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666A2E">
        <w:trPr>
          <w:trHeight w:hRule="exact" w:val="851"/>
        </w:trPr>
        <w:tc>
          <w:tcPr>
            <w:tcW w:w="1276" w:type="dxa"/>
            <w:tcBorders>
              <w:bottom w:val="single" w:sz="4" w:space="0" w:color="auto"/>
            </w:tcBorders>
          </w:tcPr>
          <w:p w:rsidR="000F38B7" w:rsidRPr="00666A2E" w:rsidRDefault="000F38B7" w:rsidP="00EA2B70">
            <w:pPr>
              <w:spacing w:line="360" w:lineRule="auto"/>
              <w:rPr>
                <w:lang w:val="es-ES"/>
              </w:rPr>
            </w:pPr>
          </w:p>
        </w:tc>
        <w:tc>
          <w:tcPr>
            <w:tcW w:w="2268" w:type="dxa"/>
            <w:tcBorders>
              <w:bottom w:val="single" w:sz="4" w:space="0" w:color="auto"/>
            </w:tcBorders>
            <w:vAlign w:val="bottom"/>
          </w:tcPr>
          <w:p w:rsidR="000F38B7" w:rsidRPr="00666A2E" w:rsidRDefault="00EA2B70" w:rsidP="00666A2E">
            <w:pPr>
              <w:spacing w:after="80" w:line="300" w:lineRule="exact"/>
              <w:rPr>
                <w:sz w:val="28"/>
                <w:lang w:val="es-ES"/>
              </w:rPr>
            </w:pPr>
            <w:r w:rsidRPr="00666A2E">
              <w:rPr>
                <w:sz w:val="28"/>
                <w:lang w:val="es-ES"/>
              </w:rPr>
              <w:t>Naciones</w:t>
            </w:r>
            <w:r w:rsidR="000F38B7" w:rsidRPr="00666A2E">
              <w:rPr>
                <w:sz w:val="28"/>
                <w:lang w:val="es-ES"/>
              </w:rPr>
              <w:t xml:space="preserve"> Uni</w:t>
            </w:r>
            <w:r w:rsidRPr="00666A2E">
              <w:rPr>
                <w:sz w:val="28"/>
                <w:lang w:val="es-ES"/>
              </w:rPr>
              <w:t>da</w:t>
            </w:r>
            <w:r w:rsidR="000F38B7" w:rsidRPr="00666A2E">
              <w:rPr>
                <w:sz w:val="28"/>
                <w:lang w:val="es-ES"/>
              </w:rPr>
              <w:t>s</w:t>
            </w:r>
          </w:p>
        </w:tc>
        <w:tc>
          <w:tcPr>
            <w:tcW w:w="6095" w:type="dxa"/>
            <w:gridSpan w:val="2"/>
            <w:tcBorders>
              <w:bottom w:val="single" w:sz="4" w:space="0" w:color="auto"/>
            </w:tcBorders>
            <w:vAlign w:val="bottom"/>
          </w:tcPr>
          <w:p w:rsidR="000F38B7" w:rsidRPr="00666A2E" w:rsidRDefault="001D6B33" w:rsidP="00666A2E">
            <w:pPr>
              <w:spacing w:after="20"/>
              <w:jc w:val="right"/>
              <w:rPr>
                <w:lang w:val="es-ES"/>
              </w:rPr>
            </w:pPr>
            <w:r w:rsidRPr="00666A2E">
              <w:rPr>
                <w:sz w:val="40"/>
                <w:lang w:val="es-ES"/>
              </w:rPr>
              <w:t>CEDAW</w:t>
            </w:r>
            <w:r w:rsidRPr="00666A2E">
              <w:rPr>
                <w:lang w:val="es-ES"/>
              </w:rPr>
              <w:t>/C/AND/2-3</w:t>
            </w:r>
          </w:p>
        </w:tc>
      </w:tr>
      <w:tr w:rsidR="000F38B7" w:rsidRPr="00666A2E">
        <w:trPr>
          <w:trHeight w:hRule="exact" w:val="2835"/>
        </w:trPr>
        <w:tc>
          <w:tcPr>
            <w:tcW w:w="1276" w:type="dxa"/>
            <w:tcBorders>
              <w:top w:val="single" w:sz="4" w:space="0" w:color="auto"/>
              <w:bottom w:val="single" w:sz="12" w:space="0" w:color="auto"/>
            </w:tcBorders>
          </w:tcPr>
          <w:p w:rsidR="000F38B7" w:rsidRPr="00666A2E" w:rsidRDefault="000F38B7" w:rsidP="00EA2B70">
            <w:pPr>
              <w:spacing w:before="120" w:line="360" w:lineRule="auto"/>
              <w:jc w:val="center"/>
              <w:rPr>
                <w:lang w:val="es-ES"/>
              </w:rPr>
            </w:pPr>
            <w:r w:rsidRPr="00666A2E">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666A2E" w:rsidRDefault="00D80289" w:rsidP="00666A2E">
            <w:pPr>
              <w:suppressAutoHyphens w:val="0"/>
              <w:spacing w:before="120" w:line="380" w:lineRule="exact"/>
              <w:rPr>
                <w:b/>
                <w:sz w:val="34"/>
                <w:szCs w:val="34"/>
                <w:lang w:val="es-ES"/>
              </w:rPr>
            </w:pPr>
            <w:r w:rsidRPr="00666A2E">
              <w:rPr>
                <w:b/>
                <w:sz w:val="34"/>
                <w:szCs w:val="34"/>
                <w:lang w:val="es-ES"/>
              </w:rPr>
              <w:t>Convención sobre la eliminación</w:t>
            </w:r>
            <w:r w:rsidR="0049592D" w:rsidRPr="00666A2E">
              <w:rPr>
                <w:b/>
                <w:sz w:val="34"/>
                <w:szCs w:val="34"/>
                <w:lang w:val="es-ES"/>
              </w:rPr>
              <w:t xml:space="preserve"> </w:t>
            </w:r>
            <w:r w:rsidR="00666A2E" w:rsidRPr="00666A2E">
              <w:rPr>
                <w:b/>
                <w:sz w:val="34"/>
                <w:szCs w:val="34"/>
                <w:lang w:val="es-ES"/>
              </w:rPr>
              <w:br/>
            </w:r>
            <w:r w:rsidRPr="00666A2E">
              <w:rPr>
                <w:b/>
                <w:sz w:val="34"/>
                <w:szCs w:val="34"/>
                <w:lang w:val="es-ES"/>
              </w:rPr>
              <w:t>de todas las formas de</w:t>
            </w:r>
            <w:r w:rsidR="0049592D" w:rsidRPr="00666A2E">
              <w:rPr>
                <w:b/>
                <w:sz w:val="34"/>
                <w:szCs w:val="34"/>
                <w:lang w:val="es-ES"/>
              </w:rPr>
              <w:t xml:space="preserve"> </w:t>
            </w:r>
            <w:r w:rsidR="00666A2E" w:rsidRPr="00666A2E">
              <w:rPr>
                <w:b/>
                <w:sz w:val="34"/>
                <w:szCs w:val="34"/>
                <w:lang w:val="es-ES"/>
              </w:rPr>
              <w:br/>
            </w:r>
            <w:r w:rsidRPr="00666A2E">
              <w:rPr>
                <w:b/>
                <w:sz w:val="34"/>
                <w:szCs w:val="34"/>
                <w:lang w:val="es-ES"/>
              </w:rPr>
              <w:t>discriminación contra la mujer</w:t>
            </w:r>
          </w:p>
        </w:tc>
        <w:tc>
          <w:tcPr>
            <w:tcW w:w="2835" w:type="dxa"/>
            <w:tcBorders>
              <w:top w:val="single" w:sz="4" w:space="0" w:color="auto"/>
              <w:bottom w:val="single" w:sz="12" w:space="0" w:color="auto"/>
            </w:tcBorders>
          </w:tcPr>
          <w:p w:rsidR="001D6B33" w:rsidRPr="00666A2E" w:rsidRDefault="001D6B33" w:rsidP="00666A2E">
            <w:pPr>
              <w:spacing w:before="240"/>
              <w:rPr>
                <w:lang w:val="es-ES"/>
              </w:rPr>
            </w:pPr>
            <w:r w:rsidRPr="00666A2E">
              <w:rPr>
                <w:lang w:val="es-ES"/>
              </w:rPr>
              <w:t xml:space="preserve">Distr. </w:t>
            </w:r>
            <w:r w:rsidR="00F00351" w:rsidRPr="00666A2E">
              <w:rPr>
                <w:lang w:val="es-ES"/>
              </w:rPr>
              <w:t>general</w:t>
            </w:r>
          </w:p>
          <w:p w:rsidR="001D6B33" w:rsidRPr="00666A2E" w:rsidRDefault="001D6B33" w:rsidP="00666A2E">
            <w:pPr>
              <w:spacing w:line="240" w:lineRule="exact"/>
              <w:rPr>
                <w:lang w:val="es-ES"/>
              </w:rPr>
            </w:pPr>
            <w:r w:rsidRPr="00666A2E">
              <w:rPr>
                <w:lang w:val="es-ES"/>
              </w:rPr>
              <w:t>20</w:t>
            </w:r>
            <w:r w:rsidR="00D80289" w:rsidRPr="00666A2E">
              <w:rPr>
                <w:lang w:val="es-ES"/>
              </w:rPr>
              <w:t xml:space="preserve"> de marzo de</w:t>
            </w:r>
            <w:r w:rsidRPr="00666A2E">
              <w:rPr>
                <w:lang w:val="es-ES"/>
              </w:rPr>
              <w:t xml:space="preserve"> 2012</w:t>
            </w:r>
          </w:p>
          <w:p w:rsidR="001D6B33" w:rsidRPr="00666A2E" w:rsidRDefault="00F00351" w:rsidP="00666A2E">
            <w:pPr>
              <w:spacing w:line="240" w:lineRule="exact"/>
              <w:rPr>
                <w:lang w:val="es-ES"/>
              </w:rPr>
            </w:pPr>
            <w:r w:rsidRPr="00666A2E">
              <w:rPr>
                <w:lang w:val="es-ES"/>
              </w:rPr>
              <w:t>Español</w:t>
            </w:r>
          </w:p>
          <w:p w:rsidR="000F38B7" w:rsidRPr="00666A2E" w:rsidRDefault="001D6B33" w:rsidP="00EA2B70">
            <w:pPr>
              <w:spacing w:line="360" w:lineRule="auto"/>
              <w:rPr>
                <w:lang w:val="es-ES"/>
              </w:rPr>
            </w:pPr>
            <w:r w:rsidRPr="00666A2E">
              <w:rPr>
                <w:lang w:val="es-ES"/>
              </w:rPr>
              <w:t xml:space="preserve">Original: </w:t>
            </w:r>
            <w:r w:rsidR="00F00351" w:rsidRPr="00666A2E">
              <w:rPr>
                <w:lang w:val="es-ES"/>
              </w:rPr>
              <w:t xml:space="preserve">francés </w:t>
            </w:r>
          </w:p>
        </w:tc>
      </w:tr>
    </w:tbl>
    <w:p w:rsidR="00915816" w:rsidRPr="00666A2E" w:rsidRDefault="00D80289" w:rsidP="0049592D">
      <w:pPr>
        <w:spacing w:before="120"/>
        <w:rPr>
          <w:b/>
          <w:sz w:val="24"/>
          <w:lang w:val="es-ES"/>
        </w:rPr>
      </w:pPr>
      <w:r w:rsidRPr="00666A2E">
        <w:rPr>
          <w:b/>
          <w:sz w:val="24"/>
          <w:lang w:val="es-ES"/>
        </w:rPr>
        <w:t>Comité para la Eliminación de la Discriminación</w:t>
      </w:r>
      <w:r w:rsidR="0049592D" w:rsidRPr="00666A2E">
        <w:rPr>
          <w:b/>
          <w:sz w:val="24"/>
          <w:lang w:val="es-ES"/>
        </w:rPr>
        <w:t xml:space="preserve"> </w:t>
      </w:r>
      <w:r w:rsidR="0049592D" w:rsidRPr="00666A2E">
        <w:rPr>
          <w:b/>
          <w:sz w:val="24"/>
          <w:lang w:val="es-ES"/>
        </w:rPr>
        <w:br/>
        <w:t>contra la Mujer</w:t>
      </w:r>
    </w:p>
    <w:p w:rsidR="00915816" w:rsidRPr="00666A2E" w:rsidRDefault="00915816" w:rsidP="00666A2E">
      <w:pPr>
        <w:pStyle w:val="HMG"/>
        <w:rPr>
          <w:lang w:val="es-ES"/>
        </w:rPr>
      </w:pPr>
      <w:r w:rsidRPr="00666A2E">
        <w:rPr>
          <w:lang w:val="es-ES"/>
        </w:rPr>
        <w:tab/>
      </w:r>
      <w:r w:rsidRPr="00666A2E">
        <w:rPr>
          <w:lang w:val="es-ES"/>
        </w:rPr>
        <w:tab/>
      </w:r>
      <w:r w:rsidR="00D80289" w:rsidRPr="00666A2E">
        <w:rPr>
          <w:lang w:val="es-ES"/>
        </w:rPr>
        <w:t>Examen de los informes presentados por los Estados partes en virtud del artículo 18 de la Convención sobre la eliminación de todas las formas de</w:t>
      </w:r>
      <w:r w:rsidR="0083171B">
        <w:rPr>
          <w:lang w:val="es-ES"/>
        </w:rPr>
        <w:t xml:space="preserve"> discriminación contra la mujer</w:t>
      </w:r>
    </w:p>
    <w:p w:rsidR="00666A2E" w:rsidRPr="00666A2E" w:rsidRDefault="00666A2E" w:rsidP="00666A2E">
      <w:pPr>
        <w:pStyle w:val="HChG"/>
        <w:rPr>
          <w:lang w:val="es-ES"/>
        </w:rPr>
      </w:pPr>
      <w:r w:rsidRPr="00666A2E">
        <w:rPr>
          <w:lang w:val="es-ES"/>
        </w:rPr>
        <w:tab/>
      </w:r>
      <w:r w:rsidRPr="00666A2E">
        <w:rPr>
          <w:lang w:val="es-ES"/>
        </w:rPr>
        <w:tab/>
        <w:t>Informes periódicos segundo y tercero combinados</w:t>
      </w:r>
    </w:p>
    <w:p w:rsidR="00915816" w:rsidRPr="00666A2E" w:rsidRDefault="00915816" w:rsidP="00666A2E">
      <w:pPr>
        <w:pStyle w:val="HMG"/>
        <w:rPr>
          <w:lang w:val="es-ES"/>
        </w:rPr>
      </w:pPr>
      <w:r w:rsidRPr="00666A2E">
        <w:rPr>
          <w:lang w:val="es-ES"/>
        </w:rPr>
        <w:tab/>
      </w:r>
      <w:r w:rsidRPr="00666A2E">
        <w:rPr>
          <w:lang w:val="es-ES"/>
        </w:rPr>
        <w:tab/>
        <w:t>Andorr</w:t>
      </w:r>
      <w:r w:rsidR="00D80289" w:rsidRPr="00666A2E">
        <w:rPr>
          <w:lang w:val="es-ES"/>
        </w:rPr>
        <w:t>a</w:t>
      </w:r>
      <w:r w:rsidRPr="00666A2E">
        <w:rPr>
          <w:rStyle w:val="FootnoteReference"/>
          <w:b w:val="0"/>
          <w:sz w:val="20"/>
          <w:vertAlign w:val="baseline"/>
          <w:lang w:val="es-ES"/>
        </w:rPr>
        <w:footnoteReference w:customMarkFollows="1" w:id="2"/>
        <w:t>*</w:t>
      </w:r>
    </w:p>
    <w:p w:rsidR="001D6B33" w:rsidRPr="00666A2E" w:rsidRDefault="00915816" w:rsidP="00666A2E">
      <w:pPr>
        <w:pStyle w:val="SingleTxtG"/>
        <w:jc w:val="right"/>
        <w:rPr>
          <w:lang w:val="es-ES"/>
        </w:rPr>
      </w:pPr>
      <w:r w:rsidRPr="00666A2E">
        <w:rPr>
          <w:lang w:val="es-ES"/>
        </w:rPr>
        <w:t>[29</w:t>
      </w:r>
      <w:r w:rsidR="00D80289" w:rsidRPr="00666A2E">
        <w:rPr>
          <w:lang w:val="es-ES"/>
        </w:rPr>
        <w:t xml:space="preserve"> de agosto de</w:t>
      </w:r>
      <w:r w:rsidRPr="00666A2E">
        <w:rPr>
          <w:lang w:val="es-ES"/>
        </w:rPr>
        <w:t xml:space="preserve"> 2011]</w:t>
      </w:r>
    </w:p>
    <w:p w:rsidR="00F7197D" w:rsidRDefault="00915816" w:rsidP="00F7197D">
      <w:pPr>
        <w:suppressAutoHyphens w:val="0"/>
        <w:spacing w:after="120"/>
        <w:rPr>
          <w:sz w:val="28"/>
          <w:lang w:val="es-ES"/>
        </w:rPr>
      </w:pPr>
      <w:r w:rsidRPr="00666A2E">
        <w:rPr>
          <w:lang w:val="es-ES"/>
        </w:rPr>
        <w:br w:type="page"/>
      </w:r>
      <w:r w:rsidR="00F7197D">
        <w:rPr>
          <w:sz w:val="28"/>
          <w:lang w:val="es-ES"/>
        </w:rPr>
        <w:t>Índice</w:t>
      </w:r>
    </w:p>
    <w:p w:rsidR="00F7197D" w:rsidRDefault="00F7197D" w:rsidP="00F7197D">
      <w:pPr>
        <w:tabs>
          <w:tab w:val="right" w:pos="8929"/>
          <w:tab w:val="right" w:pos="9638"/>
        </w:tabs>
        <w:suppressAutoHyphens w:val="0"/>
        <w:spacing w:after="120"/>
        <w:ind w:left="283"/>
        <w:rPr>
          <w:sz w:val="18"/>
          <w:lang w:val="es-ES"/>
        </w:rPr>
      </w:pPr>
      <w:r>
        <w:rPr>
          <w:i/>
          <w:sz w:val="18"/>
          <w:lang w:val="es-ES"/>
        </w:rPr>
        <w:tab/>
        <w:t>Párrafos</w:t>
      </w:r>
      <w:r>
        <w:rPr>
          <w:i/>
          <w:sz w:val="18"/>
          <w:lang w:val="es-ES"/>
        </w:rPr>
        <w:tab/>
        <w:t>Página</w:t>
      </w:r>
    </w:p>
    <w:p w:rsidR="00B11371" w:rsidRDefault="00B11371" w:rsidP="00B11371">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Pr>
          <w:lang w:val="es-ES"/>
        </w:rPr>
        <w:tab/>
      </w:r>
      <w:r w:rsidRPr="00666A2E">
        <w:rPr>
          <w:lang w:val="es-ES"/>
        </w:rPr>
        <w:t>Abreviaturas y siglas</w:t>
      </w:r>
      <w:r>
        <w:rPr>
          <w:lang w:val="es-ES"/>
        </w:rPr>
        <w:tab/>
      </w:r>
      <w:r>
        <w:rPr>
          <w:lang w:val="es-ES"/>
        </w:rPr>
        <w:tab/>
      </w:r>
      <w:r w:rsidR="00176CC8">
        <w:rPr>
          <w:lang w:val="es-ES"/>
        </w:rPr>
        <w:t>6</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I.</w:t>
      </w:r>
      <w:r w:rsidRPr="00666A2E">
        <w:rPr>
          <w:lang w:val="es-ES"/>
        </w:rPr>
        <w:tab/>
        <w:t>Introducción</w:t>
      </w:r>
      <w:r>
        <w:rPr>
          <w:lang w:val="es-ES"/>
        </w:rPr>
        <w:tab/>
      </w:r>
      <w:r>
        <w:rPr>
          <w:lang w:val="es-ES"/>
        </w:rPr>
        <w:tab/>
      </w:r>
      <w:r w:rsidR="00974E7C">
        <w:rPr>
          <w:lang w:val="es-ES"/>
        </w:rPr>
        <w:t>1</w:t>
      </w:r>
      <w:r w:rsidR="00974E7C" w:rsidRPr="00974E7C">
        <w:rPr>
          <w:szCs w:val="24"/>
          <w:lang w:val="es-AR"/>
        </w:rPr>
        <w:t>–</w:t>
      </w:r>
      <w:r w:rsidR="00974E7C">
        <w:rPr>
          <w:szCs w:val="24"/>
          <w:lang w:val="es-AR"/>
        </w:rPr>
        <w:t>7</w:t>
      </w:r>
      <w:r>
        <w:rPr>
          <w:lang w:val="es-ES"/>
        </w:rPr>
        <w:tab/>
      </w:r>
      <w:r w:rsidR="00176CC8">
        <w:rPr>
          <w:lang w:val="es-ES"/>
        </w:rPr>
        <w:t>7</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t>II.</w:t>
      </w:r>
      <w:r w:rsidRPr="00666A2E">
        <w:rPr>
          <w:lang w:val="es-ES"/>
        </w:rPr>
        <w:tab/>
        <w:t>Cronología</w:t>
      </w:r>
      <w:r>
        <w:rPr>
          <w:lang w:val="es-ES"/>
        </w:rPr>
        <w:tab/>
      </w:r>
      <w:r>
        <w:rPr>
          <w:lang w:val="es-ES"/>
        </w:rPr>
        <w:tab/>
      </w:r>
      <w:r w:rsidR="00974E7C">
        <w:rPr>
          <w:lang w:val="es-ES"/>
        </w:rPr>
        <w:t>8</w:t>
      </w:r>
      <w:r w:rsidR="00974E7C" w:rsidRPr="00974E7C">
        <w:rPr>
          <w:szCs w:val="24"/>
          <w:lang w:val="es-AR"/>
        </w:rPr>
        <w:t>–</w:t>
      </w:r>
      <w:r w:rsidR="00974E7C">
        <w:rPr>
          <w:szCs w:val="24"/>
          <w:lang w:val="es-AR"/>
        </w:rPr>
        <w:t>16</w:t>
      </w:r>
      <w:r>
        <w:rPr>
          <w:lang w:val="es-ES"/>
        </w:rPr>
        <w:tab/>
      </w:r>
      <w:r w:rsidR="00176CC8">
        <w:rPr>
          <w:lang w:val="es-ES"/>
        </w:rPr>
        <w:t>8</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t>III.</w:t>
      </w:r>
      <w:r w:rsidRPr="00666A2E">
        <w:rPr>
          <w:lang w:val="es-ES"/>
        </w:rPr>
        <w:tab/>
        <w:t>Aplicación de las recomendaciones</w:t>
      </w:r>
      <w:r>
        <w:rPr>
          <w:lang w:val="es-ES"/>
        </w:rPr>
        <w:tab/>
      </w:r>
      <w:r>
        <w:rPr>
          <w:lang w:val="es-ES"/>
        </w:rPr>
        <w:tab/>
      </w:r>
      <w:r w:rsidR="00974E7C">
        <w:rPr>
          <w:lang w:val="es-ES"/>
        </w:rPr>
        <w:t>17</w:t>
      </w:r>
      <w:r w:rsidR="00974E7C" w:rsidRPr="00974E7C">
        <w:rPr>
          <w:szCs w:val="24"/>
          <w:lang w:val="es-AR"/>
        </w:rPr>
        <w:t>–</w:t>
      </w:r>
      <w:r w:rsidR="00974E7C">
        <w:rPr>
          <w:szCs w:val="24"/>
          <w:lang w:val="es-AR"/>
        </w:rPr>
        <w:t>35</w:t>
      </w:r>
      <w:r>
        <w:rPr>
          <w:lang w:val="es-ES"/>
        </w:rPr>
        <w:tab/>
      </w:r>
      <w:r w:rsidR="00176CC8">
        <w:rPr>
          <w:lang w:val="es-ES"/>
        </w:rPr>
        <w:t>9</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A.</w:t>
      </w:r>
      <w:r w:rsidRPr="00666A2E">
        <w:rPr>
          <w:lang w:val="es-ES"/>
        </w:rPr>
        <w:tab/>
        <w:t>Medidas legislativas</w:t>
      </w:r>
      <w:r>
        <w:rPr>
          <w:lang w:val="es-ES"/>
        </w:rPr>
        <w:tab/>
      </w:r>
      <w:r>
        <w:rPr>
          <w:lang w:val="es-ES"/>
        </w:rPr>
        <w:tab/>
      </w:r>
      <w:r w:rsidR="00974E7C">
        <w:rPr>
          <w:lang w:val="es-ES"/>
        </w:rPr>
        <w:t>17</w:t>
      </w:r>
      <w:r w:rsidR="00974E7C" w:rsidRPr="00974E7C">
        <w:rPr>
          <w:szCs w:val="24"/>
          <w:lang w:val="es-AR"/>
        </w:rPr>
        <w:t>–</w:t>
      </w:r>
      <w:r w:rsidR="00974E7C">
        <w:rPr>
          <w:szCs w:val="24"/>
          <w:lang w:val="es-AR"/>
        </w:rPr>
        <w:t>21</w:t>
      </w:r>
      <w:r>
        <w:rPr>
          <w:lang w:val="es-ES"/>
        </w:rPr>
        <w:tab/>
      </w:r>
      <w:r w:rsidR="00176CC8">
        <w:rPr>
          <w:lang w:val="es-ES"/>
        </w:rPr>
        <w:t>9</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ind w:left="1559" w:hanging="1559"/>
        <w:rPr>
          <w:lang w:val="es-ES"/>
        </w:rPr>
      </w:pPr>
      <w:r>
        <w:rPr>
          <w:lang w:val="es-ES"/>
        </w:rPr>
        <w:tab/>
      </w:r>
      <w:r w:rsidRPr="00666A2E">
        <w:rPr>
          <w:lang w:val="es-ES"/>
        </w:rPr>
        <w:tab/>
        <w:t>B.</w:t>
      </w:r>
      <w:r w:rsidRPr="00666A2E">
        <w:rPr>
          <w:lang w:val="es-ES"/>
        </w:rPr>
        <w:tab/>
        <w:t xml:space="preserve">Otras medidas: programas, proyectos y actividades realizados en </w:t>
      </w:r>
      <w:r>
        <w:rPr>
          <w:lang w:val="es-ES"/>
        </w:rPr>
        <w:br/>
      </w:r>
      <w:r w:rsidRPr="00666A2E">
        <w:rPr>
          <w:lang w:val="es-ES"/>
        </w:rPr>
        <w:t>cumplimiento de</w:t>
      </w:r>
      <w:r>
        <w:rPr>
          <w:lang w:val="es-ES"/>
        </w:rPr>
        <w:t xml:space="preserve"> las recomendaciones del Comité</w:t>
      </w:r>
      <w:r>
        <w:rPr>
          <w:lang w:val="es-ES"/>
        </w:rPr>
        <w:tab/>
      </w:r>
      <w:r>
        <w:rPr>
          <w:lang w:val="es-ES"/>
        </w:rPr>
        <w:tab/>
      </w:r>
      <w:r w:rsidR="00974E7C">
        <w:rPr>
          <w:lang w:val="es-ES"/>
        </w:rPr>
        <w:t>22</w:t>
      </w:r>
      <w:r w:rsidR="00974E7C" w:rsidRPr="00974E7C">
        <w:rPr>
          <w:szCs w:val="24"/>
          <w:lang w:val="es-AR"/>
        </w:rPr>
        <w:t>–</w:t>
      </w:r>
      <w:r w:rsidR="00974E7C">
        <w:rPr>
          <w:szCs w:val="24"/>
          <w:lang w:val="es-AR"/>
        </w:rPr>
        <w:t>35</w:t>
      </w:r>
      <w:r>
        <w:rPr>
          <w:lang w:val="es-ES"/>
        </w:rPr>
        <w:tab/>
      </w:r>
      <w:r w:rsidR="00176CC8">
        <w:rPr>
          <w:lang w:val="es-ES"/>
        </w:rPr>
        <w:t>9</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t>IV.</w:t>
      </w:r>
      <w:r w:rsidRPr="00666A2E">
        <w:rPr>
          <w:lang w:val="es-ES"/>
        </w:rPr>
        <w:tab/>
        <w:t>Legislación</w:t>
      </w:r>
      <w:r>
        <w:rPr>
          <w:lang w:val="es-ES"/>
        </w:rPr>
        <w:tab/>
      </w:r>
      <w:r>
        <w:rPr>
          <w:lang w:val="es-ES"/>
        </w:rPr>
        <w:tab/>
      </w:r>
      <w:r w:rsidR="00974E7C">
        <w:rPr>
          <w:lang w:val="es-ES"/>
        </w:rPr>
        <w:t>36</w:t>
      </w:r>
      <w:r w:rsidR="00974E7C" w:rsidRPr="00974E7C">
        <w:rPr>
          <w:szCs w:val="24"/>
          <w:lang w:val="es-AR"/>
        </w:rPr>
        <w:t>–</w:t>
      </w:r>
      <w:r w:rsidR="00974E7C">
        <w:rPr>
          <w:szCs w:val="24"/>
          <w:lang w:val="es-AR"/>
        </w:rPr>
        <w:t>70</w:t>
      </w:r>
      <w:r>
        <w:rPr>
          <w:lang w:val="es-ES"/>
        </w:rPr>
        <w:tab/>
      </w:r>
      <w:r w:rsidR="00176CC8">
        <w:rPr>
          <w:lang w:val="es-ES"/>
        </w:rPr>
        <w:t>11</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A.</w:t>
      </w:r>
      <w:r w:rsidRPr="00666A2E">
        <w:rPr>
          <w:lang w:val="es-ES"/>
        </w:rPr>
        <w:tab/>
        <w:t>Principios generales de no discriminación por razón de sexo</w:t>
      </w:r>
      <w:r>
        <w:rPr>
          <w:lang w:val="es-ES"/>
        </w:rPr>
        <w:tab/>
      </w:r>
      <w:r>
        <w:rPr>
          <w:lang w:val="es-ES"/>
        </w:rPr>
        <w:tab/>
      </w:r>
      <w:r w:rsidR="00974E7C">
        <w:rPr>
          <w:lang w:val="es-ES"/>
        </w:rPr>
        <w:t>36</w:t>
      </w:r>
      <w:r w:rsidR="00974E7C" w:rsidRPr="00974E7C">
        <w:rPr>
          <w:szCs w:val="24"/>
          <w:lang w:val="es-AR"/>
        </w:rPr>
        <w:t>–</w:t>
      </w:r>
      <w:r w:rsidR="00974E7C">
        <w:rPr>
          <w:szCs w:val="24"/>
          <w:lang w:val="es-AR"/>
        </w:rPr>
        <w:t>37</w:t>
      </w:r>
      <w:r>
        <w:rPr>
          <w:lang w:val="es-ES"/>
        </w:rPr>
        <w:tab/>
      </w:r>
      <w:r w:rsidR="00176CC8">
        <w:rPr>
          <w:lang w:val="es-ES"/>
        </w:rPr>
        <w:t>11</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B.</w:t>
      </w:r>
      <w:r w:rsidRPr="00666A2E">
        <w:rPr>
          <w:lang w:val="es-ES"/>
        </w:rPr>
        <w:tab/>
        <w:t>La nacionalidad andorrana</w:t>
      </w:r>
      <w:r>
        <w:rPr>
          <w:lang w:val="es-ES"/>
        </w:rPr>
        <w:tab/>
      </w:r>
      <w:r>
        <w:rPr>
          <w:lang w:val="es-ES"/>
        </w:rPr>
        <w:tab/>
      </w:r>
      <w:r w:rsidR="00EF5D66">
        <w:rPr>
          <w:lang w:val="es-ES"/>
        </w:rPr>
        <w:t>38</w:t>
      </w:r>
      <w:r w:rsidR="00EF5D66" w:rsidRPr="00974E7C">
        <w:rPr>
          <w:szCs w:val="24"/>
          <w:lang w:val="es-AR"/>
        </w:rPr>
        <w:t>–</w:t>
      </w:r>
      <w:r w:rsidR="00EF5D66">
        <w:rPr>
          <w:szCs w:val="24"/>
          <w:lang w:val="es-AR"/>
        </w:rPr>
        <w:t>39</w:t>
      </w:r>
      <w:r>
        <w:rPr>
          <w:lang w:val="es-ES"/>
        </w:rPr>
        <w:tab/>
      </w:r>
      <w:r w:rsidR="00176CC8">
        <w:rPr>
          <w:lang w:val="es-ES"/>
        </w:rPr>
        <w:t>11</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C.</w:t>
      </w:r>
      <w:r w:rsidRPr="00666A2E">
        <w:rPr>
          <w:lang w:val="es-ES"/>
        </w:rPr>
        <w:tab/>
        <w:t>Derechos políticos</w:t>
      </w:r>
      <w:r>
        <w:rPr>
          <w:lang w:val="es-ES"/>
        </w:rPr>
        <w:tab/>
      </w:r>
      <w:r>
        <w:rPr>
          <w:lang w:val="es-ES"/>
        </w:rPr>
        <w:tab/>
      </w:r>
      <w:r w:rsidR="00EF5D66">
        <w:rPr>
          <w:lang w:val="es-ES"/>
        </w:rPr>
        <w:t>40</w:t>
      </w:r>
      <w:r>
        <w:rPr>
          <w:lang w:val="es-ES"/>
        </w:rPr>
        <w:tab/>
      </w:r>
      <w:r w:rsidR="00176CC8">
        <w:rPr>
          <w:lang w:val="es-ES"/>
        </w:rPr>
        <w:t>12</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D.</w:t>
      </w:r>
      <w:r w:rsidRPr="00666A2E">
        <w:rPr>
          <w:lang w:val="es-ES"/>
        </w:rPr>
        <w:tab/>
        <w:t>Libertad de asociación</w:t>
      </w:r>
      <w:r>
        <w:rPr>
          <w:lang w:val="es-ES"/>
        </w:rPr>
        <w:tab/>
      </w:r>
      <w:r>
        <w:rPr>
          <w:lang w:val="es-ES"/>
        </w:rPr>
        <w:tab/>
      </w:r>
      <w:r w:rsidR="00EF5D66">
        <w:rPr>
          <w:szCs w:val="24"/>
          <w:lang w:val="es-AR"/>
        </w:rPr>
        <w:t>41</w:t>
      </w:r>
      <w:r w:rsidR="00EF5D66" w:rsidRPr="00974E7C">
        <w:rPr>
          <w:szCs w:val="24"/>
          <w:lang w:val="es-AR"/>
        </w:rPr>
        <w:t>–</w:t>
      </w:r>
      <w:r w:rsidR="00EF5D66">
        <w:rPr>
          <w:szCs w:val="24"/>
          <w:lang w:val="es-AR"/>
        </w:rPr>
        <w:t>42</w:t>
      </w:r>
      <w:r>
        <w:rPr>
          <w:lang w:val="es-ES"/>
        </w:rPr>
        <w:tab/>
      </w:r>
      <w:r w:rsidR="00176CC8">
        <w:rPr>
          <w:lang w:val="es-ES"/>
        </w:rPr>
        <w:t>12</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E.</w:t>
      </w:r>
      <w:r w:rsidRPr="00666A2E">
        <w:rPr>
          <w:lang w:val="es-ES"/>
        </w:rPr>
        <w:tab/>
        <w:t>Derecho a la jurisdicción</w:t>
      </w:r>
      <w:r>
        <w:rPr>
          <w:lang w:val="es-ES"/>
        </w:rPr>
        <w:tab/>
      </w:r>
      <w:r>
        <w:rPr>
          <w:lang w:val="es-ES"/>
        </w:rPr>
        <w:tab/>
      </w:r>
      <w:r w:rsidR="00EF5D66">
        <w:rPr>
          <w:lang w:val="es-ES"/>
        </w:rPr>
        <w:t>43</w:t>
      </w:r>
      <w:r w:rsidR="00EF5D66" w:rsidRPr="00974E7C">
        <w:rPr>
          <w:szCs w:val="24"/>
          <w:lang w:val="es-AR"/>
        </w:rPr>
        <w:t>–</w:t>
      </w:r>
      <w:r w:rsidR="00EF5D66">
        <w:rPr>
          <w:szCs w:val="24"/>
          <w:lang w:val="es-AR"/>
        </w:rPr>
        <w:t>45</w:t>
      </w:r>
      <w:r>
        <w:rPr>
          <w:lang w:val="es-ES"/>
        </w:rPr>
        <w:tab/>
      </w:r>
      <w:r w:rsidR="00176CC8">
        <w:rPr>
          <w:lang w:val="es-ES"/>
        </w:rPr>
        <w:t>12</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00472ADA">
        <w:rPr>
          <w:lang w:val="es-ES"/>
        </w:rPr>
        <w:tab/>
        <w:t>F.</w:t>
      </w:r>
      <w:r w:rsidR="00472ADA">
        <w:rPr>
          <w:lang w:val="es-ES"/>
        </w:rPr>
        <w:tab/>
      </w:r>
      <w:r w:rsidRPr="00666A2E">
        <w:rPr>
          <w:lang w:val="es-ES"/>
        </w:rPr>
        <w:t>Derechos civiles</w:t>
      </w:r>
      <w:r>
        <w:rPr>
          <w:lang w:val="es-ES"/>
        </w:rPr>
        <w:tab/>
      </w:r>
      <w:r>
        <w:rPr>
          <w:lang w:val="es-ES"/>
        </w:rPr>
        <w:tab/>
      </w:r>
      <w:r w:rsidR="00EF5D66">
        <w:rPr>
          <w:lang w:val="es-ES"/>
        </w:rPr>
        <w:t>46</w:t>
      </w:r>
      <w:r w:rsidR="00EF5D66" w:rsidRPr="00974E7C">
        <w:rPr>
          <w:szCs w:val="24"/>
          <w:lang w:val="es-AR"/>
        </w:rPr>
        <w:t>–</w:t>
      </w:r>
      <w:r w:rsidR="00EF5D66">
        <w:rPr>
          <w:szCs w:val="24"/>
          <w:lang w:val="es-AR"/>
        </w:rPr>
        <w:t>49</w:t>
      </w:r>
      <w:r>
        <w:rPr>
          <w:lang w:val="es-ES"/>
        </w:rPr>
        <w:tab/>
      </w:r>
      <w:r w:rsidR="00176CC8">
        <w:rPr>
          <w:lang w:val="es-ES"/>
        </w:rPr>
        <w:t>13</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G.</w:t>
      </w:r>
      <w:r w:rsidRPr="00666A2E">
        <w:rPr>
          <w:lang w:val="es-ES"/>
        </w:rPr>
        <w:tab/>
        <w:t>Derecho al trabajo</w:t>
      </w:r>
      <w:r>
        <w:rPr>
          <w:lang w:val="es-ES"/>
        </w:rPr>
        <w:tab/>
      </w:r>
      <w:r>
        <w:rPr>
          <w:lang w:val="es-ES"/>
        </w:rPr>
        <w:tab/>
      </w:r>
      <w:r w:rsidR="00EF5D66">
        <w:rPr>
          <w:lang w:val="es-ES"/>
        </w:rPr>
        <w:t>50</w:t>
      </w:r>
      <w:r w:rsidR="00EF5D66" w:rsidRPr="00974E7C">
        <w:rPr>
          <w:szCs w:val="24"/>
          <w:lang w:val="es-AR"/>
        </w:rPr>
        <w:t>–</w:t>
      </w:r>
      <w:r w:rsidR="00EF5D66">
        <w:rPr>
          <w:szCs w:val="24"/>
          <w:lang w:val="es-AR"/>
        </w:rPr>
        <w:t>51</w:t>
      </w:r>
      <w:r>
        <w:rPr>
          <w:lang w:val="es-ES"/>
        </w:rPr>
        <w:tab/>
      </w:r>
      <w:r w:rsidR="00176CC8">
        <w:rPr>
          <w:lang w:val="es-ES"/>
        </w:rPr>
        <w:t>14</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H.</w:t>
      </w:r>
      <w:r w:rsidRPr="00666A2E">
        <w:rPr>
          <w:lang w:val="es-ES"/>
        </w:rPr>
        <w:tab/>
        <w:t>Derecho a la protección de la salud</w:t>
      </w:r>
      <w:r>
        <w:rPr>
          <w:lang w:val="es-ES"/>
        </w:rPr>
        <w:tab/>
      </w:r>
      <w:r>
        <w:rPr>
          <w:lang w:val="es-ES"/>
        </w:rPr>
        <w:tab/>
      </w:r>
      <w:r w:rsidR="00EF5D66">
        <w:rPr>
          <w:lang w:val="es-ES"/>
        </w:rPr>
        <w:t>52</w:t>
      </w:r>
      <w:r w:rsidR="00EF5D66" w:rsidRPr="00974E7C">
        <w:rPr>
          <w:szCs w:val="24"/>
          <w:lang w:val="es-AR"/>
        </w:rPr>
        <w:t>–</w:t>
      </w:r>
      <w:r w:rsidR="00EF5D66">
        <w:rPr>
          <w:szCs w:val="24"/>
          <w:lang w:val="es-AR"/>
        </w:rPr>
        <w:t>54</w:t>
      </w:r>
      <w:r>
        <w:rPr>
          <w:lang w:val="es-ES"/>
        </w:rPr>
        <w:tab/>
      </w:r>
      <w:r w:rsidR="00176CC8">
        <w:rPr>
          <w:lang w:val="es-ES"/>
        </w:rPr>
        <w:t>14</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I.</w:t>
      </w:r>
      <w:r w:rsidRPr="00666A2E">
        <w:rPr>
          <w:lang w:val="es-ES"/>
        </w:rPr>
        <w:tab/>
        <w:t xml:space="preserve">Derecho a la educación </w:t>
      </w:r>
      <w:r>
        <w:rPr>
          <w:lang w:val="es-ES"/>
        </w:rPr>
        <w:tab/>
      </w:r>
      <w:r>
        <w:rPr>
          <w:lang w:val="es-ES"/>
        </w:rPr>
        <w:tab/>
      </w:r>
      <w:r w:rsidR="00EF5D66">
        <w:rPr>
          <w:lang w:val="es-ES"/>
        </w:rPr>
        <w:t>55</w:t>
      </w:r>
      <w:r w:rsidR="00EF5D66" w:rsidRPr="00974E7C">
        <w:rPr>
          <w:szCs w:val="24"/>
          <w:lang w:val="es-AR"/>
        </w:rPr>
        <w:t>–</w:t>
      </w:r>
      <w:r w:rsidR="00EF5D66">
        <w:rPr>
          <w:szCs w:val="24"/>
          <w:lang w:val="es-AR"/>
        </w:rPr>
        <w:t>58</w:t>
      </w:r>
      <w:r>
        <w:rPr>
          <w:lang w:val="es-ES"/>
        </w:rPr>
        <w:tab/>
      </w:r>
      <w:r w:rsidR="00176CC8">
        <w:rPr>
          <w:lang w:val="es-ES"/>
        </w:rPr>
        <w:t>14</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J.</w:t>
      </w:r>
      <w:r w:rsidRPr="00666A2E">
        <w:rPr>
          <w:lang w:val="es-ES"/>
        </w:rPr>
        <w:tab/>
        <w:t>Derecho a la protección social: el sistema nacional de seguridad social</w:t>
      </w:r>
      <w:r>
        <w:rPr>
          <w:lang w:val="es-ES"/>
        </w:rPr>
        <w:tab/>
      </w:r>
      <w:r>
        <w:rPr>
          <w:lang w:val="es-ES"/>
        </w:rPr>
        <w:tab/>
      </w:r>
      <w:r w:rsidR="00EF5D66">
        <w:rPr>
          <w:lang w:val="es-ES"/>
        </w:rPr>
        <w:t>59</w:t>
      </w:r>
      <w:r w:rsidR="00EF5D66" w:rsidRPr="00974E7C">
        <w:rPr>
          <w:szCs w:val="24"/>
          <w:lang w:val="es-AR"/>
        </w:rPr>
        <w:t>–</w:t>
      </w:r>
      <w:r w:rsidR="00EF5D66">
        <w:rPr>
          <w:szCs w:val="24"/>
          <w:lang w:val="es-AR"/>
        </w:rPr>
        <w:t>61</w:t>
      </w:r>
      <w:r>
        <w:rPr>
          <w:lang w:val="es-ES"/>
        </w:rPr>
        <w:tab/>
      </w:r>
      <w:r w:rsidR="00176CC8">
        <w:rPr>
          <w:lang w:val="es-ES"/>
        </w:rPr>
        <w:t>15</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K.</w:t>
      </w:r>
      <w:r w:rsidRPr="00666A2E">
        <w:rPr>
          <w:lang w:val="es-ES"/>
        </w:rPr>
        <w:tab/>
        <w:t>Los servicios sociales y el Plan nacional de servicios de Andorra</w:t>
      </w:r>
      <w:r>
        <w:rPr>
          <w:lang w:val="es-ES"/>
        </w:rPr>
        <w:tab/>
      </w:r>
      <w:r>
        <w:rPr>
          <w:lang w:val="es-ES"/>
        </w:rPr>
        <w:tab/>
      </w:r>
      <w:r w:rsidR="00EF5D66">
        <w:rPr>
          <w:lang w:val="es-ES"/>
        </w:rPr>
        <w:t>62</w:t>
      </w:r>
      <w:r w:rsidR="00EF5D66" w:rsidRPr="00974E7C">
        <w:rPr>
          <w:szCs w:val="24"/>
          <w:lang w:val="es-AR"/>
        </w:rPr>
        <w:t>–</w:t>
      </w:r>
      <w:r w:rsidR="00D54813">
        <w:rPr>
          <w:szCs w:val="24"/>
          <w:lang w:val="es-AR"/>
        </w:rPr>
        <w:t>63</w:t>
      </w:r>
      <w:r>
        <w:rPr>
          <w:lang w:val="es-ES"/>
        </w:rPr>
        <w:tab/>
      </w:r>
      <w:r w:rsidR="00176CC8">
        <w:rPr>
          <w:lang w:val="es-ES"/>
        </w:rPr>
        <w:t>15</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L.</w:t>
      </w:r>
      <w:r w:rsidRPr="00666A2E">
        <w:rPr>
          <w:lang w:val="es-ES"/>
        </w:rPr>
        <w:tab/>
        <w:t>Derecho a la vivienda</w:t>
      </w:r>
      <w:r>
        <w:rPr>
          <w:lang w:val="es-ES"/>
        </w:rPr>
        <w:tab/>
      </w:r>
      <w:r>
        <w:rPr>
          <w:lang w:val="es-ES"/>
        </w:rPr>
        <w:tab/>
      </w:r>
      <w:r w:rsidR="00D54813">
        <w:rPr>
          <w:lang w:val="es-ES"/>
        </w:rPr>
        <w:t>64</w:t>
      </w:r>
      <w:r w:rsidR="00D54813" w:rsidRPr="00974E7C">
        <w:rPr>
          <w:szCs w:val="24"/>
          <w:lang w:val="es-AR"/>
        </w:rPr>
        <w:t>–</w:t>
      </w:r>
      <w:r w:rsidR="00D54813">
        <w:rPr>
          <w:szCs w:val="24"/>
          <w:lang w:val="es-AR"/>
        </w:rPr>
        <w:t>65</w:t>
      </w:r>
      <w:r>
        <w:rPr>
          <w:lang w:val="es-ES"/>
        </w:rPr>
        <w:tab/>
      </w:r>
      <w:r w:rsidR="00176CC8">
        <w:rPr>
          <w:lang w:val="es-ES"/>
        </w:rPr>
        <w:t>16</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M.</w:t>
      </w:r>
      <w:r w:rsidRPr="00666A2E">
        <w:rPr>
          <w:lang w:val="es-ES"/>
        </w:rPr>
        <w:tab/>
        <w:t>Textos legislativos</w:t>
      </w:r>
      <w:r>
        <w:rPr>
          <w:lang w:val="es-ES"/>
        </w:rPr>
        <w:tab/>
      </w:r>
      <w:r>
        <w:rPr>
          <w:lang w:val="es-ES"/>
        </w:rPr>
        <w:tab/>
      </w:r>
      <w:r w:rsidR="00D54813">
        <w:rPr>
          <w:lang w:val="es-ES"/>
        </w:rPr>
        <w:t>66</w:t>
      </w:r>
      <w:r w:rsidR="00D54813" w:rsidRPr="00974E7C">
        <w:rPr>
          <w:szCs w:val="24"/>
          <w:lang w:val="es-AR"/>
        </w:rPr>
        <w:t>–</w:t>
      </w:r>
      <w:r w:rsidR="00D54813">
        <w:rPr>
          <w:szCs w:val="24"/>
          <w:lang w:val="es-AR"/>
        </w:rPr>
        <w:t>70</w:t>
      </w:r>
      <w:r>
        <w:rPr>
          <w:lang w:val="es-ES"/>
        </w:rPr>
        <w:tab/>
      </w:r>
      <w:r w:rsidR="00176CC8">
        <w:rPr>
          <w:lang w:val="es-ES"/>
        </w:rPr>
        <w:t>16</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t>V.</w:t>
      </w:r>
      <w:r w:rsidRPr="00666A2E">
        <w:rPr>
          <w:lang w:val="es-ES"/>
        </w:rPr>
        <w:tab/>
        <w:t>Medidas gubernamentales</w:t>
      </w:r>
      <w:r>
        <w:rPr>
          <w:lang w:val="es-ES"/>
        </w:rPr>
        <w:tab/>
      </w:r>
      <w:r>
        <w:rPr>
          <w:lang w:val="es-ES"/>
        </w:rPr>
        <w:tab/>
      </w:r>
      <w:r w:rsidR="00D54813">
        <w:rPr>
          <w:lang w:val="es-ES"/>
        </w:rPr>
        <w:t>71</w:t>
      </w:r>
      <w:r w:rsidR="00D54813" w:rsidRPr="00974E7C">
        <w:rPr>
          <w:szCs w:val="24"/>
          <w:lang w:val="es-AR"/>
        </w:rPr>
        <w:t>–</w:t>
      </w:r>
      <w:r w:rsidR="00D54813">
        <w:rPr>
          <w:szCs w:val="24"/>
          <w:lang w:val="es-AR"/>
        </w:rPr>
        <w:t>74</w:t>
      </w:r>
      <w:r>
        <w:rPr>
          <w:lang w:val="es-ES"/>
        </w:rPr>
        <w:tab/>
      </w:r>
      <w:r w:rsidR="00176CC8">
        <w:rPr>
          <w:lang w:val="es-ES"/>
        </w:rPr>
        <w:t>21</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t>VI.</w:t>
      </w:r>
      <w:r w:rsidRPr="00666A2E">
        <w:rPr>
          <w:lang w:val="es-ES"/>
        </w:rPr>
        <w:tab/>
        <w:t>Protección social d</w:t>
      </w:r>
      <w:r>
        <w:rPr>
          <w:lang w:val="es-ES"/>
        </w:rPr>
        <w:t>e las personas con discapacidad</w:t>
      </w:r>
      <w:r>
        <w:rPr>
          <w:lang w:val="es-ES"/>
        </w:rPr>
        <w:tab/>
      </w:r>
      <w:r>
        <w:rPr>
          <w:lang w:val="es-ES"/>
        </w:rPr>
        <w:tab/>
      </w:r>
      <w:r w:rsidR="00D54813">
        <w:rPr>
          <w:lang w:val="es-ES"/>
        </w:rPr>
        <w:t>75</w:t>
      </w:r>
      <w:r w:rsidR="00D54813" w:rsidRPr="00974E7C">
        <w:rPr>
          <w:szCs w:val="24"/>
          <w:lang w:val="es-AR"/>
        </w:rPr>
        <w:t>–</w:t>
      </w:r>
      <w:r w:rsidR="00D54813">
        <w:rPr>
          <w:szCs w:val="24"/>
          <w:lang w:val="es-AR"/>
        </w:rPr>
        <w:t>79</w:t>
      </w:r>
      <w:r>
        <w:rPr>
          <w:lang w:val="es-ES"/>
        </w:rPr>
        <w:tab/>
      </w:r>
      <w:r w:rsidR="00176CC8">
        <w:rPr>
          <w:lang w:val="es-ES"/>
        </w:rPr>
        <w:t>22</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t>VII.</w:t>
      </w:r>
      <w:r w:rsidRPr="00666A2E">
        <w:rPr>
          <w:lang w:val="es-ES"/>
        </w:rPr>
        <w:tab/>
        <w:t>Asuntos multilatera</w:t>
      </w:r>
      <w:r>
        <w:rPr>
          <w:lang w:val="es-ES"/>
        </w:rPr>
        <w:t>les y cooperación internacional</w:t>
      </w:r>
      <w:r>
        <w:rPr>
          <w:lang w:val="es-ES"/>
        </w:rPr>
        <w:tab/>
      </w:r>
      <w:r>
        <w:rPr>
          <w:lang w:val="es-ES"/>
        </w:rPr>
        <w:tab/>
      </w:r>
      <w:r w:rsidR="00D54813">
        <w:rPr>
          <w:lang w:val="es-ES"/>
        </w:rPr>
        <w:t>80</w:t>
      </w:r>
      <w:r>
        <w:rPr>
          <w:lang w:val="es-ES"/>
        </w:rPr>
        <w:tab/>
      </w:r>
      <w:r w:rsidR="00176CC8">
        <w:rPr>
          <w:lang w:val="es-ES"/>
        </w:rPr>
        <w:t>23</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A.</w:t>
      </w:r>
      <w:r w:rsidRPr="00666A2E">
        <w:rPr>
          <w:lang w:val="es-ES"/>
        </w:rPr>
        <w:tab/>
        <w:t>Los fondos y p</w:t>
      </w:r>
      <w:r>
        <w:rPr>
          <w:lang w:val="es-ES"/>
        </w:rPr>
        <w:t>rogramas de las Naciones Unidas</w:t>
      </w:r>
      <w:r>
        <w:rPr>
          <w:lang w:val="es-ES"/>
        </w:rPr>
        <w:tab/>
      </w:r>
      <w:r>
        <w:rPr>
          <w:lang w:val="es-ES"/>
        </w:rPr>
        <w:tab/>
      </w:r>
      <w:r w:rsidR="00D54813">
        <w:rPr>
          <w:lang w:val="es-ES"/>
        </w:rPr>
        <w:t>81</w:t>
      </w:r>
      <w:r w:rsidR="00D54813" w:rsidRPr="00974E7C">
        <w:rPr>
          <w:szCs w:val="24"/>
          <w:lang w:val="es-AR"/>
        </w:rPr>
        <w:t>–</w:t>
      </w:r>
      <w:r w:rsidR="00D54813">
        <w:rPr>
          <w:szCs w:val="24"/>
          <w:lang w:val="es-AR"/>
        </w:rPr>
        <w:t>92</w:t>
      </w:r>
      <w:r>
        <w:rPr>
          <w:lang w:val="es-ES"/>
        </w:rPr>
        <w:tab/>
      </w:r>
      <w:r w:rsidR="00176CC8">
        <w:rPr>
          <w:lang w:val="es-ES"/>
        </w:rPr>
        <w:t>24</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B.</w:t>
      </w:r>
      <w:r w:rsidRPr="00666A2E">
        <w:rPr>
          <w:lang w:val="es-ES"/>
        </w:rPr>
        <w:tab/>
        <w:t xml:space="preserve">Los </w:t>
      </w:r>
      <w:r>
        <w:rPr>
          <w:lang w:val="es-ES"/>
        </w:rPr>
        <w:t>fondos y programas de la UNESCO</w:t>
      </w:r>
      <w:r>
        <w:rPr>
          <w:lang w:val="es-ES"/>
        </w:rPr>
        <w:tab/>
      </w:r>
      <w:r>
        <w:rPr>
          <w:lang w:val="es-ES"/>
        </w:rPr>
        <w:tab/>
      </w:r>
      <w:r w:rsidR="00D54813">
        <w:rPr>
          <w:lang w:val="es-ES"/>
        </w:rPr>
        <w:t>93</w:t>
      </w:r>
      <w:r w:rsidR="00D54813" w:rsidRPr="00974E7C">
        <w:rPr>
          <w:szCs w:val="24"/>
          <w:lang w:val="es-AR"/>
        </w:rPr>
        <w:t>–</w:t>
      </w:r>
      <w:r w:rsidR="00D54813">
        <w:rPr>
          <w:szCs w:val="24"/>
          <w:lang w:val="es-AR"/>
        </w:rPr>
        <w:t>97</w:t>
      </w:r>
      <w:r>
        <w:rPr>
          <w:lang w:val="es-ES"/>
        </w:rPr>
        <w:tab/>
      </w:r>
      <w:r w:rsidR="00176CC8">
        <w:rPr>
          <w:lang w:val="es-ES"/>
        </w:rPr>
        <w:t>27</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r>
      <w:r>
        <w:rPr>
          <w:lang w:val="es-ES"/>
        </w:rPr>
        <w:t>VIII.</w:t>
      </w:r>
      <w:r>
        <w:rPr>
          <w:lang w:val="es-ES"/>
        </w:rPr>
        <w:tab/>
        <w:t>Departamento de Educación</w:t>
      </w:r>
      <w:r>
        <w:rPr>
          <w:lang w:val="es-ES"/>
        </w:rPr>
        <w:tab/>
      </w:r>
      <w:r>
        <w:rPr>
          <w:lang w:val="es-ES"/>
        </w:rPr>
        <w:tab/>
      </w:r>
      <w:r w:rsidR="00D54813">
        <w:rPr>
          <w:lang w:val="es-ES"/>
        </w:rPr>
        <w:t>98</w:t>
      </w:r>
      <w:r w:rsidR="00D54813" w:rsidRPr="00974E7C">
        <w:rPr>
          <w:szCs w:val="24"/>
          <w:lang w:val="es-AR"/>
        </w:rPr>
        <w:t>–</w:t>
      </w:r>
      <w:r w:rsidR="00D54813">
        <w:rPr>
          <w:szCs w:val="24"/>
          <w:lang w:val="es-AR"/>
        </w:rPr>
        <w:t>100</w:t>
      </w:r>
      <w:r>
        <w:rPr>
          <w:lang w:val="es-ES"/>
        </w:rPr>
        <w:tab/>
      </w:r>
      <w:r w:rsidR="00176CC8">
        <w:rPr>
          <w:lang w:val="es-ES"/>
        </w:rPr>
        <w:t>29</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66A2E">
        <w:rPr>
          <w:lang w:val="es-ES"/>
        </w:rPr>
        <w:tab/>
        <w:t>IX.</w:t>
      </w:r>
      <w:r w:rsidRPr="00666A2E">
        <w:rPr>
          <w:lang w:val="es-ES"/>
        </w:rPr>
        <w:tab/>
        <w:t xml:space="preserve">Departamento de Interior y servicios de policía: asistencia y protección de las </w:t>
      </w:r>
      <w:r>
        <w:rPr>
          <w:lang w:val="es-ES"/>
        </w:rPr>
        <w:br/>
        <w:t>víctimas de la violencia</w:t>
      </w:r>
      <w:r>
        <w:rPr>
          <w:lang w:val="es-ES"/>
        </w:rPr>
        <w:tab/>
      </w:r>
      <w:r>
        <w:rPr>
          <w:lang w:val="es-ES"/>
        </w:rPr>
        <w:tab/>
      </w:r>
      <w:r w:rsidR="00D54813">
        <w:rPr>
          <w:lang w:val="es-ES"/>
        </w:rPr>
        <w:t>101</w:t>
      </w:r>
      <w:r>
        <w:rPr>
          <w:lang w:val="es-ES"/>
        </w:rPr>
        <w:tab/>
      </w:r>
      <w:r w:rsidR="00176CC8">
        <w:rPr>
          <w:lang w:val="es-ES"/>
        </w:rPr>
        <w:t>29</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t>X.</w:t>
      </w:r>
      <w:r>
        <w:rPr>
          <w:lang w:val="es-ES"/>
        </w:rPr>
        <w:tab/>
        <w:t>Departamento de Vivienda</w:t>
      </w:r>
      <w:r>
        <w:rPr>
          <w:lang w:val="es-ES"/>
        </w:rPr>
        <w:tab/>
      </w:r>
      <w:r>
        <w:rPr>
          <w:lang w:val="es-ES"/>
        </w:rPr>
        <w:tab/>
      </w:r>
      <w:r w:rsidR="00D54813">
        <w:rPr>
          <w:lang w:val="es-ES"/>
        </w:rPr>
        <w:t>102</w:t>
      </w:r>
      <w:r w:rsidR="00D54813" w:rsidRPr="00974E7C">
        <w:rPr>
          <w:szCs w:val="24"/>
          <w:lang w:val="es-AR"/>
        </w:rPr>
        <w:t>–</w:t>
      </w:r>
      <w:r w:rsidR="00D54813">
        <w:rPr>
          <w:szCs w:val="24"/>
          <w:lang w:val="es-AR"/>
        </w:rPr>
        <w:t>103</w:t>
      </w:r>
      <w:r>
        <w:rPr>
          <w:lang w:val="es-ES"/>
        </w:rPr>
        <w:tab/>
      </w:r>
      <w:r w:rsidR="00176CC8">
        <w:rPr>
          <w:lang w:val="es-ES"/>
        </w:rPr>
        <w:t>29</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r>
      <w:r>
        <w:rPr>
          <w:lang w:val="es-ES"/>
        </w:rPr>
        <w:t>XI.</w:t>
      </w:r>
      <w:r>
        <w:rPr>
          <w:lang w:val="es-ES"/>
        </w:rPr>
        <w:tab/>
        <w:t>Violencia contra la mujer</w:t>
      </w:r>
      <w:r>
        <w:rPr>
          <w:lang w:val="es-ES"/>
        </w:rPr>
        <w:tab/>
      </w:r>
      <w:r>
        <w:rPr>
          <w:lang w:val="es-ES"/>
        </w:rPr>
        <w:tab/>
      </w:r>
      <w:r w:rsidR="00D54813">
        <w:rPr>
          <w:lang w:val="es-ES"/>
        </w:rPr>
        <w:t>104</w:t>
      </w:r>
      <w:r w:rsidR="00D54813" w:rsidRPr="00974E7C">
        <w:rPr>
          <w:szCs w:val="24"/>
          <w:lang w:val="es-AR"/>
        </w:rPr>
        <w:t>–</w:t>
      </w:r>
      <w:r w:rsidR="00D54813">
        <w:rPr>
          <w:szCs w:val="24"/>
          <w:lang w:val="es-AR"/>
        </w:rPr>
        <w:t>130</w:t>
      </w:r>
      <w:r>
        <w:rPr>
          <w:lang w:val="es-ES"/>
        </w:rPr>
        <w:tab/>
      </w:r>
      <w:r w:rsidR="00176CC8">
        <w:rPr>
          <w:lang w:val="es-ES"/>
        </w:rPr>
        <w:t>29</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r>
      <w:r w:rsidRPr="00666A2E">
        <w:rPr>
          <w:lang w:val="es-ES"/>
        </w:rPr>
        <w:tab/>
        <w:t>Lucha contra la violencia doméstica</w:t>
      </w:r>
      <w:r>
        <w:rPr>
          <w:lang w:val="es-ES"/>
        </w:rPr>
        <w:tab/>
      </w:r>
      <w:r>
        <w:rPr>
          <w:lang w:val="es-ES"/>
        </w:rPr>
        <w:tab/>
      </w:r>
      <w:r w:rsidR="00D54813">
        <w:rPr>
          <w:lang w:val="es-ES"/>
        </w:rPr>
        <w:t>105</w:t>
      </w:r>
      <w:r w:rsidR="00D54813" w:rsidRPr="00974E7C">
        <w:rPr>
          <w:szCs w:val="24"/>
          <w:lang w:val="es-AR"/>
        </w:rPr>
        <w:t>–</w:t>
      </w:r>
      <w:r w:rsidR="00D54813">
        <w:rPr>
          <w:szCs w:val="24"/>
          <w:lang w:val="es-AR"/>
        </w:rPr>
        <w:t>130</w:t>
      </w:r>
      <w:r>
        <w:rPr>
          <w:lang w:val="es-ES"/>
        </w:rPr>
        <w:tab/>
      </w:r>
      <w:r w:rsidR="00176CC8">
        <w:rPr>
          <w:lang w:val="es-ES"/>
        </w:rPr>
        <w:t>30</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t>XII.</w:t>
      </w:r>
      <w:r w:rsidRPr="00666A2E">
        <w:rPr>
          <w:lang w:val="es-ES"/>
        </w:rPr>
        <w:tab/>
        <w:t>Eliminación de todas las formas de</w:t>
      </w:r>
      <w:r>
        <w:rPr>
          <w:lang w:val="es-ES"/>
        </w:rPr>
        <w:t xml:space="preserve"> discriminación contra la mujer</w:t>
      </w:r>
      <w:r>
        <w:rPr>
          <w:lang w:val="es-ES"/>
        </w:rPr>
        <w:tab/>
      </w:r>
      <w:r>
        <w:rPr>
          <w:lang w:val="es-ES"/>
        </w:rPr>
        <w:tab/>
      </w:r>
      <w:r w:rsidR="00D54813">
        <w:rPr>
          <w:lang w:val="es-ES"/>
        </w:rPr>
        <w:t>131</w:t>
      </w:r>
      <w:r w:rsidR="00D54813" w:rsidRPr="00974E7C">
        <w:rPr>
          <w:szCs w:val="24"/>
          <w:lang w:val="es-AR"/>
        </w:rPr>
        <w:t>–</w:t>
      </w:r>
      <w:r w:rsidR="00D54813">
        <w:rPr>
          <w:szCs w:val="24"/>
          <w:lang w:val="es-AR"/>
        </w:rPr>
        <w:t>237</w:t>
      </w:r>
      <w:r>
        <w:rPr>
          <w:lang w:val="es-ES"/>
        </w:rPr>
        <w:tab/>
      </w:r>
      <w:r w:rsidR="00176CC8">
        <w:rPr>
          <w:lang w:val="es-ES"/>
        </w:rPr>
        <w:t>35</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A.</w:t>
      </w:r>
      <w:r w:rsidRPr="00666A2E">
        <w:rPr>
          <w:lang w:val="es-ES"/>
        </w:rPr>
        <w:tab/>
        <w:t>Los delitos r</w:t>
      </w:r>
      <w:r>
        <w:rPr>
          <w:lang w:val="es-ES"/>
        </w:rPr>
        <w:t>elacionados con la prostitución</w:t>
      </w:r>
      <w:r>
        <w:rPr>
          <w:lang w:val="es-ES"/>
        </w:rPr>
        <w:tab/>
      </w:r>
      <w:r>
        <w:rPr>
          <w:lang w:val="es-ES"/>
        </w:rPr>
        <w:tab/>
      </w:r>
      <w:r w:rsidR="00D54813">
        <w:rPr>
          <w:lang w:val="es-ES"/>
        </w:rPr>
        <w:t>133</w:t>
      </w:r>
      <w:r w:rsidR="00D54813" w:rsidRPr="00974E7C">
        <w:rPr>
          <w:szCs w:val="24"/>
          <w:lang w:val="es-AR"/>
        </w:rPr>
        <w:t>–</w:t>
      </w:r>
      <w:r w:rsidR="00D54813">
        <w:rPr>
          <w:szCs w:val="24"/>
          <w:lang w:val="es-AR"/>
        </w:rPr>
        <w:t>135</w:t>
      </w:r>
      <w:r>
        <w:rPr>
          <w:lang w:val="es-ES"/>
        </w:rPr>
        <w:tab/>
      </w:r>
      <w:r w:rsidR="00176CC8">
        <w:rPr>
          <w:lang w:val="es-ES"/>
        </w:rPr>
        <w:t>35</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B.</w:t>
      </w:r>
      <w:r w:rsidRPr="00666A2E">
        <w:rPr>
          <w:lang w:val="es-ES"/>
        </w:rPr>
        <w:tab/>
        <w:t xml:space="preserve">El Pacto Internacional </w:t>
      </w:r>
      <w:r>
        <w:rPr>
          <w:lang w:val="es-ES"/>
        </w:rPr>
        <w:t>de Derechos Civiles y Políticos</w:t>
      </w:r>
      <w:r>
        <w:rPr>
          <w:lang w:val="es-ES"/>
        </w:rPr>
        <w:tab/>
      </w:r>
      <w:r>
        <w:rPr>
          <w:lang w:val="es-ES"/>
        </w:rPr>
        <w:tab/>
      </w:r>
      <w:r w:rsidR="00D54813">
        <w:rPr>
          <w:lang w:val="es-ES"/>
        </w:rPr>
        <w:t>136</w:t>
      </w:r>
      <w:r>
        <w:rPr>
          <w:lang w:val="es-ES"/>
        </w:rPr>
        <w:tab/>
      </w:r>
      <w:r w:rsidR="000F6659">
        <w:rPr>
          <w:lang w:val="es-ES"/>
        </w:rPr>
        <w:t>36</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C.</w:t>
      </w:r>
      <w:r>
        <w:rPr>
          <w:lang w:val="es-ES"/>
        </w:rPr>
        <w:tab/>
        <w:t>La administración local</w:t>
      </w:r>
      <w:r>
        <w:rPr>
          <w:lang w:val="es-ES"/>
        </w:rPr>
        <w:tab/>
      </w:r>
      <w:r>
        <w:rPr>
          <w:lang w:val="es-ES"/>
        </w:rPr>
        <w:tab/>
      </w:r>
      <w:r w:rsidR="00D54813">
        <w:rPr>
          <w:lang w:val="es-ES"/>
        </w:rPr>
        <w:t>137</w:t>
      </w:r>
      <w:r w:rsidR="00D54813" w:rsidRPr="00974E7C">
        <w:rPr>
          <w:szCs w:val="24"/>
          <w:lang w:val="es-AR"/>
        </w:rPr>
        <w:t>–</w:t>
      </w:r>
      <w:r w:rsidR="00D54813">
        <w:rPr>
          <w:szCs w:val="24"/>
          <w:lang w:val="es-AR"/>
        </w:rPr>
        <w:t>147</w:t>
      </w:r>
      <w:r>
        <w:rPr>
          <w:lang w:val="es-ES"/>
        </w:rPr>
        <w:tab/>
      </w:r>
      <w:r w:rsidR="000F6659">
        <w:rPr>
          <w:lang w:val="es-ES"/>
        </w:rPr>
        <w:t>36</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D.</w:t>
      </w:r>
      <w:r w:rsidRPr="00666A2E">
        <w:rPr>
          <w:lang w:val="es-ES"/>
        </w:rPr>
        <w:tab/>
        <w:t>El Consell General (Parlamento)</w:t>
      </w:r>
      <w:r>
        <w:rPr>
          <w:lang w:val="es-ES"/>
        </w:rPr>
        <w:tab/>
      </w:r>
      <w:r>
        <w:rPr>
          <w:lang w:val="es-ES"/>
        </w:rPr>
        <w:tab/>
      </w:r>
      <w:r w:rsidR="00D54813">
        <w:rPr>
          <w:lang w:val="es-ES"/>
        </w:rPr>
        <w:t>148</w:t>
      </w:r>
      <w:r w:rsidR="00D54813" w:rsidRPr="00974E7C">
        <w:rPr>
          <w:szCs w:val="24"/>
          <w:lang w:val="es-AR"/>
        </w:rPr>
        <w:t>–</w:t>
      </w:r>
      <w:r w:rsidR="00D54813">
        <w:rPr>
          <w:szCs w:val="24"/>
          <w:lang w:val="es-AR"/>
        </w:rPr>
        <w:t>151</w:t>
      </w:r>
      <w:r>
        <w:rPr>
          <w:lang w:val="es-ES"/>
        </w:rPr>
        <w:tab/>
      </w:r>
      <w:r w:rsidR="000F6659">
        <w:rPr>
          <w:lang w:val="es-ES"/>
        </w:rPr>
        <w:t>40</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E.</w:t>
      </w:r>
      <w:r w:rsidRPr="00666A2E">
        <w:rPr>
          <w:lang w:val="es-ES"/>
        </w:rPr>
        <w:tab/>
        <w:t>El poder judici</w:t>
      </w:r>
      <w:r>
        <w:rPr>
          <w:lang w:val="es-ES"/>
        </w:rPr>
        <w:t>al</w:t>
      </w:r>
      <w:r>
        <w:rPr>
          <w:lang w:val="es-ES"/>
        </w:rPr>
        <w:tab/>
      </w:r>
      <w:r>
        <w:rPr>
          <w:lang w:val="es-ES"/>
        </w:rPr>
        <w:tab/>
      </w:r>
      <w:r w:rsidR="00D54813">
        <w:rPr>
          <w:lang w:val="es-ES"/>
        </w:rPr>
        <w:t>152</w:t>
      </w:r>
      <w:r>
        <w:rPr>
          <w:lang w:val="es-ES"/>
        </w:rPr>
        <w:tab/>
      </w:r>
      <w:r w:rsidR="008A36AD">
        <w:rPr>
          <w:lang w:val="es-ES"/>
        </w:rPr>
        <w:t>41</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F.</w:t>
      </w:r>
      <w:r>
        <w:rPr>
          <w:lang w:val="es-ES"/>
        </w:rPr>
        <w:tab/>
        <w:t>El Gobierno de Andorra</w:t>
      </w:r>
      <w:r>
        <w:rPr>
          <w:lang w:val="es-ES"/>
        </w:rPr>
        <w:tab/>
      </w:r>
      <w:r>
        <w:rPr>
          <w:lang w:val="es-ES"/>
        </w:rPr>
        <w:tab/>
      </w:r>
      <w:r w:rsidR="00D54813">
        <w:rPr>
          <w:lang w:val="es-ES"/>
        </w:rPr>
        <w:t>153</w:t>
      </w:r>
      <w:r w:rsidR="00D54813" w:rsidRPr="00974E7C">
        <w:rPr>
          <w:szCs w:val="24"/>
          <w:lang w:val="es-AR"/>
        </w:rPr>
        <w:t>–</w:t>
      </w:r>
      <w:r w:rsidR="00D54813">
        <w:rPr>
          <w:szCs w:val="24"/>
          <w:lang w:val="es-AR"/>
        </w:rPr>
        <w:t>155</w:t>
      </w:r>
      <w:r>
        <w:rPr>
          <w:lang w:val="es-ES"/>
        </w:rPr>
        <w:tab/>
      </w:r>
      <w:r w:rsidR="008A36AD">
        <w:rPr>
          <w:lang w:val="es-ES"/>
        </w:rPr>
        <w:t>42</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G.</w:t>
      </w:r>
      <w:r>
        <w:rPr>
          <w:lang w:val="es-ES"/>
        </w:rPr>
        <w:tab/>
        <w:t>Los delitos</w:t>
      </w:r>
      <w:r>
        <w:rPr>
          <w:lang w:val="es-ES"/>
        </w:rPr>
        <w:tab/>
      </w:r>
      <w:r>
        <w:rPr>
          <w:lang w:val="es-ES"/>
        </w:rPr>
        <w:tab/>
      </w:r>
      <w:r w:rsidR="00D54813">
        <w:rPr>
          <w:lang w:val="es-ES"/>
        </w:rPr>
        <w:t>156</w:t>
      </w:r>
      <w:r>
        <w:rPr>
          <w:lang w:val="es-ES"/>
        </w:rPr>
        <w:tab/>
      </w:r>
      <w:r w:rsidR="008A36AD">
        <w:rPr>
          <w:lang w:val="es-ES"/>
        </w:rPr>
        <w:t>43</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H.</w:t>
      </w:r>
      <w:r>
        <w:rPr>
          <w:lang w:val="es-ES"/>
        </w:rPr>
        <w:tab/>
        <w:t>Las empresas paraestatales</w:t>
      </w:r>
      <w:r>
        <w:rPr>
          <w:lang w:val="es-ES"/>
        </w:rPr>
        <w:tab/>
      </w:r>
      <w:r>
        <w:rPr>
          <w:lang w:val="es-ES"/>
        </w:rPr>
        <w:tab/>
      </w:r>
      <w:r w:rsidR="00D54813">
        <w:rPr>
          <w:lang w:val="es-ES"/>
        </w:rPr>
        <w:t>157</w:t>
      </w:r>
      <w:r w:rsidR="00D54813" w:rsidRPr="00974E7C">
        <w:rPr>
          <w:szCs w:val="24"/>
          <w:lang w:val="es-AR"/>
        </w:rPr>
        <w:t>–</w:t>
      </w:r>
      <w:r w:rsidR="00D54813">
        <w:rPr>
          <w:szCs w:val="24"/>
          <w:lang w:val="es-AR"/>
        </w:rPr>
        <w:t>165</w:t>
      </w:r>
      <w:r>
        <w:rPr>
          <w:lang w:val="es-ES"/>
        </w:rPr>
        <w:tab/>
      </w:r>
      <w:r w:rsidR="008A36AD">
        <w:rPr>
          <w:lang w:val="es-ES"/>
        </w:rPr>
        <w:t>43</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I.</w:t>
      </w:r>
      <w:r>
        <w:rPr>
          <w:lang w:val="es-ES"/>
        </w:rPr>
        <w:tab/>
        <w:t>Los partidos políticos</w:t>
      </w:r>
      <w:r>
        <w:rPr>
          <w:lang w:val="es-ES"/>
        </w:rPr>
        <w:tab/>
      </w:r>
      <w:r>
        <w:rPr>
          <w:lang w:val="es-ES"/>
        </w:rPr>
        <w:tab/>
      </w:r>
      <w:r w:rsidR="00D54813">
        <w:rPr>
          <w:lang w:val="es-ES"/>
        </w:rPr>
        <w:t>166</w:t>
      </w:r>
      <w:r w:rsidR="00D54813" w:rsidRPr="00974E7C">
        <w:rPr>
          <w:szCs w:val="24"/>
          <w:lang w:val="es-AR"/>
        </w:rPr>
        <w:t>–</w:t>
      </w:r>
      <w:r w:rsidR="00D54813">
        <w:rPr>
          <w:szCs w:val="24"/>
          <w:lang w:val="es-AR"/>
        </w:rPr>
        <w:t>171</w:t>
      </w:r>
      <w:r>
        <w:rPr>
          <w:lang w:val="es-ES"/>
        </w:rPr>
        <w:tab/>
      </w:r>
      <w:r w:rsidR="008A36AD">
        <w:rPr>
          <w:lang w:val="es-ES"/>
        </w:rPr>
        <w:t>46</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J.</w:t>
      </w:r>
      <w:r w:rsidRPr="00666A2E">
        <w:rPr>
          <w:lang w:val="es-ES"/>
        </w:rPr>
        <w:tab/>
        <w:t>Los colegios p</w:t>
      </w:r>
      <w:r>
        <w:rPr>
          <w:lang w:val="es-ES"/>
        </w:rPr>
        <w:t>rofesionales y las asociaciones</w:t>
      </w:r>
      <w:r>
        <w:rPr>
          <w:lang w:val="es-ES"/>
        </w:rPr>
        <w:tab/>
      </w:r>
      <w:r>
        <w:rPr>
          <w:lang w:val="es-ES"/>
        </w:rPr>
        <w:tab/>
      </w:r>
      <w:r w:rsidR="00D54813">
        <w:rPr>
          <w:lang w:val="es-ES"/>
        </w:rPr>
        <w:t>172</w:t>
      </w:r>
      <w:r w:rsidR="00D54813" w:rsidRPr="00974E7C">
        <w:rPr>
          <w:szCs w:val="24"/>
          <w:lang w:val="es-AR"/>
        </w:rPr>
        <w:t>–</w:t>
      </w:r>
      <w:r w:rsidR="00D54813">
        <w:rPr>
          <w:szCs w:val="24"/>
          <w:lang w:val="es-AR"/>
        </w:rPr>
        <w:t>175</w:t>
      </w:r>
      <w:r>
        <w:rPr>
          <w:lang w:val="es-ES"/>
        </w:rPr>
        <w:tab/>
      </w:r>
      <w:r w:rsidR="008A36AD">
        <w:rPr>
          <w:lang w:val="es-ES"/>
        </w:rPr>
        <w:t>47</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K.</w:t>
      </w:r>
      <w:r w:rsidRPr="00666A2E">
        <w:rPr>
          <w:lang w:val="es-ES"/>
        </w:rPr>
        <w:tab/>
        <w:t>Me</w:t>
      </w:r>
      <w:r>
        <w:rPr>
          <w:lang w:val="es-ES"/>
        </w:rPr>
        <w:t>didas adoptadas por el Gobierno</w:t>
      </w:r>
      <w:r>
        <w:rPr>
          <w:lang w:val="es-ES"/>
        </w:rPr>
        <w:tab/>
      </w:r>
      <w:r>
        <w:rPr>
          <w:lang w:val="es-ES"/>
        </w:rPr>
        <w:tab/>
      </w:r>
      <w:r w:rsidR="00D54813">
        <w:rPr>
          <w:lang w:val="es-ES"/>
        </w:rPr>
        <w:t>176</w:t>
      </w:r>
      <w:r w:rsidR="00D54813" w:rsidRPr="00974E7C">
        <w:rPr>
          <w:szCs w:val="24"/>
          <w:lang w:val="es-AR"/>
        </w:rPr>
        <w:t>–</w:t>
      </w:r>
      <w:r w:rsidR="00D54813">
        <w:rPr>
          <w:szCs w:val="24"/>
          <w:lang w:val="es-AR"/>
        </w:rPr>
        <w:t>179</w:t>
      </w:r>
      <w:r>
        <w:rPr>
          <w:lang w:val="es-ES"/>
        </w:rPr>
        <w:tab/>
      </w:r>
      <w:r w:rsidR="008A36AD">
        <w:rPr>
          <w:lang w:val="es-ES"/>
        </w:rPr>
        <w:t>48</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L.</w:t>
      </w:r>
      <w:r>
        <w:rPr>
          <w:lang w:val="es-ES"/>
        </w:rPr>
        <w:tab/>
        <w:t>Actividades realizadas</w:t>
      </w:r>
      <w:r>
        <w:rPr>
          <w:lang w:val="es-ES"/>
        </w:rPr>
        <w:tab/>
      </w:r>
      <w:r>
        <w:rPr>
          <w:lang w:val="es-ES"/>
        </w:rPr>
        <w:tab/>
      </w:r>
      <w:r w:rsidR="00D54813">
        <w:rPr>
          <w:lang w:val="es-ES"/>
        </w:rPr>
        <w:t>180</w:t>
      </w:r>
      <w:r w:rsidR="00D54813" w:rsidRPr="00974E7C">
        <w:rPr>
          <w:szCs w:val="24"/>
          <w:lang w:val="es-AR"/>
        </w:rPr>
        <w:t>–</w:t>
      </w:r>
      <w:r w:rsidR="00D54813">
        <w:rPr>
          <w:szCs w:val="24"/>
          <w:lang w:val="es-AR"/>
        </w:rPr>
        <w:t>237</w:t>
      </w:r>
      <w:r>
        <w:rPr>
          <w:lang w:val="es-ES"/>
        </w:rPr>
        <w:tab/>
      </w:r>
      <w:r w:rsidR="008A36AD">
        <w:rPr>
          <w:lang w:val="es-ES"/>
        </w:rPr>
        <w:t>48</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t>XIII.</w:t>
      </w:r>
      <w:r w:rsidRPr="00666A2E">
        <w:rPr>
          <w:lang w:val="es-ES"/>
        </w:rPr>
        <w:tab/>
        <w:t>Conciliació</w:t>
      </w:r>
      <w:r>
        <w:rPr>
          <w:lang w:val="es-ES"/>
        </w:rPr>
        <w:t>n de la vida familiar y laboral</w:t>
      </w:r>
      <w:r>
        <w:rPr>
          <w:lang w:val="es-ES"/>
        </w:rPr>
        <w:tab/>
      </w:r>
      <w:r>
        <w:rPr>
          <w:lang w:val="es-ES"/>
        </w:rPr>
        <w:tab/>
      </w:r>
      <w:r w:rsidR="00D54813">
        <w:rPr>
          <w:lang w:val="es-ES"/>
        </w:rPr>
        <w:t>238</w:t>
      </w:r>
      <w:r w:rsidR="00D54813" w:rsidRPr="00974E7C">
        <w:rPr>
          <w:szCs w:val="24"/>
          <w:lang w:val="es-AR"/>
        </w:rPr>
        <w:t>–</w:t>
      </w:r>
      <w:r w:rsidR="00D54813">
        <w:rPr>
          <w:szCs w:val="24"/>
          <w:lang w:val="es-AR"/>
        </w:rPr>
        <w:t>242</w:t>
      </w:r>
      <w:r>
        <w:rPr>
          <w:lang w:val="es-ES"/>
        </w:rPr>
        <w:tab/>
      </w:r>
      <w:r w:rsidR="008A36AD">
        <w:rPr>
          <w:lang w:val="es-ES"/>
        </w:rPr>
        <w:t>64</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666A2E">
        <w:rPr>
          <w:lang w:val="es-ES"/>
        </w:rPr>
        <w:tab/>
      </w:r>
      <w:r w:rsidRPr="00666A2E">
        <w:rPr>
          <w:lang w:val="es-ES"/>
        </w:rPr>
        <w:tab/>
        <w:t>Medidas gubernament</w:t>
      </w:r>
      <w:r>
        <w:rPr>
          <w:lang w:val="es-ES"/>
        </w:rPr>
        <w:t>ales</w:t>
      </w:r>
      <w:r>
        <w:rPr>
          <w:lang w:val="es-ES"/>
        </w:rPr>
        <w:tab/>
      </w:r>
      <w:r>
        <w:rPr>
          <w:lang w:val="es-ES"/>
        </w:rPr>
        <w:tab/>
      </w:r>
      <w:r w:rsidR="00D54813">
        <w:rPr>
          <w:lang w:val="es-ES"/>
        </w:rPr>
        <w:t>241</w:t>
      </w:r>
      <w:r w:rsidR="00D54813" w:rsidRPr="00974E7C">
        <w:rPr>
          <w:szCs w:val="24"/>
          <w:lang w:val="es-AR"/>
        </w:rPr>
        <w:t>–</w:t>
      </w:r>
      <w:r w:rsidR="00D54813">
        <w:rPr>
          <w:szCs w:val="24"/>
          <w:lang w:val="es-AR"/>
        </w:rPr>
        <w:t>242</w:t>
      </w:r>
      <w:r>
        <w:rPr>
          <w:lang w:val="es-ES"/>
        </w:rPr>
        <w:tab/>
      </w:r>
      <w:r w:rsidR="008A36AD">
        <w:rPr>
          <w:lang w:val="es-ES"/>
        </w:rPr>
        <w:t>64</w:t>
      </w:r>
    </w:p>
    <w:p w:rsidR="00B11371" w:rsidRPr="00666A2E" w:rsidRDefault="00B11371" w:rsidP="00B11371">
      <w:pPr>
        <w:tabs>
          <w:tab w:val="right" w:pos="850"/>
          <w:tab w:val="left" w:pos="1134"/>
          <w:tab w:val="left" w:pos="1559"/>
          <w:tab w:val="left" w:leader="dot" w:pos="7654"/>
          <w:tab w:val="right" w:pos="8929"/>
          <w:tab w:val="right" w:pos="9638"/>
        </w:tabs>
        <w:suppressAutoHyphens w:val="0"/>
        <w:spacing w:after="120"/>
        <w:ind w:left="1134" w:hanging="1134"/>
        <w:rPr>
          <w:lang w:val="es-ES"/>
        </w:rPr>
      </w:pPr>
      <w:r w:rsidRPr="00666A2E">
        <w:rPr>
          <w:lang w:val="es-ES"/>
        </w:rPr>
        <w:tab/>
        <w:t>XIV.</w:t>
      </w:r>
      <w:r w:rsidRPr="00666A2E">
        <w:rPr>
          <w:lang w:val="es-ES"/>
        </w:rPr>
        <w:tab/>
        <w:t>Eliminación de todas las formas de discriminación contra l</w:t>
      </w:r>
      <w:r>
        <w:rPr>
          <w:lang w:val="es-ES"/>
        </w:rPr>
        <w:t xml:space="preserve">a mujer en la atención </w:t>
      </w:r>
      <w:r>
        <w:rPr>
          <w:lang w:val="es-ES"/>
        </w:rPr>
        <w:br/>
        <w:t>de salud</w:t>
      </w:r>
      <w:r>
        <w:rPr>
          <w:lang w:val="es-ES"/>
        </w:rPr>
        <w:tab/>
      </w:r>
      <w:r>
        <w:rPr>
          <w:lang w:val="es-ES"/>
        </w:rPr>
        <w:tab/>
      </w:r>
      <w:r w:rsidR="00D54813">
        <w:rPr>
          <w:lang w:val="es-ES"/>
        </w:rPr>
        <w:t>243</w:t>
      </w:r>
      <w:r w:rsidR="00D54813" w:rsidRPr="00974E7C">
        <w:rPr>
          <w:szCs w:val="24"/>
          <w:lang w:val="es-AR"/>
        </w:rPr>
        <w:t>–</w:t>
      </w:r>
      <w:r w:rsidR="00D54813">
        <w:rPr>
          <w:szCs w:val="24"/>
          <w:lang w:val="es-AR"/>
        </w:rPr>
        <w:t>253</w:t>
      </w:r>
      <w:r>
        <w:rPr>
          <w:lang w:val="es-ES"/>
        </w:rPr>
        <w:tab/>
      </w:r>
      <w:r w:rsidR="008A36AD">
        <w:rPr>
          <w:lang w:val="es-ES"/>
        </w:rPr>
        <w:t>64</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A.</w:t>
      </w:r>
      <w:r w:rsidRPr="00666A2E">
        <w:rPr>
          <w:lang w:val="es-ES"/>
        </w:rPr>
        <w:tab/>
        <w:t>Cobertura sanita</w:t>
      </w:r>
      <w:r>
        <w:rPr>
          <w:lang w:val="es-ES"/>
        </w:rPr>
        <w:t>ria</w:t>
      </w:r>
      <w:r>
        <w:rPr>
          <w:lang w:val="es-ES"/>
        </w:rPr>
        <w:tab/>
      </w:r>
      <w:r>
        <w:rPr>
          <w:lang w:val="es-ES"/>
        </w:rPr>
        <w:tab/>
      </w:r>
      <w:r w:rsidR="00D54813">
        <w:rPr>
          <w:lang w:val="es-ES"/>
        </w:rPr>
        <w:t>245</w:t>
      </w:r>
      <w:r>
        <w:rPr>
          <w:lang w:val="es-ES"/>
        </w:rPr>
        <w:tab/>
      </w:r>
      <w:r w:rsidR="008A36AD">
        <w:rPr>
          <w:lang w:val="es-ES"/>
        </w:rPr>
        <w:t>65</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Pr>
          <w:lang w:val="es-ES"/>
        </w:rPr>
        <w:tab/>
        <w:t>B.</w:t>
      </w:r>
      <w:r>
        <w:rPr>
          <w:lang w:val="es-ES"/>
        </w:rPr>
        <w:tab/>
        <w:t>El VIH/SIDA</w:t>
      </w:r>
      <w:r>
        <w:rPr>
          <w:lang w:val="es-ES"/>
        </w:rPr>
        <w:tab/>
      </w:r>
      <w:r>
        <w:rPr>
          <w:lang w:val="es-ES"/>
        </w:rPr>
        <w:tab/>
      </w:r>
      <w:r w:rsidR="00D54813">
        <w:rPr>
          <w:lang w:val="es-ES"/>
        </w:rPr>
        <w:t>246</w:t>
      </w:r>
      <w:r>
        <w:rPr>
          <w:lang w:val="es-ES"/>
        </w:rPr>
        <w:tab/>
      </w:r>
      <w:r w:rsidR="008A36AD">
        <w:rPr>
          <w:lang w:val="es-ES"/>
        </w:rPr>
        <w:t>65</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C.</w:t>
      </w:r>
      <w:r w:rsidRPr="00666A2E">
        <w:rPr>
          <w:lang w:val="es-ES"/>
        </w:rPr>
        <w:tab/>
        <w:t>Las campa</w:t>
      </w:r>
      <w:r>
        <w:rPr>
          <w:lang w:val="es-ES"/>
        </w:rPr>
        <w:t>ñas de información y prevención</w:t>
      </w:r>
      <w:r>
        <w:rPr>
          <w:lang w:val="es-ES"/>
        </w:rPr>
        <w:tab/>
      </w:r>
      <w:r>
        <w:rPr>
          <w:lang w:val="es-ES"/>
        </w:rPr>
        <w:tab/>
      </w:r>
      <w:r w:rsidR="00D54813">
        <w:rPr>
          <w:lang w:val="es-ES"/>
        </w:rPr>
        <w:t>247</w:t>
      </w:r>
      <w:r w:rsidR="00D54813" w:rsidRPr="00974E7C">
        <w:rPr>
          <w:szCs w:val="24"/>
          <w:lang w:val="es-AR"/>
        </w:rPr>
        <w:t>–</w:t>
      </w:r>
      <w:r w:rsidR="00D54813">
        <w:rPr>
          <w:szCs w:val="24"/>
          <w:lang w:val="es-AR"/>
        </w:rPr>
        <w:t>249</w:t>
      </w:r>
      <w:r>
        <w:rPr>
          <w:lang w:val="es-ES"/>
        </w:rPr>
        <w:tab/>
      </w:r>
      <w:r w:rsidR="008A36AD">
        <w:rPr>
          <w:lang w:val="es-ES"/>
        </w:rPr>
        <w:t>65</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D.</w:t>
      </w:r>
      <w:r w:rsidRPr="00666A2E">
        <w:rPr>
          <w:lang w:val="es-ES"/>
        </w:rPr>
        <w:tab/>
        <w:t>Programa de prevención del cáncer de mama</w:t>
      </w:r>
      <w:r>
        <w:rPr>
          <w:lang w:val="es-ES"/>
        </w:rPr>
        <w:tab/>
      </w:r>
      <w:r>
        <w:rPr>
          <w:lang w:val="es-ES"/>
        </w:rPr>
        <w:tab/>
      </w:r>
      <w:r w:rsidR="00D54813">
        <w:rPr>
          <w:lang w:val="es-ES"/>
        </w:rPr>
        <w:t>250</w:t>
      </w:r>
      <w:r w:rsidR="00D54813" w:rsidRPr="00974E7C">
        <w:rPr>
          <w:szCs w:val="24"/>
          <w:lang w:val="es-AR"/>
        </w:rPr>
        <w:t>–</w:t>
      </w:r>
      <w:r w:rsidR="00D54813">
        <w:rPr>
          <w:szCs w:val="24"/>
          <w:lang w:val="es-AR"/>
        </w:rPr>
        <w:t>252</w:t>
      </w:r>
      <w:r>
        <w:rPr>
          <w:lang w:val="es-ES"/>
        </w:rPr>
        <w:tab/>
      </w:r>
      <w:r w:rsidR="008A36AD">
        <w:rPr>
          <w:lang w:val="es-ES"/>
        </w:rPr>
        <w:t>65</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E.</w:t>
      </w:r>
      <w:r w:rsidRPr="00666A2E">
        <w:rPr>
          <w:lang w:val="es-ES"/>
        </w:rPr>
        <w:tab/>
        <w:t>Medidas gubernamentales</w:t>
      </w:r>
      <w:r>
        <w:rPr>
          <w:lang w:val="es-ES"/>
        </w:rPr>
        <w:tab/>
      </w:r>
      <w:r>
        <w:rPr>
          <w:lang w:val="es-ES"/>
        </w:rPr>
        <w:tab/>
      </w:r>
      <w:r w:rsidR="00D54813">
        <w:rPr>
          <w:lang w:val="es-ES"/>
        </w:rPr>
        <w:t>253</w:t>
      </w:r>
      <w:r>
        <w:rPr>
          <w:lang w:val="es-ES"/>
        </w:rPr>
        <w:tab/>
      </w:r>
      <w:r w:rsidR="008A36AD">
        <w:rPr>
          <w:lang w:val="es-ES"/>
        </w:rPr>
        <w:t>66</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ind w:left="1134" w:hanging="1134"/>
        <w:rPr>
          <w:lang w:val="es-ES"/>
        </w:rPr>
      </w:pPr>
      <w:r w:rsidRPr="00666A2E">
        <w:rPr>
          <w:lang w:val="es-ES"/>
        </w:rPr>
        <w:tab/>
        <w:t>XV.</w:t>
      </w:r>
      <w:r w:rsidRPr="00666A2E">
        <w:rPr>
          <w:lang w:val="es-ES"/>
        </w:rPr>
        <w:tab/>
        <w:t xml:space="preserve">Eliminación de todas las formas de discriminación contra la mujer en la vida </w:t>
      </w:r>
      <w:r>
        <w:rPr>
          <w:lang w:val="es-ES"/>
        </w:rPr>
        <w:br/>
        <w:t>económica y social</w:t>
      </w:r>
      <w:r>
        <w:rPr>
          <w:lang w:val="es-ES"/>
        </w:rPr>
        <w:tab/>
      </w:r>
      <w:r>
        <w:rPr>
          <w:lang w:val="es-ES"/>
        </w:rPr>
        <w:tab/>
      </w:r>
      <w:r w:rsidR="00D54813">
        <w:rPr>
          <w:lang w:val="es-ES"/>
        </w:rPr>
        <w:t>254</w:t>
      </w:r>
      <w:r w:rsidR="00D54813" w:rsidRPr="00974E7C">
        <w:rPr>
          <w:szCs w:val="24"/>
          <w:lang w:val="es-AR"/>
        </w:rPr>
        <w:t>–</w:t>
      </w:r>
      <w:r w:rsidR="00D54813">
        <w:rPr>
          <w:szCs w:val="24"/>
          <w:lang w:val="es-AR"/>
        </w:rPr>
        <w:t>263</w:t>
      </w:r>
      <w:r>
        <w:rPr>
          <w:lang w:val="es-ES"/>
        </w:rPr>
        <w:tab/>
      </w:r>
      <w:r w:rsidR="008A36AD">
        <w:rPr>
          <w:lang w:val="es-ES"/>
        </w:rPr>
        <w:t>66</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A.</w:t>
      </w:r>
      <w:r w:rsidRPr="00666A2E">
        <w:rPr>
          <w:lang w:val="es-ES"/>
        </w:rPr>
        <w:tab/>
        <w:t>Medidas aplicadas</w:t>
      </w:r>
      <w:r>
        <w:rPr>
          <w:lang w:val="es-ES"/>
        </w:rPr>
        <w:tab/>
      </w:r>
      <w:r>
        <w:rPr>
          <w:lang w:val="es-ES"/>
        </w:rPr>
        <w:tab/>
      </w:r>
      <w:r w:rsidR="00D54813">
        <w:rPr>
          <w:lang w:val="es-ES"/>
        </w:rPr>
        <w:t>255</w:t>
      </w:r>
      <w:r w:rsidR="00D54813" w:rsidRPr="00974E7C">
        <w:rPr>
          <w:szCs w:val="24"/>
          <w:lang w:val="es-AR"/>
        </w:rPr>
        <w:t>–</w:t>
      </w:r>
      <w:r w:rsidR="00D54813">
        <w:rPr>
          <w:szCs w:val="24"/>
          <w:lang w:val="es-AR"/>
        </w:rPr>
        <w:t>256</w:t>
      </w:r>
      <w:r>
        <w:rPr>
          <w:lang w:val="es-ES"/>
        </w:rPr>
        <w:tab/>
      </w:r>
      <w:r w:rsidR="008A36AD">
        <w:rPr>
          <w:lang w:val="es-ES"/>
        </w:rPr>
        <w:t>66</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B.</w:t>
      </w:r>
      <w:r w:rsidRPr="00666A2E">
        <w:rPr>
          <w:lang w:val="es-ES"/>
        </w:rPr>
        <w:tab/>
        <w:t>Pr</w:t>
      </w:r>
      <w:r>
        <w:rPr>
          <w:lang w:val="es-ES"/>
        </w:rPr>
        <w:t>estaciones de asistencia social</w:t>
      </w:r>
      <w:r>
        <w:rPr>
          <w:lang w:val="es-ES"/>
        </w:rPr>
        <w:tab/>
      </w:r>
      <w:r>
        <w:rPr>
          <w:lang w:val="es-ES"/>
        </w:rPr>
        <w:tab/>
      </w:r>
      <w:r w:rsidR="00D54813">
        <w:rPr>
          <w:lang w:val="es-ES"/>
        </w:rPr>
        <w:t>257</w:t>
      </w:r>
      <w:r w:rsidR="00D54813" w:rsidRPr="00974E7C">
        <w:rPr>
          <w:szCs w:val="24"/>
          <w:lang w:val="es-AR"/>
        </w:rPr>
        <w:t>–</w:t>
      </w:r>
      <w:r w:rsidR="00D54813">
        <w:rPr>
          <w:szCs w:val="24"/>
          <w:lang w:val="es-AR"/>
        </w:rPr>
        <w:t>260</w:t>
      </w:r>
      <w:r>
        <w:rPr>
          <w:lang w:val="es-ES"/>
        </w:rPr>
        <w:tab/>
      </w:r>
      <w:r w:rsidR="008A36AD">
        <w:rPr>
          <w:lang w:val="es-ES"/>
        </w:rPr>
        <w:t>66</w:t>
      </w:r>
    </w:p>
    <w:p w:rsidR="00B11371" w:rsidRPr="00666A2E"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Pr>
          <w:lang w:val="es-ES"/>
        </w:rPr>
        <w:tab/>
      </w:r>
      <w:r w:rsidRPr="00666A2E">
        <w:rPr>
          <w:lang w:val="es-ES"/>
        </w:rPr>
        <w:tab/>
        <w:t>C.</w:t>
      </w:r>
      <w:r w:rsidRPr="00666A2E">
        <w:rPr>
          <w:lang w:val="es-ES"/>
        </w:rPr>
        <w:tab/>
        <w:t>Subsidios de vivienda del Departamento de Viviend</w:t>
      </w:r>
      <w:r>
        <w:rPr>
          <w:lang w:val="es-ES"/>
        </w:rPr>
        <w:t>a</w:t>
      </w:r>
      <w:r>
        <w:rPr>
          <w:lang w:val="es-ES"/>
        </w:rPr>
        <w:tab/>
      </w:r>
      <w:r>
        <w:rPr>
          <w:lang w:val="es-ES"/>
        </w:rPr>
        <w:tab/>
      </w:r>
      <w:r w:rsidR="00D54813">
        <w:rPr>
          <w:lang w:val="es-ES"/>
        </w:rPr>
        <w:t>261</w:t>
      </w:r>
      <w:r w:rsidR="00D54813" w:rsidRPr="00974E7C">
        <w:rPr>
          <w:szCs w:val="24"/>
          <w:lang w:val="es-AR"/>
        </w:rPr>
        <w:t>–</w:t>
      </w:r>
      <w:r w:rsidR="00D54813">
        <w:rPr>
          <w:szCs w:val="24"/>
          <w:lang w:val="es-AR"/>
        </w:rPr>
        <w:t>263</w:t>
      </w:r>
      <w:r>
        <w:rPr>
          <w:lang w:val="es-ES"/>
        </w:rPr>
        <w:tab/>
      </w:r>
      <w:r w:rsidR="008A36AD">
        <w:rPr>
          <w:lang w:val="es-ES"/>
        </w:rPr>
        <w:t>67</w:t>
      </w:r>
    </w:p>
    <w:p w:rsidR="00B11371" w:rsidRPr="00666A2E" w:rsidRDefault="00B11371" w:rsidP="00B11371">
      <w:pPr>
        <w:tabs>
          <w:tab w:val="right" w:pos="850"/>
          <w:tab w:val="left" w:pos="1134"/>
          <w:tab w:val="left" w:leader="dot" w:pos="7654"/>
          <w:tab w:val="right" w:pos="8929"/>
          <w:tab w:val="right" w:pos="9638"/>
        </w:tabs>
        <w:suppressAutoHyphens w:val="0"/>
        <w:spacing w:after="120"/>
        <w:ind w:left="1134" w:hanging="1134"/>
        <w:rPr>
          <w:lang w:val="es-ES"/>
        </w:rPr>
      </w:pPr>
      <w:r w:rsidRPr="00666A2E">
        <w:rPr>
          <w:lang w:val="es-ES"/>
        </w:rPr>
        <w:tab/>
        <w:t>XVI.</w:t>
      </w:r>
      <w:r w:rsidRPr="00666A2E">
        <w:rPr>
          <w:lang w:val="es-ES"/>
        </w:rPr>
        <w:tab/>
        <w:t xml:space="preserve">Eliminación de todas las formas de discriminación contra la mujer en el ámbito </w:t>
      </w:r>
      <w:r>
        <w:rPr>
          <w:lang w:val="es-ES"/>
        </w:rPr>
        <w:br/>
        <w:t>civil</w:t>
      </w:r>
      <w:r>
        <w:rPr>
          <w:lang w:val="es-ES"/>
        </w:rPr>
        <w:tab/>
      </w:r>
      <w:r>
        <w:rPr>
          <w:lang w:val="es-ES"/>
        </w:rPr>
        <w:tab/>
      </w:r>
      <w:r w:rsidR="00D54813">
        <w:rPr>
          <w:lang w:val="es-ES"/>
        </w:rPr>
        <w:t>264</w:t>
      </w:r>
      <w:r w:rsidR="00D54813" w:rsidRPr="00974E7C">
        <w:rPr>
          <w:szCs w:val="24"/>
          <w:lang w:val="es-AR"/>
        </w:rPr>
        <w:t>–</w:t>
      </w:r>
      <w:r w:rsidR="00D54813">
        <w:rPr>
          <w:szCs w:val="24"/>
          <w:lang w:val="es-AR"/>
        </w:rPr>
        <w:t>272</w:t>
      </w:r>
      <w:r>
        <w:rPr>
          <w:lang w:val="es-ES"/>
        </w:rPr>
        <w:tab/>
      </w:r>
      <w:r w:rsidR="008A36AD">
        <w:rPr>
          <w:lang w:val="es-ES"/>
        </w:rPr>
        <w:t>67</w:t>
      </w:r>
    </w:p>
    <w:p w:rsidR="00B11371" w:rsidRPr="00B11371" w:rsidRDefault="00B11371" w:rsidP="00B11371">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B11371">
        <w:rPr>
          <w:lang w:val="es-ES"/>
        </w:rPr>
        <w:tab/>
        <w:t>XVII</w:t>
      </w:r>
      <w:r w:rsidRPr="00666A2E">
        <w:rPr>
          <w:lang w:val="es-ES"/>
        </w:rPr>
        <w:t>.</w:t>
      </w:r>
      <w:r w:rsidRPr="00666A2E">
        <w:rPr>
          <w:lang w:val="es-ES"/>
        </w:rPr>
        <w:tab/>
        <w:t>Conclusión</w:t>
      </w:r>
      <w:r>
        <w:rPr>
          <w:lang w:val="es-ES"/>
        </w:rPr>
        <w:tab/>
      </w:r>
      <w:r>
        <w:rPr>
          <w:lang w:val="es-ES"/>
        </w:rPr>
        <w:tab/>
      </w:r>
      <w:r w:rsidR="00D54813">
        <w:rPr>
          <w:lang w:val="es-ES"/>
        </w:rPr>
        <w:t>273</w:t>
      </w:r>
      <w:r w:rsidR="00D54813" w:rsidRPr="00974E7C">
        <w:rPr>
          <w:szCs w:val="24"/>
          <w:lang w:val="es-AR"/>
        </w:rPr>
        <w:t>–</w:t>
      </w:r>
      <w:r w:rsidR="00D54813">
        <w:rPr>
          <w:szCs w:val="24"/>
          <w:lang w:val="es-AR"/>
        </w:rPr>
        <w:t>280</w:t>
      </w:r>
      <w:r>
        <w:rPr>
          <w:lang w:val="es-ES"/>
        </w:rPr>
        <w:tab/>
      </w:r>
      <w:r w:rsidR="008A36AD">
        <w:rPr>
          <w:lang w:val="es-ES"/>
        </w:rPr>
        <w:t>69</w:t>
      </w:r>
    </w:p>
    <w:p w:rsidR="00B11371" w:rsidRPr="00666A2E" w:rsidRDefault="00B11371" w:rsidP="0094281E">
      <w:pPr>
        <w:pStyle w:val="H56G"/>
        <w:tabs>
          <w:tab w:val="left" w:pos="284"/>
        </w:tabs>
        <w:rPr>
          <w:lang w:val="es-ES"/>
        </w:rPr>
      </w:pPr>
      <w:r>
        <w:rPr>
          <w:lang w:val="es-ES"/>
        </w:rPr>
        <w:tab/>
      </w:r>
      <w:r w:rsidRPr="00666A2E">
        <w:rPr>
          <w:lang w:val="es-ES"/>
        </w:rPr>
        <w:t>Anexos</w:t>
      </w:r>
    </w:p>
    <w:p w:rsidR="00B11371" w:rsidRPr="00666A2E" w:rsidRDefault="00B11371" w:rsidP="00B11371">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Pr="00666A2E">
        <w:rPr>
          <w:lang w:val="es-ES"/>
        </w:rPr>
        <w:t>I</w:t>
      </w:r>
      <w:r>
        <w:rPr>
          <w:lang w:val="es-ES"/>
        </w:rPr>
        <w:t>.</w:t>
      </w:r>
      <w:r>
        <w:rPr>
          <w:lang w:val="es-ES"/>
        </w:rPr>
        <w:tab/>
      </w:r>
      <w:r w:rsidRPr="00666A2E">
        <w:rPr>
          <w:lang w:val="es-ES"/>
        </w:rPr>
        <w:t xml:space="preserve">Cuadros </w:t>
      </w:r>
      <w:r w:rsidRPr="00B11371">
        <w:rPr>
          <w:lang w:val="es-ES"/>
        </w:rPr>
        <w:t>relativos</w:t>
      </w:r>
      <w:r w:rsidRPr="00666A2E">
        <w:rPr>
          <w:lang w:val="es-ES"/>
        </w:rPr>
        <w:t xml:space="preserve"> a </w:t>
      </w:r>
      <w:r>
        <w:rPr>
          <w:lang w:val="es-ES"/>
        </w:rPr>
        <w:t>los indicadores de la educación</w:t>
      </w:r>
      <w:r>
        <w:rPr>
          <w:lang w:val="es-ES"/>
        </w:rPr>
        <w:tab/>
      </w:r>
      <w:r>
        <w:rPr>
          <w:lang w:val="es-ES"/>
        </w:rPr>
        <w:tab/>
      </w:r>
      <w:r w:rsidR="008A36AD">
        <w:rPr>
          <w:lang w:val="es-ES"/>
        </w:rPr>
        <w:t>71</w:t>
      </w:r>
    </w:p>
    <w:p w:rsidR="00B11371" w:rsidRPr="00666A2E" w:rsidRDefault="00B11371" w:rsidP="00B11371">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Pr="00666A2E">
        <w:rPr>
          <w:lang w:val="es-ES"/>
        </w:rPr>
        <w:t>II</w:t>
      </w:r>
      <w:r>
        <w:rPr>
          <w:lang w:val="es-ES"/>
        </w:rPr>
        <w:t>.</w:t>
      </w:r>
      <w:r>
        <w:rPr>
          <w:lang w:val="es-ES"/>
        </w:rPr>
        <w:tab/>
      </w:r>
      <w:r w:rsidRPr="00666A2E">
        <w:rPr>
          <w:lang w:val="es-ES"/>
        </w:rPr>
        <w:t>Cuadros relativos a los in</w:t>
      </w:r>
      <w:r>
        <w:rPr>
          <w:lang w:val="es-ES"/>
        </w:rPr>
        <w:t>dicadores del empleo</w:t>
      </w:r>
      <w:r>
        <w:rPr>
          <w:lang w:val="es-ES"/>
        </w:rPr>
        <w:tab/>
      </w:r>
      <w:r>
        <w:rPr>
          <w:lang w:val="es-ES"/>
        </w:rPr>
        <w:tab/>
      </w:r>
      <w:r w:rsidR="007B2A9B">
        <w:rPr>
          <w:lang w:val="es-ES"/>
        </w:rPr>
        <w:t>72</w:t>
      </w:r>
    </w:p>
    <w:p w:rsidR="00F7197D" w:rsidRDefault="0094281E" w:rsidP="0094281E">
      <w:pPr>
        <w:tabs>
          <w:tab w:val="left" w:pos="284"/>
          <w:tab w:val="right" w:pos="850"/>
          <w:tab w:val="left" w:pos="1134"/>
          <w:tab w:val="left" w:leader="dot" w:pos="7654"/>
          <w:tab w:val="right" w:pos="8929"/>
          <w:tab w:val="right" w:pos="9638"/>
        </w:tabs>
        <w:suppressAutoHyphens w:val="0"/>
        <w:spacing w:after="120"/>
        <w:ind w:left="1134" w:hanging="1134"/>
        <w:rPr>
          <w:lang w:val="es-ES"/>
        </w:rPr>
      </w:pPr>
      <w:r>
        <w:rPr>
          <w:lang w:val="es-ES"/>
        </w:rPr>
        <w:tab/>
      </w:r>
      <w:r w:rsidR="00B11371">
        <w:rPr>
          <w:lang w:val="es-ES"/>
        </w:rPr>
        <w:t>Lista de cuadros</w:t>
      </w:r>
    </w:p>
    <w:p w:rsidR="00F3154C" w:rsidRPr="00F3154C" w:rsidRDefault="00F3154C"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Pr="00F3154C">
        <w:rPr>
          <w:lang w:val="es-ES"/>
        </w:rPr>
        <w:t>1.</w:t>
      </w:r>
      <w:r w:rsidRPr="00F3154C">
        <w:rPr>
          <w:lang w:val="es-ES"/>
        </w:rPr>
        <w:tab/>
        <w:t>Adultos beneficiarios de una pensión de invalidez, por sexo (2006)</w:t>
      </w:r>
      <w:r>
        <w:rPr>
          <w:lang w:val="es-ES"/>
        </w:rPr>
        <w:tab/>
      </w:r>
      <w:r>
        <w:rPr>
          <w:lang w:val="es-ES"/>
        </w:rPr>
        <w:tab/>
      </w:r>
      <w:r w:rsidR="00870234">
        <w:rPr>
          <w:lang w:val="es-ES"/>
        </w:rPr>
        <w:t>22</w:t>
      </w:r>
    </w:p>
    <w:p w:rsidR="00F3154C" w:rsidRPr="00F3154C" w:rsidRDefault="00F3154C" w:rsidP="00F3154C">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F3154C">
        <w:rPr>
          <w:lang w:val="es-ES"/>
        </w:rPr>
        <w:t>2.</w:t>
      </w:r>
      <w:r w:rsidRPr="00F3154C">
        <w:rPr>
          <w:lang w:val="es-ES"/>
        </w:rPr>
        <w:tab/>
        <w:t xml:space="preserve">Personas con discapacidad afiliadas a </w:t>
      </w:r>
      <w:smartTag w:uri="urn:schemas-microsoft-com:office:smarttags" w:element="PersonName">
        <w:smartTagPr>
          <w:attr w:name="ProductID" w:val="la Caja Andorrana"/>
        </w:smartTagPr>
        <w:r w:rsidRPr="00F3154C">
          <w:rPr>
            <w:lang w:val="es-ES"/>
          </w:rPr>
          <w:t>la Caja Andorrana</w:t>
        </w:r>
      </w:smartTag>
      <w:r w:rsidRPr="00F3154C">
        <w:rPr>
          <w:lang w:val="es-ES"/>
        </w:rPr>
        <w:t xml:space="preserve"> de Seguridad Social (artículo 18), por </w:t>
      </w:r>
      <w:r>
        <w:rPr>
          <w:lang w:val="es-ES"/>
        </w:rPr>
        <w:br/>
      </w:r>
      <w:r w:rsidRPr="00F3154C">
        <w:rPr>
          <w:lang w:val="es-ES"/>
        </w:rPr>
        <w:t>sexo (2006)</w:t>
      </w:r>
      <w:r>
        <w:rPr>
          <w:lang w:val="es-ES"/>
        </w:rPr>
        <w:tab/>
      </w:r>
      <w:r>
        <w:rPr>
          <w:lang w:val="es-ES"/>
        </w:rPr>
        <w:tab/>
      </w:r>
      <w:r w:rsidR="00870234">
        <w:rPr>
          <w:lang w:val="es-ES"/>
        </w:rPr>
        <w:t>23</w:t>
      </w:r>
    </w:p>
    <w:p w:rsidR="00F3154C" w:rsidRPr="00F3154C" w:rsidRDefault="00F3154C"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Pr="00F3154C">
        <w:rPr>
          <w:lang w:val="es-ES"/>
        </w:rPr>
        <w:t>3.</w:t>
      </w:r>
      <w:r w:rsidRPr="00F3154C">
        <w:rPr>
          <w:lang w:val="es-ES"/>
        </w:rPr>
        <w:tab/>
        <w:t>Personas con discapacidad beneficiarias de una pensión de solidaridad, por sexo (2006)</w:t>
      </w:r>
      <w:r>
        <w:rPr>
          <w:lang w:val="es-ES"/>
        </w:rPr>
        <w:tab/>
      </w:r>
      <w:r>
        <w:rPr>
          <w:lang w:val="es-ES"/>
        </w:rPr>
        <w:tab/>
      </w:r>
      <w:r w:rsidR="00870234">
        <w:rPr>
          <w:lang w:val="es-ES"/>
        </w:rPr>
        <w:t>23</w:t>
      </w:r>
    </w:p>
    <w:p w:rsidR="00F3154C" w:rsidRPr="00F3154C" w:rsidRDefault="00F3154C" w:rsidP="00F3154C">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F3154C">
        <w:rPr>
          <w:lang w:val="es-ES"/>
        </w:rPr>
        <w:t>4.</w:t>
      </w:r>
      <w:r w:rsidRPr="00F3154C">
        <w:rPr>
          <w:lang w:val="es-ES"/>
        </w:rPr>
        <w:tab/>
        <w:t xml:space="preserve">Evolución de las contribuciones de Andorra al Fondo de Desarrollo de las Naciones Unidas para </w:t>
      </w:r>
      <w:r>
        <w:rPr>
          <w:lang w:val="es-ES"/>
        </w:rPr>
        <w:br/>
      </w:r>
      <w:r w:rsidRPr="00F3154C">
        <w:rPr>
          <w:lang w:val="es-ES"/>
        </w:rPr>
        <w:t>la Mujer (2000-2006)</w:t>
      </w:r>
      <w:r>
        <w:rPr>
          <w:lang w:val="es-ES"/>
        </w:rPr>
        <w:tab/>
      </w:r>
      <w:r>
        <w:rPr>
          <w:lang w:val="es-ES"/>
        </w:rPr>
        <w:tab/>
      </w:r>
      <w:r w:rsidR="00870234">
        <w:rPr>
          <w:lang w:val="es-ES"/>
        </w:rPr>
        <w:t>24</w:t>
      </w:r>
    </w:p>
    <w:p w:rsidR="00F3154C" w:rsidRPr="00F3154C" w:rsidRDefault="00F3154C"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Pr="00F3154C">
        <w:rPr>
          <w:lang w:val="es-ES"/>
        </w:rPr>
        <w:t>5.</w:t>
      </w:r>
      <w:r w:rsidRPr="00F3154C">
        <w:rPr>
          <w:lang w:val="es-ES"/>
        </w:rPr>
        <w:tab/>
        <w:t>Evolución de las contribuciones aportadas a los programas e</w:t>
      </w:r>
      <w:r>
        <w:rPr>
          <w:lang w:val="es-ES"/>
        </w:rPr>
        <w:t>n favor de la mujer (1999-2006)</w:t>
      </w:r>
      <w:r>
        <w:rPr>
          <w:lang w:val="es-ES"/>
        </w:rPr>
        <w:tab/>
      </w:r>
      <w:r>
        <w:rPr>
          <w:lang w:val="es-ES"/>
        </w:rPr>
        <w:tab/>
      </w:r>
      <w:r w:rsidR="00870234">
        <w:rPr>
          <w:lang w:val="es-ES"/>
        </w:rPr>
        <w:t>24</w:t>
      </w:r>
    </w:p>
    <w:p w:rsidR="00F3154C" w:rsidRPr="00F3154C" w:rsidRDefault="00F3154C"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Pr="00F3154C">
        <w:rPr>
          <w:lang w:val="es-ES"/>
        </w:rPr>
        <w:t>6.</w:t>
      </w:r>
      <w:r w:rsidRPr="00F3154C">
        <w:rPr>
          <w:lang w:val="es-ES"/>
        </w:rPr>
        <w:tab/>
        <w:t>Contribuciones a la campaña de educa</w:t>
      </w:r>
      <w:r>
        <w:rPr>
          <w:lang w:val="es-ES"/>
        </w:rPr>
        <w:t>ción de las niñas (2002 y 2004)</w:t>
      </w:r>
      <w:r>
        <w:rPr>
          <w:lang w:val="es-ES"/>
        </w:rPr>
        <w:tab/>
      </w:r>
      <w:r>
        <w:rPr>
          <w:lang w:val="es-ES"/>
        </w:rPr>
        <w:tab/>
      </w:r>
      <w:r w:rsidR="00870234">
        <w:rPr>
          <w:lang w:val="es-ES"/>
        </w:rPr>
        <w:t>25</w:t>
      </w:r>
    </w:p>
    <w:p w:rsidR="00F3154C" w:rsidRPr="00F3154C" w:rsidRDefault="00F3154C" w:rsidP="00F3154C">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F3154C">
        <w:rPr>
          <w:lang w:val="es-ES"/>
        </w:rPr>
        <w:t>7.</w:t>
      </w:r>
      <w:r w:rsidRPr="00F3154C">
        <w:rPr>
          <w:lang w:val="es-ES"/>
        </w:rPr>
        <w:tab/>
        <w:t xml:space="preserve">Contribución de Andorra a la campaña de prevención de la transmisión perinatal del VIH/SIDA </w:t>
      </w:r>
      <w:r>
        <w:rPr>
          <w:lang w:val="es-ES"/>
        </w:rPr>
        <w:br/>
        <w:t>en el Gabón (2005)</w:t>
      </w:r>
      <w:r>
        <w:rPr>
          <w:lang w:val="es-ES"/>
        </w:rPr>
        <w:tab/>
      </w:r>
      <w:r>
        <w:rPr>
          <w:lang w:val="es-ES"/>
        </w:rPr>
        <w:tab/>
      </w:r>
      <w:r w:rsidR="00870234">
        <w:rPr>
          <w:lang w:val="es-ES"/>
        </w:rPr>
        <w:t>26</w:t>
      </w:r>
    </w:p>
    <w:p w:rsidR="00F3154C" w:rsidRPr="00F3154C" w:rsidRDefault="00F3154C"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Pr="00F3154C">
        <w:rPr>
          <w:lang w:val="es-ES"/>
        </w:rPr>
        <w:t>8.</w:t>
      </w:r>
      <w:r w:rsidRPr="00F3154C">
        <w:rPr>
          <w:lang w:val="es-ES"/>
        </w:rPr>
        <w:tab/>
        <w:t>Contribución de Andorra al proyecto de cr</w:t>
      </w:r>
      <w:r>
        <w:rPr>
          <w:lang w:val="es-ES"/>
        </w:rPr>
        <w:t>eación de un centro polivalente</w:t>
      </w:r>
      <w:r>
        <w:rPr>
          <w:lang w:val="es-ES"/>
        </w:rPr>
        <w:tab/>
      </w:r>
      <w:r>
        <w:rPr>
          <w:lang w:val="es-ES"/>
        </w:rPr>
        <w:tab/>
      </w:r>
      <w:r w:rsidR="00870234">
        <w:rPr>
          <w:lang w:val="es-ES"/>
        </w:rPr>
        <w:t>26</w:t>
      </w:r>
    </w:p>
    <w:p w:rsidR="00F3154C" w:rsidRPr="00F3154C" w:rsidRDefault="00F3154C"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Pr="00F3154C">
        <w:rPr>
          <w:lang w:val="es-ES"/>
        </w:rPr>
        <w:t>9.</w:t>
      </w:r>
      <w:r w:rsidRPr="00F3154C">
        <w:rPr>
          <w:lang w:val="es-ES"/>
        </w:rPr>
        <w:tab/>
        <w:t>Contribución de Andorra al Programa Mun</w:t>
      </w:r>
      <w:r>
        <w:rPr>
          <w:lang w:val="es-ES"/>
        </w:rPr>
        <w:t>dial de Alimentos (Sudán, 2004)</w:t>
      </w:r>
      <w:r>
        <w:rPr>
          <w:lang w:val="es-ES"/>
        </w:rPr>
        <w:tab/>
      </w:r>
      <w:r>
        <w:rPr>
          <w:lang w:val="es-ES"/>
        </w:rPr>
        <w:tab/>
      </w:r>
      <w:r w:rsidR="00870234">
        <w:rPr>
          <w:lang w:val="es-ES"/>
        </w:rPr>
        <w:t>26</w:t>
      </w:r>
    </w:p>
    <w:p w:rsidR="00F3154C" w:rsidRPr="00F3154C" w:rsidRDefault="0046344D"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10.</w:t>
      </w:r>
      <w:r w:rsidR="00F3154C" w:rsidRPr="00F3154C">
        <w:rPr>
          <w:lang w:val="es-ES"/>
        </w:rPr>
        <w:tab/>
        <w:t>Contribución de Andorra al Programa Mundial de Alimentos (Sudán, 2006)</w:t>
      </w:r>
      <w:r>
        <w:rPr>
          <w:lang w:val="es-ES"/>
        </w:rPr>
        <w:tab/>
      </w:r>
      <w:r>
        <w:rPr>
          <w:lang w:val="es-ES"/>
        </w:rPr>
        <w:tab/>
      </w:r>
      <w:r w:rsidR="00870234">
        <w:rPr>
          <w:lang w:val="es-ES"/>
        </w:rPr>
        <w:t>27</w:t>
      </w:r>
    </w:p>
    <w:p w:rsidR="00F3154C" w:rsidRPr="00F3154C" w:rsidRDefault="0046344D"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11.</w:t>
      </w:r>
      <w:r w:rsidR="00F3154C" w:rsidRPr="00F3154C">
        <w:rPr>
          <w:lang w:val="es-ES"/>
        </w:rPr>
        <w:tab/>
        <w:t>Contribución de Andorra al programa E</w:t>
      </w:r>
      <w:r>
        <w:rPr>
          <w:lang w:val="es-ES"/>
        </w:rPr>
        <w:t>ducación para Todos (2004-2006)</w:t>
      </w:r>
      <w:r>
        <w:rPr>
          <w:lang w:val="es-ES"/>
        </w:rPr>
        <w:tab/>
      </w:r>
      <w:r>
        <w:rPr>
          <w:lang w:val="es-ES"/>
        </w:rPr>
        <w:tab/>
      </w:r>
      <w:r w:rsidR="00870234">
        <w:rPr>
          <w:lang w:val="es-ES"/>
        </w:rPr>
        <w:t>27</w:t>
      </w:r>
    </w:p>
    <w:p w:rsidR="00F3154C" w:rsidRPr="00F3154C" w:rsidRDefault="0046344D"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12.</w:t>
      </w:r>
      <w:r w:rsidR="00F3154C" w:rsidRPr="00F3154C">
        <w:rPr>
          <w:lang w:val="es-ES"/>
        </w:rPr>
        <w:tab/>
        <w:t>Contribución de Andorra al Programa Internacional para el Desa</w:t>
      </w:r>
      <w:r>
        <w:rPr>
          <w:lang w:val="es-ES"/>
        </w:rPr>
        <w:t>rrollo de la Comunicación</w:t>
      </w:r>
      <w:r>
        <w:rPr>
          <w:lang w:val="es-ES"/>
        </w:rPr>
        <w:tab/>
      </w:r>
      <w:r>
        <w:rPr>
          <w:lang w:val="es-ES"/>
        </w:rPr>
        <w:tab/>
      </w:r>
      <w:r w:rsidR="00870234">
        <w:rPr>
          <w:lang w:val="es-ES"/>
        </w:rPr>
        <w:t>27</w:t>
      </w:r>
    </w:p>
    <w:p w:rsidR="00F3154C" w:rsidRPr="00F3154C" w:rsidRDefault="0046344D"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13.</w:t>
      </w:r>
      <w:r w:rsidR="00F3154C" w:rsidRPr="00F3154C">
        <w:rPr>
          <w:lang w:val="es-ES"/>
        </w:rPr>
        <w:tab/>
        <w:t>Resumen de datos generales</w:t>
      </w:r>
      <w:r>
        <w:rPr>
          <w:lang w:val="es-ES"/>
        </w:rPr>
        <w:t xml:space="preserve"> (en euros)</w:t>
      </w:r>
      <w:r>
        <w:rPr>
          <w:lang w:val="es-ES"/>
        </w:rPr>
        <w:tab/>
      </w:r>
      <w:r>
        <w:rPr>
          <w:lang w:val="es-ES"/>
        </w:rPr>
        <w:tab/>
      </w:r>
      <w:r w:rsidR="00870234">
        <w:rPr>
          <w:lang w:val="es-ES"/>
        </w:rPr>
        <w:t>28</w:t>
      </w:r>
    </w:p>
    <w:p w:rsidR="00F3154C" w:rsidRPr="00F3154C" w:rsidRDefault="0046344D" w:rsidP="0046344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14.</w:t>
      </w:r>
      <w:r w:rsidR="00F3154C" w:rsidRPr="00F3154C">
        <w:rPr>
          <w:lang w:val="es-ES"/>
        </w:rPr>
        <w:tab/>
        <w:t xml:space="preserve">Evolución del número de casos de violencia doméstica tramitados por los servicios sociales </w:t>
      </w:r>
      <w:r>
        <w:rPr>
          <w:lang w:val="es-ES"/>
        </w:rPr>
        <w:br/>
        <w:t>(2002-2004)</w:t>
      </w:r>
      <w:r>
        <w:rPr>
          <w:lang w:val="es-ES"/>
        </w:rPr>
        <w:tab/>
      </w:r>
      <w:r>
        <w:rPr>
          <w:lang w:val="es-ES"/>
        </w:rPr>
        <w:tab/>
      </w:r>
      <w:r w:rsidR="00870234">
        <w:rPr>
          <w:lang w:val="es-ES"/>
        </w:rPr>
        <w:t>30</w:t>
      </w:r>
    </w:p>
    <w:p w:rsidR="00F3154C" w:rsidRPr="00F3154C" w:rsidRDefault="0046344D"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15.</w:t>
      </w:r>
      <w:r w:rsidR="00F3154C" w:rsidRPr="00F3154C">
        <w:rPr>
          <w:lang w:val="es-ES"/>
        </w:rPr>
        <w:tab/>
        <w:t>Campañas de sensibilización a la violencia contra la mujer (200</w:t>
      </w:r>
      <w:r>
        <w:rPr>
          <w:lang w:val="es-ES"/>
        </w:rPr>
        <w:t>1-2006)</w:t>
      </w:r>
      <w:r>
        <w:rPr>
          <w:lang w:val="es-ES"/>
        </w:rPr>
        <w:tab/>
      </w:r>
      <w:r>
        <w:rPr>
          <w:lang w:val="es-ES"/>
        </w:rPr>
        <w:tab/>
      </w:r>
      <w:r w:rsidR="00870234">
        <w:rPr>
          <w:lang w:val="es-ES"/>
        </w:rPr>
        <w:t>31</w:t>
      </w:r>
    </w:p>
    <w:p w:rsidR="00F3154C" w:rsidRPr="00F3154C" w:rsidRDefault="0046344D" w:rsidP="0046344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16.</w:t>
      </w:r>
      <w:r w:rsidR="00F3154C" w:rsidRPr="00F3154C">
        <w:rPr>
          <w:lang w:val="es-ES"/>
        </w:rPr>
        <w:tab/>
        <w:t xml:space="preserve">Intervenciones del Equipo de atención integral a las mujeres víctimas de violencia de género, </w:t>
      </w:r>
      <w:r>
        <w:rPr>
          <w:lang w:val="es-ES"/>
        </w:rPr>
        <w:br/>
        <w:t>por ámbitos</w:t>
      </w:r>
      <w:r>
        <w:rPr>
          <w:lang w:val="es-ES"/>
        </w:rPr>
        <w:tab/>
      </w:r>
      <w:r>
        <w:rPr>
          <w:lang w:val="es-ES"/>
        </w:rPr>
        <w:tab/>
      </w:r>
      <w:r w:rsidR="00870234">
        <w:rPr>
          <w:lang w:val="es-ES"/>
        </w:rPr>
        <w:t>33</w:t>
      </w:r>
    </w:p>
    <w:p w:rsidR="00F3154C" w:rsidRPr="00F3154C" w:rsidRDefault="0046344D" w:rsidP="0046344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17.</w:t>
      </w:r>
      <w:r w:rsidR="00F3154C" w:rsidRPr="00F3154C">
        <w:rPr>
          <w:lang w:val="es-ES"/>
        </w:rPr>
        <w:tab/>
        <w:t xml:space="preserve">Resumen de la acción del Equipo de atención integral a las mujeres víctimas de violencia de </w:t>
      </w:r>
      <w:r>
        <w:rPr>
          <w:lang w:val="es-ES"/>
        </w:rPr>
        <w:br/>
      </w:r>
      <w:r w:rsidR="00F3154C" w:rsidRPr="00F3154C">
        <w:rPr>
          <w:lang w:val="es-ES"/>
        </w:rPr>
        <w:t>género y sus servicios espec</w:t>
      </w:r>
      <w:r>
        <w:rPr>
          <w:lang w:val="es-ES"/>
        </w:rPr>
        <w:t>ializados (2007)</w:t>
      </w:r>
      <w:r>
        <w:rPr>
          <w:lang w:val="es-ES"/>
        </w:rPr>
        <w:tab/>
      </w:r>
      <w:r>
        <w:rPr>
          <w:lang w:val="es-ES"/>
        </w:rPr>
        <w:tab/>
      </w:r>
      <w:r w:rsidR="00870234">
        <w:rPr>
          <w:lang w:val="es-ES"/>
        </w:rPr>
        <w:t>34</w:t>
      </w:r>
    </w:p>
    <w:p w:rsidR="00F3154C" w:rsidRPr="00F3154C" w:rsidRDefault="0046344D"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18.</w:t>
      </w:r>
      <w:r w:rsidR="00F3154C" w:rsidRPr="00F3154C">
        <w:rPr>
          <w:lang w:val="es-ES"/>
        </w:rPr>
        <w:tab/>
        <w:t>Composición del electorado, por ciudad y sexo (elecciones comunales y nacionales)</w:t>
      </w:r>
      <w:r>
        <w:rPr>
          <w:lang w:val="es-ES"/>
        </w:rPr>
        <w:tab/>
      </w:r>
      <w:r>
        <w:rPr>
          <w:lang w:val="es-ES"/>
        </w:rPr>
        <w:tab/>
      </w:r>
      <w:r w:rsidR="00870234">
        <w:rPr>
          <w:lang w:val="es-ES"/>
        </w:rPr>
        <w:t>36</w:t>
      </w:r>
    </w:p>
    <w:p w:rsidR="00F3154C" w:rsidRPr="0046344D" w:rsidRDefault="0046344D" w:rsidP="0046344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19.</w:t>
      </w:r>
      <w:r w:rsidR="00F3154C" w:rsidRPr="0046344D">
        <w:rPr>
          <w:lang w:val="es-ES"/>
        </w:rPr>
        <w:tab/>
      </w:r>
      <w:r w:rsidRPr="0046344D">
        <w:rPr>
          <w:lang w:val="es-ES"/>
        </w:rPr>
        <w:t xml:space="preserve">Distribución, por sexo, de los altos cargos políticos y los empleados especializados del </w:t>
      </w:r>
      <w:r w:rsidRPr="0046344D">
        <w:rPr>
          <w:i/>
          <w:lang w:val="es-ES"/>
        </w:rPr>
        <w:t>Comú</w:t>
      </w:r>
      <w:r w:rsidRPr="0046344D">
        <w:rPr>
          <w:lang w:val="es-ES"/>
        </w:rPr>
        <w:t xml:space="preserve"> </w:t>
      </w:r>
      <w:r>
        <w:rPr>
          <w:lang w:val="es-ES"/>
        </w:rPr>
        <w:br/>
      </w:r>
      <w:r w:rsidRPr="0046344D">
        <w:rPr>
          <w:lang w:val="es-ES"/>
        </w:rPr>
        <w:t>de Canillo (1999-2005)</w:t>
      </w:r>
      <w:r>
        <w:rPr>
          <w:lang w:val="es-ES"/>
        </w:rPr>
        <w:tab/>
      </w:r>
      <w:r>
        <w:rPr>
          <w:lang w:val="es-ES"/>
        </w:rPr>
        <w:tab/>
      </w:r>
      <w:r w:rsidR="00870234">
        <w:rPr>
          <w:lang w:val="es-ES"/>
        </w:rPr>
        <w:t>37</w:t>
      </w:r>
    </w:p>
    <w:p w:rsidR="00F3154C" w:rsidRPr="00F3154C" w:rsidRDefault="0046344D" w:rsidP="0046344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20.</w:t>
      </w:r>
      <w:r w:rsidR="00F3154C" w:rsidRPr="00F3154C">
        <w:rPr>
          <w:lang w:val="es-ES"/>
        </w:rPr>
        <w:tab/>
        <w:t xml:space="preserve">Distribución, por sexo, de los altos cargos políticos y los empleados especializados del Comú </w:t>
      </w:r>
      <w:r>
        <w:rPr>
          <w:lang w:val="es-ES"/>
        </w:rPr>
        <w:br/>
        <w:t>de Encamp (1999-2005)</w:t>
      </w:r>
      <w:r>
        <w:rPr>
          <w:lang w:val="es-ES"/>
        </w:rPr>
        <w:tab/>
      </w:r>
      <w:r>
        <w:rPr>
          <w:lang w:val="es-ES"/>
        </w:rPr>
        <w:tab/>
      </w:r>
      <w:r w:rsidR="00870234">
        <w:rPr>
          <w:lang w:val="es-ES"/>
        </w:rPr>
        <w:t>38</w:t>
      </w:r>
    </w:p>
    <w:p w:rsidR="00F3154C" w:rsidRPr="00F3154C" w:rsidRDefault="0046344D" w:rsidP="0046344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21.</w:t>
      </w:r>
      <w:r w:rsidR="00F3154C" w:rsidRPr="00F3154C">
        <w:rPr>
          <w:lang w:val="es-ES"/>
        </w:rPr>
        <w:tab/>
        <w:t xml:space="preserve">Distribución, por sexo, de los altos cargos políticos y los empleados especializados del Comú de </w:t>
      </w:r>
      <w:r>
        <w:rPr>
          <w:lang w:val="es-ES"/>
        </w:rPr>
        <w:br/>
      </w:r>
      <w:r w:rsidR="00F3154C" w:rsidRPr="00F3154C">
        <w:rPr>
          <w:lang w:val="es-ES"/>
        </w:rPr>
        <w:t>La</w:t>
      </w:r>
      <w:r>
        <w:rPr>
          <w:lang w:val="es-ES"/>
        </w:rPr>
        <w:t xml:space="preserve"> Massana (1999-2005)</w:t>
      </w:r>
      <w:r>
        <w:rPr>
          <w:lang w:val="es-ES"/>
        </w:rPr>
        <w:tab/>
      </w:r>
      <w:r>
        <w:rPr>
          <w:lang w:val="es-ES"/>
        </w:rPr>
        <w:tab/>
      </w:r>
      <w:r w:rsidR="00870234">
        <w:rPr>
          <w:lang w:val="es-ES"/>
        </w:rPr>
        <w:t>38</w:t>
      </w:r>
    </w:p>
    <w:p w:rsidR="00F3154C" w:rsidRPr="00F3154C" w:rsidRDefault="0046344D" w:rsidP="0046344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22.</w:t>
      </w:r>
      <w:r w:rsidR="00F3154C" w:rsidRPr="00F3154C">
        <w:rPr>
          <w:lang w:val="es-ES"/>
        </w:rPr>
        <w:tab/>
        <w:t xml:space="preserve">Distribución, por sexo, de los altos cargos políticos y los empleados especializados del Comú de </w:t>
      </w:r>
      <w:r>
        <w:rPr>
          <w:lang w:val="es-ES"/>
        </w:rPr>
        <w:br/>
        <w:t>Sant Julià (1999-2005)</w:t>
      </w:r>
      <w:r>
        <w:rPr>
          <w:lang w:val="es-ES"/>
        </w:rPr>
        <w:tab/>
      </w:r>
      <w:r>
        <w:rPr>
          <w:lang w:val="es-ES"/>
        </w:rPr>
        <w:tab/>
      </w:r>
      <w:r w:rsidR="00870234">
        <w:rPr>
          <w:lang w:val="es-ES"/>
        </w:rPr>
        <w:t>39</w:t>
      </w:r>
    </w:p>
    <w:p w:rsidR="00F3154C" w:rsidRPr="00F3154C" w:rsidRDefault="0046344D" w:rsidP="0046344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23.</w:t>
      </w:r>
      <w:r w:rsidR="00F3154C" w:rsidRPr="00F3154C">
        <w:rPr>
          <w:lang w:val="es-ES"/>
        </w:rPr>
        <w:tab/>
        <w:t>Distribución, por sexo, de los altos cargos políticos y los empleados especializados del Comú de</w:t>
      </w:r>
      <w:r>
        <w:rPr>
          <w:lang w:val="es-ES"/>
        </w:rPr>
        <w:t xml:space="preserve"> Escaldes-Engordany (1999-2005)</w:t>
      </w:r>
      <w:r>
        <w:rPr>
          <w:lang w:val="es-ES"/>
        </w:rPr>
        <w:tab/>
      </w:r>
      <w:r>
        <w:rPr>
          <w:lang w:val="es-ES"/>
        </w:rPr>
        <w:tab/>
      </w:r>
      <w:r w:rsidR="00870234">
        <w:rPr>
          <w:lang w:val="es-ES"/>
        </w:rPr>
        <w:t>40</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24.</w:t>
      </w:r>
      <w:r w:rsidR="00F3154C" w:rsidRPr="00F3154C">
        <w:rPr>
          <w:lang w:val="es-ES"/>
        </w:rPr>
        <w:tab/>
        <w:t>Composición del Consell Genera</w:t>
      </w:r>
      <w:r>
        <w:rPr>
          <w:lang w:val="es-ES"/>
        </w:rPr>
        <w:t>l, por sexo y cargo (1999-2005)</w:t>
      </w:r>
      <w:r>
        <w:rPr>
          <w:lang w:val="es-ES"/>
        </w:rPr>
        <w:tab/>
      </w:r>
      <w:r>
        <w:rPr>
          <w:lang w:val="es-ES"/>
        </w:rPr>
        <w:tab/>
      </w:r>
      <w:r w:rsidR="00870234">
        <w:rPr>
          <w:lang w:val="es-ES"/>
        </w:rPr>
        <w:t>41</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25.</w:t>
      </w:r>
      <w:r w:rsidR="00F3154C" w:rsidRPr="00F3154C">
        <w:rPr>
          <w:lang w:val="es-ES"/>
        </w:rPr>
        <w:tab/>
        <w:t>Composición de los distintos órganos del poder j</w:t>
      </w:r>
      <w:r>
        <w:rPr>
          <w:lang w:val="es-ES"/>
        </w:rPr>
        <w:t>udicial, por sexo (2002 y 2005)</w:t>
      </w:r>
      <w:r>
        <w:rPr>
          <w:lang w:val="es-ES"/>
        </w:rPr>
        <w:tab/>
      </w:r>
      <w:r>
        <w:rPr>
          <w:lang w:val="es-ES"/>
        </w:rPr>
        <w:tab/>
      </w:r>
      <w:r w:rsidR="00870234">
        <w:rPr>
          <w:lang w:val="es-ES"/>
        </w:rPr>
        <w:t>41</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26.</w:t>
      </w:r>
      <w:r w:rsidR="00F3154C" w:rsidRPr="00F3154C">
        <w:rPr>
          <w:lang w:val="es-ES"/>
        </w:rPr>
        <w:tab/>
        <w:t>Composición del Gobierno, por c</w:t>
      </w:r>
      <w:r>
        <w:rPr>
          <w:lang w:val="es-ES"/>
        </w:rPr>
        <w:t>argo y sexo (1999, 2001 y 2005)</w:t>
      </w:r>
      <w:r>
        <w:rPr>
          <w:lang w:val="es-ES"/>
        </w:rPr>
        <w:tab/>
      </w:r>
      <w:r>
        <w:rPr>
          <w:lang w:val="es-ES"/>
        </w:rPr>
        <w:tab/>
      </w:r>
      <w:r w:rsidR="00870234">
        <w:rPr>
          <w:lang w:val="es-ES"/>
        </w:rPr>
        <w:t>42</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27.</w:t>
      </w:r>
      <w:r w:rsidR="00F3154C" w:rsidRPr="00F3154C">
        <w:rPr>
          <w:lang w:val="es-ES"/>
        </w:rPr>
        <w:tab/>
        <w:t>Composición del personal de los servicios de policía</w:t>
      </w:r>
      <w:r>
        <w:rPr>
          <w:lang w:val="es-ES"/>
        </w:rPr>
        <w:t>, por puesto y sexo (1999-2005)</w:t>
      </w:r>
      <w:r>
        <w:rPr>
          <w:lang w:val="es-ES"/>
        </w:rPr>
        <w:tab/>
      </w:r>
      <w:r>
        <w:rPr>
          <w:lang w:val="es-ES"/>
        </w:rPr>
        <w:tab/>
      </w:r>
      <w:r w:rsidR="00870234">
        <w:rPr>
          <w:lang w:val="es-ES"/>
        </w:rPr>
        <w:t>42</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28.</w:t>
      </w:r>
      <w:r w:rsidR="00F3154C" w:rsidRPr="00F3154C">
        <w:rPr>
          <w:lang w:val="es-ES"/>
        </w:rPr>
        <w:tab/>
        <w:t>Composición del personal del centro penitenciario</w:t>
      </w:r>
      <w:r>
        <w:rPr>
          <w:lang w:val="es-ES"/>
        </w:rPr>
        <w:t>, por puesto y sexo (1999-2005)</w:t>
      </w:r>
      <w:r>
        <w:rPr>
          <w:lang w:val="es-ES"/>
        </w:rPr>
        <w:tab/>
      </w:r>
      <w:r>
        <w:rPr>
          <w:lang w:val="es-ES"/>
        </w:rPr>
        <w:tab/>
      </w:r>
      <w:r w:rsidR="00870234">
        <w:rPr>
          <w:lang w:val="es-ES"/>
        </w:rPr>
        <w:t>43</w:t>
      </w:r>
    </w:p>
    <w:p w:rsidR="00F3154C" w:rsidRPr="00F3154C" w:rsidRDefault="00564B26" w:rsidP="00564B26">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29.</w:t>
      </w:r>
      <w:r w:rsidR="00F3154C" w:rsidRPr="00F3154C">
        <w:rPr>
          <w:lang w:val="es-ES"/>
        </w:rPr>
        <w:tab/>
        <w:t>Composición del personal del Instituto Nacional Andorrano de Finanzas</w:t>
      </w:r>
      <w:r>
        <w:rPr>
          <w:lang w:val="es-ES"/>
        </w:rPr>
        <w:t xml:space="preserve">, por puesto y sexo </w:t>
      </w:r>
      <w:r>
        <w:rPr>
          <w:lang w:val="es-ES"/>
        </w:rPr>
        <w:br/>
        <w:t>(1999-2005)</w:t>
      </w:r>
      <w:r>
        <w:rPr>
          <w:lang w:val="es-ES"/>
        </w:rPr>
        <w:tab/>
      </w:r>
      <w:r>
        <w:rPr>
          <w:lang w:val="es-ES"/>
        </w:rPr>
        <w:tab/>
      </w:r>
      <w:r w:rsidR="00870234">
        <w:rPr>
          <w:lang w:val="es-ES"/>
        </w:rPr>
        <w:t>44</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30.</w:t>
      </w:r>
      <w:r w:rsidR="00F3154C" w:rsidRPr="00F3154C">
        <w:rPr>
          <w:lang w:val="es-ES"/>
        </w:rPr>
        <w:tab/>
        <w:t>Composición del personal de la Radio y Televisión de Andorra, por puesto y sexo (1999-2005)</w:t>
      </w:r>
      <w:r>
        <w:rPr>
          <w:lang w:val="es-ES"/>
        </w:rPr>
        <w:tab/>
      </w:r>
      <w:r>
        <w:rPr>
          <w:lang w:val="es-ES"/>
        </w:rPr>
        <w:tab/>
      </w:r>
      <w:r w:rsidR="00870234">
        <w:rPr>
          <w:lang w:val="es-ES"/>
        </w:rPr>
        <w:t>44</w:t>
      </w:r>
    </w:p>
    <w:p w:rsidR="00F3154C" w:rsidRPr="00F3154C" w:rsidRDefault="00564B26" w:rsidP="00564B26">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31.</w:t>
      </w:r>
      <w:r w:rsidR="00F3154C" w:rsidRPr="00F3154C">
        <w:rPr>
          <w:lang w:val="es-ES"/>
        </w:rPr>
        <w:tab/>
        <w:t xml:space="preserve">Composición del personal de </w:t>
      </w:r>
      <w:smartTag w:uri="urn:schemas-microsoft-com:office:smarttags" w:element="PersonName">
        <w:smartTagPr>
          <w:attr w:name="ProductID" w:val="la Caja Andorrana"/>
        </w:smartTagPr>
        <w:r w:rsidR="00F3154C" w:rsidRPr="00F3154C">
          <w:rPr>
            <w:lang w:val="es-ES"/>
          </w:rPr>
          <w:t>la Caja Andorrana</w:t>
        </w:r>
      </w:smartTag>
      <w:r w:rsidR="00F3154C" w:rsidRPr="00F3154C">
        <w:rPr>
          <w:lang w:val="es-ES"/>
        </w:rPr>
        <w:t xml:space="preserve"> de Seguridad Social</w:t>
      </w:r>
      <w:r>
        <w:rPr>
          <w:lang w:val="es-ES"/>
        </w:rPr>
        <w:t xml:space="preserve">, por puesto y sexo </w:t>
      </w:r>
      <w:r>
        <w:rPr>
          <w:lang w:val="es-ES"/>
        </w:rPr>
        <w:br/>
        <w:t>(1999-2005)</w:t>
      </w:r>
      <w:r>
        <w:rPr>
          <w:lang w:val="es-ES"/>
        </w:rPr>
        <w:tab/>
      </w:r>
      <w:r>
        <w:rPr>
          <w:lang w:val="es-ES"/>
        </w:rPr>
        <w:tab/>
      </w:r>
      <w:r w:rsidR="00870234">
        <w:rPr>
          <w:lang w:val="es-ES"/>
        </w:rPr>
        <w:t>45</w:t>
      </w:r>
    </w:p>
    <w:p w:rsidR="00F3154C" w:rsidRPr="00F3154C" w:rsidRDefault="00564B26" w:rsidP="00564B26">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32.</w:t>
      </w:r>
      <w:r w:rsidR="00F3154C" w:rsidRPr="00F3154C">
        <w:rPr>
          <w:lang w:val="es-ES"/>
        </w:rPr>
        <w:tab/>
        <w:t xml:space="preserve">Composición del personal del Servicio Andorrano de Atención Sanitaria, por puesto y sexo </w:t>
      </w:r>
      <w:r>
        <w:rPr>
          <w:lang w:val="es-ES"/>
        </w:rPr>
        <w:br/>
        <w:t>(1999-2005)</w:t>
      </w:r>
      <w:r>
        <w:rPr>
          <w:lang w:val="es-ES"/>
        </w:rPr>
        <w:tab/>
      </w:r>
      <w:r>
        <w:rPr>
          <w:lang w:val="es-ES"/>
        </w:rPr>
        <w:tab/>
      </w:r>
      <w:r w:rsidR="00870234">
        <w:rPr>
          <w:lang w:val="es-ES"/>
        </w:rPr>
        <w:t>46</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33.</w:t>
      </w:r>
      <w:r w:rsidR="00F3154C" w:rsidRPr="00F3154C">
        <w:rPr>
          <w:lang w:val="es-ES"/>
        </w:rPr>
        <w:tab/>
        <w:t>Composición de los órganos directivos de las asociaciones, por puesto y sexo (2002-20</w:t>
      </w:r>
      <w:r>
        <w:rPr>
          <w:lang w:val="es-ES"/>
        </w:rPr>
        <w:t>05)</w:t>
      </w:r>
      <w:r>
        <w:rPr>
          <w:lang w:val="es-ES"/>
        </w:rPr>
        <w:tab/>
      </w:r>
      <w:r>
        <w:rPr>
          <w:lang w:val="es-ES"/>
        </w:rPr>
        <w:tab/>
      </w:r>
      <w:r w:rsidR="00870234">
        <w:rPr>
          <w:lang w:val="es-ES"/>
        </w:rPr>
        <w:t>47</w:t>
      </w:r>
    </w:p>
    <w:p w:rsidR="00F3154C" w:rsidRPr="00F3154C" w:rsidRDefault="00564B26" w:rsidP="00564B26">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34.</w:t>
      </w:r>
      <w:r w:rsidR="00F3154C" w:rsidRPr="00F3154C">
        <w:rPr>
          <w:lang w:val="es-ES"/>
        </w:rPr>
        <w:tab/>
        <w:t xml:space="preserve">Proyectos de asociaciones de mujeres subvencionados por el Ministerio de Salud y Bienestar </w:t>
      </w:r>
      <w:r>
        <w:rPr>
          <w:lang w:val="es-ES"/>
        </w:rPr>
        <w:br/>
      </w:r>
      <w:r w:rsidR="00F3154C" w:rsidRPr="00F3154C">
        <w:rPr>
          <w:lang w:val="es-ES"/>
        </w:rPr>
        <w:t>Social (2000-2007)</w:t>
      </w:r>
      <w:r>
        <w:rPr>
          <w:lang w:val="es-ES"/>
        </w:rPr>
        <w:tab/>
      </w:r>
      <w:r>
        <w:rPr>
          <w:lang w:val="es-ES"/>
        </w:rPr>
        <w:tab/>
      </w:r>
      <w:r w:rsidR="00870234">
        <w:rPr>
          <w:lang w:val="es-ES"/>
        </w:rPr>
        <w:t>49</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35.</w:t>
      </w:r>
      <w:r w:rsidR="00F3154C" w:rsidRPr="00F3154C">
        <w:rPr>
          <w:lang w:val="es-ES"/>
        </w:rPr>
        <w:tab/>
        <w:t>Distribuc</w:t>
      </w:r>
      <w:r>
        <w:rPr>
          <w:lang w:val="es-ES"/>
        </w:rPr>
        <w:t>ión de los centros de enseñanza</w:t>
      </w:r>
      <w:r>
        <w:rPr>
          <w:lang w:val="es-ES"/>
        </w:rPr>
        <w:tab/>
      </w:r>
      <w:r>
        <w:rPr>
          <w:lang w:val="es-ES"/>
        </w:rPr>
        <w:tab/>
      </w:r>
      <w:r w:rsidR="00870234">
        <w:rPr>
          <w:lang w:val="es-ES"/>
        </w:rPr>
        <w:t>53</w:t>
      </w:r>
    </w:p>
    <w:p w:rsidR="00F3154C" w:rsidRPr="00F3154C" w:rsidRDefault="00564B26" w:rsidP="00564B26">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36.</w:t>
      </w:r>
      <w:r w:rsidR="00F3154C" w:rsidRPr="00F3154C">
        <w:rPr>
          <w:lang w:val="es-ES"/>
        </w:rPr>
        <w:tab/>
        <w:t>Evolución del número de personas escolarizadas, por sexo y nivel d</w:t>
      </w:r>
      <w:r>
        <w:rPr>
          <w:lang w:val="es-ES"/>
        </w:rPr>
        <w:t xml:space="preserve">e educación </w:t>
      </w:r>
      <w:r>
        <w:rPr>
          <w:lang w:val="es-ES"/>
        </w:rPr>
        <w:br/>
        <w:t>(1997, 2001 y 2005)</w:t>
      </w:r>
      <w:r>
        <w:rPr>
          <w:lang w:val="es-ES"/>
        </w:rPr>
        <w:tab/>
      </w:r>
      <w:r>
        <w:rPr>
          <w:lang w:val="es-ES"/>
        </w:rPr>
        <w:tab/>
      </w:r>
      <w:r w:rsidR="00870234">
        <w:rPr>
          <w:lang w:val="es-ES"/>
        </w:rPr>
        <w:t>53</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37.</w:t>
      </w:r>
      <w:r w:rsidR="00F3154C" w:rsidRPr="00F3154C">
        <w:rPr>
          <w:lang w:val="es-ES"/>
        </w:rPr>
        <w:tab/>
        <w:t>Tasa bruta de matrícula</w:t>
      </w:r>
      <w:r>
        <w:rPr>
          <w:lang w:val="es-ES"/>
        </w:rPr>
        <w:tab/>
      </w:r>
      <w:r>
        <w:rPr>
          <w:lang w:val="es-ES"/>
        </w:rPr>
        <w:tab/>
      </w:r>
      <w:r w:rsidR="00870234">
        <w:rPr>
          <w:lang w:val="es-ES"/>
        </w:rPr>
        <w:t>54</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38.</w:t>
      </w:r>
      <w:r w:rsidR="00F3154C" w:rsidRPr="00F3154C">
        <w:rPr>
          <w:lang w:val="es-ES"/>
        </w:rPr>
        <w:tab/>
        <w:t xml:space="preserve">Evolución de la tasa neta de matrícula </w:t>
      </w:r>
      <w:r>
        <w:rPr>
          <w:lang w:val="es-ES"/>
        </w:rPr>
        <w:tab/>
      </w:r>
      <w:r>
        <w:rPr>
          <w:lang w:val="es-ES"/>
        </w:rPr>
        <w:tab/>
      </w:r>
      <w:r w:rsidR="00131AED">
        <w:rPr>
          <w:lang w:val="es-ES"/>
        </w:rPr>
        <w:t>55</w:t>
      </w:r>
    </w:p>
    <w:p w:rsidR="00F3154C" w:rsidRPr="00F3154C" w:rsidRDefault="00564B26" w:rsidP="00564B26">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39.</w:t>
      </w:r>
      <w:r w:rsidR="00F3154C" w:rsidRPr="00F3154C">
        <w:rPr>
          <w:lang w:val="es-ES"/>
        </w:rPr>
        <w:tab/>
        <w:t xml:space="preserve">Evolución del número de personas escolarizadas en la enseñanza secundaria de segundo ciclo (preparación del bachillerato), la formación profesional y la enseñanza no universitaria en el </w:t>
      </w:r>
      <w:r>
        <w:rPr>
          <w:lang w:val="es-ES"/>
        </w:rPr>
        <w:br/>
      </w:r>
      <w:r w:rsidR="00F3154C" w:rsidRPr="00F3154C">
        <w:rPr>
          <w:lang w:val="es-ES"/>
        </w:rPr>
        <w:t>extranjero (1997, 2001 y 2005)</w:t>
      </w:r>
      <w:r>
        <w:rPr>
          <w:lang w:val="es-ES"/>
        </w:rPr>
        <w:tab/>
      </w:r>
      <w:r>
        <w:rPr>
          <w:lang w:val="es-ES"/>
        </w:rPr>
        <w:tab/>
      </w:r>
      <w:r w:rsidR="00131AED">
        <w:rPr>
          <w:lang w:val="es-ES"/>
        </w:rPr>
        <w:t>55</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40.</w:t>
      </w:r>
      <w:r w:rsidR="00F3154C" w:rsidRPr="00F3154C">
        <w:rPr>
          <w:lang w:val="es-ES"/>
        </w:rPr>
        <w:tab/>
        <w:t xml:space="preserve">Evolución de la tasa bruta de matrícula en la enseñanza superior, por sexo (1997 </w:t>
      </w:r>
      <w:r>
        <w:rPr>
          <w:lang w:val="es-ES"/>
        </w:rPr>
        <w:t>y 2005)</w:t>
      </w:r>
      <w:r>
        <w:rPr>
          <w:lang w:val="es-ES"/>
        </w:rPr>
        <w:tab/>
      </w:r>
      <w:r>
        <w:rPr>
          <w:lang w:val="es-ES"/>
        </w:rPr>
        <w:tab/>
      </w:r>
      <w:r w:rsidR="00A97D17">
        <w:rPr>
          <w:lang w:val="es-ES"/>
        </w:rPr>
        <w:t>56</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41.</w:t>
      </w:r>
      <w:r w:rsidR="00F3154C" w:rsidRPr="00F3154C">
        <w:rPr>
          <w:lang w:val="es-ES"/>
        </w:rPr>
        <w:tab/>
        <w:t>Distribución de los estudiantes universitarios, por disciplina</w:t>
      </w:r>
      <w:r>
        <w:rPr>
          <w:lang w:val="es-ES"/>
        </w:rPr>
        <w:t xml:space="preserve"> académica y sexo (1998 y 2005)</w:t>
      </w:r>
      <w:r>
        <w:rPr>
          <w:lang w:val="es-ES"/>
        </w:rPr>
        <w:tab/>
      </w:r>
      <w:r>
        <w:rPr>
          <w:lang w:val="es-ES"/>
        </w:rPr>
        <w:tab/>
      </w:r>
      <w:r w:rsidR="00A97D17">
        <w:rPr>
          <w:lang w:val="es-ES"/>
        </w:rPr>
        <w:t>57</w:t>
      </w:r>
    </w:p>
    <w:p w:rsidR="00F3154C" w:rsidRPr="00F3154C" w:rsidRDefault="00564B26" w:rsidP="00564B26">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42.</w:t>
      </w:r>
      <w:r w:rsidR="00F3154C" w:rsidRPr="00F3154C">
        <w:rPr>
          <w:lang w:val="es-ES"/>
        </w:rPr>
        <w:tab/>
        <w:t xml:space="preserve">Número de alumnos matriculados en </w:t>
      </w:r>
      <w:smartTag w:uri="urn:schemas-microsoft-com:office:smarttags" w:element="PersonName">
        <w:smartTagPr>
          <w:attr w:name="ProductID" w:val="la Escuela Especial"/>
        </w:smartTagPr>
        <w:r w:rsidR="00F3154C" w:rsidRPr="00F3154C">
          <w:rPr>
            <w:lang w:val="es-ES"/>
          </w:rPr>
          <w:t>la Escuela Especial</w:t>
        </w:r>
      </w:smartTag>
      <w:r w:rsidR="00F3154C" w:rsidRPr="00F3154C">
        <w:rPr>
          <w:lang w:val="es-ES"/>
        </w:rPr>
        <w:t xml:space="preserve"> de Nuestra Señora de Meritxell, por </w:t>
      </w:r>
      <w:r>
        <w:rPr>
          <w:lang w:val="es-ES"/>
        </w:rPr>
        <w:br/>
      </w:r>
      <w:r w:rsidR="00F3154C" w:rsidRPr="00F3154C">
        <w:rPr>
          <w:lang w:val="es-ES"/>
        </w:rPr>
        <w:t>sexo (1997-2005)</w:t>
      </w:r>
      <w:r>
        <w:rPr>
          <w:lang w:val="es-ES"/>
        </w:rPr>
        <w:tab/>
      </w:r>
      <w:r>
        <w:rPr>
          <w:lang w:val="es-ES"/>
        </w:rPr>
        <w:tab/>
      </w:r>
      <w:r w:rsidR="00A97D17">
        <w:rPr>
          <w:lang w:val="es-ES"/>
        </w:rPr>
        <w:t>58</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43.</w:t>
      </w:r>
      <w:r w:rsidR="00F3154C" w:rsidRPr="00F3154C">
        <w:rPr>
          <w:lang w:val="es-ES"/>
        </w:rPr>
        <w:tab/>
        <w:t xml:space="preserve">Tasa de empleo en Andorra, España y </w:t>
      </w:r>
      <w:smartTag w:uri="urn:schemas-microsoft-com:office:smarttags" w:element="PersonName">
        <w:smartTagPr>
          <w:attr w:name="ProductID" w:val="la Uni￳n Europea"/>
        </w:smartTagPr>
        <w:r w:rsidR="00F3154C" w:rsidRPr="00F3154C">
          <w:rPr>
            <w:lang w:val="es-ES"/>
          </w:rPr>
          <w:t>la Unión Europea</w:t>
        </w:r>
      </w:smartTag>
      <w:r>
        <w:rPr>
          <w:lang w:val="es-ES"/>
        </w:rPr>
        <w:t xml:space="preserve"> de los 25 (2005)</w:t>
      </w:r>
      <w:r>
        <w:rPr>
          <w:lang w:val="es-ES"/>
        </w:rPr>
        <w:tab/>
      </w:r>
      <w:r>
        <w:rPr>
          <w:lang w:val="es-ES"/>
        </w:rPr>
        <w:tab/>
      </w:r>
      <w:r w:rsidR="00A97D17">
        <w:rPr>
          <w:lang w:val="es-ES"/>
        </w:rPr>
        <w:t>61</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44.</w:t>
      </w:r>
      <w:r w:rsidR="00F3154C" w:rsidRPr="00F3154C">
        <w:rPr>
          <w:lang w:val="es-ES"/>
        </w:rPr>
        <w:tab/>
        <w:t>Indicador de las desigualdades en la tasa de empleo (1997 y 2005)</w:t>
      </w:r>
      <w:r>
        <w:rPr>
          <w:lang w:val="es-ES"/>
        </w:rPr>
        <w:tab/>
      </w:r>
      <w:r>
        <w:rPr>
          <w:lang w:val="es-ES"/>
        </w:rPr>
        <w:tab/>
      </w:r>
      <w:r w:rsidR="00A97D17">
        <w:rPr>
          <w:lang w:val="es-ES"/>
        </w:rPr>
        <w:t>61</w:t>
      </w:r>
    </w:p>
    <w:p w:rsidR="00F3154C" w:rsidRPr="00F3154C" w:rsidRDefault="00564B26" w:rsidP="00F3154C">
      <w:pPr>
        <w:tabs>
          <w:tab w:val="right" w:pos="850"/>
          <w:tab w:val="left" w:pos="1134"/>
          <w:tab w:val="left" w:pos="1559"/>
          <w:tab w:val="left" w:pos="1984"/>
          <w:tab w:val="right" w:leader="dot" w:pos="8929"/>
          <w:tab w:val="right" w:pos="9638"/>
        </w:tabs>
        <w:suppressAutoHyphens w:val="0"/>
        <w:spacing w:after="120"/>
        <w:rPr>
          <w:lang w:val="es-ES"/>
        </w:rPr>
      </w:pPr>
      <w:r>
        <w:rPr>
          <w:lang w:val="es-ES"/>
        </w:rPr>
        <w:tab/>
      </w:r>
      <w:r w:rsidR="00F3154C" w:rsidRPr="00F3154C">
        <w:rPr>
          <w:lang w:val="es-ES"/>
        </w:rPr>
        <w:t>45.</w:t>
      </w:r>
      <w:r w:rsidR="00F3154C" w:rsidRPr="00F3154C">
        <w:rPr>
          <w:lang w:val="es-ES"/>
        </w:rPr>
        <w:tab/>
        <w:t>Indicador de las desigualdades salariales (1997 y 2005)</w:t>
      </w:r>
      <w:r>
        <w:rPr>
          <w:lang w:val="es-ES"/>
        </w:rPr>
        <w:tab/>
      </w:r>
      <w:r>
        <w:rPr>
          <w:lang w:val="es-ES"/>
        </w:rPr>
        <w:tab/>
      </w:r>
      <w:r w:rsidR="00D73ABB">
        <w:rPr>
          <w:lang w:val="es-ES"/>
        </w:rPr>
        <w:t>62</w:t>
      </w:r>
    </w:p>
    <w:p w:rsidR="00F3154C" w:rsidRPr="00F3154C" w:rsidRDefault="00564B26" w:rsidP="00564B26">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46.</w:t>
      </w:r>
      <w:r w:rsidR="00F3154C" w:rsidRPr="00F3154C">
        <w:rPr>
          <w:lang w:val="es-ES"/>
        </w:rPr>
        <w:tab/>
        <w:t>Evolución de la cuantía media de las pensiones, en euros, por tip</w:t>
      </w:r>
      <w:r>
        <w:rPr>
          <w:lang w:val="es-ES"/>
        </w:rPr>
        <w:t xml:space="preserve">o de pensión y sexo </w:t>
      </w:r>
      <w:r>
        <w:rPr>
          <w:lang w:val="es-ES"/>
        </w:rPr>
        <w:br/>
        <w:t>(2000-2005)</w:t>
      </w:r>
      <w:r>
        <w:rPr>
          <w:lang w:val="es-ES"/>
        </w:rPr>
        <w:tab/>
      </w:r>
      <w:r>
        <w:rPr>
          <w:lang w:val="es-ES"/>
        </w:rPr>
        <w:tab/>
      </w:r>
      <w:r w:rsidR="00D73ABB">
        <w:rPr>
          <w:lang w:val="es-ES"/>
        </w:rPr>
        <w:t>63</w:t>
      </w:r>
    </w:p>
    <w:p w:rsidR="0094281E" w:rsidRDefault="00564B26" w:rsidP="0084131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00F3154C" w:rsidRPr="00F3154C">
        <w:rPr>
          <w:lang w:val="es-ES"/>
        </w:rPr>
        <w:t>47.</w:t>
      </w:r>
      <w:r w:rsidR="00F3154C" w:rsidRPr="00F3154C">
        <w:rPr>
          <w:lang w:val="es-ES"/>
        </w:rPr>
        <w:tab/>
        <w:t xml:space="preserve">Distribución de los beneficiarios de prestaciones de asistencia social de los servicios sociales, </w:t>
      </w:r>
      <w:r>
        <w:rPr>
          <w:lang w:val="es-ES"/>
        </w:rPr>
        <w:br/>
      </w:r>
      <w:r w:rsidR="00F3154C" w:rsidRPr="00F3154C">
        <w:rPr>
          <w:lang w:val="es-ES"/>
        </w:rPr>
        <w:t>por sexo (totales y porcentajes) (2003-2007)</w:t>
      </w:r>
      <w:r w:rsidR="0084131D">
        <w:rPr>
          <w:lang w:val="es-ES"/>
        </w:rPr>
        <w:tab/>
      </w:r>
      <w:r w:rsidR="0084131D">
        <w:rPr>
          <w:lang w:val="es-ES"/>
        </w:rPr>
        <w:tab/>
      </w:r>
      <w:r w:rsidR="00D73ABB">
        <w:rPr>
          <w:lang w:val="es-ES"/>
        </w:rPr>
        <w:t>67</w:t>
      </w:r>
    </w:p>
    <w:p w:rsidR="0094281E" w:rsidRDefault="0084131D" w:rsidP="0084131D">
      <w:pPr>
        <w:tabs>
          <w:tab w:val="left" w:pos="284"/>
          <w:tab w:val="right" w:pos="850"/>
          <w:tab w:val="left" w:pos="1134"/>
          <w:tab w:val="left" w:leader="dot" w:pos="7654"/>
          <w:tab w:val="right" w:pos="8929"/>
          <w:tab w:val="right" w:pos="9638"/>
        </w:tabs>
        <w:suppressAutoHyphens w:val="0"/>
        <w:spacing w:after="120"/>
        <w:ind w:left="1134" w:hanging="1134"/>
        <w:rPr>
          <w:lang w:val="es-ES"/>
        </w:rPr>
      </w:pPr>
      <w:r>
        <w:rPr>
          <w:lang w:val="es-ES"/>
        </w:rPr>
        <w:tab/>
        <w:t>Lista de figuras</w:t>
      </w:r>
    </w:p>
    <w:p w:rsidR="0084131D" w:rsidRPr="0084131D" w:rsidRDefault="0084131D" w:rsidP="0084131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84131D">
        <w:rPr>
          <w:lang w:val="es-ES"/>
        </w:rPr>
        <w:t>1.</w:t>
      </w:r>
      <w:r w:rsidRPr="0084131D">
        <w:rPr>
          <w:lang w:val="es-ES"/>
        </w:rPr>
        <w:tab/>
        <w:t>Nivel de instru</w:t>
      </w:r>
      <w:r>
        <w:rPr>
          <w:lang w:val="es-ES"/>
        </w:rPr>
        <w:t>cción, por sexo</w:t>
      </w:r>
      <w:r>
        <w:rPr>
          <w:lang w:val="es-ES"/>
        </w:rPr>
        <w:tab/>
      </w:r>
      <w:r>
        <w:rPr>
          <w:lang w:val="es-ES"/>
        </w:rPr>
        <w:tab/>
      </w:r>
      <w:r w:rsidR="007B2A9B">
        <w:rPr>
          <w:lang w:val="es-ES"/>
        </w:rPr>
        <w:t>52</w:t>
      </w:r>
    </w:p>
    <w:p w:rsidR="0084131D" w:rsidRPr="0084131D" w:rsidRDefault="0084131D" w:rsidP="0084131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84131D">
        <w:rPr>
          <w:lang w:val="es-ES"/>
        </w:rPr>
        <w:t>2.</w:t>
      </w:r>
      <w:r w:rsidRPr="0084131D">
        <w:rPr>
          <w:lang w:val="es-ES"/>
        </w:rPr>
        <w:tab/>
        <w:t>Nivel de instrucción, por grupo</w:t>
      </w:r>
      <w:r>
        <w:rPr>
          <w:lang w:val="es-ES"/>
        </w:rPr>
        <w:t xml:space="preserve"> de edad y sexo</w:t>
      </w:r>
      <w:r>
        <w:rPr>
          <w:lang w:val="es-ES"/>
        </w:rPr>
        <w:tab/>
      </w:r>
      <w:r>
        <w:rPr>
          <w:lang w:val="es-ES"/>
        </w:rPr>
        <w:tab/>
      </w:r>
      <w:r w:rsidR="007B2A9B">
        <w:rPr>
          <w:lang w:val="es-ES"/>
        </w:rPr>
        <w:t>52</w:t>
      </w:r>
    </w:p>
    <w:p w:rsidR="0084131D" w:rsidRPr="0084131D" w:rsidRDefault="0084131D" w:rsidP="0084131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84131D">
        <w:rPr>
          <w:lang w:val="es-ES"/>
        </w:rPr>
        <w:t>3.</w:t>
      </w:r>
      <w:r w:rsidRPr="0084131D">
        <w:rPr>
          <w:lang w:val="es-ES"/>
        </w:rPr>
        <w:tab/>
      </w:r>
      <w:r>
        <w:rPr>
          <w:lang w:val="es-ES"/>
        </w:rPr>
        <w:t>Distribución de la matrícula</w:t>
      </w:r>
      <w:r>
        <w:rPr>
          <w:lang w:val="es-ES"/>
        </w:rPr>
        <w:tab/>
      </w:r>
      <w:r>
        <w:rPr>
          <w:lang w:val="es-ES"/>
        </w:rPr>
        <w:tab/>
      </w:r>
      <w:r w:rsidR="007B2A9B">
        <w:rPr>
          <w:lang w:val="es-ES"/>
        </w:rPr>
        <w:t>54</w:t>
      </w:r>
    </w:p>
    <w:p w:rsidR="0084131D" w:rsidRPr="0084131D" w:rsidRDefault="0084131D" w:rsidP="0084131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84131D">
        <w:rPr>
          <w:lang w:val="es-ES"/>
        </w:rPr>
        <w:t>4.</w:t>
      </w:r>
      <w:r w:rsidRPr="0084131D">
        <w:rPr>
          <w:lang w:val="es-ES"/>
        </w:rPr>
        <w:tab/>
        <w:t>Evolució</w:t>
      </w:r>
      <w:r>
        <w:rPr>
          <w:lang w:val="es-ES"/>
        </w:rPr>
        <w:t>n de la población universitaria</w:t>
      </w:r>
      <w:r>
        <w:rPr>
          <w:lang w:val="es-ES"/>
        </w:rPr>
        <w:tab/>
      </w:r>
      <w:r>
        <w:rPr>
          <w:lang w:val="es-ES"/>
        </w:rPr>
        <w:tab/>
      </w:r>
      <w:r w:rsidR="007B2A9B">
        <w:rPr>
          <w:lang w:val="es-ES"/>
        </w:rPr>
        <w:t>56</w:t>
      </w:r>
    </w:p>
    <w:p w:rsidR="0084131D" w:rsidRPr="0084131D" w:rsidRDefault="0084131D" w:rsidP="0084131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84131D">
        <w:rPr>
          <w:lang w:val="es-ES"/>
        </w:rPr>
        <w:t>5.</w:t>
      </w:r>
      <w:r w:rsidRPr="0084131D">
        <w:rPr>
          <w:lang w:val="es-ES"/>
        </w:rPr>
        <w:tab/>
        <w:t>Disciplinas universitarias preferidas por las mujeres (1997 y 2003)</w:t>
      </w:r>
      <w:r>
        <w:rPr>
          <w:lang w:val="es-ES"/>
        </w:rPr>
        <w:tab/>
      </w:r>
      <w:r>
        <w:rPr>
          <w:lang w:val="es-ES"/>
        </w:rPr>
        <w:tab/>
      </w:r>
      <w:r w:rsidR="007B2A9B">
        <w:rPr>
          <w:lang w:val="es-ES"/>
        </w:rPr>
        <w:t>57</w:t>
      </w:r>
    </w:p>
    <w:p w:rsidR="0084131D" w:rsidRPr="0084131D" w:rsidRDefault="0084131D" w:rsidP="0084131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84131D">
        <w:rPr>
          <w:lang w:val="es-ES"/>
        </w:rPr>
        <w:t>6.</w:t>
      </w:r>
      <w:r w:rsidRPr="0084131D">
        <w:rPr>
          <w:lang w:val="es-ES"/>
        </w:rPr>
        <w:tab/>
        <w:t>Evolución de la distribución de los puestos dir</w:t>
      </w:r>
      <w:r>
        <w:rPr>
          <w:lang w:val="es-ES"/>
        </w:rPr>
        <w:t>ectivos entre hombres y mujeres</w:t>
      </w:r>
      <w:r>
        <w:rPr>
          <w:lang w:val="es-ES"/>
        </w:rPr>
        <w:tab/>
      </w:r>
      <w:r>
        <w:rPr>
          <w:lang w:val="es-ES"/>
        </w:rPr>
        <w:tab/>
      </w:r>
      <w:r w:rsidR="007B2A9B">
        <w:rPr>
          <w:lang w:val="es-ES"/>
        </w:rPr>
        <w:t>59</w:t>
      </w:r>
    </w:p>
    <w:p w:rsidR="0084131D" w:rsidRPr="0084131D" w:rsidRDefault="0084131D" w:rsidP="0084131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84131D">
        <w:rPr>
          <w:lang w:val="es-ES"/>
        </w:rPr>
        <w:t>7.</w:t>
      </w:r>
      <w:r w:rsidRPr="0084131D">
        <w:rPr>
          <w:lang w:val="es-ES"/>
        </w:rPr>
        <w:tab/>
        <w:t>Distribución de los alumnos becarios</w:t>
      </w:r>
      <w:r>
        <w:rPr>
          <w:lang w:val="es-ES"/>
        </w:rPr>
        <w:tab/>
      </w:r>
      <w:r>
        <w:rPr>
          <w:lang w:val="es-ES"/>
        </w:rPr>
        <w:tab/>
      </w:r>
      <w:r w:rsidR="007B2A9B">
        <w:rPr>
          <w:lang w:val="es-ES"/>
        </w:rPr>
        <w:t>60</w:t>
      </w:r>
    </w:p>
    <w:p w:rsidR="0084131D" w:rsidRPr="0084131D" w:rsidRDefault="0084131D" w:rsidP="0084131D">
      <w:pPr>
        <w:tabs>
          <w:tab w:val="right" w:pos="850"/>
          <w:tab w:val="left" w:pos="1134"/>
          <w:tab w:val="left" w:pos="1559"/>
          <w:tab w:val="left" w:pos="1984"/>
          <w:tab w:val="right" w:leader="dot" w:pos="8929"/>
          <w:tab w:val="right" w:pos="9638"/>
        </w:tabs>
        <w:suppressAutoHyphens w:val="0"/>
        <w:spacing w:after="120"/>
        <w:ind w:left="1134" w:hanging="1134"/>
        <w:rPr>
          <w:lang w:val="es-ES"/>
        </w:rPr>
      </w:pPr>
      <w:r>
        <w:rPr>
          <w:lang w:val="es-ES"/>
        </w:rPr>
        <w:tab/>
      </w:r>
      <w:r w:rsidRPr="0084131D">
        <w:rPr>
          <w:lang w:val="es-ES"/>
        </w:rPr>
        <w:t>8.</w:t>
      </w:r>
      <w:r w:rsidRPr="0084131D">
        <w:rPr>
          <w:lang w:val="es-ES"/>
        </w:rPr>
        <w:tab/>
        <w:t>Evolución del número total de matrimonios (1997-2006)</w:t>
      </w:r>
      <w:r>
        <w:rPr>
          <w:lang w:val="es-ES"/>
        </w:rPr>
        <w:tab/>
      </w:r>
      <w:r>
        <w:rPr>
          <w:lang w:val="es-ES"/>
        </w:rPr>
        <w:tab/>
      </w:r>
      <w:r w:rsidR="007B2A9B">
        <w:rPr>
          <w:lang w:val="es-ES"/>
        </w:rPr>
        <w:t>69</w:t>
      </w:r>
    </w:p>
    <w:p w:rsidR="00915816" w:rsidRPr="00666A2E" w:rsidRDefault="00915816" w:rsidP="00E8731A">
      <w:pPr>
        <w:pStyle w:val="HChG"/>
        <w:rPr>
          <w:lang w:val="es-ES"/>
        </w:rPr>
      </w:pPr>
      <w:r w:rsidRPr="00666A2E">
        <w:rPr>
          <w:lang w:val="es-ES"/>
        </w:rPr>
        <w:br w:type="page"/>
      </w:r>
      <w:bookmarkStart w:id="0" w:name="_Toc300830841"/>
      <w:r w:rsidR="00E8731A">
        <w:rPr>
          <w:lang w:val="es-ES"/>
        </w:rPr>
        <w:tab/>
      </w:r>
      <w:r w:rsidR="00E8731A">
        <w:rPr>
          <w:lang w:val="es-ES"/>
        </w:rPr>
        <w:tab/>
      </w:r>
      <w:r w:rsidR="00E8731A" w:rsidRPr="00666A2E">
        <w:rPr>
          <w:lang w:val="es-ES"/>
        </w:rPr>
        <w:t>Abreviaturas y siglas</w:t>
      </w:r>
    </w:p>
    <w:p w:rsidR="00915816" w:rsidRPr="00666A2E" w:rsidRDefault="00915816" w:rsidP="00E8731A">
      <w:pPr>
        <w:pStyle w:val="SingleTxtG"/>
        <w:ind w:left="2381" w:hanging="1247"/>
        <w:jc w:val="left"/>
        <w:rPr>
          <w:lang w:val="es-ES"/>
        </w:rPr>
      </w:pPr>
      <w:r w:rsidRPr="00666A2E">
        <w:rPr>
          <w:lang w:val="es-ES"/>
        </w:rPr>
        <w:t>CASS</w:t>
      </w:r>
      <w:r w:rsidR="00E8731A">
        <w:rPr>
          <w:lang w:val="es-ES"/>
        </w:rPr>
        <w:tab/>
      </w:r>
      <w:r w:rsidRPr="00666A2E">
        <w:rPr>
          <w:i/>
          <w:lang w:val="es-ES"/>
        </w:rPr>
        <w:t>Caixa Andorrana de Seguretat Social</w:t>
      </w:r>
      <w:r w:rsidRPr="00666A2E">
        <w:rPr>
          <w:lang w:val="es-ES"/>
        </w:rPr>
        <w:t xml:space="preserve"> (</w:t>
      </w:r>
      <w:r w:rsidR="00362A00" w:rsidRPr="00666A2E">
        <w:rPr>
          <w:lang w:val="es-ES"/>
        </w:rPr>
        <w:t>Caja Andorrana de Seguridad Social</w:t>
      </w:r>
      <w:r w:rsidRPr="00666A2E">
        <w:rPr>
          <w:lang w:val="es-ES"/>
        </w:rPr>
        <w:t>)</w:t>
      </w:r>
    </w:p>
    <w:p w:rsidR="00915816" w:rsidRPr="00666A2E" w:rsidRDefault="00E8731A" w:rsidP="00E8731A">
      <w:pPr>
        <w:pStyle w:val="SingleTxtG"/>
        <w:ind w:left="2381" w:hanging="1247"/>
        <w:jc w:val="left"/>
        <w:rPr>
          <w:lang w:val="es-ES"/>
        </w:rPr>
      </w:pPr>
      <w:r>
        <w:rPr>
          <w:lang w:val="es-ES"/>
        </w:rPr>
        <w:t>CDA-S.XXI</w:t>
      </w:r>
      <w:r>
        <w:rPr>
          <w:lang w:val="es-ES"/>
        </w:rPr>
        <w:tab/>
      </w:r>
      <w:r w:rsidR="00915816" w:rsidRPr="00666A2E">
        <w:rPr>
          <w:i/>
          <w:lang w:val="es-ES"/>
        </w:rPr>
        <w:t>Centre Democràtic Andorrà</w:t>
      </w:r>
      <w:r w:rsidR="00772E1E">
        <w:rPr>
          <w:i/>
          <w:lang w:val="es-ES"/>
        </w:rPr>
        <w:t>-</w:t>
      </w:r>
      <w:r w:rsidR="00915816" w:rsidRPr="00666A2E">
        <w:rPr>
          <w:i/>
          <w:lang w:val="es-ES"/>
        </w:rPr>
        <w:t>Segle XXI</w:t>
      </w:r>
      <w:r w:rsidR="00915816" w:rsidRPr="00666A2E">
        <w:rPr>
          <w:lang w:val="es-ES"/>
        </w:rPr>
        <w:t xml:space="preserve"> (Centr</w:t>
      </w:r>
      <w:r w:rsidR="00B14FCF" w:rsidRPr="00666A2E">
        <w:rPr>
          <w:lang w:val="es-ES"/>
        </w:rPr>
        <w:t>o Democrático Andorrano</w:t>
      </w:r>
      <w:r w:rsidR="00772E1E">
        <w:rPr>
          <w:lang w:val="es-ES"/>
        </w:rPr>
        <w:noBreakHyphen/>
      </w:r>
      <w:r w:rsidR="00B14FCF" w:rsidRPr="00666A2E">
        <w:rPr>
          <w:lang w:val="es-ES"/>
        </w:rPr>
        <w:t xml:space="preserve">Siglo </w:t>
      </w:r>
      <w:r w:rsidR="00915816" w:rsidRPr="00666A2E">
        <w:rPr>
          <w:lang w:val="es-ES"/>
        </w:rPr>
        <w:t>XXI)</w:t>
      </w:r>
    </w:p>
    <w:p w:rsidR="00915816" w:rsidRPr="00666A2E" w:rsidRDefault="00915816" w:rsidP="00E8731A">
      <w:pPr>
        <w:pStyle w:val="SingleTxtG"/>
        <w:ind w:left="2381" w:hanging="1247"/>
        <w:jc w:val="left"/>
        <w:rPr>
          <w:lang w:val="es-ES"/>
        </w:rPr>
      </w:pPr>
      <w:r w:rsidRPr="00666A2E">
        <w:rPr>
          <w:lang w:val="es-ES"/>
        </w:rPr>
        <w:t>EAID</w:t>
      </w:r>
      <w:r w:rsidRPr="00666A2E">
        <w:rPr>
          <w:lang w:val="es-ES"/>
        </w:rPr>
        <w:tab/>
      </w:r>
      <w:r w:rsidRPr="00666A2E">
        <w:rPr>
          <w:i/>
          <w:lang w:val="es-ES"/>
        </w:rPr>
        <w:t>Equip d</w:t>
      </w:r>
      <w:r w:rsidR="00D85076">
        <w:rPr>
          <w:i/>
          <w:lang w:val="es-ES"/>
        </w:rPr>
        <w:t>'</w:t>
      </w:r>
      <w:r w:rsidRPr="00666A2E">
        <w:rPr>
          <w:i/>
          <w:lang w:val="es-ES"/>
        </w:rPr>
        <w:t>Atenció Integral a les Dones víctimes de violència de gènere</w:t>
      </w:r>
      <w:r w:rsidRPr="00666A2E">
        <w:rPr>
          <w:lang w:val="es-ES"/>
        </w:rPr>
        <w:t xml:space="preserve"> (</w:t>
      </w:r>
      <w:r w:rsidR="000C488E" w:rsidRPr="00666A2E">
        <w:rPr>
          <w:lang w:val="es-ES"/>
        </w:rPr>
        <w:t>Equipo de atención integral a las mujeres víctimas de violencia de género</w:t>
      </w:r>
      <w:r w:rsidRPr="00666A2E">
        <w:rPr>
          <w:lang w:val="es-ES"/>
        </w:rPr>
        <w:t>)</w:t>
      </w:r>
    </w:p>
    <w:p w:rsidR="00915816" w:rsidRPr="00666A2E" w:rsidRDefault="00915816" w:rsidP="00E8731A">
      <w:pPr>
        <w:pStyle w:val="SingleTxtG"/>
        <w:ind w:left="2381" w:hanging="1247"/>
        <w:jc w:val="left"/>
        <w:rPr>
          <w:lang w:val="es-ES"/>
        </w:rPr>
      </w:pPr>
      <w:r w:rsidRPr="00666A2E">
        <w:rPr>
          <w:lang w:val="es-ES"/>
        </w:rPr>
        <w:t>EENSM</w:t>
      </w:r>
      <w:r w:rsidR="00E8731A">
        <w:rPr>
          <w:lang w:val="es-ES"/>
        </w:rPr>
        <w:tab/>
      </w:r>
      <w:r w:rsidRPr="00666A2E">
        <w:rPr>
          <w:i/>
          <w:lang w:val="es-ES"/>
        </w:rPr>
        <w:t>Escola Especialitzada de Nostra Senyora de Meritxell</w:t>
      </w:r>
      <w:r w:rsidRPr="00666A2E">
        <w:rPr>
          <w:lang w:val="es-ES"/>
        </w:rPr>
        <w:t xml:space="preserve"> (</w:t>
      </w:r>
      <w:r w:rsidR="00597266" w:rsidRPr="00666A2E">
        <w:rPr>
          <w:lang w:val="es-ES"/>
        </w:rPr>
        <w:t>Escuela Especial de Nuestra Señora de Meritxell</w:t>
      </w:r>
      <w:r w:rsidRPr="00666A2E">
        <w:rPr>
          <w:lang w:val="es-ES"/>
        </w:rPr>
        <w:t>)</w:t>
      </w:r>
    </w:p>
    <w:p w:rsidR="00915816" w:rsidRPr="00666A2E" w:rsidRDefault="00915816" w:rsidP="00E8731A">
      <w:pPr>
        <w:pStyle w:val="SingleTxtG"/>
        <w:ind w:left="2381" w:hanging="1247"/>
        <w:jc w:val="left"/>
        <w:rPr>
          <w:lang w:val="es-ES"/>
        </w:rPr>
      </w:pPr>
      <w:r w:rsidRPr="00666A2E">
        <w:rPr>
          <w:lang w:val="es-ES"/>
        </w:rPr>
        <w:t>INAF</w:t>
      </w:r>
      <w:r w:rsidRPr="00666A2E">
        <w:rPr>
          <w:lang w:val="es-ES"/>
        </w:rPr>
        <w:tab/>
      </w:r>
      <w:r w:rsidRPr="00666A2E">
        <w:rPr>
          <w:i/>
          <w:lang w:val="es-ES"/>
        </w:rPr>
        <w:t>Institut Nacional Andorrà de Finances</w:t>
      </w:r>
      <w:r w:rsidRPr="00666A2E">
        <w:rPr>
          <w:lang w:val="es-ES"/>
        </w:rPr>
        <w:t xml:space="preserve"> (</w:t>
      </w:r>
      <w:r w:rsidR="00362A00" w:rsidRPr="00666A2E">
        <w:rPr>
          <w:lang w:val="es-ES"/>
        </w:rPr>
        <w:t>Instituto Nacional Andorrano de Finanzas</w:t>
      </w:r>
      <w:r w:rsidRPr="00666A2E">
        <w:rPr>
          <w:lang w:val="es-ES"/>
        </w:rPr>
        <w:t>)</w:t>
      </w:r>
    </w:p>
    <w:p w:rsidR="00915816" w:rsidRPr="00666A2E" w:rsidRDefault="00915816" w:rsidP="00E8731A">
      <w:pPr>
        <w:pStyle w:val="SingleTxtG"/>
        <w:ind w:left="2381" w:hanging="1247"/>
        <w:jc w:val="left"/>
        <w:rPr>
          <w:lang w:val="es-ES"/>
        </w:rPr>
      </w:pPr>
      <w:r w:rsidRPr="00666A2E">
        <w:rPr>
          <w:lang w:val="es-ES"/>
        </w:rPr>
        <w:t>P</w:t>
      </w:r>
      <w:r w:rsidR="00BA2E39" w:rsidRPr="00666A2E">
        <w:rPr>
          <w:lang w:val="es-ES"/>
        </w:rPr>
        <w:t>M</w:t>
      </w:r>
      <w:r w:rsidR="00E8731A">
        <w:rPr>
          <w:lang w:val="es-ES"/>
        </w:rPr>
        <w:t>A</w:t>
      </w:r>
      <w:r w:rsidRPr="00666A2E">
        <w:rPr>
          <w:lang w:val="es-ES"/>
        </w:rPr>
        <w:tab/>
      </w:r>
      <w:r w:rsidR="00BA2E39" w:rsidRPr="00666A2E">
        <w:rPr>
          <w:lang w:val="es-ES"/>
        </w:rPr>
        <w:t xml:space="preserve">Programa Mundial de Alimentos </w:t>
      </w:r>
    </w:p>
    <w:p w:rsidR="00915816" w:rsidRPr="00666A2E" w:rsidRDefault="00B14FCF" w:rsidP="00E8731A">
      <w:pPr>
        <w:pStyle w:val="SingleTxtG"/>
        <w:ind w:left="2381" w:hanging="1247"/>
        <w:jc w:val="left"/>
        <w:rPr>
          <w:lang w:val="es-ES"/>
        </w:rPr>
      </w:pPr>
      <w:r w:rsidRPr="00666A2E">
        <w:rPr>
          <w:lang w:val="es-ES"/>
        </w:rPr>
        <w:t>PAVD</w:t>
      </w:r>
      <w:r w:rsidR="00E8731A">
        <w:rPr>
          <w:lang w:val="es-ES"/>
        </w:rPr>
        <w:tab/>
      </w:r>
      <w:r w:rsidR="00915816" w:rsidRPr="00666A2E">
        <w:rPr>
          <w:i/>
          <w:lang w:val="es-ES"/>
        </w:rPr>
        <w:t>Protocol d</w:t>
      </w:r>
      <w:r w:rsidR="00D85076">
        <w:rPr>
          <w:i/>
          <w:lang w:val="es-ES"/>
        </w:rPr>
        <w:t>'</w:t>
      </w:r>
      <w:r w:rsidR="00915816" w:rsidRPr="00666A2E">
        <w:rPr>
          <w:i/>
          <w:lang w:val="es-ES"/>
        </w:rPr>
        <w:t>Actuació en casos d</w:t>
      </w:r>
      <w:r w:rsidRPr="00666A2E">
        <w:rPr>
          <w:i/>
          <w:lang w:val="es-ES"/>
        </w:rPr>
        <w:t>e Violència Domèstica</w:t>
      </w:r>
      <w:r w:rsidRPr="00666A2E">
        <w:rPr>
          <w:lang w:val="es-ES"/>
        </w:rPr>
        <w:t xml:space="preserve"> (Protocolo de ac</w:t>
      </w:r>
      <w:r w:rsidR="005A3F0B" w:rsidRPr="00666A2E">
        <w:rPr>
          <w:lang w:val="es-ES"/>
        </w:rPr>
        <w:t>tua</w:t>
      </w:r>
      <w:r w:rsidRPr="00666A2E">
        <w:rPr>
          <w:lang w:val="es-ES"/>
        </w:rPr>
        <w:t>ción en caso</w:t>
      </w:r>
      <w:r w:rsidR="00161BF2" w:rsidRPr="00666A2E">
        <w:rPr>
          <w:lang w:val="es-ES"/>
        </w:rPr>
        <w:t>s</w:t>
      </w:r>
      <w:r w:rsidRPr="00666A2E">
        <w:rPr>
          <w:lang w:val="es-ES"/>
        </w:rPr>
        <w:t xml:space="preserve"> de violencia doméstica</w:t>
      </w:r>
      <w:r w:rsidR="00915816" w:rsidRPr="00666A2E">
        <w:rPr>
          <w:lang w:val="es-ES"/>
        </w:rPr>
        <w:t>)</w:t>
      </w:r>
    </w:p>
    <w:p w:rsidR="00915816" w:rsidRPr="00666A2E" w:rsidRDefault="00915816" w:rsidP="00E8731A">
      <w:pPr>
        <w:pStyle w:val="SingleTxtG"/>
        <w:ind w:left="2381" w:hanging="1247"/>
        <w:jc w:val="left"/>
        <w:rPr>
          <w:lang w:val="es-ES"/>
        </w:rPr>
      </w:pPr>
      <w:r w:rsidRPr="00666A2E">
        <w:rPr>
          <w:lang w:val="es-ES"/>
        </w:rPr>
        <w:t>PIDC</w:t>
      </w:r>
      <w:r w:rsidRPr="00666A2E">
        <w:rPr>
          <w:lang w:val="es-ES"/>
        </w:rPr>
        <w:tab/>
      </w:r>
      <w:r w:rsidR="00223B49" w:rsidRPr="00666A2E">
        <w:rPr>
          <w:lang w:val="es-ES"/>
        </w:rPr>
        <w:t xml:space="preserve">Programa Internacional para el Desarrollo de la Comunicación </w:t>
      </w:r>
    </w:p>
    <w:p w:rsidR="00915816" w:rsidRPr="00666A2E" w:rsidRDefault="00915816" w:rsidP="00E8731A">
      <w:pPr>
        <w:pStyle w:val="SingleTxtG"/>
        <w:ind w:left="2381" w:hanging="1247"/>
        <w:jc w:val="left"/>
        <w:rPr>
          <w:lang w:val="es-ES"/>
        </w:rPr>
      </w:pPr>
      <w:r w:rsidRPr="00666A2E">
        <w:rPr>
          <w:lang w:val="es-ES"/>
        </w:rPr>
        <w:t>PLA</w:t>
      </w:r>
      <w:r w:rsidRPr="00666A2E">
        <w:rPr>
          <w:lang w:val="es-ES"/>
        </w:rPr>
        <w:tab/>
      </w:r>
      <w:r w:rsidRPr="00666A2E">
        <w:rPr>
          <w:i/>
          <w:lang w:val="es-ES"/>
        </w:rPr>
        <w:t>Partit Liberal d</w:t>
      </w:r>
      <w:r w:rsidR="00D85076">
        <w:rPr>
          <w:i/>
          <w:lang w:val="es-ES"/>
        </w:rPr>
        <w:t>'</w:t>
      </w:r>
      <w:r w:rsidRPr="00666A2E">
        <w:rPr>
          <w:i/>
          <w:lang w:val="es-ES"/>
        </w:rPr>
        <w:t>Andorra</w:t>
      </w:r>
      <w:r w:rsidRPr="00666A2E">
        <w:rPr>
          <w:lang w:val="es-ES"/>
        </w:rPr>
        <w:t xml:space="preserve"> (Parti</w:t>
      </w:r>
      <w:r w:rsidR="00B14FCF" w:rsidRPr="00666A2E">
        <w:rPr>
          <w:lang w:val="es-ES"/>
        </w:rPr>
        <w:t>do Liberal de Andorra</w:t>
      </w:r>
      <w:r w:rsidRPr="00666A2E">
        <w:rPr>
          <w:lang w:val="es-ES"/>
        </w:rPr>
        <w:t>)</w:t>
      </w:r>
    </w:p>
    <w:p w:rsidR="00915816" w:rsidRPr="00666A2E" w:rsidRDefault="00915816" w:rsidP="00E8731A">
      <w:pPr>
        <w:pStyle w:val="SingleTxtG"/>
        <w:ind w:left="2381" w:hanging="1247"/>
        <w:jc w:val="left"/>
        <w:rPr>
          <w:lang w:val="es-ES"/>
        </w:rPr>
      </w:pPr>
      <w:r w:rsidRPr="00666A2E">
        <w:rPr>
          <w:lang w:val="es-ES"/>
        </w:rPr>
        <w:t>PS</w:t>
      </w:r>
      <w:r w:rsidRPr="00666A2E">
        <w:rPr>
          <w:lang w:val="es-ES"/>
        </w:rPr>
        <w:tab/>
      </w:r>
      <w:r w:rsidRPr="00666A2E">
        <w:rPr>
          <w:i/>
          <w:lang w:val="es-ES"/>
        </w:rPr>
        <w:t>Partit Socialista</w:t>
      </w:r>
      <w:r w:rsidRPr="00666A2E">
        <w:rPr>
          <w:lang w:val="es-ES"/>
        </w:rPr>
        <w:t xml:space="preserve"> (Parti</w:t>
      </w:r>
      <w:r w:rsidR="00B14FCF" w:rsidRPr="00666A2E">
        <w:rPr>
          <w:lang w:val="es-ES"/>
        </w:rPr>
        <w:t>do Socialista</w:t>
      </w:r>
      <w:r w:rsidRPr="00666A2E">
        <w:rPr>
          <w:lang w:val="es-ES"/>
        </w:rPr>
        <w:t>)</w:t>
      </w:r>
    </w:p>
    <w:p w:rsidR="00915816" w:rsidRPr="00666A2E" w:rsidRDefault="00915816" w:rsidP="00E8731A">
      <w:pPr>
        <w:pStyle w:val="SingleTxtG"/>
        <w:ind w:left="2381" w:hanging="1247"/>
        <w:jc w:val="left"/>
        <w:rPr>
          <w:lang w:val="es-ES"/>
        </w:rPr>
      </w:pPr>
      <w:r w:rsidRPr="00666A2E">
        <w:rPr>
          <w:lang w:val="es-ES"/>
        </w:rPr>
        <w:t>RTVA</w:t>
      </w:r>
      <w:r w:rsidRPr="00666A2E">
        <w:rPr>
          <w:lang w:val="es-ES"/>
        </w:rPr>
        <w:tab/>
      </w:r>
      <w:r w:rsidRPr="00666A2E">
        <w:rPr>
          <w:i/>
          <w:lang w:val="es-ES"/>
        </w:rPr>
        <w:t>Ràdio i Televisió d</w:t>
      </w:r>
      <w:r w:rsidR="00D85076">
        <w:rPr>
          <w:i/>
          <w:lang w:val="es-ES"/>
        </w:rPr>
        <w:t>'</w:t>
      </w:r>
      <w:r w:rsidRPr="00666A2E">
        <w:rPr>
          <w:i/>
          <w:lang w:val="es-ES"/>
        </w:rPr>
        <w:t>Andorra</w:t>
      </w:r>
      <w:r w:rsidRPr="00666A2E">
        <w:rPr>
          <w:lang w:val="es-ES"/>
        </w:rPr>
        <w:t xml:space="preserve"> (</w:t>
      </w:r>
      <w:r w:rsidR="000C488E" w:rsidRPr="00666A2E">
        <w:rPr>
          <w:lang w:val="es-ES"/>
        </w:rPr>
        <w:t>Radio y Televisión de Andorra</w:t>
      </w:r>
      <w:r w:rsidRPr="00666A2E">
        <w:rPr>
          <w:lang w:val="es-ES"/>
        </w:rPr>
        <w:t>)</w:t>
      </w:r>
    </w:p>
    <w:p w:rsidR="00915816" w:rsidRPr="00666A2E" w:rsidRDefault="00915816" w:rsidP="00E8731A">
      <w:pPr>
        <w:pStyle w:val="SingleTxtG"/>
        <w:ind w:left="2381" w:hanging="1247"/>
        <w:jc w:val="left"/>
        <w:rPr>
          <w:lang w:val="es-ES"/>
        </w:rPr>
      </w:pPr>
      <w:r w:rsidRPr="00666A2E">
        <w:rPr>
          <w:lang w:val="es-ES"/>
        </w:rPr>
        <w:t>SAAS</w:t>
      </w:r>
      <w:r w:rsidRPr="00666A2E">
        <w:rPr>
          <w:lang w:val="es-ES"/>
        </w:rPr>
        <w:tab/>
      </w:r>
      <w:r w:rsidRPr="00666A2E">
        <w:rPr>
          <w:i/>
          <w:lang w:val="es-ES"/>
        </w:rPr>
        <w:t>Servei Ando</w:t>
      </w:r>
      <w:r w:rsidR="000C488E" w:rsidRPr="00666A2E">
        <w:rPr>
          <w:i/>
          <w:lang w:val="es-ES"/>
        </w:rPr>
        <w:t>rrà d</w:t>
      </w:r>
      <w:r w:rsidR="00D85076">
        <w:rPr>
          <w:i/>
          <w:lang w:val="es-ES"/>
        </w:rPr>
        <w:t>'</w:t>
      </w:r>
      <w:r w:rsidR="000C488E" w:rsidRPr="00666A2E">
        <w:rPr>
          <w:i/>
          <w:lang w:val="es-ES"/>
        </w:rPr>
        <w:t>Atenció Sanitària</w:t>
      </w:r>
      <w:r w:rsidR="000C488E" w:rsidRPr="00666A2E">
        <w:rPr>
          <w:lang w:val="es-ES"/>
        </w:rPr>
        <w:t xml:space="preserve"> (Servicio Andorrano de Atención Sanitaria</w:t>
      </w:r>
      <w:r w:rsidRPr="00666A2E">
        <w:rPr>
          <w:lang w:val="es-ES"/>
        </w:rPr>
        <w:t>)</w:t>
      </w:r>
    </w:p>
    <w:p w:rsidR="00915816" w:rsidRPr="00666A2E" w:rsidRDefault="00B14FCF" w:rsidP="00E8731A">
      <w:pPr>
        <w:pStyle w:val="SingleTxtG"/>
        <w:ind w:left="2381" w:hanging="1247"/>
        <w:jc w:val="left"/>
        <w:rPr>
          <w:lang w:val="es-ES"/>
        </w:rPr>
      </w:pPr>
      <w:r w:rsidRPr="00666A2E">
        <w:rPr>
          <w:lang w:val="es-ES"/>
        </w:rPr>
        <w:t>VA</w:t>
      </w:r>
      <w:r w:rsidRPr="00666A2E">
        <w:rPr>
          <w:lang w:val="es-ES"/>
        </w:rPr>
        <w:tab/>
      </w:r>
      <w:r w:rsidRPr="00666A2E">
        <w:rPr>
          <w:i/>
          <w:lang w:val="es-ES"/>
        </w:rPr>
        <w:t>Verds d</w:t>
      </w:r>
      <w:r w:rsidR="00D85076">
        <w:rPr>
          <w:i/>
          <w:lang w:val="es-ES"/>
        </w:rPr>
        <w:t>'</w:t>
      </w:r>
      <w:r w:rsidRPr="00666A2E">
        <w:rPr>
          <w:i/>
          <w:lang w:val="es-ES"/>
        </w:rPr>
        <w:t>Andorra</w:t>
      </w:r>
      <w:r w:rsidRPr="00666A2E">
        <w:rPr>
          <w:lang w:val="es-ES"/>
        </w:rPr>
        <w:t xml:space="preserve"> (Verdes de Andorra</w:t>
      </w:r>
      <w:r w:rsidR="00915816" w:rsidRPr="00666A2E">
        <w:rPr>
          <w:lang w:val="es-ES"/>
        </w:rPr>
        <w:t>)</w:t>
      </w:r>
    </w:p>
    <w:p w:rsidR="00915816" w:rsidRPr="00666A2E" w:rsidRDefault="00915816" w:rsidP="00772E1E">
      <w:pPr>
        <w:pStyle w:val="HChG"/>
        <w:rPr>
          <w:lang w:val="es-ES"/>
        </w:rPr>
      </w:pPr>
      <w:r w:rsidRPr="00666A2E">
        <w:rPr>
          <w:lang w:val="es-ES"/>
        </w:rPr>
        <w:br w:type="page"/>
      </w:r>
      <w:r w:rsidR="00772E1E">
        <w:rPr>
          <w:lang w:val="es-ES"/>
        </w:rPr>
        <w:tab/>
      </w:r>
      <w:r w:rsidRPr="00666A2E">
        <w:rPr>
          <w:lang w:val="es-ES"/>
        </w:rPr>
        <w:t>I.</w:t>
      </w:r>
      <w:r w:rsidRPr="00666A2E">
        <w:rPr>
          <w:lang w:val="es-ES"/>
        </w:rPr>
        <w:tab/>
        <w:t>Introduc</w:t>
      </w:r>
      <w:r w:rsidR="00F4340B" w:rsidRPr="00666A2E">
        <w:rPr>
          <w:lang w:val="es-ES"/>
        </w:rPr>
        <w:t>ció</w:t>
      </w:r>
      <w:r w:rsidRPr="00666A2E">
        <w:rPr>
          <w:lang w:val="es-ES"/>
        </w:rPr>
        <w:t>n</w:t>
      </w:r>
    </w:p>
    <w:p w:rsidR="00915816" w:rsidRPr="00666A2E" w:rsidRDefault="00915816" w:rsidP="00772E1E">
      <w:pPr>
        <w:pStyle w:val="SingleTxtG"/>
        <w:rPr>
          <w:lang w:val="es-ES"/>
        </w:rPr>
      </w:pPr>
      <w:r w:rsidRPr="00666A2E">
        <w:rPr>
          <w:lang w:val="es-ES"/>
        </w:rPr>
        <w:t>1.</w:t>
      </w:r>
      <w:r w:rsidRPr="00666A2E">
        <w:rPr>
          <w:lang w:val="es-ES"/>
        </w:rPr>
        <w:tab/>
        <w:t>L</w:t>
      </w:r>
      <w:r w:rsidR="00F4340B" w:rsidRPr="00666A2E">
        <w:rPr>
          <w:lang w:val="es-ES"/>
        </w:rPr>
        <w:t>a igualdad de oportunidades es un paso más hacia la igualdad ante la ley, que se reconoce en el artículo 6 de la Constitución de Andorra</w:t>
      </w:r>
      <w:r w:rsidR="00BD1845" w:rsidRPr="00666A2E">
        <w:rPr>
          <w:lang w:val="es-ES"/>
        </w:rPr>
        <w:t>.</w:t>
      </w:r>
      <w:r w:rsidR="00F4340B" w:rsidRPr="00666A2E">
        <w:rPr>
          <w:lang w:val="es-ES"/>
        </w:rPr>
        <w:t xml:space="preserve"> </w:t>
      </w:r>
      <w:r w:rsidR="00BD1845" w:rsidRPr="00666A2E">
        <w:rPr>
          <w:lang w:val="es-ES"/>
        </w:rPr>
        <w:t>S</w:t>
      </w:r>
      <w:r w:rsidR="00F4340B" w:rsidRPr="00666A2E">
        <w:rPr>
          <w:lang w:val="es-ES"/>
        </w:rPr>
        <w:t>ignifica que todas las personas son libres y</w:t>
      </w:r>
      <w:r w:rsidR="005C1764" w:rsidRPr="00666A2E">
        <w:rPr>
          <w:lang w:val="es-ES"/>
        </w:rPr>
        <w:t>, en particular, disfrutan de</w:t>
      </w:r>
      <w:r w:rsidR="00772E1E">
        <w:rPr>
          <w:lang w:val="es-ES"/>
        </w:rPr>
        <w:t xml:space="preserve"> </w:t>
      </w:r>
      <w:r w:rsidR="00F4340B" w:rsidRPr="00666A2E">
        <w:rPr>
          <w:lang w:val="es-ES"/>
        </w:rPr>
        <w:t xml:space="preserve">libertad </w:t>
      </w:r>
      <w:r w:rsidR="00BD1845" w:rsidRPr="00666A2E">
        <w:rPr>
          <w:lang w:val="es-ES"/>
        </w:rPr>
        <w:t>para</w:t>
      </w:r>
      <w:r w:rsidR="00F4340B" w:rsidRPr="00666A2E">
        <w:rPr>
          <w:lang w:val="es-ES"/>
        </w:rPr>
        <w:t xml:space="preserve"> elegir su modo de vida y la manera de hacer frente a los acontecimientos que se producen </w:t>
      </w:r>
      <w:r w:rsidR="00E9562D" w:rsidRPr="00666A2E">
        <w:rPr>
          <w:lang w:val="es-ES"/>
        </w:rPr>
        <w:t>a lo largo de su existencia</w:t>
      </w:r>
      <w:r w:rsidR="00F4340B" w:rsidRPr="00666A2E">
        <w:rPr>
          <w:lang w:val="es-ES"/>
        </w:rPr>
        <w:t xml:space="preserve">, sin que el hecho de ser hombre o mujer </w:t>
      </w:r>
      <w:r w:rsidR="00BD1845" w:rsidRPr="00666A2E">
        <w:rPr>
          <w:lang w:val="es-ES"/>
        </w:rPr>
        <w:t xml:space="preserve">obstaculice </w:t>
      </w:r>
      <w:r w:rsidR="00D015C4" w:rsidRPr="00666A2E">
        <w:rPr>
          <w:lang w:val="es-ES"/>
        </w:rPr>
        <w:t>es</w:t>
      </w:r>
      <w:r w:rsidR="00BD1845" w:rsidRPr="00666A2E">
        <w:rPr>
          <w:lang w:val="es-ES"/>
        </w:rPr>
        <w:t>a libertad</w:t>
      </w:r>
      <w:r w:rsidRPr="00666A2E">
        <w:rPr>
          <w:lang w:val="es-ES"/>
        </w:rPr>
        <w:t xml:space="preserve">. </w:t>
      </w:r>
    </w:p>
    <w:p w:rsidR="00915816" w:rsidRPr="00666A2E" w:rsidRDefault="00915816" w:rsidP="00772E1E">
      <w:pPr>
        <w:pStyle w:val="SingleTxtG"/>
        <w:rPr>
          <w:lang w:val="es-ES"/>
        </w:rPr>
      </w:pPr>
      <w:r w:rsidRPr="00666A2E">
        <w:rPr>
          <w:lang w:val="es-ES"/>
        </w:rPr>
        <w:t>2.</w:t>
      </w:r>
      <w:r w:rsidRPr="00666A2E">
        <w:rPr>
          <w:lang w:val="es-ES"/>
        </w:rPr>
        <w:tab/>
      </w:r>
      <w:r w:rsidR="00BD1845" w:rsidRPr="00666A2E">
        <w:rPr>
          <w:lang w:val="es-ES"/>
        </w:rPr>
        <w:t xml:space="preserve">Al adherirse a la Convención sobre la eliminación de todas las formas de discriminación contra la mujer el </w:t>
      </w:r>
      <w:r w:rsidRPr="00666A2E">
        <w:rPr>
          <w:lang w:val="es-ES"/>
        </w:rPr>
        <w:t>15</w:t>
      </w:r>
      <w:r w:rsidR="004A381E">
        <w:rPr>
          <w:lang w:val="es-ES"/>
        </w:rPr>
        <w:t xml:space="preserve"> </w:t>
      </w:r>
      <w:r w:rsidR="00BD1845" w:rsidRPr="00666A2E">
        <w:rPr>
          <w:lang w:val="es-ES"/>
        </w:rPr>
        <w:t>de enero de</w:t>
      </w:r>
      <w:r w:rsidRPr="00666A2E">
        <w:rPr>
          <w:lang w:val="es-ES"/>
        </w:rPr>
        <w:t xml:space="preserve"> 1997, </w:t>
      </w:r>
      <w:r w:rsidR="00BD1845" w:rsidRPr="00666A2E">
        <w:rPr>
          <w:lang w:val="es-ES"/>
        </w:rPr>
        <w:t xml:space="preserve">el Gobierno de Andorra decidió garantizar la igualdad entre mujeres y hombres en el </w:t>
      </w:r>
      <w:r w:rsidR="00D015C4" w:rsidRPr="00666A2E">
        <w:rPr>
          <w:lang w:val="es-ES"/>
        </w:rPr>
        <w:t>disfrute</w:t>
      </w:r>
      <w:r w:rsidR="00BD1845" w:rsidRPr="00666A2E">
        <w:rPr>
          <w:lang w:val="es-ES"/>
        </w:rPr>
        <w:t xml:space="preserve"> de </w:t>
      </w:r>
      <w:r w:rsidR="00E9562D" w:rsidRPr="00666A2E">
        <w:rPr>
          <w:lang w:val="es-ES"/>
        </w:rPr>
        <w:t>lo</w:t>
      </w:r>
      <w:r w:rsidR="00BD1845" w:rsidRPr="00666A2E">
        <w:rPr>
          <w:lang w:val="es-ES"/>
        </w:rPr>
        <w:t>s derechos económicos, sociales, culturales, cívicos y políticos</w:t>
      </w:r>
      <w:r w:rsidRPr="00666A2E">
        <w:rPr>
          <w:lang w:val="es-ES"/>
        </w:rPr>
        <w:t>.</w:t>
      </w:r>
    </w:p>
    <w:p w:rsidR="00915816" w:rsidRPr="00666A2E" w:rsidRDefault="00915816" w:rsidP="00772E1E">
      <w:pPr>
        <w:pStyle w:val="SingleTxtG"/>
        <w:rPr>
          <w:lang w:val="es-ES"/>
        </w:rPr>
      </w:pPr>
      <w:bookmarkStart w:id="1" w:name="_Toc279151017"/>
      <w:bookmarkEnd w:id="0"/>
      <w:r w:rsidRPr="00666A2E">
        <w:rPr>
          <w:lang w:val="es-ES"/>
        </w:rPr>
        <w:t>3.</w:t>
      </w:r>
      <w:r w:rsidRPr="00666A2E">
        <w:rPr>
          <w:lang w:val="es-ES"/>
        </w:rPr>
        <w:tab/>
      </w:r>
      <w:r w:rsidR="00BD1845" w:rsidRPr="00666A2E">
        <w:rPr>
          <w:lang w:val="es-ES"/>
        </w:rPr>
        <w:t xml:space="preserve">Tras las elecciones generales del </w:t>
      </w:r>
      <w:r w:rsidRPr="00666A2E">
        <w:rPr>
          <w:lang w:val="es-ES"/>
        </w:rPr>
        <w:t>3</w:t>
      </w:r>
      <w:r w:rsidR="00BD1845" w:rsidRPr="00666A2E">
        <w:rPr>
          <w:lang w:val="es-ES"/>
        </w:rPr>
        <w:t xml:space="preserve"> de abril de</w:t>
      </w:r>
      <w:r w:rsidRPr="00666A2E">
        <w:rPr>
          <w:lang w:val="es-ES"/>
        </w:rPr>
        <w:t xml:space="preserve"> 2011, </w:t>
      </w:r>
      <w:r w:rsidR="00BD1845" w:rsidRPr="00666A2E">
        <w:rPr>
          <w:lang w:val="es-ES"/>
        </w:rPr>
        <w:t xml:space="preserve">el ministerio </w:t>
      </w:r>
      <w:r w:rsidR="00D015C4" w:rsidRPr="00666A2E">
        <w:rPr>
          <w:lang w:val="es-ES"/>
        </w:rPr>
        <w:t xml:space="preserve">competente para promover </w:t>
      </w:r>
      <w:r w:rsidR="00BD1845" w:rsidRPr="00666A2E">
        <w:rPr>
          <w:lang w:val="es-ES"/>
        </w:rPr>
        <w:t>los derechos de la mujer y la igualdad entre hombres y mujeres</w:t>
      </w:r>
      <w:r w:rsidR="00D015C4" w:rsidRPr="00666A2E">
        <w:rPr>
          <w:lang w:val="es-ES"/>
        </w:rPr>
        <w:t xml:space="preserve"> es el Ministerio de Salud y Bienestar</w:t>
      </w:r>
      <w:r w:rsidR="00BD1845" w:rsidRPr="00666A2E">
        <w:rPr>
          <w:lang w:val="es-ES"/>
        </w:rPr>
        <w:t>. No obstante, el</w:t>
      </w:r>
      <w:r w:rsidR="009D0E77" w:rsidRPr="00666A2E">
        <w:rPr>
          <w:lang w:val="es-ES"/>
        </w:rPr>
        <w:t xml:space="preserve"> nuevo</w:t>
      </w:r>
      <w:r w:rsidR="00BD1845" w:rsidRPr="00666A2E">
        <w:rPr>
          <w:lang w:val="es-ES"/>
        </w:rPr>
        <w:t xml:space="preserve"> Gobierno desea adoptar un enfoque</w:t>
      </w:r>
      <w:r w:rsidR="001E486D" w:rsidRPr="00666A2E">
        <w:rPr>
          <w:lang w:val="es-ES"/>
        </w:rPr>
        <w:t xml:space="preserve"> </w:t>
      </w:r>
      <w:r w:rsidR="005C1764" w:rsidRPr="00666A2E">
        <w:rPr>
          <w:lang w:val="es-ES"/>
        </w:rPr>
        <w:t xml:space="preserve">multiestratégico y </w:t>
      </w:r>
      <w:r w:rsidR="001E486D" w:rsidRPr="00666A2E">
        <w:rPr>
          <w:lang w:val="es-ES"/>
        </w:rPr>
        <w:t>transversal sobre este tema</w:t>
      </w:r>
      <w:r w:rsidRPr="00666A2E">
        <w:rPr>
          <w:lang w:val="es-ES"/>
        </w:rPr>
        <w:t xml:space="preserve">. </w:t>
      </w:r>
    </w:p>
    <w:p w:rsidR="00915816" w:rsidRPr="00666A2E" w:rsidRDefault="00915816" w:rsidP="00772E1E">
      <w:pPr>
        <w:pStyle w:val="SingleTxtG"/>
        <w:rPr>
          <w:lang w:val="es-ES"/>
        </w:rPr>
      </w:pPr>
      <w:r w:rsidRPr="00666A2E">
        <w:rPr>
          <w:lang w:val="es-ES"/>
        </w:rPr>
        <w:t>4.</w:t>
      </w:r>
      <w:r w:rsidRPr="00666A2E">
        <w:rPr>
          <w:lang w:val="es-ES"/>
        </w:rPr>
        <w:tab/>
        <w:t>Actu</w:t>
      </w:r>
      <w:r w:rsidR="001E486D" w:rsidRPr="00666A2E">
        <w:rPr>
          <w:lang w:val="es-ES"/>
        </w:rPr>
        <w:t>almente, el Parlamento de Andorra</w:t>
      </w:r>
      <w:r w:rsidRPr="00666A2E">
        <w:rPr>
          <w:lang w:val="es-ES"/>
        </w:rPr>
        <w:t xml:space="preserve"> (</w:t>
      </w:r>
      <w:r w:rsidR="007D4621" w:rsidRPr="00666A2E">
        <w:rPr>
          <w:lang w:val="es-ES"/>
        </w:rPr>
        <w:t>Consell General</w:t>
      </w:r>
      <w:r w:rsidRPr="00666A2E">
        <w:rPr>
          <w:lang w:val="es-ES"/>
        </w:rPr>
        <w:t>)</w:t>
      </w:r>
      <w:r w:rsidR="001E486D" w:rsidRPr="00666A2E">
        <w:rPr>
          <w:lang w:val="es-ES"/>
        </w:rPr>
        <w:t xml:space="preserve"> está integrado por </w:t>
      </w:r>
      <w:r w:rsidRPr="00666A2E">
        <w:rPr>
          <w:lang w:val="es-ES"/>
        </w:rPr>
        <w:t xml:space="preserve">15 </w:t>
      </w:r>
      <w:r w:rsidR="001E486D" w:rsidRPr="00666A2E">
        <w:rPr>
          <w:lang w:val="es-ES"/>
        </w:rPr>
        <w:t xml:space="preserve">diputadas y </w:t>
      </w:r>
      <w:r w:rsidRPr="00666A2E">
        <w:rPr>
          <w:lang w:val="es-ES"/>
        </w:rPr>
        <w:t>13</w:t>
      </w:r>
      <w:r w:rsidR="001E486D" w:rsidRPr="00666A2E">
        <w:rPr>
          <w:lang w:val="es-ES"/>
        </w:rPr>
        <w:t xml:space="preserve"> diputados, lo que demuestra que la igualdad entre hombres y mujeres es un aspecto central de los debates y </w:t>
      </w:r>
      <w:r w:rsidR="005C1764" w:rsidRPr="00666A2E">
        <w:rPr>
          <w:lang w:val="es-ES"/>
        </w:rPr>
        <w:t xml:space="preserve">las </w:t>
      </w:r>
      <w:r w:rsidR="001E486D" w:rsidRPr="00666A2E">
        <w:rPr>
          <w:lang w:val="es-ES"/>
        </w:rPr>
        <w:t xml:space="preserve">prioridades políticas del </w:t>
      </w:r>
      <w:r w:rsidR="009D0E77" w:rsidRPr="00666A2E">
        <w:rPr>
          <w:lang w:val="es-ES"/>
        </w:rPr>
        <w:t>Principado</w:t>
      </w:r>
      <w:r w:rsidRPr="00666A2E">
        <w:rPr>
          <w:lang w:val="es-ES"/>
        </w:rPr>
        <w:t>.</w:t>
      </w:r>
    </w:p>
    <w:bookmarkEnd w:id="1"/>
    <w:p w:rsidR="00915816" w:rsidRPr="00666A2E" w:rsidRDefault="00915816" w:rsidP="00772E1E">
      <w:pPr>
        <w:pStyle w:val="SingleTxtG"/>
        <w:rPr>
          <w:lang w:val="es-ES"/>
        </w:rPr>
      </w:pPr>
      <w:r w:rsidRPr="00666A2E">
        <w:rPr>
          <w:lang w:val="es-ES"/>
        </w:rPr>
        <w:t>5.</w:t>
      </w:r>
      <w:r w:rsidRPr="00666A2E">
        <w:rPr>
          <w:lang w:val="es-ES"/>
        </w:rPr>
        <w:tab/>
      </w:r>
      <w:r w:rsidR="00F22109" w:rsidRPr="00666A2E">
        <w:rPr>
          <w:lang w:val="es-ES"/>
        </w:rPr>
        <w:t xml:space="preserve">El </w:t>
      </w:r>
      <w:r w:rsidR="00FA7ADE" w:rsidRPr="00666A2E">
        <w:rPr>
          <w:lang w:val="es-ES"/>
        </w:rPr>
        <w:t xml:space="preserve">presente informe, que </w:t>
      </w:r>
      <w:r w:rsidR="005C1764" w:rsidRPr="00666A2E">
        <w:rPr>
          <w:lang w:val="es-ES"/>
        </w:rPr>
        <w:t xml:space="preserve">constituye </w:t>
      </w:r>
      <w:r w:rsidR="00F22109" w:rsidRPr="00666A2E">
        <w:rPr>
          <w:lang w:val="es-ES"/>
        </w:rPr>
        <w:t>los informes segundo y tercero</w:t>
      </w:r>
      <w:r w:rsidR="00FA7ADE" w:rsidRPr="00666A2E">
        <w:rPr>
          <w:lang w:val="es-ES"/>
        </w:rPr>
        <w:t xml:space="preserve"> combinados, se elaboró con los siguientes objetivos</w:t>
      </w:r>
      <w:r w:rsidRPr="00666A2E">
        <w:rPr>
          <w:lang w:val="es-ES"/>
        </w:rPr>
        <w:t>:</w:t>
      </w:r>
    </w:p>
    <w:p w:rsidR="00915816" w:rsidRPr="00666A2E" w:rsidRDefault="00772E1E" w:rsidP="00772E1E">
      <w:pPr>
        <w:pStyle w:val="SingleTxtG"/>
        <w:rPr>
          <w:lang w:val="es-ES"/>
        </w:rPr>
      </w:pPr>
      <w:r>
        <w:rPr>
          <w:lang w:val="es-ES"/>
        </w:rPr>
        <w:tab/>
      </w:r>
      <w:r w:rsidR="00FA7ADE" w:rsidRPr="00666A2E">
        <w:rPr>
          <w:lang w:val="es-ES"/>
        </w:rPr>
        <w:t>a)</w:t>
      </w:r>
      <w:r w:rsidR="00FA7ADE" w:rsidRPr="00666A2E">
        <w:rPr>
          <w:lang w:val="es-ES"/>
        </w:rPr>
        <w:tab/>
        <w:t>Objetivo general</w:t>
      </w:r>
      <w:r w:rsidR="00915816" w:rsidRPr="00666A2E">
        <w:rPr>
          <w:lang w:val="es-ES"/>
        </w:rPr>
        <w:t>:</w:t>
      </w:r>
      <w:r w:rsidR="00FA7ADE" w:rsidRPr="00666A2E">
        <w:rPr>
          <w:lang w:val="es-ES"/>
        </w:rPr>
        <w:t xml:space="preserve"> obtener las informaciones relativas a la aplicación actual de la Convención en el Principado de Andorra</w:t>
      </w:r>
      <w:r w:rsidR="00915816" w:rsidRPr="00666A2E">
        <w:rPr>
          <w:lang w:val="es-ES"/>
        </w:rPr>
        <w:t xml:space="preserve">; </w:t>
      </w:r>
    </w:p>
    <w:p w:rsidR="00915816" w:rsidRPr="00666A2E" w:rsidRDefault="00772E1E" w:rsidP="00772E1E">
      <w:pPr>
        <w:pStyle w:val="SingleTxtG"/>
        <w:rPr>
          <w:lang w:val="es-ES"/>
        </w:rPr>
      </w:pPr>
      <w:r>
        <w:rPr>
          <w:lang w:val="es-ES"/>
        </w:rPr>
        <w:tab/>
      </w:r>
      <w:r w:rsidR="00915816" w:rsidRPr="00666A2E">
        <w:rPr>
          <w:lang w:val="es-ES"/>
        </w:rPr>
        <w:t>b)</w:t>
      </w:r>
      <w:r w:rsidR="00915816" w:rsidRPr="00666A2E">
        <w:rPr>
          <w:lang w:val="es-ES"/>
        </w:rPr>
        <w:tab/>
        <w:t>Obje</w:t>
      </w:r>
      <w:r w:rsidR="00FA7ADE" w:rsidRPr="00666A2E">
        <w:rPr>
          <w:lang w:val="es-ES"/>
        </w:rPr>
        <w:t>tivos específicos</w:t>
      </w:r>
      <w:r w:rsidR="00915816" w:rsidRPr="00666A2E">
        <w:rPr>
          <w:lang w:val="es-ES"/>
        </w:rPr>
        <w:t>:</w:t>
      </w:r>
    </w:p>
    <w:p w:rsidR="00915816" w:rsidRPr="00772E1E" w:rsidRDefault="00915816" w:rsidP="00772E1E">
      <w:pPr>
        <w:pStyle w:val="SingleTxtG"/>
        <w:ind w:left="1701"/>
        <w:rPr>
          <w:lang w:val="es-ES"/>
        </w:rPr>
      </w:pPr>
      <w:r w:rsidRPr="00772E1E">
        <w:rPr>
          <w:lang w:val="es-ES"/>
        </w:rPr>
        <w:t>i)</w:t>
      </w:r>
      <w:r w:rsidRPr="00772E1E">
        <w:rPr>
          <w:lang w:val="es-ES"/>
        </w:rPr>
        <w:tab/>
      </w:r>
      <w:r w:rsidR="00FA7ADE" w:rsidRPr="00772E1E">
        <w:rPr>
          <w:lang w:val="es-ES"/>
        </w:rPr>
        <w:t>Determinar los ámbitos esenciales o de interés en que las mujeres podrían ser víctima</w:t>
      </w:r>
      <w:r w:rsidR="005C1764" w:rsidRPr="00772E1E">
        <w:rPr>
          <w:lang w:val="es-ES"/>
        </w:rPr>
        <w:t>s</w:t>
      </w:r>
      <w:r w:rsidR="00FA7ADE" w:rsidRPr="00772E1E">
        <w:rPr>
          <w:lang w:val="es-ES"/>
        </w:rPr>
        <w:t xml:space="preserve"> de discriminación en Andorra, en particular en</w:t>
      </w:r>
      <w:r w:rsidR="000B7540" w:rsidRPr="00772E1E">
        <w:rPr>
          <w:lang w:val="es-ES"/>
        </w:rPr>
        <w:t xml:space="preserve"> lo que respecta</w:t>
      </w:r>
      <w:r w:rsidR="00FA7ADE" w:rsidRPr="00772E1E">
        <w:rPr>
          <w:lang w:val="es-ES"/>
        </w:rPr>
        <w:t xml:space="preserve"> </w:t>
      </w:r>
      <w:r w:rsidR="000B7540" w:rsidRPr="00772E1E">
        <w:rPr>
          <w:lang w:val="es-ES"/>
        </w:rPr>
        <w:t>a</w:t>
      </w:r>
      <w:r w:rsidR="00FA7ADE" w:rsidRPr="00772E1E">
        <w:rPr>
          <w:lang w:val="es-ES"/>
        </w:rPr>
        <w:t xml:space="preserve">l acceso a los derechos </w:t>
      </w:r>
      <w:r w:rsidR="009D0E77" w:rsidRPr="00772E1E">
        <w:rPr>
          <w:lang w:val="es-ES"/>
        </w:rPr>
        <w:t>consagrados</w:t>
      </w:r>
      <w:r w:rsidR="00FA7ADE" w:rsidRPr="00772E1E">
        <w:rPr>
          <w:lang w:val="es-ES"/>
        </w:rPr>
        <w:t xml:space="preserve"> en la Convención y </w:t>
      </w:r>
      <w:r w:rsidR="000B7540" w:rsidRPr="00772E1E">
        <w:rPr>
          <w:lang w:val="es-ES"/>
        </w:rPr>
        <w:t>a</w:t>
      </w:r>
      <w:r w:rsidR="00FA7ADE" w:rsidRPr="00772E1E">
        <w:rPr>
          <w:lang w:val="es-ES"/>
        </w:rPr>
        <w:t xml:space="preserve">l reconocimiento y disfrute de </w:t>
      </w:r>
      <w:r w:rsidR="005C1764" w:rsidRPr="00772E1E">
        <w:rPr>
          <w:lang w:val="es-ES"/>
        </w:rPr>
        <w:t>esos derechos</w:t>
      </w:r>
      <w:r w:rsidRPr="00772E1E">
        <w:rPr>
          <w:lang w:val="es-ES"/>
        </w:rPr>
        <w:t>;</w:t>
      </w:r>
    </w:p>
    <w:p w:rsidR="00915816" w:rsidRPr="00772E1E" w:rsidRDefault="00FA7ADE" w:rsidP="00772E1E">
      <w:pPr>
        <w:pStyle w:val="SingleTxtG"/>
        <w:ind w:left="1701"/>
        <w:rPr>
          <w:lang w:val="es-ES"/>
        </w:rPr>
      </w:pPr>
      <w:r w:rsidRPr="00772E1E">
        <w:rPr>
          <w:lang w:val="es-ES"/>
        </w:rPr>
        <w:t>ii)</w:t>
      </w:r>
      <w:r w:rsidRPr="00772E1E">
        <w:rPr>
          <w:lang w:val="es-ES"/>
        </w:rPr>
        <w:tab/>
        <w:t xml:space="preserve">Obtener información sobre la organización de la vida cotidiana de los adultos que viven en pareja y/o tienen responsabilidades familiares, </w:t>
      </w:r>
      <w:r w:rsidR="00DB135E" w:rsidRPr="00772E1E">
        <w:rPr>
          <w:lang w:val="es-ES"/>
        </w:rPr>
        <w:t>a fin de saber si las tareas domésticas y familiares se reparten de modo equitativo</w:t>
      </w:r>
      <w:r w:rsidR="00915816" w:rsidRPr="00772E1E">
        <w:rPr>
          <w:lang w:val="es-ES"/>
        </w:rPr>
        <w:t>;</w:t>
      </w:r>
    </w:p>
    <w:p w:rsidR="00915816" w:rsidRPr="00772E1E" w:rsidRDefault="00DB135E" w:rsidP="00772E1E">
      <w:pPr>
        <w:pStyle w:val="SingleTxtG"/>
        <w:ind w:left="1701"/>
        <w:rPr>
          <w:lang w:val="es-ES"/>
        </w:rPr>
      </w:pPr>
      <w:r w:rsidRPr="00772E1E">
        <w:rPr>
          <w:lang w:val="es-ES"/>
        </w:rPr>
        <w:t>iii)</w:t>
      </w:r>
      <w:r w:rsidRPr="00772E1E">
        <w:rPr>
          <w:lang w:val="es-ES"/>
        </w:rPr>
        <w:tab/>
        <w:t>Con</w:t>
      </w:r>
      <w:r w:rsidR="003D60A8" w:rsidRPr="00772E1E">
        <w:rPr>
          <w:lang w:val="es-ES"/>
        </w:rPr>
        <w:t>o</w:t>
      </w:r>
      <w:r w:rsidRPr="00772E1E">
        <w:rPr>
          <w:lang w:val="es-ES"/>
        </w:rPr>
        <w:t xml:space="preserve">cer los tipos de comportamientos patriarcales y los estereotipos culturales que hacen perdurar un determinado reparto de las funciones entre los hombres y mujeres en distintos ámbitos </w:t>
      </w:r>
      <w:r w:rsidR="005C1764" w:rsidRPr="00772E1E">
        <w:rPr>
          <w:lang w:val="es-ES"/>
        </w:rPr>
        <w:t>de la vida</w:t>
      </w:r>
      <w:r w:rsidRPr="00772E1E">
        <w:rPr>
          <w:lang w:val="es-ES"/>
        </w:rPr>
        <w:t>, y definir los principales factores que favorecen esa discriminación</w:t>
      </w:r>
      <w:r w:rsidR="00915816" w:rsidRPr="00772E1E">
        <w:rPr>
          <w:lang w:val="es-ES"/>
        </w:rPr>
        <w:t>;</w:t>
      </w:r>
    </w:p>
    <w:p w:rsidR="00915816" w:rsidRPr="00772E1E" w:rsidRDefault="00915816" w:rsidP="00772E1E">
      <w:pPr>
        <w:pStyle w:val="SingleTxtG"/>
        <w:ind w:left="1701"/>
        <w:rPr>
          <w:lang w:val="es-ES"/>
        </w:rPr>
      </w:pPr>
      <w:r w:rsidRPr="00772E1E">
        <w:rPr>
          <w:lang w:val="es-ES"/>
        </w:rPr>
        <w:t>iv)</w:t>
      </w:r>
      <w:r w:rsidRPr="00772E1E">
        <w:rPr>
          <w:lang w:val="es-ES"/>
        </w:rPr>
        <w:tab/>
      </w:r>
      <w:r w:rsidR="009D0E77" w:rsidRPr="00772E1E">
        <w:rPr>
          <w:lang w:val="es-ES"/>
        </w:rPr>
        <w:t>Hacer que</w:t>
      </w:r>
      <w:r w:rsidR="00DB135E" w:rsidRPr="00772E1E">
        <w:rPr>
          <w:lang w:val="es-ES"/>
        </w:rPr>
        <w:t xml:space="preserve"> la población en general y las asociaciones de mujeres en particular </w:t>
      </w:r>
      <w:r w:rsidR="009D0E77" w:rsidRPr="00772E1E">
        <w:rPr>
          <w:lang w:val="es-ES"/>
        </w:rPr>
        <w:t xml:space="preserve">participen </w:t>
      </w:r>
      <w:r w:rsidR="00DB135E" w:rsidRPr="00772E1E">
        <w:rPr>
          <w:lang w:val="es-ES"/>
        </w:rPr>
        <w:t>en el</w:t>
      </w:r>
      <w:r w:rsidR="000B7540" w:rsidRPr="00772E1E">
        <w:rPr>
          <w:lang w:val="es-ES"/>
        </w:rPr>
        <w:t xml:space="preserve"> proceso de</w:t>
      </w:r>
      <w:r w:rsidR="00DB135E" w:rsidRPr="00772E1E">
        <w:rPr>
          <w:lang w:val="es-ES"/>
        </w:rPr>
        <w:t xml:space="preserve"> análisis de</w:t>
      </w:r>
      <w:r w:rsidR="000B7540" w:rsidRPr="00772E1E">
        <w:rPr>
          <w:lang w:val="es-ES"/>
        </w:rPr>
        <w:t xml:space="preserve"> </w:t>
      </w:r>
      <w:r w:rsidR="003D60A8" w:rsidRPr="00772E1E">
        <w:rPr>
          <w:lang w:val="es-ES"/>
        </w:rPr>
        <w:t>l</w:t>
      </w:r>
      <w:r w:rsidR="000B7540" w:rsidRPr="00772E1E">
        <w:rPr>
          <w:lang w:val="es-ES"/>
        </w:rPr>
        <w:t>a puesta en práctica</w:t>
      </w:r>
      <w:r w:rsidR="003D60A8" w:rsidRPr="00772E1E">
        <w:rPr>
          <w:lang w:val="es-ES"/>
        </w:rPr>
        <w:t xml:space="preserve"> de los derechos de la mujer en Andorra y</w:t>
      </w:r>
      <w:r w:rsidR="009D0E77" w:rsidRPr="00772E1E">
        <w:rPr>
          <w:lang w:val="es-ES"/>
        </w:rPr>
        <w:t xml:space="preserve"> en</w:t>
      </w:r>
      <w:r w:rsidR="003D60A8" w:rsidRPr="00772E1E">
        <w:rPr>
          <w:lang w:val="es-ES"/>
        </w:rPr>
        <w:t xml:space="preserve"> las propuestas</w:t>
      </w:r>
      <w:r w:rsidR="009D0E77" w:rsidRPr="00772E1E">
        <w:rPr>
          <w:lang w:val="es-ES"/>
        </w:rPr>
        <w:t xml:space="preserve"> de actuación</w:t>
      </w:r>
      <w:r w:rsidRPr="00772E1E">
        <w:rPr>
          <w:lang w:val="es-ES"/>
        </w:rPr>
        <w:t>.</w:t>
      </w:r>
    </w:p>
    <w:p w:rsidR="00915816" w:rsidRPr="00666A2E" w:rsidRDefault="00915816" w:rsidP="00772E1E">
      <w:pPr>
        <w:pStyle w:val="SingleTxtG"/>
        <w:rPr>
          <w:lang w:val="es-ES"/>
        </w:rPr>
      </w:pPr>
      <w:r w:rsidRPr="00666A2E">
        <w:rPr>
          <w:lang w:val="es-ES"/>
        </w:rPr>
        <w:t>6.</w:t>
      </w:r>
      <w:r w:rsidRPr="00666A2E">
        <w:rPr>
          <w:lang w:val="es-ES"/>
        </w:rPr>
        <w:tab/>
      </w:r>
      <w:r w:rsidR="003D60A8" w:rsidRPr="00666A2E">
        <w:rPr>
          <w:lang w:val="es-ES"/>
        </w:rPr>
        <w:t xml:space="preserve">El presente estudio se funda en una metodología </w:t>
      </w:r>
      <w:r w:rsidR="005C1764" w:rsidRPr="00666A2E">
        <w:rPr>
          <w:lang w:val="es-ES"/>
        </w:rPr>
        <w:t>multiestratégica</w:t>
      </w:r>
      <w:r w:rsidR="003D60A8" w:rsidRPr="00666A2E">
        <w:rPr>
          <w:lang w:val="es-ES"/>
        </w:rPr>
        <w:t xml:space="preserve">, debido a la complejidad de la situación social en general y del tema objeto de </w:t>
      </w:r>
      <w:r w:rsidR="0049344E" w:rsidRPr="00666A2E">
        <w:rPr>
          <w:lang w:val="es-ES"/>
        </w:rPr>
        <w:t>examen</w:t>
      </w:r>
      <w:r w:rsidR="003D60A8" w:rsidRPr="00666A2E">
        <w:rPr>
          <w:lang w:val="es-ES"/>
        </w:rPr>
        <w:t xml:space="preserve">, que es la discriminación como fenómeno </w:t>
      </w:r>
      <w:r w:rsidR="005E0CB7" w:rsidRPr="00666A2E">
        <w:rPr>
          <w:lang w:val="es-ES"/>
        </w:rPr>
        <w:t>multidimensional</w:t>
      </w:r>
      <w:r w:rsidR="00772E1E">
        <w:rPr>
          <w:lang w:val="es-ES"/>
        </w:rPr>
        <w:t>.</w:t>
      </w:r>
    </w:p>
    <w:p w:rsidR="00915816" w:rsidRPr="00666A2E" w:rsidRDefault="003D60A8" w:rsidP="00772E1E">
      <w:pPr>
        <w:pStyle w:val="SingleTxtG"/>
        <w:rPr>
          <w:lang w:val="es-ES"/>
        </w:rPr>
      </w:pPr>
      <w:r w:rsidRPr="00666A2E">
        <w:rPr>
          <w:lang w:val="es-ES"/>
        </w:rPr>
        <w:t>7.</w:t>
      </w:r>
      <w:r w:rsidRPr="00666A2E">
        <w:rPr>
          <w:lang w:val="es-ES"/>
        </w:rPr>
        <w:tab/>
        <w:t>Los indicadores sociales se elaboraron de conformidad con las</w:t>
      </w:r>
      <w:r w:rsidR="00210D0D" w:rsidRPr="00666A2E">
        <w:rPr>
          <w:lang w:val="es-ES"/>
        </w:rPr>
        <w:t xml:space="preserve"> directrices relativas a la forma y el contenido de los informes que deben presentar los Estados Miembros de las Naciones Unidas que han suscrito</w:t>
      </w:r>
      <w:r w:rsidR="00C24CD1" w:rsidRPr="00666A2E">
        <w:rPr>
          <w:lang w:val="es-ES"/>
        </w:rPr>
        <w:t xml:space="preserve"> los</w:t>
      </w:r>
      <w:r w:rsidR="00210D0D" w:rsidRPr="00666A2E">
        <w:rPr>
          <w:lang w:val="es-ES"/>
        </w:rPr>
        <w:t xml:space="preserve"> tratados internacionales de derechos humanos, que figuran en la compilación de</w:t>
      </w:r>
      <w:r w:rsidRPr="00666A2E">
        <w:rPr>
          <w:lang w:val="es-ES"/>
        </w:rPr>
        <w:t xml:space="preserve"> directrices relativas a la forma y el contenido de los informes que deben presentar los Estados </w:t>
      </w:r>
      <w:r w:rsidR="00210D0D" w:rsidRPr="00666A2E">
        <w:rPr>
          <w:lang w:val="es-ES"/>
        </w:rPr>
        <w:t>P</w:t>
      </w:r>
      <w:r w:rsidRPr="00666A2E">
        <w:rPr>
          <w:lang w:val="es-ES"/>
        </w:rPr>
        <w:t xml:space="preserve">artes en los tratados internacionales de derechos humanos </w:t>
      </w:r>
      <w:r w:rsidR="00915816" w:rsidRPr="00666A2E">
        <w:rPr>
          <w:lang w:val="es-ES"/>
        </w:rPr>
        <w:t>(HRI/GEN/2/Rev.1/Add.2)</w:t>
      </w:r>
      <w:r w:rsidR="00210D0D" w:rsidRPr="00666A2E">
        <w:rPr>
          <w:lang w:val="es-ES"/>
        </w:rPr>
        <w:t xml:space="preserve"> y el </w:t>
      </w:r>
      <w:r w:rsidR="00210D0D" w:rsidRPr="00666A2E">
        <w:rPr>
          <w:i/>
          <w:lang w:val="es-ES"/>
        </w:rPr>
        <w:t xml:space="preserve">Manual para </w:t>
      </w:r>
      <w:r w:rsidR="00CB76F8" w:rsidRPr="00666A2E">
        <w:rPr>
          <w:i/>
          <w:lang w:val="es-ES"/>
        </w:rPr>
        <w:t>elaborar informes estadísticos nacionales sobre la mujer y el hombre</w:t>
      </w:r>
      <w:r w:rsidR="00915816" w:rsidRPr="008D2263">
        <w:rPr>
          <w:rStyle w:val="FootnoteReference"/>
        </w:rPr>
        <w:footnoteReference w:id="3"/>
      </w:r>
      <w:r w:rsidR="00772E1E">
        <w:rPr>
          <w:lang w:val="es-ES"/>
        </w:rPr>
        <w:t>.</w:t>
      </w:r>
    </w:p>
    <w:p w:rsidR="00915816" w:rsidRPr="00666A2E" w:rsidRDefault="00915816" w:rsidP="00772E1E">
      <w:pPr>
        <w:pStyle w:val="HChG"/>
        <w:rPr>
          <w:lang w:val="es-ES"/>
        </w:rPr>
      </w:pPr>
      <w:bookmarkStart w:id="2" w:name="_Toc279151020"/>
      <w:bookmarkStart w:id="3" w:name="_Toc300830845"/>
      <w:r w:rsidRPr="00666A2E">
        <w:rPr>
          <w:lang w:val="es-ES"/>
        </w:rPr>
        <w:tab/>
        <w:t>II.</w:t>
      </w:r>
      <w:r w:rsidRPr="00666A2E">
        <w:rPr>
          <w:lang w:val="es-ES"/>
        </w:rPr>
        <w:tab/>
        <w:t>C</w:t>
      </w:r>
      <w:r w:rsidR="00161BF2" w:rsidRPr="00666A2E">
        <w:rPr>
          <w:lang w:val="es-ES"/>
        </w:rPr>
        <w:t>ronología</w:t>
      </w:r>
      <w:bookmarkEnd w:id="2"/>
      <w:bookmarkEnd w:id="3"/>
    </w:p>
    <w:p w:rsidR="00915816" w:rsidRPr="00666A2E" w:rsidRDefault="00915816" w:rsidP="00772E1E">
      <w:pPr>
        <w:pStyle w:val="SingleTxtG"/>
        <w:rPr>
          <w:lang w:val="es-ES"/>
        </w:rPr>
      </w:pPr>
      <w:r w:rsidRPr="00666A2E">
        <w:rPr>
          <w:lang w:val="es-ES"/>
        </w:rPr>
        <w:t>8.</w:t>
      </w:r>
      <w:r w:rsidRPr="00666A2E">
        <w:rPr>
          <w:lang w:val="es-ES"/>
        </w:rPr>
        <w:tab/>
        <w:t>En 2001</w:t>
      </w:r>
      <w:r w:rsidR="00637166" w:rsidRPr="00666A2E">
        <w:rPr>
          <w:lang w:val="es-ES"/>
        </w:rPr>
        <w:t>: c</w:t>
      </w:r>
      <w:r w:rsidR="00C24CD1" w:rsidRPr="00666A2E">
        <w:rPr>
          <w:lang w:val="es-ES"/>
        </w:rPr>
        <w:t>reación de</w:t>
      </w:r>
      <w:r w:rsidR="00161BF2" w:rsidRPr="00666A2E">
        <w:rPr>
          <w:lang w:val="es-ES"/>
        </w:rPr>
        <w:t xml:space="preserve"> la Secretaría de Estado </w:t>
      </w:r>
      <w:r w:rsidR="00AF3AFA" w:rsidRPr="00666A2E">
        <w:rPr>
          <w:lang w:val="es-ES"/>
        </w:rPr>
        <w:t>para</w:t>
      </w:r>
      <w:r w:rsidR="00161BF2" w:rsidRPr="00666A2E">
        <w:rPr>
          <w:lang w:val="es-ES"/>
        </w:rPr>
        <w:t xml:space="preserve"> la </w:t>
      </w:r>
      <w:r w:rsidR="00637166" w:rsidRPr="00666A2E">
        <w:rPr>
          <w:lang w:val="es-ES"/>
        </w:rPr>
        <w:t>F</w:t>
      </w:r>
      <w:r w:rsidR="00161BF2" w:rsidRPr="00666A2E">
        <w:rPr>
          <w:lang w:val="es-ES"/>
        </w:rPr>
        <w:t xml:space="preserve">amilia y </w:t>
      </w:r>
      <w:r w:rsidR="00C24CD1" w:rsidRPr="00666A2E">
        <w:rPr>
          <w:lang w:val="es-ES"/>
        </w:rPr>
        <w:t>aprobación d</w:t>
      </w:r>
      <w:r w:rsidR="00161BF2" w:rsidRPr="00666A2E">
        <w:rPr>
          <w:lang w:val="es-ES"/>
        </w:rPr>
        <w:t>el Protocolo de ac</w:t>
      </w:r>
      <w:r w:rsidR="00637166" w:rsidRPr="00666A2E">
        <w:rPr>
          <w:lang w:val="es-ES"/>
        </w:rPr>
        <w:t>tua</w:t>
      </w:r>
      <w:r w:rsidR="00161BF2" w:rsidRPr="00666A2E">
        <w:rPr>
          <w:lang w:val="es-ES"/>
        </w:rPr>
        <w:t>ción en casos de violencia doméstica</w:t>
      </w:r>
      <w:r w:rsidRPr="00666A2E">
        <w:rPr>
          <w:lang w:val="es-ES"/>
        </w:rPr>
        <w:t xml:space="preserve"> </w:t>
      </w:r>
      <w:r w:rsidR="00161BF2" w:rsidRPr="00666A2E">
        <w:rPr>
          <w:lang w:val="es-ES"/>
        </w:rPr>
        <w:t>(PAVD), que fue presentado oficialmente el</w:t>
      </w:r>
      <w:r w:rsidRPr="00666A2E">
        <w:rPr>
          <w:lang w:val="es-ES"/>
        </w:rPr>
        <w:t xml:space="preserve"> 22</w:t>
      </w:r>
      <w:r w:rsidR="00161BF2" w:rsidRPr="00666A2E">
        <w:rPr>
          <w:lang w:val="es-ES"/>
        </w:rPr>
        <w:t xml:space="preserve"> de junio de</w:t>
      </w:r>
      <w:r w:rsidRPr="00666A2E">
        <w:rPr>
          <w:lang w:val="es-ES"/>
        </w:rPr>
        <w:t xml:space="preserve"> 2001</w:t>
      </w:r>
      <w:r w:rsidR="00BE4ADC" w:rsidRPr="00666A2E">
        <w:rPr>
          <w:lang w:val="es-ES"/>
        </w:rPr>
        <w:t>, bajo los auspicios del Ministerio de Salud y Bienestar Social y el Ministerio de Justicia e Interior</w:t>
      </w:r>
      <w:r w:rsidRPr="00666A2E">
        <w:rPr>
          <w:lang w:val="es-ES"/>
        </w:rPr>
        <w:t>.</w:t>
      </w:r>
    </w:p>
    <w:p w:rsidR="00915816" w:rsidRPr="00666A2E" w:rsidRDefault="00915816" w:rsidP="00772E1E">
      <w:pPr>
        <w:pStyle w:val="SingleTxtG"/>
        <w:rPr>
          <w:lang w:val="es-ES"/>
        </w:rPr>
      </w:pPr>
      <w:r w:rsidRPr="00666A2E">
        <w:rPr>
          <w:lang w:val="es-ES"/>
        </w:rPr>
        <w:t>9.</w:t>
      </w:r>
      <w:r w:rsidRPr="00666A2E">
        <w:rPr>
          <w:lang w:val="es-ES"/>
        </w:rPr>
        <w:tab/>
      </w:r>
      <w:r w:rsidR="00BE4ADC" w:rsidRPr="00666A2E">
        <w:rPr>
          <w:lang w:val="es-ES"/>
        </w:rPr>
        <w:t xml:space="preserve">De ese modo, se impartió la primera orientación, relativa a la igualdad entre mujeres y hombres. Al margen del </w:t>
      </w:r>
      <w:r w:rsidRPr="00666A2E">
        <w:rPr>
          <w:lang w:val="es-ES"/>
        </w:rPr>
        <w:t>PAVD</w:t>
      </w:r>
      <w:r w:rsidR="00BE4ADC" w:rsidRPr="00666A2E">
        <w:rPr>
          <w:lang w:val="es-ES"/>
        </w:rPr>
        <w:t xml:space="preserve"> y </w:t>
      </w:r>
      <w:r w:rsidR="00CB76F8" w:rsidRPr="00666A2E">
        <w:rPr>
          <w:lang w:val="es-ES"/>
        </w:rPr>
        <w:t xml:space="preserve">siguiendo esa misma </w:t>
      </w:r>
      <w:r w:rsidR="00BE4ADC" w:rsidRPr="00666A2E">
        <w:rPr>
          <w:lang w:val="es-ES"/>
        </w:rPr>
        <w:t xml:space="preserve">orientación, el Gobierno </w:t>
      </w:r>
      <w:r w:rsidR="00CB76F8" w:rsidRPr="00666A2E">
        <w:rPr>
          <w:lang w:val="es-ES"/>
        </w:rPr>
        <w:t xml:space="preserve">contrajo </w:t>
      </w:r>
      <w:r w:rsidR="00BE4ADC" w:rsidRPr="00666A2E">
        <w:rPr>
          <w:lang w:val="es-ES"/>
        </w:rPr>
        <w:t>con la sociedad</w:t>
      </w:r>
      <w:r w:rsidR="00CB76F8" w:rsidRPr="00666A2E">
        <w:rPr>
          <w:lang w:val="es-ES"/>
        </w:rPr>
        <w:t xml:space="preserve"> el compromiso de </w:t>
      </w:r>
      <w:r w:rsidR="00BE4ADC" w:rsidRPr="00666A2E">
        <w:rPr>
          <w:lang w:val="es-ES"/>
        </w:rPr>
        <w:t xml:space="preserve">instaurar políticas concretas que </w:t>
      </w:r>
      <w:r w:rsidR="00CB76F8" w:rsidRPr="00666A2E">
        <w:rPr>
          <w:lang w:val="es-ES"/>
        </w:rPr>
        <w:t xml:space="preserve">favorecieran </w:t>
      </w:r>
      <w:r w:rsidR="00BE4ADC" w:rsidRPr="00666A2E">
        <w:rPr>
          <w:lang w:val="es-ES"/>
        </w:rPr>
        <w:t>relaciones más justas e igualitarias entre los miembros de la sociedad</w:t>
      </w:r>
      <w:r w:rsidRPr="00666A2E">
        <w:rPr>
          <w:lang w:val="es-ES"/>
        </w:rPr>
        <w:t xml:space="preserve">. </w:t>
      </w:r>
    </w:p>
    <w:p w:rsidR="00915816" w:rsidRPr="00666A2E" w:rsidRDefault="00915816" w:rsidP="00772E1E">
      <w:pPr>
        <w:pStyle w:val="SingleTxtG"/>
        <w:rPr>
          <w:lang w:val="es-ES"/>
        </w:rPr>
      </w:pPr>
      <w:r w:rsidRPr="00666A2E">
        <w:rPr>
          <w:lang w:val="es-ES"/>
        </w:rPr>
        <w:t>10.</w:t>
      </w:r>
      <w:r w:rsidRPr="00666A2E">
        <w:rPr>
          <w:lang w:val="es-ES"/>
        </w:rPr>
        <w:tab/>
      </w:r>
      <w:r w:rsidR="00BE4ADC" w:rsidRPr="00666A2E">
        <w:rPr>
          <w:lang w:val="es-ES"/>
        </w:rPr>
        <w:t xml:space="preserve">El año </w:t>
      </w:r>
      <w:r w:rsidRPr="00666A2E">
        <w:rPr>
          <w:lang w:val="es-ES"/>
        </w:rPr>
        <w:t>2001</w:t>
      </w:r>
      <w:r w:rsidR="00BE4ADC" w:rsidRPr="00666A2E">
        <w:rPr>
          <w:lang w:val="es-ES"/>
        </w:rPr>
        <w:t xml:space="preserve"> fue intenso, debido a los</w:t>
      </w:r>
      <w:r w:rsidR="00AF3AFA" w:rsidRPr="00666A2E">
        <w:rPr>
          <w:lang w:val="es-ES"/>
        </w:rPr>
        <w:t xml:space="preserve"> ingentes</w:t>
      </w:r>
      <w:r w:rsidR="00BE4ADC" w:rsidRPr="00666A2E">
        <w:rPr>
          <w:lang w:val="es-ES"/>
        </w:rPr>
        <w:t xml:space="preserve"> esfuerzos que el Gobierno de Andorra desplegó para promover los derechos de </w:t>
      </w:r>
      <w:smartTag w:uri="urn:schemas-microsoft-com:office:smarttags" w:element="PersonName">
        <w:smartTagPr>
          <w:attr w:name="ProductID" w:val="la mujer. El"/>
        </w:smartTagPr>
        <w:r w:rsidR="00BE4ADC" w:rsidRPr="00666A2E">
          <w:rPr>
            <w:lang w:val="es-ES"/>
          </w:rPr>
          <w:t>la mujer. El</w:t>
        </w:r>
      </w:smartTag>
      <w:r w:rsidR="00BE4ADC" w:rsidRPr="00666A2E">
        <w:rPr>
          <w:lang w:val="es-ES"/>
        </w:rPr>
        <w:t xml:space="preserve"> 10 de julio de </w:t>
      </w:r>
      <w:r w:rsidR="00CB76F8" w:rsidRPr="00666A2E">
        <w:rPr>
          <w:lang w:val="es-ES"/>
        </w:rPr>
        <w:t>ese año</w:t>
      </w:r>
      <w:r w:rsidR="00BE4ADC" w:rsidRPr="00666A2E">
        <w:rPr>
          <w:lang w:val="es-ES"/>
        </w:rPr>
        <w:t xml:space="preserve"> Andorra presentó el informe inicial relativo a la aplicación y el seguimiento de la Convención sobre la eliminación de todas las formas de discriminación contra la mujer al </w:t>
      </w:r>
      <w:r w:rsidR="00347398" w:rsidRPr="00666A2E">
        <w:rPr>
          <w:lang w:val="es-ES"/>
        </w:rPr>
        <w:t>Comité para la Eliminación de la Discriminación contra la Mujer</w:t>
      </w:r>
      <w:r w:rsidRPr="00666A2E">
        <w:rPr>
          <w:lang w:val="es-ES"/>
        </w:rPr>
        <w:t xml:space="preserve">. </w:t>
      </w:r>
    </w:p>
    <w:p w:rsidR="00915816" w:rsidRPr="00666A2E" w:rsidRDefault="00637166" w:rsidP="00772E1E">
      <w:pPr>
        <w:pStyle w:val="SingleTxtG"/>
        <w:rPr>
          <w:lang w:val="es-ES"/>
        </w:rPr>
      </w:pPr>
      <w:r w:rsidRPr="00666A2E">
        <w:rPr>
          <w:lang w:val="es-ES"/>
        </w:rPr>
        <w:t>11.</w:t>
      </w:r>
      <w:r w:rsidRPr="00666A2E">
        <w:rPr>
          <w:lang w:val="es-ES"/>
        </w:rPr>
        <w:tab/>
        <w:t>En 2002:</w:t>
      </w:r>
      <w:r w:rsidR="00347398" w:rsidRPr="00666A2E">
        <w:rPr>
          <w:lang w:val="es-ES"/>
        </w:rPr>
        <w:t xml:space="preserve"> </w:t>
      </w:r>
      <w:r w:rsidRPr="00666A2E">
        <w:rPr>
          <w:lang w:val="es-ES"/>
        </w:rPr>
        <w:t>ratificación</w:t>
      </w:r>
      <w:r w:rsidR="00347398" w:rsidRPr="00666A2E">
        <w:rPr>
          <w:lang w:val="es-ES"/>
        </w:rPr>
        <w:t xml:space="preserve"> </w:t>
      </w:r>
      <w:r w:rsidRPr="00666A2E">
        <w:rPr>
          <w:lang w:val="es-ES"/>
        </w:rPr>
        <w:t>d</w:t>
      </w:r>
      <w:r w:rsidR="00347398" w:rsidRPr="00666A2E">
        <w:rPr>
          <w:lang w:val="es-ES"/>
        </w:rPr>
        <w:t>el Protocolo Facultativo de la Convención sobre la eliminación de todas las formas de discriminación contra la mujer</w:t>
      </w:r>
      <w:r w:rsidR="00915816" w:rsidRPr="00666A2E">
        <w:rPr>
          <w:lang w:val="es-ES"/>
        </w:rPr>
        <w:t>.</w:t>
      </w:r>
    </w:p>
    <w:p w:rsidR="00915816" w:rsidRPr="00666A2E" w:rsidRDefault="00915816" w:rsidP="00772E1E">
      <w:pPr>
        <w:pStyle w:val="SingleTxtG"/>
        <w:rPr>
          <w:lang w:val="es-ES"/>
        </w:rPr>
      </w:pPr>
      <w:r w:rsidRPr="00666A2E">
        <w:rPr>
          <w:lang w:val="es-ES"/>
        </w:rPr>
        <w:t>12.</w:t>
      </w:r>
      <w:r w:rsidRPr="00666A2E">
        <w:rPr>
          <w:lang w:val="es-ES"/>
        </w:rPr>
        <w:tab/>
        <w:t>En 2003</w:t>
      </w:r>
      <w:r w:rsidR="00637166" w:rsidRPr="00666A2E">
        <w:rPr>
          <w:lang w:val="es-ES"/>
        </w:rPr>
        <w:t>:</w:t>
      </w:r>
      <w:r w:rsidR="00347398" w:rsidRPr="00666A2E">
        <w:rPr>
          <w:lang w:val="es-ES"/>
        </w:rPr>
        <w:t xml:space="preserve"> </w:t>
      </w:r>
      <w:r w:rsidR="00637166" w:rsidRPr="00666A2E">
        <w:rPr>
          <w:lang w:val="es-ES"/>
        </w:rPr>
        <w:t>inicio de la participación</w:t>
      </w:r>
      <w:r w:rsidR="00C04FEB" w:rsidRPr="00666A2E">
        <w:rPr>
          <w:lang w:val="es-ES"/>
        </w:rPr>
        <w:t xml:space="preserve"> </w:t>
      </w:r>
      <w:r w:rsidR="00347398" w:rsidRPr="00666A2E">
        <w:rPr>
          <w:lang w:val="es-ES"/>
        </w:rPr>
        <w:t xml:space="preserve">en el Comité </w:t>
      </w:r>
      <w:r w:rsidR="00CB76F8" w:rsidRPr="00666A2E">
        <w:rPr>
          <w:lang w:val="es-ES"/>
        </w:rPr>
        <w:t>D</w:t>
      </w:r>
      <w:r w:rsidR="00D41409" w:rsidRPr="00666A2E">
        <w:rPr>
          <w:lang w:val="es-ES"/>
        </w:rPr>
        <w:t>irectivo</w:t>
      </w:r>
      <w:r w:rsidR="00347398" w:rsidRPr="00666A2E">
        <w:rPr>
          <w:lang w:val="es-ES"/>
        </w:rPr>
        <w:t xml:space="preserve"> para la </w:t>
      </w:r>
      <w:r w:rsidR="00CB76F8" w:rsidRPr="00666A2E">
        <w:rPr>
          <w:lang w:val="es-ES"/>
        </w:rPr>
        <w:t>I</w:t>
      </w:r>
      <w:r w:rsidR="00347398" w:rsidRPr="00666A2E">
        <w:rPr>
          <w:lang w:val="es-ES"/>
        </w:rPr>
        <w:t xml:space="preserve">gualdad entre la </w:t>
      </w:r>
      <w:r w:rsidR="00CB76F8" w:rsidRPr="00666A2E">
        <w:rPr>
          <w:lang w:val="es-ES"/>
        </w:rPr>
        <w:t>M</w:t>
      </w:r>
      <w:r w:rsidR="00347398" w:rsidRPr="00666A2E">
        <w:rPr>
          <w:lang w:val="es-ES"/>
        </w:rPr>
        <w:t xml:space="preserve">ujer y el </w:t>
      </w:r>
      <w:r w:rsidR="00CB76F8" w:rsidRPr="00666A2E">
        <w:rPr>
          <w:lang w:val="es-ES"/>
        </w:rPr>
        <w:t>H</w:t>
      </w:r>
      <w:r w:rsidR="00347398" w:rsidRPr="00666A2E">
        <w:rPr>
          <w:lang w:val="es-ES"/>
        </w:rPr>
        <w:t xml:space="preserve">ombre del Consejo de Europa y </w:t>
      </w:r>
      <w:r w:rsidR="00637166" w:rsidRPr="00666A2E">
        <w:rPr>
          <w:lang w:val="es-ES"/>
        </w:rPr>
        <w:t>asistencia a</w:t>
      </w:r>
      <w:r w:rsidR="00347398" w:rsidRPr="00666A2E">
        <w:rPr>
          <w:lang w:val="es-ES"/>
        </w:rPr>
        <w:t xml:space="preserve"> </w:t>
      </w:r>
      <w:smartTag w:uri="urn:schemas-microsoft-com:office:smarttags" w:element="PersonName">
        <w:smartTagPr>
          <w:attr w:name="ProductID" w:val="la quinta Conferencia Ministerial"/>
        </w:smartTagPr>
        <w:r w:rsidR="00347398" w:rsidRPr="00666A2E">
          <w:rPr>
            <w:lang w:val="es-ES"/>
          </w:rPr>
          <w:t>la quinta Conferencia Ministerial</w:t>
        </w:r>
      </w:smartTag>
      <w:r w:rsidR="00347398" w:rsidRPr="00666A2E">
        <w:rPr>
          <w:lang w:val="es-ES"/>
        </w:rPr>
        <w:t xml:space="preserve"> sobre igualdad entre</w:t>
      </w:r>
      <w:r w:rsidR="00D41409" w:rsidRPr="00666A2E">
        <w:rPr>
          <w:lang w:val="es-ES"/>
        </w:rPr>
        <w:t xml:space="preserve"> mujeres y</w:t>
      </w:r>
      <w:r w:rsidR="00347398" w:rsidRPr="00666A2E">
        <w:rPr>
          <w:lang w:val="es-ES"/>
        </w:rPr>
        <w:t xml:space="preserve"> hombres </w:t>
      </w:r>
      <w:r w:rsidR="00C04FEB" w:rsidRPr="00666A2E">
        <w:rPr>
          <w:lang w:val="es-ES"/>
        </w:rPr>
        <w:t>del Consejo de Europa</w:t>
      </w:r>
      <w:r w:rsidRPr="00666A2E">
        <w:rPr>
          <w:lang w:val="es-ES"/>
        </w:rPr>
        <w:t>.</w:t>
      </w:r>
    </w:p>
    <w:p w:rsidR="00915816" w:rsidRPr="00666A2E" w:rsidRDefault="00915816" w:rsidP="00772E1E">
      <w:pPr>
        <w:pStyle w:val="SingleTxtG"/>
        <w:rPr>
          <w:lang w:val="es-ES"/>
        </w:rPr>
      </w:pPr>
      <w:r w:rsidRPr="00666A2E">
        <w:rPr>
          <w:lang w:val="es-ES"/>
        </w:rPr>
        <w:t>13.</w:t>
      </w:r>
      <w:r w:rsidRPr="00666A2E">
        <w:rPr>
          <w:lang w:val="es-ES"/>
        </w:rPr>
        <w:tab/>
        <w:t>En 2</w:t>
      </w:r>
      <w:r w:rsidR="00FA42FA" w:rsidRPr="00666A2E">
        <w:rPr>
          <w:lang w:val="es-ES"/>
        </w:rPr>
        <w:t>004:</w:t>
      </w:r>
      <w:r w:rsidR="00C04FEB" w:rsidRPr="00666A2E">
        <w:rPr>
          <w:lang w:val="es-ES"/>
        </w:rPr>
        <w:t xml:space="preserve"> seminario sobre la elaboración de un plan de acción para</w:t>
      </w:r>
      <w:r w:rsidR="00C566A1" w:rsidRPr="00666A2E">
        <w:rPr>
          <w:lang w:val="es-ES"/>
        </w:rPr>
        <w:t xml:space="preserve"> fomentar</w:t>
      </w:r>
      <w:r w:rsidR="00C04FEB" w:rsidRPr="00666A2E">
        <w:rPr>
          <w:lang w:val="es-ES"/>
        </w:rPr>
        <w:t xml:space="preserve"> la igualdad de oportunidades entre mujeres y hombres, aprob</w:t>
      </w:r>
      <w:r w:rsidR="00FA42FA" w:rsidRPr="00666A2E">
        <w:rPr>
          <w:lang w:val="es-ES"/>
        </w:rPr>
        <w:t>ación de ese</w:t>
      </w:r>
      <w:r w:rsidR="00C04FEB" w:rsidRPr="00666A2E">
        <w:rPr>
          <w:lang w:val="es-ES"/>
        </w:rPr>
        <w:t xml:space="preserve"> plan</w:t>
      </w:r>
      <w:r w:rsidR="00FA42FA" w:rsidRPr="00666A2E">
        <w:rPr>
          <w:lang w:val="es-ES"/>
        </w:rPr>
        <w:t xml:space="preserve"> de acción y participación</w:t>
      </w:r>
      <w:r w:rsidR="00C04FEB" w:rsidRPr="00666A2E">
        <w:rPr>
          <w:lang w:val="es-ES"/>
        </w:rPr>
        <w:t xml:space="preserve"> en la reunión de preparación del seguimiento de la Declaración y la Plataforma de Acción de Beijing en Europa Central y Oriental</w:t>
      </w:r>
      <w:r w:rsidRPr="00666A2E">
        <w:rPr>
          <w:lang w:val="es-ES"/>
        </w:rPr>
        <w:t>.</w:t>
      </w:r>
    </w:p>
    <w:p w:rsidR="00915816" w:rsidRPr="00666A2E" w:rsidRDefault="00FA42FA" w:rsidP="00772E1E">
      <w:pPr>
        <w:pStyle w:val="SingleTxtG"/>
        <w:rPr>
          <w:lang w:val="es-ES"/>
        </w:rPr>
      </w:pPr>
      <w:r w:rsidRPr="00666A2E">
        <w:rPr>
          <w:lang w:val="es-ES"/>
        </w:rPr>
        <w:t>14.</w:t>
      </w:r>
      <w:r w:rsidRPr="00666A2E">
        <w:rPr>
          <w:lang w:val="es-ES"/>
        </w:rPr>
        <w:tab/>
        <w:t xml:space="preserve">En 2005: participación en el </w:t>
      </w:r>
      <w:r w:rsidR="00BC47A5" w:rsidRPr="00666A2E">
        <w:rPr>
          <w:lang w:val="es-ES"/>
        </w:rPr>
        <w:t>cuadragésimo noveno período de sesiones de</w:t>
      </w:r>
      <w:r w:rsidR="00C04FEB" w:rsidRPr="00666A2E">
        <w:rPr>
          <w:lang w:val="es-ES"/>
        </w:rPr>
        <w:t xml:space="preserve"> la Comisión de </w:t>
      </w:r>
      <w:smartTag w:uri="urn:schemas-microsoft-com:office:smarttags" w:element="PersonName">
        <w:smartTagPr>
          <w:attr w:name="ProductID" w:val="la Condici￳n Jur￭dica"/>
        </w:smartTagPr>
        <w:r w:rsidR="00C04FEB" w:rsidRPr="00666A2E">
          <w:rPr>
            <w:lang w:val="es-ES"/>
          </w:rPr>
          <w:t>la Condición Jurídica</w:t>
        </w:r>
      </w:smartTag>
      <w:r w:rsidR="00C04FEB" w:rsidRPr="00666A2E">
        <w:rPr>
          <w:lang w:val="es-ES"/>
        </w:rPr>
        <w:t xml:space="preserve"> y Social de la Mujer</w:t>
      </w:r>
      <w:r w:rsidRPr="00666A2E">
        <w:rPr>
          <w:lang w:val="es-ES"/>
        </w:rPr>
        <w:t xml:space="preserve"> y creación del</w:t>
      </w:r>
      <w:r w:rsidR="00BC47A5" w:rsidRPr="00666A2E">
        <w:rPr>
          <w:lang w:val="es-ES"/>
        </w:rPr>
        <w:t xml:space="preserve"> Ministerio de Salud, Bienestar Social y Familia</w:t>
      </w:r>
      <w:r w:rsidR="00915816" w:rsidRPr="00666A2E">
        <w:rPr>
          <w:lang w:val="es-ES"/>
        </w:rPr>
        <w:t>.</w:t>
      </w:r>
    </w:p>
    <w:p w:rsidR="00915816" w:rsidRPr="00666A2E" w:rsidRDefault="00FA42FA" w:rsidP="00772E1E">
      <w:pPr>
        <w:pStyle w:val="SingleTxtG"/>
        <w:rPr>
          <w:lang w:val="es-ES"/>
        </w:rPr>
      </w:pPr>
      <w:r w:rsidRPr="00666A2E">
        <w:rPr>
          <w:lang w:val="es-ES"/>
        </w:rPr>
        <w:t>15.</w:t>
      </w:r>
      <w:r w:rsidRPr="00666A2E">
        <w:rPr>
          <w:lang w:val="es-ES"/>
        </w:rPr>
        <w:tab/>
        <w:t>En 2006: participación</w:t>
      </w:r>
      <w:r w:rsidR="00BC47A5" w:rsidRPr="00666A2E">
        <w:rPr>
          <w:lang w:val="es-ES"/>
        </w:rPr>
        <w:t xml:space="preserve"> en </w:t>
      </w:r>
      <w:smartTag w:uri="urn:schemas-microsoft-com:office:smarttags" w:element="PersonName">
        <w:smartTagPr>
          <w:attr w:name="ProductID" w:val="la sexta Conferencia Ministerial"/>
        </w:smartTagPr>
        <w:r w:rsidR="00BC47A5" w:rsidRPr="00666A2E">
          <w:rPr>
            <w:lang w:val="es-ES"/>
          </w:rPr>
          <w:t>la sexta Conferencia Ministerial</w:t>
        </w:r>
      </w:smartTag>
      <w:r w:rsidR="00BC47A5" w:rsidRPr="00666A2E">
        <w:rPr>
          <w:lang w:val="es-ES"/>
        </w:rPr>
        <w:t xml:space="preserve"> </w:t>
      </w:r>
      <w:r w:rsidRPr="00666A2E">
        <w:rPr>
          <w:lang w:val="es-ES"/>
        </w:rPr>
        <w:t xml:space="preserve">sobre igualdad entre mujeres y hombres </w:t>
      </w:r>
      <w:r w:rsidR="00BC47A5" w:rsidRPr="00666A2E">
        <w:rPr>
          <w:lang w:val="es-ES"/>
        </w:rPr>
        <w:t xml:space="preserve">del Consejo de Europa, </w:t>
      </w:r>
      <w:r w:rsidRPr="00666A2E">
        <w:rPr>
          <w:lang w:val="es-ES"/>
        </w:rPr>
        <w:t>puesta en marcha de</w:t>
      </w:r>
      <w:r w:rsidR="00BC47A5" w:rsidRPr="00666A2E">
        <w:rPr>
          <w:lang w:val="es-ES"/>
        </w:rPr>
        <w:t xml:space="preserve"> un proceso participativo con miras a la elaboración de un plan nacional de asistencia social y apoyo a la campaña del Consejo de Europa para combatir la violencia contra la mujer, </w:t>
      </w:r>
      <w:r w:rsidR="00D37711" w:rsidRPr="00666A2E">
        <w:rPr>
          <w:lang w:val="es-ES"/>
        </w:rPr>
        <w:t>incluida</w:t>
      </w:r>
      <w:r w:rsidR="00BC47A5" w:rsidRPr="00666A2E">
        <w:rPr>
          <w:lang w:val="es-ES"/>
        </w:rPr>
        <w:t xml:space="preserve"> la violencia doméstica</w:t>
      </w:r>
      <w:r w:rsidR="00915816" w:rsidRPr="00666A2E">
        <w:rPr>
          <w:lang w:val="es-ES"/>
        </w:rPr>
        <w:t>.</w:t>
      </w:r>
    </w:p>
    <w:p w:rsidR="00915816" w:rsidRPr="00666A2E" w:rsidRDefault="00915816" w:rsidP="00772E1E">
      <w:pPr>
        <w:pStyle w:val="SingleTxtG"/>
        <w:rPr>
          <w:lang w:val="es-ES"/>
        </w:rPr>
      </w:pPr>
      <w:r w:rsidRPr="00666A2E">
        <w:rPr>
          <w:lang w:val="es-ES"/>
        </w:rPr>
        <w:t>16.</w:t>
      </w:r>
      <w:r w:rsidRPr="00666A2E">
        <w:rPr>
          <w:lang w:val="es-ES"/>
        </w:rPr>
        <w:tab/>
        <w:t>En 2007</w:t>
      </w:r>
      <w:r w:rsidR="00FA42FA" w:rsidRPr="00666A2E">
        <w:rPr>
          <w:lang w:val="es-ES"/>
        </w:rPr>
        <w:t>: fusión</w:t>
      </w:r>
      <w:r w:rsidR="00BC47A5" w:rsidRPr="00666A2E">
        <w:rPr>
          <w:lang w:val="es-ES"/>
        </w:rPr>
        <w:t xml:space="preserve"> </w:t>
      </w:r>
      <w:r w:rsidR="00FA42FA" w:rsidRPr="00666A2E">
        <w:rPr>
          <w:lang w:val="es-ES"/>
        </w:rPr>
        <w:t>d</w:t>
      </w:r>
      <w:r w:rsidR="00BC47A5" w:rsidRPr="00666A2E">
        <w:rPr>
          <w:lang w:val="es-ES"/>
        </w:rPr>
        <w:t xml:space="preserve">el </w:t>
      </w:r>
      <w:r w:rsidR="00FA42FA" w:rsidRPr="00666A2E">
        <w:rPr>
          <w:lang w:val="es-ES"/>
        </w:rPr>
        <w:t>Departamento</w:t>
      </w:r>
      <w:r w:rsidR="00BC47A5" w:rsidRPr="00666A2E">
        <w:rPr>
          <w:lang w:val="es-ES"/>
        </w:rPr>
        <w:t xml:space="preserve"> de Vivienda y el Ministerio de Salud, Bienestar Social y Familia, y </w:t>
      </w:r>
      <w:r w:rsidR="00FA42FA" w:rsidRPr="00666A2E">
        <w:rPr>
          <w:lang w:val="es-ES"/>
        </w:rPr>
        <w:t>creación</w:t>
      </w:r>
      <w:r w:rsidR="00BC47A5" w:rsidRPr="00666A2E">
        <w:rPr>
          <w:lang w:val="es-ES"/>
        </w:rPr>
        <w:t xml:space="preserve"> </w:t>
      </w:r>
      <w:r w:rsidR="00FA42FA" w:rsidRPr="00666A2E">
        <w:rPr>
          <w:lang w:val="es-ES"/>
        </w:rPr>
        <w:t>d</w:t>
      </w:r>
      <w:r w:rsidR="00BC47A5" w:rsidRPr="00666A2E">
        <w:rPr>
          <w:lang w:val="es-ES"/>
        </w:rPr>
        <w:t>el Equipo de atención integral a las mujeres víctimas de violencia de género</w:t>
      </w:r>
      <w:r w:rsidRPr="00666A2E">
        <w:rPr>
          <w:lang w:val="es-ES"/>
        </w:rPr>
        <w:t xml:space="preserve"> (EAID)</w:t>
      </w:r>
      <w:r w:rsidR="00BC47A5" w:rsidRPr="00666A2E">
        <w:rPr>
          <w:lang w:val="es-ES"/>
        </w:rPr>
        <w:t>, así como</w:t>
      </w:r>
      <w:r w:rsidR="00FA42FA" w:rsidRPr="00666A2E">
        <w:rPr>
          <w:lang w:val="es-ES"/>
        </w:rPr>
        <w:t xml:space="preserve"> de</w:t>
      </w:r>
      <w:r w:rsidR="00BC47A5" w:rsidRPr="00666A2E">
        <w:rPr>
          <w:lang w:val="es-ES"/>
        </w:rPr>
        <w:t xml:space="preserve"> un</w:t>
      </w:r>
      <w:r w:rsidR="00FA42FA" w:rsidRPr="00666A2E">
        <w:rPr>
          <w:lang w:val="es-ES"/>
        </w:rPr>
        <w:t>a unidad</w:t>
      </w:r>
      <w:r w:rsidR="00BC47A5" w:rsidRPr="00666A2E">
        <w:rPr>
          <w:lang w:val="es-ES"/>
        </w:rPr>
        <w:t xml:space="preserve"> especializad</w:t>
      </w:r>
      <w:r w:rsidR="00FA42FA" w:rsidRPr="00666A2E">
        <w:rPr>
          <w:lang w:val="es-ES"/>
        </w:rPr>
        <w:t>a</w:t>
      </w:r>
      <w:r w:rsidR="00BC47A5" w:rsidRPr="00666A2E">
        <w:rPr>
          <w:lang w:val="es-ES"/>
        </w:rPr>
        <w:t xml:space="preserve"> en la asistencia a las mujeres víctimas de malos tratos en los servicios de policía</w:t>
      </w:r>
      <w:r w:rsidRPr="00666A2E">
        <w:rPr>
          <w:lang w:val="es-ES"/>
        </w:rPr>
        <w:t>.</w:t>
      </w:r>
    </w:p>
    <w:p w:rsidR="00915816" w:rsidRPr="00666A2E" w:rsidRDefault="00915816" w:rsidP="009420B1">
      <w:pPr>
        <w:pStyle w:val="HChG"/>
        <w:rPr>
          <w:lang w:val="es-ES"/>
        </w:rPr>
      </w:pPr>
      <w:bookmarkStart w:id="4" w:name="_Toc279151021"/>
      <w:bookmarkStart w:id="5" w:name="_Toc300830846"/>
      <w:r w:rsidRPr="00666A2E">
        <w:rPr>
          <w:lang w:val="es-ES"/>
        </w:rPr>
        <w:tab/>
        <w:t>III.</w:t>
      </w:r>
      <w:r w:rsidRPr="00666A2E">
        <w:rPr>
          <w:lang w:val="es-ES"/>
        </w:rPr>
        <w:tab/>
      </w:r>
      <w:r w:rsidR="00FA42FA" w:rsidRPr="00666A2E">
        <w:rPr>
          <w:lang w:val="es-ES"/>
        </w:rPr>
        <w:t>A</w:t>
      </w:r>
      <w:r w:rsidR="00753082" w:rsidRPr="00666A2E">
        <w:rPr>
          <w:lang w:val="es-ES"/>
        </w:rPr>
        <w:t>plicación de las recomendaciones</w:t>
      </w:r>
      <w:bookmarkEnd w:id="4"/>
      <w:bookmarkEnd w:id="5"/>
    </w:p>
    <w:p w:rsidR="00915816" w:rsidRPr="00666A2E" w:rsidRDefault="00915816" w:rsidP="009420B1">
      <w:pPr>
        <w:pStyle w:val="H1G"/>
        <w:rPr>
          <w:lang w:val="es-ES"/>
        </w:rPr>
      </w:pPr>
      <w:bookmarkStart w:id="6" w:name="_Toc279151022"/>
      <w:bookmarkStart w:id="7" w:name="_Toc300830847"/>
      <w:r w:rsidRPr="00666A2E">
        <w:rPr>
          <w:lang w:val="es-ES"/>
        </w:rPr>
        <w:tab/>
        <w:t>A.</w:t>
      </w:r>
      <w:bookmarkEnd w:id="6"/>
      <w:r w:rsidRPr="00666A2E">
        <w:rPr>
          <w:lang w:val="es-ES"/>
        </w:rPr>
        <w:tab/>
      </w:r>
      <w:r w:rsidR="003B519F" w:rsidRPr="00666A2E">
        <w:rPr>
          <w:lang w:val="es-ES"/>
        </w:rPr>
        <w:t>M</w:t>
      </w:r>
      <w:r w:rsidRPr="00666A2E">
        <w:rPr>
          <w:lang w:val="es-ES"/>
        </w:rPr>
        <w:t>e</w:t>
      </w:r>
      <w:r w:rsidR="00753082" w:rsidRPr="00666A2E">
        <w:rPr>
          <w:lang w:val="es-ES"/>
        </w:rPr>
        <w:t>didas legislativas</w:t>
      </w:r>
      <w:bookmarkEnd w:id="7"/>
    </w:p>
    <w:p w:rsidR="00915816" w:rsidRPr="00666A2E" w:rsidRDefault="00915816" w:rsidP="009420B1">
      <w:pPr>
        <w:pStyle w:val="SingleTxtG"/>
        <w:rPr>
          <w:lang w:val="es-ES"/>
        </w:rPr>
      </w:pPr>
      <w:r w:rsidRPr="00666A2E">
        <w:rPr>
          <w:lang w:val="es-ES"/>
        </w:rPr>
        <w:t>17.</w:t>
      </w:r>
      <w:r w:rsidRPr="00666A2E">
        <w:rPr>
          <w:lang w:val="es-ES"/>
        </w:rPr>
        <w:tab/>
        <w:t>Co</w:t>
      </w:r>
      <w:r w:rsidR="00753082" w:rsidRPr="00666A2E">
        <w:rPr>
          <w:lang w:val="es-ES"/>
        </w:rPr>
        <w:t xml:space="preserve">mo se ha </w:t>
      </w:r>
      <w:r w:rsidR="00BF543A" w:rsidRPr="00666A2E">
        <w:rPr>
          <w:lang w:val="es-ES"/>
        </w:rPr>
        <w:t>dicho</w:t>
      </w:r>
      <w:r w:rsidR="00753082" w:rsidRPr="00666A2E">
        <w:rPr>
          <w:lang w:val="es-ES"/>
        </w:rPr>
        <w:t xml:space="preserve">, el </w:t>
      </w:r>
      <w:r w:rsidRPr="00666A2E">
        <w:rPr>
          <w:lang w:val="es-ES"/>
        </w:rPr>
        <w:t>14</w:t>
      </w:r>
      <w:r w:rsidR="00753082" w:rsidRPr="00666A2E">
        <w:rPr>
          <w:lang w:val="es-ES"/>
        </w:rPr>
        <w:t xml:space="preserve"> de octubre de</w:t>
      </w:r>
      <w:r w:rsidRPr="00666A2E">
        <w:rPr>
          <w:lang w:val="es-ES"/>
        </w:rPr>
        <w:t xml:space="preserve"> 2002,</w:t>
      </w:r>
      <w:r w:rsidR="00753082" w:rsidRPr="00666A2E">
        <w:rPr>
          <w:lang w:val="es-ES"/>
        </w:rPr>
        <w:t xml:space="preserve"> el Gobierno de Andorra depositó ante las Naciones Unidas el instrumento de ratificación del Protocolo Facultativo de la Convención, que ratificó el</w:t>
      </w:r>
      <w:r w:rsidRPr="00666A2E">
        <w:rPr>
          <w:lang w:val="es-ES"/>
        </w:rPr>
        <w:t xml:space="preserve"> 29</w:t>
      </w:r>
      <w:r w:rsidR="00753082" w:rsidRPr="00666A2E">
        <w:rPr>
          <w:lang w:val="es-ES"/>
        </w:rPr>
        <w:t xml:space="preserve"> de noviembre del mismo año</w:t>
      </w:r>
      <w:r w:rsidRPr="00666A2E">
        <w:rPr>
          <w:lang w:val="es-ES"/>
        </w:rPr>
        <w:t xml:space="preserve"> (</w:t>
      </w:r>
      <w:r w:rsidR="00642435" w:rsidRPr="00666A2E">
        <w:rPr>
          <w:lang w:val="es-ES"/>
        </w:rPr>
        <w:t>párrafos</w:t>
      </w:r>
      <w:r w:rsidR="00F1758A" w:rsidRPr="00666A2E">
        <w:rPr>
          <w:lang w:val="es-ES"/>
        </w:rPr>
        <w:t xml:space="preserve"> 29 y</w:t>
      </w:r>
      <w:r w:rsidRPr="00666A2E">
        <w:rPr>
          <w:lang w:val="es-ES"/>
        </w:rPr>
        <w:t xml:space="preserve"> 31</w:t>
      </w:r>
      <w:r w:rsidR="00F1758A" w:rsidRPr="00666A2E">
        <w:rPr>
          <w:lang w:val="es-ES"/>
        </w:rPr>
        <w:t xml:space="preserve"> de las recomendaciones del</w:t>
      </w:r>
      <w:r w:rsidRPr="00666A2E">
        <w:rPr>
          <w:lang w:val="es-ES"/>
        </w:rPr>
        <w:t xml:space="preserve"> Comité).</w:t>
      </w:r>
    </w:p>
    <w:p w:rsidR="00915816" w:rsidRPr="00666A2E" w:rsidRDefault="00915816" w:rsidP="009420B1">
      <w:pPr>
        <w:pStyle w:val="SingleTxtG"/>
        <w:rPr>
          <w:lang w:val="es-ES"/>
        </w:rPr>
      </w:pPr>
      <w:r w:rsidRPr="00666A2E">
        <w:rPr>
          <w:lang w:val="es-ES"/>
        </w:rPr>
        <w:t>18.</w:t>
      </w:r>
      <w:r w:rsidRPr="00666A2E">
        <w:rPr>
          <w:lang w:val="es-ES"/>
        </w:rPr>
        <w:tab/>
      </w:r>
      <w:r w:rsidR="00005FED" w:rsidRPr="00666A2E">
        <w:rPr>
          <w:lang w:val="es-ES"/>
        </w:rPr>
        <w:t>Asimismo, cabe</w:t>
      </w:r>
      <w:r w:rsidR="00F1758A" w:rsidRPr="00666A2E">
        <w:rPr>
          <w:lang w:val="es-ES"/>
        </w:rPr>
        <w:t xml:space="preserve"> señalar que se aprobó </w:t>
      </w:r>
      <w:r w:rsidRPr="00666A2E">
        <w:rPr>
          <w:lang w:val="es-ES"/>
        </w:rPr>
        <w:t xml:space="preserve">la </w:t>
      </w:r>
      <w:r w:rsidRPr="00666A2E">
        <w:rPr>
          <w:i/>
          <w:lang w:val="es-ES"/>
        </w:rPr>
        <w:t xml:space="preserve">Llei sobre el contracte de treball </w:t>
      </w:r>
      <w:r w:rsidRPr="00666A2E">
        <w:rPr>
          <w:lang w:val="es-ES"/>
        </w:rPr>
        <w:t>(</w:t>
      </w:r>
      <w:r w:rsidR="00F1758A" w:rsidRPr="00666A2E">
        <w:rPr>
          <w:lang w:val="es-ES"/>
        </w:rPr>
        <w:t xml:space="preserve">Ley </w:t>
      </w:r>
      <w:r w:rsidR="00D85076">
        <w:rPr>
          <w:lang w:val="es-ES"/>
        </w:rPr>
        <w:t>Nº </w:t>
      </w:r>
      <w:r w:rsidRPr="00666A2E">
        <w:rPr>
          <w:lang w:val="es-ES"/>
        </w:rPr>
        <w:t>8/2003</w:t>
      </w:r>
      <w:r w:rsidR="00F1758A" w:rsidRPr="00666A2E">
        <w:rPr>
          <w:lang w:val="es-ES"/>
        </w:rPr>
        <w:t>, de</w:t>
      </w:r>
      <w:r w:rsidRPr="00666A2E">
        <w:rPr>
          <w:lang w:val="es-ES"/>
        </w:rPr>
        <w:t xml:space="preserve"> 12</w:t>
      </w:r>
      <w:r w:rsidR="00F1758A" w:rsidRPr="00666A2E">
        <w:rPr>
          <w:lang w:val="es-ES"/>
        </w:rPr>
        <w:t xml:space="preserve"> de junio de</w:t>
      </w:r>
      <w:r w:rsidRPr="00666A2E">
        <w:rPr>
          <w:lang w:val="es-ES"/>
        </w:rPr>
        <w:t xml:space="preserve"> 2003</w:t>
      </w:r>
      <w:r w:rsidR="00F1758A" w:rsidRPr="00666A2E">
        <w:rPr>
          <w:lang w:val="es-ES"/>
        </w:rPr>
        <w:t xml:space="preserve">, </w:t>
      </w:r>
      <w:r w:rsidR="00642435" w:rsidRPr="00666A2E">
        <w:rPr>
          <w:lang w:val="es-ES"/>
        </w:rPr>
        <w:t>de</w:t>
      </w:r>
      <w:r w:rsidR="003B519F" w:rsidRPr="00666A2E">
        <w:rPr>
          <w:lang w:val="es-ES"/>
        </w:rPr>
        <w:t>l</w:t>
      </w:r>
      <w:r w:rsidR="00F1758A" w:rsidRPr="00666A2E">
        <w:rPr>
          <w:lang w:val="es-ES"/>
        </w:rPr>
        <w:t xml:space="preserve"> contrato de trabajo</w:t>
      </w:r>
      <w:r w:rsidRPr="00666A2E">
        <w:rPr>
          <w:lang w:val="es-ES"/>
        </w:rPr>
        <w:t>),</w:t>
      </w:r>
      <w:r w:rsidR="00F1758A" w:rsidRPr="00666A2E">
        <w:rPr>
          <w:lang w:val="es-ES"/>
        </w:rPr>
        <w:t xml:space="preserve"> que prohíbe y sanciona toda forma de discriminación por parte del empleador, incluida la discriminación por razón de sexo. En cuanto a la licencia de maternidad o adopción, dicha </w:t>
      </w:r>
      <w:r w:rsidR="00D85076" w:rsidRPr="00666A2E">
        <w:rPr>
          <w:lang w:val="es-ES"/>
        </w:rPr>
        <w:t>ley</w:t>
      </w:r>
      <w:r w:rsidR="00F1758A" w:rsidRPr="00666A2E">
        <w:rPr>
          <w:lang w:val="es-ES"/>
        </w:rPr>
        <w:t xml:space="preserve"> amplía los derechos que se </w:t>
      </w:r>
      <w:r w:rsidR="00642435" w:rsidRPr="00666A2E">
        <w:rPr>
          <w:lang w:val="es-ES"/>
        </w:rPr>
        <w:t>consagraban</w:t>
      </w:r>
      <w:r w:rsidR="00F1758A" w:rsidRPr="00666A2E">
        <w:rPr>
          <w:lang w:val="es-ES"/>
        </w:rPr>
        <w:t xml:space="preserve"> en el </w:t>
      </w:r>
      <w:r w:rsidRPr="00666A2E">
        <w:rPr>
          <w:i/>
          <w:lang w:val="es-ES"/>
        </w:rPr>
        <w:t>Reglament laboral</w:t>
      </w:r>
      <w:r w:rsidR="00F1758A" w:rsidRPr="00666A2E">
        <w:rPr>
          <w:lang w:val="es-ES"/>
        </w:rPr>
        <w:t xml:space="preserve"> (Reglamento </w:t>
      </w:r>
      <w:r w:rsidR="00642435" w:rsidRPr="00666A2E">
        <w:rPr>
          <w:lang w:val="es-ES"/>
        </w:rPr>
        <w:t>laboral</w:t>
      </w:r>
      <w:r w:rsidR="00ED3329" w:rsidRPr="00666A2E">
        <w:rPr>
          <w:lang w:val="es-ES"/>
        </w:rPr>
        <w:t>) (p</w:t>
      </w:r>
      <w:r w:rsidR="00642435" w:rsidRPr="00666A2E">
        <w:rPr>
          <w:lang w:val="es-ES"/>
        </w:rPr>
        <w:t>árrafo</w:t>
      </w:r>
      <w:r w:rsidRPr="00666A2E">
        <w:rPr>
          <w:lang w:val="es-ES"/>
        </w:rPr>
        <w:t xml:space="preserve"> 23 de</w:t>
      </w:r>
      <w:r w:rsidR="00ED3329" w:rsidRPr="00666A2E">
        <w:rPr>
          <w:lang w:val="es-ES"/>
        </w:rPr>
        <w:t xml:space="preserve"> las recomendaciones del </w:t>
      </w:r>
      <w:r w:rsidRPr="00666A2E">
        <w:rPr>
          <w:lang w:val="es-ES"/>
        </w:rPr>
        <w:t>Comité).</w:t>
      </w:r>
    </w:p>
    <w:p w:rsidR="00915816" w:rsidRPr="00666A2E" w:rsidRDefault="00915816" w:rsidP="009420B1">
      <w:pPr>
        <w:pStyle w:val="SingleTxtG"/>
        <w:rPr>
          <w:lang w:val="es-ES"/>
        </w:rPr>
      </w:pPr>
      <w:r w:rsidRPr="00666A2E">
        <w:rPr>
          <w:lang w:val="es-ES"/>
        </w:rPr>
        <w:t>19.</w:t>
      </w:r>
      <w:r w:rsidRPr="00666A2E">
        <w:rPr>
          <w:lang w:val="es-ES"/>
        </w:rPr>
        <w:tab/>
        <w:t>A</w:t>
      </w:r>
      <w:r w:rsidR="00C94BDA" w:rsidRPr="00666A2E">
        <w:rPr>
          <w:lang w:val="es-ES"/>
        </w:rPr>
        <w:t xml:space="preserve"> </w:t>
      </w:r>
      <w:r w:rsidRPr="00666A2E">
        <w:rPr>
          <w:lang w:val="es-ES"/>
        </w:rPr>
        <w:t>fin de</w:t>
      </w:r>
      <w:r w:rsidR="00C94BDA" w:rsidRPr="00666A2E">
        <w:rPr>
          <w:lang w:val="es-ES"/>
        </w:rPr>
        <w:t xml:space="preserve"> aplicar las recomendaciones del Comité, el 3 de noviembre de 2004, </w:t>
      </w:r>
      <w:r w:rsidRPr="00666A2E">
        <w:rPr>
          <w:lang w:val="es-ES"/>
        </w:rPr>
        <w:t>e</w:t>
      </w:r>
      <w:r w:rsidR="00C94BDA" w:rsidRPr="00666A2E">
        <w:rPr>
          <w:lang w:val="es-ES"/>
        </w:rPr>
        <w:t>l</w:t>
      </w:r>
      <w:r w:rsidRPr="00666A2E">
        <w:rPr>
          <w:lang w:val="es-ES"/>
        </w:rPr>
        <w:t xml:space="preserve"> </w:t>
      </w:r>
      <w:r w:rsidR="007D4621" w:rsidRPr="00666A2E">
        <w:rPr>
          <w:lang w:val="es-ES"/>
        </w:rPr>
        <w:t>Consell General</w:t>
      </w:r>
      <w:r w:rsidRPr="00666A2E">
        <w:rPr>
          <w:lang w:val="es-ES"/>
        </w:rPr>
        <w:t xml:space="preserve"> a</w:t>
      </w:r>
      <w:r w:rsidR="00C94BDA" w:rsidRPr="00666A2E">
        <w:rPr>
          <w:lang w:val="es-ES"/>
        </w:rPr>
        <w:t>probó</w:t>
      </w:r>
      <w:r w:rsidRPr="00666A2E">
        <w:rPr>
          <w:lang w:val="es-ES"/>
        </w:rPr>
        <w:t xml:space="preserve"> la </w:t>
      </w:r>
      <w:r w:rsidRPr="00666A2E">
        <w:rPr>
          <w:i/>
          <w:lang w:val="es-ES"/>
        </w:rPr>
        <w:t>Llei qualificada de modificació de la Llei qualificada del matrimoni</w:t>
      </w:r>
      <w:r w:rsidRPr="00666A2E">
        <w:rPr>
          <w:lang w:val="es-ES"/>
        </w:rPr>
        <w:t xml:space="preserve"> (</w:t>
      </w:r>
      <w:r w:rsidR="00C94BDA" w:rsidRPr="00666A2E">
        <w:rPr>
          <w:lang w:val="es-ES"/>
        </w:rPr>
        <w:t xml:space="preserve">Ley </w:t>
      </w:r>
      <w:r w:rsidR="0002284A" w:rsidRPr="00666A2E">
        <w:rPr>
          <w:lang w:val="es-ES"/>
        </w:rPr>
        <w:t>cualificada</w:t>
      </w:r>
      <w:r w:rsidR="00C94BDA" w:rsidRPr="00666A2E">
        <w:rPr>
          <w:lang w:val="es-ES"/>
        </w:rPr>
        <w:t xml:space="preserve"> de modificación de la Ley </w:t>
      </w:r>
      <w:r w:rsidR="0002284A" w:rsidRPr="00666A2E">
        <w:rPr>
          <w:lang w:val="es-ES"/>
        </w:rPr>
        <w:t>cualificada</w:t>
      </w:r>
      <w:r w:rsidR="00C94BDA" w:rsidRPr="00666A2E">
        <w:rPr>
          <w:lang w:val="es-ES"/>
        </w:rPr>
        <w:t xml:space="preserve"> de matrimonio</w:t>
      </w:r>
      <w:r w:rsidRPr="00666A2E">
        <w:rPr>
          <w:lang w:val="es-ES"/>
        </w:rPr>
        <w:t>).</w:t>
      </w:r>
      <w:r w:rsidR="00B43CAF" w:rsidRPr="00666A2E">
        <w:rPr>
          <w:lang w:val="es-ES"/>
        </w:rPr>
        <w:t xml:space="preserve"> Esa nueva </w:t>
      </w:r>
      <w:r w:rsidR="00D85076" w:rsidRPr="00666A2E">
        <w:rPr>
          <w:lang w:val="es-ES"/>
        </w:rPr>
        <w:t>ley</w:t>
      </w:r>
      <w:r w:rsidR="00B43CAF" w:rsidRPr="00666A2E">
        <w:rPr>
          <w:lang w:val="es-ES"/>
        </w:rPr>
        <w:t xml:space="preserve"> </w:t>
      </w:r>
      <w:r w:rsidR="001B5AC6" w:rsidRPr="00666A2E">
        <w:rPr>
          <w:lang w:val="es-ES"/>
        </w:rPr>
        <w:t>deroga</w:t>
      </w:r>
      <w:r w:rsidR="00B43CAF" w:rsidRPr="00666A2E">
        <w:rPr>
          <w:lang w:val="es-ES"/>
        </w:rPr>
        <w:t xml:space="preserve"> el artículo</w:t>
      </w:r>
      <w:r w:rsidRPr="00666A2E">
        <w:rPr>
          <w:lang w:val="es-ES"/>
        </w:rPr>
        <w:t xml:space="preserve"> 13 de la</w:t>
      </w:r>
      <w:r w:rsidR="00B43CAF" w:rsidRPr="00666A2E">
        <w:rPr>
          <w:lang w:val="es-ES"/>
        </w:rPr>
        <w:t xml:space="preserve"> anterior, </w:t>
      </w:r>
      <w:r w:rsidR="001B5AC6" w:rsidRPr="00666A2E">
        <w:rPr>
          <w:lang w:val="es-ES"/>
        </w:rPr>
        <w:t>que obligaba a las viudas y divorciadas a esperar 300 días antes de volver a contraer matrimonio</w:t>
      </w:r>
      <w:r w:rsidR="00B43CAF" w:rsidRPr="00666A2E">
        <w:rPr>
          <w:lang w:val="es-ES"/>
        </w:rPr>
        <w:t>, situación que se consideraba discriminatoria, y modifica los artículos</w:t>
      </w:r>
      <w:r w:rsidRPr="00666A2E">
        <w:rPr>
          <w:lang w:val="es-ES"/>
        </w:rPr>
        <w:t xml:space="preserve"> 75 </w:t>
      </w:r>
      <w:r w:rsidR="00B43CAF" w:rsidRPr="00666A2E">
        <w:rPr>
          <w:lang w:val="es-ES"/>
        </w:rPr>
        <w:t>y</w:t>
      </w:r>
      <w:r w:rsidRPr="00666A2E">
        <w:rPr>
          <w:lang w:val="es-ES"/>
        </w:rPr>
        <w:t xml:space="preserve"> 76 de la </w:t>
      </w:r>
      <w:r w:rsidRPr="00666A2E">
        <w:rPr>
          <w:i/>
          <w:lang w:val="es-ES"/>
        </w:rPr>
        <w:t>Llei del Registre Civil</w:t>
      </w:r>
      <w:r w:rsidRPr="00666A2E">
        <w:rPr>
          <w:lang w:val="es-ES"/>
        </w:rPr>
        <w:t xml:space="preserve"> (</w:t>
      </w:r>
      <w:r w:rsidR="00B43CAF" w:rsidRPr="00666A2E">
        <w:rPr>
          <w:lang w:val="es-ES"/>
        </w:rPr>
        <w:t>Ley del Registro Civil</w:t>
      </w:r>
      <w:r w:rsidRPr="00666A2E">
        <w:rPr>
          <w:lang w:val="es-ES"/>
        </w:rPr>
        <w:t>) (p</w:t>
      </w:r>
      <w:r w:rsidR="00642435" w:rsidRPr="00666A2E">
        <w:rPr>
          <w:lang w:val="es-ES"/>
        </w:rPr>
        <w:t>árrafo</w:t>
      </w:r>
      <w:r w:rsidRPr="00666A2E">
        <w:rPr>
          <w:lang w:val="es-ES"/>
        </w:rPr>
        <w:t xml:space="preserve"> 25 de</w:t>
      </w:r>
      <w:r w:rsidR="00B43CAF" w:rsidRPr="00666A2E">
        <w:rPr>
          <w:lang w:val="es-ES"/>
        </w:rPr>
        <w:t xml:space="preserve"> la</w:t>
      </w:r>
      <w:r w:rsidRPr="00666A2E">
        <w:rPr>
          <w:lang w:val="es-ES"/>
        </w:rPr>
        <w:t>s</w:t>
      </w:r>
      <w:r w:rsidR="00B43CAF" w:rsidRPr="00666A2E">
        <w:rPr>
          <w:lang w:val="es-ES"/>
        </w:rPr>
        <w:t xml:space="preserve"> recomendaciones del</w:t>
      </w:r>
      <w:r w:rsidRPr="00666A2E">
        <w:rPr>
          <w:lang w:val="es-ES"/>
        </w:rPr>
        <w:t xml:space="preserve"> Comité). </w:t>
      </w:r>
    </w:p>
    <w:p w:rsidR="00915816" w:rsidRPr="00666A2E" w:rsidRDefault="00915816" w:rsidP="009420B1">
      <w:pPr>
        <w:pStyle w:val="SingleTxtG"/>
        <w:rPr>
          <w:lang w:val="es-ES"/>
        </w:rPr>
      </w:pPr>
      <w:r w:rsidRPr="00666A2E">
        <w:rPr>
          <w:lang w:val="es-ES"/>
        </w:rPr>
        <w:t>20.</w:t>
      </w:r>
      <w:r w:rsidRPr="00666A2E">
        <w:rPr>
          <w:lang w:val="es-ES"/>
        </w:rPr>
        <w:tab/>
      </w:r>
      <w:r w:rsidR="00B43CAF" w:rsidRPr="00666A2E">
        <w:rPr>
          <w:lang w:val="es-ES"/>
        </w:rPr>
        <w:t xml:space="preserve">Además, el </w:t>
      </w:r>
      <w:r w:rsidRPr="00666A2E">
        <w:rPr>
          <w:lang w:val="es-ES"/>
        </w:rPr>
        <w:t>12</w:t>
      </w:r>
      <w:r w:rsidR="00B43CAF" w:rsidRPr="00666A2E">
        <w:rPr>
          <w:lang w:val="es-ES"/>
        </w:rPr>
        <w:t xml:space="preserve"> de noviembre de</w:t>
      </w:r>
      <w:r w:rsidRPr="00666A2E">
        <w:rPr>
          <w:lang w:val="es-ES"/>
        </w:rPr>
        <w:t xml:space="preserve"> 2004,</w:t>
      </w:r>
      <w:r w:rsidR="00B43CAF" w:rsidRPr="00666A2E">
        <w:rPr>
          <w:lang w:val="es-ES"/>
        </w:rPr>
        <w:t xml:space="preserve"> Andorra depositó el </w:t>
      </w:r>
      <w:r w:rsidR="00271A7D" w:rsidRPr="00666A2E">
        <w:rPr>
          <w:lang w:val="es-ES"/>
        </w:rPr>
        <w:t>instrumento</w:t>
      </w:r>
      <w:r w:rsidR="00B43CAF" w:rsidRPr="00666A2E">
        <w:rPr>
          <w:lang w:val="es-ES"/>
        </w:rPr>
        <w:t xml:space="preserve"> de ratificación de </w:t>
      </w:r>
      <w:smartTag w:uri="urn:schemas-microsoft-com:office:smarttags" w:element="PersonName">
        <w:smartTagPr>
          <w:attr w:name="ProductID" w:val="la Carta Social Europea"/>
        </w:smartTagPr>
        <w:r w:rsidR="00B43CAF" w:rsidRPr="00666A2E">
          <w:rPr>
            <w:lang w:val="es-ES"/>
          </w:rPr>
          <w:t>la</w:t>
        </w:r>
        <w:r w:rsidR="001020DD" w:rsidRPr="00666A2E">
          <w:rPr>
            <w:lang w:val="es-ES"/>
          </w:rPr>
          <w:t xml:space="preserve"> Carta Social Europea</w:t>
        </w:r>
      </w:smartTag>
      <w:r w:rsidR="001020DD" w:rsidRPr="00666A2E">
        <w:rPr>
          <w:lang w:val="es-ES"/>
        </w:rPr>
        <w:t xml:space="preserve"> revisada, de la que aceptó </w:t>
      </w:r>
      <w:r w:rsidRPr="00666A2E">
        <w:rPr>
          <w:lang w:val="es-ES"/>
        </w:rPr>
        <w:t>19</w:t>
      </w:r>
      <w:r w:rsidR="001020DD" w:rsidRPr="00666A2E">
        <w:rPr>
          <w:lang w:val="es-ES"/>
        </w:rPr>
        <w:t xml:space="preserve"> artículos y</w:t>
      </w:r>
      <w:r w:rsidRPr="00666A2E">
        <w:rPr>
          <w:lang w:val="es-ES"/>
        </w:rPr>
        <w:t xml:space="preserve"> 10</w:t>
      </w:r>
      <w:r w:rsidR="001020DD" w:rsidRPr="00666A2E">
        <w:rPr>
          <w:lang w:val="es-ES"/>
        </w:rPr>
        <w:t xml:space="preserve"> p</w:t>
      </w:r>
      <w:r w:rsidR="001E6297" w:rsidRPr="00666A2E">
        <w:rPr>
          <w:lang w:val="es-ES"/>
        </w:rPr>
        <w:t>árrafos; la Carta</w:t>
      </w:r>
      <w:r w:rsidR="001020DD" w:rsidRPr="00666A2E">
        <w:rPr>
          <w:lang w:val="es-ES"/>
        </w:rPr>
        <w:t xml:space="preserve"> entró en vigor el</w:t>
      </w:r>
      <w:r w:rsidRPr="00666A2E">
        <w:rPr>
          <w:lang w:val="es-ES"/>
        </w:rPr>
        <w:t xml:space="preserve"> 1</w:t>
      </w:r>
      <w:r w:rsidR="00642435" w:rsidRPr="00666A2E">
        <w:rPr>
          <w:lang w:val="es-ES"/>
        </w:rPr>
        <w:t>º de enero de 2005 (párrafos</w:t>
      </w:r>
      <w:r w:rsidRPr="00666A2E">
        <w:rPr>
          <w:lang w:val="es-ES"/>
        </w:rPr>
        <w:t xml:space="preserve"> 21 </w:t>
      </w:r>
      <w:r w:rsidR="001020DD" w:rsidRPr="00666A2E">
        <w:rPr>
          <w:lang w:val="es-ES"/>
        </w:rPr>
        <w:t>y</w:t>
      </w:r>
      <w:r w:rsidRPr="00666A2E">
        <w:rPr>
          <w:lang w:val="es-ES"/>
        </w:rPr>
        <w:t xml:space="preserve"> 23</w:t>
      </w:r>
      <w:r w:rsidR="001020DD" w:rsidRPr="00666A2E">
        <w:rPr>
          <w:lang w:val="es-ES"/>
        </w:rPr>
        <w:t xml:space="preserve"> de las recomendaciones del</w:t>
      </w:r>
      <w:r w:rsidRPr="00666A2E">
        <w:rPr>
          <w:lang w:val="es-ES"/>
        </w:rPr>
        <w:t xml:space="preserve"> Comité).</w:t>
      </w:r>
    </w:p>
    <w:p w:rsidR="00915816" w:rsidRPr="00666A2E" w:rsidRDefault="00915816" w:rsidP="009420B1">
      <w:pPr>
        <w:pStyle w:val="SingleTxtG"/>
        <w:rPr>
          <w:lang w:val="es-ES"/>
        </w:rPr>
      </w:pPr>
      <w:r w:rsidRPr="00666A2E">
        <w:rPr>
          <w:lang w:val="es-ES"/>
        </w:rPr>
        <w:t>21.</w:t>
      </w:r>
      <w:r w:rsidRPr="00666A2E">
        <w:rPr>
          <w:lang w:val="es-ES"/>
        </w:rPr>
        <w:tab/>
        <w:t>P</w:t>
      </w:r>
      <w:r w:rsidR="001020DD" w:rsidRPr="00666A2E">
        <w:rPr>
          <w:lang w:val="es-ES"/>
        </w:rPr>
        <w:t>or otra parte</w:t>
      </w:r>
      <w:r w:rsidRPr="00666A2E">
        <w:rPr>
          <w:lang w:val="es-ES"/>
        </w:rPr>
        <w:t xml:space="preserve">, la </w:t>
      </w:r>
      <w:r w:rsidRPr="00666A2E">
        <w:rPr>
          <w:i/>
          <w:lang w:val="es-ES"/>
        </w:rPr>
        <w:t xml:space="preserve">Llei 9/2005 qualificada del Codi </w:t>
      </w:r>
      <w:r w:rsidR="003B519F" w:rsidRPr="00666A2E">
        <w:rPr>
          <w:i/>
          <w:lang w:val="es-ES"/>
        </w:rPr>
        <w:t>P</w:t>
      </w:r>
      <w:r w:rsidRPr="00666A2E">
        <w:rPr>
          <w:i/>
          <w:lang w:val="es-ES"/>
        </w:rPr>
        <w:t>enal andorrà</w:t>
      </w:r>
      <w:r w:rsidRPr="00666A2E">
        <w:rPr>
          <w:lang w:val="es-ES"/>
        </w:rPr>
        <w:t xml:space="preserve"> (</w:t>
      </w:r>
      <w:r w:rsidR="001020DD" w:rsidRPr="00666A2E">
        <w:rPr>
          <w:lang w:val="es-ES"/>
        </w:rPr>
        <w:t xml:space="preserve">Ley </w:t>
      </w:r>
      <w:r w:rsidR="0002284A" w:rsidRPr="00666A2E">
        <w:rPr>
          <w:lang w:val="es-ES"/>
        </w:rPr>
        <w:t>cualificada</w:t>
      </w:r>
      <w:r w:rsidR="001020DD" w:rsidRPr="00666A2E">
        <w:rPr>
          <w:lang w:val="es-ES"/>
        </w:rPr>
        <w:t xml:space="preserve"> </w:t>
      </w:r>
      <w:r w:rsidRPr="00666A2E">
        <w:rPr>
          <w:lang w:val="es-ES"/>
        </w:rPr>
        <w:t>9/2005</w:t>
      </w:r>
      <w:r w:rsidR="001020DD" w:rsidRPr="00666A2E">
        <w:rPr>
          <w:lang w:val="es-ES"/>
        </w:rPr>
        <w:t>, de</w:t>
      </w:r>
      <w:r w:rsidRPr="00666A2E">
        <w:rPr>
          <w:lang w:val="es-ES"/>
        </w:rPr>
        <w:t xml:space="preserve"> 21</w:t>
      </w:r>
      <w:r w:rsidR="001020DD" w:rsidRPr="00666A2E">
        <w:rPr>
          <w:lang w:val="es-ES"/>
        </w:rPr>
        <w:t xml:space="preserve"> de febrero de</w:t>
      </w:r>
      <w:r w:rsidRPr="00666A2E">
        <w:rPr>
          <w:lang w:val="es-ES"/>
        </w:rPr>
        <w:t xml:space="preserve"> 2005</w:t>
      </w:r>
      <w:r w:rsidR="001020DD" w:rsidRPr="00666A2E">
        <w:rPr>
          <w:lang w:val="es-ES"/>
        </w:rPr>
        <w:t>, del Código Penal</w:t>
      </w:r>
      <w:r w:rsidRPr="00666A2E">
        <w:rPr>
          <w:lang w:val="es-ES"/>
        </w:rPr>
        <w:t>)</w:t>
      </w:r>
      <w:r w:rsidR="001020DD" w:rsidRPr="00666A2E">
        <w:rPr>
          <w:lang w:val="es-ES"/>
        </w:rPr>
        <w:t xml:space="preserve"> tipifica por primera vez como delito</w:t>
      </w:r>
      <w:r w:rsidR="001E6297" w:rsidRPr="00666A2E">
        <w:rPr>
          <w:lang w:val="es-ES"/>
        </w:rPr>
        <w:t xml:space="preserve"> el maltrato doméstico</w:t>
      </w:r>
      <w:r w:rsidR="001020DD" w:rsidRPr="00666A2E">
        <w:rPr>
          <w:lang w:val="es-ES"/>
        </w:rPr>
        <w:t xml:space="preserve"> </w:t>
      </w:r>
      <w:r w:rsidRPr="00666A2E">
        <w:rPr>
          <w:lang w:val="es-ES"/>
        </w:rPr>
        <w:t>(</w:t>
      </w:r>
      <w:r w:rsidR="001E6297" w:rsidRPr="00666A2E">
        <w:rPr>
          <w:lang w:val="es-ES"/>
        </w:rPr>
        <w:t>párrafo</w:t>
      </w:r>
      <w:r w:rsidRPr="00666A2E">
        <w:rPr>
          <w:lang w:val="es-ES"/>
        </w:rPr>
        <w:t xml:space="preserve"> 25</w:t>
      </w:r>
      <w:r w:rsidR="00BA6ADE" w:rsidRPr="00666A2E">
        <w:rPr>
          <w:lang w:val="es-ES"/>
        </w:rPr>
        <w:t xml:space="preserve"> de</w:t>
      </w:r>
      <w:r w:rsidR="001E6297" w:rsidRPr="00666A2E">
        <w:rPr>
          <w:lang w:val="es-ES"/>
        </w:rPr>
        <w:t xml:space="preserve"> la</w:t>
      </w:r>
      <w:r w:rsidR="00BA6ADE" w:rsidRPr="00666A2E">
        <w:rPr>
          <w:lang w:val="es-ES"/>
        </w:rPr>
        <w:t>s recomendaciones del</w:t>
      </w:r>
      <w:r w:rsidRPr="00666A2E">
        <w:rPr>
          <w:lang w:val="es-ES"/>
        </w:rPr>
        <w:t xml:space="preserve"> Comité). </w:t>
      </w:r>
    </w:p>
    <w:p w:rsidR="00915816" w:rsidRPr="00666A2E" w:rsidRDefault="00915816" w:rsidP="009420B1">
      <w:pPr>
        <w:pStyle w:val="H1G"/>
        <w:rPr>
          <w:lang w:val="es-ES"/>
        </w:rPr>
      </w:pPr>
      <w:bookmarkStart w:id="8" w:name="_Toc279151023"/>
      <w:bookmarkStart w:id="9" w:name="_Toc300830848"/>
      <w:r w:rsidRPr="00666A2E">
        <w:rPr>
          <w:lang w:val="es-ES"/>
        </w:rPr>
        <w:tab/>
        <w:t>B.</w:t>
      </w:r>
      <w:r w:rsidRPr="00666A2E">
        <w:rPr>
          <w:lang w:val="es-ES"/>
        </w:rPr>
        <w:tab/>
      </w:r>
      <w:r w:rsidR="003B519F" w:rsidRPr="00666A2E">
        <w:rPr>
          <w:lang w:val="es-ES"/>
        </w:rPr>
        <w:t>Otras</w:t>
      </w:r>
      <w:r w:rsidR="00BA67A0" w:rsidRPr="00666A2E">
        <w:rPr>
          <w:lang w:val="es-ES"/>
        </w:rPr>
        <w:t xml:space="preserve"> m</w:t>
      </w:r>
      <w:r w:rsidR="006F02F8" w:rsidRPr="00666A2E">
        <w:rPr>
          <w:lang w:val="es-ES"/>
        </w:rPr>
        <w:t xml:space="preserve">edidas: </w:t>
      </w:r>
      <w:r w:rsidR="003B519F" w:rsidRPr="00666A2E">
        <w:rPr>
          <w:lang w:val="es-ES"/>
        </w:rPr>
        <w:t>p</w:t>
      </w:r>
      <w:r w:rsidR="006F02F8" w:rsidRPr="00666A2E">
        <w:rPr>
          <w:lang w:val="es-ES"/>
        </w:rPr>
        <w:t xml:space="preserve">rogramas, proyectos y actividades realizados en cumplimiento de las recomendaciones del Comité </w:t>
      </w:r>
      <w:bookmarkEnd w:id="8"/>
      <w:bookmarkEnd w:id="9"/>
    </w:p>
    <w:p w:rsidR="00915816" w:rsidRPr="00666A2E" w:rsidRDefault="00BA6ADE" w:rsidP="009420B1">
      <w:pPr>
        <w:pStyle w:val="H23G"/>
        <w:rPr>
          <w:lang w:val="es-ES"/>
        </w:rPr>
      </w:pPr>
      <w:bookmarkStart w:id="10" w:name="_Toc279151024"/>
      <w:bookmarkStart w:id="11" w:name="_Toc300830849"/>
      <w:r w:rsidRPr="00666A2E">
        <w:rPr>
          <w:lang w:val="es-ES"/>
        </w:rPr>
        <w:tab/>
        <w:t>1.</w:t>
      </w:r>
      <w:r w:rsidRPr="00666A2E">
        <w:rPr>
          <w:lang w:val="es-ES"/>
        </w:rPr>
        <w:tab/>
      </w:r>
      <w:r w:rsidR="003B519F" w:rsidRPr="00666A2E">
        <w:rPr>
          <w:lang w:val="es-ES"/>
        </w:rPr>
        <w:t>D</w:t>
      </w:r>
      <w:r w:rsidRPr="00666A2E">
        <w:rPr>
          <w:lang w:val="es-ES"/>
        </w:rPr>
        <w:t>ifusión</w:t>
      </w:r>
      <w:r w:rsidR="00915816" w:rsidRPr="00666A2E">
        <w:rPr>
          <w:lang w:val="es-ES"/>
        </w:rPr>
        <w:t xml:space="preserve"> de la Conven</w:t>
      </w:r>
      <w:r w:rsidRPr="00666A2E">
        <w:rPr>
          <w:lang w:val="es-ES"/>
        </w:rPr>
        <w:t>ció</w:t>
      </w:r>
      <w:r w:rsidR="00915816" w:rsidRPr="00666A2E">
        <w:rPr>
          <w:lang w:val="es-ES"/>
        </w:rPr>
        <w:t xml:space="preserve">n, </w:t>
      </w:r>
      <w:r w:rsidRPr="00666A2E">
        <w:rPr>
          <w:lang w:val="es-ES"/>
        </w:rPr>
        <w:t xml:space="preserve">su Protocolo Facultativo, las observaciones finales </w:t>
      </w:r>
      <w:r w:rsidR="009420B1">
        <w:rPr>
          <w:lang w:val="es-ES"/>
        </w:rPr>
        <w:br/>
      </w:r>
      <w:r w:rsidRPr="00666A2E">
        <w:rPr>
          <w:lang w:val="es-ES"/>
        </w:rPr>
        <w:t>del</w:t>
      </w:r>
      <w:r w:rsidR="004A381E">
        <w:rPr>
          <w:lang w:val="es-ES"/>
        </w:rPr>
        <w:t xml:space="preserve"> </w:t>
      </w:r>
      <w:r w:rsidR="00915816" w:rsidRPr="00666A2E">
        <w:rPr>
          <w:lang w:val="es-ES"/>
        </w:rPr>
        <w:t xml:space="preserve">Comité, </w:t>
      </w:r>
      <w:r w:rsidRPr="00666A2E">
        <w:rPr>
          <w:lang w:val="es-ES"/>
        </w:rPr>
        <w:t xml:space="preserve">la Declaración y la Plataforma de Acción de Beijing y las conclusiones </w:t>
      </w:r>
      <w:r w:rsidR="009420B1">
        <w:rPr>
          <w:lang w:val="es-ES"/>
        </w:rPr>
        <w:br/>
      </w:r>
      <w:r w:rsidRPr="00666A2E">
        <w:rPr>
          <w:lang w:val="es-ES"/>
        </w:rPr>
        <w:t xml:space="preserve">del vigésimo tercer período extraordinario de sesiones de </w:t>
      </w:r>
      <w:smartTag w:uri="urn:schemas-microsoft-com:office:smarttags" w:element="PersonName">
        <w:smartTagPr>
          <w:attr w:name="ProductID" w:val="la Asamblea General"/>
        </w:smartTagPr>
        <w:r w:rsidRPr="00666A2E">
          <w:rPr>
            <w:lang w:val="es-ES"/>
          </w:rPr>
          <w:t>la Asamblea General</w:t>
        </w:r>
      </w:smartTag>
      <w:r w:rsidRPr="00666A2E">
        <w:rPr>
          <w:lang w:val="es-ES"/>
        </w:rPr>
        <w:t xml:space="preserve"> de </w:t>
      </w:r>
      <w:r w:rsidR="009420B1">
        <w:rPr>
          <w:lang w:val="es-ES"/>
        </w:rPr>
        <w:br/>
      </w:r>
      <w:r w:rsidRPr="00666A2E">
        <w:rPr>
          <w:lang w:val="es-ES"/>
        </w:rPr>
        <w:t xml:space="preserve">las Naciones Unidas </w:t>
      </w:r>
      <w:r w:rsidR="00915816" w:rsidRPr="00666A2E">
        <w:rPr>
          <w:lang w:val="es-ES"/>
        </w:rPr>
        <w:t>(p</w:t>
      </w:r>
      <w:r w:rsidR="001E6297" w:rsidRPr="00666A2E">
        <w:rPr>
          <w:lang w:val="es-ES"/>
        </w:rPr>
        <w:t>árrafo</w:t>
      </w:r>
      <w:r w:rsidR="00915816" w:rsidRPr="00666A2E">
        <w:rPr>
          <w:lang w:val="es-ES"/>
        </w:rPr>
        <w:t xml:space="preserve"> 31 de</w:t>
      </w:r>
      <w:r w:rsidRPr="00666A2E">
        <w:rPr>
          <w:lang w:val="es-ES"/>
        </w:rPr>
        <w:t xml:space="preserve"> la</w:t>
      </w:r>
      <w:r w:rsidR="00915816" w:rsidRPr="00666A2E">
        <w:rPr>
          <w:lang w:val="es-ES"/>
        </w:rPr>
        <w:t>s recom</w:t>
      </w:r>
      <w:r w:rsidRPr="00666A2E">
        <w:rPr>
          <w:lang w:val="es-ES"/>
        </w:rPr>
        <w:t>endaciones del</w:t>
      </w:r>
      <w:r w:rsidR="00915816" w:rsidRPr="00666A2E">
        <w:rPr>
          <w:lang w:val="es-ES"/>
        </w:rPr>
        <w:t xml:space="preserve"> Comité)</w:t>
      </w:r>
      <w:bookmarkEnd w:id="10"/>
      <w:bookmarkEnd w:id="11"/>
      <w:r w:rsidR="00915816" w:rsidRPr="00666A2E">
        <w:rPr>
          <w:lang w:val="es-ES"/>
        </w:rPr>
        <w:t xml:space="preserve"> </w:t>
      </w:r>
    </w:p>
    <w:p w:rsidR="00915816" w:rsidRPr="00666A2E" w:rsidRDefault="00915816" w:rsidP="00ED754D">
      <w:pPr>
        <w:pStyle w:val="SingleTxtG"/>
        <w:rPr>
          <w:lang w:val="es-ES"/>
        </w:rPr>
      </w:pPr>
      <w:r w:rsidRPr="00666A2E">
        <w:rPr>
          <w:lang w:val="es-ES"/>
        </w:rPr>
        <w:t>22.</w:t>
      </w:r>
      <w:r w:rsidRPr="00666A2E">
        <w:rPr>
          <w:lang w:val="es-ES"/>
        </w:rPr>
        <w:tab/>
        <w:t>L</w:t>
      </w:r>
      <w:r w:rsidR="00BA6ADE" w:rsidRPr="00666A2E">
        <w:rPr>
          <w:lang w:val="es-ES"/>
        </w:rPr>
        <w:t>a Secretaría de Estado para la Familia difundió lo más ampliamente posible la Convención, su Protocolo Facultativo y las observaciones finales formuladas por el Comité durante la presentación del informe, traducidos al catalán</w:t>
      </w:r>
      <w:r w:rsidRPr="00666A2E">
        <w:rPr>
          <w:lang w:val="es-ES"/>
        </w:rPr>
        <w:t>.</w:t>
      </w:r>
    </w:p>
    <w:p w:rsidR="00915816" w:rsidRPr="00666A2E" w:rsidRDefault="00BA6ADE" w:rsidP="00ED754D">
      <w:pPr>
        <w:pStyle w:val="SingleTxtG"/>
        <w:rPr>
          <w:lang w:val="es-ES"/>
        </w:rPr>
      </w:pPr>
      <w:r w:rsidRPr="00666A2E">
        <w:rPr>
          <w:lang w:val="es-ES"/>
        </w:rPr>
        <w:t>23.</w:t>
      </w:r>
      <w:r w:rsidRPr="00666A2E">
        <w:rPr>
          <w:lang w:val="es-ES"/>
        </w:rPr>
        <w:tab/>
        <w:t>Consciente de la ausencia de información sobre la situación de la mujer</w:t>
      </w:r>
      <w:r w:rsidR="00B034D5" w:rsidRPr="00666A2E">
        <w:rPr>
          <w:lang w:val="es-ES"/>
        </w:rPr>
        <w:t xml:space="preserve"> en Andorra y de la falta de datos desglosados por sexo en los distintos ámbitos tratados en la Convención, el Gobierno de Andorra inició en 2003 un estudio titulado</w:t>
      </w:r>
      <w:r w:rsidR="00915816" w:rsidRPr="00666A2E">
        <w:rPr>
          <w:lang w:val="es-ES"/>
        </w:rPr>
        <w:t xml:space="preserve"> </w:t>
      </w:r>
      <w:r w:rsidR="00915816" w:rsidRPr="00666A2E">
        <w:rPr>
          <w:i/>
          <w:lang w:val="es-ES"/>
        </w:rPr>
        <w:t>Dones i homes: Dif</w:t>
      </w:r>
      <w:r w:rsidR="003B519F" w:rsidRPr="00666A2E">
        <w:rPr>
          <w:i/>
          <w:lang w:val="es-ES"/>
        </w:rPr>
        <w:t>e</w:t>
      </w:r>
      <w:r w:rsidR="00915816" w:rsidRPr="00666A2E">
        <w:rPr>
          <w:i/>
          <w:lang w:val="es-ES"/>
        </w:rPr>
        <w:t>rents condicions de vida, dues realitats desiguals</w:t>
      </w:r>
      <w:r w:rsidR="00915816" w:rsidRPr="00666A2E">
        <w:rPr>
          <w:lang w:val="es-ES"/>
        </w:rPr>
        <w:t xml:space="preserve"> (</w:t>
      </w:r>
      <w:r w:rsidR="00B034D5" w:rsidRPr="00666A2E">
        <w:rPr>
          <w:lang w:val="es-ES"/>
        </w:rPr>
        <w:t>Mujeres y hombres: condiciones de vida diferentes, dos realidades desiguales</w:t>
      </w:r>
      <w:r w:rsidR="00915816" w:rsidRPr="00666A2E">
        <w:rPr>
          <w:lang w:val="es-ES"/>
        </w:rPr>
        <w:t>),</w:t>
      </w:r>
      <w:r w:rsidR="00B034D5" w:rsidRPr="00666A2E">
        <w:rPr>
          <w:lang w:val="es-ES"/>
        </w:rPr>
        <w:t xml:space="preserve"> para obtener un panorama indicativo de la situación de la mujer en Andorra</w:t>
      </w:r>
      <w:r w:rsidR="00915816" w:rsidRPr="00666A2E">
        <w:rPr>
          <w:lang w:val="es-ES"/>
        </w:rPr>
        <w:t xml:space="preserve">. </w:t>
      </w:r>
    </w:p>
    <w:p w:rsidR="00915816" w:rsidRPr="00666A2E" w:rsidRDefault="00915816" w:rsidP="00ED754D">
      <w:pPr>
        <w:pStyle w:val="SingleTxtG"/>
        <w:rPr>
          <w:lang w:val="es-ES"/>
        </w:rPr>
      </w:pPr>
      <w:r w:rsidRPr="00666A2E">
        <w:rPr>
          <w:lang w:val="es-ES"/>
        </w:rPr>
        <w:t>24.</w:t>
      </w:r>
      <w:r w:rsidRPr="00666A2E">
        <w:rPr>
          <w:lang w:val="es-ES"/>
        </w:rPr>
        <w:tab/>
      </w:r>
      <w:r w:rsidR="003A1C97" w:rsidRPr="00666A2E">
        <w:rPr>
          <w:lang w:val="es-ES"/>
        </w:rPr>
        <w:t>De ese estudio se desprende que la recopilación de datos desglosados por sexo sigue planteando un problema para la sociedad andorrana</w:t>
      </w:r>
      <w:r w:rsidR="00ED754D">
        <w:rPr>
          <w:lang w:val="es-ES"/>
        </w:rPr>
        <w:t>.</w:t>
      </w:r>
    </w:p>
    <w:p w:rsidR="00915816" w:rsidRPr="00666A2E" w:rsidRDefault="003A1C97" w:rsidP="00ED754D">
      <w:pPr>
        <w:pStyle w:val="SingleTxtG"/>
        <w:rPr>
          <w:lang w:val="es-ES"/>
        </w:rPr>
      </w:pPr>
      <w:r w:rsidRPr="00666A2E">
        <w:rPr>
          <w:lang w:val="es-ES"/>
        </w:rPr>
        <w:t>25.</w:t>
      </w:r>
      <w:r w:rsidRPr="00666A2E">
        <w:rPr>
          <w:lang w:val="es-ES"/>
        </w:rPr>
        <w:tab/>
        <w:t xml:space="preserve">Por otra parte, tras el seminario sobre la elaboración de un </w:t>
      </w:r>
      <w:r w:rsidR="003B519F" w:rsidRPr="00666A2E">
        <w:rPr>
          <w:lang w:val="es-ES"/>
        </w:rPr>
        <w:t>plan de acción nacional</w:t>
      </w:r>
      <w:r w:rsidRPr="00666A2E">
        <w:rPr>
          <w:lang w:val="es-ES"/>
        </w:rPr>
        <w:t xml:space="preserve"> para</w:t>
      </w:r>
      <w:r w:rsidR="00C566A1" w:rsidRPr="00666A2E">
        <w:rPr>
          <w:lang w:val="es-ES"/>
        </w:rPr>
        <w:t xml:space="preserve"> fomentar</w:t>
      </w:r>
      <w:r w:rsidRPr="00666A2E">
        <w:rPr>
          <w:lang w:val="es-ES"/>
        </w:rPr>
        <w:t xml:space="preserve"> la igualdad de oportunidades entre mujeres y hombres, que tuvo lugar en</w:t>
      </w:r>
      <w:r w:rsidR="00915816" w:rsidRPr="00666A2E">
        <w:rPr>
          <w:lang w:val="es-ES"/>
        </w:rPr>
        <w:t xml:space="preserve"> Andorra la Vella</w:t>
      </w:r>
      <w:r w:rsidRPr="00666A2E">
        <w:rPr>
          <w:lang w:val="es-ES"/>
        </w:rPr>
        <w:t xml:space="preserve"> los días</w:t>
      </w:r>
      <w:r w:rsidR="00915816" w:rsidRPr="00666A2E">
        <w:rPr>
          <w:lang w:val="es-ES"/>
        </w:rPr>
        <w:t xml:space="preserve"> 27 </w:t>
      </w:r>
      <w:r w:rsidRPr="00666A2E">
        <w:rPr>
          <w:lang w:val="es-ES"/>
        </w:rPr>
        <w:t>y</w:t>
      </w:r>
      <w:r w:rsidR="00915816" w:rsidRPr="00666A2E">
        <w:rPr>
          <w:lang w:val="es-ES"/>
        </w:rPr>
        <w:t xml:space="preserve"> 28</w:t>
      </w:r>
      <w:r w:rsidRPr="00666A2E">
        <w:rPr>
          <w:lang w:val="es-ES"/>
        </w:rPr>
        <w:t xml:space="preserve"> de enero de</w:t>
      </w:r>
      <w:r w:rsidR="00915816" w:rsidRPr="00666A2E">
        <w:rPr>
          <w:lang w:val="es-ES"/>
        </w:rPr>
        <w:t xml:space="preserve"> 2004,</w:t>
      </w:r>
      <w:r w:rsidRPr="00666A2E">
        <w:rPr>
          <w:lang w:val="es-ES"/>
        </w:rPr>
        <w:t xml:space="preserve"> el Ministerio de Salud y Bienestar Social formuló las políticas prioritarias que debían aplicarse para </w:t>
      </w:r>
      <w:r w:rsidR="00A12A7A" w:rsidRPr="00666A2E">
        <w:rPr>
          <w:lang w:val="es-ES"/>
        </w:rPr>
        <w:t>superar</w:t>
      </w:r>
      <w:r w:rsidRPr="00666A2E">
        <w:rPr>
          <w:lang w:val="es-ES"/>
        </w:rPr>
        <w:t xml:space="preserve"> los estereotipos culturales e instaurar la igualdad de oportunidades</w:t>
      </w:r>
      <w:r w:rsidR="00915816" w:rsidRPr="00666A2E">
        <w:rPr>
          <w:lang w:val="es-ES"/>
        </w:rPr>
        <w:t>.</w:t>
      </w:r>
    </w:p>
    <w:p w:rsidR="00915816" w:rsidRPr="00666A2E" w:rsidRDefault="003A1C97" w:rsidP="00ED754D">
      <w:pPr>
        <w:pStyle w:val="SingleTxtG"/>
        <w:rPr>
          <w:lang w:val="es-ES"/>
        </w:rPr>
      </w:pPr>
      <w:r w:rsidRPr="00666A2E">
        <w:rPr>
          <w:lang w:val="es-ES"/>
        </w:rPr>
        <w:t>26.</w:t>
      </w:r>
      <w:r w:rsidRPr="00666A2E">
        <w:rPr>
          <w:lang w:val="es-ES"/>
        </w:rPr>
        <w:tab/>
        <w:t xml:space="preserve">Las actividades específicas de sensibilización de la sociedad </w:t>
      </w:r>
      <w:r w:rsidR="00497E9B" w:rsidRPr="00666A2E">
        <w:rPr>
          <w:lang w:val="es-ES"/>
        </w:rPr>
        <w:t xml:space="preserve">encaminadas </w:t>
      </w:r>
      <w:r w:rsidRPr="00666A2E">
        <w:rPr>
          <w:lang w:val="es-ES"/>
        </w:rPr>
        <w:t>a eliminar los estereotipos tradicionales que hacen perdurar directa o indirectamente la discriminación contra la mujer</w:t>
      </w:r>
      <w:r w:rsidR="00915816" w:rsidRPr="00666A2E">
        <w:rPr>
          <w:lang w:val="es-ES"/>
        </w:rPr>
        <w:t xml:space="preserve"> </w:t>
      </w:r>
      <w:r w:rsidR="00737459" w:rsidRPr="00666A2E">
        <w:rPr>
          <w:lang w:val="es-ES"/>
        </w:rPr>
        <w:t>(p</w:t>
      </w:r>
      <w:r w:rsidR="00A12A7A" w:rsidRPr="00666A2E">
        <w:rPr>
          <w:lang w:val="es-ES"/>
        </w:rPr>
        <w:t>árrafos</w:t>
      </w:r>
      <w:r w:rsidR="00915816" w:rsidRPr="00666A2E">
        <w:rPr>
          <w:lang w:val="es-ES"/>
        </w:rPr>
        <w:t xml:space="preserve"> 16 </w:t>
      </w:r>
      <w:r w:rsidR="00737459" w:rsidRPr="00666A2E">
        <w:rPr>
          <w:lang w:val="es-ES"/>
        </w:rPr>
        <w:t>y</w:t>
      </w:r>
      <w:r w:rsidR="00915816" w:rsidRPr="00666A2E">
        <w:rPr>
          <w:lang w:val="es-ES"/>
        </w:rPr>
        <w:t xml:space="preserve"> 17</w:t>
      </w:r>
      <w:r w:rsidR="00737459" w:rsidRPr="00666A2E">
        <w:rPr>
          <w:lang w:val="es-ES"/>
        </w:rPr>
        <w:t xml:space="preserve"> de las recomendaciones del </w:t>
      </w:r>
      <w:r w:rsidR="00915816" w:rsidRPr="00666A2E">
        <w:rPr>
          <w:lang w:val="es-ES"/>
        </w:rPr>
        <w:t>Comité)</w:t>
      </w:r>
      <w:r w:rsidR="00737459" w:rsidRPr="00666A2E">
        <w:rPr>
          <w:lang w:val="es-ES"/>
        </w:rPr>
        <w:t xml:space="preserve"> se concibieron desde un punto de vista transversal, ya que la discriminación contra la mujer se produce en distintos ámbitos de la vida pública y la vida privada. Esas actividades se materializaron en los proyectos que se describen a continuación</w:t>
      </w:r>
      <w:r w:rsidR="00915816" w:rsidRPr="00666A2E">
        <w:rPr>
          <w:lang w:val="es-ES"/>
        </w:rPr>
        <w:t>.</w:t>
      </w:r>
    </w:p>
    <w:p w:rsidR="00915816" w:rsidRPr="00666A2E" w:rsidRDefault="00915816" w:rsidP="00ED754D">
      <w:pPr>
        <w:pStyle w:val="H23G"/>
        <w:rPr>
          <w:lang w:val="es-ES"/>
        </w:rPr>
      </w:pPr>
      <w:bookmarkStart w:id="12" w:name="_Toc279151026"/>
      <w:bookmarkStart w:id="13" w:name="_Toc300830850"/>
      <w:r w:rsidRPr="00666A2E">
        <w:rPr>
          <w:lang w:val="es-ES"/>
        </w:rPr>
        <w:tab/>
      </w:r>
      <w:r w:rsidR="00044AFE" w:rsidRPr="00666A2E">
        <w:rPr>
          <w:lang w:val="es-ES"/>
        </w:rPr>
        <w:t>2.</w:t>
      </w:r>
      <w:r w:rsidR="00044AFE" w:rsidRPr="00666A2E">
        <w:rPr>
          <w:lang w:val="es-ES"/>
        </w:rPr>
        <w:tab/>
        <w:t>Campaña</w:t>
      </w:r>
      <w:r w:rsidRPr="00666A2E">
        <w:rPr>
          <w:lang w:val="es-ES"/>
        </w:rPr>
        <w:t xml:space="preserve"> </w:t>
      </w:r>
      <w:r w:rsidR="00D85076">
        <w:rPr>
          <w:lang w:val="es-ES"/>
        </w:rPr>
        <w:t>"</w:t>
      </w:r>
      <w:r w:rsidRPr="00666A2E">
        <w:rPr>
          <w:lang w:val="es-ES"/>
        </w:rPr>
        <w:t>T</w:t>
      </w:r>
      <w:r w:rsidR="00D85076">
        <w:rPr>
          <w:lang w:val="es-ES"/>
        </w:rPr>
        <w:t>'</w:t>
      </w:r>
      <w:r w:rsidR="003B519F" w:rsidRPr="00666A2E">
        <w:rPr>
          <w:lang w:val="es-ES"/>
        </w:rPr>
        <w:t>ho creus</w:t>
      </w:r>
      <w:r w:rsidRPr="00666A2E">
        <w:rPr>
          <w:lang w:val="es-ES"/>
        </w:rPr>
        <w:t>?</w:t>
      </w:r>
      <w:r w:rsidR="00D85076">
        <w:rPr>
          <w:lang w:val="es-ES"/>
        </w:rPr>
        <w:t>"</w:t>
      </w:r>
      <w:r w:rsidRPr="00666A2E">
        <w:rPr>
          <w:lang w:val="es-ES"/>
        </w:rPr>
        <w:t xml:space="preserve"> (</w:t>
      </w:r>
      <w:r w:rsidR="00044AFE" w:rsidRPr="00666A2E">
        <w:rPr>
          <w:lang w:val="es-ES"/>
        </w:rPr>
        <w:t>¿</w:t>
      </w:r>
      <w:r w:rsidR="003B519F" w:rsidRPr="00666A2E">
        <w:rPr>
          <w:lang w:val="es-ES"/>
        </w:rPr>
        <w:t>Te lo crees</w:t>
      </w:r>
      <w:r w:rsidRPr="00666A2E">
        <w:rPr>
          <w:lang w:val="es-ES"/>
        </w:rPr>
        <w:t>?)</w:t>
      </w:r>
      <w:r w:rsidR="00044AFE" w:rsidRPr="00666A2E">
        <w:rPr>
          <w:lang w:val="es-ES"/>
        </w:rPr>
        <w:t xml:space="preserve"> para la promoción de la igualdad de oportunidades</w:t>
      </w:r>
      <w:r w:rsidRPr="00666A2E">
        <w:rPr>
          <w:lang w:val="es-ES"/>
        </w:rPr>
        <w:t xml:space="preserve"> (ma</w:t>
      </w:r>
      <w:r w:rsidR="00044AFE" w:rsidRPr="00666A2E">
        <w:rPr>
          <w:lang w:val="es-ES"/>
        </w:rPr>
        <w:t>yo de</w:t>
      </w:r>
      <w:r w:rsidRPr="00666A2E">
        <w:rPr>
          <w:lang w:val="es-ES"/>
        </w:rPr>
        <w:t xml:space="preserve"> 2004-mar</w:t>
      </w:r>
      <w:r w:rsidR="00044AFE" w:rsidRPr="00666A2E">
        <w:rPr>
          <w:lang w:val="es-ES"/>
        </w:rPr>
        <w:t>zo de</w:t>
      </w:r>
      <w:r w:rsidRPr="00666A2E">
        <w:rPr>
          <w:lang w:val="es-ES"/>
        </w:rPr>
        <w:t xml:space="preserve"> 2005)</w:t>
      </w:r>
      <w:bookmarkEnd w:id="12"/>
      <w:bookmarkEnd w:id="13"/>
    </w:p>
    <w:p w:rsidR="00915816" w:rsidRPr="00666A2E" w:rsidRDefault="00915816" w:rsidP="00ED754D">
      <w:pPr>
        <w:pStyle w:val="SingleTxtG"/>
        <w:rPr>
          <w:lang w:val="es-ES"/>
        </w:rPr>
      </w:pPr>
      <w:r w:rsidRPr="00666A2E">
        <w:rPr>
          <w:lang w:val="es-ES"/>
        </w:rPr>
        <w:t>27.</w:t>
      </w:r>
      <w:r w:rsidRPr="00666A2E">
        <w:rPr>
          <w:lang w:val="es-ES"/>
        </w:rPr>
        <w:tab/>
      </w:r>
      <w:r w:rsidR="00044AFE" w:rsidRPr="00666A2E">
        <w:rPr>
          <w:lang w:val="es-ES"/>
        </w:rPr>
        <w:t>La campaña tenía dos objetivos generales</w:t>
      </w:r>
      <w:r w:rsidRPr="00666A2E">
        <w:rPr>
          <w:lang w:val="es-ES"/>
        </w:rPr>
        <w:t>:</w:t>
      </w:r>
      <w:r w:rsidR="00044AFE" w:rsidRPr="00666A2E">
        <w:rPr>
          <w:lang w:val="es-ES"/>
        </w:rPr>
        <w:t xml:space="preserve"> sensibilizar a la población</w:t>
      </w:r>
      <w:r w:rsidR="00497E9B" w:rsidRPr="00666A2E">
        <w:rPr>
          <w:lang w:val="es-ES"/>
        </w:rPr>
        <w:t xml:space="preserve"> en su conjunto</w:t>
      </w:r>
      <w:r w:rsidR="00044AFE" w:rsidRPr="00666A2E">
        <w:rPr>
          <w:lang w:val="es-ES"/>
        </w:rPr>
        <w:t xml:space="preserve"> a las opiniones arraigadas o los estereotipos basados en el sexo que existen en la sociedad andorrana y promover un cambio de </w:t>
      </w:r>
      <w:r w:rsidR="00223158" w:rsidRPr="00666A2E">
        <w:rPr>
          <w:lang w:val="es-ES"/>
        </w:rPr>
        <w:t xml:space="preserve">mentalidad </w:t>
      </w:r>
      <w:r w:rsidR="00044AFE" w:rsidRPr="00666A2E">
        <w:rPr>
          <w:lang w:val="es-ES"/>
        </w:rPr>
        <w:t>de la población de Andorra en relación con esos estereotipos</w:t>
      </w:r>
      <w:r w:rsidRPr="00666A2E">
        <w:rPr>
          <w:lang w:val="es-ES"/>
        </w:rPr>
        <w:t>.</w:t>
      </w:r>
    </w:p>
    <w:p w:rsidR="00915816" w:rsidRPr="00666A2E" w:rsidRDefault="00915816" w:rsidP="00ED754D">
      <w:pPr>
        <w:pStyle w:val="H23G"/>
        <w:rPr>
          <w:lang w:val="es-ES"/>
        </w:rPr>
      </w:pPr>
      <w:bookmarkStart w:id="14" w:name="_Toc279151027"/>
      <w:bookmarkStart w:id="15" w:name="_Toc300830851"/>
      <w:r w:rsidRPr="00666A2E">
        <w:rPr>
          <w:lang w:val="es-ES"/>
        </w:rPr>
        <w:tab/>
        <w:t>3.</w:t>
      </w:r>
      <w:r w:rsidRPr="00666A2E">
        <w:rPr>
          <w:lang w:val="es-ES"/>
        </w:rPr>
        <w:tab/>
      </w:r>
      <w:r w:rsidR="00044AFE" w:rsidRPr="00666A2E">
        <w:rPr>
          <w:lang w:val="es-ES"/>
        </w:rPr>
        <w:t>La comunidad educativa</w:t>
      </w:r>
      <w:bookmarkEnd w:id="14"/>
      <w:bookmarkEnd w:id="15"/>
    </w:p>
    <w:p w:rsidR="00915816" w:rsidRPr="00666A2E" w:rsidRDefault="00915816" w:rsidP="00ED754D">
      <w:pPr>
        <w:pStyle w:val="SingleTxtG"/>
        <w:rPr>
          <w:lang w:val="es-ES"/>
        </w:rPr>
      </w:pPr>
      <w:r w:rsidRPr="00666A2E">
        <w:rPr>
          <w:lang w:val="es-ES"/>
        </w:rPr>
        <w:t>28.</w:t>
      </w:r>
      <w:r w:rsidRPr="00666A2E">
        <w:rPr>
          <w:lang w:val="es-ES"/>
        </w:rPr>
        <w:tab/>
      </w:r>
      <w:r w:rsidR="00044AFE" w:rsidRPr="00666A2E">
        <w:rPr>
          <w:lang w:val="es-ES"/>
        </w:rPr>
        <w:t>En el marco del</w:t>
      </w:r>
      <w:r w:rsidRPr="00666A2E">
        <w:rPr>
          <w:lang w:val="es-ES"/>
        </w:rPr>
        <w:t xml:space="preserve"> </w:t>
      </w:r>
      <w:r w:rsidRPr="00666A2E">
        <w:rPr>
          <w:i/>
          <w:lang w:val="es-ES"/>
        </w:rPr>
        <w:t>Pla d</w:t>
      </w:r>
      <w:r w:rsidR="00D85076">
        <w:rPr>
          <w:i/>
          <w:lang w:val="es-ES"/>
        </w:rPr>
        <w:t>'</w:t>
      </w:r>
      <w:r w:rsidRPr="00666A2E">
        <w:rPr>
          <w:i/>
          <w:lang w:val="es-ES"/>
        </w:rPr>
        <w:t>acció per al foment de la igualtat d</w:t>
      </w:r>
      <w:r w:rsidR="00D85076">
        <w:rPr>
          <w:i/>
          <w:lang w:val="es-ES"/>
        </w:rPr>
        <w:t>'</w:t>
      </w:r>
      <w:r w:rsidRPr="00666A2E">
        <w:rPr>
          <w:i/>
          <w:lang w:val="es-ES"/>
        </w:rPr>
        <w:t xml:space="preserve">oportunitats entre les dones i els homes </w:t>
      </w:r>
      <w:r w:rsidRPr="00666A2E">
        <w:rPr>
          <w:lang w:val="es-ES"/>
        </w:rPr>
        <w:t>(Plan</w:t>
      </w:r>
      <w:r w:rsidR="00044AFE" w:rsidRPr="00666A2E">
        <w:rPr>
          <w:lang w:val="es-ES"/>
        </w:rPr>
        <w:t xml:space="preserve"> de </w:t>
      </w:r>
      <w:r w:rsidR="003B519F" w:rsidRPr="00666A2E">
        <w:rPr>
          <w:lang w:val="es-ES"/>
        </w:rPr>
        <w:t>a</w:t>
      </w:r>
      <w:r w:rsidR="00044AFE" w:rsidRPr="00666A2E">
        <w:rPr>
          <w:lang w:val="es-ES"/>
        </w:rPr>
        <w:t>cción para</w:t>
      </w:r>
      <w:r w:rsidR="00C566A1" w:rsidRPr="00666A2E">
        <w:rPr>
          <w:lang w:val="es-ES"/>
        </w:rPr>
        <w:t xml:space="preserve"> fomentar</w:t>
      </w:r>
      <w:r w:rsidR="00044AFE" w:rsidRPr="00666A2E">
        <w:rPr>
          <w:lang w:val="es-ES"/>
        </w:rPr>
        <w:t xml:space="preserve"> la igualdad de oportunidades entre mujeres y hombres</w:t>
      </w:r>
      <w:r w:rsidRPr="00666A2E">
        <w:rPr>
          <w:lang w:val="es-ES"/>
        </w:rPr>
        <w:t>)</w:t>
      </w:r>
      <w:r w:rsidR="00044AFE" w:rsidRPr="00666A2E">
        <w:rPr>
          <w:lang w:val="es-ES"/>
        </w:rPr>
        <w:t xml:space="preserve"> y, en particular, del programa de lucha contra la violencia doméstica, se elaboraron varios proyectos de información y sensibilización destinados a la población</w:t>
      </w:r>
      <w:r w:rsidR="005E74D2" w:rsidRPr="00666A2E">
        <w:rPr>
          <w:lang w:val="es-ES"/>
        </w:rPr>
        <w:t xml:space="preserve"> en su conjunto, los profesionales que atienden</w:t>
      </w:r>
      <w:r w:rsidR="00D37711" w:rsidRPr="00666A2E">
        <w:rPr>
          <w:lang w:val="es-ES"/>
        </w:rPr>
        <w:t xml:space="preserve"> a las mujeres víctima</w:t>
      </w:r>
      <w:r w:rsidR="00497E9B" w:rsidRPr="00666A2E">
        <w:rPr>
          <w:lang w:val="es-ES"/>
        </w:rPr>
        <w:t>s</w:t>
      </w:r>
      <w:r w:rsidR="00D37711" w:rsidRPr="00666A2E">
        <w:rPr>
          <w:lang w:val="es-ES"/>
        </w:rPr>
        <w:t xml:space="preserve"> de la violencia (como abogados, psicólogos, médicos, enfermeras y trabajadores sociales), los profesionales de la educación, los padres, los jóvenes y los adolescentes</w:t>
      </w:r>
      <w:r w:rsidRPr="00666A2E">
        <w:rPr>
          <w:lang w:val="es-ES"/>
        </w:rPr>
        <w:t>.</w:t>
      </w:r>
    </w:p>
    <w:p w:rsidR="00915816" w:rsidRPr="00666A2E" w:rsidRDefault="00915816" w:rsidP="00ED754D">
      <w:pPr>
        <w:pStyle w:val="SingleTxtG"/>
        <w:rPr>
          <w:lang w:val="es-ES"/>
        </w:rPr>
      </w:pPr>
      <w:r w:rsidRPr="00666A2E">
        <w:rPr>
          <w:lang w:val="es-ES"/>
        </w:rPr>
        <w:t>29.</w:t>
      </w:r>
      <w:r w:rsidRPr="00666A2E">
        <w:rPr>
          <w:lang w:val="es-ES"/>
        </w:rPr>
        <w:tab/>
        <w:t xml:space="preserve">En 2004 </w:t>
      </w:r>
      <w:r w:rsidR="00D37711" w:rsidRPr="00666A2E">
        <w:rPr>
          <w:lang w:val="es-ES"/>
        </w:rPr>
        <w:t>y 2007, 1.</w:t>
      </w:r>
      <w:r w:rsidRPr="00666A2E">
        <w:rPr>
          <w:lang w:val="es-ES"/>
        </w:rPr>
        <w:t>250 adolescent</w:t>
      </w:r>
      <w:r w:rsidR="00D37711" w:rsidRPr="00666A2E">
        <w:rPr>
          <w:lang w:val="es-ES"/>
        </w:rPr>
        <w:t>es</w:t>
      </w:r>
      <w:r w:rsidR="005E74D2" w:rsidRPr="00666A2E">
        <w:rPr>
          <w:lang w:val="es-ES"/>
        </w:rPr>
        <w:t xml:space="preserve"> de ambos sexos</w:t>
      </w:r>
      <w:r w:rsidR="00D37711" w:rsidRPr="00666A2E">
        <w:rPr>
          <w:lang w:val="es-ES"/>
        </w:rPr>
        <w:t xml:space="preserve"> </w:t>
      </w:r>
      <w:r w:rsidRPr="00666A2E">
        <w:rPr>
          <w:lang w:val="es-ES"/>
        </w:rPr>
        <w:t xml:space="preserve">de </w:t>
      </w:r>
      <w:smartTag w:uri="urn:schemas-microsoft-com:office:smarttags" w:element="metricconverter">
        <w:smartTagPr>
          <w:attr w:name="ProductID" w:val="15 a"/>
        </w:smartTagPr>
        <w:r w:rsidRPr="00666A2E">
          <w:rPr>
            <w:lang w:val="es-ES"/>
          </w:rPr>
          <w:t xml:space="preserve">15 </w:t>
        </w:r>
        <w:r w:rsidR="00D37711" w:rsidRPr="00666A2E">
          <w:rPr>
            <w:lang w:val="es-ES"/>
          </w:rPr>
          <w:t>a</w:t>
        </w:r>
      </w:smartTag>
      <w:r w:rsidRPr="00666A2E">
        <w:rPr>
          <w:lang w:val="es-ES"/>
        </w:rPr>
        <w:t xml:space="preserve"> 16 a</w:t>
      </w:r>
      <w:r w:rsidR="00D37711" w:rsidRPr="00666A2E">
        <w:rPr>
          <w:lang w:val="es-ES"/>
        </w:rPr>
        <w:t>ño</w:t>
      </w:r>
      <w:r w:rsidRPr="00666A2E">
        <w:rPr>
          <w:lang w:val="es-ES"/>
        </w:rPr>
        <w:t>s, de</w:t>
      </w:r>
      <w:r w:rsidR="00D37711" w:rsidRPr="00666A2E">
        <w:rPr>
          <w:lang w:val="es-ES"/>
        </w:rPr>
        <w:t xml:space="preserve"> todos los sistemas escolares de Andorra, participaron en talleres. Los participantes </w:t>
      </w:r>
      <w:r w:rsidR="002A1455" w:rsidRPr="00666A2E">
        <w:rPr>
          <w:lang w:val="es-ES"/>
        </w:rPr>
        <w:t>valoraron muy positivamente</w:t>
      </w:r>
      <w:r w:rsidR="00D37711" w:rsidRPr="00666A2E">
        <w:rPr>
          <w:lang w:val="es-ES"/>
        </w:rPr>
        <w:t xml:space="preserve"> los talleres, ya que el </w:t>
      </w:r>
      <w:r w:rsidRPr="00666A2E">
        <w:rPr>
          <w:lang w:val="es-ES"/>
        </w:rPr>
        <w:t>90</w:t>
      </w:r>
      <w:r w:rsidR="00E854A1" w:rsidRPr="00666A2E">
        <w:rPr>
          <w:lang w:val="es-ES"/>
        </w:rPr>
        <w:t>%</w:t>
      </w:r>
      <w:r w:rsidRPr="00666A2E">
        <w:rPr>
          <w:lang w:val="es-ES"/>
        </w:rPr>
        <w:t xml:space="preserve"> d</w:t>
      </w:r>
      <w:r w:rsidR="00D37711" w:rsidRPr="00666A2E">
        <w:rPr>
          <w:lang w:val="es-ES"/>
        </w:rPr>
        <w:t>e ellos estimaron que era interesante proseguirlos y propusieron que duraran más tiempo</w:t>
      </w:r>
      <w:r w:rsidRPr="00666A2E">
        <w:rPr>
          <w:lang w:val="es-ES"/>
        </w:rPr>
        <w:t>.</w:t>
      </w:r>
    </w:p>
    <w:p w:rsidR="00915816" w:rsidRPr="00666A2E" w:rsidRDefault="00915816" w:rsidP="00ED754D">
      <w:pPr>
        <w:pStyle w:val="SingleTxtG"/>
        <w:rPr>
          <w:lang w:val="es-ES"/>
        </w:rPr>
      </w:pPr>
      <w:r w:rsidRPr="00666A2E">
        <w:rPr>
          <w:lang w:val="es-ES"/>
        </w:rPr>
        <w:t>30.</w:t>
      </w:r>
      <w:r w:rsidRPr="00666A2E">
        <w:rPr>
          <w:lang w:val="es-ES"/>
        </w:rPr>
        <w:tab/>
        <w:t>En 2007,</w:t>
      </w:r>
      <w:r w:rsidR="00D37711" w:rsidRPr="00666A2E">
        <w:rPr>
          <w:lang w:val="es-ES"/>
        </w:rPr>
        <w:t xml:space="preserve"> los talleres se concentraron en la campaña del Consejo de Europa para combatir la violencia contra la mujer, incluida la violencia doméstica. </w:t>
      </w:r>
      <w:r w:rsidR="00BF4EFC" w:rsidRPr="00666A2E">
        <w:rPr>
          <w:lang w:val="es-ES"/>
        </w:rPr>
        <w:t xml:space="preserve">Los 500 jóvenes que participaron en la campaña elaboraron un manifiesto de rechazo de la violencia contra la mujer, que recibió el apoyo de más de </w:t>
      </w:r>
      <w:r w:rsidRPr="00666A2E">
        <w:rPr>
          <w:lang w:val="es-ES"/>
        </w:rPr>
        <w:t>4</w:t>
      </w:r>
      <w:r w:rsidR="00BF4EFC" w:rsidRPr="00666A2E">
        <w:rPr>
          <w:lang w:val="es-ES"/>
        </w:rPr>
        <w:t>.</w:t>
      </w:r>
      <w:r w:rsidRPr="00666A2E">
        <w:rPr>
          <w:lang w:val="es-ES"/>
        </w:rPr>
        <w:t>000 person</w:t>
      </w:r>
      <w:r w:rsidR="00BF4EFC" w:rsidRPr="00666A2E">
        <w:rPr>
          <w:lang w:val="es-ES"/>
        </w:rPr>
        <w:t>a</w:t>
      </w:r>
      <w:r w:rsidRPr="00666A2E">
        <w:rPr>
          <w:lang w:val="es-ES"/>
        </w:rPr>
        <w:t>s.</w:t>
      </w:r>
    </w:p>
    <w:p w:rsidR="00915816" w:rsidRPr="00666A2E" w:rsidRDefault="00915816" w:rsidP="00ED754D">
      <w:pPr>
        <w:pStyle w:val="H23G"/>
        <w:rPr>
          <w:lang w:val="es-ES"/>
        </w:rPr>
      </w:pPr>
      <w:bookmarkStart w:id="16" w:name="_Toc279151028"/>
      <w:bookmarkStart w:id="17" w:name="_Toc300830852"/>
      <w:r w:rsidRPr="00666A2E">
        <w:rPr>
          <w:lang w:val="es-ES"/>
        </w:rPr>
        <w:tab/>
        <w:t>4.</w:t>
      </w:r>
      <w:r w:rsidRPr="00666A2E">
        <w:rPr>
          <w:lang w:val="es-ES"/>
        </w:rPr>
        <w:tab/>
      </w:r>
      <w:r w:rsidR="0020176E" w:rsidRPr="00666A2E">
        <w:rPr>
          <w:lang w:val="es-ES"/>
        </w:rPr>
        <w:t>E</w:t>
      </w:r>
      <w:r w:rsidR="00BF4EFC" w:rsidRPr="00666A2E">
        <w:rPr>
          <w:lang w:val="es-ES"/>
        </w:rPr>
        <w:t>ncuesta sobre los</w:t>
      </w:r>
      <w:r w:rsidR="00105790" w:rsidRPr="00666A2E">
        <w:rPr>
          <w:lang w:val="es-ES"/>
        </w:rPr>
        <w:t xml:space="preserve"> estereotipos de género y la idea que se tiene de la violencia doméstica en la sociedad andorrana, realizada por el Instituto de Estudios Andorranos</w:t>
      </w:r>
      <w:bookmarkEnd w:id="16"/>
      <w:bookmarkEnd w:id="17"/>
    </w:p>
    <w:p w:rsidR="00915816" w:rsidRPr="00666A2E" w:rsidRDefault="00915816" w:rsidP="00ED754D">
      <w:pPr>
        <w:pStyle w:val="SingleTxtG"/>
        <w:rPr>
          <w:lang w:val="es-ES"/>
        </w:rPr>
      </w:pPr>
      <w:r w:rsidRPr="00666A2E">
        <w:rPr>
          <w:lang w:val="es-ES"/>
        </w:rPr>
        <w:t>31.</w:t>
      </w:r>
      <w:r w:rsidRPr="00666A2E">
        <w:rPr>
          <w:lang w:val="es-ES"/>
        </w:rPr>
        <w:tab/>
        <w:t>L</w:t>
      </w:r>
      <w:r w:rsidR="002A08DD" w:rsidRPr="00666A2E">
        <w:rPr>
          <w:lang w:val="es-ES"/>
        </w:rPr>
        <w:t xml:space="preserve">a encuesta sobre los estereotipos de género en la </w:t>
      </w:r>
      <w:r w:rsidR="00F6492D" w:rsidRPr="00666A2E">
        <w:rPr>
          <w:lang w:val="es-ES"/>
        </w:rPr>
        <w:t>población</w:t>
      </w:r>
      <w:r w:rsidR="002A08DD" w:rsidRPr="00666A2E">
        <w:rPr>
          <w:lang w:val="es-ES"/>
        </w:rPr>
        <w:t xml:space="preserve"> andorrana se concibió con un doble objetivo</w:t>
      </w:r>
      <w:r w:rsidRPr="00666A2E">
        <w:rPr>
          <w:lang w:val="es-ES"/>
        </w:rPr>
        <w:t>:</w:t>
      </w:r>
      <w:r w:rsidR="002A08DD" w:rsidRPr="00666A2E">
        <w:rPr>
          <w:lang w:val="es-ES"/>
        </w:rPr>
        <w:t xml:space="preserve"> por un lado,</w:t>
      </w:r>
      <w:r w:rsidRPr="00666A2E">
        <w:rPr>
          <w:lang w:val="es-ES"/>
        </w:rPr>
        <w:t xml:space="preserve"> anal</w:t>
      </w:r>
      <w:r w:rsidR="002A08DD" w:rsidRPr="00666A2E">
        <w:rPr>
          <w:lang w:val="es-ES"/>
        </w:rPr>
        <w:t>izar dichos estereotipos en el seno de la población</w:t>
      </w:r>
      <w:r w:rsidR="00F6492D" w:rsidRPr="00666A2E">
        <w:rPr>
          <w:lang w:val="es-ES"/>
        </w:rPr>
        <w:t xml:space="preserve"> andorrana</w:t>
      </w:r>
      <w:r w:rsidR="002A08DD" w:rsidRPr="00666A2E">
        <w:rPr>
          <w:lang w:val="es-ES"/>
        </w:rPr>
        <w:t xml:space="preserve"> y, por otro, evaluar las repercusiones de la campaña </w:t>
      </w:r>
      <w:r w:rsidR="00D85076">
        <w:rPr>
          <w:lang w:val="es-ES"/>
        </w:rPr>
        <w:t>"</w:t>
      </w:r>
      <w:r w:rsidRPr="00666A2E">
        <w:rPr>
          <w:lang w:val="es-ES"/>
        </w:rPr>
        <w:t>T</w:t>
      </w:r>
      <w:r w:rsidR="00D85076">
        <w:rPr>
          <w:lang w:val="es-ES"/>
        </w:rPr>
        <w:t>'</w:t>
      </w:r>
      <w:r w:rsidRPr="00666A2E">
        <w:rPr>
          <w:lang w:val="es-ES"/>
        </w:rPr>
        <w:t>ho Creus?</w:t>
      </w:r>
      <w:r w:rsidR="00D85076">
        <w:rPr>
          <w:lang w:val="es-ES"/>
        </w:rPr>
        <w:t>"</w:t>
      </w:r>
      <w:r w:rsidR="002A08DD" w:rsidRPr="00666A2E">
        <w:rPr>
          <w:lang w:val="es-ES"/>
        </w:rPr>
        <w:t xml:space="preserve"> (¿</w:t>
      </w:r>
      <w:r w:rsidR="0020176E" w:rsidRPr="00666A2E">
        <w:rPr>
          <w:lang w:val="es-ES"/>
        </w:rPr>
        <w:t>Te lo crees</w:t>
      </w:r>
      <w:r w:rsidR="002A08DD" w:rsidRPr="00666A2E">
        <w:rPr>
          <w:lang w:val="es-ES"/>
        </w:rPr>
        <w:t>?)</w:t>
      </w:r>
      <w:r w:rsidRPr="00666A2E">
        <w:rPr>
          <w:lang w:val="es-ES"/>
        </w:rPr>
        <w:t xml:space="preserve">. </w:t>
      </w:r>
    </w:p>
    <w:p w:rsidR="00915816" w:rsidRPr="00666A2E" w:rsidRDefault="00915816" w:rsidP="00ED754D">
      <w:pPr>
        <w:pStyle w:val="SingleTxtG"/>
        <w:rPr>
          <w:lang w:val="es-ES"/>
        </w:rPr>
      </w:pPr>
      <w:r w:rsidRPr="00666A2E">
        <w:rPr>
          <w:lang w:val="es-ES"/>
        </w:rPr>
        <w:t>32.</w:t>
      </w:r>
      <w:r w:rsidRPr="00666A2E">
        <w:rPr>
          <w:lang w:val="es-ES"/>
        </w:rPr>
        <w:tab/>
      </w:r>
      <w:r w:rsidR="0096401C" w:rsidRPr="00666A2E">
        <w:rPr>
          <w:lang w:val="es-ES"/>
        </w:rPr>
        <w:t>Esa encuesta reveló la existencia de toda una serie de ideas preconcebidas sobre la violencia y</w:t>
      </w:r>
      <w:r w:rsidR="00F6492D" w:rsidRPr="00666A2E">
        <w:rPr>
          <w:lang w:val="es-ES"/>
        </w:rPr>
        <w:t xml:space="preserve"> </w:t>
      </w:r>
      <w:r w:rsidR="0020176E" w:rsidRPr="00666A2E">
        <w:rPr>
          <w:lang w:val="es-ES"/>
        </w:rPr>
        <w:t>el hecho de que se individualiza</w:t>
      </w:r>
      <w:r w:rsidR="0096401C" w:rsidRPr="00666A2E">
        <w:rPr>
          <w:lang w:val="es-ES"/>
        </w:rPr>
        <w:t xml:space="preserve"> un problema que tiene esencialmente </w:t>
      </w:r>
      <w:r w:rsidR="000F7EBB" w:rsidRPr="00666A2E">
        <w:rPr>
          <w:lang w:val="es-ES"/>
        </w:rPr>
        <w:t>raíces</w:t>
      </w:r>
      <w:r w:rsidR="0096401C" w:rsidRPr="00666A2E">
        <w:rPr>
          <w:lang w:val="es-ES"/>
        </w:rPr>
        <w:t>, manifestaciones y consecuencias estructurales, sociales y culturales, y</w:t>
      </w:r>
      <w:r w:rsidR="000F7EBB" w:rsidRPr="00666A2E">
        <w:rPr>
          <w:lang w:val="es-ES"/>
        </w:rPr>
        <w:t xml:space="preserve"> cuyas causas son </w:t>
      </w:r>
      <w:r w:rsidR="0020176E" w:rsidRPr="00666A2E">
        <w:rPr>
          <w:lang w:val="es-ES"/>
        </w:rPr>
        <w:t xml:space="preserve">atribuidas a </w:t>
      </w:r>
      <w:r w:rsidR="000F7EBB" w:rsidRPr="00666A2E">
        <w:rPr>
          <w:lang w:val="es-ES"/>
        </w:rPr>
        <w:t xml:space="preserve">comportamientos y características de un sector marginal de </w:t>
      </w:r>
      <w:smartTag w:uri="urn:schemas-microsoft-com:office:smarttags" w:element="PersonName">
        <w:smartTagPr>
          <w:attr w:name="ProductID" w:val="la poblaci￳n. A"/>
        </w:smartTagPr>
        <w:r w:rsidR="000F7EBB" w:rsidRPr="00666A2E">
          <w:rPr>
            <w:lang w:val="es-ES"/>
          </w:rPr>
          <w:t>la población. A</w:t>
        </w:r>
      </w:smartTag>
      <w:r w:rsidR="000F7EBB" w:rsidRPr="00666A2E">
        <w:rPr>
          <w:lang w:val="es-ES"/>
        </w:rPr>
        <w:t xml:space="preserve"> raíz de </w:t>
      </w:r>
      <w:r w:rsidR="00071C8E" w:rsidRPr="00666A2E">
        <w:rPr>
          <w:lang w:val="es-ES"/>
        </w:rPr>
        <w:t>l</w:t>
      </w:r>
      <w:r w:rsidR="000F7EBB" w:rsidRPr="00666A2E">
        <w:rPr>
          <w:lang w:val="es-ES"/>
        </w:rPr>
        <w:t>a información</w:t>
      </w:r>
      <w:r w:rsidR="00071C8E" w:rsidRPr="00666A2E">
        <w:rPr>
          <w:lang w:val="es-ES"/>
        </w:rPr>
        <w:t xml:space="preserve"> obtenida</w:t>
      </w:r>
      <w:r w:rsidR="000F7EBB" w:rsidRPr="00666A2E">
        <w:rPr>
          <w:lang w:val="es-ES"/>
        </w:rPr>
        <w:t xml:space="preserve">, el Gobierno fue consciente de la necesidad de seguir realizando campañas de información y sensibilización </w:t>
      </w:r>
      <w:r w:rsidR="0020176E" w:rsidRPr="00666A2E">
        <w:rPr>
          <w:lang w:val="es-ES"/>
        </w:rPr>
        <w:t xml:space="preserve">sobre el </w:t>
      </w:r>
      <w:r w:rsidR="000F7EBB" w:rsidRPr="00666A2E">
        <w:rPr>
          <w:lang w:val="es-ES"/>
        </w:rPr>
        <w:t>tema de la violencia doméstica</w:t>
      </w:r>
      <w:r w:rsidRPr="00666A2E">
        <w:rPr>
          <w:lang w:val="es-ES"/>
        </w:rPr>
        <w:t xml:space="preserve">. </w:t>
      </w:r>
    </w:p>
    <w:p w:rsidR="00915816" w:rsidRPr="00666A2E" w:rsidRDefault="00915816" w:rsidP="00ED754D">
      <w:pPr>
        <w:pStyle w:val="H23G"/>
        <w:rPr>
          <w:lang w:val="es-ES"/>
        </w:rPr>
      </w:pPr>
      <w:bookmarkStart w:id="18" w:name="_Toc279151029"/>
      <w:bookmarkStart w:id="19" w:name="_Toc300830853"/>
      <w:r w:rsidRPr="00666A2E">
        <w:rPr>
          <w:lang w:val="es-ES"/>
        </w:rPr>
        <w:tab/>
        <w:t>5.</w:t>
      </w:r>
      <w:r w:rsidRPr="00666A2E">
        <w:rPr>
          <w:lang w:val="es-ES"/>
        </w:rPr>
        <w:tab/>
      </w:r>
      <w:r w:rsidR="0020176E" w:rsidRPr="00666A2E">
        <w:rPr>
          <w:lang w:val="es-ES"/>
        </w:rPr>
        <w:t>M</w:t>
      </w:r>
      <w:r w:rsidR="000F7EBB" w:rsidRPr="00666A2E">
        <w:rPr>
          <w:lang w:val="es-ES"/>
        </w:rPr>
        <w:t xml:space="preserve">ejora de las calificaciones profesionales de las mujeres en situación de vulnerabilidad </w:t>
      </w:r>
      <w:r w:rsidR="001B5C89" w:rsidRPr="00666A2E">
        <w:rPr>
          <w:lang w:val="es-ES"/>
        </w:rPr>
        <w:t>(párrafos</w:t>
      </w:r>
      <w:r w:rsidRPr="00666A2E">
        <w:rPr>
          <w:lang w:val="es-ES"/>
        </w:rPr>
        <w:t xml:space="preserve"> 21 </w:t>
      </w:r>
      <w:r w:rsidR="000D78FA" w:rsidRPr="00666A2E">
        <w:rPr>
          <w:lang w:val="es-ES"/>
        </w:rPr>
        <w:t>y</w:t>
      </w:r>
      <w:r w:rsidRPr="00666A2E">
        <w:rPr>
          <w:lang w:val="es-ES"/>
        </w:rPr>
        <w:t xml:space="preserve"> 23</w:t>
      </w:r>
      <w:r w:rsidR="000D78FA" w:rsidRPr="00666A2E">
        <w:rPr>
          <w:lang w:val="es-ES"/>
        </w:rPr>
        <w:t xml:space="preserve"> de las recomendaciones del </w:t>
      </w:r>
      <w:r w:rsidRPr="00666A2E">
        <w:rPr>
          <w:lang w:val="es-ES"/>
        </w:rPr>
        <w:t>Comité)</w:t>
      </w:r>
      <w:bookmarkEnd w:id="18"/>
      <w:bookmarkEnd w:id="19"/>
    </w:p>
    <w:p w:rsidR="00915816" w:rsidRPr="00666A2E" w:rsidRDefault="00915816" w:rsidP="00ED754D">
      <w:pPr>
        <w:pStyle w:val="SingleTxtG"/>
        <w:rPr>
          <w:lang w:val="es-ES"/>
        </w:rPr>
      </w:pPr>
      <w:r w:rsidRPr="00666A2E">
        <w:rPr>
          <w:lang w:val="es-ES"/>
        </w:rPr>
        <w:t>33.</w:t>
      </w:r>
      <w:r w:rsidRPr="00666A2E">
        <w:rPr>
          <w:lang w:val="es-ES"/>
        </w:rPr>
        <w:tab/>
        <w:t xml:space="preserve">En 2004 </w:t>
      </w:r>
      <w:r w:rsidR="000D78FA" w:rsidRPr="00666A2E">
        <w:rPr>
          <w:lang w:val="es-ES"/>
        </w:rPr>
        <w:t>y</w:t>
      </w:r>
      <w:r w:rsidRPr="00666A2E">
        <w:rPr>
          <w:lang w:val="es-ES"/>
        </w:rPr>
        <w:t xml:space="preserve"> 2005,</w:t>
      </w:r>
      <w:r w:rsidR="000D78FA" w:rsidRPr="00666A2E">
        <w:rPr>
          <w:lang w:val="es-ES"/>
        </w:rPr>
        <w:t xml:space="preserve"> en el marco del </w:t>
      </w:r>
      <w:r w:rsidR="000D78FA" w:rsidRPr="00666A2E">
        <w:rPr>
          <w:i/>
          <w:lang w:val="es-ES"/>
        </w:rPr>
        <w:t>Pla d</w:t>
      </w:r>
      <w:r w:rsidR="00D85076">
        <w:rPr>
          <w:i/>
          <w:lang w:val="es-ES"/>
        </w:rPr>
        <w:t>'</w:t>
      </w:r>
      <w:r w:rsidR="0020176E" w:rsidRPr="00666A2E">
        <w:rPr>
          <w:i/>
          <w:lang w:val="es-ES"/>
        </w:rPr>
        <w:t>a</w:t>
      </w:r>
      <w:r w:rsidR="000D78FA" w:rsidRPr="00666A2E">
        <w:rPr>
          <w:i/>
          <w:lang w:val="es-ES"/>
        </w:rPr>
        <w:t>cció per al foment de la igualtat d</w:t>
      </w:r>
      <w:r w:rsidR="00D85076">
        <w:rPr>
          <w:i/>
          <w:lang w:val="es-ES"/>
        </w:rPr>
        <w:t>'</w:t>
      </w:r>
      <w:r w:rsidR="000D78FA" w:rsidRPr="00666A2E">
        <w:rPr>
          <w:i/>
          <w:lang w:val="es-ES"/>
        </w:rPr>
        <w:t>oportunitats entre les dones i els homes</w:t>
      </w:r>
      <w:r w:rsidR="000D78FA" w:rsidRPr="00666A2E">
        <w:rPr>
          <w:lang w:val="es-ES"/>
        </w:rPr>
        <w:t xml:space="preserve"> (Plan de </w:t>
      </w:r>
      <w:r w:rsidR="0020176E" w:rsidRPr="00666A2E">
        <w:rPr>
          <w:lang w:val="es-ES"/>
        </w:rPr>
        <w:t>a</w:t>
      </w:r>
      <w:r w:rsidR="000D78FA" w:rsidRPr="00666A2E">
        <w:rPr>
          <w:lang w:val="es-ES"/>
        </w:rPr>
        <w:t>cción para</w:t>
      </w:r>
      <w:r w:rsidR="00C566A1" w:rsidRPr="00666A2E">
        <w:rPr>
          <w:lang w:val="es-ES"/>
        </w:rPr>
        <w:t xml:space="preserve"> fomentar</w:t>
      </w:r>
      <w:r w:rsidR="000D78FA" w:rsidRPr="00666A2E">
        <w:rPr>
          <w:lang w:val="es-ES"/>
        </w:rPr>
        <w:t xml:space="preserve"> la igualdad de oportunidades entre mujeres y hombres),</w:t>
      </w:r>
      <w:r w:rsidRPr="00666A2E">
        <w:rPr>
          <w:lang w:val="es-ES"/>
        </w:rPr>
        <w:t xml:space="preserve"> e</w:t>
      </w:r>
      <w:r w:rsidR="000D78FA" w:rsidRPr="00666A2E">
        <w:rPr>
          <w:lang w:val="es-ES"/>
        </w:rPr>
        <w:t>l Ministerio de Salud y Bienestar Social</w:t>
      </w:r>
      <w:r w:rsidRPr="00666A2E">
        <w:rPr>
          <w:lang w:val="es-ES"/>
        </w:rPr>
        <w:t xml:space="preserve"> </w:t>
      </w:r>
      <w:r w:rsidR="00071C8E" w:rsidRPr="00666A2E">
        <w:rPr>
          <w:lang w:val="es-ES"/>
        </w:rPr>
        <w:t>adoptó lo</w:t>
      </w:r>
      <w:r w:rsidR="000D78FA" w:rsidRPr="00666A2E">
        <w:rPr>
          <w:lang w:val="es-ES"/>
        </w:rPr>
        <w:t xml:space="preserve">s siguientes </w:t>
      </w:r>
      <w:r w:rsidR="00071C8E" w:rsidRPr="00666A2E">
        <w:rPr>
          <w:lang w:val="es-ES"/>
        </w:rPr>
        <w:t>ejes estratégico</w:t>
      </w:r>
      <w:r w:rsidR="000D78FA" w:rsidRPr="00666A2E">
        <w:rPr>
          <w:lang w:val="es-ES"/>
        </w:rPr>
        <w:t>s</w:t>
      </w:r>
      <w:r w:rsidRPr="00666A2E">
        <w:rPr>
          <w:lang w:val="es-ES"/>
        </w:rPr>
        <w:t>:</w:t>
      </w:r>
      <w:r w:rsidR="000D78FA" w:rsidRPr="00666A2E">
        <w:rPr>
          <w:lang w:val="es-ES"/>
        </w:rPr>
        <w:t xml:space="preserve"> la promoción de la participación social y el liderazgo de las mujeres, el binomio mujer y empleo y la ayuda a los grupos vulnerables. El objetivo general del proyecto era mejorar las calificaciones profesionales de las mujeres, a fin de aumentar la tasa de actividad de las mujeres y de facilitar su acceso a los puestos mejor remunerados.</w:t>
      </w:r>
      <w:r w:rsidR="003A6720" w:rsidRPr="00666A2E">
        <w:rPr>
          <w:lang w:val="es-ES"/>
        </w:rPr>
        <w:t xml:space="preserve"> Participaron en el proyecto 26 mujeres procedentes de</w:t>
      </w:r>
      <w:r w:rsidR="001B5C89" w:rsidRPr="00666A2E">
        <w:rPr>
          <w:lang w:val="es-ES"/>
        </w:rPr>
        <w:t xml:space="preserve"> las</w:t>
      </w:r>
      <w:r w:rsidR="003A6720" w:rsidRPr="00666A2E">
        <w:rPr>
          <w:lang w:val="es-ES"/>
        </w:rPr>
        <w:t xml:space="preserve"> asociaciones de mujeres de Andorra, </w:t>
      </w:r>
      <w:r w:rsidR="001B5C89" w:rsidRPr="00666A2E">
        <w:rPr>
          <w:lang w:val="es-ES"/>
        </w:rPr>
        <w:t xml:space="preserve">los </w:t>
      </w:r>
      <w:r w:rsidR="003A6720" w:rsidRPr="00666A2E">
        <w:rPr>
          <w:lang w:val="es-ES"/>
        </w:rPr>
        <w:t>servicios sociales</w:t>
      </w:r>
      <w:r w:rsidR="001B5C89" w:rsidRPr="00666A2E">
        <w:rPr>
          <w:lang w:val="es-ES"/>
        </w:rPr>
        <w:t xml:space="preserve"> del Ministerio</w:t>
      </w:r>
      <w:r w:rsidR="003A6720" w:rsidRPr="00666A2E">
        <w:rPr>
          <w:lang w:val="es-ES"/>
        </w:rPr>
        <w:t xml:space="preserve"> y otras organizaciones no gubernamentales </w:t>
      </w:r>
      <w:r w:rsidR="009226F5">
        <w:rPr>
          <w:lang w:val="es-ES"/>
        </w:rPr>
        <w:t xml:space="preserve">(ONG) </w:t>
      </w:r>
      <w:r w:rsidR="003A6720" w:rsidRPr="00666A2E">
        <w:rPr>
          <w:lang w:val="es-ES"/>
        </w:rPr>
        <w:t>del Principado</w:t>
      </w:r>
      <w:r w:rsidRPr="00666A2E">
        <w:rPr>
          <w:lang w:val="es-ES"/>
        </w:rPr>
        <w:t>.</w:t>
      </w:r>
    </w:p>
    <w:p w:rsidR="00915816" w:rsidRPr="00666A2E" w:rsidRDefault="00915816" w:rsidP="00ED754D">
      <w:pPr>
        <w:pStyle w:val="H23G"/>
        <w:rPr>
          <w:lang w:val="es-ES"/>
        </w:rPr>
      </w:pPr>
      <w:bookmarkStart w:id="20" w:name="_Toc279151030"/>
      <w:bookmarkStart w:id="21" w:name="_Toc300830854"/>
      <w:r w:rsidRPr="00666A2E">
        <w:rPr>
          <w:lang w:val="es-ES"/>
        </w:rPr>
        <w:tab/>
        <w:t>6.</w:t>
      </w:r>
      <w:r w:rsidRPr="00666A2E">
        <w:rPr>
          <w:lang w:val="es-ES"/>
        </w:rPr>
        <w:tab/>
      </w:r>
      <w:r w:rsidR="0020176E" w:rsidRPr="00666A2E">
        <w:rPr>
          <w:lang w:val="es-ES"/>
        </w:rPr>
        <w:t>C</w:t>
      </w:r>
      <w:r w:rsidR="003A6720" w:rsidRPr="00666A2E">
        <w:rPr>
          <w:lang w:val="es-ES"/>
        </w:rPr>
        <w:t>oncepción de políticas y actividades transversales</w:t>
      </w:r>
      <w:r w:rsidRPr="00666A2E">
        <w:rPr>
          <w:lang w:val="es-ES"/>
        </w:rPr>
        <w:t xml:space="preserve"> (p</w:t>
      </w:r>
      <w:r w:rsidR="001B5C89" w:rsidRPr="00666A2E">
        <w:rPr>
          <w:lang w:val="es-ES"/>
        </w:rPr>
        <w:t>árrafo</w:t>
      </w:r>
      <w:r w:rsidRPr="00666A2E">
        <w:rPr>
          <w:lang w:val="es-ES"/>
        </w:rPr>
        <w:t xml:space="preserve"> 18 de</w:t>
      </w:r>
      <w:r w:rsidR="003A6720" w:rsidRPr="00666A2E">
        <w:rPr>
          <w:lang w:val="es-ES"/>
        </w:rPr>
        <w:t xml:space="preserve"> la</w:t>
      </w:r>
      <w:r w:rsidRPr="00666A2E">
        <w:rPr>
          <w:lang w:val="es-ES"/>
        </w:rPr>
        <w:t>s</w:t>
      </w:r>
      <w:r w:rsidR="003A6720" w:rsidRPr="00666A2E">
        <w:rPr>
          <w:lang w:val="es-ES"/>
        </w:rPr>
        <w:t xml:space="preserve"> recomendaciones del</w:t>
      </w:r>
      <w:r w:rsidRPr="00666A2E">
        <w:rPr>
          <w:lang w:val="es-ES"/>
        </w:rPr>
        <w:t xml:space="preserve"> Comité)</w:t>
      </w:r>
      <w:bookmarkEnd w:id="20"/>
      <w:bookmarkEnd w:id="21"/>
    </w:p>
    <w:p w:rsidR="00915816" w:rsidRPr="00666A2E" w:rsidRDefault="00915816" w:rsidP="00ED754D">
      <w:pPr>
        <w:pStyle w:val="SingleTxtG"/>
        <w:rPr>
          <w:lang w:val="es-ES"/>
        </w:rPr>
      </w:pPr>
      <w:r w:rsidRPr="00666A2E">
        <w:rPr>
          <w:lang w:val="es-ES"/>
        </w:rPr>
        <w:t>34.</w:t>
      </w:r>
      <w:r w:rsidRPr="00666A2E">
        <w:rPr>
          <w:lang w:val="es-ES"/>
        </w:rPr>
        <w:tab/>
      </w:r>
      <w:r w:rsidR="003A6720" w:rsidRPr="00666A2E">
        <w:rPr>
          <w:lang w:val="es-ES"/>
        </w:rPr>
        <w:t>Varios departamentos gubernamentales tienen la disposición y la voluntad de concebir programas, proyectos y actividades para promover y hacer respetar la Convención sobre la eliminación de todas las formas de discriminación contra la mujer, en colaboración con otras entidades no gubernamentales</w:t>
      </w:r>
      <w:r w:rsidRPr="00666A2E">
        <w:rPr>
          <w:lang w:val="es-ES"/>
        </w:rPr>
        <w:t>.</w:t>
      </w:r>
    </w:p>
    <w:p w:rsidR="00915816" w:rsidRPr="00666A2E" w:rsidRDefault="00915816" w:rsidP="00ED754D">
      <w:pPr>
        <w:pStyle w:val="H23G"/>
        <w:rPr>
          <w:lang w:val="es-ES"/>
        </w:rPr>
      </w:pPr>
      <w:bookmarkStart w:id="22" w:name="_Toc279151031"/>
      <w:bookmarkStart w:id="23" w:name="_Toc300830855"/>
      <w:r w:rsidRPr="00666A2E">
        <w:rPr>
          <w:lang w:val="es-ES"/>
        </w:rPr>
        <w:tab/>
        <w:t>7.</w:t>
      </w:r>
      <w:r w:rsidRPr="00666A2E">
        <w:rPr>
          <w:lang w:val="es-ES"/>
        </w:rPr>
        <w:tab/>
      </w:r>
      <w:r w:rsidR="0020176E" w:rsidRPr="00666A2E">
        <w:rPr>
          <w:lang w:val="es-ES"/>
        </w:rPr>
        <w:t>P</w:t>
      </w:r>
      <w:r w:rsidR="003A6720" w:rsidRPr="00666A2E">
        <w:rPr>
          <w:lang w:val="es-ES"/>
        </w:rPr>
        <w:t>articipación de la sociedad civil</w:t>
      </w:r>
      <w:r w:rsidRPr="00666A2E">
        <w:rPr>
          <w:lang w:val="es-ES"/>
        </w:rPr>
        <w:t xml:space="preserve"> (p</w:t>
      </w:r>
      <w:r w:rsidR="007A4A29" w:rsidRPr="00666A2E">
        <w:rPr>
          <w:lang w:val="es-ES"/>
        </w:rPr>
        <w:t>árrafo</w:t>
      </w:r>
      <w:r w:rsidRPr="00666A2E">
        <w:rPr>
          <w:lang w:val="es-ES"/>
        </w:rPr>
        <w:t xml:space="preserve"> 17 de</w:t>
      </w:r>
      <w:r w:rsidR="003A6720" w:rsidRPr="00666A2E">
        <w:rPr>
          <w:lang w:val="es-ES"/>
        </w:rPr>
        <w:t xml:space="preserve"> la</w:t>
      </w:r>
      <w:r w:rsidRPr="00666A2E">
        <w:rPr>
          <w:lang w:val="es-ES"/>
        </w:rPr>
        <w:t>s</w:t>
      </w:r>
      <w:r w:rsidR="003A6720" w:rsidRPr="00666A2E">
        <w:rPr>
          <w:lang w:val="es-ES"/>
        </w:rPr>
        <w:t xml:space="preserve"> recomendaciones del</w:t>
      </w:r>
      <w:r w:rsidRPr="00666A2E">
        <w:rPr>
          <w:lang w:val="es-ES"/>
        </w:rPr>
        <w:t xml:space="preserve"> Comité)</w:t>
      </w:r>
      <w:bookmarkEnd w:id="22"/>
      <w:bookmarkEnd w:id="23"/>
    </w:p>
    <w:p w:rsidR="00915816" w:rsidRPr="00666A2E" w:rsidRDefault="00915816" w:rsidP="00ED754D">
      <w:pPr>
        <w:pStyle w:val="SingleTxtG"/>
        <w:rPr>
          <w:lang w:val="es-ES"/>
        </w:rPr>
      </w:pPr>
      <w:r w:rsidRPr="00666A2E">
        <w:rPr>
          <w:lang w:val="es-ES"/>
        </w:rPr>
        <w:t>35.</w:t>
      </w:r>
      <w:r w:rsidRPr="00666A2E">
        <w:rPr>
          <w:lang w:val="es-ES"/>
        </w:rPr>
        <w:tab/>
        <w:t xml:space="preserve">En 2006, </w:t>
      </w:r>
      <w:r w:rsidR="003A6720" w:rsidRPr="00666A2E">
        <w:rPr>
          <w:lang w:val="es-ES"/>
        </w:rPr>
        <w:t>el Ministerio de Salud, Bienestar Social y Familia y el Centro de Investigación Sociológica</w:t>
      </w:r>
      <w:r w:rsidRPr="00666A2E">
        <w:rPr>
          <w:lang w:val="es-ES"/>
        </w:rPr>
        <w:t xml:space="preserve"> </w:t>
      </w:r>
      <w:r w:rsidR="00F94E31" w:rsidRPr="00666A2E">
        <w:rPr>
          <w:lang w:val="es-ES"/>
        </w:rPr>
        <w:t>del Instituto de Estudios Andorranos</w:t>
      </w:r>
      <w:r w:rsidRPr="00666A2E">
        <w:rPr>
          <w:lang w:val="es-ES"/>
        </w:rPr>
        <w:t xml:space="preserve"> </w:t>
      </w:r>
      <w:r w:rsidR="00F94E31" w:rsidRPr="00666A2E">
        <w:rPr>
          <w:lang w:val="es-ES"/>
        </w:rPr>
        <w:t>pusieron en marcha un proceso participativo con miras a elaborar un plan nacional de asistencia social</w:t>
      </w:r>
      <w:r w:rsidRPr="00666A2E">
        <w:rPr>
          <w:lang w:val="es-ES"/>
        </w:rPr>
        <w:t>. En</w:t>
      </w:r>
      <w:r w:rsidR="00F94E31" w:rsidRPr="00666A2E">
        <w:rPr>
          <w:lang w:val="es-ES"/>
        </w:rPr>
        <w:t xml:space="preserve"> efecto, el Gobierno de Andorra deseaba y debía</w:t>
      </w:r>
      <w:r w:rsidR="000409FC" w:rsidRPr="00666A2E">
        <w:rPr>
          <w:lang w:val="es-ES"/>
        </w:rPr>
        <w:t xml:space="preserve"> acercarse a la población e iniciar una consulta pública, con objeto de definir y mejorar el sistema de asistencia social de Andorra. </w:t>
      </w:r>
      <w:r w:rsidR="00071C8E" w:rsidRPr="00666A2E">
        <w:rPr>
          <w:lang w:val="es-ES"/>
        </w:rPr>
        <w:t>Se definie</w:t>
      </w:r>
      <w:r w:rsidR="000409FC" w:rsidRPr="00666A2E">
        <w:rPr>
          <w:lang w:val="es-ES"/>
        </w:rPr>
        <w:t xml:space="preserve">ron cinco </w:t>
      </w:r>
      <w:r w:rsidR="003F51BA" w:rsidRPr="00666A2E">
        <w:rPr>
          <w:lang w:val="es-ES"/>
        </w:rPr>
        <w:t>ámbitos</w:t>
      </w:r>
      <w:r w:rsidR="000409FC" w:rsidRPr="00666A2E">
        <w:rPr>
          <w:lang w:val="es-ES"/>
        </w:rPr>
        <w:t xml:space="preserve"> temáticos, a saber: las personas de edad, las personas con discapacidad, los problemas de género, la infancia y la familia, </w:t>
      </w:r>
      <w:r w:rsidR="00763A35" w:rsidRPr="00666A2E">
        <w:rPr>
          <w:lang w:val="es-ES"/>
        </w:rPr>
        <w:t>como punto de partida del proceso de participación, a fin de recibir propuestas para elaborar el plan nacional mencionado y</w:t>
      </w:r>
      <w:r w:rsidR="003F51BA" w:rsidRPr="00666A2E">
        <w:rPr>
          <w:lang w:val="es-ES"/>
        </w:rPr>
        <w:t xml:space="preserve"> </w:t>
      </w:r>
      <w:r w:rsidR="00763A35" w:rsidRPr="00666A2E">
        <w:rPr>
          <w:lang w:val="es-ES"/>
        </w:rPr>
        <w:t>planificar los recursos necesarios</w:t>
      </w:r>
      <w:r w:rsidRPr="00666A2E">
        <w:rPr>
          <w:lang w:val="es-ES"/>
        </w:rPr>
        <w:t>.</w:t>
      </w:r>
    </w:p>
    <w:p w:rsidR="00915816" w:rsidRPr="00666A2E" w:rsidRDefault="00915816" w:rsidP="00ED754D">
      <w:pPr>
        <w:pStyle w:val="HChG"/>
        <w:rPr>
          <w:lang w:val="es-ES"/>
        </w:rPr>
      </w:pPr>
      <w:bookmarkStart w:id="24" w:name="_Toc279151032"/>
      <w:bookmarkStart w:id="25" w:name="_Toc300830856"/>
      <w:r w:rsidRPr="00666A2E">
        <w:rPr>
          <w:lang w:val="es-ES"/>
        </w:rPr>
        <w:tab/>
        <w:t>IV.</w:t>
      </w:r>
      <w:r w:rsidRPr="00666A2E">
        <w:rPr>
          <w:lang w:val="es-ES"/>
        </w:rPr>
        <w:tab/>
      </w:r>
      <w:bookmarkEnd w:id="24"/>
      <w:bookmarkEnd w:id="25"/>
      <w:r w:rsidRPr="00666A2E">
        <w:rPr>
          <w:lang w:val="es-ES"/>
        </w:rPr>
        <w:t>L</w:t>
      </w:r>
      <w:r w:rsidR="00763A35" w:rsidRPr="00666A2E">
        <w:rPr>
          <w:lang w:val="es-ES"/>
        </w:rPr>
        <w:t>e</w:t>
      </w:r>
      <w:r w:rsidRPr="00666A2E">
        <w:rPr>
          <w:lang w:val="es-ES"/>
        </w:rPr>
        <w:t>gisla</w:t>
      </w:r>
      <w:r w:rsidR="00763A35" w:rsidRPr="00666A2E">
        <w:rPr>
          <w:lang w:val="es-ES"/>
        </w:rPr>
        <w:t>ció</w:t>
      </w:r>
      <w:r w:rsidRPr="00666A2E">
        <w:rPr>
          <w:lang w:val="es-ES"/>
        </w:rPr>
        <w:t>n</w:t>
      </w:r>
    </w:p>
    <w:p w:rsidR="00915816" w:rsidRPr="00666A2E" w:rsidRDefault="00915816" w:rsidP="00ED754D">
      <w:pPr>
        <w:pStyle w:val="H1G"/>
        <w:rPr>
          <w:lang w:val="es-ES"/>
        </w:rPr>
      </w:pPr>
      <w:bookmarkStart w:id="26" w:name="_Toc279151033"/>
      <w:bookmarkStart w:id="27" w:name="_Toc300830857"/>
      <w:r w:rsidRPr="00666A2E">
        <w:rPr>
          <w:lang w:val="es-ES"/>
        </w:rPr>
        <w:tab/>
        <w:t>A.</w:t>
      </w:r>
      <w:r w:rsidRPr="00666A2E">
        <w:rPr>
          <w:lang w:val="es-ES"/>
        </w:rPr>
        <w:tab/>
      </w:r>
      <w:r w:rsidR="007C622F" w:rsidRPr="00666A2E">
        <w:rPr>
          <w:lang w:val="es-ES"/>
        </w:rPr>
        <w:t>P</w:t>
      </w:r>
      <w:r w:rsidR="00763A35" w:rsidRPr="00666A2E">
        <w:rPr>
          <w:lang w:val="es-ES"/>
        </w:rPr>
        <w:t>rincipios generales de no discriminación por razón de sexo</w:t>
      </w:r>
      <w:bookmarkEnd w:id="26"/>
      <w:bookmarkEnd w:id="27"/>
    </w:p>
    <w:p w:rsidR="00915816" w:rsidRPr="00666A2E" w:rsidRDefault="00763A35" w:rsidP="00ED754D">
      <w:pPr>
        <w:pStyle w:val="SingleTxtG"/>
        <w:rPr>
          <w:lang w:val="es-ES"/>
        </w:rPr>
      </w:pPr>
      <w:r w:rsidRPr="00666A2E">
        <w:rPr>
          <w:lang w:val="es-ES"/>
        </w:rPr>
        <w:t>36.</w:t>
      </w:r>
      <w:r w:rsidRPr="00666A2E">
        <w:rPr>
          <w:lang w:val="es-ES"/>
        </w:rPr>
        <w:tab/>
        <w:t xml:space="preserve">Los derechos humanos y las libertades fundamentales de la mujer y el hombre en </w:t>
      </w:r>
      <w:r w:rsidR="007C622F" w:rsidRPr="00666A2E">
        <w:rPr>
          <w:lang w:val="es-ES"/>
        </w:rPr>
        <w:t xml:space="preserve">las </w:t>
      </w:r>
      <w:r w:rsidRPr="00666A2E">
        <w:rPr>
          <w:lang w:val="es-ES"/>
        </w:rPr>
        <w:t>esfera</w:t>
      </w:r>
      <w:r w:rsidR="007C622F" w:rsidRPr="00666A2E">
        <w:rPr>
          <w:lang w:val="es-ES"/>
        </w:rPr>
        <w:t>s</w:t>
      </w:r>
      <w:r w:rsidRPr="00666A2E">
        <w:rPr>
          <w:lang w:val="es-ES"/>
        </w:rPr>
        <w:t xml:space="preserve"> política, económica, social, cultural y civil se reconocen y protegen en la Constitución del Principado de Andorra, así como en la legislación y la reglamentación que la desarrollan</w:t>
      </w:r>
      <w:r w:rsidR="00915816" w:rsidRPr="00666A2E">
        <w:rPr>
          <w:lang w:val="es-ES"/>
        </w:rPr>
        <w:t xml:space="preserve">. </w:t>
      </w:r>
    </w:p>
    <w:p w:rsidR="00915816" w:rsidRPr="00666A2E" w:rsidRDefault="00915816" w:rsidP="00ED754D">
      <w:pPr>
        <w:pStyle w:val="SingleTxtG"/>
        <w:rPr>
          <w:lang w:val="es-ES"/>
        </w:rPr>
      </w:pPr>
      <w:r w:rsidRPr="00666A2E">
        <w:rPr>
          <w:lang w:val="es-ES"/>
        </w:rPr>
        <w:t>37.</w:t>
      </w:r>
      <w:r w:rsidRPr="00666A2E">
        <w:rPr>
          <w:lang w:val="es-ES"/>
        </w:rPr>
        <w:tab/>
      </w:r>
      <w:r w:rsidR="00763A35" w:rsidRPr="00666A2E">
        <w:rPr>
          <w:lang w:val="es-ES"/>
        </w:rPr>
        <w:t>A este respecto, los principios generales del artículo 6 de la Constitución</w:t>
      </w:r>
      <w:r w:rsidRPr="00666A2E">
        <w:rPr>
          <w:lang w:val="es-ES"/>
        </w:rPr>
        <w:t xml:space="preserve"> de</w:t>
      </w:r>
      <w:r w:rsidR="00763A35" w:rsidRPr="00666A2E">
        <w:rPr>
          <w:lang w:val="es-ES"/>
        </w:rPr>
        <w:t>l Principado de Andorra reconocen la igualdad total entre las personas y proh</w:t>
      </w:r>
      <w:r w:rsidR="007F2B19" w:rsidRPr="00666A2E">
        <w:rPr>
          <w:lang w:val="es-ES"/>
        </w:rPr>
        <w:t>íben toda discriminación, entre otras cosas, por razón de sexo</w:t>
      </w:r>
      <w:r w:rsidRPr="00666A2E">
        <w:rPr>
          <w:lang w:val="es-ES"/>
        </w:rPr>
        <w:t>.</w:t>
      </w:r>
    </w:p>
    <w:p w:rsidR="00915816" w:rsidRPr="00666A2E" w:rsidRDefault="00915816" w:rsidP="00ED754D">
      <w:pPr>
        <w:pStyle w:val="H1G"/>
        <w:rPr>
          <w:lang w:val="es-ES"/>
        </w:rPr>
      </w:pPr>
      <w:bookmarkStart w:id="28" w:name="_Toc279151034"/>
      <w:bookmarkStart w:id="29" w:name="_Toc300830858"/>
      <w:r w:rsidRPr="00666A2E">
        <w:rPr>
          <w:lang w:val="es-ES"/>
        </w:rPr>
        <w:tab/>
        <w:t>B.</w:t>
      </w:r>
      <w:r w:rsidRPr="00666A2E">
        <w:rPr>
          <w:lang w:val="es-ES"/>
        </w:rPr>
        <w:tab/>
      </w:r>
      <w:r w:rsidR="007F2B19" w:rsidRPr="00666A2E">
        <w:rPr>
          <w:lang w:val="es-ES"/>
        </w:rPr>
        <w:t>La nacionalidad andorrana</w:t>
      </w:r>
      <w:bookmarkEnd w:id="28"/>
      <w:bookmarkEnd w:id="29"/>
    </w:p>
    <w:p w:rsidR="00915816" w:rsidRPr="00666A2E" w:rsidRDefault="00915816" w:rsidP="00ED754D">
      <w:pPr>
        <w:pStyle w:val="SingleTxtG"/>
        <w:rPr>
          <w:lang w:val="es-ES"/>
        </w:rPr>
      </w:pPr>
      <w:r w:rsidRPr="00666A2E">
        <w:rPr>
          <w:lang w:val="es-ES"/>
        </w:rPr>
        <w:t>38.</w:t>
      </w:r>
      <w:r w:rsidRPr="00666A2E">
        <w:rPr>
          <w:lang w:val="es-ES"/>
        </w:rPr>
        <w:tab/>
        <w:t>Base jur</w:t>
      </w:r>
      <w:r w:rsidR="007F2B19" w:rsidRPr="00666A2E">
        <w:rPr>
          <w:lang w:val="es-ES"/>
        </w:rPr>
        <w:t>ídica</w:t>
      </w:r>
      <w:r w:rsidRPr="00666A2E">
        <w:rPr>
          <w:lang w:val="es-ES"/>
        </w:rPr>
        <w:t>:</w:t>
      </w:r>
    </w:p>
    <w:p w:rsidR="00915816" w:rsidRPr="00666A2E" w:rsidRDefault="00ED754D" w:rsidP="00ED754D">
      <w:pPr>
        <w:pStyle w:val="SingleTxtG"/>
        <w:rPr>
          <w:lang w:val="es-ES"/>
        </w:rPr>
      </w:pPr>
      <w:r>
        <w:rPr>
          <w:lang w:val="es-ES"/>
        </w:rPr>
        <w:tab/>
      </w:r>
      <w:r w:rsidR="00915816" w:rsidRPr="00666A2E">
        <w:rPr>
          <w:lang w:val="es-ES"/>
        </w:rPr>
        <w:t>a)</w:t>
      </w:r>
      <w:r w:rsidR="00915816" w:rsidRPr="00666A2E">
        <w:rPr>
          <w:lang w:val="es-ES"/>
        </w:rPr>
        <w:tab/>
      </w:r>
      <w:r w:rsidR="00915816" w:rsidRPr="00666A2E">
        <w:rPr>
          <w:i/>
          <w:lang w:val="es-ES"/>
        </w:rPr>
        <w:t>Llei qualificada de la nacionalitat</w:t>
      </w:r>
      <w:r w:rsidR="00915816" w:rsidRPr="00666A2E">
        <w:rPr>
          <w:lang w:val="es-ES"/>
        </w:rPr>
        <w:t xml:space="preserve"> (</w:t>
      </w:r>
      <w:r w:rsidR="007F2B19" w:rsidRPr="00666A2E">
        <w:rPr>
          <w:lang w:val="es-ES"/>
        </w:rPr>
        <w:t xml:space="preserve">Ley </w:t>
      </w:r>
      <w:r w:rsidR="0002284A" w:rsidRPr="00666A2E">
        <w:rPr>
          <w:lang w:val="es-ES"/>
        </w:rPr>
        <w:t>cualificada</w:t>
      </w:r>
      <w:r w:rsidR="007F2B19" w:rsidRPr="00666A2E">
        <w:rPr>
          <w:lang w:val="es-ES"/>
        </w:rPr>
        <w:t xml:space="preserve"> de nacionalidad</w:t>
      </w:r>
      <w:r w:rsidR="00915816" w:rsidRPr="00666A2E">
        <w:rPr>
          <w:lang w:val="es-ES"/>
        </w:rPr>
        <w:t>),</w:t>
      </w:r>
      <w:r w:rsidR="007F2B19" w:rsidRPr="00666A2E">
        <w:rPr>
          <w:lang w:val="es-ES"/>
        </w:rPr>
        <w:t xml:space="preserve"> aprobada por el </w:t>
      </w:r>
      <w:r w:rsidR="007D4621" w:rsidRPr="00666A2E">
        <w:rPr>
          <w:lang w:val="es-ES"/>
        </w:rPr>
        <w:t>Consell General</w:t>
      </w:r>
      <w:r w:rsidR="00915816" w:rsidRPr="00666A2E">
        <w:rPr>
          <w:lang w:val="es-ES"/>
        </w:rPr>
        <w:t xml:space="preserve"> </w:t>
      </w:r>
      <w:r w:rsidR="007F2B19" w:rsidRPr="00666A2E">
        <w:rPr>
          <w:lang w:val="es-ES"/>
        </w:rPr>
        <w:t>los días</w:t>
      </w:r>
      <w:r w:rsidR="00915816" w:rsidRPr="00666A2E">
        <w:rPr>
          <w:lang w:val="es-ES"/>
        </w:rPr>
        <w:t xml:space="preserve"> 2 </w:t>
      </w:r>
      <w:r w:rsidR="007F2B19" w:rsidRPr="00666A2E">
        <w:rPr>
          <w:lang w:val="es-ES"/>
        </w:rPr>
        <w:t>y</w:t>
      </w:r>
      <w:r w:rsidR="00915816" w:rsidRPr="00666A2E">
        <w:rPr>
          <w:lang w:val="es-ES"/>
        </w:rPr>
        <w:t xml:space="preserve"> 3</w:t>
      </w:r>
      <w:r w:rsidR="007F2B19" w:rsidRPr="00666A2E">
        <w:rPr>
          <w:lang w:val="es-ES"/>
        </w:rPr>
        <w:t xml:space="preserve"> de septiembre de</w:t>
      </w:r>
      <w:r w:rsidR="00915816" w:rsidRPr="00666A2E">
        <w:rPr>
          <w:lang w:val="es-ES"/>
        </w:rPr>
        <w:t xml:space="preserve"> 1993;</w:t>
      </w:r>
    </w:p>
    <w:p w:rsidR="00915816" w:rsidRPr="00666A2E" w:rsidRDefault="00ED754D" w:rsidP="00ED754D">
      <w:pPr>
        <w:pStyle w:val="SingleTxtG"/>
        <w:rPr>
          <w:lang w:val="es-ES"/>
        </w:rPr>
      </w:pPr>
      <w:r>
        <w:rPr>
          <w:lang w:val="es-ES"/>
        </w:rPr>
        <w:tab/>
      </w:r>
      <w:r w:rsidR="00915816" w:rsidRPr="00666A2E">
        <w:rPr>
          <w:lang w:val="es-ES"/>
        </w:rPr>
        <w:t>b)</w:t>
      </w:r>
      <w:r w:rsidR="00915816" w:rsidRPr="00666A2E">
        <w:rPr>
          <w:lang w:val="es-ES"/>
        </w:rPr>
        <w:tab/>
      </w:r>
      <w:r w:rsidR="00915816" w:rsidRPr="00666A2E">
        <w:rPr>
          <w:i/>
          <w:lang w:val="es-ES"/>
        </w:rPr>
        <w:t>Llei qualificada de la nacionalitat</w:t>
      </w:r>
      <w:r w:rsidR="00915816" w:rsidRPr="00666A2E">
        <w:rPr>
          <w:lang w:val="es-ES"/>
        </w:rPr>
        <w:t xml:space="preserve"> (</w:t>
      </w:r>
      <w:r w:rsidR="007F2B19" w:rsidRPr="00666A2E">
        <w:rPr>
          <w:lang w:val="es-ES"/>
        </w:rPr>
        <w:t xml:space="preserve">Ley </w:t>
      </w:r>
      <w:r w:rsidR="0002284A" w:rsidRPr="00666A2E">
        <w:rPr>
          <w:lang w:val="es-ES"/>
        </w:rPr>
        <w:t>cualificada</w:t>
      </w:r>
      <w:r w:rsidR="007F2B19" w:rsidRPr="00666A2E">
        <w:rPr>
          <w:lang w:val="es-ES"/>
        </w:rPr>
        <w:t xml:space="preserve"> de nacionalidad</w:t>
      </w:r>
      <w:r w:rsidR="00915816" w:rsidRPr="00666A2E">
        <w:rPr>
          <w:lang w:val="es-ES"/>
        </w:rPr>
        <w:t>),</w:t>
      </w:r>
      <w:r w:rsidR="007F2B19" w:rsidRPr="00666A2E">
        <w:rPr>
          <w:lang w:val="es-ES"/>
        </w:rPr>
        <w:t xml:space="preserve"> aprobada por el </w:t>
      </w:r>
      <w:r w:rsidR="007D4621" w:rsidRPr="00666A2E">
        <w:rPr>
          <w:lang w:val="es-ES"/>
        </w:rPr>
        <w:t>Consell General</w:t>
      </w:r>
      <w:r w:rsidR="00B762FC" w:rsidRPr="00666A2E">
        <w:rPr>
          <w:lang w:val="es-ES"/>
        </w:rPr>
        <w:t xml:space="preserve"> </w:t>
      </w:r>
      <w:r w:rsidR="007F2B19" w:rsidRPr="00666A2E">
        <w:rPr>
          <w:lang w:val="es-ES"/>
        </w:rPr>
        <w:t>el</w:t>
      </w:r>
      <w:r w:rsidR="00915816" w:rsidRPr="00666A2E">
        <w:rPr>
          <w:lang w:val="es-ES"/>
        </w:rPr>
        <w:t xml:space="preserve"> 5</w:t>
      </w:r>
      <w:r w:rsidR="004A381E">
        <w:rPr>
          <w:lang w:val="es-ES"/>
        </w:rPr>
        <w:t xml:space="preserve"> </w:t>
      </w:r>
      <w:r w:rsidR="007F2B19" w:rsidRPr="00666A2E">
        <w:rPr>
          <w:lang w:val="es-ES"/>
        </w:rPr>
        <w:t>de octubre de</w:t>
      </w:r>
      <w:r w:rsidR="00915816" w:rsidRPr="00666A2E">
        <w:rPr>
          <w:lang w:val="es-ES"/>
        </w:rPr>
        <w:t xml:space="preserve"> 1995;</w:t>
      </w:r>
    </w:p>
    <w:p w:rsidR="00915816" w:rsidRPr="00666A2E" w:rsidRDefault="00ED754D" w:rsidP="00ED754D">
      <w:pPr>
        <w:pStyle w:val="SingleTxtG"/>
        <w:rPr>
          <w:lang w:val="es-ES"/>
        </w:rPr>
      </w:pPr>
      <w:r>
        <w:rPr>
          <w:lang w:val="es-ES"/>
        </w:rPr>
        <w:tab/>
      </w:r>
      <w:r w:rsidR="00915816" w:rsidRPr="00666A2E">
        <w:rPr>
          <w:lang w:val="es-ES"/>
        </w:rPr>
        <w:t>c)</w:t>
      </w:r>
      <w:r w:rsidR="00915816" w:rsidRPr="00666A2E">
        <w:rPr>
          <w:lang w:val="es-ES"/>
        </w:rPr>
        <w:tab/>
      </w:r>
      <w:r w:rsidR="00915816" w:rsidRPr="00666A2E">
        <w:rPr>
          <w:i/>
          <w:lang w:val="es-ES"/>
        </w:rPr>
        <w:t xml:space="preserve">Llei 10/2004 qualificada de modificació de la Llei qualificada de la nacionalitat </w:t>
      </w:r>
      <w:r w:rsidR="00915816" w:rsidRPr="00666A2E">
        <w:rPr>
          <w:lang w:val="es-ES"/>
        </w:rPr>
        <w:t>(</w:t>
      </w:r>
      <w:r w:rsidR="007F2B19" w:rsidRPr="00666A2E">
        <w:rPr>
          <w:lang w:val="es-ES"/>
        </w:rPr>
        <w:t xml:space="preserve">Ley </w:t>
      </w:r>
      <w:r w:rsidR="0002284A" w:rsidRPr="00666A2E">
        <w:rPr>
          <w:lang w:val="es-ES"/>
        </w:rPr>
        <w:t>cualificada</w:t>
      </w:r>
      <w:r w:rsidR="007F2B19" w:rsidRPr="00666A2E">
        <w:rPr>
          <w:lang w:val="es-ES"/>
        </w:rPr>
        <w:t xml:space="preserve"> </w:t>
      </w:r>
      <w:r w:rsidR="00D85076">
        <w:rPr>
          <w:lang w:val="es-ES"/>
        </w:rPr>
        <w:t xml:space="preserve">Nº </w:t>
      </w:r>
      <w:r w:rsidR="00915816" w:rsidRPr="00666A2E">
        <w:rPr>
          <w:lang w:val="es-ES"/>
        </w:rPr>
        <w:t>10/2004</w:t>
      </w:r>
      <w:r w:rsidR="007F2B19" w:rsidRPr="00666A2E">
        <w:rPr>
          <w:lang w:val="es-ES"/>
        </w:rPr>
        <w:t>, de</w:t>
      </w:r>
      <w:r w:rsidR="00915816" w:rsidRPr="00666A2E">
        <w:rPr>
          <w:lang w:val="es-ES"/>
        </w:rPr>
        <w:t xml:space="preserve"> 27</w:t>
      </w:r>
      <w:r w:rsidR="007F2B19" w:rsidRPr="00666A2E">
        <w:rPr>
          <w:lang w:val="es-ES"/>
        </w:rPr>
        <w:t xml:space="preserve"> de mayo de</w:t>
      </w:r>
      <w:r w:rsidR="00915816" w:rsidRPr="00666A2E">
        <w:rPr>
          <w:lang w:val="es-ES"/>
        </w:rPr>
        <w:t xml:space="preserve"> 2004</w:t>
      </w:r>
      <w:r w:rsidR="007F2B19" w:rsidRPr="00666A2E">
        <w:rPr>
          <w:lang w:val="es-ES"/>
        </w:rPr>
        <w:t xml:space="preserve">, de modificación de la Ley </w:t>
      </w:r>
      <w:r w:rsidR="0002284A" w:rsidRPr="00666A2E">
        <w:rPr>
          <w:lang w:val="es-ES"/>
        </w:rPr>
        <w:t>cualificada</w:t>
      </w:r>
      <w:r w:rsidR="007F2B19" w:rsidRPr="00666A2E">
        <w:rPr>
          <w:lang w:val="es-ES"/>
        </w:rPr>
        <w:t xml:space="preserve"> de nacionalidad</w:t>
      </w:r>
      <w:r w:rsidR="00915816" w:rsidRPr="00666A2E">
        <w:rPr>
          <w:lang w:val="es-ES"/>
        </w:rPr>
        <w:t>);</w:t>
      </w:r>
    </w:p>
    <w:p w:rsidR="00915816" w:rsidRPr="00666A2E" w:rsidRDefault="00ED754D" w:rsidP="00ED754D">
      <w:pPr>
        <w:pStyle w:val="SingleTxtG"/>
        <w:rPr>
          <w:lang w:val="es-ES"/>
        </w:rPr>
      </w:pPr>
      <w:r>
        <w:rPr>
          <w:lang w:val="es-ES"/>
        </w:rPr>
        <w:tab/>
      </w:r>
      <w:r w:rsidR="00915816" w:rsidRPr="00666A2E">
        <w:rPr>
          <w:lang w:val="es-ES"/>
        </w:rPr>
        <w:t>d)</w:t>
      </w:r>
      <w:r w:rsidR="00915816" w:rsidRPr="00666A2E">
        <w:rPr>
          <w:lang w:val="es-ES"/>
        </w:rPr>
        <w:tab/>
      </w:r>
      <w:r w:rsidR="00915816" w:rsidRPr="00666A2E">
        <w:rPr>
          <w:i/>
          <w:lang w:val="es-ES"/>
        </w:rPr>
        <w:t>Decret legislatiu de publicació del text refós de la Llei qualificada de la nacionalitat</w:t>
      </w:r>
      <w:r w:rsidR="007F2B19" w:rsidRPr="00666A2E">
        <w:rPr>
          <w:lang w:val="es-ES"/>
        </w:rPr>
        <w:t xml:space="preserve"> (Decreto Legislativo</w:t>
      </w:r>
      <w:r w:rsidR="00B762FC" w:rsidRPr="00666A2E">
        <w:rPr>
          <w:lang w:val="es-ES"/>
        </w:rPr>
        <w:t>,</w:t>
      </w:r>
      <w:r w:rsidR="007F2B19" w:rsidRPr="00666A2E">
        <w:rPr>
          <w:lang w:val="es-ES"/>
        </w:rPr>
        <w:t xml:space="preserve"> de</w:t>
      </w:r>
      <w:r w:rsidR="00915816" w:rsidRPr="00666A2E">
        <w:rPr>
          <w:lang w:val="es-ES"/>
        </w:rPr>
        <w:t xml:space="preserve"> 28</w:t>
      </w:r>
      <w:r w:rsidR="007F2B19" w:rsidRPr="00666A2E">
        <w:rPr>
          <w:lang w:val="es-ES"/>
        </w:rPr>
        <w:t xml:space="preserve"> de marzo de</w:t>
      </w:r>
      <w:r w:rsidR="00915816" w:rsidRPr="00666A2E">
        <w:rPr>
          <w:lang w:val="es-ES"/>
        </w:rPr>
        <w:t xml:space="preserve"> 2007</w:t>
      </w:r>
      <w:r w:rsidR="00B762FC" w:rsidRPr="00666A2E">
        <w:rPr>
          <w:lang w:val="es-ES"/>
        </w:rPr>
        <w:t>,</w:t>
      </w:r>
      <w:r w:rsidR="003D4F5F" w:rsidRPr="00666A2E">
        <w:rPr>
          <w:lang w:val="es-ES"/>
        </w:rPr>
        <w:t xml:space="preserve"> de</w:t>
      </w:r>
      <w:r w:rsidR="00513AD3" w:rsidRPr="00666A2E">
        <w:rPr>
          <w:lang w:val="es-ES"/>
        </w:rPr>
        <w:t xml:space="preserve"> publicación del texto refundido </w:t>
      </w:r>
      <w:r w:rsidR="00B762FC" w:rsidRPr="00666A2E">
        <w:rPr>
          <w:lang w:val="es-ES"/>
        </w:rPr>
        <w:t xml:space="preserve">de </w:t>
      </w:r>
      <w:r w:rsidR="003D4F5F" w:rsidRPr="00666A2E">
        <w:rPr>
          <w:lang w:val="es-ES"/>
        </w:rPr>
        <w:t xml:space="preserve">la Ley </w:t>
      </w:r>
      <w:r w:rsidR="0002284A" w:rsidRPr="00666A2E">
        <w:rPr>
          <w:lang w:val="es-ES"/>
        </w:rPr>
        <w:t>cualificada</w:t>
      </w:r>
      <w:r w:rsidR="003D4F5F" w:rsidRPr="00666A2E">
        <w:rPr>
          <w:lang w:val="es-ES"/>
        </w:rPr>
        <w:t xml:space="preserve"> de nacionalidad</w:t>
      </w:r>
      <w:r w:rsidR="00B762FC" w:rsidRPr="00666A2E">
        <w:rPr>
          <w:lang w:val="es-ES"/>
        </w:rPr>
        <w:t>, de 5 de octubre de 1995</w:t>
      </w:r>
      <w:r w:rsidR="00915816" w:rsidRPr="00666A2E">
        <w:rPr>
          <w:lang w:val="es-ES"/>
        </w:rPr>
        <w:t>)</w:t>
      </w:r>
      <w:r w:rsidR="003D4F5F" w:rsidRPr="00666A2E">
        <w:rPr>
          <w:lang w:val="es-ES"/>
        </w:rPr>
        <w:t xml:space="preserve"> y sus modificaciones sucesivas</w:t>
      </w:r>
      <w:r w:rsidR="00915816" w:rsidRPr="00666A2E">
        <w:rPr>
          <w:lang w:val="es-ES"/>
        </w:rPr>
        <w:t>.</w:t>
      </w:r>
    </w:p>
    <w:p w:rsidR="00915816" w:rsidRPr="00666A2E" w:rsidRDefault="00915816" w:rsidP="00ED754D">
      <w:pPr>
        <w:pStyle w:val="SingleTxtG"/>
        <w:rPr>
          <w:lang w:val="es-ES"/>
        </w:rPr>
      </w:pPr>
      <w:r w:rsidRPr="00666A2E">
        <w:rPr>
          <w:lang w:val="es-ES"/>
        </w:rPr>
        <w:t>39.</w:t>
      </w:r>
      <w:r w:rsidRPr="00666A2E">
        <w:rPr>
          <w:lang w:val="es-ES"/>
        </w:rPr>
        <w:tab/>
        <w:t>En</w:t>
      </w:r>
      <w:r w:rsidR="003D4F5F" w:rsidRPr="00666A2E">
        <w:rPr>
          <w:lang w:val="es-ES"/>
        </w:rPr>
        <w:t xml:space="preserve"> relación con la nacionalidad andorrana, cabe señalar que</w:t>
      </w:r>
      <w:r w:rsidR="00B762FC" w:rsidRPr="00666A2E">
        <w:rPr>
          <w:lang w:val="es-ES"/>
        </w:rPr>
        <w:t xml:space="preserve"> en 2004</w:t>
      </w:r>
      <w:r w:rsidR="003D4F5F" w:rsidRPr="00666A2E">
        <w:rPr>
          <w:lang w:val="es-ES"/>
        </w:rPr>
        <w:t xml:space="preserve"> se </w:t>
      </w:r>
      <w:r w:rsidR="00B762FC" w:rsidRPr="00666A2E">
        <w:rPr>
          <w:lang w:val="es-ES"/>
        </w:rPr>
        <w:t>aprobaron</w:t>
      </w:r>
      <w:r w:rsidR="003D4F5F" w:rsidRPr="00666A2E">
        <w:rPr>
          <w:lang w:val="es-ES"/>
        </w:rPr>
        <w:t xml:space="preserve"> modificaciones legislativas importantes por medio de </w:t>
      </w:r>
      <w:smartTag w:uri="urn:schemas-microsoft-com:office:smarttags" w:element="PersonName">
        <w:smartTagPr>
          <w:attr w:name="ProductID" w:val="la Ley N"/>
        </w:smartTagPr>
        <w:r w:rsidR="003D4F5F" w:rsidRPr="00666A2E">
          <w:rPr>
            <w:lang w:val="es-ES"/>
          </w:rPr>
          <w:t>la Ley</w:t>
        </w:r>
        <w:r w:rsidRPr="00666A2E">
          <w:rPr>
            <w:lang w:val="es-ES"/>
          </w:rPr>
          <w:t xml:space="preserve"> </w:t>
        </w:r>
        <w:r w:rsidR="00D85076">
          <w:rPr>
            <w:lang w:val="es-ES"/>
          </w:rPr>
          <w:t>N</w:t>
        </w:r>
      </w:smartTag>
      <w:r w:rsidR="00D85076">
        <w:rPr>
          <w:lang w:val="es-ES"/>
        </w:rPr>
        <w:t xml:space="preserve">º </w:t>
      </w:r>
      <w:r w:rsidRPr="00666A2E">
        <w:rPr>
          <w:lang w:val="es-ES"/>
        </w:rPr>
        <w:t>10/2004</w:t>
      </w:r>
      <w:r w:rsidR="003D4F5F" w:rsidRPr="00666A2E">
        <w:rPr>
          <w:lang w:val="es-ES"/>
        </w:rPr>
        <w:t xml:space="preserve">, de </w:t>
      </w:r>
      <w:r w:rsidRPr="00666A2E">
        <w:rPr>
          <w:lang w:val="es-ES"/>
        </w:rPr>
        <w:t>27</w:t>
      </w:r>
      <w:r w:rsidR="003D4F5F" w:rsidRPr="00666A2E">
        <w:rPr>
          <w:lang w:val="es-ES"/>
        </w:rPr>
        <w:t xml:space="preserve"> de mayo de</w:t>
      </w:r>
      <w:r w:rsidRPr="00666A2E">
        <w:rPr>
          <w:lang w:val="es-ES"/>
        </w:rPr>
        <w:t xml:space="preserve"> 2004.</w:t>
      </w:r>
      <w:r w:rsidR="003D4F5F" w:rsidRPr="00666A2E">
        <w:rPr>
          <w:lang w:val="es-ES"/>
        </w:rPr>
        <w:t xml:space="preserve"> Dicha </w:t>
      </w:r>
      <w:r w:rsidR="00D85076" w:rsidRPr="00666A2E">
        <w:rPr>
          <w:lang w:val="es-ES"/>
        </w:rPr>
        <w:t>ley</w:t>
      </w:r>
      <w:r w:rsidR="003D4F5F" w:rsidRPr="00666A2E">
        <w:rPr>
          <w:lang w:val="es-ES"/>
        </w:rPr>
        <w:t xml:space="preserve"> reduce el período de residencia en el Principado de </w:t>
      </w:r>
      <w:smartTag w:uri="urn:schemas-microsoft-com:office:smarttags" w:element="metricconverter">
        <w:smartTagPr>
          <w:attr w:name="ProductID" w:val="25 a"/>
        </w:smartTagPr>
        <w:r w:rsidR="003D4F5F" w:rsidRPr="00666A2E">
          <w:rPr>
            <w:lang w:val="es-ES"/>
          </w:rPr>
          <w:t>25 a</w:t>
        </w:r>
      </w:smartTag>
      <w:r w:rsidR="003D4F5F" w:rsidRPr="00666A2E">
        <w:rPr>
          <w:lang w:val="es-ES"/>
        </w:rPr>
        <w:t xml:space="preserve"> 20 años para solicitar la naturalización y de </w:t>
      </w:r>
      <w:smartTag w:uri="urn:schemas-microsoft-com:office:smarttags" w:element="metricconverter">
        <w:smartTagPr>
          <w:attr w:name="ProductID" w:val="15 a"/>
        </w:smartTagPr>
        <w:r w:rsidRPr="00666A2E">
          <w:rPr>
            <w:lang w:val="es-ES"/>
          </w:rPr>
          <w:t xml:space="preserve">15 </w:t>
        </w:r>
        <w:r w:rsidR="003D4F5F" w:rsidRPr="00666A2E">
          <w:rPr>
            <w:lang w:val="es-ES"/>
          </w:rPr>
          <w:t>a</w:t>
        </w:r>
      </w:smartTag>
      <w:r w:rsidRPr="00666A2E">
        <w:rPr>
          <w:lang w:val="es-ES"/>
        </w:rPr>
        <w:t xml:space="preserve"> 10</w:t>
      </w:r>
      <w:r w:rsidR="003D4F5F" w:rsidRPr="00666A2E">
        <w:rPr>
          <w:lang w:val="es-ES"/>
        </w:rPr>
        <w:t xml:space="preserve"> años </w:t>
      </w:r>
      <w:r w:rsidR="00BB1391" w:rsidRPr="00666A2E">
        <w:rPr>
          <w:lang w:val="es-ES"/>
        </w:rPr>
        <w:t>para conceder la nacionalidad a los niños escolarizados en un establecimiento educativo de Andorra durante el período de enseñanza obligatoria</w:t>
      </w:r>
      <w:r w:rsidRPr="00666A2E">
        <w:rPr>
          <w:lang w:val="es-ES"/>
        </w:rPr>
        <w:t>.</w:t>
      </w:r>
    </w:p>
    <w:p w:rsidR="00915816" w:rsidRPr="00666A2E" w:rsidRDefault="00915816" w:rsidP="00ED754D">
      <w:pPr>
        <w:pStyle w:val="H1G"/>
        <w:rPr>
          <w:lang w:val="es-ES"/>
        </w:rPr>
      </w:pPr>
      <w:bookmarkStart w:id="30" w:name="_Toc279151035"/>
      <w:bookmarkStart w:id="31" w:name="_Toc300830859"/>
      <w:r w:rsidRPr="00666A2E">
        <w:rPr>
          <w:lang w:val="es-ES"/>
        </w:rPr>
        <w:tab/>
        <w:t>C.</w:t>
      </w:r>
      <w:r w:rsidRPr="00666A2E">
        <w:rPr>
          <w:lang w:val="es-ES"/>
        </w:rPr>
        <w:tab/>
      </w:r>
      <w:r w:rsidR="00873223" w:rsidRPr="00666A2E">
        <w:rPr>
          <w:lang w:val="es-ES"/>
        </w:rPr>
        <w:t>D</w:t>
      </w:r>
      <w:r w:rsidR="00BB1391" w:rsidRPr="00666A2E">
        <w:rPr>
          <w:lang w:val="es-ES"/>
        </w:rPr>
        <w:t>erechos políticos</w:t>
      </w:r>
      <w:bookmarkEnd w:id="30"/>
      <w:bookmarkEnd w:id="31"/>
    </w:p>
    <w:p w:rsidR="00915816" w:rsidRPr="00666A2E" w:rsidRDefault="00BB1391" w:rsidP="00ED754D">
      <w:pPr>
        <w:pStyle w:val="SingleTxtG"/>
        <w:rPr>
          <w:lang w:val="es-ES"/>
        </w:rPr>
      </w:pPr>
      <w:r w:rsidRPr="00666A2E">
        <w:rPr>
          <w:lang w:val="es-ES"/>
        </w:rPr>
        <w:t>40.</w:t>
      </w:r>
      <w:r w:rsidRPr="00666A2E">
        <w:rPr>
          <w:lang w:val="es-ES"/>
        </w:rPr>
        <w:tab/>
        <w:t>Los derechos políticos de los ciudadanos de nacionalidad andorrana se garantizan en el artículo</w:t>
      </w:r>
      <w:r w:rsidR="00915816" w:rsidRPr="00666A2E">
        <w:rPr>
          <w:lang w:val="es-ES"/>
        </w:rPr>
        <w:t xml:space="preserve"> 24 de </w:t>
      </w:r>
      <w:smartTag w:uri="urn:schemas-microsoft-com:office:smarttags" w:element="PersonName">
        <w:smartTagPr>
          <w:attr w:name="ProductID" w:val="la Constituci￳n. En"/>
        </w:smartTagPr>
        <w:r w:rsidR="00915816" w:rsidRPr="00666A2E">
          <w:rPr>
            <w:lang w:val="es-ES"/>
          </w:rPr>
          <w:t>la Constitu</w:t>
        </w:r>
        <w:r w:rsidRPr="00666A2E">
          <w:rPr>
            <w:lang w:val="es-ES"/>
          </w:rPr>
          <w:t>ció</w:t>
        </w:r>
        <w:r w:rsidR="00915816" w:rsidRPr="00666A2E">
          <w:rPr>
            <w:lang w:val="es-ES"/>
          </w:rPr>
          <w:t>n. En</w:t>
        </w:r>
      </w:smartTag>
      <w:r w:rsidRPr="00666A2E">
        <w:rPr>
          <w:lang w:val="es-ES"/>
        </w:rPr>
        <w:t xml:space="preserve"> efecto, según dicho artículo, </w:t>
      </w:r>
      <w:r w:rsidR="00D85076">
        <w:rPr>
          <w:lang w:val="es-ES"/>
        </w:rPr>
        <w:t>"</w:t>
      </w:r>
      <w:r w:rsidRPr="00666A2E">
        <w:rPr>
          <w:lang w:val="es-ES"/>
        </w:rPr>
        <w:t>todos los andorranos mayores de edad, en pleno uso de sus derechos, gozan del derecho de sufragio</w:t>
      </w:r>
      <w:r w:rsidR="00D85076">
        <w:rPr>
          <w:lang w:val="es-ES"/>
        </w:rPr>
        <w:t>"</w:t>
      </w:r>
      <w:r w:rsidR="00915816" w:rsidRPr="00666A2E">
        <w:rPr>
          <w:lang w:val="es-ES"/>
        </w:rPr>
        <w:t>.</w:t>
      </w:r>
      <w:r w:rsidRPr="00666A2E">
        <w:rPr>
          <w:lang w:val="es-ES"/>
        </w:rPr>
        <w:t xml:space="preserve"> Ese principio de igualdad se consagra en la</w:t>
      </w:r>
      <w:r w:rsidR="00915816" w:rsidRPr="00666A2E">
        <w:rPr>
          <w:lang w:val="es-ES"/>
        </w:rPr>
        <w:t xml:space="preserve"> </w:t>
      </w:r>
      <w:r w:rsidR="00915816" w:rsidRPr="00666A2E">
        <w:rPr>
          <w:i/>
          <w:lang w:val="es-ES"/>
        </w:rPr>
        <w:t>Llei qualificada del règim electoral i del referèndum</w:t>
      </w:r>
      <w:r w:rsidR="00915816" w:rsidRPr="00666A2E">
        <w:rPr>
          <w:lang w:val="es-ES"/>
        </w:rPr>
        <w:t xml:space="preserve"> (</w:t>
      </w:r>
      <w:r w:rsidRPr="00666A2E">
        <w:rPr>
          <w:lang w:val="es-ES"/>
        </w:rPr>
        <w:t xml:space="preserve">Ley </w:t>
      </w:r>
      <w:r w:rsidR="0002284A" w:rsidRPr="00666A2E">
        <w:rPr>
          <w:lang w:val="es-ES"/>
        </w:rPr>
        <w:t>cualificada</w:t>
      </w:r>
      <w:r w:rsidRPr="00666A2E">
        <w:rPr>
          <w:lang w:val="es-ES"/>
        </w:rPr>
        <w:t xml:space="preserve"> del sistema electoral y del referéndum</w:t>
      </w:r>
      <w:r w:rsidR="00915816" w:rsidRPr="00666A2E">
        <w:rPr>
          <w:lang w:val="es-ES"/>
        </w:rPr>
        <w:t>),</w:t>
      </w:r>
      <w:r w:rsidR="00EB7742" w:rsidRPr="00666A2E">
        <w:rPr>
          <w:lang w:val="es-ES"/>
        </w:rPr>
        <w:t xml:space="preserve"> que fue</w:t>
      </w:r>
      <w:r w:rsidR="00915816" w:rsidRPr="00666A2E">
        <w:rPr>
          <w:lang w:val="es-ES"/>
        </w:rPr>
        <w:t xml:space="preserve"> ap</w:t>
      </w:r>
      <w:r w:rsidRPr="00666A2E">
        <w:rPr>
          <w:lang w:val="es-ES"/>
        </w:rPr>
        <w:t xml:space="preserve">robada por el </w:t>
      </w:r>
      <w:r w:rsidR="007D4621" w:rsidRPr="00666A2E">
        <w:rPr>
          <w:lang w:val="es-ES"/>
        </w:rPr>
        <w:t>Consell General</w:t>
      </w:r>
      <w:r w:rsidRPr="00666A2E">
        <w:rPr>
          <w:lang w:val="es-ES"/>
        </w:rPr>
        <w:t xml:space="preserve"> los días</w:t>
      </w:r>
      <w:r w:rsidR="00915816" w:rsidRPr="00666A2E">
        <w:rPr>
          <w:lang w:val="es-ES"/>
        </w:rPr>
        <w:t xml:space="preserve"> 2</w:t>
      </w:r>
      <w:r w:rsidR="004A381E">
        <w:rPr>
          <w:lang w:val="es-ES"/>
        </w:rPr>
        <w:t xml:space="preserve"> </w:t>
      </w:r>
      <w:r w:rsidRPr="00666A2E">
        <w:rPr>
          <w:lang w:val="es-ES"/>
        </w:rPr>
        <w:t>y</w:t>
      </w:r>
      <w:r w:rsidR="00915816" w:rsidRPr="00666A2E">
        <w:rPr>
          <w:lang w:val="es-ES"/>
        </w:rPr>
        <w:t xml:space="preserve"> 3</w:t>
      </w:r>
      <w:r w:rsidRPr="00666A2E">
        <w:rPr>
          <w:lang w:val="es-ES"/>
        </w:rPr>
        <w:t xml:space="preserve"> de septiembre de </w:t>
      </w:r>
      <w:r w:rsidR="00915816" w:rsidRPr="00666A2E">
        <w:rPr>
          <w:lang w:val="es-ES"/>
        </w:rPr>
        <w:t>1993</w:t>
      </w:r>
      <w:r w:rsidRPr="00666A2E">
        <w:rPr>
          <w:lang w:val="es-ES"/>
        </w:rPr>
        <w:t xml:space="preserve"> y modificada el</w:t>
      </w:r>
      <w:r w:rsidR="00915816" w:rsidRPr="00666A2E">
        <w:rPr>
          <w:lang w:val="es-ES"/>
        </w:rPr>
        <w:t xml:space="preserve"> 15</w:t>
      </w:r>
      <w:r w:rsidRPr="00666A2E">
        <w:rPr>
          <w:lang w:val="es-ES"/>
        </w:rPr>
        <w:t xml:space="preserve"> de diciembre de</w:t>
      </w:r>
      <w:r w:rsidR="00915816" w:rsidRPr="00666A2E">
        <w:rPr>
          <w:lang w:val="es-ES"/>
        </w:rPr>
        <w:t xml:space="preserve"> 2000 </w:t>
      </w:r>
      <w:r w:rsidR="00153761" w:rsidRPr="00666A2E">
        <w:rPr>
          <w:lang w:val="es-ES"/>
        </w:rPr>
        <w:t>mediante</w:t>
      </w:r>
      <w:r w:rsidR="00915816" w:rsidRPr="00666A2E">
        <w:rPr>
          <w:lang w:val="es-ES"/>
        </w:rPr>
        <w:t xml:space="preserve"> la </w:t>
      </w:r>
      <w:r w:rsidR="00915816" w:rsidRPr="00666A2E">
        <w:rPr>
          <w:i/>
          <w:lang w:val="es-ES"/>
        </w:rPr>
        <w:t>Llei de modificació de la Llei qualificada del règim electoral i del referèndum</w:t>
      </w:r>
      <w:r w:rsidR="00915816" w:rsidRPr="00666A2E">
        <w:rPr>
          <w:lang w:val="es-ES"/>
        </w:rPr>
        <w:t xml:space="preserve"> (</w:t>
      </w:r>
      <w:r w:rsidRPr="00666A2E">
        <w:rPr>
          <w:lang w:val="es-ES"/>
        </w:rPr>
        <w:t xml:space="preserve">Ley de modificación de la Ley </w:t>
      </w:r>
      <w:r w:rsidR="0002284A" w:rsidRPr="00666A2E">
        <w:rPr>
          <w:lang w:val="es-ES"/>
        </w:rPr>
        <w:t>cualificada</w:t>
      </w:r>
      <w:r w:rsidRPr="00666A2E">
        <w:rPr>
          <w:lang w:val="es-ES"/>
        </w:rPr>
        <w:t xml:space="preserve"> del sistema electoral y del referéndum</w:t>
      </w:r>
      <w:r w:rsidR="00915816" w:rsidRPr="00666A2E">
        <w:rPr>
          <w:lang w:val="es-ES"/>
        </w:rPr>
        <w:t xml:space="preserve">). </w:t>
      </w:r>
      <w:r w:rsidRPr="00666A2E">
        <w:rPr>
          <w:lang w:val="es-ES"/>
        </w:rPr>
        <w:t xml:space="preserve">Dicha </w:t>
      </w:r>
      <w:r w:rsidR="00D85076" w:rsidRPr="00666A2E">
        <w:rPr>
          <w:lang w:val="es-ES"/>
        </w:rPr>
        <w:t>ley</w:t>
      </w:r>
      <w:r w:rsidRPr="00666A2E">
        <w:rPr>
          <w:lang w:val="es-ES"/>
        </w:rPr>
        <w:t xml:space="preserve"> consagra en su artículo 1 </w:t>
      </w:r>
      <w:r w:rsidR="0049587E" w:rsidRPr="00666A2E">
        <w:rPr>
          <w:lang w:val="es-ES"/>
        </w:rPr>
        <w:t xml:space="preserve">la igualdad en materia de derecho de voto y en su artículo </w:t>
      </w:r>
      <w:r w:rsidR="00915816" w:rsidRPr="00666A2E">
        <w:rPr>
          <w:lang w:val="es-ES"/>
        </w:rPr>
        <w:t>15,</w:t>
      </w:r>
      <w:r w:rsidR="004A381E">
        <w:rPr>
          <w:lang w:val="es-ES"/>
        </w:rPr>
        <w:t xml:space="preserve"> </w:t>
      </w:r>
      <w:r w:rsidR="0049587E" w:rsidRPr="00666A2E">
        <w:rPr>
          <w:lang w:val="es-ES"/>
        </w:rPr>
        <w:t>la igualdad en materia de elegibilidad</w:t>
      </w:r>
      <w:r w:rsidR="00915816" w:rsidRPr="00666A2E">
        <w:rPr>
          <w:lang w:val="es-ES"/>
        </w:rPr>
        <w:t>.</w:t>
      </w:r>
    </w:p>
    <w:p w:rsidR="00915816" w:rsidRPr="00666A2E" w:rsidRDefault="00915816" w:rsidP="00ED754D">
      <w:pPr>
        <w:pStyle w:val="H1G"/>
        <w:rPr>
          <w:lang w:val="es-ES"/>
        </w:rPr>
      </w:pPr>
      <w:bookmarkStart w:id="32" w:name="_Toc279151036"/>
      <w:r w:rsidRPr="00666A2E">
        <w:rPr>
          <w:lang w:val="es-ES"/>
        </w:rPr>
        <w:tab/>
        <w:t>D.</w:t>
      </w:r>
      <w:r w:rsidRPr="00666A2E">
        <w:rPr>
          <w:lang w:val="es-ES"/>
        </w:rPr>
        <w:tab/>
      </w:r>
      <w:r w:rsidR="00873223" w:rsidRPr="00666A2E">
        <w:rPr>
          <w:lang w:val="es-ES"/>
        </w:rPr>
        <w:t>L</w:t>
      </w:r>
      <w:r w:rsidR="0049587E" w:rsidRPr="00666A2E">
        <w:rPr>
          <w:lang w:val="es-ES"/>
        </w:rPr>
        <w:t>ibertad de asociación</w:t>
      </w:r>
      <w:bookmarkEnd w:id="32"/>
    </w:p>
    <w:p w:rsidR="00915816" w:rsidRPr="00666A2E" w:rsidRDefault="00915816" w:rsidP="00ED754D">
      <w:pPr>
        <w:pStyle w:val="SingleTxtG"/>
        <w:rPr>
          <w:lang w:val="es-ES"/>
        </w:rPr>
      </w:pPr>
      <w:r w:rsidRPr="00666A2E">
        <w:rPr>
          <w:lang w:val="es-ES"/>
        </w:rPr>
        <w:t>41.</w:t>
      </w:r>
      <w:r w:rsidRPr="00666A2E">
        <w:rPr>
          <w:lang w:val="es-ES"/>
        </w:rPr>
        <w:tab/>
        <w:t>La</w:t>
      </w:r>
      <w:r w:rsidR="0049587E" w:rsidRPr="00666A2E">
        <w:rPr>
          <w:lang w:val="es-ES"/>
        </w:rPr>
        <w:t xml:space="preserve"> libertad de asociación se reconoce en los artículos</w:t>
      </w:r>
      <w:r w:rsidRPr="00666A2E">
        <w:rPr>
          <w:lang w:val="es-ES"/>
        </w:rPr>
        <w:t xml:space="preserve"> 17 </w:t>
      </w:r>
      <w:r w:rsidR="0049587E" w:rsidRPr="00666A2E">
        <w:rPr>
          <w:lang w:val="es-ES"/>
        </w:rPr>
        <w:t>y</w:t>
      </w:r>
      <w:r w:rsidRPr="00666A2E">
        <w:rPr>
          <w:lang w:val="es-ES"/>
        </w:rPr>
        <w:t xml:space="preserve"> 18 de la Constitu</w:t>
      </w:r>
      <w:r w:rsidR="0049587E" w:rsidRPr="00666A2E">
        <w:rPr>
          <w:lang w:val="es-ES"/>
        </w:rPr>
        <w:t>ción del Principado de Andorra</w:t>
      </w:r>
      <w:r w:rsidRPr="00666A2E">
        <w:rPr>
          <w:lang w:val="es-ES"/>
        </w:rPr>
        <w:t xml:space="preserve">. La </w:t>
      </w:r>
      <w:r w:rsidRPr="00666A2E">
        <w:rPr>
          <w:i/>
          <w:lang w:val="es-ES"/>
        </w:rPr>
        <w:t>Llei qualificada d</w:t>
      </w:r>
      <w:r w:rsidR="00D85076">
        <w:rPr>
          <w:i/>
          <w:lang w:val="es-ES"/>
        </w:rPr>
        <w:t>'</w:t>
      </w:r>
      <w:r w:rsidRPr="00666A2E">
        <w:rPr>
          <w:i/>
          <w:lang w:val="es-ES"/>
        </w:rPr>
        <w:t>associacions</w:t>
      </w:r>
      <w:r w:rsidRPr="00666A2E">
        <w:rPr>
          <w:lang w:val="es-ES"/>
        </w:rPr>
        <w:t xml:space="preserve"> (</w:t>
      </w:r>
      <w:r w:rsidR="0049587E" w:rsidRPr="00666A2E">
        <w:rPr>
          <w:lang w:val="es-ES"/>
        </w:rPr>
        <w:t xml:space="preserve">Ley </w:t>
      </w:r>
      <w:r w:rsidR="0002284A" w:rsidRPr="00666A2E">
        <w:rPr>
          <w:lang w:val="es-ES"/>
        </w:rPr>
        <w:t>cualificada</w:t>
      </w:r>
      <w:r w:rsidR="0049587E" w:rsidRPr="00666A2E">
        <w:rPr>
          <w:lang w:val="es-ES"/>
        </w:rPr>
        <w:t xml:space="preserve"> de asociaciones</w:t>
      </w:r>
      <w:r w:rsidRPr="00666A2E">
        <w:rPr>
          <w:lang w:val="es-ES"/>
        </w:rPr>
        <w:t xml:space="preserve">), </w:t>
      </w:r>
      <w:r w:rsidR="0049587E" w:rsidRPr="00666A2E">
        <w:rPr>
          <w:lang w:val="es-ES"/>
        </w:rPr>
        <w:t xml:space="preserve">aprobada por el </w:t>
      </w:r>
      <w:r w:rsidR="007D4621" w:rsidRPr="00666A2E">
        <w:rPr>
          <w:lang w:val="es-ES"/>
        </w:rPr>
        <w:t>Consell General</w:t>
      </w:r>
      <w:r w:rsidRPr="00666A2E">
        <w:rPr>
          <w:lang w:val="es-ES"/>
        </w:rPr>
        <w:t xml:space="preserve"> </w:t>
      </w:r>
      <w:r w:rsidR="0049587E" w:rsidRPr="00666A2E">
        <w:rPr>
          <w:lang w:val="es-ES"/>
        </w:rPr>
        <w:t>el</w:t>
      </w:r>
      <w:r w:rsidRPr="00666A2E">
        <w:rPr>
          <w:lang w:val="es-ES"/>
        </w:rPr>
        <w:t xml:space="preserve"> 29</w:t>
      </w:r>
      <w:r w:rsidR="0049587E" w:rsidRPr="00666A2E">
        <w:rPr>
          <w:lang w:val="es-ES"/>
        </w:rPr>
        <w:t xml:space="preserve"> de diciembre de</w:t>
      </w:r>
      <w:r w:rsidRPr="00666A2E">
        <w:rPr>
          <w:lang w:val="es-ES"/>
        </w:rPr>
        <w:t xml:space="preserve"> 2000,</w:t>
      </w:r>
      <w:r w:rsidR="0049587E" w:rsidRPr="00666A2E">
        <w:rPr>
          <w:lang w:val="es-ES"/>
        </w:rPr>
        <w:t xml:space="preserve"> concede la libertad de asociación a las personas de nacionalidad andorrana, a los extranjeros que residan legalmente en el Principado de Andorra y a las personas jurídicas que se hayan creado de conformidad con la legislación andorrana</w:t>
      </w:r>
      <w:r w:rsidRPr="00666A2E">
        <w:rPr>
          <w:lang w:val="es-ES"/>
        </w:rPr>
        <w:t xml:space="preserve">. </w:t>
      </w:r>
    </w:p>
    <w:p w:rsidR="00915816" w:rsidRPr="00666A2E" w:rsidRDefault="00915816" w:rsidP="00ED754D">
      <w:pPr>
        <w:pStyle w:val="SingleTxtG"/>
        <w:rPr>
          <w:lang w:val="es-ES"/>
        </w:rPr>
      </w:pPr>
      <w:r w:rsidRPr="00666A2E">
        <w:rPr>
          <w:lang w:val="es-ES"/>
        </w:rPr>
        <w:t>42.</w:t>
      </w:r>
      <w:r w:rsidRPr="00666A2E">
        <w:rPr>
          <w:lang w:val="es-ES"/>
        </w:rPr>
        <w:tab/>
      </w:r>
      <w:r w:rsidR="007A0A0C" w:rsidRPr="00666A2E">
        <w:rPr>
          <w:lang w:val="es-ES"/>
        </w:rPr>
        <w:t xml:space="preserve">Además, </w:t>
      </w:r>
      <w:r w:rsidR="00153761" w:rsidRPr="00666A2E">
        <w:rPr>
          <w:lang w:val="es-ES"/>
        </w:rPr>
        <w:t>mediante</w:t>
      </w:r>
      <w:r w:rsidR="007A0A0C" w:rsidRPr="00666A2E">
        <w:rPr>
          <w:lang w:val="es-ES"/>
        </w:rPr>
        <w:t xml:space="preserve"> la ratificación, el 30 de junio de 2004, de </w:t>
      </w:r>
      <w:smartTag w:uri="urn:schemas-microsoft-com:office:smarttags" w:element="PersonName">
        <w:smartTagPr>
          <w:attr w:name="ProductID" w:val="la Carta Social Europea"/>
        </w:smartTagPr>
        <w:r w:rsidR="007A0A0C" w:rsidRPr="00666A2E">
          <w:rPr>
            <w:lang w:val="es-ES"/>
          </w:rPr>
          <w:t>la Carta Social Europea</w:t>
        </w:r>
      </w:smartTag>
      <w:r w:rsidR="007A0A0C" w:rsidRPr="00666A2E">
        <w:rPr>
          <w:lang w:val="es-ES"/>
        </w:rPr>
        <w:t xml:space="preserve"> revisada, en particular el artículo </w:t>
      </w:r>
      <w:r w:rsidRPr="00666A2E">
        <w:rPr>
          <w:lang w:val="es-ES"/>
        </w:rPr>
        <w:t>5</w:t>
      </w:r>
      <w:r w:rsidR="00873223" w:rsidRPr="00666A2E">
        <w:rPr>
          <w:lang w:val="es-ES"/>
        </w:rPr>
        <w:t>, se reafirmó la libertad de asociación y, por ende, la libertad de creación de organizaciones empresariales, profesionales y sindicales</w:t>
      </w:r>
      <w:r w:rsidRPr="00666A2E">
        <w:rPr>
          <w:lang w:val="es-ES"/>
        </w:rPr>
        <w:t xml:space="preserve">. </w:t>
      </w:r>
    </w:p>
    <w:p w:rsidR="00915816" w:rsidRPr="00666A2E" w:rsidRDefault="00915816" w:rsidP="00ED754D">
      <w:pPr>
        <w:pStyle w:val="H1G"/>
        <w:rPr>
          <w:lang w:val="es-ES"/>
        </w:rPr>
      </w:pPr>
      <w:bookmarkStart w:id="33" w:name="_Toc279151037"/>
      <w:bookmarkStart w:id="34" w:name="_Toc300830860"/>
      <w:r w:rsidRPr="00666A2E">
        <w:rPr>
          <w:lang w:val="es-ES"/>
        </w:rPr>
        <w:tab/>
        <w:t>E.</w:t>
      </w:r>
      <w:r w:rsidRPr="00666A2E">
        <w:rPr>
          <w:lang w:val="es-ES"/>
        </w:rPr>
        <w:tab/>
      </w:r>
      <w:r w:rsidR="00873223" w:rsidRPr="00666A2E">
        <w:rPr>
          <w:lang w:val="es-ES"/>
        </w:rPr>
        <w:t>D</w:t>
      </w:r>
      <w:r w:rsidR="00DE1D09" w:rsidRPr="00666A2E">
        <w:rPr>
          <w:lang w:val="es-ES"/>
        </w:rPr>
        <w:t>erecho a la jurisdicción</w:t>
      </w:r>
      <w:bookmarkEnd w:id="33"/>
      <w:bookmarkEnd w:id="34"/>
    </w:p>
    <w:p w:rsidR="00915816" w:rsidRPr="00666A2E" w:rsidRDefault="00915816" w:rsidP="00ED754D">
      <w:pPr>
        <w:pStyle w:val="SingleTxtG"/>
        <w:rPr>
          <w:lang w:val="es-ES"/>
        </w:rPr>
      </w:pPr>
      <w:r w:rsidRPr="00666A2E">
        <w:rPr>
          <w:lang w:val="es-ES"/>
        </w:rPr>
        <w:t>43.</w:t>
      </w:r>
      <w:r w:rsidRPr="00666A2E">
        <w:rPr>
          <w:lang w:val="es-ES"/>
        </w:rPr>
        <w:tab/>
      </w:r>
      <w:r w:rsidR="00EB7742" w:rsidRPr="00666A2E">
        <w:rPr>
          <w:lang w:val="es-ES"/>
        </w:rPr>
        <w:t>En el</w:t>
      </w:r>
      <w:r w:rsidR="00DE1D09" w:rsidRPr="00666A2E">
        <w:rPr>
          <w:lang w:val="es-ES"/>
        </w:rPr>
        <w:t xml:space="preserve"> artículo</w:t>
      </w:r>
      <w:r w:rsidRPr="00666A2E">
        <w:rPr>
          <w:lang w:val="es-ES"/>
        </w:rPr>
        <w:t xml:space="preserve"> 10 de la Constitu</w:t>
      </w:r>
      <w:r w:rsidR="00DE1D09" w:rsidRPr="00666A2E">
        <w:rPr>
          <w:lang w:val="es-ES"/>
        </w:rPr>
        <w:t>ción</w:t>
      </w:r>
      <w:r w:rsidRPr="00666A2E">
        <w:rPr>
          <w:lang w:val="es-ES"/>
        </w:rPr>
        <w:t xml:space="preserve"> de</w:t>
      </w:r>
      <w:r w:rsidR="00DE1D09" w:rsidRPr="00666A2E">
        <w:rPr>
          <w:lang w:val="es-ES"/>
        </w:rPr>
        <w:t>l Principado de Andorra</w:t>
      </w:r>
      <w:r w:rsidR="00EB7742" w:rsidRPr="00666A2E">
        <w:rPr>
          <w:lang w:val="es-ES"/>
        </w:rPr>
        <w:t xml:space="preserve"> se</w:t>
      </w:r>
      <w:r w:rsidR="00DE1D09" w:rsidRPr="00666A2E">
        <w:rPr>
          <w:lang w:val="es-ES"/>
        </w:rPr>
        <w:t xml:space="preserve"> reconoce el derecho a la jurisdicción, a obtener de </w:t>
      </w:r>
      <w:r w:rsidR="00D85076">
        <w:rPr>
          <w:lang w:val="es-ES"/>
        </w:rPr>
        <w:t>e</w:t>
      </w:r>
      <w:r w:rsidR="00DE1D09" w:rsidRPr="00666A2E">
        <w:rPr>
          <w:lang w:val="es-ES"/>
        </w:rPr>
        <w:t xml:space="preserve">sta una decisión fundamentada en derecho, a un proceso </w:t>
      </w:r>
      <w:r w:rsidR="00EB7742" w:rsidRPr="00666A2E">
        <w:rPr>
          <w:lang w:val="es-ES"/>
        </w:rPr>
        <w:t>just</w:t>
      </w:r>
      <w:r w:rsidR="00DE1D09" w:rsidRPr="00666A2E">
        <w:rPr>
          <w:lang w:val="es-ES"/>
        </w:rPr>
        <w:t xml:space="preserve">o e imparcial, a la defensa y a la asistencia de un letrado, a un juicio de razonable duración, a la presunción de inocencia, a ser informado de la acusación, a no confesarse culpable, a no declarar en contra de sí mismo y, en los procesos penales, al recurso. </w:t>
      </w:r>
      <w:r w:rsidR="00607FCF" w:rsidRPr="00666A2E">
        <w:rPr>
          <w:lang w:val="es-ES"/>
        </w:rPr>
        <w:t>La ley regula</w:t>
      </w:r>
      <w:r w:rsidR="00DE1D09" w:rsidRPr="00666A2E">
        <w:rPr>
          <w:lang w:val="es-ES"/>
        </w:rPr>
        <w:t xml:space="preserve"> los supuestos en los que, para garantizar el principio de igualdad, la justicia debe ser gratuita. </w:t>
      </w:r>
    </w:p>
    <w:p w:rsidR="00915816" w:rsidRPr="00666A2E" w:rsidRDefault="00915816" w:rsidP="00ED754D">
      <w:pPr>
        <w:pStyle w:val="SingleTxtG"/>
        <w:rPr>
          <w:lang w:val="es-ES"/>
        </w:rPr>
      </w:pPr>
      <w:r w:rsidRPr="00666A2E">
        <w:rPr>
          <w:lang w:val="es-ES"/>
        </w:rPr>
        <w:t>44.</w:t>
      </w:r>
      <w:r w:rsidRPr="00666A2E">
        <w:rPr>
          <w:lang w:val="es-ES"/>
        </w:rPr>
        <w:tab/>
      </w:r>
      <w:r w:rsidR="00057186" w:rsidRPr="00666A2E">
        <w:rPr>
          <w:lang w:val="es-ES"/>
        </w:rPr>
        <w:t xml:space="preserve">Cabe señalar que en 1999 se produjo un importante cambio legislativo, </w:t>
      </w:r>
      <w:r w:rsidR="00D37C89" w:rsidRPr="00666A2E">
        <w:rPr>
          <w:lang w:val="es-ES"/>
        </w:rPr>
        <w:t>a saber,</w:t>
      </w:r>
      <w:r w:rsidR="00057186" w:rsidRPr="00666A2E">
        <w:rPr>
          <w:lang w:val="es-ES"/>
        </w:rPr>
        <w:t xml:space="preserve"> la aprobación de la </w:t>
      </w:r>
      <w:r w:rsidRPr="00666A2E">
        <w:rPr>
          <w:i/>
          <w:lang w:val="es-ES"/>
        </w:rPr>
        <w:t xml:space="preserve">Llei qualificada de modificació de la Llei qualificada del Tribunal Constitucional </w:t>
      </w:r>
      <w:r w:rsidRPr="00666A2E">
        <w:rPr>
          <w:lang w:val="es-ES"/>
        </w:rPr>
        <w:t>(</w:t>
      </w:r>
      <w:r w:rsidR="00057186" w:rsidRPr="00666A2E">
        <w:rPr>
          <w:lang w:val="es-ES"/>
        </w:rPr>
        <w:t xml:space="preserve">Ley </w:t>
      </w:r>
      <w:r w:rsidR="0002284A" w:rsidRPr="00666A2E">
        <w:rPr>
          <w:lang w:val="es-ES"/>
        </w:rPr>
        <w:t>cualificada</w:t>
      </w:r>
      <w:r w:rsidR="00057186" w:rsidRPr="00666A2E">
        <w:rPr>
          <w:lang w:val="es-ES"/>
        </w:rPr>
        <w:t xml:space="preserve"> de modificación de la Ley </w:t>
      </w:r>
      <w:r w:rsidR="0002284A" w:rsidRPr="00666A2E">
        <w:rPr>
          <w:lang w:val="es-ES"/>
        </w:rPr>
        <w:t>cualificada</w:t>
      </w:r>
      <w:r w:rsidR="00057186" w:rsidRPr="00666A2E">
        <w:rPr>
          <w:lang w:val="es-ES"/>
        </w:rPr>
        <w:t xml:space="preserve"> del Tribunal Constitucional</w:t>
      </w:r>
      <w:r w:rsidRPr="00666A2E">
        <w:rPr>
          <w:lang w:val="es-ES"/>
        </w:rPr>
        <w:t>)</w:t>
      </w:r>
      <w:r w:rsidR="00057186" w:rsidRPr="00666A2E">
        <w:rPr>
          <w:lang w:val="es-ES"/>
        </w:rPr>
        <w:t xml:space="preserve"> el 22 de abril de 1999</w:t>
      </w:r>
      <w:r w:rsidRPr="00666A2E">
        <w:rPr>
          <w:lang w:val="es-ES"/>
        </w:rPr>
        <w:t>. En</w:t>
      </w:r>
      <w:r w:rsidR="00057186" w:rsidRPr="00666A2E">
        <w:rPr>
          <w:lang w:val="es-ES"/>
        </w:rPr>
        <w:t xml:space="preserve"> efecto, antes de la aprobación de dicha </w:t>
      </w:r>
      <w:r w:rsidR="00D85076" w:rsidRPr="00666A2E">
        <w:rPr>
          <w:lang w:val="es-ES"/>
        </w:rPr>
        <w:t>ley</w:t>
      </w:r>
      <w:r w:rsidR="00057186" w:rsidRPr="00666A2E">
        <w:rPr>
          <w:lang w:val="es-ES"/>
        </w:rPr>
        <w:t>, el artículo</w:t>
      </w:r>
      <w:r w:rsidRPr="00666A2E">
        <w:rPr>
          <w:lang w:val="es-ES"/>
        </w:rPr>
        <w:t xml:space="preserve"> 94 de la </w:t>
      </w:r>
      <w:r w:rsidRPr="00666A2E">
        <w:rPr>
          <w:i/>
          <w:lang w:val="es-ES"/>
        </w:rPr>
        <w:t>Llei qualificada del Tribunal Constitucional</w:t>
      </w:r>
      <w:r w:rsidRPr="00666A2E">
        <w:rPr>
          <w:lang w:val="es-ES"/>
        </w:rPr>
        <w:t xml:space="preserve"> (</w:t>
      </w:r>
      <w:r w:rsidR="00057186" w:rsidRPr="00666A2E">
        <w:rPr>
          <w:lang w:val="es-ES"/>
        </w:rPr>
        <w:t xml:space="preserve">Ley </w:t>
      </w:r>
      <w:r w:rsidR="0002284A" w:rsidRPr="00666A2E">
        <w:rPr>
          <w:lang w:val="es-ES"/>
        </w:rPr>
        <w:t>cualificada</w:t>
      </w:r>
      <w:r w:rsidR="00623490" w:rsidRPr="00666A2E">
        <w:rPr>
          <w:lang w:val="es-ES"/>
        </w:rPr>
        <w:t xml:space="preserve"> del Tribunal Constitucional</w:t>
      </w:r>
      <w:r w:rsidR="00E66D83" w:rsidRPr="00666A2E">
        <w:rPr>
          <w:lang w:val="es-ES"/>
        </w:rPr>
        <w:t>,</w:t>
      </w:r>
      <w:r w:rsidR="00057186" w:rsidRPr="00666A2E">
        <w:rPr>
          <w:lang w:val="es-ES"/>
        </w:rPr>
        <w:t xml:space="preserve"> de </w:t>
      </w:r>
      <w:r w:rsidRPr="00666A2E">
        <w:rPr>
          <w:lang w:val="es-ES"/>
        </w:rPr>
        <w:t>3</w:t>
      </w:r>
      <w:r w:rsidR="00057186" w:rsidRPr="00666A2E">
        <w:rPr>
          <w:lang w:val="es-ES"/>
        </w:rPr>
        <w:t xml:space="preserve"> de septiembre de</w:t>
      </w:r>
      <w:r w:rsidRPr="00666A2E">
        <w:rPr>
          <w:lang w:val="es-ES"/>
        </w:rPr>
        <w:t xml:space="preserve"> 1993)</w:t>
      </w:r>
      <w:r w:rsidR="00057186" w:rsidRPr="00666A2E">
        <w:rPr>
          <w:lang w:val="es-ES"/>
        </w:rPr>
        <w:t xml:space="preserve"> no permitía a la víctima de un daño someter directamente el asunto al Tribunal Constitucional, sino que </w:t>
      </w:r>
      <w:r w:rsidR="00D85076">
        <w:rPr>
          <w:lang w:val="es-ES"/>
        </w:rPr>
        <w:t>e</w:t>
      </w:r>
      <w:r w:rsidR="00057186" w:rsidRPr="00666A2E">
        <w:rPr>
          <w:lang w:val="es-ES"/>
        </w:rPr>
        <w:t>sta debía dirigirse por escrito al Ministerio Público para que este último interpusiera un recurso de apelación, siempre que considerara fundado el recurso de amparo constitucional</w:t>
      </w:r>
      <w:r w:rsidRPr="00666A2E">
        <w:rPr>
          <w:lang w:val="es-ES"/>
        </w:rPr>
        <w:t xml:space="preserve"> (</w:t>
      </w:r>
      <w:r w:rsidRPr="00666A2E">
        <w:rPr>
          <w:i/>
          <w:lang w:val="es-ES"/>
        </w:rPr>
        <w:t>recurs d</w:t>
      </w:r>
      <w:r w:rsidR="00D85076">
        <w:rPr>
          <w:i/>
          <w:lang w:val="es-ES"/>
        </w:rPr>
        <w:t>'</w:t>
      </w:r>
      <w:r w:rsidRPr="00666A2E">
        <w:rPr>
          <w:i/>
          <w:lang w:val="es-ES"/>
        </w:rPr>
        <w:t>empara constitucional</w:t>
      </w:r>
      <w:r w:rsidRPr="00666A2E">
        <w:rPr>
          <w:lang w:val="es-ES"/>
        </w:rPr>
        <w:t>)</w:t>
      </w:r>
      <w:r w:rsidR="00057186" w:rsidRPr="00666A2E">
        <w:rPr>
          <w:lang w:val="es-ES"/>
        </w:rPr>
        <w:t>. Por ello, en</w:t>
      </w:r>
      <w:r w:rsidRPr="00666A2E">
        <w:rPr>
          <w:lang w:val="es-ES"/>
        </w:rPr>
        <w:t xml:space="preserve"> 1999,</w:t>
      </w:r>
      <w:r w:rsidR="00057186" w:rsidRPr="00666A2E">
        <w:rPr>
          <w:lang w:val="es-ES"/>
        </w:rPr>
        <w:t xml:space="preserve"> mediante la aprobación d</w:t>
      </w:r>
      <w:r w:rsidRPr="00666A2E">
        <w:rPr>
          <w:lang w:val="es-ES"/>
        </w:rPr>
        <w:t xml:space="preserve">e la </w:t>
      </w:r>
      <w:r w:rsidRPr="00666A2E">
        <w:rPr>
          <w:i/>
          <w:lang w:val="es-ES"/>
        </w:rPr>
        <w:t>Llei qualificada de modificació de la Llei qualificada del Tribunal Constitucional</w:t>
      </w:r>
      <w:r w:rsidRPr="00666A2E">
        <w:rPr>
          <w:lang w:val="es-ES"/>
        </w:rPr>
        <w:t xml:space="preserve"> (</w:t>
      </w:r>
      <w:r w:rsidR="00057186" w:rsidRPr="00666A2E">
        <w:rPr>
          <w:lang w:val="es-ES"/>
        </w:rPr>
        <w:t xml:space="preserve">Ley </w:t>
      </w:r>
      <w:r w:rsidR="0002284A" w:rsidRPr="00666A2E">
        <w:rPr>
          <w:lang w:val="es-ES"/>
        </w:rPr>
        <w:t>cualificada</w:t>
      </w:r>
      <w:r w:rsidR="00057186" w:rsidRPr="00666A2E">
        <w:rPr>
          <w:lang w:val="es-ES"/>
        </w:rPr>
        <w:t xml:space="preserve"> de modificación de la Ley </w:t>
      </w:r>
      <w:r w:rsidR="0002284A" w:rsidRPr="00666A2E">
        <w:rPr>
          <w:lang w:val="es-ES"/>
        </w:rPr>
        <w:t>cualificada</w:t>
      </w:r>
      <w:r w:rsidR="00057186" w:rsidRPr="00666A2E">
        <w:rPr>
          <w:lang w:val="es-ES"/>
        </w:rPr>
        <w:t xml:space="preserve"> del Tribunal Constitucional</w:t>
      </w:r>
      <w:r w:rsidRPr="00666A2E">
        <w:rPr>
          <w:lang w:val="es-ES"/>
        </w:rPr>
        <w:t>),</w:t>
      </w:r>
      <w:r w:rsidR="00057186" w:rsidRPr="00666A2E">
        <w:rPr>
          <w:lang w:val="es-ES"/>
        </w:rPr>
        <w:t xml:space="preserve"> se eliminó esa limitación del ejercicio del derecho a </w:t>
      </w:r>
      <w:smartTag w:uri="urn:schemas-microsoft-com:office:smarttags" w:element="PersonName">
        <w:smartTagPr>
          <w:attr w:name="ProductID" w:val="la jurisdicci￳n. La"/>
        </w:smartTagPr>
        <w:r w:rsidR="00057186" w:rsidRPr="00666A2E">
          <w:rPr>
            <w:lang w:val="es-ES"/>
          </w:rPr>
          <w:t>la jurisdicción. La</w:t>
        </w:r>
      </w:smartTag>
      <w:r w:rsidR="00057186" w:rsidRPr="00666A2E">
        <w:rPr>
          <w:lang w:val="es-ES"/>
        </w:rPr>
        <w:t xml:space="preserve"> nueva </w:t>
      </w:r>
      <w:r w:rsidR="00D85076" w:rsidRPr="00666A2E">
        <w:rPr>
          <w:lang w:val="es-ES"/>
        </w:rPr>
        <w:t>ley</w:t>
      </w:r>
      <w:r w:rsidR="00057186" w:rsidRPr="00666A2E">
        <w:rPr>
          <w:lang w:val="es-ES"/>
        </w:rPr>
        <w:t xml:space="preserve"> concede a todas las personas el derecho </w:t>
      </w:r>
      <w:r w:rsidR="00623490" w:rsidRPr="00666A2E">
        <w:rPr>
          <w:lang w:val="es-ES"/>
        </w:rPr>
        <w:t>a</w:t>
      </w:r>
      <w:r w:rsidR="00057186" w:rsidRPr="00666A2E">
        <w:rPr>
          <w:lang w:val="es-ES"/>
        </w:rPr>
        <w:t xml:space="preserve"> dirigirse directamente al Tribunal Constitucional para interponer un recurso de amparo constitucional</w:t>
      </w:r>
      <w:r w:rsidRPr="00666A2E">
        <w:rPr>
          <w:lang w:val="es-ES"/>
        </w:rPr>
        <w:t xml:space="preserve"> (</w:t>
      </w:r>
      <w:r w:rsidRPr="00666A2E">
        <w:rPr>
          <w:i/>
          <w:iCs/>
          <w:lang w:val="es-ES"/>
        </w:rPr>
        <w:t>recurs d</w:t>
      </w:r>
      <w:r w:rsidR="00D85076">
        <w:rPr>
          <w:i/>
          <w:iCs/>
          <w:lang w:val="es-ES"/>
        </w:rPr>
        <w:t>'</w:t>
      </w:r>
      <w:r w:rsidRPr="00666A2E">
        <w:rPr>
          <w:i/>
          <w:iCs/>
          <w:lang w:val="es-ES"/>
        </w:rPr>
        <w:t>empara</w:t>
      </w:r>
      <w:r w:rsidRPr="00666A2E">
        <w:rPr>
          <w:lang w:val="es-ES"/>
        </w:rPr>
        <w:t>).</w:t>
      </w:r>
    </w:p>
    <w:p w:rsidR="00915816" w:rsidRPr="00666A2E" w:rsidRDefault="00915816" w:rsidP="00ED754D">
      <w:pPr>
        <w:pStyle w:val="SingleTxtG"/>
        <w:rPr>
          <w:lang w:val="es-ES"/>
        </w:rPr>
      </w:pPr>
      <w:r w:rsidRPr="00666A2E">
        <w:rPr>
          <w:lang w:val="es-ES"/>
        </w:rPr>
        <w:t>45.</w:t>
      </w:r>
      <w:r w:rsidRPr="00666A2E">
        <w:rPr>
          <w:lang w:val="es-ES"/>
        </w:rPr>
        <w:tab/>
      </w:r>
      <w:r w:rsidR="00153761" w:rsidRPr="00666A2E">
        <w:rPr>
          <w:lang w:val="es-ES"/>
        </w:rPr>
        <w:t>Conviene</w:t>
      </w:r>
      <w:r w:rsidR="00057186" w:rsidRPr="00666A2E">
        <w:rPr>
          <w:lang w:val="es-ES"/>
        </w:rPr>
        <w:t xml:space="preserve"> mencionar igualmente </w:t>
      </w:r>
      <w:r w:rsidRPr="00666A2E">
        <w:rPr>
          <w:lang w:val="es-ES"/>
        </w:rPr>
        <w:t xml:space="preserve">la </w:t>
      </w:r>
      <w:r w:rsidRPr="00666A2E">
        <w:rPr>
          <w:i/>
          <w:lang w:val="es-ES"/>
        </w:rPr>
        <w:t>Llei de modificació de la Llei transitòria de procediments judicials</w:t>
      </w:r>
      <w:r w:rsidRPr="00666A2E">
        <w:rPr>
          <w:lang w:val="es-ES"/>
        </w:rPr>
        <w:t xml:space="preserve"> (</w:t>
      </w:r>
      <w:r w:rsidR="00057186" w:rsidRPr="00666A2E">
        <w:rPr>
          <w:lang w:val="es-ES"/>
        </w:rPr>
        <w:t>Ley</w:t>
      </w:r>
      <w:r w:rsidR="002E4EF4" w:rsidRPr="00666A2E">
        <w:rPr>
          <w:lang w:val="es-ES"/>
        </w:rPr>
        <w:t>, de 22</w:t>
      </w:r>
      <w:r w:rsidR="004A381E">
        <w:rPr>
          <w:lang w:val="es-ES"/>
        </w:rPr>
        <w:t xml:space="preserve"> </w:t>
      </w:r>
      <w:r w:rsidR="002E4EF4" w:rsidRPr="00666A2E">
        <w:rPr>
          <w:lang w:val="es-ES"/>
        </w:rPr>
        <w:t>de abril de 1999,</w:t>
      </w:r>
      <w:r w:rsidR="00623490" w:rsidRPr="00666A2E">
        <w:rPr>
          <w:lang w:val="es-ES"/>
        </w:rPr>
        <w:t xml:space="preserve"> </w:t>
      </w:r>
      <w:r w:rsidR="00057186" w:rsidRPr="00666A2E">
        <w:rPr>
          <w:lang w:val="es-ES"/>
        </w:rPr>
        <w:t>de modificación de la Ley</w:t>
      </w:r>
      <w:r w:rsidR="00D0443F" w:rsidRPr="00666A2E">
        <w:rPr>
          <w:lang w:val="es-ES"/>
        </w:rPr>
        <w:t xml:space="preserve"> transitoria de procedimientos judiciales</w:t>
      </w:r>
      <w:r w:rsidRPr="00666A2E">
        <w:rPr>
          <w:lang w:val="es-ES"/>
        </w:rPr>
        <w:t>),</w:t>
      </w:r>
      <w:r w:rsidR="00D0443F" w:rsidRPr="00666A2E">
        <w:rPr>
          <w:lang w:val="es-ES"/>
        </w:rPr>
        <w:t xml:space="preserve"> que instituye el procedimiento de incidente de nulidad de actuaciones por violación del derecho fundamental a la jurisdicción, consagrado en el artículo </w:t>
      </w:r>
      <w:r w:rsidRPr="00666A2E">
        <w:rPr>
          <w:lang w:val="es-ES"/>
        </w:rPr>
        <w:t>10 de la Constitu</w:t>
      </w:r>
      <w:r w:rsidR="00D0443F" w:rsidRPr="00666A2E">
        <w:rPr>
          <w:lang w:val="es-ES"/>
        </w:rPr>
        <w:t>ció</w:t>
      </w:r>
      <w:r w:rsidR="00623490" w:rsidRPr="00666A2E">
        <w:rPr>
          <w:lang w:val="es-ES"/>
        </w:rPr>
        <w:t>n; se trata</w:t>
      </w:r>
      <w:r w:rsidR="00D0443F" w:rsidRPr="00666A2E">
        <w:rPr>
          <w:lang w:val="es-ES"/>
        </w:rPr>
        <w:t xml:space="preserve"> </w:t>
      </w:r>
      <w:r w:rsidR="00623490" w:rsidRPr="00666A2E">
        <w:rPr>
          <w:lang w:val="es-ES"/>
        </w:rPr>
        <w:t>d</w:t>
      </w:r>
      <w:r w:rsidR="00D0443F" w:rsidRPr="00666A2E">
        <w:rPr>
          <w:lang w:val="es-ES"/>
        </w:rPr>
        <w:t>el procedimiento previo a la interposición del recurso de amparo</w:t>
      </w:r>
      <w:r w:rsidR="00CF668C" w:rsidRPr="00666A2E">
        <w:rPr>
          <w:lang w:val="es-ES"/>
        </w:rPr>
        <w:t xml:space="preserve"> constitucional</w:t>
      </w:r>
      <w:r w:rsidRPr="00666A2E">
        <w:rPr>
          <w:lang w:val="es-ES"/>
        </w:rPr>
        <w:t xml:space="preserve"> (</w:t>
      </w:r>
      <w:r w:rsidRPr="00666A2E">
        <w:rPr>
          <w:i/>
          <w:lang w:val="es-ES"/>
        </w:rPr>
        <w:t>recurs</w:t>
      </w:r>
      <w:r w:rsidRPr="00666A2E">
        <w:rPr>
          <w:lang w:val="es-ES"/>
        </w:rPr>
        <w:t xml:space="preserve"> </w:t>
      </w:r>
      <w:r w:rsidRPr="00666A2E">
        <w:rPr>
          <w:i/>
          <w:lang w:val="es-ES"/>
        </w:rPr>
        <w:t>d</w:t>
      </w:r>
      <w:r w:rsidR="00D85076">
        <w:rPr>
          <w:i/>
          <w:lang w:val="es-ES"/>
        </w:rPr>
        <w:t>'</w:t>
      </w:r>
      <w:r w:rsidRPr="00666A2E">
        <w:rPr>
          <w:i/>
          <w:lang w:val="es-ES"/>
        </w:rPr>
        <w:t>empara</w:t>
      </w:r>
      <w:r w:rsidRPr="00666A2E">
        <w:rPr>
          <w:lang w:val="es-ES"/>
        </w:rPr>
        <w:t xml:space="preserve">) </w:t>
      </w:r>
      <w:r w:rsidR="00D0443F" w:rsidRPr="00666A2E">
        <w:rPr>
          <w:lang w:val="es-ES"/>
        </w:rPr>
        <w:t xml:space="preserve">ante el </w:t>
      </w:r>
      <w:r w:rsidRPr="00666A2E">
        <w:rPr>
          <w:lang w:val="es-ES"/>
        </w:rPr>
        <w:t>Tribunal</w:t>
      </w:r>
      <w:r w:rsidR="00D0443F" w:rsidRPr="00666A2E">
        <w:rPr>
          <w:lang w:val="es-ES"/>
        </w:rPr>
        <w:t xml:space="preserve"> Constitucional</w:t>
      </w:r>
      <w:r w:rsidRPr="00666A2E">
        <w:rPr>
          <w:lang w:val="es-ES"/>
        </w:rPr>
        <w:t xml:space="preserve">. </w:t>
      </w:r>
    </w:p>
    <w:p w:rsidR="00915816" w:rsidRPr="00666A2E" w:rsidRDefault="00915816" w:rsidP="00ED754D">
      <w:pPr>
        <w:pStyle w:val="H1G"/>
        <w:rPr>
          <w:lang w:val="es-ES"/>
        </w:rPr>
      </w:pPr>
      <w:bookmarkStart w:id="35" w:name="_Toc279151038"/>
      <w:bookmarkStart w:id="36" w:name="_Toc300830861"/>
      <w:r w:rsidRPr="00666A2E">
        <w:rPr>
          <w:lang w:val="es-ES"/>
        </w:rPr>
        <w:tab/>
        <w:t>F.</w:t>
      </w:r>
      <w:r w:rsidRPr="00666A2E">
        <w:rPr>
          <w:lang w:val="es-ES"/>
        </w:rPr>
        <w:tab/>
      </w:r>
      <w:r w:rsidR="00503BE9" w:rsidRPr="00666A2E">
        <w:rPr>
          <w:lang w:val="es-ES"/>
        </w:rPr>
        <w:t>D</w:t>
      </w:r>
      <w:r w:rsidR="00D0443F" w:rsidRPr="00666A2E">
        <w:rPr>
          <w:lang w:val="es-ES"/>
        </w:rPr>
        <w:t>erechos civiles</w:t>
      </w:r>
      <w:bookmarkEnd w:id="35"/>
      <w:bookmarkEnd w:id="36"/>
    </w:p>
    <w:p w:rsidR="00915816" w:rsidRPr="00666A2E" w:rsidRDefault="00915816" w:rsidP="00ED754D">
      <w:pPr>
        <w:pStyle w:val="SingleTxtG"/>
        <w:rPr>
          <w:lang w:val="es-ES"/>
        </w:rPr>
      </w:pPr>
      <w:r w:rsidRPr="00666A2E">
        <w:rPr>
          <w:lang w:val="es-ES"/>
        </w:rPr>
        <w:t>46.</w:t>
      </w:r>
      <w:r w:rsidRPr="00666A2E">
        <w:rPr>
          <w:lang w:val="es-ES"/>
        </w:rPr>
        <w:tab/>
      </w:r>
      <w:r w:rsidR="006C271A" w:rsidRPr="00666A2E">
        <w:rPr>
          <w:lang w:val="es-ES"/>
        </w:rPr>
        <w:t>E</w:t>
      </w:r>
      <w:r w:rsidR="00CF668C" w:rsidRPr="00666A2E">
        <w:rPr>
          <w:lang w:val="es-ES"/>
        </w:rPr>
        <w:t>n e</w:t>
      </w:r>
      <w:r w:rsidR="006C271A" w:rsidRPr="00666A2E">
        <w:rPr>
          <w:lang w:val="es-ES"/>
        </w:rPr>
        <w:t>l artículo</w:t>
      </w:r>
      <w:r w:rsidRPr="00666A2E">
        <w:rPr>
          <w:lang w:val="es-ES"/>
        </w:rPr>
        <w:t xml:space="preserve"> 13</w:t>
      </w:r>
      <w:r w:rsidR="006C271A" w:rsidRPr="00666A2E">
        <w:rPr>
          <w:lang w:val="es-ES"/>
        </w:rPr>
        <w:t xml:space="preserve">, párrafo </w:t>
      </w:r>
      <w:r w:rsidRPr="00666A2E">
        <w:rPr>
          <w:lang w:val="es-ES"/>
        </w:rPr>
        <w:t>3</w:t>
      </w:r>
      <w:r w:rsidR="006C271A" w:rsidRPr="00666A2E">
        <w:rPr>
          <w:lang w:val="es-ES"/>
        </w:rPr>
        <w:t>,</w:t>
      </w:r>
      <w:r w:rsidRPr="00666A2E">
        <w:rPr>
          <w:lang w:val="es-ES"/>
        </w:rPr>
        <w:t xml:space="preserve"> de la Constitu</w:t>
      </w:r>
      <w:r w:rsidR="006C271A" w:rsidRPr="00666A2E">
        <w:rPr>
          <w:lang w:val="es-ES"/>
        </w:rPr>
        <w:t>ción</w:t>
      </w:r>
      <w:r w:rsidRPr="00666A2E">
        <w:rPr>
          <w:lang w:val="es-ES"/>
        </w:rPr>
        <w:t xml:space="preserve"> de</w:t>
      </w:r>
      <w:r w:rsidR="006C271A" w:rsidRPr="00666A2E">
        <w:rPr>
          <w:lang w:val="es-ES"/>
        </w:rPr>
        <w:t xml:space="preserve">l Principado de Andorra se reconoce que los cónyuges tienen los mismos derechos y obligaciones. Esa </w:t>
      </w:r>
      <w:r w:rsidR="00CF668C" w:rsidRPr="00666A2E">
        <w:rPr>
          <w:lang w:val="es-ES"/>
        </w:rPr>
        <w:t>disposición</w:t>
      </w:r>
      <w:r w:rsidR="006C271A" w:rsidRPr="00666A2E">
        <w:rPr>
          <w:lang w:val="es-ES"/>
        </w:rPr>
        <w:t xml:space="preserve"> constitucional se desarrolló posteriormente mediante </w:t>
      </w:r>
      <w:r w:rsidRPr="00666A2E">
        <w:rPr>
          <w:lang w:val="es-ES"/>
        </w:rPr>
        <w:t xml:space="preserve">la </w:t>
      </w:r>
      <w:r w:rsidRPr="00666A2E">
        <w:rPr>
          <w:i/>
          <w:lang w:val="es-ES"/>
        </w:rPr>
        <w:t>Llei qualificada del matrimoni</w:t>
      </w:r>
      <w:r w:rsidRPr="00666A2E">
        <w:rPr>
          <w:lang w:val="es-ES"/>
        </w:rPr>
        <w:t xml:space="preserve"> (</w:t>
      </w:r>
      <w:r w:rsidR="006C271A" w:rsidRPr="00666A2E">
        <w:rPr>
          <w:lang w:val="es-ES"/>
        </w:rPr>
        <w:t xml:space="preserve">Ley </w:t>
      </w:r>
      <w:r w:rsidR="0002284A" w:rsidRPr="00666A2E">
        <w:rPr>
          <w:lang w:val="es-ES"/>
        </w:rPr>
        <w:t>cualificada</w:t>
      </w:r>
      <w:r w:rsidR="00CF668C" w:rsidRPr="00666A2E">
        <w:rPr>
          <w:lang w:val="es-ES"/>
        </w:rPr>
        <w:t xml:space="preserve"> de matrimonio</w:t>
      </w:r>
      <w:r w:rsidR="006C271A" w:rsidRPr="00666A2E">
        <w:rPr>
          <w:lang w:val="es-ES"/>
        </w:rPr>
        <w:t xml:space="preserve">, de </w:t>
      </w:r>
      <w:r w:rsidRPr="00666A2E">
        <w:rPr>
          <w:lang w:val="es-ES"/>
        </w:rPr>
        <w:t>30</w:t>
      </w:r>
      <w:r w:rsidR="006C271A" w:rsidRPr="00666A2E">
        <w:rPr>
          <w:lang w:val="es-ES"/>
        </w:rPr>
        <w:t xml:space="preserve"> de junio de 1995), modificada por</w:t>
      </w:r>
      <w:r w:rsidRPr="00666A2E">
        <w:rPr>
          <w:lang w:val="es-ES"/>
        </w:rPr>
        <w:t xml:space="preserve"> la </w:t>
      </w:r>
      <w:r w:rsidRPr="00666A2E">
        <w:rPr>
          <w:i/>
          <w:lang w:val="es-ES"/>
        </w:rPr>
        <w:t>Llei 14/2004 qualificada de modificació de la Llei qualificada del matrimoni</w:t>
      </w:r>
      <w:r w:rsidRPr="00666A2E">
        <w:rPr>
          <w:lang w:val="es-ES"/>
        </w:rPr>
        <w:t xml:space="preserve"> (</w:t>
      </w:r>
      <w:r w:rsidR="006C271A" w:rsidRPr="00666A2E">
        <w:rPr>
          <w:lang w:val="es-ES"/>
        </w:rPr>
        <w:t xml:space="preserve">Ley </w:t>
      </w:r>
      <w:r w:rsidR="00D85076">
        <w:rPr>
          <w:lang w:val="es-ES"/>
        </w:rPr>
        <w:t xml:space="preserve">Nº </w:t>
      </w:r>
      <w:r w:rsidRPr="00666A2E">
        <w:rPr>
          <w:lang w:val="es-ES"/>
        </w:rPr>
        <w:t>14/2004</w:t>
      </w:r>
      <w:r w:rsidR="006C271A" w:rsidRPr="00666A2E">
        <w:rPr>
          <w:lang w:val="es-ES"/>
        </w:rPr>
        <w:t>, de</w:t>
      </w:r>
      <w:r w:rsidRPr="00666A2E">
        <w:rPr>
          <w:lang w:val="es-ES"/>
        </w:rPr>
        <w:t xml:space="preserve"> 3</w:t>
      </w:r>
      <w:r w:rsidR="006C271A" w:rsidRPr="00666A2E">
        <w:rPr>
          <w:lang w:val="es-ES"/>
        </w:rPr>
        <w:t xml:space="preserve"> de noviembre de</w:t>
      </w:r>
      <w:r w:rsidRPr="00666A2E">
        <w:rPr>
          <w:lang w:val="es-ES"/>
        </w:rPr>
        <w:t xml:space="preserve"> 2004</w:t>
      </w:r>
      <w:r w:rsidR="006C271A" w:rsidRPr="00666A2E">
        <w:rPr>
          <w:lang w:val="es-ES"/>
        </w:rPr>
        <w:t xml:space="preserve">, de modificación de la Ley </w:t>
      </w:r>
      <w:r w:rsidR="0002284A" w:rsidRPr="00666A2E">
        <w:rPr>
          <w:lang w:val="es-ES"/>
        </w:rPr>
        <w:t>cualificada</w:t>
      </w:r>
      <w:r w:rsidR="006C271A" w:rsidRPr="00666A2E">
        <w:rPr>
          <w:lang w:val="es-ES"/>
        </w:rPr>
        <w:t xml:space="preserve"> de matrimonio</w:t>
      </w:r>
      <w:r w:rsidRPr="00666A2E">
        <w:rPr>
          <w:lang w:val="es-ES"/>
        </w:rPr>
        <w:t>).</w:t>
      </w:r>
    </w:p>
    <w:p w:rsidR="00915816" w:rsidRPr="00666A2E" w:rsidRDefault="00915816" w:rsidP="00ED754D">
      <w:pPr>
        <w:pStyle w:val="SingleTxtG"/>
        <w:rPr>
          <w:lang w:val="es-ES"/>
        </w:rPr>
      </w:pPr>
      <w:r w:rsidRPr="00666A2E">
        <w:rPr>
          <w:lang w:val="es-ES"/>
        </w:rPr>
        <w:t>47.</w:t>
      </w:r>
      <w:r w:rsidRPr="00666A2E">
        <w:rPr>
          <w:lang w:val="es-ES"/>
        </w:rPr>
        <w:tab/>
      </w:r>
      <w:r w:rsidR="006C271A" w:rsidRPr="00666A2E">
        <w:rPr>
          <w:lang w:val="es-ES"/>
        </w:rPr>
        <w:t xml:space="preserve">De acuerdo con el principio de igualdad entre hombres y mujeres, el artículo </w:t>
      </w:r>
      <w:r w:rsidRPr="00666A2E">
        <w:rPr>
          <w:lang w:val="es-ES"/>
        </w:rPr>
        <w:t xml:space="preserve">8 de la </w:t>
      </w:r>
      <w:r w:rsidRPr="00666A2E">
        <w:rPr>
          <w:i/>
          <w:lang w:val="es-ES"/>
        </w:rPr>
        <w:t>Llei qualificada del matrimoni</w:t>
      </w:r>
      <w:r w:rsidRPr="00666A2E">
        <w:rPr>
          <w:lang w:val="es-ES"/>
        </w:rPr>
        <w:t xml:space="preserve"> (</w:t>
      </w:r>
      <w:r w:rsidR="006C271A" w:rsidRPr="00666A2E">
        <w:rPr>
          <w:lang w:val="es-ES"/>
        </w:rPr>
        <w:t xml:space="preserve">Ley </w:t>
      </w:r>
      <w:r w:rsidR="0002284A" w:rsidRPr="00666A2E">
        <w:rPr>
          <w:lang w:val="es-ES"/>
        </w:rPr>
        <w:t>cualificada</w:t>
      </w:r>
      <w:r w:rsidR="006C271A" w:rsidRPr="00666A2E">
        <w:rPr>
          <w:lang w:val="es-ES"/>
        </w:rPr>
        <w:t xml:space="preserve"> de matrimonio</w:t>
      </w:r>
      <w:r w:rsidRPr="00666A2E">
        <w:rPr>
          <w:lang w:val="es-ES"/>
        </w:rPr>
        <w:t>)</w:t>
      </w:r>
      <w:r w:rsidR="006C271A" w:rsidRPr="00666A2E">
        <w:rPr>
          <w:lang w:val="es-ES"/>
        </w:rPr>
        <w:t xml:space="preserve"> atribuye los mismos derechos a ambos cónyuges y les impone los mismos deberes</w:t>
      </w:r>
      <w:r w:rsidRPr="00666A2E">
        <w:rPr>
          <w:lang w:val="es-ES"/>
        </w:rPr>
        <w:t xml:space="preserve">. </w:t>
      </w:r>
    </w:p>
    <w:p w:rsidR="00915816" w:rsidRPr="00666A2E" w:rsidRDefault="00915816" w:rsidP="00ED754D">
      <w:pPr>
        <w:pStyle w:val="SingleTxtG"/>
        <w:rPr>
          <w:lang w:val="es-ES"/>
        </w:rPr>
      </w:pPr>
      <w:r w:rsidRPr="00666A2E">
        <w:rPr>
          <w:lang w:val="es-ES"/>
        </w:rPr>
        <w:t>48.</w:t>
      </w:r>
      <w:r w:rsidRPr="00666A2E">
        <w:rPr>
          <w:lang w:val="es-ES"/>
        </w:rPr>
        <w:tab/>
      </w:r>
      <w:r w:rsidR="006C6F63" w:rsidRPr="00666A2E">
        <w:rPr>
          <w:lang w:val="es-ES"/>
        </w:rPr>
        <w:t xml:space="preserve">Por último, como se ha dicho, se derogó el artículo </w:t>
      </w:r>
      <w:r w:rsidRPr="00666A2E">
        <w:rPr>
          <w:lang w:val="es-ES"/>
        </w:rPr>
        <w:t xml:space="preserve">13 de la </w:t>
      </w:r>
      <w:r w:rsidRPr="00666A2E">
        <w:rPr>
          <w:i/>
          <w:lang w:val="es-ES"/>
        </w:rPr>
        <w:t>Llei qualificada del matrimoni</w:t>
      </w:r>
      <w:r w:rsidRPr="00666A2E">
        <w:rPr>
          <w:lang w:val="es-ES"/>
        </w:rPr>
        <w:t xml:space="preserve"> (</w:t>
      </w:r>
      <w:r w:rsidR="006C6F63" w:rsidRPr="00666A2E">
        <w:rPr>
          <w:lang w:val="es-ES"/>
        </w:rPr>
        <w:t xml:space="preserve">Ley </w:t>
      </w:r>
      <w:r w:rsidR="0002284A" w:rsidRPr="00666A2E">
        <w:rPr>
          <w:lang w:val="es-ES"/>
        </w:rPr>
        <w:t>cualificada</w:t>
      </w:r>
      <w:r w:rsidR="006C6F63" w:rsidRPr="00666A2E">
        <w:rPr>
          <w:lang w:val="es-ES"/>
        </w:rPr>
        <w:t xml:space="preserve"> de matrimonio</w:t>
      </w:r>
      <w:r w:rsidRPr="00666A2E">
        <w:rPr>
          <w:lang w:val="es-ES"/>
        </w:rPr>
        <w:t>)</w:t>
      </w:r>
      <w:r w:rsidR="006C6F63" w:rsidRPr="00666A2E">
        <w:rPr>
          <w:lang w:val="es-ES"/>
        </w:rPr>
        <w:t xml:space="preserve"> tras la aprobación de </w:t>
      </w:r>
      <w:r w:rsidRPr="00666A2E">
        <w:rPr>
          <w:lang w:val="es-ES"/>
        </w:rPr>
        <w:t xml:space="preserve">la </w:t>
      </w:r>
      <w:r w:rsidRPr="00666A2E">
        <w:rPr>
          <w:i/>
          <w:lang w:val="es-ES"/>
        </w:rPr>
        <w:t>Llei de modificació de la Llei qualificada del matrimoni</w:t>
      </w:r>
      <w:r w:rsidRPr="00666A2E">
        <w:rPr>
          <w:lang w:val="es-ES"/>
        </w:rPr>
        <w:t xml:space="preserve"> (</w:t>
      </w:r>
      <w:r w:rsidR="006C6F63" w:rsidRPr="00666A2E">
        <w:rPr>
          <w:lang w:val="es-ES"/>
        </w:rPr>
        <w:t xml:space="preserve">Ley </w:t>
      </w:r>
      <w:r w:rsidR="0002284A" w:rsidRPr="00666A2E">
        <w:rPr>
          <w:lang w:val="es-ES"/>
        </w:rPr>
        <w:t>cualificada</w:t>
      </w:r>
      <w:r w:rsidR="006C6F63" w:rsidRPr="00666A2E">
        <w:rPr>
          <w:lang w:val="es-ES"/>
        </w:rPr>
        <w:t xml:space="preserve"> de modificación de la Ley </w:t>
      </w:r>
      <w:r w:rsidR="0002284A" w:rsidRPr="00666A2E">
        <w:rPr>
          <w:lang w:val="es-ES"/>
        </w:rPr>
        <w:t>cualificada</w:t>
      </w:r>
      <w:r w:rsidR="006C6F63" w:rsidRPr="00666A2E">
        <w:rPr>
          <w:lang w:val="es-ES"/>
        </w:rPr>
        <w:t xml:space="preserve"> de matrimonio, de </w:t>
      </w:r>
      <w:r w:rsidRPr="00666A2E">
        <w:rPr>
          <w:lang w:val="es-ES"/>
        </w:rPr>
        <w:t>30</w:t>
      </w:r>
      <w:r w:rsidR="006C6F63" w:rsidRPr="00666A2E">
        <w:rPr>
          <w:lang w:val="es-ES"/>
        </w:rPr>
        <w:t xml:space="preserve"> de junio de </w:t>
      </w:r>
      <w:r w:rsidRPr="00666A2E">
        <w:rPr>
          <w:lang w:val="es-ES"/>
        </w:rPr>
        <w:t>1995),</w:t>
      </w:r>
      <w:r w:rsidR="00E66D83" w:rsidRPr="00666A2E">
        <w:rPr>
          <w:lang w:val="es-ES"/>
        </w:rPr>
        <w:t xml:space="preserve"> en cumplimiento de las recomendaciones del</w:t>
      </w:r>
      <w:r w:rsidRPr="00666A2E">
        <w:rPr>
          <w:lang w:val="es-ES"/>
        </w:rPr>
        <w:t xml:space="preserve"> Comité.</w:t>
      </w:r>
    </w:p>
    <w:p w:rsidR="00915816" w:rsidRPr="00666A2E" w:rsidRDefault="00915816" w:rsidP="00ED754D">
      <w:pPr>
        <w:pStyle w:val="SingleTxtG"/>
        <w:rPr>
          <w:lang w:val="es-ES"/>
        </w:rPr>
      </w:pPr>
      <w:r w:rsidRPr="00666A2E">
        <w:rPr>
          <w:lang w:val="es-ES"/>
        </w:rPr>
        <w:t>49.</w:t>
      </w:r>
      <w:r w:rsidRPr="00666A2E">
        <w:rPr>
          <w:lang w:val="es-ES"/>
        </w:rPr>
        <w:tab/>
        <w:t>En</w:t>
      </w:r>
      <w:r w:rsidR="00E66D83" w:rsidRPr="00666A2E">
        <w:rPr>
          <w:lang w:val="es-ES"/>
        </w:rPr>
        <w:t xml:space="preserve"> lo que atañe a la ampliación de los derechos civiles, el </w:t>
      </w:r>
      <w:r w:rsidR="007D4621" w:rsidRPr="00666A2E">
        <w:rPr>
          <w:lang w:val="es-ES"/>
        </w:rPr>
        <w:t>Consell General</w:t>
      </w:r>
      <w:r w:rsidR="00E66D83" w:rsidRPr="00666A2E">
        <w:rPr>
          <w:lang w:val="es-ES"/>
        </w:rPr>
        <w:t xml:space="preserve"> aprobó la </w:t>
      </w:r>
      <w:r w:rsidRPr="00666A2E">
        <w:rPr>
          <w:i/>
          <w:lang w:val="es-ES"/>
        </w:rPr>
        <w:t>Llei qualificada de les unions estables de parella</w:t>
      </w:r>
      <w:r w:rsidRPr="00666A2E">
        <w:rPr>
          <w:lang w:val="es-ES"/>
        </w:rPr>
        <w:t xml:space="preserve"> (</w:t>
      </w:r>
      <w:r w:rsidR="00E66D83" w:rsidRPr="00666A2E">
        <w:rPr>
          <w:lang w:val="es-ES"/>
        </w:rPr>
        <w:t xml:space="preserve">Ley </w:t>
      </w:r>
      <w:r w:rsidR="0002284A" w:rsidRPr="00666A2E">
        <w:rPr>
          <w:lang w:val="es-ES"/>
        </w:rPr>
        <w:t>cualificada</w:t>
      </w:r>
      <w:r w:rsidR="002E4EF4" w:rsidRPr="00666A2E">
        <w:rPr>
          <w:lang w:val="es-ES"/>
        </w:rPr>
        <w:t xml:space="preserve"> de uniones estables de pareja</w:t>
      </w:r>
      <w:r w:rsidR="00E66D83" w:rsidRPr="00666A2E">
        <w:rPr>
          <w:lang w:val="es-ES"/>
        </w:rPr>
        <w:t xml:space="preserve">, de </w:t>
      </w:r>
      <w:r w:rsidRPr="00666A2E">
        <w:rPr>
          <w:lang w:val="es-ES"/>
        </w:rPr>
        <w:t>21</w:t>
      </w:r>
      <w:r w:rsidR="00E66D83" w:rsidRPr="00666A2E">
        <w:rPr>
          <w:lang w:val="es-ES"/>
        </w:rPr>
        <w:t xml:space="preserve"> de febrero de</w:t>
      </w:r>
      <w:r w:rsidRPr="00666A2E">
        <w:rPr>
          <w:lang w:val="es-ES"/>
        </w:rPr>
        <w:t xml:space="preserve"> 2005)</w:t>
      </w:r>
      <w:r w:rsidR="00E66D83" w:rsidRPr="00666A2E">
        <w:rPr>
          <w:lang w:val="es-ES"/>
        </w:rPr>
        <w:t xml:space="preserve">. Dicha </w:t>
      </w:r>
      <w:r w:rsidR="00D85076" w:rsidRPr="00666A2E">
        <w:rPr>
          <w:lang w:val="es-ES"/>
        </w:rPr>
        <w:t>ley</w:t>
      </w:r>
      <w:r w:rsidR="00E66D83" w:rsidRPr="00666A2E">
        <w:rPr>
          <w:lang w:val="es-ES"/>
        </w:rPr>
        <w:t xml:space="preserve"> reconoce la unión estable de dos personas, cualquiera que sea su sexo,</w:t>
      </w:r>
      <w:r w:rsidR="00D66FB0" w:rsidRPr="00666A2E">
        <w:rPr>
          <w:lang w:val="es-ES"/>
        </w:rPr>
        <w:t xml:space="preserve"> siempre</w:t>
      </w:r>
      <w:r w:rsidR="00E66D83" w:rsidRPr="00666A2E">
        <w:rPr>
          <w:lang w:val="es-ES"/>
        </w:rPr>
        <w:t xml:space="preserve"> que sean mayores de edad o menores de edad</w:t>
      </w:r>
      <w:r w:rsidR="002E4EF4" w:rsidRPr="00666A2E">
        <w:rPr>
          <w:lang w:val="es-ES"/>
        </w:rPr>
        <w:t xml:space="preserve"> emancipado</w:t>
      </w:r>
      <w:r w:rsidR="009D794D" w:rsidRPr="00666A2E">
        <w:rPr>
          <w:lang w:val="es-ES"/>
        </w:rPr>
        <w:t>s y no tengan ningún vínculo</w:t>
      </w:r>
      <w:r w:rsidR="00E66D83" w:rsidRPr="00666A2E">
        <w:rPr>
          <w:lang w:val="es-ES"/>
        </w:rPr>
        <w:t xml:space="preserve"> de parentesco directo por consanguinidad o adopción ni</w:t>
      </w:r>
      <w:r w:rsidR="009D794D" w:rsidRPr="00666A2E">
        <w:rPr>
          <w:lang w:val="es-ES"/>
        </w:rPr>
        <w:t xml:space="preserve"> ningún vínculo de parentesco colateral por consanguinidad hasta el cuarto grado</w:t>
      </w:r>
      <w:r w:rsidRPr="00666A2E">
        <w:rPr>
          <w:lang w:val="es-ES"/>
        </w:rPr>
        <w:t xml:space="preserve">. </w:t>
      </w:r>
    </w:p>
    <w:p w:rsidR="00915816" w:rsidRPr="00666A2E" w:rsidRDefault="00915816" w:rsidP="00ED754D">
      <w:pPr>
        <w:pStyle w:val="H1G"/>
        <w:rPr>
          <w:lang w:val="es-ES"/>
        </w:rPr>
      </w:pPr>
      <w:bookmarkStart w:id="37" w:name="_Toc279151039"/>
      <w:bookmarkStart w:id="38" w:name="_Toc300830862"/>
      <w:r w:rsidRPr="00666A2E">
        <w:rPr>
          <w:lang w:val="es-ES"/>
        </w:rPr>
        <w:tab/>
        <w:t>G.</w:t>
      </w:r>
      <w:r w:rsidRPr="00666A2E">
        <w:rPr>
          <w:lang w:val="es-ES"/>
        </w:rPr>
        <w:tab/>
      </w:r>
      <w:r w:rsidR="00503BE9" w:rsidRPr="00666A2E">
        <w:rPr>
          <w:lang w:val="es-ES"/>
        </w:rPr>
        <w:t>D</w:t>
      </w:r>
      <w:r w:rsidR="009D794D" w:rsidRPr="00666A2E">
        <w:rPr>
          <w:lang w:val="es-ES"/>
        </w:rPr>
        <w:t>erecho al trabajo</w:t>
      </w:r>
      <w:bookmarkEnd w:id="37"/>
      <w:bookmarkEnd w:id="38"/>
    </w:p>
    <w:p w:rsidR="00915816" w:rsidRPr="00666A2E" w:rsidRDefault="00915816" w:rsidP="00ED754D">
      <w:pPr>
        <w:pStyle w:val="SingleTxtG"/>
        <w:rPr>
          <w:lang w:val="es-ES"/>
        </w:rPr>
      </w:pPr>
      <w:r w:rsidRPr="00666A2E">
        <w:rPr>
          <w:lang w:val="es-ES"/>
        </w:rPr>
        <w:t>50.</w:t>
      </w:r>
      <w:r w:rsidRPr="00666A2E">
        <w:rPr>
          <w:lang w:val="es-ES"/>
        </w:rPr>
        <w:tab/>
        <w:t xml:space="preserve">La </w:t>
      </w:r>
      <w:r w:rsidRPr="00666A2E">
        <w:rPr>
          <w:i/>
          <w:lang w:val="es-ES"/>
        </w:rPr>
        <w:t>Llei sobre el Contracte de Treball</w:t>
      </w:r>
      <w:r w:rsidRPr="00666A2E">
        <w:rPr>
          <w:lang w:val="es-ES"/>
        </w:rPr>
        <w:t xml:space="preserve"> (</w:t>
      </w:r>
      <w:r w:rsidR="009D794D" w:rsidRPr="00666A2E">
        <w:rPr>
          <w:lang w:val="es-ES"/>
        </w:rPr>
        <w:t xml:space="preserve">Ley </w:t>
      </w:r>
      <w:r w:rsidR="00D85076">
        <w:rPr>
          <w:lang w:val="es-ES"/>
        </w:rPr>
        <w:t xml:space="preserve">Nº </w:t>
      </w:r>
      <w:r w:rsidRPr="00666A2E">
        <w:rPr>
          <w:lang w:val="es-ES"/>
        </w:rPr>
        <w:t>8/2003</w:t>
      </w:r>
      <w:r w:rsidR="005F7B06" w:rsidRPr="00666A2E">
        <w:rPr>
          <w:lang w:val="es-ES"/>
        </w:rPr>
        <w:t>, de</w:t>
      </w:r>
      <w:r w:rsidRPr="00666A2E">
        <w:rPr>
          <w:lang w:val="es-ES"/>
        </w:rPr>
        <w:t xml:space="preserve"> 12</w:t>
      </w:r>
      <w:r w:rsidR="005F7B06" w:rsidRPr="00666A2E">
        <w:rPr>
          <w:lang w:val="es-ES"/>
        </w:rPr>
        <w:t xml:space="preserve"> de junio de</w:t>
      </w:r>
      <w:r w:rsidRPr="00666A2E">
        <w:rPr>
          <w:lang w:val="es-ES"/>
        </w:rPr>
        <w:t xml:space="preserve"> 2003</w:t>
      </w:r>
      <w:r w:rsidR="005F7B06" w:rsidRPr="00666A2E">
        <w:rPr>
          <w:lang w:val="es-ES"/>
        </w:rPr>
        <w:t>, de contrato de trabajo</w:t>
      </w:r>
      <w:r w:rsidRPr="00666A2E">
        <w:rPr>
          <w:lang w:val="es-ES"/>
        </w:rPr>
        <w:t>)</w:t>
      </w:r>
      <w:r w:rsidR="005F7B06" w:rsidRPr="00666A2E">
        <w:rPr>
          <w:lang w:val="es-ES"/>
        </w:rPr>
        <w:t xml:space="preserve"> prohíbe todo tipo de discriminación por razón de nacimiento, raza, sexo, orientación sexual, origen, religión, opinión o cualquier otro aspecto de </w:t>
      </w:r>
      <w:r w:rsidR="00AC27E5" w:rsidRPr="00666A2E">
        <w:rPr>
          <w:lang w:val="es-ES"/>
        </w:rPr>
        <w:t>índole</w:t>
      </w:r>
      <w:r w:rsidR="005F7B06" w:rsidRPr="00666A2E">
        <w:rPr>
          <w:lang w:val="es-ES"/>
        </w:rPr>
        <w:t xml:space="preserve"> personal o social. En cuanto al despido y la indemnización que debe abonar el empleador, </w:t>
      </w:r>
      <w:r w:rsidR="00AC27E5" w:rsidRPr="00666A2E">
        <w:rPr>
          <w:lang w:val="es-ES"/>
        </w:rPr>
        <w:t xml:space="preserve">en caso de despido discriminatorio, el </w:t>
      </w:r>
      <w:r w:rsidR="00D66FB0" w:rsidRPr="00666A2E">
        <w:rPr>
          <w:lang w:val="es-ES"/>
        </w:rPr>
        <w:t>trabajador</w:t>
      </w:r>
      <w:r w:rsidR="00AC27E5" w:rsidRPr="00666A2E">
        <w:rPr>
          <w:lang w:val="es-ES"/>
        </w:rPr>
        <w:t xml:space="preserve"> tiene derecho a </w:t>
      </w:r>
      <w:r w:rsidR="00D66FB0" w:rsidRPr="00666A2E">
        <w:rPr>
          <w:lang w:val="es-ES"/>
        </w:rPr>
        <w:t>per</w:t>
      </w:r>
      <w:r w:rsidR="00AC27E5" w:rsidRPr="00666A2E">
        <w:rPr>
          <w:lang w:val="es-ES"/>
        </w:rPr>
        <w:t>cibir una indemnización o a exigir su reincorporación en la empresa</w:t>
      </w:r>
      <w:r w:rsidR="00503BE9" w:rsidRPr="00666A2E">
        <w:rPr>
          <w:lang w:val="es-ES"/>
        </w:rPr>
        <w:t xml:space="preserve"> y obtener </w:t>
      </w:r>
      <w:r w:rsidR="00AC27E5" w:rsidRPr="00666A2E">
        <w:rPr>
          <w:lang w:val="es-ES"/>
        </w:rPr>
        <w:t xml:space="preserve">la correspondiente reparación por el acto discriminatorio y </w:t>
      </w:r>
      <w:r w:rsidR="007A57F3" w:rsidRPr="00666A2E">
        <w:rPr>
          <w:lang w:val="es-ES"/>
        </w:rPr>
        <w:t>una</w:t>
      </w:r>
      <w:r w:rsidR="00AC27E5" w:rsidRPr="00666A2E">
        <w:rPr>
          <w:lang w:val="es-ES"/>
        </w:rPr>
        <w:t xml:space="preserve"> indemnización por el perjuicio sufrido, que será determinada por el tribunal competente</w:t>
      </w:r>
      <w:r w:rsidRPr="00666A2E">
        <w:rPr>
          <w:lang w:val="es-ES"/>
        </w:rPr>
        <w:t>.</w:t>
      </w:r>
      <w:r w:rsidR="00AC27E5" w:rsidRPr="00666A2E">
        <w:rPr>
          <w:lang w:val="es-ES"/>
        </w:rPr>
        <w:t xml:space="preserve"> Cabe señalar igualmente que toda decisión unilateral del empleador que pueda conllevar una discriminación se tipifica como infracción grave en la </w:t>
      </w:r>
      <w:r w:rsidR="00AC27E5" w:rsidRPr="00666A2E">
        <w:rPr>
          <w:i/>
          <w:lang w:val="es-ES"/>
        </w:rPr>
        <w:t>Llei sobre el contracte de treball</w:t>
      </w:r>
      <w:r w:rsidR="00AC27E5" w:rsidRPr="00666A2E">
        <w:rPr>
          <w:lang w:val="es-ES"/>
        </w:rPr>
        <w:t xml:space="preserve"> (Ley de contrato de trabajo) y se castiga con una multa de </w:t>
      </w:r>
      <w:smartTag w:uri="urn:schemas-microsoft-com:office:smarttags" w:element="metricconverter">
        <w:smartTagPr>
          <w:attr w:name="ProductID" w:val="2.501 a"/>
        </w:smartTagPr>
        <w:r w:rsidRPr="00666A2E">
          <w:rPr>
            <w:lang w:val="es-ES"/>
          </w:rPr>
          <w:t>2</w:t>
        </w:r>
        <w:r w:rsidR="00AC27E5" w:rsidRPr="00666A2E">
          <w:rPr>
            <w:lang w:val="es-ES"/>
          </w:rPr>
          <w:t>.</w:t>
        </w:r>
        <w:r w:rsidRPr="00666A2E">
          <w:rPr>
            <w:lang w:val="es-ES"/>
          </w:rPr>
          <w:t xml:space="preserve">501 </w:t>
        </w:r>
        <w:r w:rsidR="00AC27E5" w:rsidRPr="00666A2E">
          <w:rPr>
            <w:lang w:val="es-ES"/>
          </w:rPr>
          <w:t>a</w:t>
        </w:r>
      </w:smartTag>
      <w:r w:rsidRPr="00666A2E">
        <w:rPr>
          <w:lang w:val="es-ES"/>
        </w:rPr>
        <w:t xml:space="preserve"> 12</w:t>
      </w:r>
      <w:r w:rsidR="00AC27E5" w:rsidRPr="00666A2E">
        <w:rPr>
          <w:lang w:val="es-ES"/>
        </w:rPr>
        <w:t>.000 euros (artículos</w:t>
      </w:r>
      <w:r w:rsidRPr="00666A2E">
        <w:rPr>
          <w:lang w:val="es-ES"/>
        </w:rPr>
        <w:t xml:space="preserve"> 3, 75, 76, 95 </w:t>
      </w:r>
      <w:r w:rsidR="00AC27E5" w:rsidRPr="00666A2E">
        <w:rPr>
          <w:lang w:val="es-ES"/>
        </w:rPr>
        <w:t>y</w:t>
      </w:r>
      <w:r w:rsidRPr="00666A2E">
        <w:rPr>
          <w:lang w:val="es-ES"/>
        </w:rPr>
        <w:t xml:space="preserve"> 98 de</w:t>
      </w:r>
      <w:r w:rsidR="00AC27E5" w:rsidRPr="00666A2E">
        <w:rPr>
          <w:lang w:val="es-ES"/>
        </w:rPr>
        <w:t xml:space="preserve"> la </w:t>
      </w:r>
      <w:r w:rsidR="00D85076" w:rsidRPr="00666A2E">
        <w:rPr>
          <w:lang w:val="es-ES"/>
        </w:rPr>
        <w:t>ley</w:t>
      </w:r>
      <w:r w:rsidR="00AC27E5" w:rsidRPr="00666A2E">
        <w:rPr>
          <w:lang w:val="es-ES"/>
        </w:rPr>
        <w:t xml:space="preserve"> mencionada</w:t>
      </w:r>
      <w:r w:rsidRPr="00666A2E">
        <w:rPr>
          <w:lang w:val="es-ES"/>
        </w:rPr>
        <w:t>).</w:t>
      </w:r>
    </w:p>
    <w:p w:rsidR="00915816" w:rsidRPr="00666A2E" w:rsidRDefault="00915816" w:rsidP="00ED754D">
      <w:pPr>
        <w:pStyle w:val="SingleTxtG"/>
        <w:rPr>
          <w:lang w:val="es-ES"/>
        </w:rPr>
      </w:pPr>
      <w:r w:rsidRPr="00666A2E">
        <w:rPr>
          <w:lang w:val="es-ES"/>
        </w:rPr>
        <w:t>51.</w:t>
      </w:r>
      <w:r w:rsidRPr="00666A2E">
        <w:rPr>
          <w:lang w:val="es-ES"/>
        </w:rPr>
        <w:tab/>
        <w:t>En</w:t>
      </w:r>
      <w:r w:rsidR="00AC27E5" w:rsidRPr="00666A2E">
        <w:rPr>
          <w:lang w:val="es-ES"/>
        </w:rPr>
        <w:t xml:space="preserve"> </w:t>
      </w:r>
      <w:r w:rsidR="00AD3B22" w:rsidRPr="00666A2E">
        <w:rPr>
          <w:lang w:val="es-ES"/>
        </w:rPr>
        <w:t>lo concerniente</w:t>
      </w:r>
      <w:r w:rsidR="00AC27E5" w:rsidRPr="00666A2E">
        <w:rPr>
          <w:lang w:val="es-ES"/>
        </w:rPr>
        <w:t xml:space="preserve"> a la aplicación de las disposiciones de la </w:t>
      </w:r>
      <w:r w:rsidR="00CB66D2" w:rsidRPr="00666A2E">
        <w:rPr>
          <w:lang w:val="es-ES"/>
        </w:rPr>
        <w:t xml:space="preserve">Convención sobre la eliminación de todas las formas de discriminación contra la mujer, </w:t>
      </w:r>
      <w:r w:rsidR="00AD3B22" w:rsidRPr="00666A2E">
        <w:rPr>
          <w:lang w:val="es-ES"/>
        </w:rPr>
        <w:t xml:space="preserve">cabe señalar que </w:t>
      </w:r>
      <w:r w:rsidR="00CB66D2" w:rsidRPr="00666A2E">
        <w:rPr>
          <w:lang w:val="es-ES"/>
        </w:rPr>
        <w:t xml:space="preserve">Andorra ratificó en su totalidad los siguientes artículos de </w:t>
      </w:r>
      <w:smartTag w:uri="urn:schemas-microsoft-com:office:smarttags" w:element="PersonName">
        <w:smartTagPr>
          <w:attr w:name="ProductID" w:val="la Carta Social Europea"/>
        </w:smartTagPr>
        <w:r w:rsidR="00CB66D2" w:rsidRPr="00666A2E">
          <w:rPr>
            <w:lang w:val="es-ES"/>
          </w:rPr>
          <w:t>la Carta Social Europea</w:t>
        </w:r>
      </w:smartTag>
      <w:r w:rsidR="00CB66D2" w:rsidRPr="00666A2E">
        <w:rPr>
          <w:lang w:val="es-ES"/>
        </w:rPr>
        <w:t xml:space="preserve"> revisada</w:t>
      </w:r>
      <w:r w:rsidRPr="00666A2E">
        <w:rPr>
          <w:lang w:val="es-ES"/>
        </w:rPr>
        <w:t>: 1 (</w:t>
      </w:r>
      <w:r w:rsidR="00D66FB0" w:rsidRPr="00666A2E">
        <w:rPr>
          <w:lang w:val="es-ES"/>
        </w:rPr>
        <w:t>D</w:t>
      </w:r>
      <w:r w:rsidR="00CB66D2" w:rsidRPr="00666A2E">
        <w:rPr>
          <w:lang w:val="es-ES"/>
        </w:rPr>
        <w:t>erecho al trabajo</w:t>
      </w:r>
      <w:r w:rsidRPr="00666A2E">
        <w:rPr>
          <w:lang w:val="es-ES"/>
        </w:rPr>
        <w:t>), 2 (</w:t>
      </w:r>
      <w:r w:rsidR="00D66FB0" w:rsidRPr="00666A2E">
        <w:rPr>
          <w:lang w:val="es-ES"/>
        </w:rPr>
        <w:t>D</w:t>
      </w:r>
      <w:r w:rsidR="00CB66D2" w:rsidRPr="00666A2E">
        <w:rPr>
          <w:lang w:val="es-ES"/>
        </w:rPr>
        <w:t xml:space="preserve">erecho a </w:t>
      </w:r>
      <w:r w:rsidR="00C138F5" w:rsidRPr="00666A2E">
        <w:rPr>
          <w:lang w:val="es-ES"/>
        </w:rPr>
        <w:t xml:space="preserve">unas </w:t>
      </w:r>
      <w:r w:rsidR="00CB66D2" w:rsidRPr="00666A2E">
        <w:rPr>
          <w:lang w:val="es-ES"/>
        </w:rPr>
        <w:t>condiciones de trabajo equitativas</w:t>
      </w:r>
      <w:r w:rsidRPr="00666A2E">
        <w:rPr>
          <w:lang w:val="es-ES"/>
        </w:rPr>
        <w:t>), 4 (</w:t>
      </w:r>
      <w:r w:rsidR="00D66FB0" w:rsidRPr="00666A2E">
        <w:rPr>
          <w:lang w:val="es-ES"/>
        </w:rPr>
        <w:t>D</w:t>
      </w:r>
      <w:r w:rsidR="00CB66D2" w:rsidRPr="00666A2E">
        <w:rPr>
          <w:lang w:val="es-ES"/>
        </w:rPr>
        <w:t>erecho a una remuneración equitativa</w:t>
      </w:r>
      <w:r w:rsidRPr="00666A2E">
        <w:rPr>
          <w:lang w:val="es-ES"/>
        </w:rPr>
        <w:t>), 8 (</w:t>
      </w:r>
      <w:r w:rsidR="00D66FB0" w:rsidRPr="00666A2E">
        <w:rPr>
          <w:lang w:val="es-ES"/>
        </w:rPr>
        <w:t>D</w:t>
      </w:r>
      <w:r w:rsidR="00CB66D2" w:rsidRPr="00666A2E">
        <w:rPr>
          <w:lang w:val="es-ES"/>
        </w:rPr>
        <w:t>erecho de las trabajadoras a la protección de la maternidad</w:t>
      </w:r>
      <w:r w:rsidRPr="00666A2E">
        <w:rPr>
          <w:lang w:val="es-ES"/>
        </w:rPr>
        <w:t>), 9 (</w:t>
      </w:r>
      <w:r w:rsidR="00D66FB0" w:rsidRPr="00666A2E">
        <w:rPr>
          <w:lang w:val="es-ES"/>
        </w:rPr>
        <w:t>D</w:t>
      </w:r>
      <w:r w:rsidR="00CB66D2" w:rsidRPr="00666A2E">
        <w:rPr>
          <w:lang w:val="es-ES"/>
        </w:rPr>
        <w:t>erecho a la orientación profesional</w:t>
      </w:r>
      <w:r w:rsidRPr="00666A2E">
        <w:rPr>
          <w:lang w:val="es-ES"/>
        </w:rPr>
        <w:t>), 10 (</w:t>
      </w:r>
      <w:r w:rsidR="00D66FB0" w:rsidRPr="00666A2E">
        <w:rPr>
          <w:lang w:val="es-ES"/>
        </w:rPr>
        <w:t>D</w:t>
      </w:r>
      <w:r w:rsidR="00CB66D2" w:rsidRPr="00666A2E">
        <w:rPr>
          <w:lang w:val="es-ES"/>
        </w:rPr>
        <w:t>erecho a la formación profesional</w:t>
      </w:r>
      <w:r w:rsidRPr="00666A2E">
        <w:rPr>
          <w:lang w:val="es-ES"/>
        </w:rPr>
        <w:t>), 11 (</w:t>
      </w:r>
      <w:r w:rsidR="00D66FB0" w:rsidRPr="00666A2E">
        <w:rPr>
          <w:lang w:val="es-ES"/>
        </w:rPr>
        <w:t>D</w:t>
      </w:r>
      <w:r w:rsidR="00CB66D2" w:rsidRPr="00666A2E">
        <w:rPr>
          <w:lang w:val="es-ES"/>
        </w:rPr>
        <w:t>erecho a la protección de la salud</w:t>
      </w:r>
      <w:r w:rsidRPr="00666A2E">
        <w:rPr>
          <w:lang w:val="es-ES"/>
        </w:rPr>
        <w:t>), 12 (</w:t>
      </w:r>
      <w:r w:rsidR="00D66FB0" w:rsidRPr="00666A2E">
        <w:rPr>
          <w:lang w:val="es-ES"/>
        </w:rPr>
        <w:t>D</w:t>
      </w:r>
      <w:r w:rsidR="00CB66D2" w:rsidRPr="00666A2E">
        <w:rPr>
          <w:lang w:val="es-ES"/>
        </w:rPr>
        <w:t>erecho a la seguridad social</w:t>
      </w:r>
      <w:r w:rsidRPr="00666A2E">
        <w:rPr>
          <w:lang w:val="es-ES"/>
        </w:rPr>
        <w:t>), 13 (</w:t>
      </w:r>
      <w:r w:rsidR="00D66FB0" w:rsidRPr="00666A2E">
        <w:rPr>
          <w:lang w:val="es-ES"/>
        </w:rPr>
        <w:t>D</w:t>
      </w:r>
      <w:r w:rsidR="00CB66D2" w:rsidRPr="00666A2E">
        <w:rPr>
          <w:lang w:val="es-ES"/>
        </w:rPr>
        <w:t>erecho a la asistencia social y médica</w:t>
      </w:r>
      <w:r w:rsidRPr="00666A2E">
        <w:rPr>
          <w:lang w:val="es-ES"/>
        </w:rPr>
        <w:t>), 14 (</w:t>
      </w:r>
      <w:r w:rsidR="00D66FB0" w:rsidRPr="00666A2E">
        <w:rPr>
          <w:lang w:val="es-ES"/>
        </w:rPr>
        <w:t>D</w:t>
      </w:r>
      <w:r w:rsidR="00CB66D2" w:rsidRPr="00666A2E">
        <w:rPr>
          <w:lang w:val="es-ES"/>
        </w:rPr>
        <w:t>erecho a</w:t>
      </w:r>
      <w:r w:rsidR="00C138F5" w:rsidRPr="00666A2E">
        <w:rPr>
          <w:lang w:val="es-ES"/>
        </w:rPr>
        <w:t xml:space="preserve"> los beneficios de los</w:t>
      </w:r>
      <w:r w:rsidR="00CB66D2" w:rsidRPr="00666A2E">
        <w:rPr>
          <w:lang w:val="es-ES"/>
        </w:rPr>
        <w:t xml:space="preserve"> servicios social</w:t>
      </w:r>
      <w:r w:rsidR="00C138F5" w:rsidRPr="00666A2E">
        <w:rPr>
          <w:lang w:val="es-ES"/>
        </w:rPr>
        <w:t>es</w:t>
      </w:r>
      <w:r w:rsidRPr="00666A2E">
        <w:rPr>
          <w:lang w:val="es-ES"/>
        </w:rPr>
        <w:t>), 20 (</w:t>
      </w:r>
      <w:r w:rsidR="00D66FB0" w:rsidRPr="00666A2E">
        <w:rPr>
          <w:lang w:val="es-ES"/>
        </w:rPr>
        <w:t>D</w:t>
      </w:r>
      <w:r w:rsidR="00CB66D2" w:rsidRPr="00666A2E">
        <w:rPr>
          <w:lang w:val="es-ES"/>
        </w:rPr>
        <w:t>erecho a la igualdad de oportunidades y de trato en materia de empleo y de profesión, sin discriminación por razón del sexo</w:t>
      </w:r>
      <w:r w:rsidRPr="00666A2E">
        <w:rPr>
          <w:lang w:val="es-ES"/>
        </w:rPr>
        <w:t>), 26 (</w:t>
      </w:r>
      <w:r w:rsidR="00D66FB0" w:rsidRPr="00666A2E">
        <w:rPr>
          <w:lang w:val="es-ES"/>
        </w:rPr>
        <w:t>D</w:t>
      </w:r>
      <w:r w:rsidR="00C138F5" w:rsidRPr="00666A2E">
        <w:rPr>
          <w:lang w:val="es-ES"/>
        </w:rPr>
        <w:t>erecho a la dignidad en el trabajo</w:t>
      </w:r>
      <w:r w:rsidRPr="00666A2E">
        <w:rPr>
          <w:lang w:val="es-ES"/>
        </w:rPr>
        <w:t>),</w:t>
      </w:r>
      <w:r w:rsidR="00C138F5" w:rsidRPr="00666A2E">
        <w:rPr>
          <w:lang w:val="es-ES"/>
        </w:rPr>
        <w:t xml:space="preserve"> y</w:t>
      </w:r>
      <w:r w:rsidRPr="00666A2E">
        <w:rPr>
          <w:lang w:val="es-ES"/>
        </w:rPr>
        <w:t xml:space="preserve"> 30 (</w:t>
      </w:r>
      <w:r w:rsidR="00D66FB0" w:rsidRPr="00666A2E">
        <w:rPr>
          <w:lang w:val="es-ES"/>
        </w:rPr>
        <w:t>D</w:t>
      </w:r>
      <w:r w:rsidR="00C138F5" w:rsidRPr="00666A2E">
        <w:rPr>
          <w:lang w:val="es-ES"/>
        </w:rPr>
        <w:t>erecho a protección contra la pobreza y la exclusión social</w:t>
      </w:r>
      <w:r w:rsidRPr="00666A2E">
        <w:rPr>
          <w:lang w:val="es-ES"/>
        </w:rPr>
        <w:t>).</w:t>
      </w:r>
      <w:r w:rsidR="00C138F5" w:rsidRPr="00666A2E">
        <w:rPr>
          <w:lang w:val="es-ES"/>
        </w:rPr>
        <w:t xml:space="preserve"> Andorra ratificó parcialmente los artículos</w:t>
      </w:r>
      <w:r w:rsidRPr="00666A2E">
        <w:rPr>
          <w:lang w:val="es-ES"/>
        </w:rPr>
        <w:t xml:space="preserve"> 19 (</w:t>
      </w:r>
      <w:r w:rsidR="00D66FB0" w:rsidRPr="00666A2E">
        <w:rPr>
          <w:lang w:val="es-ES"/>
        </w:rPr>
        <w:t>D</w:t>
      </w:r>
      <w:r w:rsidR="00875899" w:rsidRPr="00666A2E">
        <w:rPr>
          <w:lang w:val="es-ES"/>
        </w:rPr>
        <w:t>erecho de los trabajadores migrantes y sus familias a protección y asistencia</w:t>
      </w:r>
      <w:r w:rsidRPr="00666A2E">
        <w:rPr>
          <w:lang w:val="es-ES"/>
        </w:rPr>
        <w:t>)</w:t>
      </w:r>
      <w:r w:rsidR="00875899" w:rsidRPr="00666A2E">
        <w:rPr>
          <w:lang w:val="es-ES"/>
        </w:rPr>
        <w:t xml:space="preserve"> (</w:t>
      </w:r>
      <w:r w:rsidR="007813AA">
        <w:rPr>
          <w:lang w:val="es-ES"/>
        </w:rPr>
        <w:t>párr</w:t>
      </w:r>
      <w:r w:rsidR="00C138F5" w:rsidRPr="00666A2E">
        <w:rPr>
          <w:lang w:val="es-ES"/>
        </w:rPr>
        <w:t>s</w:t>
      </w:r>
      <w:r w:rsidR="007813AA">
        <w:rPr>
          <w:lang w:val="es-ES"/>
        </w:rPr>
        <w:t>.</w:t>
      </w:r>
      <w:r w:rsidRPr="00666A2E">
        <w:rPr>
          <w:lang w:val="es-ES"/>
        </w:rPr>
        <w:t xml:space="preserve"> 1, 3, 5, 7, 9, </w:t>
      </w:r>
      <w:smartTag w:uri="urn:schemas-microsoft-com:office:smarttags" w:element="metricconverter">
        <w:smartTagPr>
          <w:attr w:name="ProductID" w:val="11 a"/>
        </w:smartTagPr>
        <w:r w:rsidRPr="00666A2E">
          <w:rPr>
            <w:lang w:val="es-ES"/>
          </w:rPr>
          <w:t xml:space="preserve">11 </w:t>
        </w:r>
        <w:r w:rsidR="00C138F5" w:rsidRPr="00666A2E">
          <w:rPr>
            <w:lang w:val="es-ES"/>
          </w:rPr>
          <w:t>a</w:t>
        </w:r>
      </w:smartTag>
      <w:r w:rsidRPr="00666A2E">
        <w:rPr>
          <w:lang w:val="es-ES"/>
        </w:rPr>
        <w:t xml:space="preserve"> 15 </w:t>
      </w:r>
      <w:r w:rsidR="00875899" w:rsidRPr="00666A2E">
        <w:rPr>
          <w:lang w:val="es-ES"/>
        </w:rPr>
        <w:t>y</w:t>
      </w:r>
      <w:r w:rsidRPr="00666A2E">
        <w:rPr>
          <w:lang w:val="es-ES"/>
        </w:rPr>
        <w:t xml:space="preserve"> 17) </w:t>
      </w:r>
      <w:r w:rsidR="00875899" w:rsidRPr="00666A2E">
        <w:rPr>
          <w:lang w:val="es-ES"/>
        </w:rPr>
        <w:t>y</w:t>
      </w:r>
      <w:r w:rsidRPr="00666A2E">
        <w:rPr>
          <w:lang w:val="es-ES"/>
        </w:rPr>
        <w:t xml:space="preserve"> 31 (</w:t>
      </w:r>
      <w:r w:rsidR="0085129B" w:rsidRPr="00666A2E">
        <w:rPr>
          <w:lang w:val="es-ES"/>
        </w:rPr>
        <w:t>D</w:t>
      </w:r>
      <w:r w:rsidR="00875899" w:rsidRPr="00666A2E">
        <w:rPr>
          <w:lang w:val="es-ES"/>
        </w:rPr>
        <w:t>erecho a la vivienda</w:t>
      </w:r>
      <w:r w:rsidRPr="00666A2E">
        <w:rPr>
          <w:lang w:val="es-ES"/>
        </w:rPr>
        <w:t>) (p</w:t>
      </w:r>
      <w:r w:rsidR="00875899" w:rsidRPr="00666A2E">
        <w:rPr>
          <w:lang w:val="es-ES"/>
        </w:rPr>
        <w:t>árrs</w:t>
      </w:r>
      <w:r w:rsidR="00E14BC3">
        <w:rPr>
          <w:lang w:val="es-ES"/>
        </w:rPr>
        <w:t>.</w:t>
      </w:r>
      <w:r w:rsidR="00875899" w:rsidRPr="00666A2E">
        <w:rPr>
          <w:lang w:val="es-ES"/>
        </w:rPr>
        <w:t xml:space="preserve"> </w:t>
      </w:r>
      <w:r w:rsidRPr="00666A2E">
        <w:rPr>
          <w:lang w:val="es-ES"/>
        </w:rPr>
        <w:t xml:space="preserve">1 </w:t>
      </w:r>
      <w:r w:rsidR="00875899" w:rsidRPr="00666A2E">
        <w:rPr>
          <w:lang w:val="es-ES"/>
        </w:rPr>
        <w:t>y</w:t>
      </w:r>
      <w:r w:rsidRPr="00666A2E">
        <w:rPr>
          <w:lang w:val="es-ES"/>
        </w:rPr>
        <w:t xml:space="preserve"> 2).</w:t>
      </w:r>
    </w:p>
    <w:p w:rsidR="00915816" w:rsidRPr="00666A2E" w:rsidRDefault="00915816" w:rsidP="00ED754D">
      <w:pPr>
        <w:pStyle w:val="H1G"/>
        <w:rPr>
          <w:lang w:val="es-ES"/>
        </w:rPr>
      </w:pPr>
      <w:bookmarkStart w:id="39" w:name="_Toc279151040"/>
      <w:bookmarkStart w:id="40" w:name="_Toc300830863"/>
      <w:r w:rsidRPr="00666A2E">
        <w:rPr>
          <w:lang w:val="es-ES"/>
        </w:rPr>
        <w:tab/>
        <w:t>H.</w:t>
      </w:r>
      <w:r w:rsidRPr="00666A2E">
        <w:rPr>
          <w:lang w:val="es-ES"/>
        </w:rPr>
        <w:tab/>
      </w:r>
      <w:r w:rsidR="00503BE9" w:rsidRPr="00666A2E">
        <w:rPr>
          <w:lang w:val="es-ES"/>
        </w:rPr>
        <w:t>D</w:t>
      </w:r>
      <w:r w:rsidR="00875899" w:rsidRPr="00666A2E">
        <w:rPr>
          <w:lang w:val="es-ES"/>
        </w:rPr>
        <w:t>erecho a la protección de la salud</w:t>
      </w:r>
      <w:bookmarkEnd w:id="39"/>
      <w:bookmarkEnd w:id="40"/>
    </w:p>
    <w:p w:rsidR="00915816" w:rsidRPr="00666A2E" w:rsidRDefault="00915816" w:rsidP="00ED754D">
      <w:pPr>
        <w:pStyle w:val="SingleTxtG"/>
        <w:rPr>
          <w:lang w:val="es-ES"/>
        </w:rPr>
      </w:pPr>
      <w:r w:rsidRPr="00666A2E">
        <w:rPr>
          <w:lang w:val="es-ES"/>
        </w:rPr>
        <w:t>52.</w:t>
      </w:r>
      <w:r w:rsidRPr="00666A2E">
        <w:rPr>
          <w:lang w:val="es-ES"/>
        </w:rPr>
        <w:tab/>
      </w:r>
      <w:r w:rsidR="00875899" w:rsidRPr="00666A2E">
        <w:rPr>
          <w:lang w:val="es-ES"/>
        </w:rPr>
        <w:t xml:space="preserve">El derecho a la protección de la salud se reconoce en el artículo </w:t>
      </w:r>
      <w:r w:rsidRPr="00666A2E">
        <w:rPr>
          <w:lang w:val="es-ES"/>
        </w:rPr>
        <w:t>30 de la Constitu</w:t>
      </w:r>
      <w:r w:rsidR="00875899" w:rsidRPr="00666A2E">
        <w:rPr>
          <w:lang w:val="es-ES"/>
        </w:rPr>
        <w:t>ción del Principado de Andorra</w:t>
      </w:r>
      <w:r w:rsidRPr="00666A2E">
        <w:rPr>
          <w:lang w:val="es-ES"/>
        </w:rPr>
        <w:t>.</w:t>
      </w:r>
    </w:p>
    <w:p w:rsidR="00915816" w:rsidRPr="00666A2E" w:rsidRDefault="00915816" w:rsidP="00ED754D">
      <w:pPr>
        <w:pStyle w:val="SingleTxtG"/>
        <w:rPr>
          <w:lang w:val="es-ES"/>
        </w:rPr>
      </w:pPr>
      <w:r w:rsidRPr="00666A2E">
        <w:rPr>
          <w:lang w:val="es-ES"/>
        </w:rPr>
        <w:t>53.</w:t>
      </w:r>
      <w:r w:rsidRPr="00666A2E">
        <w:rPr>
          <w:lang w:val="es-ES"/>
        </w:rPr>
        <w:tab/>
      </w:r>
      <w:r w:rsidR="00875899" w:rsidRPr="00666A2E">
        <w:rPr>
          <w:lang w:val="es-ES"/>
        </w:rPr>
        <w:t xml:space="preserve">El derecho a la protección de la salud se garantiza en </w:t>
      </w:r>
      <w:r w:rsidRPr="00666A2E">
        <w:rPr>
          <w:lang w:val="es-ES"/>
        </w:rPr>
        <w:t xml:space="preserve">la </w:t>
      </w:r>
      <w:r w:rsidRPr="00666A2E">
        <w:rPr>
          <w:i/>
          <w:iCs/>
          <w:lang w:val="es-ES"/>
        </w:rPr>
        <w:t xml:space="preserve">Llei </w:t>
      </w:r>
      <w:r w:rsidR="00503BE9" w:rsidRPr="00666A2E">
        <w:rPr>
          <w:i/>
          <w:iCs/>
          <w:lang w:val="es-ES"/>
        </w:rPr>
        <w:t>g</w:t>
      </w:r>
      <w:r w:rsidRPr="00666A2E">
        <w:rPr>
          <w:i/>
          <w:iCs/>
          <w:lang w:val="es-ES"/>
        </w:rPr>
        <w:t xml:space="preserve">eneral de </w:t>
      </w:r>
      <w:r w:rsidR="00503BE9" w:rsidRPr="00666A2E">
        <w:rPr>
          <w:i/>
          <w:iCs/>
          <w:lang w:val="es-ES"/>
        </w:rPr>
        <w:t>s</w:t>
      </w:r>
      <w:r w:rsidRPr="00666A2E">
        <w:rPr>
          <w:i/>
          <w:iCs/>
          <w:lang w:val="es-ES"/>
        </w:rPr>
        <w:t xml:space="preserve">anitat </w:t>
      </w:r>
      <w:r w:rsidRPr="00666A2E">
        <w:rPr>
          <w:lang w:val="es-ES"/>
        </w:rPr>
        <w:t>(</w:t>
      </w:r>
      <w:r w:rsidR="00875899" w:rsidRPr="00666A2E">
        <w:rPr>
          <w:lang w:val="es-ES"/>
        </w:rPr>
        <w:t>Ley general de salud pública</w:t>
      </w:r>
      <w:r w:rsidRPr="00666A2E">
        <w:rPr>
          <w:lang w:val="es-ES"/>
        </w:rPr>
        <w:t>)</w:t>
      </w:r>
      <w:r w:rsidR="00875899" w:rsidRPr="00666A2E">
        <w:rPr>
          <w:lang w:val="es-ES"/>
        </w:rPr>
        <w:t>, que fue aprobada por el</w:t>
      </w:r>
      <w:r w:rsidRPr="00666A2E">
        <w:rPr>
          <w:lang w:val="es-ES"/>
        </w:rPr>
        <w:t xml:space="preserve"> </w:t>
      </w:r>
      <w:r w:rsidR="007D4621" w:rsidRPr="00666A2E">
        <w:rPr>
          <w:lang w:val="es-ES"/>
        </w:rPr>
        <w:t>Consell General</w:t>
      </w:r>
      <w:r w:rsidRPr="00666A2E">
        <w:rPr>
          <w:lang w:val="es-ES"/>
        </w:rPr>
        <w:t xml:space="preserve"> e</w:t>
      </w:r>
      <w:r w:rsidR="00E031F9" w:rsidRPr="00666A2E">
        <w:rPr>
          <w:lang w:val="es-ES"/>
        </w:rPr>
        <w:t>l</w:t>
      </w:r>
      <w:r w:rsidRPr="00666A2E">
        <w:rPr>
          <w:lang w:val="es-ES"/>
        </w:rPr>
        <w:t xml:space="preserve"> 20</w:t>
      </w:r>
      <w:r w:rsidR="00E031F9" w:rsidRPr="00666A2E">
        <w:rPr>
          <w:lang w:val="es-ES"/>
        </w:rPr>
        <w:t xml:space="preserve"> de marzo de</w:t>
      </w:r>
      <w:r w:rsidRPr="00666A2E">
        <w:rPr>
          <w:lang w:val="es-ES"/>
        </w:rPr>
        <w:t xml:space="preserve"> 1989. </w:t>
      </w:r>
      <w:r w:rsidR="00E031F9" w:rsidRPr="00666A2E">
        <w:rPr>
          <w:lang w:val="es-ES"/>
        </w:rPr>
        <w:t>La efectividad del derecho a la protección de la salud está subordinada únicamente a las condiciones de residencia efectiva y legal en el Principado de Andorra, sin discriminación alguna por razón de sexo para el ejercicio y disfrute de ese derecho</w:t>
      </w:r>
      <w:r w:rsidRPr="00666A2E">
        <w:rPr>
          <w:lang w:val="es-ES"/>
        </w:rPr>
        <w:t>.</w:t>
      </w:r>
    </w:p>
    <w:p w:rsidR="00915816" w:rsidRPr="00666A2E" w:rsidRDefault="00915816" w:rsidP="00ED754D">
      <w:pPr>
        <w:pStyle w:val="SingleTxtG"/>
        <w:rPr>
          <w:lang w:val="es-ES"/>
        </w:rPr>
      </w:pPr>
      <w:r w:rsidRPr="00666A2E">
        <w:rPr>
          <w:lang w:val="es-ES"/>
        </w:rPr>
        <w:t>54.</w:t>
      </w:r>
      <w:r w:rsidRPr="00666A2E">
        <w:rPr>
          <w:lang w:val="es-ES"/>
        </w:rPr>
        <w:tab/>
      </w:r>
      <w:r w:rsidR="00E031F9" w:rsidRPr="00666A2E">
        <w:rPr>
          <w:lang w:val="es-ES"/>
        </w:rPr>
        <w:t>El artículo</w:t>
      </w:r>
      <w:r w:rsidRPr="00666A2E">
        <w:rPr>
          <w:lang w:val="es-ES"/>
        </w:rPr>
        <w:t xml:space="preserve"> 15</w:t>
      </w:r>
      <w:r w:rsidR="00E031F9" w:rsidRPr="00666A2E">
        <w:rPr>
          <w:lang w:val="es-ES"/>
        </w:rPr>
        <w:t xml:space="preserve"> de dicha </w:t>
      </w:r>
      <w:r w:rsidR="00D85076" w:rsidRPr="00666A2E">
        <w:rPr>
          <w:lang w:val="es-ES"/>
        </w:rPr>
        <w:t>ley</w:t>
      </w:r>
      <w:r w:rsidR="00E031F9" w:rsidRPr="00666A2E">
        <w:rPr>
          <w:lang w:val="es-ES"/>
        </w:rPr>
        <w:t xml:space="preserve"> define medidas específicas de protección de la salud maternoinfantil en el marco de programas sanitarios</w:t>
      </w:r>
      <w:r w:rsidRPr="00666A2E">
        <w:rPr>
          <w:lang w:val="es-ES"/>
        </w:rPr>
        <w:t xml:space="preserve">. </w:t>
      </w:r>
    </w:p>
    <w:p w:rsidR="00915816" w:rsidRPr="00666A2E" w:rsidRDefault="00915816" w:rsidP="00ED754D">
      <w:pPr>
        <w:pStyle w:val="H1G"/>
        <w:rPr>
          <w:lang w:val="es-ES"/>
        </w:rPr>
      </w:pPr>
      <w:bookmarkStart w:id="41" w:name="_Toc279151041"/>
      <w:bookmarkStart w:id="42" w:name="_Toc300830864"/>
      <w:r w:rsidRPr="00666A2E">
        <w:rPr>
          <w:lang w:val="es-ES"/>
        </w:rPr>
        <w:tab/>
        <w:t>I.</w:t>
      </w:r>
      <w:r w:rsidRPr="00666A2E">
        <w:rPr>
          <w:lang w:val="es-ES"/>
        </w:rPr>
        <w:tab/>
      </w:r>
      <w:r w:rsidR="00503BE9" w:rsidRPr="00666A2E">
        <w:rPr>
          <w:lang w:val="es-ES"/>
        </w:rPr>
        <w:t>D</w:t>
      </w:r>
      <w:r w:rsidR="00E031F9" w:rsidRPr="00666A2E">
        <w:rPr>
          <w:lang w:val="es-ES"/>
        </w:rPr>
        <w:t xml:space="preserve">erecho a la educación </w:t>
      </w:r>
      <w:bookmarkEnd w:id="41"/>
      <w:bookmarkEnd w:id="42"/>
    </w:p>
    <w:p w:rsidR="00915816" w:rsidRPr="00666A2E" w:rsidRDefault="00915816" w:rsidP="00ED754D">
      <w:pPr>
        <w:pStyle w:val="SingleTxtG"/>
        <w:rPr>
          <w:lang w:val="es-ES"/>
        </w:rPr>
      </w:pPr>
      <w:r w:rsidRPr="00666A2E">
        <w:rPr>
          <w:lang w:val="es-ES"/>
        </w:rPr>
        <w:t>55.</w:t>
      </w:r>
      <w:r w:rsidRPr="00666A2E">
        <w:rPr>
          <w:lang w:val="es-ES"/>
        </w:rPr>
        <w:tab/>
      </w:r>
      <w:r w:rsidR="00E031F9" w:rsidRPr="00666A2E">
        <w:rPr>
          <w:lang w:val="es-ES"/>
        </w:rPr>
        <w:t>E</w:t>
      </w:r>
      <w:r w:rsidR="0085129B" w:rsidRPr="00666A2E">
        <w:rPr>
          <w:lang w:val="es-ES"/>
        </w:rPr>
        <w:t>n e</w:t>
      </w:r>
      <w:r w:rsidR="00E031F9" w:rsidRPr="00666A2E">
        <w:rPr>
          <w:lang w:val="es-ES"/>
        </w:rPr>
        <w:t>l artículo 20 de la Constitución</w:t>
      </w:r>
      <w:r w:rsidRPr="00666A2E">
        <w:rPr>
          <w:lang w:val="es-ES"/>
        </w:rPr>
        <w:t xml:space="preserve"> de</w:t>
      </w:r>
      <w:r w:rsidR="00E031F9" w:rsidRPr="00666A2E">
        <w:rPr>
          <w:lang w:val="es-ES"/>
        </w:rPr>
        <w:t>l Principado de Andorra</w:t>
      </w:r>
      <w:r w:rsidR="0085129B" w:rsidRPr="00666A2E">
        <w:rPr>
          <w:lang w:val="es-ES"/>
        </w:rPr>
        <w:t xml:space="preserve"> se</w:t>
      </w:r>
      <w:r w:rsidR="00E031F9" w:rsidRPr="00666A2E">
        <w:rPr>
          <w:lang w:val="es-ES"/>
        </w:rPr>
        <w:t xml:space="preserve"> reconoce el derecho a la educación para todos</w:t>
      </w:r>
      <w:r w:rsidRPr="00666A2E">
        <w:rPr>
          <w:lang w:val="es-ES"/>
        </w:rPr>
        <w:t>.</w:t>
      </w:r>
    </w:p>
    <w:p w:rsidR="00915816" w:rsidRPr="00666A2E" w:rsidRDefault="00915816" w:rsidP="00ED754D">
      <w:pPr>
        <w:pStyle w:val="SingleTxtG"/>
        <w:rPr>
          <w:lang w:val="es-ES"/>
        </w:rPr>
      </w:pPr>
      <w:r w:rsidRPr="00666A2E">
        <w:rPr>
          <w:lang w:val="es-ES"/>
        </w:rPr>
        <w:t>56.</w:t>
      </w:r>
      <w:r w:rsidRPr="00666A2E">
        <w:rPr>
          <w:lang w:val="es-ES"/>
        </w:rPr>
        <w:tab/>
      </w:r>
      <w:r w:rsidR="00E031F9" w:rsidRPr="00666A2E">
        <w:rPr>
          <w:lang w:val="es-ES"/>
        </w:rPr>
        <w:t xml:space="preserve">El </w:t>
      </w:r>
      <w:r w:rsidR="00503BE9" w:rsidRPr="00666A2E">
        <w:rPr>
          <w:lang w:val="es-ES"/>
        </w:rPr>
        <w:t>t</w:t>
      </w:r>
      <w:r w:rsidR="00E031F9" w:rsidRPr="00666A2E">
        <w:rPr>
          <w:lang w:val="es-ES"/>
        </w:rPr>
        <w:t xml:space="preserve">ítulo </w:t>
      </w:r>
      <w:r w:rsidRPr="00666A2E">
        <w:rPr>
          <w:lang w:val="es-ES"/>
        </w:rPr>
        <w:t xml:space="preserve">I de la </w:t>
      </w:r>
      <w:r w:rsidRPr="00666A2E">
        <w:rPr>
          <w:i/>
          <w:lang w:val="es-ES"/>
        </w:rPr>
        <w:t>Llei qualificada d</w:t>
      </w:r>
      <w:r w:rsidR="00D85076">
        <w:rPr>
          <w:i/>
          <w:lang w:val="es-ES"/>
        </w:rPr>
        <w:t>'</w:t>
      </w:r>
      <w:r w:rsidRPr="00666A2E">
        <w:rPr>
          <w:i/>
          <w:lang w:val="es-ES"/>
        </w:rPr>
        <w:t>educació</w:t>
      </w:r>
      <w:r w:rsidRPr="00666A2E">
        <w:rPr>
          <w:lang w:val="es-ES"/>
        </w:rPr>
        <w:t xml:space="preserve"> (</w:t>
      </w:r>
      <w:r w:rsidR="00E031F9" w:rsidRPr="00666A2E">
        <w:rPr>
          <w:lang w:val="es-ES"/>
        </w:rPr>
        <w:t xml:space="preserve">Ley </w:t>
      </w:r>
      <w:r w:rsidR="0002284A" w:rsidRPr="00666A2E">
        <w:rPr>
          <w:lang w:val="es-ES"/>
        </w:rPr>
        <w:t>cualificada</w:t>
      </w:r>
      <w:r w:rsidR="00E031F9" w:rsidRPr="00666A2E">
        <w:rPr>
          <w:lang w:val="es-ES"/>
        </w:rPr>
        <w:t xml:space="preserve"> de educación</w:t>
      </w:r>
      <w:r w:rsidRPr="00666A2E">
        <w:rPr>
          <w:lang w:val="es-ES"/>
        </w:rPr>
        <w:t>)</w:t>
      </w:r>
      <w:r w:rsidR="00E031F9" w:rsidRPr="00666A2E">
        <w:rPr>
          <w:lang w:val="es-ES"/>
        </w:rPr>
        <w:t xml:space="preserve"> reconoce y garantiza a todas las personas la igualdad de derechos en materia de educación, a saber, el derecho a recibir educación básica y acceder a los niveles superiores de enseñanza</w:t>
      </w:r>
      <w:r w:rsidRPr="00666A2E">
        <w:rPr>
          <w:lang w:val="es-ES"/>
        </w:rPr>
        <w:t>.</w:t>
      </w:r>
    </w:p>
    <w:p w:rsidR="00915816" w:rsidRPr="00666A2E" w:rsidRDefault="00915816" w:rsidP="00C1050C">
      <w:pPr>
        <w:pStyle w:val="SingleTxtG"/>
        <w:rPr>
          <w:lang w:val="es-ES"/>
        </w:rPr>
      </w:pPr>
      <w:r w:rsidRPr="00666A2E">
        <w:rPr>
          <w:lang w:val="es-ES"/>
        </w:rPr>
        <w:t>57.</w:t>
      </w:r>
      <w:r w:rsidRPr="00666A2E">
        <w:rPr>
          <w:lang w:val="es-ES"/>
        </w:rPr>
        <w:tab/>
      </w:r>
      <w:r w:rsidR="00E031F9" w:rsidRPr="00666A2E">
        <w:rPr>
          <w:lang w:val="es-ES"/>
        </w:rPr>
        <w:t>El artículo</w:t>
      </w:r>
      <w:r w:rsidRPr="00666A2E">
        <w:rPr>
          <w:lang w:val="es-ES"/>
        </w:rPr>
        <w:t xml:space="preserve"> 7 de</w:t>
      </w:r>
      <w:r w:rsidR="00E031F9" w:rsidRPr="00666A2E">
        <w:rPr>
          <w:lang w:val="es-ES"/>
        </w:rPr>
        <w:t xml:space="preserve"> dicha </w:t>
      </w:r>
      <w:r w:rsidR="00D85076" w:rsidRPr="00666A2E">
        <w:rPr>
          <w:lang w:val="es-ES"/>
        </w:rPr>
        <w:t>ley</w:t>
      </w:r>
      <w:r w:rsidR="00E031F9" w:rsidRPr="00666A2E">
        <w:rPr>
          <w:lang w:val="es-ES"/>
        </w:rPr>
        <w:t xml:space="preserve"> confiere a todos los niños el derecho a la escolarización a partir de los 3 años de edad, si los padres o el tutor lo solicitan</w:t>
      </w:r>
      <w:r w:rsidRPr="00666A2E">
        <w:rPr>
          <w:lang w:val="es-ES"/>
        </w:rPr>
        <w:t>.</w:t>
      </w:r>
    </w:p>
    <w:p w:rsidR="00915816" w:rsidRPr="00666A2E" w:rsidRDefault="00915816" w:rsidP="00C1050C">
      <w:pPr>
        <w:pStyle w:val="SingleTxtG"/>
        <w:rPr>
          <w:lang w:val="es-ES"/>
        </w:rPr>
      </w:pPr>
      <w:r w:rsidRPr="00666A2E">
        <w:rPr>
          <w:lang w:val="es-ES"/>
        </w:rPr>
        <w:t>58.</w:t>
      </w:r>
      <w:r w:rsidRPr="00666A2E">
        <w:rPr>
          <w:lang w:val="es-ES"/>
        </w:rPr>
        <w:tab/>
      </w:r>
      <w:r w:rsidR="00E031F9" w:rsidRPr="00666A2E">
        <w:rPr>
          <w:lang w:val="es-ES"/>
        </w:rPr>
        <w:t>El artículo</w:t>
      </w:r>
      <w:r w:rsidRPr="00666A2E">
        <w:rPr>
          <w:lang w:val="es-ES"/>
        </w:rPr>
        <w:t xml:space="preserve"> 60</w:t>
      </w:r>
      <w:r w:rsidR="00E031F9" w:rsidRPr="00666A2E">
        <w:rPr>
          <w:lang w:val="es-ES"/>
        </w:rPr>
        <w:t xml:space="preserve"> del </w:t>
      </w:r>
      <w:r w:rsidR="00503BE9" w:rsidRPr="00666A2E">
        <w:rPr>
          <w:lang w:val="es-ES"/>
        </w:rPr>
        <w:t>c</w:t>
      </w:r>
      <w:r w:rsidR="00E031F9" w:rsidRPr="00666A2E">
        <w:rPr>
          <w:lang w:val="es-ES"/>
        </w:rPr>
        <w:t>apítulo</w:t>
      </w:r>
      <w:r w:rsidRPr="00666A2E">
        <w:rPr>
          <w:lang w:val="es-ES"/>
        </w:rPr>
        <w:t xml:space="preserve"> 6 </w:t>
      </w:r>
      <w:r w:rsidR="00E031F9" w:rsidRPr="00666A2E">
        <w:rPr>
          <w:lang w:val="es-ES"/>
        </w:rPr>
        <w:t xml:space="preserve">del </w:t>
      </w:r>
      <w:r w:rsidR="00BC3027" w:rsidRPr="00666A2E">
        <w:rPr>
          <w:lang w:val="es-ES"/>
        </w:rPr>
        <w:t xml:space="preserve">título </w:t>
      </w:r>
      <w:r w:rsidRPr="00666A2E">
        <w:rPr>
          <w:lang w:val="es-ES"/>
        </w:rPr>
        <w:t>II de</w:t>
      </w:r>
      <w:r w:rsidR="00E031F9" w:rsidRPr="00666A2E">
        <w:rPr>
          <w:lang w:val="es-ES"/>
        </w:rPr>
        <w:t xml:space="preserve"> la </w:t>
      </w:r>
      <w:r w:rsidR="00BC3027" w:rsidRPr="00666A2E">
        <w:rPr>
          <w:lang w:val="es-ES"/>
        </w:rPr>
        <w:t xml:space="preserve">ley </w:t>
      </w:r>
      <w:r w:rsidR="00E833D9" w:rsidRPr="00666A2E">
        <w:rPr>
          <w:lang w:val="es-ES"/>
        </w:rPr>
        <w:t>también se refiere a la igualdad de oportunidades, al disponer que la formación permanente de adultos tiene por objeto proporcionar una formación básica que garantice la igualdad de oportunidades en el campo de la formación</w:t>
      </w:r>
      <w:r w:rsidRPr="00666A2E">
        <w:rPr>
          <w:lang w:val="es-ES"/>
        </w:rPr>
        <w:t>.</w:t>
      </w:r>
    </w:p>
    <w:p w:rsidR="00915816" w:rsidRPr="00666A2E" w:rsidRDefault="00915816" w:rsidP="00C1050C">
      <w:pPr>
        <w:pStyle w:val="H1G"/>
        <w:rPr>
          <w:lang w:val="es-ES"/>
        </w:rPr>
      </w:pPr>
      <w:bookmarkStart w:id="43" w:name="_Toc279151043"/>
      <w:bookmarkStart w:id="44" w:name="_Toc300830865"/>
      <w:r w:rsidRPr="00666A2E">
        <w:rPr>
          <w:lang w:val="es-ES"/>
        </w:rPr>
        <w:tab/>
        <w:t>J.</w:t>
      </w:r>
      <w:r w:rsidRPr="00666A2E">
        <w:rPr>
          <w:lang w:val="es-ES"/>
        </w:rPr>
        <w:tab/>
      </w:r>
      <w:r w:rsidR="00503BE9" w:rsidRPr="00666A2E">
        <w:rPr>
          <w:lang w:val="es-ES"/>
        </w:rPr>
        <w:t>D</w:t>
      </w:r>
      <w:r w:rsidR="00E833D9" w:rsidRPr="00666A2E">
        <w:rPr>
          <w:lang w:val="es-ES"/>
        </w:rPr>
        <w:t xml:space="preserve">erecho a la protección social: </w:t>
      </w:r>
      <w:r w:rsidR="00503BE9" w:rsidRPr="00666A2E">
        <w:rPr>
          <w:lang w:val="es-ES"/>
        </w:rPr>
        <w:t>e</w:t>
      </w:r>
      <w:r w:rsidR="00E833D9" w:rsidRPr="00666A2E">
        <w:rPr>
          <w:lang w:val="es-ES"/>
        </w:rPr>
        <w:t xml:space="preserve">l sistema nacional de seguridad </w:t>
      </w:r>
      <w:r w:rsidR="00C1050C">
        <w:rPr>
          <w:lang w:val="es-ES"/>
        </w:rPr>
        <w:br/>
      </w:r>
      <w:r w:rsidR="00E833D9" w:rsidRPr="00666A2E">
        <w:rPr>
          <w:lang w:val="es-ES"/>
        </w:rPr>
        <w:t>social</w:t>
      </w:r>
      <w:bookmarkEnd w:id="43"/>
      <w:bookmarkEnd w:id="44"/>
    </w:p>
    <w:p w:rsidR="00915816" w:rsidRPr="00666A2E" w:rsidRDefault="00915816" w:rsidP="00C1050C">
      <w:pPr>
        <w:pStyle w:val="SingleTxtG"/>
        <w:rPr>
          <w:lang w:val="es-ES"/>
        </w:rPr>
      </w:pPr>
      <w:r w:rsidRPr="00666A2E">
        <w:rPr>
          <w:lang w:val="es-ES"/>
        </w:rPr>
        <w:t>59.</w:t>
      </w:r>
      <w:r w:rsidRPr="00666A2E">
        <w:rPr>
          <w:lang w:val="es-ES"/>
        </w:rPr>
        <w:tab/>
      </w:r>
      <w:r w:rsidR="00E833D9" w:rsidRPr="00666A2E">
        <w:rPr>
          <w:lang w:val="es-ES"/>
        </w:rPr>
        <w:t xml:space="preserve">El </w:t>
      </w:r>
      <w:r w:rsidR="00A4517E" w:rsidRPr="00666A2E">
        <w:rPr>
          <w:lang w:val="es-ES"/>
        </w:rPr>
        <w:t>régimen</w:t>
      </w:r>
      <w:r w:rsidR="00E833D9" w:rsidRPr="00666A2E">
        <w:rPr>
          <w:lang w:val="es-ES"/>
        </w:rPr>
        <w:t xml:space="preserve"> general de seguridad social se define en el Reglamento General, el Reglamento Administrativo, el Reglamento Financiero, el Reglamento Técnico y los Reglamentos de Aplicación Nº </w:t>
      </w:r>
      <w:smartTag w:uri="urn:schemas-microsoft-com:office:smarttags" w:element="metricconverter">
        <w:smartTagPr>
          <w:attr w:name="ProductID" w:val="1 a"/>
        </w:smartTagPr>
        <w:r w:rsidRPr="00666A2E">
          <w:rPr>
            <w:lang w:val="es-ES"/>
          </w:rPr>
          <w:t xml:space="preserve">1 </w:t>
        </w:r>
        <w:r w:rsidR="00E833D9" w:rsidRPr="00666A2E">
          <w:rPr>
            <w:lang w:val="es-ES"/>
          </w:rPr>
          <w:t>a</w:t>
        </w:r>
      </w:smartTag>
      <w:r w:rsidRPr="00666A2E">
        <w:rPr>
          <w:lang w:val="es-ES"/>
        </w:rPr>
        <w:t xml:space="preserve"> 14 de </w:t>
      </w:r>
      <w:smartTag w:uri="urn:schemas-microsoft-com:office:smarttags" w:element="PersonName">
        <w:smartTagPr>
          <w:attr w:name="ProductID" w:val="la Caja Andorrana"/>
        </w:smartTagPr>
        <w:r w:rsidRPr="00666A2E">
          <w:rPr>
            <w:lang w:val="es-ES"/>
          </w:rPr>
          <w:t>la</w:t>
        </w:r>
        <w:r w:rsidR="00E833D9" w:rsidRPr="00666A2E">
          <w:rPr>
            <w:lang w:val="es-ES"/>
          </w:rPr>
          <w:t xml:space="preserve"> Caja Andorrana</w:t>
        </w:r>
      </w:smartTag>
      <w:r w:rsidR="00E833D9" w:rsidRPr="00666A2E">
        <w:rPr>
          <w:lang w:val="es-ES"/>
        </w:rPr>
        <w:t xml:space="preserve"> de Seguridad Social</w:t>
      </w:r>
      <w:r w:rsidRPr="00666A2E">
        <w:rPr>
          <w:lang w:val="es-ES"/>
        </w:rPr>
        <w:t xml:space="preserve"> (CASS), </w:t>
      </w:r>
      <w:r w:rsidR="00E833D9" w:rsidRPr="00666A2E">
        <w:rPr>
          <w:lang w:val="es-ES"/>
        </w:rPr>
        <w:t xml:space="preserve">que fueron aprobados el 12 de julio de 1966 en virtud de </w:t>
      </w:r>
      <w:smartTag w:uri="urn:schemas-microsoft-com:office:smarttags" w:element="PersonName">
        <w:smartTagPr>
          <w:attr w:name="ProductID" w:val="la Ordenanza N"/>
        </w:smartTagPr>
        <w:r w:rsidR="00E833D9" w:rsidRPr="00666A2E">
          <w:rPr>
            <w:lang w:val="es-ES"/>
          </w:rPr>
          <w:t>la Ordenanza N</w:t>
        </w:r>
      </w:smartTag>
      <w:r w:rsidR="00E833D9" w:rsidRPr="00666A2E">
        <w:rPr>
          <w:lang w:val="es-ES"/>
        </w:rPr>
        <w:t xml:space="preserve">º </w:t>
      </w:r>
      <w:r w:rsidRPr="00666A2E">
        <w:rPr>
          <w:lang w:val="es-ES"/>
        </w:rPr>
        <w:t>4 d</w:t>
      </w:r>
      <w:r w:rsidR="00E833D9" w:rsidRPr="00666A2E">
        <w:rPr>
          <w:lang w:val="es-ES"/>
        </w:rPr>
        <w:t>el</w:t>
      </w:r>
      <w:r w:rsidRPr="00666A2E">
        <w:rPr>
          <w:lang w:val="es-ES"/>
        </w:rPr>
        <w:t xml:space="preserve"> </w:t>
      </w:r>
      <w:r w:rsidR="007D4621" w:rsidRPr="00666A2E">
        <w:rPr>
          <w:lang w:val="es-ES"/>
        </w:rPr>
        <w:t>Consell General</w:t>
      </w:r>
      <w:r w:rsidRPr="00666A2E">
        <w:rPr>
          <w:lang w:val="es-ES"/>
        </w:rPr>
        <w:t>.</w:t>
      </w:r>
      <w:r w:rsidR="00E833D9" w:rsidRPr="00666A2E">
        <w:rPr>
          <w:lang w:val="es-ES"/>
        </w:rPr>
        <w:t xml:space="preserve"> Posteriormente, </w:t>
      </w:r>
      <w:r w:rsidR="008854AC" w:rsidRPr="00666A2E">
        <w:rPr>
          <w:lang w:val="es-ES"/>
        </w:rPr>
        <w:t>por decreto de los Copríncipes,</w:t>
      </w:r>
      <w:r w:rsidR="00D57820" w:rsidRPr="00666A2E">
        <w:rPr>
          <w:lang w:val="es-ES"/>
        </w:rPr>
        <w:t xml:space="preserve"> Andorra aprobó</w:t>
      </w:r>
      <w:r w:rsidR="008854AC" w:rsidRPr="00666A2E">
        <w:rPr>
          <w:lang w:val="es-ES"/>
        </w:rPr>
        <w:t xml:space="preserve"> un Reglamento Contencioso el </w:t>
      </w:r>
      <w:r w:rsidRPr="00666A2E">
        <w:rPr>
          <w:lang w:val="es-ES"/>
        </w:rPr>
        <w:t>29</w:t>
      </w:r>
      <w:r w:rsidR="008854AC" w:rsidRPr="00666A2E">
        <w:rPr>
          <w:lang w:val="es-ES"/>
        </w:rPr>
        <w:t xml:space="preserve"> de diciembre de </w:t>
      </w:r>
      <w:r w:rsidRPr="00666A2E">
        <w:rPr>
          <w:lang w:val="es-ES"/>
        </w:rPr>
        <w:t>1967</w:t>
      </w:r>
      <w:r w:rsidR="008854AC" w:rsidRPr="00666A2E">
        <w:rPr>
          <w:lang w:val="es-ES"/>
        </w:rPr>
        <w:t xml:space="preserve"> y los Reglamentos de Aplicación Nº</w:t>
      </w:r>
      <w:r w:rsidRPr="00666A2E">
        <w:rPr>
          <w:lang w:val="es-ES"/>
        </w:rPr>
        <w:t xml:space="preserve"> </w:t>
      </w:r>
      <w:smartTag w:uri="urn:schemas-microsoft-com:office:smarttags" w:element="metricconverter">
        <w:smartTagPr>
          <w:attr w:name="ProductID" w:val="15 a"/>
        </w:smartTagPr>
        <w:r w:rsidRPr="00666A2E">
          <w:rPr>
            <w:lang w:val="es-ES"/>
          </w:rPr>
          <w:t xml:space="preserve">15 </w:t>
        </w:r>
        <w:r w:rsidR="008854AC" w:rsidRPr="00666A2E">
          <w:rPr>
            <w:lang w:val="es-ES"/>
          </w:rPr>
          <w:t>a</w:t>
        </w:r>
      </w:smartTag>
      <w:r w:rsidRPr="00666A2E">
        <w:rPr>
          <w:lang w:val="es-ES"/>
        </w:rPr>
        <w:t xml:space="preserve"> 18</w:t>
      </w:r>
      <w:r w:rsidR="008854AC" w:rsidRPr="00666A2E">
        <w:rPr>
          <w:lang w:val="es-ES"/>
        </w:rPr>
        <w:t xml:space="preserve"> el</w:t>
      </w:r>
      <w:r w:rsidR="00D63B55">
        <w:rPr>
          <w:lang w:val="es-ES"/>
        </w:rPr>
        <w:t xml:space="preserve"> 7 </w:t>
      </w:r>
      <w:r w:rsidR="008854AC" w:rsidRPr="00666A2E">
        <w:rPr>
          <w:lang w:val="es-ES"/>
        </w:rPr>
        <w:t>de noviembre de</w:t>
      </w:r>
      <w:r w:rsidRPr="00666A2E">
        <w:rPr>
          <w:lang w:val="es-ES"/>
        </w:rPr>
        <w:t xml:space="preserve"> 1968. </w:t>
      </w:r>
      <w:r w:rsidR="008854AC" w:rsidRPr="00666A2E">
        <w:rPr>
          <w:lang w:val="es-ES"/>
        </w:rPr>
        <w:t>Finalmente, el</w:t>
      </w:r>
      <w:r w:rsidRPr="00666A2E">
        <w:rPr>
          <w:lang w:val="es-ES"/>
        </w:rPr>
        <w:t xml:space="preserve"> </w:t>
      </w:r>
      <w:r w:rsidR="007D4621" w:rsidRPr="00666A2E">
        <w:rPr>
          <w:lang w:val="es-ES"/>
        </w:rPr>
        <w:t>Consell General</w:t>
      </w:r>
      <w:r w:rsidR="008854AC" w:rsidRPr="00666A2E">
        <w:rPr>
          <w:lang w:val="es-ES"/>
        </w:rPr>
        <w:t xml:space="preserve"> decretó la entrada en vigor del sistema de seguridad social el</w:t>
      </w:r>
      <w:r w:rsidRPr="00666A2E">
        <w:rPr>
          <w:lang w:val="es-ES"/>
        </w:rPr>
        <w:t xml:space="preserve"> 1</w:t>
      </w:r>
      <w:r w:rsidR="008854AC" w:rsidRPr="00666A2E">
        <w:rPr>
          <w:lang w:val="es-ES"/>
        </w:rPr>
        <w:t>º de marzo de</w:t>
      </w:r>
      <w:r w:rsidRPr="00666A2E">
        <w:rPr>
          <w:lang w:val="es-ES"/>
        </w:rPr>
        <w:t xml:space="preserve"> 1968. </w:t>
      </w:r>
    </w:p>
    <w:p w:rsidR="00915816" w:rsidRPr="00666A2E" w:rsidRDefault="00915816" w:rsidP="00C1050C">
      <w:pPr>
        <w:pStyle w:val="SingleTxtG"/>
        <w:rPr>
          <w:lang w:val="es-ES"/>
        </w:rPr>
      </w:pPr>
      <w:r w:rsidRPr="00666A2E">
        <w:rPr>
          <w:lang w:val="es-ES"/>
        </w:rPr>
        <w:t>60.</w:t>
      </w:r>
      <w:r w:rsidRPr="00666A2E">
        <w:rPr>
          <w:lang w:val="es-ES"/>
        </w:rPr>
        <w:tab/>
      </w:r>
      <w:r w:rsidR="008854AC" w:rsidRPr="00666A2E">
        <w:rPr>
          <w:lang w:val="es-ES"/>
        </w:rPr>
        <w:t>El</w:t>
      </w:r>
      <w:r w:rsidR="00D57820" w:rsidRPr="00666A2E">
        <w:rPr>
          <w:lang w:val="es-ES"/>
        </w:rPr>
        <w:t xml:space="preserve"> régimen</w:t>
      </w:r>
      <w:r w:rsidR="008854AC" w:rsidRPr="00666A2E">
        <w:rPr>
          <w:lang w:val="es-ES"/>
        </w:rPr>
        <w:t xml:space="preserve"> de seguridad social de Andorra prevé la afiliación obligatoria de todos los trabajadores</w:t>
      </w:r>
      <w:r w:rsidR="00D57820" w:rsidRPr="00666A2E">
        <w:rPr>
          <w:lang w:val="es-ES"/>
        </w:rPr>
        <w:t xml:space="preserve"> asalariados</w:t>
      </w:r>
      <w:r w:rsidR="008854AC" w:rsidRPr="00666A2E">
        <w:rPr>
          <w:lang w:val="es-ES"/>
        </w:rPr>
        <w:t xml:space="preserve"> que ejerzan su actividad en Andorra y la afiliación facultativa de determinadas categorías de personas, siempre que residan de modo permanente en </w:t>
      </w:r>
      <w:r w:rsidR="00D57820" w:rsidRPr="00666A2E">
        <w:rPr>
          <w:lang w:val="es-ES"/>
        </w:rPr>
        <w:t>el Principado</w:t>
      </w:r>
      <w:r w:rsidRPr="00666A2E">
        <w:rPr>
          <w:lang w:val="es-ES"/>
        </w:rPr>
        <w:t>.</w:t>
      </w:r>
      <w:r w:rsidR="008854AC" w:rsidRPr="00666A2E">
        <w:rPr>
          <w:lang w:val="es-ES"/>
        </w:rPr>
        <w:t xml:space="preserve"> El </w:t>
      </w:r>
      <w:r w:rsidR="00D57820" w:rsidRPr="00666A2E">
        <w:rPr>
          <w:lang w:val="es-ES"/>
        </w:rPr>
        <w:t>régimen</w:t>
      </w:r>
      <w:r w:rsidR="008854AC" w:rsidRPr="00666A2E">
        <w:rPr>
          <w:lang w:val="es-ES"/>
        </w:rPr>
        <w:t xml:space="preserve"> de seguridad social da cobertura a los beneficiarios, sus derechoh</w:t>
      </w:r>
      <w:r w:rsidR="00CC4419" w:rsidRPr="00666A2E">
        <w:rPr>
          <w:lang w:val="es-ES"/>
        </w:rPr>
        <w:t>abientes y las personas a cargo</w:t>
      </w:r>
      <w:r w:rsidR="008854AC" w:rsidRPr="00666A2E">
        <w:rPr>
          <w:lang w:val="es-ES"/>
        </w:rPr>
        <w:t xml:space="preserve"> </w:t>
      </w:r>
      <w:r w:rsidR="00D8274E" w:rsidRPr="00666A2E">
        <w:rPr>
          <w:lang w:val="es-ES"/>
        </w:rPr>
        <w:t>en el ámbito</w:t>
      </w:r>
      <w:r w:rsidR="008854AC" w:rsidRPr="00666A2E">
        <w:rPr>
          <w:lang w:val="es-ES"/>
        </w:rPr>
        <w:t xml:space="preserve"> </w:t>
      </w:r>
      <w:r w:rsidR="00D8274E" w:rsidRPr="00666A2E">
        <w:rPr>
          <w:lang w:val="es-ES"/>
        </w:rPr>
        <w:t>d</w:t>
      </w:r>
      <w:r w:rsidR="008854AC" w:rsidRPr="00666A2E">
        <w:rPr>
          <w:lang w:val="es-ES"/>
        </w:rPr>
        <w:t>el seguro de enfermedad, que abarca los riesgos de enfermedad, la maternidad, los accidentes del trabajo, la invalidez y el fallecimiento,</w:t>
      </w:r>
      <w:r w:rsidR="00D8274E" w:rsidRPr="00666A2E">
        <w:rPr>
          <w:lang w:val="es-ES"/>
        </w:rPr>
        <w:t xml:space="preserve"> y</w:t>
      </w:r>
      <w:r w:rsidR="00D57820" w:rsidRPr="00666A2E">
        <w:rPr>
          <w:lang w:val="es-ES"/>
        </w:rPr>
        <w:t xml:space="preserve"> en</w:t>
      </w:r>
      <w:r w:rsidR="00D8274E" w:rsidRPr="00666A2E">
        <w:rPr>
          <w:lang w:val="es-ES"/>
        </w:rPr>
        <w:t xml:space="preserve"> el ámbito del seguro de vejez, </w:t>
      </w:r>
      <w:r w:rsidR="00D57820" w:rsidRPr="00666A2E">
        <w:rPr>
          <w:lang w:val="es-ES"/>
        </w:rPr>
        <w:t>mediante el</w:t>
      </w:r>
      <w:r w:rsidR="00D8274E" w:rsidRPr="00666A2E">
        <w:rPr>
          <w:lang w:val="es-ES"/>
        </w:rPr>
        <w:t xml:space="preserve"> abono de pensiones contributivas</w:t>
      </w:r>
      <w:r w:rsidRPr="00666A2E">
        <w:rPr>
          <w:lang w:val="es-ES"/>
        </w:rPr>
        <w:t xml:space="preserve">. </w:t>
      </w:r>
    </w:p>
    <w:p w:rsidR="00915816" w:rsidRPr="00666A2E" w:rsidRDefault="00915816" w:rsidP="00C1050C">
      <w:pPr>
        <w:pStyle w:val="SingleTxtG"/>
        <w:rPr>
          <w:lang w:val="es-ES"/>
        </w:rPr>
      </w:pPr>
      <w:r w:rsidRPr="00666A2E">
        <w:rPr>
          <w:lang w:val="es-ES"/>
        </w:rPr>
        <w:t>61.</w:t>
      </w:r>
      <w:r w:rsidRPr="00666A2E">
        <w:rPr>
          <w:lang w:val="es-ES"/>
        </w:rPr>
        <w:tab/>
      </w:r>
      <w:r w:rsidR="00020038" w:rsidRPr="00666A2E">
        <w:rPr>
          <w:lang w:val="es-ES"/>
        </w:rPr>
        <w:t>Además de las modificaciones sucesivas de</w:t>
      </w:r>
      <w:r w:rsidR="00D57820" w:rsidRPr="00666A2E">
        <w:rPr>
          <w:lang w:val="es-ES"/>
        </w:rPr>
        <w:t xml:space="preserve"> algunas disposiciones de</w:t>
      </w:r>
      <w:r w:rsidR="00020038" w:rsidRPr="00666A2E">
        <w:rPr>
          <w:lang w:val="es-ES"/>
        </w:rPr>
        <w:t xml:space="preserve"> los </w:t>
      </w:r>
      <w:r w:rsidR="00C775E1" w:rsidRPr="00666A2E">
        <w:rPr>
          <w:lang w:val="es-ES"/>
        </w:rPr>
        <w:t>r</w:t>
      </w:r>
      <w:r w:rsidR="00020038" w:rsidRPr="00666A2E">
        <w:rPr>
          <w:lang w:val="es-ES"/>
        </w:rPr>
        <w:t xml:space="preserve">eglamentos de </w:t>
      </w:r>
      <w:r w:rsidR="00C775E1" w:rsidRPr="00666A2E">
        <w:rPr>
          <w:lang w:val="es-ES"/>
        </w:rPr>
        <w:t>a</w:t>
      </w:r>
      <w:r w:rsidR="00020038" w:rsidRPr="00666A2E">
        <w:rPr>
          <w:lang w:val="es-ES"/>
        </w:rPr>
        <w:t xml:space="preserve">plicación que se han introducido a lo largo de los años, cabe señalar que en 2006 se aprobó </w:t>
      </w:r>
      <w:r w:rsidRPr="00666A2E">
        <w:rPr>
          <w:lang w:val="es-ES"/>
        </w:rPr>
        <w:t>la</w:t>
      </w:r>
      <w:r w:rsidRPr="00666A2E">
        <w:rPr>
          <w:i/>
          <w:lang w:val="es-ES"/>
        </w:rPr>
        <w:t xml:space="preserve"> Llei de mesures urgents i puntuals de reforma del sistema de seguretat social</w:t>
      </w:r>
      <w:r w:rsidRPr="00666A2E">
        <w:rPr>
          <w:lang w:val="es-ES"/>
        </w:rPr>
        <w:t xml:space="preserve"> (</w:t>
      </w:r>
      <w:r w:rsidR="00020038" w:rsidRPr="00666A2E">
        <w:rPr>
          <w:lang w:val="es-ES"/>
        </w:rPr>
        <w:t>Ley</w:t>
      </w:r>
      <w:r w:rsidRPr="00666A2E">
        <w:rPr>
          <w:lang w:val="es-ES"/>
        </w:rPr>
        <w:t xml:space="preserve"> </w:t>
      </w:r>
      <w:r w:rsidR="00D85076">
        <w:rPr>
          <w:lang w:val="es-ES"/>
        </w:rPr>
        <w:t xml:space="preserve">Nº </w:t>
      </w:r>
      <w:r w:rsidRPr="00666A2E">
        <w:rPr>
          <w:lang w:val="es-ES"/>
        </w:rPr>
        <w:t>4/2006</w:t>
      </w:r>
      <w:r w:rsidR="00020038" w:rsidRPr="00666A2E">
        <w:rPr>
          <w:lang w:val="es-ES"/>
        </w:rPr>
        <w:t>, de</w:t>
      </w:r>
      <w:r w:rsidRPr="00666A2E">
        <w:rPr>
          <w:lang w:val="es-ES"/>
        </w:rPr>
        <w:t xml:space="preserve"> 7</w:t>
      </w:r>
      <w:r w:rsidR="00020038" w:rsidRPr="00666A2E">
        <w:rPr>
          <w:lang w:val="es-ES"/>
        </w:rPr>
        <w:t xml:space="preserve"> de abril de</w:t>
      </w:r>
      <w:r w:rsidRPr="00666A2E">
        <w:rPr>
          <w:lang w:val="es-ES"/>
        </w:rPr>
        <w:t xml:space="preserve"> 2006</w:t>
      </w:r>
      <w:r w:rsidR="00020038" w:rsidRPr="00666A2E">
        <w:rPr>
          <w:lang w:val="es-ES"/>
        </w:rPr>
        <w:t>, de medidas urgentes y específicas de reforma del sistema de seguridad social</w:t>
      </w:r>
      <w:r w:rsidRPr="00666A2E">
        <w:rPr>
          <w:lang w:val="es-ES"/>
        </w:rPr>
        <w:t>), qu</w:t>
      </w:r>
      <w:r w:rsidR="00020038" w:rsidRPr="00666A2E">
        <w:rPr>
          <w:lang w:val="es-ES"/>
        </w:rPr>
        <w:t xml:space="preserve">e amplía la cobertura de las prestaciones de salud a los asegurados sin empleo </w:t>
      </w:r>
      <w:r w:rsidR="00845EEB" w:rsidRPr="00666A2E">
        <w:rPr>
          <w:lang w:val="es-ES"/>
        </w:rPr>
        <w:t xml:space="preserve">a </w:t>
      </w:r>
      <w:r w:rsidRPr="00666A2E">
        <w:rPr>
          <w:lang w:val="es-ES"/>
        </w:rPr>
        <w:t>120</w:t>
      </w:r>
      <w:r w:rsidR="00020038" w:rsidRPr="00666A2E">
        <w:rPr>
          <w:lang w:val="es-ES"/>
        </w:rPr>
        <w:t xml:space="preserve"> días como máximo, fija las pensiones de orfandad en al menos el</w:t>
      </w:r>
      <w:r w:rsidRPr="00666A2E">
        <w:rPr>
          <w:lang w:val="es-ES"/>
        </w:rPr>
        <w:t xml:space="preserve"> </w:t>
      </w:r>
      <w:r w:rsidR="00845EEB" w:rsidRPr="00666A2E">
        <w:rPr>
          <w:lang w:val="es-ES"/>
        </w:rPr>
        <w:t>30</w:t>
      </w:r>
      <w:r w:rsidR="00E854A1" w:rsidRPr="00666A2E">
        <w:rPr>
          <w:lang w:val="es-ES"/>
        </w:rPr>
        <w:t>%</w:t>
      </w:r>
      <w:r w:rsidR="00845EEB" w:rsidRPr="00666A2E">
        <w:rPr>
          <w:lang w:val="es-ES"/>
        </w:rPr>
        <w:t xml:space="preserve"> del salario mínimo </w:t>
      </w:r>
      <w:r w:rsidR="008C7F5F" w:rsidRPr="00666A2E">
        <w:rPr>
          <w:lang w:val="es-ES"/>
        </w:rPr>
        <w:t xml:space="preserve">y </w:t>
      </w:r>
      <w:r w:rsidR="00845EEB" w:rsidRPr="00666A2E">
        <w:rPr>
          <w:lang w:val="es-ES"/>
        </w:rPr>
        <w:t>aumenta las pensiones de viudedad inferiores al</w:t>
      </w:r>
      <w:r w:rsidRPr="00666A2E">
        <w:rPr>
          <w:lang w:val="es-ES"/>
        </w:rPr>
        <w:t xml:space="preserve"> </w:t>
      </w:r>
      <w:r w:rsidR="00845EEB" w:rsidRPr="00666A2E">
        <w:rPr>
          <w:lang w:val="es-ES"/>
        </w:rPr>
        <w:t>50</w:t>
      </w:r>
      <w:r w:rsidR="00E854A1" w:rsidRPr="00666A2E">
        <w:rPr>
          <w:lang w:val="es-ES"/>
        </w:rPr>
        <w:t>%</w:t>
      </w:r>
      <w:r w:rsidR="00845EEB" w:rsidRPr="00666A2E">
        <w:rPr>
          <w:lang w:val="es-ES"/>
        </w:rPr>
        <w:t xml:space="preserve"> del salario mínimo, así como el subsidio de maternidad </w:t>
      </w:r>
      <w:r w:rsidRPr="00666A2E">
        <w:rPr>
          <w:lang w:val="es-ES"/>
        </w:rPr>
        <w:t>(</w:t>
      </w:r>
      <w:r w:rsidR="00AF7436" w:rsidRPr="00666A2E">
        <w:rPr>
          <w:lang w:val="es-ES"/>
        </w:rPr>
        <w:t xml:space="preserve">de modo que el subsidio diario de maternidad asciende al </w:t>
      </w:r>
      <w:r w:rsidRPr="00666A2E">
        <w:rPr>
          <w:lang w:val="es-ES"/>
        </w:rPr>
        <w:t>100</w:t>
      </w:r>
      <w:r w:rsidR="00E854A1" w:rsidRPr="00666A2E">
        <w:rPr>
          <w:lang w:val="es-ES"/>
        </w:rPr>
        <w:t>%</w:t>
      </w:r>
      <w:r w:rsidRPr="00666A2E">
        <w:rPr>
          <w:lang w:val="es-ES"/>
        </w:rPr>
        <w:t xml:space="preserve">, </w:t>
      </w:r>
      <w:r w:rsidR="00AF7436" w:rsidRPr="00666A2E">
        <w:rPr>
          <w:lang w:val="es-ES"/>
        </w:rPr>
        <w:t>en lugar de al</w:t>
      </w:r>
      <w:r w:rsidR="00940DA7" w:rsidRPr="00666A2E">
        <w:rPr>
          <w:lang w:val="es-ES"/>
        </w:rPr>
        <w:t xml:space="preserve"> 90</w:t>
      </w:r>
      <w:r w:rsidR="00E854A1" w:rsidRPr="00666A2E">
        <w:rPr>
          <w:lang w:val="es-ES"/>
        </w:rPr>
        <w:t>%</w:t>
      </w:r>
      <w:r w:rsidR="00940DA7" w:rsidRPr="00666A2E">
        <w:rPr>
          <w:lang w:val="es-ES"/>
        </w:rPr>
        <w:t>, de</w:t>
      </w:r>
      <w:r w:rsidRPr="00666A2E">
        <w:rPr>
          <w:lang w:val="es-ES"/>
        </w:rPr>
        <w:t xml:space="preserve"> 1/180</w:t>
      </w:r>
      <w:r w:rsidR="00940DA7" w:rsidRPr="00666A2E">
        <w:rPr>
          <w:lang w:val="es-ES"/>
        </w:rPr>
        <w:t xml:space="preserve"> del importe de los seis</w:t>
      </w:r>
      <w:r w:rsidR="006F20C1" w:rsidRPr="00666A2E">
        <w:rPr>
          <w:lang w:val="es-ES"/>
        </w:rPr>
        <w:t xml:space="preserve"> últimos meses de salario anteriores a la baja laboral</w:t>
      </w:r>
      <w:r w:rsidRPr="00666A2E">
        <w:rPr>
          <w:lang w:val="es-ES"/>
        </w:rPr>
        <w:t>).</w:t>
      </w:r>
    </w:p>
    <w:p w:rsidR="00915816" w:rsidRPr="00666A2E" w:rsidRDefault="00915816" w:rsidP="00C1050C">
      <w:pPr>
        <w:pStyle w:val="H1G"/>
        <w:rPr>
          <w:lang w:val="es-ES"/>
        </w:rPr>
      </w:pPr>
      <w:bookmarkStart w:id="45" w:name="_Toc279151044"/>
      <w:bookmarkStart w:id="46" w:name="_Toc300830866"/>
      <w:r w:rsidRPr="00666A2E">
        <w:rPr>
          <w:lang w:val="es-ES"/>
        </w:rPr>
        <w:tab/>
        <w:t>K.</w:t>
      </w:r>
      <w:r w:rsidRPr="00666A2E">
        <w:rPr>
          <w:lang w:val="es-ES"/>
        </w:rPr>
        <w:tab/>
      </w:r>
      <w:r w:rsidR="00F00BE3" w:rsidRPr="00666A2E">
        <w:rPr>
          <w:lang w:val="es-ES"/>
        </w:rPr>
        <w:t xml:space="preserve">Los servicios sociales y el Plan </w:t>
      </w:r>
      <w:r w:rsidR="00E854A1" w:rsidRPr="00666A2E">
        <w:rPr>
          <w:lang w:val="es-ES"/>
        </w:rPr>
        <w:t>n</w:t>
      </w:r>
      <w:r w:rsidR="00F00BE3" w:rsidRPr="00666A2E">
        <w:rPr>
          <w:lang w:val="es-ES"/>
        </w:rPr>
        <w:t xml:space="preserve">acional de </w:t>
      </w:r>
      <w:r w:rsidR="00E854A1" w:rsidRPr="00666A2E">
        <w:rPr>
          <w:lang w:val="es-ES"/>
        </w:rPr>
        <w:t>s</w:t>
      </w:r>
      <w:r w:rsidR="00F00BE3" w:rsidRPr="00666A2E">
        <w:rPr>
          <w:lang w:val="es-ES"/>
        </w:rPr>
        <w:t>ervicios de Andorra</w:t>
      </w:r>
      <w:bookmarkEnd w:id="45"/>
      <w:bookmarkEnd w:id="46"/>
    </w:p>
    <w:p w:rsidR="00915816" w:rsidRPr="00666A2E" w:rsidRDefault="00915816" w:rsidP="00C1050C">
      <w:pPr>
        <w:pStyle w:val="SingleTxtG"/>
        <w:rPr>
          <w:lang w:val="es-ES"/>
        </w:rPr>
      </w:pPr>
      <w:r w:rsidRPr="00666A2E">
        <w:rPr>
          <w:lang w:val="es-ES"/>
        </w:rPr>
        <w:t>62.</w:t>
      </w:r>
      <w:r w:rsidRPr="00666A2E">
        <w:rPr>
          <w:lang w:val="es-ES"/>
        </w:rPr>
        <w:tab/>
      </w:r>
      <w:r w:rsidR="007A57F3" w:rsidRPr="00666A2E">
        <w:rPr>
          <w:lang w:val="es-ES"/>
        </w:rPr>
        <w:t>Actualmente</w:t>
      </w:r>
      <w:r w:rsidR="00F00BE3" w:rsidRPr="00666A2E">
        <w:rPr>
          <w:lang w:val="es-ES"/>
        </w:rPr>
        <w:t xml:space="preserve"> en Andorra no existe ninguna ley específica sobre los servicios sociales. </w:t>
      </w:r>
      <w:r w:rsidR="008C7F5F" w:rsidRPr="00666A2E">
        <w:rPr>
          <w:lang w:val="es-ES"/>
        </w:rPr>
        <w:t>Ahora bien</w:t>
      </w:r>
      <w:r w:rsidR="00F00BE3" w:rsidRPr="00666A2E">
        <w:rPr>
          <w:lang w:val="es-ES"/>
        </w:rPr>
        <w:t xml:space="preserve">, Andorra dispone de un </w:t>
      </w:r>
      <w:r w:rsidRPr="00666A2E">
        <w:rPr>
          <w:i/>
          <w:lang w:val="es-ES"/>
        </w:rPr>
        <w:t>Pla Nacional de Serveis</w:t>
      </w:r>
      <w:r w:rsidRPr="00666A2E">
        <w:rPr>
          <w:lang w:val="es-ES"/>
        </w:rPr>
        <w:t xml:space="preserve"> (Plan</w:t>
      </w:r>
      <w:r w:rsidR="00F00BE3" w:rsidRPr="00666A2E">
        <w:rPr>
          <w:lang w:val="es-ES"/>
        </w:rPr>
        <w:t xml:space="preserve"> </w:t>
      </w:r>
      <w:r w:rsidR="00E854A1" w:rsidRPr="00666A2E">
        <w:rPr>
          <w:lang w:val="es-ES"/>
        </w:rPr>
        <w:t>n</w:t>
      </w:r>
      <w:r w:rsidR="00F00BE3" w:rsidRPr="00666A2E">
        <w:rPr>
          <w:lang w:val="es-ES"/>
        </w:rPr>
        <w:t xml:space="preserve">acional de </w:t>
      </w:r>
      <w:r w:rsidR="00E854A1" w:rsidRPr="00666A2E">
        <w:rPr>
          <w:lang w:val="es-ES"/>
        </w:rPr>
        <w:t>s</w:t>
      </w:r>
      <w:r w:rsidR="00F00BE3" w:rsidRPr="00666A2E">
        <w:rPr>
          <w:lang w:val="es-ES"/>
        </w:rPr>
        <w:t>ervicios</w:t>
      </w:r>
      <w:r w:rsidRPr="00666A2E">
        <w:rPr>
          <w:lang w:val="es-ES"/>
        </w:rPr>
        <w:t>),</w:t>
      </w:r>
      <w:r w:rsidR="00F00BE3" w:rsidRPr="00666A2E">
        <w:rPr>
          <w:lang w:val="es-ES"/>
        </w:rPr>
        <w:t xml:space="preserve"> que fue aprobado por el Gobierno en su sesión del </w:t>
      </w:r>
      <w:r w:rsidRPr="00666A2E">
        <w:rPr>
          <w:lang w:val="es-ES"/>
        </w:rPr>
        <w:t>25</w:t>
      </w:r>
      <w:r w:rsidR="00F00BE3" w:rsidRPr="00666A2E">
        <w:rPr>
          <w:lang w:val="es-ES"/>
        </w:rPr>
        <w:t xml:space="preserve"> de septiembre de 1995 y desarrolla</w:t>
      </w:r>
      <w:r w:rsidR="008C7F5F" w:rsidRPr="00666A2E">
        <w:rPr>
          <w:lang w:val="es-ES"/>
        </w:rPr>
        <w:t>do</w:t>
      </w:r>
      <w:r w:rsidR="00F00BE3" w:rsidRPr="00666A2E">
        <w:rPr>
          <w:lang w:val="es-ES"/>
        </w:rPr>
        <w:t xml:space="preserve"> en el </w:t>
      </w:r>
      <w:r w:rsidRPr="00666A2E">
        <w:rPr>
          <w:i/>
          <w:lang w:val="es-ES"/>
        </w:rPr>
        <w:t>Reglament de les prestacions d</w:t>
      </w:r>
      <w:r w:rsidR="00D85076">
        <w:rPr>
          <w:i/>
          <w:lang w:val="es-ES"/>
        </w:rPr>
        <w:t>'</w:t>
      </w:r>
      <w:r w:rsidRPr="00666A2E">
        <w:rPr>
          <w:i/>
          <w:lang w:val="es-ES"/>
        </w:rPr>
        <w:t>assistència social</w:t>
      </w:r>
      <w:r w:rsidRPr="00666A2E">
        <w:rPr>
          <w:lang w:val="es-ES"/>
        </w:rPr>
        <w:t xml:space="preserve"> (</w:t>
      </w:r>
      <w:r w:rsidR="00F00BE3" w:rsidRPr="00666A2E">
        <w:rPr>
          <w:lang w:val="es-ES"/>
        </w:rPr>
        <w:t>Reglamento de prestaciones de asistencia social</w:t>
      </w:r>
      <w:r w:rsidR="004E6711" w:rsidRPr="00666A2E">
        <w:rPr>
          <w:lang w:val="es-ES"/>
        </w:rPr>
        <w:t>, de 20 de noviembre de 1996</w:t>
      </w:r>
      <w:r w:rsidRPr="00666A2E">
        <w:rPr>
          <w:lang w:val="es-ES"/>
        </w:rPr>
        <w:t>).</w:t>
      </w:r>
      <w:r w:rsidR="00F00BE3" w:rsidRPr="00666A2E">
        <w:rPr>
          <w:lang w:val="es-ES"/>
        </w:rPr>
        <w:t xml:space="preserve"> En el Plan se presta particular atención a las condiciones de atribución de las prestaciones. El apartado f) del artículo 5 se refiere expresamente a la no discriminación entre los sexos</w:t>
      </w:r>
      <w:r w:rsidRPr="00666A2E">
        <w:rPr>
          <w:lang w:val="es-ES"/>
        </w:rPr>
        <w:t>.</w:t>
      </w:r>
    </w:p>
    <w:p w:rsidR="00915816" w:rsidRPr="00666A2E" w:rsidRDefault="00915816" w:rsidP="00C1050C">
      <w:pPr>
        <w:pStyle w:val="SingleTxtG"/>
        <w:rPr>
          <w:lang w:val="es-ES"/>
        </w:rPr>
      </w:pPr>
      <w:r w:rsidRPr="00666A2E">
        <w:rPr>
          <w:lang w:val="es-ES"/>
        </w:rPr>
        <w:t>63.</w:t>
      </w:r>
      <w:r w:rsidRPr="00666A2E">
        <w:rPr>
          <w:lang w:val="es-ES"/>
        </w:rPr>
        <w:tab/>
      </w:r>
      <w:r w:rsidR="008C7F5F" w:rsidRPr="00666A2E">
        <w:rPr>
          <w:lang w:val="es-ES"/>
        </w:rPr>
        <w:t>En lo que atañe</w:t>
      </w:r>
      <w:r w:rsidR="00F00BE3" w:rsidRPr="00666A2E">
        <w:rPr>
          <w:lang w:val="es-ES"/>
        </w:rPr>
        <w:t xml:space="preserve"> a los servicios sociales, cabe mencionar </w:t>
      </w:r>
      <w:r w:rsidRPr="00666A2E">
        <w:rPr>
          <w:lang w:val="es-ES"/>
        </w:rPr>
        <w:t xml:space="preserve">la </w:t>
      </w:r>
      <w:r w:rsidRPr="00666A2E">
        <w:rPr>
          <w:i/>
          <w:lang w:val="es-ES"/>
        </w:rPr>
        <w:t xml:space="preserve">Llei de </w:t>
      </w:r>
      <w:r w:rsidR="00556B1A" w:rsidRPr="00666A2E">
        <w:rPr>
          <w:i/>
          <w:lang w:val="es-ES"/>
        </w:rPr>
        <w:t>g</w:t>
      </w:r>
      <w:r w:rsidRPr="00666A2E">
        <w:rPr>
          <w:i/>
          <w:lang w:val="es-ES"/>
        </w:rPr>
        <w:t>arantia dels drets de les persones amb discapacitat</w:t>
      </w:r>
      <w:r w:rsidRPr="00666A2E">
        <w:rPr>
          <w:lang w:val="es-ES"/>
        </w:rPr>
        <w:t xml:space="preserve"> (</w:t>
      </w:r>
      <w:r w:rsidR="00F00BE3" w:rsidRPr="00666A2E">
        <w:rPr>
          <w:lang w:val="es-ES"/>
        </w:rPr>
        <w:t>Ley de garantía de los derechos de las personas con discapacidad</w:t>
      </w:r>
      <w:r w:rsidRPr="00666A2E">
        <w:rPr>
          <w:lang w:val="es-ES"/>
        </w:rPr>
        <w:t>)</w:t>
      </w:r>
      <w:r w:rsidR="00F00BE3" w:rsidRPr="00666A2E">
        <w:rPr>
          <w:lang w:val="es-ES"/>
        </w:rPr>
        <w:t xml:space="preserve">, que fue aprobada por el </w:t>
      </w:r>
      <w:r w:rsidR="007D4621" w:rsidRPr="00666A2E">
        <w:rPr>
          <w:lang w:val="es-ES"/>
        </w:rPr>
        <w:t>Consell General</w:t>
      </w:r>
      <w:r w:rsidRPr="00666A2E">
        <w:rPr>
          <w:lang w:val="es-ES"/>
        </w:rPr>
        <w:t xml:space="preserve"> </w:t>
      </w:r>
      <w:r w:rsidR="00F00BE3" w:rsidRPr="00666A2E">
        <w:rPr>
          <w:lang w:val="es-ES"/>
        </w:rPr>
        <w:t>el</w:t>
      </w:r>
      <w:r w:rsidRPr="00666A2E">
        <w:rPr>
          <w:lang w:val="es-ES"/>
        </w:rPr>
        <w:t xml:space="preserve"> 17</w:t>
      </w:r>
      <w:r w:rsidR="00F00BE3" w:rsidRPr="00666A2E">
        <w:rPr>
          <w:lang w:val="es-ES"/>
        </w:rPr>
        <w:t xml:space="preserve"> de octubre de</w:t>
      </w:r>
      <w:r w:rsidRPr="00666A2E">
        <w:rPr>
          <w:lang w:val="es-ES"/>
        </w:rPr>
        <w:t xml:space="preserve"> 2002.</w:t>
      </w:r>
      <w:r w:rsidR="00F00BE3" w:rsidRPr="00666A2E">
        <w:rPr>
          <w:lang w:val="es-ES"/>
        </w:rPr>
        <w:t xml:space="preserve"> El objetivo principal de dicha </w:t>
      </w:r>
      <w:r w:rsidR="00D85076" w:rsidRPr="00666A2E">
        <w:rPr>
          <w:lang w:val="es-ES"/>
        </w:rPr>
        <w:t>ley</w:t>
      </w:r>
      <w:r w:rsidR="00F00BE3" w:rsidRPr="00666A2E">
        <w:rPr>
          <w:lang w:val="es-ES"/>
        </w:rPr>
        <w:t xml:space="preserve"> es lograr que las personas con discapacidad disfruten de sus derechos y libertades y cumplan sus deberes cívicos, en virtud de la dignidad humana. Otra de sus finalidades es evitar todo tipo de discriminación por razón de discapacidad</w:t>
      </w:r>
      <w:r w:rsidRPr="00666A2E">
        <w:rPr>
          <w:lang w:val="es-ES"/>
        </w:rPr>
        <w:t xml:space="preserve">. </w:t>
      </w:r>
    </w:p>
    <w:p w:rsidR="00915816" w:rsidRPr="00666A2E" w:rsidRDefault="00915816" w:rsidP="00C1050C">
      <w:pPr>
        <w:pStyle w:val="H1G"/>
        <w:rPr>
          <w:lang w:val="es-ES"/>
        </w:rPr>
      </w:pPr>
      <w:bookmarkStart w:id="47" w:name="_Toc279151045"/>
      <w:bookmarkStart w:id="48" w:name="_Toc300830867"/>
      <w:r w:rsidRPr="00666A2E">
        <w:rPr>
          <w:lang w:val="es-ES"/>
        </w:rPr>
        <w:tab/>
        <w:t>L.</w:t>
      </w:r>
      <w:r w:rsidRPr="00666A2E">
        <w:rPr>
          <w:lang w:val="es-ES"/>
        </w:rPr>
        <w:tab/>
      </w:r>
      <w:r w:rsidR="00E854A1" w:rsidRPr="00666A2E">
        <w:rPr>
          <w:lang w:val="es-ES"/>
        </w:rPr>
        <w:t>D</w:t>
      </w:r>
      <w:r w:rsidR="00F00BE3" w:rsidRPr="00666A2E">
        <w:rPr>
          <w:lang w:val="es-ES"/>
        </w:rPr>
        <w:t>erecho a la vivienda</w:t>
      </w:r>
      <w:bookmarkEnd w:id="47"/>
      <w:bookmarkEnd w:id="48"/>
    </w:p>
    <w:p w:rsidR="00915816" w:rsidRPr="00666A2E" w:rsidRDefault="00915816" w:rsidP="00C1050C">
      <w:pPr>
        <w:pStyle w:val="SingleTxtG"/>
        <w:rPr>
          <w:lang w:val="es-ES"/>
        </w:rPr>
      </w:pPr>
      <w:r w:rsidRPr="00666A2E">
        <w:rPr>
          <w:lang w:val="es-ES"/>
        </w:rPr>
        <w:t>64.</w:t>
      </w:r>
      <w:r w:rsidRPr="00666A2E">
        <w:rPr>
          <w:lang w:val="es-ES"/>
        </w:rPr>
        <w:tab/>
      </w:r>
      <w:r w:rsidR="00D01A65" w:rsidRPr="00666A2E">
        <w:rPr>
          <w:lang w:val="es-ES"/>
        </w:rPr>
        <w:t>E</w:t>
      </w:r>
      <w:r w:rsidR="00BE49CF" w:rsidRPr="00666A2E">
        <w:rPr>
          <w:lang w:val="es-ES"/>
        </w:rPr>
        <w:t>n el</w:t>
      </w:r>
      <w:r w:rsidR="00D01A65" w:rsidRPr="00666A2E">
        <w:rPr>
          <w:lang w:val="es-ES"/>
        </w:rPr>
        <w:t xml:space="preserve"> artículo 33 de la Constitución de Andorra</w:t>
      </w:r>
      <w:r w:rsidR="00BE49CF" w:rsidRPr="00666A2E">
        <w:rPr>
          <w:lang w:val="es-ES"/>
        </w:rPr>
        <w:t xml:space="preserve"> se</w:t>
      </w:r>
      <w:r w:rsidR="00D01A65" w:rsidRPr="00666A2E">
        <w:rPr>
          <w:lang w:val="es-ES"/>
        </w:rPr>
        <w:t xml:space="preserve"> reconoce y garantiza el derecho a una vivienda digna. Los poderes públicos deben hacer todo lo posible por brindar las condiciones necesarias para que todos disfruten de ese derecho. Así pues, el Gobierno aprobó el</w:t>
      </w:r>
      <w:r w:rsidRPr="00666A2E">
        <w:rPr>
          <w:lang w:val="es-ES"/>
        </w:rPr>
        <w:t xml:space="preserve"> </w:t>
      </w:r>
      <w:r w:rsidRPr="00666A2E">
        <w:rPr>
          <w:i/>
          <w:lang w:val="es-ES"/>
        </w:rPr>
        <w:t>Reglament d</w:t>
      </w:r>
      <w:r w:rsidR="00D85076">
        <w:rPr>
          <w:i/>
          <w:lang w:val="es-ES"/>
        </w:rPr>
        <w:t>'</w:t>
      </w:r>
      <w:r w:rsidRPr="00666A2E">
        <w:rPr>
          <w:i/>
          <w:lang w:val="es-ES"/>
        </w:rPr>
        <w:t>ajuts a l</w:t>
      </w:r>
      <w:r w:rsidR="00D85076">
        <w:rPr>
          <w:i/>
          <w:lang w:val="es-ES"/>
        </w:rPr>
        <w:t>'</w:t>
      </w:r>
      <w:r w:rsidRPr="00666A2E">
        <w:rPr>
          <w:i/>
          <w:lang w:val="es-ES"/>
        </w:rPr>
        <w:t xml:space="preserve">habitatge de lloguer </w:t>
      </w:r>
      <w:r w:rsidRPr="00666A2E">
        <w:rPr>
          <w:lang w:val="es-ES"/>
        </w:rPr>
        <w:t>(</w:t>
      </w:r>
      <w:r w:rsidR="00D01A65" w:rsidRPr="00666A2E">
        <w:rPr>
          <w:lang w:val="es-ES"/>
        </w:rPr>
        <w:t>Reglamento</w:t>
      </w:r>
      <w:r w:rsidR="002E0740" w:rsidRPr="00666A2E">
        <w:rPr>
          <w:lang w:val="es-ES"/>
        </w:rPr>
        <w:t xml:space="preserve"> </w:t>
      </w:r>
      <w:r w:rsidR="00D01A65" w:rsidRPr="00666A2E">
        <w:rPr>
          <w:lang w:val="es-ES"/>
        </w:rPr>
        <w:t>de ayudas a las viviendas de alquiler</w:t>
      </w:r>
      <w:r w:rsidR="002E0740" w:rsidRPr="00666A2E">
        <w:rPr>
          <w:lang w:val="es-ES"/>
        </w:rPr>
        <w:t>, de 30 de marzo de 2005</w:t>
      </w:r>
      <w:r w:rsidRPr="00666A2E">
        <w:rPr>
          <w:lang w:val="es-ES"/>
        </w:rPr>
        <w:t xml:space="preserve">). </w:t>
      </w:r>
      <w:r w:rsidR="00D01A65" w:rsidRPr="00666A2E">
        <w:rPr>
          <w:lang w:val="es-ES"/>
        </w:rPr>
        <w:t>El</w:t>
      </w:r>
      <w:r w:rsidRPr="00666A2E">
        <w:rPr>
          <w:lang w:val="es-ES"/>
        </w:rPr>
        <w:t xml:space="preserve"> 16</w:t>
      </w:r>
      <w:r w:rsidR="00D01A65" w:rsidRPr="00666A2E">
        <w:rPr>
          <w:lang w:val="es-ES"/>
        </w:rPr>
        <w:t xml:space="preserve"> de junio de</w:t>
      </w:r>
      <w:r w:rsidRPr="00666A2E">
        <w:rPr>
          <w:lang w:val="es-ES"/>
        </w:rPr>
        <w:t xml:space="preserve"> 2004, </w:t>
      </w:r>
      <w:r w:rsidR="00D01A65" w:rsidRPr="00666A2E">
        <w:rPr>
          <w:lang w:val="es-ES"/>
        </w:rPr>
        <w:t xml:space="preserve">creó el </w:t>
      </w:r>
      <w:r w:rsidR="00BE49CF" w:rsidRPr="00666A2E">
        <w:rPr>
          <w:lang w:val="es-ES"/>
        </w:rPr>
        <w:t>Departamento</w:t>
      </w:r>
      <w:r w:rsidR="00D01A65" w:rsidRPr="00666A2E">
        <w:rPr>
          <w:lang w:val="es-ES"/>
        </w:rPr>
        <w:t xml:space="preserve"> de Vivienda y el </w:t>
      </w:r>
      <w:r w:rsidRPr="00666A2E">
        <w:rPr>
          <w:lang w:val="es-ES"/>
        </w:rPr>
        <w:t>27</w:t>
      </w:r>
      <w:r w:rsidR="00D01A65" w:rsidRPr="00666A2E">
        <w:rPr>
          <w:lang w:val="es-ES"/>
        </w:rPr>
        <w:t xml:space="preserve"> de octubre del mismo año, </w:t>
      </w:r>
      <w:smartTag w:uri="urn:schemas-microsoft-com:office:smarttags" w:element="PersonName">
        <w:smartTagPr>
          <w:attr w:name="ProductID" w:val="la Comisi￳n Interministerial"/>
        </w:smartTagPr>
        <w:r w:rsidR="00D01A65" w:rsidRPr="00666A2E">
          <w:rPr>
            <w:lang w:val="es-ES"/>
          </w:rPr>
          <w:t>la Comisión Interministerial</w:t>
        </w:r>
      </w:smartTag>
      <w:r w:rsidR="00D01A65" w:rsidRPr="00666A2E">
        <w:rPr>
          <w:lang w:val="es-ES"/>
        </w:rPr>
        <w:t xml:space="preserve"> de </w:t>
      </w:r>
      <w:r w:rsidR="007A57F3" w:rsidRPr="00666A2E">
        <w:rPr>
          <w:lang w:val="es-ES"/>
        </w:rPr>
        <w:t>Vivienda.</w:t>
      </w:r>
    </w:p>
    <w:p w:rsidR="00915816" w:rsidRPr="00666A2E" w:rsidRDefault="00915816" w:rsidP="00C1050C">
      <w:pPr>
        <w:pStyle w:val="SingleTxtG"/>
        <w:rPr>
          <w:lang w:val="es-ES"/>
        </w:rPr>
      </w:pPr>
      <w:r w:rsidRPr="00666A2E">
        <w:rPr>
          <w:lang w:val="es-ES"/>
        </w:rPr>
        <w:t>65.</w:t>
      </w:r>
      <w:r w:rsidRPr="00666A2E">
        <w:rPr>
          <w:lang w:val="es-ES"/>
        </w:rPr>
        <w:tab/>
      </w:r>
      <w:r w:rsidR="005849C0" w:rsidRPr="00666A2E">
        <w:rPr>
          <w:lang w:val="es-ES"/>
        </w:rPr>
        <w:t xml:space="preserve">Tras la presentación del informe inicial </w:t>
      </w:r>
      <w:r w:rsidR="00BE49CF" w:rsidRPr="00666A2E">
        <w:rPr>
          <w:lang w:val="es-ES"/>
        </w:rPr>
        <w:t>a</w:t>
      </w:r>
      <w:r w:rsidR="005849C0" w:rsidRPr="00666A2E">
        <w:rPr>
          <w:lang w:val="es-ES"/>
        </w:rPr>
        <w:t>l Comité</w:t>
      </w:r>
      <w:r w:rsidR="00BE49CF" w:rsidRPr="00666A2E">
        <w:rPr>
          <w:lang w:val="es-ES"/>
        </w:rPr>
        <w:t>,</w:t>
      </w:r>
      <w:r w:rsidR="005849C0" w:rsidRPr="00666A2E">
        <w:rPr>
          <w:lang w:val="es-ES"/>
        </w:rPr>
        <w:t xml:space="preserve"> en </w:t>
      </w:r>
      <w:r w:rsidR="00BE49CF" w:rsidRPr="00666A2E">
        <w:rPr>
          <w:lang w:val="es-ES"/>
        </w:rPr>
        <w:t>sus</w:t>
      </w:r>
      <w:r w:rsidR="005849C0" w:rsidRPr="00666A2E">
        <w:rPr>
          <w:lang w:val="es-ES"/>
        </w:rPr>
        <w:t xml:space="preserve"> sesiones </w:t>
      </w:r>
      <w:r w:rsidRPr="00666A2E">
        <w:rPr>
          <w:lang w:val="es-ES"/>
        </w:rPr>
        <w:t>516</w:t>
      </w:r>
      <w:r w:rsidR="005849C0" w:rsidRPr="00666A2E">
        <w:rPr>
          <w:lang w:val="es-ES"/>
        </w:rPr>
        <w:t>ª</w:t>
      </w:r>
      <w:r w:rsidRPr="00666A2E">
        <w:rPr>
          <w:lang w:val="es-ES"/>
        </w:rPr>
        <w:t>, 517</w:t>
      </w:r>
      <w:r w:rsidR="005849C0" w:rsidRPr="00666A2E">
        <w:rPr>
          <w:lang w:val="es-ES"/>
        </w:rPr>
        <w:t>ª y</w:t>
      </w:r>
      <w:r w:rsidRPr="00666A2E">
        <w:rPr>
          <w:lang w:val="es-ES"/>
        </w:rPr>
        <w:t xml:space="preserve"> 523</w:t>
      </w:r>
      <w:r w:rsidR="005849C0" w:rsidRPr="00666A2E">
        <w:rPr>
          <w:lang w:val="es-ES"/>
        </w:rPr>
        <w:t>ª, celebradas los días</w:t>
      </w:r>
      <w:r w:rsidRPr="00666A2E">
        <w:rPr>
          <w:lang w:val="es-ES"/>
        </w:rPr>
        <w:t xml:space="preserve"> 10 </w:t>
      </w:r>
      <w:r w:rsidR="005849C0" w:rsidRPr="00666A2E">
        <w:rPr>
          <w:lang w:val="es-ES"/>
        </w:rPr>
        <w:t>y</w:t>
      </w:r>
      <w:r w:rsidRPr="00666A2E">
        <w:rPr>
          <w:lang w:val="es-ES"/>
        </w:rPr>
        <w:t xml:space="preserve"> 13</w:t>
      </w:r>
      <w:r w:rsidR="005849C0" w:rsidRPr="00666A2E">
        <w:rPr>
          <w:lang w:val="es-ES"/>
        </w:rPr>
        <w:t xml:space="preserve"> de julio de</w:t>
      </w:r>
      <w:r w:rsidRPr="00666A2E">
        <w:rPr>
          <w:lang w:val="es-ES"/>
        </w:rPr>
        <w:t xml:space="preserve"> 2001,</w:t>
      </w:r>
      <w:r w:rsidR="005849C0" w:rsidRPr="00666A2E">
        <w:rPr>
          <w:lang w:val="es-ES"/>
        </w:rPr>
        <w:t xml:space="preserve"> se adoptaron varias medidas legislativas para </w:t>
      </w:r>
      <w:r w:rsidR="005E15A6" w:rsidRPr="00666A2E">
        <w:rPr>
          <w:lang w:val="es-ES"/>
        </w:rPr>
        <w:t>combatir</w:t>
      </w:r>
      <w:r w:rsidR="005849C0" w:rsidRPr="00666A2E">
        <w:rPr>
          <w:lang w:val="es-ES"/>
        </w:rPr>
        <w:t xml:space="preserve"> la discriminación contra la mujer y sus distintas formas. A este respecto y de conformidad con las recomendaciones del Comité, se derogó el artículo </w:t>
      </w:r>
      <w:r w:rsidRPr="00666A2E">
        <w:rPr>
          <w:lang w:val="es-ES"/>
        </w:rPr>
        <w:t xml:space="preserve">13 de la </w:t>
      </w:r>
      <w:r w:rsidRPr="00666A2E">
        <w:rPr>
          <w:i/>
          <w:lang w:val="es-ES"/>
        </w:rPr>
        <w:t xml:space="preserve">Llei qualificada del matrimoni </w:t>
      </w:r>
      <w:r w:rsidRPr="00666A2E">
        <w:rPr>
          <w:lang w:val="es-ES"/>
        </w:rPr>
        <w:t>(</w:t>
      </w:r>
      <w:r w:rsidR="005849C0" w:rsidRPr="00666A2E">
        <w:rPr>
          <w:lang w:val="es-ES"/>
        </w:rPr>
        <w:t xml:space="preserve">Ley </w:t>
      </w:r>
      <w:r w:rsidR="0002284A" w:rsidRPr="00666A2E">
        <w:rPr>
          <w:lang w:val="es-ES"/>
        </w:rPr>
        <w:t>cualificada</w:t>
      </w:r>
      <w:r w:rsidR="005E15A6" w:rsidRPr="00666A2E">
        <w:rPr>
          <w:lang w:val="es-ES"/>
        </w:rPr>
        <w:t xml:space="preserve"> de matrimonio</w:t>
      </w:r>
      <w:r w:rsidR="005849C0" w:rsidRPr="00666A2E">
        <w:rPr>
          <w:lang w:val="es-ES"/>
        </w:rPr>
        <w:t>, de</w:t>
      </w:r>
      <w:r w:rsidRPr="00666A2E">
        <w:rPr>
          <w:lang w:val="es-ES"/>
        </w:rPr>
        <w:t xml:space="preserve"> 30</w:t>
      </w:r>
      <w:r w:rsidR="005849C0" w:rsidRPr="00666A2E">
        <w:rPr>
          <w:lang w:val="es-ES"/>
        </w:rPr>
        <w:t xml:space="preserve"> de junio de</w:t>
      </w:r>
      <w:r w:rsidRPr="00666A2E">
        <w:rPr>
          <w:lang w:val="es-ES"/>
        </w:rPr>
        <w:t xml:space="preserve"> 1995)</w:t>
      </w:r>
      <w:r w:rsidR="005849C0" w:rsidRPr="00666A2E">
        <w:rPr>
          <w:lang w:val="es-ES"/>
        </w:rPr>
        <w:t>. Por primera vez, el Código Penal de Andorra penaliza el maltrato en el seno de la familia, endurece las penas por el delito de discriminación y reduce las penas en caso de aborto</w:t>
      </w:r>
      <w:r w:rsidRPr="00666A2E">
        <w:rPr>
          <w:lang w:val="es-ES"/>
        </w:rPr>
        <w:t>.</w:t>
      </w:r>
    </w:p>
    <w:p w:rsidR="00915816" w:rsidRPr="00666A2E" w:rsidRDefault="00915816" w:rsidP="00C1050C">
      <w:pPr>
        <w:pStyle w:val="H1G"/>
        <w:rPr>
          <w:lang w:val="es-ES"/>
        </w:rPr>
      </w:pPr>
      <w:bookmarkStart w:id="49" w:name="_Toc300830868"/>
      <w:r w:rsidRPr="00666A2E">
        <w:rPr>
          <w:lang w:val="es-ES"/>
        </w:rPr>
        <w:tab/>
        <w:t>M.</w:t>
      </w:r>
      <w:r w:rsidRPr="00666A2E">
        <w:rPr>
          <w:lang w:val="es-ES"/>
        </w:rPr>
        <w:tab/>
      </w:r>
      <w:r w:rsidR="00E854A1" w:rsidRPr="00666A2E">
        <w:rPr>
          <w:lang w:val="es-ES"/>
        </w:rPr>
        <w:t>T</w:t>
      </w:r>
      <w:r w:rsidR="0036757B" w:rsidRPr="00666A2E">
        <w:rPr>
          <w:lang w:val="es-ES"/>
        </w:rPr>
        <w:t>extos legislativos</w:t>
      </w:r>
      <w:bookmarkEnd w:id="49"/>
    </w:p>
    <w:p w:rsidR="00915816" w:rsidRPr="00666A2E" w:rsidRDefault="00915816" w:rsidP="00C1050C">
      <w:pPr>
        <w:pStyle w:val="SingleTxtG"/>
        <w:rPr>
          <w:lang w:val="es-ES"/>
        </w:rPr>
      </w:pPr>
      <w:r w:rsidRPr="00666A2E">
        <w:rPr>
          <w:lang w:val="es-ES"/>
        </w:rPr>
        <w:t>66.</w:t>
      </w:r>
      <w:r w:rsidRPr="00666A2E">
        <w:rPr>
          <w:lang w:val="es-ES"/>
        </w:rPr>
        <w:tab/>
      </w:r>
      <w:r w:rsidR="005849C0" w:rsidRPr="00666A2E">
        <w:rPr>
          <w:lang w:val="es-ES"/>
        </w:rPr>
        <w:t>En cuanto a la actividad legislativa del Estado, se aprobaron las siguientes leyes</w:t>
      </w:r>
      <w:r w:rsidRPr="00666A2E">
        <w:rPr>
          <w:lang w:val="es-ES"/>
        </w:rPr>
        <w:t>:</w:t>
      </w:r>
    </w:p>
    <w:p w:rsidR="00915816" w:rsidRPr="00666A2E" w:rsidRDefault="00915816" w:rsidP="00C1050C">
      <w:pPr>
        <w:pStyle w:val="SingleTxtG"/>
        <w:rPr>
          <w:lang w:val="es-ES"/>
        </w:rPr>
      </w:pPr>
      <w:bookmarkStart w:id="50" w:name="_Toc279151047"/>
      <w:bookmarkStart w:id="51" w:name="_Toc298686957"/>
      <w:bookmarkStart w:id="52" w:name="_Toc300830869"/>
      <w:r w:rsidRPr="00666A2E">
        <w:rPr>
          <w:lang w:val="es-ES"/>
        </w:rPr>
        <w:tab/>
        <w:t>a)</w:t>
      </w:r>
      <w:r w:rsidRPr="00666A2E">
        <w:rPr>
          <w:lang w:val="es-ES"/>
        </w:rPr>
        <w:tab/>
        <w:t>D</w:t>
      </w:r>
      <w:r w:rsidR="005849C0" w:rsidRPr="00666A2E">
        <w:rPr>
          <w:lang w:val="es-ES"/>
        </w:rPr>
        <w:t>erechos políticos</w:t>
      </w:r>
      <w:bookmarkEnd w:id="50"/>
      <w:bookmarkEnd w:id="51"/>
      <w:bookmarkEnd w:id="52"/>
      <w:r w:rsidRPr="00666A2E">
        <w:rPr>
          <w:lang w:val="es-ES"/>
        </w:rPr>
        <w:t>:</w:t>
      </w:r>
    </w:p>
    <w:p w:rsidR="00915816" w:rsidRPr="00666A2E" w:rsidRDefault="00915816" w:rsidP="00C1050C">
      <w:pPr>
        <w:pStyle w:val="SingleTxtG"/>
        <w:ind w:left="1701"/>
        <w:rPr>
          <w:lang w:val="es-ES"/>
        </w:rPr>
      </w:pPr>
      <w:r w:rsidRPr="00666A2E">
        <w:rPr>
          <w:lang w:val="es-ES"/>
        </w:rPr>
        <w:t>i)</w:t>
      </w:r>
      <w:r w:rsidRPr="00666A2E">
        <w:rPr>
          <w:lang w:val="es-ES"/>
        </w:rPr>
        <w:tab/>
      </w:r>
      <w:r w:rsidRPr="00666A2E">
        <w:rPr>
          <w:i/>
          <w:lang w:val="es-ES"/>
        </w:rPr>
        <w:t>Llei qualificada de modificació dels articles 6.1 i 7.1 de la Llei qualificada del règim electoral i del referèndum</w:t>
      </w:r>
      <w:r w:rsidRPr="00666A2E">
        <w:rPr>
          <w:lang w:val="es-ES"/>
        </w:rPr>
        <w:t xml:space="preserve"> (</w:t>
      </w:r>
      <w:r w:rsidR="005849C0" w:rsidRPr="00666A2E">
        <w:rPr>
          <w:lang w:val="es-ES"/>
        </w:rPr>
        <w:t xml:space="preserve">Ley </w:t>
      </w:r>
      <w:r w:rsidR="0002284A" w:rsidRPr="00666A2E">
        <w:rPr>
          <w:lang w:val="es-ES"/>
        </w:rPr>
        <w:t>cualificada</w:t>
      </w:r>
      <w:r w:rsidR="005849C0" w:rsidRPr="00666A2E">
        <w:rPr>
          <w:lang w:val="es-ES"/>
        </w:rPr>
        <w:t xml:space="preserve">, de </w:t>
      </w:r>
      <w:r w:rsidRPr="00666A2E">
        <w:rPr>
          <w:lang w:val="es-ES"/>
        </w:rPr>
        <w:t>26</w:t>
      </w:r>
      <w:r w:rsidR="005849C0" w:rsidRPr="00666A2E">
        <w:rPr>
          <w:lang w:val="es-ES"/>
        </w:rPr>
        <w:t xml:space="preserve"> de noviembre de</w:t>
      </w:r>
      <w:r w:rsidRPr="00666A2E">
        <w:rPr>
          <w:lang w:val="es-ES"/>
        </w:rPr>
        <w:t xml:space="preserve"> 1999</w:t>
      </w:r>
      <w:r w:rsidR="005849C0" w:rsidRPr="00666A2E">
        <w:rPr>
          <w:lang w:val="es-ES"/>
        </w:rPr>
        <w:t>, de modificación de los artículos</w:t>
      </w:r>
      <w:r w:rsidRPr="00666A2E">
        <w:rPr>
          <w:lang w:val="es-ES"/>
        </w:rPr>
        <w:t xml:space="preserve"> 6</w:t>
      </w:r>
      <w:r w:rsidR="005849C0" w:rsidRPr="00666A2E">
        <w:rPr>
          <w:lang w:val="es-ES"/>
        </w:rPr>
        <w:t xml:space="preserve">, párrafo </w:t>
      </w:r>
      <w:r w:rsidRPr="00666A2E">
        <w:rPr>
          <w:lang w:val="es-ES"/>
        </w:rPr>
        <w:t>1</w:t>
      </w:r>
      <w:r w:rsidR="005849C0" w:rsidRPr="00666A2E">
        <w:rPr>
          <w:lang w:val="es-ES"/>
        </w:rPr>
        <w:t>, y</w:t>
      </w:r>
      <w:r w:rsidRPr="00666A2E">
        <w:rPr>
          <w:lang w:val="es-ES"/>
        </w:rPr>
        <w:t xml:space="preserve"> 7</w:t>
      </w:r>
      <w:r w:rsidR="005849C0" w:rsidRPr="00666A2E">
        <w:rPr>
          <w:lang w:val="es-ES"/>
        </w:rPr>
        <w:t xml:space="preserve">, párrafo </w:t>
      </w:r>
      <w:r w:rsidRPr="00666A2E">
        <w:rPr>
          <w:lang w:val="es-ES"/>
        </w:rPr>
        <w:t>1</w:t>
      </w:r>
      <w:r w:rsidR="005849C0" w:rsidRPr="00666A2E">
        <w:rPr>
          <w:lang w:val="es-ES"/>
        </w:rPr>
        <w:t xml:space="preserve">, de la Ley </w:t>
      </w:r>
      <w:r w:rsidR="0002284A" w:rsidRPr="00666A2E">
        <w:rPr>
          <w:lang w:val="es-ES"/>
        </w:rPr>
        <w:t>cualificada</w:t>
      </w:r>
      <w:r w:rsidR="005849C0" w:rsidRPr="00666A2E">
        <w:rPr>
          <w:lang w:val="es-ES"/>
        </w:rPr>
        <w:t xml:space="preserve"> de</w:t>
      </w:r>
      <w:r w:rsidR="005E15A6" w:rsidRPr="00666A2E">
        <w:rPr>
          <w:lang w:val="es-ES"/>
        </w:rPr>
        <w:t>l</w:t>
      </w:r>
      <w:r w:rsidR="005849C0" w:rsidRPr="00666A2E">
        <w:rPr>
          <w:lang w:val="es-ES"/>
        </w:rPr>
        <w:t xml:space="preserve"> sistema electoral y del referéndum</w:t>
      </w:r>
      <w:r w:rsidRPr="00666A2E">
        <w:rPr>
          <w:lang w:val="es-ES"/>
        </w:rPr>
        <w:t>);</w:t>
      </w:r>
    </w:p>
    <w:p w:rsidR="00915816" w:rsidRPr="00666A2E" w:rsidRDefault="00915816" w:rsidP="00C1050C">
      <w:pPr>
        <w:pStyle w:val="SingleTxtG"/>
        <w:ind w:left="1701"/>
        <w:rPr>
          <w:lang w:val="es-ES"/>
        </w:rPr>
      </w:pPr>
      <w:r w:rsidRPr="00666A2E">
        <w:rPr>
          <w:lang w:val="es-ES"/>
        </w:rPr>
        <w:t>ii)</w:t>
      </w:r>
      <w:r w:rsidRPr="00666A2E">
        <w:rPr>
          <w:lang w:val="es-ES"/>
        </w:rPr>
        <w:tab/>
      </w:r>
      <w:r w:rsidRPr="00666A2E">
        <w:rPr>
          <w:i/>
          <w:lang w:val="es-ES"/>
        </w:rPr>
        <w:t>Llei de modificació de la Llei qualificada del règim electoral i del referèndum</w:t>
      </w:r>
      <w:r w:rsidRPr="00666A2E">
        <w:rPr>
          <w:lang w:val="es-ES"/>
        </w:rPr>
        <w:t xml:space="preserve"> (</w:t>
      </w:r>
      <w:r w:rsidR="005849C0" w:rsidRPr="00666A2E">
        <w:rPr>
          <w:lang w:val="es-ES"/>
        </w:rPr>
        <w:t xml:space="preserve">Ley, de </w:t>
      </w:r>
      <w:r w:rsidRPr="00666A2E">
        <w:rPr>
          <w:lang w:val="es-ES"/>
        </w:rPr>
        <w:t>15</w:t>
      </w:r>
      <w:r w:rsidR="005849C0" w:rsidRPr="00666A2E">
        <w:rPr>
          <w:lang w:val="es-ES"/>
        </w:rPr>
        <w:t xml:space="preserve"> de diciembre de</w:t>
      </w:r>
      <w:r w:rsidRPr="00666A2E">
        <w:rPr>
          <w:lang w:val="es-ES"/>
        </w:rPr>
        <w:t xml:space="preserve"> 2000</w:t>
      </w:r>
      <w:r w:rsidR="005849C0" w:rsidRPr="00666A2E">
        <w:rPr>
          <w:lang w:val="es-ES"/>
        </w:rPr>
        <w:t xml:space="preserve">, de modificación de la Ley </w:t>
      </w:r>
      <w:r w:rsidR="0002284A" w:rsidRPr="00666A2E">
        <w:rPr>
          <w:lang w:val="es-ES"/>
        </w:rPr>
        <w:t>cualificada</w:t>
      </w:r>
      <w:r w:rsidR="005849C0" w:rsidRPr="00666A2E">
        <w:rPr>
          <w:lang w:val="es-ES"/>
        </w:rPr>
        <w:t xml:space="preserve"> del sistema electoral y del referéndum</w:t>
      </w:r>
      <w:r w:rsidRPr="00666A2E">
        <w:rPr>
          <w:lang w:val="es-ES"/>
        </w:rPr>
        <w:t>);</w:t>
      </w:r>
    </w:p>
    <w:p w:rsidR="00915816" w:rsidRPr="00666A2E" w:rsidRDefault="00915816" w:rsidP="00C1050C">
      <w:pPr>
        <w:pStyle w:val="SingleTxtG"/>
        <w:ind w:left="1701"/>
        <w:rPr>
          <w:lang w:val="es-ES"/>
        </w:rPr>
      </w:pPr>
      <w:r w:rsidRPr="00666A2E">
        <w:rPr>
          <w:lang w:val="es-ES"/>
        </w:rPr>
        <w:t>iii)</w:t>
      </w:r>
      <w:r w:rsidRPr="00666A2E">
        <w:rPr>
          <w:lang w:val="es-ES"/>
        </w:rPr>
        <w:tab/>
      </w:r>
      <w:r w:rsidRPr="00666A2E">
        <w:rPr>
          <w:i/>
          <w:lang w:val="es-ES"/>
        </w:rPr>
        <w:t>Llei qualificada de finançament electoral</w:t>
      </w:r>
      <w:r w:rsidRPr="00666A2E">
        <w:rPr>
          <w:lang w:val="es-ES"/>
        </w:rPr>
        <w:t xml:space="preserve"> (</w:t>
      </w:r>
      <w:r w:rsidR="001B5AC6" w:rsidRPr="00666A2E">
        <w:rPr>
          <w:lang w:val="es-ES"/>
        </w:rPr>
        <w:t xml:space="preserve">Ley </w:t>
      </w:r>
      <w:r w:rsidR="0002284A" w:rsidRPr="00666A2E">
        <w:rPr>
          <w:lang w:val="es-ES"/>
        </w:rPr>
        <w:t>cualificada</w:t>
      </w:r>
      <w:r w:rsidR="005E15A6" w:rsidRPr="00666A2E">
        <w:rPr>
          <w:lang w:val="es-ES"/>
        </w:rPr>
        <w:t xml:space="preserve"> </w:t>
      </w:r>
      <w:r w:rsidR="001B5AC6" w:rsidRPr="00666A2E">
        <w:rPr>
          <w:lang w:val="es-ES"/>
        </w:rPr>
        <w:t>de financiación de las campañas electorales</w:t>
      </w:r>
      <w:r w:rsidR="005E15A6" w:rsidRPr="00666A2E">
        <w:rPr>
          <w:lang w:val="es-ES"/>
        </w:rPr>
        <w:t>, de 15 de diciembre de 2000</w:t>
      </w:r>
      <w:r w:rsidRPr="00666A2E">
        <w:rPr>
          <w:lang w:val="es-ES"/>
        </w:rPr>
        <w:t>);</w:t>
      </w:r>
    </w:p>
    <w:p w:rsidR="00915816" w:rsidRPr="00666A2E" w:rsidRDefault="00915816" w:rsidP="00C1050C">
      <w:pPr>
        <w:pStyle w:val="SingleTxtG"/>
        <w:ind w:left="1701"/>
        <w:rPr>
          <w:lang w:val="es-ES"/>
        </w:rPr>
      </w:pPr>
      <w:r w:rsidRPr="00666A2E">
        <w:rPr>
          <w:lang w:val="es-ES"/>
        </w:rPr>
        <w:t>iv)</w:t>
      </w:r>
      <w:r w:rsidRPr="00666A2E">
        <w:rPr>
          <w:lang w:val="es-ES"/>
        </w:rPr>
        <w:tab/>
      </w:r>
      <w:r w:rsidRPr="00666A2E">
        <w:rPr>
          <w:i/>
          <w:lang w:val="es-ES"/>
        </w:rPr>
        <w:t>Llei qualificada d</w:t>
      </w:r>
      <w:r w:rsidR="00D85076">
        <w:rPr>
          <w:i/>
          <w:lang w:val="es-ES"/>
        </w:rPr>
        <w:t>'</w:t>
      </w:r>
      <w:r w:rsidRPr="00666A2E">
        <w:rPr>
          <w:i/>
          <w:lang w:val="es-ES"/>
        </w:rPr>
        <w:t>associacions</w:t>
      </w:r>
      <w:r w:rsidRPr="00666A2E">
        <w:rPr>
          <w:lang w:val="es-ES"/>
        </w:rPr>
        <w:t xml:space="preserve"> (</w:t>
      </w:r>
      <w:r w:rsidR="001B5AC6" w:rsidRPr="00666A2E">
        <w:rPr>
          <w:lang w:val="es-ES"/>
        </w:rPr>
        <w:t xml:space="preserve">Ley </w:t>
      </w:r>
      <w:r w:rsidR="0002284A" w:rsidRPr="00666A2E">
        <w:rPr>
          <w:lang w:val="es-ES"/>
        </w:rPr>
        <w:t>cualificada</w:t>
      </w:r>
      <w:r w:rsidR="005E15A6" w:rsidRPr="00666A2E">
        <w:rPr>
          <w:lang w:val="es-ES"/>
        </w:rPr>
        <w:t xml:space="preserve"> de asociaciones</w:t>
      </w:r>
      <w:r w:rsidR="001B5AC6" w:rsidRPr="00666A2E">
        <w:rPr>
          <w:lang w:val="es-ES"/>
        </w:rPr>
        <w:t>, de</w:t>
      </w:r>
      <w:r w:rsidRPr="00666A2E">
        <w:rPr>
          <w:lang w:val="es-ES"/>
        </w:rPr>
        <w:t xml:space="preserve"> 29</w:t>
      </w:r>
      <w:r w:rsidR="001B5AC6" w:rsidRPr="00666A2E">
        <w:rPr>
          <w:lang w:val="es-ES"/>
        </w:rPr>
        <w:t xml:space="preserve"> de diciembre de</w:t>
      </w:r>
      <w:r w:rsidRPr="00666A2E">
        <w:rPr>
          <w:lang w:val="es-ES"/>
        </w:rPr>
        <w:t xml:space="preserve"> 2000);</w:t>
      </w:r>
    </w:p>
    <w:p w:rsidR="00915816" w:rsidRPr="00666A2E" w:rsidRDefault="00915816" w:rsidP="00C1050C">
      <w:pPr>
        <w:pStyle w:val="SingleTxtG"/>
        <w:rPr>
          <w:lang w:val="es-ES"/>
        </w:rPr>
      </w:pPr>
      <w:bookmarkStart w:id="53" w:name="_Toc279151048"/>
      <w:bookmarkStart w:id="54" w:name="_Toc300830870"/>
      <w:r w:rsidRPr="00666A2E">
        <w:rPr>
          <w:lang w:val="es-ES"/>
        </w:rPr>
        <w:tab/>
        <w:t>b)</w:t>
      </w:r>
      <w:r w:rsidRPr="00666A2E">
        <w:rPr>
          <w:lang w:val="es-ES"/>
        </w:rPr>
        <w:tab/>
        <w:t>D</w:t>
      </w:r>
      <w:r w:rsidR="001B5AC6" w:rsidRPr="00666A2E">
        <w:rPr>
          <w:lang w:val="es-ES"/>
        </w:rPr>
        <w:t>erechos civiles</w:t>
      </w:r>
      <w:bookmarkEnd w:id="53"/>
      <w:bookmarkEnd w:id="54"/>
      <w:r w:rsidRPr="00666A2E">
        <w:rPr>
          <w:lang w:val="es-ES"/>
        </w:rPr>
        <w:t>:</w:t>
      </w:r>
    </w:p>
    <w:p w:rsidR="00915816" w:rsidRPr="00666A2E" w:rsidRDefault="00915816" w:rsidP="00C1050C">
      <w:pPr>
        <w:pStyle w:val="SingleTxtG"/>
        <w:ind w:left="1701"/>
        <w:rPr>
          <w:lang w:val="es-ES"/>
        </w:rPr>
      </w:pPr>
      <w:r w:rsidRPr="00666A2E">
        <w:rPr>
          <w:lang w:val="es-ES"/>
        </w:rPr>
        <w:t>i)</w:t>
      </w:r>
      <w:r w:rsidRPr="00666A2E">
        <w:rPr>
          <w:lang w:val="es-ES"/>
        </w:rPr>
        <w:tab/>
      </w:r>
      <w:r w:rsidRPr="00666A2E">
        <w:rPr>
          <w:i/>
          <w:lang w:val="es-ES"/>
        </w:rPr>
        <w:t>Llei d</w:t>
      </w:r>
      <w:r w:rsidR="00D85076">
        <w:rPr>
          <w:i/>
          <w:lang w:val="es-ES"/>
        </w:rPr>
        <w:t>'</w:t>
      </w:r>
      <w:r w:rsidRPr="00666A2E">
        <w:rPr>
          <w:i/>
          <w:lang w:val="es-ES"/>
        </w:rPr>
        <w:t>arrendaments de finques urbanes</w:t>
      </w:r>
      <w:r w:rsidRPr="00666A2E">
        <w:rPr>
          <w:lang w:val="es-ES"/>
        </w:rPr>
        <w:t xml:space="preserve"> (</w:t>
      </w:r>
      <w:r w:rsidR="001B5AC6" w:rsidRPr="00666A2E">
        <w:rPr>
          <w:lang w:val="es-ES"/>
        </w:rPr>
        <w:t>Ley de arrendamiento de fincas urbanas</w:t>
      </w:r>
      <w:r w:rsidR="005E15A6" w:rsidRPr="00666A2E">
        <w:rPr>
          <w:lang w:val="es-ES"/>
        </w:rPr>
        <w:t>, de 30 de junio de 1999</w:t>
      </w:r>
      <w:r w:rsidRPr="00666A2E">
        <w:rPr>
          <w:lang w:val="es-ES"/>
        </w:rPr>
        <w:t>);</w:t>
      </w:r>
    </w:p>
    <w:p w:rsidR="00915816" w:rsidRPr="00666A2E" w:rsidRDefault="00915816" w:rsidP="00C1050C">
      <w:pPr>
        <w:pStyle w:val="SingleTxtG"/>
        <w:ind w:left="1701"/>
        <w:rPr>
          <w:lang w:val="es-ES"/>
        </w:rPr>
      </w:pPr>
      <w:r w:rsidRPr="00666A2E">
        <w:rPr>
          <w:lang w:val="es-ES"/>
        </w:rPr>
        <w:t>ii)</w:t>
      </w:r>
      <w:r w:rsidRPr="00666A2E">
        <w:rPr>
          <w:lang w:val="es-ES"/>
        </w:rPr>
        <w:tab/>
      </w:r>
      <w:r w:rsidRPr="00666A2E">
        <w:rPr>
          <w:i/>
          <w:lang w:val="es-ES"/>
        </w:rPr>
        <w:t>Llei 12/2004 de propietat horitzontal</w:t>
      </w:r>
      <w:r w:rsidRPr="00666A2E">
        <w:rPr>
          <w:lang w:val="es-ES"/>
        </w:rPr>
        <w:t xml:space="preserve"> (</w:t>
      </w:r>
      <w:r w:rsidR="001B5AC6" w:rsidRPr="00666A2E">
        <w:rPr>
          <w:lang w:val="es-ES"/>
        </w:rPr>
        <w:t>Ley</w:t>
      </w:r>
      <w:r w:rsidRPr="00666A2E">
        <w:rPr>
          <w:lang w:val="es-ES"/>
        </w:rPr>
        <w:t xml:space="preserve"> </w:t>
      </w:r>
      <w:r w:rsidR="00D85076">
        <w:rPr>
          <w:lang w:val="es-ES"/>
        </w:rPr>
        <w:t xml:space="preserve">Nº </w:t>
      </w:r>
      <w:r w:rsidRPr="00666A2E">
        <w:rPr>
          <w:lang w:val="es-ES"/>
        </w:rPr>
        <w:t>12/2004</w:t>
      </w:r>
      <w:r w:rsidR="001B5AC6" w:rsidRPr="00666A2E">
        <w:rPr>
          <w:lang w:val="es-ES"/>
        </w:rPr>
        <w:t>, de</w:t>
      </w:r>
      <w:r w:rsidRPr="00666A2E">
        <w:rPr>
          <w:lang w:val="es-ES"/>
        </w:rPr>
        <w:t xml:space="preserve"> 30</w:t>
      </w:r>
      <w:r w:rsidR="001B5AC6" w:rsidRPr="00666A2E">
        <w:rPr>
          <w:lang w:val="es-ES"/>
        </w:rPr>
        <w:t xml:space="preserve"> de junio de</w:t>
      </w:r>
      <w:r w:rsidRPr="00666A2E">
        <w:rPr>
          <w:lang w:val="es-ES"/>
        </w:rPr>
        <w:t xml:space="preserve"> 2004</w:t>
      </w:r>
      <w:r w:rsidR="001B5AC6" w:rsidRPr="00666A2E">
        <w:rPr>
          <w:lang w:val="es-ES"/>
        </w:rPr>
        <w:t>, de propiedad horizontal</w:t>
      </w:r>
      <w:r w:rsidRPr="00666A2E">
        <w:rPr>
          <w:lang w:val="es-ES"/>
        </w:rPr>
        <w:t>);</w:t>
      </w:r>
    </w:p>
    <w:p w:rsidR="00915816" w:rsidRPr="00666A2E" w:rsidRDefault="00915816" w:rsidP="00C1050C">
      <w:pPr>
        <w:pStyle w:val="SingleTxtG"/>
        <w:ind w:left="1701"/>
        <w:rPr>
          <w:lang w:val="es-ES"/>
        </w:rPr>
      </w:pPr>
      <w:r w:rsidRPr="00666A2E">
        <w:rPr>
          <w:lang w:val="es-ES"/>
        </w:rPr>
        <w:t>iii)</w:t>
      </w:r>
      <w:r w:rsidRPr="00666A2E">
        <w:rPr>
          <w:lang w:val="es-ES"/>
        </w:rPr>
        <w:tab/>
      </w:r>
      <w:r w:rsidRPr="00666A2E">
        <w:rPr>
          <w:i/>
          <w:lang w:val="es-ES"/>
        </w:rPr>
        <w:t>Llei 14/2004 qualificada de modificació de la Llei qualificada del matrimoni</w:t>
      </w:r>
      <w:r w:rsidRPr="00666A2E">
        <w:rPr>
          <w:lang w:val="es-ES"/>
        </w:rPr>
        <w:t xml:space="preserve"> (</w:t>
      </w:r>
      <w:r w:rsidR="001B5AC6" w:rsidRPr="00666A2E">
        <w:rPr>
          <w:lang w:val="es-ES"/>
        </w:rPr>
        <w:t>Ley</w:t>
      </w:r>
      <w:r w:rsidR="005E15A6" w:rsidRPr="00666A2E">
        <w:rPr>
          <w:lang w:val="es-ES"/>
        </w:rPr>
        <w:t xml:space="preserve"> cualificada</w:t>
      </w:r>
      <w:r w:rsidR="001B5AC6" w:rsidRPr="00666A2E">
        <w:rPr>
          <w:lang w:val="es-ES"/>
        </w:rPr>
        <w:t xml:space="preserve"> </w:t>
      </w:r>
      <w:r w:rsidR="00D85076">
        <w:rPr>
          <w:lang w:val="es-ES"/>
        </w:rPr>
        <w:t xml:space="preserve">Nº </w:t>
      </w:r>
      <w:r w:rsidRPr="00666A2E">
        <w:rPr>
          <w:lang w:val="es-ES"/>
        </w:rPr>
        <w:t>14/2004</w:t>
      </w:r>
      <w:r w:rsidR="001B5AC6" w:rsidRPr="00666A2E">
        <w:rPr>
          <w:lang w:val="es-ES"/>
        </w:rPr>
        <w:t xml:space="preserve">, de </w:t>
      </w:r>
      <w:r w:rsidRPr="00666A2E">
        <w:rPr>
          <w:lang w:val="es-ES"/>
        </w:rPr>
        <w:t>3</w:t>
      </w:r>
      <w:r w:rsidR="001B5AC6" w:rsidRPr="00666A2E">
        <w:rPr>
          <w:lang w:val="es-ES"/>
        </w:rPr>
        <w:t xml:space="preserve"> de noviembre de </w:t>
      </w:r>
      <w:r w:rsidRPr="00666A2E">
        <w:rPr>
          <w:lang w:val="es-ES"/>
        </w:rPr>
        <w:t>2004</w:t>
      </w:r>
      <w:r w:rsidR="001B5AC6" w:rsidRPr="00666A2E">
        <w:rPr>
          <w:lang w:val="es-ES"/>
        </w:rPr>
        <w:t xml:space="preserve">, de modificación de la Ley </w:t>
      </w:r>
      <w:r w:rsidR="0002284A" w:rsidRPr="00666A2E">
        <w:rPr>
          <w:lang w:val="es-ES"/>
        </w:rPr>
        <w:t>cualificada</w:t>
      </w:r>
      <w:r w:rsidR="001B5AC6" w:rsidRPr="00666A2E">
        <w:rPr>
          <w:lang w:val="es-ES"/>
        </w:rPr>
        <w:t xml:space="preserve"> de matrimonio</w:t>
      </w:r>
      <w:r w:rsidRPr="00666A2E">
        <w:rPr>
          <w:lang w:val="es-ES"/>
        </w:rPr>
        <w:t>);</w:t>
      </w:r>
    </w:p>
    <w:p w:rsidR="00915816" w:rsidRPr="00666A2E" w:rsidRDefault="00915816" w:rsidP="00C1050C">
      <w:pPr>
        <w:pStyle w:val="SingleTxtG"/>
        <w:ind w:left="1701"/>
        <w:rPr>
          <w:lang w:val="es-ES"/>
        </w:rPr>
      </w:pPr>
      <w:r w:rsidRPr="00666A2E">
        <w:rPr>
          <w:lang w:val="es-ES"/>
        </w:rPr>
        <w:t>iv)</w:t>
      </w:r>
      <w:r w:rsidRPr="00666A2E">
        <w:rPr>
          <w:lang w:val="es-ES"/>
        </w:rPr>
        <w:tab/>
      </w:r>
      <w:r w:rsidRPr="00666A2E">
        <w:rPr>
          <w:i/>
          <w:lang w:val="es-ES"/>
        </w:rPr>
        <w:t>Llei 4/2005 qualificada de les unions estables de parella</w:t>
      </w:r>
      <w:r w:rsidRPr="00666A2E">
        <w:rPr>
          <w:lang w:val="es-ES"/>
        </w:rPr>
        <w:t xml:space="preserve"> (</w:t>
      </w:r>
      <w:r w:rsidR="001B5AC6" w:rsidRPr="00666A2E">
        <w:rPr>
          <w:lang w:val="es-ES"/>
        </w:rPr>
        <w:t>L</w:t>
      </w:r>
      <w:r w:rsidR="00604936" w:rsidRPr="00666A2E">
        <w:rPr>
          <w:lang w:val="es-ES"/>
        </w:rPr>
        <w:t>ey</w:t>
      </w:r>
      <w:r w:rsidR="005E15A6" w:rsidRPr="00666A2E">
        <w:rPr>
          <w:lang w:val="es-ES"/>
        </w:rPr>
        <w:t xml:space="preserve"> cualificada</w:t>
      </w:r>
      <w:r w:rsidR="0002284A" w:rsidRPr="00666A2E">
        <w:rPr>
          <w:lang w:val="es-ES"/>
        </w:rPr>
        <w:t xml:space="preserve"> </w:t>
      </w:r>
      <w:r w:rsidR="00D85076">
        <w:rPr>
          <w:lang w:val="es-ES"/>
        </w:rPr>
        <w:t>Nº </w:t>
      </w:r>
      <w:r w:rsidRPr="00666A2E">
        <w:rPr>
          <w:lang w:val="es-ES"/>
        </w:rPr>
        <w:t>4/2005</w:t>
      </w:r>
      <w:r w:rsidR="0002284A" w:rsidRPr="00666A2E">
        <w:rPr>
          <w:lang w:val="es-ES"/>
        </w:rPr>
        <w:t>, de</w:t>
      </w:r>
      <w:r w:rsidRPr="00666A2E">
        <w:rPr>
          <w:lang w:val="es-ES"/>
        </w:rPr>
        <w:t xml:space="preserve"> 21</w:t>
      </w:r>
      <w:r w:rsidR="0002284A" w:rsidRPr="00666A2E">
        <w:rPr>
          <w:lang w:val="es-ES"/>
        </w:rPr>
        <w:t xml:space="preserve"> de febrero de</w:t>
      </w:r>
      <w:r w:rsidRPr="00666A2E">
        <w:rPr>
          <w:lang w:val="es-ES"/>
        </w:rPr>
        <w:t xml:space="preserve"> 2005</w:t>
      </w:r>
      <w:r w:rsidR="0002284A" w:rsidRPr="00666A2E">
        <w:rPr>
          <w:lang w:val="es-ES"/>
        </w:rPr>
        <w:t>, de uniones estables de pareja</w:t>
      </w:r>
      <w:r w:rsidRPr="00666A2E">
        <w:rPr>
          <w:lang w:val="es-ES"/>
        </w:rPr>
        <w:t>);</w:t>
      </w:r>
    </w:p>
    <w:p w:rsidR="00915816" w:rsidRPr="00666A2E" w:rsidRDefault="00C1050C" w:rsidP="00C1050C">
      <w:pPr>
        <w:pStyle w:val="SingleTxtG"/>
        <w:rPr>
          <w:lang w:val="es-ES"/>
        </w:rPr>
      </w:pPr>
      <w:bookmarkStart w:id="55" w:name="_Toc279151049"/>
      <w:bookmarkStart w:id="56" w:name="_Toc300830871"/>
      <w:r>
        <w:rPr>
          <w:lang w:val="es-ES"/>
        </w:rPr>
        <w:tab/>
      </w:r>
      <w:r w:rsidR="00915816" w:rsidRPr="00666A2E">
        <w:rPr>
          <w:lang w:val="es-ES"/>
        </w:rPr>
        <w:t>c)</w:t>
      </w:r>
      <w:r w:rsidR="00915816" w:rsidRPr="00666A2E">
        <w:rPr>
          <w:lang w:val="es-ES"/>
        </w:rPr>
        <w:tab/>
        <w:t>Lib</w:t>
      </w:r>
      <w:r w:rsidR="00604936" w:rsidRPr="00666A2E">
        <w:rPr>
          <w:lang w:val="es-ES"/>
        </w:rPr>
        <w:t>ertades públicas</w:t>
      </w:r>
      <w:bookmarkEnd w:id="55"/>
      <w:bookmarkEnd w:id="56"/>
      <w:r w:rsidR="00915816" w:rsidRPr="00666A2E">
        <w:rPr>
          <w:lang w:val="es-ES"/>
        </w:rPr>
        <w:t xml:space="preserve">: </w:t>
      </w:r>
      <w:r w:rsidR="00915816" w:rsidRPr="00666A2E">
        <w:rPr>
          <w:i/>
          <w:lang w:val="es-ES"/>
        </w:rPr>
        <w:t>Llei</w:t>
      </w:r>
      <w:r w:rsidR="00915816" w:rsidRPr="00666A2E">
        <w:rPr>
          <w:lang w:val="es-ES"/>
        </w:rPr>
        <w:t xml:space="preserve"> </w:t>
      </w:r>
      <w:r w:rsidR="00915816" w:rsidRPr="00666A2E">
        <w:rPr>
          <w:i/>
          <w:lang w:val="es-ES"/>
        </w:rPr>
        <w:t>15/2003 qualificada de protecció de dades personals</w:t>
      </w:r>
      <w:r w:rsidR="00915816" w:rsidRPr="00666A2E">
        <w:rPr>
          <w:lang w:val="es-ES"/>
        </w:rPr>
        <w:t xml:space="preserve"> (</w:t>
      </w:r>
      <w:r w:rsidR="00604936" w:rsidRPr="00666A2E">
        <w:rPr>
          <w:lang w:val="es-ES"/>
        </w:rPr>
        <w:t>Ley</w:t>
      </w:r>
      <w:r w:rsidR="005E15A6" w:rsidRPr="00666A2E">
        <w:rPr>
          <w:lang w:val="es-ES"/>
        </w:rPr>
        <w:t xml:space="preserve"> </w:t>
      </w:r>
      <w:r w:rsidR="001F4A3A">
        <w:rPr>
          <w:lang w:val="es-ES"/>
        </w:rPr>
        <w:t xml:space="preserve">Nº </w:t>
      </w:r>
      <w:r w:rsidR="00915816" w:rsidRPr="00666A2E">
        <w:rPr>
          <w:lang w:val="es-ES"/>
        </w:rPr>
        <w:t>15/2003</w:t>
      </w:r>
      <w:r w:rsidR="00604936" w:rsidRPr="00666A2E">
        <w:rPr>
          <w:lang w:val="es-ES"/>
        </w:rPr>
        <w:t>, de</w:t>
      </w:r>
      <w:r w:rsidR="00915816" w:rsidRPr="00666A2E">
        <w:rPr>
          <w:lang w:val="es-ES"/>
        </w:rPr>
        <w:t xml:space="preserve"> 18</w:t>
      </w:r>
      <w:r w:rsidR="00604936" w:rsidRPr="00666A2E">
        <w:rPr>
          <w:lang w:val="es-ES"/>
        </w:rPr>
        <w:t xml:space="preserve"> de diciembre de</w:t>
      </w:r>
      <w:r w:rsidR="00915816" w:rsidRPr="00666A2E">
        <w:rPr>
          <w:lang w:val="es-ES"/>
        </w:rPr>
        <w:t xml:space="preserve"> 2003</w:t>
      </w:r>
      <w:r w:rsidR="00604936" w:rsidRPr="00666A2E">
        <w:rPr>
          <w:lang w:val="es-ES"/>
        </w:rPr>
        <w:t>, de protección de datos personales</w:t>
      </w:r>
      <w:r w:rsidR="00915816" w:rsidRPr="00666A2E">
        <w:rPr>
          <w:lang w:val="es-ES"/>
        </w:rPr>
        <w:t>);</w:t>
      </w:r>
    </w:p>
    <w:p w:rsidR="00915816" w:rsidRPr="00666A2E" w:rsidRDefault="00915816" w:rsidP="00D63B55">
      <w:pPr>
        <w:pStyle w:val="SingleTxtG"/>
        <w:rPr>
          <w:lang w:val="es-ES"/>
        </w:rPr>
      </w:pPr>
      <w:bookmarkStart w:id="57" w:name="_Toc279151050"/>
      <w:bookmarkStart w:id="58" w:name="_Toc300830872"/>
      <w:r w:rsidRPr="00666A2E">
        <w:rPr>
          <w:lang w:val="es-ES"/>
        </w:rPr>
        <w:tab/>
        <w:t>d)</w:t>
      </w:r>
      <w:r w:rsidRPr="00666A2E">
        <w:rPr>
          <w:lang w:val="es-ES"/>
        </w:rPr>
        <w:tab/>
      </w:r>
      <w:bookmarkEnd w:id="57"/>
      <w:bookmarkEnd w:id="58"/>
      <w:r w:rsidRPr="00D63B55">
        <w:t>Justic</w:t>
      </w:r>
      <w:r w:rsidR="00604936" w:rsidRPr="00D63B55">
        <w:t>ia</w:t>
      </w:r>
      <w:r w:rsidRPr="00666A2E">
        <w:rPr>
          <w:lang w:val="es-ES"/>
        </w:rPr>
        <w:t>:</w:t>
      </w:r>
    </w:p>
    <w:p w:rsidR="00915816" w:rsidRPr="00666A2E" w:rsidRDefault="00915816" w:rsidP="00C1050C">
      <w:pPr>
        <w:pStyle w:val="SingleTxtG"/>
        <w:ind w:left="1701"/>
        <w:rPr>
          <w:lang w:val="es-ES"/>
        </w:rPr>
      </w:pPr>
      <w:r w:rsidRPr="00666A2E">
        <w:rPr>
          <w:lang w:val="es-ES"/>
        </w:rPr>
        <w:t>i)</w:t>
      </w:r>
      <w:r w:rsidRPr="00666A2E">
        <w:rPr>
          <w:lang w:val="es-ES"/>
        </w:rPr>
        <w:tab/>
      </w:r>
      <w:r w:rsidRPr="00666A2E">
        <w:rPr>
          <w:i/>
          <w:lang w:val="es-ES"/>
        </w:rPr>
        <w:t>Llei qualificada de modificació del Codi Penal</w:t>
      </w:r>
      <w:r w:rsidRPr="00666A2E">
        <w:rPr>
          <w:lang w:val="es-ES"/>
        </w:rPr>
        <w:t xml:space="preserve"> (</w:t>
      </w:r>
      <w:r w:rsidR="00604936" w:rsidRPr="00666A2E">
        <w:rPr>
          <w:lang w:val="es-ES"/>
        </w:rPr>
        <w:t>Ley cualificada, de</w:t>
      </w:r>
      <w:r w:rsidRPr="00666A2E">
        <w:rPr>
          <w:lang w:val="es-ES"/>
        </w:rPr>
        <w:t xml:space="preserve"> 27</w:t>
      </w:r>
      <w:r w:rsidR="00604936" w:rsidRPr="00666A2E">
        <w:rPr>
          <w:lang w:val="es-ES"/>
        </w:rPr>
        <w:t xml:space="preserve"> de noviembre de</w:t>
      </w:r>
      <w:r w:rsidR="00362B41" w:rsidRPr="00666A2E">
        <w:rPr>
          <w:lang w:val="es-ES"/>
        </w:rPr>
        <w:t xml:space="preserve"> </w:t>
      </w:r>
      <w:r w:rsidRPr="00666A2E">
        <w:rPr>
          <w:lang w:val="es-ES"/>
        </w:rPr>
        <w:t>1997</w:t>
      </w:r>
      <w:r w:rsidR="00604936" w:rsidRPr="00666A2E">
        <w:rPr>
          <w:lang w:val="es-ES"/>
        </w:rPr>
        <w:t>, de modificación del Código Penal</w:t>
      </w:r>
      <w:r w:rsidRPr="00666A2E">
        <w:rPr>
          <w:lang w:val="es-ES"/>
        </w:rPr>
        <w:t>);</w:t>
      </w:r>
    </w:p>
    <w:p w:rsidR="00915816" w:rsidRPr="00666A2E" w:rsidRDefault="00915816" w:rsidP="00C1050C">
      <w:pPr>
        <w:pStyle w:val="SingleTxtG"/>
        <w:ind w:left="1701"/>
        <w:rPr>
          <w:lang w:val="es-ES"/>
        </w:rPr>
      </w:pPr>
      <w:r w:rsidRPr="00666A2E">
        <w:rPr>
          <w:lang w:val="es-ES"/>
        </w:rPr>
        <w:t>ii)</w:t>
      </w:r>
      <w:r w:rsidRPr="00666A2E">
        <w:rPr>
          <w:lang w:val="es-ES"/>
        </w:rPr>
        <w:tab/>
      </w:r>
      <w:r w:rsidRPr="00666A2E">
        <w:rPr>
          <w:i/>
          <w:lang w:val="es-ES"/>
        </w:rPr>
        <w:t>Llei qualificada de modificació del Codi de procediment penal</w:t>
      </w:r>
      <w:r w:rsidRPr="00666A2E">
        <w:rPr>
          <w:lang w:val="es-ES"/>
        </w:rPr>
        <w:t xml:space="preserve"> (</w:t>
      </w:r>
      <w:r w:rsidR="00604936" w:rsidRPr="00666A2E">
        <w:rPr>
          <w:lang w:val="es-ES"/>
        </w:rPr>
        <w:t>Ley cualificada, de</w:t>
      </w:r>
      <w:r w:rsidRPr="00666A2E">
        <w:rPr>
          <w:lang w:val="es-ES"/>
        </w:rPr>
        <w:t xml:space="preserve"> 10</w:t>
      </w:r>
      <w:r w:rsidR="00604936" w:rsidRPr="00666A2E">
        <w:rPr>
          <w:lang w:val="es-ES"/>
        </w:rPr>
        <w:t xml:space="preserve"> de diciembre de</w:t>
      </w:r>
      <w:r w:rsidRPr="00666A2E">
        <w:rPr>
          <w:lang w:val="es-ES"/>
        </w:rPr>
        <w:t xml:space="preserve"> 1998</w:t>
      </w:r>
      <w:r w:rsidR="00604936" w:rsidRPr="00666A2E">
        <w:rPr>
          <w:lang w:val="es-ES"/>
        </w:rPr>
        <w:t>, de modificación del Código de Procedimiento Penal</w:t>
      </w:r>
      <w:r w:rsidRPr="00666A2E">
        <w:rPr>
          <w:lang w:val="es-ES"/>
        </w:rPr>
        <w:t>);</w:t>
      </w:r>
    </w:p>
    <w:p w:rsidR="00915816" w:rsidRPr="00666A2E" w:rsidRDefault="00915816" w:rsidP="00C1050C">
      <w:pPr>
        <w:pStyle w:val="SingleTxtG"/>
        <w:ind w:left="1701"/>
        <w:rPr>
          <w:lang w:val="es-ES"/>
        </w:rPr>
      </w:pPr>
      <w:r w:rsidRPr="00666A2E">
        <w:rPr>
          <w:lang w:val="es-ES"/>
        </w:rPr>
        <w:t>iii)</w:t>
      </w:r>
      <w:r w:rsidRPr="00666A2E">
        <w:rPr>
          <w:lang w:val="es-ES"/>
        </w:rPr>
        <w:tab/>
      </w:r>
      <w:r w:rsidRPr="00666A2E">
        <w:rPr>
          <w:i/>
          <w:lang w:val="es-ES"/>
        </w:rPr>
        <w:t>Llei qualificada de la jurisdicció de menors, de modificació parcial del Codi penal i de la Llei qualificada de la Justícia</w:t>
      </w:r>
      <w:r w:rsidRPr="00666A2E">
        <w:rPr>
          <w:lang w:val="es-ES"/>
        </w:rPr>
        <w:t xml:space="preserve"> (</w:t>
      </w:r>
      <w:r w:rsidR="00604936" w:rsidRPr="00666A2E">
        <w:rPr>
          <w:lang w:val="es-ES"/>
        </w:rPr>
        <w:t>Ley cualificada, de</w:t>
      </w:r>
      <w:r w:rsidR="004A381E">
        <w:rPr>
          <w:lang w:val="es-ES"/>
        </w:rPr>
        <w:t xml:space="preserve"> </w:t>
      </w:r>
      <w:r w:rsidRPr="00666A2E">
        <w:rPr>
          <w:lang w:val="es-ES"/>
        </w:rPr>
        <w:t>22</w:t>
      </w:r>
      <w:r w:rsidR="00604936" w:rsidRPr="00666A2E">
        <w:rPr>
          <w:lang w:val="es-ES"/>
        </w:rPr>
        <w:t xml:space="preserve"> de abril de</w:t>
      </w:r>
      <w:r w:rsidRPr="00666A2E">
        <w:rPr>
          <w:lang w:val="es-ES"/>
        </w:rPr>
        <w:t xml:space="preserve"> 1999</w:t>
      </w:r>
      <w:r w:rsidR="00604936" w:rsidRPr="00666A2E">
        <w:rPr>
          <w:lang w:val="es-ES"/>
        </w:rPr>
        <w:t>, de justicia de menores, de modificación parcial del Código Penal y de la Ley cualificada de justicia</w:t>
      </w:r>
      <w:r w:rsidRPr="00666A2E">
        <w:rPr>
          <w:lang w:val="es-ES"/>
        </w:rPr>
        <w:t>);</w:t>
      </w:r>
    </w:p>
    <w:p w:rsidR="00915816" w:rsidRPr="00666A2E" w:rsidRDefault="00915816" w:rsidP="00C1050C">
      <w:pPr>
        <w:pStyle w:val="SingleTxtG"/>
        <w:ind w:left="1701"/>
        <w:rPr>
          <w:lang w:val="es-ES"/>
        </w:rPr>
      </w:pPr>
      <w:r w:rsidRPr="00666A2E">
        <w:rPr>
          <w:lang w:val="es-ES"/>
        </w:rPr>
        <w:t>iv)</w:t>
      </w:r>
      <w:r w:rsidRPr="00666A2E">
        <w:rPr>
          <w:lang w:val="es-ES"/>
        </w:rPr>
        <w:tab/>
      </w:r>
      <w:r w:rsidRPr="00666A2E">
        <w:rPr>
          <w:i/>
          <w:lang w:val="es-ES"/>
        </w:rPr>
        <w:t>Llei de modificació de la Llei transitòria de procediments judicials</w:t>
      </w:r>
      <w:r w:rsidRPr="00666A2E">
        <w:rPr>
          <w:lang w:val="es-ES"/>
        </w:rPr>
        <w:t xml:space="preserve"> (</w:t>
      </w:r>
      <w:r w:rsidR="00993E35" w:rsidRPr="00666A2E">
        <w:rPr>
          <w:lang w:val="es-ES"/>
        </w:rPr>
        <w:t>Ley</w:t>
      </w:r>
      <w:r w:rsidR="00604936" w:rsidRPr="00666A2E">
        <w:rPr>
          <w:lang w:val="es-ES"/>
        </w:rPr>
        <w:t xml:space="preserve"> de</w:t>
      </w:r>
      <w:r w:rsidRPr="00666A2E">
        <w:rPr>
          <w:lang w:val="es-ES"/>
        </w:rPr>
        <w:t xml:space="preserve"> 22</w:t>
      </w:r>
      <w:r w:rsidR="00604936" w:rsidRPr="00666A2E">
        <w:rPr>
          <w:lang w:val="es-ES"/>
        </w:rPr>
        <w:t xml:space="preserve"> de abril de</w:t>
      </w:r>
      <w:r w:rsidRPr="00666A2E">
        <w:rPr>
          <w:lang w:val="es-ES"/>
        </w:rPr>
        <w:t xml:space="preserve"> 1999</w:t>
      </w:r>
      <w:r w:rsidR="00604936" w:rsidRPr="00666A2E">
        <w:rPr>
          <w:lang w:val="es-ES"/>
        </w:rPr>
        <w:t>, de modificación de la Ley transitoria de procedimientos judiciales</w:t>
      </w:r>
      <w:r w:rsidRPr="00666A2E">
        <w:rPr>
          <w:lang w:val="es-ES"/>
        </w:rPr>
        <w:t>);</w:t>
      </w:r>
    </w:p>
    <w:p w:rsidR="00915816" w:rsidRPr="00666A2E" w:rsidRDefault="00915816" w:rsidP="00C1050C">
      <w:pPr>
        <w:pStyle w:val="SingleTxtG"/>
        <w:ind w:left="1701"/>
        <w:rPr>
          <w:lang w:val="es-ES"/>
        </w:rPr>
      </w:pPr>
      <w:r w:rsidRPr="00666A2E">
        <w:rPr>
          <w:lang w:val="es-ES"/>
        </w:rPr>
        <w:t>v)</w:t>
      </w:r>
      <w:r w:rsidRPr="00666A2E">
        <w:rPr>
          <w:lang w:val="es-ES"/>
        </w:rPr>
        <w:tab/>
      </w:r>
      <w:r w:rsidRPr="00666A2E">
        <w:rPr>
          <w:i/>
          <w:lang w:val="es-ES"/>
        </w:rPr>
        <w:t>Llei de cooperació penal internacional i de lluita contra el blanqueig de diners o valors producte de la delinqüència internacional</w:t>
      </w:r>
      <w:r w:rsidRPr="00666A2E">
        <w:rPr>
          <w:lang w:val="es-ES"/>
        </w:rPr>
        <w:t xml:space="preserve"> (</w:t>
      </w:r>
      <w:r w:rsidR="005677C1" w:rsidRPr="00666A2E">
        <w:rPr>
          <w:lang w:val="es-ES"/>
        </w:rPr>
        <w:t>Ley</w:t>
      </w:r>
      <w:r w:rsidR="00604936" w:rsidRPr="00666A2E">
        <w:rPr>
          <w:lang w:val="es-ES"/>
        </w:rPr>
        <w:t xml:space="preserve"> de </w:t>
      </w:r>
      <w:r w:rsidRPr="00666A2E">
        <w:rPr>
          <w:lang w:val="es-ES"/>
        </w:rPr>
        <w:t>29</w:t>
      </w:r>
      <w:r w:rsidR="00604936" w:rsidRPr="00666A2E">
        <w:rPr>
          <w:lang w:val="es-ES"/>
        </w:rPr>
        <w:t xml:space="preserve"> de diciembre de</w:t>
      </w:r>
      <w:r w:rsidRPr="00666A2E">
        <w:rPr>
          <w:lang w:val="es-ES"/>
        </w:rPr>
        <w:t xml:space="preserve"> 2000</w:t>
      </w:r>
      <w:r w:rsidR="00604936" w:rsidRPr="00666A2E">
        <w:rPr>
          <w:lang w:val="es-ES"/>
        </w:rPr>
        <w:t xml:space="preserve">, de cooperación penal internacional y lucha contra el blanqueo de dinero o valores </w:t>
      </w:r>
      <w:r w:rsidR="005677C1" w:rsidRPr="00666A2E">
        <w:rPr>
          <w:lang w:val="es-ES"/>
        </w:rPr>
        <w:t>procedentes</w:t>
      </w:r>
      <w:r w:rsidR="00604936" w:rsidRPr="00666A2E">
        <w:rPr>
          <w:lang w:val="es-ES"/>
        </w:rPr>
        <w:t xml:space="preserve"> de la delincuencia internacional</w:t>
      </w:r>
      <w:r w:rsidRPr="00666A2E">
        <w:rPr>
          <w:lang w:val="es-ES"/>
        </w:rPr>
        <w:t>);</w:t>
      </w:r>
    </w:p>
    <w:p w:rsidR="00915816" w:rsidRPr="00666A2E" w:rsidRDefault="00915816" w:rsidP="00C1050C">
      <w:pPr>
        <w:pStyle w:val="SingleTxtG"/>
        <w:ind w:left="1701"/>
        <w:rPr>
          <w:lang w:val="es-ES"/>
        </w:rPr>
      </w:pPr>
      <w:r w:rsidRPr="00666A2E">
        <w:rPr>
          <w:lang w:val="es-ES"/>
        </w:rPr>
        <w:t>vi)</w:t>
      </w:r>
      <w:r w:rsidRPr="00666A2E">
        <w:rPr>
          <w:lang w:val="es-ES"/>
        </w:rPr>
        <w:tab/>
      </w:r>
      <w:r w:rsidRPr="00666A2E">
        <w:rPr>
          <w:i/>
          <w:lang w:val="es-ES"/>
        </w:rPr>
        <w:t>Llei de modificació de la Llei qualificada del Tribunal Constitucional de 3</w:t>
      </w:r>
      <w:r w:rsidR="004A381E">
        <w:rPr>
          <w:i/>
          <w:lang w:val="es-ES"/>
        </w:rPr>
        <w:t xml:space="preserve"> </w:t>
      </w:r>
      <w:r w:rsidRPr="00666A2E">
        <w:rPr>
          <w:i/>
          <w:lang w:val="es-ES"/>
        </w:rPr>
        <w:t>de setembre del 1993</w:t>
      </w:r>
      <w:r w:rsidRPr="00666A2E">
        <w:rPr>
          <w:lang w:val="es-ES"/>
        </w:rPr>
        <w:t xml:space="preserve"> (</w:t>
      </w:r>
      <w:r w:rsidR="005677C1" w:rsidRPr="00666A2E">
        <w:rPr>
          <w:lang w:val="es-ES"/>
        </w:rPr>
        <w:t>Ley</w:t>
      </w:r>
      <w:r w:rsidR="00F71AF7" w:rsidRPr="00666A2E">
        <w:rPr>
          <w:lang w:val="es-ES"/>
        </w:rPr>
        <w:t xml:space="preserve"> de</w:t>
      </w:r>
      <w:r w:rsidRPr="00666A2E">
        <w:rPr>
          <w:lang w:val="es-ES"/>
        </w:rPr>
        <w:t xml:space="preserve"> 28</w:t>
      </w:r>
      <w:r w:rsidR="00F71AF7" w:rsidRPr="00666A2E">
        <w:rPr>
          <w:lang w:val="es-ES"/>
        </w:rPr>
        <w:t xml:space="preserve"> de junio de</w:t>
      </w:r>
      <w:r w:rsidRPr="00666A2E">
        <w:rPr>
          <w:lang w:val="es-ES"/>
        </w:rPr>
        <w:t xml:space="preserve"> 2002</w:t>
      </w:r>
      <w:r w:rsidR="00F71AF7" w:rsidRPr="00666A2E">
        <w:rPr>
          <w:lang w:val="es-ES"/>
        </w:rPr>
        <w:t>, de modificación de la Ley cualificada</w:t>
      </w:r>
      <w:r w:rsidR="005677C1" w:rsidRPr="00666A2E">
        <w:rPr>
          <w:lang w:val="es-ES"/>
        </w:rPr>
        <w:t xml:space="preserve"> del Tribunal Constitucional</w:t>
      </w:r>
      <w:r w:rsidR="00F71AF7" w:rsidRPr="00666A2E">
        <w:rPr>
          <w:lang w:val="es-ES"/>
        </w:rPr>
        <w:t xml:space="preserve">, de </w:t>
      </w:r>
      <w:r w:rsidRPr="00666A2E">
        <w:rPr>
          <w:lang w:val="es-ES"/>
        </w:rPr>
        <w:t>3</w:t>
      </w:r>
      <w:r w:rsidR="00F71AF7" w:rsidRPr="00666A2E">
        <w:rPr>
          <w:lang w:val="es-ES"/>
        </w:rPr>
        <w:t xml:space="preserve"> de septiembre de</w:t>
      </w:r>
      <w:r w:rsidRPr="00666A2E">
        <w:rPr>
          <w:lang w:val="es-ES"/>
        </w:rPr>
        <w:t xml:space="preserve"> 1993);</w:t>
      </w:r>
    </w:p>
    <w:p w:rsidR="00915816" w:rsidRPr="00666A2E" w:rsidRDefault="00915816" w:rsidP="00C1050C">
      <w:pPr>
        <w:pStyle w:val="SingleTxtG"/>
        <w:ind w:left="1701"/>
        <w:rPr>
          <w:lang w:val="es-ES"/>
        </w:rPr>
      </w:pPr>
      <w:r w:rsidRPr="00666A2E">
        <w:rPr>
          <w:lang w:val="es-ES"/>
        </w:rPr>
        <w:t>vii)</w:t>
      </w:r>
      <w:r w:rsidRPr="00666A2E">
        <w:rPr>
          <w:lang w:val="es-ES"/>
        </w:rPr>
        <w:tab/>
      </w:r>
      <w:r w:rsidRPr="00666A2E">
        <w:rPr>
          <w:i/>
          <w:lang w:val="es-ES"/>
        </w:rPr>
        <w:t>Llei qualificada</w:t>
      </w:r>
      <w:r w:rsidR="004A381E">
        <w:rPr>
          <w:i/>
          <w:lang w:val="es-ES"/>
        </w:rPr>
        <w:t xml:space="preserve"> </w:t>
      </w:r>
      <w:r w:rsidRPr="00666A2E">
        <w:rPr>
          <w:i/>
          <w:lang w:val="es-ES"/>
        </w:rPr>
        <w:t>9/2005 del Codi penal</w:t>
      </w:r>
      <w:r w:rsidRPr="00666A2E">
        <w:rPr>
          <w:lang w:val="es-ES"/>
        </w:rPr>
        <w:t xml:space="preserve"> (</w:t>
      </w:r>
      <w:r w:rsidR="00F71AF7" w:rsidRPr="00666A2E">
        <w:rPr>
          <w:lang w:val="es-ES"/>
        </w:rPr>
        <w:t>Ley cualificada</w:t>
      </w:r>
      <w:r w:rsidRPr="00666A2E">
        <w:rPr>
          <w:lang w:val="es-ES"/>
        </w:rPr>
        <w:t xml:space="preserve"> </w:t>
      </w:r>
      <w:r w:rsidR="001F4A3A">
        <w:rPr>
          <w:lang w:val="es-ES"/>
        </w:rPr>
        <w:t xml:space="preserve">Nº </w:t>
      </w:r>
      <w:r w:rsidRPr="00666A2E">
        <w:rPr>
          <w:lang w:val="es-ES"/>
        </w:rPr>
        <w:t>9/2005</w:t>
      </w:r>
      <w:r w:rsidR="00F71AF7" w:rsidRPr="00666A2E">
        <w:rPr>
          <w:lang w:val="es-ES"/>
        </w:rPr>
        <w:t>, de</w:t>
      </w:r>
      <w:r w:rsidRPr="00666A2E">
        <w:rPr>
          <w:lang w:val="es-ES"/>
        </w:rPr>
        <w:t xml:space="preserve"> 21</w:t>
      </w:r>
      <w:r w:rsidR="00F71AF7" w:rsidRPr="00666A2E">
        <w:rPr>
          <w:lang w:val="es-ES"/>
        </w:rPr>
        <w:t xml:space="preserve"> de febrero de</w:t>
      </w:r>
      <w:r w:rsidRPr="00666A2E">
        <w:rPr>
          <w:lang w:val="es-ES"/>
        </w:rPr>
        <w:t xml:space="preserve"> 2005</w:t>
      </w:r>
      <w:r w:rsidR="00F71AF7" w:rsidRPr="00666A2E">
        <w:rPr>
          <w:lang w:val="es-ES"/>
        </w:rPr>
        <w:t>, del Código Penal</w:t>
      </w:r>
      <w:r w:rsidRPr="00666A2E">
        <w:rPr>
          <w:lang w:val="es-ES"/>
        </w:rPr>
        <w:t>).</w:t>
      </w:r>
      <w:r w:rsidR="00F71AF7" w:rsidRPr="00666A2E">
        <w:rPr>
          <w:lang w:val="es-ES"/>
        </w:rPr>
        <w:t xml:space="preserve"> Por primera vez, se tipifica como delito el maltrato en el seno de la familia</w:t>
      </w:r>
      <w:r w:rsidRPr="00666A2E">
        <w:rPr>
          <w:lang w:val="es-ES"/>
        </w:rPr>
        <w:t xml:space="preserve"> (</w:t>
      </w:r>
      <w:r w:rsidR="001F4A3A">
        <w:rPr>
          <w:lang w:val="es-ES"/>
        </w:rPr>
        <w:t xml:space="preserve">arts. </w:t>
      </w:r>
      <w:r w:rsidRPr="00666A2E">
        <w:rPr>
          <w:lang w:val="es-ES"/>
        </w:rPr>
        <w:t xml:space="preserve">113 </w:t>
      </w:r>
      <w:r w:rsidR="00F71AF7" w:rsidRPr="00666A2E">
        <w:rPr>
          <w:lang w:val="es-ES"/>
        </w:rPr>
        <w:t>y</w:t>
      </w:r>
      <w:r w:rsidRPr="00666A2E">
        <w:rPr>
          <w:lang w:val="es-ES"/>
        </w:rPr>
        <w:t xml:space="preserve"> 114), </w:t>
      </w:r>
      <w:r w:rsidR="00F71AF7" w:rsidRPr="00666A2E">
        <w:rPr>
          <w:lang w:val="es-ES"/>
        </w:rPr>
        <w:t>se endurecen las penas para los delitos de discriminación tipificados (</w:t>
      </w:r>
      <w:r w:rsidR="001F4A3A">
        <w:rPr>
          <w:lang w:val="es-ES"/>
        </w:rPr>
        <w:t xml:space="preserve">art. </w:t>
      </w:r>
      <w:r w:rsidRPr="00666A2E">
        <w:rPr>
          <w:lang w:val="es-ES"/>
        </w:rPr>
        <w:t xml:space="preserve">338), </w:t>
      </w:r>
      <w:r w:rsidR="00F71AF7" w:rsidRPr="00666A2E">
        <w:rPr>
          <w:lang w:val="es-ES"/>
        </w:rPr>
        <w:t>se amplían los móviles discriminatorios</w:t>
      </w:r>
      <w:r w:rsidRPr="00666A2E">
        <w:rPr>
          <w:lang w:val="es-ES"/>
        </w:rPr>
        <w:t>,</w:t>
      </w:r>
      <w:r w:rsidR="00F71AF7" w:rsidRPr="00666A2E">
        <w:rPr>
          <w:lang w:val="es-ES"/>
        </w:rPr>
        <w:t xml:space="preserve"> se reducen las penas en los casos de aborto y se suprimen hechos que antes eran constitutivos de delito en el Código Penal de</w:t>
      </w:r>
      <w:r w:rsidRPr="00666A2E">
        <w:rPr>
          <w:lang w:val="es-ES"/>
        </w:rPr>
        <w:t xml:space="preserve"> 1989;</w:t>
      </w:r>
    </w:p>
    <w:p w:rsidR="00915816" w:rsidRPr="00666A2E" w:rsidRDefault="00915816" w:rsidP="00C1050C">
      <w:pPr>
        <w:pStyle w:val="SingleTxtG"/>
        <w:ind w:left="1701"/>
        <w:rPr>
          <w:lang w:val="es-ES"/>
        </w:rPr>
      </w:pPr>
      <w:r w:rsidRPr="00666A2E">
        <w:rPr>
          <w:lang w:val="es-ES"/>
        </w:rPr>
        <w:t>viii)</w:t>
      </w:r>
      <w:r w:rsidRPr="00666A2E">
        <w:rPr>
          <w:lang w:val="es-ES"/>
        </w:rPr>
        <w:tab/>
      </w:r>
      <w:r w:rsidRPr="00666A2E">
        <w:rPr>
          <w:i/>
          <w:lang w:val="es-ES"/>
        </w:rPr>
        <w:t>Llei 10/2005 qualificada de modificació del Codi de Procediment Penal</w:t>
      </w:r>
      <w:r w:rsidRPr="00666A2E">
        <w:rPr>
          <w:lang w:val="es-ES"/>
        </w:rPr>
        <w:t xml:space="preserve"> (</w:t>
      </w:r>
      <w:r w:rsidR="00F71AF7" w:rsidRPr="00666A2E">
        <w:rPr>
          <w:lang w:val="es-ES"/>
        </w:rPr>
        <w:t>Ley</w:t>
      </w:r>
      <w:r w:rsidR="005677C1" w:rsidRPr="00666A2E">
        <w:rPr>
          <w:lang w:val="es-ES"/>
        </w:rPr>
        <w:t xml:space="preserve"> cualificada</w:t>
      </w:r>
      <w:r w:rsidRPr="00666A2E">
        <w:rPr>
          <w:lang w:val="es-ES"/>
        </w:rPr>
        <w:t xml:space="preserve"> </w:t>
      </w:r>
      <w:r w:rsidR="001F4A3A">
        <w:rPr>
          <w:lang w:val="es-ES"/>
        </w:rPr>
        <w:t xml:space="preserve">Nº </w:t>
      </w:r>
      <w:r w:rsidRPr="00666A2E">
        <w:rPr>
          <w:lang w:val="es-ES"/>
        </w:rPr>
        <w:t>10/2005</w:t>
      </w:r>
      <w:r w:rsidR="00F71AF7" w:rsidRPr="00666A2E">
        <w:rPr>
          <w:lang w:val="es-ES"/>
        </w:rPr>
        <w:t>, de</w:t>
      </w:r>
      <w:r w:rsidRPr="00666A2E">
        <w:rPr>
          <w:lang w:val="es-ES"/>
        </w:rPr>
        <w:t xml:space="preserve"> 21</w:t>
      </w:r>
      <w:r w:rsidR="00F71AF7" w:rsidRPr="00666A2E">
        <w:rPr>
          <w:lang w:val="es-ES"/>
        </w:rPr>
        <w:t xml:space="preserve"> de febrero de</w:t>
      </w:r>
      <w:r w:rsidRPr="00666A2E">
        <w:rPr>
          <w:lang w:val="es-ES"/>
        </w:rPr>
        <w:t xml:space="preserve"> 2005</w:t>
      </w:r>
      <w:r w:rsidR="00F71AF7" w:rsidRPr="00666A2E">
        <w:rPr>
          <w:lang w:val="es-ES"/>
        </w:rPr>
        <w:t>, de modificación del Código de Procedimiento Penal</w:t>
      </w:r>
      <w:r w:rsidRPr="00666A2E">
        <w:rPr>
          <w:lang w:val="es-ES"/>
        </w:rPr>
        <w:t>);</w:t>
      </w:r>
    </w:p>
    <w:p w:rsidR="00915816" w:rsidRPr="00666A2E" w:rsidRDefault="00915816" w:rsidP="00D63B55">
      <w:pPr>
        <w:pStyle w:val="SingleTxtG"/>
        <w:rPr>
          <w:lang w:val="es-ES"/>
        </w:rPr>
      </w:pPr>
      <w:bookmarkStart w:id="59" w:name="_Toc279151051"/>
      <w:bookmarkStart w:id="60" w:name="_Toc300830873"/>
      <w:r w:rsidRPr="00666A2E">
        <w:rPr>
          <w:lang w:val="es-ES"/>
        </w:rPr>
        <w:tab/>
        <w:t>e)</w:t>
      </w:r>
      <w:r w:rsidRPr="00666A2E">
        <w:rPr>
          <w:lang w:val="es-ES"/>
        </w:rPr>
        <w:tab/>
      </w:r>
      <w:bookmarkEnd w:id="59"/>
      <w:bookmarkEnd w:id="60"/>
      <w:r w:rsidRPr="00666A2E">
        <w:rPr>
          <w:lang w:val="es-ES"/>
        </w:rPr>
        <w:t>Institu</w:t>
      </w:r>
      <w:r w:rsidR="00F71AF7" w:rsidRPr="00666A2E">
        <w:rPr>
          <w:lang w:val="es-ES"/>
        </w:rPr>
        <w:t>ciones</w:t>
      </w:r>
      <w:r w:rsidRPr="00666A2E">
        <w:rPr>
          <w:lang w:val="es-ES"/>
        </w:rPr>
        <w:t>:</w:t>
      </w:r>
    </w:p>
    <w:p w:rsidR="00915816" w:rsidRPr="00666A2E" w:rsidRDefault="00915816" w:rsidP="00C1050C">
      <w:pPr>
        <w:pStyle w:val="SingleTxtG"/>
        <w:ind w:left="1701"/>
        <w:rPr>
          <w:lang w:val="es-ES"/>
        </w:rPr>
      </w:pPr>
      <w:r w:rsidRPr="00666A2E">
        <w:rPr>
          <w:lang w:val="es-ES"/>
        </w:rPr>
        <w:t>i)</w:t>
      </w:r>
      <w:r w:rsidRPr="00666A2E">
        <w:rPr>
          <w:lang w:val="es-ES"/>
        </w:rPr>
        <w:tab/>
      </w:r>
      <w:r w:rsidRPr="00666A2E">
        <w:rPr>
          <w:i/>
          <w:lang w:val="es-ES"/>
        </w:rPr>
        <w:t>Llei de creació i funcionament del raonador del ciutadà</w:t>
      </w:r>
      <w:r w:rsidRPr="00666A2E">
        <w:rPr>
          <w:lang w:val="es-ES"/>
        </w:rPr>
        <w:t xml:space="preserve"> </w:t>
      </w:r>
      <w:r w:rsidR="00F71AF7" w:rsidRPr="00666A2E">
        <w:rPr>
          <w:lang w:val="es-ES"/>
        </w:rPr>
        <w:t>[</w:t>
      </w:r>
      <w:r w:rsidR="00CC35F1" w:rsidRPr="00666A2E">
        <w:rPr>
          <w:lang w:val="es-ES"/>
        </w:rPr>
        <w:t>Ley</w:t>
      </w:r>
      <w:r w:rsidR="00F71AF7" w:rsidRPr="00666A2E">
        <w:rPr>
          <w:lang w:val="es-ES"/>
        </w:rPr>
        <w:t xml:space="preserve"> de </w:t>
      </w:r>
      <w:r w:rsidRPr="00666A2E">
        <w:rPr>
          <w:lang w:val="es-ES"/>
        </w:rPr>
        <w:t>4</w:t>
      </w:r>
      <w:r w:rsidR="00F71AF7" w:rsidRPr="00666A2E">
        <w:rPr>
          <w:lang w:val="es-ES"/>
        </w:rPr>
        <w:t xml:space="preserve"> de junio de</w:t>
      </w:r>
      <w:r w:rsidRPr="00666A2E">
        <w:rPr>
          <w:lang w:val="es-ES"/>
        </w:rPr>
        <w:t xml:space="preserve"> 1998</w:t>
      </w:r>
      <w:r w:rsidR="00F71AF7" w:rsidRPr="00666A2E">
        <w:rPr>
          <w:lang w:val="es-ES"/>
        </w:rPr>
        <w:t>, de creación y funcionamiento de la institución del</w:t>
      </w:r>
      <w:r w:rsidRPr="00666A2E">
        <w:rPr>
          <w:lang w:val="es-ES"/>
        </w:rPr>
        <w:t xml:space="preserve"> </w:t>
      </w:r>
      <w:r w:rsidR="00F71AF7" w:rsidRPr="00666A2E">
        <w:rPr>
          <w:i/>
          <w:lang w:val="es-ES"/>
        </w:rPr>
        <w:t>Raonador del ciutadà</w:t>
      </w:r>
      <w:r w:rsidR="00F71AF7" w:rsidRPr="00666A2E">
        <w:rPr>
          <w:lang w:val="es-ES"/>
        </w:rPr>
        <w:t xml:space="preserve"> (mediador del Principado de Andorra</w:t>
      </w:r>
      <w:r w:rsidRPr="00666A2E">
        <w:rPr>
          <w:lang w:val="es-ES"/>
        </w:rPr>
        <w:t>)];</w:t>
      </w:r>
    </w:p>
    <w:p w:rsidR="00915816" w:rsidRPr="00666A2E" w:rsidRDefault="00915816" w:rsidP="00C1050C">
      <w:pPr>
        <w:pStyle w:val="SingleTxtG"/>
        <w:ind w:left="1701"/>
        <w:rPr>
          <w:lang w:val="es-ES"/>
        </w:rPr>
      </w:pPr>
      <w:r w:rsidRPr="00666A2E">
        <w:rPr>
          <w:lang w:val="es-ES"/>
        </w:rPr>
        <w:t>ii)</w:t>
      </w:r>
      <w:r w:rsidRPr="00666A2E">
        <w:rPr>
          <w:lang w:val="es-ES"/>
        </w:rPr>
        <w:tab/>
      </w:r>
      <w:r w:rsidRPr="00666A2E">
        <w:rPr>
          <w:i/>
          <w:lang w:val="es-ES"/>
        </w:rPr>
        <w:t xml:space="preserve">Llei del Tribunal de </w:t>
      </w:r>
      <w:r w:rsidR="00E854A1" w:rsidRPr="00666A2E">
        <w:rPr>
          <w:i/>
          <w:lang w:val="es-ES"/>
        </w:rPr>
        <w:t>C</w:t>
      </w:r>
      <w:r w:rsidRPr="00666A2E">
        <w:rPr>
          <w:i/>
          <w:lang w:val="es-ES"/>
        </w:rPr>
        <w:t>omptes</w:t>
      </w:r>
      <w:r w:rsidRPr="00666A2E">
        <w:rPr>
          <w:lang w:val="es-ES"/>
        </w:rPr>
        <w:t xml:space="preserve"> (</w:t>
      </w:r>
      <w:r w:rsidR="00CC35F1" w:rsidRPr="00666A2E">
        <w:rPr>
          <w:lang w:val="es-ES"/>
        </w:rPr>
        <w:t>Ley</w:t>
      </w:r>
      <w:r w:rsidR="00F71AF7" w:rsidRPr="00666A2E">
        <w:rPr>
          <w:lang w:val="es-ES"/>
        </w:rPr>
        <w:t xml:space="preserve"> de</w:t>
      </w:r>
      <w:r w:rsidRPr="00666A2E">
        <w:rPr>
          <w:lang w:val="es-ES"/>
        </w:rPr>
        <w:t xml:space="preserve"> 9</w:t>
      </w:r>
      <w:r w:rsidR="004A381E">
        <w:rPr>
          <w:lang w:val="es-ES"/>
        </w:rPr>
        <w:t xml:space="preserve"> </w:t>
      </w:r>
      <w:r w:rsidR="00F71AF7" w:rsidRPr="00666A2E">
        <w:rPr>
          <w:lang w:val="es-ES"/>
        </w:rPr>
        <w:t>de noviembre de</w:t>
      </w:r>
      <w:r w:rsidRPr="00666A2E">
        <w:rPr>
          <w:lang w:val="es-ES"/>
        </w:rPr>
        <w:t xml:space="preserve"> 2000</w:t>
      </w:r>
      <w:r w:rsidR="0022528B" w:rsidRPr="00666A2E">
        <w:rPr>
          <w:lang w:val="es-ES"/>
        </w:rPr>
        <w:t>, del Tribunal de Cuentas</w:t>
      </w:r>
      <w:r w:rsidRPr="00666A2E">
        <w:rPr>
          <w:lang w:val="es-ES"/>
        </w:rPr>
        <w:t>);</w:t>
      </w:r>
    </w:p>
    <w:p w:rsidR="00915816" w:rsidRPr="00666A2E" w:rsidRDefault="00915816" w:rsidP="00C1050C">
      <w:pPr>
        <w:pStyle w:val="SingleTxtG"/>
        <w:ind w:left="1701"/>
        <w:rPr>
          <w:lang w:val="es-ES"/>
        </w:rPr>
      </w:pPr>
      <w:r w:rsidRPr="00666A2E">
        <w:rPr>
          <w:lang w:val="es-ES"/>
        </w:rPr>
        <w:t>iii)</w:t>
      </w:r>
      <w:r w:rsidRPr="00666A2E">
        <w:rPr>
          <w:lang w:val="es-ES"/>
        </w:rPr>
        <w:tab/>
      </w:r>
      <w:r w:rsidRPr="00666A2E">
        <w:rPr>
          <w:i/>
          <w:lang w:val="es-ES"/>
        </w:rPr>
        <w:t>Llei de la radiodifusió i televisió pública i de creació de la societat pública Ràdio i Televisió d</w:t>
      </w:r>
      <w:r w:rsidR="00D85076">
        <w:rPr>
          <w:i/>
          <w:lang w:val="es-ES"/>
        </w:rPr>
        <w:t>'</w:t>
      </w:r>
      <w:r w:rsidRPr="00666A2E">
        <w:rPr>
          <w:i/>
          <w:lang w:val="es-ES"/>
        </w:rPr>
        <w:t>Andorra, SA</w:t>
      </w:r>
      <w:r w:rsidRPr="00666A2E">
        <w:rPr>
          <w:lang w:val="es-ES"/>
        </w:rPr>
        <w:t xml:space="preserve"> (</w:t>
      </w:r>
      <w:r w:rsidR="00CC35F1" w:rsidRPr="00666A2E">
        <w:rPr>
          <w:lang w:val="es-ES"/>
        </w:rPr>
        <w:t>Ley</w:t>
      </w:r>
      <w:r w:rsidR="0022528B" w:rsidRPr="00666A2E">
        <w:rPr>
          <w:lang w:val="es-ES"/>
        </w:rPr>
        <w:t xml:space="preserve"> de</w:t>
      </w:r>
      <w:r w:rsidRPr="00666A2E">
        <w:rPr>
          <w:lang w:val="es-ES"/>
        </w:rPr>
        <w:t xml:space="preserve"> 13</w:t>
      </w:r>
      <w:r w:rsidR="0022528B" w:rsidRPr="00666A2E">
        <w:rPr>
          <w:lang w:val="es-ES"/>
        </w:rPr>
        <w:t xml:space="preserve"> de abril de</w:t>
      </w:r>
      <w:r w:rsidRPr="00666A2E">
        <w:rPr>
          <w:lang w:val="es-ES"/>
        </w:rPr>
        <w:t xml:space="preserve"> 2000</w:t>
      </w:r>
      <w:r w:rsidR="0022528B" w:rsidRPr="00666A2E">
        <w:rPr>
          <w:lang w:val="es-ES"/>
        </w:rPr>
        <w:t>, de radiodifusión y televisión pública y de creación de la sociedad pública</w:t>
      </w:r>
      <w:r w:rsidRPr="00666A2E">
        <w:rPr>
          <w:lang w:val="es-ES"/>
        </w:rPr>
        <w:t xml:space="preserve"> </w:t>
      </w:r>
      <w:r w:rsidRPr="00666A2E">
        <w:rPr>
          <w:i/>
          <w:lang w:val="es-ES"/>
        </w:rPr>
        <w:t>Ràdio i Televisió d</w:t>
      </w:r>
      <w:r w:rsidR="00D85076">
        <w:rPr>
          <w:i/>
          <w:lang w:val="es-ES"/>
        </w:rPr>
        <w:t>'</w:t>
      </w:r>
      <w:r w:rsidRPr="00666A2E">
        <w:rPr>
          <w:i/>
          <w:lang w:val="es-ES"/>
        </w:rPr>
        <w:t>Andorra, SA</w:t>
      </w:r>
      <w:r w:rsidRPr="00666A2E">
        <w:rPr>
          <w:lang w:val="es-ES"/>
        </w:rPr>
        <w:t>);</w:t>
      </w:r>
    </w:p>
    <w:p w:rsidR="00915816" w:rsidRPr="00666A2E" w:rsidRDefault="00915816" w:rsidP="00D63B55">
      <w:pPr>
        <w:pStyle w:val="SingleTxtG"/>
        <w:rPr>
          <w:lang w:val="es-ES"/>
        </w:rPr>
      </w:pPr>
      <w:bookmarkStart w:id="61" w:name="_Toc279151052"/>
      <w:bookmarkStart w:id="62" w:name="_Toc300830874"/>
      <w:r w:rsidRPr="00666A2E">
        <w:rPr>
          <w:lang w:val="es-ES"/>
        </w:rPr>
        <w:tab/>
        <w:t>f)</w:t>
      </w:r>
      <w:r w:rsidRPr="00666A2E">
        <w:rPr>
          <w:lang w:val="es-ES"/>
        </w:rPr>
        <w:tab/>
      </w:r>
      <w:bookmarkEnd w:id="61"/>
      <w:bookmarkEnd w:id="62"/>
      <w:r w:rsidR="007A57F3" w:rsidRPr="00666A2E">
        <w:rPr>
          <w:lang w:val="es-ES"/>
        </w:rPr>
        <w:t>Administración:</w:t>
      </w:r>
    </w:p>
    <w:p w:rsidR="00915816" w:rsidRPr="00666A2E" w:rsidRDefault="00915816" w:rsidP="00C1050C">
      <w:pPr>
        <w:pStyle w:val="SingleTxtG"/>
        <w:ind w:left="1701"/>
        <w:rPr>
          <w:lang w:val="es-ES"/>
        </w:rPr>
      </w:pPr>
      <w:r w:rsidRPr="00666A2E">
        <w:rPr>
          <w:lang w:val="es-ES"/>
        </w:rPr>
        <w:t>i)</w:t>
      </w:r>
      <w:r w:rsidRPr="00666A2E">
        <w:rPr>
          <w:lang w:val="es-ES"/>
        </w:rPr>
        <w:tab/>
      </w:r>
      <w:r w:rsidRPr="00666A2E">
        <w:rPr>
          <w:i/>
          <w:lang w:val="es-ES"/>
        </w:rPr>
        <w:t xml:space="preserve">Llei del </w:t>
      </w:r>
      <w:r w:rsidR="00E854A1" w:rsidRPr="00666A2E">
        <w:rPr>
          <w:i/>
          <w:lang w:val="es-ES"/>
        </w:rPr>
        <w:t>c</w:t>
      </w:r>
      <w:r w:rsidRPr="00666A2E">
        <w:rPr>
          <w:i/>
          <w:lang w:val="es-ES"/>
        </w:rPr>
        <w:t xml:space="preserve">odi de </w:t>
      </w:r>
      <w:r w:rsidR="00E854A1" w:rsidRPr="00666A2E">
        <w:rPr>
          <w:i/>
          <w:lang w:val="es-ES"/>
        </w:rPr>
        <w:t>d</w:t>
      </w:r>
      <w:r w:rsidRPr="00666A2E">
        <w:rPr>
          <w:i/>
          <w:lang w:val="es-ES"/>
        </w:rPr>
        <w:t>uana</w:t>
      </w:r>
      <w:r w:rsidRPr="00666A2E">
        <w:rPr>
          <w:lang w:val="es-ES"/>
        </w:rPr>
        <w:t xml:space="preserve"> (</w:t>
      </w:r>
      <w:r w:rsidR="0022528B" w:rsidRPr="00666A2E">
        <w:rPr>
          <w:lang w:val="es-ES"/>
        </w:rPr>
        <w:t>Ley de</w:t>
      </w:r>
      <w:r w:rsidRPr="00666A2E">
        <w:rPr>
          <w:lang w:val="es-ES"/>
        </w:rPr>
        <w:t xml:space="preserve"> 20</w:t>
      </w:r>
      <w:r w:rsidR="0022528B" w:rsidRPr="00666A2E">
        <w:rPr>
          <w:lang w:val="es-ES"/>
        </w:rPr>
        <w:t xml:space="preserve"> de junio de</w:t>
      </w:r>
      <w:r w:rsidRPr="00666A2E">
        <w:rPr>
          <w:lang w:val="es-ES"/>
        </w:rPr>
        <w:t xml:space="preserve"> 1996</w:t>
      </w:r>
      <w:r w:rsidR="0022528B" w:rsidRPr="00666A2E">
        <w:rPr>
          <w:lang w:val="es-ES"/>
        </w:rPr>
        <w:t>, del Código de Aduanas</w:t>
      </w:r>
      <w:r w:rsidRPr="00666A2E">
        <w:rPr>
          <w:lang w:val="es-ES"/>
        </w:rPr>
        <w:t>);</w:t>
      </w:r>
    </w:p>
    <w:p w:rsidR="00915816" w:rsidRPr="00666A2E" w:rsidRDefault="00915816" w:rsidP="00C1050C">
      <w:pPr>
        <w:pStyle w:val="SingleTxtG"/>
        <w:ind w:left="1701"/>
        <w:rPr>
          <w:lang w:val="es-ES"/>
        </w:rPr>
      </w:pPr>
      <w:r w:rsidRPr="00666A2E">
        <w:rPr>
          <w:lang w:val="es-ES"/>
        </w:rPr>
        <w:t>ii)</w:t>
      </w:r>
      <w:r w:rsidRPr="00666A2E">
        <w:rPr>
          <w:lang w:val="es-ES"/>
        </w:rPr>
        <w:tab/>
      </w:r>
      <w:r w:rsidRPr="00666A2E">
        <w:rPr>
          <w:i/>
          <w:lang w:val="es-ES"/>
        </w:rPr>
        <w:t>Llei de contractació pública</w:t>
      </w:r>
      <w:r w:rsidRPr="00666A2E">
        <w:rPr>
          <w:lang w:val="es-ES"/>
        </w:rPr>
        <w:t xml:space="preserve"> (</w:t>
      </w:r>
      <w:r w:rsidR="0022528B" w:rsidRPr="00666A2E">
        <w:rPr>
          <w:lang w:val="es-ES"/>
        </w:rPr>
        <w:t>Ley de</w:t>
      </w:r>
      <w:r w:rsidRPr="00666A2E">
        <w:rPr>
          <w:lang w:val="es-ES"/>
        </w:rPr>
        <w:t xml:space="preserve"> 9</w:t>
      </w:r>
      <w:r w:rsidR="0022528B" w:rsidRPr="00666A2E">
        <w:rPr>
          <w:lang w:val="es-ES"/>
        </w:rPr>
        <w:t xml:space="preserve"> de noviembre de </w:t>
      </w:r>
      <w:r w:rsidRPr="00666A2E">
        <w:rPr>
          <w:lang w:val="es-ES"/>
        </w:rPr>
        <w:t>2000</w:t>
      </w:r>
      <w:r w:rsidR="0022528B" w:rsidRPr="00666A2E">
        <w:rPr>
          <w:lang w:val="es-ES"/>
        </w:rPr>
        <w:t>, de contratación pública</w:t>
      </w:r>
      <w:r w:rsidRPr="00666A2E">
        <w:rPr>
          <w:lang w:val="es-ES"/>
        </w:rPr>
        <w:t>);</w:t>
      </w:r>
    </w:p>
    <w:p w:rsidR="00915816" w:rsidRPr="00666A2E" w:rsidRDefault="00915816" w:rsidP="00C1050C">
      <w:pPr>
        <w:pStyle w:val="SingleTxtG"/>
        <w:ind w:left="1701"/>
        <w:rPr>
          <w:lang w:val="es-ES"/>
        </w:rPr>
      </w:pPr>
      <w:r w:rsidRPr="00666A2E">
        <w:rPr>
          <w:lang w:val="es-ES"/>
        </w:rPr>
        <w:t>iii)</w:t>
      </w:r>
      <w:r w:rsidRPr="00666A2E">
        <w:rPr>
          <w:lang w:val="es-ES"/>
        </w:rPr>
        <w:tab/>
      </w:r>
      <w:r w:rsidRPr="00666A2E">
        <w:rPr>
          <w:i/>
          <w:lang w:val="es-ES"/>
        </w:rPr>
        <w:t xml:space="preserve">Llei de la </w:t>
      </w:r>
      <w:r w:rsidR="00E854A1" w:rsidRPr="00666A2E">
        <w:rPr>
          <w:i/>
          <w:lang w:val="es-ES"/>
        </w:rPr>
        <w:t>f</w:t>
      </w:r>
      <w:r w:rsidRPr="00666A2E">
        <w:rPr>
          <w:i/>
          <w:lang w:val="es-ES"/>
        </w:rPr>
        <w:t xml:space="preserve">unció </w:t>
      </w:r>
      <w:r w:rsidR="00E854A1" w:rsidRPr="00666A2E">
        <w:rPr>
          <w:i/>
          <w:lang w:val="es-ES"/>
        </w:rPr>
        <w:t>p</w:t>
      </w:r>
      <w:r w:rsidR="00556B1A" w:rsidRPr="00666A2E">
        <w:rPr>
          <w:i/>
          <w:lang w:val="es-ES"/>
        </w:rPr>
        <w:t>ú</w:t>
      </w:r>
      <w:r w:rsidRPr="00666A2E">
        <w:rPr>
          <w:i/>
          <w:lang w:val="es-ES"/>
        </w:rPr>
        <w:t>blica</w:t>
      </w:r>
      <w:r w:rsidRPr="00666A2E">
        <w:rPr>
          <w:lang w:val="es-ES"/>
        </w:rPr>
        <w:t xml:space="preserve"> (</w:t>
      </w:r>
      <w:r w:rsidR="0022528B" w:rsidRPr="00666A2E">
        <w:rPr>
          <w:lang w:val="es-ES"/>
        </w:rPr>
        <w:t xml:space="preserve">Ley de </w:t>
      </w:r>
      <w:r w:rsidRPr="00666A2E">
        <w:rPr>
          <w:lang w:val="es-ES"/>
        </w:rPr>
        <w:t>15</w:t>
      </w:r>
      <w:r w:rsidR="0022528B" w:rsidRPr="00666A2E">
        <w:rPr>
          <w:lang w:val="es-ES"/>
        </w:rPr>
        <w:t xml:space="preserve"> de diciembre de</w:t>
      </w:r>
      <w:r w:rsidRPr="00666A2E">
        <w:rPr>
          <w:lang w:val="es-ES"/>
        </w:rPr>
        <w:t xml:space="preserve"> 2000</w:t>
      </w:r>
      <w:r w:rsidR="0022528B" w:rsidRPr="00666A2E">
        <w:rPr>
          <w:lang w:val="es-ES"/>
        </w:rPr>
        <w:t xml:space="preserve">, de </w:t>
      </w:r>
      <w:r w:rsidR="00CC35F1" w:rsidRPr="00666A2E">
        <w:rPr>
          <w:lang w:val="es-ES"/>
        </w:rPr>
        <w:t>la administración</w:t>
      </w:r>
      <w:r w:rsidR="0022528B" w:rsidRPr="00666A2E">
        <w:rPr>
          <w:lang w:val="es-ES"/>
        </w:rPr>
        <w:t xml:space="preserve"> pública</w:t>
      </w:r>
      <w:r w:rsidRPr="00666A2E">
        <w:rPr>
          <w:lang w:val="es-ES"/>
        </w:rPr>
        <w:t>);</w:t>
      </w:r>
    </w:p>
    <w:p w:rsidR="00915816" w:rsidRPr="00666A2E" w:rsidRDefault="00915816" w:rsidP="00C1050C">
      <w:pPr>
        <w:pStyle w:val="SingleTxtG"/>
        <w:ind w:left="1701"/>
        <w:rPr>
          <w:lang w:val="es-ES"/>
        </w:rPr>
      </w:pPr>
      <w:r w:rsidRPr="00666A2E">
        <w:rPr>
          <w:lang w:val="es-ES"/>
        </w:rPr>
        <w:t>iv)</w:t>
      </w:r>
      <w:r w:rsidRPr="00666A2E">
        <w:rPr>
          <w:lang w:val="es-ES"/>
        </w:rPr>
        <w:tab/>
      </w:r>
      <w:r w:rsidRPr="00666A2E">
        <w:rPr>
          <w:i/>
          <w:lang w:val="es-ES"/>
        </w:rPr>
        <w:t>Llei 9/2003 del patrimoni cultural d</w:t>
      </w:r>
      <w:r w:rsidR="00D85076">
        <w:rPr>
          <w:i/>
          <w:lang w:val="es-ES"/>
        </w:rPr>
        <w:t>'</w:t>
      </w:r>
      <w:r w:rsidRPr="00666A2E">
        <w:rPr>
          <w:i/>
          <w:lang w:val="es-ES"/>
        </w:rPr>
        <w:t>Andorra</w:t>
      </w:r>
      <w:r w:rsidRPr="00666A2E">
        <w:rPr>
          <w:lang w:val="es-ES"/>
        </w:rPr>
        <w:t xml:space="preserve"> (</w:t>
      </w:r>
      <w:r w:rsidR="0022528B" w:rsidRPr="00666A2E">
        <w:rPr>
          <w:lang w:val="es-ES"/>
        </w:rPr>
        <w:t xml:space="preserve">Ley </w:t>
      </w:r>
      <w:r w:rsidR="001F4A3A">
        <w:rPr>
          <w:lang w:val="es-ES"/>
        </w:rPr>
        <w:t xml:space="preserve">Nº </w:t>
      </w:r>
      <w:r w:rsidRPr="00666A2E">
        <w:rPr>
          <w:lang w:val="es-ES"/>
        </w:rPr>
        <w:t>9/2003</w:t>
      </w:r>
      <w:r w:rsidR="0022528B" w:rsidRPr="00666A2E">
        <w:rPr>
          <w:lang w:val="es-ES"/>
        </w:rPr>
        <w:t>, de</w:t>
      </w:r>
      <w:r w:rsidRPr="00666A2E">
        <w:rPr>
          <w:lang w:val="es-ES"/>
        </w:rPr>
        <w:t xml:space="preserve"> 12</w:t>
      </w:r>
      <w:r w:rsidR="0022528B" w:rsidRPr="00666A2E">
        <w:rPr>
          <w:lang w:val="es-ES"/>
        </w:rPr>
        <w:t xml:space="preserve"> de junio de</w:t>
      </w:r>
      <w:r w:rsidRPr="00666A2E">
        <w:rPr>
          <w:lang w:val="es-ES"/>
        </w:rPr>
        <w:t xml:space="preserve"> 2003</w:t>
      </w:r>
      <w:r w:rsidR="0022528B" w:rsidRPr="00666A2E">
        <w:rPr>
          <w:lang w:val="es-ES"/>
        </w:rPr>
        <w:t>, del patrimonio cultural de Andorra</w:t>
      </w:r>
      <w:r w:rsidRPr="00666A2E">
        <w:rPr>
          <w:lang w:val="es-ES"/>
        </w:rPr>
        <w:t>);</w:t>
      </w:r>
    </w:p>
    <w:p w:rsidR="00915816" w:rsidRPr="00666A2E" w:rsidRDefault="00915816" w:rsidP="00C1050C">
      <w:pPr>
        <w:pStyle w:val="SingleTxtG"/>
        <w:ind w:left="1701"/>
        <w:rPr>
          <w:lang w:val="es-ES"/>
        </w:rPr>
      </w:pPr>
      <w:r w:rsidRPr="00666A2E">
        <w:rPr>
          <w:lang w:val="es-ES"/>
        </w:rPr>
        <w:t>v)</w:t>
      </w:r>
      <w:r w:rsidRPr="00666A2E">
        <w:rPr>
          <w:lang w:val="es-ES"/>
        </w:rPr>
        <w:tab/>
      </w:r>
      <w:r w:rsidRPr="00666A2E">
        <w:rPr>
          <w:i/>
          <w:lang w:val="es-ES"/>
        </w:rPr>
        <w:t>Llei 5/2004 de modificació del Codi de Duana</w:t>
      </w:r>
      <w:r w:rsidRPr="00666A2E">
        <w:rPr>
          <w:lang w:val="es-ES"/>
        </w:rPr>
        <w:t xml:space="preserve"> (</w:t>
      </w:r>
      <w:r w:rsidR="0022528B" w:rsidRPr="00666A2E">
        <w:rPr>
          <w:lang w:val="es-ES"/>
        </w:rPr>
        <w:t xml:space="preserve">Ley </w:t>
      </w:r>
      <w:r w:rsidR="001F4A3A">
        <w:rPr>
          <w:lang w:val="es-ES"/>
        </w:rPr>
        <w:t xml:space="preserve">Nº </w:t>
      </w:r>
      <w:r w:rsidRPr="00666A2E">
        <w:rPr>
          <w:lang w:val="es-ES"/>
        </w:rPr>
        <w:t>5/2004</w:t>
      </w:r>
      <w:r w:rsidR="0022528B" w:rsidRPr="00666A2E">
        <w:rPr>
          <w:lang w:val="es-ES"/>
        </w:rPr>
        <w:t>, de</w:t>
      </w:r>
      <w:r w:rsidRPr="00666A2E">
        <w:rPr>
          <w:lang w:val="es-ES"/>
        </w:rPr>
        <w:t xml:space="preserve"> 14</w:t>
      </w:r>
      <w:r w:rsidR="0022528B" w:rsidRPr="00666A2E">
        <w:rPr>
          <w:lang w:val="es-ES"/>
        </w:rPr>
        <w:t xml:space="preserve"> de abril de</w:t>
      </w:r>
      <w:r w:rsidRPr="00666A2E">
        <w:rPr>
          <w:lang w:val="es-ES"/>
        </w:rPr>
        <w:t xml:space="preserve"> 2004</w:t>
      </w:r>
      <w:r w:rsidR="0022528B" w:rsidRPr="00666A2E">
        <w:rPr>
          <w:lang w:val="es-ES"/>
        </w:rPr>
        <w:t>, de modificación del Código de Aduanas</w:t>
      </w:r>
      <w:r w:rsidRPr="00666A2E">
        <w:rPr>
          <w:lang w:val="es-ES"/>
        </w:rPr>
        <w:t>);</w:t>
      </w:r>
    </w:p>
    <w:p w:rsidR="00915816" w:rsidRPr="00666A2E" w:rsidRDefault="00915816" w:rsidP="00C1050C">
      <w:pPr>
        <w:pStyle w:val="SingleTxtG"/>
        <w:ind w:left="1701"/>
        <w:rPr>
          <w:lang w:val="es-ES"/>
        </w:rPr>
      </w:pPr>
      <w:r w:rsidRPr="00666A2E">
        <w:rPr>
          <w:lang w:val="es-ES"/>
        </w:rPr>
        <w:t>vi)</w:t>
      </w:r>
      <w:r w:rsidRPr="00666A2E">
        <w:rPr>
          <w:lang w:val="es-ES"/>
        </w:rPr>
        <w:tab/>
      </w:r>
      <w:r w:rsidRPr="00666A2E">
        <w:rPr>
          <w:i/>
          <w:lang w:val="es-ES"/>
        </w:rPr>
        <w:t>Llei 8/2004 qualificada del Cos de Policia</w:t>
      </w:r>
      <w:r w:rsidRPr="00666A2E">
        <w:rPr>
          <w:lang w:val="es-ES"/>
        </w:rPr>
        <w:t xml:space="preserve"> (</w:t>
      </w:r>
      <w:r w:rsidR="00717819" w:rsidRPr="00666A2E">
        <w:rPr>
          <w:lang w:val="es-ES"/>
        </w:rPr>
        <w:t>Ley cualificada</w:t>
      </w:r>
      <w:r w:rsidRPr="00666A2E">
        <w:rPr>
          <w:lang w:val="es-ES"/>
        </w:rPr>
        <w:t xml:space="preserve"> </w:t>
      </w:r>
      <w:r w:rsidR="001F4A3A">
        <w:rPr>
          <w:lang w:val="es-ES"/>
        </w:rPr>
        <w:t xml:space="preserve">Nº </w:t>
      </w:r>
      <w:r w:rsidRPr="00666A2E">
        <w:rPr>
          <w:lang w:val="es-ES"/>
        </w:rPr>
        <w:t>8/2004</w:t>
      </w:r>
      <w:r w:rsidR="00717819" w:rsidRPr="00666A2E">
        <w:rPr>
          <w:lang w:val="es-ES"/>
        </w:rPr>
        <w:t xml:space="preserve">, de </w:t>
      </w:r>
      <w:r w:rsidRPr="00666A2E">
        <w:rPr>
          <w:lang w:val="es-ES"/>
        </w:rPr>
        <w:t>27</w:t>
      </w:r>
      <w:r w:rsidR="00717819" w:rsidRPr="00666A2E">
        <w:rPr>
          <w:lang w:val="es-ES"/>
        </w:rPr>
        <w:t xml:space="preserve"> de mayo</w:t>
      </w:r>
      <w:r w:rsidR="004A381E">
        <w:rPr>
          <w:lang w:val="es-ES"/>
        </w:rPr>
        <w:t xml:space="preserve"> </w:t>
      </w:r>
      <w:r w:rsidR="00717819" w:rsidRPr="00666A2E">
        <w:rPr>
          <w:lang w:val="es-ES"/>
        </w:rPr>
        <w:t xml:space="preserve">de </w:t>
      </w:r>
      <w:r w:rsidRPr="00666A2E">
        <w:rPr>
          <w:lang w:val="es-ES"/>
        </w:rPr>
        <w:t>2004</w:t>
      </w:r>
      <w:r w:rsidR="00717819" w:rsidRPr="00666A2E">
        <w:rPr>
          <w:lang w:val="es-ES"/>
        </w:rPr>
        <w:t>, de</w:t>
      </w:r>
      <w:r w:rsidR="00CC35F1" w:rsidRPr="00666A2E">
        <w:rPr>
          <w:lang w:val="es-ES"/>
        </w:rPr>
        <w:t xml:space="preserve"> la</w:t>
      </w:r>
      <w:r w:rsidR="00717819" w:rsidRPr="00666A2E">
        <w:rPr>
          <w:lang w:val="es-ES"/>
        </w:rPr>
        <w:t xml:space="preserve"> Policía</w:t>
      </w:r>
      <w:r w:rsidRPr="00666A2E">
        <w:rPr>
          <w:lang w:val="es-ES"/>
        </w:rPr>
        <w:t>);</w:t>
      </w:r>
    </w:p>
    <w:p w:rsidR="00915816" w:rsidRPr="00666A2E" w:rsidRDefault="00915816" w:rsidP="00C1050C">
      <w:pPr>
        <w:pStyle w:val="SingleTxtG"/>
        <w:ind w:left="1701"/>
        <w:rPr>
          <w:lang w:val="es-ES"/>
        </w:rPr>
      </w:pPr>
      <w:r w:rsidRPr="00666A2E">
        <w:rPr>
          <w:lang w:val="es-ES"/>
        </w:rPr>
        <w:t>vii)</w:t>
      </w:r>
      <w:r w:rsidRPr="00666A2E">
        <w:rPr>
          <w:lang w:val="es-ES"/>
        </w:rPr>
        <w:tab/>
      </w:r>
      <w:r w:rsidRPr="00666A2E">
        <w:rPr>
          <w:i/>
          <w:lang w:val="es-ES"/>
        </w:rPr>
        <w:t>Llei 8/2005 dels agents de circulació comunals</w:t>
      </w:r>
      <w:r w:rsidRPr="00666A2E">
        <w:rPr>
          <w:lang w:val="es-ES"/>
        </w:rPr>
        <w:t xml:space="preserve"> (</w:t>
      </w:r>
      <w:r w:rsidR="00717819" w:rsidRPr="00666A2E">
        <w:rPr>
          <w:lang w:val="es-ES"/>
        </w:rPr>
        <w:t>Ley</w:t>
      </w:r>
      <w:r w:rsidRPr="00666A2E">
        <w:rPr>
          <w:lang w:val="es-ES"/>
        </w:rPr>
        <w:t xml:space="preserve"> </w:t>
      </w:r>
      <w:r w:rsidR="001F4A3A">
        <w:rPr>
          <w:lang w:val="es-ES"/>
        </w:rPr>
        <w:t xml:space="preserve">Nº </w:t>
      </w:r>
      <w:r w:rsidRPr="00666A2E">
        <w:rPr>
          <w:lang w:val="es-ES"/>
        </w:rPr>
        <w:t>8/2005</w:t>
      </w:r>
      <w:r w:rsidR="00717819" w:rsidRPr="00666A2E">
        <w:rPr>
          <w:lang w:val="es-ES"/>
        </w:rPr>
        <w:t>, de</w:t>
      </w:r>
      <w:r w:rsidRPr="00666A2E">
        <w:rPr>
          <w:lang w:val="es-ES"/>
        </w:rPr>
        <w:t xml:space="preserve"> 21</w:t>
      </w:r>
      <w:r w:rsidR="00717819" w:rsidRPr="00666A2E">
        <w:rPr>
          <w:lang w:val="es-ES"/>
        </w:rPr>
        <w:t xml:space="preserve"> de febrero de</w:t>
      </w:r>
      <w:r w:rsidRPr="00666A2E">
        <w:rPr>
          <w:lang w:val="es-ES"/>
        </w:rPr>
        <w:t xml:space="preserve"> 2005</w:t>
      </w:r>
      <w:r w:rsidR="00717819" w:rsidRPr="00666A2E">
        <w:rPr>
          <w:lang w:val="es-ES"/>
        </w:rPr>
        <w:t>, de</w:t>
      </w:r>
      <w:r w:rsidR="00CC35F1" w:rsidRPr="00666A2E">
        <w:rPr>
          <w:lang w:val="es-ES"/>
        </w:rPr>
        <w:t xml:space="preserve"> los</w:t>
      </w:r>
      <w:r w:rsidR="00717819" w:rsidRPr="00666A2E">
        <w:rPr>
          <w:lang w:val="es-ES"/>
        </w:rPr>
        <w:t xml:space="preserve"> agentes de circulación </w:t>
      </w:r>
      <w:r w:rsidR="00CC35F1" w:rsidRPr="00666A2E">
        <w:rPr>
          <w:lang w:val="es-ES"/>
        </w:rPr>
        <w:t>comun</w:t>
      </w:r>
      <w:r w:rsidR="00717819" w:rsidRPr="00666A2E">
        <w:rPr>
          <w:lang w:val="es-ES"/>
        </w:rPr>
        <w:t>ales</w:t>
      </w:r>
      <w:r w:rsidRPr="00666A2E">
        <w:rPr>
          <w:lang w:val="es-ES"/>
        </w:rPr>
        <w:t>);</w:t>
      </w:r>
    </w:p>
    <w:p w:rsidR="00915816" w:rsidRPr="00666A2E" w:rsidRDefault="00915816" w:rsidP="00C1050C">
      <w:pPr>
        <w:pStyle w:val="SingleTxtG"/>
        <w:ind w:left="1701"/>
        <w:rPr>
          <w:lang w:val="es-ES"/>
        </w:rPr>
      </w:pPr>
      <w:r w:rsidRPr="00666A2E">
        <w:rPr>
          <w:lang w:val="es-ES"/>
        </w:rPr>
        <w:t>viii)</w:t>
      </w:r>
      <w:r w:rsidRPr="00666A2E">
        <w:rPr>
          <w:lang w:val="es-ES"/>
        </w:rPr>
        <w:tab/>
      </w:r>
      <w:r w:rsidRPr="00666A2E">
        <w:rPr>
          <w:i/>
          <w:lang w:val="es-ES"/>
        </w:rPr>
        <w:t xml:space="preserve">Llei 9/2004 de </w:t>
      </w:r>
      <w:smartTag w:uri="urn:schemas-microsoft-com:office:smarttags" w:element="PersonName">
        <w:smartTagPr>
          <w:attr w:name="ProductID" w:val="la Funci￳ P￺blica"/>
        </w:smartTagPr>
        <w:r w:rsidRPr="00666A2E">
          <w:rPr>
            <w:i/>
            <w:lang w:val="es-ES"/>
          </w:rPr>
          <w:t>la Funció Pública</w:t>
        </w:r>
      </w:smartTag>
      <w:r w:rsidRPr="00666A2E">
        <w:rPr>
          <w:i/>
          <w:lang w:val="es-ES"/>
        </w:rPr>
        <w:t xml:space="preserve"> de l</w:t>
      </w:r>
      <w:r w:rsidR="00D85076">
        <w:rPr>
          <w:i/>
          <w:lang w:val="es-ES"/>
        </w:rPr>
        <w:t>'</w:t>
      </w:r>
      <w:r w:rsidRPr="00666A2E">
        <w:rPr>
          <w:i/>
          <w:lang w:val="es-ES"/>
        </w:rPr>
        <w:t>Administració de Justícia</w:t>
      </w:r>
      <w:r w:rsidRPr="00666A2E">
        <w:rPr>
          <w:lang w:val="es-ES"/>
        </w:rPr>
        <w:t xml:space="preserve"> (</w:t>
      </w:r>
      <w:r w:rsidR="00717819" w:rsidRPr="00666A2E">
        <w:rPr>
          <w:lang w:val="es-ES"/>
        </w:rPr>
        <w:t>Ley</w:t>
      </w:r>
      <w:r w:rsidRPr="00666A2E">
        <w:rPr>
          <w:lang w:val="es-ES"/>
        </w:rPr>
        <w:t xml:space="preserve"> </w:t>
      </w:r>
      <w:r w:rsidR="001F4A3A">
        <w:rPr>
          <w:lang w:val="es-ES"/>
        </w:rPr>
        <w:t>Nº </w:t>
      </w:r>
      <w:r w:rsidRPr="00666A2E">
        <w:rPr>
          <w:lang w:val="es-ES"/>
        </w:rPr>
        <w:t>9/2004</w:t>
      </w:r>
      <w:r w:rsidR="00717819" w:rsidRPr="00666A2E">
        <w:rPr>
          <w:lang w:val="es-ES"/>
        </w:rPr>
        <w:t>, de</w:t>
      </w:r>
      <w:r w:rsidRPr="00666A2E">
        <w:rPr>
          <w:lang w:val="es-ES"/>
        </w:rPr>
        <w:t xml:space="preserve"> 27</w:t>
      </w:r>
      <w:r w:rsidR="00717819" w:rsidRPr="00666A2E">
        <w:rPr>
          <w:lang w:val="es-ES"/>
        </w:rPr>
        <w:t xml:space="preserve"> de mayo de</w:t>
      </w:r>
      <w:r w:rsidRPr="00666A2E">
        <w:rPr>
          <w:lang w:val="es-ES"/>
        </w:rPr>
        <w:t xml:space="preserve"> 2004</w:t>
      </w:r>
      <w:r w:rsidR="00717819" w:rsidRPr="00666A2E">
        <w:rPr>
          <w:lang w:val="es-ES"/>
        </w:rPr>
        <w:t xml:space="preserve">, de </w:t>
      </w:r>
      <w:r w:rsidR="00CC35F1" w:rsidRPr="00666A2E">
        <w:rPr>
          <w:lang w:val="es-ES"/>
        </w:rPr>
        <w:t xml:space="preserve">la </w:t>
      </w:r>
      <w:r w:rsidR="00717819" w:rsidRPr="00666A2E">
        <w:rPr>
          <w:lang w:val="es-ES"/>
        </w:rPr>
        <w:t>administración de justicia</w:t>
      </w:r>
      <w:r w:rsidRPr="00666A2E">
        <w:rPr>
          <w:lang w:val="es-ES"/>
        </w:rPr>
        <w:t>);</w:t>
      </w:r>
    </w:p>
    <w:p w:rsidR="00915816" w:rsidRPr="00666A2E" w:rsidRDefault="00915816" w:rsidP="00C1050C">
      <w:pPr>
        <w:pStyle w:val="SingleTxtG"/>
        <w:ind w:left="1701"/>
        <w:rPr>
          <w:lang w:val="es-ES"/>
        </w:rPr>
      </w:pPr>
      <w:r w:rsidRPr="00666A2E">
        <w:rPr>
          <w:lang w:val="es-ES"/>
        </w:rPr>
        <w:t>ix)</w:t>
      </w:r>
      <w:r w:rsidRPr="00666A2E">
        <w:rPr>
          <w:lang w:val="es-ES"/>
        </w:rPr>
        <w:tab/>
      </w:r>
      <w:r w:rsidRPr="00666A2E">
        <w:rPr>
          <w:i/>
          <w:lang w:val="es-ES"/>
        </w:rPr>
        <w:t>Llei 10/2004 qualificada de modificació de la Llei qualificada de la nacionalitat</w:t>
      </w:r>
      <w:r w:rsidRPr="00666A2E">
        <w:rPr>
          <w:lang w:val="es-ES"/>
        </w:rPr>
        <w:t xml:space="preserve"> (</w:t>
      </w:r>
      <w:r w:rsidR="00717819" w:rsidRPr="00666A2E">
        <w:rPr>
          <w:lang w:val="es-ES"/>
        </w:rPr>
        <w:t xml:space="preserve">Ley cualificada </w:t>
      </w:r>
      <w:r w:rsidR="001F4A3A">
        <w:rPr>
          <w:lang w:val="es-ES"/>
        </w:rPr>
        <w:t xml:space="preserve">Nº </w:t>
      </w:r>
      <w:r w:rsidRPr="00666A2E">
        <w:rPr>
          <w:lang w:val="es-ES"/>
        </w:rPr>
        <w:t>10/2004</w:t>
      </w:r>
      <w:r w:rsidR="00717819" w:rsidRPr="00666A2E">
        <w:rPr>
          <w:lang w:val="es-ES"/>
        </w:rPr>
        <w:t>, de</w:t>
      </w:r>
      <w:r w:rsidRPr="00666A2E">
        <w:rPr>
          <w:lang w:val="es-ES"/>
        </w:rPr>
        <w:t xml:space="preserve"> 27</w:t>
      </w:r>
      <w:r w:rsidR="00717819" w:rsidRPr="00666A2E">
        <w:rPr>
          <w:lang w:val="es-ES"/>
        </w:rPr>
        <w:t xml:space="preserve"> de mayo de</w:t>
      </w:r>
      <w:r w:rsidRPr="00666A2E">
        <w:rPr>
          <w:lang w:val="es-ES"/>
        </w:rPr>
        <w:t xml:space="preserve"> 2004</w:t>
      </w:r>
      <w:r w:rsidR="00717819" w:rsidRPr="00666A2E">
        <w:rPr>
          <w:lang w:val="es-ES"/>
        </w:rPr>
        <w:t>, de modificación de la Ley cualificada de nacionalidad</w:t>
      </w:r>
      <w:r w:rsidRPr="00666A2E">
        <w:rPr>
          <w:lang w:val="es-ES"/>
        </w:rPr>
        <w:t>);</w:t>
      </w:r>
    </w:p>
    <w:p w:rsidR="00915816" w:rsidRPr="00666A2E" w:rsidRDefault="00915816" w:rsidP="00D63B55">
      <w:pPr>
        <w:pStyle w:val="SingleTxtG"/>
        <w:rPr>
          <w:lang w:val="es-ES"/>
        </w:rPr>
      </w:pPr>
      <w:bookmarkStart w:id="63" w:name="_Toc279151053"/>
      <w:bookmarkStart w:id="64" w:name="_Toc300830875"/>
      <w:r w:rsidRPr="00666A2E">
        <w:rPr>
          <w:lang w:val="es-ES"/>
        </w:rPr>
        <w:tab/>
        <w:t>g)</w:t>
      </w:r>
      <w:r w:rsidRPr="00666A2E">
        <w:rPr>
          <w:lang w:val="es-ES"/>
        </w:rPr>
        <w:tab/>
        <w:t>I</w:t>
      </w:r>
      <w:r w:rsidR="00717819" w:rsidRPr="00666A2E">
        <w:rPr>
          <w:lang w:val="es-ES"/>
        </w:rPr>
        <w:t xml:space="preserve">nmigración y </w:t>
      </w:r>
      <w:bookmarkEnd w:id="63"/>
      <w:bookmarkEnd w:id="64"/>
      <w:r w:rsidR="00CC35F1" w:rsidRPr="00666A2E">
        <w:rPr>
          <w:lang w:val="es-ES"/>
        </w:rPr>
        <w:t>asuntos laborales</w:t>
      </w:r>
      <w:r w:rsidRPr="00666A2E">
        <w:rPr>
          <w:lang w:val="es-ES"/>
        </w:rPr>
        <w:t>:</w:t>
      </w:r>
    </w:p>
    <w:p w:rsidR="00915816" w:rsidRPr="00666A2E" w:rsidRDefault="00915816" w:rsidP="00C1050C">
      <w:pPr>
        <w:pStyle w:val="SingleTxtG"/>
        <w:ind w:left="1701"/>
        <w:rPr>
          <w:lang w:val="es-ES"/>
        </w:rPr>
      </w:pPr>
      <w:r w:rsidRPr="00666A2E">
        <w:rPr>
          <w:lang w:val="es-ES"/>
        </w:rPr>
        <w:t>i)</w:t>
      </w:r>
      <w:r w:rsidRPr="00666A2E">
        <w:rPr>
          <w:lang w:val="es-ES"/>
        </w:rPr>
        <w:tab/>
      </w:r>
      <w:r w:rsidRPr="00666A2E">
        <w:rPr>
          <w:i/>
          <w:lang w:val="es-ES"/>
        </w:rPr>
        <w:t>Llei qualificada de residències passives</w:t>
      </w:r>
      <w:r w:rsidRPr="00666A2E">
        <w:rPr>
          <w:lang w:val="es-ES"/>
        </w:rPr>
        <w:t xml:space="preserve"> (</w:t>
      </w:r>
      <w:r w:rsidR="002A1455" w:rsidRPr="00666A2E">
        <w:rPr>
          <w:lang w:val="es-ES"/>
        </w:rPr>
        <w:t>Ley cualificada, de</w:t>
      </w:r>
      <w:r w:rsidRPr="00666A2E">
        <w:rPr>
          <w:lang w:val="es-ES"/>
        </w:rPr>
        <w:t xml:space="preserve"> 30</w:t>
      </w:r>
      <w:r w:rsidR="002A1455" w:rsidRPr="00666A2E">
        <w:rPr>
          <w:lang w:val="es-ES"/>
        </w:rPr>
        <w:t xml:space="preserve"> de mayo de</w:t>
      </w:r>
      <w:r w:rsidRPr="00666A2E">
        <w:rPr>
          <w:lang w:val="es-ES"/>
        </w:rPr>
        <w:t xml:space="preserve"> 1995</w:t>
      </w:r>
      <w:r w:rsidR="002A1455" w:rsidRPr="00666A2E">
        <w:rPr>
          <w:lang w:val="es-ES"/>
        </w:rPr>
        <w:t>, de residencias pasivas</w:t>
      </w:r>
      <w:r w:rsidRPr="00666A2E">
        <w:rPr>
          <w:lang w:val="es-ES"/>
        </w:rPr>
        <w:t>);</w:t>
      </w:r>
    </w:p>
    <w:p w:rsidR="00915816" w:rsidRPr="00666A2E" w:rsidRDefault="00915816" w:rsidP="00C1050C">
      <w:pPr>
        <w:pStyle w:val="SingleTxtG"/>
        <w:ind w:left="1701"/>
        <w:rPr>
          <w:lang w:val="es-ES"/>
        </w:rPr>
      </w:pPr>
      <w:r w:rsidRPr="00666A2E">
        <w:rPr>
          <w:lang w:val="es-ES"/>
        </w:rPr>
        <w:t>ii)</w:t>
      </w:r>
      <w:r w:rsidRPr="00666A2E">
        <w:rPr>
          <w:lang w:val="es-ES"/>
        </w:rPr>
        <w:tab/>
      </w:r>
      <w:r w:rsidRPr="00666A2E">
        <w:rPr>
          <w:i/>
          <w:lang w:val="es-ES"/>
        </w:rPr>
        <w:t>Llei qualificada de modificació de la Llei qualificada de residències passives</w:t>
      </w:r>
      <w:r w:rsidRPr="00666A2E">
        <w:rPr>
          <w:lang w:val="es-ES"/>
        </w:rPr>
        <w:t xml:space="preserve"> (</w:t>
      </w:r>
      <w:r w:rsidR="002A1455" w:rsidRPr="00666A2E">
        <w:rPr>
          <w:lang w:val="es-ES"/>
        </w:rPr>
        <w:t>Ley cualificada, de</w:t>
      </w:r>
      <w:r w:rsidRPr="00666A2E">
        <w:rPr>
          <w:lang w:val="es-ES"/>
        </w:rPr>
        <w:t xml:space="preserve"> 28</w:t>
      </w:r>
      <w:r w:rsidR="002A1455" w:rsidRPr="00666A2E">
        <w:rPr>
          <w:lang w:val="es-ES"/>
        </w:rPr>
        <w:t xml:space="preserve"> de noviembre de</w:t>
      </w:r>
      <w:r w:rsidRPr="00666A2E">
        <w:rPr>
          <w:lang w:val="es-ES"/>
        </w:rPr>
        <w:t xml:space="preserve"> 1996</w:t>
      </w:r>
      <w:r w:rsidR="002A1455" w:rsidRPr="00666A2E">
        <w:rPr>
          <w:lang w:val="es-ES"/>
        </w:rPr>
        <w:t>, de modificación de la Ley cualificada de residencias pasivas</w:t>
      </w:r>
      <w:r w:rsidRPr="00666A2E">
        <w:rPr>
          <w:lang w:val="es-ES"/>
        </w:rPr>
        <w:t>);</w:t>
      </w:r>
    </w:p>
    <w:p w:rsidR="00915816" w:rsidRPr="00666A2E" w:rsidRDefault="00915816" w:rsidP="00C1050C">
      <w:pPr>
        <w:pStyle w:val="SingleTxtG"/>
        <w:ind w:left="1701"/>
        <w:rPr>
          <w:lang w:val="es-ES"/>
        </w:rPr>
      </w:pPr>
      <w:r w:rsidRPr="00666A2E">
        <w:rPr>
          <w:lang w:val="es-ES"/>
        </w:rPr>
        <w:t>iii)</w:t>
      </w:r>
      <w:r w:rsidRPr="00666A2E">
        <w:rPr>
          <w:lang w:val="es-ES"/>
        </w:rPr>
        <w:tab/>
      </w:r>
      <w:r w:rsidRPr="00666A2E">
        <w:rPr>
          <w:i/>
          <w:lang w:val="es-ES"/>
        </w:rPr>
        <w:t>Llei qualificada d</w:t>
      </w:r>
      <w:r w:rsidR="00D85076">
        <w:rPr>
          <w:i/>
          <w:lang w:val="es-ES"/>
        </w:rPr>
        <w:t>'</w:t>
      </w:r>
      <w:r w:rsidRPr="00666A2E">
        <w:rPr>
          <w:i/>
          <w:lang w:val="es-ES"/>
        </w:rPr>
        <w:t>immigració</w:t>
      </w:r>
      <w:r w:rsidRPr="00666A2E">
        <w:rPr>
          <w:lang w:val="es-ES"/>
        </w:rPr>
        <w:t xml:space="preserve"> (</w:t>
      </w:r>
      <w:r w:rsidR="00CC7800" w:rsidRPr="00666A2E">
        <w:rPr>
          <w:lang w:val="es-ES"/>
        </w:rPr>
        <w:t>Ley cualificada</w:t>
      </w:r>
      <w:r w:rsidR="008E4F08" w:rsidRPr="00666A2E">
        <w:rPr>
          <w:lang w:val="es-ES"/>
        </w:rPr>
        <w:t xml:space="preserve"> </w:t>
      </w:r>
      <w:r w:rsidR="00CC7800" w:rsidRPr="00666A2E">
        <w:rPr>
          <w:lang w:val="es-ES"/>
        </w:rPr>
        <w:t>de inmigración</w:t>
      </w:r>
      <w:r w:rsidR="008E4F08" w:rsidRPr="00666A2E">
        <w:rPr>
          <w:lang w:val="es-ES"/>
        </w:rPr>
        <w:t>, de 14</w:t>
      </w:r>
      <w:r w:rsidR="004A381E">
        <w:rPr>
          <w:lang w:val="es-ES"/>
        </w:rPr>
        <w:t xml:space="preserve"> </w:t>
      </w:r>
      <w:r w:rsidR="008E4F08" w:rsidRPr="00666A2E">
        <w:rPr>
          <w:lang w:val="es-ES"/>
        </w:rPr>
        <w:t>de mayo de 2002</w:t>
      </w:r>
      <w:r w:rsidRPr="00666A2E">
        <w:rPr>
          <w:lang w:val="es-ES"/>
        </w:rPr>
        <w:t>);</w:t>
      </w:r>
    </w:p>
    <w:p w:rsidR="00915816" w:rsidRPr="00666A2E" w:rsidRDefault="00915816" w:rsidP="00C1050C">
      <w:pPr>
        <w:pStyle w:val="SingleTxtG"/>
        <w:ind w:left="1701"/>
        <w:rPr>
          <w:lang w:val="es-ES"/>
        </w:rPr>
      </w:pPr>
      <w:r w:rsidRPr="00666A2E">
        <w:rPr>
          <w:lang w:val="es-ES"/>
        </w:rPr>
        <w:t>iv)</w:t>
      </w:r>
      <w:r w:rsidRPr="00666A2E">
        <w:rPr>
          <w:lang w:val="es-ES"/>
        </w:rPr>
        <w:tab/>
      </w:r>
      <w:r w:rsidRPr="00666A2E">
        <w:rPr>
          <w:i/>
          <w:lang w:val="es-ES"/>
        </w:rPr>
        <w:t>Llei sobre el contracte de treball</w:t>
      </w:r>
      <w:r w:rsidRPr="00666A2E">
        <w:rPr>
          <w:lang w:val="es-ES"/>
        </w:rPr>
        <w:t xml:space="preserve"> (</w:t>
      </w:r>
      <w:r w:rsidR="008E4F08" w:rsidRPr="00666A2E">
        <w:rPr>
          <w:lang w:val="es-ES"/>
        </w:rPr>
        <w:t>Ley</w:t>
      </w:r>
      <w:r w:rsidR="00CC7800" w:rsidRPr="00666A2E">
        <w:rPr>
          <w:lang w:val="es-ES"/>
        </w:rPr>
        <w:t xml:space="preserve"> de </w:t>
      </w:r>
      <w:r w:rsidRPr="00666A2E">
        <w:rPr>
          <w:lang w:val="es-ES"/>
        </w:rPr>
        <w:t>12</w:t>
      </w:r>
      <w:r w:rsidR="00CC7800" w:rsidRPr="00666A2E">
        <w:rPr>
          <w:lang w:val="es-ES"/>
        </w:rPr>
        <w:t xml:space="preserve"> de junio de</w:t>
      </w:r>
      <w:r w:rsidRPr="00666A2E">
        <w:rPr>
          <w:lang w:val="es-ES"/>
        </w:rPr>
        <w:t xml:space="preserve"> 2003</w:t>
      </w:r>
      <w:r w:rsidR="00CC7800" w:rsidRPr="00666A2E">
        <w:rPr>
          <w:lang w:val="es-ES"/>
        </w:rPr>
        <w:t>, de contrato de trabajo</w:t>
      </w:r>
      <w:r w:rsidRPr="00666A2E">
        <w:rPr>
          <w:lang w:val="es-ES"/>
        </w:rPr>
        <w:t>);</w:t>
      </w:r>
    </w:p>
    <w:p w:rsidR="00915816" w:rsidRPr="00666A2E" w:rsidRDefault="00915816" w:rsidP="00C1050C">
      <w:pPr>
        <w:pStyle w:val="SingleTxtG"/>
        <w:ind w:left="1701"/>
        <w:rPr>
          <w:lang w:val="es-ES"/>
        </w:rPr>
      </w:pPr>
      <w:r w:rsidRPr="00666A2E">
        <w:rPr>
          <w:lang w:val="es-ES"/>
        </w:rPr>
        <w:t>v)</w:t>
      </w:r>
      <w:r w:rsidRPr="00666A2E">
        <w:rPr>
          <w:lang w:val="es-ES"/>
        </w:rPr>
        <w:tab/>
      </w:r>
      <w:r w:rsidRPr="00666A2E">
        <w:rPr>
          <w:i/>
          <w:lang w:val="es-ES"/>
        </w:rPr>
        <w:t>L</w:t>
      </w:r>
      <w:r w:rsidR="00D63B55">
        <w:rPr>
          <w:i/>
          <w:lang w:val="es-ES"/>
        </w:rPr>
        <w:t xml:space="preserve">lei 21/2004 del 14 </w:t>
      </w:r>
      <w:r w:rsidRPr="00666A2E">
        <w:rPr>
          <w:i/>
          <w:lang w:val="es-ES"/>
        </w:rPr>
        <w:t>de desembre, qualificada de mesures d</w:t>
      </w:r>
      <w:r w:rsidR="00D85076">
        <w:rPr>
          <w:i/>
          <w:lang w:val="es-ES"/>
        </w:rPr>
        <w:t>'</w:t>
      </w:r>
      <w:r w:rsidRPr="00666A2E">
        <w:rPr>
          <w:i/>
          <w:lang w:val="es-ES"/>
        </w:rPr>
        <w:t>adaptació de la Llei qualificada d</w:t>
      </w:r>
      <w:r w:rsidR="00D85076">
        <w:rPr>
          <w:i/>
          <w:lang w:val="es-ES"/>
        </w:rPr>
        <w:t>'</w:t>
      </w:r>
      <w:r w:rsidR="00D63B55">
        <w:rPr>
          <w:i/>
          <w:lang w:val="es-ES"/>
        </w:rPr>
        <w:t xml:space="preserve">immigració, de 14 </w:t>
      </w:r>
      <w:r w:rsidRPr="00666A2E">
        <w:rPr>
          <w:i/>
          <w:lang w:val="es-ES"/>
        </w:rPr>
        <w:t>de maig del 2002, al règim transitori d</w:t>
      </w:r>
      <w:r w:rsidR="00D85076">
        <w:rPr>
          <w:i/>
          <w:lang w:val="es-ES"/>
        </w:rPr>
        <w:t>'</w:t>
      </w:r>
      <w:r w:rsidRPr="00666A2E">
        <w:rPr>
          <w:i/>
          <w:lang w:val="es-ES"/>
        </w:rPr>
        <w:t xml:space="preserve">accés al mercat del treball establert entre </w:t>
      </w:r>
      <w:smartTag w:uri="urn:schemas-microsoft-com:office:smarttags" w:element="PersonName">
        <w:smartTagPr>
          <w:attr w:name="ProductID" w:val="la Uni￳ Europea"/>
        </w:smartTagPr>
        <w:r w:rsidRPr="00666A2E">
          <w:rPr>
            <w:i/>
            <w:lang w:val="es-ES"/>
          </w:rPr>
          <w:t>la Unió Europea</w:t>
        </w:r>
      </w:smartTag>
      <w:r w:rsidRPr="00666A2E">
        <w:rPr>
          <w:i/>
          <w:lang w:val="es-ES"/>
        </w:rPr>
        <w:t xml:space="preserve"> i els nous estats membres</w:t>
      </w:r>
      <w:r w:rsidRPr="00666A2E">
        <w:rPr>
          <w:lang w:val="es-ES"/>
        </w:rPr>
        <w:t xml:space="preserve"> (</w:t>
      </w:r>
      <w:r w:rsidR="00CC7800" w:rsidRPr="00666A2E">
        <w:rPr>
          <w:lang w:val="es-ES"/>
        </w:rPr>
        <w:t>Ley cualificada</w:t>
      </w:r>
      <w:r w:rsidRPr="00666A2E">
        <w:rPr>
          <w:lang w:val="es-ES"/>
        </w:rPr>
        <w:t xml:space="preserve"> </w:t>
      </w:r>
      <w:r w:rsidR="001F4A3A">
        <w:rPr>
          <w:lang w:val="es-ES"/>
        </w:rPr>
        <w:t xml:space="preserve">Nº </w:t>
      </w:r>
      <w:r w:rsidRPr="00666A2E">
        <w:rPr>
          <w:lang w:val="es-ES"/>
        </w:rPr>
        <w:t>21/2004</w:t>
      </w:r>
      <w:r w:rsidR="00CC7800" w:rsidRPr="00666A2E">
        <w:rPr>
          <w:lang w:val="es-ES"/>
        </w:rPr>
        <w:t>, de</w:t>
      </w:r>
      <w:r w:rsidRPr="00666A2E">
        <w:rPr>
          <w:lang w:val="es-ES"/>
        </w:rPr>
        <w:t xml:space="preserve"> 14</w:t>
      </w:r>
      <w:r w:rsidR="00CC7800" w:rsidRPr="00666A2E">
        <w:rPr>
          <w:lang w:val="es-ES"/>
        </w:rPr>
        <w:t xml:space="preserve"> de diciembre de</w:t>
      </w:r>
      <w:r w:rsidRPr="00666A2E">
        <w:rPr>
          <w:lang w:val="es-ES"/>
        </w:rPr>
        <w:t xml:space="preserve"> 2004</w:t>
      </w:r>
      <w:r w:rsidR="00CC7800" w:rsidRPr="00666A2E">
        <w:rPr>
          <w:lang w:val="es-ES"/>
        </w:rPr>
        <w:t xml:space="preserve">, de medidas de adaptación de la Ley cualificada de inmigración, de </w:t>
      </w:r>
      <w:r w:rsidRPr="00666A2E">
        <w:rPr>
          <w:lang w:val="es-ES"/>
        </w:rPr>
        <w:t>14</w:t>
      </w:r>
      <w:r w:rsidR="00CC7800" w:rsidRPr="00666A2E">
        <w:rPr>
          <w:lang w:val="es-ES"/>
        </w:rPr>
        <w:t xml:space="preserve"> de mayo de</w:t>
      </w:r>
      <w:r w:rsidRPr="00666A2E">
        <w:rPr>
          <w:lang w:val="es-ES"/>
        </w:rPr>
        <w:t xml:space="preserve"> 2002</w:t>
      </w:r>
      <w:r w:rsidR="00CC7800" w:rsidRPr="00666A2E">
        <w:rPr>
          <w:lang w:val="es-ES"/>
        </w:rPr>
        <w:t xml:space="preserve">, al régimen transitorio de acceso al mercado de trabajo establecido entre </w:t>
      </w:r>
      <w:smartTag w:uri="urn:schemas-microsoft-com:office:smarttags" w:element="PersonName">
        <w:smartTagPr>
          <w:attr w:name="ProductID" w:val="la Uni￳n Europea"/>
        </w:smartTagPr>
        <w:r w:rsidR="00CC7800" w:rsidRPr="00666A2E">
          <w:rPr>
            <w:lang w:val="es-ES"/>
          </w:rPr>
          <w:t>la Unión Europea</w:t>
        </w:r>
      </w:smartTag>
      <w:r w:rsidR="00CC7800" w:rsidRPr="00666A2E">
        <w:rPr>
          <w:lang w:val="es-ES"/>
        </w:rPr>
        <w:t xml:space="preserve"> y los nuevos Estados Miembros</w:t>
      </w:r>
      <w:r w:rsidRPr="00666A2E">
        <w:rPr>
          <w:lang w:val="es-ES"/>
        </w:rPr>
        <w:t>);</w:t>
      </w:r>
    </w:p>
    <w:p w:rsidR="00915816" w:rsidRPr="00666A2E" w:rsidRDefault="00915816" w:rsidP="00CC1E0C">
      <w:pPr>
        <w:pStyle w:val="SingleTxtG"/>
        <w:rPr>
          <w:lang w:val="es-ES"/>
        </w:rPr>
      </w:pPr>
      <w:bookmarkStart w:id="65" w:name="_Toc279151054"/>
      <w:bookmarkStart w:id="66" w:name="_Toc300830876"/>
      <w:r w:rsidRPr="00666A2E">
        <w:rPr>
          <w:lang w:val="es-ES"/>
        </w:rPr>
        <w:tab/>
        <w:t>h)</w:t>
      </w:r>
      <w:r w:rsidRPr="00666A2E">
        <w:rPr>
          <w:lang w:val="es-ES"/>
        </w:rPr>
        <w:tab/>
      </w:r>
      <w:bookmarkEnd w:id="65"/>
      <w:bookmarkEnd w:id="66"/>
      <w:r w:rsidRPr="00666A2E">
        <w:rPr>
          <w:lang w:val="es-ES"/>
        </w:rPr>
        <w:t>Sa</w:t>
      </w:r>
      <w:r w:rsidR="00CC7800" w:rsidRPr="00666A2E">
        <w:rPr>
          <w:lang w:val="es-ES"/>
        </w:rPr>
        <w:t>lud</w:t>
      </w:r>
      <w:r w:rsidRPr="00666A2E">
        <w:rPr>
          <w:lang w:val="es-ES"/>
        </w:rPr>
        <w:t>:</w:t>
      </w:r>
    </w:p>
    <w:p w:rsidR="00915816" w:rsidRPr="00666A2E" w:rsidRDefault="00915816" w:rsidP="00C1050C">
      <w:pPr>
        <w:pStyle w:val="SingleTxtG"/>
        <w:ind w:left="1701"/>
        <w:rPr>
          <w:lang w:val="es-ES"/>
        </w:rPr>
      </w:pPr>
      <w:r w:rsidRPr="00666A2E">
        <w:rPr>
          <w:lang w:val="es-ES"/>
        </w:rPr>
        <w:t>i)</w:t>
      </w:r>
      <w:r w:rsidRPr="00666A2E">
        <w:rPr>
          <w:lang w:val="es-ES"/>
        </w:rPr>
        <w:tab/>
      </w:r>
      <w:r w:rsidRPr="00666A2E">
        <w:rPr>
          <w:i/>
          <w:lang w:val="es-ES"/>
        </w:rPr>
        <w:t>Llei reguladora de la gestió i l</w:t>
      </w:r>
      <w:r w:rsidR="00D85076">
        <w:rPr>
          <w:i/>
          <w:lang w:val="es-ES"/>
        </w:rPr>
        <w:t>'</w:t>
      </w:r>
      <w:r w:rsidRPr="00666A2E">
        <w:rPr>
          <w:i/>
          <w:lang w:val="es-ES"/>
        </w:rPr>
        <w:t>organització administrativa de la CASS</w:t>
      </w:r>
      <w:r w:rsidRPr="00666A2E">
        <w:rPr>
          <w:lang w:val="es-ES"/>
        </w:rPr>
        <w:t xml:space="preserve"> (</w:t>
      </w:r>
      <w:r w:rsidR="008E4F08" w:rsidRPr="00666A2E">
        <w:rPr>
          <w:lang w:val="es-ES"/>
        </w:rPr>
        <w:t>Ley</w:t>
      </w:r>
      <w:r w:rsidR="00CC7800" w:rsidRPr="00666A2E">
        <w:rPr>
          <w:lang w:val="es-ES"/>
        </w:rPr>
        <w:t xml:space="preserve"> de</w:t>
      </w:r>
      <w:r w:rsidRPr="00666A2E">
        <w:rPr>
          <w:lang w:val="es-ES"/>
        </w:rPr>
        <w:t xml:space="preserve"> 18</w:t>
      </w:r>
      <w:r w:rsidR="00CC7800" w:rsidRPr="00666A2E">
        <w:rPr>
          <w:lang w:val="es-ES"/>
        </w:rPr>
        <w:t xml:space="preserve"> de diciembre de </w:t>
      </w:r>
      <w:r w:rsidRPr="00666A2E">
        <w:rPr>
          <w:lang w:val="es-ES"/>
        </w:rPr>
        <w:t>1997</w:t>
      </w:r>
      <w:r w:rsidR="00CC7800" w:rsidRPr="00666A2E">
        <w:rPr>
          <w:lang w:val="es-ES"/>
        </w:rPr>
        <w:t>, de reglamentación de la gestión y la organización administrativa de la</w:t>
      </w:r>
      <w:r w:rsidRPr="00666A2E">
        <w:rPr>
          <w:lang w:val="es-ES"/>
        </w:rPr>
        <w:t xml:space="preserve"> CASS</w:t>
      </w:r>
      <w:r w:rsidR="008E4F08" w:rsidRPr="00666A2E">
        <w:rPr>
          <w:lang w:val="es-ES"/>
        </w:rPr>
        <w:t>)</w:t>
      </w:r>
      <w:r w:rsidRPr="00666A2E">
        <w:rPr>
          <w:lang w:val="es-ES"/>
        </w:rPr>
        <w:t>;</w:t>
      </w:r>
    </w:p>
    <w:p w:rsidR="00915816" w:rsidRPr="00666A2E" w:rsidRDefault="00915816" w:rsidP="00C1050C">
      <w:pPr>
        <w:pStyle w:val="SingleTxtG"/>
        <w:ind w:left="1701"/>
        <w:rPr>
          <w:lang w:val="es-ES"/>
        </w:rPr>
      </w:pPr>
      <w:r w:rsidRPr="00666A2E">
        <w:rPr>
          <w:lang w:val="es-ES"/>
        </w:rPr>
        <w:t>ii)</w:t>
      </w:r>
      <w:r w:rsidRPr="00666A2E">
        <w:rPr>
          <w:lang w:val="es-ES"/>
        </w:rPr>
        <w:tab/>
      </w:r>
      <w:r w:rsidRPr="00666A2E">
        <w:rPr>
          <w:i/>
          <w:lang w:val="es-ES"/>
        </w:rPr>
        <w:t>Llei de modificació de l</w:t>
      </w:r>
      <w:r w:rsidR="00D85076">
        <w:rPr>
          <w:i/>
          <w:lang w:val="es-ES"/>
        </w:rPr>
        <w:t>'</w:t>
      </w:r>
      <w:r w:rsidRPr="00666A2E">
        <w:rPr>
          <w:i/>
          <w:lang w:val="es-ES"/>
        </w:rPr>
        <w:t>article 2 del reglament d</w:t>
      </w:r>
      <w:r w:rsidR="00D85076">
        <w:rPr>
          <w:i/>
          <w:lang w:val="es-ES"/>
        </w:rPr>
        <w:t>'</w:t>
      </w:r>
      <w:r w:rsidRPr="00666A2E">
        <w:rPr>
          <w:i/>
          <w:lang w:val="es-ES"/>
        </w:rPr>
        <w:t>aplicació núm. 6 i dels articles 3 i 4 del reglament d</w:t>
      </w:r>
      <w:r w:rsidR="00D85076">
        <w:rPr>
          <w:i/>
          <w:lang w:val="es-ES"/>
        </w:rPr>
        <w:t>'</w:t>
      </w:r>
      <w:r w:rsidRPr="00666A2E">
        <w:rPr>
          <w:i/>
          <w:lang w:val="es-ES"/>
        </w:rPr>
        <w:t>aplicació núm. 10 de la CASS</w:t>
      </w:r>
      <w:r w:rsidRPr="00666A2E">
        <w:rPr>
          <w:lang w:val="es-ES"/>
        </w:rPr>
        <w:t xml:space="preserve"> (</w:t>
      </w:r>
      <w:r w:rsidR="008E4F08" w:rsidRPr="00666A2E">
        <w:rPr>
          <w:lang w:val="es-ES"/>
        </w:rPr>
        <w:t>Ley</w:t>
      </w:r>
      <w:r w:rsidR="00CC7800" w:rsidRPr="00666A2E">
        <w:rPr>
          <w:lang w:val="es-ES"/>
        </w:rPr>
        <w:t xml:space="preserve"> de</w:t>
      </w:r>
      <w:r w:rsidRPr="00666A2E">
        <w:rPr>
          <w:lang w:val="es-ES"/>
        </w:rPr>
        <w:t xml:space="preserve"> 18</w:t>
      </w:r>
      <w:r w:rsidR="00CC7800" w:rsidRPr="00666A2E">
        <w:rPr>
          <w:lang w:val="es-ES"/>
        </w:rPr>
        <w:t xml:space="preserve"> de diciembre de </w:t>
      </w:r>
      <w:r w:rsidRPr="00666A2E">
        <w:rPr>
          <w:lang w:val="es-ES"/>
        </w:rPr>
        <w:t>1997</w:t>
      </w:r>
      <w:r w:rsidR="00CC7800" w:rsidRPr="00666A2E">
        <w:rPr>
          <w:lang w:val="es-ES"/>
        </w:rPr>
        <w:t xml:space="preserve">, de modificación del artículo </w:t>
      </w:r>
      <w:r w:rsidRPr="00666A2E">
        <w:rPr>
          <w:lang w:val="es-ES"/>
        </w:rPr>
        <w:t>2</w:t>
      </w:r>
      <w:r w:rsidR="00CC7800" w:rsidRPr="00666A2E">
        <w:rPr>
          <w:lang w:val="es-ES"/>
        </w:rPr>
        <w:t xml:space="preserve"> del Reglamento de Aplicación Nº </w:t>
      </w:r>
      <w:r w:rsidRPr="00666A2E">
        <w:rPr>
          <w:lang w:val="es-ES"/>
        </w:rPr>
        <w:t>6</w:t>
      </w:r>
      <w:r w:rsidR="00CC7800" w:rsidRPr="00666A2E">
        <w:rPr>
          <w:lang w:val="es-ES"/>
        </w:rPr>
        <w:t xml:space="preserve"> y de los artículos</w:t>
      </w:r>
      <w:r w:rsidRPr="00666A2E">
        <w:rPr>
          <w:lang w:val="es-ES"/>
        </w:rPr>
        <w:t xml:space="preserve"> 3 </w:t>
      </w:r>
      <w:r w:rsidR="00CC7800" w:rsidRPr="00666A2E">
        <w:rPr>
          <w:lang w:val="es-ES"/>
        </w:rPr>
        <w:t>y</w:t>
      </w:r>
      <w:r w:rsidRPr="00666A2E">
        <w:rPr>
          <w:lang w:val="es-ES"/>
        </w:rPr>
        <w:t xml:space="preserve"> 4</w:t>
      </w:r>
      <w:r w:rsidR="00CC7800" w:rsidRPr="00666A2E">
        <w:rPr>
          <w:lang w:val="es-ES"/>
        </w:rPr>
        <w:t xml:space="preserve"> del Reglamento de Aplicación Nº </w:t>
      </w:r>
      <w:r w:rsidRPr="00666A2E">
        <w:rPr>
          <w:lang w:val="es-ES"/>
        </w:rPr>
        <w:t>10 de la CASS);</w:t>
      </w:r>
    </w:p>
    <w:p w:rsidR="00915816" w:rsidRPr="00666A2E" w:rsidRDefault="00915816" w:rsidP="00C1050C">
      <w:pPr>
        <w:pStyle w:val="SingleTxtG"/>
        <w:ind w:left="1701"/>
        <w:rPr>
          <w:lang w:val="es-ES"/>
        </w:rPr>
      </w:pPr>
      <w:r w:rsidRPr="00666A2E">
        <w:rPr>
          <w:lang w:val="es-ES"/>
        </w:rPr>
        <w:t>iii)</w:t>
      </w:r>
      <w:r w:rsidRPr="00666A2E">
        <w:rPr>
          <w:lang w:val="es-ES"/>
        </w:rPr>
        <w:tab/>
      </w:r>
      <w:r w:rsidRPr="00666A2E">
        <w:rPr>
          <w:i/>
          <w:lang w:val="es-ES"/>
        </w:rPr>
        <w:t>Llei de regulació del períodes de descans, per maternitat o per adopció dels treballadors assalariats</w:t>
      </w:r>
      <w:r w:rsidRPr="00666A2E">
        <w:rPr>
          <w:lang w:val="es-ES"/>
        </w:rPr>
        <w:t xml:space="preserve"> (</w:t>
      </w:r>
      <w:r w:rsidR="008E4F08" w:rsidRPr="00666A2E">
        <w:rPr>
          <w:lang w:val="es-ES"/>
        </w:rPr>
        <w:t>Ley</w:t>
      </w:r>
      <w:r w:rsidR="00CC7800" w:rsidRPr="00666A2E">
        <w:rPr>
          <w:lang w:val="es-ES"/>
        </w:rPr>
        <w:t xml:space="preserve"> de </w:t>
      </w:r>
      <w:r w:rsidRPr="00666A2E">
        <w:rPr>
          <w:lang w:val="es-ES"/>
        </w:rPr>
        <w:t>22</w:t>
      </w:r>
      <w:r w:rsidR="00CC7800" w:rsidRPr="00666A2E">
        <w:rPr>
          <w:lang w:val="es-ES"/>
        </w:rPr>
        <w:t xml:space="preserve"> de junio de</w:t>
      </w:r>
      <w:r w:rsidRPr="00666A2E">
        <w:rPr>
          <w:lang w:val="es-ES"/>
        </w:rPr>
        <w:t xml:space="preserve"> 2000</w:t>
      </w:r>
      <w:r w:rsidR="00CC7800" w:rsidRPr="00666A2E">
        <w:rPr>
          <w:lang w:val="es-ES"/>
        </w:rPr>
        <w:t>, de regulación de</w:t>
      </w:r>
      <w:r w:rsidR="00966152" w:rsidRPr="00666A2E">
        <w:rPr>
          <w:lang w:val="es-ES"/>
        </w:rPr>
        <w:t xml:space="preserve"> las licencias de</w:t>
      </w:r>
      <w:r w:rsidR="00CC7800" w:rsidRPr="00666A2E">
        <w:rPr>
          <w:lang w:val="es-ES"/>
        </w:rPr>
        <w:t xml:space="preserve"> maternidad o adopción de los trabajadores asalariados</w:t>
      </w:r>
      <w:r w:rsidRPr="00666A2E">
        <w:rPr>
          <w:lang w:val="es-ES"/>
        </w:rPr>
        <w:t>);</w:t>
      </w:r>
    </w:p>
    <w:p w:rsidR="00915816" w:rsidRPr="00666A2E" w:rsidRDefault="00915816" w:rsidP="00C1050C">
      <w:pPr>
        <w:pStyle w:val="SingleTxtG"/>
        <w:ind w:left="1701"/>
        <w:rPr>
          <w:lang w:val="es-ES"/>
        </w:rPr>
      </w:pPr>
      <w:r w:rsidRPr="00666A2E">
        <w:rPr>
          <w:lang w:val="es-ES"/>
        </w:rPr>
        <w:t>iv)</w:t>
      </w:r>
      <w:r w:rsidRPr="00666A2E">
        <w:rPr>
          <w:lang w:val="es-ES"/>
        </w:rPr>
        <w:tab/>
      </w:r>
      <w:r w:rsidRPr="00666A2E">
        <w:rPr>
          <w:i/>
          <w:lang w:val="es-ES"/>
        </w:rPr>
        <w:t>Llei de garantia dels drets de les persones amb discapacitat</w:t>
      </w:r>
      <w:r w:rsidRPr="00666A2E">
        <w:rPr>
          <w:lang w:val="es-ES"/>
        </w:rPr>
        <w:t xml:space="preserve"> (</w:t>
      </w:r>
      <w:r w:rsidR="00966152" w:rsidRPr="00666A2E">
        <w:rPr>
          <w:lang w:val="es-ES"/>
        </w:rPr>
        <w:t xml:space="preserve">Ley de </w:t>
      </w:r>
      <w:r w:rsidRPr="00666A2E">
        <w:rPr>
          <w:lang w:val="es-ES"/>
        </w:rPr>
        <w:t>17</w:t>
      </w:r>
      <w:r w:rsidR="00966152" w:rsidRPr="00666A2E">
        <w:rPr>
          <w:lang w:val="es-ES"/>
        </w:rPr>
        <w:t xml:space="preserve"> de octubre de</w:t>
      </w:r>
      <w:r w:rsidRPr="00666A2E">
        <w:rPr>
          <w:lang w:val="es-ES"/>
        </w:rPr>
        <w:t xml:space="preserve"> 2002</w:t>
      </w:r>
      <w:r w:rsidR="00966152" w:rsidRPr="00666A2E">
        <w:rPr>
          <w:lang w:val="es-ES"/>
        </w:rPr>
        <w:t>, de garantía de los derechos de las personas con discapacidad</w:t>
      </w:r>
      <w:r w:rsidRPr="00666A2E">
        <w:rPr>
          <w:lang w:val="es-ES"/>
        </w:rPr>
        <w:t>);</w:t>
      </w:r>
    </w:p>
    <w:p w:rsidR="00915816" w:rsidRPr="00666A2E" w:rsidRDefault="00915816" w:rsidP="00C1050C">
      <w:pPr>
        <w:pStyle w:val="SingleTxtG"/>
        <w:ind w:left="1701"/>
        <w:rPr>
          <w:lang w:val="es-ES"/>
        </w:rPr>
      </w:pPr>
      <w:r w:rsidRPr="00666A2E">
        <w:rPr>
          <w:lang w:val="es-ES"/>
        </w:rPr>
        <w:t>v)</w:t>
      </w:r>
      <w:r w:rsidRPr="00666A2E">
        <w:rPr>
          <w:lang w:val="es-ES"/>
        </w:rPr>
        <w:tab/>
      </w:r>
      <w:r w:rsidRPr="00666A2E">
        <w:rPr>
          <w:i/>
          <w:lang w:val="es-ES"/>
        </w:rPr>
        <w:t>Llei 15/2004 qualificada d</w:t>
      </w:r>
      <w:r w:rsidR="00D85076">
        <w:rPr>
          <w:i/>
          <w:lang w:val="es-ES"/>
        </w:rPr>
        <w:t>'</w:t>
      </w:r>
      <w:r w:rsidRPr="00666A2E">
        <w:rPr>
          <w:i/>
          <w:lang w:val="es-ES"/>
        </w:rPr>
        <w:t>incapacitació i organismes tutelars</w:t>
      </w:r>
      <w:r w:rsidRPr="00666A2E">
        <w:rPr>
          <w:lang w:val="es-ES"/>
        </w:rPr>
        <w:t xml:space="preserve"> (</w:t>
      </w:r>
      <w:r w:rsidR="00966152" w:rsidRPr="00666A2E">
        <w:rPr>
          <w:lang w:val="es-ES"/>
        </w:rPr>
        <w:t>Ley cualificada</w:t>
      </w:r>
      <w:r w:rsidRPr="00666A2E">
        <w:rPr>
          <w:lang w:val="es-ES"/>
        </w:rPr>
        <w:t xml:space="preserve"> </w:t>
      </w:r>
      <w:r w:rsidR="001F4A3A">
        <w:rPr>
          <w:lang w:val="es-ES"/>
        </w:rPr>
        <w:t xml:space="preserve">Nº </w:t>
      </w:r>
      <w:r w:rsidRPr="00666A2E">
        <w:rPr>
          <w:lang w:val="es-ES"/>
        </w:rPr>
        <w:t>15/2004</w:t>
      </w:r>
      <w:r w:rsidR="00966152" w:rsidRPr="00666A2E">
        <w:rPr>
          <w:lang w:val="es-ES"/>
        </w:rPr>
        <w:t>, de</w:t>
      </w:r>
      <w:r w:rsidRPr="00666A2E">
        <w:rPr>
          <w:lang w:val="es-ES"/>
        </w:rPr>
        <w:t xml:space="preserve"> 3</w:t>
      </w:r>
      <w:r w:rsidR="00966152" w:rsidRPr="00666A2E">
        <w:rPr>
          <w:lang w:val="es-ES"/>
        </w:rPr>
        <w:t xml:space="preserve"> de noviembre de</w:t>
      </w:r>
      <w:r w:rsidRPr="00666A2E">
        <w:rPr>
          <w:lang w:val="es-ES"/>
        </w:rPr>
        <w:t xml:space="preserve"> 2004</w:t>
      </w:r>
      <w:r w:rsidR="00966152" w:rsidRPr="00666A2E">
        <w:rPr>
          <w:lang w:val="es-ES"/>
        </w:rPr>
        <w:t>, de incapaci</w:t>
      </w:r>
      <w:r w:rsidR="00465F87" w:rsidRPr="00666A2E">
        <w:rPr>
          <w:lang w:val="es-ES"/>
        </w:rPr>
        <w:t>dad</w:t>
      </w:r>
      <w:r w:rsidR="00966152" w:rsidRPr="00666A2E">
        <w:rPr>
          <w:lang w:val="es-ES"/>
        </w:rPr>
        <w:t xml:space="preserve"> y organismos de tutela</w:t>
      </w:r>
      <w:r w:rsidRPr="00666A2E">
        <w:rPr>
          <w:lang w:val="es-ES"/>
        </w:rPr>
        <w:t>);</w:t>
      </w:r>
    </w:p>
    <w:p w:rsidR="00915816" w:rsidRPr="00666A2E" w:rsidRDefault="00915816" w:rsidP="00CC1E0C">
      <w:pPr>
        <w:pStyle w:val="SingleTxtG"/>
        <w:rPr>
          <w:lang w:val="es-ES"/>
        </w:rPr>
      </w:pPr>
      <w:bookmarkStart w:id="67" w:name="_Toc279151055"/>
      <w:bookmarkStart w:id="68" w:name="_Toc300830877"/>
      <w:r w:rsidRPr="00666A2E">
        <w:rPr>
          <w:lang w:val="es-ES"/>
        </w:rPr>
        <w:tab/>
        <w:t>i)</w:t>
      </w:r>
      <w:r w:rsidRPr="00666A2E">
        <w:rPr>
          <w:lang w:val="es-ES"/>
        </w:rPr>
        <w:tab/>
      </w:r>
      <w:bookmarkEnd w:id="67"/>
      <w:bookmarkEnd w:id="68"/>
      <w:r w:rsidR="00966152" w:rsidRPr="00666A2E">
        <w:rPr>
          <w:lang w:val="es-ES"/>
        </w:rPr>
        <w:t>Educación</w:t>
      </w:r>
      <w:r w:rsidRPr="00666A2E">
        <w:rPr>
          <w:lang w:val="es-ES"/>
        </w:rPr>
        <w:t>:</w:t>
      </w:r>
    </w:p>
    <w:p w:rsidR="00915816" w:rsidRPr="00666A2E" w:rsidRDefault="00915816" w:rsidP="00C1050C">
      <w:pPr>
        <w:pStyle w:val="SingleTxtG"/>
        <w:ind w:left="1701"/>
        <w:rPr>
          <w:lang w:val="es-ES"/>
        </w:rPr>
      </w:pPr>
      <w:r w:rsidRPr="00666A2E">
        <w:rPr>
          <w:lang w:val="es-ES"/>
        </w:rPr>
        <w:t>i)</w:t>
      </w:r>
      <w:r w:rsidRPr="00666A2E">
        <w:rPr>
          <w:lang w:val="es-ES"/>
        </w:rPr>
        <w:tab/>
      </w:r>
      <w:r w:rsidRPr="00666A2E">
        <w:rPr>
          <w:i/>
          <w:lang w:val="es-ES"/>
        </w:rPr>
        <w:t>Llei d</w:t>
      </w:r>
      <w:r w:rsidR="00D85076">
        <w:rPr>
          <w:i/>
          <w:lang w:val="es-ES"/>
        </w:rPr>
        <w:t>'</w:t>
      </w:r>
      <w:r w:rsidRPr="00666A2E">
        <w:rPr>
          <w:i/>
          <w:lang w:val="es-ES"/>
        </w:rPr>
        <w:t xml:space="preserve">universitats </w:t>
      </w:r>
      <w:r w:rsidRPr="00666A2E">
        <w:rPr>
          <w:lang w:val="es-ES"/>
        </w:rPr>
        <w:t>(</w:t>
      </w:r>
      <w:r w:rsidR="00966152" w:rsidRPr="00666A2E">
        <w:rPr>
          <w:lang w:val="es-ES"/>
        </w:rPr>
        <w:t>Ley</w:t>
      </w:r>
      <w:r w:rsidR="008E4F08" w:rsidRPr="00666A2E">
        <w:rPr>
          <w:lang w:val="es-ES"/>
        </w:rPr>
        <w:t xml:space="preserve"> de universidades</w:t>
      </w:r>
      <w:r w:rsidR="00966152" w:rsidRPr="00666A2E">
        <w:rPr>
          <w:lang w:val="es-ES"/>
        </w:rPr>
        <w:t xml:space="preserve">, de </w:t>
      </w:r>
      <w:r w:rsidRPr="00666A2E">
        <w:rPr>
          <w:lang w:val="es-ES"/>
        </w:rPr>
        <w:t>30</w:t>
      </w:r>
      <w:r w:rsidR="00966152" w:rsidRPr="00666A2E">
        <w:rPr>
          <w:lang w:val="es-ES"/>
        </w:rPr>
        <w:t xml:space="preserve"> de junio de</w:t>
      </w:r>
      <w:r w:rsidRPr="00666A2E">
        <w:rPr>
          <w:lang w:val="es-ES"/>
        </w:rPr>
        <w:t xml:space="preserve"> 1997);</w:t>
      </w:r>
    </w:p>
    <w:p w:rsidR="00915816" w:rsidRPr="00666A2E" w:rsidRDefault="00915816" w:rsidP="00C1050C">
      <w:pPr>
        <w:pStyle w:val="SingleTxtG"/>
        <w:ind w:left="1701"/>
        <w:rPr>
          <w:lang w:val="es-ES"/>
        </w:rPr>
      </w:pPr>
      <w:r w:rsidRPr="00666A2E">
        <w:rPr>
          <w:lang w:val="es-ES"/>
        </w:rPr>
        <w:t>ii)</w:t>
      </w:r>
      <w:r w:rsidRPr="00666A2E">
        <w:rPr>
          <w:lang w:val="es-ES"/>
        </w:rPr>
        <w:tab/>
      </w:r>
      <w:r w:rsidRPr="00666A2E">
        <w:rPr>
          <w:i/>
          <w:lang w:val="es-ES"/>
        </w:rPr>
        <w:t>Llei de l</w:t>
      </w:r>
      <w:r w:rsidR="00D85076">
        <w:rPr>
          <w:i/>
          <w:lang w:val="es-ES"/>
        </w:rPr>
        <w:t>'</w:t>
      </w:r>
      <w:r w:rsidRPr="00666A2E">
        <w:rPr>
          <w:i/>
          <w:lang w:val="es-ES"/>
        </w:rPr>
        <w:t>esport</w:t>
      </w:r>
      <w:r w:rsidRPr="00666A2E">
        <w:rPr>
          <w:lang w:val="es-ES"/>
        </w:rPr>
        <w:t xml:space="preserve"> (</w:t>
      </w:r>
      <w:r w:rsidR="00966152" w:rsidRPr="00666A2E">
        <w:rPr>
          <w:lang w:val="es-ES"/>
        </w:rPr>
        <w:t>Ley</w:t>
      </w:r>
      <w:r w:rsidR="00614758" w:rsidRPr="00666A2E">
        <w:rPr>
          <w:lang w:val="es-ES"/>
        </w:rPr>
        <w:t xml:space="preserve"> del deporte</w:t>
      </w:r>
      <w:r w:rsidR="00966152" w:rsidRPr="00666A2E">
        <w:rPr>
          <w:lang w:val="es-ES"/>
        </w:rPr>
        <w:t xml:space="preserve">, de </w:t>
      </w:r>
      <w:r w:rsidRPr="00666A2E">
        <w:rPr>
          <w:lang w:val="es-ES"/>
        </w:rPr>
        <w:t>30</w:t>
      </w:r>
      <w:r w:rsidR="00966152" w:rsidRPr="00666A2E">
        <w:rPr>
          <w:lang w:val="es-ES"/>
        </w:rPr>
        <w:t xml:space="preserve"> de junio de</w:t>
      </w:r>
      <w:r w:rsidRPr="00666A2E">
        <w:rPr>
          <w:lang w:val="es-ES"/>
        </w:rPr>
        <w:t xml:space="preserve"> 1998);</w:t>
      </w:r>
    </w:p>
    <w:p w:rsidR="00915816" w:rsidRPr="00666A2E" w:rsidRDefault="00915816" w:rsidP="00C1050C">
      <w:pPr>
        <w:pStyle w:val="SingleTxtG"/>
        <w:ind w:left="1701"/>
        <w:rPr>
          <w:lang w:val="es-ES"/>
        </w:rPr>
      </w:pPr>
      <w:r w:rsidRPr="00666A2E">
        <w:rPr>
          <w:lang w:val="es-ES"/>
        </w:rPr>
        <w:t>iii)</w:t>
      </w:r>
      <w:r w:rsidRPr="00666A2E">
        <w:rPr>
          <w:lang w:val="es-ES"/>
        </w:rPr>
        <w:tab/>
      </w:r>
      <w:r w:rsidRPr="00666A2E">
        <w:rPr>
          <w:i/>
          <w:lang w:val="es-ES"/>
        </w:rPr>
        <w:t>Llei de desenvolupament dels principis bàsics de l</w:t>
      </w:r>
      <w:r w:rsidR="00D85076">
        <w:rPr>
          <w:i/>
          <w:lang w:val="es-ES"/>
        </w:rPr>
        <w:t>'</w:t>
      </w:r>
      <w:r w:rsidRPr="00666A2E">
        <w:rPr>
          <w:i/>
          <w:lang w:val="es-ES"/>
        </w:rPr>
        <w:t>estructura i l</w:t>
      </w:r>
      <w:r w:rsidR="00D85076">
        <w:rPr>
          <w:i/>
          <w:lang w:val="es-ES"/>
        </w:rPr>
        <w:t>'</w:t>
      </w:r>
      <w:r w:rsidRPr="00666A2E">
        <w:rPr>
          <w:i/>
          <w:lang w:val="es-ES"/>
        </w:rPr>
        <w:t>organització de la Universitat d</w:t>
      </w:r>
      <w:r w:rsidR="00D85076">
        <w:rPr>
          <w:i/>
          <w:lang w:val="es-ES"/>
        </w:rPr>
        <w:t>'</w:t>
      </w:r>
      <w:r w:rsidRPr="00666A2E">
        <w:rPr>
          <w:i/>
          <w:lang w:val="es-ES"/>
        </w:rPr>
        <w:t>Andorra</w:t>
      </w:r>
      <w:r w:rsidRPr="00666A2E">
        <w:rPr>
          <w:lang w:val="es-ES"/>
        </w:rPr>
        <w:t xml:space="preserve"> (</w:t>
      </w:r>
      <w:r w:rsidR="00614758" w:rsidRPr="00666A2E">
        <w:rPr>
          <w:lang w:val="es-ES"/>
        </w:rPr>
        <w:t>Ley</w:t>
      </w:r>
      <w:r w:rsidR="00966152" w:rsidRPr="00666A2E">
        <w:rPr>
          <w:lang w:val="es-ES"/>
        </w:rPr>
        <w:t xml:space="preserve"> de desarrollo de los principios básicos de la estructura y la organización de la Universidad de Andorra</w:t>
      </w:r>
      <w:r w:rsidR="005A4E7B" w:rsidRPr="00666A2E">
        <w:rPr>
          <w:lang w:val="es-ES"/>
        </w:rPr>
        <w:t>, de 28 de junio de 2002</w:t>
      </w:r>
      <w:r w:rsidRPr="00666A2E">
        <w:rPr>
          <w:lang w:val="es-ES"/>
        </w:rPr>
        <w:t>);</w:t>
      </w:r>
    </w:p>
    <w:p w:rsidR="00915816" w:rsidRPr="00666A2E" w:rsidRDefault="00915816" w:rsidP="00C1050C">
      <w:pPr>
        <w:pStyle w:val="SingleTxtG"/>
        <w:ind w:left="1701"/>
        <w:rPr>
          <w:lang w:val="es-ES"/>
        </w:rPr>
      </w:pPr>
      <w:r w:rsidRPr="00666A2E">
        <w:rPr>
          <w:lang w:val="es-ES"/>
        </w:rPr>
        <w:t>iv)</w:t>
      </w:r>
      <w:r w:rsidRPr="00666A2E">
        <w:rPr>
          <w:lang w:val="es-ES"/>
        </w:rPr>
        <w:tab/>
      </w:r>
      <w:r w:rsidRPr="00666A2E">
        <w:rPr>
          <w:i/>
          <w:lang w:val="es-ES"/>
        </w:rPr>
        <w:t>Llei d</w:t>
      </w:r>
      <w:r w:rsidR="00D85076">
        <w:rPr>
          <w:i/>
          <w:lang w:val="es-ES"/>
        </w:rPr>
        <w:t>'</w:t>
      </w:r>
      <w:r w:rsidRPr="00666A2E">
        <w:rPr>
          <w:i/>
          <w:lang w:val="es-ES"/>
        </w:rPr>
        <w:t>ajuts a l</w:t>
      </w:r>
      <w:r w:rsidR="00D85076">
        <w:rPr>
          <w:i/>
          <w:lang w:val="es-ES"/>
        </w:rPr>
        <w:t>'</w:t>
      </w:r>
      <w:r w:rsidRPr="00666A2E">
        <w:rPr>
          <w:i/>
          <w:lang w:val="es-ES"/>
        </w:rPr>
        <w:t>estudi</w:t>
      </w:r>
      <w:r w:rsidRPr="00666A2E">
        <w:rPr>
          <w:lang w:val="es-ES"/>
        </w:rPr>
        <w:t xml:space="preserve"> (</w:t>
      </w:r>
      <w:r w:rsidR="00966152" w:rsidRPr="00666A2E">
        <w:rPr>
          <w:lang w:val="es-ES"/>
        </w:rPr>
        <w:t>Ley</w:t>
      </w:r>
      <w:r w:rsidR="00614758" w:rsidRPr="00666A2E">
        <w:rPr>
          <w:lang w:val="es-ES"/>
        </w:rPr>
        <w:t xml:space="preserve"> de ayudas a los estudios</w:t>
      </w:r>
      <w:r w:rsidR="00966152" w:rsidRPr="00666A2E">
        <w:rPr>
          <w:lang w:val="es-ES"/>
        </w:rPr>
        <w:t>, de</w:t>
      </w:r>
      <w:r w:rsidRPr="00666A2E">
        <w:rPr>
          <w:lang w:val="es-ES"/>
        </w:rPr>
        <w:t xml:space="preserve"> 28</w:t>
      </w:r>
      <w:r w:rsidR="00966152" w:rsidRPr="00666A2E">
        <w:rPr>
          <w:lang w:val="es-ES"/>
        </w:rPr>
        <w:t xml:space="preserve"> de junio de</w:t>
      </w:r>
      <w:r w:rsidRPr="00666A2E">
        <w:rPr>
          <w:lang w:val="es-ES"/>
        </w:rPr>
        <w:t xml:space="preserve"> 2002);</w:t>
      </w:r>
    </w:p>
    <w:p w:rsidR="00915816" w:rsidRPr="00666A2E" w:rsidRDefault="00C1050C" w:rsidP="00CC1E0C">
      <w:pPr>
        <w:pStyle w:val="SingleTxtG"/>
        <w:rPr>
          <w:lang w:val="es-ES"/>
        </w:rPr>
      </w:pPr>
      <w:bookmarkStart w:id="69" w:name="_Toc279151056"/>
      <w:bookmarkStart w:id="70" w:name="_Toc300830878"/>
      <w:r>
        <w:rPr>
          <w:lang w:val="es-ES"/>
        </w:rPr>
        <w:tab/>
      </w:r>
      <w:r w:rsidR="00915816" w:rsidRPr="00666A2E">
        <w:rPr>
          <w:lang w:val="es-ES"/>
        </w:rPr>
        <w:t>j)</w:t>
      </w:r>
      <w:r w:rsidR="00915816" w:rsidRPr="00666A2E">
        <w:rPr>
          <w:lang w:val="es-ES"/>
        </w:rPr>
        <w:tab/>
      </w:r>
      <w:bookmarkEnd w:id="69"/>
      <w:bookmarkEnd w:id="70"/>
      <w:r w:rsidR="00915816" w:rsidRPr="00666A2E">
        <w:rPr>
          <w:lang w:val="es-ES"/>
        </w:rPr>
        <w:t>Agricultur</w:t>
      </w:r>
      <w:r w:rsidR="00C92D5C" w:rsidRPr="00666A2E">
        <w:rPr>
          <w:lang w:val="es-ES"/>
        </w:rPr>
        <w:t>a</w:t>
      </w:r>
      <w:r w:rsidR="00915816" w:rsidRPr="00666A2E">
        <w:rPr>
          <w:lang w:val="es-ES"/>
        </w:rPr>
        <w:t xml:space="preserve">: </w:t>
      </w:r>
      <w:r w:rsidR="00915816" w:rsidRPr="00666A2E">
        <w:rPr>
          <w:i/>
          <w:lang w:val="es-ES"/>
        </w:rPr>
        <w:t>Llei d</w:t>
      </w:r>
      <w:r w:rsidR="00D85076">
        <w:rPr>
          <w:i/>
          <w:lang w:val="es-ES"/>
        </w:rPr>
        <w:t>'</w:t>
      </w:r>
      <w:r w:rsidR="00915816" w:rsidRPr="00666A2E">
        <w:rPr>
          <w:i/>
          <w:lang w:val="es-ES"/>
        </w:rPr>
        <w:t>agricultura i ramaderia</w:t>
      </w:r>
      <w:r w:rsidR="00915816" w:rsidRPr="00666A2E">
        <w:rPr>
          <w:lang w:val="es-ES"/>
        </w:rPr>
        <w:t xml:space="preserve"> (</w:t>
      </w:r>
      <w:r w:rsidR="00C92D5C" w:rsidRPr="00666A2E">
        <w:rPr>
          <w:lang w:val="es-ES"/>
        </w:rPr>
        <w:t>Ley</w:t>
      </w:r>
      <w:r w:rsidR="00614758" w:rsidRPr="00666A2E">
        <w:rPr>
          <w:lang w:val="es-ES"/>
        </w:rPr>
        <w:t xml:space="preserve"> de agricultura y ganadería</w:t>
      </w:r>
      <w:r w:rsidR="00C92D5C" w:rsidRPr="00666A2E">
        <w:rPr>
          <w:lang w:val="es-ES"/>
        </w:rPr>
        <w:t>, de</w:t>
      </w:r>
      <w:r w:rsidR="00915816" w:rsidRPr="00666A2E">
        <w:rPr>
          <w:lang w:val="es-ES"/>
        </w:rPr>
        <w:t xml:space="preserve"> 22</w:t>
      </w:r>
      <w:r w:rsidR="00C92D5C" w:rsidRPr="00666A2E">
        <w:rPr>
          <w:lang w:val="es-ES"/>
        </w:rPr>
        <w:t xml:space="preserve"> de junio de</w:t>
      </w:r>
      <w:r w:rsidR="00915816" w:rsidRPr="00666A2E">
        <w:rPr>
          <w:lang w:val="es-ES"/>
        </w:rPr>
        <w:t xml:space="preserve"> 2000).</w:t>
      </w:r>
    </w:p>
    <w:p w:rsidR="00915816" w:rsidRPr="00666A2E" w:rsidRDefault="00915816" w:rsidP="00C1050C">
      <w:pPr>
        <w:pStyle w:val="SingleTxtG"/>
        <w:rPr>
          <w:lang w:val="es-ES"/>
        </w:rPr>
      </w:pPr>
      <w:r w:rsidRPr="00666A2E">
        <w:rPr>
          <w:lang w:val="es-ES"/>
        </w:rPr>
        <w:t>67.</w:t>
      </w:r>
      <w:r w:rsidRPr="00666A2E">
        <w:rPr>
          <w:lang w:val="es-ES"/>
        </w:rPr>
        <w:tab/>
        <w:t xml:space="preserve">La </w:t>
      </w:r>
      <w:r w:rsidRPr="00666A2E">
        <w:rPr>
          <w:i/>
          <w:lang w:val="es-ES"/>
        </w:rPr>
        <w:t>Llei 14/2004 qualificada de modificació de la Llei qualificada del matrimoni</w:t>
      </w:r>
      <w:r w:rsidRPr="00666A2E">
        <w:rPr>
          <w:lang w:val="es-ES"/>
        </w:rPr>
        <w:t xml:space="preserve"> (</w:t>
      </w:r>
      <w:r w:rsidR="002F6F6D" w:rsidRPr="00666A2E">
        <w:rPr>
          <w:lang w:val="es-ES"/>
        </w:rPr>
        <w:t>Ley cualificada</w:t>
      </w:r>
      <w:r w:rsidRPr="00666A2E">
        <w:rPr>
          <w:lang w:val="es-ES"/>
        </w:rPr>
        <w:t xml:space="preserve"> </w:t>
      </w:r>
      <w:r w:rsidR="001F4A3A">
        <w:rPr>
          <w:lang w:val="es-ES"/>
        </w:rPr>
        <w:t xml:space="preserve">Nº </w:t>
      </w:r>
      <w:r w:rsidRPr="00666A2E">
        <w:rPr>
          <w:lang w:val="es-ES"/>
        </w:rPr>
        <w:t>14/2004</w:t>
      </w:r>
      <w:r w:rsidR="002F6F6D" w:rsidRPr="00666A2E">
        <w:rPr>
          <w:lang w:val="es-ES"/>
        </w:rPr>
        <w:t>, de</w:t>
      </w:r>
      <w:r w:rsidRPr="00666A2E">
        <w:rPr>
          <w:lang w:val="es-ES"/>
        </w:rPr>
        <w:t xml:space="preserve"> 3</w:t>
      </w:r>
      <w:r w:rsidR="002F6F6D" w:rsidRPr="00666A2E">
        <w:rPr>
          <w:lang w:val="es-ES"/>
        </w:rPr>
        <w:t xml:space="preserve"> de noviembre de</w:t>
      </w:r>
      <w:r w:rsidRPr="00666A2E">
        <w:rPr>
          <w:lang w:val="es-ES"/>
        </w:rPr>
        <w:t xml:space="preserve"> 2004</w:t>
      </w:r>
      <w:r w:rsidR="002F6F6D" w:rsidRPr="00666A2E">
        <w:rPr>
          <w:lang w:val="es-ES"/>
        </w:rPr>
        <w:t>, de modificación de la Ley cualificada de matrimonio</w:t>
      </w:r>
      <w:r w:rsidRPr="00666A2E">
        <w:rPr>
          <w:lang w:val="es-ES"/>
        </w:rPr>
        <w:t>)</w:t>
      </w:r>
      <w:r w:rsidR="002F6F6D" w:rsidRPr="00666A2E">
        <w:rPr>
          <w:lang w:val="es-ES"/>
        </w:rPr>
        <w:t xml:space="preserve"> suprime la disposición que obligaba a las viudas a esperar 300 días antes de volver a contraer matrimonio</w:t>
      </w:r>
      <w:r w:rsidRPr="00666A2E">
        <w:rPr>
          <w:lang w:val="es-ES"/>
        </w:rPr>
        <w:t xml:space="preserve">. </w:t>
      </w:r>
    </w:p>
    <w:p w:rsidR="00915816" w:rsidRPr="00666A2E" w:rsidRDefault="00915816" w:rsidP="00C1050C">
      <w:pPr>
        <w:pStyle w:val="SingleTxtG"/>
        <w:rPr>
          <w:lang w:val="es-ES"/>
        </w:rPr>
      </w:pPr>
      <w:r w:rsidRPr="00666A2E">
        <w:rPr>
          <w:lang w:val="es-ES"/>
        </w:rPr>
        <w:t>68.</w:t>
      </w:r>
      <w:r w:rsidRPr="00666A2E">
        <w:rPr>
          <w:lang w:val="es-ES"/>
        </w:rPr>
        <w:tab/>
        <w:t xml:space="preserve">La </w:t>
      </w:r>
      <w:r w:rsidRPr="00666A2E">
        <w:rPr>
          <w:i/>
          <w:lang w:val="es-ES"/>
        </w:rPr>
        <w:t>Llei 4/2006 de mesures urgents i puntuals de reforma del sistema de seguretat social</w:t>
      </w:r>
      <w:r w:rsidRPr="00666A2E">
        <w:rPr>
          <w:lang w:val="es-ES"/>
        </w:rPr>
        <w:t xml:space="preserve"> (</w:t>
      </w:r>
      <w:r w:rsidR="002F6F6D" w:rsidRPr="00666A2E">
        <w:rPr>
          <w:lang w:val="es-ES"/>
        </w:rPr>
        <w:t>Ley</w:t>
      </w:r>
      <w:r w:rsidRPr="00666A2E">
        <w:rPr>
          <w:lang w:val="es-ES"/>
        </w:rPr>
        <w:t xml:space="preserve"> </w:t>
      </w:r>
      <w:r w:rsidR="001F4A3A">
        <w:rPr>
          <w:lang w:val="es-ES"/>
        </w:rPr>
        <w:t xml:space="preserve">Nº </w:t>
      </w:r>
      <w:r w:rsidRPr="00666A2E">
        <w:rPr>
          <w:lang w:val="es-ES"/>
        </w:rPr>
        <w:t>4/2006</w:t>
      </w:r>
      <w:r w:rsidR="002F6F6D" w:rsidRPr="00666A2E">
        <w:rPr>
          <w:lang w:val="es-ES"/>
        </w:rPr>
        <w:t>, de</w:t>
      </w:r>
      <w:r w:rsidRPr="00666A2E">
        <w:rPr>
          <w:lang w:val="es-ES"/>
        </w:rPr>
        <w:t xml:space="preserve"> 7</w:t>
      </w:r>
      <w:r w:rsidR="004A381E">
        <w:rPr>
          <w:lang w:val="es-ES"/>
        </w:rPr>
        <w:t xml:space="preserve"> </w:t>
      </w:r>
      <w:r w:rsidR="002F6F6D" w:rsidRPr="00666A2E">
        <w:rPr>
          <w:lang w:val="es-ES"/>
        </w:rPr>
        <w:t>de abril de</w:t>
      </w:r>
      <w:r w:rsidRPr="00666A2E">
        <w:rPr>
          <w:lang w:val="es-ES"/>
        </w:rPr>
        <w:t xml:space="preserve"> 2006</w:t>
      </w:r>
      <w:r w:rsidR="002F6F6D" w:rsidRPr="00666A2E">
        <w:rPr>
          <w:lang w:val="es-ES"/>
        </w:rPr>
        <w:t>, de medidas urgentes y específicas de reforma del sistema de seguridad social</w:t>
      </w:r>
      <w:r w:rsidRPr="00666A2E">
        <w:rPr>
          <w:lang w:val="es-ES"/>
        </w:rPr>
        <w:t>)</w:t>
      </w:r>
      <w:r w:rsidR="002F6F6D" w:rsidRPr="00666A2E">
        <w:rPr>
          <w:lang w:val="es-ES"/>
        </w:rPr>
        <w:t xml:space="preserve"> amplía la cobertura sanitaria a los asegurados sin empleo</w:t>
      </w:r>
      <w:r w:rsidR="00D163AB" w:rsidRPr="00666A2E">
        <w:rPr>
          <w:lang w:val="es-ES"/>
        </w:rPr>
        <w:t xml:space="preserve"> a</w:t>
      </w:r>
      <w:r w:rsidR="002F6F6D" w:rsidRPr="00666A2E">
        <w:rPr>
          <w:lang w:val="es-ES"/>
        </w:rPr>
        <w:t xml:space="preserve"> </w:t>
      </w:r>
      <w:r w:rsidRPr="00666A2E">
        <w:rPr>
          <w:lang w:val="es-ES"/>
        </w:rPr>
        <w:t>120</w:t>
      </w:r>
      <w:r w:rsidR="002F6F6D" w:rsidRPr="00666A2E">
        <w:rPr>
          <w:lang w:val="es-ES"/>
        </w:rPr>
        <w:t xml:space="preserve"> días como máximo</w:t>
      </w:r>
      <w:r w:rsidR="00D163AB" w:rsidRPr="00666A2E">
        <w:rPr>
          <w:lang w:val="es-ES"/>
        </w:rPr>
        <w:t>, fija las pensiones de orfandad y de viudedad en el 30</w:t>
      </w:r>
      <w:r w:rsidR="00E854A1" w:rsidRPr="00666A2E">
        <w:rPr>
          <w:lang w:val="es-ES"/>
        </w:rPr>
        <w:t>%</w:t>
      </w:r>
      <w:r w:rsidR="00D163AB" w:rsidRPr="00666A2E">
        <w:rPr>
          <w:lang w:val="es-ES"/>
        </w:rPr>
        <w:t xml:space="preserve"> y el 50</w:t>
      </w:r>
      <w:r w:rsidR="00E854A1" w:rsidRPr="00666A2E">
        <w:rPr>
          <w:lang w:val="es-ES"/>
        </w:rPr>
        <w:t>%</w:t>
      </w:r>
      <w:r w:rsidR="00D163AB" w:rsidRPr="00666A2E">
        <w:rPr>
          <w:lang w:val="es-ES"/>
        </w:rPr>
        <w:t xml:space="preserve"> del salario mínimo, respectivamente, y aumenta la cuantía del subsidio de maternidad</w:t>
      </w:r>
      <w:r w:rsidRPr="00666A2E">
        <w:rPr>
          <w:lang w:val="es-ES"/>
        </w:rPr>
        <w:t xml:space="preserve">. </w:t>
      </w:r>
    </w:p>
    <w:p w:rsidR="00915816" w:rsidRPr="00666A2E" w:rsidRDefault="00915816" w:rsidP="00C1050C">
      <w:pPr>
        <w:pStyle w:val="SingleTxtG"/>
        <w:rPr>
          <w:lang w:val="es-ES"/>
        </w:rPr>
      </w:pPr>
      <w:r w:rsidRPr="00666A2E">
        <w:rPr>
          <w:lang w:val="es-ES"/>
        </w:rPr>
        <w:t>69.</w:t>
      </w:r>
      <w:r w:rsidRPr="00666A2E">
        <w:rPr>
          <w:lang w:val="es-ES"/>
        </w:rPr>
        <w:tab/>
      </w:r>
      <w:r w:rsidR="00D163AB" w:rsidRPr="00666A2E">
        <w:rPr>
          <w:lang w:val="es-ES"/>
        </w:rPr>
        <w:t xml:space="preserve">Durante el período objeto de estudio, el Principado de </w:t>
      </w:r>
      <w:r w:rsidRPr="00666A2E">
        <w:rPr>
          <w:lang w:val="es-ES"/>
        </w:rPr>
        <w:t>A</w:t>
      </w:r>
      <w:r w:rsidR="00D163AB" w:rsidRPr="00666A2E">
        <w:rPr>
          <w:lang w:val="es-ES"/>
        </w:rPr>
        <w:t>ndorra ratificó los tratados internacionales de derechos humanos que se enumeran a continuación</w:t>
      </w:r>
      <w:r w:rsidRPr="00666A2E">
        <w:rPr>
          <w:lang w:val="es-ES"/>
        </w:rPr>
        <w:t>:</w:t>
      </w:r>
    </w:p>
    <w:p w:rsidR="00915816" w:rsidRPr="00666A2E" w:rsidRDefault="00915816" w:rsidP="00CC1E0C">
      <w:pPr>
        <w:pStyle w:val="SingleTxtG"/>
        <w:rPr>
          <w:lang w:val="es-ES"/>
        </w:rPr>
      </w:pPr>
      <w:bookmarkStart w:id="71" w:name="_Toc279151057"/>
      <w:r w:rsidRPr="00666A2E">
        <w:rPr>
          <w:lang w:val="es-ES"/>
        </w:rPr>
        <w:tab/>
      </w:r>
      <w:r w:rsidR="00D163AB" w:rsidRPr="00666A2E">
        <w:rPr>
          <w:lang w:val="es-ES"/>
        </w:rPr>
        <w:t>a)</w:t>
      </w:r>
      <w:r w:rsidR="00D163AB" w:rsidRPr="00666A2E">
        <w:rPr>
          <w:lang w:val="es-ES"/>
        </w:rPr>
        <w:tab/>
        <w:t>Tratados internacionales de las Naciones Unidas</w:t>
      </w:r>
      <w:bookmarkEnd w:id="71"/>
      <w:r w:rsidRPr="00666A2E">
        <w:rPr>
          <w:lang w:val="es-ES"/>
        </w:rPr>
        <w:t>:</w:t>
      </w:r>
    </w:p>
    <w:p w:rsidR="00915816" w:rsidRPr="00666A2E" w:rsidRDefault="00915816" w:rsidP="00CC1E0C">
      <w:pPr>
        <w:pStyle w:val="SingleTxtG"/>
        <w:ind w:left="1701"/>
        <w:rPr>
          <w:lang w:val="es-ES"/>
        </w:rPr>
      </w:pPr>
      <w:r w:rsidRPr="00666A2E">
        <w:rPr>
          <w:lang w:val="es-ES"/>
        </w:rPr>
        <w:t>i)</w:t>
      </w:r>
      <w:r w:rsidRPr="00666A2E">
        <w:rPr>
          <w:lang w:val="es-ES"/>
        </w:rPr>
        <w:tab/>
      </w:r>
      <w:r w:rsidR="00D11872" w:rsidRPr="00666A2E">
        <w:rPr>
          <w:lang w:val="es-ES"/>
        </w:rPr>
        <w:t xml:space="preserve">La </w:t>
      </w:r>
      <w:r w:rsidR="00D163AB" w:rsidRPr="00666A2E">
        <w:rPr>
          <w:lang w:val="es-ES"/>
        </w:rPr>
        <w:t>Convención sobre los Derechos del Niño,</w:t>
      </w:r>
      <w:r w:rsidR="00D11872" w:rsidRPr="00666A2E">
        <w:rPr>
          <w:lang w:val="es-ES"/>
        </w:rPr>
        <w:t xml:space="preserve"> que se firmó</w:t>
      </w:r>
      <w:r w:rsidR="00D163AB" w:rsidRPr="00666A2E">
        <w:rPr>
          <w:lang w:val="es-ES"/>
        </w:rPr>
        <w:t xml:space="preserve"> el</w:t>
      </w:r>
      <w:r w:rsidRPr="00666A2E">
        <w:rPr>
          <w:lang w:val="es-ES"/>
        </w:rPr>
        <w:t xml:space="preserve"> 2</w:t>
      </w:r>
      <w:r w:rsidR="00D163AB" w:rsidRPr="00666A2E">
        <w:rPr>
          <w:lang w:val="es-ES"/>
        </w:rPr>
        <w:t xml:space="preserve"> de octubre de</w:t>
      </w:r>
      <w:r w:rsidR="00D11872" w:rsidRPr="00666A2E">
        <w:rPr>
          <w:lang w:val="es-ES"/>
        </w:rPr>
        <w:t xml:space="preserve"> 1995, se ratificó el</w:t>
      </w:r>
      <w:r w:rsidRPr="00666A2E">
        <w:rPr>
          <w:lang w:val="es-ES"/>
        </w:rPr>
        <w:t xml:space="preserve"> 2</w:t>
      </w:r>
      <w:r w:rsidR="00D11872" w:rsidRPr="00666A2E">
        <w:rPr>
          <w:lang w:val="es-ES"/>
        </w:rPr>
        <w:t xml:space="preserve"> de enero de</w:t>
      </w:r>
      <w:r w:rsidRPr="00666A2E">
        <w:rPr>
          <w:lang w:val="es-ES"/>
        </w:rPr>
        <w:t xml:space="preserve"> 1996</w:t>
      </w:r>
      <w:r w:rsidR="00D11872" w:rsidRPr="00666A2E">
        <w:rPr>
          <w:lang w:val="es-ES"/>
        </w:rPr>
        <w:t xml:space="preserve"> y entró en vigor el 1º de febrero de</w:t>
      </w:r>
      <w:r w:rsidRPr="00666A2E">
        <w:rPr>
          <w:lang w:val="es-ES"/>
        </w:rPr>
        <w:t xml:space="preserve"> 1996;</w:t>
      </w:r>
    </w:p>
    <w:p w:rsidR="00915816" w:rsidRPr="00666A2E" w:rsidRDefault="00915816" w:rsidP="00CC1E0C">
      <w:pPr>
        <w:pStyle w:val="SingleTxtG"/>
        <w:ind w:left="1701"/>
        <w:rPr>
          <w:lang w:val="es-ES"/>
        </w:rPr>
      </w:pPr>
      <w:r w:rsidRPr="00666A2E">
        <w:rPr>
          <w:lang w:val="es-ES"/>
        </w:rPr>
        <w:t>ii)</w:t>
      </w:r>
      <w:r w:rsidRPr="00666A2E">
        <w:rPr>
          <w:lang w:val="es-ES"/>
        </w:rPr>
        <w:tab/>
      </w:r>
      <w:r w:rsidR="00D11872" w:rsidRPr="00666A2E">
        <w:rPr>
          <w:lang w:val="es-ES"/>
        </w:rPr>
        <w:t xml:space="preserve">La Convención sobre la eliminación de todas las formas de discriminación contra la mujer, que se ratificó el </w:t>
      </w:r>
      <w:r w:rsidRPr="00666A2E">
        <w:rPr>
          <w:lang w:val="es-ES"/>
        </w:rPr>
        <w:t>15</w:t>
      </w:r>
      <w:r w:rsidR="00D11872" w:rsidRPr="00666A2E">
        <w:rPr>
          <w:lang w:val="es-ES"/>
        </w:rPr>
        <w:t xml:space="preserve"> de enero de</w:t>
      </w:r>
      <w:r w:rsidRPr="00666A2E">
        <w:rPr>
          <w:lang w:val="es-ES"/>
        </w:rPr>
        <w:t xml:space="preserve"> 1997</w:t>
      </w:r>
      <w:r w:rsidR="00D11872" w:rsidRPr="00666A2E">
        <w:rPr>
          <w:lang w:val="es-ES"/>
        </w:rPr>
        <w:t xml:space="preserve"> y entró en vigor el</w:t>
      </w:r>
      <w:r w:rsidRPr="00666A2E">
        <w:rPr>
          <w:lang w:val="es-ES"/>
        </w:rPr>
        <w:t xml:space="preserve"> 14</w:t>
      </w:r>
      <w:r w:rsidR="00D11872" w:rsidRPr="00666A2E">
        <w:rPr>
          <w:lang w:val="es-ES"/>
        </w:rPr>
        <w:t xml:space="preserve"> de febrero de</w:t>
      </w:r>
      <w:r w:rsidRPr="00666A2E">
        <w:rPr>
          <w:lang w:val="es-ES"/>
        </w:rPr>
        <w:t xml:space="preserve"> 1997;</w:t>
      </w:r>
    </w:p>
    <w:p w:rsidR="00915816" w:rsidRPr="00666A2E" w:rsidRDefault="00915816" w:rsidP="00CC1E0C">
      <w:pPr>
        <w:pStyle w:val="SingleTxtG"/>
        <w:ind w:left="1701"/>
        <w:rPr>
          <w:lang w:val="es-ES"/>
        </w:rPr>
      </w:pPr>
      <w:r w:rsidRPr="00666A2E">
        <w:rPr>
          <w:lang w:val="es-ES"/>
        </w:rPr>
        <w:t>iii)</w:t>
      </w:r>
      <w:r w:rsidRPr="00666A2E">
        <w:rPr>
          <w:lang w:val="es-ES"/>
        </w:rPr>
        <w:tab/>
      </w:r>
      <w:r w:rsidR="00A66C60" w:rsidRPr="00666A2E">
        <w:rPr>
          <w:lang w:val="es-ES"/>
        </w:rPr>
        <w:t xml:space="preserve">El Protocolo Facultativo de la Convención sobre la eliminación de todas las formas de discriminación contra la mujer, que se ratificó el </w:t>
      </w:r>
      <w:r w:rsidRPr="00666A2E">
        <w:rPr>
          <w:lang w:val="es-ES"/>
        </w:rPr>
        <w:t>14</w:t>
      </w:r>
      <w:r w:rsidR="00A66C60" w:rsidRPr="00666A2E">
        <w:rPr>
          <w:lang w:val="es-ES"/>
        </w:rPr>
        <w:t xml:space="preserve"> de octubre de</w:t>
      </w:r>
      <w:r w:rsidRPr="00666A2E">
        <w:rPr>
          <w:lang w:val="es-ES"/>
        </w:rPr>
        <w:t xml:space="preserve"> 2002</w:t>
      </w:r>
      <w:r w:rsidR="00A66C60" w:rsidRPr="00666A2E">
        <w:rPr>
          <w:lang w:val="es-ES"/>
        </w:rPr>
        <w:t xml:space="preserve"> y entró en vigor el </w:t>
      </w:r>
      <w:r w:rsidRPr="00666A2E">
        <w:rPr>
          <w:lang w:val="es-ES"/>
        </w:rPr>
        <w:t>14</w:t>
      </w:r>
      <w:r w:rsidR="00A66C60" w:rsidRPr="00666A2E">
        <w:rPr>
          <w:lang w:val="es-ES"/>
        </w:rPr>
        <w:t xml:space="preserve"> de enero de</w:t>
      </w:r>
      <w:r w:rsidRPr="00666A2E">
        <w:rPr>
          <w:lang w:val="es-ES"/>
        </w:rPr>
        <w:t xml:space="preserve"> 2003;</w:t>
      </w:r>
    </w:p>
    <w:p w:rsidR="00915816" w:rsidRPr="00666A2E" w:rsidRDefault="00915816" w:rsidP="00CC1E0C">
      <w:pPr>
        <w:pStyle w:val="SingleTxtG"/>
        <w:ind w:left="1701"/>
        <w:rPr>
          <w:lang w:val="es-ES"/>
        </w:rPr>
      </w:pPr>
      <w:r w:rsidRPr="00666A2E">
        <w:rPr>
          <w:lang w:val="es-ES"/>
        </w:rPr>
        <w:t>iv)</w:t>
      </w:r>
      <w:r w:rsidRPr="00666A2E">
        <w:rPr>
          <w:lang w:val="es-ES"/>
        </w:rPr>
        <w:tab/>
      </w:r>
      <w:r w:rsidR="00A66C60" w:rsidRPr="00666A2E">
        <w:rPr>
          <w:lang w:val="es-ES"/>
        </w:rPr>
        <w:t xml:space="preserve">El Protocolo facultativo de la Convención sobre los Derechos del Niño relativo a la participación de niños en los conflictos armados, que se firmó el </w:t>
      </w:r>
      <w:r w:rsidRPr="00666A2E">
        <w:rPr>
          <w:lang w:val="es-ES"/>
        </w:rPr>
        <w:t>7</w:t>
      </w:r>
      <w:r w:rsidR="00A66C60" w:rsidRPr="00666A2E">
        <w:rPr>
          <w:lang w:val="es-ES"/>
        </w:rPr>
        <w:t xml:space="preserve"> de septiembre de </w:t>
      </w:r>
      <w:r w:rsidRPr="00666A2E">
        <w:rPr>
          <w:lang w:val="es-ES"/>
        </w:rPr>
        <w:t>2000,</w:t>
      </w:r>
      <w:r w:rsidR="00A66C60" w:rsidRPr="00666A2E">
        <w:rPr>
          <w:lang w:val="es-ES"/>
        </w:rPr>
        <w:t xml:space="preserve"> se ratificó el</w:t>
      </w:r>
      <w:r w:rsidRPr="00666A2E">
        <w:rPr>
          <w:lang w:val="es-ES"/>
        </w:rPr>
        <w:t xml:space="preserve"> 30</w:t>
      </w:r>
      <w:r w:rsidR="00A66C60" w:rsidRPr="00666A2E">
        <w:rPr>
          <w:lang w:val="es-ES"/>
        </w:rPr>
        <w:t xml:space="preserve"> de abril de</w:t>
      </w:r>
      <w:r w:rsidRPr="00666A2E">
        <w:rPr>
          <w:lang w:val="es-ES"/>
        </w:rPr>
        <w:t xml:space="preserve"> 2001</w:t>
      </w:r>
      <w:r w:rsidR="00A66C60" w:rsidRPr="00666A2E">
        <w:rPr>
          <w:lang w:val="es-ES"/>
        </w:rPr>
        <w:t xml:space="preserve"> y entró en vigor el </w:t>
      </w:r>
      <w:r w:rsidRPr="00666A2E">
        <w:rPr>
          <w:lang w:val="es-ES"/>
        </w:rPr>
        <w:t>12</w:t>
      </w:r>
      <w:r w:rsidR="00A66C60" w:rsidRPr="00666A2E">
        <w:rPr>
          <w:lang w:val="es-ES"/>
        </w:rPr>
        <w:t xml:space="preserve"> de febrero de</w:t>
      </w:r>
      <w:r w:rsidRPr="00666A2E">
        <w:rPr>
          <w:lang w:val="es-ES"/>
        </w:rPr>
        <w:t xml:space="preserve"> 2002;</w:t>
      </w:r>
    </w:p>
    <w:p w:rsidR="00915816" w:rsidRPr="00666A2E" w:rsidRDefault="00915816" w:rsidP="00CC1E0C">
      <w:pPr>
        <w:pStyle w:val="SingleTxtG"/>
        <w:ind w:left="1701"/>
        <w:rPr>
          <w:lang w:val="es-ES"/>
        </w:rPr>
      </w:pPr>
      <w:r w:rsidRPr="00666A2E">
        <w:rPr>
          <w:lang w:val="es-ES"/>
        </w:rPr>
        <w:t>v)</w:t>
      </w:r>
      <w:r w:rsidRPr="00666A2E">
        <w:rPr>
          <w:lang w:val="es-ES"/>
        </w:rPr>
        <w:tab/>
      </w:r>
      <w:r w:rsidR="00A66C60" w:rsidRPr="00666A2E">
        <w:rPr>
          <w:lang w:val="es-ES"/>
        </w:rPr>
        <w:t xml:space="preserve">El Protocolo facultativo de la Convención sobre los Derechos del Niño relativo a la venta de niños, la prostitución infantil y la utilización de niños en la pornografía, que se firmó el </w:t>
      </w:r>
      <w:r w:rsidRPr="00666A2E">
        <w:rPr>
          <w:lang w:val="es-ES"/>
        </w:rPr>
        <w:t>7</w:t>
      </w:r>
      <w:r w:rsidR="00A66C60" w:rsidRPr="00666A2E">
        <w:rPr>
          <w:lang w:val="es-ES"/>
        </w:rPr>
        <w:t xml:space="preserve"> de septiembre de</w:t>
      </w:r>
      <w:r w:rsidRPr="00666A2E">
        <w:rPr>
          <w:lang w:val="es-ES"/>
        </w:rPr>
        <w:t xml:space="preserve"> 2000,</w:t>
      </w:r>
      <w:r w:rsidR="00A66C60" w:rsidRPr="00666A2E">
        <w:rPr>
          <w:lang w:val="es-ES"/>
        </w:rPr>
        <w:t xml:space="preserve"> se ratificó el</w:t>
      </w:r>
      <w:r w:rsidR="004A381E">
        <w:rPr>
          <w:lang w:val="es-ES"/>
        </w:rPr>
        <w:t xml:space="preserve"> </w:t>
      </w:r>
      <w:r w:rsidRPr="00666A2E">
        <w:rPr>
          <w:lang w:val="es-ES"/>
        </w:rPr>
        <w:t>30</w:t>
      </w:r>
      <w:r w:rsidR="00A66C60" w:rsidRPr="00666A2E">
        <w:rPr>
          <w:lang w:val="es-ES"/>
        </w:rPr>
        <w:t xml:space="preserve"> de abril de</w:t>
      </w:r>
      <w:r w:rsidRPr="00666A2E">
        <w:rPr>
          <w:lang w:val="es-ES"/>
        </w:rPr>
        <w:t xml:space="preserve"> 2001</w:t>
      </w:r>
      <w:r w:rsidR="00A66C60" w:rsidRPr="00666A2E">
        <w:rPr>
          <w:lang w:val="es-ES"/>
        </w:rPr>
        <w:t xml:space="preserve"> y entró en vigor el</w:t>
      </w:r>
      <w:r w:rsidRPr="00666A2E">
        <w:rPr>
          <w:lang w:val="es-ES"/>
        </w:rPr>
        <w:t xml:space="preserve"> 18</w:t>
      </w:r>
      <w:r w:rsidR="00A66C60" w:rsidRPr="00666A2E">
        <w:rPr>
          <w:lang w:val="es-ES"/>
        </w:rPr>
        <w:t xml:space="preserve"> de enero</w:t>
      </w:r>
      <w:r w:rsidRPr="00666A2E">
        <w:rPr>
          <w:lang w:val="es-ES"/>
        </w:rPr>
        <w:t xml:space="preserve"> 2002;</w:t>
      </w:r>
    </w:p>
    <w:p w:rsidR="00915816" w:rsidRPr="00666A2E" w:rsidRDefault="00915816" w:rsidP="00CC1E0C">
      <w:pPr>
        <w:pStyle w:val="SingleTxtG"/>
        <w:ind w:left="1701"/>
        <w:rPr>
          <w:lang w:val="es-ES"/>
        </w:rPr>
      </w:pPr>
      <w:r w:rsidRPr="00666A2E">
        <w:rPr>
          <w:lang w:val="es-ES"/>
        </w:rPr>
        <w:t>vi)</w:t>
      </w:r>
      <w:r w:rsidRPr="00666A2E">
        <w:rPr>
          <w:lang w:val="es-ES"/>
        </w:rPr>
        <w:tab/>
      </w:r>
      <w:r w:rsidR="00A66C60" w:rsidRPr="00666A2E">
        <w:rPr>
          <w:lang w:val="es-ES"/>
        </w:rPr>
        <w:t xml:space="preserve">El Estatuto de Roma de </w:t>
      </w:r>
      <w:smartTag w:uri="urn:schemas-microsoft-com:office:smarttags" w:element="PersonName">
        <w:smartTagPr>
          <w:attr w:name="ProductID" w:val="la Corte Penal Internacional"/>
        </w:smartTagPr>
        <w:r w:rsidR="00A66C60" w:rsidRPr="00666A2E">
          <w:rPr>
            <w:lang w:val="es-ES"/>
          </w:rPr>
          <w:t>la Corte Penal Internacional</w:t>
        </w:r>
      </w:smartTag>
      <w:r w:rsidR="00A66C60" w:rsidRPr="00666A2E">
        <w:rPr>
          <w:lang w:val="es-ES"/>
        </w:rPr>
        <w:t xml:space="preserve">, que se firmó el </w:t>
      </w:r>
      <w:r w:rsidRPr="00666A2E">
        <w:rPr>
          <w:lang w:val="es-ES"/>
        </w:rPr>
        <w:t>18</w:t>
      </w:r>
      <w:r w:rsidR="00A66C60" w:rsidRPr="00666A2E">
        <w:rPr>
          <w:lang w:val="es-ES"/>
        </w:rPr>
        <w:t xml:space="preserve"> de julio de</w:t>
      </w:r>
      <w:r w:rsidRPr="00666A2E">
        <w:rPr>
          <w:lang w:val="es-ES"/>
        </w:rPr>
        <w:t xml:space="preserve"> 1998,</w:t>
      </w:r>
      <w:r w:rsidR="00A66C60" w:rsidRPr="00666A2E">
        <w:rPr>
          <w:lang w:val="es-ES"/>
        </w:rPr>
        <w:t xml:space="preserve"> se ratificó el</w:t>
      </w:r>
      <w:r w:rsidRPr="00666A2E">
        <w:rPr>
          <w:lang w:val="es-ES"/>
        </w:rPr>
        <w:t xml:space="preserve"> 30</w:t>
      </w:r>
      <w:r w:rsidR="00A66C60" w:rsidRPr="00666A2E">
        <w:rPr>
          <w:lang w:val="es-ES"/>
        </w:rPr>
        <w:t xml:space="preserve"> de abril de</w:t>
      </w:r>
      <w:r w:rsidRPr="00666A2E">
        <w:rPr>
          <w:lang w:val="es-ES"/>
        </w:rPr>
        <w:t xml:space="preserve"> 2001</w:t>
      </w:r>
      <w:r w:rsidR="00A66C60" w:rsidRPr="00666A2E">
        <w:rPr>
          <w:lang w:val="es-ES"/>
        </w:rPr>
        <w:t xml:space="preserve"> y entró en vigor el 1º de julio de</w:t>
      </w:r>
      <w:r w:rsidRPr="00666A2E">
        <w:rPr>
          <w:lang w:val="es-ES"/>
        </w:rPr>
        <w:t xml:space="preserve"> 2002;</w:t>
      </w:r>
    </w:p>
    <w:p w:rsidR="00915816" w:rsidRPr="00666A2E" w:rsidRDefault="00915816" w:rsidP="00CC1E0C">
      <w:pPr>
        <w:pStyle w:val="SingleTxtG"/>
        <w:ind w:left="1701"/>
        <w:rPr>
          <w:lang w:val="es-ES"/>
        </w:rPr>
      </w:pPr>
      <w:r w:rsidRPr="00666A2E">
        <w:rPr>
          <w:lang w:val="es-ES"/>
        </w:rPr>
        <w:t>vii)</w:t>
      </w:r>
      <w:r w:rsidRPr="00666A2E">
        <w:rPr>
          <w:lang w:val="es-ES"/>
        </w:rPr>
        <w:tab/>
      </w:r>
      <w:r w:rsidR="00B33694" w:rsidRPr="00666A2E">
        <w:rPr>
          <w:lang w:val="es-ES"/>
        </w:rPr>
        <w:t xml:space="preserve">El Pacto Internacional de Derechos Civiles y Políticos, que se firmó el </w:t>
      </w:r>
      <w:r w:rsidRPr="00666A2E">
        <w:rPr>
          <w:lang w:val="es-ES"/>
        </w:rPr>
        <w:t>5</w:t>
      </w:r>
      <w:r w:rsidR="00B33694" w:rsidRPr="00666A2E">
        <w:rPr>
          <w:lang w:val="es-ES"/>
        </w:rPr>
        <w:t xml:space="preserve"> de agosto de</w:t>
      </w:r>
      <w:r w:rsidRPr="00666A2E">
        <w:rPr>
          <w:lang w:val="es-ES"/>
        </w:rPr>
        <w:t xml:space="preserve"> 2002</w:t>
      </w:r>
      <w:r w:rsidR="00B33694" w:rsidRPr="00666A2E">
        <w:rPr>
          <w:lang w:val="es-ES"/>
        </w:rPr>
        <w:t xml:space="preserve"> y entró en vigor el</w:t>
      </w:r>
      <w:r w:rsidRPr="00666A2E">
        <w:rPr>
          <w:lang w:val="es-ES"/>
        </w:rPr>
        <w:t xml:space="preserve"> 22</w:t>
      </w:r>
      <w:r w:rsidR="00B33694" w:rsidRPr="00666A2E">
        <w:rPr>
          <w:lang w:val="es-ES"/>
        </w:rPr>
        <w:t xml:space="preserve"> de diciembre de </w:t>
      </w:r>
      <w:r w:rsidRPr="00666A2E">
        <w:rPr>
          <w:lang w:val="es-ES"/>
        </w:rPr>
        <w:t>2006;</w:t>
      </w:r>
    </w:p>
    <w:p w:rsidR="00915816" w:rsidRPr="00666A2E" w:rsidRDefault="00915816" w:rsidP="00CC1E0C">
      <w:pPr>
        <w:pStyle w:val="SingleTxtG"/>
        <w:ind w:left="1701"/>
        <w:rPr>
          <w:lang w:val="es-ES"/>
        </w:rPr>
      </w:pPr>
      <w:r w:rsidRPr="00666A2E">
        <w:rPr>
          <w:lang w:val="es-ES"/>
        </w:rPr>
        <w:t>viii)</w:t>
      </w:r>
      <w:r w:rsidRPr="00666A2E">
        <w:rPr>
          <w:lang w:val="es-ES"/>
        </w:rPr>
        <w:tab/>
      </w:r>
      <w:r w:rsidR="00B33694" w:rsidRPr="00666A2E">
        <w:rPr>
          <w:lang w:val="es-ES"/>
        </w:rPr>
        <w:t>El Protocolo Facultativo del Pacto Internacional de Derechos Civiles y Políticos</w:t>
      </w:r>
      <w:r w:rsidR="00DB30ED" w:rsidRPr="00666A2E">
        <w:rPr>
          <w:lang w:val="es-ES"/>
        </w:rPr>
        <w:t>, que se firmó el</w:t>
      </w:r>
      <w:r w:rsidR="00B33694" w:rsidRPr="00666A2E">
        <w:rPr>
          <w:lang w:val="es-ES"/>
        </w:rPr>
        <w:t xml:space="preserve"> </w:t>
      </w:r>
      <w:r w:rsidRPr="00666A2E">
        <w:rPr>
          <w:lang w:val="es-ES"/>
        </w:rPr>
        <w:t>5</w:t>
      </w:r>
      <w:r w:rsidR="00DB30ED" w:rsidRPr="00666A2E">
        <w:rPr>
          <w:lang w:val="es-ES"/>
        </w:rPr>
        <w:t xml:space="preserve"> de agosto de</w:t>
      </w:r>
      <w:r w:rsidRPr="00666A2E">
        <w:rPr>
          <w:lang w:val="es-ES"/>
        </w:rPr>
        <w:t xml:space="preserve"> 2002</w:t>
      </w:r>
      <w:r w:rsidR="00DB30ED" w:rsidRPr="00666A2E">
        <w:rPr>
          <w:lang w:val="es-ES"/>
        </w:rPr>
        <w:t xml:space="preserve"> y entró en vigor el</w:t>
      </w:r>
      <w:r w:rsidRPr="00666A2E">
        <w:rPr>
          <w:lang w:val="es-ES"/>
        </w:rPr>
        <w:t xml:space="preserve"> 22</w:t>
      </w:r>
      <w:r w:rsidR="00DB30ED" w:rsidRPr="00666A2E">
        <w:rPr>
          <w:lang w:val="es-ES"/>
        </w:rPr>
        <w:t xml:space="preserve"> de diciembre de </w:t>
      </w:r>
      <w:r w:rsidRPr="00666A2E">
        <w:rPr>
          <w:lang w:val="es-ES"/>
        </w:rPr>
        <w:t>2006;</w:t>
      </w:r>
    </w:p>
    <w:p w:rsidR="00915816" w:rsidRPr="00666A2E" w:rsidRDefault="00915816" w:rsidP="00CC1E0C">
      <w:pPr>
        <w:pStyle w:val="SingleTxtG"/>
        <w:ind w:left="1701"/>
        <w:rPr>
          <w:lang w:val="es-ES"/>
        </w:rPr>
      </w:pPr>
      <w:r w:rsidRPr="00666A2E">
        <w:rPr>
          <w:lang w:val="es-ES"/>
        </w:rPr>
        <w:t>ix)</w:t>
      </w:r>
      <w:r w:rsidRPr="00666A2E">
        <w:rPr>
          <w:lang w:val="es-ES"/>
        </w:rPr>
        <w:tab/>
      </w:r>
      <w:r w:rsidR="00DB30ED" w:rsidRPr="00666A2E">
        <w:rPr>
          <w:lang w:val="es-ES"/>
        </w:rPr>
        <w:t xml:space="preserve">El Segundo Protocolo Facultativo del Pacto Internacional de Derechos Civiles y Políticos, que se firmó el </w:t>
      </w:r>
      <w:r w:rsidRPr="00666A2E">
        <w:rPr>
          <w:lang w:val="es-ES"/>
        </w:rPr>
        <w:t>5</w:t>
      </w:r>
      <w:r w:rsidR="00DB30ED" w:rsidRPr="00666A2E">
        <w:rPr>
          <w:lang w:val="es-ES"/>
        </w:rPr>
        <w:t xml:space="preserve"> de agosto de</w:t>
      </w:r>
      <w:r w:rsidRPr="00666A2E">
        <w:rPr>
          <w:lang w:val="es-ES"/>
        </w:rPr>
        <w:t xml:space="preserve"> 2002</w:t>
      </w:r>
      <w:r w:rsidR="00DB30ED" w:rsidRPr="00666A2E">
        <w:rPr>
          <w:lang w:val="es-ES"/>
        </w:rPr>
        <w:t xml:space="preserve"> y entró en vigor el</w:t>
      </w:r>
      <w:r w:rsidRPr="00666A2E">
        <w:rPr>
          <w:lang w:val="es-ES"/>
        </w:rPr>
        <w:t xml:space="preserve"> 22</w:t>
      </w:r>
      <w:r w:rsidR="00DB30ED" w:rsidRPr="00666A2E">
        <w:rPr>
          <w:lang w:val="es-ES"/>
        </w:rPr>
        <w:t xml:space="preserve"> de diciembre de</w:t>
      </w:r>
      <w:r w:rsidRPr="00666A2E">
        <w:rPr>
          <w:lang w:val="es-ES"/>
        </w:rPr>
        <w:t xml:space="preserve"> 2006;</w:t>
      </w:r>
    </w:p>
    <w:p w:rsidR="00915816" w:rsidRPr="00666A2E" w:rsidRDefault="00915816" w:rsidP="00CC1E0C">
      <w:pPr>
        <w:pStyle w:val="SingleTxtG"/>
        <w:ind w:left="1701"/>
        <w:rPr>
          <w:lang w:val="es-ES"/>
        </w:rPr>
      </w:pPr>
      <w:r w:rsidRPr="00666A2E">
        <w:rPr>
          <w:lang w:val="es-ES"/>
        </w:rPr>
        <w:t>x)</w:t>
      </w:r>
      <w:r w:rsidRPr="00666A2E">
        <w:rPr>
          <w:lang w:val="es-ES"/>
        </w:rPr>
        <w:tab/>
      </w:r>
      <w:r w:rsidR="004737C2" w:rsidRPr="00666A2E">
        <w:rPr>
          <w:lang w:val="es-ES"/>
        </w:rPr>
        <w:t xml:space="preserve">La Convención </w:t>
      </w:r>
      <w:r w:rsidR="00E854A1" w:rsidRPr="00666A2E">
        <w:rPr>
          <w:lang w:val="es-ES"/>
        </w:rPr>
        <w:t>c</w:t>
      </w:r>
      <w:r w:rsidR="004737C2" w:rsidRPr="00666A2E">
        <w:rPr>
          <w:lang w:val="es-ES"/>
        </w:rPr>
        <w:t xml:space="preserve">ontra la Tortura y Otros Tratos o Penas Crueles, Inhumanos o Degradantes, que se firmó el </w:t>
      </w:r>
      <w:r w:rsidRPr="00666A2E">
        <w:rPr>
          <w:lang w:val="es-ES"/>
        </w:rPr>
        <w:t>5</w:t>
      </w:r>
      <w:r w:rsidR="004A381E">
        <w:rPr>
          <w:lang w:val="es-ES"/>
        </w:rPr>
        <w:t xml:space="preserve"> </w:t>
      </w:r>
      <w:r w:rsidR="004737C2" w:rsidRPr="00666A2E">
        <w:rPr>
          <w:lang w:val="es-ES"/>
        </w:rPr>
        <w:t>de agosto de</w:t>
      </w:r>
      <w:r w:rsidRPr="00666A2E">
        <w:rPr>
          <w:lang w:val="es-ES"/>
        </w:rPr>
        <w:t xml:space="preserve"> 2002</w:t>
      </w:r>
      <w:r w:rsidR="004737C2" w:rsidRPr="00666A2E">
        <w:rPr>
          <w:lang w:val="es-ES"/>
        </w:rPr>
        <w:t xml:space="preserve"> y entró en vigor el</w:t>
      </w:r>
      <w:r w:rsidRPr="00666A2E">
        <w:rPr>
          <w:lang w:val="es-ES"/>
        </w:rPr>
        <w:t xml:space="preserve"> 22</w:t>
      </w:r>
      <w:r w:rsidR="004737C2" w:rsidRPr="00666A2E">
        <w:rPr>
          <w:lang w:val="es-ES"/>
        </w:rPr>
        <w:t xml:space="preserve"> de octubre de</w:t>
      </w:r>
      <w:r w:rsidRPr="00666A2E">
        <w:rPr>
          <w:lang w:val="es-ES"/>
        </w:rPr>
        <w:t xml:space="preserve"> 2006;</w:t>
      </w:r>
    </w:p>
    <w:p w:rsidR="00915816" w:rsidRPr="00666A2E" w:rsidRDefault="00915816" w:rsidP="00CC1E0C">
      <w:pPr>
        <w:pStyle w:val="SingleTxtG"/>
        <w:ind w:left="1701"/>
        <w:rPr>
          <w:lang w:val="es-ES"/>
        </w:rPr>
      </w:pPr>
      <w:r w:rsidRPr="00666A2E">
        <w:rPr>
          <w:lang w:val="es-ES"/>
        </w:rPr>
        <w:t>xi)</w:t>
      </w:r>
      <w:r w:rsidRPr="00666A2E">
        <w:rPr>
          <w:lang w:val="es-ES"/>
        </w:rPr>
        <w:tab/>
      </w:r>
      <w:smartTag w:uri="urn:schemas-microsoft-com:office:smarttags" w:element="PersonName">
        <w:smartTagPr>
          <w:attr w:name="ProductID" w:val="La Convenci￳n Internacional"/>
        </w:smartTagPr>
        <w:r w:rsidR="004737C2" w:rsidRPr="00666A2E">
          <w:rPr>
            <w:lang w:val="es-ES"/>
          </w:rPr>
          <w:t>La Convención Internacional</w:t>
        </w:r>
      </w:smartTag>
      <w:r w:rsidR="004737C2" w:rsidRPr="00666A2E">
        <w:rPr>
          <w:lang w:val="es-ES"/>
        </w:rPr>
        <w:t xml:space="preserve"> sobre la Eliminación de todas las Formas de Discriminación Racial</w:t>
      </w:r>
      <w:r w:rsidRPr="00666A2E">
        <w:rPr>
          <w:lang w:val="es-ES"/>
        </w:rPr>
        <w:t>,</w:t>
      </w:r>
      <w:r w:rsidR="004737C2" w:rsidRPr="00666A2E">
        <w:rPr>
          <w:lang w:val="es-ES"/>
        </w:rPr>
        <w:t xml:space="preserve"> que se firmó el </w:t>
      </w:r>
      <w:r w:rsidRPr="00666A2E">
        <w:rPr>
          <w:lang w:val="es-ES"/>
        </w:rPr>
        <w:t>5</w:t>
      </w:r>
      <w:r w:rsidR="004737C2" w:rsidRPr="00666A2E">
        <w:rPr>
          <w:lang w:val="es-ES"/>
        </w:rPr>
        <w:t xml:space="preserve"> de agosto de</w:t>
      </w:r>
      <w:r w:rsidRPr="00666A2E">
        <w:rPr>
          <w:lang w:val="es-ES"/>
        </w:rPr>
        <w:t xml:space="preserve"> 2002</w:t>
      </w:r>
      <w:r w:rsidR="004737C2" w:rsidRPr="00666A2E">
        <w:rPr>
          <w:lang w:val="es-ES"/>
        </w:rPr>
        <w:t xml:space="preserve"> y entró en vigor el</w:t>
      </w:r>
      <w:r w:rsidRPr="00666A2E">
        <w:rPr>
          <w:lang w:val="es-ES"/>
        </w:rPr>
        <w:t xml:space="preserve"> 22</w:t>
      </w:r>
      <w:r w:rsidR="004737C2" w:rsidRPr="00666A2E">
        <w:rPr>
          <w:lang w:val="es-ES"/>
        </w:rPr>
        <w:t xml:space="preserve"> de octubre de</w:t>
      </w:r>
      <w:r w:rsidRPr="00666A2E">
        <w:rPr>
          <w:lang w:val="es-ES"/>
        </w:rPr>
        <w:t xml:space="preserve"> 2006;</w:t>
      </w:r>
    </w:p>
    <w:p w:rsidR="00915816" w:rsidRPr="00666A2E" w:rsidRDefault="00915816" w:rsidP="00CC1E0C">
      <w:pPr>
        <w:pStyle w:val="SingleTxtG"/>
        <w:rPr>
          <w:lang w:val="es-ES"/>
        </w:rPr>
      </w:pPr>
      <w:bookmarkStart w:id="72" w:name="_Toc279151058"/>
      <w:bookmarkStart w:id="73" w:name="_Toc300830879"/>
      <w:r w:rsidRPr="00666A2E">
        <w:rPr>
          <w:lang w:val="es-ES"/>
        </w:rPr>
        <w:tab/>
      </w:r>
      <w:r w:rsidR="004737C2" w:rsidRPr="00666A2E">
        <w:rPr>
          <w:lang w:val="es-ES"/>
        </w:rPr>
        <w:t>b)</w:t>
      </w:r>
      <w:r w:rsidR="004737C2" w:rsidRPr="00666A2E">
        <w:rPr>
          <w:lang w:val="es-ES"/>
        </w:rPr>
        <w:tab/>
        <w:t>Tratados internacionales del Consejo de Europa</w:t>
      </w:r>
      <w:bookmarkEnd w:id="72"/>
      <w:bookmarkEnd w:id="73"/>
      <w:r w:rsidRPr="00666A2E">
        <w:rPr>
          <w:lang w:val="es-ES"/>
        </w:rPr>
        <w:t>:</w:t>
      </w:r>
    </w:p>
    <w:p w:rsidR="00915816" w:rsidRPr="00666A2E" w:rsidRDefault="00915816" w:rsidP="00CC1E0C">
      <w:pPr>
        <w:pStyle w:val="SingleTxtG"/>
        <w:ind w:left="1701"/>
        <w:rPr>
          <w:lang w:val="es-ES"/>
        </w:rPr>
      </w:pPr>
      <w:r w:rsidRPr="00666A2E">
        <w:rPr>
          <w:lang w:val="es-ES"/>
        </w:rPr>
        <w:t>i)</w:t>
      </w:r>
      <w:r w:rsidRPr="00666A2E">
        <w:rPr>
          <w:lang w:val="es-ES"/>
        </w:rPr>
        <w:tab/>
      </w:r>
      <w:r w:rsidR="009662A1" w:rsidRPr="00666A2E">
        <w:rPr>
          <w:lang w:val="es-ES"/>
        </w:rPr>
        <w:t xml:space="preserve">El Convenio Europeo para la Protección de los Derechos Humanos y de las Libertades Fundamentales </w:t>
      </w:r>
      <w:r w:rsidRPr="00666A2E">
        <w:rPr>
          <w:lang w:val="es-ES"/>
        </w:rPr>
        <w:t>(Rom</w:t>
      </w:r>
      <w:r w:rsidR="009662A1" w:rsidRPr="00666A2E">
        <w:rPr>
          <w:lang w:val="es-ES"/>
        </w:rPr>
        <w:t>a</w:t>
      </w:r>
      <w:r w:rsidRPr="00666A2E">
        <w:rPr>
          <w:lang w:val="es-ES"/>
        </w:rPr>
        <w:t>, 4</w:t>
      </w:r>
      <w:r w:rsidR="009662A1" w:rsidRPr="00666A2E">
        <w:rPr>
          <w:lang w:val="es-ES"/>
        </w:rPr>
        <w:t xml:space="preserve"> de noviembre de</w:t>
      </w:r>
      <w:r w:rsidRPr="00666A2E">
        <w:rPr>
          <w:lang w:val="es-ES"/>
        </w:rPr>
        <w:t xml:space="preserve"> 1950), </w:t>
      </w:r>
      <w:r w:rsidR="009662A1" w:rsidRPr="00666A2E">
        <w:rPr>
          <w:lang w:val="es-ES"/>
        </w:rPr>
        <w:t>que se firmó el</w:t>
      </w:r>
      <w:r w:rsidRPr="00666A2E">
        <w:rPr>
          <w:lang w:val="es-ES"/>
        </w:rPr>
        <w:t xml:space="preserve"> 10</w:t>
      </w:r>
      <w:r w:rsidR="009662A1" w:rsidRPr="00666A2E">
        <w:rPr>
          <w:lang w:val="es-ES"/>
        </w:rPr>
        <w:t xml:space="preserve"> de noviembre de</w:t>
      </w:r>
      <w:r w:rsidRPr="00666A2E">
        <w:rPr>
          <w:lang w:val="es-ES"/>
        </w:rPr>
        <w:t xml:space="preserve"> 1994,</w:t>
      </w:r>
      <w:r w:rsidR="009662A1" w:rsidRPr="00666A2E">
        <w:rPr>
          <w:lang w:val="es-ES"/>
        </w:rPr>
        <w:t xml:space="preserve"> se ratificó el</w:t>
      </w:r>
      <w:r w:rsidRPr="00666A2E">
        <w:rPr>
          <w:lang w:val="es-ES"/>
        </w:rPr>
        <w:t xml:space="preserve"> 22</w:t>
      </w:r>
      <w:r w:rsidR="009662A1" w:rsidRPr="00666A2E">
        <w:rPr>
          <w:lang w:val="es-ES"/>
        </w:rPr>
        <w:t xml:space="preserve"> de enero de</w:t>
      </w:r>
      <w:r w:rsidRPr="00666A2E">
        <w:rPr>
          <w:lang w:val="es-ES"/>
        </w:rPr>
        <w:t xml:space="preserve"> 1996</w:t>
      </w:r>
      <w:r w:rsidR="009662A1" w:rsidRPr="00666A2E">
        <w:rPr>
          <w:lang w:val="es-ES"/>
        </w:rPr>
        <w:t xml:space="preserve"> y entró en vigor el </w:t>
      </w:r>
      <w:r w:rsidRPr="00666A2E">
        <w:rPr>
          <w:lang w:val="es-ES"/>
        </w:rPr>
        <w:t>22</w:t>
      </w:r>
      <w:r w:rsidR="009662A1" w:rsidRPr="00666A2E">
        <w:rPr>
          <w:lang w:val="es-ES"/>
        </w:rPr>
        <w:t xml:space="preserve"> de enero de </w:t>
      </w:r>
      <w:r w:rsidRPr="00666A2E">
        <w:rPr>
          <w:lang w:val="es-ES"/>
        </w:rPr>
        <w:t>1996;</w:t>
      </w:r>
    </w:p>
    <w:p w:rsidR="00915816" w:rsidRPr="00666A2E" w:rsidRDefault="00915816" w:rsidP="00CC1E0C">
      <w:pPr>
        <w:pStyle w:val="SingleTxtG"/>
        <w:ind w:left="1701"/>
        <w:rPr>
          <w:lang w:val="es-ES"/>
        </w:rPr>
      </w:pPr>
      <w:r w:rsidRPr="00666A2E">
        <w:rPr>
          <w:lang w:val="es-ES"/>
        </w:rPr>
        <w:t>ii)</w:t>
      </w:r>
      <w:r w:rsidRPr="00666A2E">
        <w:rPr>
          <w:lang w:val="es-ES"/>
        </w:rPr>
        <w:tab/>
      </w:r>
      <w:r w:rsidR="00893EC6" w:rsidRPr="00666A2E">
        <w:rPr>
          <w:lang w:val="es-ES"/>
        </w:rPr>
        <w:t xml:space="preserve">El </w:t>
      </w:r>
      <w:r w:rsidR="009662A1" w:rsidRPr="00666A2E">
        <w:rPr>
          <w:lang w:val="es-ES"/>
        </w:rPr>
        <w:t>Protocolo</w:t>
      </w:r>
      <w:r w:rsidR="00893EC6" w:rsidRPr="00666A2E">
        <w:rPr>
          <w:lang w:val="es-ES"/>
        </w:rPr>
        <w:t xml:space="preserve"> adicional Nº 6</w:t>
      </w:r>
      <w:r w:rsidR="009662A1" w:rsidRPr="00666A2E">
        <w:rPr>
          <w:lang w:val="es-ES"/>
        </w:rPr>
        <w:t xml:space="preserve"> al</w:t>
      </w:r>
      <w:r w:rsidR="005945A0" w:rsidRPr="00666A2E">
        <w:rPr>
          <w:lang w:val="es-ES"/>
        </w:rPr>
        <w:t xml:space="preserve"> Convenio Europeo para la Protección de los Derechos Humanos y de las Libertades Fundamentales</w:t>
      </w:r>
      <w:r w:rsidR="00893EC6" w:rsidRPr="00666A2E">
        <w:rPr>
          <w:lang w:val="es-ES"/>
        </w:rPr>
        <w:t>, que entró en vigor el 1º de febrero de</w:t>
      </w:r>
      <w:r w:rsidR="009662A1" w:rsidRPr="00666A2E">
        <w:rPr>
          <w:lang w:val="es-ES"/>
        </w:rPr>
        <w:t xml:space="preserve"> </w:t>
      </w:r>
      <w:r w:rsidRPr="00666A2E">
        <w:rPr>
          <w:lang w:val="es-ES"/>
        </w:rPr>
        <w:t>1996;</w:t>
      </w:r>
    </w:p>
    <w:p w:rsidR="00915816" w:rsidRPr="00666A2E" w:rsidRDefault="00915816" w:rsidP="00CC1E0C">
      <w:pPr>
        <w:pStyle w:val="SingleTxtG"/>
        <w:ind w:left="1701"/>
        <w:rPr>
          <w:lang w:val="es-ES"/>
        </w:rPr>
      </w:pPr>
      <w:r w:rsidRPr="00666A2E">
        <w:rPr>
          <w:lang w:val="es-ES"/>
        </w:rPr>
        <w:t>iii)</w:t>
      </w:r>
      <w:r w:rsidRPr="00666A2E">
        <w:rPr>
          <w:lang w:val="es-ES"/>
        </w:rPr>
        <w:tab/>
      </w:r>
      <w:r w:rsidR="00893EC6" w:rsidRPr="00666A2E">
        <w:rPr>
          <w:lang w:val="es-ES"/>
        </w:rPr>
        <w:t xml:space="preserve">El Protocolo adicional Nº 11 al </w:t>
      </w:r>
      <w:r w:rsidR="008C2627" w:rsidRPr="00666A2E">
        <w:rPr>
          <w:lang w:val="es-ES"/>
        </w:rPr>
        <w:t>Convenio Europeo para la Protección de los Derechos Humanos y de las Libertades Fundamentales</w:t>
      </w:r>
      <w:r w:rsidRPr="00666A2E">
        <w:rPr>
          <w:lang w:val="es-ES"/>
        </w:rPr>
        <w:t>,</w:t>
      </w:r>
      <w:r w:rsidR="00893EC6" w:rsidRPr="00666A2E">
        <w:rPr>
          <w:lang w:val="es-ES"/>
        </w:rPr>
        <w:t xml:space="preserve"> que se firmó el</w:t>
      </w:r>
      <w:r w:rsidRPr="00666A2E">
        <w:rPr>
          <w:lang w:val="es-ES"/>
        </w:rPr>
        <w:t xml:space="preserve"> 10</w:t>
      </w:r>
      <w:r w:rsidR="00893EC6" w:rsidRPr="00666A2E">
        <w:rPr>
          <w:lang w:val="es-ES"/>
        </w:rPr>
        <w:t xml:space="preserve"> de noviembre de</w:t>
      </w:r>
      <w:r w:rsidRPr="00666A2E">
        <w:rPr>
          <w:lang w:val="es-ES"/>
        </w:rPr>
        <w:t xml:space="preserve"> 1994,</w:t>
      </w:r>
      <w:r w:rsidR="00893EC6" w:rsidRPr="00666A2E">
        <w:rPr>
          <w:lang w:val="es-ES"/>
        </w:rPr>
        <w:t xml:space="preserve"> se ratificó el</w:t>
      </w:r>
      <w:r w:rsidRPr="00666A2E">
        <w:rPr>
          <w:lang w:val="es-ES"/>
        </w:rPr>
        <w:t xml:space="preserve"> 22</w:t>
      </w:r>
      <w:r w:rsidR="00893EC6" w:rsidRPr="00666A2E">
        <w:rPr>
          <w:lang w:val="es-ES"/>
        </w:rPr>
        <w:t xml:space="preserve"> de enero de</w:t>
      </w:r>
      <w:r w:rsidRPr="00666A2E">
        <w:rPr>
          <w:lang w:val="es-ES"/>
        </w:rPr>
        <w:t xml:space="preserve"> 1996</w:t>
      </w:r>
      <w:r w:rsidR="00893EC6" w:rsidRPr="00666A2E">
        <w:rPr>
          <w:lang w:val="es-ES"/>
        </w:rPr>
        <w:t xml:space="preserve"> y entró en vigor el 1º de noviembre de</w:t>
      </w:r>
      <w:r w:rsidRPr="00666A2E">
        <w:rPr>
          <w:lang w:val="es-ES"/>
        </w:rPr>
        <w:t xml:space="preserve"> 1998;</w:t>
      </w:r>
    </w:p>
    <w:p w:rsidR="00915816" w:rsidRPr="00666A2E" w:rsidRDefault="00915816" w:rsidP="00CC1E0C">
      <w:pPr>
        <w:pStyle w:val="SingleTxtG"/>
        <w:ind w:left="1701"/>
        <w:rPr>
          <w:lang w:val="es-ES"/>
        </w:rPr>
      </w:pPr>
      <w:r w:rsidRPr="00666A2E">
        <w:rPr>
          <w:lang w:val="es-ES"/>
        </w:rPr>
        <w:t>iv)</w:t>
      </w:r>
      <w:r w:rsidRPr="00666A2E">
        <w:rPr>
          <w:lang w:val="es-ES"/>
        </w:rPr>
        <w:tab/>
      </w:r>
      <w:r w:rsidR="00893EC6" w:rsidRPr="00666A2E">
        <w:rPr>
          <w:lang w:val="es-ES"/>
        </w:rPr>
        <w:t xml:space="preserve">El Protocolo adicional Nº 13 al </w:t>
      </w:r>
      <w:r w:rsidR="008C2627" w:rsidRPr="00666A2E">
        <w:rPr>
          <w:lang w:val="es-ES"/>
        </w:rPr>
        <w:t xml:space="preserve">Convenio Europeo para la Protección de los Derechos Humanos y de las Libertades Fundamentales </w:t>
      </w:r>
      <w:r w:rsidR="00893EC6" w:rsidRPr="00666A2E">
        <w:rPr>
          <w:lang w:val="es-ES"/>
        </w:rPr>
        <w:t xml:space="preserve">relativo a la abolición de la pena de muerte en cualquier circunstancia, que entró en vigor el 1º de julio de </w:t>
      </w:r>
      <w:r w:rsidRPr="00666A2E">
        <w:rPr>
          <w:lang w:val="es-ES"/>
        </w:rPr>
        <w:t>2003;</w:t>
      </w:r>
    </w:p>
    <w:p w:rsidR="00915816" w:rsidRPr="00666A2E" w:rsidRDefault="00915816" w:rsidP="00CC1E0C">
      <w:pPr>
        <w:pStyle w:val="SingleTxtG"/>
        <w:ind w:left="1701"/>
        <w:rPr>
          <w:lang w:val="es-ES"/>
        </w:rPr>
      </w:pPr>
      <w:r w:rsidRPr="00666A2E">
        <w:rPr>
          <w:lang w:val="es-ES"/>
        </w:rPr>
        <w:t>v)</w:t>
      </w:r>
      <w:r w:rsidRPr="00666A2E">
        <w:rPr>
          <w:lang w:val="es-ES"/>
        </w:rPr>
        <w:tab/>
      </w:r>
      <w:r w:rsidR="00893EC6" w:rsidRPr="00666A2E">
        <w:rPr>
          <w:lang w:val="es-ES"/>
        </w:rPr>
        <w:t>El Acuerdo europeo relativo a las personas que participan en procedimientos ante el Tribunal Europeo de Derechos Humanos</w:t>
      </w:r>
      <w:r w:rsidRPr="00666A2E">
        <w:rPr>
          <w:lang w:val="es-ES"/>
        </w:rPr>
        <w:t>,</w:t>
      </w:r>
      <w:r w:rsidR="00893EC6" w:rsidRPr="00666A2E">
        <w:rPr>
          <w:lang w:val="es-ES"/>
        </w:rPr>
        <w:t xml:space="preserve"> que fue firmado y ratificado el</w:t>
      </w:r>
      <w:r w:rsidRPr="00666A2E">
        <w:rPr>
          <w:lang w:val="es-ES"/>
        </w:rPr>
        <w:t xml:space="preserve"> 24</w:t>
      </w:r>
      <w:r w:rsidR="004A381E">
        <w:rPr>
          <w:lang w:val="es-ES"/>
        </w:rPr>
        <w:t xml:space="preserve"> </w:t>
      </w:r>
      <w:r w:rsidR="00893EC6" w:rsidRPr="00666A2E">
        <w:rPr>
          <w:lang w:val="es-ES"/>
        </w:rPr>
        <w:t>de noviembre de 1998 y entró en vigor el 1º de enero de</w:t>
      </w:r>
      <w:r w:rsidRPr="00666A2E">
        <w:rPr>
          <w:lang w:val="es-ES"/>
        </w:rPr>
        <w:t xml:space="preserve"> 1999;</w:t>
      </w:r>
    </w:p>
    <w:p w:rsidR="00915816" w:rsidRPr="00666A2E" w:rsidRDefault="00915816" w:rsidP="00CC1E0C">
      <w:pPr>
        <w:pStyle w:val="SingleTxtG"/>
        <w:ind w:left="1701"/>
        <w:rPr>
          <w:lang w:val="es-ES"/>
        </w:rPr>
      </w:pPr>
      <w:r w:rsidRPr="00666A2E">
        <w:rPr>
          <w:lang w:val="es-ES"/>
        </w:rPr>
        <w:t>vi)</w:t>
      </w:r>
      <w:r w:rsidRPr="00666A2E">
        <w:rPr>
          <w:lang w:val="es-ES"/>
        </w:rPr>
        <w:tab/>
      </w:r>
      <w:r w:rsidR="005C05CB" w:rsidRPr="00666A2E">
        <w:rPr>
          <w:lang w:val="es-ES"/>
        </w:rPr>
        <w:t>El Convenio Europeo para la Prevención de la Tortura y de las Penas o Tratos Inhumanos o Degradantes</w:t>
      </w:r>
      <w:r w:rsidRPr="00666A2E">
        <w:rPr>
          <w:lang w:val="es-ES"/>
        </w:rPr>
        <w:t>,</w:t>
      </w:r>
      <w:r w:rsidR="005C05CB" w:rsidRPr="00666A2E">
        <w:rPr>
          <w:lang w:val="es-ES"/>
        </w:rPr>
        <w:t xml:space="preserve"> que se firmó el</w:t>
      </w:r>
      <w:r w:rsidRPr="00666A2E">
        <w:rPr>
          <w:lang w:val="es-ES"/>
        </w:rPr>
        <w:t xml:space="preserve"> 10</w:t>
      </w:r>
      <w:r w:rsidR="005C05CB" w:rsidRPr="00666A2E">
        <w:rPr>
          <w:lang w:val="es-ES"/>
        </w:rPr>
        <w:t xml:space="preserve"> de septiembre de</w:t>
      </w:r>
      <w:r w:rsidRPr="00666A2E">
        <w:rPr>
          <w:lang w:val="es-ES"/>
        </w:rPr>
        <w:t xml:space="preserve"> 1996, </w:t>
      </w:r>
      <w:r w:rsidR="005C05CB" w:rsidRPr="00666A2E">
        <w:rPr>
          <w:lang w:val="es-ES"/>
        </w:rPr>
        <w:t xml:space="preserve">se ratificó el </w:t>
      </w:r>
      <w:r w:rsidRPr="00666A2E">
        <w:rPr>
          <w:lang w:val="es-ES"/>
        </w:rPr>
        <w:t>6</w:t>
      </w:r>
      <w:r w:rsidR="004A381E">
        <w:rPr>
          <w:lang w:val="es-ES"/>
        </w:rPr>
        <w:t xml:space="preserve"> </w:t>
      </w:r>
      <w:r w:rsidR="005C05CB" w:rsidRPr="00666A2E">
        <w:rPr>
          <w:lang w:val="es-ES"/>
        </w:rPr>
        <w:t>de enero de</w:t>
      </w:r>
      <w:r w:rsidRPr="00666A2E">
        <w:rPr>
          <w:lang w:val="es-ES"/>
        </w:rPr>
        <w:t xml:space="preserve"> 1997</w:t>
      </w:r>
      <w:r w:rsidR="005C05CB" w:rsidRPr="00666A2E">
        <w:rPr>
          <w:lang w:val="es-ES"/>
        </w:rPr>
        <w:t xml:space="preserve"> y entró en vigor el 1º de mayo de</w:t>
      </w:r>
      <w:r w:rsidRPr="00666A2E">
        <w:rPr>
          <w:lang w:val="es-ES"/>
        </w:rPr>
        <w:t xml:space="preserve"> 1997;</w:t>
      </w:r>
    </w:p>
    <w:p w:rsidR="00915816" w:rsidRPr="00666A2E" w:rsidRDefault="00915816" w:rsidP="00CC1E0C">
      <w:pPr>
        <w:pStyle w:val="SingleTxtG"/>
        <w:ind w:left="1701"/>
        <w:rPr>
          <w:lang w:val="es-ES"/>
        </w:rPr>
      </w:pPr>
      <w:r w:rsidRPr="00666A2E">
        <w:rPr>
          <w:lang w:val="es-ES"/>
        </w:rPr>
        <w:t>vii)</w:t>
      </w:r>
      <w:r w:rsidRPr="00666A2E">
        <w:rPr>
          <w:lang w:val="es-ES"/>
        </w:rPr>
        <w:tab/>
      </w:r>
      <w:r w:rsidR="005C05CB" w:rsidRPr="00666A2E">
        <w:rPr>
          <w:lang w:val="es-ES"/>
        </w:rPr>
        <w:t xml:space="preserve">El Protocolo Nº 1 al Convenio Europeo para la Prevención de la Tortura y de las Penas o Tratos Inhumanos o Degradantes, que se firmó el </w:t>
      </w:r>
      <w:r w:rsidRPr="00666A2E">
        <w:rPr>
          <w:lang w:val="es-ES"/>
        </w:rPr>
        <w:t>4</w:t>
      </w:r>
      <w:r w:rsidR="005C05CB" w:rsidRPr="00666A2E">
        <w:rPr>
          <w:lang w:val="es-ES"/>
        </w:rPr>
        <w:t xml:space="preserve"> de noviembre de</w:t>
      </w:r>
      <w:r w:rsidRPr="00666A2E">
        <w:rPr>
          <w:lang w:val="es-ES"/>
        </w:rPr>
        <w:t xml:space="preserve"> 1999,</w:t>
      </w:r>
      <w:r w:rsidR="005C05CB" w:rsidRPr="00666A2E">
        <w:rPr>
          <w:lang w:val="es-ES"/>
        </w:rPr>
        <w:t xml:space="preserve"> se ratificó el</w:t>
      </w:r>
      <w:r w:rsidRPr="00666A2E">
        <w:rPr>
          <w:lang w:val="es-ES"/>
        </w:rPr>
        <w:t xml:space="preserve"> 13</w:t>
      </w:r>
      <w:r w:rsidR="005C05CB" w:rsidRPr="00666A2E">
        <w:rPr>
          <w:lang w:val="es-ES"/>
        </w:rPr>
        <w:t xml:space="preserve"> de julio de</w:t>
      </w:r>
      <w:r w:rsidRPr="00666A2E">
        <w:rPr>
          <w:lang w:val="es-ES"/>
        </w:rPr>
        <w:t xml:space="preserve"> 2000</w:t>
      </w:r>
      <w:r w:rsidR="005C05CB" w:rsidRPr="00666A2E">
        <w:rPr>
          <w:lang w:val="es-ES"/>
        </w:rPr>
        <w:t xml:space="preserve"> y entró en vigor el 1º de marzo de</w:t>
      </w:r>
      <w:r w:rsidRPr="00666A2E">
        <w:rPr>
          <w:lang w:val="es-ES"/>
        </w:rPr>
        <w:t xml:space="preserve"> 2002;</w:t>
      </w:r>
    </w:p>
    <w:p w:rsidR="00915816" w:rsidRPr="00666A2E" w:rsidRDefault="00915816" w:rsidP="00CC1E0C">
      <w:pPr>
        <w:pStyle w:val="SingleTxtG"/>
        <w:ind w:left="1701"/>
        <w:rPr>
          <w:lang w:val="es-ES"/>
        </w:rPr>
      </w:pPr>
      <w:r w:rsidRPr="00666A2E">
        <w:rPr>
          <w:lang w:val="es-ES"/>
        </w:rPr>
        <w:t>viii)</w:t>
      </w:r>
      <w:r w:rsidRPr="00666A2E">
        <w:rPr>
          <w:lang w:val="es-ES"/>
        </w:rPr>
        <w:tab/>
      </w:r>
      <w:r w:rsidR="005C05CB" w:rsidRPr="00666A2E">
        <w:rPr>
          <w:lang w:val="es-ES"/>
        </w:rPr>
        <w:t xml:space="preserve">El Protocolo Nº 2 al Convenio Europeo para la Prevención de la Tortura y de las Penas o Tratos Inhumanos o Degradantes, que se firmó el </w:t>
      </w:r>
      <w:r w:rsidRPr="00666A2E">
        <w:rPr>
          <w:lang w:val="es-ES"/>
        </w:rPr>
        <w:t>4</w:t>
      </w:r>
      <w:r w:rsidR="005C05CB" w:rsidRPr="00666A2E">
        <w:rPr>
          <w:lang w:val="es-ES"/>
        </w:rPr>
        <w:t xml:space="preserve"> de noviembre de</w:t>
      </w:r>
      <w:r w:rsidRPr="00666A2E">
        <w:rPr>
          <w:lang w:val="es-ES"/>
        </w:rPr>
        <w:t xml:space="preserve"> 1999,</w:t>
      </w:r>
      <w:r w:rsidR="005C05CB" w:rsidRPr="00666A2E">
        <w:rPr>
          <w:lang w:val="es-ES"/>
        </w:rPr>
        <w:t xml:space="preserve"> se ratificó el</w:t>
      </w:r>
      <w:r w:rsidRPr="00666A2E">
        <w:rPr>
          <w:lang w:val="es-ES"/>
        </w:rPr>
        <w:t xml:space="preserve"> 13</w:t>
      </w:r>
      <w:r w:rsidR="005C05CB" w:rsidRPr="00666A2E">
        <w:rPr>
          <w:lang w:val="es-ES"/>
        </w:rPr>
        <w:t xml:space="preserve"> de julio de</w:t>
      </w:r>
      <w:r w:rsidRPr="00666A2E">
        <w:rPr>
          <w:lang w:val="es-ES"/>
        </w:rPr>
        <w:t xml:space="preserve"> 2000</w:t>
      </w:r>
      <w:r w:rsidR="005C05CB" w:rsidRPr="00666A2E">
        <w:rPr>
          <w:lang w:val="es-ES"/>
        </w:rPr>
        <w:t xml:space="preserve"> y entró en vigor el 1º de marzo de</w:t>
      </w:r>
      <w:r w:rsidRPr="00666A2E">
        <w:rPr>
          <w:lang w:val="es-ES"/>
        </w:rPr>
        <w:t xml:space="preserve"> 2002;</w:t>
      </w:r>
    </w:p>
    <w:p w:rsidR="00915816" w:rsidRPr="00666A2E" w:rsidRDefault="00915816" w:rsidP="00CC1E0C">
      <w:pPr>
        <w:pStyle w:val="SingleTxtG"/>
        <w:ind w:left="1701"/>
        <w:rPr>
          <w:lang w:val="es-ES"/>
        </w:rPr>
      </w:pPr>
      <w:r w:rsidRPr="00666A2E">
        <w:rPr>
          <w:lang w:val="es-ES"/>
        </w:rPr>
        <w:t>ix)</w:t>
      </w:r>
      <w:r w:rsidRPr="00666A2E">
        <w:rPr>
          <w:lang w:val="es-ES"/>
        </w:rPr>
        <w:tab/>
      </w:r>
      <w:r w:rsidR="005C05CB" w:rsidRPr="00666A2E">
        <w:rPr>
          <w:lang w:val="es-ES"/>
        </w:rPr>
        <w:t xml:space="preserve">El Convenio europeo sobre extradición, que se firmó el </w:t>
      </w:r>
      <w:r w:rsidRPr="00666A2E">
        <w:rPr>
          <w:lang w:val="es-ES"/>
        </w:rPr>
        <w:t>11</w:t>
      </w:r>
      <w:r w:rsidR="005C05CB" w:rsidRPr="00666A2E">
        <w:rPr>
          <w:lang w:val="es-ES"/>
        </w:rPr>
        <w:t xml:space="preserve"> de mayo de</w:t>
      </w:r>
      <w:r w:rsidRPr="00666A2E">
        <w:rPr>
          <w:lang w:val="es-ES"/>
        </w:rPr>
        <w:t xml:space="preserve"> 2000, </w:t>
      </w:r>
      <w:r w:rsidR="005C05CB" w:rsidRPr="00666A2E">
        <w:rPr>
          <w:lang w:val="es-ES"/>
        </w:rPr>
        <w:t>se ratificó el</w:t>
      </w:r>
      <w:r w:rsidRPr="00666A2E">
        <w:rPr>
          <w:lang w:val="es-ES"/>
        </w:rPr>
        <w:t xml:space="preserve"> 13</w:t>
      </w:r>
      <w:r w:rsidR="005C05CB" w:rsidRPr="00666A2E">
        <w:rPr>
          <w:lang w:val="es-ES"/>
        </w:rPr>
        <w:t xml:space="preserve"> de octubre de</w:t>
      </w:r>
      <w:r w:rsidRPr="00666A2E">
        <w:rPr>
          <w:lang w:val="es-ES"/>
        </w:rPr>
        <w:t xml:space="preserve"> 2000</w:t>
      </w:r>
      <w:r w:rsidR="005C05CB" w:rsidRPr="00666A2E">
        <w:rPr>
          <w:lang w:val="es-ES"/>
        </w:rPr>
        <w:t xml:space="preserve"> y entró en vigor el</w:t>
      </w:r>
      <w:r w:rsidRPr="00666A2E">
        <w:rPr>
          <w:lang w:val="es-ES"/>
        </w:rPr>
        <w:t xml:space="preserve"> 11</w:t>
      </w:r>
      <w:r w:rsidR="005C05CB" w:rsidRPr="00666A2E">
        <w:rPr>
          <w:lang w:val="es-ES"/>
        </w:rPr>
        <w:t xml:space="preserve"> de enero de</w:t>
      </w:r>
      <w:r w:rsidRPr="00666A2E">
        <w:rPr>
          <w:lang w:val="es-ES"/>
        </w:rPr>
        <w:t xml:space="preserve"> 2001;</w:t>
      </w:r>
    </w:p>
    <w:p w:rsidR="00915816" w:rsidRPr="00666A2E" w:rsidRDefault="00915816" w:rsidP="00CC1E0C">
      <w:pPr>
        <w:pStyle w:val="SingleTxtG"/>
        <w:ind w:left="1701"/>
        <w:rPr>
          <w:lang w:val="es-ES"/>
        </w:rPr>
      </w:pPr>
      <w:r w:rsidRPr="00666A2E">
        <w:rPr>
          <w:lang w:val="es-ES"/>
        </w:rPr>
        <w:t>x)</w:t>
      </w:r>
      <w:r w:rsidRPr="00666A2E">
        <w:rPr>
          <w:lang w:val="es-ES"/>
        </w:rPr>
        <w:tab/>
      </w:r>
      <w:r w:rsidR="00A8638C" w:rsidRPr="00666A2E">
        <w:rPr>
          <w:lang w:val="es-ES"/>
        </w:rPr>
        <w:t>La a</w:t>
      </w:r>
      <w:r w:rsidRPr="00666A2E">
        <w:rPr>
          <w:lang w:val="es-ES"/>
        </w:rPr>
        <w:t>dh</w:t>
      </w:r>
      <w:r w:rsidR="005C05CB" w:rsidRPr="00666A2E">
        <w:rPr>
          <w:lang w:val="es-ES"/>
        </w:rPr>
        <w:t xml:space="preserve">esión a la Comisión europea para la democracia a través del derecho el 1º de febrero de </w:t>
      </w:r>
      <w:r w:rsidRPr="00666A2E">
        <w:rPr>
          <w:lang w:val="es-ES"/>
        </w:rPr>
        <w:t>2000;</w:t>
      </w:r>
    </w:p>
    <w:p w:rsidR="00915816" w:rsidRPr="00666A2E" w:rsidRDefault="00915816" w:rsidP="00CC1E0C">
      <w:pPr>
        <w:pStyle w:val="SingleTxtG"/>
        <w:ind w:left="1701"/>
        <w:rPr>
          <w:lang w:val="es-ES"/>
        </w:rPr>
      </w:pPr>
      <w:r w:rsidRPr="00666A2E">
        <w:rPr>
          <w:lang w:val="es-ES"/>
        </w:rPr>
        <w:t>xi)</w:t>
      </w:r>
      <w:r w:rsidRPr="00666A2E">
        <w:rPr>
          <w:lang w:val="es-ES"/>
        </w:rPr>
        <w:tab/>
      </w:r>
      <w:smartTag w:uri="urn:schemas-microsoft-com:office:smarttags" w:element="PersonName">
        <w:smartTagPr>
          <w:attr w:name="ProductID" w:val="la Carta Social Europea"/>
        </w:smartTagPr>
        <w:r w:rsidR="005C05CB" w:rsidRPr="00666A2E">
          <w:rPr>
            <w:lang w:val="es-ES"/>
          </w:rPr>
          <w:t>La Carta Social Europea</w:t>
        </w:r>
      </w:smartTag>
      <w:r w:rsidR="005C05CB" w:rsidRPr="00666A2E">
        <w:rPr>
          <w:lang w:val="es-ES"/>
        </w:rPr>
        <w:t xml:space="preserve"> revisada, que se ratificó el </w:t>
      </w:r>
      <w:r w:rsidRPr="00666A2E">
        <w:rPr>
          <w:lang w:val="es-ES"/>
        </w:rPr>
        <w:t>30</w:t>
      </w:r>
      <w:r w:rsidR="005945A0" w:rsidRPr="00666A2E">
        <w:rPr>
          <w:lang w:val="es-ES"/>
        </w:rPr>
        <w:t xml:space="preserve"> de junio de</w:t>
      </w:r>
      <w:r w:rsidRPr="00666A2E">
        <w:rPr>
          <w:lang w:val="es-ES"/>
        </w:rPr>
        <w:t xml:space="preserve"> 2004 (</w:t>
      </w:r>
      <w:r w:rsidR="005945A0" w:rsidRPr="00666A2E">
        <w:rPr>
          <w:lang w:val="es-ES"/>
        </w:rPr>
        <w:t xml:space="preserve">se </w:t>
      </w:r>
      <w:r w:rsidR="005B4012" w:rsidRPr="00666A2E">
        <w:rPr>
          <w:lang w:val="es-ES"/>
        </w:rPr>
        <w:t>acept</w:t>
      </w:r>
      <w:r w:rsidR="005945A0" w:rsidRPr="00666A2E">
        <w:rPr>
          <w:lang w:val="es-ES"/>
        </w:rPr>
        <w:t xml:space="preserve">aron </w:t>
      </w:r>
      <w:r w:rsidRPr="00666A2E">
        <w:rPr>
          <w:lang w:val="es-ES"/>
        </w:rPr>
        <w:t>19</w:t>
      </w:r>
      <w:r w:rsidR="005945A0" w:rsidRPr="00666A2E">
        <w:rPr>
          <w:lang w:val="es-ES"/>
        </w:rPr>
        <w:t xml:space="preserve"> artículos y</w:t>
      </w:r>
      <w:r w:rsidRPr="00666A2E">
        <w:rPr>
          <w:lang w:val="es-ES"/>
        </w:rPr>
        <w:t xml:space="preserve"> 10</w:t>
      </w:r>
      <w:r w:rsidR="005945A0" w:rsidRPr="00666A2E">
        <w:rPr>
          <w:lang w:val="es-ES"/>
        </w:rPr>
        <w:t xml:space="preserve"> párrafos de los</w:t>
      </w:r>
      <w:r w:rsidRPr="00666A2E">
        <w:rPr>
          <w:lang w:val="es-ES"/>
        </w:rPr>
        <w:t xml:space="preserve"> 31</w:t>
      </w:r>
      <w:r w:rsidR="005945A0" w:rsidRPr="00666A2E">
        <w:rPr>
          <w:lang w:val="es-ES"/>
        </w:rPr>
        <w:t xml:space="preserve"> artículos de la Carta</w:t>
      </w:r>
      <w:r w:rsidRPr="00666A2E">
        <w:rPr>
          <w:lang w:val="es-ES"/>
        </w:rPr>
        <w:t xml:space="preserve">) </w:t>
      </w:r>
      <w:r w:rsidR="005945A0" w:rsidRPr="00666A2E">
        <w:rPr>
          <w:lang w:val="es-ES"/>
        </w:rPr>
        <w:t>y entró en vigor el 1º de enero de</w:t>
      </w:r>
      <w:r w:rsidRPr="00666A2E">
        <w:rPr>
          <w:lang w:val="es-ES"/>
        </w:rPr>
        <w:t xml:space="preserve"> 2005;</w:t>
      </w:r>
    </w:p>
    <w:p w:rsidR="00915816" w:rsidRPr="00666A2E" w:rsidRDefault="00915816" w:rsidP="00CC1E0C">
      <w:pPr>
        <w:pStyle w:val="SingleTxtG"/>
        <w:ind w:left="1701"/>
        <w:rPr>
          <w:lang w:val="es-ES"/>
        </w:rPr>
      </w:pPr>
      <w:r w:rsidRPr="00666A2E">
        <w:rPr>
          <w:lang w:val="es-ES"/>
        </w:rPr>
        <w:t>xii)</w:t>
      </w:r>
      <w:r w:rsidRPr="00666A2E">
        <w:rPr>
          <w:lang w:val="es-ES"/>
        </w:rPr>
        <w:tab/>
      </w:r>
      <w:r w:rsidR="005945A0" w:rsidRPr="00666A2E">
        <w:rPr>
          <w:lang w:val="es-ES"/>
        </w:rPr>
        <w:t xml:space="preserve">La Convención para la Prevención y la Sanción del Delito de Genocidio, que entró en vigor el </w:t>
      </w:r>
      <w:r w:rsidRPr="00666A2E">
        <w:rPr>
          <w:lang w:val="es-ES"/>
        </w:rPr>
        <w:t>21</w:t>
      </w:r>
      <w:r w:rsidR="005945A0" w:rsidRPr="00666A2E">
        <w:rPr>
          <w:lang w:val="es-ES"/>
        </w:rPr>
        <w:t xml:space="preserve"> de diciembre de</w:t>
      </w:r>
      <w:r w:rsidRPr="00666A2E">
        <w:rPr>
          <w:lang w:val="es-ES"/>
        </w:rPr>
        <w:t xml:space="preserve"> 2006;</w:t>
      </w:r>
    </w:p>
    <w:p w:rsidR="00915816" w:rsidRPr="00666A2E" w:rsidRDefault="00915816" w:rsidP="00CC1E0C">
      <w:pPr>
        <w:pStyle w:val="SingleTxtG"/>
        <w:ind w:left="1701"/>
        <w:rPr>
          <w:lang w:val="es-ES"/>
        </w:rPr>
      </w:pPr>
      <w:r w:rsidRPr="00666A2E">
        <w:rPr>
          <w:lang w:val="es-ES"/>
        </w:rPr>
        <w:t>xiii)</w:t>
      </w:r>
      <w:r w:rsidRPr="00666A2E">
        <w:rPr>
          <w:lang w:val="es-ES"/>
        </w:rPr>
        <w:tab/>
      </w:r>
      <w:r w:rsidR="005945A0" w:rsidRPr="00666A2E">
        <w:rPr>
          <w:lang w:val="es-ES"/>
        </w:rPr>
        <w:t>El Protocolo adicional</w:t>
      </w:r>
      <w:r w:rsidR="008C2627" w:rsidRPr="00666A2E">
        <w:rPr>
          <w:lang w:val="es-ES"/>
        </w:rPr>
        <w:t xml:space="preserve"> al Convenio Europeo para la Protección de los Derechos Humanos y de las Libertades Fundamentales</w:t>
      </w:r>
      <w:r w:rsidR="005945A0" w:rsidRPr="00666A2E">
        <w:rPr>
          <w:lang w:val="es-ES"/>
        </w:rPr>
        <w:t xml:space="preserve">, enmendado de conformidad con el Protocolo </w:t>
      </w:r>
      <w:r w:rsidR="008C2627" w:rsidRPr="00666A2E">
        <w:rPr>
          <w:lang w:val="es-ES"/>
        </w:rPr>
        <w:t>N</w:t>
      </w:r>
      <w:r w:rsidR="005945A0" w:rsidRPr="00666A2E">
        <w:rPr>
          <w:lang w:val="es-ES"/>
        </w:rPr>
        <w:t>º 11</w:t>
      </w:r>
      <w:r w:rsidRPr="00666A2E">
        <w:rPr>
          <w:lang w:val="es-ES"/>
        </w:rPr>
        <w:t>,</w:t>
      </w:r>
      <w:r w:rsidR="008C2627" w:rsidRPr="00666A2E">
        <w:rPr>
          <w:lang w:val="es-ES"/>
        </w:rPr>
        <w:t xml:space="preserve"> que entró en vigor el</w:t>
      </w:r>
      <w:r w:rsidRPr="00666A2E">
        <w:rPr>
          <w:lang w:val="es-ES"/>
        </w:rPr>
        <w:t xml:space="preserve"> 6</w:t>
      </w:r>
      <w:r w:rsidR="008C2627" w:rsidRPr="00666A2E">
        <w:rPr>
          <w:lang w:val="es-ES"/>
        </w:rPr>
        <w:t xml:space="preserve"> de mayo de</w:t>
      </w:r>
      <w:r w:rsidRPr="00666A2E">
        <w:rPr>
          <w:lang w:val="es-ES"/>
        </w:rPr>
        <w:t xml:space="preserve"> 2008;</w:t>
      </w:r>
    </w:p>
    <w:p w:rsidR="00915816" w:rsidRPr="00666A2E" w:rsidRDefault="00915816" w:rsidP="00CC1E0C">
      <w:pPr>
        <w:pStyle w:val="SingleTxtG"/>
        <w:ind w:left="1701"/>
        <w:rPr>
          <w:lang w:val="es-ES"/>
        </w:rPr>
      </w:pPr>
      <w:r w:rsidRPr="00666A2E">
        <w:rPr>
          <w:lang w:val="es-ES"/>
        </w:rPr>
        <w:t>xiv)</w:t>
      </w:r>
      <w:r w:rsidRPr="00666A2E">
        <w:rPr>
          <w:lang w:val="es-ES"/>
        </w:rPr>
        <w:tab/>
      </w:r>
      <w:r w:rsidR="00E9110A" w:rsidRPr="00666A2E">
        <w:rPr>
          <w:lang w:val="es-ES"/>
        </w:rPr>
        <w:t>El Protocolo Nº 4 al Convenio Europeo para la Protección de los Derechos Humanos y de las Libertades Fundamentales, que reconoce derechos y libertades distintos de los que figuran en el Convenio y en el primer Protocolo adicional al Convenio, enmendado de conformidad con el Protocolo nº 11</w:t>
      </w:r>
      <w:r w:rsidRPr="00666A2E">
        <w:rPr>
          <w:lang w:val="es-ES"/>
        </w:rPr>
        <w:t>,</w:t>
      </w:r>
      <w:r w:rsidR="00D82C44" w:rsidRPr="00666A2E">
        <w:rPr>
          <w:lang w:val="es-ES"/>
        </w:rPr>
        <w:t xml:space="preserve"> que entró en vigor el</w:t>
      </w:r>
      <w:r w:rsidRPr="00666A2E">
        <w:rPr>
          <w:lang w:val="es-ES"/>
        </w:rPr>
        <w:t xml:space="preserve"> 6</w:t>
      </w:r>
      <w:r w:rsidR="00D82C44" w:rsidRPr="00666A2E">
        <w:rPr>
          <w:lang w:val="es-ES"/>
        </w:rPr>
        <w:t xml:space="preserve"> de mayo de</w:t>
      </w:r>
      <w:r w:rsidRPr="00666A2E">
        <w:rPr>
          <w:lang w:val="es-ES"/>
        </w:rPr>
        <w:t xml:space="preserve"> 2008;</w:t>
      </w:r>
    </w:p>
    <w:p w:rsidR="00915816" w:rsidRPr="00666A2E" w:rsidRDefault="00915816" w:rsidP="00CC1E0C">
      <w:pPr>
        <w:pStyle w:val="SingleTxtG"/>
        <w:ind w:left="1701"/>
        <w:rPr>
          <w:lang w:val="es-ES"/>
        </w:rPr>
      </w:pPr>
      <w:r w:rsidRPr="00666A2E">
        <w:rPr>
          <w:lang w:val="es-ES"/>
        </w:rPr>
        <w:t>xv)</w:t>
      </w:r>
      <w:r w:rsidRPr="00666A2E">
        <w:rPr>
          <w:lang w:val="es-ES"/>
        </w:rPr>
        <w:tab/>
      </w:r>
      <w:r w:rsidR="00D82C44" w:rsidRPr="00666A2E">
        <w:rPr>
          <w:lang w:val="es-ES"/>
        </w:rPr>
        <w:t xml:space="preserve">El Protocolo Nº 7 al Convenio Europeo para la Protección de los Derechos Humanos y de las Libertades Fundamentales, enmendado de conformidad con el Protocolo nº 11, que entró en vigor el </w:t>
      </w:r>
      <w:r w:rsidRPr="00666A2E">
        <w:rPr>
          <w:lang w:val="es-ES"/>
        </w:rPr>
        <w:t>1</w:t>
      </w:r>
      <w:r w:rsidR="00D82C44" w:rsidRPr="00666A2E">
        <w:rPr>
          <w:lang w:val="es-ES"/>
        </w:rPr>
        <w:t>º de agosto de</w:t>
      </w:r>
      <w:r w:rsidRPr="00666A2E">
        <w:rPr>
          <w:lang w:val="es-ES"/>
        </w:rPr>
        <w:t xml:space="preserve"> 2008;</w:t>
      </w:r>
    </w:p>
    <w:p w:rsidR="00915816" w:rsidRPr="00666A2E" w:rsidRDefault="00915816" w:rsidP="00CC1E0C">
      <w:pPr>
        <w:pStyle w:val="SingleTxtG"/>
        <w:ind w:left="1701"/>
        <w:rPr>
          <w:lang w:val="es-ES"/>
        </w:rPr>
      </w:pPr>
      <w:r w:rsidRPr="00666A2E">
        <w:rPr>
          <w:lang w:val="es-ES"/>
        </w:rPr>
        <w:t>xvi)</w:t>
      </w:r>
      <w:r w:rsidRPr="00666A2E">
        <w:rPr>
          <w:lang w:val="es-ES"/>
        </w:rPr>
        <w:tab/>
      </w:r>
      <w:r w:rsidR="00D82C44" w:rsidRPr="00666A2E">
        <w:rPr>
          <w:lang w:val="es-ES"/>
        </w:rPr>
        <w:t xml:space="preserve">El Protocolo Nº 12 al Convenio Europeo para la Protección de los Derechos Humanos y de las Libertades Fundamentales, que entró en vigor el 1º de septiembre de </w:t>
      </w:r>
      <w:r w:rsidRPr="00666A2E">
        <w:rPr>
          <w:lang w:val="es-ES"/>
        </w:rPr>
        <w:t>2008;</w:t>
      </w:r>
    </w:p>
    <w:p w:rsidR="00915816" w:rsidRPr="00666A2E" w:rsidRDefault="00915816" w:rsidP="00CC1E0C">
      <w:pPr>
        <w:pStyle w:val="SingleTxtG"/>
        <w:ind w:left="1701"/>
        <w:rPr>
          <w:lang w:val="es-ES"/>
        </w:rPr>
      </w:pPr>
      <w:r w:rsidRPr="00666A2E">
        <w:rPr>
          <w:lang w:val="es-ES"/>
        </w:rPr>
        <w:t>xvii)</w:t>
      </w:r>
      <w:r w:rsidRPr="00666A2E">
        <w:rPr>
          <w:lang w:val="es-ES"/>
        </w:rPr>
        <w:tab/>
      </w:r>
      <w:r w:rsidR="00D82C44" w:rsidRPr="00666A2E">
        <w:rPr>
          <w:lang w:val="es-ES"/>
        </w:rPr>
        <w:t xml:space="preserve">El Protocolo Nº 14 al Convenio Europeo para la Protección de los Derechos Humanos y de las Libertades Fundamentales, por el que se modifica el sistema de control del Convenio, que entró en vigor el 1º de junio de </w:t>
      </w:r>
      <w:r w:rsidRPr="00666A2E">
        <w:rPr>
          <w:lang w:val="es-ES"/>
        </w:rPr>
        <w:t>2010;</w:t>
      </w:r>
    </w:p>
    <w:p w:rsidR="00915816" w:rsidRPr="00666A2E" w:rsidRDefault="00915816" w:rsidP="00CC1E0C">
      <w:pPr>
        <w:pStyle w:val="SingleTxtG"/>
        <w:ind w:left="1701"/>
        <w:rPr>
          <w:lang w:val="es-ES"/>
        </w:rPr>
      </w:pPr>
      <w:r w:rsidRPr="00666A2E">
        <w:rPr>
          <w:lang w:val="es-ES"/>
        </w:rPr>
        <w:t>xviii)</w:t>
      </w:r>
      <w:r w:rsidRPr="00666A2E">
        <w:rPr>
          <w:lang w:val="es-ES"/>
        </w:rPr>
        <w:tab/>
      </w:r>
      <w:r w:rsidR="00D82C44" w:rsidRPr="00666A2E">
        <w:rPr>
          <w:lang w:val="es-ES"/>
        </w:rPr>
        <w:t>El Convenio del Consejo de Europa sobre la lucha contra la trata de personas</w:t>
      </w:r>
      <w:r w:rsidRPr="00666A2E">
        <w:rPr>
          <w:lang w:val="es-ES"/>
        </w:rPr>
        <w:t>,</w:t>
      </w:r>
      <w:r w:rsidR="00D82C44" w:rsidRPr="00666A2E">
        <w:rPr>
          <w:lang w:val="es-ES"/>
        </w:rPr>
        <w:t xml:space="preserve"> que entró en vigor el 1º de julio de</w:t>
      </w:r>
      <w:r w:rsidR="00CC1E0C">
        <w:rPr>
          <w:lang w:val="es-ES"/>
        </w:rPr>
        <w:t xml:space="preserve"> </w:t>
      </w:r>
      <w:r w:rsidRPr="00666A2E">
        <w:rPr>
          <w:lang w:val="es-ES"/>
        </w:rPr>
        <w:t>2011;</w:t>
      </w:r>
    </w:p>
    <w:p w:rsidR="00915816" w:rsidRPr="00666A2E" w:rsidRDefault="00915816" w:rsidP="00CC1E0C">
      <w:pPr>
        <w:pStyle w:val="SingleTxtG"/>
        <w:rPr>
          <w:lang w:val="es-ES"/>
        </w:rPr>
      </w:pPr>
      <w:bookmarkStart w:id="74" w:name="_Toc279151059"/>
      <w:bookmarkStart w:id="75" w:name="_Toc300830880"/>
      <w:r w:rsidRPr="00666A2E">
        <w:rPr>
          <w:lang w:val="es-ES"/>
        </w:rPr>
        <w:tab/>
      </w:r>
      <w:r w:rsidR="00415BAA" w:rsidRPr="00666A2E">
        <w:rPr>
          <w:lang w:val="es-ES"/>
        </w:rPr>
        <w:t>c)</w:t>
      </w:r>
      <w:r w:rsidR="00415BAA" w:rsidRPr="00666A2E">
        <w:rPr>
          <w:lang w:val="es-ES"/>
        </w:rPr>
        <w:tab/>
        <w:t>Tratados firmados en espera de ratificación</w:t>
      </w:r>
      <w:bookmarkEnd w:id="74"/>
      <w:bookmarkEnd w:id="75"/>
      <w:r w:rsidRPr="00666A2E">
        <w:rPr>
          <w:lang w:val="es-ES"/>
        </w:rPr>
        <w:t>:</w:t>
      </w:r>
    </w:p>
    <w:p w:rsidR="00915816" w:rsidRPr="00666A2E" w:rsidRDefault="00915816" w:rsidP="00CC1E0C">
      <w:pPr>
        <w:pStyle w:val="SingleTxtG"/>
        <w:ind w:left="1701"/>
        <w:rPr>
          <w:lang w:val="es-ES"/>
        </w:rPr>
      </w:pPr>
      <w:r w:rsidRPr="00666A2E">
        <w:rPr>
          <w:lang w:val="es-ES"/>
        </w:rPr>
        <w:t>i)</w:t>
      </w:r>
      <w:r w:rsidRPr="00666A2E">
        <w:rPr>
          <w:lang w:val="es-ES"/>
        </w:rPr>
        <w:tab/>
      </w:r>
      <w:r w:rsidR="00415BAA" w:rsidRPr="00666A2E">
        <w:rPr>
          <w:lang w:val="es-ES"/>
        </w:rPr>
        <w:t xml:space="preserve">La Convención sobre los derechos de las personas con discapacidad </w:t>
      </w:r>
      <w:r w:rsidRPr="00666A2E">
        <w:rPr>
          <w:lang w:val="es-ES"/>
        </w:rPr>
        <w:t>(27</w:t>
      </w:r>
      <w:r w:rsidR="00415BAA" w:rsidRPr="00666A2E">
        <w:rPr>
          <w:lang w:val="es-ES"/>
        </w:rPr>
        <w:t xml:space="preserve"> de abril de 200</w:t>
      </w:r>
      <w:r w:rsidRPr="00666A2E">
        <w:rPr>
          <w:lang w:val="es-ES"/>
        </w:rPr>
        <w:t>7);</w:t>
      </w:r>
    </w:p>
    <w:p w:rsidR="00915816" w:rsidRPr="00666A2E" w:rsidRDefault="00915816" w:rsidP="00CC1E0C">
      <w:pPr>
        <w:pStyle w:val="SingleTxtG"/>
        <w:ind w:left="1701"/>
        <w:rPr>
          <w:lang w:val="es-ES"/>
        </w:rPr>
      </w:pPr>
      <w:r w:rsidRPr="00666A2E">
        <w:rPr>
          <w:lang w:val="es-ES"/>
        </w:rPr>
        <w:t>ii)</w:t>
      </w:r>
      <w:r w:rsidRPr="00666A2E">
        <w:rPr>
          <w:lang w:val="es-ES"/>
        </w:rPr>
        <w:tab/>
      </w:r>
      <w:r w:rsidR="00415BAA" w:rsidRPr="00666A2E">
        <w:rPr>
          <w:lang w:val="es-ES"/>
        </w:rPr>
        <w:t xml:space="preserve">El Protocolo facultativo de la Convención sobre los derechos de las personas con discapacidad </w:t>
      </w:r>
      <w:r w:rsidRPr="00666A2E">
        <w:rPr>
          <w:lang w:val="es-ES"/>
        </w:rPr>
        <w:t>(</w:t>
      </w:r>
      <w:r w:rsidR="00415BAA" w:rsidRPr="00666A2E">
        <w:rPr>
          <w:lang w:val="es-ES"/>
        </w:rPr>
        <w:t>27 de abril de 2007</w:t>
      </w:r>
      <w:r w:rsidRPr="00666A2E">
        <w:rPr>
          <w:lang w:val="es-ES"/>
        </w:rPr>
        <w:t>).</w:t>
      </w:r>
    </w:p>
    <w:p w:rsidR="00915816" w:rsidRPr="00666A2E" w:rsidRDefault="00915816" w:rsidP="00CC1E0C">
      <w:pPr>
        <w:pStyle w:val="SingleTxtG"/>
        <w:rPr>
          <w:lang w:val="es-ES"/>
        </w:rPr>
      </w:pPr>
      <w:r w:rsidRPr="00666A2E">
        <w:rPr>
          <w:lang w:val="es-ES"/>
        </w:rPr>
        <w:t>70.</w:t>
      </w:r>
      <w:r w:rsidRPr="00666A2E">
        <w:rPr>
          <w:lang w:val="es-ES"/>
        </w:rPr>
        <w:tab/>
        <w:t>L</w:t>
      </w:r>
      <w:r w:rsidR="00415BAA" w:rsidRPr="00666A2E">
        <w:rPr>
          <w:lang w:val="es-ES"/>
        </w:rPr>
        <w:t>os trabajos legislativos y</w:t>
      </w:r>
      <w:r w:rsidR="00702724" w:rsidRPr="00666A2E">
        <w:rPr>
          <w:lang w:val="es-ES"/>
        </w:rPr>
        <w:t xml:space="preserve"> los</w:t>
      </w:r>
      <w:r w:rsidR="00415BAA" w:rsidRPr="00666A2E">
        <w:rPr>
          <w:lang w:val="es-ES"/>
        </w:rPr>
        <w:t xml:space="preserve"> debates parlamentarios</w:t>
      </w:r>
      <w:r w:rsidR="005F600D" w:rsidRPr="00666A2E">
        <w:rPr>
          <w:lang w:val="es-ES"/>
        </w:rPr>
        <w:t xml:space="preserve"> relativos al contenido de la Convención sobre la eliminación de todas las formas de discriminación contra la mujer realizados por el </w:t>
      </w:r>
      <w:r w:rsidR="007D4621" w:rsidRPr="00666A2E">
        <w:rPr>
          <w:iCs/>
          <w:lang w:val="es-ES"/>
        </w:rPr>
        <w:t>Consell General</w:t>
      </w:r>
      <w:r w:rsidRPr="00666A2E">
        <w:rPr>
          <w:i/>
          <w:iCs/>
          <w:lang w:val="es-ES"/>
        </w:rPr>
        <w:t xml:space="preserve"> </w:t>
      </w:r>
      <w:r w:rsidRPr="00666A2E">
        <w:rPr>
          <w:lang w:val="es-ES"/>
        </w:rPr>
        <w:t xml:space="preserve">entre 1997 </w:t>
      </w:r>
      <w:r w:rsidR="002131A8" w:rsidRPr="00666A2E">
        <w:rPr>
          <w:lang w:val="es-ES"/>
        </w:rPr>
        <w:t>y</w:t>
      </w:r>
      <w:r w:rsidRPr="00666A2E">
        <w:rPr>
          <w:lang w:val="es-ES"/>
        </w:rPr>
        <w:t xml:space="preserve"> 2005 </w:t>
      </w:r>
      <w:r w:rsidR="002131A8" w:rsidRPr="00666A2E">
        <w:rPr>
          <w:lang w:val="es-ES"/>
        </w:rPr>
        <w:t>giraron en torno a dos ejes principales</w:t>
      </w:r>
      <w:r w:rsidRPr="00666A2E">
        <w:rPr>
          <w:lang w:val="es-ES"/>
        </w:rPr>
        <w:t xml:space="preserve">: </w:t>
      </w:r>
    </w:p>
    <w:p w:rsidR="00915816" w:rsidRPr="00666A2E" w:rsidRDefault="006778A0" w:rsidP="006778A0">
      <w:pPr>
        <w:pStyle w:val="SingleTxtG"/>
        <w:rPr>
          <w:lang w:val="es-ES"/>
        </w:rPr>
      </w:pPr>
      <w:r>
        <w:rPr>
          <w:lang w:val="es-ES"/>
        </w:rPr>
        <w:tab/>
      </w:r>
      <w:r w:rsidR="00915816" w:rsidRPr="00666A2E">
        <w:rPr>
          <w:lang w:val="es-ES"/>
        </w:rPr>
        <w:t>a)</w:t>
      </w:r>
      <w:r w:rsidR="00915816" w:rsidRPr="00666A2E">
        <w:rPr>
          <w:lang w:val="es-ES"/>
        </w:rPr>
        <w:tab/>
        <w:t>L</w:t>
      </w:r>
      <w:r w:rsidR="002131A8" w:rsidRPr="00666A2E">
        <w:rPr>
          <w:lang w:val="es-ES"/>
        </w:rPr>
        <w:t xml:space="preserve">os avances </w:t>
      </w:r>
      <w:r w:rsidR="00BA67A0" w:rsidRPr="00666A2E">
        <w:rPr>
          <w:lang w:val="es-ES"/>
        </w:rPr>
        <w:t>d</w:t>
      </w:r>
      <w:r w:rsidR="002131A8" w:rsidRPr="00666A2E">
        <w:rPr>
          <w:lang w:val="es-ES"/>
        </w:rPr>
        <w:t>e la aplicación de la Convención en Andorra</w:t>
      </w:r>
      <w:r w:rsidR="00915816" w:rsidRPr="00666A2E">
        <w:rPr>
          <w:lang w:val="es-ES"/>
        </w:rPr>
        <w:t xml:space="preserve"> (</w:t>
      </w:r>
      <w:r w:rsidR="00BA67A0" w:rsidRPr="00666A2E">
        <w:rPr>
          <w:lang w:val="es-ES"/>
        </w:rPr>
        <w:t>puesta en práctica del contenido</w:t>
      </w:r>
      <w:r w:rsidR="002131A8" w:rsidRPr="00666A2E">
        <w:rPr>
          <w:lang w:val="es-ES"/>
        </w:rPr>
        <w:t xml:space="preserve"> de la Convención y progreso de la mujer</w:t>
      </w:r>
      <w:r w:rsidR="00915816" w:rsidRPr="00666A2E">
        <w:rPr>
          <w:lang w:val="es-ES"/>
        </w:rPr>
        <w:t xml:space="preserve">); </w:t>
      </w:r>
    </w:p>
    <w:p w:rsidR="00915816" w:rsidRPr="00666A2E" w:rsidRDefault="006778A0" w:rsidP="006778A0">
      <w:pPr>
        <w:pStyle w:val="SingleTxtG"/>
        <w:rPr>
          <w:lang w:val="es-ES"/>
        </w:rPr>
      </w:pPr>
      <w:r>
        <w:rPr>
          <w:lang w:val="es-ES"/>
        </w:rPr>
        <w:tab/>
      </w:r>
      <w:r w:rsidR="00915816" w:rsidRPr="00666A2E">
        <w:rPr>
          <w:lang w:val="es-ES"/>
        </w:rPr>
        <w:t>b)</w:t>
      </w:r>
      <w:r w:rsidR="00915816" w:rsidRPr="00666A2E">
        <w:rPr>
          <w:lang w:val="es-ES"/>
        </w:rPr>
        <w:tab/>
        <w:t>La</w:t>
      </w:r>
      <w:r w:rsidR="002131A8" w:rsidRPr="00666A2E">
        <w:rPr>
          <w:lang w:val="es-ES"/>
        </w:rPr>
        <w:t xml:space="preserve"> posición de Andorra como país que respeta los derechos humanos y la supremacía de la ley</w:t>
      </w:r>
      <w:r w:rsidR="00915816" w:rsidRPr="00666A2E">
        <w:rPr>
          <w:lang w:val="es-ES"/>
        </w:rPr>
        <w:t>.</w:t>
      </w:r>
    </w:p>
    <w:p w:rsidR="00915816" w:rsidRPr="00666A2E" w:rsidRDefault="00915816" w:rsidP="006778A0">
      <w:pPr>
        <w:pStyle w:val="HChG"/>
        <w:rPr>
          <w:lang w:val="es-ES"/>
        </w:rPr>
      </w:pPr>
      <w:bookmarkStart w:id="76" w:name="_Toc279151060"/>
      <w:bookmarkStart w:id="77" w:name="_Toc300830881"/>
      <w:r w:rsidRPr="00666A2E">
        <w:rPr>
          <w:lang w:val="es-ES"/>
        </w:rPr>
        <w:tab/>
        <w:t>V.</w:t>
      </w:r>
      <w:r w:rsidRPr="00666A2E">
        <w:rPr>
          <w:lang w:val="es-ES"/>
        </w:rPr>
        <w:tab/>
      </w:r>
      <w:r w:rsidR="00702724" w:rsidRPr="00666A2E">
        <w:rPr>
          <w:lang w:val="es-ES"/>
        </w:rPr>
        <w:t>M</w:t>
      </w:r>
      <w:r w:rsidR="00BA67A0" w:rsidRPr="00666A2E">
        <w:rPr>
          <w:lang w:val="es-ES"/>
        </w:rPr>
        <w:t>edidas gubernamentales</w:t>
      </w:r>
      <w:bookmarkEnd w:id="76"/>
      <w:bookmarkEnd w:id="77"/>
    </w:p>
    <w:p w:rsidR="00915816" w:rsidRPr="00666A2E" w:rsidRDefault="00915816" w:rsidP="006778A0">
      <w:pPr>
        <w:pStyle w:val="SingleTxtG"/>
        <w:rPr>
          <w:lang w:val="es-ES"/>
        </w:rPr>
      </w:pPr>
      <w:r w:rsidRPr="00666A2E">
        <w:rPr>
          <w:lang w:val="es-ES"/>
        </w:rPr>
        <w:t>71.</w:t>
      </w:r>
      <w:r w:rsidRPr="00666A2E">
        <w:rPr>
          <w:lang w:val="es-ES"/>
        </w:rPr>
        <w:tab/>
      </w:r>
      <w:r w:rsidR="00BA67A0" w:rsidRPr="00666A2E">
        <w:rPr>
          <w:lang w:val="es-ES"/>
        </w:rPr>
        <w:t>El</w:t>
      </w:r>
      <w:r w:rsidRPr="00666A2E">
        <w:rPr>
          <w:lang w:val="es-ES"/>
        </w:rPr>
        <w:t xml:space="preserve"> 6</w:t>
      </w:r>
      <w:r w:rsidR="00BA67A0" w:rsidRPr="00666A2E">
        <w:rPr>
          <w:lang w:val="es-ES"/>
        </w:rPr>
        <w:t xml:space="preserve"> de junio de</w:t>
      </w:r>
      <w:r w:rsidRPr="00666A2E">
        <w:rPr>
          <w:lang w:val="es-ES"/>
        </w:rPr>
        <w:t xml:space="preserve"> 2001,</w:t>
      </w:r>
      <w:r w:rsidR="00BA67A0" w:rsidRPr="00666A2E">
        <w:rPr>
          <w:lang w:val="es-ES"/>
        </w:rPr>
        <w:t xml:space="preserve"> el Gobierno de Andorra designó por decreto a </w:t>
      </w:r>
      <w:smartTag w:uri="urn:schemas-microsoft-com:office:smarttags" w:element="PersonName">
        <w:smartTagPr>
          <w:attr w:name="ProductID" w:val="la primera Secretaria"/>
        </w:smartTagPr>
        <w:r w:rsidR="00BA67A0" w:rsidRPr="00666A2E">
          <w:rPr>
            <w:lang w:val="es-ES"/>
          </w:rPr>
          <w:t>la primera Secretaria</w:t>
        </w:r>
      </w:smartTag>
      <w:r w:rsidR="00BA67A0" w:rsidRPr="00666A2E">
        <w:rPr>
          <w:lang w:val="es-ES"/>
        </w:rPr>
        <w:t xml:space="preserve"> de Estado para la Familia, a propuesta de la Ministra de Salud y Bienestar Social. La Secretaría de Estado para la Familia se creó como entidad única bien definida, que integra plenamente todos los aspectos relacionados con la mujer</w:t>
      </w:r>
      <w:r w:rsidRPr="00666A2E">
        <w:rPr>
          <w:lang w:val="es-ES"/>
        </w:rPr>
        <w:t xml:space="preserve">. </w:t>
      </w:r>
    </w:p>
    <w:p w:rsidR="00915816" w:rsidRPr="00666A2E" w:rsidRDefault="00915816" w:rsidP="006778A0">
      <w:pPr>
        <w:pStyle w:val="SingleTxtG"/>
        <w:rPr>
          <w:lang w:val="es-ES"/>
        </w:rPr>
      </w:pPr>
      <w:r w:rsidRPr="00666A2E">
        <w:rPr>
          <w:lang w:val="es-ES"/>
        </w:rPr>
        <w:t>72.</w:t>
      </w:r>
      <w:r w:rsidRPr="00666A2E">
        <w:rPr>
          <w:lang w:val="es-ES"/>
        </w:rPr>
        <w:tab/>
      </w:r>
      <w:r w:rsidR="00BA67A0" w:rsidRPr="00666A2E">
        <w:rPr>
          <w:lang w:val="es-ES"/>
        </w:rPr>
        <w:t xml:space="preserve">El </w:t>
      </w:r>
      <w:r w:rsidRPr="00666A2E">
        <w:rPr>
          <w:lang w:val="es-ES"/>
        </w:rPr>
        <w:t>22</w:t>
      </w:r>
      <w:r w:rsidR="00BA67A0" w:rsidRPr="00666A2E">
        <w:rPr>
          <w:lang w:val="es-ES"/>
        </w:rPr>
        <w:t xml:space="preserve"> de junio de</w:t>
      </w:r>
      <w:r w:rsidRPr="00666A2E">
        <w:rPr>
          <w:lang w:val="es-ES"/>
        </w:rPr>
        <w:t xml:space="preserve"> 2001,</w:t>
      </w:r>
      <w:r w:rsidR="006D5262" w:rsidRPr="00666A2E">
        <w:rPr>
          <w:lang w:val="es-ES"/>
        </w:rPr>
        <w:t xml:space="preserve"> se presentó oficialmente el Protocolo de ac</w:t>
      </w:r>
      <w:r w:rsidR="00702724" w:rsidRPr="00666A2E">
        <w:rPr>
          <w:lang w:val="es-ES"/>
        </w:rPr>
        <w:t>tuación</w:t>
      </w:r>
      <w:r w:rsidR="006D5262" w:rsidRPr="00666A2E">
        <w:rPr>
          <w:lang w:val="es-ES"/>
        </w:rPr>
        <w:t xml:space="preserve"> en casos de violencia doméstica</w:t>
      </w:r>
      <w:r w:rsidRPr="00666A2E">
        <w:rPr>
          <w:lang w:val="es-ES"/>
        </w:rPr>
        <w:t>,</w:t>
      </w:r>
      <w:r w:rsidR="006D5262" w:rsidRPr="00666A2E">
        <w:rPr>
          <w:lang w:val="es-ES"/>
        </w:rPr>
        <w:t xml:space="preserve"> bajo los auspicios del Ministerio de Salud y Bienestar Social y el Mi</w:t>
      </w:r>
      <w:r w:rsidR="00F07ED7" w:rsidRPr="00666A2E">
        <w:rPr>
          <w:lang w:val="es-ES"/>
        </w:rPr>
        <w:t>nisterio de Justicia e Interior. El Protocolo</w:t>
      </w:r>
      <w:r w:rsidR="006D5262" w:rsidRPr="00666A2E">
        <w:rPr>
          <w:lang w:val="es-ES"/>
        </w:rPr>
        <w:t xml:space="preserve"> es un instrumento de procedimiento y coordinación de las distintas actividades llevadas a cabo por los agentes que intervienen en este campo, </w:t>
      </w:r>
      <w:r w:rsidR="00F07ED7" w:rsidRPr="00666A2E">
        <w:rPr>
          <w:lang w:val="es-ES"/>
        </w:rPr>
        <w:t>cuya finalidad es</w:t>
      </w:r>
      <w:r w:rsidR="006D5262" w:rsidRPr="00666A2E">
        <w:rPr>
          <w:lang w:val="es-ES"/>
        </w:rPr>
        <w:t xml:space="preserve"> aportar soluciones eficaces al problema de la violencia doméstica en Andorra</w:t>
      </w:r>
      <w:r w:rsidRPr="00666A2E">
        <w:rPr>
          <w:lang w:val="es-ES"/>
        </w:rPr>
        <w:t>.</w:t>
      </w:r>
    </w:p>
    <w:p w:rsidR="00915816" w:rsidRPr="00666A2E" w:rsidRDefault="00915816" w:rsidP="006778A0">
      <w:pPr>
        <w:pStyle w:val="SingleTxtG"/>
        <w:rPr>
          <w:lang w:val="es-ES"/>
        </w:rPr>
      </w:pPr>
      <w:r w:rsidRPr="00666A2E">
        <w:rPr>
          <w:lang w:val="es-ES"/>
        </w:rPr>
        <w:t>73.</w:t>
      </w:r>
      <w:r w:rsidRPr="00666A2E">
        <w:rPr>
          <w:lang w:val="es-ES"/>
        </w:rPr>
        <w:tab/>
      </w:r>
      <w:r w:rsidR="00652B0D" w:rsidRPr="00666A2E">
        <w:rPr>
          <w:lang w:val="es-ES"/>
        </w:rPr>
        <w:t>Ese mismo año, se elaboró el primer presupuesto del Pr</w:t>
      </w:r>
      <w:r w:rsidR="00F07ED7" w:rsidRPr="00666A2E">
        <w:rPr>
          <w:lang w:val="es-ES"/>
        </w:rPr>
        <w:t>otocolo mencionado</w:t>
      </w:r>
      <w:r w:rsidR="00652B0D" w:rsidRPr="00666A2E">
        <w:rPr>
          <w:lang w:val="es-ES"/>
        </w:rPr>
        <w:t xml:space="preserve">, por valor de </w:t>
      </w:r>
      <w:r w:rsidRPr="00666A2E">
        <w:rPr>
          <w:lang w:val="es-ES"/>
        </w:rPr>
        <w:t>155</w:t>
      </w:r>
      <w:r w:rsidR="00652B0D" w:rsidRPr="00666A2E">
        <w:rPr>
          <w:lang w:val="es-ES"/>
        </w:rPr>
        <w:t>.</w:t>
      </w:r>
      <w:r w:rsidRPr="00666A2E">
        <w:rPr>
          <w:lang w:val="es-ES"/>
        </w:rPr>
        <w:t>278,14</w:t>
      </w:r>
      <w:r w:rsidR="00652B0D" w:rsidRPr="00666A2E">
        <w:rPr>
          <w:lang w:val="es-ES"/>
        </w:rPr>
        <w:t xml:space="preserve"> euros, que a continuación fue aprobado por el</w:t>
      </w:r>
      <w:r w:rsidRPr="00666A2E">
        <w:rPr>
          <w:lang w:val="es-ES"/>
        </w:rPr>
        <w:t xml:space="preserve"> </w:t>
      </w:r>
      <w:r w:rsidR="007D4621" w:rsidRPr="00666A2E">
        <w:rPr>
          <w:lang w:val="es-ES"/>
        </w:rPr>
        <w:t>Consell General</w:t>
      </w:r>
      <w:r w:rsidRPr="00666A2E">
        <w:rPr>
          <w:lang w:val="es-ES"/>
        </w:rPr>
        <w:t xml:space="preserve"> </w:t>
      </w:r>
      <w:r w:rsidR="00652B0D" w:rsidRPr="00666A2E">
        <w:rPr>
          <w:lang w:val="es-ES"/>
        </w:rPr>
        <w:t>el</w:t>
      </w:r>
      <w:r w:rsidRPr="00666A2E">
        <w:rPr>
          <w:lang w:val="es-ES"/>
        </w:rPr>
        <w:t xml:space="preserve"> 16</w:t>
      </w:r>
      <w:r w:rsidR="00652B0D" w:rsidRPr="00666A2E">
        <w:rPr>
          <w:lang w:val="es-ES"/>
        </w:rPr>
        <w:t xml:space="preserve"> de enero de</w:t>
      </w:r>
      <w:r w:rsidRPr="00666A2E">
        <w:rPr>
          <w:lang w:val="es-ES"/>
        </w:rPr>
        <w:t xml:space="preserve"> 2002</w:t>
      </w:r>
      <w:r w:rsidRPr="008D2263">
        <w:rPr>
          <w:rStyle w:val="FootnoteReference"/>
          <w:lang w:val="es-ES"/>
        </w:rPr>
        <w:footnoteReference w:id="4"/>
      </w:r>
      <w:r w:rsidRPr="00666A2E">
        <w:rPr>
          <w:lang w:val="es-ES"/>
        </w:rPr>
        <w:t xml:space="preserve">. En 2007, </w:t>
      </w:r>
      <w:r w:rsidR="00652B0D" w:rsidRPr="00666A2E">
        <w:rPr>
          <w:lang w:val="es-ES"/>
        </w:rPr>
        <w:t>e</w:t>
      </w:r>
      <w:r w:rsidR="00F07ED7" w:rsidRPr="00666A2E">
        <w:rPr>
          <w:lang w:val="es-ES"/>
        </w:rPr>
        <w:t>se</w:t>
      </w:r>
      <w:r w:rsidR="00652B0D" w:rsidRPr="00666A2E">
        <w:rPr>
          <w:lang w:val="es-ES"/>
        </w:rPr>
        <w:t xml:space="preserve"> presupuesto registró un incremento relativo del</w:t>
      </w:r>
      <w:r w:rsidRPr="00666A2E">
        <w:rPr>
          <w:lang w:val="es-ES"/>
        </w:rPr>
        <w:t xml:space="preserve"> 83</w:t>
      </w:r>
      <w:r w:rsidR="00E854A1" w:rsidRPr="00666A2E">
        <w:rPr>
          <w:lang w:val="es-ES"/>
        </w:rPr>
        <w:t>%</w:t>
      </w:r>
      <w:r w:rsidRPr="00666A2E">
        <w:rPr>
          <w:lang w:val="es-ES"/>
        </w:rPr>
        <w:t xml:space="preserve">, </w:t>
      </w:r>
      <w:r w:rsidR="00652B0D" w:rsidRPr="00666A2E">
        <w:rPr>
          <w:lang w:val="es-ES"/>
        </w:rPr>
        <w:t xml:space="preserve">de modo que su importe total fue </w:t>
      </w:r>
      <w:r w:rsidRPr="00666A2E">
        <w:rPr>
          <w:lang w:val="es-ES"/>
        </w:rPr>
        <w:t>de 284</w:t>
      </w:r>
      <w:r w:rsidR="00652B0D" w:rsidRPr="00666A2E">
        <w:rPr>
          <w:lang w:val="es-ES"/>
        </w:rPr>
        <w:t>.</w:t>
      </w:r>
      <w:r w:rsidRPr="00666A2E">
        <w:rPr>
          <w:lang w:val="es-ES"/>
        </w:rPr>
        <w:t>657,31</w:t>
      </w:r>
      <w:r w:rsidR="00652B0D" w:rsidRPr="00666A2E">
        <w:rPr>
          <w:lang w:val="es-ES"/>
        </w:rPr>
        <w:t xml:space="preserve"> euros</w:t>
      </w:r>
      <w:r w:rsidRPr="00666A2E">
        <w:rPr>
          <w:lang w:val="es-ES"/>
        </w:rPr>
        <w:t>.</w:t>
      </w:r>
    </w:p>
    <w:p w:rsidR="00915816" w:rsidRPr="00666A2E" w:rsidRDefault="00915816" w:rsidP="006778A0">
      <w:pPr>
        <w:pStyle w:val="SingleTxtG"/>
        <w:rPr>
          <w:lang w:val="es-ES"/>
        </w:rPr>
      </w:pPr>
      <w:r w:rsidRPr="00666A2E">
        <w:rPr>
          <w:lang w:val="es-ES"/>
        </w:rPr>
        <w:t>74.</w:t>
      </w:r>
      <w:r w:rsidRPr="00666A2E">
        <w:rPr>
          <w:lang w:val="es-ES"/>
        </w:rPr>
        <w:tab/>
        <w:t>En</w:t>
      </w:r>
      <w:r w:rsidR="00652B0D" w:rsidRPr="00666A2E">
        <w:rPr>
          <w:lang w:val="es-ES"/>
        </w:rPr>
        <w:t xml:space="preserve"> febrero de</w:t>
      </w:r>
      <w:r w:rsidRPr="00666A2E">
        <w:rPr>
          <w:lang w:val="es-ES"/>
        </w:rPr>
        <w:t xml:space="preserve"> 2004,</w:t>
      </w:r>
      <w:r w:rsidR="00652B0D" w:rsidRPr="00666A2E">
        <w:rPr>
          <w:lang w:val="es-ES"/>
        </w:rPr>
        <w:t xml:space="preserve"> la Secretaría de Estado para la Familia del Ministerio de Salud y Bienestar Social volvió a definir</w:t>
      </w:r>
      <w:r w:rsidR="001553EC" w:rsidRPr="00666A2E">
        <w:rPr>
          <w:lang w:val="es-ES"/>
        </w:rPr>
        <w:t xml:space="preserve"> lo</w:t>
      </w:r>
      <w:r w:rsidR="008A4A7D" w:rsidRPr="00666A2E">
        <w:rPr>
          <w:lang w:val="es-ES"/>
        </w:rPr>
        <w:t xml:space="preserve">s </w:t>
      </w:r>
      <w:r w:rsidR="001553EC" w:rsidRPr="00666A2E">
        <w:rPr>
          <w:lang w:val="es-ES"/>
        </w:rPr>
        <w:t>ej</w:t>
      </w:r>
      <w:r w:rsidR="008A4A7D" w:rsidRPr="00666A2E">
        <w:rPr>
          <w:lang w:val="es-ES"/>
        </w:rPr>
        <w:t>es estratégic</w:t>
      </w:r>
      <w:r w:rsidR="001553EC" w:rsidRPr="00666A2E">
        <w:rPr>
          <w:lang w:val="es-ES"/>
        </w:rPr>
        <w:t>o</w:t>
      </w:r>
      <w:r w:rsidR="008A4A7D" w:rsidRPr="00666A2E">
        <w:rPr>
          <w:lang w:val="es-ES"/>
        </w:rPr>
        <w:t xml:space="preserve">s que debían </w:t>
      </w:r>
      <w:r w:rsidR="00196852" w:rsidRPr="00666A2E">
        <w:rPr>
          <w:lang w:val="es-ES"/>
        </w:rPr>
        <w:t>tenerse en cuenta</w:t>
      </w:r>
      <w:r w:rsidR="00F07ED7" w:rsidRPr="00666A2E">
        <w:rPr>
          <w:lang w:val="es-ES"/>
        </w:rPr>
        <w:t xml:space="preserve"> al</w:t>
      </w:r>
      <w:r w:rsidR="008A4A7D" w:rsidRPr="00666A2E">
        <w:rPr>
          <w:lang w:val="es-ES"/>
        </w:rPr>
        <w:t xml:space="preserve"> prepara</w:t>
      </w:r>
      <w:r w:rsidR="00F07ED7" w:rsidRPr="00666A2E">
        <w:rPr>
          <w:lang w:val="es-ES"/>
        </w:rPr>
        <w:t xml:space="preserve">r </w:t>
      </w:r>
      <w:r w:rsidR="008A4A7D" w:rsidRPr="00666A2E">
        <w:rPr>
          <w:lang w:val="es-ES"/>
        </w:rPr>
        <w:t xml:space="preserve">el </w:t>
      </w:r>
      <w:r w:rsidR="003B519F" w:rsidRPr="00666A2E">
        <w:rPr>
          <w:lang w:val="es-ES"/>
        </w:rPr>
        <w:t>plan de acción nacional</w:t>
      </w:r>
      <w:r w:rsidR="008A4A7D" w:rsidRPr="00666A2E">
        <w:rPr>
          <w:lang w:val="es-ES"/>
        </w:rPr>
        <w:t xml:space="preserve"> para</w:t>
      </w:r>
      <w:r w:rsidR="00F07ED7" w:rsidRPr="00666A2E">
        <w:rPr>
          <w:lang w:val="es-ES"/>
        </w:rPr>
        <w:t xml:space="preserve"> fomentar</w:t>
      </w:r>
      <w:r w:rsidR="008A4A7D" w:rsidRPr="00666A2E">
        <w:rPr>
          <w:lang w:val="es-ES"/>
        </w:rPr>
        <w:t xml:space="preserve"> la igualdad de oportunidades entre mujeres y hombres, a saber</w:t>
      </w:r>
      <w:r w:rsidRPr="00666A2E">
        <w:rPr>
          <w:lang w:val="es-ES"/>
        </w:rPr>
        <w:t xml:space="preserve">: </w:t>
      </w:r>
    </w:p>
    <w:p w:rsidR="00915816" w:rsidRPr="00666A2E" w:rsidRDefault="006778A0" w:rsidP="006778A0">
      <w:pPr>
        <w:pStyle w:val="SingleTxtG"/>
        <w:rPr>
          <w:lang w:val="es-ES"/>
        </w:rPr>
      </w:pPr>
      <w:r>
        <w:rPr>
          <w:lang w:val="es-ES"/>
        </w:rPr>
        <w:tab/>
      </w:r>
      <w:r w:rsidR="00915816" w:rsidRPr="00666A2E">
        <w:rPr>
          <w:lang w:val="es-ES"/>
        </w:rPr>
        <w:t>a)</w:t>
      </w:r>
      <w:r w:rsidR="00915816" w:rsidRPr="00666A2E">
        <w:rPr>
          <w:lang w:val="es-ES"/>
        </w:rPr>
        <w:tab/>
      </w:r>
      <w:r w:rsidR="008A4A7D" w:rsidRPr="00666A2E">
        <w:rPr>
          <w:lang w:val="es-ES"/>
        </w:rPr>
        <w:t>La promoción de la participación social y el liderazgo de las mujeres</w:t>
      </w:r>
      <w:r w:rsidR="00915816" w:rsidRPr="00666A2E">
        <w:rPr>
          <w:lang w:val="es-ES"/>
        </w:rPr>
        <w:t>;</w:t>
      </w:r>
    </w:p>
    <w:p w:rsidR="00915816" w:rsidRPr="00666A2E" w:rsidRDefault="006778A0" w:rsidP="006778A0">
      <w:pPr>
        <w:pStyle w:val="SingleTxtG"/>
        <w:rPr>
          <w:lang w:val="es-ES"/>
        </w:rPr>
      </w:pPr>
      <w:r>
        <w:rPr>
          <w:lang w:val="es-ES"/>
        </w:rPr>
        <w:tab/>
      </w:r>
      <w:r w:rsidR="00915816" w:rsidRPr="00666A2E">
        <w:rPr>
          <w:lang w:val="es-ES"/>
        </w:rPr>
        <w:t>b)</w:t>
      </w:r>
      <w:r w:rsidR="00915816" w:rsidRPr="00666A2E">
        <w:rPr>
          <w:lang w:val="es-ES"/>
        </w:rPr>
        <w:tab/>
        <w:t>L</w:t>
      </w:r>
      <w:r w:rsidR="008A4A7D" w:rsidRPr="00666A2E">
        <w:rPr>
          <w:lang w:val="es-ES"/>
        </w:rPr>
        <w:t>a lucha contra la violencia</w:t>
      </w:r>
      <w:r w:rsidR="00915816" w:rsidRPr="00666A2E">
        <w:rPr>
          <w:lang w:val="es-ES"/>
        </w:rPr>
        <w:t>;</w:t>
      </w:r>
    </w:p>
    <w:p w:rsidR="00915816" w:rsidRPr="006778A0" w:rsidRDefault="006778A0" w:rsidP="006778A0">
      <w:pPr>
        <w:pStyle w:val="SingleTxtG"/>
        <w:rPr>
          <w:lang w:val="es-ES"/>
        </w:rPr>
      </w:pPr>
      <w:r>
        <w:rPr>
          <w:lang w:val="es-ES"/>
        </w:rPr>
        <w:tab/>
      </w:r>
      <w:r w:rsidR="00915816" w:rsidRPr="006778A0">
        <w:rPr>
          <w:lang w:val="es-ES"/>
        </w:rPr>
        <w:t>c)</w:t>
      </w:r>
      <w:r w:rsidR="00915816" w:rsidRPr="006778A0">
        <w:rPr>
          <w:lang w:val="es-ES"/>
        </w:rPr>
        <w:tab/>
      </w:r>
      <w:r w:rsidR="008A4A7D" w:rsidRPr="006778A0">
        <w:rPr>
          <w:lang w:val="es-ES"/>
        </w:rPr>
        <w:t>El binomio mujer y empleo</w:t>
      </w:r>
      <w:r w:rsidR="00915816" w:rsidRPr="006778A0">
        <w:rPr>
          <w:lang w:val="es-ES"/>
        </w:rPr>
        <w:t>;</w:t>
      </w:r>
    </w:p>
    <w:p w:rsidR="00915816" w:rsidRPr="006778A0" w:rsidRDefault="006778A0" w:rsidP="006778A0">
      <w:pPr>
        <w:pStyle w:val="SingleTxtG"/>
        <w:rPr>
          <w:lang w:val="es-ES"/>
        </w:rPr>
      </w:pPr>
      <w:r>
        <w:rPr>
          <w:lang w:val="es-ES"/>
        </w:rPr>
        <w:tab/>
      </w:r>
      <w:r w:rsidR="00915816" w:rsidRPr="006778A0">
        <w:rPr>
          <w:lang w:val="es-ES"/>
        </w:rPr>
        <w:t>d)</w:t>
      </w:r>
      <w:r w:rsidR="00915816" w:rsidRPr="006778A0">
        <w:rPr>
          <w:lang w:val="es-ES"/>
        </w:rPr>
        <w:tab/>
      </w:r>
      <w:r w:rsidR="008A4A7D" w:rsidRPr="006778A0">
        <w:rPr>
          <w:lang w:val="es-ES"/>
        </w:rPr>
        <w:t>La a</w:t>
      </w:r>
      <w:r w:rsidR="00196852" w:rsidRPr="006778A0">
        <w:rPr>
          <w:lang w:val="es-ES"/>
        </w:rPr>
        <w:t>tención</w:t>
      </w:r>
      <w:r w:rsidR="008A4A7D" w:rsidRPr="006778A0">
        <w:rPr>
          <w:lang w:val="es-ES"/>
        </w:rPr>
        <w:t xml:space="preserve"> a los grupos vulnerables, en particular las mujeres</w:t>
      </w:r>
      <w:r w:rsidR="00555805" w:rsidRPr="006778A0">
        <w:rPr>
          <w:lang w:val="es-ES"/>
        </w:rPr>
        <w:t xml:space="preserve"> solteras con hijos a cargo y las mujeres de edad</w:t>
      </w:r>
      <w:r w:rsidR="00915816" w:rsidRPr="006778A0">
        <w:rPr>
          <w:lang w:val="es-ES"/>
        </w:rPr>
        <w:t>;</w:t>
      </w:r>
    </w:p>
    <w:p w:rsidR="00915816" w:rsidRPr="006778A0" w:rsidRDefault="006778A0" w:rsidP="006778A0">
      <w:pPr>
        <w:pStyle w:val="SingleTxtG"/>
        <w:rPr>
          <w:lang w:val="es-ES"/>
        </w:rPr>
      </w:pPr>
      <w:r>
        <w:rPr>
          <w:lang w:val="es-ES"/>
        </w:rPr>
        <w:tab/>
      </w:r>
      <w:r w:rsidR="00915816" w:rsidRPr="006778A0">
        <w:rPr>
          <w:lang w:val="es-ES"/>
        </w:rPr>
        <w:t>e)</w:t>
      </w:r>
      <w:r w:rsidR="00915816" w:rsidRPr="006778A0">
        <w:rPr>
          <w:lang w:val="es-ES"/>
        </w:rPr>
        <w:tab/>
      </w:r>
      <w:r w:rsidR="00555805" w:rsidRPr="006778A0">
        <w:rPr>
          <w:lang w:val="es-ES"/>
        </w:rPr>
        <w:t>La integración de la perspectiva de género en los demás departamentos gubernamentales, como herramienta transversal para elaborar medidas</w:t>
      </w:r>
      <w:r w:rsidR="00915816" w:rsidRPr="006778A0">
        <w:rPr>
          <w:lang w:val="es-ES"/>
        </w:rPr>
        <w:t>.</w:t>
      </w:r>
    </w:p>
    <w:p w:rsidR="00915816" w:rsidRPr="00666A2E" w:rsidRDefault="00915816" w:rsidP="006778A0">
      <w:pPr>
        <w:pStyle w:val="HChG"/>
        <w:rPr>
          <w:lang w:val="es-ES"/>
        </w:rPr>
      </w:pPr>
      <w:bookmarkStart w:id="78" w:name="_Toc279151061"/>
      <w:bookmarkStart w:id="79" w:name="_Toc300830882"/>
      <w:r w:rsidRPr="00666A2E">
        <w:rPr>
          <w:lang w:val="es-ES"/>
        </w:rPr>
        <w:tab/>
        <w:t>VI.</w:t>
      </w:r>
      <w:r w:rsidRPr="00666A2E">
        <w:rPr>
          <w:lang w:val="es-ES"/>
        </w:rPr>
        <w:tab/>
      </w:r>
      <w:r w:rsidR="004367E9" w:rsidRPr="00666A2E">
        <w:rPr>
          <w:lang w:val="es-ES"/>
        </w:rPr>
        <w:t>P</w:t>
      </w:r>
      <w:r w:rsidR="00555805" w:rsidRPr="00666A2E">
        <w:rPr>
          <w:lang w:val="es-ES"/>
        </w:rPr>
        <w:t>rotección social de las personas con discapacidad</w:t>
      </w:r>
      <w:bookmarkEnd w:id="78"/>
      <w:bookmarkEnd w:id="79"/>
    </w:p>
    <w:p w:rsidR="00915816" w:rsidRPr="00666A2E" w:rsidRDefault="00915816" w:rsidP="002E30A6">
      <w:pPr>
        <w:pStyle w:val="SingleTxtG"/>
        <w:rPr>
          <w:lang w:val="es-ES"/>
        </w:rPr>
      </w:pPr>
      <w:r w:rsidRPr="00666A2E">
        <w:rPr>
          <w:lang w:val="es-ES"/>
        </w:rPr>
        <w:t>75.</w:t>
      </w:r>
      <w:r w:rsidRPr="00666A2E">
        <w:rPr>
          <w:lang w:val="es-ES"/>
        </w:rPr>
        <w:tab/>
      </w:r>
      <w:r w:rsidR="004367E9" w:rsidRPr="00666A2E">
        <w:rPr>
          <w:lang w:val="es-ES"/>
        </w:rPr>
        <w:t>En lo concerniente</w:t>
      </w:r>
      <w:r w:rsidR="00555805" w:rsidRPr="00666A2E">
        <w:rPr>
          <w:lang w:val="es-ES"/>
        </w:rPr>
        <w:t xml:space="preserve"> a la legislación, la primera norma jurídica de Andorra sobre las personas con discapacidad es </w:t>
      </w:r>
      <w:r w:rsidRPr="00666A2E">
        <w:rPr>
          <w:lang w:val="es-ES"/>
        </w:rPr>
        <w:t>la</w:t>
      </w:r>
      <w:r w:rsidRPr="00666A2E">
        <w:rPr>
          <w:i/>
          <w:lang w:val="es-ES"/>
        </w:rPr>
        <w:t xml:space="preserve"> Llei de creació d</w:t>
      </w:r>
      <w:r w:rsidR="00D85076">
        <w:rPr>
          <w:i/>
          <w:lang w:val="es-ES"/>
        </w:rPr>
        <w:t>'</w:t>
      </w:r>
      <w:r w:rsidRPr="00666A2E">
        <w:rPr>
          <w:i/>
          <w:lang w:val="es-ES"/>
        </w:rPr>
        <w:t xml:space="preserve">una pensió per a minusvàlids físics o psíquics adults </w:t>
      </w:r>
      <w:r w:rsidRPr="00666A2E">
        <w:rPr>
          <w:lang w:val="es-ES"/>
        </w:rPr>
        <w:t>(</w:t>
      </w:r>
      <w:r w:rsidR="00555805" w:rsidRPr="00666A2E">
        <w:rPr>
          <w:lang w:val="es-ES"/>
        </w:rPr>
        <w:t>Ley de creación de una pensión</w:t>
      </w:r>
      <w:r w:rsidR="004367E9" w:rsidRPr="00666A2E">
        <w:rPr>
          <w:lang w:val="es-ES"/>
        </w:rPr>
        <w:t xml:space="preserve"> de invalidez</w:t>
      </w:r>
      <w:r w:rsidR="00555805" w:rsidRPr="00666A2E">
        <w:rPr>
          <w:lang w:val="es-ES"/>
        </w:rPr>
        <w:t xml:space="preserve"> para los adultos con discapacidad física o psíquica</w:t>
      </w:r>
      <w:r w:rsidRPr="00666A2E">
        <w:rPr>
          <w:lang w:val="es-ES"/>
        </w:rPr>
        <w:t>)</w:t>
      </w:r>
      <w:r w:rsidR="00555805" w:rsidRPr="00666A2E">
        <w:rPr>
          <w:lang w:val="es-ES"/>
        </w:rPr>
        <w:t>, que fue aprobada en</w:t>
      </w:r>
      <w:r w:rsidRPr="00666A2E">
        <w:rPr>
          <w:lang w:val="es-ES"/>
        </w:rPr>
        <w:t xml:space="preserve"> 1983.</w:t>
      </w:r>
      <w:r w:rsidR="00555805" w:rsidRPr="00666A2E">
        <w:rPr>
          <w:lang w:val="es-ES"/>
        </w:rPr>
        <w:t xml:space="preserve"> Dicha </w:t>
      </w:r>
      <w:r w:rsidR="003512A6" w:rsidRPr="00666A2E">
        <w:rPr>
          <w:lang w:val="es-ES"/>
        </w:rPr>
        <w:t xml:space="preserve">ley </w:t>
      </w:r>
      <w:r w:rsidR="00555805" w:rsidRPr="00666A2E">
        <w:rPr>
          <w:lang w:val="es-ES"/>
        </w:rPr>
        <w:t xml:space="preserve">regula el procedimiento y los criterios </w:t>
      </w:r>
      <w:r w:rsidR="00064CB1" w:rsidRPr="00666A2E">
        <w:rPr>
          <w:lang w:val="es-ES"/>
        </w:rPr>
        <w:t>de acceso a esa prestación no contributiva, destinada a facilitar la integración social y</w:t>
      </w:r>
      <w:r w:rsidR="004367E9" w:rsidRPr="00666A2E">
        <w:rPr>
          <w:lang w:val="es-ES"/>
        </w:rPr>
        <w:t xml:space="preserve"> a</w:t>
      </w:r>
      <w:r w:rsidR="00064CB1" w:rsidRPr="00666A2E">
        <w:rPr>
          <w:lang w:val="es-ES"/>
        </w:rPr>
        <w:t xml:space="preserve"> garantizar la cobertura sanitaria de las personas con discapacidad en Andorra</w:t>
      </w:r>
      <w:r w:rsidRPr="00666A2E">
        <w:rPr>
          <w:lang w:val="es-ES"/>
        </w:rPr>
        <w:t xml:space="preserve"> (c</w:t>
      </w:r>
      <w:r w:rsidR="00064CB1" w:rsidRPr="00666A2E">
        <w:rPr>
          <w:lang w:val="es-ES"/>
        </w:rPr>
        <w:t>iudadanos andorranos o extranjeros que residan en el Principado desde hace tres años</w:t>
      </w:r>
      <w:r w:rsidRPr="00666A2E">
        <w:rPr>
          <w:lang w:val="es-ES"/>
        </w:rPr>
        <w:t>).</w:t>
      </w:r>
      <w:r w:rsidR="00064CB1" w:rsidRPr="00666A2E">
        <w:rPr>
          <w:lang w:val="es-ES"/>
        </w:rPr>
        <w:t xml:space="preserve"> Si bien</w:t>
      </w:r>
      <w:r w:rsidR="004367E9" w:rsidRPr="00666A2E">
        <w:rPr>
          <w:lang w:val="es-ES"/>
        </w:rPr>
        <w:t xml:space="preserve"> actualmente</w:t>
      </w:r>
      <w:r w:rsidR="00064CB1" w:rsidRPr="00666A2E">
        <w:rPr>
          <w:lang w:val="es-ES"/>
        </w:rPr>
        <w:t xml:space="preserve"> esa </w:t>
      </w:r>
      <w:r w:rsidR="001F4A3A" w:rsidRPr="00666A2E">
        <w:rPr>
          <w:lang w:val="es-ES"/>
        </w:rPr>
        <w:t>ley</w:t>
      </w:r>
      <w:r w:rsidR="00064CB1" w:rsidRPr="00666A2E">
        <w:rPr>
          <w:lang w:val="es-ES"/>
        </w:rPr>
        <w:t xml:space="preserve"> ha sido derogada, el Gobierno abona una pensión a las personas que siguen siendo titulares de una pensión de invalidez. La distribución de las personas beneficiarias de dicha pensión se presenta a continuación</w:t>
      </w:r>
      <w:r w:rsidRPr="00666A2E">
        <w:rPr>
          <w:lang w:val="es-ES"/>
        </w:rPr>
        <w:t>:</w:t>
      </w:r>
    </w:p>
    <w:p w:rsidR="00915816" w:rsidRPr="00666A2E" w:rsidRDefault="00064CB1" w:rsidP="002E30A6">
      <w:pPr>
        <w:pStyle w:val="Heading1"/>
        <w:rPr>
          <w:lang w:val="es-ES"/>
        </w:rPr>
      </w:pPr>
      <w:r w:rsidRPr="00666A2E">
        <w:rPr>
          <w:lang w:val="es-ES"/>
        </w:rPr>
        <w:t>Cuadro</w:t>
      </w:r>
      <w:r w:rsidR="00915816" w:rsidRPr="00666A2E">
        <w:rPr>
          <w:lang w:val="es-ES"/>
        </w:rPr>
        <w:t xml:space="preserve"> 1</w:t>
      </w:r>
    </w:p>
    <w:p w:rsidR="00915816" w:rsidRPr="002E30A6" w:rsidRDefault="00064CB1" w:rsidP="002E30A6">
      <w:pPr>
        <w:pStyle w:val="SingleTxtG"/>
        <w:jc w:val="left"/>
        <w:rPr>
          <w:b/>
          <w:lang w:val="es-ES"/>
        </w:rPr>
      </w:pPr>
      <w:r w:rsidRPr="002E30A6">
        <w:rPr>
          <w:b/>
          <w:lang w:val="es-ES"/>
        </w:rPr>
        <w:t>Adulto</w:t>
      </w:r>
      <w:r w:rsidR="00915816" w:rsidRPr="002E30A6">
        <w:rPr>
          <w:b/>
          <w:lang w:val="es-ES"/>
        </w:rPr>
        <w:t>s</w:t>
      </w:r>
      <w:r w:rsidRPr="002E30A6">
        <w:rPr>
          <w:b/>
          <w:lang w:val="es-ES"/>
        </w:rPr>
        <w:t xml:space="preserve"> beneficiarios de una pensión de invalidez</w:t>
      </w:r>
      <w:r w:rsidR="00915816" w:rsidRPr="002E30A6">
        <w:rPr>
          <w:b/>
          <w:lang w:val="es-ES"/>
        </w:rPr>
        <w:t>, p</w:t>
      </w:r>
      <w:r w:rsidRPr="002E30A6">
        <w:rPr>
          <w:b/>
          <w:lang w:val="es-ES"/>
        </w:rPr>
        <w:t>o</w:t>
      </w:r>
      <w:r w:rsidR="00915816" w:rsidRPr="002E30A6">
        <w:rPr>
          <w:b/>
          <w:lang w:val="es-ES"/>
        </w:rPr>
        <w:t>r sex</w:t>
      </w:r>
      <w:r w:rsidRPr="002E30A6">
        <w:rPr>
          <w:b/>
          <w:lang w:val="es-ES"/>
        </w:rPr>
        <w:t>o</w:t>
      </w:r>
      <w:r w:rsidR="00915816" w:rsidRPr="002E30A6">
        <w:rPr>
          <w:b/>
          <w:lang w:val="es-ES"/>
        </w:rPr>
        <w:t xml:space="preserve"> (2006)</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969"/>
        <w:gridCol w:w="2330"/>
        <w:gridCol w:w="3071"/>
      </w:tblGrid>
      <w:tr w:rsidR="00915816" w:rsidRPr="00666A2E">
        <w:tblPrEx>
          <w:tblCellMar>
            <w:top w:w="0" w:type="dxa"/>
            <w:bottom w:w="0" w:type="dxa"/>
          </w:tblCellMar>
        </w:tblPrEx>
        <w:trPr>
          <w:trHeight w:val="240"/>
          <w:tblHeader/>
        </w:trPr>
        <w:tc>
          <w:tcPr>
            <w:tcW w:w="1818" w:type="dxa"/>
            <w:tcBorders>
              <w:top w:val="single" w:sz="4" w:space="0" w:color="auto"/>
              <w:bottom w:val="single" w:sz="12" w:space="0" w:color="auto"/>
            </w:tcBorders>
            <w:shd w:val="clear" w:color="auto" w:fill="auto"/>
            <w:vAlign w:val="bottom"/>
          </w:tcPr>
          <w:p w:rsidR="00915816" w:rsidRPr="00666A2E" w:rsidRDefault="00915816" w:rsidP="002F5C82">
            <w:pPr>
              <w:suppressAutoHyphens w:val="0"/>
              <w:spacing w:before="80" w:after="80" w:line="200" w:lineRule="exact"/>
              <w:rPr>
                <w:bCs/>
                <w:i/>
                <w:sz w:val="16"/>
                <w:lang w:val="es-ES"/>
              </w:rPr>
            </w:pPr>
          </w:p>
        </w:tc>
        <w:tc>
          <w:tcPr>
            <w:tcW w:w="2151" w:type="dxa"/>
            <w:tcBorders>
              <w:top w:val="single" w:sz="4" w:space="0" w:color="auto"/>
              <w:bottom w:val="single" w:sz="12" w:space="0" w:color="auto"/>
            </w:tcBorders>
            <w:shd w:val="clear" w:color="auto" w:fill="auto"/>
            <w:vAlign w:val="bottom"/>
          </w:tcPr>
          <w:p w:rsidR="00915816" w:rsidRPr="00666A2E" w:rsidRDefault="00915816" w:rsidP="002F5C82">
            <w:pPr>
              <w:suppressAutoHyphens w:val="0"/>
              <w:spacing w:before="80" w:after="80" w:line="200" w:lineRule="exact"/>
              <w:jc w:val="right"/>
              <w:rPr>
                <w:bCs/>
                <w:i/>
                <w:sz w:val="16"/>
                <w:lang w:val="es-ES"/>
              </w:rPr>
            </w:pPr>
          </w:p>
        </w:tc>
        <w:tc>
          <w:tcPr>
            <w:tcW w:w="2835" w:type="dxa"/>
            <w:tcBorders>
              <w:top w:val="single" w:sz="4" w:space="0" w:color="auto"/>
              <w:bottom w:val="single" w:sz="12" w:space="0" w:color="auto"/>
            </w:tcBorders>
            <w:shd w:val="clear" w:color="auto" w:fill="auto"/>
            <w:vAlign w:val="bottom"/>
          </w:tcPr>
          <w:p w:rsidR="00915816" w:rsidRPr="00666A2E" w:rsidRDefault="001553EC" w:rsidP="002F5C82">
            <w:pPr>
              <w:suppressAutoHyphens w:val="0"/>
              <w:spacing w:before="80" w:after="80" w:line="200" w:lineRule="exact"/>
              <w:jc w:val="right"/>
              <w:rPr>
                <w:i/>
                <w:sz w:val="16"/>
                <w:lang w:val="es-ES"/>
              </w:rPr>
            </w:pPr>
            <w:r w:rsidRPr="00666A2E">
              <w:rPr>
                <w:i/>
                <w:sz w:val="16"/>
                <w:lang w:val="es-ES"/>
              </w:rPr>
              <w:t>Cuantía</w:t>
            </w:r>
            <w:r w:rsidR="00064CB1" w:rsidRPr="00666A2E">
              <w:rPr>
                <w:i/>
                <w:sz w:val="16"/>
                <w:lang w:val="es-ES"/>
              </w:rPr>
              <w:t xml:space="preserve"> de la pensión</w:t>
            </w:r>
          </w:p>
        </w:tc>
      </w:tr>
      <w:tr w:rsidR="00915816" w:rsidRPr="00666A2E">
        <w:tblPrEx>
          <w:tblCellMar>
            <w:top w:w="0" w:type="dxa"/>
            <w:bottom w:w="0" w:type="dxa"/>
          </w:tblCellMar>
        </w:tblPrEx>
        <w:trPr>
          <w:trHeight w:val="240"/>
        </w:trPr>
        <w:tc>
          <w:tcPr>
            <w:tcW w:w="1818" w:type="dxa"/>
            <w:tcBorders>
              <w:top w:val="single" w:sz="12" w:space="0" w:color="auto"/>
            </w:tcBorders>
            <w:shd w:val="clear" w:color="auto" w:fill="auto"/>
            <w:vAlign w:val="bottom"/>
          </w:tcPr>
          <w:p w:rsidR="00915816" w:rsidRPr="00666A2E" w:rsidRDefault="00064CB1" w:rsidP="002F5C82">
            <w:pPr>
              <w:suppressAutoHyphens w:val="0"/>
              <w:spacing w:before="40" w:after="40" w:line="220" w:lineRule="exact"/>
              <w:rPr>
                <w:sz w:val="18"/>
                <w:lang w:val="es-ES"/>
              </w:rPr>
            </w:pPr>
            <w:r w:rsidRPr="00666A2E">
              <w:rPr>
                <w:sz w:val="18"/>
                <w:lang w:val="es-ES"/>
              </w:rPr>
              <w:t>Mujeres</w:t>
            </w:r>
          </w:p>
        </w:tc>
        <w:tc>
          <w:tcPr>
            <w:tcW w:w="2151" w:type="dxa"/>
            <w:tcBorders>
              <w:top w:val="single" w:sz="12"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r w:rsidRPr="00666A2E">
              <w:rPr>
                <w:bCs/>
                <w:sz w:val="18"/>
                <w:lang w:val="es-ES"/>
              </w:rPr>
              <w:t>85</w:t>
            </w:r>
          </w:p>
        </w:tc>
        <w:tc>
          <w:tcPr>
            <w:tcW w:w="2835" w:type="dxa"/>
            <w:vMerge w:val="restart"/>
            <w:tcBorders>
              <w:top w:val="single" w:sz="12"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p>
          <w:p w:rsidR="00915816" w:rsidRPr="00666A2E" w:rsidRDefault="00915816" w:rsidP="002F5C82">
            <w:pPr>
              <w:suppressAutoHyphens w:val="0"/>
              <w:spacing w:before="40" w:after="40" w:line="220" w:lineRule="exact"/>
              <w:jc w:val="right"/>
              <w:rPr>
                <w:bCs/>
                <w:sz w:val="18"/>
                <w:lang w:val="es-ES"/>
              </w:rPr>
            </w:pPr>
            <w:r w:rsidRPr="00666A2E">
              <w:rPr>
                <w:bCs/>
                <w:sz w:val="18"/>
                <w:lang w:val="es-ES"/>
              </w:rPr>
              <w:t xml:space="preserve">287,36 </w:t>
            </w:r>
            <w:r w:rsidR="00437493" w:rsidRPr="00666A2E">
              <w:rPr>
                <w:bCs/>
                <w:sz w:val="18"/>
                <w:lang w:val="es-ES"/>
              </w:rPr>
              <w:t>euros</w:t>
            </w:r>
            <w:r w:rsidRPr="00666A2E">
              <w:rPr>
                <w:bCs/>
                <w:sz w:val="18"/>
                <w:lang w:val="es-ES"/>
              </w:rPr>
              <w:t>/m</w:t>
            </w:r>
            <w:r w:rsidR="00437493" w:rsidRPr="00666A2E">
              <w:rPr>
                <w:bCs/>
                <w:sz w:val="18"/>
                <w:lang w:val="es-ES"/>
              </w:rPr>
              <w:t>e</w:t>
            </w:r>
            <w:r w:rsidRPr="00666A2E">
              <w:rPr>
                <w:bCs/>
                <w:sz w:val="18"/>
                <w:lang w:val="es-ES"/>
              </w:rPr>
              <w:t>s (net</w:t>
            </w:r>
            <w:r w:rsidR="00437493" w:rsidRPr="00666A2E">
              <w:rPr>
                <w:bCs/>
                <w:sz w:val="18"/>
                <w:lang w:val="es-ES"/>
              </w:rPr>
              <w:t>o</w:t>
            </w:r>
            <w:r w:rsidRPr="00666A2E">
              <w:rPr>
                <w:bCs/>
                <w:sz w:val="18"/>
                <w:lang w:val="es-ES"/>
              </w:rPr>
              <w:t>)</w:t>
            </w:r>
          </w:p>
        </w:tc>
      </w:tr>
      <w:tr w:rsidR="00915816" w:rsidRPr="00666A2E">
        <w:tblPrEx>
          <w:tblCellMar>
            <w:top w:w="0" w:type="dxa"/>
            <w:bottom w:w="0" w:type="dxa"/>
          </w:tblCellMar>
        </w:tblPrEx>
        <w:trPr>
          <w:trHeight w:val="240"/>
        </w:trPr>
        <w:tc>
          <w:tcPr>
            <w:tcW w:w="1818" w:type="dxa"/>
            <w:tcBorders>
              <w:bottom w:val="single" w:sz="4" w:space="0" w:color="auto"/>
            </w:tcBorders>
            <w:shd w:val="clear" w:color="auto" w:fill="auto"/>
            <w:vAlign w:val="bottom"/>
          </w:tcPr>
          <w:p w:rsidR="00915816" w:rsidRPr="00666A2E" w:rsidRDefault="00915816" w:rsidP="002F5C82">
            <w:pPr>
              <w:suppressAutoHyphens w:val="0"/>
              <w:spacing w:before="40" w:after="40" w:line="220" w:lineRule="exact"/>
              <w:rPr>
                <w:sz w:val="18"/>
                <w:lang w:val="es-ES"/>
              </w:rPr>
            </w:pPr>
            <w:r w:rsidRPr="00666A2E">
              <w:rPr>
                <w:sz w:val="18"/>
                <w:lang w:val="es-ES"/>
              </w:rPr>
              <w:t>Hom</w:t>
            </w:r>
            <w:r w:rsidR="00437493" w:rsidRPr="00666A2E">
              <w:rPr>
                <w:sz w:val="18"/>
                <w:lang w:val="es-ES"/>
              </w:rPr>
              <w:t>br</w:t>
            </w:r>
            <w:r w:rsidRPr="00666A2E">
              <w:rPr>
                <w:sz w:val="18"/>
                <w:lang w:val="es-ES"/>
              </w:rPr>
              <w:t>es</w:t>
            </w:r>
          </w:p>
        </w:tc>
        <w:tc>
          <w:tcPr>
            <w:tcW w:w="2151" w:type="dxa"/>
            <w:tcBorders>
              <w:bottom w:val="single" w:sz="4"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r w:rsidRPr="00666A2E">
              <w:rPr>
                <w:bCs/>
                <w:sz w:val="18"/>
                <w:lang w:val="es-ES"/>
              </w:rPr>
              <w:t>72</w:t>
            </w:r>
          </w:p>
        </w:tc>
        <w:tc>
          <w:tcPr>
            <w:tcW w:w="2835" w:type="dxa"/>
            <w:vMerge/>
            <w:shd w:val="clear" w:color="auto" w:fill="auto"/>
            <w:vAlign w:val="bottom"/>
          </w:tcPr>
          <w:p w:rsidR="00915816" w:rsidRPr="00666A2E" w:rsidRDefault="00915816" w:rsidP="002F5C82">
            <w:pPr>
              <w:suppressAutoHyphens w:val="0"/>
              <w:spacing w:before="40" w:after="40" w:line="220" w:lineRule="exact"/>
              <w:jc w:val="right"/>
              <w:rPr>
                <w:bCs/>
                <w:sz w:val="18"/>
                <w:lang w:val="es-ES"/>
              </w:rPr>
            </w:pPr>
          </w:p>
        </w:tc>
      </w:tr>
      <w:tr w:rsidR="00915816" w:rsidRPr="00666A2E">
        <w:tblPrEx>
          <w:tblCellMar>
            <w:top w:w="0" w:type="dxa"/>
            <w:bottom w:w="0" w:type="dxa"/>
          </w:tblCellMar>
        </w:tblPrEx>
        <w:trPr>
          <w:trHeight w:val="240"/>
        </w:trPr>
        <w:tc>
          <w:tcPr>
            <w:tcW w:w="1818" w:type="dxa"/>
            <w:tcBorders>
              <w:top w:val="single" w:sz="4" w:space="0" w:color="auto"/>
              <w:bottom w:val="single" w:sz="12" w:space="0" w:color="auto"/>
            </w:tcBorders>
            <w:shd w:val="clear" w:color="auto" w:fill="auto"/>
            <w:vAlign w:val="bottom"/>
          </w:tcPr>
          <w:p w:rsidR="00915816" w:rsidRPr="00666A2E" w:rsidRDefault="002F5C82" w:rsidP="002F5C82">
            <w:pPr>
              <w:suppressAutoHyphens w:val="0"/>
              <w:spacing w:before="80" w:after="80" w:line="220" w:lineRule="exact"/>
              <w:ind w:left="284"/>
              <w:rPr>
                <w:b/>
                <w:sz w:val="18"/>
                <w:lang w:val="es-ES"/>
              </w:rPr>
            </w:pPr>
            <w:r>
              <w:rPr>
                <w:b/>
                <w:sz w:val="18"/>
                <w:lang w:val="es-ES"/>
              </w:rPr>
              <w:t>Total</w:t>
            </w:r>
          </w:p>
        </w:tc>
        <w:tc>
          <w:tcPr>
            <w:tcW w:w="2151" w:type="dxa"/>
            <w:tcBorders>
              <w:top w:val="single" w:sz="4" w:space="0" w:color="auto"/>
              <w:bottom w:val="single" w:sz="12" w:space="0" w:color="auto"/>
            </w:tcBorders>
            <w:shd w:val="clear" w:color="auto" w:fill="auto"/>
            <w:vAlign w:val="bottom"/>
          </w:tcPr>
          <w:p w:rsidR="00915816" w:rsidRPr="00666A2E" w:rsidRDefault="00915816" w:rsidP="002F5C82">
            <w:pPr>
              <w:suppressAutoHyphens w:val="0"/>
              <w:spacing w:before="80" w:after="80" w:line="220" w:lineRule="exact"/>
              <w:jc w:val="right"/>
              <w:rPr>
                <w:b/>
                <w:bCs/>
                <w:sz w:val="18"/>
                <w:lang w:val="es-ES"/>
              </w:rPr>
            </w:pPr>
            <w:r w:rsidRPr="00666A2E">
              <w:rPr>
                <w:b/>
                <w:bCs/>
                <w:sz w:val="18"/>
                <w:lang w:val="es-ES"/>
              </w:rPr>
              <w:t>157</w:t>
            </w:r>
          </w:p>
        </w:tc>
        <w:tc>
          <w:tcPr>
            <w:tcW w:w="2835" w:type="dxa"/>
            <w:vMerge/>
            <w:tcBorders>
              <w:bottom w:val="single" w:sz="12"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p>
        </w:tc>
      </w:tr>
    </w:tbl>
    <w:p w:rsidR="00915816" w:rsidRPr="00666A2E" w:rsidRDefault="00437493" w:rsidP="003512A6">
      <w:pPr>
        <w:pStyle w:val="SingleTxtG"/>
        <w:spacing w:before="120" w:after="240"/>
        <w:ind w:firstLine="170"/>
        <w:jc w:val="left"/>
        <w:rPr>
          <w:i/>
          <w:sz w:val="18"/>
          <w:szCs w:val="18"/>
          <w:lang w:val="es-ES"/>
        </w:rPr>
      </w:pPr>
      <w:r w:rsidRPr="00666A2E">
        <w:rPr>
          <w:i/>
          <w:sz w:val="18"/>
          <w:szCs w:val="18"/>
          <w:lang w:val="es-ES"/>
        </w:rPr>
        <w:t>Fuente</w:t>
      </w:r>
      <w:r w:rsidR="00915816" w:rsidRPr="00666A2E">
        <w:rPr>
          <w:i/>
          <w:sz w:val="18"/>
          <w:szCs w:val="18"/>
          <w:lang w:val="es-ES"/>
        </w:rPr>
        <w:t xml:space="preserve">: </w:t>
      </w:r>
      <w:r w:rsidRPr="00666A2E">
        <w:rPr>
          <w:sz w:val="18"/>
          <w:szCs w:val="18"/>
          <w:lang w:val="es-ES"/>
        </w:rPr>
        <w:t>Ministerio de Salud, Bienestar Social y Familia</w:t>
      </w:r>
      <w:r w:rsidR="00A24B15" w:rsidRPr="00666A2E">
        <w:rPr>
          <w:sz w:val="18"/>
          <w:szCs w:val="18"/>
          <w:lang w:val="es-ES"/>
        </w:rPr>
        <w:t>.</w:t>
      </w:r>
    </w:p>
    <w:p w:rsidR="00915816" w:rsidRPr="00666A2E" w:rsidRDefault="00915816" w:rsidP="003512A6">
      <w:pPr>
        <w:pStyle w:val="SingleTxtG"/>
        <w:rPr>
          <w:lang w:val="es-ES"/>
        </w:rPr>
      </w:pPr>
      <w:r w:rsidRPr="00666A2E">
        <w:rPr>
          <w:lang w:val="es-ES"/>
        </w:rPr>
        <w:t>76.</w:t>
      </w:r>
      <w:r w:rsidRPr="00666A2E">
        <w:rPr>
          <w:lang w:val="es-ES"/>
        </w:rPr>
        <w:tab/>
      </w:r>
      <w:r w:rsidR="00437493" w:rsidRPr="00666A2E">
        <w:rPr>
          <w:lang w:val="es-ES"/>
        </w:rPr>
        <w:t>El 17 de octubre de 2002 se aprobó la</w:t>
      </w:r>
      <w:r w:rsidRPr="00666A2E">
        <w:rPr>
          <w:lang w:val="es-ES"/>
        </w:rPr>
        <w:t xml:space="preserve"> </w:t>
      </w:r>
      <w:r w:rsidRPr="00666A2E">
        <w:rPr>
          <w:i/>
          <w:lang w:val="es-ES"/>
        </w:rPr>
        <w:t>Llei de garantia dels drets de les persones amb discapacitat</w:t>
      </w:r>
      <w:r w:rsidRPr="00666A2E">
        <w:rPr>
          <w:lang w:val="es-ES"/>
        </w:rPr>
        <w:t xml:space="preserve"> (</w:t>
      </w:r>
      <w:r w:rsidR="00437493" w:rsidRPr="00666A2E">
        <w:rPr>
          <w:lang w:val="es-ES"/>
        </w:rPr>
        <w:t>Ley de garantía de los derechos de las personas con discapacidad</w:t>
      </w:r>
      <w:r w:rsidRPr="00666A2E">
        <w:rPr>
          <w:lang w:val="es-ES"/>
        </w:rPr>
        <w:t>)</w:t>
      </w:r>
      <w:r w:rsidR="00437493" w:rsidRPr="00666A2E">
        <w:rPr>
          <w:lang w:val="es-ES"/>
        </w:rPr>
        <w:t>, que es innovadora y se diferencia de la ley anterior, ya que es integral y se propone satisfacer todas las necesidades de las personas con discapacidad</w:t>
      </w:r>
      <w:r w:rsidRPr="00666A2E">
        <w:rPr>
          <w:lang w:val="es-ES"/>
        </w:rPr>
        <w:t>.</w:t>
      </w:r>
      <w:r w:rsidR="00437493" w:rsidRPr="00666A2E">
        <w:rPr>
          <w:lang w:val="es-ES"/>
        </w:rPr>
        <w:t xml:space="preserve"> Dicha </w:t>
      </w:r>
      <w:r w:rsidR="001F4A3A" w:rsidRPr="00666A2E">
        <w:rPr>
          <w:lang w:val="es-ES"/>
        </w:rPr>
        <w:t>ley</w:t>
      </w:r>
      <w:r w:rsidR="002551AF" w:rsidRPr="00666A2E">
        <w:rPr>
          <w:lang w:val="es-ES"/>
        </w:rPr>
        <w:t xml:space="preserve"> dispone que</w:t>
      </w:r>
      <w:r w:rsidR="00084436" w:rsidRPr="00666A2E">
        <w:rPr>
          <w:lang w:val="es-ES"/>
        </w:rPr>
        <w:t xml:space="preserve"> para</w:t>
      </w:r>
      <w:r w:rsidR="002551AF" w:rsidRPr="00666A2E">
        <w:rPr>
          <w:lang w:val="es-ES"/>
        </w:rPr>
        <w:t xml:space="preserve"> la integración de las personas con discapacidad</w:t>
      </w:r>
      <w:r w:rsidR="00084436" w:rsidRPr="00666A2E">
        <w:rPr>
          <w:lang w:val="es-ES"/>
        </w:rPr>
        <w:t>, se ha de facilitar su</w:t>
      </w:r>
      <w:r w:rsidR="002551AF" w:rsidRPr="00666A2E">
        <w:rPr>
          <w:lang w:val="es-ES"/>
        </w:rPr>
        <w:t xml:space="preserve"> acceso a la salud, a la educación, a la vivienda, al empleo, al sistema de protección social y a los servicios sociales. En particular, el artículo 20, prevé la creación de una pensión de solidaridad y el artículo </w:t>
      </w:r>
      <w:r w:rsidRPr="00666A2E">
        <w:rPr>
          <w:lang w:val="es-ES"/>
        </w:rPr>
        <w:t>18</w:t>
      </w:r>
      <w:r w:rsidR="00A33CD3" w:rsidRPr="00666A2E">
        <w:rPr>
          <w:lang w:val="es-ES"/>
        </w:rPr>
        <w:t xml:space="preserve"> </w:t>
      </w:r>
      <w:r w:rsidR="00CA120D" w:rsidRPr="00666A2E">
        <w:rPr>
          <w:lang w:val="es-ES"/>
        </w:rPr>
        <w:t>estipula que</w:t>
      </w:r>
      <w:r w:rsidR="002551AF" w:rsidRPr="00666A2E">
        <w:rPr>
          <w:lang w:val="es-ES"/>
        </w:rPr>
        <w:t xml:space="preserve"> las personas con discapacidad</w:t>
      </w:r>
      <w:r w:rsidR="00CA120D" w:rsidRPr="00666A2E">
        <w:rPr>
          <w:lang w:val="es-ES"/>
        </w:rPr>
        <w:t xml:space="preserve"> estarán afiliadas</w:t>
      </w:r>
      <w:r w:rsidR="00A33CD3" w:rsidRPr="00666A2E">
        <w:rPr>
          <w:lang w:val="es-ES"/>
        </w:rPr>
        <w:t xml:space="preserve"> a</w:t>
      </w:r>
      <w:r w:rsidR="002551AF" w:rsidRPr="00666A2E">
        <w:rPr>
          <w:lang w:val="es-ES"/>
        </w:rPr>
        <w:t xml:space="preserve"> </w:t>
      </w:r>
      <w:smartTag w:uri="urn:schemas-microsoft-com:office:smarttags" w:element="PersonName">
        <w:smartTagPr>
          <w:attr w:name="ProductID" w:val="la Caja Andorrana"/>
        </w:smartTagPr>
        <w:r w:rsidRPr="00666A2E">
          <w:rPr>
            <w:lang w:val="es-ES"/>
          </w:rPr>
          <w:t>la</w:t>
        </w:r>
        <w:r w:rsidR="00A33CD3" w:rsidRPr="00666A2E">
          <w:rPr>
            <w:lang w:val="es-ES"/>
          </w:rPr>
          <w:t xml:space="preserve"> Caja Andorrana</w:t>
        </w:r>
      </w:smartTag>
      <w:r w:rsidR="00A33CD3" w:rsidRPr="00666A2E">
        <w:rPr>
          <w:lang w:val="es-ES"/>
        </w:rPr>
        <w:t xml:space="preserve"> de Seguridad Social</w:t>
      </w:r>
      <w:r w:rsidR="00510A35" w:rsidRPr="00666A2E">
        <w:rPr>
          <w:lang w:val="es-ES"/>
        </w:rPr>
        <w:t>.</w:t>
      </w:r>
    </w:p>
    <w:p w:rsidR="00915816" w:rsidRPr="00666A2E" w:rsidRDefault="00915816" w:rsidP="002F5C82">
      <w:pPr>
        <w:pStyle w:val="SingleTxtG"/>
        <w:rPr>
          <w:lang w:val="es-ES"/>
        </w:rPr>
      </w:pPr>
      <w:r w:rsidRPr="00666A2E">
        <w:rPr>
          <w:lang w:val="es-ES"/>
        </w:rPr>
        <w:t>77.</w:t>
      </w:r>
      <w:r w:rsidRPr="00666A2E">
        <w:rPr>
          <w:lang w:val="es-ES"/>
        </w:rPr>
        <w:tab/>
      </w:r>
      <w:r w:rsidR="00A33CD3" w:rsidRPr="00666A2E">
        <w:rPr>
          <w:lang w:val="es-ES"/>
        </w:rPr>
        <w:t>El artículo 18 garantiza la afiliación a la seguridad social (mediante contribuciones sociales directas</w:t>
      </w:r>
      <w:r w:rsidRPr="00666A2E">
        <w:rPr>
          <w:lang w:val="es-ES"/>
        </w:rPr>
        <w:t>)</w:t>
      </w:r>
      <w:r w:rsidR="00A33CD3" w:rsidRPr="00666A2E">
        <w:rPr>
          <w:lang w:val="es-ES"/>
        </w:rPr>
        <w:t xml:space="preserve"> de las personas con discapacidad mayores de</w:t>
      </w:r>
      <w:r w:rsidRPr="00666A2E">
        <w:rPr>
          <w:lang w:val="es-ES"/>
        </w:rPr>
        <w:t xml:space="preserve"> 18</w:t>
      </w:r>
      <w:r w:rsidR="00A33CD3" w:rsidRPr="00666A2E">
        <w:rPr>
          <w:lang w:val="es-ES"/>
        </w:rPr>
        <w:t xml:space="preserve"> años hasta que cumplan</w:t>
      </w:r>
      <w:r w:rsidRPr="00666A2E">
        <w:rPr>
          <w:lang w:val="es-ES"/>
        </w:rPr>
        <w:t xml:space="preserve"> 65</w:t>
      </w:r>
      <w:r w:rsidR="00A33CD3" w:rsidRPr="00666A2E">
        <w:rPr>
          <w:lang w:val="es-ES"/>
        </w:rPr>
        <w:t xml:space="preserve"> años,</w:t>
      </w:r>
      <w:r w:rsidR="009B2654" w:rsidRPr="00666A2E">
        <w:rPr>
          <w:lang w:val="es-ES"/>
        </w:rPr>
        <w:t xml:space="preserve"> sin que en ningún caso la contribución </w:t>
      </w:r>
      <w:r w:rsidR="00CA120D" w:rsidRPr="00666A2E">
        <w:rPr>
          <w:lang w:val="es-ES"/>
        </w:rPr>
        <w:t>pueda ser</w:t>
      </w:r>
      <w:r w:rsidR="009B2654" w:rsidRPr="00666A2E">
        <w:rPr>
          <w:lang w:val="es-ES"/>
        </w:rPr>
        <w:t xml:space="preserve"> inferior a la del salario mínimo establecido por la legislación laboral</w:t>
      </w:r>
      <w:r w:rsidRPr="00666A2E">
        <w:rPr>
          <w:lang w:val="es-ES"/>
        </w:rPr>
        <w:t>.</w:t>
      </w:r>
    </w:p>
    <w:p w:rsidR="00915816" w:rsidRPr="00666A2E" w:rsidRDefault="009B2654" w:rsidP="002F5C82">
      <w:pPr>
        <w:pStyle w:val="Heading1"/>
        <w:rPr>
          <w:lang w:val="es-ES"/>
        </w:rPr>
      </w:pPr>
      <w:r w:rsidRPr="00666A2E">
        <w:rPr>
          <w:lang w:val="es-ES"/>
        </w:rPr>
        <w:t xml:space="preserve">Cuadro </w:t>
      </w:r>
      <w:r w:rsidR="00915816" w:rsidRPr="00666A2E">
        <w:rPr>
          <w:lang w:val="es-ES"/>
        </w:rPr>
        <w:t>2</w:t>
      </w:r>
    </w:p>
    <w:p w:rsidR="00915816" w:rsidRPr="002F5C82" w:rsidRDefault="008118A7" w:rsidP="002F5C82">
      <w:pPr>
        <w:pStyle w:val="SingleTxtG"/>
        <w:jc w:val="left"/>
        <w:rPr>
          <w:b/>
          <w:lang w:val="es-ES"/>
        </w:rPr>
      </w:pPr>
      <w:r w:rsidRPr="002F5C82">
        <w:rPr>
          <w:b/>
          <w:lang w:val="es-ES"/>
        </w:rPr>
        <w:t xml:space="preserve">Personas con discapacidad afiliadas a </w:t>
      </w:r>
      <w:smartTag w:uri="urn:schemas-microsoft-com:office:smarttags" w:element="PersonName">
        <w:smartTagPr>
          <w:attr w:name="ProductID" w:val="la Caja Andorrana"/>
        </w:smartTagPr>
        <w:r w:rsidRPr="002F5C82">
          <w:rPr>
            <w:b/>
            <w:lang w:val="es-ES"/>
          </w:rPr>
          <w:t>la Caja Andorrana</w:t>
        </w:r>
      </w:smartTag>
      <w:r w:rsidRPr="002F5C82">
        <w:rPr>
          <w:b/>
          <w:lang w:val="es-ES"/>
        </w:rPr>
        <w:t xml:space="preserve"> de Seguridad Social (artículo 18), por sexo (2006)</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396"/>
        <w:gridCol w:w="2402"/>
        <w:gridCol w:w="2572"/>
      </w:tblGrid>
      <w:tr w:rsidR="00915816" w:rsidRPr="00666A2E">
        <w:tblPrEx>
          <w:tblCellMar>
            <w:top w:w="0" w:type="dxa"/>
            <w:bottom w:w="0" w:type="dxa"/>
          </w:tblCellMar>
        </w:tblPrEx>
        <w:trPr>
          <w:trHeight w:val="240"/>
          <w:tblHeader/>
        </w:trPr>
        <w:tc>
          <w:tcPr>
            <w:tcW w:w="2396" w:type="dxa"/>
            <w:tcBorders>
              <w:top w:val="single" w:sz="4" w:space="0" w:color="auto"/>
              <w:bottom w:val="single" w:sz="12" w:space="0" w:color="auto"/>
            </w:tcBorders>
            <w:shd w:val="clear" w:color="auto" w:fill="auto"/>
            <w:vAlign w:val="bottom"/>
          </w:tcPr>
          <w:p w:rsidR="00915816" w:rsidRPr="00666A2E" w:rsidRDefault="00915816" w:rsidP="002F5C82">
            <w:pPr>
              <w:suppressAutoHyphens w:val="0"/>
              <w:spacing w:before="80" w:after="80" w:line="200" w:lineRule="exact"/>
              <w:rPr>
                <w:bCs/>
                <w:i/>
                <w:sz w:val="16"/>
                <w:lang w:val="es-ES"/>
              </w:rPr>
            </w:pPr>
          </w:p>
        </w:tc>
        <w:tc>
          <w:tcPr>
            <w:tcW w:w="2402" w:type="dxa"/>
            <w:tcBorders>
              <w:top w:val="single" w:sz="4" w:space="0" w:color="auto"/>
              <w:bottom w:val="single" w:sz="12" w:space="0" w:color="auto"/>
            </w:tcBorders>
            <w:shd w:val="clear" w:color="auto" w:fill="auto"/>
            <w:vAlign w:val="bottom"/>
          </w:tcPr>
          <w:p w:rsidR="00915816" w:rsidRPr="00666A2E" w:rsidRDefault="00915816" w:rsidP="002F5C82">
            <w:pPr>
              <w:suppressAutoHyphens w:val="0"/>
              <w:spacing w:before="80" w:after="80" w:line="200" w:lineRule="exact"/>
              <w:jc w:val="right"/>
              <w:rPr>
                <w:bCs/>
                <w:i/>
                <w:sz w:val="16"/>
                <w:lang w:val="es-ES"/>
              </w:rPr>
            </w:pPr>
          </w:p>
        </w:tc>
        <w:tc>
          <w:tcPr>
            <w:tcW w:w="2572" w:type="dxa"/>
            <w:tcBorders>
              <w:top w:val="single" w:sz="4" w:space="0" w:color="auto"/>
              <w:bottom w:val="single" w:sz="12" w:space="0" w:color="auto"/>
            </w:tcBorders>
            <w:shd w:val="clear" w:color="auto" w:fill="auto"/>
            <w:vAlign w:val="bottom"/>
          </w:tcPr>
          <w:p w:rsidR="00915816" w:rsidRPr="00666A2E" w:rsidRDefault="006C13A9" w:rsidP="002F5C82">
            <w:pPr>
              <w:suppressAutoHyphens w:val="0"/>
              <w:spacing w:before="80" w:after="80" w:line="200" w:lineRule="exact"/>
              <w:jc w:val="right"/>
              <w:rPr>
                <w:i/>
                <w:sz w:val="16"/>
                <w:lang w:val="es-ES"/>
              </w:rPr>
            </w:pPr>
            <w:r w:rsidRPr="00666A2E">
              <w:rPr>
                <w:i/>
                <w:sz w:val="16"/>
                <w:lang w:val="es-ES"/>
              </w:rPr>
              <w:t>Cuantía</w:t>
            </w:r>
            <w:r w:rsidR="008118A7" w:rsidRPr="00666A2E">
              <w:rPr>
                <w:i/>
                <w:sz w:val="16"/>
                <w:lang w:val="es-ES"/>
              </w:rPr>
              <w:t xml:space="preserve"> de la pensión</w:t>
            </w:r>
          </w:p>
        </w:tc>
      </w:tr>
      <w:tr w:rsidR="00915816" w:rsidRPr="00666A2E">
        <w:tblPrEx>
          <w:tblCellMar>
            <w:top w:w="0" w:type="dxa"/>
            <w:bottom w:w="0" w:type="dxa"/>
          </w:tblCellMar>
        </w:tblPrEx>
        <w:trPr>
          <w:trHeight w:val="240"/>
        </w:trPr>
        <w:tc>
          <w:tcPr>
            <w:tcW w:w="2396" w:type="dxa"/>
            <w:tcBorders>
              <w:top w:val="single" w:sz="12" w:space="0" w:color="auto"/>
            </w:tcBorders>
            <w:shd w:val="clear" w:color="auto" w:fill="auto"/>
            <w:vAlign w:val="bottom"/>
          </w:tcPr>
          <w:p w:rsidR="00915816" w:rsidRPr="00666A2E" w:rsidRDefault="008118A7" w:rsidP="002F5C82">
            <w:pPr>
              <w:suppressAutoHyphens w:val="0"/>
              <w:spacing w:before="40" w:after="40" w:line="220" w:lineRule="exact"/>
              <w:rPr>
                <w:sz w:val="18"/>
                <w:lang w:val="es-ES"/>
              </w:rPr>
            </w:pPr>
            <w:r w:rsidRPr="00666A2E">
              <w:rPr>
                <w:sz w:val="18"/>
                <w:lang w:val="es-ES"/>
              </w:rPr>
              <w:t>Mujeres</w:t>
            </w:r>
          </w:p>
        </w:tc>
        <w:tc>
          <w:tcPr>
            <w:tcW w:w="2402" w:type="dxa"/>
            <w:tcBorders>
              <w:top w:val="single" w:sz="12"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r w:rsidRPr="00666A2E">
              <w:rPr>
                <w:bCs/>
                <w:sz w:val="18"/>
                <w:lang w:val="es-ES"/>
              </w:rPr>
              <w:t>51</w:t>
            </w:r>
          </w:p>
        </w:tc>
        <w:tc>
          <w:tcPr>
            <w:tcW w:w="2572" w:type="dxa"/>
            <w:vMerge w:val="restart"/>
            <w:tcBorders>
              <w:top w:val="single" w:sz="12"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p>
          <w:p w:rsidR="00915816" w:rsidRPr="00666A2E" w:rsidRDefault="00915816" w:rsidP="002F5C82">
            <w:pPr>
              <w:suppressAutoHyphens w:val="0"/>
              <w:spacing w:before="40" w:after="40" w:line="220" w:lineRule="exact"/>
              <w:jc w:val="right"/>
              <w:rPr>
                <w:bCs/>
                <w:sz w:val="18"/>
                <w:lang w:val="es-ES"/>
              </w:rPr>
            </w:pPr>
            <w:r w:rsidRPr="00666A2E">
              <w:rPr>
                <w:bCs/>
                <w:sz w:val="18"/>
                <w:lang w:val="es-ES"/>
              </w:rPr>
              <w:t>18</w:t>
            </w:r>
            <w:r w:rsidR="00E854A1" w:rsidRPr="00666A2E">
              <w:rPr>
                <w:bCs/>
                <w:sz w:val="18"/>
                <w:lang w:val="es-ES"/>
              </w:rPr>
              <w:t>%</w:t>
            </w:r>
            <w:r w:rsidRPr="00666A2E">
              <w:rPr>
                <w:bCs/>
                <w:sz w:val="18"/>
                <w:lang w:val="es-ES"/>
              </w:rPr>
              <w:t xml:space="preserve"> d</w:t>
            </w:r>
            <w:r w:rsidR="002758DA" w:rsidRPr="00666A2E">
              <w:rPr>
                <w:bCs/>
                <w:sz w:val="18"/>
                <w:lang w:val="es-ES"/>
              </w:rPr>
              <w:t xml:space="preserve">el salario </w:t>
            </w:r>
            <w:r w:rsidR="00223829" w:rsidRPr="00666A2E">
              <w:rPr>
                <w:bCs/>
                <w:sz w:val="18"/>
                <w:lang w:val="es-ES"/>
              </w:rPr>
              <w:t>básico</w:t>
            </w:r>
          </w:p>
          <w:p w:rsidR="00915816" w:rsidRPr="00666A2E" w:rsidRDefault="00915816" w:rsidP="002F5C82">
            <w:pPr>
              <w:suppressAutoHyphens w:val="0"/>
              <w:spacing w:before="40" w:after="40" w:line="220" w:lineRule="exact"/>
              <w:jc w:val="right"/>
              <w:rPr>
                <w:bCs/>
                <w:sz w:val="18"/>
                <w:lang w:val="es-ES"/>
              </w:rPr>
            </w:pPr>
            <w:r w:rsidRPr="00666A2E">
              <w:rPr>
                <w:bCs/>
                <w:sz w:val="18"/>
                <w:lang w:val="es-ES"/>
              </w:rPr>
              <w:t xml:space="preserve">(155,68 </w:t>
            </w:r>
            <w:r w:rsidR="002758DA" w:rsidRPr="00666A2E">
              <w:rPr>
                <w:bCs/>
                <w:sz w:val="18"/>
                <w:lang w:val="es-ES"/>
              </w:rPr>
              <w:t>euros</w:t>
            </w:r>
            <w:r w:rsidRPr="00666A2E">
              <w:rPr>
                <w:bCs/>
                <w:sz w:val="18"/>
                <w:lang w:val="es-ES"/>
              </w:rPr>
              <w:t>/m</w:t>
            </w:r>
            <w:r w:rsidR="002758DA" w:rsidRPr="00666A2E">
              <w:rPr>
                <w:bCs/>
                <w:sz w:val="18"/>
                <w:lang w:val="es-ES"/>
              </w:rPr>
              <w:t>e</w:t>
            </w:r>
            <w:r w:rsidRPr="00666A2E">
              <w:rPr>
                <w:bCs/>
                <w:sz w:val="18"/>
                <w:lang w:val="es-ES"/>
              </w:rPr>
              <w:t>s)</w:t>
            </w:r>
          </w:p>
        </w:tc>
      </w:tr>
      <w:tr w:rsidR="00915816" w:rsidRPr="00666A2E">
        <w:tblPrEx>
          <w:tblCellMar>
            <w:top w:w="0" w:type="dxa"/>
            <w:bottom w:w="0" w:type="dxa"/>
          </w:tblCellMar>
        </w:tblPrEx>
        <w:trPr>
          <w:trHeight w:val="240"/>
        </w:trPr>
        <w:tc>
          <w:tcPr>
            <w:tcW w:w="2396" w:type="dxa"/>
            <w:tcBorders>
              <w:bottom w:val="single" w:sz="4" w:space="0" w:color="auto"/>
            </w:tcBorders>
            <w:shd w:val="clear" w:color="auto" w:fill="auto"/>
            <w:vAlign w:val="bottom"/>
          </w:tcPr>
          <w:p w:rsidR="00915816" w:rsidRPr="00666A2E" w:rsidRDefault="00915816" w:rsidP="002F5C82">
            <w:pPr>
              <w:suppressAutoHyphens w:val="0"/>
              <w:spacing w:before="40" w:after="40" w:line="220" w:lineRule="exact"/>
              <w:rPr>
                <w:sz w:val="18"/>
                <w:lang w:val="es-ES"/>
              </w:rPr>
            </w:pPr>
            <w:r w:rsidRPr="00666A2E">
              <w:rPr>
                <w:sz w:val="18"/>
                <w:lang w:val="es-ES"/>
              </w:rPr>
              <w:t>Hom</w:t>
            </w:r>
            <w:r w:rsidR="008118A7" w:rsidRPr="00666A2E">
              <w:rPr>
                <w:sz w:val="18"/>
                <w:lang w:val="es-ES"/>
              </w:rPr>
              <w:t>br</w:t>
            </w:r>
            <w:r w:rsidRPr="00666A2E">
              <w:rPr>
                <w:sz w:val="18"/>
                <w:lang w:val="es-ES"/>
              </w:rPr>
              <w:t>es</w:t>
            </w:r>
          </w:p>
        </w:tc>
        <w:tc>
          <w:tcPr>
            <w:tcW w:w="2402" w:type="dxa"/>
            <w:tcBorders>
              <w:bottom w:val="single" w:sz="4"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r w:rsidRPr="00666A2E">
              <w:rPr>
                <w:bCs/>
                <w:sz w:val="18"/>
                <w:lang w:val="es-ES"/>
              </w:rPr>
              <w:t>58</w:t>
            </w:r>
          </w:p>
        </w:tc>
        <w:tc>
          <w:tcPr>
            <w:tcW w:w="2572" w:type="dxa"/>
            <w:vMerge/>
            <w:tcBorders>
              <w:bottom w:val="single" w:sz="4"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p>
        </w:tc>
      </w:tr>
      <w:tr w:rsidR="00915816" w:rsidRPr="00666A2E">
        <w:tblPrEx>
          <w:tblCellMar>
            <w:top w:w="0" w:type="dxa"/>
            <w:bottom w:w="0" w:type="dxa"/>
          </w:tblCellMar>
        </w:tblPrEx>
        <w:trPr>
          <w:trHeight w:val="240"/>
        </w:trPr>
        <w:tc>
          <w:tcPr>
            <w:tcW w:w="2396" w:type="dxa"/>
            <w:tcBorders>
              <w:top w:val="single" w:sz="4" w:space="0" w:color="auto"/>
              <w:bottom w:val="single" w:sz="12" w:space="0" w:color="auto"/>
            </w:tcBorders>
            <w:shd w:val="clear" w:color="auto" w:fill="auto"/>
            <w:vAlign w:val="bottom"/>
          </w:tcPr>
          <w:p w:rsidR="00915816" w:rsidRPr="00666A2E" w:rsidRDefault="00915816" w:rsidP="002F5C82">
            <w:pPr>
              <w:suppressAutoHyphens w:val="0"/>
              <w:spacing w:before="80" w:after="80" w:line="220" w:lineRule="exact"/>
              <w:ind w:left="284"/>
              <w:rPr>
                <w:b/>
                <w:sz w:val="18"/>
                <w:lang w:val="es-ES"/>
              </w:rPr>
            </w:pPr>
            <w:r w:rsidRPr="00666A2E">
              <w:rPr>
                <w:b/>
                <w:sz w:val="18"/>
                <w:lang w:val="es-ES"/>
              </w:rPr>
              <w:t xml:space="preserve">Total </w:t>
            </w:r>
          </w:p>
        </w:tc>
        <w:tc>
          <w:tcPr>
            <w:tcW w:w="2402" w:type="dxa"/>
            <w:tcBorders>
              <w:top w:val="single" w:sz="4" w:space="0" w:color="auto"/>
              <w:bottom w:val="single" w:sz="12" w:space="0" w:color="auto"/>
            </w:tcBorders>
            <w:shd w:val="clear" w:color="auto" w:fill="auto"/>
            <w:vAlign w:val="bottom"/>
          </w:tcPr>
          <w:p w:rsidR="00915816" w:rsidRPr="00666A2E" w:rsidRDefault="00915816" w:rsidP="002F5C82">
            <w:pPr>
              <w:suppressAutoHyphens w:val="0"/>
              <w:spacing w:before="80" w:after="80" w:line="220" w:lineRule="exact"/>
              <w:jc w:val="right"/>
              <w:rPr>
                <w:b/>
                <w:bCs/>
                <w:sz w:val="18"/>
                <w:lang w:val="es-ES"/>
              </w:rPr>
            </w:pPr>
            <w:r w:rsidRPr="00666A2E">
              <w:rPr>
                <w:b/>
                <w:bCs/>
                <w:sz w:val="18"/>
                <w:lang w:val="es-ES"/>
              </w:rPr>
              <w:t>109</w:t>
            </w:r>
          </w:p>
        </w:tc>
        <w:tc>
          <w:tcPr>
            <w:tcW w:w="2572" w:type="dxa"/>
            <w:vMerge/>
            <w:tcBorders>
              <w:top w:val="single" w:sz="4" w:space="0" w:color="auto"/>
              <w:bottom w:val="single" w:sz="12" w:space="0" w:color="auto"/>
            </w:tcBorders>
            <w:shd w:val="clear" w:color="auto" w:fill="auto"/>
            <w:vAlign w:val="bottom"/>
          </w:tcPr>
          <w:p w:rsidR="00915816" w:rsidRPr="00666A2E" w:rsidRDefault="00915816" w:rsidP="002F5C82">
            <w:pPr>
              <w:suppressAutoHyphens w:val="0"/>
              <w:spacing w:before="80" w:after="80" w:line="220" w:lineRule="exact"/>
              <w:jc w:val="right"/>
              <w:rPr>
                <w:bCs/>
                <w:sz w:val="18"/>
                <w:lang w:val="es-ES"/>
              </w:rPr>
            </w:pPr>
          </w:p>
        </w:tc>
      </w:tr>
    </w:tbl>
    <w:p w:rsidR="002758DA" w:rsidRPr="00666A2E" w:rsidRDefault="002758DA" w:rsidP="002F5C82">
      <w:pPr>
        <w:pStyle w:val="SingleTxtG"/>
        <w:spacing w:before="120" w:after="240"/>
        <w:ind w:firstLine="170"/>
        <w:jc w:val="left"/>
        <w:rPr>
          <w:i/>
          <w:sz w:val="18"/>
          <w:szCs w:val="18"/>
          <w:lang w:val="es-ES"/>
        </w:rPr>
      </w:pPr>
      <w:r w:rsidRPr="00666A2E">
        <w:rPr>
          <w:i/>
          <w:sz w:val="18"/>
          <w:szCs w:val="18"/>
          <w:lang w:val="es-ES"/>
        </w:rPr>
        <w:t xml:space="preserve">Fuente: </w:t>
      </w:r>
      <w:r w:rsidRPr="00666A2E">
        <w:rPr>
          <w:sz w:val="18"/>
          <w:szCs w:val="18"/>
          <w:lang w:val="es-ES"/>
        </w:rPr>
        <w:t>Ministerio de Salud, Bienestar Social y Familia</w:t>
      </w:r>
      <w:r w:rsidR="00A24B15" w:rsidRPr="00666A2E">
        <w:rPr>
          <w:sz w:val="18"/>
          <w:szCs w:val="18"/>
          <w:lang w:val="es-ES"/>
        </w:rPr>
        <w:t>.</w:t>
      </w:r>
    </w:p>
    <w:p w:rsidR="00915816" w:rsidRPr="00666A2E" w:rsidRDefault="00915816" w:rsidP="002F5C82">
      <w:pPr>
        <w:pStyle w:val="SingleTxtG"/>
        <w:rPr>
          <w:lang w:val="es-ES"/>
        </w:rPr>
      </w:pPr>
      <w:r w:rsidRPr="00666A2E">
        <w:rPr>
          <w:lang w:val="es-ES"/>
        </w:rPr>
        <w:t>78.</w:t>
      </w:r>
      <w:r w:rsidRPr="00666A2E">
        <w:rPr>
          <w:lang w:val="es-ES"/>
        </w:rPr>
        <w:tab/>
      </w:r>
      <w:r w:rsidR="002758DA" w:rsidRPr="00666A2E">
        <w:rPr>
          <w:lang w:val="es-ES"/>
        </w:rPr>
        <w:t>El artículo</w:t>
      </w:r>
      <w:r w:rsidRPr="00666A2E">
        <w:rPr>
          <w:lang w:val="es-ES"/>
        </w:rPr>
        <w:t xml:space="preserve"> 20</w:t>
      </w:r>
      <w:r w:rsidR="002758DA" w:rsidRPr="00666A2E">
        <w:rPr>
          <w:lang w:val="es-ES"/>
        </w:rPr>
        <w:t xml:space="preserve"> regula la creación de una pensión de solidaridad para las personas de</w:t>
      </w:r>
      <w:r w:rsidR="004A381E">
        <w:rPr>
          <w:lang w:val="es-ES"/>
        </w:rPr>
        <w:t xml:space="preserve"> </w:t>
      </w:r>
      <w:smartTag w:uri="urn:schemas-microsoft-com:office:smarttags" w:element="metricconverter">
        <w:smartTagPr>
          <w:attr w:name="ProductID" w:val="18 a"/>
        </w:smartTagPr>
        <w:r w:rsidRPr="00666A2E">
          <w:rPr>
            <w:lang w:val="es-ES"/>
          </w:rPr>
          <w:t xml:space="preserve">18 </w:t>
        </w:r>
        <w:r w:rsidR="002758DA" w:rsidRPr="00666A2E">
          <w:rPr>
            <w:lang w:val="es-ES"/>
          </w:rPr>
          <w:t>a</w:t>
        </w:r>
      </w:smartTag>
      <w:r w:rsidRPr="00666A2E">
        <w:rPr>
          <w:lang w:val="es-ES"/>
        </w:rPr>
        <w:t xml:space="preserve"> 64</w:t>
      </w:r>
      <w:r w:rsidR="002758DA" w:rsidRPr="00666A2E">
        <w:rPr>
          <w:lang w:val="es-ES"/>
        </w:rPr>
        <w:t xml:space="preserve"> años que, debido a una discapacidad grave, no pueden trabajar o se topan con grandes dificultades para encontrar un empleo o conservarlo como consecuencia de su discapacidad y no disponen de recursos suficientes para vivir. El importe mínimo de esa pensión no puede ser inferior a la mitad del salario mínimo establecido en la legislación laboral</w:t>
      </w:r>
      <w:r w:rsidRPr="00666A2E">
        <w:rPr>
          <w:lang w:val="es-ES"/>
        </w:rPr>
        <w:t>.</w:t>
      </w:r>
    </w:p>
    <w:p w:rsidR="00915816" w:rsidRPr="00666A2E" w:rsidRDefault="002758DA" w:rsidP="002F5C82">
      <w:pPr>
        <w:pStyle w:val="Heading1"/>
        <w:rPr>
          <w:lang w:val="es-ES"/>
        </w:rPr>
      </w:pPr>
      <w:r w:rsidRPr="00666A2E">
        <w:rPr>
          <w:lang w:val="es-ES"/>
        </w:rPr>
        <w:t>Cuadro</w:t>
      </w:r>
      <w:r w:rsidR="00915816" w:rsidRPr="00666A2E">
        <w:rPr>
          <w:lang w:val="es-ES"/>
        </w:rPr>
        <w:t xml:space="preserve"> 3</w:t>
      </w:r>
    </w:p>
    <w:p w:rsidR="00915816" w:rsidRPr="002F5C82" w:rsidRDefault="002758DA" w:rsidP="002F5C82">
      <w:pPr>
        <w:pStyle w:val="SingleTxtG"/>
        <w:jc w:val="left"/>
        <w:rPr>
          <w:b/>
          <w:lang w:val="es-ES"/>
        </w:rPr>
      </w:pPr>
      <w:r w:rsidRPr="002F5C82">
        <w:rPr>
          <w:b/>
          <w:lang w:val="es-ES"/>
        </w:rPr>
        <w:t>Personas con discapacidad beneficiarias de una pensión de solidaridad, por sexo (2006)</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402"/>
        <w:gridCol w:w="2392"/>
        <w:gridCol w:w="2576"/>
      </w:tblGrid>
      <w:tr w:rsidR="00915816" w:rsidRPr="00666A2E">
        <w:tblPrEx>
          <w:tblCellMar>
            <w:top w:w="0" w:type="dxa"/>
            <w:bottom w:w="0" w:type="dxa"/>
          </w:tblCellMar>
        </w:tblPrEx>
        <w:trPr>
          <w:trHeight w:val="240"/>
          <w:tblHeader/>
        </w:trPr>
        <w:tc>
          <w:tcPr>
            <w:tcW w:w="2402" w:type="dxa"/>
            <w:tcBorders>
              <w:top w:val="single" w:sz="4" w:space="0" w:color="auto"/>
              <w:bottom w:val="single" w:sz="12" w:space="0" w:color="auto"/>
            </w:tcBorders>
            <w:shd w:val="clear" w:color="auto" w:fill="auto"/>
            <w:vAlign w:val="bottom"/>
          </w:tcPr>
          <w:p w:rsidR="00915816" w:rsidRPr="00666A2E" w:rsidRDefault="00915816" w:rsidP="002F5C82">
            <w:pPr>
              <w:suppressAutoHyphens w:val="0"/>
              <w:spacing w:before="80" w:after="80" w:line="200" w:lineRule="exact"/>
              <w:rPr>
                <w:bCs/>
                <w:i/>
                <w:sz w:val="16"/>
                <w:lang w:val="es-ES"/>
              </w:rPr>
            </w:pPr>
          </w:p>
        </w:tc>
        <w:tc>
          <w:tcPr>
            <w:tcW w:w="2392" w:type="dxa"/>
            <w:tcBorders>
              <w:top w:val="single" w:sz="4" w:space="0" w:color="auto"/>
              <w:bottom w:val="single" w:sz="12" w:space="0" w:color="auto"/>
            </w:tcBorders>
            <w:shd w:val="clear" w:color="auto" w:fill="auto"/>
            <w:vAlign w:val="bottom"/>
          </w:tcPr>
          <w:p w:rsidR="00915816" w:rsidRPr="00666A2E" w:rsidRDefault="00915816" w:rsidP="002F5C82">
            <w:pPr>
              <w:suppressAutoHyphens w:val="0"/>
              <w:spacing w:before="80" w:after="80" w:line="200" w:lineRule="exact"/>
              <w:jc w:val="right"/>
              <w:rPr>
                <w:bCs/>
                <w:i/>
                <w:sz w:val="16"/>
                <w:lang w:val="es-ES"/>
              </w:rPr>
            </w:pPr>
          </w:p>
        </w:tc>
        <w:tc>
          <w:tcPr>
            <w:tcW w:w="2576" w:type="dxa"/>
            <w:tcBorders>
              <w:top w:val="single" w:sz="4" w:space="0" w:color="auto"/>
              <w:bottom w:val="single" w:sz="12" w:space="0" w:color="auto"/>
            </w:tcBorders>
            <w:shd w:val="clear" w:color="auto" w:fill="auto"/>
            <w:vAlign w:val="bottom"/>
          </w:tcPr>
          <w:p w:rsidR="00915816" w:rsidRPr="00666A2E" w:rsidRDefault="006C13A9" w:rsidP="002F5C82">
            <w:pPr>
              <w:suppressAutoHyphens w:val="0"/>
              <w:spacing w:before="80" w:after="80" w:line="200" w:lineRule="exact"/>
              <w:jc w:val="right"/>
              <w:rPr>
                <w:i/>
                <w:sz w:val="16"/>
                <w:lang w:val="es-ES"/>
              </w:rPr>
            </w:pPr>
            <w:r w:rsidRPr="00666A2E">
              <w:rPr>
                <w:i/>
                <w:sz w:val="16"/>
                <w:lang w:val="es-ES"/>
              </w:rPr>
              <w:t>Cuantía</w:t>
            </w:r>
            <w:r w:rsidR="00223829" w:rsidRPr="00666A2E">
              <w:rPr>
                <w:i/>
                <w:sz w:val="16"/>
                <w:lang w:val="es-ES"/>
              </w:rPr>
              <w:t xml:space="preserve"> de la pensión</w:t>
            </w:r>
          </w:p>
        </w:tc>
      </w:tr>
      <w:tr w:rsidR="00915816" w:rsidRPr="00666A2E">
        <w:tblPrEx>
          <w:tblCellMar>
            <w:top w:w="0" w:type="dxa"/>
            <w:bottom w:w="0" w:type="dxa"/>
          </w:tblCellMar>
        </w:tblPrEx>
        <w:trPr>
          <w:trHeight w:val="240"/>
        </w:trPr>
        <w:tc>
          <w:tcPr>
            <w:tcW w:w="2402" w:type="dxa"/>
            <w:tcBorders>
              <w:top w:val="single" w:sz="12" w:space="0" w:color="auto"/>
            </w:tcBorders>
            <w:shd w:val="clear" w:color="auto" w:fill="auto"/>
            <w:vAlign w:val="bottom"/>
          </w:tcPr>
          <w:p w:rsidR="00915816" w:rsidRPr="00666A2E" w:rsidRDefault="00223829" w:rsidP="002F5C82">
            <w:pPr>
              <w:suppressAutoHyphens w:val="0"/>
              <w:spacing w:before="40" w:after="40" w:line="220" w:lineRule="exact"/>
              <w:rPr>
                <w:sz w:val="18"/>
                <w:lang w:val="es-ES"/>
              </w:rPr>
            </w:pPr>
            <w:r w:rsidRPr="00666A2E">
              <w:rPr>
                <w:sz w:val="18"/>
                <w:lang w:val="es-ES"/>
              </w:rPr>
              <w:t>Mujeres</w:t>
            </w:r>
          </w:p>
        </w:tc>
        <w:tc>
          <w:tcPr>
            <w:tcW w:w="2392" w:type="dxa"/>
            <w:tcBorders>
              <w:top w:val="single" w:sz="12"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r w:rsidRPr="00666A2E">
              <w:rPr>
                <w:bCs/>
                <w:sz w:val="18"/>
                <w:lang w:val="es-ES"/>
              </w:rPr>
              <w:t>28</w:t>
            </w:r>
          </w:p>
        </w:tc>
        <w:tc>
          <w:tcPr>
            <w:tcW w:w="2576" w:type="dxa"/>
            <w:vMerge w:val="restart"/>
            <w:tcBorders>
              <w:top w:val="single" w:sz="12"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p>
          <w:p w:rsidR="00915816" w:rsidRPr="00666A2E" w:rsidRDefault="00223829" w:rsidP="002F5C82">
            <w:pPr>
              <w:suppressAutoHyphens w:val="0"/>
              <w:spacing w:before="40" w:after="40" w:line="220" w:lineRule="exact"/>
              <w:jc w:val="right"/>
              <w:rPr>
                <w:bCs/>
                <w:sz w:val="18"/>
                <w:lang w:val="es-ES"/>
              </w:rPr>
            </w:pPr>
            <w:r w:rsidRPr="00666A2E">
              <w:rPr>
                <w:bCs/>
                <w:sz w:val="18"/>
                <w:lang w:val="es-ES"/>
              </w:rPr>
              <w:t>18</w:t>
            </w:r>
            <w:r w:rsidR="00E854A1" w:rsidRPr="00666A2E">
              <w:rPr>
                <w:bCs/>
                <w:sz w:val="18"/>
                <w:lang w:val="es-ES"/>
              </w:rPr>
              <w:t>%</w:t>
            </w:r>
            <w:r w:rsidRPr="00666A2E">
              <w:rPr>
                <w:bCs/>
                <w:sz w:val="18"/>
                <w:lang w:val="es-ES"/>
              </w:rPr>
              <w:t xml:space="preserve"> del salario básico</w:t>
            </w:r>
          </w:p>
          <w:p w:rsidR="00915816" w:rsidRPr="00666A2E" w:rsidRDefault="00915816" w:rsidP="002F5C82">
            <w:pPr>
              <w:suppressAutoHyphens w:val="0"/>
              <w:spacing w:before="40" w:after="40" w:line="220" w:lineRule="exact"/>
              <w:jc w:val="right"/>
              <w:rPr>
                <w:bCs/>
                <w:sz w:val="18"/>
                <w:lang w:val="es-ES"/>
              </w:rPr>
            </w:pPr>
            <w:r w:rsidRPr="00666A2E">
              <w:rPr>
                <w:bCs/>
                <w:sz w:val="18"/>
                <w:lang w:val="es-ES"/>
              </w:rPr>
              <w:t xml:space="preserve">(155,68 </w:t>
            </w:r>
            <w:r w:rsidR="00223829" w:rsidRPr="00666A2E">
              <w:rPr>
                <w:bCs/>
                <w:sz w:val="18"/>
                <w:lang w:val="es-ES"/>
              </w:rPr>
              <w:t>euros</w:t>
            </w:r>
            <w:r w:rsidRPr="00666A2E">
              <w:rPr>
                <w:bCs/>
                <w:sz w:val="18"/>
                <w:lang w:val="es-ES"/>
              </w:rPr>
              <w:t>/m</w:t>
            </w:r>
            <w:r w:rsidR="00223829" w:rsidRPr="00666A2E">
              <w:rPr>
                <w:bCs/>
                <w:sz w:val="18"/>
                <w:lang w:val="es-ES"/>
              </w:rPr>
              <w:t>e</w:t>
            </w:r>
            <w:r w:rsidRPr="00666A2E">
              <w:rPr>
                <w:bCs/>
                <w:sz w:val="18"/>
                <w:lang w:val="es-ES"/>
              </w:rPr>
              <w:t>s)</w:t>
            </w:r>
          </w:p>
        </w:tc>
      </w:tr>
      <w:tr w:rsidR="00915816" w:rsidRPr="00666A2E">
        <w:tblPrEx>
          <w:tblCellMar>
            <w:top w:w="0" w:type="dxa"/>
            <w:bottom w:w="0" w:type="dxa"/>
          </w:tblCellMar>
        </w:tblPrEx>
        <w:trPr>
          <w:trHeight w:val="240"/>
        </w:trPr>
        <w:tc>
          <w:tcPr>
            <w:tcW w:w="2402" w:type="dxa"/>
            <w:tcBorders>
              <w:bottom w:val="single" w:sz="4" w:space="0" w:color="auto"/>
            </w:tcBorders>
            <w:shd w:val="clear" w:color="auto" w:fill="auto"/>
            <w:vAlign w:val="bottom"/>
          </w:tcPr>
          <w:p w:rsidR="00915816" w:rsidRPr="00666A2E" w:rsidRDefault="00915816" w:rsidP="002F5C82">
            <w:pPr>
              <w:suppressAutoHyphens w:val="0"/>
              <w:spacing w:before="40" w:after="40" w:line="220" w:lineRule="exact"/>
              <w:rPr>
                <w:sz w:val="18"/>
                <w:lang w:val="es-ES"/>
              </w:rPr>
            </w:pPr>
            <w:r w:rsidRPr="00666A2E">
              <w:rPr>
                <w:sz w:val="18"/>
                <w:lang w:val="es-ES"/>
              </w:rPr>
              <w:t>Hom</w:t>
            </w:r>
            <w:r w:rsidR="00223829" w:rsidRPr="00666A2E">
              <w:rPr>
                <w:sz w:val="18"/>
                <w:lang w:val="es-ES"/>
              </w:rPr>
              <w:t>br</w:t>
            </w:r>
            <w:r w:rsidRPr="00666A2E">
              <w:rPr>
                <w:sz w:val="18"/>
                <w:lang w:val="es-ES"/>
              </w:rPr>
              <w:t>es</w:t>
            </w:r>
          </w:p>
        </w:tc>
        <w:tc>
          <w:tcPr>
            <w:tcW w:w="2392" w:type="dxa"/>
            <w:tcBorders>
              <w:bottom w:val="single" w:sz="4"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r w:rsidRPr="00666A2E">
              <w:rPr>
                <w:bCs/>
                <w:sz w:val="18"/>
                <w:lang w:val="es-ES"/>
              </w:rPr>
              <w:t>19</w:t>
            </w:r>
          </w:p>
        </w:tc>
        <w:tc>
          <w:tcPr>
            <w:tcW w:w="2576" w:type="dxa"/>
            <w:vMerge/>
            <w:tcBorders>
              <w:bottom w:val="single" w:sz="4" w:space="0" w:color="auto"/>
            </w:tcBorders>
            <w:shd w:val="clear" w:color="auto" w:fill="auto"/>
            <w:vAlign w:val="bottom"/>
          </w:tcPr>
          <w:p w:rsidR="00915816" w:rsidRPr="00666A2E" w:rsidRDefault="00915816" w:rsidP="002F5C82">
            <w:pPr>
              <w:suppressAutoHyphens w:val="0"/>
              <w:spacing w:before="40" w:after="40" w:line="220" w:lineRule="exact"/>
              <w:jc w:val="right"/>
              <w:rPr>
                <w:bCs/>
                <w:sz w:val="18"/>
                <w:lang w:val="es-ES"/>
              </w:rPr>
            </w:pPr>
          </w:p>
        </w:tc>
      </w:tr>
      <w:tr w:rsidR="00915816" w:rsidRPr="002F5C82">
        <w:tblPrEx>
          <w:tblCellMar>
            <w:top w:w="0" w:type="dxa"/>
            <w:bottom w:w="0" w:type="dxa"/>
          </w:tblCellMar>
        </w:tblPrEx>
        <w:trPr>
          <w:trHeight w:val="240"/>
        </w:trPr>
        <w:tc>
          <w:tcPr>
            <w:tcW w:w="2402" w:type="dxa"/>
            <w:tcBorders>
              <w:top w:val="single" w:sz="4" w:space="0" w:color="auto"/>
              <w:bottom w:val="single" w:sz="12" w:space="0" w:color="auto"/>
            </w:tcBorders>
            <w:shd w:val="clear" w:color="auto" w:fill="auto"/>
            <w:vAlign w:val="bottom"/>
          </w:tcPr>
          <w:p w:rsidR="00915816" w:rsidRPr="002F5C82" w:rsidRDefault="00915816" w:rsidP="002F5C82">
            <w:pPr>
              <w:suppressAutoHyphens w:val="0"/>
              <w:spacing w:before="40" w:after="40" w:line="220" w:lineRule="exact"/>
              <w:ind w:left="284"/>
              <w:rPr>
                <w:b/>
                <w:sz w:val="18"/>
                <w:lang w:val="es-ES"/>
              </w:rPr>
            </w:pPr>
            <w:r w:rsidRPr="002F5C82">
              <w:rPr>
                <w:b/>
                <w:sz w:val="18"/>
                <w:lang w:val="es-ES"/>
              </w:rPr>
              <w:t xml:space="preserve">Total </w:t>
            </w:r>
          </w:p>
        </w:tc>
        <w:tc>
          <w:tcPr>
            <w:tcW w:w="2392" w:type="dxa"/>
            <w:tcBorders>
              <w:top w:val="single" w:sz="4" w:space="0" w:color="auto"/>
              <w:bottom w:val="single" w:sz="12" w:space="0" w:color="auto"/>
            </w:tcBorders>
            <w:shd w:val="clear" w:color="auto" w:fill="auto"/>
            <w:vAlign w:val="bottom"/>
          </w:tcPr>
          <w:p w:rsidR="00915816" w:rsidRPr="002F5C82" w:rsidRDefault="00915816" w:rsidP="002F5C82">
            <w:pPr>
              <w:suppressAutoHyphens w:val="0"/>
              <w:spacing w:before="40" w:after="40" w:line="220" w:lineRule="exact"/>
              <w:jc w:val="right"/>
              <w:rPr>
                <w:b/>
                <w:bCs/>
                <w:sz w:val="18"/>
                <w:lang w:val="es-ES"/>
              </w:rPr>
            </w:pPr>
            <w:r w:rsidRPr="002F5C82">
              <w:rPr>
                <w:b/>
                <w:bCs/>
                <w:sz w:val="18"/>
                <w:lang w:val="es-ES"/>
              </w:rPr>
              <w:t>47</w:t>
            </w:r>
          </w:p>
        </w:tc>
        <w:tc>
          <w:tcPr>
            <w:tcW w:w="2576" w:type="dxa"/>
            <w:vMerge/>
            <w:tcBorders>
              <w:top w:val="single" w:sz="4" w:space="0" w:color="auto"/>
              <w:bottom w:val="single" w:sz="12" w:space="0" w:color="auto"/>
            </w:tcBorders>
            <w:shd w:val="clear" w:color="auto" w:fill="auto"/>
            <w:vAlign w:val="bottom"/>
          </w:tcPr>
          <w:p w:rsidR="00915816" w:rsidRPr="002F5C82" w:rsidRDefault="00915816" w:rsidP="002F5C82">
            <w:pPr>
              <w:suppressAutoHyphens w:val="0"/>
              <w:spacing w:before="40" w:after="40" w:line="220" w:lineRule="exact"/>
              <w:jc w:val="right"/>
              <w:rPr>
                <w:b/>
                <w:bCs/>
                <w:sz w:val="18"/>
                <w:lang w:val="es-ES"/>
              </w:rPr>
            </w:pPr>
          </w:p>
        </w:tc>
      </w:tr>
    </w:tbl>
    <w:p w:rsidR="00223829" w:rsidRPr="00666A2E" w:rsidRDefault="00223829" w:rsidP="002F5C82">
      <w:pPr>
        <w:pStyle w:val="SingleTxtG"/>
        <w:spacing w:before="120" w:after="240"/>
        <w:ind w:firstLine="170"/>
        <w:jc w:val="left"/>
        <w:rPr>
          <w:i/>
          <w:sz w:val="18"/>
          <w:szCs w:val="18"/>
          <w:lang w:val="es-ES"/>
        </w:rPr>
      </w:pPr>
      <w:r w:rsidRPr="00666A2E">
        <w:rPr>
          <w:i/>
          <w:sz w:val="18"/>
          <w:szCs w:val="18"/>
          <w:lang w:val="es-ES"/>
        </w:rPr>
        <w:t xml:space="preserve">Fuente: </w:t>
      </w:r>
      <w:r w:rsidRPr="00666A2E">
        <w:rPr>
          <w:sz w:val="18"/>
          <w:szCs w:val="18"/>
          <w:lang w:val="es-ES"/>
        </w:rPr>
        <w:t>Ministerio de Salud, Bienestar Social y Familia</w:t>
      </w:r>
      <w:r w:rsidR="00A24B15" w:rsidRPr="00666A2E">
        <w:rPr>
          <w:sz w:val="18"/>
          <w:szCs w:val="18"/>
          <w:lang w:val="es-ES"/>
        </w:rPr>
        <w:t>.</w:t>
      </w:r>
    </w:p>
    <w:p w:rsidR="00915816" w:rsidRPr="00666A2E" w:rsidRDefault="00915816" w:rsidP="002F5C82">
      <w:pPr>
        <w:pStyle w:val="SingleTxtG"/>
        <w:rPr>
          <w:lang w:val="es-ES"/>
        </w:rPr>
      </w:pPr>
      <w:r w:rsidRPr="00666A2E">
        <w:rPr>
          <w:lang w:val="es-ES"/>
        </w:rPr>
        <w:t>79.</w:t>
      </w:r>
      <w:r w:rsidRPr="00666A2E">
        <w:rPr>
          <w:lang w:val="es-ES"/>
        </w:rPr>
        <w:tab/>
      </w:r>
      <w:r w:rsidR="00223829" w:rsidRPr="00666A2E">
        <w:rPr>
          <w:lang w:val="es-ES"/>
        </w:rPr>
        <w:t>En cuanto a las prestaciones sociales</w:t>
      </w:r>
      <w:r w:rsidRPr="00666A2E">
        <w:rPr>
          <w:lang w:val="es-ES"/>
        </w:rPr>
        <w:t>, e</w:t>
      </w:r>
      <w:r w:rsidR="00223829" w:rsidRPr="00666A2E">
        <w:rPr>
          <w:lang w:val="es-ES"/>
        </w:rPr>
        <w:t>l</w:t>
      </w:r>
      <w:r w:rsidR="005331BE" w:rsidRPr="00666A2E">
        <w:rPr>
          <w:lang w:val="es-ES"/>
        </w:rPr>
        <w:t xml:space="preserve"> párrafo 4 del</w:t>
      </w:r>
      <w:r w:rsidR="00D031A3" w:rsidRPr="00666A2E">
        <w:rPr>
          <w:lang w:val="es-ES"/>
        </w:rPr>
        <w:t xml:space="preserve"> artículo 5 del </w:t>
      </w:r>
      <w:r w:rsidR="00BC3027" w:rsidRPr="00666A2E">
        <w:rPr>
          <w:lang w:val="es-ES"/>
        </w:rPr>
        <w:t>capítulo</w:t>
      </w:r>
      <w:r w:rsidR="00D031A3" w:rsidRPr="00666A2E">
        <w:rPr>
          <w:lang w:val="es-ES"/>
        </w:rPr>
        <w:t xml:space="preserve"> II del</w:t>
      </w:r>
      <w:r w:rsidRPr="00666A2E">
        <w:rPr>
          <w:lang w:val="es-ES"/>
        </w:rPr>
        <w:t xml:space="preserve"> </w:t>
      </w:r>
      <w:r w:rsidRPr="00666A2E">
        <w:rPr>
          <w:i/>
          <w:lang w:val="es-ES"/>
        </w:rPr>
        <w:t>Reglament de les prestacions d</w:t>
      </w:r>
      <w:r w:rsidR="00D85076">
        <w:rPr>
          <w:i/>
          <w:lang w:val="es-ES"/>
        </w:rPr>
        <w:t>'</w:t>
      </w:r>
      <w:r w:rsidRPr="00666A2E">
        <w:rPr>
          <w:i/>
          <w:lang w:val="es-ES"/>
        </w:rPr>
        <w:t>assistència social</w:t>
      </w:r>
      <w:r w:rsidRPr="00666A2E">
        <w:rPr>
          <w:lang w:val="es-ES"/>
        </w:rPr>
        <w:t xml:space="preserve"> (R</w:t>
      </w:r>
      <w:r w:rsidR="005331BE" w:rsidRPr="00666A2E">
        <w:rPr>
          <w:lang w:val="es-ES"/>
        </w:rPr>
        <w:t>eglamento</w:t>
      </w:r>
      <w:r w:rsidR="00223829" w:rsidRPr="00666A2E">
        <w:rPr>
          <w:lang w:val="es-ES"/>
        </w:rPr>
        <w:t xml:space="preserve"> de</w:t>
      </w:r>
      <w:r w:rsidRPr="00666A2E">
        <w:rPr>
          <w:lang w:val="es-ES"/>
        </w:rPr>
        <w:t xml:space="preserve"> 20</w:t>
      </w:r>
      <w:r w:rsidR="00223829" w:rsidRPr="00666A2E">
        <w:rPr>
          <w:lang w:val="es-ES"/>
        </w:rPr>
        <w:t xml:space="preserve"> de noviembre de</w:t>
      </w:r>
      <w:r w:rsidRPr="00666A2E">
        <w:rPr>
          <w:lang w:val="es-ES"/>
        </w:rPr>
        <w:t xml:space="preserve"> 1996</w:t>
      </w:r>
      <w:r w:rsidR="00223829" w:rsidRPr="00666A2E">
        <w:rPr>
          <w:lang w:val="es-ES"/>
        </w:rPr>
        <w:t>, de prestaciones de asistencia social</w:t>
      </w:r>
      <w:r w:rsidRPr="00666A2E">
        <w:rPr>
          <w:lang w:val="es-ES"/>
        </w:rPr>
        <w:t>)</w:t>
      </w:r>
      <w:r w:rsidR="00D031A3" w:rsidRPr="00666A2E">
        <w:rPr>
          <w:lang w:val="es-ES"/>
        </w:rPr>
        <w:t xml:space="preserve"> define las condiciones y los criterios que deben cumplir las personas con discapacidad para presentar una </w:t>
      </w:r>
      <w:r w:rsidR="005331BE" w:rsidRPr="00666A2E">
        <w:rPr>
          <w:lang w:val="es-ES"/>
        </w:rPr>
        <w:t>solicitud</w:t>
      </w:r>
      <w:r w:rsidR="00D031A3" w:rsidRPr="00666A2E">
        <w:rPr>
          <w:lang w:val="es-ES"/>
        </w:rPr>
        <w:t xml:space="preserve">. </w:t>
      </w:r>
      <w:r w:rsidR="006C13A9" w:rsidRPr="00666A2E">
        <w:rPr>
          <w:lang w:val="es-ES"/>
        </w:rPr>
        <w:t>Se prevén lo</w:t>
      </w:r>
      <w:r w:rsidR="00D031A3" w:rsidRPr="00666A2E">
        <w:rPr>
          <w:lang w:val="es-ES"/>
        </w:rPr>
        <w:t xml:space="preserve">s siguientes </w:t>
      </w:r>
      <w:r w:rsidR="006C13A9" w:rsidRPr="00666A2E">
        <w:rPr>
          <w:lang w:val="es-ES"/>
        </w:rPr>
        <w:t>tipos de asistencia social</w:t>
      </w:r>
      <w:r w:rsidR="00D031A3" w:rsidRPr="00666A2E">
        <w:rPr>
          <w:lang w:val="es-ES"/>
        </w:rPr>
        <w:t xml:space="preserve">: asistencia para obtener ayudas técnicas, ayuda individual para hacer frente a situaciones específicas de </w:t>
      </w:r>
      <w:r w:rsidR="005331BE" w:rsidRPr="00666A2E">
        <w:rPr>
          <w:lang w:val="es-ES"/>
        </w:rPr>
        <w:t>emergencia</w:t>
      </w:r>
      <w:r w:rsidR="00D031A3" w:rsidRPr="00666A2E">
        <w:rPr>
          <w:lang w:val="es-ES"/>
        </w:rPr>
        <w:t xml:space="preserve"> y ayuda a la vivienda</w:t>
      </w:r>
      <w:r w:rsidRPr="00666A2E">
        <w:rPr>
          <w:lang w:val="es-ES"/>
        </w:rPr>
        <w:t xml:space="preserve"> (</w:t>
      </w:r>
      <w:r w:rsidR="00D031A3" w:rsidRPr="00666A2E">
        <w:rPr>
          <w:lang w:val="es-ES"/>
        </w:rPr>
        <w:t>en un establecimiento especializado o en una vivienda independiente</w:t>
      </w:r>
      <w:r w:rsidRPr="00666A2E">
        <w:rPr>
          <w:lang w:val="es-ES"/>
        </w:rPr>
        <w:t>).</w:t>
      </w:r>
    </w:p>
    <w:p w:rsidR="00915816" w:rsidRPr="00666A2E" w:rsidRDefault="00915816" w:rsidP="002F5C82">
      <w:pPr>
        <w:pStyle w:val="HChG"/>
        <w:rPr>
          <w:lang w:val="es-ES"/>
        </w:rPr>
      </w:pPr>
      <w:bookmarkStart w:id="80" w:name="_Toc279151062"/>
      <w:bookmarkStart w:id="81" w:name="_Toc300830883"/>
      <w:r w:rsidRPr="00666A2E">
        <w:rPr>
          <w:lang w:val="es-ES"/>
        </w:rPr>
        <w:tab/>
        <w:t>VII.</w:t>
      </w:r>
      <w:r w:rsidRPr="00666A2E">
        <w:rPr>
          <w:lang w:val="es-ES"/>
        </w:rPr>
        <w:tab/>
      </w:r>
      <w:r w:rsidR="005331BE" w:rsidRPr="00666A2E">
        <w:rPr>
          <w:lang w:val="es-ES"/>
        </w:rPr>
        <w:t>A</w:t>
      </w:r>
      <w:r w:rsidR="00D031A3" w:rsidRPr="00666A2E">
        <w:rPr>
          <w:lang w:val="es-ES"/>
        </w:rPr>
        <w:t xml:space="preserve">suntos multilaterales y cooperación internacional </w:t>
      </w:r>
      <w:bookmarkEnd w:id="80"/>
      <w:bookmarkEnd w:id="81"/>
    </w:p>
    <w:p w:rsidR="00915816" w:rsidRPr="00666A2E" w:rsidRDefault="00915816" w:rsidP="002F5C82">
      <w:pPr>
        <w:pStyle w:val="SingleTxtG"/>
        <w:rPr>
          <w:lang w:val="es-ES"/>
        </w:rPr>
      </w:pPr>
      <w:r w:rsidRPr="00666A2E">
        <w:rPr>
          <w:lang w:val="es-ES"/>
        </w:rPr>
        <w:t>80.</w:t>
      </w:r>
      <w:r w:rsidRPr="00666A2E">
        <w:rPr>
          <w:lang w:val="es-ES"/>
        </w:rPr>
        <w:tab/>
        <w:t>De</w:t>
      </w:r>
      <w:r w:rsidR="00D031A3" w:rsidRPr="00666A2E">
        <w:rPr>
          <w:lang w:val="es-ES"/>
        </w:rPr>
        <w:t>sde</w:t>
      </w:r>
      <w:r w:rsidRPr="00666A2E">
        <w:rPr>
          <w:lang w:val="es-ES"/>
        </w:rPr>
        <w:t xml:space="preserve"> 2004,</w:t>
      </w:r>
      <w:r w:rsidR="00D031A3" w:rsidRPr="00666A2E">
        <w:rPr>
          <w:lang w:val="es-ES"/>
        </w:rPr>
        <w:t xml:space="preserve"> el Gobierno de Andorra subvenciona con carácter prioritario programas de cooperación internacional o realizados en países en desarrollo,</w:t>
      </w:r>
      <w:r w:rsidR="005331BE" w:rsidRPr="00666A2E">
        <w:rPr>
          <w:lang w:val="es-ES"/>
        </w:rPr>
        <w:t xml:space="preserve"> </w:t>
      </w:r>
      <w:r w:rsidR="004C4A6C" w:rsidRPr="00666A2E">
        <w:rPr>
          <w:lang w:val="es-ES"/>
        </w:rPr>
        <w:t>en cuya elaboración, ejecución y resultado se tiene en cuenta la</w:t>
      </w:r>
      <w:r w:rsidR="00D031A3" w:rsidRPr="00666A2E">
        <w:rPr>
          <w:lang w:val="es-ES"/>
        </w:rPr>
        <w:t xml:space="preserve"> perspectiva de género. Los recursos se invierten en fondos y programas de las Naciones Unidas, programas de la</w:t>
      </w:r>
      <w:r w:rsidR="006C13A9" w:rsidRPr="00666A2E">
        <w:rPr>
          <w:lang w:val="es-ES"/>
        </w:rPr>
        <w:t xml:space="preserve"> </w:t>
      </w:r>
      <w:r w:rsidRPr="00666A2E">
        <w:rPr>
          <w:lang w:val="es-ES"/>
        </w:rPr>
        <w:t>UNESCO</w:t>
      </w:r>
      <w:r w:rsidR="00D031A3" w:rsidRPr="00666A2E">
        <w:rPr>
          <w:lang w:val="es-ES"/>
        </w:rPr>
        <w:t xml:space="preserve"> y otros programas de cooperación internacional en favor de la mujer</w:t>
      </w:r>
      <w:r w:rsidRPr="00666A2E">
        <w:rPr>
          <w:lang w:val="es-ES"/>
        </w:rPr>
        <w:t xml:space="preserve">. </w:t>
      </w:r>
    </w:p>
    <w:p w:rsidR="00915816" w:rsidRPr="00666A2E" w:rsidRDefault="00915816" w:rsidP="002F5C82">
      <w:pPr>
        <w:pStyle w:val="H1G"/>
        <w:rPr>
          <w:lang w:val="es-ES"/>
        </w:rPr>
      </w:pPr>
      <w:bookmarkStart w:id="82" w:name="_Toc279151063"/>
      <w:bookmarkStart w:id="83" w:name="_Toc300830884"/>
      <w:r w:rsidRPr="00666A2E">
        <w:rPr>
          <w:lang w:val="es-ES"/>
        </w:rPr>
        <w:tab/>
        <w:t>A.</w:t>
      </w:r>
      <w:r w:rsidRPr="00666A2E">
        <w:rPr>
          <w:lang w:val="es-ES"/>
        </w:rPr>
        <w:tab/>
      </w:r>
      <w:r w:rsidR="009C7936" w:rsidRPr="00666A2E">
        <w:rPr>
          <w:lang w:val="es-ES"/>
        </w:rPr>
        <w:t xml:space="preserve">Los fondos y programas de las Naciones Unidas </w:t>
      </w:r>
      <w:bookmarkEnd w:id="82"/>
      <w:bookmarkEnd w:id="83"/>
    </w:p>
    <w:p w:rsidR="00915816" w:rsidRPr="00666A2E" w:rsidRDefault="00915816" w:rsidP="002F5C82">
      <w:pPr>
        <w:pStyle w:val="H23G"/>
        <w:rPr>
          <w:lang w:val="es-ES"/>
        </w:rPr>
      </w:pPr>
      <w:r w:rsidRPr="00666A2E">
        <w:rPr>
          <w:lang w:val="es-ES"/>
        </w:rPr>
        <w:tab/>
        <w:t>1.</w:t>
      </w:r>
      <w:r w:rsidRPr="00666A2E">
        <w:rPr>
          <w:lang w:val="es-ES"/>
        </w:rPr>
        <w:tab/>
      </w:r>
      <w:r w:rsidR="009C7936" w:rsidRPr="00666A2E">
        <w:rPr>
          <w:lang w:val="es-ES"/>
        </w:rPr>
        <w:t xml:space="preserve">Comisión de </w:t>
      </w:r>
      <w:smartTag w:uri="urn:schemas-microsoft-com:office:smarttags" w:element="PersonName">
        <w:smartTagPr>
          <w:attr w:name="ProductID" w:val="la Condici￳n Jur￭dica"/>
        </w:smartTagPr>
        <w:r w:rsidR="009C7936" w:rsidRPr="00666A2E">
          <w:rPr>
            <w:lang w:val="es-ES"/>
          </w:rPr>
          <w:t>la Condición Jurídica</w:t>
        </w:r>
      </w:smartTag>
      <w:r w:rsidR="009C7936" w:rsidRPr="00666A2E">
        <w:rPr>
          <w:lang w:val="es-ES"/>
        </w:rPr>
        <w:t xml:space="preserve"> y Social de la Mujer </w:t>
      </w:r>
    </w:p>
    <w:p w:rsidR="00915816" w:rsidRPr="00666A2E" w:rsidRDefault="00915816" w:rsidP="002F5C82">
      <w:pPr>
        <w:pStyle w:val="SingleTxtG"/>
        <w:rPr>
          <w:lang w:val="es-ES"/>
        </w:rPr>
      </w:pPr>
      <w:r w:rsidRPr="00666A2E">
        <w:rPr>
          <w:lang w:val="es-ES"/>
        </w:rPr>
        <w:t>81.</w:t>
      </w:r>
      <w:r w:rsidRPr="00666A2E">
        <w:rPr>
          <w:lang w:val="es-ES"/>
        </w:rPr>
        <w:tab/>
      </w:r>
      <w:r w:rsidR="009C7936" w:rsidRPr="00666A2E">
        <w:rPr>
          <w:lang w:val="es-ES"/>
        </w:rPr>
        <w:t>Cabe señalar que, en el marco de las contribuciones voluntarias a los fondos y programas de las Naciones Unidas, en</w:t>
      </w:r>
      <w:r w:rsidRPr="00666A2E">
        <w:rPr>
          <w:lang w:val="es-ES"/>
        </w:rPr>
        <w:t xml:space="preserve"> 1999</w:t>
      </w:r>
      <w:r w:rsidR="009C7936" w:rsidRPr="00666A2E">
        <w:rPr>
          <w:lang w:val="es-ES"/>
        </w:rPr>
        <w:t xml:space="preserve"> Andorra donó a la Comisión de </w:t>
      </w:r>
      <w:smartTag w:uri="urn:schemas-microsoft-com:office:smarttags" w:element="PersonName">
        <w:smartTagPr>
          <w:attr w:name="ProductID" w:val="la Condici￳n Jur￭dica"/>
        </w:smartTagPr>
        <w:r w:rsidR="009C7936" w:rsidRPr="00666A2E">
          <w:rPr>
            <w:lang w:val="es-ES"/>
          </w:rPr>
          <w:t>la Condición Jurídica</w:t>
        </w:r>
      </w:smartTag>
      <w:r w:rsidR="009C7936" w:rsidRPr="00666A2E">
        <w:rPr>
          <w:lang w:val="es-ES"/>
        </w:rPr>
        <w:t xml:space="preserve"> y Social de la Mujer </w:t>
      </w:r>
      <w:r w:rsidRPr="00666A2E">
        <w:rPr>
          <w:lang w:val="es-ES"/>
        </w:rPr>
        <w:t>11</w:t>
      </w:r>
      <w:r w:rsidR="009C7936" w:rsidRPr="00666A2E">
        <w:rPr>
          <w:lang w:val="es-ES"/>
        </w:rPr>
        <w:t>.</w:t>
      </w:r>
      <w:r w:rsidRPr="00666A2E">
        <w:rPr>
          <w:lang w:val="es-ES"/>
        </w:rPr>
        <w:t>252,39 euros</w:t>
      </w:r>
      <w:r w:rsidRPr="008D2263">
        <w:rPr>
          <w:rStyle w:val="FootnoteReference"/>
          <w:lang w:val="es-ES"/>
        </w:rPr>
        <w:footnoteReference w:id="5"/>
      </w:r>
      <w:r w:rsidRPr="00666A2E">
        <w:rPr>
          <w:lang w:val="es-ES"/>
        </w:rPr>
        <w:t xml:space="preserve">. </w:t>
      </w:r>
    </w:p>
    <w:p w:rsidR="00915816" w:rsidRPr="00666A2E" w:rsidRDefault="00915816" w:rsidP="002F5C82">
      <w:pPr>
        <w:pStyle w:val="H23G"/>
        <w:rPr>
          <w:lang w:val="es-ES"/>
        </w:rPr>
      </w:pPr>
      <w:r w:rsidRPr="00666A2E">
        <w:rPr>
          <w:lang w:val="es-ES"/>
        </w:rPr>
        <w:tab/>
        <w:t>2.</w:t>
      </w:r>
      <w:r w:rsidRPr="00666A2E">
        <w:rPr>
          <w:lang w:val="es-ES"/>
        </w:rPr>
        <w:tab/>
      </w:r>
      <w:r w:rsidR="009C7936" w:rsidRPr="00666A2E">
        <w:rPr>
          <w:lang w:val="es-ES"/>
        </w:rPr>
        <w:t xml:space="preserve">Fondo de Desarrollo de las Naciones Unidas para la Mujer </w:t>
      </w:r>
      <w:r w:rsidRPr="00666A2E">
        <w:rPr>
          <w:lang w:val="es-ES"/>
        </w:rPr>
        <w:t>(UNIFEM)</w:t>
      </w:r>
    </w:p>
    <w:p w:rsidR="00915816" w:rsidRPr="00666A2E" w:rsidRDefault="009C7936" w:rsidP="002F5C82">
      <w:pPr>
        <w:pStyle w:val="SingleTxtG"/>
        <w:rPr>
          <w:lang w:val="es-ES"/>
        </w:rPr>
      </w:pPr>
      <w:r w:rsidRPr="00666A2E">
        <w:rPr>
          <w:lang w:val="es-ES"/>
        </w:rPr>
        <w:t>82.</w:t>
      </w:r>
      <w:r w:rsidRPr="00666A2E">
        <w:rPr>
          <w:lang w:val="es-ES"/>
        </w:rPr>
        <w:tab/>
        <w:t>A continuación se presentan los datos sobre la contribución de Andorra al</w:t>
      </w:r>
      <w:r w:rsidR="00915816" w:rsidRPr="00666A2E">
        <w:rPr>
          <w:lang w:val="es-ES"/>
        </w:rPr>
        <w:t xml:space="preserve"> UNIFEM:</w:t>
      </w:r>
    </w:p>
    <w:p w:rsidR="00915816" w:rsidRPr="00666A2E" w:rsidRDefault="009C7936" w:rsidP="002F5C82">
      <w:pPr>
        <w:pStyle w:val="Heading1"/>
        <w:rPr>
          <w:lang w:val="es-ES"/>
        </w:rPr>
      </w:pPr>
      <w:r w:rsidRPr="00666A2E">
        <w:rPr>
          <w:lang w:val="es-ES"/>
        </w:rPr>
        <w:t>Cuadro</w:t>
      </w:r>
      <w:r w:rsidR="00915816" w:rsidRPr="00666A2E">
        <w:rPr>
          <w:lang w:val="es-ES"/>
        </w:rPr>
        <w:t xml:space="preserve"> 4</w:t>
      </w:r>
    </w:p>
    <w:p w:rsidR="00915816" w:rsidRPr="002F5C82" w:rsidRDefault="000277D5" w:rsidP="002F5C82">
      <w:pPr>
        <w:pStyle w:val="SingleTxtG"/>
        <w:jc w:val="left"/>
        <w:rPr>
          <w:b/>
          <w:lang w:val="es-ES"/>
        </w:rPr>
      </w:pPr>
      <w:r w:rsidRPr="002F5C82">
        <w:rPr>
          <w:b/>
          <w:lang w:val="es-ES"/>
        </w:rPr>
        <w:t>Evolución</w:t>
      </w:r>
      <w:r w:rsidR="009C7936" w:rsidRPr="002F5C82">
        <w:rPr>
          <w:b/>
          <w:lang w:val="es-ES"/>
        </w:rPr>
        <w:t xml:space="preserve"> de las contribuciones de Andorra al Fondo de Desarrollo de las Naciones Unidas para la Mujer (2000-2006)</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2183"/>
        <w:gridCol w:w="5187"/>
      </w:tblGrid>
      <w:tr w:rsidR="00915816" w:rsidRPr="00666A2E">
        <w:tblPrEx>
          <w:tblCellMar>
            <w:top w:w="0" w:type="dxa"/>
            <w:bottom w:w="0" w:type="dxa"/>
          </w:tblCellMar>
        </w:tblPrEx>
        <w:trPr>
          <w:trHeight w:val="240"/>
          <w:tblHeader/>
        </w:trPr>
        <w:tc>
          <w:tcPr>
            <w:tcW w:w="1219" w:type="dxa"/>
            <w:tcBorders>
              <w:top w:val="single" w:sz="4" w:space="0" w:color="auto"/>
              <w:bottom w:val="single" w:sz="12" w:space="0" w:color="auto"/>
            </w:tcBorders>
            <w:shd w:val="clear" w:color="auto" w:fill="auto"/>
            <w:vAlign w:val="bottom"/>
          </w:tcPr>
          <w:p w:rsidR="00915816" w:rsidRPr="00666A2E" w:rsidRDefault="009C7936" w:rsidP="002F5C82">
            <w:pPr>
              <w:suppressAutoHyphens w:val="0"/>
              <w:spacing w:before="80" w:after="80" w:line="200" w:lineRule="exact"/>
              <w:rPr>
                <w:i/>
                <w:sz w:val="16"/>
                <w:lang w:val="es-ES"/>
              </w:rPr>
            </w:pPr>
            <w:r w:rsidRPr="00666A2E">
              <w:rPr>
                <w:i/>
                <w:sz w:val="16"/>
                <w:lang w:val="es-ES"/>
              </w:rPr>
              <w:t>Año</w:t>
            </w:r>
          </w:p>
        </w:tc>
        <w:tc>
          <w:tcPr>
            <w:tcW w:w="2896" w:type="dxa"/>
            <w:tcBorders>
              <w:top w:val="single" w:sz="4" w:space="0" w:color="auto"/>
              <w:bottom w:val="single" w:sz="12" w:space="0" w:color="auto"/>
            </w:tcBorders>
            <w:shd w:val="clear" w:color="auto" w:fill="auto"/>
            <w:vAlign w:val="bottom"/>
          </w:tcPr>
          <w:p w:rsidR="00915816" w:rsidRPr="00666A2E" w:rsidRDefault="006E016F" w:rsidP="002F5C82">
            <w:pPr>
              <w:suppressAutoHyphens w:val="0"/>
              <w:spacing w:before="80" w:after="80" w:line="200" w:lineRule="exact"/>
              <w:jc w:val="right"/>
              <w:rPr>
                <w:i/>
                <w:sz w:val="16"/>
                <w:lang w:val="es-ES"/>
              </w:rPr>
            </w:pPr>
            <w:r w:rsidRPr="00666A2E">
              <w:rPr>
                <w:i/>
                <w:sz w:val="16"/>
                <w:lang w:val="es-ES"/>
              </w:rPr>
              <w:t>Cuantía</w:t>
            </w:r>
            <w:r w:rsidR="00915816" w:rsidRPr="00666A2E">
              <w:rPr>
                <w:i/>
                <w:sz w:val="16"/>
                <w:lang w:val="es-ES"/>
              </w:rPr>
              <w:t xml:space="preserve"> en euros</w:t>
            </w:r>
          </w:p>
        </w:tc>
      </w:tr>
      <w:tr w:rsidR="00915816" w:rsidRPr="00666A2E">
        <w:tblPrEx>
          <w:tblCellMar>
            <w:top w:w="0" w:type="dxa"/>
            <w:bottom w:w="0" w:type="dxa"/>
          </w:tblCellMar>
        </w:tblPrEx>
        <w:trPr>
          <w:trHeight w:val="240"/>
        </w:trPr>
        <w:tc>
          <w:tcPr>
            <w:tcW w:w="1219" w:type="dxa"/>
            <w:tcBorders>
              <w:top w:val="single" w:sz="12" w:space="0" w:color="auto"/>
            </w:tcBorders>
            <w:shd w:val="clear" w:color="auto" w:fill="auto"/>
          </w:tcPr>
          <w:p w:rsidR="00915816" w:rsidRPr="00666A2E" w:rsidRDefault="00915816" w:rsidP="002F5C82">
            <w:pPr>
              <w:suppressAutoHyphens w:val="0"/>
              <w:spacing w:before="40" w:after="40" w:line="220" w:lineRule="exact"/>
              <w:rPr>
                <w:sz w:val="18"/>
                <w:lang w:val="es-ES"/>
              </w:rPr>
            </w:pPr>
            <w:r w:rsidRPr="00666A2E">
              <w:rPr>
                <w:sz w:val="18"/>
                <w:lang w:val="es-ES"/>
              </w:rPr>
              <w:t>2000</w:t>
            </w:r>
          </w:p>
        </w:tc>
        <w:tc>
          <w:tcPr>
            <w:tcW w:w="2896" w:type="dxa"/>
            <w:tcBorders>
              <w:top w:val="single" w:sz="12" w:space="0" w:color="auto"/>
            </w:tcBorders>
            <w:shd w:val="clear" w:color="auto" w:fill="auto"/>
            <w:vAlign w:val="bottom"/>
          </w:tcPr>
          <w:p w:rsidR="00915816" w:rsidRPr="00666A2E" w:rsidRDefault="00915816" w:rsidP="002F5C82">
            <w:pPr>
              <w:suppressAutoHyphens w:val="0"/>
              <w:spacing w:before="40" w:after="40" w:line="220" w:lineRule="exact"/>
              <w:jc w:val="right"/>
              <w:rPr>
                <w:sz w:val="18"/>
                <w:lang w:val="es-ES"/>
              </w:rPr>
            </w:pPr>
            <w:r w:rsidRPr="00666A2E">
              <w:rPr>
                <w:sz w:val="18"/>
                <w:lang w:val="es-ES"/>
              </w:rPr>
              <w:t>11</w:t>
            </w:r>
            <w:r w:rsidR="002F5C82">
              <w:rPr>
                <w:sz w:val="18"/>
                <w:lang w:val="es-ES"/>
              </w:rPr>
              <w:t xml:space="preserve"> </w:t>
            </w:r>
            <w:r w:rsidRPr="00666A2E">
              <w:rPr>
                <w:sz w:val="18"/>
                <w:lang w:val="es-ES"/>
              </w:rPr>
              <w:t>815,01</w:t>
            </w:r>
          </w:p>
        </w:tc>
      </w:tr>
      <w:tr w:rsidR="00915816" w:rsidRPr="00666A2E">
        <w:tblPrEx>
          <w:tblCellMar>
            <w:top w:w="0" w:type="dxa"/>
            <w:bottom w:w="0" w:type="dxa"/>
          </w:tblCellMar>
        </w:tblPrEx>
        <w:trPr>
          <w:trHeight w:val="240"/>
        </w:trPr>
        <w:tc>
          <w:tcPr>
            <w:tcW w:w="1219" w:type="dxa"/>
            <w:shd w:val="clear" w:color="auto" w:fill="auto"/>
          </w:tcPr>
          <w:p w:rsidR="00915816" w:rsidRPr="00666A2E" w:rsidRDefault="00915816" w:rsidP="002F5C82">
            <w:pPr>
              <w:suppressAutoHyphens w:val="0"/>
              <w:spacing w:before="40" w:after="40" w:line="220" w:lineRule="exact"/>
              <w:rPr>
                <w:sz w:val="18"/>
                <w:lang w:val="es-ES"/>
              </w:rPr>
            </w:pPr>
            <w:r w:rsidRPr="00666A2E">
              <w:rPr>
                <w:sz w:val="18"/>
                <w:lang w:val="es-ES"/>
              </w:rPr>
              <w:t>2001</w:t>
            </w:r>
          </w:p>
        </w:tc>
        <w:tc>
          <w:tcPr>
            <w:tcW w:w="2896" w:type="dxa"/>
            <w:shd w:val="clear" w:color="auto" w:fill="auto"/>
            <w:vAlign w:val="bottom"/>
          </w:tcPr>
          <w:p w:rsidR="00915816" w:rsidRPr="00666A2E" w:rsidRDefault="00915816" w:rsidP="002F5C82">
            <w:pPr>
              <w:suppressAutoHyphens w:val="0"/>
              <w:spacing w:before="40" w:after="40" w:line="220" w:lineRule="exact"/>
              <w:jc w:val="right"/>
              <w:rPr>
                <w:sz w:val="18"/>
                <w:lang w:val="es-ES"/>
              </w:rPr>
            </w:pPr>
            <w:r w:rsidRPr="00666A2E">
              <w:rPr>
                <w:sz w:val="18"/>
                <w:lang w:val="es-ES"/>
              </w:rPr>
              <w:t>12</w:t>
            </w:r>
            <w:r w:rsidR="002F5C82">
              <w:rPr>
                <w:sz w:val="18"/>
                <w:lang w:val="es-ES"/>
              </w:rPr>
              <w:t xml:space="preserve"> </w:t>
            </w:r>
            <w:r w:rsidRPr="00666A2E">
              <w:rPr>
                <w:sz w:val="18"/>
                <w:lang w:val="es-ES"/>
              </w:rPr>
              <w:t>490,15</w:t>
            </w:r>
          </w:p>
        </w:tc>
      </w:tr>
      <w:tr w:rsidR="00915816" w:rsidRPr="00666A2E">
        <w:tblPrEx>
          <w:tblCellMar>
            <w:top w:w="0" w:type="dxa"/>
            <w:bottom w:w="0" w:type="dxa"/>
          </w:tblCellMar>
        </w:tblPrEx>
        <w:trPr>
          <w:trHeight w:val="240"/>
        </w:trPr>
        <w:tc>
          <w:tcPr>
            <w:tcW w:w="1219" w:type="dxa"/>
            <w:shd w:val="clear" w:color="auto" w:fill="auto"/>
          </w:tcPr>
          <w:p w:rsidR="00915816" w:rsidRPr="00666A2E" w:rsidRDefault="00915816" w:rsidP="002F5C82">
            <w:pPr>
              <w:suppressAutoHyphens w:val="0"/>
              <w:spacing w:before="40" w:after="40" w:line="220" w:lineRule="exact"/>
              <w:rPr>
                <w:sz w:val="18"/>
                <w:lang w:val="es-ES"/>
              </w:rPr>
            </w:pPr>
            <w:r w:rsidRPr="00666A2E">
              <w:rPr>
                <w:sz w:val="18"/>
                <w:lang w:val="es-ES"/>
              </w:rPr>
              <w:t>2002</w:t>
            </w:r>
          </w:p>
        </w:tc>
        <w:tc>
          <w:tcPr>
            <w:tcW w:w="2896" w:type="dxa"/>
            <w:shd w:val="clear" w:color="auto" w:fill="auto"/>
            <w:vAlign w:val="bottom"/>
          </w:tcPr>
          <w:p w:rsidR="00915816" w:rsidRPr="00666A2E" w:rsidRDefault="002F5C82" w:rsidP="002F5C82">
            <w:pPr>
              <w:suppressAutoHyphens w:val="0"/>
              <w:spacing w:before="40" w:after="40" w:line="220" w:lineRule="exact"/>
              <w:jc w:val="right"/>
              <w:rPr>
                <w:sz w:val="18"/>
                <w:lang w:val="es-ES"/>
              </w:rPr>
            </w:pPr>
            <w:r>
              <w:rPr>
                <w:sz w:val="18"/>
                <w:lang w:val="es-ES"/>
              </w:rPr>
              <w:t xml:space="preserve">12 </w:t>
            </w:r>
            <w:r w:rsidR="00915816" w:rsidRPr="00666A2E">
              <w:rPr>
                <w:sz w:val="18"/>
                <w:lang w:val="es-ES"/>
              </w:rPr>
              <w:t>575,96</w:t>
            </w:r>
          </w:p>
        </w:tc>
      </w:tr>
      <w:tr w:rsidR="00915816" w:rsidRPr="00666A2E">
        <w:tblPrEx>
          <w:tblCellMar>
            <w:top w:w="0" w:type="dxa"/>
            <w:bottom w:w="0" w:type="dxa"/>
          </w:tblCellMar>
        </w:tblPrEx>
        <w:trPr>
          <w:trHeight w:val="240"/>
        </w:trPr>
        <w:tc>
          <w:tcPr>
            <w:tcW w:w="1219" w:type="dxa"/>
            <w:shd w:val="clear" w:color="auto" w:fill="auto"/>
          </w:tcPr>
          <w:p w:rsidR="00915816" w:rsidRPr="00666A2E" w:rsidRDefault="00915816" w:rsidP="002F5C82">
            <w:pPr>
              <w:suppressAutoHyphens w:val="0"/>
              <w:spacing w:before="40" w:after="40" w:line="220" w:lineRule="exact"/>
              <w:rPr>
                <w:sz w:val="18"/>
                <w:lang w:val="es-ES"/>
              </w:rPr>
            </w:pPr>
            <w:r w:rsidRPr="00666A2E">
              <w:rPr>
                <w:sz w:val="18"/>
                <w:lang w:val="es-ES"/>
              </w:rPr>
              <w:t>2003</w:t>
            </w:r>
          </w:p>
        </w:tc>
        <w:tc>
          <w:tcPr>
            <w:tcW w:w="2896" w:type="dxa"/>
            <w:shd w:val="clear" w:color="auto" w:fill="auto"/>
            <w:vAlign w:val="bottom"/>
          </w:tcPr>
          <w:p w:rsidR="00915816" w:rsidRPr="00666A2E" w:rsidRDefault="002F5C82" w:rsidP="002F5C82">
            <w:pPr>
              <w:suppressAutoHyphens w:val="0"/>
              <w:spacing w:before="40" w:after="40" w:line="220" w:lineRule="exact"/>
              <w:jc w:val="right"/>
              <w:rPr>
                <w:sz w:val="18"/>
                <w:lang w:val="es-ES"/>
              </w:rPr>
            </w:pPr>
            <w:r>
              <w:rPr>
                <w:sz w:val="18"/>
                <w:lang w:val="es-ES"/>
              </w:rPr>
              <w:t xml:space="preserve">13 </w:t>
            </w:r>
            <w:r w:rsidR="00915816" w:rsidRPr="00666A2E">
              <w:rPr>
                <w:sz w:val="18"/>
                <w:lang w:val="es-ES"/>
              </w:rPr>
              <w:t>431,00</w:t>
            </w:r>
          </w:p>
        </w:tc>
      </w:tr>
      <w:tr w:rsidR="00915816" w:rsidRPr="00666A2E">
        <w:tblPrEx>
          <w:tblCellMar>
            <w:top w:w="0" w:type="dxa"/>
            <w:bottom w:w="0" w:type="dxa"/>
          </w:tblCellMar>
        </w:tblPrEx>
        <w:trPr>
          <w:trHeight w:val="240"/>
        </w:trPr>
        <w:tc>
          <w:tcPr>
            <w:tcW w:w="1219" w:type="dxa"/>
            <w:shd w:val="clear" w:color="auto" w:fill="auto"/>
          </w:tcPr>
          <w:p w:rsidR="00915816" w:rsidRPr="00666A2E" w:rsidRDefault="00915816" w:rsidP="002F5C82">
            <w:pPr>
              <w:suppressAutoHyphens w:val="0"/>
              <w:spacing w:before="40" w:after="40" w:line="220" w:lineRule="exact"/>
              <w:rPr>
                <w:sz w:val="18"/>
                <w:lang w:val="es-ES"/>
              </w:rPr>
            </w:pPr>
            <w:r w:rsidRPr="00666A2E">
              <w:rPr>
                <w:sz w:val="18"/>
                <w:lang w:val="es-ES"/>
              </w:rPr>
              <w:t>2004</w:t>
            </w:r>
          </w:p>
        </w:tc>
        <w:tc>
          <w:tcPr>
            <w:tcW w:w="2896" w:type="dxa"/>
            <w:shd w:val="clear" w:color="auto" w:fill="auto"/>
            <w:vAlign w:val="bottom"/>
          </w:tcPr>
          <w:p w:rsidR="00915816" w:rsidRPr="00666A2E" w:rsidRDefault="002F5C82" w:rsidP="002F5C82">
            <w:pPr>
              <w:suppressAutoHyphens w:val="0"/>
              <w:spacing w:before="40" w:after="40" w:line="220" w:lineRule="exact"/>
              <w:jc w:val="right"/>
              <w:rPr>
                <w:sz w:val="18"/>
                <w:lang w:val="es-ES"/>
              </w:rPr>
            </w:pPr>
            <w:r>
              <w:rPr>
                <w:sz w:val="18"/>
                <w:lang w:val="es-ES"/>
              </w:rPr>
              <w:t xml:space="preserve">16 </w:t>
            </w:r>
            <w:r w:rsidR="00915816" w:rsidRPr="00666A2E">
              <w:rPr>
                <w:sz w:val="18"/>
                <w:lang w:val="es-ES"/>
              </w:rPr>
              <w:t>000,00</w:t>
            </w:r>
          </w:p>
        </w:tc>
      </w:tr>
      <w:tr w:rsidR="00915816" w:rsidRPr="00666A2E">
        <w:tblPrEx>
          <w:tblCellMar>
            <w:top w:w="0" w:type="dxa"/>
            <w:bottom w:w="0" w:type="dxa"/>
          </w:tblCellMar>
        </w:tblPrEx>
        <w:trPr>
          <w:trHeight w:val="240"/>
        </w:trPr>
        <w:tc>
          <w:tcPr>
            <w:tcW w:w="1219" w:type="dxa"/>
            <w:shd w:val="clear" w:color="auto" w:fill="auto"/>
          </w:tcPr>
          <w:p w:rsidR="00915816" w:rsidRPr="00666A2E" w:rsidRDefault="00915816" w:rsidP="002F5C82">
            <w:pPr>
              <w:suppressAutoHyphens w:val="0"/>
              <w:spacing w:before="40" w:after="40" w:line="220" w:lineRule="exact"/>
              <w:rPr>
                <w:sz w:val="18"/>
                <w:lang w:val="es-ES"/>
              </w:rPr>
            </w:pPr>
            <w:r w:rsidRPr="00666A2E">
              <w:rPr>
                <w:sz w:val="18"/>
                <w:lang w:val="es-ES"/>
              </w:rPr>
              <w:t>2005</w:t>
            </w:r>
          </w:p>
        </w:tc>
        <w:tc>
          <w:tcPr>
            <w:tcW w:w="2896" w:type="dxa"/>
            <w:shd w:val="clear" w:color="auto" w:fill="auto"/>
            <w:vAlign w:val="bottom"/>
          </w:tcPr>
          <w:p w:rsidR="00915816" w:rsidRPr="00666A2E" w:rsidRDefault="002F5C82" w:rsidP="002F5C82">
            <w:pPr>
              <w:suppressAutoHyphens w:val="0"/>
              <w:spacing w:before="40" w:after="40" w:line="220" w:lineRule="exact"/>
              <w:jc w:val="right"/>
              <w:rPr>
                <w:sz w:val="18"/>
                <w:lang w:val="es-ES"/>
              </w:rPr>
            </w:pPr>
            <w:r>
              <w:rPr>
                <w:sz w:val="18"/>
                <w:lang w:val="es-ES"/>
              </w:rPr>
              <w:t xml:space="preserve">20 </w:t>
            </w:r>
            <w:r w:rsidR="00915816" w:rsidRPr="00666A2E">
              <w:rPr>
                <w:sz w:val="18"/>
                <w:lang w:val="es-ES"/>
              </w:rPr>
              <w:t>000,00</w:t>
            </w:r>
          </w:p>
        </w:tc>
      </w:tr>
      <w:tr w:rsidR="00915816" w:rsidRPr="00666A2E">
        <w:tblPrEx>
          <w:tblCellMar>
            <w:top w:w="0" w:type="dxa"/>
            <w:bottom w:w="0" w:type="dxa"/>
          </w:tblCellMar>
        </w:tblPrEx>
        <w:trPr>
          <w:trHeight w:val="240"/>
        </w:trPr>
        <w:tc>
          <w:tcPr>
            <w:tcW w:w="1219" w:type="dxa"/>
            <w:tcBorders>
              <w:bottom w:val="single" w:sz="12" w:space="0" w:color="auto"/>
            </w:tcBorders>
            <w:shd w:val="clear" w:color="auto" w:fill="auto"/>
          </w:tcPr>
          <w:p w:rsidR="00915816" w:rsidRPr="00666A2E" w:rsidRDefault="00915816" w:rsidP="002F5C82">
            <w:pPr>
              <w:suppressAutoHyphens w:val="0"/>
              <w:spacing w:before="40" w:after="40" w:line="220" w:lineRule="exact"/>
              <w:rPr>
                <w:sz w:val="18"/>
                <w:lang w:val="es-ES"/>
              </w:rPr>
            </w:pPr>
            <w:r w:rsidRPr="00666A2E">
              <w:rPr>
                <w:sz w:val="18"/>
                <w:lang w:val="es-ES"/>
              </w:rPr>
              <w:t>2006</w:t>
            </w:r>
          </w:p>
        </w:tc>
        <w:tc>
          <w:tcPr>
            <w:tcW w:w="2896" w:type="dxa"/>
            <w:tcBorders>
              <w:bottom w:val="single" w:sz="12" w:space="0" w:color="auto"/>
            </w:tcBorders>
            <w:shd w:val="clear" w:color="auto" w:fill="auto"/>
            <w:vAlign w:val="bottom"/>
          </w:tcPr>
          <w:p w:rsidR="00915816" w:rsidRPr="00666A2E" w:rsidRDefault="00915816" w:rsidP="002F5C82">
            <w:pPr>
              <w:suppressAutoHyphens w:val="0"/>
              <w:spacing w:before="40" w:after="40" w:line="220" w:lineRule="exact"/>
              <w:jc w:val="right"/>
              <w:rPr>
                <w:sz w:val="18"/>
                <w:lang w:val="es-ES"/>
              </w:rPr>
            </w:pPr>
            <w:r w:rsidRPr="00666A2E">
              <w:rPr>
                <w:sz w:val="18"/>
                <w:lang w:val="es-ES"/>
              </w:rPr>
              <w:t>2</w:t>
            </w:r>
            <w:r w:rsidR="002F5C82">
              <w:rPr>
                <w:sz w:val="18"/>
                <w:lang w:val="es-ES"/>
              </w:rPr>
              <w:t xml:space="preserve">5 </w:t>
            </w:r>
            <w:r w:rsidRPr="00666A2E">
              <w:rPr>
                <w:sz w:val="18"/>
                <w:lang w:val="es-ES"/>
              </w:rPr>
              <w:t>000,00</w:t>
            </w:r>
          </w:p>
        </w:tc>
      </w:tr>
    </w:tbl>
    <w:p w:rsidR="00915816" w:rsidRPr="00666A2E" w:rsidRDefault="009C7936" w:rsidP="002F5C82">
      <w:pPr>
        <w:pStyle w:val="SingleTxtG"/>
        <w:spacing w:before="120" w:after="240"/>
        <w:ind w:firstLine="170"/>
        <w:jc w:val="left"/>
        <w:rPr>
          <w:sz w:val="18"/>
          <w:szCs w:val="18"/>
          <w:lang w:val="es-ES"/>
        </w:rPr>
      </w:pPr>
      <w:r w:rsidRPr="00666A2E">
        <w:rPr>
          <w:i/>
          <w:sz w:val="18"/>
          <w:szCs w:val="18"/>
          <w:lang w:val="es-ES"/>
        </w:rPr>
        <w:t>Fuente</w:t>
      </w:r>
      <w:r w:rsidR="00915816" w:rsidRPr="00666A2E">
        <w:rPr>
          <w:i/>
          <w:sz w:val="18"/>
          <w:szCs w:val="18"/>
          <w:lang w:val="es-ES"/>
        </w:rPr>
        <w:t xml:space="preserve">: </w:t>
      </w:r>
      <w:r w:rsidR="00915816" w:rsidRPr="00666A2E">
        <w:rPr>
          <w:sz w:val="18"/>
          <w:szCs w:val="18"/>
          <w:lang w:val="es-ES"/>
        </w:rPr>
        <w:t>Minist</w:t>
      </w:r>
      <w:r w:rsidRPr="00666A2E">
        <w:rPr>
          <w:sz w:val="18"/>
          <w:szCs w:val="18"/>
          <w:lang w:val="es-ES"/>
        </w:rPr>
        <w:t>erio de Relaciones Exteriores</w:t>
      </w:r>
      <w:r w:rsidR="00A24B15" w:rsidRPr="00666A2E">
        <w:rPr>
          <w:sz w:val="18"/>
          <w:szCs w:val="18"/>
          <w:lang w:val="es-ES"/>
        </w:rPr>
        <w:t>.</w:t>
      </w:r>
    </w:p>
    <w:p w:rsidR="00915816" w:rsidRPr="00666A2E" w:rsidRDefault="00915816" w:rsidP="00BD5AE7">
      <w:pPr>
        <w:pStyle w:val="SingleTxtG"/>
        <w:rPr>
          <w:lang w:val="es-ES"/>
        </w:rPr>
      </w:pPr>
      <w:r w:rsidRPr="00666A2E">
        <w:rPr>
          <w:lang w:val="es-ES"/>
        </w:rPr>
        <w:t>83.</w:t>
      </w:r>
      <w:r w:rsidRPr="00666A2E">
        <w:rPr>
          <w:lang w:val="es-ES"/>
        </w:rPr>
        <w:tab/>
      </w:r>
      <w:r w:rsidR="009C7936" w:rsidRPr="00666A2E">
        <w:rPr>
          <w:lang w:val="es-ES"/>
        </w:rPr>
        <w:t xml:space="preserve">En el siguiente cuadro </w:t>
      </w:r>
      <w:r w:rsidR="009D45AF" w:rsidRPr="00666A2E">
        <w:rPr>
          <w:lang w:val="es-ES"/>
        </w:rPr>
        <w:t xml:space="preserve">se </w:t>
      </w:r>
      <w:r w:rsidR="00D53575" w:rsidRPr="00666A2E">
        <w:rPr>
          <w:lang w:val="es-ES"/>
        </w:rPr>
        <w:t>detallan</w:t>
      </w:r>
      <w:r w:rsidR="009C7936" w:rsidRPr="00666A2E">
        <w:rPr>
          <w:lang w:val="es-ES"/>
        </w:rPr>
        <w:t xml:space="preserve"> las contribuciones aportadas desde </w:t>
      </w:r>
      <w:smartTag w:uri="urn:schemas-microsoft-com:office:smarttags" w:element="metricconverter">
        <w:smartTagPr>
          <w:attr w:name="ProductID" w:val="1999 a"/>
        </w:smartTagPr>
        <w:r w:rsidRPr="00666A2E">
          <w:rPr>
            <w:lang w:val="es-ES"/>
          </w:rPr>
          <w:t>1999</w:t>
        </w:r>
        <w:r w:rsidR="009C7936" w:rsidRPr="00666A2E">
          <w:rPr>
            <w:lang w:val="es-ES"/>
          </w:rPr>
          <w:t xml:space="preserve"> a</w:t>
        </w:r>
      </w:smartTag>
      <w:r w:rsidR="009C7936" w:rsidRPr="00666A2E">
        <w:rPr>
          <w:lang w:val="es-ES"/>
        </w:rPr>
        <w:t xml:space="preserve"> fondos y programas en favor de la mujer y</w:t>
      </w:r>
      <w:r w:rsidR="009D45AF" w:rsidRPr="00666A2E">
        <w:rPr>
          <w:lang w:val="es-ES"/>
        </w:rPr>
        <w:t xml:space="preserve"> se indica el porcentaje que representan con respecto al presupuesto total</w:t>
      </w:r>
      <w:r w:rsidR="009C7936" w:rsidRPr="00666A2E">
        <w:rPr>
          <w:lang w:val="es-ES"/>
        </w:rPr>
        <w:t xml:space="preserve"> </w:t>
      </w:r>
      <w:r w:rsidRPr="00666A2E">
        <w:rPr>
          <w:lang w:val="es-ES"/>
        </w:rPr>
        <w:t>(en euros)</w:t>
      </w:r>
      <w:r w:rsidR="009D45AF" w:rsidRPr="00666A2E">
        <w:rPr>
          <w:lang w:val="es-ES"/>
        </w:rPr>
        <w:t xml:space="preserve"> asignado a la cooperación y el desarrollo</w:t>
      </w:r>
      <w:r w:rsidRPr="00666A2E">
        <w:rPr>
          <w:lang w:val="es-ES"/>
        </w:rPr>
        <w:t>.</w:t>
      </w:r>
    </w:p>
    <w:p w:rsidR="00915816" w:rsidRPr="00666A2E" w:rsidRDefault="009D45AF" w:rsidP="00BD5AE7">
      <w:pPr>
        <w:pStyle w:val="Heading1"/>
        <w:rPr>
          <w:lang w:val="es-ES"/>
        </w:rPr>
      </w:pPr>
      <w:r w:rsidRPr="00666A2E">
        <w:rPr>
          <w:lang w:val="es-ES"/>
        </w:rPr>
        <w:t>Cuadro</w:t>
      </w:r>
      <w:r w:rsidR="00915816" w:rsidRPr="00666A2E">
        <w:rPr>
          <w:lang w:val="es-ES"/>
        </w:rPr>
        <w:t xml:space="preserve"> 5</w:t>
      </w:r>
    </w:p>
    <w:p w:rsidR="00915816" w:rsidRPr="00BD5AE7" w:rsidRDefault="000277D5" w:rsidP="00BD5AE7">
      <w:pPr>
        <w:pStyle w:val="SingleTxtG"/>
        <w:jc w:val="left"/>
        <w:rPr>
          <w:b/>
          <w:lang w:val="es-ES"/>
        </w:rPr>
      </w:pPr>
      <w:r w:rsidRPr="00BD5AE7">
        <w:rPr>
          <w:b/>
          <w:lang w:val="es-ES"/>
        </w:rPr>
        <w:t>Evolución</w:t>
      </w:r>
      <w:r w:rsidR="009D45AF" w:rsidRPr="00BD5AE7">
        <w:rPr>
          <w:b/>
          <w:lang w:val="es-ES"/>
        </w:rPr>
        <w:t xml:space="preserve"> de las contribuciones aportadas a los programas en favor de la mujer (1999-2006) </w:t>
      </w:r>
    </w:p>
    <w:tbl>
      <w:tblPr>
        <w:tblW w:w="9639" w:type="dxa"/>
        <w:jc w:val="center"/>
        <w:tblBorders>
          <w:top w:val="single" w:sz="4" w:space="0" w:color="auto"/>
        </w:tblBorders>
        <w:tblLayout w:type="fixed"/>
        <w:tblCellMar>
          <w:left w:w="0" w:type="dxa"/>
          <w:right w:w="0" w:type="dxa"/>
        </w:tblCellMar>
        <w:tblLook w:val="00B7" w:firstRow="1" w:lastRow="0" w:firstColumn="1" w:lastColumn="0" w:noHBand="0" w:noVBand="0"/>
      </w:tblPr>
      <w:tblGrid>
        <w:gridCol w:w="714"/>
        <w:gridCol w:w="1302"/>
        <w:gridCol w:w="1750"/>
        <w:gridCol w:w="2379"/>
        <w:gridCol w:w="1498"/>
        <w:gridCol w:w="1996"/>
      </w:tblGrid>
      <w:tr w:rsidR="00F03B1C" w:rsidRPr="00666A2E">
        <w:tblPrEx>
          <w:tblCellMar>
            <w:top w:w="0" w:type="dxa"/>
            <w:bottom w:w="0" w:type="dxa"/>
          </w:tblCellMar>
        </w:tblPrEx>
        <w:trPr>
          <w:trHeight w:val="240"/>
          <w:tblHeader/>
          <w:jc w:val="center"/>
        </w:trPr>
        <w:tc>
          <w:tcPr>
            <w:tcW w:w="714" w:type="dxa"/>
            <w:tcBorders>
              <w:top w:val="single" w:sz="4" w:space="0" w:color="auto"/>
              <w:bottom w:val="single" w:sz="12" w:space="0" w:color="auto"/>
            </w:tcBorders>
            <w:shd w:val="clear" w:color="auto" w:fill="auto"/>
            <w:vAlign w:val="bottom"/>
          </w:tcPr>
          <w:p w:rsidR="00915816" w:rsidRPr="00666A2E" w:rsidRDefault="00915816" w:rsidP="0088608B">
            <w:pPr>
              <w:suppressAutoHyphens w:val="0"/>
              <w:spacing w:before="80" w:after="80" w:line="200" w:lineRule="exact"/>
              <w:rPr>
                <w:i/>
                <w:sz w:val="16"/>
                <w:lang w:val="es-ES"/>
              </w:rPr>
            </w:pPr>
            <w:r w:rsidRPr="00666A2E">
              <w:rPr>
                <w:i/>
                <w:sz w:val="16"/>
                <w:lang w:val="es-ES"/>
              </w:rPr>
              <w:t>E</w:t>
            </w:r>
            <w:r w:rsidR="009D45AF" w:rsidRPr="00666A2E">
              <w:rPr>
                <w:i/>
                <w:sz w:val="16"/>
                <w:lang w:val="es-ES"/>
              </w:rPr>
              <w:t>jercicio</w:t>
            </w:r>
          </w:p>
        </w:tc>
        <w:tc>
          <w:tcPr>
            <w:tcW w:w="1302" w:type="dxa"/>
            <w:tcBorders>
              <w:top w:val="single" w:sz="4" w:space="0" w:color="auto"/>
              <w:bottom w:val="single" w:sz="12" w:space="0" w:color="auto"/>
            </w:tcBorders>
            <w:shd w:val="clear" w:color="auto" w:fill="auto"/>
            <w:vAlign w:val="bottom"/>
          </w:tcPr>
          <w:p w:rsidR="00915816" w:rsidRPr="00666A2E" w:rsidRDefault="00F03B1C" w:rsidP="0088608B">
            <w:pPr>
              <w:suppressAutoHyphens w:val="0"/>
              <w:spacing w:before="80" w:after="80" w:line="200" w:lineRule="exact"/>
              <w:jc w:val="right"/>
              <w:rPr>
                <w:i/>
                <w:sz w:val="16"/>
                <w:lang w:val="es-ES"/>
              </w:rPr>
            </w:pPr>
            <w:r w:rsidRPr="00666A2E">
              <w:rPr>
                <w:i/>
                <w:sz w:val="16"/>
                <w:lang w:val="es-ES"/>
              </w:rPr>
              <w:t xml:space="preserve">Presupuesto </w:t>
            </w:r>
            <w:r w:rsidR="0088608B">
              <w:rPr>
                <w:i/>
                <w:sz w:val="16"/>
                <w:lang w:val="es-ES"/>
              </w:rPr>
              <w:br/>
            </w:r>
            <w:r w:rsidRPr="00666A2E">
              <w:rPr>
                <w:i/>
                <w:sz w:val="16"/>
                <w:lang w:val="es-ES"/>
              </w:rPr>
              <w:t xml:space="preserve">total asignado </w:t>
            </w:r>
            <w:r w:rsidR="0088608B">
              <w:rPr>
                <w:i/>
                <w:sz w:val="16"/>
                <w:lang w:val="es-ES"/>
              </w:rPr>
              <w:br/>
            </w:r>
            <w:r w:rsidRPr="00666A2E">
              <w:rPr>
                <w:i/>
                <w:sz w:val="16"/>
                <w:lang w:val="es-ES"/>
              </w:rPr>
              <w:t>a la cooperación</w:t>
            </w:r>
          </w:p>
        </w:tc>
        <w:tc>
          <w:tcPr>
            <w:tcW w:w="1750" w:type="dxa"/>
            <w:tcBorders>
              <w:top w:val="single" w:sz="4" w:space="0" w:color="auto"/>
              <w:bottom w:val="single" w:sz="12" w:space="0" w:color="auto"/>
            </w:tcBorders>
            <w:shd w:val="clear" w:color="auto" w:fill="auto"/>
            <w:vAlign w:val="bottom"/>
          </w:tcPr>
          <w:p w:rsidR="00915816" w:rsidRPr="00666A2E" w:rsidRDefault="00F03B1C" w:rsidP="0088608B">
            <w:pPr>
              <w:suppressAutoHyphens w:val="0"/>
              <w:spacing w:before="80" w:after="80" w:line="200" w:lineRule="exact"/>
              <w:jc w:val="right"/>
              <w:rPr>
                <w:i/>
                <w:sz w:val="16"/>
                <w:lang w:val="es-ES"/>
              </w:rPr>
            </w:pPr>
            <w:r w:rsidRPr="00666A2E">
              <w:rPr>
                <w:i/>
                <w:sz w:val="16"/>
                <w:lang w:val="es-ES"/>
              </w:rPr>
              <w:t xml:space="preserve">Cuantía total aportada a </w:t>
            </w:r>
            <w:r w:rsidR="0088608B">
              <w:rPr>
                <w:i/>
                <w:sz w:val="16"/>
                <w:lang w:val="es-ES"/>
              </w:rPr>
              <w:br/>
            </w:r>
            <w:r w:rsidRPr="00666A2E">
              <w:rPr>
                <w:i/>
                <w:sz w:val="16"/>
                <w:lang w:val="es-ES"/>
              </w:rPr>
              <w:t xml:space="preserve">los fondos y programas </w:t>
            </w:r>
            <w:r w:rsidR="0088608B">
              <w:rPr>
                <w:i/>
                <w:sz w:val="16"/>
                <w:lang w:val="es-ES"/>
              </w:rPr>
              <w:br/>
            </w:r>
            <w:r w:rsidRPr="00666A2E">
              <w:rPr>
                <w:i/>
                <w:sz w:val="16"/>
                <w:lang w:val="es-ES"/>
              </w:rPr>
              <w:t xml:space="preserve">de las Naciones Unidas </w:t>
            </w:r>
          </w:p>
        </w:tc>
        <w:tc>
          <w:tcPr>
            <w:tcW w:w="2379" w:type="dxa"/>
            <w:tcBorders>
              <w:top w:val="single" w:sz="4" w:space="0" w:color="auto"/>
              <w:bottom w:val="single" w:sz="12" w:space="0" w:color="auto"/>
            </w:tcBorders>
            <w:shd w:val="clear" w:color="auto" w:fill="auto"/>
            <w:vAlign w:val="bottom"/>
          </w:tcPr>
          <w:p w:rsidR="00915816" w:rsidRPr="00666A2E" w:rsidRDefault="00F03B1C" w:rsidP="000B3128">
            <w:pPr>
              <w:suppressAutoHyphens w:val="0"/>
              <w:spacing w:before="80" w:after="80" w:line="200" w:lineRule="exact"/>
              <w:jc w:val="right"/>
              <w:rPr>
                <w:i/>
                <w:sz w:val="16"/>
                <w:lang w:val="es-ES"/>
              </w:rPr>
            </w:pPr>
            <w:r w:rsidRPr="00666A2E">
              <w:rPr>
                <w:i/>
                <w:sz w:val="16"/>
                <w:lang w:val="es-ES"/>
              </w:rPr>
              <w:t xml:space="preserve">Cuantía aportada a la Comisión </w:t>
            </w:r>
            <w:r w:rsidR="000B3128">
              <w:rPr>
                <w:i/>
                <w:sz w:val="16"/>
                <w:lang w:val="es-ES"/>
              </w:rPr>
              <w:br/>
            </w:r>
            <w:r w:rsidRPr="00666A2E">
              <w:rPr>
                <w:i/>
                <w:sz w:val="16"/>
                <w:lang w:val="es-ES"/>
              </w:rPr>
              <w:t xml:space="preserve">de </w:t>
            </w:r>
            <w:smartTag w:uri="urn:schemas-microsoft-com:office:smarttags" w:element="PersonName">
              <w:smartTagPr>
                <w:attr w:name="ProductID" w:val="la Condici￳n Jur￭dica"/>
              </w:smartTagPr>
              <w:r w:rsidRPr="00666A2E">
                <w:rPr>
                  <w:i/>
                  <w:sz w:val="16"/>
                  <w:lang w:val="es-ES"/>
                </w:rPr>
                <w:t>la Condición Jurídica</w:t>
              </w:r>
            </w:smartTag>
            <w:r w:rsidRPr="00666A2E">
              <w:rPr>
                <w:i/>
                <w:sz w:val="16"/>
                <w:lang w:val="es-ES"/>
              </w:rPr>
              <w:t xml:space="preserve"> y Social </w:t>
            </w:r>
            <w:r w:rsidR="000B3128">
              <w:rPr>
                <w:i/>
                <w:sz w:val="16"/>
                <w:lang w:val="es-ES"/>
              </w:rPr>
              <w:br/>
            </w:r>
            <w:r w:rsidRPr="00666A2E">
              <w:rPr>
                <w:i/>
                <w:sz w:val="16"/>
                <w:lang w:val="es-ES"/>
              </w:rPr>
              <w:t xml:space="preserve">de la Mujer y al </w:t>
            </w:r>
            <w:r w:rsidR="00915816" w:rsidRPr="00666A2E">
              <w:rPr>
                <w:i/>
                <w:sz w:val="16"/>
                <w:lang w:val="es-ES"/>
              </w:rPr>
              <w:t>UNIFEM</w:t>
            </w:r>
          </w:p>
        </w:tc>
        <w:tc>
          <w:tcPr>
            <w:tcW w:w="1498" w:type="dxa"/>
            <w:tcBorders>
              <w:top w:val="single" w:sz="4" w:space="0" w:color="auto"/>
              <w:bottom w:val="single" w:sz="12" w:space="0" w:color="auto"/>
            </w:tcBorders>
            <w:shd w:val="clear" w:color="auto" w:fill="auto"/>
            <w:vAlign w:val="bottom"/>
          </w:tcPr>
          <w:p w:rsidR="00915816" w:rsidRPr="00666A2E" w:rsidRDefault="00F03B1C" w:rsidP="0088608B">
            <w:pPr>
              <w:suppressAutoHyphens w:val="0"/>
              <w:spacing w:before="80" w:after="80" w:line="200" w:lineRule="exact"/>
              <w:jc w:val="right"/>
              <w:rPr>
                <w:i/>
                <w:sz w:val="16"/>
                <w:lang w:val="es-ES"/>
              </w:rPr>
            </w:pPr>
            <w:r w:rsidRPr="00666A2E">
              <w:rPr>
                <w:i/>
                <w:sz w:val="16"/>
                <w:lang w:val="es-ES"/>
              </w:rPr>
              <w:t xml:space="preserve">Incremento </w:t>
            </w:r>
            <w:r w:rsidR="00915816" w:rsidRPr="00666A2E">
              <w:rPr>
                <w:i/>
                <w:sz w:val="16"/>
                <w:lang w:val="es-ES"/>
              </w:rPr>
              <w:t>(en</w:t>
            </w:r>
            <w:r w:rsidR="000B3128">
              <w:rPr>
                <w:i/>
                <w:sz w:val="16"/>
                <w:lang w:val="es-ES"/>
              </w:rPr>
              <w:t xml:space="preserve"> </w:t>
            </w:r>
            <w:r w:rsidR="00E854A1" w:rsidRPr="00666A2E">
              <w:rPr>
                <w:i/>
                <w:sz w:val="16"/>
                <w:lang w:val="es-ES"/>
              </w:rPr>
              <w:t>%</w:t>
            </w:r>
            <w:r w:rsidR="00915816" w:rsidRPr="00666A2E">
              <w:rPr>
                <w:i/>
                <w:sz w:val="16"/>
                <w:lang w:val="es-ES"/>
              </w:rPr>
              <w:t xml:space="preserve">) </w:t>
            </w:r>
            <w:r w:rsidR="0088608B">
              <w:rPr>
                <w:i/>
                <w:sz w:val="16"/>
                <w:lang w:val="es-ES"/>
              </w:rPr>
              <w:br/>
            </w:r>
            <w:r w:rsidRPr="00666A2E">
              <w:rPr>
                <w:i/>
                <w:sz w:val="16"/>
                <w:lang w:val="es-ES"/>
              </w:rPr>
              <w:t xml:space="preserve">con respecto al </w:t>
            </w:r>
            <w:r w:rsidR="0088608B">
              <w:rPr>
                <w:i/>
                <w:sz w:val="16"/>
                <w:lang w:val="es-ES"/>
              </w:rPr>
              <w:br/>
            </w:r>
            <w:r w:rsidRPr="00666A2E">
              <w:rPr>
                <w:i/>
                <w:sz w:val="16"/>
                <w:lang w:val="es-ES"/>
              </w:rPr>
              <w:t xml:space="preserve">año anterior </w:t>
            </w:r>
          </w:p>
        </w:tc>
        <w:tc>
          <w:tcPr>
            <w:tcW w:w="1996" w:type="dxa"/>
            <w:tcBorders>
              <w:top w:val="single" w:sz="4" w:space="0" w:color="auto"/>
              <w:bottom w:val="single" w:sz="12" w:space="0" w:color="auto"/>
            </w:tcBorders>
            <w:shd w:val="clear" w:color="auto" w:fill="auto"/>
            <w:vAlign w:val="bottom"/>
          </w:tcPr>
          <w:p w:rsidR="00915816" w:rsidRPr="00666A2E" w:rsidRDefault="00915816" w:rsidP="0088608B">
            <w:pPr>
              <w:suppressAutoHyphens w:val="0"/>
              <w:spacing w:before="80" w:after="80" w:line="200" w:lineRule="exact"/>
              <w:jc w:val="right"/>
              <w:rPr>
                <w:i/>
                <w:sz w:val="16"/>
                <w:lang w:val="es-ES"/>
              </w:rPr>
            </w:pPr>
            <w:r w:rsidRPr="00666A2E">
              <w:rPr>
                <w:i/>
                <w:sz w:val="16"/>
                <w:lang w:val="es-ES"/>
              </w:rPr>
              <w:t>P</w:t>
            </w:r>
            <w:r w:rsidR="00F03B1C" w:rsidRPr="00666A2E">
              <w:rPr>
                <w:i/>
                <w:sz w:val="16"/>
                <w:lang w:val="es-ES"/>
              </w:rPr>
              <w:t>orcentaje con respect</w:t>
            </w:r>
            <w:r w:rsidRPr="00666A2E">
              <w:rPr>
                <w:i/>
                <w:sz w:val="16"/>
                <w:lang w:val="es-ES"/>
              </w:rPr>
              <w:t>o</w:t>
            </w:r>
            <w:r w:rsidR="00F03B1C" w:rsidRPr="00666A2E">
              <w:rPr>
                <w:i/>
                <w:sz w:val="16"/>
                <w:lang w:val="es-ES"/>
              </w:rPr>
              <w:t xml:space="preserve"> </w:t>
            </w:r>
            <w:r w:rsidR="000B3128">
              <w:rPr>
                <w:i/>
                <w:sz w:val="16"/>
                <w:lang w:val="es-ES"/>
              </w:rPr>
              <w:br/>
            </w:r>
            <w:r w:rsidR="00F03B1C" w:rsidRPr="00666A2E">
              <w:rPr>
                <w:i/>
                <w:sz w:val="16"/>
                <w:lang w:val="es-ES"/>
              </w:rPr>
              <w:t xml:space="preserve">al presupuesto total </w:t>
            </w:r>
            <w:r w:rsidR="000B3128">
              <w:rPr>
                <w:i/>
                <w:sz w:val="16"/>
                <w:lang w:val="es-ES"/>
              </w:rPr>
              <w:br/>
            </w:r>
            <w:r w:rsidR="00F03B1C" w:rsidRPr="00666A2E">
              <w:rPr>
                <w:i/>
                <w:sz w:val="16"/>
                <w:lang w:val="es-ES"/>
              </w:rPr>
              <w:t xml:space="preserve">asignado a la cooperación </w:t>
            </w:r>
          </w:p>
        </w:tc>
      </w:tr>
      <w:tr w:rsidR="00F03B1C" w:rsidRPr="00666A2E">
        <w:tblPrEx>
          <w:tblCellMar>
            <w:top w:w="0" w:type="dxa"/>
            <w:bottom w:w="0" w:type="dxa"/>
          </w:tblCellMar>
        </w:tblPrEx>
        <w:trPr>
          <w:trHeight w:val="240"/>
          <w:jc w:val="center"/>
        </w:trPr>
        <w:tc>
          <w:tcPr>
            <w:tcW w:w="714" w:type="dxa"/>
            <w:tcBorders>
              <w:top w:val="single" w:sz="12" w:space="0" w:color="auto"/>
            </w:tcBorders>
            <w:shd w:val="clear" w:color="auto" w:fill="auto"/>
          </w:tcPr>
          <w:p w:rsidR="00915816" w:rsidRPr="00666A2E" w:rsidRDefault="00915816" w:rsidP="00BD5AE7">
            <w:pPr>
              <w:suppressAutoHyphens w:val="0"/>
              <w:spacing w:before="40" w:after="40" w:line="220" w:lineRule="exact"/>
              <w:rPr>
                <w:sz w:val="18"/>
                <w:lang w:val="es-ES"/>
              </w:rPr>
            </w:pPr>
            <w:r w:rsidRPr="00666A2E">
              <w:rPr>
                <w:sz w:val="18"/>
                <w:lang w:val="es-ES"/>
              </w:rPr>
              <w:t>1999</w:t>
            </w:r>
          </w:p>
        </w:tc>
        <w:tc>
          <w:tcPr>
            <w:tcW w:w="1302" w:type="dxa"/>
            <w:tcBorders>
              <w:top w:val="single" w:sz="12" w:space="0" w:color="auto"/>
            </w:tcBorders>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298</w:t>
            </w:r>
            <w:r w:rsidR="007B1C82">
              <w:rPr>
                <w:sz w:val="18"/>
                <w:lang w:val="es-ES"/>
              </w:rPr>
              <w:t xml:space="preserve"> </w:t>
            </w:r>
            <w:r w:rsidRPr="00666A2E">
              <w:rPr>
                <w:sz w:val="18"/>
                <w:lang w:val="es-ES"/>
              </w:rPr>
              <w:t>367,47</w:t>
            </w:r>
          </w:p>
        </w:tc>
        <w:tc>
          <w:tcPr>
            <w:tcW w:w="1750" w:type="dxa"/>
            <w:tcBorders>
              <w:top w:val="single" w:sz="12" w:space="0" w:color="auto"/>
            </w:tcBorders>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117</w:t>
            </w:r>
            <w:r w:rsidR="007B1C82">
              <w:rPr>
                <w:sz w:val="18"/>
                <w:lang w:val="es-ES"/>
              </w:rPr>
              <w:t xml:space="preserve"> </w:t>
            </w:r>
            <w:r w:rsidRPr="00666A2E">
              <w:rPr>
                <w:sz w:val="18"/>
                <w:lang w:val="es-ES"/>
              </w:rPr>
              <w:t>918,69</w:t>
            </w:r>
          </w:p>
        </w:tc>
        <w:tc>
          <w:tcPr>
            <w:tcW w:w="2379" w:type="dxa"/>
            <w:tcBorders>
              <w:top w:val="single" w:sz="12" w:space="0" w:color="auto"/>
            </w:tcBorders>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11</w:t>
            </w:r>
            <w:r w:rsidR="007B1C82">
              <w:rPr>
                <w:sz w:val="18"/>
                <w:lang w:val="es-ES"/>
              </w:rPr>
              <w:t xml:space="preserve"> </w:t>
            </w:r>
            <w:r w:rsidRPr="00666A2E">
              <w:rPr>
                <w:sz w:val="18"/>
                <w:lang w:val="es-ES"/>
              </w:rPr>
              <w:t>252,39</w:t>
            </w:r>
          </w:p>
        </w:tc>
        <w:tc>
          <w:tcPr>
            <w:tcW w:w="1498" w:type="dxa"/>
            <w:tcBorders>
              <w:top w:val="single" w:sz="12" w:space="0" w:color="auto"/>
            </w:tcBorders>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w:t>
            </w:r>
          </w:p>
        </w:tc>
        <w:tc>
          <w:tcPr>
            <w:tcW w:w="1996" w:type="dxa"/>
            <w:tcBorders>
              <w:top w:val="single" w:sz="12" w:space="0" w:color="auto"/>
            </w:tcBorders>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3,77</w:t>
            </w:r>
          </w:p>
        </w:tc>
      </w:tr>
      <w:tr w:rsidR="00F03B1C" w:rsidRPr="00666A2E">
        <w:tblPrEx>
          <w:tblCellMar>
            <w:top w:w="0" w:type="dxa"/>
            <w:bottom w:w="0" w:type="dxa"/>
          </w:tblCellMar>
        </w:tblPrEx>
        <w:trPr>
          <w:trHeight w:val="240"/>
          <w:jc w:val="center"/>
        </w:trPr>
        <w:tc>
          <w:tcPr>
            <w:tcW w:w="714" w:type="dxa"/>
            <w:shd w:val="clear" w:color="auto" w:fill="auto"/>
          </w:tcPr>
          <w:p w:rsidR="00915816" w:rsidRPr="00666A2E" w:rsidRDefault="00915816" w:rsidP="00BD5AE7">
            <w:pPr>
              <w:suppressAutoHyphens w:val="0"/>
              <w:spacing w:before="40" w:after="40" w:line="220" w:lineRule="exact"/>
              <w:rPr>
                <w:sz w:val="18"/>
                <w:lang w:val="es-ES"/>
              </w:rPr>
            </w:pPr>
            <w:r w:rsidRPr="00666A2E">
              <w:rPr>
                <w:sz w:val="18"/>
                <w:lang w:val="es-ES"/>
              </w:rPr>
              <w:t>2000</w:t>
            </w:r>
          </w:p>
        </w:tc>
        <w:tc>
          <w:tcPr>
            <w:tcW w:w="1302"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485</w:t>
            </w:r>
            <w:r w:rsidR="007B1C82">
              <w:rPr>
                <w:sz w:val="18"/>
                <w:lang w:val="es-ES"/>
              </w:rPr>
              <w:t xml:space="preserve"> </w:t>
            </w:r>
            <w:r w:rsidRPr="00666A2E">
              <w:rPr>
                <w:sz w:val="18"/>
                <w:lang w:val="es-ES"/>
              </w:rPr>
              <w:t>212,49</w:t>
            </w:r>
          </w:p>
        </w:tc>
        <w:tc>
          <w:tcPr>
            <w:tcW w:w="1750"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124</w:t>
            </w:r>
            <w:r w:rsidR="007B1C82">
              <w:rPr>
                <w:sz w:val="18"/>
                <w:lang w:val="es-ES"/>
              </w:rPr>
              <w:t xml:space="preserve"> </w:t>
            </w:r>
            <w:r w:rsidRPr="00666A2E">
              <w:rPr>
                <w:sz w:val="18"/>
                <w:lang w:val="es-ES"/>
              </w:rPr>
              <w:t>563,97</w:t>
            </w:r>
          </w:p>
        </w:tc>
        <w:tc>
          <w:tcPr>
            <w:tcW w:w="2379"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11</w:t>
            </w:r>
            <w:r w:rsidR="007B1C82">
              <w:rPr>
                <w:sz w:val="18"/>
                <w:lang w:val="es-ES"/>
              </w:rPr>
              <w:t xml:space="preserve"> </w:t>
            </w:r>
            <w:r w:rsidRPr="00666A2E">
              <w:rPr>
                <w:sz w:val="18"/>
                <w:lang w:val="es-ES"/>
              </w:rPr>
              <w:t>815,01</w:t>
            </w:r>
          </w:p>
        </w:tc>
        <w:tc>
          <w:tcPr>
            <w:tcW w:w="1498"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5</w:t>
            </w:r>
          </w:p>
        </w:tc>
        <w:tc>
          <w:tcPr>
            <w:tcW w:w="1996"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2,43</w:t>
            </w:r>
          </w:p>
        </w:tc>
      </w:tr>
      <w:tr w:rsidR="00F03B1C" w:rsidRPr="00666A2E">
        <w:tblPrEx>
          <w:tblCellMar>
            <w:top w:w="0" w:type="dxa"/>
            <w:bottom w:w="0" w:type="dxa"/>
          </w:tblCellMar>
        </w:tblPrEx>
        <w:trPr>
          <w:trHeight w:val="240"/>
          <w:jc w:val="center"/>
        </w:trPr>
        <w:tc>
          <w:tcPr>
            <w:tcW w:w="714" w:type="dxa"/>
            <w:shd w:val="clear" w:color="auto" w:fill="auto"/>
          </w:tcPr>
          <w:p w:rsidR="00915816" w:rsidRPr="00666A2E" w:rsidRDefault="00915816" w:rsidP="00BD5AE7">
            <w:pPr>
              <w:suppressAutoHyphens w:val="0"/>
              <w:spacing w:before="40" w:after="40" w:line="220" w:lineRule="exact"/>
              <w:rPr>
                <w:sz w:val="18"/>
                <w:lang w:val="es-ES"/>
              </w:rPr>
            </w:pPr>
            <w:r w:rsidRPr="00666A2E">
              <w:rPr>
                <w:sz w:val="18"/>
                <w:lang w:val="es-ES"/>
              </w:rPr>
              <w:t>2001</w:t>
            </w:r>
          </w:p>
        </w:tc>
        <w:tc>
          <w:tcPr>
            <w:tcW w:w="1302"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426</w:t>
            </w:r>
            <w:r w:rsidR="007B1C82">
              <w:rPr>
                <w:sz w:val="18"/>
                <w:lang w:val="es-ES"/>
              </w:rPr>
              <w:t xml:space="preserve"> </w:t>
            </w:r>
            <w:r w:rsidRPr="00666A2E">
              <w:rPr>
                <w:sz w:val="18"/>
                <w:lang w:val="es-ES"/>
              </w:rPr>
              <w:t>037,37</w:t>
            </w:r>
          </w:p>
        </w:tc>
        <w:tc>
          <w:tcPr>
            <w:tcW w:w="1750"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131</w:t>
            </w:r>
            <w:r w:rsidR="007B1C82">
              <w:rPr>
                <w:sz w:val="18"/>
                <w:lang w:val="es-ES"/>
              </w:rPr>
              <w:t xml:space="preserve"> </w:t>
            </w:r>
            <w:r w:rsidRPr="00666A2E">
              <w:rPr>
                <w:sz w:val="18"/>
                <w:lang w:val="es-ES"/>
              </w:rPr>
              <w:t>844,27</w:t>
            </w:r>
          </w:p>
        </w:tc>
        <w:tc>
          <w:tcPr>
            <w:tcW w:w="2379"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12</w:t>
            </w:r>
            <w:r w:rsidR="007B1C82">
              <w:rPr>
                <w:sz w:val="18"/>
                <w:lang w:val="es-ES"/>
              </w:rPr>
              <w:t xml:space="preserve"> </w:t>
            </w:r>
            <w:r w:rsidRPr="00666A2E">
              <w:rPr>
                <w:sz w:val="18"/>
                <w:lang w:val="es-ES"/>
              </w:rPr>
              <w:t>490,15</w:t>
            </w:r>
          </w:p>
        </w:tc>
        <w:tc>
          <w:tcPr>
            <w:tcW w:w="1498"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5,71</w:t>
            </w:r>
          </w:p>
        </w:tc>
        <w:tc>
          <w:tcPr>
            <w:tcW w:w="1996"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2,93</w:t>
            </w:r>
          </w:p>
        </w:tc>
      </w:tr>
      <w:tr w:rsidR="00F03B1C" w:rsidRPr="00666A2E">
        <w:tblPrEx>
          <w:tblCellMar>
            <w:top w:w="0" w:type="dxa"/>
            <w:bottom w:w="0" w:type="dxa"/>
          </w:tblCellMar>
        </w:tblPrEx>
        <w:trPr>
          <w:trHeight w:val="240"/>
          <w:jc w:val="center"/>
        </w:trPr>
        <w:tc>
          <w:tcPr>
            <w:tcW w:w="714" w:type="dxa"/>
            <w:shd w:val="clear" w:color="auto" w:fill="auto"/>
          </w:tcPr>
          <w:p w:rsidR="00915816" w:rsidRPr="00666A2E" w:rsidRDefault="00915816" w:rsidP="00BD5AE7">
            <w:pPr>
              <w:suppressAutoHyphens w:val="0"/>
              <w:spacing w:before="40" w:after="40" w:line="220" w:lineRule="exact"/>
              <w:rPr>
                <w:sz w:val="18"/>
                <w:lang w:val="es-ES"/>
              </w:rPr>
            </w:pPr>
            <w:r w:rsidRPr="00666A2E">
              <w:rPr>
                <w:sz w:val="18"/>
                <w:lang w:val="es-ES"/>
              </w:rPr>
              <w:t>2002</w:t>
            </w:r>
          </w:p>
        </w:tc>
        <w:tc>
          <w:tcPr>
            <w:tcW w:w="1302"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466</w:t>
            </w:r>
            <w:r w:rsidR="007B1C82">
              <w:rPr>
                <w:sz w:val="18"/>
                <w:lang w:val="es-ES"/>
              </w:rPr>
              <w:t xml:space="preserve"> </w:t>
            </w:r>
            <w:r w:rsidRPr="00666A2E">
              <w:rPr>
                <w:sz w:val="18"/>
                <w:lang w:val="es-ES"/>
              </w:rPr>
              <w:t>701,62</w:t>
            </w:r>
          </w:p>
        </w:tc>
        <w:tc>
          <w:tcPr>
            <w:tcW w:w="1750"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132</w:t>
            </w:r>
            <w:r w:rsidR="007B1C82">
              <w:rPr>
                <w:sz w:val="18"/>
                <w:lang w:val="es-ES"/>
              </w:rPr>
              <w:t xml:space="preserve"> </w:t>
            </w:r>
            <w:r w:rsidRPr="00666A2E">
              <w:rPr>
                <w:sz w:val="18"/>
                <w:lang w:val="es-ES"/>
              </w:rPr>
              <w:t>698,53</w:t>
            </w:r>
          </w:p>
        </w:tc>
        <w:tc>
          <w:tcPr>
            <w:tcW w:w="2379"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12</w:t>
            </w:r>
            <w:r w:rsidR="007B1C82">
              <w:rPr>
                <w:sz w:val="18"/>
                <w:lang w:val="es-ES"/>
              </w:rPr>
              <w:t xml:space="preserve"> </w:t>
            </w:r>
            <w:r w:rsidRPr="00666A2E">
              <w:rPr>
                <w:sz w:val="18"/>
                <w:lang w:val="es-ES"/>
              </w:rPr>
              <w:t>575,96</w:t>
            </w:r>
          </w:p>
        </w:tc>
        <w:tc>
          <w:tcPr>
            <w:tcW w:w="1498"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0,68</w:t>
            </w:r>
          </w:p>
        </w:tc>
        <w:tc>
          <w:tcPr>
            <w:tcW w:w="1996"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2,69</w:t>
            </w:r>
          </w:p>
        </w:tc>
      </w:tr>
      <w:tr w:rsidR="00F03B1C" w:rsidRPr="00666A2E">
        <w:tblPrEx>
          <w:tblCellMar>
            <w:top w:w="0" w:type="dxa"/>
            <w:bottom w:w="0" w:type="dxa"/>
          </w:tblCellMar>
        </w:tblPrEx>
        <w:trPr>
          <w:trHeight w:val="240"/>
          <w:jc w:val="center"/>
        </w:trPr>
        <w:tc>
          <w:tcPr>
            <w:tcW w:w="714" w:type="dxa"/>
            <w:shd w:val="clear" w:color="auto" w:fill="auto"/>
          </w:tcPr>
          <w:p w:rsidR="00915816" w:rsidRPr="00666A2E" w:rsidRDefault="00915816" w:rsidP="00BD5AE7">
            <w:pPr>
              <w:suppressAutoHyphens w:val="0"/>
              <w:spacing w:before="40" w:after="40" w:line="220" w:lineRule="exact"/>
              <w:rPr>
                <w:sz w:val="18"/>
                <w:lang w:val="es-ES"/>
              </w:rPr>
            </w:pPr>
            <w:r w:rsidRPr="00666A2E">
              <w:rPr>
                <w:sz w:val="18"/>
                <w:lang w:val="es-ES"/>
              </w:rPr>
              <w:t>2003</w:t>
            </w:r>
          </w:p>
        </w:tc>
        <w:tc>
          <w:tcPr>
            <w:tcW w:w="1302"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500</w:t>
            </w:r>
            <w:r w:rsidR="007B1C82">
              <w:rPr>
                <w:sz w:val="18"/>
                <w:lang w:val="es-ES"/>
              </w:rPr>
              <w:t xml:space="preserve"> </w:t>
            </w:r>
            <w:r w:rsidRPr="00666A2E">
              <w:rPr>
                <w:sz w:val="18"/>
                <w:lang w:val="es-ES"/>
              </w:rPr>
              <w:t>515,52</w:t>
            </w:r>
          </w:p>
        </w:tc>
        <w:tc>
          <w:tcPr>
            <w:tcW w:w="1750"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151</w:t>
            </w:r>
            <w:r w:rsidR="007B1C82">
              <w:rPr>
                <w:sz w:val="18"/>
                <w:lang w:val="es-ES"/>
              </w:rPr>
              <w:t xml:space="preserve"> </w:t>
            </w:r>
            <w:r w:rsidRPr="00666A2E">
              <w:rPr>
                <w:sz w:val="18"/>
                <w:lang w:val="es-ES"/>
              </w:rPr>
              <w:t>827,00</w:t>
            </w:r>
          </w:p>
        </w:tc>
        <w:tc>
          <w:tcPr>
            <w:tcW w:w="2379"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13</w:t>
            </w:r>
            <w:r w:rsidR="007B1C82">
              <w:rPr>
                <w:sz w:val="18"/>
                <w:lang w:val="es-ES"/>
              </w:rPr>
              <w:t xml:space="preserve"> </w:t>
            </w:r>
            <w:r w:rsidRPr="00666A2E">
              <w:rPr>
                <w:sz w:val="18"/>
                <w:lang w:val="es-ES"/>
              </w:rPr>
              <w:t>431,00</w:t>
            </w:r>
          </w:p>
        </w:tc>
        <w:tc>
          <w:tcPr>
            <w:tcW w:w="1498"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6,79</w:t>
            </w:r>
          </w:p>
        </w:tc>
        <w:tc>
          <w:tcPr>
            <w:tcW w:w="1996" w:type="dxa"/>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2,68</w:t>
            </w:r>
          </w:p>
        </w:tc>
      </w:tr>
      <w:tr w:rsidR="00F03B1C" w:rsidRPr="00666A2E">
        <w:tblPrEx>
          <w:tblCellMar>
            <w:top w:w="0" w:type="dxa"/>
            <w:bottom w:w="0" w:type="dxa"/>
          </w:tblCellMar>
        </w:tblPrEx>
        <w:trPr>
          <w:trHeight w:val="240"/>
          <w:jc w:val="center"/>
        </w:trPr>
        <w:tc>
          <w:tcPr>
            <w:tcW w:w="714" w:type="dxa"/>
            <w:shd w:val="clear" w:color="auto" w:fill="auto"/>
          </w:tcPr>
          <w:p w:rsidR="00915816" w:rsidRPr="00666A2E" w:rsidRDefault="00915816" w:rsidP="007B1C82">
            <w:pPr>
              <w:keepNext/>
              <w:suppressAutoHyphens w:val="0"/>
              <w:spacing w:before="40" w:after="40" w:line="220" w:lineRule="exact"/>
              <w:rPr>
                <w:sz w:val="18"/>
                <w:lang w:val="es-ES"/>
              </w:rPr>
            </w:pPr>
            <w:r w:rsidRPr="00666A2E">
              <w:rPr>
                <w:sz w:val="18"/>
                <w:lang w:val="es-ES"/>
              </w:rPr>
              <w:t>2004</w:t>
            </w:r>
          </w:p>
        </w:tc>
        <w:tc>
          <w:tcPr>
            <w:tcW w:w="1302" w:type="dxa"/>
            <w:shd w:val="clear" w:color="auto" w:fill="auto"/>
            <w:vAlign w:val="bottom"/>
          </w:tcPr>
          <w:p w:rsidR="00915816" w:rsidRPr="00666A2E" w:rsidRDefault="00915816" w:rsidP="007B1C82">
            <w:pPr>
              <w:keepNext/>
              <w:suppressAutoHyphens w:val="0"/>
              <w:spacing w:before="40" w:after="40" w:line="220" w:lineRule="exact"/>
              <w:jc w:val="right"/>
              <w:rPr>
                <w:sz w:val="18"/>
                <w:lang w:val="es-ES"/>
              </w:rPr>
            </w:pPr>
            <w:r w:rsidRPr="00666A2E">
              <w:rPr>
                <w:sz w:val="18"/>
                <w:lang w:val="es-ES"/>
              </w:rPr>
              <w:t>583</w:t>
            </w:r>
            <w:r w:rsidR="007B1C82">
              <w:rPr>
                <w:sz w:val="18"/>
                <w:lang w:val="es-ES"/>
              </w:rPr>
              <w:t xml:space="preserve"> </w:t>
            </w:r>
            <w:r w:rsidRPr="00666A2E">
              <w:rPr>
                <w:sz w:val="18"/>
                <w:lang w:val="es-ES"/>
              </w:rPr>
              <w:t>850,00</w:t>
            </w:r>
          </w:p>
        </w:tc>
        <w:tc>
          <w:tcPr>
            <w:tcW w:w="1750" w:type="dxa"/>
            <w:shd w:val="clear" w:color="auto" w:fill="auto"/>
            <w:vAlign w:val="bottom"/>
          </w:tcPr>
          <w:p w:rsidR="00915816" w:rsidRPr="00666A2E" w:rsidRDefault="00915816" w:rsidP="007B1C82">
            <w:pPr>
              <w:keepNext/>
              <w:suppressAutoHyphens w:val="0"/>
              <w:spacing w:before="40" w:after="40" w:line="220" w:lineRule="exact"/>
              <w:jc w:val="right"/>
              <w:rPr>
                <w:sz w:val="18"/>
                <w:lang w:val="es-ES"/>
              </w:rPr>
            </w:pPr>
            <w:r w:rsidRPr="00666A2E">
              <w:rPr>
                <w:sz w:val="18"/>
                <w:lang w:val="es-ES"/>
              </w:rPr>
              <w:t>178</w:t>
            </w:r>
            <w:r w:rsidR="007B1C82">
              <w:rPr>
                <w:sz w:val="18"/>
                <w:lang w:val="es-ES"/>
              </w:rPr>
              <w:t xml:space="preserve"> </w:t>
            </w:r>
            <w:r w:rsidRPr="00666A2E">
              <w:rPr>
                <w:sz w:val="18"/>
                <w:lang w:val="es-ES"/>
              </w:rPr>
              <w:t>000,00</w:t>
            </w:r>
          </w:p>
        </w:tc>
        <w:tc>
          <w:tcPr>
            <w:tcW w:w="2379" w:type="dxa"/>
            <w:shd w:val="clear" w:color="auto" w:fill="auto"/>
            <w:vAlign w:val="bottom"/>
          </w:tcPr>
          <w:p w:rsidR="00915816" w:rsidRPr="00666A2E" w:rsidRDefault="00915816" w:rsidP="007B1C82">
            <w:pPr>
              <w:keepNext/>
              <w:suppressAutoHyphens w:val="0"/>
              <w:spacing w:before="40" w:after="40" w:line="220" w:lineRule="exact"/>
              <w:jc w:val="right"/>
              <w:rPr>
                <w:sz w:val="18"/>
                <w:lang w:val="es-ES"/>
              </w:rPr>
            </w:pPr>
            <w:r w:rsidRPr="00666A2E">
              <w:rPr>
                <w:sz w:val="18"/>
                <w:lang w:val="es-ES"/>
              </w:rPr>
              <w:t>16</w:t>
            </w:r>
            <w:r w:rsidR="007B1C82">
              <w:rPr>
                <w:sz w:val="18"/>
                <w:lang w:val="es-ES"/>
              </w:rPr>
              <w:t xml:space="preserve"> </w:t>
            </w:r>
            <w:r w:rsidRPr="00666A2E">
              <w:rPr>
                <w:sz w:val="18"/>
                <w:lang w:val="es-ES"/>
              </w:rPr>
              <w:t>000,00</w:t>
            </w:r>
          </w:p>
        </w:tc>
        <w:tc>
          <w:tcPr>
            <w:tcW w:w="1498" w:type="dxa"/>
            <w:shd w:val="clear" w:color="auto" w:fill="auto"/>
            <w:vAlign w:val="bottom"/>
          </w:tcPr>
          <w:p w:rsidR="00915816" w:rsidRPr="00666A2E" w:rsidRDefault="00915816" w:rsidP="007B1C82">
            <w:pPr>
              <w:keepNext/>
              <w:suppressAutoHyphens w:val="0"/>
              <w:spacing w:before="40" w:after="40" w:line="220" w:lineRule="exact"/>
              <w:jc w:val="right"/>
              <w:rPr>
                <w:sz w:val="18"/>
                <w:lang w:val="es-ES"/>
              </w:rPr>
            </w:pPr>
            <w:r w:rsidRPr="00666A2E">
              <w:rPr>
                <w:sz w:val="18"/>
                <w:lang w:val="es-ES"/>
              </w:rPr>
              <w:t>19,12</w:t>
            </w:r>
          </w:p>
        </w:tc>
        <w:tc>
          <w:tcPr>
            <w:tcW w:w="1996" w:type="dxa"/>
            <w:shd w:val="clear" w:color="auto" w:fill="auto"/>
            <w:vAlign w:val="bottom"/>
          </w:tcPr>
          <w:p w:rsidR="00915816" w:rsidRPr="00666A2E" w:rsidRDefault="00915816" w:rsidP="007B1C82">
            <w:pPr>
              <w:keepNext/>
              <w:suppressAutoHyphens w:val="0"/>
              <w:spacing w:before="40" w:after="40" w:line="220" w:lineRule="exact"/>
              <w:jc w:val="right"/>
              <w:rPr>
                <w:sz w:val="18"/>
                <w:lang w:val="es-ES"/>
              </w:rPr>
            </w:pPr>
            <w:r w:rsidRPr="00666A2E">
              <w:rPr>
                <w:sz w:val="18"/>
                <w:lang w:val="es-ES"/>
              </w:rPr>
              <w:t>2,74</w:t>
            </w:r>
          </w:p>
        </w:tc>
      </w:tr>
      <w:tr w:rsidR="00F03B1C" w:rsidRPr="00666A2E">
        <w:tblPrEx>
          <w:tblCellMar>
            <w:top w:w="0" w:type="dxa"/>
            <w:bottom w:w="0" w:type="dxa"/>
          </w:tblCellMar>
        </w:tblPrEx>
        <w:trPr>
          <w:trHeight w:val="240"/>
          <w:jc w:val="center"/>
        </w:trPr>
        <w:tc>
          <w:tcPr>
            <w:tcW w:w="714" w:type="dxa"/>
            <w:shd w:val="clear" w:color="auto" w:fill="auto"/>
          </w:tcPr>
          <w:p w:rsidR="00915816" w:rsidRPr="00666A2E" w:rsidRDefault="00915816" w:rsidP="007B1C82">
            <w:pPr>
              <w:keepNext/>
              <w:suppressAutoHyphens w:val="0"/>
              <w:spacing w:before="40" w:after="40" w:line="220" w:lineRule="exact"/>
              <w:rPr>
                <w:sz w:val="18"/>
                <w:lang w:val="es-ES"/>
              </w:rPr>
            </w:pPr>
            <w:r w:rsidRPr="00666A2E">
              <w:rPr>
                <w:sz w:val="18"/>
                <w:lang w:val="es-ES"/>
              </w:rPr>
              <w:t>2005</w:t>
            </w:r>
          </w:p>
        </w:tc>
        <w:tc>
          <w:tcPr>
            <w:tcW w:w="1302" w:type="dxa"/>
            <w:shd w:val="clear" w:color="auto" w:fill="auto"/>
            <w:vAlign w:val="bottom"/>
          </w:tcPr>
          <w:p w:rsidR="00915816" w:rsidRPr="00666A2E" w:rsidRDefault="00915816" w:rsidP="007B1C82">
            <w:pPr>
              <w:keepNext/>
              <w:suppressAutoHyphens w:val="0"/>
              <w:spacing w:before="40" w:after="40" w:line="220" w:lineRule="exact"/>
              <w:jc w:val="right"/>
              <w:rPr>
                <w:sz w:val="18"/>
                <w:lang w:val="es-ES"/>
              </w:rPr>
            </w:pPr>
            <w:r w:rsidRPr="00666A2E">
              <w:rPr>
                <w:sz w:val="18"/>
                <w:lang w:val="es-ES"/>
              </w:rPr>
              <w:t>873</w:t>
            </w:r>
            <w:r w:rsidR="007B1C82">
              <w:rPr>
                <w:sz w:val="18"/>
                <w:lang w:val="es-ES"/>
              </w:rPr>
              <w:t xml:space="preserve"> </w:t>
            </w:r>
            <w:r w:rsidRPr="00666A2E">
              <w:rPr>
                <w:sz w:val="18"/>
                <w:lang w:val="es-ES"/>
              </w:rPr>
              <w:t>491,79</w:t>
            </w:r>
          </w:p>
        </w:tc>
        <w:tc>
          <w:tcPr>
            <w:tcW w:w="1750" w:type="dxa"/>
            <w:shd w:val="clear" w:color="auto" w:fill="auto"/>
            <w:vAlign w:val="bottom"/>
          </w:tcPr>
          <w:p w:rsidR="00915816" w:rsidRPr="00666A2E" w:rsidRDefault="00915816" w:rsidP="007B1C82">
            <w:pPr>
              <w:keepNext/>
              <w:suppressAutoHyphens w:val="0"/>
              <w:spacing w:before="40" w:after="40" w:line="220" w:lineRule="exact"/>
              <w:jc w:val="right"/>
              <w:rPr>
                <w:sz w:val="18"/>
                <w:lang w:val="es-ES"/>
              </w:rPr>
            </w:pPr>
            <w:r w:rsidRPr="00666A2E">
              <w:rPr>
                <w:sz w:val="18"/>
                <w:lang w:val="es-ES"/>
              </w:rPr>
              <w:t>226</w:t>
            </w:r>
            <w:r w:rsidR="007B1C82">
              <w:rPr>
                <w:sz w:val="18"/>
                <w:lang w:val="es-ES"/>
              </w:rPr>
              <w:t xml:space="preserve"> </w:t>
            </w:r>
            <w:r w:rsidRPr="00666A2E">
              <w:rPr>
                <w:sz w:val="18"/>
                <w:lang w:val="es-ES"/>
              </w:rPr>
              <w:t>000,00</w:t>
            </w:r>
          </w:p>
        </w:tc>
        <w:tc>
          <w:tcPr>
            <w:tcW w:w="2379" w:type="dxa"/>
            <w:shd w:val="clear" w:color="auto" w:fill="auto"/>
            <w:vAlign w:val="bottom"/>
          </w:tcPr>
          <w:p w:rsidR="00915816" w:rsidRPr="00666A2E" w:rsidRDefault="00915816" w:rsidP="007B1C82">
            <w:pPr>
              <w:keepNext/>
              <w:suppressAutoHyphens w:val="0"/>
              <w:spacing w:before="40" w:after="40" w:line="220" w:lineRule="exact"/>
              <w:jc w:val="right"/>
              <w:rPr>
                <w:sz w:val="18"/>
                <w:lang w:val="es-ES"/>
              </w:rPr>
            </w:pPr>
            <w:r w:rsidRPr="00666A2E">
              <w:rPr>
                <w:sz w:val="18"/>
                <w:lang w:val="es-ES"/>
              </w:rPr>
              <w:t>20</w:t>
            </w:r>
            <w:r w:rsidR="007B1C82">
              <w:rPr>
                <w:sz w:val="18"/>
                <w:lang w:val="es-ES"/>
              </w:rPr>
              <w:t xml:space="preserve"> </w:t>
            </w:r>
            <w:r w:rsidRPr="00666A2E">
              <w:rPr>
                <w:sz w:val="18"/>
                <w:lang w:val="es-ES"/>
              </w:rPr>
              <w:t>000,00</w:t>
            </w:r>
          </w:p>
        </w:tc>
        <w:tc>
          <w:tcPr>
            <w:tcW w:w="1498" w:type="dxa"/>
            <w:shd w:val="clear" w:color="auto" w:fill="auto"/>
            <w:vAlign w:val="bottom"/>
          </w:tcPr>
          <w:p w:rsidR="00915816" w:rsidRPr="00666A2E" w:rsidRDefault="00915816" w:rsidP="007B1C82">
            <w:pPr>
              <w:keepNext/>
              <w:suppressAutoHyphens w:val="0"/>
              <w:spacing w:before="40" w:after="40" w:line="220" w:lineRule="exact"/>
              <w:jc w:val="right"/>
              <w:rPr>
                <w:sz w:val="18"/>
                <w:lang w:val="es-ES"/>
              </w:rPr>
            </w:pPr>
            <w:r w:rsidRPr="00666A2E">
              <w:rPr>
                <w:sz w:val="18"/>
                <w:lang w:val="es-ES"/>
              </w:rPr>
              <w:t>25</w:t>
            </w:r>
          </w:p>
        </w:tc>
        <w:tc>
          <w:tcPr>
            <w:tcW w:w="1996" w:type="dxa"/>
            <w:shd w:val="clear" w:color="auto" w:fill="auto"/>
            <w:vAlign w:val="bottom"/>
          </w:tcPr>
          <w:p w:rsidR="00915816" w:rsidRPr="00666A2E" w:rsidRDefault="00915816" w:rsidP="007B1C82">
            <w:pPr>
              <w:keepNext/>
              <w:suppressAutoHyphens w:val="0"/>
              <w:spacing w:before="40" w:after="40" w:line="220" w:lineRule="exact"/>
              <w:jc w:val="right"/>
              <w:rPr>
                <w:sz w:val="18"/>
                <w:lang w:val="es-ES"/>
              </w:rPr>
            </w:pPr>
            <w:r w:rsidRPr="00666A2E">
              <w:rPr>
                <w:sz w:val="18"/>
                <w:lang w:val="es-ES"/>
              </w:rPr>
              <w:t>2,29</w:t>
            </w:r>
          </w:p>
        </w:tc>
      </w:tr>
      <w:tr w:rsidR="00F03B1C" w:rsidRPr="00666A2E">
        <w:tblPrEx>
          <w:tblCellMar>
            <w:top w:w="0" w:type="dxa"/>
            <w:bottom w:w="0" w:type="dxa"/>
          </w:tblCellMar>
        </w:tblPrEx>
        <w:trPr>
          <w:trHeight w:val="240"/>
          <w:jc w:val="center"/>
        </w:trPr>
        <w:tc>
          <w:tcPr>
            <w:tcW w:w="714" w:type="dxa"/>
            <w:tcBorders>
              <w:bottom w:val="single" w:sz="12" w:space="0" w:color="auto"/>
            </w:tcBorders>
            <w:shd w:val="clear" w:color="auto" w:fill="auto"/>
          </w:tcPr>
          <w:p w:rsidR="00915816" w:rsidRPr="00666A2E" w:rsidRDefault="00915816" w:rsidP="00BD5AE7">
            <w:pPr>
              <w:suppressAutoHyphens w:val="0"/>
              <w:spacing w:before="40" w:after="40" w:line="220" w:lineRule="exact"/>
              <w:rPr>
                <w:sz w:val="18"/>
                <w:lang w:val="es-ES"/>
              </w:rPr>
            </w:pPr>
            <w:r w:rsidRPr="00666A2E">
              <w:rPr>
                <w:sz w:val="18"/>
                <w:lang w:val="es-ES"/>
              </w:rPr>
              <w:t>2006</w:t>
            </w:r>
          </w:p>
        </w:tc>
        <w:tc>
          <w:tcPr>
            <w:tcW w:w="1302" w:type="dxa"/>
            <w:tcBorders>
              <w:bottom w:val="single" w:sz="12" w:space="0" w:color="auto"/>
            </w:tcBorders>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1</w:t>
            </w:r>
            <w:r w:rsidR="007B1C82">
              <w:rPr>
                <w:sz w:val="18"/>
                <w:lang w:val="es-ES"/>
              </w:rPr>
              <w:t xml:space="preserve"> </w:t>
            </w:r>
            <w:r w:rsidRPr="00666A2E">
              <w:rPr>
                <w:sz w:val="18"/>
                <w:lang w:val="es-ES"/>
              </w:rPr>
              <w:t>060</w:t>
            </w:r>
            <w:r w:rsidR="007B1C82">
              <w:rPr>
                <w:sz w:val="18"/>
                <w:lang w:val="es-ES"/>
              </w:rPr>
              <w:t xml:space="preserve"> </w:t>
            </w:r>
            <w:r w:rsidRPr="00666A2E">
              <w:rPr>
                <w:sz w:val="18"/>
                <w:lang w:val="es-ES"/>
              </w:rPr>
              <w:t>085,48</w:t>
            </w:r>
          </w:p>
        </w:tc>
        <w:tc>
          <w:tcPr>
            <w:tcW w:w="1750" w:type="dxa"/>
            <w:tcBorders>
              <w:bottom w:val="single" w:sz="12" w:space="0" w:color="auto"/>
            </w:tcBorders>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320</w:t>
            </w:r>
            <w:r w:rsidR="007B1C82">
              <w:rPr>
                <w:sz w:val="18"/>
                <w:lang w:val="es-ES"/>
              </w:rPr>
              <w:t xml:space="preserve"> </w:t>
            </w:r>
            <w:r w:rsidRPr="00666A2E">
              <w:rPr>
                <w:sz w:val="18"/>
                <w:lang w:val="es-ES"/>
              </w:rPr>
              <w:t>000,00</w:t>
            </w:r>
          </w:p>
        </w:tc>
        <w:tc>
          <w:tcPr>
            <w:tcW w:w="2379" w:type="dxa"/>
            <w:tcBorders>
              <w:bottom w:val="single" w:sz="12" w:space="0" w:color="auto"/>
            </w:tcBorders>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25</w:t>
            </w:r>
            <w:r w:rsidR="007B1C82">
              <w:rPr>
                <w:sz w:val="18"/>
                <w:lang w:val="es-ES"/>
              </w:rPr>
              <w:t xml:space="preserve"> </w:t>
            </w:r>
            <w:r w:rsidRPr="00666A2E">
              <w:rPr>
                <w:sz w:val="18"/>
                <w:lang w:val="es-ES"/>
              </w:rPr>
              <w:t>000,00</w:t>
            </w:r>
          </w:p>
        </w:tc>
        <w:tc>
          <w:tcPr>
            <w:tcW w:w="1498" w:type="dxa"/>
            <w:tcBorders>
              <w:bottom w:val="single" w:sz="12" w:space="0" w:color="auto"/>
            </w:tcBorders>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25</w:t>
            </w:r>
          </w:p>
        </w:tc>
        <w:tc>
          <w:tcPr>
            <w:tcW w:w="1996" w:type="dxa"/>
            <w:tcBorders>
              <w:bottom w:val="single" w:sz="12" w:space="0" w:color="auto"/>
            </w:tcBorders>
            <w:shd w:val="clear" w:color="auto" w:fill="auto"/>
            <w:vAlign w:val="bottom"/>
          </w:tcPr>
          <w:p w:rsidR="00915816" w:rsidRPr="00666A2E" w:rsidRDefault="00915816" w:rsidP="00BD5AE7">
            <w:pPr>
              <w:suppressAutoHyphens w:val="0"/>
              <w:spacing w:before="40" w:after="40" w:line="220" w:lineRule="exact"/>
              <w:jc w:val="right"/>
              <w:rPr>
                <w:sz w:val="18"/>
                <w:lang w:val="es-ES"/>
              </w:rPr>
            </w:pPr>
            <w:r w:rsidRPr="00666A2E">
              <w:rPr>
                <w:sz w:val="18"/>
                <w:lang w:val="es-ES"/>
              </w:rPr>
              <w:t>2,35</w:t>
            </w:r>
          </w:p>
        </w:tc>
      </w:tr>
    </w:tbl>
    <w:p w:rsidR="00F03B1C" w:rsidRPr="00666A2E" w:rsidRDefault="00F03B1C" w:rsidP="006367ED">
      <w:pPr>
        <w:pStyle w:val="SingleTxtG"/>
        <w:spacing w:before="120" w:after="240"/>
        <w:ind w:left="0" w:right="0" w:firstLine="170"/>
        <w:jc w:val="left"/>
        <w:rPr>
          <w:sz w:val="18"/>
          <w:szCs w:val="18"/>
          <w:lang w:val="es-ES"/>
        </w:rPr>
      </w:pPr>
      <w:r w:rsidRPr="00666A2E">
        <w:rPr>
          <w:i/>
          <w:sz w:val="18"/>
          <w:szCs w:val="18"/>
          <w:lang w:val="es-ES"/>
        </w:rPr>
        <w:t xml:space="preserve">Fuente: </w:t>
      </w:r>
      <w:r w:rsidRPr="00666A2E">
        <w:rPr>
          <w:sz w:val="18"/>
          <w:szCs w:val="18"/>
          <w:lang w:val="es-ES"/>
        </w:rPr>
        <w:t>Ministerio de Relaciones Exteriores</w:t>
      </w:r>
      <w:r w:rsidR="00A24B15" w:rsidRPr="00666A2E">
        <w:rPr>
          <w:sz w:val="18"/>
          <w:szCs w:val="18"/>
          <w:lang w:val="es-ES"/>
        </w:rPr>
        <w:t>.</w:t>
      </w:r>
    </w:p>
    <w:p w:rsidR="00915816" w:rsidRPr="00666A2E" w:rsidRDefault="00915816" w:rsidP="006367ED">
      <w:pPr>
        <w:pStyle w:val="H23G"/>
        <w:rPr>
          <w:lang w:val="es-ES"/>
        </w:rPr>
      </w:pPr>
      <w:bookmarkStart w:id="84" w:name="_Toc279151064"/>
      <w:bookmarkStart w:id="85" w:name="_Toc300830885"/>
      <w:r w:rsidRPr="00666A2E">
        <w:rPr>
          <w:lang w:val="es-ES"/>
        </w:rPr>
        <w:tab/>
        <w:t>3.</w:t>
      </w:r>
      <w:r w:rsidRPr="00666A2E">
        <w:rPr>
          <w:lang w:val="es-ES"/>
        </w:rPr>
        <w:tab/>
      </w:r>
      <w:r w:rsidR="00783E6B" w:rsidRPr="00666A2E">
        <w:rPr>
          <w:lang w:val="es-ES"/>
        </w:rPr>
        <w:t xml:space="preserve">La campaña de educación de las niñas del </w:t>
      </w:r>
      <w:r w:rsidR="00E854A1" w:rsidRPr="00666A2E">
        <w:rPr>
          <w:lang w:val="es-ES"/>
        </w:rPr>
        <w:t xml:space="preserve">Fondo de las Naciones Unidas para </w:t>
      </w:r>
      <w:r w:rsidR="006367ED">
        <w:rPr>
          <w:lang w:val="es-ES"/>
        </w:rPr>
        <w:br/>
      </w:r>
      <w:r w:rsidR="00E854A1" w:rsidRPr="00666A2E">
        <w:rPr>
          <w:lang w:val="es-ES"/>
        </w:rPr>
        <w:t>la Infancia (</w:t>
      </w:r>
      <w:r w:rsidRPr="00666A2E">
        <w:rPr>
          <w:lang w:val="es-ES"/>
        </w:rPr>
        <w:t>UNICEF</w:t>
      </w:r>
      <w:r w:rsidR="00E854A1" w:rsidRPr="00666A2E">
        <w:rPr>
          <w:lang w:val="es-ES"/>
        </w:rPr>
        <w:t>)</w:t>
      </w:r>
      <w:r w:rsidRPr="00666A2E">
        <w:rPr>
          <w:lang w:val="es-ES"/>
        </w:rPr>
        <w:t xml:space="preserve"> </w:t>
      </w:r>
      <w:bookmarkEnd w:id="84"/>
      <w:bookmarkEnd w:id="85"/>
    </w:p>
    <w:p w:rsidR="00915816" w:rsidRPr="00666A2E" w:rsidRDefault="00783E6B" w:rsidP="0088608B">
      <w:pPr>
        <w:pStyle w:val="SingleTxtG"/>
        <w:rPr>
          <w:lang w:val="es-ES"/>
        </w:rPr>
      </w:pPr>
      <w:r w:rsidRPr="00666A2E">
        <w:rPr>
          <w:lang w:val="es-ES"/>
        </w:rPr>
        <w:t>84.</w:t>
      </w:r>
      <w:r w:rsidRPr="00666A2E">
        <w:rPr>
          <w:lang w:val="es-ES"/>
        </w:rPr>
        <w:tab/>
        <w:t>Los fondos de Andorra permitieron mejorar el entorno de unas</w:t>
      </w:r>
      <w:r w:rsidR="00915816" w:rsidRPr="00666A2E">
        <w:rPr>
          <w:lang w:val="es-ES"/>
        </w:rPr>
        <w:t xml:space="preserve"> 5</w:t>
      </w:r>
      <w:r w:rsidRPr="00666A2E">
        <w:rPr>
          <w:lang w:val="es-ES"/>
        </w:rPr>
        <w:t>.</w:t>
      </w:r>
      <w:r w:rsidR="00915816" w:rsidRPr="00666A2E">
        <w:rPr>
          <w:lang w:val="es-ES"/>
        </w:rPr>
        <w:t>000</w:t>
      </w:r>
      <w:r w:rsidRPr="00666A2E">
        <w:rPr>
          <w:lang w:val="es-ES"/>
        </w:rPr>
        <w:t xml:space="preserve"> escuelas en las zonas más desfavorecidas, donde la mayoría de los establecimientos escolares no disponen de material básico, gracias a la adquisición de</w:t>
      </w:r>
      <w:r w:rsidR="00915816" w:rsidRPr="00666A2E">
        <w:rPr>
          <w:lang w:val="es-ES"/>
        </w:rPr>
        <w:t xml:space="preserve"> 1</w:t>
      </w:r>
      <w:r w:rsidRPr="00666A2E">
        <w:rPr>
          <w:lang w:val="es-ES"/>
        </w:rPr>
        <w:t>.</w:t>
      </w:r>
      <w:r w:rsidR="00915816" w:rsidRPr="00666A2E">
        <w:rPr>
          <w:lang w:val="es-ES"/>
        </w:rPr>
        <w:t>037</w:t>
      </w:r>
      <w:r w:rsidRPr="00666A2E">
        <w:rPr>
          <w:lang w:val="es-ES"/>
        </w:rPr>
        <w:t xml:space="preserve"> </w:t>
      </w:r>
      <w:r w:rsidR="006E016F" w:rsidRPr="00666A2E">
        <w:rPr>
          <w:lang w:val="es-ES"/>
        </w:rPr>
        <w:t>pupitres</w:t>
      </w:r>
      <w:r w:rsidR="00915816" w:rsidRPr="00666A2E">
        <w:rPr>
          <w:lang w:val="es-ES"/>
        </w:rPr>
        <w:t>.</w:t>
      </w:r>
    </w:p>
    <w:p w:rsidR="00915816" w:rsidRPr="00666A2E" w:rsidRDefault="00783E6B" w:rsidP="0088608B">
      <w:pPr>
        <w:pStyle w:val="SingleTxtG"/>
        <w:rPr>
          <w:lang w:val="es-ES"/>
        </w:rPr>
      </w:pPr>
      <w:bookmarkStart w:id="86" w:name="OLE_LINK2"/>
      <w:r w:rsidRPr="00666A2E">
        <w:rPr>
          <w:lang w:val="es-ES"/>
        </w:rPr>
        <w:t>85.</w:t>
      </w:r>
      <w:r w:rsidRPr="00666A2E">
        <w:rPr>
          <w:lang w:val="es-ES"/>
        </w:rPr>
        <w:tab/>
        <w:t xml:space="preserve">Una parte de los fondos también sirvió para sufragar la remuneración de un consultor encargado de efectuar una evaluación interna de la </w:t>
      </w:r>
      <w:r w:rsidR="006C6A77" w:rsidRPr="00666A2E">
        <w:rPr>
          <w:lang w:val="es-ES"/>
        </w:rPr>
        <w:t>Iniciativa para la Educación de las Niñas Africanas y</w:t>
      </w:r>
      <w:r w:rsidR="006E016F" w:rsidRPr="00666A2E">
        <w:rPr>
          <w:lang w:val="es-ES"/>
        </w:rPr>
        <w:t xml:space="preserve"> para</w:t>
      </w:r>
      <w:r w:rsidR="006C6A77" w:rsidRPr="00666A2E">
        <w:rPr>
          <w:lang w:val="es-ES"/>
        </w:rPr>
        <w:t xml:space="preserve"> financiar los gastos de transporte generados durante la fase de evaluación externa</w:t>
      </w:r>
      <w:r w:rsidR="00915816" w:rsidRPr="00666A2E">
        <w:rPr>
          <w:lang w:val="es-ES"/>
        </w:rPr>
        <w:t>.</w:t>
      </w:r>
      <w:r w:rsidR="006C6A77" w:rsidRPr="00666A2E">
        <w:rPr>
          <w:lang w:val="es-ES"/>
        </w:rPr>
        <w:t xml:space="preserve"> Las dos fases de evaluación resultaron esenciales y permitieron determinar la eficacia y las repercusiones de las iniciativas, así como las actividades directamente</w:t>
      </w:r>
      <w:r w:rsidR="00D53575" w:rsidRPr="00666A2E">
        <w:rPr>
          <w:lang w:val="es-ES"/>
        </w:rPr>
        <w:t xml:space="preserve"> destinadas</w:t>
      </w:r>
      <w:r w:rsidR="006C6A77" w:rsidRPr="00666A2E">
        <w:rPr>
          <w:lang w:val="es-ES"/>
        </w:rPr>
        <w:t xml:space="preserve"> a promover la igualdad entre los sexos gracias a la mejora del acceso de las niñas a la educación básica</w:t>
      </w:r>
      <w:r w:rsidR="00915816" w:rsidRPr="00666A2E">
        <w:rPr>
          <w:lang w:val="es-ES"/>
        </w:rPr>
        <w:t xml:space="preserve">. </w:t>
      </w:r>
      <w:bookmarkEnd w:id="86"/>
    </w:p>
    <w:p w:rsidR="00915816" w:rsidRPr="00666A2E" w:rsidRDefault="00915816" w:rsidP="0088608B">
      <w:pPr>
        <w:pStyle w:val="SingleTxtG"/>
        <w:rPr>
          <w:lang w:val="es-ES"/>
        </w:rPr>
      </w:pPr>
      <w:r w:rsidRPr="00666A2E">
        <w:rPr>
          <w:lang w:val="es-ES"/>
        </w:rPr>
        <w:t>86.</w:t>
      </w:r>
      <w:r w:rsidRPr="00666A2E">
        <w:rPr>
          <w:lang w:val="es-ES"/>
        </w:rPr>
        <w:tab/>
      </w:r>
      <w:r w:rsidR="006C6A77" w:rsidRPr="00666A2E">
        <w:rPr>
          <w:lang w:val="es-ES"/>
        </w:rPr>
        <w:t xml:space="preserve">Actualmente, se ha establecido un diálogo con el </w:t>
      </w:r>
      <w:r w:rsidRPr="00666A2E">
        <w:rPr>
          <w:lang w:val="es-ES"/>
        </w:rPr>
        <w:t>UNICEF</w:t>
      </w:r>
      <w:r w:rsidR="006C6A77" w:rsidRPr="00666A2E">
        <w:rPr>
          <w:lang w:val="es-ES"/>
        </w:rPr>
        <w:t xml:space="preserve"> a una escala más amplia que, junto con las políticas y estrategias de fomento de la educación de las niñas, debe orientar las futuras </w:t>
      </w:r>
      <w:r w:rsidR="00541EC4" w:rsidRPr="00666A2E">
        <w:rPr>
          <w:lang w:val="es-ES"/>
        </w:rPr>
        <w:t xml:space="preserve">medidas </w:t>
      </w:r>
      <w:r w:rsidR="00120DCE" w:rsidRPr="00666A2E">
        <w:rPr>
          <w:lang w:val="es-ES"/>
        </w:rPr>
        <w:t>par</w:t>
      </w:r>
      <w:r w:rsidR="00541EC4" w:rsidRPr="00666A2E">
        <w:rPr>
          <w:lang w:val="es-ES"/>
        </w:rPr>
        <w:t>a eliminar las desigualdades entre los sexos en la enseñanza primaria y secundaria antes de</w:t>
      </w:r>
      <w:r w:rsidRPr="00666A2E">
        <w:rPr>
          <w:lang w:val="es-ES"/>
        </w:rPr>
        <w:t xml:space="preserve"> 2015</w:t>
      </w:r>
      <w:r w:rsidR="00541EC4" w:rsidRPr="00666A2E">
        <w:rPr>
          <w:lang w:val="es-ES"/>
        </w:rPr>
        <w:t xml:space="preserve"> y posibilitar</w:t>
      </w:r>
      <w:r w:rsidR="00120DCE" w:rsidRPr="00666A2E">
        <w:rPr>
          <w:lang w:val="es-ES"/>
        </w:rPr>
        <w:t xml:space="preserve"> así</w:t>
      </w:r>
      <w:r w:rsidR="00541EC4" w:rsidRPr="00666A2E">
        <w:rPr>
          <w:lang w:val="es-ES"/>
        </w:rPr>
        <w:t xml:space="preserve"> la consecución de uno de los Objetivos de Desarrollo del Milenio</w:t>
      </w:r>
      <w:r w:rsidRPr="00666A2E">
        <w:rPr>
          <w:lang w:val="es-ES"/>
        </w:rPr>
        <w:t>.</w:t>
      </w:r>
    </w:p>
    <w:p w:rsidR="00915816" w:rsidRPr="00666A2E" w:rsidRDefault="00915816" w:rsidP="0088608B">
      <w:pPr>
        <w:pStyle w:val="SingleTxtG"/>
        <w:rPr>
          <w:lang w:val="es-ES"/>
        </w:rPr>
      </w:pPr>
      <w:r w:rsidRPr="00666A2E">
        <w:rPr>
          <w:lang w:val="es-ES"/>
        </w:rPr>
        <w:t>87.</w:t>
      </w:r>
      <w:r w:rsidRPr="00666A2E">
        <w:rPr>
          <w:lang w:val="es-ES"/>
        </w:rPr>
        <w:tab/>
      </w:r>
      <w:r w:rsidR="00541EC4" w:rsidRPr="00666A2E">
        <w:rPr>
          <w:lang w:val="es-ES"/>
        </w:rPr>
        <w:t xml:space="preserve">Gracias a ese proyecto educativo del </w:t>
      </w:r>
      <w:r w:rsidRPr="00666A2E">
        <w:rPr>
          <w:lang w:val="es-ES"/>
        </w:rPr>
        <w:t>UNICEF</w:t>
      </w:r>
      <w:r w:rsidR="00541EC4" w:rsidRPr="00666A2E">
        <w:rPr>
          <w:lang w:val="es-ES"/>
        </w:rPr>
        <w:t xml:space="preserve">, se ha mejorado la vida de una generación entera de mujeres y las perspectivas de futuro de la generación siguiente, es decir, la de los hijos e hijas de las mujeres que </w:t>
      </w:r>
      <w:r w:rsidR="00120DCE" w:rsidRPr="00666A2E">
        <w:rPr>
          <w:lang w:val="es-ES"/>
        </w:rPr>
        <w:t>han podido</w:t>
      </w:r>
      <w:r w:rsidR="00541EC4" w:rsidRPr="00666A2E">
        <w:rPr>
          <w:lang w:val="es-ES"/>
        </w:rPr>
        <w:t xml:space="preserve"> disfrutar del derecho a la educación</w:t>
      </w:r>
      <w:r w:rsidRPr="00666A2E">
        <w:rPr>
          <w:lang w:val="es-ES"/>
        </w:rPr>
        <w:t>.</w:t>
      </w:r>
    </w:p>
    <w:p w:rsidR="00915816" w:rsidRPr="00666A2E" w:rsidRDefault="00541EC4" w:rsidP="0088608B">
      <w:pPr>
        <w:pStyle w:val="Heading1"/>
        <w:rPr>
          <w:lang w:val="es-ES"/>
        </w:rPr>
      </w:pPr>
      <w:r w:rsidRPr="00666A2E">
        <w:rPr>
          <w:lang w:val="es-ES"/>
        </w:rPr>
        <w:t>Cuadro</w:t>
      </w:r>
      <w:r w:rsidR="00915816" w:rsidRPr="00666A2E">
        <w:rPr>
          <w:lang w:val="es-ES"/>
        </w:rPr>
        <w:t xml:space="preserve"> 6</w:t>
      </w:r>
    </w:p>
    <w:p w:rsidR="00915816" w:rsidRPr="0088608B" w:rsidRDefault="00541EC4" w:rsidP="0088608B">
      <w:pPr>
        <w:pStyle w:val="SingleTxtG"/>
        <w:jc w:val="left"/>
        <w:rPr>
          <w:b/>
          <w:lang w:val="es-ES"/>
        </w:rPr>
      </w:pPr>
      <w:r w:rsidRPr="0088608B">
        <w:rPr>
          <w:b/>
          <w:lang w:val="es-ES"/>
        </w:rPr>
        <w:t xml:space="preserve">Contribuciones a la campaña de educación de las niñas (2002 y 2004) </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1805"/>
        <w:gridCol w:w="5565"/>
      </w:tblGrid>
      <w:tr w:rsidR="00915816" w:rsidRPr="00666A2E">
        <w:tblPrEx>
          <w:tblCellMar>
            <w:top w:w="0" w:type="dxa"/>
            <w:bottom w:w="0" w:type="dxa"/>
          </w:tblCellMar>
        </w:tblPrEx>
        <w:trPr>
          <w:trHeight w:val="240"/>
          <w:tblHeader/>
        </w:trPr>
        <w:tc>
          <w:tcPr>
            <w:tcW w:w="1805" w:type="dxa"/>
            <w:tcBorders>
              <w:top w:val="single" w:sz="4" w:space="0" w:color="auto"/>
              <w:bottom w:val="single" w:sz="12" w:space="0" w:color="auto"/>
            </w:tcBorders>
            <w:shd w:val="clear" w:color="auto" w:fill="auto"/>
            <w:vAlign w:val="bottom"/>
          </w:tcPr>
          <w:p w:rsidR="00915816" w:rsidRPr="00666A2E" w:rsidRDefault="00541EC4" w:rsidP="000B3128">
            <w:pPr>
              <w:suppressAutoHyphens w:val="0"/>
              <w:spacing w:before="80" w:after="80" w:line="200" w:lineRule="exact"/>
              <w:rPr>
                <w:i/>
                <w:sz w:val="16"/>
                <w:lang w:val="es-ES"/>
              </w:rPr>
            </w:pPr>
            <w:r w:rsidRPr="00666A2E">
              <w:rPr>
                <w:i/>
                <w:sz w:val="16"/>
                <w:lang w:val="es-ES"/>
              </w:rPr>
              <w:t>Ejercicio</w:t>
            </w:r>
          </w:p>
        </w:tc>
        <w:tc>
          <w:tcPr>
            <w:tcW w:w="5565" w:type="dxa"/>
            <w:tcBorders>
              <w:top w:val="single" w:sz="4" w:space="0" w:color="auto"/>
              <w:bottom w:val="single" w:sz="12" w:space="0" w:color="auto"/>
            </w:tcBorders>
            <w:shd w:val="clear" w:color="auto" w:fill="auto"/>
            <w:vAlign w:val="bottom"/>
          </w:tcPr>
          <w:p w:rsidR="00915816" w:rsidRPr="00666A2E" w:rsidRDefault="00541EC4" w:rsidP="000B3128">
            <w:pPr>
              <w:suppressAutoHyphens w:val="0"/>
              <w:spacing w:before="80" w:after="80" w:line="200" w:lineRule="exact"/>
              <w:jc w:val="right"/>
              <w:rPr>
                <w:i/>
                <w:sz w:val="16"/>
                <w:lang w:val="es-ES"/>
              </w:rPr>
            </w:pPr>
            <w:r w:rsidRPr="00666A2E">
              <w:rPr>
                <w:i/>
                <w:sz w:val="16"/>
                <w:lang w:val="es-ES"/>
              </w:rPr>
              <w:t xml:space="preserve">Cuantía </w:t>
            </w:r>
            <w:r w:rsidR="00915816" w:rsidRPr="00666A2E">
              <w:rPr>
                <w:i/>
                <w:sz w:val="16"/>
                <w:lang w:val="es-ES"/>
              </w:rPr>
              <w:t>en euros</w:t>
            </w:r>
          </w:p>
        </w:tc>
      </w:tr>
      <w:tr w:rsidR="00915816" w:rsidRPr="00666A2E">
        <w:tblPrEx>
          <w:tblCellMar>
            <w:top w:w="0" w:type="dxa"/>
            <w:bottom w:w="0" w:type="dxa"/>
          </w:tblCellMar>
        </w:tblPrEx>
        <w:trPr>
          <w:trHeight w:val="240"/>
        </w:trPr>
        <w:tc>
          <w:tcPr>
            <w:tcW w:w="1805" w:type="dxa"/>
            <w:tcBorders>
              <w:top w:val="single" w:sz="12" w:space="0" w:color="auto"/>
            </w:tcBorders>
            <w:shd w:val="clear" w:color="auto" w:fill="auto"/>
          </w:tcPr>
          <w:p w:rsidR="00915816" w:rsidRPr="00666A2E" w:rsidRDefault="00915816" w:rsidP="000B3128">
            <w:pPr>
              <w:suppressAutoHyphens w:val="0"/>
              <w:spacing w:before="40" w:after="40" w:line="220" w:lineRule="exact"/>
              <w:rPr>
                <w:sz w:val="18"/>
                <w:lang w:val="es-ES"/>
              </w:rPr>
            </w:pPr>
            <w:r w:rsidRPr="00666A2E">
              <w:rPr>
                <w:sz w:val="18"/>
                <w:lang w:val="es-ES"/>
              </w:rPr>
              <w:t>2002</w:t>
            </w:r>
          </w:p>
        </w:tc>
        <w:tc>
          <w:tcPr>
            <w:tcW w:w="5565" w:type="dxa"/>
            <w:tcBorders>
              <w:top w:val="single" w:sz="12" w:space="0" w:color="auto"/>
            </w:tcBorders>
            <w:shd w:val="clear" w:color="auto" w:fill="auto"/>
            <w:vAlign w:val="bottom"/>
          </w:tcPr>
          <w:p w:rsidR="00915816" w:rsidRPr="00666A2E" w:rsidRDefault="00915816" w:rsidP="000B3128">
            <w:pPr>
              <w:suppressAutoHyphens w:val="0"/>
              <w:spacing w:before="40" w:after="40" w:line="220" w:lineRule="exact"/>
              <w:jc w:val="right"/>
              <w:rPr>
                <w:sz w:val="18"/>
                <w:lang w:val="es-ES"/>
              </w:rPr>
            </w:pPr>
            <w:r w:rsidRPr="00666A2E">
              <w:rPr>
                <w:sz w:val="18"/>
                <w:lang w:val="es-ES"/>
              </w:rPr>
              <w:t>50</w:t>
            </w:r>
            <w:r w:rsidR="000B3128">
              <w:rPr>
                <w:sz w:val="18"/>
                <w:lang w:val="es-ES"/>
              </w:rPr>
              <w:t xml:space="preserve"> </w:t>
            </w:r>
            <w:r w:rsidRPr="00666A2E">
              <w:rPr>
                <w:sz w:val="18"/>
                <w:lang w:val="es-ES"/>
              </w:rPr>
              <w:t>000,00</w:t>
            </w:r>
          </w:p>
        </w:tc>
      </w:tr>
      <w:tr w:rsidR="00915816" w:rsidRPr="00666A2E">
        <w:tblPrEx>
          <w:tblCellMar>
            <w:top w:w="0" w:type="dxa"/>
            <w:bottom w:w="0" w:type="dxa"/>
          </w:tblCellMar>
        </w:tblPrEx>
        <w:trPr>
          <w:trHeight w:val="240"/>
        </w:trPr>
        <w:tc>
          <w:tcPr>
            <w:tcW w:w="1805" w:type="dxa"/>
            <w:tcBorders>
              <w:bottom w:val="single" w:sz="12" w:space="0" w:color="auto"/>
            </w:tcBorders>
            <w:shd w:val="clear" w:color="auto" w:fill="auto"/>
          </w:tcPr>
          <w:p w:rsidR="00915816" w:rsidRPr="00666A2E" w:rsidRDefault="00915816" w:rsidP="000B3128">
            <w:pPr>
              <w:suppressAutoHyphens w:val="0"/>
              <w:spacing w:before="40" w:after="40" w:line="220" w:lineRule="exact"/>
              <w:rPr>
                <w:sz w:val="18"/>
                <w:lang w:val="es-ES"/>
              </w:rPr>
            </w:pPr>
            <w:r w:rsidRPr="00666A2E">
              <w:rPr>
                <w:sz w:val="18"/>
                <w:lang w:val="es-ES"/>
              </w:rPr>
              <w:t>2004</w:t>
            </w:r>
          </w:p>
        </w:tc>
        <w:tc>
          <w:tcPr>
            <w:tcW w:w="5565" w:type="dxa"/>
            <w:tcBorders>
              <w:bottom w:val="single" w:sz="12" w:space="0" w:color="auto"/>
            </w:tcBorders>
            <w:shd w:val="clear" w:color="auto" w:fill="auto"/>
            <w:vAlign w:val="bottom"/>
          </w:tcPr>
          <w:p w:rsidR="00915816" w:rsidRPr="00666A2E" w:rsidRDefault="00915816" w:rsidP="000B3128">
            <w:pPr>
              <w:suppressAutoHyphens w:val="0"/>
              <w:spacing w:before="40" w:after="40" w:line="220" w:lineRule="exact"/>
              <w:jc w:val="right"/>
              <w:rPr>
                <w:sz w:val="18"/>
                <w:lang w:val="es-ES"/>
              </w:rPr>
            </w:pPr>
            <w:r w:rsidRPr="00666A2E">
              <w:rPr>
                <w:sz w:val="18"/>
                <w:lang w:val="es-ES"/>
              </w:rPr>
              <w:t>13</w:t>
            </w:r>
            <w:r w:rsidR="000B3128">
              <w:rPr>
                <w:sz w:val="18"/>
                <w:lang w:val="es-ES"/>
              </w:rPr>
              <w:t xml:space="preserve"> </w:t>
            </w:r>
            <w:r w:rsidRPr="00666A2E">
              <w:rPr>
                <w:sz w:val="18"/>
                <w:lang w:val="es-ES"/>
              </w:rPr>
              <w:t>180,00</w:t>
            </w:r>
          </w:p>
        </w:tc>
      </w:tr>
    </w:tbl>
    <w:p w:rsidR="00541EC4" w:rsidRPr="00666A2E" w:rsidRDefault="00541EC4" w:rsidP="0088608B">
      <w:pPr>
        <w:pStyle w:val="SingleTxtG"/>
        <w:spacing w:before="120" w:after="240"/>
        <w:ind w:firstLine="170"/>
        <w:jc w:val="left"/>
        <w:rPr>
          <w:sz w:val="18"/>
          <w:szCs w:val="18"/>
          <w:lang w:val="es-ES"/>
        </w:rPr>
      </w:pPr>
      <w:r w:rsidRPr="00666A2E">
        <w:rPr>
          <w:i/>
          <w:sz w:val="18"/>
          <w:szCs w:val="18"/>
          <w:lang w:val="es-ES"/>
        </w:rPr>
        <w:t xml:space="preserve">Fuente: </w:t>
      </w:r>
      <w:r w:rsidRPr="00666A2E">
        <w:rPr>
          <w:sz w:val="18"/>
          <w:szCs w:val="18"/>
          <w:lang w:val="es-ES"/>
        </w:rPr>
        <w:t>Ministerio de Relaciones Exteriores</w:t>
      </w:r>
      <w:r w:rsidR="00A24B15" w:rsidRPr="00666A2E">
        <w:rPr>
          <w:sz w:val="18"/>
          <w:szCs w:val="18"/>
          <w:lang w:val="es-ES"/>
        </w:rPr>
        <w:t>.</w:t>
      </w:r>
    </w:p>
    <w:p w:rsidR="00915816" w:rsidRPr="00666A2E" w:rsidRDefault="00CD5CA0" w:rsidP="0088608B">
      <w:pPr>
        <w:pStyle w:val="H23G"/>
        <w:rPr>
          <w:lang w:val="es-ES"/>
        </w:rPr>
      </w:pPr>
      <w:bookmarkStart w:id="87" w:name="_Toc279151065"/>
      <w:bookmarkStart w:id="88" w:name="_Toc300830886"/>
      <w:r w:rsidRPr="00666A2E">
        <w:rPr>
          <w:lang w:val="es-ES"/>
        </w:rPr>
        <w:tab/>
        <w:t>4.</w:t>
      </w:r>
      <w:r w:rsidRPr="00666A2E">
        <w:rPr>
          <w:lang w:val="es-ES"/>
        </w:rPr>
        <w:tab/>
        <w:t xml:space="preserve">Campaña </w:t>
      </w:r>
      <w:r w:rsidR="009837A5" w:rsidRPr="00666A2E">
        <w:rPr>
          <w:lang w:val="es-ES"/>
        </w:rPr>
        <w:t>de prevención de la</w:t>
      </w:r>
      <w:r w:rsidRPr="00666A2E">
        <w:rPr>
          <w:lang w:val="es-ES"/>
        </w:rPr>
        <w:t xml:space="preserve"> transmisión perinatal del VIH/SIDA en el Gabón </w:t>
      </w:r>
      <w:r w:rsidR="005A5C65" w:rsidRPr="00666A2E">
        <w:rPr>
          <w:lang w:val="es-ES"/>
        </w:rPr>
        <w:t>apoyada</w:t>
      </w:r>
      <w:r w:rsidR="00120DCE" w:rsidRPr="00666A2E">
        <w:rPr>
          <w:lang w:val="es-ES"/>
        </w:rPr>
        <w:t xml:space="preserve"> por </w:t>
      </w:r>
      <w:r w:rsidRPr="00666A2E">
        <w:rPr>
          <w:lang w:val="es-ES"/>
        </w:rPr>
        <w:t xml:space="preserve">el UNICEF y el grupo </w:t>
      </w:r>
      <w:r w:rsidR="00915816" w:rsidRPr="00666A2E">
        <w:rPr>
          <w:lang w:val="es-ES"/>
        </w:rPr>
        <w:t>P4</w:t>
      </w:r>
      <w:bookmarkEnd w:id="87"/>
      <w:bookmarkEnd w:id="88"/>
      <w:r w:rsidRPr="00666A2E">
        <w:rPr>
          <w:lang w:val="es-ES"/>
        </w:rPr>
        <w:t xml:space="preserve"> de las Naciones Unidas</w:t>
      </w:r>
    </w:p>
    <w:p w:rsidR="00915816" w:rsidRPr="00666A2E" w:rsidRDefault="00915816" w:rsidP="0088608B">
      <w:pPr>
        <w:pStyle w:val="SingleTxtG"/>
        <w:rPr>
          <w:lang w:val="es-ES"/>
        </w:rPr>
      </w:pPr>
      <w:r w:rsidRPr="00666A2E">
        <w:rPr>
          <w:lang w:val="es-ES"/>
        </w:rPr>
        <w:t>88.</w:t>
      </w:r>
      <w:r w:rsidRPr="00666A2E">
        <w:rPr>
          <w:lang w:val="es-ES"/>
        </w:rPr>
        <w:tab/>
        <w:t>A</w:t>
      </w:r>
      <w:r w:rsidR="00CD5CA0" w:rsidRPr="00666A2E">
        <w:rPr>
          <w:lang w:val="es-ES"/>
        </w:rPr>
        <w:t xml:space="preserve"> </w:t>
      </w:r>
      <w:r w:rsidRPr="00666A2E">
        <w:rPr>
          <w:lang w:val="es-ES"/>
        </w:rPr>
        <w:t>fin</w:t>
      </w:r>
      <w:r w:rsidR="00CD5CA0" w:rsidRPr="00666A2E">
        <w:rPr>
          <w:lang w:val="es-ES"/>
        </w:rPr>
        <w:t xml:space="preserve"> de aumentar su influencia y visibilidad, las Misiones Permanentes de los pequeños Estados de Europa</w:t>
      </w:r>
      <w:r w:rsidR="00282190" w:rsidRPr="00666A2E">
        <w:rPr>
          <w:lang w:val="es-ES"/>
        </w:rPr>
        <w:t xml:space="preserve"> ante las Naciones Unidas</w:t>
      </w:r>
      <w:r w:rsidRPr="00666A2E">
        <w:rPr>
          <w:lang w:val="es-ES"/>
        </w:rPr>
        <w:t xml:space="preserve"> (grup</w:t>
      </w:r>
      <w:r w:rsidR="00282190" w:rsidRPr="00666A2E">
        <w:rPr>
          <w:lang w:val="es-ES"/>
        </w:rPr>
        <w:t>o</w:t>
      </w:r>
      <w:r w:rsidRPr="00666A2E">
        <w:rPr>
          <w:lang w:val="es-ES"/>
        </w:rPr>
        <w:t xml:space="preserve"> P4)</w:t>
      </w:r>
      <w:r w:rsidR="00282190" w:rsidRPr="00666A2E">
        <w:rPr>
          <w:lang w:val="es-ES"/>
        </w:rPr>
        <w:t xml:space="preserve"> se unieron </w:t>
      </w:r>
      <w:r w:rsidR="005A5C65" w:rsidRPr="00666A2E">
        <w:rPr>
          <w:lang w:val="es-ES"/>
        </w:rPr>
        <w:t>con objeto de</w:t>
      </w:r>
      <w:r w:rsidR="00282190" w:rsidRPr="00666A2E">
        <w:rPr>
          <w:lang w:val="es-ES"/>
        </w:rPr>
        <w:t xml:space="preserve"> participar en la campaña </w:t>
      </w:r>
      <w:r w:rsidR="00202318" w:rsidRPr="00666A2E">
        <w:rPr>
          <w:lang w:val="es-ES"/>
        </w:rPr>
        <w:t>puesta en marcha</w:t>
      </w:r>
      <w:r w:rsidR="00282190" w:rsidRPr="00666A2E">
        <w:rPr>
          <w:lang w:val="es-ES"/>
        </w:rPr>
        <w:t xml:space="preserve"> por el </w:t>
      </w:r>
      <w:r w:rsidRPr="00666A2E">
        <w:rPr>
          <w:lang w:val="es-ES"/>
        </w:rPr>
        <w:t>UNICEF</w:t>
      </w:r>
      <w:r w:rsidR="00282190" w:rsidRPr="00666A2E">
        <w:rPr>
          <w:lang w:val="es-ES"/>
        </w:rPr>
        <w:t xml:space="preserve"> y el Programa Conjunto de las Naciones Unidas sobre el VIH/SIDA (</w:t>
      </w:r>
      <w:r w:rsidRPr="00666A2E">
        <w:rPr>
          <w:lang w:val="es-ES"/>
        </w:rPr>
        <w:t>ONUSIDA</w:t>
      </w:r>
      <w:r w:rsidR="00282190" w:rsidRPr="00666A2E">
        <w:rPr>
          <w:lang w:val="es-ES"/>
        </w:rPr>
        <w:t xml:space="preserve">) para atenuar las repercusiones de la pandemia del </w:t>
      </w:r>
      <w:r w:rsidR="0088608B" w:rsidRPr="00666A2E">
        <w:rPr>
          <w:lang w:val="es-ES"/>
        </w:rPr>
        <w:t xml:space="preserve">sida </w:t>
      </w:r>
      <w:r w:rsidR="00282190" w:rsidRPr="00666A2E">
        <w:rPr>
          <w:lang w:val="es-ES"/>
        </w:rPr>
        <w:t>en los niños</w:t>
      </w:r>
      <w:r w:rsidRPr="00666A2E">
        <w:rPr>
          <w:lang w:val="es-ES"/>
        </w:rPr>
        <w:t>.</w:t>
      </w:r>
    </w:p>
    <w:p w:rsidR="00915816" w:rsidRPr="00666A2E" w:rsidRDefault="00915816" w:rsidP="00A40742">
      <w:pPr>
        <w:pStyle w:val="SingleTxtG"/>
        <w:rPr>
          <w:lang w:val="es-ES"/>
        </w:rPr>
      </w:pPr>
      <w:r w:rsidRPr="00666A2E">
        <w:rPr>
          <w:lang w:val="es-ES"/>
        </w:rPr>
        <w:t>89.</w:t>
      </w:r>
      <w:r w:rsidRPr="00666A2E">
        <w:rPr>
          <w:lang w:val="es-ES"/>
        </w:rPr>
        <w:tab/>
      </w:r>
      <w:r w:rsidR="00202318" w:rsidRPr="00666A2E">
        <w:rPr>
          <w:lang w:val="es-ES"/>
        </w:rPr>
        <w:t>L</w:t>
      </w:r>
      <w:r w:rsidR="00282190" w:rsidRPr="00666A2E">
        <w:rPr>
          <w:lang w:val="es-ES"/>
        </w:rPr>
        <w:t xml:space="preserve">a iniciativa resultó particularmente interesante, pues permitió definir determinados criterios geopolíticos de cooperación internacional, de manera que se prestara ayuda a un pequeño país como el Gabón. El principal objetivo del programa del </w:t>
      </w:r>
      <w:r w:rsidRPr="00666A2E">
        <w:rPr>
          <w:lang w:val="es-ES"/>
        </w:rPr>
        <w:t>UNICEF</w:t>
      </w:r>
      <w:r w:rsidR="00282190" w:rsidRPr="00666A2E">
        <w:rPr>
          <w:lang w:val="es-ES"/>
        </w:rPr>
        <w:t xml:space="preserve"> y el </w:t>
      </w:r>
      <w:r w:rsidRPr="00666A2E">
        <w:rPr>
          <w:lang w:val="es-ES"/>
        </w:rPr>
        <w:t>ONUSIDA</w:t>
      </w:r>
      <w:r w:rsidR="00282190" w:rsidRPr="00666A2E">
        <w:rPr>
          <w:lang w:val="es-ES"/>
        </w:rPr>
        <w:t xml:space="preserve"> es prevenir la transmisión perinatal del virus del </w:t>
      </w:r>
      <w:r w:rsidR="00A40742" w:rsidRPr="00666A2E">
        <w:rPr>
          <w:lang w:val="es-ES"/>
        </w:rPr>
        <w:t xml:space="preserve">sida </w:t>
      </w:r>
      <w:r w:rsidR="00282190" w:rsidRPr="00666A2E">
        <w:rPr>
          <w:lang w:val="es-ES"/>
        </w:rPr>
        <w:t>y proporcionar tratamientos adaptados a los niños</w:t>
      </w:r>
      <w:r w:rsidRPr="00666A2E">
        <w:rPr>
          <w:lang w:val="es-ES"/>
        </w:rPr>
        <w:t>.</w:t>
      </w:r>
    </w:p>
    <w:p w:rsidR="00915816" w:rsidRPr="00666A2E" w:rsidRDefault="00915816" w:rsidP="00A40742">
      <w:pPr>
        <w:pStyle w:val="SingleTxtG"/>
        <w:rPr>
          <w:lang w:val="es-ES"/>
        </w:rPr>
      </w:pPr>
      <w:r w:rsidRPr="00666A2E">
        <w:rPr>
          <w:lang w:val="es-ES"/>
        </w:rPr>
        <w:t>90.</w:t>
      </w:r>
      <w:r w:rsidRPr="00666A2E">
        <w:rPr>
          <w:lang w:val="es-ES"/>
        </w:rPr>
        <w:tab/>
      </w:r>
      <w:r w:rsidR="00282190" w:rsidRPr="00666A2E">
        <w:rPr>
          <w:lang w:val="es-ES"/>
        </w:rPr>
        <w:t>El grupo</w:t>
      </w:r>
      <w:r w:rsidRPr="00666A2E">
        <w:rPr>
          <w:lang w:val="es-ES"/>
        </w:rPr>
        <w:t xml:space="preserve"> P4</w:t>
      </w:r>
      <w:r w:rsidR="00282190" w:rsidRPr="00666A2E">
        <w:rPr>
          <w:lang w:val="es-ES"/>
        </w:rPr>
        <w:t xml:space="preserve"> está integrado por Andorra, Mónaco,</w:t>
      </w:r>
      <w:r w:rsidRPr="00666A2E">
        <w:rPr>
          <w:lang w:val="es-ES"/>
        </w:rPr>
        <w:t xml:space="preserve"> Liechtenstein </w:t>
      </w:r>
      <w:r w:rsidR="00282190" w:rsidRPr="00666A2E">
        <w:rPr>
          <w:lang w:val="es-ES"/>
        </w:rPr>
        <w:t xml:space="preserve">y San Marino. El Gobierno de Andorra contribuyó a </w:t>
      </w:r>
      <w:r w:rsidR="00202318" w:rsidRPr="00666A2E">
        <w:rPr>
          <w:lang w:val="es-ES"/>
        </w:rPr>
        <w:t xml:space="preserve">la </w:t>
      </w:r>
      <w:r w:rsidR="00282190" w:rsidRPr="00666A2E">
        <w:rPr>
          <w:lang w:val="es-ES"/>
        </w:rPr>
        <w:t>campaña durante dos años a razón de</w:t>
      </w:r>
      <w:r w:rsidRPr="00666A2E">
        <w:rPr>
          <w:lang w:val="es-ES"/>
        </w:rPr>
        <w:t xml:space="preserve"> 35</w:t>
      </w:r>
      <w:r w:rsidR="00AA4150" w:rsidRPr="00666A2E">
        <w:rPr>
          <w:lang w:val="es-ES"/>
        </w:rPr>
        <w:t>.</w:t>
      </w:r>
      <w:r w:rsidRPr="00666A2E">
        <w:rPr>
          <w:lang w:val="es-ES"/>
        </w:rPr>
        <w:t>000</w:t>
      </w:r>
      <w:r w:rsidR="00AA4150" w:rsidRPr="00666A2E">
        <w:rPr>
          <w:lang w:val="es-ES"/>
        </w:rPr>
        <w:t xml:space="preserve"> dólares de los EE.UU. anuales; la primera contribución se abonó en </w:t>
      </w:r>
      <w:r w:rsidRPr="00666A2E">
        <w:rPr>
          <w:lang w:val="es-ES"/>
        </w:rPr>
        <w:t xml:space="preserve">2006 </w:t>
      </w:r>
      <w:r w:rsidR="00AA4150" w:rsidRPr="00666A2E">
        <w:rPr>
          <w:lang w:val="es-ES"/>
        </w:rPr>
        <w:t>con cargo al ejercicio presupuestario</w:t>
      </w:r>
      <w:r w:rsidRPr="00666A2E">
        <w:rPr>
          <w:lang w:val="es-ES"/>
        </w:rPr>
        <w:t xml:space="preserve"> de 2005. </w:t>
      </w:r>
    </w:p>
    <w:p w:rsidR="00915816" w:rsidRPr="00666A2E" w:rsidRDefault="00AA4150" w:rsidP="00A40742">
      <w:pPr>
        <w:pStyle w:val="Heading1"/>
        <w:rPr>
          <w:lang w:val="es-ES"/>
        </w:rPr>
      </w:pPr>
      <w:r w:rsidRPr="00666A2E">
        <w:rPr>
          <w:lang w:val="es-ES"/>
        </w:rPr>
        <w:t>Cuadro</w:t>
      </w:r>
      <w:r w:rsidR="00915816" w:rsidRPr="00666A2E">
        <w:rPr>
          <w:lang w:val="es-ES"/>
        </w:rPr>
        <w:t xml:space="preserve"> 7</w:t>
      </w:r>
    </w:p>
    <w:p w:rsidR="00915816" w:rsidRPr="00A40742" w:rsidRDefault="00AA4150" w:rsidP="00A40742">
      <w:pPr>
        <w:pStyle w:val="SingleTxtG"/>
        <w:jc w:val="left"/>
        <w:rPr>
          <w:b/>
          <w:lang w:val="es-ES"/>
        </w:rPr>
      </w:pPr>
      <w:r w:rsidRPr="00A40742">
        <w:rPr>
          <w:b/>
          <w:lang w:val="es-ES"/>
        </w:rPr>
        <w:t xml:space="preserve">Contribución de Andorra a la campaña </w:t>
      </w:r>
      <w:r w:rsidR="009837A5" w:rsidRPr="00A40742">
        <w:rPr>
          <w:b/>
          <w:lang w:val="es-ES"/>
        </w:rPr>
        <w:t>de</w:t>
      </w:r>
      <w:r w:rsidRPr="00A40742">
        <w:rPr>
          <w:b/>
          <w:lang w:val="es-ES"/>
        </w:rPr>
        <w:t xml:space="preserve"> preven</w:t>
      </w:r>
      <w:r w:rsidR="009837A5" w:rsidRPr="00A40742">
        <w:rPr>
          <w:b/>
          <w:lang w:val="es-ES"/>
        </w:rPr>
        <w:t>ción de</w:t>
      </w:r>
      <w:r w:rsidRPr="00A40742">
        <w:rPr>
          <w:b/>
          <w:lang w:val="es-ES"/>
        </w:rPr>
        <w:t xml:space="preserve"> la transmisión perinatal del VIH/SIDA en el Gabón (2005)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B7" w:firstRow="1" w:lastRow="0" w:firstColumn="1" w:lastColumn="0" w:noHBand="0" w:noVBand="0"/>
      </w:tblPr>
      <w:tblGrid>
        <w:gridCol w:w="1805"/>
        <w:gridCol w:w="5565"/>
      </w:tblGrid>
      <w:tr w:rsidR="00915816" w:rsidRPr="00666A2E">
        <w:tblPrEx>
          <w:tblCellMar>
            <w:top w:w="0" w:type="dxa"/>
            <w:bottom w:w="0" w:type="dxa"/>
          </w:tblCellMar>
        </w:tblPrEx>
        <w:trPr>
          <w:trHeight w:val="240"/>
          <w:tblHeader/>
        </w:trPr>
        <w:tc>
          <w:tcPr>
            <w:tcW w:w="1805" w:type="dxa"/>
            <w:shd w:val="clear" w:color="auto" w:fill="auto"/>
            <w:vAlign w:val="bottom"/>
          </w:tcPr>
          <w:p w:rsidR="00915816" w:rsidRPr="00666A2E" w:rsidRDefault="00AA4150" w:rsidP="00D17FCE">
            <w:pPr>
              <w:suppressAutoHyphens w:val="0"/>
              <w:spacing w:before="80" w:after="80" w:line="200" w:lineRule="exact"/>
              <w:rPr>
                <w:i/>
                <w:sz w:val="16"/>
                <w:lang w:val="es-ES"/>
              </w:rPr>
            </w:pPr>
            <w:r w:rsidRPr="00666A2E">
              <w:rPr>
                <w:i/>
                <w:sz w:val="16"/>
                <w:lang w:val="es-ES"/>
              </w:rPr>
              <w:t>Ejercicio</w:t>
            </w:r>
          </w:p>
        </w:tc>
        <w:tc>
          <w:tcPr>
            <w:tcW w:w="5565" w:type="dxa"/>
            <w:shd w:val="clear" w:color="auto" w:fill="auto"/>
            <w:vAlign w:val="bottom"/>
          </w:tcPr>
          <w:p w:rsidR="00915816" w:rsidRPr="00666A2E" w:rsidRDefault="00AA4150" w:rsidP="00D17FCE">
            <w:pPr>
              <w:suppressAutoHyphens w:val="0"/>
              <w:spacing w:before="80" w:after="80" w:line="200" w:lineRule="exact"/>
              <w:jc w:val="right"/>
              <w:rPr>
                <w:i/>
                <w:sz w:val="16"/>
                <w:lang w:val="es-ES"/>
              </w:rPr>
            </w:pPr>
            <w:r w:rsidRPr="00666A2E">
              <w:rPr>
                <w:i/>
                <w:sz w:val="16"/>
                <w:lang w:val="es-ES"/>
              </w:rPr>
              <w:t xml:space="preserve">Cuantía </w:t>
            </w:r>
            <w:r w:rsidR="00915816" w:rsidRPr="00666A2E">
              <w:rPr>
                <w:i/>
                <w:sz w:val="16"/>
                <w:lang w:val="es-ES"/>
              </w:rPr>
              <w:t>en euros</w:t>
            </w:r>
          </w:p>
        </w:tc>
      </w:tr>
      <w:tr w:rsidR="00915816" w:rsidRPr="00666A2E">
        <w:tblPrEx>
          <w:tblCellMar>
            <w:top w:w="0" w:type="dxa"/>
            <w:bottom w:w="0" w:type="dxa"/>
          </w:tblCellMar>
        </w:tblPrEx>
        <w:trPr>
          <w:trHeight w:val="240"/>
        </w:trPr>
        <w:tc>
          <w:tcPr>
            <w:tcW w:w="1805" w:type="dxa"/>
            <w:shd w:val="clear" w:color="auto" w:fill="auto"/>
          </w:tcPr>
          <w:p w:rsidR="00915816" w:rsidRPr="00666A2E" w:rsidRDefault="00915816" w:rsidP="00D17FCE">
            <w:pPr>
              <w:suppressAutoHyphens w:val="0"/>
              <w:spacing w:before="40" w:after="40" w:line="220" w:lineRule="exact"/>
              <w:rPr>
                <w:sz w:val="18"/>
                <w:lang w:val="es-ES"/>
              </w:rPr>
            </w:pPr>
            <w:r w:rsidRPr="00666A2E">
              <w:rPr>
                <w:sz w:val="18"/>
                <w:lang w:val="es-ES"/>
              </w:rPr>
              <w:t>2005</w:t>
            </w:r>
          </w:p>
        </w:tc>
        <w:tc>
          <w:tcPr>
            <w:tcW w:w="5565" w:type="dxa"/>
            <w:shd w:val="clear" w:color="auto" w:fill="auto"/>
            <w:vAlign w:val="bottom"/>
          </w:tcPr>
          <w:p w:rsidR="00915816" w:rsidRPr="00666A2E" w:rsidRDefault="00915816" w:rsidP="00D17FCE">
            <w:pPr>
              <w:suppressAutoHyphens w:val="0"/>
              <w:spacing w:before="40" w:after="40" w:line="220" w:lineRule="exact"/>
              <w:jc w:val="right"/>
              <w:rPr>
                <w:sz w:val="18"/>
                <w:lang w:val="es-ES"/>
              </w:rPr>
            </w:pPr>
            <w:r w:rsidRPr="00666A2E">
              <w:rPr>
                <w:sz w:val="18"/>
                <w:lang w:val="es-ES"/>
              </w:rPr>
              <w:t>29</w:t>
            </w:r>
            <w:r w:rsidR="00D17FCE">
              <w:rPr>
                <w:sz w:val="18"/>
                <w:lang w:val="es-ES"/>
              </w:rPr>
              <w:t xml:space="preserve"> </w:t>
            </w:r>
            <w:r w:rsidRPr="00666A2E">
              <w:rPr>
                <w:sz w:val="18"/>
                <w:lang w:val="es-ES"/>
              </w:rPr>
              <w:t>932,44</w:t>
            </w:r>
          </w:p>
        </w:tc>
      </w:tr>
    </w:tbl>
    <w:p w:rsidR="00AA4150" w:rsidRPr="00666A2E" w:rsidRDefault="00AA4150" w:rsidP="00A40742">
      <w:pPr>
        <w:pStyle w:val="SingleTxtG"/>
        <w:spacing w:before="120" w:after="240"/>
        <w:ind w:firstLine="170"/>
        <w:jc w:val="left"/>
        <w:rPr>
          <w:sz w:val="18"/>
          <w:szCs w:val="18"/>
          <w:lang w:val="es-ES"/>
        </w:rPr>
      </w:pPr>
      <w:r w:rsidRPr="00666A2E">
        <w:rPr>
          <w:i/>
          <w:sz w:val="18"/>
          <w:szCs w:val="18"/>
          <w:lang w:val="es-ES"/>
        </w:rPr>
        <w:t xml:space="preserve">Fuente: </w:t>
      </w:r>
      <w:r w:rsidRPr="00666A2E">
        <w:rPr>
          <w:sz w:val="18"/>
          <w:szCs w:val="18"/>
          <w:lang w:val="es-ES"/>
        </w:rPr>
        <w:t>Ministerio de Relaciones Exteriores</w:t>
      </w:r>
      <w:r w:rsidR="00A24B15" w:rsidRPr="00666A2E">
        <w:rPr>
          <w:sz w:val="18"/>
          <w:szCs w:val="18"/>
          <w:lang w:val="es-ES"/>
        </w:rPr>
        <w:t>.</w:t>
      </w:r>
    </w:p>
    <w:p w:rsidR="00915816" w:rsidRPr="00666A2E" w:rsidRDefault="00915816" w:rsidP="00D17FCE">
      <w:pPr>
        <w:pStyle w:val="H23G"/>
        <w:rPr>
          <w:lang w:val="es-ES"/>
        </w:rPr>
      </w:pPr>
      <w:bookmarkStart w:id="89" w:name="_Toc279151066"/>
      <w:bookmarkStart w:id="90" w:name="_Toc300830887"/>
      <w:r w:rsidRPr="00666A2E">
        <w:rPr>
          <w:lang w:val="es-ES"/>
        </w:rPr>
        <w:tab/>
      </w:r>
      <w:r w:rsidR="00AA4150" w:rsidRPr="00666A2E">
        <w:rPr>
          <w:lang w:val="es-ES"/>
        </w:rPr>
        <w:t>5.</w:t>
      </w:r>
      <w:r w:rsidR="00AA4150" w:rsidRPr="00666A2E">
        <w:rPr>
          <w:lang w:val="es-ES"/>
        </w:rPr>
        <w:tab/>
        <w:t xml:space="preserve">Proyecto de creación de un centro polivalente </w:t>
      </w:r>
      <w:r w:rsidR="000A6254" w:rsidRPr="00666A2E">
        <w:rPr>
          <w:lang w:val="es-ES"/>
        </w:rPr>
        <w:t xml:space="preserve">destinado a </w:t>
      </w:r>
      <w:r w:rsidR="00AA4150" w:rsidRPr="00666A2E">
        <w:rPr>
          <w:lang w:val="es-ES"/>
        </w:rPr>
        <w:t>la</w:t>
      </w:r>
      <w:r w:rsidR="009837A5" w:rsidRPr="00666A2E">
        <w:rPr>
          <w:lang w:val="es-ES"/>
        </w:rPr>
        <w:t xml:space="preserve"> población femenina</w:t>
      </w:r>
      <w:r w:rsidR="00AA4150" w:rsidRPr="00666A2E">
        <w:rPr>
          <w:lang w:val="es-ES"/>
        </w:rPr>
        <w:t xml:space="preserve"> </w:t>
      </w:r>
      <w:r w:rsidR="00D17FCE">
        <w:rPr>
          <w:lang w:val="es-ES"/>
        </w:rPr>
        <w:br/>
      </w:r>
      <w:r w:rsidR="00AA4150" w:rsidRPr="00666A2E">
        <w:rPr>
          <w:lang w:val="es-ES"/>
        </w:rPr>
        <w:t xml:space="preserve">de la comunidad rural </w:t>
      </w:r>
      <w:r w:rsidRPr="00666A2E">
        <w:rPr>
          <w:lang w:val="es-ES"/>
        </w:rPr>
        <w:t>de Tafajight</w:t>
      </w:r>
      <w:r w:rsidR="00AA4150" w:rsidRPr="00666A2E">
        <w:rPr>
          <w:lang w:val="es-ES"/>
        </w:rPr>
        <w:t>, en Marruecos</w:t>
      </w:r>
      <w:bookmarkEnd w:id="89"/>
      <w:bookmarkEnd w:id="90"/>
      <w:r w:rsidR="00AA4150" w:rsidRPr="00666A2E">
        <w:rPr>
          <w:lang w:val="es-ES"/>
        </w:rPr>
        <w:t xml:space="preserve"> (Programa de las Naciones </w:t>
      </w:r>
      <w:r w:rsidR="00D17FCE">
        <w:rPr>
          <w:lang w:val="es-ES"/>
        </w:rPr>
        <w:br/>
      </w:r>
      <w:r w:rsidR="00AA4150" w:rsidRPr="00666A2E">
        <w:rPr>
          <w:lang w:val="es-ES"/>
        </w:rPr>
        <w:t>Unidas para el Desarrollo)</w:t>
      </w:r>
    </w:p>
    <w:p w:rsidR="00915816" w:rsidRPr="00666A2E" w:rsidRDefault="00915816" w:rsidP="00D17FCE">
      <w:pPr>
        <w:pStyle w:val="SingleTxtG"/>
        <w:rPr>
          <w:lang w:val="es-ES"/>
        </w:rPr>
      </w:pPr>
      <w:r w:rsidRPr="00666A2E">
        <w:rPr>
          <w:lang w:val="es-ES"/>
        </w:rPr>
        <w:t>91.</w:t>
      </w:r>
      <w:r w:rsidRPr="00666A2E">
        <w:rPr>
          <w:lang w:val="es-ES"/>
        </w:rPr>
        <w:tab/>
      </w:r>
      <w:r w:rsidR="00AA4150" w:rsidRPr="00666A2E">
        <w:rPr>
          <w:lang w:val="es-ES"/>
        </w:rPr>
        <w:t xml:space="preserve">El objetivo del proyecto es crear una infraestructura social destinada a las niñas, los niños en edad </w:t>
      </w:r>
      <w:r w:rsidR="000A6254" w:rsidRPr="00666A2E">
        <w:rPr>
          <w:lang w:val="es-ES"/>
        </w:rPr>
        <w:t>preescolar y las mujeres de la comunidad</w:t>
      </w:r>
      <w:r w:rsidR="009837A5" w:rsidRPr="00666A2E">
        <w:rPr>
          <w:lang w:val="es-ES"/>
        </w:rPr>
        <w:t xml:space="preserve"> rural</w:t>
      </w:r>
      <w:r w:rsidR="00AA4150" w:rsidRPr="00666A2E">
        <w:rPr>
          <w:lang w:val="es-ES"/>
        </w:rPr>
        <w:t xml:space="preserve"> </w:t>
      </w:r>
      <w:r w:rsidR="000A6254" w:rsidRPr="00666A2E">
        <w:rPr>
          <w:lang w:val="es-ES"/>
        </w:rPr>
        <w:t xml:space="preserve">de </w:t>
      </w:r>
      <w:r w:rsidRPr="00666A2E">
        <w:rPr>
          <w:lang w:val="es-ES"/>
        </w:rPr>
        <w:t xml:space="preserve">Tafajight, </w:t>
      </w:r>
      <w:r w:rsidR="000A6254" w:rsidRPr="00666A2E">
        <w:rPr>
          <w:lang w:val="es-ES"/>
        </w:rPr>
        <w:t>en Marruecos</w:t>
      </w:r>
      <w:r w:rsidRPr="00666A2E">
        <w:rPr>
          <w:lang w:val="es-ES"/>
        </w:rPr>
        <w:t>.</w:t>
      </w:r>
      <w:r w:rsidR="000A6254" w:rsidRPr="00666A2E">
        <w:rPr>
          <w:lang w:val="es-ES"/>
        </w:rPr>
        <w:t xml:space="preserve"> El centro servirá de espacio de recreación, intercambio, alfabetización, enseñanza sobre actividades generadoras de ingresos</w:t>
      </w:r>
      <w:r w:rsidR="009837A5" w:rsidRPr="00666A2E">
        <w:rPr>
          <w:lang w:val="es-ES"/>
        </w:rPr>
        <w:t xml:space="preserve"> para las mujeres</w:t>
      </w:r>
      <w:r w:rsidR="000A6254" w:rsidRPr="00666A2E">
        <w:rPr>
          <w:lang w:val="es-ES"/>
        </w:rPr>
        <w:t xml:space="preserve"> y jardín de infancia. Las asociaciones y cooperativas de mujeres de la región también podrán utilizarlo como sede</w:t>
      </w:r>
      <w:r w:rsidRPr="00666A2E">
        <w:rPr>
          <w:lang w:val="es-ES"/>
        </w:rPr>
        <w:t>.</w:t>
      </w:r>
    </w:p>
    <w:p w:rsidR="00915816" w:rsidRPr="00666A2E" w:rsidRDefault="000A6254" w:rsidP="00D17FCE">
      <w:pPr>
        <w:pStyle w:val="Heading1"/>
        <w:rPr>
          <w:lang w:val="es-ES"/>
        </w:rPr>
      </w:pPr>
      <w:r w:rsidRPr="00666A2E">
        <w:rPr>
          <w:lang w:val="es-ES"/>
        </w:rPr>
        <w:t>Cuadro</w:t>
      </w:r>
      <w:r w:rsidR="00915816" w:rsidRPr="00666A2E">
        <w:rPr>
          <w:lang w:val="es-ES"/>
        </w:rPr>
        <w:t xml:space="preserve"> 8</w:t>
      </w:r>
    </w:p>
    <w:p w:rsidR="00915816" w:rsidRPr="00D17FCE" w:rsidRDefault="000A6254" w:rsidP="00D17FCE">
      <w:pPr>
        <w:pStyle w:val="SingleTxtG"/>
        <w:jc w:val="left"/>
        <w:rPr>
          <w:b/>
          <w:lang w:val="es-ES"/>
        </w:rPr>
      </w:pPr>
      <w:r w:rsidRPr="00D17FCE">
        <w:rPr>
          <w:b/>
          <w:lang w:val="es-ES"/>
        </w:rPr>
        <w:t>Contribución de Andorra al proyecto de cr</w:t>
      </w:r>
      <w:r w:rsidR="00D17FCE">
        <w:rPr>
          <w:b/>
          <w:lang w:val="es-ES"/>
        </w:rPr>
        <w:t>eación de un centro polivalente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B7" w:firstRow="1" w:lastRow="0" w:firstColumn="1" w:lastColumn="0" w:noHBand="0" w:noVBand="0"/>
      </w:tblPr>
      <w:tblGrid>
        <w:gridCol w:w="1784"/>
        <w:gridCol w:w="5586"/>
      </w:tblGrid>
      <w:tr w:rsidR="00915816" w:rsidRPr="00666A2E">
        <w:tblPrEx>
          <w:tblCellMar>
            <w:top w:w="0" w:type="dxa"/>
            <w:bottom w:w="0" w:type="dxa"/>
          </w:tblCellMar>
        </w:tblPrEx>
        <w:trPr>
          <w:trHeight w:val="240"/>
          <w:tblHeader/>
        </w:trPr>
        <w:tc>
          <w:tcPr>
            <w:tcW w:w="1784" w:type="dxa"/>
            <w:shd w:val="clear" w:color="auto" w:fill="auto"/>
            <w:vAlign w:val="bottom"/>
          </w:tcPr>
          <w:p w:rsidR="00915816" w:rsidRPr="00666A2E" w:rsidRDefault="000A6254" w:rsidP="00D17FCE">
            <w:pPr>
              <w:suppressAutoHyphens w:val="0"/>
              <w:spacing w:before="80" w:after="80" w:line="200" w:lineRule="exact"/>
              <w:rPr>
                <w:i/>
                <w:sz w:val="16"/>
                <w:lang w:val="es-ES"/>
              </w:rPr>
            </w:pPr>
            <w:r w:rsidRPr="00666A2E">
              <w:rPr>
                <w:i/>
                <w:sz w:val="16"/>
                <w:lang w:val="es-ES"/>
              </w:rPr>
              <w:t>Ejercicio</w:t>
            </w:r>
          </w:p>
        </w:tc>
        <w:tc>
          <w:tcPr>
            <w:tcW w:w="5586" w:type="dxa"/>
            <w:shd w:val="clear" w:color="auto" w:fill="auto"/>
            <w:vAlign w:val="bottom"/>
          </w:tcPr>
          <w:p w:rsidR="00915816" w:rsidRPr="00666A2E" w:rsidRDefault="000A6254" w:rsidP="00D17FCE">
            <w:pPr>
              <w:suppressAutoHyphens w:val="0"/>
              <w:spacing w:before="80" w:after="80" w:line="200" w:lineRule="exact"/>
              <w:jc w:val="right"/>
              <w:rPr>
                <w:i/>
                <w:sz w:val="16"/>
                <w:lang w:val="es-ES"/>
              </w:rPr>
            </w:pPr>
            <w:r w:rsidRPr="00666A2E">
              <w:rPr>
                <w:i/>
                <w:sz w:val="16"/>
                <w:lang w:val="es-ES"/>
              </w:rPr>
              <w:t xml:space="preserve">Cuantía </w:t>
            </w:r>
            <w:r w:rsidR="00915816" w:rsidRPr="00666A2E">
              <w:rPr>
                <w:i/>
                <w:sz w:val="16"/>
                <w:lang w:val="es-ES"/>
              </w:rPr>
              <w:t>en euros</w:t>
            </w:r>
          </w:p>
        </w:tc>
      </w:tr>
      <w:tr w:rsidR="00915816" w:rsidRPr="00666A2E">
        <w:tblPrEx>
          <w:tblCellMar>
            <w:top w:w="0" w:type="dxa"/>
            <w:bottom w:w="0" w:type="dxa"/>
          </w:tblCellMar>
        </w:tblPrEx>
        <w:trPr>
          <w:trHeight w:val="240"/>
        </w:trPr>
        <w:tc>
          <w:tcPr>
            <w:tcW w:w="1784" w:type="dxa"/>
            <w:shd w:val="clear" w:color="auto" w:fill="auto"/>
          </w:tcPr>
          <w:p w:rsidR="00915816" w:rsidRPr="00666A2E" w:rsidRDefault="00915816" w:rsidP="00D17FCE">
            <w:pPr>
              <w:suppressAutoHyphens w:val="0"/>
              <w:spacing w:before="40" w:after="40" w:line="220" w:lineRule="exact"/>
              <w:rPr>
                <w:sz w:val="18"/>
                <w:lang w:val="es-ES"/>
              </w:rPr>
            </w:pPr>
            <w:r w:rsidRPr="00666A2E">
              <w:rPr>
                <w:sz w:val="18"/>
                <w:lang w:val="es-ES"/>
              </w:rPr>
              <w:t>2006</w:t>
            </w:r>
          </w:p>
        </w:tc>
        <w:tc>
          <w:tcPr>
            <w:tcW w:w="5586" w:type="dxa"/>
            <w:shd w:val="clear" w:color="auto" w:fill="auto"/>
            <w:vAlign w:val="bottom"/>
          </w:tcPr>
          <w:p w:rsidR="00915816" w:rsidRPr="00666A2E" w:rsidRDefault="00915816" w:rsidP="00D17FCE">
            <w:pPr>
              <w:suppressAutoHyphens w:val="0"/>
              <w:spacing w:before="40" w:after="40" w:line="220" w:lineRule="exact"/>
              <w:jc w:val="right"/>
              <w:rPr>
                <w:sz w:val="18"/>
                <w:lang w:val="es-ES"/>
              </w:rPr>
            </w:pPr>
            <w:r w:rsidRPr="00666A2E">
              <w:rPr>
                <w:sz w:val="18"/>
                <w:lang w:val="es-ES"/>
              </w:rPr>
              <w:t>35</w:t>
            </w:r>
            <w:r w:rsidR="00D17FCE">
              <w:rPr>
                <w:sz w:val="18"/>
                <w:lang w:val="es-ES"/>
              </w:rPr>
              <w:t xml:space="preserve"> </w:t>
            </w:r>
            <w:r w:rsidRPr="00666A2E">
              <w:rPr>
                <w:sz w:val="18"/>
                <w:lang w:val="es-ES"/>
              </w:rPr>
              <w:t>000,00</w:t>
            </w:r>
          </w:p>
        </w:tc>
      </w:tr>
    </w:tbl>
    <w:p w:rsidR="000A6254" w:rsidRPr="00666A2E" w:rsidRDefault="000A6254" w:rsidP="00A40742">
      <w:pPr>
        <w:pStyle w:val="SingleTxtG"/>
        <w:spacing w:before="120" w:after="240"/>
        <w:ind w:firstLine="170"/>
        <w:jc w:val="left"/>
        <w:rPr>
          <w:sz w:val="18"/>
          <w:szCs w:val="18"/>
          <w:lang w:val="es-ES"/>
        </w:rPr>
      </w:pPr>
      <w:r w:rsidRPr="00666A2E">
        <w:rPr>
          <w:i/>
          <w:sz w:val="18"/>
          <w:szCs w:val="18"/>
          <w:lang w:val="es-ES"/>
        </w:rPr>
        <w:t xml:space="preserve">Fuente: </w:t>
      </w:r>
      <w:r w:rsidRPr="00666A2E">
        <w:rPr>
          <w:sz w:val="18"/>
          <w:szCs w:val="18"/>
          <w:lang w:val="es-ES"/>
        </w:rPr>
        <w:t>Ministerio de Relaciones Exteriores</w:t>
      </w:r>
      <w:r w:rsidR="00A24B15" w:rsidRPr="00666A2E">
        <w:rPr>
          <w:sz w:val="18"/>
          <w:szCs w:val="18"/>
          <w:lang w:val="es-ES"/>
        </w:rPr>
        <w:t>.</w:t>
      </w:r>
    </w:p>
    <w:p w:rsidR="00915816" w:rsidRPr="00666A2E" w:rsidRDefault="00D17FCE" w:rsidP="00D17FCE">
      <w:pPr>
        <w:pStyle w:val="H23G"/>
        <w:rPr>
          <w:lang w:val="es-ES"/>
        </w:rPr>
      </w:pPr>
      <w:bookmarkStart w:id="91" w:name="_Toc279151067"/>
      <w:bookmarkStart w:id="92" w:name="_Toc300830888"/>
      <w:r>
        <w:rPr>
          <w:lang w:val="es-ES"/>
        </w:rPr>
        <w:tab/>
      </w:r>
      <w:r w:rsidR="00915816" w:rsidRPr="00666A2E">
        <w:rPr>
          <w:lang w:val="es-ES"/>
        </w:rPr>
        <w:t>6.</w:t>
      </w:r>
      <w:r w:rsidR="00915816" w:rsidRPr="00666A2E">
        <w:rPr>
          <w:lang w:val="es-ES"/>
        </w:rPr>
        <w:tab/>
      </w:r>
      <w:r w:rsidR="000A6254" w:rsidRPr="00666A2E">
        <w:rPr>
          <w:lang w:val="es-ES"/>
        </w:rPr>
        <w:t xml:space="preserve">Situaciones humanitarias de emergencia y ayudas concretas en el ámbito de la </w:t>
      </w:r>
      <w:r>
        <w:rPr>
          <w:lang w:val="es-ES"/>
        </w:rPr>
        <w:br/>
      </w:r>
      <w:r w:rsidR="000A6254" w:rsidRPr="00666A2E">
        <w:rPr>
          <w:lang w:val="es-ES"/>
        </w:rPr>
        <w:t xml:space="preserve">defensa de los derechos </w:t>
      </w:r>
      <w:r w:rsidR="003E76D4" w:rsidRPr="00666A2E">
        <w:rPr>
          <w:lang w:val="es-ES"/>
        </w:rPr>
        <w:t>de la mujer</w:t>
      </w:r>
      <w:r w:rsidR="000A6254" w:rsidRPr="00666A2E">
        <w:rPr>
          <w:lang w:val="es-ES"/>
        </w:rPr>
        <w:t xml:space="preserve"> </w:t>
      </w:r>
      <w:bookmarkEnd w:id="91"/>
      <w:bookmarkEnd w:id="92"/>
    </w:p>
    <w:p w:rsidR="00915816" w:rsidRPr="00666A2E" w:rsidRDefault="00915816" w:rsidP="00D17FCE">
      <w:pPr>
        <w:pStyle w:val="H4G"/>
        <w:rPr>
          <w:lang w:val="es-ES"/>
        </w:rPr>
      </w:pPr>
      <w:r w:rsidRPr="00666A2E">
        <w:rPr>
          <w:lang w:val="es-ES"/>
        </w:rPr>
        <w:tab/>
      </w:r>
      <w:r w:rsidRPr="00666A2E">
        <w:rPr>
          <w:lang w:val="es-ES"/>
        </w:rPr>
        <w:tab/>
        <w:t>Op</w:t>
      </w:r>
      <w:r w:rsidR="0029474B" w:rsidRPr="00666A2E">
        <w:rPr>
          <w:lang w:val="es-ES"/>
        </w:rPr>
        <w:t>eración de emergencia del Programa Mundial de Al</w:t>
      </w:r>
      <w:r w:rsidR="00D17FCE">
        <w:rPr>
          <w:lang w:val="es-ES"/>
        </w:rPr>
        <w:t>imentos en el Sudán</w:t>
      </w:r>
    </w:p>
    <w:p w:rsidR="00915816" w:rsidRPr="00666A2E" w:rsidRDefault="00915816" w:rsidP="00D17FCE">
      <w:pPr>
        <w:pStyle w:val="SingleTxtG"/>
        <w:rPr>
          <w:lang w:val="es-ES"/>
        </w:rPr>
      </w:pPr>
      <w:r w:rsidRPr="00666A2E">
        <w:rPr>
          <w:lang w:val="es-ES"/>
        </w:rPr>
        <w:t>92.</w:t>
      </w:r>
      <w:r w:rsidRPr="00666A2E">
        <w:rPr>
          <w:lang w:val="es-ES"/>
        </w:rPr>
        <w:tab/>
      </w:r>
      <w:r w:rsidR="0029474B" w:rsidRPr="00666A2E">
        <w:rPr>
          <w:lang w:val="es-ES"/>
        </w:rPr>
        <w:t xml:space="preserve">El </w:t>
      </w:r>
      <w:r w:rsidR="003E76D4" w:rsidRPr="00666A2E">
        <w:rPr>
          <w:lang w:val="es-ES"/>
        </w:rPr>
        <w:t>Departamento</w:t>
      </w:r>
      <w:r w:rsidR="0029474B" w:rsidRPr="00666A2E">
        <w:rPr>
          <w:lang w:val="es-ES"/>
        </w:rPr>
        <w:t xml:space="preserve"> de Cooperación para el Desarrollo participó en la operación de emergencia del Programa Mundial de Alimentos </w:t>
      </w:r>
      <w:r w:rsidRPr="00666A2E">
        <w:rPr>
          <w:lang w:val="es-ES"/>
        </w:rPr>
        <w:t>(P</w:t>
      </w:r>
      <w:r w:rsidR="0029474B" w:rsidRPr="00666A2E">
        <w:rPr>
          <w:lang w:val="es-ES"/>
        </w:rPr>
        <w:t>M</w:t>
      </w:r>
      <w:r w:rsidRPr="00666A2E">
        <w:rPr>
          <w:lang w:val="es-ES"/>
        </w:rPr>
        <w:t>A)</w:t>
      </w:r>
      <w:r w:rsidR="0029474B" w:rsidRPr="00666A2E">
        <w:rPr>
          <w:lang w:val="es-ES"/>
        </w:rPr>
        <w:t>, que tenía por objeto proporcionar alimentos a la población víctima de la guerra en la región de</w:t>
      </w:r>
      <w:r w:rsidRPr="00666A2E">
        <w:rPr>
          <w:lang w:val="es-ES"/>
        </w:rPr>
        <w:t xml:space="preserve"> Darfur,</w:t>
      </w:r>
      <w:r w:rsidR="0029474B" w:rsidRPr="00666A2E">
        <w:rPr>
          <w:lang w:val="es-ES"/>
        </w:rPr>
        <w:t xml:space="preserve"> en el Sudán</w:t>
      </w:r>
      <w:r w:rsidRPr="00666A2E">
        <w:rPr>
          <w:lang w:val="es-ES"/>
        </w:rPr>
        <w:t xml:space="preserve">. </w:t>
      </w:r>
    </w:p>
    <w:p w:rsidR="00915816" w:rsidRPr="00666A2E" w:rsidRDefault="0029474B" w:rsidP="00EA2B70">
      <w:pPr>
        <w:pStyle w:val="Heading1"/>
        <w:spacing w:line="360" w:lineRule="auto"/>
        <w:rPr>
          <w:lang w:val="es-ES"/>
        </w:rPr>
      </w:pPr>
      <w:r w:rsidRPr="00666A2E">
        <w:rPr>
          <w:lang w:val="es-ES"/>
        </w:rPr>
        <w:t>Cuadro</w:t>
      </w:r>
      <w:r w:rsidR="00915816" w:rsidRPr="00666A2E">
        <w:rPr>
          <w:lang w:val="es-ES"/>
        </w:rPr>
        <w:t xml:space="preserve"> 9</w:t>
      </w:r>
    </w:p>
    <w:p w:rsidR="00915816" w:rsidRPr="00666A2E" w:rsidRDefault="0029474B" w:rsidP="00EA2B70">
      <w:pPr>
        <w:pStyle w:val="SingleTxtG"/>
        <w:spacing w:line="360" w:lineRule="auto"/>
        <w:rPr>
          <w:b/>
          <w:lang w:val="es-ES"/>
        </w:rPr>
      </w:pPr>
      <w:r w:rsidRPr="00666A2E">
        <w:rPr>
          <w:b/>
          <w:lang w:val="es-ES"/>
        </w:rPr>
        <w:t xml:space="preserve">Contribución de Andorra al Programa Mundial de Alimentos (Sudán, 2004)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B7" w:firstRow="1" w:lastRow="0" w:firstColumn="1" w:lastColumn="0" w:noHBand="0" w:noVBand="0"/>
      </w:tblPr>
      <w:tblGrid>
        <w:gridCol w:w="1805"/>
        <w:gridCol w:w="5565"/>
      </w:tblGrid>
      <w:tr w:rsidR="00915816" w:rsidRPr="00666A2E">
        <w:tblPrEx>
          <w:tblCellMar>
            <w:top w:w="0" w:type="dxa"/>
            <w:bottom w:w="0" w:type="dxa"/>
          </w:tblCellMar>
        </w:tblPrEx>
        <w:trPr>
          <w:trHeight w:val="240"/>
          <w:tblHeader/>
        </w:trPr>
        <w:tc>
          <w:tcPr>
            <w:tcW w:w="1805" w:type="dxa"/>
            <w:shd w:val="clear" w:color="auto" w:fill="auto"/>
            <w:vAlign w:val="bottom"/>
          </w:tcPr>
          <w:p w:rsidR="00915816" w:rsidRPr="00666A2E" w:rsidRDefault="0029474B" w:rsidP="00D17FCE">
            <w:pPr>
              <w:suppressAutoHyphens w:val="0"/>
              <w:spacing w:before="80" w:after="80" w:line="200" w:lineRule="exact"/>
              <w:rPr>
                <w:i/>
                <w:sz w:val="16"/>
                <w:lang w:val="es-ES"/>
              </w:rPr>
            </w:pPr>
            <w:r w:rsidRPr="00666A2E">
              <w:rPr>
                <w:i/>
                <w:sz w:val="16"/>
                <w:lang w:val="es-ES"/>
              </w:rPr>
              <w:t xml:space="preserve">Ejercicio </w:t>
            </w:r>
          </w:p>
        </w:tc>
        <w:tc>
          <w:tcPr>
            <w:tcW w:w="5565" w:type="dxa"/>
            <w:shd w:val="clear" w:color="auto" w:fill="auto"/>
            <w:vAlign w:val="bottom"/>
          </w:tcPr>
          <w:p w:rsidR="00915816" w:rsidRPr="00666A2E" w:rsidRDefault="0029474B" w:rsidP="00D17FCE">
            <w:pPr>
              <w:suppressAutoHyphens w:val="0"/>
              <w:spacing w:before="80" w:after="80" w:line="200" w:lineRule="exact"/>
              <w:jc w:val="right"/>
              <w:rPr>
                <w:i/>
                <w:sz w:val="16"/>
                <w:lang w:val="es-ES"/>
              </w:rPr>
            </w:pPr>
            <w:r w:rsidRPr="00666A2E">
              <w:rPr>
                <w:i/>
                <w:sz w:val="16"/>
                <w:lang w:val="es-ES"/>
              </w:rPr>
              <w:t>Cuantía</w:t>
            </w:r>
            <w:r w:rsidR="00915816" w:rsidRPr="00666A2E">
              <w:rPr>
                <w:i/>
                <w:sz w:val="16"/>
                <w:lang w:val="es-ES"/>
              </w:rPr>
              <w:t xml:space="preserve"> en euros</w:t>
            </w:r>
          </w:p>
        </w:tc>
      </w:tr>
      <w:tr w:rsidR="00915816" w:rsidRPr="00666A2E">
        <w:tblPrEx>
          <w:tblCellMar>
            <w:top w:w="0" w:type="dxa"/>
            <w:bottom w:w="0" w:type="dxa"/>
          </w:tblCellMar>
        </w:tblPrEx>
        <w:trPr>
          <w:trHeight w:val="240"/>
        </w:trPr>
        <w:tc>
          <w:tcPr>
            <w:tcW w:w="1805" w:type="dxa"/>
            <w:shd w:val="clear" w:color="auto" w:fill="auto"/>
          </w:tcPr>
          <w:p w:rsidR="00915816" w:rsidRPr="00666A2E" w:rsidRDefault="00915816" w:rsidP="00D17FCE">
            <w:pPr>
              <w:suppressAutoHyphens w:val="0"/>
              <w:spacing w:before="40" w:after="40" w:line="220" w:lineRule="exact"/>
              <w:rPr>
                <w:sz w:val="18"/>
                <w:lang w:val="es-ES"/>
              </w:rPr>
            </w:pPr>
            <w:r w:rsidRPr="00666A2E">
              <w:rPr>
                <w:sz w:val="18"/>
                <w:lang w:val="es-ES"/>
              </w:rPr>
              <w:t>2004</w:t>
            </w:r>
          </w:p>
        </w:tc>
        <w:tc>
          <w:tcPr>
            <w:tcW w:w="5565" w:type="dxa"/>
            <w:shd w:val="clear" w:color="auto" w:fill="auto"/>
            <w:vAlign w:val="bottom"/>
          </w:tcPr>
          <w:p w:rsidR="00915816" w:rsidRPr="00666A2E" w:rsidRDefault="00915816" w:rsidP="00D17FCE">
            <w:pPr>
              <w:suppressAutoHyphens w:val="0"/>
              <w:spacing w:before="40" w:after="40" w:line="220" w:lineRule="exact"/>
              <w:jc w:val="right"/>
              <w:rPr>
                <w:sz w:val="18"/>
                <w:lang w:val="es-ES"/>
              </w:rPr>
            </w:pPr>
            <w:r w:rsidRPr="00666A2E">
              <w:rPr>
                <w:sz w:val="18"/>
                <w:lang w:val="es-ES"/>
              </w:rPr>
              <w:t>30</w:t>
            </w:r>
            <w:r w:rsidR="00085E00">
              <w:rPr>
                <w:sz w:val="18"/>
                <w:lang w:val="es-ES"/>
              </w:rPr>
              <w:t xml:space="preserve"> </w:t>
            </w:r>
            <w:r w:rsidRPr="00666A2E">
              <w:rPr>
                <w:sz w:val="18"/>
                <w:lang w:val="es-ES"/>
              </w:rPr>
              <w:t>000,00</w:t>
            </w:r>
          </w:p>
        </w:tc>
      </w:tr>
    </w:tbl>
    <w:p w:rsidR="0029474B" w:rsidRPr="00666A2E" w:rsidRDefault="0029474B" w:rsidP="00A40742">
      <w:pPr>
        <w:pStyle w:val="SingleTxtG"/>
        <w:spacing w:before="120" w:after="240"/>
        <w:ind w:firstLine="170"/>
        <w:jc w:val="left"/>
        <w:rPr>
          <w:sz w:val="18"/>
          <w:szCs w:val="18"/>
          <w:lang w:val="es-ES"/>
        </w:rPr>
      </w:pPr>
      <w:r w:rsidRPr="00666A2E">
        <w:rPr>
          <w:i/>
          <w:sz w:val="18"/>
          <w:szCs w:val="18"/>
          <w:lang w:val="es-ES"/>
        </w:rPr>
        <w:t xml:space="preserve">Fuente: </w:t>
      </w:r>
      <w:r w:rsidRPr="00666A2E">
        <w:rPr>
          <w:sz w:val="18"/>
          <w:szCs w:val="18"/>
          <w:lang w:val="es-ES"/>
        </w:rPr>
        <w:t>Ministerio de Relaciones Exteriores</w:t>
      </w:r>
    </w:p>
    <w:p w:rsidR="00915816" w:rsidRPr="00666A2E" w:rsidRDefault="004D39F8" w:rsidP="00085E00">
      <w:pPr>
        <w:pStyle w:val="Heading1"/>
        <w:rPr>
          <w:lang w:val="es-ES"/>
        </w:rPr>
      </w:pPr>
      <w:r>
        <w:rPr>
          <w:lang w:val="es-ES"/>
        </w:rPr>
        <w:br w:type="page"/>
      </w:r>
      <w:r w:rsidR="0029474B" w:rsidRPr="00666A2E">
        <w:rPr>
          <w:lang w:val="es-ES"/>
        </w:rPr>
        <w:t>Cuadro</w:t>
      </w:r>
      <w:r w:rsidR="00915816" w:rsidRPr="00666A2E">
        <w:rPr>
          <w:lang w:val="es-ES"/>
        </w:rPr>
        <w:t xml:space="preserve"> 10</w:t>
      </w:r>
    </w:p>
    <w:p w:rsidR="00915816" w:rsidRPr="00085E00" w:rsidRDefault="0029474B" w:rsidP="00085E00">
      <w:pPr>
        <w:pStyle w:val="SingleTxtG"/>
        <w:jc w:val="left"/>
        <w:rPr>
          <w:b/>
          <w:lang w:val="es-ES"/>
        </w:rPr>
      </w:pPr>
      <w:r w:rsidRPr="00085E00">
        <w:rPr>
          <w:b/>
          <w:lang w:val="es-ES"/>
        </w:rPr>
        <w:t xml:space="preserve">Contribución de Andorra al Programa Mundial de Alimentos (Sudán, </w:t>
      </w:r>
      <w:r w:rsidR="00915816" w:rsidRPr="00085E00">
        <w:rPr>
          <w:b/>
          <w:lang w:val="es-ES"/>
        </w:rPr>
        <w:t>2006)</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B7" w:firstRow="1" w:lastRow="0" w:firstColumn="1" w:lastColumn="0" w:noHBand="0" w:noVBand="0"/>
      </w:tblPr>
      <w:tblGrid>
        <w:gridCol w:w="1984"/>
        <w:gridCol w:w="5386"/>
      </w:tblGrid>
      <w:tr w:rsidR="00915816" w:rsidRPr="00666A2E">
        <w:tblPrEx>
          <w:tblCellMar>
            <w:top w:w="0" w:type="dxa"/>
            <w:bottom w:w="0" w:type="dxa"/>
          </w:tblCellMar>
        </w:tblPrEx>
        <w:trPr>
          <w:trHeight w:val="240"/>
          <w:tblHeader/>
        </w:trPr>
        <w:tc>
          <w:tcPr>
            <w:tcW w:w="1984" w:type="dxa"/>
            <w:shd w:val="clear" w:color="auto" w:fill="auto"/>
            <w:vAlign w:val="bottom"/>
          </w:tcPr>
          <w:p w:rsidR="00915816" w:rsidRPr="00666A2E" w:rsidRDefault="0029474B" w:rsidP="00D17FCE">
            <w:pPr>
              <w:suppressAutoHyphens w:val="0"/>
              <w:spacing w:before="80" w:after="80" w:line="200" w:lineRule="exact"/>
              <w:rPr>
                <w:i/>
                <w:sz w:val="16"/>
                <w:lang w:val="es-ES"/>
              </w:rPr>
            </w:pPr>
            <w:r w:rsidRPr="00666A2E">
              <w:rPr>
                <w:i/>
                <w:sz w:val="16"/>
                <w:lang w:val="es-ES"/>
              </w:rPr>
              <w:t>Ejercicio</w:t>
            </w:r>
          </w:p>
        </w:tc>
        <w:tc>
          <w:tcPr>
            <w:tcW w:w="5386" w:type="dxa"/>
            <w:shd w:val="clear" w:color="auto" w:fill="auto"/>
            <w:vAlign w:val="bottom"/>
          </w:tcPr>
          <w:p w:rsidR="00915816" w:rsidRPr="00666A2E" w:rsidRDefault="0029474B" w:rsidP="00D17FCE">
            <w:pPr>
              <w:suppressAutoHyphens w:val="0"/>
              <w:spacing w:before="80" w:after="80" w:line="200" w:lineRule="exact"/>
              <w:jc w:val="right"/>
              <w:rPr>
                <w:i/>
                <w:sz w:val="16"/>
                <w:lang w:val="es-ES"/>
              </w:rPr>
            </w:pPr>
            <w:r w:rsidRPr="00666A2E">
              <w:rPr>
                <w:i/>
                <w:sz w:val="16"/>
                <w:lang w:val="es-ES"/>
              </w:rPr>
              <w:t>Cuantía</w:t>
            </w:r>
            <w:r w:rsidR="00915816" w:rsidRPr="00666A2E">
              <w:rPr>
                <w:i/>
                <w:sz w:val="16"/>
                <w:lang w:val="es-ES"/>
              </w:rPr>
              <w:t xml:space="preserve"> en euros</w:t>
            </w:r>
          </w:p>
        </w:tc>
      </w:tr>
      <w:tr w:rsidR="00915816" w:rsidRPr="00666A2E">
        <w:tblPrEx>
          <w:tblCellMar>
            <w:top w:w="0" w:type="dxa"/>
            <w:bottom w:w="0" w:type="dxa"/>
          </w:tblCellMar>
        </w:tblPrEx>
        <w:trPr>
          <w:trHeight w:val="240"/>
        </w:trPr>
        <w:tc>
          <w:tcPr>
            <w:tcW w:w="1984" w:type="dxa"/>
            <w:shd w:val="clear" w:color="auto" w:fill="auto"/>
          </w:tcPr>
          <w:p w:rsidR="00915816" w:rsidRPr="00666A2E" w:rsidRDefault="00915816" w:rsidP="00D17FCE">
            <w:pPr>
              <w:suppressAutoHyphens w:val="0"/>
              <w:spacing w:before="40" w:after="40" w:line="220" w:lineRule="exact"/>
              <w:rPr>
                <w:sz w:val="18"/>
                <w:lang w:val="es-ES"/>
              </w:rPr>
            </w:pPr>
            <w:r w:rsidRPr="00666A2E">
              <w:rPr>
                <w:sz w:val="18"/>
                <w:lang w:val="es-ES"/>
              </w:rPr>
              <w:t>2006</w:t>
            </w:r>
          </w:p>
        </w:tc>
        <w:tc>
          <w:tcPr>
            <w:tcW w:w="5386" w:type="dxa"/>
            <w:shd w:val="clear" w:color="auto" w:fill="auto"/>
            <w:vAlign w:val="bottom"/>
          </w:tcPr>
          <w:p w:rsidR="00915816" w:rsidRPr="00666A2E" w:rsidRDefault="00915816" w:rsidP="00D17FCE">
            <w:pPr>
              <w:suppressAutoHyphens w:val="0"/>
              <w:spacing w:before="40" w:after="40" w:line="220" w:lineRule="exact"/>
              <w:jc w:val="right"/>
              <w:rPr>
                <w:sz w:val="18"/>
                <w:lang w:val="es-ES"/>
              </w:rPr>
            </w:pPr>
            <w:r w:rsidRPr="00666A2E">
              <w:rPr>
                <w:sz w:val="18"/>
                <w:lang w:val="es-ES"/>
              </w:rPr>
              <w:t>30</w:t>
            </w:r>
            <w:r w:rsidR="00D17FCE">
              <w:rPr>
                <w:sz w:val="18"/>
                <w:lang w:val="es-ES"/>
              </w:rPr>
              <w:t xml:space="preserve"> </w:t>
            </w:r>
            <w:r w:rsidRPr="00666A2E">
              <w:rPr>
                <w:sz w:val="18"/>
                <w:lang w:val="es-ES"/>
              </w:rPr>
              <w:t>000,00</w:t>
            </w:r>
          </w:p>
        </w:tc>
      </w:tr>
    </w:tbl>
    <w:p w:rsidR="0029474B" w:rsidRPr="00666A2E" w:rsidRDefault="0029474B" w:rsidP="00A40742">
      <w:pPr>
        <w:pStyle w:val="SingleTxtG"/>
        <w:spacing w:before="120" w:after="240"/>
        <w:ind w:firstLine="170"/>
        <w:jc w:val="left"/>
        <w:rPr>
          <w:sz w:val="18"/>
          <w:szCs w:val="18"/>
          <w:lang w:val="es-ES"/>
        </w:rPr>
      </w:pPr>
      <w:r w:rsidRPr="00666A2E">
        <w:rPr>
          <w:i/>
          <w:sz w:val="18"/>
          <w:szCs w:val="18"/>
          <w:lang w:val="es-ES"/>
        </w:rPr>
        <w:t xml:space="preserve">Fuente: </w:t>
      </w:r>
      <w:r w:rsidRPr="00666A2E">
        <w:rPr>
          <w:sz w:val="18"/>
          <w:szCs w:val="18"/>
          <w:lang w:val="es-ES"/>
        </w:rPr>
        <w:t>Ministerio de Relaciones Exteriores</w:t>
      </w:r>
      <w:r w:rsidR="00A24B15" w:rsidRPr="00666A2E">
        <w:rPr>
          <w:sz w:val="18"/>
          <w:szCs w:val="18"/>
          <w:lang w:val="es-ES"/>
        </w:rPr>
        <w:t>.</w:t>
      </w:r>
    </w:p>
    <w:p w:rsidR="00915816" w:rsidRPr="00666A2E" w:rsidRDefault="00915816" w:rsidP="00D17FCE">
      <w:pPr>
        <w:pStyle w:val="H1G"/>
        <w:rPr>
          <w:lang w:val="es-ES"/>
        </w:rPr>
      </w:pPr>
      <w:bookmarkStart w:id="93" w:name="_Toc279151068"/>
      <w:bookmarkStart w:id="94" w:name="_Toc300830889"/>
      <w:r w:rsidRPr="00666A2E">
        <w:rPr>
          <w:lang w:val="es-ES"/>
        </w:rPr>
        <w:tab/>
        <w:t>B.</w:t>
      </w:r>
      <w:r w:rsidRPr="00666A2E">
        <w:rPr>
          <w:lang w:val="es-ES"/>
        </w:rPr>
        <w:tab/>
      </w:r>
      <w:r w:rsidR="0029474B" w:rsidRPr="00666A2E">
        <w:rPr>
          <w:lang w:val="es-ES"/>
        </w:rPr>
        <w:t>Los fondos y programas de la UNESCO</w:t>
      </w:r>
      <w:bookmarkEnd w:id="93"/>
      <w:bookmarkEnd w:id="94"/>
    </w:p>
    <w:p w:rsidR="00915816" w:rsidRPr="00666A2E" w:rsidRDefault="00915816" w:rsidP="00D17FCE">
      <w:pPr>
        <w:pStyle w:val="H23G"/>
        <w:rPr>
          <w:lang w:val="es-ES"/>
        </w:rPr>
      </w:pPr>
      <w:bookmarkStart w:id="95" w:name="_Toc279151069"/>
      <w:bookmarkStart w:id="96" w:name="_Toc300830890"/>
      <w:r w:rsidRPr="00666A2E">
        <w:rPr>
          <w:lang w:val="es-ES"/>
        </w:rPr>
        <w:tab/>
        <w:t>1.</w:t>
      </w:r>
      <w:r w:rsidRPr="00666A2E">
        <w:rPr>
          <w:lang w:val="es-ES"/>
        </w:rPr>
        <w:tab/>
      </w:r>
      <w:r w:rsidR="0029474B" w:rsidRPr="00666A2E">
        <w:rPr>
          <w:lang w:val="es-ES"/>
        </w:rPr>
        <w:t>Educación para Todos</w:t>
      </w:r>
      <w:bookmarkEnd w:id="95"/>
      <w:bookmarkEnd w:id="96"/>
    </w:p>
    <w:p w:rsidR="00915816" w:rsidRPr="00666A2E" w:rsidRDefault="00915816" w:rsidP="00D17FCE">
      <w:pPr>
        <w:pStyle w:val="SingleTxtG"/>
        <w:rPr>
          <w:lang w:val="es-ES"/>
        </w:rPr>
      </w:pPr>
      <w:r w:rsidRPr="00666A2E">
        <w:rPr>
          <w:lang w:val="es-ES"/>
        </w:rPr>
        <w:t>93.</w:t>
      </w:r>
      <w:r w:rsidRPr="00666A2E">
        <w:rPr>
          <w:lang w:val="es-ES"/>
        </w:rPr>
        <w:tab/>
      </w:r>
      <w:r w:rsidR="0029474B" w:rsidRPr="00666A2E">
        <w:rPr>
          <w:lang w:val="es-ES"/>
        </w:rPr>
        <w:t>Se aportó una contribución voluntaria al programa Educación para Todos con miras a la elaboración de</w:t>
      </w:r>
      <w:r w:rsidR="003E76D4" w:rsidRPr="00666A2E">
        <w:rPr>
          <w:lang w:val="es-ES"/>
        </w:rPr>
        <w:t xml:space="preserve"> los</w:t>
      </w:r>
      <w:r w:rsidR="0029474B" w:rsidRPr="00666A2E">
        <w:rPr>
          <w:lang w:val="es-ES"/>
        </w:rPr>
        <w:t xml:space="preserve"> programas escolares para la educación de las niñas y mujeres de los países africanos de habla francesa</w:t>
      </w:r>
      <w:r w:rsidRPr="00666A2E">
        <w:rPr>
          <w:lang w:val="es-ES"/>
        </w:rPr>
        <w:t xml:space="preserve">. </w:t>
      </w:r>
    </w:p>
    <w:p w:rsidR="00915816" w:rsidRPr="00666A2E" w:rsidRDefault="00915816" w:rsidP="00D17FCE">
      <w:pPr>
        <w:pStyle w:val="SingleTxtG"/>
        <w:rPr>
          <w:lang w:val="es-ES"/>
        </w:rPr>
      </w:pPr>
      <w:r w:rsidRPr="00666A2E">
        <w:rPr>
          <w:lang w:val="es-ES"/>
        </w:rPr>
        <w:t>94.</w:t>
      </w:r>
      <w:r w:rsidRPr="00666A2E">
        <w:rPr>
          <w:lang w:val="es-ES"/>
        </w:rPr>
        <w:tab/>
        <w:t>En 2005,</w:t>
      </w:r>
      <w:r w:rsidR="002C68C7" w:rsidRPr="00666A2E">
        <w:rPr>
          <w:lang w:val="es-ES"/>
        </w:rPr>
        <w:t xml:space="preserve"> el Gobierno de Andorra aportó una contribución voluntaria por valor de</w:t>
      </w:r>
      <w:r w:rsidRPr="00666A2E">
        <w:rPr>
          <w:lang w:val="es-ES"/>
        </w:rPr>
        <w:t xml:space="preserve"> 25</w:t>
      </w:r>
      <w:r w:rsidR="002C68C7" w:rsidRPr="00666A2E">
        <w:rPr>
          <w:lang w:val="es-ES"/>
        </w:rPr>
        <w:t>.</w:t>
      </w:r>
      <w:r w:rsidRPr="00666A2E">
        <w:rPr>
          <w:lang w:val="es-ES"/>
        </w:rPr>
        <w:t>000 euros</w:t>
      </w:r>
      <w:r w:rsidR="002C68C7" w:rsidRPr="00666A2E">
        <w:rPr>
          <w:lang w:val="es-ES"/>
        </w:rPr>
        <w:t xml:space="preserve"> al proyecto de fomento de la capacidad de las mujeres y niñas de las zonas rurales de</w:t>
      </w:r>
      <w:r w:rsidR="003E76D4" w:rsidRPr="00666A2E">
        <w:rPr>
          <w:lang w:val="es-ES"/>
        </w:rPr>
        <w:t>l</w:t>
      </w:r>
      <w:r w:rsidR="002C68C7" w:rsidRPr="00666A2E">
        <w:rPr>
          <w:lang w:val="es-ES"/>
        </w:rPr>
        <w:t xml:space="preserve"> Níger del programa Educación para Todos</w:t>
      </w:r>
      <w:r w:rsidRPr="00666A2E">
        <w:rPr>
          <w:lang w:val="es-ES"/>
        </w:rPr>
        <w:t xml:space="preserve">. </w:t>
      </w:r>
    </w:p>
    <w:p w:rsidR="00915816" w:rsidRPr="00666A2E" w:rsidRDefault="00915816" w:rsidP="00D17FCE">
      <w:pPr>
        <w:pStyle w:val="SingleTxtG"/>
        <w:rPr>
          <w:lang w:val="es-ES"/>
        </w:rPr>
      </w:pPr>
      <w:r w:rsidRPr="00666A2E">
        <w:rPr>
          <w:lang w:val="es-ES"/>
        </w:rPr>
        <w:t>95.</w:t>
      </w:r>
      <w:r w:rsidRPr="00666A2E">
        <w:rPr>
          <w:lang w:val="es-ES"/>
        </w:rPr>
        <w:tab/>
        <w:t>En 2006,</w:t>
      </w:r>
      <w:r w:rsidR="00564716" w:rsidRPr="00666A2E">
        <w:rPr>
          <w:lang w:val="es-ES"/>
        </w:rPr>
        <w:t xml:space="preserve"> el Gobierno de Andorra aportó otra contribución voluntaria por importe de</w:t>
      </w:r>
      <w:r w:rsidRPr="00666A2E">
        <w:rPr>
          <w:lang w:val="es-ES"/>
        </w:rPr>
        <w:t xml:space="preserve"> 25</w:t>
      </w:r>
      <w:r w:rsidR="00564716" w:rsidRPr="00666A2E">
        <w:rPr>
          <w:lang w:val="es-ES"/>
        </w:rPr>
        <w:t>.</w:t>
      </w:r>
      <w:r w:rsidRPr="00666A2E">
        <w:rPr>
          <w:lang w:val="es-ES"/>
        </w:rPr>
        <w:t>000 euros</w:t>
      </w:r>
      <w:r w:rsidR="00564716" w:rsidRPr="00666A2E">
        <w:rPr>
          <w:lang w:val="es-ES"/>
        </w:rPr>
        <w:t xml:space="preserve"> al programa Educación para Todos</w:t>
      </w:r>
      <w:r w:rsidRPr="00666A2E">
        <w:rPr>
          <w:lang w:val="es-ES"/>
        </w:rPr>
        <w:t xml:space="preserve">. </w:t>
      </w:r>
    </w:p>
    <w:p w:rsidR="00915816" w:rsidRPr="00666A2E" w:rsidRDefault="00564716" w:rsidP="00A67BE3">
      <w:pPr>
        <w:pStyle w:val="Heading1"/>
        <w:rPr>
          <w:lang w:val="es-ES"/>
        </w:rPr>
      </w:pPr>
      <w:r w:rsidRPr="00666A2E">
        <w:rPr>
          <w:lang w:val="es-ES"/>
        </w:rPr>
        <w:t>Cuadro</w:t>
      </w:r>
      <w:r w:rsidR="00915816" w:rsidRPr="00666A2E">
        <w:rPr>
          <w:lang w:val="es-ES"/>
        </w:rPr>
        <w:t xml:space="preserve"> 11</w:t>
      </w:r>
    </w:p>
    <w:p w:rsidR="00915816" w:rsidRPr="00A67BE3" w:rsidRDefault="00564716" w:rsidP="00A67BE3">
      <w:pPr>
        <w:pStyle w:val="SingleTxtG"/>
        <w:jc w:val="left"/>
        <w:rPr>
          <w:b/>
          <w:lang w:val="es-ES"/>
        </w:rPr>
      </w:pPr>
      <w:r w:rsidRPr="00A67BE3">
        <w:rPr>
          <w:b/>
          <w:lang w:val="es-ES"/>
        </w:rPr>
        <w:t xml:space="preserve">Contribución de Andorra al programa Educación para Todos (2004-2006) </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1805"/>
        <w:gridCol w:w="5565"/>
      </w:tblGrid>
      <w:tr w:rsidR="00915816" w:rsidRPr="00666A2E">
        <w:tblPrEx>
          <w:tblCellMar>
            <w:top w:w="0" w:type="dxa"/>
            <w:bottom w:w="0" w:type="dxa"/>
          </w:tblCellMar>
        </w:tblPrEx>
        <w:trPr>
          <w:trHeight w:val="240"/>
          <w:tblHeader/>
        </w:trPr>
        <w:tc>
          <w:tcPr>
            <w:tcW w:w="1805" w:type="dxa"/>
            <w:tcBorders>
              <w:top w:val="single" w:sz="4" w:space="0" w:color="auto"/>
              <w:bottom w:val="single" w:sz="12" w:space="0" w:color="auto"/>
            </w:tcBorders>
            <w:shd w:val="clear" w:color="auto" w:fill="auto"/>
            <w:vAlign w:val="bottom"/>
          </w:tcPr>
          <w:p w:rsidR="00915816" w:rsidRPr="00666A2E" w:rsidRDefault="00564716" w:rsidP="00A67BE3">
            <w:pPr>
              <w:suppressAutoHyphens w:val="0"/>
              <w:spacing w:before="80" w:after="80" w:line="200" w:lineRule="exact"/>
              <w:rPr>
                <w:i/>
                <w:sz w:val="16"/>
                <w:lang w:val="es-ES"/>
              </w:rPr>
            </w:pPr>
            <w:r w:rsidRPr="00666A2E">
              <w:rPr>
                <w:i/>
                <w:sz w:val="16"/>
                <w:lang w:val="es-ES"/>
              </w:rPr>
              <w:t>Ejercicio</w:t>
            </w:r>
          </w:p>
        </w:tc>
        <w:tc>
          <w:tcPr>
            <w:tcW w:w="5565" w:type="dxa"/>
            <w:tcBorders>
              <w:top w:val="single" w:sz="4" w:space="0" w:color="auto"/>
              <w:bottom w:val="single" w:sz="12" w:space="0" w:color="auto"/>
            </w:tcBorders>
            <w:shd w:val="clear" w:color="auto" w:fill="auto"/>
            <w:vAlign w:val="bottom"/>
          </w:tcPr>
          <w:p w:rsidR="00915816" w:rsidRPr="00666A2E" w:rsidRDefault="00564716" w:rsidP="00A67BE3">
            <w:pPr>
              <w:suppressAutoHyphens w:val="0"/>
              <w:spacing w:before="80" w:after="80" w:line="200" w:lineRule="exact"/>
              <w:jc w:val="right"/>
              <w:rPr>
                <w:i/>
                <w:sz w:val="16"/>
                <w:lang w:val="es-ES"/>
              </w:rPr>
            </w:pPr>
            <w:r w:rsidRPr="00666A2E">
              <w:rPr>
                <w:i/>
                <w:sz w:val="16"/>
                <w:lang w:val="es-ES"/>
              </w:rPr>
              <w:t>Cuantía</w:t>
            </w:r>
            <w:r w:rsidR="00915816" w:rsidRPr="00666A2E">
              <w:rPr>
                <w:i/>
                <w:sz w:val="16"/>
                <w:lang w:val="es-ES"/>
              </w:rPr>
              <w:t xml:space="preserve"> en euros</w:t>
            </w:r>
          </w:p>
        </w:tc>
      </w:tr>
      <w:tr w:rsidR="00915816" w:rsidRPr="00666A2E">
        <w:tblPrEx>
          <w:tblCellMar>
            <w:top w:w="0" w:type="dxa"/>
            <w:bottom w:w="0" w:type="dxa"/>
          </w:tblCellMar>
        </w:tblPrEx>
        <w:trPr>
          <w:trHeight w:val="240"/>
        </w:trPr>
        <w:tc>
          <w:tcPr>
            <w:tcW w:w="1805" w:type="dxa"/>
            <w:tcBorders>
              <w:top w:val="single" w:sz="12" w:space="0" w:color="auto"/>
            </w:tcBorders>
            <w:shd w:val="clear" w:color="auto" w:fill="auto"/>
          </w:tcPr>
          <w:p w:rsidR="00915816" w:rsidRPr="00666A2E" w:rsidRDefault="00915816" w:rsidP="00A67BE3">
            <w:pPr>
              <w:suppressAutoHyphens w:val="0"/>
              <w:spacing w:before="40" w:after="40" w:line="220" w:lineRule="exact"/>
              <w:rPr>
                <w:sz w:val="18"/>
                <w:lang w:val="es-ES"/>
              </w:rPr>
            </w:pPr>
            <w:r w:rsidRPr="00666A2E">
              <w:rPr>
                <w:sz w:val="18"/>
                <w:lang w:val="es-ES"/>
              </w:rPr>
              <w:t>2004</w:t>
            </w:r>
          </w:p>
        </w:tc>
        <w:tc>
          <w:tcPr>
            <w:tcW w:w="5565" w:type="dxa"/>
            <w:tcBorders>
              <w:top w:val="single" w:sz="12" w:space="0" w:color="auto"/>
            </w:tcBorders>
            <w:shd w:val="clear" w:color="auto" w:fill="auto"/>
            <w:vAlign w:val="bottom"/>
          </w:tcPr>
          <w:p w:rsidR="00915816" w:rsidRPr="00666A2E" w:rsidRDefault="00915816" w:rsidP="00A67BE3">
            <w:pPr>
              <w:suppressAutoHyphens w:val="0"/>
              <w:spacing w:before="40" w:after="40" w:line="220" w:lineRule="exact"/>
              <w:jc w:val="right"/>
              <w:rPr>
                <w:sz w:val="18"/>
                <w:lang w:val="es-ES"/>
              </w:rPr>
            </w:pPr>
            <w:r w:rsidRPr="00666A2E">
              <w:rPr>
                <w:sz w:val="18"/>
                <w:lang w:val="es-ES"/>
              </w:rPr>
              <w:t>20</w:t>
            </w:r>
            <w:r w:rsidR="00085E00">
              <w:rPr>
                <w:sz w:val="18"/>
                <w:lang w:val="es-ES"/>
              </w:rPr>
              <w:t xml:space="preserve"> </w:t>
            </w:r>
            <w:r w:rsidRPr="00666A2E">
              <w:rPr>
                <w:sz w:val="18"/>
                <w:lang w:val="es-ES"/>
              </w:rPr>
              <w:t>000,00</w:t>
            </w:r>
          </w:p>
        </w:tc>
      </w:tr>
      <w:tr w:rsidR="00915816" w:rsidRPr="00666A2E">
        <w:tblPrEx>
          <w:tblCellMar>
            <w:top w:w="0" w:type="dxa"/>
            <w:bottom w:w="0" w:type="dxa"/>
          </w:tblCellMar>
        </w:tblPrEx>
        <w:trPr>
          <w:trHeight w:val="240"/>
        </w:trPr>
        <w:tc>
          <w:tcPr>
            <w:tcW w:w="1805" w:type="dxa"/>
            <w:shd w:val="clear" w:color="auto" w:fill="auto"/>
          </w:tcPr>
          <w:p w:rsidR="00915816" w:rsidRPr="00666A2E" w:rsidRDefault="00915816" w:rsidP="00A67BE3">
            <w:pPr>
              <w:suppressAutoHyphens w:val="0"/>
              <w:spacing w:before="40" w:after="40" w:line="220" w:lineRule="exact"/>
              <w:rPr>
                <w:sz w:val="18"/>
                <w:lang w:val="es-ES"/>
              </w:rPr>
            </w:pPr>
            <w:r w:rsidRPr="00666A2E">
              <w:rPr>
                <w:sz w:val="18"/>
                <w:lang w:val="es-ES"/>
              </w:rPr>
              <w:t>2005</w:t>
            </w:r>
          </w:p>
        </w:tc>
        <w:tc>
          <w:tcPr>
            <w:tcW w:w="5565" w:type="dxa"/>
            <w:shd w:val="clear" w:color="auto" w:fill="auto"/>
            <w:vAlign w:val="bottom"/>
          </w:tcPr>
          <w:p w:rsidR="00915816" w:rsidRPr="00666A2E" w:rsidRDefault="00915816" w:rsidP="00A67BE3">
            <w:pPr>
              <w:suppressAutoHyphens w:val="0"/>
              <w:spacing w:before="40" w:after="40" w:line="220" w:lineRule="exact"/>
              <w:jc w:val="right"/>
              <w:rPr>
                <w:sz w:val="18"/>
                <w:lang w:val="es-ES"/>
              </w:rPr>
            </w:pPr>
            <w:r w:rsidRPr="00666A2E">
              <w:rPr>
                <w:sz w:val="18"/>
                <w:lang w:val="es-ES"/>
              </w:rPr>
              <w:t>25</w:t>
            </w:r>
            <w:r w:rsidR="00085E00">
              <w:rPr>
                <w:sz w:val="18"/>
                <w:lang w:val="es-ES"/>
              </w:rPr>
              <w:t xml:space="preserve"> </w:t>
            </w:r>
            <w:r w:rsidRPr="00666A2E">
              <w:rPr>
                <w:sz w:val="18"/>
                <w:lang w:val="es-ES"/>
              </w:rPr>
              <w:t>000,00</w:t>
            </w:r>
          </w:p>
        </w:tc>
      </w:tr>
      <w:tr w:rsidR="00915816" w:rsidRPr="00666A2E">
        <w:tblPrEx>
          <w:tblCellMar>
            <w:top w:w="0" w:type="dxa"/>
            <w:bottom w:w="0" w:type="dxa"/>
          </w:tblCellMar>
        </w:tblPrEx>
        <w:trPr>
          <w:trHeight w:val="240"/>
        </w:trPr>
        <w:tc>
          <w:tcPr>
            <w:tcW w:w="1805" w:type="dxa"/>
            <w:tcBorders>
              <w:bottom w:val="single" w:sz="12" w:space="0" w:color="auto"/>
            </w:tcBorders>
            <w:shd w:val="clear" w:color="auto" w:fill="auto"/>
          </w:tcPr>
          <w:p w:rsidR="00915816" w:rsidRPr="00666A2E" w:rsidRDefault="00915816" w:rsidP="00A67BE3">
            <w:pPr>
              <w:suppressAutoHyphens w:val="0"/>
              <w:spacing w:before="40" w:after="40" w:line="220" w:lineRule="exact"/>
              <w:rPr>
                <w:sz w:val="18"/>
                <w:lang w:val="es-ES"/>
              </w:rPr>
            </w:pPr>
            <w:r w:rsidRPr="00666A2E">
              <w:rPr>
                <w:sz w:val="18"/>
                <w:lang w:val="es-ES"/>
              </w:rPr>
              <w:t>2006</w:t>
            </w:r>
          </w:p>
        </w:tc>
        <w:tc>
          <w:tcPr>
            <w:tcW w:w="5565" w:type="dxa"/>
            <w:tcBorders>
              <w:bottom w:val="single" w:sz="12" w:space="0" w:color="auto"/>
            </w:tcBorders>
            <w:shd w:val="clear" w:color="auto" w:fill="auto"/>
            <w:vAlign w:val="bottom"/>
          </w:tcPr>
          <w:p w:rsidR="00915816" w:rsidRPr="00666A2E" w:rsidRDefault="00915816" w:rsidP="00A67BE3">
            <w:pPr>
              <w:suppressAutoHyphens w:val="0"/>
              <w:spacing w:before="40" w:after="40" w:line="220" w:lineRule="exact"/>
              <w:jc w:val="right"/>
              <w:rPr>
                <w:sz w:val="18"/>
                <w:lang w:val="es-ES"/>
              </w:rPr>
            </w:pPr>
            <w:r w:rsidRPr="00666A2E">
              <w:rPr>
                <w:sz w:val="18"/>
                <w:lang w:val="es-ES"/>
              </w:rPr>
              <w:t>25</w:t>
            </w:r>
            <w:r w:rsidR="00085E00">
              <w:rPr>
                <w:sz w:val="18"/>
                <w:lang w:val="es-ES"/>
              </w:rPr>
              <w:t xml:space="preserve"> </w:t>
            </w:r>
            <w:r w:rsidRPr="00666A2E">
              <w:rPr>
                <w:sz w:val="18"/>
                <w:lang w:val="es-ES"/>
              </w:rPr>
              <w:t>000,00</w:t>
            </w:r>
          </w:p>
        </w:tc>
      </w:tr>
    </w:tbl>
    <w:p w:rsidR="00564716" w:rsidRPr="00666A2E" w:rsidRDefault="00564716" w:rsidP="00A40742">
      <w:pPr>
        <w:pStyle w:val="SingleTxtG"/>
        <w:spacing w:before="120" w:after="240"/>
        <w:ind w:firstLine="170"/>
        <w:jc w:val="left"/>
        <w:rPr>
          <w:sz w:val="18"/>
          <w:szCs w:val="18"/>
          <w:lang w:val="es-ES"/>
        </w:rPr>
      </w:pPr>
      <w:r w:rsidRPr="00666A2E">
        <w:rPr>
          <w:i/>
          <w:sz w:val="18"/>
          <w:szCs w:val="18"/>
          <w:lang w:val="es-ES"/>
        </w:rPr>
        <w:t xml:space="preserve">Fuente: </w:t>
      </w:r>
      <w:r w:rsidRPr="00666A2E">
        <w:rPr>
          <w:sz w:val="18"/>
          <w:szCs w:val="18"/>
          <w:lang w:val="es-ES"/>
        </w:rPr>
        <w:t>Ministerio de Relaciones Exteriores</w:t>
      </w:r>
      <w:r w:rsidR="00A24B15" w:rsidRPr="00666A2E">
        <w:rPr>
          <w:sz w:val="18"/>
          <w:szCs w:val="18"/>
          <w:lang w:val="es-ES"/>
        </w:rPr>
        <w:t>.</w:t>
      </w:r>
    </w:p>
    <w:p w:rsidR="00915816" w:rsidRPr="00666A2E" w:rsidRDefault="00564716" w:rsidP="00A67BE3">
      <w:pPr>
        <w:pStyle w:val="H23G"/>
        <w:rPr>
          <w:lang w:val="es-ES"/>
        </w:rPr>
      </w:pPr>
      <w:bookmarkStart w:id="97" w:name="_Toc279151070"/>
      <w:bookmarkStart w:id="98" w:name="_Toc300830891"/>
      <w:r w:rsidRPr="00666A2E">
        <w:rPr>
          <w:lang w:val="es-ES"/>
        </w:rPr>
        <w:tab/>
        <w:t>2.</w:t>
      </w:r>
      <w:r w:rsidRPr="00666A2E">
        <w:rPr>
          <w:lang w:val="es-ES"/>
        </w:rPr>
        <w:tab/>
        <w:t xml:space="preserve">Contribución voluntaria al Programa Internacional para el Desarrollo de la Comunicación en </w:t>
      </w:r>
      <w:r w:rsidR="00462CBC" w:rsidRPr="00666A2E">
        <w:rPr>
          <w:lang w:val="es-ES"/>
        </w:rPr>
        <w:t xml:space="preserve">el </w:t>
      </w:r>
      <w:r w:rsidRPr="00666A2E">
        <w:rPr>
          <w:lang w:val="es-ES"/>
        </w:rPr>
        <w:t>Afganistán</w:t>
      </w:r>
      <w:r w:rsidR="004A381E">
        <w:rPr>
          <w:lang w:val="es-ES"/>
        </w:rPr>
        <w:t xml:space="preserve"> </w:t>
      </w:r>
      <w:bookmarkEnd w:id="97"/>
      <w:bookmarkEnd w:id="98"/>
    </w:p>
    <w:p w:rsidR="00915816" w:rsidRPr="00A67BE3" w:rsidRDefault="00915816" w:rsidP="00A67BE3">
      <w:pPr>
        <w:pStyle w:val="SingleTxtG"/>
      </w:pPr>
      <w:r w:rsidRPr="00666A2E">
        <w:rPr>
          <w:lang w:val="es-ES"/>
        </w:rPr>
        <w:t>96.</w:t>
      </w:r>
      <w:r w:rsidRPr="00666A2E">
        <w:rPr>
          <w:lang w:val="es-ES"/>
        </w:rPr>
        <w:tab/>
      </w:r>
      <w:r w:rsidR="00564716" w:rsidRPr="00666A2E">
        <w:rPr>
          <w:lang w:val="es-ES"/>
        </w:rPr>
        <w:t>El</w:t>
      </w:r>
      <w:r w:rsidRPr="00666A2E">
        <w:rPr>
          <w:lang w:val="es-ES"/>
        </w:rPr>
        <w:t xml:space="preserve"> </w:t>
      </w:r>
      <w:r w:rsidR="00564716" w:rsidRPr="00666A2E">
        <w:rPr>
          <w:lang w:val="es-ES"/>
        </w:rPr>
        <w:t xml:space="preserve">Programa Internacional para el Desarrollo de la Comunicación </w:t>
      </w:r>
      <w:r w:rsidRPr="00666A2E">
        <w:rPr>
          <w:lang w:val="es-ES"/>
        </w:rPr>
        <w:t>(PIDC)</w:t>
      </w:r>
      <w:r w:rsidR="00564716" w:rsidRPr="00666A2E">
        <w:rPr>
          <w:lang w:val="es-ES"/>
        </w:rPr>
        <w:t xml:space="preserve"> es un programa especializado que se concentra exclusivamente en la construcción de medios de comunicación social en los países en desarrollo. El</w:t>
      </w:r>
      <w:r w:rsidRPr="00666A2E">
        <w:rPr>
          <w:lang w:val="es-ES"/>
        </w:rPr>
        <w:t xml:space="preserve"> PIDC</w:t>
      </w:r>
      <w:r w:rsidR="00564716" w:rsidRPr="00666A2E">
        <w:rPr>
          <w:lang w:val="es-ES"/>
        </w:rPr>
        <w:t xml:space="preserve"> parte del supuesto de que la libertad de expresión s</w:t>
      </w:r>
      <w:r w:rsidR="002C60A8">
        <w:rPr>
          <w:lang w:val="es-ES"/>
        </w:rPr>
        <w:t>o</w:t>
      </w:r>
      <w:r w:rsidR="00564716" w:rsidRPr="00666A2E">
        <w:rPr>
          <w:lang w:val="es-ES"/>
        </w:rPr>
        <w:t>lo tiene sentido si existen distintos medios de comunicación</w:t>
      </w:r>
      <w:r w:rsidRPr="00666A2E">
        <w:rPr>
          <w:lang w:val="es-ES"/>
        </w:rPr>
        <w:t xml:space="preserve"> (</w:t>
      </w:r>
      <w:r w:rsidR="00132430" w:rsidRPr="00666A2E">
        <w:rPr>
          <w:lang w:val="es-ES"/>
        </w:rPr>
        <w:t>como diarios y canales de radio y televisión</w:t>
      </w:r>
      <w:r w:rsidRPr="00666A2E">
        <w:rPr>
          <w:lang w:val="es-ES"/>
        </w:rPr>
        <w:t>).</w:t>
      </w:r>
      <w:r w:rsidR="00132430" w:rsidRPr="00666A2E">
        <w:rPr>
          <w:lang w:val="es-ES"/>
        </w:rPr>
        <w:t xml:space="preserve"> Entre las actividades realizadas en el marco del</w:t>
      </w:r>
      <w:r w:rsidRPr="00666A2E">
        <w:rPr>
          <w:lang w:val="es-ES"/>
        </w:rPr>
        <w:t xml:space="preserve"> PIDC,</w:t>
      </w:r>
      <w:r w:rsidR="00132430" w:rsidRPr="00666A2E">
        <w:rPr>
          <w:lang w:val="es-ES"/>
        </w:rPr>
        <w:t xml:space="preserve"> cabe citar la puesta en funcionamiento de redes de radios comunitarias y de diarios para las mujeres de las zonas rurales</w:t>
      </w:r>
      <w:r w:rsidRPr="00666A2E">
        <w:rPr>
          <w:lang w:val="es-ES"/>
        </w:rPr>
        <w:t>.</w:t>
      </w:r>
    </w:p>
    <w:p w:rsidR="00915816" w:rsidRPr="00A67BE3" w:rsidRDefault="00915816" w:rsidP="00A67BE3">
      <w:pPr>
        <w:pStyle w:val="SingleTxtG"/>
      </w:pPr>
      <w:r w:rsidRPr="00666A2E">
        <w:rPr>
          <w:lang w:val="es-ES"/>
        </w:rPr>
        <w:t>97.</w:t>
      </w:r>
      <w:r w:rsidRPr="00666A2E">
        <w:rPr>
          <w:lang w:val="es-ES"/>
        </w:rPr>
        <w:tab/>
        <w:t>En</w:t>
      </w:r>
      <w:r w:rsidR="00132430" w:rsidRPr="00666A2E">
        <w:rPr>
          <w:lang w:val="es-ES"/>
        </w:rPr>
        <w:t xml:space="preserve"> el Afganistán, el proyecto consistió en la instalación de </w:t>
      </w:r>
      <w:r w:rsidRPr="00666A2E">
        <w:rPr>
          <w:lang w:val="es-ES"/>
        </w:rPr>
        <w:t>Internet</w:t>
      </w:r>
      <w:r w:rsidR="00132430" w:rsidRPr="00666A2E">
        <w:rPr>
          <w:lang w:val="es-ES"/>
        </w:rPr>
        <w:t xml:space="preserve"> en la emisora de radio de la comunidad rural de Maimana, que está dirigida por mujeres</w:t>
      </w:r>
      <w:r w:rsidRPr="00666A2E">
        <w:rPr>
          <w:lang w:val="es-ES"/>
        </w:rPr>
        <w:t xml:space="preserve">. </w:t>
      </w:r>
    </w:p>
    <w:p w:rsidR="00915816" w:rsidRPr="00666A2E" w:rsidRDefault="00132430" w:rsidP="00A40742">
      <w:pPr>
        <w:pStyle w:val="Heading1"/>
        <w:rPr>
          <w:lang w:val="es-ES"/>
        </w:rPr>
      </w:pPr>
      <w:r w:rsidRPr="00666A2E">
        <w:rPr>
          <w:lang w:val="es-ES"/>
        </w:rPr>
        <w:t>Cuadro</w:t>
      </w:r>
      <w:r w:rsidR="00915816" w:rsidRPr="00666A2E">
        <w:rPr>
          <w:lang w:val="es-ES"/>
        </w:rPr>
        <w:t xml:space="preserve"> 12</w:t>
      </w:r>
    </w:p>
    <w:p w:rsidR="00915816" w:rsidRPr="00A40742" w:rsidRDefault="00132430" w:rsidP="00A40742">
      <w:pPr>
        <w:pStyle w:val="SingleTxtG"/>
        <w:jc w:val="left"/>
        <w:rPr>
          <w:b/>
          <w:lang w:val="es-ES"/>
        </w:rPr>
      </w:pPr>
      <w:r w:rsidRPr="00A40742">
        <w:rPr>
          <w:b/>
          <w:lang w:val="es-ES"/>
        </w:rPr>
        <w:t>Contribución de Andorra al Programa Internacional para e</w:t>
      </w:r>
      <w:r w:rsidR="00A40742">
        <w:rPr>
          <w:b/>
          <w:lang w:val="es-ES"/>
        </w:rPr>
        <w:t>l Desarrollo de la Comunicación</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B7" w:firstRow="1" w:lastRow="0" w:firstColumn="1" w:lastColumn="0" w:noHBand="0" w:noVBand="0"/>
      </w:tblPr>
      <w:tblGrid>
        <w:gridCol w:w="2673"/>
        <w:gridCol w:w="4697"/>
      </w:tblGrid>
      <w:tr w:rsidR="00915816" w:rsidRPr="00666A2E">
        <w:tblPrEx>
          <w:tblCellMar>
            <w:top w:w="0" w:type="dxa"/>
            <w:bottom w:w="0" w:type="dxa"/>
          </w:tblCellMar>
        </w:tblPrEx>
        <w:trPr>
          <w:trHeight w:val="240"/>
          <w:tblHeader/>
        </w:trPr>
        <w:tc>
          <w:tcPr>
            <w:tcW w:w="2673" w:type="dxa"/>
            <w:shd w:val="clear" w:color="auto" w:fill="auto"/>
            <w:vAlign w:val="bottom"/>
          </w:tcPr>
          <w:p w:rsidR="00915816" w:rsidRPr="00666A2E" w:rsidRDefault="00132430" w:rsidP="00A40742">
            <w:pPr>
              <w:suppressAutoHyphens w:val="0"/>
              <w:spacing w:before="80" w:after="80" w:line="200" w:lineRule="exact"/>
              <w:rPr>
                <w:i/>
                <w:sz w:val="16"/>
                <w:lang w:val="es-ES"/>
              </w:rPr>
            </w:pPr>
            <w:r w:rsidRPr="00666A2E">
              <w:rPr>
                <w:i/>
                <w:sz w:val="16"/>
                <w:lang w:val="es-ES"/>
              </w:rPr>
              <w:t>Ejercicio</w:t>
            </w:r>
          </w:p>
        </w:tc>
        <w:tc>
          <w:tcPr>
            <w:tcW w:w="4697" w:type="dxa"/>
            <w:shd w:val="clear" w:color="auto" w:fill="auto"/>
            <w:vAlign w:val="bottom"/>
          </w:tcPr>
          <w:p w:rsidR="00915816" w:rsidRPr="00666A2E" w:rsidRDefault="00132430" w:rsidP="00A40742">
            <w:pPr>
              <w:suppressAutoHyphens w:val="0"/>
              <w:spacing w:before="80" w:after="80" w:line="200" w:lineRule="exact"/>
              <w:jc w:val="right"/>
              <w:rPr>
                <w:i/>
                <w:sz w:val="16"/>
                <w:lang w:val="es-ES"/>
              </w:rPr>
            </w:pPr>
            <w:r w:rsidRPr="00666A2E">
              <w:rPr>
                <w:i/>
                <w:sz w:val="16"/>
                <w:lang w:val="es-ES"/>
              </w:rPr>
              <w:t>Cuantía</w:t>
            </w:r>
            <w:r w:rsidR="00915816" w:rsidRPr="00666A2E">
              <w:rPr>
                <w:i/>
                <w:sz w:val="16"/>
                <w:lang w:val="es-ES"/>
              </w:rPr>
              <w:t xml:space="preserve"> en euros</w:t>
            </w:r>
          </w:p>
        </w:tc>
      </w:tr>
      <w:tr w:rsidR="00915816" w:rsidRPr="00666A2E">
        <w:tblPrEx>
          <w:tblCellMar>
            <w:top w:w="0" w:type="dxa"/>
            <w:bottom w:w="0" w:type="dxa"/>
          </w:tblCellMar>
        </w:tblPrEx>
        <w:trPr>
          <w:trHeight w:val="240"/>
        </w:trPr>
        <w:tc>
          <w:tcPr>
            <w:tcW w:w="2673" w:type="dxa"/>
            <w:shd w:val="clear" w:color="auto" w:fill="auto"/>
          </w:tcPr>
          <w:p w:rsidR="00915816" w:rsidRPr="00666A2E" w:rsidRDefault="00915816" w:rsidP="00A40742">
            <w:pPr>
              <w:suppressAutoHyphens w:val="0"/>
              <w:spacing w:before="40" w:after="40" w:line="220" w:lineRule="exact"/>
              <w:rPr>
                <w:sz w:val="18"/>
                <w:lang w:val="es-ES"/>
              </w:rPr>
            </w:pPr>
            <w:r w:rsidRPr="00666A2E">
              <w:rPr>
                <w:sz w:val="18"/>
                <w:lang w:val="es-ES"/>
              </w:rPr>
              <w:t>2006</w:t>
            </w:r>
          </w:p>
        </w:tc>
        <w:tc>
          <w:tcPr>
            <w:tcW w:w="4697" w:type="dxa"/>
            <w:shd w:val="clear" w:color="auto" w:fill="auto"/>
            <w:vAlign w:val="bottom"/>
          </w:tcPr>
          <w:p w:rsidR="00915816" w:rsidRPr="00666A2E" w:rsidRDefault="00915816" w:rsidP="00A40742">
            <w:pPr>
              <w:suppressAutoHyphens w:val="0"/>
              <w:spacing w:before="40" w:after="40" w:line="220" w:lineRule="exact"/>
              <w:jc w:val="right"/>
              <w:rPr>
                <w:sz w:val="18"/>
                <w:lang w:val="es-ES"/>
              </w:rPr>
            </w:pPr>
            <w:r w:rsidRPr="00666A2E">
              <w:rPr>
                <w:sz w:val="18"/>
                <w:lang w:val="es-ES"/>
              </w:rPr>
              <w:t>14</w:t>
            </w:r>
            <w:r w:rsidR="00A67BE3">
              <w:rPr>
                <w:sz w:val="18"/>
                <w:lang w:val="es-ES"/>
              </w:rPr>
              <w:t xml:space="preserve"> </w:t>
            </w:r>
            <w:r w:rsidRPr="00666A2E">
              <w:rPr>
                <w:sz w:val="18"/>
                <w:lang w:val="es-ES"/>
              </w:rPr>
              <w:t>000,00</w:t>
            </w:r>
          </w:p>
        </w:tc>
      </w:tr>
    </w:tbl>
    <w:p w:rsidR="00915816" w:rsidRDefault="00132430" w:rsidP="004D39F8">
      <w:pPr>
        <w:pStyle w:val="SingleTxtG"/>
        <w:spacing w:before="120" w:after="240"/>
        <w:ind w:firstLine="170"/>
        <w:jc w:val="left"/>
        <w:rPr>
          <w:i/>
          <w:sz w:val="18"/>
          <w:szCs w:val="18"/>
          <w:lang w:val="es-ES"/>
        </w:rPr>
      </w:pPr>
      <w:r w:rsidRPr="00666A2E">
        <w:rPr>
          <w:i/>
          <w:sz w:val="18"/>
          <w:szCs w:val="18"/>
          <w:lang w:val="es-ES"/>
        </w:rPr>
        <w:t xml:space="preserve">Fuente: </w:t>
      </w:r>
      <w:r w:rsidRPr="00666A2E">
        <w:rPr>
          <w:sz w:val="18"/>
          <w:szCs w:val="18"/>
          <w:lang w:val="es-ES"/>
        </w:rPr>
        <w:t>Ministerio de Relaciones Exteriores</w:t>
      </w:r>
      <w:r w:rsidR="00A24B15" w:rsidRPr="00666A2E">
        <w:rPr>
          <w:sz w:val="18"/>
          <w:szCs w:val="18"/>
          <w:lang w:val="es-ES"/>
        </w:rPr>
        <w:t>.</w:t>
      </w:r>
    </w:p>
    <w:p w:rsidR="00A40742" w:rsidRPr="00666A2E" w:rsidRDefault="00A40742" w:rsidP="00EA2B70">
      <w:pPr>
        <w:pStyle w:val="SingleTxtG"/>
        <w:spacing w:line="360" w:lineRule="auto"/>
        <w:rPr>
          <w:i/>
          <w:sz w:val="18"/>
          <w:szCs w:val="18"/>
          <w:lang w:val="es-ES"/>
        </w:rPr>
        <w:sectPr w:rsidR="00A40742" w:rsidRPr="00666A2E" w:rsidSect="0091581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pPr>
    </w:p>
    <w:p w:rsidR="00915816" w:rsidRPr="00666A2E" w:rsidRDefault="00132430" w:rsidP="00613B65">
      <w:pPr>
        <w:pStyle w:val="Heading1"/>
        <w:rPr>
          <w:lang w:val="es-ES"/>
        </w:rPr>
      </w:pPr>
      <w:r w:rsidRPr="00666A2E">
        <w:rPr>
          <w:lang w:val="es-ES"/>
        </w:rPr>
        <w:t>Cuadro</w:t>
      </w:r>
      <w:r w:rsidR="00915816" w:rsidRPr="00666A2E">
        <w:rPr>
          <w:lang w:val="es-ES"/>
        </w:rPr>
        <w:t xml:space="preserve"> 13</w:t>
      </w:r>
    </w:p>
    <w:p w:rsidR="00915816" w:rsidRPr="00613B65" w:rsidRDefault="00741D11" w:rsidP="00613B65">
      <w:pPr>
        <w:pStyle w:val="SingleTxtG"/>
        <w:jc w:val="left"/>
        <w:rPr>
          <w:b/>
          <w:lang w:val="es-ES"/>
        </w:rPr>
      </w:pPr>
      <w:r w:rsidRPr="00850241">
        <w:rPr>
          <w:b/>
          <w:lang w:val="es-ES"/>
        </w:rPr>
        <w:t>Resume</w:t>
      </w:r>
      <w:r w:rsidR="009A6BC0" w:rsidRPr="00850241">
        <w:rPr>
          <w:b/>
          <w:lang w:val="es-ES"/>
        </w:rPr>
        <w:t>n</w:t>
      </w:r>
      <w:r w:rsidR="009A6BC0">
        <w:rPr>
          <w:b/>
          <w:lang w:val="es-ES"/>
        </w:rPr>
        <w:t xml:space="preserve"> de datos generales (en euros)</w:t>
      </w:r>
    </w:p>
    <w:tbl>
      <w:tblPr>
        <w:tblW w:w="12871" w:type="dxa"/>
        <w:jc w:val="center"/>
        <w:tblBorders>
          <w:top w:val="single" w:sz="4" w:space="0" w:color="auto"/>
        </w:tblBorders>
        <w:tblLayout w:type="fixed"/>
        <w:tblCellMar>
          <w:left w:w="0" w:type="dxa"/>
          <w:right w:w="0" w:type="dxa"/>
        </w:tblCellMar>
        <w:tblLook w:val="00B7" w:firstRow="1" w:lastRow="0" w:firstColumn="1" w:lastColumn="0" w:noHBand="0" w:noVBand="0"/>
      </w:tblPr>
      <w:tblGrid>
        <w:gridCol w:w="698"/>
        <w:gridCol w:w="1220"/>
        <w:gridCol w:w="1722"/>
        <w:gridCol w:w="1344"/>
        <w:gridCol w:w="1483"/>
        <w:gridCol w:w="1890"/>
        <w:gridCol w:w="2303"/>
        <w:gridCol w:w="2211"/>
      </w:tblGrid>
      <w:tr w:rsidR="00D437D7" w:rsidRPr="00666A2E">
        <w:tblPrEx>
          <w:tblCellMar>
            <w:top w:w="0" w:type="dxa"/>
            <w:bottom w:w="0" w:type="dxa"/>
          </w:tblCellMar>
        </w:tblPrEx>
        <w:trPr>
          <w:trHeight w:val="20"/>
          <w:tblHeader/>
          <w:jc w:val="center"/>
        </w:trPr>
        <w:tc>
          <w:tcPr>
            <w:tcW w:w="698" w:type="dxa"/>
            <w:tcBorders>
              <w:top w:val="single" w:sz="4" w:space="0" w:color="auto"/>
              <w:bottom w:val="single" w:sz="12" w:space="0" w:color="auto"/>
            </w:tcBorders>
            <w:shd w:val="clear" w:color="auto" w:fill="auto"/>
            <w:vAlign w:val="bottom"/>
          </w:tcPr>
          <w:p w:rsidR="00915816" w:rsidRPr="00666A2E" w:rsidRDefault="00915816" w:rsidP="00CD0255">
            <w:pPr>
              <w:suppressAutoHyphens w:val="0"/>
              <w:spacing w:before="80" w:after="80" w:line="200" w:lineRule="exact"/>
              <w:rPr>
                <w:i/>
                <w:sz w:val="16"/>
                <w:lang w:val="es-ES"/>
              </w:rPr>
            </w:pPr>
            <w:r w:rsidRPr="00666A2E">
              <w:rPr>
                <w:i/>
                <w:sz w:val="16"/>
                <w:lang w:val="es-ES"/>
              </w:rPr>
              <w:t>E</w:t>
            </w:r>
            <w:r w:rsidR="00741D11" w:rsidRPr="00666A2E">
              <w:rPr>
                <w:i/>
                <w:sz w:val="16"/>
                <w:lang w:val="es-ES"/>
              </w:rPr>
              <w:t>jercicio</w:t>
            </w:r>
          </w:p>
        </w:tc>
        <w:tc>
          <w:tcPr>
            <w:tcW w:w="1220" w:type="dxa"/>
            <w:tcBorders>
              <w:top w:val="single" w:sz="4" w:space="0" w:color="auto"/>
              <w:bottom w:val="single" w:sz="12" w:space="0" w:color="auto"/>
            </w:tcBorders>
            <w:shd w:val="clear" w:color="auto" w:fill="auto"/>
            <w:vAlign w:val="bottom"/>
          </w:tcPr>
          <w:p w:rsidR="00915816" w:rsidRPr="00666A2E" w:rsidRDefault="00915816" w:rsidP="00CD0255">
            <w:pPr>
              <w:suppressAutoHyphens w:val="0"/>
              <w:spacing w:before="80" w:after="80" w:line="200" w:lineRule="exact"/>
              <w:jc w:val="right"/>
              <w:rPr>
                <w:i/>
                <w:sz w:val="16"/>
                <w:lang w:val="es-ES"/>
              </w:rPr>
            </w:pPr>
          </w:p>
          <w:p w:rsidR="00915816" w:rsidRPr="00666A2E" w:rsidRDefault="00741D11" w:rsidP="00CD0255">
            <w:pPr>
              <w:suppressAutoHyphens w:val="0"/>
              <w:spacing w:before="80" w:after="80" w:line="200" w:lineRule="exact"/>
              <w:jc w:val="right"/>
              <w:rPr>
                <w:i/>
                <w:sz w:val="16"/>
                <w:lang w:val="es-ES"/>
              </w:rPr>
            </w:pPr>
            <w:r w:rsidRPr="00666A2E">
              <w:rPr>
                <w:i/>
                <w:sz w:val="16"/>
                <w:lang w:val="es-ES"/>
              </w:rPr>
              <w:t>Presupuesto</w:t>
            </w:r>
            <w:r w:rsidR="00915816" w:rsidRPr="00666A2E">
              <w:rPr>
                <w:i/>
                <w:sz w:val="16"/>
                <w:lang w:val="es-ES"/>
              </w:rPr>
              <w:t xml:space="preserve"> total</w:t>
            </w:r>
            <w:r w:rsidRPr="00666A2E">
              <w:rPr>
                <w:i/>
                <w:sz w:val="16"/>
                <w:lang w:val="es-ES"/>
              </w:rPr>
              <w:t xml:space="preserve"> </w:t>
            </w:r>
            <w:r w:rsidR="00CD0255">
              <w:rPr>
                <w:i/>
                <w:sz w:val="16"/>
                <w:lang w:val="es-ES"/>
              </w:rPr>
              <w:br/>
            </w:r>
            <w:r w:rsidRPr="00666A2E">
              <w:rPr>
                <w:i/>
                <w:sz w:val="16"/>
                <w:lang w:val="es-ES"/>
              </w:rPr>
              <w:t>del Gobierno</w:t>
            </w:r>
          </w:p>
        </w:tc>
        <w:tc>
          <w:tcPr>
            <w:tcW w:w="1722" w:type="dxa"/>
            <w:tcBorders>
              <w:top w:val="single" w:sz="4" w:space="0" w:color="auto"/>
              <w:bottom w:val="single" w:sz="12" w:space="0" w:color="auto"/>
            </w:tcBorders>
            <w:shd w:val="clear" w:color="auto" w:fill="auto"/>
            <w:vAlign w:val="bottom"/>
          </w:tcPr>
          <w:p w:rsidR="00915816" w:rsidRPr="00666A2E" w:rsidRDefault="00915816" w:rsidP="00CD0255">
            <w:pPr>
              <w:suppressAutoHyphens w:val="0"/>
              <w:spacing w:before="80" w:after="80" w:line="200" w:lineRule="exact"/>
              <w:jc w:val="right"/>
              <w:rPr>
                <w:i/>
                <w:sz w:val="16"/>
                <w:lang w:val="es-ES"/>
              </w:rPr>
            </w:pPr>
          </w:p>
          <w:p w:rsidR="00915816" w:rsidRPr="00666A2E" w:rsidRDefault="00741D11" w:rsidP="00850241">
            <w:pPr>
              <w:suppressAutoHyphens w:val="0"/>
              <w:spacing w:before="80" w:after="80" w:line="200" w:lineRule="exact"/>
              <w:jc w:val="right"/>
              <w:rPr>
                <w:i/>
                <w:sz w:val="16"/>
                <w:lang w:val="es-ES"/>
              </w:rPr>
            </w:pPr>
            <w:r w:rsidRPr="00666A2E">
              <w:rPr>
                <w:i/>
                <w:sz w:val="16"/>
                <w:lang w:val="es-ES"/>
              </w:rPr>
              <w:t xml:space="preserve">Presupuesto total del Ministerio de Relaciones </w:t>
            </w:r>
            <w:r w:rsidR="00D437D7">
              <w:rPr>
                <w:i/>
                <w:sz w:val="16"/>
                <w:lang w:val="es-ES"/>
              </w:rPr>
              <w:br/>
            </w:r>
            <w:r w:rsidRPr="00666A2E">
              <w:rPr>
                <w:i/>
                <w:sz w:val="16"/>
                <w:lang w:val="es-ES"/>
              </w:rPr>
              <w:t xml:space="preserve">Exteriores, Cultura </w:t>
            </w:r>
            <w:r w:rsidR="00850241">
              <w:rPr>
                <w:i/>
                <w:sz w:val="16"/>
                <w:lang w:val="es-ES"/>
              </w:rPr>
              <w:br/>
            </w:r>
            <w:r w:rsidRPr="00666A2E">
              <w:rPr>
                <w:i/>
                <w:sz w:val="16"/>
                <w:lang w:val="es-ES"/>
              </w:rPr>
              <w:t>y Cooperación</w:t>
            </w:r>
          </w:p>
        </w:tc>
        <w:tc>
          <w:tcPr>
            <w:tcW w:w="1344" w:type="dxa"/>
            <w:tcBorders>
              <w:top w:val="single" w:sz="4" w:space="0" w:color="auto"/>
              <w:bottom w:val="single" w:sz="12" w:space="0" w:color="auto"/>
            </w:tcBorders>
            <w:shd w:val="clear" w:color="auto" w:fill="auto"/>
            <w:vAlign w:val="bottom"/>
          </w:tcPr>
          <w:p w:rsidR="00915816" w:rsidRPr="00666A2E" w:rsidRDefault="00915816" w:rsidP="00CD0255">
            <w:pPr>
              <w:suppressAutoHyphens w:val="0"/>
              <w:spacing w:before="80" w:after="80" w:line="200" w:lineRule="exact"/>
              <w:jc w:val="right"/>
              <w:rPr>
                <w:i/>
                <w:sz w:val="16"/>
                <w:lang w:val="es-ES"/>
              </w:rPr>
            </w:pPr>
          </w:p>
          <w:p w:rsidR="00915816" w:rsidRPr="00666A2E" w:rsidRDefault="00741D11" w:rsidP="00D437D7">
            <w:pPr>
              <w:suppressAutoHyphens w:val="0"/>
              <w:spacing w:before="80" w:after="80" w:line="200" w:lineRule="exact"/>
              <w:jc w:val="right"/>
              <w:rPr>
                <w:i/>
                <w:sz w:val="16"/>
                <w:lang w:val="es-ES"/>
              </w:rPr>
            </w:pPr>
            <w:r w:rsidRPr="00666A2E">
              <w:rPr>
                <w:i/>
                <w:sz w:val="16"/>
                <w:lang w:val="es-ES"/>
              </w:rPr>
              <w:t xml:space="preserve">Presupuesto total </w:t>
            </w:r>
            <w:r w:rsidR="00D437D7">
              <w:rPr>
                <w:i/>
                <w:sz w:val="16"/>
                <w:lang w:val="es-ES"/>
              </w:rPr>
              <w:br/>
            </w:r>
            <w:r w:rsidRPr="00666A2E">
              <w:rPr>
                <w:i/>
                <w:sz w:val="16"/>
                <w:lang w:val="es-ES"/>
              </w:rPr>
              <w:t xml:space="preserve">del Departamento </w:t>
            </w:r>
            <w:r w:rsidR="00D437D7">
              <w:rPr>
                <w:i/>
                <w:sz w:val="16"/>
                <w:lang w:val="es-ES"/>
              </w:rPr>
              <w:br/>
            </w:r>
            <w:r w:rsidRPr="00666A2E">
              <w:rPr>
                <w:i/>
                <w:sz w:val="16"/>
                <w:lang w:val="es-ES"/>
              </w:rPr>
              <w:t xml:space="preserve">de Cooperación </w:t>
            </w:r>
            <w:r w:rsidR="00D437D7">
              <w:rPr>
                <w:i/>
                <w:sz w:val="16"/>
                <w:lang w:val="es-ES"/>
              </w:rPr>
              <w:br/>
            </w:r>
            <w:r w:rsidRPr="00666A2E">
              <w:rPr>
                <w:i/>
                <w:sz w:val="16"/>
                <w:lang w:val="es-ES"/>
              </w:rPr>
              <w:t>para el Desarrollo</w:t>
            </w:r>
          </w:p>
        </w:tc>
        <w:tc>
          <w:tcPr>
            <w:tcW w:w="1483" w:type="dxa"/>
            <w:tcBorders>
              <w:top w:val="single" w:sz="4" w:space="0" w:color="auto"/>
              <w:bottom w:val="single" w:sz="12" w:space="0" w:color="auto"/>
            </w:tcBorders>
            <w:shd w:val="clear" w:color="auto" w:fill="auto"/>
            <w:vAlign w:val="bottom"/>
          </w:tcPr>
          <w:p w:rsidR="00915816" w:rsidRPr="00666A2E" w:rsidRDefault="00915816" w:rsidP="00CD0255">
            <w:pPr>
              <w:suppressAutoHyphens w:val="0"/>
              <w:spacing w:before="80" w:after="80" w:line="200" w:lineRule="exact"/>
              <w:jc w:val="right"/>
              <w:rPr>
                <w:i/>
                <w:sz w:val="16"/>
                <w:lang w:val="es-ES"/>
              </w:rPr>
            </w:pPr>
          </w:p>
          <w:p w:rsidR="00915816" w:rsidRPr="00666A2E" w:rsidRDefault="00741D11" w:rsidP="00D437D7">
            <w:pPr>
              <w:suppressAutoHyphens w:val="0"/>
              <w:spacing w:before="80" w:after="80" w:line="200" w:lineRule="exact"/>
              <w:jc w:val="right"/>
              <w:rPr>
                <w:i/>
                <w:sz w:val="16"/>
                <w:lang w:val="es-ES"/>
              </w:rPr>
            </w:pPr>
            <w:r w:rsidRPr="00666A2E">
              <w:rPr>
                <w:i/>
                <w:sz w:val="16"/>
                <w:lang w:val="es-ES"/>
              </w:rPr>
              <w:t xml:space="preserve">Contribuciones a los </w:t>
            </w:r>
            <w:r w:rsidR="00D437D7">
              <w:rPr>
                <w:i/>
                <w:sz w:val="16"/>
                <w:lang w:val="es-ES"/>
              </w:rPr>
              <w:br/>
            </w:r>
            <w:r w:rsidRPr="00666A2E">
              <w:rPr>
                <w:i/>
                <w:sz w:val="16"/>
                <w:lang w:val="es-ES"/>
              </w:rPr>
              <w:t xml:space="preserve">proyectos destinados </w:t>
            </w:r>
            <w:r w:rsidR="00D437D7">
              <w:rPr>
                <w:i/>
                <w:sz w:val="16"/>
                <w:lang w:val="es-ES"/>
              </w:rPr>
              <w:br/>
            </w:r>
            <w:r w:rsidRPr="00666A2E">
              <w:rPr>
                <w:i/>
                <w:sz w:val="16"/>
                <w:lang w:val="es-ES"/>
              </w:rPr>
              <w:t>a las mujeres</w:t>
            </w:r>
            <w:r w:rsidR="00915816" w:rsidRPr="00666A2E">
              <w:rPr>
                <w:i/>
                <w:sz w:val="18"/>
                <w:szCs w:val="18"/>
                <w:vertAlign w:val="superscript"/>
                <w:lang w:val="es-ES"/>
              </w:rPr>
              <w:t>a</w:t>
            </w:r>
          </w:p>
        </w:tc>
        <w:tc>
          <w:tcPr>
            <w:tcW w:w="1890" w:type="dxa"/>
            <w:tcBorders>
              <w:top w:val="single" w:sz="4" w:space="0" w:color="auto"/>
              <w:bottom w:val="single" w:sz="12" w:space="0" w:color="auto"/>
            </w:tcBorders>
            <w:shd w:val="clear" w:color="auto" w:fill="auto"/>
            <w:vAlign w:val="bottom"/>
          </w:tcPr>
          <w:p w:rsidR="00915816" w:rsidRPr="00666A2E" w:rsidRDefault="00915816" w:rsidP="00CD0255">
            <w:pPr>
              <w:suppressAutoHyphens w:val="0"/>
              <w:spacing w:before="80" w:after="80" w:line="200" w:lineRule="exact"/>
              <w:jc w:val="right"/>
              <w:rPr>
                <w:i/>
                <w:sz w:val="16"/>
                <w:lang w:val="es-ES"/>
              </w:rPr>
            </w:pPr>
          </w:p>
          <w:p w:rsidR="00915816" w:rsidRPr="00666A2E" w:rsidRDefault="00915816" w:rsidP="00CD0255">
            <w:pPr>
              <w:suppressAutoHyphens w:val="0"/>
              <w:spacing w:before="80" w:after="80" w:line="200" w:lineRule="exact"/>
              <w:jc w:val="right"/>
              <w:rPr>
                <w:i/>
                <w:sz w:val="16"/>
                <w:lang w:val="es-ES"/>
              </w:rPr>
            </w:pPr>
            <w:r w:rsidRPr="00666A2E">
              <w:rPr>
                <w:i/>
                <w:sz w:val="16"/>
                <w:lang w:val="es-ES"/>
              </w:rPr>
              <w:t>Po</w:t>
            </w:r>
            <w:r w:rsidR="006057E7" w:rsidRPr="00666A2E">
              <w:rPr>
                <w:i/>
                <w:sz w:val="16"/>
                <w:lang w:val="es-ES"/>
              </w:rPr>
              <w:t xml:space="preserve">rcentajes de las </w:t>
            </w:r>
            <w:r w:rsidR="00D437D7">
              <w:rPr>
                <w:i/>
                <w:sz w:val="16"/>
                <w:lang w:val="es-ES"/>
              </w:rPr>
              <w:br/>
            </w:r>
            <w:r w:rsidR="006057E7" w:rsidRPr="00666A2E">
              <w:rPr>
                <w:i/>
                <w:sz w:val="16"/>
                <w:lang w:val="es-ES"/>
              </w:rPr>
              <w:t xml:space="preserve">contribuciones a los </w:t>
            </w:r>
            <w:r w:rsidR="00D437D7">
              <w:rPr>
                <w:i/>
                <w:sz w:val="16"/>
                <w:lang w:val="es-ES"/>
              </w:rPr>
              <w:br/>
            </w:r>
            <w:r w:rsidR="006057E7" w:rsidRPr="00666A2E">
              <w:rPr>
                <w:i/>
                <w:sz w:val="16"/>
                <w:lang w:val="es-ES"/>
              </w:rPr>
              <w:t xml:space="preserve">proyectos destinados a </w:t>
            </w:r>
            <w:r w:rsidR="00D437D7">
              <w:rPr>
                <w:i/>
                <w:sz w:val="16"/>
                <w:lang w:val="es-ES"/>
              </w:rPr>
              <w:br/>
            </w:r>
            <w:r w:rsidR="006057E7" w:rsidRPr="00666A2E">
              <w:rPr>
                <w:i/>
                <w:sz w:val="16"/>
                <w:lang w:val="es-ES"/>
              </w:rPr>
              <w:t>las mujeres con respecto al presupuesto del Gobierno</w:t>
            </w:r>
            <w:r w:rsidRPr="00666A2E">
              <w:rPr>
                <w:i/>
                <w:sz w:val="16"/>
                <w:lang w:val="es-ES"/>
              </w:rPr>
              <w:t xml:space="preserve"> </w:t>
            </w:r>
          </w:p>
        </w:tc>
        <w:tc>
          <w:tcPr>
            <w:tcW w:w="2303" w:type="dxa"/>
            <w:tcBorders>
              <w:top w:val="single" w:sz="4" w:space="0" w:color="auto"/>
              <w:bottom w:val="single" w:sz="12" w:space="0" w:color="auto"/>
            </w:tcBorders>
            <w:shd w:val="clear" w:color="auto" w:fill="auto"/>
            <w:vAlign w:val="bottom"/>
          </w:tcPr>
          <w:p w:rsidR="00915816" w:rsidRPr="00666A2E" w:rsidRDefault="00915816" w:rsidP="00CD0255">
            <w:pPr>
              <w:suppressAutoHyphens w:val="0"/>
              <w:spacing w:before="80" w:after="80" w:line="200" w:lineRule="exact"/>
              <w:jc w:val="right"/>
              <w:rPr>
                <w:i/>
                <w:sz w:val="16"/>
                <w:lang w:val="es-ES"/>
              </w:rPr>
            </w:pPr>
          </w:p>
          <w:p w:rsidR="00915816" w:rsidRPr="00666A2E" w:rsidRDefault="006057E7" w:rsidP="00850241">
            <w:pPr>
              <w:suppressAutoHyphens w:val="0"/>
              <w:spacing w:before="80" w:after="80" w:line="200" w:lineRule="exact"/>
              <w:jc w:val="right"/>
              <w:rPr>
                <w:i/>
                <w:sz w:val="16"/>
                <w:lang w:val="es-ES"/>
              </w:rPr>
            </w:pPr>
            <w:r w:rsidRPr="00666A2E">
              <w:rPr>
                <w:i/>
                <w:sz w:val="16"/>
                <w:lang w:val="es-ES"/>
              </w:rPr>
              <w:t xml:space="preserve">Porcentajes de las contribuciones </w:t>
            </w:r>
            <w:r w:rsidR="00D437D7">
              <w:rPr>
                <w:i/>
                <w:sz w:val="16"/>
                <w:lang w:val="es-ES"/>
              </w:rPr>
              <w:br/>
            </w:r>
            <w:r w:rsidRPr="00666A2E">
              <w:rPr>
                <w:i/>
                <w:sz w:val="16"/>
                <w:lang w:val="es-ES"/>
              </w:rPr>
              <w:t xml:space="preserve">a los proyectos destinados a </w:t>
            </w:r>
            <w:r w:rsidR="00850241">
              <w:rPr>
                <w:i/>
                <w:sz w:val="16"/>
                <w:lang w:val="es-ES"/>
              </w:rPr>
              <w:br/>
            </w:r>
            <w:r w:rsidRPr="00666A2E">
              <w:rPr>
                <w:i/>
                <w:sz w:val="16"/>
                <w:lang w:val="es-ES"/>
              </w:rPr>
              <w:t xml:space="preserve">las mujeres con respecto </w:t>
            </w:r>
            <w:r w:rsidR="00850241">
              <w:rPr>
                <w:i/>
                <w:sz w:val="16"/>
                <w:lang w:val="es-ES"/>
              </w:rPr>
              <w:br/>
            </w:r>
            <w:r w:rsidRPr="00666A2E">
              <w:rPr>
                <w:i/>
                <w:sz w:val="16"/>
                <w:lang w:val="es-ES"/>
              </w:rPr>
              <w:t xml:space="preserve">al presupuesto del Ministerio </w:t>
            </w:r>
            <w:r w:rsidR="00850241">
              <w:rPr>
                <w:i/>
                <w:sz w:val="16"/>
                <w:lang w:val="es-ES"/>
              </w:rPr>
              <w:br/>
            </w:r>
            <w:r w:rsidRPr="00666A2E">
              <w:rPr>
                <w:i/>
                <w:sz w:val="16"/>
                <w:lang w:val="es-ES"/>
              </w:rPr>
              <w:t xml:space="preserve">de Relaciones Exteriores, </w:t>
            </w:r>
            <w:r w:rsidR="00850241">
              <w:rPr>
                <w:i/>
                <w:sz w:val="16"/>
                <w:lang w:val="es-ES"/>
              </w:rPr>
              <w:br/>
            </w:r>
            <w:r w:rsidRPr="00666A2E">
              <w:rPr>
                <w:i/>
                <w:sz w:val="16"/>
                <w:lang w:val="es-ES"/>
              </w:rPr>
              <w:t>Cultura y Cooperación</w:t>
            </w:r>
          </w:p>
        </w:tc>
        <w:tc>
          <w:tcPr>
            <w:tcW w:w="2211" w:type="dxa"/>
            <w:tcBorders>
              <w:top w:val="single" w:sz="4" w:space="0" w:color="auto"/>
              <w:bottom w:val="single" w:sz="12" w:space="0" w:color="auto"/>
            </w:tcBorders>
            <w:shd w:val="clear" w:color="auto" w:fill="auto"/>
            <w:vAlign w:val="bottom"/>
          </w:tcPr>
          <w:p w:rsidR="00915816" w:rsidRPr="00666A2E" w:rsidRDefault="00915816" w:rsidP="00CD0255">
            <w:pPr>
              <w:suppressAutoHyphens w:val="0"/>
              <w:spacing w:before="80" w:after="80" w:line="200" w:lineRule="exact"/>
              <w:jc w:val="right"/>
              <w:rPr>
                <w:i/>
                <w:sz w:val="16"/>
                <w:lang w:val="es-ES"/>
              </w:rPr>
            </w:pPr>
          </w:p>
          <w:p w:rsidR="00915816" w:rsidRPr="00666A2E" w:rsidRDefault="006057E7" w:rsidP="00850241">
            <w:pPr>
              <w:suppressAutoHyphens w:val="0"/>
              <w:spacing w:before="80" w:after="80" w:line="200" w:lineRule="exact"/>
              <w:jc w:val="right"/>
              <w:rPr>
                <w:i/>
                <w:sz w:val="16"/>
                <w:lang w:val="es-ES"/>
              </w:rPr>
            </w:pPr>
            <w:r w:rsidRPr="00666A2E">
              <w:rPr>
                <w:i/>
                <w:sz w:val="16"/>
                <w:lang w:val="es-ES"/>
              </w:rPr>
              <w:t xml:space="preserve">Porcentajes de las </w:t>
            </w:r>
            <w:r w:rsidR="00850241">
              <w:rPr>
                <w:i/>
                <w:sz w:val="16"/>
                <w:lang w:val="es-ES"/>
              </w:rPr>
              <w:br/>
            </w:r>
            <w:r w:rsidRPr="00666A2E">
              <w:rPr>
                <w:i/>
                <w:sz w:val="16"/>
                <w:lang w:val="es-ES"/>
              </w:rPr>
              <w:t>contribuciones a los proyectos destinados a las mujeres con respecto al presupuesto de la cooperación para el desarrollo</w:t>
            </w:r>
          </w:p>
        </w:tc>
      </w:tr>
      <w:tr w:rsidR="00D437D7" w:rsidRPr="00666A2E">
        <w:tblPrEx>
          <w:tblCellMar>
            <w:top w:w="0" w:type="dxa"/>
            <w:bottom w:w="0" w:type="dxa"/>
          </w:tblCellMar>
        </w:tblPrEx>
        <w:trPr>
          <w:trHeight w:val="20"/>
          <w:jc w:val="center"/>
        </w:trPr>
        <w:tc>
          <w:tcPr>
            <w:tcW w:w="698" w:type="dxa"/>
            <w:tcBorders>
              <w:top w:val="single" w:sz="12" w:space="0" w:color="auto"/>
            </w:tcBorders>
            <w:shd w:val="clear" w:color="auto" w:fill="auto"/>
            <w:vAlign w:val="bottom"/>
          </w:tcPr>
          <w:p w:rsidR="00915816" w:rsidRPr="00666A2E" w:rsidRDefault="00915816" w:rsidP="00CD0255">
            <w:pPr>
              <w:suppressAutoHyphens w:val="0"/>
              <w:spacing w:before="40" w:after="40" w:line="220" w:lineRule="exact"/>
              <w:rPr>
                <w:sz w:val="18"/>
                <w:lang w:val="es-ES"/>
              </w:rPr>
            </w:pPr>
            <w:r w:rsidRPr="00666A2E">
              <w:rPr>
                <w:sz w:val="18"/>
                <w:lang w:val="es-ES"/>
              </w:rPr>
              <w:t>1999</w:t>
            </w:r>
          </w:p>
        </w:tc>
        <w:tc>
          <w:tcPr>
            <w:tcW w:w="1220" w:type="dxa"/>
            <w:tcBorders>
              <w:top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177</w:t>
            </w:r>
            <w:r w:rsidR="00CD0255">
              <w:rPr>
                <w:sz w:val="18"/>
                <w:lang w:val="es-ES"/>
              </w:rPr>
              <w:t xml:space="preserve"> </w:t>
            </w:r>
            <w:r w:rsidRPr="00666A2E">
              <w:rPr>
                <w:sz w:val="18"/>
                <w:lang w:val="es-ES"/>
              </w:rPr>
              <w:t>637</w:t>
            </w:r>
            <w:r w:rsidR="00CD0255">
              <w:rPr>
                <w:sz w:val="18"/>
                <w:lang w:val="es-ES"/>
              </w:rPr>
              <w:t xml:space="preserve"> </w:t>
            </w:r>
            <w:r w:rsidRPr="00666A2E">
              <w:rPr>
                <w:sz w:val="18"/>
                <w:lang w:val="es-ES"/>
              </w:rPr>
              <w:t>292</w:t>
            </w:r>
          </w:p>
        </w:tc>
        <w:tc>
          <w:tcPr>
            <w:tcW w:w="1722" w:type="dxa"/>
            <w:tcBorders>
              <w:top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3</w:t>
            </w:r>
            <w:r w:rsidR="00CD0255">
              <w:rPr>
                <w:sz w:val="18"/>
                <w:lang w:val="es-ES"/>
              </w:rPr>
              <w:t xml:space="preserve"> </w:t>
            </w:r>
            <w:r w:rsidRPr="00666A2E">
              <w:rPr>
                <w:sz w:val="18"/>
                <w:lang w:val="es-ES"/>
              </w:rPr>
              <w:t>215</w:t>
            </w:r>
            <w:r w:rsidR="00CD0255">
              <w:rPr>
                <w:sz w:val="18"/>
                <w:lang w:val="es-ES"/>
              </w:rPr>
              <w:t xml:space="preserve"> </w:t>
            </w:r>
            <w:r w:rsidRPr="00666A2E">
              <w:rPr>
                <w:sz w:val="18"/>
                <w:lang w:val="es-ES"/>
              </w:rPr>
              <w:t>847,50</w:t>
            </w:r>
          </w:p>
        </w:tc>
        <w:tc>
          <w:tcPr>
            <w:tcW w:w="1344" w:type="dxa"/>
            <w:tcBorders>
              <w:top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298</w:t>
            </w:r>
            <w:r w:rsidR="00CD0255">
              <w:rPr>
                <w:sz w:val="18"/>
                <w:lang w:val="es-ES"/>
              </w:rPr>
              <w:t xml:space="preserve"> </w:t>
            </w:r>
            <w:r w:rsidRPr="00666A2E">
              <w:rPr>
                <w:sz w:val="18"/>
                <w:lang w:val="es-ES"/>
              </w:rPr>
              <w:t>367,47</w:t>
            </w:r>
          </w:p>
        </w:tc>
        <w:tc>
          <w:tcPr>
            <w:tcW w:w="1483" w:type="dxa"/>
            <w:tcBorders>
              <w:top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11</w:t>
            </w:r>
            <w:r w:rsidR="00CD0255">
              <w:rPr>
                <w:sz w:val="18"/>
                <w:lang w:val="es-ES"/>
              </w:rPr>
              <w:t xml:space="preserve"> </w:t>
            </w:r>
            <w:r w:rsidRPr="00666A2E">
              <w:rPr>
                <w:sz w:val="18"/>
                <w:lang w:val="es-ES"/>
              </w:rPr>
              <w:t>252,39</w:t>
            </w:r>
          </w:p>
        </w:tc>
        <w:tc>
          <w:tcPr>
            <w:tcW w:w="1890" w:type="dxa"/>
            <w:tcBorders>
              <w:top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0,006</w:t>
            </w:r>
          </w:p>
        </w:tc>
        <w:tc>
          <w:tcPr>
            <w:tcW w:w="2303" w:type="dxa"/>
            <w:tcBorders>
              <w:top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0,35</w:t>
            </w:r>
          </w:p>
        </w:tc>
        <w:tc>
          <w:tcPr>
            <w:tcW w:w="2211" w:type="dxa"/>
            <w:tcBorders>
              <w:top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3,77</w:t>
            </w:r>
          </w:p>
        </w:tc>
      </w:tr>
      <w:tr w:rsidR="00D437D7" w:rsidRPr="00666A2E">
        <w:tblPrEx>
          <w:tblCellMar>
            <w:top w:w="0" w:type="dxa"/>
            <w:bottom w:w="0" w:type="dxa"/>
          </w:tblCellMar>
        </w:tblPrEx>
        <w:trPr>
          <w:trHeight w:val="20"/>
          <w:jc w:val="center"/>
        </w:trPr>
        <w:tc>
          <w:tcPr>
            <w:tcW w:w="698" w:type="dxa"/>
            <w:shd w:val="clear" w:color="auto" w:fill="auto"/>
            <w:vAlign w:val="bottom"/>
          </w:tcPr>
          <w:p w:rsidR="00915816" w:rsidRPr="00666A2E" w:rsidRDefault="00915816" w:rsidP="00CD0255">
            <w:pPr>
              <w:suppressAutoHyphens w:val="0"/>
              <w:spacing w:before="40" w:after="40" w:line="220" w:lineRule="exact"/>
              <w:rPr>
                <w:sz w:val="18"/>
                <w:lang w:val="es-ES"/>
              </w:rPr>
            </w:pPr>
            <w:r w:rsidRPr="00666A2E">
              <w:rPr>
                <w:sz w:val="18"/>
                <w:lang w:val="es-ES"/>
              </w:rPr>
              <w:t>2000</w:t>
            </w:r>
          </w:p>
        </w:tc>
        <w:tc>
          <w:tcPr>
            <w:tcW w:w="122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197</w:t>
            </w:r>
            <w:r w:rsidR="00CD0255">
              <w:rPr>
                <w:sz w:val="18"/>
                <w:lang w:val="es-ES"/>
              </w:rPr>
              <w:t xml:space="preserve"> </w:t>
            </w:r>
            <w:r w:rsidRPr="00666A2E">
              <w:rPr>
                <w:sz w:val="18"/>
                <w:lang w:val="es-ES"/>
              </w:rPr>
              <w:t>905</w:t>
            </w:r>
            <w:r w:rsidR="00CD0255">
              <w:rPr>
                <w:sz w:val="18"/>
                <w:lang w:val="es-ES"/>
              </w:rPr>
              <w:t xml:space="preserve"> </w:t>
            </w:r>
            <w:r w:rsidRPr="00666A2E">
              <w:rPr>
                <w:sz w:val="18"/>
                <w:lang w:val="es-ES"/>
              </w:rPr>
              <w:t>966</w:t>
            </w:r>
          </w:p>
        </w:tc>
        <w:tc>
          <w:tcPr>
            <w:tcW w:w="1722"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6</w:t>
            </w:r>
            <w:r w:rsidR="00CD0255">
              <w:rPr>
                <w:sz w:val="18"/>
                <w:lang w:val="es-ES"/>
              </w:rPr>
              <w:t xml:space="preserve"> </w:t>
            </w:r>
            <w:r w:rsidRPr="00666A2E">
              <w:rPr>
                <w:sz w:val="18"/>
                <w:lang w:val="es-ES"/>
              </w:rPr>
              <w:t>641</w:t>
            </w:r>
            <w:r w:rsidR="00CD0255">
              <w:rPr>
                <w:sz w:val="18"/>
                <w:lang w:val="es-ES"/>
              </w:rPr>
              <w:t xml:space="preserve"> </w:t>
            </w:r>
            <w:r w:rsidRPr="00666A2E">
              <w:rPr>
                <w:sz w:val="18"/>
                <w:lang w:val="es-ES"/>
              </w:rPr>
              <w:t>241,30</w:t>
            </w:r>
          </w:p>
        </w:tc>
        <w:tc>
          <w:tcPr>
            <w:tcW w:w="1344"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485</w:t>
            </w:r>
            <w:r w:rsidR="00CD0255">
              <w:rPr>
                <w:sz w:val="18"/>
                <w:lang w:val="es-ES"/>
              </w:rPr>
              <w:t xml:space="preserve"> </w:t>
            </w:r>
            <w:r w:rsidRPr="00666A2E">
              <w:rPr>
                <w:sz w:val="18"/>
                <w:lang w:val="es-ES"/>
              </w:rPr>
              <w:t>212,49</w:t>
            </w:r>
          </w:p>
        </w:tc>
        <w:tc>
          <w:tcPr>
            <w:tcW w:w="148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11</w:t>
            </w:r>
            <w:r w:rsidR="00CD0255">
              <w:rPr>
                <w:sz w:val="18"/>
                <w:lang w:val="es-ES"/>
              </w:rPr>
              <w:t xml:space="preserve"> </w:t>
            </w:r>
            <w:r w:rsidRPr="00666A2E">
              <w:rPr>
                <w:sz w:val="18"/>
                <w:lang w:val="es-ES"/>
              </w:rPr>
              <w:t>815,01</w:t>
            </w:r>
          </w:p>
        </w:tc>
        <w:tc>
          <w:tcPr>
            <w:tcW w:w="189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0,005</w:t>
            </w:r>
          </w:p>
        </w:tc>
        <w:tc>
          <w:tcPr>
            <w:tcW w:w="230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0,18</w:t>
            </w:r>
          </w:p>
        </w:tc>
        <w:tc>
          <w:tcPr>
            <w:tcW w:w="2211"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2,43</w:t>
            </w:r>
          </w:p>
        </w:tc>
      </w:tr>
      <w:tr w:rsidR="00D437D7" w:rsidRPr="00666A2E">
        <w:tblPrEx>
          <w:tblCellMar>
            <w:top w:w="0" w:type="dxa"/>
            <w:bottom w:w="0" w:type="dxa"/>
          </w:tblCellMar>
        </w:tblPrEx>
        <w:trPr>
          <w:trHeight w:val="20"/>
          <w:jc w:val="center"/>
        </w:trPr>
        <w:tc>
          <w:tcPr>
            <w:tcW w:w="698" w:type="dxa"/>
            <w:shd w:val="clear" w:color="auto" w:fill="auto"/>
            <w:vAlign w:val="bottom"/>
          </w:tcPr>
          <w:p w:rsidR="00915816" w:rsidRPr="00666A2E" w:rsidRDefault="00915816" w:rsidP="00CD0255">
            <w:pPr>
              <w:suppressAutoHyphens w:val="0"/>
              <w:spacing w:before="40" w:after="40" w:line="220" w:lineRule="exact"/>
              <w:rPr>
                <w:sz w:val="18"/>
                <w:lang w:val="es-ES"/>
              </w:rPr>
            </w:pPr>
            <w:r w:rsidRPr="00666A2E">
              <w:rPr>
                <w:sz w:val="18"/>
                <w:lang w:val="es-ES"/>
              </w:rPr>
              <w:t>2001</w:t>
            </w:r>
          </w:p>
        </w:tc>
        <w:tc>
          <w:tcPr>
            <w:tcW w:w="122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358</w:t>
            </w:r>
            <w:r w:rsidR="00CD0255">
              <w:rPr>
                <w:sz w:val="18"/>
                <w:lang w:val="es-ES"/>
              </w:rPr>
              <w:t xml:space="preserve"> </w:t>
            </w:r>
            <w:r w:rsidRPr="00666A2E">
              <w:rPr>
                <w:sz w:val="18"/>
                <w:lang w:val="es-ES"/>
              </w:rPr>
              <w:t>732</w:t>
            </w:r>
            <w:r w:rsidR="00CD0255">
              <w:rPr>
                <w:sz w:val="18"/>
                <w:lang w:val="es-ES"/>
              </w:rPr>
              <w:t xml:space="preserve"> </w:t>
            </w:r>
            <w:r w:rsidRPr="00666A2E">
              <w:rPr>
                <w:sz w:val="18"/>
                <w:lang w:val="es-ES"/>
              </w:rPr>
              <w:t>897</w:t>
            </w:r>
          </w:p>
        </w:tc>
        <w:tc>
          <w:tcPr>
            <w:tcW w:w="1722"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4</w:t>
            </w:r>
            <w:r w:rsidR="00CD0255">
              <w:rPr>
                <w:sz w:val="18"/>
                <w:lang w:val="es-ES"/>
              </w:rPr>
              <w:t xml:space="preserve"> </w:t>
            </w:r>
            <w:r w:rsidRPr="00666A2E">
              <w:rPr>
                <w:sz w:val="18"/>
                <w:lang w:val="es-ES"/>
              </w:rPr>
              <w:t>500</w:t>
            </w:r>
            <w:r w:rsidR="00CD0255">
              <w:rPr>
                <w:sz w:val="18"/>
                <w:lang w:val="es-ES"/>
              </w:rPr>
              <w:t xml:space="preserve"> </w:t>
            </w:r>
            <w:r w:rsidRPr="00666A2E">
              <w:rPr>
                <w:sz w:val="18"/>
                <w:lang w:val="es-ES"/>
              </w:rPr>
              <w:t>060,51</w:t>
            </w:r>
          </w:p>
        </w:tc>
        <w:tc>
          <w:tcPr>
            <w:tcW w:w="1344"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426</w:t>
            </w:r>
            <w:r w:rsidR="00CD0255">
              <w:rPr>
                <w:sz w:val="18"/>
                <w:lang w:val="es-ES"/>
              </w:rPr>
              <w:t xml:space="preserve"> </w:t>
            </w:r>
            <w:r w:rsidRPr="00666A2E">
              <w:rPr>
                <w:sz w:val="18"/>
                <w:lang w:val="es-ES"/>
              </w:rPr>
              <w:t>037,37</w:t>
            </w:r>
          </w:p>
        </w:tc>
        <w:tc>
          <w:tcPr>
            <w:tcW w:w="148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12</w:t>
            </w:r>
            <w:r w:rsidR="00CD0255">
              <w:rPr>
                <w:sz w:val="18"/>
                <w:lang w:val="es-ES"/>
              </w:rPr>
              <w:t xml:space="preserve"> </w:t>
            </w:r>
            <w:r w:rsidRPr="00666A2E">
              <w:rPr>
                <w:sz w:val="18"/>
                <w:lang w:val="es-ES"/>
              </w:rPr>
              <w:t>490,15</w:t>
            </w:r>
          </w:p>
        </w:tc>
        <w:tc>
          <w:tcPr>
            <w:tcW w:w="189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0,003</w:t>
            </w:r>
          </w:p>
        </w:tc>
        <w:tc>
          <w:tcPr>
            <w:tcW w:w="230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0,28</w:t>
            </w:r>
          </w:p>
        </w:tc>
        <w:tc>
          <w:tcPr>
            <w:tcW w:w="2211"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2,93</w:t>
            </w:r>
          </w:p>
        </w:tc>
      </w:tr>
      <w:tr w:rsidR="00D437D7" w:rsidRPr="00666A2E">
        <w:tblPrEx>
          <w:tblCellMar>
            <w:top w:w="0" w:type="dxa"/>
            <w:bottom w:w="0" w:type="dxa"/>
          </w:tblCellMar>
        </w:tblPrEx>
        <w:trPr>
          <w:trHeight w:val="20"/>
          <w:jc w:val="center"/>
        </w:trPr>
        <w:tc>
          <w:tcPr>
            <w:tcW w:w="698" w:type="dxa"/>
            <w:shd w:val="clear" w:color="auto" w:fill="auto"/>
            <w:vAlign w:val="bottom"/>
          </w:tcPr>
          <w:p w:rsidR="00915816" w:rsidRPr="00666A2E" w:rsidRDefault="00915816" w:rsidP="00CD0255">
            <w:pPr>
              <w:suppressAutoHyphens w:val="0"/>
              <w:spacing w:before="40" w:after="40" w:line="220" w:lineRule="exact"/>
              <w:rPr>
                <w:sz w:val="18"/>
                <w:lang w:val="es-ES"/>
              </w:rPr>
            </w:pPr>
            <w:r w:rsidRPr="00666A2E">
              <w:rPr>
                <w:sz w:val="18"/>
                <w:lang w:val="es-ES"/>
              </w:rPr>
              <w:t>2002</w:t>
            </w:r>
          </w:p>
        </w:tc>
        <w:tc>
          <w:tcPr>
            <w:tcW w:w="122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244</w:t>
            </w:r>
            <w:r w:rsidR="00CD0255">
              <w:rPr>
                <w:sz w:val="18"/>
                <w:lang w:val="es-ES"/>
              </w:rPr>
              <w:t xml:space="preserve"> </w:t>
            </w:r>
            <w:r w:rsidRPr="00666A2E">
              <w:rPr>
                <w:sz w:val="18"/>
                <w:lang w:val="es-ES"/>
              </w:rPr>
              <w:t>738</w:t>
            </w:r>
            <w:r w:rsidR="00CD0255">
              <w:rPr>
                <w:sz w:val="18"/>
                <w:lang w:val="es-ES"/>
              </w:rPr>
              <w:t xml:space="preserve"> </w:t>
            </w:r>
            <w:r w:rsidRPr="00666A2E">
              <w:rPr>
                <w:sz w:val="18"/>
                <w:lang w:val="es-ES"/>
              </w:rPr>
              <w:t>572</w:t>
            </w:r>
          </w:p>
        </w:tc>
        <w:tc>
          <w:tcPr>
            <w:tcW w:w="1722"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5</w:t>
            </w:r>
            <w:r w:rsidR="00CD0255">
              <w:rPr>
                <w:sz w:val="18"/>
                <w:lang w:val="es-ES"/>
              </w:rPr>
              <w:t xml:space="preserve"> </w:t>
            </w:r>
            <w:r w:rsidRPr="00666A2E">
              <w:rPr>
                <w:sz w:val="18"/>
                <w:lang w:val="es-ES"/>
              </w:rPr>
              <w:t>679</w:t>
            </w:r>
            <w:r w:rsidR="00CD0255">
              <w:rPr>
                <w:sz w:val="18"/>
                <w:lang w:val="es-ES"/>
              </w:rPr>
              <w:t xml:space="preserve"> </w:t>
            </w:r>
            <w:r w:rsidRPr="00666A2E">
              <w:rPr>
                <w:sz w:val="18"/>
                <w:lang w:val="es-ES"/>
              </w:rPr>
              <w:t>031,59</w:t>
            </w:r>
          </w:p>
        </w:tc>
        <w:tc>
          <w:tcPr>
            <w:tcW w:w="1344"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466</w:t>
            </w:r>
            <w:r w:rsidR="00CD0255">
              <w:rPr>
                <w:sz w:val="18"/>
                <w:lang w:val="es-ES"/>
              </w:rPr>
              <w:t xml:space="preserve"> </w:t>
            </w:r>
            <w:r w:rsidRPr="00666A2E">
              <w:rPr>
                <w:sz w:val="18"/>
                <w:lang w:val="es-ES"/>
              </w:rPr>
              <w:t>701,62</w:t>
            </w:r>
          </w:p>
        </w:tc>
        <w:tc>
          <w:tcPr>
            <w:tcW w:w="148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62</w:t>
            </w:r>
            <w:r w:rsidR="00CD0255">
              <w:rPr>
                <w:sz w:val="18"/>
                <w:lang w:val="es-ES"/>
              </w:rPr>
              <w:t xml:space="preserve"> </w:t>
            </w:r>
            <w:r w:rsidRPr="00666A2E">
              <w:rPr>
                <w:sz w:val="18"/>
                <w:lang w:val="es-ES"/>
              </w:rPr>
              <w:t>575,96</w:t>
            </w:r>
          </w:p>
        </w:tc>
        <w:tc>
          <w:tcPr>
            <w:tcW w:w="189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0,025</w:t>
            </w:r>
          </w:p>
        </w:tc>
        <w:tc>
          <w:tcPr>
            <w:tcW w:w="230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1,10</w:t>
            </w:r>
          </w:p>
        </w:tc>
        <w:tc>
          <w:tcPr>
            <w:tcW w:w="2211"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13,40</w:t>
            </w:r>
          </w:p>
        </w:tc>
      </w:tr>
      <w:tr w:rsidR="00D437D7" w:rsidRPr="00666A2E">
        <w:tblPrEx>
          <w:tblCellMar>
            <w:top w:w="0" w:type="dxa"/>
            <w:bottom w:w="0" w:type="dxa"/>
          </w:tblCellMar>
        </w:tblPrEx>
        <w:trPr>
          <w:trHeight w:val="20"/>
          <w:jc w:val="center"/>
        </w:trPr>
        <w:tc>
          <w:tcPr>
            <w:tcW w:w="698" w:type="dxa"/>
            <w:shd w:val="clear" w:color="auto" w:fill="auto"/>
            <w:vAlign w:val="bottom"/>
          </w:tcPr>
          <w:p w:rsidR="00915816" w:rsidRPr="00666A2E" w:rsidRDefault="00915816" w:rsidP="00CD0255">
            <w:pPr>
              <w:suppressAutoHyphens w:val="0"/>
              <w:spacing w:before="40" w:after="40" w:line="220" w:lineRule="exact"/>
              <w:rPr>
                <w:sz w:val="18"/>
                <w:lang w:val="es-ES"/>
              </w:rPr>
            </w:pPr>
            <w:r w:rsidRPr="00666A2E">
              <w:rPr>
                <w:sz w:val="18"/>
                <w:lang w:val="es-ES"/>
              </w:rPr>
              <w:t>2003</w:t>
            </w:r>
          </w:p>
        </w:tc>
        <w:tc>
          <w:tcPr>
            <w:tcW w:w="122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245</w:t>
            </w:r>
            <w:r w:rsidR="00CD0255">
              <w:rPr>
                <w:sz w:val="18"/>
                <w:lang w:val="es-ES"/>
              </w:rPr>
              <w:t xml:space="preserve"> </w:t>
            </w:r>
            <w:r w:rsidRPr="00666A2E">
              <w:rPr>
                <w:sz w:val="18"/>
                <w:lang w:val="es-ES"/>
              </w:rPr>
              <w:t>771</w:t>
            </w:r>
            <w:r w:rsidR="00CD0255">
              <w:rPr>
                <w:sz w:val="18"/>
                <w:lang w:val="es-ES"/>
              </w:rPr>
              <w:t xml:space="preserve"> </w:t>
            </w:r>
            <w:r w:rsidRPr="00666A2E">
              <w:rPr>
                <w:sz w:val="18"/>
                <w:lang w:val="es-ES"/>
              </w:rPr>
              <w:t>917</w:t>
            </w:r>
          </w:p>
        </w:tc>
        <w:tc>
          <w:tcPr>
            <w:tcW w:w="1722"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5</w:t>
            </w:r>
            <w:r w:rsidR="00CD0255">
              <w:rPr>
                <w:sz w:val="18"/>
                <w:lang w:val="es-ES"/>
              </w:rPr>
              <w:t xml:space="preserve"> </w:t>
            </w:r>
            <w:r w:rsidRPr="00666A2E">
              <w:rPr>
                <w:sz w:val="18"/>
                <w:lang w:val="es-ES"/>
              </w:rPr>
              <w:t>310</w:t>
            </w:r>
            <w:r w:rsidR="00CD0255">
              <w:rPr>
                <w:sz w:val="18"/>
                <w:lang w:val="es-ES"/>
              </w:rPr>
              <w:t xml:space="preserve"> </w:t>
            </w:r>
            <w:r w:rsidRPr="00666A2E">
              <w:rPr>
                <w:sz w:val="18"/>
                <w:lang w:val="es-ES"/>
              </w:rPr>
              <w:t>847,10</w:t>
            </w:r>
          </w:p>
        </w:tc>
        <w:tc>
          <w:tcPr>
            <w:tcW w:w="1344"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500</w:t>
            </w:r>
            <w:r w:rsidR="00CD0255">
              <w:rPr>
                <w:sz w:val="18"/>
                <w:lang w:val="es-ES"/>
              </w:rPr>
              <w:t xml:space="preserve"> </w:t>
            </w:r>
            <w:r w:rsidRPr="00666A2E">
              <w:rPr>
                <w:sz w:val="18"/>
                <w:lang w:val="es-ES"/>
              </w:rPr>
              <w:t>515,52</w:t>
            </w:r>
          </w:p>
        </w:tc>
        <w:tc>
          <w:tcPr>
            <w:tcW w:w="148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94</w:t>
            </w:r>
            <w:r w:rsidR="00CD0255">
              <w:rPr>
                <w:sz w:val="18"/>
                <w:lang w:val="es-ES"/>
              </w:rPr>
              <w:t xml:space="preserve"> </w:t>
            </w:r>
            <w:r w:rsidRPr="00666A2E">
              <w:rPr>
                <w:sz w:val="18"/>
                <w:lang w:val="es-ES"/>
              </w:rPr>
              <w:t>431,00</w:t>
            </w:r>
          </w:p>
        </w:tc>
        <w:tc>
          <w:tcPr>
            <w:tcW w:w="189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0,038</w:t>
            </w:r>
          </w:p>
        </w:tc>
        <w:tc>
          <w:tcPr>
            <w:tcW w:w="230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1,77</w:t>
            </w:r>
          </w:p>
        </w:tc>
        <w:tc>
          <w:tcPr>
            <w:tcW w:w="2211"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18,86</w:t>
            </w:r>
            <w:r w:rsidRPr="00666A2E">
              <w:rPr>
                <w:i/>
                <w:sz w:val="18"/>
                <w:vertAlign w:val="superscript"/>
                <w:lang w:val="es-ES"/>
              </w:rPr>
              <w:t>b</w:t>
            </w:r>
          </w:p>
        </w:tc>
      </w:tr>
      <w:tr w:rsidR="00D437D7" w:rsidRPr="00666A2E">
        <w:tblPrEx>
          <w:tblCellMar>
            <w:top w:w="0" w:type="dxa"/>
            <w:bottom w:w="0" w:type="dxa"/>
          </w:tblCellMar>
        </w:tblPrEx>
        <w:trPr>
          <w:trHeight w:val="20"/>
          <w:jc w:val="center"/>
        </w:trPr>
        <w:tc>
          <w:tcPr>
            <w:tcW w:w="698" w:type="dxa"/>
            <w:shd w:val="clear" w:color="auto" w:fill="auto"/>
            <w:vAlign w:val="bottom"/>
          </w:tcPr>
          <w:p w:rsidR="00915816" w:rsidRPr="00666A2E" w:rsidRDefault="00915816" w:rsidP="00CD0255">
            <w:pPr>
              <w:suppressAutoHyphens w:val="0"/>
              <w:spacing w:before="40" w:after="40" w:line="220" w:lineRule="exact"/>
              <w:rPr>
                <w:sz w:val="18"/>
                <w:lang w:val="es-ES"/>
              </w:rPr>
            </w:pPr>
            <w:r w:rsidRPr="00666A2E">
              <w:rPr>
                <w:sz w:val="18"/>
                <w:lang w:val="es-ES"/>
              </w:rPr>
              <w:t>2004</w:t>
            </w:r>
          </w:p>
        </w:tc>
        <w:tc>
          <w:tcPr>
            <w:tcW w:w="122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275</w:t>
            </w:r>
            <w:r w:rsidR="00CD0255">
              <w:rPr>
                <w:sz w:val="18"/>
                <w:lang w:val="es-ES"/>
              </w:rPr>
              <w:t xml:space="preserve"> </w:t>
            </w:r>
            <w:r w:rsidRPr="00666A2E">
              <w:rPr>
                <w:sz w:val="18"/>
                <w:lang w:val="es-ES"/>
              </w:rPr>
              <w:t>596</w:t>
            </w:r>
            <w:r w:rsidR="00CD0255">
              <w:rPr>
                <w:sz w:val="18"/>
                <w:lang w:val="es-ES"/>
              </w:rPr>
              <w:t xml:space="preserve"> </w:t>
            </w:r>
            <w:r w:rsidRPr="00666A2E">
              <w:rPr>
                <w:sz w:val="18"/>
                <w:lang w:val="es-ES"/>
              </w:rPr>
              <w:t>647</w:t>
            </w:r>
          </w:p>
        </w:tc>
        <w:tc>
          <w:tcPr>
            <w:tcW w:w="1722"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5</w:t>
            </w:r>
            <w:r w:rsidR="00CD0255">
              <w:rPr>
                <w:sz w:val="18"/>
                <w:lang w:val="es-ES"/>
              </w:rPr>
              <w:t xml:space="preserve"> </w:t>
            </w:r>
            <w:r w:rsidRPr="00666A2E">
              <w:rPr>
                <w:sz w:val="18"/>
                <w:lang w:val="es-ES"/>
              </w:rPr>
              <w:t>380</w:t>
            </w:r>
            <w:r w:rsidR="00CD0255">
              <w:rPr>
                <w:sz w:val="18"/>
                <w:lang w:val="es-ES"/>
              </w:rPr>
              <w:t xml:space="preserve"> </w:t>
            </w:r>
            <w:r w:rsidRPr="00666A2E">
              <w:rPr>
                <w:sz w:val="18"/>
                <w:lang w:val="es-ES"/>
              </w:rPr>
              <w:t>005,74</w:t>
            </w:r>
          </w:p>
        </w:tc>
        <w:tc>
          <w:tcPr>
            <w:tcW w:w="1344"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583</w:t>
            </w:r>
            <w:r w:rsidR="00CD0255">
              <w:rPr>
                <w:sz w:val="18"/>
                <w:lang w:val="es-ES"/>
              </w:rPr>
              <w:t xml:space="preserve"> </w:t>
            </w:r>
            <w:r w:rsidRPr="00666A2E">
              <w:rPr>
                <w:sz w:val="18"/>
                <w:lang w:val="es-ES"/>
              </w:rPr>
              <w:t>850,00</w:t>
            </w:r>
          </w:p>
        </w:tc>
        <w:tc>
          <w:tcPr>
            <w:tcW w:w="148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79</w:t>
            </w:r>
            <w:r w:rsidR="00CD0255">
              <w:rPr>
                <w:sz w:val="18"/>
                <w:lang w:val="es-ES"/>
              </w:rPr>
              <w:t xml:space="preserve"> </w:t>
            </w:r>
            <w:r w:rsidRPr="00666A2E">
              <w:rPr>
                <w:sz w:val="18"/>
                <w:lang w:val="es-ES"/>
              </w:rPr>
              <w:t>180,00</w:t>
            </w:r>
          </w:p>
        </w:tc>
        <w:tc>
          <w:tcPr>
            <w:tcW w:w="189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0,028</w:t>
            </w:r>
          </w:p>
        </w:tc>
        <w:tc>
          <w:tcPr>
            <w:tcW w:w="230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1,47</w:t>
            </w:r>
          </w:p>
        </w:tc>
        <w:tc>
          <w:tcPr>
            <w:tcW w:w="2211"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13,56</w:t>
            </w:r>
          </w:p>
        </w:tc>
      </w:tr>
      <w:tr w:rsidR="00D437D7" w:rsidRPr="00666A2E">
        <w:tblPrEx>
          <w:tblCellMar>
            <w:top w:w="0" w:type="dxa"/>
            <w:bottom w:w="0" w:type="dxa"/>
          </w:tblCellMar>
        </w:tblPrEx>
        <w:trPr>
          <w:trHeight w:val="20"/>
          <w:jc w:val="center"/>
        </w:trPr>
        <w:tc>
          <w:tcPr>
            <w:tcW w:w="698" w:type="dxa"/>
            <w:shd w:val="clear" w:color="auto" w:fill="auto"/>
            <w:vAlign w:val="bottom"/>
          </w:tcPr>
          <w:p w:rsidR="00915816" w:rsidRPr="00666A2E" w:rsidRDefault="00915816" w:rsidP="00CD0255">
            <w:pPr>
              <w:suppressAutoHyphens w:val="0"/>
              <w:spacing w:before="40" w:after="40" w:line="220" w:lineRule="exact"/>
              <w:rPr>
                <w:sz w:val="18"/>
                <w:lang w:val="es-ES"/>
              </w:rPr>
            </w:pPr>
            <w:r w:rsidRPr="00666A2E">
              <w:rPr>
                <w:sz w:val="18"/>
                <w:lang w:val="es-ES"/>
              </w:rPr>
              <w:t>2005</w:t>
            </w:r>
          </w:p>
        </w:tc>
        <w:tc>
          <w:tcPr>
            <w:tcW w:w="1220" w:type="dxa"/>
            <w:shd w:val="clear" w:color="auto" w:fill="auto"/>
            <w:vAlign w:val="bottom"/>
          </w:tcPr>
          <w:p w:rsidR="00915816" w:rsidRPr="00666A2E" w:rsidRDefault="006057E7" w:rsidP="00CD0255">
            <w:pPr>
              <w:suppressAutoHyphens w:val="0"/>
              <w:spacing w:before="40" w:after="40" w:line="220" w:lineRule="exact"/>
              <w:jc w:val="right"/>
              <w:rPr>
                <w:sz w:val="18"/>
                <w:lang w:val="es-ES"/>
              </w:rPr>
            </w:pPr>
            <w:r w:rsidRPr="00666A2E">
              <w:rPr>
                <w:sz w:val="18"/>
                <w:lang w:val="es-ES"/>
              </w:rPr>
              <w:t>484</w:t>
            </w:r>
            <w:r w:rsidR="00CD0255">
              <w:rPr>
                <w:sz w:val="18"/>
                <w:lang w:val="es-ES"/>
              </w:rPr>
              <w:t xml:space="preserve"> </w:t>
            </w:r>
            <w:r w:rsidR="00915816" w:rsidRPr="00666A2E">
              <w:rPr>
                <w:sz w:val="18"/>
                <w:lang w:val="es-ES"/>
              </w:rPr>
              <w:t>859</w:t>
            </w:r>
            <w:r w:rsidR="00CD0255">
              <w:rPr>
                <w:sz w:val="18"/>
                <w:lang w:val="es-ES"/>
              </w:rPr>
              <w:t xml:space="preserve"> </w:t>
            </w:r>
            <w:r w:rsidR="00915816" w:rsidRPr="00666A2E">
              <w:rPr>
                <w:sz w:val="18"/>
                <w:lang w:val="es-ES"/>
              </w:rPr>
              <w:t>000</w:t>
            </w:r>
          </w:p>
        </w:tc>
        <w:tc>
          <w:tcPr>
            <w:tcW w:w="1722"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6</w:t>
            </w:r>
            <w:r w:rsidR="00CD0255">
              <w:rPr>
                <w:sz w:val="18"/>
                <w:lang w:val="es-ES"/>
              </w:rPr>
              <w:t xml:space="preserve"> </w:t>
            </w:r>
            <w:r w:rsidRPr="00666A2E">
              <w:rPr>
                <w:sz w:val="18"/>
                <w:lang w:val="es-ES"/>
              </w:rPr>
              <w:t>204</w:t>
            </w:r>
            <w:r w:rsidR="00CD0255">
              <w:rPr>
                <w:sz w:val="18"/>
                <w:lang w:val="es-ES"/>
              </w:rPr>
              <w:t xml:space="preserve"> </w:t>
            </w:r>
            <w:r w:rsidRPr="00666A2E">
              <w:rPr>
                <w:sz w:val="18"/>
                <w:lang w:val="es-ES"/>
              </w:rPr>
              <w:t>651,49</w:t>
            </w:r>
            <w:r w:rsidRPr="00666A2E">
              <w:rPr>
                <w:i/>
                <w:sz w:val="18"/>
                <w:vertAlign w:val="superscript"/>
                <w:lang w:val="es-ES"/>
              </w:rPr>
              <w:t>c</w:t>
            </w:r>
          </w:p>
        </w:tc>
        <w:tc>
          <w:tcPr>
            <w:tcW w:w="1344"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873</w:t>
            </w:r>
            <w:r w:rsidR="00CD0255">
              <w:rPr>
                <w:sz w:val="18"/>
                <w:lang w:val="es-ES"/>
              </w:rPr>
              <w:t xml:space="preserve"> </w:t>
            </w:r>
            <w:r w:rsidRPr="00666A2E">
              <w:rPr>
                <w:sz w:val="18"/>
                <w:lang w:val="es-ES"/>
              </w:rPr>
              <w:t>491,79</w:t>
            </w:r>
          </w:p>
        </w:tc>
        <w:tc>
          <w:tcPr>
            <w:tcW w:w="148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74</w:t>
            </w:r>
            <w:r w:rsidR="00CD0255">
              <w:rPr>
                <w:sz w:val="18"/>
                <w:lang w:val="es-ES"/>
              </w:rPr>
              <w:t xml:space="preserve"> </w:t>
            </w:r>
            <w:r w:rsidRPr="00666A2E">
              <w:rPr>
                <w:sz w:val="18"/>
                <w:lang w:val="es-ES"/>
              </w:rPr>
              <w:t>932,44</w:t>
            </w:r>
          </w:p>
        </w:tc>
        <w:tc>
          <w:tcPr>
            <w:tcW w:w="1890"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0,015</w:t>
            </w:r>
          </w:p>
        </w:tc>
        <w:tc>
          <w:tcPr>
            <w:tcW w:w="2303"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1,20</w:t>
            </w:r>
          </w:p>
        </w:tc>
        <w:tc>
          <w:tcPr>
            <w:tcW w:w="2211" w:type="dxa"/>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8,57</w:t>
            </w:r>
          </w:p>
        </w:tc>
      </w:tr>
      <w:tr w:rsidR="00D437D7" w:rsidRPr="00666A2E">
        <w:tblPrEx>
          <w:tblCellMar>
            <w:top w:w="0" w:type="dxa"/>
            <w:bottom w:w="0" w:type="dxa"/>
          </w:tblCellMar>
        </w:tblPrEx>
        <w:trPr>
          <w:trHeight w:val="20"/>
          <w:jc w:val="center"/>
        </w:trPr>
        <w:tc>
          <w:tcPr>
            <w:tcW w:w="698" w:type="dxa"/>
            <w:tcBorders>
              <w:bottom w:val="single" w:sz="12" w:space="0" w:color="auto"/>
            </w:tcBorders>
            <w:shd w:val="clear" w:color="auto" w:fill="auto"/>
            <w:vAlign w:val="bottom"/>
          </w:tcPr>
          <w:p w:rsidR="00915816" w:rsidRPr="00666A2E" w:rsidRDefault="00915816" w:rsidP="00CD0255">
            <w:pPr>
              <w:suppressAutoHyphens w:val="0"/>
              <w:spacing w:before="40" w:after="40" w:line="220" w:lineRule="exact"/>
              <w:rPr>
                <w:sz w:val="18"/>
                <w:lang w:val="es-ES"/>
              </w:rPr>
            </w:pPr>
            <w:r w:rsidRPr="00666A2E">
              <w:rPr>
                <w:sz w:val="18"/>
                <w:lang w:val="es-ES"/>
              </w:rPr>
              <w:t>2006</w:t>
            </w:r>
          </w:p>
        </w:tc>
        <w:tc>
          <w:tcPr>
            <w:tcW w:w="1220" w:type="dxa"/>
            <w:tcBorders>
              <w:bottom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340</w:t>
            </w:r>
            <w:r w:rsidR="00CD0255">
              <w:rPr>
                <w:sz w:val="18"/>
                <w:lang w:val="es-ES"/>
              </w:rPr>
              <w:t xml:space="preserve"> </w:t>
            </w:r>
            <w:r w:rsidRPr="00666A2E">
              <w:rPr>
                <w:sz w:val="18"/>
                <w:lang w:val="es-ES"/>
              </w:rPr>
              <w:t>496</w:t>
            </w:r>
            <w:r w:rsidR="00CD0255">
              <w:rPr>
                <w:sz w:val="18"/>
                <w:lang w:val="es-ES"/>
              </w:rPr>
              <w:t xml:space="preserve"> </w:t>
            </w:r>
            <w:r w:rsidRPr="00666A2E">
              <w:rPr>
                <w:sz w:val="18"/>
                <w:lang w:val="es-ES"/>
              </w:rPr>
              <w:t>271</w:t>
            </w:r>
          </w:p>
        </w:tc>
        <w:tc>
          <w:tcPr>
            <w:tcW w:w="1722" w:type="dxa"/>
            <w:tcBorders>
              <w:bottom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6</w:t>
            </w:r>
            <w:r w:rsidR="00CD0255">
              <w:rPr>
                <w:sz w:val="18"/>
                <w:lang w:val="es-ES"/>
              </w:rPr>
              <w:t xml:space="preserve"> </w:t>
            </w:r>
            <w:r w:rsidRPr="00666A2E">
              <w:rPr>
                <w:sz w:val="18"/>
                <w:lang w:val="es-ES"/>
              </w:rPr>
              <w:t>591</w:t>
            </w:r>
            <w:r w:rsidR="00CD0255">
              <w:rPr>
                <w:sz w:val="18"/>
                <w:lang w:val="es-ES"/>
              </w:rPr>
              <w:t xml:space="preserve"> </w:t>
            </w:r>
            <w:r w:rsidRPr="00666A2E">
              <w:rPr>
                <w:sz w:val="18"/>
                <w:lang w:val="es-ES"/>
              </w:rPr>
              <w:t>538,61</w:t>
            </w:r>
            <w:r w:rsidRPr="00666A2E">
              <w:rPr>
                <w:i/>
                <w:sz w:val="18"/>
                <w:vertAlign w:val="superscript"/>
                <w:lang w:val="es-ES"/>
              </w:rPr>
              <w:t>d</w:t>
            </w:r>
          </w:p>
        </w:tc>
        <w:tc>
          <w:tcPr>
            <w:tcW w:w="1344" w:type="dxa"/>
            <w:tcBorders>
              <w:bottom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w:t>
            </w:r>
            <w:r w:rsidR="00CD0255">
              <w:rPr>
                <w:sz w:val="18"/>
                <w:lang w:val="es-ES"/>
              </w:rPr>
              <w:t xml:space="preserve"> </w:t>
            </w:r>
            <w:r w:rsidRPr="00666A2E">
              <w:rPr>
                <w:sz w:val="18"/>
                <w:lang w:val="es-ES"/>
              </w:rPr>
              <w:t>060</w:t>
            </w:r>
            <w:r w:rsidR="00CD0255">
              <w:rPr>
                <w:sz w:val="18"/>
                <w:lang w:val="es-ES"/>
              </w:rPr>
              <w:t xml:space="preserve"> </w:t>
            </w:r>
            <w:r w:rsidRPr="00666A2E">
              <w:rPr>
                <w:sz w:val="18"/>
                <w:lang w:val="es-ES"/>
              </w:rPr>
              <w:t>085,48</w:t>
            </w:r>
          </w:p>
        </w:tc>
        <w:tc>
          <w:tcPr>
            <w:tcW w:w="1483" w:type="dxa"/>
            <w:tcBorders>
              <w:bottom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129</w:t>
            </w:r>
            <w:r w:rsidR="00CD0255">
              <w:rPr>
                <w:sz w:val="18"/>
                <w:lang w:val="es-ES"/>
              </w:rPr>
              <w:t xml:space="preserve"> </w:t>
            </w:r>
            <w:r w:rsidRPr="00666A2E">
              <w:rPr>
                <w:sz w:val="18"/>
                <w:lang w:val="es-ES"/>
              </w:rPr>
              <w:t>000,00</w:t>
            </w:r>
          </w:p>
        </w:tc>
        <w:tc>
          <w:tcPr>
            <w:tcW w:w="1890" w:type="dxa"/>
            <w:tcBorders>
              <w:bottom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0,037</w:t>
            </w:r>
          </w:p>
        </w:tc>
        <w:tc>
          <w:tcPr>
            <w:tcW w:w="2303" w:type="dxa"/>
            <w:tcBorders>
              <w:bottom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1,96</w:t>
            </w:r>
          </w:p>
        </w:tc>
        <w:tc>
          <w:tcPr>
            <w:tcW w:w="2211" w:type="dxa"/>
            <w:tcBorders>
              <w:bottom w:val="single" w:sz="12" w:space="0" w:color="auto"/>
            </w:tcBorders>
            <w:shd w:val="clear" w:color="auto" w:fill="auto"/>
            <w:vAlign w:val="bottom"/>
          </w:tcPr>
          <w:p w:rsidR="00915816" w:rsidRPr="00666A2E" w:rsidRDefault="00915816" w:rsidP="00CD0255">
            <w:pPr>
              <w:suppressAutoHyphens w:val="0"/>
              <w:spacing w:before="40" w:after="40" w:line="220" w:lineRule="exact"/>
              <w:jc w:val="right"/>
              <w:rPr>
                <w:sz w:val="18"/>
                <w:lang w:val="es-ES"/>
              </w:rPr>
            </w:pPr>
            <w:r w:rsidRPr="00666A2E">
              <w:rPr>
                <w:sz w:val="18"/>
                <w:lang w:val="es-ES"/>
              </w:rPr>
              <w:t>12,16</w:t>
            </w:r>
          </w:p>
        </w:tc>
      </w:tr>
    </w:tbl>
    <w:p w:rsidR="00915816" w:rsidRPr="00666A2E" w:rsidRDefault="00915816" w:rsidP="00613B65">
      <w:pPr>
        <w:spacing w:before="120"/>
        <w:ind w:firstLine="170"/>
        <w:rPr>
          <w:sz w:val="18"/>
          <w:szCs w:val="18"/>
          <w:lang w:val="es-ES"/>
        </w:rPr>
      </w:pPr>
      <w:r w:rsidRPr="00666A2E">
        <w:rPr>
          <w:i/>
          <w:sz w:val="18"/>
          <w:szCs w:val="18"/>
          <w:vertAlign w:val="superscript"/>
          <w:lang w:val="es-ES"/>
        </w:rPr>
        <w:t>a</w:t>
      </w:r>
      <w:r w:rsidRPr="00CD0255">
        <w:rPr>
          <w:i/>
          <w:sz w:val="18"/>
          <w:szCs w:val="18"/>
          <w:lang w:val="es-ES"/>
        </w:rPr>
        <w:t xml:space="preserve">  </w:t>
      </w:r>
      <w:r w:rsidR="00741D11" w:rsidRPr="00666A2E">
        <w:rPr>
          <w:sz w:val="18"/>
          <w:szCs w:val="18"/>
          <w:lang w:val="es-ES"/>
        </w:rPr>
        <w:t>Contribuciones a los proyectos destinados a las mujeres</w:t>
      </w:r>
      <w:r w:rsidRPr="00666A2E">
        <w:rPr>
          <w:sz w:val="18"/>
          <w:szCs w:val="18"/>
          <w:lang w:val="es-ES"/>
        </w:rPr>
        <w:t xml:space="preserve">. </w:t>
      </w:r>
      <w:r w:rsidR="00741D11" w:rsidRPr="00666A2E">
        <w:rPr>
          <w:sz w:val="18"/>
          <w:szCs w:val="18"/>
          <w:lang w:val="es-ES"/>
        </w:rPr>
        <w:t>No se incluyen las contribuciones aportadas por el Ministerio de Salud, Bienestar Social y Familia, que asc</w:t>
      </w:r>
      <w:r w:rsidR="004911AD" w:rsidRPr="00666A2E">
        <w:rPr>
          <w:sz w:val="18"/>
          <w:szCs w:val="18"/>
          <w:lang w:val="es-ES"/>
        </w:rPr>
        <w:t>endieron</w:t>
      </w:r>
      <w:r w:rsidR="00741D11" w:rsidRPr="00666A2E">
        <w:rPr>
          <w:sz w:val="18"/>
          <w:szCs w:val="18"/>
          <w:lang w:val="es-ES"/>
        </w:rPr>
        <w:t xml:space="preserve"> a</w:t>
      </w:r>
      <w:r w:rsidRPr="00666A2E">
        <w:rPr>
          <w:sz w:val="18"/>
          <w:szCs w:val="18"/>
          <w:lang w:val="es-ES"/>
        </w:rPr>
        <w:t xml:space="preserve"> 478</w:t>
      </w:r>
      <w:r w:rsidR="00741D11" w:rsidRPr="00666A2E">
        <w:rPr>
          <w:sz w:val="18"/>
          <w:szCs w:val="18"/>
          <w:lang w:val="es-ES"/>
        </w:rPr>
        <w:t>.</w:t>
      </w:r>
      <w:r w:rsidRPr="00666A2E">
        <w:rPr>
          <w:sz w:val="18"/>
          <w:szCs w:val="18"/>
          <w:lang w:val="es-ES"/>
        </w:rPr>
        <w:t>751,45</w:t>
      </w:r>
      <w:r w:rsidR="00741D11" w:rsidRPr="00666A2E">
        <w:rPr>
          <w:sz w:val="18"/>
          <w:szCs w:val="18"/>
          <w:lang w:val="es-ES"/>
        </w:rPr>
        <w:t xml:space="preserve"> euros para el período</w:t>
      </w:r>
      <w:r w:rsidRPr="00666A2E">
        <w:rPr>
          <w:sz w:val="18"/>
          <w:szCs w:val="18"/>
          <w:lang w:val="es-ES"/>
        </w:rPr>
        <w:t xml:space="preserve"> 1997-2006.</w:t>
      </w:r>
    </w:p>
    <w:p w:rsidR="00915816" w:rsidRPr="00666A2E" w:rsidRDefault="00915816" w:rsidP="00613B65">
      <w:pPr>
        <w:ind w:firstLine="170"/>
        <w:rPr>
          <w:sz w:val="18"/>
          <w:szCs w:val="18"/>
          <w:lang w:val="es-ES"/>
        </w:rPr>
      </w:pPr>
      <w:r w:rsidRPr="00666A2E">
        <w:rPr>
          <w:i/>
          <w:sz w:val="18"/>
          <w:szCs w:val="18"/>
          <w:vertAlign w:val="superscript"/>
          <w:lang w:val="es-ES"/>
        </w:rPr>
        <w:t>b</w:t>
      </w:r>
      <w:r w:rsidRPr="00CD0255">
        <w:rPr>
          <w:i/>
          <w:sz w:val="18"/>
          <w:szCs w:val="18"/>
          <w:lang w:val="es-ES"/>
        </w:rPr>
        <w:t xml:space="preserve">  </w:t>
      </w:r>
      <w:r w:rsidR="006057E7" w:rsidRPr="00666A2E">
        <w:rPr>
          <w:sz w:val="18"/>
          <w:szCs w:val="18"/>
          <w:lang w:val="es-ES"/>
        </w:rPr>
        <w:t xml:space="preserve">Ese incremento </w:t>
      </w:r>
      <w:r w:rsidR="004911AD" w:rsidRPr="00666A2E">
        <w:rPr>
          <w:sz w:val="18"/>
          <w:szCs w:val="18"/>
          <w:lang w:val="es-ES"/>
        </w:rPr>
        <w:t>corresponde</w:t>
      </w:r>
      <w:r w:rsidR="006057E7" w:rsidRPr="00666A2E">
        <w:rPr>
          <w:sz w:val="18"/>
          <w:szCs w:val="18"/>
          <w:lang w:val="es-ES"/>
        </w:rPr>
        <w:t xml:space="preserve"> a la adición del proyecto del Fondo Mundial para la Naturaleza, financiado durante ese ejercicio por un importe de </w:t>
      </w:r>
      <w:r w:rsidRPr="00666A2E">
        <w:rPr>
          <w:sz w:val="18"/>
          <w:szCs w:val="18"/>
          <w:lang w:val="es-ES"/>
        </w:rPr>
        <w:t>81</w:t>
      </w:r>
      <w:r w:rsidR="006057E7" w:rsidRPr="00666A2E">
        <w:rPr>
          <w:sz w:val="18"/>
          <w:szCs w:val="18"/>
          <w:lang w:val="es-ES"/>
        </w:rPr>
        <w:t>.</w:t>
      </w:r>
      <w:r w:rsidRPr="00666A2E">
        <w:rPr>
          <w:sz w:val="18"/>
          <w:szCs w:val="18"/>
          <w:lang w:val="es-ES"/>
        </w:rPr>
        <w:t>000,00 euros.</w:t>
      </w:r>
    </w:p>
    <w:p w:rsidR="00915816" w:rsidRPr="00666A2E" w:rsidRDefault="00915816" w:rsidP="00613B65">
      <w:pPr>
        <w:ind w:firstLine="170"/>
        <w:rPr>
          <w:sz w:val="16"/>
          <w:szCs w:val="16"/>
          <w:lang w:val="es-ES"/>
        </w:rPr>
      </w:pPr>
      <w:r w:rsidRPr="00666A2E">
        <w:rPr>
          <w:i/>
          <w:sz w:val="18"/>
          <w:szCs w:val="18"/>
          <w:vertAlign w:val="superscript"/>
          <w:lang w:val="es-ES"/>
        </w:rPr>
        <w:t>c</w:t>
      </w:r>
      <w:r w:rsidRPr="00CD0255">
        <w:rPr>
          <w:i/>
          <w:sz w:val="18"/>
          <w:szCs w:val="18"/>
          <w:lang w:val="es-ES"/>
        </w:rPr>
        <w:t xml:space="preserve">  </w:t>
      </w:r>
      <w:r w:rsidR="006057E7" w:rsidRPr="00666A2E">
        <w:rPr>
          <w:sz w:val="18"/>
          <w:szCs w:val="18"/>
          <w:lang w:val="es-ES"/>
        </w:rPr>
        <w:t>Presupuesto</w:t>
      </w:r>
      <w:r w:rsidRPr="00666A2E">
        <w:rPr>
          <w:sz w:val="18"/>
          <w:szCs w:val="18"/>
          <w:lang w:val="es-ES"/>
        </w:rPr>
        <w:t xml:space="preserve"> total</w:t>
      </w:r>
      <w:r w:rsidR="006057E7" w:rsidRPr="00666A2E">
        <w:rPr>
          <w:sz w:val="18"/>
          <w:szCs w:val="18"/>
          <w:lang w:val="es-ES"/>
        </w:rPr>
        <w:t xml:space="preserve"> del Ministerio de Relaciones Exteriores, Cultura y Cooperación</w:t>
      </w:r>
      <w:r w:rsidRPr="00666A2E">
        <w:rPr>
          <w:sz w:val="18"/>
          <w:szCs w:val="18"/>
          <w:lang w:val="es-ES"/>
        </w:rPr>
        <w:t xml:space="preserve"> en 2005, </w:t>
      </w:r>
      <w:r w:rsidR="006057E7" w:rsidRPr="00666A2E">
        <w:rPr>
          <w:sz w:val="18"/>
          <w:szCs w:val="18"/>
          <w:lang w:val="es-ES"/>
        </w:rPr>
        <w:t>incluido el presupuesto del Departamento de Cultura, es</w:t>
      </w:r>
      <w:r w:rsidR="00A72EA3" w:rsidRPr="00666A2E">
        <w:rPr>
          <w:sz w:val="18"/>
          <w:szCs w:val="18"/>
          <w:lang w:val="es-ES"/>
        </w:rPr>
        <w:t>to es</w:t>
      </w:r>
      <w:r w:rsidR="006057E7" w:rsidRPr="00666A2E">
        <w:rPr>
          <w:sz w:val="18"/>
          <w:szCs w:val="18"/>
          <w:lang w:val="es-ES"/>
        </w:rPr>
        <w:t xml:space="preserve">, </w:t>
      </w:r>
      <w:r w:rsidRPr="00666A2E">
        <w:rPr>
          <w:sz w:val="18"/>
          <w:szCs w:val="18"/>
          <w:lang w:val="es-ES"/>
        </w:rPr>
        <w:t>10</w:t>
      </w:r>
      <w:r w:rsidR="00A72EA3" w:rsidRPr="00666A2E">
        <w:rPr>
          <w:sz w:val="18"/>
          <w:szCs w:val="18"/>
          <w:lang w:val="es-ES"/>
        </w:rPr>
        <w:t>.</w:t>
      </w:r>
      <w:r w:rsidRPr="00666A2E">
        <w:rPr>
          <w:sz w:val="18"/>
          <w:szCs w:val="18"/>
          <w:lang w:val="es-ES"/>
        </w:rPr>
        <w:t>662</w:t>
      </w:r>
      <w:r w:rsidR="00A72EA3" w:rsidRPr="00666A2E">
        <w:rPr>
          <w:sz w:val="18"/>
          <w:szCs w:val="18"/>
          <w:lang w:val="es-ES"/>
        </w:rPr>
        <w:t>.</w:t>
      </w:r>
      <w:r w:rsidRPr="00666A2E">
        <w:rPr>
          <w:sz w:val="18"/>
          <w:szCs w:val="18"/>
          <w:lang w:val="es-ES"/>
        </w:rPr>
        <w:t>462,49 euros</w:t>
      </w:r>
      <w:r w:rsidRPr="00666A2E">
        <w:rPr>
          <w:sz w:val="16"/>
          <w:szCs w:val="16"/>
          <w:lang w:val="es-ES"/>
        </w:rPr>
        <w:t>.</w:t>
      </w:r>
    </w:p>
    <w:p w:rsidR="00631390" w:rsidRPr="00666A2E" w:rsidRDefault="00915816" w:rsidP="00613B65">
      <w:pPr>
        <w:spacing w:after="240"/>
        <w:ind w:firstLine="170"/>
        <w:rPr>
          <w:lang w:val="es-ES"/>
        </w:rPr>
      </w:pPr>
      <w:r w:rsidRPr="00666A2E">
        <w:rPr>
          <w:i/>
          <w:sz w:val="18"/>
          <w:szCs w:val="18"/>
          <w:vertAlign w:val="superscript"/>
          <w:lang w:val="es-ES"/>
        </w:rPr>
        <w:t>d</w:t>
      </w:r>
      <w:r w:rsidRPr="00CD0255">
        <w:rPr>
          <w:i/>
          <w:sz w:val="18"/>
          <w:szCs w:val="18"/>
          <w:lang w:val="es-ES"/>
        </w:rPr>
        <w:t xml:space="preserve">  </w:t>
      </w:r>
      <w:r w:rsidR="00A72EA3" w:rsidRPr="00666A2E">
        <w:rPr>
          <w:sz w:val="18"/>
          <w:szCs w:val="18"/>
          <w:lang w:val="es-ES"/>
        </w:rPr>
        <w:t xml:space="preserve">Presupuesto total del Ministerio de Relaciones Exteriores, Cultura y Cooperación en 2006, incluido el presupuesto del Departamento de Cultura, esto es, </w:t>
      </w:r>
      <w:r w:rsidRPr="00666A2E">
        <w:rPr>
          <w:sz w:val="18"/>
          <w:szCs w:val="18"/>
          <w:lang w:val="es-ES"/>
        </w:rPr>
        <w:t>11</w:t>
      </w:r>
      <w:r w:rsidR="00A72EA3" w:rsidRPr="00666A2E">
        <w:rPr>
          <w:sz w:val="18"/>
          <w:szCs w:val="18"/>
          <w:lang w:val="es-ES"/>
        </w:rPr>
        <w:t>.</w:t>
      </w:r>
      <w:r w:rsidRPr="00666A2E">
        <w:rPr>
          <w:sz w:val="18"/>
          <w:szCs w:val="18"/>
          <w:lang w:val="es-ES"/>
        </w:rPr>
        <w:t>719</w:t>
      </w:r>
      <w:r w:rsidR="00A72EA3" w:rsidRPr="00666A2E">
        <w:rPr>
          <w:sz w:val="18"/>
          <w:szCs w:val="18"/>
          <w:lang w:val="es-ES"/>
        </w:rPr>
        <w:t>.</w:t>
      </w:r>
      <w:r w:rsidRPr="00666A2E">
        <w:rPr>
          <w:sz w:val="18"/>
          <w:szCs w:val="18"/>
          <w:lang w:val="es-ES"/>
        </w:rPr>
        <w:t>372,81 euros.</w:t>
      </w:r>
    </w:p>
    <w:p w:rsidR="00915816" w:rsidRDefault="00915816" w:rsidP="00EA2B70">
      <w:pPr>
        <w:spacing w:before="120" w:line="360" w:lineRule="auto"/>
        <w:ind w:left="284" w:firstLine="142"/>
        <w:rPr>
          <w:lang w:val="es-ES"/>
        </w:rPr>
      </w:pPr>
    </w:p>
    <w:p w:rsidR="0060701C" w:rsidRPr="00666A2E" w:rsidRDefault="0060701C" w:rsidP="00EA2B70">
      <w:pPr>
        <w:spacing w:before="120" w:line="360" w:lineRule="auto"/>
        <w:ind w:left="284" w:firstLine="142"/>
        <w:rPr>
          <w:lang w:val="es-ES"/>
        </w:rPr>
        <w:sectPr w:rsidR="0060701C" w:rsidRPr="00666A2E" w:rsidSect="00631390">
          <w:headerReference w:type="even" r:id="rId13"/>
          <w:headerReference w:type="default" r:id="rId14"/>
          <w:footerReference w:type="even" r:id="rId15"/>
          <w:footerReference w:type="default" r:id="rId16"/>
          <w:headerReference w:type="first" r:id="rId17"/>
          <w:endnotePr>
            <w:numFmt w:val="decimal"/>
          </w:endnotePr>
          <w:pgSz w:w="16840" w:h="11907" w:orient="landscape" w:code="9"/>
          <w:pgMar w:top="1134" w:right="1701" w:bottom="1134" w:left="2268" w:header="567" w:footer="567" w:gutter="0"/>
          <w:cols w:space="720"/>
          <w:docGrid w:linePitch="272"/>
        </w:sectPr>
      </w:pPr>
    </w:p>
    <w:p w:rsidR="00915816" w:rsidRPr="00666A2E" w:rsidRDefault="00915816" w:rsidP="00F31326">
      <w:pPr>
        <w:pStyle w:val="HChG"/>
        <w:rPr>
          <w:lang w:val="es-ES"/>
        </w:rPr>
      </w:pPr>
      <w:bookmarkStart w:id="99" w:name="_Toc279151072"/>
      <w:bookmarkStart w:id="100" w:name="_Toc300830892"/>
      <w:r w:rsidRPr="00666A2E">
        <w:rPr>
          <w:lang w:val="es-ES"/>
        </w:rPr>
        <w:tab/>
        <w:t>VIII.</w:t>
      </w:r>
      <w:r w:rsidRPr="00666A2E">
        <w:rPr>
          <w:lang w:val="es-ES"/>
        </w:rPr>
        <w:tab/>
      </w:r>
      <w:r w:rsidR="009A0ADA" w:rsidRPr="00666A2E">
        <w:rPr>
          <w:lang w:val="es-ES"/>
        </w:rPr>
        <w:t>Departamento de Educación</w:t>
      </w:r>
      <w:bookmarkEnd w:id="99"/>
      <w:bookmarkEnd w:id="100"/>
    </w:p>
    <w:p w:rsidR="00915816" w:rsidRPr="00666A2E" w:rsidRDefault="00915816" w:rsidP="00F31326">
      <w:pPr>
        <w:pStyle w:val="SingleTxtG"/>
        <w:rPr>
          <w:lang w:val="es-ES"/>
        </w:rPr>
      </w:pPr>
      <w:r w:rsidRPr="00666A2E">
        <w:rPr>
          <w:lang w:val="es-ES"/>
        </w:rPr>
        <w:t>98.</w:t>
      </w:r>
      <w:r w:rsidRPr="00666A2E">
        <w:rPr>
          <w:lang w:val="es-ES"/>
        </w:rPr>
        <w:tab/>
      </w:r>
      <w:r w:rsidR="009A0ADA" w:rsidRPr="00666A2E">
        <w:rPr>
          <w:lang w:val="es-ES"/>
        </w:rPr>
        <w:t>Gracias a la colaboración entre el Departamento de Bienestar</w:t>
      </w:r>
      <w:r w:rsidR="0008775C" w:rsidRPr="00666A2E">
        <w:rPr>
          <w:lang w:val="es-ES"/>
        </w:rPr>
        <w:t xml:space="preserve"> Social</w:t>
      </w:r>
      <w:r w:rsidR="009A0ADA" w:rsidRPr="00666A2E">
        <w:rPr>
          <w:lang w:val="es-ES"/>
        </w:rPr>
        <w:t xml:space="preserve"> y Familia y el Departamento de Educación, en 2003 y 2004 se pusieron en marcha dos iniciativas</w:t>
      </w:r>
      <w:r w:rsidRPr="00666A2E">
        <w:rPr>
          <w:lang w:val="es-ES"/>
        </w:rPr>
        <w:t>.</w:t>
      </w:r>
    </w:p>
    <w:p w:rsidR="00915816" w:rsidRPr="00666A2E" w:rsidRDefault="00915816" w:rsidP="00F31326">
      <w:pPr>
        <w:pStyle w:val="SingleTxtG"/>
        <w:rPr>
          <w:lang w:val="es-ES"/>
        </w:rPr>
      </w:pPr>
      <w:r w:rsidRPr="00666A2E">
        <w:rPr>
          <w:lang w:val="es-ES"/>
        </w:rPr>
        <w:t>99.</w:t>
      </w:r>
      <w:r w:rsidRPr="00666A2E">
        <w:rPr>
          <w:lang w:val="es-ES"/>
        </w:rPr>
        <w:tab/>
        <w:t>De</w:t>
      </w:r>
      <w:r w:rsidR="009A0ADA" w:rsidRPr="00666A2E">
        <w:rPr>
          <w:lang w:val="es-ES"/>
        </w:rPr>
        <w:t>sde</w:t>
      </w:r>
      <w:r w:rsidRPr="00666A2E">
        <w:rPr>
          <w:lang w:val="es-ES"/>
        </w:rPr>
        <w:t xml:space="preserve"> 2003,</w:t>
      </w:r>
      <w:r w:rsidR="009A0ADA" w:rsidRPr="00666A2E">
        <w:rPr>
          <w:lang w:val="es-ES"/>
        </w:rPr>
        <w:t xml:space="preserve"> las mujeres solteras con hijos son objeto de un trato particular, ya que se ha aumentado en un 25% el</w:t>
      </w:r>
      <w:r w:rsidR="00B61477" w:rsidRPr="00666A2E">
        <w:rPr>
          <w:lang w:val="es-ES"/>
        </w:rPr>
        <w:t xml:space="preserve"> límite máximo de ingresos que se exige para obtener una beca</w:t>
      </w:r>
      <w:r w:rsidRPr="00666A2E">
        <w:rPr>
          <w:lang w:val="es-ES"/>
        </w:rPr>
        <w:t xml:space="preserve"> (</w:t>
      </w:r>
      <w:r w:rsidR="0008775C" w:rsidRPr="00666A2E">
        <w:rPr>
          <w:lang w:val="es-ES"/>
        </w:rPr>
        <w:t>e</w:t>
      </w:r>
      <w:r w:rsidR="00B61477" w:rsidRPr="00666A2E">
        <w:rPr>
          <w:lang w:val="es-ES"/>
        </w:rPr>
        <w:t>n el curso escolar</w:t>
      </w:r>
      <w:r w:rsidRPr="00666A2E">
        <w:rPr>
          <w:lang w:val="es-ES"/>
        </w:rPr>
        <w:t xml:space="preserve"> 2005-2006, </w:t>
      </w:r>
      <w:r w:rsidR="00B61477" w:rsidRPr="00666A2E">
        <w:rPr>
          <w:lang w:val="es-ES"/>
        </w:rPr>
        <w:t xml:space="preserve">el límite máximo de ingresos para una familia monoparental formada por una madre y un hijo a cargo era de unos </w:t>
      </w:r>
      <w:r w:rsidRPr="00666A2E">
        <w:rPr>
          <w:lang w:val="es-ES"/>
        </w:rPr>
        <w:t>1</w:t>
      </w:r>
      <w:r w:rsidR="00B61477" w:rsidRPr="00666A2E">
        <w:rPr>
          <w:lang w:val="es-ES"/>
        </w:rPr>
        <w:t>.</w:t>
      </w:r>
      <w:r w:rsidRPr="00666A2E">
        <w:rPr>
          <w:lang w:val="es-ES"/>
        </w:rPr>
        <w:t xml:space="preserve">508 </w:t>
      </w:r>
      <w:r w:rsidR="00B61477" w:rsidRPr="00666A2E">
        <w:rPr>
          <w:lang w:val="es-ES"/>
        </w:rPr>
        <w:t>euros</w:t>
      </w:r>
      <w:r w:rsidRPr="00666A2E">
        <w:rPr>
          <w:lang w:val="es-ES"/>
        </w:rPr>
        <w:t>/m</w:t>
      </w:r>
      <w:r w:rsidR="00B61477" w:rsidRPr="00666A2E">
        <w:rPr>
          <w:lang w:val="es-ES"/>
        </w:rPr>
        <w:t>e</w:t>
      </w:r>
      <w:r w:rsidRPr="00666A2E">
        <w:rPr>
          <w:lang w:val="es-ES"/>
        </w:rPr>
        <w:t>s)</w:t>
      </w:r>
      <w:r w:rsidR="00B61477" w:rsidRPr="00666A2E">
        <w:rPr>
          <w:lang w:val="es-ES"/>
        </w:rPr>
        <w:t>.</w:t>
      </w:r>
    </w:p>
    <w:p w:rsidR="00915816" w:rsidRPr="00666A2E" w:rsidRDefault="00B61477" w:rsidP="00F31326">
      <w:pPr>
        <w:pStyle w:val="SingleTxtG"/>
        <w:rPr>
          <w:lang w:val="es-ES"/>
        </w:rPr>
      </w:pPr>
      <w:r w:rsidRPr="00666A2E">
        <w:rPr>
          <w:lang w:val="es-ES"/>
        </w:rPr>
        <w:t>100.</w:t>
      </w:r>
      <w:r w:rsidRPr="00666A2E">
        <w:rPr>
          <w:lang w:val="es-ES"/>
        </w:rPr>
        <w:tab/>
        <w:t>Po</w:t>
      </w:r>
      <w:r w:rsidR="00915816" w:rsidRPr="00666A2E">
        <w:rPr>
          <w:lang w:val="es-ES"/>
        </w:rPr>
        <w:t>r</w:t>
      </w:r>
      <w:r w:rsidRPr="00666A2E">
        <w:rPr>
          <w:lang w:val="es-ES"/>
        </w:rPr>
        <w:t xml:space="preserve"> otra parte</w:t>
      </w:r>
      <w:r w:rsidR="00915816" w:rsidRPr="00666A2E">
        <w:rPr>
          <w:lang w:val="es-ES"/>
        </w:rPr>
        <w:t>, en 2004,</w:t>
      </w:r>
      <w:r w:rsidRPr="00666A2E">
        <w:rPr>
          <w:lang w:val="es-ES"/>
        </w:rPr>
        <w:t xml:space="preserve"> el Departamento de Educación </w:t>
      </w:r>
      <w:r w:rsidR="00872B3D" w:rsidRPr="00666A2E">
        <w:rPr>
          <w:lang w:val="es-ES"/>
        </w:rPr>
        <w:t>realizó</w:t>
      </w:r>
      <w:r w:rsidRPr="00666A2E">
        <w:rPr>
          <w:lang w:val="es-ES"/>
        </w:rPr>
        <w:t xml:space="preserve"> actividades para informar y sensibilizar a la </w:t>
      </w:r>
      <w:r w:rsidR="00EC6E91" w:rsidRPr="00666A2E">
        <w:rPr>
          <w:lang w:val="es-ES"/>
        </w:rPr>
        <w:t xml:space="preserve">comunidad educativa a la importancia de la coeducación con miras a superar los estereotipos y la discriminación </w:t>
      </w:r>
      <w:r w:rsidR="0008775C" w:rsidRPr="00666A2E">
        <w:rPr>
          <w:lang w:val="es-ES"/>
        </w:rPr>
        <w:t xml:space="preserve">basados en el </w:t>
      </w:r>
      <w:r w:rsidR="00EC6E91" w:rsidRPr="00666A2E">
        <w:rPr>
          <w:lang w:val="es-ES"/>
        </w:rPr>
        <w:t>sexo</w:t>
      </w:r>
      <w:r w:rsidR="00915816" w:rsidRPr="00666A2E">
        <w:rPr>
          <w:lang w:val="es-ES"/>
        </w:rPr>
        <w:t>.</w:t>
      </w:r>
    </w:p>
    <w:p w:rsidR="00915816" w:rsidRPr="00666A2E" w:rsidRDefault="00915816" w:rsidP="00F31326">
      <w:pPr>
        <w:pStyle w:val="HChG"/>
        <w:rPr>
          <w:lang w:val="es-ES"/>
        </w:rPr>
      </w:pPr>
      <w:bookmarkStart w:id="101" w:name="_Toc279151073"/>
      <w:bookmarkStart w:id="102" w:name="_Toc300830893"/>
      <w:r w:rsidRPr="00666A2E">
        <w:rPr>
          <w:lang w:val="es-ES"/>
        </w:rPr>
        <w:tab/>
        <w:t>IX.</w:t>
      </w:r>
      <w:r w:rsidRPr="00666A2E">
        <w:rPr>
          <w:lang w:val="es-ES"/>
        </w:rPr>
        <w:tab/>
      </w:r>
      <w:r w:rsidR="004D2974" w:rsidRPr="00666A2E">
        <w:rPr>
          <w:lang w:val="es-ES"/>
        </w:rPr>
        <w:t xml:space="preserve">Departamento de Interior y servicios de policía: </w:t>
      </w:r>
      <w:r w:rsidR="00F31326">
        <w:rPr>
          <w:lang w:val="es-ES"/>
        </w:rPr>
        <w:br/>
      </w:r>
      <w:r w:rsidR="007440D2" w:rsidRPr="00666A2E">
        <w:rPr>
          <w:lang w:val="es-ES"/>
        </w:rPr>
        <w:t>a</w:t>
      </w:r>
      <w:r w:rsidR="004D2974" w:rsidRPr="00666A2E">
        <w:rPr>
          <w:lang w:val="es-ES"/>
        </w:rPr>
        <w:t>sistencia y protección de las víctimas de la violencia</w:t>
      </w:r>
      <w:bookmarkEnd w:id="101"/>
      <w:bookmarkEnd w:id="102"/>
    </w:p>
    <w:p w:rsidR="00915816" w:rsidRPr="00666A2E" w:rsidRDefault="00915816" w:rsidP="00F31326">
      <w:pPr>
        <w:pStyle w:val="SingleTxtG"/>
        <w:rPr>
          <w:lang w:val="es-ES"/>
        </w:rPr>
      </w:pPr>
      <w:r w:rsidRPr="00666A2E">
        <w:rPr>
          <w:lang w:val="es-ES"/>
        </w:rPr>
        <w:t>101.</w:t>
      </w:r>
      <w:r w:rsidRPr="00666A2E">
        <w:rPr>
          <w:lang w:val="es-ES"/>
        </w:rPr>
        <w:tab/>
      </w:r>
      <w:r w:rsidR="00EC6E91" w:rsidRPr="00666A2E">
        <w:rPr>
          <w:lang w:val="es-ES"/>
        </w:rPr>
        <w:t xml:space="preserve">El Departamento de Bienestar Social y Familia ha colaborado estrechamente con los servicios de policía para crear y consolidar en 2007 un equipo especializado en las intervenciones </w:t>
      </w:r>
      <w:r w:rsidR="004D2974" w:rsidRPr="00666A2E">
        <w:rPr>
          <w:lang w:val="es-ES"/>
        </w:rPr>
        <w:t>dirigidas a</w:t>
      </w:r>
      <w:r w:rsidR="00EC6E91" w:rsidRPr="00666A2E">
        <w:rPr>
          <w:lang w:val="es-ES"/>
        </w:rPr>
        <w:t xml:space="preserve"> </w:t>
      </w:r>
      <w:r w:rsidR="004D2974" w:rsidRPr="00666A2E">
        <w:rPr>
          <w:lang w:val="es-ES"/>
        </w:rPr>
        <w:t xml:space="preserve">las </w:t>
      </w:r>
      <w:r w:rsidR="00EC6E91" w:rsidRPr="00666A2E">
        <w:rPr>
          <w:lang w:val="es-ES"/>
        </w:rPr>
        <w:t>mujeres víctimas de la violencia doméstica, en el seno de</w:t>
      </w:r>
      <w:r w:rsidR="00807D34" w:rsidRPr="00666A2E">
        <w:rPr>
          <w:lang w:val="es-ES"/>
        </w:rPr>
        <w:t xml:space="preserve"> la Unidad de Delitos contra las Personas</w:t>
      </w:r>
      <w:r w:rsidRPr="00666A2E">
        <w:rPr>
          <w:lang w:val="es-ES"/>
        </w:rPr>
        <w:t>.</w:t>
      </w:r>
    </w:p>
    <w:p w:rsidR="00915816" w:rsidRPr="00666A2E" w:rsidRDefault="00915816" w:rsidP="00F31326">
      <w:pPr>
        <w:pStyle w:val="HChG"/>
        <w:rPr>
          <w:lang w:val="es-ES"/>
        </w:rPr>
      </w:pPr>
      <w:bookmarkStart w:id="103" w:name="_Toc279151074"/>
      <w:bookmarkStart w:id="104" w:name="_Toc300830894"/>
      <w:r w:rsidRPr="00666A2E">
        <w:rPr>
          <w:lang w:val="es-ES"/>
        </w:rPr>
        <w:tab/>
        <w:t>X.</w:t>
      </w:r>
      <w:r w:rsidRPr="00666A2E">
        <w:rPr>
          <w:lang w:val="es-ES"/>
        </w:rPr>
        <w:tab/>
      </w:r>
      <w:r w:rsidR="00807D34" w:rsidRPr="00666A2E">
        <w:rPr>
          <w:lang w:val="es-ES"/>
        </w:rPr>
        <w:t>Departamento de Vivienda</w:t>
      </w:r>
      <w:bookmarkEnd w:id="103"/>
      <w:bookmarkEnd w:id="104"/>
    </w:p>
    <w:p w:rsidR="00915816" w:rsidRPr="00666A2E" w:rsidRDefault="00915816" w:rsidP="00F31326">
      <w:pPr>
        <w:pStyle w:val="SingleTxtG"/>
        <w:rPr>
          <w:lang w:val="es-ES"/>
        </w:rPr>
      </w:pPr>
      <w:r w:rsidRPr="00666A2E">
        <w:rPr>
          <w:lang w:val="es-ES"/>
        </w:rPr>
        <w:t>102.</w:t>
      </w:r>
      <w:r w:rsidRPr="00666A2E">
        <w:rPr>
          <w:lang w:val="es-ES"/>
        </w:rPr>
        <w:tab/>
      </w:r>
      <w:r w:rsidR="00471FA6" w:rsidRPr="00666A2E">
        <w:rPr>
          <w:lang w:val="es-ES"/>
        </w:rPr>
        <w:t xml:space="preserve">El </w:t>
      </w:r>
      <w:r w:rsidRPr="00666A2E">
        <w:rPr>
          <w:lang w:val="es-ES"/>
        </w:rPr>
        <w:t>30</w:t>
      </w:r>
      <w:r w:rsidR="00471FA6" w:rsidRPr="00666A2E">
        <w:rPr>
          <w:lang w:val="es-ES"/>
        </w:rPr>
        <w:t xml:space="preserve"> de marzo de</w:t>
      </w:r>
      <w:r w:rsidRPr="00666A2E">
        <w:rPr>
          <w:lang w:val="es-ES"/>
        </w:rPr>
        <w:t xml:space="preserve"> 2005,</w:t>
      </w:r>
      <w:r w:rsidR="00471FA6" w:rsidRPr="00666A2E">
        <w:rPr>
          <w:lang w:val="es-ES"/>
        </w:rPr>
        <w:t xml:space="preserve"> el Gobierno de Andorra aprobó el</w:t>
      </w:r>
      <w:r w:rsidRPr="00666A2E">
        <w:rPr>
          <w:lang w:val="es-ES"/>
        </w:rPr>
        <w:t xml:space="preserve"> </w:t>
      </w:r>
      <w:r w:rsidRPr="00666A2E">
        <w:rPr>
          <w:i/>
          <w:lang w:val="es-ES"/>
        </w:rPr>
        <w:t>Decret d</w:t>
      </w:r>
      <w:r w:rsidR="00D85076">
        <w:rPr>
          <w:i/>
          <w:lang w:val="es-ES"/>
        </w:rPr>
        <w:t>'</w:t>
      </w:r>
      <w:r w:rsidRPr="00666A2E">
        <w:rPr>
          <w:i/>
          <w:lang w:val="es-ES"/>
        </w:rPr>
        <w:t>aprovació del Reglament d</w:t>
      </w:r>
      <w:r w:rsidR="00D85076">
        <w:rPr>
          <w:i/>
          <w:lang w:val="es-ES"/>
        </w:rPr>
        <w:t>'</w:t>
      </w:r>
      <w:r w:rsidRPr="00666A2E">
        <w:rPr>
          <w:i/>
          <w:lang w:val="es-ES"/>
        </w:rPr>
        <w:t>ajuts a l</w:t>
      </w:r>
      <w:r w:rsidR="00D85076">
        <w:rPr>
          <w:i/>
          <w:lang w:val="es-ES"/>
        </w:rPr>
        <w:t>'</w:t>
      </w:r>
      <w:r w:rsidRPr="00666A2E">
        <w:rPr>
          <w:i/>
          <w:lang w:val="es-ES"/>
        </w:rPr>
        <w:t xml:space="preserve">habitatge de lloguer </w:t>
      </w:r>
      <w:r w:rsidRPr="00666A2E">
        <w:rPr>
          <w:lang w:val="es-ES"/>
        </w:rPr>
        <w:t>(</w:t>
      </w:r>
      <w:r w:rsidR="00471FA6" w:rsidRPr="00666A2E">
        <w:rPr>
          <w:lang w:val="es-ES"/>
        </w:rPr>
        <w:t>Decreto de aprobación del Reglamento de ayudas a las viviendas de alquiler</w:t>
      </w:r>
      <w:r w:rsidR="008D2263">
        <w:rPr>
          <w:lang w:val="es-ES"/>
        </w:rPr>
        <w:t>)</w:t>
      </w:r>
      <w:r w:rsidR="004114FB" w:rsidRPr="008D2263">
        <w:rPr>
          <w:rStyle w:val="FootnoteReference"/>
          <w:lang w:val="es-ES"/>
        </w:rPr>
        <w:footnoteReference w:id="6"/>
      </w:r>
      <w:r w:rsidRPr="00666A2E">
        <w:rPr>
          <w:lang w:val="es-ES"/>
        </w:rPr>
        <w:t>,</w:t>
      </w:r>
      <w:r w:rsidR="00471FA6" w:rsidRPr="00666A2E">
        <w:rPr>
          <w:lang w:val="es-ES"/>
        </w:rPr>
        <w:t xml:space="preserve"> cuya finalidad es fo</w:t>
      </w:r>
      <w:r w:rsidR="004D2974" w:rsidRPr="00666A2E">
        <w:rPr>
          <w:lang w:val="es-ES"/>
        </w:rPr>
        <w:t>mentar</w:t>
      </w:r>
      <w:r w:rsidR="00471FA6" w:rsidRPr="00666A2E">
        <w:rPr>
          <w:lang w:val="es-ES"/>
        </w:rPr>
        <w:t xml:space="preserve"> políticas adaptadas a las características de Andorra a fin de contrarrestar la tendencia a la alza de los alquileres y de mejorar las condiciones de acceso </w:t>
      </w:r>
      <w:r w:rsidR="00872B3D" w:rsidRPr="00666A2E">
        <w:rPr>
          <w:lang w:val="es-ES"/>
        </w:rPr>
        <w:t>a</w:t>
      </w:r>
      <w:r w:rsidR="00471FA6" w:rsidRPr="00666A2E">
        <w:rPr>
          <w:lang w:val="es-ES"/>
        </w:rPr>
        <w:t xml:space="preserve"> las residencias principales</w:t>
      </w:r>
      <w:r w:rsidR="00872B3D" w:rsidRPr="00666A2E">
        <w:rPr>
          <w:lang w:val="es-ES"/>
        </w:rPr>
        <w:t xml:space="preserve"> y su mantenimiento</w:t>
      </w:r>
      <w:r w:rsidR="00471FA6" w:rsidRPr="00666A2E">
        <w:rPr>
          <w:lang w:val="es-ES"/>
        </w:rPr>
        <w:t>. El Gobierno presta especial atención a los jóvenes, las personas de edad, las familias monoparentales y las personas con discapacidad</w:t>
      </w:r>
      <w:r w:rsidRPr="00666A2E">
        <w:rPr>
          <w:lang w:val="es-ES"/>
        </w:rPr>
        <w:t xml:space="preserve">. </w:t>
      </w:r>
    </w:p>
    <w:p w:rsidR="00915816" w:rsidRPr="00666A2E" w:rsidRDefault="00915816" w:rsidP="00F31326">
      <w:pPr>
        <w:pStyle w:val="SingleTxtG"/>
        <w:rPr>
          <w:lang w:val="es-ES"/>
        </w:rPr>
      </w:pPr>
      <w:r w:rsidRPr="00666A2E">
        <w:rPr>
          <w:lang w:val="es-ES"/>
        </w:rPr>
        <w:t>103.</w:t>
      </w:r>
      <w:r w:rsidRPr="00666A2E">
        <w:rPr>
          <w:lang w:val="es-ES"/>
        </w:rPr>
        <w:tab/>
      </w:r>
      <w:r w:rsidR="00471FA6" w:rsidRPr="00666A2E">
        <w:rPr>
          <w:lang w:val="es-ES"/>
        </w:rPr>
        <w:t>E</w:t>
      </w:r>
      <w:r w:rsidR="00872B3D" w:rsidRPr="00666A2E">
        <w:rPr>
          <w:lang w:val="es-ES"/>
        </w:rPr>
        <w:t>l</w:t>
      </w:r>
      <w:r w:rsidR="00471FA6" w:rsidRPr="00666A2E">
        <w:rPr>
          <w:lang w:val="es-ES"/>
        </w:rPr>
        <w:t xml:space="preserve"> Reglamento</w:t>
      </w:r>
      <w:r w:rsidR="00872B3D" w:rsidRPr="00666A2E">
        <w:rPr>
          <w:lang w:val="es-ES"/>
        </w:rPr>
        <w:t xml:space="preserve"> mencionado</w:t>
      </w:r>
      <w:r w:rsidR="00471FA6" w:rsidRPr="00666A2E">
        <w:rPr>
          <w:lang w:val="es-ES"/>
        </w:rPr>
        <w:t xml:space="preserve"> presenta varios aspectos positivos. Por ejemplo, su artículo </w:t>
      </w:r>
      <w:r w:rsidRPr="00666A2E">
        <w:rPr>
          <w:lang w:val="es-ES"/>
        </w:rPr>
        <w:t>4</w:t>
      </w:r>
      <w:r w:rsidR="00D40C24" w:rsidRPr="00666A2E">
        <w:rPr>
          <w:lang w:val="es-ES"/>
        </w:rPr>
        <w:t xml:space="preserve"> dispone que las ayudas serán compatibles y acumulables con las otorgadas por la administración local, siempre que la suma de la ayudas no</w:t>
      </w:r>
      <w:r w:rsidR="00726B1C" w:rsidRPr="00666A2E">
        <w:rPr>
          <w:lang w:val="es-ES"/>
        </w:rPr>
        <w:t xml:space="preserve"> rebase el</w:t>
      </w:r>
      <w:r w:rsidR="00D40C24" w:rsidRPr="00666A2E">
        <w:rPr>
          <w:lang w:val="es-ES"/>
        </w:rPr>
        <w:t xml:space="preserve"> </w:t>
      </w:r>
      <w:r w:rsidR="00726B1C" w:rsidRPr="00666A2E">
        <w:rPr>
          <w:lang w:val="es-ES"/>
        </w:rPr>
        <w:t>35</w:t>
      </w:r>
      <w:r w:rsidR="00E854A1" w:rsidRPr="00666A2E">
        <w:rPr>
          <w:lang w:val="es-ES"/>
        </w:rPr>
        <w:t>%</w:t>
      </w:r>
      <w:r w:rsidR="00726B1C" w:rsidRPr="00666A2E">
        <w:rPr>
          <w:lang w:val="es-ES"/>
        </w:rPr>
        <w:t xml:space="preserve"> del importe mensual del alquiler, así como con las ayudas de estudios y las prestaciones de asistencia social concedidas por los ministerios competentes</w:t>
      </w:r>
      <w:r w:rsidRPr="00666A2E">
        <w:rPr>
          <w:lang w:val="es-ES"/>
        </w:rPr>
        <w:t>.</w:t>
      </w:r>
    </w:p>
    <w:p w:rsidR="00915816" w:rsidRPr="00666A2E" w:rsidRDefault="00915816" w:rsidP="00F31326">
      <w:pPr>
        <w:pStyle w:val="HChG"/>
        <w:rPr>
          <w:lang w:val="es-ES"/>
        </w:rPr>
      </w:pPr>
      <w:bookmarkStart w:id="105" w:name="_Toc279151075"/>
      <w:bookmarkStart w:id="106" w:name="_Toc300830895"/>
      <w:r w:rsidRPr="00666A2E">
        <w:rPr>
          <w:lang w:val="es-ES"/>
        </w:rPr>
        <w:tab/>
        <w:t>XI.</w:t>
      </w:r>
      <w:r w:rsidRPr="00666A2E">
        <w:rPr>
          <w:lang w:val="es-ES"/>
        </w:rPr>
        <w:tab/>
      </w:r>
      <w:r w:rsidR="005E1865" w:rsidRPr="00666A2E">
        <w:rPr>
          <w:lang w:val="es-ES"/>
        </w:rPr>
        <w:t>V</w:t>
      </w:r>
      <w:r w:rsidR="00726B1C" w:rsidRPr="00666A2E">
        <w:rPr>
          <w:lang w:val="es-ES"/>
        </w:rPr>
        <w:t>iolencia contra la mujer</w:t>
      </w:r>
      <w:bookmarkEnd w:id="105"/>
      <w:bookmarkEnd w:id="106"/>
    </w:p>
    <w:p w:rsidR="00915816" w:rsidRPr="00666A2E" w:rsidRDefault="00915816" w:rsidP="00772E1E">
      <w:pPr>
        <w:pStyle w:val="SingleTxtG"/>
        <w:rPr>
          <w:lang w:val="es-ES"/>
        </w:rPr>
      </w:pPr>
      <w:r w:rsidRPr="00666A2E">
        <w:rPr>
          <w:lang w:val="es-ES"/>
        </w:rPr>
        <w:t>104.</w:t>
      </w:r>
      <w:r w:rsidRPr="00666A2E">
        <w:rPr>
          <w:lang w:val="es-ES"/>
        </w:rPr>
        <w:tab/>
      </w:r>
      <w:r w:rsidR="00726B1C" w:rsidRPr="00666A2E">
        <w:rPr>
          <w:lang w:val="es-ES"/>
        </w:rPr>
        <w:t xml:space="preserve">El Principado de Andorra no dispone de ninguna medida ni norma </w:t>
      </w:r>
      <w:r w:rsidR="005E1865" w:rsidRPr="00666A2E">
        <w:rPr>
          <w:lang w:val="es-ES"/>
        </w:rPr>
        <w:t>transitoria</w:t>
      </w:r>
      <w:r w:rsidR="00726B1C" w:rsidRPr="00666A2E">
        <w:rPr>
          <w:lang w:val="es-ES"/>
        </w:rPr>
        <w:t xml:space="preserve"> especial encaminada a instaurar la igualdad de hecho entre hombres y mujeres. No obstante, la adopción de ese tipo de medida</w:t>
      </w:r>
      <w:r w:rsidR="005E1865" w:rsidRPr="00666A2E">
        <w:rPr>
          <w:lang w:val="es-ES"/>
        </w:rPr>
        <w:t>s</w:t>
      </w:r>
      <w:r w:rsidR="00726B1C" w:rsidRPr="00666A2E">
        <w:rPr>
          <w:lang w:val="es-ES"/>
        </w:rPr>
        <w:t xml:space="preserve"> se puede considerar acorde con las disposiciones de la Constitución de Andorra relativas a la igualdad y la no discriminación por razón de sexo</w:t>
      </w:r>
      <w:r w:rsidRPr="00666A2E">
        <w:rPr>
          <w:lang w:val="es-ES"/>
        </w:rPr>
        <w:t>.</w:t>
      </w:r>
    </w:p>
    <w:p w:rsidR="00915816" w:rsidRPr="00666A2E" w:rsidRDefault="00915816" w:rsidP="00F919BB">
      <w:pPr>
        <w:pStyle w:val="H23G"/>
        <w:rPr>
          <w:lang w:val="es-ES"/>
        </w:rPr>
      </w:pPr>
      <w:bookmarkStart w:id="107" w:name="_Toc279151077"/>
      <w:bookmarkStart w:id="108" w:name="_Toc300830896"/>
      <w:r w:rsidRPr="00666A2E">
        <w:rPr>
          <w:lang w:val="es-ES"/>
        </w:rPr>
        <w:tab/>
      </w:r>
      <w:r w:rsidRPr="00666A2E">
        <w:rPr>
          <w:lang w:val="es-ES"/>
        </w:rPr>
        <w:tab/>
      </w:r>
      <w:r w:rsidR="007440D2" w:rsidRPr="00666A2E">
        <w:rPr>
          <w:lang w:val="es-ES"/>
        </w:rPr>
        <w:t>L</w:t>
      </w:r>
      <w:r w:rsidR="00726B1C" w:rsidRPr="00666A2E">
        <w:rPr>
          <w:lang w:val="es-ES"/>
        </w:rPr>
        <w:t>ucha contra la violencia doméstica</w:t>
      </w:r>
      <w:bookmarkEnd w:id="107"/>
      <w:bookmarkEnd w:id="108"/>
    </w:p>
    <w:p w:rsidR="00915816" w:rsidRPr="00666A2E" w:rsidRDefault="00915816" w:rsidP="00772E1E">
      <w:pPr>
        <w:pStyle w:val="SingleTxtG"/>
        <w:rPr>
          <w:lang w:val="es-ES"/>
        </w:rPr>
      </w:pPr>
      <w:r w:rsidRPr="00666A2E">
        <w:rPr>
          <w:lang w:val="es-ES"/>
        </w:rPr>
        <w:t>105.</w:t>
      </w:r>
      <w:r w:rsidRPr="00666A2E">
        <w:rPr>
          <w:lang w:val="es-ES"/>
        </w:rPr>
        <w:tab/>
        <w:t>En</w:t>
      </w:r>
      <w:r w:rsidR="004114FB" w:rsidRPr="00666A2E">
        <w:rPr>
          <w:lang w:val="es-ES"/>
        </w:rPr>
        <w:t xml:space="preserve"> cuanto al número de casos de violencia</w:t>
      </w:r>
      <w:r w:rsidR="005E1865" w:rsidRPr="00666A2E">
        <w:rPr>
          <w:lang w:val="es-ES"/>
        </w:rPr>
        <w:t xml:space="preserve"> doméstica</w:t>
      </w:r>
      <w:r w:rsidR="004114FB" w:rsidRPr="00666A2E">
        <w:rPr>
          <w:lang w:val="es-ES"/>
        </w:rPr>
        <w:t xml:space="preserve"> detectados en los que fue necesaria la intervención de los servicios sociales del Departamento de Bienestar Social y Familia, se observó la siguiente </w:t>
      </w:r>
      <w:r w:rsidR="005E1865" w:rsidRPr="00666A2E">
        <w:rPr>
          <w:lang w:val="es-ES"/>
        </w:rPr>
        <w:t>evolución</w:t>
      </w:r>
      <w:r w:rsidR="004F5147">
        <w:rPr>
          <w:lang w:val="es-ES"/>
        </w:rPr>
        <w:t>.</w:t>
      </w:r>
    </w:p>
    <w:p w:rsidR="00915816" w:rsidRPr="00666A2E" w:rsidRDefault="004114FB" w:rsidP="00F31326">
      <w:pPr>
        <w:pStyle w:val="Heading1"/>
        <w:rPr>
          <w:lang w:val="es-ES"/>
        </w:rPr>
      </w:pPr>
      <w:r w:rsidRPr="00666A2E">
        <w:rPr>
          <w:lang w:val="es-ES"/>
        </w:rPr>
        <w:t>Cuadro</w:t>
      </w:r>
      <w:r w:rsidR="00915816" w:rsidRPr="00666A2E">
        <w:rPr>
          <w:lang w:val="es-ES"/>
        </w:rPr>
        <w:t xml:space="preserve"> 14</w:t>
      </w:r>
    </w:p>
    <w:p w:rsidR="00915816" w:rsidRPr="00F31326" w:rsidRDefault="000277D5" w:rsidP="00F31326">
      <w:pPr>
        <w:pStyle w:val="SingleTxtG"/>
        <w:jc w:val="left"/>
        <w:rPr>
          <w:b/>
          <w:lang w:val="es-ES"/>
        </w:rPr>
      </w:pPr>
      <w:r w:rsidRPr="00F31326">
        <w:rPr>
          <w:b/>
          <w:lang w:val="es-ES"/>
        </w:rPr>
        <w:t>Evolución</w:t>
      </w:r>
      <w:r w:rsidR="004114FB" w:rsidRPr="00F31326">
        <w:rPr>
          <w:b/>
          <w:lang w:val="es-ES"/>
        </w:rPr>
        <w:t xml:space="preserve"> del número de casos de violencia doméstica tramitados por los servicios sociales (2002-2004) </w:t>
      </w:r>
    </w:p>
    <w:tbl>
      <w:tblPr>
        <w:tblW w:w="7370"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672"/>
        <w:gridCol w:w="3349"/>
        <w:gridCol w:w="3349"/>
      </w:tblGrid>
      <w:tr w:rsidR="00915816" w:rsidRPr="00666A2E">
        <w:trPr>
          <w:trHeight w:val="240"/>
          <w:tblHeader/>
        </w:trPr>
        <w:tc>
          <w:tcPr>
            <w:tcW w:w="672" w:type="dxa"/>
            <w:tcBorders>
              <w:top w:val="single" w:sz="4" w:space="0" w:color="auto"/>
              <w:bottom w:val="single" w:sz="12" w:space="0" w:color="auto"/>
            </w:tcBorders>
            <w:shd w:val="clear" w:color="auto" w:fill="auto"/>
            <w:vAlign w:val="bottom"/>
          </w:tcPr>
          <w:p w:rsidR="00915816" w:rsidRPr="00666A2E" w:rsidRDefault="00915816" w:rsidP="00F919BB">
            <w:pPr>
              <w:pStyle w:val="SingleTxtG"/>
              <w:suppressAutoHyphens w:val="0"/>
              <w:spacing w:before="80" w:after="80" w:line="200" w:lineRule="exact"/>
              <w:ind w:left="0" w:right="0"/>
              <w:jc w:val="left"/>
              <w:rPr>
                <w:i/>
                <w:sz w:val="16"/>
                <w:lang w:val="es-ES"/>
              </w:rPr>
            </w:pPr>
            <w:r w:rsidRPr="00666A2E">
              <w:rPr>
                <w:i/>
                <w:sz w:val="16"/>
                <w:lang w:val="es-ES"/>
              </w:rPr>
              <w:t>A</w:t>
            </w:r>
            <w:r w:rsidR="004114FB" w:rsidRPr="00666A2E">
              <w:rPr>
                <w:i/>
                <w:sz w:val="16"/>
                <w:lang w:val="es-ES"/>
              </w:rPr>
              <w:t>ño</w:t>
            </w:r>
          </w:p>
        </w:tc>
        <w:tc>
          <w:tcPr>
            <w:tcW w:w="3349" w:type="dxa"/>
            <w:tcBorders>
              <w:top w:val="single" w:sz="4" w:space="0" w:color="auto"/>
              <w:bottom w:val="single" w:sz="12" w:space="0" w:color="auto"/>
            </w:tcBorders>
            <w:shd w:val="clear" w:color="auto" w:fill="auto"/>
            <w:vAlign w:val="bottom"/>
          </w:tcPr>
          <w:p w:rsidR="00915816" w:rsidRPr="00666A2E" w:rsidRDefault="004114FB" w:rsidP="00F919BB">
            <w:pPr>
              <w:pStyle w:val="SingleTxtG"/>
              <w:suppressAutoHyphens w:val="0"/>
              <w:spacing w:before="80" w:after="80" w:line="200" w:lineRule="exact"/>
              <w:ind w:left="0" w:right="0"/>
              <w:jc w:val="right"/>
              <w:rPr>
                <w:i/>
                <w:sz w:val="16"/>
                <w:lang w:val="es-ES"/>
              </w:rPr>
            </w:pPr>
            <w:r w:rsidRPr="00666A2E">
              <w:rPr>
                <w:i/>
                <w:sz w:val="16"/>
                <w:lang w:val="es-ES"/>
              </w:rPr>
              <w:t>Número</w:t>
            </w:r>
            <w:r w:rsidR="00915816" w:rsidRPr="00666A2E">
              <w:rPr>
                <w:i/>
                <w:sz w:val="16"/>
                <w:lang w:val="es-ES"/>
              </w:rPr>
              <w:t xml:space="preserve"> total de cas</w:t>
            </w:r>
            <w:r w:rsidRPr="00666A2E">
              <w:rPr>
                <w:i/>
                <w:sz w:val="16"/>
                <w:lang w:val="es-ES"/>
              </w:rPr>
              <w:t xml:space="preserve">os en que </w:t>
            </w:r>
            <w:r w:rsidR="00506BDA">
              <w:rPr>
                <w:i/>
                <w:sz w:val="16"/>
                <w:lang w:val="es-ES"/>
              </w:rPr>
              <w:br/>
            </w:r>
            <w:r w:rsidRPr="00666A2E">
              <w:rPr>
                <w:i/>
                <w:sz w:val="16"/>
                <w:lang w:val="es-ES"/>
              </w:rPr>
              <w:t>intervinieron los servicios sociales</w:t>
            </w:r>
            <w:r w:rsidR="00915816" w:rsidRPr="00666A2E">
              <w:rPr>
                <w:i/>
                <w:sz w:val="16"/>
                <w:lang w:val="es-ES"/>
              </w:rPr>
              <w:t xml:space="preserve"> </w:t>
            </w:r>
          </w:p>
        </w:tc>
        <w:tc>
          <w:tcPr>
            <w:tcW w:w="3349" w:type="dxa"/>
            <w:tcBorders>
              <w:top w:val="single" w:sz="4" w:space="0" w:color="auto"/>
              <w:bottom w:val="single" w:sz="12" w:space="0" w:color="auto"/>
            </w:tcBorders>
            <w:shd w:val="clear" w:color="auto" w:fill="auto"/>
            <w:vAlign w:val="bottom"/>
          </w:tcPr>
          <w:p w:rsidR="00915816" w:rsidRPr="00F919BB" w:rsidRDefault="004114FB" w:rsidP="00F919BB">
            <w:pPr>
              <w:pStyle w:val="SingleTxtG"/>
              <w:suppressAutoHyphens w:val="0"/>
              <w:spacing w:before="80" w:after="80" w:line="200" w:lineRule="exact"/>
              <w:ind w:left="0" w:right="0"/>
              <w:jc w:val="right"/>
              <w:rPr>
                <w:b/>
                <w:i/>
                <w:sz w:val="16"/>
                <w:lang w:val="es-ES"/>
              </w:rPr>
            </w:pPr>
            <w:r w:rsidRPr="00F919BB">
              <w:rPr>
                <w:b/>
                <w:i/>
                <w:sz w:val="16"/>
                <w:lang w:val="es-ES"/>
              </w:rPr>
              <w:t>Número total de casos nuevos</w:t>
            </w:r>
          </w:p>
        </w:tc>
      </w:tr>
      <w:tr w:rsidR="00915816" w:rsidRPr="00666A2E">
        <w:trPr>
          <w:trHeight w:val="240"/>
        </w:trPr>
        <w:tc>
          <w:tcPr>
            <w:tcW w:w="672" w:type="dxa"/>
            <w:tcBorders>
              <w:top w:val="single" w:sz="12" w:space="0" w:color="auto"/>
            </w:tcBorders>
            <w:shd w:val="clear" w:color="auto" w:fill="auto"/>
            <w:vAlign w:val="bottom"/>
          </w:tcPr>
          <w:p w:rsidR="00915816" w:rsidRPr="00666A2E" w:rsidRDefault="00915816" w:rsidP="00F919BB">
            <w:pPr>
              <w:pStyle w:val="SingleTxtG"/>
              <w:suppressAutoHyphens w:val="0"/>
              <w:spacing w:before="40" w:after="40" w:line="220" w:lineRule="exact"/>
              <w:ind w:left="0" w:right="0"/>
              <w:jc w:val="left"/>
              <w:rPr>
                <w:sz w:val="18"/>
                <w:lang w:val="es-ES"/>
              </w:rPr>
            </w:pPr>
            <w:r w:rsidRPr="00666A2E">
              <w:rPr>
                <w:sz w:val="18"/>
                <w:lang w:val="es-ES"/>
              </w:rPr>
              <w:t>2002</w:t>
            </w:r>
          </w:p>
        </w:tc>
        <w:tc>
          <w:tcPr>
            <w:tcW w:w="3349" w:type="dxa"/>
            <w:tcBorders>
              <w:top w:val="single" w:sz="12" w:space="0" w:color="auto"/>
            </w:tcBorders>
            <w:shd w:val="clear" w:color="auto" w:fill="auto"/>
            <w:vAlign w:val="bottom"/>
          </w:tcPr>
          <w:p w:rsidR="00915816" w:rsidRPr="00666A2E" w:rsidRDefault="00915816" w:rsidP="00F919BB">
            <w:pPr>
              <w:pStyle w:val="SingleTxtG"/>
              <w:suppressAutoHyphens w:val="0"/>
              <w:spacing w:before="40" w:after="40" w:line="220" w:lineRule="exact"/>
              <w:ind w:left="0" w:right="0"/>
              <w:jc w:val="right"/>
              <w:rPr>
                <w:sz w:val="18"/>
                <w:lang w:val="es-ES"/>
              </w:rPr>
            </w:pPr>
            <w:r w:rsidRPr="00666A2E">
              <w:rPr>
                <w:sz w:val="18"/>
                <w:lang w:val="es-ES"/>
              </w:rPr>
              <w:t>114</w:t>
            </w:r>
          </w:p>
        </w:tc>
        <w:tc>
          <w:tcPr>
            <w:tcW w:w="3349" w:type="dxa"/>
            <w:tcBorders>
              <w:top w:val="single" w:sz="12" w:space="0" w:color="auto"/>
            </w:tcBorders>
            <w:shd w:val="clear" w:color="auto" w:fill="auto"/>
            <w:vAlign w:val="bottom"/>
          </w:tcPr>
          <w:p w:rsidR="00915816" w:rsidRPr="00F919BB" w:rsidRDefault="00915816" w:rsidP="00F919BB">
            <w:pPr>
              <w:pStyle w:val="SingleTxtG"/>
              <w:suppressAutoHyphens w:val="0"/>
              <w:spacing w:before="40" w:after="40" w:line="220" w:lineRule="exact"/>
              <w:ind w:left="0" w:right="0"/>
              <w:jc w:val="right"/>
              <w:rPr>
                <w:b/>
                <w:sz w:val="18"/>
                <w:lang w:val="es-ES"/>
              </w:rPr>
            </w:pPr>
            <w:r w:rsidRPr="00F919BB">
              <w:rPr>
                <w:b/>
                <w:sz w:val="18"/>
                <w:lang w:val="es-ES"/>
              </w:rPr>
              <w:t>114</w:t>
            </w:r>
          </w:p>
        </w:tc>
      </w:tr>
      <w:tr w:rsidR="00915816" w:rsidRPr="00666A2E">
        <w:trPr>
          <w:trHeight w:val="240"/>
        </w:trPr>
        <w:tc>
          <w:tcPr>
            <w:tcW w:w="672" w:type="dxa"/>
            <w:shd w:val="clear" w:color="auto" w:fill="auto"/>
            <w:vAlign w:val="bottom"/>
          </w:tcPr>
          <w:p w:rsidR="00915816" w:rsidRPr="00666A2E" w:rsidRDefault="00915816" w:rsidP="00F919BB">
            <w:pPr>
              <w:pStyle w:val="SingleTxtG"/>
              <w:suppressAutoHyphens w:val="0"/>
              <w:spacing w:before="40" w:after="40" w:line="220" w:lineRule="exact"/>
              <w:ind w:left="0" w:right="0"/>
              <w:jc w:val="left"/>
              <w:rPr>
                <w:sz w:val="18"/>
                <w:lang w:val="es-ES"/>
              </w:rPr>
            </w:pPr>
            <w:r w:rsidRPr="00666A2E">
              <w:rPr>
                <w:sz w:val="18"/>
                <w:lang w:val="es-ES"/>
              </w:rPr>
              <w:t>2003</w:t>
            </w:r>
          </w:p>
        </w:tc>
        <w:tc>
          <w:tcPr>
            <w:tcW w:w="3349" w:type="dxa"/>
            <w:shd w:val="clear" w:color="auto" w:fill="auto"/>
            <w:vAlign w:val="bottom"/>
          </w:tcPr>
          <w:p w:rsidR="00915816" w:rsidRPr="00666A2E" w:rsidRDefault="00915816" w:rsidP="00F919BB">
            <w:pPr>
              <w:pStyle w:val="SingleTxtG"/>
              <w:suppressAutoHyphens w:val="0"/>
              <w:spacing w:before="40" w:after="40" w:line="220" w:lineRule="exact"/>
              <w:ind w:left="0" w:right="0"/>
              <w:jc w:val="right"/>
              <w:rPr>
                <w:sz w:val="18"/>
                <w:lang w:val="es-ES"/>
              </w:rPr>
            </w:pPr>
            <w:r w:rsidRPr="00666A2E">
              <w:rPr>
                <w:sz w:val="18"/>
                <w:lang w:val="es-ES"/>
              </w:rPr>
              <w:t>201</w:t>
            </w:r>
          </w:p>
        </w:tc>
        <w:tc>
          <w:tcPr>
            <w:tcW w:w="3349" w:type="dxa"/>
            <w:shd w:val="clear" w:color="auto" w:fill="auto"/>
            <w:vAlign w:val="bottom"/>
          </w:tcPr>
          <w:p w:rsidR="00915816" w:rsidRPr="00F919BB" w:rsidRDefault="00915816" w:rsidP="00F919BB">
            <w:pPr>
              <w:pStyle w:val="SingleTxtG"/>
              <w:suppressAutoHyphens w:val="0"/>
              <w:spacing w:before="40" w:after="40" w:line="220" w:lineRule="exact"/>
              <w:ind w:left="0" w:right="0"/>
              <w:jc w:val="right"/>
              <w:rPr>
                <w:b/>
                <w:sz w:val="18"/>
                <w:lang w:val="es-ES"/>
              </w:rPr>
            </w:pPr>
            <w:r w:rsidRPr="00F919BB">
              <w:rPr>
                <w:b/>
                <w:sz w:val="18"/>
                <w:lang w:val="es-ES"/>
              </w:rPr>
              <w:t>183</w:t>
            </w:r>
          </w:p>
        </w:tc>
      </w:tr>
      <w:tr w:rsidR="00915816" w:rsidRPr="00666A2E">
        <w:trPr>
          <w:trHeight w:val="240"/>
        </w:trPr>
        <w:tc>
          <w:tcPr>
            <w:tcW w:w="672" w:type="dxa"/>
            <w:shd w:val="clear" w:color="auto" w:fill="auto"/>
            <w:vAlign w:val="bottom"/>
          </w:tcPr>
          <w:p w:rsidR="00915816" w:rsidRPr="00666A2E" w:rsidRDefault="00915816" w:rsidP="00F919BB">
            <w:pPr>
              <w:pStyle w:val="SingleTxtG"/>
              <w:suppressAutoHyphens w:val="0"/>
              <w:spacing w:before="40" w:after="40" w:line="220" w:lineRule="exact"/>
              <w:ind w:left="0" w:right="0"/>
              <w:jc w:val="left"/>
              <w:rPr>
                <w:sz w:val="18"/>
                <w:lang w:val="es-ES"/>
              </w:rPr>
            </w:pPr>
            <w:r w:rsidRPr="00666A2E">
              <w:rPr>
                <w:sz w:val="18"/>
                <w:lang w:val="es-ES"/>
              </w:rPr>
              <w:t>2004</w:t>
            </w:r>
          </w:p>
        </w:tc>
        <w:tc>
          <w:tcPr>
            <w:tcW w:w="3349" w:type="dxa"/>
            <w:shd w:val="clear" w:color="auto" w:fill="auto"/>
            <w:vAlign w:val="bottom"/>
          </w:tcPr>
          <w:p w:rsidR="00915816" w:rsidRPr="00666A2E" w:rsidRDefault="00915816" w:rsidP="00F919BB">
            <w:pPr>
              <w:pStyle w:val="SingleTxtG"/>
              <w:suppressAutoHyphens w:val="0"/>
              <w:spacing w:before="40" w:after="40" w:line="220" w:lineRule="exact"/>
              <w:ind w:left="0" w:right="0"/>
              <w:jc w:val="right"/>
              <w:rPr>
                <w:sz w:val="18"/>
                <w:lang w:val="es-ES"/>
              </w:rPr>
            </w:pPr>
            <w:r w:rsidRPr="00666A2E">
              <w:rPr>
                <w:sz w:val="18"/>
                <w:lang w:val="es-ES"/>
              </w:rPr>
              <w:t>89</w:t>
            </w:r>
          </w:p>
        </w:tc>
        <w:tc>
          <w:tcPr>
            <w:tcW w:w="3349" w:type="dxa"/>
            <w:shd w:val="clear" w:color="auto" w:fill="auto"/>
            <w:vAlign w:val="bottom"/>
          </w:tcPr>
          <w:p w:rsidR="00915816" w:rsidRPr="00F919BB" w:rsidRDefault="00915816" w:rsidP="00F919BB">
            <w:pPr>
              <w:pStyle w:val="SingleTxtG"/>
              <w:suppressAutoHyphens w:val="0"/>
              <w:spacing w:before="40" w:after="40" w:line="220" w:lineRule="exact"/>
              <w:ind w:left="0" w:right="0"/>
              <w:jc w:val="right"/>
              <w:rPr>
                <w:b/>
                <w:sz w:val="18"/>
                <w:lang w:val="es-ES"/>
              </w:rPr>
            </w:pPr>
            <w:r w:rsidRPr="00F919BB">
              <w:rPr>
                <w:b/>
                <w:sz w:val="18"/>
                <w:lang w:val="es-ES"/>
              </w:rPr>
              <w:t>79</w:t>
            </w:r>
          </w:p>
        </w:tc>
      </w:tr>
      <w:tr w:rsidR="00915816" w:rsidRPr="00666A2E">
        <w:trPr>
          <w:trHeight w:val="240"/>
        </w:trPr>
        <w:tc>
          <w:tcPr>
            <w:tcW w:w="672" w:type="dxa"/>
            <w:shd w:val="clear" w:color="auto" w:fill="auto"/>
            <w:vAlign w:val="bottom"/>
          </w:tcPr>
          <w:p w:rsidR="00915816" w:rsidRPr="00666A2E" w:rsidRDefault="00915816" w:rsidP="00F919BB">
            <w:pPr>
              <w:pStyle w:val="SingleTxtG"/>
              <w:suppressAutoHyphens w:val="0"/>
              <w:spacing w:before="40" w:after="40" w:line="220" w:lineRule="exact"/>
              <w:ind w:left="0" w:right="0"/>
              <w:jc w:val="left"/>
              <w:rPr>
                <w:sz w:val="18"/>
                <w:lang w:val="es-ES"/>
              </w:rPr>
            </w:pPr>
            <w:r w:rsidRPr="00666A2E">
              <w:rPr>
                <w:sz w:val="18"/>
                <w:lang w:val="es-ES"/>
              </w:rPr>
              <w:t>2005</w:t>
            </w:r>
          </w:p>
        </w:tc>
        <w:tc>
          <w:tcPr>
            <w:tcW w:w="3349" w:type="dxa"/>
            <w:shd w:val="clear" w:color="auto" w:fill="auto"/>
            <w:vAlign w:val="bottom"/>
          </w:tcPr>
          <w:p w:rsidR="00915816" w:rsidRPr="00666A2E" w:rsidRDefault="00915816" w:rsidP="00F919BB">
            <w:pPr>
              <w:pStyle w:val="SingleTxtG"/>
              <w:suppressAutoHyphens w:val="0"/>
              <w:spacing w:before="40" w:after="40" w:line="220" w:lineRule="exact"/>
              <w:ind w:left="0" w:right="0"/>
              <w:jc w:val="right"/>
              <w:rPr>
                <w:sz w:val="18"/>
                <w:lang w:val="es-ES"/>
              </w:rPr>
            </w:pPr>
            <w:r w:rsidRPr="00666A2E">
              <w:rPr>
                <w:sz w:val="18"/>
                <w:lang w:val="es-ES"/>
              </w:rPr>
              <w:t>99</w:t>
            </w:r>
          </w:p>
        </w:tc>
        <w:tc>
          <w:tcPr>
            <w:tcW w:w="3349" w:type="dxa"/>
            <w:shd w:val="clear" w:color="auto" w:fill="auto"/>
            <w:vAlign w:val="bottom"/>
          </w:tcPr>
          <w:p w:rsidR="00915816" w:rsidRPr="00F919BB" w:rsidRDefault="00915816" w:rsidP="00F919BB">
            <w:pPr>
              <w:pStyle w:val="SingleTxtG"/>
              <w:suppressAutoHyphens w:val="0"/>
              <w:spacing w:before="40" w:after="40" w:line="220" w:lineRule="exact"/>
              <w:ind w:left="0" w:right="0"/>
              <w:jc w:val="right"/>
              <w:rPr>
                <w:b/>
                <w:sz w:val="18"/>
                <w:lang w:val="es-ES"/>
              </w:rPr>
            </w:pPr>
            <w:r w:rsidRPr="00F919BB">
              <w:rPr>
                <w:b/>
                <w:sz w:val="18"/>
                <w:lang w:val="es-ES"/>
              </w:rPr>
              <w:t>88</w:t>
            </w:r>
          </w:p>
        </w:tc>
      </w:tr>
      <w:tr w:rsidR="00915816" w:rsidRPr="00666A2E">
        <w:trPr>
          <w:trHeight w:val="240"/>
        </w:trPr>
        <w:tc>
          <w:tcPr>
            <w:tcW w:w="672" w:type="dxa"/>
            <w:shd w:val="clear" w:color="auto" w:fill="auto"/>
            <w:vAlign w:val="bottom"/>
          </w:tcPr>
          <w:p w:rsidR="00915816" w:rsidRPr="00666A2E" w:rsidRDefault="00915816" w:rsidP="00F919BB">
            <w:pPr>
              <w:pStyle w:val="SingleTxtG"/>
              <w:suppressAutoHyphens w:val="0"/>
              <w:spacing w:before="40" w:after="40" w:line="220" w:lineRule="exact"/>
              <w:ind w:left="0" w:right="0"/>
              <w:jc w:val="left"/>
              <w:rPr>
                <w:sz w:val="18"/>
                <w:lang w:val="es-ES"/>
              </w:rPr>
            </w:pPr>
            <w:r w:rsidRPr="00666A2E">
              <w:rPr>
                <w:sz w:val="18"/>
                <w:lang w:val="es-ES"/>
              </w:rPr>
              <w:t>2006</w:t>
            </w:r>
          </w:p>
        </w:tc>
        <w:tc>
          <w:tcPr>
            <w:tcW w:w="3349" w:type="dxa"/>
            <w:shd w:val="clear" w:color="auto" w:fill="auto"/>
            <w:vAlign w:val="bottom"/>
          </w:tcPr>
          <w:p w:rsidR="00915816" w:rsidRPr="00666A2E" w:rsidRDefault="00915816" w:rsidP="00F919BB">
            <w:pPr>
              <w:pStyle w:val="SingleTxtG"/>
              <w:suppressAutoHyphens w:val="0"/>
              <w:spacing w:before="40" w:after="40" w:line="220" w:lineRule="exact"/>
              <w:ind w:left="0" w:right="0"/>
              <w:jc w:val="right"/>
              <w:rPr>
                <w:sz w:val="18"/>
                <w:lang w:val="es-ES"/>
              </w:rPr>
            </w:pPr>
          </w:p>
        </w:tc>
        <w:tc>
          <w:tcPr>
            <w:tcW w:w="3349" w:type="dxa"/>
            <w:shd w:val="clear" w:color="auto" w:fill="auto"/>
            <w:vAlign w:val="bottom"/>
          </w:tcPr>
          <w:p w:rsidR="00915816" w:rsidRPr="00F919BB" w:rsidRDefault="00915816" w:rsidP="00F919BB">
            <w:pPr>
              <w:pStyle w:val="SingleTxtG"/>
              <w:suppressAutoHyphens w:val="0"/>
              <w:spacing w:before="40" w:after="40" w:line="220" w:lineRule="exact"/>
              <w:ind w:left="0" w:right="0"/>
              <w:jc w:val="right"/>
              <w:rPr>
                <w:b/>
                <w:sz w:val="18"/>
                <w:lang w:val="es-ES"/>
              </w:rPr>
            </w:pPr>
            <w:r w:rsidRPr="00F919BB">
              <w:rPr>
                <w:b/>
                <w:sz w:val="18"/>
                <w:lang w:val="es-ES"/>
              </w:rPr>
              <w:t>63</w:t>
            </w:r>
          </w:p>
        </w:tc>
      </w:tr>
      <w:tr w:rsidR="00915816" w:rsidRPr="00666A2E">
        <w:trPr>
          <w:trHeight w:val="240"/>
        </w:trPr>
        <w:tc>
          <w:tcPr>
            <w:tcW w:w="672" w:type="dxa"/>
            <w:tcBorders>
              <w:bottom w:val="single" w:sz="12" w:space="0" w:color="auto"/>
            </w:tcBorders>
            <w:shd w:val="clear" w:color="auto" w:fill="auto"/>
            <w:vAlign w:val="bottom"/>
          </w:tcPr>
          <w:p w:rsidR="00915816" w:rsidRPr="00666A2E" w:rsidRDefault="00915816" w:rsidP="00F919BB">
            <w:pPr>
              <w:pStyle w:val="SingleTxtG"/>
              <w:suppressAutoHyphens w:val="0"/>
              <w:spacing w:before="40" w:after="40" w:line="220" w:lineRule="exact"/>
              <w:ind w:left="0" w:right="0"/>
              <w:jc w:val="left"/>
              <w:rPr>
                <w:sz w:val="18"/>
                <w:lang w:val="es-ES"/>
              </w:rPr>
            </w:pPr>
            <w:r w:rsidRPr="00666A2E">
              <w:rPr>
                <w:sz w:val="18"/>
                <w:lang w:val="es-ES"/>
              </w:rPr>
              <w:t>2007</w:t>
            </w:r>
          </w:p>
        </w:tc>
        <w:tc>
          <w:tcPr>
            <w:tcW w:w="3349" w:type="dxa"/>
            <w:tcBorders>
              <w:bottom w:val="single" w:sz="12" w:space="0" w:color="auto"/>
            </w:tcBorders>
            <w:shd w:val="clear" w:color="auto" w:fill="auto"/>
            <w:vAlign w:val="bottom"/>
          </w:tcPr>
          <w:p w:rsidR="00915816" w:rsidRPr="00666A2E" w:rsidRDefault="00915816" w:rsidP="00F919BB">
            <w:pPr>
              <w:pStyle w:val="SingleTxtG"/>
              <w:suppressAutoHyphens w:val="0"/>
              <w:spacing w:before="40" w:after="40" w:line="220" w:lineRule="exact"/>
              <w:ind w:left="0" w:right="0"/>
              <w:jc w:val="right"/>
              <w:rPr>
                <w:sz w:val="18"/>
                <w:lang w:val="es-ES"/>
              </w:rPr>
            </w:pPr>
            <w:r w:rsidRPr="00666A2E">
              <w:rPr>
                <w:sz w:val="18"/>
                <w:lang w:val="es-ES"/>
              </w:rPr>
              <w:t>105</w:t>
            </w:r>
          </w:p>
        </w:tc>
        <w:tc>
          <w:tcPr>
            <w:tcW w:w="3349" w:type="dxa"/>
            <w:tcBorders>
              <w:bottom w:val="single" w:sz="12" w:space="0" w:color="auto"/>
            </w:tcBorders>
            <w:shd w:val="clear" w:color="auto" w:fill="auto"/>
            <w:vAlign w:val="bottom"/>
          </w:tcPr>
          <w:p w:rsidR="00915816" w:rsidRPr="00F919BB" w:rsidRDefault="00915816" w:rsidP="00F919BB">
            <w:pPr>
              <w:pStyle w:val="SingleTxtG"/>
              <w:suppressAutoHyphens w:val="0"/>
              <w:spacing w:before="40" w:after="40" w:line="220" w:lineRule="exact"/>
              <w:ind w:left="0" w:right="0"/>
              <w:jc w:val="right"/>
              <w:rPr>
                <w:b/>
                <w:sz w:val="18"/>
                <w:lang w:val="es-ES"/>
              </w:rPr>
            </w:pPr>
            <w:r w:rsidRPr="00F919BB">
              <w:rPr>
                <w:b/>
                <w:sz w:val="18"/>
                <w:lang w:val="es-ES"/>
              </w:rPr>
              <w:t>92</w:t>
            </w:r>
          </w:p>
        </w:tc>
      </w:tr>
    </w:tbl>
    <w:p w:rsidR="00915816" w:rsidRPr="00666A2E" w:rsidRDefault="004114FB" w:rsidP="00F31326">
      <w:pPr>
        <w:pStyle w:val="SingleTxtG"/>
        <w:spacing w:before="120" w:after="0"/>
        <w:ind w:firstLine="170"/>
        <w:jc w:val="left"/>
        <w:rPr>
          <w:i/>
          <w:sz w:val="18"/>
          <w:szCs w:val="18"/>
          <w:lang w:val="es-ES"/>
        </w:rPr>
      </w:pPr>
      <w:r w:rsidRPr="00666A2E">
        <w:rPr>
          <w:sz w:val="18"/>
          <w:szCs w:val="18"/>
          <w:lang w:val="es-ES"/>
        </w:rPr>
        <w:t>Elaboración interna</w:t>
      </w:r>
    </w:p>
    <w:p w:rsidR="00915816" w:rsidRPr="00666A2E" w:rsidRDefault="004114FB" w:rsidP="00F31326">
      <w:pPr>
        <w:pStyle w:val="SingleTxtG"/>
        <w:spacing w:after="240"/>
        <w:ind w:firstLine="170"/>
        <w:jc w:val="left"/>
        <w:rPr>
          <w:i/>
          <w:sz w:val="18"/>
          <w:szCs w:val="18"/>
          <w:lang w:val="es-ES"/>
        </w:rPr>
      </w:pPr>
      <w:r w:rsidRPr="00666A2E">
        <w:rPr>
          <w:i/>
          <w:sz w:val="18"/>
          <w:szCs w:val="18"/>
          <w:lang w:val="es-ES"/>
        </w:rPr>
        <w:t>Fuente</w:t>
      </w:r>
      <w:r w:rsidR="00915816" w:rsidRPr="00666A2E">
        <w:rPr>
          <w:i/>
          <w:sz w:val="18"/>
          <w:szCs w:val="18"/>
          <w:lang w:val="es-ES"/>
        </w:rPr>
        <w:t xml:space="preserve">: </w:t>
      </w:r>
      <w:r w:rsidR="00915816" w:rsidRPr="00666A2E">
        <w:rPr>
          <w:sz w:val="18"/>
          <w:szCs w:val="18"/>
          <w:lang w:val="es-ES"/>
        </w:rPr>
        <w:t>Registr</w:t>
      </w:r>
      <w:r w:rsidRPr="00666A2E">
        <w:rPr>
          <w:sz w:val="18"/>
          <w:szCs w:val="18"/>
          <w:lang w:val="es-ES"/>
        </w:rPr>
        <w:t>o de Violencia Doméstica del Ministerio de Salud, Bienestar Social y Familia</w:t>
      </w:r>
      <w:r w:rsidR="007440D2" w:rsidRPr="00666A2E">
        <w:rPr>
          <w:sz w:val="18"/>
          <w:szCs w:val="18"/>
          <w:lang w:val="es-ES"/>
        </w:rPr>
        <w:t>.</w:t>
      </w:r>
    </w:p>
    <w:p w:rsidR="00915816" w:rsidRPr="00666A2E" w:rsidRDefault="00915816" w:rsidP="00F31326">
      <w:pPr>
        <w:pStyle w:val="H4G"/>
        <w:rPr>
          <w:lang w:val="es-ES"/>
        </w:rPr>
      </w:pPr>
      <w:r w:rsidRPr="00666A2E">
        <w:rPr>
          <w:lang w:val="es-ES"/>
        </w:rPr>
        <w:tab/>
      </w:r>
      <w:r w:rsidRPr="00666A2E">
        <w:rPr>
          <w:lang w:val="es-ES"/>
        </w:rPr>
        <w:tab/>
      </w:r>
      <w:r w:rsidR="00F020DF" w:rsidRPr="00666A2E">
        <w:rPr>
          <w:lang w:val="es-ES"/>
        </w:rPr>
        <w:t xml:space="preserve">Cuantificación de los casos de violencia doméstica en la población total de mujeres </w:t>
      </w:r>
      <w:r w:rsidR="00F31326">
        <w:rPr>
          <w:lang w:val="es-ES"/>
        </w:rPr>
        <w:br/>
      </w:r>
      <w:r w:rsidR="00F020DF" w:rsidRPr="00666A2E">
        <w:rPr>
          <w:lang w:val="es-ES"/>
        </w:rPr>
        <w:t xml:space="preserve">de </w:t>
      </w:r>
      <w:smartTag w:uri="urn:schemas-microsoft-com:office:smarttags" w:element="metricconverter">
        <w:smartTagPr>
          <w:attr w:name="ProductID" w:val="16 a"/>
        </w:smartTagPr>
        <w:r w:rsidRPr="00666A2E">
          <w:rPr>
            <w:lang w:val="es-ES"/>
          </w:rPr>
          <w:t xml:space="preserve">16 </w:t>
        </w:r>
        <w:r w:rsidR="00F020DF" w:rsidRPr="00666A2E">
          <w:rPr>
            <w:lang w:val="es-ES"/>
          </w:rPr>
          <w:t>a</w:t>
        </w:r>
      </w:smartTag>
      <w:r w:rsidRPr="00666A2E">
        <w:rPr>
          <w:lang w:val="es-ES"/>
        </w:rPr>
        <w:t xml:space="preserve"> 65 a</w:t>
      </w:r>
      <w:r w:rsidR="00F020DF" w:rsidRPr="00666A2E">
        <w:rPr>
          <w:lang w:val="es-ES"/>
        </w:rPr>
        <w:t>ño</w:t>
      </w:r>
      <w:r w:rsidRPr="00666A2E">
        <w:rPr>
          <w:lang w:val="es-ES"/>
        </w:rPr>
        <w:t>s (2007)</w:t>
      </w:r>
    </w:p>
    <w:p w:rsidR="00915816" w:rsidRPr="00666A2E" w:rsidRDefault="00915816" w:rsidP="00F31326">
      <w:pPr>
        <w:pStyle w:val="SingleTxtG"/>
        <w:rPr>
          <w:lang w:val="es-ES"/>
        </w:rPr>
      </w:pPr>
      <w:r w:rsidRPr="00666A2E">
        <w:rPr>
          <w:lang w:val="es-ES"/>
        </w:rPr>
        <w:t>106.</w:t>
      </w:r>
      <w:r w:rsidRPr="00666A2E">
        <w:rPr>
          <w:lang w:val="es-ES"/>
        </w:rPr>
        <w:tab/>
        <w:t>En 2007,</w:t>
      </w:r>
      <w:r w:rsidR="00F020DF" w:rsidRPr="00666A2E">
        <w:rPr>
          <w:lang w:val="es-ES"/>
        </w:rPr>
        <w:t xml:space="preserve"> 32 de cada 10.000 mujeres del total de mujeres de</w:t>
      </w:r>
      <w:r w:rsidRPr="00666A2E">
        <w:rPr>
          <w:lang w:val="es-ES"/>
        </w:rPr>
        <w:t xml:space="preserve"> </w:t>
      </w:r>
      <w:smartTag w:uri="urn:schemas-microsoft-com:office:smarttags" w:element="metricconverter">
        <w:smartTagPr>
          <w:attr w:name="ProductID" w:val="16 a"/>
        </w:smartTagPr>
        <w:r w:rsidRPr="00666A2E">
          <w:rPr>
            <w:lang w:val="es-ES"/>
          </w:rPr>
          <w:t xml:space="preserve">16 </w:t>
        </w:r>
        <w:r w:rsidR="00F020DF" w:rsidRPr="00666A2E">
          <w:rPr>
            <w:lang w:val="es-ES"/>
          </w:rPr>
          <w:t>a</w:t>
        </w:r>
      </w:smartTag>
      <w:r w:rsidRPr="00666A2E">
        <w:rPr>
          <w:lang w:val="es-ES"/>
        </w:rPr>
        <w:t xml:space="preserve"> 65</w:t>
      </w:r>
      <w:r w:rsidR="00F020DF" w:rsidRPr="00666A2E">
        <w:rPr>
          <w:lang w:val="es-ES"/>
        </w:rPr>
        <w:t xml:space="preserve"> años residen</w:t>
      </w:r>
      <w:r w:rsidR="00E859AC" w:rsidRPr="00666A2E">
        <w:rPr>
          <w:lang w:val="es-ES"/>
        </w:rPr>
        <w:t>tes</w:t>
      </w:r>
      <w:r w:rsidR="00F020DF" w:rsidRPr="00666A2E">
        <w:rPr>
          <w:lang w:val="es-ES"/>
        </w:rPr>
        <w:t xml:space="preserve"> en Andorra recurrieron a los servicios de asistencia a las mujeres víctimas de violencia</w:t>
      </w:r>
      <w:r w:rsidRPr="00666A2E">
        <w:rPr>
          <w:lang w:val="es-ES"/>
        </w:rPr>
        <w:t>.</w:t>
      </w:r>
    </w:p>
    <w:p w:rsidR="00915816" w:rsidRPr="00666A2E" w:rsidRDefault="00915816" w:rsidP="00F31326">
      <w:pPr>
        <w:pStyle w:val="SingleTxtG"/>
        <w:rPr>
          <w:lang w:val="es-ES"/>
        </w:rPr>
      </w:pPr>
      <w:r w:rsidRPr="00666A2E">
        <w:rPr>
          <w:lang w:val="es-ES"/>
        </w:rPr>
        <w:t>107.</w:t>
      </w:r>
      <w:r w:rsidRPr="00666A2E">
        <w:rPr>
          <w:lang w:val="es-ES"/>
        </w:rPr>
        <w:tab/>
      </w:r>
      <w:r w:rsidR="00F020DF" w:rsidRPr="00666A2E">
        <w:rPr>
          <w:lang w:val="es-ES"/>
        </w:rPr>
        <w:t>El problema de la violencia doméstica afecta principalmente a las mujeres.</w:t>
      </w:r>
      <w:r w:rsidR="002D2272" w:rsidRPr="00666A2E">
        <w:rPr>
          <w:lang w:val="es-ES"/>
        </w:rPr>
        <w:t xml:space="preserve"> No obstante, cabe señalar que en</w:t>
      </w:r>
      <w:r w:rsidR="00F020DF" w:rsidRPr="00666A2E">
        <w:rPr>
          <w:lang w:val="es-ES"/>
        </w:rPr>
        <w:t xml:space="preserve"> </w:t>
      </w:r>
      <w:r w:rsidRPr="00666A2E">
        <w:rPr>
          <w:lang w:val="es-ES"/>
        </w:rPr>
        <w:t>2005</w:t>
      </w:r>
      <w:r w:rsidR="002D2272" w:rsidRPr="00666A2E">
        <w:rPr>
          <w:lang w:val="es-ES"/>
        </w:rPr>
        <w:t xml:space="preserve">, </w:t>
      </w:r>
      <w:r w:rsidR="00E859AC" w:rsidRPr="00666A2E">
        <w:rPr>
          <w:lang w:val="es-ES"/>
        </w:rPr>
        <w:t xml:space="preserve">la proporción de los solicitantes de ayuda por ese motivo fue de </w:t>
      </w:r>
      <w:r w:rsidRPr="00666A2E">
        <w:rPr>
          <w:lang w:val="es-ES"/>
        </w:rPr>
        <w:t>12</w:t>
      </w:r>
      <w:r w:rsidR="002D2272" w:rsidRPr="00666A2E">
        <w:rPr>
          <w:lang w:val="es-ES"/>
        </w:rPr>
        <w:t xml:space="preserve"> hombres por </w:t>
      </w:r>
      <w:r w:rsidRPr="00666A2E">
        <w:rPr>
          <w:lang w:val="es-ES"/>
        </w:rPr>
        <w:t>100</w:t>
      </w:r>
      <w:r w:rsidR="002D2272" w:rsidRPr="00666A2E">
        <w:rPr>
          <w:lang w:val="es-ES"/>
        </w:rPr>
        <w:t xml:space="preserve"> mujeres</w:t>
      </w:r>
      <w:r w:rsidRPr="00666A2E">
        <w:rPr>
          <w:lang w:val="es-ES"/>
        </w:rPr>
        <w:t xml:space="preserve">. </w:t>
      </w:r>
    </w:p>
    <w:p w:rsidR="00915816" w:rsidRPr="00666A2E" w:rsidRDefault="00915816" w:rsidP="00F31326">
      <w:pPr>
        <w:pStyle w:val="SingleTxtG"/>
        <w:rPr>
          <w:lang w:val="es-ES"/>
        </w:rPr>
      </w:pPr>
      <w:r w:rsidRPr="00666A2E">
        <w:rPr>
          <w:lang w:val="es-ES"/>
        </w:rPr>
        <w:t>108.</w:t>
      </w:r>
      <w:r w:rsidRPr="00666A2E">
        <w:rPr>
          <w:lang w:val="es-ES"/>
        </w:rPr>
        <w:tab/>
        <w:t>La</w:t>
      </w:r>
      <w:r w:rsidR="002D2272" w:rsidRPr="00666A2E">
        <w:rPr>
          <w:lang w:val="es-ES"/>
        </w:rPr>
        <w:t xml:space="preserve"> lucha contra la violencia doméstica es una prioridad declarada del Gobierno de Andorra</w:t>
      </w:r>
      <w:r w:rsidR="00C566A1" w:rsidRPr="00666A2E">
        <w:rPr>
          <w:lang w:val="es-ES"/>
        </w:rPr>
        <w:t>, desde que tuvo conocimiento de las observaciones finales del Comité. Por es</w:t>
      </w:r>
      <w:r w:rsidR="00BF6A18" w:rsidRPr="00666A2E">
        <w:rPr>
          <w:lang w:val="es-ES"/>
        </w:rPr>
        <w:t>a razón</w:t>
      </w:r>
      <w:r w:rsidR="00C566A1" w:rsidRPr="00666A2E">
        <w:rPr>
          <w:lang w:val="es-ES"/>
        </w:rPr>
        <w:t xml:space="preserve">, concedió la prioridad al </w:t>
      </w:r>
      <w:r w:rsidRPr="00666A2E">
        <w:rPr>
          <w:i/>
          <w:lang w:val="es-ES"/>
        </w:rPr>
        <w:t>Pla d</w:t>
      </w:r>
      <w:r w:rsidR="00D85076">
        <w:rPr>
          <w:i/>
          <w:lang w:val="es-ES"/>
        </w:rPr>
        <w:t>'</w:t>
      </w:r>
      <w:r w:rsidRPr="00666A2E">
        <w:rPr>
          <w:i/>
          <w:lang w:val="es-ES"/>
        </w:rPr>
        <w:t>acció per al foment de la igualtat d</w:t>
      </w:r>
      <w:r w:rsidR="00D85076">
        <w:rPr>
          <w:i/>
          <w:lang w:val="es-ES"/>
        </w:rPr>
        <w:t>'</w:t>
      </w:r>
      <w:r w:rsidRPr="00666A2E">
        <w:rPr>
          <w:i/>
          <w:lang w:val="es-ES"/>
        </w:rPr>
        <w:t>oportunitats entre els homes i les dones</w:t>
      </w:r>
      <w:r w:rsidRPr="00666A2E">
        <w:rPr>
          <w:lang w:val="es-ES"/>
        </w:rPr>
        <w:t xml:space="preserve"> (</w:t>
      </w:r>
      <w:r w:rsidR="007440D2" w:rsidRPr="00666A2E">
        <w:rPr>
          <w:lang w:val="es-ES"/>
        </w:rPr>
        <w:t>Plan de acción</w:t>
      </w:r>
      <w:r w:rsidR="00C566A1" w:rsidRPr="00666A2E">
        <w:rPr>
          <w:lang w:val="es-ES"/>
        </w:rPr>
        <w:t xml:space="preserve"> para fomentar la igualdad de oportunidades entre mujeres y hombres</w:t>
      </w:r>
      <w:r w:rsidRPr="00666A2E">
        <w:rPr>
          <w:lang w:val="es-ES"/>
        </w:rPr>
        <w:t>),</w:t>
      </w:r>
      <w:r w:rsidR="00C566A1" w:rsidRPr="00666A2E">
        <w:rPr>
          <w:lang w:val="es-ES"/>
        </w:rPr>
        <w:t xml:space="preserve"> que es un plan nacional destinado a prevenir la violencia contra la mujer, en particular la violencia doméstica, y</w:t>
      </w:r>
      <w:r w:rsidR="00BF6A18" w:rsidRPr="00666A2E">
        <w:rPr>
          <w:lang w:val="es-ES"/>
        </w:rPr>
        <w:t xml:space="preserve"> a</w:t>
      </w:r>
      <w:r w:rsidR="00C566A1" w:rsidRPr="00666A2E">
        <w:rPr>
          <w:lang w:val="es-ES"/>
        </w:rPr>
        <w:t xml:space="preserve"> brindar asistencia y tratamiento a las mujeres víctimas de la violencia en Andorra con miras a su recuperación</w:t>
      </w:r>
      <w:r w:rsidRPr="00666A2E">
        <w:rPr>
          <w:lang w:val="es-ES"/>
        </w:rPr>
        <w:t>.</w:t>
      </w:r>
      <w:r w:rsidR="00C566A1" w:rsidRPr="00666A2E">
        <w:rPr>
          <w:lang w:val="es-ES"/>
        </w:rPr>
        <w:t xml:space="preserve"> E</w:t>
      </w:r>
      <w:r w:rsidR="00BF6A18" w:rsidRPr="00666A2E">
        <w:rPr>
          <w:lang w:val="es-ES"/>
        </w:rPr>
        <w:t>n 2007, e</w:t>
      </w:r>
      <w:r w:rsidR="00C566A1" w:rsidRPr="00666A2E">
        <w:rPr>
          <w:lang w:val="es-ES"/>
        </w:rPr>
        <w:t xml:space="preserve">l presupuesto asignado a la ejecución de ese </w:t>
      </w:r>
      <w:r w:rsidR="007440D2" w:rsidRPr="00666A2E">
        <w:rPr>
          <w:lang w:val="es-ES"/>
        </w:rPr>
        <w:t>Plan de acción</w:t>
      </w:r>
      <w:r w:rsidR="00C566A1" w:rsidRPr="00666A2E">
        <w:rPr>
          <w:lang w:val="es-ES"/>
        </w:rPr>
        <w:t xml:space="preserve"> se elevó a</w:t>
      </w:r>
      <w:r w:rsidRPr="00666A2E">
        <w:rPr>
          <w:lang w:val="es-ES"/>
        </w:rPr>
        <w:t xml:space="preserve"> 299</w:t>
      </w:r>
      <w:r w:rsidR="00C566A1" w:rsidRPr="00666A2E">
        <w:rPr>
          <w:lang w:val="es-ES"/>
        </w:rPr>
        <w:t>.</w:t>
      </w:r>
      <w:r w:rsidRPr="00666A2E">
        <w:rPr>
          <w:lang w:val="es-ES"/>
        </w:rPr>
        <w:t>261,03</w:t>
      </w:r>
      <w:r w:rsidR="00C566A1" w:rsidRPr="00666A2E">
        <w:rPr>
          <w:lang w:val="es-ES"/>
        </w:rPr>
        <w:t xml:space="preserve"> euros</w:t>
      </w:r>
      <w:r w:rsidRPr="00666A2E">
        <w:rPr>
          <w:lang w:val="es-ES"/>
        </w:rPr>
        <w:t>.</w:t>
      </w:r>
    </w:p>
    <w:p w:rsidR="00915816" w:rsidRPr="00666A2E" w:rsidRDefault="00915816" w:rsidP="00F31326">
      <w:pPr>
        <w:pStyle w:val="H4G"/>
        <w:rPr>
          <w:lang w:val="es-ES"/>
        </w:rPr>
      </w:pPr>
      <w:r w:rsidRPr="00666A2E">
        <w:rPr>
          <w:lang w:val="es-ES"/>
        </w:rPr>
        <w:tab/>
      </w:r>
      <w:r w:rsidRPr="00666A2E">
        <w:rPr>
          <w:lang w:val="es-ES"/>
        </w:rPr>
        <w:tab/>
      </w:r>
      <w:r w:rsidR="000277D5" w:rsidRPr="00666A2E">
        <w:rPr>
          <w:lang w:val="es-ES"/>
        </w:rPr>
        <w:t>Evolución</w:t>
      </w:r>
      <w:r w:rsidR="00C566A1" w:rsidRPr="00666A2E">
        <w:rPr>
          <w:lang w:val="es-ES"/>
        </w:rPr>
        <w:t xml:space="preserve"> de los delitos contra las personas consistentes en actos de violencia </w:t>
      </w:r>
      <w:r w:rsidR="00F31326">
        <w:rPr>
          <w:lang w:val="es-ES"/>
        </w:rPr>
        <w:br/>
      </w:r>
      <w:r w:rsidR="00C566A1" w:rsidRPr="00666A2E">
        <w:rPr>
          <w:lang w:val="es-ES"/>
        </w:rPr>
        <w:t xml:space="preserve">cometidos contra mujeres </w:t>
      </w:r>
    </w:p>
    <w:p w:rsidR="00915816" w:rsidRPr="00666A2E" w:rsidRDefault="00915816" w:rsidP="00F31326">
      <w:pPr>
        <w:pStyle w:val="SingleTxtG"/>
        <w:rPr>
          <w:lang w:val="es-ES"/>
        </w:rPr>
      </w:pPr>
      <w:r w:rsidRPr="00666A2E">
        <w:rPr>
          <w:lang w:val="es-ES"/>
        </w:rPr>
        <w:t>109.</w:t>
      </w:r>
      <w:r w:rsidRPr="00666A2E">
        <w:rPr>
          <w:lang w:val="es-ES"/>
        </w:rPr>
        <w:tab/>
      </w:r>
      <w:r w:rsidR="00827292" w:rsidRPr="00666A2E">
        <w:rPr>
          <w:lang w:val="es-ES"/>
        </w:rPr>
        <w:t xml:space="preserve">El incremento del número de delitos de maltrato en el hogar juzgados por la </w:t>
      </w:r>
      <w:r w:rsidRPr="00666A2E">
        <w:rPr>
          <w:i/>
          <w:lang w:val="es-ES"/>
        </w:rPr>
        <w:t>Batllia</w:t>
      </w:r>
      <w:r w:rsidR="00827292" w:rsidRPr="00666A2E">
        <w:rPr>
          <w:lang w:val="es-ES"/>
        </w:rPr>
        <w:t xml:space="preserve"> de Andorra e</w:t>
      </w:r>
      <w:r w:rsidRPr="00666A2E">
        <w:rPr>
          <w:lang w:val="es-ES"/>
        </w:rPr>
        <w:t xml:space="preserve">ntre 1997 </w:t>
      </w:r>
      <w:r w:rsidR="00827292" w:rsidRPr="00666A2E">
        <w:rPr>
          <w:lang w:val="es-ES"/>
        </w:rPr>
        <w:t>y 2005 cons</w:t>
      </w:r>
      <w:r w:rsidR="00555C0B" w:rsidRPr="00666A2E">
        <w:rPr>
          <w:lang w:val="es-ES"/>
        </w:rPr>
        <w:t>t</w:t>
      </w:r>
      <w:r w:rsidR="00827292" w:rsidRPr="00666A2E">
        <w:rPr>
          <w:lang w:val="es-ES"/>
        </w:rPr>
        <w:t xml:space="preserve">ituye un indicador fiable de la importancia de los cambios legislativos </w:t>
      </w:r>
      <w:r w:rsidR="00BF6A18" w:rsidRPr="00666A2E">
        <w:rPr>
          <w:lang w:val="es-ES"/>
        </w:rPr>
        <w:t xml:space="preserve">referentes </w:t>
      </w:r>
      <w:r w:rsidR="00827292" w:rsidRPr="00666A2E">
        <w:rPr>
          <w:lang w:val="es-ES"/>
        </w:rPr>
        <w:t>a la tramitación de los caso</w:t>
      </w:r>
      <w:r w:rsidR="00C14278" w:rsidRPr="00666A2E">
        <w:rPr>
          <w:lang w:val="es-ES"/>
        </w:rPr>
        <w:t>s</w:t>
      </w:r>
      <w:r w:rsidR="00827292" w:rsidRPr="00666A2E">
        <w:rPr>
          <w:lang w:val="es-ES"/>
        </w:rPr>
        <w:t xml:space="preserve"> de malos tratos, y de los resultados de las medidas gubernamentales </w:t>
      </w:r>
      <w:r w:rsidR="00C14278" w:rsidRPr="00666A2E">
        <w:rPr>
          <w:lang w:val="es-ES"/>
        </w:rPr>
        <w:t>encaminadas</w:t>
      </w:r>
      <w:r w:rsidR="00827292" w:rsidRPr="00666A2E">
        <w:rPr>
          <w:lang w:val="es-ES"/>
        </w:rPr>
        <w:t xml:space="preserve"> a informar y sensibilizar a la población y a los profesionales que actúan en ese campo</w:t>
      </w:r>
      <w:r w:rsidRPr="00666A2E">
        <w:rPr>
          <w:lang w:val="es-ES"/>
        </w:rPr>
        <w:t>.</w:t>
      </w:r>
    </w:p>
    <w:p w:rsidR="00915816" w:rsidRPr="00666A2E" w:rsidRDefault="00915816" w:rsidP="00F31326">
      <w:pPr>
        <w:pStyle w:val="SingleTxtG"/>
        <w:rPr>
          <w:lang w:val="es-ES"/>
        </w:rPr>
      </w:pPr>
      <w:r w:rsidRPr="00666A2E">
        <w:rPr>
          <w:lang w:val="es-ES"/>
        </w:rPr>
        <w:t>110.</w:t>
      </w:r>
      <w:r w:rsidRPr="00666A2E">
        <w:rPr>
          <w:lang w:val="es-ES"/>
        </w:rPr>
        <w:tab/>
        <w:t>A</w:t>
      </w:r>
      <w:r w:rsidR="00827292" w:rsidRPr="00666A2E">
        <w:rPr>
          <w:lang w:val="es-ES"/>
        </w:rPr>
        <w:t xml:space="preserve">sí pues, entre 1997 y 2005, el número de delitos de maltrato juzgados registró un aumento relativo del </w:t>
      </w:r>
      <w:r w:rsidRPr="00666A2E">
        <w:rPr>
          <w:lang w:val="es-ES"/>
        </w:rPr>
        <w:t>429</w:t>
      </w:r>
      <w:r w:rsidR="00E854A1" w:rsidRPr="00666A2E">
        <w:rPr>
          <w:lang w:val="es-ES"/>
        </w:rPr>
        <w:t>%</w:t>
      </w:r>
      <w:r w:rsidRPr="00666A2E">
        <w:rPr>
          <w:lang w:val="es-ES"/>
        </w:rPr>
        <w:t>.</w:t>
      </w:r>
    </w:p>
    <w:p w:rsidR="00915816" w:rsidRPr="00666A2E" w:rsidRDefault="00915816" w:rsidP="00F31326">
      <w:pPr>
        <w:pStyle w:val="H4G"/>
        <w:rPr>
          <w:lang w:val="es-ES"/>
        </w:rPr>
      </w:pPr>
      <w:r w:rsidRPr="00666A2E">
        <w:rPr>
          <w:lang w:val="es-ES"/>
        </w:rPr>
        <w:tab/>
      </w:r>
      <w:r w:rsidRPr="00666A2E">
        <w:rPr>
          <w:lang w:val="es-ES"/>
        </w:rPr>
        <w:tab/>
      </w:r>
      <w:r w:rsidR="00827292" w:rsidRPr="00666A2E">
        <w:rPr>
          <w:lang w:val="es-ES"/>
        </w:rPr>
        <w:t xml:space="preserve">Objetivos del Plan de </w:t>
      </w:r>
      <w:r w:rsidR="007440D2" w:rsidRPr="00666A2E">
        <w:rPr>
          <w:lang w:val="es-ES"/>
        </w:rPr>
        <w:t>a</w:t>
      </w:r>
      <w:r w:rsidR="00827292" w:rsidRPr="00666A2E">
        <w:rPr>
          <w:lang w:val="es-ES"/>
        </w:rPr>
        <w:t xml:space="preserve">cción de lucha contra la </w:t>
      </w:r>
      <w:r w:rsidR="0039759B" w:rsidRPr="00666A2E">
        <w:rPr>
          <w:lang w:val="es-ES"/>
        </w:rPr>
        <w:t>violencia doméstica</w:t>
      </w:r>
    </w:p>
    <w:p w:rsidR="00915816" w:rsidRPr="00666A2E" w:rsidRDefault="00915816" w:rsidP="00F31326">
      <w:pPr>
        <w:pStyle w:val="SingleTxtG"/>
        <w:rPr>
          <w:lang w:val="es-ES"/>
        </w:rPr>
      </w:pPr>
      <w:r w:rsidRPr="00666A2E">
        <w:rPr>
          <w:lang w:val="es-ES"/>
        </w:rPr>
        <w:t>111.</w:t>
      </w:r>
      <w:r w:rsidRPr="00666A2E">
        <w:rPr>
          <w:lang w:val="es-ES"/>
        </w:rPr>
        <w:tab/>
        <w:t>L</w:t>
      </w:r>
      <w:r w:rsidR="0039759B" w:rsidRPr="00666A2E">
        <w:rPr>
          <w:lang w:val="es-ES"/>
        </w:rPr>
        <w:t>os objetivos generales son los siguientes</w:t>
      </w:r>
      <w:r w:rsidRPr="00666A2E">
        <w:rPr>
          <w:lang w:val="es-ES"/>
        </w:rPr>
        <w:t>:</w:t>
      </w:r>
    </w:p>
    <w:p w:rsidR="00915816" w:rsidRPr="00666A2E" w:rsidRDefault="00F31326" w:rsidP="00F31326">
      <w:pPr>
        <w:pStyle w:val="SingleTxtG"/>
        <w:rPr>
          <w:lang w:val="es-ES"/>
        </w:rPr>
      </w:pPr>
      <w:r>
        <w:rPr>
          <w:lang w:val="es-ES"/>
        </w:rPr>
        <w:tab/>
      </w:r>
      <w:r w:rsidR="0039759B" w:rsidRPr="00666A2E">
        <w:rPr>
          <w:lang w:val="es-ES"/>
        </w:rPr>
        <w:t>a)</w:t>
      </w:r>
      <w:r w:rsidR="0039759B" w:rsidRPr="00666A2E">
        <w:rPr>
          <w:lang w:val="es-ES"/>
        </w:rPr>
        <w:tab/>
        <w:t>Luchar contra la violencia doméstica como obstáculo al disfrute efectivo de los derechos de la mujer y a su autonomía</w:t>
      </w:r>
      <w:r w:rsidR="00915816" w:rsidRPr="00666A2E">
        <w:rPr>
          <w:lang w:val="es-ES"/>
        </w:rPr>
        <w:t>;</w:t>
      </w:r>
    </w:p>
    <w:p w:rsidR="00915816" w:rsidRPr="00666A2E" w:rsidRDefault="00F31326" w:rsidP="00F31326">
      <w:pPr>
        <w:pStyle w:val="SingleTxtG"/>
        <w:rPr>
          <w:lang w:val="es-ES"/>
        </w:rPr>
      </w:pPr>
      <w:r>
        <w:rPr>
          <w:lang w:val="es-ES"/>
        </w:rPr>
        <w:tab/>
      </w:r>
      <w:r w:rsidR="0039759B" w:rsidRPr="00666A2E">
        <w:rPr>
          <w:lang w:val="es-ES"/>
        </w:rPr>
        <w:t>b)</w:t>
      </w:r>
      <w:r w:rsidR="0039759B" w:rsidRPr="00666A2E">
        <w:rPr>
          <w:lang w:val="es-ES"/>
        </w:rPr>
        <w:tab/>
        <w:t>Promover medidas que favorezcan la igualdad de oportunidades entre mujeres y hombres</w:t>
      </w:r>
      <w:r w:rsidR="00915816" w:rsidRPr="00666A2E">
        <w:rPr>
          <w:lang w:val="es-ES"/>
        </w:rPr>
        <w:t>.</w:t>
      </w:r>
    </w:p>
    <w:p w:rsidR="00915816" w:rsidRPr="00666A2E" w:rsidRDefault="00915816" w:rsidP="00F31326">
      <w:pPr>
        <w:pStyle w:val="SingleTxtG"/>
        <w:rPr>
          <w:lang w:val="es-ES"/>
        </w:rPr>
      </w:pPr>
      <w:r w:rsidRPr="00666A2E">
        <w:rPr>
          <w:lang w:val="es-ES"/>
        </w:rPr>
        <w:t>112.</w:t>
      </w:r>
      <w:r w:rsidRPr="00666A2E">
        <w:rPr>
          <w:lang w:val="es-ES"/>
        </w:rPr>
        <w:tab/>
      </w:r>
      <w:r w:rsidR="0039759B" w:rsidRPr="00666A2E">
        <w:rPr>
          <w:lang w:val="es-ES"/>
        </w:rPr>
        <w:t xml:space="preserve">Para cada objetivo general se definen objetivos específicos, que sirven de orientación para las actividades y los proyectos llevados a cabo. Entre </w:t>
      </w:r>
      <w:r w:rsidR="007A57F3" w:rsidRPr="00666A2E">
        <w:rPr>
          <w:lang w:val="es-ES"/>
        </w:rPr>
        <w:t>l</w:t>
      </w:r>
      <w:r w:rsidR="0039759B" w:rsidRPr="00666A2E">
        <w:rPr>
          <w:lang w:val="es-ES"/>
        </w:rPr>
        <w:t>os objetivos específicos, cabe citar los siguientes</w:t>
      </w:r>
      <w:r w:rsidRPr="00666A2E">
        <w:rPr>
          <w:lang w:val="es-ES"/>
        </w:rPr>
        <w:t>:</w:t>
      </w:r>
    </w:p>
    <w:p w:rsidR="00915816" w:rsidRPr="00666A2E" w:rsidRDefault="00E61DA2" w:rsidP="00E61DA2">
      <w:pPr>
        <w:pStyle w:val="SingleTxtG"/>
        <w:rPr>
          <w:lang w:val="es-ES"/>
        </w:rPr>
      </w:pPr>
      <w:r>
        <w:rPr>
          <w:lang w:val="es-ES"/>
        </w:rPr>
        <w:tab/>
      </w:r>
      <w:r w:rsidR="00915816" w:rsidRPr="00666A2E">
        <w:rPr>
          <w:lang w:val="es-ES"/>
        </w:rPr>
        <w:t>a)</w:t>
      </w:r>
      <w:r w:rsidR="00915816" w:rsidRPr="00666A2E">
        <w:rPr>
          <w:lang w:val="es-ES"/>
        </w:rPr>
        <w:tab/>
      </w:r>
      <w:r w:rsidR="0039759B" w:rsidRPr="00666A2E">
        <w:rPr>
          <w:lang w:val="es-ES"/>
        </w:rPr>
        <w:t>Fomentar las actividades de sensibilización e información sobre la violencia doméstica, destinadas a la población y los distintos profesionales interesados;</w:t>
      </w:r>
    </w:p>
    <w:p w:rsidR="00915816" w:rsidRPr="00666A2E" w:rsidRDefault="00E61DA2" w:rsidP="00E61DA2">
      <w:pPr>
        <w:pStyle w:val="SingleTxtG"/>
        <w:rPr>
          <w:lang w:val="es-ES"/>
        </w:rPr>
      </w:pPr>
      <w:r>
        <w:rPr>
          <w:lang w:val="es-ES"/>
        </w:rPr>
        <w:tab/>
      </w:r>
      <w:r w:rsidR="0039759B" w:rsidRPr="00666A2E">
        <w:rPr>
          <w:lang w:val="es-ES"/>
        </w:rPr>
        <w:t>b)</w:t>
      </w:r>
      <w:r w:rsidR="0039759B" w:rsidRPr="00666A2E">
        <w:rPr>
          <w:lang w:val="es-ES"/>
        </w:rPr>
        <w:tab/>
        <w:t>Garantizar la atención integral a las mujeres víctimas de violencia</w:t>
      </w:r>
      <w:r w:rsidR="004A381E">
        <w:rPr>
          <w:lang w:val="es-ES"/>
        </w:rPr>
        <w:t xml:space="preserve"> </w:t>
      </w:r>
      <w:r w:rsidR="00915816" w:rsidRPr="00666A2E">
        <w:rPr>
          <w:lang w:val="es-ES"/>
        </w:rPr>
        <w:t>(coordina</w:t>
      </w:r>
      <w:r w:rsidR="0039759B" w:rsidRPr="00666A2E">
        <w:rPr>
          <w:lang w:val="es-ES"/>
        </w:rPr>
        <w:t>ción de las distintas entidades que intervienen en ese ámbito</w:t>
      </w:r>
      <w:r w:rsidR="00915816" w:rsidRPr="00666A2E">
        <w:rPr>
          <w:lang w:val="es-ES"/>
        </w:rPr>
        <w:t>)</w:t>
      </w:r>
      <w:r w:rsidR="0039759B" w:rsidRPr="00666A2E">
        <w:rPr>
          <w:lang w:val="es-ES"/>
        </w:rPr>
        <w:t>;</w:t>
      </w:r>
    </w:p>
    <w:p w:rsidR="00915816" w:rsidRPr="00666A2E" w:rsidRDefault="00E61DA2" w:rsidP="00E61DA2">
      <w:pPr>
        <w:pStyle w:val="SingleTxtG"/>
        <w:rPr>
          <w:lang w:val="es-ES"/>
        </w:rPr>
      </w:pPr>
      <w:r>
        <w:rPr>
          <w:lang w:val="es-ES"/>
        </w:rPr>
        <w:tab/>
      </w:r>
      <w:r w:rsidR="0039759B" w:rsidRPr="00666A2E">
        <w:rPr>
          <w:lang w:val="es-ES"/>
        </w:rPr>
        <w:t>c)</w:t>
      </w:r>
      <w:r w:rsidR="0039759B" w:rsidRPr="00666A2E">
        <w:rPr>
          <w:lang w:val="es-ES"/>
        </w:rPr>
        <w:tab/>
        <w:t xml:space="preserve">Proponer un espacio digno y seguro para acoger y alojar a las víctimas de malos tratos que no dispongan de recursos personales </w:t>
      </w:r>
      <w:r w:rsidR="008825BC" w:rsidRPr="00666A2E">
        <w:rPr>
          <w:lang w:val="es-ES"/>
        </w:rPr>
        <w:t xml:space="preserve">y/o ayuda familiar para hacer frente a </w:t>
      </w:r>
      <w:smartTag w:uri="urn:schemas-microsoft-com:office:smarttags" w:element="PersonName">
        <w:smartTagPr>
          <w:attr w:name="ProductID" w:val="la situaci￳n. Las"/>
        </w:smartTagPr>
        <w:r w:rsidR="008825BC" w:rsidRPr="00666A2E">
          <w:rPr>
            <w:lang w:val="es-ES"/>
          </w:rPr>
          <w:t>la situación. Las</w:t>
        </w:r>
      </w:smartTag>
      <w:r w:rsidR="008825BC" w:rsidRPr="00666A2E">
        <w:rPr>
          <w:lang w:val="es-ES"/>
        </w:rPr>
        <w:t xml:space="preserve"> víctimas tienen libertad para recurrir</w:t>
      </w:r>
      <w:r w:rsidR="00C14278" w:rsidRPr="00666A2E">
        <w:rPr>
          <w:lang w:val="es-ES"/>
        </w:rPr>
        <w:t xml:space="preserve"> o no</w:t>
      </w:r>
      <w:r w:rsidR="008825BC" w:rsidRPr="00666A2E">
        <w:rPr>
          <w:lang w:val="es-ES"/>
        </w:rPr>
        <w:t xml:space="preserve"> a este servicio;</w:t>
      </w:r>
    </w:p>
    <w:p w:rsidR="00915816" w:rsidRPr="00666A2E" w:rsidRDefault="00E61DA2" w:rsidP="00E61DA2">
      <w:pPr>
        <w:pStyle w:val="SingleTxtG"/>
        <w:rPr>
          <w:lang w:val="es-ES"/>
        </w:rPr>
      </w:pPr>
      <w:r>
        <w:rPr>
          <w:lang w:val="es-ES"/>
        </w:rPr>
        <w:tab/>
      </w:r>
      <w:r w:rsidR="008825BC" w:rsidRPr="00666A2E">
        <w:rPr>
          <w:lang w:val="es-ES"/>
        </w:rPr>
        <w:t>d)</w:t>
      </w:r>
      <w:r w:rsidR="008825BC" w:rsidRPr="00666A2E">
        <w:rPr>
          <w:lang w:val="es-ES"/>
        </w:rPr>
        <w:tab/>
        <w:t>Analizar la situación de la violencia doméstica en Andorra, recopilando datos y realizando estudios e investigaciones con miras a elaborar nuevas propuestas de recursos y nuevos modelos de intervención</w:t>
      </w:r>
      <w:r w:rsidR="00915816" w:rsidRPr="00666A2E">
        <w:rPr>
          <w:lang w:val="es-ES"/>
        </w:rPr>
        <w:t>.</w:t>
      </w:r>
    </w:p>
    <w:p w:rsidR="00915816" w:rsidRPr="00666A2E" w:rsidRDefault="00472ADA" w:rsidP="00E61DA2">
      <w:pPr>
        <w:pStyle w:val="H4G"/>
        <w:rPr>
          <w:lang w:val="es-ES"/>
        </w:rPr>
      </w:pPr>
      <w:bookmarkStart w:id="109" w:name="_Toc279151078"/>
      <w:bookmarkStart w:id="110" w:name="_Toc300830897"/>
      <w:r>
        <w:rPr>
          <w:lang w:val="es-ES"/>
        </w:rPr>
        <w:tab/>
      </w:r>
      <w:r>
        <w:rPr>
          <w:lang w:val="es-ES"/>
        </w:rPr>
        <w:tab/>
      </w:r>
      <w:r w:rsidR="00E043B6" w:rsidRPr="00666A2E">
        <w:rPr>
          <w:lang w:val="es-ES"/>
        </w:rPr>
        <w:t>Información y sensibilización de la sociedad, primer nivel de intervención,</w:t>
      </w:r>
      <w:r w:rsidR="00990B97" w:rsidRPr="00666A2E">
        <w:rPr>
          <w:lang w:val="es-ES"/>
        </w:rPr>
        <w:t xml:space="preserve"> e</w:t>
      </w:r>
      <w:r w:rsidR="00E043B6" w:rsidRPr="00666A2E">
        <w:rPr>
          <w:lang w:val="es-ES"/>
        </w:rPr>
        <w:t xml:space="preserve"> </w:t>
      </w:r>
      <w:r>
        <w:rPr>
          <w:lang w:val="es-ES"/>
        </w:rPr>
        <w:br/>
      </w:r>
      <w:r w:rsidR="00E043B6" w:rsidRPr="00666A2E">
        <w:rPr>
          <w:lang w:val="es-ES"/>
        </w:rPr>
        <w:t>intervenciones dirigidas a grupos y a la sociedad en el plano nacional</w:t>
      </w:r>
      <w:bookmarkEnd w:id="109"/>
      <w:bookmarkEnd w:id="110"/>
    </w:p>
    <w:p w:rsidR="00915816" w:rsidRPr="00666A2E" w:rsidRDefault="00915816" w:rsidP="00E61DA2">
      <w:pPr>
        <w:pStyle w:val="H56G"/>
        <w:rPr>
          <w:lang w:val="es-ES"/>
        </w:rPr>
      </w:pPr>
      <w:bookmarkStart w:id="111" w:name="_Toc279151079"/>
      <w:bookmarkStart w:id="112" w:name="_Toc300830898"/>
      <w:r w:rsidRPr="00666A2E">
        <w:rPr>
          <w:lang w:val="es-ES"/>
        </w:rPr>
        <w:tab/>
      </w:r>
      <w:r w:rsidRPr="00666A2E">
        <w:rPr>
          <w:lang w:val="es-ES"/>
        </w:rPr>
        <w:tab/>
      </w:r>
      <w:r w:rsidR="00E043B6" w:rsidRPr="00666A2E">
        <w:rPr>
          <w:lang w:val="es-ES"/>
        </w:rPr>
        <w:t>Campañas de información y sensibilización de la sociedad</w:t>
      </w:r>
      <w:bookmarkEnd w:id="111"/>
      <w:bookmarkEnd w:id="112"/>
    </w:p>
    <w:p w:rsidR="00915816" w:rsidRPr="00666A2E" w:rsidRDefault="00E043B6" w:rsidP="00E61DA2">
      <w:pPr>
        <w:pStyle w:val="SingleTxtG"/>
        <w:rPr>
          <w:lang w:val="es-ES"/>
        </w:rPr>
      </w:pPr>
      <w:r w:rsidRPr="00666A2E">
        <w:rPr>
          <w:lang w:val="es-ES"/>
        </w:rPr>
        <w:t>113.</w:t>
      </w:r>
      <w:r w:rsidRPr="00666A2E">
        <w:rPr>
          <w:lang w:val="es-ES"/>
        </w:rPr>
        <w:tab/>
        <w:t>Las actividades realizadas desde 2001 para informar, orientar y sensibilizar a la sociedad consistieron esencialmente en campañas de información social. El mensaje, las informaciones y el contenido de las campañas se adaptaron a los distintos públicos destinatarios</w:t>
      </w:r>
      <w:r w:rsidR="00915816" w:rsidRPr="00666A2E">
        <w:rPr>
          <w:lang w:val="es-ES"/>
        </w:rPr>
        <w:t xml:space="preserve">. </w:t>
      </w:r>
    </w:p>
    <w:p w:rsidR="00915816" w:rsidRPr="00666A2E" w:rsidRDefault="00E043B6" w:rsidP="00E61DA2">
      <w:pPr>
        <w:pStyle w:val="Heading1"/>
        <w:rPr>
          <w:lang w:val="es-ES"/>
        </w:rPr>
      </w:pPr>
      <w:r w:rsidRPr="00666A2E">
        <w:rPr>
          <w:lang w:val="es-ES"/>
        </w:rPr>
        <w:t>Cuadro</w:t>
      </w:r>
      <w:r w:rsidR="00915816" w:rsidRPr="00666A2E">
        <w:rPr>
          <w:lang w:val="es-ES"/>
        </w:rPr>
        <w:t xml:space="preserve"> 15</w:t>
      </w:r>
    </w:p>
    <w:p w:rsidR="00915816" w:rsidRPr="00E61DA2" w:rsidRDefault="00E043B6" w:rsidP="00E61DA2">
      <w:pPr>
        <w:pStyle w:val="SingleTxtG"/>
        <w:jc w:val="left"/>
        <w:rPr>
          <w:b/>
          <w:lang w:val="es-ES"/>
        </w:rPr>
      </w:pPr>
      <w:r w:rsidRPr="00E61DA2">
        <w:rPr>
          <w:b/>
          <w:lang w:val="es-ES"/>
        </w:rPr>
        <w:t>Campañas de sensibilización a la violen</w:t>
      </w:r>
      <w:r w:rsidR="00F919BB">
        <w:rPr>
          <w:b/>
          <w:lang w:val="es-ES"/>
        </w:rPr>
        <w:t>cia contra la mujer (2001-2006)</w:t>
      </w:r>
    </w:p>
    <w:tbl>
      <w:tblPr>
        <w:tblW w:w="9639" w:type="dxa"/>
        <w:jc w:val="center"/>
        <w:tblBorders>
          <w:top w:val="single" w:sz="4" w:space="0" w:color="auto"/>
        </w:tblBorders>
        <w:tblLayout w:type="fixed"/>
        <w:tblCellMar>
          <w:left w:w="0" w:type="dxa"/>
          <w:right w:w="0" w:type="dxa"/>
        </w:tblCellMar>
        <w:tblLook w:val="01E0" w:firstRow="1" w:lastRow="1" w:firstColumn="1" w:lastColumn="1" w:noHBand="0" w:noVBand="0"/>
      </w:tblPr>
      <w:tblGrid>
        <w:gridCol w:w="658"/>
        <w:gridCol w:w="2500"/>
        <w:gridCol w:w="3183"/>
        <w:gridCol w:w="2282"/>
        <w:gridCol w:w="1016"/>
      </w:tblGrid>
      <w:tr w:rsidR="00915816" w:rsidRPr="00666A2E">
        <w:trPr>
          <w:trHeight w:val="240"/>
          <w:tblHeader/>
          <w:jc w:val="center"/>
        </w:trPr>
        <w:tc>
          <w:tcPr>
            <w:tcW w:w="658" w:type="dxa"/>
            <w:tcBorders>
              <w:top w:val="single" w:sz="4" w:space="0" w:color="auto"/>
              <w:bottom w:val="single" w:sz="12" w:space="0" w:color="auto"/>
            </w:tcBorders>
            <w:shd w:val="clear" w:color="auto" w:fill="auto"/>
            <w:vAlign w:val="bottom"/>
          </w:tcPr>
          <w:p w:rsidR="00915816" w:rsidRPr="00666A2E" w:rsidRDefault="00915816" w:rsidP="003A7A5E">
            <w:pPr>
              <w:pStyle w:val="SingleTxtG"/>
              <w:suppressAutoHyphens w:val="0"/>
              <w:spacing w:before="80" w:after="80" w:line="200" w:lineRule="exact"/>
              <w:ind w:left="0" w:right="113"/>
              <w:jc w:val="left"/>
              <w:rPr>
                <w:bCs/>
                <w:i/>
                <w:sz w:val="16"/>
                <w:lang w:val="es-ES"/>
              </w:rPr>
            </w:pPr>
            <w:r w:rsidRPr="00666A2E">
              <w:rPr>
                <w:bCs/>
                <w:i/>
                <w:sz w:val="16"/>
                <w:lang w:val="es-ES"/>
              </w:rPr>
              <w:t>A</w:t>
            </w:r>
            <w:r w:rsidR="00E043B6" w:rsidRPr="00666A2E">
              <w:rPr>
                <w:bCs/>
                <w:i/>
                <w:sz w:val="16"/>
                <w:lang w:val="es-ES"/>
              </w:rPr>
              <w:t>ño</w:t>
            </w:r>
          </w:p>
        </w:tc>
        <w:tc>
          <w:tcPr>
            <w:tcW w:w="2500" w:type="dxa"/>
            <w:tcBorders>
              <w:top w:val="single" w:sz="4" w:space="0" w:color="auto"/>
              <w:bottom w:val="single" w:sz="12" w:space="0" w:color="auto"/>
            </w:tcBorders>
            <w:shd w:val="clear" w:color="auto" w:fill="auto"/>
            <w:vAlign w:val="bottom"/>
          </w:tcPr>
          <w:p w:rsidR="00915816" w:rsidRPr="00666A2E" w:rsidRDefault="00675794" w:rsidP="003A7A5E">
            <w:pPr>
              <w:pStyle w:val="SingleTxtG"/>
              <w:suppressAutoHyphens w:val="0"/>
              <w:spacing w:before="80" w:after="80" w:line="200" w:lineRule="exact"/>
              <w:ind w:left="0" w:right="113"/>
              <w:jc w:val="left"/>
              <w:rPr>
                <w:bCs/>
                <w:i/>
                <w:sz w:val="16"/>
                <w:lang w:val="es-ES"/>
              </w:rPr>
            </w:pPr>
            <w:r w:rsidRPr="00666A2E">
              <w:rPr>
                <w:bCs/>
                <w:i/>
                <w:sz w:val="16"/>
                <w:lang w:val="es-ES"/>
              </w:rPr>
              <w:t>Lema de la campaña</w:t>
            </w:r>
          </w:p>
        </w:tc>
        <w:tc>
          <w:tcPr>
            <w:tcW w:w="3183" w:type="dxa"/>
            <w:tcBorders>
              <w:top w:val="single" w:sz="4" w:space="0" w:color="auto"/>
              <w:bottom w:val="single" w:sz="12" w:space="0" w:color="auto"/>
            </w:tcBorders>
            <w:shd w:val="clear" w:color="auto" w:fill="auto"/>
            <w:vAlign w:val="bottom"/>
          </w:tcPr>
          <w:p w:rsidR="00915816" w:rsidRPr="00666A2E" w:rsidRDefault="00915816" w:rsidP="003A7A5E">
            <w:pPr>
              <w:pStyle w:val="SingleTxtG"/>
              <w:suppressAutoHyphens w:val="0"/>
              <w:spacing w:before="80" w:after="80" w:line="200" w:lineRule="exact"/>
              <w:ind w:left="0" w:right="113"/>
              <w:jc w:val="left"/>
              <w:rPr>
                <w:bCs/>
                <w:i/>
                <w:sz w:val="16"/>
                <w:lang w:val="es-ES"/>
              </w:rPr>
            </w:pPr>
            <w:r w:rsidRPr="00666A2E">
              <w:rPr>
                <w:bCs/>
                <w:i/>
                <w:sz w:val="16"/>
                <w:lang w:val="es-ES"/>
              </w:rPr>
              <w:t>Obje</w:t>
            </w:r>
            <w:r w:rsidR="00675794" w:rsidRPr="00666A2E">
              <w:rPr>
                <w:bCs/>
                <w:i/>
                <w:sz w:val="16"/>
                <w:lang w:val="es-ES"/>
              </w:rPr>
              <w:t>tivo de la campaña</w:t>
            </w:r>
          </w:p>
        </w:tc>
        <w:tc>
          <w:tcPr>
            <w:tcW w:w="2282" w:type="dxa"/>
            <w:tcBorders>
              <w:top w:val="single" w:sz="4" w:space="0" w:color="auto"/>
              <w:bottom w:val="single" w:sz="12" w:space="0" w:color="auto"/>
            </w:tcBorders>
            <w:shd w:val="clear" w:color="auto" w:fill="auto"/>
            <w:vAlign w:val="bottom"/>
          </w:tcPr>
          <w:p w:rsidR="00915816" w:rsidRPr="00666A2E" w:rsidRDefault="00675794" w:rsidP="003A7A5E">
            <w:pPr>
              <w:pStyle w:val="SingleTxtG"/>
              <w:suppressAutoHyphens w:val="0"/>
              <w:spacing w:before="80" w:after="80" w:line="200" w:lineRule="exact"/>
              <w:ind w:left="0" w:right="113"/>
              <w:jc w:val="left"/>
              <w:rPr>
                <w:bCs/>
                <w:i/>
                <w:sz w:val="16"/>
                <w:lang w:val="es-ES"/>
              </w:rPr>
            </w:pPr>
            <w:r w:rsidRPr="00666A2E">
              <w:rPr>
                <w:bCs/>
                <w:i/>
                <w:sz w:val="16"/>
                <w:lang w:val="es-ES"/>
              </w:rPr>
              <w:t>Población destinataria</w:t>
            </w:r>
          </w:p>
        </w:tc>
        <w:tc>
          <w:tcPr>
            <w:tcW w:w="1016" w:type="dxa"/>
            <w:tcBorders>
              <w:top w:val="single" w:sz="4" w:space="0" w:color="auto"/>
              <w:bottom w:val="single" w:sz="12" w:space="0" w:color="auto"/>
            </w:tcBorders>
            <w:shd w:val="clear" w:color="auto" w:fill="auto"/>
            <w:vAlign w:val="bottom"/>
          </w:tcPr>
          <w:p w:rsidR="00915816" w:rsidRPr="00666A2E" w:rsidRDefault="00675794" w:rsidP="003A7A5E">
            <w:pPr>
              <w:pStyle w:val="SingleTxtG"/>
              <w:suppressAutoHyphens w:val="0"/>
              <w:spacing w:before="80" w:after="80" w:line="200" w:lineRule="exact"/>
              <w:ind w:left="0" w:right="113"/>
              <w:jc w:val="left"/>
              <w:rPr>
                <w:bCs/>
                <w:i/>
                <w:sz w:val="16"/>
                <w:lang w:val="es-ES"/>
              </w:rPr>
            </w:pPr>
            <w:r w:rsidRPr="00666A2E">
              <w:rPr>
                <w:bCs/>
                <w:i/>
                <w:sz w:val="16"/>
                <w:lang w:val="es-ES"/>
              </w:rPr>
              <w:t>Idioma</w:t>
            </w:r>
          </w:p>
        </w:tc>
      </w:tr>
      <w:tr w:rsidR="003A7A5E" w:rsidRPr="00666A2E">
        <w:trPr>
          <w:trHeight w:hRule="exact" w:val="113"/>
          <w:jc w:val="center"/>
        </w:trPr>
        <w:tc>
          <w:tcPr>
            <w:tcW w:w="658" w:type="dxa"/>
            <w:tcBorders>
              <w:top w:val="single" w:sz="12" w:space="0" w:color="auto"/>
              <w:bottom w:val="nil"/>
            </w:tcBorders>
            <w:shd w:val="clear" w:color="auto" w:fill="auto"/>
          </w:tcPr>
          <w:p w:rsidR="003A7A5E" w:rsidRPr="00666A2E" w:rsidRDefault="003A7A5E" w:rsidP="003A7A5E">
            <w:pPr>
              <w:pStyle w:val="SingleTxtG"/>
              <w:suppressAutoHyphens w:val="0"/>
              <w:spacing w:before="40" w:line="360" w:lineRule="auto"/>
              <w:ind w:left="0" w:right="113"/>
              <w:jc w:val="left"/>
              <w:rPr>
                <w:lang w:val="es-ES"/>
              </w:rPr>
            </w:pPr>
          </w:p>
        </w:tc>
        <w:tc>
          <w:tcPr>
            <w:tcW w:w="2500" w:type="dxa"/>
            <w:tcBorders>
              <w:top w:val="single" w:sz="12" w:space="0" w:color="auto"/>
              <w:bottom w:val="nil"/>
            </w:tcBorders>
            <w:shd w:val="clear" w:color="auto" w:fill="auto"/>
          </w:tcPr>
          <w:p w:rsidR="003A7A5E" w:rsidRPr="00666A2E" w:rsidRDefault="003A7A5E" w:rsidP="003A7A5E">
            <w:pPr>
              <w:pStyle w:val="SingleTxtG"/>
              <w:suppressAutoHyphens w:val="0"/>
              <w:spacing w:before="40" w:line="360" w:lineRule="auto"/>
              <w:ind w:left="0" w:right="113"/>
              <w:jc w:val="left"/>
              <w:rPr>
                <w:i/>
                <w:iCs/>
                <w:lang w:val="es-ES"/>
              </w:rPr>
            </w:pPr>
          </w:p>
        </w:tc>
        <w:tc>
          <w:tcPr>
            <w:tcW w:w="3183" w:type="dxa"/>
            <w:tcBorders>
              <w:top w:val="single" w:sz="12" w:space="0" w:color="auto"/>
              <w:bottom w:val="nil"/>
            </w:tcBorders>
            <w:shd w:val="clear" w:color="auto" w:fill="auto"/>
          </w:tcPr>
          <w:p w:rsidR="003A7A5E" w:rsidRPr="00666A2E" w:rsidRDefault="003A7A5E" w:rsidP="003A7A5E">
            <w:pPr>
              <w:pStyle w:val="SingleTxtG"/>
              <w:suppressAutoHyphens w:val="0"/>
              <w:spacing w:before="40" w:line="360" w:lineRule="auto"/>
              <w:ind w:left="0" w:right="113"/>
              <w:jc w:val="left"/>
              <w:rPr>
                <w:lang w:val="es-ES"/>
              </w:rPr>
            </w:pPr>
          </w:p>
        </w:tc>
        <w:tc>
          <w:tcPr>
            <w:tcW w:w="2282" w:type="dxa"/>
            <w:tcBorders>
              <w:top w:val="single" w:sz="12" w:space="0" w:color="auto"/>
              <w:bottom w:val="nil"/>
            </w:tcBorders>
            <w:shd w:val="clear" w:color="auto" w:fill="auto"/>
          </w:tcPr>
          <w:p w:rsidR="003A7A5E" w:rsidRPr="00666A2E" w:rsidRDefault="003A7A5E" w:rsidP="003A7A5E">
            <w:pPr>
              <w:pStyle w:val="SingleTxtG"/>
              <w:suppressAutoHyphens w:val="0"/>
              <w:spacing w:before="40" w:line="360" w:lineRule="auto"/>
              <w:ind w:left="0" w:right="113"/>
              <w:jc w:val="left"/>
              <w:rPr>
                <w:lang w:val="es-ES"/>
              </w:rPr>
            </w:pPr>
          </w:p>
        </w:tc>
        <w:tc>
          <w:tcPr>
            <w:tcW w:w="1016" w:type="dxa"/>
            <w:tcBorders>
              <w:top w:val="single" w:sz="12" w:space="0" w:color="auto"/>
              <w:bottom w:val="nil"/>
            </w:tcBorders>
            <w:shd w:val="clear" w:color="auto" w:fill="auto"/>
          </w:tcPr>
          <w:p w:rsidR="003A7A5E" w:rsidRPr="00666A2E" w:rsidRDefault="003A7A5E" w:rsidP="003A7A5E">
            <w:pPr>
              <w:pStyle w:val="SingleTxtG"/>
              <w:suppressAutoHyphens w:val="0"/>
              <w:spacing w:before="40" w:line="360" w:lineRule="auto"/>
              <w:ind w:left="0" w:right="113"/>
              <w:jc w:val="left"/>
              <w:rPr>
                <w:lang w:val="es-ES"/>
              </w:rPr>
            </w:pPr>
          </w:p>
        </w:tc>
      </w:tr>
      <w:tr w:rsidR="00915816" w:rsidRPr="00666A2E">
        <w:trPr>
          <w:trHeight w:val="240"/>
          <w:jc w:val="center"/>
        </w:trPr>
        <w:tc>
          <w:tcPr>
            <w:tcW w:w="658" w:type="dxa"/>
            <w:tcBorders>
              <w:top w:val="nil"/>
            </w:tcBorders>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2001</w:t>
            </w:r>
          </w:p>
        </w:tc>
        <w:tc>
          <w:tcPr>
            <w:tcW w:w="2500" w:type="dxa"/>
            <w:tcBorders>
              <w:top w:val="nil"/>
            </w:tcBorders>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i/>
                <w:iCs/>
                <w:lang w:val="es-ES"/>
              </w:rPr>
              <w:t>Violència domèstica: què pots fer?</w:t>
            </w:r>
            <w:r w:rsidRPr="00666A2E">
              <w:rPr>
                <w:iCs/>
                <w:lang w:val="es-ES"/>
              </w:rPr>
              <w:t xml:space="preserve"> </w:t>
            </w:r>
            <w:r w:rsidRPr="00666A2E">
              <w:rPr>
                <w:lang w:val="es-ES"/>
              </w:rPr>
              <w:t>(</w:t>
            </w:r>
            <w:r w:rsidR="00675794" w:rsidRPr="00666A2E">
              <w:rPr>
                <w:lang w:val="es-ES"/>
              </w:rPr>
              <w:t>¿Qué puede hacer</w:t>
            </w:r>
            <w:r w:rsidR="00E25DC4" w:rsidRPr="00666A2E">
              <w:rPr>
                <w:lang w:val="es-ES"/>
              </w:rPr>
              <w:t xml:space="preserve"> usted</w:t>
            </w:r>
            <w:r w:rsidR="00675794" w:rsidRPr="00666A2E">
              <w:rPr>
                <w:lang w:val="es-ES"/>
              </w:rPr>
              <w:t xml:space="preserve"> e</w:t>
            </w:r>
            <w:r w:rsidRPr="00666A2E">
              <w:rPr>
                <w:lang w:val="es-ES"/>
              </w:rPr>
              <w:t>n ca</w:t>
            </w:r>
            <w:r w:rsidR="00675794" w:rsidRPr="00666A2E">
              <w:rPr>
                <w:lang w:val="es-ES"/>
              </w:rPr>
              <w:t>so de violencia doméstica</w:t>
            </w:r>
            <w:r w:rsidRPr="00666A2E">
              <w:rPr>
                <w:lang w:val="es-ES"/>
              </w:rPr>
              <w:t>?)</w:t>
            </w:r>
          </w:p>
        </w:tc>
        <w:tc>
          <w:tcPr>
            <w:tcW w:w="3183" w:type="dxa"/>
            <w:tcBorders>
              <w:top w:val="nil"/>
            </w:tcBorders>
            <w:shd w:val="clear" w:color="auto" w:fill="auto"/>
          </w:tcPr>
          <w:p w:rsidR="00915816" w:rsidRPr="00666A2E" w:rsidRDefault="00675794" w:rsidP="00861F72">
            <w:pPr>
              <w:pStyle w:val="SingleTxtG"/>
              <w:suppressAutoHyphens w:val="0"/>
              <w:spacing w:before="40"/>
              <w:ind w:left="0" w:right="113"/>
              <w:jc w:val="left"/>
              <w:rPr>
                <w:lang w:val="es-ES"/>
              </w:rPr>
            </w:pPr>
            <w:r w:rsidRPr="00666A2E">
              <w:rPr>
                <w:lang w:val="es-ES"/>
              </w:rPr>
              <w:t xml:space="preserve">Facilitar a las víctimas de malos </w:t>
            </w:r>
            <w:r w:rsidR="006A44B4">
              <w:rPr>
                <w:lang w:val="es-ES"/>
              </w:rPr>
              <w:br/>
            </w:r>
            <w:r w:rsidRPr="00666A2E">
              <w:rPr>
                <w:lang w:val="es-ES"/>
              </w:rPr>
              <w:t>tratos información sobre los recursos existentes</w:t>
            </w:r>
            <w:r w:rsidR="00915816" w:rsidRPr="00666A2E">
              <w:rPr>
                <w:lang w:val="es-ES"/>
              </w:rPr>
              <w:t xml:space="preserve"> (f</w:t>
            </w:r>
            <w:r w:rsidRPr="00666A2E">
              <w:rPr>
                <w:lang w:val="es-ES"/>
              </w:rPr>
              <w:t>unciones, servicios propuestos y utilización</w:t>
            </w:r>
            <w:r w:rsidR="00915816" w:rsidRPr="00666A2E">
              <w:rPr>
                <w:lang w:val="es-ES"/>
              </w:rPr>
              <w:t>)</w:t>
            </w:r>
            <w:r w:rsidRPr="00666A2E">
              <w:rPr>
                <w:lang w:val="es-ES"/>
              </w:rPr>
              <w:t xml:space="preserve"> y el procedimiento a seguir en caso </w:t>
            </w:r>
            <w:r w:rsidR="006A44B4">
              <w:rPr>
                <w:lang w:val="es-ES"/>
              </w:rPr>
              <w:br/>
            </w:r>
            <w:r w:rsidRPr="00666A2E">
              <w:rPr>
                <w:lang w:val="es-ES"/>
              </w:rPr>
              <w:t xml:space="preserve">de maltrato </w:t>
            </w:r>
          </w:p>
        </w:tc>
        <w:tc>
          <w:tcPr>
            <w:tcW w:w="2282" w:type="dxa"/>
            <w:tcBorders>
              <w:top w:val="nil"/>
            </w:tcBorders>
            <w:shd w:val="clear" w:color="auto" w:fill="auto"/>
          </w:tcPr>
          <w:p w:rsidR="00915816" w:rsidRPr="00666A2E" w:rsidRDefault="00D249B3" w:rsidP="00861F72">
            <w:pPr>
              <w:pStyle w:val="SingleTxtG"/>
              <w:suppressAutoHyphens w:val="0"/>
              <w:spacing w:before="40"/>
              <w:ind w:left="0" w:right="113"/>
              <w:jc w:val="left"/>
              <w:rPr>
                <w:lang w:val="es-ES"/>
              </w:rPr>
            </w:pPr>
            <w:r w:rsidRPr="00666A2E">
              <w:rPr>
                <w:lang w:val="es-ES"/>
              </w:rPr>
              <w:t>M</w:t>
            </w:r>
            <w:r w:rsidR="00675794" w:rsidRPr="00666A2E">
              <w:rPr>
                <w:lang w:val="es-ES"/>
              </w:rPr>
              <w:t xml:space="preserve">ujeres que son o </w:t>
            </w:r>
            <w:r w:rsidR="006A44B4">
              <w:rPr>
                <w:lang w:val="es-ES"/>
              </w:rPr>
              <w:br/>
            </w:r>
            <w:r w:rsidR="00675794" w:rsidRPr="00666A2E">
              <w:rPr>
                <w:lang w:val="es-ES"/>
              </w:rPr>
              <w:t xml:space="preserve">podrían ser objeto de </w:t>
            </w:r>
            <w:r w:rsidR="006A44B4">
              <w:rPr>
                <w:lang w:val="es-ES"/>
              </w:rPr>
              <w:br/>
            </w:r>
            <w:r w:rsidR="00675794" w:rsidRPr="00666A2E">
              <w:rPr>
                <w:lang w:val="es-ES"/>
              </w:rPr>
              <w:t xml:space="preserve">actos de violencia </w:t>
            </w:r>
          </w:p>
        </w:tc>
        <w:tc>
          <w:tcPr>
            <w:tcW w:w="1016" w:type="dxa"/>
            <w:tcBorders>
              <w:top w:val="nil"/>
            </w:tcBorders>
            <w:shd w:val="clear" w:color="auto" w:fill="auto"/>
          </w:tcPr>
          <w:p w:rsidR="00915816" w:rsidRPr="00666A2E" w:rsidRDefault="00675794" w:rsidP="00861F72">
            <w:pPr>
              <w:pStyle w:val="SingleTxtG"/>
              <w:suppressAutoHyphens w:val="0"/>
              <w:spacing w:before="40" w:after="0"/>
              <w:ind w:left="0" w:right="113"/>
              <w:jc w:val="left"/>
              <w:rPr>
                <w:lang w:val="es-ES"/>
              </w:rPr>
            </w:pPr>
            <w:r w:rsidRPr="00666A2E">
              <w:rPr>
                <w:lang w:val="es-ES"/>
              </w:rPr>
              <w:t>Catalá</w:t>
            </w:r>
            <w:r w:rsidR="00915816" w:rsidRPr="00666A2E">
              <w:rPr>
                <w:lang w:val="es-ES"/>
              </w:rPr>
              <w:t>n</w:t>
            </w:r>
          </w:p>
          <w:p w:rsidR="00915816" w:rsidRPr="00666A2E" w:rsidRDefault="00915816" w:rsidP="00861F72">
            <w:pPr>
              <w:pStyle w:val="SingleTxtG"/>
              <w:suppressAutoHyphens w:val="0"/>
              <w:spacing w:before="40" w:after="0"/>
              <w:ind w:left="0" w:right="113"/>
              <w:jc w:val="left"/>
              <w:rPr>
                <w:lang w:val="es-ES"/>
              </w:rPr>
            </w:pPr>
            <w:r w:rsidRPr="00666A2E">
              <w:rPr>
                <w:lang w:val="es-ES"/>
              </w:rPr>
              <w:t>Espa</w:t>
            </w:r>
            <w:r w:rsidR="00675794" w:rsidRPr="00666A2E">
              <w:rPr>
                <w:lang w:val="es-ES"/>
              </w:rPr>
              <w:t>ñ</w:t>
            </w:r>
            <w:r w:rsidRPr="00666A2E">
              <w:rPr>
                <w:lang w:val="es-ES"/>
              </w:rPr>
              <w:t>ol</w:t>
            </w:r>
          </w:p>
          <w:p w:rsidR="00915816" w:rsidRPr="00666A2E" w:rsidRDefault="00915816" w:rsidP="00861F72">
            <w:pPr>
              <w:pStyle w:val="SingleTxtG"/>
              <w:suppressAutoHyphens w:val="0"/>
              <w:spacing w:before="40" w:after="0"/>
              <w:ind w:left="0" w:right="113"/>
              <w:jc w:val="left"/>
              <w:rPr>
                <w:lang w:val="es-ES"/>
              </w:rPr>
            </w:pPr>
            <w:r w:rsidRPr="00666A2E">
              <w:rPr>
                <w:lang w:val="es-ES"/>
              </w:rPr>
              <w:t>Portug</w:t>
            </w:r>
            <w:r w:rsidR="00675794" w:rsidRPr="00666A2E">
              <w:rPr>
                <w:lang w:val="es-ES"/>
              </w:rPr>
              <w:t>ué</w:t>
            </w:r>
            <w:r w:rsidRPr="00666A2E">
              <w:rPr>
                <w:lang w:val="es-ES"/>
              </w:rPr>
              <w:t>s</w:t>
            </w:r>
          </w:p>
          <w:p w:rsidR="00915816" w:rsidRPr="00666A2E" w:rsidRDefault="00915816" w:rsidP="00861F72">
            <w:pPr>
              <w:pStyle w:val="SingleTxtG"/>
              <w:suppressAutoHyphens w:val="0"/>
              <w:spacing w:before="40" w:after="0"/>
              <w:ind w:left="0" w:right="113"/>
              <w:jc w:val="left"/>
              <w:rPr>
                <w:lang w:val="es-ES"/>
              </w:rPr>
            </w:pPr>
            <w:r w:rsidRPr="00666A2E">
              <w:rPr>
                <w:lang w:val="es-ES"/>
              </w:rPr>
              <w:t>Fran</w:t>
            </w:r>
            <w:r w:rsidR="00675794" w:rsidRPr="00666A2E">
              <w:rPr>
                <w:lang w:val="es-ES"/>
              </w:rPr>
              <w:t>cé</w:t>
            </w:r>
            <w:r w:rsidRPr="00666A2E">
              <w:rPr>
                <w:lang w:val="es-ES"/>
              </w:rPr>
              <w:t>s</w:t>
            </w:r>
          </w:p>
        </w:tc>
      </w:tr>
      <w:tr w:rsidR="00915816" w:rsidRPr="00666A2E">
        <w:trPr>
          <w:trHeight w:val="240"/>
          <w:jc w:val="center"/>
        </w:trPr>
        <w:tc>
          <w:tcPr>
            <w:tcW w:w="658"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2002</w:t>
            </w:r>
          </w:p>
        </w:tc>
        <w:tc>
          <w:tcPr>
            <w:tcW w:w="2500" w:type="dxa"/>
            <w:shd w:val="clear" w:color="auto" w:fill="auto"/>
          </w:tcPr>
          <w:p w:rsidR="00915816" w:rsidRPr="00666A2E" w:rsidRDefault="00275A0F" w:rsidP="00861F72">
            <w:pPr>
              <w:pStyle w:val="SingleTxtG"/>
              <w:suppressAutoHyphens w:val="0"/>
              <w:spacing w:before="40"/>
              <w:ind w:left="0" w:right="113"/>
              <w:jc w:val="left"/>
              <w:rPr>
                <w:lang w:val="es-ES"/>
              </w:rPr>
            </w:pPr>
            <w:r w:rsidRPr="00666A2E">
              <w:rPr>
                <w:lang w:val="es-ES"/>
              </w:rPr>
              <w:t>Los recursos en caso de violencia doméstica en Andorra</w:t>
            </w:r>
            <w:r w:rsidR="00915816" w:rsidRPr="00666A2E">
              <w:rPr>
                <w:lang w:val="es-ES"/>
              </w:rPr>
              <w:t>:</w:t>
            </w:r>
          </w:p>
          <w:p w:rsidR="00915816" w:rsidRPr="00666A2E" w:rsidRDefault="003A7A5E" w:rsidP="00861F72">
            <w:pPr>
              <w:pStyle w:val="Bullet1G"/>
              <w:tabs>
                <w:tab w:val="clear" w:pos="1701"/>
              </w:tabs>
              <w:ind w:left="113" w:right="113" w:hanging="113"/>
              <w:jc w:val="left"/>
              <w:rPr>
                <w:lang w:val="es-ES"/>
              </w:rPr>
            </w:pPr>
            <w:r w:rsidRPr="00666A2E">
              <w:rPr>
                <w:lang w:val="es-ES"/>
              </w:rPr>
              <w:t xml:space="preserve">Guía </w:t>
            </w:r>
            <w:r w:rsidR="00275A0F" w:rsidRPr="00666A2E">
              <w:rPr>
                <w:lang w:val="es-ES"/>
              </w:rPr>
              <w:t xml:space="preserve">sobre los recursos </w:t>
            </w:r>
            <w:r w:rsidR="00E82B49">
              <w:rPr>
                <w:lang w:val="es-ES"/>
              </w:rPr>
              <w:br/>
            </w:r>
            <w:r w:rsidR="00275A0F" w:rsidRPr="00666A2E">
              <w:rPr>
                <w:lang w:val="es-ES"/>
              </w:rPr>
              <w:t>para la población en general</w:t>
            </w:r>
          </w:p>
          <w:p w:rsidR="00915816" w:rsidRPr="00666A2E" w:rsidRDefault="003A7A5E" w:rsidP="00861F72">
            <w:pPr>
              <w:pStyle w:val="Bullet1G"/>
              <w:tabs>
                <w:tab w:val="clear" w:pos="1701"/>
              </w:tabs>
              <w:ind w:left="113" w:right="113" w:hanging="113"/>
              <w:jc w:val="left"/>
              <w:rPr>
                <w:lang w:val="es-ES"/>
              </w:rPr>
            </w:pPr>
            <w:r w:rsidRPr="00666A2E">
              <w:rPr>
                <w:lang w:val="es-ES"/>
              </w:rPr>
              <w:t xml:space="preserve">Guía </w:t>
            </w:r>
            <w:r w:rsidR="00275A0F" w:rsidRPr="00666A2E">
              <w:rPr>
                <w:lang w:val="es-ES"/>
              </w:rPr>
              <w:t xml:space="preserve">sobre los recursos </w:t>
            </w:r>
            <w:r w:rsidR="00E82B49">
              <w:rPr>
                <w:lang w:val="es-ES"/>
              </w:rPr>
              <w:br/>
            </w:r>
            <w:r w:rsidR="00275A0F" w:rsidRPr="00666A2E">
              <w:rPr>
                <w:lang w:val="es-ES"/>
              </w:rPr>
              <w:t>para los profesionales</w:t>
            </w:r>
          </w:p>
          <w:p w:rsidR="00915816" w:rsidRPr="00666A2E" w:rsidRDefault="003A7A5E" w:rsidP="00861F72">
            <w:pPr>
              <w:pStyle w:val="Bullet1G"/>
              <w:tabs>
                <w:tab w:val="clear" w:pos="1701"/>
              </w:tabs>
              <w:ind w:left="113" w:right="113" w:hanging="113"/>
              <w:jc w:val="left"/>
              <w:rPr>
                <w:lang w:val="es-ES"/>
              </w:rPr>
            </w:pPr>
            <w:r w:rsidRPr="00666A2E">
              <w:rPr>
                <w:lang w:val="es-ES"/>
              </w:rPr>
              <w:t xml:space="preserve">Manual </w:t>
            </w:r>
            <w:r w:rsidR="00915816" w:rsidRPr="00666A2E">
              <w:rPr>
                <w:lang w:val="es-ES"/>
              </w:rPr>
              <w:t xml:space="preserve">de </w:t>
            </w:r>
            <w:r w:rsidR="00275A0F" w:rsidRPr="00666A2E">
              <w:rPr>
                <w:lang w:val="es-ES"/>
              </w:rPr>
              <w:t>buenas prácticas para los profesionales</w:t>
            </w:r>
          </w:p>
        </w:tc>
        <w:tc>
          <w:tcPr>
            <w:tcW w:w="3183" w:type="dxa"/>
            <w:shd w:val="clear" w:color="auto" w:fill="auto"/>
          </w:tcPr>
          <w:p w:rsidR="00915816" w:rsidRPr="00666A2E" w:rsidRDefault="00275A0F" w:rsidP="00861F72">
            <w:pPr>
              <w:pStyle w:val="SingleTxtG"/>
              <w:suppressAutoHyphens w:val="0"/>
              <w:spacing w:before="40"/>
              <w:ind w:left="0" w:right="113"/>
              <w:jc w:val="left"/>
              <w:rPr>
                <w:lang w:val="es-ES"/>
              </w:rPr>
            </w:pPr>
            <w:r w:rsidRPr="00666A2E">
              <w:rPr>
                <w:lang w:val="es-ES"/>
              </w:rPr>
              <w:t xml:space="preserve">Facilitar a la población en general y </w:t>
            </w:r>
            <w:r w:rsidR="00C67315">
              <w:rPr>
                <w:lang w:val="es-ES"/>
              </w:rPr>
              <w:br/>
            </w:r>
            <w:r w:rsidRPr="00666A2E">
              <w:rPr>
                <w:lang w:val="es-ES"/>
              </w:rPr>
              <w:t xml:space="preserve">a los profesionales información </w:t>
            </w:r>
            <w:r w:rsidR="00C67315">
              <w:rPr>
                <w:lang w:val="es-ES"/>
              </w:rPr>
              <w:br/>
            </w:r>
            <w:r w:rsidRPr="00666A2E">
              <w:rPr>
                <w:lang w:val="es-ES"/>
              </w:rPr>
              <w:t xml:space="preserve">sobre los recursos existentes en </w:t>
            </w:r>
            <w:r w:rsidR="00C67315">
              <w:rPr>
                <w:lang w:val="es-ES"/>
              </w:rPr>
              <w:br/>
            </w:r>
            <w:r w:rsidRPr="00666A2E">
              <w:rPr>
                <w:lang w:val="es-ES"/>
              </w:rPr>
              <w:t>caso de violencia doméstica</w:t>
            </w:r>
            <w:r w:rsidR="00915816" w:rsidRPr="00666A2E">
              <w:rPr>
                <w:lang w:val="es-ES"/>
              </w:rPr>
              <w:t xml:space="preserve"> </w:t>
            </w:r>
          </w:p>
        </w:tc>
        <w:tc>
          <w:tcPr>
            <w:tcW w:w="2282"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Po</w:t>
            </w:r>
            <w:r w:rsidR="00275A0F" w:rsidRPr="00666A2E">
              <w:rPr>
                <w:lang w:val="es-ES"/>
              </w:rPr>
              <w:t>blación en general</w:t>
            </w:r>
          </w:p>
          <w:p w:rsidR="00915816" w:rsidRPr="00666A2E" w:rsidRDefault="00915816" w:rsidP="00861F72">
            <w:pPr>
              <w:pStyle w:val="SingleTxtG"/>
              <w:suppressAutoHyphens w:val="0"/>
              <w:spacing w:before="40"/>
              <w:ind w:left="0" w:right="113"/>
              <w:jc w:val="left"/>
              <w:rPr>
                <w:lang w:val="es-ES"/>
              </w:rPr>
            </w:pPr>
            <w:r w:rsidRPr="00666A2E">
              <w:rPr>
                <w:lang w:val="es-ES"/>
              </w:rPr>
              <w:t>Profes</w:t>
            </w:r>
            <w:r w:rsidR="00275A0F" w:rsidRPr="00666A2E">
              <w:rPr>
                <w:lang w:val="es-ES"/>
              </w:rPr>
              <w:t xml:space="preserve">ionales que </w:t>
            </w:r>
            <w:r w:rsidR="00C67315">
              <w:rPr>
                <w:lang w:val="es-ES"/>
              </w:rPr>
              <w:br/>
            </w:r>
            <w:r w:rsidR="00275A0F" w:rsidRPr="00666A2E">
              <w:rPr>
                <w:lang w:val="es-ES"/>
              </w:rPr>
              <w:t>actúan en ese ámbito</w:t>
            </w:r>
          </w:p>
        </w:tc>
        <w:tc>
          <w:tcPr>
            <w:tcW w:w="1016" w:type="dxa"/>
            <w:shd w:val="clear" w:color="auto" w:fill="auto"/>
          </w:tcPr>
          <w:p w:rsidR="00915816" w:rsidRPr="00666A2E" w:rsidRDefault="00275A0F" w:rsidP="00861F72">
            <w:pPr>
              <w:pStyle w:val="SingleTxtG"/>
              <w:suppressAutoHyphens w:val="0"/>
              <w:spacing w:before="40"/>
              <w:ind w:left="0" w:right="113"/>
              <w:jc w:val="left"/>
              <w:rPr>
                <w:lang w:val="es-ES"/>
              </w:rPr>
            </w:pPr>
            <w:r w:rsidRPr="00666A2E">
              <w:rPr>
                <w:lang w:val="es-ES"/>
              </w:rPr>
              <w:t>Catalá</w:t>
            </w:r>
            <w:r w:rsidR="00915816" w:rsidRPr="00666A2E">
              <w:rPr>
                <w:lang w:val="es-ES"/>
              </w:rPr>
              <w:t>n</w:t>
            </w:r>
          </w:p>
        </w:tc>
      </w:tr>
      <w:tr w:rsidR="00915816" w:rsidRPr="00666A2E">
        <w:trPr>
          <w:trHeight w:val="240"/>
          <w:jc w:val="center"/>
        </w:trPr>
        <w:tc>
          <w:tcPr>
            <w:tcW w:w="658"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2003</w:t>
            </w:r>
          </w:p>
        </w:tc>
        <w:tc>
          <w:tcPr>
            <w:tcW w:w="2500"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i/>
                <w:iCs/>
                <w:lang w:val="es-ES"/>
              </w:rPr>
              <w:t>Violència domèstica, saps on adreçar-te?</w:t>
            </w:r>
            <w:r w:rsidRPr="00666A2E">
              <w:rPr>
                <w:i/>
                <w:lang w:val="es-ES"/>
              </w:rPr>
              <w:t xml:space="preserve"> </w:t>
            </w:r>
            <w:r w:rsidRPr="00666A2E">
              <w:rPr>
                <w:lang w:val="es-ES"/>
              </w:rPr>
              <w:t>(</w:t>
            </w:r>
            <w:r w:rsidR="00275A0F" w:rsidRPr="00666A2E">
              <w:rPr>
                <w:lang w:val="es-ES"/>
              </w:rPr>
              <w:t>¿Sabe dónde dirigirse en caso de violencia doméstica</w:t>
            </w:r>
            <w:r w:rsidRPr="00666A2E">
              <w:rPr>
                <w:lang w:val="es-ES"/>
              </w:rPr>
              <w:t>?)</w:t>
            </w:r>
          </w:p>
        </w:tc>
        <w:tc>
          <w:tcPr>
            <w:tcW w:w="3183" w:type="dxa"/>
            <w:shd w:val="clear" w:color="auto" w:fill="auto"/>
          </w:tcPr>
          <w:p w:rsidR="00915816" w:rsidRPr="00666A2E" w:rsidRDefault="00275A0F" w:rsidP="00861F72">
            <w:pPr>
              <w:pStyle w:val="SingleTxtG"/>
              <w:suppressAutoHyphens w:val="0"/>
              <w:spacing w:before="40"/>
              <w:ind w:left="0" w:right="113"/>
              <w:jc w:val="left"/>
              <w:rPr>
                <w:lang w:val="es-ES"/>
              </w:rPr>
            </w:pPr>
            <w:r w:rsidRPr="00666A2E">
              <w:rPr>
                <w:lang w:val="es-ES"/>
              </w:rPr>
              <w:t>Sensibilizar a las víctimas de malos tratos, la sociedad y los agresores a las relaciones y los comportamientos que revelan situaciones de maltrato</w:t>
            </w:r>
          </w:p>
          <w:p w:rsidR="00915816" w:rsidRPr="00666A2E" w:rsidRDefault="00C85FD4" w:rsidP="00861F72">
            <w:pPr>
              <w:pStyle w:val="SingleTxtG"/>
              <w:suppressAutoHyphens w:val="0"/>
              <w:spacing w:before="40"/>
              <w:ind w:left="0" w:right="113"/>
              <w:jc w:val="left"/>
              <w:rPr>
                <w:lang w:val="es-ES"/>
              </w:rPr>
            </w:pPr>
            <w:r w:rsidRPr="00666A2E">
              <w:rPr>
                <w:lang w:val="es-ES"/>
              </w:rPr>
              <w:t xml:space="preserve">Proporcionar a la población información sobre los distintos recursos que existen en Andorra </w:t>
            </w:r>
            <w:r w:rsidR="00C709A8">
              <w:rPr>
                <w:lang w:val="es-ES"/>
              </w:rPr>
              <w:br/>
            </w:r>
            <w:r w:rsidRPr="00666A2E">
              <w:rPr>
                <w:lang w:val="es-ES"/>
              </w:rPr>
              <w:t xml:space="preserve">y su utilización </w:t>
            </w:r>
          </w:p>
        </w:tc>
        <w:tc>
          <w:tcPr>
            <w:tcW w:w="2282" w:type="dxa"/>
            <w:shd w:val="clear" w:color="auto" w:fill="auto"/>
          </w:tcPr>
          <w:p w:rsidR="00D249B3" w:rsidRPr="00666A2E" w:rsidRDefault="00C85FD4" w:rsidP="00861F72">
            <w:pPr>
              <w:pStyle w:val="SingleTxtG"/>
              <w:suppressAutoHyphens w:val="0"/>
              <w:spacing w:before="40"/>
              <w:ind w:left="0" w:right="113"/>
              <w:jc w:val="left"/>
              <w:rPr>
                <w:lang w:val="es-ES"/>
              </w:rPr>
            </w:pPr>
            <w:r w:rsidRPr="00666A2E">
              <w:rPr>
                <w:lang w:val="es-ES"/>
              </w:rPr>
              <w:t>Víctimas de mal</w:t>
            </w:r>
            <w:r w:rsidR="00D249B3" w:rsidRPr="00666A2E">
              <w:rPr>
                <w:lang w:val="es-ES"/>
              </w:rPr>
              <w:t xml:space="preserve">os </w:t>
            </w:r>
            <w:r w:rsidRPr="00666A2E">
              <w:rPr>
                <w:lang w:val="es-ES"/>
              </w:rPr>
              <w:t>trato</w:t>
            </w:r>
            <w:r w:rsidR="00D249B3" w:rsidRPr="00666A2E">
              <w:rPr>
                <w:lang w:val="es-ES"/>
              </w:rPr>
              <w:t>s</w:t>
            </w:r>
            <w:r w:rsidR="00915816" w:rsidRPr="00666A2E">
              <w:rPr>
                <w:lang w:val="es-ES"/>
              </w:rPr>
              <w:t xml:space="preserve"> </w:t>
            </w:r>
          </w:p>
          <w:p w:rsidR="00915816" w:rsidRPr="00666A2E" w:rsidRDefault="00915816" w:rsidP="00861F72">
            <w:pPr>
              <w:pStyle w:val="SingleTxtG"/>
              <w:suppressAutoHyphens w:val="0"/>
              <w:spacing w:before="40"/>
              <w:ind w:left="0" w:right="113"/>
              <w:jc w:val="left"/>
              <w:rPr>
                <w:lang w:val="es-ES"/>
              </w:rPr>
            </w:pPr>
            <w:r w:rsidRPr="00666A2E">
              <w:rPr>
                <w:lang w:val="es-ES"/>
              </w:rPr>
              <w:t>Po</w:t>
            </w:r>
            <w:r w:rsidR="00C85FD4" w:rsidRPr="00666A2E">
              <w:rPr>
                <w:lang w:val="es-ES"/>
              </w:rPr>
              <w:t>blación en general</w:t>
            </w:r>
          </w:p>
          <w:p w:rsidR="00915816" w:rsidRPr="00666A2E" w:rsidRDefault="00915816" w:rsidP="00861F72">
            <w:pPr>
              <w:pStyle w:val="SingleTxtG"/>
              <w:suppressAutoHyphens w:val="0"/>
              <w:spacing w:before="40"/>
              <w:ind w:left="0" w:right="113"/>
              <w:jc w:val="left"/>
              <w:rPr>
                <w:lang w:val="es-ES"/>
              </w:rPr>
            </w:pPr>
            <w:r w:rsidRPr="00666A2E">
              <w:rPr>
                <w:lang w:val="es-ES"/>
              </w:rPr>
              <w:t>Agres</w:t>
            </w:r>
            <w:r w:rsidR="00C85FD4" w:rsidRPr="00666A2E">
              <w:rPr>
                <w:lang w:val="es-ES"/>
              </w:rPr>
              <w:t>ores</w:t>
            </w:r>
          </w:p>
        </w:tc>
        <w:tc>
          <w:tcPr>
            <w:tcW w:w="1016" w:type="dxa"/>
            <w:shd w:val="clear" w:color="auto" w:fill="auto"/>
          </w:tcPr>
          <w:p w:rsidR="00915816" w:rsidRPr="00666A2E" w:rsidRDefault="00C85FD4" w:rsidP="00861F72">
            <w:pPr>
              <w:pStyle w:val="SingleTxtG"/>
              <w:suppressAutoHyphens w:val="0"/>
              <w:spacing w:before="40"/>
              <w:ind w:left="0" w:right="113"/>
              <w:jc w:val="left"/>
              <w:rPr>
                <w:lang w:val="es-ES"/>
              </w:rPr>
            </w:pPr>
            <w:r w:rsidRPr="00666A2E">
              <w:rPr>
                <w:lang w:val="es-ES"/>
              </w:rPr>
              <w:t>Catalá</w:t>
            </w:r>
            <w:r w:rsidR="00915816" w:rsidRPr="00666A2E">
              <w:rPr>
                <w:lang w:val="es-ES"/>
              </w:rPr>
              <w:t>n</w:t>
            </w:r>
          </w:p>
        </w:tc>
      </w:tr>
      <w:tr w:rsidR="00915816" w:rsidRPr="00666A2E">
        <w:trPr>
          <w:trHeight w:val="240"/>
          <w:jc w:val="center"/>
        </w:trPr>
        <w:tc>
          <w:tcPr>
            <w:tcW w:w="658"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2004</w:t>
            </w:r>
          </w:p>
        </w:tc>
        <w:tc>
          <w:tcPr>
            <w:tcW w:w="2500"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i/>
                <w:iCs/>
                <w:lang w:val="es-ES"/>
              </w:rPr>
              <w:t>La dona no és un producte:</w:t>
            </w:r>
            <w:r w:rsidRPr="00666A2E">
              <w:rPr>
                <w:i/>
                <w:lang w:val="es-ES"/>
              </w:rPr>
              <w:t xml:space="preserve"> </w:t>
            </w:r>
            <w:r w:rsidRPr="00666A2E">
              <w:rPr>
                <w:i/>
                <w:iCs/>
                <w:lang w:val="es-ES"/>
              </w:rPr>
              <w:t>no la tractis com a tal</w:t>
            </w:r>
            <w:r w:rsidRPr="00666A2E">
              <w:rPr>
                <w:iCs/>
                <w:lang w:val="es-ES"/>
              </w:rPr>
              <w:t xml:space="preserve"> </w:t>
            </w:r>
            <w:r w:rsidRPr="00666A2E">
              <w:rPr>
                <w:lang w:val="es-ES"/>
              </w:rPr>
              <w:t>(La</w:t>
            </w:r>
            <w:r w:rsidR="00C85FD4" w:rsidRPr="00666A2E">
              <w:rPr>
                <w:lang w:val="es-ES"/>
              </w:rPr>
              <w:t xml:space="preserve"> mujer no es un producto: no la trate como tal</w:t>
            </w:r>
            <w:r w:rsidRPr="00666A2E">
              <w:rPr>
                <w:lang w:val="es-ES"/>
              </w:rPr>
              <w:t>)</w:t>
            </w:r>
          </w:p>
          <w:p w:rsidR="00915816" w:rsidRPr="00666A2E" w:rsidRDefault="00C85FD4" w:rsidP="00861F72">
            <w:pPr>
              <w:pStyle w:val="SingleTxtG"/>
              <w:suppressAutoHyphens w:val="0"/>
              <w:spacing w:before="40"/>
              <w:ind w:left="0" w:right="113"/>
              <w:jc w:val="left"/>
              <w:rPr>
                <w:lang w:val="es-ES"/>
              </w:rPr>
            </w:pPr>
            <w:r w:rsidRPr="00666A2E">
              <w:rPr>
                <w:i/>
                <w:lang w:val="es-ES"/>
              </w:rPr>
              <w:t>Campaña</w:t>
            </w:r>
            <w:r w:rsidR="00915816" w:rsidRPr="00666A2E">
              <w:rPr>
                <w:i/>
                <w:lang w:val="es-ES"/>
              </w:rPr>
              <w:t xml:space="preserve"> </w:t>
            </w:r>
            <w:r w:rsidR="00915816" w:rsidRPr="00666A2E">
              <w:rPr>
                <w:i/>
                <w:iCs/>
                <w:lang w:val="es-ES"/>
              </w:rPr>
              <w:t>T</w:t>
            </w:r>
            <w:r w:rsidR="00D85076">
              <w:rPr>
                <w:i/>
                <w:iCs/>
                <w:lang w:val="es-ES"/>
              </w:rPr>
              <w:t>'</w:t>
            </w:r>
            <w:r w:rsidR="00915816" w:rsidRPr="00666A2E">
              <w:rPr>
                <w:i/>
                <w:iCs/>
                <w:lang w:val="es-ES"/>
              </w:rPr>
              <w:t>ho Creus? Estimar és respectar</w:t>
            </w:r>
            <w:r w:rsidR="00915816" w:rsidRPr="00666A2E">
              <w:rPr>
                <w:iCs/>
                <w:lang w:val="es-ES"/>
              </w:rPr>
              <w:t xml:space="preserve"> </w:t>
            </w:r>
            <w:r w:rsidR="00915816" w:rsidRPr="00666A2E">
              <w:rPr>
                <w:lang w:val="es-ES"/>
              </w:rPr>
              <w:t>(</w:t>
            </w:r>
            <w:r w:rsidRPr="00666A2E">
              <w:rPr>
                <w:lang w:val="es-ES"/>
              </w:rPr>
              <w:t>¿</w:t>
            </w:r>
            <w:r w:rsidR="007440D2" w:rsidRPr="00666A2E">
              <w:rPr>
                <w:lang w:val="es-ES"/>
              </w:rPr>
              <w:t>Te lo crees</w:t>
            </w:r>
            <w:r w:rsidR="00915816" w:rsidRPr="00666A2E">
              <w:rPr>
                <w:lang w:val="es-ES"/>
              </w:rPr>
              <w:t>? A</w:t>
            </w:r>
            <w:r w:rsidRPr="00666A2E">
              <w:rPr>
                <w:lang w:val="es-ES"/>
              </w:rPr>
              <w:t>mar es respetar</w:t>
            </w:r>
            <w:r w:rsidR="00915816" w:rsidRPr="00666A2E">
              <w:rPr>
                <w:lang w:val="es-ES"/>
              </w:rPr>
              <w:t>)</w:t>
            </w:r>
          </w:p>
          <w:p w:rsidR="00915816" w:rsidRPr="00666A2E" w:rsidRDefault="00915816" w:rsidP="00861F72">
            <w:pPr>
              <w:pStyle w:val="SingleTxtG"/>
              <w:suppressAutoHyphens w:val="0"/>
              <w:spacing w:before="40"/>
              <w:ind w:left="0" w:right="113"/>
              <w:jc w:val="left"/>
              <w:rPr>
                <w:lang w:val="es-ES"/>
              </w:rPr>
            </w:pPr>
            <w:r w:rsidRPr="00666A2E">
              <w:rPr>
                <w:lang w:val="es-ES"/>
              </w:rPr>
              <w:t>(m</w:t>
            </w:r>
            <w:r w:rsidR="00C85FD4" w:rsidRPr="00666A2E">
              <w:rPr>
                <w:lang w:val="es-ES"/>
              </w:rPr>
              <w:t>es de junio</w:t>
            </w:r>
            <w:r w:rsidRPr="00666A2E">
              <w:rPr>
                <w:lang w:val="es-ES"/>
              </w:rPr>
              <w:t>)</w:t>
            </w:r>
          </w:p>
        </w:tc>
        <w:tc>
          <w:tcPr>
            <w:tcW w:w="3183" w:type="dxa"/>
            <w:shd w:val="clear" w:color="auto" w:fill="auto"/>
          </w:tcPr>
          <w:p w:rsidR="00882AA1" w:rsidRPr="00666A2E" w:rsidRDefault="00C85FD4" w:rsidP="00861F72">
            <w:pPr>
              <w:pStyle w:val="SingleTxtG"/>
              <w:suppressAutoHyphens w:val="0"/>
              <w:spacing w:before="40"/>
              <w:ind w:left="0" w:right="113"/>
              <w:jc w:val="left"/>
              <w:rPr>
                <w:lang w:val="es-ES"/>
              </w:rPr>
            </w:pPr>
            <w:r w:rsidRPr="00666A2E">
              <w:rPr>
                <w:lang w:val="es-ES"/>
              </w:rPr>
              <w:t xml:space="preserve">Sensibilizar a la población a los prejuicios sociales que dan lugar </w:t>
            </w:r>
            <w:r w:rsidR="00C709A8">
              <w:rPr>
                <w:lang w:val="es-ES"/>
              </w:rPr>
              <w:br/>
            </w:r>
            <w:r w:rsidRPr="00666A2E">
              <w:rPr>
                <w:lang w:val="es-ES"/>
              </w:rPr>
              <w:t xml:space="preserve">a la reificación de la mujer </w:t>
            </w:r>
          </w:p>
          <w:p w:rsidR="00915816" w:rsidRPr="00666A2E" w:rsidRDefault="00915816" w:rsidP="00861F72">
            <w:pPr>
              <w:pStyle w:val="SingleTxtG"/>
              <w:suppressAutoHyphens w:val="0"/>
              <w:spacing w:before="40"/>
              <w:ind w:left="0" w:right="113"/>
              <w:jc w:val="left"/>
              <w:rPr>
                <w:lang w:val="es-ES"/>
              </w:rPr>
            </w:pPr>
            <w:r w:rsidRPr="00666A2E">
              <w:rPr>
                <w:lang w:val="es-ES"/>
              </w:rPr>
              <w:t>F</w:t>
            </w:r>
            <w:r w:rsidR="006D080D" w:rsidRPr="00666A2E">
              <w:rPr>
                <w:lang w:val="es-ES"/>
              </w:rPr>
              <w:t xml:space="preserve">acilitar a la población información sobre los recursos existentes </w:t>
            </w:r>
          </w:p>
          <w:p w:rsidR="00915816" w:rsidRPr="00666A2E" w:rsidRDefault="006D080D" w:rsidP="00861F72">
            <w:pPr>
              <w:pStyle w:val="SingleTxtG"/>
              <w:suppressAutoHyphens w:val="0"/>
              <w:spacing w:before="40"/>
              <w:ind w:left="0" w:right="113"/>
              <w:jc w:val="left"/>
              <w:rPr>
                <w:lang w:val="es-ES"/>
              </w:rPr>
            </w:pPr>
            <w:r w:rsidRPr="00666A2E">
              <w:rPr>
                <w:lang w:val="es-ES"/>
              </w:rPr>
              <w:t xml:space="preserve">Proporcionar a los profesionales información sobre los circuitos y recursos existentes </w:t>
            </w:r>
          </w:p>
        </w:tc>
        <w:tc>
          <w:tcPr>
            <w:tcW w:w="2282"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Po</w:t>
            </w:r>
            <w:r w:rsidR="006D080D" w:rsidRPr="00666A2E">
              <w:rPr>
                <w:lang w:val="es-ES"/>
              </w:rPr>
              <w:t>blación en general</w:t>
            </w:r>
          </w:p>
          <w:p w:rsidR="00915816" w:rsidRPr="00666A2E" w:rsidRDefault="00915816" w:rsidP="00861F72">
            <w:pPr>
              <w:pStyle w:val="SingleTxtG"/>
              <w:suppressAutoHyphens w:val="0"/>
              <w:spacing w:before="40"/>
              <w:ind w:left="0" w:right="113"/>
              <w:jc w:val="left"/>
              <w:rPr>
                <w:lang w:val="es-ES"/>
              </w:rPr>
            </w:pPr>
            <w:r w:rsidRPr="00666A2E">
              <w:rPr>
                <w:lang w:val="es-ES"/>
              </w:rPr>
              <w:t>Profes</w:t>
            </w:r>
            <w:r w:rsidR="006D080D" w:rsidRPr="00666A2E">
              <w:rPr>
                <w:lang w:val="es-ES"/>
              </w:rPr>
              <w:t>ionales</w:t>
            </w:r>
          </w:p>
        </w:tc>
        <w:tc>
          <w:tcPr>
            <w:tcW w:w="1016" w:type="dxa"/>
            <w:shd w:val="clear" w:color="auto" w:fill="auto"/>
          </w:tcPr>
          <w:p w:rsidR="00915816" w:rsidRPr="00666A2E" w:rsidRDefault="006D080D" w:rsidP="00861F72">
            <w:pPr>
              <w:pStyle w:val="SingleTxtG"/>
              <w:suppressAutoHyphens w:val="0"/>
              <w:spacing w:before="40"/>
              <w:ind w:left="0" w:right="113"/>
              <w:jc w:val="left"/>
              <w:rPr>
                <w:lang w:val="es-ES"/>
              </w:rPr>
            </w:pPr>
            <w:r w:rsidRPr="00666A2E">
              <w:rPr>
                <w:lang w:val="es-ES"/>
              </w:rPr>
              <w:t>Catalá</w:t>
            </w:r>
            <w:r w:rsidR="00915816" w:rsidRPr="00666A2E">
              <w:rPr>
                <w:lang w:val="es-ES"/>
              </w:rPr>
              <w:t>n</w:t>
            </w:r>
          </w:p>
        </w:tc>
      </w:tr>
      <w:tr w:rsidR="00915816" w:rsidRPr="00666A2E">
        <w:trPr>
          <w:trHeight w:val="240"/>
          <w:jc w:val="center"/>
        </w:trPr>
        <w:tc>
          <w:tcPr>
            <w:tcW w:w="658"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2005</w:t>
            </w:r>
          </w:p>
        </w:tc>
        <w:tc>
          <w:tcPr>
            <w:tcW w:w="2500"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i/>
                <w:iCs/>
                <w:lang w:val="es-ES"/>
              </w:rPr>
              <w:t>És el teu torn: denuncia la violència domèstica</w:t>
            </w:r>
            <w:r w:rsidRPr="00666A2E">
              <w:rPr>
                <w:lang w:val="es-ES"/>
              </w:rPr>
              <w:t xml:space="preserve"> (</w:t>
            </w:r>
            <w:r w:rsidR="006D080D" w:rsidRPr="00666A2E">
              <w:rPr>
                <w:lang w:val="es-ES"/>
              </w:rPr>
              <w:t>Es su turno: denuncie la violencia doméstica</w:t>
            </w:r>
            <w:r w:rsidRPr="00666A2E">
              <w:rPr>
                <w:lang w:val="es-ES"/>
              </w:rPr>
              <w:t>)</w:t>
            </w:r>
          </w:p>
        </w:tc>
        <w:tc>
          <w:tcPr>
            <w:tcW w:w="3183" w:type="dxa"/>
            <w:shd w:val="clear" w:color="auto" w:fill="auto"/>
          </w:tcPr>
          <w:p w:rsidR="00915816" w:rsidRPr="00666A2E" w:rsidRDefault="006D080D" w:rsidP="00861F72">
            <w:pPr>
              <w:pStyle w:val="SingleTxtG"/>
              <w:suppressAutoHyphens w:val="0"/>
              <w:spacing w:before="40"/>
              <w:ind w:left="0" w:right="113"/>
              <w:jc w:val="left"/>
              <w:rPr>
                <w:lang w:val="es-ES"/>
              </w:rPr>
            </w:pPr>
            <w:r w:rsidRPr="00666A2E">
              <w:rPr>
                <w:lang w:val="es-ES"/>
              </w:rPr>
              <w:t>Sensibilizar a la población a la necesidad de denunciar la violencia doméstica</w:t>
            </w:r>
            <w:r w:rsidR="00915816" w:rsidRPr="00666A2E">
              <w:rPr>
                <w:lang w:val="es-ES"/>
              </w:rPr>
              <w:t xml:space="preserve"> </w:t>
            </w:r>
          </w:p>
          <w:p w:rsidR="00915816" w:rsidRPr="00666A2E" w:rsidRDefault="006D080D" w:rsidP="00861F72">
            <w:pPr>
              <w:pStyle w:val="SingleTxtG"/>
              <w:suppressAutoHyphens w:val="0"/>
              <w:spacing w:before="40"/>
              <w:ind w:left="0" w:right="113"/>
              <w:jc w:val="left"/>
              <w:rPr>
                <w:lang w:val="es-ES"/>
              </w:rPr>
            </w:pPr>
            <w:r w:rsidRPr="00666A2E">
              <w:rPr>
                <w:lang w:val="es-ES"/>
              </w:rPr>
              <w:t>Informar a la población de que la violencia doméstica es un delito</w:t>
            </w:r>
            <w:r w:rsidR="00915816" w:rsidRPr="00666A2E">
              <w:rPr>
                <w:lang w:val="es-ES"/>
              </w:rPr>
              <w:t xml:space="preserve"> </w:t>
            </w:r>
          </w:p>
        </w:tc>
        <w:tc>
          <w:tcPr>
            <w:tcW w:w="2282"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Po</w:t>
            </w:r>
            <w:r w:rsidR="006D080D" w:rsidRPr="00666A2E">
              <w:rPr>
                <w:lang w:val="es-ES"/>
              </w:rPr>
              <w:t>blación en general</w:t>
            </w:r>
          </w:p>
        </w:tc>
        <w:tc>
          <w:tcPr>
            <w:tcW w:w="1016" w:type="dxa"/>
            <w:shd w:val="clear" w:color="auto" w:fill="auto"/>
          </w:tcPr>
          <w:p w:rsidR="00915816" w:rsidRPr="00666A2E" w:rsidRDefault="006D080D" w:rsidP="00861F72">
            <w:pPr>
              <w:pStyle w:val="SingleTxtG"/>
              <w:suppressAutoHyphens w:val="0"/>
              <w:spacing w:before="40"/>
              <w:ind w:left="0" w:right="113"/>
              <w:jc w:val="left"/>
              <w:rPr>
                <w:lang w:val="es-ES"/>
              </w:rPr>
            </w:pPr>
            <w:r w:rsidRPr="00666A2E">
              <w:rPr>
                <w:lang w:val="es-ES"/>
              </w:rPr>
              <w:t>Catalá</w:t>
            </w:r>
            <w:r w:rsidR="00915816" w:rsidRPr="00666A2E">
              <w:rPr>
                <w:lang w:val="es-ES"/>
              </w:rPr>
              <w:t>n</w:t>
            </w:r>
          </w:p>
        </w:tc>
      </w:tr>
      <w:tr w:rsidR="00915816" w:rsidRPr="00666A2E">
        <w:trPr>
          <w:trHeight w:val="240"/>
          <w:jc w:val="center"/>
        </w:trPr>
        <w:tc>
          <w:tcPr>
            <w:tcW w:w="658"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2006</w:t>
            </w:r>
          </w:p>
        </w:tc>
        <w:tc>
          <w:tcPr>
            <w:tcW w:w="2500"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i/>
                <w:iCs/>
                <w:lang w:val="es-ES"/>
              </w:rPr>
              <w:t>No esperis més: denunciar els maltractaments a temps et pot canviar la vida</w:t>
            </w:r>
            <w:r w:rsidRPr="00666A2E">
              <w:rPr>
                <w:iCs/>
                <w:lang w:val="es-ES"/>
              </w:rPr>
              <w:t xml:space="preserve"> </w:t>
            </w:r>
            <w:r w:rsidRPr="00666A2E">
              <w:rPr>
                <w:lang w:val="es-ES"/>
              </w:rPr>
              <w:t>(N</w:t>
            </w:r>
            <w:r w:rsidR="00B016C3" w:rsidRPr="00666A2E">
              <w:rPr>
                <w:lang w:val="es-ES"/>
              </w:rPr>
              <w:t>o espere más</w:t>
            </w:r>
            <w:r w:rsidRPr="00666A2E">
              <w:rPr>
                <w:lang w:val="es-ES"/>
              </w:rPr>
              <w:t>: d</w:t>
            </w:r>
            <w:r w:rsidR="00B016C3" w:rsidRPr="00666A2E">
              <w:rPr>
                <w:lang w:val="es-ES"/>
              </w:rPr>
              <w:t>enunciar los malos tratos a tiempo</w:t>
            </w:r>
            <w:r w:rsidR="00990B97" w:rsidRPr="00666A2E">
              <w:rPr>
                <w:lang w:val="es-ES"/>
              </w:rPr>
              <w:t xml:space="preserve"> le</w:t>
            </w:r>
            <w:r w:rsidR="00B016C3" w:rsidRPr="00666A2E">
              <w:rPr>
                <w:lang w:val="es-ES"/>
              </w:rPr>
              <w:t xml:space="preserve"> puede cambiar </w:t>
            </w:r>
            <w:r w:rsidR="00990B97" w:rsidRPr="00666A2E">
              <w:rPr>
                <w:lang w:val="es-ES"/>
              </w:rPr>
              <w:t>la</w:t>
            </w:r>
            <w:r w:rsidR="00B016C3" w:rsidRPr="00666A2E">
              <w:rPr>
                <w:lang w:val="es-ES"/>
              </w:rPr>
              <w:t xml:space="preserve"> vida</w:t>
            </w:r>
            <w:r w:rsidRPr="00666A2E">
              <w:rPr>
                <w:lang w:val="es-ES"/>
              </w:rPr>
              <w:t>)</w:t>
            </w:r>
          </w:p>
        </w:tc>
        <w:tc>
          <w:tcPr>
            <w:tcW w:w="3183"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F</w:t>
            </w:r>
            <w:r w:rsidR="00B016C3" w:rsidRPr="00666A2E">
              <w:rPr>
                <w:lang w:val="es-ES"/>
              </w:rPr>
              <w:t xml:space="preserve">acilitar información sobre el Equipo de atención integral a las mujeres víctimas de violencia de género </w:t>
            </w:r>
          </w:p>
          <w:p w:rsidR="00915816" w:rsidRPr="00666A2E" w:rsidRDefault="00B016C3" w:rsidP="00861F72">
            <w:pPr>
              <w:pStyle w:val="SingleTxtG"/>
              <w:suppressAutoHyphens w:val="0"/>
              <w:spacing w:before="40"/>
              <w:ind w:left="0" w:right="113"/>
              <w:jc w:val="left"/>
              <w:rPr>
                <w:lang w:val="es-ES"/>
              </w:rPr>
            </w:pPr>
            <w:r w:rsidRPr="00666A2E">
              <w:rPr>
                <w:lang w:val="es-ES"/>
              </w:rPr>
              <w:t>Sensibilizar a</w:t>
            </w:r>
            <w:r w:rsidR="00915816" w:rsidRPr="00666A2E">
              <w:rPr>
                <w:lang w:val="es-ES"/>
              </w:rPr>
              <w:t xml:space="preserve"> la</w:t>
            </w:r>
            <w:r w:rsidR="004A381E">
              <w:rPr>
                <w:lang w:val="es-ES"/>
              </w:rPr>
              <w:t xml:space="preserve"> </w:t>
            </w:r>
            <w:r w:rsidR="00915816" w:rsidRPr="00666A2E">
              <w:rPr>
                <w:lang w:val="es-ES"/>
              </w:rPr>
              <w:t>po</w:t>
            </w:r>
            <w:r w:rsidRPr="00666A2E">
              <w:rPr>
                <w:lang w:val="es-ES"/>
              </w:rPr>
              <w:t xml:space="preserve">blación a los peligros que </w:t>
            </w:r>
            <w:r w:rsidR="00882AA1" w:rsidRPr="00666A2E">
              <w:rPr>
                <w:lang w:val="es-ES"/>
              </w:rPr>
              <w:t>entraña</w:t>
            </w:r>
            <w:r w:rsidRPr="00666A2E">
              <w:rPr>
                <w:lang w:val="es-ES"/>
              </w:rPr>
              <w:t xml:space="preserve"> el maltrato doméstico para las víctimas </w:t>
            </w:r>
          </w:p>
        </w:tc>
        <w:tc>
          <w:tcPr>
            <w:tcW w:w="2282" w:type="dxa"/>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Po</w:t>
            </w:r>
            <w:r w:rsidR="00B016C3" w:rsidRPr="00666A2E">
              <w:rPr>
                <w:lang w:val="es-ES"/>
              </w:rPr>
              <w:t>blación en general</w:t>
            </w:r>
          </w:p>
          <w:p w:rsidR="00915816" w:rsidRPr="00666A2E" w:rsidRDefault="00915816" w:rsidP="00861F72">
            <w:pPr>
              <w:pStyle w:val="SingleTxtG"/>
              <w:suppressAutoHyphens w:val="0"/>
              <w:spacing w:before="40"/>
              <w:ind w:left="0" w:right="113"/>
              <w:jc w:val="left"/>
              <w:rPr>
                <w:lang w:val="es-ES"/>
              </w:rPr>
            </w:pPr>
            <w:r w:rsidRPr="00666A2E">
              <w:rPr>
                <w:lang w:val="es-ES"/>
              </w:rPr>
              <w:t>V</w:t>
            </w:r>
            <w:r w:rsidR="00B016C3" w:rsidRPr="00666A2E">
              <w:rPr>
                <w:lang w:val="es-ES"/>
              </w:rPr>
              <w:t>íctimas de malos tratos</w:t>
            </w:r>
          </w:p>
        </w:tc>
        <w:tc>
          <w:tcPr>
            <w:tcW w:w="1016" w:type="dxa"/>
            <w:shd w:val="clear" w:color="auto" w:fill="auto"/>
          </w:tcPr>
          <w:p w:rsidR="00915816" w:rsidRPr="00666A2E" w:rsidRDefault="00915816" w:rsidP="00861F72">
            <w:pPr>
              <w:pStyle w:val="SingleTxtG"/>
              <w:suppressAutoHyphens w:val="0"/>
              <w:spacing w:before="40" w:after="0"/>
              <w:ind w:left="0" w:right="113"/>
              <w:jc w:val="left"/>
              <w:rPr>
                <w:lang w:val="es-ES"/>
              </w:rPr>
            </w:pPr>
            <w:r w:rsidRPr="00666A2E">
              <w:rPr>
                <w:lang w:val="es-ES"/>
              </w:rPr>
              <w:t>Catal</w:t>
            </w:r>
            <w:r w:rsidR="00B016C3" w:rsidRPr="00666A2E">
              <w:rPr>
                <w:lang w:val="es-ES"/>
              </w:rPr>
              <w:t>á</w:t>
            </w:r>
            <w:r w:rsidRPr="00666A2E">
              <w:rPr>
                <w:lang w:val="es-ES"/>
              </w:rPr>
              <w:t xml:space="preserve">n </w:t>
            </w:r>
          </w:p>
          <w:p w:rsidR="00915816" w:rsidRPr="00666A2E" w:rsidRDefault="00915816" w:rsidP="00861F72">
            <w:pPr>
              <w:pStyle w:val="SingleTxtG"/>
              <w:suppressAutoHyphens w:val="0"/>
              <w:spacing w:before="40" w:after="0"/>
              <w:ind w:left="0" w:right="113"/>
              <w:jc w:val="left"/>
              <w:rPr>
                <w:lang w:val="es-ES"/>
              </w:rPr>
            </w:pPr>
            <w:r w:rsidRPr="00666A2E">
              <w:rPr>
                <w:lang w:val="es-ES"/>
              </w:rPr>
              <w:t>Espa</w:t>
            </w:r>
            <w:r w:rsidR="00B016C3" w:rsidRPr="00666A2E">
              <w:rPr>
                <w:lang w:val="es-ES"/>
              </w:rPr>
              <w:t>ño</w:t>
            </w:r>
            <w:r w:rsidRPr="00666A2E">
              <w:rPr>
                <w:lang w:val="es-ES"/>
              </w:rPr>
              <w:t>l</w:t>
            </w:r>
          </w:p>
          <w:p w:rsidR="00915816" w:rsidRPr="00666A2E" w:rsidRDefault="00915816" w:rsidP="00861F72">
            <w:pPr>
              <w:pStyle w:val="SingleTxtG"/>
              <w:suppressAutoHyphens w:val="0"/>
              <w:spacing w:before="40" w:after="0"/>
              <w:ind w:left="0" w:right="113"/>
              <w:jc w:val="left"/>
              <w:rPr>
                <w:lang w:val="es-ES"/>
              </w:rPr>
            </w:pPr>
            <w:r w:rsidRPr="00666A2E">
              <w:rPr>
                <w:lang w:val="es-ES"/>
              </w:rPr>
              <w:t>Portug</w:t>
            </w:r>
            <w:r w:rsidR="00B016C3" w:rsidRPr="00666A2E">
              <w:rPr>
                <w:lang w:val="es-ES"/>
              </w:rPr>
              <w:t>ué</w:t>
            </w:r>
            <w:r w:rsidRPr="00666A2E">
              <w:rPr>
                <w:lang w:val="es-ES"/>
              </w:rPr>
              <w:t>s</w:t>
            </w:r>
          </w:p>
          <w:p w:rsidR="00915816" w:rsidRPr="00666A2E" w:rsidRDefault="00915816" w:rsidP="00861F72">
            <w:pPr>
              <w:pStyle w:val="SingleTxtG"/>
              <w:suppressAutoHyphens w:val="0"/>
              <w:spacing w:before="40"/>
              <w:ind w:left="0" w:right="113"/>
              <w:jc w:val="left"/>
              <w:rPr>
                <w:lang w:val="es-ES"/>
              </w:rPr>
            </w:pPr>
            <w:r w:rsidRPr="00666A2E">
              <w:rPr>
                <w:lang w:val="es-ES"/>
              </w:rPr>
              <w:t>Fran</w:t>
            </w:r>
            <w:r w:rsidR="00B016C3" w:rsidRPr="00666A2E">
              <w:rPr>
                <w:lang w:val="es-ES"/>
              </w:rPr>
              <w:t>cés</w:t>
            </w:r>
          </w:p>
        </w:tc>
      </w:tr>
      <w:tr w:rsidR="00915816" w:rsidRPr="00666A2E">
        <w:trPr>
          <w:trHeight w:val="240"/>
          <w:jc w:val="center"/>
        </w:trPr>
        <w:tc>
          <w:tcPr>
            <w:tcW w:w="658" w:type="dxa"/>
            <w:tcBorders>
              <w:bottom w:val="single" w:sz="12" w:space="0" w:color="auto"/>
            </w:tcBorders>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2007</w:t>
            </w:r>
          </w:p>
        </w:tc>
        <w:tc>
          <w:tcPr>
            <w:tcW w:w="2500" w:type="dxa"/>
            <w:tcBorders>
              <w:bottom w:val="single" w:sz="12" w:space="0" w:color="auto"/>
            </w:tcBorders>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i/>
                <w:iCs/>
                <w:lang w:val="es-ES"/>
              </w:rPr>
              <w:t>Comença amb crits i mai ha d</w:t>
            </w:r>
            <w:r w:rsidR="00D85076">
              <w:rPr>
                <w:i/>
                <w:iCs/>
                <w:lang w:val="es-ES"/>
              </w:rPr>
              <w:t>'</w:t>
            </w:r>
            <w:r w:rsidRPr="00666A2E">
              <w:rPr>
                <w:i/>
                <w:iCs/>
                <w:lang w:val="es-ES"/>
              </w:rPr>
              <w:t>acabar en silenci</w:t>
            </w:r>
            <w:r w:rsidRPr="00666A2E">
              <w:rPr>
                <w:iCs/>
                <w:lang w:val="es-ES"/>
              </w:rPr>
              <w:t xml:space="preserve"> </w:t>
            </w:r>
            <w:r w:rsidRPr="00666A2E">
              <w:rPr>
                <w:lang w:val="es-ES"/>
              </w:rPr>
              <w:t>(To</w:t>
            </w:r>
            <w:r w:rsidR="00B016C3" w:rsidRPr="00666A2E">
              <w:rPr>
                <w:lang w:val="es-ES"/>
              </w:rPr>
              <w:t xml:space="preserve">do empieza con gritos y nunca debe acabar </w:t>
            </w:r>
            <w:r w:rsidR="00882AA1" w:rsidRPr="00666A2E">
              <w:rPr>
                <w:lang w:val="es-ES"/>
              </w:rPr>
              <w:t>con</w:t>
            </w:r>
            <w:r w:rsidR="00B016C3" w:rsidRPr="00666A2E">
              <w:rPr>
                <w:lang w:val="es-ES"/>
              </w:rPr>
              <w:t xml:space="preserve"> un gran silencio</w:t>
            </w:r>
            <w:r w:rsidRPr="00666A2E">
              <w:rPr>
                <w:lang w:val="es-ES"/>
              </w:rPr>
              <w:t>)</w:t>
            </w:r>
          </w:p>
        </w:tc>
        <w:tc>
          <w:tcPr>
            <w:tcW w:w="3183" w:type="dxa"/>
            <w:tcBorders>
              <w:bottom w:val="single" w:sz="12" w:space="0" w:color="auto"/>
            </w:tcBorders>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F</w:t>
            </w:r>
            <w:r w:rsidR="00B016C3" w:rsidRPr="00666A2E">
              <w:rPr>
                <w:lang w:val="es-ES"/>
              </w:rPr>
              <w:t>acilitar a la población información sobre la violencia contra la mujer, incluida la violencia doméstica</w:t>
            </w:r>
          </w:p>
          <w:p w:rsidR="00915816" w:rsidRPr="00666A2E" w:rsidRDefault="00B016C3" w:rsidP="00861F72">
            <w:pPr>
              <w:pStyle w:val="SingleTxtG"/>
              <w:suppressAutoHyphens w:val="0"/>
              <w:spacing w:before="40"/>
              <w:ind w:left="0" w:right="113"/>
              <w:jc w:val="left"/>
              <w:rPr>
                <w:lang w:val="es-ES"/>
              </w:rPr>
            </w:pPr>
            <w:r w:rsidRPr="00666A2E">
              <w:rPr>
                <w:lang w:val="es-ES"/>
              </w:rPr>
              <w:t>Promover entre la población el rechazo de todo tipo de violencia contra la mujer</w:t>
            </w:r>
            <w:r w:rsidR="00915816" w:rsidRPr="00666A2E">
              <w:rPr>
                <w:lang w:val="es-ES"/>
              </w:rPr>
              <w:t xml:space="preserve"> </w:t>
            </w:r>
          </w:p>
          <w:p w:rsidR="00915816" w:rsidRPr="00666A2E" w:rsidRDefault="00915816" w:rsidP="00861F72">
            <w:pPr>
              <w:pStyle w:val="SingleTxtG"/>
              <w:suppressAutoHyphens w:val="0"/>
              <w:spacing w:before="40"/>
              <w:ind w:left="0" w:right="113"/>
              <w:jc w:val="left"/>
              <w:rPr>
                <w:lang w:val="es-ES"/>
              </w:rPr>
            </w:pPr>
            <w:r w:rsidRPr="00666A2E">
              <w:rPr>
                <w:lang w:val="es-ES"/>
              </w:rPr>
              <w:t>Dif</w:t>
            </w:r>
            <w:r w:rsidR="00B016C3" w:rsidRPr="00666A2E">
              <w:rPr>
                <w:lang w:val="es-ES"/>
              </w:rPr>
              <w:t>undir información</w:t>
            </w:r>
            <w:r w:rsidR="004A381E">
              <w:rPr>
                <w:lang w:val="es-ES"/>
              </w:rPr>
              <w:t xml:space="preserve"> </w:t>
            </w:r>
            <w:r w:rsidR="00B016C3" w:rsidRPr="00666A2E">
              <w:rPr>
                <w:lang w:val="es-ES"/>
              </w:rPr>
              <w:t xml:space="preserve">sobre el Equipo de atención integral a las mujeres víctimas de violencia de género </w:t>
            </w:r>
          </w:p>
        </w:tc>
        <w:tc>
          <w:tcPr>
            <w:tcW w:w="2282" w:type="dxa"/>
            <w:tcBorders>
              <w:bottom w:val="single" w:sz="12" w:space="0" w:color="auto"/>
            </w:tcBorders>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Adolescent</w:t>
            </w:r>
            <w:r w:rsidR="00B016C3" w:rsidRPr="00666A2E">
              <w:rPr>
                <w:lang w:val="es-ES"/>
              </w:rPr>
              <w:t>e</w:t>
            </w:r>
            <w:r w:rsidRPr="00666A2E">
              <w:rPr>
                <w:lang w:val="es-ES"/>
              </w:rPr>
              <w:t>s</w:t>
            </w:r>
          </w:p>
          <w:p w:rsidR="00915816" w:rsidRPr="00666A2E" w:rsidRDefault="00915816" w:rsidP="00861F72">
            <w:pPr>
              <w:pStyle w:val="SingleTxtG"/>
              <w:suppressAutoHyphens w:val="0"/>
              <w:spacing w:before="40"/>
              <w:ind w:left="0" w:right="113"/>
              <w:jc w:val="left"/>
              <w:rPr>
                <w:lang w:val="es-ES"/>
              </w:rPr>
            </w:pPr>
            <w:r w:rsidRPr="00666A2E">
              <w:rPr>
                <w:lang w:val="es-ES"/>
              </w:rPr>
              <w:t>Po</w:t>
            </w:r>
            <w:r w:rsidR="00B016C3" w:rsidRPr="00666A2E">
              <w:rPr>
                <w:lang w:val="es-ES"/>
              </w:rPr>
              <w:t>blación en general</w:t>
            </w:r>
          </w:p>
          <w:p w:rsidR="00915816" w:rsidRPr="00666A2E" w:rsidRDefault="00915816" w:rsidP="00861F72">
            <w:pPr>
              <w:pStyle w:val="SingleTxtG"/>
              <w:suppressAutoHyphens w:val="0"/>
              <w:spacing w:before="40"/>
              <w:ind w:left="0" w:right="113"/>
              <w:jc w:val="left"/>
              <w:rPr>
                <w:lang w:val="es-ES"/>
              </w:rPr>
            </w:pPr>
            <w:r w:rsidRPr="00666A2E">
              <w:rPr>
                <w:lang w:val="es-ES"/>
              </w:rPr>
              <w:t>V</w:t>
            </w:r>
            <w:r w:rsidR="00B016C3" w:rsidRPr="00666A2E">
              <w:rPr>
                <w:lang w:val="es-ES"/>
              </w:rPr>
              <w:t>íctimas de malos tratos</w:t>
            </w:r>
          </w:p>
        </w:tc>
        <w:tc>
          <w:tcPr>
            <w:tcW w:w="1016" w:type="dxa"/>
            <w:tcBorders>
              <w:bottom w:val="single" w:sz="12" w:space="0" w:color="auto"/>
            </w:tcBorders>
            <w:shd w:val="clear" w:color="auto" w:fill="auto"/>
          </w:tcPr>
          <w:p w:rsidR="00915816" w:rsidRPr="00666A2E" w:rsidRDefault="00915816" w:rsidP="00861F72">
            <w:pPr>
              <w:pStyle w:val="SingleTxtG"/>
              <w:suppressAutoHyphens w:val="0"/>
              <w:spacing w:before="40"/>
              <w:ind w:left="0" w:right="113"/>
              <w:jc w:val="left"/>
              <w:rPr>
                <w:lang w:val="es-ES"/>
              </w:rPr>
            </w:pPr>
            <w:r w:rsidRPr="00666A2E">
              <w:rPr>
                <w:lang w:val="es-ES"/>
              </w:rPr>
              <w:t>Catal</w:t>
            </w:r>
            <w:r w:rsidR="00B016C3" w:rsidRPr="00666A2E">
              <w:rPr>
                <w:lang w:val="es-ES"/>
              </w:rPr>
              <w:t>á</w:t>
            </w:r>
            <w:r w:rsidRPr="00666A2E">
              <w:rPr>
                <w:lang w:val="es-ES"/>
              </w:rPr>
              <w:t>n</w:t>
            </w:r>
          </w:p>
        </w:tc>
      </w:tr>
    </w:tbl>
    <w:p w:rsidR="00915816" w:rsidRPr="00666A2E" w:rsidRDefault="008540D3" w:rsidP="00861F72">
      <w:pPr>
        <w:pStyle w:val="SingleTxtG"/>
        <w:spacing w:before="120" w:after="0"/>
        <w:ind w:left="0" w:right="0" w:firstLine="170"/>
        <w:jc w:val="left"/>
        <w:rPr>
          <w:sz w:val="18"/>
          <w:szCs w:val="18"/>
          <w:lang w:val="es-ES"/>
        </w:rPr>
      </w:pPr>
      <w:r w:rsidRPr="00666A2E">
        <w:rPr>
          <w:sz w:val="18"/>
          <w:szCs w:val="18"/>
          <w:lang w:val="es-ES"/>
        </w:rPr>
        <w:t>Elaboración interna</w:t>
      </w:r>
    </w:p>
    <w:p w:rsidR="00915816" w:rsidRPr="00666A2E" w:rsidRDefault="008540D3" w:rsidP="00861F72">
      <w:pPr>
        <w:pStyle w:val="SingleTxtG"/>
        <w:spacing w:after="240"/>
        <w:ind w:left="0" w:right="0" w:firstLine="170"/>
        <w:jc w:val="left"/>
        <w:rPr>
          <w:i/>
          <w:sz w:val="18"/>
          <w:szCs w:val="18"/>
          <w:lang w:val="es-ES"/>
        </w:rPr>
      </w:pPr>
      <w:r w:rsidRPr="00666A2E">
        <w:rPr>
          <w:i/>
          <w:sz w:val="18"/>
          <w:szCs w:val="18"/>
          <w:lang w:val="es-ES"/>
        </w:rPr>
        <w:t>Fuente</w:t>
      </w:r>
      <w:r w:rsidR="00915816" w:rsidRPr="00666A2E">
        <w:rPr>
          <w:i/>
          <w:sz w:val="18"/>
          <w:szCs w:val="18"/>
          <w:lang w:val="es-ES"/>
        </w:rPr>
        <w:t xml:space="preserve">: </w:t>
      </w:r>
      <w:r w:rsidRPr="00666A2E">
        <w:rPr>
          <w:sz w:val="18"/>
          <w:szCs w:val="18"/>
          <w:lang w:val="es-ES"/>
        </w:rPr>
        <w:t xml:space="preserve">Informes de actividad del Departamento de Bienestar Social y Familia </w:t>
      </w:r>
      <w:r w:rsidR="00915816" w:rsidRPr="00666A2E">
        <w:rPr>
          <w:sz w:val="18"/>
          <w:szCs w:val="18"/>
          <w:lang w:val="es-ES"/>
        </w:rPr>
        <w:t>(2001-2007)</w:t>
      </w:r>
      <w:r w:rsidR="00A24B15" w:rsidRPr="00666A2E">
        <w:rPr>
          <w:sz w:val="18"/>
          <w:szCs w:val="18"/>
          <w:lang w:val="es-ES"/>
        </w:rPr>
        <w:t>.</w:t>
      </w:r>
    </w:p>
    <w:p w:rsidR="00915816" w:rsidRPr="00666A2E" w:rsidRDefault="00915816" w:rsidP="003A7A5E">
      <w:pPr>
        <w:pStyle w:val="H56G"/>
        <w:rPr>
          <w:lang w:val="es-ES"/>
        </w:rPr>
      </w:pPr>
      <w:bookmarkStart w:id="113" w:name="_Toc279151080"/>
      <w:bookmarkStart w:id="114" w:name="_Toc300830899"/>
      <w:r w:rsidRPr="00666A2E">
        <w:rPr>
          <w:lang w:val="es-ES"/>
        </w:rPr>
        <w:tab/>
      </w:r>
      <w:r w:rsidRPr="00666A2E">
        <w:rPr>
          <w:lang w:val="es-ES"/>
        </w:rPr>
        <w:tab/>
        <w:t>Com</w:t>
      </w:r>
      <w:r w:rsidR="008540D3" w:rsidRPr="00666A2E">
        <w:rPr>
          <w:lang w:val="es-ES"/>
        </w:rPr>
        <w:t>unidad educativa</w:t>
      </w:r>
      <w:r w:rsidRPr="00666A2E">
        <w:rPr>
          <w:lang w:val="es-ES"/>
        </w:rPr>
        <w:t>:</w:t>
      </w:r>
      <w:r w:rsidR="008540D3" w:rsidRPr="00666A2E">
        <w:rPr>
          <w:lang w:val="es-ES"/>
        </w:rPr>
        <w:t xml:space="preserve"> educadores</w:t>
      </w:r>
      <w:r w:rsidRPr="00666A2E">
        <w:rPr>
          <w:lang w:val="es-ES"/>
        </w:rPr>
        <w:t xml:space="preserve"> (p</w:t>
      </w:r>
      <w:r w:rsidR="008540D3" w:rsidRPr="00666A2E">
        <w:rPr>
          <w:lang w:val="es-ES"/>
        </w:rPr>
        <w:t>adres, madres, docentes</w:t>
      </w:r>
      <w:r w:rsidRPr="00666A2E">
        <w:rPr>
          <w:lang w:val="es-ES"/>
        </w:rPr>
        <w:t xml:space="preserve">) </w:t>
      </w:r>
      <w:r w:rsidR="008540D3" w:rsidRPr="00666A2E">
        <w:rPr>
          <w:lang w:val="es-ES"/>
        </w:rPr>
        <w:t>y alumnos</w:t>
      </w:r>
      <w:bookmarkEnd w:id="113"/>
      <w:bookmarkEnd w:id="114"/>
    </w:p>
    <w:p w:rsidR="00915816" w:rsidRPr="00666A2E" w:rsidRDefault="00915816" w:rsidP="003A7A5E">
      <w:pPr>
        <w:pStyle w:val="SingleTxtG"/>
        <w:rPr>
          <w:lang w:val="es-ES"/>
        </w:rPr>
      </w:pPr>
      <w:r w:rsidRPr="00666A2E">
        <w:rPr>
          <w:lang w:val="es-ES"/>
        </w:rPr>
        <w:t>114.</w:t>
      </w:r>
      <w:r w:rsidRPr="00666A2E">
        <w:rPr>
          <w:lang w:val="es-ES"/>
        </w:rPr>
        <w:tab/>
      </w:r>
      <w:r w:rsidR="00B8783B" w:rsidRPr="00666A2E">
        <w:rPr>
          <w:lang w:val="es-ES"/>
        </w:rPr>
        <w:t>Durante los últimos años</w:t>
      </w:r>
      <w:r w:rsidRPr="00666A2E">
        <w:rPr>
          <w:lang w:val="es-ES"/>
        </w:rPr>
        <w:t xml:space="preserve"> (2003-2007), la</w:t>
      </w:r>
      <w:r w:rsidR="00B8783B" w:rsidRPr="00666A2E">
        <w:rPr>
          <w:lang w:val="es-ES"/>
        </w:rPr>
        <w:t xml:space="preserve"> comunidad educativa ha llevado a cabo actividades </w:t>
      </w:r>
      <w:r w:rsidR="00C374BC" w:rsidRPr="00666A2E">
        <w:rPr>
          <w:lang w:val="es-ES"/>
        </w:rPr>
        <w:t xml:space="preserve">en beneficio de </w:t>
      </w:r>
      <w:r w:rsidR="00B8783B" w:rsidRPr="00666A2E">
        <w:rPr>
          <w:lang w:val="es-ES"/>
        </w:rPr>
        <w:t>más de</w:t>
      </w:r>
      <w:r w:rsidRPr="00666A2E">
        <w:rPr>
          <w:lang w:val="es-ES"/>
        </w:rPr>
        <w:t xml:space="preserve"> 1</w:t>
      </w:r>
      <w:r w:rsidR="00B8783B" w:rsidRPr="00666A2E">
        <w:rPr>
          <w:lang w:val="es-ES"/>
        </w:rPr>
        <w:t>.</w:t>
      </w:r>
      <w:r w:rsidRPr="00666A2E">
        <w:rPr>
          <w:lang w:val="es-ES"/>
        </w:rPr>
        <w:t>250 adolescent</w:t>
      </w:r>
      <w:r w:rsidR="00B8783B" w:rsidRPr="00666A2E">
        <w:rPr>
          <w:lang w:val="es-ES"/>
        </w:rPr>
        <w:t>e</w:t>
      </w:r>
      <w:r w:rsidRPr="00666A2E">
        <w:rPr>
          <w:lang w:val="es-ES"/>
        </w:rPr>
        <w:t xml:space="preserve">s de 15 </w:t>
      </w:r>
      <w:r w:rsidR="00B8783B" w:rsidRPr="00666A2E">
        <w:rPr>
          <w:lang w:val="es-ES"/>
        </w:rPr>
        <w:t>y</w:t>
      </w:r>
      <w:r w:rsidRPr="00666A2E">
        <w:rPr>
          <w:lang w:val="es-ES"/>
        </w:rPr>
        <w:t xml:space="preserve"> 16</w:t>
      </w:r>
      <w:r w:rsidR="00B8783B" w:rsidRPr="00666A2E">
        <w:rPr>
          <w:lang w:val="es-ES"/>
        </w:rPr>
        <w:t xml:space="preserve"> años y</w:t>
      </w:r>
      <w:r w:rsidR="00C374BC" w:rsidRPr="00666A2E">
        <w:rPr>
          <w:lang w:val="es-ES"/>
        </w:rPr>
        <w:t xml:space="preserve"> de</w:t>
      </w:r>
      <w:r w:rsidRPr="00666A2E">
        <w:rPr>
          <w:lang w:val="es-ES"/>
        </w:rPr>
        <w:t xml:space="preserve"> 45</w:t>
      </w:r>
      <w:r w:rsidR="00B8783B" w:rsidRPr="00666A2E">
        <w:rPr>
          <w:lang w:val="es-ES"/>
        </w:rPr>
        <w:t xml:space="preserve"> educadores (docentes y padres</w:t>
      </w:r>
      <w:r w:rsidRPr="00666A2E">
        <w:rPr>
          <w:lang w:val="es-ES"/>
        </w:rPr>
        <w:t xml:space="preserve">). </w:t>
      </w:r>
      <w:r w:rsidR="00C374BC" w:rsidRPr="00666A2E">
        <w:rPr>
          <w:lang w:val="es-ES"/>
        </w:rPr>
        <w:t xml:space="preserve">Cabe señalar que </w:t>
      </w:r>
      <w:r w:rsidRPr="00666A2E">
        <w:rPr>
          <w:lang w:val="es-ES"/>
        </w:rPr>
        <w:t>18</w:t>
      </w:r>
      <w:r w:rsidR="00B8783B" w:rsidRPr="00666A2E">
        <w:rPr>
          <w:lang w:val="es-ES"/>
        </w:rPr>
        <w:t xml:space="preserve"> personas </w:t>
      </w:r>
      <w:r w:rsidR="00322991" w:rsidRPr="00666A2E">
        <w:rPr>
          <w:lang w:val="es-ES"/>
        </w:rPr>
        <w:t>se matricularon</w:t>
      </w:r>
      <w:r w:rsidR="00B8783B" w:rsidRPr="00666A2E">
        <w:rPr>
          <w:lang w:val="es-ES"/>
        </w:rPr>
        <w:t xml:space="preserve"> en los dos módulos de formación permanente sobre los estereotipos basados en el género y la prevención de la violencia doméstica impartidos en la escuela de verano del Ministerio de Educación</w:t>
      </w:r>
      <w:r w:rsidRPr="00666A2E">
        <w:rPr>
          <w:lang w:val="es-ES"/>
        </w:rPr>
        <w:t xml:space="preserve">. </w:t>
      </w:r>
    </w:p>
    <w:p w:rsidR="00915816" w:rsidRPr="00666A2E" w:rsidRDefault="00B8783B" w:rsidP="003A7A5E">
      <w:pPr>
        <w:pStyle w:val="SingleTxtG"/>
        <w:rPr>
          <w:lang w:val="es-ES"/>
        </w:rPr>
      </w:pPr>
      <w:r w:rsidRPr="00666A2E">
        <w:rPr>
          <w:lang w:val="es-ES"/>
        </w:rPr>
        <w:t>115.</w:t>
      </w:r>
      <w:r w:rsidRPr="00666A2E">
        <w:rPr>
          <w:lang w:val="es-ES"/>
        </w:rPr>
        <w:tab/>
        <w:t>La</w:t>
      </w:r>
      <w:r w:rsidR="00915816" w:rsidRPr="00666A2E">
        <w:rPr>
          <w:lang w:val="es-ES"/>
        </w:rPr>
        <w:t>s</w:t>
      </w:r>
      <w:r w:rsidRPr="00666A2E">
        <w:rPr>
          <w:lang w:val="es-ES"/>
        </w:rPr>
        <w:t xml:space="preserve"> actividades realizadas en</w:t>
      </w:r>
      <w:r w:rsidR="00915816" w:rsidRPr="00666A2E">
        <w:rPr>
          <w:lang w:val="es-ES"/>
        </w:rPr>
        <w:t xml:space="preserve"> 2006 </w:t>
      </w:r>
      <w:r w:rsidRPr="00666A2E">
        <w:rPr>
          <w:lang w:val="es-ES"/>
        </w:rPr>
        <w:t>y</w:t>
      </w:r>
      <w:r w:rsidR="00915816" w:rsidRPr="00666A2E">
        <w:rPr>
          <w:lang w:val="es-ES"/>
        </w:rPr>
        <w:t xml:space="preserve"> 2007</w:t>
      </w:r>
      <w:r w:rsidRPr="00666A2E">
        <w:rPr>
          <w:lang w:val="es-ES"/>
        </w:rPr>
        <w:t xml:space="preserve"> se concentraron en la campaña del Consejo de Europa para combatir la violencia contra la mujer, incluida la violencia doméstica</w:t>
      </w:r>
      <w:r w:rsidR="00915816" w:rsidRPr="00666A2E">
        <w:rPr>
          <w:lang w:val="es-ES"/>
        </w:rPr>
        <w:t>.</w:t>
      </w:r>
    </w:p>
    <w:p w:rsidR="00915816" w:rsidRPr="00666A2E" w:rsidRDefault="00915816" w:rsidP="00861F72">
      <w:pPr>
        <w:pStyle w:val="H56G"/>
        <w:rPr>
          <w:lang w:val="es-ES"/>
        </w:rPr>
      </w:pPr>
      <w:bookmarkStart w:id="115" w:name="_Toc279151081"/>
      <w:bookmarkStart w:id="116" w:name="_Toc300830900"/>
      <w:r w:rsidRPr="00666A2E">
        <w:rPr>
          <w:lang w:val="es-ES"/>
        </w:rPr>
        <w:tab/>
      </w:r>
      <w:r w:rsidRPr="00666A2E">
        <w:rPr>
          <w:lang w:val="es-ES"/>
        </w:rPr>
        <w:tab/>
        <w:t>Profes</w:t>
      </w:r>
      <w:r w:rsidR="00B8783B" w:rsidRPr="00666A2E">
        <w:rPr>
          <w:lang w:val="es-ES"/>
        </w:rPr>
        <w:t>ionales que trabajan con las víctimas y las asociaciones de mujeres</w:t>
      </w:r>
      <w:bookmarkEnd w:id="115"/>
      <w:bookmarkEnd w:id="116"/>
    </w:p>
    <w:p w:rsidR="00915816" w:rsidRPr="00666A2E" w:rsidRDefault="00915816" w:rsidP="00861F72">
      <w:pPr>
        <w:pStyle w:val="SingleTxtG"/>
        <w:rPr>
          <w:lang w:val="es-ES"/>
        </w:rPr>
      </w:pPr>
      <w:r w:rsidRPr="00666A2E">
        <w:rPr>
          <w:lang w:val="es-ES"/>
        </w:rPr>
        <w:t>116.</w:t>
      </w:r>
      <w:r w:rsidRPr="00666A2E">
        <w:rPr>
          <w:lang w:val="es-ES"/>
        </w:rPr>
        <w:tab/>
        <w:t>A</w:t>
      </w:r>
      <w:r w:rsidR="00776471" w:rsidRPr="00666A2E">
        <w:rPr>
          <w:lang w:val="es-ES"/>
        </w:rPr>
        <w:t xml:space="preserve"> lo largo de los últimos años, con objeto de prestar una atención integral a las víctimas de violencia doméstica, se organizaron distintas actividades de formación y sensibilización dirigidas a profesionales de los ámbitos psicosocial </w:t>
      </w:r>
      <w:r w:rsidRPr="00666A2E">
        <w:rPr>
          <w:lang w:val="es-ES"/>
        </w:rPr>
        <w:t>(77 person</w:t>
      </w:r>
      <w:r w:rsidR="00776471" w:rsidRPr="00666A2E">
        <w:rPr>
          <w:lang w:val="es-ES"/>
        </w:rPr>
        <w:t>a</w:t>
      </w:r>
      <w:r w:rsidRPr="00666A2E">
        <w:rPr>
          <w:lang w:val="es-ES"/>
        </w:rPr>
        <w:t>s), m</w:t>
      </w:r>
      <w:r w:rsidR="00776471" w:rsidRPr="00666A2E">
        <w:rPr>
          <w:lang w:val="es-ES"/>
        </w:rPr>
        <w:t>édico</w:t>
      </w:r>
      <w:r w:rsidRPr="00666A2E">
        <w:rPr>
          <w:lang w:val="es-ES"/>
        </w:rPr>
        <w:t xml:space="preserve"> (65 person</w:t>
      </w:r>
      <w:r w:rsidR="00776471" w:rsidRPr="00666A2E">
        <w:rPr>
          <w:lang w:val="es-ES"/>
        </w:rPr>
        <w:t>as)</w:t>
      </w:r>
      <w:r w:rsidR="00322991" w:rsidRPr="00666A2E">
        <w:rPr>
          <w:lang w:val="es-ES"/>
        </w:rPr>
        <w:t xml:space="preserve"> y</w:t>
      </w:r>
      <w:r w:rsidRPr="00666A2E">
        <w:rPr>
          <w:lang w:val="es-ES"/>
        </w:rPr>
        <w:t xml:space="preserve"> jur</w:t>
      </w:r>
      <w:r w:rsidR="00776471" w:rsidRPr="00666A2E">
        <w:rPr>
          <w:lang w:val="es-ES"/>
        </w:rPr>
        <w:t>ídico</w:t>
      </w:r>
      <w:r w:rsidRPr="00666A2E">
        <w:rPr>
          <w:lang w:val="es-ES"/>
        </w:rPr>
        <w:t xml:space="preserve"> (80 person</w:t>
      </w:r>
      <w:r w:rsidR="00776471" w:rsidRPr="00666A2E">
        <w:rPr>
          <w:lang w:val="es-ES"/>
        </w:rPr>
        <w:t>a</w:t>
      </w:r>
      <w:r w:rsidRPr="00666A2E">
        <w:rPr>
          <w:lang w:val="es-ES"/>
        </w:rPr>
        <w:t>s),</w:t>
      </w:r>
      <w:r w:rsidR="00776471" w:rsidRPr="00666A2E">
        <w:rPr>
          <w:lang w:val="es-ES"/>
        </w:rPr>
        <w:t xml:space="preserve"> </w:t>
      </w:r>
      <w:r w:rsidR="00322991" w:rsidRPr="00666A2E">
        <w:rPr>
          <w:lang w:val="es-ES"/>
        </w:rPr>
        <w:t xml:space="preserve">a </w:t>
      </w:r>
      <w:r w:rsidR="00776471" w:rsidRPr="00666A2E">
        <w:rPr>
          <w:lang w:val="es-ES"/>
        </w:rPr>
        <w:t>los servicios de policía</w:t>
      </w:r>
      <w:r w:rsidRPr="00666A2E">
        <w:rPr>
          <w:lang w:val="es-ES"/>
        </w:rPr>
        <w:t xml:space="preserve"> (50 person</w:t>
      </w:r>
      <w:r w:rsidR="00776471" w:rsidRPr="00666A2E">
        <w:rPr>
          <w:lang w:val="es-ES"/>
        </w:rPr>
        <w:t>a</w:t>
      </w:r>
      <w:r w:rsidRPr="00666A2E">
        <w:rPr>
          <w:lang w:val="es-ES"/>
        </w:rPr>
        <w:t xml:space="preserve">s), </w:t>
      </w:r>
      <w:r w:rsidR="00322991" w:rsidRPr="00666A2E">
        <w:rPr>
          <w:lang w:val="es-ES"/>
        </w:rPr>
        <w:t>a</w:t>
      </w:r>
      <w:r w:rsidR="00776471" w:rsidRPr="00666A2E">
        <w:rPr>
          <w:lang w:val="es-ES"/>
        </w:rPr>
        <w:t>l equipo de psicopedagogos de la Escuela andorrana y</w:t>
      </w:r>
      <w:r w:rsidR="00322991" w:rsidRPr="00666A2E">
        <w:rPr>
          <w:lang w:val="es-ES"/>
        </w:rPr>
        <w:t xml:space="preserve"> a</w:t>
      </w:r>
      <w:r w:rsidR="00776471" w:rsidRPr="00666A2E">
        <w:rPr>
          <w:lang w:val="es-ES"/>
        </w:rPr>
        <w:t xml:space="preserve"> las familias de acogida de víctimas de violencia doméstica</w:t>
      </w:r>
      <w:r w:rsidRPr="00666A2E">
        <w:rPr>
          <w:lang w:val="es-ES"/>
        </w:rPr>
        <w:t>. En nov</w:t>
      </w:r>
      <w:r w:rsidR="00776471" w:rsidRPr="00666A2E">
        <w:rPr>
          <w:lang w:val="es-ES"/>
        </w:rPr>
        <w:t>iembre de 2004 se celebraron las primeras</w:t>
      </w:r>
      <w:r w:rsidRPr="00666A2E">
        <w:rPr>
          <w:lang w:val="es-ES"/>
        </w:rPr>
        <w:t xml:space="preserve"> </w:t>
      </w:r>
      <w:r w:rsidRPr="00666A2E">
        <w:rPr>
          <w:i/>
          <w:lang w:val="es-ES"/>
        </w:rPr>
        <w:t>Jornades dels Pirineus</w:t>
      </w:r>
      <w:r w:rsidRPr="00666A2E">
        <w:rPr>
          <w:lang w:val="es-ES"/>
        </w:rPr>
        <w:t xml:space="preserve"> </w:t>
      </w:r>
      <w:r w:rsidRPr="00666A2E">
        <w:rPr>
          <w:i/>
          <w:lang w:val="es-ES"/>
        </w:rPr>
        <w:t>sobre violència de gènere</w:t>
      </w:r>
      <w:r w:rsidR="00776471" w:rsidRPr="00666A2E">
        <w:rPr>
          <w:lang w:val="es-ES"/>
        </w:rPr>
        <w:t xml:space="preserve"> (Jornadas de los Pirineos sobre violencia de género)</w:t>
      </w:r>
      <w:r w:rsidRPr="00666A2E">
        <w:rPr>
          <w:lang w:val="es-ES"/>
        </w:rPr>
        <w:t>,</w:t>
      </w:r>
      <w:r w:rsidR="00776471" w:rsidRPr="00666A2E">
        <w:rPr>
          <w:lang w:val="es-ES"/>
        </w:rPr>
        <w:t xml:space="preserve"> que contaron con la participación de</w:t>
      </w:r>
      <w:r w:rsidRPr="00666A2E">
        <w:rPr>
          <w:lang w:val="es-ES"/>
        </w:rPr>
        <w:t xml:space="preserve"> 115 profesion</w:t>
      </w:r>
      <w:r w:rsidR="00776471" w:rsidRPr="00666A2E">
        <w:rPr>
          <w:lang w:val="es-ES"/>
        </w:rPr>
        <w:t>a</w:t>
      </w:r>
      <w:r w:rsidRPr="00666A2E">
        <w:rPr>
          <w:lang w:val="es-ES"/>
        </w:rPr>
        <w:t>l</w:t>
      </w:r>
      <w:r w:rsidR="00776471" w:rsidRPr="00666A2E">
        <w:rPr>
          <w:lang w:val="es-ES"/>
        </w:rPr>
        <w:t>e</w:t>
      </w:r>
      <w:r w:rsidRPr="00666A2E">
        <w:rPr>
          <w:lang w:val="es-ES"/>
        </w:rPr>
        <w:t>s.</w:t>
      </w:r>
    </w:p>
    <w:p w:rsidR="00915816" w:rsidRPr="00666A2E" w:rsidRDefault="00915816" w:rsidP="00861F72">
      <w:pPr>
        <w:pStyle w:val="SingleTxtG"/>
        <w:rPr>
          <w:lang w:val="es-ES"/>
        </w:rPr>
      </w:pPr>
      <w:r w:rsidRPr="00666A2E">
        <w:rPr>
          <w:lang w:val="es-ES"/>
        </w:rPr>
        <w:t>117.</w:t>
      </w:r>
      <w:r w:rsidRPr="00666A2E">
        <w:rPr>
          <w:lang w:val="es-ES"/>
        </w:rPr>
        <w:tab/>
        <w:t xml:space="preserve">En 2007, </w:t>
      </w:r>
      <w:r w:rsidR="00776471" w:rsidRPr="00666A2E">
        <w:rPr>
          <w:lang w:val="es-ES"/>
        </w:rPr>
        <w:t xml:space="preserve">el Equipo de atención integral a las mujeres víctimas de violencia de género </w:t>
      </w:r>
      <w:r w:rsidR="00C374BC" w:rsidRPr="00666A2E">
        <w:rPr>
          <w:lang w:val="es-ES"/>
        </w:rPr>
        <w:t>contribuyó a</w:t>
      </w:r>
      <w:r w:rsidR="00776471" w:rsidRPr="00666A2E">
        <w:rPr>
          <w:lang w:val="es-ES"/>
        </w:rPr>
        <w:t xml:space="preserve"> la formación especializada de</w:t>
      </w:r>
      <w:r w:rsidRPr="00666A2E">
        <w:rPr>
          <w:lang w:val="es-ES"/>
        </w:rPr>
        <w:t xml:space="preserve"> 70</w:t>
      </w:r>
      <w:r w:rsidR="004A381E">
        <w:rPr>
          <w:lang w:val="es-ES"/>
        </w:rPr>
        <w:t xml:space="preserve"> </w:t>
      </w:r>
      <w:r w:rsidRPr="00666A2E">
        <w:rPr>
          <w:lang w:val="es-ES"/>
        </w:rPr>
        <w:t>agent</w:t>
      </w:r>
      <w:r w:rsidR="00776471" w:rsidRPr="00666A2E">
        <w:rPr>
          <w:lang w:val="es-ES"/>
        </w:rPr>
        <w:t>e</w:t>
      </w:r>
      <w:r w:rsidRPr="00666A2E">
        <w:rPr>
          <w:lang w:val="es-ES"/>
        </w:rPr>
        <w:t>s</w:t>
      </w:r>
      <w:r w:rsidR="00776471" w:rsidRPr="00666A2E">
        <w:rPr>
          <w:lang w:val="es-ES"/>
        </w:rPr>
        <w:t xml:space="preserve"> de los servicios de policía</w:t>
      </w:r>
      <w:r w:rsidRPr="00666A2E">
        <w:rPr>
          <w:lang w:val="es-ES"/>
        </w:rPr>
        <w:t xml:space="preserve">. </w:t>
      </w:r>
    </w:p>
    <w:p w:rsidR="00915816" w:rsidRPr="00666A2E" w:rsidRDefault="00915816" w:rsidP="00861F72">
      <w:pPr>
        <w:pStyle w:val="H4G"/>
        <w:rPr>
          <w:lang w:val="es-ES"/>
        </w:rPr>
      </w:pPr>
      <w:bookmarkStart w:id="117" w:name="_Toc279151084"/>
      <w:bookmarkStart w:id="118" w:name="_Toc300830901"/>
      <w:r w:rsidRPr="00666A2E">
        <w:rPr>
          <w:lang w:val="es-ES"/>
        </w:rPr>
        <w:tab/>
      </w:r>
      <w:r w:rsidRPr="00666A2E">
        <w:rPr>
          <w:lang w:val="es-ES"/>
        </w:rPr>
        <w:tab/>
        <w:t>Servic</w:t>
      </w:r>
      <w:r w:rsidR="00776471" w:rsidRPr="00666A2E">
        <w:rPr>
          <w:lang w:val="es-ES"/>
        </w:rPr>
        <w:t>io</w:t>
      </w:r>
      <w:r w:rsidRPr="00666A2E">
        <w:rPr>
          <w:lang w:val="es-ES"/>
        </w:rPr>
        <w:t>s</w:t>
      </w:r>
      <w:r w:rsidR="00776471" w:rsidRPr="00666A2E">
        <w:rPr>
          <w:lang w:val="es-ES"/>
        </w:rPr>
        <w:t xml:space="preserve"> especializados para los casos de violencia doméstica</w:t>
      </w:r>
      <w:bookmarkStart w:id="119" w:name="_Toc279151085"/>
      <w:bookmarkEnd w:id="117"/>
      <w:bookmarkEnd w:id="118"/>
    </w:p>
    <w:p w:rsidR="00915816" w:rsidRPr="00666A2E" w:rsidRDefault="00915816" w:rsidP="00861F72">
      <w:pPr>
        <w:pStyle w:val="H56G"/>
        <w:rPr>
          <w:lang w:val="es-ES"/>
        </w:rPr>
      </w:pPr>
      <w:r w:rsidRPr="00666A2E">
        <w:rPr>
          <w:lang w:val="es-ES"/>
        </w:rPr>
        <w:tab/>
      </w:r>
      <w:r w:rsidRPr="00666A2E">
        <w:rPr>
          <w:lang w:val="es-ES"/>
        </w:rPr>
        <w:tab/>
      </w:r>
      <w:r w:rsidR="00776471" w:rsidRPr="00666A2E">
        <w:rPr>
          <w:lang w:val="es-ES"/>
        </w:rPr>
        <w:t xml:space="preserve">Equipo de atención integral a las mujeres víctimas de violencia de género </w:t>
      </w:r>
      <w:r w:rsidR="008F51BB" w:rsidRPr="00666A2E">
        <w:rPr>
          <w:lang w:val="es-ES"/>
        </w:rPr>
        <w:t>(EAID)</w:t>
      </w:r>
    </w:p>
    <w:p w:rsidR="00915816" w:rsidRPr="00666A2E" w:rsidRDefault="00915816" w:rsidP="00861F72">
      <w:pPr>
        <w:pStyle w:val="SingleTxtG"/>
        <w:rPr>
          <w:lang w:val="es-ES"/>
        </w:rPr>
      </w:pPr>
      <w:bookmarkStart w:id="120" w:name="_Toc300830902"/>
      <w:r w:rsidRPr="00666A2E">
        <w:rPr>
          <w:lang w:val="es-ES"/>
        </w:rPr>
        <w:t>118.</w:t>
      </w:r>
      <w:r w:rsidRPr="00666A2E">
        <w:rPr>
          <w:lang w:val="es-ES"/>
        </w:rPr>
        <w:tab/>
      </w:r>
      <w:r w:rsidR="008F51BB" w:rsidRPr="00666A2E">
        <w:rPr>
          <w:lang w:val="es-ES"/>
        </w:rPr>
        <w:t xml:space="preserve">El </w:t>
      </w:r>
      <w:r w:rsidRPr="00666A2E">
        <w:rPr>
          <w:lang w:val="es-ES"/>
        </w:rPr>
        <w:t>EAID</w:t>
      </w:r>
      <w:bookmarkEnd w:id="119"/>
      <w:bookmarkEnd w:id="120"/>
      <w:r w:rsidR="008F51BB" w:rsidRPr="00666A2E">
        <w:rPr>
          <w:lang w:val="es-ES"/>
        </w:rPr>
        <w:t xml:space="preserve"> está integrado por una asistente social, una educadora social, una monitora, una psicóloga y una jurista; la coordinación corre a cargo de una asistente social. El objetivo del</w:t>
      </w:r>
      <w:r w:rsidRPr="00666A2E">
        <w:rPr>
          <w:lang w:val="es-ES"/>
        </w:rPr>
        <w:t xml:space="preserve"> EAID</w:t>
      </w:r>
      <w:r w:rsidR="008F51BB" w:rsidRPr="00666A2E">
        <w:rPr>
          <w:lang w:val="es-ES"/>
        </w:rPr>
        <w:t xml:space="preserve"> es prestar una atención integral a las mujeres víctimas de violencia, en particular doméstica, y a sus hijos</w:t>
      </w:r>
      <w:r w:rsidRPr="00666A2E">
        <w:rPr>
          <w:lang w:val="es-ES"/>
        </w:rPr>
        <w:t xml:space="preserve">. </w:t>
      </w:r>
    </w:p>
    <w:p w:rsidR="00915816" w:rsidRPr="00666A2E" w:rsidRDefault="00915816" w:rsidP="00861F72">
      <w:pPr>
        <w:pStyle w:val="SingleTxtG"/>
        <w:rPr>
          <w:lang w:val="es-ES"/>
        </w:rPr>
      </w:pPr>
      <w:r w:rsidRPr="00666A2E">
        <w:rPr>
          <w:lang w:val="es-ES"/>
        </w:rPr>
        <w:t>119.</w:t>
      </w:r>
      <w:r w:rsidRPr="00666A2E">
        <w:rPr>
          <w:lang w:val="es-ES"/>
        </w:rPr>
        <w:tab/>
      </w:r>
      <w:r w:rsidR="008F51BB" w:rsidRPr="00666A2E">
        <w:rPr>
          <w:lang w:val="es-ES"/>
        </w:rPr>
        <w:t xml:space="preserve">Se ofrecen servicios de información, orientación y ayuda </w:t>
      </w:r>
      <w:r w:rsidR="00FE606A" w:rsidRPr="00666A2E">
        <w:rPr>
          <w:lang w:val="es-ES"/>
        </w:rPr>
        <w:t xml:space="preserve">de carácter </w:t>
      </w:r>
      <w:r w:rsidR="008F51BB" w:rsidRPr="00666A2E">
        <w:rPr>
          <w:lang w:val="es-ES"/>
        </w:rPr>
        <w:t>socioeducativ</w:t>
      </w:r>
      <w:r w:rsidR="00FE606A" w:rsidRPr="00666A2E">
        <w:rPr>
          <w:lang w:val="es-ES"/>
        </w:rPr>
        <w:t>o</w:t>
      </w:r>
      <w:r w:rsidR="008F51BB" w:rsidRPr="00666A2E">
        <w:rPr>
          <w:lang w:val="es-ES"/>
        </w:rPr>
        <w:t>, asesoramiento jurídico, asistencia psicológica, y acceso a los servicios de acogida, los planes de inserción profesional y las prestaciones económicas</w:t>
      </w:r>
      <w:r w:rsidRPr="00666A2E">
        <w:rPr>
          <w:lang w:val="es-ES"/>
        </w:rPr>
        <w:t xml:space="preserve">. </w:t>
      </w:r>
    </w:p>
    <w:p w:rsidR="00915816" w:rsidRPr="00666A2E" w:rsidRDefault="00915816" w:rsidP="00861F72">
      <w:pPr>
        <w:pStyle w:val="SingleTxtG"/>
        <w:rPr>
          <w:lang w:val="es-ES"/>
        </w:rPr>
      </w:pPr>
      <w:r w:rsidRPr="00666A2E">
        <w:rPr>
          <w:lang w:val="es-ES"/>
        </w:rPr>
        <w:t>120.</w:t>
      </w:r>
      <w:r w:rsidRPr="00666A2E">
        <w:rPr>
          <w:lang w:val="es-ES"/>
        </w:rPr>
        <w:tab/>
      </w:r>
      <w:r w:rsidR="008F51BB" w:rsidRPr="00666A2E">
        <w:rPr>
          <w:lang w:val="es-ES"/>
        </w:rPr>
        <w:t xml:space="preserve">Durante su primer año de funcionamiento, el </w:t>
      </w:r>
      <w:r w:rsidRPr="00666A2E">
        <w:rPr>
          <w:lang w:val="es-ES"/>
        </w:rPr>
        <w:t>EAID a</w:t>
      </w:r>
      <w:r w:rsidR="008F51BB" w:rsidRPr="00666A2E">
        <w:rPr>
          <w:lang w:val="es-ES"/>
        </w:rPr>
        <w:t>tendió a un total de</w:t>
      </w:r>
      <w:r w:rsidRPr="00666A2E">
        <w:rPr>
          <w:lang w:val="es-ES"/>
        </w:rPr>
        <w:t xml:space="preserve"> 92</w:t>
      </w:r>
      <w:r w:rsidR="008F51BB" w:rsidRPr="00666A2E">
        <w:rPr>
          <w:lang w:val="es-ES"/>
        </w:rPr>
        <w:t xml:space="preserve"> mujeres </w:t>
      </w:r>
      <w:r w:rsidR="00FE606A" w:rsidRPr="00666A2E">
        <w:rPr>
          <w:lang w:val="es-ES"/>
        </w:rPr>
        <w:t>y a</w:t>
      </w:r>
      <w:r w:rsidR="006859F4" w:rsidRPr="00666A2E">
        <w:rPr>
          <w:lang w:val="es-ES"/>
        </w:rPr>
        <w:t xml:space="preserve"> un promedio de</w:t>
      </w:r>
      <w:r w:rsidR="00FE606A" w:rsidRPr="00666A2E">
        <w:rPr>
          <w:lang w:val="es-ES"/>
        </w:rPr>
        <w:t xml:space="preserve"> dos hijos por mujer</w:t>
      </w:r>
      <w:r w:rsidRPr="00666A2E">
        <w:rPr>
          <w:lang w:val="es-ES"/>
        </w:rPr>
        <w:t xml:space="preserve">. </w:t>
      </w:r>
    </w:p>
    <w:p w:rsidR="00915816" w:rsidRPr="00666A2E" w:rsidRDefault="008F51BB" w:rsidP="00861F72">
      <w:pPr>
        <w:pStyle w:val="SingleTxtG"/>
        <w:rPr>
          <w:lang w:val="es-ES"/>
        </w:rPr>
      </w:pPr>
      <w:r w:rsidRPr="00666A2E">
        <w:rPr>
          <w:lang w:val="es-ES"/>
        </w:rPr>
        <w:t>121.</w:t>
      </w:r>
      <w:r w:rsidRPr="00666A2E">
        <w:rPr>
          <w:lang w:val="es-ES"/>
        </w:rPr>
        <w:tab/>
      </w:r>
      <w:r w:rsidR="00373168" w:rsidRPr="00666A2E">
        <w:rPr>
          <w:lang w:val="es-ES"/>
        </w:rPr>
        <w:t>En 2007 l</w:t>
      </w:r>
      <w:r w:rsidRPr="00666A2E">
        <w:rPr>
          <w:lang w:val="es-ES"/>
        </w:rPr>
        <w:t>o</w:t>
      </w:r>
      <w:r w:rsidR="00915816" w:rsidRPr="00666A2E">
        <w:rPr>
          <w:lang w:val="es-ES"/>
        </w:rPr>
        <w:t>s</w:t>
      </w:r>
      <w:r w:rsidRPr="00666A2E">
        <w:rPr>
          <w:lang w:val="es-ES"/>
        </w:rPr>
        <w:t xml:space="preserve"> gastos</w:t>
      </w:r>
      <w:r w:rsidR="00373168" w:rsidRPr="00666A2E">
        <w:rPr>
          <w:lang w:val="es-ES"/>
        </w:rPr>
        <w:t xml:space="preserve"> de funcionamiento ascendieron a</w:t>
      </w:r>
      <w:r w:rsidR="00915816" w:rsidRPr="00666A2E">
        <w:rPr>
          <w:lang w:val="es-ES"/>
        </w:rPr>
        <w:t xml:space="preserve"> 98</w:t>
      </w:r>
      <w:r w:rsidR="00373168" w:rsidRPr="00666A2E">
        <w:rPr>
          <w:lang w:val="es-ES"/>
        </w:rPr>
        <w:t>.</w:t>
      </w:r>
      <w:r w:rsidR="00915816" w:rsidRPr="00666A2E">
        <w:rPr>
          <w:lang w:val="es-ES"/>
        </w:rPr>
        <w:t xml:space="preserve">208,03 </w:t>
      </w:r>
      <w:r w:rsidR="00373168" w:rsidRPr="00666A2E">
        <w:rPr>
          <w:lang w:val="es-ES"/>
        </w:rPr>
        <w:t>euros</w:t>
      </w:r>
      <w:r w:rsidR="00915816" w:rsidRPr="00666A2E">
        <w:rPr>
          <w:lang w:val="es-ES"/>
        </w:rPr>
        <w:t>.</w:t>
      </w:r>
    </w:p>
    <w:p w:rsidR="00915816" w:rsidRPr="00666A2E" w:rsidRDefault="00373168" w:rsidP="00861F72">
      <w:pPr>
        <w:pStyle w:val="Heading1"/>
        <w:rPr>
          <w:lang w:val="es-ES"/>
        </w:rPr>
      </w:pPr>
      <w:r w:rsidRPr="00666A2E">
        <w:rPr>
          <w:lang w:val="es-ES"/>
        </w:rPr>
        <w:t>Cuadro</w:t>
      </w:r>
      <w:r w:rsidR="00915816" w:rsidRPr="00666A2E">
        <w:rPr>
          <w:lang w:val="es-ES"/>
        </w:rPr>
        <w:t xml:space="preserve"> 16</w:t>
      </w:r>
    </w:p>
    <w:p w:rsidR="00915816" w:rsidRPr="00861F72" w:rsidRDefault="00373168" w:rsidP="00861F72">
      <w:pPr>
        <w:pStyle w:val="SingleTxtG"/>
        <w:jc w:val="left"/>
        <w:rPr>
          <w:b/>
          <w:lang w:val="es-ES"/>
        </w:rPr>
      </w:pPr>
      <w:r w:rsidRPr="00861F72">
        <w:rPr>
          <w:b/>
          <w:lang w:val="es-ES"/>
        </w:rPr>
        <w:t xml:space="preserve">Intervenciones del Equipo de atención integral a las mujeres víctimas de violencia de género, por ámbitos </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3504"/>
        <w:gridCol w:w="2227"/>
        <w:gridCol w:w="1639"/>
      </w:tblGrid>
      <w:tr w:rsidR="00915816" w:rsidRPr="00666A2E">
        <w:tblPrEx>
          <w:tblCellMar>
            <w:top w:w="0" w:type="dxa"/>
            <w:bottom w:w="0" w:type="dxa"/>
          </w:tblCellMar>
        </w:tblPrEx>
        <w:trPr>
          <w:trHeight w:val="240"/>
          <w:tblHeader/>
        </w:trPr>
        <w:tc>
          <w:tcPr>
            <w:tcW w:w="3504" w:type="dxa"/>
            <w:tcBorders>
              <w:top w:val="single" w:sz="4" w:space="0" w:color="auto"/>
              <w:bottom w:val="single" w:sz="12" w:space="0" w:color="auto"/>
            </w:tcBorders>
            <w:shd w:val="clear" w:color="auto" w:fill="auto"/>
            <w:vAlign w:val="bottom"/>
          </w:tcPr>
          <w:p w:rsidR="00915816" w:rsidRPr="00666A2E" w:rsidRDefault="00915816" w:rsidP="00861F72">
            <w:pPr>
              <w:pStyle w:val="SingleTxtG"/>
              <w:suppressAutoHyphens w:val="0"/>
              <w:spacing w:before="80" w:after="80" w:line="200" w:lineRule="exact"/>
              <w:ind w:left="0" w:right="0"/>
              <w:jc w:val="left"/>
              <w:rPr>
                <w:i/>
                <w:sz w:val="16"/>
                <w:lang w:val="es-ES"/>
              </w:rPr>
            </w:pPr>
          </w:p>
        </w:tc>
        <w:tc>
          <w:tcPr>
            <w:tcW w:w="2227" w:type="dxa"/>
            <w:tcBorders>
              <w:top w:val="single" w:sz="4" w:space="0" w:color="auto"/>
              <w:bottom w:val="single" w:sz="12" w:space="0" w:color="auto"/>
            </w:tcBorders>
            <w:shd w:val="clear" w:color="auto" w:fill="auto"/>
            <w:vAlign w:val="bottom"/>
          </w:tcPr>
          <w:p w:rsidR="00915816" w:rsidRPr="00666A2E" w:rsidRDefault="00915816" w:rsidP="00861F72">
            <w:pPr>
              <w:pStyle w:val="SingleTxtG"/>
              <w:suppressAutoHyphens w:val="0"/>
              <w:spacing w:before="80" w:after="80" w:line="200" w:lineRule="exact"/>
              <w:ind w:left="0" w:right="0"/>
              <w:jc w:val="right"/>
              <w:rPr>
                <w:i/>
                <w:sz w:val="16"/>
                <w:lang w:val="es-ES"/>
              </w:rPr>
            </w:pPr>
            <w:r w:rsidRPr="00666A2E">
              <w:rPr>
                <w:i/>
                <w:sz w:val="16"/>
                <w:lang w:val="es-ES"/>
              </w:rPr>
              <w:t>N</w:t>
            </w:r>
            <w:r w:rsidR="00373168" w:rsidRPr="00666A2E">
              <w:rPr>
                <w:i/>
                <w:sz w:val="16"/>
                <w:lang w:val="es-ES"/>
              </w:rPr>
              <w:t>úmero</w:t>
            </w:r>
          </w:p>
        </w:tc>
        <w:tc>
          <w:tcPr>
            <w:tcW w:w="1639" w:type="dxa"/>
            <w:tcBorders>
              <w:top w:val="single" w:sz="4" w:space="0" w:color="auto"/>
              <w:bottom w:val="single" w:sz="12" w:space="0" w:color="auto"/>
            </w:tcBorders>
            <w:shd w:val="clear" w:color="auto" w:fill="auto"/>
            <w:vAlign w:val="bottom"/>
          </w:tcPr>
          <w:p w:rsidR="00915816" w:rsidRPr="00666A2E" w:rsidRDefault="00915816" w:rsidP="00861F72">
            <w:pPr>
              <w:pStyle w:val="SingleTxtG"/>
              <w:suppressAutoHyphens w:val="0"/>
              <w:spacing w:before="80" w:after="80" w:line="200" w:lineRule="exact"/>
              <w:ind w:left="0" w:right="0"/>
              <w:jc w:val="right"/>
              <w:rPr>
                <w:i/>
                <w:sz w:val="16"/>
                <w:lang w:val="es-ES"/>
              </w:rPr>
            </w:pPr>
            <w:r w:rsidRPr="00666A2E">
              <w:rPr>
                <w:i/>
                <w:sz w:val="16"/>
                <w:lang w:val="es-ES"/>
              </w:rPr>
              <w:t>%</w:t>
            </w:r>
          </w:p>
        </w:tc>
      </w:tr>
      <w:tr w:rsidR="00915816" w:rsidRPr="00666A2E">
        <w:tblPrEx>
          <w:tblCellMar>
            <w:top w:w="0" w:type="dxa"/>
            <w:bottom w:w="0" w:type="dxa"/>
          </w:tblCellMar>
        </w:tblPrEx>
        <w:trPr>
          <w:trHeight w:val="240"/>
        </w:trPr>
        <w:tc>
          <w:tcPr>
            <w:tcW w:w="3504" w:type="dxa"/>
            <w:tcBorders>
              <w:top w:val="single" w:sz="12" w:space="0" w:color="auto"/>
            </w:tcBorders>
            <w:shd w:val="clear" w:color="auto" w:fill="auto"/>
            <w:vAlign w:val="bottom"/>
          </w:tcPr>
          <w:p w:rsidR="00915816" w:rsidRPr="00666A2E" w:rsidRDefault="00373168" w:rsidP="00861F72">
            <w:pPr>
              <w:pStyle w:val="SingleTxtG"/>
              <w:suppressAutoHyphens w:val="0"/>
              <w:spacing w:before="40" w:after="40" w:line="220" w:lineRule="exact"/>
              <w:ind w:left="0" w:right="0"/>
              <w:jc w:val="left"/>
              <w:rPr>
                <w:sz w:val="18"/>
                <w:lang w:val="es-ES"/>
              </w:rPr>
            </w:pPr>
            <w:r w:rsidRPr="00666A2E">
              <w:rPr>
                <w:sz w:val="18"/>
                <w:lang w:val="es-ES"/>
              </w:rPr>
              <w:t>Intervención en el ámbito</w:t>
            </w:r>
            <w:r w:rsidR="00915816" w:rsidRPr="00666A2E">
              <w:rPr>
                <w:sz w:val="18"/>
                <w:lang w:val="es-ES"/>
              </w:rPr>
              <w:t xml:space="preserve"> social</w:t>
            </w:r>
          </w:p>
        </w:tc>
        <w:tc>
          <w:tcPr>
            <w:tcW w:w="2227" w:type="dxa"/>
            <w:tcBorders>
              <w:top w:val="single" w:sz="12" w:space="0" w:color="auto"/>
            </w:tcBorders>
            <w:shd w:val="clear" w:color="auto" w:fill="auto"/>
            <w:vAlign w:val="bottom"/>
          </w:tcPr>
          <w:p w:rsidR="00915816" w:rsidRPr="00666A2E" w:rsidRDefault="00915816" w:rsidP="00861F72">
            <w:pPr>
              <w:pStyle w:val="SingleTxtG"/>
              <w:suppressAutoHyphens w:val="0"/>
              <w:spacing w:before="40" w:after="40" w:line="220" w:lineRule="exact"/>
              <w:ind w:left="0" w:right="0"/>
              <w:jc w:val="right"/>
              <w:rPr>
                <w:sz w:val="18"/>
                <w:lang w:val="es-ES"/>
              </w:rPr>
            </w:pPr>
            <w:r w:rsidRPr="00666A2E">
              <w:rPr>
                <w:sz w:val="18"/>
                <w:lang w:val="es-ES"/>
              </w:rPr>
              <w:t>92</w:t>
            </w:r>
          </w:p>
        </w:tc>
        <w:tc>
          <w:tcPr>
            <w:tcW w:w="1639" w:type="dxa"/>
            <w:tcBorders>
              <w:top w:val="single" w:sz="12" w:space="0" w:color="auto"/>
            </w:tcBorders>
            <w:shd w:val="clear" w:color="auto" w:fill="auto"/>
            <w:vAlign w:val="bottom"/>
          </w:tcPr>
          <w:p w:rsidR="00915816" w:rsidRPr="00666A2E" w:rsidRDefault="00915816" w:rsidP="00861F72">
            <w:pPr>
              <w:pStyle w:val="SingleTxtG"/>
              <w:suppressAutoHyphens w:val="0"/>
              <w:spacing w:before="40" w:after="40" w:line="220" w:lineRule="exact"/>
              <w:ind w:left="0" w:right="0"/>
              <w:jc w:val="right"/>
              <w:rPr>
                <w:sz w:val="18"/>
                <w:lang w:val="es-ES"/>
              </w:rPr>
            </w:pPr>
            <w:r w:rsidRPr="00666A2E">
              <w:rPr>
                <w:sz w:val="18"/>
                <w:lang w:val="es-ES"/>
              </w:rPr>
              <w:t>100</w:t>
            </w:r>
          </w:p>
        </w:tc>
      </w:tr>
      <w:tr w:rsidR="00915816" w:rsidRPr="00666A2E">
        <w:tblPrEx>
          <w:tblCellMar>
            <w:top w:w="0" w:type="dxa"/>
            <w:bottom w:w="0" w:type="dxa"/>
          </w:tblCellMar>
        </w:tblPrEx>
        <w:trPr>
          <w:trHeight w:val="240"/>
        </w:trPr>
        <w:tc>
          <w:tcPr>
            <w:tcW w:w="3504" w:type="dxa"/>
            <w:shd w:val="clear" w:color="auto" w:fill="auto"/>
            <w:vAlign w:val="bottom"/>
          </w:tcPr>
          <w:p w:rsidR="00915816" w:rsidRPr="00666A2E" w:rsidRDefault="00915816" w:rsidP="00861F72">
            <w:pPr>
              <w:pStyle w:val="SingleTxtG"/>
              <w:suppressAutoHyphens w:val="0"/>
              <w:spacing w:before="40" w:after="40" w:line="220" w:lineRule="exact"/>
              <w:ind w:left="0" w:right="0"/>
              <w:jc w:val="left"/>
              <w:rPr>
                <w:sz w:val="18"/>
                <w:lang w:val="es-ES"/>
              </w:rPr>
            </w:pPr>
            <w:r w:rsidRPr="00666A2E">
              <w:rPr>
                <w:sz w:val="18"/>
                <w:lang w:val="es-ES"/>
              </w:rPr>
              <w:t>Interven</w:t>
            </w:r>
            <w:r w:rsidR="00373168" w:rsidRPr="00666A2E">
              <w:rPr>
                <w:sz w:val="18"/>
                <w:lang w:val="es-ES"/>
              </w:rPr>
              <w:t>ción en el ámbito psicológico</w:t>
            </w:r>
          </w:p>
        </w:tc>
        <w:tc>
          <w:tcPr>
            <w:tcW w:w="2227" w:type="dxa"/>
            <w:shd w:val="clear" w:color="auto" w:fill="auto"/>
            <w:vAlign w:val="bottom"/>
          </w:tcPr>
          <w:p w:rsidR="00915816" w:rsidRPr="00666A2E" w:rsidRDefault="00915816" w:rsidP="00861F72">
            <w:pPr>
              <w:pStyle w:val="SingleTxtG"/>
              <w:suppressAutoHyphens w:val="0"/>
              <w:spacing w:before="40" w:after="40" w:line="220" w:lineRule="exact"/>
              <w:ind w:left="0" w:right="0"/>
              <w:jc w:val="right"/>
              <w:rPr>
                <w:sz w:val="18"/>
                <w:lang w:val="es-ES"/>
              </w:rPr>
            </w:pPr>
            <w:r w:rsidRPr="00666A2E">
              <w:rPr>
                <w:sz w:val="18"/>
                <w:lang w:val="es-ES"/>
              </w:rPr>
              <w:t>54</w:t>
            </w:r>
          </w:p>
        </w:tc>
        <w:tc>
          <w:tcPr>
            <w:tcW w:w="1639" w:type="dxa"/>
            <w:shd w:val="clear" w:color="auto" w:fill="auto"/>
            <w:vAlign w:val="bottom"/>
          </w:tcPr>
          <w:p w:rsidR="00915816" w:rsidRPr="00666A2E" w:rsidRDefault="00915816" w:rsidP="00861F72">
            <w:pPr>
              <w:pStyle w:val="SingleTxtG"/>
              <w:suppressAutoHyphens w:val="0"/>
              <w:spacing w:before="40" w:after="40" w:line="220" w:lineRule="exact"/>
              <w:ind w:left="0" w:right="0"/>
              <w:jc w:val="right"/>
              <w:rPr>
                <w:sz w:val="18"/>
                <w:lang w:val="es-ES"/>
              </w:rPr>
            </w:pPr>
            <w:r w:rsidRPr="00666A2E">
              <w:rPr>
                <w:sz w:val="18"/>
                <w:lang w:val="es-ES"/>
              </w:rPr>
              <w:t>55,4</w:t>
            </w:r>
          </w:p>
        </w:tc>
      </w:tr>
      <w:tr w:rsidR="00915816" w:rsidRPr="00666A2E">
        <w:tblPrEx>
          <w:tblCellMar>
            <w:top w:w="0" w:type="dxa"/>
            <w:bottom w:w="0" w:type="dxa"/>
          </w:tblCellMar>
        </w:tblPrEx>
        <w:trPr>
          <w:trHeight w:val="240"/>
        </w:trPr>
        <w:tc>
          <w:tcPr>
            <w:tcW w:w="3504" w:type="dxa"/>
            <w:shd w:val="clear" w:color="auto" w:fill="auto"/>
            <w:vAlign w:val="bottom"/>
          </w:tcPr>
          <w:p w:rsidR="00915816" w:rsidRPr="00666A2E" w:rsidRDefault="00373168" w:rsidP="00861F72">
            <w:pPr>
              <w:pStyle w:val="SingleTxtG"/>
              <w:suppressAutoHyphens w:val="0"/>
              <w:spacing w:before="40" w:after="40" w:line="220" w:lineRule="exact"/>
              <w:ind w:left="0" w:right="0"/>
              <w:jc w:val="left"/>
              <w:rPr>
                <w:sz w:val="18"/>
                <w:lang w:val="es-ES"/>
              </w:rPr>
            </w:pPr>
            <w:r w:rsidRPr="00666A2E">
              <w:rPr>
                <w:sz w:val="18"/>
                <w:lang w:val="es-ES"/>
              </w:rPr>
              <w:t>Intervención en el ámbito jurídico</w:t>
            </w:r>
          </w:p>
        </w:tc>
        <w:tc>
          <w:tcPr>
            <w:tcW w:w="2227" w:type="dxa"/>
            <w:shd w:val="clear" w:color="auto" w:fill="auto"/>
            <w:vAlign w:val="bottom"/>
          </w:tcPr>
          <w:p w:rsidR="00915816" w:rsidRPr="00666A2E" w:rsidRDefault="00915816" w:rsidP="00861F72">
            <w:pPr>
              <w:pStyle w:val="SingleTxtG"/>
              <w:suppressAutoHyphens w:val="0"/>
              <w:spacing w:before="40" w:after="40" w:line="220" w:lineRule="exact"/>
              <w:ind w:left="0" w:right="0"/>
              <w:jc w:val="right"/>
              <w:rPr>
                <w:sz w:val="18"/>
                <w:lang w:val="es-ES"/>
              </w:rPr>
            </w:pPr>
            <w:r w:rsidRPr="00666A2E">
              <w:rPr>
                <w:sz w:val="18"/>
                <w:lang w:val="es-ES"/>
              </w:rPr>
              <w:t>41</w:t>
            </w:r>
          </w:p>
        </w:tc>
        <w:tc>
          <w:tcPr>
            <w:tcW w:w="1639" w:type="dxa"/>
            <w:shd w:val="clear" w:color="auto" w:fill="auto"/>
            <w:vAlign w:val="bottom"/>
          </w:tcPr>
          <w:p w:rsidR="00915816" w:rsidRPr="00666A2E" w:rsidRDefault="00915816" w:rsidP="00861F72">
            <w:pPr>
              <w:pStyle w:val="SingleTxtG"/>
              <w:suppressAutoHyphens w:val="0"/>
              <w:spacing w:before="40" w:after="40" w:line="220" w:lineRule="exact"/>
              <w:ind w:left="0" w:right="0"/>
              <w:jc w:val="right"/>
              <w:rPr>
                <w:sz w:val="18"/>
                <w:lang w:val="es-ES"/>
              </w:rPr>
            </w:pPr>
            <w:r w:rsidRPr="00666A2E">
              <w:rPr>
                <w:sz w:val="18"/>
                <w:lang w:val="es-ES"/>
              </w:rPr>
              <w:t>44,6</w:t>
            </w:r>
          </w:p>
        </w:tc>
      </w:tr>
      <w:tr w:rsidR="00915816" w:rsidRPr="00666A2E">
        <w:tblPrEx>
          <w:tblCellMar>
            <w:top w:w="0" w:type="dxa"/>
            <w:bottom w:w="0" w:type="dxa"/>
          </w:tblCellMar>
        </w:tblPrEx>
        <w:trPr>
          <w:trHeight w:val="240"/>
        </w:trPr>
        <w:tc>
          <w:tcPr>
            <w:tcW w:w="3504" w:type="dxa"/>
            <w:shd w:val="clear" w:color="auto" w:fill="auto"/>
            <w:vAlign w:val="bottom"/>
          </w:tcPr>
          <w:p w:rsidR="00915816" w:rsidRPr="00666A2E" w:rsidRDefault="00373168" w:rsidP="00861F72">
            <w:pPr>
              <w:pStyle w:val="SingleTxtG"/>
              <w:suppressAutoHyphens w:val="0"/>
              <w:spacing w:before="40" w:after="40" w:line="220" w:lineRule="exact"/>
              <w:ind w:left="0" w:right="0"/>
              <w:jc w:val="left"/>
              <w:rPr>
                <w:sz w:val="18"/>
                <w:lang w:val="es-ES"/>
              </w:rPr>
            </w:pPr>
            <w:r w:rsidRPr="00666A2E">
              <w:rPr>
                <w:sz w:val="18"/>
                <w:lang w:val="es-ES"/>
              </w:rPr>
              <w:t xml:space="preserve">Intervención en el ámbito </w:t>
            </w:r>
            <w:r w:rsidR="00F143FC" w:rsidRPr="00666A2E">
              <w:rPr>
                <w:sz w:val="18"/>
                <w:lang w:val="es-ES"/>
              </w:rPr>
              <w:t>laboral</w:t>
            </w:r>
          </w:p>
        </w:tc>
        <w:tc>
          <w:tcPr>
            <w:tcW w:w="2227" w:type="dxa"/>
            <w:shd w:val="clear" w:color="auto" w:fill="auto"/>
            <w:vAlign w:val="bottom"/>
          </w:tcPr>
          <w:p w:rsidR="00915816" w:rsidRPr="00666A2E" w:rsidRDefault="00915816" w:rsidP="00861F72">
            <w:pPr>
              <w:pStyle w:val="SingleTxtG"/>
              <w:suppressAutoHyphens w:val="0"/>
              <w:spacing w:before="40" w:after="40" w:line="220" w:lineRule="exact"/>
              <w:ind w:left="0" w:right="0"/>
              <w:jc w:val="right"/>
              <w:rPr>
                <w:sz w:val="18"/>
                <w:lang w:val="es-ES"/>
              </w:rPr>
            </w:pPr>
            <w:r w:rsidRPr="00666A2E">
              <w:rPr>
                <w:sz w:val="18"/>
                <w:lang w:val="es-ES"/>
              </w:rPr>
              <w:t>13</w:t>
            </w:r>
          </w:p>
        </w:tc>
        <w:tc>
          <w:tcPr>
            <w:tcW w:w="1639" w:type="dxa"/>
            <w:shd w:val="clear" w:color="auto" w:fill="auto"/>
            <w:vAlign w:val="bottom"/>
          </w:tcPr>
          <w:p w:rsidR="00915816" w:rsidRPr="00666A2E" w:rsidRDefault="00915816" w:rsidP="00861F72">
            <w:pPr>
              <w:pStyle w:val="SingleTxtG"/>
              <w:suppressAutoHyphens w:val="0"/>
              <w:spacing w:before="40" w:after="40" w:line="220" w:lineRule="exact"/>
              <w:ind w:left="0" w:right="0"/>
              <w:jc w:val="right"/>
              <w:rPr>
                <w:sz w:val="18"/>
                <w:lang w:val="es-ES"/>
              </w:rPr>
            </w:pPr>
            <w:r w:rsidRPr="00666A2E">
              <w:rPr>
                <w:sz w:val="18"/>
                <w:lang w:val="es-ES"/>
              </w:rPr>
              <w:t>16,3</w:t>
            </w:r>
          </w:p>
        </w:tc>
      </w:tr>
      <w:tr w:rsidR="00915816" w:rsidRPr="00666A2E">
        <w:tblPrEx>
          <w:tblCellMar>
            <w:top w:w="0" w:type="dxa"/>
            <w:bottom w:w="0" w:type="dxa"/>
          </w:tblCellMar>
        </w:tblPrEx>
        <w:trPr>
          <w:trHeight w:val="240"/>
        </w:trPr>
        <w:tc>
          <w:tcPr>
            <w:tcW w:w="3504" w:type="dxa"/>
            <w:tcBorders>
              <w:bottom w:val="single" w:sz="12" w:space="0" w:color="auto"/>
            </w:tcBorders>
            <w:shd w:val="clear" w:color="auto" w:fill="auto"/>
            <w:vAlign w:val="bottom"/>
          </w:tcPr>
          <w:p w:rsidR="00915816" w:rsidRPr="00666A2E" w:rsidRDefault="00373168" w:rsidP="00861F72">
            <w:pPr>
              <w:pStyle w:val="SingleTxtG"/>
              <w:suppressAutoHyphens w:val="0"/>
              <w:spacing w:before="40" w:after="40" w:line="220" w:lineRule="exact"/>
              <w:ind w:left="0" w:right="0"/>
              <w:jc w:val="left"/>
              <w:rPr>
                <w:sz w:val="18"/>
                <w:lang w:val="es-ES"/>
              </w:rPr>
            </w:pPr>
            <w:r w:rsidRPr="00666A2E">
              <w:rPr>
                <w:sz w:val="18"/>
                <w:lang w:val="es-ES"/>
              </w:rPr>
              <w:t>Intervención en el ámbito de la vivienda</w:t>
            </w:r>
          </w:p>
        </w:tc>
        <w:tc>
          <w:tcPr>
            <w:tcW w:w="2227" w:type="dxa"/>
            <w:tcBorders>
              <w:bottom w:val="single" w:sz="12" w:space="0" w:color="auto"/>
            </w:tcBorders>
            <w:shd w:val="clear" w:color="auto" w:fill="auto"/>
            <w:vAlign w:val="bottom"/>
          </w:tcPr>
          <w:p w:rsidR="00915816" w:rsidRPr="00666A2E" w:rsidRDefault="00915816" w:rsidP="00861F72">
            <w:pPr>
              <w:pStyle w:val="SingleTxtG"/>
              <w:suppressAutoHyphens w:val="0"/>
              <w:spacing w:before="40" w:after="40" w:line="220" w:lineRule="exact"/>
              <w:ind w:left="0" w:right="0"/>
              <w:jc w:val="right"/>
              <w:rPr>
                <w:sz w:val="18"/>
                <w:lang w:val="es-ES"/>
              </w:rPr>
            </w:pPr>
            <w:r w:rsidRPr="00666A2E">
              <w:rPr>
                <w:sz w:val="18"/>
                <w:lang w:val="es-ES"/>
              </w:rPr>
              <w:t>5</w:t>
            </w:r>
          </w:p>
        </w:tc>
        <w:tc>
          <w:tcPr>
            <w:tcW w:w="1639" w:type="dxa"/>
            <w:tcBorders>
              <w:bottom w:val="single" w:sz="12" w:space="0" w:color="auto"/>
            </w:tcBorders>
            <w:shd w:val="clear" w:color="auto" w:fill="auto"/>
            <w:vAlign w:val="bottom"/>
          </w:tcPr>
          <w:p w:rsidR="00915816" w:rsidRPr="00666A2E" w:rsidRDefault="00915816" w:rsidP="00861F72">
            <w:pPr>
              <w:pStyle w:val="SingleTxtG"/>
              <w:suppressAutoHyphens w:val="0"/>
              <w:spacing w:before="40" w:after="40" w:line="220" w:lineRule="exact"/>
              <w:ind w:left="0" w:right="0"/>
              <w:jc w:val="right"/>
              <w:rPr>
                <w:sz w:val="18"/>
                <w:lang w:val="es-ES"/>
              </w:rPr>
            </w:pPr>
            <w:r w:rsidRPr="00666A2E">
              <w:rPr>
                <w:sz w:val="18"/>
                <w:lang w:val="es-ES"/>
              </w:rPr>
              <w:t>5,4</w:t>
            </w:r>
          </w:p>
        </w:tc>
      </w:tr>
    </w:tbl>
    <w:p w:rsidR="00915816" w:rsidRPr="00666A2E" w:rsidRDefault="00373168" w:rsidP="00DE4DCC">
      <w:pPr>
        <w:pStyle w:val="SingleTxtG"/>
        <w:spacing w:before="120" w:after="240"/>
        <w:ind w:firstLine="170"/>
        <w:jc w:val="left"/>
        <w:rPr>
          <w:sz w:val="18"/>
          <w:szCs w:val="18"/>
          <w:lang w:val="es-ES"/>
        </w:rPr>
      </w:pPr>
      <w:r w:rsidRPr="00666A2E">
        <w:rPr>
          <w:i/>
          <w:sz w:val="18"/>
          <w:szCs w:val="18"/>
          <w:lang w:val="es-ES"/>
        </w:rPr>
        <w:t xml:space="preserve">Fuente: </w:t>
      </w:r>
      <w:r w:rsidRPr="00666A2E">
        <w:rPr>
          <w:sz w:val="18"/>
          <w:szCs w:val="18"/>
          <w:lang w:val="es-ES"/>
        </w:rPr>
        <w:t xml:space="preserve">Informes de actividad del Departamento de Bienestar Social y Familia </w:t>
      </w:r>
      <w:r w:rsidR="00F143FC" w:rsidRPr="00666A2E">
        <w:rPr>
          <w:sz w:val="18"/>
          <w:szCs w:val="18"/>
          <w:lang w:val="es-ES"/>
        </w:rPr>
        <w:t>(2007)</w:t>
      </w:r>
      <w:r w:rsidR="007440D2" w:rsidRPr="00666A2E">
        <w:rPr>
          <w:sz w:val="18"/>
          <w:szCs w:val="18"/>
          <w:lang w:val="es-ES"/>
        </w:rPr>
        <w:t>.</w:t>
      </w:r>
    </w:p>
    <w:p w:rsidR="00915816" w:rsidRPr="00666A2E" w:rsidRDefault="00915816" w:rsidP="00DE4DCC">
      <w:pPr>
        <w:pStyle w:val="H56G"/>
        <w:rPr>
          <w:u w:val="single"/>
          <w:lang w:val="es-ES"/>
        </w:rPr>
      </w:pPr>
      <w:bookmarkStart w:id="121" w:name="_Toc279151086"/>
      <w:bookmarkStart w:id="122" w:name="_Toc300830903"/>
      <w:r w:rsidRPr="00666A2E">
        <w:rPr>
          <w:lang w:val="es-ES"/>
        </w:rPr>
        <w:tab/>
      </w:r>
      <w:r w:rsidRPr="00666A2E">
        <w:rPr>
          <w:lang w:val="es-ES"/>
        </w:rPr>
        <w:tab/>
      </w:r>
      <w:r w:rsidR="00373168" w:rsidRPr="00666A2E">
        <w:rPr>
          <w:lang w:val="es-ES"/>
        </w:rPr>
        <w:t>Familias de acogida y</w:t>
      </w:r>
      <w:r w:rsidR="00805BA3" w:rsidRPr="00666A2E">
        <w:rPr>
          <w:lang w:val="es-ES"/>
        </w:rPr>
        <w:t xml:space="preserve"> albergues provisionales</w:t>
      </w:r>
    </w:p>
    <w:p w:rsidR="00915816" w:rsidRPr="00666A2E" w:rsidRDefault="00915816" w:rsidP="00DE4DCC">
      <w:pPr>
        <w:pStyle w:val="SingleTxtG"/>
        <w:rPr>
          <w:lang w:val="es-ES"/>
        </w:rPr>
      </w:pPr>
      <w:r w:rsidRPr="00666A2E">
        <w:rPr>
          <w:lang w:val="es-ES"/>
        </w:rPr>
        <w:t>122.</w:t>
      </w:r>
      <w:r w:rsidRPr="00666A2E">
        <w:rPr>
          <w:lang w:val="es-ES"/>
        </w:rPr>
        <w:tab/>
      </w:r>
      <w:r w:rsidR="00805BA3" w:rsidRPr="00666A2E">
        <w:rPr>
          <w:lang w:val="es-ES"/>
        </w:rPr>
        <w:t>Desde 2001, existen dos tipos de servicios de acogida temporal para los casos de violencia doméstica: las familias de acogida y los albergues provisionales</w:t>
      </w:r>
      <w:bookmarkEnd w:id="121"/>
      <w:bookmarkEnd w:id="122"/>
      <w:r w:rsidRPr="00666A2E">
        <w:rPr>
          <w:lang w:val="es-ES"/>
        </w:rPr>
        <w:t>.</w:t>
      </w:r>
    </w:p>
    <w:p w:rsidR="00915816" w:rsidRPr="00666A2E" w:rsidRDefault="00915816" w:rsidP="00DE4DCC">
      <w:pPr>
        <w:pStyle w:val="SingleTxtG"/>
        <w:rPr>
          <w:lang w:val="es-ES"/>
        </w:rPr>
      </w:pPr>
      <w:r w:rsidRPr="00666A2E">
        <w:rPr>
          <w:lang w:val="es-ES"/>
        </w:rPr>
        <w:t>123.</w:t>
      </w:r>
      <w:r w:rsidRPr="00666A2E">
        <w:rPr>
          <w:lang w:val="es-ES"/>
        </w:rPr>
        <w:tab/>
      </w:r>
      <w:r w:rsidR="00805BA3" w:rsidRPr="00666A2E">
        <w:rPr>
          <w:lang w:val="es-ES"/>
        </w:rPr>
        <w:t xml:space="preserve">Cabe señalar que actualmente las directrices que </w:t>
      </w:r>
      <w:r w:rsidR="00A478F0" w:rsidRPr="00666A2E">
        <w:rPr>
          <w:lang w:val="es-ES"/>
        </w:rPr>
        <w:t>aplica</w:t>
      </w:r>
      <w:r w:rsidR="00805BA3" w:rsidRPr="00666A2E">
        <w:rPr>
          <w:lang w:val="es-ES"/>
        </w:rPr>
        <w:t xml:space="preserve"> la policía estipulan que el agresor debe abandonar el domicilio para que la mujer y los hijos puedan permanecer en el hogar. No obstante, las viviendas de acogida temporal permiten proponer un alojamiento provisional a las víctimas de violencia doméstica que no desean volver a su domicilio, por motivos personales o de seguridad, y carecen de recursos propios</w:t>
      </w:r>
      <w:r w:rsidRPr="00666A2E">
        <w:rPr>
          <w:lang w:val="es-ES"/>
        </w:rPr>
        <w:t xml:space="preserve">. </w:t>
      </w:r>
    </w:p>
    <w:p w:rsidR="00915816" w:rsidRPr="00666A2E" w:rsidRDefault="00915816" w:rsidP="00DE4DCC">
      <w:pPr>
        <w:pStyle w:val="SingleTxtG"/>
        <w:rPr>
          <w:lang w:val="es-ES"/>
        </w:rPr>
      </w:pPr>
      <w:r w:rsidRPr="00666A2E">
        <w:rPr>
          <w:lang w:val="es-ES"/>
        </w:rPr>
        <w:t>124.</w:t>
      </w:r>
      <w:r w:rsidRPr="00666A2E">
        <w:rPr>
          <w:lang w:val="es-ES"/>
        </w:rPr>
        <w:tab/>
      </w:r>
      <w:r w:rsidR="00A478F0" w:rsidRPr="00666A2E">
        <w:rPr>
          <w:lang w:val="es-ES"/>
        </w:rPr>
        <w:t>Esos tipos de alojamiento tienen una duración limitada. En ellos se atienden las necesidades de las víctimas y sus hijos, en un entorno seguro, tranquilo, familiar y adaptado a su situación personal y a su demanda</w:t>
      </w:r>
      <w:r w:rsidRPr="00666A2E">
        <w:rPr>
          <w:lang w:val="es-ES"/>
        </w:rPr>
        <w:t>.</w:t>
      </w:r>
    </w:p>
    <w:p w:rsidR="00915816" w:rsidRPr="00666A2E" w:rsidRDefault="00915816" w:rsidP="00DE4DCC">
      <w:pPr>
        <w:pStyle w:val="SingleTxtG"/>
        <w:rPr>
          <w:lang w:val="es-ES"/>
        </w:rPr>
      </w:pPr>
      <w:r w:rsidRPr="00666A2E">
        <w:rPr>
          <w:lang w:val="es-ES"/>
        </w:rPr>
        <w:t>125.</w:t>
      </w:r>
      <w:r w:rsidRPr="00666A2E">
        <w:rPr>
          <w:lang w:val="es-ES"/>
        </w:rPr>
        <w:tab/>
      </w:r>
      <w:r w:rsidR="00A478F0" w:rsidRPr="00666A2E">
        <w:rPr>
          <w:lang w:val="es-ES"/>
        </w:rPr>
        <w:t>A este respecto, en</w:t>
      </w:r>
      <w:r w:rsidRPr="00666A2E">
        <w:rPr>
          <w:lang w:val="es-ES"/>
        </w:rPr>
        <w:t xml:space="preserve"> 2007</w:t>
      </w:r>
      <w:r w:rsidR="00A478F0" w:rsidRPr="00666A2E">
        <w:rPr>
          <w:lang w:val="es-ES"/>
        </w:rPr>
        <w:t xml:space="preserve"> el Departamento de Bienestar Social y Familia pudo disponer de </w:t>
      </w:r>
      <w:r w:rsidRPr="00666A2E">
        <w:rPr>
          <w:lang w:val="es-ES"/>
        </w:rPr>
        <w:t>12</w:t>
      </w:r>
      <w:r w:rsidR="00A478F0" w:rsidRPr="00666A2E">
        <w:rPr>
          <w:lang w:val="es-ES"/>
        </w:rPr>
        <w:t xml:space="preserve"> plazas de alojamiento temporal, lo que supone un aumento del</w:t>
      </w:r>
      <w:r w:rsidRPr="00666A2E">
        <w:rPr>
          <w:lang w:val="es-ES"/>
        </w:rPr>
        <w:t xml:space="preserve"> 100</w:t>
      </w:r>
      <w:r w:rsidR="00E854A1" w:rsidRPr="00666A2E">
        <w:rPr>
          <w:lang w:val="es-ES"/>
        </w:rPr>
        <w:t>%</w:t>
      </w:r>
      <w:r w:rsidR="00A478F0" w:rsidRPr="00666A2E">
        <w:rPr>
          <w:lang w:val="es-ES"/>
        </w:rPr>
        <w:t xml:space="preserve"> del número de plazas y una cobertura equivalente a 4 plazas por </w:t>
      </w:r>
      <w:r w:rsidRPr="00666A2E">
        <w:rPr>
          <w:lang w:val="es-ES"/>
        </w:rPr>
        <w:t>10</w:t>
      </w:r>
      <w:r w:rsidR="00A478F0" w:rsidRPr="00666A2E">
        <w:rPr>
          <w:lang w:val="es-ES"/>
        </w:rPr>
        <w:t>.</w:t>
      </w:r>
      <w:r w:rsidRPr="00666A2E">
        <w:rPr>
          <w:lang w:val="es-ES"/>
        </w:rPr>
        <w:t>000</w:t>
      </w:r>
      <w:r w:rsidR="00A478F0" w:rsidRPr="00666A2E">
        <w:rPr>
          <w:lang w:val="es-ES"/>
        </w:rPr>
        <w:t xml:space="preserve"> mujeres de</w:t>
      </w:r>
      <w:r w:rsidRPr="00666A2E">
        <w:rPr>
          <w:lang w:val="es-ES"/>
        </w:rPr>
        <w:t xml:space="preserve"> </w:t>
      </w:r>
      <w:smartTag w:uri="urn:schemas-microsoft-com:office:smarttags" w:element="metricconverter">
        <w:smartTagPr>
          <w:attr w:name="ProductID" w:val="16 a"/>
        </w:smartTagPr>
        <w:r w:rsidRPr="00666A2E">
          <w:rPr>
            <w:lang w:val="es-ES"/>
          </w:rPr>
          <w:t xml:space="preserve">16 </w:t>
        </w:r>
        <w:r w:rsidR="00A478F0" w:rsidRPr="00666A2E">
          <w:rPr>
            <w:lang w:val="es-ES"/>
          </w:rPr>
          <w:t>a</w:t>
        </w:r>
      </w:smartTag>
      <w:r w:rsidRPr="00666A2E">
        <w:rPr>
          <w:lang w:val="es-ES"/>
        </w:rPr>
        <w:t xml:space="preserve"> 65 a</w:t>
      </w:r>
      <w:r w:rsidR="00A478F0" w:rsidRPr="00666A2E">
        <w:rPr>
          <w:lang w:val="es-ES"/>
        </w:rPr>
        <w:t>ño</w:t>
      </w:r>
      <w:r w:rsidRPr="00666A2E">
        <w:rPr>
          <w:lang w:val="es-ES"/>
        </w:rPr>
        <w:t>s.</w:t>
      </w:r>
    </w:p>
    <w:p w:rsidR="00915816" w:rsidRPr="00666A2E" w:rsidRDefault="00915816" w:rsidP="00DE4DCC">
      <w:pPr>
        <w:pStyle w:val="H4G"/>
        <w:rPr>
          <w:lang w:val="es-ES"/>
        </w:rPr>
      </w:pPr>
      <w:bookmarkStart w:id="123" w:name="_Toc279151089"/>
      <w:bookmarkStart w:id="124" w:name="_Toc300830904"/>
      <w:r w:rsidRPr="00666A2E">
        <w:rPr>
          <w:lang w:val="es-ES"/>
        </w:rPr>
        <w:tab/>
      </w:r>
      <w:r w:rsidRPr="00666A2E">
        <w:rPr>
          <w:lang w:val="es-ES"/>
        </w:rPr>
        <w:tab/>
        <w:t>Presta</w:t>
      </w:r>
      <w:r w:rsidR="00A478F0" w:rsidRPr="00666A2E">
        <w:rPr>
          <w:lang w:val="es-ES"/>
        </w:rPr>
        <w:t>ciones económicas</w:t>
      </w:r>
      <w:bookmarkEnd w:id="123"/>
      <w:bookmarkEnd w:id="124"/>
    </w:p>
    <w:p w:rsidR="00915816" w:rsidRPr="00666A2E" w:rsidRDefault="00A478F0" w:rsidP="00DE4DCC">
      <w:pPr>
        <w:pStyle w:val="SingleTxtG"/>
        <w:rPr>
          <w:lang w:val="es-ES"/>
        </w:rPr>
      </w:pPr>
      <w:r w:rsidRPr="00666A2E">
        <w:rPr>
          <w:lang w:val="es-ES"/>
        </w:rPr>
        <w:t>126.</w:t>
      </w:r>
      <w:r w:rsidRPr="00666A2E">
        <w:rPr>
          <w:lang w:val="es-ES"/>
        </w:rPr>
        <w:tab/>
        <w:t>Las prestaciones de asistencia social se destinan a las mujeres víctimas de violencia doméstica y a sus hijos menores de edad</w:t>
      </w:r>
      <w:r w:rsidR="00915816" w:rsidRPr="00666A2E">
        <w:rPr>
          <w:lang w:val="es-ES"/>
        </w:rPr>
        <w:t>.</w:t>
      </w:r>
    </w:p>
    <w:p w:rsidR="00915816" w:rsidRPr="00666A2E" w:rsidRDefault="00915816" w:rsidP="00DE4DCC">
      <w:pPr>
        <w:pStyle w:val="SingleTxtG"/>
        <w:rPr>
          <w:lang w:val="es-ES"/>
        </w:rPr>
      </w:pPr>
      <w:r w:rsidRPr="00666A2E">
        <w:rPr>
          <w:lang w:val="es-ES"/>
        </w:rPr>
        <w:t>127.</w:t>
      </w:r>
      <w:r w:rsidRPr="00666A2E">
        <w:rPr>
          <w:lang w:val="es-ES"/>
        </w:rPr>
        <w:tab/>
        <w:t>En 2006,</w:t>
      </w:r>
      <w:r w:rsidR="00165548" w:rsidRPr="00666A2E">
        <w:rPr>
          <w:lang w:val="es-ES"/>
        </w:rPr>
        <w:t xml:space="preserve"> en el marco del programa de inserción social y profesional de las mujeres </w:t>
      </w:r>
      <w:r w:rsidR="003E2CBE" w:rsidRPr="00666A2E">
        <w:rPr>
          <w:lang w:val="es-ES"/>
        </w:rPr>
        <w:t xml:space="preserve">en situación de vulnerabilidad, en particular las víctimas de violencia doméstica, se asignó un presupuesto de </w:t>
      </w:r>
      <w:r w:rsidRPr="00666A2E">
        <w:rPr>
          <w:lang w:val="es-ES"/>
        </w:rPr>
        <w:t>140</w:t>
      </w:r>
      <w:r w:rsidR="003E2CBE" w:rsidRPr="00666A2E">
        <w:rPr>
          <w:lang w:val="es-ES"/>
        </w:rPr>
        <w:t>.</w:t>
      </w:r>
      <w:r w:rsidRPr="00666A2E">
        <w:rPr>
          <w:lang w:val="es-ES"/>
        </w:rPr>
        <w:t>000</w:t>
      </w:r>
      <w:r w:rsidR="003E2CBE" w:rsidRPr="00666A2E">
        <w:rPr>
          <w:lang w:val="es-ES"/>
        </w:rPr>
        <w:t xml:space="preserve"> euros aproximadamente para el ejercicio</w:t>
      </w:r>
      <w:r w:rsidRPr="00666A2E">
        <w:rPr>
          <w:lang w:val="es-ES"/>
        </w:rPr>
        <w:t xml:space="preserve"> 2007: 20</w:t>
      </w:r>
      <w:r w:rsidR="003E2CBE" w:rsidRPr="00666A2E">
        <w:rPr>
          <w:lang w:val="es-ES"/>
        </w:rPr>
        <w:t>.</w:t>
      </w:r>
      <w:r w:rsidRPr="00666A2E">
        <w:rPr>
          <w:lang w:val="es-ES"/>
        </w:rPr>
        <w:t>000</w:t>
      </w:r>
      <w:r w:rsidR="003E2CBE" w:rsidRPr="00666A2E">
        <w:rPr>
          <w:lang w:val="es-ES"/>
        </w:rPr>
        <w:t xml:space="preserve"> euros para las actividades de formación y</w:t>
      </w:r>
      <w:r w:rsidRPr="00666A2E">
        <w:rPr>
          <w:lang w:val="es-ES"/>
        </w:rPr>
        <w:t xml:space="preserve"> 120</w:t>
      </w:r>
      <w:r w:rsidR="003E2CBE" w:rsidRPr="00666A2E">
        <w:rPr>
          <w:lang w:val="es-ES"/>
        </w:rPr>
        <w:t>.</w:t>
      </w:r>
      <w:r w:rsidRPr="00666A2E">
        <w:rPr>
          <w:lang w:val="es-ES"/>
        </w:rPr>
        <w:t>000</w:t>
      </w:r>
      <w:r w:rsidR="003E2CBE" w:rsidRPr="00666A2E">
        <w:rPr>
          <w:lang w:val="es-ES"/>
        </w:rPr>
        <w:t xml:space="preserve"> euros para las prestaciones destinadas a las mujeres participantes en esas actividades de formación</w:t>
      </w:r>
      <w:r w:rsidRPr="00666A2E">
        <w:rPr>
          <w:lang w:val="es-ES"/>
        </w:rPr>
        <w:t xml:space="preserve"> (25</w:t>
      </w:r>
      <w:r w:rsidR="003E2CBE" w:rsidRPr="00666A2E">
        <w:rPr>
          <w:lang w:val="es-ES"/>
        </w:rPr>
        <w:t xml:space="preserve"> euros por día hábil, durante </w:t>
      </w:r>
      <w:r w:rsidRPr="00666A2E">
        <w:rPr>
          <w:lang w:val="es-ES"/>
        </w:rPr>
        <w:t>30</w:t>
      </w:r>
      <w:r w:rsidR="003E2CBE" w:rsidRPr="00666A2E">
        <w:rPr>
          <w:lang w:val="es-ES"/>
        </w:rPr>
        <w:t xml:space="preserve"> días, a lo largo de</w:t>
      </w:r>
      <w:r w:rsidRPr="00666A2E">
        <w:rPr>
          <w:lang w:val="es-ES"/>
        </w:rPr>
        <w:t xml:space="preserve"> 8</w:t>
      </w:r>
      <w:r w:rsidR="003E2CBE" w:rsidRPr="00666A2E">
        <w:rPr>
          <w:lang w:val="es-ES"/>
        </w:rPr>
        <w:t xml:space="preserve"> meses en total y para</w:t>
      </w:r>
      <w:r w:rsidRPr="00666A2E">
        <w:rPr>
          <w:lang w:val="es-ES"/>
        </w:rPr>
        <w:t xml:space="preserve"> 15</w:t>
      </w:r>
      <w:r w:rsidR="003E2CBE" w:rsidRPr="00666A2E">
        <w:rPr>
          <w:lang w:val="es-ES"/>
        </w:rPr>
        <w:t xml:space="preserve"> mujeres)</w:t>
      </w:r>
      <w:r w:rsidRPr="00666A2E">
        <w:rPr>
          <w:lang w:val="es-ES"/>
        </w:rPr>
        <w:t>.</w:t>
      </w:r>
    </w:p>
    <w:p w:rsidR="00915816" w:rsidRPr="00666A2E" w:rsidRDefault="00915816" w:rsidP="00DE4DCC">
      <w:pPr>
        <w:pStyle w:val="SingleTxtG"/>
        <w:rPr>
          <w:lang w:val="es-ES"/>
        </w:rPr>
      </w:pPr>
      <w:r w:rsidRPr="00666A2E">
        <w:rPr>
          <w:lang w:val="es-ES"/>
        </w:rPr>
        <w:t>128.</w:t>
      </w:r>
      <w:r w:rsidRPr="00666A2E">
        <w:rPr>
          <w:lang w:val="es-ES"/>
        </w:rPr>
        <w:tab/>
      </w:r>
      <w:r w:rsidR="003E2CBE" w:rsidRPr="00666A2E">
        <w:rPr>
          <w:lang w:val="es-ES"/>
        </w:rPr>
        <w:t>En cuanto al nuevo Reglamento de prestaciones económicas de asistencia social, se flexibilizaron los criterios de acceso</w:t>
      </w:r>
      <w:r w:rsidR="00FB1029" w:rsidRPr="00666A2E">
        <w:rPr>
          <w:lang w:val="es-ES"/>
        </w:rPr>
        <w:t xml:space="preserve"> para</w:t>
      </w:r>
      <w:r w:rsidR="003E2CBE" w:rsidRPr="00666A2E">
        <w:rPr>
          <w:lang w:val="es-ES"/>
        </w:rPr>
        <w:t xml:space="preserve"> adaptar</w:t>
      </w:r>
      <w:r w:rsidR="00FB1029" w:rsidRPr="00666A2E">
        <w:rPr>
          <w:lang w:val="es-ES"/>
        </w:rPr>
        <w:t>l</w:t>
      </w:r>
      <w:r w:rsidR="003E2CBE" w:rsidRPr="00666A2E">
        <w:rPr>
          <w:lang w:val="es-ES"/>
        </w:rPr>
        <w:t>o</w:t>
      </w:r>
      <w:r w:rsidR="00FB1029" w:rsidRPr="00666A2E">
        <w:rPr>
          <w:lang w:val="es-ES"/>
        </w:rPr>
        <w:t>s</w:t>
      </w:r>
      <w:r w:rsidR="003E2CBE" w:rsidRPr="00666A2E">
        <w:rPr>
          <w:lang w:val="es-ES"/>
        </w:rPr>
        <w:t xml:space="preserve"> a las situaciones particulares de las víctimas de violencia de género. El Reglamento todavía </w:t>
      </w:r>
      <w:r w:rsidR="00BC44BF" w:rsidRPr="00666A2E">
        <w:rPr>
          <w:lang w:val="es-ES"/>
        </w:rPr>
        <w:t>está pendiente de aprobación</w:t>
      </w:r>
      <w:r w:rsidR="003E2CBE" w:rsidRPr="00666A2E">
        <w:rPr>
          <w:lang w:val="es-ES"/>
        </w:rPr>
        <w:t xml:space="preserve"> por el Gobierno</w:t>
      </w:r>
      <w:r w:rsidRPr="00666A2E">
        <w:rPr>
          <w:lang w:val="es-ES"/>
        </w:rPr>
        <w:t>.</w:t>
      </w:r>
    </w:p>
    <w:p w:rsidR="00915816" w:rsidRPr="00666A2E" w:rsidRDefault="003E2CBE" w:rsidP="00DE4DCC">
      <w:pPr>
        <w:pStyle w:val="Heading1"/>
        <w:rPr>
          <w:lang w:val="es-ES"/>
        </w:rPr>
      </w:pPr>
      <w:r w:rsidRPr="00666A2E">
        <w:rPr>
          <w:lang w:val="es-ES"/>
        </w:rPr>
        <w:t>Cuadro</w:t>
      </w:r>
      <w:r w:rsidR="00915816" w:rsidRPr="00666A2E">
        <w:rPr>
          <w:lang w:val="es-ES"/>
        </w:rPr>
        <w:t xml:space="preserve"> 17</w:t>
      </w:r>
    </w:p>
    <w:p w:rsidR="00915816" w:rsidRPr="00DE4DCC" w:rsidRDefault="00323C16" w:rsidP="00DE4DCC">
      <w:pPr>
        <w:pStyle w:val="SingleTxtG"/>
        <w:jc w:val="left"/>
        <w:rPr>
          <w:b/>
          <w:lang w:val="es-ES"/>
        </w:rPr>
      </w:pPr>
      <w:r w:rsidRPr="00DE4DCC">
        <w:rPr>
          <w:b/>
          <w:lang w:val="es-ES"/>
        </w:rPr>
        <w:t xml:space="preserve">Resumen de la acción del Equipo de atención integral a las mujeres víctimas de violencia de género y sus servicios especializados (2007) </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376"/>
        <w:gridCol w:w="1994"/>
      </w:tblGrid>
      <w:tr w:rsidR="00915816" w:rsidRPr="00666A2E">
        <w:tblPrEx>
          <w:tblCellMar>
            <w:top w:w="0" w:type="dxa"/>
            <w:bottom w:w="0" w:type="dxa"/>
          </w:tblCellMar>
        </w:tblPrEx>
        <w:trPr>
          <w:trHeight w:val="240"/>
          <w:tblHeader/>
        </w:trPr>
        <w:tc>
          <w:tcPr>
            <w:tcW w:w="5376" w:type="dxa"/>
            <w:tcBorders>
              <w:top w:val="single" w:sz="4" w:space="0" w:color="auto"/>
              <w:bottom w:val="single" w:sz="12" w:space="0" w:color="auto"/>
            </w:tcBorders>
            <w:shd w:val="clear" w:color="auto" w:fill="auto"/>
            <w:vAlign w:val="bottom"/>
          </w:tcPr>
          <w:p w:rsidR="00915816" w:rsidRPr="00666A2E" w:rsidRDefault="00323C16" w:rsidP="00DE4DCC">
            <w:pPr>
              <w:pStyle w:val="SingleTxtG"/>
              <w:suppressAutoHyphens w:val="0"/>
              <w:spacing w:before="80" w:after="80" w:line="200" w:lineRule="exact"/>
              <w:ind w:left="0" w:right="0"/>
              <w:jc w:val="left"/>
              <w:rPr>
                <w:i/>
                <w:sz w:val="16"/>
                <w:lang w:val="es-ES"/>
              </w:rPr>
            </w:pPr>
            <w:r w:rsidRPr="00666A2E">
              <w:rPr>
                <w:i/>
                <w:sz w:val="16"/>
                <w:lang w:val="es-ES"/>
              </w:rPr>
              <w:t>Número</w:t>
            </w:r>
            <w:r w:rsidR="00915816" w:rsidRPr="00666A2E">
              <w:rPr>
                <w:i/>
                <w:sz w:val="16"/>
                <w:lang w:val="es-ES"/>
              </w:rPr>
              <w:t xml:space="preserve"> total de cas</w:t>
            </w:r>
            <w:r w:rsidRPr="00666A2E">
              <w:rPr>
                <w:i/>
                <w:sz w:val="16"/>
                <w:lang w:val="es-ES"/>
              </w:rPr>
              <w:t>os</w:t>
            </w:r>
            <w:r w:rsidR="00915816" w:rsidRPr="00666A2E">
              <w:rPr>
                <w:i/>
                <w:sz w:val="16"/>
                <w:lang w:val="es-ES"/>
              </w:rPr>
              <w:t xml:space="preserve"> en 2007</w:t>
            </w:r>
          </w:p>
        </w:tc>
        <w:tc>
          <w:tcPr>
            <w:tcW w:w="1994" w:type="dxa"/>
            <w:tcBorders>
              <w:top w:val="single" w:sz="4" w:space="0" w:color="auto"/>
              <w:bottom w:val="single" w:sz="12" w:space="0" w:color="auto"/>
            </w:tcBorders>
            <w:shd w:val="clear" w:color="auto" w:fill="auto"/>
            <w:vAlign w:val="bottom"/>
          </w:tcPr>
          <w:p w:rsidR="00915816" w:rsidRPr="00666A2E" w:rsidRDefault="00915816" w:rsidP="00DE4DCC">
            <w:pPr>
              <w:pStyle w:val="SingleTxtG"/>
              <w:suppressAutoHyphens w:val="0"/>
              <w:spacing w:before="80" w:after="80" w:line="200" w:lineRule="exact"/>
              <w:ind w:left="0" w:right="0"/>
              <w:jc w:val="right"/>
              <w:rPr>
                <w:i/>
                <w:sz w:val="16"/>
                <w:lang w:val="es-ES"/>
              </w:rPr>
            </w:pPr>
            <w:r w:rsidRPr="00666A2E">
              <w:rPr>
                <w:i/>
                <w:sz w:val="16"/>
                <w:lang w:val="es-ES"/>
              </w:rPr>
              <w:t>92</w:t>
            </w:r>
          </w:p>
        </w:tc>
      </w:tr>
      <w:tr w:rsidR="00915816" w:rsidRPr="00666A2E">
        <w:tblPrEx>
          <w:tblCellMar>
            <w:top w:w="0" w:type="dxa"/>
            <w:bottom w:w="0" w:type="dxa"/>
          </w:tblCellMar>
        </w:tblPrEx>
        <w:trPr>
          <w:trHeight w:val="240"/>
        </w:trPr>
        <w:tc>
          <w:tcPr>
            <w:tcW w:w="5376" w:type="dxa"/>
            <w:tcBorders>
              <w:top w:val="single" w:sz="12" w:space="0" w:color="auto"/>
            </w:tcBorders>
            <w:shd w:val="clear" w:color="auto" w:fill="auto"/>
            <w:vAlign w:val="bottom"/>
          </w:tcPr>
          <w:p w:rsidR="00915816" w:rsidRPr="00666A2E" w:rsidRDefault="00323C16" w:rsidP="00DE4DCC">
            <w:pPr>
              <w:pStyle w:val="SingleTxtG"/>
              <w:suppressAutoHyphens w:val="0"/>
              <w:spacing w:before="40" w:after="40" w:line="220" w:lineRule="exact"/>
              <w:ind w:left="0" w:right="0"/>
              <w:jc w:val="left"/>
              <w:rPr>
                <w:sz w:val="18"/>
                <w:lang w:val="es-ES"/>
              </w:rPr>
            </w:pPr>
            <w:r w:rsidRPr="00666A2E">
              <w:rPr>
                <w:sz w:val="18"/>
                <w:lang w:val="es-ES"/>
              </w:rPr>
              <w:t>Número</w:t>
            </w:r>
            <w:r w:rsidR="00915816" w:rsidRPr="00666A2E">
              <w:rPr>
                <w:sz w:val="18"/>
                <w:lang w:val="es-ES"/>
              </w:rPr>
              <w:t xml:space="preserve"> total de</w:t>
            </w:r>
            <w:r w:rsidRPr="00666A2E">
              <w:rPr>
                <w:sz w:val="18"/>
                <w:lang w:val="es-ES"/>
              </w:rPr>
              <w:t xml:space="preserve"> mujeres atendidas</w:t>
            </w:r>
          </w:p>
        </w:tc>
        <w:tc>
          <w:tcPr>
            <w:tcW w:w="1994" w:type="dxa"/>
            <w:tcBorders>
              <w:top w:val="single" w:sz="12" w:space="0" w:color="auto"/>
            </w:tcBorders>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97</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323C16" w:rsidP="00DE4DCC">
            <w:pPr>
              <w:pStyle w:val="SingleTxtG"/>
              <w:suppressAutoHyphens w:val="0"/>
              <w:spacing w:before="40" w:after="40" w:line="220" w:lineRule="exact"/>
              <w:ind w:left="0" w:right="0"/>
              <w:jc w:val="left"/>
              <w:rPr>
                <w:sz w:val="18"/>
                <w:lang w:val="es-ES"/>
              </w:rPr>
            </w:pPr>
            <w:r w:rsidRPr="00666A2E">
              <w:rPr>
                <w:sz w:val="18"/>
                <w:lang w:val="es-ES"/>
              </w:rPr>
              <w:t>Número</w:t>
            </w:r>
            <w:r w:rsidR="00915816" w:rsidRPr="00666A2E">
              <w:rPr>
                <w:sz w:val="18"/>
                <w:lang w:val="es-ES"/>
              </w:rPr>
              <w:t xml:space="preserve"> total</w:t>
            </w:r>
            <w:r w:rsidRPr="00666A2E">
              <w:rPr>
                <w:sz w:val="18"/>
                <w:lang w:val="es-ES"/>
              </w:rPr>
              <w:t xml:space="preserve"> de llamadas al</w:t>
            </w:r>
            <w:r w:rsidR="00915816" w:rsidRPr="00666A2E">
              <w:rPr>
                <w:sz w:val="18"/>
                <w:lang w:val="es-ES"/>
              </w:rPr>
              <w:t xml:space="preserve"> 18001818 </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1</w:t>
            </w:r>
            <w:r w:rsidR="004E648C">
              <w:rPr>
                <w:sz w:val="18"/>
                <w:lang w:val="es-ES"/>
              </w:rPr>
              <w:t xml:space="preserve"> </w:t>
            </w:r>
            <w:r w:rsidRPr="00666A2E">
              <w:rPr>
                <w:sz w:val="18"/>
                <w:lang w:val="es-ES"/>
              </w:rPr>
              <w:t>844</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BC44BF" w:rsidP="00DE4DCC">
            <w:pPr>
              <w:pStyle w:val="SingleTxtG"/>
              <w:suppressAutoHyphens w:val="0"/>
              <w:spacing w:before="40" w:after="40" w:line="220" w:lineRule="exact"/>
              <w:ind w:left="0" w:right="0"/>
              <w:jc w:val="left"/>
              <w:rPr>
                <w:sz w:val="18"/>
                <w:lang w:val="es-ES"/>
              </w:rPr>
            </w:pPr>
            <w:r w:rsidRPr="00666A2E">
              <w:rPr>
                <w:sz w:val="18"/>
                <w:lang w:val="es-ES"/>
              </w:rPr>
              <w:t>Pro</w:t>
            </w:r>
            <w:r w:rsidR="00323C16" w:rsidRPr="00666A2E">
              <w:rPr>
                <w:sz w:val="18"/>
                <w:lang w:val="es-ES"/>
              </w:rPr>
              <w:t>medio de hijos por mujer</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2</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323C16" w:rsidP="00DE4DCC">
            <w:pPr>
              <w:pStyle w:val="SingleTxtG"/>
              <w:suppressAutoHyphens w:val="0"/>
              <w:spacing w:before="40" w:after="40" w:line="220" w:lineRule="exact"/>
              <w:ind w:left="0" w:right="0"/>
              <w:jc w:val="left"/>
              <w:rPr>
                <w:sz w:val="18"/>
                <w:lang w:val="es-ES"/>
              </w:rPr>
            </w:pPr>
            <w:r w:rsidRPr="00666A2E">
              <w:rPr>
                <w:sz w:val="18"/>
                <w:lang w:val="es-ES"/>
              </w:rPr>
              <w:t>Número de casos al principio del año</w:t>
            </w:r>
            <w:r w:rsidR="00915816" w:rsidRPr="00666A2E">
              <w:rPr>
                <w:sz w:val="18"/>
                <w:lang w:val="es-ES"/>
              </w:rPr>
              <w:t xml:space="preserve"> (pr</w:t>
            </w:r>
            <w:r w:rsidRPr="00666A2E">
              <w:rPr>
                <w:sz w:val="18"/>
                <w:lang w:val="es-ES"/>
              </w:rPr>
              <w:t>evalencia</w:t>
            </w:r>
            <w:r w:rsidR="00915816" w:rsidRPr="00666A2E">
              <w:rPr>
                <w:sz w:val="18"/>
                <w:lang w:val="es-ES"/>
              </w:rPr>
              <w:t>)</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13</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323C16" w:rsidP="00DE4DCC">
            <w:pPr>
              <w:pStyle w:val="SingleTxtG"/>
              <w:suppressAutoHyphens w:val="0"/>
              <w:spacing w:before="40" w:after="40" w:line="220" w:lineRule="exact"/>
              <w:ind w:left="0" w:right="0"/>
              <w:jc w:val="left"/>
              <w:rPr>
                <w:sz w:val="18"/>
                <w:lang w:val="es-ES"/>
              </w:rPr>
            </w:pPr>
            <w:r w:rsidRPr="00666A2E">
              <w:rPr>
                <w:sz w:val="18"/>
                <w:lang w:val="es-ES"/>
              </w:rPr>
              <w:t>Número de nuevos casos en el año</w:t>
            </w:r>
            <w:r w:rsidR="00915816" w:rsidRPr="00666A2E">
              <w:rPr>
                <w:sz w:val="18"/>
                <w:lang w:val="es-ES"/>
              </w:rPr>
              <w:t xml:space="preserve"> (incidenc</w:t>
            </w:r>
            <w:r w:rsidRPr="00666A2E">
              <w:rPr>
                <w:sz w:val="18"/>
                <w:lang w:val="es-ES"/>
              </w:rPr>
              <w:t>ia</w:t>
            </w:r>
            <w:r w:rsidR="00915816" w:rsidRPr="00666A2E">
              <w:rPr>
                <w:sz w:val="18"/>
                <w:lang w:val="es-ES"/>
              </w:rPr>
              <w:t xml:space="preserve">) </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92</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323C16" w:rsidP="00DE4DCC">
            <w:pPr>
              <w:pStyle w:val="SingleTxtG"/>
              <w:suppressAutoHyphens w:val="0"/>
              <w:spacing w:before="40" w:after="40" w:line="220" w:lineRule="exact"/>
              <w:ind w:left="0" w:right="0"/>
              <w:jc w:val="left"/>
              <w:rPr>
                <w:sz w:val="18"/>
                <w:lang w:val="es-ES"/>
              </w:rPr>
            </w:pPr>
            <w:r w:rsidRPr="00666A2E">
              <w:rPr>
                <w:sz w:val="18"/>
                <w:lang w:val="es-ES"/>
              </w:rPr>
              <w:t>Número de casos archivados y pendientes</w:t>
            </w:r>
          </w:p>
          <w:p w:rsidR="00915816" w:rsidRPr="00666A2E" w:rsidRDefault="00323C16" w:rsidP="00DE4DCC">
            <w:pPr>
              <w:pStyle w:val="SingleTxtG"/>
              <w:suppressAutoHyphens w:val="0"/>
              <w:spacing w:before="40" w:after="40" w:line="220" w:lineRule="exact"/>
              <w:ind w:left="0" w:right="0"/>
              <w:jc w:val="left"/>
              <w:rPr>
                <w:sz w:val="18"/>
                <w:lang w:val="es-ES"/>
              </w:rPr>
            </w:pPr>
            <w:r w:rsidRPr="00666A2E">
              <w:rPr>
                <w:sz w:val="18"/>
                <w:lang w:val="es-ES"/>
              </w:rPr>
              <w:t>Objetivos logrados</w:t>
            </w:r>
          </w:p>
          <w:p w:rsidR="00915816" w:rsidRPr="00666A2E" w:rsidRDefault="003C0B21" w:rsidP="00DE4DCC">
            <w:pPr>
              <w:pStyle w:val="SingleTxtG"/>
              <w:suppressAutoHyphens w:val="0"/>
              <w:spacing w:before="40" w:after="40" w:line="220" w:lineRule="exact"/>
              <w:ind w:left="0" w:right="0"/>
              <w:jc w:val="left"/>
              <w:rPr>
                <w:sz w:val="18"/>
                <w:lang w:val="es-ES"/>
              </w:rPr>
            </w:pPr>
            <w:r w:rsidRPr="00666A2E">
              <w:rPr>
                <w:sz w:val="18"/>
                <w:lang w:val="es-ES"/>
              </w:rPr>
              <w:t>Retiros voluntarios (las víctimas dejan de asistir a las consultas</w:t>
            </w:r>
            <w:r w:rsidR="00915816" w:rsidRPr="00666A2E">
              <w:rPr>
                <w:sz w:val="18"/>
                <w:lang w:val="es-ES"/>
              </w:rPr>
              <w:t>)</w:t>
            </w:r>
          </w:p>
          <w:p w:rsidR="00915816" w:rsidRPr="00666A2E" w:rsidRDefault="003C0B21" w:rsidP="00DE4DCC">
            <w:pPr>
              <w:pStyle w:val="SingleTxtG"/>
              <w:suppressAutoHyphens w:val="0"/>
              <w:spacing w:before="40" w:after="40" w:line="220" w:lineRule="exact"/>
              <w:ind w:left="0" w:right="0"/>
              <w:jc w:val="left"/>
              <w:rPr>
                <w:sz w:val="18"/>
                <w:lang w:val="es-ES"/>
              </w:rPr>
            </w:pPr>
            <w:r w:rsidRPr="00666A2E">
              <w:rPr>
                <w:sz w:val="18"/>
                <w:lang w:val="es-ES"/>
              </w:rPr>
              <w:t>Retornos con el agresor</w:t>
            </w:r>
          </w:p>
          <w:p w:rsidR="00915816" w:rsidRPr="00666A2E" w:rsidRDefault="003C0B21" w:rsidP="00DE4DCC">
            <w:pPr>
              <w:pStyle w:val="SingleTxtG"/>
              <w:suppressAutoHyphens w:val="0"/>
              <w:spacing w:before="40" w:after="40" w:line="220" w:lineRule="exact"/>
              <w:ind w:left="0" w:right="0"/>
              <w:jc w:val="left"/>
              <w:rPr>
                <w:sz w:val="18"/>
                <w:lang w:val="es-ES"/>
              </w:rPr>
            </w:pPr>
            <w:r w:rsidRPr="00666A2E">
              <w:rPr>
                <w:sz w:val="18"/>
                <w:lang w:val="es-ES"/>
              </w:rPr>
              <w:t>Abandono del país</w:t>
            </w:r>
          </w:p>
          <w:p w:rsidR="00915816" w:rsidRPr="00666A2E" w:rsidRDefault="003C0B21" w:rsidP="00DE4DCC">
            <w:pPr>
              <w:pStyle w:val="SingleTxtG"/>
              <w:suppressAutoHyphens w:val="0"/>
              <w:spacing w:before="40" w:after="40" w:line="220" w:lineRule="exact"/>
              <w:ind w:left="0" w:right="0"/>
              <w:jc w:val="left"/>
              <w:rPr>
                <w:sz w:val="18"/>
                <w:lang w:val="es-ES"/>
              </w:rPr>
            </w:pPr>
            <w:r w:rsidRPr="00666A2E">
              <w:rPr>
                <w:sz w:val="18"/>
                <w:lang w:val="es-ES"/>
              </w:rPr>
              <w:t>Inadaptación al servicio</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67</w:t>
            </w:r>
          </w:p>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11</w:t>
            </w:r>
          </w:p>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23</w:t>
            </w:r>
          </w:p>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18</w:t>
            </w:r>
          </w:p>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8</w:t>
            </w:r>
          </w:p>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7</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3C0B21" w:rsidP="00DE4DCC">
            <w:pPr>
              <w:pStyle w:val="SingleTxtG"/>
              <w:suppressAutoHyphens w:val="0"/>
              <w:spacing w:before="40" w:after="40" w:line="220" w:lineRule="exact"/>
              <w:ind w:left="0" w:right="0"/>
              <w:jc w:val="left"/>
              <w:rPr>
                <w:sz w:val="18"/>
                <w:lang w:val="es-ES"/>
              </w:rPr>
            </w:pPr>
            <w:r w:rsidRPr="00666A2E">
              <w:rPr>
                <w:sz w:val="18"/>
                <w:lang w:val="es-ES"/>
              </w:rPr>
              <w:t>Número total de plazas de acogida utilizadas</w:t>
            </w:r>
          </w:p>
        </w:tc>
        <w:tc>
          <w:tcPr>
            <w:tcW w:w="1994" w:type="dxa"/>
            <w:shd w:val="clear" w:color="auto" w:fill="auto"/>
            <w:vAlign w:val="bottom"/>
          </w:tcPr>
          <w:p w:rsidR="00915816" w:rsidRPr="00666A2E" w:rsidRDefault="00DE4DCC" w:rsidP="00DE4DCC">
            <w:pPr>
              <w:pStyle w:val="SingleTxtG"/>
              <w:suppressAutoHyphens w:val="0"/>
              <w:spacing w:before="40" w:after="40" w:line="220" w:lineRule="exact"/>
              <w:ind w:left="0" w:right="0"/>
              <w:jc w:val="right"/>
              <w:rPr>
                <w:sz w:val="18"/>
                <w:lang w:val="es-ES"/>
              </w:rPr>
            </w:pPr>
            <w:r>
              <w:rPr>
                <w:sz w:val="18"/>
                <w:lang w:val="es-ES"/>
              </w:rPr>
              <w:t xml:space="preserve">10 (12 </w:t>
            </w:r>
            <w:r w:rsidR="00915816" w:rsidRPr="00666A2E">
              <w:rPr>
                <w:sz w:val="18"/>
                <w:lang w:val="es-ES"/>
              </w:rPr>
              <w:t>pla</w:t>
            </w:r>
            <w:r w:rsidR="003C0B21" w:rsidRPr="00666A2E">
              <w:rPr>
                <w:sz w:val="18"/>
                <w:lang w:val="es-ES"/>
              </w:rPr>
              <w:t>za</w:t>
            </w:r>
            <w:r w:rsidR="00915816" w:rsidRPr="00666A2E">
              <w:rPr>
                <w:sz w:val="18"/>
                <w:lang w:val="es-ES"/>
              </w:rPr>
              <w:t>s m</w:t>
            </w:r>
            <w:r w:rsidR="003C0B21" w:rsidRPr="00666A2E">
              <w:rPr>
                <w:sz w:val="18"/>
                <w:lang w:val="es-ES"/>
              </w:rPr>
              <w:t>á</w:t>
            </w:r>
            <w:r w:rsidR="00915816" w:rsidRPr="00666A2E">
              <w:rPr>
                <w:sz w:val="18"/>
                <w:lang w:val="es-ES"/>
              </w:rPr>
              <w:t>x.)</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915816" w:rsidP="00DE4DCC">
            <w:pPr>
              <w:pStyle w:val="SingleTxtG"/>
              <w:suppressAutoHyphens w:val="0"/>
              <w:spacing w:before="40" w:after="40" w:line="220" w:lineRule="exact"/>
              <w:ind w:left="0" w:right="0"/>
              <w:jc w:val="left"/>
              <w:rPr>
                <w:sz w:val="18"/>
                <w:lang w:val="es-ES"/>
              </w:rPr>
            </w:pPr>
            <w:r w:rsidRPr="00666A2E">
              <w:rPr>
                <w:sz w:val="18"/>
                <w:lang w:val="es-ES"/>
              </w:rPr>
              <w:t>H</w:t>
            </w:r>
            <w:r w:rsidR="003C0B21" w:rsidRPr="00666A2E">
              <w:rPr>
                <w:sz w:val="18"/>
                <w:lang w:val="es-ES"/>
              </w:rPr>
              <w:t>o</w:t>
            </w:r>
            <w:r w:rsidRPr="00666A2E">
              <w:rPr>
                <w:sz w:val="18"/>
                <w:lang w:val="es-ES"/>
              </w:rPr>
              <w:t>tel(</w:t>
            </w:r>
            <w:r w:rsidR="003C0B21" w:rsidRPr="00666A2E">
              <w:rPr>
                <w:sz w:val="18"/>
                <w:lang w:val="es-ES"/>
              </w:rPr>
              <w:t>e</w:t>
            </w:r>
            <w:r w:rsidRPr="00666A2E">
              <w:rPr>
                <w:sz w:val="18"/>
                <w:lang w:val="es-ES"/>
              </w:rPr>
              <w:t>s)</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9</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3C0B21" w:rsidP="00DE4DCC">
            <w:pPr>
              <w:pStyle w:val="SingleTxtG"/>
              <w:suppressAutoHyphens w:val="0"/>
              <w:spacing w:before="40" w:after="40" w:line="220" w:lineRule="exact"/>
              <w:ind w:left="0" w:right="0"/>
              <w:jc w:val="left"/>
              <w:rPr>
                <w:sz w:val="18"/>
                <w:lang w:val="es-ES"/>
              </w:rPr>
            </w:pPr>
            <w:r w:rsidRPr="00666A2E">
              <w:rPr>
                <w:sz w:val="18"/>
                <w:lang w:val="es-ES"/>
              </w:rPr>
              <w:t>Familia de acogida</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1</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3C0B21" w:rsidP="00DE4DCC">
            <w:pPr>
              <w:pStyle w:val="SingleTxtG"/>
              <w:suppressAutoHyphens w:val="0"/>
              <w:spacing w:before="40" w:after="40" w:line="220" w:lineRule="exact"/>
              <w:ind w:left="0" w:right="0"/>
              <w:jc w:val="left"/>
              <w:rPr>
                <w:sz w:val="18"/>
                <w:lang w:val="es-ES"/>
              </w:rPr>
            </w:pPr>
            <w:r w:rsidRPr="00666A2E">
              <w:rPr>
                <w:sz w:val="18"/>
                <w:lang w:val="es-ES"/>
              </w:rPr>
              <w:t>Intervenciones específicas o únicas</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12</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3C0B21" w:rsidP="00DE4DCC">
            <w:pPr>
              <w:pStyle w:val="SingleTxtG"/>
              <w:suppressAutoHyphens w:val="0"/>
              <w:spacing w:before="40" w:after="40" w:line="220" w:lineRule="exact"/>
              <w:ind w:left="0" w:right="0"/>
              <w:jc w:val="left"/>
              <w:rPr>
                <w:sz w:val="18"/>
                <w:lang w:val="es-ES"/>
              </w:rPr>
            </w:pPr>
            <w:r w:rsidRPr="00666A2E">
              <w:rPr>
                <w:sz w:val="18"/>
                <w:lang w:val="es-ES"/>
              </w:rPr>
              <w:t>Número</w:t>
            </w:r>
            <w:r w:rsidR="00915816" w:rsidRPr="00666A2E">
              <w:rPr>
                <w:sz w:val="18"/>
                <w:lang w:val="es-ES"/>
              </w:rPr>
              <w:t xml:space="preserve"> total</w:t>
            </w:r>
            <w:r w:rsidRPr="00666A2E">
              <w:rPr>
                <w:sz w:val="18"/>
                <w:lang w:val="es-ES"/>
              </w:rPr>
              <w:t xml:space="preserve"> de ayudas alimentarias de emergencia solicitadas</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13</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3C0B21" w:rsidP="00DE4DCC">
            <w:pPr>
              <w:pStyle w:val="SingleTxtG"/>
              <w:suppressAutoHyphens w:val="0"/>
              <w:spacing w:before="40" w:after="40" w:line="220" w:lineRule="exact"/>
              <w:ind w:left="0" w:right="0"/>
              <w:jc w:val="left"/>
              <w:rPr>
                <w:sz w:val="18"/>
                <w:lang w:val="es-ES"/>
              </w:rPr>
            </w:pPr>
            <w:r w:rsidRPr="00666A2E">
              <w:rPr>
                <w:sz w:val="18"/>
                <w:lang w:val="es-ES"/>
              </w:rPr>
              <w:t>Número</w:t>
            </w:r>
            <w:r w:rsidR="00915816" w:rsidRPr="00666A2E">
              <w:rPr>
                <w:sz w:val="18"/>
                <w:lang w:val="es-ES"/>
              </w:rPr>
              <w:t xml:space="preserve"> total de presta</w:t>
            </w:r>
            <w:r w:rsidRPr="00666A2E">
              <w:rPr>
                <w:sz w:val="18"/>
                <w:lang w:val="es-ES"/>
              </w:rPr>
              <w:t>ciones de asistencia social solicitadas</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7</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40072C" w:rsidP="00DE4DCC">
            <w:pPr>
              <w:pStyle w:val="SingleTxtG"/>
              <w:suppressAutoHyphens w:val="0"/>
              <w:spacing w:before="40" w:after="40" w:line="220" w:lineRule="exact"/>
              <w:ind w:left="0" w:right="0"/>
              <w:jc w:val="left"/>
              <w:rPr>
                <w:sz w:val="18"/>
                <w:lang w:val="es-ES"/>
              </w:rPr>
            </w:pPr>
            <w:r w:rsidRPr="00666A2E">
              <w:rPr>
                <w:sz w:val="18"/>
                <w:lang w:val="es-ES"/>
              </w:rPr>
              <w:t>Número</w:t>
            </w:r>
            <w:r w:rsidR="00915816" w:rsidRPr="00666A2E">
              <w:rPr>
                <w:sz w:val="18"/>
                <w:lang w:val="es-ES"/>
              </w:rPr>
              <w:t xml:space="preserve"> total de</w:t>
            </w:r>
            <w:r w:rsidRPr="00666A2E">
              <w:rPr>
                <w:sz w:val="18"/>
                <w:lang w:val="es-ES"/>
              </w:rPr>
              <w:t xml:space="preserve"> solicitudes de ree</w:t>
            </w:r>
            <w:r w:rsidR="00B43D03" w:rsidRPr="00666A2E">
              <w:rPr>
                <w:sz w:val="18"/>
                <w:lang w:val="es-ES"/>
              </w:rPr>
              <w:t>mbolso de gastos enviados a la seguridad s</w:t>
            </w:r>
            <w:r w:rsidRPr="00666A2E">
              <w:rPr>
                <w:sz w:val="18"/>
                <w:lang w:val="es-ES"/>
              </w:rPr>
              <w:t>ocial</w:t>
            </w:r>
            <w:r w:rsidR="00915816" w:rsidRPr="00666A2E">
              <w:rPr>
                <w:sz w:val="18"/>
                <w:lang w:val="es-ES"/>
              </w:rPr>
              <w:t xml:space="preserve"> </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7</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40072C" w:rsidP="00DE4DCC">
            <w:pPr>
              <w:pStyle w:val="SingleTxtG"/>
              <w:suppressAutoHyphens w:val="0"/>
              <w:spacing w:before="40" w:after="40" w:line="220" w:lineRule="exact"/>
              <w:ind w:left="0" w:right="0"/>
              <w:jc w:val="left"/>
              <w:rPr>
                <w:sz w:val="18"/>
                <w:lang w:val="es-ES"/>
              </w:rPr>
            </w:pPr>
            <w:r w:rsidRPr="00666A2E">
              <w:rPr>
                <w:sz w:val="18"/>
                <w:lang w:val="es-ES"/>
              </w:rPr>
              <w:t xml:space="preserve">Número de ayudas solicitadas </w:t>
            </w:r>
            <w:r w:rsidR="00915816" w:rsidRPr="00666A2E">
              <w:rPr>
                <w:sz w:val="18"/>
                <w:lang w:val="es-ES"/>
              </w:rPr>
              <w:t>(b</w:t>
            </w:r>
            <w:r w:rsidRPr="00666A2E">
              <w:rPr>
                <w:sz w:val="18"/>
                <w:lang w:val="es-ES"/>
              </w:rPr>
              <w:t>ecas, vivienda</w:t>
            </w:r>
            <w:r w:rsidR="00915816" w:rsidRPr="00666A2E">
              <w:rPr>
                <w:sz w:val="18"/>
                <w:lang w:val="es-ES"/>
              </w:rPr>
              <w:t>, 100</w:t>
            </w:r>
            <w:r w:rsidR="00E854A1" w:rsidRPr="00666A2E">
              <w:rPr>
                <w:sz w:val="18"/>
                <w:lang w:val="es-ES"/>
              </w:rPr>
              <w:t>%</w:t>
            </w:r>
            <w:r w:rsidR="00915816" w:rsidRPr="00666A2E">
              <w:rPr>
                <w:sz w:val="18"/>
                <w:lang w:val="es-ES"/>
              </w:rPr>
              <w:t>, ex</w:t>
            </w:r>
            <w:r w:rsidR="00B43D03" w:rsidRPr="00666A2E">
              <w:rPr>
                <w:sz w:val="18"/>
                <w:lang w:val="es-ES"/>
              </w:rPr>
              <w:t>enciones</w:t>
            </w:r>
            <w:r w:rsidR="00915816" w:rsidRPr="00666A2E">
              <w:rPr>
                <w:sz w:val="18"/>
                <w:lang w:val="es-ES"/>
              </w:rPr>
              <w:t>)</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14</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B43D03" w:rsidP="00DE4DCC">
            <w:pPr>
              <w:pStyle w:val="SingleTxtG"/>
              <w:suppressAutoHyphens w:val="0"/>
              <w:spacing w:before="40" w:after="40" w:line="220" w:lineRule="exact"/>
              <w:ind w:left="0" w:right="0"/>
              <w:jc w:val="left"/>
              <w:rPr>
                <w:sz w:val="18"/>
                <w:lang w:val="es-ES"/>
              </w:rPr>
            </w:pPr>
            <w:r w:rsidRPr="00666A2E">
              <w:rPr>
                <w:sz w:val="18"/>
                <w:lang w:val="es-ES"/>
              </w:rPr>
              <w:t xml:space="preserve">Número de mujeres participantes en </w:t>
            </w:r>
            <w:r w:rsidR="00BC44BF" w:rsidRPr="00666A2E">
              <w:rPr>
                <w:sz w:val="18"/>
                <w:lang w:val="es-ES"/>
              </w:rPr>
              <w:t>e</w:t>
            </w:r>
            <w:r w:rsidRPr="00666A2E">
              <w:rPr>
                <w:sz w:val="18"/>
                <w:lang w:val="es-ES"/>
              </w:rPr>
              <w:t>l programa de mejora de las calificaciones profesionales</w:t>
            </w:r>
            <w:r w:rsidR="00915816" w:rsidRPr="00666A2E">
              <w:rPr>
                <w:sz w:val="18"/>
                <w:lang w:val="es-ES"/>
              </w:rPr>
              <w:t xml:space="preserve"> </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4</w:t>
            </w:r>
          </w:p>
        </w:tc>
      </w:tr>
      <w:tr w:rsidR="00915816" w:rsidRPr="00666A2E">
        <w:tblPrEx>
          <w:tblCellMar>
            <w:top w:w="0" w:type="dxa"/>
            <w:bottom w:w="0" w:type="dxa"/>
          </w:tblCellMar>
        </w:tblPrEx>
        <w:trPr>
          <w:trHeight w:val="240"/>
        </w:trPr>
        <w:tc>
          <w:tcPr>
            <w:tcW w:w="5376" w:type="dxa"/>
            <w:shd w:val="clear" w:color="auto" w:fill="auto"/>
            <w:vAlign w:val="bottom"/>
          </w:tcPr>
          <w:p w:rsidR="00915816" w:rsidRPr="00666A2E" w:rsidRDefault="00B43D03" w:rsidP="00DE4DCC">
            <w:pPr>
              <w:pStyle w:val="SingleTxtG"/>
              <w:suppressAutoHyphens w:val="0"/>
              <w:spacing w:before="40" w:after="40" w:line="220" w:lineRule="exact"/>
              <w:ind w:left="0" w:right="0"/>
              <w:jc w:val="left"/>
              <w:rPr>
                <w:sz w:val="18"/>
                <w:lang w:val="es-ES"/>
              </w:rPr>
            </w:pPr>
            <w:r w:rsidRPr="00666A2E">
              <w:rPr>
                <w:sz w:val="18"/>
                <w:lang w:val="es-ES"/>
              </w:rPr>
              <w:t>Número de prestaciones complementarias del programa de mejora de las calificaciones profesionales</w:t>
            </w:r>
          </w:p>
        </w:tc>
        <w:tc>
          <w:tcPr>
            <w:tcW w:w="1994" w:type="dxa"/>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4</w:t>
            </w:r>
          </w:p>
        </w:tc>
      </w:tr>
      <w:tr w:rsidR="00915816" w:rsidRPr="00666A2E">
        <w:tblPrEx>
          <w:tblCellMar>
            <w:top w:w="0" w:type="dxa"/>
            <w:bottom w:w="0" w:type="dxa"/>
          </w:tblCellMar>
        </w:tblPrEx>
        <w:trPr>
          <w:trHeight w:val="240"/>
        </w:trPr>
        <w:tc>
          <w:tcPr>
            <w:tcW w:w="5376" w:type="dxa"/>
            <w:tcBorders>
              <w:bottom w:val="single" w:sz="12" w:space="0" w:color="auto"/>
            </w:tcBorders>
            <w:shd w:val="clear" w:color="auto" w:fill="auto"/>
            <w:vAlign w:val="bottom"/>
          </w:tcPr>
          <w:p w:rsidR="00915816" w:rsidRPr="00666A2E" w:rsidRDefault="00B43D03" w:rsidP="00DE4DCC">
            <w:pPr>
              <w:pStyle w:val="SingleTxtG"/>
              <w:suppressAutoHyphens w:val="0"/>
              <w:spacing w:before="40" w:after="40" w:line="220" w:lineRule="exact"/>
              <w:ind w:left="0" w:right="0"/>
              <w:jc w:val="left"/>
              <w:rPr>
                <w:sz w:val="18"/>
                <w:lang w:val="es-ES"/>
              </w:rPr>
            </w:pPr>
            <w:r w:rsidRPr="00666A2E">
              <w:rPr>
                <w:sz w:val="18"/>
                <w:lang w:val="es-ES"/>
              </w:rPr>
              <w:t>Número de mujeres y de hijos beneficiarios de la cobertura de la seguridad social</w:t>
            </w:r>
            <w:r w:rsidR="004A381E">
              <w:rPr>
                <w:sz w:val="18"/>
                <w:lang w:val="es-ES"/>
              </w:rPr>
              <w:t xml:space="preserve"> </w:t>
            </w:r>
          </w:p>
        </w:tc>
        <w:tc>
          <w:tcPr>
            <w:tcW w:w="1994" w:type="dxa"/>
            <w:tcBorders>
              <w:bottom w:val="single" w:sz="12" w:space="0" w:color="auto"/>
            </w:tcBorders>
            <w:shd w:val="clear" w:color="auto" w:fill="auto"/>
            <w:vAlign w:val="bottom"/>
          </w:tcPr>
          <w:p w:rsidR="00915816" w:rsidRPr="00666A2E" w:rsidRDefault="00915816" w:rsidP="00DE4DCC">
            <w:pPr>
              <w:pStyle w:val="SingleTxtG"/>
              <w:suppressAutoHyphens w:val="0"/>
              <w:spacing w:before="40" w:after="40" w:line="220" w:lineRule="exact"/>
              <w:ind w:left="0" w:right="0"/>
              <w:jc w:val="right"/>
              <w:rPr>
                <w:sz w:val="18"/>
                <w:lang w:val="es-ES"/>
              </w:rPr>
            </w:pPr>
            <w:r w:rsidRPr="00666A2E">
              <w:rPr>
                <w:sz w:val="18"/>
                <w:lang w:val="es-ES"/>
              </w:rPr>
              <w:t>2</w:t>
            </w:r>
          </w:p>
        </w:tc>
      </w:tr>
    </w:tbl>
    <w:p w:rsidR="00B43D03" w:rsidRPr="00666A2E" w:rsidRDefault="00B43D03" w:rsidP="00E81F65">
      <w:pPr>
        <w:pStyle w:val="SingleTxtG"/>
        <w:spacing w:before="120" w:after="240"/>
        <w:ind w:firstLine="170"/>
        <w:jc w:val="left"/>
        <w:rPr>
          <w:sz w:val="18"/>
          <w:szCs w:val="18"/>
          <w:lang w:val="es-ES"/>
        </w:rPr>
      </w:pPr>
      <w:r w:rsidRPr="00666A2E">
        <w:rPr>
          <w:i/>
          <w:sz w:val="18"/>
          <w:szCs w:val="18"/>
          <w:lang w:val="es-ES"/>
        </w:rPr>
        <w:t xml:space="preserve">Fuente: </w:t>
      </w:r>
      <w:r w:rsidRPr="00666A2E">
        <w:rPr>
          <w:sz w:val="18"/>
          <w:szCs w:val="18"/>
          <w:lang w:val="es-ES"/>
        </w:rPr>
        <w:t>Informes de actividad del Departamento de Bi</w:t>
      </w:r>
      <w:r w:rsidR="00F143FC" w:rsidRPr="00666A2E">
        <w:rPr>
          <w:sz w:val="18"/>
          <w:szCs w:val="18"/>
          <w:lang w:val="es-ES"/>
        </w:rPr>
        <w:t>enestar Social y Familia (2007)</w:t>
      </w:r>
      <w:r w:rsidR="007440D2" w:rsidRPr="00666A2E">
        <w:rPr>
          <w:sz w:val="18"/>
          <w:szCs w:val="18"/>
          <w:lang w:val="es-ES"/>
        </w:rPr>
        <w:t>.</w:t>
      </w:r>
    </w:p>
    <w:p w:rsidR="00915816" w:rsidRPr="00666A2E" w:rsidRDefault="00915816" w:rsidP="00E81F65">
      <w:pPr>
        <w:pStyle w:val="H4G"/>
        <w:rPr>
          <w:lang w:val="es-ES"/>
        </w:rPr>
      </w:pPr>
      <w:bookmarkStart w:id="125" w:name="_Toc279151090"/>
      <w:bookmarkStart w:id="126" w:name="_Toc300830905"/>
      <w:r w:rsidRPr="00666A2E">
        <w:rPr>
          <w:lang w:val="es-ES"/>
        </w:rPr>
        <w:tab/>
      </w:r>
      <w:r w:rsidRPr="00666A2E">
        <w:rPr>
          <w:lang w:val="es-ES"/>
        </w:rPr>
        <w:tab/>
        <w:t>Program</w:t>
      </w:r>
      <w:r w:rsidR="003F3344" w:rsidRPr="00666A2E">
        <w:rPr>
          <w:lang w:val="es-ES"/>
        </w:rPr>
        <w:t>a de recopilación y seguimiento de datos</w:t>
      </w:r>
      <w:bookmarkEnd w:id="125"/>
      <w:bookmarkEnd w:id="126"/>
      <w:r w:rsidRPr="00666A2E">
        <w:rPr>
          <w:lang w:val="es-ES"/>
        </w:rPr>
        <w:t xml:space="preserve"> </w:t>
      </w:r>
    </w:p>
    <w:p w:rsidR="00915816" w:rsidRPr="00666A2E" w:rsidRDefault="00915816" w:rsidP="00E81F65">
      <w:pPr>
        <w:pStyle w:val="SingleTxtG"/>
        <w:rPr>
          <w:lang w:val="es-ES"/>
        </w:rPr>
      </w:pPr>
      <w:r w:rsidRPr="00666A2E">
        <w:rPr>
          <w:lang w:val="es-ES"/>
        </w:rPr>
        <w:t>129.</w:t>
      </w:r>
      <w:r w:rsidRPr="00666A2E">
        <w:rPr>
          <w:lang w:val="es-ES"/>
        </w:rPr>
        <w:tab/>
      </w:r>
      <w:r w:rsidR="003F3344" w:rsidRPr="00666A2E">
        <w:rPr>
          <w:lang w:val="es-ES"/>
        </w:rPr>
        <w:t>Con objeto de conocer la incidencia real de la violencia doméstica en Andorra</w:t>
      </w:r>
      <w:r w:rsidRPr="00666A2E">
        <w:rPr>
          <w:lang w:val="es-ES"/>
        </w:rPr>
        <w:t>,</w:t>
      </w:r>
      <w:r w:rsidR="003F3344" w:rsidRPr="00666A2E">
        <w:rPr>
          <w:lang w:val="es-ES"/>
        </w:rPr>
        <w:t xml:space="preserve"> el Gobierno se inspiró en la guía estadística elaborada en</w:t>
      </w:r>
      <w:r w:rsidRPr="00666A2E">
        <w:rPr>
          <w:lang w:val="es-ES"/>
        </w:rPr>
        <w:t xml:space="preserve"> 2002</w:t>
      </w:r>
      <w:r w:rsidR="003F3344" w:rsidRPr="00666A2E">
        <w:rPr>
          <w:lang w:val="es-ES"/>
        </w:rPr>
        <w:t xml:space="preserve"> para crear un programa informático de recopilación de datos, utilizado por todos los agentes, que garantiza la confidencialidad de los datos de </w:t>
      </w:r>
      <w:r w:rsidR="00D8219B" w:rsidRPr="00666A2E">
        <w:rPr>
          <w:lang w:val="es-ES"/>
        </w:rPr>
        <w:t xml:space="preserve">las víctimas y permite conocer sus </w:t>
      </w:r>
      <w:r w:rsidR="003F3344" w:rsidRPr="00666A2E">
        <w:rPr>
          <w:lang w:val="es-ES"/>
        </w:rPr>
        <w:t>características y las actividades realizadas</w:t>
      </w:r>
      <w:r w:rsidRPr="00666A2E">
        <w:rPr>
          <w:lang w:val="es-ES"/>
        </w:rPr>
        <w:t>.</w:t>
      </w:r>
    </w:p>
    <w:p w:rsidR="00915816" w:rsidRPr="00666A2E" w:rsidRDefault="00915816" w:rsidP="00E81F65">
      <w:pPr>
        <w:pStyle w:val="SingleTxtG"/>
        <w:rPr>
          <w:lang w:val="es-ES"/>
        </w:rPr>
      </w:pPr>
      <w:r w:rsidRPr="00666A2E">
        <w:rPr>
          <w:lang w:val="es-ES"/>
        </w:rPr>
        <w:t>130.</w:t>
      </w:r>
      <w:r w:rsidRPr="00666A2E">
        <w:rPr>
          <w:lang w:val="es-ES"/>
        </w:rPr>
        <w:tab/>
      </w:r>
      <w:r w:rsidR="00262D8A" w:rsidRPr="00666A2E">
        <w:rPr>
          <w:lang w:val="es-ES"/>
        </w:rPr>
        <w:t>S</w:t>
      </w:r>
      <w:r w:rsidR="003F3344" w:rsidRPr="00666A2E">
        <w:rPr>
          <w:lang w:val="es-ES"/>
        </w:rPr>
        <w:t xml:space="preserve">e ha previsto </w:t>
      </w:r>
      <w:r w:rsidR="00262D8A" w:rsidRPr="00666A2E">
        <w:rPr>
          <w:lang w:val="es-ES"/>
        </w:rPr>
        <w:t>que entre en funcionamiento</w:t>
      </w:r>
      <w:r w:rsidR="003F3344" w:rsidRPr="00666A2E">
        <w:rPr>
          <w:lang w:val="es-ES"/>
        </w:rPr>
        <w:t xml:space="preserve"> </w:t>
      </w:r>
      <w:r w:rsidR="00262D8A" w:rsidRPr="00666A2E">
        <w:rPr>
          <w:lang w:val="es-ES"/>
        </w:rPr>
        <w:t xml:space="preserve">en 2008 </w:t>
      </w:r>
      <w:r w:rsidR="003F3344" w:rsidRPr="00666A2E">
        <w:rPr>
          <w:lang w:val="es-ES"/>
        </w:rPr>
        <w:t xml:space="preserve">un observatorio de la violencia doméstica con indicadores sociales, a fin de evaluar </w:t>
      </w:r>
      <w:r w:rsidR="00D8219B" w:rsidRPr="00666A2E">
        <w:rPr>
          <w:lang w:val="es-ES"/>
        </w:rPr>
        <w:t>la evolución</w:t>
      </w:r>
      <w:r w:rsidR="003F3344" w:rsidRPr="00666A2E">
        <w:rPr>
          <w:lang w:val="es-ES"/>
        </w:rPr>
        <w:t xml:space="preserve"> del problema, los recursos, los programas y las medidas establecidas por el Gobierno</w:t>
      </w:r>
      <w:r w:rsidR="00252D08" w:rsidRPr="00666A2E">
        <w:rPr>
          <w:lang w:val="es-ES"/>
        </w:rPr>
        <w:t xml:space="preserve">, </w:t>
      </w:r>
      <w:r w:rsidR="00262D8A" w:rsidRPr="00666A2E">
        <w:rPr>
          <w:lang w:val="es-ES"/>
        </w:rPr>
        <w:t>así como</w:t>
      </w:r>
      <w:r w:rsidR="00252D08" w:rsidRPr="00666A2E">
        <w:rPr>
          <w:lang w:val="es-ES"/>
        </w:rPr>
        <w:t xml:space="preserve"> los resultados obtenidos. Ese observatorio formará parte del observatorio social concebido y creado con el Centro de Investigación Sociológica</w:t>
      </w:r>
      <w:r w:rsidR="003F3344" w:rsidRPr="00666A2E">
        <w:rPr>
          <w:lang w:val="es-ES"/>
        </w:rPr>
        <w:t xml:space="preserve"> </w:t>
      </w:r>
      <w:r w:rsidRPr="00666A2E">
        <w:rPr>
          <w:lang w:val="es-ES"/>
        </w:rPr>
        <w:t>de</w:t>
      </w:r>
      <w:r w:rsidR="00252D08" w:rsidRPr="00666A2E">
        <w:rPr>
          <w:lang w:val="es-ES"/>
        </w:rPr>
        <w:t>l Instituto de Estudios Andorranos</w:t>
      </w:r>
      <w:r w:rsidRPr="00666A2E">
        <w:rPr>
          <w:lang w:val="es-ES"/>
        </w:rPr>
        <w:t>.</w:t>
      </w:r>
    </w:p>
    <w:p w:rsidR="00915816" w:rsidRPr="00666A2E" w:rsidRDefault="00915816" w:rsidP="00E81F65">
      <w:pPr>
        <w:pStyle w:val="HChG"/>
        <w:rPr>
          <w:lang w:val="es-ES"/>
        </w:rPr>
      </w:pPr>
      <w:bookmarkStart w:id="127" w:name="_Toc279151091"/>
      <w:bookmarkStart w:id="128" w:name="_Toc300830906"/>
      <w:r w:rsidRPr="00666A2E">
        <w:rPr>
          <w:lang w:val="es-ES"/>
        </w:rPr>
        <w:tab/>
        <w:t>XII.</w:t>
      </w:r>
      <w:r w:rsidRPr="00666A2E">
        <w:rPr>
          <w:lang w:val="es-ES"/>
        </w:rPr>
        <w:tab/>
      </w:r>
      <w:r w:rsidR="00262D8A" w:rsidRPr="00666A2E">
        <w:rPr>
          <w:lang w:val="es-ES"/>
        </w:rPr>
        <w:t>E</w:t>
      </w:r>
      <w:r w:rsidR="00252D08" w:rsidRPr="00666A2E">
        <w:rPr>
          <w:lang w:val="es-ES"/>
        </w:rPr>
        <w:t xml:space="preserve">liminación de todas las formas de discriminación contra </w:t>
      </w:r>
      <w:r w:rsidR="00E81F65">
        <w:rPr>
          <w:lang w:val="es-ES"/>
        </w:rPr>
        <w:br/>
      </w:r>
      <w:r w:rsidR="00252D08" w:rsidRPr="00666A2E">
        <w:rPr>
          <w:lang w:val="es-ES"/>
        </w:rPr>
        <w:t>la mujer</w:t>
      </w:r>
      <w:bookmarkEnd w:id="127"/>
      <w:bookmarkEnd w:id="128"/>
    </w:p>
    <w:p w:rsidR="00915816" w:rsidRPr="00666A2E" w:rsidRDefault="00915816" w:rsidP="00E81F65">
      <w:pPr>
        <w:pStyle w:val="SingleTxtG"/>
        <w:rPr>
          <w:lang w:val="es-ES"/>
        </w:rPr>
      </w:pPr>
      <w:r w:rsidRPr="00666A2E">
        <w:rPr>
          <w:lang w:val="es-ES"/>
        </w:rPr>
        <w:t>131.</w:t>
      </w:r>
      <w:r w:rsidRPr="00666A2E">
        <w:rPr>
          <w:lang w:val="es-ES"/>
        </w:rPr>
        <w:tab/>
        <w:t xml:space="preserve">La </w:t>
      </w:r>
      <w:r w:rsidRPr="00666A2E">
        <w:rPr>
          <w:i/>
          <w:lang w:val="es-ES"/>
        </w:rPr>
        <w:t>Llei 9/2005 qualificada del Codi penal</w:t>
      </w:r>
      <w:r w:rsidRPr="00666A2E">
        <w:rPr>
          <w:lang w:val="es-ES"/>
        </w:rPr>
        <w:t xml:space="preserve"> (</w:t>
      </w:r>
      <w:r w:rsidR="00252D08" w:rsidRPr="00666A2E">
        <w:rPr>
          <w:lang w:val="es-ES"/>
        </w:rPr>
        <w:t>Ley cualificada</w:t>
      </w:r>
      <w:r w:rsidRPr="00666A2E">
        <w:rPr>
          <w:lang w:val="es-ES"/>
        </w:rPr>
        <w:t xml:space="preserve"> </w:t>
      </w:r>
      <w:r w:rsidR="001F4A3A">
        <w:rPr>
          <w:lang w:val="es-ES"/>
        </w:rPr>
        <w:t xml:space="preserve">Nº </w:t>
      </w:r>
      <w:r w:rsidRPr="00666A2E">
        <w:rPr>
          <w:lang w:val="es-ES"/>
        </w:rPr>
        <w:t>9/2005</w:t>
      </w:r>
      <w:r w:rsidR="00252D08" w:rsidRPr="00666A2E">
        <w:rPr>
          <w:lang w:val="es-ES"/>
        </w:rPr>
        <w:t>, de</w:t>
      </w:r>
      <w:r w:rsidRPr="00666A2E">
        <w:rPr>
          <w:lang w:val="es-ES"/>
        </w:rPr>
        <w:t xml:space="preserve"> 21</w:t>
      </w:r>
      <w:r w:rsidR="00252D08" w:rsidRPr="00666A2E">
        <w:rPr>
          <w:lang w:val="es-ES"/>
        </w:rPr>
        <w:t xml:space="preserve"> de febrero de</w:t>
      </w:r>
      <w:r w:rsidRPr="00666A2E">
        <w:rPr>
          <w:lang w:val="es-ES"/>
        </w:rPr>
        <w:t xml:space="preserve"> 2005</w:t>
      </w:r>
      <w:r w:rsidR="00252D08" w:rsidRPr="00666A2E">
        <w:rPr>
          <w:lang w:val="es-ES"/>
        </w:rPr>
        <w:t>, del Código Penal</w:t>
      </w:r>
      <w:r w:rsidRPr="00666A2E">
        <w:rPr>
          <w:lang w:val="es-ES"/>
        </w:rPr>
        <w:t>)</w:t>
      </w:r>
      <w:r w:rsidR="00252D08" w:rsidRPr="00666A2E">
        <w:rPr>
          <w:lang w:val="es-ES"/>
        </w:rPr>
        <w:t xml:space="preserve"> no tipifica expresamente la trata de mujeres ni utiliza el término específico de </w:t>
      </w:r>
      <w:r w:rsidR="00D85076">
        <w:rPr>
          <w:lang w:val="es-ES"/>
        </w:rPr>
        <w:t>"</w:t>
      </w:r>
      <w:r w:rsidRPr="00666A2E">
        <w:rPr>
          <w:lang w:val="es-ES"/>
        </w:rPr>
        <w:t>d</w:t>
      </w:r>
      <w:r w:rsidR="00252D08" w:rsidRPr="00666A2E">
        <w:rPr>
          <w:lang w:val="es-ES"/>
        </w:rPr>
        <w:t>elito de trata de mujeres</w:t>
      </w:r>
      <w:r w:rsidR="00D85076">
        <w:rPr>
          <w:lang w:val="es-ES"/>
        </w:rPr>
        <w:t>"</w:t>
      </w:r>
      <w:r w:rsidRPr="00666A2E">
        <w:rPr>
          <w:lang w:val="es-ES"/>
        </w:rPr>
        <w:t xml:space="preserve">. </w:t>
      </w:r>
      <w:r w:rsidR="00252D08" w:rsidRPr="00666A2E">
        <w:rPr>
          <w:lang w:val="es-ES"/>
        </w:rPr>
        <w:t>La ausencia de tipificación expresa del delito de trata de mujeres o del delito más general de trata de seres humanos no supone ni conlleva la exoneración de la responsabilidad penal del autor, puesto que ese delito abarca igualmente los delitos de esclavitud y secuestro</w:t>
      </w:r>
      <w:r w:rsidR="001A50D8" w:rsidRPr="00666A2E">
        <w:rPr>
          <w:lang w:val="es-ES"/>
        </w:rPr>
        <w:t>, que se tipifican en los artículos</w:t>
      </w:r>
      <w:r w:rsidR="00252D08" w:rsidRPr="00666A2E">
        <w:rPr>
          <w:lang w:val="es-ES"/>
        </w:rPr>
        <w:t xml:space="preserve"> </w:t>
      </w:r>
      <w:r w:rsidRPr="00666A2E">
        <w:rPr>
          <w:lang w:val="es-ES"/>
        </w:rPr>
        <w:t xml:space="preserve">134 </w:t>
      </w:r>
      <w:r w:rsidR="001A50D8" w:rsidRPr="00666A2E">
        <w:rPr>
          <w:lang w:val="es-ES"/>
        </w:rPr>
        <w:t>y</w:t>
      </w:r>
      <w:r w:rsidRPr="00666A2E">
        <w:rPr>
          <w:lang w:val="es-ES"/>
        </w:rPr>
        <w:t xml:space="preserve"> 135</w:t>
      </w:r>
      <w:r w:rsidR="001A50D8" w:rsidRPr="00666A2E">
        <w:rPr>
          <w:lang w:val="es-ES"/>
        </w:rPr>
        <w:t>, respectivamente, del Código Penal y se castigan con una pena de prisión de</w:t>
      </w:r>
      <w:r w:rsidRPr="00666A2E">
        <w:rPr>
          <w:lang w:val="es-ES"/>
        </w:rPr>
        <w:t xml:space="preserve"> </w:t>
      </w:r>
      <w:smartTag w:uri="urn:schemas-microsoft-com:office:smarttags" w:element="metricconverter">
        <w:smartTagPr>
          <w:attr w:name="ProductID" w:val="4 a"/>
        </w:smartTagPr>
        <w:r w:rsidRPr="00666A2E">
          <w:rPr>
            <w:lang w:val="es-ES"/>
          </w:rPr>
          <w:t xml:space="preserve">4 </w:t>
        </w:r>
        <w:r w:rsidR="001A50D8" w:rsidRPr="00666A2E">
          <w:rPr>
            <w:lang w:val="es-ES"/>
          </w:rPr>
          <w:t>a</w:t>
        </w:r>
      </w:smartTag>
      <w:r w:rsidR="001A50D8" w:rsidRPr="00666A2E">
        <w:rPr>
          <w:lang w:val="es-ES"/>
        </w:rPr>
        <w:t xml:space="preserve"> 1</w:t>
      </w:r>
      <w:r w:rsidRPr="00666A2E">
        <w:rPr>
          <w:lang w:val="es-ES"/>
        </w:rPr>
        <w:t>2</w:t>
      </w:r>
      <w:r w:rsidR="001A50D8" w:rsidRPr="00666A2E">
        <w:rPr>
          <w:lang w:val="es-ES"/>
        </w:rPr>
        <w:t xml:space="preserve"> años, en el primer caso, y de</w:t>
      </w:r>
      <w:r w:rsidRPr="00666A2E">
        <w:rPr>
          <w:lang w:val="es-ES"/>
        </w:rPr>
        <w:t xml:space="preserve"> </w:t>
      </w:r>
      <w:smartTag w:uri="urn:schemas-microsoft-com:office:smarttags" w:element="metricconverter">
        <w:smartTagPr>
          <w:attr w:name="ProductID" w:val="5 a"/>
        </w:smartTagPr>
        <w:r w:rsidRPr="00666A2E">
          <w:rPr>
            <w:lang w:val="es-ES"/>
          </w:rPr>
          <w:t xml:space="preserve">5 </w:t>
        </w:r>
        <w:r w:rsidR="001A50D8" w:rsidRPr="00666A2E">
          <w:rPr>
            <w:lang w:val="es-ES"/>
          </w:rPr>
          <w:t>a</w:t>
        </w:r>
      </w:smartTag>
      <w:r w:rsidRPr="00666A2E">
        <w:rPr>
          <w:lang w:val="es-ES"/>
        </w:rPr>
        <w:t xml:space="preserve"> 10</w:t>
      </w:r>
      <w:r w:rsidR="001A50D8" w:rsidRPr="00666A2E">
        <w:rPr>
          <w:lang w:val="es-ES"/>
        </w:rPr>
        <w:t xml:space="preserve"> años, en el segundo</w:t>
      </w:r>
      <w:r w:rsidRPr="00666A2E">
        <w:rPr>
          <w:lang w:val="es-ES"/>
        </w:rPr>
        <w:t xml:space="preserve">. </w:t>
      </w:r>
    </w:p>
    <w:p w:rsidR="00915816" w:rsidRPr="00666A2E" w:rsidRDefault="00915816" w:rsidP="00E81F65">
      <w:pPr>
        <w:pStyle w:val="SingleTxtG"/>
        <w:rPr>
          <w:lang w:val="es-ES"/>
        </w:rPr>
      </w:pPr>
      <w:r w:rsidRPr="00666A2E">
        <w:rPr>
          <w:lang w:val="es-ES"/>
        </w:rPr>
        <w:t>132.</w:t>
      </w:r>
      <w:r w:rsidRPr="00666A2E">
        <w:rPr>
          <w:lang w:val="es-ES"/>
        </w:rPr>
        <w:tab/>
      </w:r>
      <w:r w:rsidR="001A50D8" w:rsidRPr="00666A2E">
        <w:rPr>
          <w:lang w:val="es-ES"/>
        </w:rPr>
        <w:t>Además, el artículo</w:t>
      </w:r>
      <w:r w:rsidRPr="00666A2E">
        <w:rPr>
          <w:lang w:val="es-ES"/>
        </w:rPr>
        <w:t xml:space="preserve"> 252 </w:t>
      </w:r>
      <w:r w:rsidR="001A50D8" w:rsidRPr="00666A2E">
        <w:rPr>
          <w:lang w:val="es-ES"/>
        </w:rPr>
        <w:t xml:space="preserve">del Código Penal castiga la trata de seres humanos con fines de explotación laboral con una pena de prisión de </w:t>
      </w:r>
      <w:smartTag w:uri="urn:schemas-microsoft-com:office:smarttags" w:element="metricconverter">
        <w:smartTagPr>
          <w:attr w:name="ProductID" w:val="2 a"/>
        </w:smartTagPr>
        <w:r w:rsidR="001A50D8" w:rsidRPr="00666A2E">
          <w:rPr>
            <w:lang w:val="es-ES"/>
          </w:rPr>
          <w:t>2 a</w:t>
        </w:r>
      </w:smartTag>
      <w:r w:rsidR="001A50D8" w:rsidRPr="00666A2E">
        <w:rPr>
          <w:lang w:val="es-ES"/>
        </w:rPr>
        <w:t xml:space="preserve"> 5 años y una multa de hasta </w:t>
      </w:r>
      <w:r w:rsidRPr="00666A2E">
        <w:rPr>
          <w:lang w:val="es-ES"/>
        </w:rPr>
        <w:t>180</w:t>
      </w:r>
      <w:r w:rsidR="001A50D8" w:rsidRPr="00666A2E">
        <w:rPr>
          <w:lang w:val="es-ES"/>
        </w:rPr>
        <w:t>.</w:t>
      </w:r>
      <w:r w:rsidRPr="00666A2E">
        <w:rPr>
          <w:lang w:val="es-ES"/>
        </w:rPr>
        <w:t>000 euros</w:t>
      </w:r>
      <w:r w:rsidR="001A50D8" w:rsidRPr="00666A2E">
        <w:rPr>
          <w:lang w:val="es-ES"/>
        </w:rPr>
        <w:t xml:space="preserve"> para los casos más graves</w:t>
      </w:r>
      <w:r w:rsidRPr="00666A2E">
        <w:rPr>
          <w:lang w:val="es-ES"/>
        </w:rPr>
        <w:t>.</w:t>
      </w:r>
    </w:p>
    <w:p w:rsidR="00915816" w:rsidRPr="00666A2E" w:rsidRDefault="00915816" w:rsidP="00E81F65">
      <w:pPr>
        <w:pStyle w:val="H1G"/>
        <w:rPr>
          <w:lang w:val="es-ES"/>
        </w:rPr>
      </w:pPr>
      <w:bookmarkStart w:id="129" w:name="_Toc279151092"/>
      <w:bookmarkStart w:id="130" w:name="_Toc300830907"/>
      <w:r w:rsidRPr="00666A2E">
        <w:rPr>
          <w:lang w:val="es-ES"/>
        </w:rPr>
        <w:tab/>
        <w:t>A.</w:t>
      </w:r>
      <w:r w:rsidRPr="00666A2E">
        <w:rPr>
          <w:lang w:val="es-ES"/>
        </w:rPr>
        <w:tab/>
      </w:r>
      <w:r w:rsidR="001A50D8" w:rsidRPr="00666A2E">
        <w:rPr>
          <w:lang w:val="es-ES"/>
        </w:rPr>
        <w:t>Los delitos relacionados con la prostitución</w:t>
      </w:r>
      <w:bookmarkEnd w:id="129"/>
      <w:bookmarkEnd w:id="130"/>
    </w:p>
    <w:p w:rsidR="00915816" w:rsidRPr="00666A2E" w:rsidRDefault="00915816" w:rsidP="004E648C">
      <w:pPr>
        <w:pStyle w:val="SingleTxtG"/>
        <w:rPr>
          <w:lang w:val="es-ES"/>
        </w:rPr>
      </w:pPr>
      <w:r w:rsidRPr="00666A2E">
        <w:rPr>
          <w:lang w:val="es-ES"/>
        </w:rPr>
        <w:t>133.</w:t>
      </w:r>
      <w:r w:rsidRPr="00666A2E">
        <w:rPr>
          <w:lang w:val="es-ES"/>
        </w:rPr>
        <w:tab/>
      </w:r>
      <w:r w:rsidR="001A50D8" w:rsidRPr="00666A2E">
        <w:rPr>
          <w:lang w:val="es-ES"/>
        </w:rPr>
        <w:t xml:space="preserve">El Código Penal andorrano vigente dedica un capítulo entero a los delitos relacionados con </w:t>
      </w:r>
      <w:smartTag w:uri="urn:schemas-microsoft-com:office:smarttags" w:element="PersonName">
        <w:smartTagPr>
          <w:attr w:name="ProductID" w:val="la prostituci￳n. Los"/>
        </w:smartTagPr>
        <w:r w:rsidR="001A50D8" w:rsidRPr="00666A2E">
          <w:rPr>
            <w:lang w:val="es-ES"/>
          </w:rPr>
          <w:t>la prostitución. Los</w:t>
        </w:r>
      </w:smartTag>
      <w:r w:rsidR="001A50D8" w:rsidRPr="00666A2E">
        <w:rPr>
          <w:lang w:val="es-ES"/>
        </w:rPr>
        <w:t xml:space="preserve"> artículos </w:t>
      </w:r>
      <w:smartTag w:uri="urn:schemas-microsoft-com:office:smarttags" w:element="metricconverter">
        <w:smartTagPr>
          <w:attr w:name="ProductID" w:val="150 a"/>
        </w:smartTagPr>
        <w:r w:rsidRPr="00666A2E">
          <w:rPr>
            <w:lang w:val="es-ES"/>
          </w:rPr>
          <w:t xml:space="preserve">150 </w:t>
        </w:r>
        <w:r w:rsidR="001A50D8" w:rsidRPr="00666A2E">
          <w:rPr>
            <w:lang w:val="es-ES"/>
          </w:rPr>
          <w:t>a</w:t>
        </w:r>
      </w:smartTag>
      <w:r w:rsidRPr="00666A2E">
        <w:rPr>
          <w:lang w:val="es-ES"/>
        </w:rPr>
        <w:t xml:space="preserve"> 153</w:t>
      </w:r>
      <w:r w:rsidR="001A50D8" w:rsidRPr="00666A2E">
        <w:rPr>
          <w:lang w:val="es-ES"/>
        </w:rPr>
        <w:t xml:space="preserve"> de dicho Código condenan distintos hechos vinculados a </w:t>
      </w:r>
      <w:smartTag w:uri="urn:schemas-microsoft-com:office:smarttags" w:element="PersonName">
        <w:smartTagPr>
          <w:attr w:name="ProductID" w:val="la prostituci￳n. Se"/>
        </w:smartTagPr>
        <w:r w:rsidR="001A50D8" w:rsidRPr="00666A2E">
          <w:rPr>
            <w:lang w:val="es-ES"/>
          </w:rPr>
          <w:t>la prostitución. Se</w:t>
        </w:r>
      </w:smartTag>
      <w:r w:rsidR="001A50D8" w:rsidRPr="00666A2E">
        <w:rPr>
          <w:lang w:val="es-ES"/>
        </w:rPr>
        <w:t xml:space="preserve"> prevén </w:t>
      </w:r>
      <w:r w:rsidR="00786867" w:rsidRPr="00666A2E">
        <w:rPr>
          <w:lang w:val="es-ES"/>
        </w:rPr>
        <w:t>sanciones</w:t>
      </w:r>
      <w:r w:rsidR="001A50D8" w:rsidRPr="00666A2E">
        <w:rPr>
          <w:lang w:val="es-ES"/>
        </w:rPr>
        <w:t xml:space="preserve"> para las personas que dirigen o financian establecimientos de prostitución, que alientan, facilitan o favorecen la prostitución, </w:t>
      </w:r>
      <w:r w:rsidR="00786867" w:rsidRPr="00666A2E">
        <w:rPr>
          <w:lang w:val="es-ES"/>
        </w:rPr>
        <w:t xml:space="preserve">y </w:t>
      </w:r>
      <w:r w:rsidR="001A50D8" w:rsidRPr="00666A2E">
        <w:rPr>
          <w:lang w:val="es-ES"/>
        </w:rPr>
        <w:t xml:space="preserve">que incitan a otros a la prostitución </w:t>
      </w:r>
      <w:r w:rsidR="00786867" w:rsidRPr="00666A2E">
        <w:rPr>
          <w:lang w:val="es-ES"/>
        </w:rPr>
        <w:t>valiéndose de</w:t>
      </w:r>
      <w:r w:rsidR="001A50D8" w:rsidRPr="00666A2E">
        <w:rPr>
          <w:lang w:val="es-ES"/>
        </w:rPr>
        <w:t xml:space="preserve"> la violencia o la intimidación</w:t>
      </w:r>
      <w:r w:rsidR="00190DC0" w:rsidRPr="00666A2E">
        <w:rPr>
          <w:lang w:val="es-ES"/>
        </w:rPr>
        <w:t>, la necesidad, la superioridad o el engaño</w:t>
      </w:r>
      <w:r w:rsidRPr="00666A2E">
        <w:rPr>
          <w:lang w:val="es-ES"/>
        </w:rPr>
        <w:t>.</w:t>
      </w:r>
    </w:p>
    <w:p w:rsidR="00915816" w:rsidRPr="00666A2E" w:rsidRDefault="00915816" w:rsidP="004E648C">
      <w:pPr>
        <w:pStyle w:val="SingleTxtG"/>
        <w:rPr>
          <w:lang w:val="es-ES"/>
        </w:rPr>
      </w:pPr>
      <w:r w:rsidRPr="00666A2E">
        <w:rPr>
          <w:lang w:val="es-ES"/>
        </w:rPr>
        <w:t>134.</w:t>
      </w:r>
      <w:r w:rsidRPr="00666A2E">
        <w:rPr>
          <w:lang w:val="es-ES"/>
        </w:rPr>
        <w:tab/>
      </w:r>
      <w:r w:rsidR="00190DC0" w:rsidRPr="00666A2E">
        <w:rPr>
          <w:lang w:val="es-ES"/>
        </w:rPr>
        <w:t xml:space="preserve">Por lo que se refiere a los derechos políticos de los ciudadanos andorranos, el artículo 24 de la Constitución dispone que </w:t>
      </w:r>
      <w:r w:rsidR="00D85076">
        <w:rPr>
          <w:lang w:val="es-ES"/>
        </w:rPr>
        <w:t>"</w:t>
      </w:r>
      <w:r w:rsidR="00190DC0" w:rsidRPr="00666A2E">
        <w:rPr>
          <w:lang w:val="es-ES"/>
        </w:rPr>
        <w:t>todos los andorranos mayores de edad, en pleno uso de sus derechos, gozan del derecho de sufragio</w:t>
      </w:r>
      <w:r w:rsidR="00D85076">
        <w:rPr>
          <w:lang w:val="es-ES"/>
        </w:rPr>
        <w:t>"</w:t>
      </w:r>
      <w:r w:rsidRPr="00666A2E">
        <w:rPr>
          <w:lang w:val="es-ES"/>
        </w:rPr>
        <w:t>.</w:t>
      </w:r>
    </w:p>
    <w:p w:rsidR="00915816" w:rsidRPr="00666A2E" w:rsidRDefault="00915816" w:rsidP="004E648C">
      <w:pPr>
        <w:pStyle w:val="SingleTxtG"/>
        <w:rPr>
          <w:lang w:val="es-ES"/>
        </w:rPr>
      </w:pPr>
      <w:r w:rsidRPr="00666A2E">
        <w:rPr>
          <w:lang w:val="es-ES"/>
        </w:rPr>
        <w:t>135.</w:t>
      </w:r>
      <w:r w:rsidRPr="00666A2E">
        <w:rPr>
          <w:lang w:val="es-ES"/>
        </w:rPr>
        <w:tab/>
      </w:r>
      <w:r w:rsidR="00190DC0" w:rsidRPr="00666A2E">
        <w:rPr>
          <w:lang w:val="es-ES"/>
        </w:rPr>
        <w:t xml:space="preserve">Ese principio de igualdad se desarrolla en la </w:t>
      </w:r>
      <w:r w:rsidRPr="00666A2E">
        <w:rPr>
          <w:i/>
          <w:lang w:val="es-ES"/>
        </w:rPr>
        <w:t>Llei qualificada del règim electoral i del referèndum</w:t>
      </w:r>
      <w:r w:rsidRPr="00666A2E">
        <w:rPr>
          <w:lang w:val="es-ES"/>
        </w:rPr>
        <w:t xml:space="preserve"> (</w:t>
      </w:r>
      <w:r w:rsidR="00190DC0" w:rsidRPr="00666A2E">
        <w:rPr>
          <w:lang w:val="es-ES"/>
        </w:rPr>
        <w:t>Ley cualificada del sistema electoral y del referéndum)</w:t>
      </w:r>
      <w:r w:rsidRPr="00666A2E">
        <w:rPr>
          <w:lang w:val="es-ES"/>
        </w:rPr>
        <w:t>,</w:t>
      </w:r>
      <w:r w:rsidR="00190DC0" w:rsidRPr="00666A2E">
        <w:rPr>
          <w:lang w:val="es-ES"/>
        </w:rPr>
        <w:t xml:space="preserve"> que fue aprobada por el</w:t>
      </w:r>
      <w:r w:rsidRPr="00666A2E">
        <w:rPr>
          <w:lang w:val="es-ES"/>
        </w:rPr>
        <w:t xml:space="preserve"> </w:t>
      </w:r>
      <w:r w:rsidR="007D4621" w:rsidRPr="00666A2E">
        <w:rPr>
          <w:lang w:val="es-ES"/>
        </w:rPr>
        <w:t>Consell General</w:t>
      </w:r>
      <w:r w:rsidR="00190DC0" w:rsidRPr="00666A2E">
        <w:rPr>
          <w:lang w:val="es-ES"/>
        </w:rPr>
        <w:t xml:space="preserve"> lo</w:t>
      </w:r>
      <w:r w:rsidRPr="00666A2E">
        <w:rPr>
          <w:lang w:val="es-ES"/>
        </w:rPr>
        <w:t>s</w:t>
      </w:r>
      <w:r w:rsidR="00190DC0" w:rsidRPr="00666A2E">
        <w:rPr>
          <w:lang w:val="es-ES"/>
        </w:rPr>
        <w:t xml:space="preserve"> días</w:t>
      </w:r>
      <w:r w:rsidRPr="00666A2E">
        <w:rPr>
          <w:lang w:val="es-ES"/>
        </w:rPr>
        <w:t xml:space="preserve"> 2 </w:t>
      </w:r>
      <w:r w:rsidR="00190DC0" w:rsidRPr="00666A2E">
        <w:rPr>
          <w:lang w:val="es-ES"/>
        </w:rPr>
        <w:t>y</w:t>
      </w:r>
      <w:r w:rsidRPr="00666A2E">
        <w:rPr>
          <w:lang w:val="es-ES"/>
        </w:rPr>
        <w:t xml:space="preserve"> 3</w:t>
      </w:r>
      <w:r w:rsidR="00190DC0" w:rsidRPr="00666A2E">
        <w:rPr>
          <w:lang w:val="es-ES"/>
        </w:rPr>
        <w:t xml:space="preserve"> de septiembre de</w:t>
      </w:r>
      <w:r w:rsidRPr="00666A2E">
        <w:rPr>
          <w:lang w:val="es-ES"/>
        </w:rPr>
        <w:t xml:space="preserve"> 1993. En</w:t>
      </w:r>
      <w:r w:rsidR="00190DC0" w:rsidRPr="00666A2E">
        <w:rPr>
          <w:lang w:val="es-ES"/>
        </w:rPr>
        <w:t xml:space="preserve"> efecto, los artículos</w:t>
      </w:r>
      <w:r w:rsidRPr="00666A2E">
        <w:rPr>
          <w:lang w:val="es-ES"/>
        </w:rPr>
        <w:t xml:space="preserve"> 1 </w:t>
      </w:r>
      <w:r w:rsidR="00190DC0" w:rsidRPr="00666A2E">
        <w:rPr>
          <w:lang w:val="es-ES"/>
        </w:rPr>
        <w:t>y</w:t>
      </w:r>
      <w:r w:rsidRPr="00666A2E">
        <w:rPr>
          <w:lang w:val="es-ES"/>
        </w:rPr>
        <w:t xml:space="preserve"> 15 </w:t>
      </w:r>
      <w:r w:rsidR="00190DC0" w:rsidRPr="00666A2E">
        <w:rPr>
          <w:lang w:val="es-ES"/>
        </w:rPr>
        <w:t xml:space="preserve">de dicha </w:t>
      </w:r>
      <w:r w:rsidR="004E648C" w:rsidRPr="00666A2E">
        <w:rPr>
          <w:lang w:val="es-ES"/>
        </w:rPr>
        <w:t xml:space="preserve">ley </w:t>
      </w:r>
      <w:r w:rsidR="00AB1C6F" w:rsidRPr="00666A2E">
        <w:rPr>
          <w:lang w:val="es-ES"/>
        </w:rPr>
        <w:t>garantizan</w:t>
      </w:r>
      <w:r w:rsidR="00190DC0" w:rsidRPr="00666A2E">
        <w:rPr>
          <w:lang w:val="es-ES"/>
        </w:rPr>
        <w:t xml:space="preserve"> la igualdad de derecho de voto y la igualdad en materia de elegibilidad, respectivamente</w:t>
      </w:r>
      <w:r w:rsidRPr="00666A2E">
        <w:rPr>
          <w:lang w:val="es-ES"/>
        </w:rPr>
        <w:t>.</w:t>
      </w:r>
    </w:p>
    <w:p w:rsidR="00915816" w:rsidRPr="00666A2E" w:rsidRDefault="00915816" w:rsidP="004E648C">
      <w:pPr>
        <w:pStyle w:val="H1G"/>
        <w:rPr>
          <w:lang w:val="es-ES"/>
        </w:rPr>
      </w:pPr>
      <w:bookmarkStart w:id="131" w:name="_Toc279151093"/>
      <w:bookmarkStart w:id="132" w:name="_Toc300830908"/>
      <w:r w:rsidRPr="00666A2E">
        <w:rPr>
          <w:lang w:val="es-ES"/>
        </w:rPr>
        <w:tab/>
        <w:t>B.</w:t>
      </w:r>
      <w:r w:rsidRPr="00666A2E">
        <w:rPr>
          <w:lang w:val="es-ES"/>
        </w:rPr>
        <w:tab/>
      </w:r>
      <w:r w:rsidR="00342634" w:rsidRPr="00666A2E">
        <w:rPr>
          <w:lang w:val="es-ES"/>
        </w:rPr>
        <w:t>El Pacto Internacional de Derechos Civiles y Políticos</w:t>
      </w:r>
      <w:bookmarkEnd w:id="131"/>
      <w:bookmarkEnd w:id="132"/>
    </w:p>
    <w:p w:rsidR="00915816" w:rsidRPr="00666A2E" w:rsidRDefault="00342634" w:rsidP="004E648C">
      <w:pPr>
        <w:pStyle w:val="SingleTxtG"/>
        <w:rPr>
          <w:lang w:val="es-ES"/>
        </w:rPr>
      </w:pPr>
      <w:r w:rsidRPr="00666A2E">
        <w:rPr>
          <w:lang w:val="es-ES"/>
        </w:rPr>
        <w:t>136.</w:t>
      </w:r>
      <w:r w:rsidRPr="00666A2E">
        <w:rPr>
          <w:lang w:val="es-ES"/>
        </w:rPr>
        <w:tab/>
        <w:t xml:space="preserve">Como se indicó en el informe </w:t>
      </w:r>
      <w:r w:rsidR="00AB1C6F" w:rsidRPr="00666A2E">
        <w:rPr>
          <w:lang w:val="es-ES"/>
        </w:rPr>
        <w:t>inicial</w:t>
      </w:r>
      <w:r w:rsidRPr="00666A2E">
        <w:rPr>
          <w:lang w:val="es-ES"/>
        </w:rPr>
        <w:t>, no existe ninguna disposición reglamentaria</w:t>
      </w:r>
      <w:r w:rsidR="00915816" w:rsidRPr="00666A2E">
        <w:rPr>
          <w:lang w:val="es-ES"/>
        </w:rPr>
        <w:t xml:space="preserve"> </w:t>
      </w:r>
      <w:r w:rsidRPr="00666A2E">
        <w:rPr>
          <w:lang w:val="es-ES"/>
        </w:rPr>
        <w:t>o legislativa que prohíba o limite la participación de la mujer en la vida política del país. En Andorra las mujeres obtuvieron el derecho de voto</w:t>
      </w:r>
      <w:r w:rsidR="005E6891" w:rsidRPr="00666A2E">
        <w:rPr>
          <w:lang w:val="es-ES"/>
        </w:rPr>
        <w:t xml:space="preserve"> </w:t>
      </w:r>
      <w:r w:rsidR="00915816" w:rsidRPr="00666A2E">
        <w:rPr>
          <w:lang w:val="es-ES"/>
        </w:rPr>
        <w:t xml:space="preserve">en 1973. </w:t>
      </w:r>
    </w:p>
    <w:p w:rsidR="00915816" w:rsidRPr="00666A2E" w:rsidRDefault="005E6891" w:rsidP="004E648C">
      <w:pPr>
        <w:pStyle w:val="Heading1"/>
        <w:rPr>
          <w:lang w:val="es-ES"/>
        </w:rPr>
      </w:pPr>
      <w:r w:rsidRPr="00666A2E">
        <w:rPr>
          <w:lang w:val="es-ES"/>
        </w:rPr>
        <w:t>Cuadro</w:t>
      </w:r>
      <w:r w:rsidR="00915816" w:rsidRPr="00666A2E">
        <w:rPr>
          <w:lang w:val="es-ES"/>
        </w:rPr>
        <w:t xml:space="preserve"> 18</w:t>
      </w:r>
    </w:p>
    <w:p w:rsidR="00915816" w:rsidRPr="004E648C" w:rsidRDefault="006B540E" w:rsidP="004E648C">
      <w:pPr>
        <w:pStyle w:val="SingleTxtG"/>
        <w:jc w:val="left"/>
        <w:rPr>
          <w:b/>
          <w:lang w:val="es-ES"/>
        </w:rPr>
      </w:pPr>
      <w:r w:rsidRPr="004E648C">
        <w:rPr>
          <w:b/>
          <w:lang w:val="es-ES"/>
        </w:rPr>
        <w:t xml:space="preserve">Composición del electorado, por ciudad y sexo (elecciones </w:t>
      </w:r>
      <w:r w:rsidR="00AB1C6F" w:rsidRPr="004E648C">
        <w:rPr>
          <w:b/>
          <w:lang w:val="es-ES"/>
        </w:rPr>
        <w:t>comun</w:t>
      </w:r>
      <w:r w:rsidRPr="004E648C">
        <w:rPr>
          <w:b/>
          <w:lang w:val="es-ES"/>
        </w:rPr>
        <w:t>ales y nacionales)</w:t>
      </w:r>
    </w:p>
    <w:tbl>
      <w:tblPr>
        <w:tblW w:w="7371"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833"/>
        <w:gridCol w:w="647"/>
        <w:gridCol w:w="647"/>
        <w:gridCol w:w="113"/>
        <w:gridCol w:w="534"/>
        <w:gridCol w:w="648"/>
        <w:gridCol w:w="113"/>
        <w:gridCol w:w="616"/>
        <w:gridCol w:w="8"/>
        <w:gridCol w:w="706"/>
        <w:gridCol w:w="113"/>
        <w:gridCol w:w="640"/>
        <w:gridCol w:w="753"/>
      </w:tblGrid>
      <w:tr w:rsidR="00347340" w:rsidRPr="00666A2E">
        <w:trPr>
          <w:trHeight w:val="240"/>
          <w:tblHeader/>
        </w:trPr>
        <w:tc>
          <w:tcPr>
            <w:tcW w:w="1833" w:type="dxa"/>
            <w:vMerge w:val="restart"/>
            <w:tcBorders>
              <w:top w:val="single" w:sz="4" w:space="0" w:color="auto"/>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left"/>
              <w:rPr>
                <w:bCs/>
                <w:i/>
                <w:sz w:val="16"/>
                <w:lang w:val="es-ES"/>
              </w:rPr>
            </w:pPr>
          </w:p>
        </w:tc>
        <w:tc>
          <w:tcPr>
            <w:tcW w:w="2589" w:type="dxa"/>
            <w:gridSpan w:val="5"/>
            <w:tcBorders>
              <w:top w:val="single" w:sz="4" w:space="0" w:color="auto"/>
              <w:bottom w:val="single" w:sz="4"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center"/>
              <w:rPr>
                <w:bCs/>
                <w:i/>
                <w:sz w:val="16"/>
                <w:lang w:val="es-ES"/>
              </w:rPr>
            </w:pPr>
            <w:r w:rsidRPr="00666A2E">
              <w:rPr>
                <w:bCs/>
                <w:i/>
                <w:sz w:val="16"/>
                <w:lang w:val="es-ES"/>
              </w:rPr>
              <w:t>Elecciones comunales</w:t>
            </w:r>
          </w:p>
        </w:tc>
        <w:tc>
          <w:tcPr>
            <w:tcW w:w="113" w:type="dxa"/>
            <w:tcBorders>
              <w:top w:val="single" w:sz="4" w:space="0" w:color="auto"/>
              <w:bottom w:val="nil"/>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center"/>
              <w:rPr>
                <w:bCs/>
                <w:i/>
                <w:sz w:val="16"/>
                <w:lang w:val="es-ES"/>
              </w:rPr>
            </w:pPr>
          </w:p>
        </w:tc>
        <w:tc>
          <w:tcPr>
            <w:tcW w:w="2836" w:type="dxa"/>
            <w:gridSpan w:val="6"/>
            <w:tcBorders>
              <w:top w:val="single" w:sz="4" w:space="0" w:color="auto"/>
              <w:bottom w:val="single" w:sz="4"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center"/>
              <w:rPr>
                <w:bCs/>
                <w:i/>
                <w:sz w:val="16"/>
                <w:lang w:val="es-ES"/>
              </w:rPr>
            </w:pPr>
            <w:r w:rsidRPr="00666A2E">
              <w:rPr>
                <w:bCs/>
                <w:i/>
                <w:sz w:val="16"/>
                <w:lang w:val="es-ES"/>
              </w:rPr>
              <w:t>Elecciones nacionales</w:t>
            </w:r>
          </w:p>
        </w:tc>
      </w:tr>
      <w:tr w:rsidR="00347340" w:rsidRPr="00666A2E">
        <w:trPr>
          <w:trHeight w:val="240"/>
          <w:tblHeader/>
        </w:trPr>
        <w:tc>
          <w:tcPr>
            <w:tcW w:w="1833" w:type="dxa"/>
            <w:vMerge/>
            <w:tcBorders>
              <w:top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left"/>
              <w:rPr>
                <w:bCs/>
                <w:sz w:val="18"/>
                <w:lang w:val="es-ES"/>
              </w:rPr>
            </w:pPr>
          </w:p>
        </w:tc>
        <w:tc>
          <w:tcPr>
            <w:tcW w:w="1294" w:type="dxa"/>
            <w:gridSpan w:val="2"/>
            <w:tcBorders>
              <w:top w:val="single" w:sz="4" w:space="0" w:color="auto"/>
              <w:bottom w:val="single" w:sz="4"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113" w:type="dxa"/>
            <w:tcBorders>
              <w:top w:val="single" w:sz="4" w:space="0" w:color="auto"/>
              <w:bottom w:val="nil"/>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center"/>
              <w:rPr>
                <w:bCs/>
                <w:i/>
                <w:sz w:val="16"/>
                <w:lang w:val="es-ES"/>
              </w:rPr>
            </w:pPr>
          </w:p>
        </w:tc>
        <w:tc>
          <w:tcPr>
            <w:tcW w:w="1182" w:type="dxa"/>
            <w:gridSpan w:val="2"/>
            <w:tcBorders>
              <w:top w:val="single" w:sz="4" w:space="0" w:color="auto"/>
              <w:bottom w:val="single" w:sz="4"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113" w:type="dxa"/>
            <w:tcBorders>
              <w:top w:val="nil"/>
              <w:bottom w:val="nil"/>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center"/>
              <w:rPr>
                <w:bCs/>
                <w:i/>
                <w:sz w:val="16"/>
                <w:lang w:val="es-ES"/>
              </w:rPr>
            </w:pPr>
          </w:p>
        </w:tc>
        <w:tc>
          <w:tcPr>
            <w:tcW w:w="1330" w:type="dxa"/>
            <w:gridSpan w:val="3"/>
            <w:tcBorders>
              <w:top w:val="single" w:sz="4" w:space="0" w:color="auto"/>
              <w:bottom w:val="single" w:sz="4"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113" w:type="dxa"/>
            <w:tcBorders>
              <w:top w:val="single" w:sz="4" w:space="0" w:color="auto"/>
              <w:bottom w:val="nil"/>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center"/>
              <w:rPr>
                <w:bCs/>
                <w:i/>
                <w:sz w:val="16"/>
                <w:lang w:val="es-ES"/>
              </w:rPr>
            </w:pPr>
          </w:p>
        </w:tc>
        <w:tc>
          <w:tcPr>
            <w:tcW w:w="1393" w:type="dxa"/>
            <w:gridSpan w:val="2"/>
            <w:tcBorders>
              <w:top w:val="single" w:sz="4" w:space="0" w:color="auto"/>
              <w:bottom w:val="single" w:sz="4"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347340" w:rsidRPr="00666A2E">
        <w:trPr>
          <w:trHeight w:val="240"/>
          <w:tblHeader/>
        </w:trPr>
        <w:tc>
          <w:tcPr>
            <w:tcW w:w="1833" w:type="dxa"/>
            <w:vMerge/>
            <w:tcBorders>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left"/>
              <w:rPr>
                <w:bCs/>
                <w:sz w:val="18"/>
                <w:lang w:val="es-ES"/>
              </w:rPr>
            </w:pPr>
          </w:p>
        </w:tc>
        <w:tc>
          <w:tcPr>
            <w:tcW w:w="647" w:type="dxa"/>
            <w:tcBorders>
              <w:top w:val="single" w:sz="4" w:space="0" w:color="auto"/>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647" w:type="dxa"/>
            <w:tcBorders>
              <w:top w:val="single" w:sz="4" w:space="0" w:color="auto"/>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113" w:type="dxa"/>
            <w:tcBorders>
              <w:top w:val="nil"/>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p>
        </w:tc>
        <w:tc>
          <w:tcPr>
            <w:tcW w:w="534" w:type="dxa"/>
            <w:tcBorders>
              <w:top w:val="single" w:sz="4" w:space="0" w:color="auto"/>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648" w:type="dxa"/>
            <w:tcBorders>
              <w:top w:val="single" w:sz="4" w:space="0" w:color="auto"/>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113" w:type="dxa"/>
            <w:tcBorders>
              <w:top w:val="nil"/>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p>
        </w:tc>
        <w:tc>
          <w:tcPr>
            <w:tcW w:w="616" w:type="dxa"/>
            <w:tcBorders>
              <w:top w:val="single" w:sz="4" w:space="0" w:color="auto"/>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714" w:type="dxa"/>
            <w:gridSpan w:val="2"/>
            <w:tcBorders>
              <w:top w:val="single" w:sz="4" w:space="0" w:color="auto"/>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113" w:type="dxa"/>
            <w:tcBorders>
              <w:top w:val="nil"/>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p>
        </w:tc>
        <w:tc>
          <w:tcPr>
            <w:tcW w:w="640" w:type="dxa"/>
            <w:tcBorders>
              <w:top w:val="single" w:sz="4" w:space="0" w:color="auto"/>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753" w:type="dxa"/>
            <w:tcBorders>
              <w:top w:val="single" w:sz="4" w:space="0" w:color="auto"/>
              <w:bottom w:val="single" w:sz="12" w:space="0" w:color="auto"/>
            </w:tcBorders>
            <w:shd w:val="clear" w:color="auto" w:fill="auto"/>
            <w:vAlign w:val="bottom"/>
          </w:tcPr>
          <w:p w:rsidR="00347340" w:rsidRPr="00666A2E" w:rsidRDefault="00347340" w:rsidP="004E648C">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915816" w:rsidRPr="00666A2E">
        <w:trPr>
          <w:trHeight w:val="240"/>
        </w:trPr>
        <w:tc>
          <w:tcPr>
            <w:tcW w:w="1833" w:type="dxa"/>
            <w:tcBorders>
              <w:top w:val="single" w:sz="12" w:space="0" w:color="auto"/>
            </w:tcBorders>
            <w:shd w:val="clear" w:color="auto" w:fill="auto"/>
          </w:tcPr>
          <w:p w:rsidR="00915816" w:rsidRPr="00666A2E" w:rsidRDefault="00915816" w:rsidP="004E648C">
            <w:pPr>
              <w:pStyle w:val="SingleTxtG"/>
              <w:suppressAutoHyphens w:val="0"/>
              <w:spacing w:before="40" w:after="40" w:line="220" w:lineRule="exact"/>
              <w:ind w:left="0" w:right="0"/>
              <w:jc w:val="left"/>
              <w:rPr>
                <w:bCs/>
                <w:sz w:val="18"/>
                <w:lang w:val="es-ES"/>
              </w:rPr>
            </w:pPr>
            <w:r w:rsidRPr="00666A2E">
              <w:rPr>
                <w:bCs/>
                <w:sz w:val="18"/>
                <w:lang w:val="es-ES"/>
              </w:rPr>
              <w:t>Canillo</w:t>
            </w:r>
          </w:p>
        </w:tc>
        <w:tc>
          <w:tcPr>
            <w:tcW w:w="647" w:type="dxa"/>
            <w:tcBorders>
              <w:top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532</w:t>
            </w:r>
          </w:p>
        </w:tc>
        <w:tc>
          <w:tcPr>
            <w:tcW w:w="647" w:type="dxa"/>
            <w:tcBorders>
              <w:top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557</w:t>
            </w:r>
          </w:p>
        </w:tc>
        <w:tc>
          <w:tcPr>
            <w:tcW w:w="647" w:type="dxa"/>
            <w:gridSpan w:val="2"/>
            <w:tcBorders>
              <w:top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8" w:type="dxa"/>
            <w:tcBorders>
              <w:top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37" w:type="dxa"/>
            <w:gridSpan w:val="3"/>
            <w:tcBorders>
              <w:top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06" w:type="dxa"/>
            <w:tcBorders>
              <w:top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53" w:type="dxa"/>
            <w:gridSpan w:val="2"/>
            <w:tcBorders>
              <w:top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675</w:t>
            </w:r>
          </w:p>
        </w:tc>
        <w:tc>
          <w:tcPr>
            <w:tcW w:w="753" w:type="dxa"/>
            <w:tcBorders>
              <w:top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738</w:t>
            </w:r>
          </w:p>
        </w:tc>
      </w:tr>
      <w:tr w:rsidR="00915816" w:rsidRPr="00666A2E">
        <w:trPr>
          <w:trHeight w:val="240"/>
        </w:trPr>
        <w:tc>
          <w:tcPr>
            <w:tcW w:w="1833" w:type="dxa"/>
            <w:shd w:val="clear" w:color="auto" w:fill="auto"/>
          </w:tcPr>
          <w:p w:rsidR="00915816" w:rsidRPr="00666A2E" w:rsidRDefault="00915816" w:rsidP="004E648C">
            <w:pPr>
              <w:pStyle w:val="SingleTxtG"/>
              <w:suppressAutoHyphens w:val="0"/>
              <w:spacing w:before="40" w:after="40" w:line="220" w:lineRule="exact"/>
              <w:ind w:left="0" w:right="0"/>
              <w:jc w:val="left"/>
              <w:rPr>
                <w:bCs/>
                <w:sz w:val="18"/>
                <w:lang w:val="es-ES"/>
              </w:rPr>
            </w:pPr>
            <w:r w:rsidRPr="00666A2E">
              <w:rPr>
                <w:bCs/>
                <w:sz w:val="18"/>
                <w:lang w:val="es-ES"/>
              </w:rPr>
              <w:t>Encamp</w:t>
            </w:r>
          </w:p>
        </w:tc>
        <w:tc>
          <w:tcPr>
            <w:tcW w:w="647"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686</w:t>
            </w:r>
          </w:p>
        </w:tc>
        <w:tc>
          <w:tcPr>
            <w:tcW w:w="647"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939</w:t>
            </w:r>
          </w:p>
        </w:tc>
        <w:tc>
          <w:tcPr>
            <w:tcW w:w="647" w:type="dxa"/>
            <w:gridSpan w:val="2"/>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735</w:t>
            </w:r>
          </w:p>
        </w:tc>
        <w:tc>
          <w:tcPr>
            <w:tcW w:w="648"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1</w:t>
            </w:r>
            <w:r w:rsidR="004E648C">
              <w:rPr>
                <w:bCs/>
                <w:sz w:val="18"/>
                <w:lang w:val="es-ES"/>
              </w:rPr>
              <w:t xml:space="preserve"> </w:t>
            </w:r>
            <w:r w:rsidRPr="00666A2E">
              <w:rPr>
                <w:bCs/>
                <w:sz w:val="18"/>
                <w:lang w:val="es-ES"/>
              </w:rPr>
              <w:t>152</w:t>
            </w:r>
          </w:p>
        </w:tc>
        <w:tc>
          <w:tcPr>
            <w:tcW w:w="737" w:type="dxa"/>
            <w:gridSpan w:val="3"/>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1</w:t>
            </w:r>
            <w:r w:rsidR="004E648C">
              <w:rPr>
                <w:bCs/>
                <w:sz w:val="18"/>
                <w:lang w:val="es-ES"/>
              </w:rPr>
              <w:t xml:space="preserve"> </w:t>
            </w:r>
            <w:r w:rsidRPr="00666A2E">
              <w:rPr>
                <w:bCs/>
                <w:sz w:val="18"/>
                <w:lang w:val="es-ES"/>
              </w:rPr>
              <w:t>080</w:t>
            </w:r>
          </w:p>
        </w:tc>
        <w:tc>
          <w:tcPr>
            <w:tcW w:w="706"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1</w:t>
            </w:r>
            <w:r w:rsidR="004E648C">
              <w:rPr>
                <w:bCs/>
                <w:sz w:val="18"/>
                <w:lang w:val="es-ES"/>
              </w:rPr>
              <w:t xml:space="preserve"> </w:t>
            </w:r>
            <w:r w:rsidRPr="00666A2E">
              <w:rPr>
                <w:bCs/>
                <w:sz w:val="18"/>
                <w:lang w:val="es-ES"/>
              </w:rPr>
              <w:t>134</w:t>
            </w:r>
          </w:p>
        </w:tc>
        <w:tc>
          <w:tcPr>
            <w:tcW w:w="753" w:type="dxa"/>
            <w:gridSpan w:val="2"/>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877</w:t>
            </w:r>
          </w:p>
        </w:tc>
        <w:tc>
          <w:tcPr>
            <w:tcW w:w="753"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1</w:t>
            </w:r>
            <w:r w:rsidR="004E648C">
              <w:rPr>
                <w:bCs/>
                <w:sz w:val="18"/>
                <w:lang w:val="es-ES"/>
              </w:rPr>
              <w:t xml:space="preserve"> </w:t>
            </w:r>
            <w:r w:rsidRPr="00666A2E">
              <w:rPr>
                <w:bCs/>
                <w:sz w:val="18"/>
                <w:lang w:val="es-ES"/>
              </w:rPr>
              <w:t>215</w:t>
            </w:r>
          </w:p>
        </w:tc>
      </w:tr>
      <w:tr w:rsidR="00915816" w:rsidRPr="00666A2E">
        <w:trPr>
          <w:trHeight w:val="240"/>
        </w:trPr>
        <w:tc>
          <w:tcPr>
            <w:tcW w:w="1833" w:type="dxa"/>
            <w:shd w:val="clear" w:color="auto" w:fill="auto"/>
          </w:tcPr>
          <w:p w:rsidR="00915816" w:rsidRPr="00666A2E" w:rsidRDefault="00915816" w:rsidP="004E648C">
            <w:pPr>
              <w:pStyle w:val="SingleTxtG"/>
              <w:suppressAutoHyphens w:val="0"/>
              <w:spacing w:before="40" w:after="40" w:line="220" w:lineRule="exact"/>
              <w:ind w:left="0" w:right="0"/>
              <w:jc w:val="left"/>
              <w:rPr>
                <w:bCs/>
                <w:sz w:val="18"/>
                <w:lang w:val="es-ES"/>
              </w:rPr>
            </w:pPr>
            <w:r w:rsidRPr="00666A2E">
              <w:rPr>
                <w:bCs/>
                <w:sz w:val="18"/>
                <w:lang w:val="es-ES"/>
              </w:rPr>
              <w:t>Ordino</w:t>
            </w:r>
          </w:p>
        </w:tc>
        <w:tc>
          <w:tcPr>
            <w:tcW w:w="647"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7"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7" w:type="dxa"/>
            <w:gridSpan w:val="2"/>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8"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37" w:type="dxa"/>
            <w:gridSpan w:val="3"/>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06"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53" w:type="dxa"/>
            <w:gridSpan w:val="2"/>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53"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915816" w:rsidRPr="00666A2E">
        <w:trPr>
          <w:trHeight w:val="240"/>
        </w:trPr>
        <w:tc>
          <w:tcPr>
            <w:tcW w:w="1833" w:type="dxa"/>
            <w:shd w:val="clear" w:color="auto" w:fill="auto"/>
          </w:tcPr>
          <w:p w:rsidR="00915816" w:rsidRPr="00666A2E" w:rsidRDefault="00915816" w:rsidP="004E648C">
            <w:pPr>
              <w:pStyle w:val="SingleTxtG"/>
              <w:suppressAutoHyphens w:val="0"/>
              <w:spacing w:before="40" w:after="40" w:line="220" w:lineRule="exact"/>
              <w:ind w:left="0" w:right="0"/>
              <w:jc w:val="left"/>
              <w:rPr>
                <w:bCs/>
                <w:sz w:val="18"/>
                <w:lang w:val="es-ES"/>
              </w:rPr>
            </w:pPr>
            <w:r w:rsidRPr="00666A2E">
              <w:rPr>
                <w:bCs/>
                <w:sz w:val="18"/>
                <w:lang w:val="es-ES"/>
              </w:rPr>
              <w:t>La Massana</w:t>
            </w:r>
          </w:p>
        </w:tc>
        <w:tc>
          <w:tcPr>
            <w:tcW w:w="647"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532</w:t>
            </w:r>
          </w:p>
        </w:tc>
        <w:tc>
          <w:tcPr>
            <w:tcW w:w="647"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557</w:t>
            </w:r>
          </w:p>
        </w:tc>
        <w:tc>
          <w:tcPr>
            <w:tcW w:w="647" w:type="dxa"/>
            <w:gridSpan w:val="2"/>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594</w:t>
            </w:r>
          </w:p>
        </w:tc>
        <w:tc>
          <w:tcPr>
            <w:tcW w:w="648"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641</w:t>
            </w:r>
          </w:p>
        </w:tc>
        <w:tc>
          <w:tcPr>
            <w:tcW w:w="737" w:type="dxa"/>
            <w:gridSpan w:val="3"/>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762</w:t>
            </w:r>
          </w:p>
        </w:tc>
        <w:tc>
          <w:tcPr>
            <w:tcW w:w="706"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795</w:t>
            </w:r>
          </w:p>
        </w:tc>
        <w:tc>
          <w:tcPr>
            <w:tcW w:w="753" w:type="dxa"/>
            <w:gridSpan w:val="2"/>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695</w:t>
            </w:r>
          </w:p>
        </w:tc>
        <w:tc>
          <w:tcPr>
            <w:tcW w:w="753"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732</w:t>
            </w:r>
          </w:p>
        </w:tc>
      </w:tr>
      <w:tr w:rsidR="00915816" w:rsidRPr="00666A2E">
        <w:trPr>
          <w:trHeight w:val="240"/>
        </w:trPr>
        <w:tc>
          <w:tcPr>
            <w:tcW w:w="1833" w:type="dxa"/>
            <w:shd w:val="clear" w:color="auto" w:fill="auto"/>
          </w:tcPr>
          <w:p w:rsidR="00915816" w:rsidRPr="00666A2E" w:rsidRDefault="00915816" w:rsidP="004E648C">
            <w:pPr>
              <w:pStyle w:val="SingleTxtG"/>
              <w:suppressAutoHyphens w:val="0"/>
              <w:spacing w:before="40" w:after="40" w:line="220" w:lineRule="exact"/>
              <w:ind w:left="0" w:right="0"/>
              <w:jc w:val="left"/>
              <w:rPr>
                <w:bCs/>
                <w:sz w:val="18"/>
                <w:lang w:val="es-ES"/>
              </w:rPr>
            </w:pPr>
            <w:r w:rsidRPr="00666A2E">
              <w:rPr>
                <w:bCs/>
                <w:sz w:val="18"/>
                <w:lang w:val="es-ES"/>
              </w:rPr>
              <w:t>Andorra la Vella</w:t>
            </w:r>
          </w:p>
        </w:tc>
        <w:tc>
          <w:tcPr>
            <w:tcW w:w="647"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7"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7" w:type="dxa"/>
            <w:gridSpan w:val="2"/>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8"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37" w:type="dxa"/>
            <w:gridSpan w:val="3"/>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06"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53" w:type="dxa"/>
            <w:gridSpan w:val="2"/>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53"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915816" w:rsidRPr="00666A2E">
        <w:trPr>
          <w:trHeight w:val="240"/>
        </w:trPr>
        <w:tc>
          <w:tcPr>
            <w:tcW w:w="1833" w:type="dxa"/>
            <w:shd w:val="clear" w:color="auto" w:fill="auto"/>
          </w:tcPr>
          <w:p w:rsidR="00915816" w:rsidRPr="00666A2E" w:rsidRDefault="00915816" w:rsidP="004E648C">
            <w:pPr>
              <w:pStyle w:val="SingleTxtG"/>
              <w:suppressAutoHyphens w:val="0"/>
              <w:spacing w:before="40" w:after="40" w:line="220" w:lineRule="exact"/>
              <w:ind w:left="0" w:right="0"/>
              <w:jc w:val="left"/>
              <w:rPr>
                <w:bCs/>
                <w:sz w:val="18"/>
                <w:lang w:val="es-ES"/>
              </w:rPr>
            </w:pPr>
            <w:r w:rsidRPr="00666A2E">
              <w:rPr>
                <w:bCs/>
                <w:sz w:val="18"/>
                <w:lang w:val="es-ES"/>
              </w:rPr>
              <w:t>Sant Julià de Lòria</w:t>
            </w:r>
          </w:p>
        </w:tc>
        <w:tc>
          <w:tcPr>
            <w:tcW w:w="647"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7"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7" w:type="dxa"/>
            <w:gridSpan w:val="2"/>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359</w:t>
            </w:r>
          </w:p>
        </w:tc>
        <w:tc>
          <w:tcPr>
            <w:tcW w:w="648"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390</w:t>
            </w:r>
          </w:p>
        </w:tc>
        <w:tc>
          <w:tcPr>
            <w:tcW w:w="737" w:type="dxa"/>
            <w:gridSpan w:val="3"/>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460</w:t>
            </w:r>
          </w:p>
        </w:tc>
        <w:tc>
          <w:tcPr>
            <w:tcW w:w="706"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485</w:t>
            </w:r>
          </w:p>
        </w:tc>
        <w:tc>
          <w:tcPr>
            <w:tcW w:w="753" w:type="dxa"/>
            <w:gridSpan w:val="2"/>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420</w:t>
            </w:r>
          </w:p>
        </w:tc>
        <w:tc>
          <w:tcPr>
            <w:tcW w:w="753" w:type="dxa"/>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451</w:t>
            </w:r>
          </w:p>
        </w:tc>
      </w:tr>
      <w:tr w:rsidR="00915816" w:rsidRPr="00666A2E">
        <w:trPr>
          <w:trHeight w:val="240"/>
        </w:trPr>
        <w:tc>
          <w:tcPr>
            <w:tcW w:w="1833" w:type="dxa"/>
            <w:tcBorders>
              <w:bottom w:val="single" w:sz="12" w:space="0" w:color="auto"/>
            </w:tcBorders>
            <w:shd w:val="clear" w:color="auto" w:fill="auto"/>
          </w:tcPr>
          <w:p w:rsidR="00915816" w:rsidRPr="00666A2E" w:rsidRDefault="00915816" w:rsidP="004E648C">
            <w:pPr>
              <w:pStyle w:val="SingleTxtG"/>
              <w:suppressAutoHyphens w:val="0"/>
              <w:spacing w:before="40" w:after="40" w:line="220" w:lineRule="exact"/>
              <w:ind w:left="0" w:right="0"/>
              <w:jc w:val="left"/>
              <w:rPr>
                <w:bCs/>
                <w:sz w:val="18"/>
                <w:lang w:val="es-ES"/>
              </w:rPr>
            </w:pPr>
            <w:r w:rsidRPr="00666A2E">
              <w:rPr>
                <w:bCs/>
                <w:sz w:val="18"/>
                <w:lang w:val="es-ES"/>
              </w:rPr>
              <w:t>Escaldes-Engordany</w:t>
            </w:r>
          </w:p>
        </w:tc>
        <w:tc>
          <w:tcPr>
            <w:tcW w:w="647" w:type="dxa"/>
            <w:tcBorders>
              <w:bottom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7" w:type="dxa"/>
            <w:tcBorders>
              <w:bottom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7" w:type="dxa"/>
            <w:gridSpan w:val="2"/>
            <w:tcBorders>
              <w:bottom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648" w:type="dxa"/>
            <w:tcBorders>
              <w:bottom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37" w:type="dxa"/>
            <w:gridSpan w:val="3"/>
            <w:tcBorders>
              <w:bottom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1</w:t>
            </w:r>
            <w:r w:rsidR="004E648C">
              <w:rPr>
                <w:bCs/>
                <w:sz w:val="18"/>
                <w:lang w:val="es-ES"/>
              </w:rPr>
              <w:t xml:space="preserve"> </w:t>
            </w:r>
            <w:r w:rsidRPr="00666A2E">
              <w:rPr>
                <w:bCs/>
                <w:sz w:val="18"/>
                <w:lang w:val="es-ES"/>
              </w:rPr>
              <w:t>809</w:t>
            </w:r>
          </w:p>
        </w:tc>
        <w:tc>
          <w:tcPr>
            <w:tcW w:w="706" w:type="dxa"/>
            <w:tcBorders>
              <w:bottom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1</w:t>
            </w:r>
            <w:r w:rsidR="004E648C">
              <w:rPr>
                <w:bCs/>
                <w:sz w:val="18"/>
                <w:lang w:val="es-ES"/>
              </w:rPr>
              <w:t xml:space="preserve"> </w:t>
            </w:r>
            <w:r w:rsidRPr="00666A2E">
              <w:rPr>
                <w:bCs/>
                <w:sz w:val="18"/>
                <w:lang w:val="es-ES"/>
              </w:rPr>
              <w:t>789</w:t>
            </w:r>
          </w:p>
        </w:tc>
        <w:tc>
          <w:tcPr>
            <w:tcW w:w="753" w:type="dxa"/>
            <w:gridSpan w:val="2"/>
            <w:tcBorders>
              <w:bottom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1</w:t>
            </w:r>
            <w:r w:rsidR="004E648C">
              <w:rPr>
                <w:bCs/>
                <w:sz w:val="18"/>
                <w:lang w:val="es-ES"/>
              </w:rPr>
              <w:t xml:space="preserve"> </w:t>
            </w:r>
            <w:r w:rsidRPr="00666A2E">
              <w:rPr>
                <w:bCs/>
                <w:sz w:val="18"/>
                <w:lang w:val="es-ES"/>
              </w:rPr>
              <w:t>694</w:t>
            </w:r>
          </w:p>
        </w:tc>
        <w:tc>
          <w:tcPr>
            <w:tcW w:w="753" w:type="dxa"/>
            <w:tcBorders>
              <w:bottom w:val="single" w:sz="12" w:space="0" w:color="auto"/>
            </w:tcBorders>
            <w:shd w:val="clear" w:color="auto" w:fill="auto"/>
            <w:vAlign w:val="bottom"/>
          </w:tcPr>
          <w:p w:rsidR="00915816" w:rsidRPr="00666A2E" w:rsidRDefault="00915816" w:rsidP="004E648C">
            <w:pPr>
              <w:pStyle w:val="SingleTxtG"/>
              <w:suppressAutoHyphens w:val="0"/>
              <w:spacing w:before="40" w:after="40" w:line="220" w:lineRule="exact"/>
              <w:ind w:left="0" w:right="0"/>
              <w:jc w:val="right"/>
              <w:rPr>
                <w:bCs/>
                <w:sz w:val="18"/>
                <w:lang w:val="es-ES"/>
              </w:rPr>
            </w:pPr>
            <w:r w:rsidRPr="00666A2E">
              <w:rPr>
                <w:bCs/>
                <w:sz w:val="18"/>
                <w:lang w:val="es-ES"/>
              </w:rPr>
              <w:t>1</w:t>
            </w:r>
            <w:r w:rsidR="004E648C">
              <w:rPr>
                <w:bCs/>
                <w:sz w:val="18"/>
                <w:lang w:val="es-ES"/>
              </w:rPr>
              <w:t xml:space="preserve"> </w:t>
            </w:r>
            <w:r w:rsidRPr="00666A2E">
              <w:rPr>
                <w:bCs/>
                <w:sz w:val="18"/>
                <w:lang w:val="es-ES"/>
              </w:rPr>
              <w:t>624</w:t>
            </w:r>
          </w:p>
        </w:tc>
      </w:tr>
    </w:tbl>
    <w:p w:rsidR="00915816" w:rsidRPr="00666A2E" w:rsidRDefault="006B540E" w:rsidP="0064016B">
      <w:pPr>
        <w:pStyle w:val="SingleTxtG"/>
        <w:spacing w:before="120" w:after="0"/>
        <w:ind w:firstLine="170"/>
        <w:jc w:val="left"/>
        <w:rPr>
          <w:i/>
          <w:sz w:val="18"/>
          <w:szCs w:val="18"/>
          <w:lang w:val="es-ES"/>
        </w:rPr>
      </w:pPr>
      <w:r w:rsidRPr="00666A2E">
        <w:rPr>
          <w:sz w:val="18"/>
          <w:szCs w:val="18"/>
          <w:lang w:val="es-ES"/>
        </w:rPr>
        <w:t>Elaboración interna</w:t>
      </w:r>
    </w:p>
    <w:p w:rsidR="00915816" w:rsidRPr="00666A2E" w:rsidRDefault="006B540E" w:rsidP="0064016B">
      <w:pPr>
        <w:pStyle w:val="SingleTxtG"/>
        <w:spacing w:after="0"/>
        <w:ind w:firstLine="170"/>
        <w:jc w:val="left"/>
        <w:rPr>
          <w:i/>
          <w:sz w:val="18"/>
          <w:szCs w:val="18"/>
          <w:lang w:val="es-ES"/>
        </w:rPr>
      </w:pPr>
      <w:r w:rsidRPr="00666A2E">
        <w:rPr>
          <w:i/>
          <w:sz w:val="18"/>
          <w:szCs w:val="18"/>
          <w:lang w:val="es-ES"/>
        </w:rPr>
        <w:t>Fuente</w:t>
      </w:r>
      <w:r w:rsidR="00915816" w:rsidRPr="00666A2E">
        <w:rPr>
          <w:i/>
          <w:sz w:val="18"/>
          <w:szCs w:val="18"/>
          <w:lang w:val="es-ES"/>
        </w:rPr>
        <w:t xml:space="preserve">: </w:t>
      </w:r>
      <w:r w:rsidRPr="00666A2E">
        <w:rPr>
          <w:sz w:val="18"/>
          <w:szCs w:val="18"/>
          <w:lang w:val="es-ES"/>
        </w:rPr>
        <w:t>Registro</w:t>
      </w:r>
      <w:r w:rsidR="00915816" w:rsidRPr="00666A2E">
        <w:rPr>
          <w:sz w:val="18"/>
          <w:szCs w:val="18"/>
          <w:lang w:val="es-ES"/>
        </w:rPr>
        <w:t>s</w:t>
      </w:r>
      <w:r w:rsidRPr="00666A2E">
        <w:rPr>
          <w:sz w:val="18"/>
          <w:szCs w:val="18"/>
          <w:lang w:val="es-ES"/>
        </w:rPr>
        <w:t xml:space="preserve"> electorales de los</w:t>
      </w:r>
      <w:r w:rsidR="00915816" w:rsidRPr="00666A2E">
        <w:rPr>
          <w:sz w:val="18"/>
          <w:szCs w:val="18"/>
          <w:lang w:val="es-ES"/>
        </w:rPr>
        <w:t xml:space="preserve"> </w:t>
      </w:r>
      <w:r w:rsidR="00915816" w:rsidRPr="00666A2E">
        <w:rPr>
          <w:i/>
          <w:sz w:val="18"/>
          <w:szCs w:val="18"/>
          <w:lang w:val="es-ES"/>
        </w:rPr>
        <w:t>Comuns</w:t>
      </w:r>
      <w:r w:rsidR="007440D2" w:rsidRPr="00347340">
        <w:rPr>
          <w:sz w:val="18"/>
          <w:szCs w:val="18"/>
          <w:lang w:val="es-ES"/>
        </w:rPr>
        <w:t>.</w:t>
      </w:r>
    </w:p>
    <w:p w:rsidR="00915816" w:rsidRPr="00666A2E" w:rsidRDefault="00C51E36" w:rsidP="0064016B">
      <w:pPr>
        <w:pStyle w:val="SingleTxtG"/>
        <w:spacing w:after="240"/>
        <w:ind w:firstLine="170"/>
        <w:jc w:val="left"/>
        <w:rPr>
          <w:sz w:val="18"/>
          <w:szCs w:val="18"/>
          <w:lang w:val="es-ES"/>
        </w:rPr>
      </w:pPr>
      <w:r w:rsidRPr="00666A2E">
        <w:rPr>
          <w:i/>
          <w:sz w:val="18"/>
          <w:szCs w:val="18"/>
          <w:lang w:val="es-ES"/>
        </w:rPr>
        <w:t>Observación</w:t>
      </w:r>
      <w:r w:rsidR="00915816" w:rsidRPr="00666A2E">
        <w:rPr>
          <w:i/>
          <w:sz w:val="18"/>
          <w:szCs w:val="18"/>
          <w:lang w:val="es-ES"/>
        </w:rPr>
        <w:t>:</w:t>
      </w:r>
      <w:r w:rsidR="00915816" w:rsidRPr="00666A2E">
        <w:rPr>
          <w:sz w:val="18"/>
          <w:szCs w:val="18"/>
          <w:lang w:val="es-ES"/>
        </w:rPr>
        <w:t xml:space="preserve"> </w:t>
      </w:r>
      <w:r w:rsidRPr="00666A2E">
        <w:rPr>
          <w:sz w:val="18"/>
          <w:szCs w:val="18"/>
          <w:lang w:val="es-ES"/>
        </w:rPr>
        <w:t>Si bien se pidió a todos los</w:t>
      </w:r>
      <w:r w:rsidR="00915816" w:rsidRPr="00666A2E">
        <w:rPr>
          <w:sz w:val="18"/>
          <w:szCs w:val="18"/>
          <w:lang w:val="es-ES"/>
        </w:rPr>
        <w:t xml:space="preserve"> </w:t>
      </w:r>
      <w:r w:rsidR="00915816" w:rsidRPr="00666A2E">
        <w:rPr>
          <w:i/>
          <w:sz w:val="18"/>
          <w:szCs w:val="18"/>
          <w:lang w:val="es-ES"/>
        </w:rPr>
        <w:t>Comuns</w:t>
      </w:r>
      <w:r w:rsidR="00915816" w:rsidRPr="00666A2E">
        <w:rPr>
          <w:sz w:val="18"/>
          <w:szCs w:val="18"/>
          <w:lang w:val="es-ES"/>
        </w:rPr>
        <w:t xml:space="preserve"> </w:t>
      </w:r>
      <w:r w:rsidRPr="00666A2E">
        <w:rPr>
          <w:sz w:val="18"/>
          <w:szCs w:val="18"/>
          <w:lang w:val="es-ES"/>
        </w:rPr>
        <w:t xml:space="preserve">que facilitaran los datos necesarios, </w:t>
      </w:r>
      <w:r w:rsidR="002C60A8">
        <w:rPr>
          <w:sz w:val="18"/>
          <w:szCs w:val="18"/>
          <w:lang w:val="es-ES"/>
        </w:rPr>
        <w:t>e</w:t>
      </w:r>
      <w:r w:rsidRPr="00666A2E">
        <w:rPr>
          <w:sz w:val="18"/>
          <w:szCs w:val="18"/>
          <w:lang w:val="es-ES"/>
        </w:rPr>
        <w:t>stos s</w:t>
      </w:r>
      <w:r w:rsidR="002C60A8">
        <w:rPr>
          <w:sz w:val="18"/>
          <w:szCs w:val="18"/>
          <w:lang w:val="es-ES"/>
        </w:rPr>
        <w:t>o</w:t>
      </w:r>
      <w:r w:rsidRPr="00666A2E">
        <w:rPr>
          <w:sz w:val="18"/>
          <w:szCs w:val="18"/>
          <w:lang w:val="es-ES"/>
        </w:rPr>
        <w:t xml:space="preserve">lo enviaron los que figuran en el cuadro </w:t>
      </w:r>
      <w:r w:rsidRPr="00666A2E">
        <w:rPr>
          <w:i/>
          <w:sz w:val="18"/>
          <w:szCs w:val="18"/>
          <w:lang w:val="es-ES"/>
        </w:rPr>
        <w:t>supra</w:t>
      </w:r>
      <w:r w:rsidR="00915816" w:rsidRPr="00666A2E">
        <w:rPr>
          <w:sz w:val="18"/>
          <w:szCs w:val="18"/>
          <w:lang w:val="es-ES"/>
        </w:rPr>
        <w:t>.</w:t>
      </w:r>
    </w:p>
    <w:p w:rsidR="00915816" w:rsidRPr="00666A2E" w:rsidRDefault="00915816" w:rsidP="0064016B">
      <w:pPr>
        <w:pStyle w:val="H1G"/>
        <w:rPr>
          <w:lang w:val="es-ES"/>
        </w:rPr>
      </w:pPr>
      <w:bookmarkStart w:id="133" w:name="_Toc279151094"/>
      <w:bookmarkStart w:id="134" w:name="_Toc300830909"/>
      <w:r w:rsidRPr="00666A2E">
        <w:rPr>
          <w:lang w:val="es-ES"/>
        </w:rPr>
        <w:tab/>
        <w:t>C.</w:t>
      </w:r>
      <w:r w:rsidRPr="00666A2E">
        <w:rPr>
          <w:lang w:val="es-ES"/>
        </w:rPr>
        <w:tab/>
      </w:r>
      <w:r w:rsidR="00C51E36" w:rsidRPr="00666A2E">
        <w:rPr>
          <w:lang w:val="es-ES"/>
        </w:rPr>
        <w:t>La administración local</w:t>
      </w:r>
      <w:bookmarkEnd w:id="133"/>
      <w:bookmarkEnd w:id="134"/>
    </w:p>
    <w:p w:rsidR="00915816" w:rsidRPr="00666A2E" w:rsidRDefault="00915816" w:rsidP="00347340">
      <w:pPr>
        <w:pStyle w:val="SingleTxtG"/>
        <w:rPr>
          <w:lang w:val="es-ES"/>
        </w:rPr>
      </w:pPr>
      <w:r w:rsidRPr="00666A2E">
        <w:rPr>
          <w:lang w:val="es-ES"/>
        </w:rPr>
        <w:t>137.</w:t>
      </w:r>
      <w:r w:rsidRPr="00666A2E">
        <w:rPr>
          <w:lang w:val="es-ES"/>
        </w:rPr>
        <w:tab/>
      </w:r>
      <w:r w:rsidR="00C51E36" w:rsidRPr="00666A2E">
        <w:rPr>
          <w:lang w:val="es-ES"/>
        </w:rPr>
        <w:t>Como muestran los datos que se presentan a continuación, las mujeres se han integrado paulatinamente en la vida política activa de todas las ciudades del Principado de Andorra. No obstante, ocupan principalmente puestos de</w:t>
      </w:r>
      <w:r w:rsidRPr="00666A2E">
        <w:rPr>
          <w:lang w:val="es-ES"/>
        </w:rPr>
        <w:t xml:space="preserve"> </w:t>
      </w:r>
      <w:r w:rsidRPr="00666A2E">
        <w:rPr>
          <w:i/>
          <w:lang w:val="es-ES"/>
        </w:rPr>
        <w:t>Conselleres de Comú</w:t>
      </w:r>
      <w:r w:rsidRPr="00666A2E">
        <w:rPr>
          <w:lang w:val="es-ES"/>
        </w:rPr>
        <w:t xml:space="preserve"> (con</w:t>
      </w:r>
      <w:r w:rsidR="00C51E36" w:rsidRPr="00666A2E">
        <w:rPr>
          <w:lang w:val="es-ES"/>
        </w:rPr>
        <w:t>cej</w:t>
      </w:r>
      <w:r w:rsidRPr="00666A2E">
        <w:rPr>
          <w:lang w:val="es-ES"/>
        </w:rPr>
        <w:t xml:space="preserve">ales) </w:t>
      </w:r>
      <w:r w:rsidR="00265BFD" w:rsidRPr="00666A2E">
        <w:rPr>
          <w:lang w:val="es-ES"/>
        </w:rPr>
        <w:t>y suelen tener a su cargo carteras relacionadas con la acción social, los servicios a los ciudadanos, y la formulación de políticas relativas a las necesidades sectoriales de determinados grupos de población, como los jóvenes, las personas de edad, los niños y la familia</w:t>
      </w:r>
      <w:r w:rsidRPr="00666A2E">
        <w:rPr>
          <w:lang w:val="es-ES"/>
        </w:rPr>
        <w:t xml:space="preserve">. </w:t>
      </w:r>
    </w:p>
    <w:p w:rsidR="00915816" w:rsidRPr="00666A2E" w:rsidRDefault="00915816" w:rsidP="00347340">
      <w:pPr>
        <w:pStyle w:val="SingleTxtG"/>
        <w:rPr>
          <w:lang w:val="es-ES"/>
        </w:rPr>
      </w:pPr>
      <w:r w:rsidRPr="00666A2E">
        <w:rPr>
          <w:lang w:val="es-ES"/>
        </w:rPr>
        <w:t>138.</w:t>
      </w:r>
      <w:r w:rsidRPr="00666A2E">
        <w:rPr>
          <w:lang w:val="es-ES"/>
        </w:rPr>
        <w:tab/>
      </w:r>
      <w:r w:rsidR="00265BFD" w:rsidRPr="00666A2E">
        <w:rPr>
          <w:lang w:val="es-ES"/>
        </w:rPr>
        <w:t>En general, los cargos de</w:t>
      </w:r>
      <w:r w:rsidRPr="00666A2E">
        <w:rPr>
          <w:lang w:val="es-ES"/>
        </w:rPr>
        <w:t xml:space="preserve"> </w:t>
      </w:r>
      <w:r w:rsidR="007440D2" w:rsidRPr="00666A2E">
        <w:rPr>
          <w:i/>
          <w:lang w:val="es-ES"/>
        </w:rPr>
        <w:t>c</w:t>
      </w:r>
      <w:r w:rsidRPr="00666A2E">
        <w:rPr>
          <w:i/>
          <w:lang w:val="es-ES"/>
        </w:rPr>
        <w:t xml:space="preserve">ònsol </w:t>
      </w:r>
      <w:r w:rsidR="007440D2" w:rsidRPr="00666A2E">
        <w:rPr>
          <w:i/>
          <w:lang w:val="es-ES"/>
        </w:rPr>
        <w:t>m</w:t>
      </w:r>
      <w:r w:rsidRPr="00666A2E">
        <w:rPr>
          <w:i/>
          <w:lang w:val="es-ES"/>
        </w:rPr>
        <w:t>ajor</w:t>
      </w:r>
      <w:r w:rsidRPr="00666A2E">
        <w:rPr>
          <w:lang w:val="es-ES"/>
        </w:rPr>
        <w:t xml:space="preserve"> (</w:t>
      </w:r>
      <w:r w:rsidR="00265BFD" w:rsidRPr="00666A2E">
        <w:rPr>
          <w:lang w:val="es-ES"/>
        </w:rPr>
        <w:t>alcalde</w:t>
      </w:r>
      <w:r w:rsidRPr="00666A2E">
        <w:rPr>
          <w:lang w:val="es-ES"/>
        </w:rPr>
        <w:t xml:space="preserve">) </w:t>
      </w:r>
      <w:r w:rsidR="00265BFD" w:rsidRPr="00666A2E">
        <w:rPr>
          <w:lang w:val="es-ES"/>
        </w:rPr>
        <w:t>y</w:t>
      </w:r>
      <w:r w:rsidRPr="00666A2E">
        <w:rPr>
          <w:lang w:val="es-ES"/>
        </w:rPr>
        <w:t xml:space="preserve"> </w:t>
      </w:r>
      <w:r w:rsidR="007440D2" w:rsidRPr="00666A2E">
        <w:rPr>
          <w:i/>
          <w:lang w:val="es-ES"/>
        </w:rPr>
        <w:t>c</w:t>
      </w:r>
      <w:r w:rsidRPr="00666A2E">
        <w:rPr>
          <w:i/>
          <w:lang w:val="es-ES"/>
        </w:rPr>
        <w:t xml:space="preserve">ònsol </w:t>
      </w:r>
      <w:r w:rsidR="007440D2" w:rsidRPr="00666A2E">
        <w:rPr>
          <w:i/>
          <w:lang w:val="es-ES"/>
        </w:rPr>
        <w:t>m</w:t>
      </w:r>
      <w:r w:rsidRPr="00666A2E">
        <w:rPr>
          <w:i/>
          <w:lang w:val="es-ES"/>
        </w:rPr>
        <w:t>enor</w:t>
      </w:r>
      <w:r w:rsidRPr="00666A2E">
        <w:rPr>
          <w:lang w:val="es-ES"/>
        </w:rPr>
        <w:t xml:space="preserve"> (</w:t>
      </w:r>
      <w:r w:rsidR="00265BFD" w:rsidRPr="00666A2E">
        <w:rPr>
          <w:lang w:val="es-ES"/>
        </w:rPr>
        <w:t>teniente de alcalde</w:t>
      </w:r>
      <w:r w:rsidRPr="00666A2E">
        <w:rPr>
          <w:lang w:val="es-ES"/>
        </w:rPr>
        <w:t>)</w:t>
      </w:r>
      <w:r w:rsidR="00205186" w:rsidRPr="00666A2E">
        <w:rPr>
          <w:lang w:val="es-ES"/>
        </w:rPr>
        <w:t xml:space="preserve"> son desempeñados por hombres, aunque en algunas ciudades son ocupados por mujeres </w:t>
      </w:r>
      <w:r w:rsidRPr="00666A2E">
        <w:rPr>
          <w:lang w:val="es-ES"/>
        </w:rPr>
        <w:t>(</w:t>
      </w:r>
      <w:r w:rsidR="00205186" w:rsidRPr="00666A2E">
        <w:rPr>
          <w:lang w:val="es-ES"/>
        </w:rPr>
        <w:t>hasta en la mitad de las ciudades del país</w:t>
      </w:r>
      <w:r w:rsidRPr="00666A2E">
        <w:rPr>
          <w:lang w:val="es-ES"/>
        </w:rPr>
        <w:t>),</w:t>
      </w:r>
      <w:r w:rsidR="00205186" w:rsidRPr="00666A2E">
        <w:rPr>
          <w:lang w:val="es-ES"/>
        </w:rPr>
        <w:t xml:space="preserve"> durante períodos de tiempo determinados</w:t>
      </w:r>
      <w:r w:rsidRPr="00666A2E">
        <w:rPr>
          <w:lang w:val="es-ES"/>
        </w:rPr>
        <w:t xml:space="preserve">. </w:t>
      </w:r>
      <w:r w:rsidR="00205186" w:rsidRPr="00666A2E">
        <w:rPr>
          <w:lang w:val="es-ES"/>
        </w:rPr>
        <w:t>Las mujeres que fueron</w:t>
      </w:r>
      <w:r w:rsidRPr="00666A2E">
        <w:rPr>
          <w:lang w:val="es-ES"/>
        </w:rPr>
        <w:t xml:space="preserve"> </w:t>
      </w:r>
      <w:r w:rsidR="007440D2" w:rsidRPr="00666A2E">
        <w:rPr>
          <w:lang w:val="es-ES"/>
        </w:rPr>
        <w:t>c</w:t>
      </w:r>
      <w:r w:rsidRPr="00666A2E">
        <w:rPr>
          <w:i/>
          <w:lang w:val="es-ES"/>
        </w:rPr>
        <w:t>ònsol</w:t>
      </w:r>
      <w:r w:rsidRPr="00666A2E">
        <w:rPr>
          <w:lang w:val="es-ES"/>
        </w:rPr>
        <w:t xml:space="preserve"> </w:t>
      </w:r>
      <w:r w:rsidR="007440D2" w:rsidRPr="00666A2E">
        <w:rPr>
          <w:lang w:val="es-ES"/>
        </w:rPr>
        <w:t>m</w:t>
      </w:r>
      <w:r w:rsidRPr="00666A2E">
        <w:rPr>
          <w:i/>
          <w:lang w:val="es-ES"/>
        </w:rPr>
        <w:t>ajor</w:t>
      </w:r>
      <w:r w:rsidRPr="00666A2E">
        <w:rPr>
          <w:lang w:val="es-ES"/>
        </w:rPr>
        <w:t xml:space="preserve"> (</w:t>
      </w:r>
      <w:r w:rsidR="00205186" w:rsidRPr="00666A2E">
        <w:rPr>
          <w:lang w:val="es-ES"/>
        </w:rPr>
        <w:t>alcalde</w:t>
      </w:r>
      <w:r w:rsidRPr="00666A2E">
        <w:rPr>
          <w:lang w:val="es-ES"/>
        </w:rPr>
        <w:t xml:space="preserve">) o </w:t>
      </w:r>
      <w:r w:rsidR="007440D2" w:rsidRPr="00666A2E">
        <w:rPr>
          <w:lang w:val="es-ES"/>
        </w:rPr>
        <w:t>c</w:t>
      </w:r>
      <w:r w:rsidRPr="00666A2E">
        <w:rPr>
          <w:i/>
          <w:lang w:val="es-ES"/>
        </w:rPr>
        <w:t xml:space="preserve">ònsol </w:t>
      </w:r>
      <w:r w:rsidR="007440D2" w:rsidRPr="00666A2E">
        <w:rPr>
          <w:i/>
          <w:lang w:val="es-ES"/>
        </w:rPr>
        <w:t>m</w:t>
      </w:r>
      <w:r w:rsidRPr="00666A2E">
        <w:rPr>
          <w:i/>
          <w:lang w:val="es-ES"/>
        </w:rPr>
        <w:t>enor</w:t>
      </w:r>
      <w:r w:rsidRPr="00666A2E">
        <w:rPr>
          <w:lang w:val="es-ES"/>
        </w:rPr>
        <w:t xml:space="preserve"> (</w:t>
      </w:r>
      <w:r w:rsidR="00205186" w:rsidRPr="00666A2E">
        <w:rPr>
          <w:lang w:val="es-ES"/>
        </w:rPr>
        <w:t>teniente de alcalde</w:t>
      </w:r>
      <w:r w:rsidRPr="00666A2E">
        <w:rPr>
          <w:lang w:val="es-ES"/>
        </w:rPr>
        <w:t>)</w:t>
      </w:r>
      <w:r w:rsidR="00205186" w:rsidRPr="00666A2E">
        <w:rPr>
          <w:lang w:val="es-ES"/>
        </w:rPr>
        <w:t xml:space="preserve"> durante el período objeto de estudio representan el </w:t>
      </w:r>
      <w:r w:rsidRPr="00666A2E">
        <w:rPr>
          <w:lang w:val="es-ES"/>
        </w:rPr>
        <w:t>17</w:t>
      </w:r>
      <w:r w:rsidR="00E854A1" w:rsidRPr="00666A2E">
        <w:rPr>
          <w:lang w:val="es-ES"/>
        </w:rPr>
        <w:t>%</w:t>
      </w:r>
      <w:r w:rsidR="00205186" w:rsidRPr="00666A2E">
        <w:rPr>
          <w:lang w:val="es-ES"/>
        </w:rPr>
        <w:t xml:space="preserve"> de las mujeres que se dedican a la vida política </w:t>
      </w:r>
      <w:r w:rsidR="004E57EF" w:rsidRPr="00666A2E">
        <w:rPr>
          <w:lang w:val="es-ES"/>
        </w:rPr>
        <w:t>comunal</w:t>
      </w:r>
      <w:r w:rsidR="00205186" w:rsidRPr="00666A2E">
        <w:rPr>
          <w:lang w:val="es-ES"/>
        </w:rPr>
        <w:t xml:space="preserve"> y el</w:t>
      </w:r>
      <w:r w:rsidRPr="00666A2E">
        <w:rPr>
          <w:lang w:val="es-ES"/>
        </w:rPr>
        <w:t xml:space="preserve"> 4</w:t>
      </w:r>
      <w:r w:rsidR="00E854A1" w:rsidRPr="00666A2E">
        <w:rPr>
          <w:lang w:val="es-ES"/>
        </w:rPr>
        <w:t>%</w:t>
      </w:r>
      <w:r w:rsidRPr="00666A2E">
        <w:rPr>
          <w:lang w:val="es-ES"/>
        </w:rPr>
        <w:t xml:space="preserve"> de</w:t>
      </w:r>
      <w:r w:rsidR="00205186" w:rsidRPr="00666A2E">
        <w:rPr>
          <w:lang w:val="es-ES"/>
        </w:rPr>
        <w:t>l total de los cargos políticos</w:t>
      </w:r>
      <w:r w:rsidRPr="00666A2E">
        <w:rPr>
          <w:lang w:val="es-ES"/>
        </w:rPr>
        <w:t xml:space="preserve">. Entre 1999 </w:t>
      </w:r>
      <w:r w:rsidR="00205186" w:rsidRPr="00666A2E">
        <w:rPr>
          <w:lang w:val="es-ES"/>
        </w:rPr>
        <w:t>y</w:t>
      </w:r>
      <w:r w:rsidRPr="00666A2E">
        <w:rPr>
          <w:lang w:val="es-ES"/>
        </w:rPr>
        <w:t xml:space="preserve"> 2005,</w:t>
      </w:r>
      <w:r w:rsidR="00205186" w:rsidRPr="00666A2E">
        <w:rPr>
          <w:lang w:val="es-ES"/>
        </w:rPr>
        <w:t xml:space="preserve"> la proporción de</w:t>
      </w:r>
      <w:r w:rsidR="005B6303" w:rsidRPr="00666A2E">
        <w:rPr>
          <w:lang w:val="es-ES"/>
        </w:rPr>
        <w:t xml:space="preserve"> </w:t>
      </w:r>
      <w:r w:rsidR="00205186" w:rsidRPr="00666A2E">
        <w:rPr>
          <w:lang w:val="es-ES"/>
        </w:rPr>
        <w:t>mujeres y</w:t>
      </w:r>
      <w:r w:rsidR="005B6303" w:rsidRPr="00666A2E">
        <w:rPr>
          <w:lang w:val="es-ES"/>
        </w:rPr>
        <w:t xml:space="preserve"> </w:t>
      </w:r>
      <w:r w:rsidR="00205186" w:rsidRPr="00666A2E">
        <w:rPr>
          <w:lang w:val="es-ES"/>
        </w:rPr>
        <w:t xml:space="preserve">hombres en los puestos políticos de la administración local </w:t>
      </w:r>
      <w:r w:rsidR="004E57EF" w:rsidRPr="00666A2E">
        <w:rPr>
          <w:lang w:val="es-ES"/>
        </w:rPr>
        <w:t>fue</w:t>
      </w:r>
      <w:r w:rsidR="00205186" w:rsidRPr="00666A2E">
        <w:rPr>
          <w:lang w:val="es-ES"/>
        </w:rPr>
        <w:t xml:space="preserve"> aproximadamente de</w:t>
      </w:r>
      <w:r w:rsidRPr="00666A2E">
        <w:rPr>
          <w:lang w:val="es-ES"/>
        </w:rPr>
        <w:t xml:space="preserve"> 4</w:t>
      </w:r>
      <w:r w:rsidR="00F2795E" w:rsidRPr="00666A2E">
        <w:rPr>
          <w:lang w:val="es-ES"/>
        </w:rPr>
        <w:t xml:space="preserve"> mujeres por </w:t>
      </w:r>
      <w:r w:rsidRPr="00666A2E">
        <w:rPr>
          <w:lang w:val="es-ES"/>
        </w:rPr>
        <w:t>10 hom</w:t>
      </w:r>
      <w:r w:rsidR="00F2795E" w:rsidRPr="00666A2E">
        <w:rPr>
          <w:lang w:val="es-ES"/>
        </w:rPr>
        <w:t>br</w:t>
      </w:r>
      <w:r w:rsidRPr="00666A2E">
        <w:rPr>
          <w:lang w:val="es-ES"/>
        </w:rPr>
        <w:t>es.</w:t>
      </w:r>
    </w:p>
    <w:p w:rsidR="00915816" w:rsidRPr="00666A2E" w:rsidRDefault="00915816" w:rsidP="00347340">
      <w:pPr>
        <w:pStyle w:val="H23G"/>
        <w:rPr>
          <w:lang w:val="es-ES"/>
        </w:rPr>
      </w:pPr>
      <w:bookmarkStart w:id="135" w:name="_Toc279151095"/>
      <w:bookmarkStart w:id="136" w:name="_Toc300830910"/>
      <w:r w:rsidRPr="00666A2E">
        <w:rPr>
          <w:lang w:val="es-ES"/>
        </w:rPr>
        <w:tab/>
        <w:t>1.</w:t>
      </w:r>
      <w:r w:rsidRPr="00666A2E">
        <w:rPr>
          <w:lang w:val="es-ES"/>
        </w:rPr>
        <w:tab/>
      </w:r>
      <w:r w:rsidRPr="00666A2E">
        <w:rPr>
          <w:i/>
          <w:lang w:val="es-ES"/>
        </w:rPr>
        <w:t>Comú</w:t>
      </w:r>
      <w:r w:rsidRPr="00666A2E">
        <w:rPr>
          <w:lang w:val="es-ES"/>
        </w:rPr>
        <w:t xml:space="preserve"> de Canillo</w:t>
      </w:r>
      <w:bookmarkEnd w:id="135"/>
      <w:bookmarkEnd w:id="136"/>
    </w:p>
    <w:p w:rsidR="00915816" w:rsidRPr="00666A2E" w:rsidRDefault="00915816" w:rsidP="00347340">
      <w:pPr>
        <w:pStyle w:val="SingleTxtG"/>
        <w:rPr>
          <w:lang w:val="es-ES"/>
        </w:rPr>
      </w:pPr>
      <w:r w:rsidRPr="00666A2E">
        <w:rPr>
          <w:lang w:val="es-ES"/>
        </w:rPr>
        <w:t>139.</w:t>
      </w:r>
      <w:r w:rsidRPr="00666A2E">
        <w:rPr>
          <w:lang w:val="es-ES"/>
        </w:rPr>
        <w:tab/>
      </w:r>
      <w:r w:rsidR="00F2795E" w:rsidRPr="00666A2E">
        <w:rPr>
          <w:lang w:val="es-ES"/>
        </w:rPr>
        <w:t xml:space="preserve">Cabe señalar que </w:t>
      </w:r>
      <w:r w:rsidRPr="00666A2E">
        <w:rPr>
          <w:lang w:val="es-ES"/>
        </w:rPr>
        <w:t xml:space="preserve">entre 2000 </w:t>
      </w:r>
      <w:r w:rsidR="00F2795E" w:rsidRPr="00666A2E">
        <w:rPr>
          <w:lang w:val="es-ES"/>
        </w:rPr>
        <w:t>y</w:t>
      </w:r>
      <w:r w:rsidRPr="00666A2E">
        <w:rPr>
          <w:lang w:val="es-ES"/>
        </w:rPr>
        <w:t xml:space="preserve"> 2001</w:t>
      </w:r>
      <w:r w:rsidR="00F2795E" w:rsidRPr="00666A2E">
        <w:rPr>
          <w:lang w:val="es-ES"/>
        </w:rPr>
        <w:t xml:space="preserve"> una mujer ocupó el puesto </w:t>
      </w:r>
      <w:r w:rsidR="003E5401" w:rsidRPr="00666A2E">
        <w:rPr>
          <w:lang w:val="es-ES"/>
        </w:rPr>
        <w:t>de mayor rango</w:t>
      </w:r>
      <w:r w:rsidR="00F2795E" w:rsidRPr="00666A2E">
        <w:rPr>
          <w:lang w:val="es-ES"/>
        </w:rPr>
        <w:t xml:space="preserve"> de la administración </w:t>
      </w:r>
      <w:r w:rsidR="004E57EF" w:rsidRPr="00666A2E">
        <w:rPr>
          <w:lang w:val="es-ES"/>
        </w:rPr>
        <w:t>comun</w:t>
      </w:r>
      <w:r w:rsidR="00F2795E" w:rsidRPr="00666A2E">
        <w:rPr>
          <w:lang w:val="es-ES"/>
        </w:rPr>
        <w:t xml:space="preserve">al y que, desde </w:t>
      </w:r>
      <w:r w:rsidRPr="00666A2E">
        <w:rPr>
          <w:lang w:val="es-ES"/>
        </w:rPr>
        <w:t xml:space="preserve">2001, </w:t>
      </w:r>
      <w:r w:rsidR="00F2795E" w:rsidRPr="00666A2E">
        <w:rPr>
          <w:lang w:val="es-ES"/>
        </w:rPr>
        <w:t>el cargo</w:t>
      </w:r>
      <w:r w:rsidRPr="00666A2E">
        <w:rPr>
          <w:lang w:val="es-ES"/>
        </w:rPr>
        <w:t xml:space="preserve"> de </w:t>
      </w:r>
      <w:r w:rsidRPr="00666A2E">
        <w:rPr>
          <w:i/>
          <w:iCs/>
          <w:lang w:val="es-ES"/>
        </w:rPr>
        <w:t>Cònsol menor</w:t>
      </w:r>
      <w:r w:rsidR="00F2795E" w:rsidRPr="00666A2E">
        <w:rPr>
          <w:lang w:val="es-ES"/>
        </w:rPr>
        <w:t xml:space="preserve"> </w:t>
      </w:r>
      <w:r w:rsidR="004E57EF" w:rsidRPr="00666A2E">
        <w:rPr>
          <w:lang w:val="es-ES"/>
        </w:rPr>
        <w:t xml:space="preserve">siempre </w:t>
      </w:r>
      <w:r w:rsidR="00F2795E" w:rsidRPr="00666A2E">
        <w:rPr>
          <w:lang w:val="es-ES"/>
        </w:rPr>
        <w:t xml:space="preserve">ha sido desempeñado por una mujer. La presencia de las mujeres en los puestos de concejal </w:t>
      </w:r>
      <w:r w:rsidR="002704D2" w:rsidRPr="00666A2E">
        <w:rPr>
          <w:lang w:val="es-ES"/>
        </w:rPr>
        <w:t>fue</w:t>
      </w:r>
      <w:r w:rsidR="00F2795E" w:rsidRPr="00666A2E">
        <w:rPr>
          <w:lang w:val="es-ES"/>
        </w:rPr>
        <w:t xml:space="preserve"> minoritaria. </w:t>
      </w:r>
      <w:r w:rsidR="005B6303" w:rsidRPr="00666A2E">
        <w:rPr>
          <w:lang w:val="es-ES"/>
        </w:rPr>
        <w:t>Se carece de algunos</w:t>
      </w:r>
      <w:r w:rsidR="00F2795E" w:rsidRPr="00666A2E">
        <w:rPr>
          <w:lang w:val="es-ES"/>
        </w:rPr>
        <w:t xml:space="preserve"> datos sobre la distribución de los funcionarios </w:t>
      </w:r>
      <w:r w:rsidR="004E57EF" w:rsidRPr="00666A2E">
        <w:rPr>
          <w:lang w:val="es-ES"/>
        </w:rPr>
        <w:t>comunales</w:t>
      </w:r>
      <w:r w:rsidR="00F2795E" w:rsidRPr="00666A2E">
        <w:rPr>
          <w:lang w:val="es-ES"/>
        </w:rPr>
        <w:t xml:space="preserve"> por sexo y </w:t>
      </w:r>
      <w:r w:rsidR="004E57EF" w:rsidRPr="00666A2E">
        <w:rPr>
          <w:lang w:val="es-ES"/>
        </w:rPr>
        <w:t>puesto</w:t>
      </w:r>
      <w:r w:rsidRPr="00666A2E">
        <w:rPr>
          <w:lang w:val="es-ES"/>
        </w:rPr>
        <w:t>.</w:t>
      </w:r>
    </w:p>
    <w:p w:rsidR="00915816" w:rsidRPr="00666A2E" w:rsidRDefault="003E5401" w:rsidP="00347340">
      <w:pPr>
        <w:pStyle w:val="Heading1"/>
        <w:rPr>
          <w:lang w:val="es-ES"/>
        </w:rPr>
      </w:pPr>
      <w:r w:rsidRPr="00666A2E">
        <w:rPr>
          <w:lang w:val="es-ES"/>
        </w:rPr>
        <w:t>Cuadro</w:t>
      </w:r>
      <w:r w:rsidR="00915816" w:rsidRPr="00666A2E">
        <w:rPr>
          <w:lang w:val="es-ES"/>
        </w:rPr>
        <w:t xml:space="preserve"> 19</w:t>
      </w:r>
    </w:p>
    <w:p w:rsidR="00915816" w:rsidRPr="00347340" w:rsidRDefault="003E5401" w:rsidP="00347340">
      <w:pPr>
        <w:pStyle w:val="SingleTxtG"/>
        <w:jc w:val="left"/>
        <w:rPr>
          <w:b/>
          <w:lang w:val="es-ES"/>
        </w:rPr>
      </w:pPr>
      <w:r w:rsidRPr="00347340">
        <w:rPr>
          <w:b/>
          <w:lang w:val="es-ES"/>
        </w:rPr>
        <w:t xml:space="preserve">Distribución, por sexo, de los altos cargos políticos y los empleados especializados del </w:t>
      </w:r>
      <w:r w:rsidRPr="00347340">
        <w:rPr>
          <w:b/>
          <w:i/>
          <w:lang w:val="es-ES"/>
        </w:rPr>
        <w:t>Comú</w:t>
      </w:r>
      <w:r w:rsidR="00347340">
        <w:rPr>
          <w:b/>
          <w:lang w:val="es-ES"/>
        </w:rPr>
        <w:t xml:space="preserve"> de Canillo (1999-2005)</w:t>
      </w:r>
    </w:p>
    <w:tbl>
      <w:tblPr>
        <w:tblW w:w="8505"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568"/>
        <w:gridCol w:w="488"/>
        <w:gridCol w:w="496"/>
        <w:gridCol w:w="57"/>
        <w:gridCol w:w="438"/>
        <w:gridCol w:w="497"/>
        <w:gridCol w:w="57"/>
        <w:gridCol w:w="438"/>
        <w:gridCol w:w="497"/>
        <w:gridCol w:w="57"/>
        <w:gridCol w:w="438"/>
        <w:gridCol w:w="498"/>
        <w:gridCol w:w="57"/>
        <w:gridCol w:w="438"/>
        <w:gridCol w:w="498"/>
        <w:gridCol w:w="57"/>
        <w:gridCol w:w="438"/>
        <w:gridCol w:w="498"/>
        <w:gridCol w:w="57"/>
        <w:gridCol w:w="437"/>
        <w:gridCol w:w="496"/>
      </w:tblGrid>
      <w:tr w:rsidR="00697551" w:rsidRPr="00666A2E">
        <w:trPr>
          <w:trHeight w:val="240"/>
          <w:tblHeader/>
        </w:trPr>
        <w:tc>
          <w:tcPr>
            <w:tcW w:w="1568" w:type="dxa"/>
            <w:vMerge w:val="restart"/>
            <w:tcBorders>
              <w:top w:val="single" w:sz="4" w:space="0" w:color="auto"/>
              <w:bottom w:val="single" w:sz="12" w:space="0" w:color="auto"/>
            </w:tcBorders>
            <w:shd w:val="clear" w:color="auto" w:fill="auto"/>
            <w:vAlign w:val="bottom"/>
          </w:tcPr>
          <w:p w:rsidR="00697551" w:rsidRPr="00666A2E" w:rsidRDefault="00697551" w:rsidP="00A00C7A">
            <w:pPr>
              <w:pStyle w:val="SingleTxtG"/>
              <w:suppressAutoHyphens w:val="0"/>
              <w:spacing w:before="80" w:after="80" w:line="200" w:lineRule="exact"/>
              <w:ind w:left="0" w:right="0"/>
              <w:jc w:val="left"/>
              <w:rPr>
                <w:bCs/>
                <w:i/>
                <w:sz w:val="16"/>
                <w:lang w:val="es-ES"/>
              </w:rPr>
            </w:pPr>
          </w:p>
        </w:tc>
        <w:tc>
          <w:tcPr>
            <w:tcW w:w="984" w:type="dxa"/>
            <w:gridSpan w:val="2"/>
            <w:tcBorders>
              <w:top w:val="single" w:sz="4" w:space="0" w:color="auto"/>
              <w:bottom w:val="single" w:sz="4" w:space="0" w:color="auto"/>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57" w:type="dxa"/>
            <w:tcBorders>
              <w:top w:val="single" w:sz="4" w:space="0" w:color="auto"/>
              <w:bottom w:val="nil"/>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p>
        </w:tc>
        <w:tc>
          <w:tcPr>
            <w:tcW w:w="935" w:type="dxa"/>
            <w:gridSpan w:val="2"/>
            <w:tcBorders>
              <w:top w:val="single" w:sz="4" w:space="0" w:color="auto"/>
              <w:bottom w:val="single" w:sz="4" w:space="0" w:color="auto"/>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57" w:type="dxa"/>
            <w:tcBorders>
              <w:top w:val="single" w:sz="4" w:space="0" w:color="auto"/>
              <w:bottom w:val="nil"/>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p>
        </w:tc>
        <w:tc>
          <w:tcPr>
            <w:tcW w:w="935" w:type="dxa"/>
            <w:gridSpan w:val="2"/>
            <w:tcBorders>
              <w:top w:val="single" w:sz="4" w:space="0" w:color="auto"/>
              <w:bottom w:val="single" w:sz="4" w:space="0" w:color="auto"/>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57" w:type="dxa"/>
            <w:tcBorders>
              <w:top w:val="single" w:sz="4" w:space="0" w:color="auto"/>
              <w:bottom w:val="nil"/>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p>
        </w:tc>
        <w:tc>
          <w:tcPr>
            <w:tcW w:w="936" w:type="dxa"/>
            <w:gridSpan w:val="2"/>
            <w:tcBorders>
              <w:top w:val="single" w:sz="4" w:space="0" w:color="auto"/>
              <w:bottom w:val="single" w:sz="4" w:space="0" w:color="auto"/>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57" w:type="dxa"/>
            <w:tcBorders>
              <w:top w:val="single" w:sz="4" w:space="0" w:color="auto"/>
              <w:bottom w:val="nil"/>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p>
        </w:tc>
        <w:tc>
          <w:tcPr>
            <w:tcW w:w="936" w:type="dxa"/>
            <w:gridSpan w:val="2"/>
            <w:tcBorders>
              <w:top w:val="single" w:sz="4" w:space="0" w:color="auto"/>
              <w:bottom w:val="single" w:sz="4" w:space="0" w:color="auto"/>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57" w:type="dxa"/>
            <w:tcBorders>
              <w:top w:val="single" w:sz="4" w:space="0" w:color="auto"/>
              <w:bottom w:val="nil"/>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p>
        </w:tc>
        <w:tc>
          <w:tcPr>
            <w:tcW w:w="936" w:type="dxa"/>
            <w:gridSpan w:val="2"/>
            <w:tcBorders>
              <w:top w:val="single" w:sz="4" w:space="0" w:color="auto"/>
              <w:bottom w:val="single" w:sz="4" w:space="0" w:color="auto"/>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57" w:type="dxa"/>
            <w:tcBorders>
              <w:top w:val="single" w:sz="4" w:space="0" w:color="auto"/>
              <w:bottom w:val="nil"/>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p>
        </w:tc>
        <w:tc>
          <w:tcPr>
            <w:tcW w:w="933" w:type="dxa"/>
            <w:gridSpan w:val="2"/>
            <w:tcBorders>
              <w:top w:val="single" w:sz="4" w:space="0" w:color="auto"/>
              <w:bottom w:val="single" w:sz="4" w:space="0" w:color="auto"/>
            </w:tcBorders>
            <w:shd w:val="clear" w:color="auto" w:fill="auto"/>
            <w:vAlign w:val="bottom"/>
          </w:tcPr>
          <w:p w:rsidR="00697551" w:rsidRPr="00666A2E" w:rsidRDefault="00697551" w:rsidP="00347340">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697551" w:rsidRPr="00666A2E">
        <w:trPr>
          <w:trHeight w:val="240"/>
          <w:tblHeader/>
        </w:trPr>
        <w:tc>
          <w:tcPr>
            <w:tcW w:w="1568" w:type="dxa"/>
            <w:vMerge/>
            <w:tcBorders>
              <w:top w:val="single" w:sz="12" w:space="0" w:color="auto"/>
              <w:bottom w:val="single" w:sz="12" w:space="0" w:color="auto"/>
            </w:tcBorders>
            <w:shd w:val="clear" w:color="auto" w:fill="auto"/>
            <w:vAlign w:val="bottom"/>
          </w:tcPr>
          <w:p w:rsidR="00697551" w:rsidRPr="00666A2E" w:rsidRDefault="00697551" w:rsidP="00A00C7A">
            <w:pPr>
              <w:pStyle w:val="SingleTxtG"/>
              <w:suppressAutoHyphens w:val="0"/>
              <w:spacing w:before="80" w:after="80" w:line="200" w:lineRule="exact"/>
              <w:ind w:left="0" w:right="0"/>
              <w:jc w:val="left"/>
              <w:rPr>
                <w:bCs/>
                <w:sz w:val="18"/>
                <w:lang w:val="es-ES"/>
              </w:rPr>
            </w:pPr>
          </w:p>
        </w:tc>
        <w:tc>
          <w:tcPr>
            <w:tcW w:w="488"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96"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57" w:type="dxa"/>
            <w:tcBorders>
              <w:top w:val="nil"/>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p>
        </w:tc>
        <w:tc>
          <w:tcPr>
            <w:tcW w:w="438"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97"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57" w:type="dxa"/>
            <w:tcBorders>
              <w:top w:val="nil"/>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p>
        </w:tc>
        <w:tc>
          <w:tcPr>
            <w:tcW w:w="438"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97"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57" w:type="dxa"/>
            <w:tcBorders>
              <w:top w:val="nil"/>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p>
        </w:tc>
        <w:tc>
          <w:tcPr>
            <w:tcW w:w="438"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98"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57" w:type="dxa"/>
            <w:tcBorders>
              <w:top w:val="nil"/>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p>
        </w:tc>
        <w:tc>
          <w:tcPr>
            <w:tcW w:w="438"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98"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57" w:type="dxa"/>
            <w:tcBorders>
              <w:top w:val="nil"/>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p>
        </w:tc>
        <w:tc>
          <w:tcPr>
            <w:tcW w:w="438"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98"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57" w:type="dxa"/>
            <w:tcBorders>
              <w:top w:val="nil"/>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p>
        </w:tc>
        <w:tc>
          <w:tcPr>
            <w:tcW w:w="437"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96" w:type="dxa"/>
            <w:tcBorders>
              <w:top w:val="single" w:sz="4" w:space="0" w:color="auto"/>
              <w:bottom w:val="single" w:sz="12" w:space="0" w:color="auto"/>
            </w:tcBorders>
            <w:shd w:val="clear" w:color="auto" w:fill="auto"/>
            <w:vAlign w:val="bottom"/>
          </w:tcPr>
          <w:p w:rsidR="00697551" w:rsidRPr="00666A2E" w:rsidRDefault="00697551" w:rsidP="00F45A75">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697551" w:rsidRPr="00666A2E">
        <w:trPr>
          <w:trHeight w:val="240"/>
        </w:trPr>
        <w:tc>
          <w:tcPr>
            <w:tcW w:w="1568" w:type="dxa"/>
            <w:tcBorders>
              <w:top w:val="single" w:sz="12" w:space="0" w:color="auto"/>
            </w:tcBorders>
            <w:shd w:val="clear" w:color="auto" w:fill="auto"/>
            <w:vAlign w:val="bottom"/>
          </w:tcPr>
          <w:p w:rsidR="00697551" w:rsidRPr="00666A2E" w:rsidRDefault="00697551" w:rsidP="00A00C7A">
            <w:pPr>
              <w:pStyle w:val="SingleTxtG"/>
              <w:suppressAutoHyphens w:val="0"/>
              <w:spacing w:before="40" w:after="40" w:line="220" w:lineRule="exact"/>
              <w:ind w:left="0" w:right="0"/>
              <w:jc w:val="left"/>
              <w:rPr>
                <w:bCs/>
                <w:sz w:val="18"/>
                <w:szCs w:val="18"/>
                <w:lang w:val="es-ES"/>
              </w:rPr>
            </w:pPr>
            <w:r w:rsidRPr="00666A2E">
              <w:rPr>
                <w:i/>
                <w:sz w:val="18"/>
                <w:szCs w:val="18"/>
                <w:lang w:val="es-ES"/>
              </w:rPr>
              <w:t>Cònsol major</w:t>
            </w:r>
            <w:r w:rsidRPr="00666A2E">
              <w:rPr>
                <w:bCs/>
                <w:sz w:val="18"/>
                <w:szCs w:val="18"/>
                <w:lang w:val="es-ES"/>
              </w:rPr>
              <w:t xml:space="preserve"> (alcalde)</w:t>
            </w:r>
          </w:p>
        </w:tc>
        <w:tc>
          <w:tcPr>
            <w:tcW w:w="488" w:type="dxa"/>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6" w:type="dxa"/>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5" w:type="dxa"/>
            <w:gridSpan w:val="2"/>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7" w:type="dxa"/>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5" w:type="dxa"/>
            <w:gridSpan w:val="2"/>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7" w:type="dxa"/>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5" w:type="dxa"/>
            <w:gridSpan w:val="2"/>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8" w:type="dxa"/>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5" w:type="dxa"/>
            <w:gridSpan w:val="2"/>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8" w:type="dxa"/>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5" w:type="dxa"/>
            <w:gridSpan w:val="2"/>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8" w:type="dxa"/>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4" w:type="dxa"/>
            <w:gridSpan w:val="2"/>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6" w:type="dxa"/>
            <w:tcBorders>
              <w:top w:val="single" w:sz="12" w:space="0" w:color="auto"/>
            </w:tcBorders>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697551" w:rsidRPr="00666A2E">
        <w:trPr>
          <w:trHeight w:val="240"/>
        </w:trPr>
        <w:tc>
          <w:tcPr>
            <w:tcW w:w="1568" w:type="dxa"/>
            <w:shd w:val="clear" w:color="auto" w:fill="auto"/>
            <w:vAlign w:val="bottom"/>
          </w:tcPr>
          <w:p w:rsidR="00697551" w:rsidRPr="00666A2E" w:rsidRDefault="00697551" w:rsidP="00A00C7A">
            <w:pPr>
              <w:pStyle w:val="SingleTxtG"/>
              <w:suppressAutoHyphens w:val="0"/>
              <w:spacing w:before="40" w:after="40" w:line="220" w:lineRule="exact"/>
              <w:ind w:left="0" w:right="0"/>
              <w:jc w:val="left"/>
              <w:rPr>
                <w:bCs/>
                <w:sz w:val="18"/>
                <w:szCs w:val="18"/>
                <w:lang w:val="es-ES"/>
              </w:rPr>
            </w:pPr>
            <w:r w:rsidRPr="00666A2E">
              <w:rPr>
                <w:i/>
                <w:sz w:val="18"/>
                <w:szCs w:val="18"/>
                <w:lang w:val="es-ES"/>
              </w:rPr>
              <w:t>Cònsol menor</w:t>
            </w:r>
            <w:r w:rsidRPr="00666A2E">
              <w:rPr>
                <w:bCs/>
                <w:iCs/>
                <w:sz w:val="18"/>
                <w:szCs w:val="18"/>
                <w:lang w:val="es-ES"/>
              </w:rPr>
              <w:t xml:space="preserve"> </w:t>
            </w:r>
            <w:r w:rsidRPr="00666A2E">
              <w:rPr>
                <w:bCs/>
                <w:sz w:val="18"/>
                <w:szCs w:val="18"/>
                <w:lang w:val="es-ES"/>
              </w:rPr>
              <w:t>(teniente de alcalde)</w:t>
            </w:r>
          </w:p>
        </w:tc>
        <w:tc>
          <w:tcPr>
            <w:tcW w:w="48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6"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7"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7"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4"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6"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697551" w:rsidRPr="00666A2E">
        <w:trPr>
          <w:trHeight w:val="240"/>
        </w:trPr>
        <w:tc>
          <w:tcPr>
            <w:tcW w:w="1568" w:type="dxa"/>
            <w:shd w:val="clear" w:color="auto" w:fill="auto"/>
            <w:vAlign w:val="bottom"/>
          </w:tcPr>
          <w:p w:rsidR="00697551" w:rsidRPr="00666A2E" w:rsidRDefault="00697551" w:rsidP="00A00C7A">
            <w:pPr>
              <w:pStyle w:val="SingleTxtG"/>
              <w:suppressAutoHyphens w:val="0"/>
              <w:spacing w:before="40" w:after="40" w:line="220" w:lineRule="exact"/>
              <w:ind w:left="0" w:right="0"/>
              <w:jc w:val="left"/>
              <w:rPr>
                <w:bCs/>
                <w:sz w:val="18"/>
                <w:szCs w:val="18"/>
                <w:lang w:val="es-ES"/>
              </w:rPr>
            </w:pPr>
            <w:r w:rsidRPr="00666A2E">
              <w:rPr>
                <w:bCs/>
                <w:sz w:val="18"/>
                <w:szCs w:val="18"/>
                <w:lang w:val="es-ES"/>
              </w:rPr>
              <w:t>Concejales</w:t>
            </w:r>
          </w:p>
        </w:tc>
        <w:tc>
          <w:tcPr>
            <w:tcW w:w="48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496"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497"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497"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494"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496"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9</w:t>
            </w:r>
          </w:p>
        </w:tc>
      </w:tr>
      <w:tr w:rsidR="00697551" w:rsidRPr="00666A2E">
        <w:trPr>
          <w:trHeight w:val="240"/>
        </w:trPr>
        <w:tc>
          <w:tcPr>
            <w:tcW w:w="1568" w:type="dxa"/>
            <w:shd w:val="clear" w:color="auto" w:fill="auto"/>
            <w:vAlign w:val="bottom"/>
          </w:tcPr>
          <w:p w:rsidR="00697551" w:rsidRPr="00666A2E" w:rsidRDefault="00697551" w:rsidP="00A00C7A">
            <w:pPr>
              <w:pStyle w:val="SingleTxtG"/>
              <w:suppressAutoHyphens w:val="0"/>
              <w:spacing w:before="40" w:after="40" w:line="220" w:lineRule="exact"/>
              <w:ind w:left="0" w:right="0"/>
              <w:jc w:val="left"/>
              <w:rPr>
                <w:bCs/>
                <w:sz w:val="18"/>
                <w:szCs w:val="18"/>
                <w:lang w:val="es-ES"/>
              </w:rPr>
            </w:pPr>
            <w:r w:rsidRPr="00666A2E">
              <w:rPr>
                <w:bCs/>
                <w:sz w:val="18"/>
                <w:szCs w:val="18"/>
                <w:lang w:val="es-ES"/>
              </w:rPr>
              <w:t>Secretarios</w:t>
            </w:r>
          </w:p>
        </w:tc>
        <w:tc>
          <w:tcPr>
            <w:tcW w:w="48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6"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7"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7"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94"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96"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697551" w:rsidRPr="00666A2E">
        <w:trPr>
          <w:trHeight w:val="240"/>
        </w:trPr>
        <w:tc>
          <w:tcPr>
            <w:tcW w:w="1568" w:type="dxa"/>
            <w:shd w:val="clear" w:color="auto" w:fill="auto"/>
            <w:vAlign w:val="bottom"/>
          </w:tcPr>
          <w:p w:rsidR="00697551" w:rsidRPr="00666A2E" w:rsidRDefault="00697551" w:rsidP="00A00C7A">
            <w:pPr>
              <w:pStyle w:val="SingleTxtG"/>
              <w:suppressAutoHyphens w:val="0"/>
              <w:spacing w:before="40" w:after="40" w:line="220" w:lineRule="exact"/>
              <w:ind w:left="0" w:right="0"/>
              <w:jc w:val="left"/>
              <w:rPr>
                <w:bCs/>
                <w:sz w:val="18"/>
                <w:lang w:val="es-ES"/>
              </w:rPr>
            </w:pPr>
          </w:p>
        </w:tc>
        <w:tc>
          <w:tcPr>
            <w:tcW w:w="48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6"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7"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7"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5"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8"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4" w:type="dxa"/>
            <w:gridSpan w:val="2"/>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c>
          <w:tcPr>
            <w:tcW w:w="496" w:type="dxa"/>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p>
        </w:tc>
      </w:tr>
      <w:tr w:rsidR="00697551" w:rsidRPr="00666A2E">
        <w:trPr>
          <w:trHeight w:val="240"/>
        </w:trPr>
        <w:tc>
          <w:tcPr>
            <w:tcW w:w="1568" w:type="dxa"/>
            <w:shd w:val="clear" w:color="auto" w:fill="auto"/>
            <w:vAlign w:val="bottom"/>
          </w:tcPr>
          <w:p w:rsidR="00697551" w:rsidRPr="00666A2E" w:rsidRDefault="00697551" w:rsidP="00A00C7A">
            <w:pPr>
              <w:pStyle w:val="SingleTxtG"/>
              <w:suppressAutoHyphens w:val="0"/>
              <w:spacing w:before="40" w:after="40" w:line="220" w:lineRule="exact"/>
              <w:ind w:left="0" w:right="0"/>
              <w:jc w:val="left"/>
              <w:rPr>
                <w:bCs/>
                <w:sz w:val="18"/>
                <w:lang w:val="es-ES"/>
              </w:rPr>
            </w:pPr>
            <w:r w:rsidRPr="00666A2E">
              <w:rPr>
                <w:bCs/>
                <w:sz w:val="18"/>
                <w:lang w:val="es-ES"/>
              </w:rPr>
              <w:t>Directores</w:t>
            </w:r>
          </w:p>
        </w:tc>
        <w:tc>
          <w:tcPr>
            <w:tcW w:w="6937" w:type="dxa"/>
            <w:gridSpan w:val="20"/>
            <w:vMerge w:val="restart"/>
            <w:shd w:val="clear" w:color="auto" w:fill="auto"/>
            <w:vAlign w:val="bottom"/>
          </w:tcPr>
          <w:p w:rsidR="00697551" w:rsidRPr="00666A2E" w:rsidRDefault="00697551" w:rsidP="00F45A75">
            <w:pPr>
              <w:pStyle w:val="SingleTxtG"/>
              <w:suppressAutoHyphens w:val="0"/>
              <w:spacing w:before="40" w:after="40" w:line="220" w:lineRule="exact"/>
              <w:ind w:left="0" w:right="0"/>
              <w:jc w:val="right"/>
              <w:rPr>
                <w:bCs/>
                <w:sz w:val="18"/>
                <w:lang w:val="es-ES"/>
              </w:rPr>
            </w:pPr>
            <w:r w:rsidRPr="00666A2E">
              <w:rPr>
                <w:bCs/>
                <w:sz w:val="18"/>
                <w:lang w:val="es-ES"/>
              </w:rPr>
              <w:t xml:space="preserve">  </w:t>
            </w:r>
            <w:r>
              <w:rPr>
                <w:bCs/>
                <w:sz w:val="18"/>
                <w:lang w:val="es-ES"/>
              </w:rPr>
              <w:t xml:space="preserve"> </w:t>
            </w:r>
            <w:r w:rsidRPr="00666A2E">
              <w:rPr>
                <w:bCs/>
                <w:sz w:val="18"/>
                <w:lang w:val="es-ES"/>
              </w:rPr>
              <w:t xml:space="preserve">                   </w:t>
            </w:r>
          </w:p>
        </w:tc>
      </w:tr>
      <w:tr w:rsidR="00697551" w:rsidRPr="00666A2E">
        <w:trPr>
          <w:trHeight w:val="240"/>
        </w:trPr>
        <w:tc>
          <w:tcPr>
            <w:tcW w:w="1568" w:type="dxa"/>
            <w:shd w:val="clear" w:color="auto" w:fill="auto"/>
            <w:vAlign w:val="bottom"/>
          </w:tcPr>
          <w:p w:rsidR="00697551" w:rsidRPr="00666A2E" w:rsidRDefault="0083171B" w:rsidP="00A00C7A">
            <w:pPr>
              <w:pStyle w:val="SingleTxtG"/>
              <w:suppressAutoHyphens w:val="0"/>
              <w:spacing w:before="40" w:after="40" w:line="220" w:lineRule="exact"/>
              <w:ind w:left="0" w:right="0"/>
              <w:jc w:val="left"/>
              <w:rPr>
                <w:bCs/>
                <w:sz w:val="18"/>
                <w:lang w:val="es-ES"/>
              </w:rPr>
            </w:pPr>
            <w:r w:rsidRPr="00666A2E">
              <w:rPr>
                <w:sz w:val="18"/>
                <w:lang w:val="es-ES"/>
              </w:rPr>
              <w:pict>
                <v:line id="_x0000_s1525" style="position:absolute;z-index:63;mso-position-horizontal-relative:text;mso-position-vertical-relative:text" from="78.05pt,1.25pt" to="425pt,91.25pt" strokecolor="red" strokeweight="2.25pt"/>
              </w:pict>
            </w:r>
            <w:r w:rsidR="00697551" w:rsidRPr="00666A2E">
              <w:rPr>
                <w:bCs/>
                <w:sz w:val="18"/>
                <w:lang w:val="es-ES"/>
              </w:rPr>
              <w:t>Jefes de sección</w:t>
            </w:r>
          </w:p>
        </w:tc>
        <w:tc>
          <w:tcPr>
            <w:tcW w:w="6937" w:type="dxa"/>
            <w:gridSpan w:val="20"/>
            <w:vMerge/>
            <w:shd w:val="clear" w:color="auto" w:fill="auto"/>
            <w:vAlign w:val="bottom"/>
          </w:tcPr>
          <w:p w:rsidR="00697551" w:rsidRPr="00666A2E" w:rsidRDefault="00697551" w:rsidP="00347340">
            <w:pPr>
              <w:pStyle w:val="SingleTxtG"/>
              <w:suppressAutoHyphens w:val="0"/>
              <w:spacing w:before="40" w:after="40" w:line="220" w:lineRule="exact"/>
              <w:ind w:left="0" w:right="0"/>
              <w:jc w:val="right"/>
              <w:rPr>
                <w:bCs/>
                <w:sz w:val="18"/>
                <w:lang w:val="es-ES"/>
              </w:rPr>
            </w:pPr>
          </w:p>
        </w:tc>
      </w:tr>
      <w:tr w:rsidR="00697551" w:rsidRPr="00666A2E">
        <w:trPr>
          <w:trHeight w:val="240"/>
        </w:trPr>
        <w:tc>
          <w:tcPr>
            <w:tcW w:w="1568" w:type="dxa"/>
            <w:shd w:val="clear" w:color="auto" w:fill="auto"/>
            <w:vAlign w:val="bottom"/>
          </w:tcPr>
          <w:p w:rsidR="00697551" w:rsidRPr="00666A2E" w:rsidRDefault="00697551" w:rsidP="00A00C7A">
            <w:pPr>
              <w:pStyle w:val="SingleTxtG"/>
              <w:suppressAutoHyphens w:val="0"/>
              <w:spacing w:before="40" w:after="40" w:line="220" w:lineRule="exact"/>
              <w:ind w:left="0" w:right="0"/>
              <w:jc w:val="left"/>
              <w:rPr>
                <w:bCs/>
                <w:sz w:val="18"/>
                <w:lang w:val="es-ES"/>
              </w:rPr>
            </w:pPr>
            <w:r w:rsidRPr="00666A2E">
              <w:rPr>
                <w:bCs/>
                <w:sz w:val="18"/>
                <w:lang w:val="es-ES"/>
              </w:rPr>
              <w:t>Empleados especializados</w:t>
            </w:r>
          </w:p>
        </w:tc>
        <w:tc>
          <w:tcPr>
            <w:tcW w:w="6937" w:type="dxa"/>
            <w:gridSpan w:val="20"/>
            <w:vMerge/>
            <w:shd w:val="clear" w:color="auto" w:fill="auto"/>
            <w:vAlign w:val="bottom"/>
          </w:tcPr>
          <w:p w:rsidR="00697551" w:rsidRPr="00666A2E" w:rsidRDefault="00697551" w:rsidP="00347340">
            <w:pPr>
              <w:pStyle w:val="SingleTxtG"/>
              <w:suppressAutoHyphens w:val="0"/>
              <w:spacing w:before="40" w:after="40" w:line="220" w:lineRule="exact"/>
              <w:ind w:left="0" w:right="0"/>
              <w:jc w:val="right"/>
              <w:rPr>
                <w:bCs/>
                <w:sz w:val="18"/>
                <w:lang w:val="es-ES"/>
              </w:rPr>
            </w:pPr>
          </w:p>
        </w:tc>
      </w:tr>
      <w:tr w:rsidR="00697551" w:rsidRPr="00666A2E">
        <w:trPr>
          <w:trHeight w:val="240"/>
        </w:trPr>
        <w:tc>
          <w:tcPr>
            <w:tcW w:w="1568" w:type="dxa"/>
            <w:shd w:val="clear" w:color="auto" w:fill="auto"/>
            <w:vAlign w:val="bottom"/>
          </w:tcPr>
          <w:p w:rsidR="00697551" w:rsidRPr="00666A2E" w:rsidRDefault="00697551" w:rsidP="00A00C7A">
            <w:pPr>
              <w:pStyle w:val="SingleTxtG"/>
              <w:suppressAutoHyphens w:val="0"/>
              <w:spacing w:before="40" w:after="40" w:line="220" w:lineRule="exact"/>
              <w:ind w:left="0" w:right="0"/>
              <w:jc w:val="left"/>
              <w:rPr>
                <w:bCs/>
                <w:sz w:val="18"/>
                <w:lang w:val="es-ES"/>
              </w:rPr>
            </w:pPr>
            <w:r w:rsidRPr="00666A2E">
              <w:rPr>
                <w:bCs/>
                <w:sz w:val="18"/>
                <w:lang w:val="es-ES"/>
              </w:rPr>
              <w:t>Personal administrativo</w:t>
            </w:r>
          </w:p>
        </w:tc>
        <w:tc>
          <w:tcPr>
            <w:tcW w:w="6937" w:type="dxa"/>
            <w:gridSpan w:val="20"/>
            <w:vMerge/>
            <w:shd w:val="clear" w:color="auto" w:fill="auto"/>
            <w:vAlign w:val="bottom"/>
          </w:tcPr>
          <w:p w:rsidR="00697551" w:rsidRPr="00666A2E" w:rsidRDefault="00697551" w:rsidP="00347340">
            <w:pPr>
              <w:pStyle w:val="SingleTxtG"/>
              <w:suppressAutoHyphens w:val="0"/>
              <w:spacing w:before="40" w:after="40" w:line="220" w:lineRule="exact"/>
              <w:ind w:left="0" w:right="0"/>
              <w:jc w:val="right"/>
              <w:rPr>
                <w:bCs/>
                <w:sz w:val="18"/>
                <w:lang w:val="es-ES"/>
              </w:rPr>
            </w:pPr>
          </w:p>
        </w:tc>
      </w:tr>
      <w:tr w:rsidR="00697551" w:rsidRPr="00666A2E">
        <w:trPr>
          <w:trHeight w:val="240"/>
        </w:trPr>
        <w:tc>
          <w:tcPr>
            <w:tcW w:w="1568" w:type="dxa"/>
            <w:tcBorders>
              <w:bottom w:val="single" w:sz="12" w:space="0" w:color="auto"/>
            </w:tcBorders>
            <w:shd w:val="clear" w:color="auto" w:fill="auto"/>
            <w:vAlign w:val="bottom"/>
          </w:tcPr>
          <w:p w:rsidR="00697551" w:rsidRPr="00666A2E" w:rsidRDefault="00697551" w:rsidP="00A00C7A">
            <w:pPr>
              <w:pStyle w:val="SingleTxtG"/>
              <w:suppressAutoHyphens w:val="0"/>
              <w:spacing w:before="40" w:after="40" w:line="220" w:lineRule="exact"/>
              <w:ind w:left="0" w:right="0"/>
              <w:jc w:val="left"/>
              <w:rPr>
                <w:bCs/>
                <w:sz w:val="18"/>
                <w:lang w:val="es-ES"/>
              </w:rPr>
            </w:pPr>
            <w:r w:rsidRPr="00666A2E">
              <w:rPr>
                <w:bCs/>
                <w:sz w:val="18"/>
                <w:lang w:val="es-ES"/>
              </w:rPr>
              <w:t>Personal de mantenimiento</w:t>
            </w:r>
          </w:p>
        </w:tc>
        <w:tc>
          <w:tcPr>
            <w:tcW w:w="6937" w:type="dxa"/>
            <w:gridSpan w:val="20"/>
            <w:vMerge/>
            <w:tcBorders>
              <w:bottom w:val="single" w:sz="12" w:space="0" w:color="auto"/>
            </w:tcBorders>
            <w:shd w:val="clear" w:color="auto" w:fill="auto"/>
            <w:vAlign w:val="bottom"/>
          </w:tcPr>
          <w:p w:rsidR="00697551" w:rsidRPr="00666A2E" w:rsidRDefault="00697551" w:rsidP="00347340">
            <w:pPr>
              <w:pStyle w:val="SingleTxtG"/>
              <w:suppressAutoHyphens w:val="0"/>
              <w:spacing w:before="40" w:after="40" w:line="220" w:lineRule="exact"/>
              <w:ind w:left="0" w:right="0"/>
              <w:jc w:val="right"/>
              <w:rPr>
                <w:bCs/>
                <w:sz w:val="18"/>
                <w:lang w:val="es-ES"/>
              </w:rPr>
            </w:pPr>
          </w:p>
        </w:tc>
      </w:tr>
    </w:tbl>
    <w:p w:rsidR="00915816" w:rsidRPr="00666A2E" w:rsidRDefault="003E5401" w:rsidP="004A381E">
      <w:pPr>
        <w:pStyle w:val="SingleTxtG"/>
        <w:spacing w:before="120" w:after="0"/>
        <w:ind w:right="0" w:firstLine="170"/>
        <w:jc w:val="left"/>
        <w:rPr>
          <w:i/>
          <w:sz w:val="18"/>
          <w:szCs w:val="18"/>
          <w:lang w:val="es-ES"/>
        </w:rPr>
      </w:pPr>
      <w:r w:rsidRPr="00666A2E">
        <w:rPr>
          <w:sz w:val="18"/>
          <w:szCs w:val="18"/>
          <w:lang w:val="es-ES"/>
        </w:rPr>
        <w:t>Elaboración interna</w:t>
      </w:r>
    </w:p>
    <w:p w:rsidR="00915816" w:rsidRPr="00666A2E" w:rsidRDefault="003E5401" w:rsidP="004A381E">
      <w:pPr>
        <w:pStyle w:val="SingleTxtG"/>
        <w:spacing w:after="240"/>
        <w:ind w:right="0" w:firstLine="170"/>
        <w:jc w:val="left"/>
        <w:rPr>
          <w:i/>
          <w:sz w:val="18"/>
          <w:szCs w:val="18"/>
          <w:lang w:val="es-ES"/>
        </w:rPr>
      </w:pPr>
      <w:r w:rsidRPr="00666A2E">
        <w:rPr>
          <w:i/>
          <w:sz w:val="18"/>
          <w:szCs w:val="18"/>
          <w:lang w:val="es-ES"/>
        </w:rPr>
        <w:t>Fuente</w:t>
      </w:r>
      <w:r w:rsidR="00915816" w:rsidRPr="00666A2E">
        <w:rPr>
          <w:i/>
          <w:sz w:val="18"/>
          <w:szCs w:val="18"/>
          <w:lang w:val="es-ES"/>
        </w:rPr>
        <w:t xml:space="preserve">: </w:t>
      </w:r>
      <w:r w:rsidR="00915816" w:rsidRPr="00666A2E">
        <w:rPr>
          <w:i/>
          <w:iCs/>
          <w:sz w:val="18"/>
          <w:szCs w:val="18"/>
          <w:lang w:val="es-ES"/>
        </w:rPr>
        <w:t>Comú</w:t>
      </w:r>
      <w:r w:rsidR="00915816" w:rsidRPr="00666A2E">
        <w:rPr>
          <w:iCs/>
          <w:sz w:val="18"/>
          <w:szCs w:val="18"/>
          <w:lang w:val="es-ES"/>
        </w:rPr>
        <w:t xml:space="preserve"> </w:t>
      </w:r>
      <w:r w:rsidR="00915816" w:rsidRPr="00666A2E">
        <w:rPr>
          <w:sz w:val="18"/>
          <w:szCs w:val="18"/>
          <w:lang w:val="es-ES"/>
        </w:rPr>
        <w:t>de Canillo</w:t>
      </w:r>
    </w:p>
    <w:p w:rsidR="00915816" w:rsidRPr="00666A2E" w:rsidRDefault="00915816" w:rsidP="00A00C7A">
      <w:pPr>
        <w:pStyle w:val="H23G"/>
        <w:rPr>
          <w:lang w:val="es-ES"/>
        </w:rPr>
      </w:pPr>
      <w:bookmarkStart w:id="137" w:name="_Toc279151096"/>
      <w:bookmarkStart w:id="138" w:name="_Toc300830911"/>
      <w:r w:rsidRPr="00666A2E">
        <w:rPr>
          <w:lang w:val="es-ES"/>
        </w:rPr>
        <w:tab/>
        <w:t>2.</w:t>
      </w:r>
      <w:r w:rsidRPr="00666A2E">
        <w:rPr>
          <w:lang w:val="es-ES"/>
        </w:rPr>
        <w:tab/>
      </w:r>
      <w:r w:rsidRPr="00666A2E">
        <w:rPr>
          <w:i/>
          <w:lang w:val="es-ES"/>
        </w:rPr>
        <w:t>Comú</w:t>
      </w:r>
      <w:r w:rsidRPr="00666A2E">
        <w:rPr>
          <w:lang w:val="es-ES"/>
        </w:rPr>
        <w:t xml:space="preserve"> d</w:t>
      </w:r>
      <w:r w:rsidR="00512DFA" w:rsidRPr="00666A2E">
        <w:rPr>
          <w:lang w:val="es-ES"/>
        </w:rPr>
        <w:t xml:space="preserve">e </w:t>
      </w:r>
      <w:r w:rsidRPr="00666A2E">
        <w:rPr>
          <w:lang w:val="es-ES"/>
        </w:rPr>
        <w:t>Encamp</w:t>
      </w:r>
      <w:bookmarkEnd w:id="137"/>
      <w:bookmarkEnd w:id="138"/>
    </w:p>
    <w:p w:rsidR="00915816" w:rsidRPr="00666A2E" w:rsidRDefault="00915816" w:rsidP="00A00C7A">
      <w:pPr>
        <w:pStyle w:val="SingleTxtG"/>
        <w:rPr>
          <w:lang w:val="es-ES"/>
        </w:rPr>
      </w:pPr>
      <w:r w:rsidRPr="00666A2E">
        <w:rPr>
          <w:lang w:val="es-ES"/>
        </w:rPr>
        <w:t>140.</w:t>
      </w:r>
      <w:r w:rsidRPr="00666A2E">
        <w:rPr>
          <w:lang w:val="es-ES"/>
        </w:rPr>
        <w:tab/>
        <w:t>La</w:t>
      </w:r>
      <w:r w:rsidR="003E5401" w:rsidRPr="00666A2E">
        <w:rPr>
          <w:lang w:val="es-ES"/>
        </w:rPr>
        <w:t xml:space="preserve"> presencia de las mujeres </w:t>
      </w:r>
      <w:r w:rsidR="002704D2" w:rsidRPr="00666A2E">
        <w:rPr>
          <w:lang w:val="es-ES"/>
        </w:rPr>
        <w:t>fue</w:t>
      </w:r>
      <w:r w:rsidR="003E5401" w:rsidRPr="00666A2E">
        <w:rPr>
          <w:lang w:val="es-ES"/>
        </w:rPr>
        <w:t xml:space="preserve"> </w:t>
      </w:r>
      <w:r w:rsidR="00512DFA" w:rsidRPr="00666A2E">
        <w:rPr>
          <w:lang w:val="es-ES"/>
        </w:rPr>
        <w:t>notable</w:t>
      </w:r>
      <w:r w:rsidR="003E5401" w:rsidRPr="00666A2E">
        <w:rPr>
          <w:lang w:val="es-ES"/>
        </w:rPr>
        <w:t xml:space="preserve"> en los puestos de dirección y sobre todo en los puestos administrativos. Las mujeres est</w:t>
      </w:r>
      <w:r w:rsidR="002704D2" w:rsidRPr="00666A2E">
        <w:rPr>
          <w:lang w:val="es-ES"/>
        </w:rPr>
        <w:t>uviero</w:t>
      </w:r>
      <w:r w:rsidR="003E5401" w:rsidRPr="00666A2E">
        <w:rPr>
          <w:lang w:val="es-ES"/>
        </w:rPr>
        <w:t>n menos representadas en</w:t>
      </w:r>
      <w:r w:rsidR="00512DFA" w:rsidRPr="00666A2E">
        <w:rPr>
          <w:lang w:val="es-ES"/>
        </w:rPr>
        <w:t>tre los</w:t>
      </w:r>
      <w:r w:rsidR="003E5401" w:rsidRPr="00666A2E">
        <w:rPr>
          <w:lang w:val="es-ES"/>
        </w:rPr>
        <w:t xml:space="preserve"> jefe</w:t>
      </w:r>
      <w:r w:rsidR="00512DFA" w:rsidRPr="00666A2E">
        <w:rPr>
          <w:lang w:val="es-ES"/>
        </w:rPr>
        <w:t>s</w:t>
      </w:r>
      <w:r w:rsidR="003E5401" w:rsidRPr="00666A2E">
        <w:rPr>
          <w:lang w:val="es-ES"/>
        </w:rPr>
        <w:t xml:space="preserve"> de </w:t>
      </w:r>
      <w:r w:rsidR="00512DFA" w:rsidRPr="00666A2E">
        <w:rPr>
          <w:lang w:val="es-ES"/>
        </w:rPr>
        <w:t>sección</w:t>
      </w:r>
      <w:r w:rsidR="003E5401" w:rsidRPr="00666A2E">
        <w:rPr>
          <w:lang w:val="es-ES"/>
        </w:rPr>
        <w:t xml:space="preserve"> y</w:t>
      </w:r>
      <w:r w:rsidR="00512DFA" w:rsidRPr="00666A2E">
        <w:rPr>
          <w:lang w:val="es-ES"/>
        </w:rPr>
        <w:t xml:space="preserve"> los</w:t>
      </w:r>
      <w:r w:rsidR="003E5401" w:rsidRPr="00666A2E">
        <w:rPr>
          <w:lang w:val="es-ES"/>
        </w:rPr>
        <w:t xml:space="preserve"> empleados especializados, aunque su presencia en </w:t>
      </w:r>
      <w:r w:rsidR="00512DFA" w:rsidRPr="00666A2E">
        <w:rPr>
          <w:lang w:val="es-ES"/>
        </w:rPr>
        <w:t>esos puestos</w:t>
      </w:r>
      <w:r w:rsidR="003E5401" w:rsidRPr="00666A2E">
        <w:rPr>
          <w:lang w:val="es-ES"/>
        </w:rPr>
        <w:t xml:space="preserve"> </w:t>
      </w:r>
      <w:r w:rsidR="002704D2" w:rsidRPr="00666A2E">
        <w:rPr>
          <w:lang w:val="es-ES"/>
        </w:rPr>
        <w:t>fue</w:t>
      </w:r>
      <w:r w:rsidR="003E5401" w:rsidRPr="00666A2E">
        <w:rPr>
          <w:lang w:val="es-ES"/>
        </w:rPr>
        <w:t xml:space="preserve"> en aumento durante los últimos años</w:t>
      </w:r>
      <w:r w:rsidR="00A90B50" w:rsidRPr="00666A2E">
        <w:rPr>
          <w:lang w:val="es-ES"/>
        </w:rPr>
        <w:t xml:space="preserve"> del período que abarca el informe. En cuanto a los altos cargos, ninguna mujer fue </w:t>
      </w:r>
      <w:r w:rsidR="007440D2" w:rsidRPr="00666A2E">
        <w:rPr>
          <w:i/>
          <w:iCs/>
          <w:lang w:val="es-ES"/>
        </w:rPr>
        <w:t>c</w:t>
      </w:r>
      <w:r w:rsidRPr="00666A2E">
        <w:rPr>
          <w:i/>
          <w:iCs/>
          <w:lang w:val="es-ES"/>
        </w:rPr>
        <w:t xml:space="preserve">ònsol major </w:t>
      </w:r>
      <w:r w:rsidR="00A90B50" w:rsidRPr="00666A2E">
        <w:rPr>
          <w:iCs/>
          <w:lang w:val="es-ES"/>
        </w:rPr>
        <w:t xml:space="preserve">durante el período examinado y </w:t>
      </w:r>
      <w:r w:rsidR="002C60A8">
        <w:rPr>
          <w:iCs/>
          <w:lang w:val="es-ES"/>
        </w:rPr>
        <w:t>solo</w:t>
      </w:r>
      <w:r w:rsidR="00A90B50" w:rsidRPr="00666A2E">
        <w:rPr>
          <w:iCs/>
          <w:lang w:val="es-ES"/>
        </w:rPr>
        <w:t xml:space="preserve"> una ocupó el cargo de</w:t>
      </w:r>
      <w:r w:rsidRPr="00666A2E">
        <w:rPr>
          <w:lang w:val="es-ES"/>
        </w:rPr>
        <w:t xml:space="preserve"> </w:t>
      </w:r>
      <w:r w:rsidR="007440D2" w:rsidRPr="00666A2E">
        <w:rPr>
          <w:i/>
          <w:iCs/>
          <w:lang w:val="es-ES"/>
        </w:rPr>
        <w:t>c</w:t>
      </w:r>
      <w:r w:rsidRPr="00666A2E">
        <w:rPr>
          <w:i/>
          <w:iCs/>
          <w:lang w:val="es-ES"/>
        </w:rPr>
        <w:t xml:space="preserve">ònsol menor </w:t>
      </w:r>
      <w:r w:rsidR="00546DFF" w:rsidRPr="00666A2E">
        <w:rPr>
          <w:iCs/>
          <w:lang w:val="es-ES"/>
        </w:rPr>
        <w:t>en la legislatura</w:t>
      </w:r>
      <w:r w:rsidRPr="00666A2E">
        <w:rPr>
          <w:lang w:val="es-ES"/>
        </w:rPr>
        <w:t xml:space="preserve"> 1999-2002.</w:t>
      </w:r>
      <w:r w:rsidR="00546DFF" w:rsidRPr="00666A2E">
        <w:rPr>
          <w:lang w:val="es-ES"/>
        </w:rPr>
        <w:t xml:space="preserve"> La presencia de las mujeres en los puestos de concejal </w:t>
      </w:r>
      <w:r w:rsidR="002704D2" w:rsidRPr="00666A2E">
        <w:rPr>
          <w:lang w:val="es-ES"/>
        </w:rPr>
        <w:t>fue</w:t>
      </w:r>
      <w:r w:rsidR="00546DFF" w:rsidRPr="00666A2E">
        <w:rPr>
          <w:lang w:val="es-ES"/>
        </w:rPr>
        <w:t xml:space="preserve"> minoritaria</w:t>
      </w:r>
      <w:r w:rsidRPr="00666A2E">
        <w:rPr>
          <w:lang w:val="es-ES"/>
        </w:rPr>
        <w:t>.</w:t>
      </w:r>
    </w:p>
    <w:p w:rsidR="00915816" w:rsidRPr="00666A2E" w:rsidRDefault="00A00C7A" w:rsidP="00A00C7A">
      <w:pPr>
        <w:pStyle w:val="Heading1"/>
        <w:rPr>
          <w:lang w:val="es-ES"/>
        </w:rPr>
      </w:pPr>
      <w:r>
        <w:rPr>
          <w:lang w:val="es-ES"/>
        </w:rPr>
        <w:br w:type="page"/>
      </w:r>
      <w:r w:rsidR="00546DFF" w:rsidRPr="00666A2E">
        <w:rPr>
          <w:lang w:val="es-ES"/>
        </w:rPr>
        <w:t>Cuadro</w:t>
      </w:r>
      <w:r w:rsidR="00915816" w:rsidRPr="00666A2E">
        <w:rPr>
          <w:lang w:val="es-ES"/>
        </w:rPr>
        <w:t xml:space="preserve"> 20</w:t>
      </w:r>
    </w:p>
    <w:p w:rsidR="00915816" w:rsidRDefault="002546DA" w:rsidP="00A00C7A">
      <w:pPr>
        <w:pStyle w:val="SingleTxtG"/>
        <w:jc w:val="left"/>
        <w:rPr>
          <w:b/>
          <w:lang w:val="es-ES"/>
        </w:rPr>
      </w:pPr>
      <w:r w:rsidRPr="00A00C7A">
        <w:rPr>
          <w:b/>
          <w:lang w:val="es-ES"/>
        </w:rPr>
        <w:t xml:space="preserve">Distribución, por sexo, de los altos cargos políticos y los empleados especializados del </w:t>
      </w:r>
      <w:r w:rsidRPr="00A00C7A">
        <w:rPr>
          <w:b/>
          <w:i/>
          <w:lang w:val="es-ES"/>
        </w:rPr>
        <w:t xml:space="preserve">Comú </w:t>
      </w:r>
      <w:r w:rsidR="00FD6176">
        <w:rPr>
          <w:b/>
          <w:lang w:val="es-ES"/>
        </w:rPr>
        <w:t>de Encamp (1999-2005)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4"/>
        <w:gridCol w:w="460"/>
        <w:gridCol w:w="46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FD6176" w:rsidRPr="00666A2E">
        <w:trPr>
          <w:trHeight w:val="240"/>
          <w:tblHeader/>
          <w:jc w:val="center"/>
        </w:trPr>
        <w:tc>
          <w:tcPr>
            <w:tcW w:w="1974" w:type="dxa"/>
            <w:vMerge w:val="restart"/>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left"/>
              <w:rPr>
                <w:bCs/>
                <w:i/>
                <w:sz w:val="16"/>
                <w:lang w:val="es-ES"/>
              </w:rPr>
            </w:pPr>
          </w:p>
        </w:tc>
        <w:tc>
          <w:tcPr>
            <w:tcW w:w="920" w:type="dxa"/>
            <w:gridSpan w:val="2"/>
            <w:tcBorders>
              <w:top w:val="single" w:sz="4" w:space="0" w:color="auto"/>
              <w:bottom w:val="single" w:sz="4" w:space="0" w:color="auto"/>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65" w:type="dxa"/>
            <w:tcBorders>
              <w:top w:val="single" w:sz="4" w:space="0" w:color="auto"/>
              <w:bottom w:val="nil"/>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65" w:type="dxa"/>
            <w:tcBorders>
              <w:top w:val="single" w:sz="4" w:space="0" w:color="auto"/>
              <w:bottom w:val="nil"/>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65" w:type="dxa"/>
            <w:tcBorders>
              <w:top w:val="single" w:sz="4" w:space="0" w:color="auto"/>
              <w:bottom w:val="nil"/>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65" w:type="dxa"/>
            <w:tcBorders>
              <w:top w:val="single" w:sz="4" w:space="0" w:color="auto"/>
              <w:bottom w:val="nil"/>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65" w:type="dxa"/>
            <w:tcBorders>
              <w:top w:val="single" w:sz="4" w:space="0" w:color="auto"/>
              <w:bottom w:val="nil"/>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65" w:type="dxa"/>
            <w:tcBorders>
              <w:top w:val="single" w:sz="4" w:space="0" w:color="auto"/>
              <w:bottom w:val="nil"/>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p>
        </w:tc>
        <w:tc>
          <w:tcPr>
            <w:tcW w:w="1057" w:type="dxa"/>
            <w:gridSpan w:val="2"/>
            <w:tcBorders>
              <w:top w:val="single" w:sz="4" w:space="0" w:color="auto"/>
              <w:bottom w:val="single" w:sz="4" w:space="0" w:color="auto"/>
            </w:tcBorders>
            <w:shd w:val="clear" w:color="auto" w:fill="auto"/>
            <w:vAlign w:val="bottom"/>
          </w:tcPr>
          <w:p w:rsidR="00FD6176" w:rsidRPr="00666A2E" w:rsidRDefault="00FD6176" w:rsidP="004939CA">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982D31" w:rsidRPr="00666A2E">
        <w:trPr>
          <w:trHeight w:val="240"/>
          <w:tblHeader/>
          <w:jc w:val="center"/>
        </w:trPr>
        <w:tc>
          <w:tcPr>
            <w:tcW w:w="1974" w:type="dxa"/>
            <w:vMerge/>
            <w:tcBorders>
              <w:top w:val="single" w:sz="12"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left"/>
              <w:rPr>
                <w:bCs/>
                <w:sz w:val="18"/>
                <w:lang w:val="es-ES"/>
              </w:rPr>
            </w:pPr>
          </w:p>
        </w:tc>
        <w:tc>
          <w:tcPr>
            <w:tcW w:w="460"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60"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p>
        </w:tc>
        <w:tc>
          <w:tcPr>
            <w:tcW w:w="495"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2" w:type="dxa"/>
            <w:tcBorders>
              <w:top w:val="single" w:sz="4" w:space="0" w:color="auto"/>
              <w:bottom w:val="single" w:sz="12" w:space="0" w:color="auto"/>
            </w:tcBorders>
            <w:shd w:val="clear" w:color="auto" w:fill="auto"/>
            <w:vAlign w:val="bottom"/>
          </w:tcPr>
          <w:p w:rsidR="00FD6176" w:rsidRPr="00666A2E" w:rsidRDefault="00FD6176" w:rsidP="00FD6176">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982D31" w:rsidRPr="00666A2E">
        <w:trPr>
          <w:trHeight w:val="240"/>
          <w:jc w:val="center"/>
        </w:trPr>
        <w:tc>
          <w:tcPr>
            <w:tcW w:w="1974" w:type="dxa"/>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left"/>
              <w:rPr>
                <w:bCs/>
                <w:sz w:val="18"/>
                <w:lang w:val="es-ES"/>
              </w:rPr>
            </w:pPr>
            <w:r w:rsidRPr="00666A2E">
              <w:rPr>
                <w:bCs/>
                <w:i/>
                <w:iCs/>
                <w:sz w:val="18"/>
                <w:lang w:val="es-ES"/>
              </w:rPr>
              <w:t>Cònsol major</w:t>
            </w:r>
            <w:r w:rsidRPr="00666A2E">
              <w:rPr>
                <w:bCs/>
                <w:iCs/>
                <w:sz w:val="18"/>
                <w:lang w:val="es-ES"/>
              </w:rPr>
              <w:t xml:space="preserve"> </w:t>
            </w:r>
            <w:r w:rsidRPr="00666A2E">
              <w:rPr>
                <w:bCs/>
                <w:sz w:val="18"/>
                <w:lang w:val="es-ES"/>
              </w:rPr>
              <w:t>(alcalde)</w:t>
            </w:r>
          </w:p>
        </w:tc>
        <w:tc>
          <w:tcPr>
            <w:tcW w:w="460" w:type="dxa"/>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top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982D31" w:rsidRPr="00666A2E">
        <w:trPr>
          <w:trHeight w:val="240"/>
          <w:jc w:val="center"/>
        </w:trPr>
        <w:tc>
          <w:tcPr>
            <w:tcW w:w="1974" w:type="dxa"/>
            <w:shd w:val="clear" w:color="auto" w:fill="auto"/>
            <w:vAlign w:val="bottom"/>
          </w:tcPr>
          <w:p w:rsidR="00FD6176" w:rsidRPr="00666A2E" w:rsidRDefault="00FD6176" w:rsidP="00FD6176">
            <w:pPr>
              <w:pStyle w:val="SingleTxtG"/>
              <w:suppressAutoHyphens w:val="0"/>
              <w:spacing w:before="40" w:after="40" w:line="220" w:lineRule="exact"/>
              <w:ind w:left="0" w:right="0"/>
              <w:jc w:val="left"/>
              <w:rPr>
                <w:bCs/>
                <w:sz w:val="18"/>
                <w:lang w:val="es-ES"/>
              </w:rPr>
            </w:pPr>
            <w:r w:rsidRPr="00666A2E">
              <w:rPr>
                <w:bCs/>
                <w:i/>
                <w:iCs/>
                <w:sz w:val="18"/>
                <w:lang w:val="es-ES"/>
              </w:rPr>
              <w:t>Cònsol menor</w:t>
            </w:r>
            <w:r w:rsidRPr="00666A2E">
              <w:rPr>
                <w:bCs/>
                <w:iCs/>
                <w:sz w:val="18"/>
                <w:lang w:val="es-ES"/>
              </w:rPr>
              <w:t xml:space="preserve"> </w:t>
            </w:r>
            <w:r w:rsidR="00982D31">
              <w:rPr>
                <w:bCs/>
                <w:iCs/>
                <w:sz w:val="18"/>
                <w:lang w:val="es-ES"/>
              </w:rPr>
              <w:br/>
            </w:r>
            <w:r w:rsidRPr="00666A2E">
              <w:rPr>
                <w:bCs/>
                <w:sz w:val="18"/>
                <w:lang w:val="es-ES"/>
              </w:rPr>
              <w:t>(teniente de alcalde)</w:t>
            </w:r>
          </w:p>
        </w:tc>
        <w:tc>
          <w:tcPr>
            <w:tcW w:w="460"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60"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982D31" w:rsidRPr="00666A2E">
        <w:trPr>
          <w:trHeight w:val="240"/>
          <w:jc w:val="center"/>
        </w:trPr>
        <w:tc>
          <w:tcPr>
            <w:tcW w:w="1974" w:type="dxa"/>
            <w:shd w:val="clear" w:color="auto" w:fill="auto"/>
            <w:vAlign w:val="bottom"/>
          </w:tcPr>
          <w:p w:rsidR="00FD6176" w:rsidRPr="00666A2E" w:rsidRDefault="00FD6176" w:rsidP="00FD6176">
            <w:pPr>
              <w:pStyle w:val="SingleTxtG"/>
              <w:suppressAutoHyphens w:val="0"/>
              <w:spacing w:before="40" w:after="40" w:line="220" w:lineRule="exact"/>
              <w:ind w:left="0" w:right="0"/>
              <w:jc w:val="left"/>
              <w:rPr>
                <w:bCs/>
                <w:sz w:val="18"/>
                <w:lang w:val="es-ES"/>
              </w:rPr>
            </w:pPr>
            <w:r w:rsidRPr="00666A2E">
              <w:rPr>
                <w:bCs/>
                <w:sz w:val="18"/>
                <w:lang w:val="es-ES"/>
              </w:rPr>
              <w:t>Concejales</w:t>
            </w:r>
          </w:p>
        </w:tc>
        <w:tc>
          <w:tcPr>
            <w:tcW w:w="460"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60"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1"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0" w:type="dxa"/>
            <w:gridSpan w:val="2"/>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2" w:type="dxa"/>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8</w:t>
            </w:r>
          </w:p>
        </w:tc>
      </w:tr>
      <w:tr w:rsidR="00982D31" w:rsidRPr="00666A2E">
        <w:trPr>
          <w:trHeight w:val="240"/>
          <w:jc w:val="center"/>
        </w:trPr>
        <w:tc>
          <w:tcPr>
            <w:tcW w:w="1974" w:type="dxa"/>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left"/>
              <w:rPr>
                <w:bCs/>
                <w:sz w:val="18"/>
                <w:lang w:val="es-ES"/>
              </w:rPr>
            </w:pPr>
            <w:r w:rsidRPr="00666A2E">
              <w:rPr>
                <w:bCs/>
                <w:sz w:val="18"/>
                <w:lang w:val="es-ES"/>
              </w:rPr>
              <w:t>Secretarios</w:t>
            </w:r>
          </w:p>
        </w:tc>
        <w:tc>
          <w:tcPr>
            <w:tcW w:w="460" w:type="dxa"/>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60" w:type="dxa"/>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982D31" w:rsidRPr="00666A2E">
        <w:trPr>
          <w:trHeight w:val="240"/>
          <w:jc w:val="center"/>
        </w:trPr>
        <w:tc>
          <w:tcPr>
            <w:tcW w:w="197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left"/>
              <w:rPr>
                <w:bCs/>
                <w:sz w:val="18"/>
                <w:lang w:val="es-ES"/>
              </w:rPr>
            </w:pPr>
          </w:p>
        </w:tc>
        <w:tc>
          <w:tcPr>
            <w:tcW w:w="460"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460"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3"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3"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0"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c>
          <w:tcPr>
            <w:tcW w:w="562"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p>
        </w:tc>
      </w:tr>
      <w:tr w:rsidR="00982D31" w:rsidRPr="00666A2E">
        <w:trPr>
          <w:trHeight w:val="240"/>
          <w:jc w:val="center"/>
        </w:trPr>
        <w:tc>
          <w:tcPr>
            <w:tcW w:w="197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left"/>
              <w:rPr>
                <w:bCs/>
                <w:sz w:val="18"/>
                <w:lang w:val="es-ES"/>
              </w:rPr>
            </w:pPr>
            <w:r w:rsidRPr="00666A2E">
              <w:rPr>
                <w:bCs/>
                <w:sz w:val="18"/>
                <w:lang w:val="es-ES"/>
              </w:rPr>
              <w:t>Directores</w:t>
            </w:r>
          </w:p>
        </w:tc>
        <w:tc>
          <w:tcPr>
            <w:tcW w:w="460"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460"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3"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3"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2"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982D31" w:rsidRPr="00666A2E">
        <w:trPr>
          <w:trHeight w:val="240"/>
          <w:jc w:val="center"/>
        </w:trPr>
        <w:tc>
          <w:tcPr>
            <w:tcW w:w="197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left"/>
              <w:rPr>
                <w:bCs/>
                <w:sz w:val="18"/>
                <w:lang w:val="es-ES"/>
              </w:rPr>
            </w:pPr>
            <w:r w:rsidRPr="00666A2E">
              <w:rPr>
                <w:bCs/>
                <w:sz w:val="18"/>
                <w:lang w:val="es-ES"/>
              </w:rPr>
              <w:t>Jefes de sección</w:t>
            </w:r>
          </w:p>
        </w:tc>
        <w:tc>
          <w:tcPr>
            <w:tcW w:w="460"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60"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3"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3"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0"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2"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9</w:t>
            </w:r>
          </w:p>
        </w:tc>
      </w:tr>
      <w:tr w:rsidR="00982D31" w:rsidRPr="00666A2E">
        <w:trPr>
          <w:trHeight w:val="240"/>
          <w:jc w:val="center"/>
        </w:trPr>
        <w:tc>
          <w:tcPr>
            <w:tcW w:w="197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left"/>
              <w:rPr>
                <w:bCs/>
                <w:sz w:val="18"/>
                <w:lang w:val="es-ES"/>
              </w:rPr>
            </w:pPr>
            <w:r w:rsidRPr="00666A2E">
              <w:rPr>
                <w:bCs/>
                <w:sz w:val="18"/>
                <w:lang w:val="es-ES"/>
              </w:rPr>
              <w:t xml:space="preserve">Empleados especializados </w:t>
            </w:r>
          </w:p>
        </w:tc>
        <w:tc>
          <w:tcPr>
            <w:tcW w:w="460"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460"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13</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3"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13</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3"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13</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13</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13</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12</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17</w:t>
            </w:r>
          </w:p>
        </w:tc>
        <w:tc>
          <w:tcPr>
            <w:tcW w:w="560"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12</w:t>
            </w:r>
          </w:p>
        </w:tc>
        <w:tc>
          <w:tcPr>
            <w:tcW w:w="562"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17</w:t>
            </w:r>
          </w:p>
        </w:tc>
      </w:tr>
      <w:tr w:rsidR="00982D31" w:rsidRPr="00666A2E">
        <w:trPr>
          <w:trHeight w:val="240"/>
          <w:jc w:val="center"/>
        </w:trPr>
        <w:tc>
          <w:tcPr>
            <w:tcW w:w="197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left"/>
              <w:rPr>
                <w:bCs/>
                <w:sz w:val="18"/>
                <w:lang w:val="es-ES"/>
              </w:rPr>
            </w:pPr>
            <w:r w:rsidRPr="00666A2E">
              <w:rPr>
                <w:bCs/>
                <w:sz w:val="18"/>
                <w:lang w:val="es-ES"/>
              </w:rPr>
              <w:t>Personal administrativo</w:t>
            </w:r>
          </w:p>
        </w:tc>
        <w:tc>
          <w:tcPr>
            <w:tcW w:w="460"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25</w:t>
            </w:r>
          </w:p>
        </w:tc>
        <w:tc>
          <w:tcPr>
            <w:tcW w:w="460"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28</w:t>
            </w:r>
          </w:p>
        </w:tc>
        <w:tc>
          <w:tcPr>
            <w:tcW w:w="563"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30</w:t>
            </w:r>
          </w:p>
        </w:tc>
        <w:tc>
          <w:tcPr>
            <w:tcW w:w="563"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32</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32</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34</w:t>
            </w:r>
          </w:p>
        </w:tc>
        <w:tc>
          <w:tcPr>
            <w:tcW w:w="564"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0" w:type="dxa"/>
            <w:gridSpan w:val="2"/>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37</w:t>
            </w:r>
          </w:p>
        </w:tc>
        <w:tc>
          <w:tcPr>
            <w:tcW w:w="562" w:type="dxa"/>
            <w:tcBorders>
              <w:top w:val="nil"/>
              <w:bottom w:val="nil"/>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7</w:t>
            </w:r>
          </w:p>
        </w:tc>
      </w:tr>
      <w:tr w:rsidR="00FD6176" w:rsidRPr="00666A2E">
        <w:trPr>
          <w:trHeight w:val="240"/>
          <w:jc w:val="center"/>
        </w:trPr>
        <w:tc>
          <w:tcPr>
            <w:tcW w:w="1974"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left"/>
              <w:rPr>
                <w:bCs/>
                <w:sz w:val="18"/>
                <w:lang w:val="es-ES"/>
              </w:rPr>
            </w:pPr>
            <w:r w:rsidRPr="00666A2E">
              <w:rPr>
                <w:bCs/>
                <w:sz w:val="18"/>
                <w:lang w:val="es-ES"/>
              </w:rPr>
              <w:t>Personal de mantenimiento</w:t>
            </w:r>
          </w:p>
        </w:tc>
        <w:tc>
          <w:tcPr>
            <w:tcW w:w="460"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24</w:t>
            </w:r>
          </w:p>
        </w:tc>
        <w:tc>
          <w:tcPr>
            <w:tcW w:w="460"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20</w:t>
            </w:r>
          </w:p>
        </w:tc>
        <w:tc>
          <w:tcPr>
            <w:tcW w:w="561" w:type="dxa"/>
            <w:gridSpan w:val="2"/>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24</w:t>
            </w:r>
          </w:p>
        </w:tc>
        <w:tc>
          <w:tcPr>
            <w:tcW w:w="563"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20</w:t>
            </w:r>
          </w:p>
        </w:tc>
        <w:tc>
          <w:tcPr>
            <w:tcW w:w="561" w:type="dxa"/>
            <w:gridSpan w:val="2"/>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28</w:t>
            </w:r>
          </w:p>
        </w:tc>
        <w:tc>
          <w:tcPr>
            <w:tcW w:w="563"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23</w:t>
            </w:r>
          </w:p>
        </w:tc>
        <w:tc>
          <w:tcPr>
            <w:tcW w:w="561" w:type="dxa"/>
            <w:gridSpan w:val="2"/>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28</w:t>
            </w:r>
          </w:p>
        </w:tc>
        <w:tc>
          <w:tcPr>
            <w:tcW w:w="564"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23</w:t>
            </w:r>
          </w:p>
        </w:tc>
        <w:tc>
          <w:tcPr>
            <w:tcW w:w="561" w:type="dxa"/>
            <w:gridSpan w:val="2"/>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28</w:t>
            </w:r>
          </w:p>
        </w:tc>
        <w:tc>
          <w:tcPr>
            <w:tcW w:w="564"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23</w:t>
            </w:r>
          </w:p>
        </w:tc>
        <w:tc>
          <w:tcPr>
            <w:tcW w:w="561" w:type="dxa"/>
            <w:gridSpan w:val="2"/>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31</w:t>
            </w:r>
          </w:p>
        </w:tc>
        <w:tc>
          <w:tcPr>
            <w:tcW w:w="564"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25</w:t>
            </w:r>
          </w:p>
        </w:tc>
        <w:tc>
          <w:tcPr>
            <w:tcW w:w="560" w:type="dxa"/>
            <w:gridSpan w:val="2"/>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33</w:t>
            </w:r>
          </w:p>
        </w:tc>
        <w:tc>
          <w:tcPr>
            <w:tcW w:w="562" w:type="dxa"/>
            <w:tcBorders>
              <w:top w:val="nil"/>
              <w:bottom w:val="single" w:sz="12" w:space="0" w:color="auto"/>
            </w:tcBorders>
            <w:shd w:val="clear" w:color="auto" w:fill="auto"/>
            <w:vAlign w:val="bottom"/>
          </w:tcPr>
          <w:p w:rsidR="00FD6176" w:rsidRPr="00666A2E" w:rsidRDefault="00FD6176" w:rsidP="00FD6176">
            <w:pPr>
              <w:pStyle w:val="SingleTxtG"/>
              <w:suppressAutoHyphens w:val="0"/>
              <w:spacing w:before="40" w:after="40" w:line="220" w:lineRule="exact"/>
              <w:ind w:left="0" w:right="0"/>
              <w:jc w:val="right"/>
              <w:rPr>
                <w:bCs/>
                <w:sz w:val="18"/>
                <w:lang w:val="es-ES"/>
              </w:rPr>
            </w:pPr>
            <w:r w:rsidRPr="00666A2E">
              <w:rPr>
                <w:bCs/>
                <w:sz w:val="18"/>
                <w:lang w:val="es-ES"/>
              </w:rPr>
              <w:t>25</w:t>
            </w:r>
          </w:p>
        </w:tc>
      </w:tr>
    </w:tbl>
    <w:p w:rsidR="00915816" w:rsidRPr="00666A2E" w:rsidRDefault="002546DA" w:rsidP="00370EAC">
      <w:pPr>
        <w:pStyle w:val="SingleTxtG"/>
        <w:spacing w:before="120" w:after="0"/>
        <w:ind w:left="0" w:right="0" w:firstLine="170"/>
        <w:jc w:val="left"/>
        <w:rPr>
          <w:i/>
          <w:sz w:val="18"/>
          <w:szCs w:val="18"/>
          <w:lang w:val="es-ES"/>
        </w:rPr>
      </w:pPr>
      <w:r w:rsidRPr="00666A2E">
        <w:rPr>
          <w:sz w:val="18"/>
          <w:szCs w:val="18"/>
          <w:lang w:val="es-ES"/>
        </w:rPr>
        <w:t>Elaboración interna</w:t>
      </w:r>
    </w:p>
    <w:p w:rsidR="00915816" w:rsidRPr="00666A2E" w:rsidRDefault="002546DA" w:rsidP="00370EAC">
      <w:pPr>
        <w:pStyle w:val="SingleTxtG"/>
        <w:spacing w:after="240"/>
        <w:ind w:left="0" w:right="0" w:firstLine="170"/>
        <w:jc w:val="left"/>
        <w:rPr>
          <w:i/>
          <w:sz w:val="18"/>
          <w:szCs w:val="18"/>
          <w:lang w:val="es-ES"/>
        </w:rPr>
      </w:pPr>
      <w:r w:rsidRPr="00666A2E">
        <w:rPr>
          <w:i/>
          <w:sz w:val="18"/>
          <w:szCs w:val="18"/>
          <w:lang w:val="es-ES"/>
        </w:rPr>
        <w:t>Fuente</w:t>
      </w:r>
      <w:r w:rsidR="00915816" w:rsidRPr="00666A2E">
        <w:rPr>
          <w:i/>
          <w:sz w:val="18"/>
          <w:szCs w:val="18"/>
          <w:lang w:val="es-ES"/>
        </w:rPr>
        <w:t>: Comú</w:t>
      </w:r>
      <w:r w:rsidR="00915816" w:rsidRPr="00666A2E">
        <w:rPr>
          <w:sz w:val="18"/>
          <w:szCs w:val="18"/>
          <w:lang w:val="es-ES"/>
        </w:rPr>
        <w:t xml:space="preserve"> d</w:t>
      </w:r>
      <w:r w:rsidRPr="00666A2E">
        <w:rPr>
          <w:sz w:val="18"/>
          <w:szCs w:val="18"/>
          <w:lang w:val="es-ES"/>
        </w:rPr>
        <w:t xml:space="preserve">e </w:t>
      </w:r>
      <w:r w:rsidR="00915816" w:rsidRPr="00666A2E">
        <w:rPr>
          <w:sz w:val="18"/>
          <w:szCs w:val="18"/>
          <w:lang w:val="es-ES"/>
        </w:rPr>
        <w:t>Encamp</w:t>
      </w:r>
    </w:p>
    <w:p w:rsidR="00915816" w:rsidRPr="00666A2E" w:rsidRDefault="00915816" w:rsidP="00F45A75">
      <w:pPr>
        <w:pStyle w:val="H23G"/>
        <w:rPr>
          <w:lang w:val="es-ES"/>
        </w:rPr>
      </w:pPr>
      <w:bookmarkStart w:id="139" w:name="_Toc279151097"/>
      <w:bookmarkStart w:id="140" w:name="_Toc300830912"/>
      <w:r w:rsidRPr="00666A2E">
        <w:rPr>
          <w:lang w:val="es-ES"/>
        </w:rPr>
        <w:tab/>
        <w:t>3.</w:t>
      </w:r>
      <w:r w:rsidRPr="00666A2E">
        <w:rPr>
          <w:lang w:val="es-ES"/>
        </w:rPr>
        <w:tab/>
      </w:r>
      <w:r w:rsidRPr="00666A2E">
        <w:rPr>
          <w:i/>
          <w:lang w:val="es-ES"/>
        </w:rPr>
        <w:t>Comú</w:t>
      </w:r>
      <w:r w:rsidRPr="00666A2E">
        <w:rPr>
          <w:lang w:val="es-ES"/>
        </w:rPr>
        <w:t xml:space="preserve"> d</w:t>
      </w:r>
      <w:r w:rsidR="002546DA" w:rsidRPr="00666A2E">
        <w:rPr>
          <w:lang w:val="es-ES"/>
        </w:rPr>
        <w:t xml:space="preserve">e </w:t>
      </w:r>
      <w:r w:rsidRPr="00666A2E">
        <w:rPr>
          <w:lang w:val="es-ES"/>
        </w:rPr>
        <w:t>Ordino</w:t>
      </w:r>
      <w:bookmarkEnd w:id="139"/>
      <w:bookmarkEnd w:id="140"/>
      <w:r w:rsidRPr="00666A2E">
        <w:rPr>
          <w:lang w:val="es-ES"/>
        </w:rPr>
        <w:t xml:space="preserve"> </w:t>
      </w:r>
    </w:p>
    <w:p w:rsidR="00915816" w:rsidRPr="00666A2E" w:rsidRDefault="00915816" w:rsidP="00F45A75">
      <w:pPr>
        <w:pStyle w:val="SingleTxtG"/>
        <w:rPr>
          <w:lang w:val="es-ES"/>
        </w:rPr>
      </w:pPr>
      <w:r w:rsidRPr="00666A2E">
        <w:rPr>
          <w:lang w:val="es-ES"/>
        </w:rPr>
        <w:t>141.</w:t>
      </w:r>
      <w:r w:rsidRPr="00666A2E">
        <w:rPr>
          <w:lang w:val="es-ES"/>
        </w:rPr>
        <w:tab/>
      </w:r>
      <w:r w:rsidR="002546DA" w:rsidRPr="00666A2E">
        <w:rPr>
          <w:lang w:val="es-ES"/>
        </w:rPr>
        <w:t>No se facilitaron datos</w:t>
      </w:r>
      <w:r w:rsidRPr="00666A2E">
        <w:rPr>
          <w:lang w:val="es-ES"/>
        </w:rPr>
        <w:t>.</w:t>
      </w:r>
    </w:p>
    <w:p w:rsidR="00915816" w:rsidRPr="00666A2E" w:rsidRDefault="00915816" w:rsidP="00F45A75">
      <w:pPr>
        <w:pStyle w:val="H23G"/>
        <w:rPr>
          <w:lang w:val="es-ES"/>
        </w:rPr>
      </w:pPr>
      <w:bookmarkStart w:id="141" w:name="_Toc279151098"/>
      <w:bookmarkStart w:id="142" w:name="_Toc300830913"/>
      <w:r w:rsidRPr="00666A2E">
        <w:rPr>
          <w:lang w:val="es-ES"/>
        </w:rPr>
        <w:tab/>
        <w:t>4.</w:t>
      </w:r>
      <w:r w:rsidRPr="00666A2E">
        <w:rPr>
          <w:lang w:val="es-ES"/>
        </w:rPr>
        <w:tab/>
      </w:r>
      <w:r w:rsidRPr="00666A2E">
        <w:rPr>
          <w:i/>
          <w:lang w:val="es-ES"/>
        </w:rPr>
        <w:t>Comú</w:t>
      </w:r>
      <w:r w:rsidRPr="00666A2E">
        <w:rPr>
          <w:lang w:val="es-ES"/>
        </w:rPr>
        <w:t xml:space="preserve"> de La Massana</w:t>
      </w:r>
      <w:bookmarkEnd w:id="141"/>
      <w:bookmarkEnd w:id="142"/>
    </w:p>
    <w:p w:rsidR="00915816" w:rsidRPr="00666A2E" w:rsidRDefault="00915816" w:rsidP="00F45A75">
      <w:pPr>
        <w:pStyle w:val="SingleTxtG"/>
        <w:rPr>
          <w:lang w:val="es-ES"/>
        </w:rPr>
      </w:pPr>
      <w:r w:rsidRPr="00666A2E">
        <w:rPr>
          <w:lang w:val="es-ES"/>
        </w:rPr>
        <w:t>142.</w:t>
      </w:r>
      <w:r w:rsidRPr="00666A2E">
        <w:rPr>
          <w:lang w:val="es-ES"/>
        </w:rPr>
        <w:tab/>
        <w:t>La</w:t>
      </w:r>
      <w:r w:rsidR="002546DA" w:rsidRPr="00666A2E">
        <w:rPr>
          <w:lang w:val="es-ES"/>
        </w:rPr>
        <w:t xml:space="preserve"> presencia de las mujeres en los puestos de la administración comunal </w:t>
      </w:r>
      <w:r w:rsidRPr="00666A2E">
        <w:rPr>
          <w:lang w:val="es-ES"/>
        </w:rPr>
        <w:t>de La Massana</w:t>
      </w:r>
      <w:r w:rsidR="002546DA" w:rsidRPr="00666A2E">
        <w:rPr>
          <w:lang w:val="es-ES"/>
        </w:rPr>
        <w:t xml:space="preserve"> </w:t>
      </w:r>
      <w:r w:rsidR="002704D2" w:rsidRPr="00666A2E">
        <w:rPr>
          <w:lang w:val="es-ES"/>
        </w:rPr>
        <w:t>fue</w:t>
      </w:r>
      <w:r w:rsidR="002546DA" w:rsidRPr="00666A2E">
        <w:rPr>
          <w:lang w:val="es-ES"/>
        </w:rPr>
        <w:t xml:space="preserve"> una de las más reducidas. Durante el período objeto de estudio, ninguna mujer ocupó el cargo de</w:t>
      </w:r>
      <w:r w:rsidRPr="00666A2E">
        <w:rPr>
          <w:lang w:val="es-ES"/>
        </w:rPr>
        <w:t xml:space="preserve"> </w:t>
      </w:r>
      <w:r w:rsidR="007440D2" w:rsidRPr="00666A2E">
        <w:rPr>
          <w:i/>
          <w:iCs/>
          <w:lang w:val="es-ES"/>
        </w:rPr>
        <w:t>c</w:t>
      </w:r>
      <w:r w:rsidRPr="00666A2E">
        <w:rPr>
          <w:i/>
          <w:iCs/>
          <w:lang w:val="es-ES"/>
        </w:rPr>
        <w:t xml:space="preserve">ònsol major </w:t>
      </w:r>
      <w:r w:rsidRPr="00666A2E">
        <w:rPr>
          <w:lang w:val="es-ES"/>
        </w:rPr>
        <w:t>(</w:t>
      </w:r>
      <w:r w:rsidR="002546DA" w:rsidRPr="00666A2E">
        <w:rPr>
          <w:lang w:val="es-ES"/>
        </w:rPr>
        <w:t>alcalde</w:t>
      </w:r>
      <w:r w:rsidRPr="00666A2E">
        <w:rPr>
          <w:lang w:val="es-ES"/>
        </w:rPr>
        <w:t xml:space="preserve">) o </w:t>
      </w:r>
      <w:r w:rsidR="007440D2" w:rsidRPr="00666A2E">
        <w:rPr>
          <w:i/>
          <w:iCs/>
          <w:lang w:val="es-ES"/>
        </w:rPr>
        <w:t>c</w:t>
      </w:r>
      <w:r w:rsidRPr="00666A2E">
        <w:rPr>
          <w:i/>
          <w:iCs/>
          <w:lang w:val="es-ES"/>
        </w:rPr>
        <w:t xml:space="preserve">ònsol menor </w:t>
      </w:r>
      <w:r w:rsidRPr="00666A2E">
        <w:rPr>
          <w:lang w:val="es-ES"/>
        </w:rPr>
        <w:t>(</w:t>
      </w:r>
      <w:r w:rsidR="002546DA" w:rsidRPr="00666A2E">
        <w:rPr>
          <w:lang w:val="es-ES"/>
        </w:rPr>
        <w:t>teniente de alcalde</w:t>
      </w:r>
      <w:r w:rsidRPr="00666A2E">
        <w:rPr>
          <w:lang w:val="es-ES"/>
        </w:rPr>
        <w:t>).</w:t>
      </w:r>
      <w:r w:rsidR="00AC27EC" w:rsidRPr="00666A2E">
        <w:rPr>
          <w:lang w:val="es-ES"/>
        </w:rPr>
        <w:t xml:space="preserve"> El número de concejalas también </w:t>
      </w:r>
      <w:r w:rsidR="001B66AE" w:rsidRPr="00666A2E">
        <w:rPr>
          <w:lang w:val="es-ES"/>
        </w:rPr>
        <w:t>fue</w:t>
      </w:r>
      <w:r w:rsidR="00AC27EC" w:rsidRPr="00666A2E">
        <w:rPr>
          <w:lang w:val="es-ES"/>
        </w:rPr>
        <w:t xml:space="preserve"> limitado y su porcentaje nunca rebas</w:t>
      </w:r>
      <w:r w:rsidR="001B66AE" w:rsidRPr="00666A2E">
        <w:rPr>
          <w:lang w:val="es-ES"/>
        </w:rPr>
        <w:t>ó</w:t>
      </w:r>
      <w:r w:rsidR="00AC27EC" w:rsidRPr="00666A2E">
        <w:rPr>
          <w:lang w:val="es-ES"/>
        </w:rPr>
        <w:t xml:space="preserve"> el </w:t>
      </w:r>
      <w:r w:rsidRPr="00666A2E">
        <w:rPr>
          <w:lang w:val="es-ES"/>
        </w:rPr>
        <w:t>20</w:t>
      </w:r>
      <w:r w:rsidR="00E854A1" w:rsidRPr="00666A2E">
        <w:rPr>
          <w:lang w:val="es-ES"/>
        </w:rPr>
        <w:t>%</w:t>
      </w:r>
      <w:r w:rsidRPr="00666A2E">
        <w:rPr>
          <w:lang w:val="es-ES"/>
        </w:rPr>
        <w:t xml:space="preserve">. </w:t>
      </w:r>
      <w:r w:rsidR="002704D2" w:rsidRPr="00666A2E">
        <w:rPr>
          <w:lang w:val="es-ES"/>
        </w:rPr>
        <w:t>Las mujeres estuvieron</w:t>
      </w:r>
      <w:r w:rsidR="00AC27EC" w:rsidRPr="00666A2E">
        <w:rPr>
          <w:lang w:val="es-ES"/>
        </w:rPr>
        <w:t xml:space="preserve"> muy representadas en los puestos administrativos y su presencia </w:t>
      </w:r>
      <w:r w:rsidR="002704D2" w:rsidRPr="00666A2E">
        <w:rPr>
          <w:lang w:val="es-ES"/>
        </w:rPr>
        <w:t>fue</w:t>
      </w:r>
      <w:r w:rsidR="00AC27EC" w:rsidRPr="00666A2E">
        <w:rPr>
          <w:lang w:val="es-ES"/>
        </w:rPr>
        <w:t xml:space="preserve"> nula entre los empleados especializados. Las mujeres ocupa</w:t>
      </w:r>
      <w:r w:rsidR="002704D2" w:rsidRPr="00666A2E">
        <w:rPr>
          <w:lang w:val="es-ES"/>
        </w:rPr>
        <w:t>ro</w:t>
      </w:r>
      <w:r w:rsidR="00AC27EC" w:rsidRPr="00666A2E">
        <w:rPr>
          <w:lang w:val="es-ES"/>
        </w:rPr>
        <w:t xml:space="preserve">n el </w:t>
      </w:r>
      <w:r w:rsidRPr="00666A2E">
        <w:rPr>
          <w:lang w:val="es-ES"/>
        </w:rPr>
        <w:t>29</w:t>
      </w:r>
      <w:r w:rsidR="00E854A1" w:rsidRPr="00666A2E">
        <w:rPr>
          <w:lang w:val="es-ES"/>
        </w:rPr>
        <w:t>%</w:t>
      </w:r>
      <w:r w:rsidR="00AC27EC" w:rsidRPr="00666A2E">
        <w:rPr>
          <w:lang w:val="es-ES"/>
        </w:rPr>
        <w:t xml:space="preserve"> de los puestos de jefe de </w:t>
      </w:r>
      <w:r w:rsidR="001B66AE" w:rsidRPr="00666A2E">
        <w:rPr>
          <w:lang w:val="es-ES"/>
        </w:rPr>
        <w:t>sección</w:t>
      </w:r>
      <w:r w:rsidRPr="00666A2E">
        <w:rPr>
          <w:lang w:val="es-ES"/>
        </w:rPr>
        <w:t>.</w:t>
      </w:r>
    </w:p>
    <w:p w:rsidR="00915816" w:rsidRPr="00666A2E" w:rsidRDefault="00AC27EC" w:rsidP="00F45A75">
      <w:pPr>
        <w:pStyle w:val="Heading1"/>
        <w:rPr>
          <w:lang w:val="es-ES"/>
        </w:rPr>
      </w:pPr>
      <w:r w:rsidRPr="00666A2E">
        <w:rPr>
          <w:lang w:val="es-ES"/>
        </w:rPr>
        <w:t>Cuadro</w:t>
      </w:r>
      <w:r w:rsidR="00915816" w:rsidRPr="00666A2E">
        <w:rPr>
          <w:lang w:val="es-ES"/>
        </w:rPr>
        <w:t xml:space="preserve"> 21</w:t>
      </w:r>
    </w:p>
    <w:p w:rsidR="00915816" w:rsidRDefault="000C022C" w:rsidP="00F45A75">
      <w:pPr>
        <w:pStyle w:val="SingleTxtG"/>
        <w:jc w:val="left"/>
        <w:rPr>
          <w:b/>
          <w:lang w:val="es-ES"/>
        </w:rPr>
      </w:pPr>
      <w:r w:rsidRPr="00F45A75">
        <w:rPr>
          <w:b/>
          <w:lang w:val="es-ES"/>
        </w:rPr>
        <w:t xml:space="preserve">Distribución, por sexo, de los altos cargos políticos y los empleados especializados del </w:t>
      </w:r>
      <w:r w:rsidRPr="00F45A75">
        <w:rPr>
          <w:b/>
          <w:i/>
          <w:lang w:val="es-ES"/>
        </w:rPr>
        <w:t>Comú</w:t>
      </w:r>
      <w:r w:rsidR="00FD6176">
        <w:rPr>
          <w:b/>
          <w:lang w:val="es-ES"/>
        </w:rPr>
        <w:t xml:space="preserve"> de La Massana (1999-2005)</w:t>
      </w:r>
    </w:p>
    <w:tbl>
      <w:tblPr>
        <w:tblW w:w="9643"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6"/>
        <w:gridCol w:w="478"/>
        <w:gridCol w:w="479"/>
        <w:gridCol w:w="64"/>
        <w:gridCol w:w="491"/>
        <w:gridCol w:w="558"/>
        <w:gridCol w:w="65"/>
        <w:gridCol w:w="491"/>
        <w:gridCol w:w="558"/>
        <w:gridCol w:w="65"/>
        <w:gridCol w:w="491"/>
        <w:gridCol w:w="559"/>
        <w:gridCol w:w="65"/>
        <w:gridCol w:w="494"/>
        <w:gridCol w:w="566"/>
        <w:gridCol w:w="65"/>
        <w:gridCol w:w="495"/>
        <w:gridCol w:w="563"/>
        <w:gridCol w:w="65"/>
        <w:gridCol w:w="494"/>
        <w:gridCol w:w="561"/>
      </w:tblGrid>
      <w:tr w:rsidR="00982D31" w:rsidRPr="00666A2E">
        <w:trPr>
          <w:trHeight w:val="240"/>
          <w:tblHeader/>
          <w:jc w:val="center"/>
        </w:trPr>
        <w:tc>
          <w:tcPr>
            <w:tcW w:w="1976" w:type="dxa"/>
            <w:vMerge w:val="restart"/>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left"/>
              <w:rPr>
                <w:bCs/>
                <w:i/>
                <w:sz w:val="16"/>
                <w:lang w:val="es-ES"/>
              </w:rPr>
            </w:pPr>
          </w:p>
        </w:tc>
        <w:tc>
          <w:tcPr>
            <w:tcW w:w="957" w:type="dxa"/>
            <w:gridSpan w:val="2"/>
            <w:tcBorders>
              <w:top w:val="single" w:sz="4" w:space="0" w:color="auto"/>
              <w:bottom w:val="single" w:sz="4"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64" w:type="dxa"/>
            <w:tcBorders>
              <w:top w:val="single" w:sz="4" w:space="0" w:color="auto"/>
              <w:bottom w:val="nil"/>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p>
        </w:tc>
        <w:tc>
          <w:tcPr>
            <w:tcW w:w="1049" w:type="dxa"/>
            <w:gridSpan w:val="2"/>
            <w:tcBorders>
              <w:top w:val="single" w:sz="4" w:space="0" w:color="auto"/>
              <w:bottom w:val="single" w:sz="4"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65" w:type="dxa"/>
            <w:tcBorders>
              <w:top w:val="single" w:sz="4" w:space="0" w:color="auto"/>
              <w:bottom w:val="nil"/>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p>
        </w:tc>
        <w:tc>
          <w:tcPr>
            <w:tcW w:w="1049" w:type="dxa"/>
            <w:gridSpan w:val="2"/>
            <w:tcBorders>
              <w:top w:val="single" w:sz="4" w:space="0" w:color="auto"/>
              <w:bottom w:val="single" w:sz="4"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65" w:type="dxa"/>
            <w:tcBorders>
              <w:top w:val="single" w:sz="4" w:space="0" w:color="auto"/>
              <w:bottom w:val="nil"/>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p>
        </w:tc>
        <w:tc>
          <w:tcPr>
            <w:tcW w:w="1050" w:type="dxa"/>
            <w:gridSpan w:val="2"/>
            <w:tcBorders>
              <w:top w:val="single" w:sz="4" w:space="0" w:color="auto"/>
              <w:bottom w:val="single" w:sz="4"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65" w:type="dxa"/>
            <w:tcBorders>
              <w:top w:val="single" w:sz="4" w:space="0" w:color="auto"/>
              <w:bottom w:val="nil"/>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65" w:type="dxa"/>
            <w:tcBorders>
              <w:top w:val="single" w:sz="4" w:space="0" w:color="auto"/>
              <w:bottom w:val="nil"/>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p>
        </w:tc>
        <w:tc>
          <w:tcPr>
            <w:tcW w:w="1058" w:type="dxa"/>
            <w:gridSpan w:val="2"/>
            <w:tcBorders>
              <w:top w:val="single" w:sz="4" w:space="0" w:color="auto"/>
              <w:bottom w:val="single" w:sz="4"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65" w:type="dxa"/>
            <w:tcBorders>
              <w:top w:val="single" w:sz="4" w:space="0" w:color="auto"/>
              <w:bottom w:val="nil"/>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p>
        </w:tc>
        <w:tc>
          <w:tcPr>
            <w:tcW w:w="1055" w:type="dxa"/>
            <w:gridSpan w:val="2"/>
            <w:tcBorders>
              <w:top w:val="single" w:sz="4" w:space="0" w:color="auto"/>
              <w:bottom w:val="single" w:sz="4"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982D31" w:rsidRPr="00666A2E">
        <w:trPr>
          <w:trHeight w:val="240"/>
          <w:tblHeader/>
          <w:jc w:val="center"/>
        </w:trPr>
        <w:tc>
          <w:tcPr>
            <w:tcW w:w="1976" w:type="dxa"/>
            <w:vMerge/>
            <w:tcBorders>
              <w:top w:val="single" w:sz="12"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left"/>
              <w:rPr>
                <w:bCs/>
                <w:sz w:val="18"/>
                <w:lang w:val="es-ES"/>
              </w:rPr>
            </w:pPr>
          </w:p>
        </w:tc>
        <w:tc>
          <w:tcPr>
            <w:tcW w:w="478"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79"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4"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p>
        </w:tc>
        <w:tc>
          <w:tcPr>
            <w:tcW w:w="491"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58"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p>
        </w:tc>
        <w:tc>
          <w:tcPr>
            <w:tcW w:w="491"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58"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p>
        </w:tc>
        <w:tc>
          <w:tcPr>
            <w:tcW w:w="491"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59"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p>
        </w:tc>
        <w:tc>
          <w:tcPr>
            <w:tcW w:w="494"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6"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p>
        </w:tc>
        <w:tc>
          <w:tcPr>
            <w:tcW w:w="495"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p>
        </w:tc>
        <w:tc>
          <w:tcPr>
            <w:tcW w:w="494"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1" w:type="dxa"/>
            <w:tcBorders>
              <w:top w:val="single" w:sz="4" w:space="0" w:color="auto"/>
              <w:bottom w:val="single" w:sz="12" w:space="0" w:color="auto"/>
            </w:tcBorders>
            <w:shd w:val="clear" w:color="auto" w:fill="auto"/>
            <w:vAlign w:val="bottom"/>
          </w:tcPr>
          <w:p w:rsidR="008538A8" w:rsidRPr="00666A2E" w:rsidRDefault="008538A8"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982D31" w:rsidRPr="00666A2E">
        <w:trPr>
          <w:trHeight w:val="240"/>
          <w:jc w:val="center"/>
        </w:trPr>
        <w:tc>
          <w:tcPr>
            <w:tcW w:w="1976" w:type="dxa"/>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left"/>
              <w:rPr>
                <w:bCs/>
                <w:sz w:val="18"/>
                <w:lang w:val="es-ES"/>
              </w:rPr>
            </w:pPr>
            <w:r w:rsidRPr="00666A2E">
              <w:rPr>
                <w:bCs/>
                <w:i/>
                <w:iCs/>
                <w:sz w:val="18"/>
                <w:lang w:val="es-ES"/>
              </w:rPr>
              <w:t>Cònsol major</w:t>
            </w:r>
            <w:r w:rsidRPr="00666A2E">
              <w:rPr>
                <w:bCs/>
                <w:iCs/>
                <w:sz w:val="18"/>
                <w:lang w:val="es-ES"/>
              </w:rPr>
              <w:t xml:space="preserve"> </w:t>
            </w:r>
            <w:r w:rsidRPr="00666A2E">
              <w:rPr>
                <w:bCs/>
                <w:sz w:val="18"/>
                <w:lang w:val="es-ES"/>
              </w:rPr>
              <w:t>(alcalde)</w:t>
            </w:r>
          </w:p>
        </w:tc>
        <w:tc>
          <w:tcPr>
            <w:tcW w:w="478" w:type="dxa"/>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79" w:type="dxa"/>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6" w:type="dxa"/>
            <w:gridSpan w:val="2"/>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6" w:type="dxa"/>
            <w:gridSpan w:val="2"/>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9" w:type="dxa"/>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9" w:type="dxa"/>
            <w:gridSpan w:val="2"/>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6" w:type="dxa"/>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9" w:type="dxa"/>
            <w:gridSpan w:val="2"/>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tcBorders>
              <w:top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982D31" w:rsidRPr="00666A2E">
        <w:trPr>
          <w:trHeight w:val="240"/>
          <w:jc w:val="center"/>
        </w:trPr>
        <w:tc>
          <w:tcPr>
            <w:tcW w:w="1976" w:type="dxa"/>
            <w:shd w:val="clear" w:color="auto" w:fill="auto"/>
            <w:vAlign w:val="bottom"/>
          </w:tcPr>
          <w:p w:rsidR="008538A8" w:rsidRPr="00666A2E" w:rsidRDefault="008538A8" w:rsidP="004939CA">
            <w:pPr>
              <w:pStyle w:val="SingleTxtG"/>
              <w:suppressAutoHyphens w:val="0"/>
              <w:spacing w:before="40" w:after="40" w:line="220" w:lineRule="exact"/>
              <w:ind w:left="0" w:right="0"/>
              <w:jc w:val="left"/>
              <w:rPr>
                <w:bCs/>
                <w:sz w:val="18"/>
                <w:lang w:val="es-ES"/>
              </w:rPr>
            </w:pPr>
            <w:r w:rsidRPr="00666A2E">
              <w:rPr>
                <w:bCs/>
                <w:i/>
                <w:iCs/>
                <w:sz w:val="18"/>
                <w:lang w:val="es-ES"/>
              </w:rPr>
              <w:t>Cònsol menor</w:t>
            </w:r>
            <w:r w:rsidRPr="00666A2E">
              <w:rPr>
                <w:bCs/>
                <w:iCs/>
                <w:sz w:val="18"/>
                <w:lang w:val="es-ES"/>
              </w:rPr>
              <w:t xml:space="preserve"> </w:t>
            </w:r>
            <w:r w:rsidR="00982D31">
              <w:rPr>
                <w:bCs/>
                <w:iCs/>
                <w:sz w:val="18"/>
                <w:lang w:val="es-ES"/>
              </w:rPr>
              <w:br/>
            </w:r>
            <w:r w:rsidRPr="00666A2E">
              <w:rPr>
                <w:bCs/>
                <w:sz w:val="18"/>
                <w:lang w:val="es-ES"/>
              </w:rPr>
              <w:t>(teniente de alcalde)</w:t>
            </w:r>
          </w:p>
        </w:tc>
        <w:tc>
          <w:tcPr>
            <w:tcW w:w="478"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79"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6"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6"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9"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9"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6"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9"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982D31" w:rsidRPr="00666A2E">
        <w:trPr>
          <w:trHeight w:val="240"/>
          <w:jc w:val="center"/>
        </w:trPr>
        <w:tc>
          <w:tcPr>
            <w:tcW w:w="1976" w:type="dxa"/>
            <w:shd w:val="clear" w:color="auto" w:fill="auto"/>
            <w:vAlign w:val="bottom"/>
          </w:tcPr>
          <w:p w:rsidR="008538A8" w:rsidRPr="00666A2E" w:rsidRDefault="008538A8" w:rsidP="004939CA">
            <w:pPr>
              <w:pStyle w:val="SingleTxtG"/>
              <w:suppressAutoHyphens w:val="0"/>
              <w:spacing w:before="40" w:after="40" w:line="220" w:lineRule="exact"/>
              <w:ind w:left="0" w:right="0"/>
              <w:jc w:val="left"/>
              <w:rPr>
                <w:bCs/>
                <w:sz w:val="18"/>
                <w:lang w:val="es-ES"/>
              </w:rPr>
            </w:pPr>
            <w:r w:rsidRPr="00666A2E">
              <w:rPr>
                <w:bCs/>
                <w:sz w:val="18"/>
                <w:lang w:val="es-ES"/>
              </w:rPr>
              <w:t>Concejales</w:t>
            </w:r>
          </w:p>
        </w:tc>
        <w:tc>
          <w:tcPr>
            <w:tcW w:w="478"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79"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55"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8"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56"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8"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56"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9"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59"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6"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0"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3"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59" w:type="dxa"/>
            <w:gridSpan w:val="2"/>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r>
      <w:tr w:rsidR="00982D31" w:rsidRPr="00666A2E">
        <w:trPr>
          <w:trHeight w:val="240"/>
          <w:jc w:val="center"/>
        </w:trPr>
        <w:tc>
          <w:tcPr>
            <w:tcW w:w="1976" w:type="dxa"/>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left"/>
              <w:rPr>
                <w:bCs/>
                <w:sz w:val="18"/>
                <w:lang w:val="es-ES"/>
              </w:rPr>
            </w:pPr>
            <w:r w:rsidRPr="00666A2E">
              <w:rPr>
                <w:bCs/>
                <w:sz w:val="18"/>
                <w:lang w:val="es-ES"/>
              </w:rPr>
              <w:t xml:space="preserve">Secretarios </w:t>
            </w:r>
          </w:p>
        </w:tc>
        <w:tc>
          <w:tcPr>
            <w:tcW w:w="478" w:type="dxa"/>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1</w:t>
            </w:r>
          </w:p>
        </w:tc>
        <w:tc>
          <w:tcPr>
            <w:tcW w:w="479" w:type="dxa"/>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0</w:t>
            </w:r>
          </w:p>
        </w:tc>
        <w:tc>
          <w:tcPr>
            <w:tcW w:w="555" w:type="dxa"/>
            <w:gridSpan w:val="2"/>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1</w:t>
            </w:r>
          </w:p>
        </w:tc>
        <w:tc>
          <w:tcPr>
            <w:tcW w:w="558" w:type="dxa"/>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0</w:t>
            </w:r>
          </w:p>
        </w:tc>
        <w:tc>
          <w:tcPr>
            <w:tcW w:w="556" w:type="dxa"/>
            <w:gridSpan w:val="2"/>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1</w:t>
            </w:r>
          </w:p>
        </w:tc>
        <w:tc>
          <w:tcPr>
            <w:tcW w:w="558" w:type="dxa"/>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0</w:t>
            </w:r>
          </w:p>
        </w:tc>
        <w:tc>
          <w:tcPr>
            <w:tcW w:w="556" w:type="dxa"/>
            <w:gridSpan w:val="2"/>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1</w:t>
            </w:r>
          </w:p>
        </w:tc>
        <w:tc>
          <w:tcPr>
            <w:tcW w:w="559" w:type="dxa"/>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0</w:t>
            </w:r>
          </w:p>
        </w:tc>
        <w:tc>
          <w:tcPr>
            <w:tcW w:w="559" w:type="dxa"/>
            <w:gridSpan w:val="2"/>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1</w:t>
            </w:r>
          </w:p>
        </w:tc>
        <w:tc>
          <w:tcPr>
            <w:tcW w:w="566" w:type="dxa"/>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1</w:t>
            </w:r>
          </w:p>
        </w:tc>
        <w:tc>
          <w:tcPr>
            <w:tcW w:w="563" w:type="dxa"/>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0</w:t>
            </w:r>
          </w:p>
        </w:tc>
        <w:tc>
          <w:tcPr>
            <w:tcW w:w="559" w:type="dxa"/>
            <w:gridSpan w:val="2"/>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1</w:t>
            </w:r>
          </w:p>
        </w:tc>
        <w:tc>
          <w:tcPr>
            <w:tcW w:w="561" w:type="dxa"/>
            <w:tcBorders>
              <w:bottom w:val="nil"/>
            </w:tcBorders>
            <w:shd w:val="clear" w:color="auto" w:fill="auto"/>
            <w:vAlign w:val="bottom"/>
          </w:tcPr>
          <w:p w:rsidR="008538A8" w:rsidRPr="00666A2E" w:rsidRDefault="008538A8" w:rsidP="00982D31">
            <w:pPr>
              <w:pStyle w:val="SingleTxtG"/>
              <w:keepNext/>
              <w:suppressAutoHyphens w:val="0"/>
              <w:spacing w:before="40" w:after="40" w:line="220" w:lineRule="exact"/>
              <w:ind w:left="0" w:right="0"/>
              <w:jc w:val="right"/>
              <w:rPr>
                <w:bCs/>
                <w:sz w:val="18"/>
                <w:lang w:val="es-ES"/>
              </w:rPr>
            </w:pPr>
            <w:r w:rsidRPr="00666A2E">
              <w:rPr>
                <w:bCs/>
                <w:sz w:val="18"/>
                <w:lang w:val="es-ES"/>
              </w:rPr>
              <w:t>0</w:t>
            </w:r>
          </w:p>
        </w:tc>
      </w:tr>
      <w:tr w:rsidR="00982D31" w:rsidRPr="00666A2E">
        <w:trPr>
          <w:trHeight w:val="240"/>
          <w:jc w:val="center"/>
        </w:trPr>
        <w:tc>
          <w:tcPr>
            <w:tcW w:w="1976"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left"/>
              <w:rPr>
                <w:bCs/>
                <w:sz w:val="18"/>
                <w:lang w:val="es-ES"/>
              </w:rPr>
            </w:pPr>
          </w:p>
        </w:tc>
        <w:tc>
          <w:tcPr>
            <w:tcW w:w="47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479"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5"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6"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6"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9"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9"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66"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60"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63"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9"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61"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r>
      <w:tr w:rsidR="00982D31" w:rsidRPr="00666A2E">
        <w:trPr>
          <w:trHeight w:val="240"/>
          <w:jc w:val="center"/>
        </w:trPr>
        <w:tc>
          <w:tcPr>
            <w:tcW w:w="1976"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left"/>
              <w:rPr>
                <w:bCs/>
                <w:sz w:val="18"/>
                <w:lang w:val="es-ES"/>
              </w:rPr>
            </w:pPr>
            <w:r w:rsidRPr="00666A2E">
              <w:rPr>
                <w:bCs/>
                <w:sz w:val="18"/>
                <w:lang w:val="es-ES"/>
              </w:rPr>
              <w:t>Directores</w:t>
            </w:r>
          </w:p>
        </w:tc>
        <w:tc>
          <w:tcPr>
            <w:tcW w:w="47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479"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5"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6"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6"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9"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9"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66"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60"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63"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59"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c>
          <w:tcPr>
            <w:tcW w:w="561"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p>
        </w:tc>
      </w:tr>
      <w:tr w:rsidR="00982D31" w:rsidRPr="00666A2E">
        <w:trPr>
          <w:trHeight w:val="240"/>
          <w:jc w:val="center"/>
        </w:trPr>
        <w:tc>
          <w:tcPr>
            <w:tcW w:w="1976"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left"/>
              <w:rPr>
                <w:bCs/>
                <w:sz w:val="18"/>
                <w:lang w:val="es-ES"/>
              </w:rPr>
            </w:pPr>
            <w:r w:rsidRPr="00666A2E">
              <w:rPr>
                <w:bCs/>
                <w:sz w:val="18"/>
                <w:lang w:val="es-ES"/>
              </w:rPr>
              <w:t>Jefes de sección</w:t>
            </w:r>
          </w:p>
        </w:tc>
        <w:tc>
          <w:tcPr>
            <w:tcW w:w="47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479"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5"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6"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6"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9"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9"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6"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0"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3"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9"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r>
      <w:tr w:rsidR="00982D31" w:rsidRPr="00666A2E">
        <w:trPr>
          <w:trHeight w:val="240"/>
          <w:jc w:val="center"/>
        </w:trPr>
        <w:tc>
          <w:tcPr>
            <w:tcW w:w="1976"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left"/>
              <w:rPr>
                <w:bCs/>
                <w:sz w:val="18"/>
                <w:lang w:val="es-ES"/>
              </w:rPr>
            </w:pPr>
            <w:r w:rsidRPr="00666A2E">
              <w:rPr>
                <w:bCs/>
                <w:sz w:val="18"/>
                <w:lang w:val="es-ES"/>
              </w:rPr>
              <w:t>Empleados especializados</w:t>
            </w:r>
          </w:p>
        </w:tc>
        <w:tc>
          <w:tcPr>
            <w:tcW w:w="47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79"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6"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6"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9"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9"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6"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0"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9"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r>
      <w:tr w:rsidR="00982D31" w:rsidRPr="00666A2E">
        <w:trPr>
          <w:trHeight w:val="240"/>
          <w:jc w:val="center"/>
        </w:trPr>
        <w:tc>
          <w:tcPr>
            <w:tcW w:w="1976"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left"/>
              <w:rPr>
                <w:bCs/>
                <w:sz w:val="18"/>
                <w:lang w:val="es-ES"/>
              </w:rPr>
            </w:pPr>
            <w:r w:rsidRPr="00666A2E">
              <w:rPr>
                <w:bCs/>
                <w:sz w:val="18"/>
                <w:lang w:val="es-ES"/>
              </w:rPr>
              <w:t>Personal administrativo</w:t>
            </w:r>
          </w:p>
        </w:tc>
        <w:tc>
          <w:tcPr>
            <w:tcW w:w="47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479"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55"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56"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8"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56"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9"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59"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6"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0"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3"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9" w:type="dxa"/>
            <w:gridSpan w:val="2"/>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61" w:type="dxa"/>
            <w:tcBorders>
              <w:top w:val="nil"/>
              <w:bottom w:val="nil"/>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r>
      <w:tr w:rsidR="00982D31" w:rsidRPr="00666A2E">
        <w:trPr>
          <w:trHeight w:val="240"/>
          <w:jc w:val="center"/>
        </w:trPr>
        <w:tc>
          <w:tcPr>
            <w:tcW w:w="1976"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left"/>
              <w:rPr>
                <w:bCs/>
                <w:sz w:val="18"/>
                <w:lang w:val="es-ES"/>
              </w:rPr>
            </w:pPr>
            <w:r w:rsidRPr="00666A2E">
              <w:rPr>
                <w:bCs/>
                <w:sz w:val="18"/>
                <w:lang w:val="es-ES"/>
              </w:rPr>
              <w:t>Personal de mantenimiento</w:t>
            </w:r>
          </w:p>
        </w:tc>
        <w:tc>
          <w:tcPr>
            <w:tcW w:w="478"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79"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55" w:type="dxa"/>
            <w:gridSpan w:val="2"/>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56" w:type="dxa"/>
            <w:gridSpan w:val="2"/>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56" w:type="dxa"/>
            <w:gridSpan w:val="2"/>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9"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59" w:type="dxa"/>
            <w:gridSpan w:val="2"/>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6"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60" w:type="dxa"/>
            <w:gridSpan w:val="2"/>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12</w:t>
            </w:r>
          </w:p>
        </w:tc>
        <w:tc>
          <w:tcPr>
            <w:tcW w:w="559" w:type="dxa"/>
            <w:gridSpan w:val="2"/>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tcBorders>
              <w:top w:val="nil"/>
              <w:bottom w:val="single" w:sz="12" w:space="0" w:color="auto"/>
            </w:tcBorders>
            <w:shd w:val="clear" w:color="auto" w:fill="auto"/>
            <w:vAlign w:val="bottom"/>
          </w:tcPr>
          <w:p w:rsidR="008538A8" w:rsidRPr="00666A2E" w:rsidRDefault="008538A8" w:rsidP="004939CA">
            <w:pPr>
              <w:pStyle w:val="SingleTxtG"/>
              <w:suppressAutoHyphens w:val="0"/>
              <w:spacing w:before="40" w:after="40" w:line="220" w:lineRule="exact"/>
              <w:ind w:left="0" w:right="0"/>
              <w:jc w:val="right"/>
              <w:rPr>
                <w:bCs/>
                <w:sz w:val="18"/>
                <w:lang w:val="es-ES"/>
              </w:rPr>
            </w:pPr>
            <w:r w:rsidRPr="00666A2E">
              <w:rPr>
                <w:bCs/>
                <w:sz w:val="18"/>
                <w:lang w:val="es-ES"/>
              </w:rPr>
              <w:t>12</w:t>
            </w:r>
          </w:p>
        </w:tc>
      </w:tr>
    </w:tbl>
    <w:p w:rsidR="00915816" w:rsidRPr="00666A2E" w:rsidRDefault="000C022C" w:rsidP="00370EAC">
      <w:pPr>
        <w:pStyle w:val="SingleTxtG"/>
        <w:spacing w:before="120" w:after="0"/>
        <w:ind w:left="0" w:right="0" w:firstLine="170"/>
        <w:jc w:val="left"/>
        <w:rPr>
          <w:i/>
          <w:sz w:val="18"/>
          <w:szCs w:val="18"/>
          <w:lang w:val="es-ES"/>
        </w:rPr>
      </w:pPr>
      <w:r w:rsidRPr="00666A2E">
        <w:rPr>
          <w:sz w:val="18"/>
          <w:szCs w:val="18"/>
          <w:lang w:val="es-ES"/>
        </w:rPr>
        <w:t>Elaboración interna</w:t>
      </w:r>
    </w:p>
    <w:p w:rsidR="00915816" w:rsidRPr="00666A2E" w:rsidRDefault="000C022C" w:rsidP="00370EAC">
      <w:pPr>
        <w:pStyle w:val="SingleTxtG"/>
        <w:spacing w:after="240"/>
        <w:ind w:left="0" w:right="0" w:firstLine="170"/>
        <w:jc w:val="left"/>
        <w:rPr>
          <w:i/>
          <w:sz w:val="18"/>
          <w:szCs w:val="18"/>
          <w:lang w:val="es-ES"/>
        </w:rPr>
      </w:pPr>
      <w:r w:rsidRPr="00666A2E">
        <w:rPr>
          <w:i/>
          <w:sz w:val="18"/>
          <w:szCs w:val="18"/>
          <w:lang w:val="es-ES"/>
        </w:rPr>
        <w:t>Fuente</w:t>
      </w:r>
      <w:r w:rsidR="00915816" w:rsidRPr="00666A2E">
        <w:rPr>
          <w:i/>
          <w:sz w:val="18"/>
          <w:szCs w:val="18"/>
          <w:lang w:val="es-ES"/>
        </w:rPr>
        <w:t>: Comú</w:t>
      </w:r>
      <w:r w:rsidR="001B66AE" w:rsidRPr="00666A2E">
        <w:rPr>
          <w:sz w:val="18"/>
          <w:szCs w:val="18"/>
          <w:lang w:val="es-ES"/>
        </w:rPr>
        <w:t xml:space="preserve"> de L</w:t>
      </w:r>
      <w:r w:rsidR="00915816" w:rsidRPr="00666A2E">
        <w:rPr>
          <w:sz w:val="18"/>
          <w:szCs w:val="18"/>
          <w:lang w:val="es-ES"/>
        </w:rPr>
        <w:t>a Massana</w:t>
      </w:r>
    </w:p>
    <w:p w:rsidR="00915816" w:rsidRPr="00666A2E" w:rsidRDefault="00915816" w:rsidP="00F45A75">
      <w:pPr>
        <w:pStyle w:val="H23G"/>
        <w:rPr>
          <w:lang w:val="es-ES"/>
        </w:rPr>
      </w:pPr>
      <w:bookmarkStart w:id="143" w:name="_Toc279151099"/>
      <w:bookmarkStart w:id="144" w:name="_Toc300830914"/>
      <w:r w:rsidRPr="00666A2E">
        <w:rPr>
          <w:lang w:val="es-ES"/>
        </w:rPr>
        <w:tab/>
        <w:t>5.</w:t>
      </w:r>
      <w:r w:rsidRPr="00666A2E">
        <w:rPr>
          <w:lang w:val="es-ES"/>
        </w:rPr>
        <w:tab/>
      </w:r>
      <w:r w:rsidRPr="00666A2E">
        <w:rPr>
          <w:i/>
          <w:lang w:val="es-ES"/>
        </w:rPr>
        <w:t>Comú</w:t>
      </w:r>
      <w:r w:rsidR="000C022C" w:rsidRPr="00666A2E">
        <w:rPr>
          <w:lang w:val="es-ES"/>
        </w:rPr>
        <w:t xml:space="preserve"> de </w:t>
      </w:r>
      <w:r w:rsidRPr="00666A2E">
        <w:rPr>
          <w:lang w:val="es-ES"/>
        </w:rPr>
        <w:t>Andorr</w:t>
      </w:r>
      <w:bookmarkEnd w:id="143"/>
      <w:r w:rsidRPr="00666A2E">
        <w:rPr>
          <w:lang w:val="es-ES"/>
        </w:rPr>
        <w:t>a la Vella</w:t>
      </w:r>
      <w:bookmarkEnd w:id="144"/>
    </w:p>
    <w:p w:rsidR="00915816" w:rsidRPr="00666A2E" w:rsidRDefault="00915816" w:rsidP="00F45A75">
      <w:pPr>
        <w:pStyle w:val="SingleTxtG"/>
        <w:rPr>
          <w:lang w:val="es-ES"/>
        </w:rPr>
      </w:pPr>
      <w:r w:rsidRPr="00666A2E">
        <w:rPr>
          <w:lang w:val="es-ES"/>
        </w:rPr>
        <w:t>143.</w:t>
      </w:r>
      <w:r w:rsidRPr="00666A2E">
        <w:rPr>
          <w:lang w:val="es-ES"/>
        </w:rPr>
        <w:tab/>
      </w:r>
      <w:r w:rsidR="000C022C" w:rsidRPr="00666A2E">
        <w:rPr>
          <w:lang w:val="es-ES"/>
        </w:rPr>
        <w:t>No se facilitaron datos.</w:t>
      </w:r>
    </w:p>
    <w:p w:rsidR="00915816" w:rsidRPr="00666A2E" w:rsidRDefault="00915816" w:rsidP="00F45A75">
      <w:pPr>
        <w:pStyle w:val="H23G"/>
        <w:rPr>
          <w:lang w:val="es-ES"/>
        </w:rPr>
      </w:pPr>
      <w:bookmarkStart w:id="145" w:name="_Toc279151100"/>
      <w:bookmarkStart w:id="146" w:name="_Toc300830915"/>
      <w:r w:rsidRPr="00666A2E">
        <w:rPr>
          <w:lang w:val="es-ES"/>
        </w:rPr>
        <w:tab/>
        <w:t>6.</w:t>
      </w:r>
      <w:r w:rsidRPr="00666A2E">
        <w:rPr>
          <w:lang w:val="es-ES"/>
        </w:rPr>
        <w:tab/>
      </w:r>
      <w:r w:rsidRPr="00666A2E">
        <w:rPr>
          <w:i/>
          <w:lang w:val="es-ES"/>
        </w:rPr>
        <w:t>Comú</w:t>
      </w:r>
      <w:r w:rsidRPr="00666A2E">
        <w:rPr>
          <w:lang w:val="es-ES"/>
        </w:rPr>
        <w:t xml:space="preserve"> de Sant Julià de Lòria</w:t>
      </w:r>
      <w:bookmarkEnd w:id="145"/>
      <w:bookmarkEnd w:id="146"/>
    </w:p>
    <w:p w:rsidR="00915816" w:rsidRPr="00666A2E" w:rsidRDefault="00915816" w:rsidP="00F45A75">
      <w:pPr>
        <w:pStyle w:val="SingleTxtG"/>
        <w:rPr>
          <w:lang w:val="es-ES"/>
        </w:rPr>
      </w:pPr>
      <w:r w:rsidRPr="00666A2E">
        <w:rPr>
          <w:lang w:val="es-ES"/>
        </w:rPr>
        <w:t>144.</w:t>
      </w:r>
      <w:r w:rsidRPr="00666A2E">
        <w:rPr>
          <w:lang w:val="es-ES"/>
        </w:rPr>
        <w:tab/>
      </w:r>
      <w:r w:rsidR="000C022C" w:rsidRPr="00666A2E">
        <w:rPr>
          <w:lang w:val="es-ES"/>
        </w:rPr>
        <w:t>Al igual que en la mayor parte de los</w:t>
      </w:r>
      <w:r w:rsidRPr="00666A2E">
        <w:rPr>
          <w:lang w:val="es-ES"/>
        </w:rPr>
        <w:t xml:space="preserve"> </w:t>
      </w:r>
      <w:r w:rsidRPr="00666A2E">
        <w:rPr>
          <w:i/>
          <w:iCs/>
          <w:lang w:val="es-ES"/>
        </w:rPr>
        <w:t>Comuns</w:t>
      </w:r>
      <w:r w:rsidR="000C022C" w:rsidRPr="00666A2E">
        <w:rPr>
          <w:lang w:val="es-ES"/>
        </w:rPr>
        <w:t xml:space="preserve">, los altos cargos de la administración local </w:t>
      </w:r>
      <w:r w:rsidR="00BD34DD" w:rsidRPr="00666A2E">
        <w:rPr>
          <w:lang w:val="es-ES"/>
        </w:rPr>
        <w:t>fuer</w:t>
      </w:r>
      <w:r w:rsidR="000C022C" w:rsidRPr="00666A2E">
        <w:rPr>
          <w:lang w:val="es-ES"/>
        </w:rPr>
        <w:t>on desempeñados por hombres, aunque entre</w:t>
      </w:r>
      <w:r w:rsidRPr="00666A2E">
        <w:rPr>
          <w:lang w:val="es-ES"/>
        </w:rPr>
        <w:t xml:space="preserve"> 2000 </w:t>
      </w:r>
      <w:r w:rsidR="000C022C" w:rsidRPr="00666A2E">
        <w:rPr>
          <w:lang w:val="es-ES"/>
        </w:rPr>
        <w:t>y</w:t>
      </w:r>
      <w:r w:rsidRPr="00666A2E">
        <w:rPr>
          <w:lang w:val="es-ES"/>
        </w:rPr>
        <w:t xml:space="preserve"> 2003</w:t>
      </w:r>
      <w:r w:rsidR="000C022C" w:rsidRPr="00666A2E">
        <w:rPr>
          <w:lang w:val="es-ES"/>
        </w:rPr>
        <w:t xml:space="preserve"> una mujer fue</w:t>
      </w:r>
      <w:r w:rsidRPr="00666A2E">
        <w:rPr>
          <w:lang w:val="es-ES"/>
        </w:rPr>
        <w:t xml:space="preserve"> </w:t>
      </w:r>
      <w:r w:rsidR="007440D2" w:rsidRPr="00666A2E">
        <w:rPr>
          <w:lang w:val="es-ES"/>
        </w:rPr>
        <w:t>c</w:t>
      </w:r>
      <w:r w:rsidRPr="00666A2E">
        <w:rPr>
          <w:i/>
          <w:iCs/>
          <w:lang w:val="es-ES"/>
        </w:rPr>
        <w:t xml:space="preserve">ònsol menor </w:t>
      </w:r>
      <w:r w:rsidRPr="00666A2E">
        <w:rPr>
          <w:lang w:val="es-ES"/>
        </w:rPr>
        <w:t>(</w:t>
      </w:r>
      <w:r w:rsidR="000C022C" w:rsidRPr="00666A2E">
        <w:rPr>
          <w:lang w:val="es-ES"/>
        </w:rPr>
        <w:t>teniente de alcalde</w:t>
      </w:r>
      <w:r w:rsidRPr="00666A2E">
        <w:rPr>
          <w:lang w:val="es-ES"/>
        </w:rPr>
        <w:t>).</w:t>
      </w:r>
      <w:r w:rsidR="000C022C" w:rsidRPr="00666A2E">
        <w:rPr>
          <w:lang w:val="es-ES"/>
        </w:rPr>
        <w:t xml:space="preserve"> </w:t>
      </w:r>
      <w:r w:rsidR="001B66AE" w:rsidRPr="00666A2E">
        <w:rPr>
          <w:lang w:val="es-ES"/>
        </w:rPr>
        <w:t>A pesar de que</w:t>
      </w:r>
      <w:r w:rsidR="000C022C" w:rsidRPr="00666A2E">
        <w:rPr>
          <w:lang w:val="es-ES"/>
        </w:rPr>
        <w:t xml:space="preserve"> la presencia de las mujeres en los puestos de concejal </w:t>
      </w:r>
      <w:r w:rsidR="00BD34DD" w:rsidRPr="00666A2E">
        <w:rPr>
          <w:lang w:val="es-ES"/>
        </w:rPr>
        <w:t>fue</w:t>
      </w:r>
      <w:r w:rsidR="000C022C" w:rsidRPr="00666A2E">
        <w:rPr>
          <w:lang w:val="es-ES"/>
        </w:rPr>
        <w:t xml:space="preserve"> minoritaria, aument</w:t>
      </w:r>
      <w:r w:rsidR="00BD34DD" w:rsidRPr="00666A2E">
        <w:rPr>
          <w:lang w:val="es-ES"/>
        </w:rPr>
        <w:t>ó</w:t>
      </w:r>
      <w:r w:rsidR="000C022C" w:rsidRPr="00666A2E">
        <w:rPr>
          <w:lang w:val="es-ES"/>
        </w:rPr>
        <w:t xml:space="preserve"> durante la última legislatura</w:t>
      </w:r>
      <w:r w:rsidRPr="00666A2E">
        <w:rPr>
          <w:lang w:val="es-ES"/>
        </w:rPr>
        <w:t>.</w:t>
      </w:r>
    </w:p>
    <w:p w:rsidR="00915816" w:rsidRPr="00666A2E" w:rsidRDefault="000C022C" w:rsidP="00F45A75">
      <w:pPr>
        <w:pStyle w:val="Heading1"/>
        <w:rPr>
          <w:lang w:val="es-ES"/>
        </w:rPr>
      </w:pPr>
      <w:r w:rsidRPr="00666A2E">
        <w:rPr>
          <w:lang w:val="es-ES"/>
        </w:rPr>
        <w:t>Cuadro</w:t>
      </w:r>
      <w:r w:rsidR="00915816" w:rsidRPr="00666A2E">
        <w:rPr>
          <w:lang w:val="es-ES"/>
        </w:rPr>
        <w:t xml:space="preserve"> 22</w:t>
      </w:r>
    </w:p>
    <w:p w:rsidR="00915816" w:rsidRDefault="00E4223F" w:rsidP="00F45A75">
      <w:pPr>
        <w:pStyle w:val="SingleTxtG"/>
        <w:jc w:val="left"/>
        <w:rPr>
          <w:b/>
          <w:lang w:val="es-ES"/>
        </w:rPr>
      </w:pPr>
      <w:r w:rsidRPr="00F45A75">
        <w:rPr>
          <w:b/>
          <w:lang w:val="es-ES"/>
        </w:rPr>
        <w:t xml:space="preserve">Distribución, por sexo, de los altos cargos políticos y los empleados especializados del </w:t>
      </w:r>
      <w:r w:rsidRPr="00F45A75">
        <w:rPr>
          <w:b/>
          <w:i/>
          <w:lang w:val="es-ES"/>
        </w:rPr>
        <w:t>Comú</w:t>
      </w:r>
      <w:r w:rsidR="00982D31">
        <w:rPr>
          <w:b/>
          <w:lang w:val="es-ES"/>
        </w:rPr>
        <w:t xml:space="preserve"> de Sant Julià (1999-2005)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4"/>
        <w:gridCol w:w="460"/>
        <w:gridCol w:w="46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982D31" w:rsidRPr="00666A2E">
        <w:trPr>
          <w:trHeight w:val="240"/>
          <w:tblHeader/>
          <w:jc w:val="center"/>
        </w:trPr>
        <w:tc>
          <w:tcPr>
            <w:tcW w:w="1974" w:type="dxa"/>
            <w:vMerge w:val="restart"/>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left"/>
              <w:rPr>
                <w:bCs/>
                <w:i/>
                <w:sz w:val="16"/>
                <w:lang w:val="es-ES"/>
              </w:rPr>
            </w:pPr>
          </w:p>
        </w:tc>
        <w:tc>
          <w:tcPr>
            <w:tcW w:w="920" w:type="dxa"/>
            <w:gridSpan w:val="2"/>
            <w:tcBorders>
              <w:top w:val="single" w:sz="4" w:space="0" w:color="auto"/>
              <w:bottom w:val="single" w:sz="4"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65" w:type="dxa"/>
            <w:tcBorders>
              <w:top w:val="single" w:sz="4" w:space="0" w:color="auto"/>
              <w:bottom w:val="nil"/>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65" w:type="dxa"/>
            <w:tcBorders>
              <w:top w:val="single" w:sz="4" w:space="0" w:color="auto"/>
              <w:bottom w:val="nil"/>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65" w:type="dxa"/>
            <w:tcBorders>
              <w:top w:val="single" w:sz="4" w:space="0" w:color="auto"/>
              <w:bottom w:val="nil"/>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65" w:type="dxa"/>
            <w:tcBorders>
              <w:top w:val="single" w:sz="4" w:space="0" w:color="auto"/>
              <w:bottom w:val="nil"/>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65" w:type="dxa"/>
            <w:tcBorders>
              <w:top w:val="single" w:sz="4" w:space="0" w:color="auto"/>
              <w:bottom w:val="nil"/>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65" w:type="dxa"/>
            <w:tcBorders>
              <w:top w:val="single" w:sz="4" w:space="0" w:color="auto"/>
              <w:bottom w:val="nil"/>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p>
        </w:tc>
        <w:tc>
          <w:tcPr>
            <w:tcW w:w="1057" w:type="dxa"/>
            <w:gridSpan w:val="2"/>
            <w:tcBorders>
              <w:top w:val="single" w:sz="4" w:space="0" w:color="auto"/>
              <w:bottom w:val="single" w:sz="4"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370EAC" w:rsidRPr="00666A2E">
        <w:trPr>
          <w:trHeight w:val="240"/>
          <w:tblHeader/>
          <w:jc w:val="center"/>
        </w:trPr>
        <w:tc>
          <w:tcPr>
            <w:tcW w:w="1974" w:type="dxa"/>
            <w:vMerge/>
            <w:tcBorders>
              <w:top w:val="single" w:sz="12"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left"/>
              <w:rPr>
                <w:bCs/>
                <w:sz w:val="18"/>
                <w:lang w:val="es-ES"/>
              </w:rPr>
            </w:pPr>
          </w:p>
        </w:tc>
        <w:tc>
          <w:tcPr>
            <w:tcW w:w="460"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60"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p>
        </w:tc>
        <w:tc>
          <w:tcPr>
            <w:tcW w:w="495"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2" w:type="dxa"/>
            <w:tcBorders>
              <w:top w:val="single" w:sz="4" w:space="0" w:color="auto"/>
              <w:bottom w:val="single" w:sz="12" w:space="0" w:color="auto"/>
            </w:tcBorders>
            <w:shd w:val="clear" w:color="auto" w:fill="auto"/>
            <w:vAlign w:val="bottom"/>
          </w:tcPr>
          <w:p w:rsidR="00982D31" w:rsidRPr="00666A2E" w:rsidRDefault="00982D31"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982D31" w:rsidRPr="00666A2E">
        <w:trPr>
          <w:trHeight w:val="240"/>
          <w:jc w:val="center"/>
        </w:trPr>
        <w:tc>
          <w:tcPr>
            <w:tcW w:w="1974" w:type="dxa"/>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left"/>
              <w:rPr>
                <w:bCs/>
                <w:sz w:val="18"/>
                <w:lang w:val="es-ES"/>
              </w:rPr>
            </w:pPr>
            <w:r w:rsidRPr="00666A2E">
              <w:rPr>
                <w:bCs/>
                <w:i/>
                <w:iCs/>
                <w:sz w:val="18"/>
                <w:lang w:val="es-ES"/>
              </w:rPr>
              <w:t>Cònsol major</w:t>
            </w:r>
            <w:r w:rsidRPr="00666A2E">
              <w:rPr>
                <w:bCs/>
                <w:iCs/>
                <w:sz w:val="18"/>
                <w:lang w:val="es-ES"/>
              </w:rPr>
              <w:t xml:space="preserve"> </w:t>
            </w:r>
            <w:r w:rsidRPr="00666A2E">
              <w:rPr>
                <w:bCs/>
                <w:sz w:val="18"/>
                <w:lang w:val="es-ES"/>
              </w:rPr>
              <w:t>(alcalde)</w:t>
            </w:r>
          </w:p>
        </w:tc>
        <w:tc>
          <w:tcPr>
            <w:tcW w:w="460" w:type="dxa"/>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top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982D31" w:rsidRPr="00666A2E">
        <w:trPr>
          <w:trHeight w:val="240"/>
          <w:jc w:val="center"/>
        </w:trPr>
        <w:tc>
          <w:tcPr>
            <w:tcW w:w="1974" w:type="dxa"/>
            <w:shd w:val="clear" w:color="auto" w:fill="auto"/>
            <w:vAlign w:val="bottom"/>
          </w:tcPr>
          <w:p w:rsidR="00982D31" w:rsidRPr="00666A2E" w:rsidRDefault="00982D31" w:rsidP="004939CA">
            <w:pPr>
              <w:pStyle w:val="SingleTxtG"/>
              <w:suppressAutoHyphens w:val="0"/>
              <w:spacing w:before="40" w:after="40" w:line="220" w:lineRule="exact"/>
              <w:ind w:left="0" w:right="0"/>
              <w:jc w:val="left"/>
              <w:rPr>
                <w:bCs/>
                <w:sz w:val="18"/>
                <w:lang w:val="es-ES"/>
              </w:rPr>
            </w:pPr>
            <w:r w:rsidRPr="00666A2E">
              <w:rPr>
                <w:bCs/>
                <w:i/>
                <w:iCs/>
                <w:sz w:val="18"/>
                <w:lang w:val="es-ES"/>
              </w:rPr>
              <w:t>Cònsol menor</w:t>
            </w:r>
            <w:r w:rsidRPr="00666A2E">
              <w:rPr>
                <w:bCs/>
                <w:iCs/>
                <w:sz w:val="18"/>
                <w:lang w:val="es-ES"/>
              </w:rPr>
              <w:t xml:space="preserve"> </w:t>
            </w:r>
            <w:r w:rsidR="00370EAC">
              <w:rPr>
                <w:bCs/>
                <w:iCs/>
                <w:sz w:val="18"/>
                <w:lang w:val="es-ES"/>
              </w:rPr>
              <w:br/>
            </w:r>
            <w:r w:rsidRPr="00666A2E">
              <w:rPr>
                <w:bCs/>
                <w:sz w:val="18"/>
                <w:lang w:val="es-ES"/>
              </w:rPr>
              <w:t>(teniente de alcalde)</w:t>
            </w:r>
          </w:p>
        </w:tc>
        <w:tc>
          <w:tcPr>
            <w:tcW w:w="460"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982D31" w:rsidRPr="00666A2E">
        <w:trPr>
          <w:trHeight w:val="240"/>
          <w:jc w:val="center"/>
        </w:trPr>
        <w:tc>
          <w:tcPr>
            <w:tcW w:w="1974" w:type="dxa"/>
            <w:shd w:val="clear" w:color="auto" w:fill="auto"/>
            <w:vAlign w:val="bottom"/>
          </w:tcPr>
          <w:p w:rsidR="00982D31" w:rsidRPr="00666A2E" w:rsidRDefault="00982D31" w:rsidP="004939CA">
            <w:pPr>
              <w:pStyle w:val="SingleTxtG"/>
              <w:suppressAutoHyphens w:val="0"/>
              <w:spacing w:before="40" w:after="40" w:line="220" w:lineRule="exact"/>
              <w:ind w:left="0" w:right="0"/>
              <w:jc w:val="left"/>
              <w:rPr>
                <w:bCs/>
                <w:sz w:val="18"/>
                <w:lang w:val="es-ES"/>
              </w:rPr>
            </w:pPr>
            <w:r w:rsidRPr="00666A2E">
              <w:rPr>
                <w:bCs/>
                <w:sz w:val="18"/>
                <w:lang w:val="es-ES"/>
              </w:rPr>
              <w:t>Concejales</w:t>
            </w:r>
          </w:p>
        </w:tc>
        <w:tc>
          <w:tcPr>
            <w:tcW w:w="460"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460"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1"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4"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0" w:type="dxa"/>
            <w:gridSpan w:val="2"/>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2" w:type="dxa"/>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r>
      <w:tr w:rsidR="00982D31" w:rsidRPr="00666A2E">
        <w:trPr>
          <w:trHeight w:val="240"/>
          <w:jc w:val="center"/>
        </w:trPr>
        <w:tc>
          <w:tcPr>
            <w:tcW w:w="1974" w:type="dxa"/>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left"/>
              <w:rPr>
                <w:bCs/>
                <w:sz w:val="18"/>
                <w:lang w:val="es-ES"/>
              </w:rPr>
            </w:pPr>
            <w:r w:rsidRPr="00666A2E">
              <w:rPr>
                <w:bCs/>
                <w:sz w:val="18"/>
                <w:lang w:val="es-ES"/>
              </w:rPr>
              <w:t>Secretarios</w:t>
            </w:r>
          </w:p>
        </w:tc>
        <w:tc>
          <w:tcPr>
            <w:tcW w:w="460" w:type="dxa"/>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2" w:type="dxa"/>
            <w:tcBorders>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982D31" w:rsidRPr="00666A2E">
        <w:trPr>
          <w:trHeight w:val="240"/>
          <w:jc w:val="center"/>
        </w:trPr>
        <w:tc>
          <w:tcPr>
            <w:tcW w:w="197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left"/>
              <w:rPr>
                <w:bCs/>
                <w:sz w:val="18"/>
                <w:lang w:val="es-ES"/>
              </w:rPr>
            </w:pPr>
          </w:p>
        </w:tc>
        <w:tc>
          <w:tcPr>
            <w:tcW w:w="460"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460"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3"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3"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0"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c>
          <w:tcPr>
            <w:tcW w:w="562"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p>
        </w:tc>
      </w:tr>
      <w:tr w:rsidR="00370EAC" w:rsidRPr="00666A2E">
        <w:trPr>
          <w:trHeight w:val="240"/>
          <w:jc w:val="center"/>
        </w:trPr>
        <w:tc>
          <w:tcPr>
            <w:tcW w:w="197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left"/>
              <w:rPr>
                <w:bCs/>
                <w:sz w:val="18"/>
                <w:lang w:val="es-ES"/>
              </w:rPr>
            </w:pPr>
            <w:r w:rsidRPr="00666A2E">
              <w:rPr>
                <w:bCs/>
                <w:sz w:val="18"/>
                <w:lang w:val="es-ES"/>
              </w:rPr>
              <w:t>Directores</w:t>
            </w:r>
          </w:p>
        </w:tc>
        <w:tc>
          <w:tcPr>
            <w:tcW w:w="460"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460"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2"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370EAC" w:rsidRPr="00666A2E">
        <w:trPr>
          <w:trHeight w:val="240"/>
          <w:jc w:val="center"/>
        </w:trPr>
        <w:tc>
          <w:tcPr>
            <w:tcW w:w="197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left"/>
              <w:rPr>
                <w:bCs/>
                <w:sz w:val="18"/>
                <w:lang w:val="es-ES"/>
              </w:rPr>
            </w:pPr>
            <w:r w:rsidRPr="00666A2E">
              <w:rPr>
                <w:bCs/>
                <w:sz w:val="18"/>
                <w:lang w:val="es-ES"/>
              </w:rPr>
              <w:t>Jefes de sección</w:t>
            </w:r>
          </w:p>
        </w:tc>
        <w:tc>
          <w:tcPr>
            <w:tcW w:w="460"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460"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12</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14</w:t>
            </w:r>
          </w:p>
        </w:tc>
        <w:tc>
          <w:tcPr>
            <w:tcW w:w="560"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13</w:t>
            </w:r>
          </w:p>
        </w:tc>
        <w:tc>
          <w:tcPr>
            <w:tcW w:w="562"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14</w:t>
            </w:r>
          </w:p>
        </w:tc>
      </w:tr>
      <w:tr w:rsidR="00370EAC" w:rsidRPr="00666A2E">
        <w:trPr>
          <w:trHeight w:val="240"/>
          <w:jc w:val="center"/>
        </w:trPr>
        <w:tc>
          <w:tcPr>
            <w:tcW w:w="197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left"/>
              <w:rPr>
                <w:bCs/>
                <w:sz w:val="18"/>
                <w:lang w:val="es-ES"/>
              </w:rPr>
            </w:pPr>
            <w:r w:rsidRPr="00666A2E">
              <w:rPr>
                <w:bCs/>
                <w:sz w:val="18"/>
                <w:lang w:val="es-ES"/>
              </w:rPr>
              <w:t>Empleados especializados</w:t>
            </w:r>
          </w:p>
        </w:tc>
        <w:tc>
          <w:tcPr>
            <w:tcW w:w="460"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460"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25</w:t>
            </w:r>
          </w:p>
        </w:tc>
        <w:tc>
          <w:tcPr>
            <w:tcW w:w="560"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21</w:t>
            </w:r>
          </w:p>
        </w:tc>
        <w:tc>
          <w:tcPr>
            <w:tcW w:w="562"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13</w:t>
            </w:r>
          </w:p>
        </w:tc>
      </w:tr>
      <w:tr w:rsidR="00370EAC" w:rsidRPr="00666A2E">
        <w:trPr>
          <w:trHeight w:val="240"/>
          <w:jc w:val="center"/>
        </w:trPr>
        <w:tc>
          <w:tcPr>
            <w:tcW w:w="197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left"/>
              <w:rPr>
                <w:bCs/>
                <w:sz w:val="18"/>
                <w:lang w:val="es-ES"/>
              </w:rPr>
            </w:pPr>
            <w:r w:rsidRPr="00666A2E">
              <w:rPr>
                <w:bCs/>
                <w:sz w:val="18"/>
                <w:lang w:val="es-ES"/>
              </w:rPr>
              <w:t>Personal administrativo</w:t>
            </w:r>
          </w:p>
        </w:tc>
        <w:tc>
          <w:tcPr>
            <w:tcW w:w="460"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460"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17</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1"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18</w:t>
            </w:r>
          </w:p>
        </w:tc>
        <w:tc>
          <w:tcPr>
            <w:tcW w:w="564"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0" w:type="dxa"/>
            <w:gridSpan w:val="2"/>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22</w:t>
            </w:r>
          </w:p>
        </w:tc>
        <w:tc>
          <w:tcPr>
            <w:tcW w:w="562" w:type="dxa"/>
            <w:tcBorders>
              <w:top w:val="nil"/>
              <w:bottom w:val="nil"/>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r>
      <w:tr w:rsidR="00982D31" w:rsidRPr="00666A2E">
        <w:trPr>
          <w:trHeight w:val="240"/>
          <w:jc w:val="center"/>
        </w:trPr>
        <w:tc>
          <w:tcPr>
            <w:tcW w:w="1974"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left"/>
              <w:rPr>
                <w:bCs/>
                <w:sz w:val="18"/>
                <w:lang w:val="es-ES"/>
              </w:rPr>
            </w:pPr>
            <w:r w:rsidRPr="00666A2E">
              <w:rPr>
                <w:bCs/>
                <w:sz w:val="18"/>
                <w:lang w:val="es-ES"/>
              </w:rPr>
              <w:t>Personal de mantenimiento</w:t>
            </w:r>
          </w:p>
        </w:tc>
        <w:tc>
          <w:tcPr>
            <w:tcW w:w="460"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4"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14</w:t>
            </w:r>
          </w:p>
        </w:tc>
        <w:tc>
          <w:tcPr>
            <w:tcW w:w="561" w:type="dxa"/>
            <w:gridSpan w:val="2"/>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13</w:t>
            </w:r>
          </w:p>
        </w:tc>
        <w:tc>
          <w:tcPr>
            <w:tcW w:w="564"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15</w:t>
            </w:r>
          </w:p>
        </w:tc>
        <w:tc>
          <w:tcPr>
            <w:tcW w:w="560" w:type="dxa"/>
            <w:gridSpan w:val="2"/>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17</w:t>
            </w:r>
          </w:p>
        </w:tc>
        <w:tc>
          <w:tcPr>
            <w:tcW w:w="562" w:type="dxa"/>
            <w:tcBorders>
              <w:top w:val="nil"/>
              <w:bottom w:val="single" w:sz="12" w:space="0" w:color="auto"/>
            </w:tcBorders>
            <w:shd w:val="clear" w:color="auto" w:fill="auto"/>
            <w:vAlign w:val="bottom"/>
          </w:tcPr>
          <w:p w:rsidR="00982D31" w:rsidRPr="00666A2E" w:rsidRDefault="00982D31" w:rsidP="004939CA">
            <w:pPr>
              <w:pStyle w:val="SingleTxtG"/>
              <w:suppressAutoHyphens w:val="0"/>
              <w:spacing w:before="40" w:after="40" w:line="220" w:lineRule="exact"/>
              <w:ind w:left="0" w:right="0"/>
              <w:jc w:val="right"/>
              <w:rPr>
                <w:bCs/>
                <w:sz w:val="18"/>
                <w:lang w:val="es-ES"/>
              </w:rPr>
            </w:pPr>
            <w:r w:rsidRPr="00666A2E">
              <w:rPr>
                <w:bCs/>
                <w:sz w:val="18"/>
                <w:lang w:val="es-ES"/>
              </w:rPr>
              <w:t>13</w:t>
            </w:r>
          </w:p>
        </w:tc>
      </w:tr>
    </w:tbl>
    <w:p w:rsidR="00915816" w:rsidRPr="00666A2E" w:rsidRDefault="00E4223F" w:rsidP="00F45A75">
      <w:pPr>
        <w:pStyle w:val="SingleTxtG"/>
        <w:spacing w:before="120" w:after="0"/>
        <w:ind w:left="0" w:right="0" w:firstLine="170"/>
        <w:jc w:val="left"/>
        <w:rPr>
          <w:i/>
          <w:sz w:val="18"/>
          <w:szCs w:val="18"/>
          <w:lang w:val="es-ES"/>
        </w:rPr>
      </w:pPr>
      <w:r w:rsidRPr="00666A2E">
        <w:rPr>
          <w:sz w:val="18"/>
          <w:szCs w:val="18"/>
          <w:lang w:val="es-ES"/>
        </w:rPr>
        <w:t>Elaboración interna</w:t>
      </w:r>
    </w:p>
    <w:p w:rsidR="00915816" w:rsidRPr="00666A2E" w:rsidRDefault="00E4223F" w:rsidP="00F45A75">
      <w:pPr>
        <w:pStyle w:val="SingleTxtG"/>
        <w:spacing w:after="240"/>
        <w:ind w:left="0" w:right="0" w:firstLine="170"/>
        <w:jc w:val="left"/>
        <w:rPr>
          <w:i/>
          <w:sz w:val="18"/>
          <w:szCs w:val="18"/>
          <w:lang w:val="es-ES"/>
        </w:rPr>
      </w:pPr>
      <w:r w:rsidRPr="00666A2E">
        <w:rPr>
          <w:i/>
          <w:sz w:val="18"/>
          <w:szCs w:val="18"/>
          <w:lang w:val="es-ES"/>
        </w:rPr>
        <w:t>Fuente</w:t>
      </w:r>
      <w:r w:rsidR="00915816" w:rsidRPr="00666A2E">
        <w:rPr>
          <w:i/>
          <w:sz w:val="18"/>
          <w:szCs w:val="18"/>
          <w:lang w:val="es-ES"/>
        </w:rPr>
        <w:t>: Comú</w:t>
      </w:r>
      <w:r w:rsidR="00915816" w:rsidRPr="00666A2E">
        <w:rPr>
          <w:sz w:val="18"/>
          <w:szCs w:val="18"/>
          <w:lang w:val="es-ES"/>
        </w:rPr>
        <w:t xml:space="preserve"> de Sant Julià de Lòria</w:t>
      </w:r>
    </w:p>
    <w:p w:rsidR="00915816" w:rsidRPr="00666A2E" w:rsidRDefault="00915816" w:rsidP="00F45A75">
      <w:pPr>
        <w:pStyle w:val="SingleTxtG"/>
        <w:rPr>
          <w:lang w:val="es-ES"/>
        </w:rPr>
      </w:pPr>
      <w:r w:rsidRPr="00666A2E">
        <w:rPr>
          <w:lang w:val="es-ES"/>
        </w:rPr>
        <w:t>145.</w:t>
      </w:r>
      <w:r w:rsidRPr="00666A2E">
        <w:rPr>
          <w:lang w:val="es-ES"/>
        </w:rPr>
        <w:tab/>
        <w:t>La</w:t>
      </w:r>
      <w:r w:rsidR="00E4223F" w:rsidRPr="00666A2E">
        <w:rPr>
          <w:lang w:val="es-ES"/>
        </w:rPr>
        <w:t xml:space="preserve"> presencia de las mujeres en la administración comunal </w:t>
      </w:r>
      <w:r w:rsidR="00D50188" w:rsidRPr="00666A2E">
        <w:rPr>
          <w:lang w:val="es-ES"/>
        </w:rPr>
        <w:t>fue</w:t>
      </w:r>
      <w:r w:rsidR="00E4223F" w:rsidRPr="00666A2E">
        <w:rPr>
          <w:lang w:val="es-ES"/>
        </w:rPr>
        <w:t xml:space="preserve"> más elevada en los puestos de dirección y principalmente en los puestos administrativos. Se observ</w:t>
      </w:r>
      <w:r w:rsidR="00D50188" w:rsidRPr="00666A2E">
        <w:rPr>
          <w:lang w:val="es-ES"/>
        </w:rPr>
        <w:t>ó</w:t>
      </w:r>
      <w:r w:rsidR="00E4223F" w:rsidRPr="00666A2E">
        <w:rPr>
          <w:lang w:val="es-ES"/>
        </w:rPr>
        <w:t xml:space="preserve"> cierta paridad en el seno del personal de mantenimiento y los jefes de departamento</w:t>
      </w:r>
      <w:r w:rsidRPr="00666A2E">
        <w:rPr>
          <w:lang w:val="es-ES"/>
        </w:rPr>
        <w:t xml:space="preserve">. </w:t>
      </w:r>
    </w:p>
    <w:p w:rsidR="00915816" w:rsidRPr="00666A2E" w:rsidRDefault="00915816" w:rsidP="00F45A75">
      <w:pPr>
        <w:pStyle w:val="H23G"/>
        <w:rPr>
          <w:lang w:val="es-ES"/>
        </w:rPr>
      </w:pPr>
      <w:bookmarkStart w:id="147" w:name="_Toc279151101"/>
      <w:bookmarkStart w:id="148" w:name="_Toc300830916"/>
      <w:r w:rsidRPr="00666A2E">
        <w:rPr>
          <w:lang w:val="es-ES"/>
        </w:rPr>
        <w:tab/>
        <w:t>7.</w:t>
      </w:r>
      <w:r w:rsidRPr="00666A2E">
        <w:rPr>
          <w:lang w:val="es-ES"/>
        </w:rPr>
        <w:tab/>
      </w:r>
      <w:r w:rsidRPr="00666A2E">
        <w:rPr>
          <w:i/>
          <w:lang w:val="es-ES"/>
        </w:rPr>
        <w:t>Comú</w:t>
      </w:r>
      <w:r w:rsidR="00E4223F" w:rsidRPr="00666A2E">
        <w:rPr>
          <w:lang w:val="es-ES"/>
        </w:rPr>
        <w:t xml:space="preserve"> de </w:t>
      </w:r>
      <w:r w:rsidRPr="00666A2E">
        <w:rPr>
          <w:lang w:val="es-ES"/>
        </w:rPr>
        <w:t>Escaldes-Engordany</w:t>
      </w:r>
      <w:bookmarkEnd w:id="147"/>
      <w:bookmarkEnd w:id="148"/>
    </w:p>
    <w:p w:rsidR="00915816" w:rsidRPr="00666A2E" w:rsidRDefault="00915816" w:rsidP="00F45A75">
      <w:pPr>
        <w:pStyle w:val="SingleTxtG"/>
        <w:rPr>
          <w:lang w:val="es-ES"/>
        </w:rPr>
      </w:pPr>
      <w:r w:rsidRPr="00666A2E">
        <w:rPr>
          <w:lang w:val="es-ES"/>
        </w:rPr>
        <w:t>146.</w:t>
      </w:r>
      <w:r w:rsidRPr="00666A2E">
        <w:rPr>
          <w:lang w:val="es-ES"/>
        </w:rPr>
        <w:tab/>
      </w:r>
      <w:r w:rsidR="00E4223F" w:rsidRPr="00666A2E">
        <w:rPr>
          <w:lang w:val="es-ES"/>
        </w:rPr>
        <w:t>En</w:t>
      </w:r>
      <w:r w:rsidRPr="00666A2E">
        <w:rPr>
          <w:lang w:val="es-ES"/>
        </w:rPr>
        <w:t xml:space="preserve"> Escaldes-Engordany,</w:t>
      </w:r>
      <w:r w:rsidR="00E4223F" w:rsidRPr="00666A2E">
        <w:rPr>
          <w:lang w:val="es-ES"/>
        </w:rPr>
        <w:t xml:space="preserve"> h</w:t>
      </w:r>
      <w:r w:rsidR="00D50188" w:rsidRPr="00666A2E">
        <w:rPr>
          <w:lang w:val="es-ES"/>
        </w:rPr>
        <w:t>ubo</w:t>
      </w:r>
      <w:r w:rsidR="00E4223F" w:rsidRPr="00666A2E">
        <w:rPr>
          <w:lang w:val="es-ES"/>
        </w:rPr>
        <w:t xml:space="preserve"> una cierta tendencia a la paridad en los altos cargos de la administración local, en particular durante los últimos años del período examinado. Así pues, </w:t>
      </w:r>
      <w:r w:rsidRPr="00666A2E">
        <w:rPr>
          <w:lang w:val="es-ES"/>
        </w:rPr>
        <w:t>entre 1999</w:t>
      </w:r>
      <w:r w:rsidR="00E4223F" w:rsidRPr="00666A2E">
        <w:rPr>
          <w:lang w:val="es-ES"/>
        </w:rPr>
        <w:t xml:space="preserve"> y</w:t>
      </w:r>
      <w:r w:rsidRPr="00666A2E">
        <w:rPr>
          <w:lang w:val="es-ES"/>
        </w:rPr>
        <w:t xml:space="preserve"> 2003, </w:t>
      </w:r>
      <w:r w:rsidR="00E4223F" w:rsidRPr="00666A2E">
        <w:rPr>
          <w:lang w:val="es-ES"/>
        </w:rPr>
        <w:t>el cargo</w:t>
      </w:r>
      <w:r w:rsidRPr="00666A2E">
        <w:rPr>
          <w:lang w:val="es-ES"/>
        </w:rPr>
        <w:t xml:space="preserve"> de </w:t>
      </w:r>
      <w:r w:rsidR="007440D2" w:rsidRPr="00666A2E">
        <w:rPr>
          <w:lang w:val="es-ES"/>
        </w:rPr>
        <w:t>c</w:t>
      </w:r>
      <w:r w:rsidRPr="00666A2E">
        <w:rPr>
          <w:i/>
          <w:iCs/>
          <w:lang w:val="es-ES"/>
        </w:rPr>
        <w:t xml:space="preserve">ònsol major </w:t>
      </w:r>
      <w:r w:rsidRPr="00666A2E">
        <w:rPr>
          <w:lang w:val="es-ES"/>
        </w:rPr>
        <w:t>(</w:t>
      </w:r>
      <w:r w:rsidR="00E4223F" w:rsidRPr="00666A2E">
        <w:rPr>
          <w:lang w:val="es-ES"/>
        </w:rPr>
        <w:t>alcalde</w:t>
      </w:r>
      <w:r w:rsidRPr="00666A2E">
        <w:rPr>
          <w:lang w:val="es-ES"/>
        </w:rPr>
        <w:t>)</w:t>
      </w:r>
      <w:r w:rsidR="00E4223F" w:rsidRPr="00666A2E">
        <w:rPr>
          <w:lang w:val="es-ES"/>
        </w:rPr>
        <w:t xml:space="preserve"> fue ocupado por una mujer y el de</w:t>
      </w:r>
      <w:r w:rsidRPr="00666A2E">
        <w:rPr>
          <w:lang w:val="es-ES"/>
        </w:rPr>
        <w:t xml:space="preserve"> </w:t>
      </w:r>
      <w:r w:rsidR="007440D2" w:rsidRPr="00666A2E">
        <w:rPr>
          <w:lang w:val="es-ES"/>
        </w:rPr>
        <w:t>c</w:t>
      </w:r>
      <w:r w:rsidRPr="00666A2E">
        <w:rPr>
          <w:i/>
          <w:iCs/>
          <w:lang w:val="es-ES"/>
        </w:rPr>
        <w:t xml:space="preserve">ònsol menor </w:t>
      </w:r>
      <w:r w:rsidRPr="00666A2E">
        <w:rPr>
          <w:lang w:val="es-ES"/>
        </w:rPr>
        <w:t>(</w:t>
      </w:r>
      <w:r w:rsidR="00E4223F" w:rsidRPr="00666A2E">
        <w:rPr>
          <w:lang w:val="es-ES"/>
        </w:rPr>
        <w:t>teniente de alcalde</w:t>
      </w:r>
      <w:r w:rsidRPr="00666A2E">
        <w:rPr>
          <w:lang w:val="es-ES"/>
        </w:rPr>
        <w:t>)</w:t>
      </w:r>
      <w:r w:rsidR="00E4223F" w:rsidRPr="00666A2E">
        <w:rPr>
          <w:lang w:val="es-ES"/>
        </w:rPr>
        <w:t xml:space="preserve"> por un hombre</w:t>
      </w:r>
      <w:r w:rsidRPr="00666A2E">
        <w:rPr>
          <w:lang w:val="es-ES"/>
        </w:rPr>
        <w:t>.</w:t>
      </w:r>
      <w:r w:rsidR="00E4223F" w:rsidRPr="00666A2E">
        <w:rPr>
          <w:lang w:val="es-ES"/>
        </w:rPr>
        <w:t xml:space="preserve"> Esa distribución se invirtió durante los dos últimos años del per</w:t>
      </w:r>
      <w:r w:rsidR="004A381E">
        <w:rPr>
          <w:lang w:val="es-ES"/>
        </w:rPr>
        <w:t>í</w:t>
      </w:r>
      <w:r w:rsidR="00E4223F" w:rsidRPr="00666A2E">
        <w:rPr>
          <w:lang w:val="es-ES"/>
        </w:rPr>
        <w:t xml:space="preserve">odo objeto de estudio. La presencia de las mujeres en los puestos de secretario y concejal se incrementó e </w:t>
      </w:r>
      <w:r w:rsidR="007A57F3" w:rsidRPr="00666A2E">
        <w:rPr>
          <w:lang w:val="es-ES"/>
        </w:rPr>
        <w:t>incluso</w:t>
      </w:r>
      <w:r w:rsidR="00E4223F" w:rsidRPr="00666A2E">
        <w:rPr>
          <w:lang w:val="es-ES"/>
        </w:rPr>
        <w:t xml:space="preserve"> se alcanzó la paridad en estos últimos</w:t>
      </w:r>
      <w:r w:rsidRPr="00666A2E">
        <w:rPr>
          <w:lang w:val="es-ES"/>
        </w:rPr>
        <w:t>.</w:t>
      </w:r>
    </w:p>
    <w:p w:rsidR="00915816" w:rsidRPr="00666A2E" w:rsidRDefault="00E870FE" w:rsidP="00F45A75">
      <w:pPr>
        <w:pStyle w:val="Heading1"/>
        <w:rPr>
          <w:lang w:val="es-ES"/>
        </w:rPr>
      </w:pPr>
      <w:r w:rsidRPr="00666A2E">
        <w:rPr>
          <w:lang w:val="es-ES"/>
        </w:rPr>
        <w:t>Cuadro</w:t>
      </w:r>
      <w:r w:rsidR="00915816" w:rsidRPr="00666A2E">
        <w:rPr>
          <w:lang w:val="es-ES"/>
        </w:rPr>
        <w:t xml:space="preserve"> 23</w:t>
      </w:r>
    </w:p>
    <w:p w:rsidR="00915816" w:rsidRDefault="00E870FE" w:rsidP="00F45A75">
      <w:pPr>
        <w:pStyle w:val="SingleTxtG"/>
        <w:jc w:val="left"/>
        <w:rPr>
          <w:b/>
          <w:lang w:val="es-ES"/>
        </w:rPr>
      </w:pPr>
      <w:r w:rsidRPr="00F45A75">
        <w:rPr>
          <w:b/>
          <w:lang w:val="es-ES"/>
        </w:rPr>
        <w:t xml:space="preserve">Distribución, por sexo, de los altos cargos políticos y los empleados especializados del </w:t>
      </w:r>
      <w:r w:rsidRPr="00F45A75">
        <w:rPr>
          <w:b/>
          <w:i/>
          <w:lang w:val="es-ES"/>
        </w:rPr>
        <w:t>Comú</w:t>
      </w:r>
      <w:r w:rsidRPr="00F45A75">
        <w:rPr>
          <w:b/>
          <w:lang w:val="es-ES"/>
        </w:rPr>
        <w:t xml:space="preserve"> de Escaldes-E</w:t>
      </w:r>
      <w:r w:rsidR="00370EAC">
        <w:rPr>
          <w:b/>
          <w:lang w:val="es-ES"/>
        </w:rPr>
        <w:t>ngordany (1999-2005)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4"/>
        <w:gridCol w:w="460"/>
        <w:gridCol w:w="46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370EAC" w:rsidRPr="00666A2E">
        <w:trPr>
          <w:trHeight w:val="240"/>
          <w:tblHeader/>
          <w:jc w:val="center"/>
        </w:trPr>
        <w:tc>
          <w:tcPr>
            <w:tcW w:w="1974" w:type="dxa"/>
            <w:vMerge w:val="restart"/>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left"/>
              <w:rPr>
                <w:bCs/>
                <w:i/>
                <w:sz w:val="16"/>
                <w:lang w:val="es-ES"/>
              </w:rPr>
            </w:pPr>
          </w:p>
        </w:tc>
        <w:tc>
          <w:tcPr>
            <w:tcW w:w="920" w:type="dxa"/>
            <w:gridSpan w:val="2"/>
            <w:tcBorders>
              <w:top w:val="single" w:sz="4" w:space="0" w:color="auto"/>
              <w:bottom w:val="single" w:sz="4"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65" w:type="dxa"/>
            <w:tcBorders>
              <w:top w:val="single" w:sz="4" w:space="0" w:color="auto"/>
              <w:bottom w:val="nil"/>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65" w:type="dxa"/>
            <w:tcBorders>
              <w:top w:val="single" w:sz="4" w:space="0" w:color="auto"/>
              <w:bottom w:val="nil"/>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65" w:type="dxa"/>
            <w:tcBorders>
              <w:top w:val="single" w:sz="4" w:space="0" w:color="auto"/>
              <w:bottom w:val="nil"/>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65" w:type="dxa"/>
            <w:tcBorders>
              <w:top w:val="single" w:sz="4" w:space="0" w:color="auto"/>
              <w:bottom w:val="nil"/>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65" w:type="dxa"/>
            <w:tcBorders>
              <w:top w:val="single" w:sz="4" w:space="0" w:color="auto"/>
              <w:bottom w:val="nil"/>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65" w:type="dxa"/>
            <w:tcBorders>
              <w:top w:val="single" w:sz="4" w:space="0" w:color="auto"/>
              <w:bottom w:val="nil"/>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p>
        </w:tc>
        <w:tc>
          <w:tcPr>
            <w:tcW w:w="1057" w:type="dxa"/>
            <w:gridSpan w:val="2"/>
            <w:tcBorders>
              <w:top w:val="single" w:sz="4" w:space="0" w:color="auto"/>
              <w:bottom w:val="single" w:sz="4"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370EAC" w:rsidRPr="00666A2E">
        <w:trPr>
          <w:trHeight w:val="240"/>
          <w:tblHeader/>
          <w:jc w:val="center"/>
        </w:trPr>
        <w:tc>
          <w:tcPr>
            <w:tcW w:w="1974" w:type="dxa"/>
            <w:vMerge/>
            <w:tcBorders>
              <w:top w:val="single" w:sz="12"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left"/>
              <w:rPr>
                <w:bCs/>
                <w:sz w:val="18"/>
                <w:lang w:val="es-ES"/>
              </w:rPr>
            </w:pPr>
          </w:p>
        </w:tc>
        <w:tc>
          <w:tcPr>
            <w:tcW w:w="460"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60"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p>
        </w:tc>
        <w:tc>
          <w:tcPr>
            <w:tcW w:w="495"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2" w:type="dxa"/>
            <w:tcBorders>
              <w:top w:val="single" w:sz="4" w:space="0" w:color="auto"/>
              <w:bottom w:val="single" w:sz="12" w:space="0" w:color="auto"/>
            </w:tcBorders>
            <w:shd w:val="clear" w:color="auto" w:fill="auto"/>
            <w:vAlign w:val="bottom"/>
          </w:tcPr>
          <w:p w:rsidR="00370EAC" w:rsidRPr="00666A2E" w:rsidRDefault="00370EAC"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370EAC" w:rsidRPr="00666A2E">
        <w:trPr>
          <w:trHeight w:val="240"/>
          <w:jc w:val="center"/>
        </w:trPr>
        <w:tc>
          <w:tcPr>
            <w:tcW w:w="1974" w:type="dxa"/>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left"/>
              <w:rPr>
                <w:bCs/>
                <w:sz w:val="18"/>
                <w:lang w:val="es-ES"/>
              </w:rPr>
            </w:pPr>
            <w:r w:rsidRPr="00666A2E">
              <w:rPr>
                <w:bCs/>
                <w:i/>
                <w:iCs/>
                <w:sz w:val="18"/>
                <w:lang w:val="es-ES"/>
              </w:rPr>
              <w:t>Cònsol major</w:t>
            </w:r>
            <w:r w:rsidRPr="00666A2E">
              <w:rPr>
                <w:bCs/>
                <w:iCs/>
                <w:sz w:val="18"/>
                <w:lang w:val="es-ES"/>
              </w:rPr>
              <w:t xml:space="preserve"> </w:t>
            </w:r>
            <w:r w:rsidRPr="00666A2E">
              <w:rPr>
                <w:bCs/>
                <w:sz w:val="18"/>
                <w:lang w:val="es-ES"/>
              </w:rPr>
              <w:t>(alcalde)</w:t>
            </w:r>
          </w:p>
        </w:tc>
        <w:tc>
          <w:tcPr>
            <w:tcW w:w="460" w:type="dxa"/>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60" w:type="dxa"/>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top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370EAC" w:rsidRPr="00666A2E">
        <w:trPr>
          <w:trHeight w:val="240"/>
          <w:jc w:val="center"/>
        </w:trPr>
        <w:tc>
          <w:tcPr>
            <w:tcW w:w="1974" w:type="dxa"/>
            <w:shd w:val="clear" w:color="auto" w:fill="auto"/>
            <w:vAlign w:val="bottom"/>
          </w:tcPr>
          <w:p w:rsidR="00370EAC" w:rsidRPr="00666A2E" w:rsidRDefault="00370EAC" w:rsidP="004939CA">
            <w:pPr>
              <w:pStyle w:val="SingleTxtG"/>
              <w:suppressAutoHyphens w:val="0"/>
              <w:spacing w:before="40" w:after="40" w:line="220" w:lineRule="exact"/>
              <w:ind w:left="0" w:right="0"/>
              <w:jc w:val="left"/>
              <w:rPr>
                <w:bCs/>
                <w:sz w:val="18"/>
                <w:lang w:val="es-ES"/>
              </w:rPr>
            </w:pPr>
            <w:r w:rsidRPr="00666A2E">
              <w:rPr>
                <w:bCs/>
                <w:i/>
                <w:iCs/>
                <w:sz w:val="18"/>
                <w:lang w:val="es-ES"/>
              </w:rPr>
              <w:t>Cònsol menor</w:t>
            </w:r>
            <w:r w:rsidRPr="00666A2E">
              <w:rPr>
                <w:bCs/>
                <w:iCs/>
                <w:sz w:val="18"/>
                <w:lang w:val="es-ES"/>
              </w:rPr>
              <w:t xml:space="preserve"> </w:t>
            </w:r>
            <w:r>
              <w:rPr>
                <w:bCs/>
                <w:iCs/>
                <w:sz w:val="18"/>
                <w:lang w:val="es-ES"/>
              </w:rPr>
              <w:br/>
            </w:r>
            <w:r w:rsidRPr="00666A2E">
              <w:rPr>
                <w:bCs/>
                <w:sz w:val="18"/>
                <w:lang w:val="es-ES"/>
              </w:rPr>
              <w:t>(teniente de alcalde)</w:t>
            </w:r>
          </w:p>
        </w:tc>
        <w:tc>
          <w:tcPr>
            <w:tcW w:w="460"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2"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370EAC" w:rsidRPr="00666A2E">
        <w:trPr>
          <w:trHeight w:val="240"/>
          <w:jc w:val="center"/>
        </w:trPr>
        <w:tc>
          <w:tcPr>
            <w:tcW w:w="1974" w:type="dxa"/>
            <w:shd w:val="clear" w:color="auto" w:fill="auto"/>
            <w:vAlign w:val="bottom"/>
          </w:tcPr>
          <w:p w:rsidR="00370EAC" w:rsidRPr="00666A2E" w:rsidRDefault="00370EAC" w:rsidP="004939CA">
            <w:pPr>
              <w:pStyle w:val="SingleTxtG"/>
              <w:suppressAutoHyphens w:val="0"/>
              <w:spacing w:before="40" w:after="40" w:line="220" w:lineRule="exact"/>
              <w:ind w:left="0" w:right="0"/>
              <w:jc w:val="left"/>
              <w:rPr>
                <w:bCs/>
                <w:sz w:val="18"/>
                <w:lang w:val="es-ES"/>
              </w:rPr>
            </w:pPr>
            <w:r w:rsidRPr="00666A2E">
              <w:rPr>
                <w:bCs/>
                <w:sz w:val="18"/>
                <w:lang w:val="es-ES"/>
              </w:rPr>
              <w:t>Concejales</w:t>
            </w:r>
          </w:p>
        </w:tc>
        <w:tc>
          <w:tcPr>
            <w:tcW w:w="460"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460"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1"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3"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3"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4"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0" w:type="dxa"/>
            <w:gridSpan w:val="2"/>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2" w:type="dxa"/>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r>
      <w:tr w:rsidR="00370EAC" w:rsidRPr="00666A2E">
        <w:trPr>
          <w:trHeight w:val="240"/>
          <w:jc w:val="center"/>
        </w:trPr>
        <w:tc>
          <w:tcPr>
            <w:tcW w:w="1974" w:type="dxa"/>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left"/>
              <w:rPr>
                <w:bCs/>
                <w:sz w:val="18"/>
                <w:lang w:val="es-ES"/>
              </w:rPr>
            </w:pPr>
            <w:r w:rsidRPr="00666A2E">
              <w:rPr>
                <w:bCs/>
                <w:sz w:val="18"/>
                <w:lang w:val="es-ES"/>
              </w:rPr>
              <w:t>Secretarios</w:t>
            </w:r>
          </w:p>
        </w:tc>
        <w:tc>
          <w:tcPr>
            <w:tcW w:w="460" w:type="dxa"/>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60" w:type="dxa"/>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0" w:type="dxa"/>
            <w:gridSpan w:val="2"/>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2" w:type="dxa"/>
            <w:tcBorders>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r>
      <w:tr w:rsidR="00370EAC" w:rsidRPr="00666A2E">
        <w:trPr>
          <w:trHeight w:val="240"/>
          <w:jc w:val="center"/>
        </w:trPr>
        <w:tc>
          <w:tcPr>
            <w:tcW w:w="197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left"/>
              <w:rPr>
                <w:bCs/>
                <w:sz w:val="18"/>
                <w:lang w:val="es-ES"/>
              </w:rPr>
            </w:pPr>
          </w:p>
        </w:tc>
        <w:tc>
          <w:tcPr>
            <w:tcW w:w="460"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460"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3"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3"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0"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c>
          <w:tcPr>
            <w:tcW w:w="562"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p>
        </w:tc>
      </w:tr>
      <w:tr w:rsidR="00370EAC" w:rsidRPr="00666A2E">
        <w:trPr>
          <w:trHeight w:val="240"/>
          <w:jc w:val="center"/>
        </w:trPr>
        <w:tc>
          <w:tcPr>
            <w:tcW w:w="197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left"/>
              <w:rPr>
                <w:bCs/>
                <w:sz w:val="18"/>
                <w:lang w:val="es-ES"/>
              </w:rPr>
            </w:pPr>
            <w:r w:rsidRPr="00666A2E">
              <w:rPr>
                <w:bCs/>
                <w:sz w:val="18"/>
                <w:lang w:val="es-ES"/>
              </w:rPr>
              <w:t>Directores</w:t>
            </w:r>
          </w:p>
        </w:tc>
        <w:tc>
          <w:tcPr>
            <w:tcW w:w="460"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460"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0"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2"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370EAC" w:rsidRPr="00666A2E">
        <w:trPr>
          <w:trHeight w:val="240"/>
          <w:jc w:val="center"/>
        </w:trPr>
        <w:tc>
          <w:tcPr>
            <w:tcW w:w="197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left"/>
              <w:rPr>
                <w:bCs/>
                <w:sz w:val="18"/>
                <w:lang w:val="es-ES"/>
              </w:rPr>
            </w:pPr>
            <w:r w:rsidRPr="00666A2E">
              <w:rPr>
                <w:bCs/>
                <w:sz w:val="18"/>
                <w:lang w:val="es-ES"/>
              </w:rPr>
              <w:t>Jefes de sección</w:t>
            </w:r>
          </w:p>
        </w:tc>
        <w:tc>
          <w:tcPr>
            <w:tcW w:w="460"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460"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3"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3"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0"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2"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r>
      <w:tr w:rsidR="00370EAC" w:rsidRPr="00666A2E">
        <w:trPr>
          <w:trHeight w:val="240"/>
          <w:jc w:val="center"/>
        </w:trPr>
        <w:tc>
          <w:tcPr>
            <w:tcW w:w="197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left"/>
              <w:rPr>
                <w:bCs/>
                <w:sz w:val="18"/>
                <w:lang w:val="es-ES"/>
              </w:rPr>
            </w:pPr>
            <w:r w:rsidRPr="00666A2E">
              <w:rPr>
                <w:bCs/>
                <w:sz w:val="18"/>
                <w:lang w:val="es-ES"/>
              </w:rPr>
              <w:t>Empleados especializados</w:t>
            </w:r>
          </w:p>
        </w:tc>
        <w:tc>
          <w:tcPr>
            <w:tcW w:w="460"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460"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0"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2"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r>
      <w:tr w:rsidR="00370EAC" w:rsidRPr="00666A2E">
        <w:trPr>
          <w:trHeight w:val="240"/>
          <w:jc w:val="center"/>
        </w:trPr>
        <w:tc>
          <w:tcPr>
            <w:tcW w:w="197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left"/>
              <w:rPr>
                <w:bCs/>
                <w:sz w:val="18"/>
                <w:lang w:val="es-ES"/>
              </w:rPr>
            </w:pPr>
            <w:r w:rsidRPr="00666A2E">
              <w:rPr>
                <w:bCs/>
                <w:sz w:val="18"/>
                <w:lang w:val="es-ES"/>
              </w:rPr>
              <w:t>Personal administrativo</w:t>
            </w:r>
          </w:p>
        </w:tc>
        <w:tc>
          <w:tcPr>
            <w:tcW w:w="460"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460"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4"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0" w:type="dxa"/>
            <w:gridSpan w:val="2"/>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2" w:type="dxa"/>
            <w:tcBorders>
              <w:top w:val="nil"/>
              <w:bottom w:val="nil"/>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r>
      <w:tr w:rsidR="00370EAC" w:rsidRPr="00666A2E">
        <w:trPr>
          <w:trHeight w:val="240"/>
          <w:jc w:val="center"/>
        </w:trPr>
        <w:tc>
          <w:tcPr>
            <w:tcW w:w="1974"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left"/>
              <w:rPr>
                <w:bCs/>
                <w:sz w:val="18"/>
                <w:lang w:val="es-ES"/>
              </w:rPr>
            </w:pPr>
            <w:r w:rsidRPr="00666A2E">
              <w:rPr>
                <w:bCs/>
                <w:sz w:val="18"/>
                <w:lang w:val="es-ES"/>
              </w:rPr>
              <w:t>Personal de mantenimiento</w:t>
            </w:r>
          </w:p>
        </w:tc>
        <w:tc>
          <w:tcPr>
            <w:tcW w:w="460"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460"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32</w:t>
            </w:r>
          </w:p>
        </w:tc>
        <w:tc>
          <w:tcPr>
            <w:tcW w:w="564"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68</w:t>
            </w:r>
          </w:p>
        </w:tc>
        <w:tc>
          <w:tcPr>
            <w:tcW w:w="561" w:type="dxa"/>
            <w:gridSpan w:val="2"/>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35</w:t>
            </w:r>
          </w:p>
        </w:tc>
        <w:tc>
          <w:tcPr>
            <w:tcW w:w="564"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70</w:t>
            </w:r>
          </w:p>
        </w:tc>
        <w:tc>
          <w:tcPr>
            <w:tcW w:w="560" w:type="dxa"/>
            <w:gridSpan w:val="2"/>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38</w:t>
            </w:r>
          </w:p>
        </w:tc>
        <w:tc>
          <w:tcPr>
            <w:tcW w:w="562" w:type="dxa"/>
            <w:tcBorders>
              <w:top w:val="nil"/>
              <w:bottom w:val="single" w:sz="12" w:space="0" w:color="auto"/>
            </w:tcBorders>
            <w:shd w:val="clear" w:color="auto" w:fill="auto"/>
            <w:vAlign w:val="bottom"/>
          </w:tcPr>
          <w:p w:rsidR="00370EAC" w:rsidRPr="00666A2E" w:rsidRDefault="00370EAC" w:rsidP="004939CA">
            <w:pPr>
              <w:pStyle w:val="SingleTxtG"/>
              <w:suppressAutoHyphens w:val="0"/>
              <w:spacing w:before="40" w:after="40" w:line="220" w:lineRule="exact"/>
              <w:ind w:left="0" w:right="0"/>
              <w:jc w:val="right"/>
              <w:rPr>
                <w:bCs/>
                <w:sz w:val="18"/>
                <w:lang w:val="es-ES"/>
              </w:rPr>
            </w:pPr>
            <w:r w:rsidRPr="00666A2E">
              <w:rPr>
                <w:bCs/>
                <w:sz w:val="18"/>
                <w:lang w:val="es-ES"/>
              </w:rPr>
              <w:t>75</w:t>
            </w:r>
          </w:p>
        </w:tc>
      </w:tr>
    </w:tbl>
    <w:p w:rsidR="00915816" w:rsidRPr="00666A2E" w:rsidRDefault="00E870FE" w:rsidP="00370EAC">
      <w:pPr>
        <w:pStyle w:val="SingleTxtG"/>
        <w:spacing w:before="120" w:after="0"/>
        <w:ind w:left="0" w:right="0" w:firstLine="170"/>
        <w:jc w:val="left"/>
        <w:rPr>
          <w:i/>
          <w:sz w:val="18"/>
          <w:szCs w:val="18"/>
          <w:lang w:val="es-ES"/>
        </w:rPr>
      </w:pPr>
      <w:r w:rsidRPr="00666A2E">
        <w:rPr>
          <w:sz w:val="18"/>
          <w:szCs w:val="18"/>
          <w:lang w:val="es-ES"/>
        </w:rPr>
        <w:t>Elaboración interna</w:t>
      </w:r>
    </w:p>
    <w:p w:rsidR="00915816" w:rsidRPr="00666A2E" w:rsidRDefault="00E870FE" w:rsidP="00370EAC">
      <w:pPr>
        <w:pStyle w:val="SingleTxtG"/>
        <w:spacing w:after="240"/>
        <w:ind w:left="0" w:right="0" w:firstLine="170"/>
        <w:jc w:val="left"/>
        <w:rPr>
          <w:sz w:val="18"/>
          <w:szCs w:val="18"/>
          <w:lang w:val="es-ES"/>
        </w:rPr>
      </w:pPr>
      <w:r w:rsidRPr="00666A2E">
        <w:rPr>
          <w:i/>
          <w:sz w:val="18"/>
          <w:szCs w:val="18"/>
          <w:lang w:val="es-ES"/>
        </w:rPr>
        <w:t>Fuente</w:t>
      </w:r>
      <w:r w:rsidR="00915816" w:rsidRPr="00666A2E">
        <w:rPr>
          <w:i/>
          <w:sz w:val="18"/>
          <w:szCs w:val="18"/>
          <w:lang w:val="es-ES"/>
        </w:rPr>
        <w:t xml:space="preserve">: </w:t>
      </w:r>
      <w:r w:rsidRPr="00666A2E">
        <w:rPr>
          <w:i/>
          <w:sz w:val="18"/>
          <w:szCs w:val="18"/>
          <w:lang w:val="es-ES"/>
        </w:rPr>
        <w:t>Comú</w:t>
      </w:r>
      <w:r w:rsidRPr="00666A2E">
        <w:rPr>
          <w:sz w:val="18"/>
          <w:szCs w:val="18"/>
          <w:lang w:val="es-ES"/>
        </w:rPr>
        <w:t xml:space="preserve"> de </w:t>
      </w:r>
      <w:r w:rsidR="00915816" w:rsidRPr="00666A2E">
        <w:rPr>
          <w:sz w:val="18"/>
          <w:szCs w:val="18"/>
          <w:lang w:val="es-ES"/>
        </w:rPr>
        <w:t>Escaldes-Engordany</w:t>
      </w:r>
    </w:p>
    <w:p w:rsidR="00915816" w:rsidRPr="00666A2E" w:rsidRDefault="00915816" w:rsidP="00180B2A">
      <w:pPr>
        <w:pStyle w:val="SingleTxtG"/>
        <w:rPr>
          <w:lang w:val="es-ES"/>
        </w:rPr>
      </w:pPr>
      <w:r w:rsidRPr="00666A2E">
        <w:rPr>
          <w:lang w:val="es-ES"/>
        </w:rPr>
        <w:t>147.</w:t>
      </w:r>
      <w:r w:rsidRPr="00666A2E">
        <w:rPr>
          <w:lang w:val="es-ES"/>
        </w:rPr>
        <w:tab/>
        <w:t>L</w:t>
      </w:r>
      <w:r w:rsidR="00E870FE" w:rsidRPr="00666A2E">
        <w:rPr>
          <w:lang w:val="es-ES"/>
        </w:rPr>
        <w:t xml:space="preserve">a administración comunal de </w:t>
      </w:r>
      <w:r w:rsidRPr="00666A2E">
        <w:rPr>
          <w:lang w:val="es-ES"/>
        </w:rPr>
        <w:t>Escaldes-Engordany</w:t>
      </w:r>
      <w:r w:rsidR="00E870FE" w:rsidRPr="00666A2E">
        <w:rPr>
          <w:lang w:val="es-ES"/>
        </w:rPr>
        <w:t xml:space="preserve"> </w:t>
      </w:r>
      <w:r w:rsidR="00CC759C" w:rsidRPr="00666A2E">
        <w:rPr>
          <w:lang w:val="es-ES"/>
        </w:rPr>
        <w:t>fue</w:t>
      </w:r>
      <w:r w:rsidR="00E870FE" w:rsidRPr="00666A2E">
        <w:rPr>
          <w:lang w:val="es-ES"/>
        </w:rPr>
        <w:t xml:space="preserve"> una de las más igualitarias en lo que respecta a la paridad entre hombres y mujeres</w:t>
      </w:r>
      <w:r w:rsidRPr="00666A2E">
        <w:rPr>
          <w:lang w:val="es-ES"/>
        </w:rPr>
        <w:t>.</w:t>
      </w:r>
      <w:r w:rsidR="00E870FE" w:rsidRPr="00666A2E">
        <w:rPr>
          <w:lang w:val="es-ES"/>
        </w:rPr>
        <w:t xml:space="preserve"> Los puestos </w:t>
      </w:r>
      <w:r w:rsidR="00392B06" w:rsidRPr="00666A2E">
        <w:rPr>
          <w:lang w:val="es-ES"/>
        </w:rPr>
        <w:t>directivos</w:t>
      </w:r>
      <w:r w:rsidR="00E870FE" w:rsidRPr="00666A2E">
        <w:rPr>
          <w:lang w:val="es-ES"/>
        </w:rPr>
        <w:t>, es</w:t>
      </w:r>
      <w:r w:rsidR="00CC759C" w:rsidRPr="00666A2E">
        <w:rPr>
          <w:lang w:val="es-ES"/>
        </w:rPr>
        <w:t>pecializados y administrativos fuer</w:t>
      </w:r>
      <w:r w:rsidR="00E870FE" w:rsidRPr="00666A2E">
        <w:rPr>
          <w:lang w:val="es-ES"/>
        </w:rPr>
        <w:t xml:space="preserve">on desempeñados por hombres y mujeres de manera paritaria o casi paritaria. La presencia de las mujeres </w:t>
      </w:r>
      <w:r w:rsidR="00CC759C" w:rsidRPr="00666A2E">
        <w:rPr>
          <w:lang w:val="es-ES"/>
        </w:rPr>
        <w:t>fue</w:t>
      </w:r>
      <w:r w:rsidR="00E870FE" w:rsidRPr="00666A2E">
        <w:rPr>
          <w:lang w:val="es-ES"/>
        </w:rPr>
        <w:t xml:space="preserve"> más notable en los puestos de jefe de </w:t>
      </w:r>
      <w:r w:rsidR="00392B06" w:rsidRPr="00666A2E">
        <w:rPr>
          <w:lang w:val="es-ES"/>
        </w:rPr>
        <w:t>sección</w:t>
      </w:r>
      <w:r w:rsidR="00E870FE" w:rsidRPr="00666A2E">
        <w:rPr>
          <w:lang w:val="es-ES"/>
        </w:rPr>
        <w:t>, en particular durante el último año del período examinado. Esa tendencia se invierte en el caso de los puestos de mantenimiento</w:t>
      </w:r>
      <w:r w:rsidRPr="00666A2E">
        <w:rPr>
          <w:lang w:val="es-ES"/>
        </w:rPr>
        <w:t>.</w:t>
      </w:r>
    </w:p>
    <w:p w:rsidR="00915816" w:rsidRPr="00666A2E" w:rsidRDefault="00915816" w:rsidP="00180B2A">
      <w:pPr>
        <w:pStyle w:val="H1G"/>
        <w:rPr>
          <w:lang w:val="es-ES"/>
        </w:rPr>
      </w:pPr>
      <w:bookmarkStart w:id="149" w:name="_Toc279151102"/>
      <w:bookmarkStart w:id="150" w:name="_Toc300830917"/>
      <w:r w:rsidRPr="00666A2E">
        <w:rPr>
          <w:lang w:val="es-ES"/>
        </w:rPr>
        <w:tab/>
        <w:t>D.</w:t>
      </w:r>
      <w:r w:rsidRPr="00666A2E">
        <w:rPr>
          <w:lang w:val="es-ES"/>
        </w:rPr>
        <w:tab/>
      </w:r>
      <w:r w:rsidR="00112B36" w:rsidRPr="00666A2E">
        <w:rPr>
          <w:lang w:val="es-ES"/>
        </w:rPr>
        <w:t xml:space="preserve">El </w:t>
      </w:r>
      <w:r w:rsidR="007D4621" w:rsidRPr="00666A2E">
        <w:rPr>
          <w:lang w:val="es-ES"/>
        </w:rPr>
        <w:t>Consell General</w:t>
      </w:r>
      <w:r w:rsidR="00112B36" w:rsidRPr="00666A2E">
        <w:rPr>
          <w:lang w:val="es-ES"/>
        </w:rPr>
        <w:t xml:space="preserve"> (Parlamento)</w:t>
      </w:r>
      <w:bookmarkEnd w:id="149"/>
      <w:bookmarkEnd w:id="150"/>
    </w:p>
    <w:p w:rsidR="00915816" w:rsidRPr="00666A2E" w:rsidRDefault="00915816" w:rsidP="00180B2A">
      <w:pPr>
        <w:pStyle w:val="SingleTxtG"/>
        <w:rPr>
          <w:lang w:val="es-ES"/>
        </w:rPr>
      </w:pPr>
      <w:r w:rsidRPr="00666A2E">
        <w:rPr>
          <w:lang w:val="es-ES"/>
        </w:rPr>
        <w:t>148.</w:t>
      </w:r>
      <w:r w:rsidRPr="00666A2E">
        <w:rPr>
          <w:lang w:val="es-ES"/>
        </w:rPr>
        <w:tab/>
      </w:r>
      <w:r w:rsidR="00E46A95" w:rsidRPr="00666A2E">
        <w:rPr>
          <w:lang w:val="es-ES"/>
        </w:rPr>
        <w:t>E</w:t>
      </w:r>
      <w:r w:rsidRPr="00666A2E">
        <w:rPr>
          <w:lang w:val="es-ES"/>
        </w:rPr>
        <w:t>n 1985</w:t>
      </w:r>
      <w:r w:rsidR="00E46A95" w:rsidRPr="00666A2E">
        <w:rPr>
          <w:lang w:val="es-ES"/>
        </w:rPr>
        <w:t>, una mujer ocupó por primera vez un escaño en el</w:t>
      </w:r>
      <w:r w:rsidRPr="00666A2E">
        <w:rPr>
          <w:lang w:val="es-ES"/>
        </w:rPr>
        <w:t xml:space="preserve"> </w:t>
      </w:r>
      <w:r w:rsidR="007D4621" w:rsidRPr="00666A2E">
        <w:rPr>
          <w:iCs/>
          <w:lang w:val="es-ES"/>
        </w:rPr>
        <w:t>Consell General</w:t>
      </w:r>
      <w:r w:rsidRPr="00666A2E">
        <w:rPr>
          <w:lang w:val="es-ES"/>
        </w:rPr>
        <w:t xml:space="preserve">. </w:t>
      </w:r>
      <w:r w:rsidR="00E46A95" w:rsidRPr="00666A2E">
        <w:rPr>
          <w:lang w:val="es-ES"/>
        </w:rPr>
        <w:t>Desde entonces y hasta la legislatura</w:t>
      </w:r>
      <w:r w:rsidRPr="00666A2E">
        <w:rPr>
          <w:lang w:val="es-ES"/>
        </w:rPr>
        <w:t xml:space="preserve"> 2001-2005,</w:t>
      </w:r>
      <w:r w:rsidR="00E46A95" w:rsidRPr="00666A2E">
        <w:rPr>
          <w:lang w:val="es-ES"/>
        </w:rPr>
        <w:t xml:space="preserve"> el número de diputadas siempre </w:t>
      </w:r>
      <w:r w:rsidR="00430A62" w:rsidRPr="00666A2E">
        <w:rPr>
          <w:lang w:val="es-ES"/>
        </w:rPr>
        <w:t>osciló</w:t>
      </w:r>
      <w:r w:rsidR="00E46A95" w:rsidRPr="00666A2E">
        <w:rPr>
          <w:lang w:val="es-ES"/>
        </w:rPr>
        <w:t xml:space="preserve"> entre</w:t>
      </w:r>
      <w:r w:rsidRPr="00666A2E">
        <w:rPr>
          <w:lang w:val="es-ES"/>
        </w:rPr>
        <w:t xml:space="preserve"> </w:t>
      </w:r>
      <w:r w:rsidR="00515BDE" w:rsidRPr="00666A2E">
        <w:rPr>
          <w:lang w:val="es-ES"/>
        </w:rPr>
        <w:t>1</w:t>
      </w:r>
      <w:r w:rsidR="00E46A95" w:rsidRPr="00666A2E">
        <w:rPr>
          <w:lang w:val="es-ES"/>
        </w:rPr>
        <w:t xml:space="preserve"> y </w:t>
      </w:r>
      <w:r w:rsidR="00515BDE" w:rsidRPr="00666A2E">
        <w:rPr>
          <w:lang w:val="es-ES"/>
        </w:rPr>
        <w:t>8</w:t>
      </w:r>
      <w:r w:rsidRPr="00666A2E">
        <w:rPr>
          <w:lang w:val="es-ES"/>
        </w:rPr>
        <w:t xml:space="preserve"> (2005), </w:t>
      </w:r>
      <w:r w:rsidR="00E46A95" w:rsidRPr="00666A2E">
        <w:rPr>
          <w:lang w:val="es-ES"/>
        </w:rPr>
        <w:t>lo que representa el</w:t>
      </w:r>
      <w:r w:rsidRPr="00666A2E">
        <w:rPr>
          <w:lang w:val="es-ES"/>
        </w:rPr>
        <w:t xml:space="preserve"> 3,57</w:t>
      </w:r>
      <w:r w:rsidR="00E854A1" w:rsidRPr="00666A2E">
        <w:rPr>
          <w:lang w:val="es-ES"/>
        </w:rPr>
        <w:t>%</w:t>
      </w:r>
      <w:r w:rsidRPr="00666A2E">
        <w:rPr>
          <w:lang w:val="es-ES"/>
        </w:rPr>
        <w:t xml:space="preserve"> </w:t>
      </w:r>
      <w:r w:rsidR="00E46A95" w:rsidRPr="00666A2E">
        <w:rPr>
          <w:lang w:val="es-ES"/>
        </w:rPr>
        <w:t>y cerca del</w:t>
      </w:r>
      <w:r w:rsidRPr="00666A2E">
        <w:rPr>
          <w:lang w:val="es-ES"/>
        </w:rPr>
        <w:t xml:space="preserve"> 30</w:t>
      </w:r>
      <w:r w:rsidR="00E854A1" w:rsidRPr="00666A2E">
        <w:rPr>
          <w:lang w:val="es-ES"/>
        </w:rPr>
        <w:t>%</w:t>
      </w:r>
      <w:r w:rsidR="00E46A95" w:rsidRPr="00666A2E">
        <w:rPr>
          <w:lang w:val="es-ES"/>
        </w:rPr>
        <w:t xml:space="preserve"> del número de escaños del</w:t>
      </w:r>
      <w:r w:rsidRPr="00666A2E">
        <w:rPr>
          <w:lang w:val="es-ES"/>
        </w:rPr>
        <w:t xml:space="preserve"> </w:t>
      </w:r>
      <w:r w:rsidR="007D4621" w:rsidRPr="00666A2E">
        <w:rPr>
          <w:iCs/>
          <w:lang w:val="es-ES"/>
        </w:rPr>
        <w:t>Consell General</w:t>
      </w:r>
      <w:r w:rsidRPr="00666A2E">
        <w:rPr>
          <w:lang w:val="es-ES"/>
        </w:rPr>
        <w:t xml:space="preserve">, </w:t>
      </w:r>
      <w:r w:rsidR="00392B06" w:rsidRPr="00666A2E">
        <w:rPr>
          <w:lang w:val="es-ES"/>
        </w:rPr>
        <w:t xml:space="preserve">respectivamente, </w:t>
      </w:r>
      <w:r w:rsidR="00E46A95" w:rsidRPr="00666A2E">
        <w:rPr>
          <w:lang w:val="es-ES"/>
        </w:rPr>
        <w:t>y</w:t>
      </w:r>
      <w:r w:rsidR="00515BDE" w:rsidRPr="00666A2E">
        <w:rPr>
          <w:lang w:val="es-ES"/>
        </w:rPr>
        <w:t xml:space="preserve"> supone</w:t>
      </w:r>
      <w:r w:rsidR="00E46A95" w:rsidRPr="00666A2E">
        <w:rPr>
          <w:lang w:val="es-ES"/>
        </w:rPr>
        <w:t xml:space="preserve"> un incremento del</w:t>
      </w:r>
      <w:r w:rsidRPr="00666A2E">
        <w:rPr>
          <w:lang w:val="es-ES"/>
        </w:rPr>
        <w:t xml:space="preserve"> 7</w:t>
      </w:r>
      <w:r w:rsidR="00E854A1" w:rsidRPr="00666A2E">
        <w:rPr>
          <w:lang w:val="es-ES"/>
        </w:rPr>
        <w:t>%</w:t>
      </w:r>
      <w:r w:rsidRPr="00666A2E">
        <w:rPr>
          <w:lang w:val="es-ES"/>
        </w:rPr>
        <w:t xml:space="preserve"> d</w:t>
      </w:r>
      <w:r w:rsidR="00E46A95" w:rsidRPr="00666A2E">
        <w:rPr>
          <w:lang w:val="es-ES"/>
        </w:rPr>
        <w:t>el número</w:t>
      </w:r>
      <w:r w:rsidRPr="00666A2E">
        <w:rPr>
          <w:lang w:val="es-ES"/>
        </w:rPr>
        <w:t xml:space="preserve"> total de</w:t>
      </w:r>
      <w:r w:rsidR="00E46A95" w:rsidRPr="00666A2E">
        <w:rPr>
          <w:lang w:val="es-ES"/>
        </w:rPr>
        <w:t xml:space="preserve"> escaños ocupados por mujeres con respecto a la legislatura anterior</w:t>
      </w:r>
      <w:r w:rsidRPr="00666A2E">
        <w:rPr>
          <w:lang w:val="es-ES"/>
        </w:rPr>
        <w:t xml:space="preserve">. </w:t>
      </w:r>
    </w:p>
    <w:p w:rsidR="00915816" w:rsidRPr="00666A2E" w:rsidRDefault="00E46A95" w:rsidP="00180B2A">
      <w:pPr>
        <w:pStyle w:val="SingleTxtG"/>
        <w:rPr>
          <w:lang w:val="es-ES"/>
        </w:rPr>
      </w:pPr>
      <w:r w:rsidRPr="00666A2E">
        <w:rPr>
          <w:lang w:val="es-ES"/>
        </w:rPr>
        <w:t>149.</w:t>
      </w:r>
      <w:r w:rsidRPr="00666A2E">
        <w:rPr>
          <w:lang w:val="es-ES"/>
        </w:rPr>
        <w:tab/>
        <w:t>Por otra parte</w:t>
      </w:r>
      <w:r w:rsidR="00915816" w:rsidRPr="00666A2E">
        <w:rPr>
          <w:lang w:val="es-ES"/>
        </w:rPr>
        <w:t>, en 2005,</w:t>
      </w:r>
      <w:r w:rsidRPr="00666A2E">
        <w:rPr>
          <w:lang w:val="es-ES"/>
        </w:rPr>
        <w:t xml:space="preserve"> una mujer ejerció por primera vez el cargo de</w:t>
      </w:r>
      <w:r w:rsidR="00915816" w:rsidRPr="00666A2E">
        <w:rPr>
          <w:lang w:val="es-ES"/>
        </w:rPr>
        <w:t xml:space="preserve"> </w:t>
      </w:r>
      <w:r w:rsidR="00915816" w:rsidRPr="00666A2E">
        <w:rPr>
          <w:i/>
          <w:iCs/>
          <w:lang w:val="es-ES"/>
        </w:rPr>
        <w:t xml:space="preserve">Subsíndic </w:t>
      </w:r>
      <w:r w:rsidR="00915816" w:rsidRPr="00666A2E">
        <w:rPr>
          <w:lang w:val="es-ES"/>
        </w:rPr>
        <w:t>(</w:t>
      </w:r>
      <w:r w:rsidRPr="00666A2E">
        <w:rPr>
          <w:lang w:val="es-ES"/>
        </w:rPr>
        <w:t>cargo equivalente al de Vicepresidente del Parlamento</w:t>
      </w:r>
      <w:r w:rsidR="00915816" w:rsidRPr="00666A2E">
        <w:rPr>
          <w:lang w:val="es-ES"/>
        </w:rPr>
        <w:t>).</w:t>
      </w:r>
      <w:r w:rsidRPr="00666A2E">
        <w:rPr>
          <w:lang w:val="es-ES"/>
        </w:rPr>
        <w:t xml:space="preserve"> Además, una mujer</w:t>
      </w:r>
      <w:r w:rsidR="00915816" w:rsidRPr="00666A2E">
        <w:rPr>
          <w:lang w:val="es-ES"/>
        </w:rPr>
        <w:t xml:space="preserve"> (16</w:t>
      </w:r>
      <w:r w:rsidR="00E854A1" w:rsidRPr="00666A2E">
        <w:rPr>
          <w:lang w:val="es-ES"/>
        </w:rPr>
        <w:t>%</w:t>
      </w:r>
      <w:r w:rsidR="00915816" w:rsidRPr="00666A2E">
        <w:rPr>
          <w:lang w:val="es-ES"/>
        </w:rPr>
        <w:t>)</w:t>
      </w:r>
      <w:r w:rsidRPr="00666A2E">
        <w:rPr>
          <w:lang w:val="es-ES"/>
        </w:rPr>
        <w:t xml:space="preserve"> formó parte de </w:t>
      </w:r>
      <w:smartTag w:uri="urn:schemas-microsoft-com:office:smarttags" w:element="PersonName">
        <w:smartTagPr>
          <w:attr w:name="ProductID" w:val="la Comissi￳ Permanent"/>
        </w:smartTagPr>
        <w:r w:rsidRPr="00666A2E">
          <w:rPr>
            <w:lang w:val="es-ES"/>
          </w:rPr>
          <w:t>la</w:t>
        </w:r>
        <w:r w:rsidR="00915816" w:rsidRPr="00666A2E">
          <w:rPr>
            <w:lang w:val="es-ES"/>
          </w:rPr>
          <w:t xml:space="preserve"> </w:t>
        </w:r>
        <w:r w:rsidR="00915816" w:rsidRPr="00666A2E">
          <w:rPr>
            <w:iCs/>
            <w:lang w:val="es-ES"/>
          </w:rPr>
          <w:t>Comissió Permanent</w:t>
        </w:r>
      </w:smartTag>
      <w:r w:rsidR="00915816" w:rsidRPr="00666A2E">
        <w:rPr>
          <w:i/>
          <w:iCs/>
          <w:lang w:val="es-ES"/>
        </w:rPr>
        <w:t xml:space="preserve"> </w:t>
      </w:r>
      <w:r w:rsidRPr="00666A2E">
        <w:rPr>
          <w:lang w:val="es-ES"/>
        </w:rPr>
        <w:t>(Comisión Permanente</w:t>
      </w:r>
      <w:r w:rsidR="00915816" w:rsidRPr="00666A2E">
        <w:rPr>
          <w:lang w:val="es-ES"/>
        </w:rPr>
        <w:t xml:space="preserve">), </w:t>
      </w:r>
      <w:r w:rsidR="00B57432" w:rsidRPr="00666A2E">
        <w:rPr>
          <w:lang w:val="es-ES"/>
        </w:rPr>
        <w:t xml:space="preserve">que es el órgano encargado de ejercer las atribuciones del </w:t>
      </w:r>
      <w:r w:rsidR="007D4621" w:rsidRPr="00666A2E">
        <w:rPr>
          <w:iCs/>
          <w:lang w:val="es-ES"/>
        </w:rPr>
        <w:t>Consell General</w:t>
      </w:r>
      <w:r w:rsidR="00B57432" w:rsidRPr="00666A2E">
        <w:rPr>
          <w:iCs/>
          <w:lang w:val="es-ES"/>
        </w:rPr>
        <w:t xml:space="preserve"> cuando </w:t>
      </w:r>
      <w:r w:rsidR="00D85076">
        <w:rPr>
          <w:iCs/>
          <w:lang w:val="es-ES"/>
        </w:rPr>
        <w:t>e</w:t>
      </w:r>
      <w:r w:rsidR="00B57432" w:rsidRPr="00666A2E">
        <w:rPr>
          <w:iCs/>
          <w:lang w:val="es-ES"/>
        </w:rPr>
        <w:t>ste se disuelve o entre las sesiones parlamentarias</w:t>
      </w:r>
      <w:r w:rsidR="00915816" w:rsidRPr="00666A2E">
        <w:rPr>
          <w:lang w:val="es-ES"/>
        </w:rPr>
        <w:t xml:space="preserve">. </w:t>
      </w:r>
    </w:p>
    <w:p w:rsidR="00915816" w:rsidRPr="00666A2E" w:rsidRDefault="00915816" w:rsidP="00180B2A">
      <w:pPr>
        <w:pStyle w:val="SingleTxtG"/>
        <w:rPr>
          <w:lang w:val="es-ES"/>
        </w:rPr>
      </w:pPr>
      <w:r w:rsidRPr="00666A2E">
        <w:rPr>
          <w:lang w:val="es-ES"/>
        </w:rPr>
        <w:t>150.</w:t>
      </w:r>
      <w:r w:rsidRPr="00666A2E">
        <w:rPr>
          <w:lang w:val="es-ES"/>
        </w:rPr>
        <w:tab/>
      </w:r>
      <w:r w:rsidR="00B57432" w:rsidRPr="00666A2E">
        <w:rPr>
          <w:lang w:val="es-ES"/>
        </w:rPr>
        <w:t xml:space="preserve">Por último, cabe señalar que la presencia de las mujeres en las delegaciones internacionales del </w:t>
      </w:r>
      <w:r w:rsidR="007D4621" w:rsidRPr="00666A2E">
        <w:rPr>
          <w:iCs/>
          <w:lang w:val="es-ES"/>
        </w:rPr>
        <w:t>Consell General</w:t>
      </w:r>
      <w:r w:rsidRPr="00666A2E">
        <w:rPr>
          <w:i/>
          <w:iCs/>
          <w:lang w:val="es-ES"/>
        </w:rPr>
        <w:t xml:space="preserve"> </w:t>
      </w:r>
      <w:r w:rsidR="00B57432" w:rsidRPr="00666A2E">
        <w:rPr>
          <w:lang w:val="es-ES"/>
        </w:rPr>
        <w:t>también aumentó, pues pasó del</w:t>
      </w:r>
      <w:r w:rsidRPr="00666A2E">
        <w:rPr>
          <w:lang w:val="es-ES"/>
        </w:rPr>
        <w:t xml:space="preserve"> 9</w:t>
      </w:r>
      <w:r w:rsidR="00E854A1" w:rsidRPr="00666A2E">
        <w:rPr>
          <w:lang w:val="es-ES"/>
        </w:rPr>
        <w:t>%</w:t>
      </w:r>
      <w:r w:rsidRPr="00666A2E">
        <w:rPr>
          <w:lang w:val="es-ES"/>
        </w:rPr>
        <w:t xml:space="preserve"> en 1999 </w:t>
      </w:r>
      <w:r w:rsidR="00B57432" w:rsidRPr="00666A2E">
        <w:rPr>
          <w:lang w:val="es-ES"/>
        </w:rPr>
        <w:t>al 41,6</w:t>
      </w:r>
      <w:r w:rsidR="00E854A1" w:rsidRPr="00666A2E">
        <w:rPr>
          <w:lang w:val="es-ES"/>
        </w:rPr>
        <w:t>%</w:t>
      </w:r>
      <w:r w:rsidR="00B57432" w:rsidRPr="00666A2E">
        <w:rPr>
          <w:lang w:val="es-ES"/>
        </w:rPr>
        <w:t xml:space="preserve"> en 2005; le media </w:t>
      </w:r>
      <w:r w:rsidR="00515BDE" w:rsidRPr="00666A2E">
        <w:rPr>
          <w:lang w:val="es-ES"/>
        </w:rPr>
        <w:t>fue</w:t>
      </w:r>
      <w:r w:rsidR="00B57432" w:rsidRPr="00666A2E">
        <w:rPr>
          <w:lang w:val="es-ES"/>
        </w:rPr>
        <w:t xml:space="preserve"> del </w:t>
      </w:r>
      <w:r w:rsidRPr="00666A2E">
        <w:rPr>
          <w:lang w:val="es-ES"/>
        </w:rPr>
        <w:t>15</w:t>
      </w:r>
      <w:r w:rsidR="00E854A1" w:rsidRPr="00666A2E">
        <w:rPr>
          <w:lang w:val="es-ES"/>
        </w:rPr>
        <w:t>%</w:t>
      </w:r>
      <w:r w:rsidR="00B57432" w:rsidRPr="00666A2E">
        <w:rPr>
          <w:lang w:val="es-ES"/>
        </w:rPr>
        <w:t xml:space="preserve"> aproximadamente</w:t>
      </w:r>
      <w:r w:rsidRPr="00666A2E">
        <w:rPr>
          <w:lang w:val="es-ES"/>
        </w:rPr>
        <w:t xml:space="preserve">. </w:t>
      </w:r>
    </w:p>
    <w:p w:rsidR="00915816" w:rsidRPr="00666A2E" w:rsidRDefault="002A1BA4" w:rsidP="00180B2A">
      <w:pPr>
        <w:pStyle w:val="Heading1"/>
        <w:rPr>
          <w:lang w:val="es-ES"/>
        </w:rPr>
      </w:pPr>
      <w:r>
        <w:rPr>
          <w:lang w:val="es-ES"/>
        </w:rPr>
        <w:br w:type="page"/>
      </w:r>
      <w:r w:rsidR="00B57432" w:rsidRPr="00666A2E">
        <w:rPr>
          <w:lang w:val="es-ES"/>
        </w:rPr>
        <w:t>Cuadro</w:t>
      </w:r>
      <w:r w:rsidR="00915816" w:rsidRPr="00666A2E">
        <w:rPr>
          <w:lang w:val="es-ES"/>
        </w:rPr>
        <w:t xml:space="preserve"> 24</w:t>
      </w:r>
    </w:p>
    <w:p w:rsidR="00915816" w:rsidRDefault="00B57432" w:rsidP="00180B2A">
      <w:pPr>
        <w:pStyle w:val="SingleTxtG"/>
        <w:jc w:val="left"/>
        <w:rPr>
          <w:b/>
          <w:lang w:val="es-ES"/>
        </w:rPr>
      </w:pPr>
      <w:r w:rsidRPr="00180B2A">
        <w:rPr>
          <w:b/>
          <w:lang w:val="es-ES"/>
        </w:rPr>
        <w:t xml:space="preserve">Composición del </w:t>
      </w:r>
      <w:r w:rsidR="007D4621" w:rsidRPr="00180B2A">
        <w:rPr>
          <w:b/>
          <w:lang w:val="es-ES"/>
        </w:rPr>
        <w:t>Consell General</w:t>
      </w:r>
      <w:r w:rsidR="00180B2A">
        <w:rPr>
          <w:b/>
          <w:lang w:val="es-ES"/>
        </w:rPr>
        <w:t>, por sexo y cargo (1999-2005)</w:t>
      </w:r>
    </w:p>
    <w:tbl>
      <w:tblPr>
        <w:tblW w:w="9642"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2130"/>
        <w:gridCol w:w="419"/>
        <w:gridCol w:w="420"/>
        <w:gridCol w:w="65"/>
        <w:gridCol w:w="490"/>
        <w:gridCol w:w="557"/>
        <w:gridCol w:w="65"/>
        <w:gridCol w:w="490"/>
        <w:gridCol w:w="557"/>
        <w:gridCol w:w="65"/>
        <w:gridCol w:w="490"/>
        <w:gridCol w:w="558"/>
        <w:gridCol w:w="65"/>
        <w:gridCol w:w="490"/>
        <w:gridCol w:w="558"/>
        <w:gridCol w:w="65"/>
        <w:gridCol w:w="490"/>
        <w:gridCol w:w="558"/>
        <w:gridCol w:w="65"/>
        <w:gridCol w:w="489"/>
        <w:gridCol w:w="556"/>
      </w:tblGrid>
      <w:tr w:rsidR="002A1BA4" w:rsidRPr="00666A2E">
        <w:trPr>
          <w:trHeight w:val="240"/>
          <w:tblHeader/>
          <w:jc w:val="center"/>
        </w:trPr>
        <w:tc>
          <w:tcPr>
            <w:tcW w:w="2130" w:type="dxa"/>
            <w:vMerge w:val="restart"/>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left"/>
              <w:rPr>
                <w:bCs/>
                <w:i/>
                <w:sz w:val="16"/>
                <w:lang w:val="es-ES"/>
              </w:rPr>
            </w:pPr>
          </w:p>
        </w:tc>
        <w:tc>
          <w:tcPr>
            <w:tcW w:w="839" w:type="dxa"/>
            <w:gridSpan w:val="2"/>
            <w:tcBorders>
              <w:top w:val="single" w:sz="4" w:space="0" w:color="auto"/>
              <w:bottom w:val="single" w:sz="4"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65" w:type="dxa"/>
            <w:tcBorders>
              <w:top w:val="single" w:sz="4" w:space="0" w:color="auto"/>
              <w:bottom w:val="nil"/>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p>
        </w:tc>
        <w:tc>
          <w:tcPr>
            <w:tcW w:w="1047" w:type="dxa"/>
            <w:gridSpan w:val="2"/>
            <w:tcBorders>
              <w:top w:val="single" w:sz="4" w:space="0" w:color="auto"/>
              <w:bottom w:val="single" w:sz="4"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65" w:type="dxa"/>
            <w:tcBorders>
              <w:top w:val="single" w:sz="4" w:space="0" w:color="auto"/>
              <w:bottom w:val="nil"/>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p>
        </w:tc>
        <w:tc>
          <w:tcPr>
            <w:tcW w:w="1047" w:type="dxa"/>
            <w:gridSpan w:val="2"/>
            <w:tcBorders>
              <w:top w:val="single" w:sz="4" w:space="0" w:color="auto"/>
              <w:bottom w:val="single" w:sz="4"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65" w:type="dxa"/>
            <w:tcBorders>
              <w:top w:val="single" w:sz="4" w:space="0" w:color="auto"/>
              <w:bottom w:val="nil"/>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p>
        </w:tc>
        <w:tc>
          <w:tcPr>
            <w:tcW w:w="1048" w:type="dxa"/>
            <w:gridSpan w:val="2"/>
            <w:tcBorders>
              <w:top w:val="single" w:sz="4" w:space="0" w:color="auto"/>
              <w:bottom w:val="single" w:sz="4"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65" w:type="dxa"/>
            <w:tcBorders>
              <w:top w:val="single" w:sz="4" w:space="0" w:color="auto"/>
              <w:bottom w:val="nil"/>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p>
        </w:tc>
        <w:tc>
          <w:tcPr>
            <w:tcW w:w="1048" w:type="dxa"/>
            <w:gridSpan w:val="2"/>
            <w:tcBorders>
              <w:top w:val="single" w:sz="4" w:space="0" w:color="auto"/>
              <w:bottom w:val="single" w:sz="4"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65" w:type="dxa"/>
            <w:tcBorders>
              <w:top w:val="single" w:sz="4" w:space="0" w:color="auto"/>
              <w:bottom w:val="nil"/>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p>
        </w:tc>
        <w:tc>
          <w:tcPr>
            <w:tcW w:w="1048" w:type="dxa"/>
            <w:gridSpan w:val="2"/>
            <w:tcBorders>
              <w:top w:val="single" w:sz="4" w:space="0" w:color="auto"/>
              <w:bottom w:val="single" w:sz="4"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65" w:type="dxa"/>
            <w:tcBorders>
              <w:top w:val="single" w:sz="4" w:space="0" w:color="auto"/>
              <w:bottom w:val="nil"/>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p>
        </w:tc>
        <w:tc>
          <w:tcPr>
            <w:tcW w:w="1045" w:type="dxa"/>
            <w:gridSpan w:val="2"/>
            <w:tcBorders>
              <w:top w:val="single" w:sz="4" w:space="0" w:color="auto"/>
              <w:bottom w:val="single" w:sz="4"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2A1BA4" w:rsidRPr="00666A2E">
        <w:trPr>
          <w:trHeight w:val="240"/>
          <w:tblHeader/>
          <w:jc w:val="center"/>
        </w:trPr>
        <w:tc>
          <w:tcPr>
            <w:tcW w:w="2130" w:type="dxa"/>
            <w:vMerge/>
            <w:tcBorders>
              <w:top w:val="single" w:sz="12"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left"/>
              <w:rPr>
                <w:bCs/>
                <w:sz w:val="18"/>
                <w:lang w:val="es-ES"/>
              </w:rPr>
            </w:pPr>
          </w:p>
        </w:tc>
        <w:tc>
          <w:tcPr>
            <w:tcW w:w="419"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20"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p>
        </w:tc>
        <w:tc>
          <w:tcPr>
            <w:tcW w:w="490"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57"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p>
        </w:tc>
        <w:tc>
          <w:tcPr>
            <w:tcW w:w="490"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57"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p>
        </w:tc>
        <w:tc>
          <w:tcPr>
            <w:tcW w:w="490"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58"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p>
        </w:tc>
        <w:tc>
          <w:tcPr>
            <w:tcW w:w="490"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58"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p>
        </w:tc>
        <w:tc>
          <w:tcPr>
            <w:tcW w:w="490"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58"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p>
        </w:tc>
        <w:tc>
          <w:tcPr>
            <w:tcW w:w="489"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56" w:type="dxa"/>
            <w:tcBorders>
              <w:top w:val="single" w:sz="4" w:space="0" w:color="auto"/>
              <w:bottom w:val="single" w:sz="12" w:space="0" w:color="auto"/>
            </w:tcBorders>
            <w:shd w:val="clear" w:color="auto" w:fill="auto"/>
            <w:vAlign w:val="bottom"/>
          </w:tcPr>
          <w:p w:rsidR="002A1BA4" w:rsidRPr="00666A2E" w:rsidRDefault="002A1BA4"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2A1BA4" w:rsidRPr="00666A2E">
        <w:trPr>
          <w:trHeight w:val="240"/>
          <w:jc w:val="center"/>
        </w:trPr>
        <w:tc>
          <w:tcPr>
            <w:tcW w:w="2130" w:type="dxa"/>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left"/>
              <w:rPr>
                <w:bCs/>
                <w:sz w:val="18"/>
                <w:lang w:val="es-ES"/>
              </w:rPr>
            </w:pPr>
            <w:r w:rsidRPr="00666A2E">
              <w:rPr>
                <w:bCs/>
                <w:i/>
                <w:iCs/>
                <w:sz w:val="18"/>
                <w:lang w:val="es-ES"/>
              </w:rPr>
              <w:t>Síndic</w:t>
            </w:r>
            <w:r w:rsidRPr="00666A2E">
              <w:rPr>
                <w:bCs/>
                <w:sz w:val="18"/>
                <w:lang w:val="es-ES"/>
              </w:rPr>
              <w:t xml:space="preserve"> (Presidente)</w:t>
            </w:r>
          </w:p>
        </w:tc>
        <w:tc>
          <w:tcPr>
            <w:tcW w:w="419" w:type="dxa"/>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20" w:type="dxa"/>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7" w:type="dxa"/>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7" w:type="dxa"/>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4" w:type="dxa"/>
            <w:gridSpan w:val="2"/>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6" w:type="dxa"/>
            <w:tcBorders>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2A1BA4" w:rsidRPr="00666A2E">
        <w:trPr>
          <w:trHeight w:val="240"/>
          <w:jc w:val="center"/>
        </w:trPr>
        <w:tc>
          <w:tcPr>
            <w:tcW w:w="2130"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left"/>
              <w:rPr>
                <w:bCs/>
                <w:sz w:val="18"/>
                <w:lang w:val="es-ES"/>
              </w:rPr>
            </w:pPr>
            <w:r w:rsidRPr="00666A2E">
              <w:rPr>
                <w:bCs/>
                <w:i/>
                <w:iCs/>
                <w:sz w:val="18"/>
                <w:lang w:val="es-ES"/>
              </w:rPr>
              <w:t>Subsíndic</w:t>
            </w:r>
            <w:r w:rsidRPr="00666A2E">
              <w:rPr>
                <w:bCs/>
                <w:iCs/>
                <w:sz w:val="18"/>
                <w:lang w:val="es-ES"/>
              </w:rPr>
              <w:t xml:space="preserve"> </w:t>
            </w:r>
            <w:r w:rsidRPr="00666A2E">
              <w:rPr>
                <w:bCs/>
                <w:sz w:val="18"/>
                <w:lang w:val="es-ES"/>
              </w:rPr>
              <w:t>(Vicepresidente)</w:t>
            </w:r>
          </w:p>
        </w:tc>
        <w:tc>
          <w:tcPr>
            <w:tcW w:w="419"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20"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7"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7"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4"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6"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2A1BA4" w:rsidRPr="00666A2E">
        <w:trPr>
          <w:trHeight w:val="240"/>
          <w:jc w:val="center"/>
        </w:trPr>
        <w:tc>
          <w:tcPr>
            <w:tcW w:w="2130"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left"/>
              <w:rPr>
                <w:bCs/>
                <w:sz w:val="18"/>
                <w:lang w:val="es-ES"/>
              </w:rPr>
            </w:pPr>
            <w:r w:rsidRPr="00666A2E">
              <w:rPr>
                <w:bCs/>
                <w:i/>
                <w:iCs/>
                <w:sz w:val="18"/>
                <w:lang w:val="es-ES"/>
              </w:rPr>
              <w:t>Consellers</w:t>
            </w:r>
            <w:r w:rsidRPr="00666A2E">
              <w:rPr>
                <w:bCs/>
                <w:iCs/>
                <w:sz w:val="18"/>
                <w:lang w:val="es-ES"/>
              </w:rPr>
              <w:t xml:space="preserve"> </w:t>
            </w:r>
            <w:r w:rsidRPr="00666A2E">
              <w:rPr>
                <w:bCs/>
                <w:sz w:val="18"/>
                <w:lang w:val="es-ES"/>
              </w:rPr>
              <w:t>(Diputados)</w:t>
            </w:r>
          </w:p>
        </w:tc>
        <w:tc>
          <w:tcPr>
            <w:tcW w:w="419"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20"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27</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7"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27</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57"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24</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24</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25</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23</w:t>
            </w:r>
          </w:p>
        </w:tc>
        <w:tc>
          <w:tcPr>
            <w:tcW w:w="554"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56"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20</w:t>
            </w:r>
          </w:p>
        </w:tc>
      </w:tr>
      <w:tr w:rsidR="002A1BA4" w:rsidRPr="00666A2E">
        <w:trPr>
          <w:trHeight w:val="240"/>
          <w:jc w:val="center"/>
        </w:trPr>
        <w:tc>
          <w:tcPr>
            <w:tcW w:w="2130"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left"/>
              <w:rPr>
                <w:bCs/>
                <w:sz w:val="18"/>
                <w:lang w:val="es-ES"/>
              </w:rPr>
            </w:pPr>
            <w:r w:rsidRPr="00666A2E">
              <w:rPr>
                <w:bCs/>
                <w:sz w:val="18"/>
                <w:lang w:val="es-ES"/>
              </w:rPr>
              <w:t>Secretario</w:t>
            </w:r>
          </w:p>
        </w:tc>
        <w:tc>
          <w:tcPr>
            <w:tcW w:w="419"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20"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7"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7"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4"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6"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r>
      <w:tr w:rsidR="002A1BA4" w:rsidRPr="00666A2E">
        <w:trPr>
          <w:trHeight w:val="240"/>
          <w:jc w:val="center"/>
        </w:trPr>
        <w:tc>
          <w:tcPr>
            <w:tcW w:w="2130"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left"/>
              <w:rPr>
                <w:bCs/>
                <w:sz w:val="18"/>
                <w:lang w:val="es-ES"/>
              </w:rPr>
            </w:pPr>
            <w:r w:rsidRPr="00666A2E">
              <w:rPr>
                <w:bCs/>
                <w:sz w:val="18"/>
                <w:lang w:val="es-ES"/>
              </w:rPr>
              <w:t>Secretario General</w:t>
            </w:r>
          </w:p>
        </w:tc>
        <w:tc>
          <w:tcPr>
            <w:tcW w:w="419"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20"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7"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7"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4"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6"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2A1BA4" w:rsidRPr="00666A2E">
        <w:trPr>
          <w:trHeight w:val="240"/>
          <w:jc w:val="center"/>
        </w:trPr>
        <w:tc>
          <w:tcPr>
            <w:tcW w:w="2130"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left"/>
              <w:rPr>
                <w:bCs/>
                <w:sz w:val="18"/>
                <w:lang w:val="es-ES"/>
              </w:rPr>
            </w:pPr>
            <w:r w:rsidRPr="00666A2E">
              <w:rPr>
                <w:bCs/>
                <w:sz w:val="18"/>
                <w:lang w:val="es-ES"/>
              </w:rPr>
              <w:t>Comisión Permanente</w:t>
            </w:r>
          </w:p>
        </w:tc>
        <w:tc>
          <w:tcPr>
            <w:tcW w:w="419"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20"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7"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7"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55"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58"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54" w:type="dxa"/>
            <w:gridSpan w:val="2"/>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6" w:type="dxa"/>
            <w:tcBorders>
              <w:top w:val="nil"/>
              <w:bottom w:val="nil"/>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r>
      <w:tr w:rsidR="002A1BA4" w:rsidRPr="00666A2E">
        <w:trPr>
          <w:trHeight w:val="240"/>
          <w:jc w:val="center"/>
        </w:trPr>
        <w:tc>
          <w:tcPr>
            <w:tcW w:w="2130"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left"/>
              <w:rPr>
                <w:bCs/>
                <w:sz w:val="18"/>
                <w:lang w:val="es-ES"/>
              </w:rPr>
            </w:pPr>
            <w:r w:rsidRPr="00666A2E">
              <w:rPr>
                <w:bCs/>
                <w:sz w:val="18"/>
                <w:lang w:val="es-ES"/>
              </w:rPr>
              <w:t>Delegaciones internacionales</w:t>
            </w:r>
          </w:p>
        </w:tc>
        <w:tc>
          <w:tcPr>
            <w:tcW w:w="419"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420"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20</w:t>
            </w:r>
          </w:p>
        </w:tc>
        <w:tc>
          <w:tcPr>
            <w:tcW w:w="555" w:type="dxa"/>
            <w:gridSpan w:val="2"/>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57"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21</w:t>
            </w:r>
          </w:p>
        </w:tc>
        <w:tc>
          <w:tcPr>
            <w:tcW w:w="555" w:type="dxa"/>
            <w:gridSpan w:val="2"/>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57"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12</w:t>
            </w:r>
          </w:p>
        </w:tc>
        <w:tc>
          <w:tcPr>
            <w:tcW w:w="555" w:type="dxa"/>
            <w:gridSpan w:val="2"/>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58"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17</w:t>
            </w:r>
          </w:p>
        </w:tc>
        <w:tc>
          <w:tcPr>
            <w:tcW w:w="555" w:type="dxa"/>
            <w:gridSpan w:val="2"/>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58"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18</w:t>
            </w:r>
          </w:p>
        </w:tc>
        <w:tc>
          <w:tcPr>
            <w:tcW w:w="555" w:type="dxa"/>
            <w:gridSpan w:val="2"/>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58"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16</w:t>
            </w:r>
          </w:p>
        </w:tc>
        <w:tc>
          <w:tcPr>
            <w:tcW w:w="554" w:type="dxa"/>
            <w:gridSpan w:val="2"/>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56" w:type="dxa"/>
            <w:tcBorders>
              <w:top w:val="nil"/>
              <w:bottom w:val="single" w:sz="12" w:space="0" w:color="auto"/>
            </w:tcBorders>
            <w:shd w:val="clear" w:color="auto" w:fill="auto"/>
            <w:vAlign w:val="bottom"/>
          </w:tcPr>
          <w:p w:rsidR="002A1BA4" w:rsidRPr="00666A2E" w:rsidRDefault="002A1BA4"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r>
    </w:tbl>
    <w:p w:rsidR="00915816" w:rsidRPr="00666A2E" w:rsidRDefault="00B57432" w:rsidP="002A1BA4">
      <w:pPr>
        <w:pStyle w:val="SingleTxtG"/>
        <w:spacing w:before="120" w:after="0"/>
        <w:ind w:left="0" w:right="0" w:firstLine="170"/>
        <w:jc w:val="left"/>
        <w:rPr>
          <w:i/>
          <w:sz w:val="18"/>
          <w:szCs w:val="18"/>
          <w:lang w:val="es-ES"/>
        </w:rPr>
      </w:pPr>
      <w:r w:rsidRPr="00666A2E">
        <w:rPr>
          <w:sz w:val="18"/>
          <w:szCs w:val="18"/>
          <w:lang w:val="es-ES"/>
        </w:rPr>
        <w:t>Elaboración interna</w:t>
      </w:r>
    </w:p>
    <w:p w:rsidR="00915816" w:rsidRPr="00666A2E" w:rsidRDefault="00B57432" w:rsidP="002A1BA4">
      <w:pPr>
        <w:pStyle w:val="SingleTxtG"/>
        <w:spacing w:after="240"/>
        <w:ind w:left="0" w:right="0" w:firstLine="170"/>
        <w:jc w:val="left"/>
        <w:rPr>
          <w:i/>
          <w:sz w:val="18"/>
          <w:szCs w:val="18"/>
          <w:lang w:val="es-ES"/>
        </w:rPr>
      </w:pPr>
      <w:r w:rsidRPr="00666A2E">
        <w:rPr>
          <w:i/>
          <w:sz w:val="18"/>
          <w:szCs w:val="18"/>
          <w:lang w:val="es-ES"/>
        </w:rPr>
        <w:t>Fuente</w:t>
      </w:r>
      <w:r w:rsidR="00915816" w:rsidRPr="00666A2E">
        <w:rPr>
          <w:i/>
          <w:sz w:val="18"/>
          <w:szCs w:val="18"/>
          <w:lang w:val="es-ES"/>
        </w:rPr>
        <w:t xml:space="preserve">: </w:t>
      </w:r>
      <w:r w:rsidR="007D4621" w:rsidRPr="00666A2E">
        <w:rPr>
          <w:sz w:val="18"/>
          <w:szCs w:val="18"/>
          <w:lang w:val="es-ES"/>
        </w:rPr>
        <w:t>Consell General</w:t>
      </w:r>
    </w:p>
    <w:p w:rsidR="00915816" w:rsidRPr="00666A2E" w:rsidRDefault="00915816" w:rsidP="001477C7">
      <w:pPr>
        <w:pStyle w:val="SingleTxtG"/>
        <w:rPr>
          <w:lang w:val="es-ES"/>
        </w:rPr>
      </w:pPr>
      <w:r w:rsidRPr="00666A2E">
        <w:rPr>
          <w:lang w:val="es-ES"/>
        </w:rPr>
        <w:t>151.</w:t>
      </w:r>
      <w:r w:rsidRPr="00666A2E">
        <w:rPr>
          <w:lang w:val="es-ES"/>
        </w:rPr>
        <w:tab/>
        <w:t xml:space="preserve">En 2003, </w:t>
      </w:r>
      <w:r w:rsidR="00B57432" w:rsidRPr="00666A2E">
        <w:rPr>
          <w:lang w:val="es-ES"/>
        </w:rPr>
        <w:t>se creó el</w:t>
      </w:r>
      <w:r w:rsidRPr="00666A2E">
        <w:rPr>
          <w:lang w:val="es-ES"/>
        </w:rPr>
        <w:t xml:space="preserve"> </w:t>
      </w:r>
      <w:r w:rsidRPr="00666A2E">
        <w:rPr>
          <w:iCs/>
          <w:lang w:val="es-ES"/>
        </w:rPr>
        <w:t xml:space="preserve">Consell General dels Joves </w:t>
      </w:r>
      <w:r w:rsidRPr="00666A2E">
        <w:rPr>
          <w:lang w:val="es-ES"/>
        </w:rPr>
        <w:t>(</w:t>
      </w:r>
      <w:r w:rsidR="00B57432" w:rsidRPr="00666A2E">
        <w:rPr>
          <w:iCs/>
          <w:lang w:val="es-ES"/>
        </w:rPr>
        <w:t>Parlamento de los jóvenes</w:t>
      </w:r>
      <w:r w:rsidRPr="00666A2E">
        <w:rPr>
          <w:lang w:val="es-ES"/>
        </w:rPr>
        <w:t>)</w:t>
      </w:r>
      <w:r w:rsidR="00B57432" w:rsidRPr="00666A2E">
        <w:rPr>
          <w:lang w:val="es-ES"/>
        </w:rPr>
        <w:t xml:space="preserve">, </w:t>
      </w:r>
      <w:r w:rsidR="00D557C1" w:rsidRPr="00666A2E">
        <w:rPr>
          <w:lang w:val="es-ES"/>
        </w:rPr>
        <w:t>que está integrado por</w:t>
      </w:r>
      <w:r w:rsidR="00B57432" w:rsidRPr="00666A2E">
        <w:rPr>
          <w:lang w:val="es-ES"/>
        </w:rPr>
        <w:t xml:space="preserve"> chicos y chicas de </w:t>
      </w:r>
      <w:smartTag w:uri="urn:schemas-microsoft-com:office:smarttags" w:element="metricconverter">
        <w:smartTagPr>
          <w:attr w:name="ProductID" w:val="14 a"/>
        </w:smartTagPr>
        <w:r w:rsidRPr="00666A2E">
          <w:rPr>
            <w:lang w:val="es-ES"/>
          </w:rPr>
          <w:t xml:space="preserve">14 </w:t>
        </w:r>
        <w:r w:rsidR="00B57432" w:rsidRPr="00666A2E">
          <w:rPr>
            <w:lang w:val="es-ES"/>
          </w:rPr>
          <w:t>a</w:t>
        </w:r>
      </w:smartTag>
      <w:r w:rsidR="00B57432" w:rsidRPr="00666A2E">
        <w:rPr>
          <w:lang w:val="es-ES"/>
        </w:rPr>
        <w:t xml:space="preserve"> 16 año</w:t>
      </w:r>
      <w:r w:rsidRPr="00666A2E">
        <w:rPr>
          <w:lang w:val="es-ES"/>
        </w:rPr>
        <w:t xml:space="preserve">s. </w:t>
      </w:r>
      <w:r w:rsidR="00B57432" w:rsidRPr="00666A2E">
        <w:rPr>
          <w:lang w:val="es-ES"/>
        </w:rPr>
        <w:t>Lo</w:t>
      </w:r>
      <w:r w:rsidRPr="00666A2E">
        <w:rPr>
          <w:lang w:val="es-ES"/>
        </w:rPr>
        <w:t>s</w:t>
      </w:r>
      <w:r w:rsidR="00B57432" w:rsidRPr="00666A2E">
        <w:rPr>
          <w:lang w:val="es-ES"/>
        </w:rPr>
        <w:t xml:space="preserve"> objetivos principales de</w:t>
      </w:r>
      <w:r w:rsidR="00D557C1" w:rsidRPr="00666A2E">
        <w:rPr>
          <w:lang w:val="es-ES"/>
        </w:rPr>
        <w:t>l</w:t>
      </w:r>
      <w:r w:rsidR="00B57432" w:rsidRPr="00666A2E">
        <w:rPr>
          <w:lang w:val="es-ES"/>
        </w:rPr>
        <w:t xml:space="preserve"> Parlamento de</w:t>
      </w:r>
      <w:r w:rsidR="00C16B22" w:rsidRPr="00666A2E">
        <w:rPr>
          <w:lang w:val="es-ES"/>
        </w:rPr>
        <w:t xml:space="preserve"> los jóvenes son</w:t>
      </w:r>
      <w:r w:rsidR="00D557C1" w:rsidRPr="00666A2E">
        <w:rPr>
          <w:lang w:val="es-ES"/>
        </w:rPr>
        <w:t xml:space="preserve"> favorecer</w:t>
      </w:r>
      <w:r w:rsidR="00C16B22" w:rsidRPr="00666A2E">
        <w:rPr>
          <w:lang w:val="es-ES"/>
        </w:rPr>
        <w:t xml:space="preserve"> el acercamiento entre los legisladores y la juventud y, de conformidad con las recomendaciones de las Naciones Unidas, establec</w:t>
      </w:r>
      <w:r w:rsidR="00D557C1" w:rsidRPr="00666A2E">
        <w:rPr>
          <w:lang w:val="es-ES"/>
        </w:rPr>
        <w:t>er</w:t>
      </w:r>
      <w:r w:rsidR="00C16B22" w:rsidRPr="00666A2E">
        <w:rPr>
          <w:lang w:val="es-ES"/>
        </w:rPr>
        <w:t xml:space="preserve"> un órgano adecuado que permita a los jóvenes dar a conocer sus ideas. A pesar de que uno de los objetivo</w:t>
      </w:r>
      <w:r w:rsidR="0006207E" w:rsidRPr="00666A2E">
        <w:rPr>
          <w:lang w:val="es-ES"/>
        </w:rPr>
        <w:t>s que se persiguen e</w:t>
      </w:r>
      <w:r w:rsidR="00C16B22" w:rsidRPr="00666A2E">
        <w:rPr>
          <w:lang w:val="es-ES"/>
        </w:rPr>
        <w:t>s lograr la paridad ente chicos y chicas, la presencia de los varones es mayoritaria</w:t>
      </w:r>
      <w:r w:rsidRPr="00666A2E">
        <w:rPr>
          <w:lang w:val="es-ES"/>
        </w:rPr>
        <w:t>.</w:t>
      </w:r>
    </w:p>
    <w:p w:rsidR="00915816" w:rsidRPr="00666A2E" w:rsidRDefault="00915816" w:rsidP="001477C7">
      <w:pPr>
        <w:pStyle w:val="H1G"/>
        <w:rPr>
          <w:lang w:val="es-ES"/>
        </w:rPr>
      </w:pPr>
      <w:bookmarkStart w:id="151" w:name="_Toc279151103"/>
      <w:bookmarkStart w:id="152" w:name="_Toc300830918"/>
      <w:r w:rsidRPr="00666A2E">
        <w:rPr>
          <w:lang w:val="es-ES"/>
        </w:rPr>
        <w:tab/>
        <w:t>E.</w:t>
      </w:r>
      <w:r w:rsidRPr="00666A2E">
        <w:rPr>
          <w:lang w:val="es-ES"/>
        </w:rPr>
        <w:tab/>
      </w:r>
      <w:r w:rsidR="00C16B22" w:rsidRPr="00666A2E">
        <w:rPr>
          <w:lang w:val="es-ES"/>
        </w:rPr>
        <w:t>El poder judicial</w:t>
      </w:r>
      <w:bookmarkEnd w:id="151"/>
      <w:bookmarkEnd w:id="152"/>
    </w:p>
    <w:p w:rsidR="00915816" w:rsidRPr="00666A2E" w:rsidRDefault="00915816" w:rsidP="001477C7">
      <w:pPr>
        <w:pStyle w:val="SingleTxtG"/>
        <w:rPr>
          <w:lang w:val="es-ES"/>
        </w:rPr>
      </w:pPr>
      <w:r w:rsidRPr="00666A2E">
        <w:rPr>
          <w:lang w:val="es-ES"/>
        </w:rPr>
        <w:t>152.</w:t>
      </w:r>
      <w:r w:rsidRPr="00666A2E">
        <w:rPr>
          <w:lang w:val="es-ES"/>
        </w:rPr>
        <w:tab/>
        <w:t>La</w:t>
      </w:r>
      <w:r w:rsidR="00C16B22" w:rsidRPr="00666A2E">
        <w:rPr>
          <w:lang w:val="es-ES"/>
        </w:rPr>
        <w:t xml:space="preserve"> mayoría de los órganos judiciales están integrados</w:t>
      </w:r>
      <w:r w:rsidR="0006207E" w:rsidRPr="00666A2E">
        <w:rPr>
          <w:lang w:val="es-ES"/>
        </w:rPr>
        <w:t xml:space="preserve"> principalmente</w:t>
      </w:r>
      <w:r w:rsidR="00C16B22" w:rsidRPr="00666A2E">
        <w:rPr>
          <w:lang w:val="es-ES"/>
        </w:rPr>
        <w:t xml:space="preserve"> por hombres, con excepción de la</w:t>
      </w:r>
      <w:r w:rsidRPr="00666A2E">
        <w:rPr>
          <w:lang w:val="es-ES"/>
        </w:rPr>
        <w:t xml:space="preserve"> </w:t>
      </w:r>
      <w:r w:rsidRPr="00666A2E">
        <w:rPr>
          <w:i/>
          <w:iCs/>
          <w:lang w:val="es-ES"/>
        </w:rPr>
        <w:t>Batllia</w:t>
      </w:r>
      <w:r w:rsidRPr="00666A2E">
        <w:rPr>
          <w:lang w:val="es-ES"/>
        </w:rPr>
        <w:t xml:space="preserve"> (</w:t>
      </w:r>
      <w:r w:rsidR="00F134E7" w:rsidRPr="00666A2E">
        <w:rPr>
          <w:lang w:val="es-ES"/>
        </w:rPr>
        <w:t>T</w:t>
      </w:r>
      <w:r w:rsidRPr="00666A2E">
        <w:rPr>
          <w:lang w:val="es-ES"/>
        </w:rPr>
        <w:t>ribunal de</w:t>
      </w:r>
      <w:r w:rsidR="00C16B22" w:rsidRPr="00666A2E">
        <w:rPr>
          <w:lang w:val="es-ES"/>
        </w:rPr>
        <w:t xml:space="preserve"> primera instancia</w:t>
      </w:r>
      <w:r w:rsidRPr="00666A2E">
        <w:rPr>
          <w:lang w:val="es-ES"/>
        </w:rPr>
        <w:t>)</w:t>
      </w:r>
      <w:r w:rsidR="00C16B22" w:rsidRPr="00666A2E">
        <w:rPr>
          <w:lang w:val="es-ES"/>
        </w:rPr>
        <w:t xml:space="preserve"> y del </w:t>
      </w:r>
      <w:r w:rsidRPr="00666A2E">
        <w:rPr>
          <w:i/>
          <w:iCs/>
          <w:lang w:val="es-ES"/>
        </w:rPr>
        <w:t xml:space="preserve">Tribunal de Corts </w:t>
      </w:r>
      <w:r w:rsidRPr="00666A2E">
        <w:rPr>
          <w:lang w:val="es-ES"/>
        </w:rPr>
        <w:t>(</w:t>
      </w:r>
      <w:r w:rsidR="00F134E7" w:rsidRPr="00666A2E">
        <w:rPr>
          <w:lang w:val="es-ES"/>
        </w:rPr>
        <w:t>T</w:t>
      </w:r>
      <w:r w:rsidRPr="00666A2E">
        <w:rPr>
          <w:lang w:val="es-ES"/>
        </w:rPr>
        <w:t>ribunal p</w:t>
      </w:r>
      <w:r w:rsidR="00C16B22" w:rsidRPr="00666A2E">
        <w:rPr>
          <w:lang w:val="es-ES"/>
        </w:rPr>
        <w:t>e</w:t>
      </w:r>
      <w:r w:rsidRPr="00666A2E">
        <w:rPr>
          <w:lang w:val="es-ES"/>
        </w:rPr>
        <w:t xml:space="preserve">nal). </w:t>
      </w:r>
    </w:p>
    <w:p w:rsidR="00915816" w:rsidRPr="00666A2E" w:rsidRDefault="00C16B22" w:rsidP="001477C7">
      <w:pPr>
        <w:pStyle w:val="Heading1"/>
        <w:rPr>
          <w:lang w:val="es-ES"/>
        </w:rPr>
      </w:pPr>
      <w:r w:rsidRPr="00666A2E">
        <w:rPr>
          <w:lang w:val="es-ES"/>
        </w:rPr>
        <w:t>Cuadro</w:t>
      </w:r>
      <w:r w:rsidR="00915816" w:rsidRPr="00666A2E">
        <w:rPr>
          <w:lang w:val="es-ES"/>
        </w:rPr>
        <w:t xml:space="preserve"> 25</w:t>
      </w:r>
    </w:p>
    <w:p w:rsidR="00915816" w:rsidRPr="001477C7" w:rsidRDefault="00F134E7" w:rsidP="001477C7">
      <w:pPr>
        <w:pStyle w:val="SingleTxtG"/>
        <w:jc w:val="left"/>
        <w:rPr>
          <w:b/>
          <w:lang w:val="es-ES"/>
        </w:rPr>
      </w:pPr>
      <w:r w:rsidRPr="001477C7">
        <w:rPr>
          <w:b/>
          <w:lang w:val="es-ES"/>
        </w:rPr>
        <w:t>Composición de los distintos órganos del poder j</w:t>
      </w:r>
      <w:r w:rsidR="002A1BA4">
        <w:rPr>
          <w:b/>
          <w:lang w:val="es-ES"/>
        </w:rPr>
        <w:t>udicial, por sexo (2002 y 2005)</w:t>
      </w:r>
    </w:p>
    <w:tbl>
      <w:tblPr>
        <w:tblW w:w="7371"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4549"/>
        <w:gridCol w:w="705"/>
        <w:gridCol w:w="706"/>
        <w:gridCol w:w="113"/>
        <w:gridCol w:w="592"/>
        <w:gridCol w:w="706"/>
      </w:tblGrid>
      <w:tr w:rsidR="002A1BA4" w:rsidRPr="00666A2E">
        <w:trPr>
          <w:trHeight w:val="240"/>
          <w:tblHeader/>
        </w:trPr>
        <w:tc>
          <w:tcPr>
            <w:tcW w:w="4549" w:type="dxa"/>
            <w:vMerge w:val="restart"/>
            <w:tcBorders>
              <w:top w:val="single" w:sz="4" w:space="0" w:color="auto"/>
              <w:bottom w:val="single" w:sz="12" w:space="0" w:color="auto"/>
            </w:tcBorders>
            <w:shd w:val="clear" w:color="auto" w:fill="auto"/>
            <w:vAlign w:val="bottom"/>
          </w:tcPr>
          <w:p w:rsidR="002A1BA4" w:rsidRPr="00666A2E" w:rsidRDefault="002A1BA4" w:rsidP="001477C7">
            <w:pPr>
              <w:pStyle w:val="SingleTxtG"/>
              <w:suppressAutoHyphens w:val="0"/>
              <w:spacing w:before="80" w:after="80" w:line="200" w:lineRule="exact"/>
              <w:ind w:left="0" w:right="0"/>
              <w:jc w:val="left"/>
              <w:rPr>
                <w:i/>
                <w:sz w:val="16"/>
                <w:lang w:val="es-ES"/>
              </w:rPr>
            </w:pPr>
          </w:p>
        </w:tc>
        <w:tc>
          <w:tcPr>
            <w:tcW w:w="1411" w:type="dxa"/>
            <w:gridSpan w:val="2"/>
            <w:tcBorders>
              <w:top w:val="single" w:sz="4" w:space="0" w:color="auto"/>
              <w:bottom w:val="single" w:sz="4" w:space="0" w:color="auto"/>
            </w:tcBorders>
            <w:shd w:val="clear" w:color="auto" w:fill="auto"/>
            <w:vAlign w:val="bottom"/>
          </w:tcPr>
          <w:p w:rsidR="002A1BA4" w:rsidRPr="00666A2E" w:rsidRDefault="002A1BA4" w:rsidP="001477C7">
            <w:pPr>
              <w:pStyle w:val="SingleTxtG"/>
              <w:suppressAutoHyphens w:val="0"/>
              <w:spacing w:before="80" w:after="80" w:line="200" w:lineRule="exact"/>
              <w:ind w:left="0" w:right="0"/>
              <w:jc w:val="right"/>
              <w:rPr>
                <w:i/>
                <w:sz w:val="16"/>
                <w:lang w:val="es-ES"/>
              </w:rPr>
            </w:pPr>
            <w:r w:rsidRPr="00666A2E">
              <w:rPr>
                <w:i/>
                <w:sz w:val="16"/>
                <w:lang w:val="es-ES"/>
              </w:rPr>
              <w:t>2002</w:t>
            </w:r>
          </w:p>
        </w:tc>
        <w:tc>
          <w:tcPr>
            <w:tcW w:w="113" w:type="dxa"/>
            <w:tcBorders>
              <w:top w:val="single" w:sz="4" w:space="0" w:color="auto"/>
              <w:bottom w:val="nil"/>
            </w:tcBorders>
            <w:shd w:val="clear" w:color="auto" w:fill="auto"/>
            <w:vAlign w:val="bottom"/>
          </w:tcPr>
          <w:p w:rsidR="002A1BA4" w:rsidRPr="00666A2E" w:rsidRDefault="002A1BA4" w:rsidP="001477C7">
            <w:pPr>
              <w:pStyle w:val="SingleTxtG"/>
              <w:suppressAutoHyphens w:val="0"/>
              <w:spacing w:before="80" w:after="80" w:line="200" w:lineRule="exact"/>
              <w:ind w:left="0" w:right="0"/>
              <w:jc w:val="right"/>
              <w:rPr>
                <w:i/>
                <w:sz w:val="16"/>
                <w:lang w:val="es-ES"/>
              </w:rPr>
            </w:pPr>
          </w:p>
        </w:tc>
        <w:tc>
          <w:tcPr>
            <w:tcW w:w="1298" w:type="dxa"/>
            <w:gridSpan w:val="2"/>
            <w:tcBorders>
              <w:top w:val="single" w:sz="4" w:space="0" w:color="auto"/>
              <w:bottom w:val="single" w:sz="4" w:space="0" w:color="auto"/>
            </w:tcBorders>
            <w:shd w:val="clear" w:color="auto" w:fill="auto"/>
            <w:vAlign w:val="bottom"/>
          </w:tcPr>
          <w:p w:rsidR="002A1BA4" w:rsidRPr="00666A2E" w:rsidRDefault="002A1BA4" w:rsidP="001477C7">
            <w:pPr>
              <w:pStyle w:val="SingleTxtG"/>
              <w:suppressAutoHyphens w:val="0"/>
              <w:spacing w:before="80" w:after="80" w:line="200" w:lineRule="exact"/>
              <w:ind w:left="0" w:right="0"/>
              <w:jc w:val="right"/>
              <w:rPr>
                <w:i/>
                <w:sz w:val="16"/>
                <w:lang w:val="es-ES"/>
              </w:rPr>
            </w:pPr>
            <w:r w:rsidRPr="00666A2E">
              <w:rPr>
                <w:i/>
                <w:sz w:val="16"/>
                <w:lang w:val="es-ES"/>
              </w:rPr>
              <w:t>2005</w:t>
            </w:r>
          </w:p>
        </w:tc>
      </w:tr>
      <w:tr w:rsidR="002A1BA4" w:rsidRPr="00666A2E">
        <w:trPr>
          <w:trHeight w:val="240"/>
          <w:tblHeader/>
        </w:trPr>
        <w:tc>
          <w:tcPr>
            <w:tcW w:w="4549" w:type="dxa"/>
            <w:vMerge/>
            <w:tcBorders>
              <w:top w:val="single" w:sz="12" w:space="0" w:color="auto"/>
              <w:bottom w:val="single" w:sz="12" w:space="0" w:color="auto"/>
            </w:tcBorders>
            <w:shd w:val="clear" w:color="auto" w:fill="auto"/>
            <w:vAlign w:val="bottom"/>
          </w:tcPr>
          <w:p w:rsidR="002A1BA4" w:rsidRPr="00666A2E" w:rsidRDefault="002A1BA4" w:rsidP="001477C7">
            <w:pPr>
              <w:pStyle w:val="SingleTxtG"/>
              <w:suppressAutoHyphens w:val="0"/>
              <w:spacing w:before="80" w:after="80" w:line="200" w:lineRule="exact"/>
              <w:ind w:left="0" w:right="0"/>
              <w:jc w:val="left"/>
              <w:rPr>
                <w:sz w:val="18"/>
                <w:lang w:val="es-ES"/>
              </w:rPr>
            </w:pPr>
          </w:p>
        </w:tc>
        <w:tc>
          <w:tcPr>
            <w:tcW w:w="705" w:type="dxa"/>
            <w:tcBorders>
              <w:top w:val="single" w:sz="4" w:space="0" w:color="auto"/>
              <w:bottom w:val="single" w:sz="12" w:space="0" w:color="auto"/>
            </w:tcBorders>
            <w:shd w:val="clear" w:color="auto" w:fill="auto"/>
            <w:vAlign w:val="bottom"/>
          </w:tcPr>
          <w:p w:rsidR="002A1BA4" w:rsidRPr="00666A2E" w:rsidRDefault="002A1BA4" w:rsidP="001477C7">
            <w:pPr>
              <w:pStyle w:val="SingleTxtG"/>
              <w:suppressAutoHyphens w:val="0"/>
              <w:spacing w:before="80" w:after="80" w:line="200" w:lineRule="exact"/>
              <w:ind w:left="0" w:right="0"/>
              <w:jc w:val="right"/>
              <w:rPr>
                <w:i/>
                <w:sz w:val="16"/>
                <w:lang w:val="es-ES"/>
              </w:rPr>
            </w:pPr>
            <w:r w:rsidRPr="00666A2E">
              <w:rPr>
                <w:i/>
                <w:sz w:val="16"/>
                <w:lang w:val="es-ES"/>
              </w:rPr>
              <w:t>M</w:t>
            </w:r>
          </w:p>
        </w:tc>
        <w:tc>
          <w:tcPr>
            <w:tcW w:w="706" w:type="dxa"/>
            <w:tcBorders>
              <w:top w:val="single" w:sz="4" w:space="0" w:color="auto"/>
              <w:bottom w:val="single" w:sz="12" w:space="0" w:color="auto"/>
            </w:tcBorders>
            <w:shd w:val="clear" w:color="auto" w:fill="auto"/>
            <w:vAlign w:val="bottom"/>
          </w:tcPr>
          <w:p w:rsidR="002A1BA4" w:rsidRPr="00666A2E" w:rsidRDefault="002A1BA4" w:rsidP="001477C7">
            <w:pPr>
              <w:pStyle w:val="SingleTxtG"/>
              <w:suppressAutoHyphens w:val="0"/>
              <w:spacing w:before="80" w:after="80" w:line="200" w:lineRule="exact"/>
              <w:ind w:left="0" w:right="0"/>
              <w:jc w:val="right"/>
              <w:rPr>
                <w:i/>
                <w:sz w:val="16"/>
                <w:lang w:val="es-ES"/>
              </w:rPr>
            </w:pPr>
            <w:r w:rsidRPr="00666A2E">
              <w:rPr>
                <w:i/>
                <w:sz w:val="16"/>
                <w:lang w:val="es-ES"/>
              </w:rPr>
              <w:t>H</w:t>
            </w:r>
          </w:p>
        </w:tc>
        <w:tc>
          <w:tcPr>
            <w:tcW w:w="113" w:type="dxa"/>
            <w:tcBorders>
              <w:top w:val="nil"/>
              <w:bottom w:val="single" w:sz="12" w:space="0" w:color="auto"/>
            </w:tcBorders>
            <w:shd w:val="clear" w:color="auto" w:fill="auto"/>
            <w:vAlign w:val="bottom"/>
          </w:tcPr>
          <w:p w:rsidR="002A1BA4" w:rsidRPr="00666A2E" w:rsidRDefault="002A1BA4" w:rsidP="001477C7">
            <w:pPr>
              <w:pStyle w:val="SingleTxtG"/>
              <w:suppressAutoHyphens w:val="0"/>
              <w:spacing w:before="80" w:after="80" w:line="200" w:lineRule="exact"/>
              <w:ind w:left="0" w:right="0"/>
              <w:jc w:val="right"/>
              <w:rPr>
                <w:i/>
                <w:sz w:val="16"/>
                <w:lang w:val="es-ES"/>
              </w:rPr>
            </w:pPr>
          </w:p>
        </w:tc>
        <w:tc>
          <w:tcPr>
            <w:tcW w:w="592" w:type="dxa"/>
            <w:tcBorders>
              <w:top w:val="single" w:sz="4" w:space="0" w:color="auto"/>
              <w:bottom w:val="single" w:sz="12" w:space="0" w:color="auto"/>
            </w:tcBorders>
            <w:shd w:val="clear" w:color="auto" w:fill="auto"/>
            <w:vAlign w:val="bottom"/>
          </w:tcPr>
          <w:p w:rsidR="002A1BA4" w:rsidRPr="00666A2E" w:rsidRDefault="002A1BA4" w:rsidP="001477C7">
            <w:pPr>
              <w:pStyle w:val="SingleTxtG"/>
              <w:suppressAutoHyphens w:val="0"/>
              <w:spacing w:before="80" w:after="80" w:line="200" w:lineRule="exact"/>
              <w:ind w:left="0" w:right="0"/>
              <w:jc w:val="right"/>
              <w:rPr>
                <w:i/>
                <w:sz w:val="16"/>
                <w:lang w:val="es-ES"/>
              </w:rPr>
            </w:pPr>
            <w:r w:rsidRPr="00666A2E">
              <w:rPr>
                <w:i/>
                <w:sz w:val="16"/>
                <w:lang w:val="es-ES"/>
              </w:rPr>
              <w:t>M</w:t>
            </w:r>
          </w:p>
        </w:tc>
        <w:tc>
          <w:tcPr>
            <w:tcW w:w="706" w:type="dxa"/>
            <w:tcBorders>
              <w:top w:val="single" w:sz="4" w:space="0" w:color="auto"/>
              <w:bottom w:val="single" w:sz="12" w:space="0" w:color="auto"/>
            </w:tcBorders>
            <w:shd w:val="clear" w:color="auto" w:fill="auto"/>
            <w:vAlign w:val="bottom"/>
          </w:tcPr>
          <w:p w:rsidR="002A1BA4" w:rsidRPr="00666A2E" w:rsidRDefault="002A1BA4" w:rsidP="001477C7">
            <w:pPr>
              <w:pStyle w:val="SingleTxtG"/>
              <w:suppressAutoHyphens w:val="0"/>
              <w:spacing w:before="80" w:after="80" w:line="200" w:lineRule="exact"/>
              <w:ind w:left="0" w:right="0"/>
              <w:jc w:val="right"/>
              <w:rPr>
                <w:i/>
                <w:sz w:val="16"/>
                <w:lang w:val="es-ES"/>
              </w:rPr>
            </w:pPr>
            <w:r w:rsidRPr="00666A2E">
              <w:rPr>
                <w:i/>
                <w:sz w:val="16"/>
                <w:lang w:val="es-ES"/>
              </w:rPr>
              <w:t>H</w:t>
            </w:r>
          </w:p>
        </w:tc>
      </w:tr>
      <w:tr w:rsidR="00915816" w:rsidRPr="00666A2E">
        <w:trPr>
          <w:trHeight w:val="240"/>
        </w:trPr>
        <w:tc>
          <w:tcPr>
            <w:tcW w:w="4549" w:type="dxa"/>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left"/>
              <w:rPr>
                <w:sz w:val="18"/>
                <w:lang w:val="es-ES"/>
              </w:rPr>
            </w:pPr>
            <w:r w:rsidRPr="00666A2E">
              <w:rPr>
                <w:i/>
                <w:iCs/>
                <w:sz w:val="18"/>
                <w:lang w:val="es-ES"/>
              </w:rPr>
              <w:t>Batllia</w:t>
            </w:r>
            <w:r w:rsidRPr="00666A2E">
              <w:rPr>
                <w:sz w:val="18"/>
                <w:lang w:val="es-ES"/>
              </w:rPr>
              <w:t xml:space="preserve"> (Tribunal de</w:t>
            </w:r>
            <w:r w:rsidR="00F134E7" w:rsidRPr="00666A2E">
              <w:rPr>
                <w:sz w:val="18"/>
                <w:lang w:val="es-ES"/>
              </w:rPr>
              <w:t xml:space="preserve"> primera instancia</w:t>
            </w:r>
            <w:r w:rsidRPr="00666A2E">
              <w:rPr>
                <w:sz w:val="18"/>
                <w:lang w:val="es-ES"/>
              </w:rPr>
              <w:t>)</w:t>
            </w:r>
          </w:p>
        </w:tc>
        <w:tc>
          <w:tcPr>
            <w:tcW w:w="705" w:type="dxa"/>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5</w:t>
            </w:r>
          </w:p>
        </w:tc>
        <w:tc>
          <w:tcPr>
            <w:tcW w:w="706" w:type="dxa"/>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5</w:t>
            </w:r>
          </w:p>
        </w:tc>
        <w:tc>
          <w:tcPr>
            <w:tcW w:w="705" w:type="dxa"/>
            <w:gridSpan w:val="2"/>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5</w:t>
            </w:r>
          </w:p>
        </w:tc>
        <w:tc>
          <w:tcPr>
            <w:tcW w:w="706" w:type="dxa"/>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5</w:t>
            </w:r>
          </w:p>
        </w:tc>
      </w:tr>
      <w:tr w:rsidR="00915816" w:rsidRPr="00666A2E">
        <w:trPr>
          <w:trHeight w:val="240"/>
        </w:trPr>
        <w:tc>
          <w:tcPr>
            <w:tcW w:w="4549" w:type="dxa"/>
            <w:shd w:val="clear" w:color="auto" w:fill="auto"/>
            <w:vAlign w:val="bottom"/>
          </w:tcPr>
          <w:p w:rsidR="00915816" w:rsidRPr="00666A2E" w:rsidRDefault="00F134E7" w:rsidP="001477C7">
            <w:pPr>
              <w:pStyle w:val="SingleTxtG"/>
              <w:suppressAutoHyphens w:val="0"/>
              <w:spacing w:before="40" w:after="40" w:line="220" w:lineRule="exact"/>
              <w:ind w:left="0" w:right="0"/>
              <w:jc w:val="left"/>
              <w:rPr>
                <w:sz w:val="18"/>
                <w:lang w:val="es-ES"/>
              </w:rPr>
            </w:pPr>
            <w:r w:rsidRPr="00666A2E">
              <w:rPr>
                <w:iCs/>
                <w:sz w:val="18"/>
                <w:lang w:val="es-ES"/>
              </w:rPr>
              <w:t>Fiscalí</w:t>
            </w:r>
            <w:r w:rsidR="00915816" w:rsidRPr="00666A2E">
              <w:rPr>
                <w:iCs/>
                <w:sz w:val="18"/>
                <w:lang w:val="es-ES"/>
              </w:rPr>
              <w:t>a</w:t>
            </w:r>
            <w:r w:rsidRPr="00666A2E">
              <w:rPr>
                <w:sz w:val="18"/>
                <w:lang w:val="es-ES"/>
              </w:rPr>
              <w:t xml:space="preserve"> (Ministerio Público</w:t>
            </w:r>
            <w:r w:rsidR="00915816" w:rsidRPr="00666A2E">
              <w:rPr>
                <w:sz w:val="18"/>
                <w:lang w:val="es-ES"/>
              </w:rPr>
              <w:t>)</w:t>
            </w:r>
          </w:p>
        </w:tc>
        <w:tc>
          <w:tcPr>
            <w:tcW w:w="705"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2</w:t>
            </w:r>
          </w:p>
        </w:tc>
        <w:tc>
          <w:tcPr>
            <w:tcW w:w="706"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2</w:t>
            </w:r>
          </w:p>
        </w:tc>
        <w:tc>
          <w:tcPr>
            <w:tcW w:w="705"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1</w:t>
            </w:r>
          </w:p>
        </w:tc>
        <w:tc>
          <w:tcPr>
            <w:tcW w:w="706"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3</w:t>
            </w:r>
          </w:p>
        </w:tc>
      </w:tr>
      <w:tr w:rsidR="00915816" w:rsidRPr="00666A2E">
        <w:trPr>
          <w:trHeight w:val="240"/>
        </w:trPr>
        <w:tc>
          <w:tcPr>
            <w:tcW w:w="4549" w:type="dxa"/>
            <w:shd w:val="clear" w:color="auto" w:fill="auto"/>
            <w:vAlign w:val="bottom"/>
          </w:tcPr>
          <w:p w:rsidR="00915816" w:rsidRPr="00666A2E" w:rsidRDefault="00915816" w:rsidP="001477C7">
            <w:pPr>
              <w:pStyle w:val="SingleTxtG"/>
              <w:suppressAutoHyphens w:val="0"/>
              <w:spacing w:before="40" w:after="40" w:line="220" w:lineRule="exact"/>
              <w:ind w:left="0" w:right="0"/>
              <w:jc w:val="left"/>
              <w:rPr>
                <w:sz w:val="18"/>
                <w:lang w:val="es-ES"/>
              </w:rPr>
            </w:pPr>
            <w:r w:rsidRPr="00666A2E">
              <w:rPr>
                <w:i/>
                <w:iCs/>
                <w:sz w:val="18"/>
                <w:lang w:val="es-ES"/>
              </w:rPr>
              <w:t>Tribunal de Corts</w:t>
            </w:r>
            <w:r w:rsidRPr="00666A2E">
              <w:rPr>
                <w:iCs/>
                <w:sz w:val="18"/>
                <w:lang w:val="es-ES"/>
              </w:rPr>
              <w:t xml:space="preserve"> </w:t>
            </w:r>
            <w:r w:rsidRPr="00666A2E">
              <w:rPr>
                <w:sz w:val="18"/>
                <w:lang w:val="es-ES"/>
              </w:rPr>
              <w:t>(Tribunal p</w:t>
            </w:r>
            <w:r w:rsidR="00F134E7" w:rsidRPr="00666A2E">
              <w:rPr>
                <w:sz w:val="18"/>
                <w:lang w:val="es-ES"/>
              </w:rPr>
              <w:t>e</w:t>
            </w:r>
            <w:r w:rsidRPr="00666A2E">
              <w:rPr>
                <w:sz w:val="18"/>
                <w:lang w:val="es-ES"/>
              </w:rPr>
              <w:t>nal)</w:t>
            </w:r>
          </w:p>
        </w:tc>
        <w:tc>
          <w:tcPr>
            <w:tcW w:w="705"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w:t>
            </w:r>
          </w:p>
        </w:tc>
        <w:tc>
          <w:tcPr>
            <w:tcW w:w="706"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w:t>
            </w:r>
          </w:p>
        </w:tc>
        <w:tc>
          <w:tcPr>
            <w:tcW w:w="705"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2</w:t>
            </w:r>
          </w:p>
        </w:tc>
        <w:tc>
          <w:tcPr>
            <w:tcW w:w="706"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3</w:t>
            </w:r>
          </w:p>
        </w:tc>
      </w:tr>
      <w:tr w:rsidR="00915816" w:rsidRPr="00666A2E">
        <w:trPr>
          <w:trHeight w:val="240"/>
        </w:trPr>
        <w:tc>
          <w:tcPr>
            <w:tcW w:w="4549" w:type="dxa"/>
            <w:shd w:val="clear" w:color="auto" w:fill="auto"/>
            <w:vAlign w:val="bottom"/>
          </w:tcPr>
          <w:p w:rsidR="00915816" w:rsidRPr="00666A2E" w:rsidRDefault="00915816" w:rsidP="001477C7">
            <w:pPr>
              <w:pStyle w:val="SingleTxtG"/>
              <w:suppressAutoHyphens w:val="0"/>
              <w:spacing w:before="40" w:after="40" w:line="220" w:lineRule="exact"/>
              <w:ind w:left="0" w:right="0"/>
              <w:jc w:val="left"/>
              <w:rPr>
                <w:sz w:val="18"/>
                <w:lang w:val="es-ES"/>
              </w:rPr>
            </w:pPr>
            <w:r w:rsidRPr="00666A2E">
              <w:rPr>
                <w:i/>
                <w:iCs/>
                <w:sz w:val="18"/>
                <w:lang w:val="es-ES"/>
              </w:rPr>
              <w:t>Tribunal de Comptes</w:t>
            </w:r>
            <w:r w:rsidRPr="00666A2E">
              <w:rPr>
                <w:iCs/>
                <w:sz w:val="18"/>
                <w:lang w:val="es-ES"/>
              </w:rPr>
              <w:t xml:space="preserve"> </w:t>
            </w:r>
            <w:r w:rsidRPr="00666A2E">
              <w:rPr>
                <w:sz w:val="18"/>
                <w:lang w:val="es-ES"/>
              </w:rPr>
              <w:t>(</w:t>
            </w:r>
            <w:r w:rsidR="00F134E7" w:rsidRPr="00666A2E">
              <w:rPr>
                <w:sz w:val="18"/>
                <w:lang w:val="es-ES"/>
              </w:rPr>
              <w:t>Tribunal de cuentas</w:t>
            </w:r>
            <w:r w:rsidRPr="00666A2E">
              <w:rPr>
                <w:sz w:val="18"/>
                <w:lang w:val="es-ES"/>
              </w:rPr>
              <w:t>)</w:t>
            </w:r>
          </w:p>
        </w:tc>
        <w:tc>
          <w:tcPr>
            <w:tcW w:w="705"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w:t>
            </w:r>
          </w:p>
        </w:tc>
        <w:tc>
          <w:tcPr>
            <w:tcW w:w="706"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w:t>
            </w:r>
          </w:p>
        </w:tc>
        <w:tc>
          <w:tcPr>
            <w:tcW w:w="705"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0</w:t>
            </w:r>
          </w:p>
        </w:tc>
        <w:tc>
          <w:tcPr>
            <w:tcW w:w="706"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3</w:t>
            </w:r>
          </w:p>
        </w:tc>
      </w:tr>
      <w:tr w:rsidR="00915816" w:rsidRPr="00666A2E">
        <w:trPr>
          <w:trHeight w:val="240"/>
        </w:trPr>
        <w:tc>
          <w:tcPr>
            <w:tcW w:w="4549" w:type="dxa"/>
            <w:shd w:val="clear" w:color="auto" w:fill="auto"/>
            <w:vAlign w:val="bottom"/>
          </w:tcPr>
          <w:p w:rsidR="00915816" w:rsidRPr="00666A2E" w:rsidRDefault="00915816" w:rsidP="001477C7">
            <w:pPr>
              <w:pStyle w:val="SingleTxtG"/>
              <w:suppressAutoHyphens w:val="0"/>
              <w:spacing w:before="40" w:after="40" w:line="220" w:lineRule="exact"/>
              <w:ind w:left="0" w:right="0"/>
              <w:jc w:val="left"/>
              <w:rPr>
                <w:sz w:val="18"/>
                <w:lang w:val="es-ES"/>
              </w:rPr>
            </w:pPr>
            <w:r w:rsidRPr="00666A2E">
              <w:rPr>
                <w:iCs/>
                <w:sz w:val="18"/>
                <w:lang w:val="es-ES"/>
              </w:rPr>
              <w:t>Tribunal Superior de Just</w:t>
            </w:r>
            <w:r w:rsidR="003D49DB" w:rsidRPr="00666A2E">
              <w:rPr>
                <w:iCs/>
                <w:sz w:val="18"/>
                <w:lang w:val="es-ES"/>
              </w:rPr>
              <w:t>i</w:t>
            </w:r>
            <w:r w:rsidRPr="00666A2E">
              <w:rPr>
                <w:iCs/>
                <w:sz w:val="18"/>
                <w:lang w:val="es-ES"/>
              </w:rPr>
              <w:t xml:space="preserve">cia </w:t>
            </w:r>
          </w:p>
        </w:tc>
        <w:tc>
          <w:tcPr>
            <w:tcW w:w="705"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w:t>
            </w:r>
          </w:p>
        </w:tc>
        <w:tc>
          <w:tcPr>
            <w:tcW w:w="706"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w:t>
            </w:r>
          </w:p>
        </w:tc>
        <w:tc>
          <w:tcPr>
            <w:tcW w:w="705"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2</w:t>
            </w:r>
          </w:p>
        </w:tc>
        <w:tc>
          <w:tcPr>
            <w:tcW w:w="706"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7</w:t>
            </w:r>
          </w:p>
        </w:tc>
      </w:tr>
      <w:tr w:rsidR="00915816" w:rsidRPr="00666A2E">
        <w:trPr>
          <w:trHeight w:val="240"/>
        </w:trPr>
        <w:tc>
          <w:tcPr>
            <w:tcW w:w="4549" w:type="dxa"/>
            <w:shd w:val="clear" w:color="auto" w:fill="auto"/>
            <w:vAlign w:val="bottom"/>
          </w:tcPr>
          <w:p w:rsidR="00915816" w:rsidRPr="00666A2E" w:rsidRDefault="00915816" w:rsidP="001477C7">
            <w:pPr>
              <w:pStyle w:val="SingleTxtG"/>
              <w:suppressAutoHyphens w:val="0"/>
              <w:spacing w:before="40" w:after="40" w:line="220" w:lineRule="exact"/>
              <w:ind w:left="0" w:right="0"/>
              <w:jc w:val="left"/>
              <w:rPr>
                <w:sz w:val="18"/>
                <w:lang w:val="es-ES"/>
              </w:rPr>
            </w:pPr>
            <w:r w:rsidRPr="00666A2E">
              <w:rPr>
                <w:iCs/>
                <w:sz w:val="18"/>
                <w:lang w:val="es-ES"/>
              </w:rPr>
              <w:t xml:space="preserve">Tribunal Constitucional </w:t>
            </w:r>
          </w:p>
        </w:tc>
        <w:tc>
          <w:tcPr>
            <w:tcW w:w="705"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w:t>
            </w:r>
          </w:p>
        </w:tc>
        <w:tc>
          <w:tcPr>
            <w:tcW w:w="706"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w:t>
            </w:r>
          </w:p>
        </w:tc>
        <w:tc>
          <w:tcPr>
            <w:tcW w:w="705"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0</w:t>
            </w:r>
          </w:p>
        </w:tc>
        <w:tc>
          <w:tcPr>
            <w:tcW w:w="706"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4</w:t>
            </w:r>
          </w:p>
        </w:tc>
      </w:tr>
      <w:tr w:rsidR="00915816" w:rsidRPr="00666A2E">
        <w:trPr>
          <w:trHeight w:val="240"/>
        </w:trPr>
        <w:tc>
          <w:tcPr>
            <w:tcW w:w="4549" w:type="dxa"/>
            <w:tcBorders>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left"/>
              <w:rPr>
                <w:sz w:val="18"/>
                <w:lang w:val="es-ES"/>
              </w:rPr>
            </w:pPr>
            <w:r w:rsidRPr="00666A2E">
              <w:rPr>
                <w:i/>
                <w:iCs/>
                <w:sz w:val="18"/>
                <w:lang w:val="es-ES"/>
              </w:rPr>
              <w:t>Consell Superior de la Justícia</w:t>
            </w:r>
            <w:r w:rsidRPr="00666A2E">
              <w:rPr>
                <w:iCs/>
                <w:sz w:val="18"/>
                <w:lang w:val="es-ES"/>
              </w:rPr>
              <w:t xml:space="preserve"> </w:t>
            </w:r>
            <w:r w:rsidR="00F134E7" w:rsidRPr="00666A2E">
              <w:rPr>
                <w:sz w:val="18"/>
                <w:lang w:val="es-ES"/>
              </w:rPr>
              <w:t>(Consejo Superior de Justicia</w:t>
            </w:r>
            <w:r w:rsidRPr="00666A2E">
              <w:rPr>
                <w:sz w:val="18"/>
                <w:lang w:val="es-ES"/>
              </w:rPr>
              <w:t>)</w:t>
            </w:r>
          </w:p>
        </w:tc>
        <w:tc>
          <w:tcPr>
            <w:tcW w:w="705" w:type="dxa"/>
            <w:tcBorders>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0</w:t>
            </w:r>
          </w:p>
        </w:tc>
        <w:tc>
          <w:tcPr>
            <w:tcW w:w="706" w:type="dxa"/>
            <w:tcBorders>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5</w:t>
            </w:r>
          </w:p>
        </w:tc>
        <w:tc>
          <w:tcPr>
            <w:tcW w:w="705" w:type="dxa"/>
            <w:gridSpan w:val="2"/>
            <w:tcBorders>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2</w:t>
            </w:r>
          </w:p>
        </w:tc>
        <w:tc>
          <w:tcPr>
            <w:tcW w:w="706" w:type="dxa"/>
            <w:tcBorders>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sz w:val="18"/>
                <w:lang w:val="es-ES"/>
              </w:rPr>
            </w:pPr>
            <w:r w:rsidRPr="00666A2E">
              <w:rPr>
                <w:sz w:val="18"/>
                <w:lang w:val="es-ES"/>
              </w:rPr>
              <w:t>4</w:t>
            </w:r>
          </w:p>
        </w:tc>
      </w:tr>
    </w:tbl>
    <w:p w:rsidR="00915816" w:rsidRPr="00666A2E" w:rsidRDefault="00F134E7" w:rsidP="001477C7">
      <w:pPr>
        <w:pStyle w:val="SingleTxtG"/>
        <w:spacing w:before="120" w:after="0"/>
        <w:ind w:firstLine="170"/>
        <w:jc w:val="left"/>
        <w:rPr>
          <w:i/>
          <w:sz w:val="18"/>
          <w:szCs w:val="18"/>
          <w:lang w:val="es-ES"/>
        </w:rPr>
      </w:pPr>
      <w:r w:rsidRPr="00666A2E">
        <w:rPr>
          <w:sz w:val="18"/>
          <w:szCs w:val="18"/>
          <w:lang w:val="es-ES"/>
        </w:rPr>
        <w:t>Elaboración interna</w:t>
      </w:r>
    </w:p>
    <w:p w:rsidR="00915816" w:rsidRPr="00666A2E" w:rsidRDefault="00F134E7" w:rsidP="001477C7">
      <w:pPr>
        <w:pStyle w:val="SingleTxtG"/>
        <w:spacing w:after="240"/>
        <w:ind w:firstLine="170"/>
        <w:jc w:val="left"/>
        <w:rPr>
          <w:i/>
          <w:sz w:val="18"/>
          <w:szCs w:val="18"/>
          <w:lang w:val="es-ES"/>
        </w:rPr>
      </w:pPr>
      <w:r w:rsidRPr="00666A2E">
        <w:rPr>
          <w:i/>
          <w:sz w:val="18"/>
          <w:szCs w:val="18"/>
          <w:lang w:val="es-ES"/>
        </w:rPr>
        <w:t>Fuente</w:t>
      </w:r>
      <w:r w:rsidR="00915816" w:rsidRPr="00666A2E">
        <w:rPr>
          <w:i/>
          <w:sz w:val="18"/>
          <w:szCs w:val="18"/>
          <w:lang w:val="es-ES"/>
        </w:rPr>
        <w:t>: Consell Superior de la Justícia</w:t>
      </w:r>
      <w:r w:rsidR="00915816" w:rsidRPr="00666A2E">
        <w:rPr>
          <w:sz w:val="18"/>
          <w:szCs w:val="18"/>
          <w:lang w:val="es-ES"/>
        </w:rPr>
        <w:t xml:space="preserve"> (</w:t>
      </w:r>
      <w:r w:rsidRPr="00666A2E">
        <w:rPr>
          <w:sz w:val="18"/>
          <w:lang w:val="es-ES"/>
        </w:rPr>
        <w:t>Consejo Superior de Justicia</w:t>
      </w:r>
      <w:r w:rsidR="00915816" w:rsidRPr="00666A2E">
        <w:rPr>
          <w:sz w:val="18"/>
          <w:szCs w:val="18"/>
          <w:lang w:val="es-ES"/>
        </w:rPr>
        <w:t>)</w:t>
      </w:r>
      <w:bookmarkStart w:id="153" w:name="_Toc279151104"/>
    </w:p>
    <w:p w:rsidR="00915816" w:rsidRPr="00666A2E" w:rsidRDefault="00915816" w:rsidP="001477C7">
      <w:pPr>
        <w:pStyle w:val="H1G"/>
        <w:rPr>
          <w:lang w:val="es-ES"/>
        </w:rPr>
      </w:pPr>
      <w:r w:rsidRPr="00666A2E">
        <w:rPr>
          <w:lang w:val="es-ES"/>
        </w:rPr>
        <w:tab/>
        <w:t>F.</w:t>
      </w:r>
      <w:r w:rsidRPr="00666A2E">
        <w:rPr>
          <w:lang w:val="es-ES"/>
        </w:rPr>
        <w:tab/>
      </w:r>
      <w:r w:rsidR="000828FC" w:rsidRPr="00666A2E">
        <w:rPr>
          <w:lang w:val="es-ES"/>
        </w:rPr>
        <w:t>El Gobierno de Andorra</w:t>
      </w:r>
      <w:bookmarkEnd w:id="153"/>
    </w:p>
    <w:p w:rsidR="00915816" w:rsidRPr="00666A2E" w:rsidRDefault="000828FC" w:rsidP="001477C7">
      <w:pPr>
        <w:pStyle w:val="Heading1"/>
        <w:rPr>
          <w:lang w:val="es-ES"/>
        </w:rPr>
      </w:pPr>
      <w:r w:rsidRPr="00666A2E">
        <w:rPr>
          <w:lang w:val="es-ES"/>
        </w:rPr>
        <w:t>Cuadro</w:t>
      </w:r>
      <w:r w:rsidR="00915816" w:rsidRPr="00666A2E">
        <w:rPr>
          <w:lang w:val="es-ES"/>
        </w:rPr>
        <w:t xml:space="preserve"> 26</w:t>
      </w:r>
    </w:p>
    <w:p w:rsidR="00915816" w:rsidRPr="001477C7" w:rsidRDefault="000828FC" w:rsidP="001477C7">
      <w:pPr>
        <w:pStyle w:val="SingleTxtG"/>
        <w:jc w:val="left"/>
        <w:rPr>
          <w:b/>
          <w:lang w:val="es-ES"/>
        </w:rPr>
      </w:pPr>
      <w:r w:rsidRPr="001477C7">
        <w:rPr>
          <w:b/>
          <w:lang w:val="es-ES"/>
        </w:rPr>
        <w:t xml:space="preserve">Composición del Gobierno, por cargo y sexo (1999, 2001 y 2005) </w:t>
      </w:r>
    </w:p>
    <w:tbl>
      <w:tblPr>
        <w:tblW w:w="7371"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688"/>
        <w:gridCol w:w="780"/>
        <w:gridCol w:w="781"/>
        <w:gridCol w:w="113"/>
        <w:gridCol w:w="667"/>
        <w:gridCol w:w="781"/>
        <w:gridCol w:w="113"/>
        <w:gridCol w:w="667"/>
        <w:gridCol w:w="781"/>
      </w:tblGrid>
      <w:tr w:rsidR="00D34AA9" w:rsidRPr="00666A2E">
        <w:trPr>
          <w:trHeight w:val="240"/>
          <w:tblHeader/>
        </w:trPr>
        <w:tc>
          <w:tcPr>
            <w:tcW w:w="2688" w:type="dxa"/>
            <w:vMerge w:val="restart"/>
            <w:tcBorders>
              <w:top w:val="single" w:sz="4" w:space="0" w:color="auto"/>
              <w:bottom w:val="single" w:sz="12"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left"/>
              <w:rPr>
                <w:bCs/>
                <w:i/>
                <w:sz w:val="16"/>
                <w:lang w:val="es-ES"/>
              </w:rPr>
            </w:pPr>
          </w:p>
        </w:tc>
        <w:tc>
          <w:tcPr>
            <w:tcW w:w="1561" w:type="dxa"/>
            <w:gridSpan w:val="2"/>
            <w:tcBorders>
              <w:top w:val="single" w:sz="4" w:space="0" w:color="auto"/>
              <w:bottom w:val="single" w:sz="4"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113" w:type="dxa"/>
            <w:tcBorders>
              <w:top w:val="single" w:sz="4" w:space="0" w:color="auto"/>
              <w:bottom w:val="nil"/>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center"/>
              <w:rPr>
                <w:bCs/>
                <w:i/>
                <w:sz w:val="16"/>
                <w:lang w:val="es-ES"/>
              </w:rPr>
            </w:pPr>
          </w:p>
        </w:tc>
        <w:tc>
          <w:tcPr>
            <w:tcW w:w="1448" w:type="dxa"/>
            <w:gridSpan w:val="2"/>
            <w:tcBorders>
              <w:top w:val="single" w:sz="4" w:space="0" w:color="auto"/>
              <w:bottom w:val="single" w:sz="4"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113" w:type="dxa"/>
            <w:tcBorders>
              <w:top w:val="single" w:sz="4" w:space="0" w:color="auto"/>
              <w:bottom w:val="nil"/>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center"/>
              <w:rPr>
                <w:bCs/>
                <w:i/>
                <w:sz w:val="16"/>
                <w:lang w:val="es-ES"/>
              </w:rPr>
            </w:pPr>
          </w:p>
        </w:tc>
        <w:tc>
          <w:tcPr>
            <w:tcW w:w="1448" w:type="dxa"/>
            <w:gridSpan w:val="2"/>
            <w:tcBorders>
              <w:top w:val="single" w:sz="4" w:space="0" w:color="auto"/>
              <w:bottom w:val="single" w:sz="4"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D34AA9" w:rsidRPr="00666A2E">
        <w:trPr>
          <w:trHeight w:val="240"/>
          <w:tblHeader/>
        </w:trPr>
        <w:tc>
          <w:tcPr>
            <w:tcW w:w="2688" w:type="dxa"/>
            <w:vMerge/>
            <w:tcBorders>
              <w:top w:val="single" w:sz="12" w:space="0" w:color="auto"/>
              <w:bottom w:val="single" w:sz="12"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left"/>
              <w:rPr>
                <w:bCs/>
                <w:sz w:val="18"/>
                <w:lang w:val="es-ES"/>
              </w:rPr>
            </w:pPr>
          </w:p>
        </w:tc>
        <w:tc>
          <w:tcPr>
            <w:tcW w:w="780" w:type="dxa"/>
            <w:tcBorders>
              <w:top w:val="single" w:sz="4" w:space="0" w:color="auto"/>
              <w:bottom w:val="single" w:sz="12"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781" w:type="dxa"/>
            <w:tcBorders>
              <w:top w:val="single" w:sz="4" w:space="0" w:color="auto"/>
              <w:bottom w:val="single" w:sz="12"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113" w:type="dxa"/>
            <w:tcBorders>
              <w:top w:val="nil"/>
              <w:bottom w:val="single" w:sz="12"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right"/>
              <w:rPr>
                <w:bCs/>
                <w:i/>
                <w:sz w:val="16"/>
                <w:lang w:val="es-ES"/>
              </w:rPr>
            </w:pPr>
          </w:p>
        </w:tc>
        <w:tc>
          <w:tcPr>
            <w:tcW w:w="667" w:type="dxa"/>
            <w:tcBorders>
              <w:top w:val="single" w:sz="4" w:space="0" w:color="auto"/>
              <w:bottom w:val="single" w:sz="12"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781" w:type="dxa"/>
            <w:tcBorders>
              <w:top w:val="single" w:sz="4" w:space="0" w:color="auto"/>
              <w:bottom w:val="single" w:sz="12"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113" w:type="dxa"/>
            <w:tcBorders>
              <w:top w:val="nil"/>
              <w:bottom w:val="single" w:sz="12"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right"/>
              <w:rPr>
                <w:bCs/>
                <w:i/>
                <w:sz w:val="16"/>
                <w:lang w:val="es-ES"/>
              </w:rPr>
            </w:pPr>
          </w:p>
        </w:tc>
        <w:tc>
          <w:tcPr>
            <w:tcW w:w="667" w:type="dxa"/>
            <w:tcBorders>
              <w:top w:val="single" w:sz="4" w:space="0" w:color="auto"/>
              <w:bottom w:val="single" w:sz="12"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781" w:type="dxa"/>
            <w:tcBorders>
              <w:top w:val="single" w:sz="4" w:space="0" w:color="auto"/>
              <w:bottom w:val="single" w:sz="12" w:space="0" w:color="auto"/>
            </w:tcBorders>
            <w:shd w:val="clear" w:color="auto" w:fill="auto"/>
            <w:vAlign w:val="bottom"/>
          </w:tcPr>
          <w:p w:rsidR="00D34AA9" w:rsidRPr="00666A2E" w:rsidRDefault="00D34AA9" w:rsidP="001477C7">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915816" w:rsidRPr="00666A2E">
        <w:trPr>
          <w:trHeight w:val="240"/>
        </w:trPr>
        <w:tc>
          <w:tcPr>
            <w:tcW w:w="2688" w:type="dxa"/>
            <w:tcBorders>
              <w:top w:val="single" w:sz="12" w:space="0" w:color="auto"/>
            </w:tcBorders>
            <w:shd w:val="clear" w:color="auto" w:fill="auto"/>
            <w:vAlign w:val="bottom"/>
          </w:tcPr>
          <w:p w:rsidR="00915816" w:rsidRPr="00666A2E" w:rsidRDefault="000828FC" w:rsidP="001477C7">
            <w:pPr>
              <w:pStyle w:val="SingleTxtG"/>
              <w:suppressAutoHyphens w:val="0"/>
              <w:spacing w:before="40" w:after="40" w:line="220" w:lineRule="exact"/>
              <w:ind w:left="0" w:right="0"/>
              <w:jc w:val="left"/>
              <w:rPr>
                <w:bCs/>
                <w:sz w:val="18"/>
                <w:lang w:val="es-ES"/>
              </w:rPr>
            </w:pPr>
            <w:r w:rsidRPr="00666A2E">
              <w:rPr>
                <w:bCs/>
                <w:sz w:val="18"/>
                <w:lang w:val="es-ES"/>
              </w:rPr>
              <w:t xml:space="preserve">Jefe del Gobierno </w:t>
            </w:r>
          </w:p>
        </w:tc>
        <w:tc>
          <w:tcPr>
            <w:tcW w:w="780" w:type="dxa"/>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781" w:type="dxa"/>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780" w:type="dxa"/>
            <w:gridSpan w:val="2"/>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781" w:type="dxa"/>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780" w:type="dxa"/>
            <w:gridSpan w:val="2"/>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781" w:type="dxa"/>
            <w:tcBorders>
              <w:top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915816" w:rsidRPr="00666A2E">
        <w:trPr>
          <w:trHeight w:val="240"/>
        </w:trPr>
        <w:tc>
          <w:tcPr>
            <w:tcW w:w="2688" w:type="dxa"/>
            <w:shd w:val="clear" w:color="auto" w:fill="auto"/>
            <w:vAlign w:val="bottom"/>
          </w:tcPr>
          <w:p w:rsidR="00915816" w:rsidRPr="00666A2E" w:rsidRDefault="000828FC" w:rsidP="001477C7">
            <w:pPr>
              <w:pStyle w:val="SingleTxtG"/>
              <w:suppressAutoHyphens w:val="0"/>
              <w:spacing w:before="40" w:after="40" w:line="220" w:lineRule="exact"/>
              <w:ind w:left="0" w:right="0"/>
              <w:jc w:val="left"/>
              <w:rPr>
                <w:bCs/>
                <w:sz w:val="18"/>
                <w:lang w:val="es-ES"/>
              </w:rPr>
            </w:pPr>
            <w:r w:rsidRPr="00666A2E">
              <w:rPr>
                <w:bCs/>
                <w:sz w:val="18"/>
                <w:lang w:val="es-ES"/>
              </w:rPr>
              <w:t>Ministro</w:t>
            </w:r>
            <w:r w:rsidR="00915816" w:rsidRPr="00666A2E">
              <w:rPr>
                <w:bCs/>
                <w:sz w:val="18"/>
                <w:lang w:val="es-ES"/>
              </w:rPr>
              <w:t>s</w:t>
            </w:r>
          </w:p>
        </w:tc>
        <w:tc>
          <w:tcPr>
            <w:tcW w:w="780"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781"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780"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781"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780"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781"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6</w:t>
            </w:r>
          </w:p>
        </w:tc>
      </w:tr>
      <w:tr w:rsidR="00915816" w:rsidRPr="00666A2E">
        <w:trPr>
          <w:trHeight w:val="240"/>
        </w:trPr>
        <w:tc>
          <w:tcPr>
            <w:tcW w:w="2688" w:type="dxa"/>
            <w:shd w:val="clear" w:color="auto" w:fill="auto"/>
            <w:vAlign w:val="bottom"/>
          </w:tcPr>
          <w:p w:rsidR="00915816" w:rsidRPr="00666A2E" w:rsidRDefault="000828FC" w:rsidP="001477C7">
            <w:pPr>
              <w:pStyle w:val="SingleTxtG"/>
              <w:suppressAutoHyphens w:val="0"/>
              <w:spacing w:before="40" w:after="40" w:line="220" w:lineRule="exact"/>
              <w:ind w:left="0" w:right="0"/>
              <w:jc w:val="left"/>
              <w:rPr>
                <w:bCs/>
                <w:sz w:val="18"/>
                <w:lang w:val="es-ES"/>
              </w:rPr>
            </w:pPr>
            <w:r w:rsidRPr="00666A2E">
              <w:rPr>
                <w:bCs/>
                <w:sz w:val="18"/>
                <w:lang w:val="es-ES"/>
              </w:rPr>
              <w:t>Secretarios de Estado</w:t>
            </w:r>
          </w:p>
        </w:tc>
        <w:tc>
          <w:tcPr>
            <w:tcW w:w="780"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1"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0"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781"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780"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781"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3</w:t>
            </w:r>
          </w:p>
        </w:tc>
      </w:tr>
      <w:tr w:rsidR="00915816" w:rsidRPr="00666A2E">
        <w:trPr>
          <w:trHeight w:val="240"/>
        </w:trPr>
        <w:tc>
          <w:tcPr>
            <w:tcW w:w="2688" w:type="dxa"/>
            <w:shd w:val="clear" w:color="auto" w:fill="auto"/>
            <w:vAlign w:val="bottom"/>
          </w:tcPr>
          <w:p w:rsidR="00915816" w:rsidRPr="00666A2E" w:rsidRDefault="000828FC" w:rsidP="001477C7">
            <w:pPr>
              <w:pStyle w:val="SingleTxtG"/>
              <w:suppressAutoHyphens w:val="0"/>
              <w:spacing w:before="40" w:after="40" w:line="220" w:lineRule="exact"/>
              <w:ind w:left="0" w:right="0"/>
              <w:jc w:val="left"/>
              <w:rPr>
                <w:bCs/>
                <w:sz w:val="18"/>
                <w:lang w:val="es-ES"/>
              </w:rPr>
            </w:pPr>
            <w:r w:rsidRPr="00666A2E">
              <w:rPr>
                <w:bCs/>
                <w:sz w:val="18"/>
                <w:lang w:val="es-ES"/>
              </w:rPr>
              <w:t>Directores</w:t>
            </w:r>
          </w:p>
        </w:tc>
        <w:tc>
          <w:tcPr>
            <w:tcW w:w="780"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781"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14</w:t>
            </w:r>
          </w:p>
        </w:tc>
        <w:tc>
          <w:tcPr>
            <w:tcW w:w="780"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781"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780" w:type="dxa"/>
            <w:gridSpan w:val="2"/>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781" w:type="dxa"/>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14</w:t>
            </w:r>
          </w:p>
        </w:tc>
      </w:tr>
      <w:tr w:rsidR="00915816" w:rsidRPr="00666A2E">
        <w:trPr>
          <w:trHeight w:val="240"/>
        </w:trPr>
        <w:tc>
          <w:tcPr>
            <w:tcW w:w="2688" w:type="dxa"/>
            <w:tcBorders>
              <w:bottom w:val="nil"/>
            </w:tcBorders>
            <w:shd w:val="clear" w:color="auto" w:fill="auto"/>
            <w:vAlign w:val="bottom"/>
          </w:tcPr>
          <w:p w:rsidR="00915816" w:rsidRPr="00666A2E" w:rsidRDefault="000828FC" w:rsidP="001477C7">
            <w:pPr>
              <w:pStyle w:val="SingleTxtG"/>
              <w:suppressAutoHyphens w:val="0"/>
              <w:spacing w:before="40" w:after="40" w:line="220" w:lineRule="exact"/>
              <w:ind w:left="0" w:right="0"/>
              <w:jc w:val="left"/>
              <w:rPr>
                <w:bCs/>
                <w:sz w:val="18"/>
                <w:lang w:val="es-ES"/>
              </w:rPr>
            </w:pPr>
            <w:r w:rsidRPr="00666A2E">
              <w:rPr>
                <w:bCs/>
                <w:sz w:val="18"/>
                <w:lang w:val="es-ES"/>
              </w:rPr>
              <w:t xml:space="preserve">Jefes de </w:t>
            </w:r>
            <w:r w:rsidR="006E551B" w:rsidRPr="00666A2E">
              <w:rPr>
                <w:bCs/>
                <w:sz w:val="18"/>
                <w:lang w:val="es-ES"/>
              </w:rPr>
              <w:t>sección</w:t>
            </w:r>
          </w:p>
        </w:tc>
        <w:tc>
          <w:tcPr>
            <w:tcW w:w="780" w:type="dxa"/>
            <w:tcBorders>
              <w:bottom w:val="nil"/>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1" w:type="dxa"/>
            <w:tcBorders>
              <w:bottom w:val="nil"/>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0" w:type="dxa"/>
            <w:gridSpan w:val="2"/>
            <w:tcBorders>
              <w:bottom w:val="nil"/>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1" w:type="dxa"/>
            <w:tcBorders>
              <w:bottom w:val="nil"/>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0" w:type="dxa"/>
            <w:gridSpan w:val="2"/>
            <w:tcBorders>
              <w:bottom w:val="nil"/>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1" w:type="dxa"/>
            <w:tcBorders>
              <w:bottom w:val="nil"/>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915816" w:rsidRPr="00666A2E">
        <w:trPr>
          <w:trHeight w:val="240"/>
        </w:trPr>
        <w:tc>
          <w:tcPr>
            <w:tcW w:w="2688" w:type="dxa"/>
            <w:tcBorders>
              <w:top w:val="nil"/>
              <w:bottom w:val="single" w:sz="12" w:space="0" w:color="auto"/>
            </w:tcBorders>
            <w:shd w:val="clear" w:color="auto" w:fill="auto"/>
            <w:vAlign w:val="bottom"/>
          </w:tcPr>
          <w:p w:rsidR="00915816" w:rsidRPr="00666A2E" w:rsidRDefault="000828FC" w:rsidP="001477C7">
            <w:pPr>
              <w:pStyle w:val="SingleTxtG"/>
              <w:suppressAutoHyphens w:val="0"/>
              <w:spacing w:before="40" w:after="40" w:line="220" w:lineRule="exact"/>
              <w:ind w:left="0" w:right="0"/>
              <w:jc w:val="left"/>
              <w:rPr>
                <w:bCs/>
                <w:sz w:val="18"/>
                <w:lang w:val="es-ES"/>
              </w:rPr>
            </w:pPr>
            <w:r w:rsidRPr="00666A2E">
              <w:rPr>
                <w:bCs/>
                <w:sz w:val="18"/>
                <w:lang w:val="es-ES"/>
              </w:rPr>
              <w:t>Funcionarios</w:t>
            </w:r>
          </w:p>
        </w:tc>
        <w:tc>
          <w:tcPr>
            <w:tcW w:w="780" w:type="dxa"/>
            <w:tcBorders>
              <w:top w:val="nil"/>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1" w:type="dxa"/>
            <w:tcBorders>
              <w:top w:val="nil"/>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0" w:type="dxa"/>
            <w:gridSpan w:val="2"/>
            <w:tcBorders>
              <w:top w:val="nil"/>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1" w:type="dxa"/>
            <w:tcBorders>
              <w:top w:val="nil"/>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0" w:type="dxa"/>
            <w:gridSpan w:val="2"/>
            <w:tcBorders>
              <w:top w:val="nil"/>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781" w:type="dxa"/>
            <w:tcBorders>
              <w:top w:val="nil"/>
              <w:bottom w:val="single" w:sz="12" w:space="0" w:color="auto"/>
            </w:tcBorders>
            <w:shd w:val="clear" w:color="auto" w:fill="auto"/>
            <w:vAlign w:val="bottom"/>
          </w:tcPr>
          <w:p w:rsidR="00915816" w:rsidRPr="00666A2E" w:rsidRDefault="00915816" w:rsidP="001477C7">
            <w:pPr>
              <w:pStyle w:val="SingleTxtG"/>
              <w:suppressAutoHyphens w:val="0"/>
              <w:spacing w:before="40" w:after="40" w:line="220" w:lineRule="exact"/>
              <w:ind w:left="0" w:right="0"/>
              <w:jc w:val="right"/>
              <w:rPr>
                <w:bCs/>
                <w:sz w:val="18"/>
                <w:lang w:val="es-ES"/>
              </w:rPr>
            </w:pPr>
            <w:r w:rsidRPr="00666A2E">
              <w:rPr>
                <w:bCs/>
                <w:sz w:val="18"/>
                <w:lang w:val="es-ES"/>
              </w:rPr>
              <w:t>/</w:t>
            </w:r>
          </w:p>
        </w:tc>
      </w:tr>
    </w:tbl>
    <w:p w:rsidR="00915816" w:rsidRPr="00666A2E" w:rsidRDefault="000828FC" w:rsidP="001477C7">
      <w:pPr>
        <w:pStyle w:val="SingleTxtG"/>
        <w:spacing w:before="120" w:after="0"/>
        <w:ind w:firstLine="170"/>
        <w:jc w:val="left"/>
        <w:rPr>
          <w:i/>
          <w:sz w:val="18"/>
          <w:szCs w:val="18"/>
          <w:lang w:val="es-ES"/>
        </w:rPr>
      </w:pPr>
      <w:r w:rsidRPr="00666A2E">
        <w:rPr>
          <w:sz w:val="18"/>
          <w:szCs w:val="18"/>
          <w:lang w:val="es-ES"/>
        </w:rPr>
        <w:t>Elaboración interna</w:t>
      </w:r>
    </w:p>
    <w:p w:rsidR="00915816" w:rsidRPr="00666A2E" w:rsidRDefault="000828FC" w:rsidP="001477C7">
      <w:pPr>
        <w:pStyle w:val="SingleTxtG"/>
        <w:spacing w:after="240"/>
        <w:ind w:firstLine="170"/>
        <w:jc w:val="left"/>
        <w:rPr>
          <w:i/>
          <w:sz w:val="18"/>
          <w:szCs w:val="18"/>
          <w:lang w:val="es-ES"/>
        </w:rPr>
      </w:pPr>
      <w:r w:rsidRPr="00666A2E">
        <w:rPr>
          <w:i/>
          <w:sz w:val="18"/>
          <w:szCs w:val="18"/>
          <w:lang w:val="es-ES"/>
        </w:rPr>
        <w:t>Fuente</w:t>
      </w:r>
      <w:r w:rsidR="00915816" w:rsidRPr="00666A2E">
        <w:rPr>
          <w:i/>
          <w:sz w:val="18"/>
          <w:szCs w:val="18"/>
          <w:lang w:val="es-ES"/>
        </w:rPr>
        <w:t xml:space="preserve">: </w:t>
      </w:r>
      <w:r w:rsidRPr="00666A2E">
        <w:rPr>
          <w:sz w:val="18"/>
          <w:szCs w:val="18"/>
          <w:lang w:val="es-ES"/>
        </w:rPr>
        <w:t>Ministerio</w:t>
      </w:r>
      <w:r w:rsidR="00915816" w:rsidRPr="00666A2E">
        <w:rPr>
          <w:sz w:val="18"/>
          <w:szCs w:val="18"/>
          <w:lang w:val="es-ES"/>
        </w:rPr>
        <w:t xml:space="preserve"> de</w:t>
      </w:r>
      <w:r w:rsidRPr="00666A2E">
        <w:rPr>
          <w:sz w:val="18"/>
          <w:szCs w:val="18"/>
          <w:lang w:val="es-ES"/>
        </w:rPr>
        <w:t xml:space="preserve"> Salud, Bienestar Social y Familia</w:t>
      </w:r>
    </w:p>
    <w:p w:rsidR="00915816" w:rsidRPr="00666A2E" w:rsidRDefault="00915816" w:rsidP="001477C7">
      <w:pPr>
        <w:pStyle w:val="SingleTxtG"/>
        <w:rPr>
          <w:lang w:val="es-ES"/>
        </w:rPr>
      </w:pPr>
      <w:r w:rsidRPr="00666A2E">
        <w:rPr>
          <w:lang w:val="es-ES"/>
        </w:rPr>
        <w:t>153.</w:t>
      </w:r>
      <w:r w:rsidRPr="00666A2E">
        <w:rPr>
          <w:lang w:val="es-ES"/>
        </w:rPr>
        <w:tab/>
      </w:r>
      <w:r w:rsidR="000828FC" w:rsidRPr="00666A2E">
        <w:rPr>
          <w:lang w:val="es-ES"/>
        </w:rPr>
        <w:t>Estaban a cargo de mujeres las siguientes carteras ministeriales</w:t>
      </w:r>
      <w:r w:rsidRPr="00666A2E">
        <w:rPr>
          <w:lang w:val="es-ES"/>
        </w:rPr>
        <w:t xml:space="preserve">: </w:t>
      </w:r>
      <w:r w:rsidR="006E551B" w:rsidRPr="00666A2E">
        <w:rPr>
          <w:lang w:val="es-ES"/>
        </w:rPr>
        <w:t xml:space="preserve">en 2001, </w:t>
      </w:r>
      <w:r w:rsidR="000828FC" w:rsidRPr="00666A2E">
        <w:rPr>
          <w:lang w:val="es-ES"/>
        </w:rPr>
        <w:t>agricultura y medio ambiente, salud y bienestar social, y finanzas</w:t>
      </w:r>
      <w:r w:rsidRPr="00666A2E">
        <w:rPr>
          <w:lang w:val="es-ES"/>
        </w:rPr>
        <w:t>; en 2005,</w:t>
      </w:r>
      <w:r w:rsidR="000828FC" w:rsidRPr="00666A2E">
        <w:rPr>
          <w:lang w:val="es-ES"/>
        </w:rPr>
        <w:t xml:space="preserve"> educación, salud, bienestar social y familia, enseñanza superior e investigación, </w:t>
      </w:r>
      <w:r w:rsidR="006E551B" w:rsidRPr="00666A2E">
        <w:rPr>
          <w:lang w:val="es-ES"/>
        </w:rPr>
        <w:t xml:space="preserve">y </w:t>
      </w:r>
      <w:r w:rsidR="000828FC" w:rsidRPr="00666A2E">
        <w:rPr>
          <w:lang w:val="es-ES"/>
        </w:rPr>
        <w:t>vivienda y juventud</w:t>
      </w:r>
      <w:r w:rsidRPr="00666A2E">
        <w:rPr>
          <w:lang w:val="es-ES"/>
        </w:rPr>
        <w:t xml:space="preserve">; en 2007, </w:t>
      </w:r>
      <w:r w:rsidR="000828FC" w:rsidRPr="00666A2E">
        <w:rPr>
          <w:lang w:val="es-ES"/>
        </w:rPr>
        <w:t>educación, formación profesional, juventud y deporte, salud, bienestar social, familia y vivienda, y relaciones exteriores</w:t>
      </w:r>
      <w:r w:rsidRPr="00666A2E">
        <w:rPr>
          <w:lang w:val="es-ES"/>
        </w:rPr>
        <w:t>.</w:t>
      </w:r>
    </w:p>
    <w:p w:rsidR="00915816" w:rsidRPr="00666A2E" w:rsidRDefault="00915816" w:rsidP="001477C7">
      <w:pPr>
        <w:pStyle w:val="H23G"/>
        <w:rPr>
          <w:lang w:val="es-ES"/>
        </w:rPr>
      </w:pPr>
      <w:bookmarkStart w:id="154" w:name="_Toc279151105"/>
      <w:bookmarkStart w:id="155" w:name="_Toc300830919"/>
      <w:r w:rsidRPr="00666A2E">
        <w:rPr>
          <w:lang w:val="es-ES"/>
        </w:rPr>
        <w:tab/>
      </w:r>
      <w:r w:rsidRPr="00666A2E">
        <w:rPr>
          <w:lang w:val="es-ES"/>
        </w:rPr>
        <w:tab/>
        <w:t>La</w:t>
      </w:r>
      <w:r w:rsidR="00AA3463" w:rsidRPr="00666A2E">
        <w:rPr>
          <w:lang w:val="es-ES"/>
        </w:rPr>
        <w:t xml:space="preserve"> seguridad y el orden público</w:t>
      </w:r>
      <w:bookmarkEnd w:id="154"/>
      <w:bookmarkEnd w:id="155"/>
    </w:p>
    <w:p w:rsidR="00915816" w:rsidRPr="00666A2E" w:rsidRDefault="00AA3463" w:rsidP="001477C7">
      <w:pPr>
        <w:pStyle w:val="SingleTxtG"/>
        <w:rPr>
          <w:lang w:val="es-ES"/>
        </w:rPr>
      </w:pPr>
      <w:r w:rsidRPr="00666A2E">
        <w:rPr>
          <w:lang w:val="es-ES"/>
        </w:rPr>
        <w:t>154.</w:t>
      </w:r>
      <w:r w:rsidRPr="00666A2E">
        <w:rPr>
          <w:lang w:val="es-ES"/>
        </w:rPr>
        <w:tab/>
        <w:t xml:space="preserve">Los servicios de policía están integrados principalmente por hombres. Durante todo el período objeto de estudio, los </w:t>
      </w:r>
      <w:r w:rsidR="00FC369D" w:rsidRPr="00666A2E">
        <w:rPr>
          <w:lang w:val="es-ES"/>
        </w:rPr>
        <w:t>puestos superiores</w:t>
      </w:r>
      <w:r w:rsidRPr="00666A2E">
        <w:rPr>
          <w:lang w:val="es-ES"/>
        </w:rPr>
        <w:t xml:space="preserve"> </w:t>
      </w:r>
      <w:r w:rsidR="00FC369D" w:rsidRPr="00666A2E">
        <w:rPr>
          <w:lang w:val="es-ES"/>
        </w:rPr>
        <w:t xml:space="preserve">fueron </w:t>
      </w:r>
      <w:r w:rsidRPr="00666A2E">
        <w:rPr>
          <w:lang w:val="es-ES"/>
        </w:rPr>
        <w:t xml:space="preserve">desempeñados por hombres. La presencia de las mujeres </w:t>
      </w:r>
      <w:r w:rsidR="00C70D0A" w:rsidRPr="00666A2E">
        <w:rPr>
          <w:lang w:val="es-ES"/>
        </w:rPr>
        <w:t>fue</w:t>
      </w:r>
      <w:r w:rsidRPr="00666A2E">
        <w:rPr>
          <w:lang w:val="es-ES"/>
        </w:rPr>
        <w:t xml:space="preserve"> muy reducida en los puestos de comisario </w:t>
      </w:r>
      <w:r w:rsidR="00FC369D" w:rsidRPr="00666A2E">
        <w:rPr>
          <w:lang w:val="es-ES"/>
        </w:rPr>
        <w:t>y ninguna de ellas ocup</w:t>
      </w:r>
      <w:r w:rsidR="00C70D0A" w:rsidRPr="00666A2E">
        <w:rPr>
          <w:lang w:val="es-ES"/>
        </w:rPr>
        <w:t>ó</w:t>
      </w:r>
      <w:r w:rsidR="00FC369D" w:rsidRPr="00666A2E">
        <w:rPr>
          <w:lang w:val="es-ES"/>
        </w:rPr>
        <w:t xml:space="preserve"> puestos de oficial o suboficial.</w:t>
      </w:r>
      <w:r w:rsidR="00F87C01" w:rsidRPr="00666A2E">
        <w:rPr>
          <w:lang w:val="es-ES"/>
        </w:rPr>
        <w:t xml:space="preserve"> En cuanto a los agentes y agentes en formación, se observ</w:t>
      </w:r>
      <w:r w:rsidR="006E551B" w:rsidRPr="00666A2E">
        <w:rPr>
          <w:lang w:val="es-ES"/>
        </w:rPr>
        <w:t>ó</w:t>
      </w:r>
      <w:r w:rsidR="00F87C01" w:rsidRPr="00666A2E">
        <w:rPr>
          <w:lang w:val="es-ES"/>
        </w:rPr>
        <w:t xml:space="preserve"> la misma tendencia, que incluso se acent</w:t>
      </w:r>
      <w:r w:rsidR="006E551B" w:rsidRPr="00666A2E">
        <w:rPr>
          <w:lang w:val="es-ES"/>
        </w:rPr>
        <w:t>uó</w:t>
      </w:r>
      <w:r w:rsidR="00F87C01" w:rsidRPr="00666A2E">
        <w:rPr>
          <w:lang w:val="es-ES"/>
        </w:rPr>
        <w:t xml:space="preserve"> </w:t>
      </w:r>
      <w:r w:rsidR="00915816" w:rsidRPr="00666A2E">
        <w:rPr>
          <w:lang w:val="es-ES"/>
        </w:rPr>
        <w:t xml:space="preserve">en 2004 </w:t>
      </w:r>
      <w:r w:rsidR="00F87C01" w:rsidRPr="00666A2E">
        <w:rPr>
          <w:lang w:val="es-ES"/>
        </w:rPr>
        <w:t>y</w:t>
      </w:r>
      <w:r w:rsidR="00915816" w:rsidRPr="00666A2E">
        <w:rPr>
          <w:lang w:val="es-ES"/>
        </w:rPr>
        <w:t xml:space="preserve"> 2005.</w:t>
      </w:r>
    </w:p>
    <w:p w:rsidR="00915816" w:rsidRPr="00666A2E" w:rsidRDefault="00F87C01" w:rsidP="001477C7">
      <w:pPr>
        <w:pStyle w:val="Heading1"/>
        <w:rPr>
          <w:lang w:val="es-ES"/>
        </w:rPr>
      </w:pPr>
      <w:r w:rsidRPr="00666A2E">
        <w:rPr>
          <w:lang w:val="es-ES"/>
        </w:rPr>
        <w:t>Cuadro</w:t>
      </w:r>
      <w:r w:rsidR="00915816" w:rsidRPr="00666A2E">
        <w:rPr>
          <w:lang w:val="es-ES"/>
        </w:rPr>
        <w:t xml:space="preserve"> 27</w:t>
      </w:r>
    </w:p>
    <w:p w:rsidR="00915816" w:rsidRDefault="00F87C01" w:rsidP="001477C7">
      <w:pPr>
        <w:pStyle w:val="SingleTxtG"/>
        <w:jc w:val="left"/>
        <w:rPr>
          <w:b/>
          <w:lang w:val="es-ES"/>
        </w:rPr>
      </w:pPr>
      <w:r w:rsidRPr="001477C7">
        <w:rPr>
          <w:b/>
          <w:lang w:val="es-ES"/>
        </w:rPr>
        <w:t>Composición del personal de los servicios de policía</w:t>
      </w:r>
      <w:r w:rsidR="00C902C0">
        <w:rPr>
          <w:b/>
          <w:lang w:val="es-ES"/>
        </w:rPr>
        <w:t>, por puesto y sexo (1999-2005)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4"/>
        <w:gridCol w:w="460"/>
        <w:gridCol w:w="46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C902C0" w:rsidRPr="00666A2E">
        <w:trPr>
          <w:trHeight w:val="240"/>
          <w:tblHeader/>
          <w:jc w:val="center"/>
        </w:trPr>
        <w:tc>
          <w:tcPr>
            <w:tcW w:w="1974" w:type="dxa"/>
            <w:vMerge w:val="restart"/>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left"/>
              <w:rPr>
                <w:bCs/>
                <w:i/>
                <w:sz w:val="16"/>
                <w:lang w:val="es-ES"/>
              </w:rPr>
            </w:pPr>
          </w:p>
        </w:tc>
        <w:tc>
          <w:tcPr>
            <w:tcW w:w="920" w:type="dxa"/>
            <w:gridSpan w:val="2"/>
            <w:tcBorders>
              <w:top w:val="single" w:sz="4" w:space="0" w:color="auto"/>
              <w:bottom w:val="single" w:sz="4"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65" w:type="dxa"/>
            <w:tcBorders>
              <w:top w:val="single" w:sz="4" w:space="0" w:color="auto"/>
              <w:bottom w:val="nil"/>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65" w:type="dxa"/>
            <w:tcBorders>
              <w:top w:val="single" w:sz="4" w:space="0" w:color="auto"/>
              <w:bottom w:val="nil"/>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65" w:type="dxa"/>
            <w:tcBorders>
              <w:top w:val="single" w:sz="4" w:space="0" w:color="auto"/>
              <w:bottom w:val="nil"/>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65" w:type="dxa"/>
            <w:tcBorders>
              <w:top w:val="single" w:sz="4" w:space="0" w:color="auto"/>
              <w:bottom w:val="nil"/>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65" w:type="dxa"/>
            <w:tcBorders>
              <w:top w:val="single" w:sz="4" w:space="0" w:color="auto"/>
              <w:bottom w:val="nil"/>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65" w:type="dxa"/>
            <w:tcBorders>
              <w:top w:val="single" w:sz="4" w:space="0" w:color="auto"/>
              <w:bottom w:val="nil"/>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p>
        </w:tc>
        <w:tc>
          <w:tcPr>
            <w:tcW w:w="1057" w:type="dxa"/>
            <w:gridSpan w:val="2"/>
            <w:tcBorders>
              <w:top w:val="single" w:sz="4" w:space="0" w:color="auto"/>
              <w:bottom w:val="single" w:sz="4"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C902C0" w:rsidRPr="00666A2E">
        <w:trPr>
          <w:trHeight w:val="240"/>
          <w:tblHeader/>
          <w:jc w:val="center"/>
        </w:trPr>
        <w:tc>
          <w:tcPr>
            <w:tcW w:w="1974" w:type="dxa"/>
            <w:vMerge/>
            <w:tcBorders>
              <w:top w:val="single" w:sz="12"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left"/>
              <w:rPr>
                <w:bCs/>
                <w:sz w:val="18"/>
                <w:lang w:val="es-ES"/>
              </w:rPr>
            </w:pPr>
          </w:p>
        </w:tc>
        <w:tc>
          <w:tcPr>
            <w:tcW w:w="460"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60"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p>
        </w:tc>
        <w:tc>
          <w:tcPr>
            <w:tcW w:w="495"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2" w:type="dxa"/>
            <w:tcBorders>
              <w:top w:val="single" w:sz="4" w:space="0" w:color="auto"/>
              <w:bottom w:val="single" w:sz="12" w:space="0" w:color="auto"/>
            </w:tcBorders>
            <w:shd w:val="clear" w:color="auto" w:fill="auto"/>
            <w:vAlign w:val="bottom"/>
          </w:tcPr>
          <w:p w:rsidR="00C902C0" w:rsidRPr="00666A2E" w:rsidRDefault="00C902C0"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C902C0" w:rsidRPr="00666A2E">
        <w:trPr>
          <w:trHeight w:val="240"/>
          <w:jc w:val="center"/>
        </w:trPr>
        <w:tc>
          <w:tcPr>
            <w:tcW w:w="1974" w:type="dxa"/>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left"/>
              <w:rPr>
                <w:bCs/>
                <w:sz w:val="18"/>
                <w:lang w:val="es-ES"/>
              </w:rPr>
            </w:pPr>
            <w:r w:rsidRPr="00666A2E">
              <w:rPr>
                <w:bCs/>
                <w:sz w:val="18"/>
                <w:lang w:val="es-ES"/>
              </w:rPr>
              <w:t>Director</w:t>
            </w:r>
          </w:p>
        </w:tc>
        <w:tc>
          <w:tcPr>
            <w:tcW w:w="460" w:type="dxa"/>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top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C902C0" w:rsidRPr="00666A2E">
        <w:trPr>
          <w:trHeight w:val="240"/>
          <w:jc w:val="center"/>
        </w:trPr>
        <w:tc>
          <w:tcPr>
            <w:tcW w:w="1974" w:type="dxa"/>
            <w:shd w:val="clear" w:color="auto" w:fill="auto"/>
            <w:vAlign w:val="bottom"/>
          </w:tcPr>
          <w:p w:rsidR="00C902C0" w:rsidRPr="00666A2E" w:rsidRDefault="00C902C0" w:rsidP="004939CA">
            <w:pPr>
              <w:pStyle w:val="SingleTxtG"/>
              <w:suppressAutoHyphens w:val="0"/>
              <w:spacing w:before="40" w:after="40" w:line="220" w:lineRule="exact"/>
              <w:ind w:left="0" w:right="0"/>
              <w:jc w:val="left"/>
              <w:rPr>
                <w:bCs/>
                <w:sz w:val="18"/>
                <w:lang w:val="es-ES"/>
              </w:rPr>
            </w:pPr>
            <w:r w:rsidRPr="00666A2E">
              <w:rPr>
                <w:bCs/>
                <w:sz w:val="18"/>
                <w:lang w:val="es-ES"/>
              </w:rPr>
              <w:t>Director Adjunto</w:t>
            </w:r>
          </w:p>
        </w:tc>
        <w:tc>
          <w:tcPr>
            <w:tcW w:w="460"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C902C0" w:rsidRPr="00666A2E">
        <w:trPr>
          <w:trHeight w:val="240"/>
          <w:jc w:val="center"/>
        </w:trPr>
        <w:tc>
          <w:tcPr>
            <w:tcW w:w="1974" w:type="dxa"/>
            <w:shd w:val="clear" w:color="auto" w:fill="auto"/>
            <w:vAlign w:val="bottom"/>
          </w:tcPr>
          <w:p w:rsidR="00C902C0" w:rsidRPr="00666A2E" w:rsidRDefault="00C902C0" w:rsidP="004939CA">
            <w:pPr>
              <w:pStyle w:val="SingleTxtG"/>
              <w:suppressAutoHyphens w:val="0"/>
              <w:spacing w:before="40" w:after="40" w:line="220" w:lineRule="exact"/>
              <w:ind w:left="0" w:right="0"/>
              <w:jc w:val="left"/>
              <w:rPr>
                <w:bCs/>
                <w:sz w:val="18"/>
                <w:lang w:val="es-ES"/>
              </w:rPr>
            </w:pPr>
            <w:r w:rsidRPr="00666A2E">
              <w:rPr>
                <w:bCs/>
                <w:sz w:val="18"/>
                <w:lang w:val="es-ES"/>
              </w:rPr>
              <w:t>Comisarios</w:t>
            </w:r>
          </w:p>
        </w:tc>
        <w:tc>
          <w:tcPr>
            <w:tcW w:w="460"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60"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0" w:type="dxa"/>
            <w:gridSpan w:val="2"/>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2" w:type="dxa"/>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r>
      <w:tr w:rsidR="00C902C0" w:rsidRPr="00666A2E">
        <w:trPr>
          <w:trHeight w:val="240"/>
          <w:jc w:val="center"/>
        </w:trPr>
        <w:tc>
          <w:tcPr>
            <w:tcW w:w="1974" w:type="dxa"/>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left"/>
              <w:rPr>
                <w:bCs/>
                <w:sz w:val="18"/>
                <w:lang w:val="es-ES"/>
              </w:rPr>
            </w:pPr>
            <w:r w:rsidRPr="00666A2E">
              <w:rPr>
                <w:bCs/>
                <w:sz w:val="18"/>
                <w:lang w:val="es-ES"/>
              </w:rPr>
              <w:t>Oficiales</w:t>
            </w:r>
          </w:p>
        </w:tc>
        <w:tc>
          <w:tcPr>
            <w:tcW w:w="460" w:type="dxa"/>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60" w:type="dxa"/>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0" w:type="dxa"/>
            <w:gridSpan w:val="2"/>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r>
      <w:tr w:rsidR="00C902C0" w:rsidRPr="00666A2E">
        <w:trPr>
          <w:trHeight w:val="240"/>
          <w:jc w:val="center"/>
        </w:trPr>
        <w:tc>
          <w:tcPr>
            <w:tcW w:w="197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left"/>
              <w:rPr>
                <w:bCs/>
                <w:sz w:val="18"/>
                <w:lang w:val="es-ES"/>
              </w:rPr>
            </w:pPr>
            <w:r w:rsidRPr="00666A2E">
              <w:rPr>
                <w:bCs/>
                <w:sz w:val="18"/>
                <w:lang w:val="es-ES"/>
              </w:rPr>
              <w:t>Suboficiales</w:t>
            </w:r>
          </w:p>
        </w:tc>
        <w:tc>
          <w:tcPr>
            <w:tcW w:w="460"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24</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24</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23</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23</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21</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18</w:t>
            </w:r>
          </w:p>
        </w:tc>
        <w:tc>
          <w:tcPr>
            <w:tcW w:w="560"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14</w:t>
            </w:r>
          </w:p>
        </w:tc>
      </w:tr>
      <w:tr w:rsidR="00C902C0" w:rsidRPr="00666A2E">
        <w:trPr>
          <w:trHeight w:val="240"/>
          <w:jc w:val="center"/>
        </w:trPr>
        <w:tc>
          <w:tcPr>
            <w:tcW w:w="197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left"/>
              <w:rPr>
                <w:bCs/>
                <w:sz w:val="18"/>
                <w:lang w:val="es-ES"/>
              </w:rPr>
            </w:pPr>
            <w:r w:rsidRPr="00666A2E">
              <w:rPr>
                <w:bCs/>
                <w:sz w:val="18"/>
                <w:lang w:val="es-ES"/>
              </w:rPr>
              <w:t>Agentes</w:t>
            </w:r>
          </w:p>
        </w:tc>
        <w:tc>
          <w:tcPr>
            <w:tcW w:w="460"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460"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113</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3"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119</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3"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125</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121</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14</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131</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14</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137</w:t>
            </w:r>
          </w:p>
        </w:tc>
        <w:tc>
          <w:tcPr>
            <w:tcW w:w="560"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16</w:t>
            </w:r>
          </w:p>
        </w:tc>
        <w:tc>
          <w:tcPr>
            <w:tcW w:w="562"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143</w:t>
            </w:r>
          </w:p>
        </w:tc>
      </w:tr>
      <w:tr w:rsidR="00C902C0" w:rsidRPr="00666A2E">
        <w:trPr>
          <w:trHeight w:val="240"/>
          <w:jc w:val="center"/>
        </w:trPr>
        <w:tc>
          <w:tcPr>
            <w:tcW w:w="197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left"/>
              <w:rPr>
                <w:bCs/>
                <w:sz w:val="18"/>
                <w:lang w:val="es-ES"/>
              </w:rPr>
            </w:pPr>
            <w:r w:rsidRPr="00666A2E">
              <w:rPr>
                <w:bCs/>
                <w:sz w:val="18"/>
                <w:lang w:val="es-ES"/>
              </w:rPr>
              <w:t>Agentes en formación</w:t>
            </w:r>
          </w:p>
        </w:tc>
        <w:tc>
          <w:tcPr>
            <w:tcW w:w="460"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60"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21</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15</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0"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C902C0" w:rsidRPr="00666A2E">
        <w:trPr>
          <w:trHeight w:val="240"/>
          <w:jc w:val="center"/>
        </w:trPr>
        <w:tc>
          <w:tcPr>
            <w:tcW w:w="197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left"/>
              <w:rPr>
                <w:bCs/>
                <w:sz w:val="18"/>
                <w:lang w:val="es-ES"/>
              </w:rPr>
            </w:pPr>
            <w:r w:rsidRPr="00666A2E">
              <w:rPr>
                <w:bCs/>
                <w:sz w:val="18"/>
                <w:lang w:val="es-ES"/>
              </w:rPr>
              <w:t xml:space="preserve">Empleados especializados </w:t>
            </w:r>
          </w:p>
        </w:tc>
        <w:tc>
          <w:tcPr>
            <w:tcW w:w="460"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460"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3"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3"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4"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0" w:type="dxa"/>
            <w:gridSpan w:val="2"/>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2" w:type="dxa"/>
            <w:tcBorders>
              <w:top w:val="nil"/>
              <w:bottom w:val="nil"/>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r>
      <w:tr w:rsidR="00C902C0" w:rsidRPr="00666A2E">
        <w:trPr>
          <w:trHeight w:val="240"/>
          <w:jc w:val="center"/>
        </w:trPr>
        <w:tc>
          <w:tcPr>
            <w:tcW w:w="1974"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left"/>
              <w:rPr>
                <w:bCs/>
                <w:sz w:val="18"/>
                <w:lang w:val="es-ES"/>
              </w:rPr>
            </w:pPr>
            <w:r w:rsidRPr="00666A2E">
              <w:rPr>
                <w:bCs/>
                <w:sz w:val="18"/>
                <w:lang w:val="es-ES"/>
              </w:rPr>
              <w:t>Personal administrativo</w:t>
            </w:r>
          </w:p>
        </w:tc>
        <w:tc>
          <w:tcPr>
            <w:tcW w:w="460"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26</w:t>
            </w:r>
          </w:p>
        </w:tc>
        <w:tc>
          <w:tcPr>
            <w:tcW w:w="460"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1" w:type="dxa"/>
            <w:gridSpan w:val="2"/>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24</w:t>
            </w:r>
          </w:p>
        </w:tc>
        <w:tc>
          <w:tcPr>
            <w:tcW w:w="563"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30</w:t>
            </w:r>
          </w:p>
        </w:tc>
        <w:tc>
          <w:tcPr>
            <w:tcW w:w="563"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1" w:type="dxa"/>
            <w:gridSpan w:val="2"/>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29</w:t>
            </w:r>
          </w:p>
        </w:tc>
        <w:tc>
          <w:tcPr>
            <w:tcW w:w="564"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30</w:t>
            </w:r>
          </w:p>
        </w:tc>
        <w:tc>
          <w:tcPr>
            <w:tcW w:w="564"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32</w:t>
            </w:r>
          </w:p>
        </w:tc>
        <w:tc>
          <w:tcPr>
            <w:tcW w:w="564"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0" w:type="dxa"/>
            <w:gridSpan w:val="2"/>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35</w:t>
            </w:r>
          </w:p>
        </w:tc>
        <w:tc>
          <w:tcPr>
            <w:tcW w:w="562" w:type="dxa"/>
            <w:tcBorders>
              <w:top w:val="nil"/>
              <w:bottom w:val="single" w:sz="12" w:space="0" w:color="auto"/>
            </w:tcBorders>
            <w:shd w:val="clear" w:color="auto" w:fill="auto"/>
            <w:vAlign w:val="bottom"/>
          </w:tcPr>
          <w:p w:rsidR="00C902C0" w:rsidRPr="00666A2E" w:rsidRDefault="00C902C0"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r>
    </w:tbl>
    <w:p w:rsidR="00915816" w:rsidRPr="00666A2E" w:rsidRDefault="00F87C01" w:rsidP="00C902C0">
      <w:pPr>
        <w:pStyle w:val="SingleTxtG"/>
        <w:spacing w:before="120" w:after="0"/>
        <w:ind w:left="0" w:right="0" w:firstLine="170"/>
        <w:jc w:val="left"/>
        <w:rPr>
          <w:i/>
          <w:sz w:val="18"/>
          <w:szCs w:val="18"/>
          <w:lang w:val="es-ES"/>
        </w:rPr>
      </w:pPr>
      <w:r w:rsidRPr="00666A2E">
        <w:rPr>
          <w:sz w:val="18"/>
          <w:szCs w:val="18"/>
          <w:lang w:val="es-ES"/>
        </w:rPr>
        <w:t>Elaboración interna</w:t>
      </w:r>
    </w:p>
    <w:p w:rsidR="00915816" w:rsidRPr="00666A2E" w:rsidRDefault="00F87C01" w:rsidP="00C902C0">
      <w:pPr>
        <w:pStyle w:val="SingleTxtG"/>
        <w:spacing w:after="240"/>
        <w:ind w:left="0" w:right="0" w:firstLine="170"/>
        <w:jc w:val="left"/>
        <w:rPr>
          <w:i/>
          <w:sz w:val="18"/>
          <w:szCs w:val="18"/>
          <w:lang w:val="es-ES"/>
        </w:rPr>
      </w:pPr>
      <w:r w:rsidRPr="00666A2E">
        <w:rPr>
          <w:i/>
          <w:sz w:val="18"/>
          <w:szCs w:val="18"/>
          <w:lang w:val="es-ES"/>
        </w:rPr>
        <w:t>Fuente</w:t>
      </w:r>
      <w:r w:rsidR="00915816" w:rsidRPr="00666A2E">
        <w:rPr>
          <w:i/>
          <w:sz w:val="18"/>
          <w:szCs w:val="18"/>
          <w:lang w:val="es-ES"/>
        </w:rPr>
        <w:t xml:space="preserve">: </w:t>
      </w:r>
      <w:r w:rsidR="00915816" w:rsidRPr="00666A2E">
        <w:rPr>
          <w:sz w:val="18"/>
          <w:szCs w:val="18"/>
          <w:lang w:val="es-ES"/>
        </w:rPr>
        <w:t>Registr</w:t>
      </w:r>
      <w:r w:rsidRPr="00666A2E">
        <w:rPr>
          <w:sz w:val="18"/>
          <w:szCs w:val="18"/>
          <w:lang w:val="es-ES"/>
        </w:rPr>
        <w:t>o Administrativo del Ministerio de Justicia e Interior</w:t>
      </w:r>
    </w:p>
    <w:p w:rsidR="00915816" w:rsidRPr="00666A2E" w:rsidRDefault="00915816" w:rsidP="00E073BE">
      <w:pPr>
        <w:pStyle w:val="SingleTxtG"/>
        <w:rPr>
          <w:lang w:val="es-ES"/>
        </w:rPr>
      </w:pPr>
      <w:r w:rsidRPr="00666A2E">
        <w:rPr>
          <w:lang w:val="es-ES"/>
        </w:rPr>
        <w:t>155.</w:t>
      </w:r>
      <w:r w:rsidRPr="00666A2E">
        <w:rPr>
          <w:lang w:val="es-ES"/>
        </w:rPr>
        <w:tab/>
      </w:r>
      <w:r w:rsidR="00F87C01" w:rsidRPr="00666A2E">
        <w:rPr>
          <w:lang w:val="es-ES"/>
        </w:rPr>
        <w:t>En el pe</w:t>
      </w:r>
      <w:r w:rsidR="00301DAE" w:rsidRPr="00666A2E">
        <w:rPr>
          <w:lang w:val="es-ES"/>
        </w:rPr>
        <w:t>rsonal del centro penitenciario</w:t>
      </w:r>
      <w:r w:rsidR="00F87C01" w:rsidRPr="00666A2E">
        <w:rPr>
          <w:lang w:val="es-ES"/>
        </w:rPr>
        <w:t xml:space="preserve"> se observa una tendencia similar, aunque menos acentuada. </w:t>
      </w:r>
      <w:r w:rsidR="00301DAE" w:rsidRPr="00666A2E">
        <w:rPr>
          <w:lang w:val="es-ES"/>
        </w:rPr>
        <w:t>Ninguna</w:t>
      </w:r>
      <w:r w:rsidR="00C70D0A" w:rsidRPr="00666A2E">
        <w:rPr>
          <w:lang w:val="es-ES"/>
        </w:rPr>
        <w:t xml:space="preserve"> mujer ocupó</w:t>
      </w:r>
      <w:r w:rsidR="00EF66D0" w:rsidRPr="00666A2E">
        <w:rPr>
          <w:lang w:val="es-ES"/>
        </w:rPr>
        <w:t xml:space="preserve"> </w:t>
      </w:r>
      <w:r w:rsidR="00301DAE" w:rsidRPr="00666A2E">
        <w:rPr>
          <w:lang w:val="es-ES"/>
        </w:rPr>
        <w:t>u</w:t>
      </w:r>
      <w:r w:rsidR="00EF66D0" w:rsidRPr="00666A2E">
        <w:rPr>
          <w:lang w:val="es-ES"/>
        </w:rPr>
        <w:t xml:space="preserve">n puesto superior de la administración penitenciaria. La presencia de las mujeres </w:t>
      </w:r>
      <w:r w:rsidR="00C70D0A" w:rsidRPr="00666A2E">
        <w:rPr>
          <w:lang w:val="es-ES"/>
        </w:rPr>
        <w:t>fue</w:t>
      </w:r>
      <w:r w:rsidR="00EF66D0" w:rsidRPr="00666A2E">
        <w:rPr>
          <w:lang w:val="es-ES"/>
        </w:rPr>
        <w:t xml:space="preserve"> mayoritaria entre los empleados especializados, aunque durante los últimos años del período examinado, se alcanzó prácticamente la paridad entre hombres y mujeres</w:t>
      </w:r>
      <w:r w:rsidRPr="00666A2E">
        <w:rPr>
          <w:lang w:val="es-ES"/>
        </w:rPr>
        <w:t>.</w:t>
      </w:r>
    </w:p>
    <w:p w:rsidR="00915816" w:rsidRPr="00666A2E" w:rsidRDefault="00EF66D0" w:rsidP="00E073BE">
      <w:pPr>
        <w:pStyle w:val="Heading1"/>
        <w:rPr>
          <w:lang w:val="es-ES"/>
        </w:rPr>
      </w:pPr>
      <w:r w:rsidRPr="00666A2E">
        <w:rPr>
          <w:lang w:val="es-ES"/>
        </w:rPr>
        <w:t>Cuadro</w:t>
      </w:r>
      <w:r w:rsidR="00915816" w:rsidRPr="00666A2E">
        <w:rPr>
          <w:lang w:val="es-ES"/>
        </w:rPr>
        <w:t xml:space="preserve"> 28</w:t>
      </w:r>
    </w:p>
    <w:p w:rsidR="00915816" w:rsidRDefault="00EF66D0" w:rsidP="00E073BE">
      <w:pPr>
        <w:pStyle w:val="SingleTxtG"/>
        <w:jc w:val="left"/>
        <w:rPr>
          <w:b/>
          <w:lang w:val="es-ES"/>
        </w:rPr>
      </w:pPr>
      <w:r w:rsidRPr="00E073BE">
        <w:rPr>
          <w:b/>
          <w:lang w:val="es-ES"/>
        </w:rPr>
        <w:t>Composición del personal del centro penitenciario</w:t>
      </w:r>
      <w:r w:rsidR="00CF2EA6">
        <w:rPr>
          <w:b/>
          <w:lang w:val="es-ES"/>
        </w:rPr>
        <w:t>, por puesto y sexo (1999-2005)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974"/>
        <w:gridCol w:w="460"/>
        <w:gridCol w:w="460"/>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CF2EA6" w:rsidRPr="00666A2E">
        <w:trPr>
          <w:trHeight w:val="240"/>
          <w:tblHeader/>
          <w:jc w:val="center"/>
        </w:trPr>
        <w:tc>
          <w:tcPr>
            <w:tcW w:w="1974" w:type="dxa"/>
            <w:vMerge w:val="restart"/>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left"/>
              <w:rPr>
                <w:bCs/>
                <w:i/>
                <w:sz w:val="16"/>
                <w:lang w:val="es-ES"/>
              </w:rPr>
            </w:pPr>
          </w:p>
        </w:tc>
        <w:tc>
          <w:tcPr>
            <w:tcW w:w="920"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57"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CF2EA6" w:rsidRPr="00666A2E">
        <w:trPr>
          <w:trHeight w:val="240"/>
          <w:tblHeader/>
          <w:jc w:val="center"/>
        </w:trPr>
        <w:tc>
          <w:tcPr>
            <w:tcW w:w="1974" w:type="dxa"/>
            <w:vMerge/>
            <w:tcBorders>
              <w:top w:val="single" w:sz="12"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left"/>
              <w:rPr>
                <w:bCs/>
                <w:sz w:val="18"/>
                <w:lang w:val="es-ES"/>
              </w:rPr>
            </w:pPr>
          </w:p>
        </w:tc>
        <w:tc>
          <w:tcPr>
            <w:tcW w:w="460"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60"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5"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2"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CF2EA6" w:rsidRPr="00666A2E">
        <w:trPr>
          <w:trHeight w:val="240"/>
          <w:jc w:val="center"/>
        </w:trPr>
        <w:tc>
          <w:tcPr>
            <w:tcW w:w="1974"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Director</w:t>
            </w:r>
          </w:p>
        </w:tc>
        <w:tc>
          <w:tcPr>
            <w:tcW w:w="460"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CF2EA6" w:rsidRPr="00666A2E">
        <w:trPr>
          <w:trHeight w:val="240"/>
          <w:jc w:val="center"/>
        </w:trPr>
        <w:tc>
          <w:tcPr>
            <w:tcW w:w="1974" w:type="dxa"/>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 xml:space="preserve">Director Adjunto </w:t>
            </w:r>
          </w:p>
        </w:tc>
        <w:tc>
          <w:tcPr>
            <w:tcW w:w="460"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CF2EA6" w:rsidRPr="00666A2E">
        <w:trPr>
          <w:trHeight w:val="240"/>
          <w:jc w:val="center"/>
        </w:trPr>
        <w:tc>
          <w:tcPr>
            <w:tcW w:w="1974" w:type="dxa"/>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Oficiales</w:t>
            </w:r>
          </w:p>
        </w:tc>
        <w:tc>
          <w:tcPr>
            <w:tcW w:w="460"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CF2EA6" w:rsidRPr="00666A2E">
        <w:trPr>
          <w:trHeight w:val="240"/>
          <w:jc w:val="center"/>
        </w:trPr>
        <w:tc>
          <w:tcPr>
            <w:tcW w:w="1974"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Suboficiales</w:t>
            </w:r>
          </w:p>
        </w:tc>
        <w:tc>
          <w:tcPr>
            <w:tcW w:w="460"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CF2EA6" w:rsidRPr="00666A2E">
        <w:trPr>
          <w:trHeight w:val="240"/>
          <w:jc w:val="center"/>
        </w:trPr>
        <w:tc>
          <w:tcPr>
            <w:tcW w:w="197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Agentes</w:t>
            </w:r>
          </w:p>
        </w:tc>
        <w:tc>
          <w:tcPr>
            <w:tcW w:w="460"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460"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32</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3"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31</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3"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31</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33</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38</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40</w:t>
            </w:r>
          </w:p>
        </w:tc>
        <w:tc>
          <w:tcPr>
            <w:tcW w:w="560"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2"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42</w:t>
            </w:r>
          </w:p>
        </w:tc>
      </w:tr>
      <w:tr w:rsidR="00CF2EA6" w:rsidRPr="00666A2E">
        <w:trPr>
          <w:trHeight w:val="240"/>
          <w:jc w:val="center"/>
        </w:trPr>
        <w:tc>
          <w:tcPr>
            <w:tcW w:w="197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Empleados especializados</w:t>
            </w:r>
          </w:p>
        </w:tc>
        <w:tc>
          <w:tcPr>
            <w:tcW w:w="460"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460"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3"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3"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0"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2"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r>
      <w:tr w:rsidR="00CF2EA6" w:rsidRPr="00666A2E">
        <w:trPr>
          <w:trHeight w:val="240"/>
          <w:jc w:val="center"/>
        </w:trPr>
        <w:tc>
          <w:tcPr>
            <w:tcW w:w="1974"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Personal administrativo</w:t>
            </w:r>
          </w:p>
        </w:tc>
        <w:tc>
          <w:tcPr>
            <w:tcW w:w="460"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60"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2"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bl>
    <w:p w:rsidR="00EF66D0" w:rsidRPr="00666A2E" w:rsidRDefault="00EF66D0" w:rsidP="00CF2EA6">
      <w:pPr>
        <w:pStyle w:val="SingleTxtG"/>
        <w:spacing w:before="120" w:after="0"/>
        <w:ind w:left="0" w:right="0" w:firstLine="170"/>
        <w:jc w:val="left"/>
        <w:rPr>
          <w:i/>
          <w:sz w:val="18"/>
          <w:szCs w:val="18"/>
          <w:lang w:val="es-ES"/>
        </w:rPr>
      </w:pPr>
      <w:r w:rsidRPr="00666A2E">
        <w:rPr>
          <w:sz w:val="18"/>
          <w:szCs w:val="18"/>
          <w:lang w:val="es-ES"/>
        </w:rPr>
        <w:t>Elaboración interna</w:t>
      </w:r>
    </w:p>
    <w:p w:rsidR="00EF66D0" w:rsidRPr="00666A2E" w:rsidRDefault="00EF66D0" w:rsidP="00CF2EA6">
      <w:pPr>
        <w:pStyle w:val="SingleTxtG"/>
        <w:spacing w:after="240"/>
        <w:ind w:left="0" w:right="0" w:firstLine="170"/>
        <w:jc w:val="left"/>
        <w:rPr>
          <w:i/>
          <w:sz w:val="18"/>
          <w:szCs w:val="18"/>
          <w:lang w:val="es-ES"/>
        </w:rPr>
      </w:pPr>
      <w:r w:rsidRPr="00666A2E">
        <w:rPr>
          <w:i/>
          <w:sz w:val="18"/>
          <w:szCs w:val="18"/>
          <w:lang w:val="es-ES"/>
        </w:rPr>
        <w:t xml:space="preserve">Fuente: </w:t>
      </w:r>
      <w:r w:rsidRPr="00666A2E">
        <w:rPr>
          <w:sz w:val="18"/>
          <w:szCs w:val="18"/>
          <w:lang w:val="es-ES"/>
        </w:rPr>
        <w:t>Registro Administrativo del Ministerio de Justicia e Interior</w:t>
      </w:r>
    </w:p>
    <w:p w:rsidR="00915816" w:rsidRPr="00666A2E" w:rsidRDefault="00915816" w:rsidP="00E073BE">
      <w:pPr>
        <w:pStyle w:val="H1G"/>
        <w:rPr>
          <w:lang w:val="es-ES"/>
        </w:rPr>
      </w:pPr>
      <w:bookmarkStart w:id="156" w:name="_Toc279151106"/>
      <w:bookmarkStart w:id="157" w:name="_Toc300830920"/>
      <w:r w:rsidRPr="00666A2E">
        <w:rPr>
          <w:lang w:val="es-ES"/>
        </w:rPr>
        <w:tab/>
        <w:t>G.</w:t>
      </w:r>
      <w:r w:rsidRPr="00666A2E">
        <w:rPr>
          <w:lang w:val="es-ES"/>
        </w:rPr>
        <w:tab/>
      </w:r>
      <w:r w:rsidR="00EF66D0" w:rsidRPr="00666A2E">
        <w:rPr>
          <w:lang w:val="es-ES"/>
        </w:rPr>
        <w:t>Los delitos</w:t>
      </w:r>
      <w:bookmarkEnd w:id="156"/>
      <w:bookmarkEnd w:id="157"/>
    </w:p>
    <w:p w:rsidR="00915816" w:rsidRPr="00666A2E" w:rsidRDefault="00915816" w:rsidP="00E073BE">
      <w:pPr>
        <w:pStyle w:val="SingleTxtG"/>
        <w:rPr>
          <w:lang w:val="es-ES"/>
        </w:rPr>
      </w:pPr>
      <w:r w:rsidRPr="00666A2E">
        <w:rPr>
          <w:lang w:val="es-ES"/>
        </w:rPr>
        <w:t>156.</w:t>
      </w:r>
      <w:r w:rsidRPr="00666A2E">
        <w:rPr>
          <w:lang w:val="es-ES"/>
        </w:rPr>
        <w:tab/>
      </w:r>
      <w:r w:rsidR="00FC5D14" w:rsidRPr="00666A2E">
        <w:rPr>
          <w:lang w:val="es-ES"/>
        </w:rPr>
        <w:t xml:space="preserve">Del análisis de las decisiones judiciales dictadas por </w:t>
      </w:r>
      <w:r w:rsidRPr="00666A2E">
        <w:rPr>
          <w:lang w:val="es-ES"/>
        </w:rPr>
        <w:t xml:space="preserve">la </w:t>
      </w:r>
      <w:r w:rsidRPr="00666A2E">
        <w:rPr>
          <w:i/>
          <w:iCs/>
          <w:lang w:val="es-ES"/>
        </w:rPr>
        <w:t>Batllia</w:t>
      </w:r>
      <w:r w:rsidRPr="00666A2E">
        <w:rPr>
          <w:lang w:val="es-ES"/>
        </w:rPr>
        <w:t xml:space="preserve"> </w:t>
      </w:r>
      <w:r w:rsidR="00FC5D14" w:rsidRPr="00666A2E">
        <w:rPr>
          <w:lang w:val="es-ES"/>
        </w:rPr>
        <w:t xml:space="preserve">entre 2001 et 2005 en los casos de delitos y faltas se desprende que el </w:t>
      </w:r>
      <w:r w:rsidRPr="00666A2E">
        <w:rPr>
          <w:lang w:val="es-ES"/>
        </w:rPr>
        <w:t>87</w:t>
      </w:r>
      <w:r w:rsidR="00E854A1" w:rsidRPr="00666A2E">
        <w:rPr>
          <w:lang w:val="es-ES"/>
        </w:rPr>
        <w:t>%</w:t>
      </w:r>
      <w:r w:rsidRPr="00666A2E">
        <w:rPr>
          <w:lang w:val="es-ES"/>
        </w:rPr>
        <w:t xml:space="preserve"> de</w:t>
      </w:r>
      <w:r w:rsidR="00FC5D14" w:rsidRPr="00666A2E">
        <w:rPr>
          <w:lang w:val="es-ES"/>
        </w:rPr>
        <w:t xml:space="preserve"> lo</w:t>
      </w:r>
      <w:r w:rsidRPr="00666A2E">
        <w:rPr>
          <w:lang w:val="es-ES"/>
        </w:rPr>
        <w:t>s</w:t>
      </w:r>
      <w:r w:rsidR="00FC5D14" w:rsidRPr="00666A2E">
        <w:rPr>
          <w:lang w:val="es-ES"/>
        </w:rPr>
        <w:t xml:space="preserve"> delitos fueron cometidos por hombres (el porcentaje es similar en lo que respecta a las faltas</w:t>
      </w:r>
      <w:r w:rsidRPr="00666A2E">
        <w:rPr>
          <w:lang w:val="es-ES"/>
        </w:rPr>
        <w:t>). En Andorr</w:t>
      </w:r>
      <w:r w:rsidR="00FC5D14" w:rsidRPr="00666A2E">
        <w:rPr>
          <w:lang w:val="es-ES"/>
        </w:rPr>
        <w:t>a</w:t>
      </w:r>
      <w:r w:rsidRPr="00666A2E">
        <w:rPr>
          <w:lang w:val="es-ES"/>
        </w:rPr>
        <w:t>,</w:t>
      </w:r>
      <w:r w:rsidR="00FC5D14" w:rsidRPr="00666A2E">
        <w:rPr>
          <w:lang w:val="es-ES"/>
        </w:rPr>
        <w:t xml:space="preserve"> la proporción entre el número de hombres y de mujeres delincuentes </w:t>
      </w:r>
      <w:r w:rsidRPr="00666A2E">
        <w:rPr>
          <w:lang w:val="es-ES"/>
        </w:rPr>
        <w:t>(d</w:t>
      </w:r>
      <w:r w:rsidR="00FC5D14" w:rsidRPr="00666A2E">
        <w:rPr>
          <w:lang w:val="es-ES"/>
        </w:rPr>
        <w:t>elitos</w:t>
      </w:r>
      <w:r w:rsidRPr="00666A2E">
        <w:rPr>
          <w:lang w:val="es-ES"/>
        </w:rPr>
        <w:t>) es de 15</w:t>
      </w:r>
      <w:r w:rsidR="00FC5D14" w:rsidRPr="00666A2E">
        <w:rPr>
          <w:lang w:val="es-ES"/>
        </w:rPr>
        <w:t xml:space="preserve"> mujeres por</w:t>
      </w:r>
      <w:r w:rsidRPr="00666A2E">
        <w:rPr>
          <w:lang w:val="es-ES"/>
        </w:rPr>
        <w:t xml:space="preserve"> 100 hom</w:t>
      </w:r>
      <w:r w:rsidR="00FC5D14" w:rsidRPr="00666A2E">
        <w:rPr>
          <w:lang w:val="es-ES"/>
        </w:rPr>
        <w:t>br</w:t>
      </w:r>
      <w:r w:rsidRPr="00666A2E">
        <w:rPr>
          <w:lang w:val="es-ES"/>
        </w:rPr>
        <w:t>es.</w:t>
      </w:r>
    </w:p>
    <w:p w:rsidR="00915816" w:rsidRPr="00666A2E" w:rsidRDefault="00915816" w:rsidP="00E073BE">
      <w:pPr>
        <w:pStyle w:val="H1G"/>
        <w:rPr>
          <w:lang w:val="es-ES"/>
        </w:rPr>
      </w:pPr>
      <w:bookmarkStart w:id="158" w:name="_Toc279151107"/>
      <w:bookmarkStart w:id="159" w:name="_Toc300830921"/>
      <w:r w:rsidRPr="00666A2E">
        <w:rPr>
          <w:lang w:val="es-ES"/>
        </w:rPr>
        <w:tab/>
        <w:t>H.</w:t>
      </w:r>
      <w:r w:rsidRPr="00666A2E">
        <w:rPr>
          <w:lang w:val="es-ES"/>
        </w:rPr>
        <w:tab/>
      </w:r>
      <w:r w:rsidR="00FC5D14" w:rsidRPr="00666A2E">
        <w:rPr>
          <w:lang w:val="es-ES"/>
        </w:rPr>
        <w:t>Las empresas paraestatales</w:t>
      </w:r>
      <w:bookmarkEnd w:id="158"/>
      <w:bookmarkEnd w:id="159"/>
    </w:p>
    <w:p w:rsidR="00915816" w:rsidRPr="00666A2E" w:rsidRDefault="00915816" w:rsidP="00E073BE">
      <w:pPr>
        <w:pStyle w:val="SingleTxtG"/>
        <w:rPr>
          <w:lang w:val="es-ES"/>
        </w:rPr>
      </w:pPr>
      <w:r w:rsidRPr="00666A2E">
        <w:rPr>
          <w:lang w:val="es-ES"/>
        </w:rPr>
        <w:t>157.</w:t>
      </w:r>
      <w:r w:rsidRPr="00666A2E">
        <w:rPr>
          <w:lang w:val="es-ES"/>
        </w:rPr>
        <w:tab/>
      </w:r>
      <w:r w:rsidR="00FC5D14" w:rsidRPr="00666A2E">
        <w:rPr>
          <w:lang w:val="es-ES"/>
        </w:rPr>
        <w:t xml:space="preserve">Se </w:t>
      </w:r>
      <w:r w:rsidR="008F76E1" w:rsidRPr="00666A2E">
        <w:rPr>
          <w:lang w:val="es-ES"/>
        </w:rPr>
        <w:t>solicitó</w:t>
      </w:r>
      <w:r w:rsidR="00FC5D14" w:rsidRPr="00666A2E">
        <w:rPr>
          <w:lang w:val="es-ES"/>
        </w:rPr>
        <w:t xml:space="preserve"> a las principales empresas paraestatales andorranas información sobre la distribución de sus empleados, por puesto y sexo, a fin de comprobar si las muj</w:t>
      </w:r>
      <w:r w:rsidR="00623B73" w:rsidRPr="00666A2E">
        <w:rPr>
          <w:lang w:val="es-ES"/>
        </w:rPr>
        <w:t>eres disponía</w:t>
      </w:r>
      <w:r w:rsidR="009021D2" w:rsidRPr="00666A2E">
        <w:rPr>
          <w:lang w:val="es-ES"/>
        </w:rPr>
        <w:t xml:space="preserve">n de las mismas oportunidades de acceso a los puestos superiores que los hombres en el seno del sistema organizativo de dichas empresas. </w:t>
      </w:r>
      <w:r w:rsidR="008F76E1" w:rsidRPr="00666A2E">
        <w:rPr>
          <w:lang w:val="es-ES"/>
        </w:rPr>
        <w:t>T</w:t>
      </w:r>
      <w:r w:rsidR="009021D2" w:rsidRPr="00666A2E">
        <w:rPr>
          <w:lang w:val="es-ES"/>
        </w:rPr>
        <w:t>odas las empresas subrayaron que no había disposiciones ni reglamentaciones que impidieran el acceso de las mujeres a los puestos de responsabilidad</w:t>
      </w:r>
      <w:r w:rsidRPr="00666A2E">
        <w:rPr>
          <w:lang w:val="es-ES"/>
        </w:rPr>
        <w:t xml:space="preserve">. </w:t>
      </w:r>
    </w:p>
    <w:p w:rsidR="00915816" w:rsidRPr="00666A2E" w:rsidRDefault="00915816" w:rsidP="00E073BE">
      <w:pPr>
        <w:pStyle w:val="H23G"/>
        <w:rPr>
          <w:lang w:val="es-ES"/>
        </w:rPr>
      </w:pPr>
      <w:bookmarkStart w:id="160" w:name="_Toc279151108"/>
      <w:bookmarkStart w:id="161" w:name="_Toc300830922"/>
      <w:r w:rsidRPr="00666A2E">
        <w:rPr>
          <w:lang w:val="es-ES"/>
        </w:rPr>
        <w:tab/>
        <w:t>1.</w:t>
      </w:r>
      <w:r w:rsidRPr="00666A2E">
        <w:rPr>
          <w:lang w:val="es-ES"/>
        </w:rPr>
        <w:tab/>
      </w:r>
      <w:r w:rsidR="009021D2" w:rsidRPr="00666A2E">
        <w:rPr>
          <w:lang w:val="es-ES"/>
        </w:rPr>
        <w:t xml:space="preserve">El Instituto Nacional Andorrano de Finanzas </w:t>
      </w:r>
      <w:r w:rsidRPr="00666A2E">
        <w:rPr>
          <w:lang w:val="es-ES"/>
        </w:rPr>
        <w:t>(INAF)</w:t>
      </w:r>
      <w:bookmarkEnd w:id="160"/>
      <w:bookmarkEnd w:id="161"/>
    </w:p>
    <w:p w:rsidR="00915816" w:rsidRPr="00666A2E" w:rsidRDefault="00915816" w:rsidP="00E073BE">
      <w:pPr>
        <w:pStyle w:val="SingleTxtG"/>
        <w:rPr>
          <w:lang w:val="es-ES"/>
        </w:rPr>
      </w:pPr>
      <w:r w:rsidRPr="00666A2E">
        <w:rPr>
          <w:lang w:val="es-ES"/>
        </w:rPr>
        <w:t>158.</w:t>
      </w:r>
      <w:r w:rsidRPr="00666A2E">
        <w:rPr>
          <w:lang w:val="es-ES"/>
        </w:rPr>
        <w:tab/>
      </w:r>
      <w:r w:rsidR="009021D2" w:rsidRPr="00666A2E">
        <w:rPr>
          <w:lang w:val="es-ES"/>
        </w:rPr>
        <w:t>El Instituto Nacional Andorrano de Finanzas es una institución financiera pública que se creó el</w:t>
      </w:r>
      <w:r w:rsidRPr="00666A2E">
        <w:rPr>
          <w:lang w:val="es-ES"/>
        </w:rPr>
        <w:t xml:space="preserve"> 12</w:t>
      </w:r>
      <w:r w:rsidR="009021D2" w:rsidRPr="00666A2E">
        <w:rPr>
          <w:lang w:val="es-ES"/>
        </w:rPr>
        <w:t xml:space="preserve"> de junio de</w:t>
      </w:r>
      <w:r w:rsidRPr="00666A2E">
        <w:rPr>
          <w:lang w:val="es-ES"/>
        </w:rPr>
        <w:t xml:space="preserve"> 1989.</w:t>
      </w:r>
      <w:r w:rsidR="009021D2" w:rsidRPr="00666A2E">
        <w:rPr>
          <w:lang w:val="es-ES"/>
        </w:rPr>
        <w:t xml:space="preserve"> Sus objetivos generales son facilitar la financiación del sector público, ayudar al Gobierno a alcanzar sus objetivos sociales y económicos, y prestar asistencia a las autoridades en materia de política financiera y económica</w:t>
      </w:r>
      <w:r w:rsidRPr="00666A2E">
        <w:rPr>
          <w:lang w:val="es-ES"/>
        </w:rPr>
        <w:t>.</w:t>
      </w:r>
      <w:r w:rsidR="009021D2" w:rsidRPr="00666A2E">
        <w:rPr>
          <w:lang w:val="es-ES"/>
        </w:rPr>
        <w:t xml:space="preserve"> Ese órgano también está facultado para instruir los asuntos en que estén implicadas</w:t>
      </w:r>
      <w:r w:rsidR="008F76E1" w:rsidRPr="00666A2E">
        <w:rPr>
          <w:lang w:val="es-ES"/>
        </w:rPr>
        <w:t xml:space="preserve"> las</w:t>
      </w:r>
      <w:r w:rsidR="009021D2" w:rsidRPr="00666A2E">
        <w:rPr>
          <w:lang w:val="es-ES"/>
        </w:rPr>
        <w:t xml:space="preserve"> entidades del sistema financiero que no respeten la reglamentación vigente</w:t>
      </w:r>
      <w:r w:rsidRPr="00666A2E">
        <w:rPr>
          <w:lang w:val="es-ES"/>
        </w:rPr>
        <w:t>.</w:t>
      </w:r>
    </w:p>
    <w:p w:rsidR="00915816" w:rsidRPr="00666A2E" w:rsidRDefault="00915816" w:rsidP="00E073BE">
      <w:pPr>
        <w:pStyle w:val="SingleTxtG"/>
        <w:rPr>
          <w:lang w:val="es-ES"/>
        </w:rPr>
      </w:pPr>
      <w:r w:rsidRPr="00666A2E">
        <w:rPr>
          <w:lang w:val="es-ES"/>
        </w:rPr>
        <w:t>159.</w:t>
      </w:r>
      <w:r w:rsidRPr="00666A2E">
        <w:rPr>
          <w:lang w:val="es-ES"/>
        </w:rPr>
        <w:tab/>
      </w:r>
      <w:r w:rsidR="009021D2" w:rsidRPr="00666A2E">
        <w:rPr>
          <w:lang w:val="es-ES"/>
        </w:rPr>
        <w:t xml:space="preserve">El </w:t>
      </w:r>
      <w:r w:rsidRPr="00666A2E">
        <w:rPr>
          <w:lang w:val="es-ES"/>
        </w:rPr>
        <w:t>INAF</w:t>
      </w:r>
      <w:r w:rsidR="009021D2" w:rsidRPr="00666A2E">
        <w:rPr>
          <w:lang w:val="es-ES"/>
        </w:rPr>
        <w:t xml:space="preserve"> es una entidad de derecho público</w:t>
      </w:r>
      <w:r w:rsidR="00977ED0" w:rsidRPr="00666A2E">
        <w:rPr>
          <w:lang w:val="es-ES"/>
        </w:rPr>
        <w:t xml:space="preserve">, con una alta presencia de mujeres, especialmente en los puestos administrativos y de mantenimiento. A pesar de que ninguna mujer ha ocupado el puesto de Director General, la presencia de las mujeres es mayoritaria en otros puestos de responsabilidad, </w:t>
      </w:r>
      <w:r w:rsidR="00E637A9" w:rsidRPr="00666A2E">
        <w:rPr>
          <w:lang w:val="es-ES"/>
        </w:rPr>
        <w:t>por ejemplo,</w:t>
      </w:r>
      <w:r w:rsidR="00977ED0" w:rsidRPr="00666A2E">
        <w:rPr>
          <w:lang w:val="es-ES"/>
        </w:rPr>
        <w:t xml:space="preserve"> jefes de </w:t>
      </w:r>
      <w:r w:rsidR="008F76E1" w:rsidRPr="00666A2E">
        <w:rPr>
          <w:lang w:val="es-ES"/>
        </w:rPr>
        <w:t>servicio</w:t>
      </w:r>
      <w:r w:rsidR="00977ED0" w:rsidRPr="00666A2E">
        <w:rPr>
          <w:lang w:val="es-ES"/>
        </w:rPr>
        <w:t xml:space="preserve"> e in</w:t>
      </w:r>
      <w:r w:rsidR="00A347F7" w:rsidRPr="00666A2E">
        <w:rPr>
          <w:lang w:val="es-ES"/>
        </w:rPr>
        <w:t>terven</w:t>
      </w:r>
      <w:r w:rsidR="00977ED0" w:rsidRPr="00666A2E">
        <w:rPr>
          <w:lang w:val="es-ES"/>
        </w:rPr>
        <w:t>tores. En general, trabajan en el INAF más mujeres que hombres</w:t>
      </w:r>
      <w:r w:rsidRPr="00666A2E">
        <w:rPr>
          <w:lang w:val="es-ES"/>
        </w:rPr>
        <w:t>.</w:t>
      </w:r>
    </w:p>
    <w:p w:rsidR="00915816" w:rsidRPr="00666A2E" w:rsidRDefault="00977ED0" w:rsidP="00E073BE">
      <w:pPr>
        <w:pStyle w:val="Heading1"/>
        <w:rPr>
          <w:lang w:val="es-ES"/>
        </w:rPr>
      </w:pPr>
      <w:r w:rsidRPr="00666A2E">
        <w:rPr>
          <w:lang w:val="es-ES"/>
        </w:rPr>
        <w:t>Cuadro</w:t>
      </w:r>
      <w:r w:rsidR="00915816" w:rsidRPr="00666A2E">
        <w:rPr>
          <w:lang w:val="es-ES"/>
        </w:rPr>
        <w:t xml:space="preserve"> 29</w:t>
      </w:r>
    </w:p>
    <w:p w:rsidR="00915816" w:rsidRDefault="00977ED0" w:rsidP="00E073BE">
      <w:pPr>
        <w:pStyle w:val="SingleTxtG"/>
        <w:jc w:val="left"/>
        <w:rPr>
          <w:b/>
          <w:lang w:val="es-ES"/>
        </w:rPr>
      </w:pPr>
      <w:r w:rsidRPr="00E073BE">
        <w:rPr>
          <w:b/>
          <w:lang w:val="es-ES"/>
        </w:rPr>
        <w:t>Composición del personal del Instituto Nacional Andorrano de Finanzas</w:t>
      </w:r>
      <w:r w:rsidR="00E073BE">
        <w:rPr>
          <w:b/>
          <w:lang w:val="es-ES"/>
        </w:rPr>
        <w:t>, por puesto y sexo (1999-2005)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2044"/>
        <w:gridCol w:w="425"/>
        <w:gridCol w:w="425"/>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CF2EA6" w:rsidRPr="00666A2E">
        <w:trPr>
          <w:trHeight w:val="240"/>
          <w:tblHeader/>
          <w:jc w:val="center"/>
        </w:trPr>
        <w:tc>
          <w:tcPr>
            <w:tcW w:w="2044" w:type="dxa"/>
            <w:vMerge w:val="restart"/>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left"/>
              <w:rPr>
                <w:bCs/>
                <w:i/>
                <w:sz w:val="16"/>
                <w:lang w:val="es-ES"/>
              </w:rPr>
            </w:pPr>
          </w:p>
        </w:tc>
        <w:tc>
          <w:tcPr>
            <w:tcW w:w="850"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65" w:type="dxa"/>
            <w:tcBorders>
              <w:top w:val="single" w:sz="4" w:space="0" w:color="auto"/>
              <w:bottom w:val="nil"/>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p>
        </w:tc>
        <w:tc>
          <w:tcPr>
            <w:tcW w:w="1057" w:type="dxa"/>
            <w:gridSpan w:val="2"/>
            <w:tcBorders>
              <w:top w:val="single" w:sz="4" w:space="0" w:color="auto"/>
              <w:bottom w:val="single" w:sz="4"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CF2EA6" w:rsidRPr="00666A2E">
        <w:trPr>
          <w:trHeight w:val="240"/>
          <w:tblHeader/>
          <w:jc w:val="center"/>
        </w:trPr>
        <w:tc>
          <w:tcPr>
            <w:tcW w:w="2044" w:type="dxa"/>
            <w:vMerge/>
            <w:tcBorders>
              <w:top w:val="single" w:sz="12"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left"/>
              <w:rPr>
                <w:bCs/>
                <w:sz w:val="18"/>
                <w:lang w:val="es-ES"/>
              </w:rPr>
            </w:pPr>
          </w:p>
        </w:tc>
        <w:tc>
          <w:tcPr>
            <w:tcW w:w="425"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25"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p>
        </w:tc>
        <w:tc>
          <w:tcPr>
            <w:tcW w:w="495"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2" w:type="dxa"/>
            <w:tcBorders>
              <w:top w:val="single" w:sz="4" w:space="0" w:color="auto"/>
              <w:bottom w:val="single" w:sz="12" w:space="0" w:color="auto"/>
            </w:tcBorders>
            <w:shd w:val="clear" w:color="auto" w:fill="auto"/>
            <w:vAlign w:val="bottom"/>
          </w:tcPr>
          <w:p w:rsidR="00CF2EA6" w:rsidRPr="00666A2E" w:rsidRDefault="00CF2EA6"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CF2EA6" w:rsidRPr="00666A2E">
        <w:trPr>
          <w:trHeight w:val="240"/>
          <w:jc w:val="center"/>
        </w:trPr>
        <w:tc>
          <w:tcPr>
            <w:tcW w:w="2044"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Director General</w:t>
            </w:r>
          </w:p>
        </w:tc>
        <w:tc>
          <w:tcPr>
            <w:tcW w:w="425"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25"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tcBorders>
              <w:top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CF2EA6" w:rsidRPr="00666A2E">
        <w:trPr>
          <w:trHeight w:val="240"/>
          <w:jc w:val="center"/>
        </w:trPr>
        <w:tc>
          <w:tcPr>
            <w:tcW w:w="2044" w:type="dxa"/>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Subdirector General</w:t>
            </w:r>
          </w:p>
        </w:tc>
        <w:tc>
          <w:tcPr>
            <w:tcW w:w="425"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25"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0"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2"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CF2EA6" w:rsidRPr="00666A2E">
        <w:trPr>
          <w:trHeight w:val="240"/>
          <w:jc w:val="center"/>
        </w:trPr>
        <w:tc>
          <w:tcPr>
            <w:tcW w:w="2044" w:type="dxa"/>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Interventor</w:t>
            </w:r>
          </w:p>
        </w:tc>
        <w:tc>
          <w:tcPr>
            <w:tcW w:w="425"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425"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2"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CF2EA6" w:rsidRPr="00666A2E">
        <w:trPr>
          <w:trHeight w:val="240"/>
          <w:jc w:val="center"/>
        </w:trPr>
        <w:tc>
          <w:tcPr>
            <w:tcW w:w="2044" w:type="dxa"/>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 xml:space="preserve">Jefe del Servicio </w:t>
            </w:r>
            <w:r>
              <w:rPr>
                <w:bCs/>
                <w:sz w:val="18"/>
                <w:lang w:val="es-ES"/>
              </w:rPr>
              <w:br/>
            </w:r>
            <w:r w:rsidRPr="00666A2E">
              <w:rPr>
                <w:bCs/>
                <w:sz w:val="18"/>
                <w:lang w:val="es-ES"/>
              </w:rPr>
              <w:t>de Estudios</w:t>
            </w:r>
          </w:p>
        </w:tc>
        <w:tc>
          <w:tcPr>
            <w:tcW w:w="425"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425"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CF2EA6" w:rsidRPr="00666A2E">
        <w:trPr>
          <w:trHeight w:val="240"/>
          <w:jc w:val="center"/>
        </w:trPr>
        <w:tc>
          <w:tcPr>
            <w:tcW w:w="2044" w:type="dxa"/>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Jefe de los Servicios Administrativos</w:t>
            </w:r>
          </w:p>
        </w:tc>
        <w:tc>
          <w:tcPr>
            <w:tcW w:w="425"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25"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4"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2" w:type="dxa"/>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CF2EA6" w:rsidRPr="00666A2E">
        <w:trPr>
          <w:trHeight w:val="240"/>
          <w:jc w:val="center"/>
        </w:trPr>
        <w:tc>
          <w:tcPr>
            <w:tcW w:w="2044"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 xml:space="preserve">Analistas del Servicio </w:t>
            </w:r>
            <w:r>
              <w:rPr>
                <w:bCs/>
                <w:sz w:val="18"/>
                <w:lang w:val="es-ES"/>
              </w:rPr>
              <w:br/>
            </w:r>
            <w:r w:rsidRPr="00666A2E">
              <w:rPr>
                <w:bCs/>
                <w:sz w:val="18"/>
                <w:lang w:val="es-ES"/>
              </w:rPr>
              <w:t>de Estudios</w:t>
            </w:r>
          </w:p>
        </w:tc>
        <w:tc>
          <w:tcPr>
            <w:tcW w:w="425"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25"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3"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0" w:type="dxa"/>
            <w:gridSpan w:val="2"/>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2" w:type="dxa"/>
            <w:tcBorders>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r>
      <w:tr w:rsidR="00CF2EA6" w:rsidRPr="00666A2E">
        <w:trPr>
          <w:trHeight w:val="240"/>
          <w:jc w:val="center"/>
        </w:trPr>
        <w:tc>
          <w:tcPr>
            <w:tcW w:w="204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Secretario de Dirección</w:t>
            </w:r>
          </w:p>
        </w:tc>
        <w:tc>
          <w:tcPr>
            <w:tcW w:w="425"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25"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2"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CF2EA6" w:rsidRPr="00666A2E">
        <w:trPr>
          <w:trHeight w:val="240"/>
          <w:jc w:val="center"/>
        </w:trPr>
        <w:tc>
          <w:tcPr>
            <w:tcW w:w="204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Personal administrativo</w:t>
            </w:r>
          </w:p>
        </w:tc>
        <w:tc>
          <w:tcPr>
            <w:tcW w:w="425"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25"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2" w:type="dxa"/>
            <w:tcBorders>
              <w:top w:val="nil"/>
              <w:bottom w:val="nil"/>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r>
      <w:tr w:rsidR="00CF2EA6" w:rsidRPr="00666A2E">
        <w:trPr>
          <w:trHeight w:val="240"/>
          <w:jc w:val="center"/>
        </w:trPr>
        <w:tc>
          <w:tcPr>
            <w:tcW w:w="2044"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left"/>
              <w:rPr>
                <w:bCs/>
                <w:sz w:val="18"/>
                <w:lang w:val="es-ES"/>
              </w:rPr>
            </w:pPr>
            <w:r w:rsidRPr="00666A2E">
              <w:rPr>
                <w:bCs/>
                <w:sz w:val="18"/>
                <w:lang w:val="es-ES"/>
              </w:rPr>
              <w:t>Personal de mantenimiento</w:t>
            </w:r>
          </w:p>
        </w:tc>
        <w:tc>
          <w:tcPr>
            <w:tcW w:w="42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425"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4"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2" w:type="dxa"/>
            <w:tcBorders>
              <w:top w:val="nil"/>
              <w:bottom w:val="single" w:sz="12" w:space="0" w:color="auto"/>
            </w:tcBorders>
            <w:shd w:val="clear" w:color="auto" w:fill="auto"/>
            <w:vAlign w:val="bottom"/>
          </w:tcPr>
          <w:p w:rsidR="00CF2EA6" w:rsidRPr="00666A2E" w:rsidRDefault="00CF2EA6"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r>
    </w:tbl>
    <w:p w:rsidR="00915816" w:rsidRPr="00666A2E" w:rsidRDefault="00612F8A" w:rsidP="00292355">
      <w:pPr>
        <w:pStyle w:val="SingleTxtG"/>
        <w:spacing w:before="120" w:after="0"/>
        <w:ind w:left="0" w:right="0" w:firstLine="170"/>
        <w:jc w:val="left"/>
        <w:rPr>
          <w:i/>
          <w:sz w:val="18"/>
          <w:szCs w:val="18"/>
          <w:lang w:val="es-ES"/>
        </w:rPr>
      </w:pPr>
      <w:r w:rsidRPr="00666A2E">
        <w:rPr>
          <w:sz w:val="18"/>
          <w:szCs w:val="18"/>
          <w:lang w:val="es-ES"/>
        </w:rPr>
        <w:t>Elaboración interna</w:t>
      </w:r>
    </w:p>
    <w:p w:rsidR="00915816" w:rsidRPr="00E073BE" w:rsidRDefault="00612F8A" w:rsidP="00292355">
      <w:pPr>
        <w:pStyle w:val="SingleTxtG"/>
        <w:spacing w:after="240"/>
        <w:ind w:left="0" w:right="0" w:firstLine="170"/>
        <w:jc w:val="left"/>
        <w:rPr>
          <w:i/>
          <w:sz w:val="18"/>
          <w:szCs w:val="18"/>
          <w:lang w:val="es-ES"/>
        </w:rPr>
      </w:pPr>
      <w:r w:rsidRPr="00E073BE">
        <w:rPr>
          <w:i/>
          <w:sz w:val="18"/>
          <w:szCs w:val="18"/>
          <w:lang w:val="es-ES"/>
        </w:rPr>
        <w:t>Fuente</w:t>
      </w:r>
      <w:r w:rsidR="00915816" w:rsidRPr="00E073BE">
        <w:rPr>
          <w:i/>
          <w:sz w:val="18"/>
          <w:szCs w:val="18"/>
          <w:lang w:val="es-ES"/>
        </w:rPr>
        <w:t xml:space="preserve">: </w:t>
      </w:r>
      <w:r w:rsidRPr="00E073BE">
        <w:rPr>
          <w:sz w:val="18"/>
          <w:szCs w:val="18"/>
          <w:lang w:val="es-ES"/>
        </w:rPr>
        <w:t>Instituto Nacional Andorrano de Finanzas</w:t>
      </w:r>
    </w:p>
    <w:p w:rsidR="00915816" w:rsidRPr="00666A2E" w:rsidRDefault="00915816" w:rsidP="00E073BE">
      <w:pPr>
        <w:pStyle w:val="H23G"/>
        <w:rPr>
          <w:lang w:val="es-ES"/>
        </w:rPr>
      </w:pPr>
      <w:bookmarkStart w:id="162" w:name="_Toc279151109"/>
      <w:r w:rsidRPr="00666A2E">
        <w:rPr>
          <w:lang w:val="es-ES"/>
        </w:rPr>
        <w:tab/>
        <w:t>2.</w:t>
      </w:r>
      <w:r w:rsidRPr="00666A2E">
        <w:rPr>
          <w:lang w:val="es-ES"/>
        </w:rPr>
        <w:tab/>
        <w:t>La</w:t>
      </w:r>
      <w:r w:rsidR="00612F8A" w:rsidRPr="00666A2E">
        <w:rPr>
          <w:lang w:val="es-ES"/>
        </w:rPr>
        <w:t xml:space="preserve"> Radio y Televisión de Andorra</w:t>
      </w:r>
      <w:r w:rsidRPr="00666A2E">
        <w:rPr>
          <w:lang w:val="es-ES"/>
        </w:rPr>
        <w:t xml:space="preserve"> </w:t>
      </w:r>
      <w:r w:rsidR="00612F8A" w:rsidRPr="00666A2E">
        <w:rPr>
          <w:lang w:val="es-ES"/>
        </w:rPr>
        <w:t>(</w:t>
      </w:r>
      <w:r w:rsidRPr="00666A2E">
        <w:rPr>
          <w:lang w:val="es-ES"/>
        </w:rPr>
        <w:t>RTVA)</w:t>
      </w:r>
      <w:bookmarkEnd w:id="162"/>
    </w:p>
    <w:p w:rsidR="00915816" w:rsidRPr="00666A2E" w:rsidRDefault="00915816" w:rsidP="00E073BE">
      <w:pPr>
        <w:pStyle w:val="SingleTxtG"/>
        <w:rPr>
          <w:lang w:val="es-ES"/>
        </w:rPr>
      </w:pPr>
      <w:r w:rsidRPr="00666A2E">
        <w:rPr>
          <w:lang w:val="es-ES"/>
        </w:rPr>
        <w:t>160.</w:t>
      </w:r>
      <w:r w:rsidRPr="00666A2E">
        <w:rPr>
          <w:lang w:val="es-ES"/>
        </w:rPr>
        <w:tab/>
      </w:r>
      <w:r w:rsidR="00612F8A" w:rsidRPr="00666A2E">
        <w:rPr>
          <w:lang w:val="es-ES"/>
        </w:rPr>
        <w:t>Al igual que en el caso de otras entidades, los cargos superiores y los puestos de responsabilidad son desempeñados principalmente por hombres. En lo que respecta a los demás puestos, se respeta más la paridad, aunque los hombres siguen teniendo una presencia mayoritaria. A semejanza de otras entidades, las mujeres están más representadas en los puestos administrativos</w:t>
      </w:r>
      <w:r w:rsidRPr="00666A2E">
        <w:rPr>
          <w:lang w:val="es-ES"/>
        </w:rPr>
        <w:t>.</w:t>
      </w:r>
    </w:p>
    <w:p w:rsidR="00915816" w:rsidRPr="00666A2E" w:rsidRDefault="00612F8A" w:rsidP="00E073BE">
      <w:pPr>
        <w:pStyle w:val="Heading1"/>
        <w:rPr>
          <w:lang w:val="es-ES"/>
        </w:rPr>
      </w:pPr>
      <w:r w:rsidRPr="00666A2E">
        <w:rPr>
          <w:lang w:val="es-ES"/>
        </w:rPr>
        <w:t>Cuadro</w:t>
      </w:r>
      <w:r w:rsidR="00915816" w:rsidRPr="00666A2E">
        <w:rPr>
          <w:lang w:val="es-ES"/>
        </w:rPr>
        <w:t xml:space="preserve"> 30</w:t>
      </w:r>
    </w:p>
    <w:p w:rsidR="00915816" w:rsidRPr="00E073BE" w:rsidRDefault="00612F8A" w:rsidP="00E073BE">
      <w:pPr>
        <w:pStyle w:val="SingleTxtG"/>
        <w:jc w:val="left"/>
        <w:rPr>
          <w:b/>
          <w:lang w:val="es-ES"/>
        </w:rPr>
      </w:pPr>
      <w:r w:rsidRPr="00E073BE">
        <w:rPr>
          <w:b/>
          <w:lang w:val="es-ES"/>
        </w:rPr>
        <w:t>Composición del personal de la Radio y Televisión de Andorra</w:t>
      </w:r>
      <w:r w:rsidR="006E4C5E" w:rsidRPr="00E073BE">
        <w:rPr>
          <w:b/>
          <w:lang w:val="es-ES"/>
        </w:rPr>
        <w:t>, por puesto y sexo</w:t>
      </w:r>
      <w:r w:rsidRPr="00E073BE">
        <w:rPr>
          <w:b/>
          <w:lang w:val="es-ES"/>
        </w:rPr>
        <w:t xml:space="preserve"> (1999-2005)</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5025"/>
        <w:gridCol w:w="1172"/>
        <w:gridCol w:w="1173"/>
      </w:tblGrid>
      <w:tr w:rsidR="00915816" w:rsidRPr="00666A2E">
        <w:trPr>
          <w:trHeight w:val="20"/>
          <w:tblHeader/>
        </w:trPr>
        <w:tc>
          <w:tcPr>
            <w:tcW w:w="5025" w:type="dxa"/>
            <w:vMerge w:val="restart"/>
            <w:tcBorders>
              <w:top w:val="single" w:sz="4" w:space="0" w:color="auto"/>
              <w:bottom w:val="single" w:sz="12" w:space="0" w:color="auto"/>
            </w:tcBorders>
            <w:shd w:val="clear" w:color="auto" w:fill="auto"/>
            <w:vAlign w:val="bottom"/>
          </w:tcPr>
          <w:p w:rsidR="00915816" w:rsidRPr="00666A2E" w:rsidRDefault="00915816" w:rsidP="003A371B">
            <w:pPr>
              <w:pStyle w:val="SingleTxtG"/>
              <w:suppressAutoHyphens w:val="0"/>
              <w:spacing w:before="70" w:after="70" w:line="200" w:lineRule="exact"/>
              <w:ind w:left="0" w:right="0"/>
              <w:jc w:val="left"/>
              <w:rPr>
                <w:bCs/>
                <w:i/>
                <w:sz w:val="16"/>
                <w:lang w:val="es-ES"/>
              </w:rPr>
            </w:pPr>
          </w:p>
        </w:tc>
        <w:tc>
          <w:tcPr>
            <w:tcW w:w="2345" w:type="dxa"/>
            <w:gridSpan w:val="2"/>
            <w:tcBorders>
              <w:top w:val="single" w:sz="4" w:space="0" w:color="auto"/>
              <w:bottom w:val="single" w:sz="4" w:space="0" w:color="auto"/>
            </w:tcBorders>
            <w:shd w:val="clear" w:color="auto" w:fill="auto"/>
            <w:vAlign w:val="bottom"/>
          </w:tcPr>
          <w:p w:rsidR="00915816" w:rsidRPr="00666A2E" w:rsidRDefault="00915816" w:rsidP="003A371B">
            <w:pPr>
              <w:pStyle w:val="SingleTxtG"/>
              <w:suppressAutoHyphens w:val="0"/>
              <w:spacing w:before="70" w:after="70" w:line="200" w:lineRule="exact"/>
              <w:ind w:left="0" w:right="0"/>
              <w:jc w:val="center"/>
              <w:rPr>
                <w:bCs/>
                <w:i/>
                <w:sz w:val="16"/>
                <w:lang w:val="es-ES"/>
              </w:rPr>
            </w:pPr>
            <w:r w:rsidRPr="00666A2E">
              <w:rPr>
                <w:bCs/>
                <w:i/>
                <w:sz w:val="16"/>
                <w:lang w:val="es-ES"/>
              </w:rPr>
              <w:t>1999-2005</w:t>
            </w:r>
          </w:p>
        </w:tc>
      </w:tr>
      <w:tr w:rsidR="00915816" w:rsidRPr="00666A2E">
        <w:trPr>
          <w:trHeight w:val="20"/>
          <w:tblHeader/>
        </w:trPr>
        <w:tc>
          <w:tcPr>
            <w:tcW w:w="5025" w:type="dxa"/>
            <w:vMerge/>
            <w:tcBorders>
              <w:top w:val="single" w:sz="12" w:space="0" w:color="auto"/>
              <w:bottom w:val="single" w:sz="12" w:space="0" w:color="auto"/>
            </w:tcBorders>
            <w:shd w:val="clear" w:color="auto" w:fill="auto"/>
            <w:vAlign w:val="bottom"/>
          </w:tcPr>
          <w:p w:rsidR="00915816" w:rsidRPr="00666A2E" w:rsidRDefault="00915816" w:rsidP="003A371B">
            <w:pPr>
              <w:pStyle w:val="SingleTxtG"/>
              <w:suppressAutoHyphens w:val="0"/>
              <w:spacing w:before="70" w:after="70" w:line="200" w:lineRule="exact"/>
              <w:ind w:left="0" w:right="0"/>
              <w:jc w:val="left"/>
              <w:rPr>
                <w:bCs/>
                <w:sz w:val="18"/>
                <w:lang w:val="es-ES"/>
              </w:rPr>
            </w:pPr>
          </w:p>
        </w:tc>
        <w:tc>
          <w:tcPr>
            <w:tcW w:w="1172" w:type="dxa"/>
            <w:tcBorders>
              <w:top w:val="single" w:sz="4" w:space="0" w:color="auto"/>
              <w:bottom w:val="single" w:sz="12" w:space="0" w:color="auto"/>
            </w:tcBorders>
            <w:shd w:val="clear" w:color="auto" w:fill="auto"/>
            <w:vAlign w:val="bottom"/>
          </w:tcPr>
          <w:p w:rsidR="00915816" w:rsidRPr="00666A2E" w:rsidRDefault="00612F8A" w:rsidP="003A371B">
            <w:pPr>
              <w:pStyle w:val="SingleTxtG"/>
              <w:suppressAutoHyphens w:val="0"/>
              <w:spacing w:before="70" w:after="70" w:line="200" w:lineRule="exact"/>
              <w:ind w:left="0" w:right="0"/>
              <w:jc w:val="right"/>
              <w:rPr>
                <w:bCs/>
                <w:i/>
                <w:sz w:val="16"/>
                <w:lang w:val="es-ES"/>
              </w:rPr>
            </w:pPr>
            <w:r w:rsidRPr="00666A2E">
              <w:rPr>
                <w:bCs/>
                <w:i/>
                <w:sz w:val="16"/>
                <w:lang w:val="es-ES"/>
              </w:rPr>
              <w:t>M</w:t>
            </w:r>
          </w:p>
        </w:tc>
        <w:tc>
          <w:tcPr>
            <w:tcW w:w="1173" w:type="dxa"/>
            <w:tcBorders>
              <w:top w:val="single" w:sz="4" w:space="0" w:color="auto"/>
              <w:bottom w:val="single" w:sz="12" w:space="0" w:color="auto"/>
            </w:tcBorders>
            <w:shd w:val="clear" w:color="auto" w:fill="auto"/>
            <w:vAlign w:val="bottom"/>
          </w:tcPr>
          <w:p w:rsidR="00915816" w:rsidRPr="00666A2E" w:rsidRDefault="00915816" w:rsidP="003A371B">
            <w:pPr>
              <w:pStyle w:val="SingleTxtG"/>
              <w:suppressAutoHyphens w:val="0"/>
              <w:spacing w:before="70" w:after="70" w:line="200" w:lineRule="exact"/>
              <w:ind w:left="0" w:right="0"/>
              <w:jc w:val="right"/>
              <w:rPr>
                <w:bCs/>
                <w:i/>
                <w:sz w:val="16"/>
                <w:lang w:val="es-ES"/>
              </w:rPr>
            </w:pPr>
            <w:r w:rsidRPr="00666A2E">
              <w:rPr>
                <w:bCs/>
                <w:i/>
                <w:sz w:val="16"/>
                <w:lang w:val="es-ES"/>
              </w:rPr>
              <w:t>H</w:t>
            </w:r>
          </w:p>
        </w:tc>
      </w:tr>
      <w:tr w:rsidR="00915816" w:rsidRPr="00666A2E">
        <w:trPr>
          <w:trHeight w:val="240"/>
        </w:trPr>
        <w:tc>
          <w:tcPr>
            <w:tcW w:w="5025" w:type="dxa"/>
            <w:tcBorders>
              <w:top w:val="single" w:sz="12" w:space="0" w:color="auto"/>
            </w:tcBorders>
            <w:shd w:val="clear" w:color="auto" w:fill="auto"/>
            <w:vAlign w:val="bottom"/>
          </w:tcPr>
          <w:p w:rsidR="00915816" w:rsidRPr="00666A2E" w:rsidRDefault="00612F8A" w:rsidP="003A371B">
            <w:pPr>
              <w:pStyle w:val="SingleTxtG"/>
              <w:suppressAutoHyphens w:val="0"/>
              <w:spacing w:before="28" w:after="28" w:line="220" w:lineRule="exact"/>
              <w:ind w:left="0" w:right="0"/>
              <w:jc w:val="left"/>
              <w:rPr>
                <w:bCs/>
                <w:sz w:val="18"/>
                <w:lang w:val="es-ES"/>
              </w:rPr>
            </w:pPr>
            <w:r w:rsidRPr="00666A2E">
              <w:rPr>
                <w:bCs/>
                <w:sz w:val="18"/>
                <w:lang w:val="es-ES"/>
              </w:rPr>
              <w:t>Director General</w:t>
            </w:r>
          </w:p>
        </w:tc>
        <w:tc>
          <w:tcPr>
            <w:tcW w:w="1172" w:type="dxa"/>
            <w:tcBorders>
              <w:top w:val="single" w:sz="12" w:space="0" w:color="auto"/>
            </w:tcBorders>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1173" w:type="dxa"/>
            <w:tcBorders>
              <w:top w:val="single" w:sz="12" w:space="0" w:color="auto"/>
            </w:tcBorders>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1</w:t>
            </w:r>
          </w:p>
        </w:tc>
      </w:tr>
      <w:tr w:rsidR="00915816" w:rsidRPr="00666A2E">
        <w:trPr>
          <w:trHeight w:val="240"/>
        </w:trPr>
        <w:tc>
          <w:tcPr>
            <w:tcW w:w="5025" w:type="dxa"/>
            <w:shd w:val="clear" w:color="auto" w:fill="auto"/>
            <w:vAlign w:val="bottom"/>
          </w:tcPr>
          <w:p w:rsidR="00915816" w:rsidRPr="00666A2E" w:rsidRDefault="00915816" w:rsidP="003A371B">
            <w:pPr>
              <w:pStyle w:val="SingleTxtG"/>
              <w:suppressAutoHyphens w:val="0"/>
              <w:spacing w:before="28" w:after="28" w:line="220" w:lineRule="exact"/>
              <w:ind w:left="0" w:right="0"/>
              <w:jc w:val="left"/>
              <w:rPr>
                <w:bCs/>
                <w:sz w:val="18"/>
                <w:lang w:val="es-ES"/>
              </w:rPr>
            </w:pPr>
            <w:r w:rsidRPr="00666A2E">
              <w:rPr>
                <w:bCs/>
                <w:sz w:val="18"/>
                <w:lang w:val="es-ES"/>
              </w:rPr>
              <w:t>S</w:t>
            </w:r>
            <w:r w:rsidR="00612F8A" w:rsidRPr="00666A2E">
              <w:rPr>
                <w:bCs/>
                <w:sz w:val="18"/>
                <w:lang w:val="es-ES"/>
              </w:rPr>
              <w:t>ubdirector General</w:t>
            </w:r>
          </w:p>
        </w:tc>
        <w:tc>
          <w:tcPr>
            <w:tcW w:w="1172" w:type="dxa"/>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1173" w:type="dxa"/>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1</w:t>
            </w:r>
          </w:p>
        </w:tc>
      </w:tr>
      <w:tr w:rsidR="00915816" w:rsidRPr="00666A2E">
        <w:trPr>
          <w:trHeight w:val="240"/>
        </w:trPr>
        <w:tc>
          <w:tcPr>
            <w:tcW w:w="5025" w:type="dxa"/>
            <w:shd w:val="clear" w:color="auto" w:fill="auto"/>
            <w:vAlign w:val="bottom"/>
          </w:tcPr>
          <w:p w:rsidR="00915816" w:rsidRPr="00666A2E" w:rsidRDefault="00612F8A" w:rsidP="003A371B">
            <w:pPr>
              <w:pStyle w:val="SingleTxtG"/>
              <w:suppressAutoHyphens w:val="0"/>
              <w:spacing w:before="28" w:after="28" w:line="220" w:lineRule="exact"/>
              <w:ind w:left="0" w:right="0"/>
              <w:jc w:val="left"/>
              <w:rPr>
                <w:bCs/>
                <w:sz w:val="18"/>
                <w:lang w:val="es-ES"/>
              </w:rPr>
            </w:pPr>
            <w:r w:rsidRPr="00666A2E">
              <w:rPr>
                <w:bCs/>
                <w:sz w:val="18"/>
                <w:lang w:val="es-ES"/>
              </w:rPr>
              <w:t>Directores</w:t>
            </w:r>
          </w:p>
        </w:tc>
        <w:tc>
          <w:tcPr>
            <w:tcW w:w="1172" w:type="dxa"/>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1173" w:type="dxa"/>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3</w:t>
            </w:r>
          </w:p>
        </w:tc>
      </w:tr>
      <w:tr w:rsidR="00915816" w:rsidRPr="00666A2E">
        <w:trPr>
          <w:trHeight w:val="240"/>
        </w:trPr>
        <w:tc>
          <w:tcPr>
            <w:tcW w:w="5025" w:type="dxa"/>
            <w:shd w:val="clear" w:color="auto" w:fill="auto"/>
            <w:vAlign w:val="bottom"/>
          </w:tcPr>
          <w:p w:rsidR="00915816" w:rsidRPr="00666A2E" w:rsidRDefault="00612F8A" w:rsidP="003A371B">
            <w:pPr>
              <w:pStyle w:val="SingleTxtG"/>
              <w:suppressAutoHyphens w:val="0"/>
              <w:spacing w:before="28" w:after="28" w:line="220" w:lineRule="exact"/>
              <w:ind w:left="0" w:right="0"/>
              <w:jc w:val="left"/>
              <w:rPr>
                <w:bCs/>
                <w:sz w:val="18"/>
                <w:lang w:val="es-ES"/>
              </w:rPr>
            </w:pPr>
            <w:r w:rsidRPr="00666A2E">
              <w:rPr>
                <w:bCs/>
                <w:sz w:val="18"/>
                <w:lang w:val="es-ES"/>
              </w:rPr>
              <w:t xml:space="preserve">Jefes de </w:t>
            </w:r>
            <w:r w:rsidR="006E4C5E" w:rsidRPr="00666A2E">
              <w:rPr>
                <w:bCs/>
                <w:sz w:val="18"/>
                <w:lang w:val="es-ES"/>
              </w:rPr>
              <w:t>sección</w:t>
            </w:r>
          </w:p>
        </w:tc>
        <w:tc>
          <w:tcPr>
            <w:tcW w:w="1172" w:type="dxa"/>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1173" w:type="dxa"/>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4</w:t>
            </w:r>
          </w:p>
        </w:tc>
      </w:tr>
      <w:tr w:rsidR="00915816" w:rsidRPr="00666A2E">
        <w:trPr>
          <w:trHeight w:val="240"/>
        </w:trPr>
        <w:tc>
          <w:tcPr>
            <w:tcW w:w="5025" w:type="dxa"/>
            <w:shd w:val="clear" w:color="auto" w:fill="auto"/>
            <w:vAlign w:val="bottom"/>
          </w:tcPr>
          <w:p w:rsidR="00915816" w:rsidRPr="00666A2E" w:rsidRDefault="00612F8A" w:rsidP="003A371B">
            <w:pPr>
              <w:pStyle w:val="SingleTxtG"/>
              <w:suppressAutoHyphens w:val="0"/>
              <w:spacing w:before="28" w:after="28" w:line="220" w:lineRule="exact"/>
              <w:ind w:left="0" w:right="0"/>
              <w:jc w:val="left"/>
              <w:rPr>
                <w:bCs/>
                <w:sz w:val="18"/>
                <w:lang w:val="es-ES"/>
              </w:rPr>
            </w:pPr>
            <w:r w:rsidRPr="00666A2E">
              <w:rPr>
                <w:bCs/>
                <w:sz w:val="18"/>
                <w:lang w:val="es-ES"/>
              </w:rPr>
              <w:t>Empleados especializados</w:t>
            </w:r>
            <w:r w:rsidR="00E073BE">
              <w:rPr>
                <w:bCs/>
                <w:sz w:val="18"/>
                <w:lang w:val="es-ES"/>
              </w:rPr>
              <w:t xml:space="preserve"> </w:t>
            </w:r>
            <w:r w:rsidR="00915816" w:rsidRPr="00666A2E">
              <w:rPr>
                <w:bCs/>
                <w:sz w:val="18"/>
                <w:lang w:val="es-ES"/>
              </w:rPr>
              <w:t>(</w:t>
            </w:r>
            <w:r w:rsidR="00AA4E3E" w:rsidRPr="00666A2E">
              <w:rPr>
                <w:bCs/>
                <w:sz w:val="18"/>
                <w:lang w:val="es-ES"/>
              </w:rPr>
              <w:t>por ejemplo,</w:t>
            </w:r>
            <w:r w:rsidRPr="00666A2E">
              <w:rPr>
                <w:bCs/>
                <w:sz w:val="18"/>
                <w:lang w:val="es-ES"/>
              </w:rPr>
              <w:t xml:space="preserve"> técnicos audiovisuales, periodistas y presentadores</w:t>
            </w:r>
            <w:r w:rsidR="00915816" w:rsidRPr="00666A2E">
              <w:rPr>
                <w:bCs/>
                <w:sz w:val="18"/>
                <w:lang w:val="es-ES"/>
              </w:rPr>
              <w:t>)</w:t>
            </w:r>
          </w:p>
        </w:tc>
        <w:tc>
          <w:tcPr>
            <w:tcW w:w="1172" w:type="dxa"/>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30</w:t>
            </w:r>
          </w:p>
        </w:tc>
        <w:tc>
          <w:tcPr>
            <w:tcW w:w="1173" w:type="dxa"/>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52</w:t>
            </w:r>
          </w:p>
        </w:tc>
      </w:tr>
      <w:tr w:rsidR="00915816" w:rsidRPr="00666A2E">
        <w:trPr>
          <w:trHeight w:val="240"/>
        </w:trPr>
        <w:tc>
          <w:tcPr>
            <w:tcW w:w="5025" w:type="dxa"/>
            <w:shd w:val="clear" w:color="auto" w:fill="auto"/>
            <w:vAlign w:val="bottom"/>
          </w:tcPr>
          <w:p w:rsidR="00915816" w:rsidRPr="00666A2E" w:rsidRDefault="00612F8A" w:rsidP="003A371B">
            <w:pPr>
              <w:pStyle w:val="SingleTxtG"/>
              <w:suppressAutoHyphens w:val="0"/>
              <w:spacing w:before="28" w:after="28" w:line="220" w:lineRule="exact"/>
              <w:ind w:left="0" w:right="0"/>
              <w:jc w:val="left"/>
              <w:rPr>
                <w:bCs/>
                <w:sz w:val="18"/>
                <w:lang w:val="es-ES"/>
              </w:rPr>
            </w:pPr>
            <w:r w:rsidRPr="00666A2E">
              <w:rPr>
                <w:bCs/>
                <w:sz w:val="18"/>
                <w:lang w:val="es-ES"/>
              </w:rPr>
              <w:t>Personal administrativo</w:t>
            </w:r>
          </w:p>
        </w:tc>
        <w:tc>
          <w:tcPr>
            <w:tcW w:w="1172" w:type="dxa"/>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4</w:t>
            </w:r>
          </w:p>
        </w:tc>
        <w:tc>
          <w:tcPr>
            <w:tcW w:w="1173" w:type="dxa"/>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0</w:t>
            </w:r>
          </w:p>
        </w:tc>
      </w:tr>
      <w:tr w:rsidR="00915816" w:rsidRPr="00666A2E">
        <w:trPr>
          <w:trHeight w:val="240"/>
        </w:trPr>
        <w:tc>
          <w:tcPr>
            <w:tcW w:w="5025" w:type="dxa"/>
            <w:tcBorders>
              <w:bottom w:val="single" w:sz="12" w:space="0" w:color="auto"/>
            </w:tcBorders>
            <w:shd w:val="clear" w:color="auto" w:fill="auto"/>
            <w:vAlign w:val="bottom"/>
          </w:tcPr>
          <w:p w:rsidR="00915816" w:rsidRPr="00666A2E" w:rsidRDefault="00B40C66" w:rsidP="003A371B">
            <w:pPr>
              <w:pStyle w:val="SingleTxtG"/>
              <w:suppressAutoHyphens w:val="0"/>
              <w:spacing w:before="28" w:after="28" w:line="220" w:lineRule="exact"/>
              <w:ind w:left="0" w:right="0"/>
              <w:jc w:val="left"/>
              <w:rPr>
                <w:bCs/>
                <w:sz w:val="18"/>
                <w:lang w:val="es-ES"/>
              </w:rPr>
            </w:pPr>
            <w:r w:rsidRPr="00666A2E">
              <w:rPr>
                <w:bCs/>
                <w:sz w:val="18"/>
                <w:lang w:val="es-ES"/>
              </w:rPr>
              <w:t>Personal interino y becarios</w:t>
            </w:r>
          </w:p>
        </w:tc>
        <w:tc>
          <w:tcPr>
            <w:tcW w:w="1172" w:type="dxa"/>
            <w:tcBorders>
              <w:bottom w:val="single" w:sz="12" w:space="0" w:color="auto"/>
            </w:tcBorders>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14</w:t>
            </w:r>
          </w:p>
        </w:tc>
        <w:tc>
          <w:tcPr>
            <w:tcW w:w="1173" w:type="dxa"/>
            <w:tcBorders>
              <w:bottom w:val="single" w:sz="12" w:space="0" w:color="auto"/>
            </w:tcBorders>
            <w:shd w:val="clear" w:color="auto" w:fill="auto"/>
            <w:vAlign w:val="bottom"/>
          </w:tcPr>
          <w:p w:rsidR="00915816" w:rsidRPr="00666A2E" w:rsidRDefault="00915816" w:rsidP="003A371B">
            <w:pPr>
              <w:pStyle w:val="SingleTxtG"/>
              <w:suppressAutoHyphens w:val="0"/>
              <w:spacing w:before="28" w:after="28" w:line="220" w:lineRule="exact"/>
              <w:ind w:left="0" w:right="0"/>
              <w:jc w:val="right"/>
              <w:rPr>
                <w:bCs/>
                <w:sz w:val="18"/>
                <w:lang w:val="es-ES"/>
              </w:rPr>
            </w:pPr>
            <w:r w:rsidRPr="00666A2E">
              <w:rPr>
                <w:bCs/>
                <w:sz w:val="18"/>
                <w:lang w:val="es-ES"/>
              </w:rPr>
              <w:t>14</w:t>
            </w:r>
          </w:p>
        </w:tc>
      </w:tr>
    </w:tbl>
    <w:p w:rsidR="00915816" w:rsidRPr="00666A2E" w:rsidRDefault="00B40C66" w:rsidP="003A371B">
      <w:pPr>
        <w:pStyle w:val="SingleTxtG"/>
        <w:spacing w:before="80" w:after="0"/>
        <w:ind w:firstLine="170"/>
        <w:jc w:val="left"/>
        <w:rPr>
          <w:i/>
          <w:sz w:val="18"/>
          <w:szCs w:val="18"/>
          <w:lang w:val="es-ES"/>
        </w:rPr>
      </w:pPr>
      <w:r w:rsidRPr="00666A2E">
        <w:rPr>
          <w:sz w:val="18"/>
          <w:szCs w:val="18"/>
          <w:lang w:val="es-ES"/>
        </w:rPr>
        <w:t>Elaboración interna</w:t>
      </w:r>
    </w:p>
    <w:p w:rsidR="00915816" w:rsidRPr="00E073BE" w:rsidRDefault="00B40C66" w:rsidP="00E073BE">
      <w:pPr>
        <w:pStyle w:val="SingleTxtG"/>
        <w:spacing w:after="240"/>
        <w:ind w:firstLine="170"/>
        <w:jc w:val="left"/>
        <w:rPr>
          <w:sz w:val="18"/>
          <w:szCs w:val="18"/>
          <w:lang w:val="es-ES"/>
        </w:rPr>
      </w:pPr>
      <w:r w:rsidRPr="00666A2E">
        <w:rPr>
          <w:i/>
          <w:sz w:val="18"/>
          <w:szCs w:val="18"/>
          <w:lang w:val="es-ES"/>
        </w:rPr>
        <w:t>Fuente</w:t>
      </w:r>
      <w:r w:rsidR="00915816" w:rsidRPr="00666A2E">
        <w:rPr>
          <w:i/>
          <w:sz w:val="18"/>
          <w:szCs w:val="18"/>
          <w:lang w:val="es-ES"/>
        </w:rPr>
        <w:t xml:space="preserve">: </w:t>
      </w:r>
      <w:r w:rsidRPr="00666A2E">
        <w:rPr>
          <w:bCs/>
          <w:sz w:val="18"/>
          <w:szCs w:val="18"/>
          <w:lang w:val="es-ES"/>
        </w:rPr>
        <w:t>Radio y Televisión de Andorra</w:t>
      </w:r>
    </w:p>
    <w:p w:rsidR="00915816" w:rsidRPr="00666A2E" w:rsidRDefault="00472ADA" w:rsidP="00E073BE">
      <w:pPr>
        <w:pStyle w:val="H23G"/>
        <w:rPr>
          <w:lang w:val="es-ES"/>
        </w:rPr>
      </w:pPr>
      <w:bookmarkStart w:id="163" w:name="_Toc279151110"/>
      <w:bookmarkStart w:id="164" w:name="_Toc300830923"/>
      <w:r>
        <w:rPr>
          <w:lang w:val="es-ES"/>
        </w:rPr>
        <w:tab/>
        <w:t>3.</w:t>
      </w:r>
      <w:r>
        <w:rPr>
          <w:lang w:val="es-ES"/>
        </w:rPr>
        <w:tab/>
      </w:r>
      <w:smartTag w:uri="urn:schemas-microsoft-com:office:smarttags" w:element="PersonName">
        <w:smartTagPr>
          <w:attr w:name="ProductID" w:val="la Caja Andorrana"/>
        </w:smartTagPr>
        <w:r w:rsidR="00915816" w:rsidRPr="00666A2E">
          <w:rPr>
            <w:lang w:val="es-ES"/>
          </w:rPr>
          <w:t xml:space="preserve">La </w:t>
        </w:r>
        <w:r w:rsidR="00B40C66" w:rsidRPr="00666A2E">
          <w:rPr>
            <w:lang w:val="es-ES"/>
          </w:rPr>
          <w:t>Caja Andorrana</w:t>
        </w:r>
      </w:smartTag>
      <w:r w:rsidR="00B40C66" w:rsidRPr="00666A2E">
        <w:rPr>
          <w:lang w:val="es-ES"/>
        </w:rPr>
        <w:t xml:space="preserve"> de Seguridad Social </w:t>
      </w:r>
      <w:bookmarkEnd w:id="163"/>
      <w:bookmarkEnd w:id="164"/>
      <w:r w:rsidR="00F57C65" w:rsidRPr="00666A2E">
        <w:rPr>
          <w:lang w:val="es-ES"/>
        </w:rPr>
        <w:t>(CASS)</w:t>
      </w:r>
    </w:p>
    <w:p w:rsidR="00915816" w:rsidRPr="00666A2E" w:rsidRDefault="00915816" w:rsidP="00E073BE">
      <w:pPr>
        <w:pStyle w:val="SingleTxtG"/>
        <w:rPr>
          <w:lang w:val="es-ES"/>
        </w:rPr>
      </w:pPr>
      <w:r w:rsidRPr="00666A2E">
        <w:rPr>
          <w:lang w:val="es-ES"/>
        </w:rPr>
        <w:t>161.</w:t>
      </w:r>
      <w:r w:rsidRPr="00666A2E">
        <w:rPr>
          <w:lang w:val="es-ES"/>
        </w:rPr>
        <w:tab/>
        <w:t>L</w:t>
      </w:r>
      <w:r w:rsidR="00394D29" w:rsidRPr="00666A2E">
        <w:rPr>
          <w:lang w:val="es-ES"/>
        </w:rPr>
        <w:t xml:space="preserve">a ausencia de datos sobre la composición del personal de </w:t>
      </w:r>
      <w:smartTag w:uri="urn:schemas-microsoft-com:office:smarttags" w:element="PersonName">
        <w:smartTagPr>
          <w:attr w:name="ProductID" w:val="la Caja Andorrana"/>
        </w:smartTagPr>
        <w:r w:rsidR="00394D29" w:rsidRPr="00666A2E">
          <w:rPr>
            <w:lang w:val="es-ES"/>
          </w:rPr>
          <w:t>la Caja Andorrana</w:t>
        </w:r>
      </w:smartTag>
      <w:r w:rsidR="00394D29" w:rsidRPr="00666A2E">
        <w:rPr>
          <w:lang w:val="es-ES"/>
        </w:rPr>
        <w:t xml:space="preserve"> de Seguridad Social por sexo no permite efectuar un análisis preciso de la presencia de las mujeres en ese órgano. No obstante, se observa que la representación de las mujeres es particularmente elevada en los puestos administrativos</w:t>
      </w:r>
      <w:r w:rsidRPr="00666A2E">
        <w:rPr>
          <w:lang w:val="es-ES"/>
        </w:rPr>
        <w:t>.</w:t>
      </w:r>
    </w:p>
    <w:p w:rsidR="00915816" w:rsidRPr="00666A2E" w:rsidRDefault="00394D29" w:rsidP="00E073BE">
      <w:pPr>
        <w:pStyle w:val="Heading1"/>
        <w:rPr>
          <w:lang w:val="es-ES"/>
        </w:rPr>
      </w:pPr>
      <w:r w:rsidRPr="00666A2E">
        <w:rPr>
          <w:lang w:val="es-ES"/>
        </w:rPr>
        <w:t>Cuadro</w:t>
      </w:r>
      <w:r w:rsidR="00915816" w:rsidRPr="00666A2E">
        <w:rPr>
          <w:lang w:val="es-ES"/>
        </w:rPr>
        <w:t xml:space="preserve"> 31</w:t>
      </w:r>
    </w:p>
    <w:p w:rsidR="00915816" w:rsidRDefault="00394D29" w:rsidP="00E073BE">
      <w:pPr>
        <w:pStyle w:val="SingleTxtG"/>
        <w:jc w:val="left"/>
        <w:rPr>
          <w:b/>
          <w:lang w:val="es-ES"/>
        </w:rPr>
      </w:pPr>
      <w:r w:rsidRPr="00E073BE">
        <w:rPr>
          <w:b/>
          <w:lang w:val="es-ES"/>
        </w:rPr>
        <w:t xml:space="preserve">Composición del personal de </w:t>
      </w:r>
      <w:smartTag w:uri="urn:schemas-microsoft-com:office:smarttags" w:element="PersonName">
        <w:smartTagPr>
          <w:attr w:name="ProductID" w:val="la Caja Andorrana"/>
        </w:smartTagPr>
        <w:r w:rsidRPr="00E073BE">
          <w:rPr>
            <w:b/>
            <w:lang w:val="es-ES"/>
          </w:rPr>
          <w:t>la Caja Andorrana</w:t>
        </w:r>
      </w:smartTag>
      <w:r w:rsidRPr="00E073BE">
        <w:rPr>
          <w:b/>
          <w:lang w:val="es-ES"/>
        </w:rPr>
        <w:t xml:space="preserve"> de Seguridad Social, por puesto y sex</w:t>
      </w:r>
      <w:r w:rsidR="00B8136B">
        <w:rPr>
          <w:b/>
          <w:lang w:val="es-ES"/>
        </w:rPr>
        <w:t>o (1999-2005)</w:t>
      </w:r>
    </w:p>
    <w:tbl>
      <w:tblPr>
        <w:tblW w:w="9643"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2268"/>
        <w:gridCol w:w="407"/>
        <w:gridCol w:w="407"/>
        <w:gridCol w:w="113"/>
        <w:gridCol w:w="528"/>
        <w:gridCol w:w="539"/>
        <w:gridCol w:w="62"/>
        <w:gridCol w:w="475"/>
        <w:gridCol w:w="539"/>
        <w:gridCol w:w="62"/>
        <w:gridCol w:w="475"/>
        <w:gridCol w:w="540"/>
        <w:gridCol w:w="62"/>
        <w:gridCol w:w="475"/>
        <w:gridCol w:w="540"/>
        <w:gridCol w:w="62"/>
        <w:gridCol w:w="475"/>
        <w:gridCol w:w="540"/>
        <w:gridCol w:w="62"/>
        <w:gridCol w:w="474"/>
        <w:gridCol w:w="538"/>
      </w:tblGrid>
      <w:tr w:rsidR="0014356E" w:rsidRPr="00666A2E">
        <w:trPr>
          <w:trHeight w:val="240"/>
          <w:tblHeader/>
          <w:jc w:val="center"/>
        </w:trPr>
        <w:tc>
          <w:tcPr>
            <w:tcW w:w="2268" w:type="dxa"/>
            <w:vMerge w:val="restart"/>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left"/>
              <w:rPr>
                <w:bCs/>
                <w:i/>
                <w:sz w:val="16"/>
                <w:lang w:val="es-ES"/>
              </w:rPr>
            </w:pPr>
          </w:p>
        </w:tc>
        <w:tc>
          <w:tcPr>
            <w:tcW w:w="814" w:type="dxa"/>
            <w:gridSpan w:val="2"/>
            <w:tcBorders>
              <w:top w:val="single" w:sz="4" w:space="0" w:color="auto"/>
              <w:bottom w:val="single" w:sz="4"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113" w:type="dxa"/>
            <w:tcBorders>
              <w:top w:val="single" w:sz="4" w:space="0" w:color="auto"/>
              <w:bottom w:val="nil"/>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p>
        </w:tc>
        <w:tc>
          <w:tcPr>
            <w:tcW w:w="1067" w:type="dxa"/>
            <w:gridSpan w:val="2"/>
            <w:tcBorders>
              <w:top w:val="single" w:sz="4" w:space="0" w:color="auto"/>
              <w:bottom w:val="single" w:sz="4"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62" w:type="dxa"/>
            <w:tcBorders>
              <w:top w:val="single" w:sz="4" w:space="0" w:color="auto"/>
              <w:bottom w:val="nil"/>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p>
        </w:tc>
        <w:tc>
          <w:tcPr>
            <w:tcW w:w="1014" w:type="dxa"/>
            <w:gridSpan w:val="2"/>
            <w:tcBorders>
              <w:top w:val="single" w:sz="4" w:space="0" w:color="auto"/>
              <w:bottom w:val="single" w:sz="4"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62" w:type="dxa"/>
            <w:tcBorders>
              <w:top w:val="single" w:sz="4" w:space="0" w:color="auto"/>
              <w:bottom w:val="nil"/>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p>
        </w:tc>
        <w:tc>
          <w:tcPr>
            <w:tcW w:w="1015" w:type="dxa"/>
            <w:gridSpan w:val="2"/>
            <w:tcBorders>
              <w:top w:val="single" w:sz="4" w:space="0" w:color="auto"/>
              <w:bottom w:val="single" w:sz="4"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62" w:type="dxa"/>
            <w:tcBorders>
              <w:top w:val="single" w:sz="4" w:space="0" w:color="auto"/>
              <w:bottom w:val="nil"/>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p>
        </w:tc>
        <w:tc>
          <w:tcPr>
            <w:tcW w:w="1015" w:type="dxa"/>
            <w:gridSpan w:val="2"/>
            <w:tcBorders>
              <w:top w:val="single" w:sz="4" w:space="0" w:color="auto"/>
              <w:bottom w:val="single" w:sz="4"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62" w:type="dxa"/>
            <w:tcBorders>
              <w:top w:val="single" w:sz="4" w:space="0" w:color="auto"/>
              <w:bottom w:val="nil"/>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p>
        </w:tc>
        <w:tc>
          <w:tcPr>
            <w:tcW w:w="1015" w:type="dxa"/>
            <w:gridSpan w:val="2"/>
            <w:tcBorders>
              <w:top w:val="single" w:sz="4" w:space="0" w:color="auto"/>
              <w:bottom w:val="single" w:sz="4"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62" w:type="dxa"/>
            <w:tcBorders>
              <w:top w:val="single" w:sz="4" w:space="0" w:color="auto"/>
              <w:bottom w:val="nil"/>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p>
        </w:tc>
        <w:tc>
          <w:tcPr>
            <w:tcW w:w="1012" w:type="dxa"/>
            <w:gridSpan w:val="2"/>
            <w:tcBorders>
              <w:top w:val="single" w:sz="4" w:space="0" w:color="auto"/>
              <w:bottom w:val="single" w:sz="4"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14356E" w:rsidRPr="00666A2E">
        <w:trPr>
          <w:trHeight w:val="240"/>
          <w:tblHeader/>
          <w:jc w:val="center"/>
        </w:trPr>
        <w:tc>
          <w:tcPr>
            <w:tcW w:w="2268" w:type="dxa"/>
            <w:vMerge/>
            <w:tcBorders>
              <w:top w:val="single" w:sz="12"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left"/>
              <w:rPr>
                <w:bCs/>
                <w:sz w:val="18"/>
                <w:lang w:val="es-ES"/>
              </w:rPr>
            </w:pPr>
          </w:p>
        </w:tc>
        <w:tc>
          <w:tcPr>
            <w:tcW w:w="407"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07"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113"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p>
        </w:tc>
        <w:tc>
          <w:tcPr>
            <w:tcW w:w="528"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39"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2"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p>
        </w:tc>
        <w:tc>
          <w:tcPr>
            <w:tcW w:w="475"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39"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2"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p>
        </w:tc>
        <w:tc>
          <w:tcPr>
            <w:tcW w:w="475"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40"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2"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p>
        </w:tc>
        <w:tc>
          <w:tcPr>
            <w:tcW w:w="475"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40"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2"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p>
        </w:tc>
        <w:tc>
          <w:tcPr>
            <w:tcW w:w="475"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40"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2"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p>
        </w:tc>
        <w:tc>
          <w:tcPr>
            <w:tcW w:w="474"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38" w:type="dxa"/>
            <w:tcBorders>
              <w:top w:val="single" w:sz="4" w:space="0" w:color="auto"/>
              <w:bottom w:val="single" w:sz="12" w:space="0" w:color="auto"/>
            </w:tcBorders>
            <w:shd w:val="clear" w:color="auto" w:fill="auto"/>
            <w:vAlign w:val="bottom"/>
          </w:tcPr>
          <w:p w:rsidR="00B8136B" w:rsidRPr="00666A2E" w:rsidRDefault="00B8136B"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14356E" w:rsidRPr="00666A2E">
        <w:trPr>
          <w:trHeight w:val="240"/>
          <w:jc w:val="center"/>
        </w:trPr>
        <w:tc>
          <w:tcPr>
            <w:tcW w:w="2268" w:type="dxa"/>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left"/>
              <w:rPr>
                <w:bCs/>
                <w:sz w:val="18"/>
                <w:lang w:val="es-ES"/>
              </w:rPr>
            </w:pPr>
            <w:r w:rsidRPr="00666A2E">
              <w:rPr>
                <w:bCs/>
                <w:sz w:val="18"/>
                <w:lang w:val="es-ES"/>
              </w:rPr>
              <w:t>Director General</w:t>
            </w:r>
          </w:p>
        </w:tc>
        <w:tc>
          <w:tcPr>
            <w:tcW w:w="407" w:type="dxa"/>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407" w:type="dxa"/>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641" w:type="dxa"/>
            <w:gridSpan w:val="2"/>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40" w:type="dxa"/>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36" w:type="dxa"/>
            <w:gridSpan w:val="2"/>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8" w:type="dxa"/>
            <w:tcBorders>
              <w:top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r>
      <w:tr w:rsidR="0014356E" w:rsidRPr="00666A2E">
        <w:trPr>
          <w:trHeight w:val="240"/>
          <w:jc w:val="center"/>
        </w:trPr>
        <w:tc>
          <w:tcPr>
            <w:tcW w:w="2268" w:type="dxa"/>
            <w:shd w:val="clear" w:color="auto" w:fill="auto"/>
            <w:vAlign w:val="bottom"/>
          </w:tcPr>
          <w:p w:rsidR="00B8136B" w:rsidRPr="00666A2E" w:rsidRDefault="00B8136B" w:rsidP="004939CA">
            <w:pPr>
              <w:pStyle w:val="SingleTxtG"/>
              <w:suppressAutoHyphens w:val="0"/>
              <w:spacing w:before="28" w:after="28" w:line="220" w:lineRule="exact"/>
              <w:ind w:left="0" w:right="0"/>
              <w:jc w:val="left"/>
              <w:rPr>
                <w:bCs/>
                <w:sz w:val="18"/>
                <w:lang w:val="es-ES"/>
              </w:rPr>
            </w:pPr>
            <w:r w:rsidRPr="00666A2E">
              <w:rPr>
                <w:bCs/>
                <w:sz w:val="18"/>
                <w:lang w:val="es-ES"/>
              </w:rPr>
              <w:t>Directores de Departamento</w:t>
            </w:r>
          </w:p>
        </w:tc>
        <w:tc>
          <w:tcPr>
            <w:tcW w:w="407"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407"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641"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6"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8"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r>
      <w:tr w:rsidR="0014356E" w:rsidRPr="00666A2E">
        <w:trPr>
          <w:trHeight w:val="240"/>
          <w:jc w:val="center"/>
        </w:trPr>
        <w:tc>
          <w:tcPr>
            <w:tcW w:w="2268" w:type="dxa"/>
            <w:shd w:val="clear" w:color="auto" w:fill="auto"/>
            <w:vAlign w:val="bottom"/>
          </w:tcPr>
          <w:p w:rsidR="00B8136B" w:rsidRPr="00666A2E" w:rsidRDefault="00B8136B" w:rsidP="004939CA">
            <w:pPr>
              <w:pStyle w:val="SingleTxtG"/>
              <w:suppressAutoHyphens w:val="0"/>
              <w:spacing w:before="28" w:after="28" w:line="220" w:lineRule="exact"/>
              <w:ind w:left="0" w:right="0"/>
              <w:jc w:val="left"/>
              <w:rPr>
                <w:bCs/>
                <w:sz w:val="18"/>
                <w:lang w:val="es-ES"/>
              </w:rPr>
            </w:pPr>
            <w:r w:rsidRPr="00666A2E">
              <w:rPr>
                <w:bCs/>
                <w:sz w:val="18"/>
                <w:lang w:val="es-ES"/>
              </w:rPr>
              <w:t xml:space="preserve">Jefes de Departamento </w:t>
            </w:r>
          </w:p>
        </w:tc>
        <w:tc>
          <w:tcPr>
            <w:tcW w:w="407"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407"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641"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6"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8"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r>
      <w:tr w:rsidR="0014356E" w:rsidRPr="00666A2E">
        <w:trPr>
          <w:trHeight w:val="240"/>
          <w:jc w:val="center"/>
        </w:trPr>
        <w:tc>
          <w:tcPr>
            <w:tcW w:w="2268" w:type="dxa"/>
            <w:shd w:val="clear" w:color="auto" w:fill="auto"/>
            <w:vAlign w:val="bottom"/>
          </w:tcPr>
          <w:p w:rsidR="00B8136B" w:rsidRPr="00666A2E" w:rsidRDefault="00B8136B" w:rsidP="004939CA">
            <w:pPr>
              <w:pStyle w:val="SingleTxtG"/>
              <w:suppressAutoHyphens w:val="0"/>
              <w:spacing w:before="28" w:after="28" w:line="220" w:lineRule="exact"/>
              <w:ind w:left="0" w:right="0"/>
              <w:jc w:val="left"/>
              <w:rPr>
                <w:bCs/>
                <w:sz w:val="18"/>
                <w:lang w:val="es-ES"/>
              </w:rPr>
            </w:pPr>
            <w:r w:rsidRPr="00666A2E">
              <w:rPr>
                <w:bCs/>
                <w:sz w:val="18"/>
                <w:lang w:val="es-ES"/>
              </w:rPr>
              <w:t>Empleados especializados (nivel superior</w:t>
            </w:r>
            <w:r>
              <w:rPr>
                <w:bCs/>
                <w:sz w:val="18"/>
                <w:lang w:val="es-ES"/>
              </w:rPr>
              <w:t>)/</w:t>
            </w:r>
            <w:r w:rsidRPr="00666A2E">
              <w:rPr>
                <w:bCs/>
                <w:sz w:val="18"/>
                <w:lang w:val="es-ES"/>
              </w:rPr>
              <w:t>coordinadores</w:t>
            </w:r>
          </w:p>
        </w:tc>
        <w:tc>
          <w:tcPr>
            <w:tcW w:w="407"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407"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641"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36"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8"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r>
      <w:tr w:rsidR="0014356E" w:rsidRPr="00666A2E">
        <w:trPr>
          <w:trHeight w:val="240"/>
          <w:jc w:val="center"/>
        </w:trPr>
        <w:tc>
          <w:tcPr>
            <w:tcW w:w="2268" w:type="dxa"/>
            <w:shd w:val="clear" w:color="auto" w:fill="auto"/>
            <w:vAlign w:val="bottom"/>
          </w:tcPr>
          <w:p w:rsidR="00B8136B" w:rsidRPr="00666A2E" w:rsidRDefault="00B8136B" w:rsidP="004939CA">
            <w:pPr>
              <w:pStyle w:val="SingleTxtG"/>
              <w:suppressAutoHyphens w:val="0"/>
              <w:spacing w:before="28" w:after="28" w:line="220" w:lineRule="exact"/>
              <w:ind w:left="0" w:right="0"/>
              <w:jc w:val="left"/>
              <w:rPr>
                <w:bCs/>
                <w:sz w:val="18"/>
                <w:lang w:val="es-ES"/>
              </w:rPr>
            </w:pPr>
            <w:r w:rsidRPr="00666A2E">
              <w:rPr>
                <w:bCs/>
                <w:sz w:val="18"/>
                <w:lang w:val="es-ES"/>
              </w:rPr>
              <w:t>Empleados especializados</w:t>
            </w:r>
          </w:p>
        </w:tc>
        <w:tc>
          <w:tcPr>
            <w:tcW w:w="407"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407"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641"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39"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39"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6"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8"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r>
      <w:tr w:rsidR="0014356E" w:rsidRPr="00666A2E">
        <w:trPr>
          <w:trHeight w:val="240"/>
          <w:jc w:val="center"/>
        </w:trPr>
        <w:tc>
          <w:tcPr>
            <w:tcW w:w="2268" w:type="dxa"/>
            <w:shd w:val="clear" w:color="auto" w:fill="auto"/>
            <w:vAlign w:val="bottom"/>
          </w:tcPr>
          <w:p w:rsidR="00B8136B" w:rsidRPr="00666A2E" w:rsidRDefault="00B8136B" w:rsidP="004939CA">
            <w:pPr>
              <w:pStyle w:val="SingleTxtG"/>
              <w:suppressAutoHyphens w:val="0"/>
              <w:spacing w:before="28" w:after="28" w:line="220" w:lineRule="exact"/>
              <w:ind w:left="0" w:right="0"/>
              <w:jc w:val="left"/>
              <w:rPr>
                <w:bCs/>
                <w:sz w:val="18"/>
                <w:lang w:val="es-ES"/>
              </w:rPr>
            </w:pPr>
            <w:r w:rsidRPr="00666A2E">
              <w:rPr>
                <w:bCs/>
                <w:sz w:val="18"/>
                <w:lang w:val="es-ES"/>
              </w:rPr>
              <w:t xml:space="preserve">Personal de los locales </w:t>
            </w:r>
            <w:r w:rsidR="0027322C">
              <w:rPr>
                <w:bCs/>
                <w:sz w:val="18"/>
                <w:lang w:val="es-ES"/>
              </w:rPr>
              <w:br/>
            </w:r>
            <w:r w:rsidRPr="00666A2E">
              <w:rPr>
                <w:bCs/>
                <w:sz w:val="18"/>
                <w:lang w:val="es-ES"/>
              </w:rPr>
              <w:t xml:space="preserve">de </w:t>
            </w:r>
            <w:r w:rsidRPr="00666A2E">
              <w:rPr>
                <w:bCs/>
                <w:iCs/>
                <w:sz w:val="18"/>
                <w:lang w:val="es-ES"/>
              </w:rPr>
              <w:t>Prada Casadet</w:t>
            </w:r>
          </w:p>
        </w:tc>
        <w:tc>
          <w:tcPr>
            <w:tcW w:w="407"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407"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641"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6" w:type="dxa"/>
            <w:gridSpan w:val="2"/>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8" w:type="dxa"/>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r>
      <w:tr w:rsidR="0014356E" w:rsidRPr="00666A2E">
        <w:trPr>
          <w:trHeight w:val="240"/>
          <w:jc w:val="center"/>
        </w:trPr>
        <w:tc>
          <w:tcPr>
            <w:tcW w:w="2268" w:type="dxa"/>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left"/>
              <w:rPr>
                <w:bCs/>
                <w:sz w:val="18"/>
                <w:lang w:val="es-ES"/>
              </w:rPr>
            </w:pPr>
            <w:r w:rsidRPr="00666A2E">
              <w:rPr>
                <w:bCs/>
                <w:sz w:val="18"/>
                <w:lang w:val="es-ES"/>
              </w:rPr>
              <w:t>Personal de mantenimiento</w:t>
            </w:r>
          </w:p>
        </w:tc>
        <w:tc>
          <w:tcPr>
            <w:tcW w:w="407" w:type="dxa"/>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407" w:type="dxa"/>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641" w:type="dxa"/>
            <w:gridSpan w:val="2"/>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6" w:type="dxa"/>
            <w:gridSpan w:val="2"/>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8" w:type="dxa"/>
            <w:tcBorders>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r>
      <w:tr w:rsidR="0014356E" w:rsidRPr="00666A2E">
        <w:trPr>
          <w:trHeight w:val="240"/>
          <w:jc w:val="center"/>
        </w:trPr>
        <w:tc>
          <w:tcPr>
            <w:tcW w:w="2268"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left"/>
              <w:rPr>
                <w:bCs/>
                <w:sz w:val="18"/>
                <w:lang w:val="es-ES"/>
              </w:rPr>
            </w:pPr>
            <w:r w:rsidRPr="00666A2E">
              <w:rPr>
                <w:bCs/>
                <w:sz w:val="18"/>
                <w:lang w:val="es-ES"/>
              </w:rPr>
              <w:t>Personal administrativo</w:t>
            </w:r>
          </w:p>
        </w:tc>
        <w:tc>
          <w:tcPr>
            <w:tcW w:w="407"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p>
        </w:tc>
        <w:tc>
          <w:tcPr>
            <w:tcW w:w="407"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p>
        </w:tc>
        <w:tc>
          <w:tcPr>
            <w:tcW w:w="641"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39"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37"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39"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37"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40"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37"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5</w:t>
            </w:r>
          </w:p>
        </w:tc>
        <w:tc>
          <w:tcPr>
            <w:tcW w:w="540"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37"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2</w:t>
            </w:r>
          </w:p>
        </w:tc>
        <w:tc>
          <w:tcPr>
            <w:tcW w:w="540"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36"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3</w:t>
            </w:r>
          </w:p>
        </w:tc>
        <w:tc>
          <w:tcPr>
            <w:tcW w:w="538"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r>
      <w:tr w:rsidR="0014356E" w:rsidRPr="00666A2E">
        <w:trPr>
          <w:trHeight w:val="240"/>
          <w:jc w:val="center"/>
        </w:trPr>
        <w:tc>
          <w:tcPr>
            <w:tcW w:w="2268"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left"/>
              <w:rPr>
                <w:bCs/>
                <w:sz w:val="18"/>
                <w:lang w:val="es-ES"/>
              </w:rPr>
            </w:pPr>
            <w:r w:rsidRPr="00666A2E">
              <w:rPr>
                <w:bCs/>
                <w:sz w:val="18"/>
                <w:lang w:val="es-ES"/>
              </w:rPr>
              <w:t>Personal de apoyo</w:t>
            </w:r>
          </w:p>
        </w:tc>
        <w:tc>
          <w:tcPr>
            <w:tcW w:w="407"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407"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641"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39"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37"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40"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0</w:t>
            </w:r>
          </w:p>
        </w:tc>
        <w:tc>
          <w:tcPr>
            <w:tcW w:w="537"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40"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37"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6" w:type="dxa"/>
            <w:gridSpan w:val="2"/>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8" w:type="dxa"/>
            <w:tcBorders>
              <w:top w:val="nil"/>
              <w:bottom w:val="nil"/>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r>
      <w:tr w:rsidR="0014356E" w:rsidRPr="00666A2E">
        <w:trPr>
          <w:trHeight w:val="240"/>
          <w:jc w:val="center"/>
        </w:trPr>
        <w:tc>
          <w:tcPr>
            <w:tcW w:w="2268"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left"/>
              <w:rPr>
                <w:bCs/>
                <w:sz w:val="18"/>
                <w:lang w:val="es-ES"/>
              </w:rPr>
            </w:pPr>
            <w:r w:rsidRPr="00666A2E">
              <w:rPr>
                <w:bCs/>
                <w:sz w:val="18"/>
                <w:lang w:val="es-ES"/>
              </w:rPr>
              <w:t>Personal con licencias</w:t>
            </w:r>
          </w:p>
        </w:tc>
        <w:tc>
          <w:tcPr>
            <w:tcW w:w="407"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407"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641" w:type="dxa"/>
            <w:gridSpan w:val="2"/>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9"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40"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7" w:type="dxa"/>
            <w:gridSpan w:val="2"/>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40"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1</w:t>
            </w:r>
          </w:p>
        </w:tc>
        <w:tc>
          <w:tcPr>
            <w:tcW w:w="536" w:type="dxa"/>
            <w:gridSpan w:val="2"/>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c>
          <w:tcPr>
            <w:tcW w:w="538" w:type="dxa"/>
            <w:tcBorders>
              <w:top w:val="nil"/>
              <w:bottom w:val="single" w:sz="12" w:space="0" w:color="auto"/>
            </w:tcBorders>
            <w:shd w:val="clear" w:color="auto" w:fill="auto"/>
            <w:vAlign w:val="bottom"/>
          </w:tcPr>
          <w:p w:rsidR="00B8136B" w:rsidRPr="00666A2E" w:rsidRDefault="00B8136B" w:rsidP="004939CA">
            <w:pPr>
              <w:pStyle w:val="SingleTxtG"/>
              <w:suppressAutoHyphens w:val="0"/>
              <w:spacing w:before="28" w:after="28" w:line="220" w:lineRule="exact"/>
              <w:ind w:left="0" w:right="0"/>
              <w:jc w:val="right"/>
              <w:rPr>
                <w:bCs/>
                <w:sz w:val="18"/>
                <w:lang w:val="es-ES"/>
              </w:rPr>
            </w:pPr>
            <w:r w:rsidRPr="00666A2E">
              <w:rPr>
                <w:bCs/>
                <w:sz w:val="18"/>
                <w:lang w:val="es-ES"/>
              </w:rPr>
              <w:t>/</w:t>
            </w:r>
          </w:p>
        </w:tc>
      </w:tr>
    </w:tbl>
    <w:p w:rsidR="00915816" w:rsidRPr="003A371B" w:rsidRDefault="00B955CA" w:rsidP="003A371B">
      <w:pPr>
        <w:pStyle w:val="SingleTxtG"/>
        <w:spacing w:before="80" w:after="0"/>
        <w:ind w:left="0" w:right="0" w:firstLine="170"/>
        <w:jc w:val="left"/>
        <w:rPr>
          <w:i/>
          <w:sz w:val="18"/>
          <w:szCs w:val="18"/>
          <w:lang w:val="es-ES"/>
        </w:rPr>
      </w:pPr>
      <w:r w:rsidRPr="003A371B">
        <w:rPr>
          <w:sz w:val="18"/>
          <w:szCs w:val="18"/>
          <w:lang w:val="es-ES"/>
        </w:rPr>
        <w:t>Elaboración interna</w:t>
      </w:r>
    </w:p>
    <w:p w:rsidR="00915816" w:rsidRPr="003A371B" w:rsidRDefault="00B955CA" w:rsidP="003A371B">
      <w:pPr>
        <w:pStyle w:val="SingleTxtG"/>
        <w:spacing w:after="240"/>
        <w:ind w:left="0" w:right="0" w:firstLine="170"/>
        <w:jc w:val="left"/>
        <w:rPr>
          <w:i/>
          <w:sz w:val="18"/>
          <w:szCs w:val="18"/>
          <w:lang w:val="es-ES"/>
        </w:rPr>
      </w:pPr>
      <w:r w:rsidRPr="003A371B">
        <w:rPr>
          <w:i/>
          <w:sz w:val="18"/>
          <w:szCs w:val="18"/>
          <w:lang w:val="es-ES"/>
        </w:rPr>
        <w:t>Fuente</w:t>
      </w:r>
      <w:r w:rsidR="00915816" w:rsidRPr="003A371B">
        <w:rPr>
          <w:i/>
          <w:sz w:val="18"/>
          <w:szCs w:val="18"/>
          <w:lang w:val="es-ES"/>
        </w:rPr>
        <w:t xml:space="preserve">: </w:t>
      </w:r>
      <w:r w:rsidR="000F2BFA" w:rsidRPr="003A371B">
        <w:rPr>
          <w:bCs/>
          <w:sz w:val="18"/>
          <w:szCs w:val="18"/>
          <w:lang w:val="es-ES"/>
        </w:rPr>
        <w:t>Caja Andorrana de Seguridad Social</w:t>
      </w:r>
    </w:p>
    <w:p w:rsidR="00915816" w:rsidRPr="00666A2E" w:rsidRDefault="00915816" w:rsidP="001C72C3">
      <w:pPr>
        <w:pStyle w:val="H23G"/>
        <w:rPr>
          <w:lang w:val="es-ES"/>
        </w:rPr>
      </w:pPr>
      <w:bookmarkStart w:id="165" w:name="_Toc279151111"/>
      <w:bookmarkStart w:id="166" w:name="_Toc300830924"/>
      <w:r w:rsidRPr="00666A2E">
        <w:rPr>
          <w:lang w:val="es-ES"/>
        </w:rPr>
        <w:tab/>
        <w:t>4.</w:t>
      </w:r>
      <w:r w:rsidRPr="00666A2E">
        <w:rPr>
          <w:lang w:val="es-ES"/>
        </w:rPr>
        <w:tab/>
      </w:r>
      <w:r w:rsidR="000F2BFA" w:rsidRPr="00666A2E">
        <w:rPr>
          <w:lang w:val="es-ES"/>
        </w:rPr>
        <w:t>El Servicio Andorrano de Atención Sanitaria</w:t>
      </w:r>
      <w:r w:rsidR="00F57C65" w:rsidRPr="00666A2E">
        <w:rPr>
          <w:lang w:val="es-ES"/>
        </w:rPr>
        <w:t xml:space="preserve"> (SAAS)</w:t>
      </w:r>
      <w:r w:rsidR="004A381E">
        <w:rPr>
          <w:lang w:val="es-ES"/>
        </w:rPr>
        <w:t xml:space="preserve"> </w:t>
      </w:r>
      <w:bookmarkEnd w:id="165"/>
      <w:bookmarkEnd w:id="166"/>
    </w:p>
    <w:p w:rsidR="00915816" w:rsidRPr="00666A2E" w:rsidRDefault="00915816" w:rsidP="001C72C3">
      <w:pPr>
        <w:pStyle w:val="SingleTxtG"/>
        <w:rPr>
          <w:lang w:val="es-ES"/>
        </w:rPr>
      </w:pPr>
      <w:r w:rsidRPr="00666A2E">
        <w:rPr>
          <w:lang w:val="es-ES"/>
        </w:rPr>
        <w:t>162.</w:t>
      </w:r>
      <w:r w:rsidRPr="00666A2E">
        <w:rPr>
          <w:lang w:val="es-ES"/>
        </w:rPr>
        <w:tab/>
      </w:r>
      <w:r w:rsidR="000F2BFA" w:rsidRPr="00666A2E">
        <w:rPr>
          <w:lang w:val="es-ES"/>
        </w:rPr>
        <w:t>El Servicio Andorrano de Atención Sanitaria agrupa todos los servicios públicos de atención de salud, como el hospital</w:t>
      </w:r>
      <w:r w:rsidRPr="00666A2E">
        <w:rPr>
          <w:lang w:val="es-ES"/>
        </w:rPr>
        <w:t xml:space="preserve"> </w:t>
      </w:r>
      <w:r w:rsidR="000F2BFA" w:rsidRPr="00666A2E">
        <w:rPr>
          <w:lang w:val="es-ES"/>
        </w:rPr>
        <w:t>Nuestra</w:t>
      </w:r>
      <w:r w:rsidRPr="00666A2E">
        <w:rPr>
          <w:lang w:val="es-ES"/>
        </w:rPr>
        <w:t xml:space="preserve"> </w:t>
      </w:r>
      <w:r w:rsidR="000F2BFA" w:rsidRPr="00666A2E">
        <w:rPr>
          <w:lang w:val="es-ES"/>
        </w:rPr>
        <w:t xml:space="preserve">Señora </w:t>
      </w:r>
      <w:r w:rsidRPr="00666A2E">
        <w:rPr>
          <w:lang w:val="es-ES"/>
        </w:rPr>
        <w:t xml:space="preserve">de Meritxell </w:t>
      </w:r>
      <w:r w:rsidR="000F2BFA" w:rsidRPr="00666A2E">
        <w:rPr>
          <w:lang w:val="es-ES"/>
        </w:rPr>
        <w:t>o los centros de atención primaria de salud de las distintas ciudades</w:t>
      </w:r>
      <w:r w:rsidRPr="00666A2E">
        <w:rPr>
          <w:lang w:val="es-ES"/>
        </w:rPr>
        <w:t xml:space="preserve">. </w:t>
      </w:r>
    </w:p>
    <w:p w:rsidR="00915816" w:rsidRPr="00666A2E" w:rsidRDefault="000F2BFA" w:rsidP="001C72C3">
      <w:pPr>
        <w:pStyle w:val="SingleTxtG"/>
        <w:rPr>
          <w:lang w:val="es-ES"/>
        </w:rPr>
      </w:pPr>
      <w:r w:rsidRPr="00666A2E">
        <w:rPr>
          <w:lang w:val="es-ES"/>
        </w:rPr>
        <w:t>163.</w:t>
      </w:r>
      <w:r w:rsidRPr="00666A2E">
        <w:rPr>
          <w:lang w:val="es-ES"/>
        </w:rPr>
        <w:tab/>
        <w:t>Como se indica en el cuadro que figura a continuación, se trata de uno de los organismos en que las mujeres están más representadas</w:t>
      </w:r>
      <w:r w:rsidR="00067BC8" w:rsidRPr="00666A2E">
        <w:rPr>
          <w:lang w:val="es-ES"/>
        </w:rPr>
        <w:t>,</w:t>
      </w:r>
      <w:r w:rsidRPr="00666A2E">
        <w:rPr>
          <w:lang w:val="es-ES"/>
        </w:rPr>
        <w:t xml:space="preserve"> tanto en los puestos de dirección y responsabilidad como en otros puestos. La presencia de las mujeres es particularmente elevada entre las parteras, enfermeras y auxiliares de enfermería</w:t>
      </w:r>
      <w:r w:rsidR="00C016A9" w:rsidRPr="00666A2E">
        <w:rPr>
          <w:lang w:val="es-ES"/>
        </w:rPr>
        <w:t>. En cambio, el número de hombres médicos duplica el de las mujeres médicas. El personal administrativo está integrado esencialmente por mujeres</w:t>
      </w:r>
      <w:r w:rsidR="00F57C65" w:rsidRPr="00666A2E">
        <w:rPr>
          <w:lang w:val="es-ES"/>
        </w:rPr>
        <w:t>, mientras que</w:t>
      </w:r>
      <w:r w:rsidR="00C016A9" w:rsidRPr="00666A2E">
        <w:rPr>
          <w:lang w:val="es-ES"/>
        </w:rPr>
        <w:t xml:space="preserve"> la presencia de los hombres en los puestos administrativos es casi</w:t>
      </w:r>
      <w:r w:rsidR="00F57C65" w:rsidRPr="00666A2E">
        <w:rPr>
          <w:lang w:val="es-ES"/>
        </w:rPr>
        <w:t xml:space="preserve"> nula</w:t>
      </w:r>
      <w:r w:rsidR="00915816" w:rsidRPr="00666A2E">
        <w:rPr>
          <w:lang w:val="es-ES"/>
        </w:rPr>
        <w:t xml:space="preserve">. </w:t>
      </w:r>
    </w:p>
    <w:p w:rsidR="00915816" w:rsidRPr="00666A2E" w:rsidRDefault="00915816" w:rsidP="001C72C3">
      <w:pPr>
        <w:pStyle w:val="SingleTxtG"/>
        <w:rPr>
          <w:lang w:val="es-ES"/>
        </w:rPr>
      </w:pPr>
      <w:r w:rsidRPr="00666A2E">
        <w:rPr>
          <w:lang w:val="es-ES"/>
        </w:rPr>
        <w:t>164.</w:t>
      </w:r>
      <w:r w:rsidRPr="00666A2E">
        <w:rPr>
          <w:lang w:val="es-ES"/>
        </w:rPr>
        <w:tab/>
      </w:r>
      <w:r w:rsidR="00C016A9" w:rsidRPr="00666A2E">
        <w:rPr>
          <w:lang w:val="es-ES"/>
        </w:rPr>
        <w:t xml:space="preserve">Esa situación no tiene nada de sorprendente, ya que, una vez más, la atención a las personas, en particular a las personas en situación de vulnerabilidad debido a su estado de salud, es un ámbito de actividad </w:t>
      </w:r>
      <w:r w:rsidR="00FE60F2" w:rsidRPr="00666A2E">
        <w:rPr>
          <w:lang w:val="es-ES"/>
        </w:rPr>
        <w:t>predominantemente femenino</w:t>
      </w:r>
      <w:r w:rsidR="00C016A9" w:rsidRPr="00666A2E">
        <w:rPr>
          <w:lang w:val="es-ES"/>
        </w:rPr>
        <w:t xml:space="preserve"> </w:t>
      </w:r>
      <w:r w:rsidRPr="00666A2E">
        <w:rPr>
          <w:lang w:val="es-ES"/>
        </w:rPr>
        <w:t>[</w:t>
      </w:r>
      <w:r w:rsidR="00C016A9" w:rsidRPr="00666A2E">
        <w:rPr>
          <w:lang w:val="es-ES"/>
        </w:rPr>
        <w:t>de ese modo, la esfera privada</w:t>
      </w:r>
      <w:r w:rsidRPr="00666A2E">
        <w:rPr>
          <w:lang w:val="es-ES"/>
        </w:rPr>
        <w:t xml:space="preserve"> (la famil</w:t>
      </w:r>
      <w:r w:rsidR="00C016A9" w:rsidRPr="00666A2E">
        <w:rPr>
          <w:lang w:val="es-ES"/>
        </w:rPr>
        <w:t>ia</w:t>
      </w:r>
      <w:r w:rsidRPr="00666A2E">
        <w:rPr>
          <w:lang w:val="es-ES"/>
        </w:rPr>
        <w:t>)</w:t>
      </w:r>
      <w:r w:rsidR="00C016A9" w:rsidRPr="00666A2E">
        <w:rPr>
          <w:lang w:val="es-ES"/>
        </w:rPr>
        <w:t xml:space="preserve"> se traslada a la esfera pública</w:t>
      </w:r>
      <w:r w:rsidRPr="00666A2E">
        <w:rPr>
          <w:lang w:val="es-ES"/>
        </w:rPr>
        <w:t xml:space="preserve"> (l</w:t>
      </w:r>
      <w:r w:rsidR="00C016A9" w:rsidRPr="00666A2E">
        <w:rPr>
          <w:lang w:val="es-ES"/>
        </w:rPr>
        <w:t>a empresa</w:t>
      </w:r>
      <w:r w:rsidRPr="00666A2E">
        <w:rPr>
          <w:lang w:val="es-ES"/>
        </w:rPr>
        <w:t>)].</w:t>
      </w:r>
      <w:r w:rsidR="00C016A9" w:rsidRPr="00666A2E">
        <w:rPr>
          <w:lang w:val="es-ES"/>
        </w:rPr>
        <w:t xml:space="preserve"> Los hombres</w:t>
      </w:r>
      <w:r w:rsidR="00FE60F2" w:rsidRPr="00666A2E">
        <w:rPr>
          <w:lang w:val="es-ES"/>
        </w:rPr>
        <w:t xml:space="preserve"> ejercen con más frecuencia funciones operativas</w:t>
      </w:r>
      <w:r w:rsidR="00067BC8" w:rsidRPr="00666A2E">
        <w:rPr>
          <w:lang w:val="es-ES"/>
        </w:rPr>
        <w:t>,</w:t>
      </w:r>
      <w:r w:rsidR="00FE60F2" w:rsidRPr="00666A2E">
        <w:rPr>
          <w:lang w:val="es-ES"/>
        </w:rPr>
        <w:t xml:space="preserve"> vinculadas a la adopción de decisiones, que incumben a los profesionales de salud, mientras que las mujeres ejecutan las prescripciones, curan las heridas, administran medicamentos, atienden las necesidades básicas de los pacientes y entablan una comunicación y una relación interpersonales con estos últimos y sus familias</w:t>
      </w:r>
      <w:r w:rsidRPr="00666A2E">
        <w:rPr>
          <w:lang w:val="es-ES"/>
        </w:rPr>
        <w:t>.</w:t>
      </w:r>
    </w:p>
    <w:p w:rsidR="00915816" w:rsidRPr="00666A2E" w:rsidRDefault="004939CA" w:rsidP="001C72C3">
      <w:pPr>
        <w:pStyle w:val="Heading1"/>
        <w:rPr>
          <w:lang w:val="es-ES"/>
        </w:rPr>
      </w:pPr>
      <w:r>
        <w:rPr>
          <w:lang w:val="es-ES"/>
        </w:rPr>
        <w:br w:type="page"/>
      </w:r>
      <w:r w:rsidR="00FE60F2" w:rsidRPr="00666A2E">
        <w:rPr>
          <w:lang w:val="es-ES"/>
        </w:rPr>
        <w:t>Cuadro</w:t>
      </w:r>
      <w:r w:rsidR="00915816" w:rsidRPr="00666A2E">
        <w:rPr>
          <w:lang w:val="es-ES"/>
        </w:rPr>
        <w:t xml:space="preserve"> 32</w:t>
      </w:r>
    </w:p>
    <w:p w:rsidR="00915816" w:rsidRDefault="000B7E22" w:rsidP="001C72C3">
      <w:pPr>
        <w:pStyle w:val="SingleTxtG"/>
        <w:jc w:val="left"/>
        <w:rPr>
          <w:b/>
          <w:lang w:val="es-ES"/>
        </w:rPr>
      </w:pPr>
      <w:r w:rsidRPr="001C72C3">
        <w:rPr>
          <w:b/>
          <w:lang w:val="es-ES"/>
        </w:rPr>
        <w:t>Composición del personal del Servicio Andorrano de Atención Sanitaria</w:t>
      </w:r>
      <w:r w:rsidR="004939CA">
        <w:rPr>
          <w:b/>
          <w:lang w:val="es-ES"/>
        </w:rPr>
        <w:t>, por puesto y sexo (1999-2005)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2044"/>
        <w:gridCol w:w="425"/>
        <w:gridCol w:w="425"/>
        <w:gridCol w:w="65"/>
        <w:gridCol w:w="496"/>
        <w:gridCol w:w="563"/>
        <w:gridCol w:w="65"/>
        <w:gridCol w:w="496"/>
        <w:gridCol w:w="563"/>
        <w:gridCol w:w="65"/>
        <w:gridCol w:w="496"/>
        <w:gridCol w:w="564"/>
        <w:gridCol w:w="65"/>
        <w:gridCol w:w="496"/>
        <w:gridCol w:w="564"/>
        <w:gridCol w:w="65"/>
        <w:gridCol w:w="496"/>
        <w:gridCol w:w="564"/>
        <w:gridCol w:w="65"/>
        <w:gridCol w:w="495"/>
        <w:gridCol w:w="562"/>
      </w:tblGrid>
      <w:tr w:rsidR="004939CA" w:rsidRPr="00666A2E">
        <w:trPr>
          <w:trHeight w:val="240"/>
          <w:tblHeader/>
          <w:jc w:val="center"/>
        </w:trPr>
        <w:tc>
          <w:tcPr>
            <w:tcW w:w="2044" w:type="dxa"/>
            <w:vMerge w:val="restart"/>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left"/>
              <w:rPr>
                <w:bCs/>
                <w:i/>
                <w:sz w:val="16"/>
                <w:lang w:val="es-ES"/>
              </w:rPr>
            </w:pPr>
          </w:p>
        </w:tc>
        <w:tc>
          <w:tcPr>
            <w:tcW w:w="850" w:type="dxa"/>
            <w:gridSpan w:val="2"/>
            <w:tcBorders>
              <w:top w:val="single" w:sz="4" w:space="0" w:color="auto"/>
              <w:bottom w:val="single" w:sz="4"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r w:rsidRPr="00666A2E">
              <w:rPr>
                <w:bCs/>
                <w:i/>
                <w:sz w:val="16"/>
                <w:lang w:val="es-ES"/>
              </w:rPr>
              <w:t>1999</w:t>
            </w:r>
          </w:p>
        </w:tc>
        <w:tc>
          <w:tcPr>
            <w:tcW w:w="65" w:type="dxa"/>
            <w:tcBorders>
              <w:top w:val="single" w:sz="4" w:space="0" w:color="auto"/>
              <w:bottom w:val="nil"/>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r w:rsidRPr="00666A2E">
              <w:rPr>
                <w:bCs/>
                <w:i/>
                <w:sz w:val="16"/>
                <w:lang w:val="es-ES"/>
              </w:rPr>
              <w:t>2000</w:t>
            </w:r>
          </w:p>
        </w:tc>
        <w:tc>
          <w:tcPr>
            <w:tcW w:w="65" w:type="dxa"/>
            <w:tcBorders>
              <w:top w:val="single" w:sz="4" w:space="0" w:color="auto"/>
              <w:bottom w:val="nil"/>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p>
        </w:tc>
        <w:tc>
          <w:tcPr>
            <w:tcW w:w="1059" w:type="dxa"/>
            <w:gridSpan w:val="2"/>
            <w:tcBorders>
              <w:top w:val="single" w:sz="4" w:space="0" w:color="auto"/>
              <w:bottom w:val="single" w:sz="4"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65" w:type="dxa"/>
            <w:tcBorders>
              <w:top w:val="single" w:sz="4" w:space="0" w:color="auto"/>
              <w:bottom w:val="nil"/>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65" w:type="dxa"/>
            <w:tcBorders>
              <w:top w:val="single" w:sz="4" w:space="0" w:color="auto"/>
              <w:bottom w:val="nil"/>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65" w:type="dxa"/>
            <w:tcBorders>
              <w:top w:val="single" w:sz="4" w:space="0" w:color="auto"/>
              <w:bottom w:val="nil"/>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p>
        </w:tc>
        <w:tc>
          <w:tcPr>
            <w:tcW w:w="1060" w:type="dxa"/>
            <w:gridSpan w:val="2"/>
            <w:tcBorders>
              <w:top w:val="single" w:sz="4" w:space="0" w:color="auto"/>
              <w:bottom w:val="single" w:sz="4"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65" w:type="dxa"/>
            <w:tcBorders>
              <w:top w:val="single" w:sz="4" w:space="0" w:color="auto"/>
              <w:bottom w:val="nil"/>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p>
        </w:tc>
        <w:tc>
          <w:tcPr>
            <w:tcW w:w="1057" w:type="dxa"/>
            <w:gridSpan w:val="2"/>
            <w:tcBorders>
              <w:top w:val="single" w:sz="4" w:space="0" w:color="auto"/>
              <w:bottom w:val="single" w:sz="4"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4939CA" w:rsidRPr="00666A2E">
        <w:trPr>
          <w:trHeight w:val="240"/>
          <w:tblHeader/>
          <w:jc w:val="center"/>
        </w:trPr>
        <w:tc>
          <w:tcPr>
            <w:tcW w:w="2044" w:type="dxa"/>
            <w:vMerge/>
            <w:tcBorders>
              <w:top w:val="single" w:sz="12"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left"/>
              <w:rPr>
                <w:bCs/>
                <w:sz w:val="18"/>
                <w:lang w:val="es-ES"/>
              </w:rPr>
            </w:pPr>
          </w:p>
        </w:tc>
        <w:tc>
          <w:tcPr>
            <w:tcW w:w="425"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425"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3"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p>
        </w:tc>
        <w:tc>
          <w:tcPr>
            <w:tcW w:w="496"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4"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65"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p>
        </w:tc>
        <w:tc>
          <w:tcPr>
            <w:tcW w:w="495"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562" w:type="dxa"/>
            <w:tcBorders>
              <w:top w:val="single" w:sz="4" w:space="0" w:color="auto"/>
              <w:bottom w:val="single" w:sz="12" w:space="0" w:color="auto"/>
            </w:tcBorders>
            <w:shd w:val="clear" w:color="auto" w:fill="auto"/>
            <w:vAlign w:val="bottom"/>
          </w:tcPr>
          <w:p w:rsidR="004939CA" w:rsidRPr="00666A2E" w:rsidRDefault="004939CA" w:rsidP="004939CA">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4939CA" w:rsidRPr="00666A2E">
        <w:trPr>
          <w:trHeight w:val="240"/>
          <w:jc w:val="center"/>
        </w:trPr>
        <w:tc>
          <w:tcPr>
            <w:tcW w:w="2044" w:type="dxa"/>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left"/>
              <w:rPr>
                <w:bCs/>
                <w:sz w:val="18"/>
                <w:lang w:val="es-ES"/>
              </w:rPr>
            </w:pPr>
            <w:r w:rsidRPr="00666A2E">
              <w:rPr>
                <w:bCs/>
                <w:sz w:val="18"/>
                <w:lang w:val="es-ES"/>
              </w:rPr>
              <w:t>Equipo de dirección</w:t>
            </w:r>
          </w:p>
        </w:tc>
        <w:tc>
          <w:tcPr>
            <w:tcW w:w="425" w:type="dxa"/>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425" w:type="dxa"/>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1" w:type="dxa"/>
            <w:gridSpan w:val="2"/>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3" w:type="dxa"/>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1" w:type="dxa"/>
            <w:gridSpan w:val="2"/>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4" w:type="dxa"/>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4" w:type="dxa"/>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1" w:type="dxa"/>
            <w:gridSpan w:val="2"/>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4" w:type="dxa"/>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0" w:type="dxa"/>
            <w:gridSpan w:val="2"/>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tcBorders>
              <w:top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4939CA" w:rsidRPr="00666A2E">
        <w:trPr>
          <w:trHeight w:val="240"/>
          <w:jc w:val="center"/>
        </w:trPr>
        <w:tc>
          <w:tcPr>
            <w:tcW w:w="2044" w:type="dxa"/>
            <w:shd w:val="clear" w:color="auto" w:fill="auto"/>
            <w:vAlign w:val="bottom"/>
          </w:tcPr>
          <w:p w:rsidR="004939CA" w:rsidRPr="00666A2E" w:rsidRDefault="004939CA" w:rsidP="004939CA">
            <w:pPr>
              <w:pStyle w:val="SingleTxtG"/>
              <w:suppressAutoHyphens w:val="0"/>
              <w:spacing w:before="40" w:after="40" w:line="220" w:lineRule="exact"/>
              <w:ind w:left="0" w:right="0"/>
              <w:jc w:val="left"/>
              <w:rPr>
                <w:bCs/>
                <w:sz w:val="18"/>
                <w:lang w:val="es-ES"/>
              </w:rPr>
            </w:pPr>
            <w:r w:rsidRPr="00666A2E">
              <w:rPr>
                <w:bCs/>
                <w:sz w:val="18"/>
                <w:lang w:val="es-ES"/>
              </w:rPr>
              <w:t>Médicos</w:t>
            </w:r>
          </w:p>
        </w:tc>
        <w:tc>
          <w:tcPr>
            <w:tcW w:w="425"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30</w:t>
            </w:r>
          </w:p>
        </w:tc>
        <w:tc>
          <w:tcPr>
            <w:tcW w:w="425"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57</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26</w:t>
            </w:r>
          </w:p>
        </w:tc>
        <w:tc>
          <w:tcPr>
            <w:tcW w:w="563"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56</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36</w:t>
            </w:r>
          </w:p>
        </w:tc>
        <w:tc>
          <w:tcPr>
            <w:tcW w:w="563"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86</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45</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96</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47</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96</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51</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106</w:t>
            </w:r>
          </w:p>
        </w:tc>
        <w:tc>
          <w:tcPr>
            <w:tcW w:w="560"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4939CA" w:rsidRPr="00666A2E">
        <w:trPr>
          <w:trHeight w:val="240"/>
          <w:jc w:val="center"/>
        </w:trPr>
        <w:tc>
          <w:tcPr>
            <w:tcW w:w="2044" w:type="dxa"/>
            <w:shd w:val="clear" w:color="auto" w:fill="auto"/>
            <w:vAlign w:val="bottom"/>
          </w:tcPr>
          <w:p w:rsidR="004939CA" w:rsidRPr="00666A2E" w:rsidRDefault="004939CA" w:rsidP="004939CA">
            <w:pPr>
              <w:pStyle w:val="SingleTxtG"/>
              <w:suppressAutoHyphens w:val="0"/>
              <w:spacing w:before="40" w:after="40" w:line="220" w:lineRule="exact"/>
              <w:ind w:left="0" w:right="0"/>
              <w:jc w:val="left"/>
              <w:rPr>
                <w:bCs/>
                <w:sz w:val="18"/>
                <w:lang w:val="es-ES"/>
              </w:rPr>
            </w:pPr>
            <w:r w:rsidRPr="00666A2E">
              <w:rPr>
                <w:bCs/>
                <w:sz w:val="18"/>
                <w:lang w:val="es-ES"/>
              </w:rPr>
              <w:t xml:space="preserve">Jefes, responsables y coordinadores </w:t>
            </w:r>
          </w:p>
        </w:tc>
        <w:tc>
          <w:tcPr>
            <w:tcW w:w="425"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17</w:t>
            </w:r>
          </w:p>
        </w:tc>
        <w:tc>
          <w:tcPr>
            <w:tcW w:w="425"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13</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22</w:t>
            </w:r>
          </w:p>
        </w:tc>
        <w:tc>
          <w:tcPr>
            <w:tcW w:w="563"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12</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26</w:t>
            </w:r>
          </w:p>
        </w:tc>
        <w:tc>
          <w:tcPr>
            <w:tcW w:w="563"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20</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28</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18</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33</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18</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35</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18</w:t>
            </w:r>
          </w:p>
        </w:tc>
        <w:tc>
          <w:tcPr>
            <w:tcW w:w="560"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4939CA" w:rsidRPr="00666A2E">
        <w:trPr>
          <w:trHeight w:val="240"/>
          <w:jc w:val="center"/>
        </w:trPr>
        <w:tc>
          <w:tcPr>
            <w:tcW w:w="2044" w:type="dxa"/>
            <w:shd w:val="clear" w:color="auto" w:fill="auto"/>
            <w:vAlign w:val="bottom"/>
          </w:tcPr>
          <w:p w:rsidR="004939CA" w:rsidRPr="00666A2E" w:rsidRDefault="004939CA" w:rsidP="004939CA">
            <w:pPr>
              <w:pStyle w:val="SingleTxtG"/>
              <w:suppressAutoHyphens w:val="0"/>
              <w:spacing w:before="40" w:after="40" w:line="220" w:lineRule="exact"/>
              <w:ind w:left="0" w:right="0"/>
              <w:jc w:val="left"/>
              <w:rPr>
                <w:bCs/>
                <w:sz w:val="18"/>
                <w:lang w:val="es-ES"/>
              </w:rPr>
            </w:pPr>
            <w:r w:rsidRPr="00666A2E">
              <w:rPr>
                <w:bCs/>
                <w:sz w:val="18"/>
                <w:lang w:val="es-ES"/>
              </w:rPr>
              <w:t>Enfermeros</w:t>
            </w:r>
          </w:p>
        </w:tc>
        <w:tc>
          <w:tcPr>
            <w:tcW w:w="425"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145</w:t>
            </w:r>
          </w:p>
        </w:tc>
        <w:tc>
          <w:tcPr>
            <w:tcW w:w="425"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140</w:t>
            </w:r>
          </w:p>
        </w:tc>
        <w:tc>
          <w:tcPr>
            <w:tcW w:w="563"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152</w:t>
            </w:r>
          </w:p>
        </w:tc>
        <w:tc>
          <w:tcPr>
            <w:tcW w:w="563"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161</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14</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169</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12</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182</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13</w:t>
            </w:r>
          </w:p>
        </w:tc>
        <w:tc>
          <w:tcPr>
            <w:tcW w:w="560"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4939CA" w:rsidRPr="00666A2E">
        <w:trPr>
          <w:trHeight w:val="240"/>
          <w:jc w:val="center"/>
        </w:trPr>
        <w:tc>
          <w:tcPr>
            <w:tcW w:w="2044" w:type="dxa"/>
            <w:shd w:val="clear" w:color="auto" w:fill="auto"/>
            <w:vAlign w:val="bottom"/>
          </w:tcPr>
          <w:p w:rsidR="004939CA" w:rsidRPr="00666A2E" w:rsidRDefault="004939CA" w:rsidP="004939CA">
            <w:pPr>
              <w:pStyle w:val="SingleTxtG"/>
              <w:suppressAutoHyphens w:val="0"/>
              <w:spacing w:before="40" w:after="40" w:line="220" w:lineRule="exact"/>
              <w:ind w:left="0" w:right="0"/>
              <w:jc w:val="left"/>
              <w:rPr>
                <w:bCs/>
                <w:sz w:val="18"/>
                <w:lang w:val="es-ES"/>
              </w:rPr>
            </w:pPr>
            <w:r w:rsidRPr="00666A2E">
              <w:rPr>
                <w:bCs/>
                <w:sz w:val="18"/>
                <w:lang w:val="es-ES"/>
              </w:rPr>
              <w:t>Parteros</w:t>
            </w:r>
          </w:p>
        </w:tc>
        <w:tc>
          <w:tcPr>
            <w:tcW w:w="425"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425"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3"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10</w:t>
            </w:r>
          </w:p>
        </w:tc>
        <w:tc>
          <w:tcPr>
            <w:tcW w:w="563"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560"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4939CA" w:rsidRPr="00666A2E">
        <w:trPr>
          <w:trHeight w:val="240"/>
          <w:jc w:val="center"/>
        </w:trPr>
        <w:tc>
          <w:tcPr>
            <w:tcW w:w="2044" w:type="dxa"/>
            <w:shd w:val="clear" w:color="auto" w:fill="auto"/>
            <w:vAlign w:val="bottom"/>
          </w:tcPr>
          <w:p w:rsidR="004939CA" w:rsidRPr="00666A2E" w:rsidRDefault="004939CA" w:rsidP="004939CA">
            <w:pPr>
              <w:pStyle w:val="SingleTxtG"/>
              <w:suppressAutoHyphens w:val="0"/>
              <w:spacing w:before="40" w:after="40" w:line="220" w:lineRule="exact"/>
              <w:ind w:left="0" w:right="0"/>
              <w:jc w:val="left"/>
              <w:rPr>
                <w:bCs/>
                <w:sz w:val="18"/>
                <w:lang w:val="es-ES"/>
              </w:rPr>
            </w:pPr>
            <w:r w:rsidRPr="00666A2E">
              <w:rPr>
                <w:bCs/>
                <w:sz w:val="18"/>
                <w:lang w:val="es-ES"/>
              </w:rPr>
              <w:t>Personal paramédico</w:t>
            </w:r>
          </w:p>
        </w:tc>
        <w:tc>
          <w:tcPr>
            <w:tcW w:w="425"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25</w:t>
            </w:r>
          </w:p>
        </w:tc>
        <w:tc>
          <w:tcPr>
            <w:tcW w:w="425"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28</w:t>
            </w:r>
          </w:p>
        </w:tc>
        <w:tc>
          <w:tcPr>
            <w:tcW w:w="563"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30</w:t>
            </w:r>
          </w:p>
        </w:tc>
        <w:tc>
          <w:tcPr>
            <w:tcW w:w="563"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38</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40</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1"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44</w:t>
            </w:r>
          </w:p>
        </w:tc>
        <w:tc>
          <w:tcPr>
            <w:tcW w:w="564"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0" w:type="dxa"/>
            <w:gridSpan w:val="2"/>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4939CA" w:rsidRPr="00666A2E">
        <w:trPr>
          <w:trHeight w:val="240"/>
          <w:jc w:val="center"/>
        </w:trPr>
        <w:tc>
          <w:tcPr>
            <w:tcW w:w="2044" w:type="dxa"/>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left"/>
              <w:rPr>
                <w:bCs/>
                <w:sz w:val="18"/>
                <w:lang w:val="es-ES"/>
              </w:rPr>
            </w:pPr>
            <w:r w:rsidRPr="00666A2E">
              <w:rPr>
                <w:bCs/>
                <w:sz w:val="18"/>
                <w:lang w:val="es-ES"/>
              </w:rPr>
              <w:t>Auxiliares de enfermería</w:t>
            </w:r>
          </w:p>
        </w:tc>
        <w:tc>
          <w:tcPr>
            <w:tcW w:w="425" w:type="dxa"/>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81</w:t>
            </w:r>
          </w:p>
        </w:tc>
        <w:tc>
          <w:tcPr>
            <w:tcW w:w="425" w:type="dxa"/>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83</w:t>
            </w:r>
          </w:p>
        </w:tc>
        <w:tc>
          <w:tcPr>
            <w:tcW w:w="563" w:type="dxa"/>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88</w:t>
            </w:r>
          </w:p>
        </w:tc>
        <w:tc>
          <w:tcPr>
            <w:tcW w:w="563" w:type="dxa"/>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3</w:t>
            </w:r>
          </w:p>
        </w:tc>
        <w:tc>
          <w:tcPr>
            <w:tcW w:w="561" w:type="dxa"/>
            <w:gridSpan w:val="2"/>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90</w:t>
            </w:r>
          </w:p>
        </w:tc>
        <w:tc>
          <w:tcPr>
            <w:tcW w:w="564" w:type="dxa"/>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1" w:type="dxa"/>
            <w:gridSpan w:val="2"/>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94</w:t>
            </w:r>
          </w:p>
        </w:tc>
        <w:tc>
          <w:tcPr>
            <w:tcW w:w="564" w:type="dxa"/>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w:t>
            </w:r>
          </w:p>
        </w:tc>
        <w:tc>
          <w:tcPr>
            <w:tcW w:w="561" w:type="dxa"/>
            <w:gridSpan w:val="2"/>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97</w:t>
            </w:r>
          </w:p>
        </w:tc>
        <w:tc>
          <w:tcPr>
            <w:tcW w:w="564" w:type="dxa"/>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2</w:t>
            </w:r>
          </w:p>
        </w:tc>
        <w:tc>
          <w:tcPr>
            <w:tcW w:w="560" w:type="dxa"/>
            <w:gridSpan w:val="2"/>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tcBorders>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4939CA" w:rsidRPr="00666A2E">
        <w:trPr>
          <w:trHeight w:val="240"/>
          <w:jc w:val="center"/>
        </w:trPr>
        <w:tc>
          <w:tcPr>
            <w:tcW w:w="2044"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left"/>
              <w:rPr>
                <w:bCs/>
                <w:sz w:val="18"/>
                <w:lang w:val="es-ES"/>
              </w:rPr>
            </w:pPr>
            <w:r w:rsidRPr="00666A2E">
              <w:rPr>
                <w:bCs/>
                <w:sz w:val="18"/>
                <w:lang w:val="es-ES"/>
              </w:rPr>
              <w:t>Personal administrativo</w:t>
            </w:r>
          </w:p>
        </w:tc>
        <w:tc>
          <w:tcPr>
            <w:tcW w:w="425"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77</w:t>
            </w:r>
          </w:p>
        </w:tc>
        <w:tc>
          <w:tcPr>
            <w:tcW w:w="425"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1"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79</w:t>
            </w:r>
          </w:p>
        </w:tc>
        <w:tc>
          <w:tcPr>
            <w:tcW w:w="563"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5</w:t>
            </w:r>
          </w:p>
        </w:tc>
        <w:tc>
          <w:tcPr>
            <w:tcW w:w="561"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86</w:t>
            </w:r>
          </w:p>
        </w:tc>
        <w:tc>
          <w:tcPr>
            <w:tcW w:w="563"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1"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89</w:t>
            </w:r>
          </w:p>
        </w:tc>
        <w:tc>
          <w:tcPr>
            <w:tcW w:w="564"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1"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95</w:t>
            </w:r>
          </w:p>
        </w:tc>
        <w:tc>
          <w:tcPr>
            <w:tcW w:w="564"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1"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100</w:t>
            </w:r>
          </w:p>
        </w:tc>
        <w:tc>
          <w:tcPr>
            <w:tcW w:w="564"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0"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4939CA" w:rsidRPr="00666A2E">
        <w:trPr>
          <w:trHeight w:val="240"/>
          <w:jc w:val="center"/>
        </w:trPr>
        <w:tc>
          <w:tcPr>
            <w:tcW w:w="2044"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left"/>
              <w:rPr>
                <w:bCs/>
                <w:sz w:val="18"/>
                <w:lang w:val="es-ES"/>
              </w:rPr>
            </w:pPr>
            <w:r w:rsidRPr="00666A2E">
              <w:rPr>
                <w:bCs/>
                <w:sz w:val="18"/>
                <w:lang w:val="es-ES"/>
              </w:rPr>
              <w:t>Personal de apoyo médico</w:t>
            </w:r>
          </w:p>
        </w:tc>
        <w:tc>
          <w:tcPr>
            <w:tcW w:w="425"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0</w:t>
            </w:r>
          </w:p>
        </w:tc>
        <w:tc>
          <w:tcPr>
            <w:tcW w:w="425"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1"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4</w:t>
            </w:r>
          </w:p>
        </w:tc>
        <w:tc>
          <w:tcPr>
            <w:tcW w:w="563"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12</w:t>
            </w:r>
          </w:p>
        </w:tc>
        <w:tc>
          <w:tcPr>
            <w:tcW w:w="561"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3"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1"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4"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1"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4"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19</w:t>
            </w:r>
          </w:p>
        </w:tc>
        <w:tc>
          <w:tcPr>
            <w:tcW w:w="561"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6</w:t>
            </w:r>
          </w:p>
        </w:tc>
        <w:tc>
          <w:tcPr>
            <w:tcW w:w="564"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19</w:t>
            </w:r>
          </w:p>
        </w:tc>
        <w:tc>
          <w:tcPr>
            <w:tcW w:w="560" w:type="dxa"/>
            <w:gridSpan w:val="2"/>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tcBorders>
              <w:top w:val="nil"/>
              <w:bottom w:val="nil"/>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r w:rsidR="004939CA" w:rsidRPr="00666A2E">
        <w:trPr>
          <w:trHeight w:val="240"/>
          <w:jc w:val="center"/>
        </w:trPr>
        <w:tc>
          <w:tcPr>
            <w:tcW w:w="2044"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left"/>
              <w:rPr>
                <w:bCs/>
                <w:sz w:val="18"/>
                <w:lang w:val="es-ES"/>
              </w:rPr>
            </w:pPr>
            <w:r w:rsidRPr="00666A2E">
              <w:rPr>
                <w:bCs/>
                <w:sz w:val="18"/>
                <w:lang w:val="es-ES"/>
              </w:rPr>
              <w:t>Personal de apoyo no médico</w:t>
            </w:r>
          </w:p>
        </w:tc>
        <w:tc>
          <w:tcPr>
            <w:tcW w:w="425"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425"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7</w:t>
            </w:r>
          </w:p>
        </w:tc>
        <w:tc>
          <w:tcPr>
            <w:tcW w:w="563"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1" w:type="dxa"/>
            <w:gridSpan w:val="2"/>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3"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14</w:t>
            </w:r>
          </w:p>
        </w:tc>
        <w:tc>
          <w:tcPr>
            <w:tcW w:w="561" w:type="dxa"/>
            <w:gridSpan w:val="2"/>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8</w:t>
            </w:r>
          </w:p>
        </w:tc>
        <w:tc>
          <w:tcPr>
            <w:tcW w:w="564"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14</w:t>
            </w:r>
          </w:p>
        </w:tc>
        <w:tc>
          <w:tcPr>
            <w:tcW w:w="561" w:type="dxa"/>
            <w:gridSpan w:val="2"/>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11</w:t>
            </w:r>
          </w:p>
        </w:tc>
        <w:tc>
          <w:tcPr>
            <w:tcW w:w="564"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12</w:t>
            </w:r>
          </w:p>
        </w:tc>
        <w:tc>
          <w:tcPr>
            <w:tcW w:w="561" w:type="dxa"/>
            <w:gridSpan w:val="2"/>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9</w:t>
            </w:r>
          </w:p>
        </w:tc>
        <w:tc>
          <w:tcPr>
            <w:tcW w:w="564"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13</w:t>
            </w:r>
          </w:p>
        </w:tc>
        <w:tc>
          <w:tcPr>
            <w:tcW w:w="560" w:type="dxa"/>
            <w:gridSpan w:val="2"/>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c>
          <w:tcPr>
            <w:tcW w:w="562" w:type="dxa"/>
            <w:tcBorders>
              <w:top w:val="nil"/>
              <w:bottom w:val="single" w:sz="12" w:space="0" w:color="auto"/>
            </w:tcBorders>
            <w:shd w:val="clear" w:color="auto" w:fill="auto"/>
            <w:vAlign w:val="bottom"/>
          </w:tcPr>
          <w:p w:rsidR="004939CA" w:rsidRPr="00666A2E" w:rsidRDefault="004939CA" w:rsidP="004939CA">
            <w:pPr>
              <w:pStyle w:val="SingleTxtG"/>
              <w:suppressAutoHyphens w:val="0"/>
              <w:spacing w:before="40" w:after="40" w:line="220" w:lineRule="exact"/>
              <w:ind w:left="0" w:right="0"/>
              <w:jc w:val="right"/>
              <w:rPr>
                <w:bCs/>
                <w:sz w:val="18"/>
                <w:lang w:val="es-ES"/>
              </w:rPr>
            </w:pPr>
            <w:r w:rsidRPr="00666A2E">
              <w:rPr>
                <w:bCs/>
                <w:sz w:val="18"/>
                <w:lang w:val="es-ES"/>
              </w:rPr>
              <w:t>/</w:t>
            </w:r>
          </w:p>
        </w:tc>
      </w:tr>
    </w:tbl>
    <w:p w:rsidR="00915816" w:rsidRPr="004939CA" w:rsidRDefault="000B7E22" w:rsidP="004939CA">
      <w:pPr>
        <w:pStyle w:val="SingleTxtG"/>
        <w:spacing w:before="80" w:after="0"/>
        <w:ind w:left="0" w:right="0" w:firstLine="170"/>
        <w:jc w:val="left"/>
        <w:rPr>
          <w:i/>
          <w:sz w:val="18"/>
          <w:szCs w:val="18"/>
          <w:lang w:val="es-ES"/>
        </w:rPr>
      </w:pPr>
      <w:r w:rsidRPr="004939CA">
        <w:rPr>
          <w:sz w:val="18"/>
          <w:szCs w:val="18"/>
          <w:lang w:val="es-ES"/>
        </w:rPr>
        <w:t>Elaboración interna</w:t>
      </w:r>
    </w:p>
    <w:p w:rsidR="00915816" w:rsidRPr="004939CA" w:rsidRDefault="000B7E22" w:rsidP="004939CA">
      <w:pPr>
        <w:pStyle w:val="SingleTxtG"/>
        <w:spacing w:after="240"/>
        <w:ind w:left="0" w:right="0" w:firstLine="170"/>
        <w:jc w:val="left"/>
        <w:rPr>
          <w:sz w:val="18"/>
          <w:szCs w:val="18"/>
          <w:lang w:val="es-ES"/>
        </w:rPr>
      </w:pPr>
      <w:r w:rsidRPr="004939CA">
        <w:rPr>
          <w:i/>
          <w:sz w:val="18"/>
          <w:szCs w:val="18"/>
          <w:lang w:val="es-ES"/>
        </w:rPr>
        <w:t>Fuente</w:t>
      </w:r>
      <w:r w:rsidR="00915816" w:rsidRPr="004939CA">
        <w:rPr>
          <w:i/>
          <w:sz w:val="18"/>
          <w:szCs w:val="18"/>
          <w:lang w:val="es-ES"/>
        </w:rPr>
        <w:t xml:space="preserve">: </w:t>
      </w:r>
      <w:r w:rsidR="0067553A" w:rsidRPr="004939CA">
        <w:rPr>
          <w:bCs/>
          <w:sz w:val="18"/>
          <w:szCs w:val="18"/>
          <w:lang w:val="es-ES"/>
        </w:rPr>
        <w:t>Servicio Andorrano de Atención Sanitaria</w:t>
      </w:r>
    </w:p>
    <w:p w:rsidR="00915816" w:rsidRPr="00666A2E" w:rsidRDefault="00915816" w:rsidP="004568E4">
      <w:pPr>
        <w:pStyle w:val="SingleTxtG"/>
        <w:rPr>
          <w:lang w:val="es-ES"/>
        </w:rPr>
      </w:pPr>
      <w:r w:rsidRPr="00666A2E">
        <w:rPr>
          <w:lang w:val="es-ES"/>
        </w:rPr>
        <w:t>165.</w:t>
      </w:r>
      <w:r w:rsidRPr="00666A2E">
        <w:rPr>
          <w:lang w:val="es-ES"/>
        </w:rPr>
        <w:tab/>
      </w:r>
      <w:r w:rsidR="0067553A" w:rsidRPr="00666A2E">
        <w:rPr>
          <w:lang w:val="es-ES"/>
        </w:rPr>
        <w:t>El derecho a participar en la vida pública</w:t>
      </w:r>
      <w:r w:rsidR="00BF5B0F" w:rsidRPr="00666A2E">
        <w:rPr>
          <w:lang w:val="es-ES"/>
        </w:rPr>
        <w:t xml:space="preserve"> del país</w:t>
      </w:r>
      <w:r w:rsidR="0067553A" w:rsidRPr="00666A2E">
        <w:rPr>
          <w:lang w:val="es-ES"/>
        </w:rPr>
        <w:t xml:space="preserve"> se regula en la Constitución, concretamente en los artículos </w:t>
      </w:r>
      <w:r w:rsidRPr="00666A2E">
        <w:rPr>
          <w:lang w:val="es-ES"/>
        </w:rPr>
        <w:t>16 (</w:t>
      </w:r>
      <w:r w:rsidR="0067553A" w:rsidRPr="00666A2E">
        <w:rPr>
          <w:lang w:val="es-ES"/>
        </w:rPr>
        <w:t>derechos de reunión y de manifestación pacíficas</w:t>
      </w:r>
      <w:r w:rsidRPr="00666A2E">
        <w:rPr>
          <w:lang w:val="es-ES"/>
        </w:rPr>
        <w:t>), 17 (</w:t>
      </w:r>
      <w:r w:rsidR="0067553A" w:rsidRPr="00666A2E">
        <w:rPr>
          <w:lang w:val="es-ES"/>
        </w:rPr>
        <w:t>derecho de asociación</w:t>
      </w:r>
      <w:r w:rsidRPr="00666A2E">
        <w:rPr>
          <w:lang w:val="es-ES"/>
        </w:rPr>
        <w:t>), 18 (</w:t>
      </w:r>
      <w:r w:rsidR="0067553A" w:rsidRPr="00666A2E">
        <w:rPr>
          <w:lang w:val="es-ES"/>
        </w:rPr>
        <w:t>derecho de creación y funcionamiento de organizaciones profesionales, empresariales y sindicales</w:t>
      </w:r>
      <w:r w:rsidRPr="00666A2E">
        <w:rPr>
          <w:lang w:val="es-ES"/>
        </w:rPr>
        <w:t xml:space="preserve">) </w:t>
      </w:r>
      <w:r w:rsidR="0067553A" w:rsidRPr="00666A2E">
        <w:rPr>
          <w:lang w:val="es-ES"/>
        </w:rPr>
        <w:t>y</w:t>
      </w:r>
      <w:r w:rsidRPr="00666A2E">
        <w:rPr>
          <w:lang w:val="es-ES"/>
        </w:rPr>
        <w:t xml:space="preserve"> 19 (</w:t>
      </w:r>
      <w:r w:rsidR="0067553A" w:rsidRPr="00666A2E">
        <w:rPr>
          <w:lang w:val="es-ES"/>
        </w:rPr>
        <w:t>derecho de los trabajadores y los empresarios a la defensa de sus intereses</w:t>
      </w:r>
      <w:r w:rsidRPr="00666A2E">
        <w:rPr>
          <w:lang w:val="es-ES"/>
        </w:rPr>
        <w:t>)</w:t>
      </w:r>
      <w:r w:rsidR="0067553A" w:rsidRPr="00666A2E">
        <w:rPr>
          <w:lang w:val="es-ES"/>
        </w:rPr>
        <w:t xml:space="preserve"> del </w:t>
      </w:r>
      <w:r w:rsidR="00BC3027" w:rsidRPr="00666A2E">
        <w:rPr>
          <w:lang w:val="es-ES"/>
        </w:rPr>
        <w:t>capítulo</w:t>
      </w:r>
      <w:r w:rsidRPr="00666A2E">
        <w:rPr>
          <w:lang w:val="es-ES"/>
        </w:rPr>
        <w:t xml:space="preserve"> III (</w:t>
      </w:r>
      <w:r w:rsidR="0067553A" w:rsidRPr="00666A2E">
        <w:rPr>
          <w:lang w:val="es-ES"/>
        </w:rPr>
        <w:t>De los derechos fundamentales de la persona y de las libertades públicas</w:t>
      </w:r>
      <w:r w:rsidRPr="00666A2E">
        <w:rPr>
          <w:lang w:val="es-ES"/>
        </w:rPr>
        <w:t>).</w:t>
      </w:r>
    </w:p>
    <w:p w:rsidR="00915816" w:rsidRPr="00666A2E" w:rsidRDefault="00915816" w:rsidP="004568E4">
      <w:pPr>
        <w:pStyle w:val="H1G"/>
        <w:rPr>
          <w:lang w:val="es-ES"/>
        </w:rPr>
      </w:pPr>
      <w:bookmarkStart w:id="167" w:name="_Toc279151112"/>
      <w:bookmarkStart w:id="168" w:name="_Toc300830925"/>
      <w:r w:rsidRPr="00666A2E">
        <w:rPr>
          <w:lang w:val="es-ES"/>
        </w:rPr>
        <w:tab/>
        <w:t>I.</w:t>
      </w:r>
      <w:r w:rsidRPr="00666A2E">
        <w:rPr>
          <w:lang w:val="es-ES"/>
        </w:rPr>
        <w:tab/>
      </w:r>
      <w:r w:rsidR="0067553A" w:rsidRPr="00666A2E">
        <w:rPr>
          <w:lang w:val="es-ES"/>
        </w:rPr>
        <w:t xml:space="preserve">Los partidos políticos </w:t>
      </w:r>
      <w:bookmarkEnd w:id="167"/>
      <w:bookmarkEnd w:id="168"/>
    </w:p>
    <w:p w:rsidR="00915816" w:rsidRPr="00666A2E" w:rsidRDefault="009A214C" w:rsidP="004568E4">
      <w:pPr>
        <w:pStyle w:val="SingleTxtG"/>
        <w:rPr>
          <w:lang w:val="es-ES"/>
        </w:rPr>
      </w:pPr>
      <w:r w:rsidRPr="00666A2E">
        <w:rPr>
          <w:lang w:val="es-ES"/>
        </w:rPr>
        <w:t>166.</w:t>
      </w:r>
      <w:r w:rsidRPr="00666A2E">
        <w:rPr>
          <w:lang w:val="es-ES"/>
        </w:rPr>
        <w:tab/>
        <w:t>Los partidos políticos que proporcionaron los datos solicitados fueron el Partido Liberal de Andorra</w:t>
      </w:r>
      <w:r w:rsidR="00915816" w:rsidRPr="00666A2E">
        <w:rPr>
          <w:lang w:val="es-ES"/>
        </w:rPr>
        <w:t xml:space="preserve"> (PLA), </w:t>
      </w:r>
      <w:r w:rsidRPr="00666A2E">
        <w:rPr>
          <w:lang w:val="es-ES"/>
        </w:rPr>
        <w:t>el Partido Socialista</w:t>
      </w:r>
      <w:r w:rsidR="00915816" w:rsidRPr="00666A2E">
        <w:rPr>
          <w:lang w:val="es-ES"/>
        </w:rPr>
        <w:t xml:space="preserve"> (PS)</w:t>
      </w:r>
      <w:r w:rsidRPr="00666A2E">
        <w:rPr>
          <w:lang w:val="es-ES"/>
        </w:rPr>
        <w:t xml:space="preserve"> y el partido Verdes de Andorra</w:t>
      </w:r>
      <w:r w:rsidR="00915816" w:rsidRPr="00666A2E">
        <w:rPr>
          <w:lang w:val="es-ES"/>
        </w:rPr>
        <w:t xml:space="preserve"> (VA).</w:t>
      </w:r>
      <w:r w:rsidR="004A381E">
        <w:rPr>
          <w:lang w:val="es-ES"/>
        </w:rPr>
        <w:t xml:space="preserve"> </w:t>
      </w:r>
      <w:r w:rsidRPr="00666A2E">
        <w:rPr>
          <w:lang w:val="es-ES"/>
        </w:rPr>
        <w:t>El partido Centro Democrático Andorrano</w:t>
      </w:r>
      <w:r w:rsidR="00D85076">
        <w:rPr>
          <w:lang w:val="es-ES"/>
        </w:rPr>
        <w:t>-</w:t>
      </w:r>
      <w:r w:rsidRPr="00666A2E">
        <w:rPr>
          <w:lang w:val="es-ES"/>
        </w:rPr>
        <w:t xml:space="preserve">Siglo XXI </w:t>
      </w:r>
      <w:r w:rsidR="00915816" w:rsidRPr="00666A2E">
        <w:rPr>
          <w:lang w:val="es-ES"/>
        </w:rPr>
        <w:t>(CDA-S.XXI)</w:t>
      </w:r>
      <w:r w:rsidRPr="00666A2E">
        <w:rPr>
          <w:lang w:val="es-ES"/>
        </w:rPr>
        <w:t xml:space="preserve"> </w:t>
      </w:r>
      <w:r w:rsidR="003E2EE8" w:rsidRPr="00666A2E">
        <w:rPr>
          <w:lang w:val="es-ES"/>
        </w:rPr>
        <w:t xml:space="preserve">no </w:t>
      </w:r>
      <w:r w:rsidRPr="00666A2E">
        <w:rPr>
          <w:lang w:val="es-ES"/>
        </w:rPr>
        <w:t>respondió a la solicitud</w:t>
      </w:r>
      <w:r w:rsidR="00915816" w:rsidRPr="00666A2E">
        <w:rPr>
          <w:lang w:val="es-ES"/>
        </w:rPr>
        <w:t>.</w:t>
      </w:r>
    </w:p>
    <w:p w:rsidR="00915816" w:rsidRPr="00666A2E" w:rsidRDefault="00915816" w:rsidP="00A3243B">
      <w:pPr>
        <w:pStyle w:val="SingleTxtG"/>
        <w:rPr>
          <w:lang w:val="es-ES"/>
        </w:rPr>
      </w:pPr>
      <w:r w:rsidRPr="00666A2E">
        <w:rPr>
          <w:lang w:val="es-ES"/>
        </w:rPr>
        <w:t>167.</w:t>
      </w:r>
      <w:r w:rsidRPr="00666A2E">
        <w:rPr>
          <w:lang w:val="es-ES"/>
        </w:rPr>
        <w:tab/>
      </w:r>
      <w:r w:rsidR="009A214C" w:rsidRPr="00666A2E">
        <w:rPr>
          <w:lang w:val="es-ES"/>
        </w:rPr>
        <w:t>En 2008, el 43</w:t>
      </w:r>
      <w:r w:rsidR="00E854A1" w:rsidRPr="00666A2E">
        <w:rPr>
          <w:lang w:val="es-ES"/>
        </w:rPr>
        <w:t>%</w:t>
      </w:r>
      <w:r w:rsidR="009A214C" w:rsidRPr="00666A2E">
        <w:rPr>
          <w:lang w:val="es-ES"/>
        </w:rPr>
        <w:t xml:space="preserve"> del ejecutivo del </w:t>
      </w:r>
      <w:r w:rsidR="00820D4C" w:rsidRPr="00666A2E">
        <w:rPr>
          <w:lang w:val="es-ES"/>
        </w:rPr>
        <w:t xml:space="preserve">Partido Liberal de Andorra </w:t>
      </w:r>
      <w:r w:rsidR="009A214C" w:rsidRPr="00666A2E">
        <w:rPr>
          <w:lang w:val="es-ES"/>
        </w:rPr>
        <w:t xml:space="preserve">estaba integrado por mujeres, </w:t>
      </w:r>
      <w:r w:rsidR="003555EC" w:rsidRPr="00666A2E">
        <w:rPr>
          <w:lang w:val="es-ES"/>
        </w:rPr>
        <w:t>por lo que</w:t>
      </w:r>
      <w:r w:rsidR="009A214C" w:rsidRPr="00666A2E">
        <w:rPr>
          <w:lang w:val="es-ES"/>
        </w:rPr>
        <w:t xml:space="preserve"> la presencia de </w:t>
      </w:r>
      <w:r w:rsidR="00D85076">
        <w:rPr>
          <w:lang w:val="es-ES"/>
        </w:rPr>
        <w:t>e</w:t>
      </w:r>
      <w:r w:rsidR="009A214C" w:rsidRPr="00666A2E">
        <w:rPr>
          <w:lang w:val="es-ES"/>
        </w:rPr>
        <w:t xml:space="preserve">stas en ese órgano del partido registró un incremento del </w:t>
      </w:r>
      <w:r w:rsidRPr="00666A2E">
        <w:rPr>
          <w:lang w:val="es-ES"/>
        </w:rPr>
        <w:t>200</w:t>
      </w:r>
      <w:r w:rsidR="00E854A1" w:rsidRPr="00666A2E">
        <w:rPr>
          <w:lang w:val="es-ES"/>
        </w:rPr>
        <w:t>%</w:t>
      </w:r>
      <w:r w:rsidRPr="00666A2E">
        <w:rPr>
          <w:lang w:val="es-ES"/>
        </w:rPr>
        <w:t xml:space="preserve"> </w:t>
      </w:r>
      <w:r w:rsidR="009A214C" w:rsidRPr="00666A2E">
        <w:rPr>
          <w:lang w:val="es-ES"/>
        </w:rPr>
        <w:t xml:space="preserve">con respecto a </w:t>
      </w:r>
      <w:r w:rsidRPr="00666A2E">
        <w:rPr>
          <w:lang w:val="es-ES"/>
        </w:rPr>
        <w:t>2005</w:t>
      </w:r>
      <w:r w:rsidR="009B2B77" w:rsidRPr="00666A2E">
        <w:rPr>
          <w:lang w:val="es-ES"/>
        </w:rPr>
        <w:t>, de acuerdo con los datos disponibles</w:t>
      </w:r>
      <w:r w:rsidRPr="00666A2E">
        <w:rPr>
          <w:lang w:val="es-ES"/>
        </w:rPr>
        <w:t>.</w:t>
      </w:r>
      <w:r w:rsidR="009A214C" w:rsidRPr="00666A2E">
        <w:rPr>
          <w:lang w:val="es-ES"/>
        </w:rPr>
        <w:t xml:space="preserve"> En cuanto a la composición del Consejo Nacional, las mujeres</w:t>
      </w:r>
      <w:r w:rsidR="00B16234" w:rsidRPr="00666A2E">
        <w:rPr>
          <w:lang w:val="es-ES"/>
        </w:rPr>
        <w:t xml:space="preserve"> representa</w:t>
      </w:r>
      <w:r w:rsidR="009B2B77" w:rsidRPr="00666A2E">
        <w:rPr>
          <w:lang w:val="es-ES"/>
        </w:rPr>
        <w:t>ba</w:t>
      </w:r>
      <w:r w:rsidR="00B16234" w:rsidRPr="00666A2E">
        <w:rPr>
          <w:lang w:val="es-ES"/>
        </w:rPr>
        <w:t>n el</w:t>
      </w:r>
      <w:r w:rsidRPr="00666A2E">
        <w:rPr>
          <w:lang w:val="es-ES"/>
        </w:rPr>
        <w:t xml:space="preserve"> 33</w:t>
      </w:r>
      <w:r w:rsidR="00E854A1" w:rsidRPr="00666A2E">
        <w:rPr>
          <w:lang w:val="es-ES"/>
        </w:rPr>
        <w:t>%</w:t>
      </w:r>
      <w:r w:rsidR="003632D5" w:rsidRPr="00666A2E">
        <w:rPr>
          <w:lang w:val="es-ES"/>
        </w:rPr>
        <w:t xml:space="preserve"> en los órganos de administración, de modo que el</w:t>
      </w:r>
      <w:r w:rsidRPr="00666A2E">
        <w:rPr>
          <w:lang w:val="es-ES"/>
        </w:rPr>
        <w:t xml:space="preserve"> 36,67</w:t>
      </w:r>
      <w:r w:rsidR="00E854A1" w:rsidRPr="00666A2E">
        <w:rPr>
          <w:lang w:val="es-ES"/>
        </w:rPr>
        <w:t>%</w:t>
      </w:r>
      <w:r w:rsidRPr="00666A2E">
        <w:rPr>
          <w:lang w:val="es-ES"/>
        </w:rPr>
        <w:t xml:space="preserve"> de</w:t>
      </w:r>
      <w:r w:rsidR="003632D5" w:rsidRPr="00666A2E">
        <w:rPr>
          <w:lang w:val="es-ES"/>
        </w:rPr>
        <w:t xml:space="preserve"> </w:t>
      </w:r>
      <w:r w:rsidR="003F7923" w:rsidRPr="00666A2E">
        <w:rPr>
          <w:lang w:val="es-ES"/>
        </w:rPr>
        <w:t>l</w:t>
      </w:r>
      <w:r w:rsidR="003632D5" w:rsidRPr="00666A2E">
        <w:rPr>
          <w:lang w:val="es-ES"/>
        </w:rPr>
        <w:t xml:space="preserve">os miembros </w:t>
      </w:r>
      <w:r w:rsidR="009B2B77" w:rsidRPr="00666A2E">
        <w:rPr>
          <w:lang w:val="es-ES"/>
        </w:rPr>
        <w:t>era</w:t>
      </w:r>
      <w:r w:rsidR="003632D5" w:rsidRPr="00666A2E">
        <w:rPr>
          <w:lang w:val="es-ES"/>
        </w:rPr>
        <w:t>n mujeres</w:t>
      </w:r>
      <w:r w:rsidR="003F7923" w:rsidRPr="00666A2E">
        <w:rPr>
          <w:lang w:val="es-ES"/>
        </w:rPr>
        <w:t xml:space="preserve"> y</w:t>
      </w:r>
      <w:r w:rsidR="003632D5" w:rsidRPr="00666A2E">
        <w:rPr>
          <w:lang w:val="es-ES"/>
        </w:rPr>
        <w:t xml:space="preserve"> el</w:t>
      </w:r>
      <w:r w:rsidRPr="00666A2E">
        <w:rPr>
          <w:lang w:val="es-ES"/>
        </w:rPr>
        <w:t xml:space="preserve"> 63,33</w:t>
      </w:r>
      <w:r w:rsidR="00E854A1" w:rsidRPr="00666A2E">
        <w:rPr>
          <w:lang w:val="es-ES"/>
        </w:rPr>
        <w:t>%</w:t>
      </w:r>
      <w:r w:rsidR="003632D5" w:rsidRPr="00666A2E">
        <w:rPr>
          <w:lang w:val="es-ES"/>
        </w:rPr>
        <w:t xml:space="preserve"> </w:t>
      </w:r>
      <w:r w:rsidR="009B2B77" w:rsidRPr="00666A2E">
        <w:rPr>
          <w:lang w:val="es-ES"/>
        </w:rPr>
        <w:t>era</w:t>
      </w:r>
      <w:r w:rsidR="003632D5" w:rsidRPr="00666A2E">
        <w:rPr>
          <w:lang w:val="es-ES"/>
        </w:rPr>
        <w:t>n hombres</w:t>
      </w:r>
      <w:r w:rsidRPr="00666A2E">
        <w:rPr>
          <w:lang w:val="es-ES"/>
        </w:rPr>
        <w:t xml:space="preserve">. </w:t>
      </w:r>
      <w:r w:rsidR="003632D5" w:rsidRPr="00666A2E">
        <w:rPr>
          <w:lang w:val="es-ES"/>
        </w:rPr>
        <w:t xml:space="preserve">Entre 2005 </w:t>
      </w:r>
      <w:r w:rsidR="003F7923" w:rsidRPr="00666A2E">
        <w:rPr>
          <w:lang w:val="es-ES"/>
        </w:rPr>
        <w:t>y</w:t>
      </w:r>
      <w:r w:rsidR="003632D5" w:rsidRPr="00666A2E">
        <w:rPr>
          <w:lang w:val="es-ES"/>
        </w:rPr>
        <w:t xml:space="preserve"> 2007, l</w:t>
      </w:r>
      <w:r w:rsidRPr="00666A2E">
        <w:rPr>
          <w:lang w:val="es-ES"/>
        </w:rPr>
        <w:t>a</w:t>
      </w:r>
      <w:r w:rsidR="003632D5" w:rsidRPr="00666A2E">
        <w:rPr>
          <w:lang w:val="es-ES"/>
        </w:rPr>
        <w:t xml:space="preserve"> presencia de las mujeres en el Consejo Nacional experimentó un incremento relativo del</w:t>
      </w:r>
      <w:r w:rsidRPr="00666A2E">
        <w:rPr>
          <w:lang w:val="es-ES"/>
        </w:rPr>
        <w:t xml:space="preserve"> 43,8</w:t>
      </w:r>
      <w:r w:rsidR="00E854A1" w:rsidRPr="00666A2E">
        <w:rPr>
          <w:lang w:val="es-ES"/>
        </w:rPr>
        <w:t>%</w:t>
      </w:r>
      <w:r w:rsidR="003632D5" w:rsidRPr="00666A2E">
        <w:rPr>
          <w:lang w:val="es-ES"/>
        </w:rPr>
        <w:t xml:space="preserve">. Cabe señalar que la sección dedicada a la mujer está integrada exclusivamente por mujeres y que en la sección </w:t>
      </w:r>
      <w:r w:rsidR="009B2B77" w:rsidRPr="00666A2E">
        <w:rPr>
          <w:lang w:val="es-ES"/>
        </w:rPr>
        <w:t>destinada</w:t>
      </w:r>
      <w:r w:rsidR="003632D5" w:rsidRPr="00666A2E">
        <w:rPr>
          <w:lang w:val="es-ES"/>
        </w:rPr>
        <w:t xml:space="preserve"> a la juventud se respeta la paridad entre hombres y mujeres</w:t>
      </w:r>
      <w:r w:rsidRPr="00666A2E">
        <w:rPr>
          <w:lang w:val="es-ES"/>
        </w:rPr>
        <w:t xml:space="preserve">. </w:t>
      </w:r>
    </w:p>
    <w:p w:rsidR="00915816" w:rsidRPr="00666A2E" w:rsidRDefault="00915816" w:rsidP="00A3243B">
      <w:pPr>
        <w:pStyle w:val="SingleTxtG"/>
        <w:rPr>
          <w:lang w:val="es-ES"/>
        </w:rPr>
      </w:pPr>
      <w:r w:rsidRPr="00666A2E">
        <w:rPr>
          <w:lang w:val="es-ES"/>
        </w:rPr>
        <w:t>168.</w:t>
      </w:r>
      <w:r w:rsidRPr="00666A2E">
        <w:rPr>
          <w:lang w:val="es-ES"/>
        </w:rPr>
        <w:tab/>
      </w:r>
      <w:r w:rsidR="003632D5" w:rsidRPr="00666A2E">
        <w:rPr>
          <w:lang w:val="es-ES"/>
        </w:rPr>
        <w:t xml:space="preserve">Por lo que se refiere al </w:t>
      </w:r>
      <w:r w:rsidR="00820D4C" w:rsidRPr="00666A2E">
        <w:rPr>
          <w:lang w:val="es-ES"/>
        </w:rPr>
        <w:t>Partido Socialista</w:t>
      </w:r>
      <w:r w:rsidRPr="00666A2E">
        <w:rPr>
          <w:lang w:val="es-ES"/>
        </w:rPr>
        <w:t>,</w:t>
      </w:r>
      <w:r w:rsidR="003632D5" w:rsidRPr="00666A2E">
        <w:rPr>
          <w:lang w:val="es-ES"/>
        </w:rPr>
        <w:t xml:space="preserve"> los estatutos del partido estipulan que las mujeres y los jóvenes deben estar representados de manera proporcional en los órganos de dirección del partido y las candidaturas</w:t>
      </w:r>
      <w:r w:rsidRPr="00666A2E">
        <w:rPr>
          <w:lang w:val="es-ES"/>
        </w:rPr>
        <w:t xml:space="preserve">. </w:t>
      </w:r>
    </w:p>
    <w:p w:rsidR="00915816" w:rsidRPr="00666A2E" w:rsidRDefault="003632D5" w:rsidP="00A3243B">
      <w:pPr>
        <w:pStyle w:val="SingleTxtG"/>
        <w:rPr>
          <w:lang w:val="es-ES"/>
        </w:rPr>
      </w:pPr>
      <w:r w:rsidRPr="00666A2E">
        <w:rPr>
          <w:lang w:val="es-ES"/>
        </w:rPr>
        <w:t>169.</w:t>
      </w:r>
      <w:r w:rsidRPr="00666A2E">
        <w:rPr>
          <w:lang w:val="es-ES"/>
        </w:rPr>
        <w:tab/>
        <w:t>La composición</w:t>
      </w:r>
      <w:r w:rsidR="00CB0CFF" w:rsidRPr="00666A2E">
        <w:rPr>
          <w:lang w:val="es-ES"/>
        </w:rPr>
        <w:t xml:space="preserve"> de</w:t>
      </w:r>
      <w:r w:rsidRPr="00666A2E">
        <w:rPr>
          <w:lang w:val="es-ES"/>
        </w:rPr>
        <w:t xml:space="preserve"> dichos órganos es la siguiente</w:t>
      </w:r>
      <w:r w:rsidR="00915816" w:rsidRPr="00666A2E">
        <w:rPr>
          <w:lang w:val="es-ES"/>
        </w:rPr>
        <w:t xml:space="preserve">: </w:t>
      </w:r>
      <w:r w:rsidR="006D226A" w:rsidRPr="00666A2E">
        <w:rPr>
          <w:lang w:val="es-ES"/>
        </w:rPr>
        <w:t>existe paridad en el seno</w:t>
      </w:r>
      <w:r w:rsidRPr="00666A2E">
        <w:rPr>
          <w:lang w:val="es-ES"/>
        </w:rPr>
        <w:t xml:space="preserve"> del </w:t>
      </w:r>
      <w:r w:rsidR="00915816" w:rsidRPr="00666A2E">
        <w:rPr>
          <w:lang w:val="es-ES"/>
        </w:rPr>
        <w:t>Comité</w:t>
      </w:r>
      <w:r w:rsidRPr="00666A2E">
        <w:rPr>
          <w:lang w:val="es-ES"/>
        </w:rPr>
        <w:t xml:space="preserve"> Ejecutivo; en </w:t>
      </w:r>
      <w:r w:rsidR="00820D4C" w:rsidRPr="00666A2E">
        <w:rPr>
          <w:lang w:val="es-ES"/>
        </w:rPr>
        <w:t xml:space="preserve">cambio, la presencia de las mujeres es del </w:t>
      </w:r>
      <w:r w:rsidR="00915816" w:rsidRPr="00666A2E">
        <w:rPr>
          <w:lang w:val="es-ES"/>
        </w:rPr>
        <w:t>26</w:t>
      </w:r>
      <w:r w:rsidR="00E854A1" w:rsidRPr="00666A2E">
        <w:rPr>
          <w:lang w:val="es-ES"/>
        </w:rPr>
        <w:t>%</w:t>
      </w:r>
      <w:r w:rsidR="00915816" w:rsidRPr="00666A2E">
        <w:rPr>
          <w:lang w:val="es-ES"/>
        </w:rPr>
        <w:t xml:space="preserve"> </w:t>
      </w:r>
      <w:r w:rsidR="00820D4C" w:rsidRPr="00666A2E">
        <w:rPr>
          <w:lang w:val="es-ES"/>
        </w:rPr>
        <w:t xml:space="preserve">en el </w:t>
      </w:r>
      <w:r w:rsidR="00915816" w:rsidRPr="00666A2E">
        <w:rPr>
          <w:lang w:val="es-ES"/>
        </w:rPr>
        <w:t>Comité</w:t>
      </w:r>
      <w:r w:rsidR="00820D4C" w:rsidRPr="00666A2E">
        <w:rPr>
          <w:lang w:val="es-ES"/>
        </w:rPr>
        <w:t xml:space="preserve"> Directivo y del </w:t>
      </w:r>
      <w:r w:rsidR="00915816" w:rsidRPr="00666A2E">
        <w:rPr>
          <w:lang w:val="es-ES"/>
        </w:rPr>
        <w:t>25</w:t>
      </w:r>
      <w:r w:rsidR="00E854A1" w:rsidRPr="00666A2E">
        <w:rPr>
          <w:lang w:val="es-ES"/>
        </w:rPr>
        <w:t>%</w:t>
      </w:r>
      <w:r w:rsidR="00820D4C" w:rsidRPr="00666A2E">
        <w:rPr>
          <w:lang w:val="es-ES"/>
        </w:rPr>
        <w:t xml:space="preserve"> en el grupo parlamentario; el </w:t>
      </w:r>
      <w:r w:rsidR="00915816" w:rsidRPr="00666A2E">
        <w:rPr>
          <w:lang w:val="es-ES"/>
        </w:rPr>
        <w:t>40</w:t>
      </w:r>
      <w:r w:rsidR="00E854A1" w:rsidRPr="00666A2E">
        <w:rPr>
          <w:lang w:val="es-ES"/>
        </w:rPr>
        <w:t>%</w:t>
      </w:r>
      <w:r w:rsidR="00915816" w:rsidRPr="00666A2E">
        <w:rPr>
          <w:lang w:val="es-ES"/>
        </w:rPr>
        <w:t xml:space="preserve"> de</w:t>
      </w:r>
      <w:r w:rsidR="00820D4C" w:rsidRPr="00666A2E">
        <w:rPr>
          <w:lang w:val="es-ES"/>
        </w:rPr>
        <w:t xml:space="preserve"> los militantes del partido son mujeres y el</w:t>
      </w:r>
      <w:r w:rsidR="00915816" w:rsidRPr="00666A2E">
        <w:rPr>
          <w:lang w:val="es-ES"/>
        </w:rPr>
        <w:t xml:space="preserve"> 60</w:t>
      </w:r>
      <w:r w:rsidR="00E854A1" w:rsidRPr="00666A2E">
        <w:rPr>
          <w:lang w:val="es-ES"/>
        </w:rPr>
        <w:t>%</w:t>
      </w:r>
      <w:r w:rsidR="00820D4C" w:rsidRPr="00666A2E">
        <w:rPr>
          <w:lang w:val="es-ES"/>
        </w:rPr>
        <w:t xml:space="preserve"> son hombres</w:t>
      </w:r>
      <w:r w:rsidR="00915816" w:rsidRPr="00666A2E">
        <w:rPr>
          <w:lang w:val="es-ES"/>
        </w:rPr>
        <w:t>.</w:t>
      </w:r>
    </w:p>
    <w:p w:rsidR="00915816" w:rsidRPr="00666A2E" w:rsidRDefault="00915816" w:rsidP="00A3243B">
      <w:pPr>
        <w:pStyle w:val="SingleTxtG"/>
        <w:rPr>
          <w:lang w:val="es-ES"/>
        </w:rPr>
      </w:pPr>
      <w:r w:rsidRPr="00666A2E">
        <w:rPr>
          <w:lang w:val="es-ES"/>
        </w:rPr>
        <w:t>170.</w:t>
      </w:r>
      <w:r w:rsidRPr="00666A2E">
        <w:rPr>
          <w:lang w:val="es-ES"/>
        </w:rPr>
        <w:tab/>
        <w:t>En</w:t>
      </w:r>
      <w:r w:rsidR="00820D4C" w:rsidRPr="00666A2E">
        <w:rPr>
          <w:lang w:val="es-ES"/>
        </w:rPr>
        <w:t xml:space="preserve"> lo que atañe a la </w:t>
      </w:r>
      <w:r w:rsidR="00CB0CFF" w:rsidRPr="00666A2E">
        <w:rPr>
          <w:lang w:val="es-ES"/>
        </w:rPr>
        <w:t>e</w:t>
      </w:r>
      <w:r w:rsidR="000277D5" w:rsidRPr="00666A2E">
        <w:rPr>
          <w:lang w:val="es-ES"/>
        </w:rPr>
        <w:t>volución</w:t>
      </w:r>
      <w:r w:rsidR="00820D4C" w:rsidRPr="00666A2E">
        <w:rPr>
          <w:lang w:val="es-ES"/>
        </w:rPr>
        <w:t xml:space="preserve"> de la presencia de las mujeres entre</w:t>
      </w:r>
      <w:r w:rsidRPr="00666A2E">
        <w:rPr>
          <w:lang w:val="es-ES"/>
        </w:rPr>
        <w:t xml:space="preserve"> 2000 </w:t>
      </w:r>
      <w:r w:rsidR="00820D4C" w:rsidRPr="00666A2E">
        <w:rPr>
          <w:lang w:val="es-ES"/>
        </w:rPr>
        <w:t>y</w:t>
      </w:r>
      <w:r w:rsidRPr="00666A2E">
        <w:rPr>
          <w:lang w:val="es-ES"/>
        </w:rPr>
        <w:t xml:space="preserve"> 2006, </w:t>
      </w:r>
      <w:r w:rsidR="00D85076">
        <w:rPr>
          <w:lang w:val="es-ES"/>
        </w:rPr>
        <w:t>e</w:t>
      </w:r>
      <w:r w:rsidR="00820D4C" w:rsidRPr="00666A2E">
        <w:rPr>
          <w:lang w:val="es-ES"/>
        </w:rPr>
        <w:t xml:space="preserve">sta pasó del </w:t>
      </w:r>
      <w:r w:rsidRPr="00666A2E">
        <w:rPr>
          <w:lang w:val="es-ES"/>
        </w:rPr>
        <w:t>8</w:t>
      </w:r>
      <w:r w:rsidR="00E854A1" w:rsidRPr="00666A2E">
        <w:rPr>
          <w:lang w:val="es-ES"/>
        </w:rPr>
        <w:t>%</w:t>
      </w:r>
      <w:r w:rsidRPr="00666A2E">
        <w:rPr>
          <w:lang w:val="es-ES"/>
        </w:rPr>
        <w:t xml:space="preserve"> </w:t>
      </w:r>
      <w:r w:rsidR="00820D4C" w:rsidRPr="00666A2E">
        <w:rPr>
          <w:lang w:val="es-ES"/>
        </w:rPr>
        <w:t>al</w:t>
      </w:r>
      <w:r w:rsidRPr="00666A2E">
        <w:rPr>
          <w:lang w:val="es-ES"/>
        </w:rPr>
        <w:t xml:space="preserve"> 50</w:t>
      </w:r>
      <w:r w:rsidR="00E854A1" w:rsidRPr="00666A2E">
        <w:rPr>
          <w:lang w:val="es-ES"/>
        </w:rPr>
        <w:t>%</w:t>
      </w:r>
      <w:r w:rsidRPr="00666A2E">
        <w:rPr>
          <w:lang w:val="es-ES"/>
        </w:rPr>
        <w:t xml:space="preserve"> </w:t>
      </w:r>
      <w:r w:rsidR="00820D4C" w:rsidRPr="00666A2E">
        <w:rPr>
          <w:lang w:val="es-ES"/>
        </w:rPr>
        <w:t xml:space="preserve">en el </w:t>
      </w:r>
      <w:r w:rsidRPr="00666A2E">
        <w:rPr>
          <w:lang w:val="es-ES"/>
        </w:rPr>
        <w:t>Comité</w:t>
      </w:r>
      <w:r w:rsidR="00820D4C" w:rsidRPr="00666A2E">
        <w:rPr>
          <w:lang w:val="es-ES"/>
        </w:rPr>
        <w:t xml:space="preserve"> Ejecutivo</w:t>
      </w:r>
      <w:r w:rsidRPr="00666A2E">
        <w:rPr>
          <w:lang w:val="es-ES"/>
        </w:rPr>
        <w:t>, de</w:t>
      </w:r>
      <w:r w:rsidR="00820D4C" w:rsidRPr="00666A2E">
        <w:rPr>
          <w:lang w:val="es-ES"/>
        </w:rPr>
        <w:t>l</w:t>
      </w:r>
      <w:r w:rsidRPr="00666A2E">
        <w:rPr>
          <w:lang w:val="es-ES"/>
        </w:rPr>
        <w:t xml:space="preserve"> 10</w:t>
      </w:r>
      <w:r w:rsidR="00E854A1" w:rsidRPr="00666A2E">
        <w:rPr>
          <w:lang w:val="es-ES"/>
        </w:rPr>
        <w:t>%</w:t>
      </w:r>
      <w:r w:rsidRPr="00666A2E">
        <w:rPr>
          <w:lang w:val="es-ES"/>
        </w:rPr>
        <w:t xml:space="preserve"> </w:t>
      </w:r>
      <w:r w:rsidR="00820D4C" w:rsidRPr="00666A2E">
        <w:rPr>
          <w:lang w:val="es-ES"/>
        </w:rPr>
        <w:t>al</w:t>
      </w:r>
      <w:r w:rsidRPr="00666A2E">
        <w:rPr>
          <w:lang w:val="es-ES"/>
        </w:rPr>
        <w:t xml:space="preserve"> 26</w:t>
      </w:r>
      <w:r w:rsidR="00E854A1" w:rsidRPr="00666A2E">
        <w:rPr>
          <w:lang w:val="es-ES"/>
        </w:rPr>
        <w:t>%</w:t>
      </w:r>
      <w:r w:rsidRPr="00666A2E">
        <w:rPr>
          <w:lang w:val="es-ES"/>
        </w:rPr>
        <w:t xml:space="preserve"> </w:t>
      </w:r>
      <w:r w:rsidR="00820D4C" w:rsidRPr="00666A2E">
        <w:rPr>
          <w:lang w:val="es-ES"/>
        </w:rPr>
        <w:t xml:space="preserve">en el </w:t>
      </w:r>
      <w:r w:rsidRPr="00666A2E">
        <w:rPr>
          <w:lang w:val="es-ES"/>
        </w:rPr>
        <w:t>Comité</w:t>
      </w:r>
      <w:r w:rsidR="00820D4C" w:rsidRPr="00666A2E">
        <w:rPr>
          <w:lang w:val="es-ES"/>
        </w:rPr>
        <w:t xml:space="preserve"> Directivo, </w:t>
      </w:r>
      <w:r w:rsidRPr="00666A2E">
        <w:rPr>
          <w:lang w:val="es-ES"/>
        </w:rPr>
        <w:t>de</w:t>
      </w:r>
      <w:r w:rsidR="00820D4C" w:rsidRPr="00666A2E">
        <w:rPr>
          <w:lang w:val="es-ES"/>
        </w:rPr>
        <w:t>l</w:t>
      </w:r>
      <w:r w:rsidRPr="00666A2E">
        <w:rPr>
          <w:lang w:val="es-ES"/>
        </w:rPr>
        <w:t xml:space="preserve"> 0</w:t>
      </w:r>
      <w:r w:rsidR="00E854A1" w:rsidRPr="00666A2E">
        <w:rPr>
          <w:lang w:val="es-ES"/>
        </w:rPr>
        <w:t>%</w:t>
      </w:r>
      <w:r w:rsidRPr="00666A2E">
        <w:rPr>
          <w:lang w:val="es-ES"/>
        </w:rPr>
        <w:t xml:space="preserve"> </w:t>
      </w:r>
      <w:r w:rsidR="00820D4C" w:rsidRPr="00666A2E">
        <w:rPr>
          <w:lang w:val="es-ES"/>
        </w:rPr>
        <w:t>al</w:t>
      </w:r>
      <w:r w:rsidRPr="00666A2E">
        <w:rPr>
          <w:lang w:val="es-ES"/>
        </w:rPr>
        <w:t xml:space="preserve"> 25</w:t>
      </w:r>
      <w:r w:rsidR="00E854A1" w:rsidRPr="00666A2E">
        <w:rPr>
          <w:lang w:val="es-ES"/>
        </w:rPr>
        <w:t>%</w:t>
      </w:r>
      <w:r w:rsidRPr="00666A2E">
        <w:rPr>
          <w:lang w:val="es-ES"/>
        </w:rPr>
        <w:t xml:space="preserve"> </w:t>
      </w:r>
      <w:r w:rsidR="00820D4C" w:rsidRPr="00666A2E">
        <w:rPr>
          <w:lang w:val="es-ES"/>
        </w:rPr>
        <w:t>en el grupo parlamentario y del</w:t>
      </w:r>
      <w:r w:rsidRPr="00666A2E">
        <w:rPr>
          <w:lang w:val="es-ES"/>
        </w:rPr>
        <w:t xml:space="preserve"> 15</w:t>
      </w:r>
      <w:r w:rsidR="00E854A1" w:rsidRPr="00666A2E">
        <w:rPr>
          <w:lang w:val="es-ES"/>
        </w:rPr>
        <w:t>%</w:t>
      </w:r>
      <w:r w:rsidRPr="00666A2E">
        <w:rPr>
          <w:lang w:val="es-ES"/>
        </w:rPr>
        <w:t xml:space="preserve"> </w:t>
      </w:r>
      <w:r w:rsidR="00820D4C" w:rsidRPr="00666A2E">
        <w:rPr>
          <w:lang w:val="es-ES"/>
        </w:rPr>
        <w:t>al</w:t>
      </w:r>
      <w:r w:rsidRPr="00666A2E">
        <w:rPr>
          <w:lang w:val="es-ES"/>
        </w:rPr>
        <w:t xml:space="preserve"> 40</w:t>
      </w:r>
      <w:r w:rsidR="00E854A1" w:rsidRPr="00666A2E">
        <w:rPr>
          <w:lang w:val="es-ES"/>
        </w:rPr>
        <w:t>%</w:t>
      </w:r>
      <w:r w:rsidR="00820D4C" w:rsidRPr="00666A2E">
        <w:rPr>
          <w:lang w:val="es-ES"/>
        </w:rPr>
        <w:t xml:space="preserve"> entre los militantes del partido</w:t>
      </w:r>
      <w:r w:rsidRPr="00666A2E">
        <w:rPr>
          <w:lang w:val="es-ES"/>
        </w:rPr>
        <w:t>.</w:t>
      </w:r>
    </w:p>
    <w:p w:rsidR="00915816" w:rsidRPr="00666A2E" w:rsidRDefault="00915816" w:rsidP="00A3243B">
      <w:pPr>
        <w:pStyle w:val="SingleTxtG"/>
        <w:rPr>
          <w:lang w:val="es-ES"/>
        </w:rPr>
      </w:pPr>
      <w:r w:rsidRPr="00666A2E">
        <w:rPr>
          <w:lang w:val="es-ES"/>
        </w:rPr>
        <w:t>171.</w:t>
      </w:r>
      <w:r w:rsidRPr="00666A2E">
        <w:rPr>
          <w:lang w:val="es-ES"/>
        </w:rPr>
        <w:tab/>
      </w:r>
      <w:r w:rsidR="00820D4C" w:rsidRPr="00666A2E">
        <w:rPr>
          <w:lang w:val="es-ES"/>
        </w:rPr>
        <w:t>El partido Verdes de Andorra dispone de un departamento dedicado específicamente a los temas sociales relativos a la mujer, denominado</w:t>
      </w:r>
      <w:r w:rsidRPr="00666A2E">
        <w:rPr>
          <w:lang w:val="es-ES"/>
        </w:rPr>
        <w:t xml:space="preserve"> </w:t>
      </w:r>
      <w:r w:rsidRPr="00666A2E">
        <w:rPr>
          <w:i/>
          <w:iCs/>
          <w:lang w:val="es-ES"/>
        </w:rPr>
        <w:t>Dones en Verd</w:t>
      </w:r>
      <w:r w:rsidRPr="00666A2E">
        <w:rPr>
          <w:lang w:val="es-ES"/>
        </w:rPr>
        <w:t xml:space="preserve"> (</w:t>
      </w:r>
      <w:r w:rsidR="00820D4C" w:rsidRPr="00666A2E">
        <w:rPr>
          <w:lang w:val="es-ES"/>
        </w:rPr>
        <w:t>Mujeres de verde</w:t>
      </w:r>
      <w:r w:rsidRPr="00666A2E">
        <w:rPr>
          <w:lang w:val="es-ES"/>
        </w:rPr>
        <w:t xml:space="preserve">). </w:t>
      </w:r>
    </w:p>
    <w:p w:rsidR="00915816" w:rsidRPr="00666A2E" w:rsidRDefault="00915816" w:rsidP="00A3243B">
      <w:pPr>
        <w:pStyle w:val="H1G"/>
        <w:rPr>
          <w:lang w:val="es-ES"/>
        </w:rPr>
      </w:pPr>
      <w:bookmarkStart w:id="169" w:name="_Toc279151113"/>
      <w:bookmarkStart w:id="170" w:name="_Toc300830926"/>
      <w:r w:rsidRPr="00666A2E">
        <w:rPr>
          <w:lang w:val="es-ES"/>
        </w:rPr>
        <w:tab/>
        <w:t>J.</w:t>
      </w:r>
      <w:r w:rsidRPr="00666A2E">
        <w:rPr>
          <w:lang w:val="es-ES"/>
        </w:rPr>
        <w:tab/>
      </w:r>
      <w:r w:rsidR="00974F86" w:rsidRPr="00666A2E">
        <w:rPr>
          <w:lang w:val="es-ES"/>
        </w:rPr>
        <w:t xml:space="preserve">Los colegios profesionales y las asociaciones </w:t>
      </w:r>
      <w:bookmarkEnd w:id="169"/>
      <w:bookmarkEnd w:id="170"/>
    </w:p>
    <w:p w:rsidR="00915816" w:rsidRPr="00666A2E" w:rsidRDefault="00915816" w:rsidP="00A3243B">
      <w:pPr>
        <w:pStyle w:val="SingleTxtG"/>
        <w:rPr>
          <w:lang w:val="es-ES"/>
        </w:rPr>
      </w:pPr>
      <w:r w:rsidRPr="00666A2E">
        <w:rPr>
          <w:lang w:val="es-ES"/>
        </w:rPr>
        <w:t>172.</w:t>
      </w:r>
      <w:r w:rsidRPr="00666A2E">
        <w:rPr>
          <w:lang w:val="es-ES"/>
        </w:rPr>
        <w:tab/>
      </w:r>
      <w:r w:rsidR="00974F86" w:rsidRPr="00666A2E">
        <w:rPr>
          <w:lang w:val="es-ES"/>
        </w:rPr>
        <w:t xml:space="preserve">En el artículo 17 de la Constitución se reconoce el derecho de asociación. Ese derecho se desarrolla en </w:t>
      </w:r>
      <w:r w:rsidRPr="00666A2E">
        <w:rPr>
          <w:lang w:val="es-ES"/>
        </w:rPr>
        <w:t xml:space="preserve">la </w:t>
      </w:r>
      <w:r w:rsidRPr="00666A2E">
        <w:rPr>
          <w:i/>
          <w:iCs/>
          <w:lang w:val="es-ES"/>
        </w:rPr>
        <w:t>Llei qualificada d</w:t>
      </w:r>
      <w:r w:rsidR="00D85076">
        <w:rPr>
          <w:i/>
          <w:iCs/>
          <w:lang w:val="es-ES"/>
        </w:rPr>
        <w:t>'</w:t>
      </w:r>
      <w:r w:rsidRPr="00666A2E">
        <w:rPr>
          <w:i/>
          <w:iCs/>
          <w:lang w:val="es-ES"/>
        </w:rPr>
        <w:t xml:space="preserve">associacions </w:t>
      </w:r>
      <w:r w:rsidRPr="00666A2E">
        <w:rPr>
          <w:lang w:val="es-ES"/>
        </w:rPr>
        <w:t>(</w:t>
      </w:r>
      <w:r w:rsidR="00974F86" w:rsidRPr="00666A2E">
        <w:rPr>
          <w:lang w:val="es-ES"/>
        </w:rPr>
        <w:t>Ley cualificada de asociaciones, de 29 de diciembre de 2000</w:t>
      </w:r>
      <w:r w:rsidRPr="00666A2E">
        <w:rPr>
          <w:lang w:val="es-ES"/>
        </w:rPr>
        <w:t>),</w:t>
      </w:r>
      <w:r w:rsidR="00974F86" w:rsidRPr="00666A2E">
        <w:rPr>
          <w:lang w:val="es-ES"/>
        </w:rPr>
        <w:t xml:space="preserve"> que otorga el derecho de asociación a las personas de nacionalidad andorrana, a los extranjeros que residan legalmente en Andorra y a las personas jurídicas creadas de conformidad con la legislación andorrana</w:t>
      </w:r>
      <w:r w:rsidRPr="00666A2E">
        <w:rPr>
          <w:lang w:val="es-ES"/>
        </w:rPr>
        <w:t>.</w:t>
      </w:r>
    </w:p>
    <w:p w:rsidR="00915816" w:rsidRPr="00666A2E" w:rsidRDefault="00915816" w:rsidP="00A3243B">
      <w:pPr>
        <w:pStyle w:val="SingleTxtG"/>
        <w:rPr>
          <w:lang w:val="es-ES"/>
        </w:rPr>
      </w:pPr>
      <w:r w:rsidRPr="00666A2E">
        <w:rPr>
          <w:lang w:val="es-ES"/>
        </w:rPr>
        <w:t>173.</w:t>
      </w:r>
      <w:r w:rsidRPr="00666A2E">
        <w:rPr>
          <w:lang w:val="es-ES"/>
        </w:rPr>
        <w:tab/>
      </w:r>
      <w:r w:rsidR="00974F86" w:rsidRPr="00666A2E">
        <w:rPr>
          <w:lang w:val="es-ES"/>
        </w:rPr>
        <w:t xml:space="preserve">Además, Andorra reforzó la libertad de asociación y, por ende, la libertad de creación de organizaciones empresariales, profesionales y sindicales, al </w:t>
      </w:r>
      <w:r w:rsidR="00CB0CFF" w:rsidRPr="00666A2E">
        <w:rPr>
          <w:lang w:val="es-ES"/>
        </w:rPr>
        <w:t>ratificar en 2004</w:t>
      </w:r>
      <w:r w:rsidRPr="00666A2E">
        <w:rPr>
          <w:lang w:val="es-ES"/>
        </w:rPr>
        <w:t xml:space="preserve"> </w:t>
      </w:r>
      <w:r w:rsidR="00974F86" w:rsidRPr="00666A2E">
        <w:rPr>
          <w:lang w:val="es-ES"/>
        </w:rPr>
        <w:t>el artículo</w:t>
      </w:r>
      <w:r w:rsidRPr="00666A2E">
        <w:rPr>
          <w:lang w:val="es-ES"/>
        </w:rPr>
        <w:t xml:space="preserve"> 5 (D</w:t>
      </w:r>
      <w:r w:rsidR="00974F86" w:rsidRPr="00666A2E">
        <w:rPr>
          <w:lang w:val="es-ES"/>
        </w:rPr>
        <w:t>erecho sindical</w:t>
      </w:r>
      <w:r w:rsidRPr="00666A2E">
        <w:rPr>
          <w:lang w:val="es-ES"/>
        </w:rPr>
        <w:t xml:space="preserve">) de </w:t>
      </w:r>
      <w:smartTag w:uri="urn:schemas-microsoft-com:office:smarttags" w:element="PersonName">
        <w:smartTagPr>
          <w:attr w:name="ProductID" w:val="la Carta Social Europea"/>
        </w:smartTagPr>
        <w:r w:rsidRPr="00666A2E">
          <w:rPr>
            <w:lang w:val="es-ES"/>
          </w:rPr>
          <w:t>la C</w:t>
        </w:r>
        <w:r w:rsidR="00974F86" w:rsidRPr="00666A2E">
          <w:rPr>
            <w:lang w:val="es-ES"/>
          </w:rPr>
          <w:t>arta Social Europea</w:t>
        </w:r>
      </w:smartTag>
      <w:r w:rsidR="00974F86" w:rsidRPr="00666A2E">
        <w:rPr>
          <w:lang w:val="es-ES"/>
        </w:rPr>
        <w:t xml:space="preserve"> revisada</w:t>
      </w:r>
      <w:r w:rsidRPr="00666A2E">
        <w:rPr>
          <w:lang w:val="es-ES"/>
        </w:rPr>
        <w:t>.</w:t>
      </w:r>
    </w:p>
    <w:p w:rsidR="00915816" w:rsidRPr="00666A2E" w:rsidRDefault="00915816" w:rsidP="00A3243B">
      <w:pPr>
        <w:pStyle w:val="SingleTxtG"/>
        <w:rPr>
          <w:lang w:val="es-ES"/>
        </w:rPr>
      </w:pPr>
      <w:r w:rsidRPr="00666A2E">
        <w:rPr>
          <w:lang w:val="es-ES"/>
        </w:rPr>
        <w:t>174.</w:t>
      </w:r>
      <w:r w:rsidRPr="00666A2E">
        <w:rPr>
          <w:lang w:val="es-ES"/>
        </w:rPr>
        <w:tab/>
      </w:r>
      <w:r w:rsidR="00974F86" w:rsidRPr="00666A2E">
        <w:rPr>
          <w:lang w:val="es-ES"/>
        </w:rPr>
        <w:t xml:space="preserve">En cuanto a los comités ejecutivos de las asociaciones inscritas en el registro del Gobierno, la presencia </w:t>
      </w:r>
      <w:r w:rsidR="00CB0CFF" w:rsidRPr="00666A2E">
        <w:rPr>
          <w:lang w:val="es-ES"/>
        </w:rPr>
        <w:t>femenina</w:t>
      </w:r>
      <w:r w:rsidR="00974F86" w:rsidRPr="00666A2E">
        <w:rPr>
          <w:lang w:val="es-ES"/>
        </w:rPr>
        <w:t xml:space="preserve"> en los puestos superiores es más bien reducida, aunque aumentó durante los últimos años del</w:t>
      </w:r>
      <w:r w:rsidR="00CB0CFF" w:rsidRPr="00666A2E">
        <w:rPr>
          <w:lang w:val="es-ES"/>
        </w:rPr>
        <w:t xml:space="preserve"> período examinado y se mantuvo</w:t>
      </w:r>
      <w:r w:rsidR="00974F86" w:rsidRPr="00666A2E">
        <w:rPr>
          <w:lang w:val="es-ES"/>
        </w:rPr>
        <w:t xml:space="preserve"> en torno al </w:t>
      </w:r>
      <w:r w:rsidRPr="00666A2E">
        <w:rPr>
          <w:lang w:val="es-ES"/>
        </w:rPr>
        <w:t>20</w:t>
      </w:r>
      <w:r w:rsidR="00E854A1" w:rsidRPr="00666A2E">
        <w:rPr>
          <w:lang w:val="es-ES"/>
        </w:rPr>
        <w:t>%</w:t>
      </w:r>
      <w:r w:rsidRPr="00666A2E">
        <w:rPr>
          <w:lang w:val="es-ES"/>
        </w:rPr>
        <w:t xml:space="preserve"> </w:t>
      </w:r>
      <w:r w:rsidR="00974F86" w:rsidRPr="00666A2E">
        <w:rPr>
          <w:lang w:val="es-ES"/>
        </w:rPr>
        <w:t>en los cargos de presidente y vicepresidente, y en porcentajes más elevados en otros puestos</w:t>
      </w:r>
      <w:r w:rsidRPr="00666A2E">
        <w:rPr>
          <w:lang w:val="es-ES"/>
        </w:rPr>
        <w:t xml:space="preserve">. </w:t>
      </w:r>
    </w:p>
    <w:p w:rsidR="00915816" w:rsidRPr="00666A2E" w:rsidRDefault="00C219A9" w:rsidP="00A3243B">
      <w:pPr>
        <w:pStyle w:val="SingleTxtG"/>
        <w:rPr>
          <w:lang w:val="es-ES"/>
        </w:rPr>
      </w:pPr>
      <w:r w:rsidRPr="00666A2E">
        <w:rPr>
          <w:lang w:val="es-ES"/>
        </w:rPr>
        <w:t>175.</w:t>
      </w:r>
      <w:r w:rsidRPr="00666A2E">
        <w:rPr>
          <w:lang w:val="es-ES"/>
        </w:rPr>
        <w:tab/>
        <w:t>Los datos obtenidos en el Registro</w:t>
      </w:r>
      <w:r w:rsidR="006D226A" w:rsidRPr="00666A2E">
        <w:rPr>
          <w:lang w:val="es-ES"/>
        </w:rPr>
        <w:t xml:space="preserve"> de Asociaciones</w:t>
      </w:r>
      <w:r w:rsidR="00915816" w:rsidRPr="008D2263">
        <w:rPr>
          <w:rStyle w:val="FootnoteReference"/>
          <w:lang w:val="es-ES"/>
        </w:rPr>
        <w:footnoteReference w:id="7"/>
      </w:r>
      <w:r w:rsidR="00915816" w:rsidRPr="00666A2E">
        <w:rPr>
          <w:lang w:val="es-ES"/>
        </w:rPr>
        <w:t xml:space="preserve"> </w:t>
      </w:r>
      <w:r w:rsidRPr="00666A2E">
        <w:rPr>
          <w:lang w:val="es-ES"/>
        </w:rPr>
        <w:t>del Gobierno se presentan a continuación</w:t>
      </w:r>
      <w:r w:rsidR="00915816" w:rsidRPr="00666A2E">
        <w:rPr>
          <w:lang w:val="es-ES"/>
        </w:rPr>
        <w:t>.</w:t>
      </w:r>
    </w:p>
    <w:p w:rsidR="00915816" w:rsidRPr="00666A2E" w:rsidRDefault="00C219A9" w:rsidP="00A3243B">
      <w:pPr>
        <w:pStyle w:val="Heading1"/>
        <w:rPr>
          <w:lang w:val="es-ES"/>
        </w:rPr>
      </w:pPr>
      <w:r w:rsidRPr="00666A2E">
        <w:rPr>
          <w:lang w:val="es-ES"/>
        </w:rPr>
        <w:t>Cuadro</w:t>
      </w:r>
      <w:r w:rsidR="00915816" w:rsidRPr="00666A2E">
        <w:rPr>
          <w:lang w:val="es-ES"/>
        </w:rPr>
        <w:t xml:space="preserve"> 33</w:t>
      </w:r>
    </w:p>
    <w:p w:rsidR="00915816" w:rsidRPr="00A3243B" w:rsidRDefault="00C219A9" w:rsidP="00A3243B">
      <w:pPr>
        <w:pStyle w:val="SingleTxtG"/>
        <w:jc w:val="left"/>
        <w:rPr>
          <w:b/>
          <w:lang w:val="es-ES"/>
        </w:rPr>
      </w:pPr>
      <w:r w:rsidRPr="00A3243B">
        <w:rPr>
          <w:b/>
          <w:lang w:val="es-ES"/>
        </w:rPr>
        <w:t xml:space="preserve">Composición de los órganos directivos de las asociaciones, por puesto y sexo </w:t>
      </w:r>
      <w:r w:rsidR="00A3243B">
        <w:rPr>
          <w:b/>
          <w:lang w:val="es-ES"/>
        </w:rPr>
        <w:br/>
      </w:r>
      <w:r w:rsidRPr="00A3243B">
        <w:rPr>
          <w:b/>
          <w:lang w:val="es-ES"/>
        </w:rPr>
        <w:t xml:space="preserve">(2002-2005) </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394"/>
        <w:gridCol w:w="622"/>
        <w:gridCol w:w="622"/>
        <w:gridCol w:w="113"/>
        <w:gridCol w:w="509"/>
        <w:gridCol w:w="622"/>
        <w:gridCol w:w="113"/>
        <w:gridCol w:w="509"/>
        <w:gridCol w:w="622"/>
        <w:gridCol w:w="113"/>
        <w:gridCol w:w="509"/>
        <w:gridCol w:w="622"/>
      </w:tblGrid>
      <w:tr w:rsidR="00A34F9C" w:rsidRPr="00666A2E">
        <w:trPr>
          <w:cantSplit/>
          <w:trHeight w:val="240"/>
          <w:tblHeader/>
        </w:trPr>
        <w:tc>
          <w:tcPr>
            <w:tcW w:w="2394" w:type="dxa"/>
            <w:vMerge w:val="restart"/>
            <w:tcBorders>
              <w:top w:val="single" w:sz="4" w:space="0" w:color="auto"/>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left"/>
              <w:rPr>
                <w:bCs/>
                <w:i/>
                <w:sz w:val="16"/>
                <w:lang w:val="es-ES"/>
              </w:rPr>
            </w:pPr>
          </w:p>
        </w:tc>
        <w:tc>
          <w:tcPr>
            <w:tcW w:w="1244" w:type="dxa"/>
            <w:gridSpan w:val="2"/>
            <w:tcBorders>
              <w:top w:val="single" w:sz="4" w:space="0" w:color="auto"/>
              <w:bottom w:val="single" w:sz="4"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center"/>
              <w:rPr>
                <w:bCs/>
                <w:i/>
                <w:sz w:val="16"/>
                <w:lang w:val="es-ES"/>
              </w:rPr>
            </w:pPr>
            <w:r w:rsidRPr="00666A2E">
              <w:rPr>
                <w:bCs/>
                <w:i/>
                <w:sz w:val="16"/>
                <w:lang w:val="es-ES"/>
              </w:rPr>
              <w:t>2002</w:t>
            </w:r>
          </w:p>
        </w:tc>
        <w:tc>
          <w:tcPr>
            <w:tcW w:w="113" w:type="dxa"/>
            <w:tcBorders>
              <w:top w:val="single" w:sz="4" w:space="0" w:color="auto"/>
              <w:bottom w:val="nil"/>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center"/>
              <w:rPr>
                <w:bCs/>
                <w:i/>
                <w:sz w:val="16"/>
                <w:lang w:val="es-ES"/>
              </w:rPr>
            </w:pPr>
          </w:p>
        </w:tc>
        <w:tc>
          <w:tcPr>
            <w:tcW w:w="1131" w:type="dxa"/>
            <w:gridSpan w:val="2"/>
            <w:tcBorders>
              <w:top w:val="single" w:sz="4" w:space="0" w:color="auto"/>
              <w:bottom w:val="single" w:sz="4"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center"/>
              <w:rPr>
                <w:bCs/>
                <w:i/>
                <w:sz w:val="16"/>
                <w:lang w:val="es-ES"/>
              </w:rPr>
            </w:pPr>
            <w:r w:rsidRPr="00666A2E">
              <w:rPr>
                <w:bCs/>
                <w:i/>
                <w:sz w:val="16"/>
                <w:lang w:val="es-ES"/>
              </w:rPr>
              <w:t>2003</w:t>
            </w:r>
          </w:p>
        </w:tc>
        <w:tc>
          <w:tcPr>
            <w:tcW w:w="113" w:type="dxa"/>
            <w:tcBorders>
              <w:top w:val="single" w:sz="4" w:space="0" w:color="auto"/>
              <w:bottom w:val="nil"/>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center"/>
              <w:rPr>
                <w:bCs/>
                <w:i/>
                <w:sz w:val="16"/>
                <w:lang w:val="es-ES"/>
              </w:rPr>
            </w:pPr>
          </w:p>
        </w:tc>
        <w:tc>
          <w:tcPr>
            <w:tcW w:w="1131" w:type="dxa"/>
            <w:gridSpan w:val="2"/>
            <w:tcBorders>
              <w:top w:val="single" w:sz="4" w:space="0" w:color="auto"/>
              <w:bottom w:val="single" w:sz="4"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center"/>
              <w:rPr>
                <w:bCs/>
                <w:i/>
                <w:sz w:val="16"/>
                <w:lang w:val="es-ES"/>
              </w:rPr>
            </w:pPr>
            <w:r w:rsidRPr="00666A2E">
              <w:rPr>
                <w:bCs/>
                <w:i/>
                <w:sz w:val="16"/>
                <w:lang w:val="es-ES"/>
              </w:rPr>
              <w:t>2004</w:t>
            </w:r>
          </w:p>
        </w:tc>
        <w:tc>
          <w:tcPr>
            <w:tcW w:w="113" w:type="dxa"/>
            <w:tcBorders>
              <w:top w:val="single" w:sz="4" w:space="0" w:color="auto"/>
              <w:bottom w:val="nil"/>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center"/>
              <w:rPr>
                <w:bCs/>
                <w:i/>
                <w:sz w:val="16"/>
                <w:lang w:val="es-ES"/>
              </w:rPr>
            </w:pPr>
          </w:p>
        </w:tc>
        <w:tc>
          <w:tcPr>
            <w:tcW w:w="1131" w:type="dxa"/>
            <w:gridSpan w:val="2"/>
            <w:tcBorders>
              <w:top w:val="single" w:sz="4" w:space="0" w:color="auto"/>
              <w:bottom w:val="single" w:sz="4"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A34F9C" w:rsidRPr="00666A2E">
        <w:trPr>
          <w:cantSplit/>
          <w:trHeight w:val="240"/>
          <w:tblHeader/>
        </w:trPr>
        <w:tc>
          <w:tcPr>
            <w:tcW w:w="2394" w:type="dxa"/>
            <w:vMerge/>
            <w:tcBorders>
              <w:top w:val="single" w:sz="12" w:space="0" w:color="auto"/>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left"/>
              <w:rPr>
                <w:bCs/>
                <w:sz w:val="18"/>
                <w:lang w:val="es-ES"/>
              </w:rPr>
            </w:pPr>
          </w:p>
        </w:tc>
        <w:tc>
          <w:tcPr>
            <w:tcW w:w="622" w:type="dxa"/>
            <w:tcBorders>
              <w:top w:val="single" w:sz="4" w:space="0" w:color="auto"/>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622" w:type="dxa"/>
            <w:tcBorders>
              <w:top w:val="single" w:sz="4" w:space="0" w:color="auto"/>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113" w:type="dxa"/>
            <w:tcBorders>
              <w:top w:val="nil"/>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p>
        </w:tc>
        <w:tc>
          <w:tcPr>
            <w:tcW w:w="509" w:type="dxa"/>
            <w:tcBorders>
              <w:top w:val="single" w:sz="4" w:space="0" w:color="auto"/>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622" w:type="dxa"/>
            <w:tcBorders>
              <w:top w:val="single" w:sz="4" w:space="0" w:color="auto"/>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113" w:type="dxa"/>
            <w:tcBorders>
              <w:top w:val="nil"/>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p>
        </w:tc>
        <w:tc>
          <w:tcPr>
            <w:tcW w:w="509" w:type="dxa"/>
            <w:tcBorders>
              <w:top w:val="single" w:sz="4" w:space="0" w:color="auto"/>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622" w:type="dxa"/>
            <w:tcBorders>
              <w:top w:val="single" w:sz="4" w:space="0" w:color="auto"/>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r w:rsidRPr="00666A2E">
              <w:rPr>
                <w:bCs/>
                <w:i/>
                <w:sz w:val="16"/>
                <w:lang w:val="es-ES"/>
              </w:rPr>
              <w:t>H</w:t>
            </w:r>
          </w:p>
        </w:tc>
        <w:tc>
          <w:tcPr>
            <w:tcW w:w="113" w:type="dxa"/>
            <w:tcBorders>
              <w:top w:val="nil"/>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p>
        </w:tc>
        <w:tc>
          <w:tcPr>
            <w:tcW w:w="509" w:type="dxa"/>
            <w:tcBorders>
              <w:top w:val="single" w:sz="4" w:space="0" w:color="auto"/>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r w:rsidRPr="00666A2E">
              <w:rPr>
                <w:bCs/>
                <w:i/>
                <w:sz w:val="16"/>
                <w:lang w:val="es-ES"/>
              </w:rPr>
              <w:t>M</w:t>
            </w:r>
          </w:p>
        </w:tc>
        <w:tc>
          <w:tcPr>
            <w:tcW w:w="622" w:type="dxa"/>
            <w:tcBorders>
              <w:top w:val="single" w:sz="4" w:space="0" w:color="auto"/>
              <w:bottom w:val="single" w:sz="12" w:space="0" w:color="auto"/>
            </w:tcBorders>
            <w:shd w:val="clear" w:color="auto" w:fill="auto"/>
            <w:vAlign w:val="bottom"/>
          </w:tcPr>
          <w:p w:rsidR="00A34F9C" w:rsidRPr="00666A2E" w:rsidRDefault="00A34F9C" w:rsidP="00A3243B">
            <w:pPr>
              <w:pStyle w:val="SingleTxtG"/>
              <w:suppressAutoHyphens w:val="0"/>
              <w:spacing w:before="80" w:after="80" w:line="200" w:lineRule="exact"/>
              <w:ind w:left="0" w:right="0"/>
              <w:jc w:val="right"/>
              <w:rPr>
                <w:bCs/>
                <w:i/>
                <w:sz w:val="16"/>
                <w:lang w:val="es-ES"/>
              </w:rPr>
            </w:pPr>
            <w:r w:rsidRPr="00666A2E">
              <w:rPr>
                <w:bCs/>
                <w:i/>
                <w:sz w:val="16"/>
                <w:lang w:val="es-ES"/>
              </w:rPr>
              <w:t>H</w:t>
            </w:r>
          </w:p>
        </w:tc>
      </w:tr>
      <w:tr w:rsidR="00A34F9C" w:rsidRPr="00666A2E">
        <w:trPr>
          <w:cantSplit/>
          <w:trHeight w:val="240"/>
        </w:trPr>
        <w:tc>
          <w:tcPr>
            <w:tcW w:w="2394" w:type="dxa"/>
            <w:tcBorders>
              <w:top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left"/>
              <w:rPr>
                <w:bCs/>
                <w:sz w:val="18"/>
                <w:lang w:val="es-ES"/>
              </w:rPr>
            </w:pPr>
            <w:r w:rsidRPr="00666A2E">
              <w:rPr>
                <w:bCs/>
                <w:sz w:val="18"/>
                <w:lang w:val="es-ES"/>
              </w:rPr>
              <w:t>Presidencia</w:t>
            </w:r>
          </w:p>
        </w:tc>
        <w:tc>
          <w:tcPr>
            <w:tcW w:w="622" w:type="dxa"/>
            <w:tcBorders>
              <w:top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31</w:t>
            </w:r>
          </w:p>
        </w:tc>
        <w:tc>
          <w:tcPr>
            <w:tcW w:w="622" w:type="dxa"/>
            <w:tcBorders>
              <w:top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141</w:t>
            </w:r>
          </w:p>
        </w:tc>
        <w:tc>
          <w:tcPr>
            <w:tcW w:w="622" w:type="dxa"/>
            <w:gridSpan w:val="2"/>
            <w:tcBorders>
              <w:top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51</w:t>
            </w:r>
          </w:p>
        </w:tc>
        <w:tc>
          <w:tcPr>
            <w:tcW w:w="622" w:type="dxa"/>
            <w:tcBorders>
              <w:top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208</w:t>
            </w:r>
          </w:p>
        </w:tc>
        <w:tc>
          <w:tcPr>
            <w:tcW w:w="622" w:type="dxa"/>
            <w:gridSpan w:val="2"/>
            <w:tcBorders>
              <w:top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69</w:t>
            </w:r>
          </w:p>
        </w:tc>
        <w:tc>
          <w:tcPr>
            <w:tcW w:w="622" w:type="dxa"/>
            <w:tcBorders>
              <w:top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242</w:t>
            </w:r>
          </w:p>
        </w:tc>
        <w:tc>
          <w:tcPr>
            <w:tcW w:w="622" w:type="dxa"/>
            <w:gridSpan w:val="2"/>
            <w:tcBorders>
              <w:top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74</w:t>
            </w:r>
          </w:p>
        </w:tc>
        <w:tc>
          <w:tcPr>
            <w:tcW w:w="622" w:type="dxa"/>
            <w:tcBorders>
              <w:top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259</w:t>
            </w:r>
          </w:p>
        </w:tc>
      </w:tr>
      <w:tr w:rsidR="00A34F9C" w:rsidRPr="00666A2E">
        <w:trPr>
          <w:cantSplit/>
          <w:trHeight w:val="240"/>
        </w:trPr>
        <w:tc>
          <w:tcPr>
            <w:tcW w:w="2394" w:type="dxa"/>
            <w:shd w:val="clear" w:color="auto" w:fill="auto"/>
            <w:vAlign w:val="bottom"/>
          </w:tcPr>
          <w:p w:rsidR="00A34F9C" w:rsidRPr="00666A2E" w:rsidRDefault="00A34F9C" w:rsidP="00A3243B">
            <w:pPr>
              <w:pStyle w:val="SingleTxtG"/>
              <w:suppressAutoHyphens w:val="0"/>
              <w:spacing w:before="40" w:after="40" w:line="220" w:lineRule="exact"/>
              <w:ind w:left="0" w:right="0"/>
              <w:jc w:val="left"/>
              <w:rPr>
                <w:bCs/>
                <w:sz w:val="18"/>
                <w:lang w:val="es-ES"/>
              </w:rPr>
            </w:pPr>
            <w:r w:rsidRPr="00666A2E">
              <w:rPr>
                <w:bCs/>
                <w:sz w:val="18"/>
                <w:lang w:val="es-ES"/>
              </w:rPr>
              <w:t>Vicepresidencia</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43</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135</w:t>
            </w:r>
          </w:p>
        </w:tc>
        <w:tc>
          <w:tcPr>
            <w:tcW w:w="622" w:type="dxa"/>
            <w:gridSpan w:val="2"/>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67</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188</w:t>
            </w:r>
          </w:p>
        </w:tc>
        <w:tc>
          <w:tcPr>
            <w:tcW w:w="622" w:type="dxa"/>
            <w:gridSpan w:val="2"/>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79</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220</w:t>
            </w:r>
          </w:p>
        </w:tc>
        <w:tc>
          <w:tcPr>
            <w:tcW w:w="622" w:type="dxa"/>
            <w:gridSpan w:val="2"/>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83</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235</w:t>
            </w:r>
          </w:p>
        </w:tc>
      </w:tr>
      <w:tr w:rsidR="00A34F9C" w:rsidRPr="00666A2E">
        <w:trPr>
          <w:cantSplit/>
          <w:trHeight w:val="240"/>
        </w:trPr>
        <w:tc>
          <w:tcPr>
            <w:tcW w:w="2394" w:type="dxa"/>
            <w:shd w:val="clear" w:color="auto" w:fill="auto"/>
            <w:vAlign w:val="bottom"/>
          </w:tcPr>
          <w:p w:rsidR="00A34F9C" w:rsidRPr="00666A2E" w:rsidRDefault="00A34F9C" w:rsidP="00A3243B">
            <w:pPr>
              <w:pStyle w:val="SingleTxtG"/>
              <w:suppressAutoHyphens w:val="0"/>
              <w:spacing w:before="40" w:after="40" w:line="220" w:lineRule="exact"/>
              <w:ind w:left="0" w:right="0"/>
              <w:jc w:val="left"/>
              <w:rPr>
                <w:bCs/>
                <w:sz w:val="18"/>
                <w:lang w:val="es-ES"/>
              </w:rPr>
            </w:pPr>
            <w:r w:rsidRPr="00666A2E">
              <w:rPr>
                <w:bCs/>
                <w:sz w:val="18"/>
                <w:lang w:val="es-ES"/>
              </w:rPr>
              <w:t>Secretaría</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73</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99</w:t>
            </w:r>
          </w:p>
        </w:tc>
        <w:tc>
          <w:tcPr>
            <w:tcW w:w="622" w:type="dxa"/>
            <w:gridSpan w:val="2"/>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110</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149</w:t>
            </w:r>
          </w:p>
        </w:tc>
        <w:tc>
          <w:tcPr>
            <w:tcW w:w="622" w:type="dxa"/>
            <w:gridSpan w:val="2"/>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131</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174</w:t>
            </w:r>
          </w:p>
        </w:tc>
        <w:tc>
          <w:tcPr>
            <w:tcW w:w="622" w:type="dxa"/>
            <w:gridSpan w:val="2"/>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145</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182</w:t>
            </w:r>
          </w:p>
        </w:tc>
      </w:tr>
      <w:tr w:rsidR="00A34F9C" w:rsidRPr="00666A2E">
        <w:trPr>
          <w:cantSplit/>
          <w:trHeight w:val="240"/>
        </w:trPr>
        <w:tc>
          <w:tcPr>
            <w:tcW w:w="2394" w:type="dxa"/>
            <w:shd w:val="clear" w:color="auto" w:fill="auto"/>
            <w:vAlign w:val="bottom"/>
          </w:tcPr>
          <w:p w:rsidR="00A34F9C" w:rsidRPr="00666A2E" w:rsidRDefault="00A34F9C" w:rsidP="00A3243B">
            <w:pPr>
              <w:pStyle w:val="SingleTxtG"/>
              <w:suppressAutoHyphens w:val="0"/>
              <w:spacing w:before="40" w:after="40" w:line="220" w:lineRule="exact"/>
              <w:ind w:left="0" w:right="0"/>
              <w:jc w:val="left"/>
              <w:rPr>
                <w:bCs/>
                <w:sz w:val="18"/>
                <w:lang w:val="es-ES"/>
              </w:rPr>
            </w:pPr>
            <w:r w:rsidRPr="00666A2E">
              <w:rPr>
                <w:bCs/>
                <w:sz w:val="18"/>
                <w:lang w:val="es-ES"/>
              </w:rPr>
              <w:t>Tesorería</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49</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114</w:t>
            </w:r>
          </w:p>
        </w:tc>
        <w:tc>
          <w:tcPr>
            <w:tcW w:w="622" w:type="dxa"/>
            <w:gridSpan w:val="2"/>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72</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172</w:t>
            </w:r>
          </w:p>
        </w:tc>
        <w:tc>
          <w:tcPr>
            <w:tcW w:w="622" w:type="dxa"/>
            <w:gridSpan w:val="2"/>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90</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195</w:t>
            </w:r>
          </w:p>
        </w:tc>
        <w:tc>
          <w:tcPr>
            <w:tcW w:w="622" w:type="dxa"/>
            <w:gridSpan w:val="2"/>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99</w:t>
            </w:r>
          </w:p>
        </w:tc>
        <w:tc>
          <w:tcPr>
            <w:tcW w:w="622" w:type="dxa"/>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209</w:t>
            </w:r>
          </w:p>
        </w:tc>
      </w:tr>
      <w:tr w:rsidR="00A34F9C" w:rsidRPr="00666A2E">
        <w:trPr>
          <w:cantSplit/>
          <w:trHeight w:val="240"/>
        </w:trPr>
        <w:tc>
          <w:tcPr>
            <w:tcW w:w="2394" w:type="dxa"/>
            <w:tcBorders>
              <w:bottom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left"/>
              <w:rPr>
                <w:bCs/>
                <w:sz w:val="18"/>
                <w:lang w:val="es-ES"/>
              </w:rPr>
            </w:pPr>
            <w:r w:rsidRPr="00666A2E">
              <w:rPr>
                <w:bCs/>
                <w:sz w:val="18"/>
                <w:lang w:val="es-ES"/>
              </w:rPr>
              <w:t>Miembros</w:t>
            </w:r>
          </w:p>
        </w:tc>
        <w:tc>
          <w:tcPr>
            <w:tcW w:w="622" w:type="dxa"/>
            <w:tcBorders>
              <w:bottom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168</w:t>
            </w:r>
          </w:p>
        </w:tc>
        <w:tc>
          <w:tcPr>
            <w:tcW w:w="622" w:type="dxa"/>
            <w:tcBorders>
              <w:bottom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480</w:t>
            </w:r>
          </w:p>
        </w:tc>
        <w:tc>
          <w:tcPr>
            <w:tcW w:w="622" w:type="dxa"/>
            <w:gridSpan w:val="2"/>
            <w:tcBorders>
              <w:bottom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264</w:t>
            </w:r>
          </w:p>
        </w:tc>
        <w:tc>
          <w:tcPr>
            <w:tcW w:w="622" w:type="dxa"/>
            <w:tcBorders>
              <w:bottom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687</w:t>
            </w:r>
          </w:p>
        </w:tc>
        <w:tc>
          <w:tcPr>
            <w:tcW w:w="622" w:type="dxa"/>
            <w:gridSpan w:val="2"/>
            <w:tcBorders>
              <w:bottom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328</w:t>
            </w:r>
          </w:p>
        </w:tc>
        <w:tc>
          <w:tcPr>
            <w:tcW w:w="622" w:type="dxa"/>
            <w:tcBorders>
              <w:bottom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784</w:t>
            </w:r>
          </w:p>
        </w:tc>
        <w:tc>
          <w:tcPr>
            <w:tcW w:w="622" w:type="dxa"/>
            <w:gridSpan w:val="2"/>
            <w:tcBorders>
              <w:bottom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351</w:t>
            </w:r>
          </w:p>
        </w:tc>
        <w:tc>
          <w:tcPr>
            <w:tcW w:w="622" w:type="dxa"/>
            <w:tcBorders>
              <w:bottom w:val="single" w:sz="12" w:space="0" w:color="auto"/>
            </w:tcBorders>
            <w:shd w:val="clear" w:color="auto" w:fill="auto"/>
            <w:vAlign w:val="bottom"/>
          </w:tcPr>
          <w:p w:rsidR="00A34F9C" w:rsidRPr="00666A2E" w:rsidRDefault="00A34F9C" w:rsidP="00A3243B">
            <w:pPr>
              <w:pStyle w:val="SingleTxtG"/>
              <w:suppressAutoHyphens w:val="0"/>
              <w:spacing w:before="40" w:after="40" w:line="220" w:lineRule="exact"/>
              <w:ind w:left="0" w:right="0"/>
              <w:jc w:val="right"/>
              <w:rPr>
                <w:bCs/>
                <w:sz w:val="18"/>
                <w:lang w:val="es-ES"/>
              </w:rPr>
            </w:pPr>
            <w:r w:rsidRPr="00666A2E">
              <w:rPr>
                <w:bCs/>
                <w:sz w:val="18"/>
                <w:lang w:val="es-ES"/>
              </w:rPr>
              <w:t>824</w:t>
            </w:r>
          </w:p>
        </w:tc>
      </w:tr>
    </w:tbl>
    <w:p w:rsidR="00915816" w:rsidRPr="00666A2E" w:rsidRDefault="00C219A9" w:rsidP="00A3243B">
      <w:pPr>
        <w:pStyle w:val="SingleTxtG"/>
        <w:spacing w:before="80" w:after="0"/>
        <w:ind w:firstLine="170"/>
        <w:jc w:val="left"/>
        <w:rPr>
          <w:i/>
          <w:sz w:val="18"/>
          <w:szCs w:val="18"/>
          <w:lang w:val="es-ES"/>
        </w:rPr>
      </w:pPr>
      <w:r w:rsidRPr="00666A2E">
        <w:rPr>
          <w:sz w:val="18"/>
          <w:szCs w:val="18"/>
          <w:lang w:val="es-ES"/>
        </w:rPr>
        <w:t>Elaboración interna</w:t>
      </w:r>
    </w:p>
    <w:p w:rsidR="00915816" w:rsidRPr="00666A2E" w:rsidRDefault="00C219A9" w:rsidP="00A3243B">
      <w:pPr>
        <w:pStyle w:val="SingleTxtG"/>
        <w:spacing w:after="240"/>
        <w:ind w:firstLine="170"/>
        <w:jc w:val="left"/>
        <w:rPr>
          <w:i/>
          <w:sz w:val="18"/>
          <w:szCs w:val="18"/>
          <w:lang w:val="es-ES"/>
        </w:rPr>
      </w:pPr>
      <w:r w:rsidRPr="00666A2E">
        <w:rPr>
          <w:i/>
          <w:sz w:val="18"/>
          <w:szCs w:val="18"/>
          <w:lang w:val="es-ES"/>
        </w:rPr>
        <w:t>Fuente</w:t>
      </w:r>
      <w:r w:rsidR="00915816" w:rsidRPr="00666A2E">
        <w:rPr>
          <w:i/>
          <w:sz w:val="18"/>
          <w:szCs w:val="18"/>
          <w:lang w:val="es-ES"/>
        </w:rPr>
        <w:t xml:space="preserve">: </w:t>
      </w:r>
      <w:r w:rsidR="00915816" w:rsidRPr="00666A2E">
        <w:rPr>
          <w:sz w:val="18"/>
          <w:szCs w:val="18"/>
          <w:lang w:val="es-ES"/>
        </w:rPr>
        <w:t>Registr</w:t>
      </w:r>
      <w:r w:rsidRPr="00666A2E">
        <w:rPr>
          <w:sz w:val="18"/>
          <w:szCs w:val="18"/>
          <w:lang w:val="es-ES"/>
        </w:rPr>
        <w:t>o de Asociaciones del Gobierno</w:t>
      </w:r>
    </w:p>
    <w:p w:rsidR="00915816" w:rsidRPr="00666A2E" w:rsidRDefault="00915816" w:rsidP="00A3243B">
      <w:pPr>
        <w:pStyle w:val="H1G"/>
        <w:rPr>
          <w:lang w:val="es-ES"/>
        </w:rPr>
      </w:pPr>
      <w:bookmarkStart w:id="171" w:name="_Toc279151114"/>
      <w:bookmarkStart w:id="172" w:name="_Toc300830927"/>
      <w:r w:rsidRPr="00666A2E">
        <w:rPr>
          <w:lang w:val="es-ES"/>
        </w:rPr>
        <w:tab/>
        <w:t>K.</w:t>
      </w:r>
      <w:r w:rsidRPr="00666A2E">
        <w:rPr>
          <w:lang w:val="es-ES"/>
        </w:rPr>
        <w:tab/>
      </w:r>
      <w:r w:rsidR="007440D2" w:rsidRPr="00666A2E">
        <w:rPr>
          <w:lang w:val="es-ES"/>
        </w:rPr>
        <w:t>M</w:t>
      </w:r>
      <w:r w:rsidR="00C219A9" w:rsidRPr="00666A2E">
        <w:rPr>
          <w:lang w:val="es-ES"/>
        </w:rPr>
        <w:t xml:space="preserve">edidas adoptadas por el Gobierno </w:t>
      </w:r>
      <w:bookmarkEnd w:id="171"/>
      <w:bookmarkEnd w:id="172"/>
    </w:p>
    <w:p w:rsidR="00915816" w:rsidRPr="00666A2E" w:rsidRDefault="00915816" w:rsidP="00A3243B">
      <w:pPr>
        <w:pStyle w:val="H23G"/>
        <w:rPr>
          <w:lang w:val="es-ES"/>
        </w:rPr>
      </w:pPr>
      <w:bookmarkStart w:id="173" w:name="_Toc279151115"/>
      <w:bookmarkStart w:id="174" w:name="_Toc300830928"/>
      <w:r w:rsidRPr="00666A2E">
        <w:rPr>
          <w:lang w:val="es-ES"/>
        </w:rPr>
        <w:tab/>
        <w:t>1.</w:t>
      </w:r>
      <w:r w:rsidRPr="00666A2E">
        <w:rPr>
          <w:lang w:val="es-ES"/>
        </w:rPr>
        <w:tab/>
        <w:t>Program</w:t>
      </w:r>
      <w:r w:rsidR="00C219A9" w:rsidRPr="00666A2E">
        <w:rPr>
          <w:lang w:val="es-ES"/>
        </w:rPr>
        <w:t>a de promoción de las asociaciones</w:t>
      </w:r>
      <w:r w:rsidR="007F52A8" w:rsidRPr="00666A2E">
        <w:rPr>
          <w:lang w:val="es-ES"/>
        </w:rPr>
        <w:t xml:space="preserve"> femeninas</w:t>
      </w:r>
      <w:r w:rsidR="00C219A9" w:rsidRPr="00666A2E">
        <w:rPr>
          <w:lang w:val="es-ES"/>
        </w:rPr>
        <w:t xml:space="preserve"> y los derechos de la mujer </w:t>
      </w:r>
      <w:r w:rsidR="00417581">
        <w:rPr>
          <w:lang w:val="es-ES"/>
        </w:rPr>
        <w:br/>
      </w:r>
      <w:r w:rsidR="00C219A9" w:rsidRPr="00666A2E">
        <w:rPr>
          <w:lang w:val="es-ES"/>
        </w:rPr>
        <w:t>en Andorra</w:t>
      </w:r>
      <w:bookmarkEnd w:id="173"/>
      <w:bookmarkEnd w:id="174"/>
    </w:p>
    <w:p w:rsidR="00915816" w:rsidRPr="00666A2E" w:rsidRDefault="00915816" w:rsidP="00417581">
      <w:pPr>
        <w:pStyle w:val="SingleTxtG"/>
        <w:rPr>
          <w:lang w:val="es-ES"/>
        </w:rPr>
      </w:pPr>
      <w:r w:rsidRPr="00666A2E">
        <w:rPr>
          <w:lang w:val="es-ES"/>
        </w:rPr>
        <w:t>176.</w:t>
      </w:r>
      <w:r w:rsidRPr="00666A2E">
        <w:rPr>
          <w:lang w:val="es-ES"/>
        </w:rPr>
        <w:tab/>
      </w:r>
      <w:r w:rsidR="00E9520F" w:rsidRPr="00666A2E">
        <w:rPr>
          <w:lang w:val="es-ES"/>
        </w:rPr>
        <w:t xml:space="preserve">Al </w:t>
      </w:r>
      <w:r w:rsidR="007F52A8" w:rsidRPr="00666A2E">
        <w:rPr>
          <w:lang w:val="es-ES"/>
        </w:rPr>
        <w:t>poner en práctica</w:t>
      </w:r>
      <w:r w:rsidR="00E9520F" w:rsidRPr="00666A2E">
        <w:rPr>
          <w:lang w:val="es-ES"/>
        </w:rPr>
        <w:t xml:space="preserve"> las recomendaciones formuladas por el Comité durante la presentación del informe </w:t>
      </w:r>
      <w:r w:rsidR="007F52A8" w:rsidRPr="00666A2E">
        <w:rPr>
          <w:lang w:val="es-ES"/>
        </w:rPr>
        <w:t>relativo a</w:t>
      </w:r>
      <w:r w:rsidR="00E9520F" w:rsidRPr="00666A2E">
        <w:rPr>
          <w:lang w:val="es-ES"/>
        </w:rPr>
        <w:t xml:space="preserve"> la aplicación de la Convención sobre la eliminación de todas las formas de discriminación contra la mujer, es importante que Andorra conceda la prioridad a todas las actividades destinadas a eliminar los estereotipos tradicionales que perpetúan directa o indirectamente la discriminación contra la mujer</w:t>
      </w:r>
      <w:r w:rsidRPr="00666A2E">
        <w:rPr>
          <w:lang w:val="es-ES"/>
        </w:rPr>
        <w:t>.</w:t>
      </w:r>
    </w:p>
    <w:p w:rsidR="00915816" w:rsidRPr="00666A2E" w:rsidRDefault="00915816" w:rsidP="00417581">
      <w:pPr>
        <w:pStyle w:val="SingleTxtG"/>
        <w:rPr>
          <w:lang w:val="es-ES"/>
        </w:rPr>
      </w:pPr>
      <w:r w:rsidRPr="00666A2E">
        <w:rPr>
          <w:lang w:val="es-ES"/>
        </w:rPr>
        <w:t>177.</w:t>
      </w:r>
      <w:r w:rsidRPr="00666A2E">
        <w:rPr>
          <w:lang w:val="es-ES"/>
        </w:rPr>
        <w:tab/>
      </w:r>
      <w:r w:rsidR="00E9520F" w:rsidRPr="00666A2E">
        <w:rPr>
          <w:lang w:val="es-ES"/>
        </w:rPr>
        <w:t>El</w:t>
      </w:r>
      <w:r w:rsidRPr="00666A2E">
        <w:rPr>
          <w:lang w:val="es-ES"/>
        </w:rPr>
        <w:t xml:space="preserve"> principal</w:t>
      </w:r>
      <w:r w:rsidR="00E9520F" w:rsidRPr="00666A2E">
        <w:rPr>
          <w:lang w:val="es-ES"/>
        </w:rPr>
        <w:t xml:space="preserve"> propósito de</w:t>
      </w:r>
      <w:r w:rsidR="00DA3B57" w:rsidRPr="00666A2E">
        <w:rPr>
          <w:lang w:val="es-ES"/>
        </w:rPr>
        <w:t>l</w:t>
      </w:r>
      <w:r w:rsidR="00E9520F" w:rsidRPr="00666A2E">
        <w:rPr>
          <w:lang w:val="es-ES"/>
        </w:rPr>
        <w:t xml:space="preserve"> programa es promover la igualdad de oportunidades entre mujeres y hombres, especialmente en lo que respecta a la efectividad de los derechos de la mujer</w:t>
      </w:r>
      <w:r w:rsidRPr="00666A2E">
        <w:rPr>
          <w:lang w:val="es-ES"/>
        </w:rPr>
        <w:t>.</w:t>
      </w:r>
    </w:p>
    <w:p w:rsidR="00915816" w:rsidRPr="00666A2E" w:rsidRDefault="00915816" w:rsidP="00417581">
      <w:pPr>
        <w:pStyle w:val="SingleTxtG"/>
        <w:rPr>
          <w:lang w:val="es-ES"/>
        </w:rPr>
      </w:pPr>
      <w:r w:rsidRPr="00666A2E">
        <w:rPr>
          <w:lang w:val="es-ES"/>
        </w:rPr>
        <w:t>178.</w:t>
      </w:r>
      <w:r w:rsidRPr="00666A2E">
        <w:rPr>
          <w:lang w:val="es-ES"/>
        </w:rPr>
        <w:tab/>
      </w:r>
      <w:r w:rsidR="00E9520F" w:rsidRPr="00666A2E">
        <w:rPr>
          <w:lang w:val="es-ES"/>
        </w:rPr>
        <w:t>El objetivo general del programa es favorecer la participación de las mujeres en la vida social, política, económica y cultural del país</w:t>
      </w:r>
      <w:r w:rsidRPr="00666A2E">
        <w:rPr>
          <w:lang w:val="es-ES"/>
        </w:rPr>
        <w:t xml:space="preserve">. </w:t>
      </w:r>
    </w:p>
    <w:p w:rsidR="00915816" w:rsidRPr="00666A2E" w:rsidRDefault="00915816" w:rsidP="00417581">
      <w:pPr>
        <w:pStyle w:val="H23G"/>
        <w:rPr>
          <w:lang w:val="es-ES"/>
        </w:rPr>
      </w:pPr>
      <w:bookmarkStart w:id="175" w:name="_Toc279151116"/>
      <w:bookmarkStart w:id="176" w:name="_Toc300830929"/>
      <w:r w:rsidRPr="00666A2E">
        <w:rPr>
          <w:lang w:val="es-ES"/>
        </w:rPr>
        <w:tab/>
        <w:t>2.</w:t>
      </w:r>
      <w:r w:rsidRPr="00666A2E">
        <w:rPr>
          <w:lang w:val="es-ES"/>
        </w:rPr>
        <w:tab/>
        <w:t>Pro</w:t>
      </w:r>
      <w:r w:rsidR="007B00AD" w:rsidRPr="00666A2E">
        <w:rPr>
          <w:lang w:val="es-ES"/>
        </w:rPr>
        <w:t xml:space="preserve">yecto de promoción de las asociaciones </w:t>
      </w:r>
      <w:bookmarkEnd w:id="175"/>
      <w:bookmarkEnd w:id="176"/>
      <w:r w:rsidR="007F52A8" w:rsidRPr="00666A2E">
        <w:rPr>
          <w:lang w:val="es-ES"/>
        </w:rPr>
        <w:t>femeninas</w:t>
      </w:r>
      <w:r w:rsidRPr="00666A2E">
        <w:rPr>
          <w:lang w:val="es-ES"/>
        </w:rPr>
        <w:t xml:space="preserve"> </w:t>
      </w:r>
    </w:p>
    <w:p w:rsidR="00915816" w:rsidRPr="00666A2E" w:rsidRDefault="00915816" w:rsidP="00417581">
      <w:pPr>
        <w:pStyle w:val="SingleTxtG"/>
        <w:rPr>
          <w:lang w:val="es-ES"/>
        </w:rPr>
      </w:pPr>
      <w:r w:rsidRPr="00666A2E">
        <w:rPr>
          <w:lang w:val="es-ES"/>
        </w:rPr>
        <w:t>179.</w:t>
      </w:r>
      <w:r w:rsidRPr="00666A2E">
        <w:rPr>
          <w:lang w:val="es-ES"/>
        </w:rPr>
        <w:tab/>
      </w:r>
      <w:r w:rsidR="007B00AD" w:rsidRPr="00666A2E">
        <w:rPr>
          <w:lang w:val="es-ES"/>
        </w:rPr>
        <w:t xml:space="preserve">El objetivo del proyecto es mejorar los mecanismos de coordinación y comunicación entre las asociaciones </w:t>
      </w:r>
      <w:r w:rsidR="007F52A8" w:rsidRPr="00666A2E">
        <w:rPr>
          <w:lang w:val="es-ES"/>
        </w:rPr>
        <w:t>femeninas</w:t>
      </w:r>
      <w:r w:rsidR="007B00AD" w:rsidRPr="00666A2E">
        <w:rPr>
          <w:lang w:val="es-ES"/>
        </w:rPr>
        <w:t xml:space="preserve"> de Andorra y el Ministerio de Salud y Bienestar Social, </w:t>
      </w:r>
      <w:r w:rsidR="007F52A8" w:rsidRPr="00666A2E">
        <w:rPr>
          <w:lang w:val="es-ES"/>
        </w:rPr>
        <w:t xml:space="preserve">con miras </w:t>
      </w:r>
      <w:r w:rsidR="007B00AD" w:rsidRPr="00666A2E">
        <w:rPr>
          <w:lang w:val="es-ES"/>
        </w:rPr>
        <w:t xml:space="preserve">a ofrecer a las mujeres la posibilidad de expresar su opinión y </w:t>
      </w:r>
      <w:r w:rsidR="007F52A8" w:rsidRPr="00666A2E">
        <w:rPr>
          <w:lang w:val="es-ES"/>
        </w:rPr>
        <w:t>a</w:t>
      </w:r>
      <w:r w:rsidR="007B00AD" w:rsidRPr="00666A2E">
        <w:rPr>
          <w:lang w:val="es-ES"/>
        </w:rPr>
        <w:t xml:space="preserve"> apoyar sus iniciativas</w:t>
      </w:r>
      <w:r w:rsidRPr="00666A2E">
        <w:rPr>
          <w:lang w:val="es-ES"/>
        </w:rPr>
        <w:t xml:space="preserve">. </w:t>
      </w:r>
    </w:p>
    <w:p w:rsidR="00915816" w:rsidRPr="00666A2E" w:rsidRDefault="00915816" w:rsidP="00417581">
      <w:pPr>
        <w:pStyle w:val="H1G"/>
        <w:rPr>
          <w:lang w:val="es-ES"/>
        </w:rPr>
      </w:pPr>
      <w:bookmarkStart w:id="177" w:name="_Toc279151117"/>
      <w:bookmarkStart w:id="178" w:name="_Toc300830930"/>
      <w:r w:rsidRPr="00666A2E">
        <w:rPr>
          <w:lang w:val="es-ES"/>
        </w:rPr>
        <w:tab/>
        <w:t>L.</w:t>
      </w:r>
      <w:r w:rsidRPr="00666A2E">
        <w:rPr>
          <w:lang w:val="es-ES"/>
        </w:rPr>
        <w:tab/>
      </w:r>
      <w:r w:rsidR="007440D2" w:rsidRPr="00666A2E">
        <w:rPr>
          <w:lang w:val="es-ES"/>
        </w:rPr>
        <w:t>A</w:t>
      </w:r>
      <w:r w:rsidR="00046949" w:rsidRPr="00666A2E">
        <w:rPr>
          <w:lang w:val="es-ES"/>
        </w:rPr>
        <w:t>ctividades realizadas</w:t>
      </w:r>
      <w:bookmarkEnd w:id="177"/>
      <w:bookmarkEnd w:id="178"/>
    </w:p>
    <w:p w:rsidR="00915816" w:rsidRPr="00666A2E" w:rsidRDefault="00915816" w:rsidP="00417581">
      <w:pPr>
        <w:pStyle w:val="SingleTxtG"/>
        <w:rPr>
          <w:lang w:val="es-ES"/>
        </w:rPr>
      </w:pPr>
      <w:r w:rsidRPr="00666A2E">
        <w:rPr>
          <w:lang w:val="es-ES"/>
        </w:rPr>
        <w:t>180.</w:t>
      </w:r>
      <w:r w:rsidRPr="00666A2E">
        <w:rPr>
          <w:lang w:val="es-ES"/>
        </w:rPr>
        <w:tab/>
      </w:r>
      <w:r w:rsidR="001D1025" w:rsidRPr="00666A2E">
        <w:rPr>
          <w:lang w:val="es-ES"/>
        </w:rPr>
        <w:t>Al prestar asistencia técnica a las asociaciones de mujeres de Andorra, el Ministerio trata de fortalecer la posición de sus interlocutoras y de con</w:t>
      </w:r>
      <w:r w:rsidR="00046949" w:rsidRPr="00666A2E">
        <w:rPr>
          <w:lang w:val="es-ES"/>
        </w:rPr>
        <w:t>cretar</w:t>
      </w:r>
      <w:r w:rsidR="001D1025" w:rsidRPr="00666A2E">
        <w:rPr>
          <w:lang w:val="es-ES"/>
        </w:rPr>
        <w:t xml:space="preserve"> las propuestas de estas últimas relacionadas con los objetivos de ese proyecto</w:t>
      </w:r>
      <w:r w:rsidRPr="00666A2E">
        <w:rPr>
          <w:lang w:val="es-ES"/>
        </w:rPr>
        <w:t xml:space="preserve">. </w:t>
      </w:r>
    </w:p>
    <w:p w:rsidR="00915816" w:rsidRPr="00666A2E" w:rsidRDefault="00915816" w:rsidP="00417581">
      <w:pPr>
        <w:pStyle w:val="SingleTxtG"/>
        <w:rPr>
          <w:lang w:val="es-ES"/>
        </w:rPr>
      </w:pPr>
      <w:r w:rsidRPr="00666A2E">
        <w:rPr>
          <w:lang w:val="es-ES"/>
        </w:rPr>
        <w:t>181.</w:t>
      </w:r>
      <w:r w:rsidRPr="00666A2E">
        <w:rPr>
          <w:lang w:val="es-ES"/>
        </w:rPr>
        <w:tab/>
      </w:r>
      <w:r w:rsidR="00046949" w:rsidRPr="00666A2E">
        <w:rPr>
          <w:lang w:val="es-ES"/>
        </w:rPr>
        <w:t>De ese modo</w:t>
      </w:r>
      <w:r w:rsidR="001D1025" w:rsidRPr="00666A2E">
        <w:rPr>
          <w:lang w:val="es-ES"/>
        </w:rPr>
        <w:t xml:space="preserve">, se pudieron ejecutar varios proyectos, como la creación de una mediadora social de las asociaciones de mujeres, la organización de </w:t>
      </w:r>
      <w:r w:rsidR="00954C89" w:rsidRPr="00666A2E">
        <w:rPr>
          <w:lang w:val="es-ES"/>
        </w:rPr>
        <w:t>cursos</w:t>
      </w:r>
      <w:r w:rsidR="001D1025" w:rsidRPr="00666A2E">
        <w:rPr>
          <w:lang w:val="es-ES"/>
        </w:rPr>
        <w:t xml:space="preserve"> de calificación profesional para mujeres en situación de vulnerabilidad social, </w:t>
      </w:r>
      <w:r w:rsidR="006A27AA" w:rsidRPr="00666A2E">
        <w:rPr>
          <w:lang w:val="es-ES"/>
        </w:rPr>
        <w:t>y la celebración d</w:t>
      </w:r>
      <w:r w:rsidR="001D1025" w:rsidRPr="00666A2E">
        <w:rPr>
          <w:lang w:val="es-ES"/>
        </w:rPr>
        <w:t>el primer</w:t>
      </w:r>
      <w:r w:rsidR="006A27AA" w:rsidRPr="00666A2E">
        <w:rPr>
          <w:lang w:val="es-ES"/>
        </w:rPr>
        <w:t xml:space="preserve"> congreso de mujeres de los pequeños Estados de Europa. Esos proyectos se encontraban en la fase de concepción cuando se presentaron al Ministerio</w:t>
      </w:r>
      <w:r w:rsidRPr="00666A2E">
        <w:rPr>
          <w:lang w:val="es-ES"/>
        </w:rPr>
        <w:t xml:space="preserve">. </w:t>
      </w:r>
    </w:p>
    <w:p w:rsidR="00915816" w:rsidRPr="00666A2E" w:rsidRDefault="00915816" w:rsidP="00417581">
      <w:pPr>
        <w:pStyle w:val="SingleTxtG"/>
        <w:rPr>
          <w:lang w:val="es-ES"/>
        </w:rPr>
      </w:pPr>
      <w:r w:rsidRPr="00666A2E">
        <w:rPr>
          <w:lang w:val="es-ES"/>
        </w:rPr>
        <w:t>182.</w:t>
      </w:r>
      <w:r w:rsidRPr="00666A2E">
        <w:rPr>
          <w:lang w:val="es-ES"/>
        </w:rPr>
        <w:tab/>
      </w:r>
      <w:r w:rsidR="006A27AA" w:rsidRPr="00666A2E">
        <w:rPr>
          <w:lang w:val="es-ES"/>
        </w:rPr>
        <w:t xml:space="preserve">Durante el período a que se refiere el informe, las subvenciones concedidas por el Ministerio de Salud y Bienestar Social a las asociaciones de mujeres de Andorra registraron un incremento del </w:t>
      </w:r>
      <w:r w:rsidRPr="00666A2E">
        <w:rPr>
          <w:lang w:val="es-ES"/>
        </w:rPr>
        <w:t>113</w:t>
      </w:r>
      <w:r w:rsidR="00E854A1" w:rsidRPr="00666A2E">
        <w:rPr>
          <w:lang w:val="es-ES"/>
        </w:rPr>
        <w:t>%</w:t>
      </w:r>
      <w:r w:rsidRPr="00666A2E">
        <w:rPr>
          <w:lang w:val="es-ES"/>
        </w:rPr>
        <w:t xml:space="preserve">. </w:t>
      </w:r>
      <w:r w:rsidR="006A27AA" w:rsidRPr="00666A2E">
        <w:rPr>
          <w:lang w:val="es-ES"/>
        </w:rPr>
        <w:t>Esas ayudas se ingresaron en los fondos financieros destinados a los proyectos de las asociaciones.</w:t>
      </w:r>
      <w:r w:rsidRPr="00666A2E">
        <w:rPr>
          <w:lang w:val="es-ES"/>
        </w:rPr>
        <w:t xml:space="preserve"> </w:t>
      </w:r>
      <w:r w:rsidR="006A27AA" w:rsidRPr="00666A2E">
        <w:rPr>
          <w:lang w:val="es-ES"/>
        </w:rPr>
        <w:t>A cambio, se les pidió un mayor rigor en sus actividades, la profesionalización de sus servicios, y la mejora de la calidad de la atención dispensada a las mujeres y de su imagen social</w:t>
      </w:r>
      <w:r w:rsidRPr="00666A2E">
        <w:rPr>
          <w:lang w:val="es-ES"/>
        </w:rPr>
        <w:t xml:space="preserve">. </w:t>
      </w:r>
    </w:p>
    <w:p w:rsidR="00915816" w:rsidRPr="00666A2E" w:rsidRDefault="00915816" w:rsidP="00417581">
      <w:pPr>
        <w:pStyle w:val="SingleTxtG"/>
        <w:rPr>
          <w:lang w:val="es-ES"/>
        </w:rPr>
      </w:pPr>
      <w:r w:rsidRPr="00666A2E">
        <w:rPr>
          <w:lang w:val="es-ES"/>
        </w:rPr>
        <w:t>183.</w:t>
      </w:r>
      <w:r w:rsidRPr="00666A2E">
        <w:rPr>
          <w:lang w:val="es-ES"/>
        </w:rPr>
        <w:tab/>
      </w:r>
      <w:r w:rsidR="006A27AA" w:rsidRPr="00666A2E">
        <w:rPr>
          <w:lang w:val="es-ES"/>
        </w:rPr>
        <w:t xml:space="preserve">El Ministerio de Salud y Bienestar Social aportó una contribución financiera </w:t>
      </w:r>
      <w:r w:rsidR="00BD7D5D" w:rsidRPr="00666A2E">
        <w:rPr>
          <w:lang w:val="es-ES"/>
        </w:rPr>
        <w:t>par</w:t>
      </w:r>
      <w:r w:rsidR="006A27AA" w:rsidRPr="00666A2E">
        <w:rPr>
          <w:lang w:val="es-ES"/>
        </w:rPr>
        <w:t xml:space="preserve">a la formación y calificación profesional del personal de las organizaciones sin fines de lucro de Andorra. En </w:t>
      </w:r>
      <w:r w:rsidRPr="00666A2E">
        <w:rPr>
          <w:lang w:val="es-ES"/>
        </w:rPr>
        <w:t xml:space="preserve">2002 </w:t>
      </w:r>
      <w:r w:rsidR="006A27AA" w:rsidRPr="00666A2E">
        <w:rPr>
          <w:lang w:val="es-ES"/>
        </w:rPr>
        <w:t>y</w:t>
      </w:r>
      <w:r w:rsidRPr="00666A2E">
        <w:rPr>
          <w:lang w:val="es-ES"/>
        </w:rPr>
        <w:t xml:space="preserve"> 2003,</w:t>
      </w:r>
      <w:r w:rsidR="006A27AA" w:rsidRPr="00666A2E">
        <w:rPr>
          <w:lang w:val="es-ES"/>
        </w:rPr>
        <w:t xml:space="preserve"> propuso a las asociaciones un curso sobre la organización y gestión de ese tipo de organismos en</w:t>
      </w:r>
      <w:r w:rsidRPr="00666A2E">
        <w:rPr>
          <w:lang w:val="es-ES"/>
        </w:rPr>
        <w:t xml:space="preserve"> Andorr</w:t>
      </w:r>
      <w:r w:rsidR="006A27AA" w:rsidRPr="00666A2E">
        <w:rPr>
          <w:lang w:val="es-ES"/>
        </w:rPr>
        <w:t>a</w:t>
      </w:r>
      <w:r w:rsidRPr="00666A2E">
        <w:rPr>
          <w:lang w:val="es-ES"/>
        </w:rPr>
        <w:t>, a</w:t>
      </w:r>
      <w:r w:rsidR="006A27AA" w:rsidRPr="00666A2E">
        <w:rPr>
          <w:lang w:val="es-ES"/>
        </w:rPr>
        <w:t xml:space="preserve"> </w:t>
      </w:r>
      <w:r w:rsidRPr="00666A2E">
        <w:rPr>
          <w:lang w:val="es-ES"/>
        </w:rPr>
        <w:t>fin</w:t>
      </w:r>
      <w:r w:rsidR="006A27AA" w:rsidRPr="00666A2E">
        <w:rPr>
          <w:lang w:val="es-ES"/>
        </w:rPr>
        <w:t xml:space="preserve"> fomentar una participación social responsable y </w:t>
      </w:r>
      <w:r w:rsidR="003C35CD" w:rsidRPr="00666A2E">
        <w:rPr>
          <w:lang w:val="es-ES"/>
        </w:rPr>
        <w:t>de calidad por su parte</w:t>
      </w:r>
      <w:r w:rsidRPr="00666A2E">
        <w:rPr>
          <w:lang w:val="es-ES"/>
        </w:rPr>
        <w:t xml:space="preserve">. </w:t>
      </w:r>
    </w:p>
    <w:p w:rsidR="00915816" w:rsidRPr="00666A2E" w:rsidRDefault="00915816" w:rsidP="00417581">
      <w:pPr>
        <w:pStyle w:val="SingleTxtG"/>
        <w:rPr>
          <w:lang w:val="es-ES"/>
        </w:rPr>
      </w:pPr>
      <w:r w:rsidRPr="00666A2E">
        <w:rPr>
          <w:lang w:val="es-ES"/>
        </w:rPr>
        <w:t>184.</w:t>
      </w:r>
      <w:r w:rsidRPr="00666A2E">
        <w:rPr>
          <w:lang w:val="es-ES"/>
        </w:rPr>
        <w:tab/>
      </w:r>
      <w:r w:rsidR="003C35CD" w:rsidRPr="00666A2E">
        <w:rPr>
          <w:lang w:val="es-ES"/>
        </w:rPr>
        <w:t xml:space="preserve">Esa formación supuso un costo total de </w:t>
      </w:r>
      <w:r w:rsidRPr="00666A2E">
        <w:rPr>
          <w:lang w:val="es-ES"/>
        </w:rPr>
        <w:t>5</w:t>
      </w:r>
      <w:r w:rsidR="003C35CD" w:rsidRPr="00666A2E">
        <w:rPr>
          <w:lang w:val="es-ES"/>
        </w:rPr>
        <w:t>.</w:t>
      </w:r>
      <w:r w:rsidRPr="00666A2E">
        <w:rPr>
          <w:lang w:val="es-ES"/>
        </w:rPr>
        <w:t>997</w:t>
      </w:r>
      <w:r w:rsidR="003C35CD" w:rsidRPr="00666A2E">
        <w:rPr>
          <w:lang w:val="es-ES"/>
        </w:rPr>
        <w:t xml:space="preserve"> euros y contó con la participación de</w:t>
      </w:r>
      <w:r w:rsidR="004A381E">
        <w:rPr>
          <w:lang w:val="es-ES"/>
        </w:rPr>
        <w:t xml:space="preserve"> </w:t>
      </w:r>
      <w:r w:rsidR="003C35CD" w:rsidRPr="00666A2E">
        <w:rPr>
          <w:lang w:val="es-ES"/>
        </w:rPr>
        <w:t>16 entidades y</w:t>
      </w:r>
      <w:r w:rsidRPr="00666A2E">
        <w:rPr>
          <w:lang w:val="es-ES"/>
        </w:rPr>
        <w:t xml:space="preserve"> 25</w:t>
      </w:r>
      <w:r w:rsidR="003C35CD" w:rsidRPr="00666A2E">
        <w:rPr>
          <w:lang w:val="es-ES"/>
        </w:rPr>
        <w:t xml:space="preserve"> miembros de asociaciones sin fines de lucro que actúan en Andorra o llevan a cabo proyectos en países en desarrollo</w:t>
      </w:r>
      <w:r w:rsidRPr="00666A2E">
        <w:rPr>
          <w:lang w:val="es-ES"/>
        </w:rPr>
        <w:t>.</w:t>
      </w:r>
    </w:p>
    <w:p w:rsidR="00915816" w:rsidRPr="00666A2E" w:rsidRDefault="00AE1BE0" w:rsidP="00417581">
      <w:pPr>
        <w:pStyle w:val="Heading1"/>
        <w:rPr>
          <w:lang w:val="es-ES"/>
        </w:rPr>
      </w:pPr>
      <w:r>
        <w:rPr>
          <w:lang w:val="es-ES"/>
        </w:rPr>
        <w:br w:type="page"/>
      </w:r>
      <w:r w:rsidR="003C35CD" w:rsidRPr="00666A2E">
        <w:rPr>
          <w:lang w:val="es-ES"/>
        </w:rPr>
        <w:t>Cuadro</w:t>
      </w:r>
      <w:r w:rsidR="00915816" w:rsidRPr="00666A2E">
        <w:rPr>
          <w:lang w:val="es-ES"/>
        </w:rPr>
        <w:t xml:space="preserve"> 34</w:t>
      </w:r>
    </w:p>
    <w:p w:rsidR="00915816" w:rsidRPr="00417581" w:rsidRDefault="003C35CD" w:rsidP="00417581">
      <w:pPr>
        <w:pStyle w:val="SingleTxtG"/>
        <w:spacing w:after="0"/>
        <w:jc w:val="left"/>
        <w:rPr>
          <w:b/>
          <w:lang w:val="es-ES"/>
        </w:rPr>
      </w:pPr>
      <w:r w:rsidRPr="00417581">
        <w:rPr>
          <w:b/>
          <w:lang w:val="es-ES"/>
        </w:rPr>
        <w:t>Proyectos de asociaciones de mujeres subvencionados por el Ministerio de Salud y Bienestar Social (2000-2007)</w:t>
      </w:r>
    </w:p>
    <w:p w:rsidR="00915816" w:rsidRPr="00417581" w:rsidRDefault="00915816" w:rsidP="00417581">
      <w:pPr>
        <w:pStyle w:val="SingleTxtG"/>
        <w:jc w:val="left"/>
        <w:rPr>
          <w:sz w:val="16"/>
          <w:lang w:val="es-ES"/>
        </w:rPr>
      </w:pPr>
      <w:r w:rsidRPr="00417581">
        <w:rPr>
          <w:sz w:val="16"/>
          <w:lang w:val="es-ES"/>
        </w:rPr>
        <w:t>(T</w:t>
      </w:r>
      <w:r w:rsidR="003C35CD" w:rsidRPr="00417581">
        <w:rPr>
          <w:sz w:val="16"/>
          <w:lang w:val="es-ES"/>
        </w:rPr>
        <w:t>ipos de proyectos y financiación</w:t>
      </w:r>
      <w:r w:rsidRPr="00417581">
        <w:rPr>
          <w:sz w:val="16"/>
          <w:lang w:val="es-ES"/>
        </w:rPr>
        <w:t>)</w:t>
      </w:r>
    </w:p>
    <w:tbl>
      <w:tblPr>
        <w:tblW w:w="9640" w:type="dxa"/>
        <w:jc w:val="center"/>
        <w:tblBorders>
          <w:top w:val="single" w:sz="4" w:space="0" w:color="auto"/>
        </w:tblBorders>
        <w:tblLayout w:type="fixed"/>
        <w:tblCellMar>
          <w:left w:w="0" w:type="dxa"/>
          <w:right w:w="0" w:type="dxa"/>
        </w:tblCellMar>
        <w:tblLook w:val="01E0" w:firstRow="1" w:lastRow="1" w:firstColumn="1" w:lastColumn="1" w:noHBand="0" w:noVBand="0"/>
      </w:tblPr>
      <w:tblGrid>
        <w:gridCol w:w="939"/>
        <w:gridCol w:w="812"/>
        <w:gridCol w:w="2992"/>
        <w:gridCol w:w="3699"/>
        <w:gridCol w:w="1198"/>
      </w:tblGrid>
      <w:tr w:rsidR="00286BA4" w:rsidRPr="00666A2E">
        <w:trPr>
          <w:cantSplit/>
          <w:trHeight w:val="240"/>
          <w:tblHeader/>
          <w:jc w:val="center"/>
        </w:trPr>
        <w:tc>
          <w:tcPr>
            <w:tcW w:w="939" w:type="dxa"/>
            <w:tcBorders>
              <w:top w:val="single" w:sz="4" w:space="0" w:color="auto"/>
              <w:bottom w:val="single" w:sz="12" w:space="0" w:color="auto"/>
            </w:tcBorders>
            <w:shd w:val="clear" w:color="auto" w:fill="auto"/>
            <w:vAlign w:val="bottom"/>
          </w:tcPr>
          <w:p w:rsidR="00915816" w:rsidRPr="00666A2E" w:rsidRDefault="00915816" w:rsidP="009A585B">
            <w:pPr>
              <w:pStyle w:val="SingleTxtG"/>
              <w:suppressAutoHyphens w:val="0"/>
              <w:spacing w:before="80" w:after="80" w:line="200" w:lineRule="exact"/>
              <w:ind w:left="0" w:right="0"/>
              <w:jc w:val="left"/>
              <w:rPr>
                <w:i/>
                <w:sz w:val="16"/>
                <w:lang w:val="es-ES"/>
              </w:rPr>
            </w:pPr>
            <w:r w:rsidRPr="00666A2E">
              <w:rPr>
                <w:i/>
                <w:sz w:val="16"/>
                <w:lang w:val="es-ES"/>
              </w:rPr>
              <w:t>As</w:t>
            </w:r>
            <w:r w:rsidR="003C35CD" w:rsidRPr="00666A2E">
              <w:rPr>
                <w:i/>
                <w:sz w:val="16"/>
                <w:lang w:val="es-ES"/>
              </w:rPr>
              <w:t>ociación</w:t>
            </w:r>
          </w:p>
        </w:tc>
        <w:tc>
          <w:tcPr>
            <w:tcW w:w="812" w:type="dxa"/>
            <w:tcBorders>
              <w:top w:val="single" w:sz="4" w:space="0" w:color="auto"/>
              <w:bottom w:val="single" w:sz="12" w:space="0" w:color="auto"/>
            </w:tcBorders>
            <w:shd w:val="clear" w:color="auto" w:fill="auto"/>
            <w:vAlign w:val="bottom"/>
          </w:tcPr>
          <w:p w:rsidR="00915816" w:rsidRPr="00666A2E" w:rsidRDefault="00915816" w:rsidP="009A585B">
            <w:pPr>
              <w:pStyle w:val="SingleTxtG"/>
              <w:suppressAutoHyphens w:val="0"/>
              <w:spacing w:before="80" w:after="80" w:line="200" w:lineRule="exact"/>
              <w:ind w:left="0" w:right="0"/>
              <w:jc w:val="left"/>
              <w:rPr>
                <w:i/>
                <w:sz w:val="16"/>
                <w:lang w:val="es-ES"/>
              </w:rPr>
            </w:pPr>
            <w:r w:rsidRPr="00666A2E">
              <w:rPr>
                <w:i/>
                <w:sz w:val="16"/>
                <w:lang w:val="es-ES"/>
              </w:rPr>
              <w:t>A</w:t>
            </w:r>
            <w:r w:rsidR="003C35CD" w:rsidRPr="00666A2E">
              <w:rPr>
                <w:i/>
                <w:sz w:val="16"/>
                <w:lang w:val="es-ES"/>
              </w:rPr>
              <w:t>ño</w:t>
            </w:r>
          </w:p>
        </w:tc>
        <w:tc>
          <w:tcPr>
            <w:tcW w:w="2992" w:type="dxa"/>
            <w:tcBorders>
              <w:top w:val="single" w:sz="4" w:space="0" w:color="auto"/>
              <w:bottom w:val="single" w:sz="12" w:space="0" w:color="auto"/>
            </w:tcBorders>
            <w:shd w:val="clear" w:color="auto" w:fill="auto"/>
            <w:vAlign w:val="bottom"/>
          </w:tcPr>
          <w:p w:rsidR="00915816" w:rsidRPr="00666A2E" w:rsidRDefault="00915816" w:rsidP="009A585B">
            <w:pPr>
              <w:pStyle w:val="SingleTxtG"/>
              <w:suppressAutoHyphens w:val="0"/>
              <w:spacing w:before="80" w:after="80" w:line="200" w:lineRule="exact"/>
              <w:ind w:left="0" w:right="0"/>
              <w:jc w:val="left"/>
              <w:rPr>
                <w:i/>
                <w:sz w:val="16"/>
                <w:lang w:val="es-ES"/>
              </w:rPr>
            </w:pPr>
            <w:r w:rsidRPr="00666A2E">
              <w:rPr>
                <w:i/>
                <w:sz w:val="16"/>
                <w:lang w:val="es-ES"/>
              </w:rPr>
              <w:t>Pro</w:t>
            </w:r>
            <w:r w:rsidR="003C35CD" w:rsidRPr="00666A2E">
              <w:rPr>
                <w:i/>
                <w:sz w:val="16"/>
                <w:lang w:val="es-ES"/>
              </w:rPr>
              <w:t>yecto</w:t>
            </w:r>
          </w:p>
        </w:tc>
        <w:tc>
          <w:tcPr>
            <w:tcW w:w="3699" w:type="dxa"/>
            <w:tcBorders>
              <w:top w:val="single" w:sz="4" w:space="0" w:color="auto"/>
              <w:bottom w:val="single" w:sz="12" w:space="0" w:color="auto"/>
            </w:tcBorders>
            <w:shd w:val="clear" w:color="auto" w:fill="auto"/>
            <w:vAlign w:val="bottom"/>
          </w:tcPr>
          <w:p w:rsidR="00915816" w:rsidRPr="00666A2E" w:rsidRDefault="00915816" w:rsidP="009A585B">
            <w:pPr>
              <w:pStyle w:val="SingleTxtG"/>
              <w:suppressAutoHyphens w:val="0"/>
              <w:spacing w:before="80" w:after="80" w:line="200" w:lineRule="exact"/>
              <w:ind w:left="0" w:right="0"/>
              <w:jc w:val="left"/>
              <w:rPr>
                <w:i/>
                <w:sz w:val="16"/>
                <w:lang w:val="es-ES"/>
              </w:rPr>
            </w:pPr>
            <w:r w:rsidRPr="00666A2E">
              <w:rPr>
                <w:i/>
                <w:sz w:val="16"/>
                <w:lang w:val="es-ES"/>
              </w:rPr>
              <w:t>Descrip</w:t>
            </w:r>
            <w:r w:rsidR="007A57F3" w:rsidRPr="00666A2E">
              <w:rPr>
                <w:i/>
                <w:sz w:val="16"/>
                <w:lang w:val="es-ES"/>
              </w:rPr>
              <w:t>ción del</w:t>
            </w:r>
            <w:r w:rsidR="004A381E">
              <w:rPr>
                <w:i/>
                <w:sz w:val="16"/>
                <w:lang w:val="es-ES"/>
              </w:rPr>
              <w:t xml:space="preserve"> </w:t>
            </w:r>
            <w:r w:rsidR="003C35CD" w:rsidRPr="00666A2E">
              <w:rPr>
                <w:i/>
                <w:sz w:val="16"/>
                <w:lang w:val="es-ES"/>
              </w:rPr>
              <w:t>proyecto</w:t>
            </w:r>
          </w:p>
        </w:tc>
        <w:tc>
          <w:tcPr>
            <w:tcW w:w="1198" w:type="dxa"/>
            <w:tcBorders>
              <w:top w:val="single" w:sz="4" w:space="0" w:color="auto"/>
              <w:bottom w:val="single" w:sz="12" w:space="0" w:color="auto"/>
            </w:tcBorders>
            <w:shd w:val="clear" w:color="auto" w:fill="auto"/>
            <w:vAlign w:val="bottom"/>
          </w:tcPr>
          <w:p w:rsidR="00915816" w:rsidRPr="00666A2E" w:rsidRDefault="00F34388" w:rsidP="009A585B">
            <w:pPr>
              <w:pStyle w:val="SingleTxtG"/>
              <w:suppressAutoHyphens w:val="0"/>
              <w:spacing w:before="80" w:after="80" w:line="200" w:lineRule="exact"/>
              <w:ind w:left="0" w:right="0"/>
              <w:jc w:val="right"/>
              <w:rPr>
                <w:i/>
                <w:sz w:val="16"/>
                <w:lang w:val="es-ES"/>
              </w:rPr>
            </w:pPr>
            <w:r w:rsidRPr="00666A2E">
              <w:rPr>
                <w:i/>
                <w:sz w:val="16"/>
                <w:lang w:val="es-ES"/>
              </w:rPr>
              <w:t>Cuantía</w:t>
            </w:r>
            <w:r w:rsidR="003C35CD" w:rsidRPr="00666A2E">
              <w:rPr>
                <w:i/>
                <w:sz w:val="16"/>
                <w:lang w:val="es-ES"/>
              </w:rPr>
              <w:t xml:space="preserve"> de </w:t>
            </w:r>
            <w:r w:rsidR="009A585B">
              <w:rPr>
                <w:i/>
                <w:sz w:val="16"/>
                <w:lang w:val="es-ES"/>
              </w:rPr>
              <w:br/>
            </w:r>
            <w:r w:rsidR="003C35CD" w:rsidRPr="00666A2E">
              <w:rPr>
                <w:i/>
                <w:sz w:val="16"/>
                <w:lang w:val="es-ES"/>
              </w:rPr>
              <w:t>la financiación</w:t>
            </w:r>
          </w:p>
        </w:tc>
      </w:tr>
      <w:tr w:rsidR="009A585B" w:rsidRPr="00417581">
        <w:trPr>
          <w:cantSplit/>
          <w:trHeight w:hRule="exact" w:val="113"/>
          <w:tblHeader/>
          <w:jc w:val="center"/>
        </w:trPr>
        <w:tc>
          <w:tcPr>
            <w:tcW w:w="939" w:type="dxa"/>
            <w:tcBorders>
              <w:top w:val="single" w:sz="12" w:space="0" w:color="auto"/>
              <w:bottom w:val="nil"/>
            </w:tcBorders>
            <w:shd w:val="clear" w:color="auto" w:fill="auto"/>
            <w:textDirection w:val="btLr"/>
          </w:tcPr>
          <w:p w:rsidR="009A585B" w:rsidRPr="00417581" w:rsidRDefault="009A585B" w:rsidP="009A585B">
            <w:pPr>
              <w:pStyle w:val="SingleTxtG"/>
              <w:suppressAutoHyphens w:val="0"/>
              <w:spacing w:before="40"/>
              <w:ind w:left="0" w:right="113"/>
              <w:jc w:val="center"/>
              <w:rPr>
                <w:lang w:val="es-ES"/>
              </w:rPr>
            </w:pPr>
          </w:p>
        </w:tc>
        <w:tc>
          <w:tcPr>
            <w:tcW w:w="812" w:type="dxa"/>
            <w:tcBorders>
              <w:top w:val="single" w:sz="12" w:space="0" w:color="auto"/>
              <w:bottom w:val="nil"/>
            </w:tcBorders>
            <w:shd w:val="clear" w:color="auto" w:fill="auto"/>
          </w:tcPr>
          <w:p w:rsidR="009A585B" w:rsidRPr="00417581" w:rsidRDefault="009A585B" w:rsidP="009F0942">
            <w:pPr>
              <w:pStyle w:val="SingleTxtG"/>
              <w:suppressAutoHyphens w:val="0"/>
              <w:spacing w:before="40"/>
              <w:ind w:left="0" w:right="113"/>
              <w:jc w:val="left"/>
              <w:rPr>
                <w:lang w:val="es-ES"/>
              </w:rPr>
            </w:pPr>
          </w:p>
        </w:tc>
        <w:tc>
          <w:tcPr>
            <w:tcW w:w="2992" w:type="dxa"/>
            <w:tcBorders>
              <w:top w:val="single" w:sz="12" w:space="0" w:color="auto"/>
              <w:bottom w:val="nil"/>
            </w:tcBorders>
            <w:shd w:val="clear" w:color="auto" w:fill="auto"/>
          </w:tcPr>
          <w:p w:rsidR="009A585B" w:rsidRPr="00417581" w:rsidRDefault="009A585B" w:rsidP="009F0942">
            <w:pPr>
              <w:pStyle w:val="SingleTxtG"/>
              <w:suppressAutoHyphens w:val="0"/>
              <w:spacing w:before="40"/>
              <w:ind w:left="0" w:right="113"/>
              <w:jc w:val="left"/>
              <w:rPr>
                <w:lang w:val="es-ES"/>
              </w:rPr>
            </w:pPr>
          </w:p>
        </w:tc>
        <w:tc>
          <w:tcPr>
            <w:tcW w:w="3699" w:type="dxa"/>
            <w:tcBorders>
              <w:top w:val="single" w:sz="12" w:space="0" w:color="auto"/>
              <w:bottom w:val="nil"/>
            </w:tcBorders>
            <w:shd w:val="clear" w:color="auto" w:fill="auto"/>
          </w:tcPr>
          <w:p w:rsidR="009A585B" w:rsidRPr="00417581" w:rsidRDefault="009A585B" w:rsidP="009F0942">
            <w:pPr>
              <w:pStyle w:val="SingleTxtG"/>
              <w:suppressAutoHyphens w:val="0"/>
              <w:spacing w:before="40"/>
              <w:ind w:left="0" w:right="113"/>
              <w:jc w:val="left"/>
              <w:rPr>
                <w:lang w:val="es-ES"/>
              </w:rPr>
            </w:pPr>
          </w:p>
        </w:tc>
        <w:tc>
          <w:tcPr>
            <w:tcW w:w="1198" w:type="dxa"/>
            <w:tcBorders>
              <w:top w:val="single" w:sz="12" w:space="0" w:color="auto"/>
              <w:bottom w:val="nil"/>
            </w:tcBorders>
            <w:shd w:val="clear" w:color="auto" w:fill="auto"/>
          </w:tcPr>
          <w:p w:rsidR="009A585B" w:rsidRPr="00417581" w:rsidRDefault="009A585B" w:rsidP="009A585B">
            <w:pPr>
              <w:pStyle w:val="SingleTxtG"/>
              <w:suppressAutoHyphens w:val="0"/>
              <w:spacing w:before="40"/>
              <w:ind w:left="0" w:right="0"/>
              <w:jc w:val="right"/>
              <w:rPr>
                <w:bCs/>
                <w:lang w:val="es-ES"/>
              </w:rPr>
            </w:pPr>
          </w:p>
        </w:tc>
      </w:tr>
      <w:tr w:rsidR="00286BA4" w:rsidRPr="00417581">
        <w:trPr>
          <w:cantSplit/>
          <w:trHeight w:val="240"/>
          <w:jc w:val="center"/>
        </w:trPr>
        <w:tc>
          <w:tcPr>
            <w:tcW w:w="939" w:type="dxa"/>
            <w:vMerge w:val="restart"/>
            <w:tcBorders>
              <w:top w:val="nil"/>
            </w:tcBorders>
            <w:shd w:val="clear" w:color="auto" w:fill="auto"/>
            <w:textDirection w:val="btLr"/>
          </w:tcPr>
          <w:p w:rsidR="00915816" w:rsidRPr="00417581" w:rsidRDefault="00915816" w:rsidP="009A585B">
            <w:pPr>
              <w:pStyle w:val="SingleTxtG"/>
              <w:suppressAutoHyphens w:val="0"/>
              <w:spacing w:before="40"/>
              <w:ind w:left="0" w:right="113"/>
              <w:jc w:val="center"/>
              <w:rPr>
                <w:lang w:val="es-ES"/>
              </w:rPr>
            </w:pPr>
            <w:r w:rsidRPr="00417581">
              <w:rPr>
                <w:lang w:val="es-ES"/>
              </w:rPr>
              <w:t>As</w:t>
            </w:r>
            <w:r w:rsidR="00DE0E4B" w:rsidRPr="00417581">
              <w:rPr>
                <w:lang w:val="es-ES"/>
              </w:rPr>
              <w:t xml:space="preserve">ociación de Mujeres Migrantes y de </w:t>
            </w:r>
            <w:r w:rsidRPr="00417581">
              <w:rPr>
                <w:lang w:val="es-ES"/>
              </w:rPr>
              <w:t>Andorr</w:t>
            </w:r>
            <w:r w:rsidR="00DE0E4B" w:rsidRPr="00417581">
              <w:rPr>
                <w:lang w:val="es-ES"/>
              </w:rPr>
              <w:t>a</w:t>
            </w:r>
            <w:r w:rsidR="00F34388" w:rsidRPr="00417581">
              <w:rPr>
                <w:lang w:val="es-ES"/>
              </w:rPr>
              <w:t xml:space="preserve"> (ADMA</w:t>
            </w:r>
            <w:r w:rsidRPr="00417581">
              <w:rPr>
                <w:lang w:val="es-ES"/>
              </w:rPr>
              <w:t>)</w:t>
            </w:r>
          </w:p>
        </w:tc>
        <w:tc>
          <w:tcPr>
            <w:tcW w:w="812" w:type="dxa"/>
            <w:tcBorders>
              <w:top w:val="nil"/>
            </w:tcBorders>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2000</w:t>
            </w:r>
          </w:p>
        </w:tc>
        <w:tc>
          <w:tcPr>
            <w:tcW w:w="2992" w:type="dxa"/>
            <w:tcBorders>
              <w:top w:val="nil"/>
            </w:tcBorders>
            <w:shd w:val="clear" w:color="auto" w:fill="auto"/>
          </w:tcPr>
          <w:p w:rsidR="00915816" w:rsidRPr="00417581" w:rsidRDefault="00166609" w:rsidP="009F0942">
            <w:pPr>
              <w:pStyle w:val="SingleTxtG"/>
              <w:suppressAutoHyphens w:val="0"/>
              <w:spacing w:before="40"/>
              <w:ind w:left="0" w:right="113"/>
              <w:jc w:val="left"/>
              <w:rPr>
                <w:lang w:val="es-ES"/>
              </w:rPr>
            </w:pPr>
            <w:r w:rsidRPr="00417581">
              <w:rPr>
                <w:lang w:val="es-ES"/>
              </w:rPr>
              <w:t xml:space="preserve">Recopilación de la legislación vigente sobre los derechos de la mujer </w:t>
            </w:r>
          </w:p>
        </w:tc>
        <w:tc>
          <w:tcPr>
            <w:tcW w:w="3699" w:type="dxa"/>
            <w:tcBorders>
              <w:top w:val="nil"/>
            </w:tcBorders>
            <w:shd w:val="clear" w:color="auto" w:fill="auto"/>
          </w:tcPr>
          <w:p w:rsidR="00166609" w:rsidRPr="00417581" w:rsidRDefault="00166609" w:rsidP="009F0942">
            <w:pPr>
              <w:pStyle w:val="SingleTxtG"/>
              <w:suppressAutoHyphens w:val="0"/>
              <w:spacing w:before="40"/>
              <w:ind w:left="0" w:right="113"/>
              <w:jc w:val="left"/>
              <w:rPr>
                <w:lang w:val="es-ES"/>
              </w:rPr>
            </w:pPr>
            <w:r w:rsidRPr="00417581">
              <w:rPr>
                <w:lang w:val="es-ES"/>
              </w:rPr>
              <w:t xml:space="preserve">Recopilación de la información relativa a los derechos de la mujer en Andorra </w:t>
            </w:r>
          </w:p>
        </w:tc>
        <w:tc>
          <w:tcPr>
            <w:tcW w:w="1198" w:type="dxa"/>
            <w:tcBorders>
              <w:top w:val="nil"/>
            </w:tcBorders>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4</w:t>
            </w:r>
            <w:r w:rsidR="009A585B">
              <w:rPr>
                <w:bCs/>
                <w:lang w:val="es-ES"/>
              </w:rPr>
              <w:t xml:space="preserve"> </w:t>
            </w:r>
            <w:r w:rsidRPr="00417581">
              <w:rPr>
                <w:bCs/>
                <w:lang w:val="es-ES"/>
              </w:rPr>
              <w:t>207</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2001</w:t>
            </w:r>
          </w:p>
        </w:tc>
        <w:tc>
          <w:tcPr>
            <w:tcW w:w="2992" w:type="dxa"/>
            <w:shd w:val="clear" w:color="auto" w:fill="auto"/>
          </w:tcPr>
          <w:p w:rsidR="00915816" w:rsidRPr="00417581" w:rsidRDefault="00166609" w:rsidP="009F0942">
            <w:pPr>
              <w:pStyle w:val="SingleTxtG"/>
              <w:suppressAutoHyphens w:val="0"/>
              <w:spacing w:before="40"/>
              <w:ind w:left="0" w:right="113"/>
              <w:jc w:val="left"/>
              <w:rPr>
                <w:lang w:val="es-ES"/>
              </w:rPr>
            </w:pPr>
            <w:r w:rsidRPr="00417581">
              <w:rPr>
                <w:lang w:val="es-ES"/>
              </w:rPr>
              <w:t>Publicación de la legislación vigente sobre los derechos de la mujer</w:t>
            </w:r>
            <w:r w:rsidR="00915816" w:rsidRPr="00417581">
              <w:rPr>
                <w:lang w:val="es-ES"/>
              </w:rPr>
              <w:t xml:space="preserve"> </w:t>
            </w:r>
          </w:p>
        </w:tc>
        <w:tc>
          <w:tcPr>
            <w:tcW w:w="3699"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Dif</w:t>
            </w:r>
            <w:r w:rsidR="00166609" w:rsidRPr="00417581">
              <w:rPr>
                <w:lang w:val="es-ES"/>
              </w:rPr>
              <w:t xml:space="preserve">usión de la información relativa a los derechos de la mujer en Andorra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3</w:t>
            </w:r>
            <w:r w:rsidR="009A585B">
              <w:rPr>
                <w:bCs/>
                <w:lang w:val="es-ES"/>
              </w:rPr>
              <w:t xml:space="preserve"> </w:t>
            </w:r>
            <w:r w:rsidRPr="00417581">
              <w:rPr>
                <w:bCs/>
                <w:lang w:val="es-ES"/>
              </w:rPr>
              <w:t>000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2002</w:t>
            </w:r>
          </w:p>
        </w:tc>
        <w:tc>
          <w:tcPr>
            <w:tcW w:w="2992" w:type="dxa"/>
            <w:shd w:val="clear" w:color="auto" w:fill="auto"/>
          </w:tcPr>
          <w:p w:rsidR="00915816" w:rsidRPr="00417581" w:rsidRDefault="00166609" w:rsidP="009F0942">
            <w:pPr>
              <w:pStyle w:val="SingleTxtG"/>
              <w:suppressAutoHyphens w:val="0"/>
              <w:spacing w:before="40"/>
              <w:ind w:left="0" w:right="113"/>
              <w:jc w:val="left"/>
              <w:rPr>
                <w:lang w:val="es-ES"/>
              </w:rPr>
            </w:pPr>
            <w:r w:rsidRPr="00417581">
              <w:rPr>
                <w:lang w:val="es-ES"/>
              </w:rPr>
              <w:t xml:space="preserve">Igualdad en materia de salud sexual y reproductiva </w:t>
            </w:r>
          </w:p>
        </w:tc>
        <w:tc>
          <w:tcPr>
            <w:tcW w:w="3699" w:type="dxa"/>
            <w:shd w:val="clear" w:color="auto" w:fill="auto"/>
          </w:tcPr>
          <w:p w:rsidR="00915816" w:rsidRPr="00417581" w:rsidRDefault="00166609" w:rsidP="009F0942">
            <w:pPr>
              <w:pStyle w:val="SingleTxtG"/>
              <w:suppressAutoHyphens w:val="0"/>
              <w:spacing w:before="40"/>
              <w:ind w:left="0" w:right="113"/>
              <w:jc w:val="left"/>
              <w:rPr>
                <w:bCs/>
                <w:lang w:val="es-ES"/>
              </w:rPr>
            </w:pPr>
            <w:r w:rsidRPr="00417581">
              <w:rPr>
                <w:lang w:val="es-ES"/>
              </w:rPr>
              <w:t xml:space="preserve">Organización de talleres y debates de información en las escuelas para mejorar los conocimientos sobre sexualidad de los adolescentes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14</w:t>
            </w:r>
            <w:r w:rsidR="009A585B">
              <w:rPr>
                <w:bCs/>
                <w:lang w:val="es-ES"/>
              </w:rPr>
              <w:t xml:space="preserve"> </w:t>
            </w:r>
            <w:r w:rsidRPr="00417581">
              <w:rPr>
                <w:bCs/>
                <w:lang w:val="es-ES"/>
              </w:rPr>
              <w:t>214</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2003</w:t>
            </w:r>
          </w:p>
        </w:tc>
        <w:tc>
          <w:tcPr>
            <w:tcW w:w="2992" w:type="dxa"/>
            <w:shd w:val="clear" w:color="auto" w:fill="auto"/>
          </w:tcPr>
          <w:p w:rsidR="00F1556B" w:rsidRPr="00417581" w:rsidRDefault="00915816" w:rsidP="009F0942">
            <w:pPr>
              <w:pStyle w:val="SingleTxtG"/>
              <w:suppressAutoHyphens w:val="0"/>
              <w:spacing w:before="40"/>
              <w:ind w:left="0" w:right="113"/>
              <w:jc w:val="left"/>
              <w:rPr>
                <w:bCs/>
                <w:lang w:val="es-ES"/>
              </w:rPr>
            </w:pPr>
            <w:r w:rsidRPr="00417581">
              <w:rPr>
                <w:lang w:val="es-ES"/>
              </w:rPr>
              <w:t>Promo</w:t>
            </w:r>
            <w:r w:rsidR="00166609" w:rsidRPr="00417581">
              <w:rPr>
                <w:lang w:val="es-ES"/>
              </w:rPr>
              <w:t>ción</w:t>
            </w:r>
            <w:r w:rsidRPr="00417581">
              <w:rPr>
                <w:lang w:val="es-ES"/>
              </w:rPr>
              <w:t xml:space="preserve"> </w:t>
            </w:r>
            <w:r w:rsidR="00954C89" w:rsidRPr="00417581">
              <w:rPr>
                <w:lang w:val="es-ES"/>
              </w:rPr>
              <w:t xml:space="preserve">de la </w:t>
            </w:r>
            <w:r w:rsidR="00166609" w:rsidRPr="00417581">
              <w:rPr>
                <w:lang w:val="es-ES"/>
              </w:rPr>
              <w:t>mujer</w:t>
            </w:r>
          </w:p>
        </w:tc>
        <w:tc>
          <w:tcPr>
            <w:tcW w:w="3699" w:type="dxa"/>
            <w:shd w:val="clear" w:color="auto" w:fill="auto"/>
          </w:tcPr>
          <w:p w:rsidR="00915816" w:rsidRPr="00417581" w:rsidRDefault="00166609" w:rsidP="009F0942">
            <w:pPr>
              <w:pStyle w:val="SingleTxtG"/>
              <w:suppressAutoHyphens w:val="0"/>
              <w:spacing w:before="40"/>
              <w:ind w:left="0" w:right="113"/>
              <w:jc w:val="left"/>
              <w:rPr>
                <w:bCs/>
                <w:lang w:val="es-ES"/>
              </w:rPr>
            </w:pPr>
            <w:r w:rsidRPr="00417581">
              <w:rPr>
                <w:lang w:val="es-ES"/>
              </w:rPr>
              <w:t xml:space="preserve">Talleres y cursos de calificación profesional para mujeres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13</w:t>
            </w:r>
            <w:r w:rsidR="009A585B">
              <w:rPr>
                <w:bCs/>
                <w:lang w:val="es-ES"/>
              </w:rPr>
              <w:t xml:space="preserve"> </w:t>
            </w:r>
            <w:r w:rsidRPr="00417581">
              <w:rPr>
                <w:bCs/>
                <w:lang w:val="es-ES"/>
              </w:rPr>
              <w:t>050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2004</w:t>
            </w:r>
          </w:p>
        </w:tc>
        <w:tc>
          <w:tcPr>
            <w:tcW w:w="2992" w:type="dxa"/>
            <w:shd w:val="clear" w:color="auto" w:fill="auto"/>
          </w:tcPr>
          <w:p w:rsidR="00F1556B" w:rsidRPr="00417581" w:rsidRDefault="00DE0E4B" w:rsidP="009F0942">
            <w:pPr>
              <w:pStyle w:val="SingleTxtG"/>
              <w:suppressAutoHyphens w:val="0"/>
              <w:spacing w:before="40"/>
              <w:ind w:left="0" w:right="113"/>
              <w:jc w:val="left"/>
              <w:rPr>
                <w:lang w:val="es-ES"/>
              </w:rPr>
            </w:pPr>
            <w:r w:rsidRPr="00417581">
              <w:rPr>
                <w:lang w:val="es-ES"/>
              </w:rPr>
              <w:t>Paridad e igualdad mediante la educación</w:t>
            </w:r>
          </w:p>
        </w:tc>
        <w:tc>
          <w:tcPr>
            <w:tcW w:w="3699" w:type="dxa"/>
            <w:shd w:val="clear" w:color="auto" w:fill="auto"/>
          </w:tcPr>
          <w:p w:rsidR="00915816" w:rsidRPr="00417581" w:rsidRDefault="00166609" w:rsidP="009F0942">
            <w:pPr>
              <w:pStyle w:val="SingleTxtG"/>
              <w:suppressAutoHyphens w:val="0"/>
              <w:spacing w:before="40"/>
              <w:ind w:left="0" w:right="113"/>
              <w:jc w:val="left"/>
              <w:rPr>
                <w:bCs/>
                <w:lang w:val="es-ES"/>
              </w:rPr>
            </w:pPr>
            <w:r w:rsidRPr="00417581">
              <w:rPr>
                <w:lang w:val="es-ES"/>
              </w:rPr>
              <w:t xml:space="preserve">Mesa redonda sobre la importancia, las necesidades y los resultados de la presencia de las mujeres en los puestos directivos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11</w:t>
            </w:r>
            <w:r w:rsidR="009A585B">
              <w:rPr>
                <w:bCs/>
                <w:lang w:val="es-ES"/>
              </w:rPr>
              <w:t xml:space="preserve"> </w:t>
            </w:r>
            <w:r w:rsidRPr="00417581">
              <w:rPr>
                <w:bCs/>
                <w:lang w:val="es-ES"/>
              </w:rPr>
              <w:t>500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2005</w:t>
            </w:r>
          </w:p>
        </w:tc>
        <w:tc>
          <w:tcPr>
            <w:tcW w:w="2992" w:type="dxa"/>
            <w:shd w:val="clear" w:color="auto" w:fill="auto"/>
          </w:tcPr>
          <w:p w:rsidR="00DE0E4B" w:rsidRPr="00417581" w:rsidRDefault="00915816" w:rsidP="009F0942">
            <w:pPr>
              <w:pStyle w:val="SingleTxtG"/>
              <w:suppressAutoHyphens w:val="0"/>
              <w:spacing w:before="40"/>
              <w:ind w:left="0" w:right="113"/>
              <w:jc w:val="left"/>
              <w:rPr>
                <w:lang w:val="es-ES"/>
              </w:rPr>
            </w:pPr>
            <w:r w:rsidRPr="00417581">
              <w:rPr>
                <w:lang w:val="es-ES"/>
              </w:rPr>
              <w:t>Participa</w:t>
            </w:r>
            <w:r w:rsidR="00DE0E4B" w:rsidRPr="00417581">
              <w:rPr>
                <w:lang w:val="es-ES"/>
              </w:rPr>
              <w:t>ción en el</w:t>
            </w:r>
            <w:r w:rsidR="004C24D5" w:rsidRPr="00417581">
              <w:rPr>
                <w:lang w:val="es-ES"/>
              </w:rPr>
              <w:t xml:space="preserve"> 49º</w:t>
            </w:r>
            <w:r w:rsidR="00DE0E4B" w:rsidRPr="00417581">
              <w:rPr>
                <w:lang w:val="es-ES"/>
              </w:rPr>
              <w:t xml:space="preserve"> período de sesiones de la Comisión de </w:t>
            </w:r>
            <w:smartTag w:uri="urn:schemas-microsoft-com:office:smarttags" w:element="PersonName">
              <w:smartTagPr>
                <w:attr w:name="ProductID" w:val="la Condici￳n Jur￭dica"/>
              </w:smartTagPr>
              <w:r w:rsidR="00DE0E4B" w:rsidRPr="00417581">
                <w:rPr>
                  <w:lang w:val="es-ES"/>
                </w:rPr>
                <w:t>la Condición Jurídica</w:t>
              </w:r>
            </w:smartTag>
            <w:r w:rsidR="00DE0E4B" w:rsidRPr="00417581">
              <w:rPr>
                <w:lang w:val="es-ES"/>
              </w:rPr>
              <w:t xml:space="preserve"> y Social de </w:t>
            </w:r>
            <w:r w:rsidR="009A585B">
              <w:rPr>
                <w:lang w:val="es-ES"/>
              </w:rPr>
              <w:br/>
            </w:r>
            <w:r w:rsidR="00DE0E4B" w:rsidRPr="00417581">
              <w:rPr>
                <w:lang w:val="es-ES"/>
              </w:rPr>
              <w:t xml:space="preserve">la Mujer </w:t>
            </w:r>
          </w:p>
        </w:tc>
        <w:tc>
          <w:tcPr>
            <w:tcW w:w="3699" w:type="dxa"/>
            <w:shd w:val="clear" w:color="auto" w:fill="auto"/>
          </w:tcPr>
          <w:p w:rsidR="00915816" w:rsidRPr="00417581" w:rsidRDefault="00DE0E4B" w:rsidP="009F0942">
            <w:pPr>
              <w:pStyle w:val="SingleTxtG"/>
              <w:suppressAutoHyphens w:val="0"/>
              <w:spacing w:before="40"/>
              <w:ind w:left="0" w:right="113"/>
              <w:jc w:val="left"/>
              <w:rPr>
                <w:lang w:val="es-ES"/>
              </w:rPr>
            </w:pPr>
            <w:r w:rsidRPr="00417581">
              <w:rPr>
                <w:lang w:val="es-ES"/>
              </w:rPr>
              <w:t>Informaci</w:t>
            </w:r>
            <w:r w:rsidR="00954C89" w:rsidRPr="00417581">
              <w:rPr>
                <w:lang w:val="es-ES"/>
              </w:rPr>
              <w:t>ón</w:t>
            </w:r>
            <w:r w:rsidRPr="00417581">
              <w:rPr>
                <w:lang w:val="es-ES"/>
              </w:rPr>
              <w:t xml:space="preserve"> sobre los progresos realizados en los ámbitos esenciales de la Plataforma de Acción de Beijing y otras iniciativas y actividades definidas durante el vigésimo tercer período extraordinario de sesiones de </w:t>
            </w:r>
            <w:smartTag w:uri="urn:schemas-microsoft-com:office:smarttags" w:element="PersonName">
              <w:smartTagPr>
                <w:attr w:name="ProductID" w:val="la Asamblea General"/>
              </w:smartTagPr>
              <w:r w:rsidRPr="00417581">
                <w:rPr>
                  <w:lang w:val="es-ES"/>
                </w:rPr>
                <w:t>la Asamblea General</w:t>
              </w:r>
            </w:smartTag>
            <w:r w:rsidRPr="00417581">
              <w:rPr>
                <w:lang w:val="es-ES"/>
              </w:rPr>
              <w:t xml:space="preserve"> de las Naciones Unidas, destinadas a las asociaciones de mujeres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4</w:t>
            </w:r>
            <w:r w:rsidR="009A585B">
              <w:rPr>
                <w:bCs/>
                <w:lang w:val="es-ES"/>
              </w:rPr>
              <w:t xml:space="preserve"> </w:t>
            </w:r>
            <w:r w:rsidRPr="00417581">
              <w:rPr>
                <w:bCs/>
                <w:lang w:val="es-ES"/>
              </w:rPr>
              <w:t>000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2005</w:t>
            </w:r>
          </w:p>
        </w:tc>
        <w:tc>
          <w:tcPr>
            <w:tcW w:w="299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Promo</w:t>
            </w:r>
            <w:r w:rsidR="00F1556B" w:rsidRPr="00417581">
              <w:rPr>
                <w:lang w:val="es-ES"/>
              </w:rPr>
              <w:t xml:space="preserve">ción de la mujer, segunda edición de los talleres de calificación profesional para mujeres </w:t>
            </w:r>
          </w:p>
        </w:tc>
        <w:tc>
          <w:tcPr>
            <w:tcW w:w="3699" w:type="dxa"/>
            <w:shd w:val="clear" w:color="auto" w:fill="auto"/>
          </w:tcPr>
          <w:p w:rsidR="00915816" w:rsidRPr="00417581" w:rsidRDefault="00FF346A" w:rsidP="009F0942">
            <w:pPr>
              <w:pStyle w:val="SingleTxtG"/>
              <w:suppressAutoHyphens w:val="0"/>
              <w:spacing w:before="40"/>
              <w:ind w:left="0" w:right="113"/>
              <w:jc w:val="left"/>
              <w:rPr>
                <w:bCs/>
                <w:lang w:val="es-ES"/>
              </w:rPr>
            </w:pPr>
            <w:r w:rsidRPr="00417581">
              <w:rPr>
                <w:lang w:val="es-ES"/>
              </w:rPr>
              <w:t>Profundiza</w:t>
            </w:r>
            <w:r w:rsidR="00F1556B" w:rsidRPr="00417581">
              <w:rPr>
                <w:lang w:val="es-ES"/>
              </w:rPr>
              <w:t xml:space="preserve">ción de los cursos de calificación profesional para mujeres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14</w:t>
            </w:r>
            <w:r w:rsidR="009A585B">
              <w:rPr>
                <w:bCs/>
                <w:lang w:val="es-ES"/>
              </w:rPr>
              <w:t xml:space="preserve"> </w:t>
            </w:r>
            <w:r w:rsidRPr="00417581">
              <w:rPr>
                <w:bCs/>
                <w:lang w:val="es-ES"/>
              </w:rPr>
              <w:t>000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extDirection w:val="btLr"/>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2006</w:t>
            </w:r>
          </w:p>
        </w:tc>
        <w:tc>
          <w:tcPr>
            <w:tcW w:w="2992" w:type="dxa"/>
            <w:shd w:val="clear" w:color="auto" w:fill="auto"/>
          </w:tcPr>
          <w:p w:rsidR="00915816" w:rsidRPr="00417581" w:rsidRDefault="00F1556B" w:rsidP="009F0942">
            <w:pPr>
              <w:pStyle w:val="SingleTxtG"/>
              <w:suppressAutoHyphens w:val="0"/>
              <w:spacing w:before="40"/>
              <w:ind w:left="0" w:right="113"/>
              <w:jc w:val="left"/>
              <w:rPr>
                <w:lang w:val="es-ES"/>
              </w:rPr>
            </w:pPr>
            <w:r w:rsidRPr="00417581">
              <w:rPr>
                <w:lang w:val="es-ES"/>
              </w:rPr>
              <w:t xml:space="preserve">Centro de información y atención </w:t>
            </w:r>
            <w:r w:rsidR="009A585B">
              <w:rPr>
                <w:lang w:val="es-ES"/>
              </w:rPr>
              <w:br/>
            </w:r>
            <w:r w:rsidRPr="00417581">
              <w:rPr>
                <w:lang w:val="es-ES"/>
              </w:rPr>
              <w:t xml:space="preserve">a la mujer </w:t>
            </w:r>
          </w:p>
        </w:tc>
        <w:tc>
          <w:tcPr>
            <w:tcW w:w="3699"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Cr</w:t>
            </w:r>
            <w:r w:rsidR="00F1556B" w:rsidRPr="00417581">
              <w:rPr>
                <w:lang w:val="es-ES"/>
              </w:rPr>
              <w:t xml:space="preserve">eación de un servicio de información, orientación y ayuda </w:t>
            </w:r>
            <w:r w:rsidR="00FF346A" w:rsidRPr="00417581">
              <w:rPr>
                <w:lang w:val="es-ES"/>
              </w:rPr>
              <w:t>par</w:t>
            </w:r>
            <w:r w:rsidR="00F1556B" w:rsidRPr="00417581">
              <w:rPr>
                <w:lang w:val="es-ES"/>
              </w:rPr>
              <w:t xml:space="preserve">a las mujeres de Andorra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17</w:t>
            </w:r>
            <w:r w:rsidR="009A585B">
              <w:rPr>
                <w:bCs/>
                <w:lang w:val="es-ES"/>
              </w:rPr>
              <w:t xml:space="preserve"> </w:t>
            </w:r>
            <w:r w:rsidRPr="00417581">
              <w:rPr>
                <w:bCs/>
                <w:lang w:val="es-ES"/>
              </w:rPr>
              <w:t>500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2007</w:t>
            </w:r>
          </w:p>
        </w:tc>
        <w:tc>
          <w:tcPr>
            <w:tcW w:w="2992" w:type="dxa"/>
            <w:shd w:val="clear" w:color="auto" w:fill="auto"/>
          </w:tcPr>
          <w:p w:rsidR="00915816" w:rsidRPr="00417581" w:rsidRDefault="00F1556B" w:rsidP="009F0942">
            <w:pPr>
              <w:pStyle w:val="SingleTxtG"/>
              <w:suppressAutoHyphens w:val="0"/>
              <w:spacing w:before="40"/>
              <w:ind w:left="0" w:right="113"/>
              <w:jc w:val="left"/>
              <w:rPr>
                <w:lang w:val="es-ES"/>
              </w:rPr>
            </w:pPr>
            <w:r w:rsidRPr="00417581">
              <w:rPr>
                <w:lang w:val="es-ES"/>
              </w:rPr>
              <w:t xml:space="preserve">Centro de información y atención </w:t>
            </w:r>
            <w:r w:rsidR="009A585B">
              <w:rPr>
                <w:lang w:val="es-ES"/>
              </w:rPr>
              <w:br/>
            </w:r>
            <w:r w:rsidRPr="00417581">
              <w:rPr>
                <w:lang w:val="es-ES"/>
              </w:rPr>
              <w:t xml:space="preserve">a la mujer </w:t>
            </w:r>
          </w:p>
        </w:tc>
        <w:tc>
          <w:tcPr>
            <w:tcW w:w="3699"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Servic</w:t>
            </w:r>
            <w:r w:rsidR="00F1556B" w:rsidRPr="00417581">
              <w:rPr>
                <w:lang w:val="es-ES"/>
              </w:rPr>
              <w:t xml:space="preserve">io de información, orientación y ayuda </w:t>
            </w:r>
            <w:r w:rsidR="00FF346A" w:rsidRPr="00417581">
              <w:rPr>
                <w:lang w:val="es-ES"/>
              </w:rPr>
              <w:t>par</w:t>
            </w:r>
            <w:r w:rsidR="00F1556B" w:rsidRPr="00417581">
              <w:rPr>
                <w:lang w:val="es-ES"/>
              </w:rPr>
              <w:t>a las mujeres de Andorra</w:t>
            </w:r>
            <w:r w:rsidRPr="00417581">
              <w:rPr>
                <w:lang w:val="es-ES"/>
              </w:rPr>
              <w:t xml:space="preserve">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17</w:t>
            </w:r>
            <w:r w:rsidR="009A585B">
              <w:rPr>
                <w:bCs/>
                <w:lang w:val="es-ES"/>
              </w:rPr>
              <w:t xml:space="preserve"> </w:t>
            </w:r>
            <w:r w:rsidRPr="00417581">
              <w:rPr>
                <w:bCs/>
                <w:lang w:val="es-ES"/>
              </w:rPr>
              <w:t>840</w:t>
            </w:r>
            <w:r w:rsidR="00417581">
              <w:rPr>
                <w:lang w:val="es-ES"/>
              </w:rPr>
              <w:t xml:space="preserve"> </w:t>
            </w:r>
            <w:r w:rsidRPr="00417581">
              <w:rPr>
                <w:bCs/>
                <w:lang w:val="es-ES"/>
              </w:rPr>
              <w:t>€</w:t>
            </w:r>
          </w:p>
        </w:tc>
      </w:tr>
      <w:tr w:rsidR="00286BA4" w:rsidRPr="00417581">
        <w:trPr>
          <w:cantSplit/>
          <w:trHeight w:val="240"/>
          <w:jc w:val="center"/>
        </w:trPr>
        <w:tc>
          <w:tcPr>
            <w:tcW w:w="939" w:type="dxa"/>
            <w:vMerge w:val="restart"/>
            <w:shd w:val="clear" w:color="auto" w:fill="auto"/>
            <w:textDirection w:val="btLr"/>
          </w:tcPr>
          <w:p w:rsidR="00915816" w:rsidRPr="00417581" w:rsidRDefault="00F34388" w:rsidP="009A585B">
            <w:pPr>
              <w:pStyle w:val="SingleTxtG"/>
              <w:suppressAutoHyphens w:val="0"/>
              <w:spacing w:before="40"/>
              <w:ind w:left="0" w:right="113"/>
              <w:jc w:val="center"/>
              <w:rPr>
                <w:lang w:val="es-ES"/>
              </w:rPr>
            </w:pPr>
            <w:r w:rsidRPr="00417581">
              <w:rPr>
                <w:lang w:val="es-ES"/>
              </w:rPr>
              <w:t>Asociación de Mujeres de Andorra (ADA</w:t>
            </w:r>
            <w:r w:rsidR="00915816" w:rsidRPr="00417581">
              <w:rPr>
                <w:lang w:val="es-ES"/>
              </w:rPr>
              <w:t>)</w:t>
            </w: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2000</w:t>
            </w:r>
          </w:p>
        </w:tc>
        <w:tc>
          <w:tcPr>
            <w:tcW w:w="2992" w:type="dxa"/>
            <w:shd w:val="clear" w:color="auto" w:fill="auto"/>
          </w:tcPr>
          <w:p w:rsidR="00915816" w:rsidRPr="00417581" w:rsidRDefault="00F1556B" w:rsidP="009F0942">
            <w:pPr>
              <w:pStyle w:val="SingleTxtG"/>
              <w:suppressAutoHyphens w:val="0"/>
              <w:spacing w:before="40"/>
              <w:ind w:left="0" w:right="113"/>
              <w:jc w:val="left"/>
              <w:rPr>
                <w:lang w:val="es-ES"/>
              </w:rPr>
            </w:pPr>
            <w:r w:rsidRPr="00417581">
              <w:rPr>
                <w:lang w:val="es-ES"/>
              </w:rPr>
              <w:t xml:space="preserve">Segunda fase del estudio sobre las familias </w:t>
            </w:r>
            <w:r w:rsidR="00915816" w:rsidRPr="00417581">
              <w:rPr>
                <w:lang w:val="es-ES"/>
              </w:rPr>
              <w:t>monoparentales</w:t>
            </w:r>
          </w:p>
        </w:tc>
        <w:tc>
          <w:tcPr>
            <w:tcW w:w="3699" w:type="dxa"/>
            <w:shd w:val="clear" w:color="auto" w:fill="auto"/>
          </w:tcPr>
          <w:p w:rsidR="00915816" w:rsidRPr="00417581" w:rsidRDefault="00F1556B" w:rsidP="009F0942">
            <w:pPr>
              <w:pStyle w:val="SingleTxtG"/>
              <w:suppressAutoHyphens w:val="0"/>
              <w:spacing w:before="40"/>
              <w:ind w:left="0" w:right="113"/>
              <w:jc w:val="left"/>
              <w:rPr>
                <w:lang w:val="es-ES"/>
              </w:rPr>
            </w:pPr>
            <w:r w:rsidRPr="00417581">
              <w:rPr>
                <w:lang w:val="es-ES"/>
              </w:rPr>
              <w:t xml:space="preserve">Las familias </w:t>
            </w:r>
            <w:r w:rsidR="00915816" w:rsidRPr="00417581">
              <w:rPr>
                <w:lang w:val="es-ES"/>
              </w:rPr>
              <w:t>monoparentales en Andorr</w:t>
            </w:r>
            <w:r w:rsidRPr="00417581">
              <w:rPr>
                <w:lang w:val="es-ES"/>
              </w:rPr>
              <w:t>a</w:t>
            </w:r>
            <w:r w:rsidR="00915816" w:rsidRPr="00417581">
              <w:rPr>
                <w:lang w:val="es-ES"/>
              </w:rPr>
              <w:t>: diagn</w:t>
            </w:r>
            <w:r w:rsidRPr="00417581">
              <w:rPr>
                <w:lang w:val="es-ES"/>
              </w:rPr>
              <w:t>ó</w:t>
            </w:r>
            <w:r w:rsidR="00915816" w:rsidRPr="00417581">
              <w:rPr>
                <w:lang w:val="es-ES"/>
              </w:rPr>
              <w:t>stic</w:t>
            </w:r>
            <w:r w:rsidRPr="00417581">
              <w:rPr>
                <w:lang w:val="es-ES"/>
              </w:rPr>
              <w:t>o</w:t>
            </w:r>
          </w:p>
        </w:tc>
        <w:tc>
          <w:tcPr>
            <w:tcW w:w="1198" w:type="dxa"/>
            <w:shd w:val="clear" w:color="auto" w:fill="auto"/>
          </w:tcPr>
          <w:p w:rsidR="00915816" w:rsidRPr="00417581" w:rsidRDefault="00915816" w:rsidP="009A585B">
            <w:pPr>
              <w:pStyle w:val="SingleTxtG"/>
              <w:suppressAutoHyphens w:val="0"/>
              <w:spacing w:before="40"/>
              <w:ind w:left="0" w:right="0"/>
              <w:jc w:val="right"/>
              <w:rPr>
                <w:lang w:val="es-ES"/>
              </w:rPr>
            </w:pPr>
            <w:r w:rsidRPr="00417581">
              <w:rPr>
                <w:bCs/>
                <w:lang w:val="es-ES"/>
              </w:rPr>
              <w:t>10</w:t>
            </w:r>
            <w:r w:rsidR="009A585B">
              <w:rPr>
                <w:bCs/>
                <w:lang w:val="es-ES"/>
              </w:rPr>
              <w:t xml:space="preserve"> </w:t>
            </w:r>
            <w:r w:rsidRPr="00417581">
              <w:rPr>
                <w:bCs/>
                <w:lang w:val="es-ES"/>
              </w:rPr>
              <w:t>818</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2000</w:t>
            </w:r>
          </w:p>
        </w:tc>
        <w:tc>
          <w:tcPr>
            <w:tcW w:w="299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Participa</w:t>
            </w:r>
            <w:r w:rsidR="00F1556B" w:rsidRPr="00417581">
              <w:rPr>
                <w:lang w:val="es-ES"/>
              </w:rPr>
              <w:t xml:space="preserve">ción en </w:t>
            </w:r>
            <w:smartTag w:uri="urn:schemas-microsoft-com:office:smarttags" w:element="PersonName">
              <w:smartTagPr>
                <w:attr w:name="ProductID" w:val="la Conferencia Beijing"/>
              </w:smartTagPr>
              <w:r w:rsidR="00F1556B" w:rsidRPr="00417581">
                <w:rPr>
                  <w:lang w:val="es-ES"/>
                </w:rPr>
                <w:t xml:space="preserve">la </w:t>
              </w:r>
              <w:r w:rsidR="00FF346A" w:rsidRPr="00417581">
                <w:rPr>
                  <w:lang w:val="es-ES"/>
                </w:rPr>
                <w:t>C</w:t>
              </w:r>
              <w:r w:rsidR="00AE1DE6" w:rsidRPr="00417581">
                <w:rPr>
                  <w:lang w:val="es-ES"/>
                </w:rPr>
                <w:t>onferencia Beijing</w:t>
              </w:r>
            </w:smartTag>
            <w:r w:rsidR="00AE1DE6" w:rsidRPr="00417581">
              <w:rPr>
                <w:lang w:val="es-ES"/>
              </w:rPr>
              <w:t xml:space="preserve"> +5 en Nueva </w:t>
            </w:r>
            <w:r w:rsidRPr="00417581">
              <w:rPr>
                <w:lang w:val="es-ES"/>
              </w:rPr>
              <w:t>York</w:t>
            </w:r>
          </w:p>
        </w:tc>
        <w:tc>
          <w:tcPr>
            <w:tcW w:w="3699" w:type="dxa"/>
            <w:shd w:val="clear" w:color="auto" w:fill="auto"/>
          </w:tcPr>
          <w:p w:rsidR="00915816" w:rsidRPr="00417581" w:rsidRDefault="00FF346A" w:rsidP="009F0942">
            <w:pPr>
              <w:pStyle w:val="SingleTxtG"/>
              <w:suppressAutoHyphens w:val="0"/>
              <w:spacing w:before="40"/>
              <w:ind w:left="0" w:right="113"/>
              <w:jc w:val="left"/>
              <w:rPr>
                <w:lang w:val="es-ES"/>
              </w:rPr>
            </w:pPr>
            <w:r w:rsidRPr="00417581">
              <w:rPr>
                <w:lang w:val="es-ES"/>
              </w:rPr>
              <w:t>Informaciones</w:t>
            </w:r>
            <w:r w:rsidR="00AE1DE6" w:rsidRPr="00417581">
              <w:rPr>
                <w:lang w:val="es-ES"/>
              </w:rPr>
              <w:t xml:space="preserve"> sobre el contenido de la Conferencia de</w:t>
            </w:r>
            <w:r w:rsidR="00915816" w:rsidRPr="00417581">
              <w:rPr>
                <w:lang w:val="es-ES"/>
              </w:rPr>
              <w:t xml:space="preserve"> Beijing </w:t>
            </w:r>
            <w:r w:rsidR="00AE1DE6" w:rsidRPr="00417581">
              <w:rPr>
                <w:lang w:val="es-ES"/>
              </w:rPr>
              <w:t>dirigidas a las asociaciones de mujeres</w:t>
            </w:r>
            <w:r w:rsidR="00915816" w:rsidRPr="00417581">
              <w:rPr>
                <w:lang w:val="es-ES"/>
              </w:rPr>
              <w:t xml:space="preserve">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3</w:t>
            </w:r>
            <w:r w:rsidR="009A585B">
              <w:rPr>
                <w:bCs/>
                <w:lang w:val="es-ES"/>
              </w:rPr>
              <w:t xml:space="preserve"> </w:t>
            </w:r>
            <w:r w:rsidRPr="00417581">
              <w:rPr>
                <w:bCs/>
                <w:lang w:val="es-ES"/>
              </w:rPr>
              <w:t>654</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2000</w:t>
            </w:r>
          </w:p>
        </w:tc>
        <w:tc>
          <w:tcPr>
            <w:tcW w:w="2992" w:type="dxa"/>
            <w:shd w:val="clear" w:color="auto" w:fill="auto"/>
          </w:tcPr>
          <w:p w:rsidR="00915816" w:rsidRPr="00417581" w:rsidRDefault="00AE1DE6" w:rsidP="009F0942">
            <w:pPr>
              <w:pStyle w:val="SingleTxtG"/>
              <w:suppressAutoHyphens w:val="0"/>
              <w:spacing w:before="40"/>
              <w:ind w:left="0" w:right="113"/>
              <w:jc w:val="left"/>
              <w:rPr>
                <w:lang w:val="es-ES"/>
              </w:rPr>
            </w:pPr>
            <w:r w:rsidRPr="00417581">
              <w:rPr>
                <w:lang w:val="es-ES"/>
              </w:rPr>
              <w:t>Asesoramiento jurídico para mujeres</w:t>
            </w:r>
          </w:p>
        </w:tc>
        <w:tc>
          <w:tcPr>
            <w:tcW w:w="3699" w:type="dxa"/>
            <w:shd w:val="clear" w:color="auto" w:fill="auto"/>
          </w:tcPr>
          <w:p w:rsidR="00915816" w:rsidRPr="00417581" w:rsidRDefault="00AE1DE6" w:rsidP="009F0942">
            <w:pPr>
              <w:pStyle w:val="SingleTxtG"/>
              <w:suppressAutoHyphens w:val="0"/>
              <w:spacing w:before="40"/>
              <w:ind w:left="0" w:right="113"/>
              <w:jc w:val="left"/>
              <w:rPr>
                <w:lang w:val="es-ES"/>
              </w:rPr>
            </w:pPr>
            <w:r w:rsidRPr="00417581">
              <w:rPr>
                <w:lang w:val="es-ES"/>
              </w:rPr>
              <w:t xml:space="preserve">Prestación de un servicio de asesoramiento jurídico destinado a las mujeres de Andorra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2</w:t>
            </w:r>
            <w:r w:rsidR="009A585B">
              <w:rPr>
                <w:bCs/>
                <w:lang w:val="es-ES"/>
              </w:rPr>
              <w:t xml:space="preserve"> </w:t>
            </w:r>
            <w:r w:rsidRPr="00417581">
              <w:rPr>
                <w:bCs/>
                <w:lang w:val="es-ES"/>
              </w:rPr>
              <w:t>404</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2001</w:t>
            </w:r>
          </w:p>
        </w:tc>
        <w:tc>
          <w:tcPr>
            <w:tcW w:w="299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Program</w:t>
            </w:r>
            <w:r w:rsidR="00AE1DE6" w:rsidRPr="00417581">
              <w:rPr>
                <w:lang w:val="es-ES"/>
              </w:rPr>
              <w:t>a de intervención en favor de las mujeres</w:t>
            </w:r>
            <w:r w:rsidRPr="00417581">
              <w:rPr>
                <w:lang w:val="es-ES"/>
              </w:rPr>
              <w:t xml:space="preserve"> </w:t>
            </w:r>
          </w:p>
        </w:tc>
        <w:tc>
          <w:tcPr>
            <w:tcW w:w="3699"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Cr</w:t>
            </w:r>
            <w:r w:rsidR="00AE1DE6" w:rsidRPr="00417581">
              <w:rPr>
                <w:lang w:val="es-ES"/>
              </w:rPr>
              <w:t xml:space="preserve">eación de un servicio de información, orientación y ayuda </w:t>
            </w:r>
            <w:r w:rsidR="00FF346A" w:rsidRPr="00417581">
              <w:rPr>
                <w:lang w:val="es-ES"/>
              </w:rPr>
              <w:t>par</w:t>
            </w:r>
            <w:r w:rsidR="00AE1DE6" w:rsidRPr="00417581">
              <w:rPr>
                <w:lang w:val="es-ES"/>
              </w:rPr>
              <w:t xml:space="preserve">a las mujeres de </w:t>
            </w:r>
            <w:r w:rsidRPr="00417581">
              <w:rPr>
                <w:lang w:val="es-ES"/>
              </w:rPr>
              <w:t>Andorr</w:t>
            </w:r>
            <w:r w:rsidR="00AE1DE6" w:rsidRPr="00417581">
              <w:rPr>
                <w:lang w:val="es-ES"/>
              </w:rPr>
              <w:t>a</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12</w:t>
            </w:r>
            <w:r w:rsidR="009A585B">
              <w:rPr>
                <w:bCs/>
                <w:lang w:val="es-ES"/>
              </w:rPr>
              <w:t xml:space="preserve"> </w:t>
            </w:r>
            <w:r w:rsidRPr="00417581">
              <w:rPr>
                <w:bCs/>
                <w:lang w:val="es-ES"/>
              </w:rPr>
              <w:t>621</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2002</w:t>
            </w:r>
          </w:p>
        </w:tc>
        <w:tc>
          <w:tcPr>
            <w:tcW w:w="2992" w:type="dxa"/>
            <w:shd w:val="clear" w:color="auto" w:fill="auto"/>
          </w:tcPr>
          <w:p w:rsidR="00915816" w:rsidRPr="00417581" w:rsidRDefault="00286BA4" w:rsidP="009F0942">
            <w:pPr>
              <w:pStyle w:val="SingleTxtG"/>
              <w:suppressAutoHyphens w:val="0"/>
              <w:spacing w:before="40"/>
              <w:ind w:left="0" w:right="113"/>
              <w:jc w:val="left"/>
              <w:rPr>
                <w:lang w:val="es-ES"/>
              </w:rPr>
            </w:pPr>
            <w:r w:rsidRPr="00417581">
              <w:rPr>
                <w:lang w:val="es-ES"/>
              </w:rPr>
              <w:t>Primer Congreso sobre la situación de la mujer en los distintos pequeños Estados de Europa</w:t>
            </w:r>
          </w:p>
        </w:tc>
        <w:tc>
          <w:tcPr>
            <w:tcW w:w="3699"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Cr</w:t>
            </w:r>
            <w:r w:rsidR="00286BA4" w:rsidRPr="00417581">
              <w:rPr>
                <w:lang w:val="es-ES"/>
              </w:rPr>
              <w:t xml:space="preserve">eación de una red que sirva de espacio de encuentro e intercambio para las asociaciones y organizaciones de mujeres de los pequeños Estados de Europa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15</w:t>
            </w:r>
            <w:r w:rsidR="009A585B">
              <w:rPr>
                <w:bCs/>
                <w:lang w:val="es-ES"/>
              </w:rPr>
              <w:t xml:space="preserve"> </w:t>
            </w:r>
            <w:r w:rsidRPr="00417581">
              <w:rPr>
                <w:bCs/>
                <w:lang w:val="es-ES"/>
              </w:rPr>
              <w:t>175, 56</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2003</w:t>
            </w:r>
          </w:p>
        </w:tc>
        <w:tc>
          <w:tcPr>
            <w:tcW w:w="2992" w:type="dxa"/>
            <w:shd w:val="clear" w:color="auto" w:fill="auto"/>
          </w:tcPr>
          <w:p w:rsidR="00286BA4" w:rsidRPr="00417581" w:rsidRDefault="00286BA4" w:rsidP="009F0942">
            <w:pPr>
              <w:pStyle w:val="SingleTxtG"/>
              <w:suppressAutoHyphens w:val="0"/>
              <w:spacing w:before="40"/>
              <w:ind w:left="0" w:right="113"/>
              <w:jc w:val="left"/>
              <w:rPr>
                <w:lang w:val="es-ES"/>
              </w:rPr>
            </w:pPr>
            <w:r w:rsidRPr="00417581">
              <w:rPr>
                <w:lang w:val="es-ES"/>
              </w:rPr>
              <w:t xml:space="preserve">Congreso sobre la situación de la mujer en los distintos pequeños Estados de Europa </w:t>
            </w:r>
            <w:r w:rsidR="00915816" w:rsidRPr="00417581">
              <w:rPr>
                <w:lang w:val="es-ES"/>
              </w:rPr>
              <w:t>(</w:t>
            </w:r>
            <w:r w:rsidRPr="00417581">
              <w:rPr>
                <w:lang w:val="es-ES"/>
              </w:rPr>
              <w:t>Segunda fase</w:t>
            </w:r>
            <w:r w:rsidR="00915816" w:rsidRPr="00417581">
              <w:rPr>
                <w:lang w:val="es-ES"/>
              </w:rPr>
              <w:t>)</w:t>
            </w:r>
          </w:p>
        </w:tc>
        <w:tc>
          <w:tcPr>
            <w:tcW w:w="3699"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Dif</w:t>
            </w:r>
            <w:r w:rsidR="00286BA4" w:rsidRPr="00417581">
              <w:rPr>
                <w:lang w:val="es-ES"/>
              </w:rPr>
              <w:t xml:space="preserve">usión de los resultados del Congreso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7</w:t>
            </w:r>
            <w:r w:rsidR="009A585B">
              <w:rPr>
                <w:bCs/>
                <w:lang w:val="es-ES"/>
              </w:rPr>
              <w:t xml:space="preserve"> </w:t>
            </w:r>
            <w:r w:rsidRPr="00417581">
              <w:rPr>
                <w:bCs/>
                <w:lang w:val="es-ES"/>
              </w:rPr>
              <w:t>800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2003</w:t>
            </w:r>
          </w:p>
        </w:tc>
        <w:tc>
          <w:tcPr>
            <w:tcW w:w="2992" w:type="dxa"/>
            <w:shd w:val="clear" w:color="auto" w:fill="auto"/>
          </w:tcPr>
          <w:p w:rsidR="00286BA4" w:rsidRPr="00417581" w:rsidRDefault="00915816" w:rsidP="009F0942">
            <w:pPr>
              <w:pStyle w:val="SingleTxtG"/>
              <w:suppressAutoHyphens w:val="0"/>
              <w:spacing w:before="40"/>
              <w:ind w:left="0" w:right="113"/>
              <w:jc w:val="left"/>
              <w:rPr>
                <w:lang w:val="es-ES"/>
              </w:rPr>
            </w:pPr>
            <w:r w:rsidRPr="00417581">
              <w:rPr>
                <w:lang w:val="es-ES"/>
              </w:rPr>
              <w:t>M</w:t>
            </w:r>
            <w:r w:rsidR="00286BA4" w:rsidRPr="00417581">
              <w:rPr>
                <w:lang w:val="es-ES"/>
              </w:rPr>
              <w:t>ediadora social</w:t>
            </w:r>
          </w:p>
        </w:tc>
        <w:tc>
          <w:tcPr>
            <w:tcW w:w="3699"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Servic</w:t>
            </w:r>
            <w:r w:rsidR="00286BA4" w:rsidRPr="00417581">
              <w:rPr>
                <w:lang w:val="es-ES"/>
              </w:rPr>
              <w:t xml:space="preserve">io de información, orientación y ayuda </w:t>
            </w:r>
            <w:r w:rsidR="00FF346A" w:rsidRPr="00417581">
              <w:rPr>
                <w:lang w:val="es-ES"/>
              </w:rPr>
              <w:t>par</w:t>
            </w:r>
            <w:r w:rsidR="00286BA4" w:rsidRPr="00417581">
              <w:rPr>
                <w:lang w:val="es-ES"/>
              </w:rPr>
              <w:t>a las mujeres de Andorra</w:t>
            </w:r>
            <w:r w:rsidRPr="00417581">
              <w:rPr>
                <w:lang w:val="es-ES"/>
              </w:rPr>
              <w:t xml:space="preserve">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4</w:t>
            </w:r>
            <w:r w:rsidR="009A585B">
              <w:rPr>
                <w:bCs/>
                <w:lang w:val="es-ES"/>
              </w:rPr>
              <w:t xml:space="preserve"> </w:t>
            </w:r>
            <w:r w:rsidRPr="00417581">
              <w:rPr>
                <w:bCs/>
                <w:lang w:val="es-ES"/>
              </w:rPr>
              <w:t>700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2003</w:t>
            </w:r>
          </w:p>
        </w:tc>
        <w:tc>
          <w:tcPr>
            <w:tcW w:w="2992" w:type="dxa"/>
            <w:shd w:val="clear" w:color="auto" w:fill="auto"/>
          </w:tcPr>
          <w:p w:rsidR="00286BA4" w:rsidRPr="00417581" w:rsidRDefault="00286BA4" w:rsidP="009F0942">
            <w:pPr>
              <w:pStyle w:val="SingleTxtG"/>
              <w:suppressAutoHyphens w:val="0"/>
              <w:spacing w:before="40"/>
              <w:ind w:left="0" w:right="113"/>
              <w:jc w:val="left"/>
              <w:rPr>
                <w:lang w:val="es-ES"/>
              </w:rPr>
            </w:pPr>
            <w:r w:rsidRPr="00417581">
              <w:rPr>
                <w:lang w:val="es-ES"/>
              </w:rPr>
              <w:t>Grupo</w:t>
            </w:r>
            <w:r w:rsidR="00915816" w:rsidRPr="00417581">
              <w:rPr>
                <w:lang w:val="es-ES"/>
              </w:rPr>
              <w:t xml:space="preserve"> Alba</w:t>
            </w:r>
          </w:p>
        </w:tc>
        <w:tc>
          <w:tcPr>
            <w:tcW w:w="3699" w:type="dxa"/>
            <w:shd w:val="clear" w:color="auto" w:fill="auto"/>
          </w:tcPr>
          <w:p w:rsidR="00915816" w:rsidRPr="00417581" w:rsidRDefault="00286BA4" w:rsidP="009F0942">
            <w:pPr>
              <w:pStyle w:val="SingleTxtG"/>
              <w:suppressAutoHyphens w:val="0"/>
              <w:spacing w:before="40"/>
              <w:ind w:left="0" w:right="113"/>
              <w:jc w:val="left"/>
              <w:rPr>
                <w:lang w:val="es-ES"/>
              </w:rPr>
            </w:pPr>
            <w:r w:rsidRPr="00417581">
              <w:rPr>
                <w:lang w:val="es-ES"/>
              </w:rPr>
              <w:t>Información y grupos de ayuda mutua para las mujeres que hayan padecido cáncer de mama</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2</w:t>
            </w:r>
            <w:r w:rsidR="009A585B">
              <w:rPr>
                <w:bCs/>
                <w:lang w:val="es-ES"/>
              </w:rPr>
              <w:t xml:space="preserve"> </w:t>
            </w:r>
            <w:r w:rsidRPr="00417581">
              <w:rPr>
                <w:bCs/>
                <w:lang w:val="es-ES"/>
              </w:rPr>
              <w:t>000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2004</w:t>
            </w:r>
          </w:p>
        </w:tc>
        <w:tc>
          <w:tcPr>
            <w:tcW w:w="2992" w:type="dxa"/>
            <w:shd w:val="clear" w:color="auto" w:fill="auto"/>
          </w:tcPr>
          <w:p w:rsidR="00915816" w:rsidRPr="00417581" w:rsidRDefault="00286BA4" w:rsidP="009F0942">
            <w:pPr>
              <w:pStyle w:val="SingleTxtG"/>
              <w:suppressAutoHyphens w:val="0"/>
              <w:spacing w:before="40"/>
              <w:ind w:left="0" w:right="113"/>
              <w:jc w:val="left"/>
              <w:rPr>
                <w:lang w:val="es-ES"/>
              </w:rPr>
            </w:pPr>
            <w:r w:rsidRPr="00417581">
              <w:rPr>
                <w:lang w:val="es-ES"/>
              </w:rPr>
              <w:t>Gr</w:t>
            </w:r>
            <w:r w:rsidR="00915816" w:rsidRPr="00417581">
              <w:rPr>
                <w:lang w:val="es-ES"/>
              </w:rPr>
              <w:t>up</w:t>
            </w:r>
            <w:r w:rsidRPr="00417581">
              <w:rPr>
                <w:lang w:val="es-ES"/>
              </w:rPr>
              <w:t>o</w:t>
            </w:r>
            <w:r w:rsidR="00915816" w:rsidRPr="00417581">
              <w:rPr>
                <w:lang w:val="es-ES"/>
              </w:rPr>
              <w:t xml:space="preserve"> Alba</w:t>
            </w:r>
          </w:p>
        </w:tc>
        <w:tc>
          <w:tcPr>
            <w:tcW w:w="3699"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Informa</w:t>
            </w:r>
            <w:r w:rsidR="00286BA4" w:rsidRPr="00417581">
              <w:rPr>
                <w:lang w:val="es-ES"/>
              </w:rPr>
              <w:t>ción y sensibilización al cáncer de próstata</w:t>
            </w:r>
            <w:r w:rsidRPr="00417581">
              <w:rPr>
                <w:lang w:val="es-ES"/>
              </w:rPr>
              <w:t xml:space="preserve">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2</w:t>
            </w:r>
            <w:r w:rsidR="009A585B">
              <w:rPr>
                <w:bCs/>
                <w:lang w:val="es-ES"/>
              </w:rPr>
              <w:t xml:space="preserve"> </w:t>
            </w:r>
            <w:r w:rsidRPr="00417581">
              <w:rPr>
                <w:bCs/>
                <w:lang w:val="es-ES"/>
              </w:rPr>
              <w:t>000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2004</w:t>
            </w:r>
          </w:p>
        </w:tc>
        <w:tc>
          <w:tcPr>
            <w:tcW w:w="2992" w:type="dxa"/>
            <w:shd w:val="clear" w:color="auto" w:fill="auto"/>
          </w:tcPr>
          <w:p w:rsidR="004C24D5" w:rsidRPr="00417581" w:rsidRDefault="00915816" w:rsidP="009F0942">
            <w:pPr>
              <w:pStyle w:val="SingleTxtG"/>
              <w:suppressAutoHyphens w:val="0"/>
              <w:spacing w:before="40"/>
              <w:ind w:left="0" w:right="113"/>
              <w:jc w:val="left"/>
              <w:rPr>
                <w:lang w:val="es-ES"/>
              </w:rPr>
            </w:pPr>
            <w:r w:rsidRPr="00417581">
              <w:rPr>
                <w:lang w:val="es-ES"/>
              </w:rPr>
              <w:t>M</w:t>
            </w:r>
            <w:r w:rsidR="004C24D5" w:rsidRPr="00417581">
              <w:rPr>
                <w:lang w:val="es-ES"/>
              </w:rPr>
              <w:t>ediadora social</w:t>
            </w:r>
          </w:p>
        </w:tc>
        <w:tc>
          <w:tcPr>
            <w:tcW w:w="3699" w:type="dxa"/>
            <w:shd w:val="clear" w:color="auto" w:fill="auto"/>
          </w:tcPr>
          <w:p w:rsidR="00915816" w:rsidRPr="00417581" w:rsidRDefault="004C24D5" w:rsidP="009F0942">
            <w:pPr>
              <w:pStyle w:val="SingleTxtG"/>
              <w:suppressAutoHyphens w:val="0"/>
              <w:spacing w:before="40"/>
              <w:ind w:left="0" w:right="113"/>
              <w:jc w:val="left"/>
              <w:rPr>
                <w:lang w:val="es-ES"/>
              </w:rPr>
            </w:pPr>
            <w:r w:rsidRPr="00417581">
              <w:rPr>
                <w:lang w:val="es-ES"/>
              </w:rPr>
              <w:t xml:space="preserve">Continuación del servicio de información, orientación y ayuda </w:t>
            </w:r>
            <w:r w:rsidR="00FF346A" w:rsidRPr="00417581">
              <w:rPr>
                <w:lang w:val="es-ES"/>
              </w:rPr>
              <w:t>par</w:t>
            </w:r>
            <w:r w:rsidRPr="00417581">
              <w:rPr>
                <w:lang w:val="es-ES"/>
              </w:rPr>
              <w:t xml:space="preserve">a las mujeres de Andorra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9</w:t>
            </w:r>
            <w:r w:rsidR="009A585B">
              <w:rPr>
                <w:bCs/>
                <w:lang w:val="es-ES"/>
              </w:rPr>
              <w:t xml:space="preserve"> </w:t>
            </w:r>
            <w:r w:rsidRPr="00417581">
              <w:rPr>
                <w:bCs/>
                <w:lang w:val="es-ES"/>
              </w:rPr>
              <w:t>497,32</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2005</w:t>
            </w:r>
          </w:p>
        </w:tc>
        <w:tc>
          <w:tcPr>
            <w:tcW w:w="2992" w:type="dxa"/>
            <w:shd w:val="clear" w:color="auto" w:fill="auto"/>
          </w:tcPr>
          <w:p w:rsidR="00915816" w:rsidRPr="00417581" w:rsidRDefault="004C24D5" w:rsidP="009F0942">
            <w:pPr>
              <w:pStyle w:val="SingleTxtG"/>
              <w:suppressAutoHyphens w:val="0"/>
              <w:spacing w:before="40"/>
              <w:ind w:left="0" w:right="113"/>
              <w:jc w:val="left"/>
              <w:rPr>
                <w:lang w:val="es-ES"/>
              </w:rPr>
            </w:pPr>
            <w:r w:rsidRPr="00417581">
              <w:rPr>
                <w:lang w:val="es-ES"/>
              </w:rPr>
              <w:t xml:space="preserve">Participación en el 49º período de sesiones de la Comisión de </w:t>
            </w:r>
            <w:smartTag w:uri="urn:schemas-microsoft-com:office:smarttags" w:element="PersonName">
              <w:smartTagPr>
                <w:attr w:name="ProductID" w:val="la Condici￳n Jur￭dica"/>
              </w:smartTagPr>
              <w:r w:rsidRPr="00417581">
                <w:rPr>
                  <w:lang w:val="es-ES"/>
                </w:rPr>
                <w:t>la Condición Jurídica</w:t>
              </w:r>
            </w:smartTag>
            <w:r w:rsidR="009F0942">
              <w:rPr>
                <w:lang w:val="es-ES"/>
              </w:rPr>
              <w:t xml:space="preserve"> y Social de la Mujer</w:t>
            </w:r>
          </w:p>
        </w:tc>
        <w:tc>
          <w:tcPr>
            <w:tcW w:w="3699" w:type="dxa"/>
            <w:shd w:val="clear" w:color="auto" w:fill="auto"/>
          </w:tcPr>
          <w:p w:rsidR="00915816" w:rsidRPr="00417581" w:rsidRDefault="004C24D5" w:rsidP="009F0942">
            <w:pPr>
              <w:pStyle w:val="SingleTxtG"/>
              <w:suppressAutoHyphens w:val="0"/>
              <w:spacing w:before="40"/>
              <w:ind w:left="0" w:right="113"/>
              <w:jc w:val="left"/>
              <w:rPr>
                <w:lang w:val="es-ES"/>
              </w:rPr>
            </w:pPr>
            <w:r w:rsidRPr="00417581">
              <w:rPr>
                <w:lang w:val="es-ES"/>
              </w:rPr>
              <w:t>Informaciones sobre el seguimiento de los progresos realizados en los ámbitos esenciales de la Plataforma de Acción de Beijing</w:t>
            </w:r>
            <w:r w:rsidR="00915816" w:rsidRPr="00417581">
              <w:rPr>
                <w:lang w:val="es-ES"/>
              </w:rPr>
              <w:t>, destin</w:t>
            </w:r>
            <w:r w:rsidRPr="00417581">
              <w:rPr>
                <w:lang w:val="es-ES"/>
              </w:rPr>
              <w:t>adas a las asociaciones de mujeres</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4</w:t>
            </w:r>
            <w:r w:rsidR="009A585B">
              <w:rPr>
                <w:lang w:val="es-ES"/>
              </w:rPr>
              <w:t xml:space="preserve"> </w:t>
            </w:r>
            <w:r w:rsidRPr="00417581">
              <w:rPr>
                <w:bCs/>
                <w:lang w:val="es-ES"/>
              </w:rPr>
              <w:t>000</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2005</w:t>
            </w:r>
          </w:p>
        </w:tc>
        <w:tc>
          <w:tcPr>
            <w:tcW w:w="299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Calend</w:t>
            </w:r>
            <w:r w:rsidR="004C24D5" w:rsidRPr="00417581">
              <w:rPr>
                <w:lang w:val="es-ES"/>
              </w:rPr>
              <w:t>ario de</w:t>
            </w:r>
            <w:r w:rsidR="00FF346A" w:rsidRPr="00417581">
              <w:rPr>
                <w:lang w:val="es-ES"/>
              </w:rPr>
              <w:t xml:space="preserve"> las </w:t>
            </w:r>
            <w:r w:rsidR="004C24D5" w:rsidRPr="00417581">
              <w:rPr>
                <w:lang w:val="es-ES"/>
              </w:rPr>
              <w:t>reivindicaciones</w:t>
            </w:r>
            <w:r w:rsidRPr="00417581">
              <w:rPr>
                <w:lang w:val="es-ES"/>
              </w:rPr>
              <w:t xml:space="preserve"> </w:t>
            </w:r>
            <w:r w:rsidR="009F0942">
              <w:rPr>
                <w:lang w:val="es-ES"/>
              </w:rPr>
              <w:br/>
            </w:r>
            <w:r w:rsidRPr="00417581">
              <w:rPr>
                <w:lang w:val="es-ES"/>
              </w:rPr>
              <w:t>2005-2006</w:t>
            </w:r>
          </w:p>
        </w:tc>
        <w:tc>
          <w:tcPr>
            <w:tcW w:w="3699"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Ac</w:t>
            </w:r>
            <w:r w:rsidR="004C24D5" w:rsidRPr="00417581">
              <w:rPr>
                <w:lang w:val="es-ES"/>
              </w:rPr>
              <w:t>ción de sensibilización a los derechos de la mujer</w:t>
            </w:r>
            <w:r w:rsidRPr="00417581">
              <w:rPr>
                <w:lang w:val="es-ES"/>
              </w:rPr>
              <w:t xml:space="preserve">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4</w:t>
            </w:r>
            <w:r w:rsidR="009A585B">
              <w:rPr>
                <w:bCs/>
                <w:lang w:val="es-ES"/>
              </w:rPr>
              <w:t xml:space="preserve"> </w:t>
            </w:r>
            <w:r w:rsidRPr="00417581">
              <w:rPr>
                <w:bCs/>
                <w:lang w:val="es-ES"/>
              </w:rPr>
              <w:t>213,56</w:t>
            </w:r>
            <w:r w:rsidR="00417581">
              <w:rPr>
                <w:lang w:val="es-ES"/>
              </w:rPr>
              <w:t xml:space="preserve"> </w:t>
            </w:r>
            <w:r w:rsidRPr="00417581">
              <w:rPr>
                <w:bCs/>
                <w:lang w:val="es-ES"/>
              </w:rPr>
              <w:t>€</w:t>
            </w:r>
          </w:p>
        </w:tc>
      </w:tr>
      <w:tr w:rsidR="00286BA4" w:rsidRPr="00417581">
        <w:trPr>
          <w:cantSplit/>
          <w:trHeight w:val="240"/>
          <w:jc w:val="center"/>
        </w:trPr>
        <w:tc>
          <w:tcPr>
            <w:tcW w:w="939" w:type="dxa"/>
            <w:vMerge/>
            <w:shd w:val="clear" w:color="auto" w:fill="auto"/>
          </w:tcPr>
          <w:p w:rsidR="00915816" w:rsidRPr="00417581" w:rsidRDefault="00915816" w:rsidP="009F0942">
            <w:pPr>
              <w:pStyle w:val="SingleTxtG"/>
              <w:suppressAutoHyphens w:val="0"/>
              <w:spacing w:before="40"/>
              <w:ind w:left="0" w:right="113"/>
              <w:jc w:val="left"/>
              <w:rPr>
                <w:lang w:val="es-ES"/>
              </w:rPr>
            </w:pPr>
          </w:p>
        </w:tc>
        <w:tc>
          <w:tcPr>
            <w:tcW w:w="812" w:type="dxa"/>
            <w:shd w:val="clear" w:color="auto" w:fill="auto"/>
          </w:tcPr>
          <w:p w:rsidR="00915816" w:rsidRPr="00417581" w:rsidRDefault="00915816" w:rsidP="009F0942">
            <w:pPr>
              <w:pStyle w:val="SingleTxtG"/>
              <w:suppressAutoHyphens w:val="0"/>
              <w:spacing w:before="40"/>
              <w:ind w:left="0" w:right="113"/>
              <w:jc w:val="left"/>
              <w:rPr>
                <w:lang w:val="es-ES"/>
              </w:rPr>
            </w:pPr>
            <w:r w:rsidRPr="00417581">
              <w:rPr>
                <w:lang w:val="es-ES"/>
              </w:rPr>
              <w:t>2005</w:t>
            </w:r>
          </w:p>
        </w:tc>
        <w:tc>
          <w:tcPr>
            <w:tcW w:w="2992" w:type="dxa"/>
            <w:shd w:val="clear" w:color="auto" w:fill="auto"/>
          </w:tcPr>
          <w:p w:rsidR="004C24D5" w:rsidRPr="00417581" w:rsidRDefault="00915816" w:rsidP="009F0942">
            <w:pPr>
              <w:pStyle w:val="SingleTxtG"/>
              <w:suppressAutoHyphens w:val="0"/>
              <w:spacing w:before="40"/>
              <w:ind w:left="0" w:right="113"/>
              <w:jc w:val="left"/>
              <w:rPr>
                <w:lang w:val="es-ES"/>
              </w:rPr>
            </w:pPr>
            <w:r w:rsidRPr="00417581">
              <w:rPr>
                <w:lang w:val="es-ES"/>
              </w:rPr>
              <w:t>M</w:t>
            </w:r>
            <w:r w:rsidR="004C24D5" w:rsidRPr="00417581">
              <w:rPr>
                <w:lang w:val="es-ES"/>
              </w:rPr>
              <w:t>ediadora social</w:t>
            </w:r>
          </w:p>
        </w:tc>
        <w:tc>
          <w:tcPr>
            <w:tcW w:w="3699" w:type="dxa"/>
            <w:shd w:val="clear" w:color="auto" w:fill="auto"/>
          </w:tcPr>
          <w:p w:rsidR="00915816" w:rsidRPr="00417581" w:rsidRDefault="004C24D5" w:rsidP="009F0942">
            <w:pPr>
              <w:pStyle w:val="SingleTxtG"/>
              <w:suppressAutoHyphens w:val="0"/>
              <w:spacing w:before="40"/>
              <w:ind w:left="0" w:right="113"/>
              <w:jc w:val="left"/>
              <w:rPr>
                <w:lang w:val="es-ES"/>
              </w:rPr>
            </w:pPr>
            <w:r w:rsidRPr="00417581">
              <w:rPr>
                <w:lang w:val="es-ES"/>
              </w:rPr>
              <w:t xml:space="preserve">Continuación del servicio de información, orientación y ayuda </w:t>
            </w:r>
            <w:r w:rsidR="00FF346A" w:rsidRPr="00417581">
              <w:rPr>
                <w:lang w:val="es-ES"/>
              </w:rPr>
              <w:t>par</w:t>
            </w:r>
            <w:r w:rsidRPr="00417581">
              <w:rPr>
                <w:lang w:val="es-ES"/>
              </w:rPr>
              <w:t xml:space="preserve">a las mujeres de Andorra </w:t>
            </w:r>
          </w:p>
        </w:tc>
        <w:tc>
          <w:tcPr>
            <w:tcW w:w="1198" w:type="dxa"/>
            <w:shd w:val="clear" w:color="auto" w:fill="auto"/>
          </w:tcPr>
          <w:p w:rsidR="00915816" w:rsidRPr="00417581" w:rsidRDefault="00915816" w:rsidP="009A585B">
            <w:pPr>
              <w:pStyle w:val="SingleTxtG"/>
              <w:suppressAutoHyphens w:val="0"/>
              <w:spacing w:before="40"/>
              <w:ind w:left="0" w:right="0"/>
              <w:jc w:val="right"/>
              <w:rPr>
                <w:bCs/>
                <w:lang w:val="es-ES"/>
              </w:rPr>
            </w:pPr>
            <w:r w:rsidRPr="00417581">
              <w:rPr>
                <w:bCs/>
                <w:lang w:val="es-ES"/>
              </w:rPr>
              <w:t>7</w:t>
            </w:r>
            <w:r w:rsidR="009A585B">
              <w:rPr>
                <w:bCs/>
                <w:lang w:val="es-ES"/>
              </w:rPr>
              <w:t xml:space="preserve"> </w:t>
            </w:r>
            <w:r w:rsidRPr="00417581">
              <w:rPr>
                <w:bCs/>
                <w:lang w:val="es-ES"/>
              </w:rPr>
              <w:t>327,32</w:t>
            </w:r>
            <w:r w:rsidR="00417581">
              <w:rPr>
                <w:lang w:val="es-ES"/>
              </w:rPr>
              <w:t xml:space="preserve"> </w:t>
            </w:r>
            <w:r w:rsidRPr="00417581">
              <w:rPr>
                <w:bCs/>
                <w:lang w:val="es-ES"/>
              </w:rPr>
              <w:t>€</w:t>
            </w:r>
          </w:p>
        </w:tc>
      </w:tr>
      <w:tr w:rsidR="004C24D5" w:rsidRPr="00417581">
        <w:trPr>
          <w:cantSplit/>
          <w:trHeight w:val="240"/>
          <w:jc w:val="center"/>
        </w:trPr>
        <w:tc>
          <w:tcPr>
            <w:tcW w:w="939" w:type="dxa"/>
            <w:vMerge/>
            <w:shd w:val="clear" w:color="auto" w:fill="auto"/>
          </w:tcPr>
          <w:p w:rsidR="004C24D5" w:rsidRPr="00417581" w:rsidRDefault="004C24D5" w:rsidP="009F0942">
            <w:pPr>
              <w:pStyle w:val="SingleTxtG"/>
              <w:suppressAutoHyphens w:val="0"/>
              <w:spacing w:before="40"/>
              <w:ind w:left="0" w:right="113"/>
              <w:jc w:val="left"/>
              <w:rPr>
                <w:lang w:val="es-ES"/>
              </w:rPr>
            </w:pPr>
          </w:p>
        </w:tc>
        <w:tc>
          <w:tcPr>
            <w:tcW w:w="812" w:type="dxa"/>
            <w:shd w:val="clear" w:color="auto" w:fill="auto"/>
          </w:tcPr>
          <w:p w:rsidR="004C24D5" w:rsidRPr="00417581" w:rsidRDefault="004C24D5" w:rsidP="009F0942">
            <w:pPr>
              <w:pStyle w:val="SingleTxtG"/>
              <w:suppressAutoHyphens w:val="0"/>
              <w:spacing w:before="40"/>
              <w:ind w:left="0" w:right="113"/>
              <w:jc w:val="left"/>
              <w:rPr>
                <w:lang w:val="es-ES"/>
              </w:rPr>
            </w:pPr>
            <w:r w:rsidRPr="00417581">
              <w:rPr>
                <w:lang w:val="es-ES"/>
              </w:rPr>
              <w:t>2006</w:t>
            </w:r>
          </w:p>
        </w:tc>
        <w:tc>
          <w:tcPr>
            <w:tcW w:w="2992" w:type="dxa"/>
            <w:shd w:val="clear" w:color="auto" w:fill="auto"/>
          </w:tcPr>
          <w:p w:rsidR="004C24D5" w:rsidRPr="00417581" w:rsidRDefault="004C24D5" w:rsidP="009F0942">
            <w:pPr>
              <w:pStyle w:val="SingleTxtG"/>
              <w:suppressAutoHyphens w:val="0"/>
              <w:spacing w:before="40"/>
              <w:ind w:left="0" w:right="113"/>
              <w:jc w:val="left"/>
              <w:rPr>
                <w:lang w:val="es-ES"/>
              </w:rPr>
            </w:pPr>
            <w:r w:rsidRPr="00417581">
              <w:rPr>
                <w:lang w:val="es-ES"/>
              </w:rPr>
              <w:t>Mediadora social</w:t>
            </w:r>
          </w:p>
        </w:tc>
        <w:tc>
          <w:tcPr>
            <w:tcW w:w="3699" w:type="dxa"/>
            <w:shd w:val="clear" w:color="auto" w:fill="auto"/>
          </w:tcPr>
          <w:p w:rsidR="004C24D5" w:rsidRPr="00417581" w:rsidRDefault="004C24D5" w:rsidP="009F0942">
            <w:pPr>
              <w:pStyle w:val="SingleTxtG"/>
              <w:suppressAutoHyphens w:val="0"/>
              <w:spacing w:before="40"/>
              <w:ind w:left="0" w:right="113"/>
              <w:jc w:val="left"/>
              <w:rPr>
                <w:lang w:val="es-ES"/>
              </w:rPr>
            </w:pPr>
            <w:r w:rsidRPr="00417581">
              <w:rPr>
                <w:lang w:val="es-ES"/>
              </w:rPr>
              <w:t xml:space="preserve">Continuación del servicio de información, orientación y ayuda </w:t>
            </w:r>
            <w:r w:rsidR="00FF346A" w:rsidRPr="00417581">
              <w:rPr>
                <w:lang w:val="es-ES"/>
              </w:rPr>
              <w:t>par</w:t>
            </w:r>
            <w:r w:rsidRPr="00417581">
              <w:rPr>
                <w:lang w:val="es-ES"/>
              </w:rPr>
              <w:t xml:space="preserve">a las mujeres de Andorra </w:t>
            </w:r>
          </w:p>
        </w:tc>
        <w:tc>
          <w:tcPr>
            <w:tcW w:w="1198" w:type="dxa"/>
            <w:shd w:val="clear" w:color="auto" w:fill="auto"/>
          </w:tcPr>
          <w:p w:rsidR="004C24D5" w:rsidRPr="00417581" w:rsidRDefault="004C24D5" w:rsidP="009A585B">
            <w:pPr>
              <w:pStyle w:val="SingleTxtG"/>
              <w:suppressAutoHyphens w:val="0"/>
              <w:spacing w:before="40"/>
              <w:ind w:left="0" w:right="0"/>
              <w:jc w:val="right"/>
              <w:rPr>
                <w:bCs/>
                <w:lang w:val="es-ES"/>
              </w:rPr>
            </w:pPr>
            <w:r w:rsidRPr="00417581">
              <w:rPr>
                <w:bCs/>
                <w:lang w:val="es-ES"/>
              </w:rPr>
              <w:t>14</w:t>
            </w:r>
            <w:r w:rsidR="009A585B">
              <w:rPr>
                <w:bCs/>
                <w:lang w:val="es-ES"/>
              </w:rPr>
              <w:t xml:space="preserve"> </w:t>
            </w:r>
            <w:r w:rsidRPr="00417581">
              <w:rPr>
                <w:bCs/>
                <w:lang w:val="es-ES"/>
              </w:rPr>
              <w:t>546</w:t>
            </w:r>
            <w:r w:rsidR="00417581">
              <w:rPr>
                <w:lang w:val="es-ES"/>
              </w:rPr>
              <w:t xml:space="preserve"> </w:t>
            </w:r>
            <w:r w:rsidRPr="00417581">
              <w:rPr>
                <w:bCs/>
                <w:lang w:val="es-ES"/>
              </w:rPr>
              <w:t>€</w:t>
            </w:r>
          </w:p>
        </w:tc>
      </w:tr>
      <w:tr w:rsidR="004C24D5" w:rsidRPr="00417581">
        <w:trPr>
          <w:cantSplit/>
          <w:trHeight w:val="240"/>
          <w:jc w:val="center"/>
        </w:trPr>
        <w:tc>
          <w:tcPr>
            <w:tcW w:w="939" w:type="dxa"/>
            <w:vMerge/>
            <w:tcBorders>
              <w:bottom w:val="single" w:sz="12" w:space="0" w:color="auto"/>
            </w:tcBorders>
            <w:shd w:val="clear" w:color="auto" w:fill="auto"/>
          </w:tcPr>
          <w:p w:rsidR="004C24D5" w:rsidRPr="00417581" w:rsidRDefault="004C24D5" w:rsidP="009F0942">
            <w:pPr>
              <w:pStyle w:val="SingleTxtG"/>
              <w:suppressAutoHyphens w:val="0"/>
              <w:spacing w:before="40"/>
              <w:ind w:left="0" w:right="113"/>
              <w:jc w:val="left"/>
              <w:rPr>
                <w:lang w:val="es-ES"/>
              </w:rPr>
            </w:pPr>
          </w:p>
        </w:tc>
        <w:tc>
          <w:tcPr>
            <w:tcW w:w="812" w:type="dxa"/>
            <w:tcBorders>
              <w:bottom w:val="single" w:sz="12" w:space="0" w:color="auto"/>
            </w:tcBorders>
            <w:shd w:val="clear" w:color="auto" w:fill="auto"/>
          </w:tcPr>
          <w:p w:rsidR="004C24D5" w:rsidRPr="00417581" w:rsidRDefault="004C24D5" w:rsidP="009F0942">
            <w:pPr>
              <w:pStyle w:val="SingleTxtG"/>
              <w:suppressAutoHyphens w:val="0"/>
              <w:spacing w:before="40"/>
              <w:ind w:left="0" w:right="113"/>
              <w:jc w:val="left"/>
              <w:rPr>
                <w:lang w:val="es-ES"/>
              </w:rPr>
            </w:pPr>
            <w:r w:rsidRPr="00417581">
              <w:rPr>
                <w:lang w:val="es-ES"/>
              </w:rPr>
              <w:t>2007</w:t>
            </w:r>
          </w:p>
        </w:tc>
        <w:tc>
          <w:tcPr>
            <w:tcW w:w="2992" w:type="dxa"/>
            <w:tcBorders>
              <w:bottom w:val="single" w:sz="12" w:space="0" w:color="auto"/>
            </w:tcBorders>
            <w:shd w:val="clear" w:color="auto" w:fill="auto"/>
          </w:tcPr>
          <w:p w:rsidR="004C24D5" w:rsidRPr="00417581" w:rsidRDefault="004C24D5" w:rsidP="009F0942">
            <w:pPr>
              <w:pStyle w:val="SingleTxtG"/>
              <w:suppressAutoHyphens w:val="0"/>
              <w:spacing w:before="40"/>
              <w:ind w:left="0" w:right="113"/>
              <w:jc w:val="left"/>
              <w:rPr>
                <w:lang w:val="es-ES"/>
              </w:rPr>
            </w:pPr>
            <w:r w:rsidRPr="00417581">
              <w:rPr>
                <w:lang w:val="es-ES"/>
              </w:rPr>
              <w:t>Mediadora social</w:t>
            </w:r>
          </w:p>
        </w:tc>
        <w:tc>
          <w:tcPr>
            <w:tcW w:w="3699" w:type="dxa"/>
            <w:tcBorders>
              <w:bottom w:val="single" w:sz="12" w:space="0" w:color="auto"/>
            </w:tcBorders>
            <w:shd w:val="clear" w:color="auto" w:fill="auto"/>
          </w:tcPr>
          <w:p w:rsidR="004C24D5" w:rsidRPr="00417581" w:rsidRDefault="004C24D5" w:rsidP="009F0942">
            <w:pPr>
              <w:pStyle w:val="SingleTxtG"/>
              <w:suppressAutoHyphens w:val="0"/>
              <w:spacing w:before="40"/>
              <w:ind w:left="0" w:right="113"/>
              <w:jc w:val="left"/>
              <w:rPr>
                <w:lang w:val="es-ES"/>
              </w:rPr>
            </w:pPr>
            <w:r w:rsidRPr="00417581">
              <w:rPr>
                <w:lang w:val="es-ES"/>
              </w:rPr>
              <w:t xml:space="preserve">Continuación del servicio de información, orientación y ayuda </w:t>
            </w:r>
            <w:r w:rsidR="00FF346A" w:rsidRPr="00417581">
              <w:rPr>
                <w:lang w:val="es-ES"/>
              </w:rPr>
              <w:t>par</w:t>
            </w:r>
            <w:r w:rsidRPr="00417581">
              <w:rPr>
                <w:lang w:val="es-ES"/>
              </w:rPr>
              <w:t xml:space="preserve">a las mujeres de Andorra </w:t>
            </w:r>
          </w:p>
        </w:tc>
        <w:tc>
          <w:tcPr>
            <w:tcW w:w="1198" w:type="dxa"/>
            <w:tcBorders>
              <w:bottom w:val="single" w:sz="12" w:space="0" w:color="auto"/>
            </w:tcBorders>
            <w:shd w:val="clear" w:color="auto" w:fill="auto"/>
          </w:tcPr>
          <w:p w:rsidR="004C24D5" w:rsidRPr="00417581" w:rsidRDefault="004C24D5" w:rsidP="009A585B">
            <w:pPr>
              <w:pStyle w:val="SingleTxtG"/>
              <w:suppressAutoHyphens w:val="0"/>
              <w:spacing w:before="40"/>
              <w:ind w:left="0" w:right="0"/>
              <w:jc w:val="right"/>
              <w:rPr>
                <w:bCs/>
                <w:lang w:val="es-ES"/>
              </w:rPr>
            </w:pPr>
            <w:r w:rsidRPr="00417581">
              <w:rPr>
                <w:bCs/>
                <w:lang w:val="es-ES"/>
              </w:rPr>
              <w:t>17</w:t>
            </w:r>
            <w:r w:rsidR="009A585B">
              <w:rPr>
                <w:bCs/>
                <w:lang w:val="es-ES"/>
              </w:rPr>
              <w:t xml:space="preserve"> </w:t>
            </w:r>
            <w:r w:rsidRPr="00417581">
              <w:rPr>
                <w:bCs/>
                <w:lang w:val="es-ES"/>
              </w:rPr>
              <w:t>376</w:t>
            </w:r>
            <w:r w:rsidR="00417581">
              <w:rPr>
                <w:lang w:val="es-ES"/>
              </w:rPr>
              <w:t xml:space="preserve"> </w:t>
            </w:r>
            <w:r w:rsidRPr="00417581">
              <w:rPr>
                <w:bCs/>
                <w:lang w:val="es-ES"/>
              </w:rPr>
              <w:t>€</w:t>
            </w:r>
          </w:p>
        </w:tc>
      </w:tr>
    </w:tbl>
    <w:p w:rsidR="00915816" w:rsidRPr="00666A2E" w:rsidRDefault="004C24D5" w:rsidP="009A585B">
      <w:pPr>
        <w:pStyle w:val="SingleTxtG"/>
        <w:spacing w:before="120" w:after="0"/>
        <w:ind w:left="0" w:right="0" w:firstLine="170"/>
        <w:jc w:val="left"/>
        <w:rPr>
          <w:i/>
          <w:sz w:val="18"/>
          <w:szCs w:val="18"/>
          <w:lang w:val="es-ES"/>
        </w:rPr>
      </w:pPr>
      <w:r w:rsidRPr="00666A2E">
        <w:rPr>
          <w:sz w:val="18"/>
          <w:szCs w:val="18"/>
          <w:lang w:val="es-ES"/>
        </w:rPr>
        <w:t>Elaboración interna</w:t>
      </w:r>
    </w:p>
    <w:p w:rsidR="00915816" w:rsidRPr="00666A2E" w:rsidRDefault="004C24D5" w:rsidP="009A585B">
      <w:pPr>
        <w:pStyle w:val="SingleTxtG"/>
        <w:spacing w:after="240"/>
        <w:ind w:left="0" w:right="0" w:firstLine="170"/>
        <w:jc w:val="left"/>
        <w:rPr>
          <w:i/>
          <w:sz w:val="18"/>
          <w:szCs w:val="18"/>
          <w:lang w:val="es-ES"/>
        </w:rPr>
      </w:pPr>
      <w:r w:rsidRPr="00666A2E">
        <w:rPr>
          <w:i/>
          <w:sz w:val="18"/>
          <w:szCs w:val="18"/>
          <w:lang w:val="es-ES"/>
        </w:rPr>
        <w:t>Fuente</w:t>
      </w:r>
      <w:r w:rsidR="00915816" w:rsidRPr="00666A2E">
        <w:rPr>
          <w:i/>
          <w:sz w:val="18"/>
          <w:szCs w:val="18"/>
          <w:lang w:val="es-ES"/>
        </w:rPr>
        <w:t xml:space="preserve">: </w:t>
      </w:r>
      <w:r w:rsidRPr="00666A2E">
        <w:rPr>
          <w:sz w:val="18"/>
          <w:szCs w:val="18"/>
          <w:lang w:val="es-ES"/>
        </w:rPr>
        <w:t xml:space="preserve">Informes de actividad del Departamento de Bienestar Social y Familia </w:t>
      </w:r>
      <w:r w:rsidR="00915816" w:rsidRPr="00666A2E">
        <w:rPr>
          <w:sz w:val="18"/>
          <w:szCs w:val="18"/>
          <w:lang w:val="es-ES"/>
        </w:rPr>
        <w:t>(2000-2007)</w:t>
      </w:r>
      <w:r w:rsidR="00F067B5">
        <w:rPr>
          <w:sz w:val="18"/>
          <w:szCs w:val="18"/>
          <w:lang w:val="es-ES"/>
        </w:rPr>
        <w:t>.</w:t>
      </w:r>
    </w:p>
    <w:p w:rsidR="00915816" w:rsidRPr="00666A2E" w:rsidRDefault="00915816" w:rsidP="00417581">
      <w:pPr>
        <w:pStyle w:val="SingleTxtG"/>
        <w:rPr>
          <w:lang w:val="es-ES"/>
        </w:rPr>
      </w:pPr>
      <w:r w:rsidRPr="00666A2E">
        <w:rPr>
          <w:lang w:val="es-ES"/>
        </w:rPr>
        <w:t>185.</w:t>
      </w:r>
      <w:r w:rsidRPr="00666A2E">
        <w:rPr>
          <w:lang w:val="es-ES"/>
        </w:rPr>
        <w:tab/>
      </w:r>
      <w:r w:rsidR="000C2C4E" w:rsidRPr="00666A2E">
        <w:rPr>
          <w:lang w:val="es-ES"/>
        </w:rPr>
        <w:t>En su sesión del 5 de octubre de 1995, el</w:t>
      </w:r>
      <w:r w:rsidRPr="00666A2E">
        <w:rPr>
          <w:lang w:val="es-ES"/>
        </w:rPr>
        <w:t xml:space="preserve"> </w:t>
      </w:r>
      <w:r w:rsidR="007D4621" w:rsidRPr="00666A2E">
        <w:rPr>
          <w:iCs/>
          <w:lang w:val="es-ES"/>
        </w:rPr>
        <w:t>Consell General</w:t>
      </w:r>
      <w:r w:rsidRPr="00666A2E">
        <w:rPr>
          <w:i/>
          <w:iCs/>
          <w:lang w:val="es-ES"/>
        </w:rPr>
        <w:t xml:space="preserve"> </w:t>
      </w:r>
      <w:r w:rsidRPr="00666A2E">
        <w:rPr>
          <w:lang w:val="es-ES"/>
        </w:rPr>
        <w:t>a</w:t>
      </w:r>
      <w:r w:rsidR="000C2C4E" w:rsidRPr="00666A2E">
        <w:rPr>
          <w:lang w:val="es-ES"/>
        </w:rPr>
        <w:t xml:space="preserve">probó </w:t>
      </w:r>
      <w:smartTag w:uri="urn:schemas-microsoft-com:office:smarttags" w:element="PersonName">
        <w:smartTagPr>
          <w:attr w:name="ProductID" w:val="la primera Llei"/>
        </w:smartTagPr>
        <w:r w:rsidR="000C2C4E" w:rsidRPr="00666A2E">
          <w:rPr>
            <w:lang w:val="es-ES"/>
          </w:rPr>
          <w:t>la primera</w:t>
        </w:r>
        <w:r w:rsidRPr="00666A2E">
          <w:rPr>
            <w:lang w:val="es-ES"/>
          </w:rPr>
          <w:t xml:space="preserve"> </w:t>
        </w:r>
        <w:r w:rsidRPr="00666A2E">
          <w:rPr>
            <w:i/>
            <w:iCs/>
            <w:lang w:val="es-ES"/>
          </w:rPr>
          <w:t>Llei</w:t>
        </w:r>
      </w:smartTag>
      <w:r w:rsidRPr="00666A2E">
        <w:rPr>
          <w:i/>
          <w:iCs/>
          <w:lang w:val="es-ES"/>
        </w:rPr>
        <w:t xml:space="preserve"> qualificada de la nacionalitat </w:t>
      </w:r>
      <w:r w:rsidRPr="00666A2E">
        <w:rPr>
          <w:lang w:val="es-ES"/>
        </w:rPr>
        <w:t>(</w:t>
      </w:r>
      <w:r w:rsidR="000C2C4E" w:rsidRPr="00666A2E">
        <w:rPr>
          <w:lang w:val="es-ES"/>
        </w:rPr>
        <w:t>Ley cualificada de nacionalidad</w:t>
      </w:r>
      <w:r w:rsidRPr="00666A2E">
        <w:rPr>
          <w:lang w:val="es-ES"/>
        </w:rPr>
        <w:t>).</w:t>
      </w:r>
      <w:r w:rsidR="000C2C4E" w:rsidRPr="00666A2E">
        <w:rPr>
          <w:lang w:val="es-ES"/>
        </w:rPr>
        <w:t xml:space="preserve"> Dicha </w:t>
      </w:r>
      <w:r w:rsidR="001F4A3A" w:rsidRPr="00666A2E">
        <w:rPr>
          <w:lang w:val="es-ES"/>
        </w:rPr>
        <w:t>ley</w:t>
      </w:r>
      <w:r w:rsidR="000C2C4E" w:rsidRPr="00666A2E">
        <w:rPr>
          <w:lang w:val="es-ES"/>
        </w:rPr>
        <w:t xml:space="preserve"> se modificó en dos ocasiones mediante </w:t>
      </w:r>
      <w:smartTag w:uri="urn:schemas-microsoft-com:office:smarttags" w:element="PersonName">
        <w:smartTagPr>
          <w:attr w:name="ProductID" w:val="la Ley N"/>
        </w:smartTagPr>
        <w:r w:rsidR="000C2C4E" w:rsidRPr="00666A2E">
          <w:rPr>
            <w:lang w:val="es-ES"/>
          </w:rPr>
          <w:t>la Ley</w:t>
        </w:r>
        <w:r w:rsidRPr="00666A2E">
          <w:rPr>
            <w:lang w:val="es-ES"/>
          </w:rPr>
          <w:t xml:space="preserve"> </w:t>
        </w:r>
        <w:r w:rsidR="001F4A3A">
          <w:rPr>
            <w:lang w:val="es-ES"/>
          </w:rPr>
          <w:t>N</w:t>
        </w:r>
      </w:smartTag>
      <w:r w:rsidR="001F4A3A">
        <w:rPr>
          <w:lang w:val="es-ES"/>
        </w:rPr>
        <w:t xml:space="preserve">º </w:t>
      </w:r>
      <w:r w:rsidRPr="00666A2E">
        <w:rPr>
          <w:lang w:val="es-ES"/>
        </w:rPr>
        <w:t>10/2004</w:t>
      </w:r>
      <w:r w:rsidR="000C2C4E" w:rsidRPr="00666A2E">
        <w:rPr>
          <w:lang w:val="es-ES"/>
        </w:rPr>
        <w:t>, de</w:t>
      </w:r>
      <w:r w:rsidRPr="00666A2E">
        <w:rPr>
          <w:lang w:val="es-ES"/>
        </w:rPr>
        <w:t xml:space="preserve"> 27</w:t>
      </w:r>
      <w:r w:rsidR="000C2C4E" w:rsidRPr="00666A2E">
        <w:rPr>
          <w:lang w:val="es-ES"/>
        </w:rPr>
        <w:t xml:space="preserve"> de mayo de</w:t>
      </w:r>
      <w:r w:rsidRPr="00666A2E">
        <w:rPr>
          <w:lang w:val="es-ES"/>
        </w:rPr>
        <w:t xml:space="preserve"> 2004</w:t>
      </w:r>
      <w:r w:rsidR="000C2C4E" w:rsidRPr="00666A2E">
        <w:rPr>
          <w:lang w:val="es-ES"/>
        </w:rPr>
        <w:t xml:space="preserve">, y </w:t>
      </w:r>
      <w:smartTag w:uri="urn:schemas-microsoft-com:office:smarttags" w:element="PersonName">
        <w:smartTagPr>
          <w:attr w:name="ProductID" w:val="la Ley N"/>
        </w:smartTagPr>
        <w:r w:rsidR="000C2C4E" w:rsidRPr="00666A2E">
          <w:rPr>
            <w:lang w:val="es-ES"/>
          </w:rPr>
          <w:t>la Ley</w:t>
        </w:r>
        <w:r w:rsidRPr="00666A2E">
          <w:rPr>
            <w:lang w:val="es-ES"/>
          </w:rPr>
          <w:t xml:space="preserve"> </w:t>
        </w:r>
        <w:r w:rsidR="001F4A3A">
          <w:rPr>
            <w:lang w:val="es-ES"/>
          </w:rPr>
          <w:t>N</w:t>
        </w:r>
      </w:smartTag>
      <w:r w:rsidR="001F4A3A">
        <w:rPr>
          <w:lang w:val="es-ES"/>
        </w:rPr>
        <w:t xml:space="preserve">º </w:t>
      </w:r>
      <w:r w:rsidRPr="00666A2E">
        <w:rPr>
          <w:lang w:val="es-ES"/>
        </w:rPr>
        <w:t>15/2006</w:t>
      </w:r>
      <w:r w:rsidR="000C2C4E" w:rsidRPr="00666A2E">
        <w:rPr>
          <w:lang w:val="es-ES"/>
        </w:rPr>
        <w:t>, de</w:t>
      </w:r>
      <w:r w:rsidRPr="00666A2E">
        <w:rPr>
          <w:lang w:val="es-ES"/>
        </w:rPr>
        <w:t xml:space="preserve"> 27</w:t>
      </w:r>
      <w:r w:rsidR="00417581">
        <w:rPr>
          <w:lang w:val="es-ES"/>
        </w:rPr>
        <w:t xml:space="preserve"> </w:t>
      </w:r>
      <w:r w:rsidR="000C2C4E" w:rsidRPr="00666A2E">
        <w:rPr>
          <w:lang w:val="es-ES"/>
        </w:rPr>
        <w:t>de octubre de</w:t>
      </w:r>
      <w:r w:rsidRPr="00666A2E">
        <w:rPr>
          <w:lang w:val="es-ES"/>
        </w:rPr>
        <w:t xml:space="preserve"> 2006. </w:t>
      </w:r>
    </w:p>
    <w:p w:rsidR="00915816" w:rsidRPr="00666A2E" w:rsidRDefault="00915816" w:rsidP="00417581">
      <w:pPr>
        <w:pStyle w:val="SingleTxtG"/>
        <w:rPr>
          <w:lang w:val="es-ES"/>
        </w:rPr>
      </w:pPr>
      <w:r w:rsidRPr="00666A2E">
        <w:rPr>
          <w:lang w:val="es-ES"/>
        </w:rPr>
        <w:t>186.</w:t>
      </w:r>
      <w:r w:rsidRPr="00666A2E">
        <w:rPr>
          <w:lang w:val="es-ES"/>
        </w:rPr>
        <w:tab/>
      </w:r>
      <w:r w:rsidR="000C2C4E" w:rsidRPr="00666A2E">
        <w:rPr>
          <w:lang w:val="es-ES"/>
        </w:rPr>
        <w:t>Todas esas leyes conceden los mismos derechos a los hombres y a las mujeres en lo que respecta a la nacionalidad andorrana de origen y a la adquisición, conservación, pérdida y recuperación de la nacionalidad andorrana</w:t>
      </w:r>
      <w:r w:rsidRPr="00666A2E">
        <w:rPr>
          <w:lang w:val="es-ES"/>
        </w:rPr>
        <w:t>.</w:t>
      </w:r>
    </w:p>
    <w:p w:rsidR="00915816" w:rsidRPr="00666A2E" w:rsidRDefault="00915816" w:rsidP="009A585B">
      <w:pPr>
        <w:pStyle w:val="SingleTxtG"/>
        <w:rPr>
          <w:lang w:val="es-ES"/>
        </w:rPr>
      </w:pPr>
      <w:r w:rsidRPr="009A585B">
        <w:t>187</w:t>
      </w:r>
      <w:r w:rsidRPr="00666A2E">
        <w:rPr>
          <w:lang w:val="es-ES"/>
        </w:rPr>
        <w:t>.</w:t>
      </w:r>
      <w:r w:rsidRPr="00666A2E">
        <w:rPr>
          <w:lang w:val="es-ES"/>
        </w:rPr>
        <w:tab/>
      </w:r>
      <w:r w:rsidR="000C2C4E" w:rsidRPr="00666A2E">
        <w:rPr>
          <w:lang w:val="es-ES"/>
        </w:rPr>
        <w:t xml:space="preserve">La legislación no contiene ninguna disposición en virtud de la cual el cambio de nacionalidad </w:t>
      </w:r>
      <w:smartTag w:uri="urn:schemas-microsoft-com:office:smarttags" w:element="State">
        <w:r w:rsidR="000C2C4E" w:rsidRPr="00666A2E">
          <w:rPr>
            <w:lang w:val="es-ES"/>
          </w:rPr>
          <w:t>del</w:t>
        </w:r>
      </w:smartTag>
      <w:r w:rsidR="000C2C4E" w:rsidRPr="00666A2E">
        <w:rPr>
          <w:lang w:val="es-ES"/>
        </w:rPr>
        <w:t xml:space="preserve"> esposo entrañe automáticamente el cambio de nacionalidad de la esposa, la convierta en apátrida o la obligue a </w:t>
      </w:r>
      <w:r w:rsidR="00610EB4" w:rsidRPr="00666A2E">
        <w:rPr>
          <w:lang w:val="es-ES"/>
        </w:rPr>
        <w:t>adoptar</w:t>
      </w:r>
      <w:r w:rsidR="000C2C4E" w:rsidRPr="00666A2E">
        <w:rPr>
          <w:lang w:val="es-ES"/>
        </w:rPr>
        <w:t xml:space="preserve"> la nacionalidad </w:t>
      </w:r>
      <w:smartTag w:uri="urn:schemas-microsoft-com:office:smarttags" w:element="place">
        <w:smartTag w:uri="urn:schemas-microsoft-com:office:smarttags" w:element="State">
          <w:r w:rsidR="000C2C4E" w:rsidRPr="00666A2E">
            <w:rPr>
              <w:lang w:val="es-ES"/>
            </w:rPr>
            <w:t>del</w:t>
          </w:r>
        </w:smartTag>
      </w:smartTag>
      <w:r w:rsidR="000C2C4E" w:rsidRPr="00666A2E">
        <w:rPr>
          <w:lang w:val="es-ES"/>
        </w:rPr>
        <w:t xml:space="preserve"> esposo</w:t>
      </w:r>
      <w:r w:rsidRPr="00666A2E">
        <w:rPr>
          <w:lang w:val="es-ES"/>
        </w:rPr>
        <w:t>.</w:t>
      </w:r>
    </w:p>
    <w:p w:rsidR="00915816" w:rsidRPr="00666A2E" w:rsidRDefault="00915816" w:rsidP="009A585B">
      <w:pPr>
        <w:pStyle w:val="SingleTxtG"/>
        <w:rPr>
          <w:lang w:val="es-ES"/>
        </w:rPr>
      </w:pPr>
      <w:r w:rsidRPr="00666A2E">
        <w:rPr>
          <w:lang w:val="es-ES"/>
        </w:rPr>
        <w:t>188.</w:t>
      </w:r>
      <w:r w:rsidRPr="00666A2E">
        <w:rPr>
          <w:lang w:val="es-ES"/>
        </w:rPr>
        <w:tab/>
        <w:t>La</w:t>
      </w:r>
      <w:r w:rsidR="00610EB4" w:rsidRPr="00666A2E">
        <w:rPr>
          <w:lang w:val="es-ES"/>
        </w:rPr>
        <w:t xml:space="preserve"> ley</w:t>
      </w:r>
      <w:r w:rsidR="000C2C4E" w:rsidRPr="00666A2E">
        <w:rPr>
          <w:lang w:val="es-ES"/>
        </w:rPr>
        <w:t xml:space="preserve"> dispone que los padres y las madres tienen los mismos derechos en lo que atañe a la transmisión de la nacionalidad a los hijos</w:t>
      </w:r>
      <w:r w:rsidRPr="00666A2E">
        <w:rPr>
          <w:lang w:val="es-ES"/>
        </w:rPr>
        <w:t>.</w:t>
      </w:r>
    </w:p>
    <w:p w:rsidR="00915816" w:rsidRPr="00666A2E" w:rsidRDefault="00915816" w:rsidP="009A585B">
      <w:pPr>
        <w:pStyle w:val="SingleTxtG"/>
        <w:rPr>
          <w:lang w:val="es-ES"/>
        </w:rPr>
      </w:pPr>
      <w:r w:rsidRPr="00666A2E">
        <w:rPr>
          <w:lang w:val="es-ES"/>
        </w:rPr>
        <w:t>189.</w:t>
      </w:r>
      <w:r w:rsidRPr="00666A2E">
        <w:rPr>
          <w:lang w:val="es-ES"/>
        </w:rPr>
        <w:tab/>
      </w:r>
      <w:r w:rsidR="000C2C4E" w:rsidRPr="00666A2E">
        <w:rPr>
          <w:lang w:val="es-ES"/>
        </w:rPr>
        <w:t xml:space="preserve">Por último, en cuanto al examen de la naturalización, el artículo </w:t>
      </w:r>
      <w:r w:rsidRPr="00666A2E">
        <w:rPr>
          <w:lang w:val="es-ES"/>
        </w:rPr>
        <w:t xml:space="preserve">36 de la </w:t>
      </w:r>
      <w:r w:rsidRPr="00666A2E">
        <w:rPr>
          <w:i/>
          <w:iCs/>
          <w:lang w:val="es-ES"/>
        </w:rPr>
        <w:t xml:space="preserve">Llei qualificada de la nacionalitat </w:t>
      </w:r>
      <w:r w:rsidRPr="00666A2E">
        <w:rPr>
          <w:lang w:val="es-ES"/>
        </w:rPr>
        <w:t>(</w:t>
      </w:r>
      <w:r w:rsidR="000C2C4E" w:rsidRPr="00666A2E">
        <w:rPr>
          <w:lang w:val="es-ES"/>
        </w:rPr>
        <w:t>Ley cualificada de nacionalidad</w:t>
      </w:r>
      <w:r w:rsidRPr="00666A2E">
        <w:rPr>
          <w:lang w:val="es-ES"/>
        </w:rPr>
        <w:t>)</w:t>
      </w:r>
      <w:r w:rsidR="009F7836" w:rsidRPr="00666A2E">
        <w:rPr>
          <w:lang w:val="es-ES"/>
        </w:rPr>
        <w:t xml:space="preserve"> establece la igualdad de trato como principio rector del Reglamento de Aplicación de esa </w:t>
      </w:r>
      <w:r w:rsidR="001F4A3A" w:rsidRPr="00666A2E">
        <w:rPr>
          <w:lang w:val="es-ES"/>
        </w:rPr>
        <w:t>ley</w:t>
      </w:r>
      <w:r w:rsidR="00422626" w:rsidRPr="00666A2E">
        <w:rPr>
          <w:lang w:val="es-ES"/>
        </w:rPr>
        <w:t xml:space="preserve"> para la </w:t>
      </w:r>
      <w:r w:rsidR="003F4BF2" w:rsidRPr="00666A2E">
        <w:rPr>
          <w:lang w:val="es-ES"/>
        </w:rPr>
        <w:t>comprobación</w:t>
      </w:r>
      <w:r w:rsidR="00422626" w:rsidRPr="00666A2E">
        <w:rPr>
          <w:lang w:val="es-ES"/>
        </w:rPr>
        <w:t xml:space="preserve"> de</w:t>
      </w:r>
      <w:r w:rsidR="003F4BF2" w:rsidRPr="00666A2E">
        <w:rPr>
          <w:lang w:val="es-ES"/>
        </w:rPr>
        <w:t xml:space="preserve"> la</w:t>
      </w:r>
      <w:r w:rsidR="00422626" w:rsidRPr="00666A2E">
        <w:rPr>
          <w:lang w:val="es-ES"/>
        </w:rPr>
        <w:t xml:space="preserve"> integración o de</w:t>
      </w:r>
      <w:r w:rsidR="003F4BF2" w:rsidRPr="00666A2E">
        <w:rPr>
          <w:lang w:val="es-ES"/>
        </w:rPr>
        <w:t xml:space="preserve"> la</w:t>
      </w:r>
      <w:r w:rsidR="00422626" w:rsidRPr="00666A2E">
        <w:rPr>
          <w:lang w:val="es-ES"/>
        </w:rPr>
        <w:t xml:space="preserve"> falta de integración del solicitante</w:t>
      </w:r>
      <w:r w:rsidRPr="00666A2E">
        <w:rPr>
          <w:lang w:val="es-ES"/>
        </w:rPr>
        <w:t xml:space="preserve">. </w:t>
      </w:r>
    </w:p>
    <w:p w:rsidR="00915816" w:rsidRPr="00666A2E" w:rsidRDefault="003F4BF2" w:rsidP="009A585B">
      <w:pPr>
        <w:pStyle w:val="SingleTxtG"/>
        <w:rPr>
          <w:lang w:val="es-ES"/>
        </w:rPr>
      </w:pPr>
      <w:r w:rsidRPr="00666A2E">
        <w:rPr>
          <w:lang w:val="es-ES"/>
        </w:rPr>
        <w:t>190.</w:t>
      </w:r>
      <w:r w:rsidRPr="00666A2E">
        <w:rPr>
          <w:lang w:val="es-ES"/>
        </w:rPr>
        <w:tab/>
      </w:r>
      <w:r w:rsidR="00D31F37" w:rsidRPr="00666A2E">
        <w:rPr>
          <w:lang w:val="es-ES"/>
        </w:rPr>
        <w:t>En Andorra l</w:t>
      </w:r>
      <w:r w:rsidR="00744A56" w:rsidRPr="00666A2E">
        <w:rPr>
          <w:lang w:val="es-ES"/>
        </w:rPr>
        <w:t xml:space="preserve">os ejes de acción prioritarios </w:t>
      </w:r>
      <w:r w:rsidRPr="00666A2E">
        <w:rPr>
          <w:lang w:val="es-ES"/>
        </w:rPr>
        <w:t>de</w:t>
      </w:r>
      <w:r w:rsidR="00744A56" w:rsidRPr="00666A2E">
        <w:rPr>
          <w:lang w:val="es-ES"/>
        </w:rPr>
        <w:t xml:space="preserve"> la</w:t>
      </w:r>
      <w:r w:rsidRPr="00666A2E">
        <w:rPr>
          <w:lang w:val="es-ES"/>
        </w:rPr>
        <w:t xml:space="preserve"> política educativa son el desarrollo y la consolidación del sistema educativo andorrano, que se basa en un modelo educativo fundado en valores y en el acceso de todos a todos los niveles de enseñanza, que van desde la enseñanza preescolar hasta la educación superior</w:t>
      </w:r>
      <w:r w:rsidR="00915816" w:rsidRPr="00666A2E">
        <w:rPr>
          <w:lang w:val="es-ES"/>
        </w:rPr>
        <w:t xml:space="preserve">. </w:t>
      </w:r>
    </w:p>
    <w:p w:rsidR="00915816" w:rsidRPr="00666A2E" w:rsidRDefault="00915816" w:rsidP="009A585B">
      <w:pPr>
        <w:pStyle w:val="SingleTxtG"/>
        <w:rPr>
          <w:lang w:val="es-ES"/>
        </w:rPr>
      </w:pPr>
      <w:r w:rsidRPr="00666A2E">
        <w:rPr>
          <w:lang w:val="es-ES"/>
        </w:rPr>
        <w:t>191.</w:t>
      </w:r>
      <w:r w:rsidRPr="00666A2E">
        <w:rPr>
          <w:lang w:val="es-ES"/>
        </w:rPr>
        <w:tab/>
      </w:r>
      <w:r w:rsidR="00BC2971" w:rsidRPr="00666A2E">
        <w:rPr>
          <w:lang w:val="es-ES"/>
        </w:rPr>
        <w:t>A este respecto,</w:t>
      </w:r>
      <w:r w:rsidR="003F4BF2" w:rsidRPr="00666A2E">
        <w:rPr>
          <w:lang w:val="es-ES"/>
        </w:rPr>
        <w:t xml:space="preserve"> </w:t>
      </w:r>
      <w:r w:rsidRPr="00666A2E">
        <w:rPr>
          <w:lang w:val="es-ES"/>
        </w:rPr>
        <w:t xml:space="preserve">la </w:t>
      </w:r>
      <w:r w:rsidRPr="00666A2E">
        <w:rPr>
          <w:i/>
          <w:iCs/>
          <w:lang w:val="es-ES"/>
        </w:rPr>
        <w:t>Llei qualificada d</w:t>
      </w:r>
      <w:r w:rsidR="00D85076">
        <w:rPr>
          <w:i/>
          <w:iCs/>
          <w:lang w:val="es-ES"/>
        </w:rPr>
        <w:t>'</w:t>
      </w:r>
      <w:r w:rsidRPr="00666A2E">
        <w:rPr>
          <w:i/>
          <w:iCs/>
          <w:lang w:val="es-ES"/>
        </w:rPr>
        <w:t xml:space="preserve">educació </w:t>
      </w:r>
      <w:r w:rsidRPr="00666A2E">
        <w:rPr>
          <w:lang w:val="es-ES"/>
        </w:rPr>
        <w:t>(</w:t>
      </w:r>
      <w:r w:rsidR="003F4BF2" w:rsidRPr="00666A2E">
        <w:rPr>
          <w:lang w:val="es-ES"/>
        </w:rPr>
        <w:t>Ley cualificada de educación</w:t>
      </w:r>
      <w:r w:rsidRPr="00666A2E">
        <w:rPr>
          <w:lang w:val="es-ES"/>
        </w:rPr>
        <w:t>)</w:t>
      </w:r>
      <w:r w:rsidR="003F4BF2" w:rsidRPr="00666A2E">
        <w:rPr>
          <w:lang w:val="es-ES"/>
        </w:rPr>
        <w:t xml:space="preserve"> estipula que la </w:t>
      </w:r>
      <w:r w:rsidR="00233AA1" w:rsidRPr="00666A2E">
        <w:rPr>
          <w:lang w:val="es-ES"/>
        </w:rPr>
        <w:t>educación</w:t>
      </w:r>
      <w:r w:rsidR="003F4BF2" w:rsidRPr="00666A2E">
        <w:rPr>
          <w:lang w:val="es-ES"/>
        </w:rPr>
        <w:t xml:space="preserve"> es obligatoria</w:t>
      </w:r>
      <w:r w:rsidR="00BC2971" w:rsidRPr="00666A2E">
        <w:rPr>
          <w:lang w:val="es-ES"/>
        </w:rPr>
        <w:t xml:space="preserve"> y gratuita</w:t>
      </w:r>
      <w:r w:rsidR="003F4BF2" w:rsidRPr="00666A2E">
        <w:rPr>
          <w:lang w:val="es-ES"/>
        </w:rPr>
        <w:t xml:space="preserve"> para los niños de</w:t>
      </w:r>
      <w:r w:rsidRPr="00666A2E">
        <w:rPr>
          <w:lang w:val="es-ES"/>
        </w:rPr>
        <w:t xml:space="preserve"> </w:t>
      </w:r>
      <w:smartTag w:uri="urn:schemas-microsoft-com:office:smarttags" w:element="metricconverter">
        <w:smartTagPr>
          <w:attr w:name="ProductID" w:val="6 a"/>
        </w:smartTagPr>
        <w:r w:rsidRPr="00666A2E">
          <w:rPr>
            <w:lang w:val="es-ES"/>
          </w:rPr>
          <w:t xml:space="preserve">6 </w:t>
        </w:r>
        <w:r w:rsidR="003F4BF2" w:rsidRPr="00666A2E">
          <w:rPr>
            <w:lang w:val="es-ES"/>
          </w:rPr>
          <w:t>a</w:t>
        </w:r>
      </w:smartTag>
      <w:r w:rsidRPr="00666A2E">
        <w:rPr>
          <w:lang w:val="es-ES"/>
        </w:rPr>
        <w:t xml:space="preserve"> 16</w:t>
      </w:r>
      <w:r w:rsidR="003F4BF2" w:rsidRPr="00666A2E">
        <w:rPr>
          <w:lang w:val="es-ES"/>
        </w:rPr>
        <w:t xml:space="preserve"> años (</w:t>
      </w:r>
      <w:r w:rsidR="009A585B">
        <w:rPr>
          <w:lang w:val="es-ES"/>
        </w:rPr>
        <w:t xml:space="preserve">arts. </w:t>
      </w:r>
      <w:r w:rsidRPr="00666A2E">
        <w:rPr>
          <w:lang w:val="es-ES"/>
        </w:rPr>
        <w:t>4</w:t>
      </w:r>
      <w:r w:rsidR="003F4BF2" w:rsidRPr="00666A2E">
        <w:rPr>
          <w:lang w:val="es-ES"/>
        </w:rPr>
        <w:t xml:space="preserve">, </w:t>
      </w:r>
      <w:r w:rsidR="009A585B">
        <w:rPr>
          <w:lang w:val="es-ES"/>
        </w:rPr>
        <w:t xml:space="preserve">párr. </w:t>
      </w:r>
      <w:r w:rsidRPr="00666A2E">
        <w:rPr>
          <w:lang w:val="es-ES"/>
        </w:rPr>
        <w:t>1</w:t>
      </w:r>
      <w:r w:rsidR="003F4BF2" w:rsidRPr="00666A2E">
        <w:rPr>
          <w:lang w:val="es-ES"/>
        </w:rPr>
        <w:t>, y</w:t>
      </w:r>
      <w:r w:rsidRPr="00666A2E">
        <w:rPr>
          <w:lang w:val="es-ES"/>
        </w:rPr>
        <w:t xml:space="preserve"> 7</w:t>
      </w:r>
      <w:r w:rsidR="003F4BF2" w:rsidRPr="00666A2E">
        <w:rPr>
          <w:lang w:val="es-ES"/>
        </w:rPr>
        <w:t xml:space="preserve">, </w:t>
      </w:r>
      <w:r w:rsidR="009A585B">
        <w:rPr>
          <w:lang w:val="es-ES"/>
        </w:rPr>
        <w:t xml:space="preserve">párr. </w:t>
      </w:r>
      <w:r w:rsidRPr="00666A2E">
        <w:rPr>
          <w:lang w:val="es-ES"/>
        </w:rPr>
        <w:t xml:space="preserve">1), </w:t>
      </w:r>
      <w:r w:rsidR="003F4BF2" w:rsidRPr="00666A2E">
        <w:rPr>
          <w:lang w:val="es-ES"/>
        </w:rPr>
        <w:t xml:space="preserve">y que la enseñanza </w:t>
      </w:r>
      <w:r w:rsidR="00A877A6" w:rsidRPr="00666A2E">
        <w:rPr>
          <w:lang w:val="es-ES"/>
        </w:rPr>
        <w:t>infantil</w:t>
      </w:r>
      <w:r w:rsidR="003F4BF2" w:rsidRPr="00666A2E">
        <w:rPr>
          <w:lang w:val="es-ES"/>
        </w:rPr>
        <w:t xml:space="preserve"> o preescolar para los niños de </w:t>
      </w:r>
      <w:smartTag w:uri="urn:schemas-microsoft-com:office:smarttags" w:element="metricconverter">
        <w:smartTagPr>
          <w:attr w:name="ProductID" w:val="3 a"/>
        </w:smartTagPr>
        <w:r w:rsidRPr="00666A2E">
          <w:rPr>
            <w:lang w:val="es-ES"/>
          </w:rPr>
          <w:t xml:space="preserve">3 </w:t>
        </w:r>
        <w:r w:rsidR="003F4BF2" w:rsidRPr="00666A2E">
          <w:rPr>
            <w:lang w:val="es-ES"/>
          </w:rPr>
          <w:t>a</w:t>
        </w:r>
      </w:smartTag>
      <w:r w:rsidRPr="00666A2E">
        <w:rPr>
          <w:lang w:val="es-ES"/>
        </w:rPr>
        <w:t xml:space="preserve"> 5</w:t>
      </w:r>
      <w:r w:rsidR="003F4BF2" w:rsidRPr="00666A2E">
        <w:rPr>
          <w:lang w:val="es-ES"/>
        </w:rPr>
        <w:t xml:space="preserve"> años es libre y gratuita</w:t>
      </w:r>
      <w:r w:rsidRPr="00666A2E">
        <w:rPr>
          <w:lang w:val="es-ES"/>
        </w:rPr>
        <w:t xml:space="preserve"> </w:t>
      </w:r>
      <w:r w:rsidR="003F4BF2" w:rsidRPr="00666A2E">
        <w:rPr>
          <w:lang w:val="es-ES"/>
        </w:rPr>
        <w:t>(</w:t>
      </w:r>
      <w:r w:rsidR="009A585B">
        <w:rPr>
          <w:lang w:val="es-ES"/>
        </w:rPr>
        <w:t xml:space="preserve">art. </w:t>
      </w:r>
      <w:r w:rsidRPr="00666A2E">
        <w:rPr>
          <w:lang w:val="es-ES"/>
        </w:rPr>
        <w:t>7</w:t>
      </w:r>
      <w:r w:rsidR="009A585B">
        <w:rPr>
          <w:lang w:val="es-ES"/>
        </w:rPr>
        <w:t>, párr.</w:t>
      </w:r>
      <w:r w:rsidR="003F4BF2" w:rsidRPr="00666A2E">
        <w:rPr>
          <w:lang w:val="es-ES"/>
        </w:rPr>
        <w:t xml:space="preserve"> </w:t>
      </w:r>
      <w:r w:rsidRPr="00666A2E">
        <w:rPr>
          <w:lang w:val="es-ES"/>
        </w:rPr>
        <w:t xml:space="preserve">2). </w:t>
      </w:r>
    </w:p>
    <w:p w:rsidR="00915816" w:rsidRPr="00666A2E" w:rsidRDefault="00915816" w:rsidP="009A585B">
      <w:pPr>
        <w:pStyle w:val="SingleTxtG"/>
        <w:rPr>
          <w:lang w:val="es-ES"/>
        </w:rPr>
      </w:pPr>
      <w:r w:rsidRPr="00666A2E">
        <w:rPr>
          <w:lang w:val="es-ES"/>
        </w:rPr>
        <w:t>192.</w:t>
      </w:r>
      <w:r w:rsidRPr="00666A2E">
        <w:rPr>
          <w:lang w:val="es-ES"/>
        </w:rPr>
        <w:tab/>
      </w:r>
      <w:r w:rsidR="00233AA1" w:rsidRPr="00666A2E">
        <w:rPr>
          <w:lang w:val="es-ES"/>
        </w:rPr>
        <w:t>En virtud del artículo</w:t>
      </w:r>
      <w:r w:rsidRPr="00666A2E">
        <w:rPr>
          <w:lang w:val="es-ES"/>
        </w:rPr>
        <w:t xml:space="preserve"> 9</w:t>
      </w:r>
      <w:r w:rsidR="00233AA1" w:rsidRPr="00666A2E">
        <w:rPr>
          <w:lang w:val="es-ES"/>
        </w:rPr>
        <w:t xml:space="preserve">, párrafo </w:t>
      </w:r>
      <w:r w:rsidRPr="00666A2E">
        <w:rPr>
          <w:lang w:val="es-ES"/>
        </w:rPr>
        <w:t>1</w:t>
      </w:r>
      <w:r w:rsidR="00233AA1" w:rsidRPr="00666A2E">
        <w:rPr>
          <w:lang w:val="es-ES"/>
        </w:rPr>
        <w:t xml:space="preserve">, de dicha </w:t>
      </w:r>
      <w:r w:rsidR="001F4A3A" w:rsidRPr="00666A2E">
        <w:rPr>
          <w:lang w:val="es-ES"/>
        </w:rPr>
        <w:t>ley</w:t>
      </w:r>
      <w:r w:rsidR="00233AA1" w:rsidRPr="00666A2E">
        <w:rPr>
          <w:lang w:val="es-ES"/>
        </w:rPr>
        <w:t>, los alumnos tienen derecho a recibir una orientación escolar y profesional y a percibir las ayudas necesarias para compensar las posibles insuficiencias de tipo familiar, económico, social y cultural, de acuerdo con la ley</w:t>
      </w:r>
      <w:r w:rsidRPr="00666A2E">
        <w:rPr>
          <w:lang w:val="es-ES"/>
        </w:rPr>
        <w:t>.</w:t>
      </w:r>
    </w:p>
    <w:p w:rsidR="00915816" w:rsidRPr="00666A2E" w:rsidRDefault="00915816" w:rsidP="00C92A2A">
      <w:pPr>
        <w:pStyle w:val="SingleTxtG"/>
        <w:rPr>
          <w:lang w:val="es-ES"/>
        </w:rPr>
      </w:pPr>
      <w:r w:rsidRPr="00666A2E">
        <w:rPr>
          <w:lang w:val="es-ES"/>
        </w:rPr>
        <w:t>193.</w:t>
      </w:r>
      <w:r w:rsidRPr="00666A2E">
        <w:rPr>
          <w:lang w:val="es-ES"/>
        </w:rPr>
        <w:tab/>
        <w:t>La</w:t>
      </w:r>
      <w:r w:rsidR="00233AA1" w:rsidRPr="00666A2E">
        <w:rPr>
          <w:lang w:val="es-ES"/>
        </w:rPr>
        <w:t xml:space="preserve"> formación profesional de las personas con discapacidad se garantiza en el artículo 15 del </w:t>
      </w:r>
      <w:r w:rsidR="00BC3027" w:rsidRPr="00666A2E">
        <w:rPr>
          <w:lang w:val="es-ES"/>
        </w:rPr>
        <w:t>capítulo</w:t>
      </w:r>
      <w:r w:rsidRPr="00666A2E">
        <w:rPr>
          <w:lang w:val="es-ES"/>
        </w:rPr>
        <w:t xml:space="preserve"> III de la </w:t>
      </w:r>
      <w:r w:rsidRPr="00666A2E">
        <w:rPr>
          <w:i/>
          <w:iCs/>
          <w:lang w:val="es-ES"/>
        </w:rPr>
        <w:t xml:space="preserve">Llei de </w:t>
      </w:r>
      <w:r w:rsidR="00556B1A" w:rsidRPr="00666A2E">
        <w:rPr>
          <w:i/>
          <w:iCs/>
          <w:lang w:val="es-ES"/>
        </w:rPr>
        <w:t>g</w:t>
      </w:r>
      <w:r w:rsidRPr="00666A2E">
        <w:rPr>
          <w:i/>
          <w:iCs/>
          <w:lang w:val="es-ES"/>
        </w:rPr>
        <w:t xml:space="preserve">arantia de drets de les persones amb discapacitat </w:t>
      </w:r>
      <w:r w:rsidRPr="00666A2E">
        <w:rPr>
          <w:lang w:val="es-ES"/>
        </w:rPr>
        <w:t>(</w:t>
      </w:r>
      <w:r w:rsidR="00233AA1" w:rsidRPr="00666A2E">
        <w:rPr>
          <w:lang w:val="es-ES"/>
        </w:rPr>
        <w:t>Ley de garantía de los derechos de las personas con discapacidad</w:t>
      </w:r>
      <w:r w:rsidRPr="00666A2E">
        <w:rPr>
          <w:lang w:val="es-ES"/>
        </w:rPr>
        <w:t>),</w:t>
      </w:r>
      <w:r w:rsidR="00BC2971" w:rsidRPr="00666A2E">
        <w:rPr>
          <w:lang w:val="es-ES"/>
        </w:rPr>
        <w:t xml:space="preserve"> que fue</w:t>
      </w:r>
      <w:r w:rsidR="00233AA1" w:rsidRPr="00666A2E">
        <w:rPr>
          <w:lang w:val="es-ES"/>
        </w:rPr>
        <w:t xml:space="preserve"> aprobada por el</w:t>
      </w:r>
      <w:r w:rsidRPr="00666A2E">
        <w:rPr>
          <w:lang w:val="es-ES"/>
        </w:rPr>
        <w:t xml:space="preserve"> </w:t>
      </w:r>
      <w:r w:rsidR="007D4621" w:rsidRPr="00666A2E">
        <w:rPr>
          <w:iCs/>
          <w:lang w:val="es-ES"/>
        </w:rPr>
        <w:t>Consell General</w:t>
      </w:r>
      <w:r w:rsidRPr="00666A2E">
        <w:rPr>
          <w:i/>
          <w:iCs/>
          <w:lang w:val="es-ES"/>
        </w:rPr>
        <w:t xml:space="preserve"> </w:t>
      </w:r>
      <w:r w:rsidRPr="00666A2E">
        <w:rPr>
          <w:lang w:val="es-ES"/>
        </w:rPr>
        <w:t>e</w:t>
      </w:r>
      <w:r w:rsidR="00233AA1" w:rsidRPr="00666A2E">
        <w:rPr>
          <w:lang w:val="es-ES"/>
        </w:rPr>
        <w:t>l</w:t>
      </w:r>
      <w:r w:rsidRPr="00666A2E">
        <w:rPr>
          <w:lang w:val="es-ES"/>
        </w:rPr>
        <w:t xml:space="preserve"> 17</w:t>
      </w:r>
      <w:r w:rsidR="00233AA1" w:rsidRPr="00666A2E">
        <w:rPr>
          <w:lang w:val="es-ES"/>
        </w:rPr>
        <w:t xml:space="preserve"> de octubre de</w:t>
      </w:r>
      <w:r w:rsidRPr="00666A2E">
        <w:rPr>
          <w:lang w:val="es-ES"/>
        </w:rPr>
        <w:t xml:space="preserve"> 2002.</w:t>
      </w:r>
    </w:p>
    <w:p w:rsidR="00915816" w:rsidRPr="00666A2E" w:rsidRDefault="00915816" w:rsidP="00C92A2A">
      <w:pPr>
        <w:pStyle w:val="SingleTxtG"/>
        <w:rPr>
          <w:lang w:val="es-ES"/>
        </w:rPr>
      </w:pPr>
      <w:r w:rsidRPr="00666A2E">
        <w:rPr>
          <w:lang w:val="es-ES"/>
        </w:rPr>
        <w:t>194.</w:t>
      </w:r>
      <w:r w:rsidRPr="00666A2E">
        <w:rPr>
          <w:lang w:val="es-ES"/>
        </w:rPr>
        <w:tab/>
        <w:t xml:space="preserve">La </w:t>
      </w:r>
      <w:r w:rsidRPr="00666A2E">
        <w:rPr>
          <w:i/>
          <w:iCs/>
          <w:lang w:val="es-ES"/>
        </w:rPr>
        <w:t>Llei qualificada d</w:t>
      </w:r>
      <w:r w:rsidR="00D85076">
        <w:rPr>
          <w:i/>
          <w:iCs/>
          <w:lang w:val="es-ES"/>
        </w:rPr>
        <w:t>'</w:t>
      </w:r>
      <w:r w:rsidRPr="00666A2E">
        <w:rPr>
          <w:i/>
          <w:iCs/>
          <w:lang w:val="es-ES"/>
        </w:rPr>
        <w:t xml:space="preserve">educació </w:t>
      </w:r>
      <w:r w:rsidRPr="00666A2E">
        <w:rPr>
          <w:lang w:val="es-ES"/>
        </w:rPr>
        <w:t>(</w:t>
      </w:r>
      <w:r w:rsidR="00233AA1" w:rsidRPr="00666A2E">
        <w:rPr>
          <w:lang w:val="es-ES"/>
        </w:rPr>
        <w:t>Ley cualificada de educación</w:t>
      </w:r>
      <w:r w:rsidRPr="00666A2E">
        <w:rPr>
          <w:lang w:val="es-ES"/>
        </w:rPr>
        <w:t>)</w:t>
      </w:r>
      <w:r w:rsidR="00233AA1" w:rsidRPr="00666A2E">
        <w:rPr>
          <w:lang w:val="es-ES"/>
        </w:rPr>
        <w:t xml:space="preserve"> </w:t>
      </w:r>
      <w:r w:rsidR="00BC2971" w:rsidRPr="00666A2E">
        <w:rPr>
          <w:lang w:val="es-ES"/>
        </w:rPr>
        <w:t>consagra</w:t>
      </w:r>
      <w:r w:rsidR="00233AA1" w:rsidRPr="00666A2E">
        <w:rPr>
          <w:lang w:val="es-ES"/>
        </w:rPr>
        <w:t xml:space="preserve"> igualmente el derecho de los adultos a la </w:t>
      </w:r>
      <w:r w:rsidR="00A426C7" w:rsidRPr="00666A2E">
        <w:rPr>
          <w:lang w:val="es-ES"/>
        </w:rPr>
        <w:t>form</w:t>
      </w:r>
      <w:r w:rsidR="00233AA1" w:rsidRPr="00666A2E">
        <w:rPr>
          <w:lang w:val="es-ES"/>
        </w:rPr>
        <w:t>ación básica</w:t>
      </w:r>
      <w:r w:rsidRPr="00666A2E">
        <w:rPr>
          <w:lang w:val="es-ES"/>
        </w:rPr>
        <w:t xml:space="preserve"> (</w:t>
      </w:r>
      <w:r w:rsidR="00C92A2A">
        <w:rPr>
          <w:lang w:val="es-ES"/>
        </w:rPr>
        <w:t xml:space="preserve">art. </w:t>
      </w:r>
      <w:r w:rsidRPr="00666A2E">
        <w:rPr>
          <w:lang w:val="es-ES"/>
        </w:rPr>
        <w:t>4</w:t>
      </w:r>
      <w:r w:rsidR="00C92A2A">
        <w:rPr>
          <w:lang w:val="es-ES"/>
        </w:rPr>
        <w:t>, párr.</w:t>
      </w:r>
      <w:r w:rsidR="00233AA1" w:rsidRPr="00666A2E">
        <w:rPr>
          <w:lang w:val="es-ES"/>
        </w:rPr>
        <w:t xml:space="preserve"> </w:t>
      </w:r>
      <w:r w:rsidRPr="00666A2E">
        <w:rPr>
          <w:lang w:val="es-ES"/>
        </w:rPr>
        <w:t xml:space="preserve">2), </w:t>
      </w:r>
      <w:r w:rsidR="00233AA1" w:rsidRPr="00666A2E">
        <w:rPr>
          <w:lang w:val="es-ES"/>
        </w:rPr>
        <w:t>el principio de igualdad de acceso a la enseñanza superior (</w:t>
      </w:r>
      <w:r w:rsidR="00C92A2A">
        <w:rPr>
          <w:lang w:val="es-ES"/>
        </w:rPr>
        <w:t xml:space="preserve">art. </w:t>
      </w:r>
      <w:r w:rsidRPr="00666A2E">
        <w:rPr>
          <w:lang w:val="es-ES"/>
        </w:rPr>
        <w:t>13)</w:t>
      </w:r>
      <w:r w:rsidR="00233AA1" w:rsidRPr="00666A2E">
        <w:rPr>
          <w:lang w:val="es-ES"/>
        </w:rPr>
        <w:t xml:space="preserve"> y la integración de los alumnos con necesidades educativas especiales</w:t>
      </w:r>
      <w:r w:rsidRPr="00666A2E">
        <w:rPr>
          <w:lang w:val="es-ES"/>
        </w:rPr>
        <w:t xml:space="preserve"> </w:t>
      </w:r>
      <w:r w:rsidR="00233AA1" w:rsidRPr="00666A2E">
        <w:rPr>
          <w:lang w:val="es-ES"/>
        </w:rPr>
        <w:t>(</w:t>
      </w:r>
      <w:r w:rsidR="00C92A2A">
        <w:rPr>
          <w:lang w:val="es-ES"/>
        </w:rPr>
        <w:t xml:space="preserve">art. </w:t>
      </w:r>
      <w:r w:rsidRPr="00666A2E">
        <w:rPr>
          <w:lang w:val="es-ES"/>
        </w:rPr>
        <w:t xml:space="preserve">8). </w:t>
      </w:r>
    </w:p>
    <w:p w:rsidR="00915816" w:rsidRPr="00666A2E" w:rsidRDefault="00915816" w:rsidP="00B97750">
      <w:pPr>
        <w:pStyle w:val="H23G"/>
        <w:rPr>
          <w:lang w:val="es-ES"/>
        </w:rPr>
      </w:pPr>
      <w:bookmarkStart w:id="179" w:name="_Toc279151118"/>
      <w:bookmarkStart w:id="180" w:name="_Toc300830931"/>
      <w:r w:rsidRPr="00666A2E">
        <w:rPr>
          <w:lang w:val="es-ES"/>
        </w:rPr>
        <w:tab/>
      </w:r>
      <w:r w:rsidR="00D60765" w:rsidRPr="00666A2E">
        <w:rPr>
          <w:lang w:val="es-ES"/>
        </w:rPr>
        <w:t>1.</w:t>
      </w:r>
      <w:r w:rsidR="00D60765" w:rsidRPr="00666A2E">
        <w:rPr>
          <w:lang w:val="es-ES"/>
        </w:rPr>
        <w:tab/>
        <w:t xml:space="preserve">Nivel de </w:t>
      </w:r>
      <w:r w:rsidR="00DC6B2B" w:rsidRPr="00666A2E">
        <w:rPr>
          <w:lang w:val="es-ES"/>
        </w:rPr>
        <w:t>instrucción</w:t>
      </w:r>
      <w:r w:rsidR="00D60765" w:rsidRPr="00666A2E">
        <w:rPr>
          <w:lang w:val="es-ES"/>
        </w:rPr>
        <w:t xml:space="preserve"> de la población de Andorra</w:t>
      </w:r>
      <w:bookmarkEnd w:id="179"/>
      <w:bookmarkEnd w:id="180"/>
    </w:p>
    <w:p w:rsidR="00915816" w:rsidRPr="00666A2E" w:rsidRDefault="00915816" w:rsidP="00B97750">
      <w:pPr>
        <w:pStyle w:val="SingleTxtG"/>
        <w:rPr>
          <w:bCs/>
          <w:lang w:val="es-ES"/>
        </w:rPr>
      </w:pPr>
      <w:r w:rsidRPr="00666A2E">
        <w:rPr>
          <w:bCs/>
          <w:lang w:val="es-ES"/>
        </w:rPr>
        <w:t>195.</w:t>
      </w:r>
      <w:r w:rsidRPr="00666A2E">
        <w:rPr>
          <w:bCs/>
          <w:lang w:val="es-ES"/>
        </w:rPr>
        <w:tab/>
      </w:r>
      <w:r w:rsidR="00D60765" w:rsidRPr="00666A2E">
        <w:rPr>
          <w:bCs/>
          <w:lang w:val="es-ES"/>
        </w:rPr>
        <w:t>Según los datos del estudio titulado</w:t>
      </w:r>
      <w:r w:rsidRPr="00666A2E">
        <w:rPr>
          <w:lang w:val="es-ES"/>
        </w:rPr>
        <w:t xml:space="preserve"> </w:t>
      </w:r>
      <w:r w:rsidRPr="00666A2E">
        <w:rPr>
          <w:i/>
          <w:iCs/>
          <w:lang w:val="es-ES"/>
        </w:rPr>
        <w:t xml:space="preserve">Dones i homes: </w:t>
      </w:r>
      <w:r w:rsidR="00770CA0" w:rsidRPr="00666A2E">
        <w:rPr>
          <w:i/>
          <w:iCs/>
          <w:lang w:val="es-ES"/>
        </w:rPr>
        <w:t>d</w:t>
      </w:r>
      <w:r w:rsidRPr="00666A2E">
        <w:rPr>
          <w:i/>
          <w:iCs/>
          <w:lang w:val="es-ES"/>
        </w:rPr>
        <w:t>if</w:t>
      </w:r>
      <w:r w:rsidR="00770CA0" w:rsidRPr="00666A2E">
        <w:rPr>
          <w:i/>
          <w:iCs/>
          <w:lang w:val="es-ES"/>
        </w:rPr>
        <w:t>e</w:t>
      </w:r>
      <w:r w:rsidRPr="00666A2E">
        <w:rPr>
          <w:i/>
          <w:iCs/>
          <w:lang w:val="es-ES"/>
        </w:rPr>
        <w:t>rents condicions de vida, dues realitats desiguals</w:t>
      </w:r>
      <w:r w:rsidR="00D60765" w:rsidRPr="00666A2E">
        <w:rPr>
          <w:lang w:val="es-ES"/>
        </w:rPr>
        <w:t xml:space="preserve"> [Mujeres y hombres: </w:t>
      </w:r>
      <w:r w:rsidR="00770CA0" w:rsidRPr="00666A2E">
        <w:rPr>
          <w:lang w:val="es-ES"/>
        </w:rPr>
        <w:t>c</w:t>
      </w:r>
      <w:r w:rsidR="00D60765" w:rsidRPr="00666A2E">
        <w:rPr>
          <w:lang w:val="es-ES"/>
        </w:rPr>
        <w:t>ondiciones de vida diferentes, dos realidades desiguales],</w:t>
      </w:r>
      <w:r w:rsidRPr="00666A2E">
        <w:rPr>
          <w:lang w:val="es-ES"/>
        </w:rPr>
        <w:t xml:space="preserve"> en 2002, </w:t>
      </w:r>
      <w:r w:rsidR="00D60765" w:rsidRPr="00666A2E">
        <w:rPr>
          <w:lang w:val="es-ES"/>
        </w:rPr>
        <w:t xml:space="preserve">el </w:t>
      </w:r>
      <w:r w:rsidRPr="00666A2E">
        <w:rPr>
          <w:lang w:val="es-ES"/>
        </w:rPr>
        <w:t>42</w:t>
      </w:r>
      <w:r w:rsidR="00E854A1" w:rsidRPr="00666A2E">
        <w:rPr>
          <w:lang w:val="es-ES"/>
        </w:rPr>
        <w:t>%</w:t>
      </w:r>
      <w:r w:rsidRPr="00666A2E">
        <w:rPr>
          <w:lang w:val="es-ES"/>
        </w:rPr>
        <w:t xml:space="preserve"> de la po</w:t>
      </w:r>
      <w:r w:rsidR="00D60765" w:rsidRPr="00666A2E">
        <w:rPr>
          <w:lang w:val="es-ES"/>
        </w:rPr>
        <w:t xml:space="preserve">blación de Andorra </w:t>
      </w:r>
      <w:r w:rsidR="002C60A8">
        <w:rPr>
          <w:lang w:val="es-ES"/>
        </w:rPr>
        <w:t>solo</w:t>
      </w:r>
      <w:r w:rsidR="00D60765" w:rsidRPr="00666A2E">
        <w:rPr>
          <w:lang w:val="es-ES"/>
        </w:rPr>
        <w:t xml:space="preserve"> había cursado </w:t>
      </w:r>
      <w:r w:rsidR="00A426C7" w:rsidRPr="00666A2E">
        <w:rPr>
          <w:lang w:val="es-ES"/>
        </w:rPr>
        <w:t xml:space="preserve">la </w:t>
      </w:r>
      <w:r w:rsidR="00D60765" w:rsidRPr="00666A2E">
        <w:rPr>
          <w:lang w:val="es-ES"/>
        </w:rPr>
        <w:t>enseñanza primaria</w:t>
      </w:r>
      <w:r w:rsidRPr="00666A2E">
        <w:rPr>
          <w:lang w:val="es-ES"/>
        </w:rPr>
        <w:t>.</w:t>
      </w:r>
    </w:p>
    <w:p w:rsidR="00915816" w:rsidRPr="00666A2E" w:rsidRDefault="00AE1BE0" w:rsidP="00B97750">
      <w:pPr>
        <w:pStyle w:val="Heading1"/>
        <w:rPr>
          <w:lang w:val="es-ES"/>
        </w:rPr>
      </w:pPr>
      <w:r>
        <w:rPr>
          <w:lang w:val="es-ES"/>
        </w:rPr>
        <w:br w:type="page"/>
      </w:r>
      <w:r w:rsidR="00915816" w:rsidRPr="00666A2E">
        <w:rPr>
          <w:lang w:val="es-ES"/>
        </w:rPr>
        <w:t>Figur</w:t>
      </w:r>
      <w:r w:rsidR="00D60765" w:rsidRPr="00666A2E">
        <w:rPr>
          <w:lang w:val="es-ES"/>
        </w:rPr>
        <w:t>a</w:t>
      </w:r>
      <w:r w:rsidR="00915816" w:rsidRPr="00666A2E">
        <w:rPr>
          <w:lang w:val="es-ES"/>
        </w:rPr>
        <w:t xml:space="preserve"> 1</w:t>
      </w:r>
    </w:p>
    <w:p w:rsidR="00915816" w:rsidRPr="007427B6" w:rsidRDefault="00D60765" w:rsidP="00B97750">
      <w:pPr>
        <w:pStyle w:val="SingleTxtG"/>
        <w:jc w:val="left"/>
        <w:rPr>
          <w:sz w:val="16"/>
          <w:lang w:val="es-ES"/>
        </w:rPr>
      </w:pPr>
      <w:r w:rsidRPr="00B97750">
        <w:rPr>
          <w:b/>
          <w:lang w:val="es-ES"/>
        </w:rPr>
        <w:t xml:space="preserve">Nivel de </w:t>
      </w:r>
      <w:r w:rsidR="00DC6B2B" w:rsidRPr="00B97750">
        <w:rPr>
          <w:b/>
          <w:lang w:val="es-ES"/>
        </w:rPr>
        <w:t>instrucción</w:t>
      </w:r>
      <w:r w:rsidR="00B97750">
        <w:rPr>
          <w:b/>
          <w:lang w:val="es-ES"/>
        </w:rPr>
        <w:t xml:space="preserve">, por sexo </w:t>
      </w:r>
      <w:r w:rsidR="007427B6">
        <w:rPr>
          <w:b/>
          <w:lang w:val="es-ES"/>
        </w:rPr>
        <w:br/>
      </w:r>
      <w:r w:rsidR="007427B6" w:rsidRPr="007427B6">
        <w:rPr>
          <w:sz w:val="16"/>
          <w:lang w:val="es-ES"/>
        </w:rPr>
        <w:t xml:space="preserve">(En </w:t>
      </w:r>
      <w:r w:rsidR="00B97750" w:rsidRPr="007427B6">
        <w:rPr>
          <w:sz w:val="16"/>
          <w:lang w:val="es-ES"/>
        </w:rPr>
        <w:t>porcentaje)</w:t>
      </w:r>
    </w:p>
    <w:p w:rsidR="00915816" w:rsidRPr="00666A2E" w:rsidRDefault="00915816" w:rsidP="00545E9E">
      <w:pPr>
        <w:pStyle w:val="Heading1"/>
        <w:spacing w:line="240" w:lineRule="atLeast"/>
        <w:rPr>
          <w:lang w:val="es-ES"/>
        </w:rPr>
      </w:pPr>
      <w:r w:rsidRPr="00666A2E">
        <w:rPr>
          <w:lang w:val="es-ES" w:eastAsia="zh-CN"/>
        </w:rPr>
      </w:r>
      <w:r w:rsidR="00AA21DC" w:rsidRPr="00666A2E">
        <w:rPr>
          <w:b/>
          <w:lang w:val="es-ES"/>
        </w:rPr>
        <w:pict>
          <v:group id="_x0000_s1026" editas="canvas" style="width:359.15pt;height:209.35pt;mso-position-horizontal-relative:char;mso-position-vertical-relative:line" coordorigin="2268,8171" coordsize="7183,4187">
            <o:lock v:ext="edit" aspectratio="t"/>
            <v:shape id="_x0000_s1027" type="#_x0000_t75" style="position:absolute;left:2268;top:8171;width:7183;height:4187" o:preferrelative="f">
              <v:fill o:detectmouseclick="t"/>
              <v:path o:extrusionok="t" o:connecttype="none"/>
              <o:lock v:ext="edit" text="t"/>
            </v:shape>
            <v:rect id="_x0000_s1028" style="position:absolute;left:2311;top:8171;width:46;height:240;mso-wrap-style:none" filled="f" stroked="f">
              <v:textbox style="mso-next-textbox:#_x0000_s1028;mso-fit-shape-to-text:t" inset="0,0,0,0">
                <w:txbxContent>
                  <w:p w:rsidR="004939CA" w:rsidRPr="00FF3F36" w:rsidRDefault="004939CA" w:rsidP="00915816">
                    <w:pPr>
                      <w:rPr>
                        <w:sz w:val="17"/>
                      </w:rPr>
                    </w:pPr>
                    <w:r w:rsidRPr="00FF3F36">
                      <w:rPr>
                        <w:rFonts w:ascii="Calibri" w:hAnsi="Calibri" w:cs="Calibri"/>
                        <w:color w:val="000000"/>
                        <w:szCs w:val="24"/>
                      </w:rPr>
                      <w:t xml:space="preserve"> </w:t>
                    </w:r>
                  </w:p>
                </w:txbxContent>
              </v:textbox>
            </v:rect>
            <v:line id="_x0000_s1029" style="position:absolute" from="2691,11344" to="8704,11345" strokeweight=".35pt"/>
            <v:line id="_x0000_s1030" style="position:absolute" from="2691,11016" to="8704,11019" strokeweight=".35pt"/>
            <v:line id="_x0000_s1031" style="position:absolute" from="2691,10679" to="8704,10680" strokeweight=".35pt"/>
            <v:line id="_x0000_s1032" style="position:absolute" from="2691,10351" to="8704,10354" strokeweight=".35pt"/>
            <v:line id="_x0000_s1033" style="position:absolute" from="2691,10015" to="8704,10016" strokeweight=".35pt"/>
            <v:line id="_x0000_s1034" style="position:absolute" from="2691,9679" to="8704,9680" strokeweight=".35pt"/>
            <v:line id="_x0000_s1035" style="position:absolute" from="2691,9352" to="8704,9353" strokeweight=".35pt"/>
            <v:line id="_x0000_s1036" style="position:absolute" from="2691,9016" to="8704,9017" strokeweight=".35pt"/>
            <v:line id="_x0000_s1037" style="position:absolute" from="2691,8688" to="8704,8689" strokeweight=".35pt"/>
            <v:line id="_x0000_s1038" style="position:absolute" from="2691,8352" to="8704,8353" strokeweight=".35pt"/>
            <v:rect id="_x0000_s1039" style="position:absolute;left:2943;top:11333;width:346;height:347" fillcolor="black" stroked="f"/>
            <v:shape id="_x0000_s1040" type="#_x0000_t75" style="position:absolute;left:2943;top:11331;width:348;height:347">
              <v:imagedata r:id="rId18" o:title=""/>
            </v:shape>
            <v:rect id="_x0000_s1041" style="position:absolute;left:2943;top:11333;width:346;height:347" filled="f" strokeweight=".35pt"/>
            <v:rect id="_x0000_s1042" style="position:absolute;left:4146;top:8806;width:347;height:2874" fillcolor="black" stroked="f"/>
            <v:shape id="_x0000_s1043" type="#_x0000_t75" style="position:absolute;left:4145;top:8806;width:348;height:2874">
              <v:imagedata r:id="rId19" o:title=""/>
            </v:shape>
            <v:rect id="_x0000_s1044" style="position:absolute;left:4146;top:8806;width:347;height:2874" filled="f" strokeweight=".35pt"/>
            <v:rect id="_x0000_s1045" style="position:absolute;left:5350;top:10798;width:349;height:882" fillcolor="black" stroked="f"/>
            <v:shape id="_x0000_s1046" type="#_x0000_t75" style="position:absolute;left:5350;top:10798;width:349;height:882">
              <v:imagedata r:id="rId20" o:title=""/>
            </v:shape>
            <v:rect id="_x0000_s1047" style="position:absolute;left:5350;top:10798;width:349;height:882" filled="f" strokeweight=".35pt"/>
            <v:rect id="_x0000_s1048" style="position:absolute;left:6546;top:10204;width:349;height:1476" fillcolor="black" stroked="f"/>
            <v:shape id="_x0000_s1049" type="#_x0000_t75" style="position:absolute;left:6546;top:10201;width:349;height:1479">
              <v:imagedata r:id="rId21" o:title=""/>
            </v:shape>
            <v:rect id="_x0000_s1050" style="position:absolute;left:6546;top:10204;width:349;height:1476" filled="f" strokeweight=".35pt"/>
            <v:rect id="_x0000_s1051" style="position:absolute;left:7750;top:10590;width:349;height:1090" fillcolor="black" stroked="f"/>
            <v:shape id="_x0000_s1052" type="#_x0000_t75" style="position:absolute;left:7750;top:10590;width:349;height:1090">
              <v:imagedata r:id="rId22" o:title=""/>
            </v:shape>
            <v:rect id="_x0000_s1053" style="position:absolute;left:7750;top:10590;width:349;height:1090" filled="f" strokeweight=".35pt"/>
            <v:rect id="_x0000_s1054" style="position:absolute;left:3289;top:11164;width:349;height:516" fillcolor="#b2b2b2" stroked="f"/>
            <v:rect id="_x0000_s1055" style="position:absolute;left:3289;top:11164;width:349;height:516" filled="f" strokeweight=".35pt"/>
            <v:rect id="_x0000_s1056" style="position:absolute;left:4493;top:8945;width:349;height:2735" fillcolor="#b2b2b2" stroked="f"/>
            <v:rect id="_x0000_s1057" style="position:absolute;left:4493;top:8945;width:349;height:2735" filled="f" strokeweight=".35pt"/>
            <v:rect id="_x0000_s1058" style="position:absolute;left:5699;top:10728;width:338;height:952" fillcolor="#b2b2b2" stroked="f"/>
            <v:rect id="_x0000_s1059" style="position:absolute;left:5699;top:10728;width:338;height:952" filled="f" strokeweight=".35pt"/>
            <v:rect id="_x0000_s1060" style="position:absolute;left:6895;top:10104;width:346;height:1576" fillcolor="#b2b2b2" stroked="f"/>
            <v:rect id="_x0000_s1061" style="position:absolute;left:6895;top:10104;width:346;height:1576" filled="f" strokeweight=".35pt"/>
            <v:rect id="_x0000_s1062" style="position:absolute;left:8099;top:10798;width:348;height:882" fillcolor="#b2b2b2" stroked="f"/>
            <v:rect id="_x0000_s1063" style="position:absolute;left:8099;top:10798;width:348;height:882" filled="f" strokeweight=".35pt"/>
            <v:line id="_x0000_s1064" style="position:absolute" from="2691,8351" to="2694,11680" strokeweight=".35pt"/>
            <v:line id="_x0000_s1065" style="position:absolute" from="2645,11680" to="2691,11681" strokeweight=".35pt"/>
            <v:line id="_x0000_s1066" style="position:absolute" from="2645,11344" to="2691,11345" strokeweight=".35pt"/>
            <v:line id="_x0000_s1067" style="position:absolute" from="2645,11016" to="2691,11017" strokeweight=".35pt"/>
            <v:line id="_x0000_s1068" style="position:absolute" from="2645,10679" to="2691,10680" strokeweight=".35pt"/>
            <v:line id="_x0000_s1069" style="position:absolute" from="2645,10351" to="2691,10354" strokeweight=".35pt"/>
            <v:line id="_x0000_s1070" style="position:absolute" from="2645,10015" to="2691,10016" strokeweight=".35pt"/>
            <v:line id="_x0000_s1071" style="position:absolute" from="2645,9679" to="2691,9680" strokeweight=".35pt"/>
            <v:line id="_x0000_s1072" style="position:absolute" from="2645,9352" to="2691,9353" strokeweight=".35pt"/>
            <v:line id="_x0000_s1073" style="position:absolute" from="2645,9016" to="2691,9017" strokeweight=".35pt"/>
            <v:line id="_x0000_s1074" style="position:absolute" from="2645,8687" to="2691,8688" strokeweight=".35pt"/>
            <v:line id="_x0000_s1075" style="position:absolute" from="2645,8351" to="2691,8352" strokeweight=".35pt"/>
            <v:line id="_x0000_s1076" style="position:absolute" from="2691,11680" to="8704,11681" strokeweight=".35pt"/>
            <v:line id="_x0000_s1077" style="position:absolute;flip:y" from="2691,11680" to="2694,11738" strokeweight=".35pt"/>
            <v:line id="_x0000_s1078" style="position:absolute;flip:y" from="3895,11680" to="3898,11738" strokeweight=".35pt"/>
            <v:line id="_x0000_s1079" style="position:absolute;flip:y" from="5101,11680" to="5102,11738" strokeweight=".35pt"/>
            <v:line id="_x0000_s1080" style="position:absolute;flip:y" from="6295,11680" to="6297,11738" strokeweight=".35pt"/>
            <v:line id="_x0000_s1081" style="position:absolute;flip:y" from="7500,11680" to="7501,11738" strokeweight=".35pt"/>
            <v:line id="_x0000_s1082" style="position:absolute;flip:y" from="8704,11680" to="8705,11738" strokeweight=".35pt"/>
            <v:rect id="_x0000_s1083" style="position:absolute;left:2996;top:11060;width:176;height:240;mso-wrap-style:none" filled="f" stroked="f">
              <v:textbox style="mso-next-textbox:#_x0000_s1083;mso-fit-shape-to-text:t" inset="0,0,0,0">
                <w:txbxContent>
                  <w:p w:rsidR="004939CA" w:rsidRPr="00951EBD" w:rsidRDefault="004939CA" w:rsidP="00915816">
                    <w:pPr>
                      <w:rPr>
                        <w:sz w:val="14"/>
                        <w:szCs w:val="16"/>
                      </w:rPr>
                    </w:pPr>
                    <w:r w:rsidRPr="00951EBD">
                      <w:rPr>
                        <w:color w:val="000000"/>
                        <w:sz w:val="14"/>
                        <w:szCs w:val="16"/>
                      </w:rPr>
                      <w:t>5,2</w:t>
                    </w:r>
                  </w:p>
                </w:txbxContent>
              </v:textbox>
            </v:rect>
            <v:rect id="_x0000_s1085" style="position:absolute;left:4187;top:8415;width:246;height:240;mso-wrap-style:none" filled="f" stroked="f">
              <v:textbox style="mso-next-textbox:#_x0000_s1085;mso-fit-shape-to-text:t" inset="0,0,0,0">
                <w:txbxContent>
                  <w:p w:rsidR="004939CA" w:rsidRPr="00951EBD" w:rsidRDefault="004939CA" w:rsidP="00915816">
                    <w:pPr>
                      <w:rPr>
                        <w:sz w:val="14"/>
                        <w:szCs w:val="16"/>
                      </w:rPr>
                    </w:pPr>
                    <w:r w:rsidRPr="00951EBD">
                      <w:rPr>
                        <w:color w:val="000000"/>
                        <w:sz w:val="14"/>
                        <w:szCs w:val="16"/>
                      </w:rPr>
                      <w:t>43,1</w:t>
                    </w:r>
                  </w:p>
                </w:txbxContent>
              </v:textbox>
            </v:rect>
            <v:rect id="_x0000_s1087" style="position:absolute;left:5371;top:10452;width:246;height:240;mso-wrap-style:none" filled="f" stroked="f">
              <v:textbox style="mso-next-textbox:#_x0000_s1087;mso-fit-shape-to-text:t" inset="0,0,0,0">
                <w:txbxContent>
                  <w:p w:rsidR="004939CA" w:rsidRPr="00951EBD" w:rsidRDefault="004939CA" w:rsidP="00915816">
                    <w:pPr>
                      <w:rPr>
                        <w:sz w:val="14"/>
                        <w:szCs w:val="14"/>
                      </w:rPr>
                    </w:pPr>
                    <w:r w:rsidRPr="00951EBD">
                      <w:rPr>
                        <w:color w:val="000000"/>
                        <w:sz w:val="14"/>
                        <w:szCs w:val="14"/>
                      </w:rPr>
                      <w:t>13,2</w:t>
                    </w:r>
                  </w:p>
                </w:txbxContent>
              </v:textbox>
            </v:rect>
            <v:rect id="_x0000_s1090" style="position:absolute;left:6540;top:9965;width:246;height:240;mso-wrap-style:none" filled="f" stroked="f">
              <v:textbox style="mso-next-textbox:#_x0000_s1090;mso-fit-shape-to-text:t" inset="0,0,0,0">
                <w:txbxContent>
                  <w:p w:rsidR="004939CA" w:rsidRPr="00951EBD" w:rsidRDefault="004939CA" w:rsidP="00915816">
                    <w:pPr>
                      <w:rPr>
                        <w:sz w:val="14"/>
                        <w:szCs w:val="16"/>
                      </w:rPr>
                    </w:pPr>
                    <w:r w:rsidRPr="00951EBD">
                      <w:rPr>
                        <w:color w:val="000000"/>
                        <w:sz w:val="14"/>
                        <w:szCs w:val="16"/>
                      </w:rPr>
                      <w:t>22,2</w:t>
                    </w:r>
                  </w:p>
                </w:txbxContent>
              </v:textbox>
            </v:rect>
            <v:rect id="_x0000_s1092" style="position:absolute;left:7791;top:10316;width:246;height:240;mso-wrap-style:none" filled="f" stroked="f">
              <v:textbox style="mso-next-textbox:#_x0000_s1092;mso-fit-shape-to-text:t" inset="0,0,0,0">
                <w:txbxContent>
                  <w:p w:rsidR="004939CA" w:rsidRPr="00951EBD" w:rsidRDefault="004939CA" w:rsidP="00915816">
                    <w:pPr>
                      <w:rPr>
                        <w:sz w:val="14"/>
                        <w:szCs w:val="14"/>
                      </w:rPr>
                    </w:pPr>
                    <w:r w:rsidRPr="00951EBD">
                      <w:rPr>
                        <w:color w:val="000000"/>
                        <w:sz w:val="14"/>
                        <w:szCs w:val="14"/>
                      </w:rPr>
                      <w:t>16,3</w:t>
                    </w:r>
                  </w:p>
                </w:txbxContent>
              </v:textbox>
            </v:rect>
            <v:rect id="_x0000_s1094" style="position:absolute;left:3381;top:10908;width:89;height:480;mso-wrap-style:none" filled="f" stroked="f">
              <v:textbox style="mso-next-textbox:#_x0000_s1094;mso-fit-shape-to-text:t" inset="0,0,0,0">
                <w:txbxContent>
                  <w:p w:rsidR="004939CA" w:rsidRPr="00FF3F36" w:rsidRDefault="004939CA" w:rsidP="00915816">
                    <w:pPr>
                      <w:rPr>
                        <w:sz w:val="17"/>
                      </w:rPr>
                    </w:pPr>
                    <w:r w:rsidRPr="00FF3F36">
                      <w:rPr>
                        <w:rFonts w:ascii="Calibri" w:hAnsi="Calibri" w:cs="Calibri"/>
                        <w:color w:val="000000"/>
                        <w:sz w:val="7"/>
                        <w:szCs w:val="8"/>
                      </w:rPr>
                      <w:t>7,7</w:t>
                    </w:r>
                  </w:p>
                </w:txbxContent>
              </v:textbox>
            </v:rect>
            <v:rect id="_x0000_s1096" style="position:absolute;left:4561;top:8662;width:246;height:240;mso-wrap-style:none" filled="f" stroked="f">
              <v:textbox style="mso-next-textbox:#_x0000_s1096;mso-fit-shape-to-text:t" inset="0,0,0,0">
                <w:txbxContent>
                  <w:p w:rsidR="004939CA" w:rsidRPr="00951EBD" w:rsidRDefault="004939CA" w:rsidP="00915816">
                    <w:pPr>
                      <w:rPr>
                        <w:sz w:val="14"/>
                        <w:szCs w:val="16"/>
                      </w:rPr>
                    </w:pPr>
                    <w:r w:rsidRPr="00951EBD">
                      <w:rPr>
                        <w:color w:val="000000"/>
                        <w:sz w:val="14"/>
                        <w:szCs w:val="16"/>
                      </w:rPr>
                      <w:t>41,1</w:t>
                    </w:r>
                  </w:p>
                </w:txbxContent>
              </v:textbox>
            </v:rect>
            <v:rect id="_x0000_s1098" style="position:absolute;left:5738;top:10356;width:246;height:240;mso-wrap-style:none" filled="f" stroked="f">
              <v:textbox style="mso-next-textbox:#_x0000_s1098;mso-fit-shape-to-text:t" inset="0,0,0,0">
                <w:txbxContent>
                  <w:p w:rsidR="004939CA" w:rsidRPr="00951EBD" w:rsidRDefault="004939CA" w:rsidP="00915816">
                    <w:pPr>
                      <w:rPr>
                        <w:sz w:val="14"/>
                        <w:szCs w:val="14"/>
                      </w:rPr>
                    </w:pPr>
                    <w:r w:rsidRPr="00951EBD">
                      <w:rPr>
                        <w:color w:val="000000"/>
                        <w:sz w:val="14"/>
                        <w:szCs w:val="14"/>
                      </w:rPr>
                      <w:t>14,3</w:t>
                    </w:r>
                  </w:p>
                </w:txbxContent>
              </v:textbox>
            </v:rect>
            <v:rect id="_x0000_s1100" style="position:absolute;left:6906;top:9758;width:246;height:240;mso-wrap-style:none" filled="f" stroked="f">
              <v:textbox style="mso-next-textbox:#_x0000_s1100;mso-fit-shape-to-text:t" inset="0,0,0,0">
                <w:txbxContent>
                  <w:p w:rsidR="004939CA" w:rsidRPr="00951EBD" w:rsidRDefault="004939CA" w:rsidP="00915816">
                    <w:pPr>
                      <w:rPr>
                        <w:sz w:val="14"/>
                        <w:szCs w:val="16"/>
                      </w:rPr>
                    </w:pPr>
                    <w:r w:rsidRPr="00951EBD">
                      <w:rPr>
                        <w:color w:val="000000"/>
                        <w:sz w:val="14"/>
                        <w:szCs w:val="16"/>
                      </w:rPr>
                      <w:t>23,6</w:t>
                    </w:r>
                  </w:p>
                </w:txbxContent>
              </v:textbox>
            </v:rect>
            <v:rect id="_x0000_s1102" style="position:absolute;left:8157;top:10443;width:246;height:240;mso-wrap-style:none" filled="f" stroked="f">
              <v:textbox style="mso-next-textbox:#_x0000_s1102;mso-fit-shape-to-text:t" inset="0,0,0,0">
                <w:txbxContent>
                  <w:p w:rsidR="004939CA" w:rsidRPr="00951EBD" w:rsidRDefault="004939CA" w:rsidP="00915816">
                    <w:pPr>
                      <w:rPr>
                        <w:sz w:val="14"/>
                        <w:szCs w:val="14"/>
                      </w:rPr>
                    </w:pPr>
                    <w:r w:rsidRPr="00951EBD">
                      <w:rPr>
                        <w:color w:val="000000"/>
                        <w:sz w:val="14"/>
                        <w:szCs w:val="14"/>
                      </w:rPr>
                      <w:t>13,3</w:t>
                    </w:r>
                  </w:p>
                </w:txbxContent>
              </v:textbox>
            </v:rect>
            <v:rect id="_x0000_s1104" style="position:absolute;left:2535;top:11563;width:71;height:240;mso-wrap-style:none" filled="f" stroked="f">
              <v:textbox style="mso-next-textbox:#_x0000_s1104;mso-fit-shape-to-text:t" inset="0,0,0,0">
                <w:txbxContent>
                  <w:p w:rsidR="004939CA" w:rsidRPr="00545E9E" w:rsidRDefault="004939CA" w:rsidP="00915816">
                    <w:pPr>
                      <w:rPr>
                        <w:sz w:val="22"/>
                      </w:rPr>
                    </w:pPr>
                    <w:r w:rsidRPr="00545E9E">
                      <w:rPr>
                        <w:color w:val="000000"/>
                        <w:sz w:val="14"/>
                        <w:szCs w:val="10"/>
                      </w:rPr>
                      <w:t>0</w:t>
                    </w:r>
                  </w:p>
                </w:txbxContent>
              </v:textbox>
            </v:rect>
            <v:rect id="_x0000_s1106" style="position:absolute;left:2544;top:11207;width:71;height:240;mso-wrap-style:none" filled="f" stroked="f">
              <v:textbox style="mso-next-textbox:#_x0000_s1106;mso-fit-shape-to-text:t" inset="0,0,0,0">
                <w:txbxContent>
                  <w:p w:rsidR="004939CA" w:rsidRPr="00545E9E" w:rsidRDefault="004939CA" w:rsidP="00915816">
                    <w:pPr>
                      <w:rPr>
                        <w:sz w:val="22"/>
                      </w:rPr>
                    </w:pPr>
                    <w:r w:rsidRPr="00545E9E">
                      <w:rPr>
                        <w:color w:val="000000"/>
                        <w:sz w:val="14"/>
                        <w:szCs w:val="10"/>
                      </w:rPr>
                      <w:t>5</w:t>
                    </w:r>
                  </w:p>
                </w:txbxContent>
              </v:textbox>
            </v:rect>
            <v:rect id="_x0000_s1108" style="position:absolute;left:2480;top:10872;width:141;height:240;mso-wrap-style:none" filled="f" stroked="f">
              <v:textbox style="mso-next-textbox:#_x0000_s1108;mso-fit-shape-to-text:t" inset="0,0,0,0">
                <w:txbxContent>
                  <w:p w:rsidR="004939CA" w:rsidRPr="00545E9E" w:rsidRDefault="004939CA" w:rsidP="00915816">
                    <w:pPr>
                      <w:rPr>
                        <w:sz w:val="22"/>
                      </w:rPr>
                    </w:pPr>
                    <w:r w:rsidRPr="00545E9E">
                      <w:rPr>
                        <w:color w:val="000000"/>
                        <w:sz w:val="14"/>
                        <w:szCs w:val="10"/>
                      </w:rPr>
                      <w:t>10</w:t>
                    </w:r>
                  </w:p>
                </w:txbxContent>
              </v:textbox>
            </v:rect>
            <v:rect id="_x0000_s1110" style="position:absolute;left:2480;top:10543;width:141;height:240;mso-wrap-style:none" filled="f" stroked="f">
              <v:textbox style="mso-next-textbox:#_x0000_s1110;mso-fit-shape-to-text:t" inset="0,0,0,0">
                <w:txbxContent>
                  <w:p w:rsidR="004939CA" w:rsidRPr="00545E9E" w:rsidRDefault="004939CA" w:rsidP="00915816">
                    <w:pPr>
                      <w:rPr>
                        <w:sz w:val="22"/>
                      </w:rPr>
                    </w:pPr>
                    <w:r w:rsidRPr="00545E9E">
                      <w:rPr>
                        <w:color w:val="000000"/>
                        <w:sz w:val="14"/>
                        <w:szCs w:val="10"/>
                      </w:rPr>
                      <w:t>15</w:t>
                    </w:r>
                  </w:p>
                </w:txbxContent>
              </v:textbox>
            </v:rect>
            <v:rect id="_x0000_s1112" style="position:absolute;left:2480;top:10200;width:141;height:240;mso-wrap-style:none" filled="f" stroked="f">
              <v:textbox style="mso-next-textbox:#_x0000_s1112;mso-fit-shape-to-text:t" inset="0,0,0,0">
                <w:txbxContent>
                  <w:p w:rsidR="004939CA" w:rsidRPr="00545E9E" w:rsidRDefault="004939CA" w:rsidP="00915816">
                    <w:pPr>
                      <w:rPr>
                        <w:sz w:val="22"/>
                      </w:rPr>
                    </w:pPr>
                    <w:r w:rsidRPr="00545E9E">
                      <w:rPr>
                        <w:color w:val="000000"/>
                        <w:sz w:val="14"/>
                        <w:szCs w:val="10"/>
                      </w:rPr>
                      <w:t>20</w:t>
                    </w:r>
                  </w:p>
                </w:txbxContent>
              </v:textbox>
            </v:rect>
            <v:rect id="_x0000_s1114" style="position:absolute;left:2489;top:9870;width:141;height:240;mso-wrap-style:none" filled="f" stroked="f">
              <v:textbox style="mso-next-textbox:#_x0000_s1114;mso-fit-shape-to-text:t" inset="0,0,0,0">
                <w:txbxContent>
                  <w:p w:rsidR="004939CA" w:rsidRPr="00545E9E" w:rsidRDefault="004939CA" w:rsidP="00915816">
                    <w:pPr>
                      <w:rPr>
                        <w:sz w:val="22"/>
                      </w:rPr>
                    </w:pPr>
                    <w:r w:rsidRPr="00545E9E">
                      <w:rPr>
                        <w:color w:val="000000"/>
                        <w:sz w:val="14"/>
                        <w:szCs w:val="10"/>
                      </w:rPr>
                      <w:t>25</w:t>
                    </w:r>
                  </w:p>
                </w:txbxContent>
              </v:textbox>
            </v:rect>
            <v:rect id="_x0000_s1116" style="position:absolute;left:2471;top:9534;width:141;height:240;mso-wrap-style:none" filled="f" stroked="f">
              <v:textbox style="mso-next-textbox:#_x0000_s1116;mso-fit-shape-to-text:t" inset="0,0,0,0">
                <w:txbxContent>
                  <w:p w:rsidR="004939CA" w:rsidRPr="00545E9E" w:rsidRDefault="004939CA" w:rsidP="00915816">
                    <w:pPr>
                      <w:rPr>
                        <w:sz w:val="22"/>
                      </w:rPr>
                    </w:pPr>
                    <w:r w:rsidRPr="00545E9E">
                      <w:rPr>
                        <w:color w:val="000000"/>
                        <w:sz w:val="14"/>
                        <w:szCs w:val="10"/>
                      </w:rPr>
                      <w:t>30</w:t>
                    </w:r>
                  </w:p>
                </w:txbxContent>
              </v:textbox>
            </v:rect>
            <v:rect id="_x0000_s1118" style="position:absolute;left:2481;top:9216;width:141;height:240;mso-wrap-style:none" filled="f" stroked="f">
              <v:textbox style="mso-next-textbox:#_x0000_s1118;mso-fit-shape-to-text:t" inset="0,0,0,0">
                <w:txbxContent>
                  <w:p w:rsidR="004939CA" w:rsidRPr="00545E9E" w:rsidRDefault="004939CA" w:rsidP="00915816">
                    <w:pPr>
                      <w:rPr>
                        <w:sz w:val="22"/>
                      </w:rPr>
                    </w:pPr>
                    <w:r w:rsidRPr="00545E9E">
                      <w:rPr>
                        <w:color w:val="000000"/>
                        <w:sz w:val="14"/>
                        <w:szCs w:val="10"/>
                      </w:rPr>
                      <w:t>35</w:t>
                    </w:r>
                  </w:p>
                </w:txbxContent>
              </v:textbox>
            </v:rect>
            <v:rect id="_x0000_s1120" style="position:absolute;left:2471;top:8871;width:141;height:240;mso-wrap-style:none" filled="f" stroked="f">
              <v:textbox style="mso-next-textbox:#_x0000_s1120;mso-fit-shape-to-text:t" inset="0,0,0,0">
                <w:txbxContent>
                  <w:p w:rsidR="004939CA" w:rsidRPr="00545E9E" w:rsidRDefault="004939CA" w:rsidP="00915816">
                    <w:pPr>
                      <w:rPr>
                        <w:sz w:val="22"/>
                      </w:rPr>
                    </w:pPr>
                    <w:r w:rsidRPr="00545E9E">
                      <w:rPr>
                        <w:color w:val="000000"/>
                        <w:sz w:val="14"/>
                        <w:szCs w:val="10"/>
                      </w:rPr>
                      <w:t>40</w:t>
                    </w:r>
                  </w:p>
                </w:txbxContent>
              </v:textbox>
            </v:rect>
            <v:rect id="_x0000_s1122" style="position:absolute;left:2480;top:8544;width:141;height:240;mso-wrap-style:none" filled="f" stroked="f">
              <v:textbox style="mso-next-textbox:#_x0000_s1122;mso-fit-shape-to-text:t" inset="0,0,0,0">
                <w:txbxContent>
                  <w:p w:rsidR="004939CA" w:rsidRPr="00545E9E" w:rsidRDefault="004939CA" w:rsidP="00915816">
                    <w:pPr>
                      <w:rPr>
                        <w:sz w:val="22"/>
                      </w:rPr>
                    </w:pPr>
                    <w:r w:rsidRPr="00545E9E">
                      <w:rPr>
                        <w:color w:val="000000"/>
                        <w:sz w:val="14"/>
                        <w:szCs w:val="10"/>
                      </w:rPr>
                      <w:t>45</w:t>
                    </w:r>
                  </w:p>
                </w:txbxContent>
              </v:textbox>
            </v:rect>
            <v:rect id="_x0000_s1124" style="position:absolute;left:2480;top:8208;width:142;height:240" filled="f" stroked="f">
              <v:textbox style="mso-next-textbox:#_x0000_s1124;mso-fit-shape-to-text:t" inset="0,0,0,0">
                <w:txbxContent>
                  <w:p w:rsidR="004939CA" w:rsidRPr="00545E9E" w:rsidRDefault="004939CA" w:rsidP="00915816">
                    <w:pPr>
                      <w:rPr>
                        <w:sz w:val="22"/>
                      </w:rPr>
                    </w:pPr>
                    <w:r w:rsidRPr="00545E9E">
                      <w:rPr>
                        <w:color w:val="000000"/>
                        <w:sz w:val="14"/>
                        <w:szCs w:val="10"/>
                      </w:rPr>
                      <w:t>50</w:t>
                    </w:r>
                  </w:p>
                </w:txbxContent>
              </v:textbox>
            </v:rect>
            <v:rect id="_x0000_s1132" style="position:absolute;left:6401;top:11751;width:1010;height:480;mso-wrap-style:none" filled="f" stroked="f">
              <v:textbox style="mso-next-textbox:#_x0000_s1132;mso-fit-shape-to-text:t" inset="0,0,0,0">
                <w:txbxContent>
                  <w:p w:rsidR="004939CA" w:rsidRPr="00951EBD" w:rsidRDefault="004939CA" w:rsidP="00915816">
                    <w:r w:rsidRPr="00951EBD">
                      <w:rPr>
                        <w:color w:val="000000"/>
                        <w:sz w:val="12"/>
                        <w:szCs w:val="10"/>
                      </w:rPr>
                      <w:t>Estudios secundarios</w:t>
                    </w:r>
                  </w:p>
                </w:txbxContent>
              </v:textbox>
            </v:rect>
            <v:rect id="_x0000_s1134" style="position:absolute;left:7542;top:11760;width:1097;height:254;mso-wrap-style:none" filled="f" stroked="f">
              <v:textbox style="mso-next-textbox:#_x0000_s1134" inset="0,0,0,0">
                <w:txbxContent>
                  <w:p w:rsidR="004939CA" w:rsidRPr="00951EBD" w:rsidRDefault="004939CA" w:rsidP="00915816">
                    <w:r w:rsidRPr="00951EBD">
                      <w:rPr>
                        <w:color w:val="000000"/>
                        <w:sz w:val="12"/>
                        <w:szCs w:val="10"/>
                      </w:rPr>
                      <w:t xml:space="preserve">Estudios universitarios </w:t>
                    </w:r>
                  </w:p>
                </w:txbxContent>
              </v:textbox>
            </v:rect>
            <v:rect id="_x0000_s1136" style="position:absolute;left:8240;top:11877;width:23;height:241;mso-wrap-style:none" filled="f" stroked="f">
              <v:textbox style="mso-next-textbox:#_x0000_s1136;mso-fit-shape-to-text:t" inset="0,0,0,0">
                <w:txbxContent>
                  <w:p w:rsidR="004939CA" w:rsidRPr="00FF3F36" w:rsidRDefault="004939CA" w:rsidP="00915816">
                    <w:pPr>
                      <w:rPr>
                        <w:sz w:val="17"/>
                      </w:rPr>
                    </w:pPr>
                    <w:r w:rsidRPr="00FF3F36">
                      <w:rPr>
                        <w:rFonts w:ascii="Calibri" w:hAnsi="Calibri" w:cs="Calibri"/>
                        <w:color w:val="000000"/>
                        <w:sz w:val="8"/>
                        <w:szCs w:val="10"/>
                      </w:rPr>
                      <w:t xml:space="preserve"> </w:t>
                    </w:r>
                  </w:p>
                </w:txbxContent>
              </v:textbox>
            </v:rect>
            <v:rect id="_x0000_s1137" style="position:absolute;left:7668;top:9228;width:819;height:563" strokeweight=".35pt"/>
            <v:rect id="_x0000_s1138" style="position:absolute;left:7713;top:9321;width:89;height:110" fillcolor="black" stroked="f"/>
            <v:shape id="_x0000_s1139" type="#_x0000_t75" style="position:absolute;left:7710;top:9325;width:91;height:110">
              <v:imagedata r:id="rId23" o:title=""/>
            </v:shape>
            <v:rect id="_x0000_s1140" style="position:absolute;left:7717;top:9325;width:98;height:119" filled="f" strokeweight=".35pt"/>
            <v:rect id="_x0000_s1141" style="position:absolute;left:7914;top:9245;width:514;height:213;mso-wrap-style:none" filled="f" stroked="f">
              <v:textbox style="mso-next-textbox:#_x0000_s1141" inset="0,0,0,0">
                <w:txbxContent>
                  <w:p w:rsidR="004939CA" w:rsidRPr="00951EBD" w:rsidRDefault="004939CA" w:rsidP="00915816">
                    <w:pPr>
                      <w:rPr>
                        <w:sz w:val="22"/>
                      </w:rPr>
                    </w:pPr>
                    <w:r w:rsidRPr="00951EBD">
                      <w:rPr>
                        <w:color w:val="000000"/>
                        <w:sz w:val="14"/>
                        <w:szCs w:val="10"/>
                      </w:rPr>
                      <w:t>Hombres</w:t>
                    </w:r>
                  </w:p>
                </w:txbxContent>
              </v:textbox>
            </v:rect>
            <v:rect id="_x0000_s1143" style="position:absolute;left:7712;top:9602;width:98;height:122" fillcolor="#b2b2b2" stroked="f"/>
            <v:rect id="_x0000_s1144" style="position:absolute;left:7717;top:9602;width:98;height:122" filled="f" strokeweight=".35pt"/>
            <v:rect id="_x0000_s1145" style="position:absolute;left:7914;top:9496;width:459;height:295;mso-wrap-style:none" filled="f" stroked="f">
              <v:textbox style="mso-next-textbox:#_x0000_s1145" inset="0,0,0,0">
                <w:txbxContent>
                  <w:p w:rsidR="004939CA" w:rsidRPr="00951EBD" w:rsidRDefault="004939CA" w:rsidP="00915816">
                    <w:pPr>
                      <w:rPr>
                        <w:sz w:val="22"/>
                      </w:rPr>
                    </w:pPr>
                    <w:r w:rsidRPr="00951EBD">
                      <w:rPr>
                        <w:color w:val="000000"/>
                        <w:sz w:val="14"/>
                        <w:szCs w:val="10"/>
                      </w:rPr>
                      <w:t>Mujeres</w:t>
                    </w:r>
                  </w:p>
                </w:txbxContent>
              </v:textbox>
            </v:rect>
            <v:rect id="_x0000_s1128" style="position:absolute;left:4016;top:11753;width:904;height:254;mso-wrap-style:none" filled="f" stroked="f">
              <v:textbox style="mso-next-textbox:#_x0000_s1128" inset="0,0,0,0">
                <w:txbxContent>
                  <w:p w:rsidR="004939CA" w:rsidRPr="00951EBD" w:rsidRDefault="004939CA" w:rsidP="00915816">
                    <w:r w:rsidRPr="00951EBD">
                      <w:rPr>
                        <w:color w:val="000000"/>
                        <w:sz w:val="12"/>
                        <w:szCs w:val="10"/>
                      </w:rPr>
                      <w:t>Estudios primarios</w:t>
                    </w:r>
                  </w:p>
                </w:txbxContent>
              </v:textbox>
            </v:rect>
            <v:rect id="_x0000_s1130" style="position:absolute;left:5177;top:11754;width:1090;height:254;mso-wrap-style:none" filled="f" stroked="f">
              <v:textbox style="mso-next-textbox:#_x0000_s1130" inset="0,0,0,0">
                <w:txbxContent>
                  <w:p w:rsidR="004939CA" w:rsidRPr="00951EBD" w:rsidRDefault="004939CA" w:rsidP="00915816">
                    <w:r w:rsidRPr="00951EBD">
                      <w:rPr>
                        <w:color w:val="000000"/>
                        <w:sz w:val="12"/>
                        <w:szCs w:val="10"/>
                      </w:rPr>
                      <w:t>Formación profesional</w:t>
                    </w:r>
                  </w:p>
                </w:txbxContent>
              </v:textbox>
            </v:rect>
            <v:rect id="_x0000_s1126" style="position:absolute;left:2786;top:11753;width:971;height:254;mso-wrap-style:none" filled="f" stroked="f">
              <v:textbox style="mso-next-textbox:#_x0000_s1126" inset="0,0,0,0">
                <w:txbxContent>
                  <w:p w:rsidR="004939CA" w:rsidRPr="00951EBD" w:rsidRDefault="004939CA" w:rsidP="00915816">
                    <w:r w:rsidRPr="00951EBD">
                      <w:rPr>
                        <w:color w:val="000000"/>
                        <w:sz w:val="12"/>
                        <w:szCs w:val="10"/>
                      </w:rPr>
                      <w:t>&lt;Estudios primarios</w:t>
                    </w:r>
                  </w:p>
                </w:txbxContent>
              </v:textbox>
            </v:rect>
            <w10:anchorlock/>
          </v:group>
        </w:pict>
      </w:r>
    </w:p>
    <w:p w:rsidR="00915816" w:rsidRPr="00545E9E" w:rsidRDefault="00DC6B2B" w:rsidP="00545E9E">
      <w:pPr>
        <w:spacing w:before="120" w:after="240"/>
        <w:ind w:left="1134" w:right="1134" w:firstLine="170"/>
        <w:rPr>
          <w:sz w:val="18"/>
        </w:rPr>
      </w:pPr>
      <w:r w:rsidRPr="00545E9E">
        <w:rPr>
          <w:i/>
          <w:sz w:val="18"/>
          <w:lang w:val="es-ES"/>
        </w:rPr>
        <w:t>Fuente</w:t>
      </w:r>
      <w:r w:rsidR="00915816" w:rsidRPr="00545E9E">
        <w:rPr>
          <w:i/>
          <w:sz w:val="18"/>
          <w:lang w:val="es-ES"/>
        </w:rPr>
        <w:t>:</w:t>
      </w:r>
      <w:r w:rsidR="00915816" w:rsidRPr="00545E9E">
        <w:rPr>
          <w:sz w:val="18"/>
          <w:lang w:val="es-ES"/>
        </w:rPr>
        <w:t xml:space="preserve"> AZTARCOZ, L. (</w:t>
      </w:r>
      <w:r w:rsidRPr="00545E9E">
        <w:rPr>
          <w:sz w:val="18"/>
          <w:lang w:val="es-ES"/>
        </w:rPr>
        <w:t>e</w:t>
      </w:r>
      <w:r w:rsidR="00915816" w:rsidRPr="00545E9E">
        <w:rPr>
          <w:sz w:val="18"/>
          <w:lang w:val="es-ES"/>
        </w:rPr>
        <w:t>d</w:t>
      </w:r>
      <w:r w:rsidRPr="00545E9E">
        <w:rPr>
          <w:sz w:val="18"/>
          <w:lang w:val="es-ES"/>
        </w:rPr>
        <w:t>s</w:t>
      </w:r>
      <w:r w:rsidR="00915816" w:rsidRPr="00545E9E">
        <w:rPr>
          <w:sz w:val="18"/>
          <w:lang w:val="es-ES"/>
        </w:rPr>
        <w:t xml:space="preserve">.), </w:t>
      </w:r>
      <w:r w:rsidR="00915816" w:rsidRPr="00545E9E">
        <w:rPr>
          <w:i/>
          <w:iCs/>
          <w:sz w:val="18"/>
          <w:lang w:val="es-ES"/>
        </w:rPr>
        <w:t xml:space="preserve">Dones i </w:t>
      </w:r>
      <w:r w:rsidR="00770CA0" w:rsidRPr="00545E9E">
        <w:rPr>
          <w:i/>
          <w:iCs/>
          <w:sz w:val="18"/>
          <w:lang w:val="es-ES"/>
        </w:rPr>
        <w:t>h</w:t>
      </w:r>
      <w:r w:rsidR="00915816" w:rsidRPr="00545E9E">
        <w:rPr>
          <w:i/>
          <w:iCs/>
          <w:sz w:val="18"/>
          <w:lang w:val="es-ES"/>
        </w:rPr>
        <w:t>omes, diferents condicions de vida</w:t>
      </w:r>
      <w:r w:rsidR="00770CA0" w:rsidRPr="00545E9E">
        <w:rPr>
          <w:i/>
          <w:iCs/>
          <w:sz w:val="18"/>
          <w:lang w:val="es-ES"/>
        </w:rPr>
        <w:t>,</w:t>
      </w:r>
      <w:r w:rsidR="00915816" w:rsidRPr="00545E9E">
        <w:rPr>
          <w:i/>
          <w:iCs/>
          <w:sz w:val="18"/>
          <w:lang w:val="es-ES"/>
        </w:rPr>
        <w:t xml:space="preserve"> dues realitats desiguals </w:t>
      </w:r>
      <w:r w:rsidR="00915816" w:rsidRPr="00545E9E">
        <w:rPr>
          <w:sz w:val="18"/>
          <w:lang w:val="es-ES"/>
        </w:rPr>
        <w:t>(</w:t>
      </w:r>
      <w:r w:rsidRPr="00545E9E">
        <w:rPr>
          <w:sz w:val="18"/>
          <w:lang w:val="es-ES"/>
        </w:rPr>
        <w:t>inédito), Ministerio de Salud y Bienestar Social</w:t>
      </w:r>
      <w:r w:rsidR="00915816" w:rsidRPr="00545E9E">
        <w:rPr>
          <w:sz w:val="18"/>
          <w:lang w:val="es-ES"/>
        </w:rPr>
        <w:t>, Andorra la Vella, 2003.</w:t>
      </w:r>
    </w:p>
    <w:p w:rsidR="00915816" w:rsidRPr="00666A2E" w:rsidRDefault="00915816" w:rsidP="00545E9E">
      <w:pPr>
        <w:pStyle w:val="SingleTxtG"/>
        <w:rPr>
          <w:lang w:val="es-ES"/>
        </w:rPr>
      </w:pPr>
      <w:r w:rsidRPr="00666A2E">
        <w:rPr>
          <w:lang w:val="es-ES"/>
        </w:rPr>
        <w:t>196.</w:t>
      </w:r>
      <w:r w:rsidRPr="00666A2E">
        <w:rPr>
          <w:lang w:val="es-ES"/>
        </w:rPr>
        <w:tab/>
      </w:r>
      <w:r w:rsidR="00DC6B2B" w:rsidRPr="00666A2E">
        <w:rPr>
          <w:lang w:val="es-ES"/>
        </w:rPr>
        <w:t xml:space="preserve">No obstante, </w:t>
      </w:r>
      <w:r w:rsidR="006725E3" w:rsidRPr="00666A2E">
        <w:rPr>
          <w:lang w:val="es-ES"/>
        </w:rPr>
        <w:t>las</w:t>
      </w:r>
      <w:r w:rsidR="00DC6B2B" w:rsidRPr="00666A2E">
        <w:rPr>
          <w:lang w:val="es-ES"/>
        </w:rPr>
        <w:t xml:space="preserve"> diferencias </w:t>
      </w:r>
      <w:r w:rsidR="000B2884" w:rsidRPr="00666A2E">
        <w:rPr>
          <w:lang w:val="es-ES"/>
        </w:rPr>
        <w:t>de</w:t>
      </w:r>
      <w:r w:rsidR="00DC6B2B" w:rsidRPr="00666A2E">
        <w:rPr>
          <w:lang w:val="es-ES"/>
        </w:rPr>
        <w:t xml:space="preserve"> nivel de instrucción</w:t>
      </w:r>
      <w:r w:rsidR="000B2884" w:rsidRPr="00666A2E">
        <w:rPr>
          <w:lang w:val="es-ES"/>
        </w:rPr>
        <w:t xml:space="preserve"> entre los sexos</w:t>
      </w:r>
      <w:r w:rsidR="00DC6B2B" w:rsidRPr="00666A2E">
        <w:rPr>
          <w:lang w:val="es-ES"/>
        </w:rPr>
        <w:t xml:space="preserve"> se limitan a las personas mayores de </w:t>
      </w:r>
      <w:r w:rsidRPr="00666A2E">
        <w:rPr>
          <w:lang w:val="es-ES"/>
        </w:rPr>
        <w:t>44 a</w:t>
      </w:r>
      <w:r w:rsidR="00DC6B2B" w:rsidRPr="00666A2E">
        <w:rPr>
          <w:lang w:val="es-ES"/>
        </w:rPr>
        <w:t>ños</w:t>
      </w:r>
      <w:r w:rsidRPr="00666A2E">
        <w:rPr>
          <w:lang w:val="es-ES"/>
        </w:rPr>
        <w:t>.</w:t>
      </w:r>
      <w:r w:rsidR="00DC6B2B" w:rsidRPr="00666A2E">
        <w:rPr>
          <w:lang w:val="es-ES"/>
        </w:rPr>
        <w:t xml:space="preserve"> El nivel de instrucción es similar entre los hombres y las mujeres jóvenes</w:t>
      </w:r>
      <w:r w:rsidRPr="00666A2E">
        <w:rPr>
          <w:lang w:val="es-ES"/>
        </w:rPr>
        <w:t>.</w:t>
      </w:r>
    </w:p>
    <w:p w:rsidR="00915816" w:rsidRPr="00666A2E" w:rsidRDefault="007F46F8" w:rsidP="00545E9E">
      <w:pPr>
        <w:pStyle w:val="Heading1"/>
        <w:rPr>
          <w:lang w:val="es-ES"/>
        </w:rPr>
      </w:pPr>
      <w:r w:rsidRPr="00666A2E">
        <w:rPr>
          <w:lang w:val="es-ES"/>
        </w:rPr>
        <w:t>Figura</w:t>
      </w:r>
      <w:r w:rsidR="00915816" w:rsidRPr="00666A2E">
        <w:rPr>
          <w:lang w:val="es-ES"/>
        </w:rPr>
        <w:t xml:space="preserve"> 2</w:t>
      </w:r>
    </w:p>
    <w:p w:rsidR="00915816" w:rsidRPr="007427B6" w:rsidRDefault="007F46F8" w:rsidP="00545E9E">
      <w:pPr>
        <w:pStyle w:val="SingleTxtG"/>
        <w:jc w:val="left"/>
        <w:rPr>
          <w:sz w:val="16"/>
          <w:lang w:val="es-ES"/>
        </w:rPr>
      </w:pPr>
      <w:r w:rsidRPr="00545E9E">
        <w:rPr>
          <w:b/>
          <w:lang w:val="es-ES"/>
        </w:rPr>
        <w:t>Nivel de instrucción, por grupo</w:t>
      </w:r>
      <w:r w:rsidR="007213C1">
        <w:rPr>
          <w:b/>
          <w:lang w:val="es-ES"/>
        </w:rPr>
        <w:t xml:space="preserve"> de edad y sexo </w:t>
      </w:r>
      <w:r w:rsidR="007427B6">
        <w:rPr>
          <w:b/>
          <w:lang w:val="es-ES"/>
        </w:rPr>
        <w:br/>
      </w:r>
      <w:r w:rsidR="007213C1" w:rsidRPr="007427B6">
        <w:rPr>
          <w:sz w:val="16"/>
          <w:lang w:val="es-ES"/>
        </w:rPr>
        <w:t>(</w:t>
      </w:r>
      <w:r w:rsidR="007427B6" w:rsidRPr="007427B6">
        <w:rPr>
          <w:sz w:val="16"/>
          <w:lang w:val="es-ES"/>
        </w:rPr>
        <w:t xml:space="preserve">En </w:t>
      </w:r>
      <w:r w:rsidR="007213C1" w:rsidRPr="007427B6">
        <w:rPr>
          <w:sz w:val="16"/>
          <w:lang w:val="es-ES"/>
        </w:rPr>
        <w:t>porcentaje)</w:t>
      </w:r>
    </w:p>
    <w:p w:rsidR="00915816" w:rsidRPr="00666A2E" w:rsidRDefault="00AE1BE0" w:rsidP="00EA2B70">
      <w:pPr>
        <w:pStyle w:val="SingleTxtG"/>
        <w:spacing w:after="0" w:line="360" w:lineRule="auto"/>
        <w:rPr>
          <w:i/>
          <w:sz w:val="18"/>
          <w:szCs w:val="18"/>
          <w:lang w:val="es-ES"/>
        </w:rPr>
      </w:pPr>
      <w:r>
        <w:rPr>
          <w:i/>
          <w:noProof/>
          <w:sz w:val="18"/>
          <w:szCs w:val="18"/>
          <w:lang w:val="es-ES" w:eastAsia="es-ES"/>
        </w:rPr>
        <w:pict>
          <v:rect id="_x0000_s1398" style="position:absolute;left:0;text-align:left;margin-left:327.9pt;margin-top:194.1pt;width:65pt;height:18pt;z-index:15" stroked="f" strokeweight=".35pt">
            <v:textbox style="mso-next-textbox:#_x0000_s1398" inset="0,0,0,0">
              <w:txbxContent>
                <w:p w:rsidR="004939CA" w:rsidRPr="00AE1BE0" w:rsidRDefault="004939CA">
                  <w:pPr>
                    <w:rPr>
                      <w:sz w:val="18"/>
                    </w:rPr>
                  </w:pPr>
                  <w:r w:rsidRPr="00AE1BE0">
                    <w:rPr>
                      <w:sz w:val="16"/>
                      <w:szCs w:val="18"/>
                      <w:lang w:val="es-ES"/>
                    </w:rPr>
                    <w:t>Mayores de 44 años</w:t>
                  </w:r>
                </w:p>
              </w:txbxContent>
            </v:textbox>
          </v:rect>
        </w:pict>
      </w:r>
      <w:r w:rsidR="00216AF2">
        <w:rPr>
          <w:i/>
          <w:noProof/>
          <w:sz w:val="18"/>
          <w:szCs w:val="18"/>
          <w:lang w:val="es-ES" w:eastAsia="es-ES"/>
        </w:rPr>
        <w:pict>
          <v:rect id="_x0000_s1410" style="position:absolute;left:0;text-align:left;margin-left:423.9pt;margin-top:136.8pt;width:10.4pt;height:56pt;z-index:26" filled="f" stroked="f" strokeweight=".35pt">
            <v:textbox style="layout-flow:vertical;mso-layout-flow-alt:bottom-to-top;mso-next-textbox:#_x0000_s1410" inset="0,0,0,0">
              <w:txbxContent>
                <w:p w:rsidR="004939CA" w:rsidRPr="007213C1" w:rsidRDefault="004939CA" w:rsidP="00216AF2">
                  <w:r w:rsidRPr="007213C1">
                    <w:rPr>
                      <w:sz w:val="14"/>
                      <w:szCs w:val="18"/>
                      <w:lang w:val="es-ES"/>
                    </w:rPr>
                    <w:t>Nivel universitario</w:t>
                  </w:r>
                </w:p>
              </w:txbxContent>
            </v:textbox>
          </v:rect>
        </w:pict>
      </w:r>
      <w:r w:rsidR="00216AF2">
        <w:rPr>
          <w:i/>
          <w:noProof/>
          <w:sz w:val="18"/>
          <w:szCs w:val="18"/>
          <w:lang w:val="es-ES" w:eastAsia="es-ES"/>
        </w:rPr>
        <w:pict>
          <v:rect id="_x0000_s1409" style="position:absolute;left:0;text-align:left;margin-left:390pt;margin-top:132.5pt;width:10.4pt;height:56pt;z-index:25" filled="f" stroked="f" strokeweight=".35pt">
            <v:textbox style="layout-flow:vertical;mso-layout-flow-alt:bottom-to-top;mso-next-textbox:#_x0000_s1409" inset="0,0,0,0">
              <w:txbxContent>
                <w:p w:rsidR="004939CA" w:rsidRPr="007213C1" w:rsidRDefault="004939CA" w:rsidP="00216AF2">
                  <w:r w:rsidRPr="007213C1">
                    <w:rPr>
                      <w:sz w:val="14"/>
                      <w:szCs w:val="18"/>
                      <w:lang w:val="es-ES"/>
                    </w:rPr>
                    <w:t>Nivel secundario</w:t>
                  </w:r>
                </w:p>
              </w:txbxContent>
            </v:textbox>
          </v:rect>
        </w:pict>
      </w:r>
      <w:r w:rsidR="00216AF2">
        <w:rPr>
          <w:i/>
          <w:noProof/>
          <w:sz w:val="18"/>
          <w:szCs w:val="18"/>
          <w:lang w:val="es-ES" w:eastAsia="es-ES"/>
        </w:rPr>
        <w:pict>
          <v:rect id="_x0000_s1408" style="position:absolute;left:0;text-align:left;margin-left:355.6pt;margin-top:133.8pt;width:17.2pt;height:47pt;z-index:24" filled="f" stroked="f" strokeweight=".35pt">
            <v:textbox style="layout-flow:vertical;mso-layout-flow-alt:bottom-to-top;mso-next-textbox:#_x0000_s1408" inset="0,0,0,0">
              <w:txbxContent>
                <w:p w:rsidR="004939CA" w:rsidRPr="007213C1" w:rsidRDefault="004939CA" w:rsidP="00216AF2">
                  <w:pPr>
                    <w:spacing w:line="240" w:lineRule="auto"/>
                    <w:jc w:val="center"/>
                  </w:pPr>
                  <w:r w:rsidRPr="007213C1">
                    <w:rPr>
                      <w:sz w:val="14"/>
                      <w:szCs w:val="18"/>
                      <w:lang w:val="es-ES"/>
                    </w:rPr>
                    <w:t>Formación</w:t>
                  </w:r>
                  <w:r>
                    <w:rPr>
                      <w:sz w:val="14"/>
                      <w:szCs w:val="18"/>
                      <w:lang w:val="es-ES"/>
                    </w:rPr>
                    <w:br/>
                  </w:r>
                  <w:r w:rsidRPr="007213C1">
                    <w:rPr>
                      <w:sz w:val="14"/>
                      <w:szCs w:val="18"/>
                      <w:lang w:val="es-ES"/>
                    </w:rPr>
                    <w:t xml:space="preserve"> profesional</w:t>
                  </w:r>
                </w:p>
              </w:txbxContent>
            </v:textbox>
          </v:rect>
        </w:pict>
      </w:r>
      <w:r w:rsidR="00216AF2">
        <w:rPr>
          <w:i/>
          <w:noProof/>
          <w:sz w:val="18"/>
          <w:szCs w:val="18"/>
          <w:lang w:val="es-ES" w:eastAsia="es-ES"/>
        </w:rPr>
        <w:pict>
          <v:rect id="_x0000_s1406" style="position:absolute;left:0;text-align:left;margin-left:325.3pt;margin-top:126.4pt;width:10.4pt;height:56pt;z-index:23" filled="f" stroked="f" strokeweight=".35pt">
            <v:textbox style="layout-flow:vertical;mso-layout-flow-alt:bottom-to-top;mso-next-textbox:#_x0000_s1406" inset="0,0,0,0">
              <w:txbxContent>
                <w:p w:rsidR="004939CA" w:rsidRPr="007213C1" w:rsidRDefault="004939CA" w:rsidP="00216AF2">
                  <w:r w:rsidRPr="007213C1">
                    <w:rPr>
                      <w:sz w:val="14"/>
                      <w:szCs w:val="18"/>
                      <w:lang w:val="es-ES"/>
                    </w:rPr>
                    <w:t>Nivel primario</w:t>
                  </w:r>
                </w:p>
              </w:txbxContent>
            </v:textbox>
          </v:rect>
        </w:pict>
      </w:r>
      <w:r w:rsidR="00216AF2">
        <w:rPr>
          <w:i/>
          <w:noProof/>
          <w:sz w:val="18"/>
          <w:szCs w:val="18"/>
          <w:lang w:val="es-ES" w:eastAsia="es-ES"/>
        </w:rPr>
        <w:pict>
          <v:rect id="_x0000_s1405" style="position:absolute;left:0;text-align:left;margin-left:292.5pt;margin-top:130.5pt;width:10.4pt;height:56pt;z-index:22" filled="f" stroked="f" strokeweight=".35pt">
            <v:textbox style="layout-flow:vertical;mso-layout-flow-alt:bottom-to-top;mso-next-textbox:#_x0000_s1405" inset="0,0,0,0">
              <w:txbxContent>
                <w:p w:rsidR="004939CA" w:rsidRPr="007213C1" w:rsidRDefault="004939CA" w:rsidP="00216AF2">
                  <w:r w:rsidRPr="007213C1">
                    <w:rPr>
                      <w:sz w:val="14"/>
                      <w:szCs w:val="18"/>
                      <w:lang w:val="es-ES"/>
                    </w:rPr>
                    <w:t>&lt;Nivel primario</w:t>
                  </w:r>
                </w:p>
              </w:txbxContent>
            </v:textbox>
          </v:rect>
        </w:pict>
      </w:r>
      <w:r w:rsidR="00216AF2">
        <w:rPr>
          <w:i/>
          <w:noProof/>
          <w:sz w:val="18"/>
          <w:szCs w:val="18"/>
          <w:lang w:val="es-ES" w:eastAsia="es-ES"/>
        </w:rPr>
        <w:pict>
          <v:rect id="_x0000_s1404" style="position:absolute;left:0;text-align:left;margin-left:224.7pt;margin-top:137.4pt;width:10.4pt;height:56pt;z-index:21" filled="f" stroked="f" strokeweight=".35pt">
            <v:textbox style="layout-flow:vertical;mso-layout-flow-alt:bottom-to-top;mso-next-textbox:#_x0000_s1404" inset="0,0,0,0">
              <w:txbxContent>
                <w:p w:rsidR="004939CA" w:rsidRPr="007213C1" w:rsidRDefault="004939CA" w:rsidP="00216AF2">
                  <w:r w:rsidRPr="007213C1">
                    <w:rPr>
                      <w:sz w:val="14"/>
                      <w:szCs w:val="18"/>
                      <w:lang w:val="es-ES"/>
                    </w:rPr>
                    <w:t>Nivel universitario</w:t>
                  </w:r>
                </w:p>
              </w:txbxContent>
            </v:textbox>
          </v:rect>
        </w:pict>
      </w:r>
      <w:r w:rsidR="00216AF2">
        <w:rPr>
          <w:i/>
          <w:noProof/>
          <w:sz w:val="18"/>
          <w:szCs w:val="18"/>
          <w:lang w:val="es-ES" w:eastAsia="es-ES"/>
        </w:rPr>
        <w:pict>
          <v:rect id="_x0000_s1400" style="position:absolute;left:0;text-align:left;margin-left:91.55pt;margin-top:133.1pt;width:15pt;height:53.2pt;z-index:17" filled="f" stroked="f" strokeweight=".35pt">
            <v:textbox style="layout-flow:vertical;mso-layout-flow-alt:bottom-to-top;mso-next-textbox:#_x0000_s1400" inset="0,0,0,0">
              <w:txbxContent>
                <w:p w:rsidR="004939CA" w:rsidRPr="007213C1" w:rsidRDefault="004939CA" w:rsidP="007213C1">
                  <w:r w:rsidRPr="007213C1">
                    <w:rPr>
                      <w:sz w:val="14"/>
                      <w:szCs w:val="18"/>
                      <w:lang w:val="es-ES"/>
                    </w:rPr>
                    <w:t>&lt;Nivel primario</w:t>
                  </w:r>
                </w:p>
              </w:txbxContent>
            </v:textbox>
          </v:rect>
        </w:pict>
      </w:r>
      <w:r w:rsidR="00216AF2">
        <w:rPr>
          <w:i/>
          <w:noProof/>
          <w:sz w:val="18"/>
          <w:szCs w:val="18"/>
          <w:lang w:val="es-ES" w:eastAsia="es-ES"/>
        </w:rPr>
        <w:pict>
          <v:rect id="_x0000_s1401" style="position:absolute;left:0;text-align:left;margin-left:125.1pt;margin-top:137pt;width:13pt;height:45pt;z-index:18" filled="f" stroked="f" strokeweight=".35pt">
            <v:textbox style="layout-flow:vertical;mso-layout-flow-alt:bottom-to-top;mso-next-textbox:#_x0000_s1401" inset="0,0,0,0">
              <w:txbxContent>
                <w:p w:rsidR="004939CA" w:rsidRPr="007213C1" w:rsidRDefault="004939CA" w:rsidP="007213C1">
                  <w:r w:rsidRPr="007213C1">
                    <w:rPr>
                      <w:sz w:val="14"/>
                      <w:szCs w:val="18"/>
                      <w:lang w:val="es-ES"/>
                    </w:rPr>
                    <w:t>Nivel primario</w:t>
                  </w:r>
                </w:p>
              </w:txbxContent>
            </v:textbox>
          </v:rect>
        </w:pict>
      </w:r>
      <w:r w:rsidR="00216AF2">
        <w:rPr>
          <w:i/>
          <w:noProof/>
          <w:sz w:val="18"/>
          <w:szCs w:val="18"/>
          <w:lang w:val="es-ES" w:eastAsia="es-ES"/>
        </w:rPr>
        <w:pict>
          <v:rect id="_x0000_s1402" style="position:absolute;left:0;text-align:left;margin-left:156.7pt;margin-top:134.4pt;width:17.2pt;height:47pt;z-index:19" filled="f" stroked="f" strokeweight=".35pt">
            <v:textbox style="layout-flow:vertical;mso-layout-flow-alt:bottom-to-top;mso-next-textbox:#_x0000_s1402" inset="0,0,0,0">
              <w:txbxContent>
                <w:p w:rsidR="004939CA" w:rsidRPr="007213C1" w:rsidRDefault="004939CA" w:rsidP="00216AF2">
                  <w:pPr>
                    <w:spacing w:line="240" w:lineRule="auto"/>
                    <w:jc w:val="center"/>
                  </w:pPr>
                  <w:r w:rsidRPr="007213C1">
                    <w:rPr>
                      <w:sz w:val="14"/>
                      <w:szCs w:val="18"/>
                      <w:lang w:val="es-ES"/>
                    </w:rPr>
                    <w:t>Formación</w:t>
                  </w:r>
                  <w:r>
                    <w:rPr>
                      <w:sz w:val="14"/>
                      <w:szCs w:val="18"/>
                      <w:lang w:val="es-ES"/>
                    </w:rPr>
                    <w:br/>
                  </w:r>
                  <w:r w:rsidRPr="007213C1">
                    <w:rPr>
                      <w:sz w:val="14"/>
                      <w:szCs w:val="18"/>
                      <w:lang w:val="es-ES"/>
                    </w:rPr>
                    <w:t xml:space="preserve"> profesional</w:t>
                  </w:r>
                </w:p>
              </w:txbxContent>
            </v:textbox>
          </v:rect>
        </w:pict>
      </w:r>
      <w:r w:rsidR="00216AF2">
        <w:rPr>
          <w:i/>
          <w:noProof/>
          <w:sz w:val="18"/>
          <w:szCs w:val="18"/>
          <w:lang w:val="es-ES" w:eastAsia="es-ES"/>
        </w:rPr>
        <w:pict>
          <v:rect id="_x0000_s1403" style="position:absolute;left:0;text-align:left;margin-left:191.7pt;margin-top:133.1pt;width:10.4pt;height:56pt;z-index:20" filled="f" stroked="f" strokeweight=".35pt">
            <v:textbox style="layout-flow:vertical;mso-layout-flow-alt:bottom-to-top;mso-next-textbox:#_x0000_s1403" inset="0,0,0,0">
              <w:txbxContent>
                <w:p w:rsidR="004939CA" w:rsidRPr="007213C1" w:rsidRDefault="004939CA" w:rsidP="00216AF2">
                  <w:r w:rsidRPr="007213C1">
                    <w:rPr>
                      <w:sz w:val="14"/>
                      <w:szCs w:val="18"/>
                      <w:lang w:val="es-ES"/>
                    </w:rPr>
                    <w:t>Nivel secundario</w:t>
                  </w:r>
                </w:p>
              </w:txbxContent>
            </v:textbox>
          </v:rect>
        </w:pict>
      </w:r>
      <w:r w:rsidR="007213C1">
        <w:rPr>
          <w:i/>
          <w:noProof/>
          <w:sz w:val="18"/>
          <w:szCs w:val="18"/>
          <w:lang w:val="es-ES" w:eastAsia="es-ES"/>
        </w:rPr>
        <w:pict>
          <v:rect id="_x0000_s1397" style="position:absolute;left:0;text-align:left;margin-left:66.3pt;margin-top:141.5pt;width:387.3pt;height:45pt;z-index:14" stroked="f" strokeweight=".35pt">
            <v:textbox style="mso-next-textbox:#_x0000_s1397" inset="0,0,0,0">
              <w:txbxContent>
                <w:p w:rsidR="004939CA" w:rsidRPr="007213C1" w:rsidRDefault="004939CA">
                  <w:pPr>
                    <w:rPr>
                      <w:sz w:val="16"/>
                    </w:rPr>
                  </w:pPr>
                </w:p>
              </w:txbxContent>
            </v:textbox>
          </v:rect>
        </w:pict>
      </w:r>
      <w:r w:rsidR="007213C1">
        <w:rPr>
          <w:i/>
          <w:noProof/>
          <w:sz w:val="18"/>
          <w:szCs w:val="18"/>
          <w:lang w:val="es-ES" w:eastAsia="es-ES"/>
        </w:rPr>
        <w:pict>
          <v:rect id="_x0000_s1399" style="position:absolute;left:0;text-align:left;margin-left:125pt;margin-top:194.2pt;width:70pt;height:18pt;z-index:16" stroked="f" strokeweight=".35pt">
            <v:textbox style="mso-next-textbox:#_x0000_s1399" inset="0,0,0,0">
              <w:txbxContent>
                <w:p w:rsidR="004939CA" w:rsidRPr="00AE1BE0" w:rsidRDefault="004939CA">
                  <w:pPr>
                    <w:rPr>
                      <w:sz w:val="18"/>
                    </w:rPr>
                  </w:pPr>
                  <w:r w:rsidRPr="00AE1BE0">
                    <w:rPr>
                      <w:sz w:val="16"/>
                      <w:szCs w:val="18"/>
                      <w:lang w:val="es-ES"/>
                    </w:rPr>
                    <w:t>Menores de 45 años</w:t>
                  </w:r>
                </w:p>
              </w:txbxContent>
            </v:textbox>
          </v:rect>
        </w:pict>
      </w:r>
      <w:r w:rsidR="007213C1">
        <w:rPr>
          <w:i/>
          <w:noProof/>
          <w:sz w:val="18"/>
          <w:szCs w:val="18"/>
          <w:lang w:val="es-ES" w:eastAsia="es-ES"/>
        </w:rPr>
        <w:pict>
          <v:rect id="_x0000_s1389" style="position:absolute;left:0;text-align:left;margin-left:395pt;margin-top:24.5pt;width:50pt;height:27pt;z-index:6" strokeweight=".35pt"/>
        </w:pict>
      </w:r>
      <w:r w:rsidR="007213C1">
        <w:rPr>
          <w:i/>
          <w:noProof/>
          <w:sz w:val="18"/>
          <w:szCs w:val="18"/>
          <w:lang w:val="es-ES" w:eastAsia="es-ES"/>
        </w:rPr>
        <w:pict>
          <v:rect id="_x0000_s1393" style="position:absolute;left:0;text-align:left;margin-left:414.85pt;margin-top:25.35pt;width:25.7pt;height:10.65pt;z-index:10;mso-wrap-style:none" filled="f" stroked="f">
            <v:textbox style="mso-next-textbox:#_x0000_s1393" inset="0,0,0,0">
              <w:txbxContent>
                <w:p w:rsidR="004939CA" w:rsidRPr="00951EBD" w:rsidRDefault="004939CA" w:rsidP="007213C1">
                  <w:pPr>
                    <w:rPr>
                      <w:sz w:val="22"/>
                    </w:rPr>
                  </w:pPr>
                  <w:r w:rsidRPr="00951EBD">
                    <w:rPr>
                      <w:color w:val="000000"/>
                      <w:sz w:val="14"/>
                      <w:szCs w:val="10"/>
                    </w:rPr>
                    <w:t>Hombres</w:t>
                  </w:r>
                </w:p>
              </w:txbxContent>
            </v:textbox>
          </v:rect>
        </w:pict>
      </w:r>
      <w:r w:rsidR="007213C1">
        <w:rPr>
          <w:i/>
          <w:noProof/>
          <w:sz w:val="18"/>
          <w:szCs w:val="18"/>
          <w:lang w:val="es-ES" w:eastAsia="es-ES"/>
        </w:rPr>
        <w:pict>
          <v:rect id="_x0000_s1395" style="position:absolute;left:0;text-align:left;margin-left:405pt;margin-top:43.2pt;width:4.9pt;height:6.1pt;z-index:12" filled="f" strokeweight=".35pt"/>
        </w:pict>
      </w:r>
      <w:r w:rsidR="007213C1">
        <w:rPr>
          <w:i/>
          <w:noProof/>
          <w:sz w:val="18"/>
          <w:szCs w:val="18"/>
          <w:lang w:val="es-ES" w:eastAsia="es-ES"/>
        </w:rPr>
        <w:pict>
          <v:rect id="_x0000_s1396" style="position:absolute;left:0;text-align:left;margin-left:414.85pt;margin-top:37.9pt;width:22.95pt;height:14.75pt;z-index:13;mso-wrap-style:none" filled="f" stroked="f">
            <v:textbox style="mso-next-textbox:#_x0000_s1396" inset="0,0,0,0">
              <w:txbxContent>
                <w:p w:rsidR="004939CA" w:rsidRPr="00951EBD" w:rsidRDefault="004939CA" w:rsidP="007213C1">
                  <w:pPr>
                    <w:rPr>
                      <w:sz w:val="22"/>
                    </w:rPr>
                  </w:pPr>
                  <w:r w:rsidRPr="00951EBD">
                    <w:rPr>
                      <w:color w:val="000000"/>
                      <w:sz w:val="14"/>
                      <w:szCs w:val="10"/>
                    </w:rPr>
                    <w:t>Mujeres</w:t>
                  </w:r>
                </w:p>
              </w:txbxContent>
            </v:textbox>
          </v:rect>
        </w:pict>
      </w:r>
      <w:r w:rsidR="007213C1">
        <w:rPr>
          <w:i/>
          <w:noProof/>
          <w:sz w:val="18"/>
          <w:szCs w:val="18"/>
          <w:lang w:val="es-ES" w:eastAsia="es-ES"/>
        </w:rPr>
        <w:pict>
          <v:rect id="_x0000_s1394" style="position:absolute;left:0;text-align:left;margin-left:404.75pt;margin-top:43.2pt;width:4.9pt;height:6.1pt;z-index:11" fillcolor="#b2b2b2" stroked="f"/>
        </w:pict>
      </w:r>
      <w:r w:rsidR="007213C1">
        <w:rPr>
          <w:i/>
          <w:noProof/>
          <w:sz w:val="18"/>
          <w:szCs w:val="18"/>
          <w:lang w:val="es-ES" w:eastAsia="es-ES"/>
        </w:rPr>
        <w:pict>
          <v:rect id="_x0000_s1392" style="position:absolute;left:0;text-align:left;margin-left:405pt;margin-top:29.35pt;width:4.9pt;height:5.95pt;z-index:9" filled="f" strokeweight=".35pt"/>
        </w:pict>
      </w:r>
      <w:r w:rsidR="007213C1">
        <w:rPr>
          <w:i/>
          <w:noProof/>
          <w:sz w:val="18"/>
          <w:szCs w:val="18"/>
          <w:lang w:val="es-ES" w:eastAsia="es-ES"/>
        </w:rPr>
        <w:pict>
          <v:shape id="_x0000_s1391" type="#_x0000_t75" style="position:absolute;left:0;text-align:left;margin-left:404.65pt;margin-top:29.35pt;width:4.55pt;height:5.5pt;z-index:8">
            <v:imagedata r:id="rId23" o:title=""/>
          </v:shape>
        </w:pict>
      </w:r>
      <w:r w:rsidR="007213C1">
        <w:rPr>
          <w:i/>
          <w:noProof/>
          <w:sz w:val="18"/>
          <w:szCs w:val="18"/>
          <w:lang w:val="es-ES" w:eastAsia="es-ES"/>
        </w:rPr>
        <w:pict>
          <v:rect id="_x0000_s1390" style="position:absolute;left:0;text-align:left;margin-left:404.8pt;margin-top:29.15pt;width:4.45pt;height:5.5pt;z-index:7" fillcolor="black" stroked="f"/>
        </w:pict>
      </w:r>
      <w:r w:rsidR="00915816" w:rsidRPr="00666A2E">
        <w:rPr>
          <w:i/>
          <w:sz w:val="18"/>
          <w:szCs w:val="18"/>
          <w:lang w:val="es-ES"/>
        </w:rPr>
        <w:pict>
          <v:shape id="_x0000_i1027" type="#_x0000_t75" style="width:396pt;height:215.25pt">
            <v:imagedata r:id="rId24" o:title="graphe_02"/>
          </v:shape>
        </w:pict>
      </w:r>
    </w:p>
    <w:p w:rsidR="00915816" w:rsidRPr="00666A2E" w:rsidRDefault="007F46F8" w:rsidP="00545E9E">
      <w:pPr>
        <w:spacing w:before="120" w:after="240"/>
        <w:ind w:left="1134" w:right="1134" w:firstLine="170"/>
        <w:rPr>
          <w:sz w:val="18"/>
          <w:szCs w:val="18"/>
          <w:lang w:val="es-ES"/>
        </w:rPr>
      </w:pPr>
      <w:r w:rsidRPr="00666A2E">
        <w:rPr>
          <w:i/>
          <w:sz w:val="18"/>
          <w:szCs w:val="18"/>
          <w:lang w:val="es-ES"/>
        </w:rPr>
        <w:t>Fuente</w:t>
      </w:r>
      <w:r w:rsidR="00915816" w:rsidRPr="00666A2E">
        <w:rPr>
          <w:i/>
          <w:sz w:val="18"/>
          <w:szCs w:val="18"/>
          <w:lang w:val="es-ES"/>
        </w:rPr>
        <w:t xml:space="preserve">: </w:t>
      </w:r>
      <w:r w:rsidR="00915816" w:rsidRPr="00666A2E">
        <w:rPr>
          <w:sz w:val="18"/>
          <w:szCs w:val="18"/>
          <w:lang w:val="es-ES"/>
        </w:rPr>
        <w:t>En</w:t>
      </w:r>
      <w:r w:rsidRPr="00666A2E">
        <w:rPr>
          <w:sz w:val="18"/>
          <w:szCs w:val="18"/>
          <w:lang w:val="es-ES"/>
        </w:rPr>
        <w:t>cuesta nacional sobre salud</w:t>
      </w:r>
      <w:r w:rsidR="00915816" w:rsidRPr="00666A2E">
        <w:rPr>
          <w:sz w:val="18"/>
          <w:szCs w:val="18"/>
          <w:lang w:val="es-ES"/>
        </w:rPr>
        <w:t xml:space="preserve"> (2002)</w:t>
      </w:r>
      <w:r w:rsidR="00770CA0" w:rsidRPr="00666A2E">
        <w:rPr>
          <w:sz w:val="18"/>
          <w:szCs w:val="18"/>
          <w:lang w:val="es-ES"/>
        </w:rPr>
        <w:t>.</w:t>
      </w:r>
    </w:p>
    <w:p w:rsidR="00915816" w:rsidRPr="00666A2E" w:rsidRDefault="007F46F8" w:rsidP="00545E9E">
      <w:pPr>
        <w:pStyle w:val="SingleTxtG"/>
        <w:rPr>
          <w:lang w:val="es-ES"/>
        </w:rPr>
      </w:pPr>
      <w:r w:rsidRPr="00666A2E">
        <w:rPr>
          <w:lang w:val="es-ES"/>
        </w:rPr>
        <w:t>197.</w:t>
      </w:r>
      <w:r w:rsidRPr="00666A2E">
        <w:rPr>
          <w:lang w:val="es-ES"/>
        </w:rPr>
        <w:tab/>
        <w:t>Lo</w:t>
      </w:r>
      <w:r w:rsidR="00915816" w:rsidRPr="00666A2E">
        <w:rPr>
          <w:lang w:val="es-ES"/>
        </w:rPr>
        <w:t>s</w:t>
      </w:r>
      <w:r w:rsidRPr="00666A2E">
        <w:rPr>
          <w:lang w:val="es-ES"/>
        </w:rPr>
        <w:t xml:space="preserve"> datos disponibles sobre la </w:t>
      </w:r>
      <w:r w:rsidR="000B2884" w:rsidRPr="00666A2E">
        <w:rPr>
          <w:lang w:val="es-ES"/>
        </w:rPr>
        <w:t>e</w:t>
      </w:r>
      <w:r w:rsidR="000277D5" w:rsidRPr="00666A2E">
        <w:rPr>
          <w:lang w:val="es-ES"/>
        </w:rPr>
        <w:t>volución</w:t>
      </w:r>
      <w:r w:rsidRPr="00666A2E">
        <w:rPr>
          <w:lang w:val="es-ES"/>
        </w:rPr>
        <w:t xml:space="preserve"> del nivel de instrucción de la población de Andorra, que se obtuvieron en las dos encuestas sobre salud realizadas en</w:t>
      </w:r>
      <w:r w:rsidR="00915816" w:rsidRPr="00666A2E">
        <w:rPr>
          <w:lang w:val="es-ES"/>
        </w:rPr>
        <w:t xml:space="preserve"> 1997 </w:t>
      </w:r>
      <w:r w:rsidRPr="00666A2E">
        <w:rPr>
          <w:lang w:val="es-ES"/>
        </w:rPr>
        <w:t>y</w:t>
      </w:r>
      <w:r w:rsidR="00915816" w:rsidRPr="00666A2E">
        <w:rPr>
          <w:lang w:val="es-ES"/>
        </w:rPr>
        <w:t xml:space="preserve"> 2002, m</w:t>
      </w:r>
      <w:r w:rsidRPr="00666A2E">
        <w:rPr>
          <w:lang w:val="es-ES"/>
        </w:rPr>
        <w:t xml:space="preserve">uestran que </w:t>
      </w:r>
      <w:r w:rsidR="00915816" w:rsidRPr="00666A2E">
        <w:rPr>
          <w:lang w:val="es-ES"/>
        </w:rPr>
        <w:t>en 2002,</w:t>
      </w:r>
      <w:r w:rsidRPr="00666A2E">
        <w:rPr>
          <w:lang w:val="es-ES"/>
        </w:rPr>
        <w:t xml:space="preserve"> el número de mujeres que habían cursado estudios secundarios y el número de las que habían cursado estudios universitarios experimentaron un incremento relativo del </w:t>
      </w:r>
      <w:r w:rsidR="00915816" w:rsidRPr="00666A2E">
        <w:rPr>
          <w:lang w:val="es-ES"/>
        </w:rPr>
        <w:t>31</w:t>
      </w:r>
      <w:r w:rsidR="00E854A1" w:rsidRPr="00666A2E">
        <w:rPr>
          <w:lang w:val="es-ES"/>
        </w:rPr>
        <w:t>%</w:t>
      </w:r>
      <w:r w:rsidR="00915816" w:rsidRPr="00666A2E">
        <w:rPr>
          <w:lang w:val="es-ES"/>
        </w:rPr>
        <w:t xml:space="preserve"> </w:t>
      </w:r>
      <w:r w:rsidRPr="00666A2E">
        <w:rPr>
          <w:lang w:val="es-ES"/>
        </w:rPr>
        <w:t>y el</w:t>
      </w:r>
      <w:r w:rsidR="00915816" w:rsidRPr="00666A2E">
        <w:rPr>
          <w:lang w:val="es-ES"/>
        </w:rPr>
        <w:t xml:space="preserve"> 37</w:t>
      </w:r>
      <w:r w:rsidR="00E854A1" w:rsidRPr="00666A2E">
        <w:rPr>
          <w:lang w:val="es-ES"/>
        </w:rPr>
        <w:t>%</w:t>
      </w:r>
      <w:r w:rsidR="00915816" w:rsidRPr="00666A2E">
        <w:rPr>
          <w:lang w:val="es-ES"/>
        </w:rPr>
        <w:t>, respectiv</w:t>
      </w:r>
      <w:r w:rsidRPr="00666A2E">
        <w:rPr>
          <w:lang w:val="es-ES"/>
        </w:rPr>
        <w:t>amente</w:t>
      </w:r>
      <w:r w:rsidR="00915816" w:rsidRPr="00666A2E">
        <w:rPr>
          <w:lang w:val="es-ES"/>
        </w:rPr>
        <w:t>.</w:t>
      </w:r>
    </w:p>
    <w:p w:rsidR="00915816" w:rsidRPr="00666A2E" w:rsidRDefault="00915816" w:rsidP="007213C1">
      <w:pPr>
        <w:pStyle w:val="H23G"/>
        <w:rPr>
          <w:lang w:val="es-ES"/>
        </w:rPr>
      </w:pPr>
      <w:r w:rsidRPr="00666A2E">
        <w:rPr>
          <w:lang w:val="es-ES"/>
        </w:rPr>
        <w:tab/>
        <w:t>2.</w:t>
      </w:r>
      <w:r w:rsidRPr="00666A2E">
        <w:rPr>
          <w:lang w:val="es-ES"/>
        </w:rPr>
        <w:tab/>
      </w:r>
      <w:r w:rsidR="004C5C0B" w:rsidRPr="00666A2E">
        <w:rPr>
          <w:lang w:val="es-ES"/>
        </w:rPr>
        <w:t>Distribución de los centros de enseñanza por nivel de educación y sistema educativo</w:t>
      </w:r>
    </w:p>
    <w:p w:rsidR="00915816" w:rsidRPr="00666A2E" w:rsidRDefault="004C5C0B" w:rsidP="007213C1">
      <w:pPr>
        <w:pStyle w:val="Heading1"/>
        <w:rPr>
          <w:lang w:val="es-ES"/>
        </w:rPr>
      </w:pPr>
      <w:r w:rsidRPr="00666A2E">
        <w:rPr>
          <w:lang w:val="es-ES"/>
        </w:rPr>
        <w:t>Cuadro</w:t>
      </w:r>
      <w:r w:rsidR="00915816" w:rsidRPr="00666A2E">
        <w:rPr>
          <w:lang w:val="es-ES"/>
        </w:rPr>
        <w:t xml:space="preserve"> 35</w:t>
      </w:r>
    </w:p>
    <w:p w:rsidR="00915816" w:rsidRPr="007213C1" w:rsidRDefault="004C5C0B" w:rsidP="007213C1">
      <w:pPr>
        <w:pStyle w:val="SingleTxtG"/>
        <w:jc w:val="left"/>
        <w:rPr>
          <w:b/>
          <w:lang w:val="es-ES"/>
        </w:rPr>
      </w:pPr>
      <w:r w:rsidRPr="007213C1">
        <w:rPr>
          <w:b/>
          <w:lang w:val="es-ES"/>
        </w:rPr>
        <w:t xml:space="preserve">Distribución de los centros de enseñanza </w:t>
      </w:r>
    </w:p>
    <w:tbl>
      <w:tblPr>
        <w:tblW w:w="8506"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442"/>
        <w:gridCol w:w="1775"/>
        <w:gridCol w:w="1151"/>
        <w:gridCol w:w="1984"/>
        <w:gridCol w:w="1324"/>
        <w:gridCol w:w="830"/>
      </w:tblGrid>
      <w:tr w:rsidR="004C5C0B" w:rsidRPr="00666A2E">
        <w:trPr>
          <w:trHeight w:val="240"/>
          <w:tblHeader/>
        </w:trPr>
        <w:tc>
          <w:tcPr>
            <w:tcW w:w="1442" w:type="dxa"/>
            <w:tcBorders>
              <w:top w:val="single" w:sz="4" w:space="0" w:color="auto"/>
              <w:bottom w:val="nil"/>
            </w:tcBorders>
            <w:shd w:val="clear" w:color="auto" w:fill="auto"/>
            <w:vAlign w:val="bottom"/>
          </w:tcPr>
          <w:p w:rsidR="00915816" w:rsidRPr="00666A2E" w:rsidRDefault="00915816" w:rsidP="00B8788C">
            <w:pPr>
              <w:pStyle w:val="SingleTxtG"/>
              <w:suppressAutoHyphens w:val="0"/>
              <w:spacing w:before="80" w:after="80" w:line="200" w:lineRule="exact"/>
              <w:ind w:left="0" w:right="0"/>
              <w:jc w:val="left"/>
              <w:rPr>
                <w:i/>
                <w:sz w:val="16"/>
                <w:lang w:val="es-ES"/>
              </w:rPr>
            </w:pPr>
          </w:p>
        </w:tc>
        <w:tc>
          <w:tcPr>
            <w:tcW w:w="7064" w:type="dxa"/>
            <w:gridSpan w:val="5"/>
            <w:tcBorders>
              <w:top w:val="single" w:sz="4" w:space="0" w:color="auto"/>
              <w:bottom w:val="single" w:sz="4" w:space="0" w:color="auto"/>
            </w:tcBorders>
            <w:shd w:val="clear" w:color="auto" w:fill="auto"/>
            <w:vAlign w:val="bottom"/>
          </w:tcPr>
          <w:p w:rsidR="00915816" w:rsidRPr="00666A2E" w:rsidRDefault="00915816" w:rsidP="00B8788C">
            <w:pPr>
              <w:pStyle w:val="SingleTxtG"/>
              <w:suppressAutoHyphens w:val="0"/>
              <w:spacing w:before="80" w:after="80" w:line="200" w:lineRule="exact"/>
              <w:ind w:left="0" w:right="0"/>
              <w:jc w:val="center"/>
              <w:rPr>
                <w:i/>
                <w:sz w:val="16"/>
                <w:lang w:val="es-ES"/>
              </w:rPr>
            </w:pPr>
            <w:bookmarkStart w:id="181" w:name="_Toc279151120"/>
            <w:bookmarkStart w:id="182" w:name="_Toc300830932"/>
            <w:r w:rsidRPr="00666A2E">
              <w:rPr>
                <w:i/>
                <w:sz w:val="16"/>
                <w:lang w:val="es-ES"/>
              </w:rPr>
              <w:t>Nive</w:t>
            </w:r>
            <w:bookmarkEnd w:id="181"/>
            <w:bookmarkEnd w:id="182"/>
            <w:r w:rsidR="004C5C0B" w:rsidRPr="00666A2E">
              <w:rPr>
                <w:i/>
                <w:sz w:val="16"/>
                <w:lang w:val="es-ES"/>
              </w:rPr>
              <w:t>l de educación</w:t>
            </w:r>
          </w:p>
        </w:tc>
      </w:tr>
      <w:tr w:rsidR="00177A9E" w:rsidRPr="00666A2E">
        <w:trPr>
          <w:trHeight w:val="240"/>
        </w:trPr>
        <w:tc>
          <w:tcPr>
            <w:tcW w:w="1442" w:type="dxa"/>
            <w:tcBorders>
              <w:top w:val="nil"/>
              <w:bottom w:val="single" w:sz="12" w:space="0" w:color="auto"/>
            </w:tcBorders>
            <w:shd w:val="clear" w:color="auto" w:fill="auto"/>
            <w:vAlign w:val="bottom"/>
          </w:tcPr>
          <w:p w:rsidR="00915816" w:rsidRPr="00666A2E" w:rsidRDefault="00915816" w:rsidP="00B8788C">
            <w:pPr>
              <w:pStyle w:val="SingleTxtG"/>
              <w:suppressAutoHyphens w:val="0"/>
              <w:spacing w:before="80" w:after="80" w:line="200" w:lineRule="exact"/>
              <w:ind w:left="0" w:right="0"/>
              <w:jc w:val="left"/>
              <w:rPr>
                <w:i/>
                <w:sz w:val="16"/>
                <w:lang w:val="es-ES"/>
              </w:rPr>
            </w:pPr>
            <w:bookmarkStart w:id="183" w:name="_Toc279151121"/>
            <w:r w:rsidRPr="00666A2E">
              <w:rPr>
                <w:i/>
                <w:sz w:val="16"/>
                <w:lang w:val="es-ES"/>
              </w:rPr>
              <w:t>S</w:t>
            </w:r>
            <w:r w:rsidR="004C5C0B" w:rsidRPr="00666A2E">
              <w:rPr>
                <w:i/>
                <w:sz w:val="16"/>
                <w:lang w:val="es-ES"/>
              </w:rPr>
              <w:t>istema educativo</w:t>
            </w:r>
            <w:bookmarkEnd w:id="183"/>
          </w:p>
        </w:tc>
        <w:tc>
          <w:tcPr>
            <w:tcW w:w="1775" w:type="dxa"/>
            <w:tcBorders>
              <w:top w:val="single" w:sz="4" w:space="0" w:color="auto"/>
              <w:bottom w:val="single" w:sz="12" w:space="0" w:color="auto"/>
            </w:tcBorders>
            <w:shd w:val="clear" w:color="auto" w:fill="auto"/>
            <w:vAlign w:val="bottom"/>
          </w:tcPr>
          <w:p w:rsidR="00915816" w:rsidRPr="00666A2E" w:rsidRDefault="004C5C0B" w:rsidP="00B8788C">
            <w:pPr>
              <w:pStyle w:val="SingleTxtG"/>
              <w:suppressAutoHyphens w:val="0"/>
              <w:spacing w:before="80" w:after="80" w:line="200" w:lineRule="exact"/>
              <w:ind w:left="0" w:right="0"/>
              <w:jc w:val="right"/>
              <w:rPr>
                <w:i/>
                <w:sz w:val="16"/>
                <w:lang w:val="es-ES"/>
              </w:rPr>
            </w:pPr>
            <w:r w:rsidRPr="00666A2E">
              <w:rPr>
                <w:i/>
                <w:sz w:val="16"/>
                <w:lang w:val="es-ES"/>
              </w:rPr>
              <w:t>Preescolar</w:t>
            </w:r>
            <w:r w:rsidR="00915816" w:rsidRPr="00666A2E">
              <w:rPr>
                <w:i/>
                <w:sz w:val="16"/>
                <w:lang w:val="es-ES"/>
              </w:rPr>
              <w:t>-prima</w:t>
            </w:r>
            <w:r w:rsidRPr="00666A2E">
              <w:rPr>
                <w:i/>
                <w:sz w:val="16"/>
                <w:lang w:val="es-ES"/>
              </w:rPr>
              <w:t>ria</w:t>
            </w:r>
          </w:p>
        </w:tc>
        <w:tc>
          <w:tcPr>
            <w:tcW w:w="1151" w:type="dxa"/>
            <w:tcBorders>
              <w:top w:val="single" w:sz="4" w:space="0" w:color="auto"/>
              <w:bottom w:val="single" w:sz="12" w:space="0" w:color="auto"/>
            </w:tcBorders>
            <w:shd w:val="clear" w:color="auto" w:fill="auto"/>
            <w:vAlign w:val="bottom"/>
          </w:tcPr>
          <w:p w:rsidR="00915816" w:rsidRPr="00666A2E" w:rsidRDefault="00915816" w:rsidP="00B8788C">
            <w:pPr>
              <w:pStyle w:val="SingleTxtG"/>
              <w:suppressAutoHyphens w:val="0"/>
              <w:spacing w:before="80" w:after="80" w:line="200" w:lineRule="exact"/>
              <w:ind w:left="0" w:right="0"/>
              <w:jc w:val="right"/>
              <w:rPr>
                <w:i/>
                <w:sz w:val="16"/>
                <w:lang w:val="es-ES"/>
              </w:rPr>
            </w:pPr>
            <w:r w:rsidRPr="00666A2E">
              <w:rPr>
                <w:i/>
                <w:sz w:val="16"/>
                <w:lang w:val="es-ES"/>
              </w:rPr>
              <w:t>Sec</w:t>
            </w:r>
            <w:r w:rsidR="004C5C0B" w:rsidRPr="00666A2E">
              <w:rPr>
                <w:i/>
                <w:sz w:val="16"/>
                <w:lang w:val="es-ES"/>
              </w:rPr>
              <w:t>undaria</w:t>
            </w:r>
            <w:r w:rsidRPr="00666A2E">
              <w:rPr>
                <w:i/>
                <w:sz w:val="16"/>
                <w:lang w:val="es-ES"/>
              </w:rPr>
              <w:t xml:space="preserve"> </w:t>
            </w:r>
          </w:p>
        </w:tc>
        <w:tc>
          <w:tcPr>
            <w:tcW w:w="1984" w:type="dxa"/>
            <w:tcBorders>
              <w:top w:val="single" w:sz="4" w:space="0" w:color="auto"/>
              <w:bottom w:val="single" w:sz="12" w:space="0" w:color="auto"/>
            </w:tcBorders>
            <w:shd w:val="clear" w:color="auto" w:fill="auto"/>
            <w:vAlign w:val="bottom"/>
          </w:tcPr>
          <w:p w:rsidR="00915816" w:rsidRPr="00666A2E" w:rsidRDefault="00915816" w:rsidP="00B8788C">
            <w:pPr>
              <w:pStyle w:val="SingleTxtG"/>
              <w:suppressAutoHyphens w:val="0"/>
              <w:spacing w:before="80" w:after="80" w:line="200" w:lineRule="exact"/>
              <w:ind w:left="0" w:right="0"/>
              <w:jc w:val="right"/>
              <w:rPr>
                <w:i/>
                <w:sz w:val="16"/>
                <w:lang w:val="es-ES"/>
              </w:rPr>
            </w:pPr>
            <w:r w:rsidRPr="00666A2E">
              <w:rPr>
                <w:i/>
                <w:sz w:val="16"/>
                <w:lang w:val="es-ES"/>
              </w:rPr>
              <w:t>Sec</w:t>
            </w:r>
            <w:r w:rsidR="004C5C0B" w:rsidRPr="00666A2E">
              <w:rPr>
                <w:i/>
                <w:sz w:val="16"/>
                <w:lang w:val="es-ES"/>
              </w:rPr>
              <w:t xml:space="preserve">undaria de </w:t>
            </w:r>
            <w:r w:rsidR="00177A9E">
              <w:rPr>
                <w:i/>
                <w:sz w:val="16"/>
                <w:lang w:val="es-ES"/>
              </w:rPr>
              <w:br/>
            </w:r>
            <w:r w:rsidR="004C5C0B" w:rsidRPr="00666A2E">
              <w:rPr>
                <w:i/>
                <w:sz w:val="16"/>
                <w:lang w:val="es-ES"/>
              </w:rPr>
              <w:t>segundo ciclo</w:t>
            </w:r>
            <w:r w:rsidRPr="00666A2E">
              <w:rPr>
                <w:i/>
                <w:sz w:val="16"/>
                <w:lang w:val="es-ES"/>
              </w:rPr>
              <w:t xml:space="preserve"> (bac</w:t>
            </w:r>
            <w:r w:rsidR="004C5C0B" w:rsidRPr="00666A2E">
              <w:rPr>
                <w:i/>
                <w:sz w:val="16"/>
                <w:lang w:val="es-ES"/>
              </w:rPr>
              <w:t>hiller</w:t>
            </w:r>
            <w:r w:rsidRPr="00666A2E">
              <w:rPr>
                <w:i/>
                <w:sz w:val="16"/>
                <w:lang w:val="es-ES"/>
              </w:rPr>
              <w:t>)</w:t>
            </w:r>
          </w:p>
        </w:tc>
        <w:tc>
          <w:tcPr>
            <w:tcW w:w="1324" w:type="dxa"/>
            <w:tcBorders>
              <w:top w:val="single" w:sz="4" w:space="0" w:color="auto"/>
              <w:bottom w:val="single" w:sz="12" w:space="0" w:color="auto"/>
            </w:tcBorders>
            <w:shd w:val="clear" w:color="auto" w:fill="auto"/>
            <w:vAlign w:val="bottom"/>
          </w:tcPr>
          <w:p w:rsidR="00915816" w:rsidRPr="00666A2E" w:rsidRDefault="00915816" w:rsidP="00B8788C">
            <w:pPr>
              <w:pStyle w:val="SingleTxtG"/>
              <w:suppressAutoHyphens w:val="0"/>
              <w:spacing w:before="80" w:after="80" w:line="200" w:lineRule="exact"/>
              <w:ind w:left="0" w:right="0"/>
              <w:jc w:val="right"/>
              <w:rPr>
                <w:i/>
                <w:sz w:val="16"/>
                <w:lang w:val="es-ES"/>
              </w:rPr>
            </w:pPr>
            <w:r w:rsidRPr="00666A2E">
              <w:rPr>
                <w:i/>
                <w:sz w:val="16"/>
                <w:lang w:val="es-ES"/>
              </w:rPr>
              <w:t>Forma</w:t>
            </w:r>
            <w:r w:rsidR="004C5C0B" w:rsidRPr="00666A2E">
              <w:rPr>
                <w:i/>
                <w:sz w:val="16"/>
                <w:lang w:val="es-ES"/>
              </w:rPr>
              <w:t>ció</w:t>
            </w:r>
            <w:r w:rsidRPr="00666A2E">
              <w:rPr>
                <w:i/>
                <w:sz w:val="16"/>
                <w:lang w:val="es-ES"/>
              </w:rPr>
              <w:t xml:space="preserve">n </w:t>
            </w:r>
            <w:r w:rsidR="00177A9E">
              <w:rPr>
                <w:i/>
                <w:sz w:val="16"/>
                <w:lang w:val="es-ES"/>
              </w:rPr>
              <w:br/>
            </w:r>
            <w:r w:rsidRPr="00666A2E">
              <w:rPr>
                <w:i/>
                <w:sz w:val="16"/>
                <w:lang w:val="es-ES"/>
              </w:rPr>
              <w:t>profes</w:t>
            </w:r>
            <w:r w:rsidR="004C5C0B" w:rsidRPr="00666A2E">
              <w:rPr>
                <w:i/>
                <w:sz w:val="16"/>
                <w:lang w:val="es-ES"/>
              </w:rPr>
              <w:t>ional</w:t>
            </w:r>
          </w:p>
        </w:tc>
        <w:tc>
          <w:tcPr>
            <w:tcW w:w="830" w:type="dxa"/>
            <w:tcBorders>
              <w:top w:val="single" w:sz="4" w:space="0" w:color="auto"/>
              <w:bottom w:val="single" w:sz="12" w:space="0" w:color="auto"/>
            </w:tcBorders>
            <w:shd w:val="clear" w:color="auto" w:fill="auto"/>
            <w:vAlign w:val="bottom"/>
          </w:tcPr>
          <w:p w:rsidR="00915816" w:rsidRPr="00666A2E" w:rsidRDefault="00915816" w:rsidP="00B8788C">
            <w:pPr>
              <w:pStyle w:val="SingleTxtG"/>
              <w:suppressAutoHyphens w:val="0"/>
              <w:spacing w:before="80" w:after="80" w:line="200" w:lineRule="exact"/>
              <w:ind w:left="0" w:right="0"/>
              <w:jc w:val="right"/>
              <w:rPr>
                <w:i/>
                <w:sz w:val="16"/>
                <w:lang w:val="es-ES"/>
              </w:rPr>
            </w:pPr>
            <w:r w:rsidRPr="00666A2E">
              <w:rPr>
                <w:i/>
                <w:sz w:val="16"/>
                <w:lang w:val="es-ES"/>
              </w:rPr>
              <w:t>Sup</w:t>
            </w:r>
            <w:r w:rsidR="004C5C0B" w:rsidRPr="00666A2E">
              <w:rPr>
                <w:i/>
                <w:sz w:val="16"/>
                <w:lang w:val="es-ES"/>
              </w:rPr>
              <w:t>erior</w:t>
            </w:r>
          </w:p>
        </w:tc>
      </w:tr>
      <w:tr w:rsidR="00177A9E" w:rsidRPr="00666A2E">
        <w:trPr>
          <w:trHeight w:val="240"/>
        </w:trPr>
        <w:tc>
          <w:tcPr>
            <w:tcW w:w="1442" w:type="dxa"/>
            <w:tcBorders>
              <w:top w:val="single" w:sz="12" w:space="0" w:color="auto"/>
            </w:tcBorders>
            <w:shd w:val="clear" w:color="auto" w:fill="auto"/>
            <w:vAlign w:val="bottom"/>
          </w:tcPr>
          <w:p w:rsidR="00915816" w:rsidRPr="00666A2E" w:rsidRDefault="00915816" w:rsidP="00B8788C">
            <w:pPr>
              <w:pStyle w:val="SingleTxtG"/>
              <w:suppressAutoHyphens w:val="0"/>
              <w:spacing w:before="40" w:after="40" w:line="220" w:lineRule="exact"/>
              <w:ind w:left="0" w:right="0"/>
              <w:jc w:val="left"/>
              <w:rPr>
                <w:sz w:val="18"/>
                <w:lang w:val="es-ES"/>
              </w:rPr>
            </w:pPr>
            <w:r w:rsidRPr="00666A2E">
              <w:rPr>
                <w:sz w:val="18"/>
                <w:lang w:val="es-ES"/>
              </w:rPr>
              <w:t>Andorran</w:t>
            </w:r>
            <w:r w:rsidR="004C5C0B" w:rsidRPr="00666A2E">
              <w:rPr>
                <w:sz w:val="18"/>
                <w:lang w:val="es-ES"/>
              </w:rPr>
              <w:t>o</w:t>
            </w:r>
          </w:p>
        </w:tc>
        <w:tc>
          <w:tcPr>
            <w:tcW w:w="1775" w:type="dxa"/>
            <w:tcBorders>
              <w:top w:val="single" w:sz="12" w:space="0" w:color="auto"/>
            </w:tcBorders>
            <w:shd w:val="clear" w:color="auto" w:fill="auto"/>
            <w:vAlign w:val="bottom"/>
          </w:tcPr>
          <w:p w:rsidR="00915816" w:rsidRPr="00666A2E" w:rsidRDefault="00915816" w:rsidP="00B8788C">
            <w:pPr>
              <w:pStyle w:val="SingleTxtG"/>
              <w:suppressAutoHyphens w:val="0"/>
              <w:spacing w:before="40" w:after="40" w:line="220" w:lineRule="exact"/>
              <w:ind w:left="0" w:right="0"/>
              <w:jc w:val="right"/>
              <w:rPr>
                <w:sz w:val="18"/>
                <w:lang w:val="es-ES"/>
              </w:rPr>
            </w:pPr>
            <w:r w:rsidRPr="00666A2E">
              <w:rPr>
                <w:sz w:val="18"/>
                <w:lang w:val="es-ES"/>
              </w:rPr>
              <w:t>8</w:t>
            </w:r>
          </w:p>
        </w:tc>
        <w:tc>
          <w:tcPr>
            <w:tcW w:w="1151" w:type="dxa"/>
            <w:tcBorders>
              <w:top w:val="single" w:sz="12" w:space="0" w:color="auto"/>
            </w:tcBorders>
            <w:shd w:val="clear" w:color="auto" w:fill="auto"/>
            <w:vAlign w:val="bottom"/>
          </w:tcPr>
          <w:p w:rsidR="00915816" w:rsidRPr="00666A2E" w:rsidRDefault="00915816" w:rsidP="00B8788C">
            <w:pPr>
              <w:pStyle w:val="SingleTxtG"/>
              <w:suppressAutoHyphens w:val="0"/>
              <w:spacing w:before="40" w:after="40" w:line="220" w:lineRule="exact"/>
              <w:ind w:left="0" w:right="0"/>
              <w:jc w:val="right"/>
              <w:rPr>
                <w:sz w:val="18"/>
                <w:lang w:val="es-ES"/>
              </w:rPr>
            </w:pPr>
            <w:r w:rsidRPr="00666A2E">
              <w:rPr>
                <w:sz w:val="18"/>
                <w:lang w:val="es-ES"/>
              </w:rPr>
              <w:t>3</w:t>
            </w:r>
          </w:p>
        </w:tc>
        <w:tc>
          <w:tcPr>
            <w:tcW w:w="1984" w:type="dxa"/>
            <w:tcBorders>
              <w:top w:val="single" w:sz="12" w:space="0" w:color="auto"/>
            </w:tcBorders>
            <w:shd w:val="clear" w:color="auto" w:fill="auto"/>
            <w:vAlign w:val="bottom"/>
          </w:tcPr>
          <w:p w:rsidR="00915816" w:rsidRPr="00666A2E" w:rsidRDefault="00915816" w:rsidP="00B8788C">
            <w:pPr>
              <w:pStyle w:val="SingleTxtG"/>
              <w:suppressAutoHyphens w:val="0"/>
              <w:spacing w:before="40" w:after="40" w:line="220" w:lineRule="exact"/>
              <w:ind w:left="0" w:right="0"/>
              <w:jc w:val="right"/>
              <w:rPr>
                <w:sz w:val="18"/>
                <w:lang w:val="es-ES"/>
              </w:rPr>
            </w:pPr>
            <w:r w:rsidRPr="00666A2E">
              <w:rPr>
                <w:sz w:val="18"/>
                <w:lang w:val="es-ES"/>
              </w:rPr>
              <w:t>1</w:t>
            </w:r>
          </w:p>
        </w:tc>
        <w:tc>
          <w:tcPr>
            <w:tcW w:w="1324" w:type="dxa"/>
            <w:tcBorders>
              <w:top w:val="single" w:sz="12" w:space="0" w:color="auto"/>
            </w:tcBorders>
            <w:shd w:val="clear" w:color="auto" w:fill="auto"/>
            <w:vAlign w:val="bottom"/>
          </w:tcPr>
          <w:p w:rsidR="00915816" w:rsidRPr="00666A2E" w:rsidRDefault="00915816" w:rsidP="00B8788C">
            <w:pPr>
              <w:pStyle w:val="SingleTxtG"/>
              <w:suppressAutoHyphens w:val="0"/>
              <w:spacing w:before="40" w:after="40" w:line="220" w:lineRule="exact"/>
              <w:ind w:left="0" w:right="0"/>
              <w:jc w:val="right"/>
              <w:rPr>
                <w:sz w:val="18"/>
                <w:lang w:val="es-ES"/>
              </w:rPr>
            </w:pPr>
            <w:r w:rsidRPr="00666A2E">
              <w:rPr>
                <w:sz w:val="18"/>
                <w:lang w:val="es-ES"/>
              </w:rPr>
              <w:t>1</w:t>
            </w:r>
          </w:p>
        </w:tc>
        <w:tc>
          <w:tcPr>
            <w:tcW w:w="830" w:type="dxa"/>
            <w:tcBorders>
              <w:top w:val="single" w:sz="12" w:space="0" w:color="auto"/>
            </w:tcBorders>
            <w:shd w:val="clear" w:color="auto" w:fill="auto"/>
            <w:vAlign w:val="bottom"/>
          </w:tcPr>
          <w:p w:rsidR="00915816" w:rsidRPr="00666A2E" w:rsidRDefault="00915816" w:rsidP="00B8788C">
            <w:pPr>
              <w:pStyle w:val="SingleTxtG"/>
              <w:suppressAutoHyphens w:val="0"/>
              <w:spacing w:before="40" w:after="40" w:line="220" w:lineRule="exact"/>
              <w:ind w:left="0" w:right="0"/>
              <w:jc w:val="right"/>
              <w:rPr>
                <w:sz w:val="18"/>
                <w:lang w:val="es-ES"/>
              </w:rPr>
            </w:pPr>
            <w:r w:rsidRPr="00666A2E">
              <w:rPr>
                <w:sz w:val="18"/>
                <w:lang w:val="es-ES"/>
              </w:rPr>
              <w:t>1</w:t>
            </w:r>
          </w:p>
        </w:tc>
      </w:tr>
      <w:tr w:rsidR="00177A9E" w:rsidRPr="00666A2E">
        <w:trPr>
          <w:trHeight w:val="240"/>
        </w:trPr>
        <w:tc>
          <w:tcPr>
            <w:tcW w:w="1442" w:type="dxa"/>
            <w:shd w:val="clear" w:color="auto" w:fill="auto"/>
            <w:vAlign w:val="bottom"/>
          </w:tcPr>
          <w:p w:rsidR="00177A9E" w:rsidRPr="00666A2E" w:rsidRDefault="00177A9E" w:rsidP="00B8788C">
            <w:pPr>
              <w:pStyle w:val="SingleTxtG"/>
              <w:suppressAutoHyphens w:val="0"/>
              <w:spacing w:before="40" w:after="40" w:line="220" w:lineRule="exact"/>
              <w:ind w:left="0" w:right="0"/>
              <w:jc w:val="left"/>
              <w:rPr>
                <w:sz w:val="18"/>
                <w:lang w:val="es-ES"/>
              </w:rPr>
            </w:pPr>
            <w:r w:rsidRPr="00666A2E">
              <w:rPr>
                <w:sz w:val="18"/>
                <w:lang w:val="es-ES"/>
              </w:rPr>
              <w:t>Español</w:t>
            </w:r>
          </w:p>
        </w:tc>
        <w:tc>
          <w:tcPr>
            <w:tcW w:w="1775"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r w:rsidRPr="00666A2E">
              <w:rPr>
                <w:sz w:val="18"/>
                <w:lang w:val="es-ES"/>
              </w:rPr>
              <w:t>8</w:t>
            </w:r>
          </w:p>
        </w:tc>
        <w:tc>
          <w:tcPr>
            <w:tcW w:w="1151"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c>
          <w:tcPr>
            <w:tcW w:w="1984" w:type="dxa"/>
            <w:shd w:val="clear" w:color="auto" w:fill="auto"/>
            <w:vAlign w:val="bottom"/>
          </w:tcPr>
          <w:p w:rsidR="00177A9E" w:rsidRPr="00666A2E" w:rsidRDefault="00177A9E" w:rsidP="000B2303">
            <w:pPr>
              <w:pStyle w:val="SingleTxtG"/>
              <w:suppressAutoHyphens w:val="0"/>
              <w:spacing w:before="40" w:after="40" w:line="220" w:lineRule="exact"/>
              <w:ind w:left="0" w:right="0"/>
              <w:jc w:val="right"/>
              <w:rPr>
                <w:sz w:val="18"/>
                <w:lang w:val="es-ES"/>
              </w:rPr>
            </w:pPr>
            <w:r w:rsidRPr="00666A2E">
              <w:rPr>
                <w:sz w:val="18"/>
                <w:lang w:val="es-ES"/>
              </w:rPr>
              <w:t>1</w:t>
            </w:r>
            <w:r w:rsidRPr="00C70535">
              <w:rPr>
                <w:lang w:val="es-ES"/>
              </w:rPr>
              <w:t>*</w:t>
            </w:r>
          </w:p>
        </w:tc>
        <w:tc>
          <w:tcPr>
            <w:tcW w:w="1324"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c>
          <w:tcPr>
            <w:tcW w:w="830"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r>
      <w:tr w:rsidR="00177A9E" w:rsidRPr="00666A2E">
        <w:trPr>
          <w:trHeight w:val="240"/>
        </w:trPr>
        <w:tc>
          <w:tcPr>
            <w:tcW w:w="1442" w:type="dxa"/>
            <w:shd w:val="clear" w:color="auto" w:fill="auto"/>
            <w:vAlign w:val="bottom"/>
          </w:tcPr>
          <w:p w:rsidR="00177A9E" w:rsidRPr="00666A2E" w:rsidRDefault="00177A9E" w:rsidP="00B8788C">
            <w:pPr>
              <w:pStyle w:val="SingleTxtG"/>
              <w:suppressAutoHyphens w:val="0"/>
              <w:spacing w:before="40" w:after="40" w:line="220" w:lineRule="exact"/>
              <w:ind w:left="0" w:right="0"/>
              <w:jc w:val="left"/>
              <w:rPr>
                <w:sz w:val="18"/>
                <w:lang w:val="es-ES"/>
              </w:rPr>
            </w:pPr>
            <w:r w:rsidRPr="00666A2E">
              <w:rPr>
                <w:sz w:val="18"/>
                <w:lang w:val="es-ES"/>
              </w:rPr>
              <w:t>Religioso</w:t>
            </w:r>
          </w:p>
        </w:tc>
        <w:tc>
          <w:tcPr>
            <w:tcW w:w="1775"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r w:rsidRPr="00666A2E">
              <w:rPr>
                <w:sz w:val="18"/>
                <w:lang w:val="es-ES"/>
              </w:rPr>
              <w:t>3</w:t>
            </w:r>
            <w:r w:rsidRPr="007F7081">
              <w:rPr>
                <w:lang w:val="es-ES"/>
              </w:rPr>
              <w:t>***</w:t>
            </w:r>
          </w:p>
        </w:tc>
        <w:tc>
          <w:tcPr>
            <w:tcW w:w="1151"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r w:rsidRPr="007F7081">
              <w:rPr>
                <w:lang w:val="es-ES"/>
              </w:rPr>
              <w:t>*</w:t>
            </w:r>
          </w:p>
        </w:tc>
        <w:tc>
          <w:tcPr>
            <w:tcW w:w="1984"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r w:rsidRPr="007F7081">
              <w:rPr>
                <w:lang w:val="es-ES"/>
              </w:rPr>
              <w:t>*</w:t>
            </w:r>
          </w:p>
        </w:tc>
        <w:tc>
          <w:tcPr>
            <w:tcW w:w="1324"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r w:rsidRPr="00C70535">
              <w:rPr>
                <w:lang w:val="es-ES"/>
              </w:rPr>
              <w:t>*</w:t>
            </w:r>
          </w:p>
        </w:tc>
        <w:tc>
          <w:tcPr>
            <w:tcW w:w="830"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r>
      <w:tr w:rsidR="00177A9E" w:rsidRPr="00666A2E">
        <w:trPr>
          <w:trHeight w:val="240"/>
        </w:trPr>
        <w:tc>
          <w:tcPr>
            <w:tcW w:w="1442" w:type="dxa"/>
            <w:shd w:val="clear" w:color="auto" w:fill="auto"/>
            <w:vAlign w:val="bottom"/>
          </w:tcPr>
          <w:p w:rsidR="00177A9E" w:rsidRPr="00666A2E" w:rsidRDefault="00177A9E" w:rsidP="00B8788C">
            <w:pPr>
              <w:pStyle w:val="SingleTxtG"/>
              <w:suppressAutoHyphens w:val="0"/>
              <w:spacing w:before="40" w:after="40" w:line="220" w:lineRule="exact"/>
              <w:ind w:left="0" w:right="0"/>
              <w:jc w:val="left"/>
              <w:rPr>
                <w:sz w:val="18"/>
                <w:lang w:val="es-ES"/>
              </w:rPr>
            </w:pPr>
            <w:r w:rsidRPr="00666A2E">
              <w:rPr>
                <w:sz w:val="18"/>
                <w:lang w:val="es-ES"/>
              </w:rPr>
              <w:t>Francés</w:t>
            </w:r>
          </w:p>
        </w:tc>
        <w:tc>
          <w:tcPr>
            <w:tcW w:w="1775"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r w:rsidRPr="00666A2E">
              <w:rPr>
                <w:sz w:val="18"/>
                <w:lang w:val="es-ES"/>
              </w:rPr>
              <w:t>8</w:t>
            </w:r>
          </w:p>
        </w:tc>
        <w:tc>
          <w:tcPr>
            <w:tcW w:w="1151"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c>
          <w:tcPr>
            <w:tcW w:w="1984"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c>
          <w:tcPr>
            <w:tcW w:w="1324" w:type="dxa"/>
            <w:shd w:val="clear" w:color="auto" w:fill="auto"/>
            <w:vAlign w:val="bottom"/>
          </w:tcPr>
          <w:p w:rsidR="00177A9E" w:rsidRPr="00666A2E" w:rsidRDefault="00177A9E" w:rsidP="000B2303">
            <w:pPr>
              <w:pStyle w:val="SingleTxtG"/>
              <w:suppressAutoHyphens w:val="0"/>
              <w:spacing w:before="40" w:after="40" w:line="220" w:lineRule="exact"/>
              <w:ind w:left="0" w:right="0"/>
              <w:jc w:val="right"/>
              <w:rPr>
                <w:sz w:val="18"/>
                <w:lang w:val="es-ES"/>
              </w:rPr>
            </w:pPr>
            <w:r w:rsidRPr="00666A2E">
              <w:rPr>
                <w:sz w:val="18"/>
                <w:lang w:val="es-ES"/>
              </w:rPr>
              <w:t>1</w:t>
            </w:r>
            <w:r w:rsidRPr="00C70535">
              <w:rPr>
                <w:lang w:val="es-ES"/>
              </w:rPr>
              <w:t>*</w:t>
            </w:r>
          </w:p>
        </w:tc>
        <w:tc>
          <w:tcPr>
            <w:tcW w:w="830" w:type="dxa"/>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r>
      <w:tr w:rsidR="00177A9E" w:rsidRPr="00666A2E">
        <w:trPr>
          <w:trHeight w:val="240"/>
        </w:trPr>
        <w:tc>
          <w:tcPr>
            <w:tcW w:w="1442" w:type="dxa"/>
            <w:tcBorders>
              <w:bottom w:val="single" w:sz="12" w:space="0" w:color="auto"/>
            </w:tcBorders>
            <w:shd w:val="clear" w:color="auto" w:fill="auto"/>
            <w:vAlign w:val="bottom"/>
          </w:tcPr>
          <w:p w:rsidR="00177A9E" w:rsidRPr="00666A2E" w:rsidRDefault="00177A9E" w:rsidP="00B8788C">
            <w:pPr>
              <w:pStyle w:val="SingleTxtG"/>
              <w:suppressAutoHyphens w:val="0"/>
              <w:spacing w:before="40" w:after="40" w:line="220" w:lineRule="exact"/>
              <w:ind w:left="0" w:right="0"/>
              <w:jc w:val="left"/>
              <w:rPr>
                <w:sz w:val="18"/>
                <w:lang w:val="es-ES"/>
              </w:rPr>
            </w:pPr>
            <w:r w:rsidRPr="00666A2E">
              <w:rPr>
                <w:sz w:val="18"/>
                <w:lang w:val="es-ES"/>
              </w:rPr>
              <w:t>Privado</w:t>
            </w:r>
          </w:p>
        </w:tc>
        <w:tc>
          <w:tcPr>
            <w:tcW w:w="1775" w:type="dxa"/>
            <w:tcBorders>
              <w:bottom w:val="single" w:sz="12" w:space="0" w:color="auto"/>
            </w:tcBorders>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c>
          <w:tcPr>
            <w:tcW w:w="1151" w:type="dxa"/>
            <w:tcBorders>
              <w:bottom w:val="single" w:sz="12" w:space="0" w:color="auto"/>
            </w:tcBorders>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c>
          <w:tcPr>
            <w:tcW w:w="1984" w:type="dxa"/>
            <w:tcBorders>
              <w:bottom w:val="single" w:sz="12" w:space="0" w:color="auto"/>
            </w:tcBorders>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c>
          <w:tcPr>
            <w:tcW w:w="1324" w:type="dxa"/>
            <w:tcBorders>
              <w:bottom w:val="single" w:sz="12" w:space="0" w:color="auto"/>
            </w:tcBorders>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r w:rsidRPr="00666A2E">
              <w:rPr>
                <w:sz w:val="18"/>
                <w:lang w:val="es-ES"/>
              </w:rPr>
              <w:t>1</w:t>
            </w:r>
            <w:r w:rsidRPr="00C70535">
              <w:rPr>
                <w:lang w:val="es-ES"/>
              </w:rPr>
              <w:t>*</w:t>
            </w:r>
          </w:p>
        </w:tc>
        <w:tc>
          <w:tcPr>
            <w:tcW w:w="830" w:type="dxa"/>
            <w:tcBorders>
              <w:bottom w:val="single" w:sz="12" w:space="0" w:color="auto"/>
            </w:tcBorders>
            <w:shd w:val="clear" w:color="auto" w:fill="auto"/>
            <w:vAlign w:val="bottom"/>
          </w:tcPr>
          <w:p w:rsidR="00177A9E" w:rsidRPr="00666A2E" w:rsidRDefault="00177A9E" w:rsidP="00B8788C">
            <w:pPr>
              <w:pStyle w:val="SingleTxtG"/>
              <w:suppressAutoHyphens w:val="0"/>
              <w:spacing w:before="40" w:after="40" w:line="220" w:lineRule="exact"/>
              <w:ind w:left="0" w:right="0"/>
              <w:jc w:val="right"/>
              <w:rPr>
                <w:sz w:val="18"/>
                <w:lang w:val="es-ES"/>
              </w:rPr>
            </w:pPr>
          </w:p>
        </w:tc>
      </w:tr>
    </w:tbl>
    <w:p w:rsidR="00915816" w:rsidRPr="00216AF2" w:rsidRDefault="004C5C0B" w:rsidP="000B2303">
      <w:pPr>
        <w:spacing w:before="120"/>
        <w:ind w:left="1134" w:firstLine="170"/>
        <w:rPr>
          <w:i/>
          <w:sz w:val="18"/>
          <w:lang w:val="es-ES"/>
        </w:rPr>
      </w:pPr>
      <w:r w:rsidRPr="00216AF2">
        <w:rPr>
          <w:sz w:val="18"/>
          <w:lang w:val="es-ES"/>
        </w:rPr>
        <w:t>Elaboración</w:t>
      </w:r>
      <w:r w:rsidR="00915816" w:rsidRPr="00216AF2">
        <w:rPr>
          <w:sz w:val="18"/>
          <w:lang w:val="es-ES"/>
        </w:rPr>
        <w:t xml:space="preserve"> intern</w:t>
      </w:r>
      <w:r w:rsidRPr="00216AF2">
        <w:rPr>
          <w:sz w:val="18"/>
          <w:lang w:val="es-ES"/>
        </w:rPr>
        <w:t>a</w:t>
      </w:r>
    </w:p>
    <w:p w:rsidR="00915816" w:rsidRPr="00216AF2" w:rsidRDefault="000A7F73" w:rsidP="000B2303">
      <w:pPr>
        <w:spacing w:after="240"/>
        <w:ind w:left="1134" w:firstLine="170"/>
        <w:rPr>
          <w:i/>
          <w:sz w:val="18"/>
          <w:lang w:val="es-ES"/>
        </w:rPr>
      </w:pPr>
      <w:r w:rsidRPr="00216AF2">
        <w:rPr>
          <w:i/>
          <w:sz w:val="18"/>
          <w:lang w:val="es-ES"/>
        </w:rPr>
        <w:t>Observación</w:t>
      </w:r>
      <w:r w:rsidR="00915816" w:rsidRPr="00216AF2">
        <w:rPr>
          <w:i/>
          <w:sz w:val="18"/>
          <w:lang w:val="es-ES"/>
        </w:rPr>
        <w:t xml:space="preserve">: </w:t>
      </w:r>
      <w:r w:rsidRPr="00216AF2">
        <w:rPr>
          <w:sz w:val="18"/>
          <w:lang w:val="es-ES"/>
        </w:rPr>
        <w:t>Lo</w:t>
      </w:r>
      <w:r w:rsidR="00915816" w:rsidRPr="00216AF2">
        <w:rPr>
          <w:sz w:val="18"/>
          <w:lang w:val="es-ES"/>
        </w:rPr>
        <w:t>s</w:t>
      </w:r>
      <w:r w:rsidRPr="00216AF2">
        <w:rPr>
          <w:sz w:val="18"/>
          <w:lang w:val="es-ES"/>
        </w:rPr>
        <w:t xml:space="preserve"> campos con un asterisco</w:t>
      </w:r>
      <w:r w:rsidR="00915816" w:rsidRPr="00216AF2">
        <w:rPr>
          <w:sz w:val="18"/>
          <w:lang w:val="es-ES"/>
        </w:rPr>
        <w:t xml:space="preserve"> </w:t>
      </w:r>
      <w:r w:rsidRPr="00216AF2">
        <w:rPr>
          <w:sz w:val="18"/>
          <w:lang w:val="es-ES"/>
        </w:rPr>
        <w:t>(</w:t>
      </w:r>
      <w:r w:rsidR="00915816" w:rsidRPr="00B8788C">
        <w:rPr>
          <w:lang w:val="es-ES"/>
        </w:rPr>
        <w:t>*</w:t>
      </w:r>
      <w:r w:rsidRPr="00216AF2">
        <w:rPr>
          <w:sz w:val="18"/>
          <w:lang w:val="es-ES"/>
        </w:rPr>
        <w:t>) indican los centros que proponen varios niveles de educación</w:t>
      </w:r>
      <w:r w:rsidR="00915816" w:rsidRPr="00216AF2">
        <w:rPr>
          <w:sz w:val="18"/>
          <w:lang w:val="es-ES"/>
        </w:rPr>
        <w:t>.</w:t>
      </w:r>
    </w:p>
    <w:p w:rsidR="00915816" w:rsidRPr="00666A2E" w:rsidRDefault="000A7F73" w:rsidP="000B2303">
      <w:pPr>
        <w:pStyle w:val="Heading1"/>
        <w:rPr>
          <w:lang w:val="es-ES"/>
        </w:rPr>
      </w:pPr>
      <w:r w:rsidRPr="00666A2E">
        <w:rPr>
          <w:lang w:val="es-ES"/>
        </w:rPr>
        <w:t>Cuadro</w:t>
      </w:r>
      <w:r w:rsidR="00915816" w:rsidRPr="00666A2E">
        <w:rPr>
          <w:lang w:val="es-ES"/>
        </w:rPr>
        <w:t xml:space="preserve"> 36</w:t>
      </w:r>
    </w:p>
    <w:p w:rsidR="00915816" w:rsidRPr="000B2303" w:rsidRDefault="000277D5" w:rsidP="000B2303">
      <w:pPr>
        <w:pStyle w:val="SingleTxtG"/>
        <w:rPr>
          <w:b/>
          <w:lang w:val="es-ES"/>
        </w:rPr>
      </w:pPr>
      <w:r w:rsidRPr="000B2303">
        <w:rPr>
          <w:b/>
          <w:lang w:val="es-ES"/>
        </w:rPr>
        <w:t>Evolución</w:t>
      </w:r>
      <w:r w:rsidR="00F07637" w:rsidRPr="000B2303">
        <w:rPr>
          <w:b/>
          <w:lang w:val="es-ES"/>
        </w:rPr>
        <w:t xml:space="preserve"> del número de personas </w:t>
      </w:r>
      <w:r w:rsidR="005E71D1" w:rsidRPr="000B2303">
        <w:rPr>
          <w:b/>
          <w:lang w:val="es-ES"/>
        </w:rPr>
        <w:t>escolarizadas</w:t>
      </w:r>
      <w:r w:rsidR="00F07637" w:rsidRPr="000B2303">
        <w:rPr>
          <w:b/>
          <w:lang w:val="es-ES"/>
        </w:rPr>
        <w:t xml:space="preserve">, por sexo y nivel de </w:t>
      </w:r>
      <w:r w:rsidR="005E71D1" w:rsidRPr="000B2303">
        <w:rPr>
          <w:b/>
          <w:lang w:val="es-ES"/>
        </w:rPr>
        <w:t>educación</w:t>
      </w:r>
      <w:r w:rsidR="00F07637" w:rsidRPr="000B2303">
        <w:rPr>
          <w:b/>
          <w:lang w:val="es-ES"/>
        </w:rPr>
        <w:t xml:space="preserve"> (1997, 2001 y 2005) </w:t>
      </w:r>
    </w:p>
    <w:tbl>
      <w:tblPr>
        <w:tblW w:w="8505"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191"/>
        <w:gridCol w:w="812"/>
        <w:gridCol w:w="813"/>
        <w:gridCol w:w="813"/>
        <w:gridCol w:w="57"/>
        <w:gridCol w:w="755"/>
        <w:gridCol w:w="813"/>
        <w:gridCol w:w="813"/>
        <w:gridCol w:w="57"/>
        <w:gridCol w:w="755"/>
        <w:gridCol w:w="813"/>
        <w:gridCol w:w="813"/>
      </w:tblGrid>
      <w:tr w:rsidR="00AE1BE0" w:rsidRPr="00666A2E">
        <w:trPr>
          <w:cantSplit/>
          <w:trHeight w:val="235"/>
          <w:tblHeader/>
        </w:trPr>
        <w:tc>
          <w:tcPr>
            <w:tcW w:w="1191" w:type="dxa"/>
            <w:tcBorders>
              <w:top w:val="single" w:sz="4" w:space="0" w:color="auto"/>
              <w:bottom w:val="nil"/>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left"/>
              <w:rPr>
                <w:i/>
                <w:sz w:val="16"/>
                <w:lang w:val="es-ES"/>
              </w:rPr>
            </w:pPr>
          </w:p>
        </w:tc>
        <w:tc>
          <w:tcPr>
            <w:tcW w:w="2438" w:type="dxa"/>
            <w:gridSpan w:val="3"/>
            <w:tcBorders>
              <w:top w:val="single" w:sz="4" w:space="0" w:color="auto"/>
              <w:bottom w:val="single" w:sz="4" w:space="0" w:color="auto"/>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center"/>
              <w:rPr>
                <w:bCs/>
                <w:i/>
                <w:sz w:val="16"/>
                <w:lang w:val="es-ES"/>
              </w:rPr>
            </w:pPr>
            <w:r w:rsidRPr="00666A2E">
              <w:rPr>
                <w:bCs/>
                <w:i/>
                <w:sz w:val="16"/>
                <w:lang w:val="es-ES"/>
              </w:rPr>
              <w:t>1997</w:t>
            </w:r>
          </w:p>
        </w:tc>
        <w:tc>
          <w:tcPr>
            <w:tcW w:w="57" w:type="dxa"/>
            <w:tcBorders>
              <w:top w:val="single" w:sz="4" w:space="0" w:color="auto"/>
              <w:bottom w:val="nil"/>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center"/>
              <w:rPr>
                <w:bCs/>
                <w:i/>
                <w:sz w:val="16"/>
                <w:lang w:val="es-ES"/>
              </w:rPr>
            </w:pPr>
          </w:p>
        </w:tc>
        <w:tc>
          <w:tcPr>
            <w:tcW w:w="2381" w:type="dxa"/>
            <w:gridSpan w:val="3"/>
            <w:tcBorders>
              <w:top w:val="single" w:sz="4" w:space="0" w:color="auto"/>
              <w:bottom w:val="single" w:sz="4" w:space="0" w:color="auto"/>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57" w:type="dxa"/>
            <w:tcBorders>
              <w:top w:val="single" w:sz="4" w:space="0" w:color="auto"/>
              <w:bottom w:val="nil"/>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center"/>
              <w:rPr>
                <w:bCs/>
                <w:i/>
                <w:sz w:val="16"/>
                <w:lang w:val="es-ES"/>
              </w:rPr>
            </w:pPr>
          </w:p>
        </w:tc>
        <w:tc>
          <w:tcPr>
            <w:tcW w:w="2381" w:type="dxa"/>
            <w:gridSpan w:val="3"/>
            <w:tcBorders>
              <w:top w:val="single" w:sz="4" w:space="0" w:color="auto"/>
              <w:bottom w:val="single" w:sz="4" w:space="0" w:color="auto"/>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AE1BE0" w:rsidRPr="00666A2E">
        <w:trPr>
          <w:cantSplit/>
          <w:trHeight w:val="235"/>
        </w:trPr>
        <w:tc>
          <w:tcPr>
            <w:tcW w:w="1191" w:type="dxa"/>
            <w:tcBorders>
              <w:top w:val="nil"/>
              <w:bottom w:val="single" w:sz="12" w:space="0" w:color="auto"/>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left"/>
              <w:rPr>
                <w:bCs/>
                <w:i/>
                <w:sz w:val="16"/>
                <w:lang w:val="es-ES"/>
              </w:rPr>
            </w:pPr>
            <w:r w:rsidRPr="00666A2E">
              <w:rPr>
                <w:bCs/>
                <w:i/>
                <w:sz w:val="16"/>
                <w:lang w:val="es-ES"/>
              </w:rPr>
              <w:t>Educación</w:t>
            </w:r>
          </w:p>
        </w:tc>
        <w:tc>
          <w:tcPr>
            <w:tcW w:w="812" w:type="dxa"/>
            <w:tcBorders>
              <w:top w:val="single" w:sz="4" w:space="0" w:color="auto"/>
              <w:bottom w:val="single" w:sz="12" w:space="0" w:color="auto"/>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right"/>
              <w:rPr>
                <w:bCs/>
                <w:i/>
                <w:sz w:val="16"/>
                <w:lang w:val="es-ES"/>
              </w:rPr>
            </w:pPr>
            <w:r w:rsidRPr="00666A2E">
              <w:rPr>
                <w:bCs/>
                <w:i/>
                <w:sz w:val="16"/>
                <w:lang w:val="es-ES"/>
              </w:rPr>
              <w:t>Mujeres</w:t>
            </w:r>
          </w:p>
        </w:tc>
        <w:tc>
          <w:tcPr>
            <w:tcW w:w="813" w:type="dxa"/>
            <w:tcBorders>
              <w:top w:val="single" w:sz="4" w:space="0" w:color="auto"/>
              <w:bottom w:val="single" w:sz="12" w:space="0" w:color="auto"/>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right"/>
              <w:rPr>
                <w:bCs/>
                <w:i/>
                <w:sz w:val="16"/>
                <w:lang w:val="es-ES"/>
              </w:rPr>
            </w:pPr>
            <w:r w:rsidRPr="00666A2E">
              <w:rPr>
                <w:bCs/>
                <w:i/>
                <w:sz w:val="16"/>
                <w:lang w:val="es-ES"/>
              </w:rPr>
              <w:t>Hombres</w:t>
            </w:r>
          </w:p>
        </w:tc>
        <w:tc>
          <w:tcPr>
            <w:tcW w:w="813"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00" w:lineRule="exact"/>
              <w:ind w:left="0" w:right="0"/>
              <w:jc w:val="right"/>
              <w:rPr>
                <w:b/>
                <w:bCs/>
                <w:i/>
                <w:sz w:val="16"/>
                <w:lang w:val="es-ES"/>
              </w:rPr>
            </w:pPr>
            <w:r w:rsidRPr="000B2303">
              <w:rPr>
                <w:b/>
                <w:bCs/>
                <w:i/>
                <w:sz w:val="16"/>
                <w:lang w:val="es-ES"/>
              </w:rPr>
              <w:t>Total</w:t>
            </w:r>
          </w:p>
        </w:tc>
        <w:tc>
          <w:tcPr>
            <w:tcW w:w="57" w:type="dxa"/>
            <w:tcBorders>
              <w:top w:val="nil"/>
              <w:bottom w:val="single" w:sz="12" w:space="0" w:color="auto"/>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right"/>
              <w:rPr>
                <w:bCs/>
                <w:i/>
                <w:sz w:val="16"/>
                <w:lang w:val="es-ES"/>
              </w:rPr>
            </w:pPr>
          </w:p>
        </w:tc>
        <w:tc>
          <w:tcPr>
            <w:tcW w:w="755" w:type="dxa"/>
            <w:tcBorders>
              <w:top w:val="single" w:sz="4" w:space="0" w:color="auto"/>
              <w:bottom w:val="single" w:sz="12" w:space="0" w:color="auto"/>
            </w:tcBorders>
            <w:shd w:val="clear" w:color="auto" w:fill="auto"/>
            <w:vAlign w:val="bottom"/>
          </w:tcPr>
          <w:p w:rsidR="00AE1BE0" w:rsidRPr="00666A2E" w:rsidRDefault="00AE1BE0" w:rsidP="00CC3A1A">
            <w:pPr>
              <w:pStyle w:val="SingleTxtG"/>
              <w:suppressAutoHyphens w:val="0"/>
              <w:spacing w:before="80" w:after="80" w:line="200" w:lineRule="exact"/>
              <w:ind w:left="0" w:right="0"/>
              <w:jc w:val="right"/>
              <w:rPr>
                <w:bCs/>
                <w:i/>
                <w:sz w:val="16"/>
                <w:lang w:val="es-ES"/>
              </w:rPr>
            </w:pPr>
            <w:r w:rsidRPr="00666A2E">
              <w:rPr>
                <w:bCs/>
                <w:i/>
                <w:sz w:val="16"/>
                <w:lang w:val="es-ES"/>
              </w:rPr>
              <w:t>Mujeres</w:t>
            </w:r>
          </w:p>
        </w:tc>
        <w:tc>
          <w:tcPr>
            <w:tcW w:w="813" w:type="dxa"/>
            <w:tcBorders>
              <w:top w:val="single" w:sz="4" w:space="0" w:color="auto"/>
              <w:bottom w:val="single" w:sz="12" w:space="0" w:color="auto"/>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right"/>
              <w:rPr>
                <w:bCs/>
                <w:i/>
                <w:sz w:val="16"/>
                <w:lang w:val="es-ES"/>
              </w:rPr>
            </w:pPr>
            <w:r w:rsidRPr="00666A2E">
              <w:rPr>
                <w:bCs/>
                <w:i/>
                <w:sz w:val="16"/>
                <w:lang w:val="es-ES"/>
              </w:rPr>
              <w:t>Hombres</w:t>
            </w:r>
          </w:p>
        </w:tc>
        <w:tc>
          <w:tcPr>
            <w:tcW w:w="813"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00" w:lineRule="exact"/>
              <w:ind w:left="0" w:right="0"/>
              <w:jc w:val="right"/>
              <w:rPr>
                <w:b/>
                <w:bCs/>
                <w:i/>
                <w:sz w:val="16"/>
                <w:lang w:val="es-ES"/>
              </w:rPr>
            </w:pPr>
            <w:r w:rsidRPr="000B2303">
              <w:rPr>
                <w:b/>
                <w:bCs/>
                <w:i/>
                <w:sz w:val="16"/>
                <w:lang w:val="es-ES"/>
              </w:rPr>
              <w:t>Total</w:t>
            </w:r>
          </w:p>
        </w:tc>
        <w:tc>
          <w:tcPr>
            <w:tcW w:w="57" w:type="dxa"/>
            <w:tcBorders>
              <w:top w:val="nil"/>
              <w:bottom w:val="single" w:sz="12" w:space="0" w:color="auto"/>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right"/>
              <w:rPr>
                <w:bCs/>
                <w:i/>
                <w:sz w:val="16"/>
                <w:lang w:val="es-ES"/>
              </w:rPr>
            </w:pPr>
          </w:p>
        </w:tc>
        <w:tc>
          <w:tcPr>
            <w:tcW w:w="755" w:type="dxa"/>
            <w:tcBorders>
              <w:top w:val="single" w:sz="4" w:space="0" w:color="auto"/>
              <w:bottom w:val="single" w:sz="12" w:space="0" w:color="auto"/>
            </w:tcBorders>
            <w:shd w:val="clear" w:color="auto" w:fill="auto"/>
            <w:vAlign w:val="bottom"/>
          </w:tcPr>
          <w:p w:rsidR="00AE1BE0" w:rsidRPr="00666A2E" w:rsidRDefault="00AE1BE0" w:rsidP="00CC3A1A">
            <w:pPr>
              <w:pStyle w:val="SingleTxtG"/>
              <w:suppressAutoHyphens w:val="0"/>
              <w:spacing w:before="80" w:after="80" w:line="200" w:lineRule="exact"/>
              <w:ind w:left="0" w:right="0"/>
              <w:jc w:val="right"/>
              <w:rPr>
                <w:bCs/>
                <w:i/>
                <w:sz w:val="16"/>
                <w:lang w:val="es-ES"/>
              </w:rPr>
            </w:pPr>
            <w:r w:rsidRPr="00666A2E">
              <w:rPr>
                <w:bCs/>
                <w:i/>
                <w:sz w:val="16"/>
                <w:lang w:val="es-ES"/>
              </w:rPr>
              <w:t>Mujeres</w:t>
            </w:r>
          </w:p>
        </w:tc>
        <w:tc>
          <w:tcPr>
            <w:tcW w:w="813" w:type="dxa"/>
            <w:tcBorders>
              <w:top w:val="single" w:sz="4" w:space="0" w:color="auto"/>
              <w:bottom w:val="single" w:sz="12" w:space="0" w:color="auto"/>
            </w:tcBorders>
            <w:shd w:val="clear" w:color="auto" w:fill="auto"/>
            <w:vAlign w:val="bottom"/>
          </w:tcPr>
          <w:p w:rsidR="00AE1BE0" w:rsidRPr="00666A2E" w:rsidRDefault="00AE1BE0" w:rsidP="000B2303">
            <w:pPr>
              <w:pStyle w:val="SingleTxtG"/>
              <w:suppressAutoHyphens w:val="0"/>
              <w:spacing w:before="80" w:after="80" w:line="200" w:lineRule="exact"/>
              <w:ind w:left="0" w:right="0"/>
              <w:jc w:val="right"/>
              <w:rPr>
                <w:bCs/>
                <w:i/>
                <w:sz w:val="16"/>
                <w:lang w:val="es-ES"/>
              </w:rPr>
            </w:pPr>
            <w:r w:rsidRPr="00666A2E">
              <w:rPr>
                <w:bCs/>
                <w:i/>
                <w:sz w:val="16"/>
                <w:lang w:val="es-ES"/>
              </w:rPr>
              <w:t>Hombres</w:t>
            </w:r>
          </w:p>
        </w:tc>
        <w:tc>
          <w:tcPr>
            <w:tcW w:w="813"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00" w:lineRule="exact"/>
              <w:ind w:left="0" w:right="0"/>
              <w:jc w:val="right"/>
              <w:rPr>
                <w:b/>
                <w:bCs/>
                <w:i/>
                <w:sz w:val="16"/>
                <w:lang w:val="es-ES"/>
              </w:rPr>
            </w:pPr>
            <w:r w:rsidRPr="000B2303">
              <w:rPr>
                <w:b/>
                <w:bCs/>
                <w:i/>
                <w:sz w:val="16"/>
                <w:lang w:val="es-ES"/>
              </w:rPr>
              <w:t>Total</w:t>
            </w:r>
          </w:p>
        </w:tc>
      </w:tr>
      <w:tr w:rsidR="00AE1BE0" w:rsidRPr="00666A2E">
        <w:trPr>
          <w:cantSplit/>
          <w:trHeight w:val="235"/>
        </w:trPr>
        <w:tc>
          <w:tcPr>
            <w:tcW w:w="1191" w:type="dxa"/>
            <w:tcBorders>
              <w:top w:val="single" w:sz="12"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left"/>
              <w:rPr>
                <w:sz w:val="18"/>
                <w:lang w:val="es-ES"/>
              </w:rPr>
            </w:pPr>
            <w:r w:rsidRPr="00666A2E">
              <w:rPr>
                <w:sz w:val="18"/>
                <w:lang w:val="es-ES"/>
              </w:rPr>
              <w:t>Preescolar</w:t>
            </w:r>
          </w:p>
        </w:tc>
        <w:tc>
          <w:tcPr>
            <w:tcW w:w="812" w:type="dxa"/>
            <w:tcBorders>
              <w:top w:val="single" w:sz="12"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075</w:t>
            </w:r>
          </w:p>
        </w:tc>
        <w:tc>
          <w:tcPr>
            <w:tcW w:w="813" w:type="dxa"/>
            <w:tcBorders>
              <w:top w:val="single" w:sz="12"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182</w:t>
            </w:r>
          </w:p>
        </w:tc>
        <w:tc>
          <w:tcPr>
            <w:tcW w:w="813" w:type="dxa"/>
            <w:tcBorders>
              <w:top w:val="single" w:sz="12" w:space="0" w:color="auto"/>
            </w:tcBorders>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2 257</w:t>
            </w:r>
          </w:p>
        </w:tc>
        <w:tc>
          <w:tcPr>
            <w:tcW w:w="812" w:type="dxa"/>
            <w:gridSpan w:val="2"/>
            <w:tcBorders>
              <w:top w:val="single" w:sz="12"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179</w:t>
            </w:r>
          </w:p>
        </w:tc>
        <w:tc>
          <w:tcPr>
            <w:tcW w:w="813" w:type="dxa"/>
            <w:tcBorders>
              <w:top w:val="single" w:sz="12"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261</w:t>
            </w:r>
          </w:p>
        </w:tc>
        <w:tc>
          <w:tcPr>
            <w:tcW w:w="813" w:type="dxa"/>
            <w:tcBorders>
              <w:top w:val="single" w:sz="12" w:space="0" w:color="auto"/>
            </w:tcBorders>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2 440</w:t>
            </w:r>
          </w:p>
        </w:tc>
        <w:tc>
          <w:tcPr>
            <w:tcW w:w="812" w:type="dxa"/>
            <w:gridSpan w:val="2"/>
            <w:tcBorders>
              <w:top w:val="single" w:sz="12"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239</w:t>
            </w:r>
          </w:p>
        </w:tc>
        <w:tc>
          <w:tcPr>
            <w:tcW w:w="813" w:type="dxa"/>
            <w:tcBorders>
              <w:top w:val="single" w:sz="12"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375</w:t>
            </w:r>
          </w:p>
        </w:tc>
        <w:tc>
          <w:tcPr>
            <w:tcW w:w="813" w:type="dxa"/>
            <w:tcBorders>
              <w:top w:val="single" w:sz="12" w:space="0" w:color="auto"/>
            </w:tcBorders>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2 614</w:t>
            </w:r>
          </w:p>
        </w:tc>
      </w:tr>
      <w:tr w:rsidR="00AE1BE0" w:rsidRPr="00666A2E">
        <w:trPr>
          <w:cantSplit/>
          <w:trHeight w:val="235"/>
        </w:trPr>
        <w:tc>
          <w:tcPr>
            <w:tcW w:w="1191" w:type="dxa"/>
            <w:shd w:val="clear" w:color="auto" w:fill="auto"/>
            <w:vAlign w:val="bottom"/>
          </w:tcPr>
          <w:p w:rsidR="00AE1BE0" w:rsidRPr="00666A2E" w:rsidRDefault="00AE1BE0" w:rsidP="000B2303">
            <w:pPr>
              <w:pStyle w:val="SingleTxtG"/>
              <w:suppressAutoHyphens w:val="0"/>
              <w:spacing w:before="40" w:after="40" w:line="220" w:lineRule="exact"/>
              <w:ind w:left="0" w:right="0"/>
              <w:jc w:val="left"/>
              <w:rPr>
                <w:sz w:val="18"/>
                <w:lang w:val="es-ES"/>
              </w:rPr>
            </w:pPr>
            <w:r w:rsidRPr="00666A2E">
              <w:rPr>
                <w:sz w:val="18"/>
                <w:lang w:val="es-ES"/>
              </w:rPr>
              <w:t>Primaria</w:t>
            </w:r>
          </w:p>
        </w:tc>
        <w:tc>
          <w:tcPr>
            <w:tcW w:w="812"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711</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827</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3 538</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818</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2</w:t>
            </w:r>
            <w:r>
              <w:rPr>
                <w:sz w:val="18"/>
                <w:lang w:val="es-ES"/>
              </w:rPr>
              <w:t xml:space="preserve"> </w:t>
            </w:r>
            <w:r w:rsidRPr="00666A2E">
              <w:rPr>
                <w:sz w:val="18"/>
                <w:lang w:val="es-ES"/>
              </w:rPr>
              <w:t>026</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3 844</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2</w:t>
            </w:r>
            <w:r>
              <w:rPr>
                <w:sz w:val="18"/>
                <w:lang w:val="es-ES"/>
              </w:rPr>
              <w:t xml:space="preserve"> </w:t>
            </w:r>
            <w:r w:rsidRPr="00666A2E">
              <w:rPr>
                <w:sz w:val="18"/>
                <w:lang w:val="es-ES"/>
              </w:rPr>
              <w:t>055</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2</w:t>
            </w:r>
            <w:r>
              <w:rPr>
                <w:sz w:val="18"/>
                <w:lang w:val="es-ES"/>
              </w:rPr>
              <w:t xml:space="preserve"> </w:t>
            </w:r>
            <w:r w:rsidRPr="00666A2E">
              <w:rPr>
                <w:sz w:val="18"/>
                <w:lang w:val="es-ES"/>
              </w:rPr>
              <w:t>277</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4 332</w:t>
            </w:r>
          </w:p>
        </w:tc>
      </w:tr>
      <w:tr w:rsidR="00AE1BE0" w:rsidRPr="00666A2E">
        <w:trPr>
          <w:cantSplit/>
          <w:trHeight w:val="235"/>
        </w:trPr>
        <w:tc>
          <w:tcPr>
            <w:tcW w:w="1191" w:type="dxa"/>
            <w:shd w:val="clear" w:color="auto" w:fill="auto"/>
            <w:vAlign w:val="bottom"/>
          </w:tcPr>
          <w:p w:rsidR="00AE1BE0" w:rsidRPr="00666A2E" w:rsidRDefault="00AE1BE0" w:rsidP="000B2303">
            <w:pPr>
              <w:pStyle w:val="SingleTxtG"/>
              <w:suppressAutoHyphens w:val="0"/>
              <w:spacing w:before="40" w:after="40" w:line="220" w:lineRule="exact"/>
              <w:ind w:left="0" w:right="0"/>
              <w:jc w:val="left"/>
              <w:rPr>
                <w:sz w:val="18"/>
                <w:lang w:val="es-ES"/>
              </w:rPr>
            </w:pPr>
            <w:r w:rsidRPr="00666A2E">
              <w:rPr>
                <w:sz w:val="18"/>
                <w:lang w:val="es-ES"/>
              </w:rPr>
              <w:t>Secundaria obligatoria</w:t>
            </w:r>
          </w:p>
        </w:tc>
        <w:tc>
          <w:tcPr>
            <w:tcW w:w="812"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198</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243</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2 441</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209</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279</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2 488</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354</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w:t>
            </w:r>
            <w:r>
              <w:rPr>
                <w:sz w:val="18"/>
                <w:lang w:val="es-ES"/>
              </w:rPr>
              <w:t xml:space="preserve"> </w:t>
            </w:r>
            <w:r w:rsidRPr="00666A2E">
              <w:rPr>
                <w:sz w:val="18"/>
                <w:lang w:val="es-ES"/>
              </w:rPr>
              <w:t>438</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2 792</w:t>
            </w:r>
          </w:p>
        </w:tc>
      </w:tr>
      <w:tr w:rsidR="00AE1BE0" w:rsidRPr="00666A2E">
        <w:trPr>
          <w:cantSplit/>
          <w:trHeight w:val="235"/>
        </w:trPr>
        <w:tc>
          <w:tcPr>
            <w:tcW w:w="1191" w:type="dxa"/>
            <w:shd w:val="clear" w:color="auto" w:fill="auto"/>
            <w:vAlign w:val="bottom"/>
          </w:tcPr>
          <w:p w:rsidR="00AE1BE0" w:rsidRPr="00666A2E" w:rsidRDefault="00AE1BE0" w:rsidP="000B2303">
            <w:pPr>
              <w:pStyle w:val="SingleTxtG"/>
              <w:suppressAutoHyphens w:val="0"/>
              <w:spacing w:before="40" w:after="40" w:line="220" w:lineRule="exact"/>
              <w:ind w:left="0" w:right="0"/>
              <w:jc w:val="left"/>
              <w:rPr>
                <w:sz w:val="18"/>
                <w:lang w:val="es-ES"/>
              </w:rPr>
            </w:pPr>
            <w:r w:rsidRPr="00666A2E">
              <w:rPr>
                <w:sz w:val="18"/>
                <w:lang w:val="es-ES"/>
              </w:rPr>
              <w:t>Especializada</w:t>
            </w:r>
          </w:p>
        </w:tc>
        <w:tc>
          <w:tcPr>
            <w:tcW w:w="812"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38</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49</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87</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9</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12</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21</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Sin datos</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Sin datos</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Sin datos</w:t>
            </w:r>
          </w:p>
        </w:tc>
      </w:tr>
      <w:tr w:rsidR="00AE1BE0" w:rsidRPr="00666A2E">
        <w:trPr>
          <w:cantSplit/>
          <w:trHeight w:val="235"/>
        </w:trPr>
        <w:tc>
          <w:tcPr>
            <w:tcW w:w="1191" w:type="dxa"/>
            <w:shd w:val="clear" w:color="auto" w:fill="auto"/>
            <w:vAlign w:val="bottom"/>
          </w:tcPr>
          <w:p w:rsidR="00AE1BE0" w:rsidRPr="00666A2E" w:rsidRDefault="00AE1BE0" w:rsidP="000B2303">
            <w:pPr>
              <w:pStyle w:val="SingleTxtG"/>
              <w:suppressAutoHyphens w:val="0"/>
              <w:spacing w:before="40" w:after="40" w:line="220" w:lineRule="exact"/>
              <w:ind w:left="0" w:right="0"/>
              <w:jc w:val="left"/>
              <w:rPr>
                <w:sz w:val="18"/>
                <w:lang w:val="es-ES"/>
              </w:rPr>
            </w:pPr>
            <w:r w:rsidRPr="00666A2E">
              <w:rPr>
                <w:sz w:val="18"/>
                <w:lang w:val="es-ES"/>
              </w:rPr>
              <w:t>Secundaria 2º ciclo (bachiller)</w:t>
            </w:r>
          </w:p>
        </w:tc>
        <w:tc>
          <w:tcPr>
            <w:tcW w:w="812"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429</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338</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767</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398</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295</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693</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443</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362</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805</w:t>
            </w:r>
          </w:p>
        </w:tc>
      </w:tr>
      <w:tr w:rsidR="00AE1BE0" w:rsidRPr="00666A2E">
        <w:trPr>
          <w:cantSplit/>
          <w:trHeight w:val="235"/>
        </w:trPr>
        <w:tc>
          <w:tcPr>
            <w:tcW w:w="1191" w:type="dxa"/>
            <w:shd w:val="clear" w:color="auto" w:fill="auto"/>
            <w:vAlign w:val="bottom"/>
          </w:tcPr>
          <w:p w:rsidR="00AE1BE0" w:rsidRPr="00666A2E" w:rsidRDefault="00AE1BE0" w:rsidP="000B2303">
            <w:pPr>
              <w:pStyle w:val="SingleTxtG"/>
              <w:suppressAutoHyphens w:val="0"/>
              <w:spacing w:before="40" w:after="40" w:line="220" w:lineRule="exact"/>
              <w:ind w:left="0" w:right="0"/>
              <w:jc w:val="left"/>
              <w:rPr>
                <w:sz w:val="18"/>
                <w:lang w:val="es-ES"/>
              </w:rPr>
            </w:pPr>
            <w:r w:rsidRPr="00666A2E">
              <w:rPr>
                <w:sz w:val="18"/>
                <w:lang w:val="es-ES"/>
              </w:rPr>
              <w:t>Formación profesional</w:t>
            </w:r>
          </w:p>
        </w:tc>
        <w:tc>
          <w:tcPr>
            <w:tcW w:w="812"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74</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108</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182</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97</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118</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215</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122</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124</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246</w:t>
            </w:r>
          </w:p>
        </w:tc>
      </w:tr>
      <w:tr w:rsidR="00AE1BE0" w:rsidRPr="00666A2E">
        <w:trPr>
          <w:cantSplit/>
          <w:trHeight w:val="235"/>
        </w:trPr>
        <w:tc>
          <w:tcPr>
            <w:tcW w:w="1191" w:type="dxa"/>
            <w:shd w:val="clear" w:color="auto" w:fill="auto"/>
            <w:vAlign w:val="bottom"/>
          </w:tcPr>
          <w:p w:rsidR="00AE1BE0" w:rsidRPr="00666A2E" w:rsidRDefault="00AE1BE0" w:rsidP="000B2303">
            <w:pPr>
              <w:pStyle w:val="SingleTxtG"/>
              <w:suppressAutoHyphens w:val="0"/>
              <w:spacing w:before="40" w:after="40" w:line="220" w:lineRule="exact"/>
              <w:ind w:left="0" w:right="0"/>
              <w:jc w:val="left"/>
              <w:rPr>
                <w:sz w:val="18"/>
                <w:lang w:val="es-ES"/>
              </w:rPr>
            </w:pPr>
            <w:r w:rsidRPr="00666A2E">
              <w:rPr>
                <w:sz w:val="18"/>
                <w:lang w:val="es-ES"/>
              </w:rPr>
              <w:t>Superior</w:t>
            </w:r>
          </w:p>
        </w:tc>
        <w:tc>
          <w:tcPr>
            <w:tcW w:w="812"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524</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408</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932</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799</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635</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1 434</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600</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459</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1 059</w:t>
            </w:r>
          </w:p>
        </w:tc>
      </w:tr>
      <w:tr w:rsidR="00AE1BE0" w:rsidRPr="00666A2E">
        <w:trPr>
          <w:cantSplit/>
          <w:trHeight w:val="235"/>
        </w:trPr>
        <w:tc>
          <w:tcPr>
            <w:tcW w:w="1191" w:type="dxa"/>
            <w:shd w:val="clear" w:color="auto" w:fill="auto"/>
            <w:vAlign w:val="bottom"/>
          </w:tcPr>
          <w:p w:rsidR="00AE1BE0" w:rsidRPr="00666A2E" w:rsidRDefault="00AE1BE0" w:rsidP="000B2303">
            <w:pPr>
              <w:pStyle w:val="SingleTxtG"/>
              <w:suppressAutoHyphens w:val="0"/>
              <w:spacing w:before="40" w:after="40" w:line="220" w:lineRule="exact"/>
              <w:ind w:left="0" w:right="0"/>
              <w:jc w:val="left"/>
              <w:rPr>
                <w:sz w:val="18"/>
                <w:lang w:val="es-ES"/>
              </w:rPr>
            </w:pPr>
            <w:r w:rsidRPr="00666A2E">
              <w:rPr>
                <w:sz w:val="18"/>
                <w:lang w:val="es-ES"/>
              </w:rPr>
              <w:t>No universitaria en el extranjero</w:t>
            </w:r>
          </w:p>
        </w:tc>
        <w:tc>
          <w:tcPr>
            <w:tcW w:w="812"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121</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164</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285</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105</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151</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256</w:t>
            </w:r>
          </w:p>
        </w:tc>
        <w:tc>
          <w:tcPr>
            <w:tcW w:w="812" w:type="dxa"/>
            <w:gridSpan w:val="2"/>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92</w:t>
            </w:r>
          </w:p>
        </w:tc>
        <w:tc>
          <w:tcPr>
            <w:tcW w:w="813" w:type="dxa"/>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101</w:t>
            </w:r>
          </w:p>
        </w:tc>
        <w:tc>
          <w:tcPr>
            <w:tcW w:w="813" w:type="dxa"/>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193</w:t>
            </w:r>
          </w:p>
        </w:tc>
      </w:tr>
      <w:tr w:rsidR="00AE1BE0" w:rsidRPr="00666A2E">
        <w:trPr>
          <w:cantSplit/>
          <w:trHeight w:val="235"/>
        </w:trPr>
        <w:tc>
          <w:tcPr>
            <w:tcW w:w="1191" w:type="dxa"/>
            <w:tcBorders>
              <w:bottom w:val="single" w:sz="4"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left"/>
              <w:rPr>
                <w:sz w:val="18"/>
                <w:lang w:val="es-ES"/>
              </w:rPr>
            </w:pPr>
            <w:r w:rsidRPr="00666A2E">
              <w:rPr>
                <w:sz w:val="18"/>
                <w:lang w:val="es-ES"/>
              </w:rPr>
              <w:t xml:space="preserve">Formación </w:t>
            </w:r>
            <w:r w:rsidR="00201DEB">
              <w:rPr>
                <w:sz w:val="18"/>
                <w:lang w:val="es-ES"/>
              </w:rPr>
              <w:br/>
            </w:r>
            <w:r w:rsidRPr="00666A2E">
              <w:rPr>
                <w:sz w:val="18"/>
                <w:lang w:val="es-ES"/>
              </w:rPr>
              <w:t>de adultos</w:t>
            </w:r>
          </w:p>
        </w:tc>
        <w:tc>
          <w:tcPr>
            <w:tcW w:w="812" w:type="dxa"/>
            <w:tcBorders>
              <w:bottom w:val="single" w:sz="4"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411</w:t>
            </w:r>
          </w:p>
        </w:tc>
        <w:tc>
          <w:tcPr>
            <w:tcW w:w="813" w:type="dxa"/>
            <w:tcBorders>
              <w:bottom w:val="single" w:sz="4"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173</w:t>
            </w:r>
          </w:p>
        </w:tc>
        <w:tc>
          <w:tcPr>
            <w:tcW w:w="813" w:type="dxa"/>
            <w:tcBorders>
              <w:bottom w:val="single" w:sz="4" w:space="0" w:color="auto"/>
            </w:tcBorders>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584</w:t>
            </w:r>
          </w:p>
        </w:tc>
        <w:tc>
          <w:tcPr>
            <w:tcW w:w="812" w:type="dxa"/>
            <w:gridSpan w:val="2"/>
            <w:tcBorders>
              <w:bottom w:val="single" w:sz="4"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266</w:t>
            </w:r>
          </w:p>
        </w:tc>
        <w:tc>
          <w:tcPr>
            <w:tcW w:w="813" w:type="dxa"/>
            <w:tcBorders>
              <w:bottom w:val="single" w:sz="4"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115</w:t>
            </w:r>
          </w:p>
        </w:tc>
        <w:tc>
          <w:tcPr>
            <w:tcW w:w="813" w:type="dxa"/>
            <w:tcBorders>
              <w:bottom w:val="single" w:sz="4" w:space="0" w:color="auto"/>
            </w:tcBorders>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381</w:t>
            </w:r>
          </w:p>
        </w:tc>
        <w:tc>
          <w:tcPr>
            <w:tcW w:w="812" w:type="dxa"/>
            <w:gridSpan w:val="2"/>
            <w:tcBorders>
              <w:bottom w:val="single" w:sz="4"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244</w:t>
            </w:r>
          </w:p>
        </w:tc>
        <w:tc>
          <w:tcPr>
            <w:tcW w:w="813" w:type="dxa"/>
            <w:tcBorders>
              <w:bottom w:val="single" w:sz="4" w:space="0" w:color="auto"/>
            </w:tcBorders>
            <w:shd w:val="clear" w:color="auto" w:fill="auto"/>
            <w:vAlign w:val="bottom"/>
          </w:tcPr>
          <w:p w:rsidR="00AE1BE0" w:rsidRPr="00666A2E" w:rsidRDefault="00AE1BE0" w:rsidP="000B2303">
            <w:pPr>
              <w:pStyle w:val="SingleTxtG"/>
              <w:suppressAutoHyphens w:val="0"/>
              <w:spacing w:before="40" w:after="40" w:line="220" w:lineRule="exact"/>
              <w:ind w:left="0" w:right="0"/>
              <w:jc w:val="right"/>
              <w:rPr>
                <w:sz w:val="18"/>
                <w:lang w:val="es-ES"/>
              </w:rPr>
            </w:pPr>
            <w:r w:rsidRPr="00666A2E">
              <w:rPr>
                <w:sz w:val="18"/>
                <w:lang w:val="es-ES"/>
              </w:rPr>
              <w:t>142</w:t>
            </w:r>
          </w:p>
        </w:tc>
        <w:tc>
          <w:tcPr>
            <w:tcW w:w="813" w:type="dxa"/>
            <w:tcBorders>
              <w:bottom w:val="single" w:sz="4" w:space="0" w:color="auto"/>
            </w:tcBorders>
            <w:shd w:val="clear" w:color="auto" w:fill="auto"/>
            <w:vAlign w:val="bottom"/>
          </w:tcPr>
          <w:p w:rsidR="00AE1BE0" w:rsidRPr="000B2303" w:rsidRDefault="00AE1BE0" w:rsidP="000B2303">
            <w:pPr>
              <w:pStyle w:val="SingleTxtG"/>
              <w:suppressAutoHyphens w:val="0"/>
              <w:spacing w:before="40" w:after="40" w:line="220" w:lineRule="exact"/>
              <w:ind w:left="0" w:right="0"/>
              <w:jc w:val="right"/>
              <w:rPr>
                <w:b/>
                <w:sz w:val="18"/>
                <w:lang w:val="es-ES"/>
              </w:rPr>
            </w:pPr>
            <w:r w:rsidRPr="000B2303">
              <w:rPr>
                <w:b/>
                <w:sz w:val="18"/>
                <w:lang w:val="es-ES"/>
              </w:rPr>
              <w:t>386</w:t>
            </w:r>
          </w:p>
        </w:tc>
      </w:tr>
      <w:tr w:rsidR="00AE1BE0" w:rsidRPr="000B2303">
        <w:trPr>
          <w:cantSplit/>
          <w:trHeight w:val="235"/>
        </w:trPr>
        <w:tc>
          <w:tcPr>
            <w:tcW w:w="1191"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20" w:lineRule="exact"/>
              <w:ind w:left="284" w:right="0"/>
              <w:jc w:val="left"/>
              <w:rPr>
                <w:b/>
                <w:bCs/>
                <w:sz w:val="18"/>
                <w:lang w:val="es-ES"/>
              </w:rPr>
            </w:pPr>
            <w:r w:rsidRPr="000B2303">
              <w:rPr>
                <w:b/>
                <w:bCs/>
                <w:sz w:val="18"/>
                <w:lang w:val="es-ES"/>
              </w:rPr>
              <w:t>Total</w:t>
            </w:r>
          </w:p>
        </w:tc>
        <w:tc>
          <w:tcPr>
            <w:tcW w:w="812"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20" w:lineRule="exact"/>
              <w:ind w:left="0" w:right="0"/>
              <w:jc w:val="right"/>
              <w:rPr>
                <w:b/>
                <w:bCs/>
                <w:sz w:val="18"/>
                <w:lang w:val="es-ES"/>
              </w:rPr>
            </w:pPr>
            <w:r w:rsidRPr="000B2303">
              <w:rPr>
                <w:b/>
                <w:bCs/>
                <w:sz w:val="18"/>
                <w:lang w:val="es-ES"/>
              </w:rPr>
              <w:t>5</w:t>
            </w:r>
            <w:r w:rsidRPr="000B2303">
              <w:rPr>
                <w:b/>
                <w:sz w:val="18"/>
                <w:lang w:val="es-ES"/>
              </w:rPr>
              <w:t xml:space="preserve"> </w:t>
            </w:r>
            <w:r w:rsidRPr="000B2303">
              <w:rPr>
                <w:b/>
                <w:bCs/>
                <w:sz w:val="18"/>
                <w:lang w:val="es-ES"/>
              </w:rPr>
              <w:t>581</w:t>
            </w:r>
          </w:p>
        </w:tc>
        <w:tc>
          <w:tcPr>
            <w:tcW w:w="813"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20" w:lineRule="exact"/>
              <w:ind w:left="0" w:right="0"/>
              <w:jc w:val="right"/>
              <w:rPr>
                <w:b/>
                <w:bCs/>
                <w:sz w:val="18"/>
                <w:lang w:val="es-ES"/>
              </w:rPr>
            </w:pPr>
            <w:r w:rsidRPr="000B2303">
              <w:rPr>
                <w:b/>
                <w:bCs/>
                <w:sz w:val="18"/>
                <w:lang w:val="es-ES"/>
              </w:rPr>
              <w:t>5</w:t>
            </w:r>
            <w:r w:rsidRPr="000B2303">
              <w:rPr>
                <w:b/>
                <w:sz w:val="18"/>
                <w:lang w:val="es-ES"/>
              </w:rPr>
              <w:t xml:space="preserve"> </w:t>
            </w:r>
            <w:r w:rsidRPr="000B2303">
              <w:rPr>
                <w:b/>
                <w:bCs/>
                <w:sz w:val="18"/>
                <w:lang w:val="es-ES"/>
              </w:rPr>
              <w:t>492</w:t>
            </w:r>
          </w:p>
        </w:tc>
        <w:tc>
          <w:tcPr>
            <w:tcW w:w="813"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20" w:lineRule="exact"/>
              <w:ind w:left="0" w:right="0"/>
              <w:jc w:val="right"/>
              <w:rPr>
                <w:b/>
                <w:bCs/>
                <w:sz w:val="18"/>
                <w:lang w:val="es-ES"/>
              </w:rPr>
            </w:pPr>
            <w:r w:rsidRPr="000B2303">
              <w:rPr>
                <w:b/>
                <w:bCs/>
                <w:sz w:val="18"/>
                <w:lang w:val="es-ES"/>
              </w:rPr>
              <w:t>11 073</w:t>
            </w:r>
          </w:p>
        </w:tc>
        <w:tc>
          <w:tcPr>
            <w:tcW w:w="812" w:type="dxa"/>
            <w:gridSpan w:val="2"/>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20" w:lineRule="exact"/>
              <w:ind w:left="0" w:right="0"/>
              <w:jc w:val="right"/>
              <w:rPr>
                <w:b/>
                <w:bCs/>
                <w:sz w:val="18"/>
                <w:lang w:val="es-ES"/>
              </w:rPr>
            </w:pPr>
            <w:r w:rsidRPr="000B2303">
              <w:rPr>
                <w:b/>
                <w:bCs/>
                <w:sz w:val="18"/>
                <w:lang w:val="es-ES"/>
              </w:rPr>
              <w:t>5</w:t>
            </w:r>
            <w:r w:rsidRPr="000B2303">
              <w:rPr>
                <w:b/>
                <w:sz w:val="18"/>
                <w:lang w:val="es-ES"/>
              </w:rPr>
              <w:t xml:space="preserve"> </w:t>
            </w:r>
            <w:r w:rsidRPr="000B2303">
              <w:rPr>
                <w:b/>
                <w:bCs/>
                <w:sz w:val="18"/>
                <w:lang w:val="es-ES"/>
              </w:rPr>
              <w:t>880</w:t>
            </w:r>
          </w:p>
        </w:tc>
        <w:tc>
          <w:tcPr>
            <w:tcW w:w="813"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20" w:lineRule="exact"/>
              <w:ind w:left="0" w:right="0"/>
              <w:jc w:val="right"/>
              <w:rPr>
                <w:b/>
                <w:bCs/>
                <w:sz w:val="18"/>
                <w:lang w:val="es-ES"/>
              </w:rPr>
            </w:pPr>
            <w:r w:rsidRPr="000B2303">
              <w:rPr>
                <w:b/>
                <w:bCs/>
                <w:sz w:val="18"/>
                <w:lang w:val="es-ES"/>
              </w:rPr>
              <w:t>5</w:t>
            </w:r>
            <w:r w:rsidRPr="000B2303">
              <w:rPr>
                <w:b/>
                <w:sz w:val="18"/>
                <w:lang w:val="es-ES"/>
              </w:rPr>
              <w:t xml:space="preserve"> </w:t>
            </w:r>
            <w:r w:rsidRPr="000B2303">
              <w:rPr>
                <w:b/>
                <w:bCs/>
                <w:sz w:val="18"/>
                <w:lang w:val="es-ES"/>
              </w:rPr>
              <w:t>892</w:t>
            </w:r>
          </w:p>
        </w:tc>
        <w:tc>
          <w:tcPr>
            <w:tcW w:w="813"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20" w:lineRule="exact"/>
              <w:ind w:left="0" w:right="0"/>
              <w:jc w:val="right"/>
              <w:rPr>
                <w:b/>
                <w:bCs/>
                <w:sz w:val="18"/>
                <w:lang w:val="es-ES"/>
              </w:rPr>
            </w:pPr>
            <w:r w:rsidRPr="000B2303">
              <w:rPr>
                <w:b/>
                <w:bCs/>
                <w:sz w:val="18"/>
                <w:lang w:val="es-ES"/>
              </w:rPr>
              <w:t>11</w:t>
            </w:r>
            <w:r w:rsidRPr="000B2303">
              <w:rPr>
                <w:b/>
                <w:sz w:val="18"/>
                <w:lang w:val="es-ES"/>
              </w:rPr>
              <w:t xml:space="preserve"> </w:t>
            </w:r>
            <w:r w:rsidRPr="000B2303">
              <w:rPr>
                <w:b/>
                <w:bCs/>
                <w:sz w:val="18"/>
                <w:lang w:val="es-ES"/>
              </w:rPr>
              <w:t>772</w:t>
            </w:r>
          </w:p>
        </w:tc>
        <w:tc>
          <w:tcPr>
            <w:tcW w:w="812" w:type="dxa"/>
            <w:gridSpan w:val="2"/>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20" w:lineRule="exact"/>
              <w:ind w:left="0" w:right="0"/>
              <w:jc w:val="right"/>
              <w:rPr>
                <w:b/>
                <w:bCs/>
                <w:sz w:val="18"/>
                <w:lang w:val="es-ES"/>
              </w:rPr>
            </w:pPr>
            <w:r w:rsidRPr="000B2303">
              <w:rPr>
                <w:b/>
                <w:bCs/>
                <w:sz w:val="18"/>
                <w:lang w:val="es-ES"/>
              </w:rPr>
              <w:t>6</w:t>
            </w:r>
            <w:r w:rsidRPr="000B2303">
              <w:rPr>
                <w:b/>
                <w:sz w:val="18"/>
                <w:lang w:val="es-ES"/>
              </w:rPr>
              <w:t xml:space="preserve"> </w:t>
            </w:r>
            <w:r w:rsidRPr="000B2303">
              <w:rPr>
                <w:b/>
                <w:bCs/>
                <w:sz w:val="18"/>
                <w:lang w:val="es-ES"/>
              </w:rPr>
              <w:t>149</w:t>
            </w:r>
          </w:p>
        </w:tc>
        <w:tc>
          <w:tcPr>
            <w:tcW w:w="813"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20" w:lineRule="exact"/>
              <w:ind w:left="0" w:right="0"/>
              <w:jc w:val="right"/>
              <w:rPr>
                <w:b/>
                <w:bCs/>
                <w:sz w:val="18"/>
                <w:lang w:val="es-ES"/>
              </w:rPr>
            </w:pPr>
            <w:r w:rsidRPr="000B2303">
              <w:rPr>
                <w:b/>
                <w:bCs/>
                <w:sz w:val="18"/>
                <w:lang w:val="es-ES"/>
              </w:rPr>
              <w:t>6</w:t>
            </w:r>
            <w:r w:rsidRPr="000B2303">
              <w:rPr>
                <w:b/>
                <w:sz w:val="18"/>
                <w:lang w:val="es-ES"/>
              </w:rPr>
              <w:t xml:space="preserve"> </w:t>
            </w:r>
            <w:r w:rsidRPr="000B2303">
              <w:rPr>
                <w:b/>
                <w:bCs/>
                <w:sz w:val="18"/>
                <w:lang w:val="es-ES"/>
              </w:rPr>
              <w:t>278</w:t>
            </w:r>
          </w:p>
        </w:tc>
        <w:tc>
          <w:tcPr>
            <w:tcW w:w="813" w:type="dxa"/>
            <w:tcBorders>
              <w:top w:val="single" w:sz="4" w:space="0" w:color="auto"/>
              <w:bottom w:val="single" w:sz="12" w:space="0" w:color="auto"/>
            </w:tcBorders>
            <w:shd w:val="clear" w:color="auto" w:fill="auto"/>
            <w:vAlign w:val="bottom"/>
          </w:tcPr>
          <w:p w:rsidR="00AE1BE0" w:rsidRPr="000B2303" w:rsidRDefault="00AE1BE0" w:rsidP="000B2303">
            <w:pPr>
              <w:pStyle w:val="SingleTxtG"/>
              <w:suppressAutoHyphens w:val="0"/>
              <w:spacing w:before="80" w:after="80" w:line="220" w:lineRule="exact"/>
              <w:ind w:left="0" w:right="0"/>
              <w:jc w:val="right"/>
              <w:rPr>
                <w:b/>
                <w:bCs/>
                <w:sz w:val="18"/>
                <w:lang w:val="es-ES"/>
              </w:rPr>
            </w:pPr>
            <w:r w:rsidRPr="000B2303">
              <w:rPr>
                <w:b/>
                <w:bCs/>
                <w:sz w:val="18"/>
                <w:lang w:val="es-ES"/>
              </w:rPr>
              <w:t>12</w:t>
            </w:r>
            <w:r w:rsidRPr="000B2303">
              <w:rPr>
                <w:b/>
                <w:sz w:val="18"/>
                <w:lang w:val="es-ES"/>
              </w:rPr>
              <w:t xml:space="preserve"> </w:t>
            </w:r>
            <w:r w:rsidRPr="000B2303">
              <w:rPr>
                <w:b/>
                <w:bCs/>
                <w:sz w:val="18"/>
                <w:lang w:val="es-ES"/>
              </w:rPr>
              <w:t>427</w:t>
            </w:r>
          </w:p>
        </w:tc>
      </w:tr>
    </w:tbl>
    <w:p w:rsidR="00915816" w:rsidRPr="00666A2E" w:rsidRDefault="0020539B" w:rsidP="000B2303">
      <w:pPr>
        <w:spacing w:before="120"/>
        <w:ind w:left="1134" w:firstLine="170"/>
        <w:rPr>
          <w:i/>
          <w:sz w:val="18"/>
          <w:szCs w:val="18"/>
          <w:lang w:val="es-ES"/>
        </w:rPr>
      </w:pPr>
      <w:r w:rsidRPr="00666A2E">
        <w:rPr>
          <w:sz w:val="18"/>
          <w:szCs w:val="18"/>
          <w:lang w:val="es-ES"/>
        </w:rPr>
        <w:t>Elaboración interna</w:t>
      </w:r>
    </w:p>
    <w:p w:rsidR="00915816" w:rsidRPr="00666A2E" w:rsidRDefault="0020539B" w:rsidP="000B2303">
      <w:pPr>
        <w:spacing w:after="240"/>
        <w:ind w:left="1134" w:firstLine="170"/>
        <w:rPr>
          <w:sz w:val="18"/>
          <w:szCs w:val="18"/>
          <w:lang w:val="es-ES"/>
        </w:rPr>
      </w:pPr>
      <w:r w:rsidRPr="00666A2E">
        <w:rPr>
          <w:i/>
          <w:sz w:val="18"/>
          <w:szCs w:val="18"/>
          <w:lang w:val="es-ES"/>
        </w:rPr>
        <w:t>Fuentes</w:t>
      </w:r>
      <w:r w:rsidR="00915816" w:rsidRPr="00666A2E">
        <w:rPr>
          <w:i/>
          <w:sz w:val="18"/>
          <w:szCs w:val="18"/>
          <w:lang w:val="es-ES"/>
        </w:rPr>
        <w:t xml:space="preserve">: </w:t>
      </w:r>
      <w:r w:rsidR="00915816" w:rsidRPr="00666A2E">
        <w:rPr>
          <w:sz w:val="18"/>
          <w:szCs w:val="18"/>
          <w:lang w:val="es-ES"/>
        </w:rPr>
        <w:t>Minist</w:t>
      </w:r>
      <w:r w:rsidRPr="00666A2E">
        <w:rPr>
          <w:sz w:val="18"/>
          <w:szCs w:val="18"/>
          <w:lang w:val="es-ES"/>
        </w:rPr>
        <w:t>erio de Educación, Formación Profesional, Juventud y Deporte y Ministerio de Cultura y Enseñanza Superior</w:t>
      </w:r>
      <w:r w:rsidR="00770CA0" w:rsidRPr="00666A2E">
        <w:rPr>
          <w:sz w:val="18"/>
          <w:szCs w:val="18"/>
          <w:lang w:val="es-ES"/>
        </w:rPr>
        <w:t>.</w:t>
      </w:r>
    </w:p>
    <w:p w:rsidR="00915816" w:rsidRPr="00666A2E" w:rsidRDefault="00915816" w:rsidP="000B2303">
      <w:pPr>
        <w:pStyle w:val="SingleTxtG"/>
        <w:rPr>
          <w:lang w:val="es-ES"/>
        </w:rPr>
      </w:pPr>
      <w:r w:rsidRPr="00666A2E">
        <w:rPr>
          <w:lang w:val="es-ES"/>
        </w:rPr>
        <w:t>198.</w:t>
      </w:r>
      <w:r w:rsidR="000B2303">
        <w:rPr>
          <w:lang w:val="es-ES"/>
        </w:rPr>
        <w:tab/>
        <w:t xml:space="preserve">En </w:t>
      </w:r>
      <w:r w:rsidRPr="00666A2E">
        <w:rPr>
          <w:lang w:val="es-ES"/>
        </w:rPr>
        <w:t>2005, la</w:t>
      </w:r>
      <w:r w:rsidR="0020539B" w:rsidRPr="00666A2E">
        <w:rPr>
          <w:lang w:val="es-ES"/>
        </w:rPr>
        <w:t xml:space="preserve"> mitad de las personas matriculadas en los distintos niveles de educación eran mujeres</w:t>
      </w:r>
      <w:r w:rsidRPr="00666A2E">
        <w:rPr>
          <w:lang w:val="es-ES"/>
        </w:rPr>
        <w:t xml:space="preserve"> (v</w:t>
      </w:r>
      <w:r w:rsidR="0020539B" w:rsidRPr="00666A2E">
        <w:rPr>
          <w:lang w:val="es-ES"/>
        </w:rPr>
        <w:t xml:space="preserve">éase el gráfico </w:t>
      </w:r>
      <w:r w:rsidR="0020539B" w:rsidRPr="00666A2E">
        <w:rPr>
          <w:i/>
          <w:lang w:val="es-ES"/>
        </w:rPr>
        <w:t>infra</w:t>
      </w:r>
      <w:r w:rsidRPr="00666A2E">
        <w:rPr>
          <w:lang w:val="es-ES"/>
        </w:rPr>
        <w:t>).</w:t>
      </w:r>
    </w:p>
    <w:p w:rsidR="00915816" w:rsidRDefault="00915816" w:rsidP="000B2303">
      <w:pPr>
        <w:pStyle w:val="H23G"/>
        <w:rPr>
          <w:lang w:val="es-ES"/>
        </w:rPr>
      </w:pPr>
      <w:r w:rsidRPr="00666A2E">
        <w:rPr>
          <w:lang w:val="es-ES"/>
        </w:rPr>
        <w:tab/>
        <w:t>3.</w:t>
      </w:r>
      <w:r w:rsidRPr="00666A2E">
        <w:rPr>
          <w:lang w:val="es-ES"/>
        </w:rPr>
        <w:tab/>
      </w:r>
      <w:r w:rsidR="0020539B" w:rsidRPr="00666A2E">
        <w:rPr>
          <w:lang w:val="es-ES"/>
        </w:rPr>
        <w:t xml:space="preserve">Distribución de la matrícula en los distintos niveles de educación, por sexo </w:t>
      </w:r>
      <w:r w:rsidRPr="00666A2E">
        <w:rPr>
          <w:lang w:val="es-ES"/>
        </w:rPr>
        <w:t>(2005)</w:t>
      </w:r>
    </w:p>
    <w:p w:rsidR="00602F75" w:rsidRPr="00666A2E" w:rsidRDefault="00602F75" w:rsidP="00602F75">
      <w:pPr>
        <w:pStyle w:val="Heading1"/>
        <w:rPr>
          <w:lang w:val="es-ES"/>
        </w:rPr>
      </w:pPr>
      <w:r w:rsidRPr="00666A2E">
        <w:rPr>
          <w:lang w:val="es-ES"/>
        </w:rPr>
        <w:t>Figura 3</w:t>
      </w:r>
    </w:p>
    <w:p w:rsidR="00602F75" w:rsidRPr="000B2303" w:rsidRDefault="00602F75" w:rsidP="00602F75">
      <w:pPr>
        <w:pStyle w:val="SingleTxtG"/>
        <w:spacing w:after="0"/>
        <w:jc w:val="left"/>
        <w:rPr>
          <w:b/>
          <w:lang w:val="es-ES"/>
        </w:rPr>
      </w:pPr>
      <w:r w:rsidRPr="000B2303">
        <w:rPr>
          <w:b/>
          <w:lang w:val="es-ES"/>
        </w:rPr>
        <w:t>Distribución de la matrí</w:t>
      </w:r>
      <w:r>
        <w:rPr>
          <w:b/>
          <w:lang w:val="es-ES"/>
        </w:rPr>
        <w:t>cula</w:t>
      </w:r>
    </w:p>
    <w:p w:rsidR="003A40D4" w:rsidRDefault="00602F75" w:rsidP="003A40D4">
      <w:pPr>
        <w:pStyle w:val="SingleTxtG"/>
        <w:spacing w:after="0"/>
        <w:ind w:firstLine="170"/>
        <w:jc w:val="left"/>
        <w:rPr>
          <w:lang w:val="es-ES"/>
        </w:rPr>
      </w:pPr>
      <w:r w:rsidRPr="00666A2E">
        <w:rPr>
          <w:b/>
          <w:bCs/>
          <w:lang w:val="es-ES"/>
        </w:rPr>
      </w:r>
      <w:r w:rsidRPr="00602F75">
        <w:rPr>
          <w:lang w:val="es-ES"/>
        </w:rPr>
        <w:pict>
          <v:group id="_x0000_s1281" style="width:370.8pt;height:172.9pt;mso-position-horizontal-relative:char;mso-position-vertical-relative:line" coordorigin="697,10766" coordsize="7416,4955">
            <v:rect id="_x0000_s1282" style="position:absolute;left:774;top:10766;width:7339;height:4955" strokecolor="white" strokeweight="0"/>
            <v:rect id="_x0000_s1283" style="position:absolute;left:924;top:10901;width:6154;height:4685" filled="f" strokecolor="white" strokeweight="0"/>
            <v:shape id="_x0000_s1284" style="position:absolute;left:3131;top:11697;width:135;height:2809" coordsize="135,2809" path="m,2809r135,-95l135,,,95,,2809xe" fillcolor="gray" stroked="f">
              <v:path arrowok="t"/>
            </v:shape>
            <v:shape id="_x0000_s1285" style="position:absolute;left:3131;top:14411;width:3692;height:95" coordsize="3692,95" path="m,95r3557,l3692,,135,,,95xe" stroked="f">
              <v:path arrowok="t"/>
            </v:shape>
            <v:rect id="_x0000_s1286" style="position:absolute;left:3266;top:11697;width:3557;height:2714" stroked="f"/>
            <v:shape id="_x0000_s1287" style="position:absolute;left:3131;top:11697;width:135;height:2809" coordsize="9,208" path="m,208r9,-7l9,e" filled="f" strokeweight="0">
              <v:path arrowok="t"/>
            </v:shape>
            <v:shape id="_x0000_s1288" style="position:absolute;left:3836;top:11697;width:135;height:2809" coordsize="9,208" path="m,208r9,-7l9,e" filled="f" strokeweight="0">
              <v:path arrowok="t"/>
            </v:shape>
            <v:shape id="_x0000_s1289" style="position:absolute;left:4556;top:11697;width:136;height:2809" coordsize="9,208" path="m,208r9,-7l9,e" filled="f" strokeweight="0">
              <v:path arrowok="t"/>
            </v:shape>
            <v:shape id="_x0000_s1290" style="position:absolute;left:5262;top:11697;width:135;height:2809" coordsize="9,208" path="m,208r9,-7l9,e" filled="f" strokeweight="0">
              <v:path arrowok="t"/>
            </v:shape>
            <v:shape id="_x0000_s1291" style="position:absolute;left:5982;top:11697;width:135;height:2809" coordsize="9,208" path="m,208r9,-7l9,e" filled="f" strokeweight="0">
              <v:path arrowok="t"/>
            </v:shape>
            <v:shape id="_x0000_s1292" style="position:absolute;left:6688;top:11697;width:135;height:2809" coordsize="9,208" path="m,208r9,-7l9,e" filled="f" strokeweight="0">
              <v:path arrowok="t"/>
            </v:shape>
            <v:shape id="_x0000_s1293" style="position:absolute;left:3131;top:11697;width:135;height:2809" coordsize="135,2809" path="m135,l,95,,2809r135,-95l135,xe" filled="f" strokeweight="0">
              <v:path arrowok="t"/>
            </v:shape>
            <v:shape id="_x0000_s1294" style="position:absolute;left:3131;top:14411;width:3692;height:95" coordsize="3692,95" path="m,95r3557,l3692,,135,,,95xe" filled="f" strokecolor="gray">
              <v:path arrowok="t"/>
            </v:shape>
            <v:rect id="_x0000_s1295" style="position:absolute;left:3266;top:11697;width:3557;height:2714" filled="f" strokecolor="gray"/>
            <v:shape id="_x0000_s1296" style="position:absolute;left:3176;top:14209;width:1741;height:27" coordsize="1741,27" path="m,27r1681,l1741,,45,,,27xe" fillcolor="#909090">
              <v:path arrowok="t"/>
            </v:shape>
            <v:rect id="_x0000_s1297" style="position:absolute;left:3176;top:14236;width:1681;height:135" fillcolor="silver"/>
            <v:shape id="_x0000_s1298" style="position:absolute;left:4857;top:14209;width:1921;height:27" coordsize="1921,27" path="m,27r1876,l1921,,60,,,27xe" fillcolor="#717171">
              <v:path arrowok="t"/>
            </v:shape>
            <v:rect id="_x0000_s1299" style="position:absolute;left:4857;top:14236;width:1876;height:135" fillcolor="#969696"/>
            <v:shape id="_x0000_s1300" style="position:absolute;left:6733;top:14209;width:45;height:162" coordsize="45,162" path="m45,135l,162,,27,45,r,135xe" fillcolor="#4b4b4b">
              <v:path arrowok="t"/>
            </v:shape>
            <v:rect id="_x0000_s1301" style="position:absolute;left:3806;top:14209;width:312;height:322;mso-wrap-style:none" filled="f" stroked="f">
              <v:textbox style="mso-next-textbox:#_x0000_s1301" inset="0,0,0,0">
                <w:txbxContent>
                  <w:p w:rsidR="004939CA" w:rsidRDefault="004939CA" w:rsidP="00915816">
                    <w:r>
                      <w:rPr>
                        <w:rFonts w:ascii="Arial" w:hAnsi="Arial" w:cs="Arial"/>
                        <w:b/>
                        <w:bCs/>
                        <w:color w:val="000000"/>
                        <w:sz w:val="14"/>
                        <w:szCs w:val="14"/>
                        <w:lang w:val="en-US"/>
                      </w:rPr>
                      <w:t>1239</w:t>
                    </w:r>
                  </w:p>
                </w:txbxContent>
              </v:textbox>
            </v:rect>
            <v:rect id="_x0000_s1302" style="position:absolute;left:5592;top:14209;width:312;height:322;mso-wrap-style:none" filled="f" stroked="f">
              <v:textbox style="mso-next-textbox:#_x0000_s1302" inset="0,0,0,0">
                <w:txbxContent>
                  <w:p w:rsidR="004939CA" w:rsidRDefault="004939CA" w:rsidP="00915816">
                    <w:r>
                      <w:rPr>
                        <w:rFonts w:ascii="Arial" w:hAnsi="Arial" w:cs="Arial"/>
                        <w:b/>
                        <w:bCs/>
                        <w:color w:val="000000"/>
                        <w:sz w:val="14"/>
                        <w:szCs w:val="14"/>
                        <w:lang w:val="en-US"/>
                      </w:rPr>
                      <w:t>1375</w:t>
                    </w:r>
                  </w:p>
                </w:txbxContent>
              </v:textbox>
            </v:rect>
            <v:shape id="_x0000_s1303" style="position:absolute;left:3176;top:13871;width:1741;height:27" coordsize="1741,27" path="m,27r1681,l1741,,45,,,27xe" fillcolor="#909090">
              <v:path arrowok="t"/>
            </v:shape>
            <v:rect id="_x0000_s1304" style="position:absolute;left:3176;top:13898;width:1681;height:135" fillcolor="silver"/>
            <v:shape id="_x0000_s1305" style="position:absolute;left:4857;top:13871;width:1921;height:27" coordsize="1921,27" path="m,27r1876,l1921,,60,,,27xe" fillcolor="#717171">
              <v:path arrowok="t"/>
            </v:shape>
            <v:rect id="_x0000_s1306" style="position:absolute;left:4857;top:13898;width:1876;height:135" fillcolor="#969696"/>
            <v:shape id="_x0000_s1307" style="position:absolute;left:6733;top:13871;width:45;height:162" coordsize="45,162" path="m45,135l,162,,27,45,r,135xe" fillcolor="#4b4b4b">
              <v:path arrowok="t"/>
            </v:shape>
            <v:rect id="_x0000_s1308" style="position:absolute;left:3806;top:13858;width:312;height:322;mso-wrap-style:none" filled="f" stroked="f">
              <v:textbox style="mso-next-textbox:#_x0000_s1308" inset="0,0,0,0">
                <w:txbxContent>
                  <w:p w:rsidR="004939CA" w:rsidRDefault="004939CA" w:rsidP="00915816">
                    <w:r>
                      <w:rPr>
                        <w:rFonts w:ascii="Arial" w:hAnsi="Arial" w:cs="Arial"/>
                        <w:b/>
                        <w:bCs/>
                        <w:color w:val="000000"/>
                        <w:sz w:val="14"/>
                        <w:szCs w:val="14"/>
                        <w:lang w:val="en-US"/>
                      </w:rPr>
                      <w:t>2055</w:t>
                    </w:r>
                  </w:p>
                </w:txbxContent>
              </v:textbox>
            </v:rect>
            <v:rect id="_x0000_s1309" style="position:absolute;left:5592;top:13858;width:312;height:322;mso-wrap-style:none" filled="f" stroked="f">
              <v:textbox style="mso-next-textbox:#_x0000_s1309" inset="0,0,0,0">
                <w:txbxContent>
                  <w:p w:rsidR="004939CA" w:rsidRDefault="004939CA" w:rsidP="00915816">
                    <w:r>
                      <w:rPr>
                        <w:rFonts w:ascii="Arial" w:hAnsi="Arial" w:cs="Arial"/>
                        <w:b/>
                        <w:bCs/>
                        <w:color w:val="000000"/>
                        <w:sz w:val="14"/>
                        <w:szCs w:val="14"/>
                        <w:lang w:val="en-US"/>
                      </w:rPr>
                      <w:t>2277</w:t>
                    </w:r>
                  </w:p>
                </w:txbxContent>
              </v:textbox>
            </v:rect>
            <v:shape id="_x0000_s1310" style="position:absolute;left:3176;top:13520;width:1771;height:40" coordsize="1771,40" path="m,40r1726,l1771,,45,,,40xe" fillcolor="#909090">
              <v:path arrowok="t"/>
            </v:shape>
            <v:rect id="_x0000_s1311" style="position:absolute;left:3176;top:13560;width:1726;height:135" fillcolor="silver"/>
            <v:shape id="_x0000_s1312" style="position:absolute;left:4902;top:13520;width:1876;height:40" coordsize="1876,40" path="m,40r1831,l1876,,45,,,40xe" fillcolor="#717171">
              <v:path arrowok="t"/>
            </v:shape>
            <v:rect id="_x0000_s1313" style="position:absolute;left:4902;top:13560;width:1831;height:135" fillcolor="#969696"/>
            <v:shape id="_x0000_s1314" style="position:absolute;left:6733;top:13520;width:45;height:175" coordsize="45,175" path="m45,135l,175,,40,45,r,135xe" fillcolor="#4b4b4b">
              <v:path arrowok="t"/>
            </v:shape>
            <v:rect id="_x0000_s1315" style="position:absolute;left:3836;top:13533;width:312;height:322;mso-wrap-style:none" filled="f" stroked="f">
              <v:textbox style="mso-next-textbox:#_x0000_s1315" inset="0,0,0,0">
                <w:txbxContent>
                  <w:p w:rsidR="004939CA" w:rsidRDefault="004939CA" w:rsidP="00915816">
                    <w:r>
                      <w:rPr>
                        <w:rFonts w:ascii="Arial" w:hAnsi="Arial" w:cs="Arial"/>
                        <w:b/>
                        <w:bCs/>
                        <w:color w:val="000000"/>
                        <w:sz w:val="14"/>
                        <w:szCs w:val="14"/>
                        <w:lang w:val="en-US"/>
                      </w:rPr>
                      <w:t>1354</w:t>
                    </w:r>
                  </w:p>
                </w:txbxContent>
              </v:textbox>
            </v:rect>
            <v:rect id="_x0000_s1316" style="position:absolute;left:5622;top:13533;width:312;height:322;mso-wrap-style:none" filled="f" stroked="f">
              <v:textbox style="mso-next-textbox:#_x0000_s1316" inset="0,0,0,0">
                <w:txbxContent>
                  <w:p w:rsidR="004939CA" w:rsidRDefault="004939CA" w:rsidP="00915816">
                    <w:r>
                      <w:rPr>
                        <w:rFonts w:ascii="Arial" w:hAnsi="Arial" w:cs="Arial"/>
                        <w:b/>
                        <w:bCs/>
                        <w:color w:val="000000"/>
                        <w:sz w:val="14"/>
                        <w:szCs w:val="14"/>
                        <w:lang w:val="en-US"/>
                      </w:rPr>
                      <w:t>1438</w:t>
                    </w:r>
                  </w:p>
                </w:txbxContent>
              </v:textbox>
            </v:rect>
            <v:shape id="_x0000_s1317" style="position:absolute;left:3176;top:13182;width:2011;height:41" coordsize="2011,41" path="m,41r1951,l2011,,45,,,41xe" fillcolor="#909090">
              <v:path arrowok="t"/>
            </v:shape>
            <v:rect id="_x0000_s1318" style="position:absolute;left:3176;top:13223;width:1951;height:135" fillcolor="silver"/>
            <v:shape id="_x0000_s1319" style="position:absolute;left:5127;top:13182;width:1651;height:41" coordsize="1651,41" path="m,41r1606,l1651,,60,,,41xe" fillcolor="#717171">
              <v:path arrowok="t"/>
            </v:shape>
            <v:rect id="_x0000_s1320" style="position:absolute;left:5127;top:13223;width:1606;height:135" fillcolor="#969696"/>
            <v:shape id="_x0000_s1321" style="position:absolute;left:6733;top:13182;width:45;height:176" coordsize="45,176" path="m45,135l,176,,41,45,r,135xe" fillcolor="#4b4b4b">
              <v:path arrowok="t"/>
            </v:shape>
            <v:rect id="_x0000_s1322" style="position:absolute;left:4001;top:13182;width:234;height:322;mso-wrap-style:none" filled="f" stroked="f">
              <v:textbox style="mso-next-textbox:#_x0000_s1322" inset="0,0,0,0">
                <w:txbxContent>
                  <w:p w:rsidR="004939CA" w:rsidRDefault="004939CA" w:rsidP="00915816">
                    <w:r>
                      <w:rPr>
                        <w:rFonts w:ascii="Arial" w:hAnsi="Arial" w:cs="Arial"/>
                        <w:b/>
                        <w:bCs/>
                        <w:color w:val="000000"/>
                        <w:sz w:val="14"/>
                        <w:szCs w:val="14"/>
                        <w:lang w:val="en-US"/>
                      </w:rPr>
                      <w:t>443</w:t>
                    </w:r>
                  </w:p>
                </w:txbxContent>
              </v:textbox>
            </v:rect>
            <v:rect id="_x0000_s1323" style="position:absolute;left:5787;top:13182;width:234;height:322;mso-wrap-style:none" filled="f" stroked="f">
              <v:textbox style="mso-next-textbox:#_x0000_s1323" inset="0,0,0,0">
                <w:txbxContent>
                  <w:p w:rsidR="004939CA" w:rsidRDefault="004939CA" w:rsidP="00915816">
                    <w:r>
                      <w:rPr>
                        <w:rFonts w:ascii="Arial" w:hAnsi="Arial" w:cs="Arial"/>
                        <w:b/>
                        <w:bCs/>
                        <w:color w:val="000000"/>
                        <w:sz w:val="14"/>
                        <w:szCs w:val="14"/>
                        <w:lang w:val="en-US"/>
                      </w:rPr>
                      <w:t>362</w:t>
                    </w:r>
                  </w:p>
                </w:txbxContent>
              </v:textbox>
            </v:rect>
            <v:shape id="_x0000_s1324" style="position:absolute;left:3176;top:12845;width:1816;height:40" coordsize="1816,40" path="m,40r1756,l1816,,45,,,40xe" fillcolor="#909090">
              <v:path arrowok="t"/>
            </v:shape>
            <v:rect id="_x0000_s1325" style="position:absolute;left:3176;top:12885;width:1756;height:135" fillcolor="silver"/>
            <v:shape id="_x0000_s1326" style="position:absolute;left:4932;top:12845;width:1846;height:40" coordsize="1846,40" path="m,40r1801,l1846,,60,,,40xe" fillcolor="#717171">
              <v:path arrowok="t"/>
            </v:shape>
            <v:rect id="_x0000_s1327" style="position:absolute;left:4932;top:12885;width:1801;height:135" fillcolor="#969696"/>
            <v:shape id="_x0000_s1328" style="position:absolute;left:6733;top:12845;width:45;height:175" coordsize="45,175" path="m45,135l,175,,40,45,r,135xe" fillcolor="#4b4b4b">
              <v:path arrowok="t"/>
            </v:shape>
            <v:rect id="_x0000_s1329" style="position:absolute;left:3911;top:12858;width:234;height:322;mso-wrap-style:none" filled="f" stroked="f">
              <v:textbox style="mso-next-textbox:#_x0000_s1329" inset="0,0,0,0">
                <w:txbxContent>
                  <w:p w:rsidR="004939CA" w:rsidRDefault="004939CA" w:rsidP="00915816">
                    <w:r>
                      <w:rPr>
                        <w:rFonts w:ascii="Arial" w:hAnsi="Arial" w:cs="Arial"/>
                        <w:b/>
                        <w:bCs/>
                        <w:color w:val="000000"/>
                        <w:sz w:val="14"/>
                        <w:szCs w:val="14"/>
                        <w:lang w:val="en-US"/>
                      </w:rPr>
                      <w:t>122</w:t>
                    </w:r>
                  </w:p>
                </w:txbxContent>
              </v:textbox>
            </v:rect>
            <v:rect id="_x0000_s1330" style="position:absolute;left:5697;top:12858;width:234;height:322;mso-wrap-style:none" filled="f" stroked="f">
              <v:textbox style="mso-next-textbox:#_x0000_s1330" inset="0,0,0,0">
                <w:txbxContent>
                  <w:p w:rsidR="004939CA" w:rsidRDefault="004939CA" w:rsidP="00915816">
                    <w:r>
                      <w:rPr>
                        <w:rFonts w:ascii="Arial" w:hAnsi="Arial" w:cs="Arial"/>
                        <w:b/>
                        <w:bCs/>
                        <w:color w:val="000000"/>
                        <w:sz w:val="14"/>
                        <w:szCs w:val="14"/>
                        <w:lang w:val="en-US"/>
                      </w:rPr>
                      <w:t>124</w:t>
                    </w:r>
                  </w:p>
                </w:txbxContent>
              </v:textbox>
            </v:rect>
            <v:shape id="_x0000_s1331" style="position:absolute;left:3176;top:12507;width:2071;height:41" coordsize="2071,41" path="m,41r2011,l2071,,45,,,41xe" fillcolor="#909090">
              <v:path arrowok="t"/>
            </v:shape>
            <v:rect id="_x0000_s1332" style="position:absolute;left:3176;top:12548;width:2011;height:135" fillcolor="silver"/>
            <v:shape id="_x0000_s1333" style="position:absolute;left:5187;top:12507;width:1591;height:41" coordsize="1591,41" path="m,41r1546,l1591,,60,,,41xe" fillcolor="#717171">
              <v:path arrowok="t"/>
            </v:shape>
            <v:rect id="_x0000_s1334" style="position:absolute;left:5187;top:12548;width:1546;height:135" fillcolor="#969696"/>
            <v:shape id="_x0000_s1335" style="position:absolute;left:6733;top:12507;width:45;height:176" coordsize="45,176" path="m45,135l,176,,41,45,r,135xe" fillcolor="#4b4b4b">
              <v:path arrowok="t"/>
            </v:shape>
            <v:rect id="_x0000_s1336" style="position:absolute;left:4031;top:12507;width:234;height:322;mso-wrap-style:none" filled="f" stroked="f">
              <v:textbox style="mso-next-textbox:#_x0000_s1336" inset="0,0,0,0">
                <w:txbxContent>
                  <w:p w:rsidR="004939CA" w:rsidRDefault="004939CA" w:rsidP="00915816">
                    <w:r>
                      <w:rPr>
                        <w:rFonts w:ascii="Arial" w:hAnsi="Arial" w:cs="Arial"/>
                        <w:b/>
                        <w:bCs/>
                        <w:color w:val="000000"/>
                        <w:sz w:val="14"/>
                        <w:szCs w:val="14"/>
                        <w:lang w:val="en-US"/>
                      </w:rPr>
                      <w:t>600</w:t>
                    </w:r>
                  </w:p>
                </w:txbxContent>
              </v:textbox>
            </v:rect>
            <v:rect id="_x0000_s1337" style="position:absolute;left:5817;top:12507;width:234;height:322;mso-wrap-style:none" filled="f" stroked="f">
              <v:textbox style="mso-next-textbox:#_x0000_s1337" inset="0,0,0,0">
                <w:txbxContent>
                  <w:p w:rsidR="004939CA" w:rsidRDefault="004939CA" w:rsidP="00915816">
                    <w:r>
                      <w:rPr>
                        <w:rFonts w:ascii="Arial" w:hAnsi="Arial" w:cs="Arial"/>
                        <w:b/>
                        <w:bCs/>
                        <w:color w:val="000000"/>
                        <w:sz w:val="14"/>
                        <w:szCs w:val="14"/>
                        <w:lang w:val="en-US"/>
                      </w:rPr>
                      <w:t>459</w:t>
                    </w:r>
                  </w:p>
                </w:txbxContent>
              </v:textbox>
            </v:rect>
            <v:shape id="_x0000_s1338" style="position:absolute;left:3176;top:12170;width:1741;height:27" coordsize="1741,27" path="m,27r1696,l1741,,45,,,27xe" fillcolor="#909090">
              <v:path arrowok="t"/>
            </v:shape>
            <v:rect id="_x0000_s1339" style="position:absolute;left:3176;top:12197;width:1696;height:135" fillcolor="silver"/>
            <v:shape id="_x0000_s1340" style="position:absolute;left:4872;top:12170;width:1906;height:27" coordsize="1906,27" path="m,27r1861,l1906,,45,,,27xe" fillcolor="#717171">
              <v:path arrowok="t"/>
            </v:shape>
            <v:rect id="_x0000_s1341" style="position:absolute;left:4872;top:12197;width:1861;height:135" fillcolor="#969696"/>
            <v:shape id="_x0000_s1342" style="position:absolute;left:6733;top:12170;width:45;height:162" coordsize="45,162" path="m45,135l,162,,27,45,r,135xe" fillcolor="#4b4b4b">
              <v:path arrowok="t"/>
            </v:shape>
            <v:rect id="_x0000_s1343" style="position:absolute;left:3926;top:12156;width:156;height:322;mso-wrap-style:none" filled="f" stroked="f">
              <v:textbox style="mso-next-textbox:#_x0000_s1343" inset="0,0,0,0">
                <w:txbxContent>
                  <w:p w:rsidR="004939CA" w:rsidRDefault="004939CA" w:rsidP="00915816">
                    <w:r>
                      <w:rPr>
                        <w:rFonts w:ascii="Arial" w:hAnsi="Arial" w:cs="Arial"/>
                        <w:b/>
                        <w:bCs/>
                        <w:color w:val="000000"/>
                        <w:sz w:val="14"/>
                        <w:szCs w:val="14"/>
                        <w:lang w:val="en-US"/>
                      </w:rPr>
                      <w:t>92</w:t>
                    </w:r>
                  </w:p>
                </w:txbxContent>
              </v:textbox>
            </v:rect>
            <v:rect id="_x0000_s1344" style="position:absolute;left:5667;top:12156;width:234;height:322;mso-wrap-style:none" filled="f" stroked="f">
              <v:textbox style="mso-next-textbox:#_x0000_s1344" inset="0,0,0,0">
                <w:txbxContent>
                  <w:p w:rsidR="004939CA" w:rsidRDefault="004939CA" w:rsidP="00915816">
                    <w:r>
                      <w:rPr>
                        <w:rFonts w:ascii="Arial" w:hAnsi="Arial" w:cs="Arial"/>
                        <w:b/>
                        <w:bCs/>
                        <w:color w:val="000000"/>
                        <w:sz w:val="14"/>
                        <w:szCs w:val="14"/>
                        <w:lang w:val="en-US"/>
                      </w:rPr>
                      <w:t>101</w:t>
                    </w:r>
                  </w:p>
                </w:txbxContent>
              </v:textbox>
            </v:rect>
            <v:shape id="_x0000_s1345" style="position:absolute;left:3176;top:11832;width:2296;height:27" coordsize="2296,27" path="m,27r2251,l2296,,45,,,27xe" fillcolor="#909090">
              <v:path arrowok="t"/>
            </v:shape>
            <v:rect id="_x0000_s1346" style="position:absolute;left:3176;top:11859;width:2251;height:135" fillcolor="silver"/>
            <v:shape id="_x0000_s1347" style="position:absolute;left:5427;top:11832;width:1351;height:27" coordsize="1351,27" path="m,27r1306,l1351,,45,,,27xe" fillcolor="#717171">
              <v:path arrowok="t"/>
            </v:shape>
            <v:rect id="_x0000_s1348" style="position:absolute;left:5427;top:11859;width:1306;height:135" fillcolor="#969696"/>
            <v:shape id="_x0000_s1349" style="position:absolute;left:6733;top:11832;width:45;height:162" coordsize="45,162" path="m45,135l,162,,27,45,r,135xe" fillcolor="#4b4b4b">
              <v:path arrowok="t"/>
            </v:shape>
            <v:rect id="_x0000_s1350" style="position:absolute;left:4151;top:11832;width:234;height:322;mso-wrap-style:none" filled="f" stroked="f">
              <v:textbox style="mso-next-textbox:#_x0000_s1350" inset="0,0,0,0">
                <w:txbxContent>
                  <w:p w:rsidR="004939CA" w:rsidRDefault="004939CA" w:rsidP="00915816">
                    <w:r>
                      <w:rPr>
                        <w:rFonts w:ascii="Arial" w:hAnsi="Arial" w:cs="Arial"/>
                        <w:b/>
                        <w:bCs/>
                        <w:color w:val="000000"/>
                        <w:sz w:val="14"/>
                        <w:szCs w:val="14"/>
                        <w:lang w:val="en-US"/>
                      </w:rPr>
                      <w:t>244</w:t>
                    </w:r>
                  </w:p>
                </w:txbxContent>
              </v:textbox>
            </v:rect>
            <v:rect id="_x0000_s1351" style="position:absolute;left:5937;top:11832;width:234;height:322;mso-wrap-style:none" filled="f" stroked="f">
              <v:textbox style="mso-next-textbox:#_x0000_s1351" inset="0,0,0,0">
                <w:txbxContent>
                  <w:p w:rsidR="004939CA" w:rsidRDefault="004939CA" w:rsidP="00915816">
                    <w:r>
                      <w:rPr>
                        <w:rFonts w:ascii="Arial" w:hAnsi="Arial" w:cs="Arial"/>
                        <w:b/>
                        <w:bCs/>
                        <w:color w:val="000000"/>
                        <w:sz w:val="14"/>
                        <w:szCs w:val="14"/>
                        <w:lang w:val="en-US"/>
                      </w:rPr>
                      <w:t>142</w:t>
                    </w:r>
                  </w:p>
                </w:txbxContent>
              </v:textbox>
            </v:rect>
            <v:line id="_x0000_s1352" style="position:absolute" from="3131,14506" to="6688,14507" strokeweight="0"/>
            <v:line id="_x0000_s1353" style="position:absolute" from="3131,14506" to="3132,14560" strokeweight="0"/>
            <v:line id="_x0000_s1354" style="position:absolute" from="3836,14506" to="3837,14560" strokeweight="0"/>
            <v:line id="_x0000_s1355" style="position:absolute" from="4556,14506" to="4557,14560" strokeweight="0"/>
            <v:line id="_x0000_s1356" style="position:absolute" from="5262,14506" to="5263,14560" strokeweight="0"/>
            <v:line id="_x0000_s1357" style="position:absolute" from="5982,14506" to="5983,14560" strokeweight="0"/>
            <v:line id="_x0000_s1358" style="position:absolute" from="6688,14506" to="6689,14560" strokeweight="0"/>
            <v:rect id="_x0000_s1359" style="position:absolute;left:3011;top:14600;width:203;height:321;mso-wrap-style:none" filled="f" stroked="f">
              <v:textbox style="mso-next-textbox:#_x0000_s1359" inset="0,0,0,0">
                <w:txbxContent>
                  <w:p w:rsidR="004939CA" w:rsidRDefault="004939CA" w:rsidP="00915816">
                    <w:r>
                      <w:rPr>
                        <w:rFonts w:ascii="Arial" w:hAnsi="Arial" w:cs="Arial"/>
                        <w:color w:val="000000"/>
                        <w:sz w:val="14"/>
                        <w:szCs w:val="14"/>
                        <w:lang w:val="en-US"/>
                      </w:rPr>
                      <w:t>0%</w:t>
                    </w:r>
                  </w:p>
                </w:txbxContent>
              </v:textbox>
            </v:rect>
            <v:rect id="_x0000_s1360" style="position:absolute;left:3671;top:14600;width:281;height:321;mso-wrap-style:none" filled="f" stroked="f">
              <v:textbox style="mso-next-textbox:#_x0000_s1360" inset="0,0,0,0">
                <w:txbxContent>
                  <w:p w:rsidR="004939CA" w:rsidRDefault="004939CA" w:rsidP="00915816">
                    <w:r>
                      <w:rPr>
                        <w:rFonts w:ascii="Arial" w:hAnsi="Arial" w:cs="Arial"/>
                        <w:color w:val="000000"/>
                        <w:sz w:val="14"/>
                        <w:szCs w:val="14"/>
                        <w:lang w:val="en-US"/>
                      </w:rPr>
                      <w:t>20%</w:t>
                    </w:r>
                  </w:p>
                </w:txbxContent>
              </v:textbox>
            </v:rect>
            <v:rect id="_x0000_s1361" style="position:absolute;left:4391;top:14600;width:281;height:321;mso-wrap-style:none" filled="f" stroked="f">
              <v:textbox style="mso-next-textbox:#_x0000_s1361" inset="0,0,0,0">
                <w:txbxContent>
                  <w:p w:rsidR="004939CA" w:rsidRDefault="004939CA" w:rsidP="00915816">
                    <w:r>
                      <w:rPr>
                        <w:rFonts w:ascii="Arial" w:hAnsi="Arial" w:cs="Arial"/>
                        <w:color w:val="000000"/>
                        <w:sz w:val="14"/>
                        <w:szCs w:val="14"/>
                        <w:lang w:val="en-US"/>
                      </w:rPr>
                      <w:t>40%</w:t>
                    </w:r>
                  </w:p>
                </w:txbxContent>
              </v:textbox>
            </v:rect>
            <v:rect id="_x0000_s1362" style="position:absolute;left:5097;top:14600;width:281;height:321;mso-wrap-style:none" filled="f" stroked="f">
              <v:textbox style="mso-next-textbox:#_x0000_s1362" inset="0,0,0,0">
                <w:txbxContent>
                  <w:p w:rsidR="004939CA" w:rsidRDefault="004939CA" w:rsidP="00915816">
                    <w:r>
                      <w:rPr>
                        <w:rFonts w:ascii="Arial" w:hAnsi="Arial" w:cs="Arial"/>
                        <w:color w:val="000000"/>
                        <w:sz w:val="14"/>
                        <w:szCs w:val="14"/>
                        <w:lang w:val="en-US"/>
                      </w:rPr>
                      <w:t>60%</w:t>
                    </w:r>
                  </w:p>
                </w:txbxContent>
              </v:textbox>
            </v:rect>
            <v:rect id="_x0000_s1363" style="position:absolute;left:5817;top:14600;width:281;height:321;mso-wrap-style:none" filled="f" stroked="f">
              <v:textbox style="mso-next-textbox:#_x0000_s1363" inset="0,0,0,0">
                <w:txbxContent>
                  <w:p w:rsidR="004939CA" w:rsidRDefault="004939CA" w:rsidP="00915816">
                    <w:r>
                      <w:rPr>
                        <w:rFonts w:ascii="Arial" w:hAnsi="Arial" w:cs="Arial"/>
                        <w:color w:val="000000"/>
                        <w:sz w:val="14"/>
                        <w:szCs w:val="14"/>
                        <w:lang w:val="en-US"/>
                      </w:rPr>
                      <w:t>80%</w:t>
                    </w:r>
                  </w:p>
                </w:txbxContent>
              </v:textbox>
            </v:rect>
            <v:rect id="_x0000_s1364" style="position:absolute;left:6477;top:14600;width:359;height:321;mso-wrap-style:none" filled="f" stroked="f">
              <v:textbox style="mso-next-textbox:#_x0000_s1364" inset="0,0,0,0">
                <w:txbxContent>
                  <w:p w:rsidR="004939CA" w:rsidRDefault="004939CA" w:rsidP="00915816">
                    <w:r>
                      <w:rPr>
                        <w:rFonts w:ascii="Arial" w:hAnsi="Arial" w:cs="Arial"/>
                        <w:color w:val="000000"/>
                        <w:sz w:val="14"/>
                        <w:szCs w:val="14"/>
                        <w:lang w:val="en-US"/>
                      </w:rPr>
                      <w:t>100%</w:t>
                    </w:r>
                  </w:p>
                </w:txbxContent>
              </v:textbox>
            </v:rect>
            <v:line id="_x0000_s1365" style="position:absolute;flip:y" from="3131,11792" to="3132,14506" strokeweight="0"/>
            <v:line id="_x0000_s1366" style="position:absolute;flip:x" from="3071,14506" to="3131,14507" strokeweight="0"/>
            <v:line id="_x0000_s1367" style="position:absolute;flip:x" from="3071,14168" to="3131,14169" strokeweight="0"/>
            <v:line id="_x0000_s1368" style="position:absolute;flip:x" from="3071,13831" to="3131,13832" strokeweight="0"/>
            <v:line id="_x0000_s1369" style="position:absolute;flip:x" from="3071,13479" to="3131,13480" strokeweight="0"/>
            <v:line id="_x0000_s1370" style="position:absolute;flip:x" from="3071,13142" to="3131,13143" strokeweight="0"/>
            <v:line id="_x0000_s1371" style="position:absolute;flip:x" from="3071,12804" to="3131,12805" strokeweight="0"/>
            <v:line id="_x0000_s1372" style="position:absolute;flip:x" from="3071,12467" to="3131,12468" strokeweight="0"/>
            <v:line id="_x0000_s1373" style="position:absolute;flip:x" from="3071,12129" to="3131,12130" strokeweight="0"/>
            <v:line id="_x0000_s1374" style="position:absolute;flip:x" from="3071,11792" to="3131,11793" strokeweight="0"/>
            <v:rect id="_x0000_s1375" style="position:absolute;left:1558;top:14237;width:1394;height:320;mso-wrap-style:none" filled="f" stroked="f">
              <v:textbox style="mso-next-textbox:#_x0000_s1375" inset="0,0,0,0">
                <w:txbxContent>
                  <w:p w:rsidR="004939CA" w:rsidRPr="00231137" w:rsidRDefault="004939CA" w:rsidP="00915816">
                    <w:pPr>
                      <w:rPr>
                        <w:lang w:val="fr-FR"/>
                      </w:rPr>
                    </w:pPr>
                    <w:r>
                      <w:rPr>
                        <w:rFonts w:ascii="Arial" w:hAnsi="Arial" w:cs="Arial"/>
                        <w:color w:val="000000"/>
                        <w:sz w:val="14"/>
                        <w:szCs w:val="14"/>
                        <w:lang w:val="fr-FR"/>
                      </w:rPr>
                      <w:t>Enseñanza</w:t>
                    </w:r>
                    <w:r w:rsidRPr="00231137">
                      <w:rPr>
                        <w:rFonts w:ascii="Arial" w:hAnsi="Arial" w:cs="Arial"/>
                        <w:color w:val="000000"/>
                        <w:sz w:val="14"/>
                        <w:szCs w:val="14"/>
                        <w:lang w:val="fr-FR"/>
                      </w:rPr>
                      <w:t xml:space="preserve"> </w:t>
                    </w:r>
                    <w:r>
                      <w:rPr>
                        <w:rFonts w:ascii="Arial" w:hAnsi="Arial" w:cs="Arial"/>
                        <w:color w:val="000000"/>
                        <w:sz w:val="14"/>
                        <w:szCs w:val="14"/>
                        <w:lang w:val="fr-FR"/>
                      </w:rPr>
                      <w:t>preescolar</w:t>
                    </w:r>
                  </w:p>
                </w:txbxContent>
              </v:textbox>
            </v:rect>
            <v:rect id="_x0000_s1376" style="position:absolute;left:1597;top:13898;width:1246;height:321;mso-wrap-style:none" filled="f" stroked="f">
              <v:textbox style="mso-next-textbox:#_x0000_s1376" inset="0,0,0,0">
                <w:txbxContent>
                  <w:p w:rsidR="004939CA" w:rsidRPr="00231137" w:rsidRDefault="004939CA" w:rsidP="00915816">
                    <w:pPr>
                      <w:rPr>
                        <w:lang w:val="fr-FR"/>
                      </w:rPr>
                    </w:pPr>
                    <w:r>
                      <w:rPr>
                        <w:rFonts w:ascii="Arial" w:hAnsi="Arial" w:cs="Arial"/>
                        <w:color w:val="000000"/>
                        <w:sz w:val="14"/>
                        <w:szCs w:val="14"/>
                        <w:lang w:val="fr-FR"/>
                      </w:rPr>
                      <w:t>Enseñanza</w:t>
                    </w:r>
                    <w:r w:rsidRPr="00231137">
                      <w:rPr>
                        <w:rFonts w:ascii="Arial" w:hAnsi="Arial" w:cs="Arial"/>
                        <w:color w:val="000000"/>
                        <w:sz w:val="14"/>
                        <w:szCs w:val="14"/>
                        <w:lang w:val="fr-FR"/>
                      </w:rPr>
                      <w:t xml:space="preserve"> prima</w:t>
                    </w:r>
                    <w:r>
                      <w:rPr>
                        <w:rFonts w:ascii="Arial" w:hAnsi="Arial" w:cs="Arial"/>
                        <w:color w:val="000000"/>
                        <w:sz w:val="14"/>
                        <w:szCs w:val="14"/>
                        <w:lang w:val="fr-FR"/>
                      </w:rPr>
                      <w:t>ria</w:t>
                    </w:r>
                  </w:p>
                </w:txbxContent>
              </v:textbox>
            </v:rect>
            <v:rect id="_x0000_s1377" style="position:absolute;left:733;top:13560;width:2110;height:323;mso-wrap-style:none" filled="f" stroked="f">
              <v:textbox style="mso-next-textbox:#_x0000_s1377" inset="0,0,0,0">
                <w:txbxContent>
                  <w:p w:rsidR="004939CA" w:rsidRPr="00231137" w:rsidRDefault="004939CA" w:rsidP="00915816">
                    <w:pPr>
                      <w:rPr>
                        <w:lang w:val="fr-FR"/>
                      </w:rPr>
                    </w:pPr>
                    <w:r w:rsidRPr="00231137">
                      <w:rPr>
                        <w:rFonts w:ascii="Arial" w:hAnsi="Arial" w:cs="Arial"/>
                        <w:color w:val="000000"/>
                        <w:sz w:val="14"/>
                        <w:szCs w:val="14"/>
                        <w:lang w:val="fr-FR"/>
                      </w:rPr>
                      <w:t>Ense</w:t>
                    </w:r>
                    <w:r>
                      <w:rPr>
                        <w:rFonts w:ascii="Arial" w:hAnsi="Arial" w:cs="Arial"/>
                        <w:color w:val="000000"/>
                        <w:sz w:val="14"/>
                        <w:szCs w:val="14"/>
                        <w:lang w:val="fr-FR"/>
                      </w:rPr>
                      <w:t>ñanza secundaria obligatoria</w:t>
                    </w:r>
                  </w:p>
                </w:txbxContent>
              </v:textbox>
            </v:rect>
            <v:rect id="_x0000_s1378" style="position:absolute;left:2219;top:13223;width:537;height:321;mso-wrap-style:none" filled="f" stroked="f">
              <v:textbox style="mso-next-textbox:#_x0000_s1378" inset="0,0,0,0">
                <w:txbxContent>
                  <w:p w:rsidR="004939CA" w:rsidRPr="00231137" w:rsidRDefault="004939CA" w:rsidP="00915816">
                    <w:pPr>
                      <w:rPr>
                        <w:lang w:val="fr-FR"/>
                      </w:rPr>
                    </w:pPr>
                    <w:r w:rsidRPr="00231137">
                      <w:rPr>
                        <w:rFonts w:ascii="Arial" w:hAnsi="Arial" w:cs="Arial"/>
                        <w:color w:val="000000"/>
                        <w:sz w:val="14"/>
                        <w:szCs w:val="14"/>
                        <w:lang w:val="fr-FR"/>
                      </w:rPr>
                      <w:t>Bac</w:t>
                    </w:r>
                    <w:r>
                      <w:rPr>
                        <w:rFonts w:ascii="Arial" w:hAnsi="Arial" w:cs="Arial"/>
                        <w:color w:val="000000"/>
                        <w:sz w:val="14"/>
                        <w:szCs w:val="14"/>
                        <w:lang w:val="fr-FR"/>
                      </w:rPr>
                      <w:t>hiller</w:t>
                    </w:r>
                  </w:p>
                </w:txbxContent>
              </v:textbox>
            </v:rect>
            <v:rect id="_x0000_s1379" style="position:absolute;left:1417;top:12885;width:1386;height:323;mso-wrap-style:none" filled="f" stroked="f">
              <v:textbox style="mso-next-textbox:#_x0000_s1379" inset="0,0,0,0">
                <w:txbxContent>
                  <w:p w:rsidR="004939CA" w:rsidRPr="00231137" w:rsidRDefault="004939CA" w:rsidP="00915816">
                    <w:pPr>
                      <w:rPr>
                        <w:lang w:val="fr-FR"/>
                      </w:rPr>
                    </w:pPr>
                    <w:r>
                      <w:rPr>
                        <w:rFonts w:ascii="Arial" w:hAnsi="Arial" w:cs="Arial"/>
                        <w:color w:val="000000"/>
                        <w:sz w:val="14"/>
                        <w:szCs w:val="14"/>
                        <w:lang w:val="fr-FR"/>
                      </w:rPr>
                      <w:t>Formación profesional</w:t>
                    </w:r>
                  </w:p>
                </w:txbxContent>
              </v:textbox>
            </v:rect>
            <v:rect id="_x0000_s1380" style="position:absolute;left:1737;top:12549;width:1401;height:321;mso-wrap-style:none" filled="f" stroked="f">
              <v:textbox style="mso-next-textbox:#_x0000_s1380" inset="0,0,0,0">
                <w:txbxContent>
                  <w:p w:rsidR="004939CA" w:rsidRPr="00231137" w:rsidRDefault="004939CA" w:rsidP="00915816">
                    <w:pPr>
                      <w:rPr>
                        <w:lang w:val="fr-FR"/>
                      </w:rPr>
                    </w:pPr>
                    <w:r>
                      <w:rPr>
                        <w:rFonts w:ascii="Arial" w:hAnsi="Arial" w:cs="Arial"/>
                        <w:color w:val="000000"/>
                        <w:sz w:val="14"/>
                        <w:szCs w:val="14"/>
                        <w:lang w:val="fr-FR"/>
                      </w:rPr>
                      <w:t>Estudios universitarios</w:t>
                    </w:r>
                  </w:p>
                </w:txbxContent>
              </v:textbox>
            </v:rect>
            <v:rect id="_x0000_s1381" style="position:absolute;left:697;top:12196;width:2600;height:3313;mso-wrap-style:none" filled="f" stroked="f">
              <v:textbox style="mso-next-textbox:#_x0000_s1381" inset="0,0,0,0">
                <w:txbxContent>
                  <w:p w:rsidR="004939CA" w:rsidRPr="00320FBB" w:rsidRDefault="004939CA" w:rsidP="00915816">
                    <w:pPr>
                      <w:rPr>
                        <w:lang w:val="es-ES_tradnl"/>
                      </w:rPr>
                    </w:pPr>
                    <w:r w:rsidRPr="00320FBB">
                      <w:rPr>
                        <w:rFonts w:ascii="Arial" w:hAnsi="Arial" w:cs="Arial"/>
                        <w:color w:val="000000"/>
                        <w:sz w:val="14"/>
                        <w:szCs w:val="14"/>
                        <w:lang w:val="es-ES_tradnl"/>
                      </w:rPr>
                      <w:t>Estudios no universitarios en el extranjero</w:t>
                    </w:r>
                  </w:p>
                </w:txbxContent>
              </v:textbox>
            </v:rect>
            <v:rect id="_x0000_s1382" style="position:absolute;left:1777;top:11859;width:1347;height:323;mso-wrap-style:none" filled="f" stroked="f">
              <v:textbox style="mso-next-textbox:#_x0000_s1382" inset="0,0,0,0">
                <w:txbxContent>
                  <w:p w:rsidR="004939CA" w:rsidRPr="00231137" w:rsidRDefault="004939CA" w:rsidP="00915816">
                    <w:pPr>
                      <w:rPr>
                        <w:lang w:val="fr-FR"/>
                      </w:rPr>
                    </w:pPr>
                    <w:r w:rsidRPr="00231137">
                      <w:rPr>
                        <w:rFonts w:ascii="Arial" w:hAnsi="Arial" w:cs="Arial"/>
                        <w:color w:val="000000"/>
                        <w:sz w:val="14"/>
                        <w:szCs w:val="14"/>
                        <w:lang w:val="fr-FR"/>
                      </w:rPr>
                      <w:t>Forma</w:t>
                    </w:r>
                    <w:r>
                      <w:rPr>
                        <w:rFonts w:ascii="Arial" w:hAnsi="Arial" w:cs="Arial"/>
                        <w:color w:val="000000"/>
                        <w:sz w:val="14"/>
                        <w:szCs w:val="14"/>
                        <w:lang w:val="fr-FR"/>
                      </w:rPr>
                      <w:t>ción de adultos</w:t>
                    </w:r>
                  </w:p>
                </w:txbxContent>
              </v:textbox>
            </v:rect>
            <v:rect id="_x0000_s1383" style="position:absolute;left:7243;top:12980;width:810;height:526" strokeweight="0"/>
            <v:rect id="_x0000_s1384" style="position:absolute;left:7303;top:13074;width:105;height:95" fillcolor="silver"/>
            <v:rect id="_x0000_s1385" style="position:absolute;left:7453;top:13020;width:498;height:322;mso-wrap-style:none" filled="f" stroked="f">
              <v:textbox style="mso-next-textbox:#_x0000_s1385" inset="0,0,0,0">
                <w:txbxContent>
                  <w:p w:rsidR="004939CA" w:rsidRDefault="004939CA" w:rsidP="00602F75">
                    <w:pPr>
                      <w:spacing w:line="240" w:lineRule="auto"/>
                    </w:pPr>
                    <w:r>
                      <w:rPr>
                        <w:rFonts w:ascii="Arial" w:hAnsi="Arial" w:cs="Arial"/>
                        <w:color w:val="000000"/>
                        <w:sz w:val="14"/>
                        <w:szCs w:val="14"/>
                        <w:lang w:val="en-US"/>
                      </w:rPr>
                      <w:t>Mujeres</w:t>
                    </w:r>
                  </w:p>
                </w:txbxContent>
              </v:textbox>
            </v:rect>
            <v:rect id="_x0000_s1386" style="position:absolute;left:7303;top:13331;width:105;height:94" fillcolor="#969696"/>
            <v:rect id="_x0000_s1387" style="position:absolute;left:7453;top:13276;width:568;height:323;mso-wrap-style:none" filled="f" stroked="f">
              <v:textbox style="mso-next-textbox:#_x0000_s1387" inset="0,0,0,0">
                <w:txbxContent>
                  <w:p w:rsidR="004939CA" w:rsidRPr="00231137" w:rsidRDefault="004939CA" w:rsidP="00602F75">
                    <w:pPr>
                      <w:spacing w:line="240" w:lineRule="auto"/>
                      <w:rPr>
                        <w:lang w:val="fr-FR"/>
                      </w:rPr>
                    </w:pPr>
                    <w:r w:rsidRPr="00231137">
                      <w:rPr>
                        <w:rFonts w:ascii="Arial" w:hAnsi="Arial" w:cs="Arial"/>
                        <w:color w:val="000000"/>
                        <w:sz w:val="14"/>
                        <w:szCs w:val="14"/>
                        <w:lang w:val="fr-FR"/>
                      </w:rPr>
                      <w:t>Hom</w:t>
                    </w:r>
                    <w:r>
                      <w:rPr>
                        <w:rFonts w:ascii="Arial" w:hAnsi="Arial" w:cs="Arial"/>
                        <w:color w:val="000000"/>
                        <w:sz w:val="14"/>
                        <w:szCs w:val="14"/>
                        <w:lang w:val="fr-FR"/>
                      </w:rPr>
                      <w:t>bres</w:t>
                    </w:r>
                    <w:r w:rsidRPr="00231137">
                      <w:rPr>
                        <w:rFonts w:ascii="Arial" w:hAnsi="Arial" w:cs="Arial"/>
                        <w:color w:val="000000"/>
                        <w:sz w:val="14"/>
                        <w:szCs w:val="14"/>
                        <w:lang w:val="fr-FR"/>
                      </w:rPr>
                      <w:t xml:space="preserve"> </w:t>
                    </w:r>
                  </w:p>
                </w:txbxContent>
              </v:textbox>
            </v:rect>
            <v:rect id="_x0000_s1388" style="position:absolute;left:774;top:10766;width:7339;height:4955" filled="f" strokecolor="white" strokeweight="0"/>
            <w10:anchorlock/>
          </v:group>
        </w:pict>
      </w:r>
    </w:p>
    <w:p w:rsidR="00915816" w:rsidRPr="00666A2E" w:rsidRDefault="00915816" w:rsidP="003A40D4">
      <w:pPr>
        <w:pStyle w:val="SingleTxtG"/>
        <w:spacing w:after="0"/>
        <w:ind w:firstLine="170"/>
        <w:jc w:val="left"/>
        <w:rPr>
          <w:i/>
          <w:sz w:val="18"/>
          <w:szCs w:val="18"/>
          <w:lang w:val="es-ES"/>
        </w:rPr>
      </w:pPr>
      <w:r w:rsidRPr="00666A2E">
        <w:rPr>
          <w:bCs/>
          <w:u w:val="single"/>
          <w:lang w:val="es-ES"/>
        </w:rPr>
        <w:pict>
          <v:group id="_x0000_s1278" editas="canvas" style="position:absolute;left:0;text-align:left;margin-left:-351.5pt;margin-top:12.3pt;width:370.8pt;height:251.6pt;z-index:5" coordorigin="697,10700" coordsize="7416,5032">
            <o:lock v:ext="edit" aspectratio="t"/>
            <v:shape id="_x0000_s1279" type="#_x0000_t75" style="position:absolute;left:697;top:10700;width:7416;height:5032" o:preferrelative="f">
              <v:fill o:detectmouseclick="t"/>
              <v:path o:extrusionok="t" o:connecttype="none"/>
              <o:lock v:ext="edit" text="t"/>
            </v:shape>
            <v:rect id="_x0000_s1280" style="position:absolute;left:697;top:10700;width:51;height:240;mso-wrap-style:none" filled="f" stroked="f">
              <v:textbox style="mso-next-textbox:#_x0000_s1280;mso-fit-shape-to-text:t" inset="0,0,0,0">
                <w:txbxContent>
                  <w:p w:rsidR="004939CA" w:rsidRDefault="004939CA" w:rsidP="00915816">
                    <w:r>
                      <w:rPr>
                        <w:color w:val="000000"/>
                        <w:lang w:val="en-US"/>
                      </w:rPr>
                      <w:t xml:space="preserve"> </w:t>
                    </w:r>
                  </w:p>
                </w:txbxContent>
              </v:textbox>
            </v:rect>
          </v:group>
        </w:pict>
      </w:r>
      <w:r w:rsidR="00320FBB" w:rsidRPr="00666A2E">
        <w:rPr>
          <w:sz w:val="18"/>
          <w:szCs w:val="18"/>
          <w:lang w:val="es-ES"/>
        </w:rPr>
        <w:t>Elaboración interna</w:t>
      </w:r>
    </w:p>
    <w:p w:rsidR="00320FBB" w:rsidRPr="00666A2E" w:rsidRDefault="00320FBB" w:rsidP="003A40D4">
      <w:pPr>
        <w:spacing w:after="240"/>
        <w:ind w:left="1134" w:right="1134" w:firstLine="170"/>
        <w:rPr>
          <w:sz w:val="18"/>
          <w:szCs w:val="18"/>
          <w:lang w:val="es-ES"/>
        </w:rPr>
      </w:pPr>
      <w:r w:rsidRPr="00666A2E">
        <w:rPr>
          <w:i/>
          <w:sz w:val="18"/>
          <w:szCs w:val="18"/>
          <w:lang w:val="es-ES"/>
        </w:rPr>
        <w:t>Fuentes</w:t>
      </w:r>
      <w:r w:rsidR="00915816" w:rsidRPr="00666A2E">
        <w:rPr>
          <w:i/>
          <w:sz w:val="18"/>
          <w:szCs w:val="18"/>
          <w:lang w:val="es-ES"/>
        </w:rPr>
        <w:t xml:space="preserve">: </w:t>
      </w:r>
      <w:r w:rsidRPr="00666A2E">
        <w:rPr>
          <w:sz w:val="18"/>
          <w:szCs w:val="18"/>
          <w:lang w:val="es-ES"/>
        </w:rPr>
        <w:t xml:space="preserve">Ministerio de Educación, Formación Profesional, Juventud y Deporte y Ministerio </w:t>
      </w:r>
      <w:r w:rsidR="007815C7" w:rsidRPr="00666A2E">
        <w:rPr>
          <w:sz w:val="18"/>
          <w:szCs w:val="18"/>
          <w:lang w:val="es-ES"/>
        </w:rPr>
        <w:t>de Cultura y Enseñanza Superior</w:t>
      </w:r>
      <w:r w:rsidR="00CC16D5">
        <w:rPr>
          <w:sz w:val="18"/>
          <w:szCs w:val="18"/>
          <w:lang w:val="es-ES"/>
        </w:rPr>
        <w:t>.</w:t>
      </w:r>
    </w:p>
    <w:p w:rsidR="00915816" w:rsidRPr="00666A2E" w:rsidRDefault="00602F75" w:rsidP="00602F75">
      <w:pPr>
        <w:pStyle w:val="SingleTxtG"/>
        <w:rPr>
          <w:lang w:val="es-ES"/>
        </w:rPr>
      </w:pPr>
      <w:r>
        <w:rPr>
          <w:lang w:val="es-ES"/>
        </w:rPr>
        <w:t>199.</w:t>
      </w:r>
      <w:r>
        <w:rPr>
          <w:lang w:val="es-ES"/>
        </w:rPr>
        <w:tab/>
        <w:t xml:space="preserve">En </w:t>
      </w:r>
      <w:r w:rsidR="00915816" w:rsidRPr="00666A2E">
        <w:rPr>
          <w:lang w:val="es-ES"/>
        </w:rPr>
        <w:t>2005,</w:t>
      </w:r>
      <w:r w:rsidR="00A877A6" w:rsidRPr="00666A2E">
        <w:rPr>
          <w:lang w:val="es-ES"/>
        </w:rPr>
        <w:t xml:space="preserve"> la tasa bruta de matrícula en la enseñanza primaria, secundaria y no obligatoria no universitaria </w:t>
      </w:r>
      <w:r w:rsidR="004D1470" w:rsidRPr="00666A2E">
        <w:rPr>
          <w:lang w:val="es-ES"/>
        </w:rPr>
        <w:t>era de</w:t>
      </w:r>
      <w:r w:rsidR="00A877A6" w:rsidRPr="00666A2E">
        <w:rPr>
          <w:lang w:val="es-ES"/>
        </w:rPr>
        <w:t xml:space="preserve">l </w:t>
      </w:r>
      <w:r w:rsidR="00915816" w:rsidRPr="00666A2E">
        <w:rPr>
          <w:lang w:val="es-ES"/>
        </w:rPr>
        <w:t>75,94</w:t>
      </w:r>
      <w:r w:rsidR="00E854A1" w:rsidRPr="00666A2E">
        <w:rPr>
          <w:lang w:val="es-ES"/>
        </w:rPr>
        <w:t>%</w:t>
      </w:r>
      <w:r w:rsidR="00915816" w:rsidRPr="00666A2E">
        <w:rPr>
          <w:lang w:val="es-ES"/>
        </w:rPr>
        <w:t>. La</w:t>
      </w:r>
      <w:r w:rsidR="00A877A6" w:rsidRPr="00666A2E">
        <w:rPr>
          <w:lang w:val="es-ES"/>
        </w:rPr>
        <w:t xml:space="preserve"> distribución por sexo y nivel de educación se presenta a continuación</w:t>
      </w:r>
      <w:r w:rsidR="00915816" w:rsidRPr="00666A2E">
        <w:rPr>
          <w:lang w:val="es-ES"/>
        </w:rPr>
        <w:t>.</w:t>
      </w:r>
    </w:p>
    <w:p w:rsidR="00915816" w:rsidRPr="00666A2E" w:rsidRDefault="00915816" w:rsidP="00602F75">
      <w:pPr>
        <w:pStyle w:val="H23G"/>
        <w:rPr>
          <w:lang w:val="es-ES"/>
        </w:rPr>
      </w:pPr>
      <w:r w:rsidRPr="00666A2E">
        <w:rPr>
          <w:lang w:val="es-ES"/>
        </w:rPr>
        <w:tab/>
        <w:t>4.</w:t>
      </w:r>
      <w:r w:rsidRPr="00666A2E">
        <w:rPr>
          <w:lang w:val="es-ES"/>
        </w:rPr>
        <w:tab/>
        <w:t>Ta</w:t>
      </w:r>
      <w:r w:rsidR="00A877A6" w:rsidRPr="00666A2E">
        <w:rPr>
          <w:lang w:val="es-ES"/>
        </w:rPr>
        <w:t>sa bruta de matrícula</w:t>
      </w:r>
      <w:r w:rsidRPr="00666A2E">
        <w:rPr>
          <w:lang w:val="es-ES"/>
        </w:rPr>
        <w:t>, p</w:t>
      </w:r>
      <w:r w:rsidR="00A877A6" w:rsidRPr="00666A2E">
        <w:rPr>
          <w:lang w:val="es-ES"/>
        </w:rPr>
        <w:t>o</w:t>
      </w:r>
      <w:r w:rsidRPr="00666A2E">
        <w:rPr>
          <w:lang w:val="es-ES"/>
        </w:rPr>
        <w:t>r sex</w:t>
      </w:r>
      <w:r w:rsidR="00A877A6" w:rsidRPr="00666A2E">
        <w:rPr>
          <w:lang w:val="es-ES"/>
        </w:rPr>
        <w:t>o y nivel de educación</w:t>
      </w:r>
      <w:r w:rsidRPr="00666A2E">
        <w:rPr>
          <w:lang w:val="es-ES"/>
        </w:rPr>
        <w:t xml:space="preserve"> (2005)</w:t>
      </w:r>
    </w:p>
    <w:p w:rsidR="00915816" w:rsidRPr="00666A2E" w:rsidRDefault="00A877A6" w:rsidP="00602F75">
      <w:pPr>
        <w:pStyle w:val="Heading1"/>
        <w:rPr>
          <w:lang w:val="es-ES"/>
        </w:rPr>
      </w:pPr>
      <w:r w:rsidRPr="00666A2E">
        <w:rPr>
          <w:lang w:val="es-ES"/>
        </w:rPr>
        <w:t>Cuadro</w:t>
      </w:r>
      <w:r w:rsidR="00915816" w:rsidRPr="00666A2E">
        <w:rPr>
          <w:lang w:val="es-ES"/>
        </w:rPr>
        <w:t xml:space="preserve"> 37</w:t>
      </w:r>
    </w:p>
    <w:p w:rsidR="00915816" w:rsidRPr="00602F75" w:rsidRDefault="00A877A6" w:rsidP="00602F75">
      <w:pPr>
        <w:pStyle w:val="SingleTxtG"/>
        <w:jc w:val="left"/>
        <w:rPr>
          <w:b/>
          <w:u w:val="single"/>
          <w:lang w:val="es-ES"/>
        </w:rPr>
      </w:pPr>
      <w:r w:rsidRPr="00602F75">
        <w:rPr>
          <w:b/>
          <w:lang w:val="es-ES"/>
        </w:rPr>
        <w:t xml:space="preserve">Tasa bruta de matrícula </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3174"/>
        <w:gridCol w:w="1398"/>
        <w:gridCol w:w="1399"/>
        <w:gridCol w:w="1399"/>
      </w:tblGrid>
      <w:tr w:rsidR="003A40D4" w:rsidRPr="00666A2E">
        <w:trPr>
          <w:trHeight w:val="255"/>
          <w:tblHeader/>
        </w:trPr>
        <w:tc>
          <w:tcPr>
            <w:tcW w:w="3174" w:type="dxa"/>
            <w:tcBorders>
              <w:top w:val="single" w:sz="4" w:space="0" w:color="auto"/>
              <w:bottom w:val="nil"/>
            </w:tcBorders>
            <w:shd w:val="clear" w:color="auto" w:fill="auto"/>
            <w:noWrap/>
            <w:vAlign w:val="bottom"/>
          </w:tcPr>
          <w:p w:rsidR="003A40D4" w:rsidRPr="00666A2E" w:rsidRDefault="003A40D4" w:rsidP="003A40D4">
            <w:pPr>
              <w:pStyle w:val="SingleTxtG"/>
              <w:suppressAutoHyphens w:val="0"/>
              <w:spacing w:before="80" w:after="80" w:line="200" w:lineRule="exact"/>
              <w:ind w:left="0" w:right="0"/>
              <w:jc w:val="right"/>
              <w:rPr>
                <w:i/>
                <w:sz w:val="16"/>
                <w:lang w:val="es-ES"/>
              </w:rPr>
            </w:pPr>
          </w:p>
        </w:tc>
        <w:tc>
          <w:tcPr>
            <w:tcW w:w="4196" w:type="dxa"/>
            <w:gridSpan w:val="3"/>
            <w:tcBorders>
              <w:top w:val="single" w:sz="4" w:space="0" w:color="auto"/>
              <w:bottom w:val="single" w:sz="4" w:space="0" w:color="auto"/>
            </w:tcBorders>
            <w:shd w:val="clear" w:color="auto" w:fill="auto"/>
            <w:noWrap/>
            <w:vAlign w:val="bottom"/>
          </w:tcPr>
          <w:p w:rsidR="003A40D4" w:rsidRPr="00666A2E" w:rsidRDefault="003A40D4" w:rsidP="003A40D4">
            <w:pPr>
              <w:pStyle w:val="SingleTxtG"/>
              <w:suppressAutoHyphens w:val="0"/>
              <w:spacing w:before="80" w:after="80" w:line="200" w:lineRule="exact"/>
              <w:ind w:left="0" w:right="0"/>
              <w:jc w:val="center"/>
              <w:rPr>
                <w:i/>
                <w:sz w:val="16"/>
                <w:lang w:val="es-ES"/>
              </w:rPr>
            </w:pPr>
            <w:r w:rsidRPr="00666A2E">
              <w:rPr>
                <w:i/>
                <w:sz w:val="16"/>
                <w:lang w:val="es-ES"/>
              </w:rPr>
              <w:t>Tasa bruta de matrícula</w:t>
            </w:r>
          </w:p>
        </w:tc>
      </w:tr>
      <w:tr w:rsidR="003A40D4" w:rsidRPr="00666A2E">
        <w:trPr>
          <w:trHeight w:val="255"/>
        </w:trPr>
        <w:tc>
          <w:tcPr>
            <w:tcW w:w="3174" w:type="dxa"/>
            <w:tcBorders>
              <w:top w:val="nil"/>
              <w:bottom w:val="single" w:sz="12" w:space="0" w:color="auto"/>
            </w:tcBorders>
            <w:shd w:val="clear" w:color="auto" w:fill="auto"/>
            <w:noWrap/>
            <w:vAlign w:val="bottom"/>
          </w:tcPr>
          <w:p w:rsidR="003A40D4" w:rsidRPr="00666A2E" w:rsidRDefault="003A40D4" w:rsidP="003A40D4">
            <w:pPr>
              <w:pStyle w:val="SingleTxtG"/>
              <w:suppressAutoHyphens w:val="0"/>
              <w:spacing w:before="80" w:after="80" w:line="200" w:lineRule="exact"/>
              <w:ind w:left="0" w:right="0"/>
              <w:jc w:val="right"/>
              <w:rPr>
                <w:sz w:val="18"/>
                <w:lang w:val="es-ES"/>
              </w:rPr>
            </w:pPr>
          </w:p>
        </w:tc>
        <w:tc>
          <w:tcPr>
            <w:tcW w:w="1398" w:type="dxa"/>
            <w:tcBorders>
              <w:top w:val="single" w:sz="4" w:space="0" w:color="auto"/>
              <w:bottom w:val="single" w:sz="12" w:space="0" w:color="auto"/>
            </w:tcBorders>
            <w:shd w:val="clear" w:color="auto" w:fill="auto"/>
            <w:noWrap/>
            <w:vAlign w:val="bottom"/>
          </w:tcPr>
          <w:p w:rsidR="003A40D4" w:rsidRPr="00666A2E" w:rsidRDefault="003A40D4" w:rsidP="003A40D4">
            <w:pPr>
              <w:pStyle w:val="SingleTxtG"/>
              <w:suppressAutoHyphens w:val="0"/>
              <w:spacing w:before="80" w:after="80" w:line="200" w:lineRule="exact"/>
              <w:ind w:left="0" w:right="0"/>
              <w:jc w:val="right"/>
              <w:rPr>
                <w:i/>
                <w:sz w:val="16"/>
                <w:lang w:val="es-ES"/>
              </w:rPr>
            </w:pPr>
            <w:r w:rsidRPr="00666A2E">
              <w:rPr>
                <w:i/>
                <w:sz w:val="16"/>
                <w:lang w:val="es-ES"/>
              </w:rPr>
              <w:t>Niñas</w:t>
            </w:r>
          </w:p>
        </w:tc>
        <w:tc>
          <w:tcPr>
            <w:tcW w:w="1399" w:type="dxa"/>
            <w:tcBorders>
              <w:top w:val="single" w:sz="4" w:space="0" w:color="auto"/>
              <w:bottom w:val="single" w:sz="12" w:space="0" w:color="auto"/>
            </w:tcBorders>
            <w:shd w:val="clear" w:color="auto" w:fill="auto"/>
            <w:noWrap/>
            <w:vAlign w:val="bottom"/>
          </w:tcPr>
          <w:p w:rsidR="003A40D4" w:rsidRPr="00666A2E" w:rsidRDefault="003A40D4" w:rsidP="003A40D4">
            <w:pPr>
              <w:pStyle w:val="SingleTxtG"/>
              <w:suppressAutoHyphens w:val="0"/>
              <w:spacing w:before="80" w:after="80" w:line="200" w:lineRule="exact"/>
              <w:ind w:left="0" w:right="0"/>
              <w:jc w:val="right"/>
              <w:rPr>
                <w:i/>
                <w:sz w:val="16"/>
                <w:lang w:val="es-ES"/>
              </w:rPr>
            </w:pPr>
            <w:r w:rsidRPr="00666A2E">
              <w:rPr>
                <w:i/>
                <w:sz w:val="16"/>
                <w:lang w:val="es-ES"/>
              </w:rPr>
              <w:t>Niños</w:t>
            </w:r>
          </w:p>
        </w:tc>
        <w:tc>
          <w:tcPr>
            <w:tcW w:w="1399" w:type="dxa"/>
            <w:tcBorders>
              <w:top w:val="single" w:sz="4" w:space="0" w:color="auto"/>
              <w:bottom w:val="single" w:sz="12" w:space="0" w:color="auto"/>
            </w:tcBorders>
            <w:shd w:val="clear" w:color="auto" w:fill="auto"/>
            <w:noWrap/>
            <w:vAlign w:val="bottom"/>
          </w:tcPr>
          <w:p w:rsidR="003A40D4" w:rsidRPr="00EC58E1" w:rsidRDefault="003A40D4" w:rsidP="003A40D4">
            <w:pPr>
              <w:pStyle w:val="SingleTxtG"/>
              <w:suppressAutoHyphens w:val="0"/>
              <w:spacing w:before="80" w:after="80" w:line="200" w:lineRule="exact"/>
              <w:ind w:left="0" w:right="0"/>
              <w:jc w:val="right"/>
              <w:rPr>
                <w:b/>
                <w:i/>
                <w:sz w:val="16"/>
                <w:lang w:val="es-ES"/>
              </w:rPr>
            </w:pPr>
            <w:r w:rsidRPr="00EC58E1">
              <w:rPr>
                <w:b/>
                <w:i/>
                <w:sz w:val="16"/>
                <w:lang w:val="es-ES"/>
              </w:rPr>
              <w:t>Total</w:t>
            </w:r>
          </w:p>
        </w:tc>
      </w:tr>
      <w:tr w:rsidR="00915816" w:rsidRPr="00666A2E">
        <w:trPr>
          <w:trHeight w:val="255"/>
        </w:trPr>
        <w:tc>
          <w:tcPr>
            <w:tcW w:w="3174" w:type="dxa"/>
            <w:tcBorders>
              <w:top w:val="single" w:sz="12" w:space="0" w:color="auto"/>
            </w:tcBorders>
            <w:shd w:val="clear" w:color="auto" w:fill="auto"/>
            <w:noWrap/>
            <w:vAlign w:val="bottom"/>
          </w:tcPr>
          <w:p w:rsidR="00915816" w:rsidRPr="00666A2E" w:rsidRDefault="00915816" w:rsidP="003A40D4">
            <w:pPr>
              <w:pStyle w:val="SingleTxtG"/>
              <w:suppressAutoHyphens w:val="0"/>
              <w:spacing w:before="40" w:after="40" w:line="220" w:lineRule="exact"/>
              <w:ind w:left="0" w:right="0"/>
              <w:jc w:val="left"/>
              <w:rPr>
                <w:sz w:val="18"/>
                <w:lang w:val="es-ES"/>
              </w:rPr>
            </w:pPr>
            <w:r w:rsidRPr="00666A2E">
              <w:rPr>
                <w:sz w:val="18"/>
                <w:lang w:val="es-ES"/>
              </w:rPr>
              <w:t>Ense</w:t>
            </w:r>
            <w:r w:rsidR="00A877A6" w:rsidRPr="00666A2E">
              <w:rPr>
                <w:sz w:val="18"/>
                <w:lang w:val="es-ES"/>
              </w:rPr>
              <w:t>ñanza infantil</w:t>
            </w:r>
            <w:r w:rsidRPr="00666A2E">
              <w:rPr>
                <w:sz w:val="18"/>
                <w:lang w:val="es-ES"/>
              </w:rPr>
              <w:t>/pr</w:t>
            </w:r>
            <w:r w:rsidR="00A877A6" w:rsidRPr="00666A2E">
              <w:rPr>
                <w:sz w:val="18"/>
                <w:lang w:val="es-ES"/>
              </w:rPr>
              <w:t>eescolar</w:t>
            </w:r>
          </w:p>
        </w:tc>
        <w:tc>
          <w:tcPr>
            <w:tcW w:w="1398" w:type="dxa"/>
            <w:tcBorders>
              <w:top w:val="single" w:sz="12" w:space="0" w:color="auto"/>
            </w:tcBorders>
            <w:shd w:val="clear" w:color="auto" w:fill="auto"/>
            <w:noWrap/>
            <w:vAlign w:val="bottom"/>
          </w:tcPr>
          <w:p w:rsidR="00915816" w:rsidRPr="00666A2E" w:rsidRDefault="00915816" w:rsidP="003A40D4">
            <w:pPr>
              <w:pStyle w:val="SingleTxtG"/>
              <w:suppressAutoHyphens w:val="0"/>
              <w:spacing w:before="40" w:after="40" w:line="220" w:lineRule="exact"/>
              <w:ind w:left="0" w:right="0"/>
              <w:jc w:val="right"/>
              <w:rPr>
                <w:sz w:val="18"/>
                <w:lang w:val="es-ES"/>
              </w:rPr>
            </w:pPr>
            <w:r w:rsidRPr="00666A2E">
              <w:rPr>
                <w:sz w:val="18"/>
                <w:lang w:val="es-ES"/>
              </w:rPr>
              <w:t>100,7</w:t>
            </w:r>
          </w:p>
        </w:tc>
        <w:tc>
          <w:tcPr>
            <w:tcW w:w="1399" w:type="dxa"/>
            <w:tcBorders>
              <w:top w:val="single" w:sz="12" w:space="0" w:color="auto"/>
            </w:tcBorders>
            <w:shd w:val="clear" w:color="auto" w:fill="auto"/>
            <w:noWrap/>
            <w:vAlign w:val="bottom"/>
          </w:tcPr>
          <w:p w:rsidR="00915816" w:rsidRPr="00666A2E" w:rsidRDefault="00915816" w:rsidP="003A40D4">
            <w:pPr>
              <w:pStyle w:val="SingleTxtG"/>
              <w:suppressAutoHyphens w:val="0"/>
              <w:spacing w:before="40" w:after="40" w:line="220" w:lineRule="exact"/>
              <w:ind w:left="0" w:right="0"/>
              <w:jc w:val="right"/>
              <w:rPr>
                <w:sz w:val="18"/>
                <w:lang w:val="es-ES"/>
              </w:rPr>
            </w:pPr>
            <w:r w:rsidRPr="00666A2E">
              <w:rPr>
                <w:sz w:val="18"/>
                <w:lang w:val="es-ES"/>
              </w:rPr>
              <w:t>101,6</w:t>
            </w:r>
          </w:p>
        </w:tc>
        <w:tc>
          <w:tcPr>
            <w:tcW w:w="1399" w:type="dxa"/>
            <w:tcBorders>
              <w:top w:val="single" w:sz="12" w:space="0" w:color="auto"/>
            </w:tcBorders>
            <w:shd w:val="clear" w:color="auto" w:fill="auto"/>
            <w:noWrap/>
            <w:vAlign w:val="bottom"/>
          </w:tcPr>
          <w:p w:rsidR="00915816" w:rsidRPr="00EC58E1" w:rsidRDefault="00915816" w:rsidP="003A40D4">
            <w:pPr>
              <w:pStyle w:val="SingleTxtG"/>
              <w:suppressAutoHyphens w:val="0"/>
              <w:spacing w:before="40" w:after="40" w:line="220" w:lineRule="exact"/>
              <w:ind w:left="0" w:right="0"/>
              <w:jc w:val="right"/>
              <w:rPr>
                <w:b/>
                <w:sz w:val="18"/>
                <w:lang w:val="es-ES"/>
              </w:rPr>
            </w:pPr>
            <w:r w:rsidRPr="00EC58E1">
              <w:rPr>
                <w:b/>
                <w:sz w:val="18"/>
                <w:lang w:val="es-ES"/>
              </w:rPr>
              <w:t>101,2</w:t>
            </w:r>
          </w:p>
        </w:tc>
      </w:tr>
      <w:tr w:rsidR="00915816" w:rsidRPr="00666A2E">
        <w:trPr>
          <w:trHeight w:val="255"/>
        </w:trPr>
        <w:tc>
          <w:tcPr>
            <w:tcW w:w="3174" w:type="dxa"/>
            <w:shd w:val="clear" w:color="auto" w:fill="auto"/>
            <w:noWrap/>
            <w:vAlign w:val="bottom"/>
          </w:tcPr>
          <w:p w:rsidR="00915816" w:rsidRPr="00666A2E" w:rsidRDefault="00915816" w:rsidP="003A40D4">
            <w:pPr>
              <w:pStyle w:val="SingleTxtG"/>
              <w:suppressAutoHyphens w:val="0"/>
              <w:spacing w:before="40" w:after="40" w:line="220" w:lineRule="exact"/>
              <w:ind w:left="0" w:right="0"/>
              <w:jc w:val="left"/>
              <w:rPr>
                <w:sz w:val="18"/>
                <w:lang w:val="es-ES"/>
              </w:rPr>
            </w:pPr>
            <w:r w:rsidRPr="00666A2E">
              <w:rPr>
                <w:sz w:val="18"/>
                <w:lang w:val="es-ES"/>
              </w:rPr>
              <w:t>Ense</w:t>
            </w:r>
            <w:r w:rsidR="00A877A6" w:rsidRPr="00666A2E">
              <w:rPr>
                <w:sz w:val="18"/>
                <w:lang w:val="es-ES"/>
              </w:rPr>
              <w:t>ñanza primaria</w:t>
            </w:r>
            <w:r w:rsidRPr="00666A2E">
              <w:rPr>
                <w:sz w:val="18"/>
                <w:lang w:val="es-ES"/>
              </w:rPr>
              <w:t>/</w:t>
            </w:r>
            <w:r w:rsidR="00A877A6" w:rsidRPr="00666A2E">
              <w:rPr>
                <w:sz w:val="18"/>
                <w:lang w:val="es-ES"/>
              </w:rPr>
              <w:t>básica</w:t>
            </w:r>
          </w:p>
        </w:tc>
        <w:tc>
          <w:tcPr>
            <w:tcW w:w="1398" w:type="dxa"/>
            <w:shd w:val="clear" w:color="auto" w:fill="auto"/>
            <w:noWrap/>
            <w:vAlign w:val="bottom"/>
          </w:tcPr>
          <w:p w:rsidR="00915816" w:rsidRPr="00666A2E" w:rsidRDefault="00915816" w:rsidP="003A40D4">
            <w:pPr>
              <w:pStyle w:val="SingleTxtG"/>
              <w:suppressAutoHyphens w:val="0"/>
              <w:spacing w:before="40" w:after="40" w:line="220" w:lineRule="exact"/>
              <w:ind w:left="0" w:right="0"/>
              <w:jc w:val="right"/>
              <w:rPr>
                <w:sz w:val="18"/>
                <w:lang w:val="es-ES"/>
              </w:rPr>
            </w:pPr>
            <w:r w:rsidRPr="00666A2E">
              <w:rPr>
                <w:sz w:val="18"/>
                <w:lang w:val="es-ES"/>
              </w:rPr>
              <w:t>87,37</w:t>
            </w:r>
          </w:p>
        </w:tc>
        <w:tc>
          <w:tcPr>
            <w:tcW w:w="1399" w:type="dxa"/>
            <w:shd w:val="clear" w:color="auto" w:fill="auto"/>
            <w:noWrap/>
            <w:vAlign w:val="bottom"/>
          </w:tcPr>
          <w:p w:rsidR="00915816" w:rsidRPr="00666A2E" w:rsidRDefault="00915816" w:rsidP="003A40D4">
            <w:pPr>
              <w:pStyle w:val="SingleTxtG"/>
              <w:suppressAutoHyphens w:val="0"/>
              <w:spacing w:before="40" w:after="40" w:line="220" w:lineRule="exact"/>
              <w:ind w:left="0" w:right="0"/>
              <w:jc w:val="right"/>
              <w:rPr>
                <w:sz w:val="18"/>
                <w:lang w:val="es-ES"/>
              </w:rPr>
            </w:pPr>
            <w:r w:rsidRPr="00666A2E">
              <w:rPr>
                <w:sz w:val="18"/>
                <w:lang w:val="es-ES"/>
              </w:rPr>
              <w:t>86,22</w:t>
            </w:r>
          </w:p>
        </w:tc>
        <w:tc>
          <w:tcPr>
            <w:tcW w:w="1399" w:type="dxa"/>
            <w:shd w:val="clear" w:color="auto" w:fill="auto"/>
            <w:noWrap/>
            <w:vAlign w:val="bottom"/>
          </w:tcPr>
          <w:p w:rsidR="00915816" w:rsidRPr="00EC58E1" w:rsidRDefault="00915816" w:rsidP="003A40D4">
            <w:pPr>
              <w:pStyle w:val="SingleTxtG"/>
              <w:suppressAutoHyphens w:val="0"/>
              <w:spacing w:before="40" w:after="40" w:line="220" w:lineRule="exact"/>
              <w:ind w:left="0" w:right="0"/>
              <w:jc w:val="right"/>
              <w:rPr>
                <w:b/>
                <w:sz w:val="18"/>
                <w:lang w:val="es-ES"/>
              </w:rPr>
            </w:pPr>
            <w:r w:rsidRPr="00EC58E1">
              <w:rPr>
                <w:b/>
                <w:sz w:val="18"/>
                <w:lang w:val="es-ES"/>
              </w:rPr>
              <w:t>86,79</w:t>
            </w:r>
          </w:p>
        </w:tc>
      </w:tr>
      <w:tr w:rsidR="00915816" w:rsidRPr="00666A2E">
        <w:trPr>
          <w:trHeight w:val="255"/>
        </w:trPr>
        <w:tc>
          <w:tcPr>
            <w:tcW w:w="3174" w:type="dxa"/>
            <w:shd w:val="clear" w:color="auto" w:fill="auto"/>
            <w:noWrap/>
            <w:vAlign w:val="bottom"/>
          </w:tcPr>
          <w:p w:rsidR="00915816" w:rsidRPr="00666A2E" w:rsidRDefault="00A877A6" w:rsidP="003A40D4">
            <w:pPr>
              <w:pStyle w:val="SingleTxtG"/>
              <w:suppressAutoHyphens w:val="0"/>
              <w:spacing w:before="40" w:after="40" w:line="220" w:lineRule="exact"/>
              <w:ind w:left="0" w:right="0"/>
              <w:jc w:val="left"/>
              <w:rPr>
                <w:sz w:val="18"/>
                <w:lang w:val="es-ES"/>
              </w:rPr>
            </w:pPr>
            <w:r w:rsidRPr="00666A2E">
              <w:rPr>
                <w:sz w:val="18"/>
                <w:lang w:val="es-ES"/>
              </w:rPr>
              <w:t>Enseñanza secundaria obligatoria</w:t>
            </w:r>
          </w:p>
        </w:tc>
        <w:tc>
          <w:tcPr>
            <w:tcW w:w="1398" w:type="dxa"/>
            <w:shd w:val="clear" w:color="auto" w:fill="auto"/>
            <w:noWrap/>
            <w:vAlign w:val="bottom"/>
          </w:tcPr>
          <w:p w:rsidR="00915816" w:rsidRPr="00666A2E" w:rsidRDefault="00915816" w:rsidP="003A40D4">
            <w:pPr>
              <w:pStyle w:val="SingleTxtG"/>
              <w:suppressAutoHyphens w:val="0"/>
              <w:spacing w:before="40" w:after="40" w:line="220" w:lineRule="exact"/>
              <w:ind w:left="0" w:right="0"/>
              <w:jc w:val="right"/>
              <w:rPr>
                <w:sz w:val="18"/>
                <w:lang w:val="es-ES"/>
              </w:rPr>
            </w:pPr>
            <w:r w:rsidRPr="00666A2E">
              <w:rPr>
                <w:sz w:val="18"/>
                <w:lang w:val="es-ES"/>
              </w:rPr>
              <w:t>73,87</w:t>
            </w:r>
          </w:p>
        </w:tc>
        <w:tc>
          <w:tcPr>
            <w:tcW w:w="1399" w:type="dxa"/>
            <w:shd w:val="clear" w:color="auto" w:fill="auto"/>
            <w:noWrap/>
            <w:vAlign w:val="bottom"/>
          </w:tcPr>
          <w:p w:rsidR="00915816" w:rsidRPr="00666A2E" w:rsidRDefault="00915816" w:rsidP="003A40D4">
            <w:pPr>
              <w:pStyle w:val="SingleTxtG"/>
              <w:suppressAutoHyphens w:val="0"/>
              <w:spacing w:before="40" w:after="40" w:line="220" w:lineRule="exact"/>
              <w:ind w:left="0" w:right="0"/>
              <w:jc w:val="right"/>
              <w:rPr>
                <w:sz w:val="18"/>
                <w:lang w:val="es-ES"/>
              </w:rPr>
            </w:pPr>
            <w:r w:rsidRPr="00666A2E">
              <w:rPr>
                <w:sz w:val="18"/>
                <w:lang w:val="es-ES"/>
              </w:rPr>
              <w:t>71,72</w:t>
            </w:r>
          </w:p>
        </w:tc>
        <w:tc>
          <w:tcPr>
            <w:tcW w:w="1399" w:type="dxa"/>
            <w:shd w:val="clear" w:color="auto" w:fill="auto"/>
            <w:noWrap/>
            <w:vAlign w:val="bottom"/>
          </w:tcPr>
          <w:p w:rsidR="00915816" w:rsidRPr="00EC58E1" w:rsidRDefault="00915816" w:rsidP="003A40D4">
            <w:pPr>
              <w:pStyle w:val="SingleTxtG"/>
              <w:suppressAutoHyphens w:val="0"/>
              <w:spacing w:before="40" w:after="40" w:line="220" w:lineRule="exact"/>
              <w:ind w:left="0" w:right="0"/>
              <w:jc w:val="right"/>
              <w:rPr>
                <w:b/>
                <w:sz w:val="18"/>
                <w:lang w:val="es-ES"/>
              </w:rPr>
            </w:pPr>
            <w:r w:rsidRPr="00EC58E1">
              <w:rPr>
                <w:b/>
                <w:sz w:val="18"/>
                <w:lang w:val="es-ES"/>
              </w:rPr>
              <w:t>72,79</w:t>
            </w:r>
          </w:p>
        </w:tc>
      </w:tr>
      <w:tr w:rsidR="003A40D4" w:rsidRPr="00666A2E">
        <w:trPr>
          <w:trHeight w:val="255"/>
        </w:trPr>
        <w:tc>
          <w:tcPr>
            <w:tcW w:w="3174" w:type="dxa"/>
            <w:tcBorders>
              <w:bottom w:val="single" w:sz="4" w:space="0" w:color="auto"/>
            </w:tcBorders>
            <w:shd w:val="clear" w:color="auto" w:fill="auto"/>
            <w:noWrap/>
            <w:vAlign w:val="bottom"/>
          </w:tcPr>
          <w:p w:rsidR="003A40D4" w:rsidRPr="00666A2E" w:rsidRDefault="003A40D4" w:rsidP="003A40D4">
            <w:pPr>
              <w:pStyle w:val="SingleTxtG"/>
              <w:suppressAutoHyphens w:val="0"/>
              <w:spacing w:before="40" w:after="40" w:line="220" w:lineRule="exact"/>
              <w:ind w:left="0" w:right="0"/>
              <w:jc w:val="left"/>
              <w:rPr>
                <w:sz w:val="18"/>
                <w:lang w:val="es-ES"/>
              </w:rPr>
            </w:pPr>
            <w:r w:rsidRPr="00666A2E">
              <w:rPr>
                <w:sz w:val="18"/>
                <w:lang w:val="es-ES"/>
              </w:rPr>
              <w:t>Enseñanza no obligatoria no universitaria</w:t>
            </w:r>
          </w:p>
        </w:tc>
        <w:tc>
          <w:tcPr>
            <w:tcW w:w="1398" w:type="dxa"/>
            <w:tcBorders>
              <w:bottom w:val="single" w:sz="4" w:space="0" w:color="auto"/>
            </w:tcBorders>
            <w:shd w:val="clear" w:color="auto" w:fill="auto"/>
            <w:noWrap/>
            <w:vAlign w:val="bottom"/>
          </w:tcPr>
          <w:p w:rsidR="003A40D4" w:rsidRPr="00666A2E" w:rsidRDefault="003A40D4" w:rsidP="003A40D4">
            <w:pPr>
              <w:pStyle w:val="SingleTxtG"/>
              <w:suppressAutoHyphens w:val="0"/>
              <w:spacing w:before="40" w:after="40" w:line="220" w:lineRule="exact"/>
              <w:ind w:left="0" w:right="0"/>
              <w:jc w:val="right"/>
              <w:rPr>
                <w:sz w:val="18"/>
                <w:lang w:val="es-ES"/>
              </w:rPr>
            </w:pPr>
            <w:r w:rsidRPr="00666A2E">
              <w:rPr>
                <w:sz w:val="18"/>
                <w:lang w:val="es-ES"/>
              </w:rPr>
              <w:t>45,25</w:t>
            </w:r>
          </w:p>
        </w:tc>
        <w:tc>
          <w:tcPr>
            <w:tcW w:w="1399" w:type="dxa"/>
            <w:tcBorders>
              <w:bottom w:val="single" w:sz="4" w:space="0" w:color="auto"/>
            </w:tcBorders>
            <w:shd w:val="clear" w:color="auto" w:fill="auto"/>
            <w:noWrap/>
            <w:vAlign w:val="bottom"/>
          </w:tcPr>
          <w:p w:rsidR="003A40D4" w:rsidRPr="00666A2E" w:rsidRDefault="003A40D4" w:rsidP="003A40D4">
            <w:pPr>
              <w:pStyle w:val="SingleTxtG"/>
              <w:suppressAutoHyphens w:val="0"/>
              <w:spacing w:before="40" w:after="40" w:line="220" w:lineRule="exact"/>
              <w:ind w:left="0" w:right="0"/>
              <w:jc w:val="right"/>
              <w:rPr>
                <w:sz w:val="18"/>
                <w:lang w:val="es-ES"/>
              </w:rPr>
            </w:pPr>
            <w:r w:rsidRPr="00666A2E">
              <w:rPr>
                <w:sz w:val="18"/>
                <w:lang w:val="es-ES"/>
              </w:rPr>
              <w:t>36,78</w:t>
            </w:r>
          </w:p>
        </w:tc>
        <w:tc>
          <w:tcPr>
            <w:tcW w:w="1399" w:type="dxa"/>
            <w:tcBorders>
              <w:bottom w:val="single" w:sz="4" w:space="0" w:color="auto"/>
            </w:tcBorders>
            <w:shd w:val="clear" w:color="auto" w:fill="auto"/>
            <w:noWrap/>
            <w:vAlign w:val="bottom"/>
          </w:tcPr>
          <w:p w:rsidR="003A40D4" w:rsidRPr="00EC58E1" w:rsidRDefault="003A40D4" w:rsidP="003A40D4">
            <w:pPr>
              <w:pStyle w:val="SingleTxtG"/>
              <w:suppressAutoHyphens w:val="0"/>
              <w:spacing w:before="40" w:after="40" w:line="220" w:lineRule="exact"/>
              <w:ind w:left="0" w:right="0"/>
              <w:jc w:val="right"/>
              <w:rPr>
                <w:b/>
                <w:sz w:val="18"/>
                <w:lang w:val="es-ES"/>
              </w:rPr>
            </w:pPr>
            <w:r w:rsidRPr="00EC58E1">
              <w:rPr>
                <w:b/>
                <w:sz w:val="18"/>
                <w:lang w:val="es-ES"/>
              </w:rPr>
              <w:t>41,01</w:t>
            </w:r>
          </w:p>
        </w:tc>
      </w:tr>
      <w:tr w:rsidR="003A40D4" w:rsidRPr="003A40D4">
        <w:trPr>
          <w:trHeight w:val="255"/>
        </w:trPr>
        <w:tc>
          <w:tcPr>
            <w:tcW w:w="3174" w:type="dxa"/>
            <w:tcBorders>
              <w:top w:val="single" w:sz="4" w:space="0" w:color="auto"/>
              <w:bottom w:val="single" w:sz="12" w:space="0" w:color="auto"/>
            </w:tcBorders>
            <w:shd w:val="clear" w:color="auto" w:fill="auto"/>
            <w:noWrap/>
            <w:vAlign w:val="bottom"/>
          </w:tcPr>
          <w:p w:rsidR="003A40D4" w:rsidRPr="003A40D4" w:rsidRDefault="003A40D4" w:rsidP="003A40D4">
            <w:pPr>
              <w:pStyle w:val="SingleTxtG"/>
              <w:suppressAutoHyphens w:val="0"/>
              <w:spacing w:before="80" w:after="80" w:line="220" w:lineRule="exact"/>
              <w:ind w:left="284" w:right="0"/>
              <w:jc w:val="left"/>
              <w:rPr>
                <w:b/>
                <w:sz w:val="18"/>
                <w:lang w:val="es-ES"/>
              </w:rPr>
            </w:pPr>
            <w:r w:rsidRPr="003A40D4">
              <w:rPr>
                <w:b/>
                <w:sz w:val="18"/>
                <w:lang w:val="es-ES"/>
              </w:rPr>
              <w:t>Total</w:t>
            </w:r>
          </w:p>
        </w:tc>
        <w:tc>
          <w:tcPr>
            <w:tcW w:w="1398" w:type="dxa"/>
            <w:tcBorders>
              <w:top w:val="single" w:sz="4" w:space="0" w:color="auto"/>
              <w:bottom w:val="single" w:sz="12" w:space="0" w:color="auto"/>
            </w:tcBorders>
            <w:shd w:val="clear" w:color="auto" w:fill="auto"/>
            <w:noWrap/>
            <w:vAlign w:val="bottom"/>
          </w:tcPr>
          <w:p w:rsidR="003A40D4" w:rsidRPr="003A40D4" w:rsidRDefault="003A40D4" w:rsidP="003A40D4">
            <w:pPr>
              <w:pStyle w:val="SingleTxtG"/>
              <w:suppressAutoHyphens w:val="0"/>
              <w:spacing w:before="80" w:after="80" w:line="220" w:lineRule="exact"/>
              <w:ind w:left="0" w:right="0"/>
              <w:jc w:val="right"/>
              <w:rPr>
                <w:b/>
                <w:sz w:val="18"/>
                <w:lang w:val="es-ES"/>
              </w:rPr>
            </w:pPr>
          </w:p>
        </w:tc>
        <w:tc>
          <w:tcPr>
            <w:tcW w:w="1399" w:type="dxa"/>
            <w:tcBorders>
              <w:top w:val="single" w:sz="4" w:space="0" w:color="auto"/>
              <w:bottom w:val="single" w:sz="12" w:space="0" w:color="auto"/>
            </w:tcBorders>
            <w:shd w:val="clear" w:color="auto" w:fill="auto"/>
            <w:noWrap/>
            <w:vAlign w:val="bottom"/>
          </w:tcPr>
          <w:p w:rsidR="003A40D4" w:rsidRPr="003A40D4" w:rsidRDefault="003A40D4" w:rsidP="003A40D4">
            <w:pPr>
              <w:pStyle w:val="SingleTxtG"/>
              <w:suppressAutoHyphens w:val="0"/>
              <w:spacing w:before="80" w:after="80" w:line="220" w:lineRule="exact"/>
              <w:ind w:left="0" w:right="0"/>
              <w:jc w:val="right"/>
              <w:rPr>
                <w:b/>
                <w:sz w:val="18"/>
                <w:lang w:val="es-ES"/>
              </w:rPr>
            </w:pPr>
          </w:p>
        </w:tc>
        <w:tc>
          <w:tcPr>
            <w:tcW w:w="1399" w:type="dxa"/>
            <w:tcBorders>
              <w:top w:val="single" w:sz="4" w:space="0" w:color="auto"/>
              <w:bottom w:val="single" w:sz="12" w:space="0" w:color="auto"/>
            </w:tcBorders>
            <w:shd w:val="clear" w:color="auto" w:fill="auto"/>
            <w:noWrap/>
            <w:vAlign w:val="bottom"/>
          </w:tcPr>
          <w:p w:rsidR="003A40D4" w:rsidRPr="00EC58E1" w:rsidRDefault="003A40D4" w:rsidP="003A40D4">
            <w:pPr>
              <w:pStyle w:val="SingleTxtG"/>
              <w:suppressAutoHyphens w:val="0"/>
              <w:spacing w:before="80" w:after="80" w:line="220" w:lineRule="exact"/>
              <w:ind w:left="0" w:right="0"/>
              <w:jc w:val="right"/>
              <w:rPr>
                <w:b/>
                <w:sz w:val="18"/>
                <w:lang w:val="es-ES"/>
              </w:rPr>
            </w:pPr>
            <w:r w:rsidRPr="00EC58E1">
              <w:rPr>
                <w:b/>
                <w:sz w:val="18"/>
                <w:lang w:val="es-ES"/>
              </w:rPr>
              <w:t>75,94</w:t>
            </w:r>
          </w:p>
        </w:tc>
      </w:tr>
    </w:tbl>
    <w:p w:rsidR="00915816" w:rsidRPr="00666A2E" w:rsidRDefault="00A877A6" w:rsidP="003A40D4">
      <w:pPr>
        <w:pStyle w:val="SingleTxtG"/>
        <w:spacing w:before="120" w:after="0"/>
        <w:ind w:firstLine="170"/>
        <w:jc w:val="left"/>
        <w:rPr>
          <w:i/>
          <w:sz w:val="18"/>
          <w:szCs w:val="18"/>
          <w:lang w:val="es-ES"/>
        </w:rPr>
      </w:pPr>
      <w:r w:rsidRPr="00666A2E">
        <w:rPr>
          <w:sz w:val="18"/>
          <w:szCs w:val="18"/>
          <w:lang w:val="es-ES"/>
        </w:rPr>
        <w:t>Elaboración interna</w:t>
      </w:r>
    </w:p>
    <w:p w:rsidR="00915816" w:rsidRPr="00666A2E" w:rsidRDefault="00B04B8D" w:rsidP="003A40D4">
      <w:pPr>
        <w:pStyle w:val="SingleTxtG"/>
        <w:spacing w:after="240"/>
        <w:ind w:firstLine="170"/>
        <w:jc w:val="left"/>
        <w:rPr>
          <w:sz w:val="18"/>
          <w:szCs w:val="18"/>
          <w:lang w:val="es-ES"/>
        </w:rPr>
      </w:pPr>
      <w:r w:rsidRPr="00666A2E">
        <w:rPr>
          <w:i/>
          <w:sz w:val="18"/>
          <w:szCs w:val="18"/>
          <w:lang w:val="es-ES"/>
        </w:rPr>
        <w:t xml:space="preserve">Fuente: </w:t>
      </w:r>
      <w:r w:rsidRPr="00666A2E">
        <w:rPr>
          <w:sz w:val="18"/>
          <w:szCs w:val="18"/>
          <w:lang w:val="es-ES"/>
        </w:rPr>
        <w:t xml:space="preserve">Ministerio de Educación, Formación </w:t>
      </w:r>
      <w:r w:rsidR="007815C7" w:rsidRPr="00666A2E">
        <w:rPr>
          <w:sz w:val="18"/>
          <w:szCs w:val="18"/>
          <w:lang w:val="es-ES"/>
        </w:rPr>
        <w:t>Profesional, Juventud y Deporte</w:t>
      </w:r>
    </w:p>
    <w:p w:rsidR="00915816" w:rsidRPr="00666A2E" w:rsidRDefault="00915816" w:rsidP="003A40D4">
      <w:pPr>
        <w:pStyle w:val="SingleTxtG"/>
        <w:rPr>
          <w:lang w:val="es-ES"/>
        </w:rPr>
      </w:pPr>
      <w:r w:rsidRPr="00666A2E">
        <w:rPr>
          <w:lang w:val="es-ES"/>
        </w:rPr>
        <w:t>200.</w:t>
      </w:r>
      <w:r w:rsidRPr="00666A2E">
        <w:rPr>
          <w:lang w:val="es-ES"/>
        </w:rPr>
        <w:tab/>
        <w:t xml:space="preserve">En 2005, </w:t>
      </w:r>
      <w:r w:rsidR="00B04B8D" w:rsidRPr="00666A2E">
        <w:rPr>
          <w:lang w:val="es-ES"/>
        </w:rPr>
        <w:t xml:space="preserve">el </w:t>
      </w:r>
      <w:r w:rsidRPr="00666A2E">
        <w:rPr>
          <w:lang w:val="es-ES"/>
        </w:rPr>
        <w:t>85</w:t>
      </w:r>
      <w:r w:rsidR="00E854A1" w:rsidRPr="00666A2E">
        <w:rPr>
          <w:lang w:val="es-ES"/>
        </w:rPr>
        <w:t>%</w:t>
      </w:r>
      <w:r w:rsidR="00B04B8D" w:rsidRPr="00666A2E">
        <w:rPr>
          <w:lang w:val="es-ES"/>
        </w:rPr>
        <w:t xml:space="preserve"> de las niñas de</w:t>
      </w:r>
      <w:r w:rsidRPr="00666A2E">
        <w:rPr>
          <w:lang w:val="es-ES"/>
        </w:rPr>
        <w:t xml:space="preserve"> </w:t>
      </w:r>
      <w:smartTag w:uri="urn:schemas-microsoft-com:office:smarttags" w:element="metricconverter">
        <w:smartTagPr>
          <w:attr w:name="ProductID" w:val="3 a"/>
        </w:smartTagPr>
        <w:r w:rsidRPr="00666A2E">
          <w:rPr>
            <w:lang w:val="es-ES"/>
          </w:rPr>
          <w:t xml:space="preserve">3 </w:t>
        </w:r>
        <w:r w:rsidR="00B04B8D" w:rsidRPr="00666A2E">
          <w:rPr>
            <w:lang w:val="es-ES"/>
          </w:rPr>
          <w:t>a</w:t>
        </w:r>
      </w:smartTag>
      <w:r w:rsidRPr="00666A2E">
        <w:rPr>
          <w:lang w:val="es-ES"/>
        </w:rPr>
        <w:t xml:space="preserve"> 5</w:t>
      </w:r>
      <w:r w:rsidR="00B04B8D" w:rsidRPr="00666A2E">
        <w:rPr>
          <w:lang w:val="es-ES"/>
        </w:rPr>
        <w:t xml:space="preserve"> años estaban matriculadas en la enseñanza preescolar, el </w:t>
      </w:r>
      <w:r w:rsidRPr="00666A2E">
        <w:rPr>
          <w:lang w:val="es-ES"/>
        </w:rPr>
        <w:t>91</w:t>
      </w:r>
      <w:r w:rsidR="00E854A1" w:rsidRPr="00666A2E">
        <w:rPr>
          <w:lang w:val="es-ES"/>
        </w:rPr>
        <w:t>%</w:t>
      </w:r>
      <w:r w:rsidRPr="00666A2E">
        <w:rPr>
          <w:lang w:val="es-ES"/>
        </w:rPr>
        <w:t xml:space="preserve"> de</w:t>
      </w:r>
      <w:r w:rsidR="00B04B8D" w:rsidRPr="00666A2E">
        <w:rPr>
          <w:lang w:val="es-ES"/>
        </w:rPr>
        <w:t xml:space="preserve"> la</w:t>
      </w:r>
      <w:r w:rsidRPr="00666A2E">
        <w:rPr>
          <w:lang w:val="es-ES"/>
        </w:rPr>
        <w:t>s</w:t>
      </w:r>
      <w:r w:rsidR="00B04B8D" w:rsidRPr="00666A2E">
        <w:rPr>
          <w:lang w:val="es-ES"/>
        </w:rPr>
        <w:t xml:space="preserve"> niñas </w:t>
      </w:r>
      <w:r w:rsidRPr="00666A2E">
        <w:rPr>
          <w:lang w:val="es-ES"/>
        </w:rPr>
        <w:t xml:space="preserve">de </w:t>
      </w:r>
      <w:smartTag w:uri="urn:schemas-microsoft-com:office:smarttags" w:element="metricconverter">
        <w:smartTagPr>
          <w:attr w:name="ProductID" w:val="6 a"/>
        </w:smartTagPr>
        <w:r w:rsidRPr="00666A2E">
          <w:rPr>
            <w:lang w:val="es-ES"/>
          </w:rPr>
          <w:t xml:space="preserve">6 </w:t>
        </w:r>
        <w:r w:rsidR="00B04B8D" w:rsidRPr="00666A2E">
          <w:rPr>
            <w:lang w:val="es-ES"/>
          </w:rPr>
          <w:t>a</w:t>
        </w:r>
      </w:smartTag>
      <w:r w:rsidRPr="00666A2E">
        <w:rPr>
          <w:lang w:val="es-ES"/>
        </w:rPr>
        <w:t xml:space="preserve"> 11</w:t>
      </w:r>
      <w:r w:rsidR="00B04B8D" w:rsidRPr="00666A2E">
        <w:rPr>
          <w:lang w:val="es-ES"/>
        </w:rPr>
        <w:t xml:space="preserve"> años estaban matriculadas en la enseñanza primaria y el</w:t>
      </w:r>
      <w:r w:rsidRPr="00666A2E">
        <w:rPr>
          <w:lang w:val="es-ES"/>
        </w:rPr>
        <w:t xml:space="preserve"> 86</w:t>
      </w:r>
      <w:r w:rsidR="00E854A1" w:rsidRPr="00666A2E">
        <w:rPr>
          <w:lang w:val="es-ES"/>
        </w:rPr>
        <w:t>%</w:t>
      </w:r>
      <w:r w:rsidRPr="00666A2E">
        <w:rPr>
          <w:lang w:val="es-ES"/>
        </w:rPr>
        <w:t xml:space="preserve"> de</w:t>
      </w:r>
      <w:r w:rsidR="00B04B8D" w:rsidRPr="00666A2E">
        <w:rPr>
          <w:lang w:val="es-ES"/>
        </w:rPr>
        <w:t xml:space="preserve"> las niñas de</w:t>
      </w:r>
      <w:r w:rsidRPr="00666A2E">
        <w:rPr>
          <w:lang w:val="es-ES"/>
        </w:rPr>
        <w:t xml:space="preserve"> </w:t>
      </w:r>
      <w:smartTag w:uri="urn:schemas-microsoft-com:office:smarttags" w:element="metricconverter">
        <w:smartTagPr>
          <w:attr w:name="ProductID" w:val="12 a"/>
        </w:smartTagPr>
        <w:r w:rsidRPr="00666A2E">
          <w:rPr>
            <w:lang w:val="es-ES"/>
          </w:rPr>
          <w:t xml:space="preserve">12 </w:t>
        </w:r>
        <w:r w:rsidR="00B04B8D" w:rsidRPr="00666A2E">
          <w:rPr>
            <w:lang w:val="es-ES"/>
          </w:rPr>
          <w:t>a</w:t>
        </w:r>
      </w:smartTag>
      <w:r w:rsidRPr="00666A2E">
        <w:rPr>
          <w:lang w:val="es-ES"/>
        </w:rPr>
        <w:t xml:space="preserve"> 16</w:t>
      </w:r>
      <w:r w:rsidR="00B04B8D" w:rsidRPr="00666A2E">
        <w:rPr>
          <w:lang w:val="es-ES"/>
        </w:rPr>
        <w:t xml:space="preserve"> años estaban matriculadas en la enseñanza secundaria. En todos los casos, las tasas son iguales o superiores a las de los niños de la misma edad</w:t>
      </w:r>
      <w:r w:rsidRPr="00666A2E">
        <w:rPr>
          <w:lang w:val="es-ES"/>
        </w:rPr>
        <w:t>.</w:t>
      </w:r>
    </w:p>
    <w:p w:rsidR="00915816" w:rsidRPr="00666A2E" w:rsidRDefault="00915816" w:rsidP="00EC58E1">
      <w:pPr>
        <w:pStyle w:val="H23G"/>
        <w:rPr>
          <w:lang w:val="es-ES"/>
        </w:rPr>
      </w:pPr>
      <w:r w:rsidRPr="00666A2E">
        <w:rPr>
          <w:lang w:val="es-ES"/>
        </w:rPr>
        <w:tab/>
        <w:t>5.</w:t>
      </w:r>
      <w:r w:rsidRPr="00666A2E">
        <w:rPr>
          <w:lang w:val="es-ES"/>
        </w:rPr>
        <w:tab/>
      </w:r>
      <w:r w:rsidR="000277D5" w:rsidRPr="00666A2E">
        <w:rPr>
          <w:lang w:val="es-ES"/>
        </w:rPr>
        <w:t>Evolución</w:t>
      </w:r>
      <w:r w:rsidR="00B04B8D" w:rsidRPr="00666A2E">
        <w:rPr>
          <w:lang w:val="es-ES"/>
        </w:rPr>
        <w:t xml:space="preserve"> de la tasa neta de matrícula</w:t>
      </w:r>
      <w:r w:rsidRPr="00666A2E">
        <w:rPr>
          <w:lang w:val="es-ES"/>
        </w:rPr>
        <w:t>, p</w:t>
      </w:r>
      <w:r w:rsidR="00B04B8D" w:rsidRPr="00666A2E">
        <w:rPr>
          <w:lang w:val="es-ES"/>
        </w:rPr>
        <w:t>o</w:t>
      </w:r>
      <w:r w:rsidRPr="00666A2E">
        <w:rPr>
          <w:lang w:val="es-ES"/>
        </w:rPr>
        <w:t>r sex</w:t>
      </w:r>
      <w:r w:rsidR="00B04B8D" w:rsidRPr="00666A2E">
        <w:rPr>
          <w:lang w:val="es-ES"/>
        </w:rPr>
        <w:t xml:space="preserve">o y nivel de educación </w:t>
      </w:r>
      <w:r w:rsidR="00EC58E1">
        <w:rPr>
          <w:lang w:val="es-ES"/>
        </w:rPr>
        <w:br/>
      </w:r>
      <w:r w:rsidR="00B04B8D" w:rsidRPr="00666A2E">
        <w:rPr>
          <w:lang w:val="es-ES"/>
        </w:rPr>
        <w:t>(1997, 2001 y</w:t>
      </w:r>
      <w:r w:rsidRPr="00666A2E">
        <w:rPr>
          <w:lang w:val="es-ES"/>
        </w:rPr>
        <w:t xml:space="preserve"> 2005)</w:t>
      </w:r>
    </w:p>
    <w:p w:rsidR="00915816" w:rsidRPr="00666A2E" w:rsidRDefault="00B04B8D" w:rsidP="00EC58E1">
      <w:pPr>
        <w:pStyle w:val="Heading1"/>
        <w:rPr>
          <w:lang w:val="es-ES"/>
        </w:rPr>
      </w:pPr>
      <w:r w:rsidRPr="00666A2E">
        <w:rPr>
          <w:lang w:val="es-ES"/>
        </w:rPr>
        <w:t>Cuadro</w:t>
      </w:r>
      <w:r w:rsidR="00915816" w:rsidRPr="00666A2E">
        <w:rPr>
          <w:lang w:val="es-ES"/>
        </w:rPr>
        <w:t xml:space="preserve"> 38</w:t>
      </w:r>
    </w:p>
    <w:p w:rsidR="00915816" w:rsidRPr="00EC58E1" w:rsidRDefault="000277D5" w:rsidP="00EC58E1">
      <w:pPr>
        <w:pStyle w:val="SingleTxtG"/>
        <w:jc w:val="left"/>
        <w:rPr>
          <w:b/>
          <w:u w:val="single"/>
          <w:lang w:val="es-ES"/>
        </w:rPr>
      </w:pPr>
      <w:r w:rsidRPr="00EC58E1">
        <w:rPr>
          <w:b/>
          <w:lang w:val="es-ES"/>
        </w:rPr>
        <w:t>Evolución</w:t>
      </w:r>
      <w:r w:rsidR="00B04B8D" w:rsidRPr="00EC58E1">
        <w:rPr>
          <w:b/>
          <w:lang w:val="es-ES"/>
        </w:rPr>
        <w:t xml:space="preserve"> de la tasa neta de matrícula </w:t>
      </w:r>
    </w:p>
    <w:tbl>
      <w:tblPr>
        <w:tblW w:w="8506" w:type="dxa"/>
        <w:tblInd w:w="1149" w:type="dxa"/>
        <w:tblBorders>
          <w:top w:val="single" w:sz="4" w:space="0" w:color="auto"/>
        </w:tblBorders>
        <w:tblLayout w:type="fixed"/>
        <w:tblCellMar>
          <w:left w:w="0" w:type="dxa"/>
          <w:right w:w="0" w:type="dxa"/>
        </w:tblCellMar>
        <w:tblLook w:val="0000" w:firstRow="0" w:lastRow="0" w:firstColumn="0" w:lastColumn="0" w:noHBand="0" w:noVBand="0"/>
      </w:tblPr>
      <w:tblGrid>
        <w:gridCol w:w="2113"/>
        <w:gridCol w:w="710"/>
        <w:gridCol w:w="710"/>
        <w:gridCol w:w="711"/>
        <w:gridCol w:w="57"/>
        <w:gridCol w:w="653"/>
        <w:gridCol w:w="710"/>
        <w:gridCol w:w="711"/>
        <w:gridCol w:w="57"/>
        <w:gridCol w:w="653"/>
        <w:gridCol w:w="710"/>
        <w:gridCol w:w="711"/>
        <w:tblGridChange w:id="184">
          <w:tblGrid>
            <w:gridCol w:w="2113"/>
            <w:gridCol w:w="710"/>
            <w:gridCol w:w="710"/>
            <w:gridCol w:w="711"/>
            <w:gridCol w:w="57"/>
            <w:gridCol w:w="653"/>
            <w:gridCol w:w="710"/>
            <w:gridCol w:w="711"/>
            <w:gridCol w:w="57"/>
            <w:gridCol w:w="653"/>
            <w:gridCol w:w="710"/>
            <w:gridCol w:w="711"/>
          </w:tblGrid>
        </w:tblGridChange>
      </w:tblGrid>
      <w:tr w:rsidR="00F87D54" w:rsidRPr="00666A2E">
        <w:trPr>
          <w:trHeight w:val="241"/>
          <w:tblHeader/>
        </w:trPr>
        <w:tc>
          <w:tcPr>
            <w:tcW w:w="2113" w:type="dxa"/>
            <w:tcBorders>
              <w:top w:val="single" w:sz="4" w:space="0" w:color="auto"/>
              <w:bottom w:val="nil"/>
            </w:tcBorders>
            <w:shd w:val="clear" w:color="auto" w:fill="auto"/>
            <w:noWrap/>
            <w:vAlign w:val="bottom"/>
          </w:tcPr>
          <w:p w:rsidR="00F87D54" w:rsidRPr="00666A2E" w:rsidRDefault="00F87D54" w:rsidP="00121258">
            <w:pPr>
              <w:pStyle w:val="SingleTxtG"/>
              <w:suppressAutoHyphens w:val="0"/>
              <w:spacing w:before="80" w:after="80" w:line="200" w:lineRule="exact"/>
              <w:ind w:left="0" w:right="0"/>
              <w:jc w:val="left"/>
              <w:rPr>
                <w:i/>
                <w:sz w:val="16"/>
                <w:lang w:val="es-ES"/>
              </w:rPr>
            </w:pPr>
          </w:p>
        </w:tc>
        <w:tc>
          <w:tcPr>
            <w:tcW w:w="2131" w:type="dxa"/>
            <w:gridSpan w:val="3"/>
            <w:tcBorders>
              <w:top w:val="single" w:sz="4" w:space="0" w:color="auto"/>
              <w:bottom w:val="single" w:sz="4" w:space="0" w:color="auto"/>
            </w:tcBorders>
            <w:shd w:val="clear" w:color="auto" w:fill="auto"/>
            <w:noWrap/>
            <w:vAlign w:val="bottom"/>
          </w:tcPr>
          <w:p w:rsidR="00F87D54" w:rsidRPr="00666A2E" w:rsidRDefault="00F87D54" w:rsidP="00EC58E1">
            <w:pPr>
              <w:pStyle w:val="SingleTxtG"/>
              <w:suppressAutoHyphens w:val="0"/>
              <w:spacing w:before="80" w:after="80" w:line="200" w:lineRule="exact"/>
              <w:ind w:left="0" w:right="0"/>
              <w:jc w:val="center"/>
              <w:rPr>
                <w:i/>
                <w:sz w:val="16"/>
                <w:lang w:val="es-ES"/>
              </w:rPr>
            </w:pPr>
            <w:r w:rsidRPr="00666A2E">
              <w:rPr>
                <w:i/>
                <w:sz w:val="16"/>
                <w:lang w:val="es-ES"/>
              </w:rPr>
              <w:t>1997</w:t>
            </w:r>
          </w:p>
        </w:tc>
        <w:tc>
          <w:tcPr>
            <w:tcW w:w="57" w:type="dxa"/>
            <w:tcBorders>
              <w:top w:val="single" w:sz="4" w:space="0" w:color="auto"/>
              <w:bottom w:val="nil"/>
            </w:tcBorders>
            <w:shd w:val="clear" w:color="auto" w:fill="auto"/>
            <w:noWrap/>
            <w:vAlign w:val="bottom"/>
          </w:tcPr>
          <w:p w:rsidR="00F87D54" w:rsidRPr="00666A2E" w:rsidRDefault="00F87D54" w:rsidP="00EC58E1">
            <w:pPr>
              <w:pStyle w:val="SingleTxtG"/>
              <w:suppressAutoHyphens w:val="0"/>
              <w:spacing w:before="80" w:after="80" w:line="200" w:lineRule="exact"/>
              <w:ind w:left="0" w:right="0"/>
              <w:jc w:val="center"/>
              <w:rPr>
                <w:i/>
                <w:sz w:val="16"/>
                <w:lang w:val="es-ES"/>
              </w:rPr>
            </w:pPr>
          </w:p>
        </w:tc>
        <w:tc>
          <w:tcPr>
            <w:tcW w:w="2074" w:type="dxa"/>
            <w:gridSpan w:val="3"/>
            <w:tcBorders>
              <w:top w:val="single" w:sz="4" w:space="0" w:color="auto"/>
              <w:bottom w:val="single" w:sz="4" w:space="0" w:color="auto"/>
            </w:tcBorders>
            <w:shd w:val="clear" w:color="auto" w:fill="auto"/>
            <w:vAlign w:val="bottom"/>
          </w:tcPr>
          <w:p w:rsidR="00F87D54" w:rsidRPr="00666A2E" w:rsidRDefault="00F87D54" w:rsidP="00EC58E1">
            <w:pPr>
              <w:pStyle w:val="SingleTxtG"/>
              <w:suppressAutoHyphens w:val="0"/>
              <w:spacing w:before="80" w:after="80" w:line="200" w:lineRule="exact"/>
              <w:ind w:left="0" w:right="0"/>
              <w:jc w:val="center"/>
              <w:rPr>
                <w:i/>
                <w:sz w:val="16"/>
                <w:lang w:val="es-ES"/>
              </w:rPr>
            </w:pPr>
            <w:r w:rsidRPr="00666A2E">
              <w:rPr>
                <w:i/>
                <w:sz w:val="16"/>
                <w:lang w:val="es-ES"/>
              </w:rPr>
              <w:t>2001</w:t>
            </w:r>
          </w:p>
        </w:tc>
        <w:tc>
          <w:tcPr>
            <w:tcW w:w="57" w:type="dxa"/>
            <w:tcBorders>
              <w:top w:val="single" w:sz="4" w:space="0" w:color="auto"/>
              <w:bottom w:val="nil"/>
            </w:tcBorders>
            <w:shd w:val="clear" w:color="auto" w:fill="auto"/>
            <w:noWrap/>
            <w:vAlign w:val="bottom"/>
          </w:tcPr>
          <w:p w:rsidR="00F87D54" w:rsidRPr="00666A2E" w:rsidRDefault="00F87D54" w:rsidP="00EC58E1">
            <w:pPr>
              <w:pStyle w:val="SingleTxtG"/>
              <w:suppressAutoHyphens w:val="0"/>
              <w:spacing w:before="80" w:after="80" w:line="200" w:lineRule="exact"/>
              <w:ind w:left="0" w:right="0"/>
              <w:jc w:val="center"/>
              <w:rPr>
                <w:i/>
                <w:sz w:val="16"/>
                <w:lang w:val="es-ES"/>
              </w:rPr>
            </w:pPr>
          </w:p>
        </w:tc>
        <w:tc>
          <w:tcPr>
            <w:tcW w:w="2074" w:type="dxa"/>
            <w:gridSpan w:val="3"/>
            <w:tcBorders>
              <w:top w:val="single" w:sz="4" w:space="0" w:color="auto"/>
              <w:bottom w:val="single" w:sz="4" w:space="0" w:color="auto"/>
            </w:tcBorders>
            <w:shd w:val="clear" w:color="auto" w:fill="auto"/>
            <w:vAlign w:val="bottom"/>
          </w:tcPr>
          <w:p w:rsidR="00F87D54" w:rsidRPr="00666A2E" w:rsidRDefault="00F87D54" w:rsidP="00EC58E1">
            <w:pPr>
              <w:pStyle w:val="SingleTxtG"/>
              <w:suppressAutoHyphens w:val="0"/>
              <w:spacing w:before="80" w:after="80" w:line="200" w:lineRule="exact"/>
              <w:ind w:left="0" w:right="0"/>
              <w:jc w:val="center"/>
              <w:rPr>
                <w:i/>
                <w:sz w:val="16"/>
                <w:lang w:val="es-ES"/>
              </w:rPr>
            </w:pPr>
            <w:r w:rsidRPr="00666A2E">
              <w:rPr>
                <w:i/>
                <w:sz w:val="16"/>
                <w:lang w:val="es-ES"/>
              </w:rPr>
              <w:t>2005</w:t>
            </w:r>
          </w:p>
        </w:tc>
      </w:tr>
      <w:tr w:rsidR="00F87D54" w:rsidRPr="00666A2E">
        <w:trPr>
          <w:trHeight w:val="241"/>
        </w:trPr>
        <w:tc>
          <w:tcPr>
            <w:tcW w:w="2113" w:type="dxa"/>
            <w:tcBorders>
              <w:top w:val="nil"/>
              <w:bottom w:val="single" w:sz="12" w:space="0" w:color="auto"/>
            </w:tcBorders>
            <w:shd w:val="clear" w:color="auto" w:fill="auto"/>
            <w:noWrap/>
            <w:vAlign w:val="bottom"/>
          </w:tcPr>
          <w:p w:rsidR="00F87D54" w:rsidRPr="00666A2E" w:rsidRDefault="00F87D54" w:rsidP="00121258">
            <w:pPr>
              <w:pStyle w:val="SingleTxtG"/>
              <w:suppressAutoHyphens w:val="0"/>
              <w:spacing w:before="80" w:after="80" w:line="200" w:lineRule="exact"/>
              <w:ind w:left="0" w:right="0"/>
              <w:jc w:val="left"/>
              <w:rPr>
                <w:sz w:val="18"/>
                <w:lang w:val="es-ES"/>
              </w:rPr>
            </w:pPr>
          </w:p>
        </w:tc>
        <w:tc>
          <w:tcPr>
            <w:tcW w:w="710" w:type="dxa"/>
            <w:tcBorders>
              <w:top w:val="single" w:sz="4" w:space="0" w:color="auto"/>
              <w:bottom w:val="single" w:sz="12" w:space="0" w:color="auto"/>
            </w:tcBorders>
            <w:shd w:val="clear" w:color="auto" w:fill="auto"/>
            <w:noWrap/>
            <w:vAlign w:val="bottom"/>
          </w:tcPr>
          <w:p w:rsidR="00F87D54" w:rsidRPr="00666A2E" w:rsidRDefault="00F87D54" w:rsidP="00EC58E1">
            <w:pPr>
              <w:pStyle w:val="SingleTxtG"/>
              <w:suppressAutoHyphens w:val="0"/>
              <w:spacing w:before="80" w:after="80" w:line="200" w:lineRule="exact"/>
              <w:ind w:left="0" w:right="0"/>
              <w:jc w:val="right"/>
              <w:rPr>
                <w:i/>
                <w:sz w:val="16"/>
                <w:lang w:val="es-ES"/>
              </w:rPr>
            </w:pPr>
            <w:r w:rsidRPr="00666A2E">
              <w:rPr>
                <w:i/>
                <w:sz w:val="16"/>
                <w:lang w:val="es-ES"/>
              </w:rPr>
              <w:t>Niñas</w:t>
            </w:r>
          </w:p>
        </w:tc>
        <w:tc>
          <w:tcPr>
            <w:tcW w:w="710" w:type="dxa"/>
            <w:tcBorders>
              <w:top w:val="single" w:sz="4" w:space="0" w:color="auto"/>
              <w:bottom w:val="single" w:sz="12" w:space="0" w:color="auto"/>
            </w:tcBorders>
            <w:shd w:val="clear" w:color="auto" w:fill="auto"/>
            <w:noWrap/>
            <w:vAlign w:val="bottom"/>
          </w:tcPr>
          <w:p w:rsidR="00F87D54" w:rsidRPr="00666A2E" w:rsidRDefault="00F87D54" w:rsidP="00EC58E1">
            <w:pPr>
              <w:pStyle w:val="SingleTxtG"/>
              <w:suppressAutoHyphens w:val="0"/>
              <w:spacing w:before="80" w:after="80" w:line="200" w:lineRule="exact"/>
              <w:ind w:left="0" w:right="0"/>
              <w:jc w:val="right"/>
              <w:rPr>
                <w:i/>
                <w:sz w:val="16"/>
                <w:lang w:val="es-ES"/>
              </w:rPr>
            </w:pPr>
            <w:r w:rsidRPr="00666A2E">
              <w:rPr>
                <w:i/>
                <w:sz w:val="16"/>
                <w:lang w:val="es-ES"/>
              </w:rPr>
              <w:t>Niños</w:t>
            </w:r>
          </w:p>
        </w:tc>
        <w:tc>
          <w:tcPr>
            <w:tcW w:w="711" w:type="dxa"/>
            <w:tcBorders>
              <w:top w:val="single" w:sz="4" w:space="0" w:color="auto"/>
              <w:bottom w:val="single" w:sz="12" w:space="0" w:color="auto"/>
            </w:tcBorders>
            <w:shd w:val="clear" w:color="auto" w:fill="auto"/>
            <w:noWrap/>
            <w:vAlign w:val="bottom"/>
          </w:tcPr>
          <w:p w:rsidR="00F87D54" w:rsidRPr="00121258" w:rsidRDefault="00F87D54" w:rsidP="00EC58E1">
            <w:pPr>
              <w:pStyle w:val="SingleTxtG"/>
              <w:suppressAutoHyphens w:val="0"/>
              <w:spacing w:before="80" w:after="80" w:line="200" w:lineRule="exact"/>
              <w:ind w:left="0" w:right="0"/>
              <w:jc w:val="right"/>
              <w:rPr>
                <w:b/>
                <w:i/>
                <w:sz w:val="16"/>
                <w:lang w:val="es-ES"/>
              </w:rPr>
            </w:pPr>
            <w:r w:rsidRPr="00121258">
              <w:rPr>
                <w:b/>
                <w:i/>
                <w:sz w:val="16"/>
                <w:lang w:val="es-ES"/>
              </w:rPr>
              <w:t>Total</w:t>
            </w:r>
          </w:p>
        </w:tc>
        <w:tc>
          <w:tcPr>
            <w:tcW w:w="57" w:type="dxa"/>
            <w:tcBorders>
              <w:top w:val="nil"/>
              <w:bottom w:val="single" w:sz="12" w:space="0" w:color="auto"/>
            </w:tcBorders>
            <w:shd w:val="clear" w:color="auto" w:fill="auto"/>
            <w:noWrap/>
            <w:vAlign w:val="bottom"/>
          </w:tcPr>
          <w:p w:rsidR="00F87D54" w:rsidRPr="00666A2E" w:rsidRDefault="00F87D54" w:rsidP="00EC58E1">
            <w:pPr>
              <w:pStyle w:val="SingleTxtG"/>
              <w:suppressAutoHyphens w:val="0"/>
              <w:spacing w:before="80" w:after="80" w:line="200" w:lineRule="exact"/>
              <w:ind w:left="0" w:right="0"/>
              <w:jc w:val="right"/>
              <w:rPr>
                <w:i/>
                <w:sz w:val="16"/>
                <w:lang w:val="es-ES"/>
              </w:rPr>
            </w:pPr>
          </w:p>
        </w:tc>
        <w:tc>
          <w:tcPr>
            <w:tcW w:w="653" w:type="dxa"/>
            <w:tcBorders>
              <w:top w:val="single" w:sz="4" w:space="0" w:color="auto"/>
              <w:bottom w:val="single" w:sz="12" w:space="0" w:color="auto"/>
            </w:tcBorders>
            <w:shd w:val="clear" w:color="auto" w:fill="auto"/>
            <w:vAlign w:val="bottom"/>
          </w:tcPr>
          <w:p w:rsidR="00F87D54" w:rsidRPr="00666A2E" w:rsidRDefault="00F87D54" w:rsidP="00EC58E1">
            <w:pPr>
              <w:pStyle w:val="SingleTxtG"/>
              <w:suppressAutoHyphens w:val="0"/>
              <w:spacing w:before="80" w:after="80" w:line="200" w:lineRule="exact"/>
              <w:ind w:left="0" w:right="0"/>
              <w:jc w:val="right"/>
              <w:rPr>
                <w:i/>
                <w:sz w:val="16"/>
                <w:lang w:val="es-ES"/>
              </w:rPr>
            </w:pPr>
            <w:r w:rsidRPr="00666A2E">
              <w:rPr>
                <w:i/>
                <w:sz w:val="16"/>
                <w:lang w:val="es-ES"/>
              </w:rPr>
              <w:t>Niñas</w:t>
            </w:r>
          </w:p>
        </w:tc>
        <w:tc>
          <w:tcPr>
            <w:tcW w:w="710" w:type="dxa"/>
            <w:tcBorders>
              <w:top w:val="single" w:sz="4" w:space="0" w:color="auto"/>
              <w:bottom w:val="single" w:sz="12" w:space="0" w:color="auto"/>
            </w:tcBorders>
            <w:shd w:val="clear" w:color="auto" w:fill="auto"/>
            <w:noWrap/>
            <w:vAlign w:val="bottom"/>
          </w:tcPr>
          <w:p w:rsidR="00F87D54" w:rsidRPr="00666A2E" w:rsidRDefault="00F87D54" w:rsidP="00EC58E1">
            <w:pPr>
              <w:pStyle w:val="SingleTxtG"/>
              <w:suppressAutoHyphens w:val="0"/>
              <w:spacing w:before="80" w:after="80" w:line="200" w:lineRule="exact"/>
              <w:ind w:left="0" w:right="0"/>
              <w:jc w:val="right"/>
              <w:rPr>
                <w:i/>
                <w:sz w:val="16"/>
                <w:lang w:val="es-ES"/>
              </w:rPr>
            </w:pPr>
            <w:r w:rsidRPr="00666A2E">
              <w:rPr>
                <w:i/>
                <w:sz w:val="16"/>
                <w:lang w:val="es-ES"/>
              </w:rPr>
              <w:t>Niños</w:t>
            </w:r>
          </w:p>
        </w:tc>
        <w:tc>
          <w:tcPr>
            <w:tcW w:w="711" w:type="dxa"/>
            <w:tcBorders>
              <w:top w:val="single" w:sz="4" w:space="0" w:color="auto"/>
              <w:bottom w:val="single" w:sz="12" w:space="0" w:color="auto"/>
            </w:tcBorders>
            <w:shd w:val="clear" w:color="auto" w:fill="auto"/>
            <w:noWrap/>
            <w:vAlign w:val="bottom"/>
          </w:tcPr>
          <w:p w:rsidR="00F87D54" w:rsidRPr="00121258" w:rsidRDefault="00F87D54" w:rsidP="00EC58E1">
            <w:pPr>
              <w:pStyle w:val="SingleTxtG"/>
              <w:suppressAutoHyphens w:val="0"/>
              <w:spacing w:before="80" w:after="80" w:line="200" w:lineRule="exact"/>
              <w:ind w:left="0" w:right="0"/>
              <w:jc w:val="right"/>
              <w:rPr>
                <w:b/>
                <w:i/>
                <w:sz w:val="16"/>
                <w:lang w:val="es-ES"/>
              </w:rPr>
            </w:pPr>
            <w:r w:rsidRPr="00121258">
              <w:rPr>
                <w:b/>
                <w:i/>
                <w:sz w:val="16"/>
                <w:lang w:val="es-ES"/>
              </w:rPr>
              <w:t>Total</w:t>
            </w:r>
          </w:p>
        </w:tc>
        <w:tc>
          <w:tcPr>
            <w:tcW w:w="57" w:type="dxa"/>
            <w:tcBorders>
              <w:top w:val="nil"/>
              <w:bottom w:val="single" w:sz="12" w:space="0" w:color="auto"/>
            </w:tcBorders>
            <w:shd w:val="clear" w:color="auto" w:fill="auto"/>
            <w:noWrap/>
            <w:vAlign w:val="bottom"/>
          </w:tcPr>
          <w:p w:rsidR="00F87D54" w:rsidRPr="00666A2E" w:rsidRDefault="00F87D54" w:rsidP="00EC58E1">
            <w:pPr>
              <w:pStyle w:val="SingleTxtG"/>
              <w:suppressAutoHyphens w:val="0"/>
              <w:spacing w:before="80" w:after="80" w:line="200" w:lineRule="exact"/>
              <w:ind w:left="0" w:right="0"/>
              <w:jc w:val="right"/>
              <w:rPr>
                <w:i/>
                <w:sz w:val="16"/>
                <w:lang w:val="es-ES"/>
              </w:rPr>
            </w:pPr>
          </w:p>
        </w:tc>
        <w:tc>
          <w:tcPr>
            <w:tcW w:w="653" w:type="dxa"/>
            <w:tcBorders>
              <w:top w:val="single" w:sz="4" w:space="0" w:color="auto"/>
              <w:bottom w:val="single" w:sz="12" w:space="0" w:color="auto"/>
            </w:tcBorders>
            <w:shd w:val="clear" w:color="auto" w:fill="auto"/>
            <w:vAlign w:val="bottom"/>
          </w:tcPr>
          <w:p w:rsidR="00F87D54" w:rsidRPr="00666A2E" w:rsidRDefault="00F87D54" w:rsidP="00CC3A1A">
            <w:pPr>
              <w:pStyle w:val="SingleTxtG"/>
              <w:suppressAutoHyphens w:val="0"/>
              <w:spacing w:before="80" w:after="80" w:line="200" w:lineRule="exact"/>
              <w:ind w:left="0" w:right="0"/>
              <w:jc w:val="right"/>
              <w:rPr>
                <w:i/>
                <w:sz w:val="16"/>
                <w:lang w:val="es-ES"/>
              </w:rPr>
            </w:pPr>
            <w:r w:rsidRPr="00666A2E">
              <w:rPr>
                <w:i/>
                <w:sz w:val="16"/>
                <w:lang w:val="es-ES"/>
              </w:rPr>
              <w:t>Niñas</w:t>
            </w:r>
          </w:p>
        </w:tc>
        <w:tc>
          <w:tcPr>
            <w:tcW w:w="710" w:type="dxa"/>
            <w:tcBorders>
              <w:top w:val="single" w:sz="4" w:space="0" w:color="auto"/>
              <w:bottom w:val="single" w:sz="12" w:space="0" w:color="auto"/>
            </w:tcBorders>
            <w:shd w:val="clear" w:color="auto" w:fill="auto"/>
            <w:noWrap/>
            <w:vAlign w:val="bottom"/>
          </w:tcPr>
          <w:p w:rsidR="00F87D54" w:rsidRPr="00666A2E" w:rsidRDefault="00F87D54" w:rsidP="00EC58E1">
            <w:pPr>
              <w:pStyle w:val="SingleTxtG"/>
              <w:suppressAutoHyphens w:val="0"/>
              <w:spacing w:before="80" w:after="80" w:line="200" w:lineRule="exact"/>
              <w:ind w:left="0" w:right="0"/>
              <w:jc w:val="right"/>
              <w:rPr>
                <w:i/>
                <w:sz w:val="16"/>
                <w:lang w:val="es-ES"/>
              </w:rPr>
            </w:pPr>
            <w:r w:rsidRPr="00666A2E">
              <w:rPr>
                <w:i/>
                <w:sz w:val="16"/>
                <w:lang w:val="es-ES"/>
              </w:rPr>
              <w:t>Niños</w:t>
            </w:r>
          </w:p>
        </w:tc>
        <w:tc>
          <w:tcPr>
            <w:tcW w:w="711" w:type="dxa"/>
            <w:tcBorders>
              <w:top w:val="single" w:sz="4" w:space="0" w:color="auto"/>
              <w:bottom w:val="single" w:sz="12" w:space="0" w:color="auto"/>
            </w:tcBorders>
            <w:shd w:val="clear" w:color="auto" w:fill="auto"/>
            <w:noWrap/>
            <w:vAlign w:val="bottom"/>
          </w:tcPr>
          <w:p w:rsidR="00F87D54" w:rsidRPr="00121258" w:rsidRDefault="00F87D54" w:rsidP="00EC58E1">
            <w:pPr>
              <w:pStyle w:val="SingleTxtG"/>
              <w:suppressAutoHyphens w:val="0"/>
              <w:spacing w:before="80" w:after="80" w:line="200" w:lineRule="exact"/>
              <w:ind w:left="0" w:right="0"/>
              <w:jc w:val="right"/>
              <w:rPr>
                <w:b/>
                <w:i/>
                <w:sz w:val="16"/>
                <w:lang w:val="es-ES"/>
              </w:rPr>
            </w:pPr>
            <w:r w:rsidRPr="00121258">
              <w:rPr>
                <w:b/>
                <w:i/>
                <w:sz w:val="16"/>
                <w:lang w:val="es-ES"/>
              </w:rPr>
              <w:t>Total</w:t>
            </w:r>
          </w:p>
        </w:tc>
      </w:tr>
      <w:tr w:rsidR="00F87D54" w:rsidRPr="00666A2E">
        <w:trPr>
          <w:trHeight w:val="241"/>
        </w:trPr>
        <w:tc>
          <w:tcPr>
            <w:tcW w:w="2113" w:type="dxa"/>
            <w:tcBorders>
              <w:top w:val="single" w:sz="12"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left"/>
              <w:rPr>
                <w:sz w:val="18"/>
                <w:lang w:val="es-ES"/>
              </w:rPr>
            </w:pPr>
            <w:r w:rsidRPr="00666A2E">
              <w:rPr>
                <w:sz w:val="18"/>
                <w:lang w:val="es-ES"/>
              </w:rPr>
              <w:t>Enseñanza infantil/preescolar</w:t>
            </w:r>
          </w:p>
        </w:tc>
        <w:tc>
          <w:tcPr>
            <w:tcW w:w="710" w:type="dxa"/>
            <w:tcBorders>
              <w:top w:val="single" w:sz="12"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76,7</w:t>
            </w:r>
          </w:p>
        </w:tc>
        <w:tc>
          <w:tcPr>
            <w:tcW w:w="710" w:type="dxa"/>
            <w:tcBorders>
              <w:top w:val="single" w:sz="12"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75,2</w:t>
            </w:r>
          </w:p>
        </w:tc>
        <w:tc>
          <w:tcPr>
            <w:tcW w:w="711" w:type="dxa"/>
            <w:tcBorders>
              <w:top w:val="single" w:sz="12" w:space="0" w:color="auto"/>
            </w:tcBorders>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75,95</w:t>
            </w:r>
          </w:p>
        </w:tc>
        <w:tc>
          <w:tcPr>
            <w:tcW w:w="710" w:type="dxa"/>
            <w:gridSpan w:val="2"/>
            <w:tcBorders>
              <w:top w:val="single" w:sz="12"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94,2</w:t>
            </w:r>
          </w:p>
        </w:tc>
        <w:tc>
          <w:tcPr>
            <w:tcW w:w="710" w:type="dxa"/>
            <w:tcBorders>
              <w:top w:val="single" w:sz="12"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95,6</w:t>
            </w:r>
          </w:p>
        </w:tc>
        <w:tc>
          <w:tcPr>
            <w:tcW w:w="711" w:type="dxa"/>
            <w:tcBorders>
              <w:top w:val="single" w:sz="12" w:space="0" w:color="auto"/>
            </w:tcBorders>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94,9</w:t>
            </w:r>
          </w:p>
        </w:tc>
        <w:tc>
          <w:tcPr>
            <w:tcW w:w="710" w:type="dxa"/>
            <w:gridSpan w:val="2"/>
            <w:tcBorders>
              <w:top w:val="single" w:sz="12"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85,0</w:t>
            </w:r>
          </w:p>
        </w:tc>
        <w:tc>
          <w:tcPr>
            <w:tcW w:w="710" w:type="dxa"/>
            <w:tcBorders>
              <w:top w:val="single" w:sz="12"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85,5</w:t>
            </w:r>
          </w:p>
        </w:tc>
        <w:tc>
          <w:tcPr>
            <w:tcW w:w="711" w:type="dxa"/>
            <w:tcBorders>
              <w:top w:val="single" w:sz="12" w:space="0" w:color="auto"/>
            </w:tcBorders>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85,25</w:t>
            </w:r>
          </w:p>
        </w:tc>
      </w:tr>
      <w:tr w:rsidR="00F87D54" w:rsidRPr="00666A2E">
        <w:trPr>
          <w:trHeight w:val="241"/>
        </w:trPr>
        <w:tc>
          <w:tcPr>
            <w:tcW w:w="2113" w:type="dxa"/>
            <w:shd w:val="clear" w:color="auto" w:fill="auto"/>
            <w:noWrap/>
            <w:vAlign w:val="bottom"/>
          </w:tcPr>
          <w:p w:rsidR="00F87D54" w:rsidRPr="00666A2E" w:rsidRDefault="00F87D54" w:rsidP="00121258">
            <w:pPr>
              <w:pStyle w:val="SingleTxtG"/>
              <w:suppressAutoHyphens w:val="0"/>
              <w:spacing w:before="40" w:after="40" w:line="220" w:lineRule="exact"/>
              <w:ind w:left="0" w:right="0"/>
              <w:jc w:val="left"/>
              <w:rPr>
                <w:sz w:val="18"/>
                <w:lang w:val="es-ES"/>
              </w:rPr>
            </w:pPr>
            <w:r w:rsidRPr="00666A2E">
              <w:rPr>
                <w:sz w:val="18"/>
                <w:lang w:val="es-ES"/>
              </w:rPr>
              <w:t>Enseñanza primaria/básica</w:t>
            </w:r>
          </w:p>
        </w:tc>
        <w:tc>
          <w:tcPr>
            <w:tcW w:w="710" w:type="dxa"/>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96,3</w:t>
            </w:r>
          </w:p>
        </w:tc>
        <w:tc>
          <w:tcPr>
            <w:tcW w:w="710" w:type="dxa"/>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93,2</w:t>
            </w:r>
          </w:p>
        </w:tc>
        <w:tc>
          <w:tcPr>
            <w:tcW w:w="711" w:type="dxa"/>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94,75</w:t>
            </w:r>
          </w:p>
        </w:tc>
        <w:tc>
          <w:tcPr>
            <w:tcW w:w="710" w:type="dxa"/>
            <w:gridSpan w:val="2"/>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96,1</w:t>
            </w:r>
          </w:p>
        </w:tc>
        <w:tc>
          <w:tcPr>
            <w:tcW w:w="710" w:type="dxa"/>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95,3</w:t>
            </w:r>
          </w:p>
        </w:tc>
        <w:tc>
          <w:tcPr>
            <w:tcW w:w="711" w:type="dxa"/>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95,7</w:t>
            </w:r>
          </w:p>
        </w:tc>
        <w:tc>
          <w:tcPr>
            <w:tcW w:w="710" w:type="dxa"/>
            <w:gridSpan w:val="2"/>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90,5</w:t>
            </w:r>
          </w:p>
        </w:tc>
        <w:tc>
          <w:tcPr>
            <w:tcW w:w="710" w:type="dxa"/>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88,6</w:t>
            </w:r>
          </w:p>
        </w:tc>
        <w:tc>
          <w:tcPr>
            <w:tcW w:w="711" w:type="dxa"/>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89,5</w:t>
            </w:r>
          </w:p>
        </w:tc>
      </w:tr>
      <w:tr w:rsidR="00F87D54" w:rsidRPr="00666A2E">
        <w:trPr>
          <w:trHeight w:val="241"/>
        </w:trPr>
        <w:tc>
          <w:tcPr>
            <w:tcW w:w="2113" w:type="dxa"/>
            <w:shd w:val="clear" w:color="auto" w:fill="auto"/>
            <w:noWrap/>
            <w:vAlign w:val="bottom"/>
          </w:tcPr>
          <w:p w:rsidR="00F87D54" w:rsidRPr="00666A2E" w:rsidRDefault="00F87D54" w:rsidP="00121258">
            <w:pPr>
              <w:pStyle w:val="SingleTxtG"/>
              <w:suppressAutoHyphens w:val="0"/>
              <w:spacing w:before="40" w:after="40" w:line="220" w:lineRule="exact"/>
              <w:ind w:left="0" w:right="0"/>
              <w:jc w:val="left"/>
              <w:rPr>
                <w:sz w:val="18"/>
                <w:lang w:val="es-ES"/>
              </w:rPr>
            </w:pPr>
            <w:r w:rsidRPr="00666A2E">
              <w:rPr>
                <w:sz w:val="18"/>
                <w:lang w:val="es-ES"/>
              </w:rPr>
              <w:t>Enseñanza secundaria obligatoria</w:t>
            </w:r>
          </w:p>
        </w:tc>
        <w:tc>
          <w:tcPr>
            <w:tcW w:w="710" w:type="dxa"/>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90,8</w:t>
            </w:r>
          </w:p>
        </w:tc>
        <w:tc>
          <w:tcPr>
            <w:tcW w:w="710" w:type="dxa"/>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87,1</w:t>
            </w:r>
          </w:p>
        </w:tc>
        <w:tc>
          <w:tcPr>
            <w:tcW w:w="711" w:type="dxa"/>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88,95</w:t>
            </w:r>
          </w:p>
        </w:tc>
        <w:tc>
          <w:tcPr>
            <w:tcW w:w="710" w:type="dxa"/>
            <w:gridSpan w:val="2"/>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87,0</w:t>
            </w:r>
          </w:p>
        </w:tc>
        <w:tc>
          <w:tcPr>
            <w:tcW w:w="710" w:type="dxa"/>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87,3</w:t>
            </w:r>
          </w:p>
        </w:tc>
        <w:tc>
          <w:tcPr>
            <w:tcW w:w="711" w:type="dxa"/>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87,15</w:t>
            </w:r>
          </w:p>
        </w:tc>
        <w:tc>
          <w:tcPr>
            <w:tcW w:w="710" w:type="dxa"/>
            <w:gridSpan w:val="2"/>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85,9</w:t>
            </w:r>
          </w:p>
        </w:tc>
        <w:tc>
          <w:tcPr>
            <w:tcW w:w="710" w:type="dxa"/>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83,8</w:t>
            </w:r>
          </w:p>
        </w:tc>
        <w:tc>
          <w:tcPr>
            <w:tcW w:w="711" w:type="dxa"/>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84,8</w:t>
            </w:r>
          </w:p>
        </w:tc>
      </w:tr>
      <w:tr w:rsidR="00F87D54" w:rsidRPr="00666A2E">
        <w:trPr>
          <w:trHeight w:val="241"/>
        </w:trPr>
        <w:tc>
          <w:tcPr>
            <w:tcW w:w="2113" w:type="dxa"/>
            <w:tcBorders>
              <w:bottom w:val="single" w:sz="4"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left"/>
              <w:rPr>
                <w:sz w:val="18"/>
                <w:lang w:val="es-ES"/>
              </w:rPr>
            </w:pPr>
            <w:r w:rsidRPr="00666A2E">
              <w:rPr>
                <w:sz w:val="18"/>
                <w:lang w:val="es-ES"/>
              </w:rPr>
              <w:t xml:space="preserve">Enseñanza no obligatoria </w:t>
            </w:r>
            <w:r>
              <w:rPr>
                <w:sz w:val="18"/>
                <w:lang w:val="es-ES"/>
              </w:rPr>
              <w:br/>
            </w:r>
            <w:r w:rsidRPr="00666A2E">
              <w:rPr>
                <w:sz w:val="18"/>
                <w:lang w:val="es-ES"/>
              </w:rPr>
              <w:t>no universitaria</w:t>
            </w:r>
          </w:p>
        </w:tc>
        <w:tc>
          <w:tcPr>
            <w:tcW w:w="710" w:type="dxa"/>
            <w:tcBorders>
              <w:bottom w:val="single" w:sz="4"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42,3</w:t>
            </w:r>
          </w:p>
        </w:tc>
        <w:tc>
          <w:tcPr>
            <w:tcW w:w="710" w:type="dxa"/>
            <w:tcBorders>
              <w:bottom w:val="single" w:sz="4"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36,0</w:t>
            </w:r>
          </w:p>
        </w:tc>
        <w:tc>
          <w:tcPr>
            <w:tcW w:w="711" w:type="dxa"/>
            <w:tcBorders>
              <w:bottom w:val="single" w:sz="4" w:space="0" w:color="auto"/>
            </w:tcBorders>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39,15</w:t>
            </w:r>
          </w:p>
        </w:tc>
        <w:tc>
          <w:tcPr>
            <w:tcW w:w="710" w:type="dxa"/>
            <w:gridSpan w:val="2"/>
            <w:tcBorders>
              <w:bottom w:val="single" w:sz="4"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29,5</w:t>
            </w:r>
          </w:p>
        </w:tc>
        <w:tc>
          <w:tcPr>
            <w:tcW w:w="710" w:type="dxa"/>
            <w:tcBorders>
              <w:bottom w:val="single" w:sz="4"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25,0</w:t>
            </w:r>
          </w:p>
        </w:tc>
        <w:tc>
          <w:tcPr>
            <w:tcW w:w="711" w:type="dxa"/>
            <w:tcBorders>
              <w:bottom w:val="single" w:sz="4" w:space="0" w:color="auto"/>
            </w:tcBorders>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27,25</w:t>
            </w:r>
          </w:p>
        </w:tc>
        <w:tc>
          <w:tcPr>
            <w:tcW w:w="710" w:type="dxa"/>
            <w:gridSpan w:val="2"/>
            <w:tcBorders>
              <w:bottom w:val="single" w:sz="4"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31,0</w:t>
            </w:r>
          </w:p>
        </w:tc>
        <w:tc>
          <w:tcPr>
            <w:tcW w:w="710" w:type="dxa"/>
            <w:tcBorders>
              <w:bottom w:val="single" w:sz="4" w:space="0" w:color="auto"/>
            </w:tcBorders>
            <w:shd w:val="clear" w:color="auto" w:fill="auto"/>
            <w:noWrap/>
            <w:vAlign w:val="bottom"/>
          </w:tcPr>
          <w:p w:rsidR="00F87D54" w:rsidRPr="00666A2E" w:rsidRDefault="00F87D54" w:rsidP="00121258">
            <w:pPr>
              <w:pStyle w:val="SingleTxtG"/>
              <w:suppressAutoHyphens w:val="0"/>
              <w:spacing w:before="40" w:after="40" w:line="220" w:lineRule="exact"/>
              <w:ind w:left="0" w:right="0"/>
              <w:jc w:val="right"/>
              <w:rPr>
                <w:sz w:val="18"/>
                <w:lang w:val="es-ES"/>
              </w:rPr>
            </w:pPr>
            <w:r w:rsidRPr="00666A2E">
              <w:rPr>
                <w:sz w:val="18"/>
                <w:lang w:val="es-ES"/>
              </w:rPr>
              <w:t>24,0</w:t>
            </w:r>
          </w:p>
        </w:tc>
        <w:tc>
          <w:tcPr>
            <w:tcW w:w="711" w:type="dxa"/>
            <w:tcBorders>
              <w:bottom w:val="single" w:sz="4" w:space="0" w:color="auto"/>
            </w:tcBorders>
            <w:shd w:val="clear" w:color="auto" w:fill="auto"/>
            <w:noWrap/>
            <w:vAlign w:val="bottom"/>
          </w:tcPr>
          <w:p w:rsidR="00F87D54" w:rsidRPr="00121258" w:rsidRDefault="00F87D54" w:rsidP="00121258">
            <w:pPr>
              <w:pStyle w:val="SingleTxtG"/>
              <w:suppressAutoHyphens w:val="0"/>
              <w:spacing w:before="40" w:after="40" w:line="220" w:lineRule="exact"/>
              <w:ind w:left="0" w:right="0"/>
              <w:jc w:val="right"/>
              <w:rPr>
                <w:b/>
                <w:sz w:val="18"/>
                <w:lang w:val="es-ES"/>
              </w:rPr>
            </w:pPr>
            <w:r w:rsidRPr="00121258">
              <w:rPr>
                <w:b/>
                <w:sz w:val="18"/>
                <w:lang w:val="es-ES"/>
              </w:rPr>
              <w:t>27,5</w:t>
            </w:r>
          </w:p>
        </w:tc>
      </w:tr>
      <w:tr w:rsidR="00F87D54" w:rsidRPr="00121258">
        <w:trPr>
          <w:trHeight w:val="241"/>
        </w:trPr>
        <w:tc>
          <w:tcPr>
            <w:tcW w:w="2113" w:type="dxa"/>
            <w:tcBorders>
              <w:top w:val="single" w:sz="4" w:space="0" w:color="auto"/>
              <w:bottom w:val="single" w:sz="12" w:space="0" w:color="auto"/>
            </w:tcBorders>
            <w:shd w:val="clear" w:color="auto" w:fill="auto"/>
            <w:noWrap/>
            <w:vAlign w:val="bottom"/>
          </w:tcPr>
          <w:p w:rsidR="00F87D54" w:rsidRPr="00121258" w:rsidRDefault="00F87D54" w:rsidP="00121258">
            <w:pPr>
              <w:pStyle w:val="SingleTxtG"/>
              <w:suppressAutoHyphens w:val="0"/>
              <w:spacing w:before="80" w:after="80" w:line="220" w:lineRule="exact"/>
              <w:ind w:left="284" w:right="0"/>
              <w:jc w:val="left"/>
              <w:rPr>
                <w:b/>
                <w:sz w:val="18"/>
                <w:lang w:val="es-ES"/>
              </w:rPr>
            </w:pPr>
            <w:r w:rsidRPr="00121258">
              <w:rPr>
                <w:b/>
                <w:sz w:val="18"/>
                <w:lang w:val="es-ES"/>
              </w:rPr>
              <w:t>Total</w:t>
            </w:r>
          </w:p>
        </w:tc>
        <w:tc>
          <w:tcPr>
            <w:tcW w:w="710" w:type="dxa"/>
            <w:tcBorders>
              <w:top w:val="single" w:sz="4" w:space="0" w:color="auto"/>
              <w:bottom w:val="single" w:sz="12" w:space="0" w:color="auto"/>
            </w:tcBorders>
            <w:shd w:val="clear" w:color="auto" w:fill="auto"/>
            <w:noWrap/>
            <w:vAlign w:val="bottom"/>
          </w:tcPr>
          <w:p w:rsidR="00F87D54" w:rsidRPr="00121258" w:rsidRDefault="00F87D54" w:rsidP="00121258">
            <w:pPr>
              <w:pStyle w:val="SingleTxtG"/>
              <w:suppressAutoHyphens w:val="0"/>
              <w:spacing w:before="80" w:after="80" w:line="220" w:lineRule="exact"/>
              <w:ind w:left="0" w:right="0"/>
              <w:jc w:val="right"/>
              <w:rPr>
                <w:b/>
                <w:sz w:val="18"/>
                <w:lang w:val="es-ES"/>
              </w:rPr>
            </w:pPr>
          </w:p>
        </w:tc>
        <w:tc>
          <w:tcPr>
            <w:tcW w:w="710" w:type="dxa"/>
            <w:tcBorders>
              <w:top w:val="single" w:sz="4" w:space="0" w:color="auto"/>
              <w:bottom w:val="single" w:sz="12" w:space="0" w:color="auto"/>
            </w:tcBorders>
            <w:shd w:val="clear" w:color="auto" w:fill="auto"/>
            <w:noWrap/>
            <w:vAlign w:val="bottom"/>
          </w:tcPr>
          <w:p w:rsidR="00F87D54" w:rsidRPr="00121258" w:rsidRDefault="00F87D54" w:rsidP="00121258">
            <w:pPr>
              <w:pStyle w:val="SingleTxtG"/>
              <w:suppressAutoHyphens w:val="0"/>
              <w:spacing w:before="80" w:after="80" w:line="220" w:lineRule="exact"/>
              <w:ind w:left="0" w:right="0"/>
              <w:jc w:val="right"/>
              <w:rPr>
                <w:b/>
                <w:sz w:val="18"/>
                <w:lang w:val="es-ES"/>
              </w:rPr>
            </w:pPr>
          </w:p>
        </w:tc>
        <w:tc>
          <w:tcPr>
            <w:tcW w:w="711" w:type="dxa"/>
            <w:tcBorders>
              <w:top w:val="single" w:sz="4" w:space="0" w:color="auto"/>
              <w:bottom w:val="single" w:sz="12" w:space="0" w:color="auto"/>
            </w:tcBorders>
            <w:shd w:val="clear" w:color="auto" w:fill="auto"/>
            <w:noWrap/>
            <w:vAlign w:val="bottom"/>
          </w:tcPr>
          <w:p w:rsidR="00F87D54" w:rsidRPr="00121258" w:rsidRDefault="00F87D54" w:rsidP="00121258">
            <w:pPr>
              <w:pStyle w:val="SingleTxtG"/>
              <w:suppressAutoHyphens w:val="0"/>
              <w:spacing w:before="80" w:after="80" w:line="220" w:lineRule="exact"/>
              <w:ind w:left="0" w:right="0"/>
              <w:jc w:val="right"/>
              <w:rPr>
                <w:b/>
                <w:sz w:val="18"/>
                <w:lang w:val="es-ES"/>
              </w:rPr>
            </w:pPr>
            <w:r w:rsidRPr="00121258">
              <w:rPr>
                <w:b/>
                <w:sz w:val="18"/>
                <w:lang w:val="es-ES"/>
              </w:rPr>
              <w:t>74,7</w:t>
            </w:r>
          </w:p>
        </w:tc>
        <w:tc>
          <w:tcPr>
            <w:tcW w:w="710" w:type="dxa"/>
            <w:gridSpan w:val="2"/>
            <w:tcBorders>
              <w:top w:val="single" w:sz="4" w:space="0" w:color="auto"/>
              <w:bottom w:val="single" w:sz="12" w:space="0" w:color="auto"/>
            </w:tcBorders>
            <w:shd w:val="clear" w:color="auto" w:fill="auto"/>
            <w:noWrap/>
            <w:vAlign w:val="bottom"/>
          </w:tcPr>
          <w:p w:rsidR="00F87D54" w:rsidRPr="00121258" w:rsidRDefault="00F87D54" w:rsidP="00121258">
            <w:pPr>
              <w:pStyle w:val="SingleTxtG"/>
              <w:suppressAutoHyphens w:val="0"/>
              <w:spacing w:before="80" w:after="80" w:line="220" w:lineRule="exact"/>
              <w:ind w:left="0" w:right="0"/>
              <w:jc w:val="right"/>
              <w:rPr>
                <w:b/>
                <w:sz w:val="18"/>
                <w:lang w:val="es-ES"/>
              </w:rPr>
            </w:pPr>
          </w:p>
        </w:tc>
        <w:tc>
          <w:tcPr>
            <w:tcW w:w="710" w:type="dxa"/>
            <w:tcBorders>
              <w:top w:val="single" w:sz="4" w:space="0" w:color="auto"/>
              <w:bottom w:val="single" w:sz="12" w:space="0" w:color="auto"/>
            </w:tcBorders>
            <w:shd w:val="clear" w:color="auto" w:fill="auto"/>
            <w:noWrap/>
            <w:vAlign w:val="bottom"/>
          </w:tcPr>
          <w:p w:rsidR="00F87D54" w:rsidRPr="00121258" w:rsidRDefault="00F87D54" w:rsidP="00121258">
            <w:pPr>
              <w:pStyle w:val="SingleTxtG"/>
              <w:suppressAutoHyphens w:val="0"/>
              <w:spacing w:before="80" w:after="80" w:line="220" w:lineRule="exact"/>
              <w:ind w:left="0" w:right="0"/>
              <w:jc w:val="right"/>
              <w:rPr>
                <w:b/>
                <w:sz w:val="18"/>
                <w:lang w:val="es-ES"/>
              </w:rPr>
            </w:pPr>
          </w:p>
        </w:tc>
        <w:tc>
          <w:tcPr>
            <w:tcW w:w="711" w:type="dxa"/>
            <w:tcBorders>
              <w:top w:val="single" w:sz="4" w:space="0" w:color="auto"/>
              <w:bottom w:val="single" w:sz="12" w:space="0" w:color="auto"/>
            </w:tcBorders>
            <w:shd w:val="clear" w:color="auto" w:fill="auto"/>
            <w:noWrap/>
            <w:vAlign w:val="bottom"/>
          </w:tcPr>
          <w:p w:rsidR="00F87D54" w:rsidRPr="00121258" w:rsidRDefault="00F87D54" w:rsidP="00121258">
            <w:pPr>
              <w:pStyle w:val="SingleTxtG"/>
              <w:suppressAutoHyphens w:val="0"/>
              <w:spacing w:before="80" w:after="80" w:line="220" w:lineRule="exact"/>
              <w:ind w:left="0" w:right="0"/>
              <w:jc w:val="right"/>
              <w:rPr>
                <w:b/>
                <w:sz w:val="18"/>
                <w:lang w:val="es-ES"/>
              </w:rPr>
            </w:pPr>
            <w:r w:rsidRPr="00121258">
              <w:rPr>
                <w:b/>
                <w:sz w:val="18"/>
                <w:lang w:val="es-ES"/>
              </w:rPr>
              <w:t>76,25</w:t>
            </w:r>
          </w:p>
        </w:tc>
        <w:tc>
          <w:tcPr>
            <w:tcW w:w="710" w:type="dxa"/>
            <w:gridSpan w:val="2"/>
            <w:tcBorders>
              <w:top w:val="single" w:sz="4" w:space="0" w:color="auto"/>
              <w:bottom w:val="single" w:sz="12" w:space="0" w:color="auto"/>
            </w:tcBorders>
            <w:shd w:val="clear" w:color="auto" w:fill="auto"/>
            <w:noWrap/>
            <w:vAlign w:val="bottom"/>
          </w:tcPr>
          <w:p w:rsidR="00F87D54" w:rsidRPr="00121258" w:rsidRDefault="00F87D54" w:rsidP="00121258">
            <w:pPr>
              <w:pStyle w:val="SingleTxtG"/>
              <w:suppressAutoHyphens w:val="0"/>
              <w:spacing w:before="80" w:after="80" w:line="220" w:lineRule="exact"/>
              <w:ind w:left="0" w:right="0"/>
              <w:jc w:val="right"/>
              <w:rPr>
                <w:b/>
                <w:sz w:val="18"/>
                <w:lang w:val="es-ES"/>
              </w:rPr>
            </w:pPr>
          </w:p>
        </w:tc>
        <w:tc>
          <w:tcPr>
            <w:tcW w:w="710" w:type="dxa"/>
            <w:tcBorders>
              <w:top w:val="single" w:sz="4" w:space="0" w:color="auto"/>
              <w:bottom w:val="single" w:sz="12" w:space="0" w:color="auto"/>
            </w:tcBorders>
            <w:shd w:val="clear" w:color="auto" w:fill="auto"/>
            <w:noWrap/>
            <w:vAlign w:val="bottom"/>
          </w:tcPr>
          <w:p w:rsidR="00F87D54" w:rsidRPr="00121258" w:rsidRDefault="00F87D54" w:rsidP="00121258">
            <w:pPr>
              <w:pStyle w:val="SingleTxtG"/>
              <w:suppressAutoHyphens w:val="0"/>
              <w:spacing w:before="80" w:after="80" w:line="220" w:lineRule="exact"/>
              <w:ind w:left="0" w:right="0"/>
              <w:jc w:val="right"/>
              <w:rPr>
                <w:b/>
                <w:sz w:val="18"/>
                <w:lang w:val="es-ES"/>
              </w:rPr>
            </w:pPr>
          </w:p>
        </w:tc>
        <w:tc>
          <w:tcPr>
            <w:tcW w:w="711" w:type="dxa"/>
            <w:tcBorders>
              <w:top w:val="single" w:sz="4" w:space="0" w:color="auto"/>
              <w:bottom w:val="single" w:sz="12" w:space="0" w:color="auto"/>
            </w:tcBorders>
            <w:shd w:val="clear" w:color="auto" w:fill="auto"/>
            <w:noWrap/>
            <w:vAlign w:val="bottom"/>
          </w:tcPr>
          <w:p w:rsidR="00F87D54" w:rsidRPr="00121258" w:rsidRDefault="00F87D54" w:rsidP="00121258">
            <w:pPr>
              <w:pStyle w:val="SingleTxtG"/>
              <w:suppressAutoHyphens w:val="0"/>
              <w:spacing w:before="80" w:after="80" w:line="220" w:lineRule="exact"/>
              <w:ind w:left="0" w:right="0"/>
              <w:jc w:val="right"/>
              <w:rPr>
                <w:b/>
                <w:sz w:val="18"/>
                <w:lang w:val="es-ES"/>
              </w:rPr>
            </w:pPr>
            <w:r w:rsidRPr="00121258">
              <w:rPr>
                <w:b/>
                <w:sz w:val="18"/>
                <w:lang w:val="es-ES"/>
              </w:rPr>
              <w:t>71,76</w:t>
            </w:r>
          </w:p>
        </w:tc>
      </w:tr>
    </w:tbl>
    <w:p w:rsidR="00915816" w:rsidRPr="00666A2E" w:rsidRDefault="00B04B8D" w:rsidP="00121258">
      <w:pPr>
        <w:pStyle w:val="SingleTxtG"/>
        <w:spacing w:before="120" w:after="0"/>
        <w:ind w:right="0" w:firstLine="170"/>
        <w:jc w:val="left"/>
        <w:rPr>
          <w:i/>
          <w:sz w:val="18"/>
          <w:szCs w:val="18"/>
          <w:lang w:val="es-ES"/>
        </w:rPr>
      </w:pPr>
      <w:r w:rsidRPr="00666A2E">
        <w:rPr>
          <w:sz w:val="18"/>
          <w:szCs w:val="18"/>
          <w:lang w:val="es-ES"/>
        </w:rPr>
        <w:t>Elaboración interna</w:t>
      </w:r>
    </w:p>
    <w:p w:rsidR="00B04B8D" w:rsidRPr="00666A2E" w:rsidRDefault="00B04B8D" w:rsidP="00121258">
      <w:pPr>
        <w:pStyle w:val="SingleTxtG"/>
        <w:spacing w:after="240"/>
        <w:ind w:right="0" w:firstLine="170"/>
        <w:jc w:val="left"/>
        <w:rPr>
          <w:sz w:val="18"/>
          <w:szCs w:val="18"/>
          <w:lang w:val="es-ES"/>
        </w:rPr>
      </w:pPr>
      <w:r w:rsidRPr="00666A2E">
        <w:rPr>
          <w:i/>
          <w:sz w:val="18"/>
          <w:szCs w:val="18"/>
          <w:lang w:val="es-ES"/>
        </w:rPr>
        <w:t xml:space="preserve">Fuente: </w:t>
      </w:r>
      <w:r w:rsidRPr="00666A2E">
        <w:rPr>
          <w:sz w:val="18"/>
          <w:szCs w:val="18"/>
          <w:lang w:val="es-ES"/>
        </w:rPr>
        <w:t xml:space="preserve">Ministerio de Educación, Formación </w:t>
      </w:r>
      <w:r w:rsidR="004D1470" w:rsidRPr="00666A2E">
        <w:rPr>
          <w:sz w:val="18"/>
          <w:szCs w:val="18"/>
          <w:lang w:val="es-ES"/>
        </w:rPr>
        <w:t>Profesional, Juventud y Deporte</w:t>
      </w:r>
    </w:p>
    <w:p w:rsidR="00915816" w:rsidRPr="00666A2E" w:rsidRDefault="00915816" w:rsidP="00121258">
      <w:pPr>
        <w:pStyle w:val="SingleTxtG"/>
        <w:rPr>
          <w:lang w:val="es-ES"/>
        </w:rPr>
      </w:pPr>
      <w:r w:rsidRPr="00666A2E">
        <w:rPr>
          <w:lang w:val="es-ES"/>
        </w:rPr>
        <w:t>201.</w:t>
      </w:r>
      <w:r w:rsidRPr="00666A2E">
        <w:rPr>
          <w:lang w:val="es-ES"/>
        </w:rPr>
        <w:tab/>
      </w:r>
      <w:r w:rsidR="007E5CF6" w:rsidRPr="00666A2E">
        <w:rPr>
          <w:lang w:val="es-ES"/>
        </w:rPr>
        <w:t>Es probable que e</w:t>
      </w:r>
      <w:r w:rsidR="00BF2E86" w:rsidRPr="00666A2E">
        <w:rPr>
          <w:lang w:val="es-ES"/>
        </w:rPr>
        <w:t>l</w:t>
      </w:r>
      <w:r w:rsidR="007E5CF6" w:rsidRPr="00666A2E">
        <w:rPr>
          <w:lang w:val="es-ES"/>
        </w:rPr>
        <w:t xml:space="preserve"> aumento obedezca a la integración masiva de las mujeres en el mercado de trabajo y a la </w:t>
      </w:r>
      <w:r w:rsidR="004D1470" w:rsidRPr="00666A2E">
        <w:rPr>
          <w:lang w:val="es-ES"/>
        </w:rPr>
        <w:t>e</w:t>
      </w:r>
      <w:r w:rsidR="000277D5" w:rsidRPr="00666A2E">
        <w:rPr>
          <w:lang w:val="es-ES"/>
        </w:rPr>
        <w:t>volución</w:t>
      </w:r>
      <w:r w:rsidR="007E5CF6" w:rsidRPr="00666A2E">
        <w:rPr>
          <w:lang w:val="es-ES"/>
        </w:rPr>
        <w:t xml:space="preserve"> de la</w:t>
      </w:r>
      <w:r w:rsidR="0010099B" w:rsidRPr="00666A2E">
        <w:rPr>
          <w:lang w:val="es-ES"/>
        </w:rPr>
        <w:t xml:space="preserve"> tasa de empleo de las mujeres durante el mismo período, así como a la gratuidad de la enseñanza </w:t>
      </w:r>
      <w:r w:rsidR="004D1470" w:rsidRPr="00666A2E">
        <w:rPr>
          <w:lang w:val="es-ES"/>
        </w:rPr>
        <w:t>en</w:t>
      </w:r>
      <w:r w:rsidR="0010099B" w:rsidRPr="00666A2E">
        <w:rPr>
          <w:lang w:val="es-ES"/>
        </w:rPr>
        <w:t xml:space="preserve"> ese nivel</w:t>
      </w:r>
      <w:r w:rsidRPr="00666A2E">
        <w:rPr>
          <w:lang w:val="es-ES"/>
        </w:rPr>
        <w:t>.</w:t>
      </w:r>
    </w:p>
    <w:p w:rsidR="00915816" w:rsidRPr="00666A2E" w:rsidRDefault="00915816" w:rsidP="00121258">
      <w:pPr>
        <w:pStyle w:val="SingleTxtG"/>
        <w:rPr>
          <w:lang w:val="es-ES"/>
        </w:rPr>
      </w:pPr>
      <w:r w:rsidRPr="00666A2E">
        <w:rPr>
          <w:lang w:val="es-ES"/>
        </w:rPr>
        <w:t>202.</w:t>
      </w:r>
      <w:r w:rsidRPr="00666A2E">
        <w:rPr>
          <w:lang w:val="es-ES"/>
        </w:rPr>
        <w:tab/>
      </w:r>
      <w:r w:rsidR="0010099B" w:rsidRPr="00666A2E">
        <w:rPr>
          <w:lang w:val="es-ES"/>
        </w:rPr>
        <w:t>E</w:t>
      </w:r>
      <w:r w:rsidR="00BF2E86" w:rsidRPr="00666A2E">
        <w:rPr>
          <w:lang w:val="es-ES"/>
        </w:rPr>
        <w:t>n 2005 e</w:t>
      </w:r>
      <w:r w:rsidR="0010099B" w:rsidRPr="00666A2E">
        <w:rPr>
          <w:lang w:val="es-ES"/>
        </w:rPr>
        <w:t xml:space="preserve">l número de personas matriculadas en la enseñanza secundaria </w:t>
      </w:r>
      <w:r w:rsidR="00FC049D" w:rsidRPr="00666A2E">
        <w:rPr>
          <w:lang w:val="es-ES"/>
        </w:rPr>
        <w:t>de segundo ciclo</w:t>
      </w:r>
      <w:r w:rsidR="0010099B" w:rsidRPr="00666A2E">
        <w:rPr>
          <w:lang w:val="es-ES"/>
        </w:rPr>
        <w:t xml:space="preserve"> </w:t>
      </w:r>
      <w:r w:rsidRPr="00666A2E">
        <w:rPr>
          <w:lang w:val="es-ES"/>
        </w:rPr>
        <w:t>(pr</w:t>
      </w:r>
      <w:r w:rsidR="0010099B" w:rsidRPr="00666A2E">
        <w:rPr>
          <w:lang w:val="es-ES"/>
        </w:rPr>
        <w:t>eparación para el bachiller</w:t>
      </w:r>
      <w:r w:rsidRPr="00666A2E">
        <w:rPr>
          <w:lang w:val="es-ES"/>
        </w:rPr>
        <w:t>)</w:t>
      </w:r>
      <w:r w:rsidR="0010099B" w:rsidRPr="00666A2E">
        <w:rPr>
          <w:lang w:val="es-ES"/>
        </w:rPr>
        <w:t xml:space="preserve"> y </w:t>
      </w:r>
      <w:r w:rsidR="00FC049D" w:rsidRPr="00666A2E">
        <w:rPr>
          <w:lang w:val="es-ES"/>
        </w:rPr>
        <w:t>la</w:t>
      </w:r>
      <w:r w:rsidR="0010099B" w:rsidRPr="00666A2E">
        <w:rPr>
          <w:lang w:val="es-ES"/>
        </w:rPr>
        <w:t xml:space="preserve"> formación profesional</w:t>
      </w:r>
      <w:r w:rsidRPr="00666A2E">
        <w:rPr>
          <w:lang w:val="es-ES"/>
        </w:rPr>
        <w:t xml:space="preserve"> </w:t>
      </w:r>
      <w:r w:rsidR="0010099B" w:rsidRPr="00666A2E">
        <w:rPr>
          <w:lang w:val="es-ES"/>
        </w:rPr>
        <w:t>representa</w:t>
      </w:r>
      <w:r w:rsidR="00FC049D" w:rsidRPr="00666A2E">
        <w:rPr>
          <w:lang w:val="es-ES"/>
        </w:rPr>
        <w:t>ba</w:t>
      </w:r>
      <w:r w:rsidR="0010099B" w:rsidRPr="00666A2E">
        <w:rPr>
          <w:lang w:val="es-ES"/>
        </w:rPr>
        <w:t xml:space="preserve"> el</w:t>
      </w:r>
      <w:r w:rsidRPr="00666A2E">
        <w:rPr>
          <w:lang w:val="es-ES"/>
        </w:rPr>
        <w:t xml:space="preserve"> 10</w:t>
      </w:r>
      <w:r w:rsidR="00E854A1" w:rsidRPr="00666A2E">
        <w:rPr>
          <w:lang w:val="es-ES"/>
        </w:rPr>
        <w:t>%</w:t>
      </w:r>
      <w:r w:rsidRPr="00666A2E">
        <w:rPr>
          <w:lang w:val="es-ES"/>
        </w:rPr>
        <w:t xml:space="preserve"> de</w:t>
      </w:r>
      <w:r w:rsidR="0010099B" w:rsidRPr="00666A2E">
        <w:rPr>
          <w:lang w:val="es-ES"/>
        </w:rPr>
        <w:t>l total de las personas</w:t>
      </w:r>
      <w:r w:rsidR="00FC049D" w:rsidRPr="00666A2E">
        <w:rPr>
          <w:lang w:val="es-ES"/>
        </w:rPr>
        <w:t xml:space="preserve"> escolarizadas</w:t>
      </w:r>
      <w:r w:rsidRPr="00666A2E">
        <w:rPr>
          <w:lang w:val="es-ES"/>
        </w:rPr>
        <w:t xml:space="preserve">. </w:t>
      </w:r>
    </w:p>
    <w:p w:rsidR="00915816" w:rsidRPr="00666A2E" w:rsidRDefault="0010099B" w:rsidP="00121258">
      <w:pPr>
        <w:pStyle w:val="Heading1"/>
        <w:rPr>
          <w:lang w:val="es-ES"/>
        </w:rPr>
      </w:pPr>
      <w:r w:rsidRPr="00666A2E">
        <w:rPr>
          <w:lang w:val="es-ES"/>
        </w:rPr>
        <w:t>Cuadro</w:t>
      </w:r>
      <w:r w:rsidR="00915816" w:rsidRPr="00666A2E">
        <w:rPr>
          <w:lang w:val="es-ES"/>
        </w:rPr>
        <w:t xml:space="preserve"> 39</w:t>
      </w:r>
    </w:p>
    <w:p w:rsidR="00915816" w:rsidRPr="00121258" w:rsidRDefault="000277D5" w:rsidP="00121258">
      <w:pPr>
        <w:pStyle w:val="SingleTxtG"/>
        <w:jc w:val="left"/>
        <w:rPr>
          <w:b/>
          <w:lang w:val="es-ES"/>
        </w:rPr>
      </w:pPr>
      <w:r w:rsidRPr="00121258">
        <w:rPr>
          <w:b/>
          <w:lang w:val="es-ES"/>
        </w:rPr>
        <w:t>Evolución</w:t>
      </w:r>
      <w:r w:rsidR="0010099B" w:rsidRPr="00121258">
        <w:rPr>
          <w:b/>
          <w:lang w:val="es-ES"/>
        </w:rPr>
        <w:t xml:space="preserve"> del número de personas </w:t>
      </w:r>
      <w:r w:rsidR="00FC049D" w:rsidRPr="00121258">
        <w:rPr>
          <w:b/>
          <w:lang w:val="es-ES"/>
        </w:rPr>
        <w:t>escolarizadas en la</w:t>
      </w:r>
      <w:r w:rsidR="0010099B" w:rsidRPr="00121258">
        <w:rPr>
          <w:b/>
          <w:lang w:val="es-ES"/>
        </w:rPr>
        <w:t xml:space="preserve"> enseñanza secundaria </w:t>
      </w:r>
      <w:r w:rsidR="00FC049D" w:rsidRPr="00121258">
        <w:rPr>
          <w:b/>
          <w:lang w:val="es-ES"/>
        </w:rPr>
        <w:t xml:space="preserve">de segundo ciclo </w:t>
      </w:r>
      <w:r w:rsidR="0010099B" w:rsidRPr="00121258">
        <w:rPr>
          <w:b/>
          <w:lang w:val="es-ES"/>
        </w:rPr>
        <w:t xml:space="preserve">(preparación del bachillerato), </w:t>
      </w:r>
      <w:r w:rsidR="00FC049D" w:rsidRPr="00121258">
        <w:rPr>
          <w:b/>
          <w:lang w:val="es-ES"/>
        </w:rPr>
        <w:t xml:space="preserve">la </w:t>
      </w:r>
      <w:r w:rsidR="0010099B" w:rsidRPr="00121258">
        <w:rPr>
          <w:b/>
          <w:lang w:val="es-ES"/>
        </w:rPr>
        <w:t>formación profesional y</w:t>
      </w:r>
      <w:r w:rsidR="00FC049D" w:rsidRPr="00121258">
        <w:rPr>
          <w:b/>
          <w:lang w:val="es-ES"/>
        </w:rPr>
        <w:t xml:space="preserve"> la</w:t>
      </w:r>
      <w:r w:rsidR="0010099B" w:rsidRPr="00121258">
        <w:rPr>
          <w:b/>
          <w:lang w:val="es-ES"/>
        </w:rPr>
        <w:t xml:space="preserve"> enseñanza no universitaria en el</w:t>
      </w:r>
      <w:r w:rsidR="00506E15">
        <w:rPr>
          <w:b/>
          <w:lang w:val="es-ES"/>
        </w:rPr>
        <w:t xml:space="preserve"> extranjero (1997, 2001 y 2005)</w:t>
      </w:r>
    </w:p>
    <w:tbl>
      <w:tblPr>
        <w:tblW w:w="8505"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080"/>
        <w:gridCol w:w="713"/>
        <w:gridCol w:w="714"/>
        <w:gridCol w:w="714"/>
        <w:gridCol w:w="57"/>
        <w:gridCol w:w="657"/>
        <w:gridCol w:w="714"/>
        <w:gridCol w:w="714"/>
        <w:gridCol w:w="57"/>
        <w:gridCol w:w="657"/>
        <w:gridCol w:w="714"/>
        <w:gridCol w:w="714"/>
      </w:tblGrid>
      <w:tr w:rsidR="00506E15" w:rsidRPr="00666A2E">
        <w:trPr>
          <w:cantSplit/>
          <w:trHeight w:val="240"/>
          <w:tblHeader/>
        </w:trPr>
        <w:tc>
          <w:tcPr>
            <w:tcW w:w="2080" w:type="dxa"/>
            <w:tcBorders>
              <w:top w:val="single" w:sz="4" w:space="0" w:color="auto"/>
              <w:bottom w:val="nil"/>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left"/>
              <w:rPr>
                <w:i/>
                <w:sz w:val="16"/>
                <w:lang w:val="es-ES"/>
              </w:rPr>
            </w:pPr>
          </w:p>
        </w:tc>
        <w:tc>
          <w:tcPr>
            <w:tcW w:w="2141" w:type="dxa"/>
            <w:gridSpan w:val="3"/>
            <w:tcBorders>
              <w:top w:val="single" w:sz="4" w:space="0" w:color="auto"/>
              <w:bottom w:val="single" w:sz="4" w:space="0" w:color="auto"/>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center"/>
              <w:rPr>
                <w:bCs/>
                <w:i/>
                <w:sz w:val="16"/>
                <w:lang w:val="es-ES"/>
              </w:rPr>
            </w:pPr>
            <w:r w:rsidRPr="00666A2E">
              <w:rPr>
                <w:bCs/>
                <w:i/>
                <w:sz w:val="16"/>
                <w:lang w:val="es-ES"/>
              </w:rPr>
              <w:t>1997</w:t>
            </w:r>
          </w:p>
        </w:tc>
        <w:tc>
          <w:tcPr>
            <w:tcW w:w="57" w:type="dxa"/>
            <w:tcBorders>
              <w:top w:val="single" w:sz="4" w:space="0" w:color="auto"/>
              <w:bottom w:val="nil"/>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center"/>
              <w:rPr>
                <w:bCs/>
                <w:i/>
                <w:sz w:val="16"/>
                <w:lang w:val="es-ES"/>
              </w:rPr>
            </w:pPr>
          </w:p>
        </w:tc>
        <w:tc>
          <w:tcPr>
            <w:tcW w:w="2085" w:type="dxa"/>
            <w:gridSpan w:val="3"/>
            <w:tcBorders>
              <w:top w:val="single" w:sz="4" w:space="0" w:color="auto"/>
              <w:bottom w:val="single" w:sz="4" w:space="0" w:color="auto"/>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center"/>
              <w:rPr>
                <w:bCs/>
                <w:i/>
                <w:sz w:val="16"/>
                <w:lang w:val="es-ES"/>
              </w:rPr>
            </w:pPr>
            <w:r w:rsidRPr="00666A2E">
              <w:rPr>
                <w:bCs/>
                <w:i/>
                <w:sz w:val="16"/>
                <w:lang w:val="es-ES"/>
              </w:rPr>
              <w:t>2001</w:t>
            </w:r>
          </w:p>
        </w:tc>
        <w:tc>
          <w:tcPr>
            <w:tcW w:w="57" w:type="dxa"/>
            <w:tcBorders>
              <w:top w:val="single" w:sz="4" w:space="0" w:color="auto"/>
              <w:bottom w:val="nil"/>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center"/>
              <w:rPr>
                <w:bCs/>
                <w:i/>
                <w:sz w:val="16"/>
                <w:lang w:val="es-ES"/>
              </w:rPr>
            </w:pPr>
          </w:p>
        </w:tc>
        <w:tc>
          <w:tcPr>
            <w:tcW w:w="1785" w:type="dxa"/>
            <w:gridSpan w:val="3"/>
            <w:tcBorders>
              <w:top w:val="single" w:sz="4" w:space="0" w:color="auto"/>
              <w:bottom w:val="single" w:sz="4" w:space="0" w:color="auto"/>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center"/>
              <w:rPr>
                <w:bCs/>
                <w:i/>
                <w:sz w:val="16"/>
                <w:lang w:val="es-ES"/>
              </w:rPr>
            </w:pPr>
            <w:r w:rsidRPr="00666A2E">
              <w:rPr>
                <w:bCs/>
                <w:i/>
                <w:sz w:val="16"/>
                <w:lang w:val="es-ES"/>
              </w:rPr>
              <w:t>2005</w:t>
            </w:r>
          </w:p>
        </w:tc>
      </w:tr>
      <w:tr w:rsidR="00506E15" w:rsidRPr="00666A2E">
        <w:trPr>
          <w:cantSplit/>
          <w:trHeight w:val="240"/>
        </w:trPr>
        <w:tc>
          <w:tcPr>
            <w:tcW w:w="2080" w:type="dxa"/>
            <w:tcBorders>
              <w:top w:val="nil"/>
              <w:bottom w:val="single" w:sz="12" w:space="0" w:color="auto"/>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left"/>
              <w:rPr>
                <w:bCs/>
                <w:i/>
                <w:sz w:val="16"/>
                <w:lang w:val="es-ES"/>
              </w:rPr>
            </w:pPr>
            <w:r w:rsidRPr="00666A2E">
              <w:rPr>
                <w:bCs/>
                <w:i/>
                <w:sz w:val="16"/>
                <w:lang w:val="es-ES"/>
              </w:rPr>
              <w:t xml:space="preserve">Nivel de educación </w:t>
            </w:r>
          </w:p>
        </w:tc>
        <w:tc>
          <w:tcPr>
            <w:tcW w:w="713" w:type="dxa"/>
            <w:tcBorders>
              <w:top w:val="single" w:sz="4" w:space="0" w:color="auto"/>
              <w:bottom w:val="single" w:sz="12" w:space="0" w:color="auto"/>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right"/>
              <w:rPr>
                <w:bCs/>
                <w:i/>
                <w:sz w:val="16"/>
                <w:lang w:val="es-ES"/>
              </w:rPr>
            </w:pPr>
            <w:r w:rsidRPr="00666A2E">
              <w:rPr>
                <w:bCs/>
                <w:i/>
                <w:sz w:val="16"/>
                <w:lang w:val="es-ES"/>
              </w:rPr>
              <w:t>Mujeres</w:t>
            </w:r>
          </w:p>
        </w:tc>
        <w:tc>
          <w:tcPr>
            <w:tcW w:w="714" w:type="dxa"/>
            <w:tcBorders>
              <w:top w:val="single" w:sz="4" w:space="0" w:color="auto"/>
              <w:bottom w:val="single" w:sz="12" w:space="0" w:color="auto"/>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right"/>
              <w:rPr>
                <w:bCs/>
                <w:i/>
                <w:sz w:val="16"/>
                <w:lang w:val="es-ES"/>
              </w:rPr>
            </w:pPr>
            <w:r w:rsidRPr="00666A2E">
              <w:rPr>
                <w:bCs/>
                <w:i/>
                <w:sz w:val="16"/>
                <w:lang w:val="es-ES"/>
              </w:rPr>
              <w:t>Hombres</w:t>
            </w:r>
          </w:p>
        </w:tc>
        <w:tc>
          <w:tcPr>
            <w:tcW w:w="714"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00" w:lineRule="exact"/>
              <w:ind w:left="0" w:right="0"/>
              <w:jc w:val="right"/>
              <w:rPr>
                <w:b/>
                <w:bCs/>
                <w:i/>
                <w:sz w:val="16"/>
                <w:lang w:val="es-ES"/>
              </w:rPr>
            </w:pPr>
            <w:r w:rsidRPr="00121258">
              <w:rPr>
                <w:b/>
                <w:bCs/>
                <w:i/>
                <w:sz w:val="16"/>
                <w:lang w:val="es-ES"/>
              </w:rPr>
              <w:t>Total</w:t>
            </w:r>
          </w:p>
        </w:tc>
        <w:tc>
          <w:tcPr>
            <w:tcW w:w="57" w:type="dxa"/>
            <w:tcBorders>
              <w:top w:val="nil"/>
              <w:bottom w:val="single" w:sz="12" w:space="0" w:color="auto"/>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right"/>
              <w:rPr>
                <w:bCs/>
                <w:i/>
                <w:sz w:val="16"/>
                <w:lang w:val="es-ES"/>
              </w:rPr>
            </w:pPr>
          </w:p>
        </w:tc>
        <w:tc>
          <w:tcPr>
            <w:tcW w:w="657" w:type="dxa"/>
            <w:tcBorders>
              <w:top w:val="single" w:sz="4" w:space="0" w:color="auto"/>
              <w:bottom w:val="single" w:sz="12" w:space="0" w:color="auto"/>
            </w:tcBorders>
            <w:shd w:val="clear" w:color="auto" w:fill="auto"/>
            <w:vAlign w:val="bottom"/>
          </w:tcPr>
          <w:p w:rsidR="00506E15" w:rsidRPr="00666A2E" w:rsidRDefault="00506E15" w:rsidP="00CC3A1A">
            <w:pPr>
              <w:pStyle w:val="SingleTxtG"/>
              <w:suppressAutoHyphens w:val="0"/>
              <w:spacing w:before="80" w:after="80" w:line="200" w:lineRule="exact"/>
              <w:ind w:left="0" w:right="0"/>
              <w:jc w:val="right"/>
              <w:rPr>
                <w:bCs/>
                <w:i/>
                <w:sz w:val="16"/>
                <w:lang w:val="es-ES"/>
              </w:rPr>
            </w:pPr>
            <w:r w:rsidRPr="00666A2E">
              <w:rPr>
                <w:bCs/>
                <w:i/>
                <w:sz w:val="16"/>
                <w:lang w:val="es-ES"/>
              </w:rPr>
              <w:t>Mujeres</w:t>
            </w:r>
          </w:p>
        </w:tc>
        <w:tc>
          <w:tcPr>
            <w:tcW w:w="714" w:type="dxa"/>
            <w:tcBorders>
              <w:top w:val="single" w:sz="4" w:space="0" w:color="auto"/>
              <w:bottom w:val="single" w:sz="12" w:space="0" w:color="auto"/>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right"/>
              <w:rPr>
                <w:bCs/>
                <w:i/>
                <w:sz w:val="16"/>
                <w:lang w:val="es-ES"/>
              </w:rPr>
            </w:pPr>
            <w:r w:rsidRPr="00666A2E">
              <w:rPr>
                <w:bCs/>
                <w:i/>
                <w:sz w:val="16"/>
                <w:lang w:val="es-ES"/>
              </w:rPr>
              <w:t>Hombres</w:t>
            </w:r>
          </w:p>
        </w:tc>
        <w:tc>
          <w:tcPr>
            <w:tcW w:w="714"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00" w:lineRule="exact"/>
              <w:ind w:left="0" w:right="0"/>
              <w:jc w:val="right"/>
              <w:rPr>
                <w:b/>
                <w:bCs/>
                <w:i/>
                <w:sz w:val="16"/>
                <w:lang w:val="es-ES"/>
              </w:rPr>
            </w:pPr>
            <w:r w:rsidRPr="00121258">
              <w:rPr>
                <w:b/>
                <w:bCs/>
                <w:i/>
                <w:sz w:val="16"/>
                <w:lang w:val="es-ES"/>
              </w:rPr>
              <w:t>Total</w:t>
            </w:r>
          </w:p>
        </w:tc>
        <w:tc>
          <w:tcPr>
            <w:tcW w:w="57" w:type="dxa"/>
            <w:tcBorders>
              <w:top w:val="nil"/>
              <w:bottom w:val="single" w:sz="12" w:space="0" w:color="auto"/>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right"/>
              <w:rPr>
                <w:bCs/>
                <w:i/>
                <w:sz w:val="16"/>
                <w:lang w:val="es-ES"/>
              </w:rPr>
            </w:pPr>
          </w:p>
        </w:tc>
        <w:tc>
          <w:tcPr>
            <w:tcW w:w="357" w:type="dxa"/>
            <w:tcBorders>
              <w:top w:val="single" w:sz="4" w:space="0" w:color="auto"/>
              <w:bottom w:val="single" w:sz="12" w:space="0" w:color="auto"/>
            </w:tcBorders>
            <w:shd w:val="clear" w:color="auto" w:fill="auto"/>
            <w:vAlign w:val="bottom"/>
          </w:tcPr>
          <w:p w:rsidR="00506E15" w:rsidRPr="00666A2E" w:rsidRDefault="00506E15" w:rsidP="00CC3A1A">
            <w:pPr>
              <w:pStyle w:val="SingleTxtG"/>
              <w:suppressAutoHyphens w:val="0"/>
              <w:spacing w:before="80" w:after="80" w:line="200" w:lineRule="exact"/>
              <w:ind w:left="0" w:right="0"/>
              <w:jc w:val="right"/>
              <w:rPr>
                <w:bCs/>
                <w:i/>
                <w:sz w:val="16"/>
                <w:lang w:val="es-ES"/>
              </w:rPr>
            </w:pPr>
            <w:r w:rsidRPr="00666A2E">
              <w:rPr>
                <w:bCs/>
                <w:i/>
                <w:sz w:val="16"/>
                <w:lang w:val="es-ES"/>
              </w:rPr>
              <w:t>Mujeres</w:t>
            </w:r>
          </w:p>
        </w:tc>
        <w:tc>
          <w:tcPr>
            <w:tcW w:w="714" w:type="dxa"/>
            <w:tcBorders>
              <w:top w:val="single" w:sz="4" w:space="0" w:color="auto"/>
              <w:bottom w:val="single" w:sz="12" w:space="0" w:color="auto"/>
            </w:tcBorders>
            <w:shd w:val="clear" w:color="auto" w:fill="auto"/>
            <w:vAlign w:val="bottom"/>
          </w:tcPr>
          <w:p w:rsidR="00506E15" w:rsidRPr="00666A2E" w:rsidRDefault="00506E15" w:rsidP="00121258">
            <w:pPr>
              <w:pStyle w:val="SingleTxtG"/>
              <w:suppressAutoHyphens w:val="0"/>
              <w:spacing w:before="80" w:after="80" w:line="200" w:lineRule="exact"/>
              <w:ind w:left="0" w:right="0"/>
              <w:jc w:val="right"/>
              <w:rPr>
                <w:bCs/>
                <w:i/>
                <w:sz w:val="16"/>
                <w:lang w:val="es-ES"/>
              </w:rPr>
            </w:pPr>
            <w:r w:rsidRPr="00666A2E">
              <w:rPr>
                <w:bCs/>
                <w:i/>
                <w:sz w:val="16"/>
                <w:lang w:val="es-ES"/>
              </w:rPr>
              <w:t>Hombres</w:t>
            </w:r>
          </w:p>
        </w:tc>
        <w:tc>
          <w:tcPr>
            <w:tcW w:w="714"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00" w:lineRule="exact"/>
              <w:ind w:left="0" w:right="0"/>
              <w:jc w:val="right"/>
              <w:rPr>
                <w:b/>
                <w:bCs/>
                <w:i/>
                <w:sz w:val="16"/>
                <w:lang w:val="es-ES"/>
              </w:rPr>
            </w:pPr>
            <w:r w:rsidRPr="00121258">
              <w:rPr>
                <w:b/>
                <w:bCs/>
                <w:i/>
                <w:sz w:val="16"/>
                <w:lang w:val="es-ES"/>
              </w:rPr>
              <w:t>Total</w:t>
            </w:r>
          </w:p>
        </w:tc>
      </w:tr>
      <w:tr w:rsidR="00506E15" w:rsidRPr="00666A2E">
        <w:trPr>
          <w:cantSplit/>
          <w:trHeight w:val="240"/>
        </w:trPr>
        <w:tc>
          <w:tcPr>
            <w:tcW w:w="2080" w:type="dxa"/>
            <w:tcBorders>
              <w:top w:val="single" w:sz="12"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left"/>
              <w:rPr>
                <w:sz w:val="18"/>
                <w:lang w:val="es-ES"/>
              </w:rPr>
            </w:pPr>
            <w:r w:rsidRPr="00666A2E">
              <w:rPr>
                <w:sz w:val="18"/>
                <w:lang w:val="es-ES"/>
              </w:rPr>
              <w:t>Secundaria de segundo ciclo (bachiller)</w:t>
            </w:r>
          </w:p>
        </w:tc>
        <w:tc>
          <w:tcPr>
            <w:tcW w:w="713" w:type="dxa"/>
            <w:tcBorders>
              <w:top w:val="single" w:sz="12"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429</w:t>
            </w:r>
          </w:p>
        </w:tc>
        <w:tc>
          <w:tcPr>
            <w:tcW w:w="714" w:type="dxa"/>
            <w:tcBorders>
              <w:top w:val="single" w:sz="12"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338</w:t>
            </w:r>
          </w:p>
        </w:tc>
        <w:tc>
          <w:tcPr>
            <w:tcW w:w="714" w:type="dxa"/>
            <w:tcBorders>
              <w:top w:val="single" w:sz="12" w:space="0" w:color="auto"/>
            </w:tcBorders>
            <w:shd w:val="clear" w:color="auto" w:fill="auto"/>
            <w:vAlign w:val="bottom"/>
          </w:tcPr>
          <w:p w:rsidR="00506E15" w:rsidRPr="00121258" w:rsidRDefault="00506E15" w:rsidP="00121258">
            <w:pPr>
              <w:pStyle w:val="SingleTxtG"/>
              <w:suppressAutoHyphens w:val="0"/>
              <w:spacing w:before="40" w:after="40" w:line="220" w:lineRule="exact"/>
              <w:ind w:left="0" w:right="0"/>
              <w:jc w:val="right"/>
              <w:rPr>
                <w:b/>
                <w:sz w:val="18"/>
                <w:lang w:val="es-ES"/>
              </w:rPr>
            </w:pPr>
            <w:r w:rsidRPr="00121258">
              <w:rPr>
                <w:b/>
                <w:sz w:val="18"/>
                <w:lang w:val="es-ES"/>
              </w:rPr>
              <w:t>767</w:t>
            </w:r>
          </w:p>
        </w:tc>
        <w:tc>
          <w:tcPr>
            <w:tcW w:w="714" w:type="dxa"/>
            <w:gridSpan w:val="2"/>
            <w:tcBorders>
              <w:top w:val="single" w:sz="12"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398</w:t>
            </w:r>
          </w:p>
        </w:tc>
        <w:tc>
          <w:tcPr>
            <w:tcW w:w="714" w:type="dxa"/>
            <w:tcBorders>
              <w:top w:val="single" w:sz="12"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295</w:t>
            </w:r>
          </w:p>
        </w:tc>
        <w:tc>
          <w:tcPr>
            <w:tcW w:w="714" w:type="dxa"/>
            <w:tcBorders>
              <w:top w:val="single" w:sz="12" w:space="0" w:color="auto"/>
            </w:tcBorders>
            <w:shd w:val="clear" w:color="auto" w:fill="auto"/>
            <w:vAlign w:val="bottom"/>
          </w:tcPr>
          <w:p w:rsidR="00506E15" w:rsidRPr="00121258" w:rsidRDefault="00506E15" w:rsidP="00121258">
            <w:pPr>
              <w:pStyle w:val="SingleTxtG"/>
              <w:suppressAutoHyphens w:val="0"/>
              <w:spacing w:before="40" w:after="40" w:line="220" w:lineRule="exact"/>
              <w:ind w:left="0" w:right="0"/>
              <w:jc w:val="right"/>
              <w:rPr>
                <w:b/>
                <w:sz w:val="18"/>
                <w:lang w:val="es-ES"/>
              </w:rPr>
            </w:pPr>
            <w:r w:rsidRPr="00121258">
              <w:rPr>
                <w:b/>
                <w:sz w:val="18"/>
                <w:lang w:val="es-ES"/>
              </w:rPr>
              <w:t>693</w:t>
            </w:r>
          </w:p>
        </w:tc>
        <w:tc>
          <w:tcPr>
            <w:tcW w:w="714" w:type="dxa"/>
            <w:gridSpan w:val="2"/>
            <w:tcBorders>
              <w:top w:val="single" w:sz="12"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443</w:t>
            </w:r>
          </w:p>
        </w:tc>
        <w:tc>
          <w:tcPr>
            <w:tcW w:w="714" w:type="dxa"/>
            <w:tcBorders>
              <w:top w:val="single" w:sz="12"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362</w:t>
            </w:r>
          </w:p>
        </w:tc>
        <w:tc>
          <w:tcPr>
            <w:tcW w:w="714" w:type="dxa"/>
            <w:tcBorders>
              <w:top w:val="single" w:sz="12" w:space="0" w:color="auto"/>
            </w:tcBorders>
            <w:shd w:val="clear" w:color="auto" w:fill="auto"/>
            <w:vAlign w:val="bottom"/>
          </w:tcPr>
          <w:p w:rsidR="00506E15" w:rsidRPr="00121258" w:rsidRDefault="00506E15" w:rsidP="00121258">
            <w:pPr>
              <w:pStyle w:val="SingleTxtG"/>
              <w:suppressAutoHyphens w:val="0"/>
              <w:spacing w:before="40" w:after="40" w:line="220" w:lineRule="exact"/>
              <w:ind w:left="0" w:right="0"/>
              <w:jc w:val="right"/>
              <w:rPr>
                <w:b/>
                <w:sz w:val="18"/>
                <w:lang w:val="es-ES"/>
              </w:rPr>
            </w:pPr>
            <w:r w:rsidRPr="00121258">
              <w:rPr>
                <w:b/>
                <w:sz w:val="18"/>
                <w:lang w:val="es-ES"/>
              </w:rPr>
              <w:t>805</w:t>
            </w:r>
          </w:p>
        </w:tc>
      </w:tr>
      <w:tr w:rsidR="00506E15" w:rsidRPr="00666A2E">
        <w:trPr>
          <w:cantSplit/>
          <w:trHeight w:val="240"/>
        </w:trPr>
        <w:tc>
          <w:tcPr>
            <w:tcW w:w="2080" w:type="dxa"/>
            <w:shd w:val="clear" w:color="auto" w:fill="auto"/>
            <w:vAlign w:val="bottom"/>
          </w:tcPr>
          <w:p w:rsidR="00506E15" w:rsidRPr="00666A2E" w:rsidRDefault="00506E15" w:rsidP="00121258">
            <w:pPr>
              <w:pStyle w:val="SingleTxtG"/>
              <w:suppressAutoHyphens w:val="0"/>
              <w:spacing w:before="40" w:after="40" w:line="220" w:lineRule="exact"/>
              <w:ind w:left="0" w:right="0"/>
              <w:jc w:val="left"/>
              <w:rPr>
                <w:sz w:val="18"/>
                <w:lang w:val="es-ES"/>
              </w:rPr>
            </w:pPr>
            <w:r w:rsidRPr="00666A2E">
              <w:rPr>
                <w:sz w:val="18"/>
                <w:lang w:val="es-ES"/>
              </w:rPr>
              <w:t>Formación profesional</w:t>
            </w:r>
          </w:p>
        </w:tc>
        <w:tc>
          <w:tcPr>
            <w:tcW w:w="713" w:type="dxa"/>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74</w:t>
            </w:r>
          </w:p>
        </w:tc>
        <w:tc>
          <w:tcPr>
            <w:tcW w:w="714" w:type="dxa"/>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108</w:t>
            </w:r>
          </w:p>
        </w:tc>
        <w:tc>
          <w:tcPr>
            <w:tcW w:w="714" w:type="dxa"/>
            <w:shd w:val="clear" w:color="auto" w:fill="auto"/>
            <w:vAlign w:val="bottom"/>
          </w:tcPr>
          <w:p w:rsidR="00506E15" w:rsidRPr="00121258" w:rsidRDefault="00506E15" w:rsidP="00121258">
            <w:pPr>
              <w:pStyle w:val="SingleTxtG"/>
              <w:suppressAutoHyphens w:val="0"/>
              <w:spacing w:before="40" w:after="40" w:line="220" w:lineRule="exact"/>
              <w:ind w:left="0" w:right="0"/>
              <w:jc w:val="right"/>
              <w:rPr>
                <w:b/>
                <w:sz w:val="18"/>
                <w:lang w:val="es-ES"/>
              </w:rPr>
            </w:pPr>
            <w:r w:rsidRPr="00121258">
              <w:rPr>
                <w:b/>
                <w:sz w:val="18"/>
                <w:lang w:val="es-ES"/>
              </w:rPr>
              <w:t>182</w:t>
            </w:r>
          </w:p>
        </w:tc>
        <w:tc>
          <w:tcPr>
            <w:tcW w:w="714" w:type="dxa"/>
            <w:gridSpan w:val="2"/>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97</w:t>
            </w:r>
          </w:p>
        </w:tc>
        <w:tc>
          <w:tcPr>
            <w:tcW w:w="714" w:type="dxa"/>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118</w:t>
            </w:r>
          </w:p>
        </w:tc>
        <w:tc>
          <w:tcPr>
            <w:tcW w:w="714" w:type="dxa"/>
            <w:shd w:val="clear" w:color="auto" w:fill="auto"/>
            <w:vAlign w:val="bottom"/>
          </w:tcPr>
          <w:p w:rsidR="00506E15" w:rsidRPr="00121258" w:rsidRDefault="00506E15" w:rsidP="00121258">
            <w:pPr>
              <w:pStyle w:val="SingleTxtG"/>
              <w:suppressAutoHyphens w:val="0"/>
              <w:spacing w:before="40" w:after="40" w:line="220" w:lineRule="exact"/>
              <w:ind w:left="0" w:right="0"/>
              <w:jc w:val="right"/>
              <w:rPr>
                <w:b/>
                <w:sz w:val="18"/>
                <w:lang w:val="es-ES"/>
              </w:rPr>
            </w:pPr>
            <w:r w:rsidRPr="00121258">
              <w:rPr>
                <w:b/>
                <w:sz w:val="18"/>
                <w:lang w:val="es-ES"/>
              </w:rPr>
              <w:t>215</w:t>
            </w:r>
          </w:p>
        </w:tc>
        <w:tc>
          <w:tcPr>
            <w:tcW w:w="714" w:type="dxa"/>
            <w:gridSpan w:val="2"/>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122</w:t>
            </w:r>
          </w:p>
        </w:tc>
        <w:tc>
          <w:tcPr>
            <w:tcW w:w="714" w:type="dxa"/>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124</w:t>
            </w:r>
          </w:p>
        </w:tc>
        <w:tc>
          <w:tcPr>
            <w:tcW w:w="714" w:type="dxa"/>
            <w:shd w:val="clear" w:color="auto" w:fill="auto"/>
            <w:vAlign w:val="bottom"/>
          </w:tcPr>
          <w:p w:rsidR="00506E15" w:rsidRPr="00121258" w:rsidRDefault="00506E15" w:rsidP="00121258">
            <w:pPr>
              <w:pStyle w:val="SingleTxtG"/>
              <w:suppressAutoHyphens w:val="0"/>
              <w:spacing w:before="40" w:after="40" w:line="220" w:lineRule="exact"/>
              <w:ind w:left="0" w:right="0"/>
              <w:jc w:val="right"/>
              <w:rPr>
                <w:b/>
                <w:sz w:val="18"/>
                <w:lang w:val="es-ES"/>
              </w:rPr>
            </w:pPr>
            <w:r w:rsidRPr="00121258">
              <w:rPr>
                <w:b/>
                <w:sz w:val="18"/>
                <w:lang w:val="es-ES"/>
              </w:rPr>
              <w:t>246</w:t>
            </w:r>
          </w:p>
        </w:tc>
      </w:tr>
      <w:tr w:rsidR="00506E15" w:rsidRPr="00666A2E">
        <w:trPr>
          <w:cantSplit/>
          <w:trHeight w:val="240"/>
        </w:trPr>
        <w:tc>
          <w:tcPr>
            <w:tcW w:w="2080" w:type="dxa"/>
            <w:tcBorders>
              <w:bottom w:val="single" w:sz="4"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left"/>
              <w:rPr>
                <w:sz w:val="18"/>
                <w:lang w:val="es-ES"/>
              </w:rPr>
            </w:pPr>
            <w:r w:rsidRPr="00666A2E">
              <w:rPr>
                <w:sz w:val="18"/>
                <w:lang w:val="es-ES"/>
              </w:rPr>
              <w:t xml:space="preserve">Enseñanza no universitaria en el extranjero </w:t>
            </w:r>
          </w:p>
        </w:tc>
        <w:tc>
          <w:tcPr>
            <w:tcW w:w="713" w:type="dxa"/>
            <w:tcBorders>
              <w:bottom w:val="single" w:sz="4"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121</w:t>
            </w:r>
          </w:p>
        </w:tc>
        <w:tc>
          <w:tcPr>
            <w:tcW w:w="714" w:type="dxa"/>
            <w:tcBorders>
              <w:bottom w:val="single" w:sz="4"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164</w:t>
            </w:r>
          </w:p>
        </w:tc>
        <w:tc>
          <w:tcPr>
            <w:tcW w:w="714" w:type="dxa"/>
            <w:tcBorders>
              <w:bottom w:val="single" w:sz="4" w:space="0" w:color="auto"/>
            </w:tcBorders>
            <w:shd w:val="clear" w:color="auto" w:fill="auto"/>
            <w:vAlign w:val="bottom"/>
          </w:tcPr>
          <w:p w:rsidR="00506E15" w:rsidRPr="00121258" w:rsidRDefault="00506E15" w:rsidP="00121258">
            <w:pPr>
              <w:pStyle w:val="SingleTxtG"/>
              <w:suppressAutoHyphens w:val="0"/>
              <w:spacing w:before="40" w:after="40" w:line="220" w:lineRule="exact"/>
              <w:ind w:left="0" w:right="0"/>
              <w:jc w:val="right"/>
              <w:rPr>
                <w:b/>
                <w:sz w:val="18"/>
                <w:lang w:val="es-ES"/>
              </w:rPr>
            </w:pPr>
            <w:r w:rsidRPr="00121258">
              <w:rPr>
                <w:b/>
                <w:sz w:val="18"/>
                <w:lang w:val="es-ES"/>
              </w:rPr>
              <w:t>285</w:t>
            </w:r>
          </w:p>
        </w:tc>
        <w:tc>
          <w:tcPr>
            <w:tcW w:w="714" w:type="dxa"/>
            <w:gridSpan w:val="2"/>
            <w:tcBorders>
              <w:bottom w:val="single" w:sz="4"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105</w:t>
            </w:r>
          </w:p>
        </w:tc>
        <w:tc>
          <w:tcPr>
            <w:tcW w:w="714" w:type="dxa"/>
            <w:tcBorders>
              <w:bottom w:val="single" w:sz="4"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151</w:t>
            </w:r>
          </w:p>
        </w:tc>
        <w:tc>
          <w:tcPr>
            <w:tcW w:w="714" w:type="dxa"/>
            <w:tcBorders>
              <w:bottom w:val="single" w:sz="4" w:space="0" w:color="auto"/>
            </w:tcBorders>
            <w:shd w:val="clear" w:color="auto" w:fill="auto"/>
            <w:vAlign w:val="bottom"/>
          </w:tcPr>
          <w:p w:rsidR="00506E15" w:rsidRPr="00121258" w:rsidRDefault="00506E15" w:rsidP="00121258">
            <w:pPr>
              <w:pStyle w:val="SingleTxtG"/>
              <w:suppressAutoHyphens w:val="0"/>
              <w:spacing w:before="40" w:after="40" w:line="220" w:lineRule="exact"/>
              <w:ind w:left="0" w:right="0"/>
              <w:jc w:val="right"/>
              <w:rPr>
                <w:b/>
                <w:sz w:val="18"/>
                <w:lang w:val="es-ES"/>
              </w:rPr>
            </w:pPr>
            <w:r w:rsidRPr="00121258">
              <w:rPr>
                <w:b/>
                <w:sz w:val="18"/>
                <w:lang w:val="es-ES"/>
              </w:rPr>
              <w:t>256</w:t>
            </w:r>
          </w:p>
        </w:tc>
        <w:tc>
          <w:tcPr>
            <w:tcW w:w="714" w:type="dxa"/>
            <w:gridSpan w:val="2"/>
            <w:tcBorders>
              <w:bottom w:val="single" w:sz="4"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92</w:t>
            </w:r>
          </w:p>
        </w:tc>
        <w:tc>
          <w:tcPr>
            <w:tcW w:w="714" w:type="dxa"/>
            <w:tcBorders>
              <w:bottom w:val="single" w:sz="4" w:space="0" w:color="auto"/>
            </w:tcBorders>
            <w:shd w:val="clear" w:color="auto" w:fill="auto"/>
            <w:vAlign w:val="bottom"/>
          </w:tcPr>
          <w:p w:rsidR="00506E15" w:rsidRPr="00666A2E" w:rsidRDefault="00506E15" w:rsidP="00121258">
            <w:pPr>
              <w:pStyle w:val="SingleTxtG"/>
              <w:suppressAutoHyphens w:val="0"/>
              <w:spacing w:before="40" w:after="40" w:line="220" w:lineRule="exact"/>
              <w:ind w:left="0" w:right="0"/>
              <w:jc w:val="right"/>
              <w:rPr>
                <w:sz w:val="18"/>
                <w:lang w:val="es-ES"/>
              </w:rPr>
            </w:pPr>
            <w:r w:rsidRPr="00666A2E">
              <w:rPr>
                <w:sz w:val="18"/>
                <w:lang w:val="es-ES"/>
              </w:rPr>
              <w:t>101</w:t>
            </w:r>
          </w:p>
        </w:tc>
        <w:tc>
          <w:tcPr>
            <w:tcW w:w="714" w:type="dxa"/>
            <w:tcBorders>
              <w:bottom w:val="single" w:sz="4" w:space="0" w:color="auto"/>
            </w:tcBorders>
            <w:shd w:val="clear" w:color="auto" w:fill="auto"/>
            <w:vAlign w:val="bottom"/>
          </w:tcPr>
          <w:p w:rsidR="00506E15" w:rsidRPr="00121258" w:rsidRDefault="00506E15" w:rsidP="00121258">
            <w:pPr>
              <w:pStyle w:val="SingleTxtG"/>
              <w:suppressAutoHyphens w:val="0"/>
              <w:spacing w:before="40" w:after="40" w:line="220" w:lineRule="exact"/>
              <w:ind w:left="0" w:right="0"/>
              <w:jc w:val="right"/>
              <w:rPr>
                <w:b/>
                <w:sz w:val="18"/>
                <w:lang w:val="es-ES"/>
              </w:rPr>
            </w:pPr>
            <w:r w:rsidRPr="00121258">
              <w:rPr>
                <w:b/>
                <w:sz w:val="18"/>
                <w:lang w:val="es-ES"/>
              </w:rPr>
              <w:t>193</w:t>
            </w:r>
          </w:p>
        </w:tc>
      </w:tr>
      <w:tr w:rsidR="00506E15" w:rsidRPr="00121258">
        <w:trPr>
          <w:cantSplit/>
          <w:trHeight w:val="240"/>
        </w:trPr>
        <w:tc>
          <w:tcPr>
            <w:tcW w:w="2080"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20" w:lineRule="exact"/>
              <w:ind w:left="284" w:right="0"/>
              <w:jc w:val="left"/>
              <w:rPr>
                <w:b/>
                <w:bCs/>
                <w:sz w:val="18"/>
                <w:lang w:val="es-ES"/>
              </w:rPr>
            </w:pPr>
            <w:r w:rsidRPr="00121258">
              <w:rPr>
                <w:b/>
                <w:bCs/>
                <w:sz w:val="18"/>
                <w:lang w:val="es-ES"/>
              </w:rPr>
              <w:t>Total</w:t>
            </w:r>
          </w:p>
        </w:tc>
        <w:tc>
          <w:tcPr>
            <w:tcW w:w="713"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20" w:lineRule="exact"/>
              <w:ind w:left="0" w:right="0"/>
              <w:jc w:val="right"/>
              <w:rPr>
                <w:b/>
                <w:bCs/>
                <w:sz w:val="18"/>
                <w:lang w:val="es-ES"/>
              </w:rPr>
            </w:pPr>
            <w:r w:rsidRPr="00121258">
              <w:rPr>
                <w:b/>
                <w:bCs/>
                <w:sz w:val="18"/>
                <w:lang w:val="es-ES"/>
              </w:rPr>
              <w:t>624</w:t>
            </w:r>
          </w:p>
        </w:tc>
        <w:tc>
          <w:tcPr>
            <w:tcW w:w="714"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20" w:lineRule="exact"/>
              <w:ind w:left="0" w:right="0"/>
              <w:jc w:val="right"/>
              <w:rPr>
                <w:b/>
                <w:bCs/>
                <w:sz w:val="18"/>
                <w:lang w:val="es-ES"/>
              </w:rPr>
            </w:pPr>
            <w:r w:rsidRPr="00121258">
              <w:rPr>
                <w:b/>
                <w:bCs/>
                <w:sz w:val="18"/>
                <w:lang w:val="es-ES"/>
              </w:rPr>
              <w:t>610</w:t>
            </w:r>
          </w:p>
        </w:tc>
        <w:tc>
          <w:tcPr>
            <w:tcW w:w="714"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20" w:lineRule="exact"/>
              <w:ind w:left="0" w:right="0"/>
              <w:jc w:val="right"/>
              <w:rPr>
                <w:b/>
                <w:bCs/>
                <w:sz w:val="18"/>
                <w:lang w:val="es-ES"/>
              </w:rPr>
            </w:pPr>
            <w:r w:rsidRPr="00121258">
              <w:rPr>
                <w:b/>
                <w:bCs/>
                <w:sz w:val="18"/>
                <w:lang w:val="es-ES"/>
              </w:rPr>
              <w:t>1</w:t>
            </w:r>
            <w:r>
              <w:rPr>
                <w:b/>
                <w:bCs/>
                <w:sz w:val="18"/>
                <w:lang w:val="es-ES"/>
              </w:rPr>
              <w:t xml:space="preserve"> </w:t>
            </w:r>
            <w:r w:rsidRPr="00121258">
              <w:rPr>
                <w:b/>
                <w:bCs/>
                <w:sz w:val="18"/>
                <w:lang w:val="es-ES"/>
              </w:rPr>
              <w:t>234</w:t>
            </w:r>
          </w:p>
        </w:tc>
        <w:tc>
          <w:tcPr>
            <w:tcW w:w="714" w:type="dxa"/>
            <w:gridSpan w:val="2"/>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20" w:lineRule="exact"/>
              <w:ind w:left="0" w:right="0"/>
              <w:jc w:val="right"/>
              <w:rPr>
                <w:b/>
                <w:bCs/>
                <w:sz w:val="18"/>
                <w:lang w:val="es-ES"/>
              </w:rPr>
            </w:pPr>
            <w:r w:rsidRPr="00121258">
              <w:rPr>
                <w:b/>
                <w:bCs/>
                <w:sz w:val="18"/>
                <w:lang w:val="es-ES"/>
              </w:rPr>
              <w:t>600</w:t>
            </w:r>
          </w:p>
        </w:tc>
        <w:tc>
          <w:tcPr>
            <w:tcW w:w="714"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20" w:lineRule="exact"/>
              <w:ind w:left="0" w:right="0"/>
              <w:jc w:val="right"/>
              <w:rPr>
                <w:b/>
                <w:bCs/>
                <w:sz w:val="18"/>
                <w:lang w:val="es-ES"/>
              </w:rPr>
            </w:pPr>
            <w:r w:rsidRPr="00121258">
              <w:rPr>
                <w:b/>
                <w:bCs/>
                <w:sz w:val="18"/>
                <w:lang w:val="es-ES"/>
              </w:rPr>
              <w:t>766</w:t>
            </w:r>
          </w:p>
        </w:tc>
        <w:tc>
          <w:tcPr>
            <w:tcW w:w="714"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20" w:lineRule="exact"/>
              <w:ind w:left="0" w:right="0"/>
              <w:jc w:val="right"/>
              <w:rPr>
                <w:b/>
                <w:bCs/>
                <w:sz w:val="18"/>
                <w:lang w:val="es-ES"/>
              </w:rPr>
            </w:pPr>
            <w:r w:rsidRPr="00121258">
              <w:rPr>
                <w:b/>
                <w:bCs/>
                <w:sz w:val="18"/>
                <w:lang w:val="es-ES"/>
              </w:rPr>
              <w:t>1</w:t>
            </w:r>
            <w:r>
              <w:rPr>
                <w:b/>
                <w:bCs/>
                <w:sz w:val="18"/>
                <w:lang w:val="es-ES"/>
              </w:rPr>
              <w:t xml:space="preserve"> </w:t>
            </w:r>
            <w:r w:rsidRPr="00121258">
              <w:rPr>
                <w:b/>
                <w:bCs/>
                <w:sz w:val="18"/>
                <w:lang w:val="es-ES"/>
              </w:rPr>
              <w:t>366</w:t>
            </w:r>
          </w:p>
        </w:tc>
        <w:tc>
          <w:tcPr>
            <w:tcW w:w="714" w:type="dxa"/>
            <w:gridSpan w:val="2"/>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20" w:lineRule="exact"/>
              <w:ind w:left="0" w:right="0"/>
              <w:jc w:val="right"/>
              <w:rPr>
                <w:b/>
                <w:bCs/>
                <w:sz w:val="18"/>
                <w:lang w:val="es-ES"/>
              </w:rPr>
            </w:pPr>
            <w:r w:rsidRPr="00121258">
              <w:rPr>
                <w:b/>
                <w:bCs/>
                <w:sz w:val="18"/>
                <w:lang w:val="es-ES"/>
              </w:rPr>
              <w:t>657</w:t>
            </w:r>
          </w:p>
        </w:tc>
        <w:tc>
          <w:tcPr>
            <w:tcW w:w="714"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20" w:lineRule="exact"/>
              <w:ind w:left="0" w:right="0"/>
              <w:jc w:val="right"/>
              <w:rPr>
                <w:b/>
                <w:bCs/>
                <w:sz w:val="18"/>
                <w:lang w:val="es-ES"/>
              </w:rPr>
            </w:pPr>
            <w:r w:rsidRPr="00121258">
              <w:rPr>
                <w:b/>
                <w:bCs/>
                <w:sz w:val="18"/>
                <w:lang w:val="es-ES"/>
              </w:rPr>
              <w:t>587</w:t>
            </w:r>
          </w:p>
        </w:tc>
        <w:tc>
          <w:tcPr>
            <w:tcW w:w="714" w:type="dxa"/>
            <w:tcBorders>
              <w:top w:val="single" w:sz="4" w:space="0" w:color="auto"/>
              <w:bottom w:val="single" w:sz="12" w:space="0" w:color="auto"/>
            </w:tcBorders>
            <w:shd w:val="clear" w:color="auto" w:fill="auto"/>
            <w:vAlign w:val="bottom"/>
          </w:tcPr>
          <w:p w:rsidR="00506E15" w:rsidRPr="00121258" w:rsidRDefault="00506E15" w:rsidP="00121258">
            <w:pPr>
              <w:pStyle w:val="SingleTxtG"/>
              <w:suppressAutoHyphens w:val="0"/>
              <w:spacing w:before="80" w:after="80" w:line="220" w:lineRule="exact"/>
              <w:ind w:left="0" w:right="0"/>
              <w:jc w:val="right"/>
              <w:rPr>
                <w:b/>
                <w:bCs/>
                <w:sz w:val="18"/>
                <w:lang w:val="es-ES"/>
              </w:rPr>
            </w:pPr>
            <w:r w:rsidRPr="00121258">
              <w:rPr>
                <w:b/>
                <w:bCs/>
                <w:sz w:val="18"/>
                <w:lang w:val="es-ES"/>
              </w:rPr>
              <w:t>1</w:t>
            </w:r>
            <w:r>
              <w:rPr>
                <w:b/>
                <w:bCs/>
                <w:sz w:val="18"/>
                <w:lang w:val="es-ES"/>
              </w:rPr>
              <w:t xml:space="preserve"> </w:t>
            </w:r>
            <w:r w:rsidRPr="00121258">
              <w:rPr>
                <w:b/>
                <w:bCs/>
                <w:sz w:val="18"/>
                <w:lang w:val="es-ES"/>
              </w:rPr>
              <w:t>244</w:t>
            </w:r>
          </w:p>
        </w:tc>
      </w:tr>
    </w:tbl>
    <w:p w:rsidR="00915816" w:rsidRPr="00666A2E" w:rsidRDefault="00F239F4" w:rsidP="00121258">
      <w:pPr>
        <w:pStyle w:val="SingleTxtG"/>
        <w:spacing w:before="120" w:after="0"/>
        <w:ind w:right="0" w:firstLine="170"/>
        <w:jc w:val="left"/>
        <w:rPr>
          <w:i/>
          <w:sz w:val="18"/>
          <w:szCs w:val="18"/>
          <w:lang w:val="es-ES"/>
        </w:rPr>
      </w:pPr>
      <w:r w:rsidRPr="00666A2E">
        <w:rPr>
          <w:sz w:val="18"/>
          <w:szCs w:val="18"/>
          <w:lang w:val="es-ES"/>
        </w:rPr>
        <w:t>Elaboración interna</w:t>
      </w:r>
    </w:p>
    <w:p w:rsidR="00F239F4" w:rsidRPr="00666A2E" w:rsidRDefault="00F239F4" w:rsidP="00121258">
      <w:pPr>
        <w:pStyle w:val="SingleTxtG"/>
        <w:spacing w:after="240"/>
        <w:ind w:right="0" w:firstLine="170"/>
        <w:jc w:val="left"/>
        <w:rPr>
          <w:sz w:val="18"/>
          <w:szCs w:val="18"/>
          <w:lang w:val="es-ES"/>
        </w:rPr>
      </w:pPr>
      <w:r w:rsidRPr="00666A2E">
        <w:rPr>
          <w:i/>
          <w:sz w:val="18"/>
          <w:szCs w:val="18"/>
          <w:lang w:val="es-ES"/>
        </w:rPr>
        <w:t xml:space="preserve">Fuentes: </w:t>
      </w:r>
      <w:r w:rsidRPr="00666A2E">
        <w:rPr>
          <w:sz w:val="18"/>
          <w:szCs w:val="18"/>
          <w:lang w:val="es-ES"/>
        </w:rPr>
        <w:t xml:space="preserve">Ministerio de Educación, Formación Profesional, Juventud y Deporte y Ministerio </w:t>
      </w:r>
      <w:r w:rsidR="00BF2E86" w:rsidRPr="00666A2E">
        <w:rPr>
          <w:sz w:val="18"/>
          <w:szCs w:val="18"/>
          <w:lang w:val="es-ES"/>
        </w:rPr>
        <w:t>de Cultura y Enseñanza Superior</w:t>
      </w:r>
    </w:p>
    <w:p w:rsidR="00915816" w:rsidRPr="00666A2E" w:rsidRDefault="00F239F4" w:rsidP="00121258">
      <w:pPr>
        <w:pStyle w:val="SingleTxtG"/>
        <w:rPr>
          <w:lang w:val="es-ES"/>
        </w:rPr>
      </w:pPr>
      <w:bookmarkStart w:id="185" w:name="_Toc298687023"/>
      <w:bookmarkStart w:id="186" w:name="_Toc300830933"/>
      <w:r w:rsidRPr="00666A2E">
        <w:rPr>
          <w:lang w:val="es-ES"/>
        </w:rPr>
        <w:t>203.</w:t>
      </w:r>
      <w:r w:rsidRPr="00666A2E">
        <w:rPr>
          <w:lang w:val="es-ES"/>
        </w:rPr>
        <w:tab/>
        <w:t>Los datos existentes muestran que entre 1997 y 2005 el número de chicas matriculadas en la formación profesional aumentó en un</w:t>
      </w:r>
      <w:r w:rsidR="00915816" w:rsidRPr="00666A2E">
        <w:rPr>
          <w:lang w:val="es-ES"/>
        </w:rPr>
        <w:t xml:space="preserve"> 65</w:t>
      </w:r>
      <w:r w:rsidR="00E854A1" w:rsidRPr="00666A2E">
        <w:rPr>
          <w:lang w:val="es-ES"/>
        </w:rPr>
        <w:t>%</w:t>
      </w:r>
      <w:r w:rsidRPr="00666A2E">
        <w:rPr>
          <w:lang w:val="es-ES"/>
        </w:rPr>
        <w:t>. En</w:t>
      </w:r>
      <w:r w:rsidR="00915816" w:rsidRPr="00666A2E">
        <w:rPr>
          <w:lang w:val="es-ES"/>
        </w:rPr>
        <w:t xml:space="preserve"> 1997,</w:t>
      </w:r>
      <w:r w:rsidRPr="00666A2E">
        <w:rPr>
          <w:lang w:val="es-ES"/>
        </w:rPr>
        <w:t xml:space="preserve"> las chicas representaban el 40</w:t>
      </w:r>
      <w:r w:rsidR="00E854A1" w:rsidRPr="00666A2E">
        <w:rPr>
          <w:lang w:val="es-ES"/>
        </w:rPr>
        <w:t>%</w:t>
      </w:r>
      <w:r w:rsidRPr="00666A2E">
        <w:rPr>
          <w:lang w:val="es-ES"/>
        </w:rPr>
        <w:t xml:space="preserve"> del número total de alumnos matriculados en la formación profesional, y </w:t>
      </w:r>
      <w:r w:rsidR="00915816" w:rsidRPr="00666A2E">
        <w:rPr>
          <w:lang w:val="es-ES"/>
        </w:rPr>
        <w:t>en 2005</w:t>
      </w:r>
      <w:r w:rsidRPr="00666A2E">
        <w:rPr>
          <w:lang w:val="es-ES"/>
        </w:rPr>
        <w:t xml:space="preserve"> constituían casi el 50%</w:t>
      </w:r>
      <w:r w:rsidR="00915816" w:rsidRPr="00666A2E">
        <w:rPr>
          <w:lang w:val="es-ES"/>
        </w:rPr>
        <w:t>.</w:t>
      </w:r>
      <w:bookmarkEnd w:id="185"/>
      <w:bookmarkEnd w:id="186"/>
    </w:p>
    <w:p w:rsidR="00915816" w:rsidRPr="00666A2E" w:rsidRDefault="00915816" w:rsidP="00121258">
      <w:pPr>
        <w:pStyle w:val="H23G"/>
        <w:rPr>
          <w:lang w:val="es-ES"/>
        </w:rPr>
      </w:pPr>
      <w:bookmarkStart w:id="187" w:name="_Toc279151124"/>
      <w:bookmarkStart w:id="188" w:name="_Toc298687024"/>
      <w:bookmarkStart w:id="189" w:name="_Toc300830934"/>
      <w:r w:rsidRPr="00666A2E">
        <w:rPr>
          <w:lang w:val="es-ES"/>
        </w:rPr>
        <w:tab/>
        <w:t>6.</w:t>
      </w:r>
      <w:r w:rsidRPr="00666A2E">
        <w:rPr>
          <w:lang w:val="es-ES"/>
        </w:rPr>
        <w:tab/>
        <w:t>La</w:t>
      </w:r>
      <w:r w:rsidR="00F239F4" w:rsidRPr="00666A2E">
        <w:rPr>
          <w:lang w:val="es-ES"/>
        </w:rPr>
        <w:t xml:space="preserve"> población universitaria</w:t>
      </w:r>
      <w:bookmarkEnd w:id="187"/>
      <w:bookmarkEnd w:id="188"/>
      <w:bookmarkEnd w:id="189"/>
      <w:r w:rsidRPr="00666A2E">
        <w:rPr>
          <w:lang w:val="es-ES"/>
        </w:rPr>
        <w:t xml:space="preserve"> </w:t>
      </w:r>
    </w:p>
    <w:p w:rsidR="00915816" w:rsidRPr="00666A2E" w:rsidRDefault="00915816" w:rsidP="00121258">
      <w:pPr>
        <w:pStyle w:val="SingleTxtG"/>
        <w:rPr>
          <w:lang w:val="es-ES"/>
        </w:rPr>
      </w:pPr>
      <w:r w:rsidRPr="00666A2E">
        <w:rPr>
          <w:lang w:val="es-ES"/>
        </w:rPr>
        <w:t>204.</w:t>
      </w:r>
      <w:r w:rsidRPr="00666A2E">
        <w:rPr>
          <w:lang w:val="es-ES"/>
        </w:rPr>
        <w:tab/>
        <w:t>Com</w:t>
      </w:r>
      <w:r w:rsidR="00F239F4" w:rsidRPr="00666A2E">
        <w:rPr>
          <w:lang w:val="es-ES"/>
        </w:rPr>
        <w:t>o se indicó en el informe inicial, la creación de la Universidad de Andorra se remonta a</w:t>
      </w:r>
      <w:r w:rsidRPr="00666A2E">
        <w:rPr>
          <w:lang w:val="es-ES"/>
        </w:rPr>
        <w:t xml:space="preserve"> 1997.</w:t>
      </w:r>
    </w:p>
    <w:p w:rsidR="00915816" w:rsidRPr="00666A2E" w:rsidRDefault="00915816" w:rsidP="00121258">
      <w:pPr>
        <w:pStyle w:val="SingleTxtG"/>
        <w:rPr>
          <w:lang w:val="es-ES"/>
        </w:rPr>
      </w:pPr>
      <w:r w:rsidRPr="00666A2E">
        <w:rPr>
          <w:lang w:val="es-ES"/>
        </w:rPr>
        <w:t>205.</w:t>
      </w:r>
      <w:r w:rsidRPr="00666A2E">
        <w:rPr>
          <w:lang w:val="es-ES"/>
        </w:rPr>
        <w:tab/>
      </w:r>
      <w:r w:rsidR="00F239F4" w:rsidRPr="00666A2E">
        <w:rPr>
          <w:lang w:val="es-ES"/>
        </w:rPr>
        <w:t xml:space="preserve">Entre 1997 y 2005, el aumento relativo de la población universitaria fue del </w:t>
      </w:r>
      <w:r w:rsidRPr="00666A2E">
        <w:rPr>
          <w:lang w:val="es-ES"/>
        </w:rPr>
        <w:t>13</w:t>
      </w:r>
      <w:r w:rsidR="00E854A1" w:rsidRPr="00666A2E">
        <w:rPr>
          <w:lang w:val="es-ES"/>
        </w:rPr>
        <w:t>%</w:t>
      </w:r>
      <w:r w:rsidRPr="00666A2E">
        <w:rPr>
          <w:lang w:val="es-ES"/>
        </w:rPr>
        <w:t xml:space="preserve">. </w:t>
      </w:r>
      <w:r w:rsidR="00F239F4" w:rsidRPr="00666A2E">
        <w:rPr>
          <w:lang w:val="es-ES"/>
        </w:rPr>
        <w:t xml:space="preserve">En 2001 se </w:t>
      </w:r>
      <w:r w:rsidR="00F6374C" w:rsidRPr="00666A2E">
        <w:rPr>
          <w:lang w:val="es-ES"/>
        </w:rPr>
        <w:t>alcanzó</w:t>
      </w:r>
      <w:r w:rsidR="00F239F4" w:rsidRPr="00666A2E">
        <w:rPr>
          <w:lang w:val="es-ES"/>
        </w:rPr>
        <w:t xml:space="preserve"> el número máximo de </w:t>
      </w:r>
      <w:r w:rsidR="008F2624" w:rsidRPr="00666A2E">
        <w:rPr>
          <w:lang w:val="es-ES"/>
        </w:rPr>
        <w:t>alumnos</w:t>
      </w:r>
      <w:r w:rsidR="00F239F4" w:rsidRPr="00666A2E">
        <w:rPr>
          <w:lang w:val="es-ES"/>
        </w:rPr>
        <w:t xml:space="preserve"> matriculados, </w:t>
      </w:r>
      <w:r w:rsidR="00F6374C" w:rsidRPr="00666A2E">
        <w:rPr>
          <w:lang w:val="es-ES"/>
        </w:rPr>
        <w:t>que en</w:t>
      </w:r>
      <w:r w:rsidR="00F239F4" w:rsidRPr="00666A2E">
        <w:rPr>
          <w:lang w:val="es-ES"/>
        </w:rPr>
        <w:t xml:space="preserve"> total </w:t>
      </w:r>
      <w:r w:rsidR="00F6374C" w:rsidRPr="00666A2E">
        <w:rPr>
          <w:lang w:val="es-ES"/>
        </w:rPr>
        <w:t>fue de</w:t>
      </w:r>
      <w:r w:rsidR="00F239F4" w:rsidRPr="00666A2E">
        <w:rPr>
          <w:lang w:val="es-ES"/>
        </w:rPr>
        <w:t xml:space="preserve"> </w:t>
      </w:r>
      <w:r w:rsidRPr="00666A2E">
        <w:rPr>
          <w:lang w:val="es-ES"/>
        </w:rPr>
        <w:t>1</w:t>
      </w:r>
      <w:r w:rsidR="00F239F4" w:rsidRPr="00666A2E">
        <w:rPr>
          <w:lang w:val="es-ES"/>
        </w:rPr>
        <w:t>.</w:t>
      </w:r>
      <w:r w:rsidRPr="00666A2E">
        <w:rPr>
          <w:lang w:val="es-ES"/>
        </w:rPr>
        <w:t>434</w:t>
      </w:r>
      <w:r w:rsidR="003B027C" w:rsidRPr="00666A2E">
        <w:rPr>
          <w:lang w:val="es-ES"/>
        </w:rPr>
        <w:t xml:space="preserve"> estudiantes universitarios</w:t>
      </w:r>
      <w:r w:rsidRPr="00666A2E">
        <w:rPr>
          <w:lang w:val="es-ES"/>
        </w:rPr>
        <w:t xml:space="preserve">. </w:t>
      </w:r>
    </w:p>
    <w:p w:rsidR="00915816" w:rsidRPr="00666A2E" w:rsidRDefault="00915816" w:rsidP="00121258">
      <w:pPr>
        <w:pStyle w:val="SingleTxtG"/>
        <w:rPr>
          <w:lang w:val="es-ES"/>
        </w:rPr>
      </w:pPr>
      <w:r w:rsidRPr="00666A2E">
        <w:rPr>
          <w:lang w:val="es-ES"/>
        </w:rPr>
        <w:t>206.</w:t>
      </w:r>
      <w:r w:rsidRPr="00666A2E">
        <w:rPr>
          <w:lang w:val="es-ES"/>
        </w:rPr>
        <w:tab/>
        <w:t>L</w:t>
      </w:r>
      <w:r w:rsidR="003B027C" w:rsidRPr="00666A2E">
        <w:rPr>
          <w:lang w:val="es-ES"/>
        </w:rPr>
        <w:t>a tasa bruta de matrícula en la enseñanza superior pasó del</w:t>
      </w:r>
      <w:r w:rsidRPr="00666A2E">
        <w:rPr>
          <w:lang w:val="es-ES"/>
        </w:rPr>
        <w:t xml:space="preserve"> 19</w:t>
      </w:r>
      <w:r w:rsidR="00E854A1" w:rsidRPr="00666A2E">
        <w:rPr>
          <w:lang w:val="es-ES"/>
        </w:rPr>
        <w:t>%</w:t>
      </w:r>
      <w:r w:rsidRPr="00666A2E">
        <w:rPr>
          <w:lang w:val="es-ES"/>
        </w:rPr>
        <w:t xml:space="preserve"> en </w:t>
      </w:r>
      <w:smartTag w:uri="urn:schemas-microsoft-com:office:smarttags" w:element="metricconverter">
        <w:smartTagPr>
          <w:attr w:name="ProductID" w:val="1997 a"/>
        </w:smartTagPr>
        <w:r w:rsidRPr="00666A2E">
          <w:rPr>
            <w:lang w:val="es-ES"/>
          </w:rPr>
          <w:t xml:space="preserve">1997 </w:t>
        </w:r>
        <w:r w:rsidR="003B027C" w:rsidRPr="00666A2E">
          <w:rPr>
            <w:lang w:val="es-ES"/>
          </w:rPr>
          <w:t>a</w:t>
        </w:r>
      </w:smartTag>
      <w:r w:rsidR="003B027C" w:rsidRPr="00666A2E">
        <w:rPr>
          <w:lang w:val="es-ES"/>
        </w:rPr>
        <w:t xml:space="preserve"> cerca del</w:t>
      </w:r>
      <w:r w:rsidRPr="00666A2E">
        <w:rPr>
          <w:lang w:val="es-ES"/>
        </w:rPr>
        <w:t xml:space="preserve"> 22</w:t>
      </w:r>
      <w:r w:rsidR="00E854A1" w:rsidRPr="00666A2E">
        <w:rPr>
          <w:lang w:val="es-ES"/>
        </w:rPr>
        <w:t>%</w:t>
      </w:r>
      <w:r w:rsidRPr="00666A2E">
        <w:rPr>
          <w:lang w:val="es-ES"/>
        </w:rPr>
        <w:t xml:space="preserve"> en 2005 (v</w:t>
      </w:r>
      <w:r w:rsidR="003B027C" w:rsidRPr="00666A2E">
        <w:rPr>
          <w:lang w:val="es-ES"/>
        </w:rPr>
        <w:t xml:space="preserve">éase el cuadro </w:t>
      </w:r>
      <w:r w:rsidR="003B027C" w:rsidRPr="00666A2E">
        <w:rPr>
          <w:i/>
          <w:lang w:val="es-ES"/>
        </w:rPr>
        <w:t>infra</w:t>
      </w:r>
      <w:r w:rsidRPr="00666A2E">
        <w:rPr>
          <w:lang w:val="es-ES"/>
        </w:rPr>
        <w:t>).</w:t>
      </w:r>
    </w:p>
    <w:p w:rsidR="00915816" w:rsidRPr="00666A2E" w:rsidRDefault="003B027C" w:rsidP="00121258">
      <w:pPr>
        <w:pStyle w:val="Heading1"/>
        <w:rPr>
          <w:lang w:val="es-ES"/>
        </w:rPr>
      </w:pPr>
      <w:r w:rsidRPr="00666A2E">
        <w:rPr>
          <w:lang w:val="es-ES"/>
        </w:rPr>
        <w:t>Cuadro</w:t>
      </w:r>
      <w:r w:rsidR="00915816" w:rsidRPr="00666A2E">
        <w:rPr>
          <w:lang w:val="es-ES"/>
        </w:rPr>
        <w:t xml:space="preserve"> 40</w:t>
      </w:r>
    </w:p>
    <w:p w:rsidR="00915816" w:rsidRPr="00121258" w:rsidRDefault="000277D5" w:rsidP="00121258">
      <w:pPr>
        <w:pStyle w:val="SingleTxtG"/>
        <w:jc w:val="left"/>
        <w:rPr>
          <w:sz w:val="16"/>
          <w:lang w:val="es-ES"/>
        </w:rPr>
      </w:pPr>
      <w:r w:rsidRPr="00121258">
        <w:rPr>
          <w:b/>
          <w:lang w:val="es-ES"/>
        </w:rPr>
        <w:t>Evolución</w:t>
      </w:r>
      <w:r w:rsidR="003B027C" w:rsidRPr="00121258">
        <w:rPr>
          <w:b/>
          <w:lang w:val="es-ES"/>
        </w:rPr>
        <w:t xml:space="preserve"> de la tasa bruta de matrícula en la enseñanza superior, por sexo </w:t>
      </w:r>
      <w:r w:rsidR="00121258">
        <w:rPr>
          <w:b/>
          <w:lang w:val="es-ES"/>
        </w:rPr>
        <w:br/>
      </w:r>
      <w:r w:rsidR="003B027C" w:rsidRPr="00121258">
        <w:rPr>
          <w:b/>
          <w:lang w:val="es-ES"/>
        </w:rPr>
        <w:t xml:space="preserve">(1997 y 2005) </w:t>
      </w:r>
      <w:r w:rsidR="00121258">
        <w:rPr>
          <w:b/>
          <w:lang w:val="es-ES"/>
        </w:rPr>
        <w:br/>
      </w:r>
      <w:r w:rsidR="003B027C" w:rsidRPr="00121258">
        <w:rPr>
          <w:sz w:val="16"/>
          <w:lang w:val="es-ES"/>
        </w:rPr>
        <w:t>(</w:t>
      </w:r>
      <w:r w:rsidR="00121258" w:rsidRPr="00121258">
        <w:rPr>
          <w:sz w:val="16"/>
          <w:lang w:val="es-ES"/>
        </w:rPr>
        <w:t xml:space="preserve">En </w:t>
      </w:r>
      <w:r w:rsidR="003B027C" w:rsidRPr="00121258">
        <w:rPr>
          <w:sz w:val="16"/>
          <w:lang w:val="es-ES"/>
        </w:rPr>
        <w:t>porcentaje)</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228"/>
        <w:gridCol w:w="1228"/>
        <w:gridCol w:w="1229"/>
        <w:gridCol w:w="113"/>
        <w:gridCol w:w="1115"/>
        <w:gridCol w:w="75"/>
        <w:gridCol w:w="1153"/>
        <w:gridCol w:w="38"/>
        <w:gridCol w:w="1191"/>
      </w:tblGrid>
      <w:tr w:rsidR="002F2972" w:rsidRPr="00666A2E">
        <w:trPr>
          <w:trHeight w:val="240"/>
          <w:tblHeader/>
        </w:trPr>
        <w:tc>
          <w:tcPr>
            <w:tcW w:w="3685" w:type="dxa"/>
            <w:gridSpan w:val="3"/>
            <w:tcBorders>
              <w:top w:val="single" w:sz="4" w:space="0" w:color="auto"/>
              <w:bottom w:val="single" w:sz="4" w:space="0" w:color="auto"/>
            </w:tcBorders>
            <w:shd w:val="clear" w:color="auto" w:fill="auto"/>
            <w:vAlign w:val="bottom"/>
          </w:tcPr>
          <w:p w:rsidR="002F2972" w:rsidRPr="00666A2E" w:rsidRDefault="002F2972" w:rsidP="00F64BF8">
            <w:pPr>
              <w:pStyle w:val="SingleTxtG"/>
              <w:suppressAutoHyphens w:val="0"/>
              <w:spacing w:before="80" w:after="80" w:line="200" w:lineRule="exact"/>
              <w:ind w:left="0" w:right="0"/>
              <w:jc w:val="center"/>
              <w:rPr>
                <w:i/>
                <w:sz w:val="16"/>
                <w:lang w:val="es-ES"/>
              </w:rPr>
            </w:pPr>
            <w:r w:rsidRPr="00666A2E">
              <w:rPr>
                <w:i/>
                <w:sz w:val="16"/>
                <w:lang w:val="es-ES"/>
              </w:rPr>
              <w:t>1997</w:t>
            </w:r>
          </w:p>
        </w:tc>
        <w:tc>
          <w:tcPr>
            <w:tcW w:w="113" w:type="dxa"/>
            <w:tcBorders>
              <w:top w:val="single" w:sz="4" w:space="0" w:color="auto"/>
              <w:bottom w:val="nil"/>
            </w:tcBorders>
            <w:shd w:val="clear" w:color="auto" w:fill="auto"/>
            <w:vAlign w:val="bottom"/>
          </w:tcPr>
          <w:p w:rsidR="002F2972" w:rsidRPr="00666A2E" w:rsidRDefault="002F2972" w:rsidP="00F64BF8">
            <w:pPr>
              <w:pStyle w:val="SingleTxtG"/>
              <w:suppressAutoHyphens w:val="0"/>
              <w:spacing w:before="80" w:after="80" w:line="200" w:lineRule="exact"/>
              <w:ind w:left="0" w:right="0"/>
              <w:jc w:val="center"/>
              <w:rPr>
                <w:i/>
                <w:sz w:val="16"/>
                <w:lang w:val="es-ES"/>
              </w:rPr>
            </w:pPr>
          </w:p>
        </w:tc>
        <w:tc>
          <w:tcPr>
            <w:tcW w:w="3572" w:type="dxa"/>
            <w:gridSpan w:val="5"/>
            <w:tcBorders>
              <w:top w:val="single" w:sz="4" w:space="0" w:color="auto"/>
              <w:bottom w:val="single" w:sz="4" w:space="0" w:color="auto"/>
            </w:tcBorders>
            <w:shd w:val="clear" w:color="auto" w:fill="auto"/>
            <w:vAlign w:val="bottom"/>
          </w:tcPr>
          <w:p w:rsidR="002F2972" w:rsidRPr="00666A2E" w:rsidRDefault="002F2972" w:rsidP="00F64BF8">
            <w:pPr>
              <w:pStyle w:val="SingleTxtG"/>
              <w:suppressAutoHyphens w:val="0"/>
              <w:spacing w:before="80" w:after="80" w:line="200" w:lineRule="exact"/>
              <w:ind w:left="0" w:right="0"/>
              <w:jc w:val="center"/>
              <w:rPr>
                <w:i/>
                <w:sz w:val="16"/>
                <w:lang w:val="es-ES"/>
              </w:rPr>
            </w:pPr>
            <w:r w:rsidRPr="00666A2E">
              <w:rPr>
                <w:i/>
                <w:sz w:val="16"/>
                <w:lang w:val="es-ES"/>
              </w:rPr>
              <w:t>2005</w:t>
            </w:r>
          </w:p>
        </w:tc>
      </w:tr>
      <w:tr w:rsidR="002F2972" w:rsidRPr="00666A2E">
        <w:trPr>
          <w:trHeight w:val="240"/>
        </w:trPr>
        <w:tc>
          <w:tcPr>
            <w:tcW w:w="1228" w:type="dxa"/>
            <w:tcBorders>
              <w:top w:val="single" w:sz="4" w:space="0" w:color="auto"/>
              <w:bottom w:val="single" w:sz="12" w:space="0" w:color="auto"/>
            </w:tcBorders>
            <w:shd w:val="clear" w:color="auto" w:fill="auto"/>
            <w:vAlign w:val="bottom"/>
          </w:tcPr>
          <w:p w:rsidR="002F2972" w:rsidRPr="00666A2E" w:rsidRDefault="002F2972" w:rsidP="00F64BF8">
            <w:pPr>
              <w:pStyle w:val="SingleTxtG"/>
              <w:suppressAutoHyphens w:val="0"/>
              <w:spacing w:before="80" w:after="80" w:line="200" w:lineRule="exact"/>
              <w:ind w:left="0" w:right="0"/>
              <w:jc w:val="right"/>
              <w:rPr>
                <w:i/>
                <w:sz w:val="16"/>
                <w:lang w:val="es-ES"/>
              </w:rPr>
            </w:pPr>
            <w:r w:rsidRPr="00666A2E">
              <w:rPr>
                <w:i/>
                <w:sz w:val="16"/>
                <w:lang w:val="es-ES"/>
              </w:rPr>
              <w:t>Mujeres</w:t>
            </w:r>
          </w:p>
        </w:tc>
        <w:tc>
          <w:tcPr>
            <w:tcW w:w="1228" w:type="dxa"/>
            <w:tcBorders>
              <w:top w:val="single" w:sz="4" w:space="0" w:color="auto"/>
              <w:bottom w:val="single" w:sz="12" w:space="0" w:color="auto"/>
            </w:tcBorders>
            <w:shd w:val="clear" w:color="auto" w:fill="auto"/>
            <w:vAlign w:val="bottom"/>
          </w:tcPr>
          <w:p w:rsidR="002F2972" w:rsidRPr="00666A2E" w:rsidRDefault="002F2972" w:rsidP="00F64BF8">
            <w:pPr>
              <w:pStyle w:val="SingleTxtG"/>
              <w:suppressAutoHyphens w:val="0"/>
              <w:spacing w:before="80" w:after="80" w:line="200" w:lineRule="exact"/>
              <w:ind w:left="0" w:right="0"/>
              <w:jc w:val="right"/>
              <w:rPr>
                <w:i/>
                <w:sz w:val="16"/>
                <w:lang w:val="es-ES"/>
              </w:rPr>
            </w:pPr>
            <w:r w:rsidRPr="00666A2E">
              <w:rPr>
                <w:i/>
                <w:sz w:val="16"/>
                <w:lang w:val="es-ES"/>
              </w:rPr>
              <w:t>Hombres</w:t>
            </w:r>
          </w:p>
        </w:tc>
        <w:tc>
          <w:tcPr>
            <w:tcW w:w="1229" w:type="dxa"/>
            <w:tcBorders>
              <w:top w:val="single" w:sz="4" w:space="0" w:color="auto"/>
              <w:bottom w:val="single" w:sz="12" w:space="0" w:color="auto"/>
            </w:tcBorders>
            <w:shd w:val="clear" w:color="auto" w:fill="auto"/>
            <w:vAlign w:val="bottom"/>
          </w:tcPr>
          <w:p w:rsidR="002F2972" w:rsidRPr="00F64BF8" w:rsidRDefault="002F2972" w:rsidP="00F64BF8">
            <w:pPr>
              <w:pStyle w:val="SingleTxtG"/>
              <w:suppressAutoHyphens w:val="0"/>
              <w:spacing w:before="80" w:after="80" w:line="200" w:lineRule="exact"/>
              <w:ind w:left="0" w:right="0"/>
              <w:jc w:val="right"/>
              <w:rPr>
                <w:b/>
                <w:i/>
                <w:sz w:val="16"/>
                <w:lang w:val="es-ES"/>
              </w:rPr>
            </w:pPr>
            <w:r w:rsidRPr="00F64BF8">
              <w:rPr>
                <w:b/>
                <w:i/>
                <w:sz w:val="16"/>
                <w:lang w:val="es-ES"/>
              </w:rPr>
              <w:t>Total</w:t>
            </w:r>
          </w:p>
        </w:tc>
        <w:tc>
          <w:tcPr>
            <w:tcW w:w="113" w:type="dxa"/>
            <w:tcBorders>
              <w:top w:val="nil"/>
              <w:bottom w:val="single" w:sz="12" w:space="0" w:color="auto"/>
            </w:tcBorders>
            <w:shd w:val="clear" w:color="auto" w:fill="auto"/>
            <w:vAlign w:val="bottom"/>
          </w:tcPr>
          <w:p w:rsidR="002F2972" w:rsidRPr="00666A2E" w:rsidRDefault="002F2972" w:rsidP="00F64BF8">
            <w:pPr>
              <w:pStyle w:val="SingleTxtG"/>
              <w:suppressAutoHyphens w:val="0"/>
              <w:spacing w:before="80" w:after="80" w:line="200" w:lineRule="exact"/>
              <w:ind w:left="0" w:right="0"/>
              <w:jc w:val="right"/>
              <w:rPr>
                <w:i/>
                <w:sz w:val="16"/>
                <w:lang w:val="es-ES"/>
              </w:rPr>
            </w:pPr>
          </w:p>
        </w:tc>
        <w:tc>
          <w:tcPr>
            <w:tcW w:w="1190" w:type="dxa"/>
            <w:gridSpan w:val="2"/>
            <w:tcBorders>
              <w:top w:val="single" w:sz="4" w:space="0" w:color="auto"/>
              <w:bottom w:val="single" w:sz="12" w:space="0" w:color="auto"/>
            </w:tcBorders>
            <w:shd w:val="clear" w:color="auto" w:fill="auto"/>
            <w:vAlign w:val="bottom"/>
          </w:tcPr>
          <w:p w:rsidR="002F2972" w:rsidRPr="00666A2E" w:rsidRDefault="002F2972" w:rsidP="00F64BF8">
            <w:pPr>
              <w:pStyle w:val="SingleTxtG"/>
              <w:suppressAutoHyphens w:val="0"/>
              <w:spacing w:before="80" w:after="80" w:line="200" w:lineRule="exact"/>
              <w:ind w:left="0" w:right="0"/>
              <w:jc w:val="right"/>
              <w:rPr>
                <w:i/>
                <w:sz w:val="16"/>
                <w:lang w:val="es-ES"/>
              </w:rPr>
            </w:pPr>
            <w:r w:rsidRPr="00666A2E">
              <w:rPr>
                <w:i/>
                <w:sz w:val="16"/>
                <w:lang w:val="es-ES"/>
              </w:rPr>
              <w:t>Mujeres</w:t>
            </w:r>
          </w:p>
        </w:tc>
        <w:tc>
          <w:tcPr>
            <w:tcW w:w="1191" w:type="dxa"/>
            <w:gridSpan w:val="2"/>
            <w:tcBorders>
              <w:top w:val="single" w:sz="4" w:space="0" w:color="auto"/>
              <w:bottom w:val="single" w:sz="12" w:space="0" w:color="auto"/>
            </w:tcBorders>
            <w:shd w:val="clear" w:color="auto" w:fill="auto"/>
            <w:vAlign w:val="bottom"/>
          </w:tcPr>
          <w:p w:rsidR="002F2972" w:rsidRPr="00666A2E" w:rsidRDefault="002F2972" w:rsidP="00F64BF8">
            <w:pPr>
              <w:pStyle w:val="SingleTxtG"/>
              <w:suppressAutoHyphens w:val="0"/>
              <w:spacing w:before="80" w:after="80" w:line="200" w:lineRule="exact"/>
              <w:ind w:left="0" w:right="0"/>
              <w:jc w:val="right"/>
              <w:rPr>
                <w:i/>
                <w:sz w:val="16"/>
                <w:lang w:val="es-ES"/>
              </w:rPr>
            </w:pPr>
            <w:r w:rsidRPr="00666A2E">
              <w:rPr>
                <w:i/>
                <w:sz w:val="16"/>
                <w:lang w:val="es-ES"/>
              </w:rPr>
              <w:t>Hombres</w:t>
            </w:r>
          </w:p>
        </w:tc>
        <w:tc>
          <w:tcPr>
            <w:tcW w:w="1191" w:type="dxa"/>
            <w:tcBorders>
              <w:top w:val="single" w:sz="4" w:space="0" w:color="auto"/>
              <w:bottom w:val="single" w:sz="12" w:space="0" w:color="auto"/>
            </w:tcBorders>
            <w:shd w:val="clear" w:color="auto" w:fill="auto"/>
            <w:vAlign w:val="bottom"/>
          </w:tcPr>
          <w:p w:rsidR="002F2972" w:rsidRPr="00F64BF8" w:rsidRDefault="002F2972" w:rsidP="00F64BF8">
            <w:pPr>
              <w:pStyle w:val="SingleTxtG"/>
              <w:suppressAutoHyphens w:val="0"/>
              <w:spacing w:before="80" w:after="80" w:line="200" w:lineRule="exact"/>
              <w:ind w:left="0" w:right="0"/>
              <w:jc w:val="right"/>
              <w:rPr>
                <w:b/>
                <w:i/>
                <w:sz w:val="16"/>
                <w:lang w:val="es-ES"/>
              </w:rPr>
            </w:pPr>
            <w:r w:rsidRPr="00F64BF8">
              <w:rPr>
                <w:b/>
                <w:i/>
                <w:sz w:val="16"/>
                <w:lang w:val="es-ES"/>
              </w:rPr>
              <w:t>Total</w:t>
            </w:r>
          </w:p>
        </w:tc>
      </w:tr>
      <w:tr w:rsidR="003B027C" w:rsidRPr="00666A2E">
        <w:trPr>
          <w:trHeight w:val="240"/>
        </w:trPr>
        <w:tc>
          <w:tcPr>
            <w:tcW w:w="1228" w:type="dxa"/>
            <w:tcBorders>
              <w:top w:val="single" w:sz="12" w:space="0" w:color="auto"/>
              <w:bottom w:val="single" w:sz="12" w:space="0" w:color="auto"/>
            </w:tcBorders>
            <w:shd w:val="clear" w:color="auto" w:fill="auto"/>
            <w:vAlign w:val="bottom"/>
          </w:tcPr>
          <w:p w:rsidR="003B027C" w:rsidRPr="00666A2E" w:rsidRDefault="003B027C" w:rsidP="00F64BF8">
            <w:pPr>
              <w:pStyle w:val="SingleTxtG"/>
              <w:suppressAutoHyphens w:val="0"/>
              <w:spacing w:before="40" w:after="40" w:line="220" w:lineRule="exact"/>
              <w:ind w:left="0" w:right="0"/>
              <w:jc w:val="right"/>
              <w:rPr>
                <w:sz w:val="18"/>
                <w:lang w:val="es-ES"/>
              </w:rPr>
            </w:pPr>
            <w:r w:rsidRPr="00666A2E">
              <w:rPr>
                <w:sz w:val="18"/>
                <w:lang w:val="es-ES"/>
              </w:rPr>
              <w:t>22</w:t>
            </w:r>
          </w:p>
        </w:tc>
        <w:tc>
          <w:tcPr>
            <w:tcW w:w="1228" w:type="dxa"/>
            <w:tcBorders>
              <w:top w:val="single" w:sz="12" w:space="0" w:color="auto"/>
              <w:bottom w:val="single" w:sz="12" w:space="0" w:color="auto"/>
            </w:tcBorders>
            <w:shd w:val="clear" w:color="auto" w:fill="auto"/>
            <w:vAlign w:val="bottom"/>
          </w:tcPr>
          <w:p w:rsidR="003B027C" w:rsidRPr="00666A2E" w:rsidRDefault="003B027C" w:rsidP="00F64BF8">
            <w:pPr>
              <w:pStyle w:val="SingleTxtG"/>
              <w:suppressAutoHyphens w:val="0"/>
              <w:spacing w:before="40" w:after="40" w:line="220" w:lineRule="exact"/>
              <w:ind w:left="0" w:right="0"/>
              <w:jc w:val="right"/>
              <w:rPr>
                <w:sz w:val="18"/>
                <w:lang w:val="es-ES"/>
              </w:rPr>
            </w:pPr>
            <w:r w:rsidRPr="00666A2E">
              <w:rPr>
                <w:sz w:val="18"/>
                <w:lang w:val="es-ES"/>
              </w:rPr>
              <w:t>17</w:t>
            </w:r>
          </w:p>
        </w:tc>
        <w:tc>
          <w:tcPr>
            <w:tcW w:w="1229" w:type="dxa"/>
            <w:tcBorders>
              <w:top w:val="single" w:sz="12" w:space="0" w:color="auto"/>
              <w:bottom w:val="single" w:sz="12" w:space="0" w:color="auto"/>
            </w:tcBorders>
            <w:shd w:val="clear" w:color="auto" w:fill="auto"/>
            <w:vAlign w:val="bottom"/>
          </w:tcPr>
          <w:p w:rsidR="003B027C" w:rsidRPr="00F64BF8" w:rsidRDefault="003B027C" w:rsidP="00F64BF8">
            <w:pPr>
              <w:pStyle w:val="SingleTxtG"/>
              <w:suppressAutoHyphens w:val="0"/>
              <w:spacing w:before="40" w:after="40" w:line="220" w:lineRule="exact"/>
              <w:ind w:left="0" w:right="0"/>
              <w:jc w:val="right"/>
              <w:rPr>
                <w:b/>
                <w:sz w:val="18"/>
                <w:lang w:val="es-ES"/>
              </w:rPr>
            </w:pPr>
            <w:r w:rsidRPr="00F64BF8">
              <w:rPr>
                <w:b/>
                <w:sz w:val="18"/>
                <w:lang w:val="es-ES"/>
              </w:rPr>
              <w:t>19,5</w:t>
            </w:r>
          </w:p>
        </w:tc>
        <w:tc>
          <w:tcPr>
            <w:tcW w:w="1228" w:type="dxa"/>
            <w:gridSpan w:val="2"/>
            <w:tcBorders>
              <w:top w:val="single" w:sz="12" w:space="0" w:color="auto"/>
              <w:bottom w:val="single" w:sz="12" w:space="0" w:color="auto"/>
            </w:tcBorders>
            <w:shd w:val="clear" w:color="auto" w:fill="auto"/>
            <w:vAlign w:val="bottom"/>
          </w:tcPr>
          <w:p w:rsidR="003B027C" w:rsidRPr="00666A2E" w:rsidRDefault="003B027C" w:rsidP="00F64BF8">
            <w:pPr>
              <w:pStyle w:val="SingleTxtG"/>
              <w:suppressAutoHyphens w:val="0"/>
              <w:spacing w:before="40" w:after="40" w:line="220" w:lineRule="exact"/>
              <w:ind w:left="0" w:right="0"/>
              <w:jc w:val="right"/>
              <w:rPr>
                <w:sz w:val="18"/>
                <w:lang w:val="es-ES"/>
              </w:rPr>
            </w:pPr>
            <w:r w:rsidRPr="00666A2E">
              <w:rPr>
                <w:sz w:val="18"/>
                <w:lang w:val="es-ES"/>
              </w:rPr>
              <w:t>25</w:t>
            </w:r>
          </w:p>
        </w:tc>
        <w:tc>
          <w:tcPr>
            <w:tcW w:w="1228" w:type="dxa"/>
            <w:gridSpan w:val="2"/>
            <w:tcBorders>
              <w:top w:val="single" w:sz="12" w:space="0" w:color="auto"/>
              <w:bottom w:val="single" w:sz="12" w:space="0" w:color="auto"/>
            </w:tcBorders>
            <w:shd w:val="clear" w:color="auto" w:fill="auto"/>
            <w:vAlign w:val="bottom"/>
          </w:tcPr>
          <w:p w:rsidR="003B027C" w:rsidRPr="00666A2E" w:rsidRDefault="003B027C" w:rsidP="00F64BF8">
            <w:pPr>
              <w:pStyle w:val="SingleTxtG"/>
              <w:suppressAutoHyphens w:val="0"/>
              <w:spacing w:before="40" w:after="40" w:line="220" w:lineRule="exact"/>
              <w:ind w:left="0" w:right="0"/>
              <w:jc w:val="right"/>
              <w:rPr>
                <w:sz w:val="18"/>
                <w:lang w:val="es-ES"/>
              </w:rPr>
            </w:pPr>
            <w:r w:rsidRPr="00666A2E">
              <w:rPr>
                <w:sz w:val="18"/>
                <w:lang w:val="es-ES"/>
              </w:rPr>
              <w:t>19</w:t>
            </w:r>
          </w:p>
        </w:tc>
        <w:tc>
          <w:tcPr>
            <w:tcW w:w="1229" w:type="dxa"/>
            <w:gridSpan w:val="2"/>
            <w:tcBorders>
              <w:top w:val="single" w:sz="12" w:space="0" w:color="auto"/>
              <w:bottom w:val="single" w:sz="12" w:space="0" w:color="auto"/>
            </w:tcBorders>
            <w:shd w:val="clear" w:color="auto" w:fill="auto"/>
            <w:vAlign w:val="bottom"/>
          </w:tcPr>
          <w:p w:rsidR="003B027C" w:rsidRPr="00F64BF8" w:rsidRDefault="003B027C" w:rsidP="00F64BF8">
            <w:pPr>
              <w:pStyle w:val="SingleTxtG"/>
              <w:suppressAutoHyphens w:val="0"/>
              <w:spacing w:before="40" w:after="40" w:line="220" w:lineRule="exact"/>
              <w:ind w:left="0" w:right="0"/>
              <w:jc w:val="right"/>
              <w:rPr>
                <w:b/>
                <w:sz w:val="18"/>
                <w:lang w:val="es-ES"/>
              </w:rPr>
            </w:pPr>
            <w:r w:rsidRPr="00F64BF8">
              <w:rPr>
                <w:b/>
                <w:sz w:val="18"/>
                <w:lang w:val="es-ES"/>
              </w:rPr>
              <w:t>21,7</w:t>
            </w:r>
          </w:p>
        </w:tc>
      </w:tr>
    </w:tbl>
    <w:p w:rsidR="00915816" w:rsidRPr="00666A2E" w:rsidRDefault="003B027C" w:rsidP="00F64BF8">
      <w:pPr>
        <w:pStyle w:val="SingleTxtG"/>
        <w:spacing w:before="120" w:after="0"/>
        <w:ind w:firstLine="170"/>
        <w:jc w:val="left"/>
        <w:rPr>
          <w:i/>
          <w:sz w:val="18"/>
          <w:szCs w:val="18"/>
          <w:lang w:val="es-ES"/>
        </w:rPr>
      </w:pPr>
      <w:r w:rsidRPr="00666A2E">
        <w:rPr>
          <w:sz w:val="18"/>
          <w:szCs w:val="18"/>
          <w:lang w:val="es-ES"/>
        </w:rPr>
        <w:t>Elaboración interna</w:t>
      </w:r>
    </w:p>
    <w:p w:rsidR="003B027C" w:rsidRPr="00666A2E" w:rsidRDefault="003B027C" w:rsidP="00F64BF8">
      <w:pPr>
        <w:pStyle w:val="SingleTxtG"/>
        <w:spacing w:after="240"/>
        <w:ind w:firstLine="170"/>
        <w:jc w:val="left"/>
        <w:rPr>
          <w:sz w:val="18"/>
          <w:szCs w:val="18"/>
          <w:lang w:val="es-ES"/>
        </w:rPr>
      </w:pPr>
      <w:r w:rsidRPr="00666A2E">
        <w:rPr>
          <w:i/>
          <w:sz w:val="18"/>
          <w:szCs w:val="18"/>
          <w:lang w:val="es-ES"/>
        </w:rPr>
        <w:t xml:space="preserve">Fuente: </w:t>
      </w:r>
      <w:r w:rsidRPr="00666A2E">
        <w:rPr>
          <w:sz w:val="18"/>
          <w:szCs w:val="18"/>
          <w:lang w:val="es-ES"/>
        </w:rPr>
        <w:t xml:space="preserve">Ministerio de Educación, Formación </w:t>
      </w:r>
      <w:r w:rsidR="00F6374C" w:rsidRPr="00666A2E">
        <w:rPr>
          <w:sz w:val="18"/>
          <w:szCs w:val="18"/>
          <w:lang w:val="es-ES"/>
        </w:rPr>
        <w:t>Profesional, Juventud y Deporte</w:t>
      </w:r>
    </w:p>
    <w:p w:rsidR="00915816" w:rsidRPr="00666A2E" w:rsidRDefault="003B027C" w:rsidP="002F2972">
      <w:pPr>
        <w:pStyle w:val="SingleTxtG"/>
        <w:rPr>
          <w:lang w:val="es-ES"/>
        </w:rPr>
      </w:pPr>
      <w:r w:rsidRPr="00666A2E">
        <w:rPr>
          <w:lang w:val="es-ES"/>
        </w:rPr>
        <w:t>207.</w:t>
      </w:r>
      <w:r w:rsidRPr="00666A2E">
        <w:rPr>
          <w:lang w:val="es-ES"/>
        </w:rPr>
        <w:tab/>
        <w:t>En 2005, la tasa neta de matrícula</w:t>
      </w:r>
      <w:r w:rsidR="00F6374C" w:rsidRPr="00666A2E">
        <w:rPr>
          <w:lang w:val="es-ES"/>
        </w:rPr>
        <w:t xml:space="preserve"> de las mujeres</w:t>
      </w:r>
      <w:r w:rsidRPr="00666A2E">
        <w:rPr>
          <w:lang w:val="es-ES"/>
        </w:rPr>
        <w:t xml:space="preserve"> en la enseñanza universitaria era del</w:t>
      </w:r>
      <w:r w:rsidR="00915816" w:rsidRPr="00666A2E">
        <w:rPr>
          <w:lang w:val="es-ES"/>
        </w:rPr>
        <w:t xml:space="preserve"> 11</w:t>
      </w:r>
      <w:r w:rsidR="00E854A1" w:rsidRPr="00666A2E">
        <w:rPr>
          <w:lang w:val="es-ES"/>
        </w:rPr>
        <w:t>%</w:t>
      </w:r>
      <w:r w:rsidR="00915816" w:rsidRPr="00666A2E">
        <w:rPr>
          <w:lang w:val="es-ES"/>
        </w:rPr>
        <w:t xml:space="preserve"> </w:t>
      </w:r>
      <w:r w:rsidRPr="00666A2E">
        <w:rPr>
          <w:lang w:val="es-ES"/>
        </w:rPr>
        <w:t>y la de los hombres, del</w:t>
      </w:r>
      <w:r w:rsidR="00915816" w:rsidRPr="00666A2E">
        <w:rPr>
          <w:lang w:val="es-ES"/>
        </w:rPr>
        <w:t xml:space="preserve"> 7</w:t>
      </w:r>
      <w:r w:rsidR="00E854A1" w:rsidRPr="00666A2E">
        <w:rPr>
          <w:lang w:val="es-ES"/>
        </w:rPr>
        <w:t>%</w:t>
      </w:r>
      <w:r w:rsidR="00915816" w:rsidRPr="00666A2E">
        <w:rPr>
          <w:lang w:val="es-ES"/>
        </w:rPr>
        <w:t>. En 2005,</w:t>
      </w:r>
      <w:r w:rsidRPr="00666A2E">
        <w:rPr>
          <w:lang w:val="es-ES"/>
        </w:rPr>
        <w:t xml:space="preserve"> la proporción entre el número de mujeres y el número de hombres matriculados en la universidad era de </w:t>
      </w:r>
      <w:r w:rsidR="00915816" w:rsidRPr="00666A2E">
        <w:rPr>
          <w:lang w:val="es-ES"/>
        </w:rPr>
        <w:t>130</w:t>
      </w:r>
      <w:r w:rsidRPr="00666A2E">
        <w:rPr>
          <w:lang w:val="es-ES"/>
        </w:rPr>
        <w:t xml:space="preserve"> mujeres por</w:t>
      </w:r>
      <w:r w:rsidR="00915816" w:rsidRPr="00666A2E">
        <w:rPr>
          <w:lang w:val="es-ES"/>
        </w:rPr>
        <w:t xml:space="preserve"> 100</w:t>
      </w:r>
      <w:r w:rsidRPr="00666A2E">
        <w:rPr>
          <w:lang w:val="es-ES"/>
        </w:rPr>
        <w:t xml:space="preserve"> hombres, </w:t>
      </w:r>
      <w:r w:rsidR="00263D7E" w:rsidRPr="00666A2E">
        <w:rPr>
          <w:lang w:val="es-ES"/>
        </w:rPr>
        <w:t xml:space="preserve">de modo que las mujeres </w:t>
      </w:r>
      <w:r w:rsidRPr="00666A2E">
        <w:rPr>
          <w:lang w:val="es-ES"/>
        </w:rPr>
        <w:t>representa</w:t>
      </w:r>
      <w:r w:rsidR="00263D7E" w:rsidRPr="00666A2E">
        <w:rPr>
          <w:lang w:val="es-ES"/>
        </w:rPr>
        <w:t>ban</w:t>
      </w:r>
      <w:r w:rsidRPr="00666A2E">
        <w:rPr>
          <w:lang w:val="es-ES"/>
        </w:rPr>
        <w:t xml:space="preserve"> el</w:t>
      </w:r>
      <w:r w:rsidR="00915816" w:rsidRPr="00666A2E">
        <w:rPr>
          <w:lang w:val="es-ES"/>
        </w:rPr>
        <w:t xml:space="preserve"> 57</w:t>
      </w:r>
      <w:r w:rsidR="00E854A1" w:rsidRPr="00666A2E">
        <w:rPr>
          <w:lang w:val="es-ES"/>
        </w:rPr>
        <w:t>%</w:t>
      </w:r>
      <w:r w:rsidR="00915816" w:rsidRPr="00666A2E">
        <w:rPr>
          <w:lang w:val="es-ES"/>
        </w:rPr>
        <w:t xml:space="preserve"> de la po</w:t>
      </w:r>
      <w:r w:rsidRPr="00666A2E">
        <w:rPr>
          <w:lang w:val="es-ES"/>
        </w:rPr>
        <w:t>blación universitaria</w:t>
      </w:r>
      <w:r w:rsidR="00915816" w:rsidRPr="00666A2E">
        <w:rPr>
          <w:lang w:val="es-ES"/>
        </w:rPr>
        <w:t>.</w:t>
      </w:r>
    </w:p>
    <w:p w:rsidR="00915816" w:rsidRPr="00666A2E" w:rsidRDefault="00915816" w:rsidP="002F2972">
      <w:pPr>
        <w:pStyle w:val="Heading1"/>
        <w:rPr>
          <w:lang w:val="es-ES"/>
        </w:rPr>
      </w:pPr>
      <w:r w:rsidRPr="00666A2E">
        <w:rPr>
          <w:lang w:val="es-ES"/>
        </w:rPr>
        <w:t>Figur</w:t>
      </w:r>
      <w:r w:rsidR="003B027C" w:rsidRPr="00666A2E">
        <w:rPr>
          <w:lang w:val="es-ES"/>
        </w:rPr>
        <w:t>a</w:t>
      </w:r>
      <w:r w:rsidRPr="00666A2E">
        <w:rPr>
          <w:lang w:val="es-ES"/>
        </w:rPr>
        <w:t xml:space="preserve"> 4</w:t>
      </w:r>
    </w:p>
    <w:p w:rsidR="00915816" w:rsidRPr="002F2972" w:rsidRDefault="0040043F" w:rsidP="002F2972">
      <w:pPr>
        <w:pStyle w:val="SingleTxtG"/>
        <w:jc w:val="left"/>
        <w:rPr>
          <w:b/>
          <w:lang w:val="es-ES"/>
        </w:rPr>
      </w:pPr>
      <w:r w:rsidRPr="002F2972">
        <w:rPr>
          <w:b/>
          <w:lang w:val="es-ES"/>
        </w:rPr>
        <w:t>Evolución</w:t>
      </w:r>
      <w:r w:rsidR="003B027C" w:rsidRPr="002F2972">
        <w:rPr>
          <w:b/>
          <w:lang w:val="es-ES"/>
        </w:rPr>
        <w:t xml:space="preserve"> de la población universitaria </w:t>
      </w:r>
    </w:p>
    <w:p w:rsidR="00915816" w:rsidRPr="00666A2E" w:rsidRDefault="003C2E37" w:rsidP="002F2972">
      <w:pPr>
        <w:pStyle w:val="SingleTxtG"/>
        <w:spacing w:after="0"/>
        <w:rPr>
          <w:lang w:val="es-ES"/>
        </w:rPr>
      </w:pPr>
      <w:r>
        <w:rPr>
          <w:noProof/>
          <w:lang w:val="es-ES" w:eastAsia="es-ES"/>
        </w:rPr>
        <w:pict>
          <v:rect id="_x0000_s1412" style="position:absolute;left:0;text-align:left;margin-left:385.8pt;margin-top:89.9pt;width:35pt;height:24.2pt;z-index:28" stroked="f">
            <v:textbox style="mso-next-textbox:#_x0000_s1412" inset="0,0,0,0">
              <w:txbxContent>
                <w:p w:rsidR="004939CA" w:rsidRDefault="004939CA" w:rsidP="002F2972">
                  <w:pPr>
                    <w:spacing w:line="240" w:lineRule="auto"/>
                    <w:rPr>
                      <w:sz w:val="16"/>
                      <w:szCs w:val="16"/>
                      <w:lang w:val="es-ES"/>
                    </w:rPr>
                  </w:pPr>
                  <w:r w:rsidRPr="002F2972">
                    <w:rPr>
                      <w:sz w:val="16"/>
                      <w:szCs w:val="16"/>
                      <w:lang w:val="es-ES"/>
                    </w:rPr>
                    <w:t>Hombres</w:t>
                  </w:r>
                </w:p>
                <w:p w:rsidR="004939CA" w:rsidRPr="002F2972" w:rsidRDefault="004939CA" w:rsidP="002F2972">
                  <w:pPr>
                    <w:spacing w:line="240" w:lineRule="auto"/>
                    <w:rPr>
                      <w:sz w:val="6"/>
                      <w:szCs w:val="16"/>
                      <w:lang w:val="es-ES"/>
                    </w:rPr>
                  </w:pPr>
                </w:p>
                <w:p w:rsidR="004939CA" w:rsidRPr="002F2972" w:rsidRDefault="004939CA" w:rsidP="002F2972">
                  <w:pPr>
                    <w:spacing w:line="240" w:lineRule="auto"/>
                    <w:rPr>
                      <w:sz w:val="16"/>
                      <w:szCs w:val="16"/>
                      <w:lang w:val="es-ES"/>
                    </w:rPr>
                  </w:pPr>
                  <w:r w:rsidRPr="002F2972">
                    <w:rPr>
                      <w:sz w:val="16"/>
                      <w:szCs w:val="16"/>
                      <w:lang w:val="es-ES"/>
                    </w:rPr>
                    <w:t>Mujeres</w:t>
                  </w:r>
                </w:p>
              </w:txbxContent>
            </v:textbox>
          </v:rect>
        </w:pict>
      </w:r>
      <w:r>
        <w:rPr>
          <w:noProof/>
          <w:lang w:val="es-ES" w:eastAsia="es-ES"/>
        </w:rPr>
        <w:pict>
          <v:rect id="_x0000_s1411" style="position:absolute;left:0;text-align:left;margin-left:88.5pt;margin-top:4.2pt;width:295pt;height:31.8pt;z-index:27" stroked="f">
            <v:textbox style="mso-next-textbox:#_x0000_s1411" inset="0,0,0,0">
              <w:txbxContent>
                <w:p w:rsidR="004939CA" w:rsidRPr="002F2972" w:rsidRDefault="004939CA" w:rsidP="002F2972">
                  <w:pPr>
                    <w:spacing w:line="240" w:lineRule="auto"/>
                    <w:jc w:val="center"/>
                    <w:rPr>
                      <w:sz w:val="10"/>
                      <w:lang w:val="es-ES"/>
                    </w:rPr>
                  </w:pPr>
                </w:p>
                <w:p w:rsidR="004939CA" w:rsidRPr="002F2972" w:rsidRDefault="004939CA" w:rsidP="002F2972">
                  <w:pPr>
                    <w:spacing w:line="240" w:lineRule="auto"/>
                    <w:jc w:val="center"/>
                    <w:rPr>
                      <w:b/>
                      <w:sz w:val="18"/>
                    </w:rPr>
                  </w:pPr>
                  <w:r w:rsidRPr="002F2972">
                    <w:rPr>
                      <w:b/>
                      <w:sz w:val="18"/>
                      <w:lang w:val="es-ES"/>
                    </w:rPr>
                    <w:t xml:space="preserve">Gráfico 10 Evolución de la población universitaria, por sexo </w:t>
                  </w:r>
                  <w:r w:rsidRPr="002F2972">
                    <w:rPr>
                      <w:b/>
                      <w:sz w:val="18"/>
                      <w:lang w:val="es-ES"/>
                    </w:rPr>
                    <w:br/>
                    <w:t>(1997-2005)</w:t>
                  </w:r>
                </w:p>
              </w:txbxContent>
            </v:textbox>
          </v:rect>
        </w:pict>
      </w:r>
      <w:r w:rsidRPr="00666A2E">
        <w:rPr>
          <w:lang w:val="es-ES"/>
        </w:rPr>
        <w:pict>
          <v:shape id="_x0000_i1029" type="#_x0000_t75" style="width:369pt;height:177pt">
            <v:imagedata r:id="rId25" o:title="graphe_01"/>
          </v:shape>
        </w:pict>
      </w:r>
    </w:p>
    <w:p w:rsidR="00915816" w:rsidRPr="00666A2E" w:rsidRDefault="000277D5" w:rsidP="002F2972">
      <w:pPr>
        <w:pStyle w:val="SingleTxtG"/>
        <w:spacing w:before="120" w:after="0"/>
        <w:ind w:firstLine="170"/>
        <w:jc w:val="left"/>
        <w:rPr>
          <w:i/>
          <w:sz w:val="18"/>
          <w:szCs w:val="18"/>
          <w:lang w:val="es-ES"/>
        </w:rPr>
      </w:pPr>
      <w:r w:rsidRPr="00666A2E">
        <w:rPr>
          <w:sz w:val="18"/>
          <w:szCs w:val="18"/>
          <w:lang w:val="es-ES"/>
        </w:rPr>
        <w:t>Elaboración interna</w:t>
      </w:r>
    </w:p>
    <w:p w:rsidR="000277D5" w:rsidRPr="00666A2E" w:rsidRDefault="000277D5" w:rsidP="002F2972">
      <w:pPr>
        <w:pStyle w:val="SingleTxtG"/>
        <w:spacing w:after="240"/>
        <w:ind w:firstLine="170"/>
        <w:jc w:val="left"/>
        <w:rPr>
          <w:sz w:val="18"/>
          <w:szCs w:val="18"/>
          <w:lang w:val="es-ES"/>
        </w:rPr>
      </w:pPr>
      <w:r w:rsidRPr="00666A2E">
        <w:rPr>
          <w:i/>
          <w:sz w:val="18"/>
          <w:szCs w:val="18"/>
          <w:lang w:val="es-ES"/>
        </w:rPr>
        <w:t xml:space="preserve">Fuente: </w:t>
      </w:r>
      <w:r w:rsidRPr="00666A2E">
        <w:rPr>
          <w:sz w:val="18"/>
          <w:szCs w:val="18"/>
          <w:lang w:val="es-ES"/>
        </w:rPr>
        <w:t xml:space="preserve">Ministerio de Educación, Formación </w:t>
      </w:r>
      <w:r w:rsidR="008F2624" w:rsidRPr="00666A2E">
        <w:rPr>
          <w:sz w:val="18"/>
          <w:szCs w:val="18"/>
          <w:lang w:val="es-ES"/>
        </w:rPr>
        <w:t>Profesional, Juventud y Deporte</w:t>
      </w:r>
    </w:p>
    <w:p w:rsidR="00915816" w:rsidRPr="00666A2E" w:rsidRDefault="00915816" w:rsidP="002F2972">
      <w:pPr>
        <w:pStyle w:val="SingleTxtG"/>
        <w:rPr>
          <w:lang w:val="es-ES"/>
        </w:rPr>
      </w:pPr>
      <w:r w:rsidRPr="00666A2E">
        <w:rPr>
          <w:lang w:val="es-ES"/>
        </w:rPr>
        <w:t>208.</w:t>
      </w:r>
      <w:r w:rsidRPr="00666A2E">
        <w:rPr>
          <w:lang w:val="es-ES"/>
        </w:rPr>
        <w:tab/>
      </w:r>
      <w:r w:rsidR="00AC5155" w:rsidRPr="00666A2E">
        <w:rPr>
          <w:lang w:val="es-ES"/>
        </w:rPr>
        <w:t>En Andorra, la oferta de estudios universitarios es limitada y, por tanto, la mayoría de los jóvenes se marchan al extranjero para proseguir su</w:t>
      </w:r>
      <w:r w:rsidR="008F2624" w:rsidRPr="00666A2E">
        <w:rPr>
          <w:lang w:val="es-ES"/>
        </w:rPr>
        <w:t xml:space="preserve"> formación</w:t>
      </w:r>
      <w:r w:rsidRPr="00666A2E">
        <w:rPr>
          <w:lang w:val="es-ES"/>
        </w:rPr>
        <w:t>.</w:t>
      </w:r>
    </w:p>
    <w:p w:rsidR="00915816" w:rsidRPr="00666A2E" w:rsidRDefault="00AC5155" w:rsidP="002F2972">
      <w:pPr>
        <w:pStyle w:val="SingleTxtG"/>
        <w:rPr>
          <w:lang w:val="es-ES"/>
        </w:rPr>
      </w:pPr>
      <w:r w:rsidRPr="00666A2E">
        <w:rPr>
          <w:lang w:val="es-ES"/>
        </w:rPr>
        <w:t>209.</w:t>
      </w:r>
      <w:r w:rsidRPr="00666A2E">
        <w:rPr>
          <w:lang w:val="es-ES"/>
        </w:rPr>
        <w:tab/>
      </w:r>
      <w:r w:rsidR="00263D7E" w:rsidRPr="00666A2E">
        <w:rPr>
          <w:lang w:val="es-ES"/>
        </w:rPr>
        <w:t>L</w:t>
      </w:r>
      <w:r w:rsidRPr="00666A2E">
        <w:rPr>
          <w:lang w:val="es-ES"/>
        </w:rPr>
        <w:t>a población universitaria</w:t>
      </w:r>
      <w:r w:rsidR="00263D7E" w:rsidRPr="00666A2E">
        <w:rPr>
          <w:lang w:val="es-ES"/>
        </w:rPr>
        <w:t xml:space="preserve"> de Andorra es predominantemente femenina</w:t>
      </w:r>
      <w:r w:rsidRPr="00666A2E">
        <w:rPr>
          <w:lang w:val="es-ES"/>
        </w:rPr>
        <w:t xml:space="preserve">. A continuación, se indican las </w:t>
      </w:r>
      <w:r w:rsidR="001337A8" w:rsidRPr="00666A2E">
        <w:rPr>
          <w:lang w:val="es-ES"/>
        </w:rPr>
        <w:t>disciplinas académicas</w:t>
      </w:r>
      <w:r w:rsidRPr="00666A2E">
        <w:rPr>
          <w:lang w:val="es-ES"/>
        </w:rPr>
        <w:t xml:space="preserve"> que los estudiantes de ambos sexos eligen con más frecuencia. Conviene preguntarse si esa elección es el reflejo de estereotipos basados en el género, dado que, en la medida en que orientan el futuro</w:t>
      </w:r>
      <w:r w:rsidR="001337A8" w:rsidRPr="00666A2E">
        <w:rPr>
          <w:lang w:val="es-ES"/>
        </w:rPr>
        <w:t xml:space="preserve"> desarrollo profesional de los estudiantes, también podrían condicionar su nivel de remuneración</w:t>
      </w:r>
      <w:r w:rsidR="00915816" w:rsidRPr="00666A2E">
        <w:rPr>
          <w:lang w:val="es-ES"/>
        </w:rPr>
        <w:t xml:space="preserve">. </w:t>
      </w:r>
    </w:p>
    <w:p w:rsidR="00915816" w:rsidRPr="00666A2E" w:rsidRDefault="001337A8" w:rsidP="002F2972">
      <w:pPr>
        <w:pStyle w:val="Heading1"/>
        <w:rPr>
          <w:lang w:val="es-ES"/>
        </w:rPr>
      </w:pPr>
      <w:r w:rsidRPr="00666A2E">
        <w:rPr>
          <w:lang w:val="es-ES"/>
        </w:rPr>
        <w:t>Cuadro</w:t>
      </w:r>
      <w:r w:rsidR="00915816" w:rsidRPr="00666A2E">
        <w:rPr>
          <w:lang w:val="es-ES"/>
        </w:rPr>
        <w:t xml:space="preserve"> 41</w:t>
      </w:r>
    </w:p>
    <w:p w:rsidR="00915816" w:rsidRPr="002F2972" w:rsidRDefault="001337A8" w:rsidP="002F2972">
      <w:pPr>
        <w:pStyle w:val="SingleTxtG"/>
        <w:jc w:val="left"/>
        <w:rPr>
          <w:b/>
          <w:lang w:val="es-ES"/>
        </w:rPr>
      </w:pPr>
      <w:r w:rsidRPr="002F2972">
        <w:rPr>
          <w:b/>
          <w:lang w:val="es-ES"/>
        </w:rPr>
        <w:t xml:space="preserve">Distribución de los estudiantes universitarios, por disciplina académica y sexo </w:t>
      </w:r>
      <w:r w:rsidR="002F2972">
        <w:rPr>
          <w:b/>
          <w:lang w:val="es-ES"/>
        </w:rPr>
        <w:br/>
      </w:r>
      <w:r w:rsidR="00C27286">
        <w:rPr>
          <w:b/>
          <w:lang w:val="es-ES"/>
        </w:rPr>
        <w:t>(1998 y 2005)</w:t>
      </w:r>
    </w:p>
    <w:tbl>
      <w:tblPr>
        <w:tblW w:w="9639" w:type="dxa"/>
        <w:jc w:val="center"/>
        <w:tblBorders>
          <w:top w:val="single" w:sz="4" w:space="0" w:color="auto"/>
        </w:tblBorders>
        <w:tblLayout w:type="fixed"/>
        <w:tblCellMar>
          <w:left w:w="0" w:type="dxa"/>
          <w:right w:w="0" w:type="dxa"/>
        </w:tblCellMar>
        <w:tblLook w:val="0000" w:firstRow="0" w:lastRow="0" w:firstColumn="0" w:lastColumn="0" w:noHBand="0" w:noVBand="0"/>
      </w:tblPr>
      <w:tblGrid>
        <w:gridCol w:w="3896"/>
        <w:gridCol w:w="743"/>
        <w:gridCol w:w="606"/>
        <w:gridCol w:w="983"/>
        <w:gridCol w:w="614"/>
        <w:gridCol w:w="138"/>
        <w:gridCol w:w="723"/>
        <w:gridCol w:w="591"/>
        <w:gridCol w:w="866"/>
        <w:gridCol w:w="479"/>
      </w:tblGrid>
      <w:tr w:rsidR="00C27286" w:rsidRPr="00C27286">
        <w:trPr>
          <w:trHeight w:val="255"/>
          <w:tblHeader/>
          <w:jc w:val="center"/>
        </w:trPr>
        <w:tc>
          <w:tcPr>
            <w:tcW w:w="3438" w:type="dxa"/>
            <w:vMerge w:val="restart"/>
            <w:tcBorders>
              <w:top w:val="single" w:sz="4" w:space="0" w:color="auto"/>
            </w:tcBorders>
            <w:shd w:val="clear" w:color="auto" w:fill="auto"/>
            <w:noWrap/>
            <w:vAlign w:val="bottom"/>
          </w:tcPr>
          <w:p w:rsidR="00C27286" w:rsidRPr="00C27286" w:rsidRDefault="00C27286" w:rsidP="00176D69">
            <w:pPr>
              <w:pStyle w:val="SingleTxtG"/>
              <w:spacing w:before="80" w:after="80" w:line="200" w:lineRule="exact"/>
              <w:ind w:left="0" w:right="0"/>
              <w:jc w:val="left"/>
              <w:rPr>
                <w:i/>
                <w:sz w:val="16"/>
                <w:lang w:val="es-ES"/>
              </w:rPr>
            </w:pPr>
            <w:r w:rsidRPr="00C27286">
              <w:rPr>
                <w:bCs/>
                <w:i/>
                <w:sz w:val="16"/>
                <w:lang w:val="es-ES"/>
              </w:rPr>
              <w:t>Disciplina académica</w:t>
            </w:r>
          </w:p>
        </w:tc>
        <w:tc>
          <w:tcPr>
            <w:tcW w:w="2601" w:type="dxa"/>
            <w:gridSpan w:val="4"/>
            <w:tcBorders>
              <w:top w:val="single" w:sz="4" w:space="0" w:color="auto"/>
              <w:bottom w:val="single" w:sz="4" w:space="0" w:color="auto"/>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center"/>
              <w:rPr>
                <w:bCs/>
                <w:i/>
                <w:sz w:val="16"/>
                <w:lang w:val="es-ES"/>
              </w:rPr>
            </w:pPr>
            <w:r w:rsidRPr="00C27286">
              <w:rPr>
                <w:bCs/>
                <w:i/>
                <w:sz w:val="16"/>
                <w:lang w:val="es-ES"/>
              </w:rPr>
              <w:t>1998</w:t>
            </w:r>
          </w:p>
        </w:tc>
        <w:tc>
          <w:tcPr>
            <w:tcW w:w="122" w:type="dxa"/>
            <w:tcBorders>
              <w:top w:val="single" w:sz="4" w:space="0" w:color="auto"/>
              <w:bottom w:val="nil"/>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center"/>
              <w:rPr>
                <w:bCs/>
                <w:i/>
                <w:sz w:val="16"/>
                <w:lang w:val="es-ES"/>
              </w:rPr>
            </w:pPr>
          </w:p>
        </w:tc>
        <w:tc>
          <w:tcPr>
            <w:tcW w:w="2344" w:type="dxa"/>
            <w:gridSpan w:val="4"/>
            <w:tcBorders>
              <w:top w:val="single" w:sz="4" w:space="0" w:color="auto"/>
              <w:bottom w:val="single" w:sz="4" w:space="0" w:color="auto"/>
            </w:tcBorders>
            <w:shd w:val="clear" w:color="auto" w:fill="auto"/>
            <w:vAlign w:val="bottom"/>
          </w:tcPr>
          <w:p w:rsidR="00C27286" w:rsidRPr="00C27286" w:rsidRDefault="00C27286" w:rsidP="00176D69">
            <w:pPr>
              <w:pStyle w:val="SingleTxtG"/>
              <w:suppressAutoHyphens w:val="0"/>
              <w:spacing w:before="80" w:after="80" w:line="200" w:lineRule="exact"/>
              <w:ind w:left="0" w:right="0"/>
              <w:jc w:val="center"/>
              <w:rPr>
                <w:bCs/>
                <w:i/>
                <w:sz w:val="16"/>
                <w:lang w:val="es-ES"/>
              </w:rPr>
            </w:pPr>
            <w:r w:rsidRPr="00C27286">
              <w:rPr>
                <w:bCs/>
                <w:i/>
                <w:sz w:val="16"/>
                <w:lang w:val="es-ES"/>
              </w:rPr>
              <w:t>2005</w:t>
            </w:r>
          </w:p>
        </w:tc>
      </w:tr>
      <w:tr w:rsidR="00176D69" w:rsidRPr="00C27286">
        <w:trPr>
          <w:trHeight w:val="255"/>
          <w:jc w:val="center"/>
        </w:trPr>
        <w:tc>
          <w:tcPr>
            <w:tcW w:w="3438" w:type="dxa"/>
            <w:vMerge/>
            <w:tcBorders>
              <w:bottom w:val="single" w:sz="12" w:space="0" w:color="auto"/>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left"/>
              <w:rPr>
                <w:i/>
                <w:sz w:val="16"/>
                <w:lang w:val="es-ES"/>
              </w:rPr>
            </w:pPr>
          </w:p>
        </w:tc>
        <w:tc>
          <w:tcPr>
            <w:tcW w:w="656" w:type="dxa"/>
            <w:tcBorders>
              <w:top w:val="single" w:sz="4" w:space="0" w:color="auto"/>
              <w:bottom w:val="single" w:sz="12" w:space="0" w:color="auto"/>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right"/>
              <w:rPr>
                <w:i/>
                <w:sz w:val="16"/>
                <w:lang w:val="es-ES"/>
              </w:rPr>
            </w:pPr>
            <w:r w:rsidRPr="00C27286">
              <w:rPr>
                <w:i/>
                <w:sz w:val="16"/>
                <w:lang w:val="es-ES"/>
              </w:rPr>
              <w:t>Mujeres</w:t>
            </w:r>
          </w:p>
        </w:tc>
        <w:tc>
          <w:tcPr>
            <w:tcW w:w="535" w:type="dxa"/>
            <w:tcBorders>
              <w:top w:val="single" w:sz="4" w:space="0" w:color="auto"/>
              <w:bottom w:val="single" w:sz="12" w:space="0" w:color="auto"/>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right"/>
              <w:rPr>
                <w:bCs/>
                <w:i/>
                <w:sz w:val="16"/>
                <w:lang w:val="es-ES"/>
              </w:rPr>
            </w:pPr>
            <w:r w:rsidRPr="00C27286">
              <w:rPr>
                <w:bCs/>
                <w:i/>
                <w:sz w:val="16"/>
                <w:lang w:val="es-ES"/>
              </w:rPr>
              <w:t>%</w:t>
            </w:r>
          </w:p>
        </w:tc>
        <w:tc>
          <w:tcPr>
            <w:tcW w:w="868" w:type="dxa"/>
            <w:tcBorders>
              <w:top w:val="single" w:sz="4" w:space="0" w:color="auto"/>
              <w:bottom w:val="single" w:sz="12" w:space="0" w:color="auto"/>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right"/>
              <w:rPr>
                <w:i/>
                <w:sz w:val="16"/>
                <w:lang w:val="es-ES"/>
              </w:rPr>
            </w:pPr>
            <w:r w:rsidRPr="00C27286">
              <w:rPr>
                <w:i/>
                <w:sz w:val="16"/>
                <w:lang w:val="es-ES"/>
              </w:rPr>
              <w:t>Hombres</w:t>
            </w:r>
          </w:p>
        </w:tc>
        <w:tc>
          <w:tcPr>
            <w:tcW w:w="542" w:type="dxa"/>
            <w:tcBorders>
              <w:top w:val="single" w:sz="4" w:space="0" w:color="auto"/>
              <w:bottom w:val="single" w:sz="12" w:space="0" w:color="auto"/>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right"/>
              <w:rPr>
                <w:bCs/>
                <w:i/>
                <w:sz w:val="16"/>
                <w:lang w:val="es-ES"/>
              </w:rPr>
            </w:pPr>
            <w:r w:rsidRPr="00C27286">
              <w:rPr>
                <w:bCs/>
                <w:i/>
                <w:sz w:val="16"/>
                <w:lang w:val="es-ES"/>
              </w:rPr>
              <w:t>%</w:t>
            </w:r>
          </w:p>
        </w:tc>
        <w:tc>
          <w:tcPr>
            <w:tcW w:w="122" w:type="dxa"/>
            <w:tcBorders>
              <w:top w:val="nil"/>
              <w:bottom w:val="single" w:sz="12" w:space="0" w:color="auto"/>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right"/>
              <w:rPr>
                <w:i/>
                <w:sz w:val="16"/>
                <w:lang w:val="es-ES"/>
              </w:rPr>
            </w:pPr>
          </w:p>
        </w:tc>
        <w:tc>
          <w:tcPr>
            <w:tcW w:w="638" w:type="dxa"/>
            <w:tcBorders>
              <w:top w:val="single" w:sz="4" w:space="0" w:color="auto"/>
              <w:bottom w:val="single" w:sz="12" w:space="0" w:color="auto"/>
            </w:tcBorders>
            <w:shd w:val="clear" w:color="auto" w:fill="auto"/>
            <w:vAlign w:val="bottom"/>
          </w:tcPr>
          <w:p w:rsidR="00C27286" w:rsidRPr="00C27286" w:rsidRDefault="00C27286" w:rsidP="00176D69">
            <w:pPr>
              <w:pStyle w:val="SingleTxtG"/>
              <w:suppressAutoHyphens w:val="0"/>
              <w:spacing w:before="80" w:after="80" w:line="200" w:lineRule="exact"/>
              <w:ind w:left="0" w:right="0"/>
              <w:jc w:val="right"/>
              <w:rPr>
                <w:i/>
                <w:sz w:val="16"/>
                <w:lang w:val="es-ES"/>
              </w:rPr>
            </w:pPr>
            <w:r w:rsidRPr="00C27286">
              <w:rPr>
                <w:i/>
                <w:sz w:val="16"/>
                <w:lang w:val="es-ES"/>
              </w:rPr>
              <w:t>Mujeres</w:t>
            </w:r>
          </w:p>
        </w:tc>
        <w:tc>
          <w:tcPr>
            <w:tcW w:w="522" w:type="dxa"/>
            <w:tcBorders>
              <w:top w:val="single" w:sz="4" w:space="0" w:color="auto"/>
              <w:bottom w:val="single" w:sz="12" w:space="0" w:color="auto"/>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right"/>
              <w:rPr>
                <w:bCs/>
                <w:i/>
                <w:sz w:val="16"/>
                <w:lang w:val="es-ES"/>
              </w:rPr>
            </w:pPr>
            <w:r w:rsidRPr="00C27286">
              <w:rPr>
                <w:bCs/>
                <w:i/>
                <w:sz w:val="16"/>
                <w:lang w:val="es-ES"/>
              </w:rPr>
              <w:t>%</w:t>
            </w:r>
          </w:p>
        </w:tc>
        <w:tc>
          <w:tcPr>
            <w:tcW w:w="764" w:type="dxa"/>
            <w:tcBorders>
              <w:top w:val="single" w:sz="4" w:space="0" w:color="auto"/>
              <w:bottom w:val="single" w:sz="12" w:space="0" w:color="auto"/>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right"/>
              <w:rPr>
                <w:i/>
                <w:sz w:val="16"/>
                <w:lang w:val="es-ES"/>
              </w:rPr>
            </w:pPr>
            <w:r w:rsidRPr="00C27286">
              <w:rPr>
                <w:i/>
                <w:sz w:val="16"/>
                <w:lang w:val="es-ES"/>
              </w:rPr>
              <w:t>Hombres</w:t>
            </w:r>
          </w:p>
        </w:tc>
        <w:tc>
          <w:tcPr>
            <w:tcW w:w="420" w:type="dxa"/>
            <w:tcBorders>
              <w:top w:val="single" w:sz="4" w:space="0" w:color="auto"/>
              <w:bottom w:val="single" w:sz="12" w:space="0" w:color="auto"/>
            </w:tcBorders>
            <w:shd w:val="clear" w:color="auto" w:fill="auto"/>
            <w:noWrap/>
            <w:vAlign w:val="bottom"/>
          </w:tcPr>
          <w:p w:rsidR="00C27286" w:rsidRPr="00C27286" w:rsidRDefault="00C27286" w:rsidP="00176D69">
            <w:pPr>
              <w:pStyle w:val="SingleTxtG"/>
              <w:suppressAutoHyphens w:val="0"/>
              <w:spacing w:before="80" w:after="80" w:line="200" w:lineRule="exact"/>
              <w:ind w:left="0" w:right="0"/>
              <w:jc w:val="right"/>
              <w:rPr>
                <w:i/>
                <w:sz w:val="16"/>
                <w:lang w:val="es-ES"/>
              </w:rPr>
            </w:pPr>
            <w:r w:rsidRPr="00C27286">
              <w:rPr>
                <w:i/>
                <w:sz w:val="16"/>
                <w:lang w:val="es-ES"/>
              </w:rPr>
              <w:t>%</w:t>
            </w:r>
          </w:p>
        </w:tc>
      </w:tr>
      <w:tr w:rsidR="00C27286" w:rsidRPr="00C27286">
        <w:trPr>
          <w:trHeight w:val="255"/>
          <w:jc w:val="center"/>
        </w:trPr>
        <w:tc>
          <w:tcPr>
            <w:tcW w:w="3438" w:type="dxa"/>
            <w:tcBorders>
              <w:top w:val="single" w:sz="12"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left"/>
              <w:rPr>
                <w:sz w:val="18"/>
                <w:szCs w:val="18"/>
                <w:lang w:val="es-ES"/>
              </w:rPr>
            </w:pPr>
            <w:r w:rsidRPr="00C27286">
              <w:rPr>
                <w:sz w:val="18"/>
                <w:szCs w:val="18"/>
                <w:lang w:val="es-ES"/>
              </w:rPr>
              <w:t>Turismo</w:t>
            </w:r>
          </w:p>
        </w:tc>
        <w:tc>
          <w:tcPr>
            <w:tcW w:w="656" w:type="dxa"/>
            <w:tcBorders>
              <w:top w:val="single" w:sz="12"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26</w:t>
            </w:r>
          </w:p>
        </w:tc>
        <w:tc>
          <w:tcPr>
            <w:tcW w:w="535" w:type="dxa"/>
            <w:tcBorders>
              <w:top w:val="single" w:sz="12"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74</w:t>
            </w:r>
          </w:p>
        </w:tc>
        <w:tc>
          <w:tcPr>
            <w:tcW w:w="868" w:type="dxa"/>
            <w:tcBorders>
              <w:top w:val="single" w:sz="12"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9</w:t>
            </w:r>
          </w:p>
        </w:tc>
        <w:tc>
          <w:tcPr>
            <w:tcW w:w="542" w:type="dxa"/>
            <w:tcBorders>
              <w:top w:val="single" w:sz="12"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26</w:t>
            </w:r>
          </w:p>
        </w:tc>
        <w:tc>
          <w:tcPr>
            <w:tcW w:w="760" w:type="dxa"/>
            <w:gridSpan w:val="2"/>
            <w:tcBorders>
              <w:top w:val="single" w:sz="12"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18</w:t>
            </w:r>
          </w:p>
        </w:tc>
        <w:tc>
          <w:tcPr>
            <w:tcW w:w="522" w:type="dxa"/>
            <w:tcBorders>
              <w:top w:val="single" w:sz="12"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69</w:t>
            </w:r>
          </w:p>
        </w:tc>
        <w:tc>
          <w:tcPr>
            <w:tcW w:w="761" w:type="dxa"/>
            <w:tcBorders>
              <w:top w:val="single" w:sz="12"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8</w:t>
            </w:r>
          </w:p>
        </w:tc>
        <w:tc>
          <w:tcPr>
            <w:tcW w:w="423" w:type="dxa"/>
            <w:tcBorders>
              <w:top w:val="single" w:sz="12"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31</w:t>
            </w:r>
          </w:p>
        </w:tc>
      </w:tr>
      <w:tr w:rsidR="00176D69" w:rsidRPr="00C27286">
        <w:trPr>
          <w:trHeight w:val="255"/>
          <w:jc w:val="center"/>
        </w:trPr>
        <w:tc>
          <w:tcPr>
            <w:tcW w:w="343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left"/>
              <w:rPr>
                <w:sz w:val="18"/>
                <w:szCs w:val="18"/>
                <w:lang w:val="es-ES"/>
              </w:rPr>
            </w:pPr>
            <w:r w:rsidRPr="00C27286">
              <w:rPr>
                <w:sz w:val="18"/>
                <w:szCs w:val="18"/>
                <w:lang w:val="es-ES"/>
              </w:rPr>
              <w:t>Salud</w:t>
            </w:r>
          </w:p>
        </w:tc>
        <w:tc>
          <w:tcPr>
            <w:tcW w:w="656"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81</w:t>
            </w:r>
          </w:p>
        </w:tc>
        <w:tc>
          <w:tcPr>
            <w:tcW w:w="535"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74</w:t>
            </w:r>
          </w:p>
        </w:tc>
        <w:tc>
          <w:tcPr>
            <w:tcW w:w="86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29</w:t>
            </w:r>
          </w:p>
        </w:tc>
        <w:tc>
          <w:tcPr>
            <w:tcW w:w="54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26</w:t>
            </w:r>
          </w:p>
        </w:tc>
        <w:tc>
          <w:tcPr>
            <w:tcW w:w="760" w:type="dxa"/>
            <w:gridSpan w:val="2"/>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161</w:t>
            </w:r>
          </w:p>
        </w:tc>
        <w:tc>
          <w:tcPr>
            <w:tcW w:w="52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77</w:t>
            </w:r>
          </w:p>
        </w:tc>
        <w:tc>
          <w:tcPr>
            <w:tcW w:w="761"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48</w:t>
            </w:r>
          </w:p>
        </w:tc>
        <w:tc>
          <w:tcPr>
            <w:tcW w:w="423"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23</w:t>
            </w:r>
          </w:p>
        </w:tc>
      </w:tr>
      <w:tr w:rsidR="00176D69" w:rsidRPr="00C27286">
        <w:trPr>
          <w:trHeight w:val="255"/>
          <w:jc w:val="center"/>
        </w:trPr>
        <w:tc>
          <w:tcPr>
            <w:tcW w:w="343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left"/>
              <w:rPr>
                <w:sz w:val="18"/>
                <w:szCs w:val="18"/>
                <w:lang w:val="es-ES"/>
              </w:rPr>
            </w:pPr>
            <w:r w:rsidRPr="00C27286">
              <w:rPr>
                <w:sz w:val="18"/>
                <w:szCs w:val="18"/>
                <w:lang w:val="es-ES"/>
              </w:rPr>
              <w:t>Ciencias de la educación</w:t>
            </w:r>
          </w:p>
        </w:tc>
        <w:tc>
          <w:tcPr>
            <w:tcW w:w="656"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169</w:t>
            </w:r>
          </w:p>
        </w:tc>
        <w:tc>
          <w:tcPr>
            <w:tcW w:w="535"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78</w:t>
            </w:r>
          </w:p>
        </w:tc>
        <w:tc>
          <w:tcPr>
            <w:tcW w:w="86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49</w:t>
            </w:r>
          </w:p>
        </w:tc>
        <w:tc>
          <w:tcPr>
            <w:tcW w:w="54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22</w:t>
            </w:r>
          </w:p>
        </w:tc>
        <w:tc>
          <w:tcPr>
            <w:tcW w:w="760" w:type="dxa"/>
            <w:gridSpan w:val="2"/>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84</w:t>
            </w:r>
          </w:p>
        </w:tc>
        <w:tc>
          <w:tcPr>
            <w:tcW w:w="52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79</w:t>
            </w:r>
          </w:p>
        </w:tc>
        <w:tc>
          <w:tcPr>
            <w:tcW w:w="761"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22</w:t>
            </w:r>
          </w:p>
        </w:tc>
        <w:tc>
          <w:tcPr>
            <w:tcW w:w="423"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21</w:t>
            </w:r>
          </w:p>
        </w:tc>
      </w:tr>
      <w:tr w:rsidR="00C27286" w:rsidRPr="00C27286">
        <w:trPr>
          <w:trHeight w:val="255"/>
          <w:jc w:val="center"/>
        </w:trPr>
        <w:tc>
          <w:tcPr>
            <w:tcW w:w="343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left"/>
              <w:rPr>
                <w:sz w:val="18"/>
                <w:szCs w:val="18"/>
                <w:lang w:val="es-ES"/>
              </w:rPr>
            </w:pPr>
            <w:r w:rsidRPr="00C27286">
              <w:rPr>
                <w:sz w:val="18"/>
                <w:szCs w:val="18"/>
                <w:lang w:val="es-ES"/>
              </w:rPr>
              <w:t>Ciencias experimentales y matemáticas</w:t>
            </w:r>
          </w:p>
        </w:tc>
        <w:tc>
          <w:tcPr>
            <w:tcW w:w="656"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49</w:t>
            </w:r>
          </w:p>
        </w:tc>
        <w:tc>
          <w:tcPr>
            <w:tcW w:w="535"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45</w:t>
            </w:r>
          </w:p>
        </w:tc>
        <w:tc>
          <w:tcPr>
            <w:tcW w:w="86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59</w:t>
            </w:r>
          </w:p>
        </w:tc>
        <w:tc>
          <w:tcPr>
            <w:tcW w:w="54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55</w:t>
            </w:r>
          </w:p>
        </w:tc>
        <w:tc>
          <w:tcPr>
            <w:tcW w:w="760" w:type="dxa"/>
            <w:gridSpan w:val="2"/>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24</w:t>
            </w:r>
          </w:p>
        </w:tc>
        <w:tc>
          <w:tcPr>
            <w:tcW w:w="52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49</w:t>
            </w:r>
          </w:p>
        </w:tc>
        <w:tc>
          <w:tcPr>
            <w:tcW w:w="761"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25</w:t>
            </w:r>
          </w:p>
        </w:tc>
        <w:tc>
          <w:tcPr>
            <w:tcW w:w="423"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51</w:t>
            </w:r>
          </w:p>
        </w:tc>
      </w:tr>
      <w:tr w:rsidR="00C27286" w:rsidRPr="00C27286">
        <w:trPr>
          <w:trHeight w:val="255"/>
          <w:jc w:val="center"/>
        </w:trPr>
        <w:tc>
          <w:tcPr>
            <w:tcW w:w="343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left"/>
              <w:rPr>
                <w:sz w:val="18"/>
                <w:szCs w:val="18"/>
                <w:lang w:val="es-ES"/>
              </w:rPr>
            </w:pPr>
            <w:r w:rsidRPr="00C27286">
              <w:rPr>
                <w:sz w:val="18"/>
                <w:szCs w:val="18"/>
                <w:lang w:val="es-ES"/>
              </w:rPr>
              <w:t>Ciencias humanas y sociales</w:t>
            </w:r>
          </w:p>
        </w:tc>
        <w:tc>
          <w:tcPr>
            <w:tcW w:w="656"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152</w:t>
            </w:r>
          </w:p>
        </w:tc>
        <w:tc>
          <w:tcPr>
            <w:tcW w:w="535"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72</w:t>
            </w:r>
          </w:p>
        </w:tc>
        <w:tc>
          <w:tcPr>
            <w:tcW w:w="86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60</w:t>
            </w:r>
          </w:p>
        </w:tc>
        <w:tc>
          <w:tcPr>
            <w:tcW w:w="54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28</w:t>
            </w:r>
          </w:p>
        </w:tc>
        <w:tc>
          <w:tcPr>
            <w:tcW w:w="760" w:type="dxa"/>
            <w:gridSpan w:val="2"/>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88</w:t>
            </w:r>
          </w:p>
        </w:tc>
        <w:tc>
          <w:tcPr>
            <w:tcW w:w="52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71</w:t>
            </w:r>
          </w:p>
        </w:tc>
        <w:tc>
          <w:tcPr>
            <w:tcW w:w="761"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36</w:t>
            </w:r>
          </w:p>
        </w:tc>
        <w:tc>
          <w:tcPr>
            <w:tcW w:w="423"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29</w:t>
            </w:r>
          </w:p>
        </w:tc>
      </w:tr>
      <w:tr w:rsidR="00C27286" w:rsidRPr="00C27286">
        <w:trPr>
          <w:trHeight w:val="255"/>
          <w:jc w:val="center"/>
        </w:trPr>
        <w:tc>
          <w:tcPr>
            <w:tcW w:w="343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left"/>
              <w:rPr>
                <w:sz w:val="18"/>
                <w:szCs w:val="18"/>
                <w:lang w:val="es-ES"/>
              </w:rPr>
            </w:pPr>
            <w:r w:rsidRPr="00C27286">
              <w:rPr>
                <w:sz w:val="18"/>
                <w:szCs w:val="18"/>
                <w:lang w:val="es-ES"/>
              </w:rPr>
              <w:t>Ciencias jurídicas y económicas</w:t>
            </w:r>
          </w:p>
        </w:tc>
        <w:tc>
          <w:tcPr>
            <w:tcW w:w="656"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241</w:t>
            </w:r>
          </w:p>
        </w:tc>
        <w:tc>
          <w:tcPr>
            <w:tcW w:w="535"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52</w:t>
            </w:r>
          </w:p>
        </w:tc>
        <w:tc>
          <w:tcPr>
            <w:tcW w:w="86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223</w:t>
            </w:r>
          </w:p>
        </w:tc>
        <w:tc>
          <w:tcPr>
            <w:tcW w:w="54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48</w:t>
            </w:r>
          </w:p>
        </w:tc>
        <w:tc>
          <w:tcPr>
            <w:tcW w:w="760" w:type="dxa"/>
            <w:gridSpan w:val="2"/>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167</w:t>
            </w:r>
          </w:p>
        </w:tc>
        <w:tc>
          <w:tcPr>
            <w:tcW w:w="52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53</w:t>
            </w:r>
          </w:p>
        </w:tc>
        <w:tc>
          <w:tcPr>
            <w:tcW w:w="761"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151</w:t>
            </w:r>
          </w:p>
        </w:tc>
        <w:tc>
          <w:tcPr>
            <w:tcW w:w="423"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47</w:t>
            </w:r>
          </w:p>
        </w:tc>
      </w:tr>
      <w:tr w:rsidR="00176D69" w:rsidRPr="00C27286">
        <w:trPr>
          <w:trHeight w:val="255"/>
          <w:jc w:val="center"/>
        </w:trPr>
        <w:tc>
          <w:tcPr>
            <w:tcW w:w="343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left"/>
              <w:rPr>
                <w:sz w:val="18"/>
                <w:szCs w:val="18"/>
                <w:lang w:val="es-ES"/>
              </w:rPr>
            </w:pPr>
            <w:r w:rsidRPr="00C27286">
              <w:rPr>
                <w:sz w:val="18"/>
                <w:szCs w:val="18"/>
                <w:lang w:val="es-ES"/>
              </w:rPr>
              <w:t>Ciencias técnicas</w:t>
            </w:r>
          </w:p>
        </w:tc>
        <w:tc>
          <w:tcPr>
            <w:tcW w:w="656"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49</w:t>
            </w:r>
          </w:p>
        </w:tc>
        <w:tc>
          <w:tcPr>
            <w:tcW w:w="535"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23</w:t>
            </w:r>
          </w:p>
        </w:tc>
        <w:tc>
          <w:tcPr>
            <w:tcW w:w="868"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165</w:t>
            </w:r>
          </w:p>
        </w:tc>
        <w:tc>
          <w:tcPr>
            <w:tcW w:w="54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77</w:t>
            </w:r>
          </w:p>
        </w:tc>
        <w:tc>
          <w:tcPr>
            <w:tcW w:w="760" w:type="dxa"/>
            <w:gridSpan w:val="2"/>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39</w:t>
            </w:r>
          </w:p>
        </w:tc>
        <w:tc>
          <w:tcPr>
            <w:tcW w:w="522"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19</w:t>
            </w:r>
          </w:p>
        </w:tc>
        <w:tc>
          <w:tcPr>
            <w:tcW w:w="761"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163</w:t>
            </w:r>
          </w:p>
        </w:tc>
        <w:tc>
          <w:tcPr>
            <w:tcW w:w="423" w:type="dxa"/>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81</w:t>
            </w:r>
          </w:p>
        </w:tc>
      </w:tr>
      <w:tr w:rsidR="00C27286" w:rsidRPr="00C27286">
        <w:trPr>
          <w:trHeight w:val="255"/>
          <w:jc w:val="center"/>
        </w:trPr>
        <w:tc>
          <w:tcPr>
            <w:tcW w:w="3438" w:type="dxa"/>
            <w:tcBorders>
              <w:bottom w:val="single" w:sz="4"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left"/>
              <w:rPr>
                <w:sz w:val="18"/>
                <w:szCs w:val="18"/>
                <w:lang w:val="es-ES"/>
              </w:rPr>
            </w:pPr>
            <w:r w:rsidRPr="00C27286">
              <w:rPr>
                <w:sz w:val="18"/>
                <w:szCs w:val="18"/>
                <w:lang w:val="es-ES"/>
              </w:rPr>
              <w:t>Comunicación y relaciones públicas</w:t>
            </w:r>
          </w:p>
        </w:tc>
        <w:tc>
          <w:tcPr>
            <w:tcW w:w="656" w:type="dxa"/>
            <w:tcBorders>
              <w:bottom w:val="single" w:sz="4"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12</w:t>
            </w:r>
          </w:p>
        </w:tc>
        <w:tc>
          <w:tcPr>
            <w:tcW w:w="535" w:type="dxa"/>
            <w:tcBorders>
              <w:bottom w:val="single" w:sz="4"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50</w:t>
            </w:r>
          </w:p>
        </w:tc>
        <w:tc>
          <w:tcPr>
            <w:tcW w:w="868" w:type="dxa"/>
            <w:tcBorders>
              <w:bottom w:val="single" w:sz="4"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12</w:t>
            </w:r>
          </w:p>
        </w:tc>
        <w:tc>
          <w:tcPr>
            <w:tcW w:w="542" w:type="dxa"/>
            <w:tcBorders>
              <w:bottom w:val="single" w:sz="4"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50</w:t>
            </w:r>
          </w:p>
        </w:tc>
        <w:tc>
          <w:tcPr>
            <w:tcW w:w="760" w:type="dxa"/>
            <w:gridSpan w:val="2"/>
            <w:tcBorders>
              <w:bottom w:val="single" w:sz="4"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17</w:t>
            </w:r>
          </w:p>
        </w:tc>
        <w:tc>
          <w:tcPr>
            <w:tcW w:w="522" w:type="dxa"/>
            <w:tcBorders>
              <w:bottom w:val="single" w:sz="4"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77</w:t>
            </w:r>
          </w:p>
        </w:tc>
        <w:tc>
          <w:tcPr>
            <w:tcW w:w="761" w:type="dxa"/>
            <w:tcBorders>
              <w:bottom w:val="single" w:sz="4"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sz w:val="18"/>
                <w:szCs w:val="18"/>
                <w:lang w:val="es-ES"/>
              </w:rPr>
            </w:pPr>
            <w:r w:rsidRPr="00C27286">
              <w:rPr>
                <w:sz w:val="18"/>
                <w:szCs w:val="18"/>
                <w:lang w:val="es-ES"/>
              </w:rPr>
              <w:t>5</w:t>
            </w:r>
          </w:p>
        </w:tc>
        <w:tc>
          <w:tcPr>
            <w:tcW w:w="423" w:type="dxa"/>
            <w:tcBorders>
              <w:bottom w:val="single" w:sz="4" w:space="0" w:color="auto"/>
            </w:tcBorders>
            <w:shd w:val="clear" w:color="auto" w:fill="auto"/>
            <w:noWrap/>
            <w:vAlign w:val="bottom"/>
          </w:tcPr>
          <w:p w:rsidR="00C27286" w:rsidRPr="00C27286" w:rsidRDefault="00C27286" w:rsidP="00176D69">
            <w:pPr>
              <w:pStyle w:val="SingleTxtG"/>
              <w:suppressAutoHyphens w:val="0"/>
              <w:spacing w:before="40" w:after="40" w:line="220" w:lineRule="exact"/>
              <w:ind w:left="0" w:right="0"/>
              <w:jc w:val="right"/>
              <w:rPr>
                <w:bCs/>
                <w:sz w:val="18"/>
                <w:szCs w:val="18"/>
                <w:lang w:val="es-ES"/>
              </w:rPr>
            </w:pPr>
            <w:r w:rsidRPr="00C27286">
              <w:rPr>
                <w:bCs/>
                <w:sz w:val="18"/>
                <w:szCs w:val="18"/>
                <w:lang w:val="es-ES"/>
              </w:rPr>
              <w:t>23</w:t>
            </w:r>
          </w:p>
        </w:tc>
      </w:tr>
      <w:tr w:rsidR="00176D69" w:rsidRPr="00666A2E">
        <w:trPr>
          <w:trHeight w:val="255"/>
          <w:jc w:val="center"/>
        </w:trPr>
        <w:tc>
          <w:tcPr>
            <w:tcW w:w="3438" w:type="dxa"/>
            <w:tcBorders>
              <w:top w:val="single" w:sz="4" w:space="0" w:color="auto"/>
              <w:bottom w:val="single" w:sz="12" w:space="0" w:color="auto"/>
            </w:tcBorders>
            <w:shd w:val="clear" w:color="auto" w:fill="auto"/>
            <w:noWrap/>
            <w:vAlign w:val="bottom"/>
          </w:tcPr>
          <w:p w:rsidR="00C27286" w:rsidRPr="00666A2E" w:rsidRDefault="00C27286" w:rsidP="00176D69">
            <w:pPr>
              <w:pStyle w:val="SingleTxtG"/>
              <w:suppressAutoHyphens w:val="0"/>
              <w:spacing w:before="80" w:after="80" w:line="220" w:lineRule="exact"/>
              <w:ind w:left="284" w:right="0"/>
              <w:jc w:val="left"/>
              <w:rPr>
                <w:b/>
                <w:sz w:val="18"/>
                <w:lang w:val="es-ES"/>
              </w:rPr>
            </w:pPr>
            <w:r w:rsidRPr="00666A2E">
              <w:rPr>
                <w:b/>
                <w:sz w:val="18"/>
                <w:lang w:val="es-ES"/>
              </w:rPr>
              <w:t>Totales</w:t>
            </w:r>
          </w:p>
        </w:tc>
        <w:tc>
          <w:tcPr>
            <w:tcW w:w="656" w:type="dxa"/>
            <w:tcBorders>
              <w:top w:val="single" w:sz="4" w:space="0" w:color="auto"/>
              <w:bottom w:val="single" w:sz="12" w:space="0" w:color="auto"/>
            </w:tcBorders>
            <w:shd w:val="clear" w:color="auto" w:fill="auto"/>
            <w:noWrap/>
            <w:vAlign w:val="bottom"/>
          </w:tcPr>
          <w:p w:rsidR="00C27286" w:rsidRPr="00666A2E" w:rsidRDefault="00C27286" w:rsidP="00176D69">
            <w:pPr>
              <w:pStyle w:val="SingleTxtG"/>
              <w:suppressAutoHyphens w:val="0"/>
              <w:spacing w:before="80" w:after="80" w:line="220" w:lineRule="exact"/>
              <w:ind w:left="0" w:right="0"/>
              <w:jc w:val="right"/>
              <w:rPr>
                <w:b/>
                <w:sz w:val="18"/>
                <w:lang w:val="es-ES"/>
              </w:rPr>
            </w:pPr>
            <w:r w:rsidRPr="00666A2E">
              <w:rPr>
                <w:b/>
                <w:sz w:val="18"/>
                <w:lang w:val="es-ES"/>
              </w:rPr>
              <w:t>793</w:t>
            </w:r>
          </w:p>
        </w:tc>
        <w:tc>
          <w:tcPr>
            <w:tcW w:w="535" w:type="dxa"/>
            <w:tcBorders>
              <w:top w:val="single" w:sz="4" w:space="0" w:color="auto"/>
              <w:bottom w:val="single" w:sz="12" w:space="0" w:color="auto"/>
            </w:tcBorders>
            <w:shd w:val="clear" w:color="auto" w:fill="auto"/>
            <w:noWrap/>
            <w:vAlign w:val="bottom"/>
          </w:tcPr>
          <w:p w:rsidR="00C27286" w:rsidRPr="00666A2E" w:rsidRDefault="00C27286" w:rsidP="00176D69">
            <w:pPr>
              <w:pStyle w:val="SingleTxtG"/>
              <w:suppressAutoHyphens w:val="0"/>
              <w:spacing w:before="80" w:after="80" w:line="220" w:lineRule="exact"/>
              <w:ind w:left="0" w:right="0"/>
              <w:jc w:val="right"/>
              <w:rPr>
                <w:b/>
                <w:bCs/>
                <w:sz w:val="18"/>
                <w:lang w:val="es-ES"/>
              </w:rPr>
            </w:pPr>
            <w:r w:rsidRPr="00666A2E">
              <w:rPr>
                <w:b/>
                <w:bCs/>
                <w:sz w:val="18"/>
                <w:lang w:val="es-ES"/>
              </w:rPr>
              <w:t>56</w:t>
            </w:r>
          </w:p>
        </w:tc>
        <w:tc>
          <w:tcPr>
            <w:tcW w:w="868" w:type="dxa"/>
            <w:tcBorders>
              <w:top w:val="single" w:sz="4" w:space="0" w:color="auto"/>
              <w:bottom w:val="single" w:sz="12" w:space="0" w:color="auto"/>
            </w:tcBorders>
            <w:shd w:val="clear" w:color="auto" w:fill="auto"/>
            <w:noWrap/>
            <w:vAlign w:val="bottom"/>
          </w:tcPr>
          <w:p w:rsidR="00C27286" w:rsidRPr="00666A2E" w:rsidRDefault="00C27286" w:rsidP="00176D69">
            <w:pPr>
              <w:pStyle w:val="SingleTxtG"/>
              <w:suppressAutoHyphens w:val="0"/>
              <w:spacing w:before="80" w:after="80" w:line="220" w:lineRule="exact"/>
              <w:ind w:left="0" w:right="0"/>
              <w:jc w:val="right"/>
              <w:rPr>
                <w:b/>
                <w:sz w:val="18"/>
                <w:lang w:val="es-ES"/>
              </w:rPr>
            </w:pPr>
            <w:r w:rsidRPr="00666A2E">
              <w:rPr>
                <w:b/>
                <w:sz w:val="18"/>
                <w:lang w:val="es-ES"/>
              </w:rPr>
              <w:t>612</w:t>
            </w:r>
          </w:p>
        </w:tc>
        <w:tc>
          <w:tcPr>
            <w:tcW w:w="542" w:type="dxa"/>
            <w:tcBorders>
              <w:top w:val="single" w:sz="4" w:space="0" w:color="auto"/>
              <w:bottom w:val="single" w:sz="12" w:space="0" w:color="auto"/>
            </w:tcBorders>
            <w:shd w:val="clear" w:color="auto" w:fill="auto"/>
            <w:noWrap/>
            <w:vAlign w:val="bottom"/>
          </w:tcPr>
          <w:p w:rsidR="00C27286" w:rsidRPr="00666A2E" w:rsidRDefault="00C27286" w:rsidP="00176D69">
            <w:pPr>
              <w:pStyle w:val="SingleTxtG"/>
              <w:suppressAutoHyphens w:val="0"/>
              <w:spacing w:before="80" w:after="80" w:line="220" w:lineRule="exact"/>
              <w:ind w:left="0" w:right="0"/>
              <w:jc w:val="right"/>
              <w:rPr>
                <w:b/>
                <w:bCs/>
                <w:sz w:val="18"/>
                <w:lang w:val="es-ES"/>
              </w:rPr>
            </w:pPr>
            <w:r w:rsidRPr="00666A2E">
              <w:rPr>
                <w:b/>
                <w:bCs/>
                <w:sz w:val="18"/>
                <w:lang w:val="es-ES"/>
              </w:rPr>
              <w:t>44</w:t>
            </w:r>
          </w:p>
        </w:tc>
        <w:tc>
          <w:tcPr>
            <w:tcW w:w="760" w:type="dxa"/>
            <w:gridSpan w:val="2"/>
            <w:tcBorders>
              <w:top w:val="single" w:sz="4" w:space="0" w:color="auto"/>
              <w:bottom w:val="single" w:sz="12" w:space="0" w:color="auto"/>
            </w:tcBorders>
            <w:shd w:val="clear" w:color="auto" w:fill="auto"/>
            <w:noWrap/>
            <w:vAlign w:val="bottom"/>
          </w:tcPr>
          <w:p w:rsidR="00C27286" w:rsidRPr="00666A2E" w:rsidRDefault="00C27286" w:rsidP="00176D69">
            <w:pPr>
              <w:pStyle w:val="SingleTxtG"/>
              <w:suppressAutoHyphens w:val="0"/>
              <w:spacing w:before="80" w:after="80" w:line="220" w:lineRule="exact"/>
              <w:ind w:left="0" w:right="0"/>
              <w:jc w:val="right"/>
              <w:rPr>
                <w:b/>
                <w:sz w:val="18"/>
                <w:lang w:val="es-ES"/>
              </w:rPr>
            </w:pPr>
            <w:r w:rsidRPr="00666A2E">
              <w:rPr>
                <w:b/>
                <w:sz w:val="18"/>
                <w:lang w:val="es-ES"/>
              </w:rPr>
              <w:t>598</w:t>
            </w:r>
          </w:p>
        </w:tc>
        <w:tc>
          <w:tcPr>
            <w:tcW w:w="522" w:type="dxa"/>
            <w:tcBorders>
              <w:top w:val="single" w:sz="4" w:space="0" w:color="auto"/>
              <w:bottom w:val="single" w:sz="12" w:space="0" w:color="auto"/>
            </w:tcBorders>
            <w:shd w:val="clear" w:color="auto" w:fill="auto"/>
            <w:noWrap/>
            <w:vAlign w:val="bottom"/>
          </w:tcPr>
          <w:p w:rsidR="00C27286" w:rsidRPr="00666A2E" w:rsidRDefault="00C27286" w:rsidP="00176D69">
            <w:pPr>
              <w:pStyle w:val="SingleTxtG"/>
              <w:suppressAutoHyphens w:val="0"/>
              <w:spacing w:before="80" w:after="80" w:line="220" w:lineRule="exact"/>
              <w:ind w:left="0" w:right="0"/>
              <w:jc w:val="right"/>
              <w:rPr>
                <w:b/>
                <w:bCs/>
                <w:sz w:val="18"/>
                <w:lang w:val="es-ES"/>
              </w:rPr>
            </w:pPr>
            <w:r w:rsidRPr="00666A2E">
              <w:rPr>
                <w:b/>
                <w:bCs/>
                <w:sz w:val="18"/>
                <w:lang w:val="es-ES"/>
              </w:rPr>
              <w:t>57</w:t>
            </w:r>
          </w:p>
        </w:tc>
        <w:tc>
          <w:tcPr>
            <w:tcW w:w="761" w:type="dxa"/>
            <w:tcBorders>
              <w:top w:val="single" w:sz="4" w:space="0" w:color="auto"/>
              <w:bottom w:val="single" w:sz="12" w:space="0" w:color="auto"/>
            </w:tcBorders>
            <w:shd w:val="clear" w:color="auto" w:fill="auto"/>
            <w:noWrap/>
            <w:vAlign w:val="bottom"/>
          </w:tcPr>
          <w:p w:rsidR="00C27286" w:rsidRPr="00666A2E" w:rsidRDefault="00C27286" w:rsidP="00176D69">
            <w:pPr>
              <w:pStyle w:val="SingleTxtG"/>
              <w:suppressAutoHyphens w:val="0"/>
              <w:spacing w:before="80" w:after="80" w:line="220" w:lineRule="exact"/>
              <w:ind w:left="0" w:right="0"/>
              <w:jc w:val="right"/>
              <w:rPr>
                <w:b/>
                <w:sz w:val="18"/>
                <w:lang w:val="es-ES"/>
              </w:rPr>
            </w:pPr>
            <w:r w:rsidRPr="00666A2E">
              <w:rPr>
                <w:b/>
                <w:sz w:val="18"/>
                <w:lang w:val="es-ES"/>
              </w:rPr>
              <w:t>458</w:t>
            </w:r>
          </w:p>
        </w:tc>
        <w:tc>
          <w:tcPr>
            <w:tcW w:w="423" w:type="dxa"/>
            <w:tcBorders>
              <w:top w:val="single" w:sz="4" w:space="0" w:color="auto"/>
              <w:bottom w:val="single" w:sz="12" w:space="0" w:color="auto"/>
            </w:tcBorders>
            <w:shd w:val="clear" w:color="auto" w:fill="auto"/>
            <w:noWrap/>
            <w:vAlign w:val="bottom"/>
          </w:tcPr>
          <w:p w:rsidR="00C27286" w:rsidRPr="00666A2E" w:rsidRDefault="00C27286" w:rsidP="00176D69">
            <w:pPr>
              <w:pStyle w:val="SingleTxtG"/>
              <w:suppressAutoHyphens w:val="0"/>
              <w:spacing w:before="80" w:after="80" w:line="220" w:lineRule="exact"/>
              <w:ind w:left="0" w:right="0"/>
              <w:jc w:val="right"/>
              <w:rPr>
                <w:b/>
                <w:bCs/>
                <w:sz w:val="18"/>
                <w:lang w:val="es-ES"/>
              </w:rPr>
            </w:pPr>
            <w:r w:rsidRPr="00666A2E">
              <w:rPr>
                <w:b/>
                <w:bCs/>
                <w:sz w:val="18"/>
                <w:lang w:val="es-ES"/>
              </w:rPr>
              <w:t>43</w:t>
            </w:r>
          </w:p>
        </w:tc>
      </w:tr>
    </w:tbl>
    <w:p w:rsidR="00915816" w:rsidRPr="00666A2E" w:rsidRDefault="008218D7" w:rsidP="003C2E37">
      <w:pPr>
        <w:pStyle w:val="SingleTxtG"/>
        <w:spacing w:before="120" w:after="0"/>
        <w:ind w:left="0" w:right="0" w:firstLine="170"/>
        <w:jc w:val="left"/>
        <w:rPr>
          <w:i/>
          <w:sz w:val="18"/>
          <w:szCs w:val="18"/>
          <w:lang w:val="es-ES"/>
        </w:rPr>
      </w:pPr>
      <w:r w:rsidRPr="00666A2E">
        <w:rPr>
          <w:sz w:val="18"/>
          <w:szCs w:val="18"/>
          <w:lang w:val="es-ES"/>
        </w:rPr>
        <w:t>Elaboración interna</w:t>
      </w:r>
    </w:p>
    <w:p w:rsidR="000277D5" w:rsidRPr="00666A2E" w:rsidRDefault="000277D5" w:rsidP="003C2E37">
      <w:pPr>
        <w:pStyle w:val="SingleTxtG"/>
        <w:spacing w:after="240"/>
        <w:ind w:left="0" w:right="0" w:firstLine="170"/>
        <w:jc w:val="left"/>
        <w:rPr>
          <w:sz w:val="18"/>
          <w:szCs w:val="18"/>
          <w:lang w:val="es-ES"/>
        </w:rPr>
      </w:pPr>
      <w:r w:rsidRPr="00666A2E">
        <w:rPr>
          <w:i/>
          <w:sz w:val="18"/>
          <w:szCs w:val="18"/>
          <w:lang w:val="es-ES"/>
        </w:rPr>
        <w:t xml:space="preserve">Fuentes: </w:t>
      </w:r>
      <w:r w:rsidRPr="00666A2E">
        <w:rPr>
          <w:sz w:val="18"/>
          <w:szCs w:val="18"/>
          <w:lang w:val="es-ES"/>
        </w:rPr>
        <w:t xml:space="preserve">Ministerio de Educación, Formación Profesional, Juventud y Deporte y Ministerio </w:t>
      </w:r>
      <w:r w:rsidR="008F2624" w:rsidRPr="00666A2E">
        <w:rPr>
          <w:sz w:val="18"/>
          <w:szCs w:val="18"/>
          <w:lang w:val="es-ES"/>
        </w:rPr>
        <w:t>de Cultura y Enseñanza Superior</w:t>
      </w:r>
      <w:r w:rsidR="005A3AE4">
        <w:rPr>
          <w:sz w:val="18"/>
          <w:szCs w:val="18"/>
          <w:lang w:val="es-ES"/>
        </w:rPr>
        <w:t>.</w:t>
      </w:r>
    </w:p>
    <w:p w:rsidR="00915816" w:rsidRPr="00666A2E" w:rsidRDefault="00915816" w:rsidP="002F2972">
      <w:pPr>
        <w:pStyle w:val="SingleTxtG"/>
        <w:rPr>
          <w:lang w:val="es-ES"/>
        </w:rPr>
      </w:pPr>
      <w:r w:rsidRPr="00666A2E">
        <w:rPr>
          <w:lang w:val="es-ES"/>
        </w:rPr>
        <w:t>210.</w:t>
      </w:r>
      <w:r w:rsidRPr="00666A2E">
        <w:rPr>
          <w:lang w:val="es-ES"/>
        </w:rPr>
        <w:tab/>
      </w:r>
      <w:r w:rsidR="00214520" w:rsidRPr="00666A2E">
        <w:rPr>
          <w:lang w:val="es-ES"/>
        </w:rPr>
        <w:t xml:space="preserve">El porcentaje de mujeres que cursan estudios de matemáticas y ciencias experimentales aumentó hasta representar casi el </w:t>
      </w:r>
      <w:r w:rsidRPr="00666A2E">
        <w:rPr>
          <w:lang w:val="es-ES"/>
        </w:rPr>
        <w:t>50</w:t>
      </w:r>
      <w:r w:rsidR="00E854A1" w:rsidRPr="00666A2E">
        <w:rPr>
          <w:lang w:val="es-ES"/>
        </w:rPr>
        <w:t>%</w:t>
      </w:r>
      <w:r w:rsidRPr="00666A2E">
        <w:rPr>
          <w:lang w:val="es-ES"/>
        </w:rPr>
        <w:t xml:space="preserve"> de</w:t>
      </w:r>
      <w:r w:rsidR="00214520" w:rsidRPr="00666A2E">
        <w:rPr>
          <w:lang w:val="es-ES"/>
        </w:rPr>
        <w:t xml:space="preserve"> los estudiantes matriculados</w:t>
      </w:r>
      <w:r w:rsidR="001D24A8" w:rsidRPr="00666A2E">
        <w:rPr>
          <w:lang w:val="es-ES"/>
        </w:rPr>
        <w:t>. En cambio, el porcentaje de mujeres que cursan carreras de ciencias técnicas es</w:t>
      </w:r>
      <w:r w:rsidR="009A24EF" w:rsidRPr="00666A2E">
        <w:rPr>
          <w:lang w:val="es-ES"/>
        </w:rPr>
        <w:t xml:space="preserve"> más</w:t>
      </w:r>
      <w:r w:rsidR="001D24A8" w:rsidRPr="00666A2E">
        <w:rPr>
          <w:lang w:val="es-ES"/>
        </w:rPr>
        <w:t xml:space="preserve"> reducido, por lo que en esas disciplinas siguen predominando los hombres. Las mujeres constituyen la mayoría de los alumnos que cursan estudios en los ámbitos de la salud, la educación y las ciencias sociales, pues tres de cada cuatro </w:t>
      </w:r>
      <w:r w:rsidR="009A24EF" w:rsidRPr="00666A2E">
        <w:rPr>
          <w:lang w:val="es-ES"/>
        </w:rPr>
        <w:t>alumnas</w:t>
      </w:r>
      <w:r w:rsidR="001D24A8" w:rsidRPr="00666A2E">
        <w:rPr>
          <w:lang w:val="es-ES"/>
        </w:rPr>
        <w:t xml:space="preserve"> están matriculadas en ese tipo de carreras, que están relacionadas con la atención a las personas</w:t>
      </w:r>
      <w:r w:rsidRPr="00666A2E">
        <w:rPr>
          <w:lang w:val="es-ES"/>
        </w:rPr>
        <w:t>.</w:t>
      </w:r>
    </w:p>
    <w:p w:rsidR="00915816" w:rsidRPr="00666A2E" w:rsidRDefault="00915816" w:rsidP="002F2972">
      <w:pPr>
        <w:pStyle w:val="Heading1"/>
        <w:rPr>
          <w:lang w:val="es-ES"/>
        </w:rPr>
      </w:pPr>
      <w:r w:rsidRPr="00666A2E">
        <w:rPr>
          <w:lang w:val="es-ES"/>
        </w:rPr>
        <w:t>Figur</w:t>
      </w:r>
      <w:r w:rsidR="001D24A8" w:rsidRPr="00666A2E">
        <w:rPr>
          <w:lang w:val="es-ES"/>
        </w:rPr>
        <w:t>a</w:t>
      </w:r>
      <w:r w:rsidRPr="00666A2E">
        <w:rPr>
          <w:lang w:val="es-ES"/>
        </w:rPr>
        <w:t xml:space="preserve"> 5</w:t>
      </w:r>
    </w:p>
    <w:p w:rsidR="00915816" w:rsidRPr="003A48DA" w:rsidRDefault="00B662D3" w:rsidP="002F2972">
      <w:pPr>
        <w:pStyle w:val="SingleTxtG"/>
        <w:jc w:val="left"/>
        <w:rPr>
          <w:sz w:val="16"/>
          <w:lang w:val="es-ES"/>
        </w:rPr>
      </w:pPr>
      <w:r w:rsidRPr="002F2972">
        <w:rPr>
          <w:b/>
          <w:lang w:val="es-ES"/>
        </w:rPr>
        <w:t xml:space="preserve">Disciplinas universitarias preferidas por las mujeres (1997 y 2003) </w:t>
      </w:r>
      <w:r w:rsidR="0002294C">
        <w:rPr>
          <w:b/>
          <w:lang w:val="es-ES"/>
        </w:rPr>
        <w:br/>
      </w:r>
      <w:r w:rsidRPr="003A48DA">
        <w:rPr>
          <w:sz w:val="16"/>
          <w:lang w:val="es-ES"/>
        </w:rPr>
        <w:t>(</w:t>
      </w:r>
      <w:r w:rsidR="003A48DA" w:rsidRPr="003A48DA">
        <w:rPr>
          <w:sz w:val="16"/>
          <w:lang w:val="es-ES"/>
        </w:rPr>
        <w:t xml:space="preserve">En </w:t>
      </w:r>
      <w:r w:rsidR="0002294C">
        <w:rPr>
          <w:sz w:val="16"/>
          <w:lang w:val="es-ES"/>
        </w:rPr>
        <w:t>porcentaje)</w:t>
      </w:r>
    </w:p>
    <w:p w:rsidR="00915816" w:rsidRPr="00666A2E" w:rsidRDefault="003A48DA" w:rsidP="00722A34">
      <w:pPr>
        <w:pStyle w:val="SingleTxtG"/>
        <w:spacing w:after="240"/>
        <w:rPr>
          <w:b/>
          <w:bCs/>
          <w:lang w:val="es-ES"/>
        </w:rPr>
      </w:pPr>
      <w:r>
        <w:rPr>
          <w:b/>
          <w:bCs/>
          <w:noProof/>
          <w:lang w:val="es-ES" w:eastAsia="es-ES"/>
        </w:rPr>
        <w:pict>
          <v:rect id="_x0000_s1497" style="position:absolute;left:0;text-align:left;margin-left:391.85pt;margin-top:119.3pt;width:8.15pt;height:34.8pt;z-index:39" filled="f" stroked="f">
            <v:textbox style="layout-flow:vertical;mso-layout-flow-alt:bottom-to-top;mso-next-textbox:#_x0000_s1497" inset="0,0,0,0">
              <w:txbxContent>
                <w:p w:rsidR="004939CA" w:rsidRPr="00176D69" w:rsidRDefault="004939CA" w:rsidP="003A48DA">
                  <w:pPr>
                    <w:spacing w:line="240" w:lineRule="auto"/>
                    <w:rPr>
                      <w:sz w:val="14"/>
                    </w:rPr>
                  </w:pPr>
                  <w:r w:rsidRPr="00176D69">
                    <w:rPr>
                      <w:bCs/>
                      <w:sz w:val="14"/>
                      <w:lang w:val="es-ES"/>
                    </w:rPr>
                    <w:t>Economía</w:t>
                  </w:r>
                </w:p>
              </w:txbxContent>
            </v:textbox>
          </v:rect>
        </w:pict>
      </w:r>
      <w:r>
        <w:rPr>
          <w:b/>
          <w:bCs/>
          <w:noProof/>
          <w:lang w:val="es-ES" w:eastAsia="es-ES"/>
        </w:rPr>
        <w:pict>
          <v:rect id="_x0000_s1496" style="position:absolute;left:0;text-align:left;margin-left:358.25pt;margin-top:118.1pt;width:8.15pt;height:34.8pt;z-index:38" filled="f" stroked="f">
            <v:textbox style="layout-flow:vertical;mso-layout-flow-alt:bottom-to-top;mso-next-textbox:#_x0000_s1496" inset="0,0,0,0">
              <w:txbxContent>
                <w:p w:rsidR="004939CA" w:rsidRPr="00176D69" w:rsidRDefault="004939CA" w:rsidP="003A48DA">
                  <w:pPr>
                    <w:spacing w:line="240" w:lineRule="auto"/>
                    <w:rPr>
                      <w:sz w:val="14"/>
                    </w:rPr>
                  </w:pPr>
                  <w:r w:rsidRPr="00176D69">
                    <w:rPr>
                      <w:bCs/>
                      <w:sz w:val="14"/>
                      <w:lang w:val="es-ES"/>
                    </w:rPr>
                    <w:t>Servicios</w:t>
                  </w:r>
                </w:p>
              </w:txbxContent>
            </v:textbox>
          </v:rect>
        </w:pict>
      </w:r>
      <w:r>
        <w:rPr>
          <w:b/>
          <w:bCs/>
          <w:noProof/>
          <w:lang w:val="es-ES" w:eastAsia="es-ES"/>
        </w:rPr>
        <w:pict>
          <v:rect id="_x0000_s1495" style="position:absolute;left:0;text-align:left;margin-left:320.7pt;margin-top:119.3pt;width:18.3pt;height:50.2pt;z-index:37" filled="f" stroked="f">
            <v:textbox style="layout-flow:vertical;mso-layout-flow-alt:bottom-to-top;mso-next-textbox:#_x0000_s1495" inset="0,0,0,0">
              <w:txbxContent>
                <w:p w:rsidR="004939CA" w:rsidRPr="00176D69" w:rsidRDefault="004939CA" w:rsidP="003A48DA">
                  <w:pPr>
                    <w:spacing w:line="240" w:lineRule="auto"/>
                    <w:jc w:val="center"/>
                  </w:pPr>
                  <w:r w:rsidRPr="00176D69">
                    <w:rPr>
                      <w:bCs/>
                      <w:sz w:val="14"/>
                      <w:lang w:val="es-ES"/>
                    </w:rPr>
                    <w:t xml:space="preserve">Ciencias de </w:t>
                  </w:r>
                  <w:r>
                    <w:rPr>
                      <w:bCs/>
                      <w:sz w:val="14"/>
                      <w:lang w:val="es-ES"/>
                    </w:rPr>
                    <w:br/>
                  </w:r>
                  <w:r w:rsidRPr="00176D69">
                    <w:rPr>
                      <w:bCs/>
                      <w:sz w:val="14"/>
                      <w:lang w:val="es-ES"/>
                    </w:rPr>
                    <w:t>la educación</w:t>
                  </w:r>
                </w:p>
              </w:txbxContent>
            </v:textbox>
          </v:rect>
        </w:pict>
      </w:r>
      <w:r>
        <w:rPr>
          <w:b/>
          <w:bCs/>
          <w:noProof/>
          <w:lang w:val="es-ES" w:eastAsia="es-ES"/>
        </w:rPr>
        <w:pict>
          <v:rect id="_x0000_s1487" style="position:absolute;left:0;text-align:left;margin-left:90pt;margin-top:123.9pt;width:315pt;height:59.6pt;z-index:29" stroked="f">
            <v:textbox style="mso-next-textbox:#_x0000_s1487" inset="0,0,0,0">
              <w:txbxContent>
                <w:p w:rsidR="004939CA" w:rsidRDefault="004939CA"/>
              </w:txbxContent>
            </v:textbox>
          </v:rect>
        </w:pict>
      </w:r>
      <w:r w:rsidR="00176D69">
        <w:rPr>
          <w:b/>
          <w:bCs/>
          <w:noProof/>
          <w:lang w:val="es-ES" w:eastAsia="es-ES"/>
        </w:rPr>
        <w:pict>
          <v:rect id="_x0000_s1494" style="position:absolute;left:0;text-align:left;margin-left:287.9pt;margin-top:123.7pt;width:18.3pt;height:50.2pt;z-index:36" filled="f" stroked="f">
            <v:textbox style="layout-flow:vertical;mso-layout-flow-alt:bottom-to-top;mso-next-textbox:#_x0000_s1494" inset="0,0,0,0">
              <w:txbxContent>
                <w:p w:rsidR="004939CA" w:rsidRPr="00176D69" w:rsidRDefault="004939CA" w:rsidP="00176D69">
                  <w:pPr>
                    <w:spacing w:line="240" w:lineRule="auto"/>
                    <w:jc w:val="center"/>
                  </w:pPr>
                  <w:r w:rsidRPr="00176D69">
                    <w:rPr>
                      <w:bCs/>
                      <w:sz w:val="14"/>
                      <w:lang w:val="es-ES"/>
                    </w:rPr>
                    <w:t xml:space="preserve">Bellas artes y </w:t>
                  </w:r>
                  <w:r>
                    <w:rPr>
                      <w:bCs/>
                      <w:sz w:val="14"/>
                      <w:lang w:val="es-ES"/>
                    </w:rPr>
                    <w:br/>
                  </w:r>
                  <w:r w:rsidRPr="00176D69">
                    <w:rPr>
                      <w:bCs/>
                      <w:sz w:val="14"/>
                      <w:lang w:val="es-ES"/>
                    </w:rPr>
                    <w:t>artes aplicadas</w:t>
                  </w:r>
                </w:p>
              </w:txbxContent>
            </v:textbox>
          </v:rect>
        </w:pict>
      </w:r>
      <w:r w:rsidR="00176D69">
        <w:rPr>
          <w:b/>
          <w:bCs/>
          <w:noProof/>
          <w:lang w:val="es-ES" w:eastAsia="es-ES"/>
        </w:rPr>
        <w:pict>
          <v:rect id="_x0000_s1493" style="position:absolute;left:0;text-align:left;margin-left:259.45pt;margin-top:119.9pt;width:8.15pt;height:57pt;z-index:35" filled="f" stroked="f">
            <v:textbox style="layout-flow:vertical;mso-layout-flow-alt:bottom-to-top;mso-next-textbox:#_x0000_s1493" inset="0,0,0,0">
              <w:txbxContent>
                <w:p w:rsidR="004939CA" w:rsidRPr="00176D69" w:rsidRDefault="004939CA" w:rsidP="00176D69">
                  <w:pPr>
                    <w:spacing w:line="240" w:lineRule="auto"/>
                    <w:rPr>
                      <w:sz w:val="14"/>
                    </w:rPr>
                  </w:pPr>
                  <w:r w:rsidRPr="00176D69">
                    <w:rPr>
                      <w:bCs/>
                      <w:sz w:val="14"/>
                      <w:lang w:val="es-ES"/>
                    </w:rPr>
                    <w:t>Ciencias naturales</w:t>
                  </w:r>
                </w:p>
              </w:txbxContent>
            </v:textbox>
          </v:rect>
        </w:pict>
      </w:r>
      <w:r w:rsidR="00176D69">
        <w:rPr>
          <w:b/>
          <w:bCs/>
          <w:noProof/>
          <w:lang w:val="es-ES" w:eastAsia="es-ES"/>
        </w:rPr>
        <w:pict>
          <v:rect id="_x0000_s1492" style="position:absolute;left:0;text-align:left;margin-left:227.05pt;margin-top:114.5pt;width:8.15pt;height:34.8pt;z-index:34" filled="f" stroked="f">
            <v:textbox style="layout-flow:vertical;mso-layout-flow-alt:bottom-to-top;mso-next-textbox:#_x0000_s1492" inset="0,0,0,0">
              <w:txbxContent>
                <w:p w:rsidR="004939CA" w:rsidRPr="00176D69" w:rsidRDefault="004939CA" w:rsidP="00176D69">
                  <w:pPr>
                    <w:spacing w:line="240" w:lineRule="auto"/>
                    <w:rPr>
                      <w:sz w:val="14"/>
                    </w:rPr>
                  </w:pPr>
                  <w:r w:rsidRPr="00176D69">
                    <w:rPr>
                      <w:bCs/>
                      <w:sz w:val="14"/>
                      <w:lang w:val="es-ES"/>
                    </w:rPr>
                    <w:t>Derecho</w:t>
                  </w:r>
                </w:p>
              </w:txbxContent>
            </v:textbox>
          </v:rect>
        </w:pict>
      </w:r>
      <w:r w:rsidR="00176D69">
        <w:rPr>
          <w:b/>
          <w:bCs/>
          <w:noProof/>
          <w:lang w:val="es-ES" w:eastAsia="es-ES"/>
        </w:rPr>
        <w:pict>
          <v:rect id="_x0000_s1491" style="position:absolute;left:0;text-align:left;margin-left:192.3pt;margin-top:124.3pt;width:18.3pt;height:59.2pt;z-index:33" filled="f" stroked="f">
            <v:textbox style="layout-flow:vertical;mso-layout-flow-alt:bottom-to-top;mso-next-textbox:#_x0000_s1491" inset="0,0,0,0">
              <w:txbxContent>
                <w:p w:rsidR="004939CA" w:rsidRPr="00176D69" w:rsidRDefault="004939CA" w:rsidP="00176D69">
                  <w:pPr>
                    <w:spacing w:line="240" w:lineRule="auto"/>
                    <w:jc w:val="center"/>
                  </w:pPr>
                  <w:r w:rsidRPr="00176D69">
                    <w:rPr>
                      <w:bCs/>
                      <w:sz w:val="14"/>
                      <w:lang w:val="es-ES"/>
                    </w:rPr>
                    <w:t>Gestión comercial y empresarial</w:t>
                  </w:r>
                </w:p>
              </w:txbxContent>
            </v:textbox>
          </v:rect>
        </w:pict>
      </w:r>
      <w:r w:rsidR="00176D69">
        <w:rPr>
          <w:b/>
          <w:bCs/>
          <w:noProof/>
          <w:lang w:val="es-ES" w:eastAsia="es-ES"/>
        </w:rPr>
        <w:pict>
          <v:rect id="_x0000_s1490" style="position:absolute;left:0;text-align:left;margin-left:158.1pt;margin-top:121.3pt;width:18.3pt;height:64.2pt;z-index:32" filled="f" stroked="f">
            <v:textbox style="layout-flow:vertical;mso-layout-flow-alt:bottom-to-top;mso-next-textbox:#_x0000_s1490" inset="0,0,0,0">
              <w:txbxContent>
                <w:p w:rsidR="004939CA" w:rsidRPr="00176D69" w:rsidRDefault="004939CA" w:rsidP="00176D69">
                  <w:pPr>
                    <w:spacing w:line="240" w:lineRule="auto"/>
                    <w:jc w:val="center"/>
                  </w:pPr>
                  <w:r w:rsidRPr="00176D69">
                    <w:rPr>
                      <w:bCs/>
                      <w:sz w:val="14"/>
                      <w:lang w:val="es-ES"/>
                    </w:rPr>
                    <w:t xml:space="preserve">Ciencias sociales y </w:t>
                  </w:r>
                  <w:r>
                    <w:rPr>
                      <w:bCs/>
                      <w:sz w:val="14"/>
                      <w:lang w:val="es-ES"/>
                    </w:rPr>
                    <w:br/>
                  </w:r>
                  <w:r w:rsidRPr="00176D69">
                    <w:rPr>
                      <w:bCs/>
                      <w:sz w:val="14"/>
                      <w:lang w:val="es-ES"/>
                    </w:rPr>
                    <w:t>del comportamiento</w:t>
                  </w:r>
                </w:p>
              </w:txbxContent>
            </v:textbox>
          </v:rect>
        </w:pict>
      </w:r>
      <w:r w:rsidR="00176D69">
        <w:rPr>
          <w:b/>
          <w:bCs/>
          <w:noProof/>
          <w:lang w:val="es-ES" w:eastAsia="es-ES"/>
        </w:rPr>
        <w:pict>
          <v:rect id="_x0000_s1489" style="position:absolute;left:0;text-align:left;margin-left:123.5pt;margin-top:119.1pt;width:18.3pt;height:64.2pt;z-index:31" filled="f" stroked="f">
            <v:textbox style="layout-flow:vertical;mso-layout-flow-alt:bottom-to-top;mso-next-textbox:#_x0000_s1489" inset="0,0,0,0">
              <w:txbxContent>
                <w:p w:rsidR="004939CA" w:rsidRPr="00176D69" w:rsidRDefault="004939CA" w:rsidP="00176D69">
                  <w:pPr>
                    <w:spacing w:line="240" w:lineRule="auto"/>
                    <w:jc w:val="center"/>
                  </w:pPr>
                  <w:r w:rsidRPr="00176D69">
                    <w:rPr>
                      <w:bCs/>
                      <w:sz w:val="14"/>
                      <w:lang w:val="es-ES"/>
                    </w:rPr>
                    <w:t xml:space="preserve">Medicina y otros </w:t>
                  </w:r>
                  <w:r>
                    <w:rPr>
                      <w:bCs/>
                      <w:sz w:val="14"/>
                      <w:lang w:val="es-ES"/>
                    </w:rPr>
                    <w:br/>
                  </w:r>
                  <w:r w:rsidRPr="00176D69">
                    <w:rPr>
                      <w:bCs/>
                      <w:sz w:val="14"/>
                      <w:lang w:val="es-ES"/>
                    </w:rPr>
                    <w:t>estudios médicos</w:t>
                  </w:r>
                </w:p>
              </w:txbxContent>
            </v:textbox>
          </v:rect>
        </w:pict>
      </w:r>
      <w:r w:rsidR="00176D69">
        <w:rPr>
          <w:b/>
          <w:bCs/>
          <w:noProof/>
          <w:lang w:val="es-ES" w:eastAsia="es-ES"/>
        </w:rPr>
        <w:pict>
          <v:rect id="_x0000_s1488" style="position:absolute;left:0;text-align:left;margin-left:94.7pt;margin-top:125.3pt;width:8.15pt;height:81pt;z-index:30" filled="f" stroked="f">
            <v:textbox style="layout-flow:vertical;mso-layout-flow-alt:bottom-to-top;mso-next-textbox:#_x0000_s1488" inset="0,0,0,0">
              <w:txbxContent>
                <w:p w:rsidR="004939CA" w:rsidRPr="00176D69" w:rsidRDefault="004939CA" w:rsidP="00176D69">
                  <w:pPr>
                    <w:spacing w:line="240" w:lineRule="auto"/>
                    <w:rPr>
                      <w:sz w:val="14"/>
                    </w:rPr>
                  </w:pPr>
                  <w:r w:rsidRPr="00176D69">
                    <w:rPr>
                      <w:bCs/>
                      <w:sz w:val="14"/>
                      <w:lang w:val="es-ES"/>
                    </w:rPr>
                    <w:t>Ciencias humanas y religión</w:t>
                  </w:r>
                </w:p>
              </w:txbxContent>
            </v:textbox>
          </v:rect>
        </w:pict>
      </w:r>
      <w:r w:rsidR="002F2972" w:rsidRPr="00666A2E">
        <w:rPr>
          <w:b/>
          <w:bCs/>
          <w:lang w:val="es-ES"/>
        </w:rPr>
        <w:pict>
          <v:shape id="_x0000_i1030" type="#_x0000_t75" style="width:368.25pt;height:214.5pt">
            <v:imagedata r:id="rId26" o:title="graphe_03"/>
          </v:shape>
        </w:pict>
      </w:r>
    </w:p>
    <w:p w:rsidR="00915816" w:rsidRPr="00666A2E" w:rsidRDefault="003A48DA" w:rsidP="00722A34">
      <w:pPr>
        <w:pStyle w:val="SingleTxtG"/>
        <w:spacing w:after="0"/>
        <w:rPr>
          <w:lang w:val="es-ES"/>
        </w:rPr>
      </w:pPr>
      <w:r>
        <w:rPr>
          <w:noProof/>
          <w:lang w:val="es-ES" w:eastAsia="es-ES"/>
        </w:rPr>
        <w:pict>
          <v:rect id="_x0000_s1509" style="position:absolute;left:0;text-align:left;margin-left:389.85pt;margin-top:92.7pt;width:8.15pt;height:34.8pt;z-index:50" filled="f" stroked="f">
            <v:textbox style="layout-flow:vertical;mso-layout-flow-alt:bottom-to-top;mso-next-textbox:#_x0000_s1509" inset="0,0,0,0">
              <w:txbxContent>
                <w:p w:rsidR="004939CA" w:rsidRPr="00176D69" w:rsidRDefault="004939CA" w:rsidP="003A48DA">
                  <w:pPr>
                    <w:spacing w:line="240" w:lineRule="auto"/>
                    <w:rPr>
                      <w:sz w:val="14"/>
                    </w:rPr>
                  </w:pPr>
                  <w:r w:rsidRPr="00176D69">
                    <w:rPr>
                      <w:bCs/>
                      <w:sz w:val="14"/>
                      <w:lang w:val="es-ES"/>
                    </w:rPr>
                    <w:t>Servicios</w:t>
                  </w:r>
                </w:p>
              </w:txbxContent>
            </v:textbox>
          </v:rect>
        </w:pict>
      </w:r>
      <w:r>
        <w:rPr>
          <w:noProof/>
          <w:lang w:val="es-ES" w:eastAsia="es-ES"/>
        </w:rPr>
        <w:pict>
          <v:rect id="_x0000_s1508" style="position:absolute;left:0;text-align:left;margin-left:352.3pt;margin-top:95.9pt;width:18.3pt;height:50.2pt;z-index:49" filled="f" stroked="f">
            <v:textbox style="layout-flow:vertical;mso-layout-flow-alt:bottom-to-top;mso-next-textbox:#_x0000_s1508" inset="0,0,0,0">
              <w:txbxContent>
                <w:p w:rsidR="004939CA" w:rsidRPr="00176D69" w:rsidRDefault="004939CA" w:rsidP="003A48DA">
                  <w:pPr>
                    <w:spacing w:line="240" w:lineRule="auto"/>
                    <w:jc w:val="center"/>
                  </w:pPr>
                  <w:r w:rsidRPr="00176D69">
                    <w:rPr>
                      <w:bCs/>
                      <w:sz w:val="14"/>
                      <w:lang w:val="es-ES"/>
                    </w:rPr>
                    <w:t xml:space="preserve">Bellas artes y </w:t>
                  </w:r>
                  <w:r>
                    <w:rPr>
                      <w:bCs/>
                      <w:sz w:val="14"/>
                      <w:lang w:val="es-ES"/>
                    </w:rPr>
                    <w:br/>
                  </w:r>
                  <w:r w:rsidRPr="00176D69">
                    <w:rPr>
                      <w:bCs/>
                      <w:sz w:val="14"/>
                      <w:lang w:val="es-ES"/>
                    </w:rPr>
                    <w:t>artes aplicadas</w:t>
                  </w:r>
                </w:p>
              </w:txbxContent>
            </v:textbox>
          </v:rect>
        </w:pict>
      </w:r>
      <w:r>
        <w:rPr>
          <w:noProof/>
          <w:lang w:val="es-ES" w:eastAsia="es-ES"/>
        </w:rPr>
        <w:pict>
          <v:rect id="_x0000_s1507" style="position:absolute;left:0;text-align:left;margin-left:324.45pt;margin-top:95.1pt;width:8.15pt;height:34.8pt;z-index:48" filled="f" stroked="f">
            <v:textbox style="layout-flow:vertical;mso-layout-flow-alt:bottom-to-top;mso-next-textbox:#_x0000_s1507" inset="0,0,0,0">
              <w:txbxContent>
                <w:p w:rsidR="004939CA" w:rsidRPr="00176D69" w:rsidRDefault="004939CA" w:rsidP="003A48DA">
                  <w:pPr>
                    <w:spacing w:line="240" w:lineRule="auto"/>
                    <w:rPr>
                      <w:sz w:val="14"/>
                    </w:rPr>
                  </w:pPr>
                  <w:r w:rsidRPr="003A48DA">
                    <w:rPr>
                      <w:sz w:val="14"/>
                      <w:lang w:val="es-ES"/>
                    </w:rPr>
                    <w:t>Ingeniería</w:t>
                  </w:r>
                </w:p>
              </w:txbxContent>
            </v:textbox>
          </v:rect>
        </w:pict>
      </w:r>
      <w:r>
        <w:rPr>
          <w:noProof/>
          <w:lang w:val="es-ES" w:eastAsia="es-ES"/>
        </w:rPr>
        <w:pict>
          <v:rect id="_x0000_s1506" style="position:absolute;left:0;text-align:left;margin-left:291.65pt;margin-top:95.1pt;width:8.15pt;height:57pt;z-index:47" filled="f" stroked="f">
            <v:textbox style="layout-flow:vertical;mso-layout-flow-alt:bottom-to-top;mso-next-textbox:#_x0000_s1506" inset="0,0,0,0">
              <w:txbxContent>
                <w:p w:rsidR="004939CA" w:rsidRPr="00176D69" w:rsidRDefault="004939CA" w:rsidP="003A48DA">
                  <w:pPr>
                    <w:spacing w:line="240" w:lineRule="auto"/>
                    <w:rPr>
                      <w:sz w:val="14"/>
                    </w:rPr>
                  </w:pPr>
                  <w:r w:rsidRPr="00176D69">
                    <w:rPr>
                      <w:bCs/>
                      <w:sz w:val="14"/>
                      <w:lang w:val="es-ES"/>
                    </w:rPr>
                    <w:t>Ciencias naturales</w:t>
                  </w:r>
                </w:p>
              </w:txbxContent>
            </v:textbox>
          </v:rect>
        </w:pict>
      </w:r>
      <w:r>
        <w:rPr>
          <w:noProof/>
          <w:lang w:val="es-ES" w:eastAsia="es-ES"/>
        </w:rPr>
        <w:pict>
          <v:rect id="_x0000_s1505" style="position:absolute;left:0;text-align:left;margin-left:254pt;margin-top:92.9pt;width:18.3pt;height:50.2pt;z-index:46" filled="f" stroked="f">
            <v:textbox style="layout-flow:vertical;mso-layout-flow-alt:bottom-to-top;mso-next-textbox:#_x0000_s1505" inset="0,0,0,0">
              <w:txbxContent>
                <w:p w:rsidR="004939CA" w:rsidRPr="00176D69" w:rsidRDefault="004939CA" w:rsidP="003A48DA">
                  <w:pPr>
                    <w:spacing w:line="240" w:lineRule="auto"/>
                    <w:jc w:val="center"/>
                  </w:pPr>
                  <w:r w:rsidRPr="00176D69">
                    <w:rPr>
                      <w:bCs/>
                      <w:sz w:val="14"/>
                      <w:lang w:val="es-ES"/>
                    </w:rPr>
                    <w:t xml:space="preserve">Ciencias de </w:t>
                  </w:r>
                  <w:r>
                    <w:rPr>
                      <w:bCs/>
                      <w:sz w:val="14"/>
                      <w:lang w:val="es-ES"/>
                    </w:rPr>
                    <w:br/>
                  </w:r>
                  <w:r w:rsidRPr="00176D69">
                    <w:rPr>
                      <w:bCs/>
                      <w:sz w:val="14"/>
                      <w:lang w:val="es-ES"/>
                    </w:rPr>
                    <w:t>la educación</w:t>
                  </w:r>
                </w:p>
              </w:txbxContent>
            </v:textbox>
          </v:rect>
        </w:pict>
      </w:r>
      <w:r>
        <w:rPr>
          <w:noProof/>
          <w:lang w:val="es-ES" w:eastAsia="es-ES"/>
        </w:rPr>
        <w:pict>
          <v:rect id="_x0000_s1504" style="position:absolute;left:0;text-align:left;margin-left:221pt;margin-top:92.7pt;width:18.3pt;height:64.2pt;z-index:45" filled="f" stroked="f">
            <v:textbox style="layout-flow:vertical;mso-layout-flow-alt:bottom-to-top;mso-next-textbox:#_x0000_s1504" inset="0,0,0,0">
              <w:txbxContent>
                <w:p w:rsidR="004939CA" w:rsidRPr="00176D69" w:rsidRDefault="004939CA" w:rsidP="003A48DA">
                  <w:pPr>
                    <w:spacing w:line="240" w:lineRule="auto"/>
                    <w:jc w:val="center"/>
                  </w:pPr>
                  <w:r w:rsidRPr="00176D69">
                    <w:rPr>
                      <w:bCs/>
                      <w:sz w:val="14"/>
                      <w:lang w:val="es-ES"/>
                    </w:rPr>
                    <w:t xml:space="preserve">Medicina y otros </w:t>
                  </w:r>
                  <w:r>
                    <w:rPr>
                      <w:bCs/>
                      <w:sz w:val="14"/>
                      <w:lang w:val="es-ES"/>
                    </w:rPr>
                    <w:br/>
                  </w:r>
                  <w:r w:rsidRPr="00176D69">
                    <w:rPr>
                      <w:bCs/>
                      <w:sz w:val="14"/>
                      <w:lang w:val="es-ES"/>
                    </w:rPr>
                    <w:t>estudios médicos</w:t>
                  </w:r>
                </w:p>
              </w:txbxContent>
            </v:textbox>
          </v:rect>
        </w:pict>
      </w:r>
      <w:r>
        <w:rPr>
          <w:noProof/>
          <w:lang w:val="es-ES" w:eastAsia="es-ES"/>
        </w:rPr>
        <w:pict>
          <v:rect id="_x0000_s1503" style="position:absolute;left:0;text-align:left;margin-left:189.3pt;margin-top:99.5pt;width:18.3pt;height:59.2pt;z-index:44" filled="f" stroked="f">
            <v:textbox style="layout-flow:vertical;mso-layout-flow-alt:bottom-to-top;mso-next-textbox:#_x0000_s1503" inset="0,0,0,0">
              <w:txbxContent>
                <w:p w:rsidR="004939CA" w:rsidRPr="00176D69" w:rsidRDefault="004939CA" w:rsidP="003A48DA">
                  <w:pPr>
                    <w:spacing w:line="240" w:lineRule="auto"/>
                    <w:jc w:val="center"/>
                  </w:pPr>
                  <w:r w:rsidRPr="00176D69">
                    <w:rPr>
                      <w:bCs/>
                      <w:sz w:val="14"/>
                      <w:lang w:val="es-ES"/>
                    </w:rPr>
                    <w:t>Gestión comercial y empresarial</w:t>
                  </w:r>
                </w:p>
              </w:txbxContent>
            </v:textbox>
          </v:rect>
        </w:pict>
      </w:r>
      <w:r>
        <w:rPr>
          <w:noProof/>
          <w:lang w:val="es-ES" w:eastAsia="es-ES"/>
        </w:rPr>
        <w:pict>
          <v:rect id="_x0000_s1502" style="position:absolute;left:0;text-align:left;margin-left:157.4pt;margin-top:98.9pt;width:18.3pt;height:59.2pt;z-index:43" filled="f" stroked="f">
            <v:textbox style="layout-flow:vertical;mso-layout-flow-alt:bottom-to-top;mso-next-textbox:#_x0000_s1502" inset="0,0,0,0">
              <w:txbxContent>
                <w:p w:rsidR="004939CA" w:rsidRPr="00176D69" w:rsidRDefault="004939CA" w:rsidP="003A48DA">
                  <w:pPr>
                    <w:spacing w:line="240" w:lineRule="auto"/>
                    <w:jc w:val="center"/>
                  </w:pPr>
                  <w:r w:rsidRPr="003A48DA">
                    <w:rPr>
                      <w:sz w:val="14"/>
                      <w:lang w:val="es-ES"/>
                    </w:rPr>
                    <w:t>Ciencias humanas y religión</w:t>
                  </w:r>
                </w:p>
              </w:txbxContent>
            </v:textbox>
          </v:rect>
        </w:pict>
      </w:r>
      <w:r>
        <w:rPr>
          <w:noProof/>
          <w:lang w:val="es-ES" w:eastAsia="es-ES"/>
        </w:rPr>
        <w:pict>
          <v:rect id="_x0000_s1501" style="position:absolute;left:0;text-align:left;margin-left:126.8pt;margin-top:89.1pt;width:8.15pt;height:34.8pt;z-index:42" filled="f" stroked="f">
            <v:textbox style="layout-flow:vertical;mso-layout-flow-alt:bottom-to-top;mso-next-textbox:#_x0000_s1501" inset="0,0,0,0">
              <w:txbxContent>
                <w:p w:rsidR="004939CA" w:rsidRPr="00176D69" w:rsidRDefault="004939CA" w:rsidP="003A48DA">
                  <w:pPr>
                    <w:spacing w:line="240" w:lineRule="auto"/>
                    <w:rPr>
                      <w:sz w:val="14"/>
                    </w:rPr>
                  </w:pPr>
                  <w:r w:rsidRPr="00176D69">
                    <w:rPr>
                      <w:bCs/>
                      <w:sz w:val="14"/>
                      <w:lang w:val="es-ES"/>
                    </w:rPr>
                    <w:t>Derecho</w:t>
                  </w:r>
                </w:p>
              </w:txbxContent>
            </v:textbox>
          </v:rect>
        </w:pict>
      </w:r>
      <w:r>
        <w:rPr>
          <w:noProof/>
          <w:lang w:val="es-ES" w:eastAsia="es-ES"/>
        </w:rPr>
        <w:pict>
          <v:rect id="_x0000_s1500" style="position:absolute;left:0;text-align:left;margin-left:91.2pt;margin-top:97.5pt;width:18.3pt;height:64.2pt;z-index:41" filled="f" stroked="f">
            <v:textbox style="layout-flow:vertical;mso-layout-flow-alt:bottom-to-top;mso-next-textbox:#_x0000_s1500" inset="0,0,0,0">
              <w:txbxContent>
                <w:p w:rsidR="004939CA" w:rsidRPr="00176D69" w:rsidRDefault="004939CA" w:rsidP="003A48DA">
                  <w:pPr>
                    <w:spacing w:line="240" w:lineRule="auto"/>
                    <w:jc w:val="center"/>
                  </w:pPr>
                  <w:r w:rsidRPr="00176D69">
                    <w:rPr>
                      <w:bCs/>
                      <w:sz w:val="14"/>
                      <w:lang w:val="es-ES"/>
                    </w:rPr>
                    <w:t xml:space="preserve">Ciencias sociales y </w:t>
                  </w:r>
                  <w:r>
                    <w:rPr>
                      <w:bCs/>
                      <w:sz w:val="14"/>
                      <w:lang w:val="es-ES"/>
                    </w:rPr>
                    <w:br/>
                  </w:r>
                  <w:r w:rsidRPr="00176D69">
                    <w:rPr>
                      <w:bCs/>
                      <w:sz w:val="14"/>
                      <w:lang w:val="es-ES"/>
                    </w:rPr>
                    <w:t>del comportamiento</w:t>
                  </w:r>
                </w:p>
              </w:txbxContent>
            </v:textbox>
          </v:rect>
        </w:pict>
      </w:r>
      <w:r>
        <w:rPr>
          <w:noProof/>
          <w:lang w:val="es-ES" w:eastAsia="es-ES"/>
        </w:rPr>
        <w:pict>
          <v:rect id="_x0000_s1499" style="position:absolute;left:0;text-align:left;margin-left:88.8pt;margin-top:102.1pt;width:315pt;height:74pt;z-index:40" stroked="f">
            <v:textbox style="mso-next-textbox:#_x0000_s1499" inset="0,0,0,0">
              <w:txbxContent>
                <w:p w:rsidR="004939CA" w:rsidRDefault="004939CA" w:rsidP="003A48DA"/>
              </w:txbxContent>
            </v:textbox>
          </v:rect>
        </w:pict>
      </w:r>
      <w:r w:rsidRPr="00666A2E">
        <w:rPr>
          <w:lang w:val="es-ES"/>
        </w:rPr>
        <w:pict>
          <v:shape id="_x0000_i1031" type="#_x0000_t75" style="width:368.25pt;height:192.75pt">
            <v:imagedata r:id="rId27" o:title="graphe_04"/>
          </v:shape>
        </w:pict>
      </w:r>
    </w:p>
    <w:p w:rsidR="00915816" w:rsidRPr="002F2972" w:rsidRDefault="00B662D3" w:rsidP="002F2972">
      <w:pPr>
        <w:pStyle w:val="SingleTxtG"/>
        <w:spacing w:before="120" w:after="0"/>
        <w:ind w:firstLine="170"/>
        <w:jc w:val="left"/>
        <w:rPr>
          <w:sz w:val="18"/>
          <w:szCs w:val="18"/>
          <w:lang w:val="es-ES"/>
        </w:rPr>
      </w:pPr>
      <w:r w:rsidRPr="00666A2E">
        <w:rPr>
          <w:sz w:val="18"/>
          <w:szCs w:val="18"/>
          <w:lang w:val="es-ES"/>
        </w:rPr>
        <w:t>Elaboración interna</w:t>
      </w:r>
    </w:p>
    <w:p w:rsidR="00915816" w:rsidRPr="002F2972" w:rsidRDefault="00B662D3" w:rsidP="002F2972">
      <w:pPr>
        <w:pStyle w:val="SingleTxtG"/>
        <w:spacing w:after="240"/>
        <w:ind w:firstLine="170"/>
        <w:jc w:val="left"/>
        <w:rPr>
          <w:b/>
          <w:lang w:val="es-ES"/>
        </w:rPr>
      </w:pPr>
      <w:r w:rsidRPr="00666A2E">
        <w:rPr>
          <w:i/>
          <w:sz w:val="18"/>
          <w:szCs w:val="18"/>
          <w:lang w:val="es-ES"/>
        </w:rPr>
        <w:t>Fuente</w:t>
      </w:r>
      <w:r w:rsidR="00915816" w:rsidRPr="00666A2E">
        <w:rPr>
          <w:i/>
          <w:sz w:val="18"/>
          <w:szCs w:val="18"/>
          <w:lang w:val="es-ES"/>
        </w:rPr>
        <w:t xml:space="preserve">: </w:t>
      </w:r>
      <w:r w:rsidRPr="00666A2E">
        <w:rPr>
          <w:sz w:val="18"/>
          <w:szCs w:val="18"/>
          <w:lang w:val="es-ES"/>
        </w:rPr>
        <w:t>Instituto de Estudios Andorranos</w:t>
      </w:r>
    </w:p>
    <w:p w:rsidR="00915816" w:rsidRPr="00666A2E" w:rsidRDefault="00915816" w:rsidP="002F2972">
      <w:pPr>
        <w:pStyle w:val="H23G"/>
        <w:rPr>
          <w:lang w:val="es-ES"/>
        </w:rPr>
      </w:pPr>
      <w:bookmarkStart w:id="190" w:name="_Toc279151125"/>
      <w:bookmarkStart w:id="191" w:name="_Toc300830935"/>
      <w:r w:rsidRPr="00666A2E">
        <w:rPr>
          <w:lang w:val="es-ES"/>
        </w:rPr>
        <w:tab/>
        <w:t>7.</w:t>
      </w:r>
      <w:r w:rsidRPr="00666A2E">
        <w:rPr>
          <w:lang w:val="es-ES"/>
        </w:rPr>
        <w:tab/>
        <w:t>L</w:t>
      </w:r>
      <w:r w:rsidR="00B662D3" w:rsidRPr="00666A2E">
        <w:rPr>
          <w:lang w:val="es-ES"/>
        </w:rPr>
        <w:t>a educación especial</w:t>
      </w:r>
      <w:bookmarkEnd w:id="190"/>
      <w:bookmarkEnd w:id="191"/>
    </w:p>
    <w:p w:rsidR="00915816" w:rsidRPr="00666A2E" w:rsidRDefault="00915816" w:rsidP="002F2972">
      <w:pPr>
        <w:pStyle w:val="SingleTxtG"/>
        <w:rPr>
          <w:lang w:val="es-ES"/>
        </w:rPr>
      </w:pPr>
      <w:r w:rsidRPr="00666A2E">
        <w:rPr>
          <w:lang w:val="es-ES"/>
        </w:rPr>
        <w:t>211.</w:t>
      </w:r>
      <w:r w:rsidRPr="00666A2E">
        <w:rPr>
          <w:lang w:val="es-ES"/>
        </w:rPr>
        <w:tab/>
        <w:t xml:space="preserve">La </w:t>
      </w:r>
      <w:r w:rsidRPr="00666A2E">
        <w:rPr>
          <w:i/>
          <w:iCs/>
          <w:lang w:val="es-ES"/>
        </w:rPr>
        <w:t>Llei qualificada d</w:t>
      </w:r>
      <w:r w:rsidR="00D85076">
        <w:rPr>
          <w:i/>
          <w:iCs/>
          <w:lang w:val="es-ES"/>
        </w:rPr>
        <w:t>'</w:t>
      </w:r>
      <w:r w:rsidRPr="00666A2E">
        <w:rPr>
          <w:i/>
          <w:iCs/>
          <w:lang w:val="es-ES"/>
        </w:rPr>
        <w:t xml:space="preserve">educació </w:t>
      </w:r>
      <w:r w:rsidRPr="00666A2E">
        <w:rPr>
          <w:lang w:val="es-ES"/>
        </w:rPr>
        <w:t>(</w:t>
      </w:r>
      <w:r w:rsidR="00B662D3" w:rsidRPr="00666A2E">
        <w:rPr>
          <w:lang w:val="es-ES"/>
        </w:rPr>
        <w:t>Ley cualificada de educación</w:t>
      </w:r>
      <w:r w:rsidRPr="00666A2E">
        <w:rPr>
          <w:lang w:val="es-ES"/>
        </w:rPr>
        <w:t>)</w:t>
      </w:r>
      <w:r w:rsidR="00B662D3" w:rsidRPr="00666A2E">
        <w:rPr>
          <w:lang w:val="es-ES"/>
        </w:rPr>
        <w:t xml:space="preserve"> dispone en su artículo</w:t>
      </w:r>
      <w:r w:rsidRPr="00666A2E">
        <w:rPr>
          <w:lang w:val="es-ES"/>
        </w:rPr>
        <w:t xml:space="preserve"> 8 que</w:t>
      </w:r>
      <w:r w:rsidR="00B662D3" w:rsidRPr="00666A2E">
        <w:rPr>
          <w:lang w:val="es-ES"/>
        </w:rPr>
        <w:t xml:space="preserve"> la educación de los niños con necesidades educativas especiales se regirá por el principio de integración escolar. De conformidad con ese artículo y a fin de alcanzar los objetivos fijados y de establecer las prestaciones y los servicios a que deben tener acceso las personas con discapacidad,</w:t>
      </w:r>
      <w:r w:rsidR="001532EC" w:rsidRPr="00666A2E">
        <w:rPr>
          <w:lang w:val="es-ES"/>
        </w:rPr>
        <w:t xml:space="preserve"> el 2 de mayo de 2002</w:t>
      </w:r>
      <w:r w:rsidR="00B662D3" w:rsidRPr="00666A2E">
        <w:rPr>
          <w:lang w:val="es-ES"/>
        </w:rPr>
        <w:t xml:space="preserve"> el Gobierno de Andorra firmó un </w:t>
      </w:r>
      <w:r w:rsidR="001532EC" w:rsidRPr="00666A2E">
        <w:rPr>
          <w:lang w:val="es-ES"/>
        </w:rPr>
        <w:t xml:space="preserve">convenio </w:t>
      </w:r>
      <w:r w:rsidR="00B662D3" w:rsidRPr="00666A2E">
        <w:rPr>
          <w:lang w:val="es-ES"/>
        </w:rPr>
        <w:t xml:space="preserve">de colaboración con </w:t>
      </w:r>
      <w:smartTag w:uri="urn:schemas-microsoft-com:office:smarttags" w:element="PersonName">
        <w:smartTagPr>
          <w:attr w:name="ProductID" w:val="la Escuela Especial"/>
        </w:smartTagPr>
        <w:r w:rsidR="00B662D3" w:rsidRPr="00666A2E">
          <w:rPr>
            <w:lang w:val="es-ES"/>
          </w:rPr>
          <w:t>la Escuela</w:t>
        </w:r>
        <w:r w:rsidR="001532EC" w:rsidRPr="00666A2E">
          <w:rPr>
            <w:lang w:val="es-ES"/>
          </w:rPr>
          <w:t xml:space="preserve"> Especial</w:t>
        </w:r>
      </w:smartTag>
      <w:r w:rsidR="001532EC" w:rsidRPr="00666A2E">
        <w:rPr>
          <w:lang w:val="es-ES"/>
        </w:rPr>
        <w:t xml:space="preserve"> de Nuestra Señora</w:t>
      </w:r>
      <w:r w:rsidRPr="00666A2E">
        <w:rPr>
          <w:lang w:val="es-ES"/>
        </w:rPr>
        <w:t xml:space="preserve"> de Meritxell (EENSM).</w:t>
      </w:r>
    </w:p>
    <w:p w:rsidR="00915816" w:rsidRPr="00666A2E" w:rsidRDefault="001532EC" w:rsidP="003A48DA">
      <w:pPr>
        <w:pStyle w:val="Heading1"/>
        <w:rPr>
          <w:lang w:val="es-ES"/>
        </w:rPr>
      </w:pPr>
      <w:r w:rsidRPr="00666A2E">
        <w:rPr>
          <w:lang w:val="es-ES"/>
        </w:rPr>
        <w:t>Cuadro</w:t>
      </w:r>
      <w:r w:rsidR="00915816" w:rsidRPr="00666A2E">
        <w:rPr>
          <w:lang w:val="es-ES"/>
        </w:rPr>
        <w:t xml:space="preserve"> 42</w:t>
      </w:r>
    </w:p>
    <w:p w:rsidR="00915816" w:rsidRPr="003A48DA" w:rsidRDefault="001532EC" w:rsidP="003A48DA">
      <w:pPr>
        <w:pStyle w:val="SingleTxtG"/>
        <w:jc w:val="left"/>
        <w:rPr>
          <w:b/>
          <w:lang w:val="es-ES"/>
        </w:rPr>
      </w:pPr>
      <w:r w:rsidRPr="003A48DA">
        <w:rPr>
          <w:b/>
          <w:lang w:val="es-ES"/>
        </w:rPr>
        <w:t xml:space="preserve">Número de alumnos matriculados en </w:t>
      </w:r>
      <w:smartTag w:uri="urn:schemas-microsoft-com:office:smarttags" w:element="PersonName">
        <w:smartTagPr>
          <w:attr w:name="ProductID" w:val="la Escuela Especial"/>
        </w:smartTagPr>
        <w:r w:rsidRPr="003A48DA">
          <w:rPr>
            <w:b/>
            <w:lang w:val="es-ES"/>
          </w:rPr>
          <w:t>la Escuela Especial</w:t>
        </w:r>
      </w:smartTag>
      <w:r w:rsidRPr="003A48DA">
        <w:rPr>
          <w:b/>
          <w:lang w:val="es-ES"/>
        </w:rPr>
        <w:t xml:space="preserve"> de Nuestra Señora de Meritxell, por sexo (1997-2005) </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910"/>
        <w:gridCol w:w="1292"/>
        <w:gridCol w:w="1292"/>
        <w:gridCol w:w="1292"/>
        <w:gridCol w:w="1292"/>
        <w:gridCol w:w="1292"/>
      </w:tblGrid>
      <w:tr w:rsidR="00915816" w:rsidRPr="003A48DA">
        <w:trPr>
          <w:trHeight w:val="240"/>
          <w:tblHeader/>
        </w:trPr>
        <w:tc>
          <w:tcPr>
            <w:tcW w:w="910" w:type="dxa"/>
            <w:tcBorders>
              <w:top w:val="single" w:sz="4" w:space="0" w:color="auto"/>
              <w:bottom w:val="single" w:sz="12" w:space="0" w:color="auto"/>
            </w:tcBorders>
            <w:shd w:val="clear" w:color="auto" w:fill="auto"/>
            <w:vAlign w:val="bottom"/>
          </w:tcPr>
          <w:p w:rsidR="00915816" w:rsidRPr="003A48DA" w:rsidRDefault="003A48DA" w:rsidP="00722A34">
            <w:pPr>
              <w:pStyle w:val="SingleTxtG"/>
              <w:suppressAutoHyphens w:val="0"/>
              <w:spacing w:before="80" w:after="80" w:line="200" w:lineRule="exact"/>
              <w:ind w:left="0" w:right="0"/>
              <w:jc w:val="left"/>
              <w:rPr>
                <w:bCs/>
                <w:i/>
                <w:sz w:val="16"/>
                <w:szCs w:val="16"/>
                <w:lang w:val="es-ES"/>
              </w:rPr>
            </w:pPr>
            <w:r w:rsidRPr="003A48DA">
              <w:rPr>
                <w:bCs/>
                <w:i/>
                <w:sz w:val="16"/>
                <w:szCs w:val="16"/>
                <w:lang w:val="es-ES"/>
              </w:rPr>
              <w:t>Año</w:t>
            </w:r>
          </w:p>
        </w:tc>
        <w:tc>
          <w:tcPr>
            <w:tcW w:w="1292" w:type="dxa"/>
            <w:tcBorders>
              <w:top w:val="single" w:sz="4" w:space="0" w:color="auto"/>
              <w:bottom w:val="single" w:sz="12" w:space="0" w:color="auto"/>
            </w:tcBorders>
            <w:shd w:val="clear" w:color="auto" w:fill="auto"/>
            <w:vAlign w:val="bottom"/>
          </w:tcPr>
          <w:p w:rsidR="00915816" w:rsidRPr="003A48DA" w:rsidRDefault="001532EC" w:rsidP="00722A34">
            <w:pPr>
              <w:pStyle w:val="SingleTxtG"/>
              <w:suppressAutoHyphens w:val="0"/>
              <w:spacing w:before="80" w:after="80" w:line="200" w:lineRule="exact"/>
              <w:ind w:left="0" w:right="0"/>
              <w:jc w:val="right"/>
              <w:rPr>
                <w:bCs/>
                <w:i/>
                <w:sz w:val="16"/>
                <w:szCs w:val="16"/>
                <w:lang w:val="es-ES"/>
              </w:rPr>
            </w:pPr>
            <w:r w:rsidRPr="003A48DA">
              <w:rPr>
                <w:bCs/>
                <w:i/>
                <w:sz w:val="16"/>
                <w:szCs w:val="16"/>
                <w:lang w:val="es-ES"/>
              </w:rPr>
              <w:t>Mujeres</w:t>
            </w:r>
          </w:p>
        </w:tc>
        <w:tc>
          <w:tcPr>
            <w:tcW w:w="1292" w:type="dxa"/>
            <w:tcBorders>
              <w:top w:val="single" w:sz="4" w:space="0" w:color="auto"/>
              <w:bottom w:val="single" w:sz="12" w:space="0" w:color="auto"/>
            </w:tcBorders>
            <w:shd w:val="clear" w:color="auto" w:fill="auto"/>
            <w:vAlign w:val="bottom"/>
          </w:tcPr>
          <w:p w:rsidR="00915816" w:rsidRPr="003A48DA" w:rsidRDefault="00915816" w:rsidP="00722A34">
            <w:pPr>
              <w:pStyle w:val="SingleTxtG"/>
              <w:suppressAutoHyphens w:val="0"/>
              <w:spacing w:before="80" w:after="80" w:line="200" w:lineRule="exact"/>
              <w:ind w:left="0" w:right="0"/>
              <w:jc w:val="right"/>
              <w:rPr>
                <w:bCs/>
                <w:i/>
                <w:sz w:val="16"/>
                <w:szCs w:val="16"/>
                <w:lang w:val="es-ES"/>
              </w:rPr>
            </w:pPr>
            <w:r w:rsidRPr="003A48DA">
              <w:rPr>
                <w:bCs/>
                <w:i/>
                <w:sz w:val="16"/>
                <w:szCs w:val="16"/>
                <w:lang w:val="es-ES"/>
              </w:rPr>
              <w:t>%</w:t>
            </w:r>
          </w:p>
        </w:tc>
        <w:tc>
          <w:tcPr>
            <w:tcW w:w="1292" w:type="dxa"/>
            <w:tcBorders>
              <w:top w:val="single" w:sz="4" w:space="0" w:color="auto"/>
              <w:bottom w:val="single" w:sz="12" w:space="0" w:color="auto"/>
            </w:tcBorders>
            <w:shd w:val="clear" w:color="auto" w:fill="auto"/>
            <w:vAlign w:val="bottom"/>
          </w:tcPr>
          <w:p w:rsidR="00915816" w:rsidRPr="003A48DA" w:rsidRDefault="00915816" w:rsidP="00722A34">
            <w:pPr>
              <w:pStyle w:val="SingleTxtG"/>
              <w:suppressAutoHyphens w:val="0"/>
              <w:spacing w:before="80" w:after="80" w:line="200" w:lineRule="exact"/>
              <w:ind w:left="0" w:right="0"/>
              <w:jc w:val="right"/>
              <w:rPr>
                <w:bCs/>
                <w:i/>
                <w:sz w:val="16"/>
                <w:szCs w:val="16"/>
                <w:lang w:val="es-ES"/>
              </w:rPr>
            </w:pPr>
            <w:r w:rsidRPr="003A48DA">
              <w:rPr>
                <w:bCs/>
                <w:i/>
                <w:sz w:val="16"/>
                <w:szCs w:val="16"/>
                <w:lang w:val="es-ES"/>
              </w:rPr>
              <w:t>Hom</w:t>
            </w:r>
            <w:r w:rsidR="001532EC" w:rsidRPr="003A48DA">
              <w:rPr>
                <w:bCs/>
                <w:i/>
                <w:sz w:val="16"/>
                <w:szCs w:val="16"/>
                <w:lang w:val="es-ES"/>
              </w:rPr>
              <w:t>br</w:t>
            </w:r>
            <w:r w:rsidRPr="003A48DA">
              <w:rPr>
                <w:bCs/>
                <w:i/>
                <w:sz w:val="16"/>
                <w:szCs w:val="16"/>
                <w:lang w:val="es-ES"/>
              </w:rPr>
              <w:t>es</w:t>
            </w:r>
          </w:p>
        </w:tc>
        <w:tc>
          <w:tcPr>
            <w:tcW w:w="1292" w:type="dxa"/>
            <w:tcBorders>
              <w:top w:val="single" w:sz="4" w:space="0" w:color="auto"/>
              <w:bottom w:val="single" w:sz="12" w:space="0" w:color="auto"/>
            </w:tcBorders>
            <w:shd w:val="clear" w:color="auto" w:fill="auto"/>
            <w:vAlign w:val="bottom"/>
          </w:tcPr>
          <w:p w:rsidR="00915816" w:rsidRPr="003A48DA" w:rsidRDefault="00915816" w:rsidP="00722A34">
            <w:pPr>
              <w:pStyle w:val="SingleTxtG"/>
              <w:suppressAutoHyphens w:val="0"/>
              <w:spacing w:before="80" w:after="80" w:line="200" w:lineRule="exact"/>
              <w:ind w:left="0" w:right="0"/>
              <w:jc w:val="right"/>
              <w:rPr>
                <w:bCs/>
                <w:i/>
                <w:sz w:val="16"/>
                <w:szCs w:val="16"/>
                <w:lang w:val="es-ES"/>
              </w:rPr>
            </w:pPr>
            <w:r w:rsidRPr="003A48DA">
              <w:rPr>
                <w:bCs/>
                <w:i/>
                <w:sz w:val="16"/>
                <w:szCs w:val="16"/>
                <w:lang w:val="es-ES"/>
              </w:rPr>
              <w:t>%</w:t>
            </w:r>
          </w:p>
        </w:tc>
        <w:tc>
          <w:tcPr>
            <w:tcW w:w="1292" w:type="dxa"/>
            <w:tcBorders>
              <w:top w:val="single" w:sz="4" w:space="0" w:color="auto"/>
              <w:bottom w:val="single" w:sz="12" w:space="0" w:color="auto"/>
            </w:tcBorders>
            <w:shd w:val="clear" w:color="auto" w:fill="auto"/>
            <w:vAlign w:val="bottom"/>
          </w:tcPr>
          <w:p w:rsidR="00915816" w:rsidRPr="00722A34" w:rsidRDefault="00915816" w:rsidP="00722A34">
            <w:pPr>
              <w:pStyle w:val="SingleTxtG"/>
              <w:suppressAutoHyphens w:val="0"/>
              <w:spacing w:before="80" w:after="80" w:line="200" w:lineRule="exact"/>
              <w:ind w:left="0" w:right="0"/>
              <w:jc w:val="right"/>
              <w:rPr>
                <w:b/>
                <w:bCs/>
                <w:i/>
                <w:sz w:val="16"/>
                <w:szCs w:val="16"/>
                <w:lang w:val="es-ES"/>
              </w:rPr>
            </w:pPr>
            <w:r w:rsidRPr="00722A34">
              <w:rPr>
                <w:b/>
                <w:bCs/>
                <w:i/>
                <w:sz w:val="16"/>
                <w:szCs w:val="16"/>
                <w:lang w:val="es-ES"/>
              </w:rPr>
              <w:t>Total</w:t>
            </w:r>
          </w:p>
        </w:tc>
      </w:tr>
      <w:tr w:rsidR="00915816" w:rsidRPr="00666A2E">
        <w:trPr>
          <w:trHeight w:val="240"/>
        </w:trPr>
        <w:tc>
          <w:tcPr>
            <w:tcW w:w="910" w:type="dxa"/>
            <w:tcBorders>
              <w:top w:val="single" w:sz="12" w:space="0" w:color="auto"/>
            </w:tcBorders>
            <w:shd w:val="clear" w:color="auto" w:fill="auto"/>
            <w:vAlign w:val="bottom"/>
          </w:tcPr>
          <w:p w:rsidR="00915816" w:rsidRPr="00666A2E" w:rsidRDefault="00915816" w:rsidP="00722A34">
            <w:pPr>
              <w:pStyle w:val="SingleTxtG"/>
              <w:suppressAutoHyphens w:val="0"/>
              <w:spacing w:before="40" w:after="40" w:line="220" w:lineRule="exact"/>
              <w:ind w:left="0" w:right="0"/>
              <w:jc w:val="left"/>
              <w:rPr>
                <w:bCs/>
                <w:sz w:val="18"/>
                <w:lang w:val="es-ES"/>
              </w:rPr>
            </w:pPr>
            <w:r w:rsidRPr="00666A2E">
              <w:rPr>
                <w:bCs/>
                <w:sz w:val="18"/>
                <w:lang w:val="es-ES"/>
              </w:rPr>
              <w:t>1997</w:t>
            </w:r>
          </w:p>
        </w:tc>
        <w:tc>
          <w:tcPr>
            <w:tcW w:w="1292" w:type="dxa"/>
            <w:tcBorders>
              <w:top w:val="single" w:sz="12" w:space="0" w:color="auto"/>
            </w:tcBorders>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66</w:t>
            </w:r>
          </w:p>
        </w:tc>
        <w:tc>
          <w:tcPr>
            <w:tcW w:w="1292" w:type="dxa"/>
            <w:tcBorders>
              <w:top w:val="single" w:sz="12" w:space="0" w:color="auto"/>
            </w:tcBorders>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43</w:t>
            </w:r>
          </w:p>
        </w:tc>
        <w:tc>
          <w:tcPr>
            <w:tcW w:w="1292" w:type="dxa"/>
            <w:tcBorders>
              <w:top w:val="single" w:sz="12" w:space="0" w:color="auto"/>
            </w:tcBorders>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87</w:t>
            </w:r>
          </w:p>
        </w:tc>
        <w:tc>
          <w:tcPr>
            <w:tcW w:w="1292" w:type="dxa"/>
            <w:tcBorders>
              <w:top w:val="single" w:sz="12" w:space="0" w:color="auto"/>
            </w:tcBorders>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57</w:t>
            </w:r>
          </w:p>
        </w:tc>
        <w:tc>
          <w:tcPr>
            <w:tcW w:w="1292" w:type="dxa"/>
            <w:tcBorders>
              <w:top w:val="single" w:sz="12" w:space="0" w:color="auto"/>
            </w:tcBorders>
            <w:shd w:val="clear" w:color="auto" w:fill="auto"/>
            <w:vAlign w:val="bottom"/>
          </w:tcPr>
          <w:p w:rsidR="00915816" w:rsidRPr="00722A34" w:rsidRDefault="00915816" w:rsidP="00722A34">
            <w:pPr>
              <w:pStyle w:val="SingleTxtG"/>
              <w:suppressAutoHyphens w:val="0"/>
              <w:spacing w:before="40" w:after="40" w:line="220" w:lineRule="exact"/>
              <w:ind w:left="0" w:right="0"/>
              <w:jc w:val="right"/>
              <w:rPr>
                <w:b/>
                <w:bCs/>
                <w:sz w:val="18"/>
                <w:lang w:val="es-ES"/>
              </w:rPr>
            </w:pPr>
            <w:r w:rsidRPr="00722A34">
              <w:rPr>
                <w:b/>
                <w:bCs/>
                <w:sz w:val="18"/>
                <w:lang w:val="es-ES"/>
              </w:rPr>
              <w:t>153</w:t>
            </w:r>
          </w:p>
        </w:tc>
      </w:tr>
      <w:tr w:rsidR="00915816" w:rsidRPr="00666A2E">
        <w:trPr>
          <w:trHeight w:val="240"/>
        </w:trPr>
        <w:tc>
          <w:tcPr>
            <w:tcW w:w="910" w:type="dxa"/>
            <w:shd w:val="clear" w:color="auto" w:fill="auto"/>
            <w:vAlign w:val="bottom"/>
          </w:tcPr>
          <w:p w:rsidR="00915816" w:rsidRPr="00666A2E" w:rsidRDefault="00915816" w:rsidP="00722A34">
            <w:pPr>
              <w:pStyle w:val="SingleTxtG"/>
              <w:suppressAutoHyphens w:val="0"/>
              <w:spacing w:before="40" w:after="40" w:line="220" w:lineRule="exact"/>
              <w:ind w:left="0" w:right="0"/>
              <w:jc w:val="left"/>
              <w:rPr>
                <w:bCs/>
                <w:sz w:val="18"/>
                <w:lang w:val="es-ES"/>
              </w:rPr>
            </w:pPr>
            <w:r w:rsidRPr="00666A2E">
              <w:rPr>
                <w:bCs/>
                <w:sz w:val="18"/>
                <w:lang w:val="es-ES"/>
              </w:rPr>
              <w:t>1998</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71</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41</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101</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59</w:t>
            </w:r>
          </w:p>
        </w:tc>
        <w:tc>
          <w:tcPr>
            <w:tcW w:w="1292" w:type="dxa"/>
            <w:shd w:val="clear" w:color="auto" w:fill="auto"/>
            <w:vAlign w:val="bottom"/>
          </w:tcPr>
          <w:p w:rsidR="00915816" w:rsidRPr="00722A34" w:rsidRDefault="00915816" w:rsidP="00722A34">
            <w:pPr>
              <w:pStyle w:val="SingleTxtG"/>
              <w:suppressAutoHyphens w:val="0"/>
              <w:spacing w:before="40" w:after="40" w:line="220" w:lineRule="exact"/>
              <w:ind w:left="0" w:right="0"/>
              <w:jc w:val="right"/>
              <w:rPr>
                <w:b/>
                <w:bCs/>
                <w:sz w:val="18"/>
                <w:lang w:val="es-ES"/>
              </w:rPr>
            </w:pPr>
            <w:r w:rsidRPr="00722A34">
              <w:rPr>
                <w:b/>
                <w:bCs/>
                <w:sz w:val="18"/>
                <w:lang w:val="es-ES"/>
              </w:rPr>
              <w:t>172</w:t>
            </w:r>
          </w:p>
        </w:tc>
      </w:tr>
      <w:tr w:rsidR="00915816" w:rsidRPr="00666A2E">
        <w:trPr>
          <w:trHeight w:val="240"/>
        </w:trPr>
        <w:tc>
          <w:tcPr>
            <w:tcW w:w="910" w:type="dxa"/>
            <w:shd w:val="clear" w:color="auto" w:fill="auto"/>
            <w:vAlign w:val="bottom"/>
          </w:tcPr>
          <w:p w:rsidR="00915816" w:rsidRPr="00666A2E" w:rsidRDefault="00915816" w:rsidP="00722A34">
            <w:pPr>
              <w:pStyle w:val="SingleTxtG"/>
              <w:suppressAutoHyphens w:val="0"/>
              <w:spacing w:before="40" w:after="40" w:line="220" w:lineRule="exact"/>
              <w:ind w:left="0" w:right="0"/>
              <w:jc w:val="left"/>
              <w:rPr>
                <w:bCs/>
                <w:sz w:val="18"/>
                <w:lang w:val="es-ES"/>
              </w:rPr>
            </w:pPr>
            <w:r w:rsidRPr="00666A2E">
              <w:rPr>
                <w:bCs/>
                <w:sz w:val="18"/>
                <w:lang w:val="es-ES"/>
              </w:rPr>
              <w:t>1999</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72</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41</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102</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59</w:t>
            </w:r>
          </w:p>
        </w:tc>
        <w:tc>
          <w:tcPr>
            <w:tcW w:w="1292" w:type="dxa"/>
            <w:shd w:val="clear" w:color="auto" w:fill="auto"/>
            <w:vAlign w:val="bottom"/>
          </w:tcPr>
          <w:p w:rsidR="00915816" w:rsidRPr="00722A34" w:rsidRDefault="00915816" w:rsidP="00722A34">
            <w:pPr>
              <w:pStyle w:val="SingleTxtG"/>
              <w:suppressAutoHyphens w:val="0"/>
              <w:spacing w:before="40" w:after="40" w:line="220" w:lineRule="exact"/>
              <w:ind w:left="0" w:right="0"/>
              <w:jc w:val="right"/>
              <w:rPr>
                <w:b/>
                <w:bCs/>
                <w:sz w:val="18"/>
                <w:lang w:val="es-ES"/>
              </w:rPr>
            </w:pPr>
            <w:r w:rsidRPr="00722A34">
              <w:rPr>
                <w:b/>
                <w:bCs/>
                <w:sz w:val="18"/>
                <w:lang w:val="es-ES"/>
              </w:rPr>
              <w:t>174</w:t>
            </w:r>
          </w:p>
        </w:tc>
      </w:tr>
      <w:tr w:rsidR="00915816" w:rsidRPr="00666A2E">
        <w:trPr>
          <w:trHeight w:val="240"/>
        </w:trPr>
        <w:tc>
          <w:tcPr>
            <w:tcW w:w="910" w:type="dxa"/>
            <w:shd w:val="clear" w:color="auto" w:fill="auto"/>
            <w:vAlign w:val="bottom"/>
          </w:tcPr>
          <w:p w:rsidR="00915816" w:rsidRPr="00666A2E" w:rsidRDefault="00915816" w:rsidP="00722A34">
            <w:pPr>
              <w:pStyle w:val="SingleTxtG"/>
              <w:suppressAutoHyphens w:val="0"/>
              <w:spacing w:before="40" w:after="40" w:line="220" w:lineRule="exact"/>
              <w:ind w:left="0" w:right="0"/>
              <w:jc w:val="left"/>
              <w:rPr>
                <w:bCs/>
                <w:sz w:val="18"/>
                <w:lang w:val="es-ES"/>
              </w:rPr>
            </w:pPr>
            <w:r w:rsidRPr="00666A2E">
              <w:rPr>
                <w:bCs/>
                <w:sz w:val="18"/>
                <w:lang w:val="es-ES"/>
              </w:rPr>
              <w:t>2000</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77</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43</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102</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57</w:t>
            </w:r>
          </w:p>
        </w:tc>
        <w:tc>
          <w:tcPr>
            <w:tcW w:w="1292" w:type="dxa"/>
            <w:shd w:val="clear" w:color="auto" w:fill="auto"/>
            <w:vAlign w:val="bottom"/>
          </w:tcPr>
          <w:p w:rsidR="00915816" w:rsidRPr="00722A34" w:rsidRDefault="00915816" w:rsidP="00722A34">
            <w:pPr>
              <w:pStyle w:val="SingleTxtG"/>
              <w:suppressAutoHyphens w:val="0"/>
              <w:spacing w:before="40" w:after="40" w:line="220" w:lineRule="exact"/>
              <w:ind w:left="0" w:right="0"/>
              <w:jc w:val="right"/>
              <w:rPr>
                <w:b/>
                <w:bCs/>
                <w:sz w:val="18"/>
                <w:lang w:val="es-ES"/>
              </w:rPr>
            </w:pPr>
            <w:r w:rsidRPr="00722A34">
              <w:rPr>
                <w:b/>
                <w:bCs/>
                <w:sz w:val="18"/>
                <w:lang w:val="es-ES"/>
              </w:rPr>
              <w:t>179</w:t>
            </w:r>
          </w:p>
        </w:tc>
      </w:tr>
      <w:tr w:rsidR="00915816" w:rsidRPr="00666A2E">
        <w:trPr>
          <w:trHeight w:val="240"/>
        </w:trPr>
        <w:tc>
          <w:tcPr>
            <w:tcW w:w="910" w:type="dxa"/>
            <w:shd w:val="clear" w:color="auto" w:fill="auto"/>
            <w:vAlign w:val="bottom"/>
          </w:tcPr>
          <w:p w:rsidR="00915816" w:rsidRPr="00666A2E" w:rsidRDefault="00915816" w:rsidP="00722A34">
            <w:pPr>
              <w:pStyle w:val="SingleTxtG"/>
              <w:suppressAutoHyphens w:val="0"/>
              <w:spacing w:before="40" w:after="40" w:line="220" w:lineRule="exact"/>
              <w:ind w:left="0" w:right="0"/>
              <w:jc w:val="left"/>
              <w:rPr>
                <w:bCs/>
                <w:sz w:val="18"/>
                <w:lang w:val="es-ES"/>
              </w:rPr>
            </w:pPr>
            <w:r w:rsidRPr="00666A2E">
              <w:rPr>
                <w:bCs/>
                <w:sz w:val="18"/>
                <w:lang w:val="es-ES"/>
              </w:rPr>
              <w:t>2001</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94</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44</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121</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56</w:t>
            </w:r>
          </w:p>
        </w:tc>
        <w:tc>
          <w:tcPr>
            <w:tcW w:w="1292" w:type="dxa"/>
            <w:shd w:val="clear" w:color="auto" w:fill="auto"/>
            <w:vAlign w:val="bottom"/>
          </w:tcPr>
          <w:p w:rsidR="00915816" w:rsidRPr="00722A34" w:rsidRDefault="00915816" w:rsidP="00722A34">
            <w:pPr>
              <w:pStyle w:val="SingleTxtG"/>
              <w:suppressAutoHyphens w:val="0"/>
              <w:spacing w:before="40" w:after="40" w:line="220" w:lineRule="exact"/>
              <w:ind w:left="0" w:right="0"/>
              <w:jc w:val="right"/>
              <w:rPr>
                <w:b/>
                <w:bCs/>
                <w:sz w:val="18"/>
                <w:lang w:val="es-ES"/>
              </w:rPr>
            </w:pPr>
            <w:r w:rsidRPr="00722A34">
              <w:rPr>
                <w:b/>
                <w:bCs/>
                <w:sz w:val="18"/>
                <w:lang w:val="es-ES"/>
              </w:rPr>
              <w:t>215</w:t>
            </w:r>
          </w:p>
        </w:tc>
      </w:tr>
      <w:tr w:rsidR="00915816" w:rsidRPr="00666A2E">
        <w:trPr>
          <w:trHeight w:val="240"/>
        </w:trPr>
        <w:tc>
          <w:tcPr>
            <w:tcW w:w="910" w:type="dxa"/>
            <w:shd w:val="clear" w:color="auto" w:fill="auto"/>
            <w:vAlign w:val="bottom"/>
          </w:tcPr>
          <w:p w:rsidR="00915816" w:rsidRPr="00666A2E" w:rsidRDefault="00915816" w:rsidP="00722A34">
            <w:pPr>
              <w:pStyle w:val="SingleTxtG"/>
              <w:suppressAutoHyphens w:val="0"/>
              <w:spacing w:before="40" w:after="40" w:line="220" w:lineRule="exact"/>
              <w:ind w:left="0" w:right="0"/>
              <w:jc w:val="left"/>
              <w:rPr>
                <w:bCs/>
                <w:sz w:val="18"/>
                <w:lang w:val="es-ES"/>
              </w:rPr>
            </w:pPr>
            <w:r w:rsidRPr="00666A2E">
              <w:rPr>
                <w:bCs/>
                <w:sz w:val="18"/>
                <w:lang w:val="es-ES"/>
              </w:rPr>
              <w:t>2002</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89</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41</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119</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59</w:t>
            </w:r>
          </w:p>
        </w:tc>
        <w:tc>
          <w:tcPr>
            <w:tcW w:w="1292" w:type="dxa"/>
            <w:shd w:val="clear" w:color="auto" w:fill="auto"/>
            <w:vAlign w:val="bottom"/>
          </w:tcPr>
          <w:p w:rsidR="00915816" w:rsidRPr="00722A34" w:rsidRDefault="00915816" w:rsidP="00722A34">
            <w:pPr>
              <w:pStyle w:val="SingleTxtG"/>
              <w:suppressAutoHyphens w:val="0"/>
              <w:spacing w:before="40" w:after="40" w:line="220" w:lineRule="exact"/>
              <w:ind w:left="0" w:right="0"/>
              <w:jc w:val="right"/>
              <w:rPr>
                <w:b/>
                <w:bCs/>
                <w:sz w:val="18"/>
                <w:lang w:val="es-ES"/>
              </w:rPr>
            </w:pPr>
            <w:r w:rsidRPr="00722A34">
              <w:rPr>
                <w:b/>
                <w:bCs/>
                <w:sz w:val="18"/>
                <w:lang w:val="es-ES"/>
              </w:rPr>
              <w:t>208</w:t>
            </w:r>
          </w:p>
        </w:tc>
      </w:tr>
      <w:tr w:rsidR="00915816" w:rsidRPr="00666A2E">
        <w:trPr>
          <w:trHeight w:val="240"/>
        </w:trPr>
        <w:tc>
          <w:tcPr>
            <w:tcW w:w="910" w:type="dxa"/>
            <w:shd w:val="clear" w:color="auto" w:fill="auto"/>
            <w:vAlign w:val="bottom"/>
          </w:tcPr>
          <w:p w:rsidR="00915816" w:rsidRPr="00666A2E" w:rsidRDefault="00915816" w:rsidP="00722A34">
            <w:pPr>
              <w:pStyle w:val="SingleTxtG"/>
              <w:suppressAutoHyphens w:val="0"/>
              <w:spacing w:before="40" w:after="40" w:line="220" w:lineRule="exact"/>
              <w:ind w:left="0" w:right="0"/>
              <w:jc w:val="left"/>
              <w:rPr>
                <w:bCs/>
                <w:sz w:val="18"/>
                <w:lang w:val="es-ES"/>
              </w:rPr>
            </w:pPr>
            <w:r w:rsidRPr="00666A2E">
              <w:rPr>
                <w:bCs/>
                <w:sz w:val="18"/>
                <w:lang w:val="es-ES"/>
              </w:rPr>
              <w:t>2003</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90</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43</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121</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57</w:t>
            </w:r>
          </w:p>
        </w:tc>
        <w:tc>
          <w:tcPr>
            <w:tcW w:w="1292" w:type="dxa"/>
            <w:shd w:val="clear" w:color="auto" w:fill="auto"/>
            <w:vAlign w:val="bottom"/>
          </w:tcPr>
          <w:p w:rsidR="00915816" w:rsidRPr="00722A34" w:rsidRDefault="00915816" w:rsidP="00722A34">
            <w:pPr>
              <w:pStyle w:val="SingleTxtG"/>
              <w:suppressAutoHyphens w:val="0"/>
              <w:spacing w:before="40" w:after="40" w:line="220" w:lineRule="exact"/>
              <w:ind w:left="0" w:right="0"/>
              <w:jc w:val="right"/>
              <w:rPr>
                <w:b/>
                <w:bCs/>
                <w:sz w:val="18"/>
                <w:lang w:val="es-ES"/>
              </w:rPr>
            </w:pPr>
            <w:r w:rsidRPr="00722A34">
              <w:rPr>
                <w:b/>
                <w:bCs/>
                <w:sz w:val="18"/>
                <w:lang w:val="es-ES"/>
              </w:rPr>
              <w:t>211</w:t>
            </w:r>
          </w:p>
        </w:tc>
      </w:tr>
      <w:tr w:rsidR="00915816" w:rsidRPr="00666A2E">
        <w:trPr>
          <w:trHeight w:val="240"/>
        </w:trPr>
        <w:tc>
          <w:tcPr>
            <w:tcW w:w="910" w:type="dxa"/>
            <w:shd w:val="clear" w:color="auto" w:fill="auto"/>
            <w:vAlign w:val="bottom"/>
          </w:tcPr>
          <w:p w:rsidR="00915816" w:rsidRPr="00666A2E" w:rsidRDefault="00915816" w:rsidP="00722A34">
            <w:pPr>
              <w:pStyle w:val="SingleTxtG"/>
              <w:suppressAutoHyphens w:val="0"/>
              <w:spacing w:before="40" w:after="40" w:line="220" w:lineRule="exact"/>
              <w:ind w:left="0" w:right="0"/>
              <w:jc w:val="left"/>
              <w:rPr>
                <w:bCs/>
                <w:sz w:val="18"/>
                <w:lang w:val="es-ES"/>
              </w:rPr>
            </w:pPr>
            <w:r w:rsidRPr="00666A2E">
              <w:rPr>
                <w:bCs/>
                <w:sz w:val="18"/>
                <w:lang w:val="es-ES"/>
              </w:rPr>
              <w:t>2004</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98</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45</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119</w:t>
            </w:r>
          </w:p>
        </w:tc>
        <w:tc>
          <w:tcPr>
            <w:tcW w:w="1292" w:type="dxa"/>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55</w:t>
            </w:r>
          </w:p>
        </w:tc>
        <w:tc>
          <w:tcPr>
            <w:tcW w:w="1292" w:type="dxa"/>
            <w:shd w:val="clear" w:color="auto" w:fill="auto"/>
            <w:vAlign w:val="bottom"/>
          </w:tcPr>
          <w:p w:rsidR="00915816" w:rsidRPr="00722A34" w:rsidRDefault="00915816" w:rsidP="00722A34">
            <w:pPr>
              <w:pStyle w:val="SingleTxtG"/>
              <w:suppressAutoHyphens w:val="0"/>
              <w:spacing w:before="40" w:after="40" w:line="220" w:lineRule="exact"/>
              <w:ind w:left="0" w:right="0"/>
              <w:jc w:val="right"/>
              <w:rPr>
                <w:b/>
                <w:bCs/>
                <w:sz w:val="18"/>
                <w:lang w:val="es-ES"/>
              </w:rPr>
            </w:pPr>
            <w:r w:rsidRPr="00722A34">
              <w:rPr>
                <w:b/>
                <w:bCs/>
                <w:sz w:val="18"/>
                <w:lang w:val="es-ES"/>
              </w:rPr>
              <w:t>217</w:t>
            </w:r>
          </w:p>
        </w:tc>
      </w:tr>
      <w:tr w:rsidR="00915816" w:rsidRPr="00666A2E">
        <w:trPr>
          <w:trHeight w:val="240"/>
        </w:trPr>
        <w:tc>
          <w:tcPr>
            <w:tcW w:w="910" w:type="dxa"/>
            <w:tcBorders>
              <w:bottom w:val="single" w:sz="12" w:space="0" w:color="auto"/>
            </w:tcBorders>
            <w:shd w:val="clear" w:color="auto" w:fill="auto"/>
            <w:vAlign w:val="bottom"/>
          </w:tcPr>
          <w:p w:rsidR="00915816" w:rsidRPr="00666A2E" w:rsidRDefault="00915816" w:rsidP="00722A34">
            <w:pPr>
              <w:pStyle w:val="SingleTxtG"/>
              <w:suppressAutoHyphens w:val="0"/>
              <w:spacing w:before="40" w:after="40" w:line="220" w:lineRule="exact"/>
              <w:ind w:left="0" w:right="0"/>
              <w:jc w:val="left"/>
              <w:rPr>
                <w:bCs/>
                <w:sz w:val="18"/>
                <w:lang w:val="es-ES"/>
              </w:rPr>
            </w:pPr>
            <w:r w:rsidRPr="00666A2E">
              <w:rPr>
                <w:bCs/>
                <w:sz w:val="18"/>
                <w:lang w:val="es-ES"/>
              </w:rPr>
              <w:t>2005</w:t>
            </w:r>
          </w:p>
        </w:tc>
        <w:tc>
          <w:tcPr>
            <w:tcW w:w="1292" w:type="dxa"/>
            <w:tcBorders>
              <w:bottom w:val="single" w:sz="12" w:space="0" w:color="auto"/>
            </w:tcBorders>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104</w:t>
            </w:r>
          </w:p>
        </w:tc>
        <w:tc>
          <w:tcPr>
            <w:tcW w:w="1292" w:type="dxa"/>
            <w:tcBorders>
              <w:bottom w:val="single" w:sz="12" w:space="0" w:color="auto"/>
            </w:tcBorders>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45</w:t>
            </w:r>
          </w:p>
        </w:tc>
        <w:tc>
          <w:tcPr>
            <w:tcW w:w="1292" w:type="dxa"/>
            <w:tcBorders>
              <w:bottom w:val="single" w:sz="12" w:space="0" w:color="auto"/>
            </w:tcBorders>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126</w:t>
            </w:r>
          </w:p>
        </w:tc>
        <w:tc>
          <w:tcPr>
            <w:tcW w:w="1292" w:type="dxa"/>
            <w:tcBorders>
              <w:bottom w:val="single" w:sz="12" w:space="0" w:color="auto"/>
            </w:tcBorders>
            <w:shd w:val="clear" w:color="auto" w:fill="auto"/>
            <w:vAlign w:val="bottom"/>
          </w:tcPr>
          <w:p w:rsidR="00915816" w:rsidRPr="00666A2E" w:rsidRDefault="00915816" w:rsidP="00722A34">
            <w:pPr>
              <w:pStyle w:val="SingleTxtG"/>
              <w:suppressAutoHyphens w:val="0"/>
              <w:spacing w:before="40" w:after="40" w:line="220" w:lineRule="exact"/>
              <w:ind w:left="0" w:right="0"/>
              <w:jc w:val="right"/>
              <w:rPr>
                <w:bCs/>
                <w:sz w:val="18"/>
                <w:lang w:val="es-ES"/>
              </w:rPr>
            </w:pPr>
            <w:r w:rsidRPr="00666A2E">
              <w:rPr>
                <w:bCs/>
                <w:sz w:val="18"/>
                <w:lang w:val="es-ES"/>
              </w:rPr>
              <w:t>55</w:t>
            </w:r>
          </w:p>
        </w:tc>
        <w:tc>
          <w:tcPr>
            <w:tcW w:w="1292" w:type="dxa"/>
            <w:tcBorders>
              <w:bottom w:val="single" w:sz="12" w:space="0" w:color="auto"/>
            </w:tcBorders>
            <w:shd w:val="clear" w:color="auto" w:fill="auto"/>
            <w:vAlign w:val="bottom"/>
          </w:tcPr>
          <w:p w:rsidR="00915816" w:rsidRPr="00722A34" w:rsidRDefault="00915816" w:rsidP="00722A34">
            <w:pPr>
              <w:pStyle w:val="SingleTxtG"/>
              <w:suppressAutoHyphens w:val="0"/>
              <w:spacing w:before="40" w:after="40" w:line="220" w:lineRule="exact"/>
              <w:ind w:left="0" w:right="0"/>
              <w:jc w:val="right"/>
              <w:rPr>
                <w:b/>
                <w:bCs/>
                <w:sz w:val="18"/>
                <w:lang w:val="es-ES"/>
              </w:rPr>
            </w:pPr>
            <w:r w:rsidRPr="00722A34">
              <w:rPr>
                <w:b/>
                <w:bCs/>
                <w:sz w:val="18"/>
                <w:lang w:val="es-ES"/>
              </w:rPr>
              <w:t>230</w:t>
            </w:r>
          </w:p>
        </w:tc>
      </w:tr>
    </w:tbl>
    <w:p w:rsidR="00915816" w:rsidRPr="00666A2E" w:rsidRDefault="001532EC" w:rsidP="00722A34">
      <w:pPr>
        <w:pStyle w:val="SingleTxtG"/>
        <w:spacing w:before="120" w:after="0"/>
        <w:ind w:firstLine="170"/>
        <w:jc w:val="left"/>
        <w:rPr>
          <w:i/>
          <w:sz w:val="18"/>
          <w:szCs w:val="18"/>
          <w:lang w:val="es-ES"/>
        </w:rPr>
      </w:pPr>
      <w:r w:rsidRPr="00666A2E">
        <w:rPr>
          <w:sz w:val="18"/>
          <w:szCs w:val="18"/>
          <w:lang w:val="es-ES"/>
        </w:rPr>
        <w:t>Elaboración interna</w:t>
      </w:r>
    </w:p>
    <w:p w:rsidR="00915816" w:rsidRPr="00AE1893" w:rsidRDefault="001532EC" w:rsidP="00722A34">
      <w:pPr>
        <w:pStyle w:val="SingleTxtG"/>
        <w:spacing w:after="240"/>
        <w:ind w:firstLine="170"/>
        <w:jc w:val="left"/>
        <w:rPr>
          <w:sz w:val="18"/>
          <w:szCs w:val="16"/>
          <w:lang w:val="es-ES"/>
        </w:rPr>
      </w:pPr>
      <w:r w:rsidRPr="00AE1893">
        <w:rPr>
          <w:i/>
          <w:sz w:val="18"/>
          <w:szCs w:val="16"/>
          <w:lang w:val="es-ES"/>
        </w:rPr>
        <w:t>Fuente</w:t>
      </w:r>
      <w:r w:rsidR="00915816" w:rsidRPr="00AE1893">
        <w:rPr>
          <w:i/>
          <w:sz w:val="18"/>
          <w:szCs w:val="16"/>
          <w:lang w:val="es-ES"/>
        </w:rPr>
        <w:t xml:space="preserve">: </w:t>
      </w:r>
      <w:r w:rsidRPr="00AE1893">
        <w:rPr>
          <w:sz w:val="18"/>
          <w:szCs w:val="16"/>
          <w:lang w:val="es-ES"/>
        </w:rPr>
        <w:t>Escuela Especial de Nuestra Señora de Meritxell</w:t>
      </w:r>
    </w:p>
    <w:p w:rsidR="00915816" w:rsidRPr="00666A2E" w:rsidRDefault="00915816" w:rsidP="00722A34">
      <w:pPr>
        <w:pStyle w:val="SingleTxtG"/>
        <w:rPr>
          <w:lang w:val="es-ES"/>
        </w:rPr>
      </w:pPr>
      <w:r w:rsidRPr="00666A2E">
        <w:rPr>
          <w:lang w:val="es-ES"/>
        </w:rPr>
        <w:t>212.</w:t>
      </w:r>
      <w:r w:rsidRPr="00666A2E">
        <w:rPr>
          <w:lang w:val="es-ES"/>
        </w:rPr>
        <w:tab/>
      </w:r>
      <w:r w:rsidR="001532EC" w:rsidRPr="00666A2E">
        <w:rPr>
          <w:lang w:val="es-ES"/>
        </w:rPr>
        <w:t xml:space="preserve">El aspecto más importante de ese convenio es el proceso de integración de los alumnos con necesidades educativas especiales en la escuela ordinaria, como se ha </w:t>
      </w:r>
      <w:r w:rsidR="001775EC" w:rsidRPr="00666A2E">
        <w:rPr>
          <w:lang w:val="es-ES"/>
        </w:rPr>
        <w:t>indicado</w:t>
      </w:r>
      <w:r w:rsidR="001532EC" w:rsidRPr="00666A2E">
        <w:rPr>
          <w:lang w:val="es-ES"/>
        </w:rPr>
        <w:t xml:space="preserve"> anteriormente en el párrafo relativo a la evolución de la población escolar</w:t>
      </w:r>
      <w:r w:rsidRPr="00666A2E">
        <w:rPr>
          <w:lang w:val="es-ES"/>
        </w:rPr>
        <w:t>.</w:t>
      </w:r>
    </w:p>
    <w:p w:rsidR="00915816" w:rsidRPr="00666A2E" w:rsidRDefault="00915816" w:rsidP="00722A34">
      <w:pPr>
        <w:pStyle w:val="H23G"/>
        <w:rPr>
          <w:bCs/>
          <w:lang w:val="es-ES"/>
        </w:rPr>
      </w:pPr>
      <w:bookmarkStart w:id="192" w:name="_Toc279151126"/>
      <w:r w:rsidRPr="00666A2E">
        <w:rPr>
          <w:lang w:val="es-ES"/>
        </w:rPr>
        <w:tab/>
        <w:t>8.</w:t>
      </w:r>
      <w:r w:rsidRPr="00666A2E">
        <w:rPr>
          <w:lang w:val="es-ES"/>
        </w:rPr>
        <w:tab/>
      </w:r>
      <w:r w:rsidR="00770CA0" w:rsidRPr="00666A2E">
        <w:rPr>
          <w:lang w:val="es-ES"/>
        </w:rPr>
        <w:t>P</w:t>
      </w:r>
      <w:r w:rsidR="001532EC" w:rsidRPr="00666A2E">
        <w:rPr>
          <w:lang w:val="es-ES"/>
        </w:rPr>
        <w:t xml:space="preserve">ersonal </w:t>
      </w:r>
      <w:r w:rsidR="001775EC" w:rsidRPr="00666A2E">
        <w:rPr>
          <w:lang w:val="es-ES"/>
        </w:rPr>
        <w:t>docente</w:t>
      </w:r>
      <w:r w:rsidR="001532EC" w:rsidRPr="00666A2E">
        <w:rPr>
          <w:lang w:val="es-ES"/>
        </w:rPr>
        <w:t xml:space="preserve"> por nivel de educación</w:t>
      </w:r>
      <w:bookmarkEnd w:id="192"/>
    </w:p>
    <w:p w:rsidR="00915816" w:rsidRPr="00666A2E" w:rsidRDefault="00915816" w:rsidP="00722A34">
      <w:pPr>
        <w:pStyle w:val="SingleTxtG"/>
        <w:rPr>
          <w:lang w:val="es-ES"/>
        </w:rPr>
      </w:pPr>
      <w:r w:rsidRPr="00666A2E">
        <w:rPr>
          <w:lang w:val="es-ES"/>
        </w:rPr>
        <w:t>213.</w:t>
      </w:r>
      <w:r w:rsidRPr="00666A2E">
        <w:rPr>
          <w:lang w:val="es-ES"/>
        </w:rPr>
        <w:tab/>
        <w:t>L</w:t>
      </w:r>
      <w:r w:rsidR="000071D0" w:rsidRPr="00666A2E">
        <w:rPr>
          <w:lang w:val="es-ES"/>
        </w:rPr>
        <w:t xml:space="preserve">as mujeres tienen una presencia mayoritaria en el sector de la enseñanza. La </w:t>
      </w:r>
      <w:r w:rsidR="000C2C76" w:rsidRPr="00666A2E">
        <w:rPr>
          <w:lang w:val="es-ES"/>
        </w:rPr>
        <w:t>estructura</w:t>
      </w:r>
      <w:r w:rsidR="000071D0" w:rsidRPr="00666A2E">
        <w:rPr>
          <w:lang w:val="es-ES"/>
        </w:rPr>
        <w:t xml:space="preserve"> y</w:t>
      </w:r>
      <w:r w:rsidR="000C2C76" w:rsidRPr="00666A2E">
        <w:rPr>
          <w:lang w:val="es-ES"/>
        </w:rPr>
        <w:t xml:space="preserve"> la</w:t>
      </w:r>
      <w:r w:rsidR="000071D0" w:rsidRPr="00666A2E">
        <w:rPr>
          <w:lang w:val="es-ES"/>
        </w:rPr>
        <w:t xml:space="preserve"> composición del personal de los sistemas educativos de Andorra muestran que en </w:t>
      </w:r>
      <w:r w:rsidRPr="00666A2E">
        <w:rPr>
          <w:lang w:val="es-ES"/>
        </w:rPr>
        <w:t>2005</w:t>
      </w:r>
      <w:r w:rsidR="000071D0" w:rsidRPr="00666A2E">
        <w:rPr>
          <w:lang w:val="es-ES"/>
        </w:rPr>
        <w:t xml:space="preserve"> el porcentaje de mujeres en los distintos niveles de enseñanza no universitaria </w:t>
      </w:r>
      <w:r w:rsidR="00CE0912" w:rsidRPr="00666A2E">
        <w:rPr>
          <w:lang w:val="es-ES"/>
        </w:rPr>
        <w:t>representaba</w:t>
      </w:r>
      <w:r w:rsidR="000071D0" w:rsidRPr="00666A2E">
        <w:rPr>
          <w:lang w:val="es-ES"/>
        </w:rPr>
        <w:t xml:space="preserve"> el 77% del total del personal de la educación. En los niveles de la educación preescolar y primaria, predominan las mujeres</w:t>
      </w:r>
      <w:r w:rsidRPr="00666A2E">
        <w:rPr>
          <w:lang w:val="es-ES"/>
        </w:rPr>
        <w:t>.</w:t>
      </w:r>
    </w:p>
    <w:p w:rsidR="00915816" w:rsidRPr="00666A2E" w:rsidRDefault="00915816" w:rsidP="00722A34">
      <w:pPr>
        <w:pStyle w:val="SingleTxtG"/>
        <w:rPr>
          <w:lang w:val="es-ES"/>
        </w:rPr>
      </w:pPr>
      <w:r w:rsidRPr="00666A2E">
        <w:rPr>
          <w:lang w:val="es-ES"/>
        </w:rPr>
        <w:t>214.</w:t>
      </w:r>
      <w:r w:rsidRPr="00666A2E">
        <w:rPr>
          <w:lang w:val="es-ES"/>
        </w:rPr>
        <w:tab/>
      </w:r>
      <w:r w:rsidR="000071D0" w:rsidRPr="00666A2E">
        <w:rPr>
          <w:lang w:val="es-ES"/>
        </w:rPr>
        <w:t>Cabe señalar que casi todos los auxiliares, que prestan ayuda en las actividades básicas de la enseñanza, son mujeres</w:t>
      </w:r>
      <w:r w:rsidRPr="00666A2E">
        <w:rPr>
          <w:lang w:val="es-ES"/>
        </w:rPr>
        <w:t xml:space="preserve">. </w:t>
      </w:r>
    </w:p>
    <w:p w:rsidR="00915816" w:rsidRPr="00666A2E" w:rsidRDefault="00915816" w:rsidP="00722A34">
      <w:pPr>
        <w:pStyle w:val="SingleTxtG"/>
        <w:rPr>
          <w:lang w:val="es-ES"/>
        </w:rPr>
      </w:pPr>
      <w:r w:rsidRPr="00666A2E">
        <w:rPr>
          <w:lang w:val="es-ES"/>
        </w:rPr>
        <w:t>215.</w:t>
      </w:r>
      <w:r w:rsidRPr="00666A2E">
        <w:rPr>
          <w:lang w:val="es-ES"/>
        </w:rPr>
        <w:tab/>
      </w:r>
      <w:r w:rsidR="000071D0" w:rsidRPr="00666A2E">
        <w:rPr>
          <w:lang w:val="es-ES"/>
        </w:rPr>
        <w:t>A continuación, se presenta la evolución de la distribución de los puestos directivos en los distintos niveles de educación, por sexo</w:t>
      </w:r>
      <w:r w:rsidRPr="00666A2E">
        <w:rPr>
          <w:lang w:val="es-ES"/>
        </w:rPr>
        <w:t xml:space="preserve">, entre 1997 </w:t>
      </w:r>
      <w:r w:rsidR="000071D0" w:rsidRPr="00666A2E">
        <w:rPr>
          <w:lang w:val="es-ES"/>
        </w:rPr>
        <w:t>y</w:t>
      </w:r>
      <w:r w:rsidRPr="00666A2E">
        <w:rPr>
          <w:lang w:val="es-ES"/>
        </w:rPr>
        <w:t xml:space="preserve"> 2005.</w:t>
      </w:r>
    </w:p>
    <w:p w:rsidR="00915816" w:rsidRPr="00666A2E" w:rsidRDefault="000071D0" w:rsidP="00C27286">
      <w:pPr>
        <w:pStyle w:val="Heading1"/>
        <w:rPr>
          <w:lang w:val="es-ES"/>
        </w:rPr>
      </w:pPr>
      <w:r w:rsidRPr="00666A2E">
        <w:rPr>
          <w:lang w:val="es-ES"/>
        </w:rPr>
        <w:t>Figura</w:t>
      </w:r>
      <w:r w:rsidR="00915816" w:rsidRPr="00666A2E">
        <w:rPr>
          <w:lang w:val="es-ES"/>
        </w:rPr>
        <w:t xml:space="preserve"> 6</w:t>
      </w:r>
    </w:p>
    <w:p w:rsidR="00915816" w:rsidRPr="00C27286" w:rsidRDefault="00722A34" w:rsidP="00C27286">
      <w:pPr>
        <w:pStyle w:val="SingleTxtG"/>
        <w:jc w:val="left"/>
        <w:rPr>
          <w:b/>
          <w:lang w:val="es-ES"/>
        </w:rPr>
      </w:pPr>
      <w:r>
        <w:rPr>
          <w:noProof/>
          <w:lang w:val="es-ES" w:eastAsia="es-ES"/>
        </w:rPr>
        <w:pict>
          <v:rect id="_x0000_s1510" style="position:absolute;left:0;text-align:left;margin-left:95.7pt;margin-top:13.4pt;width:293pt;height:23.6pt;z-index:51" stroked="f">
            <v:textbox style="mso-next-textbox:#_x0000_s1510" inset="0,0,0,0">
              <w:txbxContent>
                <w:p w:rsidR="004939CA" w:rsidRPr="00722A34" w:rsidRDefault="004939CA" w:rsidP="00722A34">
                  <w:pPr>
                    <w:jc w:val="center"/>
                    <w:rPr>
                      <w:b/>
                    </w:rPr>
                  </w:pPr>
                  <w:r w:rsidRPr="00722A34">
                    <w:rPr>
                      <w:b/>
                      <w:sz w:val="16"/>
                      <w:lang w:val="es-ES"/>
                    </w:rPr>
                    <w:t>Gráfico 10.6 Evolución de la distribución de los puestos directivos entre hombres y mujeres, por nivel de educación (1997-2005)</w:t>
                  </w:r>
                </w:p>
              </w:txbxContent>
            </v:textbox>
          </v:rect>
        </w:pict>
      </w:r>
      <w:r w:rsidR="00325A40" w:rsidRPr="00C27286">
        <w:rPr>
          <w:b/>
          <w:lang w:val="es-ES"/>
        </w:rPr>
        <w:t xml:space="preserve">Evolución de la distribución de los puestos directivos entre hombres y mujeres </w:t>
      </w:r>
    </w:p>
    <w:p w:rsidR="00915816" w:rsidRPr="00666A2E" w:rsidRDefault="00035244" w:rsidP="00035244">
      <w:pPr>
        <w:pStyle w:val="SingleTxtG"/>
        <w:spacing w:after="0"/>
        <w:rPr>
          <w:lang w:val="es-ES"/>
        </w:rPr>
      </w:pPr>
      <w:r>
        <w:rPr>
          <w:noProof/>
          <w:lang w:val="es-ES" w:eastAsia="es-ES"/>
        </w:rPr>
        <w:pict>
          <v:rect id="_x0000_s1521" style="position:absolute;left:0;text-align:left;margin-left:89.3pt;margin-top:184.65pt;width:9.2pt;height:1in;z-index:62" stroked="f">
            <v:textbox style="layout-flow:vertical;mso-next-textbox:#_x0000_s1521" inset="0,0,0,0">
              <w:txbxContent>
                <w:p w:rsidR="004939CA" w:rsidRPr="00722A34" w:rsidRDefault="004939CA" w:rsidP="00035244">
                  <w:pPr>
                    <w:spacing w:line="240" w:lineRule="auto"/>
                    <w:rPr>
                      <w:sz w:val="18"/>
                    </w:rPr>
                  </w:pPr>
                  <w:r w:rsidRPr="00035244">
                    <w:rPr>
                      <w:sz w:val="14"/>
                      <w:lang w:val="es-ES"/>
                    </w:rPr>
                    <w:t>Enseñanza preescolar</w:t>
                  </w:r>
                </w:p>
              </w:txbxContent>
            </v:textbox>
          </v:rect>
        </w:pict>
      </w:r>
      <w:r>
        <w:rPr>
          <w:noProof/>
          <w:lang w:val="es-ES" w:eastAsia="es-ES"/>
        </w:rPr>
        <w:pict>
          <v:rect id="_x0000_s1520" style="position:absolute;left:0;text-align:left;margin-left:104.45pt;margin-top:185.3pt;width:9.2pt;height:1in;z-index:61" stroked="f">
            <v:textbox style="layout-flow:vertical;mso-next-textbox:#_x0000_s1520" inset="0,0,0,0">
              <w:txbxContent>
                <w:p w:rsidR="004939CA" w:rsidRPr="00722A34" w:rsidRDefault="004939CA" w:rsidP="00035244">
                  <w:pPr>
                    <w:spacing w:line="240" w:lineRule="auto"/>
                    <w:rPr>
                      <w:sz w:val="18"/>
                    </w:rPr>
                  </w:pPr>
                  <w:r w:rsidRPr="00035244">
                    <w:rPr>
                      <w:sz w:val="14"/>
                      <w:lang w:val="es-ES"/>
                    </w:rPr>
                    <w:t>Enseñanza primaria</w:t>
                  </w:r>
                </w:p>
              </w:txbxContent>
            </v:textbox>
          </v:rect>
        </w:pict>
      </w:r>
      <w:r>
        <w:rPr>
          <w:noProof/>
          <w:lang w:val="es-ES" w:eastAsia="es-ES"/>
        </w:rPr>
        <w:pict>
          <v:rect id="_x0000_s1519" style="position:absolute;left:0;text-align:left;margin-left:116.65pt;margin-top:185.2pt;width:10pt;height:97.75pt;z-index:60" stroked="f">
            <v:textbox style="layout-flow:vertical;mso-next-textbox:#_x0000_s1519" inset="0,0,0,0">
              <w:txbxContent>
                <w:p w:rsidR="004939CA" w:rsidRPr="00722A34" w:rsidRDefault="004939CA" w:rsidP="00035244">
                  <w:pPr>
                    <w:spacing w:line="240" w:lineRule="auto"/>
                    <w:rPr>
                      <w:sz w:val="18"/>
                    </w:rPr>
                  </w:pPr>
                  <w:r w:rsidRPr="00035244">
                    <w:rPr>
                      <w:sz w:val="14"/>
                      <w:lang w:val="es-ES"/>
                    </w:rPr>
                    <w:t>Enseñanza secundaria obligatoria</w:t>
                  </w:r>
                </w:p>
              </w:txbxContent>
            </v:textbox>
          </v:rect>
        </w:pict>
      </w:r>
      <w:r>
        <w:rPr>
          <w:noProof/>
          <w:lang w:val="es-ES" w:eastAsia="es-ES"/>
        </w:rPr>
        <w:pict>
          <v:rect id="_x0000_s1518" style="position:absolute;left:0;text-align:left;margin-left:131.1pt;margin-top:184.85pt;width:9.2pt;height:54pt;z-index:59" stroked="f">
            <v:textbox style="layout-flow:vertical;mso-next-textbox:#_x0000_s1518" inset="0,0,0,0">
              <w:txbxContent>
                <w:p w:rsidR="004939CA" w:rsidRPr="00722A34" w:rsidRDefault="004939CA" w:rsidP="00035244">
                  <w:pPr>
                    <w:spacing w:line="240" w:lineRule="auto"/>
                    <w:rPr>
                      <w:sz w:val="18"/>
                    </w:rPr>
                  </w:pPr>
                  <w:r w:rsidRPr="00035244">
                    <w:rPr>
                      <w:sz w:val="14"/>
                      <w:lang w:val="es-ES"/>
                    </w:rPr>
                    <w:t>Escuela especial</w:t>
                  </w:r>
                </w:p>
              </w:txbxContent>
            </v:textbox>
          </v:rect>
        </w:pict>
      </w:r>
      <w:r>
        <w:rPr>
          <w:noProof/>
          <w:lang w:val="es-ES" w:eastAsia="es-ES"/>
        </w:rPr>
        <w:pict>
          <v:rect id="_x0000_s1517" style="position:absolute;left:0;text-align:left;margin-left:145.8pt;margin-top:185.05pt;width:9.2pt;height:54pt;z-index:58" stroked="f">
            <v:textbox style="layout-flow:vertical;mso-next-textbox:#_x0000_s1517" inset="0,0,0,0">
              <w:txbxContent>
                <w:p w:rsidR="004939CA" w:rsidRPr="00722A34" w:rsidRDefault="004939CA" w:rsidP="00035244">
                  <w:pPr>
                    <w:spacing w:line="240" w:lineRule="auto"/>
                    <w:rPr>
                      <w:sz w:val="18"/>
                    </w:rPr>
                  </w:pPr>
                  <w:r w:rsidRPr="00035244">
                    <w:rPr>
                      <w:sz w:val="14"/>
                      <w:lang w:val="es-ES"/>
                    </w:rPr>
                    <w:t>Bachiller</w:t>
                  </w:r>
                </w:p>
              </w:txbxContent>
            </v:textbox>
          </v:rect>
        </w:pict>
      </w:r>
      <w:r>
        <w:rPr>
          <w:noProof/>
          <w:lang w:val="es-ES" w:eastAsia="es-ES"/>
        </w:rPr>
        <w:pict>
          <v:rect id="_x0000_s1516" style="position:absolute;left:0;text-align:left;margin-left:158.9pt;margin-top:184.75pt;width:9.2pt;height:1in;z-index:57" stroked="f">
            <v:textbox style="layout-flow:vertical;mso-next-textbox:#_x0000_s1516" inset="0,0,0,0">
              <w:txbxContent>
                <w:p w:rsidR="004939CA" w:rsidRPr="00722A34" w:rsidRDefault="004939CA" w:rsidP="00035244">
                  <w:pPr>
                    <w:spacing w:line="240" w:lineRule="auto"/>
                    <w:rPr>
                      <w:sz w:val="18"/>
                    </w:rPr>
                  </w:pPr>
                  <w:r w:rsidRPr="00035244">
                    <w:rPr>
                      <w:sz w:val="14"/>
                      <w:lang w:val="es-ES"/>
                    </w:rPr>
                    <w:t>Formación profesional</w:t>
                  </w:r>
                </w:p>
              </w:txbxContent>
            </v:textbox>
          </v:rect>
        </w:pict>
      </w:r>
      <w:r w:rsidR="00722A34">
        <w:rPr>
          <w:noProof/>
          <w:lang w:val="es-ES" w:eastAsia="es-ES"/>
        </w:rPr>
        <w:pict>
          <v:rect id="_x0000_s1515" style="position:absolute;left:0;text-align:left;margin-left:173.35pt;margin-top:184.3pt;width:9.2pt;height:1in;z-index:56" stroked="f">
            <v:textbox style="layout-flow:vertical;mso-next-textbox:#_x0000_s1515" inset="0,0,0,0">
              <w:txbxContent>
                <w:p w:rsidR="004939CA" w:rsidRPr="00722A34" w:rsidRDefault="004939CA" w:rsidP="00035244">
                  <w:pPr>
                    <w:spacing w:line="240" w:lineRule="auto"/>
                    <w:rPr>
                      <w:sz w:val="18"/>
                    </w:rPr>
                  </w:pPr>
                  <w:r w:rsidRPr="00035244">
                    <w:rPr>
                      <w:sz w:val="14"/>
                      <w:lang w:val="es-ES"/>
                    </w:rPr>
                    <w:t>Formación de adultos</w:t>
                  </w:r>
                </w:p>
              </w:txbxContent>
            </v:textbox>
          </v:rect>
        </w:pict>
      </w:r>
      <w:r w:rsidR="00722A34">
        <w:rPr>
          <w:noProof/>
          <w:lang w:val="es-ES" w:eastAsia="es-ES"/>
        </w:rPr>
        <w:pict>
          <v:rect id="_x0000_s1514" style="position:absolute;left:0;text-align:left;margin-left:349.2pt;margin-top:117.3pt;width:35pt;height:34.8pt;z-index:55" stroked="f">
            <v:textbox style="mso-next-textbox:#_x0000_s1514" inset="0,0,0,0">
              <w:txbxContent>
                <w:p w:rsidR="004939CA" w:rsidRDefault="004939CA" w:rsidP="00722A34">
                  <w:pPr>
                    <w:spacing w:after="100"/>
                    <w:rPr>
                      <w:sz w:val="16"/>
                      <w:lang w:val="es-ES"/>
                    </w:rPr>
                  </w:pPr>
                  <w:r w:rsidRPr="00722A34">
                    <w:rPr>
                      <w:sz w:val="16"/>
                      <w:lang w:val="es-ES"/>
                    </w:rPr>
                    <w:t>Hombres</w:t>
                  </w:r>
                </w:p>
                <w:p w:rsidR="004939CA" w:rsidRPr="00722A34" w:rsidRDefault="004939CA" w:rsidP="00722A34">
                  <w:pPr>
                    <w:rPr>
                      <w:sz w:val="18"/>
                    </w:rPr>
                  </w:pPr>
                  <w:r w:rsidRPr="00722A34">
                    <w:rPr>
                      <w:sz w:val="16"/>
                      <w:lang w:val="es-ES"/>
                    </w:rPr>
                    <w:t>Mujeres</w:t>
                  </w:r>
                </w:p>
              </w:txbxContent>
            </v:textbox>
          </v:rect>
        </w:pict>
      </w:r>
      <w:r w:rsidR="00722A34">
        <w:rPr>
          <w:noProof/>
          <w:lang w:val="es-ES" w:eastAsia="es-ES"/>
        </w:rPr>
        <w:pict>
          <v:rect id="_x0000_s1513" style="position:absolute;left:0;text-align:left;margin-left:212.2pt;margin-top:165.7pt;width:55pt;height:18pt;z-index:54" stroked="f">
            <v:textbox style="mso-next-textbox:#_x0000_s1513" inset="0,0,0,0">
              <w:txbxContent>
                <w:p w:rsidR="004939CA" w:rsidRPr="00722A34" w:rsidRDefault="004939CA" w:rsidP="00722A34">
                  <w:pPr>
                    <w:rPr>
                      <w:sz w:val="18"/>
                    </w:rPr>
                  </w:pPr>
                  <w:r w:rsidRPr="00722A34">
                    <w:rPr>
                      <w:sz w:val="18"/>
                      <w:lang w:val="es-ES"/>
                    </w:rPr>
                    <w:t>AÑO 1997</w:t>
                  </w:r>
                </w:p>
              </w:txbxContent>
            </v:textbox>
          </v:rect>
        </w:pict>
      </w:r>
      <w:r w:rsidR="00722A34">
        <w:rPr>
          <w:noProof/>
          <w:lang w:val="es-ES" w:eastAsia="es-ES"/>
        </w:rPr>
        <w:pict>
          <v:rect id="_x0000_s1512" style="position:absolute;left:0;text-align:left;margin-left:255.7pt;margin-top:130.4pt;width:55pt;height:18pt;z-index:53" stroked="f">
            <v:textbox style="mso-next-textbox:#_x0000_s1512" inset="0,0,0,0">
              <w:txbxContent>
                <w:p w:rsidR="004939CA" w:rsidRPr="00722A34" w:rsidRDefault="004939CA" w:rsidP="00722A34">
                  <w:pPr>
                    <w:rPr>
                      <w:sz w:val="18"/>
                    </w:rPr>
                  </w:pPr>
                  <w:r w:rsidRPr="00722A34">
                    <w:rPr>
                      <w:sz w:val="18"/>
                      <w:lang w:val="es-ES"/>
                    </w:rPr>
                    <w:t>AÑO 2001</w:t>
                  </w:r>
                </w:p>
              </w:txbxContent>
            </v:textbox>
          </v:rect>
        </w:pict>
      </w:r>
      <w:r w:rsidR="00722A34">
        <w:rPr>
          <w:noProof/>
          <w:lang w:val="es-ES" w:eastAsia="es-ES"/>
        </w:rPr>
        <w:pict>
          <v:rect id="_x0000_s1511" style="position:absolute;left:0;text-align:left;margin-left:300pt;margin-top:96.5pt;width:55pt;height:18pt;z-index:52" stroked="f">
            <v:textbox style="mso-next-textbox:#_x0000_s1511" inset="0,0,0,0">
              <w:txbxContent>
                <w:p w:rsidR="004939CA" w:rsidRPr="00722A34" w:rsidRDefault="004939CA" w:rsidP="00722A34">
                  <w:pPr>
                    <w:rPr>
                      <w:sz w:val="18"/>
                    </w:rPr>
                  </w:pPr>
                  <w:r w:rsidRPr="00722A34">
                    <w:rPr>
                      <w:sz w:val="18"/>
                      <w:lang w:val="es-ES"/>
                    </w:rPr>
                    <w:t>AÑO 2005</w:t>
                  </w:r>
                </w:p>
              </w:txbxContent>
            </v:textbox>
          </v:rect>
        </w:pict>
      </w:r>
      <w:r w:rsidR="00915816" w:rsidRPr="00666A2E">
        <w:rPr>
          <w:lang w:val="es-ES"/>
        </w:rPr>
        <w:pict>
          <v:shape id="_x0000_i1032" type="#_x0000_t75" style="width:332.25pt;height:278.25pt">
            <v:imagedata r:id="rId28" o:title="graphe_05"/>
          </v:shape>
        </w:pict>
      </w:r>
    </w:p>
    <w:p w:rsidR="00325A40" w:rsidRPr="00666A2E" w:rsidRDefault="00325A40" w:rsidP="00704698">
      <w:pPr>
        <w:pStyle w:val="SingleTxtG"/>
        <w:spacing w:before="240" w:after="240"/>
        <w:ind w:firstLine="170"/>
        <w:jc w:val="left"/>
        <w:rPr>
          <w:sz w:val="18"/>
          <w:szCs w:val="18"/>
          <w:lang w:val="es-ES"/>
        </w:rPr>
      </w:pPr>
      <w:r w:rsidRPr="00666A2E">
        <w:rPr>
          <w:i/>
          <w:sz w:val="18"/>
          <w:szCs w:val="18"/>
          <w:lang w:val="es-ES"/>
        </w:rPr>
        <w:t xml:space="preserve">Fuente: </w:t>
      </w:r>
      <w:r w:rsidRPr="00666A2E">
        <w:rPr>
          <w:sz w:val="18"/>
          <w:szCs w:val="18"/>
          <w:lang w:val="es-ES"/>
        </w:rPr>
        <w:t>Ministerio de Educación, Formación Profesional, Juventud y D</w:t>
      </w:r>
      <w:r w:rsidR="00CE0912" w:rsidRPr="00666A2E">
        <w:rPr>
          <w:sz w:val="18"/>
          <w:szCs w:val="18"/>
          <w:lang w:val="es-ES"/>
        </w:rPr>
        <w:t>eporte</w:t>
      </w:r>
    </w:p>
    <w:p w:rsidR="00915816" w:rsidRPr="00666A2E" w:rsidRDefault="00325A40" w:rsidP="00C27286">
      <w:pPr>
        <w:pStyle w:val="SingleTxtG"/>
        <w:rPr>
          <w:lang w:val="es-ES"/>
        </w:rPr>
      </w:pPr>
      <w:r w:rsidRPr="00666A2E">
        <w:rPr>
          <w:lang w:val="es-ES"/>
        </w:rPr>
        <w:t>216.</w:t>
      </w:r>
      <w:r w:rsidRPr="00666A2E">
        <w:rPr>
          <w:lang w:val="es-ES"/>
        </w:rPr>
        <w:tab/>
        <w:t>Como se ha dicho, de conformidad con el artículo</w:t>
      </w:r>
      <w:r w:rsidR="00915816" w:rsidRPr="00666A2E">
        <w:rPr>
          <w:lang w:val="es-ES"/>
        </w:rPr>
        <w:t xml:space="preserve"> 9</w:t>
      </w:r>
      <w:r w:rsidRPr="00666A2E">
        <w:rPr>
          <w:lang w:val="es-ES"/>
        </w:rPr>
        <w:t xml:space="preserve">, párrafo </w:t>
      </w:r>
      <w:r w:rsidR="00915816" w:rsidRPr="00666A2E">
        <w:rPr>
          <w:lang w:val="es-ES"/>
        </w:rPr>
        <w:t>2</w:t>
      </w:r>
      <w:r w:rsidRPr="00666A2E">
        <w:rPr>
          <w:lang w:val="es-ES"/>
        </w:rPr>
        <w:t>,</w:t>
      </w:r>
      <w:r w:rsidR="00915816" w:rsidRPr="00666A2E">
        <w:rPr>
          <w:lang w:val="es-ES"/>
        </w:rPr>
        <w:t xml:space="preserve"> de la </w:t>
      </w:r>
      <w:r w:rsidR="00915816" w:rsidRPr="00666A2E">
        <w:rPr>
          <w:i/>
          <w:iCs/>
          <w:lang w:val="es-ES"/>
        </w:rPr>
        <w:t>Llei qualificada d</w:t>
      </w:r>
      <w:r w:rsidR="00D85076">
        <w:rPr>
          <w:i/>
          <w:iCs/>
          <w:lang w:val="es-ES"/>
        </w:rPr>
        <w:t>'</w:t>
      </w:r>
      <w:r w:rsidR="00915816" w:rsidRPr="00666A2E">
        <w:rPr>
          <w:i/>
          <w:iCs/>
          <w:lang w:val="es-ES"/>
        </w:rPr>
        <w:t xml:space="preserve">educació </w:t>
      </w:r>
      <w:r w:rsidR="00915816" w:rsidRPr="00666A2E">
        <w:rPr>
          <w:lang w:val="es-ES"/>
        </w:rPr>
        <w:t>(</w:t>
      </w:r>
      <w:r w:rsidRPr="00666A2E">
        <w:rPr>
          <w:lang w:val="es-ES"/>
        </w:rPr>
        <w:t>Ley cualificada de educación</w:t>
      </w:r>
      <w:r w:rsidR="00915816" w:rsidRPr="00666A2E">
        <w:rPr>
          <w:lang w:val="es-ES"/>
        </w:rPr>
        <w:t>),</w:t>
      </w:r>
      <w:r w:rsidRPr="00666A2E">
        <w:rPr>
          <w:lang w:val="es-ES"/>
        </w:rPr>
        <w:t xml:space="preserve"> los alumnos tienen derecho a percibir las ayudas necesarias para compensar las posibles insuficiencias de tipo familiar, económico, social y cultural, de acuerdo con la ley</w:t>
      </w:r>
      <w:r w:rsidR="00915816" w:rsidRPr="00666A2E">
        <w:rPr>
          <w:lang w:val="es-ES"/>
        </w:rPr>
        <w:t xml:space="preserve">. </w:t>
      </w:r>
    </w:p>
    <w:p w:rsidR="00915816" w:rsidRDefault="003C2E37" w:rsidP="00C27286">
      <w:pPr>
        <w:pStyle w:val="Heading1"/>
        <w:rPr>
          <w:lang w:val="es-ES"/>
        </w:rPr>
      </w:pPr>
      <w:r>
        <w:rPr>
          <w:lang w:val="es-ES"/>
        </w:rPr>
        <w:br w:type="page"/>
      </w:r>
      <w:r w:rsidR="00915816" w:rsidRPr="00666A2E">
        <w:rPr>
          <w:lang w:val="es-ES"/>
        </w:rPr>
        <w:t>Figur</w:t>
      </w:r>
      <w:r w:rsidR="00325A40" w:rsidRPr="00666A2E">
        <w:rPr>
          <w:lang w:val="es-ES"/>
        </w:rPr>
        <w:t>a</w:t>
      </w:r>
      <w:r w:rsidR="00915816" w:rsidRPr="00666A2E">
        <w:rPr>
          <w:lang w:val="es-ES"/>
        </w:rPr>
        <w:t xml:space="preserve"> 7</w:t>
      </w:r>
    </w:p>
    <w:p w:rsidR="00EE66DC" w:rsidRPr="00C27286" w:rsidRDefault="00EE66DC" w:rsidP="00C27286">
      <w:pPr>
        <w:pStyle w:val="SingleTxtG"/>
        <w:jc w:val="left"/>
        <w:rPr>
          <w:b/>
          <w:lang w:val="es-ES"/>
        </w:rPr>
      </w:pPr>
      <w:r w:rsidRPr="00C27286">
        <w:rPr>
          <w:b/>
          <w:lang w:val="es-ES"/>
        </w:rPr>
        <w:t>Distribución de los alumnos becarios</w:t>
      </w:r>
    </w:p>
    <w:p w:rsidR="00EE66DC" w:rsidRDefault="00EE66DC" w:rsidP="00994E35">
      <w:pPr>
        <w:pStyle w:val="SingleTxtG"/>
        <w:spacing w:after="0"/>
        <w:ind w:firstLine="170"/>
        <w:rPr>
          <w:lang w:val="es-ES"/>
        </w:rPr>
      </w:pPr>
      <w:r>
        <w:rPr>
          <w:noProof/>
          <w:lang w:val="es-ES" w:eastAsia="es-ES"/>
        </w:rPr>
      </w:r>
      <w:r w:rsidR="00704698" w:rsidRPr="00EE66DC">
        <w:rPr>
          <w:lang w:val="es-ES"/>
        </w:rPr>
        <w:pict>
          <v:group id="_x0000_s1413" style="width:364.9pt;height:193.65pt;mso-position-horizontal-relative:char;mso-position-vertical-relative:line" coordorigin="82,78" coordsize="7298,3613">
            <v:rect id="_x0000_s1414" style="position:absolute;left:82;top:78;width:7158;height:3613" stroked="f"/>
            <v:rect id="_x0000_s1415" style="position:absolute;left:708;top:1085;width:5380;height:1303" stroked="f"/>
            <v:line id="_x0000_s1416" style="position:absolute" from="708,2248" to="6088,2249" strokeweight="0"/>
            <v:line id="_x0000_s1417" style="position:absolute" from="708,2093" to="6088,2094" strokeweight="0"/>
            <v:line id="_x0000_s1418" style="position:absolute" from="708,1954" to="6088,1955" strokeweight="0"/>
            <v:line id="_x0000_s1419" style="position:absolute" from="708,1814" to="6088,1815" strokeweight="0"/>
            <v:line id="_x0000_s1420" style="position:absolute" from="708,1659" to="6088,1660" strokeweight="0"/>
            <v:line id="_x0000_s1421" style="position:absolute" from="708,1520" to="6088,1521" strokeweight="0"/>
            <v:line id="_x0000_s1422" style="position:absolute" from="708,1380" to="6088,1381" strokeweight="0"/>
            <v:line id="_x0000_s1423" style="position:absolute" from="708,1225" to="6088,1226" strokeweight="0"/>
            <v:line id="_x0000_s1424" style="position:absolute" from="708,1085" to="6088,1086" strokeweight="0"/>
            <v:rect id="_x0000_s1425" style="position:absolute;left:987;top:1396;width:395;height:992" fillcolor="silver" strokeweight=".8pt"/>
            <v:rect id="_x0000_s1426" style="position:absolute;left:2337;top:2341;width:394;height:47" fillcolor="silver" strokeweight=".8pt"/>
            <v:rect id="_x0000_s1427" style="position:absolute;left:3686;top:2279;width:378;height:109" fillcolor="silver" strokeweight=".8pt"/>
            <v:rect id="_x0000_s1428" style="position:absolute;left:5019;top:2372;width:394;height:16" fillcolor="silver" strokeweight=".8pt"/>
            <v:rect id="_x0000_s1429" style="position:absolute;left:1382;top:1225;width:379;height:1163" fillcolor="gray" strokeweight=".8pt"/>
            <v:rect id="_x0000_s1430" style="position:absolute;left:2731;top:2341;width:379;height:47" fillcolor="gray" strokeweight=".8pt"/>
            <v:rect id="_x0000_s1431" style="position:absolute;left:4064;top:2279;width:379;height:109" fillcolor="gray" strokeweight=".8pt"/>
            <v:line id="_x0000_s1432" style="position:absolute" from="708,1085" to="709,2388" strokeweight="0"/>
            <v:line id="_x0000_s1433" style="position:absolute" from="658,2388" to="708,2389" strokeweight="0"/>
            <v:line id="_x0000_s1434" style="position:absolute" from="658,2248" to="708,2249" strokeweight="0"/>
            <v:line id="_x0000_s1435" style="position:absolute" from="658,2093" to="708,2094" strokeweight="0"/>
            <v:line id="_x0000_s1436" style="position:absolute" from="658,1954" to="708,1955" strokeweight="0"/>
            <v:line id="_x0000_s1437" style="position:absolute" from="658,1814" to="708,1815" strokeweight="0"/>
            <v:line id="_x0000_s1438" style="position:absolute" from="658,1659" to="708,1660" strokeweight="0"/>
            <v:line id="_x0000_s1439" style="position:absolute" from="658,1520" to="708,1521" strokeweight="0"/>
            <v:line id="_x0000_s1440" style="position:absolute" from="658,1380" to="708,1381" strokeweight="0"/>
            <v:line id="_x0000_s1441" style="position:absolute" from="658,1225" to="708,1226" strokeweight="0"/>
            <v:line id="_x0000_s1442" style="position:absolute" from="658,1085" to="708,1086" strokeweight="0"/>
            <v:line id="_x0000_s1443" style="position:absolute" from="708,2388" to="6088,2389" strokeweight="0"/>
            <v:line id="_x0000_s1444" style="position:absolute;flip:y" from="708,2388" to="709,2434" strokeweight="0"/>
            <v:line id="_x0000_s1445" style="position:absolute;flip:y" from="2057,2388" to="2058,2434" strokeweight="0"/>
            <v:line id="_x0000_s1446" style="position:absolute;flip:y" from="3406,2388" to="3407,2434" strokeweight="0"/>
            <v:line id="_x0000_s1447" style="position:absolute;flip:y" from="4739,2388" to="4740,2434" strokeweight="0"/>
            <v:line id="_x0000_s1448" style="position:absolute;flip:y" from="6088,2388" to="6089,2434" strokeweight="0"/>
            <v:rect id="_x0000_s1449" style="position:absolute;left:1201;top:202;width:4622;height:419;mso-wrap-style:none" filled="f" stroked="f">
              <v:textbox style="mso-next-textbox:#_x0000_s1449" inset="0,0,0,0">
                <w:txbxContent>
                  <w:p w:rsidR="004939CA" w:rsidRPr="00325A40" w:rsidRDefault="004939CA" w:rsidP="00EE66DC">
                    <w:pPr>
                      <w:jc w:val="center"/>
                      <w:rPr>
                        <w:lang w:val="es-ES_tradnl"/>
                      </w:rPr>
                    </w:pPr>
                    <w:r w:rsidRPr="00325A40">
                      <w:rPr>
                        <w:rFonts w:ascii="Arial" w:hAnsi="Arial" w:cs="Arial"/>
                        <w:b/>
                        <w:bCs/>
                        <w:color w:val="000000"/>
                        <w:sz w:val="18"/>
                        <w:szCs w:val="18"/>
                        <w:lang w:val="es-ES_tradnl"/>
                      </w:rPr>
                      <w:t>Distribución de los alumnos becarios, por sexo (2005)</w:t>
                    </w:r>
                  </w:p>
                </w:txbxContent>
              </v:textbox>
            </v:rect>
            <v:rect id="_x0000_s1450" style="position:absolute;left:3011;top:434;width:91;height:224;mso-wrap-style:none" filled="f" stroked="f">
              <v:textbox style="mso-next-textbox:#_x0000_s1450;mso-fit-shape-to-text:t" inset="0,0,0,0">
                <w:txbxContent>
                  <w:p w:rsidR="004939CA" w:rsidRPr="002B2745" w:rsidRDefault="004939CA" w:rsidP="00EE66DC"/>
                </w:txbxContent>
              </v:textbox>
            </v:rect>
            <v:rect id="_x0000_s1451" style="position:absolute;left:2468;top:2155;width:112;height:447;mso-wrap-style:none" filled="f" stroked="f">
              <v:textbox style="mso-next-textbox:#_x0000_s1451;mso-fit-shape-to-text:t" inset="0,0,0,0">
                <w:txbxContent>
                  <w:p w:rsidR="004939CA" w:rsidRDefault="004939CA" w:rsidP="00EE66DC">
                    <w:r>
                      <w:rPr>
                        <w:rFonts w:ascii="Small Fonts" w:hAnsi="Small Fonts" w:cs="Small Fonts"/>
                        <w:b/>
                        <w:bCs/>
                        <w:color w:val="000000"/>
                        <w:sz w:val="10"/>
                        <w:szCs w:val="10"/>
                        <w:lang w:val="en-US"/>
                      </w:rPr>
                      <w:t>17</w:t>
                    </w:r>
                  </w:p>
                </w:txbxContent>
              </v:textbox>
            </v:rect>
            <v:rect id="_x0000_s1452" style="position:absolute;left:3801;top:2093;width:112;height:448;mso-wrap-style:none" filled="f" stroked="f">
              <v:textbox style="mso-next-textbox:#_x0000_s1452;mso-fit-shape-to-text:t" inset="0,0,0,0">
                <w:txbxContent>
                  <w:p w:rsidR="004939CA" w:rsidRDefault="004939CA" w:rsidP="00EE66DC">
                    <w:r>
                      <w:rPr>
                        <w:rFonts w:ascii="Small Fonts" w:hAnsi="Small Fonts" w:cs="Small Fonts"/>
                        <w:b/>
                        <w:bCs/>
                        <w:color w:val="000000"/>
                        <w:sz w:val="10"/>
                        <w:szCs w:val="10"/>
                        <w:lang w:val="en-US"/>
                      </w:rPr>
                      <w:t>38</w:t>
                    </w:r>
                  </w:p>
                </w:txbxContent>
              </v:textbox>
            </v:rect>
            <v:rect id="_x0000_s1453" style="position:absolute;left:5183;top:2186;width:56;height:224;mso-wrap-style:none" filled="f" stroked="f">
              <v:textbox style="mso-next-textbox:#_x0000_s1453;mso-fit-shape-to-text:t" inset="0,0,0,0">
                <w:txbxContent>
                  <w:p w:rsidR="004939CA" w:rsidRDefault="004939CA" w:rsidP="00EE66DC">
                    <w:r>
                      <w:rPr>
                        <w:rFonts w:ascii="Small Fonts" w:hAnsi="Small Fonts" w:cs="Small Fonts"/>
                        <w:b/>
                        <w:bCs/>
                        <w:color w:val="000000"/>
                        <w:sz w:val="10"/>
                        <w:szCs w:val="10"/>
                        <w:lang w:val="en-US"/>
                      </w:rPr>
                      <w:t>4</w:t>
                    </w:r>
                  </w:p>
                </w:txbxContent>
              </v:textbox>
            </v:rect>
            <v:rect id="_x0000_s1454" style="position:absolute;left:1464;top:1039;width:167;height:448;mso-wrap-style:none" filled="f" stroked="f">
              <v:textbox style="mso-next-textbox:#_x0000_s1454;mso-fit-shape-to-text:t" inset="0,0,0,0">
                <w:txbxContent>
                  <w:p w:rsidR="004939CA" w:rsidRDefault="004939CA" w:rsidP="00EE66DC">
                    <w:r>
                      <w:rPr>
                        <w:rFonts w:ascii="Small Fonts" w:hAnsi="Small Fonts" w:cs="Small Fonts"/>
                        <w:b/>
                        <w:bCs/>
                        <w:color w:val="000000"/>
                        <w:sz w:val="10"/>
                        <w:szCs w:val="10"/>
                        <w:lang w:val="en-US"/>
                      </w:rPr>
                      <w:t>404</w:t>
                    </w:r>
                  </w:p>
                </w:txbxContent>
              </v:textbox>
            </v:rect>
            <v:rect id="_x0000_s1455" style="position:absolute;left:2847;top:2155;width:112;height:447;mso-wrap-style:none" filled="f" stroked="f">
              <v:textbox style="mso-next-textbox:#_x0000_s1455;mso-fit-shape-to-text:t" inset="0,0,0,0">
                <w:txbxContent>
                  <w:p w:rsidR="004939CA" w:rsidRDefault="004939CA" w:rsidP="00EE66DC">
                    <w:r>
                      <w:rPr>
                        <w:rFonts w:ascii="Small Fonts" w:hAnsi="Small Fonts" w:cs="Small Fonts"/>
                        <w:b/>
                        <w:bCs/>
                        <w:color w:val="000000"/>
                        <w:sz w:val="10"/>
                        <w:szCs w:val="10"/>
                        <w:lang w:val="en-US"/>
                      </w:rPr>
                      <w:t>17</w:t>
                    </w:r>
                  </w:p>
                </w:txbxContent>
              </v:textbox>
            </v:rect>
            <v:rect id="_x0000_s1456" style="position:absolute;left:4179;top:2093;width:112;height:448;mso-wrap-style:none" filled="f" stroked="f">
              <v:textbox style="mso-next-textbox:#_x0000_s1456;mso-fit-shape-to-text:t" inset="0,0,0,0">
                <w:txbxContent>
                  <w:p w:rsidR="004939CA" w:rsidRDefault="004939CA" w:rsidP="00EE66DC">
                    <w:r>
                      <w:rPr>
                        <w:rFonts w:ascii="Small Fonts" w:hAnsi="Small Fonts" w:cs="Small Fonts"/>
                        <w:b/>
                        <w:bCs/>
                        <w:color w:val="000000"/>
                        <w:sz w:val="10"/>
                        <w:szCs w:val="10"/>
                        <w:lang w:val="en-US"/>
                      </w:rPr>
                      <w:t>35</w:t>
                    </w:r>
                  </w:p>
                </w:txbxContent>
              </v:textbox>
            </v:rect>
            <v:rect id="_x0000_s1457" style="position:absolute;left:5562;top:2202;width:56;height:224;mso-wrap-style:none" filled="f" stroked="f">
              <v:textbox style="mso-next-textbox:#_x0000_s1457;mso-fit-shape-to-text:t" inset="0,0,0,0">
                <w:txbxContent>
                  <w:p w:rsidR="004939CA" w:rsidRDefault="004939CA" w:rsidP="00EE66DC">
                    <w:r>
                      <w:rPr>
                        <w:rFonts w:ascii="Small Fonts" w:hAnsi="Small Fonts" w:cs="Small Fonts"/>
                        <w:b/>
                        <w:bCs/>
                        <w:color w:val="000000"/>
                        <w:sz w:val="10"/>
                        <w:szCs w:val="10"/>
                        <w:lang w:val="en-US"/>
                      </w:rPr>
                      <w:t>2</w:t>
                    </w:r>
                  </w:p>
                </w:txbxContent>
              </v:textbox>
            </v:rect>
            <v:rect id="_x0000_s1458" style="position:absolute;left:1086;top:1209;width:167;height:447;mso-wrap-style:none" filled="f" stroked="f">
              <v:textbox style="mso-next-textbox:#_x0000_s1458;mso-fit-shape-to-text:t" inset="0,0,0,0">
                <w:txbxContent>
                  <w:p w:rsidR="004939CA" w:rsidRDefault="004939CA" w:rsidP="00EE66DC">
                    <w:r>
                      <w:rPr>
                        <w:rFonts w:ascii="Small Fonts" w:hAnsi="Small Fonts" w:cs="Small Fonts"/>
                        <w:b/>
                        <w:bCs/>
                        <w:color w:val="000000"/>
                        <w:sz w:val="10"/>
                        <w:szCs w:val="10"/>
                        <w:lang w:val="en-US"/>
                      </w:rPr>
                      <w:t>345</w:t>
                    </w:r>
                  </w:p>
                </w:txbxContent>
              </v:textbox>
            </v:rect>
            <v:rect id="_x0000_s1459" style="position:absolute;left:477;top:2279;width:101;height:224;mso-wrap-style:none" filled="f" stroked="f">
              <v:textbox style="mso-next-textbox:#_x0000_s1459;mso-fit-shape-to-text:t" inset="0,0,0,0">
                <w:txbxContent>
                  <w:p w:rsidR="004939CA" w:rsidRDefault="004939CA" w:rsidP="00EE66DC">
                    <w:r>
                      <w:rPr>
                        <w:rFonts w:ascii="Arial" w:hAnsi="Arial" w:cs="Arial"/>
                        <w:color w:val="000000"/>
                        <w:sz w:val="18"/>
                        <w:szCs w:val="18"/>
                        <w:lang w:val="en-US"/>
                      </w:rPr>
                      <w:t>0</w:t>
                    </w:r>
                  </w:p>
                </w:txbxContent>
              </v:textbox>
            </v:rect>
            <v:rect id="_x0000_s1460" style="position:absolute;left:378;top:2140;width:201;height:447;mso-wrap-style:none" filled="f" stroked="f">
              <v:textbox style="mso-next-textbox:#_x0000_s1460;mso-fit-shape-to-text:t" inset="0,0,0,0">
                <w:txbxContent>
                  <w:p w:rsidR="004939CA" w:rsidRDefault="004939CA" w:rsidP="00EE66DC">
                    <w:r>
                      <w:rPr>
                        <w:rFonts w:ascii="Arial" w:hAnsi="Arial" w:cs="Arial"/>
                        <w:color w:val="000000"/>
                        <w:sz w:val="18"/>
                        <w:szCs w:val="18"/>
                        <w:lang w:val="en-US"/>
                      </w:rPr>
                      <w:t>50</w:t>
                    </w:r>
                  </w:p>
                </w:txbxContent>
              </v:textbox>
            </v:rect>
            <v:rect id="_x0000_s1461" style="position:absolute;left:280;top:1985;width:301;height:448;mso-wrap-style:none" filled="f" stroked="f">
              <v:textbox style="mso-next-textbox:#_x0000_s1461;mso-fit-shape-to-text:t" inset="0,0,0,0">
                <w:txbxContent>
                  <w:p w:rsidR="004939CA" w:rsidRDefault="004939CA" w:rsidP="00EE66DC">
                    <w:r>
                      <w:rPr>
                        <w:rFonts w:ascii="Arial" w:hAnsi="Arial" w:cs="Arial"/>
                        <w:color w:val="000000"/>
                        <w:sz w:val="18"/>
                        <w:szCs w:val="18"/>
                        <w:lang w:val="en-US"/>
                      </w:rPr>
                      <w:t>100</w:t>
                    </w:r>
                  </w:p>
                </w:txbxContent>
              </v:textbox>
            </v:rect>
            <v:rect id="_x0000_s1462" style="position:absolute;left:280;top:1845;width:301;height:448;mso-wrap-style:none" filled="f" stroked="f">
              <v:textbox style="mso-next-textbox:#_x0000_s1462;mso-fit-shape-to-text:t" inset="0,0,0,0">
                <w:txbxContent>
                  <w:p w:rsidR="004939CA" w:rsidRDefault="004939CA" w:rsidP="00EE66DC">
                    <w:r>
                      <w:rPr>
                        <w:rFonts w:ascii="Arial" w:hAnsi="Arial" w:cs="Arial"/>
                        <w:color w:val="000000"/>
                        <w:sz w:val="18"/>
                        <w:szCs w:val="18"/>
                        <w:lang w:val="en-US"/>
                      </w:rPr>
                      <w:t>150</w:t>
                    </w:r>
                  </w:p>
                </w:txbxContent>
              </v:textbox>
            </v:rect>
            <v:rect id="_x0000_s1463" style="position:absolute;left:280;top:1706;width:301;height:448;mso-wrap-style:none" filled="f" stroked="f">
              <v:textbox style="mso-next-textbox:#_x0000_s1463;mso-fit-shape-to-text:t" inset="0,0,0,0">
                <w:txbxContent>
                  <w:p w:rsidR="004939CA" w:rsidRDefault="004939CA" w:rsidP="00EE66DC">
                    <w:r>
                      <w:rPr>
                        <w:rFonts w:ascii="Arial" w:hAnsi="Arial" w:cs="Arial"/>
                        <w:color w:val="000000"/>
                        <w:sz w:val="18"/>
                        <w:szCs w:val="18"/>
                        <w:lang w:val="en-US"/>
                      </w:rPr>
                      <w:t>200</w:t>
                    </w:r>
                  </w:p>
                </w:txbxContent>
              </v:textbox>
            </v:rect>
            <v:rect id="_x0000_s1464" style="position:absolute;left:280;top:1551;width:301;height:448;mso-wrap-style:none" filled="f" stroked="f">
              <v:textbox style="mso-next-textbox:#_x0000_s1464;mso-fit-shape-to-text:t" inset="0,0,0,0">
                <w:txbxContent>
                  <w:p w:rsidR="004939CA" w:rsidRDefault="004939CA" w:rsidP="00EE66DC">
                    <w:r>
                      <w:rPr>
                        <w:rFonts w:ascii="Arial" w:hAnsi="Arial" w:cs="Arial"/>
                        <w:color w:val="000000"/>
                        <w:sz w:val="18"/>
                        <w:szCs w:val="18"/>
                        <w:lang w:val="en-US"/>
                      </w:rPr>
                      <w:t>250</w:t>
                    </w:r>
                  </w:p>
                </w:txbxContent>
              </v:textbox>
            </v:rect>
            <v:rect id="_x0000_s1465" style="position:absolute;left:280;top:1411;width:301;height:448;mso-wrap-style:none" filled="f" stroked="f">
              <v:textbox style="mso-next-textbox:#_x0000_s1465;mso-fit-shape-to-text:t" inset="0,0,0,0">
                <w:txbxContent>
                  <w:p w:rsidR="004939CA" w:rsidRDefault="004939CA" w:rsidP="00EE66DC">
                    <w:r>
                      <w:rPr>
                        <w:rFonts w:ascii="Arial" w:hAnsi="Arial" w:cs="Arial"/>
                        <w:color w:val="000000"/>
                        <w:sz w:val="18"/>
                        <w:szCs w:val="18"/>
                        <w:lang w:val="en-US"/>
                      </w:rPr>
                      <w:t>300</w:t>
                    </w:r>
                  </w:p>
                </w:txbxContent>
              </v:textbox>
            </v:rect>
            <v:rect id="_x0000_s1466" style="position:absolute;left:280;top:1272;width:301;height:448;mso-wrap-style:none" filled="f" stroked="f">
              <v:textbox style="mso-next-textbox:#_x0000_s1466;mso-fit-shape-to-text:t" inset="0,0,0,0">
                <w:txbxContent>
                  <w:p w:rsidR="004939CA" w:rsidRDefault="004939CA" w:rsidP="00EE66DC">
                    <w:r>
                      <w:rPr>
                        <w:rFonts w:ascii="Arial" w:hAnsi="Arial" w:cs="Arial"/>
                        <w:color w:val="000000"/>
                        <w:sz w:val="18"/>
                        <w:szCs w:val="18"/>
                        <w:lang w:val="en-US"/>
                      </w:rPr>
                      <w:t>350</w:t>
                    </w:r>
                  </w:p>
                </w:txbxContent>
              </v:textbox>
            </v:rect>
            <v:rect id="_x0000_s1467" style="position:absolute;left:280;top:1116;width:301;height:448;mso-wrap-style:none" filled="f" stroked="f">
              <v:textbox style="mso-next-textbox:#_x0000_s1467;mso-fit-shape-to-text:t" inset="0,0,0,0">
                <w:txbxContent>
                  <w:p w:rsidR="004939CA" w:rsidRDefault="004939CA" w:rsidP="00EE66DC">
                    <w:r>
                      <w:rPr>
                        <w:rFonts w:ascii="Arial" w:hAnsi="Arial" w:cs="Arial"/>
                        <w:color w:val="000000"/>
                        <w:sz w:val="18"/>
                        <w:szCs w:val="18"/>
                        <w:lang w:val="en-US"/>
                      </w:rPr>
                      <w:t>400</w:t>
                    </w:r>
                  </w:p>
                </w:txbxContent>
              </v:textbox>
            </v:rect>
            <v:rect id="_x0000_s1468" style="position:absolute;left:280;top:977;width:301;height:448;mso-wrap-style:none" filled="f" stroked="f">
              <v:textbox style="mso-next-textbox:#_x0000_s1468;mso-fit-shape-to-text:t" inset="0,0,0,0">
                <w:txbxContent>
                  <w:p w:rsidR="004939CA" w:rsidRDefault="004939CA" w:rsidP="00EE66DC">
                    <w:r>
                      <w:rPr>
                        <w:rFonts w:ascii="Arial" w:hAnsi="Arial" w:cs="Arial"/>
                        <w:color w:val="000000"/>
                        <w:sz w:val="18"/>
                        <w:szCs w:val="18"/>
                        <w:lang w:val="en-US"/>
                      </w:rPr>
                      <w:t>450</w:t>
                    </w:r>
                  </w:p>
                </w:txbxContent>
              </v:textbox>
            </v:rect>
            <v:rect id="_x0000_s1469" style="position:absolute;left:900;top:2528;width:630;height:447;mso-wrap-style:none" filled="f" stroked="f">
              <v:textbox style="mso-next-textbox:#_x0000_s1469;mso-fit-shape-to-text:t" inset="0,0,0,0">
                <w:txbxContent>
                  <w:p w:rsidR="004939CA" w:rsidRPr="00722A34" w:rsidRDefault="004939CA" w:rsidP="00EE66DC">
                    <w:pPr>
                      <w:rPr>
                        <w:lang w:val="fr-FR"/>
                      </w:rPr>
                    </w:pPr>
                    <w:r w:rsidRPr="00722A34">
                      <w:rPr>
                        <w:color w:val="000000"/>
                        <w:sz w:val="18"/>
                        <w:szCs w:val="18"/>
                        <w:lang w:val="fr-FR"/>
                      </w:rPr>
                      <w:t>Becarios</w:t>
                    </w:r>
                  </w:p>
                </w:txbxContent>
              </v:textbox>
            </v:rect>
            <v:rect id="_x0000_s1470" style="position:absolute;left:900;top:2760;width:591;height:448;mso-wrap-style:none" filled="f" stroked="f">
              <v:textbox style="mso-next-textbox:#_x0000_s1470;mso-fit-shape-to-text:t" inset="0,0,0,0">
                <w:txbxContent>
                  <w:p w:rsidR="004939CA" w:rsidRPr="00722A34" w:rsidRDefault="004939CA" w:rsidP="00EE66DC">
                    <w:pPr>
                      <w:rPr>
                        <w:lang w:val="fr-FR"/>
                      </w:rPr>
                    </w:pPr>
                    <w:r w:rsidRPr="00722A34">
                      <w:rPr>
                        <w:color w:val="000000"/>
                        <w:sz w:val="18"/>
                        <w:szCs w:val="18"/>
                        <w:lang w:val="fr-FR"/>
                      </w:rPr>
                      <w:t>no univ.</w:t>
                    </w:r>
                  </w:p>
                </w:txbxContent>
              </v:textbox>
            </v:rect>
            <v:rect id="_x0000_s1471" style="position:absolute;left:900;top:2993;width:815;height:448;mso-wrap-style:none" filled="f" stroked="f">
              <v:textbox style="mso-next-textbox:#_x0000_s1471;mso-fit-shape-to-text:t" inset="0,0,0,0">
                <w:txbxContent>
                  <w:p w:rsidR="004939CA" w:rsidRPr="00722A34" w:rsidRDefault="004939CA" w:rsidP="00EE66DC">
                    <w:pPr>
                      <w:rPr>
                        <w:lang w:val="fr-FR"/>
                      </w:rPr>
                    </w:pPr>
                    <w:r w:rsidRPr="00722A34">
                      <w:rPr>
                        <w:color w:val="000000"/>
                        <w:sz w:val="18"/>
                        <w:szCs w:val="18"/>
                        <w:lang w:val="fr-FR"/>
                      </w:rPr>
                      <w:t>en Andorra</w:t>
                    </w:r>
                  </w:p>
                </w:txbxContent>
              </v:textbox>
            </v:rect>
            <v:rect id="_x0000_s1472" style="position:absolute;left:2354;top:2528;width:707;height:447;mso-wrap-style:none" filled="f" stroked="f">
              <v:textbox style="mso-next-textbox:#_x0000_s1472;mso-fit-shape-to-text:t" inset="0,0,0,0">
                <w:txbxContent>
                  <w:p w:rsidR="004939CA" w:rsidRPr="00722A34" w:rsidRDefault="004939CA" w:rsidP="00EE66DC">
                    <w:pPr>
                      <w:rPr>
                        <w:lang w:val="fr-FR"/>
                      </w:rPr>
                    </w:pPr>
                    <w:r w:rsidRPr="00722A34">
                      <w:rPr>
                        <w:color w:val="000000"/>
                        <w:sz w:val="18"/>
                        <w:szCs w:val="18"/>
                        <w:lang w:val="fr-FR"/>
                      </w:rPr>
                      <w:t>FP+ otros</w:t>
                    </w:r>
                  </w:p>
                </w:txbxContent>
              </v:textbox>
            </v:rect>
            <v:rect id="_x0000_s1473" style="position:absolute;left:2369;top:2760;width:735;height:448;mso-wrap-style:none" filled="f" stroked="f">
              <v:textbox style="mso-next-textbox:#_x0000_s1473;mso-fit-shape-to-text:t" inset="0,0,0,0">
                <w:txbxContent>
                  <w:p w:rsidR="004939CA" w:rsidRPr="00722A34" w:rsidRDefault="004939CA" w:rsidP="00EE66DC">
                    <w:r w:rsidRPr="00722A34">
                      <w:rPr>
                        <w:color w:val="000000"/>
                        <w:sz w:val="18"/>
                        <w:szCs w:val="18"/>
                        <w:lang w:val="en-US"/>
                      </w:rPr>
                      <w:t>niveles no</w:t>
                    </w:r>
                  </w:p>
                </w:txbxContent>
              </v:textbox>
            </v:rect>
            <v:rect id="_x0000_s1474" style="position:absolute;left:2359;top:2993;width:980;height:448;mso-wrap-style:none" filled="f" stroked="f">
              <v:textbox style="mso-next-textbox:#_x0000_s1474;mso-fit-shape-to-text:t" inset="0,0,0,0">
                <w:txbxContent>
                  <w:p w:rsidR="004939CA" w:rsidRPr="00722A34" w:rsidRDefault="004939CA" w:rsidP="00EE66DC">
                    <w:r w:rsidRPr="00722A34">
                      <w:rPr>
                        <w:color w:val="000000"/>
                        <w:sz w:val="18"/>
                        <w:szCs w:val="18"/>
                        <w:lang w:val="en-US"/>
                      </w:rPr>
                      <w:t>universitarios</w:t>
                    </w:r>
                  </w:p>
                </w:txbxContent>
              </v:textbox>
            </v:rect>
            <v:rect id="_x0000_s1475" style="position:absolute;left:2345;top:3225;width:1120;height:447;mso-wrap-style:none" filled="f" stroked="f">
              <v:textbox style="mso-next-textbox:#_x0000_s1475;mso-fit-shape-to-text:t" inset="0,0,0,0">
                <w:txbxContent>
                  <w:p w:rsidR="004939CA" w:rsidRPr="00722A34" w:rsidRDefault="004939CA" w:rsidP="00EE66DC">
                    <w:pPr>
                      <w:rPr>
                        <w:lang w:val="fr-FR"/>
                      </w:rPr>
                    </w:pPr>
                    <w:r w:rsidRPr="00722A34">
                      <w:rPr>
                        <w:color w:val="000000"/>
                        <w:sz w:val="18"/>
                        <w:szCs w:val="18"/>
                        <w:lang w:val="fr-FR"/>
                      </w:rPr>
                      <w:t>en el extranjero</w:t>
                    </w:r>
                  </w:p>
                </w:txbxContent>
              </v:textbox>
            </v:rect>
            <v:rect id="_x0000_s1476" style="position:absolute;left:3600;top:2528;width:1240;height:447;mso-wrap-style:none" filled="f" stroked="f">
              <v:textbox style="mso-next-textbox:#_x0000_s1476;mso-fit-shape-to-text:t" inset="0,0,0,0">
                <w:txbxContent>
                  <w:p w:rsidR="004939CA" w:rsidRPr="00722A34" w:rsidRDefault="004939CA" w:rsidP="00EE66DC">
                    <w:pPr>
                      <w:rPr>
                        <w:lang w:val="fr-FR"/>
                      </w:rPr>
                    </w:pPr>
                    <w:r w:rsidRPr="00722A34">
                      <w:rPr>
                        <w:color w:val="000000"/>
                        <w:sz w:val="18"/>
                        <w:szCs w:val="18"/>
                        <w:lang w:val="fr-FR"/>
                      </w:rPr>
                      <w:t>Estudiantes univ.</w:t>
                    </w:r>
                  </w:p>
                </w:txbxContent>
              </v:textbox>
            </v:rect>
            <v:rect id="_x0000_s1477" style="position:absolute;left:3600;top:2760;width:815;height:448;mso-wrap-style:none" filled="f" stroked="f">
              <v:textbox style="mso-next-textbox:#_x0000_s1477;mso-fit-shape-to-text:t" inset="0,0,0,0">
                <w:txbxContent>
                  <w:p w:rsidR="004939CA" w:rsidRPr="00722A34" w:rsidRDefault="004939CA" w:rsidP="00EE66DC">
                    <w:r w:rsidRPr="00722A34">
                      <w:rPr>
                        <w:color w:val="000000"/>
                        <w:sz w:val="18"/>
                        <w:szCs w:val="18"/>
                        <w:lang w:val="en-US"/>
                      </w:rPr>
                      <w:t xml:space="preserve">en </w:t>
                    </w:r>
                    <w:smartTag w:uri="urn:schemas-microsoft-com:office:smarttags" w:element="place">
                      <w:smartTag w:uri="urn:schemas-microsoft-com:office:smarttags" w:element="country-region">
                        <w:r w:rsidRPr="00722A34">
                          <w:rPr>
                            <w:color w:val="000000"/>
                            <w:sz w:val="18"/>
                            <w:szCs w:val="18"/>
                            <w:lang w:val="en-US"/>
                          </w:rPr>
                          <w:t>Andorra</w:t>
                        </w:r>
                      </w:smartTag>
                    </w:smartTag>
                    <w:r w:rsidRPr="00722A34">
                      <w:rPr>
                        <w:color w:val="000000"/>
                        <w:sz w:val="18"/>
                        <w:szCs w:val="18"/>
                        <w:lang w:val="en-US"/>
                      </w:rPr>
                      <w:t xml:space="preserve"> </w:t>
                    </w:r>
                  </w:p>
                </w:txbxContent>
              </v:textbox>
            </v:rect>
            <v:rect id="_x0000_s1478" style="position:absolute;left:3603;top:2993;width:1255;height:448;mso-wrap-style:none" filled="f" stroked="f">
              <v:textbox style="mso-next-textbox:#_x0000_s1478;mso-fit-shape-to-text:t" inset="0,0,0,0">
                <w:txbxContent>
                  <w:p w:rsidR="004939CA" w:rsidRPr="00722A34" w:rsidRDefault="004939CA" w:rsidP="00EE66DC">
                    <w:r w:rsidRPr="00722A34">
                      <w:rPr>
                        <w:color w:val="000000"/>
                        <w:sz w:val="18"/>
                        <w:szCs w:val="18"/>
                        <w:lang w:val="en-US"/>
                      </w:rPr>
                      <w:t xml:space="preserve">y en el extranjero </w:t>
                    </w:r>
                  </w:p>
                </w:txbxContent>
              </v:textbox>
            </v:rect>
            <v:rect id="_x0000_s1479" style="position:absolute;left:5040;top:2528;width:740;height:447;mso-wrap-style:none" filled="f" stroked="f">
              <v:textbox style="mso-next-textbox:#_x0000_s1479;mso-fit-shape-to-text:t" inset="0,0,0,0">
                <w:txbxContent>
                  <w:p w:rsidR="004939CA" w:rsidRPr="00722A34" w:rsidRDefault="004939CA" w:rsidP="00EE66DC">
                    <w:r w:rsidRPr="00722A34">
                      <w:rPr>
                        <w:color w:val="000000"/>
                        <w:sz w:val="18"/>
                        <w:szCs w:val="18"/>
                        <w:lang w:val="en-US"/>
                      </w:rPr>
                      <w:t xml:space="preserve">Préstamos </w:t>
                    </w:r>
                  </w:p>
                </w:txbxContent>
              </v:textbox>
            </v:rect>
            <v:rect id="_x0000_s1480" style="position:absolute;left:5040;top:2760;width:1155;height:448;mso-wrap-style:none" filled="f" stroked="f">
              <v:textbox style="mso-next-textbox:#_x0000_s1480;mso-fit-shape-to-text:t" inset="0,0,0,0">
                <w:txbxContent>
                  <w:p w:rsidR="004939CA" w:rsidRPr="00722A34" w:rsidRDefault="004939CA" w:rsidP="00EE66DC">
                    <w:pPr>
                      <w:rPr>
                        <w:sz w:val="18"/>
                        <w:lang w:val="es-ES_tradnl"/>
                      </w:rPr>
                    </w:pPr>
                    <w:r w:rsidRPr="00722A34">
                      <w:rPr>
                        <w:sz w:val="18"/>
                        <w:lang w:val="es-ES_tradnl"/>
                      </w:rPr>
                      <w:t>para estudiantes</w:t>
                    </w:r>
                  </w:p>
                </w:txbxContent>
              </v:textbox>
            </v:rect>
            <v:rect id="_x0000_s1481" style="position:absolute;left:6269;top:1442;width:1111;height:605" strokeweight="0"/>
            <v:rect id="_x0000_s1482" style="position:absolute;left:6335;top:1551;width:115;height:108" fillcolor="silver" strokeweight=".8pt"/>
            <v:rect id="_x0000_s1483" style="position:absolute;left:6499;top:1489;width:590;height:448;mso-wrap-style:none" filled="f" stroked="f">
              <v:textbox style="mso-next-textbox:#_x0000_s1483;mso-fit-shape-to-text:t" inset="0,0,0,0">
                <w:txbxContent>
                  <w:p w:rsidR="004939CA" w:rsidRPr="00722A34" w:rsidRDefault="004939CA" w:rsidP="00EE66DC">
                    <w:pPr>
                      <w:rPr>
                        <w:sz w:val="18"/>
                        <w:lang w:val="es-ES_tradnl"/>
                      </w:rPr>
                    </w:pPr>
                    <w:r w:rsidRPr="00722A34">
                      <w:rPr>
                        <w:sz w:val="18"/>
                        <w:lang w:val="es-ES_tradnl"/>
                      </w:rPr>
                      <w:t>Mujeres</w:t>
                    </w:r>
                  </w:p>
                </w:txbxContent>
              </v:textbox>
            </v:rect>
            <v:rect id="_x0000_s1484" style="position:absolute;left:6335;top:1845;width:115;height:109" fillcolor="gray" strokeweight=".8pt"/>
            <v:rect id="_x0000_s1485" style="position:absolute;left:6499;top:1783;width:660;height:448;mso-wrap-style:none" filled="f" stroked="f">
              <v:textbox style="mso-next-textbox:#_x0000_s1485;mso-fit-shape-to-text:t" inset="0,0,0,0">
                <w:txbxContent>
                  <w:p w:rsidR="004939CA" w:rsidRPr="00722A34" w:rsidRDefault="004939CA" w:rsidP="00EE66DC">
                    <w:r w:rsidRPr="00722A34">
                      <w:rPr>
                        <w:color w:val="000000"/>
                        <w:sz w:val="18"/>
                        <w:szCs w:val="18"/>
                        <w:lang w:val="fr-CM"/>
                      </w:rPr>
                      <w:t>Hombres</w:t>
                    </w:r>
                    <w:r w:rsidRPr="00722A34">
                      <w:rPr>
                        <w:color w:val="000000"/>
                        <w:sz w:val="18"/>
                        <w:szCs w:val="18"/>
                        <w:lang w:val="en-US"/>
                      </w:rPr>
                      <w:t xml:space="preserve"> </w:t>
                    </w:r>
                  </w:p>
                </w:txbxContent>
              </v:textbox>
            </v:rect>
            <v:rect id="_x0000_s1486" style="position:absolute;left:3768;top:1814;width:51;height:224;mso-wrap-style:none" filled="f" stroked="f">
              <v:textbox style="mso-next-textbox:#_x0000_s1486;mso-fit-shape-to-text:t" inset="0,0,0,0">
                <w:txbxContent>
                  <w:p w:rsidR="004939CA" w:rsidRDefault="004939CA" w:rsidP="00EE66DC">
                    <w:r>
                      <w:rPr>
                        <w:rFonts w:ascii="Arial" w:hAnsi="Arial" w:cs="Arial"/>
                        <w:color w:val="000000"/>
                        <w:sz w:val="18"/>
                        <w:szCs w:val="18"/>
                        <w:lang w:val="en-US"/>
                      </w:rPr>
                      <w:t xml:space="preserve"> </w:t>
                    </w:r>
                  </w:p>
                </w:txbxContent>
              </v:textbox>
            </v:rect>
            <w10:anchorlock/>
          </v:group>
        </w:pict>
      </w:r>
    </w:p>
    <w:p w:rsidR="00EE66DC" w:rsidRDefault="00994E35" w:rsidP="00994E35">
      <w:pPr>
        <w:pStyle w:val="SingleTxtG"/>
        <w:spacing w:before="120" w:after="240"/>
        <w:ind w:firstLine="170"/>
        <w:jc w:val="left"/>
        <w:rPr>
          <w:lang w:val="es-ES"/>
        </w:rPr>
      </w:pPr>
      <w:r>
        <w:rPr>
          <w:i/>
          <w:sz w:val="18"/>
          <w:szCs w:val="18"/>
          <w:lang w:val="fr-FR"/>
        </w:rPr>
        <w:t>Fuente</w:t>
      </w:r>
      <w:r w:rsidRPr="00C221B1">
        <w:rPr>
          <w:i/>
          <w:sz w:val="18"/>
          <w:szCs w:val="18"/>
          <w:lang w:val="fr-FR"/>
        </w:rPr>
        <w:t xml:space="preserve">: </w:t>
      </w:r>
      <w:r w:rsidRPr="0020539B">
        <w:rPr>
          <w:sz w:val="18"/>
          <w:szCs w:val="18"/>
          <w:lang w:val="es-ES_tradnl"/>
        </w:rPr>
        <w:t xml:space="preserve">Ministerio de Educación, Formación </w:t>
      </w:r>
      <w:r>
        <w:rPr>
          <w:sz w:val="18"/>
          <w:szCs w:val="18"/>
          <w:lang w:val="es-ES_tradnl"/>
        </w:rPr>
        <w:t>Profesional, Juventud y Deporte</w:t>
      </w:r>
    </w:p>
    <w:p w:rsidR="00915816" w:rsidRPr="00666A2E" w:rsidRDefault="00915816" w:rsidP="00EE66DC">
      <w:pPr>
        <w:pStyle w:val="SingleTxtG"/>
        <w:rPr>
          <w:lang w:val="es-ES"/>
        </w:rPr>
      </w:pPr>
      <w:r w:rsidRPr="00EE66DC">
        <w:t>217</w:t>
      </w:r>
      <w:r w:rsidRPr="00666A2E">
        <w:rPr>
          <w:lang w:val="es-ES"/>
        </w:rPr>
        <w:t>.</w:t>
      </w:r>
      <w:r w:rsidRPr="00666A2E">
        <w:rPr>
          <w:lang w:val="es-ES"/>
        </w:rPr>
        <w:tab/>
      </w:r>
      <w:r w:rsidR="0039115B" w:rsidRPr="00666A2E">
        <w:rPr>
          <w:lang w:val="es-ES"/>
        </w:rPr>
        <w:t xml:space="preserve">Se garantiza el acceso de los adultos a la educación básica mediante el sistema de formación de adultos. El artículo </w:t>
      </w:r>
      <w:r w:rsidRPr="00666A2E">
        <w:rPr>
          <w:lang w:val="es-ES"/>
        </w:rPr>
        <w:t xml:space="preserve">4 de la </w:t>
      </w:r>
      <w:r w:rsidRPr="00666A2E">
        <w:rPr>
          <w:i/>
          <w:iCs/>
          <w:lang w:val="es-ES"/>
        </w:rPr>
        <w:t>Llei qualificada d</w:t>
      </w:r>
      <w:r w:rsidR="00D85076">
        <w:rPr>
          <w:i/>
          <w:iCs/>
          <w:lang w:val="es-ES"/>
        </w:rPr>
        <w:t>'</w:t>
      </w:r>
      <w:r w:rsidRPr="00666A2E">
        <w:rPr>
          <w:i/>
          <w:iCs/>
          <w:lang w:val="es-ES"/>
        </w:rPr>
        <w:t xml:space="preserve">educació </w:t>
      </w:r>
      <w:r w:rsidRPr="00666A2E">
        <w:rPr>
          <w:lang w:val="es-ES"/>
        </w:rPr>
        <w:t>(</w:t>
      </w:r>
      <w:r w:rsidR="0039115B" w:rsidRPr="00666A2E">
        <w:rPr>
          <w:lang w:val="es-ES"/>
        </w:rPr>
        <w:t>Ley cualificada de educación</w:t>
      </w:r>
      <w:r w:rsidRPr="00666A2E">
        <w:rPr>
          <w:lang w:val="es-ES"/>
        </w:rPr>
        <w:t>)</w:t>
      </w:r>
      <w:r w:rsidR="0039115B" w:rsidRPr="00666A2E">
        <w:rPr>
          <w:lang w:val="es-ES"/>
        </w:rPr>
        <w:t xml:space="preserve"> dispone que esa formación es gratuita para las personas </w:t>
      </w:r>
      <w:r w:rsidR="00E47B03" w:rsidRPr="00666A2E">
        <w:rPr>
          <w:lang w:val="es-ES"/>
        </w:rPr>
        <w:t>reside</w:t>
      </w:r>
      <w:r w:rsidR="0039115B" w:rsidRPr="00666A2E">
        <w:rPr>
          <w:lang w:val="es-ES"/>
        </w:rPr>
        <w:t>n</w:t>
      </w:r>
      <w:r w:rsidR="00E47B03" w:rsidRPr="00666A2E">
        <w:rPr>
          <w:lang w:val="es-ES"/>
        </w:rPr>
        <w:t>tes</w:t>
      </w:r>
      <w:r w:rsidR="0039115B" w:rsidRPr="00666A2E">
        <w:rPr>
          <w:lang w:val="es-ES"/>
        </w:rPr>
        <w:t xml:space="preserve"> en Andorra</w:t>
      </w:r>
      <w:r w:rsidRPr="00666A2E">
        <w:rPr>
          <w:lang w:val="es-ES"/>
        </w:rPr>
        <w:t xml:space="preserve">. </w:t>
      </w:r>
    </w:p>
    <w:p w:rsidR="00915816" w:rsidRPr="00666A2E" w:rsidRDefault="00915816" w:rsidP="00EE66DC">
      <w:pPr>
        <w:pStyle w:val="SingleTxtG"/>
        <w:rPr>
          <w:lang w:val="es-ES"/>
        </w:rPr>
      </w:pPr>
      <w:r w:rsidRPr="00666A2E">
        <w:rPr>
          <w:lang w:val="es-ES"/>
        </w:rPr>
        <w:t>218.</w:t>
      </w:r>
      <w:r w:rsidRPr="00666A2E">
        <w:rPr>
          <w:lang w:val="es-ES"/>
        </w:rPr>
        <w:tab/>
      </w:r>
      <w:r w:rsidR="00271F97" w:rsidRPr="00666A2E">
        <w:rPr>
          <w:lang w:val="es-ES"/>
        </w:rPr>
        <w:t xml:space="preserve">También son aplicables los artículos </w:t>
      </w:r>
      <w:r w:rsidR="005D19AB" w:rsidRPr="00666A2E">
        <w:rPr>
          <w:lang w:val="es-ES"/>
        </w:rPr>
        <w:t>9 y</w:t>
      </w:r>
      <w:r w:rsidRPr="00666A2E">
        <w:rPr>
          <w:lang w:val="es-ES"/>
        </w:rPr>
        <w:t xml:space="preserve"> 10</w:t>
      </w:r>
      <w:r w:rsidR="00271F97" w:rsidRPr="00666A2E">
        <w:rPr>
          <w:lang w:val="es-ES"/>
        </w:rPr>
        <w:t>, párrafo</w:t>
      </w:r>
      <w:r w:rsidR="005D19AB" w:rsidRPr="00666A2E">
        <w:rPr>
          <w:lang w:val="es-ES"/>
        </w:rPr>
        <w:t>s</w:t>
      </w:r>
      <w:r w:rsidR="00271F97" w:rsidRPr="00666A2E">
        <w:rPr>
          <w:lang w:val="es-ES"/>
        </w:rPr>
        <w:t xml:space="preserve"> </w:t>
      </w:r>
      <w:r w:rsidRPr="00666A2E">
        <w:rPr>
          <w:lang w:val="es-ES"/>
        </w:rPr>
        <w:t>1</w:t>
      </w:r>
      <w:r w:rsidR="00271F97" w:rsidRPr="00666A2E">
        <w:rPr>
          <w:lang w:val="es-ES"/>
        </w:rPr>
        <w:t xml:space="preserve"> y </w:t>
      </w:r>
      <w:r w:rsidRPr="00666A2E">
        <w:rPr>
          <w:lang w:val="es-ES"/>
        </w:rPr>
        <w:t>2</w:t>
      </w:r>
      <w:r w:rsidR="00271F97" w:rsidRPr="00666A2E">
        <w:rPr>
          <w:lang w:val="es-ES"/>
        </w:rPr>
        <w:t xml:space="preserve">, de </w:t>
      </w:r>
      <w:smartTag w:uri="urn:schemas-microsoft-com:office:smarttags" w:element="PersonName">
        <w:smartTagPr>
          <w:attr w:name="ProductID" w:val="la Carta Social Europea"/>
        </w:smartTagPr>
        <w:r w:rsidR="00271F97" w:rsidRPr="00666A2E">
          <w:rPr>
            <w:lang w:val="es-ES"/>
          </w:rPr>
          <w:t>la Carta Social Europea</w:t>
        </w:r>
      </w:smartTag>
      <w:r w:rsidR="00271F97" w:rsidRPr="00666A2E">
        <w:rPr>
          <w:lang w:val="es-ES"/>
        </w:rPr>
        <w:t xml:space="preserve"> revisada, que se expusieron anteriormente, y el artículo </w:t>
      </w:r>
      <w:r w:rsidRPr="00666A2E">
        <w:rPr>
          <w:lang w:val="es-ES"/>
        </w:rPr>
        <w:t>19</w:t>
      </w:r>
      <w:r w:rsidR="00271F97" w:rsidRPr="00666A2E">
        <w:rPr>
          <w:lang w:val="es-ES"/>
        </w:rPr>
        <w:t xml:space="preserve">, párrafo </w:t>
      </w:r>
      <w:r w:rsidRPr="00666A2E">
        <w:rPr>
          <w:lang w:val="es-ES"/>
        </w:rPr>
        <w:t>11</w:t>
      </w:r>
      <w:r w:rsidR="00271F97" w:rsidRPr="00666A2E">
        <w:rPr>
          <w:lang w:val="es-ES"/>
        </w:rPr>
        <w:t xml:space="preserve">, </w:t>
      </w:r>
      <w:r w:rsidR="002B491B" w:rsidRPr="00666A2E">
        <w:rPr>
          <w:lang w:val="es-ES"/>
        </w:rPr>
        <w:t>encaminado</w:t>
      </w:r>
      <w:r w:rsidR="00271F97" w:rsidRPr="00666A2E">
        <w:rPr>
          <w:lang w:val="es-ES"/>
        </w:rPr>
        <w:t xml:space="preserve"> a promover y facilitar la enseñanza de la lengua nacional del Estado de acogida a los trabajadores migrantes y a los miembros de su familia.</w:t>
      </w:r>
    </w:p>
    <w:p w:rsidR="00915816" w:rsidRPr="00666A2E" w:rsidRDefault="00915816" w:rsidP="00EE66DC">
      <w:pPr>
        <w:pStyle w:val="SingleTxtG"/>
        <w:rPr>
          <w:lang w:val="es-ES"/>
        </w:rPr>
      </w:pPr>
      <w:r w:rsidRPr="00666A2E">
        <w:rPr>
          <w:lang w:val="es-ES"/>
        </w:rPr>
        <w:t>219.</w:t>
      </w:r>
      <w:r w:rsidRPr="00666A2E">
        <w:rPr>
          <w:lang w:val="es-ES"/>
        </w:rPr>
        <w:tab/>
      </w:r>
      <w:r w:rsidR="00271F97" w:rsidRPr="00666A2E">
        <w:rPr>
          <w:lang w:val="es-ES"/>
        </w:rPr>
        <w:t xml:space="preserve">El servicio </w:t>
      </w:r>
      <w:r w:rsidRPr="00666A2E">
        <w:rPr>
          <w:i/>
          <w:iCs/>
          <w:lang w:val="es-ES"/>
        </w:rPr>
        <w:t>Consulta Jove</w:t>
      </w:r>
      <w:r w:rsidR="00271F97" w:rsidRPr="00666A2E">
        <w:rPr>
          <w:lang w:val="es-ES"/>
        </w:rPr>
        <w:t xml:space="preserve"> lleva a cabo programas de información, orientaci</w:t>
      </w:r>
      <w:r w:rsidR="002B491B" w:rsidRPr="00666A2E">
        <w:rPr>
          <w:lang w:val="es-ES"/>
        </w:rPr>
        <w:t xml:space="preserve">ón y detección destinados a los jóvenes de Andorra, en estrecha colaboración con los distintos sistemas educativos. </w:t>
      </w:r>
      <w:r w:rsidR="005D19AB" w:rsidRPr="00666A2E">
        <w:rPr>
          <w:lang w:val="es-ES"/>
        </w:rPr>
        <w:t>Sin embargo</w:t>
      </w:r>
      <w:r w:rsidR="002B491B" w:rsidRPr="00666A2E">
        <w:rPr>
          <w:lang w:val="es-ES"/>
        </w:rPr>
        <w:t>,</w:t>
      </w:r>
      <w:r w:rsidR="00E47B03" w:rsidRPr="00666A2E">
        <w:rPr>
          <w:lang w:val="es-ES"/>
        </w:rPr>
        <w:t xml:space="preserve"> entre 1997 y 2005 </w:t>
      </w:r>
      <w:r w:rsidR="002B491B" w:rsidRPr="00666A2E">
        <w:rPr>
          <w:lang w:val="es-ES"/>
        </w:rPr>
        <w:t>los informes de actividad del Servicio Andorrano de Atención Sanitaria no contienen información al respecto</w:t>
      </w:r>
      <w:r w:rsidRPr="00666A2E">
        <w:rPr>
          <w:lang w:val="es-ES"/>
        </w:rPr>
        <w:t>.</w:t>
      </w:r>
    </w:p>
    <w:p w:rsidR="00915816" w:rsidRPr="00666A2E" w:rsidRDefault="00915816" w:rsidP="00EE66DC">
      <w:pPr>
        <w:pStyle w:val="SingleTxtG"/>
        <w:rPr>
          <w:lang w:val="es-ES"/>
        </w:rPr>
      </w:pPr>
      <w:r w:rsidRPr="00666A2E">
        <w:rPr>
          <w:lang w:val="es-ES"/>
        </w:rPr>
        <w:t>220.</w:t>
      </w:r>
      <w:r w:rsidRPr="00666A2E">
        <w:rPr>
          <w:lang w:val="es-ES"/>
        </w:rPr>
        <w:tab/>
      </w:r>
      <w:r w:rsidR="002B491B" w:rsidRPr="00666A2E">
        <w:rPr>
          <w:lang w:val="es-ES"/>
        </w:rPr>
        <w:t>Además, Andorra ratificó, entre otros, el artículo</w:t>
      </w:r>
      <w:r w:rsidRPr="00666A2E">
        <w:rPr>
          <w:lang w:val="es-ES"/>
        </w:rPr>
        <w:t xml:space="preserve"> 1</w:t>
      </w:r>
      <w:r w:rsidR="002B491B" w:rsidRPr="00666A2E">
        <w:rPr>
          <w:lang w:val="es-ES"/>
        </w:rPr>
        <w:t xml:space="preserve">, párrafo </w:t>
      </w:r>
      <w:r w:rsidRPr="00666A2E">
        <w:rPr>
          <w:lang w:val="es-ES"/>
        </w:rPr>
        <w:t>4 (D</w:t>
      </w:r>
      <w:r w:rsidR="002B491B" w:rsidRPr="00666A2E">
        <w:rPr>
          <w:lang w:val="es-ES"/>
        </w:rPr>
        <w:t>erecho al trabajo</w:t>
      </w:r>
      <w:r w:rsidRPr="00666A2E">
        <w:rPr>
          <w:lang w:val="es-ES"/>
        </w:rPr>
        <w:t>)</w:t>
      </w:r>
      <w:r w:rsidR="002B491B" w:rsidRPr="00666A2E">
        <w:rPr>
          <w:lang w:val="es-ES"/>
        </w:rPr>
        <w:t>,</w:t>
      </w:r>
      <w:r w:rsidRPr="00666A2E">
        <w:rPr>
          <w:lang w:val="es-ES"/>
        </w:rPr>
        <w:t xml:space="preserve"> de </w:t>
      </w:r>
      <w:smartTag w:uri="urn:schemas-microsoft-com:office:smarttags" w:element="PersonName">
        <w:smartTagPr>
          <w:attr w:name="ProductID" w:val="la Carta Social Europea"/>
        </w:smartTagPr>
        <w:r w:rsidRPr="00666A2E">
          <w:rPr>
            <w:lang w:val="es-ES"/>
          </w:rPr>
          <w:t>la</w:t>
        </w:r>
        <w:r w:rsidR="002B491B" w:rsidRPr="00666A2E">
          <w:rPr>
            <w:lang w:val="es-ES"/>
          </w:rPr>
          <w:t xml:space="preserve"> Carta Social Europea</w:t>
        </w:r>
      </w:smartTag>
      <w:r w:rsidR="002B491B" w:rsidRPr="00666A2E">
        <w:rPr>
          <w:lang w:val="es-ES"/>
        </w:rPr>
        <w:t xml:space="preserve"> revisada, que aceptó en su totalidad</w:t>
      </w:r>
      <w:r w:rsidRPr="00666A2E">
        <w:rPr>
          <w:lang w:val="es-ES"/>
        </w:rPr>
        <w:t>.</w:t>
      </w:r>
    </w:p>
    <w:p w:rsidR="00915816" w:rsidRPr="00666A2E" w:rsidRDefault="00915816" w:rsidP="00704698">
      <w:pPr>
        <w:pStyle w:val="H23G"/>
        <w:rPr>
          <w:lang w:val="es-ES"/>
        </w:rPr>
      </w:pPr>
      <w:r w:rsidRPr="00666A2E">
        <w:rPr>
          <w:lang w:val="es-ES"/>
        </w:rPr>
        <w:tab/>
        <w:t>9.</w:t>
      </w:r>
      <w:r w:rsidRPr="00666A2E">
        <w:rPr>
          <w:lang w:val="es-ES"/>
        </w:rPr>
        <w:tab/>
      </w:r>
      <w:r w:rsidR="002B491B" w:rsidRPr="00666A2E">
        <w:rPr>
          <w:lang w:val="es-ES"/>
        </w:rPr>
        <w:t>La tasa de empleo</w:t>
      </w:r>
    </w:p>
    <w:p w:rsidR="00915816" w:rsidRPr="00666A2E" w:rsidRDefault="00915816" w:rsidP="00704698">
      <w:pPr>
        <w:pStyle w:val="SingleTxtG"/>
        <w:rPr>
          <w:lang w:val="es-ES"/>
        </w:rPr>
      </w:pPr>
      <w:r w:rsidRPr="00666A2E">
        <w:rPr>
          <w:lang w:val="es-ES"/>
        </w:rPr>
        <w:t>221.</w:t>
      </w:r>
      <w:r w:rsidRPr="00666A2E">
        <w:rPr>
          <w:lang w:val="es-ES"/>
        </w:rPr>
        <w:tab/>
        <w:t>En Andorr</w:t>
      </w:r>
      <w:r w:rsidR="002B491B" w:rsidRPr="00666A2E">
        <w:rPr>
          <w:lang w:val="es-ES"/>
        </w:rPr>
        <w:t>a</w:t>
      </w:r>
      <w:r w:rsidRPr="00666A2E">
        <w:rPr>
          <w:lang w:val="es-ES"/>
        </w:rPr>
        <w:t>, la</w:t>
      </w:r>
      <w:r w:rsidR="002B491B" w:rsidRPr="00666A2E">
        <w:rPr>
          <w:lang w:val="es-ES"/>
        </w:rPr>
        <w:t xml:space="preserve"> mayoría de la población </w:t>
      </w:r>
      <w:r w:rsidR="005D19AB" w:rsidRPr="00666A2E">
        <w:rPr>
          <w:lang w:val="es-ES"/>
        </w:rPr>
        <w:t>tiene</w:t>
      </w:r>
      <w:r w:rsidR="002B491B" w:rsidRPr="00666A2E">
        <w:rPr>
          <w:lang w:val="es-ES"/>
        </w:rPr>
        <w:t xml:space="preserve"> empleo. La tasa de empleo es muy elevada en el Principado, ya se trate de mujeres o de hombres. En</w:t>
      </w:r>
      <w:r w:rsidRPr="00666A2E">
        <w:rPr>
          <w:lang w:val="es-ES"/>
        </w:rPr>
        <w:t xml:space="preserve"> 2005, </w:t>
      </w:r>
      <w:r w:rsidR="002B491B" w:rsidRPr="00666A2E">
        <w:rPr>
          <w:lang w:val="es-ES"/>
        </w:rPr>
        <w:t xml:space="preserve">el </w:t>
      </w:r>
      <w:r w:rsidRPr="00666A2E">
        <w:rPr>
          <w:lang w:val="es-ES"/>
        </w:rPr>
        <w:t>72</w:t>
      </w:r>
      <w:r w:rsidR="00E854A1" w:rsidRPr="00666A2E">
        <w:rPr>
          <w:lang w:val="es-ES"/>
        </w:rPr>
        <w:t>%</w:t>
      </w:r>
      <w:r w:rsidRPr="00666A2E">
        <w:rPr>
          <w:lang w:val="es-ES"/>
        </w:rPr>
        <w:t xml:space="preserve"> de</w:t>
      </w:r>
      <w:r w:rsidR="002B491B" w:rsidRPr="00666A2E">
        <w:rPr>
          <w:lang w:val="es-ES"/>
        </w:rPr>
        <w:t xml:space="preserve"> la</w:t>
      </w:r>
      <w:r w:rsidRPr="00666A2E">
        <w:rPr>
          <w:lang w:val="es-ES"/>
        </w:rPr>
        <w:t xml:space="preserve">s </w:t>
      </w:r>
      <w:r w:rsidR="002B491B" w:rsidRPr="00666A2E">
        <w:rPr>
          <w:lang w:val="es-ES"/>
        </w:rPr>
        <w:t>mujeres en edad de trabajar</w:t>
      </w:r>
      <w:r w:rsidRPr="00666A2E">
        <w:rPr>
          <w:lang w:val="es-ES"/>
        </w:rPr>
        <w:t xml:space="preserve"> (</w:t>
      </w:r>
      <w:smartTag w:uri="urn:schemas-microsoft-com:office:smarttags" w:element="metricconverter">
        <w:smartTagPr>
          <w:attr w:name="ProductID" w:val="16 a"/>
        </w:smartTagPr>
        <w:r w:rsidRPr="00666A2E">
          <w:rPr>
            <w:lang w:val="es-ES"/>
          </w:rPr>
          <w:t>16</w:t>
        </w:r>
        <w:r w:rsidR="002B491B" w:rsidRPr="00666A2E">
          <w:rPr>
            <w:lang w:val="es-ES"/>
          </w:rPr>
          <w:t xml:space="preserve"> a</w:t>
        </w:r>
      </w:smartTag>
      <w:r w:rsidR="002B491B" w:rsidRPr="00666A2E">
        <w:rPr>
          <w:lang w:val="es-ES"/>
        </w:rPr>
        <w:t xml:space="preserve"> 64 año</w:t>
      </w:r>
      <w:r w:rsidRPr="00666A2E">
        <w:rPr>
          <w:lang w:val="es-ES"/>
        </w:rPr>
        <w:t>s)</w:t>
      </w:r>
      <w:r w:rsidR="002B491B" w:rsidRPr="00666A2E">
        <w:rPr>
          <w:lang w:val="es-ES"/>
        </w:rPr>
        <w:t xml:space="preserve"> ejerc</w:t>
      </w:r>
      <w:r w:rsidR="007853E6" w:rsidRPr="00666A2E">
        <w:rPr>
          <w:lang w:val="es-ES"/>
        </w:rPr>
        <w:t>ía</w:t>
      </w:r>
      <w:r w:rsidR="002B491B" w:rsidRPr="00666A2E">
        <w:rPr>
          <w:lang w:val="es-ES"/>
        </w:rPr>
        <w:t>n una actividad profesional.</w:t>
      </w:r>
      <w:r w:rsidR="007853E6" w:rsidRPr="00666A2E">
        <w:rPr>
          <w:lang w:val="es-ES"/>
        </w:rPr>
        <w:t xml:space="preserve"> Por consiguiente, la mayor parte de las mujeres en edad de trabajar tienen empleo.</w:t>
      </w:r>
      <w:r w:rsidR="002B491B" w:rsidRPr="00666A2E">
        <w:rPr>
          <w:lang w:val="es-ES"/>
        </w:rPr>
        <w:t xml:space="preserve"> Ese porcentaje es del </w:t>
      </w:r>
      <w:r w:rsidRPr="00666A2E">
        <w:rPr>
          <w:lang w:val="es-ES"/>
        </w:rPr>
        <w:t>77</w:t>
      </w:r>
      <w:r w:rsidR="00E854A1" w:rsidRPr="00666A2E">
        <w:rPr>
          <w:lang w:val="es-ES"/>
        </w:rPr>
        <w:t>%</w:t>
      </w:r>
      <w:r w:rsidR="002B491B" w:rsidRPr="00666A2E">
        <w:rPr>
          <w:lang w:val="es-ES"/>
        </w:rPr>
        <w:t xml:space="preserve"> en el caso de los hombres. A lo largo de un período de ocho años, el incremento relativo de la tasa de empleo de las mujeres fue del </w:t>
      </w:r>
      <w:r w:rsidRPr="00666A2E">
        <w:rPr>
          <w:lang w:val="es-ES"/>
        </w:rPr>
        <w:t>23</w:t>
      </w:r>
      <w:r w:rsidR="00E854A1" w:rsidRPr="00666A2E">
        <w:rPr>
          <w:lang w:val="es-ES"/>
        </w:rPr>
        <w:t>%</w:t>
      </w:r>
      <w:r w:rsidRPr="00666A2E">
        <w:rPr>
          <w:lang w:val="es-ES"/>
        </w:rPr>
        <w:t xml:space="preserve">, </w:t>
      </w:r>
      <w:r w:rsidR="00CC0CF5" w:rsidRPr="00666A2E">
        <w:rPr>
          <w:lang w:val="es-ES"/>
        </w:rPr>
        <w:t>lo que confirma la inserción de las mujeres y la consolidación de su presencia en el mercado de trabajo de Andorra</w:t>
      </w:r>
      <w:r w:rsidRPr="00666A2E">
        <w:rPr>
          <w:lang w:val="es-ES"/>
        </w:rPr>
        <w:t>.</w:t>
      </w:r>
    </w:p>
    <w:p w:rsidR="00915816" w:rsidRPr="00666A2E" w:rsidRDefault="003C2E37" w:rsidP="00704698">
      <w:pPr>
        <w:pStyle w:val="Heading1"/>
        <w:rPr>
          <w:lang w:val="es-ES"/>
        </w:rPr>
      </w:pPr>
      <w:r>
        <w:rPr>
          <w:lang w:val="es-ES"/>
        </w:rPr>
        <w:br w:type="page"/>
      </w:r>
      <w:r w:rsidR="00CC0CF5" w:rsidRPr="00666A2E">
        <w:rPr>
          <w:lang w:val="es-ES"/>
        </w:rPr>
        <w:t>Cuadro</w:t>
      </w:r>
      <w:r w:rsidR="00915816" w:rsidRPr="00666A2E">
        <w:rPr>
          <w:lang w:val="es-ES"/>
        </w:rPr>
        <w:t xml:space="preserve"> 43</w:t>
      </w:r>
    </w:p>
    <w:p w:rsidR="00915816" w:rsidRPr="00704698" w:rsidRDefault="00CC0CF5" w:rsidP="00704698">
      <w:pPr>
        <w:pStyle w:val="SingleTxtG"/>
        <w:jc w:val="left"/>
        <w:rPr>
          <w:b/>
          <w:lang w:val="es-ES"/>
        </w:rPr>
      </w:pPr>
      <w:r w:rsidRPr="00704698">
        <w:rPr>
          <w:b/>
          <w:lang w:val="es-ES"/>
        </w:rPr>
        <w:t xml:space="preserve">Tasa de empleo en Andorra, España y </w:t>
      </w:r>
      <w:smartTag w:uri="urn:schemas-microsoft-com:office:smarttags" w:element="PersonName">
        <w:smartTagPr>
          <w:attr w:name="ProductID" w:val="la Uni￳n Europea"/>
        </w:smartTagPr>
        <w:r w:rsidRPr="00704698">
          <w:rPr>
            <w:b/>
            <w:lang w:val="es-ES"/>
          </w:rPr>
          <w:t>la Unión Europea</w:t>
        </w:r>
      </w:smartTag>
      <w:r w:rsidRPr="00704698">
        <w:rPr>
          <w:b/>
          <w:lang w:val="es-ES"/>
        </w:rPr>
        <w:t xml:space="preserve"> de los 25 (2005) </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4298"/>
        <w:gridCol w:w="3072"/>
      </w:tblGrid>
      <w:tr w:rsidR="00915816" w:rsidRPr="00704698">
        <w:tblPrEx>
          <w:tblCellMar>
            <w:top w:w="0" w:type="dxa"/>
            <w:bottom w:w="0" w:type="dxa"/>
          </w:tblCellMar>
        </w:tblPrEx>
        <w:trPr>
          <w:trHeight w:val="240"/>
        </w:trPr>
        <w:tc>
          <w:tcPr>
            <w:tcW w:w="4298" w:type="dxa"/>
            <w:tcBorders>
              <w:top w:val="single" w:sz="4" w:space="0" w:color="auto"/>
              <w:bottom w:val="single" w:sz="12" w:space="0" w:color="auto"/>
            </w:tcBorders>
            <w:shd w:val="clear" w:color="auto" w:fill="auto"/>
            <w:vAlign w:val="bottom"/>
          </w:tcPr>
          <w:p w:rsidR="00915816" w:rsidRPr="00704698" w:rsidRDefault="00704698" w:rsidP="00704698">
            <w:pPr>
              <w:pStyle w:val="SingleTxtG"/>
              <w:suppressAutoHyphens w:val="0"/>
              <w:spacing w:before="80" w:after="80" w:line="200" w:lineRule="exact"/>
              <w:ind w:left="0" w:right="0"/>
              <w:jc w:val="left"/>
              <w:rPr>
                <w:bCs/>
                <w:i/>
                <w:iCs/>
                <w:sz w:val="16"/>
                <w:szCs w:val="16"/>
                <w:lang w:val="es-ES"/>
              </w:rPr>
            </w:pPr>
            <w:r w:rsidRPr="00704698">
              <w:rPr>
                <w:bCs/>
                <w:i/>
                <w:sz w:val="16"/>
                <w:szCs w:val="16"/>
                <w:lang w:val="es-ES"/>
              </w:rPr>
              <w:t xml:space="preserve">Tasa de empleo en Andorra, España y </w:t>
            </w:r>
            <w:smartTag w:uri="urn:schemas-microsoft-com:office:smarttags" w:element="PersonName">
              <w:smartTagPr>
                <w:attr w:name="ProductID" w:val="la Uni￳n Europea"/>
              </w:smartTagPr>
              <w:r w:rsidRPr="00704698">
                <w:rPr>
                  <w:bCs/>
                  <w:i/>
                  <w:sz w:val="16"/>
                  <w:szCs w:val="16"/>
                  <w:lang w:val="es-ES"/>
                </w:rPr>
                <w:t>la Unión Europea</w:t>
              </w:r>
            </w:smartTag>
            <w:r w:rsidRPr="00704698">
              <w:rPr>
                <w:bCs/>
                <w:i/>
                <w:sz w:val="16"/>
                <w:szCs w:val="16"/>
                <w:lang w:val="es-ES"/>
              </w:rPr>
              <w:t xml:space="preserve"> de los 25</w:t>
            </w:r>
          </w:p>
        </w:tc>
        <w:tc>
          <w:tcPr>
            <w:tcW w:w="3072" w:type="dxa"/>
            <w:tcBorders>
              <w:top w:val="single" w:sz="4" w:space="0" w:color="auto"/>
              <w:bottom w:val="single" w:sz="12" w:space="0" w:color="auto"/>
            </w:tcBorders>
            <w:shd w:val="clear" w:color="auto" w:fill="auto"/>
            <w:vAlign w:val="bottom"/>
          </w:tcPr>
          <w:p w:rsidR="00915816" w:rsidRPr="00704698" w:rsidRDefault="00915816" w:rsidP="00704698">
            <w:pPr>
              <w:pStyle w:val="SingleTxtG"/>
              <w:suppressAutoHyphens w:val="0"/>
              <w:spacing w:before="80" w:after="80" w:line="200" w:lineRule="exact"/>
              <w:ind w:left="0" w:right="0"/>
              <w:jc w:val="right"/>
              <w:rPr>
                <w:bCs/>
                <w:i/>
                <w:sz w:val="16"/>
                <w:szCs w:val="16"/>
                <w:lang w:val="es-ES"/>
              </w:rPr>
            </w:pPr>
            <w:bookmarkStart w:id="193" w:name="_Toc279151128"/>
            <w:bookmarkStart w:id="194" w:name="_Toc300830937"/>
            <w:r w:rsidRPr="00704698">
              <w:rPr>
                <w:bCs/>
                <w:i/>
                <w:sz w:val="16"/>
                <w:szCs w:val="16"/>
                <w:lang w:val="es-ES"/>
              </w:rPr>
              <w:t>Ta</w:t>
            </w:r>
            <w:r w:rsidR="00CC0CF5" w:rsidRPr="00704698">
              <w:rPr>
                <w:bCs/>
                <w:i/>
                <w:sz w:val="16"/>
                <w:szCs w:val="16"/>
                <w:lang w:val="es-ES"/>
              </w:rPr>
              <w:t>sa de empleo</w:t>
            </w:r>
            <w:bookmarkEnd w:id="193"/>
            <w:bookmarkEnd w:id="194"/>
            <w:r w:rsidR="00704698">
              <w:rPr>
                <w:bCs/>
                <w:i/>
                <w:sz w:val="16"/>
                <w:szCs w:val="16"/>
                <w:lang w:val="es-ES"/>
              </w:rPr>
              <w:t xml:space="preserve"> (%)</w:t>
            </w:r>
          </w:p>
        </w:tc>
      </w:tr>
      <w:tr w:rsidR="00915816" w:rsidRPr="00666A2E">
        <w:tblPrEx>
          <w:tblCellMar>
            <w:top w:w="0" w:type="dxa"/>
            <w:bottom w:w="0" w:type="dxa"/>
          </w:tblCellMar>
        </w:tblPrEx>
        <w:trPr>
          <w:trHeight w:val="240"/>
        </w:trPr>
        <w:tc>
          <w:tcPr>
            <w:tcW w:w="4298" w:type="dxa"/>
            <w:tcBorders>
              <w:top w:val="single" w:sz="12" w:space="0" w:color="auto"/>
            </w:tcBorders>
            <w:shd w:val="clear" w:color="auto" w:fill="auto"/>
            <w:vAlign w:val="bottom"/>
          </w:tcPr>
          <w:p w:rsidR="00915816" w:rsidRPr="00666A2E" w:rsidRDefault="00915816" w:rsidP="00704698">
            <w:pPr>
              <w:pStyle w:val="SingleTxtG"/>
              <w:suppressAutoHyphens w:val="0"/>
              <w:spacing w:before="40" w:after="40" w:line="220" w:lineRule="exact"/>
              <w:ind w:left="0" w:right="0"/>
              <w:jc w:val="left"/>
              <w:rPr>
                <w:bCs/>
                <w:iCs/>
                <w:sz w:val="18"/>
                <w:lang w:val="es-ES"/>
              </w:rPr>
            </w:pPr>
            <w:bookmarkStart w:id="195" w:name="_Toc279151129"/>
            <w:bookmarkStart w:id="196" w:name="_Toc300830938"/>
            <w:r w:rsidRPr="00666A2E">
              <w:rPr>
                <w:bCs/>
                <w:sz w:val="18"/>
                <w:lang w:val="es-ES"/>
              </w:rPr>
              <w:t>Andorr</w:t>
            </w:r>
            <w:r w:rsidR="00FE0BBE" w:rsidRPr="00666A2E">
              <w:rPr>
                <w:bCs/>
                <w:sz w:val="18"/>
                <w:lang w:val="es-ES"/>
              </w:rPr>
              <w:t>a</w:t>
            </w:r>
            <w:r w:rsidRPr="00666A2E">
              <w:rPr>
                <w:bCs/>
                <w:sz w:val="18"/>
                <w:lang w:val="es-ES"/>
              </w:rPr>
              <w:t xml:space="preserve"> (2005)</w:t>
            </w:r>
            <w:bookmarkEnd w:id="195"/>
            <w:bookmarkEnd w:id="196"/>
          </w:p>
        </w:tc>
        <w:tc>
          <w:tcPr>
            <w:tcW w:w="3072" w:type="dxa"/>
            <w:tcBorders>
              <w:top w:val="single" w:sz="12" w:space="0" w:color="auto"/>
            </w:tcBorders>
            <w:shd w:val="clear" w:color="auto" w:fill="auto"/>
            <w:vAlign w:val="bottom"/>
          </w:tcPr>
          <w:p w:rsidR="00915816" w:rsidRPr="00666A2E" w:rsidRDefault="00915816" w:rsidP="00704698">
            <w:pPr>
              <w:pStyle w:val="SingleTxtG"/>
              <w:suppressAutoHyphens w:val="0"/>
              <w:spacing w:before="40" w:after="40" w:line="220" w:lineRule="exact"/>
              <w:ind w:left="0" w:right="0"/>
              <w:jc w:val="right"/>
              <w:rPr>
                <w:sz w:val="18"/>
                <w:lang w:val="es-ES"/>
              </w:rPr>
            </w:pPr>
          </w:p>
        </w:tc>
      </w:tr>
      <w:tr w:rsidR="00915816" w:rsidRPr="00666A2E">
        <w:tblPrEx>
          <w:tblCellMar>
            <w:top w:w="0" w:type="dxa"/>
            <w:bottom w:w="0" w:type="dxa"/>
          </w:tblCellMar>
        </w:tblPrEx>
        <w:trPr>
          <w:trHeight w:val="240"/>
        </w:trPr>
        <w:tc>
          <w:tcPr>
            <w:tcW w:w="4298" w:type="dxa"/>
            <w:shd w:val="clear" w:color="auto" w:fill="auto"/>
            <w:vAlign w:val="bottom"/>
          </w:tcPr>
          <w:p w:rsidR="00915816" w:rsidRPr="00666A2E" w:rsidRDefault="00FE0BBE" w:rsidP="00704698">
            <w:pPr>
              <w:pStyle w:val="SingleTxtG"/>
              <w:suppressAutoHyphens w:val="0"/>
              <w:spacing w:before="40" w:after="40" w:line="220" w:lineRule="exact"/>
              <w:ind w:left="170" w:right="0"/>
              <w:jc w:val="left"/>
              <w:rPr>
                <w:sz w:val="18"/>
                <w:lang w:val="es-ES"/>
              </w:rPr>
            </w:pPr>
            <w:r w:rsidRPr="00666A2E">
              <w:rPr>
                <w:sz w:val="18"/>
                <w:lang w:val="es-ES"/>
              </w:rPr>
              <w:t>Mujeres</w:t>
            </w:r>
          </w:p>
        </w:tc>
        <w:tc>
          <w:tcPr>
            <w:tcW w:w="3072" w:type="dxa"/>
            <w:shd w:val="clear" w:color="auto" w:fill="auto"/>
            <w:vAlign w:val="bottom"/>
          </w:tcPr>
          <w:p w:rsidR="00915816" w:rsidRPr="00666A2E" w:rsidRDefault="00915816" w:rsidP="00704698">
            <w:pPr>
              <w:pStyle w:val="SingleTxtG"/>
              <w:suppressAutoHyphens w:val="0"/>
              <w:spacing w:before="40" w:after="40" w:line="220" w:lineRule="exact"/>
              <w:ind w:left="0" w:right="0"/>
              <w:jc w:val="right"/>
              <w:rPr>
                <w:sz w:val="18"/>
                <w:lang w:val="es-ES"/>
              </w:rPr>
            </w:pPr>
            <w:r w:rsidRPr="00666A2E">
              <w:rPr>
                <w:sz w:val="18"/>
                <w:lang w:val="es-ES"/>
              </w:rPr>
              <w:t>72,262</w:t>
            </w:r>
          </w:p>
        </w:tc>
      </w:tr>
      <w:tr w:rsidR="00915816" w:rsidRPr="00666A2E">
        <w:tblPrEx>
          <w:tblCellMar>
            <w:top w:w="0" w:type="dxa"/>
            <w:bottom w:w="0" w:type="dxa"/>
          </w:tblCellMar>
        </w:tblPrEx>
        <w:trPr>
          <w:trHeight w:val="240"/>
        </w:trPr>
        <w:tc>
          <w:tcPr>
            <w:tcW w:w="4298" w:type="dxa"/>
            <w:tcBorders>
              <w:bottom w:val="single" w:sz="4" w:space="0" w:color="auto"/>
            </w:tcBorders>
            <w:shd w:val="clear" w:color="auto" w:fill="auto"/>
            <w:vAlign w:val="bottom"/>
          </w:tcPr>
          <w:p w:rsidR="00915816" w:rsidRPr="00666A2E" w:rsidRDefault="00915816" w:rsidP="00704698">
            <w:pPr>
              <w:pStyle w:val="SingleTxtG"/>
              <w:suppressAutoHyphens w:val="0"/>
              <w:spacing w:before="40" w:after="40" w:line="220" w:lineRule="exact"/>
              <w:ind w:left="170" w:right="0"/>
              <w:jc w:val="left"/>
              <w:rPr>
                <w:sz w:val="18"/>
                <w:lang w:val="es-ES"/>
              </w:rPr>
            </w:pPr>
            <w:r w:rsidRPr="00666A2E">
              <w:rPr>
                <w:sz w:val="18"/>
                <w:lang w:val="es-ES"/>
              </w:rPr>
              <w:t>Hom</w:t>
            </w:r>
            <w:r w:rsidR="00FE0BBE" w:rsidRPr="00666A2E">
              <w:rPr>
                <w:sz w:val="18"/>
                <w:lang w:val="es-ES"/>
              </w:rPr>
              <w:t>br</w:t>
            </w:r>
            <w:r w:rsidRPr="00666A2E">
              <w:rPr>
                <w:sz w:val="18"/>
                <w:lang w:val="es-ES"/>
              </w:rPr>
              <w:t>es</w:t>
            </w:r>
          </w:p>
        </w:tc>
        <w:tc>
          <w:tcPr>
            <w:tcW w:w="3072" w:type="dxa"/>
            <w:tcBorders>
              <w:bottom w:val="single" w:sz="4" w:space="0" w:color="auto"/>
            </w:tcBorders>
            <w:shd w:val="clear" w:color="auto" w:fill="auto"/>
            <w:vAlign w:val="bottom"/>
          </w:tcPr>
          <w:p w:rsidR="00915816" w:rsidRPr="00666A2E" w:rsidRDefault="00915816" w:rsidP="00704698">
            <w:pPr>
              <w:pStyle w:val="SingleTxtG"/>
              <w:suppressAutoHyphens w:val="0"/>
              <w:spacing w:before="40" w:after="40" w:line="220" w:lineRule="exact"/>
              <w:ind w:left="0" w:right="0"/>
              <w:jc w:val="right"/>
              <w:rPr>
                <w:sz w:val="18"/>
                <w:lang w:val="es-ES"/>
              </w:rPr>
            </w:pPr>
            <w:r w:rsidRPr="00666A2E">
              <w:rPr>
                <w:sz w:val="18"/>
                <w:lang w:val="es-ES"/>
              </w:rPr>
              <w:t>77,072</w:t>
            </w:r>
          </w:p>
        </w:tc>
      </w:tr>
      <w:tr w:rsidR="00915816" w:rsidRPr="00704698">
        <w:tblPrEx>
          <w:tblCellMar>
            <w:top w:w="0" w:type="dxa"/>
            <w:bottom w:w="0" w:type="dxa"/>
          </w:tblCellMar>
        </w:tblPrEx>
        <w:trPr>
          <w:trHeight w:val="240"/>
        </w:trPr>
        <w:tc>
          <w:tcPr>
            <w:tcW w:w="4298" w:type="dxa"/>
            <w:tcBorders>
              <w:top w:val="single" w:sz="4" w:space="0" w:color="auto"/>
              <w:bottom w:val="single" w:sz="4" w:space="0" w:color="auto"/>
            </w:tcBorders>
            <w:shd w:val="clear" w:color="auto" w:fill="auto"/>
            <w:vAlign w:val="bottom"/>
          </w:tcPr>
          <w:p w:rsidR="00915816" w:rsidRPr="00704698" w:rsidRDefault="00915816" w:rsidP="00704698">
            <w:pPr>
              <w:pStyle w:val="SingleTxtG"/>
              <w:suppressAutoHyphens w:val="0"/>
              <w:spacing w:before="80" w:after="80" w:line="220" w:lineRule="exact"/>
              <w:ind w:left="284" w:right="0"/>
              <w:jc w:val="left"/>
              <w:rPr>
                <w:b/>
                <w:sz w:val="18"/>
                <w:lang w:val="es-ES"/>
              </w:rPr>
            </w:pPr>
            <w:r w:rsidRPr="00704698">
              <w:rPr>
                <w:b/>
                <w:sz w:val="18"/>
                <w:lang w:val="es-ES"/>
              </w:rPr>
              <w:t>Total</w:t>
            </w:r>
          </w:p>
        </w:tc>
        <w:tc>
          <w:tcPr>
            <w:tcW w:w="3072" w:type="dxa"/>
            <w:tcBorders>
              <w:top w:val="single" w:sz="4" w:space="0" w:color="auto"/>
              <w:bottom w:val="single" w:sz="4" w:space="0" w:color="auto"/>
            </w:tcBorders>
            <w:shd w:val="clear" w:color="auto" w:fill="auto"/>
            <w:vAlign w:val="bottom"/>
          </w:tcPr>
          <w:p w:rsidR="00915816" w:rsidRPr="00704698" w:rsidRDefault="00915816" w:rsidP="00704698">
            <w:pPr>
              <w:pStyle w:val="SingleTxtG"/>
              <w:suppressAutoHyphens w:val="0"/>
              <w:spacing w:before="80" w:after="80" w:line="220" w:lineRule="exact"/>
              <w:ind w:left="284" w:right="0"/>
              <w:jc w:val="right"/>
              <w:rPr>
                <w:b/>
                <w:sz w:val="18"/>
                <w:lang w:val="es-ES"/>
              </w:rPr>
            </w:pPr>
            <w:r w:rsidRPr="00704698">
              <w:rPr>
                <w:b/>
                <w:sz w:val="18"/>
                <w:lang w:val="es-ES"/>
              </w:rPr>
              <w:t>74,67</w:t>
            </w:r>
            <w:r w:rsidRPr="00A2416F">
              <w:rPr>
                <w:rStyle w:val="FootnoteReference"/>
                <w:lang w:val="es-ES"/>
              </w:rPr>
              <w:footnoteReference w:id="8"/>
            </w:r>
          </w:p>
        </w:tc>
      </w:tr>
      <w:tr w:rsidR="00915816" w:rsidRPr="00666A2E">
        <w:tblPrEx>
          <w:tblCellMar>
            <w:top w:w="0" w:type="dxa"/>
            <w:bottom w:w="0" w:type="dxa"/>
          </w:tblCellMar>
        </w:tblPrEx>
        <w:trPr>
          <w:trHeight w:val="240"/>
        </w:trPr>
        <w:tc>
          <w:tcPr>
            <w:tcW w:w="4298" w:type="dxa"/>
            <w:shd w:val="clear" w:color="auto" w:fill="auto"/>
            <w:vAlign w:val="bottom"/>
          </w:tcPr>
          <w:p w:rsidR="00915816" w:rsidRPr="00666A2E" w:rsidRDefault="00915816" w:rsidP="00704698">
            <w:pPr>
              <w:pStyle w:val="SingleTxtG"/>
              <w:suppressAutoHyphens w:val="0"/>
              <w:spacing w:before="40" w:after="40" w:line="220" w:lineRule="exact"/>
              <w:ind w:left="0" w:right="0"/>
              <w:jc w:val="left"/>
              <w:rPr>
                <w:bCs/>
                <w:sz w:val="18"/>
                <w:lang w:val="es-ES"/>
              </w:rPr>
            </w:pPr>
            <w:r w:rsidRPr="00666A2E">
              <w:rPr>
                <w:bCs/>
                <w:sz w:val="18"/>
                <w:lang w:val="es-ES"/>
              </w:rPr>
              <w:t>Espa</w:t>
            </w:r>
            <w:r w:rsidR="00FE0BBE" w:rsidRPr="00666A2E">
              <w:rPr>
                <w:bCs/>
                <w:sz w:val="18"/>
                <w:lang w:val="es-ES"/>
              </w:rPr>
              <w:t>ña</w:t>
            </w:r>
            <w:r w:rsidRPr="00666A2E">
              <w:rPr>
                <w:bCs/>
                <w:sz w:val="18"/>
                <w:lang w:val="es-ES"/>
              </w:rPr>
              <w:t xml:space="preserve"> (2005) </w:t>
            </w:r>
          </w:p>
        </w:tc>
        <w:tc>
          <w:tcPr>
            <w:tcW w:w="3072" w:type="dxa"/>
            <w:shd w:val="clear" w:color="auto" w:fill="auto"/>
            <w:vAlign w:val="bottom"/>
          </w:tcPr>
          <w:p w:rsidR="00915816" w:rsidRPr="00666A2E" w:rsidRDefault="00915816" w:rsidP="00704698">
            <w:pPr>
              <w:pStyle w:val="SingleTxtG"/>
              <w:suppressAutoHyphens w:val="0"/>
              <w:spacing w:before="40" w:after="40" w:line="220" w:lineRule="exact"/>
              <w:ind w:left="0" w:right="0"/>
              <w:jc w:val="right"/>
              <w:rPr>
                <w:sz w:val="18"/>
                <w:lang w:val="es-ES"/>
              </w:rPr>
            </w:pPr>
          </w:p>
        </w:tc>
      </w:tr>
      <w:tr w:rsidR="00FE0BBE" w:rsidRPr="00666A2E">
        <w:tblPrEx>
          <w:tblCellMar>
            <w:top w:w="0" w:type="dxa"/>
            <w:bottom w:w="0" w:type="dxa"/>
          </w:tblCellMar>
        </w:tblPrEx>
        <w:trPr>
          <w:trHeight w:val="240"/>
        </w:trPr>
        <w:tc>
          <w:tcPr>
            <w:tcW w:w="4298" w:type="dxa"/>
            <w:shd w:val="clear" w:color="auto" w:fill="auto"/>
            <w:vAlign w:val="bottom"/>
          </w:tcPr>
          <w:p w:rsidR="00FE0BBE" w:rsidRPr="00666A2E" w:rsidRDefault="00FE0BBE" w:rsidP="00704698">
            <w:pPr>
              <w:pStyle w:val="SingleTxtG"/>
              <w:suppressAutoHyphens w:val="0"/>
              <w:spacing w:before="40" w:after="40" w:line="220" w:lineRule="exact"/>
              <w:ind w:left="170" w:right="0"/>
              <w:jc w:val="left"/>
              <w:rPr>
                <w:sz w:val="18"/>
                <w:lang w:val="es-ES"/>
              </w:rPr>
            </w:pPr>
            <w:r w:rsidRPr="00666A2E">
              <w:rPr>
                <w:sz w:val="18"/>
                <w:lang w:val="es-ES"/>
              </w:rPr>
              <w:t>Mujeres</w:t>
            </w:r>
          </w:p>
        </w:tc>
        <w:tc>
          <w:tcPr>
            <w:tcW w:w="3072" w:type="dxa"/>
            <w:shd w:val="clear" w:color="auto" w:fill="auto"/>
            <w:vAlign w:val="bottom"/>
          </w:tcPr>
          <w:p w:rsidR="00FE0BBE" w:rsidRPr="00666A2E" w:rsidRDefault="00FE0BBE" w:rsidP="00704698">
            <w:pPr>
              <w:pStyle w:val="SingleTxtG"/>
              <w:suppressAutoHyphens w:val="0"/>
              <w:spacing w:before="40" w:after="40" w:line="220" w:lineRule="exact"/>
              <w:ind w:left="0" w:right="0"/>
              <w:jc w:val="right"/>
              <w:rPr>
                <w:sz w:val="18"/>
                <w:lang w:val="es-ES"/>
              </w:rPr>
            </w:pPr>
            <w:r w:rsidRPr="00666A2E">
              <w:rPr>
                <w:sz w:val="18"/>
                <w:lang w:val="es-ES"/>
              </w:rPr>
              <w:t>52,4</w:t>
            </w:r>
          </w:p>
        </w:tc>
      </w:tr>
      <w:tr w:rsidR="00FE0BBE" w:rsidRPr="00666A2E">
        <w:tblPrEx>
          <w:tblCellMar>
            <w:top w:w="0" w:type="dxa"/>
            <w:bottom w:w="0" w:type="dxa"/>
          </w:tblCellMar>
        </w:tblPrEx>
        <w:trPr>
          <w:trHeight w:val="240"/>
        </w:trPr>
        <w:tc>
          <w:tcPr>
            <w:tcW w:w="4298" w:type="dxa"/>
            <w:tcBorders>
              <w:bottom w:val="single" w:sz="4" w:space="0" w:color="auto"/>
            </w:tcBorders>
            <w:shd w:val="clear" w:color="auto" w:fill="auto"/>
            <w:vAlign w:val="bottom"/>
          </w:tcPr>
          <w:p w:rsidR="00FE0BBE" w:rsidRPr="00666A2E" w:rsidRDefault="00FE0BBE" w:rsidP="00704698">
            <w:pPr>
              <w:pStyle w:val="SingleTxtG"/>
              <w:suppressAutoHyphens w:val="0"/>
              <w:spacing w:before="40" w:after="40" w:line="220" w:lineRule="exact"/>
              <w:ind w:left="170" w:right="0"/>
              <w:jc w:val="left"/>
              <w:rPr>
                <w:sz w:val="18"/>
                <w:lang w:val="es-ES"/>
              </w:rPr>
            </w:pPr>
            <w:r w:rsidRPr="00666A2E">
              <w:rPr>
                <w:sz w:val="18"/>
                <w:lang w:val="es-ES"/>
              </w:rPr>
              <w:t>Hombres</w:t>
            </w:r>
          </w:p>
        </w:tc>
        <w:tc>
          <w:tcPr>
            <w:tcW w:w="3072" w:type="dxa"/>
            <w:tcBorders>
              <w:bottom w:val="single" w:sz="4" w:space="0" w:color="auto"/>
            </w:tcBorders>
            <w:shd w:val="clear" w:color="auto" w:fill="auto"/>
            <w:vAlign w:val="bottom"/>
          </w:tcPr>
          <w:p w:rsidR="00FE0BBE" w:rsidRPr="00666A2E" w:rsidRDefault="00FE0BBE" w:rsidP="00704698">
            <w:pPr>
              <w:pStyle w:val="SingleTxtG"/>
              <w:suppressAutoHyphens w:val="0"/>
              <w:spacing w:before="40" w:after="40" w:line="220" w:lineRule="exact"/>
              <w:ind w:left="0" w:right="0"/>
              <w:jc w:val="right"/>
              <w:rPr>
                <w:sz w:val="18"/>
                <w:lang w:val="es-ES"/>
              </w:rPr>
            </w:pPr>
            <w:r w:rsidRPr="00666A2E">
              <w:rPr>
                <w:sz w:val="18"/>
                <w:lang w:val="es-ES"/>
              </w:rPr>
              <w:t>73,7</w:t>
            </w:r>
          </w:p>
        </w:tc>
      </w:tr>
      <w:tr w:rsidR="00FE0BBE" w:rsidRPr="00704698">
        <w:tblPrEx>
          <w:tblCellMar>
            <w:top w:w="0" w:type="dxa"/>
            <w:bottom w:w="0" w:type="dxa"/>
          </w:tblCellMar>
        </w:tblPrEx>
        <w:trPr>
          <w:trHeight w:val="240"/>
        </w:trPr>
        <w:tc>
          <w:tcPr>
            <w:tcW w:w="4298" w:type="dxa"/>
            <w:tcBorders>
              <w:top w:val="single" w:sz="4" w:space="0" w:color="auto"/>
              <w:bottom w:val="single" w:sz="4" w:space="0" w:color="auto"/>
            </w:tcBorders>
            <w:shd w:val="clear" w:color="auto" w:fill="auto"/>
            <w:vAlign w:val="bottom"/>
          </w:tcPr>
          <w:p w:rsidR="00FE0BBE" w:rsidRPr="00704698" w:rsidRDefault="00FE0BBE" w:rsidP="00704698">
            <w:pPr>
              <w:pStyle w:val="SingleTxtG"/>
              <w:suppressAutoHyphens w:val="0"/>
              <w:spacing w:before="80" w:after="80" w:line="220" w:lineRule="exact"/>
              <w:ind w:left="284" w:right="0"/>
              <w:jc w:val="left"/>
              <w:rPr>
                <w:b/>
                <w:sz w:val="18"/>
                <w:lang w:val="es-ES"/>
              </w:rPr>
            </w:pPr>
            <w:r w:rsidRPr="00704698">
              <w:rPr>
                <w:b/>
                <w:sz w:val="18"/>
                <w:lang w:val="es-ES"/>
              </w:rPr>
              <w:t>Total</w:t>
            </w:r>
          </w:p>
        </w:tc>
        <w:tc>
          <w:tcPr>
            <w:tcW w:w="3072" w:type="dxa"/>
            <w:tcBorders>
              <w:top w:val="single" w:sz="4" w:space="0" w:color="auto"/>
              <w:bottom w:val="single" w:sz="4" w:space="0" w:color="auto"/>
            </w:tcBorders>
            <w:shd w:val="clear" w:color="auto" w:fill="auto"/>
            <w:vAlign w:val="bottom"/>
          </w:tcPr>
          <w:p w:rsidR="00FE0BBE" w:rsidRPr="00704698" w:rsidRDefault="00FE0BBE" w:rsidP="00704698">
            <w:pPr>
              <w:pStyle w:val="SingleTxtG"/>
              <w:suppressAutoHyphens w:val="0"/>
              <w:spacing w:before="80" w:after="80" w:line="220" w:lineRule="exact"/>
              <w:ind w:left="0" w:right="0"/>
              <w:jc w:val="right"/>
              <w:rPr>
                <w:b/>
                <w:sz w:val="18"/>
                <w:lang w:val="es-ES"/>
              </w:rPr>
            </w:pPr>
            <w:r w:rsidRPr="00704698">
              <w:rPr>
                <w:b/>
                <w:sz w:val="18"/>
                <w:lang w:val="es-ES"/>
              </w:rPr>
              <w:t>63,1</w:t>
            </w:r>
          </w:p>
        </w:tc>
      </w:tr>
      <w:tr w:rsidR="00FE0BBE" w:rsidRPr="00666A2E">
        <w:tblPrEx>
          <w:tblCellMar>
            <w:top w:w="0" w:type="dxa"/>
            <w:bottom w:w="0" w:type="dxa"/>
          </w:tblCellMar>
        </w:tblPrEx>
        <w:trPr>
          <w:trHeight w:val="240"/>
        </w:trPr>
        <w:tc>
          <w:tcPr>
            <w:tcW w:w="4298" w:type="dxa"/>
            <w:shd w:val="clear" w:color="auto" w:fill="auto"/>
            <w:vAlign w:val="bottom"/>
          </w:tcPr>
          <w:p w:rsidR="00FE0BBE" w:rsidRPr="00666A2E" w:rsidRDefault="00FE0BBE" w:rsidP="00704698">
            <w:pPr>
              <w:pStyle w:val="SingleTxtG"/>
              <w:suppressAutoHyphens w:val="0"/>
              <w:spacing w:before="40" w:after="40" w:line="220" w:lineRule="exact"/>
              <w:ind w:left="0" w:right="0"/>
              <w:jc w:val="left"/>
              <w:rPr>
                <w:bCs/>
                <w:sz w:val="18"/>
                <w:lang w:val="es-ES"/>
              </w:rPr>
            </w:pPr>
            <w:r w:rsidRPr="00666A2E">
              <w:rPr>
                <w:bCs/>
                <w:sz w:val="18"/>
                <w:lang w:val="es-ES"/>
              </w:rPr>
              <w:t>UE de los 25 (2005)</w:t>
            </w:r>
          </w:p>
        </w:tc>
        <w:tc>
          <w:tcPr>
            <w:tcW w:w="3072" w:type="dxa"/>
            <w:shd w:val="clear" w:color="auto" w:fill="auto"/>
            <w:vAlign w:val="bottom"/>
          </w:tcPr>
          <w:p w:rsidR="00FE0BBE" w:rsidRPr="00666A2E" w:rsidRDefault="00FE0BBE" w:rsidP="00704698">
            <w:pPr>
              <w:pStyle w:val="SingleTxtG"/>
              <w:suppressAutoHyphens w:val="0"/>
              <w:spacing w:before="40" w:after="40" w:line="220" w:lineRule="exact"/>
              <w:ind w:left="0" w:right="0"/>
              <w:jc w:val="right"/>
              <w:rPr>
                <w:sz w:val="18"/>
                <w:lang w:val="es-ES"/>
              </w:rPr>
            </w:pPr>
          </w:p>
        </w:tc>
      </w:tr>
      <w:tr w:rsidR="00FE0BBE" w:rsidRPr="00666A2E">
        <w:tblPrEx>
          <w:tblCellMar>
            <w:top w:w="0" w:type="dxa"/>
            <w:bottom w:w="0" w:type="dxa"/>
          </w:tblCellMar>
        </w:tblPrEx>
        <w:trPr>
          <w:trHeight w:val="240"/>
        </w:trPr>
        <w:tc>
          <w:tcPr>
            <w:tcW w:w="4298" w:type="dxa"/>
            <w:shd w:val="clear" w:color="auto" w:fill="auto"/>
            <w:vAlign w:val="bottom"/>
          </w:tcPr>
          <w:p w:rsidR="00FE0BBE" w:rsidRPr="00666A2E" w:rsidRDefault="00FE0BBE" w:rsidP="00704698">
            <w:pPr>
              <w:pStyle w:val="SingleTxtG"/>
              <w:suppressAutoHyphens w:val="0"/>
              <w:spacing w:before="40" w:after="40" w:line="220" w:lineRule="exact"/>
              <w:ind w:left="170" w:right="0"/>
              <w:jc w:val="left"/>
              <w:rPr>
                <w:sz w:val="18"/>
                <w:lang w:val="es-ES"/>
              </w:rPr>
            </w:pPr>
            <w:r w:rsidRPr="00666A2E">
              <w:rPr>
                <w:sz w:val="18"/>
                <w:lang w:val="es-ES"/>
              </w:rPr>
              <w:t>Mujeres</w:t>
            </w:r>
          </w:p>
        </w:tc>
        <w:tc>
          <w:tcPr>
            <w:tcW w:w="3072" w:type="dxa"/>
            <w:shd w:val="clear" w:color="auto" w:fill="auto"/>
            <w:vAlign w:val="bottom"/>
          </w:tcPr>
          <w:p w:rsidR="00FE0BBE" w:rsidRPr="00666A2E" w:rsidRDefault="00FE0BBE" w:rsidP="00704698">
            <w:pPr>
              <w:pStyle w:val="SingleTxtG"/>
              <w:suppressAutoHyphens w:val="0"/>
              <w:spacing w:before="40" w:after="40" w:line="220" w:lineRule="exact"/>
              <w:ind w:left="0" w:right="0"/>
              <w:jc w:val="right"/>
              <w:rPr>
                <w:sz w:val="18"/>
                <w:lang w:val="es-ES"/>
              </w:rPr>
            </w:pPr>
            <w:r w:rsidRPr="00666A2E">
              <w:rPr>
                <w:sz w:val="18"/>
                <w:lang w:val="es-ES"/>
              </w:rPr>
              <w:t>57,6</w:t>
            </w:r>
          </w:p>
        </w:tc>
      </w:tr>
      <w:tr w:rsidR="00FE0BBE" w:rsidRPr="00666A2E">
        <w:tblPrEx>
          <w:tblCellMar>
            <w:top w:w="0" w:type="dxa"/>
            <w:bottom w:w="0" w:type="dxa"/>
          </w:tblCellMar>
        </w:tblPrEx>
        <w:trPr>
          <w:trHeight w:val="240"/>
        </w:trPr>
        <w:tc>
          <w:tcPr>
            <w:tcW w:w="4298" w:type="dxa"/>
            <w:tcBorders>
              <w:bottom w:val="single" w:sz="4" w:space="0" w:color="auto"/>
            </w:tcBorders>
            <w:shd w:val="clear" w:color="auto" w:fill="auto"/>
            <w:vAlign w:val="bottom"/>
          </w:tcPr>
          <w:p w:rsidR="00FE0BBE" w:rsidRPr="00666A2E" w:rsidRDefault="00FE0BBE" w:rsidP="00704698">
            <w:pPr>
              <w:pStyle w:val="SingleTxtG"/>
              <w:suppressAutoHyphens w:val="0"/>
              <w:spacing w:before="40" w:after="40" w:line="220" w:lineRule="exact"/>
              <w:ind w:left="170" w:right="0"/>
              <w:jc w:val="left"/>
              <w:rPr>
                <w:sz w:val="18"/>
                <w:lang w:val="es-ES"/>
              </w:rPr>
            </w:pPr>
            <w:r w:rsidRPr="00666A2E">
              <w:rPr>
                <w:sz w:val="18"/>
                <w:lang w:val="es-ES"/>
              </w:rPr>
              <w:t>Hombres</w:t>
            </w:r>
          </w:p>
        </w:tc>
        <w:tc>
          <w:tcPr>
            <w:tcW w:w="3072" w:type="dxa"/>
            <w:tcBorders>
              <w:bottom w:val="single" w:sz="4" w:space="0" w:color="auto"/>
            </w:tcBorders>
            <w:shd w:val="clear" w:color="auto" w:fill="auto"/>
            <w:vAlign w:val="bottom"/>
          </w:tcPr>
          <w:p w:rsidR="00FE0BBE" w:rsidRPr="00666A2E" w:rsidRDefault="00FE0BBE" w:rsidP="00704698">
            <w:pPr>
              <w:pStyle w:val="SingleTxtG"/>
              <w:suppressAutoHyphens w:val="0"/>
              <w:spacing w:before="40" w:after="40" w:line="220" w:lineRule="exact"/>
              <w:ind w:left="0" w:right="0"/>
              <w:jc w:val="right"/>
              <w:rPr>
                <w:sz w:val="18"/>
                <w:lang w:val="es-ES"/>
              </w:rPr>
            </w:pPr>
            <w:r w:rsidRPr="00666A2E">
              <w:rPr>
                <w:sz w:val="18"/>
                <w:lang w:val="es-ES"/>
              </w:rPr>
              <w:t>70,8</w:t>
            </w:r>
          </w:p>
        </w:tc>
      </w:tr>
      <w:tr w:rsidR="00FE0BBE" w:rsidRPr="00704698">
        <w:tblPrEx>
          <w:tblCellMar>
            <w:top w:w="0" w:type="dxa"/>
            <w:bottom w:w="0" w:type="dxa"/>
          </w:tblCellMar>
        </w:tblPrEx>
        <w:trPr>
          <w:trHeight w:val="240"/>
        </w:trPr>
        <w:tc>
          <w:tcPr>
            <w:tcW w:w="4298" w:type="dxa"/>
            <w:tcBorders>
              <w:top w:val="single" w:sz="4" w:space="0" w:color="auto"/>
              <w:bottom w:val="single" w:sz="12" w:space="0" w:color="auto"/>
            </w:tcBorders>
            <w:shd w:val="clear" w:color="auto" w:fill="auto"/>
            <w:vAlign w:val="bottom"/>
          </w:tcPr>
          <w:p w:rsidR="00FE0BBE" w:rsidRPr="00704698" w:rsidRDefault="00FE0BBE" w:rsidP="00704698">
            <w:pPr>
              <w:pStyle w:val="SingleTxtG"/>
              <w:suppressAutoHyphens w:val="0"/>
              <w:spacing w:before="80" w:after="80" w:line="220" w:lineRule="exact"/>
              <w:ind w:left="284" w:right="0"/>
              <w:jc w:val="left"/>
              <w:rPr>
                <w:b/>
                <w:sz w:val="18"/>
                <w:lang w:val="es-ES"/>
              </w:rPr>
            </w:pPr>
            <w:r w:rsidRPr="00704698">
              <w:rPr>
                <w:b/>
                <w:sz w:val="18"/>
                <w:lang w:val="es-ES"/>
              </w:rPr>
              <w:t>Total</w:t>
            </w:r>
          </w:p>
        </w:tc>
        <w:tc>
          <w:tcPr>
            <w:tcW w:w="3072" w:type="dxa"/>
            <w:tcBorders>
              <w:top w:val="single" w:sz="4" w:space="0" w:color="auto"/>
              <w:bottom w:val="single" w:sz="12" w:space="0" w:color="auto"/>
            </w:tcBorders>
            <w:shd w:val="clear" w:color="auto" w:fill="auto"/>
            <w:vAlign w:val="bottom"/>
          </w:tcPr>
          <w:p w:rsidR="00FE0BBE" w:rsidRPr="00704698" w:rsidRDefault="00FE0BBE" w:rsidP="00704698">
            <w:pPr>
              <w:pStyle w:val="SingleTxtG"/>
              <w:suppressAutoHyphens w:val="0"/>
              <w:spacing w:before="80" w:after="80" w:line="220" w:lineRule="exact"/>
              <w:ind w:left="0" w:right="0"/>
              <w:jc w:val="right"/>
              <w:rPr>
                <w:b/>
                <w:sz w:val="18"/>
                <w:lang w:val="es-ES"/>
              </w:rPr>
            </w:pPr>
            <w:r w:rsidRPr="00704698">
              <w:rPr>
                <w:b/>
                <w:sz w:val="18"/>
                <w:lang w:val="es-ES"/>
              </w:rPr>
              <w:t>64,3</w:t>
            </w:r>
          </w:p>
        </w:tc>
      </w:tr>
    </w:tbl>
    <w:p w:rsidR="00915816" w:rsidRPr="00666A2E" w:rsidRDefault="00FE0BBE" w:rsidP="0082166B">
      <w:pPr>
        <w:pStyle w:val="SingleTxtG"/>
        <w:spacing w:before="120" w:after="0"/>
        <w:ind w:firstLine="170"/>
        <w:jc w:val="left"/>
        <w:rPr>
          <w:i/>
          <w:sz w:val="18"/>
          <w:szCs w:val="18"/>
          <w:lang w:val="es-ES"/>
        </w:rPr>
      </w:pPr>
      <w:r w:rsidRPr="00666A2E">
        <w:rPr>
          <w:sz w:val="18"/>
          <w:szCs w:val="18"/>
          <w:lang w:val="es-ES"/>
        </w:rPr>
        <w:t>Elaboración interna</w:t>
      </w:r>
    </w:p>
    <w:p w:rsidR="00915816" w:rsidRPr="00666A2E" w:rsidRDefault="00FE0BBE" w:rsidP="0082166B">
      <w:pPr>
        <w:pStyle w:val="SingleTxtG"/>
        <w:spacing w:after="240"/>
        <w:ind w:firstLine="170"/>
        <w:jc w:val="left"/>
        <w:rPr>
          <w:sz w:val="18"/>
          <w:szCs w:val="18"/>
          <w:lang w:val="es-ES"/>
        </w:rPr>
      </w:pPr>
      <w:r w:rsidRPr="00666A2E">
        <w:rPr>
          <w:i/>
          <w:sz w:val="18"/>
          <w:szCs w:val="18"/>
          <w:lang w:val="es-ES"/>
        </w:rPr>
        <w:t>Fuentes</w:t>
      </w:r>
      <w:r w:rsidR="00915816" w:rsidRPr="00666A2E">
        <w:rPr>
          <w:i/>
          <w:sz w:val="18"/>
          <w:szCs w:val="18"/>
          <w:lang w:val="es-ES"/>
        </w:rPr>
        <w:t xml:space="preserve">: </w:t>
      </w:r>
      <w:r w:rsidRPr="00666A2E">
        <w:rPr>
          <w:sz w:val="18"/>
          <w:szCs w:val="18"/>
          <w:lang w:val="es-ES"/>
        </w:rPr>
        <w:t>Caja Andorrana de Seguridad Social</w:t>
      </w:r>
      <w:r w:rsidR="00915816" w:rsidRPr="00666A2E">
        <w:rPr>
          <w:sz w:val="18"/>
          <w:szCs w:val="18"/>
          <w:lang w:val="es-ES"/>
        </w:rPr>
        <w:t>, D</w:t>
      </w:r>
      <w:r w:rsidRPr="00666A2E">
        <w:rPr>
          <w:sz w:val="18"/>
          <w:szCs w:val="18"/>
          <w:lang w:val="es-ES"/>
        </w:rPr>
        <w:t xml:space="preserve">epartamento de Trabajo y </w:t>
      </w:r>
      <w:r w:rsidR="00915816" w:rsidRPr="00666A2E">
        <w:rPr>
          <w:sz w:val="18"/>
          <w:szCs w:val="18"/>
          <w:lang w:val="es-ES"/>
        </w:rPr>
        <w:t>Eurostat</w:t>
      </w:r>
    </w:p>
    <w:p w:rsidR="00915816" w:rsidRPr="00666A2E" w:rsidRDefault="00FE0BBE" w:rsidP="006A07B6">
      <w:pPr>
        <w:pStyle w:val="Heading1"/>
        <w:rPr>
          <w:lang w:val="es-ES"/>
        </w:rPr>
      </w:pPr>
      <w:r w:rsidRPr="00666A2E">
        <w:rPr>
          <w:lang w:val="es-ES"/>
        </w:rPr>
        <w:t>Cuadro</w:t>
      </w:r>
      <w:r w:rsidR="00915816" w:rsidRPr="00666A2E">
        <w:rPr>
          <w:lang w:val="es-ES"/>
        </w:rPr>
        <w:t xml:space="preserve"> 44</w:t>
      </w:r>
    </w:p>
    <w:p w:rsidR="00915816" w:rsidRPr="006A07B6" w:rsidRDefault="00813CC2" w:rsidP="006A07B6">
      <w:pPr>
        <w:pStyle w:val="SingleTxtG"/>
        <w:jc w:val="left"/>
        <w:rPr>
          <w:b/>
          <w:sz w:val="18"/>
          <w:szCs w:val="18"/>
          <w:lang w:val="es-ES"/>
        </w:rPr>
      </w:pPr>
      <w:r w:rsidRPr="006A07B6">
        <w:rPr>
          <w:b/>
          <w:lang w:val="es-ES"/>
        </w:rPr>
        <w:t>Indicador de las desigualdades en la tasa de empleo (1997 y 2005)</w:t>
      </w:r>
      <w:r w:rsidR="00915816" w:rsidRPr="006A07B6">
        <w:rPr>
          <w:rStyle w:val="FootnoteReference"/>
          <w:b/>
          <w:lang w:val="es-ES"/>
        </w:rPr>
        <w:footnoteReference w:id="9"/>
      </w:r>
    </w:p>
    <w:tbl>
      <w:tblPr>
        <w:tblW w:w="8505"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2870"/>
        <w:gridCol w:w="939"/>
        <w:gridCol w:w="939"/>
        <w:gridCol w:w="939"/>
        <w:gridCol w:w="113"/>
        <w:gridCol w:w="826"/>
        <w:gridCol w:w="939"/>
        <w:gridCol w:w="940"/>
      </w:tblGrid>
      <w:tr w:rsidR="006A07B6" w:rsidRPr="00666A2E">
        <w:trPr>
          <w:trHeight w:val="240"/>
          <w:tblHeader/>
        </w:trPr>
        <w:tc>
          <w:tcPr>
            <w:tcW w:w="2870" w:type="dxa"/>
            <w:vMerge w:val="restart"/>
            <w:tcBorders>
              <w:top w:val="single" w:sz="4"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left"/>
              <w:rPr>
                <w:i/>
                <w:sz w:val="16"/>
                <w:lang w:val="es-ES"/>
              </w:rPr>
            </w:pPr>
          </w:p>
        </w:tc>
        <w:tc>
          <w:tcPr>
            <w:tcW w:w="2817" w:type="dxa"/>
            <w:gridSpan w:val="3"/>
            <w:tcBorders>
              <w:top w:val="single" w:sz="4" w:space="0" w:color="auto"/>
              <w:bottom w:val="single" w:sz="4"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center"/>
              <w:rPr>
                <w:i/>
                <w:sz w:val="16"/>
                <w:lang w:val="es-ES"/>
              </w:rPr>
            </w:pPr>
            <w:r w:rsidRPr="00666A2E">
              <w:rPr>
                <w:i/>
                <w:sz w:val="16"/>
                <w:lang w:val="es-ES"/>
              </w:rPr>
              <w:t>1997</w:t>
            </w:r>
          </w:p>
        </w:tc>
        <w:tc>
          <w:tcPr>
            <w:tcW w:w="113" w:type="dxa"/>
            <w:tcBorders>
              <w:top w:val="single" w:sz="4" w:space="0" w:color="auto"/>
              <w:bottom w:val="nil"/>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center"/>
              <w:rPr>
                <w:i/>
                <w:sz w:val="16"/>
                <w:lang w:val="es-ES"/>
              </w:rPr>
            </w:pPr>
          </w:p>
        </w:tc>
        <w:tc>
          <w:tcPr>
            <w:tcW w:w="2705" w:type="dxa"/>
            <w:gridSpan w:val="3"/>
            <w:tcBorders>
              <w:top w:val="single" w:sz="4" w:space="0" w:color="auto"/>
              <w:bottom w:val="single" w:sz="4"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center"/>
              <w:rPr>
                <w:i/>
                <w:sz w:val="16"/>
                <w:lang w:val="es-ES"/>
              </w:rPr>
            </w:pPr>
            <w:r w:rsidRPr="00666A2E">
              <w:rPr>
                <w:i/>
                <w:sz w:val="16"/>
                <w:lang w:val="es-ES"/>
              </w:rPr>
              <w:t>2005</w:t>
            </w:r>
          </w:p>
        </w:tc>
      </w:tr>
      <w:tr w:rsidR="006A07B6" w:rsidRPr="00666A2E">
        <w:trPr>
          <w:trHeight w:val="240"/>
        </w:trPr>
        <w:tc>
          <w:tcPr>
            <w:tcW w:w="2870" w:type="dxa"/>
            <w:vMerge/>
            <w:tcBorders>
              <w:bottom w:val="single" w:sz="12"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left"/>
              <w:rPr>
                <w:sz w:val="18"/>
                <w:lang w:val="es-ES"/>
              </w:rPr>
            </w:pPr>
          </w:p>
        </w:tc>
        <w:tc>
          <w:tcPr>
            <w:tcW w:w="939" w:type="dxa"/>
            <w:tcBorders>
              <w:top w:val="single" w:sz="4" w:space="0" w:color="auto"/>
              <w:bottom w:val="single" w:sz="12"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right"/>
              <w:rPr>
                <w:i/>
                <w:sz w:val="16"/>
                <w:lang w:val="es-ES"/>
              </w:rPr>
            </w:pPr>
            <w:r w:rsidRPr="00666A2E">
              <w:rPr>
                <w:i/>
                <w:sz w:val="16"/>
                <w:lang w:val="es-ES"/>
              </w:rPr>
              <w:t>Mujeres</w:t>
            </w:r>
          </w:p>
        </w:tc>
        <w:tc>
          <w:tcPr>
            <w:tcW w:w="939" w:type="dxa"/>
            <w:tcBorders>
              <w:top w:val="single" w:sz="4" w:space="0" w:color="auto"/>
              <w:bottom w:val="single" w:sz="12"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right"/>
              <w:rPr>
                <w:i/>
                <w:sz w:val="16"/>
                <w:lang w:val="es-ES"/>
              </w:rPr>
            </w:pPr>
            <w:r w:rsidRPr="00666A2E">
              <w:rPr>
                <w:i/>
                <w:sz w:val="16"/>
                <w:lang w:val="es-ES"/>
              </w:rPr>
              <w:t>Hombres</w:t>
            </w:r>
          </w:p>
        </w:tc>
        <w:tc>
          <w:tcPr>
            <w:tcW w:w="939" w:type="dxa"/>
            <w:tcBorders>
              <w:top w:val="single" w:sz="4" w:space="0" w:color="auto"/>
              <w:bottom w:val="single" w:sz="12"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right"/>
              <w:rPr>
                <w:i/>
                <w:sz w:val="16"/>
                <w:lang w:val="es-ES"/>
              </w:rPr>
            </w:pPr>
            <w:r w:rsidRPr="00666A2E">
              <w:rPr>
                <w:i/>
                <w:sz w:val="16"/>
                <w:lang w:val="es-ES"/>
              </w:rPr>
              <w:t>Indicador</w:t>
            </w:r>
          </w:p>
        </w:tc>
        <w:tc>
          <w:tcPr>
            <w:tcW w:w="113" w:type="dxa"/>
            <w:tcBorders>
              <w:top w:val="nil"/>
              <w:bottom w:val="single" w:sz="12"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right"/>
              <w:rPr>
                <w:i/>
                <w:sz w:val="16"/>
                <w:lang w:val="es-ES"/>
              </w:rPr>
            </w:pPr>
          </w:p>
        </w:tc>
        <w:tc>
          <w:tcPr>
            <w:tcW w:w="826" w:type="dxa"/>
            <w:tcBorders>
              <w:top w:val="single" w:sz="4" w:space="0" w:color="auto"/>
              <w:bottom w:val="single" w:sz="12"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right"/>
              <w:rPr>
                <w:i/>
                <w:sz w:val="16"/>
                <w:lang w:val="es-ES"/>
              </w:rPr>
            </w:pPr>
            <w:r w:rsidRPr="00666A2E">
              <w:rPr>
                <w:i/>
                <w:sz w:val="16"/>
                <w:lang w:val="es-ES"/>
              </w:rPr>
              <w:t>Mujeres</w:t>
            </w:r>
          </w:p>
        </w:tc>
        <w:tc>
          <w:tcPr>
            <w:tcW w:w="939" w:type="dxa"/>
            <w:tcBorders>
              <w:top w:val="single" w:sz="4" w:space="0" w:color="auto"/>
              <w:bottom w:val="single" w:sz="12"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right"/>
              <w:rPr>
                <w:i/>
                <w:sz w:val="16"/>
                <w:lang w:val="es-ES"/>
              </w:rPr>
            </w:pPr>
            <w:r w:rsidRPr="00666A2E">
              <w:rPr>
                <w:i/>
                <w:sz w:val="16"/>
                <w:lang w:val="es-ES"/>
              </w:rPr>
              <w:t>Hombres</w:t>
            </w:r>
          </w:p>
        </w:tc>
        <w:tc>
          <w:tcPr>
            <w:tcW w:w="940" w:type="dxa"/>
            <w:tcBorders>
              <w:top w:val="single" w:sz="4" w:space="0" w:color="auto"/>
              <w:bottom w:val="single" w:sz="12" w:space="0" w:color="auto"/>
            </w:tcBorders>
            <w:shd w:val="clear" w:color="auto" w:fill="auto"/>
            <w:vAlign w:val="bottom"/>
          </w:tcPr>
          <w:p w:rsidR="006A07B6" w:rsidRPr="00666A2E" w:rsidRDefault="006A07B6" w:rsidP="006A07B6">
            <w:pPr>
              <w:pStyle w:val="SingleTxtG"/>
              <w:suppressAutoHyphens w:val="0"/>
              <w:spacing w:before="80" w:after="80" w:line="200" w:lineRule="exact"/>
              <w:ind w:left="0" w:right="0"/>
              <w:jc w:val="right"/>
              <w:rPr>
                <w:i/>
                <w:sz w:val="16"/>
                <w:lang w:val="es-ES"/>
              </w:rPr>
            </w:pPr>
            <w:r w:rsidRPr="00666A2E">
              <w:rPr>
                <w:i/>
                <w:sz w:val="16"/>
                <w:lang w:val="es-ES"/>
              </w:rPr>
              <w:t>Indicador</w:t>
            </w:r>
          </w:p>
        </w:tc>
      </w:tr>
      <w:tr w:rsidR="006A07B6" w:rsidRPr="00666A2E">
        <w:trPr>
          <w:trHeight w:val="240"/>
        </w:trPr>
        <w:tc>
          <w:tcPr>
            <w:tcW w:w="2870" w:type="dxa"/>
            <w:tcBorders>
              <w:top w:val="single" w:sz="12" w:space="0" w:color="auto"/>
              <w:bottom w:val="single" w:sz="12" w:space="0" w:color="auto"/>
            </w:tcBorders>
            <w:shd w:val="clear" w:color="auto" w:fill="auto"/>
            <w:vAlign w:val="bottom"/>
          </w:tcPr>
          <w:p w:rsidR="006A07B6" w:rsidRPr="00666A2E" w:rsidRDefault="006A07B6" w:rsidP="006A07B6">
            <w:pPr>
              <w:pStyle w:val="SingleTxtG"/>
              <w:suppressAutoHyphens w:val="0"/>
              <w:spacing w:before="40" w:after="40" w:line="220" w:lineRule="exact"/>
              <w:ind w:left="0" w:right="0"/>
              <w:jc w:val="left"/>
              <w:rPr>
                <w:sz w:val="18"/>
                <w:lang w:val="es-ES"/>
              </w:rPr>
            </w:pPr>
            <w:r w:rsidRPr="00666A2E">
              <w:rPr>
                <w:sz w:val="18"/>
                <w:lang w:val="es-ES"/>
              </w:rPr>
              <w:t xml:space="preserve">Desigualdades en la tasa de empleo </w:t>
            </w:r>
          </w:p>
        </w:tc>
        <w:tc>
          <w:tcPr>
            <w:tcW w:w="939" w:type="dxa"/>
            <w:tcBorders>
              <w:top w:val="single" w:sz="12" w:space="0" w:color="auto"/>
              <w:bottom w:val="single" w:sz="12" w:space="0" w:color="auto"/>
            </w:tcBorders>
            <w:shd w:val="clear" w:color="auto" w:fill="auto"/>
            <w:vAlign w:val="bottom"/>
          </w:tcPr>
          <w:p w:rsidR="006A07B6" w:rsidRPr="00666A2E" w:rsidRDefault="006A07B6" w:rsidP="006A07B6">
            <w:pPr>
              <w:pStyle w:val="SingleTxtG"/>
              <w:suppressAutoHyphens w:val="0"/>
              <w:spacing w:before="40" w:after="40" w:line="220" w:lineRule="exact"/>
              <w:ind w:left="0" w:right="0"/>
              <w:jc w:val="right"/>
              <w:rPr>
                <w:sz w:val="18"/>
                <w:lang w:val="es-ES"/>
              </w:rPr>
            </w:pPr>
            <w:r w:rsidRPr="00666A2E">
              <w:rPr>
                <w:sz w:val="18"/>
                <w:lang w:val="es-ES"/>
              </w:rPr>
              <w:t>58,7</w:t>
            </w:r>
          </w:p>
        </w:tc>
        <w:tc>
          <w:tcPr>
            <w:tcW w:w="939" w:type="dxa"/>
            <w:tcBorders>
              <w:top w:val="single" w:sz="12" w:space="0" w:color="auto"/>
              <w:bottom w:val="single" w:sz="12" w:space="0" w:color="auto"/>
            </w:tcBorders>
            <w:shd w:val="clear" w:color="auto" w:fill="auto"/>
            <w:vAlign w:val="bottom"/>
          </w:tcPr>
          <w:p w:rsidR="006A07B6" w:rsidRPr="00666A2E" w:rsidRDefault="006A07B6" w:rsidP="006A07B6">
            <w:pPr>
              <w:pStyle w:val="SingleTxtG"/>
              <w:suppressAutoHyphens w:val="0"/>
              <w:spacing w:before="40" w:after="40" w:line="220" w:lineRule="exact"/>
              <w:ind w:left="0" w:right="0"/>
              <w:jc w:val="right"/>
              <w:rPr>
                <w:sz w:val="18"/>
                <w:lang w:val="es-ES"/>
              </w:rPr>
            </w:pPr>
            <w:r w:rsidRPr="00666A2E">
              <w:rPr>
                <w:sz w:val="18"/>
                <w:lang w:val="es-ES"/>
              </w:rPr>
              <w:t>64,6</w:t>
            </w:r>
          </w:p>
        </w:tc>
        <w:tc>
          <w:tcPr>
            <w:tcW w:w="939" w:type="dxa"/>
            <w:tcBorders>
              <w:top w:val="single" w:sz="12" w:space="0" w:color="auto"/>
              <w:bottom w:val="single" w:sz="12" w:space="0" w:color="auto"/>
            </w:tcBorders>
            <w:shd w:val="clear" w:color="auto" w:fill="auto"/>
            <w:vAlign w:val="bottom"/>
          </w:tcPr>
          <w:p w:rsidR="006A07B6" w:rsidRPr="00666A2E" w:rsidRDefault="006A07B6" w:rsidP="006A07B6">
            <w:pPr>
              <w:pStyle w:val="SingleTxtG"/>
              <w:suppressAutoHyphens w:val="0"/>
              <w:spacing w:before="40" w:after="40" w:line="220" w:lineRule="exact"/>
              <w:ind w:left="0" w:right="0"/>
              <w:jc w:val="right"/>
              <w:rPr>
                <w:sz w:val="18"/>
                <w:lang w:val="es-ES"/>
              </w:rPr>
            </w:pPr>
            <w:r w:rsidRPr="00666A2E">
              <w:rPr>
                <w:sz w:val="18"/>
                <w:lang w:val="es-ES"/>
              </w:rPr>
              <w:t>0,90</w:t>
            </w:r>
          </w:p>
        </w:tc>
        <w:tc>
          <w:tcPr>
            <w:tcW w:w="939" w:type="dxa"/>
            <w:gridSpan w:val="2"/>
            <w:tcBorders>
              <w:top w:val="single" w:sz="12" w:space="0" w:color="auto"/>
              <w:bottom w:val="single" w:sz="12" w:space="0" w:color="auto"/>
            </w:tcBorders>
            <w:shd w:val="clear" w:color="auto" w:fill="auto"/>
            <w:vAlign w:val="bottom"/>
          </w:tcPr>
          <w:p w:rsidR="006A07B6" w:rsidRPr="00666A2E" w:rsidRDefault="006A07B6" w:rsidP="006A07B6">
            <w:pPr>
              <w:pStyle w:val="SingleTxtG"/>
              <w:suppressAutoHyphens w:val="0"/>
              <w:spacing w:before="40" w:after="40" w:line="220" w:lineRule="exact"/>
              <w:ind w:left="0" w:right="0"/>
              <w:jc w:val="right"/>
              <w:rPr>
                <w:sz w:val="18"/>
                <w:lang w:val="es-ES"/>
              </w:rPr>
            </w:pPr>
            <w:r w:rsidRPr="00666A2E">
              <w:rPr>
                <w:sz w:val="18"/>
                <w:lang w:val="es-ES"/>
              </w:rPr>
              <w:t>72,3</w:t>
            </w:r>
          </w:p>
        </w:tc>
        <w:tc>
          <w:tcPr>
            <w:tcW w:w="939" w:type="dxa"/>
            <w:tcBorders>
              <w:top w:val="single" w:sz="12" w:space="0" w:color="auto"/>
              <w:bottom w:val="single" w:sz="12" w:space="0" w:color="auto"/>
            </w:tcBorders>
            <w:shd w:val="clear" w:color="auto" w:fill="auto"/>
            <w:vAlign w:val="bottom"/>
          </w:tcPr>
          <w:p w:rsidR="006A07B6" w:rsidRPr="00666A2E" w:rsidRDefault="006A07B6" w:rsidP="006A07B6">
            <w:pPr>
              <w:pStyle w:val="SingleTxtG"/>
              <w:suppressAutoHyphens w:val="0"/>
              <w:spacing w:before="40" w:after="40" w:line="220" w:lineRule="exact"/>
              <w:ind w:left="0" w:right="0"/>
              <w:jc w:val="right"/>
              <w:rPr>
                <w:sz w:val="18"/>
                <w:lang w:val="es-ES"/>
              </w:rPr>
            </w:pPr>
            <w:r w:rsidRPr="00666A2E">
              <w:rPr>
                <w:sz w:val="18"/>
                <w:lang w:val="es-ES"/>
              </w:rPr>
              <w:t>77,1</w:t>
            </w:r>
          </w:p>
        </w:tc>
        <w:tc>
          <w:tcPr>
            <w:tcW w:w="940" w:type="dxa"/>
            <w:tcBorders>
              <w:top w:val="single" w:sz="12" w:space="0" w:color="auto"/>
              <w:bottom w:val="single" w:sz="12" w:space="0" w:color="auto"/>
            </w:tcBorders>
            <w:shd w:val="clear" w:color="auto" w:fill="auto"/>
            <w:vAlign w:val="bottom"/>
          </w:tcPr>
          <w:p w:rsidR="006A07B6" w:rsidRPr="00666A2E" w:rsidRDefault="006A07B6" w:rsidP="006A07B6">
            <w:pPr>
              <w:pStyle w:val="SingleTxtG"/>
              <w:suppressAutoHyphens w:val="0"/>
              <w:spacing w:before="40" w:after="40" w:line="220" w:lineRule="exact"/>
              <w:ind w:left="0" w:right="0"/>
              <w:jc w:val="right"/>
              <w:rPr>
                <w:sz w:val="18"/>
                <w:lang w:val="es-ES"/>
              </w:rPr>
            </w:pPr>
            <w:r w:rsidRPr="00666A2E">
              <w:rPr>
                <w:sz w:val="18"/>
                <w:lang w:val="es-ES"/>
              </w:rPr>
              <w:t>0,94</w:t>
            </w:r>
          </w:p>
        </w:tc>
      </w:tr>
    </w:tbl>
    <w:p w:rsidR="00813CC2" w:rsidRPr="00666A2E" w:rsidRDefault="00813CC2" w:rsidP="006A07B6">
      <w:pPr>
        <w:pStyle w:val="SingleTxtG"/>
        <w:spacing w:before="120" w:after="0"/>
        <w:ind w:right="0" w:firstLine="170"/>
        <w:jc w:val="left"/>
        <w:rPr>
          <w:i/>
          <w:sz w:val="18"/>
          <w:szCs w:val="18"/>
          <w:lang w:val="es-ES"/>
        </w:rPr>
      </w:pPr>
      <w:r w:rsidRPr="00666A2E">
        <w:rPr>
          <w:sz w:val="18"/>
          <w:szCs w:val="18"/>
          <w:lang w:val="es-ES"/>
        </w:rPr>
        <w:t>Elaboración interna</w:t>
      </w:r>
    </w:p>
    <w:p w:rsidR="00915816" w:rsidRPr="00666A2E" w:rsidRDefault="00813CC2" w:rsidP="006A07B6">
      <w:pPr>
        <w:pStyle w:val="SingleTxtG"/>
        <w:spacing w:after="240"/>
        <w:ind w:right="0" w:firstLine="170"/>
        <w:jc w:val="left"/>
        <w:rPr>
          <w:sz w:val="18"/>
          <w:szCs w:val="18"/>
          <w:lang w:val="es-ES"/>
        </w:rPr>
      </w:pPr>
      <w:r w:rsidRPr="00666A2E">
        <w:rPr>
          <w:i/>
          <w:sz w:val="18"/>
          <w:szCs w:val="18"/>
          <w:lang w:val="es-ES"/>
        </w:rPr>
        <w:t xml:space="preserve">Fuentes: </w:t>
      </w:r>
      <w:r w:rsidRPr="00666A2E">
        <w:rPr>
          <w:sz w:val="18"/>
          <w:szCs w:val="18"/>
          <w:lang w:val="es-ES"/>
        </w:rPr>
        <w:t>Caja Andorrana de Seguridad Social y Departamento de Trabajo</w:t>
      </w:r>
    </w:p>
    <w:p w:rsidR="00915816" w:rsidRPr="00666A2E" w:rsidRDefault="00915816" w:rsidP="0082166B">
      <w:pPr>
        <w:pStyle w:val="SingleTxtG"/>
        <w:rPr>
          <w:lang w:val="es-ES"/>
        </w:rPr>
      </w:pPr>
      <w:r w:rsidRPr="0082166B">
        <w:t>222</w:t>
      </w:r>
      <w:r w:rsidRPr="00666A2E">
        <w:rPr>
          <w:lang w:val="es-ES"/>
        </w:rPr>
        <w:t>.</w:t>
      </w:r>
      <w:r w:rsidRPr="00666A2E">
        <w:rPr>
          <w:lang w:val="es-ES"/>
        </w:rPr>
        <w:tab/>
      </w:r>
      <w:r w:rsidR="00813CC2" w:rsidRPr="00666A2E">
        <w:rPr>
          <w:lang w:val="es-ES"/>
        </w:rPr>
        <w:t xml:space="preserve">En Andorra, la legislación laboral, y concretamente </w:t>
      </w:r>
      <w:r w:rsidRPr="00666A2E">
        <w:rPr>
          <w:lang w:val="es-ES"/>
        </w:rPr>
        <w:t xml:space="preserve">la </w:t>
      </w:r>
      <w:r w:rsidRPr="00666A2E">
        <w:rPr>
          <w:i/>
          <w:iCs/>
          <w:lang w:val="es-ES"/>
        </w:rPr>
        <w:t xml:space="preserve">Llei sobre el contracte laboral </w:t>
      </w:r>
      <w:r w:rsidRPr="00666A2E">
        <w:rPr>
          <w:lang w:val="es-ES"/>
        </w:rPr>
        <w:t>(</w:t>
      </w:r>
      <w:r w:rsidR="00813CC2" w:rsidRPr="00666A2E">
        <w:rPr>
          <w:lang w:val="es-ES"/>
        </w:rPr>
        <w:t>Ley</w:t>
      </w:r>
      <w:r w:rsidRPr="00666A2E">
        <w:rPr>
          <w:lang w:val="es-ES"/>
        </w:rPr>
        <w:t xml:space="preserve"> </w:t>
      </w:r>
      <w:r w:rsidR="001F4A3A">
        <w:rPr>
          <w:lang w:val="es-ES"/>
        </w:rPr>
        <w:t xml:space="preserve">Nº </w:t>
      </w:r>
      <w:r w:rsidRPr="00666A2E">
        <w:rPr>
          <w:lang w:val="es-ES"/>
        </w:rPr>
        <w:t>8/2003</w:t>
      </w:r>
      <w:r w:rsidR="00813CC2" w:rsidRPr="00666A2E">
        <w:rPr>
          <w:lang w:val="es-ES"/>
        </w:rPr>
        <w:t>, de</w:t>
      </w:r>
      <w:r w:rsidRPr="00666A2E">
        <w:rPr>
          <w:lang w:val="es-ES"/>
        </w:rPr>
        <w:t xml:space="preserve"> 12</w:t>
      </w:r>
      <w:r w:rsidR="00813CC2" w:rsidRPr="00666A2E">
        <w:rPr>
          <w:lang w:val="es-ES"/>
        </w:rPr>
        <w:t xml:space="preserve"> de junio de</w:t>
      </w:r>
      <w:r w:rsidRPr="00666A2E">
        <w:rPr>
          <w:lang w:val="es-ES"/>
        </w:rPr>
        <w:t xml:space="preserve"> 2003</w:t>
      </w:r>
      <w:r w:rsidR="00813CC2" w:rsidRPr="00666A2E">
        <w:rPr>
          <w:lang w:val="es-ES"/>
        </w:rPr>
        <w:t>, de contrato de trabajo</w:t>
      </w:r>
      <w:r w:rsidRPr="00666A2E">
        <w:rPr>
          <w:lang w:val="es-ES"/>
        </w:rPr>
        <w:t>)</w:t>
      </w:r>
      <w:r w:rsidR="00813CC2" w:rsidRPr="00666A2E">
        <w:rPr>
          <w:lang w:val="es-ES"/>
        </w:rPr>
        <w:t>, no contiene ninguna disposición expresa que garantice el derecho a las mismas posibilidades de empleo, incluida la aplicación de los mismos criterios de selección en materia de empleo. En la práctica, no se ha observado ninguna discriminación en el sector privado y, a este respecto, la igualdad es total</w:t>
      </w:r>
      <w:r w:rsidRPr="00666A2E">
        <w:rPr>
          <w:lang w:val="es-ES"/>
        </w:rPr>
        <w:t>.</w:t>
      </w:r>
    </w:p>
    <w:p w:rsidR="00915816" w:rsidRPr="00666A2E" w:rsidRDefault="00915816" w:rsidP="0082166B">
      <w:pPr>
        <w:pStyle w:val="SingleTxtG"/>
        <w:rPr>
          <w:lang w:val="es-ES"/>
        </w:rPr>
      </w:pPr>
      <w:r w:rsidRPr="00666A2E">
        <w:rPr>
          <w:lang w:val="es-ES"/>
        </w:rPr>
        <w:t>223.</w:t>
      </w:r>
      <w:r w:rsidRPr="00666A2E">
        <w:rPr>
          <w:lang w:val="es-ES"/>
        </w:rPr>
        <w:tab/>
      </w:r>
      <w:r w:rsidR="00813CC2" w:rsidRPr="00666A2E">
        <w:rPr>
          <w:lang w:val="es-ES"/>
        </w:rPr>
        <w:t>En el sector público</w:t>
      </w:r>
      <w:r w:rsidRPr="00666A2E">
        <w:rPr>
          <w:lang w:val="es-ES"/>
        </w:rPr>
        <w:t xml:space="preserve">, la </w:t>
      </w:r>
      <w:r w:rsidRPr="00666A2E">
        <w:rPr>
          <w:i/>
          <w:iCs/>
          <w:lang w:val="es-ES"/>
        </w:rPr>
        <w:t xml:space="preserve">Llei de </w:t>
      </w:r>
      <w:smartTag w:uri="urn:schemas-microsoft-com:office:smarttags" w:element="PersonName">
        <w:smartTagPr>
          <w:attr w:name="ProductID" w:val="la Funci￳ P￺blica"/>
        </w:smartTagPr>
        <w:r w:rsidRPr="00666A2E">
          <w:rPr>
            <w:i/>
            <w:iCs/>
            <w:lang w:val="es-ES"/>
          </w:rPr>
          <w:t>la Funció Pública</w:t>
        </w:r>
      </w:smartTag>
      <w:r w:rsidRPr="00666A2E">
        <w:rPr>
          <w:i/>
          <w:iCs/>
          <w:lang w:val="es-ES"/>
        </w:rPr>
        <w:t xml:space="preserve"> </w:t>
      </w:r>
      <w:r w:rsidRPr="00666A2E">
        <w:rPr>
          <w:lang w:val="es-ES"/>
        </w:rPr>
        <w:t>(</w:t>
      </w:r>
      <w:r w:rsidR="00813CC2" w:rsidRPr="00666A2E">
        <w:rPr>
          <w:lang w:val="es-ES"/>
        </w:rPr>
        <w:t>Ley de la administración pública</w:t>
      </w:r>
      <w:r w:rsidRPr="00666A2E">
        <w:rPr>
          <w:lang w:val="es-ES"/>
        </w:rPr>
        <w:t xml:space="preserve">), </w:t>
      </w:r>
      <w:r w:rsidR="00B26BB2" w:rsidRPr="00666A2E">
        <w:rPr>
          <w:lang w:val="es-ES"/>
        </w:rPr>
        <w:t xml:space="preserve">que fue aprobada por el </w:t>
      </w:r>
      <w:r w:rsidR="007D4621" w:rsidRPr="00666A2E">
        <w:rPr>
          <w:iCs/>
          <w:lang w:val="es-ES"/>
        </w:rPr>
        <w:t>Consell General</w:t>
      </w:r>
      <w:r w:rsidRPr="00666A2E">
        <w:rPr>
          <w:lang w:val="es-ES"/>
        </w:rPr>
        <w:t xml:space="preserve"> </w:t>
      </w:r>
      <w:r w:rsidR="00B26BB2" w:rsidRPr="00666A2E">
        <w:rPr>
          <w:lang w:val="es-ES"/>
        </w:rPr>
        <w:t>e</w:t>
      </w:r>
      <w:r w:rsidRPr="00666A2E">
        <w:rPr>
          <w:lang w:val="es-ES"/>
        </w:rPr>
        <w:t>l 15</w:t>
      </w:r>
      <w:r w:rsidR="00B26BB2" w:rsidRPr="00666A2E">
        <w:rPr>
          <w:lang w:val="es-ES"/>
        </w:rPr>
        <w:t xml:space="preserve"> de diciembre de 2000, garantiza los derechos mencionados en su artículo 25, </w:t>
      </w:r>
      <w:r w:rsidR="00DC7963" w:rsidRPr="00666A2E">
        <w:rPr>
          <w:lang w:val="es-ES"/>
        </w:rPr>
        <w:t>que enuncia</w:t>
      </w:r>
      <w:r w:rsidR="00B26BB2" w:rsidRPr="00666A2E">
        <w:rPr>
          <w:lang w:val="es-ES"/>
        </w:rPr>
        <w:t xml:space="preserve"> los principios de publicidad, igualdad y concurrencia en la selección del personal</w:t>
      </w:r>
      <w:r w:rsidRPr="00666A2E">
        <w:rPr>
          <w:lang w:val="es-ES"/>
        </w:rPr>
        <w:t>.</w:t>
      </w:r>
    </w:p>
    <w:p w:rsidR="00915816" w:rsidRPr="00666A2E" w:rsidRDefault="00B26BB2" w:rsidP="0082166B">
      <w:pPr>
        <w:pStyle w:val="SingleTxtG"/>
        <w:rPr>
          <w:lang w:val="es-ES"/>
        </w:rPr>
      </w:pPr>
      <w:r w:rsidRPr="00666A2E">
        <w:rPr>
          <w:lang w:val="es-ES"/>
        </w:rPr>
        <w:t>224.</w:t>
      </w:r>
      <w:r w:rsidRPr="00666A2E">
        <w:rPr>
          <w:lang w:val="es-ES"/>
        </w:rPr>
        <w:tab/>
        <w:t>Lo</w:t>
      </w:r>
      <w:r w:rsidR="00915816" w:rsidRPr="00666A2E">
        <w:rPr>
          <w:lang w:val="es-ES"/>
        </w:rPr>
        <w:t>s princip</w:t>
      </w:r>
      <w:r w:rsidRPr="00666A2E">
        <w:rPr>
          <w:lang w:val="es-ES"/>
        </w:rPr>
        <w:t>io</w:t>
      </w:r>
      <w:r w:rsidR="00915816" w:rsidRPr="00666A2E">
        <w:rPr>
          <w:lang w:val="es-ES"/>
        </w:rPr>
        <w:t xml:space="preserve">s de la </w:t>
      </w:r>
      <w:r w:rsidR="00915816" w:rsidRPr="00666A2E">
        <w:rPr>
          <w:i/>
          <w:iCs/>
          <w:lang w:val="es-ES"/>
        </w:rPr>
        <w:t xml:space="preserve">Llei de </w:t>
      </w:r>
      <w:smartTag w:uri="urn:schemas-microsoft-com:office:smarttags" w:element="PersonName">
        <w:smartTagPr>
          <w:attr w:name="ProductID" w:val="la Funci￳ P￺blica"/>
        </w:smartTagPr>
        <w:r w:rsidR="00915816" w:rsidRPr="00666A2E">
          <w:rPr>
            <w:i/>
            <w:iCs/>
            <w:lang w:val="es-ES"/>
          </w:rPr>
          <w:t>la Funció Pública</w:t>
        </w:r>
      </w:smartTag>
      <w:r w:rsidR="00915816" w:rsidRPr="00666A2E">
        <w:rPr>
          <w:i/>
          <w:iCs/>
          <w:lang w:val="es-ES"/>
        </w:rPr>
        <w:t xml:space="preserve"> </w:t>
      </w:r>
      <w:r w:rsidR="00915816" w:rsidRPr="00666A2E">
        <w:rPr>
          <w:lang w:val="es-ES"/>
        </w:rPr>
        <w:t>(</w:t>
      </w:r>
      <w:r w:rsidRPr="00666A2E">
        <w:rPr>
          <w:lang w:val="es-ES"/>
        </w:rPr>
        <w:t>Ley de la administración pública</w:t>
      </w:r>
      <w:r w:rsidR="00915816" w:rsidRPr="00666A2E">
        <w:rPr>
          <w:lang w:val="es-ES"/>
        </w:rPr>
        <w:t>) s</w:t>
      </w:r>
      <w:r w:rsidRPr="00666A2E">
        <w:rPr>
          <w:lang w:val="es-ES"/>
        </w:rPr>
        <w:t xml:space="preserve">e desarrollan en el </w:t>
      </w:r>
      <w:r w:rsidR="00915816" w:rsidRPr="00666A2E">
        <w:rPr>
          <w:i/>
          <w:iCs/>
          <w:lang w:val="es-ES"/>
        </w:rPr>
        <w:t>Reglament de selecció, promoció i carrera professional de l</w:t>
      </w:r>
      <w:r w:rsidR="00D85076">
        <w:rPr>
          <w:i/>
          <w:iCs/>
          <w:lang w:val="es-ES"/>
        </w:rPr>
        <w:t>'</w:t>
      </w:r>
      <w:r w:rsidR="00915816" w:rsidRPr="00666A2E">
        <w:rPr>
          <w:i/>
          <w:iCs/>
          <w:lang w:val="es-ES"/>
        </w:rPr>
        <w:t xml:space="preserve">Administració general </w:t>
      </w:r>
      <w:r w:rsidR="00915816" w:rsidRPr="00666A2E">
        <w:rPr>
          <w:lang w:val="es-ES"/>
        </w:rPr>
        <w:t>(R</w:t>
      </w:r>
      <w:r w:rsidRPr="00666A2E">
        <w:rPr>
          <w:lang w:val="es-ES"/>
        </w:rPr>
        <w:t xml:space="preserve">eglamento de selección, </w:t>
      </w:r>
      <w:r w:rsidR="00D0685E" w:rsidRPr="00666A2E">
        <w:rPr>
          <w:lang w:val="es-ES"/>
        </w:rPr>
        <w:t>promoción</w:t>
      </w:r>
      <w:r w:rsidRPr="00666A2E">
        <w:rPr>
          <w:lang w:val="es-ES"/>
        </w:rPr>
        <w:t xml:space="preserve"> y carrera profesional de la Administración general</w:t>
      </w:r>
      <w:r w:rsidR="00915816" w:rsidRPr="00666A2E">
        <w:rPr>
          <w:lang w:val="es-ES"/>
        </w:rPr>
        <w:t xml:space="preserve">), </w:t>
      </w:r>
      <w:r w:rsidR="00141787" w:rsidRPr="00666A2E">
        <w:rPr>
          <w:lang w:val="es-ES"/>
        </w:rPr>
        <w:t xml:space="preserve">que fue aprobado por el Gobierno el </w:t>
      </w:r>
      <w:r w:rsidR="00915816" w:rsidRPr="00666A2E">
        <w:rPr>
          <w:lang w:val="es-ES"/>
        </w:rPr>
        <w:t>10</w:t>
      </w:r>
      <w:r w:rsidR="00141787" w:rsidRPr="00666A2E">
        <w:rPr>
          <w:lang w:val="es-ES"/>
        </w:rPr>
        <w:t xml:space="preserve"> de noviembre de</w:t>
      </w:r>
      <w:r w:rsidR="00915816" w:rsidRPr="00666A2E">
        <w:rPr>
          <w:lang w:val="es-ES"/>
        </w:rPr>
        <w:t xml:space="preserve"> 2004. </w:t>
      </w:r>
    </w:p>
    <w:p w:rsidR="00915816" w:rsidRPr="00666A2E" w:rsidRDefault="00915816" w:rsidP="0082166B">
      <w:pPr>
        <w:pStyle w:val="SingleTxtG"/>
        <w:rPr>
          <w:lang w:val="es-ES"/>
        </w:rPr>
      </w:pPr>
      <w:r w:rsidRPr="00666A2E">
        <w:rPr>
          <w:lang w:val="es-ES"/>
        </w:rPr>
        <w:t>225.</w:t>
      </w:r>
      <w:r w:rsidRPr="00666A2E">
        <w:rPr>
          <w:lang w:val="es-ES"/>
        </w:rPr>
        <w:tab/>
      </w:r>
      <w:r w:rsidR="00141787" w:rsidRPr="00666A2E">
        <w:rPr>
          <w:lang w:val="es-ES"/>
        </w:rPr>
        <w:t xml:space="preserve">Andorra reconoce el derecho a elegir libremente la profesión y el empleo y, por ende, aceptó íntegramente los artículos </w:t>
      </w:r>
      <w:r w:rsidRPr="00666A2E">
        <w:rPr>
          <w:lang w:val="es-ES"/>
        </w:rPr>
        <w:t xml:space="preserve">1 </w:t>
      </w:r>
      <w:r w:rsidR="00141787" w:rsidRPr="00666A2E">
        <w:rPr>
          <w:lang w:val="es-ES"/>
        </w:rPr>
        <w:t>y</w:t>
      </w:r>
      <w:r w:rsidRPr="00666A2E">
        <w:rPr>
          <w:lang w:val="es-ES"/>
        </w:rPr>
        <w:t xml:space="preserve"> 20 de </w:t>
      </w:r>
      <w:smartTag w:uri="urn:schemas-microsoft-com:office:smarttags" w:element="PersonName">
        <w:smartTagPr>
          <w:attr w:name="ProductID" w:val="la Carta Social Europea"/>
        </w:smartTagPr>
        <w:r w:rsidRPr="00666A2E">
          <w:rPr>
            <w:lang w:val="es-ES"/>
          </w:rPr>
          <w:t>la</w:t>
        </w:r>
        <w:r w:rsidR="00141787" w:rsidRPr="00666A2E">
          <w:rPr>
            <w:lang w:val="es-ES"/>
          </w:rPr>
          <w:t xml:space="preserve"> Carta Social Europea</w:t>
        </w:r>
      </w:smartTag>
      <w:r w:rsidR="00141787" w:rsidRPr="00666A2E">
        <w:rPr>
          <w:lang w:val="es-ES"/>
        </w:rPr>
        <w:t xml:space="preserve"> revisada, en particular el párrafo </w:t>
      </w:r>
      <w:r w:rsidRPr="00666A2E">
        <w:rPr>
          <w:lang w:val="es-ES"/>
        </w:rPr>
        <w:t>2</w:t>
      </w:r>
      <w:r w:rsidR="00141787" w:rsidRPr="00666A2E">
        <w:rPr>
          <w:lang w:val="es-ES"/>
        </w:rPr>
        <w:t xml:space="preserve"> de</w:t>
      </w:r>
      <w:r w:rsidR="00F215D2" w:rsidRPr="00666A2E">
        <w:rPr>
          <w:lang w:val="es-ES"/>
        </w:rPr>
        <w:t>l</w:t>
      </w:r>
      <w:r w:rsidR="00141787" w:rsidRPr="00666A2E">
        <w:rPr>
          <w:lang w:val="es-ES"/>
        </w:rPr>
        <w:t xml:space="preserve"> artículo</w:t>
      </w:r>
      <w:r w:rsidRPr="00666A2E">
        <w:rPr>
          <w:lang w:val="es-ES"/>
        </w:rPr>
        <w:t xml:space="preserve"> 1, </w:t>
      </w:r>
      <w:r w:rsidR="00D0685E" w:rsidRPr="00666A2E">
        <w:rPr>
          <w:lang w:val="es-ES"/>
        </w:rPr>
        <w:t xml:space="preserve">que </w:t>
      </w:r>
      <w:r w:rsidR="00141787" w:rsidRPr="00666A2E">
        <w:rPr>
          <w:lang w:val="es-ES"/>
        </w:rPr>
        <w:t>garantiza una protección eficaz del derecho del trabajador a ganarse la vida mediante un trabajo libremente elegido. El derecho a la promoción se consagra en el artículo 29 de la Constitución</w:t>
      </w:r>
      <w:r w:rsidRPr="00666A2E">
        <w:rPr>
          <w:lang w:val="es-ES"/>
        </w:rPr>
        <w:t xml:space="preserve"> de</w:t>
      </w:r>
      <w:r w:rsidR="00141787" w:rsidRPr="00666A2E">
        <w:rPr>
          <w:lang w:val="es-ES"/>
        </w:rPr>
        <w:t>l Principado de Andorra y el artículo</w:t>
      </w:r>
      <w:r w:rsidRPr="00666A2E">
        <w:rPr>
          <w:lang w:val="es-ES"/>
        </w:rPr>
        <w:t xml:space="preserve"> 26 de la </w:t>
      </w:r>
      <w:r w:rsidRPr="00666A2E">
        <w:rPr>
          <w:i/>
          <w:iCs/>
          <w:lang w:val="es-ES"/>
        </w:rPr>
        <w:t xml:space="preserve">Llei sobre el contracte laboral </w:t>
      </w:r>
      <w:r w:rsidRPr="00666A2E">
        <w:rPr>
          <w:lang w:val="es-ES"/>
        </w:rPr>
        <w:t>(</w:t>
      </w:r>
      <w:r w:rsidR="00DA0FB8" w:rsidRPr="00666A2E">
        <w:rPr>
          <w:lang w:val="es-ES"/>
        </w:rPr>
        <w:t>Ley de contrato de trabajo</w:t>
      </w:r>
      <w:r w:rsidRPr="00666A2E">
        <w:rPr>
          <w:lang w:val="es-ES"/>
        </w:rPr>
        <w:t>).</w:t>
      </w:r>
    </w:p>
    <w:p w:rsidR="00915816" w:rsidRPr="00666A2E" w:rsidRDefault="00915816" w:rsidP="0082166B">
      <w:pPr>
        <w:pStyle w:val="SingleTxtG"/>
        <w:rPr>
          <w:lang w:val="es-ES"/>
        </w:rPr>
      </w:pPr>
      <w:r w:rsidRPr="00666A2E">
        <w:rPr>
          <w:lang w:val="es-ES"/>
        </w:rPr>
        <w:t>226.</w:t>
      </w:r>
      <w:r w:rsidRPr="00666A2E">
        <w:rPr>
          <w:lang w:val="es-ES"/>
        </w:rPr>
        <w:tab/>
      </w:r>
      <w:r w:rsidR="00DA0FB8" w:rsidRPr="00666A2E">
        <w:rPr>
          <w:lang w:val="es-ES"/>
        </w:rPr>
        <w:t xml:space="preserve">El derecho a la estabilidad en el empleo se enuncia en el artículo </w:t>
      </w:r>
      <w:r w:rsidRPr="00666A2E">
        <w:rPr>
          <w:lang w:val="es-ES"/>
        </w:rPr>
        <w:t>57</w:t>
      </w:r>
      <w:r w:rsidR="00DA0FB8" w:rsidRPr="00666A2E">
        <w:rPr>
          <w:lang w:val="es-ES"/>
        </w:rPr>
        <w:t xml:space="preserve">, párrafo </w:t>
      </w:r>
      <w:r w:rsidRPr="00666A2E">
        <w:rPr>
          <w:lang w:val="es-ES"/>
        </w:rPr>
        <w:t>2</w:t>
      </w:r>
      <w:r w:rsidR="00DA0FB8" w:rsidRPr="00666A2E">
        <w:rPr>
          <w:lang w:val="es-ES"/>
        </w:rPr>
        <w:t>,</w:t>
      </w:r>
      <w:r w:rsidRPr="00666A2E">
        <w:rPr>
          <w:lang w:val="es-ES"/>
        </w:rPr>
        <w:t xml:space="preserve"> de la </w:t>
      </w:r>
      <w:r w:rsidRPr="00666A2E">
        <w:rPr>
          <w:i/>
          <w:iCs/>
          <w:lang w:val="es-ES"/>
        </w:rPr>
        <w:t xml:space="preserve">Llei de </w:t>
      </w:r>
      <w:smartTag w:uri="urn:schemas-microsoft-com:office:smarttags" w:element="PersonName">
        <w:smartTagPr>
          <w:attr w:name="ProductID" w:val="la Funci￳ P￺blica"/>
        </w:smartTagPr>
        <w:r w:rsidRPr="00666A2E">
          <w:rPr>
            <w:i/>
            <w:iCs/>
            <w:lang w:val="es-ES"/>
          </w:rPr>
          <w:t>la Funció Pública</w:t>
        </w:r>
      </w:smartTag>
      <w:r w:rsidRPr="00666A2E">
        <w:rPr>
          <w:i/>
          <w:iCs/>
          <w:lang w:val="es-ES"/>
        </w:rPr>
        <w:t xml:space="preserve"> </w:t>
      </w:r>
      <w:r w:rsidRPr="00666A2E">
        <w:rPr>
          <w:lang w:val="es-ES"/>
        </w:rPr>
        <w:t>(</w:t>
      </w:r>
      <w:r w:rsidR="00DA0FB8" w:rsidRPr="00666A2E">
        <w:rPr>
          <w:lang w:val="es-ES"/>
        </w:rPr>
        <w:t>Ley de la administración pública), cuyo contenido se reproduce a continuación</w:t>
      </w:r>
      <w:r w:rsidRPr="00666A2E">
        <w:rPr>
          <w:lang w:val="es-ES"/>
        </w:rPr>
        <w:t>.</w:t>
      </w:r>
    </w:p>
    <w:p w:rsidR="00915816" w:rsidRPr="00666A2E" w:rsidRDefault="00915816" w:rsidP="0082166B">
      <w:pPr>
        <w:pStyle w:val="SingleTxtG"/>
        <w:rPr>
          <w:lang w:val="es-ES"/>
        </w:rPr>
      </w:pPr>
      <w:r w:rsidRPr="00666A2E">
        <w:rPr>
          <w:lang w:val="es-ES"/>
        </w:rPr>
        <w:t>227.</w:t>
      </w:r>
      <w:r w:rsidRPr="00666A2E">
        <w:rPr>
          <w:lang w:val="es-ES"/>
        </w:rPr>
        <w:tab/>
      </w:r>
      <w:r w:rsidR="00DA0FB8" w:rsidRPr="00666A2E">
        <w:rPr>
          <w:lang w:val="es-ES"/>
        </w:rPr>
        <w:t xml:space="preserve">En los artículos </w:t>
      </w:r>
      <w:r w:rsidRPr="00666A2E">
        <w:rPr>
          <w:lang w:val="es-ES"/>
        </w:rPr>
        <w:t xml:space="preserve">14, 15, 16, 17, 18, 70, 72, 73 </w:t>
      </w:r>
      <w:r w:rsidR="00DA0FB8" w:rsidRPr="00666A2E">
        <w:rPr>
          <w:lang w:val="es-ES"/>
        </w:rPr>
        <w:t>y</w:t>
      </w:r>
      <w:r w:rsidRPr="00666A2E">
        <w:rPr>
          <w:lang w:val="es-ES"/>
        </w:rPr>
        <w:t xml:space="preserve"> 75 de la </w:t>
      </w:r>
      <w:r w:rsidRPr="00666A2E">
        <w:rPr>
          <w:i/>
          <w:iCs/>
          <w:lang w:val="es-ES"/>
        </w:rPr>
        <w:t xml:space="preserve">Llei sobre el contracte laboral </w:t>
      </w:r>
      <w:r w:rsidRPr="00666A2E">
        <w:rPr>
          <w:lang w:val="es-ES"/>
        </w:rPr>
        <w:t>(</w:t>
      </w:r>
      <w:r w:rsidR="00DA0FB8" w:rsidRPr="00666A2E">
        <w:rPr>
          <w:lang w:val="es-ES"/>
        </w:rPr>
        <w:t xml:space="preserve">Ley de contrato de trabajo) se regula la duración y la rescisión del contrato de trabajo en el sector privado. El artículo 76 prevé sanciones para los empleadores que incumplan la ley, </w:t>
      </w:r>
      <w:r w:rsidR="00D0685E" w:rsidRPr="00666A2E">
        <w:rPr>
          <w:lang w:val="es-ES"/>
        </w:rPr>
        <w:t xml:space="preserve">los cuales </w:t>
      </w:r>
      <w:r w:rsidR="00DA0FB8" w:rsidRPr="00666A2E">
        <w:rPr>
          <w:lang w:val="es-ES"/>
        </w:rPr>
        <w:t>deberán abonar una indemnización pecuniaria</w:t>
      </w:r>
      <w:r w:rsidR="00D0685E" w:rsidRPr="00666A2E">
        <w:rPr>
          <w:lang w:val="es-ES"/>
        </w:rPr>
        <w:t xml:space="preserve"> al trabajador</w:t>
      </w:r>
      <w:r w:rsidR="00DA0FB8" w:rsidRPr="00666A2E">
        <w:rPr>
          <w:lang w:val="es-ES"/>
        </w:rPr>
        <w:t xml:space="preserve"> y reincorporar</w:t>
      </w:r>
      <w:r w:rsidR="00D0685E" w:rsidRPr="00666A2E">
        <w:rPr>
          <w:lang w:val="es-ES"/>
        </w:rPr>
        <w:t>lo</w:t>
      </w:r>
      <w:r w:rsidR="00DA0FB8" w:rsidRPr="00666A2E">
        <w:rPr>
          <w:lang w:val="es-ES"/>
        </w:rPr>
        <w:t xml:space="preserve"> en la empresa</w:t>
      </w:r>
      <w:r w:rsidRPr="00666A2E">
        <w:rPr>
          <w:lang w:val="es-ES"/>
        </w:rPr>
        <w:t>.</w:t>
      </w:r>
    </w:p>
    <w:p w:rsidR="00915816" w:rsidRPr="00666A2E" w:rsidRDefault="00915816" w:rsidP="0082166B">
      <w:pPr>
        <w:pStyle w:val="SingleTxtG"/>
        <w:rPr>
          <w:lang w:val="es-ES"/>
        </w:rPr>
      </w:pPr>
      <w:r w:rsidRPr="00666A2E">
        <w:rPr>
          <w:lang w:val="es-ES"/>
        </w:rPr>
        <w:t>228.</w:t>
      </w:r>
      <w:r w:rsidRPr="00666A2E">
        <w:rPr>
          <w:lang w:val="es-ES"/>
        </w:rPr>
        <w:tab/>
      </w:r>
      <w:r w:rsidR="00A3788B" w:rsidRPr="00666A2E">
        <w:rPr>
          <w:lang w:val="es-ES"/>
        </w:rPr>
        <w:t xml:space="preserve">El derecho a la promoción y a la formación profesional se garantiza en el artículo </w:t>
      </w:r>
      <w:r w:rsidRPr="00666A2E">
        <w:rPr>
          <w:lang w:val="es-ES"/>
        </w:rPr>
        <w:t xml:space="preserve">26 de la </w:t>
      </w:r>
      <w:r w:rsidRPr="00666A2E">
        <w:rPr>
          <w:i/>
          <w:iCs/>
          <w:lang w:val="es-ES"/>
        </w:rPr>
        <w:t xml:space="preserve">Llei sobre el contracte laboral </w:t>
      </w:r>
      <w:r w:rsidRPr="00666A2E">
        <w:rPr>
          <w:lang w:val="es-ES"/>
        </w:rPr>
        <w:t>(</w:t>
      </w:r>
      <w:r w:rsidR="00A3788B" w:rsidRPr="00666A2E">
        <w:rPr>
          <w:lang w:val="es-ES"/>
        </w:rPr>
        <w:t>Ley de contrato de trabajo</w:t>
      </w:r>
      <w:r w:rsidRPr="00666A2E">
        <w:rPr>
          <w:lang w:val="es-ES"/>
        </w:rPr>
        <w:t>).</w:t>
      </w:r>
    </w:p>
    <w:p w:rsidR="00915816" w:rsidRPr="00666A2E" w:rsidRDefault="00915816" w:rsidP="0082166B">
      <w:pPr>
        <w:pStyle w:val="SingleTxtG"/>
        <w:rPr>
          <w:lang w:val="es-ES"/>
        </w:rPr>
      </w:pPr>
      <w:r w:rsidRPr="00666A2E">
        <w:rPr>
          <w:lang w:val="es-ES"/>
        </w:rPr>
        <w:t>229.</w:t>
      </w:r>
      <w:r w:rsidRPr="00666A2E">
        <w:rPr>
          <w:lang w:val="es-ES"/>
        </w:rPr>
        <w:tab/>
      </w:r>
      <w:r w:rsidR="00A3788B" w:rsidRPr="00666A2E">
        <w:rPr>
          <w:lang w:val="es-ES"/>
        </w:rPr>
        <w:t xml:space="preserve">Además, Andorra aceptó en su totalidad el artículo </w:t>
      </w:r>
      <w:r w:rsidRPr="00666A2E">
        <w:rPr>
          <w:lang w:val="es-ES"/>
        </w:rPr>
        <w:t xml:space="preserve">10 de </w:t>
      </w:r>
      <w:smartTag w:uri="urn:schemas-microsoft-com:office:smarttags" w:element="PersonName">
        <w:smartTagPr>
          <w:attr w:name="ProductID" w:val="la Carta Social Europea"/>
        </w:smartTagPr>
        <w:r w:rsidRPr="00666A2E">
          <w:rPr>
            <w:lang w:val="es-ES"/>
          </w:rPr>
          <w:t xml:space="preserve">la </w:t>
        </w:r>
        <w:r w:rsidR="00A3788B" w:rsidRPr="00666A2E">
          <w:rPr>
            <w:lang w:val="es-ES"/>
          </w:rPr>
          <w:t>Carta Social Europea</w:t>
        </w:r>
      </w:smartTag>
      <w:r w:rsidR="00A3788B" w:rsidRPr="00666A2E">
        <w:rPr>
          <w:lang w:val="es-ES"/>
        </w:rPr>
        <w:t xml:space="preserve"> revisada, relativo al derecho a la formación profesional</w:t>
      </w:r>
      <w:r w:rsidRPr="00666A2E">
        <w:rPr>
          <w:lang w:val="es-ES"/>
        </w:rPr>
        <w:t xml:space="preserve">. </w:t>
      </w:r>
    </w:p>
    <w:p w:rsidR="00915816" w:rsidRPr="00666A2E" w:rsidRDefault="00294D13" w:rsidP="0082166B">
      <w:pPr>
        <w:pStyle w:val="SingleTxtG"/>
        <w:rPr>
          <w:lang w:val="es-ES"/>
        </w:rPr>
      </w:pPr>
      <w:r w:rsidRPr="00666A2E">
        <w:rPr>
          <w:lang w:val="es-ES"/>
        </w:rPr>
        <w:t>230.</w:t>
      </w:r>
      <w:r w:rsidRPr="00666A2E">
        <w:rPr>
          <w:lang w:val="es-ES"/>
        </w:rPr>
        <w:tab/>
        <w:t xml:space="preserve">Las desigualdades entre hombres y mujeres en el contrato de trabajo también </w:t>
      </w:r>
      <w:r w:rsidR="009E0C35" w:rsidRPr="00666A2E">
        <w:rPr>
          <w:lang w:val="es-ES"/>
        </w:rPr>
        <w:t>dan lugar a desigualdades salariales. En efecto, en 1997, las remuneraciones de las mujeres eran inferiores</w:t>
      </w:r>
      <w:r w:rsidR="00F215D2" w:rsidRPr="00666A2E">
        <w:rPr>
          <w:lang w:val="es-ES"/>
        </w:rPr>
        <w:t xml:space="preserve"> </w:t>
      </w:r>
      <w:r w:rsidR="009E0C35" w:rsidRPr="00666A2E">
        <w:rPr>
          <w:lang w:val="es-ES"/>
        </w:rPr>
        <w:t xml:space="preserve">en un </w:t>
      </w:r>
      <w:r w:rsidR="00915816" w:rsidRPr="00666A2E">
        <w:rPr>
          <w:lang w:val="es-ES"/>
        </w:rPr>
        <w:t>45</w:t>
      </w:r>
      <w:r w:rsidR="00E854A1" w:rsidRPr="00666A2E">
        <w:rPr>
          <w:lang w:val="es-ES"/>
        </w:rPr>
        <w:t>%</w:t>
      </w:r>
      <w:r w:rsidR="00F215D2" w:rsidRPr="00666A2E">
        <w:rPr>
          <w:lang w:val="es-ES"/>
        </w:rPr>
        <w:t>, como media, a la</w:t>
      </w:r>
      <w:r w:rsidR="009E0C35" w:rsidRPr="00666A2E">
        <w:rPr>
          <w:lang w:val="es-ES"/>
        </w:rPr>
        <w:t>s de los hombres; esa diferencia</w:t>
      </w:r>
      <w:r w:rsidR="00FB0D85" w:rsidRPr="00666A2E">
        <w:rPr>
          <w:lang w:val="es-ES"/>
        </w:rPr>
        <w:t xml:space="preserve"> aumentó en los años siguientes y alcanzó su punto álgido en</w:t>
      </w:r>
      <w:r w:rsidR="009E0C35" w:rsidRPr="00666A2E">
        <w:rPr>
          <w:lang w:val="es-ES"/>
        </w:rPr>
        <w:t xml:space="preserve"> </w:t>
      </w:r>
      <w:r w:rsidR="00915816" w:rsidRPr="00666A2E">
        <w:rPr>
          <w:lang w:val="es-ES"/>
        </w:rPr>
        <w:t>2000,</w:t>
      </w:r>
      <w:r w:rsidR="00FB0D85" w:rsidRPr="00666A2E">
        <w:rPr>
          <w:lang w:val="es-ES"/>
        </w:rPr>
        <w:t xml:space="preserve"> año en que la diferencia </w:t>
      </w:r>
      <w:r w:rsidR="00D0685E" w:rsidRPr="00666A2E">
        <w:rPr>
          <w:lang w:val="es-ES"/>
        </w:rPr>
        <w:t>salarial entre</w:t>
      </w:r>
      <w:r w:rsidR="00FB0D85" w:rsidRPr="00666A2E">
        <w:rPr>
          <w:lang w:val="es-ES"/>
        </w:rPr>
        <w:t xml:space="preserve"> los hombres y las mujeres fue del</w:t>
      </w:r>
      <w:r w:rsidR="00915816" w:rsidRPr="00666A2E">
        <w:rPr>
          <w:lang w:val="es-ES"/>
        </w:rPr>
        <w:t xml:space="preserve"> 48</w:t>
      </w:r>
      <w:r w:rsidR="00E854A1" w:rsidRPr="00666A2E">
        <w:rPr>
          <w:lang w:val="es-ES"/>
        </w:rPr>
        <w:t>%</w:t>
      </w:r>
      <w:r w:rsidR="00915816" w:rsidRPr="00666A2E">
        <w:rPr>
          <w:lang w:val="es-ES"/>
        </w:rPr>
        <w:t>.</w:t>
      </w:r>
      <w:r w:rsidR="00FB0D85" w:rsidRPr="00666A2E">
        <w:rPr>
          <w:lang w:val="es-ES"/>
        </w:rPr>
        <w:t xml:space="preserve"> A partir d</w:t>
      </w:r>
      <w:r w:rsidR="00915816" w:rsidRPr="00666A2E">
        <w:rPr>
          <w:lang w:val="es-ES"/>
        </w:rPr>
        <w:t>e 2001,</w:t>
      </w:r>
      <w:r w:rsidR="00FB0D85" w:rsidRPr="00666A2E">
        <w:rPr>
          <w:lang w:val="es-ES"/>
        </w:rPr>
        <w:t xml:space="preserve"> la disparidad empezó a disminuir, hasta </w:t>
      </w:r>
      <w:r w:rsidR="00915816" w:rsidRPr="00666A2E">
        <w:rPr>
          <w:lang w:val="es-ES"/>
        </w:rPr>
        <w:t>2005,</w:t>
      </w:r>
      <w:r w:rsidR="00FB0D85" w:rsidRPr="00666A2E">
        <w:rPr>
          <w:lang w:val="es-ES"/>
        </w:rPr>
        <w:t xml:space="preserve"> año en que las mujeres </w:t>
      </w:r>
      <w:r w:rsidR="00D0685E" w:rsidRPr="00666A2E">
        <w:rPr>
          <w:lang w:val="es-ES"/>
        </w:rPr>
        <w:t>per</w:t>
      </w:r>
      <w:r w:rsidR="00FB0D85" w:rsidRPr="00666A2E">
        <w:rPr>
          <w:lang w:val="es-ES"/>
        </w:rPr>
        <w:t>cibieron remuneraciones inferiores en un</w:t>
      </w:r>
      <w:r w:rsidR="00915816" w:rsidRPr="00666A2E">
        <w:rPr>
          <w:lang w:val="es-ES"/>
        </w:rPr>
        <w:t xml:space="preserve"> </w:t>
      </w:r>
      <w:r w:rsidR="00FB0D85" w:rsidRPr="00666A2E">
        <w:rPr>
          <w:lang w:val="es-ES"/>
        </w:rPr>
        <w:t>42</w:t>
      </w:r>
      <w:r w:rsidR="00E854A1" w:rsidRPr="00666A2E">
        <w:rPr>
          <w:lang w:val="es-ES"/>
        </w:rPr>
        <w:t>%</w:t>
      </w:r>
      <w:r w:rsidR="00FB0D85" w:rsidRPr="00666A2E">
        <w:rPr>
          <w:lang w:val="es-ES"/>
        </w:rPr>
        <w:t>, como media, a las de los hombres</w:t>
      </w:r>
      <w:r w:rsidR="00915816" w:rsidRPr="00666A2E">
        <w:rPr>
          <w:lang w:val="es-ES"/>
        </w:rPr>
        <w:t>.</w:t>
      </w:r>
    </w:p>
    <w:p w:rsidR="00915816" w:rsidRPr="00666A2E" w:rsidRDefault="00915816" w:rsidP="0082166B">
      <w:pPr>
        <w:pStyle w:val="SingleTxtG"/>
        <w:rPr>
          <w:lang w:val="es-ES"/>
        </w:rPr>
      </w:pPr>
      <w:r w:rsidRPr="00666A2E">
        <w:rPr>
          <w:lang w:val="es-ES"/>
        </w:rPr>
        <w:t>231.</w:t>
      </w:r>
      <w:r w:rsidRPr="00666A2E">
        <w:rPr>
          <w:lang w:val="es-ES"/>
        </w:rPr>
        <w:tab/>
      </w:r>
      <w:r w:rsidR="00FB0D85" w:rsidRPr="00666A2E">
        <w:rPr>
          <w:lang w:val="es-ES"/>
        </w:rPr>
        <w:t xml:space="preserve">En el </w:t>
      </w:r>
      <w:r w:rsidR="00FB0D85" w:rsidRPr="0082166B">
        <w:t>siguiente</w:t>
      </w:r>
      <w:r w:rsidR="00FB0D85" w:rsidRPr="00666A2E">
        <w:rPr>
          <w:lang w:val="es-ES"/>
        </w:rPr>
        <w:t xml:space="preserve"> cuadro se muestra</w:t>
      </w:r>
      <w:r w:rsidR="00F26771" w:rsidRPr="00666A2E">
        <w:rPr>
          <w:lang w:val="es-ES"/>
        </w:rPr>
        <w:t>n</w:t>
      </w:r>
      <w:r w:rsidR="00FB0D85" w:rsidRPr="00666A2E">
        <w:rPr>
          <w:lang w:val="es-ES"/>
        </w:rPr>
        <w:t xml:space="preserve"> la</w:t>
      </w:r>
      <w:r w:rsidR="00FB7B66" w:rsidRPr="00666A2E">
        <w:rPr>
          <w:lang w:val="es-ES"/>
        </w:rPr>
        <w:t>s</w:t>
      </w:r>
      <w:r w:rsidR="00FB0D85" w:rsidRPr="00666A2E">
        <w:rPr>
          <w:lang w:val="es-ES"/>
        </w:rPr>
        <w:t xml:space="preserve"> remuneraci</w:t>
      </w:r>
      <w:r w:rsidR="00FB7B66" w:rsidRPr="00666A2E">
        <w:rPr>
          <w:lang w:val="es-ES"/>
        </w:rPr>
        <w:t>ones</w:t>
      </w:r>
      <w:r w:rsidR="00FB0D85" w:rsidRPr="00666A2E">
        <w:rPr>
          <w:lang w:val="es-ES"/>
        </w:rPr>
        <w:t xml:space="preserve"> media</w:t>
      </w:r>
      <w:r w:rsidR="00FB7B66" w:rsidRPr="00666A2E">
        <w:rPr>
          <w:lang w:val="es-ES"/>
        </w:rPr>
        <w:t>s</w:t>
      </w:r>
      <w:r w:rsidR="00FB0D85" w:rsidRPr="00666A2E">
        <w:rPr>
          <w:lang w:val="es-ES"/>
        </w:rPr>
        <w:t xml:space="preserve"> que percib</w:t>
      </w:r>
      <w:r w:rsidR="00F26771" w:rsidRPr="00666A2E">
        <w:rPr>
          <w:lang w:val="es-ES"/>
        </w:rPr>
        <w:t>iero</w:t>
      </w:r>
      <w:r w:rsidR="00FB7B66" w:rsidRPr="00666A2E">
        <w:rPr>
          <w:lang w:val="es-ES"/>
        </w:rPr>
        <w:t xml:space="preserve">n las mujeres y los hombres. Las desigualdades son considerables, tanto en </w:t>
      </w:r>
      <w:r w:rsidRPr="00666A2E">
        <w:rPr>
          <w:lang w:val="es-ES"/>
        </w:rPr>
        <w:t>1997 com</w:t>
      </w:r>
      <w:r w:rsidR="00FB7B66" w:rsidRPr="00666A2E">
        <w:rPr>
          <w:lang w:val="es-ES"/>
        </w:rPr>
        <w:t>o</w:t>
      </w:r>
      <w:r w:rsidRPr="00666A2E">
        <w:rPr>
          <w:lang w:val="es-ES"/>
        </w:rPr>
        <w:t xml:space="preserve"> en 2005.</w:t>
      </w:r>
    </w:p>
    <w:p w:rsidR="00915816" w:rsidRPr="00666A2E" w:rsidRDefault="00FB7B66" w:rsidP="006A07B6">
      <w:pPr>
        <w:pStyle w:val="Heading1"/>
        <w:rPr>
          <w:lang w:val="es-ES"/>
        </w:rPr>
      </w:pPr>
      <w:r w:rsidRPr="006A07B6">
        <w:rPr>
          <w:lang w:val="es-ES"/>
        </w:rPr>
        <w:t>Cuadro</w:t>
      </w:r>
      <w:r w:rsidR="00915816" w:rsidRPr="00666A2E">
        <w:rPr>
          <w:lang w:val="es-ES"/>
        </w:rPr>
        <w:t xml:space="preserve"> 45</w:t>
      </w:r>
    </w:p>
    <w:p w:rsidR="00915816" w:rsidRPr="0082166B" w:rsidRDefault="00FB7B66" w:rsidP="0082166B">
      <w:pPr>
        <w:pStyle w:val="SingleTxtG"/>
        <w:jc w:val="left"/>
        <w:rPr>
          <w:b/>
          <w:sz w:val="18"/>
          <w:szCs w:val="18"/>
          <w:lang w:val="es-ES"/>
        </w:rPr>
      </w:pPr>
      <w:r w:rsidRPr="0082166B">
        <w:rPr>
          <w:b/>
          <w:lang w:val="es-ES"/>
        </w:rPr>
        <w:t>Indicador de las desigualdades salariales</w:t>
      </w:r>
      <w:r w:rsidR="00915816" w:rsidRPr="008D2263">
        <w:rPr>
          <w:rStyle w:val="FootnoteReference"/>
          <w:lang w:val="es-ES"/>
        </w:rPr>
        <w:footnoteReference w:id="10"/>
      </w:r>
      <w:r w:rsidR="00915816" w:rsidRPr="0082166B">
        <w:rPr>
          <w:b/>
          <w:lang w:val="es-ES"/>
        </w:rPr>
        <w:t xml:space="preserve"> (1997 </w:t>
      </w:r>
      <w:r w:rsidRPr="0082166B">
        <w:rPr>
          <w:b/>
          <w:lang w:val="es-ES"/>
        </w:rPr>
        <w:t>y</w:t>
      </w:r>
      <w:r w:rsidR="00915816" w:rsidRPr="0082166B">
        <w:rPr>
          <w:b/>
          <w:lang w:val="es-ES"/>
        </w:rPr>
        <w:t xml:space="preserve"> 2005)</w:t>
      </w:r>
    </w:p>
    <w:tbl>
      <w:tblPr>
        <w:tblW w:w="7370" w:type="dxa"/>
        <w:tblInd w:w="1134" w:type="dxa"/>
        <w:tblBorders>
          <w:top w:val="single" w:sz="4" w:space="0" w:color="auto"/>
        </w:tblBorders>
        <w:tblLayout w:type="fixed"/>
        <w:tblCellMar>
          <w:left w:w="0" w:type="dxa"/>
          <w:right w:w="0" w:type="dxa"/>
        </w:tblCellMar>
        <w:tblLook w:val="00A7" w:firstRow="1" w:lastRow="0" w:firstColumn="1" w:lastColumn="0" w:noHBand="0" w:noVBand="0"/>
      </w:tblPr>
      <w:tblGrid>
        <w:gridCol w:w="1860"/>
        <w:gridCol w:w="909"/>
        <w:gridCol w:w="911"/>
        <w:gridCol w:w="909"/>
        <w:gridCol w:w="12"/>
        <w:gridCol w:w="101"/>
        <w:gridCol w:w="804"/>
        <w:gridCol w:w="935"/>
        <w:gridCol w:w="929"/>
      </w:tblGrid>
      <w:tr w:rsidR="006A07B6" w:rsidRPr="00666A2E">
        <w:trPr>
          <w:trHeight w:val="240"/>
          <w:tblHeader/>
        </w:trPr>
        <w:tc>
          <w:tcPr>
            <w:tcW w:w="1861" w:type="dxa"/>
            <w:vMerge w:val="restart"/>
            <w:tcBorders>
              <w:top w:val="single" w:sz="4" w:space="0" w:color="auto"/>
            </w:tcBorders>
            <w:shd w:val="clear" w:color="auto" w:fill="auto"/>
            <w:vAlign w:val="bottom"/>
          </w:tcPr>
          <w:p w:rsidR="006A07B6" w:rsidRPr="00666A2E" w:rsidRDefault="006A07B6" w:rsidP="006A07B6">
            <w:pPr>
              <w:suppressAutoHyphens w:val="0"/>
              <w:spacing w:before="80" w:after="80" w:line="200" w:lineRule="exact"/>
              <w:rPr>
                <w:i/>
                <w:sz w:val="16"/>
                <w:szCs w:val="24"/>
                <w:lang w:val="es-ES" w:eastAsia="fr-FR"/>
              </w:rPr>
            </w:pPr>
          </w:p>
        </w:tc>
        <w:tc>
          <w:tcPr>
            <w:tcW w:w="2729" w:type="dxa"/>
            <w:gridSpan w:val="3"/>
            <w:tcBorders>
              <w:top w:val="single" w:sz="4" w:space="0" w:color="auto"/>
              <w:bottom w:val="single" w:sz="4" w:space="0" w:color="auto"/>
            </w:tcBorders>
            <w:shd w:val="clear" w:color="auto" w:fill="auto"/>
            <w:vAlign w:val="bottom"/>
          </w:tcPr>
          <w:p w:rsidR="006A07B6" w:rsidRPr="00666A2E" w:rsidRDefault="006A07B6" w:rsidP="006A07B6">
            <w:pPr>
              <w:suppressAutoHyphens w:val="0"/>
              <w:spacing w:before="80" w:after="80" w:line="200" w:lineRule="exact"/>
              <w:jc w:val="center"/>
              <w:rPr>
                <w:i/>
                <w:sz w:val="16"/>
                <w:szCs w:val="24"/>
                <w:lang w:val="es-ES" w:eastAsia="fr-FR"/>
              </w:rPr>
            </w:pPr>
            <w:r w:rsidRPr="00666A2E">
              <w:rPr>
                <w:i/>
                <w:sz w:val="16"/>
                <w:szCs w:val="24"/>
                <w:lang w:val="es-ES" w:eastAsia="fr-FR"/>
              </w:rPr>
              <w:t>1997</w:t>
            </w:r>
          </w:p>
        </w:tc>
        <w:tc>
          <w:tcPr>
            <w:tcW w:w="113" w:type="dxa"/>
            <w:gridSpan w:val="2"/>
            <w:tcBorders>
              <w:top w:val="single" w:sz="4" w:space="0" w:color="auto"/>
              <w:bottom w:val="nil"/>
            </w:tcBorders>
            <w:shd w:val="clear" w:color="auto" w:fill="auto"/>
            <w:vAlign w:val="bottom"/>
          </w:tcPr>
          <w:p w:rsidR="006A07B6" w:rsidRPr="00666A2E" w:rsidRDefault="006A07B6" w:rsidP="006A07B6">
            <w:pPr>
              <w:suppressAutoHyphens w:val="0"/>
              <w:spacing w:before="80" w:after="80" w:line="200" w:lineRule="exact"/>
              <w:jc w:val="center"/>
              <w:rPr>
                <w:i/>
                <w:sz w:val="16"/>
                <w:szCs w:val="24"/>
                <w:lang w:val="es-ES" w:eastAsia="fr-FR"/>
              </w:rPr>
            </w:pPr>
          </w:p>
        </w:tc>
        <w:tc>
          <w:tcPr>
            <w:tcW w:w="2667" w:type="dxa"/>
            <w:gridSpan w:val="3"/>
            <w:tcBorders>
              <w:top w:val="single" w:sz="4" w:space="0" w:color="auto"/>
              <w:bottom w:val="single" w:sz="4" w:space="0" w:color="auto"/>
            </w:tcBorders>
            <w:shd w:val="clear" w:color="auto" w:fill="auto"/>
            <w:vAlign w:val="bottom"/>
          </w:tcPr>
          <w:p w:rsidR="006A07B6" w:rsidRPr="00666A2E" w:rsidRDefault="006A07B6" w:rsidP="006A07B6">
            <w:pPr>
              <w:suppressAutoHyphens w:val="0"/>
              <w:spacing w:before="80" w:after="80" w:line="200" w:lineRule="exact"/>
              <w:jc w:val="center"/>
              <w:rPr>
                <w:i/>
                <w:sz w:val="16"/>
                <w:szCs w:val="24"/>
                <w:lang w:val="es-ES" w:eastAsia="fr-FR"/>
              </w:rPr>
            </w:pPr>
            <w:r w:rsidRPr="00666A2E">
              <w:rPr>
                <w:i/>
                <w:sz w:val="16"/>
                <w:szCs w:val="24"/>
                <w:lang w:val="es-ES" w:eastAsia="fr-FR"/>
              </w:rPr>
              <w:t>2005</w:t>
            </w:r>
          </w:p>
        </w:tc>
      </w:tr>
      <w:tr w:rsidR="006A07B6" w:rsidRPr="00666A2E">
        <w:trPr>
          <w:trHeight w:val="240"/>
        </w:trPr>
        <w:tc>
          <w:tcPr>
            <w:tcW w:w="1861" w:type="dxa"/>
            <w:vMerge/>
            <w:tcBorders>
              <w:bottom w:val="single" w:sz="12" w:space="0" w:color="auto"/>
            </w:tcBorders>
            <w:shd w:val="clear" w:color="auto" w:fill="auto"/>
          </w:tcPr>
          <w:p w:rsidR="006A07B6" w:rsidRPr="00666A2E" w:rsidRDefault="006A07B6" w:rsidP="006A07B6">
            <w:pPr>
              <w:suppressAutoHyphens w:val="0"/>
              <w:spacing w:before="80" w:after="80" w:line="200" w:lineRule="exact"/>
              <w:rPr>
                <w:sz w:val="18"/>
                <w:szCs w:val="24"/>
                <w:lang w:val="es-ES" w:eastAsia="fr-FR"/>
              </w:rPr>
            </w:pPr>
          </w:p>
        </w:tc>
        <w:tc>
          <w:tcPr>
            <w:tcW w:w="909" w:type="dxa"/>
            <w:tcBorders>
              <w:top w:val="single" w:sz="4" w:space="0" w:color="auto"/>
              <w:bottom w:val="single" w:sz="12" w:space="0" w:color="auto"/>
            </w:tcBorders>
            <w:shd w:val="clear" w:color="auto" w:fill="auto"/>
            <w:vAlign w:val="bottom"/>
          </w:tcPr>
          <w:p w:rsidR="006A07B6" w:rsidRPr="00666A2E" w:rsidRDefault="006A07B6" w:rsidP="006A07B6">
            <w:pPr>
              <w:suppressAutoHyphens w:val="0"/>
              <w:spacing w:before="80" w:after="80" w:line="200" w:lineRule="exact"/>
              <w:jc w:val="right"/>
              <w:rPr>
                <w:i/>
                <w:sz w:val="16"/>
                <w:szCs w:val="24"/>
                <w:lang w:val="es-ES" w:eastAsia="fr-FR"/>
              </w:rPr>
            </w:pPr>
            <w:r w:rsidRPr="00666A2E">
              <w:rPr>
                <w:i/>
                <w:sz w:val="16"/>
                <w:szCs w:val="24"/>
                <w:lang w:val="es-ES" w:eastAsia="fr-FR"/>
              </w:rPr>
              <w:t>Mujeres</w:t>
            </w:r>
          </w:p>
        </w:tc>
        <w:tc>
          <w:tcPr>
            <w:tcW w:w="911" w:type="dxa"/>
            <w:tcBorders>
              <w:top w:val="single" w:sz="4" w:space="0" w:color="auto"/>
              <w:bottom w:val="single" w:sz="12" w:space="0" w:color="auto"/>
            </w:tcBorders>
            <w:shd w:val="clear" w:color="auto" w:fill="auto"/>
            <w:vAlign w:val="bottom"/>
          </w:tcPr>
          <w:p w:rsidR="006A07B6" w:rsidRPr="00666A2E" w:rsidRDefault="006A07B6" w:rsidP="006A07B6">
            <w:pPr>
              <w:suppressAutoHyphens w:val="0"/>
              <w:spacing w:before="80" w:after="80" w:line="200" w:lineRule="exact"/>
              <w:jc w:val="right"/>
              <w:rPr>
                <w:i/>
                <w:sz w:val="16"/>
                <w:szCs w:val="24"/>
                <w:lang w:val="es-ES" w:eastAsia="fr-FR"/>
              </w:rPr>
            </w:pPr>
            <w:r w:rsidRPr="00666A2E">
              <w:rPr>
                <w:i/>
                <w:sz w:val="16"/>
                <w:szCs w:val="24"/>
                <w:lang w:val="es-ES" w:eastAsia="fr-FR"/>
              </w:rPr>
              <w:t>Hombres</w:t>
            </w:r>
          </w:p>
        </w:tc>
        <w:tc>
          <w:tcPr>
            <w:tcW w:w="909" w:type="dxa"/>
            <w:tcBorders>
              <w:top w:val="single" w:sz="4" w:space="0" w:color="auto"/>
              <w:bottom w:val="single" w:sz="12" w:space="0" w:color="auto"/>
            </w:tcBorders>
            <w:shd w:val="clear" w:color="auto" w:fill="auto"/>
            <w:vAlign w:val="bottom"/>
          </w:tcPr>
          <w:p w:rsidR="006A07B6" w:rsidRPr="00666A2E" w:rsidRDefault="006A07B6" w:rsidP="006A07B6">
            <w:pPr>
              <w:suppressAutoHyphens w:val="0"/>
              <w:spacing w:before="80" w:after="80" w:line="200" w:lineRule="exact"/>
              <w:jc w:val="right"/>
              <w:rPr>
                <w:i/>
                <w:sz w:val="16"/>
                <w:szCs w:val="24"/>
                <w:lang w:val="es-ES" w:eastAsia="fr-FR"/>
              </w:rPr>
            </w:pPr>
            <w:r w:rsidRPr="00666A2E">
              <w:rPr>
                <w:i/>
                <w:sz w:val="16"/>
                <w:szCs w:val="24"/>
                <w:lang w:val="es-ES" w:eastAsia="fr-FR"/>
              </w:rPr>
              <w:t>Indicador</w:t>
            </w:r>
          </w:p>
        </w:tc>
        <w:tc>
          <w:tcPr>
            <w:tcW w:w="113" w:type="dxa"/>
            <w:gridSpan w:val="2"/>
            <w:tcBorders>
              <w:top w:val="nil"/>
              <w:bottom w:val="single" w:sz="12" w:space="0" w:color="auto"/>
            </w:tcBorders>
            <w:shd w:val="clear" w:color="auto" w:fill="auto"/>
            <w:vAlign w:val="bottom"/>
          </w:tcPr>
          <w:p w:rsidR="006A07B6" w:rsidRPr="00666A2E" w:rsidRDefault="006A07B6" w:rsidP="006A07B6">
            <w:pPr>
              <w:suppressAutoHyphens w:val="0"/>
              <w:spacing w:before="80" w:after="80" w:line="200" w:lineRule="exact"/>
              <w:jc w:val="right"/>
              <w:rPr>
                <w:i/>
                <w:sz w:val="16"/>
                <w:szCs w:val="24"/>
                <w:lang w:val="es-ES" w:eastAsia="fr-FR"/>
              </w:rPr>
            </w:pPr>
          </w:p>
        </w:tc>
        <w:tc>
          <w:tcPr>
            <w:tcW w:w="804" w:type="dxa"/>
            <w:tcBorders>
              <w:top w:val="single" w:sz="4" w:space="0" w:color="auto"/>
              <w:bottom w:val="single" w:sz="12" w:space="0" w:color="auto"/>
            </w:tcBorders>
            <w:shd w:val="clear" w:color="auto" w:fill="auto"/>
            <w:vAlign w:val="bottom"/>
          </w:tcPr>
          <w:p w:rsidR="006A07B6" w:rsidRPr="00666A2E" w:rsidRDefault="006A07B6" w:rsidP="00755476">
            <w:pPr>
              <w:suppressAutoHyphens w:val="0"/>
              <w:spacing w:before="80" w:after="80" w:line="200" w:lineRule="exact"/>
              <w:jc w:val="right"/>
              <w:rPr>
                <w:i/>
                <w:sz w:val="16"/>
                <w:szCs w:val="24"/>
                <w:lang w:val="es-ES" w:eastAsia="fr-FR"/>
              </w:rPr>
            </w:pPr>
            <w:r w:rsidRPr="00666A2E">
              <w:rPr>
                <w:i/>
                <w:sz w:val="16"/>
                <w:szCs w:val="24"/>
                <w:lang w:val="es-ES" w:eastAsia="fr-FR"/>
              </w:rPr>
              <w:t>Mujeres</w:t>
            </w:r>
          </w:p>
        </w:tc>
        <w:tc>
          <w:tcPr>
            <w:tcW w:w="934" w:type="dxa"/>
            <w:tcBorders>
              <w:top w:val="single" w:sz="4" w:space="0" w:color="auto"/>
              <w:bottom w:val="single" w:sz="12" w:space="0" w:color="auto"/>
            </w:tcBorders>
            <w:shd w:val="clear" w:color="auto" w:fill="auto"/>
            <w:vAlign w:val="bottom"/>
          </w:tcPr>
          <w:p w:rsidR="006A07B6" w:rsidRPr="00666A2E" w:rsidRDefault="006A07B6" w:rsidP="006A07B6">
            <w:pPr>
              <w:suppressAutoHyphens w:val="0"/>
              <w:spacing w:before="80" w:after="80" w:line="200" w:lineRule="exact"/>
              <w:jc w:val="right"/>
              <w:rPr>
                <w:i/>
                <w:sz w:val="16"/>
                <w:szCs w:val="24"/>
                <w:lang w:val="es-ES" w:eastAsia="fr-FR"/>
              </w:rPr>
            </w:pPr>
            <w:r w:rsidRPr="00666A2E">
              <w:rPr>
                <w:i/>
                <w:sz w:val="16"/>
                <w:szCs w:val="24"/>
                <w:lang w:val="es-ES" w:eastAsia="fr-FR"/>
              </w:rPr>
              <w:t>Hombres</w:t>
            </w:r>
          </w:p>
        </w:tc>
        <w:tc>
          <w:tcPr>
            <w:tcW w:w="929" w:type="dxa"/>
            <w:tcBorders>
              <w:top w:val="single" w:sz="4" w:space="0" w:color="auto"/>
              <w:bottom w:val="single" w:sz="12" w:space="0" w:color="auto"/>
            </w:tcBorders>
            <w:shd w:val="clear" w:color="auto" w:fill="auto"/>
            <w:vAlign w:val="bottom"/>
          </w:tcPr>
          <w:p w:rsidR="006A07B6" w:rsidRPr="00666A2E" w:rsidRDefault="006A07B6" w:rsidP="006A07B6">
            <w:pPr>
              <w:suppressAutoHyphens w:val="0"/>
              <w:spacing w:before="80" w:after="80" w:line="200" w:lineRule="exact"/>
              <w:jc w:val="right"/>
              <w:rPr>
                <w:i/>
                <w:sz w:val="16"/>
                <w:szCs w:val="24"/>
                <w:lang w:val="es-ES" w:eastAsia="fr-FR"/>
              </w:rPr>
            </w:pPr>
            <w:r w:rsidRPr="00666A2E">
              <w:rPr>
                <w:i/>
                <w:sz w:val="16"/>
                <w:szCs w:val="24"/>
                <w:lang w:val="es-ES" w:eastAsia="fr-FR"/>
              </w:rPr>
              <w:t>Indicador</w:t>
            </w:r>
          </w:p>
        </w:tc>
      </w:tr>
      <w:tr w:rsidR="006A07B6" w:rsidRPr="00666A2E">
        <w:trPr>
          <w:trHeight w:val="240"/>
        </w:trPr>
        <w:tc>
          <w:tcPr>
            <w:tcW w:w="1861" w:type="dxa"/>
            <w:tcBorders>
              <w:top w:val="single" w:sz="12" w:space="0" w:color="auto"/>
              <w:bottom w:val="single" w:sz="12" w:space="0" w:color="auto"/>
            </w:tcBorders>
            <w:shd w:val="clear" w:color="auto" w:fill="auto"/>
          </w:tcPr>
          <w:p w:rsidR="006A07B6" w:rsidRPr="00666A2E" w:rsidRDefault="006A07B6" w:rsidP="006A07B6">
            <w:pPr>
              <w:suppressAutoHyphens w:val="0"/>
              <w:spacing w:before="40" w:after="40" w:line="220" w:lineRule="exact"/>
              <w:rPr>
                <w:sz w:val="18"/>
                <w:szCs w:val="24"/>
                <w:lang w:val="es-ES" w:eastAsia="fr-FR"/>
              </w:rPr>
            </w:pPr>
            <w:r w:rsidRPr="00666A2E">
              <w:rPr>
                <w:sz w:val="18"/>
                <w:szCs w:val="24"/>
                <w:lang w:val="es-ES" w:eastAsia="fr-FR"/>
              </w:rPr>
              <w:t>Desigualdades salariales</w:t>
            </w:r>
          </w:p>
        </w:tc>
        <w:tc>
          <w:tcPr>
            <w:tcW w:w="909" w:type="dxa"/>
            <w:tcBorders>
              <w:top w:val="single" w:sz="12" w:space="0" w:color="auto"/>
              <w:bottom w:val="single" w:sz="12" w:space="0" w:color="auto"/>
            </w:tcBorders>
            <w:shd w:val="clear" w:color="auto" w:fill="auto"/>
            <w:vAlign w:val="bottom"/>
          </w:tcPr>
          <w:p w:rsidR="006A07B6" w:rsidRPr="00666A2E" w:rsidRDefault="006A07B6" w:rsidP="006A07B6">
            <w:pPr>
              <w:suppressAutoHyphens w:val="0"/>
              <w:spacing w:before="40" w:after="40" w:line="220" w:lineRule="exact"/>
              <w:jc w:val="right"/>
              <w:rPr>
                <w:sz w:val="18"/>
                <w:szCs w:val="24"/>
                <w:lang w:val="es-ES" w:eastAsia="fr-FR"/>
              </w:rPr>
            </w:pPr>
            <w:r w:rsidRPr="00666A2E">
              <w:rPr>
                <w:sz w:val="18"/>
                <w:szCs w:val="24"/>
                <w:lang w:val="es-ES" w:eastAsia="fr-FR"/>
              </w:rPr>
              <w:t>879€</w:t>
            </w:r>
          </w:p>
        </w:tc>
        <w:tc>
          <w:tcPr>
            <w:tcW w:w="911" w:type="dxa"/>
            <w:tcBorders>
              <w:top w:val="single" w:sz="12" w:space="0" w:color="auto"/>
              <w:bottom w:val="single" w:sz="12" w:space="0" w:color="auto"/>
            </w:tcBorders>
            <w:shd w:val="clear" w:color="auto" w:fill="auto"/>
            <w:vAlign w:val="bottom"/>
          </w:tcPr>
          <w:p w:rsidR="006A07B6" w:rsidRPr="00666A2E" w:rsidRDefault="006A07B6" w:rsidP="006A07B6">
            <w:pPr>
              <w:suppressAutoHyphens w:val="0"/>
              <w:spacing w:before="40" w:after="40" w:line="220" w:lineRule="exact"/>
              <w:jc w:val="right"/>
              <w:rPr>
                <w:sz w:val="18"/>
                <w:szCs w:val="24"/>
                <w:lang w:val="es-ES" w:eastAsia="fr-FR"/>
              </w:rPr>
            </w:pPr>
            <w:r w:rsidRPr="00666A2E">
              <w:rPr>
                <w:sz w:val="18"/>
                <w:szCs w:val="24"/>
                <w:lang w:val="es-ES" w:eastAsia="fr-FR"/>
              </w:rPr>
              <w:t>1</w:t>
            </w:r>
            <w:r>
              <w:rPr>
                <w:sz w:val="18"/>
                <w:szCs w:val="24"/>
                <w:lang w:val="es-ES" w:eastAsia="fr-FR"/>
              </w:rPr>
              <w:t xml:space="preserve"> </w:t>
            </w:r>
            <w:r w:rsidRPr="00666A2E">
              <w:rPr>
                <w:sz w:val="18"/>
                <w:szCs w:val="24"/>
                <w:lang w:val="es-ES" w:eastAsia="fr-FR"/>
              </w:rPr>
              <w:t>280,9</w:t>
            </w:r>
            <w:r>
              <w:rPr>
                <w:sz w:val="18"/>
                <w:szCs w:val="24"/>
                <w:lang w:val="es-ES" w:eastAsia="fr-FR"/>
              </w:rPr>
              <w:t xml:space="preserve"> </w:t>
            </w:r>
            <w:r w:rsidRPr="00666A2E">
              <w:rPr>
                <w:sz w:val="18"/>
                <w:szCs w:val="24"/>
                <w:lang w:val="es-ES" w:eastAsia="fr-FR"/>
              </w:rPr>
              <w:t>€</w:t>
            </w:r>
          </w:p>
        </w:tc>
        <w:tc>
          <w:tcPr>
            <w:tcW w:w="921" w:type="dxa"/>
            <w:gridSpan w:val="2"/>
            <w:tcBorders>
              <w:top w:val="single" w:sz="12" w:space="0" w:color="auto"/>
              <w:bottom w:val="single" w:sz="12" w:space="0" w:color="auto"/>
            </w:tcBorders>
            <w:shd w:val="clear" w:color="auto" w:fill="auto"/>
            <w:vAlign w:val="bottom"/>
          </w:tcPr>
          <w:p w:rsidR="006A07B6" w:rsidRPr="00666A2E" w:rsidRDefault="006A07B6" w:rsidP="006A07B6">
            <w:pPr>
              <w:suppressAutoHyphens w:val="0"/>
              <w:spacing w:before="40" w:after="40" w:line="220" w:lineRule="exact"/>
              <w:jc w:val="right"/>
              <w:rPr>
                <w:sz w:val="18"/>
                <w:szCs w:val="24"/>
                <w:lang w:val="es-ES" w:eastAsia="fr-FR"/>
              </w:rPr>
            </w:pPr>
            <w:r w:rsidRPr="00666A2E">
              <w:rPr>
                <w:sz w:val="18"/>
                <w:szCs w:val="24"/>
                <w:lang w:val="es-ES" w:eastAsia="fr-FR"/>
              </w:rPr>
              <w:t>0,69</w:t>
            </w:r>
          </w:p>
        </w:tc>
        <w:tc>
          <w:tcPr>
            <w:tcW w:w="904" w:type="dxa"/>
            <w:gridSpan w:val="2"/>
            <w:tcBorders>
              <w:top w:val="single" w:sz="12" w:space="0" w:color="auto"/>
              <w:bottom w:val="single" w:sz="12" w:space="0" w:color="auto"/>
            </w:tcBorders>
            <w:shd w:val="clear" w:color="auto" w:fill="auto"/>
            <w:vAlign w:val="bottom"/>
          </w:tcPr>
          <w:p w:rsidR="006A07B6" w:rsidRPr="00666A2E" w:rsidRDefault="006A07B6" w:rsidP="006A07B6">
            <w:pPr>
              <w:suppressAutoHyphens w:val="0"/>
              <w:spacing w:before="40" w:after="40" w:line="220" w:lineRule="exact"/>
              <w:jc w:val="right"/>
              <w:rPr>
                <w:sz w:val="18"/>
                <w:szCs w:val="24"/>
                <w:lang w:val="es-ES" w:eastAsia="fr-FR"/>
              </w:rPr>
            </w:pPr>
            <w:r w:rsidRPr="00666A2E">
              <w:rPr>
                <w:sz w:val="18"/>
                <w:szCs w:val="24"/>
                <w:lang w:val="es-ES" w:eastAsia="fr-FR"/>
              </w:rPr>
              <w:t>1</w:t>
            </w:r>
            <w:r>
              <w:rPr>
                <w:sz w:val="18"/>
                <w:szCs w:val="24"/>
                <w:lang w:val="es-ES" w:eastAsia="fr-FR"/>
              </w:rPr>
              <w:t xml:space="preserve"> 353 </w:t>
            </w:r>
            <w:r w:rsidRPr="00666A2E">
              <w:rPr>
                <w:sz w:val="18"/>
                <w:szCs w:val="24"/>
                <w:lang w:val="es-ES" w:eastAsia="fr-FR"/>
              </w:rPr>
              <w:t>€</w:t>
            </w:r>
          </w:p>
        </w:tc>
        <w:tc>
          <w:tcPr>
            <w:tcW w:w="935" w:type="dxa"/>
            <w:tcBorders>
              <w:top w:val="single" w:sz="12" w:space="0" w:color="auto"/>
              <w:bottom w:val="single" w:sz="12" w:space="0" w:color="auto"/>
            </w:tcBorders>
            <w:shd w:val="clear" w:color="auto" w:fill="auto"/>
            <w:vAlign w:val="bottom"/>
          </w:tcPr>
          <w:p w:rsidR="006A07B6" w:rsidRPr="00666A2E" w:rsidRDefault="006A07B6" w:rsidP="006A07B6">
            <w:pPr>
              <w:suppressAutoHyphens w:val="0"/>
              <w:spacing w:before="40" w:after="40" w:line="220" w:lineRule="exact"/>
              <w:jc w:val="right"/>
              <w:rPr>
                <w:sz w:val="18"/>
                <w:szCs w:val="24"/>
                <w:lang w:val="es-ES" w:eastAsia="fr-FR"/>
              </w:rPr>
            </w:pPr>
            <w:r w:rsidRPr="00666A2E">
              <w:rPr>
                <w:sz w:val="18"/>
                <w:szCs w:val="24"/>
                <w:lang w:val="es-ES" w:eastAsia="fr-FR"/>
              </w:rPr>
              <w:t>2</w:t>
            </w:r>
            <w:r>
              <w:rPr>
                <w:sz w:val="18"/>
                <w:szCs w:val="24"/>
                <w:lang w:val="es-ES" w:eastAsia="fr-FR"/>
              </w:rPr>
              <w:t xml:space="preserve"> </w:t>
            </w:r>
            <w:r w:rsidRPr="00666A2E">
              <w:rPr>
                <w:sz w:val="18"/>
                <w:szCs w:val="24"/>
                <w:lang w:val="es-ES" w:eastAsia="fr-FR"/>
              </w:rPr>
              <w:t>001</w:t>
            </w:r>
            <w:r>
              <w:rPr>
                <w:sz w:val="18"/>
                <w:szCs w:val="24"/>
                <w:lang w:val="es-ES" w:eastAsia="fr-FR"/>
              </w:rPr>
              <w:t xml:space="preserve"> </w:t>
            </w:r>
            <w:r w:rsidRPr="00666A2E">
              <w:rPr>
                <w:sz w:val="18"/>
                <w:szCs w:val="24"/>
                <w:lang w:val="es-ES" w:eastAsia="fr-FR"/>
              </w:rPr>
              <w:t>€</w:t>
            </w:r>
          </w:p>
        </w:tc>
        <w:tc>
          <w:tcPr>
            <w:tcW w:w="929" w:type="dxa"/>
            <w:tcBorders>
              <w:top w:val="single" w:sz="12" w:space="0" w:color="auto"/>
              <w:bottom w:val="single" w:sz="12" w:space="0" w:color="auto"/>
            </w:tcBorders>
            <w:shd w:val="clear" w:color="auto" w:fill="auto"/>
            <w:vAlign w:val="bottom"/>
          </w:tcPr>
          <w:p w:rsidR="006A07B6" w:rsidRPr="00666A2E" w:rsidRDefault="006A07B6" w:rsidP="006A07B6">
            <w:pPr>
              <w:suppressAutoHyphens w:val="0"/>
              <w:spacing w:before="40" w:after="40" w:line="220" w:lineRule="exact"/>
              <w:jc w:val="right"/>
              <w:rPr>
                <w:sz w:val="18"/>
                <w:szCs w:val="24"/>
                <w:lang w:val="es-ES" w:eastAsia="fr-FR"/>
              </w:rPr>
            </w:pPr>
            <w:r w:rsidRPr="00666A2E">
              <w:rPr>
                <w:sz w:val="18"/>
                <w:szCs w:val="24"/>
                <w:lang w:val="es-ES" w:eastAsia="fr-FR"/>
              </w:rPr>
              <w:t>0,68</w:t>
            </w:r>
          </w:p>
        </w:tc>
      </w:tr>
    </w:tbl>
    <w:p w:rsidR="00FB7B66" w:rsidRPr="00666A2E" w:rsidRDefault="00FB7B66" w:rsidP="0082166B">
      <w:pPr>
        <w:pStyle w:val="SingleTxtG"/>
        <w:spacing w:before="120" w:after="0"/>
        <w:ind w:firstLine="170"/>
        <w:jc w:val="left"/>
        <w:rPr>
          <w:i/>
          <w:sz w:val="18"/>
          <w:szCs w:val="18"/>
          <w:lang w:val="es-ES"/>
        </w:rPr>
      </w:pPr>
      <w:r w:rsidRPr="00666A2E">
        <w:rPr>
          <w:sz w:val="18"/>
          <w:szCs w:val="18"/>
          <w:lang w:val="es-ES"/>
        </w:rPr>
        <w:t>Elaboración interna</w:t>
      </w:r>
    </w:p>
    <w:p w:rsidR="00FB7B66" w:rsidRPr="00666A2E" w:rsidRDefault="00FB7B66" w:rsidP="0082166B">
      <w:pPr>
        <w:pStyle w:val="SingleTxtG"/>
        <w:spacing w:after="240"/>
        <w:ind w:firstLine="170"/>
        <w:jc w:val="left"/>
        <w:rPr>
          <w:sz w:val="18"/>
          <w:szCs w:val="18"/>
          <w:lang w:val="es-ES"/>
        </w:rPr>
      </w:pPr>
      <w:r w:rsidRPr="00666A2E">
        <w:rPr>
          <w:i/>
          <w:sz w:val="18"/>
          <w:szCs w:val="18"/>
          <w:lang w:val="es-ES"/>
        </w:rPr>
        <w:t xml:space="preserve">Fuentes: </w:t>
      </w:r>
      <w:r w:rsidRPr="00666A2E">
        <w:rPr>
          <w:sz w:val="18"/>
          <w:szCs w:val="18"/>
          <w:lang w:val="es-ES"/>
        </w:rPr>
        <w:t>Caja Andorrana de Seguridad Social y Departamento de Trabajo</w:t>
      </w:r>
    </w:p>
    <w:p w:rsidR="00915816" w:rsidRPr="00666A2E" w:rsidRDefault="00915816" w:rsidP="0082166B">
      <w:pPr>
        <w:pStyle w:val="SingleTxtG"/>
        <w:rPr>
          <w:lang w:val="es-ES"/>
        </w:rPr>
      </w:pPr>
      <w:r w:rsidRPr="00666A2E">
        <w:rPr>
          <w:lang w:val="es-ES"/>
        </w:rPr>
        <w:t>232.</w:t>
      </w:r>
      <w:r w:rsidRPr="00666A2E">
        <w:rPr>
          <w:lang w:val="es-ES"/>
        </w:rPr>
        <w:tab/>
      </w:r>
      <w:r w:rsidR="00FB7B66" w:rsidRPr="00666A2E">
        <w:rPr>
          <w:lang w:val="es-ES"/>
        </w:rPr>
        <w:t xml:space="preserve">En Andorra, las diferencias salariales entre hombres y mujeres pueden obedecer a dos factores. Las mujeres tienen acceso a puestos de baja remuneración, lo que significa que los empleos ocupados por las mujeres, que </w:t>
      </w:r>
      <w:r w:rsidR="00F26771" w:rsidRPr="00666A2E">
        <w:rPr>
          <w:lang w:val="es-ES"/>
        </w:rPr>
        <w:t xml:space="preserve">desde </w:t>
      </w:r>
      <w:r w:rsidR="00FB7B66" w:rsidRPr="00666A2E">
        <w:rPr>
          <w:lang w:val="es-ES"/>
        </w:rPr>
        <w:t xml:space="preserve">siempre se han considerado </w:t>
      </w:r>
      <w:r w:rsidR="006725E3" w:rsidRPr="00666A2E">
        <w:rPr>
          <w:lang w:val="es-ES"/>
        </w:rPr>
        <w:t>femeninos</w:t>
      </w:r>
      <w:r w:rsidR="00FB7B66" w:rsidRPr="00666A2E">
        <w:rPr>
          <w:lang w:val="es-ES"/>
        </w:rPr>
        <w:t xml:space="preserve">, están peor remunerados. Además, </w:t>
      </w:r>
      <w:r w:rsidR="00F26771" w:rsidRPr="00666A2E">
        <w:rPr>
          <w:lang w:val="es-ES"/>
        </w:rPr>
        <w:t xml:space="preserve">las mujeres </w:t>
      </w:r>
      <w:r w:rsidR="00091BB9" w:rsidRPr="00666A2E">
        <w:rPr>
          <w:lang w:val="es-ES"/>
        </w:rPr>
        <w:t xml:space="preserve">tienen un acceso reducido a los puestos de responsabilidad, </w:t>
      </w:r>
      <w:r w:rsidR="00F26771" w:rsidRPr="00666A2E">
        <w:rPr>
          <w:lang w:val="es-ES"/>
        </w:rPr>
        <w:t>que están mejor remunerados</w:t>
      </w:r>
      <w:r w:rsidR="00091BB9" w:rsidRPr="00666A2E">
        <w:rPr>
          <w:lang w:val="es-ES"/>
        </w:rPr>
        <w:t>, lo que ulteriormente conducirá a una diferencia notable en las pensiones de jubilación que percibirán</w:t>
      </w:r>
      <w:r w:rsidRPr="00666A2E">
        <w:rPr>
          <w:lang w:val="es-ES"/>
        </w:rPr>
        <w:t>.</w:t>
      </w:r>
    </w:p>
    <w:p w:rsidR="00915816" w:rsidRDefault="00915816" w:rsidP="006B1B30">
      <w:pPr>
        <w:pStyle w:val="SingleTxtG"/>
        <w:rPr>
          <w:lang w:val="es-ES"/>
        </w:rPr>
      </w:pPr>
      <w:r w:rsidRPr="00666A2E">
        <w:rPr>
          <w:lang w:val="es-ES"/>
        </w:rPr>
        <w:t>233.</w:t>
      </w:r>
      <w:r w:rsidRPr="00666A2E">
        <w:rPr>
          <w:lang w:val="es-ES"/>
        </w:rPr>
        <w:tab/>
        <w:t>En</w:t>
      </w:r>
      <w:r w:rsidR="00091BB9" w:rsidRPr="00666A2E">
        <w:rPr>
          <w:lang w:val="es-ES"/>
        </w:rPr>
        <w:t xml:space="preserve"> lo que respecta a los </w:t>
      </w:r>
      <w:r w:rsidR="00597A83" w:rsidRPr="00666A2E">
        <w:rPr>
          <w:lang w:val="es-ES"/>
        </w:rPr>
        <w:t>trabajos</w:t>
      </w:r>
      <w:r w:rsidR="00091BB9" w:rsidRPr="00666A2E">
        <w:rPr>
          <w:lang w:val="es-ES"/>
        </w:rPr>
        <w:t xml:space="preserve"> doméstico</w:t>
      </w:r>
      <w:r w:rsidR="00597A83" w:rsidRPr="00666A2E">
        <w:rPr>
          <w:lang w:val="es-ES"/>
        </w:rPr>
        <w:t>s</w:t>
      </w:r>
      <w:r w:rsidR="00091BB9" w:rsidRPr="00666A2E">
        <w:rPr>
          <w:lang w:val="es-ES"/>
        </w:rPr>
        <w:t xml:space="preserve">, ya sea en domicilios particulares o </w:t>
      </w:r>
      <w:r w:rsidR="00597A83" w:rsidRPr="00666A2E">
        <w:rPr>
          <w:lang w:val="es-ES"/>
        </w:rPr>
        <w:t>en la comunidad</w:t>
      </w:r>
      <w:r w:rsidR="00091BB9" w:rsidRPr="00666A2E">
        <w:rPr>
          <w:lang w:val="es-ES"/>
        </w:rPr>
        <w:t xml:space="preserve">, además de que esos empleos son los que están peor remunerados </w:t>
      </w:r>
      <w:r w:rsidRPr="00666A2E">
        <w:rPr>
          <w:lang w:val="es-ES"/>
        </w:rPr>
        <w:t>(</w:t>
      </w:r>
      <w:r w:rsidR="00091BB9" w:rsidRPr="00666A2E">
        <w:rPr>
          <w:lang w:val="es-ES"/>
        </w:rPr>
        <w:t>la remuneración es el salario mínimo) y son</w:t>
      </w:r>
      <w:r w:rsidR="00597A83" w:rsidRPr="00666A2E">
        <w:rPr>
          <w:lang w:val="es-ES"/>
        </w:rPr>
        <w:t xml:space="preserve"> esencialmente femeninos</w:t>
      </w:r>
      <w:r w:rsidR="00091BB9" w:rsidRPr="00666A2E">
        <w:rPr>
          <w:lang w:val="es-ES"/>
        </w:rPr>
        <w:t xml:space="preserve">, los hombres que realizan el mismo trabajo perciben una remuneración superior a la de las mujeres (entre el </w:t>
      </w:r>
      <w:r w:rsidRPr="00666A2E">
        <w:rPr>
          <w:lang w:val="es-ES"/>
        </w:rPr>
        <w:t>50</w:t>
      </w:r>
      <w:r w:rsidR="00091BB9" w:rsidRPr="00666A2E">
        <w:rPr>
          <w:lang w:val="es-ES"/>
        </w:rPr>
        <w:t>%</w:t>
      </w:r>
      <w:r w:rsidRPr="00666A2E">
        <w:rPr>
          <w:lang w:val="es-ES"/>
        </w:rPr>
        <w:t xml:space="preserve"> </w:t>
      </w:r>
      <w:r w:rsidR="00091BB9" w:rsidRPr="00666A2E">
        <w:rPr>
          <w:lang w:val="es-ES"/>
        </w:rPr>
        <w:t>y el</w:t>
      </w:r>
      <w:r w:rsidRPr="00666A2E">
        <w:rPr>
          <w:lang w:val="es-ES"/>
        </w:rPr>
        <w:t xml:space="preserve"> 68</w:t>
      </w:r>
      <w:r w:rsidR="00E854A1" w:rsidRPr="00666A2E">
        <w:rPr>
          <w:lang w:val="es-ES"/>
        </w:rPr>
        <w:t>%</w:t>
      </w:r>
      <w:r w:rsidR="00597A83" w:rsidRPr="00666A2E">
        <w:rPr>
          <w:lang w:val="es-ES"/>
        </w:rPr>
        <w:t xml:space="preserve"> más</w:t>
      </w:r>
      <w:r w:rsidR="00091BB9" w:rsidRPr="00666A2E">
        <w:rPr>
          <w:lang w:val="es-ES"/>
        </w:rPr>
        <w:t>)</w:t>
      </w:r>
      <w:r w:rsidRPr="00666A2E">
        <w:rPr>
          <w:lang w:val="es-ES"/>
        </w:rPr>
        <w:t>.</w:t>
      </w:r>
      <w:r w:rsidR="00091BB9" w:rsidRPr="00666A2E">
        <w:rPr>
          <w:lang w:val="es-ES"/>
        </w:rPr>
        <w:t xml:space="preserve"> Por consiguiente, en ese caso se trata de una doble discriminación: las mujeres reciben remuneraciones inferiores en empleos que siempre se han considerado femeninos y tienen un acceso </w:t>
      </w:r>
      <w:r w:rsidR="009B15FB" w:rsidRPr="00666A2E">
        <w:rPr>
          <w:lang w:val="es-ES"/>
        </w:rPr>
        <w:t>reducido</w:t>
      </w:r>
      <w:r w:rsidR="00091BB9" w:rsidRPr="00666A2E">
        <w:rPr>
          <w:lang w:val="es-ES"/>
        </w:rPr>
        <w:t xml:space="preserve"> a los puestos de responsabilidad</w:t>
      </w:r>
      <w:r w:rsidRPr="00666A2E">
        <w:rPr>
          <w:lang w:val="es-ES"/>
        </w:rPr>
        <w:t>.</w:t>
      </w:r>
    </w:p>
    <w:p w:rsidR="007512CC" w:rsidRPr="00666A2E" w:rsidRDefault="007512CC" w:rsidP="007512CC">
      <w:pPr>
        <w:pStyle w:val="Heading1"/>
        <w:rPr>
          <w:lang w:val="es-ES"/>
        </w:rPr>
      </w:pPr>
      <w:r w:rsidRPr="00666A2E">
        <w:rPr>
          <w:lang w:val="es-ES"/>
        </w:rPr>
        <w:t>Cuadro 46</w:t>
      </w:r>
    </w:p>
    <w:p w:rsidR="007512CC" w:rsidRPr="00AA1B00" w:rsidRDefault="007512CC" w:rsidP="007512CC">
      <w:pPr>
        <w:pStyle w:val="SingleTxtG"/>
        <w:jc w:val="left"/>
        <w:rPr>
          <w:b/>
          <w:lang w:val="es-ES"/>
        </w:rPr>
      </w:pPr>
      <w:r w:rsidRPr="00AA1B00">
        <w:rPr>
          <w:b/>
          <w:lang w:val="es-ES"/>
        </w:rPr>
        <w:t>Evolución de la cuantía media de las pensiones, en euros, por tip</w:t>
      </w:r>
      <w:r w:rsidR="003C2E37">
        <w:rPr>
          <w:b/>
          <w:lang w:val="es-ES"/>
        </w:rPr>
        <w:t>o de pensión y sexo (2000-2005)</w:t>
      </w:r>
    </w:p>
    <w:tbl>
      <w:tblPr>
        <w:tblW w:w="9639" w:type="dxa"/>
        <w:jc w:val="center"/>
        <w:tblBorders>
          <w:top w:val="single" w:sz="4" w:space="0" w:color="auto"/>
        </w:tblBorders>
        <w:tblLayout w:type="fixed"/>
        <w:tblCellMar>
          <w:left w:w="0" w:type="dxa"/>
          <w:right w:w="0" w:type="dxa"/>
        </w:tblCellMar>
        <w:tblLook w:val="00A7" w:firstRow="1" w:lastRow="0" w:firstColumn="1" w:lastColumn="0" w:noHBand="0" w:noVBand="0"/>
      </w:tblPr>
      <w:tblGrid>
        <w:gridCol w:w="1734"/>
        <w:gridCol w:w="658"/>
        <w:gridCol w:w="659"/>
        <w:gridCol w:w="57"/>
        <w:gridCol w:w="601"/>
        <w:gridCol w:w="659"/>
        <w:gridCol w:w="57"/>
        <w:gridCol w:w="601"/>
        <w:gridCol w:w="659"/>
        <w:gridCol w:w="57"/>
        <w:gridCol w:w="602"/>
        <w:gridCol w:w="659"/>
        <w:gridCol w:w="57"/>
        <w:gridCol w:w="602"/>
        <w:gridCol w:w="659"/>
        <w:gridCol w:w="57"/>
        <w:gridCol w:w="602"/>
        <w:gridCol w:w="659"/>
      </w:tblGrid>
      <w:tr w:rsidR="00755476" w:rsidRPr="007512CC">
        <w:trPr>
          <w:trHeight w:val="266"/>
          <w:tblHeader/>
          <w:jc w:val="center"/>
        </w:trPr>
        <w:tc>
          <w:tcPr>
            <w:tcW w:w="1734" w:type="dxa"/>
            <w:vMerge w:val="restart"/>
            <w:tcBorders>
              <w:top w:val="single" w:sz="4" w:space="0" w:color="auto"/>
            </w:tcBorders>
            <w:shd w:val="clear" w:color="auto" w:fill="auto"/>
            <w:noWrap/>
            <w:vAlign w:val="bottom"/>
          </w:tcPr>
          <w:p w:rsidR="00755476" w:rsidRPr="007512CC" w:rsidRDefault="00755476" w:rsidP="00755476">
            <w:pPr>
              <w:suppressAutoHyphens w:val="0"/>
              <w:spacing w:before="80" w:after="80" w:line="200" w:lineRule="exact"/>
              <w:rPr>
                <w:i/>
                <w:sz w:val="16"/>
                <w:szCs w:val="16"/>
                <w:lang w:val="es-ES"/>
              </w:rPr>
            </w:pPr>
            <w:r w:rsidRPr="007512CC">
              <w:rPr>
                <w:i/>
                <w:sz w:val="16"/>
                <w:lang w:val="es-ES"/>
              </w:rPr>
              <w:t>Tipo de pensión</w:t>
            </w:r>
          </w:p>
        </w:tc>
        <w:tc>
          <w:tcPr>
            <w:tcW w:w="1317" w:type="dxa"/>
            <w:gridSpan w:val="2"/>
            <w:tcBorders>
              <w:top w:val="single" w:sz="4" w:space="0" w:color="auto"/>
              <w:bottom w:val="single" w:sz="4" w:space="0" w:color="auto"/>
            </w:tcBorders>
            <w:shd w:val="clear" w:color="auto" w:fill="auto"/>
            <w:noWrap/>
            <w:vAlign w:val="bottom"/>
          </w:tcPr>
          <w:p w:rsidR="00755476" w:rsidRPr="007512CC" w:rsidRDefault="00755476" w:rsidP="00755476">
            <w:pPr>
              <w:suppressAutoHyphens w:val="0"/>
              <w:spacing w:before="80" w:after="80" w:line="200" w:lineRule="exact"/>
              <w:jc w:val="center"/>
              <w:rPr>
                <w:i/>
                <w:sz w:val="16"/>
                <w:szCs w:val="16"/>
                <w:lang w:val="es-ES"/>
              </w:rPr>
            </w:pPr>
            <w:r w:rsidRPr="007512CC">
              <w:rPr>
                <w:i/>
                <w:sz w:val="16"/>
                <w:szCs w:val="16"/>
                <w:lang w:val="es-ES"/>
              </w:rPr>
              <w:t>2000</w:t>
            </w:r>
            <w:r>
              <w:rPr>
                <w:i/>
                <w:sz w:val="16"/>
                <w:szCs w:val="16"/>
                <w:lang w:val="es-ES"/>
              </w:rPr>
              <w:br/>
            </w:r>
            <w:r w:rsidRPr="007512CC">
              <w:rPr>
                <w:i/>
                <w:sz w:val="16"/>
                <w:szCs w:val="16"/>
                <w:lang w:val="es-ES"/>
              </w:rPr>
              <w:t>Pensión media</w:t>
            </w:r>
          </w:p>
        </w:tc>
        <w:tc>
          <w:tcPr>
            <w:tcW w:w="57" w:type="dxa"/>
            <w:tcBorders>
              <w:top w:val="single" w:sz="4" w:space="0" w:color="auto"/>
              <w:bottom w:val="nil"/>
            </w:tcBorders>
            <w:shd w:val="clear" w:color="auto" w:fill="auto"/>
            <w:noWrap/>
            <w:vAlign w:val="bottom"/>
          </w:tcPr>
          <w:p w:rsidR="00755476" w:rsidRPr="007512CC" w:rsidRDefault="00755476" w:rsidP="00755476">
            <w:pPr>
              <w:suppressAutoHyphens w:val="0"/>
              <w:spacing w:before="80" w:after="80" w:line="200" w:lineRule="exact"/>
              <w:jc w:val="center"/>
              <w:rPr>
                <w:i/>
                <w:sz w:val="16"/>
                <w:szCs w:val="16"/>
                <w:lang w:val="es-ES"/>
              </w:rPr>
            </w:pPr>
          </w:p>
        </w:tc>
        <w:tc>
          <w:tcPr>
            <w:tcW w:w="1260" w:type="dxa"/>
            <w:gridSpan w:val="2"/>
            <w:tcBorders>
              <w:top w:val="single" w:sz="4" w:space="0" w:color="auto"/>
              <w:bottom w:val="single" w:sz="4" w:space="0" w:color="auto"/>
            </w:tcBorders>
            <w:shd w:val="clear" w:color="auto" w:fill="auto"/>
            <w:vAlign w:val="bottom"/>
          </w:tcPr>
          <w:p w:rsidR="00755476" w:rsidRPr="007512CC" w:rsidRDefault="00755476" w:rsidP="00755476">
            <w:pPr>
              <w:suppressAutoHyphens w:val="0"/>
              <w:spacing w:before="80" w:after="80" w:line="200" w:lineRule="exact"/>
              <w:jc w:val="center"/>
              <w:rPr>
                <w:i/>
                <w:sz w:val="16"/>
                <w:szCs w:val="16"/>
                <w:lang w:val="es-ES"/>
              </w:rPr>
            </w:pPr>
            <w:r w:rsidRPr="007512CC">
              <w:rPr>
                <w:i/>
                <w:sz w:val="16"/>
                <w:szCs w:val="16"/>
                <w:lang w:val="es-ES"/>
              </w:rPr>
              <w:t>2001</w:t>
            </w:r>
            <w:r>
              <w:rPr>
                <w:i/>
                <w:sz w:val="16"/>
                <w:szCs w:val="16"/>
                <w:lang w:val="es-ES"/>
              </w:rPr>
              <w:br/>
            </w:r>
            <w:r w:rsidRPr="007512CC">
              <w:rPr>
                <w:i/>
                <w:sz w:val="16"/>
                <w:szCs w:val="16"/>
                <w:lang w:val="es-ES"/>
              </w:rPr>
              <w:t>Pensión media</w:t>
            </w:r>
          </w:p>
        </w:tc>
        <w:tc>
          <w:tcPr>
            <w:tcW w:w="57" w:type="dxa"/>
            <w:tcBorders>
              <w:top w:val="single" w:sz="4" w:space="0" w:color="auto"/>
              <w:bottom w:val="nil"/>
            </w:tcBorders>
            <w:shd w:val="clear" w:color="auto" w:fill="auto"/>
            <w:noWrap/>
            <w:vAlign w:val="bottom"/>
          </w:tcPr>
          <w:p w:rsidR="00755476" w:rsidRPr="007512CC" w:rsidRDefault="00755476" w:rsidP="00755476">
            <w:pPr>
              <w:suppressAutoHyphens w:val="0"/>
              <w:spacing w:before="80" w:after="80" w:line="200" w:lineRule="exact"/>
              <w:jc w:val="center"/>
              <w:rPr>
                <w:i/>
                <w:sz w:val="16"/>
                <w:szCs w:val="16"/>
                <w:lang w:val="es-ES"/>
              </w:rPr>
            </w:pPr>
          </w:p>
        </w:tc>
        <w:tc>
          <w:tcPr>
            <w:tcW w:w="1260" w:type="dxa"/>
            <w:gridSpan w:val="2"/>
            <w:tcBorders>
              <w:top w:val="single" w:sz="4" w:space="0" w:color="auto"/>
              <w:bottom w:val="single" w:sz="4" w:space="0" w:color="auto"/>
            </w:tcBorders>
            <w:shd w:val="clear" w:color="auto" w:fill="auto"/>
            <w:vAlign w:val="bottom"/>
          </w:tcPr>
          <w:p w:rsidR="00755476" w:rsidRPr="007512CC" w:rsidRDefault="00755476" w:rsidP="00755476">
            <w:pPr>
              <w:suppressAutoHyphens w:val="0"/>
              <w:spacing w:before="80" w:after="80" w:line="200" w:lineRule="exact"/>
              <w:jc w:val="center"/>
              <w:rPr>
                <w:i/>
                <w:sz w:val="16"/>
                <w:szCs w:val="16"/>
                <w:lang w:val="es-ES"/>
              </w:rPr>
            </w:pPr>
            <w:r w:rsidRPr="007512CC">
              <w:rPr>
                <w:i/>
                <w:sz w:val="16"/>
                <w:szCs w:val="16"/>
                <w:lang w:val="es-ES"/>
              </w:rPr>
              <w:t>2002</w:t>
            </w:r>
            <w:r>
              <w:rPr>
                <w:i/>
                <w:sz w:val="16"/>
                <w:szCs w:val="16"/>
                <w:lang w:val="es-ES"/>
              </w:rPr>
              <w:br/>
            </w:r>
            <w:r w:rsidRPr="007512CC">
              <w:rPr>
                <w:i/>
                <w:sz w:val="16"/>
                <w:szCs w:val="16"/>
                <w:lang w:val="es-ES"/>
              </w:rPr>
              <w:t>Pensión media</w:t>
            </w:r>
          </w:p>
        </w:tc>
        <w:tc>
          <w:tcPr>
            <w:tcW w:w="57" w:type="dxa"/>
            <w:tcBorders>
              <w:top w:val="single" w:sz="4" w:space="0" w:color="auto"/>
              <w:bottom w:val="nil"/>
            </w:tcBorders>
            <w:shd w:val="clear" w:color="auto" w:fill="auto"/>
            <w:noWrap/>
            <w:vAlign w:val="bottom"/>
          </w:tcPr>
          <w:p w:rsidR="00755476" w:rsidRPr="007512CC" w:rsidRDefault="00755476" w:rsidP="00755476">
            <w:pPr>
              <w:suppressAutoHyphens w:val="0"/>
              <w:spacing w:before="80" w:after="80" w:line="200" w:lineRule="exact"/>
              <w:jc w:val="center"/>
              <w:rPr>
                <w:i/>
                <w:sz w:val="16"/>
                <w:szCs w:val="16"/>
                <w:lang w:val="es-ES"/>
              </w:rPr>
            </w:pPr>
          </w:p>
        </w:tc>
        <w:tc>
          <w:tcPr>
            <w:tcW w:w="1261" w:type="dxa"/>
            <w:gridSpan w:val="2"/>
            <w:tcBorders>
              <w:top w:val="single" w:sz="4" w:space="0" w:color="auto"/>
              <w:bottom w:val="single" w:sz="4" w:space="0" w:color="auto"/>
            </w:tcBorders>
            <w:shd w:val="clear" w:color="auto" w:fill="auto"/>
            <w:vAlign w:val="bottom"/>
          </w:tcPr>
          <w:p w:rsidR="00755476" w:rsidRPr="007512CC" w:rsidRDefault="00755476" w:rsidP="00755476">
            <w:pPr>
              <w:suppressAutoHyphens w:val="0"/>
              <w:spacing w:before="80" w:after="80" w:line="200" w:lineRule="exact"/>
              <w:jc w:val="center"/>
              <w:rPr>
                <w:i/>
                <w:sz w:val="16"/>
                <w:szCs w:val="16"/>
                <w:lang w:val="es-ES"/>
              </w:rPr>
            </w:pPr>
            <w:r w:rsidRPr="007512CC">
              <w:rPr>
                <w:i/>
                <w:sz w:val="16"/>
                <w:szCs w:val="16"/>
                <w:lang w:val="es-ES"/>
              </w:rPr>
              <w:t>2003</w:t>
            </w:r>
            <w:r>
              <w:rPr>
                <w:i/>
                <w:sz w:val="16"/>
                <w:szCs w:val="16"/>
                <w:lang w:val="es-ES"/>
              </w:rPr>
              <w:br/>
            </w:r>
            <w:r w:rsidRPr="007512CC">
              <w:rPr>
                <w:i/>
                <w:sz w:val="16"/>
                <w:szCs w:val="16"/>
                <w:lang w:val="es-ES"/>
              </w:rPr>
              <w:t>Pensión media</w:t>
            </w:r>
          </w:p>
        </w:tc>
        <w:tc>
          <w:tcPr>
            <w:tcW w:w="57" w:type="dxa"/>
            <w:tcBorders>
              <w:top w:val="single" w:sz="4" w:space="0" w:color="auto"/>
              <w:bottom w:val="nil"/>
            </w:tcBorders>
            <w:shd w:val="clear" w:color="auto" w:fill="auto"/>
            <w:noWrap/>
            <w:vAlign w:val="bottom"/>
          </w:tcPr>
          <w:p w:rsidR="00755476" w:rsidRPr="007512CC" w:rsidRDefault="00755476" w:rsidP="00755476">
            <w:pPr>
              <w:suppressAutoHyphens w:val="0"/>
              <w:spacing w:before="80" w:after="80" w:line="200" w:lineRule="exact"/>
              <w:jc w:val="center"/>
              <w:rPr>
                <w:i/>
                <w:sz w:val="16"/>
                <w:szCs w:val="16"/>
                <w:lang w:val="es-ES"/>
              </w:rPr>
            </w:pPr>
          </w:p>
        </w:tc>
        <w:tc>
          <w:tcPr>
            <w:tcW w:w="1261" w:type="dxa"/>
            <w:gridSpan w:val="2"/>
            <w:tcBorders>
              <w:top w:val="single" w:sz="4" w:space="0" w:color="auto"/>
              <w:bottom w:val="single" w:sz="4" w:space="0" w:color="auto"/>
            </w:tcBorders>
            <w:shd w:val="clear" w:color="auto" w:fill="auto"/>
            <w:vAlign w:val="bottom"/>
          </w:tcPr>
          <w:p w:rsidR="00755476" w:rsidRPr="007512CC" w:rsidRDefault="00755476" w:rsidP="00755476">
            <w:pPr>
              <w:suppressAutoHyphens w:val="0"/>
              <w:spacing w:before="80" w:after="80" w:line="200" w:lineRule="exact"/>
              <w:jc w:val="center"/>
              <w:rPr>
                <w:i/>
                <w:sz w:val="16"/>
                <w:szCs w:val="16"/>
                <w:lang w:val="es-ES"/>
              </w:rPr>
            </w:pPr>
            <w:r w:rsidRPr="007512CC">
              <w:rPr>
                <w:i/>
                <w:sz w:val="16"/>
                <w:szCs w:val="16"/>
                <w:lang w:val="es-ES"/>
              </w:rPr>
              <w:t>2004</w:t>
            </w:r>
            <w:r>
              <w:rPr>
                <w:i/>
                <w:sz w:val="16"/>
                <w:szCs w:val="16"/>
                <w:lang w:val="es-ES"/>
              </w:rPr>
              <w:br/>
            </w:r>
            <w:r w:rsidRPr="007512CC">
              <w:rPr>
                <w:i/>
                <w:sz w:val="16"/>
                <w:szCs w:val="16"/>
                <w:lang w:val="es-ES"/>
              </w:rPr>
              <w:t>Pensión media</w:t>
            </w:r>
          </w:p>
        </w:tc>
        <w:tc>
          <w:tcPr>
            <w:tcW w:w="57" w:type="dxa"/>
            <w:tcBorders>
              <w:top w:val="single" w:sz="4" w:space="0" w:color="auto"/>
              <w:bottom w:val="nil"/>
            </w:tcBorders>
            <w:shd w:val="clear" w:color="auto" w:fill="auto"/>
            <w:noWrap/>
            <w:vAlign w:val="bottom"/>
          </w:tcPr>
          <w:p w:rsidR="00755476" w:rsidRPr="007512CC" w:rsidRDefault="00755476" w:rsidP="00755476">
            <w:pPr>
              <w:suppressAutoHyphens w:val="0"/>
              <w:spacing w:before="80" w:after="80" w:line="200" w:lineRule="exact"/>
              <w:jc w:val="center"/>
              <w:rPr>
                <w:i/>
                <w:sz w:val="16"/>
                <w:szCs w:val="16"/>
                <w:lang w:val="es-ES"/>
              </w:rPr>
            </w:pPr>
          </w:p>
        </w:tc>
        <w:tc>
          <w:tcPr>
            <w:tcW w:w="1261" w:type="dxa"/>
            <w:gridSpan w:val="2"/>
            <w:tcBorders>
              <w:top w:val="single" w:sz="4" w:space="0" w:color="auto"/>
              <w:bottom w:val="single" w:sz="4" w:space="0" w:color="auto"/>
            </w:tcBorders>
            <w:shd w:val="clear" w:color="auto" w:fill="auto"/>
            <w:vAlign w:val="bottom"/>
          </w:tcPr>
          <w:p w:rsidR="00755476" w:rsidRPr="007512CC" w:rsidRDefault="00755476" w:rsidP="00755476">
            <w:pPr>
              <w:suppressAutoHyphens w:val="0"/>
              <w:spacing w:before="80" w:after="80" w:line="200" w:lineRule="exact"/>
              <w:jc w:val="center"/>
              <w:rPr>
                <w:i/>
                <w:sz w:val="16"/>
                <w:szCs w:val="16"/>
                <w:lang w:val="es-ES"/>
              </w:rPr>
            </w:pPr>
            <w:r w:rsidRPr="007512CC">
              <w:rPr>
                <w:i/>
                <w:sz w:val="16"/>
                <w:szCs w:val="16"/>
                <w:lang w:val="es-ES"/>
              </w:rPr>
              <w:t>2005</w:t>
            </w:r>
            <w:r>
              <w:rPr>
                <w:i/>
                <w:sz w:val="16"/>
                <w:szCs w:val="16"/>
                <w:lang w:val="es-ES"/>
              </w:rPr>
              <w:br/>
            </w:r>
            <w:r w:rsidRPr="007512CC">
              <w:rPr>
                <w:i/>
                <w:sz w:val="16"/>
                <w:szCs w:val="16"/>
                <w:lang w:val="es-ES"/>
              </w:rPr>
              <w:t>Pensión media</w:t>
            </w:r>
          </w:p>
        </w:tc>
      </w:tr>
      <w:tr w:rsidR="00755476" w:rsidRPr="00666A2E">
        <w:trPr>
          <w:trHeight w:val="266"/>
          <w:jc w:val="center"/>
        </w:trPr>
        <w:tc>
          <w:tcPr>
            <w:tcW w:w="1734" w:type="dxa"/>
            <w:vMerge/>
            <w:tcBorders>
              <w:bottom w:val="single" w:sz="12" w:space="0" w:color="auto"/>
            </w:tcBorders>
            <w:shd w:val="clear" w:color="auto" w:fill="auto"/>
            <w:noWrap/>
          </w:tcPr>
          <w:p w:rsidR="00755476" w:rsidRPr="00666A2E" w:rsidRDefault="00755476" w:rsidP="00755476">
            <w:pPr>
              <w:suppressAutoHyphens w:val="0"/>
              <w:spacing w:before="80" w:after="80" w:line="200" w:lineRule="exact"/>
              <w:rPr>
                <w:sz w:val="18"/>
                <w:lang w:val="es-ES"/>
              </w:rPr>
            </w:pPr>
          </w:p>
        </w:tc>
        <w:tc>
          <w:tcPr>
            <w:tcW w:w="658" w:type="dxa"/>
            <w:tcBorders>
              <w:top w:val="single" w:sz="4" w:space="0" w:color="auto"/>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M</w:t>
            </w:r>
          </w:p>
        </w:tc>
        <w:tc>
          <w:tcPr>
            <w:tcW w:w="659" w:type="dxa"/>
            <w:tcBorders>
              <w:top w:val="single" w:sz="4" w:space="0" w:color="auto"/>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H</w:t>
            </w:r>
          </w:p>
        </w:tc>
        <w:tc>
          <w:tcPr>
            <w:tcW w:w="57" w:type="dxa"/>
            <w:tcBorders>
              <w:top w:val="nil"/>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p>
        </w:tc>
        <w:tc>
          <w:tcPr>
            <w:tcW w:w="601" w:type="dxa"/>
            <w:tcBorders>
              <w:top w:val="single" w:sz="4" w:space="0" w:color="auto"/>
              <w:bottom w:val="single" w:sz="12" w:space="0" w:color="auto"/>
            </w:tcBorders>
            <w:shd w:val="clear" w:color="auto" w:fill="auto"/>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M</w:t>
            </w:r>
          </w:p>
        </w:tc>
        <w:tc>
          <w:tcPr>
            <w:tcW w:w="659" w:type="dxa"/>
            <w:tcBorders>
              <w:top w:val="single" w:sz="4" w:space="0" w:color="auto"/>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H</w:t>
            </w:r>
          </w:p>
        </w:tc>
        <w:tc>
          <w:tcPr>
            <w:tcW w:w="57" w:type="dxa"/>
            <w:tcBorders>
              <w:top w:val="nil"/>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p>
        </w:tc>
        <w:tc>
          <w:tcPr>
            <w:tcW w:w="601" w:type="dxa"/>
            <w:tcBorders>
              <w:top w:val="single" w:sz="4" w:space="0" w:color="auto"/>
              <w:bottom w:val="single" w:sz="12" w:space="0" w:color="auto"/>
            </w:tcBorders>
            <w:shd w:val="clear" w:color="auto" w:fill="auto"/>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M</w:t>
            </w:r>
          </w:p>
        </w:tc>
        <w:tc>
          <w:tcPr>
            <w:tcW w:w="659" w:type="dxa"/>
            <w:tcBorders>
              <w:top w:val="single" w:sz="4" w:space="0" w:color="auto"/>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H</w:t>
            </w:r>
          </w:p>
        </w:tc>
        <w:tc>
          <w:tcPr>
            <w:tcW w:w="57" w:type="dxa"/>
            <w:tcBorders>
              <w:top w:val="nil"/>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p>
        </w:tc>
        <w:tc>
          <w:tcPr>
            <w:tcW w:w="602" w:type="dxa"/>
            <w:tcBorders>
              <w:top w:val="single" w:sz="4" w:space="0" w:color="auto"/>
              <w:bottom w:val="single" w:sz="12" w:space="0" w:color="auto"/>
            </w:tcBorders>
            <w:shd w:val="clear" w:color="auto" w:fill="auto"/>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M</w:t>
            </w:r>
          </w:p>
        </w:tc>
        <w:tc>
          <w:tcPr>
            <w:tcW w:w="659" w:type="dxa"/>
            <w:tcBorders>
              <w:top w:val="single" w:sz="4" w:space="0" w:color="auto"/>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H</w:t>
            </w:r>
          </w:p>
        </w:tc>
        <w:tc>
          <w:tcPr>
            <w:tcW w:w="57" w:type="dxa"/>
            <w:tcBorders>
              <w:top w:val="nil"/>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p>
        </w:tc>
        <w:tc>
          <w:tcPr>
            <w:tcW w:w="602" w:type="dxa"/>
            <w:tcBorders>
              <w:top w:val="single" w:sz="4" w:space="0" w:color="auto"/>
              <w:bottom w:val="single" w:sz="12" w:space="0" w:color="auto"/>
            </w:tcBorders>
            <w:shd w:val="clear" w:color="auto" w:fill="auto"/>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M</w:t>
            </w:r>
          </w:p>
        </w:tc>
        <w:tc>
          <w:tcPr>
            <w:tcW w:w="659" w:type="dxa"/>
            <w:tcBorders>
              <w:top w:val="single" w:sz="4" w:space="0" w:color="auto"/>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H</w:t>
            </w:r>
          </w:p>
        </w:tc>
        <w:tc>
          <w:tcPr>
            <w:tcW w:w="57" w:type="dxa"/>
            <w:tcBorders>
              <w:top w:val="nil"/>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p>
        </w:tc>
        <w:tc>
          <w:tcPr>
            <w:tcW w:w="602" w:type="dxa"/>
            <w:tcBorders>
              <w:top w:val="single" w:sz="4" w:space="0" w:color="auto"/>
              <w:bottom w:val="single" w:sz="12" w:space="0" w:color="auto"/>
            </w:tcBorders>
            <w:shd w:val="clear" w:color="auto" w:fill="auto"/>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M</w:t>
            </w:r>
          </w:p>
        </w:tc>
        <w:tc>
          <w:tcPr>
            <w:tcW w:w="659" w:type="dxa"/>
            <w:tcBorders>
              <w:top w:val="single" w:sz="4" w:space="0" w:color="auto"/>
              <w:bottom w:val="single" w:sz="12" w:space="0" w:color="auto"/>
            </w:tcBorders>
            <w:shd w:val="clear" w:color="auto" w:fill="auto"/>
            <w:noWrap/>
            <w:vAlign w:val="bottom"/>
          </w:tcPr>
          <w:p w:rsidR="00755476" w:rsidRPr="007512CC" w:rsidRDefault="00755476" w:rsidP="00755476">
            <w:pPr>
              <w:suppressAutoHyphens w:val="0"/>
              <w:spacing w:before="80" w:after="80" w:line="200" w:lineRule="exact"/>
              <w:jc w:val="right"/>
              <w:rPr>
                <w:i/>
                <w:sz w:val="18"/>
                <w:lang w:val="es-ES"/>
              </w:rPr>
            </w:pPr>
            <w:r w:rsidRPr="007512CC">
              <w:rPr>
                <w:i/>
                <w:sz w:val="18"/>
                <w:lang w:val="es-ES"/>
              </w:rPr>
              <w:t>H</w:t>
            </w:r>
          </w:p>
        </w:tc>
      </w:tr>
      <w:tr w:rsidR="00755476" w:rsidRPr="00666A2E">
        <w:trPr>
          <w:trHeight w:val="266"/>
          <w:jc w:val="center"/>
        </w:trPr>
        <w:tc>
          <w:tcPr>
            <w:tcW w:w="1734" w:type="dxa"/>
            <w:tcBorders>
              <w:top w:val="single" w:sz="12" w:space="0" w:color="auto"/>
            </w:tcBorders>
            <w:shd w:val="clear" w:color="auto" w:fill="auto"/>
            <w:noWrap/>
          </w:tcPr>
          <w:p w:rsidR="00755476" w:rsidRPr="00666A2E" w:rsidRDefault="00755476" w:rsidP="00755476">
            <w:pPr>
              <w:suppressAutoHyphens w:val="0"/>
              <w:spacing w:before="40" w:after="40" w:line="220" w:lineRule="exact"/>
              <w:rPr>
                <w:sz w:val="18"/>
                <w:lang w:val="es-ES"/>
              </w:rPr>
            </w:pPr>
            <w:r w:rsidRPr="00666A2E">
              <w:rPr>
                <w:sz w:val="18"/>
                <w:lang w:val="es-ES"/>
              </w:rPr>
              <w:t>Invalidez (vejez)</w:t>
            </w:r>
          </w:p>
        </w:tc>
        <w:tc>
          <w:tcPr>
            <w:tcW w:w="658" w:type="dxa"/>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385</w:t>
            </w:r>
          </w:p>
        </w:tc>
        <w:tc>
          <w:tcPr>
            <w:tcW w:w="659" w:type="dxa"/>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551</w:t>
            </w:r>
          </w:p>
        </w:tc>
        <w:tc>
          <w:tcPr>
            <w:tcW w:w="658" w:type="dxa"/>
            <w:gridSpan w:val="2"/>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399</w:t>
            </w:r>
          </w:p>
        </w:tc>
        <w:tc>
          <w:tcPr>
            <w:tcW w:w="659" w:type="dxa"/>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585</w:t>
            </w:r>
          </w:p>
        </w:tc>
        <w:tc>
          <w:tcPr>
            <w:tcW w:w="658" w:type="dxa"/>
            <w:gridSpan w:val="2"/>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411</w:t>
            </w:r>
          </w:p>
        </w:tc>
        <w:tc>
          <w:tcPr>
            <w:tcW w:w="659" w:type="dxa"/>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593</w:t>
            </w:r>
          </w:p>
        </w:tc>
        <w:tc>
          <w:tcPr>
            <w:tcW w:w="659" w:type="dxa"/>
            <w:gridSpan w:val="2"/>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428</w:t>
            </w:r>
          </w:p>
        </w:tc>
        <w:tc>
          <w:tcPr>
            <w:tcW w:w="659" w:type="dxa"/>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612</w:t>
            </w:r>
          </w:p>
        </w:tc>
        <w:tc>
          <w:tcPr>
            <w:tcW w:w="659" w:type="dxa"/>
            <w:gridSpan w:val="2"/>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440</w:t>
            </w:r>
          </w:p>
        </w:tc>
        <w:tc>
          <w:tcPr>
            <w:tcW w:w="659" w:type="dxa"/>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619</w:t>
            </w:r>
          </w:p>
        </w:tc>
        <w:tc>
          <w:tcPr>
            <w:tcW w:w="659" w:type="dxa"/>
            <w:gridSpan w:val="2"/>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453</w:t>
            </w:r>
          </w:p>
        </w:tc>
        <w:tc>
          <w:tcPr>
            <w:tcW w:w="659" w:type="dxa"/>
            <w:tcBorders>
              <w:top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637</w:t>
            </w:r>
          </w:p>
        </w:tc>
      </w:tr>
      <w:tr w:rsidR="00755476" w:rsidRPr="00666A2E">
        <w:trPr>
          <w:trHeight w:val="266"/>
          <w:jc w:val="center"/>
        </w:trPr>
        <w:tc>
          <w:tcPr>
            <w:tcW w:w="1734" w:type="dxa"/>
            <w:shd w:val="clear" w:color="auto" w:fill="auto"/>
            <w:noWrap/>
          </w:tcPr>
          <w:p w:rsidR="00755476" w:rsidRPr="00666A2E" w:rsidRDefault="00755476" w:rsidP="00755476">
            <w:pPr>
              <w:suppressAutoHyphens w:val="0"/>
              <w:spacing w:before="40" w:after="40" w:line="220" w:lineRule="exact"/>
              <w:rPr>
                <w:sz w:val="18"/>
                <w:lang w:val="es-ES"/>
              </w:rPr>
            </w:pPr>
            <w:r w:rsidRPr="00666A2E">
              <w:rPr>
                <w:sz w:val="18"/>
                <w:lang w:val="es-ES"/>
              </w:rPr>
              <w:t>Invalidez (enfermedad)</w:t>
            </w:r>
          </w:p>
        </w:tc>
        <w:tc>
          <w:tcPr>
            <w:tcW w:w="658"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363</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423</w:t>
            </w:r>
          </w:p>
        </w:tc>
        <w:tc>
          <w:tcPr>
            <w:tcW w:w="658"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372</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439</w:t>
            </w:r>
          </w:p>
        </w:tc>
        <w:tc>
          <w:tcPr>
            <w:tcW w:w="658"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377</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444</w:t>
            </w: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393</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452</w:t>
            </w: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414</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459</w:t>
            </w: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428</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481</w:t>
            </w:r>
          </w:p>
        </w:tc>
      </w:tr>
      <w:tr w:rsidR="00755476" w:rsidRPr="00666A2E">
        <w:trPr>
          <w:trHeight w:val="266"/>
          <w:jc w:val="center"/>
        </w:trPr>
        <w:tc>
          <w:tcPr>
            <w:tcW w:w="1734" w:type="dxa"/>
            <w:shd w:val="clear" w:color="auto" w:fill="auto"/>
            <w:noWrap/>
          </w:tcPr>
          <w:p w:rsidR="00755476" w:rsidRPr="00666A2E" w:rsidRDefault="00755476" w:rsidP="00755476">
            <w:pPr>
              <w:suppressAutoHyphens w:val="0"/>
              <w:spacing w:before="40" w:after="40" w:line="220" w:lineRule="exact"/>
              <w:rPr>
                <w:sz w:val="18"/>
                <w:lang w:val="es-ES"/>
              </w:rPr>
            </w:pPr>
            <w:r w:rsidRPr="00666A2E">
              <w:rPr>
                <w:sz w:val="18"/>
                <w:lang w:val="es-ES"/>
              </w:rPr>
              <w:t xml:space="preserve">Invalidez (accidente </w:t>
            </w:r>
            <w:r>
              <w:rPr>
                <w:sz w:val="18"/>
                <w:lang w:val="es-ES"/>
              </w:rPr>
              <w:br/>
            </w:r>
            <w:r w:rsidRPr="00666A2E">
              <w:rPr>
                <w:sz w:val="18"/>
                <w:lang w:val="es-ES"/>
              </w:rPr>
              <w:t>del trabajo)</w:t>
            </w:r>
          </w:p>
        </w:tc>
        <w:tc>
          <w:tcPr>
            <w:tcW w:w="658"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239</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418</w:t>
            </w:r>
          </w:p>
        </w:tc>
        <w:tc>
          <w:tcPr>
            <w:tcW w:w="658"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256</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407</w:t>
            </w:r>
          </w:p>
        </w:tc>
        <w:tc>
          <w:tcPr>
            <w:tcW w:w="658"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309</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397</w:t>
            </w: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295</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448</w:t>
            </w: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225</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458</w:t>
            </w: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258</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462</w:t>
            </w:r>
          </w:p>
        </w:tc>
      </w:tr>
      <w:tr w:rsidR="00755476" w:rsidRPr="00666A2E">
        <w:trPr>
          <w:trHeight w:val="266"/>
          <w:jc w:val="center"/>
        </w:trPr>
        <w:tc>
          <w:tcPr>
            <w:tcW w:w="1734" w:type="dxa"/>
            <w:shd w:val="clear" w:color="auto" w:fill="auto"/>
            <w:noWrap/>
          </w:tcPr>
          <w:p w:rsidR="00755476" w:rsidRPr="00666A2E" w:rsidRDefault="00755476" w:rsidP="00755476">
            <w:pPr>
              <w:suppressAutoHyphens w:val="0"/>
              <w:spacing w:before="40" w:after="40" w:line="220" w:lineRule="exact"/>
              <w:rPr>
                <w:sz w:val="18"/>
                <w:lang w:val="es-ES"/>
              </w:rPr>
            </w:pPr>
          </w:p>
        </w:tc>
        <w:tc>
          <w:tcPr>
            <w:tcW w:w="658"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8"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8"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p>
        </w:tc>
      </w:tr>
      <w:tr w:rsidR="00755476" w:rsidRPr="00666A2E">
        <w:trPr>
          <w:trHeight w:val="266"/>
          <w:jc w:val="center"/>
        </w:trPr>
        <w:tc>
          <w:tcPr>
            <w:tcW w:w="1734" w:type="dxa"/>
            <w:shd w:val="clear" w:color="auto" w:fill="auto"/>
            <w:noWrap/>
          </w:tcPr>
          <w:p w:rsidR="00755476" w:rsidRPr="00666A2E" w:rsidRDefault="00755476" w:rsidP="00755476">
            <w:pPr>
              <w:suppressAutoHyphens w:val="0"/>
              <w:spacing w:before="40" w:after="40" w:line="220" w:lineRule="exact"/>
              <w:rPr>
                <w:sz w:val="18"/>
                <w:lang w:val="es-ES"/>
              </w:rPr>
            </w:pPr>
            <w:r w:rsidRPr="00666A2E">
              <w:rPr>
                <w:sz w:val="18"/>
                <w:lang w:val="es-ES"/>
              </w:rPr>
              <w:t>Vejez no contributiva</w:t>
            </w:r>
          </w:p>
        </w:tc>
        <w:tc>
          <w:tcPr>
            <w:tcW w:w="658"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184</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182</w:t>
            </w:r>
          </w:p>
        </w:tc>
        <w:tc>
          <w:tcPr>
            <w:tcW w:w="658"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191</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197</w:t>
            </w:r>
          </w:p>
        </w:tc>
        <w:tc>
          <w:tcPr>
            <w:tcW w:w="658"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195</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195</w:t>
            </w: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202</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208</w:t>
            </w: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211</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210</w:t>
            </w:r>
          </w:p>
        </w:tc>
        <w:tc>
          <w:tcPr>
            <w:tcW w:w="659" w:type="dxa"/>
            <w:gridSpan w:val="2"/>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225</w:t>
            </w:r>
          </w:p>
        </w:tc>
        <w:tc>
          <w:tcPr>
            <w:tcW w:w="659" w:type="dxa"/>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217</w:t>
            </w:r>
          </w:p>
        </w:tc>
      </w:tr>
      <w:tr w:rsidR="00755476" w:rsidRPr="00666A2E">
        <w:trPr>
          <w:trHeight w:val="266"/>
          <w:jc w:val="center"/>
        </w:trPr>
        <w:tc>
          <w:tcPr>
            <w:tcW w:w="1734" w:type="dxa"/>
            <w:tcBorders>
              <w:bottom w:val="single" w:sz="12" w:space="0" w:color="auto"/>
            </w:tcBorders>
            <w:shd w:val="clear" w:color="auto" w:fill="auto"/>
            <w:noWrap/>
          </w:tcPr>
          <w:p w:rsidR="00755476" w:rsidRPr="00666A2E" w:rsidRDefault="00755476" w:rsidP="00755476">
            <w:pPr>
              <w:suppressAutoHyphens w:val="0"/>
              <w:spacing w:before="40" w:after="40" w:line="220" w:lineRule="exact"/>
              <w:rPr>
                <w:sz w:val="18"/>
                <w:lang w:val="es-ES"/>
              </w:rPr>
            </w:pPr>
            <w:r w:rsidRPr="00666A2E">
              <w:rPr>
                <w:sz w:val="18"/>
                <w:lang w:val="es-ES"/>
              </w:rPr>
              <w:t>Vejez principal</w:t>
            </w:r>
          </w:p>
        </w:tc>
        <w:tc>
          <w:tcPr>
            <w:tcW w:w="658" w:type="dxa"/>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262</w:t>
            </w:r>
          </w:p>
        </w:tc>
        <w:tc>
          <w:tcPr>
            <w:tcW w:w="659" w:type="dxa"/>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358</w:t>
            </w:r>
          </w:p>
        </w:tc>
        <w:tc>
          <w:tcPr>
            <w:tcW w:w="658" w:type="dxa"/>
            <w:gridSpan w:val="2"/>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265</w:t>
            </w:r>
          </w:p>
        </w:tc>
        <w:tc>
          <w:tcPr>
            <w:tcW w:w="659" w:type="dxa"/>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370</w:t>
            </w:r>
          </w:p>
        </w:tc>
        <w:tc>
          <w:tcPr>
            <w:tcW w:w="658" w:type="dxa"/>
            <w:gridSpan w:val="2"/>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270</w:t>
            </w:r>
          </w:p>
        </w:tc>
        <w:tc>
          <w:tcPr>
            <w:tcW w:w="659" w:type="dxa"/>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374</w:t>
            </w:r>
          </w:p>
        </w:tc>
        <w:tc>
          <w:tcPr>
            <w:tcW w:w="659" w:type="dxa"/>
            <w:gridSpan w:val="2"/>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277</w:t>
            </w:r>
          </w:p>
        </w:tc>
        <w:tc>
          <w:tcPr>
            <w:tcW w:w="659" w:type="dxa"/>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384</w:t>
            </w:r>
          </w:p>
        </w:tc>
        <w:tc>
          <w:tcPr>
            <w:tcW w:w="659" w:type="dxa"/>
            <w:gridSpan w:val="2"/>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282</w:t>
            </w:r>
          </w:p>
        </w:tc>
        <w:tc>
          <w:tcPr>
            <w:tcW w:w="659" w:type="dxa"/>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392</w:t>
            </w:r>
          </w:p>
        </w:tc>
        <w:tc>
          <w:tcPr>
            <w:tcW w:w="659" w:type="dxa"/>
            <w:gridSpan w:val="2"/>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288</w:t>
            </w:r>
          </w:p>
        </w:tc>
        <w:tc>
          <w:tcPr>
            <w:tcW w:w="659" w:type="dxa"/>
            <w:tcBorders>
              <w:bottom w:val="single" w:sz="12" w:space="0" w:color="auto"/>
            </w:tcBorders>
            <w:shd w:val="clear" w:color="auto" w:fill="auto"/>
            <w:noWrap/>
            <w:vAlign w:val="bottom"/>
          </w:tcPr>
          <w:p w:rsidR="00755476" w:rsidRPr="00666A2E" w:rsidRDefault="00755476" w:rsidP="00755476">
            <w:pPr>
              <w:suppressAutoHyphens w:val="0"/>
              <w:spacing w:before="40" w:after="40" w:line="220" w:lineRule="exact"/>
              <w:jc w:val="right"/>
              <w:rPr>
                <w:sz w:val="18"/>
                <w:lang w:val="es-ES"/>
              </w:rPr>
            </w:pPr>
            <w:r w:rsidRPr="00666A2E">
              <w:rPr>
                <w:sz w:val="18"/>
                <w:lang w:val="es-ES"/>
              </w:rPr>
              <w:t>402</w:t>
            </w:r>
          </w:p>
        </w:tc>
      </w:tr>
    </w:tbl>
    <w:p w:rsidR="007512CC" w:rsidRPr="00666A2E" w:rsidRDefault="007512CC" w:rsidP="007512CC">
      <w:pPr>
        <w:pStyle w:val="SingleTxtG"/>
        <w:spacing w:before="120" w:after="0"/>
        <w:ind w:left="0" w:right="0" w:firstLine="170"/>
        <w:jc w:val="left"/>
        <w:rPr>
          <w:i/>
          <w:sz w:val="18"/>
          <w:szCs w:val="18"/>
          <w:lang w:val="es-ES"/>
        </w:rPr>
      </w:pPr>
      <w:r w:rsidRPr="00666A2E">
        <w:rPr>
          <w:sz w:val="18"/>
          <w:szCs w:val="18"/>
          <w:lang w:val="es-ES"/>
        </w:rPr>
        <w:t>Elaboración interna</w:t>
      </w:r>
    </w:p>
    <w:p w:rsidR="00755476" w:rsidRPr="00014598" w:rsidRDefault="007512CC" w:rsidP="00755476">
      <w:pPr>
        <w:pStyle w:val="SingleTxtG"/>
        <w:spacing w:after="240"/>
        <w:ind w:left="0" w:right="0" w:firstLine="170"/>
        <w:jc w:val="left"/>
        <w:rPr>
          <w:sz w:val="18"/>
          <w:lang w:val="es-ES"/>
        </w:rPr>
      </w:pPr>
      <w:r w:rsidRPr="00014598">
        <w:rPr>
          <w:i/>
          <w:sz w:val="18"/>
          <w:lang w:val="es-ES"/>
        </w:rPr>
        <w:t xml:space="preserve">Fuente: </w:t>
      </w:r>
      <w:r w:rsidRPr="00014598">
        <w:rPr>
          <w:sz w:val="18"/>
          <w:lang w:val="es-ES"/>
        </w:rPr>
        <w:t>Caj</w:t>
      </w:r>
      <w:r w:rsidR="00E65B3E">
        <w:rPr>
          <w:sz w:val="18"/>
          <w:lang w:val="es-ES"/>
        </w:rPr>
        <w:t>a Andorrana de Seguridad Social</w:t>
      </w:r>
    </w:p>
    <w:p w:rsidR="00915816" w:rsidRPr="00666A2E" w:rsidRDefault="00915816" w:rsidP="00755476">
      <w:pPr>
        <w:pStyle w:val="SingleTxtG"/>
        <w:rPr>
          <w:lang w:val="es-ES"/>
        </w:rPr>
      </w:pPr>
      <w:r w:rsidRPr="00666A2E">
        <w:rPr>
          <w:lang w:val="es-ES"/>
        </w:rPr>
        <w:t>234.</w:t>
      </w:r>
      <w:r w:rsidRPr="00666A2E">
        <w:rPr>
          <w:lang w:val="es-ES"/>
        </w:rPr>
        <w:tab/>
      </w:r>
      <w:r w:rsidR="009B15FB" w:rsidRPr="00666A2E">
        <w:rPr>
          <w:lang w:val="es-ES"/>
        </w:rPr>
        <w:t>A fin de prevenir</w:t>
      </w:r>
      <w:r w:rsidR="00736554" w:rsidRPr="00666A2E">
        <w:rPr>
          <w:lang w:val="es-ES"/>
        </w:rPr>
        <w:t xml:space="preserve"> la discriminación contra la mujer por razó</w:t>
      </w:r>
      <w:r w:rsidR="009447D7" w:rsidRPr="00666A2E">
        <w:rPr>
          <w:lang w:val="es-ES"/>
        </w:rPr>
        <w:t>n de su matrimonio o maternidad</w:t>
      </w:r>
      <w:r w:rsidR="00736554" w:rsidRPr="00666A2E">
        <w:rPr>
          <w:lang w:val="es-ES"/>
        </w:rPr>
        <w:t xml:space="preserve"> y</w:t>
      </w:r>
      <w:r w:rsidR="009B15FB" w:rsidRPr="00666A2E">
        <w:rPr>
          <w:lang w:val="es-ES"/>
        </w:rPr>
        <w:t xml:space="preserve"> de</w:t>
      </w:r>
      <w:r w:rsidR="00736554" w:rsidRPr="00666A2E">
        <w:rPr>
          <w:lang w:val="es-ES"/>
        </w:rPr>
        <w:t xml:space="preserve"> garantizar su derecho efectivo al trabajo, la legislación andorrana prohíbe terminantemente el despido de una empleada embarazada. Prevé una sanción consistente en una indemnización abonada por el empleador, que no puede ser inferior a tres meses de salario por año de antigüedad en la empresa, y la posibilidad de que la empleada solicite su reintegración en </w:t>
      </w:r>
      <w:smartTag w:uri="urn:schemas-microsoft-com:office:smarttags" w:element="PersonName">
        <w:smartTagPr>
          <w:attr w:name="ProductID" w:val="la misma. El"/>
        </w:smartTagPr>
        <w:r w:rsidR="00736554" w:rsidRPr="00666A2E">
          <w:rPr>
            <w:lang w:val="es-ES"/>
          </w:rPr>
          <w:t>la misma. El</w:t>
        </w:r>
      </w:smartTag>
      <w:r w:rsidR="00736554" w:rsidRPr="00666A2E">
        <w:rPr>
          <w:lang w:val="es-ES"/>
        </w:rPr>
        <w:t xml:space="preserve"> contenido de los párrafos </w:t>
      </w:r>
      <w:r w:rsidRPr="00666A2E">
        <w:rPr>
          <w:lang w:val="es-ES"/>
        </w:rPr>
        <w:t xml:space="preserve">4 </w:t>
      </w:r>
      <w:r w:rsidR="00736554" w:rsidRPr="00666A2E">
        <w:rPr>
          <w:lang w:val="es-ES"/>
        </w:rPr>
        <w:t>y</w:t>
      </w:r>
      <w:r w:rsidRPr="00666A2E">
        <w:rPr>
          <w:lang w:val="es-ES"/>
        </w:rPr>
        <w:t xml:space="preserve"> 5 de</w:t>
      </w:r>
      <w:r w:rsidR="00736554" w:rsidRPr="00666A2E">
        <w:rPr>
          <w:lang w:val="es-ES"/>
        </w:rPr>
        <w:t xml:space="preserve">l artículo </w:t>
      </w:r>
      <w:r w:rsidRPr="00666A2E">
        <w:rPr>
          <w:lang w:val="es-ES"/>
        </w:rPr>
        <w:t xml:space="preserve">76 de la </w:t>
      </w:r>
      <w:r w:rsidRPr="00666A2E">
        <w:rPr>
          <w:i/>
          <w:lang w:val="es-ES"/>
        </w:rPr>
        <w:t>Llei sobre el contracte de treball</w:t>
      </w:r>
      <w:r w:rsidRPr="00666A2E">
        <w:rPr>
          <w:lang w:val="es-ES"/>
        </w:rPr>
        <w:t xml:space="preserve"> (</w:t>
      </w:r>
      <w:r w:rsidR="00736554" w:rsidRPr="00666A2E">
        <w:rPr>
          <w:lang w:val="es-ES"/>
        </w:rPr>
        <w:t>Ley de contrato de trabajo</w:t>
      </w:r>
      <w:r w:rsidRPr="00666A2E">
        <w:rPr>
          <w:lang w:val="es-ES"/>
        </w:rPr>
        <w:t>)</w:t>
      </w:r>
      <w:r w:rsidR="00736554" w:rsidRPr="00666A2E">
        <w:rPr>
          <w:lang w:val="es-ES"/>
        </w:rPr>
        <w:t xml:space="preserve"> se reproducen a continuación</w:t>
      </w:r>
      <w:r w:rsidRPr="00666A2E">
        <w:rPr>
          <w:lang w:val="es-ES"/>
        </w:rPr>
        <w:t>.</w:t>
      </w:r>
    </w:p>
    <w:p w:rsidR="00915816" w:rsidRPr="00666A2E" w:rsidRDefault="00915816" w:rsidP="00755476">
      <w:pPr>
        <w:pStyle w:val="SingleTxtG"/>
        <w:rPr>
          <w:lang w:val="es-ES"/>
        </w:rPr>
      </w:pPr>
      <w:r w:rsidRPr="00666A2E">
        <w:rPr>
          <w:lang w:val="es-ES"/>
        </w:rPr>
        <w:t>235.</w:t>
      </w:r>
      <w:r w:rsidRPr="00666A2E">
        <w:rPr>
          <w:lang w:val="es-ES"/>
        </w:rPr>
        <w:tab/>
      </w:r>
      <w:r w:rsidR="00736554" w:rsidRPr="00666A2E">
        <w:rPr>
          <w:lang w:val="es-ES"/>
        </w:rPr>
        <w:t xml:space="preserve">Además, Andorra ratificó en su totalidad el artículo </w:t>
      </w:r>
      <w:r w:rsidRPr="00666A2E">
        <w:rPr>
          <w:lang w:val="es-ES"/>
        </w:rPr>
        <w:t>8 (</w:t>
      </w:r>
      <w:r w:rsidR="00736554" w:rsidRPr="00666A2E">
        <w:rPr>
          <w:bCs/>
          <w:lang w:val="es-ES"/>
        </w:rPr>
        <w:t>Derecho de las trabajadoras a la protección de la maternidad</w:t>
      </w:r>
      <w:r w:rsidRPr="00666A2E">
        <w:rPr>
          <w:lang w:val="es-ES"/>
        </w:rPr>
        <w:t xml:space="preserve">) de </w:t>
      </w:r>
      <w:smartTag w:uri="urn:schemas-microsoft-com:office:smarttags" w:element="PersonName">
        <w:smartTagPr>
          <w:attr w:name="ProductID" w:val="la Carta Social Europea"/>
        </w:smartTagPr>
        <w:r w:rsidRPr="00666A2E">
          <w:rPr>
            <w:lang w:val="es-ES"/>
          </w:rPr>
          <w:t>la</w:t>
        </w:r>
        <w:r w:rsidR="00736554" w:rsidRPr="00666A2E">
          <w:rPr>
            <w:lang w:val="es-ES"/>
          </w:rPr>
          <w:t xml:space="preserve"> Carta Social Europea</w:t>
        </w:r>
      </w:smartTag>
      <w:r w:rsidR="00736554" w:rsidRPr="00666A2E">
        <w:rPr>
          <w:lang w:val="es-ES"/>
        </w:rPr>
        <w:t xml:space="preserve"> revisada</w:t>
      </w:r>
      <w:r w:rsidRPr="00666A2E">
        <w:rPr>
          <w:lang w:val="es-ES"/>
        </w:rPr>
        <w:t xml:space="preserve">. </w:t>
      </w:r>
    </w:p>
    <w:p w:rsidR="00915816" w:rsidRPr="00666A2E" w:rsidRDefault="00736554" w:rsidP="00755476">
      <w:pPr>
        <w:pStyle w:val="SingleTxtG"/>
        <w:rPr>
          <w:lang w:val="es-ES"/>
        </w:rPr>
      </w:pPr>
      <w:r w:rsidRPr="00666A2E">
        <w:rPr>
          <w:lang w:val="es-ES"/>
        </w:rPr>
        <w:t>236.</w:t>
      </w:r>
      <w:r w:rsidRPr="00666A2E">
        <w:rPr>
          <w:lang w:val="es-ES"/>
        </w:rPr>
        <w:tab/>
        <w:t>La legislación andorrana contempla el derecho a la licencia de maternidad en el artículo</w:t>
      </w:r>
      <w:r w:rsidR="00915816" w:rsidRPr="00666A2E">
        <w:rPr>
          <w:lang w:val="es-ES"/>
        </w:rPr>
        <w:t xml:space="preserve"> 21 de la </w:t>
      </w:r>
      <w:r w:rsidR="00915816" w:rsidRPr="00666A2E">
        <w:rPr>
          <w:i/>
          <w:lang w:val="es-ES"/>
        </w:rPr>
        <w:t>Llei sobre el contracte laboral</w:t>
      </w:r>
      <w:r w:rsidR="00915816" w:rsidRPr="00666A2E">
        <w:rPr>
          <w:lang w:val="es-ES"/>
        </w:rPr>
        <w:t xml:space="preserve"> (</w:t>
      </w:r>
      <w:r w:rsidR="00676198" w:rsidRPr="00666A2E">
        <w:rPr>
          <w:lang w:val="es-ES"/>
        </w:rPr>
        <w:t>Ley de contrato de trabajo</w:t>
      </w:r>
      <w:r w:rsidR="00915816" w:rsidRPr="00666A2E">
        <w:rPr>
          <w:lang w:val="es-ES"/>
        </w:rPr>
        <w:t>).</w:t>
      </w:r>
      <w:r w:rsidR="00676198" w:rsidRPr="00666A2E">
        <w:rPr>
          <w:lang w:val="es-ES"/>
        </w:rPr>
        <w:t xml:space="preserve"> Asimismo, Andorra ratificó íntegramente el artículo</w:t>
      </w:r>
      <w:r w:rsidR="00915816" w:rsidRPr="00666A2E">
        <w:rPr>
          <w:lang w:val="es-ES"/>
        </w:rPr>
        <w:t xml:space="preserve"> 8 </w:t>
      </w:r>
      <w:r w:rsidR="00676198" w:rsidRPr="00666A2E">
        <w:rPr>
          <w:lang w:val="es-ES"/>
        </w:rPr>
        <w:t>(</w:t>
      </w:r>
      <w:r w:rsidR="00676198" w:rsidRPr="00666A2E">
        <w:rPr>
          <w:bCs/>
          <w:lang w:val="es-ES"/>
        </w:rPr>
        <w:t>Derecho de las trabajadoras a la protección de la maternidad</w:t>
      </w:r>
      <w:r w:rsidR="00676198" w:rsidRPr="00666A2E">
        <w:rPr>
          <w:lang w:val="es-ES"/>
        </w:rPr>
        <w:t xml:space="preserve">) de </w:t>
      </w:r>
      <w:smartTag w:uri="urn:schemas-microsoft-com:office:smarttags" w:element="PersonName">
        <w:smartTagPr>
          <w:attr w:name="ProductID" w:val="la Carta Social Europea"/>
        </w:smartTagPr>
        <w:r w:rsidR="00676198" w:rsidRPr="00666A2E">
          <w:rPr>
            <w:lang w:val="es-ES"/>
          </w:rPr>
          <w:t>la Carta Social Europea</w:t>
        </w:r>
      </w:smartTag>
      <w:r w:rsidR="00676198" w:rsidRPr="00666A2E">
        <w:rPr>
          <w:lang w:val="es-ES"/>
        </w:rPr>
        <w:t xml:space="preserve"> revisada</w:t>
      </w:r>
      <w:r w:rsidR="00915816" w:rsidRPr="00666A2E">
        <w:rPr>
          <w:lang w:val="es-ES"/>
        </w:rPr>
        <w:t xml:space="preserve">. </w:t>
      </w:r>
    </w:p>
    <w:p w:rsidR="00915816" w:rsidRPr="00666A2E" w:rsidRDefault="00915816" w:rsidP="00755476">
      <w:pPr>
        <w:pStyle w:val="SingleTxtG"/>
        <w:rPr>
          <w:lang w:val="es-ES"/>
        </w:rPr>
      </w:pPr>
      <w:r w:rsidRPr="00666A2E">
        <w:rPr>
          <w:lang w:val="es-ES"/>
        </w:rPr>
        <w:t>237.</w:t>
      </w:r>
      <w:r w:rsidRPr="00666A2E">
        <w:rPr>
          <w:lang w:val="es-ES"/>
        </w:rPr>
        <w:tab/>
      </w:r>
      <w:r w:rsidR="00676198" w:rsidRPr="00666A2E">
        <w:rPr>
          <w:lang w:val="es-ES"/>
        </w:rPr>
        <w:t>En lo que respecta a la creación de</w:t>
      </w:r>
      <w:r w:rsidR="0096497F" w:rsidRPr="00666A2E">
        <w:rPr>
          <w:lang w:val="es-ES"/>
        </w:rPr>
        <w:t xml:space="preserve"> los</w:t>
      </w:r>
      <w:r w:rsidR="00676198" w:rsidRPr="00666A2E">
        <w:rPr>
          <w:lang w:val="es-ES"/>
        </w:rPr>
        <w:t xml:space="preserve"> servicios de apoyo social necesarios para que los padres puedan conciliar las obligaciones familiares, las responsabilidades </w:t>
      </w:r>
      <w:r w:rsidR="0096497F" w:rsidRPr="00666A2E">
        <w:rPr>
          <w:lang w:val="es-ES"/>
        </w:rPr>
        <w:t>profesionales</w:t>
      </w:r>
      <w:r w:rsidR="00676198" w:rsidRPr="00666A2E">
        <w:rPr>
          <w:lang w:val="es-ES"/>
        </w:rPr>
        <w:t xml:space="preserve"> y la participación en la vida pública, favoreciendo en particular </w:t>
      </w:r>
      <w:r w:rsidR="009447D7" w:rsidRPr="00666A2E">
        <w:rPr>
          <w:lang w:val="es-ES"/>
        </w:rPr>
        <w:t>el establecimiento</w:t>
      </w:r>
      <w:r w:rsidR="00676198" w:rsidRPr="00666A2E">
        <w:rPr>
          <w:lang w:val="es-ES"/>
        </w:rPr>
        <w:t xml:space="preserve"> y el desarrollo de una red de guarderías, cabe citar la </w:t>
      </w:r>
      <w:r w:rsidRPr="00666A2E">
        <w:rPr>
          <w:i/>
          <w:lang w:val="es-ES"/>
        </w:rPr>
        <w:t>Llei de guarderies infantils</w:t>
      </w:r>
      <w:r w:rsidRPr="00666A2E">
        <w:rPr>
          <w:lang w:val="es-ES"/>
        </w:rPr>
        <w:t xml:space="preserve"> (</w:t>
      </w:r>
      <w:r w:rsidR="00676198" w:rsidRPr="00666A2E">
        <w:rPr>
          <w:lang w:val="es-ES"/>
        </w:rPr>
        <w:t>Ley de guarderías infantiles</w:t>
      </w:r>
      <w:r w:rsidRPr="00666A2E">
        <w:rPr>
          <w:lang w:val="es-ES"/>
        </w:rPr>
        <w:t>),</w:t>
      </w:r>
      <w:r w:rsidR="00676198" w:rsidRPr="00666A2E">
        <w:rPr>
          <w:lang w:val="es-ES"/>
        </w:rPr>
        <w:t xml:space="preserve"> que se aprobó </w:t>
      </w:r>
      <w:r w:rsidRPr="00666A2E">
        <w:rPr>
          <w:lang w:val="es-ES"/>
        </w:rPr>
        <w:t>en 1995</w:t>
      </w:r>
      <w:r w:rsidR="00676198" w:rsidRPr="00666A2E">
        <w:rPr>
          <w:lang w:val="es-ES"/>
        </w:rPr>
        <w:t xml:space="preserve"> y se desarrolla </w:t>
      </w:r>
      <w:r w:rsidR="009447D7" w:rsidRPr="00666A2E">
        <w:rPr>
          <w:lang w:val="es-ES"/>
        </w:rPr>
        <w:t>en</w:t>
      </w:r>
      <w:r w:rsidR="00676198" w:rsidRPr="00666A2E">
        <w:rPr>
          <w:lang w:val="es-ES"/>
        </w:rPr>
        <w:t xml:space="preserve"> el</w:t>
      </w:r>
      <w:r w:rsidRPr="00666A2E">
        <w:rPr>
          <w:lang w:val="es-ES"/>
        </w:rPr>
        <w:t xml:space="preserve"> </w:t>
      </w:r>
      <w:r w:rsidRPr="00666A2E">
        <w:rPr>
          <w:i/>
          <w:lang w:val="es-ES"/>
        </w:rPr>
        <w:t>Reglament de guarderies infantils</w:t>
      </w:r>
      <w:r w:rsidRPr="00666A2E">
        <w:rPr>
          <w:lang w:val="es-ES"/>
        </w:rPr>
        <w:t xml:space="preserve"> (</w:t>
      </w:r>
      <w:r w:rsidR="00676198" w:rsidRPr="00666A2E">
        <w:rPr>
          <w:lang w:val="es-ES"/>
        </w:rPr>
        <w:t>Reglamento de guarderías infantiles, de</w:t>
      </w:r>
      <w:r w:rsidRPr="00666A2E">
        <w:rPr>
          <w:lang w:val="es-ES"/>
        </w:rPr>
        <w:t xml:space="preserve"> 30</w:t>
      </w:r>
      <w:r w:rsidR="00676198" w:rsidRPr="00666A2E">
        <w:rPr>
          <w:lang w:val="es-ES"/>
        </w:rPr>
        <w:t xml:space="preserve"> de noviembre de</w:t>
      </w:r>
      <w:r w:rsidRPr="00666A2E">
        <w:rPr>
          <w:lang w:val="es-ES"/>
        </w:rPr>
        <w:t xml:space="preserve"> 1995</w:t>
      </w:r>
      <w:r w:rsidR="00676198" w:rsidRPr="00666A2E">
        <w:rPr>
          <w:lang w:val="es-ES"/>
        </w:rPr>
        <w:t xml:space="preserve">, cuya última modificación data del </w:t>
      </w:r>
      <w:r w:rsidRPr="00666A2E">
        <w:rPr>
          <w:lang w:val="es-ES"/>
        </w:rPr>
        <w:t>27</w:t>
      </w:r>
      <w:r w:rsidR="00676198" w:rsidRPr="00666A2E">
        <w:rPr>
          <w:lang w:val="es-ES"/>
        </w:rPr>
        <w:t xml:space="preserve"> de mayo de</w:t>
      </w:r>
      <w:r w:rsidRPr="00666A2E">
        <w:rPr>
          <w:lang w:val="es-ES"/>
        </w:rPr>
        <w:t xml:space="preserve"> 2005). </w:t>
      </w:r>
      <w:r w:rsidR="00676198" w:rsidRPr="00666A2E">
        <w:rPr>
          <w:lang w:val="es-ES"/>
        </w:rPr>
        <w:t xml:space="preserve">Conviene mencionar igualmente el </w:t>
      </w:r>
      <w:r w:rsidRPr="00666A2E">
        <w:rPr>
          <w:i/>
          <w:lang w:val="es-ES"/>
        </w:rPr>
        <w:t>Reglament</w:t>
      </w:r>
      <w:r w:rsidRPr="00666A2E">
        <w:rPr>
          <w:lang w:val="es-ES"/>
        </w:rPr>
        <w:t xml:space="preserve"> </w:t>
      </w:r>
      <w:r w:rsidRPr="00666A2E">
        <w:rPr>
          <w:i/>
          <w:lang w:val="es-ES"/>
        </w:rPr>
        <w:t>de guardes d</w:t>
      </w:r>
      <w:r w:rsidR="00D85076">
        <w:rPr>
          <w:i/>
          <w:lang w:val="es-ES"/>
        </w:rPr>
        <w:t>'</w:t>
      </w:r>
      <w:r w:rsidRPr="00666A2E">
        <w:rPr>
          <w:i/>
          <w:lang w:val="es-ES"/>
        </w:rPr>
        <w:t>infants a domicili</w:t>
      </w:r>
      <w:r w:rsidRPr="00666A2E">
        <w:rPr>
          <w:lang w:val="es-ES"/>
        </w:rPr>
        <w:t xml:space="preserve"> (</w:t>
      </w:r>
      <w:r w:rsidR="00676198" w:rsidRPr="00666A2E">
        <w:rPr>
          <w:lang w:val="es-ES"/>
        </w:rPr>
        <w:t>Reglamento de cuidado de niños a domicilio</w:t>
      </w:r>
      <w:r w:rsidRPr="00666A2E">
        <w:rPr>
          <w:lang w:val="es-ES"/>
        </w:rPr>
        <w:t>)</w:t>
      </w:r>
      <w:r w:rsidR="00676198" w:rsidRPr="00666A2E">
        <w:rPr>
          <w:lang w:val="es-ES"/>
        </w:rPr>
        <w:t xml:space="preserve">, que fue aprobado por el Gobierno el </w:t>
      </w:r>
      <w:r w:rsidRPr="00666A2E">
        <w:rPr>
          <w:lang w:val="es-ES"/>
        </w:rPr>
        <w:t>28</w:t>
      </w:r>
      <w:r w:rsidR="00676198" w:rsidRPr="00666A2E">
        <w:rPr>
          <w:lang w:val="es-ES"/>
        </w:rPr>
        <w:t xml:space="preserve"> de febrero de</w:t>
      </w:r>
      <w:r w:rsidRPr="00666A2E">
        <w:rPr>
          <w:lang w:val="es-ES"/>
        </w:rPr>
        <w:t xml:space="preserve"> 2001.</w:t>
      </w:r>
    </w:p>
    <w:p w:rsidR="00915816" w:rsidRPr="00666A2E" w:rsidRDefault="00915816" w:rsidP="00755476">
      <w:pPr>
        <w:pStyle w:val="HChG"/>
        <w:rPr>
          <w:lang w:val="es-ES"/>
        </w:rPr>
      </w:pPr>
      <w:bookmarkStart w:id="197" w:name="_Toc279151130"/>
      <w:bookmarkStart w:id="198" w:name="_Toc300830939"/>
      <w:r w:rsidRPr="00666A2E">
        <w:rPr>
          <w:lang w:val="es-ES"/>
        </w:rPr>
        <w:tab/>
        <w:t>XIII.</w:t>
      </w:r>
      <w:r w:rsidRPr="00666A2E">
        <w:rPr>
          <w:lang w:val="es-ES"/>
        </w:rPr>
        <w:tab/>
      </w:r>
      <w:r w:rsidR="009447D7" w:rsidRPr="00666A2E">
        <w:rPr>
          <w:lang w:val="es-ES"/>
        </w:rPr>
        <w:t>C</w:t>
      </w:r>
      <w:r w:rsidR="00A07026" w:rsidRPr="00666A2E">
        <w:rPr>
          <w:lang w:val="es-ES"/>
        </w:rPr>
        <w:t>onciliación de la vida familiar y laboral</w:t>
      </w:r>
      <w:bookmarkEnd w:id="197"/>
      <w:bookmarkEnd w:id="198"/>
    </w:p>
    <w:p w:rsidR="00915816" w:rsidRPr="00666A2E" w:rsidRDefault="00A07026" w:rsidP="00755476">
      <w:pPr>
        <w:pStyle w:val="SingleTxtG"/>
        <w:rPr>
          <w:lang w:val="es-ES"/>
        </w:rPr>
      </w:pPr>
      <w:r w:rsidRPr="00666A2E">
        <w:rPr>
          <w:lang w:val="es-ES"/>
        </w:rPr>
        <w:t>238.</w:t>
      </w:r>
      <w:r w:rsidRPr="00666A2E">
        <w:rPr>
          <w:lang w:val="es-ES"/>
        </w:rPr>
        <w:tab/>
        <w:t xml:space="preserve">Los indicadores cuantificados </w:t>
      </w:r>
      <w:r w:rsidR="00630EAC" w:rsidRPr="00666A2E">
        <w:rPr>
          <w:lang w:val="es-ES"/>
        </w:rPr>
        <w:t>dan a entender</w:t>
      </w:r>
      <w:r w:rsidRPr="00666A2E">
        <w:rPr>
          <w:lang w:val="es-ES"/>
        </w:rPr>
        <w:t xml:space="preserve"> que en Andorra las mujeres asumen el grueso de las tareas de gestión y organización de la vida cotidiana de la familia</w:t>
      </w:r>
      <w:r w:rsidR="00915816" w:rsidRPr="00666A2E">
        <w:rPr>
          <w:lang w:val="es-ES"/>
        </w:rPr>
        <w:t xml:space="preserve">. </w:t>
      </w:r>
    </w:p>
    <w:p w:rsidR="00915816" w:rsidRPr="00666A2E" w:rsidRDefault="00915816" w:rsidP="00755476">
      <w:pPr>
        <w:pStyle w:val="SingleTxtG"/>
        <w:rPr>
          <w:lang w:val="es-ES"/>
        </w:rPr>
      </w:pPr>
      <w:r w:rsidRPr="00666A2E">
        <w:rPr>
          <w:lang w:val="es-ES"/>
        </w:rPr>
        <w:t>239.</w:t>
      </w:r>
      <w:r w:rsidRPr="00666A2E">
        <w:rPr>
          <w:lang w:val="es-ES"/>
        </w:rPr>
        <w:tab/>
        <w:t>A</w:t>
      </w:r>
      <w:r w:rsidR="00A07026" w:rsidRPr="00666A2E">
        <w:rPr>
          <w:lang w:val="es-ES"/>
        </w:rPr>
        <w:t xml:space="preserve"> </w:t>
      </w:r>
      <w:r w:rsidRPr="00666A2E">
        <w:rPr>
          <w:lang w:val="es-ES"/>
        </w:rPr>
        <w:t>fin de</w:t>
      </w:r>
      <w:r w:rsidR="00630EAC" w:rsidRPr="00666A2E">
        <w:rPr>
          <w:lang w:val="es-ES"/>
        </w:rPr>
        <w:t xml:space="preserve"> conocer la manera en que las madres </w:t>
      </w:r>
      <w:r w:rsidR="009447D7" w:rsidRPr="00666A2E">
        <w:rPr>
          <w:lang w:val="es-ES"/>
        </w:rPr>
        <w:t>t</w:t>
      </w:r>
      <w:r w:rsidR="00630EAC" w:rsidRPr="00666A2E">
        <w:rPr>
          <w:lang w:val="es-ES"/>
        </w:rPr>
        <w:t>rabaja</w:t>
      </w:r>
      <w:r w:rsidR="009447D7" w:rsidRPr="00666A2E">
        <w:rPr>
          <w:lang w:val="es-ES"/>
        </w:rPr>
        <w:t>doras</w:t>
      </w:r>
      <w:r w:rsidR="00630EAC" w:rsidRPr="00666A2E">
        <w:rPr>
          <w:lang w:val="es-ES"/>
        </w:rPr>
        <w:t xml:space="preserve"> gestionan y viven los distintos momentos de la jornada, en 2005 se realizó una encuesta cua</w:t>
      </w:r>
      <w:r w:rsidR="009447D7" w:rsidRPr="00666A2E">
        <w:rPr>
          <w:lang w:val="es-ES"/>
        </w:rPr>
        <w:t>l</w:t>
      </w:r>
      <w:r w:rsidR="00630EAC" w:rsidRPr="00666A2E">
        <w:rPr>
          <w:lang w:val="es-ES"/>
        </w:rPr>
        <w:t>itativa sobre el siguiente tema</w:t>
      </w:r>
      <w:r w:rsidRPr="00666A2E">
        <w:rPr>
          <w:lang w:val="es-ES"/>
        </w:rPr>
        <w:t>:</w:t>
      </w:r>
      <w:r w:rsidR="00630EAC" w:rsidRPr="00666A2E">
        <w:rPr>
          <w:lang w:val="es-ES"/>
        </w:rPr>
        <w:t xml:space="preserve"> ¿Qué idea tienen las madres que trabajan de su situación actual en lo que respecta a la conciliación de </w:t>
      </w:r>
      <w:r w:rsidR="009447D7" w:rsidRPr="00666A2E">
        <w:rPr>
          <w:lang w:val="es-ES"/>
        </w:rPr>
        <w:t>su</w:t>
      </w:r>
      <w:r w:rsidR="00630EAC" w:rsidRPr="00666A2E">
        <w:rPr>
          <w:lang w:val="es-ES"/>
        </w:rPr>
        <w:t xml:space="preserve"> vida personal, familiar y laboral, y qué consecuencias y repercusiones entrañan los esfuerzos necesarios para lograr esa conciliación</w:t>
      </w:r>
      <w:r w:rsidRPr="00666A2E">
        <w:rPr>
          <w:lang w:val="es-ES"/>
        </w:rPr>
        <w:t xml:space="preserve">? </w:t>
      </w:r>
    </w:p>
    <w:p w:rsidR="00915816" w:rsidRPr="00666A2E" w:rsidRDefault="00915816" w:rsidP="00755476">
      <w:pPr>
        <w:pStyle w:val="SingleTxtG"/>
        <w:rPr>
          <w:lang w:val="es-ES"/>
        </w:rPr>
      </w:pPr>
      <w:r w:rsidRPr="00666A2E">
        <w:rPr>
          <w:lang w:val="es-ES"/>
        </w:rPr>
        <w:t>240.</w:t>
      </w:r>
      <w:r w:rsidRPr="00666A2E">
        <w:rPr>
          <w:lang w:val="es-ES"/>
        </w:rPr>
        <w:tab/>
      </w:r>
      <w:r w:rsidR="00630EAC" w:rsidRPr="00666A2E">
        <w:rPr>
          <w:lang w:val="es-ES"/>
        </w:rPr>
        <w:t>El segundo objetivo de la encuesta era cono</w:t>
      </w:r>
      <w:r w:rsidR="00961647" w:rsidRPr="00666A2E">
        <w:rPr>
          <w:lang w:val="es-ES"/>
        </w:rPr>
        <w:t>cer, en su caso, las diferencias entre las ideas que tenían los</w:t>
      </w:r>
      <w:r w:rsidR="00630EAC" w:rsidRPr="00666A2E">
        <w:rPr>
          <w:lang w:val="es-ES"/>
        </w:rPr>
        <w:t xml:space="preserve"> hombres y</w:t>
      </w:r>
      <w:r w:rsidR="0096497F" w:rsidRPr="00666A2E">
        <w:rPr>
          <w:lang w:val="es-ES"/>
        </w:rPr>
        <w:t xml:space="preserve"> las</w:t>
      </w:r>
      <w:r w:rsidR="00630EAC" w:rsidRPr="00666A2E">
        <w:rPr>
          <w:lang w:val="es-ES"/>
        </w:rPr>
        <w:t xml:space="preserve"> mujeres </w:t>
      </w:r>
      <w:r w:rsidR="00961647" w:rsidRPr="00666A2E">
        <w:rPr>
          <w:lang w:val="es-ES"/>
        </w:rPr>
        <w:t>acerca del</w:t>
      </w:r>
      <w:r w:rsidR="00630EAC" w:rsidRPr="00666A2E">
        <w:rPr>
          <w:lang w:val="es-ES"/>
        </w:rPr>
        <w:t xml:space="preserve"> signifi</w:t>
      </w:r>
      <w:r w:rsidR="00926572" w:rsidRPr="00666A2E">
        <w:rPr>
          <w:lang w:val="es-ES"/>
        </w:rPr>
        <w:t>cado</w:t>
      </w:r>
      <w:r w:rsidR="00630EAC" w:rsidRPr="00666A2E">
        <w:rPr>
          <w:lang w:val="es-ES"/>
        </w:rPr>
        <w:t xml:space="preserve"> del tiempo y</w:t>
      </w:r>
      <w:r w:rsidR="00926572" w:rsidRPr="00666A2E">
        <w:rPr>
          <w:lang w:val="es-ES"/>
        </w:rPr>
        <w:t xml:space="preserve"> los papeles de cada uno en la realización de las tareas domésticas.</w:t>
      </w:r>
    </w:p>
    <w:p w:rsidR="00915816" w:rsidRPr="00666A2E" w:rsidRDefault="00915816" w:rsidP="00755476">
      <w:pPr>
        <w:pStyle w:val="H1G"/>
        <w:rPr>
          <w:lang w:val="es-ES"/>
        </w:rPr>
      </w:pPr>
      <w:bookmarkStart w:id="199" w:name="_Toc279151135"/>
      <w:bookmarkStart w:id="200" w:name="_Toc300830940"/>
      <w:r w:rsidRPr="00666A2E">
        <w:rPr>
          <w:lang w:val="es-ES"/>
        </w:rPr>
        <w:tab/>
      </w:r>
      <w:r w:rsidRPr="00666A2E">
        <w:rPr>
          <w:lang w:val="es-ES"/>
        </w:rPr>
        <w:tab/>
      </w:r>
      <w:r w:rsidR="00770CA0" w:rsidRPr="00666A2E">
        <w:rPr>
          <w:lang w:val="es-ES"/>
        </w:rPr>
        <w:t>M</w:t>
      </w:r>
      <w:r w:rsidR="00307FC7" w:rsidRPr="00666A2E">
        <w:rPr>
          <w:lang w:val="es-ES"/>
        </w:rPr>
        <w:t>edidas gubernamentales</w:t>
      </w:r>
      <w:bookmarkEnd w:id="199"/>
      <w:bookmarkEnd w:id="200"/>
    </w:p>
    <w:p w:rsidR="00915816" w:rsidRPr="00666A2E" w:rsidRDefault="00915816" w:rsidP="00755476">
      <w:pPr>
        <w:pStyle w:val="H23G"/>
        <w:rPr>
          <w:lang w:val="es-ES"/>
        </w:rPr>
      </w:pPr>
      <w:bookmarkStart w:id="201" w:name="_Toc279151136"/>
      <w:bookmarkStart w:id="202" w:name="_Toc300830941"/>
      <w:r w:rsidRPr="00666A2E">
        <w:rPr>
          <w:lang w:val="es-ES"/>
        </w:rPr>
        <w:tab/>
      </w:r>
      <w:r w:rsidRPr="00666A2E">
        <w:rPr>
          <w:lang w:val="es-ES"/>
        </w:rPr>
        <w:tab/>
      </w:r>
      <w:r w:rsidR="00307FC7" w:rsidRPr="00666A2E">
        <w:rPr>
          <w:lang w:val="es-ES"/>
        </w:rPr>
        <w:t>El binomio mujer y empleo</w:t>
      </w:r>
      <w:bookmarkEnd w:id="201"/>
      <w:bookmarkEnd w:id="202"/>
      <w:r w:rsidRPr="00666A2E">
        <w:rPr>
          <w:lang w:val="es-ES"/>
        </w:rPr>
        <w:t xml:space="preserve"> </w:t>
      </w:r>
    </w:p>
    <w:p w:rsidR="00915816" w:rsidRPr="00666A2E" w:rsidRDefault="00915816" w:rsidP="00755476">
      <w:pPr>
        <w:pStyle w:val="SingleTxtG"/>
        <w:rPr>
          <w:lang w:val="es-ES"/>
        </w:rPr>
      </w:pPr>
      <w:r w:rsidRPr="00666A2E">
        <w:rPr>
          <w:lang w:val="es-ES"/>
        </w:rPr>
        <w:t>241.</w:t>
      </w:r>
      <w:r w:rsidRPr="00666A2E">
        <w:rPr>
          <w:lang w:val="es-ES"/>
        </w:rPr>
        <w:tab/>
      </w:r>
      <w:r w:rsidR="00307FC7" w:rsidRPr="00666A2E">
        <w:rPr>
          <w:lang w:val="es-ES"/>
        </w:rPr>
        <w:t>El Ministerio de Salud y Bienestar Social llevó a cabo varios programas, proyectos y actividades en el marco de es</w:t>
      </w:r>
      <w:r w:rsidR="00961647" w:rsidRPr="00666A2E">
        <w:rPr>
          <w:lang w:val="es-ES"/>
        </w:rPr>
        <w:t>e eje</w:t>
      </w:r>
      <w:r w:rsidR="00307FC7" w:rsidRPr="00666A2E">
        <w:rPr>
          <w:lang w:val="es-ES"/>
        </w:rPr>
        <w:t xml:space="preserve"> estrat</w:t>
      </w:r>
      <w:r w:rsidR="00961647" w:rsidRPr="00666A2E">
        <w:rPr>
          <w:lang w:val="es-ES"/>
        </w:rPr>
        <w:t>égico</w:t>
      </w:r>
      <w:r w:rsidR="00307FC7" w:rsidRPr="00666A2E">
        <w:rPr>
          <w:lang w:val="es-ES"/>
        </w:rPr>
        <w:t xml:space="preserve"> prioritari</w:t>
      </w:r>
      <w:r w:rsidR="00961647" w:rsidRPr="00666A2E">
        <w:rPr>
          <w:lang w:val="es-ES"/>
        </w:rPr>
        <w:t>o</w:t>
      </w:r>
      <w:r w:rsidR="00307FC7" w:rsidRPr="00666A2E">
        <w:rPr>
          <w:lang w:val="es-ES"/>
        </w:rPr>
        <w:t xml:space="preserve">, por ejemplo, un programa de conciliación de la vida familiar y laboral en Andorra, actividades encaminadas a mejorar las calificaciones profesionales de las mujeres en situación de vulnerabilidad, en colaboración con asociaciones de mujeres, y </w:t>
      </w:r>
      <w:smartTag w:uri="urn:schemas-microsoft-com:office:smarttags" w:element="PersonName">
        <w:smartTagPr>
          <w:attr w:name="ProductID" w:val="la campa￱a T'ho"/>
        </w:smartTagPr>
        <w:r w:rsidR="00307FC7" w:rsidRPr="00666A2E">
          <w:rPr>
            <w:lang w:val="es-ES"/>
          </w:rPr>
          <w:t xml:space="preserve">la campaña </w:t>
        </w:r>
        <w:r w:rsidRPr="00666A2E">
          <w:rPr>
            <w:i/>
            <w:lang w:val="es-ES"/>
          </w:rPr>
          <w:t>T</w:t>
        </w:r>
        <w:r w:rsidR="00D85076">
          <w:rPr>
            <w:i/>
            <w:lang w:val="es-ES"/>
          </w:rPr>
          <w:t>'</w:t>
        </w:r>
        <w:r w:rsidRPr="00666A2E">
          <w:rPr>
            <w:i/>
            <w:lang w:val="es-ES"/>
          </w:rPr>
          <w:t>ho</w:t>
        </w:r>
      </w:smartTag>
      <w:r w:rsidRPr="00666A2E">
        <w:rPr>
          <w:i/>
          <w:lang w:val="es-ES"/>
        </w:rPr>
        <w:t xml:space="preserve"> creus?</w:t>
      </w:r>
      <w:r w:rsidRPr="00666A2E">
        <w:rPr>
          <w:lang w:val="es-ES"/>
        </w:rPr>
        <w:t xml:space="preserve"> (</w:t>
      </w:r>
      <w:r w:rsidR="00307FC7" w:rsidRPr="00666A2E">
        <w:rPr>
          <w:lang w:val="es-ES"/>
        </w:rPr>
        <w:t>¿</w:t>
      </w:r>
      <w:r w:rsidR="00770CA0" w:rsidRPr="00666A2E">
        <w:rPr>
          <w:lang w:val="es-ES"/>
        </w:rPr>
        <w:t>Te lo crees?</w:t>
      </w:r>
      <w:r w:rsidRPr="00666A2E">
        <w:rPr>
          <w:lang w:val="es-ES"/>
        </w:rPr>
        <w:t>)</w:t>
      </w:r>
      <w:r w:rsidR="00307FC7" w:rsidRPr="00666A2E">
        <w:rPr>
          <w:lang w:val="es-ES"/>
        </w:rPr>
        <w:t>, durante la cual se analizaron las diferencias de las condiciones de vida en el plano familiar y profesional y sus consecuencias en la vida de los hombres y las mujeres</w:t>
      </w:r>
      <w:r w:rsidRPr="00666A2E">
        <w:rPr>
          <w:lang w:val="es-ES"/>
        </w:rPr>
        <w:t xml:space="preserve">. </w:t>
      </w:r>
    </w:p>
    <w:p w:rsidR="00915816" w:rsidRPr="00666A2E" w:rsidRDefault="00915816" w:rsidP="00755476">
      <w:pPr>
        <w:pStyle w:val="H23G"/>
        <w:rPr>
          <w:lang w:val="es-ES"/>
        </w:rPr>
      </w:pPr>
      <w:bookmarkStart w:id="203" w:name="_Toc279151137"/>
      <w:bookmarkStart w:id="204" w:name="_Toc300830942"/>
      <w:r w:rsidRPr="00666A2E">
        <w:rPr>
          <w:lang w:val="es-ES"/>
        </w:rPr>
        <w:tab/>
      </w:r>
      <w:r w:rsidRPr="00666A2E">
        <w:rPr>
          <w:lang w:val="es-ES"/>
        </w:rPr>
        <w:tab/>
      </w:r>
      <w:r w:rsidR="00307FC7" w:rsidRPr="00666A2E">
        <w:rPr>
          <w:lang w:val="es-ES"/>
        </w:rPr>
        <w:t xml:space="preserve">El programa de conciliación de la vida familiar y laboral del Ministerio de </w:t>
      </w:r>
      <w:r w:rsidR="00755476">
        <w:rPr>
          <w:lang w:val="es-ES"/>
        </w:rPr>
        <w:br/>
      </w:r>
      <w:r w:rsidR="00307FC7" w:rsidRPr="00666A2E">
        <w:rPr>
          <w:lang w:val="es-ES"/>
        </w:rPr>
        <w:t xml:space="preserve">Salud y Bienestar Social </w:t>
      </w:r>
      <w:bookmarkEnd w:id="203"/>
      <w:bookmarkEnd w:id="204"/>
    </w:p>
    <w:p w:rsidR="00915816" w:rsidRPr="00666A2E" w:rsidRDefault="00915816" w:rsidP="00755476">
      <w:pPr>
        <w:pStyle w:val="SingleTxtG"/>
        <w:rPr>
          <w:lang w:val="es-ES"/>
        </w:rPr>
      </w:pPr>
      <w:r w:rsidRPr="00666A2E">
        <w:rPr>
          <w:lang w:val="es-ES"/>
        </w:rPr>
        <w:t>242.</w:t>
      </w:r>
      <w:r w:rsidRPr="00666A2E">
        <w:rPr>
          <w:lang w:val="es-ES"/>
        </w:rPr>
        <w:tab/>
      </w:r>
      <w:r w:rsidR="00BA26BB" w:rsidRPr="00666A2E">
        <w:rPr>
          <w:lang w:val="es-ES"/>
        </w:rPr>
        <w:t>Este programa se elaboró teniendo en cuenta las tran</w:t>
      </w:r>
      <w:r w:rsidR="008175E5">
        <w:rPr>
          <w:lang w:val="es-ES"/>
        </w:rPr>
        <w:t>s</w:t>
      </w:r>
      <w:r w:rsidR="00BA26BB" w:rsidRPr="00666A2E">
        <w:rPr>
          <w:lang w:val="es-ES"/>
        </w:rPr>
        <w:t>formaciones sociales acaecidas en la sociedad andorrana. La integración de la mujer en el mercado del empleo, la existencia de parejas con dos sueldos, la necesidad de repartir las tareas domésticas entre los cónyuges, el aumento del número de familias monoparentales, la maternidad cada vez más tardía, la disminución de la natalidad, la ausencia de</w:t>
      </w:r>
      <w:r w:rsidR="00961647" w:rsidRPr="00666A2E">
        <w:rPr>
          <w:lang w:val="es-ES"/>
        </w:rPr>
        <w:t xml:space="preserve"> una</w:t>
      </w:r>
      <w:r w:rsidR="00BA26BB" w:rsidRPr="00666A2E">
        <w:rPr>
          <w:lang w:val="es-ES"/>
        </w:rPr>
        <w:t xml:space="preserve"> red social en el seno de la población inmigrante y la existencia de horarios extensivos sensibilizaron a los políticos al problema de la conciliación de la vida familiar y </w:t>
      </w:r>
      <w:r w:rsidR="00961647" w:rsidRPr="00666A2E">
        <w:rPr>
          <w:lang w:val="es-ES"/>
        </w:rPr>
        <w:t>laboral</w:t>
      </w:r>
      <w:r w:rsidRPr="00666A2E">
        <w:rPr>
          <w:lang w:val="es-ES"/>
        </w:rPr>
        <w:t>.</w:t>
      </w:r>
    </w:p>
    <w:p w:rsidR="00915816" w:rsidRPr="00666A2E" w:rsidRDefault="00915816" w:rsidP="00755476">
      <w:pPr>
        <w:pStyle w:val="HChG"/>
        <w:rPr>
          <w:lang w:val="es-ES"/>
        </w:rPr>
      </w:pPr>
      <w:bookmarkStart w:id="205" w:name="_Toc279151150"/>
      <w:bookmarkStart w:id="206" w:name="_Toc300830943"/>
      <w:r w:rsidRPr="00666A2E">
        <w:rPr>
          <w:lang w:val="es-ES"/>
        </w:rPr>
        <w:tab/>
        <w:t>XIV.</w:t>
      </w:r>
      <w:r w:rsidRPr="00666A2E">
        <w:rPr>
          <w:lang w:val="es-ES"/>
        </w:rPr>
        <w:tab/>
      </w:r>
      <w:r w:rsidR="00F942AD" w:rsidRPr="00666A2E">
        <w:rPr>
          <w:lang w:val="es-ES"/>
        </w:rPr>
        <w:t>E</w:t>
      </w:r>
      <w:r w:rsidR="00BA26BB" w:rsidRPr="00666A2E">
        <w:rPr>
          <w:lang w:val="es-ES"/>
        </w:rPr>
        <w:t xml:space="preserve">liminación de todas las formas de discriminación contra </w:t>
      </w:r>
      <w:r w:rsidR="00755476">
        <w:rPr>
          <w:lang w:val="es-ES"/>
        </w:rPr>
        <w:br/>
      </w:r>
      <w:r w:rsidR="00BA26BB" w:rsidRPr="00666A2E">
        <w:rPr>
          <w:lang w:val="es-ES"/>
        </w:rPr>
        <w:t>la mujer en la atención de salud</w:t>
      </w:r>
      <w:bookmarkEnd w:id="205"/>
      <w:bookmarkEnd w:id="206"/>
    </w:p>
    <w:p w:rsidR="00915816" w:rsidRPr="00666A2E" w:rsidRDefault="00BA26BB" w:rsidP="00755476">
      <w:pPr>
        <w:pStyle w:val="SingleTxtG"/>
        <w:rPr>
          <w:lang w:val="es-ES"/>
        </w:rPr>
      </w:pPr>
      <w:r w:rsidRPr="00666A2E">
        <w:rPr>
          <w:lang w:val="es-ES"/>
        </w:rPr>
        <w:t>243.</w:t>
      </w:r>
      <w:r w:rsidRPr="00666A2E">
        <w:rPr>
          <w:lang w:val="es-ES"/>
        </w:rPr>
        <w:tab/>
        <w:t xml:space="preserve">Como se </w:t>
      </w:r>
      <w:r w:rsidR="00F42BC6" w:rsidRPr="00666A2E">
        <w:rPr>
          <w:lang w:val="es-ES"/>
        </w:rPr>
        <w:t>i</w:t>
      </w:r>
      <w:r w:rsidRPr="00666A2E">
        <w:rPr>
          <w:lang w:val="es-ES"/>
        </w:rPr>
        <w:t>ndic</w:t>
      </w:r>
      <w:r w:rsidR="00F42BC6" w:rsidRPr="00666A2E">
        <w:rPr>
          <w:lang w:val="es-ES"/>
        </w:rPr>
        <w:t>ó</w:t>
      </w:r>
      <w:r w:rsidRPr="00666A2E">
        <w:rPr>
          <w:lang w:val="es-ES"/>
        </w:rPr>
        <w:t xml:space="preserve"> anteriormente en la exposición sobre los artículos</w:t>
      </w:r>
      <w:r w:rsidR="00915816" w:rsidRPr="00666A2E">
        <w:rPr>
          <w:lang w:val="es-ES"/>
        </w:rPr>
        <w:t xml:space="preserve"> 1 </w:t>
      </w:r>
      <w:r w:rsidRPr="00666A2E">
        <w:rPr>
          <w:lang w:val="es-ES"/>
        </w:rPr>
        <w:t>y</w:t>
      </w:r>
      <w:r w:rsidR="00915816" w:rsidRPr="00666A2E">
        <w:rPr>
          <w:lang w:val="es-ES"/>
        </w:rPr>
        <w:t xml:space="preserve"> 2 d</w:t>
      </w:r>
      <w:r w:rsidRPr="00666A2E">
        <w:rPr>
          <w:lang w:val="es-ES"/>
        </w:rPr>
        <w:t>e</w:t>
      </w:r>
      <w:r w:rsidR="007351F7" w:rsidRPr="00666A2E">
        <w:rPr>
          <w:lang w:val="es-ES"/>
        </w:rPr>
        <w:t xml:space="preserve"> </w:t>
      </w:r>
      <w:r w:rsidRPr="00666A2E">
        <w:rPr>
          <w:lang w:val="es-ES"/>
        </w:rPr>
        <w:t>l</w:t>
      </w:r>
      <w:r w:rsidR="007351F7" w:rsidRPr="00666A2E">
        <w:rPr>
          <w:lang w:val="es-ES"/>
        </w:rPr>
        <w:t>a Convención</w:t>
      </w:r>
      <w:r w:rsidR="00915816" w:rsidRPr="00666A2E">
        <w:rPr>
          <w:lang w:val="es-ES"/>
        </w:rPr>
        <w:t>,</w:t>
      </w:r>
      <w:r w:rsidR="00286CC2" w:rsidRPr="00666A2E">
        <w:rPr>
          <w:lang w:val="es-ES"/>
        </w:rPr>
        <w:t xml:space="preserve"> el derecho a la protección de la salud y a recibir prestaciones para atender otras necesidades personales se reconoce en el artículo</w:t>
      </w:r>
      <w:r w:rsidR="00915816" w:rsidRPr="00666A2E">
        <w:rPr>
          <w:lang w:val="es-ES"/>
        </w:rPr>
        <w:t xml:space="preserve"> </w:t>
      </w:r>
      <w:r w:rsidR="00286CC2" w:rsidRPr="00666A2E">
        <w:rPr>
          <w:lang w:val="es-ES"/>
        </w:rPr>
        <w:t>30 de la Constitución del Principado de Andorra</w:t>
      </w:r>
      <w:r w:rsidR="00915816" w:rsidRPr="00666A2E">
        <w:rPr>
          <w:lang w:val="es-ES"/>
        </w:rPr>
        <w:t>.</w:t>
      </w:r>
      <w:r w:rsidR="00286CC2" w:rsidRPr="00666A2E">
        <w:rPr>
          <w:lang w:val="es-ES"/>
        </w:rPr>
        <w:t xml:space="preserve"> El derecho a la protección de la salud se consagra en </w:t>
      </w:r>
      <w:smartTag w:uri="urn:schemas-microsoft-com:office:smarttags" w:element="PersonName">
        <w:smartTagPr>
          <w:attr w:name="ProductID" w:val="la Llei General"/>
        </w:smartTagPr>
        <w:r w:rsidR="00915816" w:rsidRPr="00666A2E">
          <w:rPr>
            <w:lang w:val="es-ES"/>
          </w:rPr>
          <w:t xml:space="preserve">la </w:t>
        </w:r>
        <w:r w:rsidR="00915816" w:rsidRPr="00666A2E">
          <w:rPr>
            <w:i/>
            <w:lang w:val="es-ES"/>
          </w:rPr>
          <w:t>Llei General</w:t>
        </w:r>
      </w:smartTag>
      <w:r w:rsidR="00915816" w:rsidRPr="00666A2E">
        <w:rPr>
          <w:i/>
          <w:lang w:val="es-ES"/>
        </w:rPr>
        <w:t xml:space="preserve"> de Sanitat</w:t>
      </w:r>
      <w:r w:rsidR="00915816" w:rsidRPr="00666A2E">
        <w:rPr>
          <w:lang w:val="es-ES"/>
        </w:rPr>
        <w:t xml:space="preserve"> (</w:t>
      </w:r>
      <w:r w:rsidR="00286CC2" w:rsidRPr="00666A2E">
        <w:rPr>
          <w:lang w:val="es-ES"/>
        </w:rPr>
        <w:t>Ley general de salud pública</w:t>
      </w:r>
      <w:r w:rsidR="00915816" w:rsidRPr="00666A2E">
        <w:rPr>
          <w:lang w:val="es-ES"/>
        </w:rPr>
        <w:t>)</w:t>
      </w:r>
      <w:r w:rsidR="00286CC2" w:rsidRPr="00666A2E">
        <w:rPr>
          <w:lang w:val="es-ES"/>
        </w:rPr>
        <w:t xml:space="preserve">, que fue aprobada por el </w:t>
      </w:r>
      <w:r w:rsidR="007D4621" w:rsidRPr="00666A2E">
        <w:rPr>
          <w:lang w:val="es-ES"/>
        </w:rPr>
        <w:t>Consell General</w:t>
      </w:r>
      <w:r w:rsidR="00286CC2" w:rsidRPr="00666A2E">
        <w:rPr>
          <w:lang w:val="es-ES"/>
        </w:rPr>
        <w:t xml:space="preserve"> </w:t>
      </w:r>
      <w:r w:rsidR="00915816" w:rsidRPr="00666A2E">
        <w:rPr>
          <w:lang w:val="es-ES"/>
        </w:rPr>
        <w:t>e</w:t>
      </w:r>
      <w:r w:rsidR="00286CC2" w:rsidRPr="00666A2E">
        <w:rPr>
          <w:lang w:val="es-ES"/>
        </w:rPr>
        <w:t>l</w:t>
      </w:r>
      <w:r w:rsidR="00915816" w:rsidRPr="00666A2E">
        <w:rPr>
          <w:lang w:val="es-ES"/>
        </w:rPr>
        <w:t xml:space="preserve"> 20</w:t>
      </w:r>
      <w:r w:rsidR="00286CC2" w:rsidRPr="00666A2E">
        <w:rPr>
          <w:lang w:val="es-ES"/>
        </w:rPr>
        <w:t xml:space="preserve"> de marzo de</w:t>
      </w:r>
      <w:r w:rsidR="00915816" w:rsidRPr="00666A2E">
        <w:rPr>
          <w:lang w:val="es-ES"/>
        </w:rPr>
        <w:t xml:space="preserve"> 1989.</w:t>
      </w:r>
      <w:r w:rsidR="00286CC2" w:rsidRPr="00666A2E">
        <w:rPr>
          <w:lang w:val="es-ES"/>
        </w:rPr>
        <w:t xml:space="preserve"> La efectividad del derecho a la protección de la salud está subordinada únicamente a las condiciones de residencia efectiva y legal en el Principado de Andorra, sin que se establezca discriminación alguna por razón de sexo para el ejercicio y disfrute de ese derecho. Por último, Andorra ratificó en su totalidad los artículos</w:t>
      </w:r>
      <w:r w:rsidR="00915816" w:rsidRPr="00666A2E">
        <w:rPr>
          <w:lang w:val="es-ES"/>
        </w:rPr>
        <w:t xml:space="preserve"> 11 (</w:t>
      </w:r>
      <w:r w:rsidR="00286CC2" w:rsidRPr="00666A2E">
        <w:rPr>
          <w:lang w:val="es-ES"/>
        </w:rPr>
        <w:t>Derecho a la protección de la salud</w:t>
      </w:r>
      <w:r w:rsidR="00915816" w:rsidRPr="00666A2E">
        <w:rPr>
          <w:lang w:val="es-ES"/>
        </w:rPr>
        <w:t>), 12 (</w:t>
      </w:r>
      <w:r w:rsidR="00286CC2" w:rsidRPr="00666A2E">
        <w:rPr>
          <w:lang w:val="es-ES"/>
        </w:rPr>
        <w:t>Derecho a la seguridad social</w:t>
      </w:r>
      <w:r w:rsidR="00915816" w:rsidRPr="00666A2E">
        <w:rPr>
          <w:lang w:val="es-ES"/>
        </w:rPr>
        <w:t xml:space="preserve">) </w:t>
      </w:r>
      <w:r w:rsidR="00286CC2" w:rsidRPr="00666A2E">
        <w:rPr>
          <w:lang w:val="es-ES"/>
        </w:rPr>
        <w:t>y</w:t>
      </w:r>
      <w:r w:rsidR="00915816" w:rsidRPr="00666A2E">
        <w:rPr>
          <w:lang w:val="es-ES"/>
        </w:rPr>
        <w:t xml:space="preserve"> 13 (</w:t>
      </w:r>
      <w:r w:rsidR="00286CC2" w:rsidRPr="00666A2E">
        <w:rPr>
          <w:lang w:val="es-ES"/>
        </w:rPr>
        <w:t>Derecho a la asistencia social y médica</w:t>
      </w:r>
      <w:r w:rsidR="00915816" w:rsidRPr="00666A2E">
        <w:rPr>
          <w:lang w:val="es-ES"/>
        </w:rPr>
        <w:t xml:space="preserve">) de </w:t>
      </w:r>
      <w:smartTag w:uri="urn:schemas-microsoft-com:office:smarttags" w:element="PersonName">
        <w:smartTagPr>
          <w:attr w:name="ProductID" w:val="la Carta Social Europea"/>
        </w:smartTagPr>
        <w:r w:rsidR="00915816" w:rsidRPr="00666A2E">
          <w:rPr>
            <w:lang w:val="es-ES"/>
          </w:rPr>
          <w:t>la</w:t>
        </w:r>
        <w:r w:rsidR="00286CC2" w:rsidRPr="00666A2E">
          <w:rPr>
            <w:lang w:val="es-ES"/>
          </w:rPr>
          <w:t xml:space="preserve"> Carta Social Europea</w:t>
        </w:r>
      </w:smartTag>
      <w:r w:rsidR="00286CC2" w:rsidRPr="00666A2E">
        <w:rPr>
          <w:lang w:val="es-ES"/>
        </w:rPr>
        <w:t xml:space="preserve"> revisada</w:t>
      </w:r>
      <w:r w:rsidR="00915816" w:rsidRPr="00666A2E">
        <w:rPr>
          <w:lang w:val="es-ES"/>
        </w:rPr>
        <w:t>.</w:t>
      </w:r>
    </w:p>
    <w:p w:rsidR="00915816" w:rsidRPr="00666A2E" w:rsidRDefault="00915816" w:rsidP="00755476">
      <w:pPr>
        <w:pStyle w:val="SingleTxtG"/>
        <w:rPr>
          <w:lang w:val="es-ES"/>
        </w:rPr>
      </w:pPr>
      <w:r w:rsidRPr="00666A2E">
        <w:rPr>
          <w:lang w:val="es-ES"/>
        </w:rPr>
        <w:t>244.</w:t>
      </w:r>
      <w:r w:rsidRPr="00666A2E">
        <w:rPr>
          <w:lang w:val="es-ES"/>
        </w:rPr>
        <w:tab/>
      </w:r>
      <w:r w:rsidR="00286CC2" w:rsidRPr="00666A2E">
        <w:rPr>
          <w:lang w:val="es-ES"/>
        </w:rPr>
        <w:t xml:space="preserve">En Andorra, los servicios sanitarios públicos (Servicio Andorrano de Atención Sanitaria) y personas y entidades privadas se encargan de administrar la atención </w:t>
      </w:r>
      <w:r w:rsidR="006A1604" w:rsidRPr="00666A2E">
        <w:rPr>
          <w:lang w:val="es-ES"/>
        </w:rPr>
        <w:t>médica del sistema de salud</w:t>
      </w:r>
      <w:r w:rsidRPr="00666A2E">
        <w:rPr>
          <w:lang w:val="es-ES"/>
        </w:rPr>
        <w:t>.</w:t>
      </w:r>
      <w:bookmarkStart w:id="207" w:name="_Toc279151151"/>
      <w:bookmarkStart w:id="208" w:name="_Toc300830944"/>
    </w:p>
    <w:p w:rsidR="00915816" w:rsidRPr="00666A2E" w:rsidRDefault="00915816" w:rsidP="00755476">
      <w:pPr>
        <w:pStyle w:val="H1G"/>
        <w:rPr>
          <w:lang w:val="es-ES"/>
        </w:rPr>
      </w:pPr>
      <w:r w:rsidRPr="00666A2E">
        <w:rPr>
          <w:lang w:val="es-ES"/>
        </w:rPr>
        <w:tab/>
        <w:t>A.</w:t>
      </w:r>
      <w:r w:rsidRPr="00666A2E">
        <w:rPr>
          <w:lang w:val="es-ES"/>
        </w:rPr>
        <w:tab/>
      </w:r>
      <w:r w:rsidR="00770CA0" w:rsidRPr="00666A2E">
        <w:rPr>
          <w:lang w:val="es-ES"/>
        </w:rPr>
        <w:t>C</w:t>
      </w:r>
      <w:r w:rsidR="00B643FC" w:rsidRPr="00666A2E">
        <w:rPr>
          <w:lang w:val="es-ES"/>
        </w:rPr>
        <w:t>obertura sanitaria</w:t>
      </w:r>
      <w:bookmarkEnd w:id="207"/>
      <w:bookmarkEnd w:id="208"/>
    </w:p>
    <w:p w:rsidR="00915816" w:rsidRPr="00666A2E" w:rsidRDefault="00915816" w:rsidP="00755476">
      <w:pPr>
        <w:pStyle w:val="SingleTxtG"/>
        <w:rPr>
          <w:lang w:val="es-ES"/>
        </w:rPr>
      </w:pPr>
      <w:r w:rsidRPr="00666A2E">
        <w:rPr>
          <w:lang w:val="es-ES"/>
        </w:rPr>
        <w:t>245.</w:t>
      </w:r>
      <w:r w:rsidRPr="00666A2E">
        <w:rPr>
          <w:lang w:val="es-ES"/>
        </w:rPr>
        <w:tab/>
        <w:t>D</w:t>
      </w:r>
      <w:r w:rsidR="00B643FC" w:rsidRPr="00666A2E">
        <w:rPr>
          <w:lang w:val="es-ES"/>
        </w:rPr>
        <w:t xml:space="preserve">e acuerdo con los datos de la encuesta nacional sobre salud </w:t>
      </w:r>
      <w:r w:rsidRPr="00666A2E">
        <w:rPr>
          <w:lang w:val="es-ES"/>
        </w:rPr>
        <w:t xml:space="preserve">de 2002, </w:t>
      </w:r>
      <w:r w:rsidR="00B643FC" w:rsidRPr="00666A2E">
        <w:rPr>
          <w:lang w:val="es-ES"/>
        </w:rPr>
        <w:t xml:space="preserve">el </w:t>
      </w:r>
      <w:r w:rsidRPr="00666A2E">
        <w:rPr>
          <w:lang w:val="es-ES"/>
        </w:rPr>
        <w:t>99</w:t>
      </w:r>
      <w:r w:rsidR="00E854A1" w:rsidRPr="00666A2E">
        <w:rPr>
          <w:lang w:val="es-ES"/>
        </w:rPr>
        <w:t>%</w:t>
      </w:r>
      <w:r w:rsidRPr="00666A2E">
        <w:rPr>
          <w:lang w:val="es-ES"/>
        </w:rPr>
        <w:t xml:space="preserve"> de</w:t>
      </w:r>
      <w:r w:rsidR="00B643FC" w:rsidRPr="00666A2E">
        <w:rPr>
          <w:lang w:val="es-ES"/>
        </w:rPr>
        <w:t xml:space="preserve"> los encuestados poseían una cobertura sanitaria. El </w:t>
      </w:r>
      <w:r w:rsidRPr="00666A2E">
        <w:rPr>
          <w:lang w:val="es-ES"/>
        </w:rPr>
        <w:t>61</w:t>
      </w:r>
      <w:r w:rsidR="00E854A1" w:rsidRPr="00666A2E">
        <w:rPr>
          <w:lang w:val="es-ES"/>
        </w:rPr>
        <w:t>%</w:t>
      </w:r>
      <w:r w:rsidRPr="00666A2E">
        <w:rPr>
          <w:lang w:val="es-ES"/>
        </w:rPr>
        <w:t xml:space="preserve"> de</w:t>
      </w:r>
      <w:r w:rsidR="00B643FC" w:rsidRPr="00666A2E">
        <w:rPr>
          <w:lang w:val="es-ES"/>
        </w:rPr>
        <w:t xml:space="preserve"> lo</w:t>
      </w:r>
      <w:r w:rsidRPr="00666A2E">
        <w:rPr>
          <w:lang w:val="es-ES"/>
        </w:rPr>
        <w:t>s</w:t>
      </w:r>
      <w:r w:rsidR="00B643FC" w:rsidRPr="00666A2E">
        <w:rPr>
          <w:lang w:val="es-ES"/>
        </w:rPr>
        <w:t xml:space="preserve"> hombres y el </w:t>
      </w:r>
      <w:r w:rsidRPr="00666A2E">
        <w:rPr>
          <w:lang w:val="es-ES"/>
        </w:rPr>
        <w:t>65</w:t>
      </w:r>
      <w:r w:rsidR="00E854A1" w:rsidRPr="00666A2E">
        <w:rPr>
          <w:lang w:val="es-ES"/>
        </w:rPr>
        <w:t>%</w:t>
      </w:r>
      <w:r w:rsidRPr="00666A2E">
        <w:rPr>
          <w:lang w:val="es-ES"/>
        </w:rPr>
        <w:t xml:space="preserve"> de</w:t>
      </w:r>
      <w:r w:rsidR="00B643FC" w:rsidRPr="00666A2E">
        <w:rPr>
          <w:lang w:val="es-ES"/>
        </w:rPr>
        <w:t xml:space="preserve"> la</w:t>
      </w:r>
      <w:r w:rsidRPr="00666A2E">
        <w:rPr>
          <w:lang w:val="es-ES"/>
        </w:rPr>
        <w:t>s</w:t>
      </w:r>
      <w:r w:rsidR="00B643FC" w:rsidRPr="00666A2E">
        <w:rPr>
          <w:lang w:val="es-ES"/>
        </w:rPr>
        <w:t xml:space="preserve"> mujeres disponían exclusivamente de la cobertura de </w:t>
      </w:r>
      <w:smartTag w:uri="urn:schemas-microsoft-com:office:smarttags" w:element="PersonName">
        <w:smartTagPr>
          <w:attr w:name="ProductID" w:val="la Caja Andorrana"/>
        </w:smartTagPr>
        <w:r w:rsidR="00B643FC" w:rsidRPr="00666A2E">
          <w:rPr>
            <w:lang w:val="es-ES"/>
          </w:rPr>
          <w:t>la Caja Andorrana</w:t>
        </w:r>
      </w:smartTag>
      <w:r w:rsidR="00B643FC" w:rsidRPr="00666A2E">
        <w:rPr>
          <w:lang w:val="es-ES"/>
        </w:rPr>
        <w:t xml:space="preserve"> de Seguridad Social, </w:t>
      </w:r>
      <w:r w:rsidR="0047728F" w:rsidRPr="00666A2E">
        <w:rPr>
          <w:lang w:val="es-ES"/>
        </w:rPr>
        <w:t>y</w:t>
      </w:r>
      <w:r w:rsidR="00B643FC" w:rsidRPr="00666A2E">
        <w:rPr>
          <w:lang w:val="es-ES"/>
        </w:rPr>
        <w:t xml:space="preserve"> el </w:t>
      </w:r>
      <w:r w:rsidRPr="00666A2E">
        <w:rPr>
          <w:lang w:val="es-ES"/>
        </w:rPr>
        <w:t>27</w:t>
      </w:r>
      <w:r w:rsidR="00E854A1" w:rsidRPr="00666A2E">
        <w:rPr>
          <w:lang w:val="es-ES"/>
        </w:rPr>
        <w:t>%</w:t>
      </w:r>
      <w:r w:rsidRPr="00666A2E">
        <w:rPr>
          <w:lang w:val="es-ES"/>
        </w:rPr>
        <w:t xml:space="preserve"> de</w:t>
      </w:r>
      <w:r w:rsidR="00B643FC" w:rsidRPr="00666A2E">
        <w:rPr>
          <w:lang w:val="es-ES"/>
        </w:rPr>
        <w:t xml:space="preserve"> lo</w:t>
      </w:r>
      <w:r w:rsidRPr="00666A2E">
        <w:rPr>
          <w:lang w:val="es-ES"/>
        </w:rPr>
        <w:t>s hom</w:t>
      </w:r>
      <w:r w:rsidR="00B643FC" w:rsidRPr="00666A2E">
        <w:rPr>
          <w:lang w:val="es-ES"/>
        </w:rPr>
        <w:t>br</w:t>
      </w:r>
      <w:r w:rsidRPr="00666A2E">
        <w:rPr>
          <w:lang w:val="es-ES"/>
        </w:rPr>
        <w:t xml:space="preserve">es </w:t>
      </w:r>
      <w:r w:rsidR="00B643FC" w:rsidRPr="00666A2E">
        <w:rPr>
          <w:lang w:val="es-ES"/>
        </w:rPr>
        <w:t>y el</w:t>
      </w:r>
      <w:r w:rsidRPr="00666A2E">
        <w:rPr>
          <w:lang w:val="es-ES"/>
        </w:rPr>
        <w:t xml:space="preserve"> 23</w:t>
      </w:r>
      <w:r w:rsidR="00E854A1" w:rsidRPr="00666A2E">
        <w:rPr>
          <w:lang w:val="es-ES"/>
        </w:rPr>
        <w:t>%</w:t>
      </w:r>
      <w:r w:rsidRPr="00666A2E">
        <w:rPr>
          <w:lang w:val="es-ES"/>
        </w:rPr>
        <w:t xml:space="preserve"> de</w:t>
      </w:r>
      <w:r w:rsidR="00B643FC" w:rsidRPr="00666A2E">
        <w:rPr>
          <w:lang w:val="es-ES"/>
        </w:rPr>
        <w:t xml:space="preserve"> la</w:t>
      </w:r>
      <w:r w:rsidRPr="00666A2E">
        <w:rPr>
          <w:lang w:val="es-ES"/>
        </w:rPr>
        <w:t>s</w:t>
      </w:r>
      <w:r w:rsidR="00B643FC" w:rsidRPr="00666A2E">
        <w:rPr>
          <w:lang w:val="es-ES"/>
        </w:rPr>
        <w:t xml:space="preserve"> mujeres también contaban con un seguro de enfermedad privado</w:t>
      </w:r>
      <w:r w:rsidRPr="00666A2E">
        <w:rPr>
          <w:lang w:val="es-ES"/>
        </w:rPr>
        <w:t xml:space="preserve">. </w:t>
      </w:r>
    </w:p>
    <w:p w:rsidR="00915816" w:rsidRPr="00666A2E" w:rsidRDefault="00915816" w:rsidP="0044686B">
      <w:pPr>
        <w:pStyle w:val="H1G"/>
        <w:rPr>
          <w:lang w:val="es-ES"/>
        </w:rPr>
      </w:pPr>
      <w:bookmarkStart w:id="209" w:name="_Toc279151167"/>
      <w:bookmarkStart w:id="210" w:name="_Toc300830945"/>
      <w:r w:rsidRPr="00666A2E">
        <w:rPr>
          <w:lang w:val="es-ES"/>
        </w:rPr>
        <w:tab/>
        <w:t>B.</w:t>
      </w:r>
      <w:r w:rsidRPr="00666A2E">
        <w:rPr>
          <w:lang w:val="es-ES"/>
        </w:rPr>
        <w:tab/>
      </w:r>
      <w:r w:rsidR="00B643FC" w:rsidRPr="00666A2E">
        <w:rPr>
          <w:lang w:val="es-ES"/>
        </w:rPr>
        <w:t>E</w:t>
      </w:r>
      <w:r w:rsidR="0047728F" w:rsidRPr="00666A2E">
        <w:rPr>
          <w:lang w:val="es-ES"/>
        </w:rPr>
        <w:t>l</w:t>
      </w:r>
      <w:r w:rsidR="00B643FC" w:rsidRPr="00666A2E">
        <w:rPr>
          <w:lang w:val="es-ES"/>
        </w:rPr>
        <w:t xml:space="preserve"> VIH/SIDA</w:t>
      </w:r>
      <w:bookmarkEnd w:id="209"/>
      <w:bookmarkEnd w:id="210"/>
    </w:p>
    <w:p w:rsidR="00915816" w:rsidRPr="00666A2E" w:rsidRDefault="00915816" w:rsidP="0044686B">
      <w:pPr>
        <w:pStyle w:val="SingleTxtG"/>
        <w:rPr>
          <w:lang w:val="es-ES"/>
        </w:rPr>
      </w:pPr>
      <w:r w:rsidRPr="00666A2E">
        <w:rPr>
          <w:lang w:val="es-ES"/>
        </w:rPr>
        <w:t>246.</w:t>
      </w:r>
      <w:r w:rsidRPr="00666A2E">
        <w:rPr>
          <w:lang w:val="es-ES"/>
        </w:rPr>
        <w:tab/>
        <w:t>En 2004,</w:t>
      </w:r>
      <w:r w:rsidR="00665A74" w:rsidRPr="00666A2E">
        <w:rPr>
          <w:lang w:val="es-ES"/>
        </w:rPr>
        <w:t xml:space="preserve"> se realizó un inventario de los casos existentes de </w:t>
      </w:r>
      <w:r w:rsidRPr="00666A2E">
        <w:rPr>
          <w:lang w:val="es-ES"/>
        </w:rPr>
        <w:t>VIH/SIDA</w:t>
      </w:r>
      <w:r w:rsidR="00665A74" w:rsidRPr="00666A2E">
        <w:rPr>
          <w:lang w:val="es-ES"/>
        </w:rPr>
        <w:t xml:space="preserve"> y se puso en marcha un proyecto de vigilancia de la epidemia</w:t>
      </w:r>
      <w:r w:rsidR="0047728F" w:rsidRPr="00666A2E">
        <w:rPr>
          <w:lang w:val="es-ES"/>
        </w:rPr>
        <w:t>, registrando los casos</w:t>
      </w:r>
      <w:r w:rsidR="00665A74" w:rsidRPr="00666A2E">
        <w:rPr>
          <w:lang w:val="es-ES"/>
        </w:rPr>
        <w:t xml:space="preserve">. El Departamento de Vigilancia Epidemiológica del Ministerio de Salud, Bienestar Social y Familia se encarga </w:t>
      </w:r>
      <w:r w:rsidR="007E78F7" w:rsidRPr="00666A2E">
        <w:rPr>
          <w:lang w:val="es-ES"/>
        </w:rPr>
        <w:t>del seguimiento y el control de esos datos en Andorra.</w:t>
      </w:r>
      <w:r w:rsidRPr="00666A2E">
        <w:rPr>
          <w:lang w:val="es-ES"/>
        </w:rPr>
        <w:t xml:space="preserve"> </w:t>
      </w:r>
    </w:p>
    <w:p w:rsidR="00915816" w:rsidRPr="00666A2E" w:rsidRDefault="00915816" w:rsidP="0044686B">
      <w:pPr>
        <w:pStyle w:val="H1G"/>
        <w:rPr>
          <w:lang w:val="es-ES"/>
        </w:rPr>
      </w:pPr>
      <w:r w:rsidRPr="00666A2E">
        <w:rPr>
          <w:lang w:val="es-ES"/>
        </w:rPr>
        <w:tab/>
      </w:r>
      <w:bookmarkStart w:id="211" w:name="_Toc279151169"/>
      <w:bookmarkStart w:id="212" w:name="_Toc300830947"/>
      <w:r w:rsidRPr="00666A2E">
        <w:rPr>
          <w:lang w:val="es-ES"/>
        </w:rPr>
        <w:t>C.</w:t>
      </w:r>
      <w:r w:rsidRPr="00666A2E">
        <w:rPr>
          <w:lang w:val="es-ES"/>
        </w:rPr>
        <w:tab/>
      </w:r>
      <w:r w:rsidR="007E78F7" w:rsidRPr="00666A2E">
        <w:rPr>
          <w:lang w:val="es-ES"/>
        </w:rPr>
        <w:t xml:space="preserve">Las campañas de información y prevención </w:t>
      </w:r>
      <w:bookmarkEnd w:id="211"/>
      <w:bookmarkEnd w:id="212"/>
    </w:p>
    <w:p w:rsidR="00915816" w:rsidRPr="00666A2E" w:rsidRDefault="00915816" w:rsidP="0044686B">
      <w:pPr>
        <w:pStyle w:val="SingleTxtG"/>
        <w:rPr>
          <w:lang w:val="es-ES"/>
        </w:rPr>
      </w:pPr>
      <w:r w:rsidRPr="00666A2E">
        <w:rPr>
          <w:lang w:val="es-ES"/>
        </w:rPr>
        <w:t>247.</w:t>
      </w:r>
      <w:r w:rsidRPr="00666A2E">
        <w:rPr>
          <w:lang w:val="es-ES"/>
        </w:rPr>
        <w:tab/>
        <w:t>En 2003,</w:t>
      </w:r>
      <w:r w:rsidR="007E78F7" w:rsidRPr="00666A2E">
        <w:rPr>
          <w:lang w:val="es-ES"/>
        </w:rPr>
        <w:t xml:space="preserve"> el Día Mundial del Corazón se dedicó a las enfermedades cardiovasculares de las mujeres de edad. El Ministerio de Salud y Bienestar</w:t>
      </w:r>
      <w:r w:rsidR="0047728F" w:rsidRPr="00666A2E">
        <w:rPr>
          <w:lang w:val="es-ES"/>
        </w:rPr>
        <w:t xml:space="preserve"> Social</w:t>
      </w:r>
      <w:r w:rsidR="007E78F7" w:rsidRPr="00666A2E">
        <w:rPr>
          <w:lang w:val="es-ES"/>
        </w:rPr>
        <w:t xml:space="preserve"> eligió el lema </w:t>
      </w:r>
      <w:r w:rsidRPr="00666A2E">
        <w:rPr>
          <w:i/>
          <w:lang w:val="es-ES"/>
        </w:rPr>
        <w:t>Un cor per a tota la vida</w:t>
      </w:r>
      <w:r w:rsidRPr="00666A2E">
        <w:rPr>
          <w:lang w:val="es-ES"/>
        </w:rPr>
        <w:t xml:space="preserve"> (Un</w:t>
      </w:r>
      <w:r w:rsidR="007E78F7" w:rsidRPr="00666A2E">
        <w:rPr>
          <w:lang w:val="es-ES"/>
        </w:rPr>
        <w:t xml:space="preserve"> corazón para toda la vida) para una campaña de información sobre la prevención de las cardiopatías, </w:t>
      </w:r>
      <w:r w:rsidR="007A011E" w:rsidRPr="00666A2E">
        <w:rPr>
          <w:lang w:val="es-ES"/>
        </w:rPr>
        <w:t>las conductas de riesgo para las mujeres de todas las edades y las consecuencias de esas conductas en el bienestar de las mujeres</w:t>
      </w:r>
      <w:r w:rsidRPr="00666A2E">
        <w:rPr>
          <w:lang w:val="es-ES"/>
        </w:rPr>
        <w:t>.</w:t>
      </w:r>
    </w:p>
    <w:p w:rsidR="00915816" w:rsidRPr="00666A2E" w:rsidRDefault="00915816" w:rsidP="0044686B">
      <w:pPr>
        <w:pStyle w:val="SingleTxtG"/>
        <w:rPr>
          <w:lang w:val="es-ES"/>
        </w:rPr>
      </w:pPr>
      <w:r w:rsidRPr="00666A2E">
        <w:rPr>
          <w:lang w:val="es-ES"/>
        </w:rPr>
        <w:t>248.</w:t>
      </w:r>
      <w:r w:rsidRPr="00666A2E">
        <w:rPr>
          <w:lang w:val="es-ES"/>
        </w:rPr>
        <w:tab/>
        <w:t xml:space="preserve">En </w:t>
      </w:r>
      <w:r w:rsidR="007A011E" w:rsidRPr="00666A2E">
        <w:rPr>
          <w:lang w:val="es-ES"/>
        </w:rPr>
        <w:t>agosto de</w:t>
      </w:r>
      <w:r w:rsidRPr="00666A2E">
        <w:rPr>
          <w:lang w:val="es-ES"/>
        </w:rPr>
        <w:t xml:space="preserve"> 2004,</w:t>
      </w:r>
      <w:r w:rsidR="007A011E" w:rsidRPr="00666A2E">
        <w:rPr>
          <w:lang w:val="es-ES"/>
        </w:rPr>
        <w:t xml:space="preserve"> </w:t>
      </w:r>
      <w:r w:rsidR="003E5BAF" w:rsidRPr="00666A2E">
        <w:rPr>
          <w:lang w:val="es-ES"/>
        </w:rPr>
        <w:t>se llevó a cabo</w:t>
      </w:r>
      <w:r w:rsidR="007A011E" w:rsidRPr="00666A2E">
        <w:rPr>
          <w:lang w:val="es-ES"/>
        </w:rPr>
        <w:t xml:space="preserve"> la campaña de lucha contra los estereotipos basados en el género </w:t>
      </w:r>
      <w:r w:rsidR="003E5BAF" w:rsidRPr="00666A2E">
        <w:rPr>
          <w:lang w:val="es-ES"/>
        </w:rPr>
        <w:t>para informar</w:t>
      </w:r>
      <w:r w:rsidR="007A011E" w:rsidRPr="00666A2E">
        <w:rPr>
          <w:lang w:val="es-ES"/>
        </w:rPr>
        <w:t xml:space="preserve"> a la población sobre las consecuencias de la práctica irregular del deporte </w:t>
      </w:r>
      <w:r w:rsidR="003E5BAF" w:rsidRPr="00666A2E">
        <w:rPr>
          <w:lang w:val="es-ES"/>
        </w:rPr>
        <w:t>en</w:t>
      </w:r>
      <w:r w:rsidR="007A011E" w:rsidRPr="00666A2E">
        <w:rPr>
          <w:lang w:val="es-ES"/>
        </w:rPr>
        <w:t xml:space="preserve"> la salud de las mujeres y los hombres, en particular la salud de las mujeres.</w:t>
      </w:r>
      <w:r w:rsidRPr="00666A2E">
        <w:rPr>
          <w:lang w:val="es-ES"/>
        </w:rPr>
        <w:t xml:space="preserve"> </w:t>
      </w:r>
    </w:p>
    <w:p w:rsidR="00915816" w:rsidRPr="00666A2E" w:rsidRDefault="00915816" w:rsidP="0044686B">
      <w:pPr>
        <w:pStyle w:val="SingleTxtG"/>
        <w:rPr>
          <w:lang w:val="es-ES"/>
        </w:rPr>
      </w:pPr>
      <w:r w:rsidRPr="00666A2E">
        <w:rPr>
          <w:lang w:val="es-ES"/>
        </w:rPr>
        <w:t>249.</w:t>
      </w:r>
      <w:r w:rsidRPr="00666A2E">
        <w:rPr>
          <w:lang w:val="es-ES"/>
        </w:rPr>
        <w:tab/>
        <w:t>Com</w:t>
      </w:r>
      <w:r w:rsidR="007A011E" w:rsidRPr="00666A2E">
        <w:rPr>
          <w:lang w:val="es-ES"/>
        </w:rPr>
        <w:t>o se indicó en la exposición sobre el artículo 7</w:t>
      </w:r>
      <w:r w:rsidR="003E5BAF" w:rsidRPr="00666A2E">
        <w:rPr>
          <w:lang w:val="es-ES"/>
        </w:rPr>
        <w:t xml:space="preserve"> de la Convención</w:t>
      </w:r>
      <w:r w:rsidR="007A011E" w:rsidRPr="00666A2E">
        <w:rPr>
          <w:lang w:val="es-ES"/>
        </w:rPr>
        <w:t>, el Ministerio de Salud, Bienestar Social y Familia concedió una subvención por valor de 14.214 euros a la</w:t>
      </w:r>
      <w:r w:rsidR="003E5BAF" w:rsidRPr="00666A2E">
        <w:rPr>
          <w:lang w:val="es-ES"/>
        </w:rPr>
        <w:t xml:space="preserve"> </w:t>
      </w:r>
      <w:r w:rsidRPr="00666A2E">
        <w:rPr>
          <w:i/>
          <w:lang w:val="es-ES"/>
        </w:rPr>
        <w:t>Associació de Dones Migrants i d</w:t>
      </w:r>
      <w:r w:rsidR="00D85076">
        <w:rPr>
          <w:i/>
          <w:lang w:val="es-ES"/>
        </w:rPr>
        <w:t>'</w:t>
      </w:r>
      <w:r w:rsidRPr="00666A2E">
        <w:rPr>
          <w:i/>
          <w:lang w:val="es-ES"/>
        </w:rPr>
        <w:t>Andorra</w:t>
      </w:r>
      <w:r w:rsidR="000F7A89" w:rsidRPr="00666A2E">
        <w:rPr>
          <w:lang w:val="es-ES"/>
        </w:rPr>
        <w:t xml:space="preserve"> (Asociación de Mujeres Migrantes y de Andorra</w:t>
      </w:r>
      <w:r w:rsidRPr="00666A2E">
        <w:rPr>
          <w:lang w:val="es-ES"/>
        </w:rPr>
        <w:t>)</w:t>
      </w:r>
      <w:r w:rsidR="000F7A89" w:rsidRPr="00666A2E">
        <w:rPr>
          <w:lang w:val="es-ES"/>
        </w:rPr>
        <w:t xml:space="preserve"> para financiar su proyecto sobre la igualdad en </w:t>
      </w:r>
      <w:r w:rsidR="006639D9" w:rsidRPr="00666A2E">
        <w:rPr>
          <w:lang w:val="es-ES"/>
        </w:rPr>
        <w:t>materia de</w:t>
      </w:r>
      <w:r w:rsidR="000F7A89" w:rsidRPr="00666A2E">
        <w:rPr>
          <w:lang w:val="es-ES"/>
        </w:rPr>
        <w:t xml:space="preserve"> salud sexual y reproductiva</w:t>
      </w:r>
      <w:r w:rsidRPr="00666A2E">
        <w:rPr>
          <w:lang w:val="es-ES"/>
        </w:rPr>
        <w:t>.</w:t>
      </w:r>
    </w:p>
    <w:p w:rsidR="00915816" w:rsidRPr="00666A2E" w:rsidRDefault="00915816" w:rsidP="0044686B">
      <w:pPr>
        <w:pStyle w:val="H1G"/>
        <w:rPr>
          <w:lang w:val="es-ES"/>
        </w:rPr>
      </w:pPr>
      <w:bookmarkStart w:id="213" w:name="_Toc279151170"/>
      <w:bookmarkStart w:id="214" w:name="_Toc300830948"/>
      <w:r w:rsidRPr="00666A2E">
        <w:rPr>
          <w:lang w:val="es-ES"/>
        </w:rPr>
        <w:tab/>
        <w:t>D.</w:t>
      </w:r>
      <w:r w:rsidRPr="00666A2E">
        <w:rPr>
          <w:lang w:val="es-ES"/>
        </w:rPr>
        <w:tab/>
      </w:r>
      <w:r w:rsidR="00770CA0" w:rsidRPr="00666A2E">
        <w:rPr>
          <w:lang w:val="es-ES"/>
        </w:rPr>
        <w:t>P</w:t>
      </w:r>
      <w:r w:rsidR="000F7A89" w:rsidRPr="00666A2E">
        <w:rPr>
          <w:lang w:val="es-ES"/>
        </w:rPr>
        <w:t>rograma de prevención del cáncer de mama</w:t>
      </w:r>
      <w:bookmarkEnd w:id="213"/>
      <w:bookmarkEnd w:id="214"/>
    </w:p>
    <w:p w:rsidR="00915816" w:rsidRPr="00666A2E" w:rsidRDefault="00915816" w:rsidP="006043E1">
      <w:pPr>
        <w:pStyle w:val="SingleTxtG"/>
        <w:rPr>
          <w:lang w:val="es-ES"/>
        </w:rPr>
      </w:pPr>
      <w:r w:rsidRPr="00666A2E">
        <w:rPr>
          <w:lang w:val="es-ES"/>
        </w:rPr>
        <w:t>250.</w:t>
      </w:r>
      <w:r w:rsidRPr="00666A2E">
        <w:rPr>
          <w:lang w:val="es-ES"/>
        </w:rPr>
        <w:tab/>
        <w:t>En 2005,</w:t>
      </w:r>
      <w:r w:rsidR="000F7A89" w:rsidRPr="00666A2E">
        <w:rPr>
          <w:lang w:val="es-ES"/>
        </w:rPr>
        <w:t xml:space="preserve"> se concertó un convenio con el Instituto Catalán de Oncología para crear un programa de prevención del cáncer de mama en Andorra, cuya financiación ascendió a </w:t>
      </w:r>
      <w:r w:rsidRPr="00666A2E">
        <w:rPr>
          <w:lang w:val="es-ES"/>
        </w:rPr>
        <w:t>84</w:t>
      </w:r>
      <w:r w:rsidR="000F7A89" w:rsidRPr="00666A2E">
        <w:rPr>
          <w:lang w:val="es-ES"/>
        </w:rPr>
        <w:t>.</w:t>
      </w:r>
      <w:r w:rsidRPr="00666A2E">
        <w:rPr>
          <w:lang w:val="es-ES"/>
        </w:rPr>
        <w:t>914</w:t>
      </w:r>
      <w:r w:rsidR="000F7A89" w:rsidRPr="00666A2E">
        <w:rPr>
          <w:lang w:val="es-ES"/>
        </w:rPr>
        <w:t xml:space="preserve"> euros</w:t>
      </w:r>
      <w:r w:rsidRPr="00666A2E">
        <w:rPr>
          <w:lang w:val="es-ES"/>
        </w:rPr>
        <w:t>.</w:t>
      </w:r>
      <w:r w:rsidR="000F7A89" w:rsidRPr="00666A2E">
        <w:rPr>
          <w:lang w:val="es-ES"/>
        </w:rPr>
        <w:t xml:space="preserve"> Cabe señalar que el acceso gratuito a los exámenes de detección era una de las principales reivindicaciones que la</w:t>
      </w:r>
      <w:r w:rsidR="001E74FA" w:rsidRPr="00666A2E">
        <w:rPr>
          <w:lang w:val="es-ES"/>
        </w:rPr>
        <w:t xml:space="preserve"> Asociación de Mujeres Migrantes y de Andorra había exigido al Gobierno</w:t>
      </w:r>
      <w:r w:rsidRPr="00666A2E">
        <w:rPr>
          <w:lang w:val="es-ES"/>
        </w:rPr>
        <w:t>.</w:t>
      </w:r>
    </w:p>
    <w:p w:rsidR="00915816" w:rsidRPr="00666A2E" w:rsidRDefault="00915816" w:rsidP="006043E1">
      <w:pPr>
        <w:pStyle w:val="SingleTxtG"/>
        <w:rPr>
          <w:lang w:val="es-ES"/>
        </w:rPr>
      </w:pPr>
      <w:r w:rsidRPr="00666A2E">
        <w:rPr>
          <w:lang w:val="es-ES"/>
        </w:rPr>
        <w:t>251.</w:t>
      </w:r>
      <w:r w:rsidRPr="00666A2E">
        <w:rPr>
          <w:lang w:val="es-ES"/>
        </w:rPr>
        <w:tab/>
      </w:r>
      <w:r w:rsidR="001E74FA" w:rsidRPr="00666A2E">
        <w:rPr>
          <w:lang w:val="es-ES"/>
        </w:rPr>
        <w:t>El artículo</w:t>
      </w:r>
      <w:r w:rsidRPr="00666A2E">
        <w:rPr>
          <w:lang w:val="es-ES"/>
        </w:rPr>
        <w:t xml:space="preserve"> 10 d</w:t>
      </w:r>
      <w:r w:rsidR="001E74FA" w:rsidRPr="00666A2E">
        <w:rPr>
          <w:lang w:val="es-ES"/>
        </w:rPr>
        <w:t>el</w:t>
      </w:r>
      <w:r w:rsidRPr="00666A2E">
        <w:rPr>
          <w:lang w:val="es-ES"/>
        </w:rPr>
        <w:t xml:space="preserve"> </w:t>
      </w:r>
      <w:r w:rsidRPr="00666A2E">
        <w:rPr>
          <w:i/>
          <w:lang w:val="es-ES"/>
        </w:rPr>
        <w:t xml:space="preserve">Reglament tècnic de </w:t>
      </w:r>
      <w:smartTag w:uri="urn:schemas-microsoft-com:office:smarttags" w:element="PersonName">
        <w:smartTagPr>
          <w:attr w:name="ProductID" w:val="la Caixa Andorrana"/>
        </w:smartTagPr>
        <w:r w:rsidRPr="00666A2E">
          <w:rPr>
            <w:i/>
            <w:lang w:val="es-ES"/>
          </w:rPr>
          <w:t>la Caixa Andorrana</w:t>
        </w:r>
      </w:smartTag>
      <w:r w:rsidRPr="00666A2E">
        <w:rPr>
          <w:i/>
          <w:lang w:val="es-ES"/>
        </w:rPr>
        <w:t xml:space="preserve"> de Seguretat Social</w:t>
      </w:r>
      <w:r w:rsidRPr="00666A2E">
        <w:rPr>
          <w:lang w:val="es-ES"/>
        </w:rPr>
        <w:t xml:space="preserve"> </w:t>
      </w:r>
      <w:r w:rsidR="001E74FA" w:rsidRPr="00666A2E">
        <w:rPr>
          <w:lang w:val="es-ES"/>
        </w:rPr>
        <w:t xml:space="preserve">(Reglamento técnico de </w:t>
      </w:r>
      <w:smartTag w:uri="urn:schemas-microsoft-com:office:smarttags" w:element="PersonName">
        <w:smartTagPr>
          <w:attr w:name="ProductID" w:val="la Caja Andorrana"/>
        </w:smartTagPr>
        <w:r w:rsidR="001E74FA" w:rsidRPr="00666A2E">
          <w:rPr>
            <w:lang w:val="es-ES"/>
          </w:rPr>
          <w:t>la Caja Andorrana</w:t>
        </w:r>
      </w:smartTag>
      <w:r w:rsidR="001E74FA" w:rsidRPr="00666A2E">
        <w:rPr>
          <w:lang w:val="es-ES"/>
        </w:rPr>
        <w:t xml:space="preserve"> de Seguridad Social) dispone que las mujeres embarazadas </w:t>
      </w:r>
      <w:r w:rsidR="00283085" w:rsidRPr="00666A2E">
        <w:rPr>
          <w:lang w:val="es-ES"/>
        </w:rPr>
        <w:t>podrán ser objeto de cuatro reconocimientos médicos</w:t>
      </w:r>
      <w:r w:rsidR="003E5BAF" w:rsidRPr="00666A2E">
        <w:rPr>
          <w:lang w:val="es-ES"/>
        </w:rPr>
        <w:t xml:space="preserve"> gratuitos</w:t>
      </w:r>
      <w:r w:rsidR="00283085" w:rsidRPr="00666A2E">
        <w:rPr>
          <w:lang w:val="es-ES"/>
        </w:rPr>
        <w:t xml:space="preserve"> durante el período de gestación</w:t>
      </w:r>
      <w:r w:rsidRPr="00666A2E">
        <w:rPr>
          <w:lang w:val="es-ES"/>
        </w:rPr>
        <w:t xml:space="preserve">. </w:t>
      </w:r>
    </w:p>
    <w:p w:rsidR="00915816" w:rsidRPr="00666A2E" w:rsidRDefault="00283085" w:rsidP="006043E1">
      <w:pPr>
        <w:pStyle w:val="SingleTxtG"/>
        <w:rPr>
          <w:lang w:val="es-ES"/>
        </w:rPr>
      </w:pPr>
      <w:r w:rsidRPr="00666A2E">
        <w:rPr>
          <w:lang w:val="es-ES"/>
        </w:rPr>
        <w:t>252.</w:t>
      </w:r>
      <w:r w:rsidRPr="00666A2E">
        <w:rPr>
          <w:lang w:val="es-ES"/>
        </w:rPr>
        <w:tab/>
        <w:t>Todos los demás exámenes efectuados se reembolsan de acuerdo con las tarifas aprobadas por la seguridad social</w:t>
      </w:r>
      <w:r w:rsidR="00915816" w:rsidRPr="00666A2E">
        <w:rPr>
          <w:lang w:val="es-ES"/>
        </w:rPr>
        <w:t xml:space="preserve">. </w:t>
      </w:r>
    </w:p>
    <w:p w:rsidR="00915816" w:rsidRPr="00666A2E" w:rsidRDefault="00915816" w:rsidP="006043E1">
      <w:pPr>
        <w:pStyle w:val="H1G"/>
        <w:rPr>
          <w:lang w:val="es-ES"/>
        </w:rPr>
      </w:pPr>
      <w:bookmarkStart w:id="215" w:name="_Toc279151172"/>
      <w:bookmarkStart w:id="216" w:name="_Toc300830949"/>
      <w:r w:rsidRPr="00666A2E">
        <w:rPr>
          <w:lang w:val="es-ES"/>
        </w:rPr>
        <w:tab/>
        <w:t>E.</w:t>
      </w:r>
      <w:r w:rsidRPr="00666A2E">
        <w:rPr>
          <w:lang w:val="es-ES"/>
        </w:rPr>
        <w:tab/>
      </w:r>
      <w:r w:rsidR="00770CA0" w:rsidRPr="00666A2E">
        <w:rPr>
          <w:lang w:val="es-ES"/>
        </w:rPr>
        <w:t>M</w:t>
      </w:r>
      <w:r w:rsidR="00283085" w:rsidRPr="00666A2E">
        <w:rPr>
          <w:lang w:val="es-ES"/>
        </w:rPr>
        <w:t>edidas gubernamentales</w:t>
      </w:r>
      <w:bookmarkEnd w:id="215"/>
      <w:bookmarkEnd w:id="216"/>
    </w:p>
    <w:p w:rsidR="00915816" w:rsidRPr="00666A2E" w:rsidRDefault="00915816" w:rsidP="006043E1">
      <w:pPr>
        <w:pStyle w:val="SingleTxtG"/>
        <w:rPr>
          <w:lang w:val="es-ES"/>
        </w:rPr>
      </w:pPr>
      <w:r w:rsidRPr="00666A2E">
        <w:rPr>
          <w:lang w:val="es-ES"/>
        </w:rPr>
        <w:t>253.</w:t>
      </w:r>
      <w:r w:rsidRPr="00666A2E">
        <w:rPr>
          <w:lang w:val="es-ES"/>
        </w:rPr>
        <w:tab/>
      </w:r>
      <w:r w:rsidR="00283085" w:rsidRPr="00666A2E">
        <w:rPr>
          <w:lang w:val="es-ES"/>
        </w:rPr>
        <w:t>El programa de salud maternoinfantil depende del Servicio Andorrano de Atención Sanitaria</w:t>
      </w:r>
      <w:r w:rsidR="003E5BAF" w:rsidRPr="00666A2E">
        <w:rPr>
          <w:lang w:val="es-ES"/>
        </w:rPr>
        <w:t>, concretamente de los servicios de atención primaria de salud</w:t>
      </w:r>
      <w:r w:rsidR="00283085" w:rsidRPr="00666A2E">
        <w:rPr>
          <w:lang w:val="es-ES"/>
        </w:rPr>
        <w:t xml:space="preserve">. Dicho programa, que se puso en marcha en </w:t>
      </w:r>
      <w:r w:rsidRPr="00666A2E">
        <w:rPr>
          <w:lang w:val="es-ES"/>
        </w:rPr>
        <w:t>1993</w:t>
      </w:r>
      <w:r w:rsidR="00283085" w:rsidRPr="00666A2E">
        <w:rPr>
          <w:lang w:val="es-ES"/>
        </w:rPr>
        <w:t xml:space="preserve">, ofrece atención médica a las mujeres en edad de procrear, efectúa el seguimiento de los embarazos de riesgo y dispensa atención postnatal inmediata a la madre y al recién nacido. Desde </w:t>
      </w:r>
      <w:r w:rsidRPr="00666A2E">
        <w:rPr>
          <w:lang w:val="es-ES"/>
        </w:rPr>
        <w:t>2004,</w:t>
      </w:r>
      <w:r w:rsidR="004173D6" w:rsidRPr="00666A2E">
        <w:rPr>
          <w:lang w:val="es-ES"/>
        </w:rPr>
        <w:t xml:space="preserve"> el programa propone sesiones de preparación para el parto</w:t>
      </w:r>
      <w:r w:rsidRPr="00666A2E">
        <w:rPr>
          <w:lang w:val="es-ES"/>
        </w:rPr>
        <w:t xml:space="preserve">. </w:t>
      </w:r>
    </w:p>
    <w:p w:rsidR="00915816" w:rsidRPr="00666A2E" w:rsidRDefault="00915816" w:rsidP="006043E1">
      <w:pPr>
        <w:pStyle w:val="HChG"/>
        <w:rPr>
          <w:lang w:val="es-ES"/>
        </w:rPr>
      </w:pPr>
      <w:bookmarkStart w:id="217" w:name="_Toc279151173"/>
      <w:bookmarkStart w:id="218" w:name="_Toc300830950"/>
      <w:r w:rsidRPr="00666A2E">
        <w:rPr>
          <w:lang w:val="es-ES"/>
        </w:rPr>
        <w:tab/>
        <w:t>XV.</w:t>
      </w:r>
      <w:r w:rsidRPr="00666A2E">
        <w:rPr>
          <w:lang w:val="es-ES"/>
        </w:rPr>
        <w:tab/>
      </w:r>
      <w:r w:rsidR="00F942AD" w:rsidRPr="00666A2E">
        <w:rPr>
          <w:lang w:val="es-ES"/>
        </w:rPr>
        <w:t>E</w:t>
      </w:r>
      <w:r w:rsidR="004173D6" w:rsidRPr="00666A2E">
        <w:rPr>
          <w:lang w:val="es-ES"/>
        </w:rPr>
        <w:t xml:space="preserve">liminación de todas las formas de discriminación contra </w:t>
      </w:r>
      <w:r w:rsidR="006043E1">
        <w:rPr>
          <w:lang w:val="es-ES"/>
        </w:rPr>
        <w:br/>
      </w:r>
      <w:r w:rsidR="004173D6" w:rsidRPr="00666A2E">
        <w:rPr>
          <w:lang w:val="es-ES"/>
        </w:rPr>
        <w:t xml:space="preserve">la mujer en la vida económica y social </w:t>
      </w:r>
      <w:bookmarkEnd w:id="217"/>
      <w:bookmarkEnd w:id="218"/>
    </w:p>
    <w:p w:rsidR="00915816" w:rsidRPr="00666A2E" w:rsidRDefault="00915816" w:rsidP="006043E1">
      <w:pPr>
        <w:pStyle w:val="SingleTxtG"/>
        <w:rPr>
          <w:lang w:val="es-ES"/>
        </w:rPr>
      </w:pPr>
      <w:r w:rsidRPr="00666A2E">
        <w:rPr>
          <w:lang w:val="es-ES"/>
        </w:rPr>
        <w:t>254.</w:t>
      </w:r>
      <w:r w:rsidRPr="00666A2E">
        <w:rPr>
          <w:lang w:val="es-ES"/>
        </w:rPr>
        <w:tab/>
      </w:r>
      <w:r w:rsidR="004173D6" w:rsidRPr="00666A2E">
        <w:rPr>
          <w:lang w:val="es-ES"/>
        </w:rPr>
        <w:t>En el artículo</w:t>
      </w:r>
      <w:r w:rsidRPr="00666A2E">
        <w:rPr>
          <w:lang w:val="es-ES"/>
        </w:rPr>
        <w:t xml:space="preserve"> 30</w:t>
      </w:r>
      <w:r w:rsidR="004173D6" w:rsidRPr="00666A2E">
        <w:rPr>
          <w:lang w:val="es-ES"/>
        </w:rPr>
        <w:t xml:space="preserve"> del </w:t>
      </w:r>
      <w:r w:rsidR="00BC3027" w:rsidRPr="00666A2E">
        <w:rPr>
          <w:lang w:val="es-ES"/>
        </w:rPr>
        <w:t>capítulo</w:t>
      </w:r>
      <w:r w:rsidRPr="00666A2E">
        <w:rPr>
          <w:lang w:val="es-ES"/>
        </w:rPr>
        <w:t xml:space="preserve"> V (</w:t>
      </w:r>
      <w:r w:rsidR="004173D6" w:rsidRPr="00666A2E">
        <w:rPr>
          <w:lang w:val="es-ES"/>
        </w:rPr>
        <w:t>De los derechos y principios económicos, sociales y culturales) de la Constitución del Principado de Andorra se reconoce</w:t>
      </w:r>
      <w:r w:rsidRPr="00666A2E">
        <w:rPr>
          <w:lang w:val="es-ES"/>
        </w:rPr>
        <w:t xml:space="preserve"> </w:t>
      </w:r>
      <w:r w:rsidR="00D85076">
        <w:rPr>
          <w:lang w:val="es-ES"/>
        </w:rPr>
        <w:t>"</w:t>
      </w:r>
      <w:r w:rsidR="004173D6" w:rsidRPr="00666A2E">
        <w:rPr>
          <w:lang w:val="es-ES"/>
        </w:rPr>
        <w:t>el derecho a la protección de la salud y a recibir prestaciones</w:t>
      </w:r>
      <w:r w:rsidR="008D45CE" w:rsidRPr="00666A2E">
        <w:rPr>
          <w:lang w:val="es-ES"/>
        </w:rPr>
        <w:t xml:space="preserve"> sociales</w:t>
      </w:r>
      <w:r w:rsidR="004173D6" w:rsidRPr="00666A2E">
        <w:rPr>
          <w:lang w:val="es-ES"/>
        </w:rPr>
        <w:t xml:space="preserve"> para atender otras necesidades personales</w:t>
      </w:r>
      <w:r w:rsidR="00D85076">
        <w:rPr>
          <w:lang w:val="es-ES"/>
        </w:rPr>
        <w:t>"</w:t>
      </w:r>
      <w:r w:rsidRPr="00666A2E">
        <w:rPr>
          <w:lang w:val="es-ES"/>
        </w:rPr>
        <w:t>.</w:t>
      </w:r>
    </w:p>
    <w:p w:rsidR="00915816" w:rsidRPr="00666A2E" w:rsidRDefault="00915816" w:rsidP="006043E1">
      <w:pPr>
        <w:pStyle w:val="H1G"/>
        <w:rPr>
          <w:lang w:val="es-ES"/>
        </w:rPr>
      </w:pPr>
      <w:bookmarkStart w:id="219" w:name="_Toc279151175"/>
      <w:bookmarkStart w:id="220" w:name="_Toc300830951"/>
      <w:r w:rsidRPr="00666A2E">
        <w:rPr>
          <w:lang w:val="es-ES"/>
        </w:rPr>
        <w:tab/>
        <w:t>A.</w:t>
      </w:r>
      <w:r w:rsidRPr="00666A2E">
        <w:rPr>
          <w:lang w:val="es-ES"/>
        </w:rPr>
        <w:tab/>
      </w:r>
      <w:r w:rsidR="00770CA0" w:rsidRPr="00666A2E">
        <w:rPr>
          <w:lang w:val="es-ES"/>
        </w:rPr>
        <w:t>M</w:t>
      </w:r>
      <w:r w:rsidR="004173D6" w:rsidRPr="00666A2E">
        <w:rPr>
          <w:lang w:val="es-ES"/>
        </w:rPr>
        <w:t>edidas aplicadas</w:t>
      </w:r>
      <w:bookmarkEnd w:id="219"/>
      <w:bookmarkEnd w:id="220"/>
    </w:p>
    <w:p w:rsidR="00915816" w:rsidRPr="00666A2E" w:rsidRDefault="00915816" w:rsidP="006043E1">
      <w:pPr>
        <w:pStyle w:val="SingleTxtG"/>
        <w:rPr>
          <w:lang w:val="es-ES"/>
        </w:rPr>
      </w:pPr>
      <w:r w:rsidRPr="00666A2E">
        <w:rPr>
          <w:lang w:val="es-ES"/>
        </w:rPr>
        <w:t>255.</w:t>
      </w:r>
      <w:r w:rsidRPr="00666A2E">
        <w:rPr>
          <w:lang w:val="es-ES"/>
        </w:rPr>
        <w:tab/>
      </w:r>
      <w:r w:rsidR="004173D6" w:rsidRPr="00666A2E">
        <w:rPr>
          <w:lang w:val="es-ES"/>
        </w:rPr>
        <w:t>El</w:t>
      </w:r>
      <w:r w:rsidRPr="00666A2E">
        <w:rPr>
          <w:lang w:val="es-ES"/>
        </w:rPr>
        <w:t xml:space="preserve"> 7</w:t>
      </w:r>
      <w:r w:rsidR="004173D6" w:rsidRPr="00666A2E">
        <w:rPr>
          <w:lang w:val="es-ES"/>
        </w:rPr>
        <w:t xml:space="preserve"> de abril de 2006, </w:t>
      </w:r>
      <w:r w:rsidRPr="00666A2E">
        <w:rPr>
          <w:lang w:val="es-ES"/>
        </w:rPr>
        <w:t>e</w:t>
      </w:r>
      <w:r w:rsidR="004173D6" w:rsidRPr="00666A2E">
        <w:rPr>
          <w:lang w:val="es-ES"/>
        </w:rPr>
        <w:t>l</w:t>
      </w:r>
      <w:r w:rsidRPr="00666A2E">
        <w:rPr>
          <w:lang w:val="es-ES"/>
        </w:rPr>
        <w:t xml:space="preserve"> </w:t>
      </w:r>
      <w:r w:rsidR="007D4621" w:rsidRPr="00666A2E">
        <w:rPr>
          <w:lang w:val="es-ES"/>
        </w:rPr>
        <w:t>Consell General</w:t>
      </w:r>
      <w:r w:rsidRPr="00666A2E">
        <w:rPr>
          <w:lang w:val="es-ES"/>
        </w:rPr>
        <w:t xml:space="preserve"> a</w:t>
      </w:r>
      <w:r w:rsidR="004173D6" w:rsidRPr="00666A2E">
        <w:rPr>
          <w:lang w:val="es-ES"/>
        </w:rPr>
        <w:t>probó</w:t>
      </w:r>
      <w:r w:rsidRPr="00666A2E">
        <w:rPr>
          <w:lang w:val="es-ES"/>
        </w:rPr>
        <w:t xml:space="preserve"> la </w:t>
      </w:r>
      <w:r w:rsidRPr="00666A2E">
        <w:rPr>
          <w:i/>
          <w:lang w:val="es-ES"/>
        </w:rPr>
        <w:t>Llei de mesures urgents i puntuals de reforma del sistema de seguretat social</w:t>
      </w:r>
      <w:r w:rsidRPr="00666A2E">
        <w:rPr>
          <w:lang w:val="es-ES"/>
        </w:rPr>
        <w:t xml:space="preserve"> (</w:t>
      </w:r>
      <w:r w:rsidR="004173D6" w:rsidRPr="00666A2E">
        <w:rPr>
          <w:lang w:val="es-ES"/>
        </w:rPr>
        <w:t>Ley</w:t>
      </w:r>
      <w:r w:rsidRPr="00666A2E">
        <w:rPr>
          <w:lang w:val="es-ES"/>
        </w:rPr>
        <w:t xml:space="preserve"> </w:t>
      </w:r>
      <w:r w:rsidR="001F4A3A">
        <w:rPr>
          <w:lang w:val="es-ES"/>
        </w:rPr>
        <w:t xml:space="preserve">Nº </w:t>
      </w:r>
      <w:r w:rsidRPr="00666A2E">
        <w:rPr>
          <w:lang w:val="es-ES"/>
        </w:rPr>
        <w:t>4/2006</w:t>
      </w:r>
      <w:r w:rsidR="004173D6" w:rsidRPr="00666A2E">
        <w:rPr>
          <w:lang w:val="es-ES"/>
        </w:rPr>
        <w:t xml:space="preserve"> de medidas urgentes y específicas de reforma del sistema de seguridad social</w:t>
      </w:r>
      <w:r w:rsidRPr="00666A2E">
        <w:rPr>
          <w:lang w:val="es-ES"/>
        </w:rPr>
        <w:t>),</w:t>
      </w:r>
      <w:r w:rsidR="004173D6" w:rsidRPr="00666A2E">
        <w:rPr>
          <w:lang w:val="es-ES"/>
        </w:rPr>
        <w:t xml:space="preserve"> con objeto de adaptar el sistema de seguridad social a las transformaciones socioeconómicas acaecidas durante los años anteriores en el seno de la población andorrana y de atender las demandas de </w:t>
      </w:r>
      <w:r w:rsidR="00D85076">
        <w:rPr>
          <w:lang w:val="es-ES"/>
        </w:rPr>
        <w:t>e</w:t>
      </w:r>
      <w:r w:rsidR="004173D6" w:rsidRPr="00666A2E">
        <w:rPr>
          <w:lang w:val="es-ES"/>
        </w:rPr>
        <w:t xml:space="preserve">sta. La </w:t>
      </w:r>
      <w:r w:rsidR="006043E1" w:rsidRPr="00666A2E">
        <w:rPr>
          <w:lang w:val="es-ES"/>
        </w:rPr>
        <w:t xml:space="preserve">ley </w:t>
      </w:r>
      <w:r w:rsidR="004173D6" w:rsidRPr="00666A2E">
        <w:rPr>
          <w:lang w:val="es-ES"/>
        </w:rPr>
        <w:t>agrupa</w:t>
      </w:r>
      <w:r w:rsidR="008D45CE" w:rsidRPr="00666A2E">
        <w:rPr>
          <w:lang w:val="es-ES"/>
        </w:rPr>
        <w:t xml:space="preserve"> toda</w:t>
      </w:r>
      <w:r w:rsidR="004173D6" w:rsidRPr="00666A2E">
        <w:rPr>
          <w:lang w:val="es-ES"/>
        </w:rPr>
        <w:t xml:space="preserve"> una serie de medidas de mejora de la protección social</w:t>
      </w:r>
      <w:r w:rsidRPr="00666A2E">
        <w:rPr>
          <w:lang w:val="es-ES"/>
        </w:rPr>
        <w:t xml:space="preserve">. </w:t>
      </w:r>
    </w:p>
    <w:p w:rsidR="00915816" w:rsidRPr="00666A2E" w:rsidRDefault="00915816" w:rsidP="00AE4902">
      <w:pPr>
        <w:pStyle w:val="SingleTxtG"/>
        <w:rPr>
          <w:lang w:val="es-ES"/>
        </w:rPr>
      </w:pPr>
      <w:r w:rsidRPr="00666A2E">
        <w:rPr>
          <w:lang w:val="es-ES"/>
        </w:rPr>
        <w:t>256.</w:t>
      </w:r>
      <w:r w:rsidRPr="00666A2E">
        <w:rPr>
          <w:lang w:val="es-ES"/>
        </w:rPr>
        <w:tab/>
      </w:r>
      <w:r w:rsidR="00572255" w:rsidRPr="00666A2E">
        <w:rPr>
          <w:lang w:val="es-ES"/>
        </w:rPr>
        <w:t xml:space="preserve">Dicha </w:t>
      </w:r>
      <w:r w:rsidR="00AE4902" w:rsidRPr="00666A2E">
        <w:rPr>
          <w:lang w:val="es-ES"/>
        </w:rPr>
        <w:t xml:space="preserve">ley </w:t>
      </w:r>
      <w:r w:rsidR="00572255" w:rsidRPr="00666A2E">
        <w:rPr>
          <w:lang w:val="es-ES"/>
        </w:rPr>
        <w:t xml:space="preserve">fija las pensiones de orfandad y de viudedad en el menos el </w:t>
      </w:r>
      <w:r w:rsidRPr="00666A2E">
        <w:rPr>
          <w:lang w:val="es-ES"/>
        </w:rPr>
        <w:t>30</w:t>
      </w:r>
      <w:r w:rsidR="00E854A1" w:rsidRPr="00666A2E">
        <w:rPr>
          <w:lang w:val="es-ES"/>
        </w:rPr>
        <w:t>%</w:t>
      </w:r>
      <w:r w:rsidR="00572255" w:rsidRPr="00666A2E">
        <w:rPr>
          <w:lang w:val="es-ES"/>
        </w:rPr>
        <w:t xml:space="preserve"> y el 50</w:t>
      </w:r>
      <w:r w:rsidR="00E854A1" w:rsidRPr="00666A2E">
        <w:rPr>
          <w:lang w:val="es-ES"/>
        </w:rPr>
        <w:t>%</w:t>
      </w:r>
      <w:r w:rsidR="00572255" w:rsidRPr="00666A2E">
        <w:rPr>
          <w:lang w:val="es-ES"/>
        </w:rPr>
        <w:t xml:space="preserve"> del salario mínimo, respectivamente, y las completa cuando son inferiores a ese porcentaje</w:t>
      </w:r>
      <w:r w:rsidRPr="00666A2E">
        <w:rPr>
          <w:lang w:val="es-ES"/>
        </w:rPr>
        <w:t>.</w:t>
      </w:r>
    </w:p>
    <w:p w:rsidR="00915816" w:rsidRPr="00666A2E" w:rsidRDefault="00915816" w:rsidP="00AE4902">
      <w:pPr>
        <w:pStyle w:val="H1G"/>
        <w:rPr>
          <w:lang w:val="es-ES"/>
        </w:rPr>
      </w:pPr>
      <w:bookmarkStart w:id="221" w:name="_Toc279151176"/>
      <w:bookmarkStart w:id="222" w:name="_Toc300830952"/>
      <w:r w:rsidRPr="00666A2E">
        <w:rPr>
          <w:lang w:val="es-ES"/>
        </w:rPr>
        <w:tab/>
        <w:t>B.</w:t>
      </w:r>
      <w:r w:rsidRPr="00666A2E">
        <w:rPr>
          <w:lang w:val="es-ES"/>
        </w:rPr>
        <w:tab/>
      </w:r>
      <w:r w:rsidR="00770CA0" w:rsidRPr="00666A2E">
        <w:rPr>
          <w:lang w:val="es-ES"/>
        </w:rPr>
        <w:t>P</w:t>
      </w:r>
      <w:r w:rsidR="00572255" w:rsidRPr="00666A2E">
        <w:rPr>
          <w:lang w:val="es-ES"/>
        </w:rPr>
        <w:t xml:space="preserve">restaciones de asistencia social </w:t>
      </w:r>
      <w:bookmarkEnd w:id="221"/>
      <w:bookmarkEnd w:id="222"/>
    </w:p>
    <w:p w:rsidR="00915816" w:rsidRPr="00666A2E" w:rsidRDefault="00915816" w:rsidP="00AE4902">
      <w:pPr>
        <w:pStyle w:val="SingleTxtG"/>
        <w:rPr>
          <w:lang w:val="es-ES"/>
        </w:rPr>
      </w:pPr>
      <w:r w:rsidRPr="00666A2E">
        <w:rPr>
          <w:lang w:val="es-ES"/>
        </w:rPr>
        <w:t>257.</w:t>
      </w:r>
      <w:r w:rsidRPr="00666A2E">
        <w:rPr>
          <w:lang w:val="es-ES"/>
        </w:rPr>
        <w:tab/>
      </w:r>
      <w:r w:rsidR="00E368AE" w:rsidRPr="00666A2E">
        <w:rPr>
          <w:lang w:val="es-ES"/>
        </w:rPr>
        <w:t>El</w:t>
      </w:r>
      <w:r w:rsidRPr="00666A2E">
        <w:rPr>
          <w:lang w:val="es-ES"/>
        </w:rPr>
        <w:t xml:space="preserve"> </w:t>
      </w:r>
      <w:r w:rsidRPr="00666A2E">
        <w:rPr>
          <w:i/>
          <w:lang w:val="es-ES"/>
        </w:rPr>
        <w:t>Reglament de prestacions d</w:t>
      </w:r>
      <w:r w:rsidR="00D85076">
        <w:rPr>
          <w:i/>
          <w:lang w:val="es-ES"/>
        </w:rPr>
        <w:t>'</w:t>
      </w:r>
      <w:r w:rsidRPr="00666A2E">
        <w:rPr>
          <w:i/>
          <w:lang w:val="es-ES"/>
        </w:rPr>
        <w:t>assistència social</w:t>
      </w:r>
      <w:r w:rsidRPr="00666A2E">
        <w:rPr>
          <w:lang w:val="es-ES"/>
        </w:rPr>
        <w:t xml:space="preserve"> (</w:t>
      </w:r>
      <w:r w:rsidR="00E368AE" w:rsidRPr="00666A2E">
        <w:rPr>
          <w:lang w:val="es-ES"/>
        </w:rPr>
        <w:t>Reglamento</w:t>
      </w:r>
      <w:r w:rsidR="008D45CE" w:rsidRPr="00666A2E">
        <w:rPr>
          <w:lang w:val="es-ES"/>
        </w:rPr>
        <w:t xml:space="preserve"> de prestaciones de asistencia social</w:t>
      </w:r>
      <w:r w:rsidR="00E368AE" w:rsidRPr="00666A2E">
        <w:rPr>
          <w:lang w:val="es-ES"/>
        </w:rPr>
        <w:t>, de</w:t>
      </w:r>
      <w:r w:rsidRPr="00666A2E">
        <w:rPr>
          <w:lang w:val="es-ES"/>
        </w:rPr>
        <w:t xml:space="preserve"> 4</w:t>
      </w:r>
      <w:r w:rsidR="00E368AE" w:rsidRPr="00666A2E">
        <w:rPr>
          <w:lang w:val="es-ES"/>
        </w:rPr>
        <w:t xml:space="preserve"> de diciembre de</w:t>
      </w:r>
      <w:r w:rsidRPr="00666A2E">
        <w:rPr>
          <w:lang w:val="es-ES"/>
        </w:rPr>
        <w:t xml:space="preserve"> 1996)</w:t>
      </w:r>
      <w:r w:rsidR="00E368AE" w:rsidRPr="00666A2E">
        <w:rPr>
          <w:lang w:val="es-ES"/>
        </w:rPr>
        <w:t xml:space="preserve"> desarrolla los artículos</w:t>
      </w:r>
      <w:r w:rsidRPr="00666A2E">
        <w:rPr>
          <w:lang w:val="es-ES"/>
        </w:rPr>
        <w:t xml:space="preserve"> 6</w:t>
      </w:r>
      <w:r w:rsidR="00E368AE" w:rsidRPr="00666A2E">
        <w:rPr>
          <w:lang w:val="es-ES"/>
        </w:rPr>
        <w:t xml:space="preserve">, párrafo </w:t>
      </w:r>
      <w:r w:rsidRPr="00666A2E">
        <w:rPr>
          <w:lang w:val="es-ES"/>
        </w:rPr>
        <w:t>4</w:t>
      </w:r>
      <w:r w:rsidR="00E368AE" w:rsidRPr="00666A2E">
        <w:rPr>
          <w:lang w:val="es-ES"/>
        </w:rPr>
        <w:t>, y</w:t>
      </w:r>
      <w:r w:rsidRPr="00666A2E">
        <w:rPr>
          <w:lang w:val="es-ES"/>
        </w:rPr>
        <w:t xml:space="preserve"> 12</w:t>
      </w:r>
      <w:r w:rsidR="00E368AE" w:rsidRPr="00666A2E">
        <w:rPr>
          <w:lang w:val="es-ES"/>
        </w:rPr>
        <w:t xml:space="preserve">, párrafo </w:t>
      </w:r>
      <w:r w:rsidRPr="00666A2E">
        <w:rPr>
          <w:lang w:val="es-ES"/>
        </w:rPr>
        <w:t>8</w:t>
      </w:r>
      <w:r w:rsidR="00E368AE" w:rsidRPr="00666A2E">
        <w:rPr>
          <w:lang w:val="es-ES"/>
        </w:rPr>
        <w:t>, del</w:t>
      </w:r>
      <w:r w:rsidRPr="00666A2E">
        <w:rPr>
          <w:lang w:val="es-ES"/>
        </w:rPr>
        <w:t xml:space="preserve"> </w:t>
      </w:r>
      <w:r w:rsidRPr="00666A2E">
        <w:rPr>
          <w:i/>
          <w:lang w:val="es-ES"/>
        </w:rPr>
        <w:t>Pla Nacional de serveis socials</w:t>
      </w:r>
      <w:r w:rsidRPr="00666A2E">
        <w:rPr>
          <w:lang w:val="es-ES"/>
        </w:rPr>
        <w:t xml:space="preserve"> (Plan</w:t>
      </w:r>
      <w:r w:rsidR="00E368AE" w:rsidRPr="00666A2E">
        <w:rPr>
          <w:lang w:val="es-ES"/>
        </w:rPr>
        <w:t xml:space="preserve"> Nacional de servicios sociales</w:t>
      </w:r>
      <w:r w:rsidRPr="00666A2E">
        <w:rPr>
          <w:lang w:val="es-ES"/>
        </w:rPr>
        <w:t>),</w:t>
      </w:r>
      <w:r w:rsidR="00E368AE" w:rsidRPr="00666A2E">
        <w:rPr>
          <w:lang w:val="es-ES"/>
        </w:rPr>
        <w:t xml:space="preserve"> que fue aprobado por el Gobierno el</w:t>
      </w:r>
      <w:r w:rsidRPr="00666A2E">
        <w:rPr>
          <w:lang w:val="es-ES"/>
        </w:rPr>
        <w:t xml:space="preserve"> 26</w:t>
      </w:r>
      <w:r w:rsidR="00E368AE" w:rsidRPr="00666A2E">
        <w:rPr>
          <w:lang w:val="es-ES"/>
        </w:rPr>
        <w:t xml:space="preserve"> de abril de</w:t>
      </w:r>
      <w:r w:rsidRPr="00666A2E">
        <w:rPr>
          <w:lang w:val="es-ES"/>
        </w:rPr>
        <w:t xml:space="preserve"> 1995</w:t>
      </w:r>
      <w:r w:rsidR="00E368AE" w:rsidRPr="00666A2E">
        <w:rPr>
          <w:lang w:val="es-ES"/>
        </w:rPr>
        <w:t xml:space="preserve"> y define los distintos tipos de prestaciones económicas de asistencia social y sus particularidades</w:t>
      </w:r>
      <w:r w:rsidRPr="00666A2E">
        <w:rPr>
          <w:lang w:val="es-ES"/>
        </w:rPr>
        <w:t>.</w:t>
      </w:r>
    </w:p>
    <w:p w:rsidR="00915816" w:rsidRPr="00666A2E" w:rsidRDefault="00915816" w:rsidP="00AE4902">
      <w:pPr>
        <w:pStyle w:val="SingleTxtG"/>
        <w:rPr>
          <w:lang w:val="es-ES"/>
        </w:rPr>
      </w:pPr>
      <w:r w:rsidRPr="00666A2E">
        <w:rPr>
          <w:lang w:val="es-ES"/>
        </w:rPr>
        <w:t>258.</w:t>
      </w:r>
      <w:r w:rsidRPr="00666A2E">
        <w:rPr>
          <w:lang w:val="es-ES"/>
        </w:rPr>
        <w:tab/>
      </w:r>
      <w:r w:rsidR="00E368AE" w:rsidRPr="00666A2E">
        <w:rPr>
          <w:lang w:val="es-ES"/>
        </w:rPr>
        <w:t xml:space="preserve">En el siguiente cuadro se muestra la evolución de la distribución de los beneficiarios de las prestaciones de asistencia social </w:t>
      </w:r>
      <w:r w:rsidRPr="00666A2E">
        <w:rPr>
          <w:lang w:val="es-ES"/>
        </w:rPr>
        <w:t xml:space="preserve">entre 2003 </w:t>
      </w:r>
      <w:r w:rsidR="00E368AE" w:rsidRPr="00666A2E">
        <w:rPr>
          <w:lang w:val="es-ES"/>
        </w:rPr>
        <w:t>y</w:t>
      </w:r>
      <w:r w:rsidRPr="00666A2E">
        <w:rPr>
          <w:lang w:val="es-ES"/>
        </w:rPr>
        <w:t xml:space="preserve"> 200</w:t>
      </w:r>
      <w:r w:rsidR="006639D9" w:rsidRPr="00666A2E">
        <w:rPr>
          <w:lang w:val="es-ES"/>
        </w:rPr>
        <w:t>7</w:t>
      </w:r>
      <w:r w:rsidRPr="00666A2E">
        <w:rPr>
          <w:lang w:val="es-ES"/>
        </w:rPr>
        <w:t>.</w:t>
      </w:r>
      <w:r w:rsidR="00E368AE" w:rsidRPr="00666A2E">
        <w:rPr>
          <w:lang w:val="es-ES"/>
        </w:rPr>
        <w:t xml:space="preserve"> Se observa que las mujeres son las principales beneficiarias de la ayuda pública para las familias. En efecto, </w:t>
      </w:r>
      <w:r w:rsidRPr="00666A2E">
        <w:rPr>
          <w:lang w:val="es-ES"/>
        </w:rPr>
        <w:t>en 2006,</w:t>
      </w:r>
      <w:r w:rsidR="00E368AE" w:rsidRPr="00666A2E">
        <w:rPr>
          <w:lang w:val="es-ES"/>
        </w:rPr>
        <w:t xml:space="preserve"> el número de mujeres que solicitaron prestaciones de asistencia social triplicó</w:t>
      </w:r>
      <w:r w:rsidRPr="008D2263">
        <w:rPr>
          <w:rStyle w:val="FootnoteReference"/>
          <w:lang w:val="es-ES"/>
        </w:rPr>
        <w:footnoteReference w:id="11"/>
      </w:r>
      <w:r w:rsidRPr="00666A2E">
        <w:rPr>
          <w:lang w:val="es-ES"/>
        </w:rPr>
        <w:t xml:space="preserve"> </w:t>
      </w:r>
      <w:r w:rsidR="00E368AE" w:rsidRPr="00666A2E">
        <w:rPr>
          <w:lang w:val="es-ES"/>
        </w:rPr>
        <w:t xml:space="preserve">el de los hombres </w:t>
      </w:r>
      <w:r w:rsidRPr="00666A2E">
        <w:rPr>
          <w:lang w:val="es-ES"/>
        </w:rPr>
        <w:t>(</w:t>
      </w:r>
      <w:r w:rsidR="00E368AE" w:rsidRPr="00666A2E">
        <w:rPr>
          <w:lang w:val="es-ES"/>
        </w:rPr>
        <w:t>el cuadro permite comprobar una vez más que la responsabilidad de la su</w:t>
      </w:r>
      <w:r w:rsidR="003949AE" w:rsidRPr="00666A2E">
        <w:rPr>
          <w:lang w:val="es-ES"/>
        </w:rPr>
        <w:t>bsistencia</w:t>
      </w:r>
      <w:r w:rsidR="00E368AE" w:rsidRPr="00666A2E">
        <w:rPr>
          <w:lang w:val="es-ES"/>
        </w:rPr>
        <w:t xml:space="preserve"> de la familia incumbe a la mujer</w:t>
      </w:r>
      <w:r w:rsidRPr="00666A2E">
        <w:rPr>
          <w:lang w:val="es-ES"/>
        </w:rPr>
        <w:t>).</w:t>
      </w:r>
    </w:p>
    <w:p w:rsidR="00915816" w:rsidRPr="00666A2E" w:rsidRDefault="00014598" w:rsidP="00AE4902">
      <w:pPr>
        <w:pStyle w:val="Heading1"/>
        <w:rPr>
          <w:lang w:val="es-ES"/>
        </w:rPr>
      </w:pPr>
      <w:r>
        <w:rPr>
          <w:lang w:val="es-ES"/>
        </w:rPr>
        <w:br w:type="page"/>
      </w:r>
      <w:r w:rsidR="00E368AE" w:rsidRPr="00666A2E">
        <w:rPr>
          <w:lang w:val="es-ES"/>
        </w:rPr>
        <w:t>Cuadro</w:t>
      </w:r>
      <w:r w:rsidR="00915816" w:rsidRPr="00666A2E">
        <w:rPr>
          <w:lang w:val="es-ES"/>
        </w:rPr>
        <w:t xml:space="preserve"> 47</w:t>
      </w:r>
    </w:p>
    <w:p w:rsidR="00915816" w:rsidRPr="00AE4902" w:rsidRDefault="00BD02E8" w:rsidP="00AE4902">
      <w:pPr>
        <w:pStyle w:val="SingleTxtG"/>
        <w:jc w:val="left"/>
        <w:rPr>
          <w:b/>
          <w:lang w:val="es-ES"/>
        </w:rPr>
      </w:pPr>
      <w:r w:rsidRPr="00AE4902">
        <w:rPr>
          <w:b/>
          <w:lang w:val="es-ES"/>
        </w:rPr>
        <w:t>Distribución de los beneficiarios de prestaciones</w:t>
      </w:r>
      <w:r w:rsidR="003949AE" w:rsidRPr="00AE4902">
        <w:rPr>
          <w:b/>
          <w:lang w:val="es-ES"/>
        </w:rPr>
        <w:t xml:space="preserve"> de asistencia social</w:t>
      </w:r>
      <w:r w:rsidRPr="00AE4902">
        <w:rPr>
          <w:b/>
          <w:lang w:val="es-ES"/>
        </w:rPr>
        <w:t xml:space="preserve"> de los servicios sociales, por sexo (totales y porcentajes) (2003-2007)</w:t>
      </w:r>
    </w:p>
    <w:tbl>
      <w:tblPr>
        <w:tblW w:w="7370" w:type="dxa"/>
        <w:tblInd w:w="1134" w:type="dxa"/>
        <w:tblBorders>
          <w:top w:val="single" w:sz="4" w:space="0" w:color="auto"/>
        </w:tblBorders>
        <w:tblLayout w:type="fixed"/>
        <w:tblCellMar>
          <w:left w:w="0" w:type="dxa"/>
          <w:right w:w="0" w:type="dxa"/>
        </w:tblCellMar>
        <w:tblLook w:val="00B7" w:firstRow="1" w:lastRow="0" w:firstColumn="1" w:lastColumn="0" w:noHBand="0" w:noVBand="0"/>
      </w:tblPr>
      <w:tblGrid>
        <w:gridCol w:w="672"/>
        <w:gridCol w:w="1021"/>
        <w:gridCol w:w="1022"/>
        <w:gridCol w:w="1022"/>
        <w:gridCol w:w="1022"/>
        <w:gridCol w:w="1305"/>
        <w:gridCol w:w="1306"/>
      </w:tblGrid>
      <w:tr w:rsidR="00915816" w:rsidRPr="00666A2E">
        <w:trPr>
          <w:trHeight w:val="240"/>
          <w:tblHeader/>
        </w:trPr>
        <w:tc>
          <w:tcPr>
            <w:tcW w:w="672" w:type="dxa"/>
            <w:tcBorders>
              <w:top w:val="single" w:sz="4" w:space="0" w:color="auto"/>
              <w:bottom w:val="single" w:sz="12" w:space="0" w:color="auto"/>
            </w:tcBorders>
            <w:shd w:val="clear" w:color="auto" w:fill="auto"/>
            <w:vAlign w:val="bottom"/>
          </w:tcPr>
          <w:p w:rsidR="00915816" w:rsidRPr="00666A2E" w:rsidRDefault="00915816" w:rsidP="009E30A8">
            <w:pPr>
              <w:pStyle w:val="SingleTxtG"/>
              <w:suppressAutoHyphens w:val="0"/>
              <w:spacing w:before="80" w:after="80" w:line="200" w:lineRule="exact"/>
              <w:ind w:left="0" w:right="0"/>
              <w:jc w:val="left"/>
              <w:rPr>
                <w:i/>
                <w:sz w:val="16"/>
                <w:szCs w:val="18"/>
                <w:lang w:val="es-ES"/>
              </w:rPr>
            </w:pPr>
            <w:r w:rsidRPr="00666A2E">
              <w:rPr>
                <w:i/>
                <w:sz w:val="16"/>
                <w:szCs w:val="18"/>
                <w:lang w:val="es-ES"/>
              </w:rPr>
              <w:t>A</w:t>
            </w:r>
            <w:r w:rsidR="00BD02E8" w:rsidRPr="00666A2E">
              <w:rPr>
                <w:i/>
                <w:sz w:val="16"/>
                <w:szCs w:val="18"/>
                <w:lang w:val="es-ES"/>
              </w:rPr>
              <w:t>ño</w:t>
            </w:r>
          </w:p>
        </w:tc>
        <w:tc>
          <w:tcPr>
            <w:tcW w:w="1021" w:type="dxa"/>
            <w:tcBorders>
              <w:top w:val="single" w:sz="4" w:space="0" w:color="auto"/>
              <w:bottom w:val="single" w:sz="12" w:space="0" w:color="auto"/>
            </w:tcBorders>
            <w:shd w:val="clear" w:color="auto" w:fill="auto"/>
            <w:vAlign w:val="bottom"/>
          </w:tcPr>
          <w:p w:rsidR="00915816" w:rsidRPr="00666A2E" w:rsidRDefault="00BD02E8" w:rsidP="009E30A8">
            <w:pPr>
              <w:pStyle w:val="SingleTxtG"/>
              <w:suppressAutoHyphens w:val="0"/>
              <w:spacing w:before="80" w:after="80" w:line="200" w:lineRule="exact"/>
              <w:ind w:left="0" w:right="0"/>
              <w:jc w:val="right"/>
              <w:rPr>
                <w:i/>
                <w:sz w:val="16"/>
                <w:szCs w:val="18"/>
                <w:lang w:val="es-ES"/>
              </w:rPr>
            </w:pPr>
            <w:r w:rsidRPr="00666A2E">
              <w:rPr>
                <w:i/>
                <w:sz w:val="16"/>
                <w:szCs w:val="18"/>
                <w:lang w:val="es-ES"/>
              </w:rPr>
              <w:t>Mujeres</w:t>
            </w:r>
          </w:p>
        </w:tc>
        <w:tc>
          <w:tcPr>
            <w:tcW w:w="1022" w:type="dxa"/>
            <w:tcBorders>
              <w:top w:val="single" w:sz="4" w:space="0" w:color="auto"/>
              <w:bottom w:val="single" w:sz="12" w:space="0" w:color="auto"/>
            </w:tcBorders>
            <w:shd w:val="clear" w:color="auto" w:fill="auto"/>
            <w:vAlign w:val="bottom"/>
          </w:tcPr>
          <w:p w:rsidR="00915816" w:rsidRPr="00666A2E" w:rsidRDefault="00915816" w:rsidP="009E30A8">
            <w:pPr>
              <w:pStyle w:val="SingleTxtG"/>
              <w:suppressAutoHyphens w:val="0"/>
              <w:spacing w:before="80" w:after="80" w:line="200" w:lineRule="exact"/>
              <w:ind w:left="0" w:right="0"/>
              <w:jc w:val="right"/>
              <w:rPr>
                <w:i/>
                <w:sz w:val="16"/>
                <w:szCs w:val="18"/>
                <w:lang w:val="es-ES"/>
              </w:rPr>
            </w:pPr>
            <w:r w:rsidRPr="00666A2E">
              <w:rPr>
                <w:i/>
                <w:sz w:val="16"/>
                <w:szCs w:val="18"/>
                <w:lang w:val="es-ES"/>
              </w:rPr>
              <w:t>%</w:t>
            </w:r>
          </w:p>
        </w:tc>
        <w:tc>
          <w:tcPr>
            <w:tcW w:w="1022" w:type="dxa"/>
            <w:tcBorders>
              <w:top w:val="single" w:sz="4" w:space="0" w:color="auto"/>
              <w:bottom w:val="single" w:sz="12" w:space="0" w:color="auto"/>
            </w:tcBorders>
            <w:shd w:val="clear" w:color="auto" w:fill="auto"/>
            <w:vAlign w:val="bottom"/>
          </w:tcPr>
          <w:p w:rsidR="00915816" w:rsidRPr="00666A2E" w:rsidRDefault="00915816" w:rsidP="009E30A8">
            <w:pPr>
              <w:pStyle w:val="SingleTxtG"/>
              <w:suppressAutoHyphens w:val="0"/>
              <w:spacing w:before="80" w:after="80" w:line="200" w:lineRule="exact"/>
              <w:ind w:left="0" w:right="0"/>
              <w:jc w:val="right"/>
              <w:rPr>
                <w:i/>
                <w:sz w:val="16"/>
                <w:szCs w:val="18"/>
                <w:lang w:val="es-ES"/>
              </w:rPr>
            </w:pPr>
            <w:r w:rsidRPr="00666A2E">
              <w:rPr>
                <w:i/>
                <w:sz w:val="16"/>
                <w:szCs w:val="18"/>
                <w:lang w:val="es-ES"/>
              </w:rPr>
              <w:t>Hom</w:t>
            </w:r>
            <w:r w:rsidR="00BD02E8" w:rsidRPr="00666A2E">
              <w:rPr>
                <w:i/>
                <w:sz w:val="16"/>
                <w:szCs w:val="18"/>
                <w:lang w:val="es-ES"/>
              </w:rPr>
              <w:t>br</w:t>
            </w:r>
            <w:r w:rsidRPr="00666A2E">
              <w:rPr>
                <w:i/>
                <w:sz w:val="16"/>
                <w:szCs w:val="18"/>
                <w:lang w:val="es-ES"/>
              </w:rPr>
              <w:t>es</w:t>
            </w:r>
          </w:p>
        </w:tc>
        <w:tc>
          <w:tcPr>
            <w:tcW w:w="1022" w:type="dxa"/>
            <w:tcBorders>
              <w:top w:val="single" w:sz="4" w:space="0" w:color="auto"/>
              <w:bottom w:val="single" w:sz="12" w:space="0" w:color="auto"/>
            </w:tcBorders>
            <w:shd w:val="clear" w:color="auto" w:fill="auto"/>
            <w:vAlign w:val="bottom"/>
          </w:tcPr>
          <w:p w:rsidR="00915816" w:rsidRPr="00666A2E" w:rsidRDefault="00915816" w:rsidP="009E30A8">
            <w:pPr>
              <w:pStyle w:val="SingleTxtG"/>
              <w:suppressAutoHyphens w:val="0"/>
              <w:spacing w:before="80" w:after="80" w:line="200" w:lineRule="exact"/>
              <w:ind w:left="0" w:right="0"/>
              <w:jc w:val="right"/>
              <w:rPr>
                <w:i/>
                <w:sz w:val="16"/>
                <w:szCs w:val="18"/>
                <w:lang w:val="es-ES"/>
              </w:rPr>
            </w:pPr>
            <w:r w:rsidRPr="00666A2E">
              <w:rPr>
                <w:i/>
                <w:sz w:val="16"/>
                <w:szCs w:val="18"/>
                <w:lang w:val="es-ES"/>
              </w:rPr>
              <w:t>%</w:t>
            </w:r>
          </w:p>
        </w:tc>
        <w:tc>
          <w:tcPr>
            <w:tcW w:w="1305" w:type="dxa"/>
            <w:tcBorders>
              <w:top w:val="single" w:sz="4" w:space="0" w:color="auto"/>
              <w:bottom w:val="single" w:sz="12" w:space="0" w:color="auto"/>
            </w:tcBorders>
            <w:shd w:val="clear" w:color="auto" w:fill="auto"/>
            <w:vAlign w:val="bottom"/>
          </w:tcPr>
          <w:p w:rsidR="00915816" w:rsidRPr="009E30A8" w:rsidRDefault="00915816" w:rsidP="009E30A8">
            <w:pPr>
              <w:pStyle w:val="SingleTxtG"/>
              <w:suppressAutoHyphens w:val="0"/>
              <w:spacing w:before="80" w:after="80" w:line="200" w:lineRule="exact"/>
              <w:ind w:left="0" w:right="0"/>
              <w:jc w:val="right"/>
              <w:rPr>
                <w:b/>
                <w:i/>
                <w:sz w:val="16"/>
                <w:szCs w:val="18"/>
                <w:lang w:val="es-ES"/>
              </w:rPr>
            </w:pPr>
            <w:r w:rsidRPr="009E30A8">
              <w:rPr>
                <w:b/>
                <w:i/>
                <w:sz w:val="16"/>
                <w:szCs w:val="18"/>
                <w:lang w:val="es-ES"/>
              </w:rPr>
              <w:t>N</w:t>
            </w:r>
            <w:r w:rsidR="00BD02E8" w:rsidRPr="009E30A8">
              <w:rPr>
                <w:b/>
                <w:i/>
                <w:sz w:val="16"/>
                <w:szCs w:val="18"/>
                <w:lang w:val="es-ES"/>
              </w:rPr>
              <w:t xml:space="preserve">úmero total </w:t>
            </w:r>
            <w:r w:rsidR="009E30A8" w:rsidRPr="009E30A8">
              <w:rPr>
                <w:b/>
                <w:i/>
                <w:sz w:val="16"/>
                <w:szCs w:val="18"/>
                <w:lang w:val="es-ES"/>
              </w:rPr>
              <w:br/>
            </w:r>
            <w:r w:rsidR="00BD02E8" w:rsidRPr="009E30A8">
              <w:rPr>
                <w:b/>
                <w:i/>
                <w:sz w:val="16"/>
                <w:szCs w:val="18"/>
                <w:lang w:val="es-ES"/>
              </w:rPr>
              <w:t>de beneficiarios</w:t>
            </w:r>
          </w:p>
        </w:tc>
        <w:tc>
          <w:tcPr>
            <w:tcW w:w="1306" w:type="dxa"/>
            <w:tcBorders>
              <w:top w:val="single" w:sz="4" w:space="0" w:color="auto"/>
              <w:bottom w:val="single" w:sz="12" w:space="0" w:color="auto"/>
            </w:tcBorders>
            <w:shd w:val="clear" w:color="auto" w:fill="auto"/>
            <w:vAlign w:val="bottom"/>
          </w:tcPr>
          <w:p w:rsidR="00915816" w:rsidRPr="009E30A8" w:rsidRDefault="00BD02E8" w:rsidP="009E30A8">
            <w:pPr>
              <w:pStyle w:val="SingleTxtG"/>
              <w:suppressAutoHyphens w:val="0"/>
              <w:spacing w:before="80" w:after="80" w:line="200" w:lineRule="exact"/>
              <w:ind w:left="0" w:right="0"/>
              <w:jc w:val="right"/>
              <w:rPr>
                <w:b/>
                <w:i/>
                <w:sz w:val="16"/>
                <w:szCs w:val="18"/>
                <w:lang w:val="es-ES"/>
              </w:rPr>
            </w:pPr>
            <w:r w:rsidRPr="009E30A8">
              <w:rPr>
                <w:b/>
                <w:i/>
                <w:sz w:val="16"/>
                <w:szCs w:val="18"/>
                <w:lang w:val="es-ES"/>
              </w:rPr>
              <w:t xml:space="preserve">Número total </w:t>
            </w:r>
            <w:r w:rsidR="009E30A8" w:rsidRPr="009E30A8">
              <w:rPr>
                <w:b/>
                <w:i/>
                <w:sz w:val="16"/>
                <w:szCs w:val="18"/>
                <w:lang w:val="es-ES"/>
              </w:rPr>
              <w:br/>
            </w:r>
            <w:r w:rsidRPr="009E30A8">
              <w:rPr>
                <w:b/>
                <w:i/>
                <w:sz w:val="16"/>
                <w:szCs w:val="18"/>
                <w:lang w:val="es-ES"/>
              </w:rPr>
              <w:t>de</w:t>
            </w:r>
            <w:r w:rsidR="004A381E">
              <w:rPr>
                <w:b/>
                <w:i/>
                <w:sz w:val="16"/>
                <w:szCs w:val="18"/>
                <w:lang w:val="es-ES"/>
              </w:rPr>
              <w:t xml:space="preserve"> </w:t>
            </w:r>
            <w:r w:rsidR="00915816" w:rsidRPr="009E30A8">
              <w:rPr>
                <w:b/>
                <w:i/>
                <w:sz w:val="16"/>
                <w:szCs w:val="18"/>
                <w:lang w:val="es-ES"/>
              </w:rPr>
              <w:t>presta</w:t>
            </w:r>
            <w:r w:rsidRPr="009E30A8">
              <w:rPr>
                <w:b/>
                <w:i/>
                <w:sz w:val="16"/>
                <w:szCs w:val="18"/>
                <w:lang w:val="es-ES"/>
              </w:rPr>
              <w:t>ciones</w:t>
            </w:r>
          </w:p>
        </w:tc>
      </w:tr>
      <w:tr w:rsidR="00915816" w:rsidRPr="00666A2E">
        <w:trPr>
          <w:trHeight w:val="240"/>
        </w:trPr>
        <w:tc>
          <w:tcPr>
            <w:tcW w:w="672" w:type="dxa"/>
            <w:tcBorders>
              <w:top w:val="single" w:sz="12" w:space="0" w:color="auto"/>
            </w:tcBorders>
            <w:shd w:val="clear" w:color="auto" w:fill="auto"/>
            <w:vAlign w:val="bottom"/>
          </w:tcPr>
          <w:p w:rsidR="00915816" w:rsidRPr="00666A2E" w:rsidRDefault="00915816" w:rsidP="009E30A8">
            <w:pPr>
              <w:pStyle w:val="SingleTxtG"/>
              <w:suppressAutoHyphens w:val="0"/>
              <w:spacing w:before="40" w:after="40" w:line="220" w:lineRule="exact"/>
              <w:ind w:left="0" w:right="0"/>
              <w:jc w:val="left"/>
              <w:rPr>
                <w:sz w:val="18"/>
                <w:szCs w:val="18"/>
                <w:lang w:val="es-ES"/>
              </w:rPr>
            </w:pPr>
            <w:r w:rsidRPr="00666A2E">
              <w:rPr>
                <w:sz w:val="18"/>
                <w:szCs w:val="18"/>
                <w:lang w:val="es-ES"/>
              </w:rPr>
              <w:t>2003</w:t>
            </w:r>
          </w:p>
        </w:tc>
        <w:tc>
          <w:tcPr>
            <w:tcW w:w="1021" w:type="dxa"/>
            <w:tcBorders>
              <w:top w:val="single" w:sz="12" w:space="0" w:color="auto"/>
            </w:tcBorders>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95</w:t>
            </w:r>
          </w:p>
        </w:tc>
        <w:tc>
          <w:tcPr>
            <w:tcW w:w="1022" w:type="dxa"/>
            <w:tcBorders>
              <w:top w:val="single" w:sz="12" w:space="0" w:color="auto"/>
            </w:tcBorders>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74</w:t>
            </w:r>
          </w:p>
        </w:tc>
        <w:tc>
          <w:tcPr>
            <w:tcW w:w="1022" w:type="dxa"/>
            <w:tcBorders>
              <w:top w:val="single" w:sz="12" w:space="0" w:color="auto"/>
            </w:tcBorders>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33</w:t>
            </w:r>
          </w:p>
        </w:tc>
        <w:tc>
          <w:tcPr>
            <w:tcW w:w="1022" w:type="dxa"/>
            <w:tcBorders>
              <w:top w:val="single" w:sz="12" w:space="0" w:color="auto"/>
            </w:tcBorders>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26</w:t>
            </w:r>
          </w:p>
        </w:tc>
        <w:tc>
          <w:tcPr>
            <w:tcW w:w="1305" w:type="dxa"/>
            <w:tcBorders>
              <w:top w:val="single" w:sz="12" w:space="0" w:color="auto"/>
            </w:tcBorders>
            <w:shd w:val="clear" w:color="auto" w:fill="auto"/>
            <w:vAlign w:val="bottom"/>
          </w:tcPr>
          <w:p w:rsidR="00915816" w:rsidRPr="009E30A8" w:rsidRDefault="00915816" w:rsidP="009E30A8">
            <w:pPr>
              <w:pStyle w:val="SingleTxtG"/>
              <w:suppressAutoHyphens w:val="0"/>
              <w:spacing w:before="40" w:after="40" w:line="220" w:lineRule="exact"/>
              <w:ind w:left="0" w:right="0"/>
              <w:jc w:val="right"/>
              <w:rPr>
                <w:b/>
                <w:sz w:val="18"/>
                <w:szCs w:val="18"/>
                <w:lang w:val="es-ES"/>
              </w:rPr>
            </w:pPr>
            <w:r w:rsidRPr="009E30A8">
              <w:rPr>
                <w:b/>
                <w:sz w:val="18"/>
                <w:szCs w:val="18"/>
                <w:lang w:val="es-ES"/>
              </w:rPr>
              <w:t>128</w:t>
            </w:r>
          </w:p>
        </w:tc>
        <w:tc>
          <w:tcPr>
            <w:tcW w:w="1306" w:type="dxa"/>
            <w:tcBorders>
              <w:top w:val="single" w:sz="12" w:space="0" w:color="auto"/>
            </w:tcBorders>
            <w:shd w:val="clear" w:color="auto" w:fill="auto"/>
            <w:vAlign w:val="bottom"/>
          </w:tcPr>
          <w:p w:rsidR="00915816" w:rsidRPr="009E30A8" w:rsidRDefault="00915816" w:rsidP="009E30A8">
            <w:pPr>
              <w:pStyle w:val="SingleTxtG"/>
              <w:suppressAutoHyphens w:val="0"/>
              <w:spacing w:before="40" w:after="40" w:line="220" w:lineRule="exact"/>
              <w:ind w:left="0" w:right="0"/>
              <w:jc w:val="right"/>
              <w:rPr>
                <w:b/>
                <w:sz w:val="18"/>
                <w:szCs w:val="18"/>
                <w:lang w:val="es-ES"/>
              </w:rPr>
            </w:pPr>
            <w:r w:rsidRPr="009E30A8">
              <w:rPr>
                <w:b/>
                <w:sz w:val="18"/>
                <w:szCs w:val="18"/>
                <w:lang w:val="es-ES"/>
              </w:rPr>
              <w:t>162</w:t>
            </w:r>
          </w:p>
        </w:tc>
      </w:tr>
      <w:tr w:rsidR="00915816" w:rsidRPr="00666A2E">
        <w:trPr>
          <w:trHeight w:val="240"/>
        </w:trPr>
        <w:tc>
          <w:tcPr>
            <w:tcW w:w="672" w:type="dxa"/>
            <w:shd w:val="clear" w:color="auto" w:fill="auto"/>
            <w:vAlign w:val="bottom"/>
          </w:tcPr>
          <w:p w:rsidR="00915816" w:rsidRPr="00666A2E" w:rsidRDefault="00915816" w:rsidP="009E30A8">
            <w:pPr>
              <w:pStyle w:val="SingleTxtG"/>
              <w:suppressAutoHyphens w:val="0"/>
              <w:spacing w:before="40" w:after="40" w:line="220" w:lineRule="exact"/>
              <w:ind w:left="0" w:right="0"/>
              <w:jc w:val="left"/>
              <w:rPr>
                <w:sz w:val="18"/>
                <w:szCs w:val="18"/>
                <w:lang w:val="es-ES"/>
              </w:rPr>
            </w:pPr>
            <w:r w:rsidRPr="00666A2E">
              <w:rPr>
                <w:sz w:val="18"/>
                <w:szCs w:val="18"/>
                <w:lang w:val="es-ES"/>
              </w:rPr>
              <w:t>2004</w:t>
            </w:r>
          </w:p>
        </w:tc>
        <w:tc>
          <w:tcPr>
            <w:tcW w:w="1021"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95</w:t>
            </w:r>
          </w:p>
        </w:tc>
        <w:tc>
          <w:tcPr>
            <w:tcW w:w="1022"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79</w:t>
            </w:r>
          </w:p>
        </w:tc>
        <w:tc>
          <w:tcPr>
            <w:tcW w:w="1022"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26</w:t>
            </w:r>
          </w:p>
        </w:tc>
        <w:tc>
          <w:tcPr>
            <w:tcW w:w="1022"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21</w:t>
            </w:r>
          </w:p>
        </w:tc>
        <w:tc>
          <w:tcPr>
            <w:tcW w:w="1305" w:type="dxa"/>
            <w:shd w:val="clear" w:color="auto" w:fill="auto"/>
            <w:vAlign w:val="bottom"/>
          </w:tcPr>
          <w:p w:rsidR="00915816" w:rsidRPr="009E30A8" w:rsidRDefault="00915816" w:rsidP="009E30A8">
            <w:pPr>
              <w:pStyle w:val="SingleTxtG"/>
              <w:suppressAutoHyphens w:val="0"/>
              <w:spacing w:before="40" w:after="40" w:line="220" w:lineRule="exact"/>
              <w:ind w:left="0" w:right="0"/>
              <w:jc w:val="right"/>
              <w:rPr>
                <w:b/>
                <w:sz w:val="18"/>
                <w:szCs w:val="18"/>
                <w:lang w:val="es-ES"/>
              </w:rPr>
            </w:pPr>
            <w:r w:rsidRPr="009E30A8">
              <w:rPr>
                <w:b/>
                <w:sz w:val="18"/>
                <w:szCs w:val="18"/>
                <w:lang w:val="es-ES"/>
              </w:rPr>
              <w:t>121</w:t>
            </w:r>
          </w:p>
        </w:tc>
        <w:tc>
          <w:tcPr>
            <w:tcW w:w="1306" w:type="dxa"/>
            <w:shd w:val="clear" w:color="auto" w:fill="auto"/>
            <w:vAlign w:val="bottom"/>
          </w:tcPr>
          <w:p w:rsidR="00915816" w:rsidRPr="009E30A8" w:rsidRDefault="00915816" w:rsidP="009E30A8">
            <w:pPr>
              <w:pStyle w:val="SingleTxtG"/>
              <w:suppressAutoHyphens w:val="0"/>
              <w:spacing w:before="40" w:after="40" w:line="220" w:lineRule="exact"/>
              <w:ind w:left="0" w:right="0"/>
              <w:jc w:val="right"/>
              <w:rPr>
                <w:b/>
                <w:sz w:val="18"/>
                <w:szCs w:val="18"/>
                <w:lang w:val="es-ES"/>
              </w:rPr>
            </w:pPr>
            <w:r w:rsidRPr="009E30A8">
              <w:rPr>
                <w:b/>
                <w:sz w:val="18"/>
                <w:szCs w:val="18"/>
                <w:lang w:val="es-ES"/>
              </w:rPr>
              <w:t>159</w:t>
            </w:r>
          </w:p>
        </w:tc>
      </w:tr>
      <w:tr w:rsidR="00915816" w:rsidRPr="00666A2E">
        <w:trPr>
          <w:trHeight w:val="240"/>
        </w:trPr>
        <w:tc>
          <w:tcPr>
            <w:tcW w:w="672" w:type="dxa"/>
            <w:shd w:val="clear" w:color="auto" w:fill="auto"/>
            <w:vAlign w:val="bottom"/>
          </w:tcPr>
          <w:p w:rsidR="00915816" w:rsidRPr="00666A2E" w:rsidRDefault="00915816" w:rsidP="009E30A8">
            <w:pPr>
              <w:pStyle w:val="SingleTxtG"/>
              <w:suppressAutoHyphens w:val="0"/>
              <w:spacing w:before="40" w:after="40" w:line="220" w:lineRule="exact"/>
              <w:ind w:left="0" w:right="0"/>
              <w:jc w:val="left"/>
              <w:rPr>
                <w:sz w:val="18"/>
                <w:szCs w:val="18"/>
                <w:lang w:val="es-ES"/>
              </w:rPr>
            </w:pPr>
            <w:r w:rsidRPr="00666A2E">
              <w:rPr>
                <w:sz w:val="18"/>
                <w:szCs w:val="18"/>
                <w:lang w:val="es-ES"/>
              </w:rPr>
              <w:t>2005</w:t>
            </w:r>
          </w:p>
        </w:tc>
        <w:tc>
          <w:tcPr>
            <w:tcW w:w="1021"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108</w:t>
            </w:r>
          </w:p>
        </w:tc>
        <w:tc>
          <w:tcPr>
            <w:tcW w:w="1022"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76</w:t>
            </w:r>
          </w:p>
        </w:tc>
        <w:tc>
          <w:tcPr>
            <w:tcW w:w="1022"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35</w:t>
            </w:r>
          </w:p>
        </w:tc>
        <w:tc>
          <w:tcPr>
            <w:tcW w:w="1022"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24</w:t>
            </w:r>
          </w:p>
        </w:tc>
        <w:tc>
          <w:tcPr>
            <w:tcW w:w="1305" w:type="dxa"/>
            <w:shd w:val="clear" w:color="auto" w:fill="auto"/>
            <w:vAlign w:val="bottom"/>
          </w:tcPr>
          <w:p w:rsidR="00915816" w:rsidRPr="009E30A8" w:rsidRDefault="00915816" w:rsidP="009E30A8">
            <w:pPr>
              <w:pStyle w:val="SingleTxtG"/>
              <w:suppressAutoHyphens w:val="0"/>
              <w:spacing w:before="40" w:after="40" w:line="220" w:lineRule="exact"/>
              <w:ind w:left="0" w:right="0"/>
              <w:jc w:val="right"/>
              <w:rPr>
                <w:b/>
                <w:sz w:val="18"/>
                <w:szCs w:val="18"/>
                <w:lang w:val="es-ES"/>
              </w:rPr>
            </w:pPr>
            <w:r w:rsidRPr="009E30A8">
              <w:rPr>
                <w:b/>
                <w:sz w:val="18"/>
                <w:szCs w:val="18"/>
                <w:lang w:val="es-ES"/>
              </w:rPr>
              <w:t>143</w:t>
            </w:r>
          </w:p>
        </w:tc>
        <w:tc>
          <w:tcPr>
            <w:tcW w:w="1306" w:type="dxa"/>
            <w:shd w:val="clear" w:color="auto" w:fill="auto"/>
            <w:vAlign w:val="bottom"/>
          </w:tcPr>
          <w:p w:rsidR="00915816" w:rsidRPr="009E30A8" w:rsidRDefault="00915816" w:rsidP="009E30A8">
            <w:pPr>
              <w:pStyle w:val="SingleTxtG"/>
              <w:suppressAutoHyphens w:val="0"/>
              <w:spacing w:before="40" w:after="40" w:line="220" w:lineRule="exact"/>
              <w:ind w:left="0" w:right="0"/>
              <w:jc w:val="right"/>
              <w:rPr>
                <w:b/>
                <w:sz w:val="18"/>
                <w:szCs w:val="18"/>
                <w:lang w:val="es-ES"/>
              </w:rPr>
            </w:pPr>
            <w:r w:rsidRPr="009E30A8">
              <w:rPr>
                <w:b/>
                <w:sz w:val="18"/>
                <w:szCs w:val="18"/>
                <w:lang w:val="es-ES"/>
              </w:rPr>
              <w:t>182</w:t>
            </w:r>
          </w:p>
        </w:tc>
      </w:tr>
      <w:tr w:rsidR="00915816" w:rsidRPr="00666A2E">
        <w:trPr>
          <w:trHeight w:val="240"/>
        </w:trPr>
        <w:tc>
          <w:tcPr>
            <w:tcW w:w="672" w:type="dxa"/>
            <w:shd w:val="clear" w:color="auto" w:fill="auto"/>
            <w:vAlign w:val="bottom"/>
          </w:tcPr>
          <w:p w:rsidR="00915816" w:rsidRPr="00666A2E" w:rsidRDefault="00915816" w:rsidP="009E30A8">
            <w:pPr>
              <w:pStyle w:val="SingleTxtG"/>
              <w:suppressAutoHyphens w:val="0"/>
              <w:spacing w:before="40" w:after="40" w:line="220" w:lineRule="exact"/>
              <w:ind w:left="0" w:right="0"/>
              <w:jc w:val="left"/>
              <w:rPr>
                <w:sz w:val="18"/>
                <w:szCs w:val="18"/>
                <w:lang w:val="es-ES"/>
              </w:rPr>
            </w:pPr>
            <w:r w:rsidRPr="00666A2E">
              <w:rPr>
                <w:sz w:val="18"/>
                <w:szCs w:val="18"/>
                <w:lang w:val="es-ES"/>
              </w:rPr>
              <w:t>2006</w:t>
            </w:r>
          </w:p>
        </w:tc>
        <w:tc>
          <w:tcPr>
            <w:tcW w:w="1021"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84</w:t>
            </w:r>
          </w:p>
        </w:tc>
        <w:tc>
          <w:tcPr>
            <w:tcW w:w="1022"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78</w:t>
            </w:r>
          </w:p>
        </w:tc>
        <w:tc>
          <w:tcPr>
            <w:tcW w:w="1022"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24</w:t>
            </w:r>
          </w:p>
        </w:tc>
        <w:tc>
          <w:tcPr>
            <w:tcW w:w="1022" w:type="dxa"/>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22</w:t>
            </w:r>
          </w:p>
        </w:tc>
        <w:tc>
          <w:tcPr>
            <w:tcW w:w="1305" w:type="dxa"/>
            <w:shd w:val="clear" w:color="auto" w:fill="auto"/>
            <w:vAlign w:val="bottom"/>
          </w:tcPr>
          <w:p w:rsidR="00915816" w:rsidRPr="009E30A8" w:rsidRDefault="00915816" w:rsidP="009E30A8">
            <w:pPr>
              <w:pStyle w:val="SingleTxtG"/>
              <w:suppressAutoHyphens w:val="0"/>
              <w:spacing w:before="40" w:after="40" w:line="220" w:lineRule="exact"/>
              <w:ind w:left="0" w:right="0"/>
              <w:jc w:val="right"/>
              <w:rPr>
                <w:b/>
                <w:sz w:val="18"/>
                <w:szCs w:val="18"/>
                <w:lang w:val="es-ES"/>
              </w:rPr>
            </w:pPr>
            <w:r w:rsidRPr="009E30A8">
              <w:rPr>
                <w:b/>
                <w:sz w:val="18"/>
                <w:szCs w:val="18"/>
                <w:lang w:val="es-ES"/>
              </w:rPr>
              <w:t>108</w:t>
            </w:r>
          </w:p>
        </w:tc>
        <w:tc>
          <w:tcPr>
            <w:tcW w:w="1306" w:type="dxa"/>
            <w:shd w:val="clear" w:color="auto" w:fill="auto"/>
            <w:vAlign w:val="bottom"/>
          </w:tcPr>
          <w:p w:rsidR="00915816" w:rsidRPr="009E30A8" w:rsidRDefault="00915816" w:rsidP="009E30A8">
            <w:pPr>
              <w:pStyle w:val="SingleTxtG"/>
              <w:suppressAutoHyphens w:val="0"/>
              <w:spacing w:before="40" w:after="40" w:line="220" w:lineRule="exact"/>
              <w:ind w:left="0" w:right="0"/>
              <w:jc w:val="right"/>
              <w:rPr>
                <w:b/>
                <w:sz w:val="18"/>
                <w:szCs w:val="18"/>
                <w:lang w:val="es-ES"/>
              </w:rPr>
            </w:pPr>
            <w:r w:rsidRPr="009E30A8">
              <w:rPr>
                <w:b/>
                <w:sz w:val="18"/>
                <w:szCs w:val="18"/>
                <w:lang w:val="es-ES"/>
              </w:rPr>
              <w:t>141</w:t>
            </w:r>
          </w:p>
        </w:tc>
      </w:tr>
      <w:tr w:rsidR="00915816" w:rsidRPr="00666A2E">
        <w:trPr>
          <w:trHeight w:val="240"/>
        </w:trPr>
        <w:tc>
          <w:tcPr>
            <w:tcW w:w="672" w:type="dxa"/>
            <w:tcBorders>
              <w:bottom w:val="single" w:sz="12" w:space="0" w:color="auto"/>
            </w:tcBorders>
            <w:shd w:val="clear" w:color="auto" w:fill="auto"/>
            <w:vAlign w:val="bottom"/>
          </w:tcPr>
          <w:p w:rsidR="00915816" w:rsidRPr="00666A2E" w:rsidRDefault="00915816" w:rsidP="009E30A8">
            <w:pPr>
              <w:pStyle w:val="SingleTxtG"/>
              <w:suppressAutoHyphens w:val="0"/>
              <w:spacing w:before="40" w:after="40" w:line="220" w:lineRule="exact"/>
              <w:ind w:left="0" w:right="0"/>
              <w:jc w:val="left"/>
              <w:rPr>
                <w:sz w:val="18"/>
                <w:szCs w:val="18"/>
                <w:lang w:val="es-ES"/>
              </w:rPr>
            </w:pPr>
            <w:r w:rsidRPr="00666A2E">
              <w:rPr>
                <w:sz w:val="18"/>
                <w:szCs w:val="18"/>
                <w:lang w:val="es-ES"/>
              </w:rPr>
              <w:t>2007</w:t>
            </w:r>
          </w:p>
        </w:tc>
        <w:tc>
          <w:tcPr>
            <w:tcW w:w="1021" w:type="dxa"/>
            <w:tcBorders>
              <w:bottom w:val="single" w:sz="12" w:space="0" w:color="auto"/>
            </w:tcBorders>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126</w:t>
            </w:r>
          </w:p>
        </w:tc>
        <w:tc>
          <w:tcPr>
            <w:tcW w:w="1022" w:type="dxa"/>
            <w:tcBorders>
              <w:bottom w:val="single" w:sz="12" w:space="0" w:color="auto"/>
            </w:tcBorders>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69</w:t>
            </w:r>
          </w:p>
        </w:tc>
        <w:tc>
          <w:tcPr>
            <w:tcW w:w="1022" w:type="dxa"/>
            <w:tcBorders>
              <w:bottom w:val="single" w:sz="12" w:space="0" w:color="auto"/>
            </w:tcBorders>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56</w:t>
            </w:r>
          </w:p>
        </w:tc>
        <w:tc>
          <w:tcPr>
            <w:tcW w:w="1022" w:type="dxa"/>
            <w:tcBorders>
              <w:bottom w:val="single" w:sz="12" w:space="0" w:color="auto"/>
            </w:tcBorders>
            <w:shd w:val="clear" w:color="auto" w:fill="auto"/>
            <w:vAlign w:val="bottom"/>
          </w:tcPr>
          <w:p w:rsidR="00915816" w:rsidRPr="00666A2E" w:rsidRDefault="00915816" w:rsidP="009E30A8">
            <w:pPr>
              <w:pStyle w:val="SingleTxtG"/>
              <w:suppressAutoHyphens w:val="0"/>
              <w:spacing w:before="40" w:after="40" w:line="220" w:lineRule="exact"/>
              <w:ind w:left="0" w:right="0"/>
              <w:jc w:val="right"/>
              <w:rPr>
                <w:sz w:val="18"/>
                <w:szCs w:val="18"/>
                <w:lang w:val="es-ES"/>
              </w:rPr>
            </w:pPr>
            <w:r w:rsidRPr="00666A2E">
              <w:rPr>
                <w:sz w:val="18"/>
                <w:szCs w:val="18"/>
                <w:lang w:val="es-ES"/>
              </w:rPr>
              <w:t>31</w:t>
            </w:r>
          </w:p>
        </w:tc>
        <w:tc>
          <w:tcPr>
            <w:tcW w:w="1305" w:type="dxa"/>
            <w:tcBorders>
              <w:bottom w:val="single" w:sz="12" w:space="0" w:color="auto"/>
            </w:tcBorders>
            <w:shd w:val="clear" w:color="auto" w:fill="auto"/>
            <w:vAlign w:val="bottom"/>
          </w:tcPr>
          <w:p w:rsidR="00915816" w:rsidRPr="009E30A8" w:rsidRDefault="00915816" w:rsidP="009E30A8">
            <w:pPr>
              <w:pStyle w:val="SingleTxtG"/>
              <w:suppressAutoHyphens w:val="0"/>
              <w:spacing w:before="40" w:after="40" w:line="220" w:lineRule="exact"/>
              <w:ind w:left="0" w:right="0"/>
              <w:jc w:val="right"/>
              <w:rPr>
                <w:b/>
                <w:sz w:val="18"/>
                <w:szCs w:val="18"/>
                <w:lang w:val="es-ES"/>
              </w:rPr>
            </w:pPr>
            <w:r w:rsidRPr="009E30A8">
              <w:rPr>
                <w:b/>
                <w:sz w:val="18"/>
                <w:szCs w:val="18"/>
                <w:lang w:val="es-ES"/>
              </w:rPr>
              <w:t>182</w:t>
            </w:r>
          </w:p>
        </w:tc>
        <w:tc>
          <w:tcPr>
            <w:tcW w:w="1306" w:type="dxa"/>
            <w:tcBorders>
              <w:bottom w:val="single" w:sz="12" w:space="0" w:color="auto"/>
            </w:tcBorders>
            <w:shd w:val="clear" w:color="auto" w:fill="auto"/>
            <w:vAlign w:val="bottom"/>
          </w:tcPr>
          <w:p w:rsidR="00915816" w:rsidRPr="009E30A8" w:rsidRDefault="00915816" w:rsidP="009E30A8">
            <w:pPr>
              <w:pStyle w:val="SingleTxtG"/>
              <w:suppressAutoHyphens w:val="0"/>
              <w:spacing w:before="40" w:after="40" w:line="220" w:lineRule="exact"/>
              <w:ind w:left="0" w:right="0"/>
              <w:jc w:val="right"/>
              <w:rPr>
                <w:b/>
                <w:sz w:val="18"/>
                <w:szCs w:val="18"/>
                <w:lang w:val="es-ES"/>
              </w:rPr>
            </w:pPr>
            <w:r w:rsidRPr="009E30A8">
              <w:rPr>
                <w:b/>
                <w:sz w:val="18"/>
                <w:szCs w:val="18"/>
                <w:lang w:val="es-ES"/>
              </w:rPr>
              <w:t>252</w:t>
            </w:r>
          </w:p>
        </w:tc>
      </w:tr>
    </w:tbl>
    <w:p w:rsidR="00915816" w:rsidRPr="00666A2E" w:rsidRDefault="00BD02E8" w:rsidP="0044686B">
      <w:pPr>
        <w:pStyle w:val="SingleTxtG"/>
        <w:spacing w:before="120" w:after="0"/>
        <w:ind w:firstLine="170"/>
        <w:jc w:val="left"/>
        <w:rPr>
          <w:i/>
          <w:sz w:val="18"/>
          <w:szCs w:val="18"/>
          <w:lang w:val="es-ES"/>
        </w:rPr>
      </w:pPr>
      <w:r w:rsidRPr="00666A2E">
        <w:rPr>
          <w:sz w:val="18"/>
          <w:szCs w:val="18"/>
          <w:lang w:val="es-ES"/>
        </w:rPr>
        <w:t>Elaboración interna</w:t>
      </w:r>
    </w:p>
    <w:p w:rsidR="00915816" w:rsidRPr="00666A2E" w:rsidRDefault="00BD02E8" w:rsidP="0044686B">
      <w:pPr>
        <w:pStyle w:val="SingleTxtG"/>
        <w:spacing w:after="240"/>
        <w:ind w:firstLine="170"/>
        <w:jc w:val="left"/>
        <w:rPr>
          <w:sz w:val="18"/>
          <w:szCs w:val="18"/>
          <w:lang w:val="es-ES"/>
        </w:rPr>
      </w:pPr>
      <w:r w:rsidRPr="00666A2E">
        <w:rPr>
          <w:i/>
          <w:sz w:val="18"/>
          <w:szCs w:val="18"/>
          <w:lang w:val="es-ES"/>
        </w:rPr>
        <w:t>Fuente</w:t>
      </w:r>
      <w:r w:rsidR="00915816" w:rsidRPr="00666A2E">
        <w:rPr>
          <w:i/>
          <w:sz w:val="18"/>
          <w:szCs w:val="18"/>
          <w:lang w:val="es-ES"/>
        </w:rPr>
        <w:t>:</w:t>
      </w:r>
      <w:r w:rsidR="00915816" w:rsidRPr="00014598">
        <w:rPr>
          <w:bCs/>
          <w:sz w:val="18"/>
          <w:szCs w:val="18"/>
          <w:lang w:val="es-ES"/>
        </w:rPr>
        <w:t xml:space="preserve"> </w:t>
      </w:r>
      <w:r w:rsidRPr="00666A2E">
        <w:rPr>
          <w:bCs/>
          <w:sz w:val="18"/>
          <w:szCs w:val="18"/>
          <w:lang w:val="es-ES"/>
        </w:rPr>
        <w:t xml:space="preserve">Informes de actividad del Departamento de Bienestar Social y Familia </w:t>
      </w:r>
      <w:r w:rsidR="003949AE" w:rsidRPr="00666A2E">
        <w:rPr>
          <w:sz w:val="18"/>
          <w:szCs w:val="18"/>
          <w:lang w:val="es-ES"/>
        </w:rPr>
        <w:t>(2001-2007)</w:t>
      </w:r>
      <w:r w:rsidR="00770CA0" w:rsidRPr="00666A2E">
        <w:rPr>
          <w:sz w:val="18"/>
          <w:szCs w:val="18"/>
          <w:lang w:val="es-ES"/>
        </w:rPr>
        <w:t>.</w:t>
      </w:r>
    </w:p>
    <w:p w:rsidR="00915816" w:rsidRPr="00666A2E" w:rsidRDefault="00915816" w:rsidP="00AE4902">
      <w:pPr>
        <w:pStyle w:val="SingleTxtG"/>
        <w:rPr>
          <w:lang w:val="es-ES"/>
        </w:rPr>
      </w:pPr>
      <w:r w:rsidRPr="00666A2E">
        <w:rPr>
          <w:lang w:val="es-ES"/>
        </w:rPr>
        <w:t>259.</w:t>
      </w:r>
      <w:r w:rsidRPr="00666A2E">
        <w:rPr>
          <w:lang w:val="es-ES"/>
        </w:rPr>
        <w:tab/>
      </w:r>
      <w:r w:rsidR="00BD02E8" w:rsidRPr="00666A2E">
        <w:rPr>
          <w:lang w:val="es-ES"/>
        </w:rPr>
        <w:t>La mitad aproximadamente del número total de prestaciones se destina a las mujeres solteras con hijos</w:t>
      </w:r>
      <w:r w:rsidRPr="00666A2E">
        <w:rPr>
          <w:lang w:val="es-ES"/>
        </w:rPr>
        <w:t>.</w:t>
      </w:r>
    </w:p>
    <w:p w:rsidR="00915816" w:rsidRPr="00666A2E" w:rsidRDefault="00915816" w:rsidP="00AE4902">
      <w:pPr>
        <w:pStyle w:val="SingleTxtG"/>
        <w:rPr>
          <w:lang w:val="es-ES"/>
        </w:rPr>
      </w:pPr>
      <w:r w:rsidRPr="00666A2E">
        <w:rPr>
          <w:lang w:val="es-ES"/>
        </w:rPr>
        <w:t>260.</w:t>
      </w:r>
      <w:r w:rsidRPr="00666A2E">
        <w:rPr>
          <w:lang w:val="es-ES"/>
        </w:rPr>
        <w:tab/>
      </w:r>
      <w:r w:rsidR="00BD02E8" w:rsidRPr="00666A2E">
        <w:rPr>
          <w:lang w:val="es-ES"/>
        </w:rPr>
        <w:t xml:space="preserve">Durante el período 2002-2007, el presupuesto del Ministerio de Salud, Bienestar Social y Familia asignado a esas prestaciones aumentó en un </w:t>
      </w:r>
      <w:r w:rsidRPr="00666A2E">
        <w:rPr>
          <w:lang w:val="es-ES"/>
        </w:rPr>
        <w:t>71</w:t>
      </w:r>
      <w:r w:rsidR="00E854A1" w:rsidRPr="00666A2E">
        <w:rPr>
          <w:lang w:val="es-ES"/>
        </w:rPr>
        <w:t>%</w:t>
      </w:r>
      <w:r w:rsidR="00BD02E8" w:rsidRPr="00666A2E">
        <w:rPr>
          <w:lang w:val="es-ES"/>
        </w:rPr>
        <w:t xml:space="preserve">, al pasar </w:t>
      </w:r>
      <w:r w:rsidRPr="00666A2E">
        <w:rPr>
          <w:lang w:val="es-ES"/>
        </w:rPr>
        <w:t>de 315</w:t>
      </w:r>
      <w:r w:rsidR="00BD02E8" w:rsidRPr="00666A2E">
        <w:rPr>
          <w:lang w:val="es-ES"/>
        </w:rPr>
        <w:t>.</w:t>
      </w:r>
      <w:r w:rsidRPr="00666A2E">
        <w:rPr>
          <w:lang w:val="es-ES"/>
        </w:rPr>
        <w:t>531,33</w:t>
      </w:r>
      <w:r w:rsidR="00BD02E8" w:rsidRPr="00666A2E">
        <w:rPr>
          <w:lang w:val="es-ES"/>
        </w:rPr>
        <w:t xml:space="preserve"> euros a</w:t>
      </w:r>
      <w:r w:rsidRPr="00666A2E">
        <w:rPr>
          <w:lang w:val="es-ES"/>
        </w:rPr>
        <w:t xml:space="preserve"> 540</w:t>
      </w:r>
      <w:r w:rsidR="00BD02E8" w:rsidRPr="00666A2E">
        <w:rPr>
          <w:lang w:val="es-ES"/>
        </w:rPr>
        <w:t>.</w:t>
      </w:r>
      <w:r w:rsidRPr="00666A2E">
        <w:rPr>
          <w:lang w:val="es-ES"/>
        </w:rPr>
        <w:t>426,37</w:t>
      </w:r>
      <w:r w:rsidR="00AE4902">
        <w:rPr>
          <w:lang w:val="es-ES"/>
        </w:rPr>
        <w:t xml:space="preserve"> </w:t>
      </w:r>
      <w:r w:rsidR="00BD02E8" w:rsidRPr="00666A2E">
        <w:rPr>
          <w:lang w:val="es-ES"/>
        </w:rPr>
        <w:t>euros</w:t>
      </w:r>
      <w:r w:rsidRPr="00666A2E">
        <w:rPr>
          <w:lang w:val="es-ES"/>
        </w:rPr>
        <w:t>.</w:t>
      </w:r>
    </w:p>
    <w:p w:rsidR="00915816" w:rsidRPr="00666A2E" w:rsidRDefault="00915816" w:rsidP="00AE4902">
      <w:pPr>
        <w:pStyle w:val="H1G"/>
        <w:rPr>
          <w:lang w:val="es-ES"/>
        </w:rPr>
      </w:pPr>
      <w:bookmarkStart w:id="223" w:name="_Toc279151177"/>
      <w:bookmarkStart w:id="224" w:name="_Toc300830953"/>
      <w:r w:rsidRPr="00666A2E">
        <w:rPr>
          <w:lang w:val="es-ES"/>
        </w:rPr>
        <w:tab/>
        <w:t>C.</w:t>
      </w:r>
      <w:r w:rsidRPr="00666A2E">
        <w:rPr>
          <w:lang w:val="es-ES"/>
        </w:rPr>
        <w:tab/>
      </w:r>
      <w:r w:rsidR="00770CA0" w:rsidRPr="00666A2E">
        <w:rPr>
          <w:lang w:val="es-ES"/>
        </w:rPr>
        <w:t>S</w:t>
      </w:r>
      <w:r w:rsidR="00BD02E8" w:rsidRPr="00666A2E">
        <w:rPr>
          <w:lang w:val="es-ES"/>
        </w:rPr>
        <w:t xml:space="preserve">ubsidios de vivienda del Departamento de Vivienda </w:t>
      </w:r>
      <w:bookmarkEnd w:id="223"/>
      <w:bookmarkEnd w:id="224"/>
    </w:p>
    <w:p w:rsidR="00915816" w:rsidRPr="00666A2E" w:rsidRDefault="00915816" w:rsidP="00AE4902">
      <w:pPr>
        <w:pStyle w:val="SingleTxtG"/>
        <w:rPr>
          <w:lang w:val="es-ES"/>
        </w:rPr>
      </w:pPr>
      <w:r w:rsidRPr="00666A2E">
        <w:rPr>
          <w:lang w:val="es-ES"/>
        </w:rPr>
        <w:t>261.</w:t>
      </w:r>
      <w:r w:rsidRPr="00666A2E">
        <w:rPr>
          <w:lang w:val="es-ES"/>
        </w:rPr>
        <w:tab/>
        <w:t xml:space="preserve">En 2005 </w:t>
      </w:r>
      <w:r w:rsidR="00BD02E8" w:rsidRPr="00666A2E">
        <w:rPr>
          <w:lang w:val="es-ES"/>
        </w:rPr>
        <w:t>y</w:t>
      </w:r>
      <w:r w:rsidRPr="00666A2E">
        <w:rPr>
          <w:lang w:val="es-ES"/>
        </w:rPr>
        <w:t xml:space="preserve"> 2006,</w:t>
      </w:r>
      <w:r w:rsidR="00BD02E8" w:rsidRPr="00666A2E">
        <w:rPr>
          <w:lang w:val="es-ES"/>
        </w:rPr>
        <w:t xml:space="preserve"> el</w:t>
      </w:r>
      <w:r w:rsidR="005E555A" w:rsidRPr="00666A2E">
        <w:rPr>
          <w:lang w:val="es-ES"/>
        </w:rPr>
        <w:t xml:space="preserve"> Departamento de Vivienda atribuyó</w:t>
      </w:r>
      <w:r w:rsidR="00A21F0C" w:rsidRPr="00666A2E">
        <w:rPr>
          <w:lang w:val="es-ES"/>
        </w:rPr>
        <w:t xml:space="preserve"> a mujeres</w:t>
      </w:r>
      <w:r w:rsidR="00BD02E8" w:rsidRPr="00666A2E">
        <w:rPr>
          <w:lang w:val="es-ES"/>
        </w:rPr>
        <w:t xml:space="preserve"> el </w:t>
      </w:r>
      <w:r w:rsidRPr="00666A2E">
        <w:rPr>
          <w:lang w:val="es-ES"/>
        </w:rPr>
        <w:t>64</w:t>
      </w:r>
      <w:r w:rsidR="00E854A1" w:rsidRPr="00666A2E">
        <w:rPr>
          <w:lang w:val="es-ES"/>
        </w:rPr>
        <w:t>%</w:t>
      </w:r>
      <w:r w:rsidRPr="00666A2E">
        <w:rPr>
          <w:lang w:val="es-ES"/>
        </w:rPr>
        <w:t xml:space="preserve"> </w:t>
      </w:r>
      <w:r w:rsidR="00BD02E8" w:rsidRPr="00666A2E">
        <w:rPr>
          <w:lang w:val="es-ES"/>
        </w:rPr>
        <w:t>y el</w:t>
      </w:r>
      <w:r w:rsidRPr="00666A2E">
        <w:rPr>
          <w:lang w:val="es-ES"/>
        </w:rPr>
        <w:t xml:space="preserve"> 70</w:t>
      </w:r>
      <w:r w:rsidR="00E854A1" w:rsidRPr="00666A2E">
        <w:rPr>
          <w:lang w:val="es-ES"/>
        </w:rPr>
        <w:t>%</w:t>
      </w:r>
      <w:r w:rsidRPr="00666A2E">
        <w:rPr>
          <w:lang w:val="es-ES"/>
        </w:rPr>
        <w:t>, respectiv</w:t>
      </w:r>
      <w:r w:rsidR="00BD02E8" w:rsidRPr="00666A2E">
        <w:rPr>
          <w:lang w:val="es-ES"/>
        </w:rPr>
        <w:t>a</w:t>
      </w:r>
      <w:r w:rsidRPr="00666A2E">
        <w:rPr>
          <w:lang w:val="es-ES"/>
        </w:rPr>
        <w:t>ment</w:t>
      </w:r>
      <w:r w:rsidR="00BD02E8" w:rsidRPr="00666A2E">
        <w:rPr>
          <w:lang w:val="es-ES"/>
        </w:rPr>
        <w:t>e</w:t>
      </w:r>
      <w:r w:rsidRPr="00666A2E">
        <w:rPr>
          <w:lang w:val="es-ES"/>
        </w:rPr>
        <w:t>,</w:t>
      </w:r>
      <w:r w:rsidR="00BD02E8" w:rsidRPr="00666A2E">
        <w:rPr>
          <w:lang w:val="es-ES"/>
        </w:rPr>
        <w:t xml:space="preserve"> de los subsidios de vivienda, </w:t>
      </w:r>
      <w:r w:rsidR="005E555A" w:rsidRPr="00666A2E">
        <w:rPr>
          <w:lang w:val="es-ES"/>
        </w:rPr>
        <w:t>por una</w:t>
      </w:r>
      <w:r w:rsidR="00BD02E8" w:rsidRPr="00666A2E">
        <w:rPr>
          <w:lang w:val="es-ES"/>
        </w:rPr>
        <w:t xml:space="preserve"> cuantía total </w:t>
      </w:r>
      <w:r w:rsidR="005E555A" w:rsidRPr="00666A2E">
        <w:rPr>
          <w:lang w:val="es-ES"/>
        </w:rPr>
        <w:t>de</w:t>
      </w:r>
      <w:r w:rsidRPr="00666A2E">
        <w:rPr>
          <w:lang w:val="es-ES"/>
        </w:rPr>
        <w:t xml:space="preserve"> 306</w:t>
      </w:r>
      <w:r w:rsidR="00BD02E8" w:rsidRPr="00666A2E">
        <w:rPr>
          <w:lang w:val="es-ES"/>
        </w:rPr>
        <w:t>.</w:t>
      </w:r>
      <w:r w:rsidRPr="00666A2E">
        <w:rPr>
          <w:lang w:val="es-ES"/>
        </w:rPr>
        <w:t>050,23</w:t>
      </w:r>
      <w:r w:rsidR="004A381E">
        <w:rPr>
          <w:lang w:val="es-ES"/>
        </w:rPr>
        <w:t xml:space="preserve"> </w:t>
      </w:r>
      <w:r w:rsidR="00BD02E8" w:rsidRPr="00666A2E">
        <w:rPr>
          <w:lang w:val="es-ES"/>
        </w:rPr>
        <w:t>euros</w:t>
      </w:r>
      <w:r w:rsidRPr="00666A2E">
        <w:rPr>
          <w:lang w:val="es-ES"/>
        </w:rPr>
        <w:t xml:space="preserve"> en 2005 </w:t>
      </w:r>
      <w:r w:rsidR="00BD02E8" w:rsidRPr="00666A2E">
        <w:rPr>
          <w:lang w:val="es-ES"/>
        </w:rPr>
        <w:t>y</w:t>
      </w:r>
      <w:r w:rsidR="005E555A" w:rsidRPr="00666A2E">
        <w:rPr>
          <w:lang w:val="es-ES"/>
        </w:rPr>
        <w:t xml:space="preserve"> de</w:t>
      </w:r>
      <w:r w:rsidRPr="00666A2E">
        <w:rPr>
          <w:lang w:val="es-ES"/>
        </w:rPr>
        <w:t xml:space="preserve"> 634</w:t>
      </w:r>
      <w:r w:rsidR="00BD02E8" w:rsidRPr="00666A2E">
        <w:rPr>
          <w:lang w:val="es-ES"/>
        </w:rPr>
        <w:t>.250,48 euros</w:t>
      </w:r>
      <w:r w:rsidRPr="00666A2E">
        <w:rPr>
          <w:lang w:val="es-ES"/>
        </w:rPr>
        <w:t xml:space="preserve"> en 2006, </w:t>
      </w:r>
      <w:r w:rsidR="008D7082" w:rsidRPr="00666A2E">
        <w:rPr>
          <w:lang w:val="es-ES"/>
        </w:rPr>
        <w:t>lo que representa un incremento del</w:t>
      </w:r>
      <w:r w:rsidRPr="00666A2E">
        <w:rPr>
          <w:lang w:val="es-ES"/>
        </w:rPr>
        <w:t xml:space="preserve"> 107</w:t>
      </w:r>
      <w:r w:rsidR="00E854A1" w:rsidRPr="00666A2E">
        <w:rPr>
          <w:lang w:val="es-ES"/>
        </w:rPr>
        <w:t>%</w:t>
      </w:r>
      <w:r w:rsidRPr="00666A2E">
        <w:rPr>
          <w:lang w:val="es-ES"/>
        </w:rPr>
        <w:t xml:space="preserve">. </w:t>
      </w:r>
    </w:p>
    <w:p w:rsidR="00915816" w:rsidRPr="00666A2E" w:rsidRDefault="00915816" w:rsidP="00AE4902">
      <w:pPr>
        <w:pStyle w:val="SingleTxtG"/>
        <w:rPr>
          <w:lang w:val="es-ES"/>
        </w:rPr>
      </w:pPr>
      <w:r w:rsidRPr="00666A2E">
        <w:rPr>
          <w:lang w:val="es-ES"/>
        </w:rPr>
        <w:t>262.</w:t>
      </w:r>
      <w:r w:rsidRPr="00666A2E">
        <w:rPr>
          <w:lang w:val="es-ES"/>
        </w:rPr>
        <w:tab/>
        <w:t xml:space="preserve">En 2006, </w:t>
      </w:r>
      <w:r w:rsidR="008D7082" w:rsidRPr="00666A2E">
        <w:rPr>
          <w:lang w:val="es-ES"/>
        </w:rPr>
        <w:t>una cuarta parte de los su</w:t>
      </w:r>
      <w:r w:rsidR="005E555A" w:rsidRPr="00666A2E">
        <w:rPr>
          <w:lang w:val="es-ES"/>
        </w:rPr>
        <w:t>bsidios de vivienda se otorgó</w:t>
      </w:r>
      <w:r w:rsidR="008D7082" w:rsidRPr="00666A2E">
        <w:rPr>
          <w:lang w:val="es-ES"/>
        </w:rPr>
        <w:t xml:space="preserve"> a mujeres solteras con hijos y una sexta parte a mujeres de edad</w:t>
      </w:r>
      <w:r w:rsidRPr="00666A2E">
        <w:rPr>
          <w:lang w:val="es-ES"/>
        </w:rPr>
        <w:t>.</w:t>
      </w:r>
    </w:p>
    <w:p w:rsidR="00915816" w:rsidRPr="00666A2E" w:rsidRDefault="00915816" w:rsidP="00AE4902">
      <w:pPr>
        <w:pStyle w:val="SingleTxtG"/>
        <w:rPr>
          <w:lang w:val="es-ES"/>
        </w:rPr>
      </w:pPr>
      <w:r w:rsidRPr="00666A2E">
        <w:rPr>
          <w:lang w:val="es-ES"/>
        </w:rPr>
        <w:t>263.</w:t>
      </w:r>
      <w:r w:rsidRPr="00666A2E">
        <w:rPr>
          <w:lang w:val="es-ES"/>
        </w:rPr>
        <w:tab/>
      </w:r>
      <w:r w:rsidR="008D7082" w:rsidRPr="00666A2E">
        <w:rPr>
          <w:lang w:val="es-ES"/>
        </w:rPr>
        <w:t>Otro grupo de población femenina que figura entre los principales beneficiarios de los subsidios de vivienda son las mujeres jóvenes. En efecto, en 2005 y 2006, los subsidios de vivienda asignados a las mujeres jóvenes representaron</w:t>
      </w:r>
      <w:r w:rsidRPr="00666A2E">
        <w:rPr>
          <w:lang w:val="es-ES"/>
        </w:rPr>
        <w:t xml:space="preserve"> </w:t>
      </w:r>
      <w:r w:rsidR="008D7082" w:rsidRPr="00666A2E">
        <w:rPr>
          <w:lang w:val="es-ES"/>
        </w:rPr>
        <w:t>el 59</w:t>
      </w:r>
      <w:r w:rsidR="00E854A1" w:rsidRPr="00666A2E">
        <w:rPr>
          <w:lang w:val="es-ES"/>
        </w:rPr>
        <w:t>%</w:t>
      </w:r>
      <w:r w:rsidR="008D7082" w:rsidRPr="00666A2E">
        <w:rPr>
          <w:lang w:val="es-ES"/>
        </w:rPr>
        <w:t xml:space="preserve"> y el 96</w:t>
      </w:r>
      <w:r w:rsidR="00E854A1" w:rsidRPr="00666A2E">
        <w:rPr>
          <w:lang w:val="es-ES"/>
        </w:rPr>
        <w:t>%</w:t>
      </w:r>
      <w:r w:rsidR="008D7082" w:rsidRPr="00666A2E">
        <w:rPr>
          <w:lang w:val="es-ES"/>
        </w:rPr>
        <w:t>, respectivamente, del importe total de los subsidios de vivienda</w:t>
      </w:r>
      <w:r w:rsidRPr="00666A2E">
        <w:rPr>
          <w:lang w:val="es-ES"/>
        </w:rPr>
        <w:t>.</w:t>
      </w:r>
    </w:p>
    <w:p w:rsidR="00915816" w:rsidRPr="00666A2E" w:rsidRDefault="00915816" w:rsidP="00AE4902">
      <w:pPr>
        <w:pStyle w:val="HChG"/>
        <w:rPr>
          <w:lang w:val="es-ES"/>
        </w:rPr>
      </w:pPr>
      <w:bookmarkStart w:id="225" w:name="_Toc279151179"/>
      <w:r w:rsidRPr="00666A2E">
        <w:rPr>
          <w:lang w:val="es-ES"/>
        </w:rPr>
        <w:tab/>
        <w:t>XVI.</w:t>
      </w:r>
      <w:r w:rsidRPr="00666A2E">
        <w:rPr>
          <w:lang w:val="es-ES"/>
        </w:rPr>
        <w:tab/>
      </w:r>
      <w:r w:rsidR="00777D0E" w:rsidRPr="00666A2E">
        <w:rPr>
          <w:lang w:val="es-ES"/>
        </w:rPr>
        <w:t>E</w:t>
      </w:r>
      <w:r w:rsidR="008D7082" w:rsidRPr="00666A2E">
        <w:rPr>
          <w:lang w:val="es-ES"/>
        </w:rPr>
        <w:t xml:space="preserve">liminación de todas las formas de discriminación contra </w:t>
      </w:r>
      <w:r w:rsidR="00AE4902">
        <w:rPr>
          <w:lang w:val="es-ES"/>
        </w:rPr>
        <w:br/>
      </w:r>
      <w:r w:rsidR="008D7082" w:rsidRPr="00666A2E">
        <w:rPr>
          <w:lang w:val="es-ES"/>
        </w:rPr>
        <w:t xml:space="preserve">la mujer en el ámbito civil </w:t>
      </w:r>
      <w:bookmarkEnd w:id="225"/>
    </w:p>
    <w:p w:rsidR="00915816" w:rsidRPr="00666A2E" w:rsidRDefault="00915816" w:rsidP="00AE4902">
      <w:pPr>
        <w:pStyle w:val="SingleTxtG"/>
        <w:rPr>
          <w:lang w:val="es-ES"/>
        </w:rPr>
      </w:pPr>
      <w:r w:rsidRPr="00666A2E">
        <w:rPr>
          <w:lang w:val="es-ES"/>
        </w:rPr>
        <w:t>264.</w:t>
      </w:r>
      <w:r w:rsidRPr="00666A2E">
        <w:rPr>
          <w:lang w:val="es-ES"/>
        </w:rPr>
        <w:tab/>
      </w:r>
      <w:r w:rsidR="001E0025" w:rsidRPr="00666A2E">
        <w:rPr>
          <w:lang w:val="es-ES"/>
        </w:rPr>
        <w:t>En el artículo</w:t>
      </w:r>
      <w:r w:rsidRPr="00666A2E">
        <w:rPr>
          <w:lang w:val="es-ES"/>
        </w:rPr>
        <w:t xml:space="preserve"> 13</w:t>
      </w:r>
      <w:r w:rsidR="001E0025" w:rsidRPr="00666A2E">
        <w:rPr>
          <w:lang w:val="es-ES"/>
        </w:rPr>
        <w:t xml:space="preserve">, párrafo </w:t>
      </w:r>
      <w:r w:rsidRPr="00666A2E">
        <w:rPr>
          <w:lang w:val="es-ES"/>
        </w:rPr>
        <w:t>3</w:t>
      </w:r>
      <w:r w:rsidR="001E0025" w:rsidRPr="00666A2E">
        <w:rPr>
          <w:lang w:val="es-ES"/>
        </w:rPr>
        <w:t>, de la Constitución</w:t>
      </w:r>
      <w:r w:rsidR="00777D0E" w:rsidRPr="00666A2E">
        <w:rPr>
          <w:lang w:val="es-ES"/>
        </w:rPr>
        <w:t xml:space="preserve"> se</w:t>
      </w:r>
      <w:r w:rsidR="001E0025" w:rsidRPr="00666A2E">
        <w:rPr>
          <w:lang w:val="es-ES"/>
        </w:rPr>
        <w:t xml:space="preserve"> reconoce que los cónyuges tienen los mismos derechos y obligaciones, principio que se integra y desarrolla mediante la Ley de</w:t>
      </w:r>
      <w:r w:rsidRPr="00666A2E">
        <w:rPr>
          <w:lang w:val="es-ES"/>
        </w:rPr>
        <w:t xml:space="preserve"> 30</w:t>
      </w:r>
      <w:r w:rsidR="001E0025" w:rsidRPr="00666A2E">
        <w:rPr>
          <w:lang w:val="es-ES"/>
        </w:rPr>
        <w:t xml:space="preserve"> de junio de </w:t>
      </w:r>
      <w:r w:rsidRPr="00666A2E">
        <w:rPr>
          <w:lang w:val="es-ES"/>
        </w:rPr>
        <w:t>1995</w:t>
      </w:r>
      <w:r w:rsidR="001E0025" w:rsidRPr="00666A2E">
        <w:rPr>
          <w:lang w:val="es-ES"/>
        </w:rPr>
        <w:t>, titulada</w:t>
      </w:r>
      <w:r w:rsidRPr="00666A2E">
        <w:rPr>
          <w:lang w:val="es-ES"/>
        </w:rPr>
        <w:t xml:space="preserve"> </w:t>
      </w:r>
      <w:r w:rsidRPr="00666A2E">
        <w:rPr>
          <w:i/>
          <w:lang w:val="es-ES"/>
        </w:rPr>
        <w:t>Llei qualificada de matrimoni</w:t>
      </w:r>
      <w:r w:rsidRPr="00666A2E">
        <w:rPr>
          <w:lang w:val="es-ES"/>
        </w:rPr>
        <w:t xml:space="preserve"> (</w:t>
      </w:r>
      <w:r w:rsidR="001E0025" w:rsidRPr="00666A2E">
        <w:rPr>
          <w:lang w:val="es-ES"/>
        </w:rPr>
        <w:t>Ley cualificada de matrimonio</w:t>
      </w:r>
      <w:r w:rsidRPr="00666A2E">
        <w:rPr>
          <w:lang w:val="es-ES"/>
        </w:rPr>
        <w:t>).</w:t>
      </w:r>
    </w:p>
    <w:p w:rsidR="00915816" w:rsidRPr="00666A2E" w:rsidRDefault="00915816" w:rsidP="00AE4902">
      <w:pPr>
        <w:pStyle w:val="SingleTxtG"/>
        <w:rPr>
          <w:lang w:val="es-ES"/>
        </w:rPr>
      </w:pPr>
      <w:r w:rsidRPr="00666A2E">
        <w:rPr>
          <w:lang w:val="es-ES"/>
        </w:rPr>
        <w:t>265.</w:t>
      </w:r>
      <w:r w:rsidRPr="00666A2E">
        <w:rPr>
          <w:lang w:val="es-ES"/>
        </w:rPr>
        <w:tab/>
      </w:r>
      <w:r w:rsidR="001E0025" w:rsidRPr="00666A2E">
        <w:rPr>
          <w:lang w:val="es-ES"/>
        </w:rPr>
        <w:t>En el artículo</w:t>
      </w:r>
      <w:r w:rsidRPr="00666A2E">
        <w:rPr>
          <w:lang w:val="es-ES"/>
        </w:rPr>
        <w:t xml:space="preserve"> 27</w:t>
      </w:r>
      <w:r w:rsidR="001E0025" w:rsidRPr="00666A2E">
        <w:rPr>
          <w:lang w:val="es-ES"/>
        </w:rPr>
        <w:t xml:space="preserve"> del </w:t>
      </w:r>
      <w:r w:rsidR="00BC3027" w:rsidRPr="00666A2E">
        <w:rPr>
          <w:lang w:val="es-ES"/>
        </w:rPr>
        <w:t>capítulo</w:t>
      </w:r>
      <w:r w:rsidRPr="00666A2E">
        <w:rPr>
          <w:lang w:val="es-ES"/>
        </w:rPr>
        <w:t xml:space="preserve"> V (</w:t>
      </w:r>
      <w:r w:rsidR="001E0025" w:rsidRPr="00666A2E">
        <w:rPr>
          <w:lang w:val="es-ES"/>
        </w:rPr>
        <w:t>De los derechos y principios económicos, sociales y culturales) de la Constitución del Principado de Andorra se reconoce el derecho a la propiedad privada y a la herencia, sin otras limitaciones que las derivadas del interés público</w:t>
      </w:r>
      <w:r w:rsidRPr="00666A2E">
        <w:rPr>
          <w:lang w:val="es-ES"/>
        </w:rPr>
        <w:t>.</w:t>
      </w:r>
      <w:r w:rsidR="001E0025" w:rsidRPr="00666A2E">
        <w:rPr>
          <w:lang w:val="es-ES"/>
        </w:rPr>
        <w:t xml:space="preserve"> Nadie puede ser privado de sus bienes o derechos si no es por causa de interés público, mediante la justa indemnización y de acuerdo con el procedimiento establecido por la ley.</w:t>
      </w:r>
      <w:r w:rsidRPr="00666A2E">
        <w:rPr>
          <w:lang w:val="es-ES"/>
        </w:rPr>
        <w:t xml:space="preserve"> </w:t>
      </w:r>
    </w:p>
    <w:p w:rsidR="00915816" w:rsidRPr="00666A2E" w:rsidRDefault="00915816" w:rsidP="00014598">
      <w:pPr>
        <w:pStyle w:val="SingleTxtG"/>
        <w:keepLines/>
        <w:rPr>
          <w:lang w:val="es-ES"/>
        </w:rPr>
      </w:pPr>
      <w:r w:rsidRPr="00666A2E">
        <w:rPr>
          <w:lang w:val="es-ES"/>
        </w:rPr>
        <w:t>266.</w:t>
      </w:r>
      <w:r w:rsidRPr="00666A2E">
        <w:rPr>
          <w:lang w:val="es-ES"/>
        </w:rPr>
        <w:tab/>
      </w:r>
      <w:r w:rsidR="001E0025" w:rsidRPr="00666A2E">
        <w:rPr>
          <w:lang w:val="es-ES"/>
        </w:rPr>
        <w:t xml:space="preserve">En el artículo </w:t>
      </w:r>
      <w:r w:rsidRPr="00666A2E">
        <w:rPr>
          <w:lang w:val="es-ES"/>
        </w:rPr>
        <w:t>10</w:t>
      </w:r>
      <w:r w:rsidR="001E0025" w:rsidRPr="00666A2E">
        <w:rPr>
          <w:lang w:val="es-ES"/>
        </w:rPr>
        <w:t xml:space="preserve"> de la Constitución se reconoce y garantiza a todas las personas el derecho a la jurisdicción, a obtener de </w:t>
      </w:r>
      <w:r w:rsidR="00D85076">
        <w:rPr>
          <w:lang w:val="es-ES"/>
        </w:rPr>
        <w:t>e</w:t>
      </w:r>
      <w:r w:rsidR="001E0025" w:rsidRPr="00666A2E">
        <w:rPr>
          <w:lang w:val="es-ES"/>
        </w:rPr>
        <w:t>sta una decisión fundamentada en derecho, a un proceso imparcial, a la defensa y a la asistencia de un letrado, a un juicio de razonable duración, a la presunción de inocencia, a ser informado de la acusación, a no confesarse culpable, a no declarar en contra de sí mismo y, en los procesos penales, al recurso</w:t>
      </w:r>
      <w:r w:rsidR="002234F1" w:rsidRPr="00666A2E">
        <w:rPr>
          <w:lang w:val="es-ES"/>
        </w:rPr>
        <w:t>.</w:t>
      </w:r>
    </w:p>
    <w:p w:rsidR="00915816" w:rsidRPr="00666A2E" w:rsidRDefault="00915816" w:rsidP="00AE4902">
      <w:pPr>
        <w:pStyle w:val="SingleTxtG"/>
        <w:rPr>
          <w:lang w:val="es-ES"/>
        </w:rPr>
      </w:pPr>
      <w:r w:rsidRPr="00666A2E">
        <w:rPr>
          <w:lang w:val="es-ES"/>
        </w:rPr>
        <w:t>254.</w:t>
      </w:r>
      <w:r w:rsidRPr="00666A2E">
        <w:rPr>
          <w:lang w:val="es-ES"/>
        </w:rPr>
        <w:tab/>
      </w:r>
      <w:r w:rsidR="002234F1" w:rsidRPr="00666A2E">
        <w:rPr>
          <w:lang w:val="es-ES"/>
        </w:rPr>
        <w:t>En el artículo</w:t>
      </w:r>
      <w:r w:rsidRPr="00666A2E">
        <w:rPr>
          <w:lang w:val="es-ES"/>
        </w:rPr>
        <w:t xml:space="preserve"> 21</w:t>
      </w:r>
      <w:r w:rsidR="002234F1" w:rsidRPr="00666A2E">
        <w:rPr>
          <w:lang w:val="es-ES"/>
        </w:rPr>
        <w:t xml:space="preserve"> de la Constitución</w:t>
      </w:r>
      <w:r w:rsidR="00985C6D" w:rsidRPr="00666A2E">
        <w:rPr>
          <w:lang w:val="es-ES"/>
        </w:rPr>
        <w:t xml:space="preserve"> se reconoce el derecho de todas las personas a circular libremente por el territorio nacional, y a entrar y salir del país de acuerdo con las condiciones previstas en las leyes</w:t>
      </w:r>
      <w:r w:rsidRPr="00666A2E">
        <w:rPr>
          <w:lang w:val="es-ES"/>
        </w:rPr>
        <w:t>.</w:t>
      </w:r>
      <w:r w:rsidR="00985C6D" w:rsidRPr="00666A2E">
        <w:rPr>
          <w:lang w:val="es-ES"/>
        </w:rPr>
        <w:t xml:space="preserve"> El párrafo 2 de dicho artículo dispone que los nacionales y los extranjeros</w:t>
      </w:r>
      <w:r w:rsidR="00777D0E" w:rsidRPr="00666A2E">
        <w:rPr>
          <w:lang w:val="es-ES"/>
        </w:rPr>
        <w:t xml:space="preserve"> que residan</w:t>
      </w:r>
      <w:r w:rsidR="00985C6D" w:rsidRPr="00666A2E">
        <w:rPr>
          <w:lang w:val="es-ES"/>
        </w:rPr>
        <w:t xml:space="preserve"> legalmente en Andorra tienen derecho a fijar libremente su residencia en el territorio del Principado</w:t>
      </w:r>
      <w:r w:rsidRPr="00666A2E">
        <w:rPr>
          <w:lang w:val="es-ES"/>
        </w:rPr>
        <w:t>.</w:t>
      </w:r>
    </w:p>
    <w:p w:rsidR="00915816" w:rsidRPr="00666A2E" w:rsidRDefault="00915816" w:rsidP="00AE4902">
      <w:pPr>
        <w:pStyle w:val="SingleTxtG"/>
        <w:rPr>
          <w:lang w:val="es-ES"/>
        </w:rPr>
      </w:pPr>
      <w:r w:rsidRPr="00666A2E">
        <w:rPr>
          <w:lang w:val="es-ES"/>
        </w:rPr>
        <w:t>267.</w:t>
      </w:r>
      <w:r w:rsidRPr="00666A2E">
        <w:rPr>
          <w:lang w:val="es-ES"/>
        </w:rPr>
        <w:tab/>
      </w:r>
      <w:r w:rsidR="00985C6D" w:rsidRPr="00666A2E">
        <w:rPr>
          <w:lang w:val="es-ES"/>
        </w:rPr>
        <w:t xml:space="preserve">Ese principio se consagra igualmente en </w:t>
      </w:r>
      <w:r w:rsidRPr="00666A2E">
        <w:rPr>
          <w:lang w:val="es-ES"/>
        </w:rPr>
        <w:t xml:space="preserve">la </w:t>
      </w:r>
      <w:r w:rsidRPr="00666A2E">
        <w:rPr>
          <w:i/>
          <w:lang w:val="es-ES"/>
        </w:rPr>
        <w:t>Llei qualificada d</w:t>
      </w:r>
      <w:r w:rsidR="00D85076">
        <w:rPr>
          <w:i/>
          <w:lang w:val="es-ES"/>
        </w:rPr>
        <w:t>'</w:t>
      </w:r>
      <w:r w:rsidRPr="00666A2E">
        <w:rPr>
          <w:i/>
          <w:lang w:val="es-ES"/>
        </w:rPr>
        <w:t>immigració</w:t>
      </w:r>
      <w:r w:rsidRPr="00666A2E">
        <w:rPr>
          <w:lang w:val="es-ES"/>
        </w:rPr>
        <w:t xml:space="preserve"> (</w:t>
      </w:r>
      <w:r w:rsidR="00985C6D" w:rsidRPr="00666A2E">
        <w:rPr>
          <w:lang w:val="es-ES"/>
        </w:rPr>
        <w:t>Ley cualificada de inmigración, de</w:t>
      </w:r>
      <w:r w:rsidRPr="00666A2E">
        <w:rPr>
          <w:lang w:val="es-ES"/>
        </w:rPr>
        <w:t xml:space="preserve"> 14</w:t>
      </w:r>
      <w:r w:rsidR="00985C6D" w:rsidRPr="00666A2E">
        <w:rPr>
          <w:lang w:val="es-ES"/>
        </w:rPr>
        <w:t xml:space="preserve"> de mayo de</w:t>
      </w:r>
      <w:r w:rsidRPr="00666A2E">
        <w:rPr>
          <w:lang w:val="es-ES"/>
        </w:rPr>
        <w:t xml:space="preserve"> 2002</w:t>
      </w:r>
      <w:r w:rsidR="00985C6D" w:rsidRPr="00666A2E">
        <w:rPr>
          <w:lang w:val="es-ES"/>
        </w:rPr>
        <w:t>), que enuncia en su artículo</w:t>
      </w:r>
      <w:r w:rsidRPr="00666A2E">
        <w:rPr>
          <w:lang w:val="es-ES"/>
        </w:rPr>
        <w:t xml:space="preserve"> 16</w:t>
      </w:r>
      <w:r w:rsidR="00985C6D" w:rsidRPr="00666A2E">
        <w:rPr>
          <w:lang w:val="es-ES"/>
        </w:rPr>
        <w:t xml:space="preserve"> el principio de libre circulación</w:t>
      </w:r>
      <w:r w:rsidRPr="00666A2E">
        <w:rPr>
          <w:lang w:val="es-ES"/>
        </w:rPr>
        <w:t>.</w:t>
      </w:r>
      <w:r w:rsidR="00985C6D" w:rsidRPr="00666A2E">
        <w:rPr>
          <w:lang w:val="es-ES"/>
        </w:rPr>
        <w:t xml:space="preserve"> Los extranjeros que hacen turismo en </w:t>
      </w:r>
      <w:r w:rsidR="00085543" w:rsidRPr="00666A2E">
        <w:rPr>
          <w:lang w:val="es-ES"/>
        </w:rPr>
        <w:t>Andorra</w:t>
      </w:r>
      <w:r w:rsidR="00985C6D" w:rsidRPr="00666A2E">
        <w:rPr>
          <w:lang w:val="es-ES"/>
        </w:rPr>
        <w:t xml:space="preserve"> no necesitan ninguna autorización de inmigración y </w:t>
      </w:r>
      <w:r w:rsidR="00777D0E" w:rsidRPr="00666A2E">
        <w:rPr>
          <w:lang w:val="es-ES"/>
        </w:rPr>
        <w:t>tienen libertad para</w:t>
      </w:r>
      <w:r w:rsidR="00985C6D" w:rsidRPr="00666A2E">
        <w:rPr>
          <w:lang w:val="es-ES"/>
        </w:rPr>
        <w:t xml:space="preserve"> circular y elegir su alojamiento en el territorio de</w:t>
      </w:r>
      <w:r w:rsidR="00085543" w:rsidRPr="00666A2E">
        <w:rPr>
          <w:lang w:val="es-ES"/>
        </w:rPr>
        <w:t>l Principado</w:t>
      </w:r>
      <w:r w:rsidRPr="00666A2E">
        <w:rPr>
          <w:lang w:val="es-ES"/>
        </w:rPr>
        <w:t>.</w:t>
      </w:r>
    </w:p>
    <w:p w:rsidR="00915816" w:rsidRPr="00666A2E" w:rsidRDefault="00915816" w:rsidP="00AE4902">
      <w:pPr>
        <w:pStyle w:val="SingleTxtG"/>
        <w:rPr>
          <w:lang w:val="es-ES"/>
        </w:rPr>
      </w:pPr>
      <w:r w:rsidRPr="00666A2E">
        <w:rPr>
          <w:lang w:val="es-ES"/>
        </w:rPr>
        <w:t>268.</w:t>
      </w:r>
      <w:r w:rsidRPr="00666A2E">
        <w:rPr>
          <w:lang w:val="es-ES"/>
        </w:rPr>
        <w:tab/>
      </w:r>
      <w:r w:rsidR="00085543" w:rsidRPr="00666A2E">
        <w:rPr>
          <w:lang w:val="es-ES"/>
        </w:rPr>
        <w:t>Cabe destacar que en el artículo</w:t>
      </w:r>
      <w:r w:rsidRPr="00666A2E">
        <w:rPr>
          <w:lang w:val="es-ES"/>
        </w:rPr>
        <w:t xml:space="preserve"> 13</w:t>
      </w:r>
      <w:r w:rsidR="00085543" w:rsidRPr="00666A2E">
        <w:rPr>
          <w:lang w:val="es-ES"/>
        </w:rPr>
        <w:t xml:space="preserve">, párrafo </w:t>
      </w:r>
      <w:r w:rsidRPr="00666A2E">
        <w:rPr>
          <w:lang w:val="es-ES"/>
        </w:rPr>
        <w:t>3</w:t>
      </w:r>
      <w:r w:rsidR="00085543" w:rsidRPr="00666A2E">
        <w:rPr>
          <w:lang w:val="es-ES"/>
        </w:rPr>
        <w:t xml:space="preserve">, de la Constitución se afirma que </w:t>
      </w:r>
      <w:r w:rsidR="00D85076">
        <w:rPr>
          <w:lang w:val="es-ES"/>
        </w:rPr>
        <w:t>"</w:t>
      </w:r>
      <w:r w:rsidR="00085543" w:rsidRPr="00666A2E">
        <w:rPr>
          <w:lang w:val="es-ES"/>
        </w:rPr>
        <w:t>los cónyuges tienen los mismos derechos y obligaciones. Los hijos son iguales ante la ley con independencia de su filiación</w:t>
      </w:r>
      <w:r w:rsidR="00D85076">
        <w:rPr>
          <w:lang w:val="es-ES"/>
        </w:rPr>
        <w:t>"</w:t>
      </w:r>
      <w:r w:rsidRPr="00666A2E">
        <w:rPr>
          <w:lang w:val="es-ES"/>
        </w:rPr>
        <w:t xml:space="preserve">. La </w:t>
      </w:r>
      <w:r w:rsidRPr="00666A2E">
        <w:rPr>
          <w:i/>
          <w:lang w:val="es-ES"/>
        </w:rPr>
        <w:t>Llei qualificada del matrimoni</w:t>
      </w:r>
      <w:r w:rsidRPr="00666A2E">
        <w:rPr>
          <w:lang w:val="es-ES"/>
        </w:rPr>
        <w:t xml:space="preserve"> (</w:t>
      </w:r>
      <w:r w:rsidR="00085543" w:rsidRPr="00666A2E">
        <w:rPr>
          <w:lang w:val="es-ES"/>
        </w:rPr>
        <w:t>Ley cualificada de matrimonio, de</w:t>
      </w:r>
      <w:r w:rsidRPr="00666A2E">
        <w:rPr>
          <w:lang w:val="es-ES"/>
        </w:rPr>
        <w:t xml:space="preserve"> 30</w:t>
      </w:r>
      <w:r w:rsidR="00085543" w:rsidRPr="00666A2E">
        <w:rPr>
          <w:lang w:val="es-ES"/>
        </w:rPr>
        <w:t xml:space="preserve"> de junio de</w:t>
      </w:r>
      <w:r w:rsidRPr="00666A2E">
        <w:rPr>
          <w:lang w:val="es-ES"/>
        </w:rPr>
        <w:t xml:space="preserve"> 1995)</w:t>
      </w:r>
      <w:r w:rsidR="00085543" w:rsidRPr="00666A2E">
        <w:rPr>
          <w:lang w:val="es-ES"/>
        </w:rPr>
        <w:t xml:space="preserve"> aplica el principio de igualdad entre hombres y mujeres y estipula en su artículo</w:t>
      </w:r>
      <w:r w:rsidRPr="00666A2E">
        <w:rPr>
          <w:lang w:val="es-ES"/>
        </w:rPr>
        <w:t xml:space="preserve"> </w:t>
      </w:r>
      <w:r w:rsidR="00085543" w:rsidRPr="00666A2E">
        <w:rPr>
          <w:lang w:val="es-ES"/>
        </w:rPr>
        <w:t>10</w:t>
      </w:r>
      <w:r w:rsidRPr="00666A2E">
        <w:rPr>
          <w:lang w:val="es-ES"/>
        </w:rPr>
        <w:t xml:space="preserve"> que </w:t>
      </w:r>
      <w:r w:rsidR="00D85076">
        <w:rPr>
          <w:lang w:val="es-ES"/>
        </w:rPr>
        <w:t>"</w:t>
      </w:r>
      <w:r w:rsidR="00085543" w:rsidRPr="00666A2E">
        <w:rPr>
          <w:lang w:val="es-ES"/>
        </w:rPr>
        <w:t>el matrimonio atribuye a ambos cónyuges los mismos derechos y les impone los mismos deberes, entre otros, la obligación de mantener y educar a los hijos</w:t>
      </w:r>
      <w:r w:rsidR="00D85076">
        <w:rPr>
          <w:lang w:val="es-ES"/>
        </w:rPr>
        <w:t>"</w:t>
      </w:r>
      <w:r w:rsidRPr="00666A2E">
        <w:rPr>
          <w:lang w:val="es-ES"/>
        </w:rPr>
        <w:t>.</w:t>
      </w:r>
      <w:r w:rsidR="00085543" w:rsidRPr="00666A2E">
        <w:rPr>
          <w:lang w:val="es-ES"/>
        </w:rPr>
        <w:t xml:space="preserve"> En virtud del artículo</w:t>
      </w:r>
      <w:r w:rsidRPr="00666A2E">
        <w:rPr>
          <w:lang w:val="es-ES"/>
        </w:rPr>
        <w:t xml:space="preserve"> 12 de</w:t>
      </w:r>
      <w:r w:rsidR="00085543" w:rsidRPr="00666A2E">
        <w:rPr>
          <w:lang w:val="es-ES"/>
        </w:rPr>
        <w:t xml:space="preserve"> es</w:t>
      </w:r>
      <w:r w:rsidR="001F4A3A">
        <w:rPr>
          <w:lang w:val="es-ES"/>
        </w:rPr>
        <w:t>a</w:t>
      </w:r>
      <w:r w:rsidR="00085543" w:rsidRPr="00666A2E">
        <w:rPr>
          <w:lang w:val="es-ES"/>
        </w:rPr>
        <w:t xml:space="preserve"> misma </w:t>
      </w:r>
      <w:r w:rsidR="001F4A3A" w:rsidRPr="00666A2E">
        <w:rPr>
          <w:lang w:val="es-ES"/>
        </w:rPr>
        <w:t>ley</w:t>
      </w:r>
      <w:r w:rsidR="00085543" w:rsidRPr="00666A2E">
        <w:rPr>
          <w:lang w:val="es-ES"/>
        </w:rPr>
        <w:t xml:space="preserve">, el padre y la madre ejercen conjuntamente la patria potestad. Tras la presentación del informe inicial al Comité, la legislación nacional sobre el tema no se modificó, pero se derogó el artículo </w:t>
      </w:r>
      <w:r w:rsidRPr="00666A2E">
        <w:rPr>
          <w:lang w:val="es-ES"/>
        </w:rPr>
        <w:t xml:space="preserve">13 de la </w:t>
      </w:r>
      <w:r w:rsidRPr="00666A2E">
        <w:rPr>
          <w:i/>
          <w:lang w:val="es-ES"/>
        </w:rPr>
        <w:t>Llei qualificada del matrimoni</w:t>
      </w:r>
      <w:r w:rsidRPr="00666A2E">
        <w:rPr>
          <w:lang w:val="es-ES"/>
        </w:rPr>
        <w:t xml:space="preserve"> (</w:t>
      </w:r>
      <w:r w:rsidR="00085543" w:rsidRPr="00666A2E">
        <w:rPr>
          <w:lang w:val="es-ES"/>
        </w:rPr>
        <w:t>Ley cualificada de matrimonio</w:t>
      </w:r>
      <w:r w:rsidRPr="00666A2E">
        <w:rPr>
          <w:lang w:val="es-ES"/>
        </w:rPr>
        <w:t>).</w:t>
      </w:r>
    </w:p>
    <w:p w:rsidR="00915816" w:rsidRPr="00666A2E" w:rsidRDefault="00915816" w:rsidP="00AE4902">
      <w:pPr>
        <w:pStyle w:val="SingleTxtG"/>
        <w:rPr>
          <w:lang w:val="es-ES"/>
        </w:rPr>
      </w:pPr>
      <w:r w:rsidRPr="00666A2E">
        <w:rPr>
          <w:lang w:val="es-ES"/>
        </w:rPr>
        <w:t>269.</w:t>
      </w:r>
      <w:r w:rsidRPr="00666A2E">
        <w:rPr>
          <w:lang w:val="es-ES"/>
        </w:rPr>
        <w:tab/>
      </w:r>
      <w:r w:rsidR="00085543" w:rsidRPr="00666A2E">
        <w:rPr>
          <w:lang w:val="es-ES"/>
        </w:rPr>
        <w:t>Conviene recordar que, de conformidad con las o</w:t>
      </w:r>
      <w:r w:rsidR="00A21F0C" w:rsidRPr="00666A2E">
        <w:rPr>
          <w:lang w:val="es-ES"/>
        </w:rPr>
        <w:t xml:space="preserve">bservaciones finales del Comité, </w:t>
      </w:r>
      <w:r w:rsidR="00085543" w:rsidRPr="00666A2E">
        <w:rPr>
          <w:lang w:val="es-ES"/>
        </w:rPr>
        <w:t xml:space="preserve">que datan del </w:t>
      </w:r>
      <w:r w:rsidRPr="00666A2E">
        <w:rPr>
          <w:lang w:val="es-ES"/>
        </w:rPr>
        <w:t>3</w:t>
      </w:r>
      <w:r w:rsidR="00085543" w:rsidRPr="00666A2E">
        <w:rPr>
          <w:lang w:val="es-ES"/>
        </w:rPr>
        <w:t xml:space="preserve"> de noviembre de</w:t>
      </w:r>
      <w:r w:rsidRPr="00666A2E">
        <w:rPr>
          <w:lang w:val="es-ES"/>
        </w:rPr>
        <w:t xml:space="preserve"> 2004,</w:t>
      </w:r>
      <w:r w:rsidR="00085543" w:rsidRPr="00666A2E">
        <w:rPr>
          <w:lang w:val="es-ES"/>
        </w:rPr>
        <w:t xml:space="preserve"> se derogó el artículo</w:t>
      </w:r>
      <w:r w:rsidRPr="00666A2E">
        <w:rPr>
          <w:lang w:val="es-ES"/>
        </w:rPr>
        <w:t xml:space="preserve"> 13 de la </w:t>
      </w:r>
      <w:r w:rsidRPr="00666A2E">
        <w:rPr>
          <w:i/>
          <w:lang w:val="es-ES"/>
        </w:rPr>
        <w:t xml:space="preserve">Llei de matrimoni </w:t>
      </w:r>
      <w:r w:rsidRPr="00666A2E">
        <w:rPr>
          <w:lang w:val="es-ES"/>
        </w:rPr>
        <w:t>(</w:t>
      </w:r>
      <w:r w:rsidR="00085543" w:rsidRPr="00666A2E">
        <w:rPr>
          <w:lang w:val="es-ES"/>
        </w:rPr>
        <w:t>Ley de matrimonio</w:t>
      </w:r>
      <w:r w:rsidRPr="00666A2E">
        <w:rPr>
          <w:lang w:val="es-ES"/>
        </w:rPr>
        <w:t>),</w:t>
      </w:r>
      <w:r w:rsidR="0004318E" w:rsidRPr="00666A2E">
        <w:rPr>
          <w:lang w:val="es-ES"/>
        </w:rPr>
        <w:t xml:space="preserve"> que obligaba a las viudas a esperar 300 días antes de volver a contraer matrimonio</w:t>
      </w:r>
      <w:r w:rsidRPr="00666A2E">
        <w:rPr>
          <w:lang w:val="es-ES"/>
        </w:rPr>
        <w:t>.</w:t>
      </w:r>
    </w:p>
    <w:p w:rsidR="00915816" w:rsidRPr="00666A2E" w:rsidRDefault="00915816" w:rsidP="00AE4902">
      <w:pPr>
        <w:pStyle w:val="SingleTxtG"/>
        <w:rPr>
          <w:lang w:val="es-ES"/>
        </w:rPr>
      </w:pPr>
      <w:r w:rsidRPr="00666A2E">
        <w:rPr>
          <w:lang w:val="es-ES"/>
        </w:rPr>
        <w:t>270.</w:t>
      </w:r>
      <w:r w:rsidRPr="00666A2E">
        <w:rPr>
          <w:lang w:val="es-ES"/>
        </w:rPr>
        <w:tab/>
      </w:r>
      <w:r w:rsidR="0004318E" w:rsidRPr="00666A2E">
        <w:rPr>
          <w:lang w:val="es-ES"/>
        </w:rPr>
        <w:t xml:space="preserve">Por otra parte, </w:t>
      </w:r>
      <w:r w:rsidR="008B623A" w:rsidRPr="00666A2E">
        <w:rPr>
          <w:lang w:val="es-ES"/>
        </w:rPr>
        <w:t>cabe mencionar la aprobación de</w:t>
      </w:r>
      <w:r w:rsidR="0004318E" w:rsidRPr="00666A2E">
        <w:rPr>
          <w:lang w:val="es-ES"/>
        </w:rPr>
        <w:t xml:space="preserve"> </w:t>
      </w:r>
      <w:r w:rsidRPr="00666A2E">
        <w:rPr>
          <w:lang w:val="es-ES"/>
        </w:rPr>
        <w:t xml:space="preserve">la </w:t>
      </w:r>
      <w:r w:rsidRPr="00666A2E">
        <w:rPr>
          <w:i/>
          <w:lang w:val="es-ES"/>
        </w:rPr>
        <w:t>Llei 15/2004 qualificada d</w:t>
      </w:r>
      <w:r w:rsidR="00D85076">
        <w:rPr>
          <w:i/>
          <w:lang w:val="es-ES"/>
        </w:rPr>
        <w:t>'</w:t>
      </w:r>
      <w:r w:rsidRPr="00666A2E">
        <w:rPr>
          <w:i/>
          <w:lang w:val="es-ES"/>
        </w:rPr>
        <w:t>incapacitació i organismes tutelars</w:t>
      </w:r>
      <w:r w:rsidRPr="00666A2E">
        <w:rPr>
          <w:lang w:val="es-ES"/>
        </w:rPr>
        <w:t xml:space="preserve"> (</w:t>
      </w:r>
      <w:r w:rsidR="0004318E" w:rsidRPr="00666A2E">
        <w:rPr>
          <w:lang w:val="es-ES"/>
        </w:rPr>
        <w:t>Ley cualificada</w:t>
      </w:r>
      <w:r w:rsidRPr="00666A2E">
        <w:rPr>
          <w:lang w:val="es-ES"/>
        </w:rPr>
        <w:t xml:space="preserve"> </w:t>
      </w:r>
      <w:r w:rsidR="001F4A3A">
        <w:rPr>
          <w:lang w:val="es-ES"/>
        </w:rPr>
        <w:t xml:space="preserve">Nº </w:t>
      </w:r>
      <w:r w:rsidRPr="00666A2E">
        <w:rPr>
          <w:lang w:val="es-ES"/>
        </w:rPr>
        <w:t>15/2004</w:t>
      </w:r>
      <w:r w:rsidR="0004318E" w:rsidRPr="00666A2E">
        <w:rPr>
          <w:lang w:val="es-ES"/>
        </w:rPr>
        <w:t>, de</w:t>
      </w:r>
      <w:r w:rsidRPr="00666A2E">
        <w:rPr>
          <w:lang w:val="es-ES"/>
        </w:rPr>
        <w:t xml:space="preserve"> 3</w:t>
      </w:r>
      <w:r w:rsidR="0004318E" w:rsidRPr="00666A2E">
        <w:rPr>
          <w:lang w:val="es-ES"/>
        </w:rPr>
        <w:t xml:space="preserve"> de noviembre de</w:t>
      </w:r>
      <w:r w:rsidRPr="00666A2E">
        <w:rPr>
          <w:lang w:val="es-ES"/>
        </w:rPr>
        <w:t xml:space="preserve"> 2004</w:t>
      </w:r>
      <w:r w:rsidR="0004318E" w:rsidRPr="00666A2E">
        <w:rPr>
          <w:lang w:val="es-ES"/>
        </w:rPr>
        <w:t xml:space="preserve">, de incapacidad y organismos </w:t>
      </w:r>
      <w:r w:rsidR="00465F87" w:rsidRPr="00666A2E">
        <w:rPr>
          <w:lang w:val="es-ES"/>
        </w:rPr>
        <w:t xml:space="preserve">de </w:t>
      </w:r>
      <w:r w:rsidR="0004318E" w:rsidRPr="00666A2E">
        <w:rPr>
          <w:lang w:val="es-ES"/>
        </w:rPr>
        <w:t>tutela</w:t>
      </w:r>
      <w:r w:rsidRPr="00666A2E">
        <w:rPr>
          <w:lang w:val="es-ES"/>
        </w:rPr>
        <w:t>),</w:t>
      </w:r>
      <w:r w:rsidR="0004318E" w:rsidRPr="00666A2E">
        <w:rPr>
          <w:lang w:val="es-ES"/>
        </w:rPr>
        <w:t xml:space="preserve"> así como el artículo</w:t>
      </w:r>
      <w:r w:rsidRPr="00666A2E">
        <w:rPr>
          <w:lang w:val="es-ES"/>
        </w:rPr>
        <w:t xml:space="preserve"> 168</w:t>
      </w:r>
      <w:r w:rsidR="0004318E" w:rsidRPr="00666A2E">
        <w:rPr>
          <w:lang w:val="es-ES"/>
        </w:rPr>
        <w:t xml:space="preserve">, relativo a la omisión del deber de asistencia para con </w:t>
      </w:r>
      <w:r w:rsidR="00465F87" w:rsidRPr="00666A2E">
        <w:rPr>
          <w:lang w:val="es-ES"/>
        </w:rPr>
        <w:t>lo</w:t>
      </w:r>
      <w:r w:rsidR="0004318E" w:rsidRPr="00666A2E">
        <w:rPr>
          <w:lang w:val="es-ES"/>
        </w:rPr>
        <w:t>s hijos, tipificado en</w:t>
      </w:r>
      <w:r w:rsidR="00465F87" w:rsidRPr="00666A2E">
        <w:rPr>
          <w:lang w:val="es-ES"/>
        </w:rPr>
        <w:t xml:space="preserve"> </w:t>
      </w:r>
      <w:r w:rsidR="0004318E" w:rsidRPr="00666A2E">
        <w:rPr>
          <w:lang w:val="es-ES"/>
        </w:rPr>
        <w:t>el Código Penal de</w:t>
      </w:r>
      <w:r w:rsidRPr="00666A2E">
        <w:rPr>
          <w:lang w:val="es-ES"/>
        </w:rPr>
        <w:t xml:space="preserve"> 21</w:t>
      </w:r>
      <w:r w:rsidR="0004318E" w:rsidRPr="00666A2E">
        <w:rPr>
          <w:lang w:val="es-ES"/>
        </w:rPr>
        <w:t xml:space="preserve"> de febrero de</w:t>
      </w:r>
      <w:r w:rsidRPr="00666A2E">
        <w:rPr>
          <w:lang w:val="es-ES"/>
        </w:rPr>
        <w:t xml:space="preserve"> 2005.</w:t>
      </w:r>
    </w:p>
    <w:p w:rsidR="00915816" w:rsidRPr="00666A2E" w:rsidRDefault="00915816" w:rsidP="00AE4902">
      <w:pPr>
        <w:pStyle w:val="SingleTxtG"/>
        <w:rPr>
          <w:lang w:val="es-ES"/>
        </w:rPr>
      </w:pPr>
      <w:r w:rsidRPr="00666A2E">
        <w:rPr>
          <w:lang w:val="es-ES"/>
        </w:rPr>
        <w:t>271.</w:t>
      </w:r>
      <w:r w:rsidRPr="00666A2E">
        <w:rPr>
          <w:lang w:val="es-ES"/>
        </w:rPr>
        <w:tab/>
      </w:r>
      <w:r w:rsidR="0004318E" w:rsidRPr="00666A2E">
        <w:rPr>
          <w:lang w:val="es-ES"/>
        </w:rPr>
        <w:t>El artículo 16 de la Convención sobre los Derechos del Niño dispone que ningún niño será objeto de injerencias en su vida privada, su familia, su domicilio o su correspondencia ni de ataques ilegales a su honra y a su reputación. En Andorra, la legislación fija en 16 años la edad mínima para contraer matrimonio, tanto para el hombre como para la mujer</w:t>
      </w:r>
      <w:r w:rsidRPr="00666A2E">
        <w:rPr>
          <w:lang w:val="es-ES"/>
        </w:rPr>
        <w:t>.</w:t>
      </w:r>
    </w:p>
    <w:p w:rsidR="00915816" w:rsidRPr="00666A2E" w:rsidRDefault="00915816" w:rsidP="00AE4902">
      <w:pPr>
        <w:pStyle w:val="SingleTxtG"/>
        <w:rPr>
          <w:lang w:val="es-ES"/>
        </w:rPr>
      </w:pPr>
      <w:r w:rsidRPr="00666A2E">
        <w:rPr>
          <w:lang w:val="es-ES"/>
        </w:rPr>
        <w:t>272.</w:t>
      </w:r>
      <w:r w:rsidRPr="00666A2E">
        <w:rPr>
          <w:lang w:val="es-ES"/>
        </w:rPr>
        <w:tab/>
        <w:t xml:space="preserve">Entre 1997 </w:t>
      </w:r>
      <w:r w:rsidR="0004318E" w:rsidRPr="00666A2E">
        <w:rPr>
          <w:lang w:val="es-ES"/>
        </w:rPr>
        <w:t>y</w:t>
      </w:r>
      <w:r w:rsidRPr="00666A2E">
        <w:rPr>
          <w:lang w:val="es-ES"/>
        </w:rPr>
        <w:t xml:space="preserve"> 2006, </w:t>
      </w:r>
      <w:r w:rsidR="0004318E" w:rsidRPr="00666A2E">
        <w:rPr>
          <w:lang w:val="es-ES"/>
        </w:rPr>
        <w:t xml:space="preserve">en Andorra el número de matrimonios aumentó en un </w:t>
      </w:r>
      <w:r w:rsidRPr="00666A2E">
        <w:rPr>
          <w:lang w:val="es-ES"/>
        </w:rPr>
        <w:t>196</w:t>
      </w:r>
      <w:r w:rsidR="00E854A1" w:rsidRPr="00666A2E">
        <w:rPr>
          <w:lang w:val="es-ES"/>
        </w:rPr>
        <w:t>%</w:t>
      </w:r>
      <w:r w:rsidRPr="00666A2E">
        <w:rPr>
          <w:lang w:val="es-ES"/>
        </w:rPr>
        <w:t>.</w:t>
      </w:r>
    </w:p>
    <w:p w:rsidR="00915816" w:rsidRPr="00666A2E" w:rsidRDefault="00014598" w:rsidP="00AE4902">
      <w:pPr>
        <w:pStyle w:val="Heading1"/>
        <w:rPr>
          <w:lang w:val="es-ES"/>
        </w:rPr>
      </w:pPr>
      <w:r>
        <w:rPr>
          <w:lang w:val="es-ES"/>
        </w:rPr>
        <w:br w:type="page"/>
      </w:r>
      <w:r w:rsidR="00915816" w:rsidRPr="00666A2E">
        <w:rPr>
          <w:lang w:val="es-ES"/>
        </w:rPr>
        <w:t>Figur</w:t>
      </w:r>
      <w:r w:rsidR="0004318E" w:rsidRPr="00666A2E">
        <w:rPr>
          <w:lang w:val="es-ES"/>
        </w:rPr>
        <w:t>a</w:t>
      </w:r>
      <w:r w:rsidR="00915816" w:rsidRPr="00666A2E">
        <w:rPr>
          <w:lang w:val="es-ES"/>
        </w:rPr>
        <w:t xml:space="preserve"> 8</w:t>
      </w:r>
    </w:p>
    <w:p w:rsidR="00915816" w:rsidRPr="00666A2E" w:rsidRDefault="00625429" w:rsidP="00AE4902">
      <w:pPr>
        <w:pStyle w:val="SingleTxtG"/>
        <w:jc w:val="left"/>
        <w:rPr>
          <w:b/>
          <w:lang w:val="es-ES"/>
        </w:rPr>
      </w:pPr>
      <w:r w:rsidRPr="00666A2E">
        <w:rPr>
          <w:b/>
          <w:lang w:val="es-ES"/>
        </w:rPr>
        <w:t>Evolución del número t</w:t>
      </w:r>
      <w:r w:rsidR="00AE4902">
        <w:rPr>
          <w:b/>
          <w:lang w:val="es-ES"/>
        </w:rPr>
        <w:t>otal de matrimonios (1997-2006)</w:t>
      </w:r>
    </w:p>
    <w:p w:rsidR="00915816" w:rsidRPr="00666A2E" w:rsidRDefault="00915816" w:rsidP="009E30A8">
      <w:pPr>
        <w:pStyle w:val="SingleTxtG"/>
        <w:spacing w:after="0"/>
        <w:rPr>
          <w:i/>
          <w:sz w:val="18"/>
          <w:szCs w:val="18"/>
          <w:lang w:val="es-ES"/>
        </w:rPr>
      </w:pPr>
      <w:r w:rsidRPr="00666A2E">
        <w:rPr>
          <w:i/>
          <w:sz w:val="18"/>
          <w:szCs w:val="18"/>
          <w:lang w:val="es-ES"/>
        </w:rPr>
      </w:r>
      <w:r w:rsidR="009E30A8" w:rsidRPr="00666A2E">
        <w:rPr>
          <w:i/>
          <w:sz w:val="18"/>
          <w:szCs w:val="18"/>
          <w:lang w:val="es-ES"/>
        </w:rPr>
        <w:pict>
          <v:group id="_x0000_s1147" editas="canvas" style="width:368.5pt;height:199.95pt;mso-position-horizontal-relative:char;mso-position-vertical-relative:line" coordsize="6574,3567">
            <o:lock v:ext="edit" aspectratio="t"/>
            <v:shape id="_x0000_s1148" type="#_x0000_t75" style="position:absolute;width:6574;height:3567" o:preferrelative="f">
              <v:fill o:detectmouseclick="t"/>
              <v:path o:extrusionok="t" o:connecttype="none"/>
              <o:lock v:ext="edit" text="t"/>
            </v:shape>
            <v:rect id="_x0000_s1149" style="position:absolute;left:64;top:58;width:6434;height:3380" strokeweight=".65pt"/>
            <v:rect id="_x0000_s1150" style="position:absolute;left:612;top:783;width:5771;height:2175" fillcolor="silver" stroked="f"/>
            <v:line id="_x0000_s1151" style="position:absolute" from="612,2642" to="6383,2643" strokeweight="0"/>
            <v:line id="_x0000_s1152" style="position:absolute" from="612,2338" to="6383,2339" strokeweight="0"/>
            <v:line id="_x0000_s1153" style="position:absolute" from="612,2023" to="6383,2024" strokeweight="0"/>
            <v:line id="_x0000_s1154" style="position:absolute" from="612,1719" to="6383,1720" strokeweight="0"/>
            <v:line id="_x0000_s1155" style="position:absolute" from="612,1403" to="6383,1404" strokeweight="0"/>
            <v:line id="_x0000_s1156" style="position:absolute" from="612,1099" to="6383,1100" strokeweight="0"/>
            <v:line id="_x0000_s1157" style="position:absolute" from="612,783" to="6383,784" strokeweight="0"/>
            <v:rect id="_x0000_s1158" style="position:absolute;left:612;top:783;width:5771;height:2175" filled="f" strokecolor="gray" strokeweight=".65pt"/>
            <v:line id="_x0000_s1159" style="position:absolute" from="612,783" to="613,2958" strokeweight="0"/>
            <v:line id="_x0000_s1160" style="position:absolute" from="561,2958" to="612,2959" strokeweight="0"/>
            <v:line id="_x0000_s1161" style="position:absolute" from="561,2642" to="612,2643" strokeweight="0"/>
            <v:line id="_x0000_s1162" style="position:absolute" from="561,2338" to="612,2339" strokeweight="0"/>
            <v:line id="_x0000_s1163" style="position:absolute" from="561,2023" to="612,2024" strokeweight="0"/>
            <v:line id="_x0000_s1164" style="position:absolute" from="561,1719" to="612,1720" strokeweight="0"/>
            <v:line id="_x0000_s1165" style="position:absolute" from="561,1403" to="612,1404" strokeweight="0"/>
            <v:line id="_x0000_s1166" style="position:absolute" from="561,1099" to="612,1100" strokeweight="0"/>
            <v:line id="_x0000_s1167" style="position:absolute" from="561,783" to="612,784" strokeweight="0"/>
            <v:line id="_x0000_s1168" style="position:absolute" from="612,2958" to="6383,2959" strokeweight="0"/>
            <v:line id="_x0000_s1169" style="position:absolute;flip:y" from="612,2958" to="613,3005" strokeweight="0"/>
            <v:line id="_x0000_s1170" style="position:absolute;flip:y" from="1185,2958" to="1186,3005" strokeweight="0"/>
            <v:line id="_x0000_s1171" style="position:absolute;flip:y" from="1771,2958" to="1772,3005" strokeweight="0"/>
            <v:line id="_x0000_s1172" style="position:absolute;flip:y" from="2344,2958" to="2345,3005" strokeweight="0"/>
            <v:line id="_x0000_s1173" style="position:absolute;flip:y" from="2918,2958" to="2919,3005" strokeweight="0"/>
            <v:line id="_x0000_s1174" style="position:absolute;flip:y" from="3504,2958" to="3505,3005" strokeweight="0"/>
            <v:line id="_x0000_s1175" style="position:absolute;flip:y" from="4077,2958" to="4078,3005" strokeweight="0"/>
            <v:line id="_x0000_s1176" style="position:absolute;flip:y" from="4650,2958" to="4651,3005" strokeweight="0"/>
            <v:line id="_x0000_s1177" style="position:absolute;flip:y" from="5224,2958" to="5225,3005" strokeweight="0"/>
            <v:line id="_x0000_s1178" style="position:absolute;flip:y" from="5810,2958" to="5811,3005" strokeweight="0"/>
            <v:line id="_x0000_s1179" style="position:absolute;flip:y" from="6383,2958" to="6384,3005" strokeweight="0"/>
            <v:shape id="_x0000_s1180" style="position:absolute;left:905;top:1122;width:5185;height:948" coordsize="407,81" path="m,81l45,46,90,62,136,37r45,7l226,58r45,-6l317,41r45,-3l407,e" filled="f" strokecolor="navy" strokeweight=".65pt">
              <v:path arrowok="t"/>
            </v:shape>
            <v:rect id="_x0000_s1181" style="position:absolute;left:395;top:2865;width:90;height:214;mso-wrap-style:none" filled="f" stroked="f">
              <v:textbox style="mso-next-textbox:#_x0000_s1181;mso-fit-shape-to-text:t" inset="0,0,0,0">
                <w:txbxContent>
                  <w:p w:rsidR="004939CA" w:rsidRPr="009E30A8" w:rsidRDefault="004939CA" w:rsidP="00915816">
                    <w:pPr>
                      <w:rPr>
                        <w:sz w:val="22"/>
                      </w:rPr>
                    </w:pPr>
                    <w:r w:rsidRPr="009E30A8">
                      <w:rPr>
                        <w:rFonts w:ascii="Arial0" w:hAnsi="Arial0" w:cs="Arial0"/>
                        <w:color w:val="000000"/>
                        <w:sz w:val="18"/>
                        <w:szCs w:val="16"/>
                        <w:lang w:val="en-US"/>
                      </w:rPr>
                      <w:t>0</w:t>
                    </w:r>
                  </w:p>
                </w:txbxContent>
              </v:textbox>
            </v:rect>
            <v:rect id="_x0000_s1182" style="position:absolute;left:306;top:2549;width:179;height:428;mso-wrap-style:none" filled="f" stroked="f">
              <v:textbox style="mso-next-textbox:#_x0000_s1182;mso-fit-shape-to-text:t" inset="0,0,0,0">
                <w:txbxContent>
                  <w:p w:rsidR="004939CA" w:rsidRPr="009E30A8" w:rsidRDefault="004939CA" w:rsidP="00915816">
                    <w:pPr>
                      <w:rPr>
                        <w:sz w:val="22"/>
                      </w:rPr>
                    </w:pPr>
                    <w:r w:rsidRPr="009E30A8">
                      <w:rPr>
                        <w:rFonts w:ascii="Arial0" w:hAnsi="Arial0" w:cs="Arial0"/>
                        <w:color w:val="000000"/>
                        <w:sz w:val="18"/>
                        <w:szCs w:val="16"/>
                        <w:lang w:val="en-US"/>
                      </w:rPr>
                      <w:t>50</w:t>
                    </w:r>
                  </w:p>
                </w:txbxContent>
              </v:textbox>
            </v:rect>
            <v:rect id="_x0000_s1183" style="position:absolute;left:217;top:2245;width:268;height:428;mso-wrap-style:none" filled="f" stroked="f">
              <v:textbox style="mso-next-textbox:#_x0000_s1183;mso-fit-shape-to-text:t" inset="0,0,0,0">
                <w:txbxContent>
                  <w:p w:rsidR="004939CA" w:rsidRPr="009E30A8" w:rsidRDefault="004939CA" w:rsidP="00915816">
                    <w:pPr>
                      <w:rPr>
                        <w:sz w:val="22"/>
                      </w:rPr>
                    </w:pPr>
                    <w:r w:rsidRPr="009E30A8">
                      <w:rPr>
                        <w:rFonts w:ascii="Arial0" w:hAnsi="Arial0" w:cs="Arial0"/>
                        <w:color w:val="000000"/>
                        <w:sz w:val="18"/>
                        <w:szCs w:val="16"/>
                        <w:lang w:val="en-US"/>
                      </w:rPr>
                      <w:t>100</w:t>
                    </w:r>
                  </w:p>
                </w:txbxContent>
              </v:textbox>
            </v:rect>
            <v:rect id="_x0000_s1184" style="position:absolute;left:217;top:1929;width:268;height:428;mso-wrap-style:none" filled="f" stroked="f">
              <v:textbox style="mso-next-textbox:#_x0000_s1184;mso-fit-shape-to-text:t" inset="0,0,0,0">
                <w:txbxContent>
                  <w:p w:rsidR="004939CA" w:rsidRPr="009E30A8" w:rsidRDefault="004939CA" w:rsidP="00915816">
                    <w:pPr>
                      <w:rPr>
                        <w:sz w:val="22"/>
                      </w:rPr>
                    </w:pPr>
                    <w:r w:rsidRPr="009E30A8">
                      <w:rPr>
                        <w:rFonts w:ascii="Arial0" w:hAnsi="Arial0" w:cs="Arial0"/>
                        <w:color w:val="000000"/>
                        <w:sz w:val="18"/>
                        <w:szCs w:val="16"/>
                        <w:lang w:val="en-US"/>
                      </w:rPr>
                      <w:t>150</w:t>
                    </w:r>
                  </w:p>
                </w:txbxContent>
              </v:textbox>
            </v:rect>
            <v:rect id="_x0000_s1185" style="position:absolute;left:217;top:1625;width:268;height:428;mso-wrap-style:none" filled="f" stroked="f">
              <v:textbox style="mso-next-textbox:#_x0000_s1185;mso-fit-shape-to-text:t" inset="0,0,0,0">
                <w:txbxContent>
                  <w:p w:rsidR="004939CA" w:rsidRPr="009E30A8" w:rsidRDefault="004939CA" w:rsidP="00915816">
                    <w:pPr>
                      <w:rPr>
                        <w:sz w:val="22"/>
                      </w:rPr>
                    </w:pPr>
                    <w:r w:rsidRPr="009E30A8">
                      <w:rPr>
                        <w:rFonts w:ascii="Arial0" w:hAnsi="Arial0" w:cs="Arial0"/>
                        <w:color w:val="000000"/>
                        <w:sz w:val="18"/>
                        <w:szCs w:val="16"/>
                        <w:lang w:val="en-US"/>
                      </w:rPr>
                      <w:t>200</w:t>
                    </w:r>
                  </w:p>
                </w:txbxContent>
              </v:textbox>
            </v:rect>
            <v:rect id="_x0000_s1186" style="position:absolute;left:217;top:1310;width:268;height:428;mso-wrap-style:none" filled="f" stroked="f">
              <v:textbox style="mso-next-textbox:#_x0000_s1186;mso-fit-shape-to-text:t" inset="0,0,0,0">
                <w:txbxContent>
                  <w:p w:rsidR="004939CA" w:rsidRPr="009E30A8" w:rsidRDefault="004939CA" w:rsidP="00915816">
                    <w:pPr>
                      <w:rPr>
                        <w:sz w:val="22"/>
                      </w:rPr>
                    </w:pPr>
                    <w:r w:rsidRPr="009E30A8">
                      <w:rPr>
                        <w:rFonts w:ascii="Arial0" w:hAnsi="Arial0" w:cs="Arial0"/>
                        <w:color w:val="000000"/>
                        <w:sz w:val="18"/>
                        <w:szCs w:val="16"/>
                        <w:lang w:val="en-US"/>
                      </w:rPr>
                      <w:t>250</w:t>
                    </w:r>
                  </w:p>
                </w:txbxContent>
              </v:textbox>
            </v:rect>
            <v:rect id="_x0000_s1187" style="position:absolute;left:217;top:1006;width:268;height:428;mso-wrap-style:none" filled="f" stroked="f">
              <v:textbox style="mso-next-textbox:#_x0000_s1187;mso-fit-shape-to-text:t" inset="0,0,0,0">
                <w:txbxContent>
                  <w:p w:rsidR="004939CA" w:rsidRPr="009E30A8" w:rsidRDefault="004939CA" w:rsidP="00915816">
                    <w:pPr>
                      <w:rPr>
                        <w:sz w:val="22"/>
                      </w:rPr>
                    </w:pPr>
                    <w:r w:rsidRPr="009E30A8">
                      <w:rPr>
                        <w:rFonts w:ascii="Arial0" w:hAnsi="Arial0" w:cs="Arial0"/>
                        <w:color w:val="000000"/>
                        <w:sz w:val="18"/>
                        <w:szCs w:val="16"/>
                        <w:lang w:val="en-US"/>
                      </w:rPr>
                      <w:t>300</w:t>
                    </w:r>
                  </w:p>
                </w:txbxContent>
              </v:textbox>
            </v:rect>
            <v:rect id="_x0000_s1188" style="position:absolute;left:217;top:690;width:268;height:429;mso-wrap-style:none" filled="f" stroked="f">
              <v:textbox style="mso-next-textbox:#_x0000_s1188;mso-fit-shape-to-text:t" inset="0,0,0,0">
                <w:txbxContent>
                  <w:p w:rsidR="004939CA" w:rsidRPr="009E30A8" w:rsidRDefault="004939CA" w:rsidP="00915816">
                    <w:pPr>
                      <w:rPr>
                        <w:sz w:val="22"/>
                      </w:rPr>
                    </w:pPr>
                    <w:r w:rsidRPr="009E30A8">
                      <w:rPr>
                        <w:rFonts w:ascii="Arial0" w:hAnsi="Arial0" w:cs="Arial0"/>
                        <w:color w:val="000000"/>
                        <w:sz w:val="18"/>
                        <w:szCs w:val="16"/>
                        <w:lang w:val="en-US"/>
                      </w:rPr>
                      <w:t>350</w:t>
                    </w:r>
                  </w:p>
                </w:txbxContent>
              </v:textbox>
            </v:rect>
            <v:rect id="_x0000_s1189" style="position:absolute;left:726;top:3087;width:358;height:428;mso-wrap-style:none" filled="f" stroked="f">
              <v:textbox style="mso-next-textbox:#_x0000_s1189;mso-fit-shape-to-text:t" inset="0,0,0,0">
                <w:txbxContent>
                  <w:p w:rsidR="004939CA" w:rsidRPr="009E30A8" w:rsidRDefault="004939CA" w:rsidP="00915816">
                    <w:pPr>
                      <w:rPr>
                        <w:sz w:val="22"/>
                      </w:rPr>
                    </w:pPr>
                    <w:r w:rsidRPr="009E30A8">
                      <w:rPr>
                        <w:rFonts w:ascii="Arial0" w:hAnsi="Arial0" w:cs="Arial0"/>
                        <w:color w:val="000000"/>
                        <w:sz w:val="18"/>
                        <w:szCs w:val="16"/>
                        <w:lang w:val="en-US"/>
                      </w:rPr>
                      <w:t>1997</w:t>
                    </w:r>
                  </w:p>
                </w:txbxContent>
              </v:textbox>
            </v:rect>
            <v:rect id="_x0000_s1190" style="position:absolute;left:1300;top:3087;width:357;height:428;mso-wrap-style:none" filled="f" stroked="f">
              <v:textbox style="mso-next-textbox:#_x0000_s1190;mso-fit-shape-to-text:t" inset="0,0,0,0">
                <w:txbxContent>
                  <w:p w:rsidR="004939CA" w:rsidRPr="009E30A8" w:rsidRDefault="004939CA" w:rsidP="00915816">
                    <w:pPr>
                      <w:rPr>
                        <w:sz w:val="22"/>
                      </w:rPr>
                    </w:pPr>
                    <w:r w:rsidRPr="009E30A8">
                      <w:rPr>
                        <w:rFonts w:ascii="Arial0" w:hAnsi="Arial0" w:cs="Arial0"/>
                        <w:color w:val="000000"/>
                        <w:sz w:val="18"/>
                        <w:szCs w:val="16"/>
                        <w:lang w:val="en-US"/>
                      </w:rPr>
                      <w:t>1998</w:t>
                    </w:r>
                  </w:p>
                </w:txbxContent>
              </v:textbox>
            </v:rect>
            <v:rect id="_x0000_s1191" style="position:absolute;left:1873;top:3087;width:358;height:428;mso-wrap-style:none" filled="f" stroked="f">
              <v:textbox style="mso-next-textbox:#_x0000_s1191;mso-fit-shape-to-text:t" inset="0,0,0,0">
                <w:txbxContent>
                  <w:p w:rsidR="004939CA" w:rsidRPr="009E30A8" w:rsidRDefault="004939CA" w:rsidP="00915816">
                    <w:pPr>
                      <w:rPr>
                        <w:sz w:val="22"/>
                      </w:rPr>
                    </w:pPr>
                    <w:r w:rsidRPr="009E30A8">
                      <w:rPr>
                        <w:rFonts w:ascii="Arial0" w:hAnsi="Arial0" w:cs="Arial0"/>
                        <w:color w:val="000000"/>
                        <w:sz w:val="18"/>
                        <w:szCs w:val="16"/>
                        <w:lang w:val="en-US"/>
                      </w:rPr>
                      <w:t>1999</w:t>
                    </w:r>
                  </w:p>
                </w:txbxContent>
              </v:textbox>
            </v:rect>
            <v:rect id="_x0000_s1192" style="position:absolute;left:2459;top:3087;width:358;height:428;mso-wrap-style:none" filled="f" stroked="f">
              <v:textbox style="mso-next-textbox:#_x0000_s1192;mso-fit-shape-to-text:t" inset="0,0,0,0">
                <w:txbxContent>
                  <w:p w:rsidR="004939CA" w:rsidRPr="009E30A8" w:rsidRDefault="004939CA" w:rsidP="00915816">
                    <w:pPr>
                      <w:rPr>
                        <w:sz w:val="22"/>
                      </w:rPr>
                    </w:pPr>
                    <w:r w:rsidRPr="009E30A8">
                      <w:rPr>
                        <w:rFonts w:ascii="Arial0" w:hAnsi="Arial0" w:cs="Arial0"/>
                        <w:color w:val="000000"/>
                        <w:sz w:val="18"/>
                        <w:szCs w:val="16"/>
                        <w:lang w:val="en-US"/>
                      </w:rPr>
                      <w:t>2000</w:t>
                    </w:r>
                  </w:p>
                </w:txbxContent>
              </v:textbox>
            </v:rect>
            <v:rect id="_x0000_s1193" style="position:absolute;left:3032;top:3087;width:358;height:428;mso-wrap-style:none" filled="f" stroked="f">
              <v:textbox style="mso-next-textbox:#_x0000_s1193;mso-fit-shape-to-text:t" inset="0,0,0,0">
                <w:txbxContent>
                  <w:p w:rsidR="004939CA" w:rsidRPr="009E30A8" w:rsidRDefault="004939CA" w:rsidP="00915816">
                    <w:pPr>
                      <w:rPr>
                        <w:sz w:val="22"/>
                      </w:rPr>
                    </w:pPr>
                    <w:r w:rsidRPr="009E30A8">
                      <w:rPr>
                        <w:rFonts w:ascii="Arial0" w:hAnsi="Arial0" w:cs="Arial0"/>
                        <w:color w:val="000000"/>
                        <w:sz w:val="18"/>
                        <w:szCs w:val="16"/>
                        <w:lang w:val="en-US"/>
                      </w:rPr>
                      <w:t>2001</w:t>
                    </w:r>
                  </w:p>
                </w:txbxContent>
              </v:textbox>
            </v:rect>
            <v:rect id="_x0000_s1194" style="position:absolute;left:3606;top:3087;width:358;height:428;mso-wrap-style:none" filled="f" stroked="f">
              <v:textbox style="mso-next-textbox:#_x0000_s1194;mso-fit-shape-to-text:t" inset="0,0,0,0">
                <w:txbxContent>
                  <w:p w:rsidR="004939CA" w:rsidRPr="009E30A8" w:rsidRDefault="004939CA" w:rsidP="00915816">
                    <w:pPr>
                      <w:rPr>
                        <w:sz w:val="22"/>
                      </w:rPr>
                    </w:pPr>
                    <w:r w:rsidRPr="009E30A8">
                      <w:rPr>
                        <w:rFonts w:ascii="Arial0" w:hAnsi="Arial0" w:cs="Arial0"/>
                        <w:color w:val="000000"/>
                        <w:sz w:val="18"/>
                        <w:szCs w:val="16"/>
                        <w:lang w:val="en-US"/>
                      </w:rPr>
                      <w:t>2002</w:t>
                    </w:r>
                  </w:p>
                </w:txbxContent>
              </v:textbox>
            </v:rect>
            <v:rect id="_x0000_s1195" style="position:absolute;left:4179;top:3087;width:358;height:428;mso-wrap-style:none" filled="f" stroked="f">
              <v:textbox style="mso-next-textbox:#_x0000_s1195;mso-fit-shape-to-text:t" inset="0,0,0,0">
                <w:txbxContent>
                  <w:p w:rsidR="004939CA" w:rsidRPr="009E30A8" w:rsidRDefault="004939CA" w:rsidP="00915816">
                    <w:pPr>
                      <w:rPr>
                        <w:sz w:val="22"/>
                      </w:rPr>
                    </w:pPr>
                    <w:r w:rsidRPr="009E30A8">
                      <w:rPr>
                        <w:rFonts w:ascii="Arial0" w:hAnsi="Arial0" w:cs="Arial0"/>
                        <w:color w:val="000000"/>
                        <w:sz w:val="18"/>
                        <w:szCs w:val="16"/>
                        <w:lang w:val="en-US"/>
                      </w:rPr>
                      <w:t>2003</w:t>
                    </w:r>
                  </w:p>
                </w:txbxContent>
              </v:textbox>
            </v:rect>
            <v:rect id="_x0000_s1196" style="position:absolute;left:4765;top:3087;width:358;height:428;mso-wrap-style:none" filled="f" stroked="f">
              <v:textbox style="mso-next-textbox:#_x0000_s1196;mso-fit-shape-to-text:t" inset="0,0,0,0">
                <w:txbxContent>
                  <w:p w:rsidR="004939CA" w:rsidRPr="009E30A8" w:rsidRDefault="004939CA" w:rsidP="00915816">
                    <w:pPr>
                      <w:rPr>
                        <w:sz w:val="22"/>
                      </w:rPr>
                    </w:pPr>
                    <w:r w:rsidRPr="009E30A8">
                      <w:rPr>
                        <w:rFonts w:ascii="Arial0" w:hAnsi="Arial0" w:cs="Arial0"/>
                        <w:color w:val="000000"/>
                        <w:sz w:val="18"/>
                        <w:szCs w:val="16"/>
                        <w:lang w:val="en-US"/>
                      </w:rPr>
                      <w:t>2004</w:t>
                    </w:r>
                  </w:p>
                </w:txbxContent>
              </v:textbox>
            </v:rect>
            <v:rect id="_x0000_s1197" style="position:absolute;left:5338;top:3087;width:357;height:428;mso-wrap-style:none" filled="f" stroked="f">
              <v:textbox style="mso-next-textbox:#_x0000_s1197;mso-fit-shape-to-text:t" inset="0,0,0,0">
                <w:txbxContent>
                  <w:p w:rsidR="004939CA" w:rsidRPr="009E30A8" w:rsidRDefault="004939CA" w:rsidP="00915816">
                    <w:pPr>
                      <w:rPr>
                        <w:sz w:val="22"/>
                      </w:rPr>
                    </w:pPr>
                    <w:r w:rsidRPr="009E30A8">
                      <w:rPr>
                        <w:rFonts w:ascii="Arial0" w:hAnsi="Arial0" w:cs="Arial0"/>
                        <w:color w:val="000000"/>
                        <w:sz w:val="18"/>
                        <w:szCs w:val="16"/>
                        <w:lang w:val="en-US"/>
                      </w:rPr>
                      <w:t>2005</w:t>
                    </w:r>
                  </w:p>
                </w:txbxContent>
              </v:textbox>
            </v:rect>
            <v:rect id="_x0000_s1198" style="position:absolute;left:5912;top:3087;width:358;height:428;mso-wrap-style:none" filled="f" stroked="f">
              <v:textbox style="mso-next-textbox:#_x0000_s1198;mso-fit-shape-to-text:t" inset="0,0,0,0">
                <w:txbxContent>
                  <w:p w:rsidR="004939CA" w:rsidRPr="009E30A8" w:rsidRDefault="004939CA" w:rsidP="00915816">
                    <w:pPr>
                      <w:rPr>
                        <w:sz w:val="22"/>
                      </w:rPr>
                    </w:pPr>
                    <w:r w:rsidRPr="009E30A8">
                      <w:rPr>
                        <w:rFonts w:ascii="Arial0" w:hAnsi="Arial0" w:cs="Arial0"/>
                        <w:color w:val="000000"/>
                        <w:sz w:val="18"/>
                        <w:szCs w:val="16"/>
                        <w:lang w:val="en-US"/>
                      </w:rPr>
                      <w:t>2006</w:t>
                    </w:r>
                  </w:p>
                </w:txbxContent>
              </v:textbox>
            </v:rect>
            <v:rect id="_x0000_s1199" style="position:absolute;left:64;top:58;width:6434;height:3380" filled="f" strokeweight=".65pt"/>
            <w10:anchorlock/>
          </v:group>
        </w:pict>
      </w:r>
    </w:p>
    <w:p w:rsidR="00915816" w:rsidRPr="00666A2E" w:rsidRDefault="00625429" w:rsidP="00AE4902">
      <w:pPr>
        <w:pStyle w:val="SingleTxtG"/>
        <w:spacing w:before="120" w:after="0"/>
        <w:ind w:firstLine="170"/>
        <w:jc w:val="left"/>
        <w:rPr>
          <w:i/>
          <w:sz w:val="18"/>
          <w:szCs w:val="18"/>
          <w:lang w:val="es-ES"/>
        </w:rPr>
      </w:pPr>
      <w:r w:rsidRPr="00666A2E">
        <w:rPr>
          <w:sz w:val="18"/>
          <w:szCs w:val="18"/>
          <w:lang w:val="es-ES"/>
        </w:rPr>
        <w:t>Elaboración interna</w:t>
      </w:r>
      <w:r w:rsidR="00AE4902">
        <w:rPr>
          <w:sz w:val="18"/>
          <w:szCs w:val="18"/>
          <w:lang w:val="es-ES"/>
        </w:rPr>
        <w:t>.</w:t>
      </w:r>
    </w:p>
    <w:p w:rsidR="00915816" w:rsidRPr="00666A2E" w:rsidRDefault="00625429" w:rsidP="00AE4902">
      <w:pPr>
        <w:pStyle w:val="SingleTxtG"/>
        <w:spacing w:after="240"/>
        <w:ind w:firstLine="170"/>
        <w:jc w:val="left"/>
        <w:rPr>
          <w:i/>
          <w:sz w:val="18"/>
          <w:szCs w:val="18"/>
          <w:lang w:val="es-ES"/>
        </w:rPr>
      </w:pPr>
      <w:r w:rsidRPr="00666A2E">
        <w:rPr>
          <w:i/>
          <w:sz w:val="18"/>
          <w:szCs w:val="18"/>
          <w:lang w:val="es-ES"/>
        </w:rPr>
        <w:t xml:space="preserve">Fuente: </w:t>
      </w:r>
      <w:r w:rsidRPr="00666A2E">
        <w:rPr>
          <w:sz w:val="18"/>
          <w:szCs w:val="18"/>
          <w:lang w:val="es-ES"/>
        </w:rPr>
        <w:t>Servicio de Estudios del Ministerio de Finanzas</w:t>
      </w:r>
      <w:r w:rsidR="00770CA0" w:rsidRPr="00666A2E">
        <w:rPr>
          <w:sz w:val="18"/>
          <w:szCs w:val="18"/>
          <w:lang w:val="es-ES"/>
        </w:rPr>
        <w:t>.</w:t>
      </w:r>
    </w:p>
    <w:p w:rsidR="00915816" w:rsidRPr="00AE4902" w:rsidRDefault="00915816" w:rsidP="00AE4902">
      <w:pPr>
        <w:pStyle w:val="HChG"/>
      </w:pPr>
      <w:bookmarkStart w:id="226" w:name="_Toc279151180"/>
      <w:bookmarkStart w:id="227" w:name="_Toc300830954"/>
      <w:r w:rsidRPr="00666A2E">
        <w:rPr>
          <w:rFonts w:ascii="Times New Roman Bold" w:hAnsi="Times New Roman Bold"/>
          <w:caps/>
          <w:lang w:val="es-ES"/>
        </w:rPr>
        <w:tab/>
        <w:t>xvii</w:t>
      </w:r>
      <w:r w:rsidR="00625429" w:rsidRPr="00666A2E">
        <w:rPr>
          <w:lang w:val="es-ES"/>
        </w:rPr>
        <w:t>.</w:t>
      </w:r>
      <w:r w:rsidR="00625429" w:rsidRPr="00666A2E">
        <w:rPr>
          <w:lang w:val="es-ES"/>
        </w:rPr>
        <w:tab/>
        <w:t>Conclusió</w:t>
      </w:r>
      <w:r w:rsidRPr="00666A2E">
        <w:rPr>
          <w:lang w:val="es-ES"/>
        </w:rPr>
        <w:t>n</w:t>
      </w:r>
      <w:bookmarkEnd w:id="226"/>
      <w:bookmarkEnd w:id="227"/>
    </w:p>
    <w:p w:rsidR="00915816" w:rsidRPr="00666A2E" w:rsidRDefault="00915816" w:rsidP="00AE4902">
      <w:pPr>
        <w:pStyle w:val="SingleTxtG"/>
        <w:rPr>
          <w:lang w:val="es-ES"/>
        </w:rPr>
      </w:pPr>
      <w:r w:rsidRPr="00666A2E">
        <w:rPr>
          <w:lang w:val="es-ES"/>
        </w:rPr>
        <w:t>273.</w:t>
      </w:r>
      <w:r w:rsidRPr="00666A2E">
        <w:rPr>
          <w:lang w:val="es-ES"/>
        </w:rPr>
        <w:tab/>
      </w:r>
      <w:r w:rsidR="00625429" w:rsidRPr="00666A2E">
        <w:rPr>
          <w:lang w:val="es-ES"/>
        </w:rPr>
        <w:t>A lo largo de este estudio, se ha podido comprobar la complejidad de la discriminación como fenómeno multifacético que exige un enfoque pluridisciplinario y una labor transversal</w:t>
      </w:r>
      <w:r w:rsidRPr="00666A2E">
        <w:rPr>
          <w:lang w:val="es-ES"/>
        </w:rPr>
        <w:t>.</w:t>
      </w:r>
    </w:p>
    <w:p w:rsidR="00915816" w:rsidRPr="00666A2E" w:rsidRDefault="00915816" w:rsidP="00AE4902">
      <w:pPr>
        <w:pStyle w:val="SingleTxtG"/>
        <w:rPr>
          <w:lang w:val="es-ES"/>
        </w:rPr>
      </w:pPr>
      <w:r w:rsidRPr="00666A2E">
        <w:rPr>
          <w:lang w:val="es-ES"/>
        </w:rPr>
        <w:t>274.</w:t>
      </w:r>
      <w:r w:rsidRPr="00666A2E">
        <w:rPr>
          <w:lang w:val="es-ES"/>
        </w:rPr>
        <w:tab/>
      </w:r>
      <w:r w:rsidR="00625429" w:rsidRPr="00666A2E">
        <w:rPr>
          <w:lang w:val="es-ES"/>
        </w:rPr>
        <w:t>Andorra se ha comprometido a combatir todas las formas de discriminación contra la mujer, teniendo en cuenta la perspectiva de género al formular nuevas políticas</w:t>
      </w:r>
      <w:r w:rsidR="00F30677" w:rsidRPr="00666A2E">
        <w:rPr>
          <w:lang w:val="es-ES"/>
        </w:rPr>
        <w:t xml:space="preserve"> en los años venideros</w:t>
      </w:r>
      <w:r w:rsidRPr="00666A2E">
        <w:rPr>
          <w:lang w:val="es-ES"/>
        </w:rPr>
        <w:t>.</w:t>
      </w:r>
    </w:p>
    <w:p w:rsidR="00915816" w:rsidRPr="00666A2E" w:rsidRDefault="00915816" w:rsidP="00AE4902">
      <w:pPr>
        <w:pStyle w:val="SingleTxtG"/>
        <w:rPr>
          <w:lang w:val="es-ES"/>
        </w:rPr>
      </w:pPr>
      <w:r w:rsidRPr="00666A2E">
        <w:rPr>
          <w:lang w:val="es-ES"/>
        </w:rPr>
        <w:t>275.</w:t>
      </w:r>
      <w:r w:rsidRPr="00666A2E">
        <w:rPr>
          <w:lang w:val="es-ES"/>
        </w:rPr>
        <w:tab/>
        <w:t>Un</w:t>
      </w:r>
      <w:r w:rsidR="00F30677" w:rsidRPr="00666A2E">
        <w:rPr>
          <w:lang w:val="es-ES"/>
        </w:rPr>
        <w:t xml:space="preserve"> aspecto importante será el aumento de la representación de la mujer en la vida pública y los puestos de decisión durante los próximos años</w:t>
      </w:r>
      <w:r w:rsidRPr="00666A2E">
        <w:rPr>
          <w:lang w:val="es-ES"/>
        </w:rPr>
        <w:t>.</w:t>
      </w:r>
    </w:p>
    <w:p w:rsidR="00915816" w:rsidRPr="00666A2E" w:rsidRDefault="00915816" w:rsidP="00AE4902">
      <w:pPr>
        <w:pStyle w:val="SingleTxtG"/>
        <w:rPr>
          <w:lang w:val="es-ES"/>
        </w:rPr>
      </w:pPr>
      <w:r w:rsidRPr="00666A2E">
        <w:rPr>
          <w:lang w:val="es-ES"/>
        </w:rPr>
        <w:t>276.</w:t>
      </w:r>
      <w:r w:rsidRPr="00666A2E">
        <w:rPr>
          <w:lang w:val="es-ES"/>
        </w:rPr>
        <w:tab/>
      </w:r>
      <w:r w:rsidR="00F30677" w:rsidRPr="00666A2E">
        <w:rPr>
          <w:lang w:val="es-ES"/>
        </w:rPr>
        <w:t xml:space="preserve">También es importante adoptar medidas para promover la conciliación de la vida </w:t>
      </w:r>
      <w:r w:rsidR="006D5873" w:rsidRPr="00666A2E">
        <w:rPr>
          <w:lang w:val="es-ES"/>
        </w:rPr>
        <w:t>laboral</w:t>
      </w:r>
      <w:r w:rsidR="00F30677" w:rsidRPr="00666A2E">
        <w:rPr>
          <w:lang w:val="es-ES"/>
        </w:rPr>
        <w:t xml:space="preserve"> y familiar de acuerdo con el principio de igualdad entre mujeres y hombres</w:t>
      </w:r>
      <w:r w:rsidRPr="00666A2E">
        <w:rPr>
          <w:lang w:val="es-ES"/>
        </w:rPr>
        <w:t xml:space="preserve">. </w:t>
      </w:r>
    </w:p>
    <w:p w:rsidR="00915816" w:rsidRPr="00666A2E" w:rsidRDefault="00915816" w:rsidP="00AE4902">
      <w:pPr>
        <w:pStyle w:val="SingleTxtG"/>
        <w:rPr>
          <w:lang w:val="es-ES"/>
        </w:rPr>
      </w:pPr>
      <w:r w:rsidRPr="00666A2E">
        <w:rPr>
          <w:lang w:val="es-ES"/>
        </w:rPr>
        <w:t>277.</w:t>
      </w:r>
      <w:r w:rsidRPr="00666A2E">
        <w:rPr>
          <w:lang w:val="es-ES"/>
        </w:rPr>
        <w:tab/>
      </w:r>
      <w:r w:rsidR="00F30677" w:rsidRPr="00666A2E">
        <w:rPr>
          <w:lang w:val="es-ES"/>
        </w:rPr>
        <w:t>Es fundamental trabajar conjuntamente con el Ministerio de Educación a fin de promover talleres sobre los valores de la igualdad entre los géneros, los estereotipos basados en el sexo y la violencia</w:t>
      </w:r>
      <w:r w:rsidR="006D5873" w:rsidRPr="00666A2E">
        <w:rPr>
          <w:lang w:val="es-ES"/>
        </w:rPr>
        <w:t xml:space="preserve"> dirigidos a los jóvenes</w:t>
      </w:r>
      <w:r w:rsidRPr="00666A2E">
        <w:rPr>
          <w:lang w:val="es-ES"/>
        </w:rPr>
        <w:t>.</w:t>
      </w:r>
    </w:p>
    <w:p w:rsidR="00915816" w:rsidRPr="00666A2E" w:rsidRDefault="00915816" w:rsidP="00AE4902">
      <w:pPr>
        <w:pStyle w:val="SingleTxtG"/>
        <w:rPr>
          <w:lang w:val="es-ES"/>
        </w:rPr>
      </w:pPr>
      <w:r w:rsidRPr="00666A2E">
        <w:rPr>
          <w:lang w:val="es-ES"/>
        </w:rPr>
        <w:t>278.</w:t>
      </w:r>
      <w:r w:rsidRPr="00666A2E">
        <w:rPr>
          <w:lang w:val="es-ES"/>
        </w:rPr>
        <w:tab/>
      </w:r>
      <w:r w:rsidR="00F30677" w:rsidRPr="00666A2E">
        <w:rPr>
          <w:lang w:val="es-ES"/>
        </w:rPr>
        <w:t xml:space="preserve">Otro asunto importante, sobre todo en una sociedad muy tradicional como </w:t>
      </w:r>
      <w:smartTag w:uri="urn:schemas-microsoft-com:office:smarttags" w:element="PersonName">
        <w:smartTagPr>
          <w:attr w:name="ProductID" w:val="la del Principado"/>
        </w:smartTagPr>
        <w:r w:rsidR="00F30677" w:rsidRPr="00666A2E">
          <w:rPr>
            <w:lang w:val="es-ES"/>
          </w:rPr>
          <w:t>la del Principado</w:t>
        </w:r>
      </w:smartTag>
      <w:r w:rsidR="00F30677" w:rsidRPr="00666A2E">
        <w:rPr>
          <w:lang w:val="es-ES"/>
        </w:rPr>
        <w:t xml:space="preserve">, es el proceso de desfamiliarización como factor de igualdad para las mujeres, ya que la asunción pública de las tareas tradicionalmente </w:t>
      </w:r>
      <w:r w:rsidR="00D85076">
        <w:rPr>
          <w:lang w:val="es-ES"/>
        </w:rPr>
        <w:t>"</w:t>
      </w:r>
      <w:r w:rsidRPr="00666A2E">
        <w:rPr>
          <w:lang w:val="es-ES"/>
        </w:rPr>
        <w:t>f</w:t>
      </w:r>
      <w:r w:rsidR="00D270B4" w:rsidRPr="00666A2E">
        <w:rPr>
          <w:lang w:val="es-ES"/>
        </w:rPr>
        <w:t>emeninas</w:t>
      </w:r>
      <w:r w:rsidR="00D85076">
        <w:rPr>
          <w:lang w:val="es-ES"/>
        </w:rPr>
        <w:t>"</w:t>
      </w:r>
      <w:r w:rsidR="00D270B4" w:rsidRPr="00666A2E">
        <w:rPr>
          <w:lang w:val="es-ES"/>
        </w:rPr>
        <w:t xml:space="preserve"> libera a las mujeres de esas cargas (principalmente, ocuparse de</w:t>
      </w:r>
      <w:r w:rsidR="006D5873" w:rsidRPr="00666A2E">
        <w:rPr>
          <w:lang w:val="es-ES"/>
        </w:rPr>
        <w:t xml:space="preserve"> las</w:t>
      </w:r>
      <w:r w:rsidR="00D270B4" w:rsidRPr="00666A2E">
        <w:rPr>
          <w:lang w:val="es-ES"/>
        </w:rPr>
        <w:t xml:space="preserve"> personas</w:t>
      </w:r>
      <w:r w:rsidRPr="00666A2E">
        <w:rPr>
          <w:lang w:val="es-ES"/>
        </w:rPr>
        <w:t xml:space="preserve"> </w:t>
      </w:r>
      <w:r w:rsidR="00D85076">
        <w:rPr>
          <w:lang w:val="es-ES"/>
        </w:rPr>
        <w:t>"</w:t>
      </w:r>
      <w:r w:rsidRPr="00666A2E">
        <w:rPr>
          <w:lang w:val="es-ES"/>
        </w:rPr>
        <w:t>d</w:t>
      </w:r>
      <w:r w:rsidR="00D270B4" w:rsidRPr="00666A2E">
        <w:rPr>
          <w:lang w:val="es-ES"/>
        </w:rPr>
        <w:t>ependientes</w:t>
      </w:r>
      <w:r w:rsidR="00D85076">
        <w:rPr>
          <w:lang w:val="es-ES"/>
        </w:rPr>
        <w:t>"</w:t>
      </w:r>
      <w:r w:rsidR="00D270B4" w:rsidRPr="00666A2E">
        <w:rPr>
          <w:lang w:val="es-ES"/>
        </w:rPr>
        <w:t>, como los hijos o los ancianos) y les deja tiempo suficiente para trabajar y obtener así su independencia económica</w:t>
      </w:r>
      <w:r w:rsidRPr="00666A2E">
        <w:rPr>
          <w:lang w:val="es-ES"/>
        </w:rPr>
        <w:t xml:space="preserve">. </w:t>
      </w:r>
    </w:p>
    <w:p w:rsidR="00915816" w:rsidRPr="00666A2E" w:rsidRDefault="00915816" w:rsidP="00AE4902">
      <w:pPr>
        <w:pStyle w:val="SingleTxtG"/>
        <w:rPr>
          <w:lang w:val="es-ES"/>
        </w:rPr>
      </w:pPr>
      <w:r w:rsidRPr="00666A2E">
        <w:rPr>
          <w:lang w:val="es-ES"/>
        </w:rPr>
        <w:t>279.</w:t>
      </w:r>
      <w:r w:rsidRPr="00666A2E">
        <w:rPr>
          <w:lang w:val="es-ES"/>
        </w:rPr>
        <w:tab/>
        <w:t>En</w:t>
      </w:r>
      <w:r w:rsidR="00D270B4" w:rsidRPr="00666A2E">
        <w:rPr>
          <w:lang w:val="es-ES"/>
        </w:rPr>
        <w:t xml:space="preserve"> este sentido, el Ministerio de Salud, Bienestar y Trabajo está actuando para crear redes sociales y sanitarias de ayuda a domicilio, dado que la autonomía de la mujer está íntimamente relacionada con los problemas de asistencia, en particular el cuidado de los hijos y la atención a los ancianos y otras personas dependientes. Por consiguiente, para lograr una mayor igualdad, es indispensable que la atención a las personas dependientes se considere un reto global de sociedad</w:t>
      </w:r>
      <w:r w:rsidRPr="00666A2E">
        <w:rPr>
          <w:lang w:val="es-ES"/>
        </w:rPr>
        <w:t xml:space="preserve">. </w:t>
      </w:r>
    </w:p>
    <w:p w:rsidR="00915816" w:rsidRPr="00666A2E" w:rsidRDefault="00915816" w:rsidP="00AE4902">
      <w:pPr>
        <w:pStyle w:val="SingleTxtG"/>
        <w:rPr>
          <w:lang w:val="es-ES"/>
        </w:rPr>
      </w:pPr>
      <w:r w:rsidRPr="00666A2E">
        <w:rPr>
          <w:lang w:val="es-ES"/>
        </w:rPr>
        <w:t>280.</w:t>
      </w:r>
      <w:r w:rsidRPr="00666A2E">
        <w:rPr>
          <w:lang w:val="es-ES"/>
        </w:rPr>
        <w:tab/>
      </w:r>
      <w:r w:rsidR="00D270B4" w:rsidRPr="00666A2E">
        <w:rPr>
          <w:lang w:val="es-ES"/>
        </w:rPr>
        <w:t>El objetivo es conseguir una sociedad más justa e igualitaria, instaurando políticas de igualdad que son uno de los motores fundamentales de la transformación social y el desarrollo socioeconómico</w:t>
      </w:r>
      <w:r w:rsidRPr="00666A2E">
        <w:rPr>
          <w:lang w:val="es-ES"/>
        </w:rPr>
        <w:t>.</w:t>
      </w:r>
    </w:p>
    <w:p w:rsidR="00915816" w:rsidRPr="00666A2E" w:rsidRDefault="00915816" w:rsidP="00AE4902">
      <w:pPr>
        <w:pStyle w:val="HChG"/>
        <w:rPr>
          <w:lang w:val="es-ES"/>
        </w:rPr>
      </w:pPr>
      <w:r w:rsidRPr="00666A2E">
        <w:rPr>
          <w:lang w:val="es-ES"/>
        </w:rPr>
        <w:br w:type="page"/>
        <w:t>An</w:t>
      </w:r>
      <w:r w:rsidR="00D270B4" w:rsidRPr="00666A2E">
        <w:rPr>
          <w:lang w:val="es-ES"/>
        </w:rPr>
        <w:t>exo</w:t>
      </w:r>
      <w:r w:rsidRPr="00666A2E">
        <w:rPr>
          <w:lang w:val="es-ES"/>
        </w:rPr>
        <w:t>s</w:t>
      </w:r>
    </w:p>
    <w:p w:rsidR="00915816" w:rsidRPr="00666A2E" w:rsidRDefault="005A63A4" w:rsidP="005A63A4">
      <w:pPr>
        <w:pStyle w:val="HChG"/>
        <w:rPr>
          <w:lang w:val="es-ES"/>
        </w:rPr>
      </w:pPr>
      <w:r>
        <w:rPr>
          <w:lang w:val="es-ES"/>
        </w:rPr>
        <w:tab/>
      </w:r>
      <w:r w:rsidR="00915816" w:rsidRPr="00666A2E">
        <w:rPr>
          <w:lang w:val="es-ES"/>
        </w:rPr>
        <w:t>I</w:t>
      </w:r>
      <w:r>
        <w:rPr>
          <w:lang w:val="es-ES"/>
        </w:rPr>
        <w:t>.</w:t>
      </w:r>
      <w:r>
        <w:rPr>
          <w:lang w:val="es-ES"/>
        </w:rPr>
        <w:tab/>
      </w:r>
      <w:bookmarkStart w:id="228" w:name="_Toc300830955"/>
      <w:r w:rsidR="003C39BC" w:rsidRPr="00666A2E">
        <w:rPr>
          <w:lang w:val="es-ES"/>
        </w:rPr>
        <w:t xml:space="preserve">Cuadros </w:t>
      </w:r>
      <w:r w:rsidR="003C39BC" w:rsidRPr="00AE4902">
        <w:t>relativos</w:t>
      </w:r>
      <w:r w:rsidR="003C39BC" w:rsidRPr="00666A2E">
        <w:rPr>
          <w:lang w:val="es-ES"/>
        </w:rPr>
        <w:t xml:space="preserve"> a los indicadores de la educación</w:t>
      </w:r>
      <w:bookmarkEnd w:id="228"/>
    </w:p>
    <w:p w:rsidR="00915816" w:rsidRPr="00AE4902" w:rsidRDefault="00915816" w:rsidP="00AE4902">
      <w:pPr>
        <w:pStyle w:val="SingleTxtG"/>
        <w:ind w:left="1701" w:hanging="567"/>
        <w:jc w:val="left"/>
        <w:rPr>
          <w:lang w:val="es-ES"/>
        </w:rPr>
      </w:pPr>
      <w:bookmarkStart w:id="229" w:name="_Toc300830956"/>
      <w:r w:rsidRPr="00AE4902">
        <w:rPr>
          <w:lang w:val="es-ES"/>
        </w:rPr>
        <w:t>1.</w:t>
      </w:r>
      <w:r w:rsidRPr="00AE4902">
        <w:rPr>
          <w:lang w:val="es-ES"/>
        </w:rPr>
        <w:tab/>
      </w:r>
      <w:r w:rsidR="003C39BC" w:rsidRPr="00AE4902">
        <w:rPr>
          <w:lang w:val="es-ES"/>
        </w:rPr>
        <w:t>Evolución de la población escolarizada, por edad y género</w:t>
      </w:r>
      <w:r w:rsidRPr="00AE4902">
        <w:rPr>
          <w:lang w:val="es-ES"/>
        </w:rPr>
        <w:t>, 1997-2005</w:t>
      </w:r>
      <w:bookmarkEnd w:id="229"/>
    </w:p>
    <w:p w:rsidR="00915816" w:rsidRPr="00AE4902" w:rsidRDefault="00915816" w:rsidP="00AE4902">
      <w:pPr>
        <w:pStyle w:val="SingleTxtG"/>
        <w:ind w:left="1701" w:hanging="567"/>
        <w:jc w:val="left"/>
        <w:rPr>
          <w:lang w:val="es-ES"/>
        </w:rPr>
      </w:pPr>
      <w:bookmarkStart w:id="230" w:name="_Toc300830957"/>
      <w:r w:rsidRPr="00AE4902">
        <w:rPr>
          <w:lang w:val="es-ES"/>
        </w:rPr>
        <w:t>2.</w:t>
      </w:r>
      <w:r w:rsidRPr="00AE4902">
        <w:rPr>
          <w:lang w:val="es-ES"/>
        </w:rPr>
        <w:tab/>
      </w:r>
      <w:r w:rsidR="003C39BC" w:rsidRPr="00AE4902">
        <w:rPr>
          <w:lang w:val="es-ES"/>
        </w:rPr>
        <w:t>Evolución de la población global, por edad y género</w:t>
      </w:r>
      <w:r w:rsidRPr="00AE4902">
        <w:rPr>
          <w:lang w:val="es-ES"/>
        </w:rPr>
        <w:t>, 1997-2005</w:t>
      </w:r>
      <w:bookmarkEnd w:id="230"/>
    </w:p>
    <w:p w:rsidR="00915816" w:rsidRPr="00AE4902" w:rsidRDefault="00915816" w:rsidP="00AE4902">
      <w:pPr>
        <w:pStyle w:val="SingleTxtG"/>
        <w:ind w:left="1701" w:hanging="567"/>
        <w:jc w:val="left"/>
        <w:rPr>
          <w:lang w:val="es-ES"/>
        </w:rPr>
      </w:pPr>
      <w:bookmarkStart w:id="231" w:name="_Toc300830958"/>
      <w:r w:rsidRPr="00AE4902">
        <w:rPr>
          <w:lang w:val="es-ES"/>
        </w:rPr>
        <w:t>3.</w:t>
      </w:r>
      <w:r w:rsidRPr="00AE4902">
        <w:rPr>
          <w:lang w:val="es-ES"/>
        </w:rPr>
        <w:tab/>
      </w:r>
      <w:bookmarkEnd w:id="231"/>
      <w:r w:rsidR="003C39BC" w:rsidRPr="00AE4902">
        <w:rPr>
          <w:lang w:val="es-ES"/>
        </w:rPr>
        <w:t>Alumnos matriculados, por nivel</w:t>
      </w:r>
      <w:r w:rsidR="00DF36C0" w:rsidRPr="00AE4902">
        <w:rPr>
          <w:lang w:val="es-ES"/>
        </w:rPr>
        <w:t xml:space="preserve"> de enseñanza</w:t>
      </w:r>
      <w:r w:rsidR="003C39BC" w:rsidRPr="00AE4902">
        <w:rPr>
          <w:lang w:val="es-ES"/>
        </w:rPr>
        <w:t>, sistema educativo y género</w:t>
      </w:r>
      <w:r w:rsidRPr="00AE4902">
        <w:rPr>
          <w:lang w:val="es-ES"/>
        </w:rPr>
        <w:t xml:space="preserve">, </w:t>
      </w:r>
      <w:r w:rsidR="00AE4902">
        <w:rPr>
          <w:lang w:val="es-ES"/>
        </w:rPr>
        <w:br/>
      </w:r>
      <w:r w:rsidRPr="00AE4902">
        <w:rPr>
          <w:lang w:val="es-ES"/>
        </w:rPr>
        <w:t>1997-2005</w:t>
      </w:r>
    </w:p>
    <w:p w:rsidR="00915816" w:rsidRPr="00AE4902" w:rsidRDefault="00915816" w:rsidP="00AE4902">
      <w:pPr>
        <w:pStyle w:val="SingleTxtG"/>
        <w:ind w:left="1701" w:hanging="567"/>
        <w:jc w:val="left"/>
        <w:rPr>
          <w:lang w:val="es-ES"/>
        </w:rPr>
      </w:pPr>
      <w:bookmarkStart w:id="232" w:name="_Toc300830959"/>
      <w:r w:rsidRPr="00AE4902">
        <w:rPr>
          <w:lang w:val="es-ES"/>
        </w:rPr>
        <w:t>4.</w:t>
      </w:r>
      <w:r w:rsidRPr="00AE4902">
        <w:rPr>
          <w:lang w:val="es-ES"/>
        </w:rPr>
        <w:tab/>
      </w:r>
      <w:bookmarkEnd w:id="232"/>
      <w:r w:rsidRPr="00AE4902">
        <w:rPr>
          <w:lang w:val="es-ES"/>
        </w:rPr>
        <w:t>Total</w:t>
      </w:r>
      <w:r w:rsidR="003C39BC" w:rsidRPr="00AE4902">
        <w:rPr>
          <w:lang w:val="es-ES"/>
        </w:rPr>
        <w:t xml:space="preserve"> de alumnos becarios, por nivel</w:t>
      </w:r>
      <w:r w:rsidR="00DF36C0" w:rsidRPr="00AE4902">
        <w:rPr>
          <w:lang w:val="es-ES"/>
        </w:rPr>
        <w:t xml:space="preserve"> de enseñanza</w:t>
      </w:r>
      <w:r w:rsidR="003C39BC" w:rsidRPr="00AE4902">
        <w:rPr>
          <w:lang w:val="es-ES"/>
        </w:rPr>
        <w:t xml:space="preserve"> y género</w:t>
      </w:r>
      <w:r w:rsidRPr="00AE4902">
        <w:rPr>
          <w:lang w:val="es-ES"/>
        </w:rPr>
        <w:t>, 1997-2005</w:t>
      </w:r>
    </w:p>
    <w:p w:rsidR="00915816" w:rsidRPr="00AE4902" w:rsidRDefault="00915816" w:rsidP="00AE4902">
      <w:pPr>
        <w:pStyle w:val="SingleTxtG"/>
        <w:ind w:left="1701" w:hanging="567"/>
        <w:jc w:val="left"/>
        <w:rPr>
          <w:lang w:val="es-ES"/>
        </w:rPr>
      </w:pPr>
      <w:bookmarkStart w:id="233" w:name="_Toc300830960"/>
      <w:r w:rsidRPr="00AE4902">
        <w:rPr>
          <w:lang w:val="es-ES"/>
        </w:rPr>
        <w:t>5.</w:t>
      </w:r>
      <w:r w:rsidRPr="00AE4902">
        <w:rPr>
          <w:lang w:val="es-ES"/>
        </w:rPr>
        <w:tab/>
      </w:r>
      <w:bookmarkEnd w:id="233"/>
      <w:r w:rsidRPr="00AE4902">
        <w:rPr>
          <w:lang w:val="es-ES"/>
        </w:rPr>
        <w:t>D</w:t>
      </w:r>
      <w:r w:rsidR="003C39BC" w:rsidRPr="00AE4902">
        <w:rPr>
          <w:lang w:val="es-ES"/>
        </w:rPr>
        <w:t>atos sobre el personal educativo, por género, nivel de enseñanza y sistema educativo</w:t>
      </w:r>
      <w:r w:rsidRPr="00AE4902">
        <w:rPr>
          <w:lang w:val="es-ES"/>
        </w:rPr>
        <w:t>, 1997-2005</w:t>
      </w:r>
    </w:p>
    <w:p w:rsidR="00915816" w:rsidRPr="00AE4902" w:rsidRDefault="00915816" w:rsidP="00AE4902">
      <w:pPr>
        <w:pStyle w:val="SingleTxtG"/>
        <w:ind w:left="1701" w:hanging="567"/>
        <w:jc w:val="left"/>
        <w:rPr>
          <w:lang w:val="es-ES"/>
        </w:rPr>
      </w:pPr>
      <w:bookmarkStart w:id="234" w:name="_Toc300830961"/>
      <w:r w:rsidRPr="00AE4902">
        <w:rPr>
          <w:lang w:val="es-ES"/>
        </w:rPr>
        <w:t>6.</w:t>
      </w:r>
      <w:r w:rsidRPr="00AE4902">
        <w:rPr>
          <w:lang w:val="es-ES"/>
        </w:rPr>
        <w:tab/>
      </w:r>
      <w:bookmarkEnd w:id="234"/>
      <w:r w:rsidR="003C39BC" w:rsidRPr="00AE4902">
        <w:rPr>
          <w:lang w:val="es-ES"/>
        </w:rPr>
        <w:t>Alumnos de enseñanza superior, por disciplinas académicas y género</w:t>
      </w:r>
      <w:r w:rsidRPr="00AE4902">
        <w:rPr>
          <w:lang w:val="es-ES"/>
        </w:rPr>
        <w:t>, 1997-2005</w:t>
      </w:r>
    </w:p>
    <w:p w:rsidR="00915816" w:rsidRPr="00666A2E" w:rsidRDefault="00915816" w:rsidP="005A63A4">
      <w:pPr>
        <w:pStyle w:val="HChG"/>
        <w:rPr>
          <w:lang w:val="es-ES"/>
        </w:rPr>
      </w:pPr>
      <w:bookmarkStart w:id="235" w:name="_Toc300830962"/>
      <w:r w:rsidRPr="00666A2E">
        <w:rPr>
          <w:lang w:val="es-ES"/>
        </w:rPr>
        <w:br w:type="page"/>
      </w:r>
      <w:r w:rsidR="005A63A4">
        <w:rPr>
          <w:lang w:val="es-ES"/>
        </w:rPr>
        <w:tab/>
      </w:r>
      <w:r w:rsidRPr="00666A2E">
        <w:rPr>
          <w:lang w:val="es-ES"/>
        </w:rPr>
        <w:t>II</w:t>
      </w:r>
      <w:r w:rsidR="005A63A4">
        <w:rPr>
          <w:lang w:val="es-ES"/>
        </w:rPr>
        <w:t>.</w:t>
      </w:r>
      <w:r w:rsidR="005A63A4">
        <w:rPr>
          <w:lang w:val="es-ES"/>
        </w:rPr>
        <w:tab/>
      </w:r>
      <w:r w:rsidR="003C39BC" w:rsidRPr="00666A2E">
        <w:rPr>
          <w:lang w:val="es-ES"/>
        </w:rPr>
        <w:t>Cuadros relativos a los indicadores del empleo</w:t>
      </w:r>
      <w:bookmarkEnd w:id="235"/>
    </w:p>
    <w:p w:rsidR="00915816" w:rsidRPr="00666A2E" w:rsidRDefault="00915816" w:rsidP="00AE4902">
      <w:pPr>
        <w:pStyle w:val="SingleTxtG"/>
        <w:ind w:left="1701" w:hanging="567"/>
        <w:jc w:val="left"/>
        <w:rPr>
          <w:lang w:val="es-ES"/>
        </w:rPr>
      </w:pPr>
      <w:bookmarkStart w:id="236" w:name="_Toc300830963"/>
      <w:r w:rsidRPr="00666A2E">
        <w:rPr>
          <w:lang w:val="es-ES"/>
        </w:rPr>
        <w:t>1.</w:t>
      </w:r>
      <w:r w:rsidRPr="00666A2E">
        <w:rPr>
          <w:lang w:val="es-ES"/>
        </w:rPr>
        <w:tab/>
      </w:r>
      <w:bookmarkEnd w:id="236"/>
      <w:r w:rsidR="003C39BC" w:rsidRPr="00666A2E">
        <w:rPr>
          <w:lang w:val="es-ES"/>
        </w:rPr>
        <w:t>Evolución de la población asalariada, total y por género</w:t>
      </w:r>
      <w:r w:rsidRPr="00666A2E">
        <w:rPr>
          <w:lang w:val="es-ES"/>
        </w:rPr>
        <w:t>, 1997-2005</w:t>
      </w:r>
    </w:p>
    <w:p w:rsidR="00915816" w:rsidRPr="00666A2E" w:rsidRDefault="00915816" w:rsidP="00AE4902">
      <w:pPr>
        <w:pStyle w:val="SingleTxtG"/>
        <w:ind w:left="1701" w:hanging="567"/>
        <w:jc w:val="left"/>
        <w:rPr>
          <w:lang w:val="es-ES"/>
        </w:rPr>
      </w:pPr>
      <w:bookmarkStart w:id="237" w:name="_Toc300830964"/>
      <w:r w:rsidRPr="00666A2E">
        <w:rPr>
          <w:lang w:val="es-ES"/>
        </w:rPr>
        <w:t>2.</w:t>
      </w:r>
      <w:r w:rsidRPr="00666A2E">
        <w:rPr>
          <w:lang w:val="es-ES"/>
        </w:rPr>
        <w:tab/>
      </w:r>
      <w:bookmarkEnd w:id="237"/>
      <w:r w:rsidR="003C39BC" w:rsidRPr="00666A2E">
        <w:rPr>
          <w:lang w:val="es-ES"/>
        </w:rPr>
        <w:t>Evolución del salario medio, total y por género</w:t>
      </w:r>
      <w:r w:rsidRPr="00666A2E">
        <w:rPr>
          <w:lang w:val="es-ES"/>
        </w:rPr>
        <w:t>, 1997-2005</w:t>
      </w:r>
    </w:p>
    <w:p w:rsidR="00915816" w:rsidRPr="00666A2E" w:rsidRDefault="00915816" w:rsidP="00AE4902">
      <w:pPr>
        <w:pStyle w:val="SingleTxtG"/>
        <w:ind w:left="1701" w:hanging="567"/>
        <w:jc w:val="left"/>
        <w:rPr>
          <w:lang w:val="es-ES"/>
        </w:rPr>
      </w:pPr>
      <w:bookmarkStart w:id="238" w:name="_Toc300830965"/>
      <w:r w:rsidRPr="00666A2E">
        <w:rPr>
          <w:lang w:val="es-ES"/>
        </w:rPr>
        <w:t>3.</w:t>
      </w:r>
      <w:r w:rsidRPr="00666A2E">
        <w:rPr>
          <w:lang w:val="es-ES"/>
        </w:rPr>
        <w:tab/>
      </w:r>
      <w:bookmarkEnd w:id="238"/>
      <w:r w:rsidRPr="00666A2E">
        <w:rPr>
          <w:lang w:val="es-ES"/>
        </w:rPr>
        <w:t>Sala</w:t>
      </w:r>
      <w:r w:rsidR="003C39BC" w:rsidRPr="00666A2E">
        <w:rPr>
          <w:lang w:val="es-ES"/>
        </w:rPr>
        <w:t>rio medio, por actividad y género</w:t>
      </w:r>
      <w:r w:rsidRPr="00666A2E">
        <w:rPr>
          <w:lang w:val="es-ES"/>
        </w:rPr>
        <w:t>, 1997-2005</w:t>
      </w:r>
    </w:p>
    <w:p w:rsidR="00915816" w:rsidRPr="00666A2E" w:rsidRDefault="00915816" w:rsidP="00AE4902">
      <w:pPr>
        <w:pStyle w:val="SingleTxtG"/>
        <w:ind w:left="1701" w:hanging="567"/>
        <w:jc w:val="left"/>
        <w:rPr>
          <w:lang w:val="es-ES"/>
        </w:rPr>
      </w:pPr>
      <w:bookmarkStart w:id="239" w:name="_Toc300830966"/>
      <w:r w:rsidRPr="00666A2E">
        <w:rPr>
          <w:lang w:val="es-ES"/>
        </w:rPr>
        <w:t>4.</w:t>
      </w:r>
      <w:r w:rsidRPr="00666A2E">
        <w:rPr>
          <w:lang w:val="es-ES"/>
        </w:rPr>
        <w:tab/>
      </w:r>
      <w:bookmarkEnd w:id="239"/>
      <w:r w:rsidRPr="00666A2E">
        <w:rPr>
          <w:lang w:val="es-ES"/>
        </w:rPr>
        <w:t>Person</w:t>
      </w:r>
      <w:r w:rsidR="003C39BC" w:rsidRPr="00666A2E">
        <w:rPr>
          <w:lang w:val="es-ES"/>
        </w:rPr>
        <w:t>a</w:t>
      </w:r>
      <w:r w:rsidRPr="00666A2E">
        <w:rPr>
          <w:lang w:val="es-ES"/>
        </w:rPr>
        <w:t>s</w:t>
      </w:r>
      <w:r w:rsidR="003C39BC" w:rsidRPr="00666A2E">
        <w:rPr>
          <w:lang w:val="es-ES"/>
        </w:rPr>
        <w:t xml:space="preserve"> asalariadas, por sector de actividad y género</w:t>
      </w:r>
      <w:r w:rsidRPr="00666A2E">
        <w:rPr>
          <w:lang w:val="es-ES"/>
        </w:rPr>
        <w:t>, 1997-2005</w:t>
      </w:r>
    </w:p>
    <w:p w:rsidR="00915816" w:rsidRPr="00666A2E" w:rsidRDefault="00915816" w:rsidP="00AE4902">
      <w:pPr>
        <w:pStyle w:val="SingleTxtG"/>
        <w:ind w:left="1701" w:hanging="567"/>
        <w:jc w:val="left"/>
        <w:rPr>
          <w:lang w:val="es-ES"/>
        </w:rPr>
      </w:pPr>
      <w:bookmarkStart w:id="240" w:name="_Toc300830967"/>
      <w:r w:rsidRPr="00666A2E">
        <w:rPr>
          <w:lang w:val="es-ES"/>
        </w:rPr>
        <w:t>5.</w:t>
      </w:r>
      <w:r w:rsidRPr="00666A2E">
        <w:rPr>
          <w:lang w:val="es-ES"/>
        </w:rPr>
        <w:tab/>
      </w:r>
      <w:bookmarkEnd w:id="240"/>
      <w:r w:rsidR="003C39BC" w:rsidRPr="00666A2E">
        <w:rPr>
          <w:lang w:val="es-ES"/>
        </w:rPr>
        <w:t>Tasa de ocupación, por género y sector de actividad</w:t>
      </w:r>
      <w:r w:rsidRPr="00666A2E">
        <w:rPr>
          <w:lang w:val="es-ES"/>
        </w:rPr>
        <w:t>, 1997-2005</w:t>
      </w:r>
    </w:p>
    <w:p w:rsidR="00915816" w:rsidRPr="00666A2E" w:rsidRDefault="00915816" w:rsidP="00AE4902">
      <w:pPr>
        <w:pStyle w:val="SingleTxtG"/>
        <w:ind w:left="1701" w:hanging="567"/>
        <w:jc w:val="left"/>
        <w:rPr>
          <w:lang w:val="es-ES"/>
        </w:rPr>
      </w:pPr>
      <w:bookmarkStart w:id="241" w:name="_Toc300830968"/>
      <w:r w:rsidRPr="00666A2E">
        <w:rPr>
          <w:lang w:val="es-ES"/>
        </w:rPr>
        <w:t>6.</w:t>
      </w:r>
      <w:r w:rsidRPr="00666A2E">
        <w:rPr>
          <w:lang w:val="es-ES"/>
        </w:rPr>
        <w:tab/>
      </w:r>
      <w:bookmarkEnd w:id="241"/>
      <w:r w:rsidR="003C39BC" w:rsidRPr="00666A2E">
        <w:rPr>
          <w:lang w:val="es-ES"/>
        </w:rPr>
        <w:t>Población activa, por edad y género</w:t>
      </w:r>
      <w:r w:rsidRPr="00666A2E">
        <w:rPr>
          <w:lang w:val="es-ES"/>
        </w:rPr>
        <w:t>, 1997-2005</w:t>
      </w:r>
    </w:p>
    <w:p w:rsidR="00915816" w:rsidRPr="00666A2E" w:rsidRDefault="00915816" w:rsidP="00AE4902">
      <w:pPr>
        <w:pStyle w:val="SingleTxtG"/>
        <w:ind w:left="1701" w:hanging="567"/>
        <w:jc w:val="left"/>
        <w:rPr>
          <w:lang w:val="es-ES"/>
        </w:rPr>
      </w:pPr>
      <w:bookmarkStart w:id="242" w:name="_Toc300830969"/>
      <w:r w:rsidRPr="00666A2E">
        <w:rPr>
          <w:lang w:val="es-ES"/>
        </w:rPr>
        <w:t>7.</w:t>
      </w:r>
      <w:r w:rsidRPr="00666A2E">
        <w:rPr>
          <w:lang w:val="es-ES"/>
        </w:rPr>
        <w:tab/>
      </w:r>
      <w:bookmarkEnd w:id="242"/>
      <w:r w:rsidR="003C39BC" w:rsidRPr="00666A2E">
        <w:rPr>
          <w:lang w:val="es-ES"/>
        </w:rPr>
        <w:t>Evolución presupuestaria del Plan de Atención a la Mujer</w:t>
      </w:r>
      <w:r w:rsidRPr="00666A2E">
        <w:rPr>
          <w:lang w:val="es-ES"/>
        </w:rPr>
        <w:t>, 2002-2007</w:t>
      </w:r>
    </w:p>
    <w:p w:rsidR="00915816" w:rsidRPr="00666A2E" w:rsidRDefault="00915816" w:rsidP="00AE4902">
      <w:pPr>
        <w:pStyle w:val="SingleTxtG"/>
        <w:ind w:left="1701" w:hanging="567"/>
        <w:jc w:val="left"/>
        <w:rPr>
          <w:lang w:val="es-ES"/>
        </w:rPr>
      </w:pPr>
      <w:bookmarkStart w:id="243" w:name="_Toc300830970"/>
      <w:r w:rsidRPr="00666A2E">
        <w:rPr>
          <w:lang w:val="es-ES"/>
        </w:rPr>
        <w:t>8.</w:t>
      </w:r>
      <w:r w:rsidRPr="00666A2E">
        <w:rPr>
          <w:lang w:val="es-ES"/>
        </w:rPr>
        <w:tab/>
      </w:r>
      <w:bookmarkEnd w:id="243"/>
      <w:r w:rsidRPr="00666A2E">
        <w:rPr>
          <w:lang w:val="es-ES"/>
        </w:rPr>
        <w:t>Co</w:t>
      </w:r>
      <w:r w:rsidR="003C39BC" w:rsidRPr="00666A2E">
        <w:rPr>
          <w:lang w:val="es-ES"/>
        </w:rPr>
        <w:t>mercios por género de la persona titular</w:t>
      </w:r>
      <w:r w:rsidRPr="00666A2E">
        <w:rPr>
          <w:lang w:val="es-ES"/>
        </w:rPr>
        <w:t>, 1997-2005</w:t>
      </w:r>
    </w:p>
    <w:p w:rsidR="00915816" w:rsidRPr="00666A2E" w:rsidRDefault="00915816" w:rsidP="00AE4902">
      <w:pPr>
        <w:pStyle w:val="SingleTxtG"/>
        <w:ind w:left="1701" w:hanging="567"/>
        <w:jc w:val="left"/>
        <w:rPr>
          <w:lang w:val="es-ES"/>
        </w:rPr>
      </w:pPr>
      <w:bookmarkStart w:id="244" w:name="_Toc300830971"/>
      <w:r w:rsidRPr="00666A2E">
        <w:rPr>
          <w:lang w:val="es-ES"/>
        </w:rPr>
        <w:t>9.</w:t>
      </w:r>
      <w:r w:rsidRPr="00666A2E">
        <w:rPr>
          <w:lang w:val="es-ES"/>
        </w:rPr>
        <w:tab/>
      </w:r>
      <w:bookmarkEnd w:id="244"/>
      <w:r w:rsidR="002164C8" w:rsidRPr="00666A2E">
        <w:rPr>
          <w:lang w:val="es-ES"/>
        </w:rPr>
        <w:t>Prestación media, por tipo de jubilación y género</w:t>
      </w:r>
      <w:r w:rsidRPr="00666A2E">
        <w:rPr>
          <w:lang w:val="es-ES"/>
        </w:rPr>
        <w:t>, 2000-2005</w:t>
      </w:r>
    </w:p>
    <w:p w:rsidR="00915816" w:rsidRPr="00666A2E" w:rsidRDefault="00915816" w:rsidP="00AE4902">
      <w:pPr>
        <w:pStyle w:val="SingleTxtG"/>
        <w:ind w:left="1701" w:hanging="567"/>
        <w:jc w:val="left"/>
        <w:rPr>
          <w:lang w:val="es-ES"/>
        </w:rPr>
      </w:pPr>
      <w:bookmarkStart w:id="245" w:name="_Toc300830972"/>
      <w:r w:rsidRPr="00666A2E">
        <w:rPr>
          <w:lang w:val="es-ES"/>
        </w:rPr>
        <w:t>10.</w:t>
      </w:r>
      <w:r w:rsidRPr="00666A2E">
        <w:rPr>
          <w:lang w:val="es-ES"/>
        </w:rPr>
        <w:tab/>
      </w:r>
      <w:bookmarkEnd w:id="245"/>
      <w:r w:rsidRPr="00666A2E">
        <w:rPr>
          <w:lang w:val="es-ES"/>
        </w:rPr>
        <w:t>Po</w:t>
      </w:r>
      <w:r w:rsidR="002164C8" w:rsidRPr="00666A2E">
        <w:rPr>
          <w:lang w:val="es-ES"/>
        </w:rPr>
        <w:t>blación en edad de trabajar, por año y género</w:t>
      </w:r>
      <w:r w:rsidRPr="00666A2E">
        <w:rPr>
          <w:lang w:val="es-ES"/>
        </w:rPr>
        <w:t>, 1997-2005</w:t>
      </w:r>
    </w:p>
    <w:p w:rsidR="00915816" w:rsidRPr="00666A2E" w:rsidRDefault="00915816" w:rsidP="00AE4902">
      <w:pPr>
        <w:pStyle w:val="SingleTxtG"/>
        <w:ind w:left="1701" w:hanging="567"/>
        <w:jc w:val="left"/>
        <w:rPr>
          <w:lang w:val="es-ES"/>
        </w:rPr>
      </w:pPr>
      <w:bookmarkStart w:id="246" w:name="_Toc300830973"/>
      <w:r w:rsidRPr="00666A2E">
        <w:rPr>
          <w:lang w:val="es-ES"/>
        </w:rPr>
        <w:t>11.</w:t>
      </w:r>
      <w:r w:rsidRPr="00666A2E">
        <w:rPr>
          <w:lang w:val="es-ES"/>
        </w:rPr>
        <w:tab/>
      </w:r>
      <w:bookmarkEnd w:id="246"/>
      <w:r w:rsidR="002164C8" w:rsidRPr="00666A2E">
        <w:rPr>
          <w:lang w:val="es-ES"/>
        </w:rPr>
        <w:t>Composición de los sectores de actividad, por género de las personas asalariadas</w:t>
      </w:r>
      <w:r w:rsidRPr="00666A2E">
        <w:rPr>
          <w:lang w:val="es-ES"/>
        </w:rPr>
        <w:t>, 1997-2005</w:t>
      </w:r>
    </w:p>
    <w:p w:rsidR="00915816" w:rsidRPr="00666A2E" w:rsidRDefault="00915816" w:rsidP="00AE4902">
      <w:pPr>
        <w:pStyle w:val="SingleTxtG"/>
        <w:spacing w:before="240" w:after="0"/>
        <w:jc w:val="center"/>
        <w:rPr>
          <w:u w:val="single"/>
          <w:lang w:val="es-ES"/>
        </w:rPr>
      </w:pPr>
      <w:r w:rsidRPr="00666A2E">
        <w:rPr>
          <w:u w:val="single"/>
          <w:lang w:val="es-ES"/>
        </w:rPr>
        <w:tab/>
      </w:r>
      <w:r w:rsidRPr="00666A2E">
        <w:rPr>
          <w:u w:val="single"/>
          <w:lang w:val="es-ES"/>
        </w:rPr>
        <w:tab/>
      </w:r>
      <w:r w:rsidRPr="00666A2E">
        <w:rPr>
          <w:u w:val="single"/>
          <w:lang w:val="es-ES"/>
        </w:rPr>
        <w:tab/>
      </w:r>
    </w:p>
    <w:p w:rsidR="001C6663" w:rsidRPr="00666A2E" w:rsidRDefault="001C6663" w:rsidP="00EA2B70">
      <w:pPr>
        <w:spacing w:line="360" w:lineRule="auto"/>
        <w:rPr>
          <w:lang w:val="es-ES"/>
        </w:rPr>
      </w:pPr>
    </w:p>
    <w:sectPr w:rsidR="001C6663" w:rsidRPr="00666A2E" w:rsidSect="001D6B33">
      <w:headerReference w:type="even" r:id="rId29"/>
      <w:headerReference w:type="default" r:id="rId30"/>
      <w:footerReference w:type="even" r:id="rId31"/>
      <w:footerReference w:type="default" r:id="rId32"/>
      <w:headerReference w:type="first" r:id="rId33"/>
      <w:footerReference w:type="first" r:id="rId34"/>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F56" w:rsidRDefault="00662F56"/>
  </w:endnote>
  <w:endnote w:type="continuationSeparator" w:id="0">
    <w:p w:rsidR="00662F56" w:rsidRDefault="00662F56"/>
  </w:endnote>
  <w:endnote w:type="continuationNotice" w:id="1">
    <w:p w:rsidR="00662F56" w:rsidRDefault="00662F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LT">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vantGarde">
    <w:altName w:val="Century Gothic"/>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oudyOlSt BT">
    <w:altName w:val="Georgia"/>
    <w:charset w:val="00"/>
    <w:family w:val="roman"/>
    <w:pitch w:val="variable"/>
    <w:sig w:usb0="00000007" w:usb1="00000000" w:usb2="00000000" w:usb3="00000000" w:csb0="00000011"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Arial0">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mall Fonts">
    <w:panose1 w:val="00000000000000000000"/>
    <w:charset w:val="00"/>
    <w:family w:val="auto"/>
    <w:notTrueType/>
    <w:pitch w:val="default"/>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EF2" w:rsidRDefault="003C4EF2" w:rsidP="003C4EF2">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sidR="00DD1EF0">
      <w:rPr>
        <w:rStyle w:val="PageNumber"/>
        <w:noProof/>
      </w:rPr>
      <w:t>26</w:t>
    </w:r>
    <w:r>
      <w:rPr>
        <w:rStyle w:val="PageNumber"/>
      </w:rPr>
      <w:fldChar w:fldCharType="end"/>
    </w:r>
    <w:r>
      <w:rPr>
        <w:rStyle w:val="PageNumber"/>
      </w:rPr>
      <w:tab/>
    </w:r>
    <w:r w:rsidRPr="00666A2E">
      <w:t>GE.12-41492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0507EF" w:rsidRDefault="004939CA" w:rsidP="00915816">
    <w:pPr>
      <w:pStyle w:val="Footer"/>
      <w:tabs>
        <w:tab w:val="right" w:pos="9638"/>
      </w:tabs>
      <w:rPr>
        <w:b/>
        <w:sz w:val="18"/>
      </w:rPr>
    </w:pPr>
    <w:r w:rsidRPr="00666A2E">
      <w:t>GE.12-41492  (EXT)</w:t>
    </w:r>
    <w:r>
      <w:tab/>
    </w:r>
    <w:r w:rsidRPr="000507EF">
      <w:rPr>
        <w:b/>
        <w:sz w:val="18"/>
      </w:rPr>
      <w:fldChar w:fldCharType="begin"/>
    </w:r>
    <w:r w:rsidRPr="000507EF">
      <w:rPr>
        <w:b/>
        <w:sz w:val="18"/>
      </w:rPr>
      <w:instrText xml:space="preserve"> PAGE  \* MERGEFORMAT </w:instrText>
    </w:r>
    <w:r w:rsidRPr="000507EF">
      <w:rPr>
        <w:b/>
        <w:sz w:val="18"/>
      </w:rPr>
      <w:fldChar w:fldCharType="separate"/>
    </w:r>
    <w:r w:rsidR="00DD1EF0">
      <w:rPr>
        <w:b/>
        <w:noProof/>
        <w:sz w:val="18"/>
      </w:rPr>
      <w:t>27</w:t>
    </w:r>
    <w:r w:rsidRPr="000507E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0507EF" w:rsidRDefault="004939CA" w:rsidP="00915816">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margin-left:396.4pt;margin-top:-6.8pt;width:85.5pt;height:18pt;z-index:3" wrapcoords="18189 0 0 9900 -189 12600 -189 17100 758 19800 19516 19800 20274 19800 21032 14400 21600 14400 21600 8100 20653 0 18189 0">
          <v:imagedata r:id="rId1" o:title="recycle_Spanish"/>
          <w10:anchorlock/>
        </v:shape>
      </w:pict>
    </w:r>
    <w:r>
      <w:rPr>
        <w:sz w:val="20"/>
      </w:rPr>
      <w:t>GE.12-41492  (EXT)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4EF2" w:rsidRDefault="003C4EF2" w:rsidP="003C4EF2">
    <w:pPr>
      <w:pStyle w:val="Footer"/>
      <w:tabs>
        <w:tab w:val="right" w:pos="9638"/>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631390" w:rsidRDefault="004939CA" w:rsidP="0063139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1D6B33" w:rsidRDefault="004939CA" w:rsidP="001D6B33">
    <w:pPr>
      <w:pStyle w:val="Footer"/>
      <w:tabs>
        <w:tab w:val="right" w:pos="9638"/>
      </w:tabs>
    </w:pPr>
    <w:r w:rsidRPr="001D6B33">
      <w:rPr>
        <w:b/>
        <w:sz w:val="18"/>
      </w:rPr>
      <w:fldChar w:fldCharType="begin"/>
    </w:r>
    <w:r w:rsidRPr="001D6B33">
      <w:rPr>
        <w:b/>
        <w:sz w:val="18"/>
      </w:rPr>
      <w:instrText xml:space="preserve"> PAGE  \* MERGEFORMAT </w:instrText>
    </w:r>
    <w:r w:rsidRPr="001D6B33">
      <w:rPr>
        <w:b/>
        <w:sz w:val="18"/>
      </w:rPr>
      <w:fldChar w:fldCharType="separate"/>
    </w:r>
    <w:r w:rsidR="00DD1EF0">
      <w:rPr>
        <w:b/>
        <w:noProof/>
        <w:sz w:val="18"/>
      </w:rPr>
      <w:t>32</w:t>
    </w:r>
    <w:r w:rsidRPr="001D6B33">
      <w:rPr>
        <w:b/>
        <w:sz w:val="18"/>
      </w:rPr>
      <w:fldChar w:fldCharType="end"/>
    </w:r>
    <w:r>
      <w:rPr>
        <w:sz w:val="18"/>
      </w:rPr>
      <w:tab/>
    </w:r>
    <w:r w:rsidRPr="00666A2E">
      <w:t>GE.12-41492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1D6B33" w:rsidRDefault="004939CA" w:rsidP="001D6B33">
    <w:pPr>
      <w:pStyle w:val="Footer"/>
      <w:tabs>
        <w:tab w:val="right" w:pos="9638"/>
      </w:tabs>
      <w:rPr>
        <w:b/>
        <w:sz w:val="18"/>
      </w:rPr>
    </w:pPr>
    <w:r w:rsidRPr="00666A2E">
      <w:t>GE.12-41492  (EXT)</w:t>
    </w:r>
    <w:r>
      <w:tab/>
    </w:r>
    <w:r w:rsidRPr="001D6B33">
      <w:rPr>
        <w:b/>
        <w:sz w:val="18"/>
      </w:rPr>
      <w:fldChar w:fldCharType="begin"/>
    </w:r>
    <w:r w:rsidRPr="001D6B33">
      <w:rPr>
        <w:b/>
        <w:sz w:val="18"/>
      </w:rPr>
      <w:instrText xml:space="preserve"> PAGE  \* MERGEFORMAT </w:instrText>
    </w:r>
    <w:r w:rsidRPr="001D6B33">
      <w:rPr>
        <w:b/>
        <w:sz w:val="18"/>
      </w:rPr>
      <w:fldChar w:fldCharType="separate"/>
    </w:r>
    <w:r w:rsidR="00DD1EF0">
      <w:rPr>
        <w:b/>
        <w:noProof/>
        <w:sz w:val="18"/>
      </w:rPr>
      <w:t>31</w:t>
    </w:r>
    <w:r w:rsidRPr="001D6B33">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1D6B33" w:rsidRDefault="004939CA" w:rsidP="009F4CE8">
    <w:pPr>
      <w:pStyle w:val="Footer"/>
      <w:tabs>
        <w:tab w:val="right" w:pos="9638"/>
      </w:tabs>
      <w:rPr>
        <w:sz w:val="20"/>
      </w:rPr>
    </w:pPr>
    <w:r w:rsidRPr="00666A2E">
      <w:t>GE.12-41492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DD1EF0">
      <w:rPr>
        <w:rStyle w:val="PageNumber"/>
        <w:noProof/>
      </w:rPr>
      <w:t>29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F56" w:rsidRPr="000B175B" w:rsidRDefault="00662F56" w:rsidP="000B175B">
      <w:pPr>
        <w:tabs>
          <w:tab w:val="right" w:pos="2155"/>
        </w:tabs>
        <w:spacing w:after="80"/>
        <w:ind w:left="680"/>
        <w:rPr>
          <w:u w:val="single"/>
        </w:rPr>
      </w:pPr>
      <w:r>
        <w:rPr>
          <w:u w:val="single"/>
        </w:rPr>
        <w:tab/>
      </w:r>
    </w:p>
  </w:footnote>
  <w:footnote w:type="continuationSeparator" w:id="0">
    <w:p w:rsidR="00662F56" w:rsidRPr="00FC68B7" w:rsidRDefault="00662F56" w:rsidP="00FC68B7">
      <w:pPr>
        <w:tabs>
          <w:tab w:val="left" w:pos="2155"/>
        </w:tabs>
        <w:spacing w:after="80"/>
        <w:ind w:left="680"/>
        <w:rPr>
          <w:u w:val="single"/>
        </w:rPr>
      </w:pPr>
      <w:r>
        <w:rPr>
          <w:u w:val="single"/>
        </w:rPr>
        <w:tab/>
      </w:r>
    </w:p>
  </w:footnote>
  <w:footnote w:type="continuationNotice" w:id="1">
    <w:p w:rsidR="00662F56" w:rsidRDefault="00662F56"/>
  </w:footnote>
  <w:footnote w:id="2">
    <w:p w:rsidR="004939CA" w:rsidRPr="00C22360" w:rsidRDefault="004939CA" w:rsidP="00C22360">
      <w:pPr>
        <w:pStyle w:val="FootnoteText"/>
        <w:rPr>
          <w:szCs w:val="18"/>
          <w:lang w:val="es-ES"/>
        </w:rPr>
      </w:pPr>
      <w:r w:rsidRPr="00C22360">
        <w:rPr>
          <w:lang w:val="es-ES"/>
        </w:rPr>
        <w:tab/>
      </w:r>
      <w:r w:rsidRPr="00C22360">
        <w:rPr>
          <w:rStyle w:val="FootnoteReference"/>
          <w:sz w:val="20"/>
          <w:vertAlign w:val="baseline"/>
          <w:lang w:val="es-ES"/>
        </w:rPr>
        <w:t>*</w:t>
      </w:r>
      <w:r w:rsidRPr="00C22360">
        <w:rPr>
          <w:lang w:val="es-ES"/>
        </w:rPr>
        <w:tab/>
        <w:t>Con arreglo a la información transmitida a los Estados partes acerca de la publicación de sus informes, el presente documento no fue objeto de revisión editorial antes de ser enviado a los servicios de traducción de las Naciones Unidas.</w:t>
      </w:r>
    </w:p>
  </w:footnote>
  <w:footnote w:id="3">
    <w:p w:rsidR="004939CA" w:rsidRPr="00C22360" w:rsidRDefault="004939CA" w:rsidP="00C22360">
      <w:pPr>
        <w:pStyle w:val="FootnoteText"/>
        <w:rPr>
          <w:lang w:val="es-ES"/>
        </w:rPr>
      </w:pPr>
      <w:r w:rsidRPr="00C22360">
        <w:rPr>
          <w:lang w:val="es-ES"/>
        </w:rPr>
        <w:tab/>
      </w:r>
      <w:r w:rsidRPr="00C22360">
        <w:rPr>
          <w:rStyle w:val="FootnoteReference"/>
          <w:lang w:val="es-ES"/>
        </w:rPr>
        <w:footnoteRef/>
      </w:r>
      <w:r w:rsidRPr="00C22360">
        <w:rPr>
          <w:lang w:val="es-ES"/>
        </w:rPr>
        <w:tab/>
        <w:t>Publicación de las Naciones Unidas, número de venta: 97.XVII.10.</w:t>
      </w:r>
    </w:p>
  </w:footnote>
  <w:footnote w:id="4">
    <w:p w:rsidR="004939CA" w:rsidRPr="00C22360" w:rsidRDefault="004939CA" w:rsidP="00C22360">
      <w:pPr>
        <w:pStyle w:val="FootnoteText"/>
        <w:rPr>
          <w:lang w:val="es-ES"/>
        </w:rPr>
      </w:pPr>
      <w:r w:rsidRPr="00C22360">
        <w:rPr>
          <w:lang w:val="es-ES"/>
        </w:rPr>
        <w:tab/>
      </w:r>
      <w:r w:rsidRPr="00C22360">
        <w:rPr>
          <w:rStyle w:val="FootnoteReference"/>
          <w:lang w:val="es-ES"/>
        </w:rPr>
        <w:footnoteRef/>
      </w:r>
      <w:r w:rsidRPr="00C22360">
        <w:rPr>
          <w:rStyle w:val="FootnoteReference"/>
          <w:vertAlign w:val="baseline"/>
          <w:lang w:val="es-ES"/>
        </w:rPr>
        <w:tab/>
      </w:r>
      <w:r w:rsidRPr="00C22360">
        <w:rPr>
          <w:lang w:val="es-ES"/>
        </w:rPr>
        <w:t xml:space="preserve">A pesar de que la aprobación del primer presupuesto dedicado a la promoción de los derechos de la mujer constituye un avance, cabe señalar que </w:t>
      </w:r>
      <w:r>
        <w:rPr>
          <w:lang w:val="es-ES"/>
        </w:rPr>
        <w:t>solo</w:t>
      </w:r>
      <w:r w:rsidRPr="00C22360">
        <w:rPr>
          <w:lang w:val="es-ES"/>
        </w:rPr>
        <w:t xml:space="preserve"> representa el 0,80% del presupuesto total del Ministerio de Salud y Bienestar Social y el 0,04% del presupuesto total del Gobierno para 2006.</w:t>
      </w:r>
    </w:p>
  </w:footnote>
  <w:footnote w:id="5">
    <w:p w:rsidR="004939CA" w:rsidRPr="00C22360" w:rsidRDefault="004939CA" w:rsidP="00C22360">
      <w:pPr>
        <w:pStyle w:val="FootnoteText"/>
        <w:rPr>
          <w:lang w:val="es-ES"/>
        </w:rPr>
      </w:pPr>
      <w:r w:rsidRPr="00C22360">
        <w:rPr>
          <w:szCs w:val="16"/>
          <w:lang w:val="es-ES"/>
        </w:rPr>
        <w:tab/>
      </w:r>
      <w:r w:rsidRPr="00C22360">
        <w:rPr>
          <w:rStyle w:val="FootnoteReference"/>
          <w:lang w:val="es-ES"/>
        </w:rPr>
        <w:footnoteRef/>
      </w:r>
      <w:r w:rsidRPr="00C22360">
        <w:rPr>
          <w:lang w:val="es-ES"/>
        </w:rPr>
        <w:tab/>
        <w:t>Todas las cuantías mencionadas en el presente informe se expresan en euros.</w:t>
      </w:r>
    </w:p>
  </w:footnote>
  <w:footnote w:id="6">
    <w:p w:rsidR="004939CA" w:rsidRPr="00C22360" w:rsidRDefault="004939CA" w:rsidP="00C22360">
      <w:pPr>
        <w:pStyle w:val="FootnoteText"/>
        <w:rPr>
          <w:lang w:val="es-ES"/>
        </w:rPr>
      </w:pPr>
      <w:r w:rsidRPr="00C22360">
        <w:rPr>
          <w:lang w:val="es-ES"/>
        </w:rPr>
        <w:tab/>
      </w:r>
      <w:r w:rsidRPr="00C22360">
        <w:rPr>
          <w:rStyle w:val="FootnoteReference"/>
          <w:lang w:val="es-ES"/>
        </w:rPr>
        <w:footnoteRef/>
      </w:r>
      <w:r w:rsidRPr="00C22360">
        <w:rPr>
          <w:lang w:val="es-ES"/>
        </w:rPr>
        <w:tab/>
        <w:t xml:space="preserve">Para más información, véase el </w:t>
      </w:r>
      <w:r w:rsidRPr="00C22360">
        <w:rPr>
          <w:i/>
          <w:lang w:val="es-ES"/>
        </w:rPr>
        <w:t>Decret d’aprovació del Reglament d’ajuts a l’habitatge de lloguer</w:t>
      </w:r>
      <w:r w:rsidRPr="00C22360">
        <w:rPr>
          <w:lang w:val="es-ES"/>
        </w:rPr>
        <w:t xml:space="preserve"> (Decreto de 30 de abril de 2005, de aprobación del Reglamento de ayudas a las viviendas de alquiler) (</w:t>
      </w:r>
      <w:r w:rsidRPr="004A381E">
        <w:rPr>
          <w:i/>
          <w:lang w:val="es-ES"/>
        </w:rPr>
        <w:t>BOPA</w:t>
      </w:r>
      <w:r w:rsidRPr="00C22360">
        <w:rPr>
          <w:lang w:val="es-ES"/>
        </w:rPr>
        <w:t xml:space="preserve"> Nº 30, de 6 de abril de 2005, año 17).</w:t>
      </w:r>
    </w:p>
  </w:footnote>
  <w:footnote w:id="7">
    <w:p w:rsidR="004939CA" w:rsidRPr="00C22360" w:rsidRDefault="004939CA" w:rsidP="00C22360">
      <w:pPr>
        <w:pStyle w:val="FootnoteText"/>
        <w:rPr>
          <w:lang w:val="es-ES"/>
        </w:rPr>
      </w:pPr>
      <w:r w:rsidRPr="00C22360">
        <w:rPr>
          <w:szCs w:val="16"/>
          <w:lang w:val="es-ES"/>
        </w:rPr>
        <w:tab/>
      </w:r>
      <w:r w:rsidRPr="00C22360">
        <w:rPr>
          <w:rStyle w:val="FootnoteReference"/>
          <w:lang w:val="es-ES"/>
        </w:rPr>
        <w:footnoteRef/>
      </w:r>
      <w:r>
        <w:rPr>
          <w:szCs w:val="16"/>
          <w:lang w:val="es-ES"/>
        </w:rPr>
        <w:tab/>
      </w:r>
      <w:r w:rsidRPr="00C22360">
        <w:rPr>
          <w:szCs w:val="16"/>
          <w:lang w:val="es-ES"/>
        </w:rPr>
        <w:t xml:space="preserve">El Registro de Asociaciones se creó en virtud de </w:t>
      </w:r>
      <w:smartTag w:uri="urn:schemas-microsoft-com:office:smarttags" w:element="PersonName">
        <w:smartTagPr>
          <w:attr w:name="ProductID" w:val="la Llei Qualificada"/>
        </w:smartTagPr>
        <w:r w:rsidRPr="00C22360">
          <w:rPr>
            <w:szCs w:val="16"/>
            <w:lang w:val="es-ES"/>
          </w:rPr>
          <w:t xml:space="preserve">la </w:t>
        </w:r>
        <w:r w:rsidRPr="00C22360">
          <w:rPr>
            <w:i/>
            <w:szCs w:val="16"/>
            <w:lang w:val="es-ES"/>
          </w:rPr>
          <w:t>Llei Qualificada</w:t>
        </w:r>
      </w:smartTag>
      <w:r w:rsidRPr="00C22360">
        <w:rPr>
          <w:i/>
          <w:szCs w:val="16"/>
          <w:lang w:val="es-ES"/>
        </w:rPr>
        <w:t xml:space="preserve"> d’Associacions</w:t>
      </w:r>
      <w:r w:rsidRPr="00C22360">
        <w:rPr>
          <w:szCs w:val="16"/>
          <w:lang w:val="es-ES"/>
        </w:rPr>
        <w:t xml:space="preserve"> (Ley cualificada de asoc</w:t>
      </w:r>
      <w:r>
        <w:rPr>
          <w:szCs w:val="16"/>
          <w:lang w:val="es-ES"/>
        </w:rPr>
        <w:t xml:space="preserve">iaciones, de 29 de diciembre de </w:t>
      </w:r>
      <w:r w:rsidRPr="00C22360">
        <w:rPr>
          <w:szCs w:val="16"/>
          <w:lang w:val="es-ES"/>
        </w:rPr>
        <w:t xml:space="preserve">2000) y se desarrolla en el </w:t>
      </w:r>
      <w:r w:rsidRPr="00C22360">
        <w:rPr>
          <w:i/>
          <w:szCs w:val="16"/>
          <w:lang w:val="es-ES"/>
        </w:rPr>
        <w:t>Decret pel que s’aprova el Reglament de Registre d’Associacions</w:t>
      </w:r>
      <w:r w:rsidRPr="00C22360">
        <w:rPr>
          <w:szCs w:val="16"/>
          <w:lang w:val="es-ES"/>
        </w:rPr>
        <w:t xml:space="preserve"> (Decreto por el que se aprueba el Reglamento del Registro de Asociaciones, de 1</w:t>
      </w:r>
      <w:r>
        <w:rPr>
          <w:szCs w:val="16"/>
          <w:lang w:val="es-ES"/>
        </w:rPr>
        <w:t>º</w:t>
      </w:r>
      <w:r w:rsidRPr="00C22360">
        <w:rPr>
          <w:szCs w:val="16"/>
          <w:lang w:val="es-ES"/>
        </w:rPr>
        <w:t xml:space="preserve"> de agosto de</w:t>
      </w:r>
      <w:r>
        <w:rPr>
          <w:szCs w:val="16"/>
          <w:lang w:val="es-ES"/>
        </w:rPr>
        <w:t xml:space="preserve"> </w:t>
      </w:r>
      <w:r w:rsidRPr="00C22360">
        <w:rPr>
          <w:szCs w:val="16"/>
          <w:lang w:val="es-ES"/>
        </w:rPr>
        <w:t>2001).</w:t>
      </w:r>
    </w:p>
  </w:footnote>
  <w:footnote w:id="8">
    <w:p w:rsidR="004939CA" w:rsidRPr="00C22360" w:rsidRDefault="004939CA" w:rsidP="00C22360">
      <w:pPr>
        <w:pStyle w:val="FootnoteText"/>
        <w:rPr>
          <w:lang w:val="es-ES"/>
        </w:rPr>
      </w:pPr>
      <w:r w:rsidRPr="00C22360">
        <w:rPr>
          <w:lang w:val="es-ES"/>
        </w:rPr>
        <w:tab/>
      </w:r>
      <w:r w:rsidRPr="00C22360">
        <w:rPr>
          <w:rStyle w:val="FootnoteReference"/>
          <w:lang w:val="es-ES"/>
        </w:rPr>
        <w:footnoteRef/>
      </w:r>
      <w:r w:rsidRPr="00C22360">
        <w:rPr>
          <w:lang w:val="es-ES"/>
        </w:rPr>
        <w:tab/>
        <w:t>Esa tasa de empleo es superior a la prevista en los objetivos intermedios</w:t>
      </w:r>
      <w:r>
        <w:rPr>
          <w:lang w:val="es-ES"/>
        </w:rPr>
        <w:t xml:space="preserve"> de la Estrategia de Lisboa (70</w:t>
      </w:r>
      <w:r w:rsidRPr="00C22360">
        <w:rPr>
          <w:lang w:val="es-ES"/>
        </w:rPr>
        <w:t>%</w:t>
      </w:r>
      <w:r>
        <w:rPr>
          <w:lang w:val="es-ES"/>
        </w:rPr>
        <w:t xml:space="preserve"> en el caso de los hombres y 60</w:t>
      </w:r>
      <w:r w:rsidRPr="00C22360">
        <w:rPr>
          <w:lang w:val="es-ES"/>
        </w:rPr>
        <w:t>% en el de las mujeres).</w:t>
      </w:r>
    </w:p>
  </w:footnote>
  <w:footnote w:id="9">
    <w:p w:rsidR="004939CA" w:rsidRPr="00C22360" w:rsidRDefault="004939CA" w:rsidP="00C22360">
      <w:pPr>
        <w:pStyle w:val="FootnoteText"/>
        <w:rPr>
          <w:lang w:val="es-ES"/>
        </w:rPr>
      </w:pPr>
      <w:r w:rsidRPr="00C22360">
        <w:rPr>
          <w:lang w:val="es-ES"/>
        </w:rPr>
        <w:tab/>
      </w:r>
      <w:r w:rsidRPr="00C22360">
        <w:rPr>
          <w:rStyle w:val="FootnoteReference"/>
          <w:lang w:val="es-ES"/>
        </w:rPr>
        <w:footnoteRef/>
      </w:r>
      <w:r>
        <w:rPr>
          <w:lang w:val="es-ES"/>
        </w:rPr>
        <w:tab/>
      </w:r>
      <w:r w:rsidRPr="00C22360">
        <w:rPr>
          <w:szCs w:val="18"/>
          <w:lang w:val="es-ES"/>
        </w:rPr>
        <w:t>Carrasco, C., y Domínguez, M., 2003.</w:t>
      </w:r>
    </w:p>
  </w:footnote>
  <w:footnote w:id="10">
    <w:p w:rsidR="004939CA" w:rsidRPr="00C22360" w:rsidRDefault="004939CA" w:rsidP="00C22360">
      <w:pPr>
        <w:pStyle w:val="FootnoteText"/>
        <w:rPr>
          <w:lang w:val="es-ES"/>
        </w:rPr>
      </w:pPr>
      <w:r w:rsidRPr="00C22360">
        <w:rPr>
          <w:lang w:val="es-ES"/>
        </w:rPr>
        <w:tab/>
      </w:r>
      <w:r w:rsidRPr="00C22360">
        <w:rPr>
          <w:rStyle w:val="FootnoteReference"/>
          <w:lang w:val="es-ES"/>
        </w:rPr>
        <w:footnoteRef/>
      </w:r>
      <w:r>
        <w:rPr>
          <w:lang w:val="es-ES"/>
        </w:rPr>
        <w:tab/>
      </w:r>
      <w:r w:rsidRPr="008D2263">
        <w:rPr>
          <w:i/>
          <w:lang w:val="es-ES"/>
        </w:rPr>
        <w:t>Ibid.</w:t>
      </w:r>
    </w:p>
  </w:footnote>
  <w:footnote w:id="11">
    <w:p w:rsidR="004939CA" w:rsidRPr="00C22360" w:rsidRDefault="004939CA" w:rsidP="00C22360">
      <w:pPr>
        <w:pStyle w:val="FootnoteText"/>
        <w:rPr>
          <w:lang w:val="es-ES"/>
        </w:rPr>
      </w:pPr>
      <w:r w:rsidRPr="00C22360">
        <w:rPr>
          <w:lang w:val="es-ES"/>
        </w:rPr>
        <w:tab/>
      </w:r>
      <w:r w:rsidRPr="00C22360">
        <w:rPr>
          <w:rStyle w:val="FootnoteReference"/>
          <w:lang w:val="es-ES"/>
        </w:rPr>
        <w:footnoteRef/>
      </w:r>
      <w:r w:rsidRPr="00C22360">
        <w:rPr>
          <w:lang w:val="es-ES"/>
        </w:rPr>
        <w:tab/>
        <w:t>La proporción</w:t>
      </w:r>
      <w:r>
        <w:rPr>
          <w:lang w:val="es-ES"/>
        </w:rPr>
        <w:t xml:space="preserve"> exacta es de 3,5 mujeres por 1 </w:t>
      </w:r>
      <w:r w:rsidRPr="00C22360">
        <w:rPr>
          <w:lang w:val="es-ES"/>
        </w:rPr>
        <w:t>hombre.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0507EF" w:rsidRDefault="004939CA">
    <w:pPr>
      <w:pStyle w:val="Header"/>
    </w:pPr>
    <w:r>
      <w:t>CEDAW/C/AND/2-3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0507EF" w:rsidRDefault="004939CA" w:rsidP="00915816">
    <w:pPr>
      <w:pStyle w:val="Header"/>
      <w:jc w:val="right"/>
    </w:pPr>
    <w:r>
      <w:t>CEDAW/C/AND/2-3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6A07B6" w:rsidRDefault="004939CA" w:rsidP="000A08A6">
    <w:pPr>
      <w:pStyle w:val="Header"/>
      <w:pBdr>
        <w:bottom w:val="none" w:sz="0" w:space="0" w:color="auto"/>
      </w:pBdr>
    </w:pPr>
    <w:r>
      <w:rPr>
        <w:noProof/>
        <w:lang w:val="es-ES" w:eastAsia="es-ES"/>
      </w:rPr>
      <w:pict>
        <v:shapetype id="_x0000_t202" coordsize="21600,21600" o:spt="202" path="m,l,21600r21600,l21600,xe">
          <v:stroke joinstyle="miter"/>
          <v:path gradientshapeok="t" o:connecttype="rect"/>
        </v:shapetype>
        <v:shape id="_x0000_s2060" type="#_x0000_t202" style="position:absolute;margin-left:-34pt;margin-top:0;width:17pt;height:481.9pt;z-index:5;mso-position-horizontal-relative:margin;mso-position-vertical-relative:margin" stroked="f">
          <v:textbox style="layout-flow:vertical" inset="0,0,0,0">
            <w:txbxContent>
              <w:p w:rsidR="004939CA" w:rsidRDefault="004939CA" w:rsidP="000A08A6">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sidR="00DD1EF0">
                  <w:rPr>
                    <w:rStyle w:val="PageNumber"/>
                    <w:noProof/>
                  </w:rPr>
                  <w:t>28</w:t>
                </w:r>
                <w:r>
                  <w:rPr>
                    <w:rStyle w:val="PageNumber"/>
                  </w:rPr>
                  <w:fldChar w:fldCharType="end"/>
                </w:r>
                <w:r>
                  <w:tab/>
                </w:r>
                <w:r w:rsidRPr="00666A2E">
                  <w:t>GE.12-41492  (EXT)</w:t>
                </w:r>
              </w:p>
            </w:txbxContent>
          </v:textbox>
        </v:shape>
      </w:pict>
    </w:r>
    <w:r>
      <w:rPr>
        <w:noProof/>
        <w:lang w:val="es-ES" w:eastAsia="es-ES"/>
      </w:rPr>
      <w:pict>
        <v:shape id="_x0000_s2059" type="#_x0000_t202" style="position:absolute;margin-left:771pt;margin-top:0;width:17pt;height:481.9pt;z-index:4;mso-position-horizontal-relative:page;mso-position-vertical-relative:margin" stroked="f">
          <v:textbox style="layout-flow:vertical;mso-next-textbox:#_x0000_s2059" inset="0,0,0,0">
            <w:txbxContent>
              <w:p w:rsidR="004939CA" w:rsidRPr="00581C6C" w:rsidRDefault="004939CA" w:rsidP="000A08A6">
                <w:pPr>
                  <w:pStyle w:val="Header"/>
                </w:pPr>
                <w:r>
                  <w:t>CEDAW/C/AND/2-3</w:t>
                </w:r>
              </w:p>
              <w:p w:rsidR="004939CA" w:rsidRDefault="004939CA" w:rsidP="000A08A6"/>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631390" w:rsidRDefault="004939CA" w:rsidP="00631390">
    <w:r>
      <w:rPr>
        <w:noProof/>
        <w:lang w:val="fr-FR" w:eastAsia="fr-FR"/>
      </w:rPr>
      <w:pict>
        <v:shapetype id="_x0000_t202" coordsize="21600,21600" o:spt="202" path="m,l,21600r21600,l21600,xe">
          <v:stroke joinstyle="miter"/>
          <v:path gradientshapeok="t" o:connecttype="rect"/>
        </v:shapetype>
        <v:shape id="_x0000_s2057" type="#_x0000_t202" style="position:absolute;margin-left:-35pt;margin-top:0;width:18pt;height:481.9pt;z-index:2;mso-position-horizontal-relative:margin;mso-position-vertical-relative:margin" stroked="f">
          <v:textbox style="layout-flow:vertical;mso-next-textbox:#_x0000_s2057" inset="0,0,0,0">
            <w:txbxContent>
              <w:p w:rsidR="004939CA" w:rsidRPr="00581C6C" w:rsidRDefault="004939CA" w:rsidP="00631390">
                <w:pPr>
                  <w:pStyle w:val="Footer"/>
                  <w:tabs>
                    <w:tab w:val="right" w:pos="9638"/>
                  </w:tabs>
                  <w:rPr>
                    <w:b/>
                    <w:sz w:val="18"/>
                  </w:rPr>
                </w:pPr>
                <w:r w:rsidRPr="00D437D7">
                  <w:t>GE.12-41492  (EXT)</w:t>
                </w:r>
                <w:r>
                  <w:tab/>
                </w:r>
                <w:r w:rsidRPr="00581C6C">
                  <w:rPr>
                    <w:b/>
                    <w:sz w:val="18"/>
                  </w:rPr>
                  <w:fldChar w:fldCharType="begin"/>
                </w:r>
                <w:r w:rsidRPr="00581C6C">
                  <w:rPr>
                    <w:b/>
                    <w:sz w:val="18"/>
                  </w:rPr>
                  <w:instrText xml:space="preserve"> PAGE  \* MERGEFORMAT </w:instrText>
                </w:r>
                <w:r w:rsidRPr="00581C6C">
                  <w:rPr>
                    <w:b/>
                    <w:sz w:val="18"/>
                  </w:rPr>
                  <w:fldChar w:fldCharType="separate"/>
                </w:r>
                <w:r>
                  <w:rPr>
                    <w:b/>
                    <w:noProof/>
                    <w:sz w:val="18"/>
                  </w:rPr>
                  <w:t>29</w:t>
                </w:r>
                <w:r w:rsidRPr="00581C6C">
                  <w:rPr>
                    <w:b/>
                    <w:sz w:val="18"/>
                  </w:rPr>
                  <w:fldChar w:fldCharType="end"/>
                </w:r>
              </w:p>
            </w:txbxContent>
          </v:textbox>
        </v:shape>
      </w:pict>
    </w:r>
    <w:r>
      <w:rPr>
        <w:noProof/>
        <w:lang w:val="fr-FR" w:eastAsia="fr-FR"/>
      </w:rPr>
      <w:pict>
        <v:shape id="_x0000_s2056" type="#_x0000_t202" style="position:absolute;margin-left:771pt;margin-top:0;width:17pt;height:481.9pt;z-index:1;mso-position-horizontal-relative:page;mso-position-vertical-relative:margin" stroked="f">
          <v:textbox style="layout-flow:vertical;mso-next-textbox:#_x0000_s2056" inset="0,0,0,0">
            <w:txbxContent>
              <w:p w:rsidR="004939CA" w:rsidRPr="00581C6C" w:rsidRDefault="004939CA" w:rsidP="00631390">
                <w:pPr>
                  <w:pStyle w:val="Header"/>
                  <w:jc w:val="right"/>
                </w:pPr>
                <w:r>
                  <w:t>CEDAW/C/AND/2-3</w:t>
                </w:r>
              </w:p>
              <w:p w:rsidR="004939CA" w:rsidRDefault="004939CA"/>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Default="004939CA">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1D6B33" w:rsidRDefault="004939CA">
    <w:pPr>
      <w:pStyle w:val="Header"/>
    </w:pPr>
    <w:r>
      <w:t>CEDAW/C/AND/2-3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1D6B33" w:rsidRDefault="004939CA" w:rsidP="001D6B33">
    <w:pPr>
      <w:pStyle w:val="Header"/>
      <w:jc w:val="right"/>
    </w:pPr>
    <w:r>
      <w:t>CEDAW/C/AND/2-3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9CA" w:rsidRPr="00755476" w:rsidRDefault="004939CA" w:rsidP="00755476">
    <w:pPr>
      <w:pStyle w:val="Header"/>
      <w:jc w:val="right"/>
    </w:pPr>
    <w:r w:rsidRPr="00755476">
      <w:t>CEDAW/C/AND/2-3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6D076F"/>
    <w:multiLevelType w:val="hybridMultilevel"/>
    <w:tmpl w:val="B27E3D7E"/>
    <w:lvl w:ilvl="0" w:tplc="A3DE0136">
      <w:start w:val="1"/>
      <w:numFmt w:val="lowerRoman"/>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09FD7007"/>
    <w:multiLevelType w:val="hybridMultilevel"/>
    <w:tmpl w:val="3ADA0824"/>
    <w:lvl w:ilvl="0" w:tplc="04090015">
      <w:start w:val="1"/>
      <w:numFmt w:val="upp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0A5D3921"/>
    <w:multiLevelType w:val="hybridMultilevel"/>
    <w:tmpl w:val="B27E3D7E"/>
    <w:lvl w:ilvl="0" w:tplc="A3DE0136">
      <w:start w:val="1"/>
      <w:numFmt w:val="lowerRoman"/>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6">
    <w:nsid w:val="0EBC78D1"/>
    <w:multiLevelType w:val="hybridMultilevel"/>
    <w:tmpl w:val="B27E3D7E"/>
    <w:lvl w:ilvl="0" w:tplc="A3DE0136">
      <w:start w:val="1"/>
      <w:numFmt w:val="lowerRoman"/>
      <w:lvlText w:val="%1)"/>
      <w:lvlJc w:val="left"/>
      <w:pPr>
        <w:ind w:left="2421" w:hanging="360"/>
      </w:pPr>
      <w:rPr>
        <w:rFonts w:hint="default"/>
      </w:rPr>
    </w:lvl>
    <w:lvl w:ilvl="1" w:tplc="04090019" w:tentative="1">
      <w:start w:val="1"/>
      <w:numFmt w:val="lowerLetter"/>
      <w:lvlText w:val="%2."/>
      <w:lvlJc w:val="left"/>
      <w:pPr>
        <w:ind w:left="3141" w:hanging="360"/>
      </w:pPr>
    </w:lvl>
    <w:lvl w:ilvl="2" w:tplc="0409001B" w:tentative="1">
      <w:start w:val="1"/>
      <w:numFmt w:val="lowerRoman"/>
      <w:lvlText w:val="%3."/>
      <w:lvlJc w:val="right"/>
      <w:pPr>
        <w:ind w:left="3861" w:hanging="180"/>
      </w:pPr>
    </w:lvl>
    <w:lvl w:ilvl="3" w:tplc="0409000F" w:tentative="1">
      <w:start w:val="1"/>
      <w:numFmt w:val="decimal"/>
      <w:lvlText w:val="%4."/>
      <w:lvlJc w:val="left"/>
      <w:pPr>
        <w:ind w:left="4581" w:hanging="360"/>
      </w:pPr>
    </w:lvl>
    <w:lvl w:ilvl="4" w:tplc="04090019" w:tentative="1">
      <w:start w:val="1"/>
      <w:numFmt w:val="lowerLetter"/>
      <w:lvlText w:val="%5."/>
      <w:lvlJc w:val="left"/>
      <w:pPr>
        <w:ind w:left="5301" w:hanging="360"/>
      </w:pPr>
    </w:lvl>
    <w:lvl w:ilvl="5" w:tplc="0409001B" w:tentative="1">
      <w:start w:val="1"/>
      <w:numFmt w:val="lowerRoman"/>
      <w:lvlText w:val="%6."/>
      <w:lvlJc w:val="right"/>
      <w:pPr>
        <w:ind w:left="6021" w:hanging="180"/>
      </w:pPr>
    </w:lvl>
    <w:lvl w:ilvl="6" w:tplc="0409000F" w:tentative="1">
      <w:start w:val="1"/>
      <w:numFmt w:val="decimal"/>
      <w:lvlText w:val="%7."/>
      <w:lvlJc w:val="left"/>
      <w:pPr>
        <w:ind w:left="6741" w:hanging="360"/>
      </w:pPr>
    </w:lvl>
    <w:lvl w:ilvl="7" w:tplc="04090019" w:tentative="1">
      <w:start w:val="1"/>
      <w:numFmt w:val="lowerLetter"/>
      <w:lvlText w:val="%8."/>
      <w:lvlJc w:val="left"/>
      <w:pPr>
        <w:ind w:left="7461" w:hanging="360"/>
      </w:pPr>
    </w:lvl>
    <w:lvl w:ilvl="8" w:tplc="0409001B" w:tentative="1">
      <w:start w:val="1"/>
      <w:numFmt w:val="lowerRoman"/>
      <w:lvlText w:val="%9."/>
      <w:lvlJc w:val="right"/>
      <w:pPr>
        <w:ind w:left="8181" w:hanging="180"/>
      </w:pPr>
    </w:lvl>
  </w:abstractNum>
  <w:abstractNum w:abstractNumId="17">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18827703"/>
    <w:multiLevelType w:val="hybridMultilevel"/>
    <w:tmpl w:val="D20A8506"/>
    <w:lvl w:ilvl="0" w:tplc="16E0CCDC">
      <w:start w:val="140"/>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9">
    <w:nsid w:val="19B02086"/>
    <w:multiLevelType w:val="hybridMultilevel"/>
    <w:tmpl w:val="DF0ED23A"/>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C11A7838">
      <w:start w:val="1"/>
      <w:numFmt w:val="bullet"/>
      <w:lvlText w:val=""/>
      <w:lvlJc w:val="left"/>
      <w:pPr>
        <w:tabs>
          <w:tab w:val="num" w:pos="1418"/>
        </w:tabs>
        <w:ind w:left="1134" w:firstLine="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0896D9E"/>
    <w:multiLevelType w:val="hybridMultilevel"/>
    <w:tmpl w:val="1DC8F62C"/>
    <w:lvl w:ilvl="0" w:tplc="04090017">
      <w:start w:val="1"/>
      <w:numFmt w:val="lowerLetter"/>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4">
    <w:nsid w:val="26B07820"/>
    <w:multiLevelType w:val="multilevel"/>
    <w:tmpl w:val="FA8A0A7A"/>
    <w:styleLink w:val="Style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nsid w:val="2B5B0AB4"/>
    <w:multiLevelType w:val="hybridMultilevel"/>
    <w:tmpl w:val="A2341F26"/>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17">
      <w:start w:val="1"/>
      <w:numFmt w:val="lowerLetter"/>
      <w:lvlText w:val="%3)"/>
      <w:lvlJc w:val="left"/>
      <w:pPr>
        <w:tabs>
          <w:tab w:val="num" w:pos="1418"/>
        </w:tabs>
        <w:ind w:left="1134" w:firstLine="0"/>
      </w:pPr>
      <w:rPr>
        <w:rFonts w:hint="default"/>
      </w:rPr>
    </w:lvl>
    <w:lvl w:ilvl="3" w:tplc="A3DE0136">
      <w:start w:val="1"/>
      <w:numFmt w:val="lowerRoman"/>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2175C5D"/>
    <w:multiLevelType w:val="hybridMultilevel"/>
    <w:tmpl w:val="49BC22DE"/>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B971A0B"/>
    <w:multiLevelType w:val="hybridMultilevel"/>
    <w:tmpl w:val="6B6A573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4C2C05EF"/>
    <w:multiLevelType w:val="hybridMultilevel"/>
    <w:tmpl w:val="460C89CE"/>
    <w:lvl w:ilvl="0" w:tplc="9C58722A">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nsid w:val="4FB52473"/>
    <w:multiLevelType w:val="multilevel"/>
    <w:tmpl w:val="49BC22DE"/>
    <w:lvl w:ilvl="0">
      <w:start w:val="1"/>
      <w:numFmt w:val="bullet"/>
      <w:lvlText w:val=""/>
      <w:lvlJc w:val="left"/>
      <w:pPr>
        <w:tabs>
          <w:tab w:val="num" w:pos="1418"/>
        </w:tabs>
        <w:ind w:left="1134" w:firstLine="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nsid w:val="52A834F4"/>
    <w:multiLevelType w:val="hybridMultilevel"/>
    <w:tmpl w:val="541AD36A"/>
    <w:lvl w:ilvl="0" w:tplc="76E220F2">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nsid w:val="5796698D"/>
    <w:multiLevelType w:val="hybridMultilevel"/>
    <w:tmpl w:val="F12CDD1C"/>
    <w:lvl w:ilvl="0" w:tplc="04090001">
      <w:start w:val="1"/>
      <w:numFmt w:val="bullet"/>
      <w:pStyle w:val="Aktivnosti"/>
      <w:lvlText w:val=""/>
      <w:lvlJc w:val="left"/>
      <w:pPr>
        <w:tabs>
          <w:tab w:val="num" w:pos="2340"/>
        </w:tabs>
        <w:ind w:left="2340" w:hanging="360"/>
      </w:pPr>
      <w:rPr>
        <w:rFonts w:ascii="Wingdings" w:hAnsi="Wingdings" w:hint="default"/>
        <w:lang w:val="fr-FR"/>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4">
    <w:nsid w:val="5F050FBB"/>
    <w:multiLevelType w:val="hybridMultilevel"/>
    <w:tmpl w:val="6EE6D344"/>
    <w:lvl w:ilvl="0" w:tplc="FC3AD7D6">
      <w:start w:val="1"/>
      <w:numFmt w:val="bullet"/>
      <w:pStyle w:val="Nabrajanje"/>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7C112FD"/>
    <w:multiLevelType w:val="hybridMultilevel"/>
    <w:tmpl w:val="04B4D32C"/>
    <w:lvl w:ilvl="0" w:tplc="04090015">
      <w:start w:val="1"/>
      <w:numFmt w:val="upperLetter"/>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F8514B6"/>
    <w:multiLevelType w:val="hybridMultilevel"/>
    <w:tmpl w:val="7AEE89E0"/>
    <w:lvl w:ilvl="0" w:tplc="04090017">
      <w:start w:val="1"/>
      <w:numFmt w:val="lowerLetter"/>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9">
    <w:nsid w:val="73427AF4"/>
    <w:multiLevelType w:val="hybridMultilevel"/>
    <w:tmpl w:val="635E6AA2"/>
    <w:lvl w:ilvl="0" w:tplc="244846E0">
      <w:start w:val="1"/>
      <w:numFmt w:val="bullet"/>
      <w:lvlText w:val=""/>
      <w:lvlJc w:val="left"/>
      <w:pPr>
        <w:tabs>
          <w:tab w:val="num" w:pos="1418"/>
        </w:tabs>
        <w:ind w:left="1134" w:firstLine="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17">
      <w:start w:val="1"/>
      <w:numFmt w:val="lowerLetter"/>
      <w:lvlText w:val="%3)"/>
      <w:lvlJc w:val="left"/>
      <w:pPr>
        <w:tabs>
          <w:tab w:val="num" w:pos="1418"/>
        </w:tabs>
        <w:ind w:left="1134" w:firstLine="0"/>
      </w:pPr>
      <w:rPr>
        <w:rFont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90F7D57"/>
    <w:multiLevelType w:val="hybridMultilevel"/>
    <w:tmpl w:val="ADD2E308"/>
    <w:lvl w:ilvl="0" w:tplc="A3DE0136">
      <w:start w:val="1"/>
      <w:numFmt w:val="lowerRoman"/>
      <w:lvlText w:val="%1)"/>
      <w:lvlJc w:val="left"/>
      <w:pPr>
        <w:ind w:left="2416" w:hanging="720"/>
      </w:pPr>
      <w:rPr>
        <w:rFonts w:hint="default"/>
      </w:rPr>
    </w:lvl>
    <w:lvl w:ilvl="1" w:tplc="04090019" w:tentative="1">
      <w:start w:val="1"/>
      <w:numFmt w:val="lowerLetter"/>
      <w:lvlText w:val="%2."/>
      <w:lvlJc w:val="left"/>
      <w:pPr>
        <w:ind w:left="2776" w:hanging="360"/>
      </w:pPr>
    </w:lvl>
    <w:lvl w:ilvl="2" w:tplc="0409001B" w:tentative="1">
      <w:start w:val="1"/>
      <w:numFmt w:val="lowerRoman"/>
      <w:lvlText w:val="%3."/>
      <w:lvlJc w:val="right"/>
      <w:pPr>
        <w:ind w:left="3496" w:hanging="180"/>
      </w:pPr>
    </w:lvl>
    <w:lvl w:ilvl="3" w:tplc="0409000F" w:tentative="1">
      <w:start w:val="1"/>
      <w:numFmt w:val="decimal"/>
      <w:lvlText w:val="%4."/>
      <w:lvlJc w:val="left"/>
      <w:pPr>
        <w:ind w:left="4216" w:hanging="360"/>
      </w:pPr>
    </w:lvl>
    <w:lvl w:ilvl="4" w:tplc="04090019" w:tentative="1">
      <w:start w:val="1"/>
      <w:numFmt w:val="lowerLetter"/>
      <w:lvlText w:val="%5."/>
      <w:lvlJc w:val="left"/>
      <w:pPr>
        <w:ind w:left="4936" w:hanging="360"/>
      </w:pPr>
    </w:lvl>
    <w:lvl w:ilvl="5" w:tplc="0409001B" w:tentative="1">
      <w:start w:val="1"/>
      <w:numFmt w:val="lowerRoman"/>
      <w:lvlText w:val="%6."/>
      <w:lvlJc w:val="right"/>
      <w:pPr>
        <w:ind w:left="5656" w:hanging="180"/>
      </w:pPr>
    </w:lvl>
    <w:lvl w:ilvl="6" w:tplc="0409000F" w:tentative="1">
      <w:start w:val="1"/>
      <w:numFmt w:val="decimal"/>
      <w:lvlText w:val="%7."/>
      <w:lvlJc w:val="left"/>
      <w:pPr>
        <w:ind w:left="6376" w:hanging="360"/>
      </w:pPr>
    </w:lvl>
    <w:lvl w:ilvl="7" w:tplc="04090019" w:tentative="1">
      <w:start w:val="1"/>
      <w:numFmt w:val="lowerLetter"/>
      <w:lvlText w:val="%8."/>
      <w:lvlJc w:val="left"/>
      <w:pPr>
        <w:ind w:left="7096" w:hanging="360"/>
      </w:pPr>
    </w:lvl>
    <w:lvl w:ilvl="8" w:tplc="0409001B" w:tentative="1">
      <w:start w:val="1"/>
      <w:numFmt w:val="lowerRoman"/>
      <w:lvlText w:val="%9."/>
      <w:lvlJc w:val="right"/>
      <w:pPr>
        <w:ind w:left="7816" w:hanging="180"/>
      </w:pPr>
    </w:lvl>
  </w:abstractNum>
  <w:abstractNum w:abstractNumId="41">
    <w:nsid w:val="797134A1"/>
    <w:multiLevelType w:val="singleLevel"/>
    <w:tmpl w:val="7ABCE1CA"/>
    <w:lvl w:ilvl="0">
      <w:start w:val="1"/>
      <w:numFmt w:val="decimal"/>
      <w:pStyle w:val="lentpavl"/>
      <w:lvlText w:val="2.%1."/>
      <w:lvlJc w:val="left"/>
      <w:pPr>
        <w:tabs>
          <w:tab w:val="num" w:pos="605"/>
        </w:tabs>
        <w:ind w:left="605" w:hanging="425"/>
      </w:pPr>
      <w:rPr>
        <w:rFonts w:ascii="Arial" w:hAnsi="Arial" w:cs="Arial" w:hint="default"/>
        <w:b/>
        <w:bCs/>
        <w:i w:val="0"/>
        <w:iCs w:val="0"/>
        <w:sz w:val="20"/>
        <w:szCs w:val="20"/>
        <w:u w:val="none"/>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6"/>
  </w:num>
  <w:num w:numId="12">
    <w:abstractNumId w:val="22"/>
  </w:num>
  <w:num w:numId="13">
    <w:abstractNumId w:val="10"/>
  </w:num>
  <w:num w:numId="14">
    <w:abstractNumId w:val="20"/>
  </w:num>
  <w:num w:numId="15">
    <w:abstractNumId w:val="28"/>
  </w:num>
  <w:num w:numId="16">
    <w:abstractNumId w:val="21"/>
  </w:num>
  <w:num w:numId="17">
    <w:abstractNumId w:val="11"/>
  </w:num>
  <w:num w:numId="18">
    <w:abstractNumId w:val="37"/>
  </w:num>
  <w:num w:numId="19">
    <w:abstractNumId w:val="35"/>
  </w:num>
  <w:num w:numId="20">
    <w:abstractNumId w:val="17"/>
  </w:num>
  <w:num w:numId="21">
    <w:abstractNumId w:val="13"/>
  </w:num>
  <w:num w:numId="22">
    <w:abstractNumId w:val="41"/>
  </w:num>
  <w:num w:numId="23">
    <w:abstractNumId w:val="34"/>
  </w:num>
  <w:num w:numId="24">
    <w:abstractNumId w:val="33"/>
  </w:num>
  <w:num w:numId="25">
    <w:abstractNumId w:val="24"/>
  </w:num>
  <w:num w:numId="26">
    <w:abstractNumId w:val="18"/>
  </w:num>
  <w:num w:numId="27">
    <w:abstractNumId w:val="27"/>
  </w:num>
  <w:num w:numId="28">
    <w:abstractNumId w:val="31"/>
  </w:num>
  <w:num w:numId="29">
    <w:abstractNumId w:val="19"/>
  </w:num>
  <w:num w:numId="30">
    <w:abstractNumId w:val="36"/>
  </w:num>
  <w:num w:numId="31">
    <w:abstractNumId w:val="14"/>
  </w:num>
  <w:num w:numId="32">
    <w:abstractNumId w:val="30"/>
  </w:num>
  <w:num w:numId="33">
    <w:abstractNumId w:val="40"/>
  </w:num>
  <w:num w:numId="34">
    <w:abstractNumId w:val="15"/>
  </w:num>
  <w:num w:numId="35">
    <w:abstractNumId w:val="12"/>
  </w:num>
  <w:num w:numId="36">
    <w:abstractNumId w:val="16"/>
  </w:num>
  <w:num w:numId="37">
    <w:abstractNumId w:val="23"/>
  </w:num>
  <w:num w:numId="38">
    <w:abstractNumId w:val="32"/>
  </w:num>
  <w:num w:numId="39">
    <w:abstractNumId w:val="39"/>
  </w:num>
  <w:num w:numId="40">
    <w:abstractNumId w:val="29"/>
  </w:num>
  <w:num w:numId="41">
    <w:abstractNumId w:val="25"/>
  </w:num>
  <w:num w:numId="42">
    <w:abstractNumId w:val="38"/>
  </w:num>
  <w:num w:numId="43">
    <w:abstractNumId w:val="11"/>
  </w:num>
  <w:num w:numId="44">
    <w:abstractNumId w:val="11"/>
  </w:num>
  <w:num w:numId="45">
    <w:abstractNumId w:val="11"/>
  </w:num>
  <w:num w:numId="4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CM" w:vendorID="64" w:dllVersion="131078" w:nlCheck="1" w:checkStyle="1"/>
  <w:activeWritingStyle w:appName="MSWord" w:lang="es-ES" w:vendorID="64" w:dllVersion="131078" w:nlCheck="1" w:checkStyle="1"/>
  <w:activeWritingStyle w:appName="MSWord" w:lang="es-A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5816"/>
    <w:rsid w:val="00002A7D"/>
    <w:rsid w:val="000038A8"/>
    <w:rsid w:val="00005FED"/>
    <w:rsid w:val="00006790"/>
    <w:rsid w:val="000071D0"/>
    <w:rsid w:val="00011E9A"/>
    <w:rsid w:val="00014598"/>
    <w:rsid w:val="00020038"/>
    <w:rsid w:val="0002284A"/>
    <w:rsid w:val="0002294C"/>
    <w:rsid w:val="00027624"/>
    <w:rsid w:val="000277D5"/>
    <w:rsid w:val="00030168"/>
    <w:rsid w:val="00033A84"/>
    <w:rsid w:val="00034414"/>
    <w:rsid w:val="00034BE1"/>
    <w:rsid w:val="00035244"/>
    <w:rsid w:val="0004022E"/>
    <w:rsid w:val="000409FC"/>
    <w:rsid w:val="0004318E"/>
    <w:rsid w:val="00044AFE"/>
    <w:rsid w:val="00046949"/>
    <w:rsid w:val="00050F6B"/>
    <w:rsid w:val="000565E4"/>
    <w:rsid w:val="00057186"/>
    <w:rsid w:val="0006207E"/>
    <w:rsid w:val="00064CB1"/>
    <w:rsid w:val="000678CD"/>
    <w:rsid w:val="00067BC8"/>
    <w:rsid w:val="0007091A"/>
    <w:rsid w:val="00071C8E"/>
    <w:rsid w:val="00072C8C"/>
    <w:rsid w:val="00081CE0"/>
    <w:rsid w:val="000828FC"/>
    <w:rsid w:val="00084436"/>
    <w:rsid w:val="000845D9"/>
    <w:rsid w:val="00084D30"/>
    <w:rsid w:val="00085543"/>
    <w:rsid w:val="00085E00"/>
    <w:rsid w:val="00087744"/>
    <w:rsid w:val="0008775C"/>
    <w:rsid w:val="00090320"/>
    <w:rsid w:val="00091BB9"/>
    <w:rsid w:val="000931C0"/>
    <w:rsid w:val="000947C1"/>
    <w:rsid w:val="000976B8"/>
    <w:rsid w:val="000A08A6"/>
    <w:rsid w:val="000A2E09"/>
    <w:rsid w:val="000A52A4"/>
    <w:rsid w:val="000A6254"/>
    <w:rsid w:val="000A7EB8"/>
    <w:rsid w:val="000A7F73"/>
    <w:rsid w:val="000B175B"/>
    <w:rsid w:val="000B2303"/>
    <w:rsid w:val="000B2884"/>
    <w:rsid w:val="000B3128"/>
    <w:rsid w:val="000B33CE"/>
    <w:rsid w:val="000B3A0F"/>
    <w:rsid w:val="000B7540"/>
    <w:rsid w:val="000B7E22"/>
    <w:rsid w:val="000C022C"/>
    <w:rsid w:val="000C16CE"/>
    <w:rsid w:val="000C2C4E"/>
    <w:rsid w:val="000C2C76"/>
    <w:rsid w:val="000C3612"/>
    <w:rsid w:val="000C488E"/>
    <w:rsid w:val="000C7963"/>
    <w:rsid w:val="000D5CE6"/>
    <w:rsid w:val="000D78FA"/>
    <w:rsid w:val="000E0415"/>
    <w:rsid w:val="000E2FF9"/>
    <w:rsid w:val="000E3DCF"/>
    <w:rsid w:val="000F2BFA"/>
    <w:rsid w:val="000F38B7"/>
    <w:rsid w:val="000F56E2"/>
    <w:rsid w:val="000F6659"/>
    <w:rsid w:val="000F7715"/>
    <w:rsid w:val="000F7A89"/>
    <w:rsid w:val="000F7B6F"/>
    <w:rsid w:val="000F7B76"/>
    <w:rsid w:val="000F7EBB"/>
    <w:rsid w:val="0010099B"/>
    <w:rsid w:val="001020DD"/>
    <w:rsid w:val="001038BF"/>
    <w:rsid w:val="00105790"/>
    <w:rsid w:val="00112B36"/>
    <w:rsid w:val="00120DCE"/>
    <w:rsid w:val="00121258"/>
    <w:rsid w:val="00123FC8"/>
    <w:rsid w:val="00131AED"/>
    <w:rsid w:val="00132430"/>
    <w:rsid w:val="001337A8"/>
    <w:rsid w:val="00133DC4"/>
    <w:rsid w:val="00141787"/>
    <w:rsid w:val="0014356E"/>
    <w:rsid w:val="001477C7"/>
    <w:rsid w:val="001532EC"/>
    <w:rsid w:val="00153761"/>
    <w:rsid w:val="001553EC"/>
    <w:rsid w:val="00156B99"/>
    <w:rsid w:val="00161BF2"/>
    <w:rsid w:val="00165548"/>
    <w:rsid w:val="00166124"/>
    <w:rsid w:val="00166158"/>
    <w:rsid w:val="00166609"/>
    <w:rsid w:val="00170412"/>
    <w:rsid w:val="00176CC8"/>
    <w:rsid w:val="00176D69"/>
    <w:rsid w:val="001775EC"/>
    <w:rsid w:val="00177A9E"/>
    <w:rsid w:val="00180119"/>
    <w:rsid w:val="00180B2A"/>
    <w:rsid w:val="0018490B"/>
    <w:rsid w:val="00184DDA"/>
    <w:rsid w:val="001900CD"/>
    <w:rsid w:val="00190DC0"/>
    <w:rsid w:val="00196852"/>
    <w:rsid w:val="001A0452"/>
    <w:rsid w:val="001A3FA6"/>
    <w:rsid w:val="001A50D8"/>
    <w:rsid w:val="001A5B70"/>
    <w:rsid w:val="001B4B04"/>
    <w:rsid w:val="001B5875"/>
    <w:rsid w:val="001B5AC6"/>
    <w:rsid w:val="001B5C89"/>
    <w:rsid w:val="001B66AE"/>
    <w:rsid w:val="001C4B9C"/>
    <w:rsid w:val="001C6663"/>
    <w:rsid w:val="001C72C3"/>
    <w:rsid w:val="001C7895"/>
    <w:rsid w:val="001D1025"/>
    <w:rsid w:val="001D24A8"/>
    <w:rsid w:val="001D26DF"/>
    <w:rsid w:val="001D6B33"/>
    <w:rsid w:val="001E0025"/>
    <w:rsid w:val="001E3D4D"/>
    <w:rsid w:val="001E486D"/>
    <w:rsid w:val="001E6297"/>
    <w:rsid w:val="001E74FA"/>
    <w:rsid w:val="001F1599"/>
    <w:rsid w:val="001F19C4"/>
    <w:rsid w:val="001F4A3A"/>
    <w:rsid w:val="0020176E"/>
    <w:rsid w:val="00201DEB"/>
    <w:rsid w:val="00202318"/>
    <w:rsid w:val="002043F0"/>
    <w:rsid w:val="00205186"/>
    <w:rsid w:val="0020539B"/>
    <w:rsid w:val="00210D0D"/>
    <w:rsid w:val="00211E0B"/>
    <w:rsid w:val="002131A8"/>
    <w:rsid w:val="00214520"/>
    <w:rsid w:val="002164C8"/>
    <w:rsid w:val="00216AF2"/>
    <w:rsid w:val="00223158"/>
    <w:rsid w:val="002234F1"/>
    <w:rsid w:val="00223829"/>
    <w:rsid w:val="00223B49"/>
    <w:rsid w:val="00223C9D"/>
    <w:rsid w:val="0022528B"/>
    <w:rsid w:val="0023098D"/>
    <w:rsid w:val="00232575"/>
    <w:rsid w:val="00233AA1"/>
    <w:rsid w:val="002373AF"/>
    <w:rsid w:val="00243865"/>
    <w:rsid w:val="00247258"/>
    <w:rsid w:val="00247D90"/>
    <w:rsid w:val="00252D08"/>
    <w:rsid w:val="002546DA"/>
    <w:rsid w:val="002551AF"/>
    <w:rsid w:val="002565CB"/>
    <w:rsid w:val="00257CAC"/>
    <w:rsid w:val="00262D8A"/>
    <w:rsid w:val="00263D7E"/>
    <w:rsid w:val="00265ABF"/>
    <w:rsid w:val="00265BFD"/>
    <w:rsid w:val="002660F6"/>
    <w:rsid w:val="00266FA8"/>
    <w:rsid w:val="002704D2"/>
    <w:rsid w:val="00271A7D"/>
    <w:rsid w:val="00271F97"/>
    <w:rsid w:val="0027322C"/>
    <w:rsid w:val="00273DCA"/>
    <w:rsid w:val="002758DA"/>
    <w:rsid w:val="00275A0F"/>
    <w:rsid w:val="00282190"/>
    <w:rsid w:val="00283085"/>
    <w:rsid w:val="00286BA4"/>
    <w:rsid w:val="00286CC2"/>
    <w:rsid w:val="00292355"/>
    <w:rsid w:val="0029474B"/>
    <w:rsid w:val="00294D13"/>
    <w:rsid w:val="002974E9"/>
    <w:rsid w:val="002A08DD"/>
    <w:rsid w:val="002A1455"/>
    <w:rsid w:val="002A1BA4"/>
    <w:rsid w:val="002A7F94"/>
    <w:rsid w:val="002B109A"/>
    <w:rsid w:val="002B217D"/>
    <w:rsid w:val="002B491B"/>
    <w:rsid w:val="002C60A8"/>
    <w:rsid w:val="002C68C7"/>
    <w:rsid w:val="002C6D45"/>
    <w:rsid w:val="002D06FB"/>
    <w:rsid w:val="002D2272"/>
    <w:rsid w:val="002D5162"/>
    <w:rsid w:val="002D53A3"/>
    <w:rsid w:val="002D6E53"/>
    <w:rsid w:val="002E0740"/>
    <w:rsid w:val="002E30A6"/>
    <w:rsid w:val="002E3E4B"/>
    <w:rsid w:val="002E4EF4"/>
    <w:rsid w:val="002F046D"/>
    <w:rsid w:val="002F2972"/>
    <w:rsid w:val="002F5C82"/>
    <w:rsid w:val="002F6F6D"/>
    <w:rsid w:val="00301764"/>
    <w:rsid w:val="00301DAE"/>
    <w:rsid w:val="00307FC7"/>
    <w:rsid w:val="00320FBB"/>
    <w:rsid w:val="00321399"/>
    <w:rsid w:val="003225DB"/>
    <w:rsid w:val="00322991"/>
    <w:rsid w:val="003229D8"/>
    <w:rsid w:val="00323C16"/>
    <w:rsid w:val="00325A40"/>
    <w:rsid w:val="00334386"/>
    <w:rsid w:val="00336C97"/>
    <w:rsid w:val="003403FB"/>
    <w:rsid w:val="00342432"/>
    <w:rsid w:val="00342634"/>
    <w:rsid w:val="00346237"/>
    <w:rsid w:val="00347340"/>
    <w:rsid w:val="00347398"/>
    <w:rsid w:val="003512A6"/>
    <w:rsid w:val="00352D4B"/>
    <w:rsid w:val="003555EC"/>
    <w:rsid w:val="0035638C"/>
    <w:rsid w:val="00362240"/>
    <w:rsid w:val="00362A00"/>
    <w:rsid w:val="00362B41"/>
    <w:rsid w:val="003632D5"/>
    <w:rsid w:val="0036757B"/>
    <w:rsid w:val="003709D8"/>
    <w:rsid w:val="00370EAC"/>
    <w:rsid w:val="00373168"/>
    <w:rsid w:val="00380A9A"/>
    <w:rsid w:val="003812A1"/>
    <w:rsid w:val="003825E3"/>
    <w:rsid w:val="0039115B"/>
    <w:rsid w:val="00392B06"/>
    <w:rsid w:val="003949AE"/>
    <w:rsid w:val="00394D29"/>
    <w:rsid w:val="0039759B"/>
    <w:rsid w:val="003A1C97"/>
    <w:rsid w:val="003A371B"/>
    <w:rsid w:val="003A40D4"/>
    <w:rsid w:val="003A46BB"/>
    <w:rsid w:val="003A48DA"/>
    <w:rsid w:val="003A4EC7"/>
    <w:rsid w:val="003A6720"/>
    <w:rsid w:val="003A7295"/>
    <w:rsid w:val="003A7A5E"/>
    <w:rsid w:val="003B027C"/>
    <w:rsid w:val="003B1F60"/>
    <w:rsid w:val="003B4A79"/>
    <w:rsid w:val="003B519F"/>
    <w:rsid w:val="003B522F"/>
    <w:rsid w:val="003B52C7"/>
    <w:rsid w:val="003C0B21"/>
    <w:rsid w:val="003C2CC4"/>
    <w:rsid w:val="003C2E37"/>
    <w:rsid w:val="003C35CD"/>
    <w:rsid w:val="003C39BC"/>
    <w:rsid w:val="003C4EF2"/>
    <w:rsid w:val="003D49DB"/>
    <w:rsid w:val="003D4B23"/>
    <w:rsid w:val="003D4C0C"/>
    <w:rsid w:val="003D4F5F"/>
    <w:rsid w:val="003D60A8"/>
    <w:rsid w:val="003D68D9"/>
    <w:rsid w:val="003E278A"/>
    <w:rsid w:val="003E2CBE"/>
    <w:rsid w:val="003E2EE8"/>
    <w:rsid w:val="003E5401"/>
    <w:rsid w:val="003E546C"/>
    <w:rsid w:val="003E5BAF"/>
    <w:rsid w:val="003E76D4"/>
    <w:rsid w:val="003F3344"/>
    <w:rsid w:val="003F4BF2"/>
    <w:rsid w:val="003F51BA"/>
    <w:rsid w:val="003F7923"/>
    <w:rsid w:val="0040043F"/>
    <w:rsid w:val="0040072C"/>
    <w:rsid w:val="00405ABC"/>
    <w:rsid w:val="004114FB"/>
    <w:rsid w:val="004132FA"/>
    <w:rsid w:val="00413520"/>
    <w:rsid w:val="00415BAA"/>
    <w:rsid w:val="004173D6"/>
    <w:rsid w:val="00417581"/>
    <w:rsid w:val="00422626"/>
    <w:rsid w:val="00430A62"/>
    <w:rsid w:val="004325CB"/>
    <w:rsid w:val="004367E9"/>
    <w:rsid w:val="00437493"/>
    <w:rsid w:val="00440A07"/>
    <w:rsid w:val="004439FB"/>
    <w:rsid w:val="0044686B"/>
    <w:rsid w:val="004506F7"/>
    <w:rsid w:val="00451982"/>
    <w:rsid w:val="00452152"/>
    <w:rsid w:val="00452D30"/>
    <w:rsid w:val="004568E4"/>
    <w:rsid w:val="00462880"/>
    <w:rsid w:val="00462CBC"/>
    <w:rsid w:val="0046344D"/>
    <w:rsid w:val="00465F87"/>
    <w:rsid w:val="004669F3"/>
    <w:rsid w:val="00471FA6"/>
    <w:rsid w:val="00472ADA"/>
    <w:rsid w:val="004737C2"/>
    <w:rsid w:val="00474F19"/>
    <w:rsid w:val="00476F24"/>
    <w:rsid w:val="0047728F"/>
    <w:rsid w:val="00482BC6"/>
    <w:rsid w:val="0048659D"/>
    <w:rsid w:val="004911AD"/>
    <w:rsid w:val="0049344E"/>
    <w:rsid w:val="004939CA"/>
    <w:rsid w:val="00494310"/>
    <w:rsid w:val="004951FF"/>
    <w:rsid w:val="0049587E"/>
    <w:rsid w:val="0049592D"/>
    <w:rsid w:val="00497E9B"/>
    <w:rsid w:val="004A2433"/>
    <w:rsid w:val="004A381E"/>
    <w:rsid w:val="004A5AAA"/>
    <w:rsid w:val="004C24D5"/>
    <w:rsid w:val="004C4252"/>
    <w:rsid w:val="004C451C"/>
    <w:rsid w:val="004C4A6C"/>
    <w:rsid w:val="004C55B0"/>
    <w:rsid w:val="004C5C0B"/>
    <w:rsid w:val="004C6B7B"/>
    <w:rsid w:val="004D1470"/>
    <w:rsid w:val="004D2974"/>
    <w:rsid w:val="004D39F8"/>
    <w:rsid w:val="004E517A"/>
    <w:rsid w:val="004E57EF"/>
    <w:rsid w:val="004E648C"/>
    <w:rsid w:val="004E6711"/>
    <w:rsid w:val="004F5147"/>
    <w:rsid w:val="004F6BA0"/>
    <w:rsid w:val="004F7217"/>
    <w:rsid w:val="00503BE9"/>
    <w:rsid w:val="00503BEA"/>
    <w:rsid w:val="00506BDA"/>
    <w:rsid w:val="00506E15"/>
    <w:rsid w:val="00510A35"/>
    <w:rsid w:val="00512DFA"/>
    <w:rsid w:val="00513AD3"/>
    <w:rsid w:val="00515BDE"/>
    <w:rsid w:val="00516A1F"/>
    <w:rsid w:val="0052058F"/>
    <w:rsid w:val="005331BE"/>
    <w:rsid w:val="00533616"/>
    <w:rsid w:val="00535ABA"/>
    <w:rsid w:val="0053768B"/>
    <w:rsid w:val="00541EC4"/>
    <w:rsid w:val="005420F2"/>
    <w:rsid w:val="0054285C"/>
    <w:rsid w:val="00545E9E"/>
    <w:rsid w:val="00546224"/>
    <w:rsid w:val="00546DFF"/>
    <w:rsid w:val="00555805"/>
    <w:rsid w:val="00555C0B"/>
    <w:rsid w:val="00556B1A"/>
    <w:rsid w:val="0056237B"/>
    <w:rsid w:val="00562DC3"/>
    <w:rsid w:val="00564716"/>
    <w:rsid w:val="00564B26"/>
    <w:rsid w:val="005677C1"/>
    <w:rsid w:val="00572255"/>
    <w:rsid w:val="005761FF"/>
    <w:rsid w:val="00584173"/>
    <w:rsid w:val="005849C0"/>
    <w:rsid w:val="00586C36"/>
    <w:rsid w:val="005945A0"/>
    <w:rsid w:val="00595520"/>
    <w:rsid w:val="00596C7B"/>
    <w:rsid w:val="00597266"/>
    <w:rsid w:val="00597A83"/>
    <w:rsid w:val="005A3211"/>
    <w:rsid w:val="005A3A2D"/>
    <w:rsid w:val="005A3AE4"/>
    <w:rsid w:val="005A3F0B"/>
    <w:rsid w:val="005A4018"/>
    <w:rsid w:val="005A44B9"/>
    <w:rsid w:val="005A4E7B"/>
    <w:rsid w:val="005A5C65"/>
    <w:rsid w:val="005A63A4"/>
    <w:rsid w:val="005B1BA0"/>
    <w:rsid w:val="005B3DB3"/>
    <w:rsid w:val="005B4012"/>
    <w:rsid w:val="005B4DBF"/>
    <w:rsid w:val="005B6303"/>
    <w:rsid w:val="005C05CB"/>
    <w:rsid w:val="005C06C1"/>
    <w:rsid w:val="005C1764"/>
    <w:rsid w:val="005D03C9"/>
    <w:rsid w:val="005D15CA"/>
    <w:rsid w:val="005D19AB"/>
    <w:rsid w:val="005E0CB7"/>
    <w:rsid w:val="005E15A6"/>
    <w:rsid w:val="005E1865"/>
    <w:rsid w:val="005E555A"/>
    <w:rsid w:val="005E6891"/>
    <w:rsid w:val="005E71D1"/>
    <w:rsid w:val="005E74D2"/>
    <w:rsid w:val="005F3066"/>
    <w:rsid w:val="005F3E61"/>
    <w:rsid w:val="005F4446"/>
    <w:rsid w:val="005F600D"/>
    <w:rsid w:val="005F7B06"/>
    <w:rsid w:val="00602F75"/>
    <w:rsid w:val="006043E1"/>
    <w:rsid w:val="00604936"/>
    <w:rsid w:val="00604DDD"/>
    <w:rsid w:val="00605704"/>
    <w:rsid w:val="006057E7"/>
    <w:rsid w:val="0060701C"/>
    <w:rsid w:val="00607FCF"/>
    <w:rsid w:val="00610EB4"/>
    <w:rsid w:val="006115CC"/>
    <w:rsid w:val="00611FC4"/>
    <w:rsid w:val="00612F8A"/>
    <w:rsid w:val="00613B65"/>
    <w:rsid w:val="00614758"/>
    <w:rsid w:val="006176FB"/>
    <w:rsid w:val="00623490"/>
    <w:rsid w:val="00623B73"/>
    <w:rsid w:val="00625429"/>
    <w:rsid w:val="00625AC1"/>
    <w:rsid w:val="00630EAC"/>
    <w:rsid w:val="00630FCB"/>
    <w:rsid w:val="00631390"/>
    <w:rsid w:val="00636011"/>
    <w:rsid w:val="006367ED"/>
    <w:rsid w:val="00637166"/>
    <w:rsid w:val="0064016B"/>
    <w:rsid w:val="00640B26"/>
    <w:rsid w:val="00641130"/>
    <w:rsid w:val="00642435"/>
    <w:rsid w:val="00650A30"/>
    <w:rsid w:val="00652B0D"/>
    <w:rsid w:val="00662F56"/>
    <w:rsid w:val="006639D9"/>
    <w:rsid w:val="00665A74"/>
    <w:rsid w:val="00666A2E"/>
    <w:rsid w:val="006725E3"/>
    <w:rsid w:val="0067553A"/>
    <w:rsid w:val="00675794"/>
    <w:rsid w:val="00676198"/>
    <w:rsid w:val="006770B2"/>
    <w:rsid w:val="006778A0"/>
    <w:rsid w:val="006859F4"/>
    <w:rsid w:val="006940E1"/>
    <w:rsid w:val="0069592B"/>
    <w:rsid w:val="00697551"/>
    <w:rsid w:val="006A07B6"/>
    <w:rsid w:val="006A1604"/>
    <w:rsid w:val="006A27AA"/>
    <w:rsid w:val="006A3C72"/>
    <w:rsid w:val="006A44B4"/>
    <w:rsid w:val="006A7392"/>
    <w:rsid w:val="006B03A1"/>
    <w:rsid w:val="006B1B30"/>
    <w:rsid w:val="006B540E"/>
    <w:rsid w:val="006B67D9"/>
    <w:rsid w:val="006C13A9"/>
    <w:rsid w:val="006C1624"/>
    <w:rsid w:val="006C271A"/>
    <w:rsid w:val="006C530C"/>
    <w:rsid w:val="006C5535"/>
    <w:rsid w:val="006C6A77"/>
    <w:rsid w:val="006C6F63"/>
    <w:rsid w:val="006D0196"/>
    <w:rsid w:val="006D0589"/>
    <w:rsid w:val="006D080D"/>
    <w:rsid w:val="006D226A"/>
    <w:rsid w:val="006D2C6C"/>
    <w:rsid w:val="006D34A4"/>
    <w:rsid w:val="006D5262"/>
    <w:rsid w:val="006D5873"/>
    <w:rsid w:val="006E016F"/>
    <w:rsid w:val="006E4C5E"/>
    <w:rsid w:val="006E551B"/>
    <w:rsid w:val="006E564B"/>
    <w:rsid w:val="006E7154"/>
    <w:rsid w:val="006F02F8"/>
    <w:rsid w:val="006F20C1"/>
    <w:rsid w:val="007003CD"/>
    <w:rsid w:val="00701613"/>
    <w:rsid w:val="00702724"/>
    <w:rsid w:val="00704698"/>
    <w:rsid w:val="0070701E"/>
    <w:rsid w:val="007070A5"/>
    <w:rsid w:val="0071067D"/>
    <w:rsid w:val="00717819"/>
    <w:rsid w:val="007213C1"/>
    <w:rsid w:val="00722A34"/>
    <w:rsid w:val="0072632A"/>
    <w:rsid w:val="0072654C"/>
    <w:rsid w:val="00726B1C"/>
    <w:rsid w:val="007351F7"/>
    <w:rsid w:val="007358E8"/>
    <w:rsid w:val="00736554"/>
    <w:rsid w:val="00736ECE"/>
    <w:rsid w:val="00737459"/>
    <w:rsid w:val="00741D11"/>
    <w:rsid w:val="007427B6"/>
    <w:rsid w:val="007440D2"/>
    <w:rsid w:val="00744A56"/>
    <w:rsid w:val="00744D57"/>
    <w:rsid w:val="0074533B"/>
    <w:rsid w:val="007512CC"/>
    <w:rsid w:val="00753082"/>
    <w:rsid w:val="00755476"/>
    <w:rsid w:val="00763A35"/>
    <w:rsid w:val="007643BC"/>
    <w:rsid w:val="0076548B"/>
    <w:rsid w:val="00767EA7"/>
    <w:rsid w:val="00770CA0"/>
    <w:rsid w:val="00772E1E"/>
    <w:rsid w:val="00776471"/>
    <w:rsid w:val="00776A28"/>
    <w:rsid w:val="00777D0E"/>
    <w:rsid w:val="007813AA"/>
    <w:rsid w:val="007815C7"/>
    <w:rsid w:val="00783E6B"/>
    <w:rsid w:val="007853E6"/>
    <w:rsid w:val="00786867"/>
    <w:rsid w:val="007959FE"/>
    <w:rsid w:val="007A011E"/>
    <w:rsid w:val="007A0A0C"/>
    <w:rsid w:val="007A0B22"/>
    <w:rsid w:val="007A0CF1"/>
    <w:rsid w:val="007A4A29"/>
    <w:rsid w:val="007A57F3"/>
    <w:rsid w:val="007A5AD5"/>
    <w:rsid w:val="007B00AD"/>
    <w:rsid w:val="007B1C82"/>
    <w:rsid w:val="007B2A9B"/>
    <w:rsid w:val="007B695E"/>
    <w:rsid w:val="007B6BA5"/>
    <w:rsid w:val="007C3390"/>
    <w:rsid w:val="007C42D8"/>
    <w:rsid w:val="007C4F4B"/>
    <w:rsid w:val="007C622F"/>
    <w:rsid w:val="007D029D"/>
    <w:rsid w:val="007D4621"/>
    <w:rsid w:val="007D7362"/>
    <w:rsid w:val="007E0A24"/>
    <w:rsid w:val="007E0EE9"/>
    <w:rsid w:val="007E16CE"/>
    <w:rsid w:val="007E5B09"/>
    <w:rsid w:val="007E5CF6"/>
    <w:rsid w:val="007E78F7"/>
    <w:rsid w:val="007F1003"/>
    <w:rsid w:val="007F2B19"/>
    <w:rsid w:val="007F46F8"/>
    <w:rsid w:val="007F52A8"/>
    <w:rsid w:val="007F5CE2"/>
    <w:rsid w:val="007F6611"/>
    <w:rsid w:val="007F7081"/>
    <w:rsid w:val="00805BA3"/>
    <w:rsid w:val="00807D34"/>
    <w:rsid w:val="00810BAC"/>
    <w:rsid w:val="008118A7"/>
    <w:rsid w:val="00813CC2"/>
    <w:rsid w:val="008175E5"/>
    <w:rsid w:val="008175E9"/>
    <w:rsid w:val="00820D4C"/>
    <w:rsid w:val="0082166B"/>
    <w:rsid w:val="008218D7"/>
    <w:rsid w:val="008242D7"/>
    <w:rsid w:val="0082577B"/>
    <w:rsid w:val="00827292"/>
    <w:rsid w:val="008301FB"/>
    <w:rsid w:val="0083171B"/>
    <w:rsid w:val="0084131D"/>
    <w:rsid w:val="00845EEB"/>
    <w:rsid w:val="00850241"/>
    <w:rsid w:val="0085129B"/>
    <w:rsid w:val="008538A8"/>
    <w:rsid w:val="008540D3"/>
    <w:rsid w:val="00860685"/>
    <w:rsid w:val="00861F72"/>
    <w:rsid w:val="00862678"/>
    <w:rsid w:val="00866893"/>
    <w:rsid w:val="00866F02"/>
    <w:rsid w:val="00867D18"/>
    <w:rsid w:val="008701A6"/>
    <w:rsid w:val="00870234"/>
    <w:rsid w:val="00870430"/>
    <w:rsid w:val="00871F9A"/>
    <w:rsid w:val="00871FD5"/>
    <w:rsid w:val="0087206B"/>
    <w:rsid w:val="00872B3D"/>
    <w:rsid w:val="00873223"/>
    <w:rsid w:val="00875899"/>
    <w:rsid w:val="0088172E"/>
    <w:rsid w:val="00881EFA"/>
    <w:rsid w:val="008825BC"/>
    <w:rsid w:val="00882AA1"/>
    <w:rsid w:val="00883A51"/>
    <w:rsid w:val="008854AC"/>
    <w:rsid w:val="0088608B"/>
    <w:rsid w:val="00893EC6"/>
    <w:rsid w:val="008979B1"/>
    <w:rsid w:val="008A36AD"/>
    <w:rsid w:val="008A41D9"/>
    <w:rsid w:val="008A4A7D"/>
    <w:rsid w:val="008A6B25"/>
    <w:rsid w:val="008A6C4F"/>
    <w:rsid w:val="008A7B48"/>
    <w:rsid w:val="008B389E"/>
    <w:rsid w:val="008B623A"/>
    <w:rsid w:val="008B7964"/>
    <w:rsid w:val="008C0990"/>
    <w:rsid w:val="008C2627"/>
    <w:rsid w:val="008C71F5"/>
    <w:rsid w:val="008C7F5F"/>
    <w:rsid w:val="008D045E"/>
    <w:rsid w:val="008D2263"/>
    <w:rsid w:val="008D3F25"/>
    <w:rsid w:val="008D45CE"/>
    <w:rsid w:val="008D4D82"/>
    <w:rsid w:val="008D7082"/>
    <w:rsid w:val="008E0E46"/>
    <w:rsid w:val="008E14BB"/>
    <w:rsid w:val="008E47FA"/>
    <w:rsid w:val="008E4F08"/>
    <w:rsid w:val="008E7116"/>
    <w:rsid w:val="008F143B"/>
    <w:rsid w:val="008F23AB"/>
    <w:rsid w:val="008F2624"/>
    <w:rsid w:val="008F2D55"/>
    <w:rsid w:val="008F3882"/>
    <w:rsid w:val="008F403F"/>
    <w:rsid w:val="008F4B7C"/>
    <w:rsid w:val="008F51BB"/>
    <w:rsid w:val="008F76E1"/>
    <w:rsid w:val="009021D2"/>
    <w:rsid w:val="00913AB7"/>
    <w:rsid w:val="00915816"/>
    <w:rsid w:val="0091780C"/>
    <w:rsid w:val="009226F5"/>
    <w:rsid w:val="00926572"/>
    <w:rsid w:val="009265B3"/>
    <w:rsid w:val="00926E47"/>
    <w:rsid w:val="00940619"/>
    <w:rsid w:val="00940DA7"/>
    <w:rsid w:val="009420B1"/>
    <w:rsid w:val="0094281E"/>
    <w:rsid w:val="009447D7"/>
    <w:rsid w:val="00947162"/>
    <w:rsid w:val="00951EBD"/>
    <w:rsid w:val="00954C89"/>
    <w:rsid w:val="00955D08"/>
    <w:rsid w:val="00961647"/>
    <w:rsid w:val="0096375C"/>
    <w:rsid w:val="0096401C"/>
    <w:rsid w:val="0096497F"/>
    <w:rsid w:val="00966152"/>
    <w:rsid w:val="009662A1"/>
    <w:rsid w:val="009662E6"/>
    <w:rsid w:val="0097095E"/>
    <w:rsid w:val="00974E7C"/>
    <w:rsid w:val="00974F86"/>
    <w:rsid w:val="00977ED0"/>
    <w:rsid w:val="00977F23"/>
    <w:rsid w:val="00982D31"/>
    <w:rsid w:val="009837A5"/>
    <w:rsid w:val="0098592B"/>
    <w:rsid w:val="00985C6D"/>
    <w:rsid w:val="00985FC4"/>
    <w:rsid w:val="00990766"/>
    <w:rsid w:val="00990B97"/>
    <w:rsid w:val="00991261"/>
    <w:rsid w:val="009918F3"/>
    <w:rsid w:val="00993E35"/>
    <w:rsid w:val="00994E35"/>
    <w:rsid w:val="009964C4"/>
    <w:rsid w:val="009A0ADA"/>
    <w:rsid w:val="009A214C"/>
    <w:rsid w:val="009A24EF"/>
    <w:rsid w:val="009A585B"/>
    <w:rsid w:val="009A626F"/>
    <w:rsid w:val="009A6BC0"/>
    <w:rsid w:val="009A7B81"/>
    <w:rsid w:val="009B15FB"/>
    <w:rsid w:val="009B2654"/>
    <w:rsid w:val="009B2B77"/>
    <w:rsid w:val="009C7936"/>
    <w:rsid w:val="009D01C0"/>
    <w:rsid w:val="009D0E77"/>
    <w:rsid w:val="009D45AF"/>
    <w:rsid w:val="009D5205"/>
    <w:rsid w:val="009D6A08"/>
    <w:rsid w:val="009D794D"/>
    <w:rsid w:val="009E0A16"/>
    <w:rsid w:val="009E0C35"/>
    <w:rsid w:val="009E30A8"/>
    <w:rsid w:val="009E5DAA"/>
    <w:rsid w:val="009E7970"/>
    <w:rsid w:val="009F0942"/>
    <w:rsid w:val="009F2EAC"/>
    <w:rsid w:val="009F4CE8"/>
    <w:rsid w:val="009F57E3"/>
    <w:rsid w:val="009F7836"/>
    <w:rsid w:val="00A00C7A"/>
    <w:rsid w:val="00A024E6"/>
    <w:rsid w:val="00A0339E"/>
    <w:rsid w:val="00A07026"/>
    <w:rsid w:val="00A10F4F"/>
    <w:rsid w:val="00A11067"/>
    <w:rsid w:val="00A12A7A"/>
    <w:rsid w:val="00A1704A"/>
    <w:rsid w:val="00A21F0C"/>
    <w:rsid w:val="00A2416F"/>
    <w:rsid w:val="00A24B15"/>
    <w:rsid w:val="00A3243B"/>
    <w:rsid w:val="00A33CD3"/>
    <w:rsid w:val="00A347F7"/>
    <w:rsid w:val="00A34F9C"/>
    <w:rsid w:val="00A3788B"/>
    <w:rsid w:val="00A40742"/>
    <w:rsid w:val="00A425EB"/>
    <w:rsid w:val="00A426C7"/>
    <w:rsid w:val="00A4517E"/>
    <w:rsid w:val="00A471F1"/>
    <w:rsid w:val="00A478F0"/>
    <w:rsid w:val="00A65B63"/>
    <w:rsid w:val="00A66C60"/>
    <w:rsid w:val="00A67BE3"/>
    <w:rsid w:val="00A72EA3"/>
    <w:rsid w:val="00A72F22"/>
    <w:rsid w:val="00A733BC"/>
    <w:rsid w:val="00A748A6"/>
    <w:rsid w:val="00A74CC6"/>
    <w:rsid w:val="00A76A69"/>
    <w:rsid w:val="00A8638C"/>
    <w:rsid w:val="00A877A6"/>
    <w:rsid w:val="00A879A4"/>
    <w:rsid w:val="00A90B50"/>
    <w:rsid w:val="00A93142"/>
    <w:rsid w:val="00A97D17"/>
    <w:rsid w:val="00AA1B00"/>
    <w:rsid w:val="00AA21DC"/>
    <w:rsid w:val="00AA3463"/>
    <w:rsid w:val="00AA4150"/>
    <w:rsid w:val="00AA4E3E"/>
    <w:rsid w:val="00AB1C6F"/>
    <w:rsid w:val="00AB2A4A"/>
    <w:rsid w:val="00AC0F2C"/>
    <w:rsid w:val="00AC27E5"/>
    <w:rsid w:val="00AC27EC"/>
    <w:rsid w:val="00AC502A"/>
    <w:rsid w:val="00AC5155"/>
    <w:rsid w:val="00AD3B22"/>
    <w:rsid w:val="00AD6EF6"/>
    <w:rsid w:val="00AE1893"/>
    <w:rsid w:val="00AE1BE0"/>
    <w:rsid w:val="00AE1DE6"/>
    <w:rsid w:val="00AE4902"/>
    <w:rsid w:val="00AF3AFA"/>
    <w:rsid w:val="00AF58C1"/>
    <w:rsid w:val="00AF65E9"/>
    <w:rsid w:val="00AF7436"/>
    <w:rsid w:val="00B016C3"/>
    <w:rsid w:val="00B034D5"/>
    <w:rsid w:val="00B04B8D"/>
    <w:rsid w:val="00B06643"/>
    <w:rsid w:val="00B11371"/>
    <w:rsid w:val="00B14FCF"/>
    <w:rsid w:val="00B15055"/>
    <w:rsid w:val="00B16234"/>
    <w:rsid w:val="00B26BB2"/>
    <w:rsid w:val="00B30179"/>
    <w:rsid w:val="00B33694"/>
    <w:rsid w:val="00B33A88"/>
    <w:rsid w:val="00B37B15"/>
    <w:rsid w:val="00B40C66"/>
    <w:rsid w:val="00B40FCD"/>
    <w:rsid w:val="00B43CAF"/>
    <w:rsid w:val="00B43D03"/>
    <w:rsid w:val="00B45C02"/>
    <w:rsid w:val="00B50978"/>
    <w:rsid w:val="00B51864"/>
    <w:rsid w:val="00B51C59"/>
    <w:rsid w:val="00B53C63"/>
    <w:rsid w:val="00B567C4"/>
    <w:rsid w:val="00B57432"/>
    <w:rsid w:val="00B61477"/>
    <w:rsid w:val="00B643FC"/>
    <w:rsid w:val="00B662D3"/>
    <w:rsid w:val="00B70C79"/>
    <w:rsid w:val="00B72A1E"/>
    <w:rsid w:val="00B762FC"/>
    <w:rsid w:val="00B77CE1"/>
    <w:rsid w:val="00B8120A"/>
    <w:rsid w:val="00B8136B"/>
    <w:rsid w:val="00B81E12"/>
    <w:rsid w:val="00B8783B"/>
    <w:rsid w:val="00B8788C"/>
    <w:rsid w:val="00B925A5"/>
    <w:rsid w:val="00B952C4"/>
    <w:rsid w:val="00B955CA"/>
    <w:rsid w:val="00B97750"/>
    <w:rsid w:val="00BA26BB"/>
    <w:rsid w:val="00BA2E39"/>
    <w:rsid w:val="00BA339B"/>
    <w:rsid w:val="00BA67A0"/>
    <w:rsid w:val="00BA6ADE"/>
    <w:rsid w:val="00BA6D2F"/>
    <w:rsid w:val="00BA6E3F"/>
    <w:rsid w:val="00BB1391"/>
    <w:rsid w:val="00BB35F2"/>
    <w:rsid w:val="00BB7E31"/>
    <w:rsid w:val="00BC021A"/>
    <w:rsid w:val="00BC1E7E"/>
    <w:rsid w:val="00BC2971"/>
    <w:rsid w:val="00BC3027"/>
    <w:rsid w:val="00BC44BF"/>
    <w:rsid w:val="00BC46F7"/>
    <w:rsid w:val="00BC47A5"/>
    <w:rsid w:val="00BC74E9"/>
    <w:rsid w:val="00BD02E8"/>
    <w:rsid w:val="00BD152B"/>
    <w:rsid w:val="00BD1845"/>
    <w:rsid w:val="00BD34DD"/>
    <w:rsid w:val="00BD4C06"/>
    <w:rsid w:val="00BD5AE7"/>
    <w:rsid w:val="00BD7D5D"/>
    <w:rsid w:val="00BE36A9"/>
    <w:rsid w:val="00BE49CF"/>
    <w:rsid w:val="00BE4ADC"/>
    <w:rsid w:val="00BE618E"/>
    <w:rsid w:val="00BE7BEC"/>
    <w:rsid w:val="00BF0A5A"/>
    <w:rsid w:val="00BF0E63"/>
    <w:rsid w:val="00BF12A3"/>
    <w:rsid w:val="00BF16D7"/>
    <w:rsid w:val="00BF2373"/>
    <w:rsid w:val="00BF2E86"/>
    <w:rsid w:val="00BF4EFC"/>
    <w:rsid w:val="00BF543A"/>
    <w:rsid w:val="00BF5B0F"/>
    <w:rsid w:val="00BF6A18"/>
    <w:rsid w:val="00C016A9"/>
    <w:rsid w:val="00C01972"/>
    <w:rsid w:val="00C037ED"/>
    <w:rsid w:val="00C044E2"/>
    <w:rsid w:val="00C048CB"/>
    <w:rsid w:val="00C04FEB"/>
    <w:rsid w:val="00C066F3"/>
    <w:rsid w:val="00C1050C"/>
    <w:rsid w:val="00C138F5"/>
    <w:rsid w:val="00C14278"/>
    <w:rsid w:val="00C16B22"/>
    <w:rsid w:val="00C219A9"/>
    <w:rsid w:val="00C22360"/>
    <w:rsid w:val="00C24CD1"/>
    <w:rsid w:val="00C27286"/>
    <w:rsid w:val="00C374BC"/>
    <w:rsid w:val="00C463DD"/>
    <w:rsid w:val="00C51E36"/>
    <w:rsid w:val="00C566A1"/>
    <w:rsid w:val="00C67315"/>
    <w:rsid w:val="00C70535"/>
    <w:rsid w:val="00C709A8"/>
    <w:rsid w:val="00C70D0A"/>
    <w:rsid w:val="00C745C3"/>
    <w:rsid w:val="00C775E1"/>
    <w:rsid w:val="00C82B03"/>
    <w:rsid w:val="00C85FD4"/>
    <w:rsid w:val="00C902C0"/>
    <w:rsid w:val="00C92A2A"/>
    <w:rsid w:val="00C92D5C"/>
    <w:rsid w:val="00C94BDA"/>
    <w:rsid w:val="00C97F3E"/>
    <w:rsid w:val="00CA120D"/>
    <w:rsid w:val="00CA24A4"/>
    <w:rsid w:val="00CB072E"/>
    <w:rsid w:val="00CB0CFF"/>
    <w:rsid w:val="00CB348D"/>
    <w:rsid w:val="00CB66D2"/>
    <w:rsid w:val="00CB76F8"/>
    <w:rsid w:val="00CC0CF5"/>
    <w:rsid w:val="00CC16D5"/>
    <w:rsid w:val="00CC1E0C"/>
    <w:rsid w:val="00CC35F1"/>
    <w:rsid w:val="00CC3A1A"/>
    <w:rsid w:val="00CC4419"/>
    <w:rsid w:val="00CC4EDE"/>
    <w:rsid w:val="00CC759C"/>
    <w:rsid w:val="00CC7800"/>
    <w:rsid w:val="00CD0255"/>
    <w:rsid w:val="00CD0977"/>
    <w:rsid w:val="00CD318B"/>
    <w:rsid w:val="00CD46F5"/>
    <w:rsid w:val="00CD5CA0"/>
    <w:rsid w:val="00CD6413"/>
    <w:rsid w:val="00CE0912"/>
    <w:rsid w:val="00CE4A8F"/>
    <w:rsid w:val="00CE6128"/>
    <w:rsid w:val="00CF071D"/>
    <w:rsid w:val="00CF2EA6"/>
    <w:rsid w:val="00CF5FCA"/>
    <w:rsid w:val="00CF668C"/>
    <w:rsid w:val="00D01266"/>
    <w:rsid w:val="00D015C4"/>
    <w:rsid w:val="00D01A65"/>
    <w:rsid w:val="00D031A3"/>
    <w:rsid w:val="00D0443F"/>
    <w:rsid w:val="00D0685E"/>
    <w:rsid w:val="00D11872"/>
    <w:rsid w:val="00D15B04"/>
    <w:rsid w:val="00D163AB"/>
    <w:rsid w:val="00D17FCE"/>
    <w:rsid w:val="00D2031B"/>
    <w:rsid w:val="00D20B2D"/>
    <w:rsid w:val="00D249B3"/>
    <w:rsid w:val="00D24FE1"/>
    <w:rsid w:val="00D25FE2"/>
    <w:rsid w:val="00D270B4"/>
    <w:rsid w:val="00D31F37"/>
    <w:rsid w:val="00D34AA9"/>
    <w:rsid w:val="00D37711"/>
    <w:rsid w:val="00D37C89"/>
    <w:rsid w:val="00D37DA9"/>
    <w:rsid w:val="00D406A7"/>
    <w:rsid w:val="00D409EC"/>
    <w:rsid w:val="00D40C24"/>
    <w:rsid w:val="00D41409"/>
    <w:rsid w:val="00D4270F"/>
    <w:rsid w:val="00D43252"/>
    <w:rsid w:val="00D437D7"/>
    <w:rsid w:val="00D44D86"/>
    <w:rsid w:val="00D50188"/>
    <w:rsid w:val="00D50B7D"/>
    <w:rsid w:val="00D52012"/>
    <w:rsid w:val="00D52B3B"/>
    <w:rsid w:val="00D53575"/>
    <w:rsid w:val="00D54813"/>
    <w:rsid w:val="00D557C1"/>
    <w:rsid w:val="00D57820"/>
    <w:rsid w:val="00D60765"/>
    <w:rsid w:val="00D63B55"/>
    <w:rsid w:val="00D66FB0"/>
    <w:rsid w:val="00D704E5"/>
    <w:rsid w:val="00D72727"/>
    <w:rsid w:val="00D73ABB"/>
    <w:rsid w:val="00D7526D"/>
    <w:rsid w:val="00D80289"/>
    <w:rsid w:val="00D8219B"/>
    <w:rsid w:val="00D8274E"/>
    <w:rsid w:val="00D82C44"/>
    <w:rsid w:val="00D85076"/>
    <w:rsid w:val="00D87200"/>
    <w:rsid w:val="00D90A52"/>
    <w:rsid w:val="00D973C4"/>
    <w:rsid w:val="00D978C6"/>
    <w:rsid w:val="00DA0956"/>
    <w:rsid w:val="00DA0FB8"/>
    <w:rsid w:val="00DA357F"/>
    <w:rsid w:val="00DA3B57"/>
    <w:rsid w:val="00DA3E12"/>
    <w:rsid w:val="00DB135E"/>
    <w:rsid w:val="00DB30ED"/>
    <w:rsid w:val="00DC18AD"/>
    <w:rsid w:val="00DC2A42"/>
    <w:rsid w:val="00DC6B2B"/>
    <w:rsid w:val="00DC7963"/>
    <w:rsid w:val="00DD1EF0"/>
    <w:rsid w:val="00DD3D91"/>
    <w:rsid w:val="00DD469C"/>
    <w:rsid w:val="00DE0E4B"/>
    <w:rsid w:val="00DE1D09"/>
    <w:rsid w:val="00DE4DCC"/>
    <w:rsid w:val="00DE591A"/>
    <w:rsid w:val="00DF36C0"/>
    <w:rsid w:val="00DF7CAE"/>
    <w:rsid w:val="00E031F9"/>
    <w:rsid w:val="00E03C50"/>
    <w:rsid w:val="00E043B6"/>
    <w:rsid w:val="00E073BE"/>
    <w:rsid w:val="00E14BC3"/>
    <w:rsid w:val="00E15023"/>
    <w:rsid w:val="00E2295A"/>
    <w:rsid w:val="00E240D4"/>
    <w:rsid w:val="00E25DC4"/>
    <w:rsid w:val="00E2688F"/>
    <w:rsid w:val="00E368AE"/>
    <w:rsid w:val="00E4223F"/>
    <w:rsid w:val="00E423C0"/>
    <w:rsid w:val="00E450D1"/>
    <w:rsid w:val="00E46A95"/>
    <w:rsid w:val="00E47B03"/>
    <w:rsid w:val="00E61DA2"/>
    <w:rsid w:val="00E637A9"/>
    <w:rsid w:val="00E6414C"/>
    <w:rsid w:val="00E65B3E"/>
    <w:rsid w:val="00E66D83"/>
    <w:rsid w:val="00E70009"/>
    <w:rsid w:val="00E7260F"/>
    <w:rsid w:val="00E77B38"/>
    <w:rsid w:val="00E81F65"/>
    <w:rsid w:val="00E82B49"/>
    <w:rsid w:val="00E833D9"/>
    <w:rsid w:val="00E854A1"/>
    <w:rsid w:val="00E859AC"/>
    <w:rsid w:val="00E8696B"/>
    <w:rsid w:val="00E8702D"/>
    <w:rsid w:val="00E870FE"/>
    <w:rsid w:val="00E8731A"/>
    <w:rsid w:val="00E9110A"/>
    <w:rsid w:val="00E916A9"/>
    <w:rsid w:val="00E916DE"/>
    <w:rsid w:val="00E9520F"/>
    <w:rsid w:val="00E9562D"/>
    <w:rsid w:val="00E96630"/>
    <w:rsid w:val="00EA2B70"/>
    <w:rsid w:val="00EA4F71"/>
    <w:rsid w:val="00EB5492"/>
    <w:rsid w:val="00EB7742"/>
    <w:rsid w:val="00EC58E1"/>
    <w:rsid w:val="00EC6E91"/>
    <w:rsid w:val="00ED18DC"/>
    <w:rsid w:val="00ED3329"/>
    <w:rsid w:val="00ED6201"/>
    <w:rsid w:val="00ED754D"/>
    <w:rsid w:val="00ED7A2A"/>
    <w:rsid w:val="00EE66DC"/>
    <w:rsid w:val="00EF1D7F"/>
    <w:rsid w:val="00EF2A94"/>
    <w:rsid w:val="00EF5D66"/>
    <w:rsid w:val="00EF66D0"/>
    <w:rsid w:val="00F00351"/>
    <w:rsid w:val="00F00BE3"/>
    <w:rsid w:val="00F01299"/>
    <w:rsid w:val="00F0137E"/>
    <w:rsid w:val="00F020DF"/>
    <w:rsid w:val="00F035E5"/>
    <w:rsid w:val="00F03B1C"/>
    <w:rsid w:val="00F067B5"/>
    <w:rsid w:val="00F07637"/>
    <w:rsid w:val="00F07ED7"/>
    <w:rsid w:val="00F134E7"/>
    <w:rsid w:val="00F143FC"/>
    <w:rsid w:val="00F1556B"/>
    <w:rsid w:val="00F1758A"/>
    <w:rsid w:val="00F17B25"/>
    <w:rsid w:val="00F215D2"/>
    <w:rsid w:val="00F21786"/>
    <w:rsid w:val="00F22109"/>
    <w:rsid w:val="00F239F4"/>
    <w:rsid w:val="00F26771"/>
    <w:rsid w:val="00F2795E"/>
    <w:rsid w:val="00F30677"/>
    <w:rsid w:val="00F31326"/>
    <w:rsid w:val="00F3154C"/>
    <w:rsid w:val="00F34388"/>
    <w:rsid w:val="00F3742B"/>
    <w:rsid w:val="00F42BC6"/>
    <w:rsid w:val="00F4340B"/>
    <w:rsid w:val="00F449E4"/>
    <w:rsid w:val="00F45A75"/>
    <w:rsid w:val="00F56D63"/>
    <w:rsid w:val="00F57C65"/>
    <w:rsid w:val="00F609A9"/>
    <w:rsid w:val="00F6374C"/>
    <w:rsid w:val="00F6492D"/>
    <w:rsid w:val="00F64BF8"/>
    <w:rsid w:val="00F7197D"/>
    <w:rsid w:val="00F71AF7"/>
    <w:rsid w:val="00F73DBB"/>
    <w:rsid w:val="00F752FB"/>
    <w:rsid w:val="00F75677"/>
    <w:rsid w:val="00F80C99"/>
    <w:rsid w:val="00F867EC"/>
    <w:rsid w:val="00F87C01"/>
    <w:rsid w:val="00F87D54"/>
    <w:rsid w:val="00F919BB"/>
    <w:rsid w:val="00F91B2B"/>
    <w:rsid w:val="00F942AD"/>
    <w:rsid w:val="00F94E31"/>
    <w:rsid w:val="00FA42FA"/>
    <w:rsid w:val="00FA7ADE"/>
    <w:rsid w:val="00FB0D85"/>
    <w:rsid w:val="00FB1029"/>
    <w:rsid w:val="00FB205F"/>
    <w:rsid w:val="00FB4D47"/>
    <w:rsid w:val="00FB7B66"/>
    <w:rsid w:val="00FC03CD"/>
    <w:rsid w:val="00FC049D"/>
    <w:rsid w:val="00FC0646"/>
    <w:rsid w:val="00FC369D"/>
    <w:rsid w:val="00FC509F"/>
    <w:rsid w:val="00FC5D14"/>
    <w:rsid w:val="00FC68B7"/>
    <w:rsid w:val="00FD2814"/>
    <w:rsid w:val="00FD3520"/>
    <w:rsid w:val="00FD6176"/>
    <w:rsid w:val="00FE0BBE"/>
    <w:rsid w:val="00FE5C6F"/>
    <w:rsid w:val="00FE606A"/>
    <w:rsid w:val="00FE60F2"/>
    <w:rsid w:val="00FE6985"/>
    <w:rsid w:val="00FF346A"/>
    <w:rsid w:val="00FF74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aliases w:val="Títol b"/>
    <w:basedOn w:val="Normal"/>
    <w:next w:val="Normal"/>
    <w:link w:val="Heading2Char"/>
    <w:qFormat/>
    <w:pPr>
      <w:spacing w:line="240" w:lineRule="auto"/>
      <w:outlineLvl w:val="1"/>
    </w:pPr>
  </w:style>
  <w:style w:type="paragraph" w:styleId="Heading3">
    <w:name w:val="heading 3"/>
    <w:aliases w:val="Titre 3 Car,Car19 Car"/>
    <w:basedOn w:val="Normal"/>
    <w:next w:val="Normal"/>
    <w:link w:val="Heading3Char"/>
    <w:qFormat/>
    <w:pPr>
      <w:spacing w:line="240" w:lineRule="auto"/>
      <w:outlineLvl w:val="2"/>
    </w:pPr>
  </w:style>
  <w:style w:type="paragraph" w:styleId="Heading4">
    <w:name w:val="heading 4"/>
    <w:basedOn w:val="Normal"/>
    <w:next w:val="Normal"/>
    <w:link w:val="Heading4Char"/>
    <w:qFormat/>
    <w:pPr>
      <w:spacing w:line="240" w:lineRule="auto"/>
      <w:outlineLvl w:val="3"/>
    </w:pPr>
  </w:style>
  <w:style w:type="paragraph" w:styleId="Heading5">
    <w:name w:val="heading 5"/>
    <w:basedOn w:val="Normal"/>
    <w:next w:val="Normal"/>
    <w:link w:val="Heading5Char"/>
    <w:qFormat/>
    <w:pPr>
      <w:spacing w:line="240" w:lineRule="auto"/>
      <w:outlineLvl w:val="4"/>
    </w:pPr>
  </w:style>
  <w:style w:type="paragraph" w:styleId="Heading6">
    <w:name w:val="heading 6"/>
    <w:aliases w:val="Antraštė 6 Diagrama1,Antraštė 6 Diagrama Diagrama"/>
    <w:basedOn w:val="Normal"/>
    <w:next w:val="Normal"/>
    <w:link w:val="Heading6Char"/>
    <w:qFormat/>
    <w:pPr>
      <w:spacing w:line="240" w:lineRule="auto"/>
      <w:outlineLvl w:val="5"/>
    </w:pPr>
  </w:style>
  <w:style w:type="paragraph" w:styleId="Heading7">
    <w:name w:val="heading 7"/>
    <w:basedOn w:val="Normal"/>
    <w:next w:val="Normal"/>
    <w:link w:val="Heading7Char"/>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link w:val="Heading9Char"/>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Char Char1 Char Char Char Char,ftref,Fußnotenzeichen_Raxen,Footnotes refss, Char Char1 Char Char Char Char"/>
    <w:rsid w:val="007B6BA5"/>
    <w:rPr>
      <w:rFonts w:ascii="Times New Roman" w:hAnsi="Times New Roman"/>
      <w:sz w:val="18"/>
      <w:vertAlign w:val="superscript"/>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H1">
    <w:name w:val="_ H_1"/>
    <w:basedOn w:val="Normal"/>
    <w:next w:val="Normal"/>
    <w:rsid w:val="009158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link w:val="FooterChar"/>
    <w:rsid w:val="009F2EAC"/>
    <w:pPr>
      <w:spacing w:line="240" w:lineRule="auto"/>
    </w:pPr>
    <w:rPr>
      <w:sz w:val="16"/>
    </w:rPr>
  </w:style>
  <w:style w:type="paragraph" w:styleId="Header">
    <w:name w:val="header"/>
    <w:aliases w:val="6_G,encabezado"/>
    <w:basedOn w:val="Normal"/>
    <w:link w:val="HeaderChar"/>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 w:type="character" w:customStyle="1" w:styleId="FootnoteTextChar">
    <w:name w:val="Footnote Text Char"/>
    <w:aliases w:val="5_G Char,Footnote Char,Footnote Text Char1 Char1,single space Char1,FOOTNOTES Char1,fn Char Char2,fn Char Char Char2,fn Char Char Char Char1,fn Char2,Footnote Text Char Char Char1,Footnote Text Char1 Char Char Char1,ft Char1"/>
    <w:link w:val="FootnoteText"/>
    <w:locked/>
    <w:rsid w:val="00915816"/>
    <w:rPr>
      <w:sz w:val="18"/>
      <w:lang w:val="en-GB" w:eastAsia="en-US" w:bidi="ar-SA"/>
    </w:rPr>
  </w:style>
  <w:style w:type="paragraph" w:styleId="PlainText">
    <w:name w:val="Plain Text"/>
    <w:basedOn w:val="Normal"/>
    <w:semiHidden/>
    <w:rsid w:val="00915816"/>
    <w:rPr>
      <w:rFonts w:cs="Courier New"/>
    </w:rPr>
  </w:style>
  <w:style w:type="paragraph" w:styleId="BodyText">
    <w:name w:val="Body Text"/>
    <w:aliases w:val="Corps de texte Car1,Corps de texte Car Car,Car12 Car Car,Corps de texte Car,Car12 Car"/>
    <w:basedOn w:val="Normal"/>
    <w:next w:val="Normal"/>
    <w:link w:val="BodyTextChar"/>
    <w:semiHidden/>
    <w:rsid w:val="00915816"/>
  </w:style>
  <w:style w:type="paragraph" w:styleId="BodyTextIndent">
    <w:name w:val="Body Text Indent"/>
    <w:basedOn w:val="Normal"/>
    <w:semiHidden/>
    <w:rsid w:val="00915816"/>
    <w:pPr>
      <w:spacing w:after="120"/>
      <w:ind w:left="283"/>
    </w:pPr>
  </w:style>
  <w:style w:type="paragraph" w:styleId="BlockText">
    <w:name w:val="Block Text"/>
    <w:basedOn w:val="Normal"/>
    <w:semiHidden/>
    <w:rsid w:val="00915816"/>
    <w:pPr>
      <w:ind w:left="1440" w:right="1440"/>
    </w:pPr>
  </w:style>
  <w:style w:type="character" w:styleId="CommentReference">
    <w:name w:val="annotation reference"/>
    <w:semiHidden/>
    <w:rsid w:val="00915816"/>
    <w:rPr>
      <w:sz w:val="6"/>
    </w:rPr>
  </w:style>
  <w:style w:type="paragraph" w:styleId="CommentText">
    <w:name w:val="annotation text"/>
    <w:basedOn w:val="Normal"/>
    <w:semiHidden/>
    <w:rsid w:val="00915816"/>
  </w:style>
  <w:style w:type="character" w:styleId="LineNumber">
    <w:name w:val="line number"/>
    <w:semiHidden/>
    <w:rsid w:val="00915816"/>
    <w:rPr>
      <w:sz w:val="14"/>
    </w:rPr>
  </w:style>
  <w:style w:type="numbering" w:styleId="111111">
    <w:name w:val="Outline List 2"/>
    <w:basedOn w:val="NoList"/>
    <w:semiHidden/>
    <w:rsid w:val="00915816"/>
    <w:pPr>
      <w:numPr>
        <w:numId w:val="19"/>
      </w:numPr>
    </w:pPr>
  </w:style>
  <w:style w:type="numbering" w:styleId="1ai">
    <w:name w:val="Outline List 1"/>
    <w:basedOn w:val="NoList"/>
    <w:semiHidden/>
    <w:rsid w:val="00915816"/>
    <w:pPr>
      <w:numPr>
        <w:numId w:val="20"/>
      </w:numPr>
    </w:pPr>
  </w:style>
  <w:style w:type="numbering" w:styleId="ArticleSection">
    <w:name w:val="Outline List 3"/>
    <w:basedOn w:val="NoList"/>
    <w:semiHidden/>
    <w:rsid w:val="00915816"/>
    <w:pPr>
      <w:numPr>
        <w:numId w:val="21"/>
      </w:numPr>
    </w:pPr>
  </w:style>
  <w:style w:type="paragraph" w:styleId="BodyText2">
    <w:name w:val="Body Text 2"/>
    <w:basedOn w:val="Normal"/>
    <w:link w:val="BodyText2Char"/>
    <w:semiHidden/>
    <w:rsid w:val="00915816"/>
    <w:pPr>
      <w:spacing w:after="120" w:line="480" w:lineRule="auto"/>
    </w:pPr>
  </w:style>
  <w:style w:type="paragraph" w:styleId="BodyText3">
    <w:name w:val="Body Text 3"/>
    <w:aliases w:val=" Char Char1 Char Char"/>
    <w:basedOn w:val="Normal"/>
    <w:link w:val="BodyText3Char"/>
    <w:semiHidden/>
    <w:rsid w:val="00915816"/>
    <w:pPr>
      <w:spacing w:after="120"/>
    </w:pPr>
    <w:rPr>
      <w:sz w:val="16"/>
      <w:szCs w:val="16"/>
    </w:rPr>
  </w:style>
  <w:style w:type="paragraph" w:styleId="BodyTextFirstIndent">
    <w:name w:val="Body Text First Indent"/>
    <w:basedOn w:val="BodyText"/>
    <w:semiHidden/>
    <w:rsid w:val="00915816"/>
    <w:pPr>
      <w:spacing w:after="120"/>
      <w:ind w:firstLine="210"/>
    </w:pPr>
  </w:style>
  <w:style w:type="paragraph" w:styleId="BodyTextFirstIndent2">
    <w:name w:val="Body Text First Indent 2"/>
    <w:basedOn w:val="BodyTextIndent"/>
    <w:semiHidden/>
    <w:rsid w:val="00915816"/>
    <w:pPr>
      <w:ind w:firstLine="210"/>
    </w:pPr>
  </w:style>
  <w:style w:type="paragraph" w:styleId="BodyTextIndent2">
    <w:name w:val="Body Text Indent 2"/>
    <w:basedOn w:val="Normal"/>
    <w:semiHidden/>
    <w:rsid w:val="00915816"/>
    <w:pPr>
      <w:spacing w:after="120" w:line="480" w:lineRule="auto"/>
      <w:ind w:left="283"/>
    </w:pPr>
  </w:style>
  <w:style w:type="paragraph" w:styleId="BodyTextIndent3">
    <w:name w:val="Body Text Indent 3"/>
    <w:basedOn w:val="Normal"/>
    <w:link w:val="BodyTextIndent3Char"/>
    <w:semiHidden/>
    <w:rsid w:val="00915816"/>
    <w:pPr>
      <w:spacing w:after="120"/>
      <w:ind w:left="283"/>
    </w:pPr>
    <w:rPr>
      <w:sz w:val="16"/>
      <w:szCs w:val="16"/>
    </w:rPr>
  </w:style>
  <w:style w:type="paragraph" w:styleId="Closing">
    <w:name w:val="Closing"/>
    <w:basedOn w:val="Normal"/>
    <w:semiHidden/>
    <w:rsid w:val="00915816"/>
    <w:pPr>
      <w:ind w:left="4252"/>
    </w:pPr>
  </w:style>
  <w:style w:type="paragraph" w:styleId="Date">
    <w:name w:val="Date"/>
    <w:basedOn w:val="Normal"/>
    <w:next w:val="Normal"/>
    <w:semiHidden/>
    <w:rsid w:val="00915816"/>
  </w:style>
  <w:style w:type="paragraph" w:styleId="E-mailSignature">
    <w:name w:val="E-mail Signature"/>
    <w:basedOn w:val="Normal"/>
    <w:semiHidden/>
    <w:rsid w:val="00915816"/>
  </w:style>
  <w:style w:type="character" w:styleId="Emphasis">
    <w:name w:val="Emphasis"/>
    <w:qFormat/>
    <w:rsid w:val="00915816"/>
    <w:rPr>
      <w:i/>
      <w:iCs/>
    </w:rPr>
  </w:style>
  <w:style w:type="paragraph" w:styleId="EnvelopeReturn">
    <w:name w:val="envelope return"/>
    <w:basedOn w:val="Normal"/>
    <w:semiHidden/>
    <w:rsid w:val="00915816"/>
    <w:rPr>
      <w:rFonts w:ascii="Arial" w:hAnsi="Arial" w:cs="Arial"/>
    </w:rPr>
  </w:style>
  <w:style w:type="character" w:styleId="HTMLAcronym">
    <w:name w:val="HTML Acronym"/>
    <w:basedOn w:val="DefaultParagraphFont"/>
    <w:semiHidden/>
    <w:rsid w:val="00915816"/>
  </w:style>
  <w:style w:type="paragraph" w:styleId="HTMLAddress">
    <w:name w:val="HTML Address"/>
    <w:basedOn w:val="Normal"/>
    <w:semiHidden/>
    <w:rsid w:val="00915816"/>
    <w:rPr>
      <w:i/>
      <w:iCs/>
    </w:rPr>
  </w:style>
  <w:style w:type="character" w:styleId="HTMLCite">
    <w:name w:val="HTML Cite"/>
    <w:semiHidden/>
    <w:rsid w:val="00915816"/>
    <w:rPr>
      <w:i/>
      <w:iCs/>
    </w:rPr>
  </w:style>
  <w:style w:type="character" w:styleId="HTMLCode">
    <w:name w:val="HTML Code"/>
    <w:semiHidden/>
    <w:rsid w:val="00915816"/>
    <w:rPr>
      <w:rFonts w:ascii="Courier New" w:hAnsi="Courier New" w:cs="Courier New"/>
      <w:sz w:val="20"/>
      <w:szCs w:val="20"/>
    </w:rPr>
  </w:style>
  <w:style w:type="character" w:styleId="HTMLDefinition">
    <w:name w:val="HTML Definition"/>
    <w:semiHidden/>
    <w:rsid w:val="00915816"/>
    <w:rPr>
      <w:i/>
      <w:iCs/>
    </w:rPr>
  </w:style>
  <w:style w:type="character" w:styleId="HTMLKeyboard">
    <w:name w:val="HTML Keyboard"/>
    <w:semiHidden/>
    <w:rsid w:val="00915816"/>
    <w:rPr>
      <w:rFonts w:ascii="Courier New" w:hAnsi="Courier New" w:cs="Courier New"/>
      <w:sz w:val="20"/>
      <w:szCs w:val="20"/>
    </w:rPr>
  </w:style>
  <w:style w:type="paragraph" w:styleId="HTMLPreformatted">
    <w:name w:val="HTML Preformatted"/>
    <w:basedOn w:val="Normal"/>
    <w:semiHidden/>
    <w:rsid w:val="00915816"/>
    <w:rPr>
      <w:rFonts w:ascii="Courier New" w:hAnsi="Courier New" w:cs="Courier New"/>
    </w:rPr>
  </w:style>
  <w:style w:type="character" w:styleId="HTMLSample">
    <w:name w:val="HTML Sample"/>
    <w:semiHidden/>
    <w:rsid w:val="00915816"/>
    <w:rPr>
      <w:rFonts w:ascii="Courier New" w:hAnsi="Courier New" w:cs="Courier New"/>
    </w:rPr>
  </w:style>
  <w:style w:type="character" w:styleId="HTMLTypewriter">
    <w:name w:val="HTML Typewriter"/>
    <w:semiHidden/>
    <w:rsid w:val="00915816"/>
    <w:rPr>
      <w:rFonts w:ascii="Courier New" w:hAnsi="Courier New" w:cs="Courier New"/>
      <w:sz w:val="20"/>
      <w:szCs w:val="20"/>
    </w:rPr>
  </w:style>
  <w:style w:type="character" w:styleId="HTMLVariable">
    <w:name w:val="HTML Variable"/>
    <w:semiHidden/>
    <w:rsid w:val="00915816"/>
    <w:rPr>
      <w:i/>
      <w:iCs/>
    </w:rPr>
  </w:style>
  <w:style w:type="paragraph" w:styleId="List">
    <w:name w:val="List"/>
    <w:basedOn w:val="Normal"/>
    <w:semiHidden/>
    <w:rsid w:val="00915816"/>
    <w:pPr>
      <w:ind w:left="283" w:hanging="283"/>
    </w:pPr>
  </w:style>
  <w:style w:type="paragraph" w:styleId="List2">
    <w:name w:val="List 2"/>
    <w:basedOn w:val="Normal"/>
    <w:semiHidden/>
    <w:rsid w:val="00915816"/>
    <w:pPr>
      <w:ind w:left="566" w:hanging="283"/>
    </w:pPr>
  </w:style>
  <w:style w:type="paragraph" w:styleId="List3">
    <w:name w:val="List 3"/>
    <w:basedOn w:val="Normal"/>
    <w:semiHidden/>
    <w:rsid w:val="00915816"/>
    <w:pPr>
      <w:ind w:left="849" w:hanging="283"/>
    </w:pPr>
  </w:style>
  <w:style w:type="paragraph" w:styleId="List4">
    <w:name w:val="List 4"/>
    <w:basedOn w:val="Normal"/>
    <w:semiHidden/>
    <w:rsid w:val="00915816"/>
    <w:pPr>
      <w:ind w:left="1132" w:hanging="283"/>
    </w:pPr>
  </w:style>
  <w:style w:type="paragraph" w:styleId="List5">
    <w:name w:val="List 5"/>
    <w:basedOn w:val="Normal"/>
    <w:semiHidden/>
    <w:rsid w:val="00915816"/>
    <w:pPr>
      <w:ind w:left="1415" w:hanging="283"/>
    </w:pPr>
  </w:style>
  <w:style w:type="paragraph" w:styleId="ListBullet">
    <w:name w:val="List Bullet"/>
    <w:basedOn w:val="Normal"/>
    <w:semiHidden/>
    <w:rsid w:val="00915816"/>
    <w:pPr>
      <w:tabs>
        <w:tab w:val="num" w:pos="360"/>
      </w:tabs>
      <w:ind w:left="360" w:hanging="360"/>
    </w:pPr>
  </w:style>
  <w:style w:type="paragraph" w:styleId="ListBullet2">
    <w:name w:val="List Bullet 2"/>
    <w:basedOn w:val="Normal"/>
    <w:semiHidden/>
    <w:rsid w:val="00915816"/>
    <w:pPr>
      <w:tabs>
        <w:tab w:val="num" w:pos="643"/>
      </w:tabs>
      <w:ind w:left="643" w:hanging="360"/>
    </w:pPr>
  </w:style>
  <w:style w:type="paragraph" w:styleId="ListBullet3">
    <w:name w:val="List Bullet 3"/>
    <w:basedOn w:val="Normal"/>
    <w:semiHidden/>
    <w:rsid w:val="00915816"/>
    <w:pPr>
      <w:tabs>
        <w:tab w:val="num" w:pos="926"/>
      </w:tabs>
      <w:ind w:left="926" w:hanging="360"/>
    </w:pPr>
  </w:style>
  <w:style w:type="paragraph" w:styleId="ListBullet4">
    <w:name w:val="List Bullet 4"/>
    <w:basedOn w:val="Normal"/>
    <w:semiHidden/>
    <w:rsid w:val="00915816"/>
    <w:pPr>
      <w:tabs>
        <w:tab w:val="num" w:pos="1209"/>
      </w:tabs>
      <w:ind w:left="1209" w:hanging="360"/>
    </w:pPr>
  </w:style>
  <w:style w:type="paragraph" w:styleId="ListBullet5">
    <w:name w:val="List Bullet 5"/>
    <w:basedOn w:val="Normal"/>
    <w:semiHidden/>
    <w:rsid w:val="00915816"/>
    <w:pPr>
      <w:tabs>
        <w:tab w:val="num" w:pos="1492"/>
      </w:tabs>
      <w:ind w:left="1492" w:hanging="360"/>
    </w:pPr>
  </w:style>
  <w:style w:type="paragraph" w:styleId="ListContinue">
    <w:name w:val="List Continue"/>
    <w:basedOn w:val="Normal"/>
    <w:semiHidden/>
    <w:rsid w:val="00915816"/>
    <w:pPr>
      <w:spacing w:after="120"/>
      <w:ind w:left="283"/>
    </w:pPr>
  </w:style>
  <w:style w:type="paragraph" w:styleId="ListContinue2">
    <w:name w:val="List Continue 2"/>
    <w:basedOn w:val="Normal"/>
    <w:semiHidden/>
    <w:rsid w:val="00915816"/>
    <w:pPr>
      <w:spacing w:after="120"/>
      <w:ind w:left="566"/>
    </w:pPr>
  </w:style>
  <w:style w:type="paragraph" w:styleId="ListContinue3">
    <w:name w:val="List Continue 3"/>
    <w:basedOn w:val="Normal"/>
    <w:semiHidden/>
    <w:rsid w:val="00915816"/>
    <w:pPr>
      <w:spacing w:after="120"/>
      <w:ind w:left="849"/>
    </w:pPr>
  </w:style>
  <w:style w:type="paragraph" w:styleId="ListContinue4">
    <w:name w:val="List Continue 4"/>
    <w:basedOn w:val="Normal"/>
    <w:semiHidden/>
    <w:rsid w:val="00915816"/>
    <w:pPr>
      <w:spacing w:after="120"/>
      <w:ind w:left="1132"/>
    </w:pPr>
  </w:style>
  <w:style w:type="paragraph" w:styleId="ListContinue5">
    <w:name w:val="List Continue 5"/>
    <w:basedOn w:val="Normal"/>
    <w:semiHidden/>
    <w:rsid w:val="00915816"/>
    <w:pPr>
      <w:spacing w:after="120"/>
      <w:ind w:left="1415"/>
    </w:pPr>
  </w:style>
  <w:style w:type="paragraph" w:styleId="ListNumber">
    <w:name w:val="List Number"/>
    <w:basedOn w:val="Normal"/>
    <w:semiHidden/>
    <w:rsid w:val="00915816"/>
    <w:pPr>
      <w:tabs>
        <w:tab w:val="num" w:pos="360"/>
      </w:tabs>
      <w:ind w:left="360" w:hanging="360"/>
    </w:pPr>
  </w:style>
  <w:style w:type="paragraph" w:styleId="ListNumber2">
    <w:name w:val="List Number 2"/>
    <w:basedOn w:val="Normal"/>
    <w:semiHidden/>
    <w:rsid w:val="00915816"/>
    <w:pPr>
      <w:tabs>
        <w:tab w:val="num" w:pos="643"/>
      </w:tabs>
      <w:ind w:left="643" w:hanging="360"/>
    </w:pPr>
  </w:style>
  <w:style w:type="paragraph" w:styleId="ListNumber3">
    <w:name w:val="List Number 3"/>
    <w:basedOn w:val="Normal"/>
    <w:semiHidden/>
    <w:rsid w:val="00915816"/>
    <w:pPr>
      <w:tabs>
        <w:tab w:val="num" w:pos="926"/>
      </w:tabs>
      <w:ind w:left="926" w:hanging="360"/>
    </w:pPr>
  </w:style>
  <w:style w:type="paragraph" w:styleId="ListNumber4">
    <w:name w:val="List Number 4"/>
    <w:basedOn w:val="Normal"/>
    <w:semiHidden/>
    <w:rsid w:val="00915816"/>
    <w:pPr>
      <w:tabs>
        <w:tab w:val="num" w:pos="1209"/>
      </w:tabs>
      <w:ind w:left="1209" w:hanging="360"/>
    </w:pPr>
  </w:style>
  <w:style w:type="paragraph" w:styleId="ListNumber5">
    <w:name w:val="List Number 5"/>
    <w:basedOn w:val="Normal"/>
    <w:semiHidden/>
    <w:rsid w:val="00915816"/>
    <w:pPr>
      <w:tabs>
        <w:tab w:val="num" w:pos="1492"/>
      </w:tabs>
      <w:ind w:left="1492" w:hanging="360"/>
    </w:pPr>
  </w:style>
  <w:style w:type="paragraph" w:styleId="MessageHeader">
    <w:name w:val="Message Header"/>
    <w:basedOn w:val="Normal"/>
    <w:semiHidden/>
    <w:rsid w:val="00915816"/>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aliases w:val="Normal (Web) Char"/>
    <w:basedOn w:val="Normal"/>
    <w:semiHidden/>
    <w:rsid w:val="00915816"/>
    <w:rPr>
      <w:sz w:val="24"/>
      <w:szCs w:val="24"/>
    </w:rPr>
  </w:style>
  <w:style w:type="paragraph" w:styleId="NormalIndent">
    <w:name w:val="Normal Indent"/>
    <w:basedOn w:val="Normal"/>
    <w:semiHidden/>
    <w:rsid w:val="00915816"/>
    <w:pPr>
      <w:ind w:left="567"/>
    </w:pPr>
  </w:style>
  <w:style w:type="paragraph" w:styleId="NoteHeading">
    <w:name w:val="Note Heading"/>
    <w:basedOn w:val="Normal"/>
    <w:next w:val="Normal"/>
    <w:semiHidden/>
    <w:rsid w:val="00915816"/>
  </w:style>
  <w:style w:type="paragraph" w:styleId="Salutation">
    <w:name w:val="Salutation"/>
    <w:basedOn w:val="Normal"/>
    <w:next w:val="Normal"/>
    <w:semiHidden/>
    <w:rsid w:val="00915816"/>
  </w:style>
  <w:style w:type="paragraph" w:styleId="Signature">
    <w:name w:val="Signature"/>
    <w:basedOn w:val="Normal"/>
    <w:semiHidden/>
    <w:rsid w:val="00915816"/>
    <w:pPr>
      <w:ind w:left="4252"/>
    </w:pPr>
  </w:style>
  <w:style w:type="character" w:styleId="Strong">
    <w:name w:val="Strong"/>
    <w:aliases w:val="Antraštė 6 Diagrama1 Char,Antraštė 6 Diagrama Diagrama Char Char"/>
    <w:qFormat/>
    <w:rsid w:val="00915816"/>
    <w:rPr>
      <w:b/>
      <w:bCs/>
    </w:rPr>
  </w:style>
  <w:style w:type="paragraph" w:styleId="Subtitle">
    <w:name w:val="Subtitle"/>
    <w:basedOn w:val="Normal"/>
    <w:qFormat/>
    <w:rsid w:val="00915816"/>
    <w:pPr>
      <w:spacing w:after="60"/>
      <w:jc w:val="center"/>
      <w:outlineLvl w:val="1"/>
    </w:pPr>
    <w:rPr>
      <w:rFonts w:ascii="Arial" w:hAnsi="Arial" w:cs="Arial"/>
      <w:sz w:val="24"/>
      <w:szCs w:val="24"/>
    </w:rPr>
  </w:style>
  <w:style w:type="table" w:styleId="Table3Deffects1">
    <w:name w:val="Table 3D effects 1"/>
    <w:basedOn w:val="TableNormal"/>
    <w:semiHidden/>
    <w:rsid w:val="00915816"/>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915816"/>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915816"/>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91581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915816"/>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915816"/>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915816"/>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915816"/>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915816"/>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915816"/>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915816"/>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915816"/>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915816"/>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915816"/>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915816"/>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915816"/>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915816"/>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91581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915816"/>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915816"/>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915816"/>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915816"/>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915816"/>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915816"/>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915816"/>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915816"/>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91581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91581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915816"/>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915816"/>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915816"/>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915816"/>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915816"/>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915816"/>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915816"/>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915816"/>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91581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915816"/>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915816"/>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915816"/>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915816"/>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915816"/>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sid w:val="00915816"/>
    <w:rPr>
      <w:lang w:val="en-GB" w:eastAsia="en-US" w:bidi="ar-SA"/>
    </w:rPr>
  </w:style>
  <w:style w:type="character" w:customStyle="1" w:styleId="H23GChar">
    <w:name w:val="_ H_2/3_G Char"/>
    <w:link w:val="H23G"/>
    <w:rsid w:val="00915816"/>
    <w:rPr>
      <w:b/>
      <w:lang w:val="en-GB" w:eastAsia="en-US" w:bidi="ar-SA"/>
    </w:rPr>
  </w:style>
  <w:style w:type="character" w:customStyle="1" w:styleId="BodyTextChar">
    <w:name w:val="Body Text Char"/>
    <w:aliases w:val="Corps de texte Car1 Char1,Corps de texte Car Car Char1,Car12 Car Car Char1,Corps de texte Car Char1,Car12 Car Char"/>
    <w:link w:val="BodyText"/>
    <w:rsid w:val="00915816"/>
    <w:rPr>
      <w:lang w:val="en-GB" w:eastAsia="en-US" w:bidi="ar-SA"/>
    </w:rPr>
  </w:style>
  <w:style w:type="character" w:customStyle="1" w:styleId="apple-style-span">
    <w:name w:val="apple-style-span"/>
    <w:basedOn w:val="DefaultParagraphFont"/>
    <w:rsid w:val="00915816"/>
  </w:style>
  <w:style w:type="character" w:customStyle="1" w:styleId="apple-converted-space">
    <w:name w:val="apple-converted-space"/>
    <w:basedOn w:val="DefaultParagraphFont"/>
    <w:rsid w:val="00915816"/>
  </w:style>
  <w:style w:type="character" w:customStyle="1" w:styleId="Heading1Char">
    <w:name w:val="Heading 1 Char"/>
    <w:aliases w:val="Table_G Char"/>
    <w:link w:val="Heading1"/>
    <w:rsid w:val="00915816"/>
    <w:rPr>
      <w:lang w:val="en-GB" w:eastAsia="en-US" w:bidi="ar-SA"/>
    </w:rPr>
  </w:style>
  <w:style w:type="character" w:customStyle="1" w:styleId="Heading2Char">
    <w:name w:val="Heading 2 Char"/>
    <w:aliases w:val="Títol b Char"/>
    <w:link w:val="Heading2"/>
    <w:rsid w:val="00915816"/>
    <w:rPr>
      <w:lang w:val="en-GB" w:eastAsia="en-US" w:bidi="ar-SA"/>
    </w:rPr>
  </w:style>
  <w:style w:type="character" w:customStyle="1" w:styleId="Heading3Char">
    <w:name w:val="Heading 3 Char"/>
    <w:aliases w:val="Titre 3 Car Char1,Car19 Car Char"/>
    <w:link w:val="Heading3"/>
    <w:rsid w:val="00915816"/>
    <w:rPr>
      <w:lang w:val="en-GB" w:eastAsia="en-US" w:bidi="ar-SA"/>
    </w:rPr>
  </w:style>
  <w:style w:type="character" w:customStyle="1" w:styleId="HeaderChar">
    <w:name w:val="Header Char"/>
    <w:aliases w:val="6_G Char,encabezado Char"/>
    <w:link w:val="Header"/>
    <w:rsid w:val="00915816"/>
    <w:rPr>
      <w:b/>
      <w:sz w:val="18"/>
      <w:lang w:val="en-GB" w:eastAsia="en-US" w:bidi="ar-SA"/>
    </w:rPr>
  </w:style>
  <w:style w:type="character" w:customStyle="1" w:styleId="FooterChar">
    <w:name w:val="Footer Char"/>
    <w:aliases w:val="3_G Char"/>
    <w:link w:val="Footer"/>
    <w:rsid w:val="00915816"/>
    <w:rPr>
      <w:sz w:val="16"/>
      <w:lang w:val="en-GB" w:eastAsia="en-US" w:bidi="ar-SA"/>
    </w:rPr>
  </w:style>
  <w:style w:type="paragraph" w:styleId="BalloonText">
    <w:name w:val="Balloon Text"/>
    <w:basedOn w:val="Normal"/>
    <w:semiHidden/>
    <w:rsid w:val="00915816"/>
    <w:pPr>
      <w:suppressAutoHyphens w:val="0"/>
      <w:spacing w:line="240" w:lineRule="auto"/>
    </w:pPr>
    <w:rPr>
      <w:rFonts w:ascii="Tahoma" w:hAnsi="Tahoma" w:cs="Tahoma"/>
      <w:sz w:val="16"/>
      <w:szCs w:val="16"/>
    </w:rPr>
  </w:style>
  <w:style w:type="paragraph" w:styleId="CommentSubject">
    <w:name w:val="annotation subject"/>
    <w:basedOn w:val="CommentText"/>
    <w:next w:val="CommentText"/>
    <w:semiHidden/>
    <w:rsid w:val="00915816"/>
    <w:pPr>
      <w:suppressAutoHyphens w:val="0"/>
      <w:spacing w:line="240" w:lineRule="auto"/>
    </w:pPr>
    <w:rPr>
      <w:rFonts w:ascii="Arial" w:hAnsi="Arial"/>
      <w:b/>
      <w:bCs/>
    </w:rPr>
  </w:style>
  <w:style w:type="character" w:customStyle="1" w:styleId="hps">
    <w:name w:val="hps"/>
    <w:basedOn w:val="DefaultParagraphFont"/>
    <w:rsid w:val="00915816"/>
  </w:style>
  <w:style w:type="paragraph" w:customStyle="1" w:styleId="SingleTxt">
    <w:name w:val="__Single Txt"/>
    <w:basedOn w:val="Normal"/>
    <w:rsid w:val="009158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rFonts w:eastAsia="Calibri"/>
      <w:spacing w:val="4"/>
      <w:w w:val="103"/>
      <w:kern w:val="14"/>
    </w:rPr>
  </w:style>
  <w:style w:type="paragraph" w:customStyle="1" w:styleId="footnotetext0">
    <w:name w:val="footnote text"/>
    <w:basedOn w:val="Normal"/>
    <w:rsid w:val="00915816"/>
    <w:pPr>
      <w:spacing w:line="240" w:lineRule="auto"/>
    </w:pPr>
    <w:rPr>
      <w:kern w:val="1"/>
      <w:lang w:val="fr-FR" w:eastAsia="de-AT"/>
    </w:rPr>
  </w:style>
  <w:style w:type="character" w:customStyle="1" w:styleId="CharChar16">
    <w:name w:val="Char Char16"/>
    <w:locked/>
    <w:rsid w:val="00915816"/>
    <w:rPr>
      <w:rFonts w:cs="Times New Roman"/>
      <w:b/>
      <w:bCs/>
      <w:sz w:val="24"/>
      <w:szCs w:val="24"/>
    </w:rPr>
  </w:style>
  <w:style w:type="character" w:customStyle="1" w:styleId="CharChar15">
    <w:name w:val="Char Char15"/>
    <w:locked/>
    <w:rsid w:val="00915816"/>
    <w:rPr>
      <w:rFonts w:ascii="Arial" w:hAnsi="Arial" w:cs="Arial"/>
      <w:i/>
      <w:iCs/>
      <w:sz w:val="16"/>
      <w:szCs w:val="16"/>
      <w:lang w:val="en-GB"/>
    </w:rPr>
  </w:style>
  <w:style w:type="character" w:customStyle="1" w:styleId="CharChar14">
    <w:name w:val="Char Char14"/>
    <w:locked/>
    <w:rsid w:val="00915816"/>
    <w:rPr>
      <w:rFonts w:cs="Times New Roman"/>
      <w:b/>
      <w:bCs/>
      <w:sz w:val="22"/>
      <w:szCs w:val="22"/>
      <w:lang w:val="lt-LT"/>
    </w:rPr>
  </w:style>
  <w:style w:type="character" w:customStyle="1" w:styleId="CharChar13">
    <w:name w:val="Char Char13"/>
    <w:locked/>
    <w:rsid w:val="00915816"/>
    <w:rPr>
      <w:rFonts w:eastAsia="Times New Roman" w:cs="Times New Roman"/>
      <w:sz w:val="24"/>
      <w:szCs w:val="24"/>
      <w:lang w:val="lt-LT"/>
    </w:rPr>
  </w:style>
  <w:style w:type="character" w:customStyle="1" w:styleId="CharChar12">
    <w:name w:val="Char Char12"/>
    <w:locked/>
    <w:rsid w:val="00915816"/>
    <w:rPr>
      <w:rFonts w:ascii="Arial" w:hAnsi="Arial" w:cs="Arial"/>
      <w:sz w:val="16"/>
      <w:szCs w:val="16"/>
      <w:lang w:val="en-GB"/>
    </w:rPr>
  </w:style>
  <w:style w:type="character" w:customStyle="1" w:styleId="FootnoteCharChar">
    <w:name w:val="Footnote Char Char"/>
    <w:semiHidden/>
    <w:locked/>
    <w:rsid w:val="00915816"/>
    <w:rPr>
      <w:rFonts w:ascii="TimesLT" w:hAnsi="TimesLT" w:cs="TimesLT"/>
      <w:lang w:val="en-GB"/>
    </w:rPr>
  </w:style>
  <w:style w:type="paragraph" w:customStyle="1" w:styleId="Sraopastraipa">
    <w:name w:val="Sąrašo pastraipa"/>
    <w:basedOn w:val="Normal"/>
    <w:qFormat/>
    <w:rsid w:val="00915816"/>
    <w:pPr>
      <w:spacing w:after="200" w:line="276" w:lineRule="auto"/>
      <w:ind w:left="720"/>
    </w:pPr>
    <w:rPr>
      <w:rFonts w:ascii="Calibri" w:hAnsi="Calibri" w:cs="Calibri"/>
      <w:snapToGrid w:val="0"/>
      <w:sz w:val="22"/>
      <w:szCs w:val="22"/>
      <w:lang w:val="lt-LT" w:eastAsia="lt-LT"/>
    </w:rPr>
  </w:style>
  <w:style w:type="character" w:customStyle="1" w:styleId="CharChar11">
    <w:name w:val="Char Char11"/>
    <w:locked/>
    <w:rsid w:val="00915816"/>
    <w:rPr>
      <w:rFonts w:cs="Times New Roman"/>
      <w:sz w:val="24"/>
      <w:szCs w:val="24"/>
      <w:lang w:val="lt-LT"/>
    </w:rPr>
  </w:style>
  <w:style w:type="character" w:customStyle="1" w:styleId="Typewriter">
    <w:name w:val="Typewriter"/>
    <w:rsid w:val="00915816"/>
    <w:rPr>
      <w:rFonts w:ascii="Courier New" w:hAnsi="Courier New"/>
      <w:sz w:val="20"/>
    </w:rPr>
  </w:style>
  <w:style w:type="character" w:customStyle="1" w:styleId="FootnoteCharChar1">
    <w:name w:val="Footnote Char Char1"/>
    <w:locked/>
    <w:rsid w:val="00915816"/>
    <w:rPr>
      <w:rFonts w:cs="Times New Roman"/>
      <w:sz w:val="24"/>
      <w:szCs w:val="24"/>
      <w:lang w:val="x-none"/>
    </w:rPr>
  </w:style>
  <w:style w:type="paragraph" w:customStyle="1" w:styleId="hyperlink0">
    <w:name w:val="hyperlink"/>
    <w:basedOn w:val="Normal"/>
    <w:rsid w:val="00915816"/>
    <w:pPr>
      <w:suppressAutoHyphens w:val="0"/>
      <w:autoSpaceDE w:val="0"/>
      <w:autoSpaceDN w:val="0"/>
      <w:spacing w:line="297" w:lineRule="auto"/>
      <w:ind w:firstLine="312"/>
      <w:jc w:val="both"/>
    </w:pPr>
    <w:rPr>
      <w:snapToGrid w:val="0"/>
      <w:color w:val="000000"/>
      <w:lang w:val="lt-LT" w:eastAsia="lt-LT"/>
    </w:rPr>
  </w:style>
  <w:style w:type="character" w:customStyle="1" w:styleId="CharChar9">
    <w:name w:val="Char Char9"/>
    <w:locked/>
    <w:rsid w:val="00915816"/>
    <w:rPr>
      <w:rFonts w:cs="Times New Roman"/>
      <w:b/>
      <w:bCs/>
      <w:sz w:val="24"/>
      <w:szCs w:val="24"/>
      <w:lang w:val="x-none"/>
    </w:rPr>
  </w:style>
  <w:style w:type="character" w:customStyle="1" w:styleId="CharChar8">
    <w:name w:val="Char Char8"/>
    <w:locked/>
    <w:rsid w:val="00915816"/>
    <w:rPr>
      <w:rFonts w:cs="Times New Roman"/>
      <w:sz w:val="16"/>
      <w:szCs w:val="16"/>
      <w:lang w:val="x-none"/>
    </w:rPr>
  </w:style>
  <w:style w:type="paragraph" w:customStyle="1" w:styleId="Textbody">
    <w:name w:val="Text body"/>
    <w:basedOn w:val="Normal"/>
    <w:rsid w:val="00915816"/>
    <w:pPr>
      <w:autoSpaceDN w:val="0"/>
      <w:spacing w:line="240" w:lineRule="auto"/>
      <w:jc w:val="both"/>
      <w:textAlignment w:val="baseline"/>
    </w:pPr>
    <w:rPr>
      <w:snapToGrid w:val="0"/>
      <w:kern w:val="3"/>
      <w:sz w:val="24"/>
      <w:szCs w:val="24"/>
      <w:lang w:val="lt-LT" w:eastAsia="lt-LT"/>
    </w:rPr>
  </w:style>
  <w:style w:type="paragraph" w:customStyle="1" w:styleId="bodytext0">
    <w:name w:val="bodytext"/>
    <w:basedOn w:val="Normal"/>
    <w:rsid w:val="00915816"/>
    <w:pPr>
      <w:suppressAutoHyphens w:val="0"/>
      <w:spacing w:before="100" w:beforeAutospacing="1" w:after="100" w:afterAutospacing="1" w:line="240" w:lineRule="auto"/>
    </w:pPr>
    <w:rPr>
      <w:snapToGrid w:val="0"/>
      <w:sz w:val="24"/>
      <w:szCs w:val="24"/>
      <w:lang w:val="lt-LT" w:eastAsia="lt-LT"/>
    </w:rPr>
  </w:style>
  <w:style w:type="paragraph" w:customStyle="1" w:styleId="Default">
    <w:name w:val="Default"/>
    <w:rsid w:val="00915816"/>
    <w:pPr>
      <w:autoSpaceDE w:val="0"/>
      <w:autoSpaceDN w:val="0"/>
      <w:adjustRightInd w:val="0"/>
    </w:pPr>
    <w:rPr>
      <w:rFonts w:ascii="Arial" w:hAnsi="Arial" w:cs="Arial"/>
      <w:snapToGrid w:val="0"/>
      <w:color w:val="000000"/>
      <w:sz w:val="24"/>
      <w:szCs w:val="24"/>
      <w:lang w:val="lt-LT" w:eastAsia="lt-LT"/>
    </w:rPr>
  </w:style>
  <w:style w:type="character" w:customStyle="1" w:styleId="CharChar7">
    <w:name w:val="Char Char7"/>
    <w:locked/>
    <w:rsid w:val="00915816"/>
    <w:rPr>
      <w:rFonts w:ascii="Courier New" w:hAnsi="Courier New" w:cs="Courier New"/>
    </w:rPr>
  </w:style>
  <w:style w:type="paragraph" w:customStyle="1" w:styleId="statymopavad">
    <w:name w:val="statymopavad"/>
    <w:basedOn w:val="Normal"/>
    <w:rsid w:val="00915816"/>
    <w:pPr>
      <w:suppressAutoHyphens w:val="0"/>
      <w:spacing w:before="100" w:beforeAutospacing="1" w:after="100" w:afterAutospacing="1" w:line="240" w:lineRule="auto"/>
    </w:pPr>
    <w:rPr>
      <w:snapToGrid w:val="0"/>
      <w:sz w:val="24"/>
      <w:szCs w:val="24"/>
      <w:lang w:val="lt-LT" w:eastAsia="lt-LT"/>
    </w:rPr>
  </w:style>
  <w:style w:type="character" w:customStyle="1" w:styleId="CharChar6">
    <w:name w:val="Char Char6"/>
    <w:locked/>
    <w:rsid w:val="00915816"/>
    <w:rPr>
      <w:rFonts w:ascii="Times New Roman" w:hAnsi="Times New Roman" w:cs="Times New Roman"/>
      <w:sz w:val="16"/>
      <w:szCs w:val="16"/>
      <w:lang w:val="en-GB"/>
    </w:rPr>
  </w:style>
  <w:style w:type="paragraph" w:customStyle="1" w:styleId="Paragraph">
    <w:name w:val="Paragraph"/>
    <w:basedOn w:val="Default"/>
    <w:next w:val="Default"/>
    <w:rsid w:val="00915816"/>
    <w:pPr>
      <w:spacing w:before="120"/>
    </w:pPr>
    <w:rPr>
      <w:color w:val="auto"/>
    </w:rPr>
  </w:style>
  <w:style w:type="paragraph" w:customStyle="1" w:styleId="lentpavl">
    <w:name w:val="lentpavl"/>
    <w:basedOn w:val="Normal"/>
    <w:rsid w:val="00915816"/>
    <w:pPr>
      <w:numPr>
        <w:numId w:val="22"/>
      </w:numPr>
      <w:suppressAutoHyphens w:val="0"/>
      <w:spacing w:line="240" w:lineRule="auto"/>
    </w:pPr>
    <w:rPr>
      <w:rFonts w:ascii="Arial" w:hAnsi="Arial" w:cs="Arial"/>
      <w:b/>
      <w:bCs/>
      <w:snapToGrid w:val="0"/>
      <w:lang w:val="lt-LT" w:eastAsia="lt-LT"/>
    </w:rPr>
  </w:style>
  <w:style w:type="paragraph" w:customStyle="1" w:styleId="lentpava">
    <w:name w:val="lentpava"/>
    <w:basedOn w:val="lentpavl"/>
    <w:rsid w:val="00915816"/>
    <w:pPr>
      <w:numPr>
        <w:numId w:val="0"/>
      </w:numPr>
      <w:tabs>
        <w:tab w:val="left" w:pos="425"/>
      </w:tabs>
      <w:spacing w:before="40"/>
    </w:pPr>
    <w:rPr>
      <w:i/>
      <w:iCs/>
      <w:sz w:val="18"/>
      <w:szCs w:val="18"/>
    </w:rPr>
  </w:style>
  <w:style w:type="paragraph" w:customStyle="1" w:styleId="galva">
    <w:name w:val="galva"/>
    <w:basedOn w:val="Normal"/>
    <w:rsid w:val="00915816"/>
    <w:pPr>
      <w:suppressAutoHyphens w:val="0"/>
      <w:spacing w:before="40" w:after="40" w:line="240" w:lineRule="auto"/>
      <w:ind w:left="57"/>
    </w:pPr>
    <w:rPr>
      <w:rFonts w:ascii="Arial" w:hAnsi="Arial" w:cs="Arial"/>
      <w:snapToGrid w:val="0"/>
      <w:sz w:val="16"/>
      <w:szCs w:val="16"/>
      <w:lang w:eastAsia="lt-LT"/>
    </w:rPr>
  </w:style>
  <w:style w:type="paragraph" w:customStyle="1" w:styleId="lentpava1">
    <w:name w:val="lentpava1"/>
    <w:basedOn w:val="lentpava"/>
    <w:rsid w:val="00915816"/>
    <w:pPr>
      <w:spacing w:before="0" w:after="40"/>
    </w:pPr>
    <w:rPr>
      <w:b w:val="0"/>
      <w:bCs w:val="0"/>
      <w:sz w:val="16"/>
      <w:szCs w:val="16"/>
    </w:rPr>
  </w:style>
  <w:style w:type="paragraph" w:customStyle="1" w:styleId="lentpavl1">
    <w:name w:val="lentpavl1"/>
    <w:basedOn w:val="Normal"/>
    <w:rsid w:val="00915816"/>
    <w:pPr>
      <w:suppressAutoHyphens w:val="0"/>
      <w:spacing w:before="120" w:line="240" w:lineRule="auto"/>
    </w:pPr>
    <w:rPr>
      <w:rFonts w:ascii="Arial" w:hAnsi="Arial" w:cs="Arial"/>
      <w:snapToGrid w:val="0"/>
      <w:sz w:val="16"/>
      <w:szCs w:val="16"/>
      <w:lang w:val="lt-LT" w:eastAsia="lt-LT"/>
    </w:rPr>
  </w:style>
  <w:style w:type="character" w:customStyle="1" w:styleId="CharChar5">
    <w:name w:val="Char Char5"/>
    <w:locked/>
    <w:rsid w:val="00915816"/>
    <w:rPr>
      <w:rFonts w:ascii="Arial" w:hAnsi="Arial" w:cs="Arial"/>
      <w:sz w:val="16"/>
      <w:szCs w:val="16"/>
      <w:lang w:val="en-GB"/>
    </w:rPr>
  </w:style>
  <w:style w:type="paragraph" w:customStyle="1" w:styleId="galva1">
    <w:name w:val="galva1"/>
    <w:basedOn w:val="Normal"/>
    <w:rsid w:val="00915816"/>
    <w:pPr>
      <w:suppressAutoHyphens w:val="0"/>
      <w:spacing w:after="40" w:line="240" w:lineRule="auto"/>
      <w:ind w:left="57"/>
    </w:pPr>
    <w:rPr>
      <w:rFonts w:ascii="Arial" w:hAnsi="Arial" w:cs="Arial"/>
      <w:i/>
      <w:iCs/>
      <w:snapToGrid w:val="0"/>
      <w:sz w:val="16"/>
      <w:szCs w:val="16"/>
      <w:lang w:eastAsia="lt-LT"/>
    </w:rPr>
  </w:style>
  <w:style w:type="paragraph" w:customStyle="1" w:styleId="0atit">
    <w:name w:val="0atit"/>
    <w:basedOn w:val="Normal"/>
    <w:rsid w:val="00915816"/>
    <w:pPr>
      <w:suppressAutoHyphens w:val="0"/>
      <w:spacing w:before="60" w:line="240" w:lineRule="auto"/>
    </w:pPr>
    <w:rPr>
      <w:rFonts w:ascii="Arial" w:hAnsi="Arial" w:cs="Arial"/>
      <w:snapToGrid w:val="0"/>
      <w:sz w:val="16"/>
      <w:szCs w:val="16"/>
      <w:lang w:eastAsia="lt-LT"/>
    </w:rPr>
  </w:style>
  <w:style w:type="paragraph" w:customStyle="1" w:styleId="skaiciai">
    <w:name w:val="skaiciai"/>
    <w:basedOn w:val="Normal"/>
    <w:rsid w:val="00915816"/>
    <w:pPr>
      <w:suppressAutoHyphens w:val="0"/>
      <w:spacing w:line="240" w:lineRule="auto"/>
      <w:ind w:right="170"/>
      <w:jc w:val="right"/>
    </w:pPr>
    <w:rPr>
      <w:rFonts w:ascii="Arial" w:hAnsi="Arial" w:cs="Arial"/>
      <w:snapToGrid w:val="0"/>
      <w:sz w:val="16"/>
      <w:szCs w:val="16"/>
      <w:lang w:eastAsia="lt-LT"/>
    </w:rPr>
  </w:style>
  <w:style w:type="paragraph" w:customStyle="1" w:styleId="lentpav">
    <w:name w:val="lentpav"/>
    <w:basedOn w:val="Normal"/>
    <w:rsid w:val="00915816"/>
    <w:pPr>
      <w:tabs>
        <w:tab w:val="left" w:pos="1985"/>
      </w:tabs>
      <w:suppressAutoHyphens w:val="0"/>
      <w:spacing w:before="60" w:line="240" w:lineRule="auto"/>
      <w:jc w:val="center"/>
    </w:pPr>
    <w:rPr>
      <w:rFonts w:ascii="Arial" w:hAnsi="Arial" w:cs="Arial"/>
      <w:b/>
      <w:bCs/>
      <w:snapToGrid w:val="0"/>
      <w:lang w:val="en-US" w:eastAsia="lt-LT"/>
    </w:rPr>
  </w:style>
  <w:style w:type="paragraph" w:customStyle="1" w:styleId="popav">
    <w:name w:val="popav"/>
    <w:basedOn w:val="Normal"/>
    <w:rsid w:val="00915816"/>
    <w:pPr>
      <w:suppressAutoHyphens w:val="0"/>
      <w:spacing w:before="60" w:after="60" w:line="240" w:lineRule="auto"/>
    </w:pPr>
    <w:rPr>
      <w:rFonts w:ascii="Arial" w:hAnsi="Arial" w:cs="Arial"/>
      <w:snapToGrid w:val="0"/>
      <w:sz w:val="18"/>
      <w:szCs w:val="18"/>
      <w:lang w:val="lt-LT" w:eastAsia="lt-LT"/>
    </w:rPr>
  </w:style>
  <w:style w:type="paragraph" w:styleId="TOC1">
    <w:name w:val="toc 1"/>
    <w:aliases w:val="Turinys"/>
    <w:basedOn w:val="Normal"/>
    <w:next w:val="Normal"/>
    <w:autoRedefine/>
    <w:semiHidden/>
    <w:rsid w:val="00915816"/>
    <w:pPr>
      <w:suppressAutoHyphens w:val="0"/>
      <w:spacing w:after="200" w:line="276" w:lineRule="auto"/>
    </w:pPr>
    <w:rPr>
      <w:snapToGrid w:val="0"/>
      <w:sz w:val="24"/>
      <w:szCs w:val="24"/>
      <w:lang w:val="en-US" w:eastAsia="lt-LT"/>
    </w:rPr>
  </w:style>
  <w:style w:type="paragraph" w:customStyle="1" w:styleId="1atit">
    <w:name w:val="1atit"/>
    <w:basedOn w:val="Normal"/>
    <w:rsid w:val="00915816"/>
    <w:pPr>
      <w:suppressAutoHyphens w:val="0"/>
      <w:spacing w:line="240" w:lineRule="auto"/>
      <w:ind w:left="113"/>
    </w:pPr>
    <w:rPr>
      <w:rFonts w:ascii="Arial" w:hAnsi="Arial" w:cs="Arial"/>
      <w:snapToGrid w:val="0"/>
      <w:sz w:val="16"/>
      <w:szCs w:val="16"/>
      <w:lang w:eastAsia="lt-LT"/>
    </w:rPr>
  </w:style>
  <w:style w:type="paragraph" w:customStyle="1" w:styleId="skyrpava">
    <w:name w:val="skyrpava"/>
    <w:basedOn w:val="Normal"/>
    <w:rsid w:val="00915816"/>
    <w:pPr>
      <w:suppressAutoHyphens w:val="0"/>
      <w:spacing w:before="20" w:after="100" w:line="240" w:lineRule="auto"/>
      <w:jc w:val="center"/>
    </w:pPr>
    <w:rPr>
      <w:rFonts w:ascii="Arial" w:hAnsi="Arial" w:cs="Arial"/>
      <w:b/>
      <w:bCs/>
      <w:i/>
      <w:iCs/>
      <w:caps/>
      <w:snapToGrid w:val="0"/>
      <w:sz w:val="18"/>
      <w:szCs w:val="18"/>
      <w:lang w:val="lt-LT" w:eastAsia="lt-LT"/>
    </w:rPr>
  </w:style>
  <w:style w:type="paragraph" w:customStyle="1" w:styleId="lentpavlt">
    <w:name w:val="lentpavlt"/>
    <w:basedOn w:val="Normal"/>
    <w:rsid w:val="00915816"/>
    <w:pPr>
      <w:suppressAutoHyphens w:val="0"/>
      <w:spacing w:before="120" w:line="240" w:lineRule="auto"/>
    </w:pPr>
    <w:rPr>
      <w:rFonts w:ascii="Arial" w:hAnsi="Arial" w:cs="Arial"/>
      <w:b/>
      <w:bCs/>
      <w:snapToGrid w:val="0"/>
      <w:lang w:val="lt-LT" w:eastAsia="lt-LT"/>
    </w:rPr>
  </w:style>
  <w:style w:type="paragraph" w:customStyle="1" w:styleId="lentpavang">
    <w:name w:val="lentpavang"/>
    <w:basedOn w:val="Normal"/>
    <w:rsid w:val="00915816"/>
    <w:pPr>
      <w:suppressAutoHyphens w:val="0"/>
      <w:spacing w:before="60" w:after="80" w:line="240" w:lineRule="auto"/>
    </w:pPr>
    <w:rPr>
      <w:rFonts w:ascii="Arial" w:hAnsi="Arial" w:cs="Arial"/>
      <w:b/>
      <w:bCs/>
      <w:i/>
      <w:iCs/>
      <w:snapToGrid w:val="0"/>
      <w:sz w:val="18"/>
      <w:szCs w:val="18"/>
      <w:lang w:eastAsia="lt-LT"/>
    </w:rPr>
  </w:style>
  <w:style w:type="paragraph" w:customStyle="1" w:styleId="StiliuslentpavlKairje0cmPirmojieilut0cm">
    <w:name w:val="Stilius lentpavl + Kairėje:  0 cm Pirmoji eilutė:  0 cm"/>
    <w:basedOn w:val="lentpavl"/>
    <w:rsid w:val="00915816"/>
    <w:pPr>
      <w:numPr>
        <w:numId w:val="0"/>
      </w:numPr>
      <w:tabs>
        <w:tab w:val="num" w:pos="425"/>
      </w:tabs>
      <w:ind w:left="425" w:hanging="425"/>
    </w:pPr>
  </w:style>
  <w:style w:type="paragraph" w:customStyle="1" w:styleId="skl">
    <w:name w:val="skl"/>
    <w:basedOn w:val="Normal"/>
    <w:rsid w:val="00915816"/>
    <w:pPr>
      <w:suppressAutoHyphens w:val="0"/>
      <w:spacing w:before="120" w:after="40" w:line="240" w:lineRule="auto"/>
    </w:pPr>
    <w:rPr>
      <w:rFonts w:ascii="Arial" w:hAnsi="Arial" w:cs="Arial"/>
      <w:snapToGrid w:val="0"/>
      <w:sz w:val="18"/>
      <w:szCs w:val="18"/>
      <w:lang w:val="lt-LT" w:eastAsia="lt-LT"/>
    </w:rPr>
  </w:style>
  <w:style w:type="paragraph" w:customStyle="1" w:styleId="galva-a">
    <w:name w:val="galva-a"/>
    <w:basedOn w:val="galva"/>
    <w:rsid w:val="00915816"/>
    <w:pPr>
      <w:widowControl w:val="0"/>
      <w:spacing w:before="0"/>
      <w:ind w:left="0" w:right="-85"/>
    </w:pPr>
    <w:rPr>
      <w:i/>
      <w:iCs/>
      <w:sz w:val="17"/>
      <w:szCs w:val="17"/>
      <w:lang w:val="en-US"/>
    </w:rPr>
  </w:style>
  <w:style w:type="paragraph" w:styleId="TOC2">
    <w:name w:val="toc 2"/>
    <w:basedOn w:val="Normal"/>
    <w:next w:val="Normal"/>
    <w:autoRedefine/>
    <w:semiHidden/>
    <w:rsid w:val="00915816"/>
    <w:pPr>
      <w:suppressAutoHyphens w:val="0"/>
      <w:spacing w:line="240" w:lineRule="auto"/>
      <w:ind w:left="170"/>
    </w:pPr>
    <w:rPr>
      <w:rFonts w:ascii="Arial" w:hAnsi="Arial" w:cs="Arial"/>
      <w:snapToGrid w:val="0"/>
      <w:sz w:val="17"/>
      <w:szCs w:val="17"/>
      <w:lang w:val="en-US" w:eastAsia="lt-LT"/>
    </w:rPr>
  </w:style>
  <w:style w:type="paragraph" w:customStyle="1" w:styleId="Sraopastraipa1">
    <w:name w:val="Sąrašo pastraipa1"/>
    <w:basedOn w:val="Normal"/>
    <w:rsid w:val="00915816"/>
    <w:pPr>
      <w:suppressAutoHyphens w:val="0"/>
      <w:spacing w:line="240" w:lineRule="auto"/>
      <w:ind w:left="720"/>
    </w:pPr>
    <w:rPr>
      <w:snapToGrid w:val="0"/>
      <w:sz w:val="24"/>
      <w:szCs w:val="24"/>
      <w:lang w:val="lt-LT" w:eastAsia="lt-LT"/>
    </w:rPr>
  </w:style>
  <w:style w:type="character" w:customStyle="1" w:styleId="CharChar3">
    <w:name w:val="Char Char3"/>
    <w:locked/>
    <w:rsid w:val="00915816"/>
    <w:rPr>
      <w:rFonts w:cs="Times New Roman"/>
      <w:sz w:val="24"/>
      <w:szCs w:val="24"/>
    </w:rPr>
  </w:style>
  <w:style w:type="character" w:customStyle="1" w:styleId="dpav">
    <w:name w:val="dpav"/>
    <w:rsid w:val="00915816"/>
    <w:rPr>
      <w:rFonts w:cs="Times New Roman"/>
      <w:sz w:val="26"/>
      <w:szCs w:val="26"/>
    </w:rPr>
  </w:style>
  <w:style w:type="paragraph" w:customStyle="1" w:styleId="BodyTextIndent21">
    <w:name w:val="Body Text Indent 21"/>
    <w:basedOn w:val="Normal"/>
    <w:rsid w:val="00915816"/>
    <w:pPr>
      <w:spacing w:after="200" w:line="360" w:lineRule="auto"/>
      <w:ind w:firstLine="720"/>
      <w:jc w:val="both"/>
    </w:pPr>
    <w:rPr>
      <w:rFonts w:ascii="TimesLT" w:hAnsi="TimesLT" w:cs="TimesLT"/>
      <w:snapToGrid w:val="0"/>
      <w:sz w:val="24"/>
      <w:szCs w:val="24"/>
      <w:lang w:val="lt-LT" w:eastAsia="lt-LT"/>
    </w:rPr>
  </w:style>
  <w:style w:type="paragraph" w:customStyle="1" w:styleId="prastasistinklapis2">
    <w:name w:val="Įprastasis (tinklapis)2"/>
    <w:basedOn w:val="Normal"/>
    <w:rsid w:val="00915816"/>
    <w:pPr>
      <w:suppressAutoHyphens w:val="0"/>
      <w:spacing w:before="240" w:after="240" w:line="240" w:lineRule="auto"/>
    </w:pPr>
    <w:rPr>
      <w:snapToGrid w:val="0"/>
      <w:sz w:val="24"/>
      <w:szCs w:val="24"/>
      <w:lang w:val="lt-LT" w:eastAsia="lt-LT"/>
    </w:rPr>
  </w:style>
  <w:style w:type="paragraph" w:customStyle="1" w:styleId="Betarp1">
    <w:name w:val="Be tarpų1"/>
    <w:rsid w:val="00915816"/>
    <w:rPr>
      <w:rFonts w:ascii="Calibri" w:hAnsi="Calibri" w:cs="Calibri"/>
      <w:snapToGrid w:val="0"/>
      <w:sz w:val="22"/>
      <w:szCs w:val="22"/>
      <w:lang w:val="ru-RU" w:eastAsia="lt-LT"/>
    </w:rPr>
  </w:style>
  <w:style w:type="paragraph" w:customStyle="1" w:styleId="Diagrama1CharCharDiagramaCharCharDiagrama">
    <w:name w:val="Diagrama1 Char Char Diagrama Char Char Diagrama"/>
    <w:basedOn w:val="Normal"/>
    <w:rsid w:val="00915816"/>
    <w:pPr>
      <w:suppressAutoHyphens w:val="0"/>
      <w:spacing w:after="160" w:line="240" w:lineRule="exact"/>
    </w:pPr>
    <w:rPr>
      <w:snapToGrid w:val="0"/>
      <w:lang w:val="en-US" w:eastAsia="lt-LT"/>
    </w:rPr>
  </w:style>
  <w:style w:type="paragraph" w:customStyle="1" w:styleId="prastasistinklapis8">
    <w:name w:val="prastasistinklapis8"/>
    <w:basedOn w:val="Normal"/>
    <w:rsid w:val="00915816"/>
    <w:pPr>
      <w:suppressAutoHyphens w:val="0"/>
      <w:spacing w:before="100" w:beforeAutospacing="1" w:after="100" w:afterAutospacing="1" w:line="240" w:lineRule="auto"/>
    </w:pPr>
    <w:rPr>
      <w:snapToGrid w:val="0"/>
      <w:sz w:val="24"/>
      <w:szCs w:val="24"/>
      <w:lang w:val="lt-LT" w:eastAsia="lt-LT"/>
    </w:rPr>
  </w:style>
  <w:style w:type="paragraph" w:customStyle="1" w:styleId="fait">
    <w:name w:val="fait"/>
    <w:basedOn w:val="Normal"/>
    <w:rsid w:val="00915816"/>
    <w:pPr>
      <w:suppressAutoHyphens w:val="0"/>
      <w:spacing w:before="100" w:beforeAutospacing="1" w:after="100" w:afterAutospacing="1" w:line="240" w:lineRule="auto"/>
    </w:pPr>
    <w:rPr>
      <w:snapToGrid w:val="0"/>
      <w:sz w:val="24"/>
      <w:szCs w:val="24"/>
      <w:lang w:val="lt-LT" w:eastAsia="lt-LT"/>
    </w:rPr>
  </w:style>
  <w:style w:type="character" w:customStyle="1" w:styleId="CharChar2">
    <w:name w:val="Char Char2"/>
    <w:locked/>
    <w:rsid w:val="00915816"/>
    <w:rPr>
      <w:rFonts w:ascii="Courier New" w:hAnsi="Courier New" w:cs="Courier New"/>
      <w:lang w:val="x-none"/>
    </w:rPr>
  </w:style>
  <w:style w:type="character" w:customStyle="1" w:styleId="CharChar1">
    <w:name w:val="Char Char1"/>
    <w:locked/>
    <w:rsid w:val="00915816"/>
    <w:rPr>
      <w:rFonts w:cs="Times New Roman"/>
    </w:rPr>
  </w:style>
  <w:style w:type="character" w:customStyle="1" w:styleId="CharChar">
    <w:name w:val="Char Char"/>
    <w:locked/>
    <w:rsid w:val="00915816"/>
    <w:rPr>
      <w:rFonts w:cs="Times New Roman"/>
      <w:b/>
      <w:bCs/>
    </w:rPr>
  </w:style>
  <w:style w:type="paragraph" w:customStyle="1" w:styleId="Pagrindiniotekstopirmatrauka1">
    <w:name w:val="Pagrindinio teksto pirma įtrauka1"/>
    <w:basedOn w:val="Normal"/>
    <w:next w:val="hyperlink0"/>
    <w:rsid w:val="00915816"/>
    <w:pPr>
      <w:spacing w:after="120" w:line="240" w:lineRule="auto"/>
      <w:ind w:firstLine="210"/>
    </w:pPr>
    <w:rPr>
      <w:rFonts w:ascii="TimesLT" w:hAnsi="TimesLT" w:cs="TimesLT"/>
      <w:snapToGrid w:val="0"/>
      <w:lang w:eastAsia="lt-LT"/>
    </w:rPr>
  </w:style>
  <w:style w:type="paragraph" w:styleId="NoSpacing">
    <w:name w:val="No Spacing"/>
    <w:qFormat/>
    <w:rsid w:val="00915816"/>
    <w:rPr>
      <w:snapToGrid w:val="0"/>
      <w:sz w:val="24"/>
      <w:szCs w:val="24"/>
      <w:lang w:val="lt-LT" w:eastAsia="lt-LT"/>
    </w:rPr>
  </w:style>
  <w:style w:type="paragraph" w:customStyle="1" w:styleId="msolistparagraph0">
    <w:name w:val="msolistparagraph"/>
    <w:basedOn w:val="Normal"/>
    <w:rsid w:val="00915816"/>
    <w:pPr>
      <w:suppressAutoHyphens w:val="0"/>
      <w:spacing w:line="240" w:lineRule="auto"/>
      <w:ind w:left="720"/>
    </w:pPr>
    <w:rPr>
      <w:snapToGrid w:val="0"/>
      <w:sz w:val="24"/>
      <w:szCs w:val="24"/>
      <w:lang w:val="lt-LT" w:eastAsia="lt-LT"/>
    </w:rPr>
  </w:style>
  <w:style w:type="paragraph" w:customStyle="1" w:styleId="NormalWeb1">
    <w:name w:val="Normal (Web)1"/>
    <w:basedOn w:val="Normal"/>
    <w:rsid w:val="00915816"/>
    <w:pPr>
      <w:widowControl w:val="0"/>
      <w:spacing w:before="280" w:after="280" w:line="240" w:lineRule="auto"/>
    </w:pPr>
    <w:rPr>
      <w:snapToGrid w:val="0"/>
      <w:kern w:val="1"/>
      <w:sz w:val="24"/>
      <w:szCs w:val="24"/>
      <w:lang w:val="lt-LT" w:eastAsia="lt-LT"/>
    </w:rPr>
  </w:style>
  <w:style w:type="character" w:customStyle="1" w:styleId="tw4winMark">
    <w:name w:val="tw4winMark"/>
    <w:rsid w:val="00915816"/>
    <w:rPr>
      <w:rFonts w:ascii="Courier New" w:hAnsi="Courier New"/>
      <w:vanish/>
      <w:color w:val="800080"/>
      <w:sz w:val="24"/>
      <w:vertAlign w:val="subscript"/>
    </w:rPr>
  </w:style>
  <w:style w:type="paragraph" w:customStyle="1" w:styleId="Sraopastraipa0">
    <w:name w:val="S?ra?o pastraipa"/>
    <w:basedOn w:val="Normal"/>
    <w:next w:val="Sraopastraipa10"/>
    <w:rsid w:val="00915816"/>
    <w:pPr>
      <w:spacing w:after="200" w:line="276" w:lineRule="auto"/>
      <w:ind w:left="720"/>
    </w:pPr>
    <w:rPr>
      <w:rFonts w:ascii="Calibri" w:hAnsi="Calibri" w:cs="Calibri"/>
      <w:snapToGrid w:val="0"/>
      <w:sz w:val="22"/>
      <w:szCs w:val="22"/>
      <w:lang w:val="lt-LT" w:eastAsia="lt-LT"/>
    </w:rPr>
  </w:style>
  <w:style w:type="paragraph" w:customStyle="1" w:styleId="Sraopastraipa10">
    <w:name w:val="S?ra?o pastraipa1"/>
    <w:basedOn w:val="Normal"/>
    <w:rsid w:val="00915816"/>
    <w:pPr>
      <w:spacing w:after="200" w:line="276" w:lineRule="auto"/>
      <w:ind w:left="720"/>
    </w:pPr>
    <w:rPr>
      <w:rFonts w:ascii="Calibri" w:hAnsi="Calibri" w:cs="Calibri"/>
      <w:snapToGrid w:val="0"/>
      <w:sz w:val="22"/>
      <w:szCs w:val="22"/>
      <w:lang w:val="lt-LT" w:eastAsia="lt-LT"/>
    </w:rPr>
  </w:style>
  <w:style w:type="character" w:customStyle="1" w:styleId="tw4winError">
    <w:name w:val="tw4winError"/>
    <w:rsid w:val="00915816"/>
    <w:rPr>
      <w:rFonts w:ascii="Courier New" w:hAnsi="Courier New"/>
      <w:color w:val="00FF00"/>
      <w:sz w:val="40"/>
    </w:rPr>
  </w:style>
  <w:style w:type="character" w:customStyle="1" w:styleId="tw4winTerm">
    <w:name w:val="tw4winTerm"/>
    <w:rsid w:val="00915816"/>
    <w:rPr>
      <w:color w:val="0000FF"/>
    </w:rPr>
  </w:style>
  <w:style w:type="character" w:customStyle="1" w:styleId="tw4winPopup">
    <w:name w:val="tw4winPopup"/>
    <w:rsid w:val="00915816"/>
    <w:rPr>
      <w:rFonts w:ascii="Courier New" w:hAnsi="Courier New"/>
      <w:noProof/>
      <w:color w:val="008000"/>
    </w:rPr>
  </w:style>
  <w:style w:type="character" w:customStyle="1" w:styleId="tw4winJump">
    <w:name w:val="tw4winJump"/>
    <w:rsid w:val="00915816"/>
    <w:rPr>
      <w:rFonts w:ascii="Courier New" w:hAnsi="Courier New"/>
      <w:noProof/>
      <w:color w:val="008080"/>
    </w:rPr>
  </w:style>
  <w:style w:type="character" w:customStyle="1" w:styleId="tw4winExternal">
    <w:name w:val="tw4winExternal"/>
    <w:rsid w:val="00915816"/>
    <w:rPr>
      <w:rFonts w:ascii="Courier New" w:hAnsi="Courier New"/>
      <w:noProof/>
      <w:color w:val="808080"/>
    </w:rPr>
  </w:style>
  <w:style w:type="character" w:customStyle="1" w:styleId="tw4winInternal">
    <w:name w:val="tw4winInternal"/>
    <w:rsid w:val="00915816"/>
    <w:rPr>
      <w:rFonts w:ascii="Courier New" w:hAnsi="Courier New"/>
      <w:noProof/>
      <w:color w:val="FF0000"/>
    </w:rPr>
  </w:style>
  <w:style w:type="character" w:customStyle="1" w:styleId="DONOTTRANSLATE">
    <w:name w:val="DO_NOT_TRANSLATE"/>
    <w:rsid w:val="00915816"/>
    <w:rPr>
      <w:rFonts w:ascii="Courier New" w:hAnsi="Courier New"/>
      <w:noProof/>
      <w:color w:val="800000"/>
    </w:rPr>
  </w:style>
  <w:style w:type="paragraph" w:customStyle="1" w:styleId="BodyText21">
    <w:name w:val="Body Text 21"/>
    <w:basedOn w:val="Normal"/>
    <w:rsid w:val="00915816"/>
    <w:pPr>
      <w:suppressAutoHyphens w:val="0"/>
      <w:overflowPunct w:val="0"/>
      <w:autoSpaceDE w:val="0"/>
      <w:autoSpaceDN w:val="0"/>
      <w:adjustRightInd w:val="0"/>
      <w:spacing w:line="240" w:lineRule="auto"/>
      <w:jc w:val="both"/>
      <w:textAlignment w:val="baseline"/>
    </w:pPr>
    <w:rPr>
      <w:lang w:val="hr-HR"/>
    </w:rPr>
  </w:style>
  <w:style w:type="paragraph" w:styleId="Caption">
    <w:name w:val="caption"/>
    <w:basedOn w:val="Normal"/>
    <w:next w:val="Normal"/>
    <w:qFormat/>
    <w:rsid w:val="00915816"/>
    <w:pPr>
      <w:suppressAutoHyphens w:val="0"/>
      <w:spacing w:line="240" w:lineRule="auto"/>
      <w:jc w:val="center"/>
    </w:pPr>
    <w:rPr>
      <w:rFonts w:ascii="Arial" w:hAnsi="Arial"/>
      <w:b/>
      <w:sz w:val="24"/>
    </w:rPr>
  </w:style>
  <w:style w:type="paragraph" w:styleId="TOC3">
    <w:name w:val="toc 3"/>
    <w:basedOn w:val="Normal"/>
    <w:next w:val="Normal"/>
    <w:autoRedefine/>
    <w:rsid w:val="00915816"/>
    <w:pPr>
      <w:suppressAutoHyphens w:val="0"/>
      <w:spacing w:line="240" w:lineRule="auto"/>
      <w:ind w:left="480"/>
    </w:pPr>
    <w:rPr>
      <w:i/>
      <w:iCs/>
      <w:sz w:val="24"/>
      <w:szCs w:val="24"/>
    </w:rPr>
  </w:style>
  <w:style w:type="paragraph" w:styleId="TOC4">
    <w:name w:val="toc 4"/>
    <w:basedOn w:val="Normal"/>
    <w:next w:val="Normal"/>
    <w:autoRedefine/>
    <w:rsid w:val="00915816"/>
    <w:pPr>
      <w:tabs>
        <w:tab w:val="right" w:leader="dot" w:pos="9062"/>
      </w:tabs>
      <w:suppressAutoHyphens w:val="0"/>
      <w:spacing w:line="240" w:lineRule="auto"/>
      <w:ind w:left="720"/>
    </w:pPr>
    <w:rPr>
      <w:rFonts w:ascii="Arial" w:hAnsi="Arial" w:cs="Arial"/>
      <w:noProof/>
      <w:lang w:val="hr-BA"/>
    </w:rPr>
  </w:style>
  <w:style w:type="paragraph" w:styleId="TOC5">
    <w:name w:val="toc 5"/>
    <w:basedOn w:val="Normal"/>
    <w:next w:val="Normal"/>
    <w:autoRedefine/>
    <w:semiHidden/>
    <w:rsid w:val="00915816"/>
    <w:pPr>
      <w:suppressAutoHyphens w:val="0"/>
      <w:spacing w:line="240" w:lineRule="auto"/>
      <w:ind w:left="960"/>
    </w:pPr>
    <w:rPr>
      <w:sz w:val="24"/>
      <w:szCs w:val="21"/>
    </w:rPr>
  </w:style>
  <w:style w:type="paragraph" w:styleId="TOC6">
    <w:name w:val="toc 6"/>
    <w:basedOn w:val="Normal"/>
    <w:next w:val="Normal"/>
    <w:autoRedefine/>
    <w:semiHidden/>
    <w:rsid w:val="00915816"/>
    <w:pPr>
      <w:suppressAutoHyphens w:val="0"/>
      <w:spacing w:line="240" w:lineRule="auto"/>
      <w:ind w:left="1200"/>
    </w:pPr>
    <w:rPr>
      <w:sz w:val="24"/>
      <w:szCs w:val="21"/>
    </w:rPr>
  </w:style>
  <w:style w:type="paragraph" w:styleId="TOC7">
    <w:name w:val="toc 7"/>
    <w:basedOn w:val="Normal"/>
    <w:next w:val="Normal"/>
    <w:autoRedefine/>
    <w:semiHidden/>
    <w:rsid w:val="00915816"/>
    <w:pPr>
      <w:suppressAutoHyphens w:val="0"/>
      <w:spacing w:line="240" w:lineRule="auto"/>
      <w:ind w:left="1440"/>
    </w:pPr>
    <w:rPr>
      <w:sz w:val="24"/>
      <w:szCs w:val="21"/>
    </w:rPr>
  </w:style>
  <w:style w:type="paragraph" w:styleId="TOC8">
    <w:name w:val="toc 8"/>
    <w:basedOn w:val="Normal"/>
    <w:next w:val="Normal"/>
    <w:autoRedefine/>
    <w:semiHidden/>
    <w:rsid w:val="00915816"/>
    <w:pPr>
      <w:suppressAutoHyphens w:val="0"/>
      <w:spacing w:line="240" w:lineRule="auto"/>
      <w:ind w:left="1680"/>
    </w:pPr>
    <w:rPr>
      <w:sz w:val="24"/>
      <w:szCs w:val="21"/>
    </w:rPr>
  </w:style>
  <w:style w:type="paragraph" w:styleId="TOC9">
    <w:name w:val="toc 9"/>
    <w:basedOn w:val="Normal"/>
    <w:next w:val="Normal"/>
    <w:autoRedefine/>
    <w:semiHidden/>
    <w:rsid w:val="00915816"/>
    <w:pPr>
      <w:suppressAutoHyphens w:val="0"/>
      <w:spacing w:line="240" w:lineRule="auto"/>
      <w:ind w:left="1920"/>
    </w:pPr>
    <w:rPr>
      <w:sz w:val="24"/>
      <w:szCs w:val="21"/>
    </w:rPr>
  </w:style>
  <w:style w:type="paragraph" w:styleId="Index2">
    <w:name w:val="index 2"/>
    <w:basedOn w:val="Normal"/>
    <w:next w:val="Normal"/>
    <w:autoRedefine/>
    <w:semiHidden/>
    <w:rsid w:val="00915816"/>
    <w:pPr>
      <w:suppressAutoHyphens w:val="0"/>
      <w:spacing w:line="240" w:lineRule="auto"/>
      <w:ind w:left="480" w:hanging="240"/>
    </w:pPr>
    <w:rPr>
      <w:sz w:val="24"/>
      <w:szCs w:val="24"/>
    </w:rPr>
  </w:style>
  <w:style w:type="paragraph" w:styleId="Index1">
    <w:name w:val="index 1"/>
    <w:basedOn w:val="Normal"/>
    <w:next w:val="Normal"/>
    <w:autoRedefine/>
    <w:semiHidden/>
    <w:rsid w:val="00915816"/>
    <w:pPr>
      <w:suppressAutoHyphens w:val="0"/>
      <w:spacing w:line="240" w:lineRule="auto"/>
      <w:ind w:left="240" w:hanging="240"/>
    </w:pPr>
    <w:rPr>
      <w:sz w:val="24"/>
      <w:szCs w:val="24"/>
    </w:rPr>
  </w:style>
  <w:style w:type="paragraph" w:styleId="Index3">
    <w:name w:val="index 3"/>
    <w:basedOn w:val="Normal"/>
    <w:next w:val="Normal"/>
    <w:autoRedefine/>
    <w:semiHidden/>
    <w:rsid w:val="00915816"/>
    <w:pPr>
      <w:suppressAutoHyphens w:val="0"/>
      <w:spacing w:line="240" w:lineRule="auto"/>
      <w:ind w:left="720" w:hanging="240"/>
    </w:pPr>
    <w:rPr>
      <w:sz w:val="24"/>
      <w:szCs w:val="24"/>
    </w:rPr>
  </w:style>
  <w:style w:type="paragraph" w:styleId="Index4">
    <w:name w:val="index 4"/>
    <w:basedOn w:val="Normal"/>
    <w:next w:val="Normal"/>
    <w:autoRedefine/>
    <w:semiHidden/>
    <w:rsid w:val="00915816"/>
    <w:pPr>
      <w:suppressAutoHyphens w:val="0"/>
      <w:spacing w:line="240" w:lineRule="auto"/>
      <w:ind w:left="960" w:hanging="240"/>
    </w:pPr>
    <w:rPr>
      <w:sz w:val="24"/>
      <w:szCs w:val="24"/>
    </w:rPr>
  </w:style>
  <w:style w:type="paragraph" w:styleId="Index5">
    <w:name w:val="index 5"/>
    <w:basedOn w:val="Normal"/>
    <w:next w:val="Normal"/>
    <w:autoRedefine/>
    <w:semiHidden/>
    <w:rsid w:val="00915816"/>
    <w:pPr>
      <w:suppressAutoHyphens w:val="0"/>
      <w:spacing w:line="240" w:lineRule="auto"/>
      <w:ind w:left="1200" w:hanging="240"/>
    </w:pPr>
    <w:rPr>
      <w:sz w:val="24"/>
      <w:szCs w:val="24"/>
    </w:rPr>
  </w:style>
  <w:style w:type="paragraph" w:styleId="Index6">
    <w:name w:val="index 6"/>
    <w:basedOn w:val="Normal"/>
    <w:next w:val="Normal"/>
    <w:autoRedefine/>
    <w:semiHidden/>
    <w:rsid w:val="00915816"/>
    <w:pPr>
      <w:suppressAutoHyphens w:val="0"/>
      <w:spacing w:line="240" w:lineRule="auto"/>
      <w:ind w:left="1440" w:hanging="240"/>
    </w:pPr>
    <w:rPr>
      <w:sz w:val="24"/>
      <w:szCs w:val="24"/>
    </w:rPr>
  </w:style>
  <w:style w:type="paragraph" w:styleId="Index7">
    <w:name w:val="index 7"/>
    <w:basedOn w:val="Normal"/>
    <w:next w:val="Normal"/>
    <w:autoRedefine/>
    <w:semiHidden/>
    <w:rsid w:val="00915816"/>
    <w:pPr>
      <w:suppressAutoHyphens w:val="0"/>
      <w:spacing w:line="240" w:lineRule="auto"/>
      <w:ind w:left="1680" w:hanging="240"/>
    </w:pPr>
    <w:rPr>
      <w:sz w:val="24"/>
      <w:szCs w:val="24"/>
    </w:rPr>
  </w:style>
  <w:style w:type="paragraph" w:styleId="Index8">
    <w:name w:val="index 8"/>
    <w:basedOn w:val="Normal"/>
    <w:next w:val="Normal"/>
    <w:autoRedefine/>
    <w:semiHidden/>
    <w:rsid w:val="00915816"/>
    <w:pPr>
      <w:suppressAutoHyphens w:val="0"/>
      <w:spacing w:line="240" w:lineRule="auto"/>
      <w:ind w:left="1920" w:hanging="240"/>
    </w:pPr>
    <w:rPr>
      <w:sz w:val="24"/>
      <w:szCs w:val="24"/>
    </w:rPr>
  </w:style>
  <w:style w:type="paragraph" w:styleId="Index9">
    <w:name w:val="index 9"/>
    <w:basedOn w:val="Normal"/>
    <w:next w:val="Normal"/>
    <w:autoRedefine/>
    <w:semiHidden/>
    <w:rsid w:val="00915816"/>
    <w:pPr>
      <w:suppressAutoHyphens w:val="0"/>
      <w:spacing w:line="240" w:lineRule="auto"/>
      <w:ind w:left="2160" w:hanging="240"/>
    </w:pPr>
    <w:rPr>
      <w:sz w:val="24"/>
      <w:szCs w:val="24"/>
    </w:rPr>
  </w:style>
  <w:style w:type="paragraph" w:styleId="IndexHeading">
    <w:name w:val="index heading"/>
    <w:basedOn w:val="Normal"/>
    <w:next w:val="Index1"/>
    <w:semiHidden/>
    <w:rsid w:val="00915816"/>
    <w:pPr>
      <w:suppressAutoHyphens w:val="0"/>
      <w:spacing w:line="240" w:lineRule="auto"/>
    </w:pPr>
    <w:rPr>
      <w:sz w:val="24"/>
      <w:szCs w:val="24"/>
    </w:rPr>
  </w:style>
  <w:style w:type="paragraph" w:customStyle="1" w:styleId="Tekst">
    <w:name w:val="Tekst"/>
    <w:basedOn w:val="Normal"/>
    <w:link w:val="TekstChar"/>
    <w:rsid w:val="00915816"/>
    <w:pPr>
      <w:suppressAutoHyphens w:val="0"/>
      <w:spacing w:before="120" w:line="240" w:lineRule="auto"/>
      <w:jc w:val="both"/>
    </w:pPr>
    <w:rPr>
      <w:sz w:val="24"/>
      <w:szCs w:val="24"/>
      <w:lang w:val="sr-Cyrl-CS"/>
    </w:rPr>
  </w:style>
  <w:style w:type="paragraph" w:customStyle="1" w:styleId="Podnaslov">
    <w:name w:val="Podnaslov"/>
    <w:basedOn w:val="Normal"/>
    <w:rsid w:val="00915816"/>
    <w:pPr>
      <w:suppressAutoHyphens w:val="0"/>
      <w:spacing w:line="240" w:lineRule="auto"/>
      <w:jc w:val="center"/>
    </w:pPr>
    <w:rPr>
      <w:rFonts w:ascii="Verdana" w:hAnsi="Verdana"/>
      <w:b/>
      <w:bCs/>
      <w:caps/>
      <w:sz w:val="28"/>
      <w:szCs w:val="24"/>
      <w:lang w:val="sr-Latn-CS"/>
    </w:rPr>
  </w:style>
  <w:style w:type="character" w:customStyle="1" w:styleId="FootnoteTextChar1Char">
    <w:name w:val="Footnote Text Char1 Char"/>
    <w:aliases w:val="single space Char,footnote text Char,FOOTNOTES Char,fn Char Char1,fn Char Char Char1,fn Char Char Char Char,fn Char1,Footnote Text Char Char Char,Footnote Text Char1 Char Char Char,Footnote Text Char Char Char Char Char,ft Char"/>
    <w:rsid w:val="00915816"/>
    <w:rPr>
      <w:lang w:val="en-AU" w:eastAsia="en-US"/>
    </w:rPr>
  </w:style>
  <w:style w:type="paragraph" w:customStyle="1" w:styleId="Medunaslov">
    <w:name w:val="Medunaslov"/>
    <w:basedOn w:val="ListContinue"/>
    <w:rsid w:val="00915816"/>
    <w:pPr>
      <w:suppressAutoHyphens w:val="0"/>
      <w:spacing w:before="140" w:after="140" w:line="240" w:lineRule="auto"/>
      <w:ind w:left="567"/>
    </w:pPr>
    <w:rPr>
      <w:rFonts w:ascii="Arial" w:hAnsi="Arial"/>
      <w:b/>
      <w:sz w:val="24"/>
      <w:szCs w:val="24"/>
      <w:u w:val="single"/>
      <w:lang w:val="hr-HR"/>
    </w:rPr>
  </w:style>
  <w:style w:type="paragraph" w:customStyle="1" w:styleId="Nabrajanje">
    <w:name w:val="Nabrajanje"/>
    <w:basedOn w:val="Normal"/>
    <w:rsid w:val="00915816"/>
    <w:pPr>
      <w:numPr>
        <w:numId w:val="23"/>
      </w:numPr>
      <w:suppressAutoHyphens w:val="0"/>
      <w:spacing w:line="240" w:lineRule="auto"/>
    </w:pPr>
    <w:rPr>
      <w:sz w:val="24"/>
      <w:szCs w:val="24"/>
    </w:rPr>
  </w:style>
  <w:style w:type="paragraph" w:customStyle="1" w:styleId="COEHeading5">
    <w:name w:val="COE_Heading5"/>
    <w:basedOn w:val="Normal"/>
    <w:next w:val="Normal"/>
    <w:rsid w:val="00915816"/>
    <w:pPr>
      <w:keepNext/>
      <w:tabs>
        <w:tab w:val="left" w:pos="570"/>
        <w:tab w:val="right" w:pos="8892"/>
      </w:tabs>
      <w:suppressAutoHyphens w:val="0"/>
      <w:spacing w:before="240" w:line="240" w:lineRule="auto"/>
      <w:ind w:left="567" w:hanging="567"/>
      <w:jc w:val="both"/>
    </w:pPr>
    <w:rPr>
      <w:rFonts w:ascii="AvantGarde" w:hAnsi="AvantGarde"/>
      <w:bCs/>
      <w:szCs w:val="22"/>
      <w:u w:val="single"/>
      <w:lang w:eastAsia="fr-FR"/>
    </w:rPr>
  </w:style>
  <w:style w:type="paragraph" w:customStyle="1" w:styleId="tekst0">
    <w:name w:val="tekst"/>
    <w:basedOn w:val="Normal"/>
    <w:link w:val="tekstChar0"/>
    <w:rsid w:val="00915816"/>
    <w:pPr>
      <w:suppressAutoHyphens w:val="0"/>
      <w:spacing w:before="240" w:line="240" w:lineRule="auto"/>
      <w:jc w:val="both"/>
    </w:pPr>
    <w:rPr>
      <w:sz w:val="22"/>
      <w:szCs w:val="24"/>
      <w:lang w:val="sr-Cyrl-BA"/>
    </w:rPr>
  </w:style>
  <w:style w:type="paragraph" w:customStyle="1" w:styleId="Aktivnosti">
    <w:name w:val="Aktivnosti"/>
    <w:basedOn w:val="TOC5"/>
    <w:next w:val="TOC3"/>
    <w:rsid w:val="00915816"/>
    <w:pPr>
      <w:numPr>
        <w:numId w:val="24"/>
      </w:numPr>
      <w:tabs>
        <w:tab w:val="clear" w:pos="2340"/>
      </w:tabs>
      <w:ind w:left="960" w:firstLine="0"/>
    </w:pPr>
  </w:style>
  <w:style w:type="paragraph" w:styleId="ListParagraph">
    <w:name w:val="List Paragraph"/>
    <w:basedOn w:val="Normal"/>
    <w:qFormat/>
    <w:rsid w:val="00915816"/>
    <w:pPr>
      <w:suppressAutoHyphens w:val="0"/>
      <w:spacing w:line="240" w:lineRule="auto"/>
      <w:ind w:left="720"/>
      <w:contextualSpacing/>
    </w:pPr>
    <w:rPr>
      <w:sz w:val="24"/>
      <w:szCs w:val="24"/>
      <w:lang w:val="sr-Cyrl-CS" w:eastAsia="hr-HR"/>
    </w:rPr>
  </w:style>
  <w:style w:type="character" w:customStyle="1" w:styleId="CharChar110">
    <w:name w:val=" Char Char11"/>
    <w:rsid w:val="00915816"/>
    <w:rPr>
      <w:rFonts w:ascii="Tahoma" w:hAnsi="Tahoma"/>
      <w:sz w:val="22"/>
      <w:lang w:val="sr-Cyrl-CS" w:eastAsia="en-US"/>
    </w:rPr>
  </w:style>
  <w:style w:type="character" w:customStyle="1" w:styleId="CharChar20">
    <w:name w:val=" Char Char20"/>
    <w:rsid w:val="00915816"/>
    <w:rPr>
      <w:rFonts w:ascii="Arial" w:eastAsia="Calibri" w:hAnsi="Arial" w:cs="Arial"/>
      <w:b/>
      <w:iCs/>
      <w:sz w:val="24"/>
      <w:szCs w:val="24"/>
      <w:lang w:val="hr-HR" w:eastAsia="hr-HR"/>
    </w:rPr>
  </w:style>
  <w:style w:type="paragraph" w:customStyle="1" w:styleId="Normal1">
    <w:name w:val="Normal+1"/>
    <w:basedOn w:val="Default"/>
    <w:next w:val="Default"/>
    <w:rsid w:val="00915816"/>
    <w:rPr>
      <w:rFonts w:ascii="Times New Roman" w:eastAsia="Calibri" w:hAnsi="Times New Roman" w:cs="Times New Roman"/>
      <w:snapToGrid/>
      <w:color w:val="auto"/>
      <w:lang w:val="hr-HR" w:eastAsia="en-US"/>
    </w:rPr>
  </w:style>
  <w:style w:type="character" w:customStyle="1" w:styleId="TekstChar">
    <w:name w:val="Tekst Char"/>
    <w:link w:val="Tekst"/>
    <w:rsid w:val="00915816"/>
    <w:rPr>
      <w:sz w:val="24"/>
      <w:szCs w:val="24"/>
      <w:lang w:val="sr-Cyrl-CS" w:eastAsia="en-US" w:bidi="ar-SA"/>
    </w:rPr>
  </w:style>
  <w:style w:type="character" w:customStyle="1" w:styleId="CharChar21">
    <w:name w:val=" Char Char21"/>
    <w:rsid w:val="00915816"/>
    <w:rPr>
      <w:rFonts w:ascii="Arial" w:hAnsi="Arial" w:cs="Arial"/>
      <w:b/>
      <w:iCs/>
      <w:color w:val="1F1A17"/>
      <w:sz w:val="24"/>
      <w:szCs w:val="24"/>
    </w:rPr>
  </w:style>
  <w:style w:type="character" w:customStyle="1" w:styleId="tekstChar0">
    <w:name w:val="tekst Char"/>
    <w:link w:val="tekst0"/>
    <w:rsid w:val="00915816"/>
    <w:rPr>
      <w:sz w:val="22"/>
      <w:szCs w:val="24"/>
      <w:lang w:val="sr-Cyrl-BA" w:eastAsia="en-US" w:bidi="ar-SA"/>
    </w:rPr>
  </w:style>
  <w:style w:type="paragraph" w:customStyle="1" w:styleId="StyleBodyTextBefore6pt">
    <w:name w:val="Style Body Text + Before:  6 pt"/>
    <w:basedOn w:val="BodyText"/>
    <w:rsid w:val="00915816"/>
    <w:pPr>
      <w:suppressAutoHyphens w:val="0"/>
      <w:spacing w:before="120" w:line="240" w:lineRule="auto"/>
      <w:jc w:val="both"/>
    </w:pPr>
    <w:rPr>
      <w:rFonts w:ascii="Calibri" w:hAnsi="Calibri"/>
      <w:sz w:val="22"/>
      <w:lang w:val="hr-HR"/>
    </w:rPr>
  </w:style>
  <w:style w:type="character" w:customStyle="1" w:styleId="CharChar22">
    <w:name w:val=" Char Char22"/>
    <w:rsid w:val="00915816"/>
    <w:rPr>
      <w:rFonts w:ascii="Arial" w:hAnsi="Arial" w:cs="Arial"/>
      <w:b/>
      <w:iCs/>
      <w:sz w:val="28"/>
      <w:szCs w:val="28"/>
      <w:u w:val="single"/>
      <w:lang w:val="hr-HR" w:eastAsia="hr-HR"/>
    </w:rPr>
  </w:style>
  <w:style w:type="character" w:customStyle="1" w:styleId="Heading4Char">
    <w:name w:val="Heading 4 Char"/>
    <w:link w:val="Heading4"/>
    <w:rsid w:val="00915816"/>
    <w:rPr>
      <w:lang w:val="en-GB" w:eastAsia="en-US" w:bidi="ar-SA"/>
    </w:rPr>
  </w:style>
  <w:style w:type="character" w:customStyle="1" w:styleId="Heading5Char">
    <w:name w:val="Heading 5 Char"/>
    <w:link w:val="Heading5"/>
    <w:rsid w:val="00915816"/>
    <w:rPr>
      <w:lang w:val="en-GB" w:eastAsia="en-US" w:bidi="ar-SA"/>
    </w:rPr>
  </w:style>
  <w:style w:type="character" w:customStyle="1" w:styleId="Heading6Char">
    <w:name w:val="Heading 6 Char"/>
    <w:aliases w:val="Antraštė 6 Diagrama1 Char1,Antraštė 6 Diagrama Diagrama Char"/>
    <w:link w:val="Heading6"/>
    <w:rsid w:val="00915816"/>
    <w:rPr>
      <w:lang w:val="en-GB" w:eastAsia="en-US" w:bidi="ar-SA"/>
    </w:rPr>
  </w:style>
  <w:style w:type="character" w:customStyle="1" w:styleId="Heading7Char">
    <w:name w:val="Heading 7 Char"/>
    <w:link w:val="Heading7"/>
    <w:rsid w:val="00915816"/>
    <w:rPr>
      <w:lang w:val="en-GB" w:eastAsia="en-US" w:bidi="ar-SA"/>
    </w:rPr>
  </w:style>
  <w:style w:type="character" w:customStyle="1" w:styleId="Heading8Char">
    <w:name w:val="Heading 8 Char"/>
    <w:link w:val="Heading8"/>
    <w:rsid w:val="00915816"/>
    <w:rPr>
      <w:lang w:val="en-GB" w:eastAsia="en-US" w:bidi="ar-SA"/>
    </w:rPr>
  </w:style>
  <w:style w:type="character" w:customStyle="1" w:styleId="Heading9Char">
    <w:name w:val="Heading 9 Char"/>
    <w:link w:val="Heading9"/>
    <w:rsid w:val="00915816"/>
    <w:rPr>
      <w:lang w:val="en-GB" w:eastAsia="en-US" w:bidi="ar-SA"/>
    </w:rPr>
  </w:style>
  <w:style w:type="character" w:customStyle="1" w:styleId="TitleChar">
    <w:name w:val="Title Char"/>
    <w:link w:val="Title"/>
    <w:rsid w:val="00915816"/>
    <w:rPr>
      <w:rFonts w:ascii="Arial" w:hAnsi="Arial" w:cs="Arial"/>
      <w:b/>
      <w:bCs/>
      <w:kern w:val="28"/>
      <w:sz w:val="32"/>
      <w:szCs w:val="32"/>
      <w:lang w:val="en-GB" w:eastAsia="en-US" w:bidi="ar-SA"/>
    </w:rPr>
  </w:style>
  <w:style w:type="character" w:customStyle="1" w:styleId="BodyText3Char">
    <w:name w:val="Body Text 3 Char"/>
    <w:aliases w:val=" Char Char1 Char Char Char"/>
    <w:link w:val="BodyText3"/>
    <w:rsid w:val="00915816"/>
    <w:rPr>
      <w:sz w:val="16"/>
      <w:szCs w:val="16"/>
      <w:lang w:val="en-GB" w:eastAsia="en-US" w:bidi="ar-SA"/>
    </w:rPr>
  </w:style>
  <w:style w:type="character" w:customStyle="1" w:styleId="BodyText2Char">
    <w:name w:val="Body Text 2 Char"/>
    <w:link w:val="BodyText2"/>
    <w:rsid w:val="00915816"/>
    <w:rPr>
      <w:lang w:val="en-GB" w:eastAsia="en-US" w:bidi="ar-SA"/>
    </w:rPr>
  </w:style>
  <w:style w:type="character" w:customStyle="1" w:styleId="BodyTextIndent3Char">
    <w:name w:val="Body Text Indent 3 Char"/>
    <w:link w:val="BodyTextIndent3"/>
    <w:rsid w:val="00915816"/>
    <w:rPr>
      <w:sz w:val="16"/>
      <w:szCs w:val="16"/>
      <w:lang w:val="en-GB" w:eastAsia="en-US" w:bidi="ar-SA"/>
    </w:rPr>
  </w:style>
  <w:style w:type="character" w:customStyle="1" w:styleId="CharChar80">
    <w:name w:val=" Char Char8"/>
    <w:rsid w:val="00915816"/>
    <w:rPr>
      <w:rFonts w:ascii="Arial" w:hAnsi="Arial"/>
      <w:sz w:val="24"/>
      <w:lang w:val="en-US" w:eastAsia="en-US"/>
    </w:rPr>
  </w:style>
  <w:style w:type="character" w:customStyle="1" w:styleId="CharChar70">
    <w:name w:val=" Char Char7"/>
    <w:rsid w:val="00915816"/>
    <w:rPr>
      <w:rFonts w:ascii="Arial" w:hAnsi="Arial"/>
      <w:sz w:val="24"/>
      <w:lang w:val="en-US" w:eastAsia="en-US"/>
    </w:rPr>
  </w:style>
  <w:style w:type="character" w:customStyle="1" w:styleId="text1">
    <w:name w:val="text1"/>
    <w:rsid w:val="00915816"/>
    <w:rPr>
      <w:rFonts w:ascii="Verdana" w:hAnsi="Verdana" w:hint="default"/>
      <w:b w:val="0"/>
      <w:bCs w:val="0"/>
      <w:i w:val="0"/>
      <w:iCs w:val="0"/>
      <w:caps w:val="0"/>
      <w:color w:val="000000"/>
      <w:sz w:val="15"/>
      <w:szCs w:val="15"/>
    </w:rPr>
  </w:style>
  <w:style w:type="numbering" w:customStyle="1" w:styleId="Style1">
    <w:name w:val="Style1"/>
    <w:rsid w:val="00915816"/>
    <w:pPr>
      <w:numPr>
        <w:numId w:val="25"/>
      </w:numPr>
    </w:pPr>
  </w:style>
  <w:style w:type="paragraph" w:styleId="Revision">
    <w:name w:val="Revision"/>
    <w:hidden/>
    <w:semiHidden/>
    <w:rsid w:val="00915816"/>
    <w:rPr>
      <w:sz w:val="24"/>
      <w:szCs w:val="24"/>
      <w:lang w:val="en-US" w:eastAsia="en-US"/>
    </w:rPr>
  </w:style>
  <w:style w:type="paragraph" w:customStyle="1" w:styleId="StyleBody11ptJustified">
    <w:name w:val="Style +Body 11 pt Justified"/>
    <w:basedOn w:val="Normal"/>
    <w:rsid w:val="00915816"/>
    <w:pPr>
      <w:suppressAutoHyphens w:val="0"/>
      <w:spacing w:before="120" w:line="240" w:lineRule="auto"/>
      <w:jc w:val="both"/>
    </w:pPr>
    <w:rPr>
      <w:rFonts w:ascii="Calibri" w:hAnsi="Calibri"/>
      <w:sz w:val="22"/>
    </w:rPr>
  </w:style>
  <w:style w:type="paragraph" w:styleId="TOCHeading">
    <w:name w:val="TOC Heading"/>
    <w:basedOn w:val="Heading1"/>
    <w:next w:val="Normal"/>
    <w:qFormat/>
    <w:rsid w:val="00915816"/>
    <w:pPr>
      <w:keepNext/>
      <w:keepLines/>
      <w:suppressAutoHyphens w:val="0"/>
      <w:spacing w:before="480" w:line="276" w:lineRule="auto"/>
      <w:ind w:left="0"/>
      <w:outlineLvl w:val="9"/>
    </w:pPr>
    <w:rPr>
      <w:rFonts w:ascii="Cambria" w:eastAsia="MS Gothic" w:hAnsi="Cambria"/>
      <w:b/>
      <w:bCs/>
      <w:color w:val="365F91"/>
      <w:sz w:val="28"/>
      <w:szCs w:val="28"/>
      <w:lang w:val="en-US" w:eastAsia="ja-JP"/>
    </w:rPr>
  </w:style>
  <w:style w:type="character" w:customStyle="1" w:styleId="atn">
    <w:name w:val="atn"/>
    <w:basedOn w:val="DefaultParagraphFont"/>
    <w:rsid w:val="00915816"/>
  </w:style>
  <w:style w:type="character" w:customStyle="1" w:styleId="gt-icon-text">
    <w:name w:val="gt-icon-text"/>
    <w:basedOn w:val="DefaultParagraphFont"/>
    <w:rsid w:val="00915816"/>
  </w:style>
  <w:style w:type="paragraph" w:styleId="Quote">
    <w:name w:val="Quote"/>
    <w:basedOn w:val="Normal"/>
    <w:next w:val="Normal"/>
    <w:link w:val="QuoteChar"/>
    <w:qFormat/>
    <w:rsid w:val="00915816"/>
    <w:pPr>
      <w:suppressAutoHyphens w:val="0"/>
      <w:spacing w:after="200" w:line="288" w:lineRule="auto"/>
    </w:pPr>
    <w:rPr>
      <w:rFonts w:ascii="Calibri" w:eastAsia="Calibri" w:hAnsi="Calibri" w:cs="Arial"/>
      <w:color w:val="943634"/>
      <w:lang w:val="en-US" w:bidi="en-US"/>
    </w:rPr>
  </w:style>
  <w:style w:type="character" w:customStyle="1" w:styleId="QuoteChar">
    <w:name w:val="Quote Char"/>
    <w:link w:val="Quote"/>
    <w:rsid w:val="00915816"/>
    <w:rPr>
      <w:rFonts w:ascii="Calibri" w:eastAsia="Calibri" w:hAnsi="Calibri" w:cs="Arial"/>
      <w:color w:val="943634"/>
      <w:lang w:val="en-US" w:eastAsia="en-US" w:bidi="en-US"/>
    </w:rPr>
  </w:style>
  <w:style w:type="paragraph" w:styleId="IntenseQuote">
    <w:name w:val="Intense Quote"/>
    <w:basedOn w:val="Normal"/>
    <w:next w:val="Normal"/>
    <w:link w:val="IntenseQuoteChar"/>
    <w:qFormat/>
    <w:rsid w:val="00915816"/>
    <w:pPr>
      <w:pBdr>
        <w:top w:val="dotted" w:sz="8" w:space="10" w:color="C0504D"/>
        <w:bottom w:val="dotted" w:sz="8" w:space="10" w:color="C0504D"/>
      </w:pBdr>
      <w:suppressAutoHyphens w:val="0"/>
      <w:spacing w:after="200" w:line="300" w:lineRule="auto"/>
      <w:ind w:left="2160" w:right="2160"/>
      <w:jc w:val="center"/>
    </w:pPr>
    <w:rPr>
      <w:rFonts w:ascii="Cambria" w:hAnsi="Cambria"/>
      <w:b/>
      <w:bCs/>
      <w:i/>
      <w:iCs/>
      <w:color w:val="C0504D"/>
      <w:lang w:val="en-US" w:bidi="en-US"/>
    </w:rPr>
  </w:style>
  <w:style w:type="character" w:customStyle="1" w:styleId="IntenseQuoteChar">
    <w:name w:val="Intense Quote Char"/>
    <w:link w:val="IntenseQuote"/>
    <w:rsid w:val="00915816"/>
    <w:rPr>
      <w:rFonts w:ascii="Cambria" w:hAnsi="Cambria"/>
      <w:b/>
      <w:bCs/>
      <w:i/>
      <w:iCs/>
      <w:color w:val="C0504D"/>
      <w:lang w:val="en-US" w:eastAsia="en-US" w:bidi="en-US"/>
    </w:rPr>
  </w:style>
  <w:style w:type="character" w:styleId="SubtleEmphasis">
    <w:name w:val="Subtle Emphasis"/>
    <w:qFormat/>
    <w:rsid w:val="00915816"/>
    <w:rPr>
      <w:rFonts w:ascii="Cambria" w:eastAsia="Times New Roman" w:hAnsi="Cambria" w:cs="Times New Roman"/>
      <w:i/>
      <w:iCs/>
      <w:color w:val="C0504D"/>
    </w:rPr>
  </w:style>
  <w:style w:type="character" w:styleId="IntenseEmphasis">
    <w:name w:val="Intense Emphasis"/>
    <w:qFormat/>
    <w:rsid w:val="00915816"/>
    <w:rPr>
      <w:rFonts w:ascii="Cambria" w:eastAsia="Times New Roman" w:hAnsi="Cambria" w:cs="Times New Roman"/>
      <w:b/>
      <w:bCs/>
      <w:i/>
      <w:iCs/>
      <w:dstrike w:val="0"/>
      <w:color w:val="FFFFFF"/>
      <w:bdr w:val="single" w:sz="18" w:space="0" w:color="C0504D"/>
      <w:shd w:val="clear" w:color="auto" w:fill="C0504D"/>
      <w:vertAlign w:val="baseline"/>
    </w:rPr>
  </w:style>
  <w:style w:type="character" w:styleId="SubtleReference">
    <w:name w:val="Subtle Reference"/>
    <w:qFormat/>
    <w:rsid w:val="00915816"/>
    <w:rPr>
      <w:i/>
      <w:iCs/>
      <w:smallCaps/>
      <w:color w:val="C0504D"/>
      <w:u w:color="C0504D"/>
    </w:rPr>
  </w:style>
  <w:style w:type="character" w:styleId="IntenseReference">
    <w:name w:val="Intense Reference"/>
    <w:qFormat/>
    <w:rsid w:val="00915816"/>
    <w:rPr>
      <w:b/>
      <w:bCs/>
      <w:i/>
      <w:iCs/>
      <w:smallCaps/>
      <w:color w:val="C0504D"/>
      <w:u w:color="C0504D"/>
    </w:rPr>
  </w:style>
  <w:style w:type="character" w:styleId="BookTitle">
    <w:name w:val="Book Title"/>
    <w:qFormat/>
    <w:rsid w:val="00915816"/>
    <w:rPr>
      <w:rFonts w:ascii="Cambria" w:eastAsia="Times New Roman" w:hAnsi="Cambria" w:cs="Times New Roman"/>
      <w:b/>
      <w:bCs/>
      <w:i/>
      <w:iCs/>
      <w:smallCaps/>
      <w:color w:val="943634"/>
      <w:u w:val="single"/>
    </w:rPr>
  </w:style>
  <w:style w:type="table" w:styleId="MediumList1-Accent5">
    <w:name w:val="Medium List 1 Accent 5"/>
    <w:basedOn w:val="TableNormal"/>
    <w:rsid w:val="00915816"/>
    <w:rPr>
      <w:rFonts w:ascii="Calibri" w:eastAsia="Calibri" w:hAnsi="Calibri" w:cs="Arial"/>
      <w:color w:val="000000"/>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paragraph" w:customStyle="1" w:styleId="AlaSind">
    <w:name w:val="A la Sind"/>
    <w:basedOn w:val="Normal"/>
    <w:rsid w:val="00915816"/>
    <w:pPr>
      <w:keepNext/>
      <w:tabs>
        <w:tab w:val="right" w:pos="4536"/>
      </w:tabs>
      <w:suppressAutoHyphens w:val="0"/>
      <w:spacing w:before="360" w:after="40" w:line="250" w:lineRule="exact"/>
      <w:jc w:val="both"/>
    </w:pPr>
    <w:rPr>
      <w:rFonts w:ascii="GoudyOlSt BT" w:hAnsi="GoudyOlSt BT" w:cs="GoudyOlSt BT"/>
      <w:b/>
      <w:bCs/>
      <w:noProof/>
      <w:snapToGrid w:val="0"/>
      <w:sz w:val="24"/>
      <w:szCs w:val="24"/>
      <w:lang w:val="ca-ES" w:eastAsia="fr-FR"/>
    </w:rPr>
  </w:style>
  <w:style w:type="paragraph" w:customStyle="1" w:styleId="Ttolc">
    <w:name w:val="Títol c"/>
    <w:basedOn w:val="Heading3"/>
    <w:link w:val="TtolcCar"/>
    <w:rsid w:val="00915816"/>
    <w:pPr>
      <w:keepNext/>
      <w:suppressAutoHyphens w:val="0"/>
      <w:spacing w:line="360" w:lineRule="auto"/>
      <w:ind w:left="708"/>
      <w:jc w:val="both"/>
    </w:pPr>
    <w:rPr>
      <w:b/>
      <w:noProof/>
      <w:snapToGrid w:val="0"/>
      <w:sz w:val="24"/>
      <w:u w:val="single"/>
      <w:lang w:val="fr-FR" w:eastAsia="fr-FR"/>
    </w:rPr>
  </w:style>
  <w:style w:type="paragraph" w:customStyle="1" w:styleId="Ttola">
    <w:name w:val="Títol a"/>
    <w:basedOn w:val="Heading1"/>
    <w:link w:val="TtolaCar"/>
    <w:autoRedefine/>
    <w:rsid w:val="00915816"/>
    <w:pPr>
      <w:keepNext/>
      <w:suppressAutoHyphens w:val="0"/>
      <w:spacing w:before="240" w:after="60" w:line="360" w:lineRule="auto"/>
      <w:ind w:left="435"/>
      <w:jc w:val="both"/>
    </w:pPr>
    <w:rPr>
      <w:b/>
      <w:bCs/>
      <w:caps/>
      <w:noProof/>
      <w:snapToGrid w:val="0"/>
      <w:kern w:val="32"/>
      <w:sz w:val="28"/>
      <w:szCs w:val="28"/>
      <w:lang w:val="fr-FR" w:eastAsia="fr-FR"/>
    </w:rPr>
  </w:style>
  <w:style w:type="character" w:customStyle="1" w:styleId="TtolaCar">
    <w:name w:val="Títol a Car"/>
    <w:link w:val="Ttola"/>
    <w:rsid w:val="00915816"/>
    <w:rPr>
      <w:b/>
      <w:bCs/>
      <w:caps/>
      <w:noProof/>
      <w:snapToGrid w:val="0"/>
      <w:kern w:val="32"/>
      <w:sz w:val="28"/>
      <w:szCs w:val="28"/>
      <w:lang w:val="fr-FR" w:eastAsia="fr-FR" w:bidi="ar-SA"/>
    </w:rPr>
  </w:style>
  <w:style w:type="character" w:customStyle="1" w:styleId="TtolcCar">
    <w:name w:val="Títol c Car"/>
    <w:link w:val="Ttolc"/>
    <w:rsid w:val="00915816"/>
    <w:rPr>
      <w:b/>
      <w:noProof/>
      <w:snapToGrid w:val="0"/>
      <w:sz w:val="24"/>
      <w:u w:val="single"/>
      <w:lang w:val="fr-FR" w:eastAsia="fr-FR" w:bidi="ar-SA"/>
    </w:rPr>
  </w:style>
  <w:style w:type="paragraph" w:customStyle="1" w:styleId="Noparagraphstyle">
    <w:name w:val="[No paragraph style]"/>
    <w:rsid w:val="00915816"/>
    <w:pPr>
      <w:autoSpaceDE w:val="0"/>
      <w:autoSpaceDN w:val="0"/>
      <w:adjustRightInd w:val="0"/>
      <w:spacing w:line="288" w:lineRule="auto"/>
      <w:textAlignment w:val="center"/>
    </w:pPr>
    <w:rPr>
      <w:rFonts w:ascii="Times" w:eastAsia="SimSun" w:hAnsi="Times" w:cs="Times"/>
      <w:snapToGrid w:val="0"/>
      <w:color w:val="000000"/>
      <w:sz w:val="24"/>
      <w:szCs w:val="24"/>
      <w:lang w:val="es-ES" w:eastAsia="fr-FR"/>
    </w:rPr>
  </w:style>
  <w:style w:type="paragraph" w:customStyle="1" w:styleId="textcom">
    <w:name w:val="text comú"/>
    <w:basedOn w:val="Noparagraphstyle"/>
    <w:next w:val="Noparagraphstyle"/>
    <w:autoRedefine/>
    <w:rsid w:val="00915816"/>
    <w:pPr>
      <w:keepLines/>
      <w:jc w:val="both"/>
      <w:textAlignment w:val="baseline"/>
    </w:pPr>
    <w:rPr>
      <w:rFonts w:ascii="Garamond" w:hAnsi="Garamond" w:cs="Garamond"/>
      <w:color w:val="auto"/>
      <w:sz w:val="20"/>
      <w:szCs w:val="20"/>
      <w:lang w:val="ca-ES"/>
    </w:rPr>
  </w:style>
  <w:style w:type="paragraph" w:customStyle="1" w:styleId="convenis">
    <w:name w:val="convenis"/>
    <w:basedOn w:val="Normal"/>
    <w:rsid w:val="00915816"/>
    <w:pPr>
      <w:suppressAutoHyphens w:val="0"/>
      <w:spacing w:before="24" w:after="24" w:line="240" w:lineRule="auto"/>
      <w:ind w:left="24" w:right="24"/>
      <w:jc w:val="both"/>
    </w:pPr>
    <w:rPr>
      <w:noProof/>
      <w:snapToGrid w:val="0"/>
      <w:sz w:val="24"/>
      <w:szCs w:val="24"/>
      <w:lang w:val="es-ES" w:eastAsia="fr-FR"/>
    </w:rPr>
  </w:style>
  <w:style w:type="paragraph" w:customStyle="1" w:styleId="QUADRE">
    <w:name w:val="QUADRE"/>
    <w:basedOn w:val="BodyText"/>
    <w:rsid w:val="00915816"/>
    <w:pPr>
      <w:suppressAutoHyphens w:val="0"/>
      <w:spacing w:line="240" w:lineRule="auto"/>
      <w:jc w:val="both"/>
    </w:pPr>
    <w:rPr>
      <w:b/>
      <w:bCs/>
      <w:noProof/>
      <w:snapToGrid w:val="0"/>
      <w:color w:val="FFFFFF"/>
      <w:lang w:val="fr-FR" w:eastAsia="fr-FR"/>
    </w:rPr>
  </w:style>
  <w:style w:type="paragraph" w:customStyle="1" w:styleId="TEXTNORMALNEGRETA12">
    <w:name w:val="TEXT NORMAL NEGRETA 12"/>
    <w:basedOn w:val="BodyTextIndent"/>
    <w:rsid w:val="00915816"/>
    <w:pPr>
      <w:tabs>
        <w:tab w:val="num" w:pos="1440"/>
        <w:tab w:val="left" w:pos="2072"/>
      </w:tabs>
      <w:suppressAutoHyphens w:val="0"/>
      <w:spacing w:after="0" w:line="360" w:lineRule="auto"/>
      <w:ind w:left="0"/>
      <w:jc w:val="both"/>
    </w:pPr>
    <w:rPr>
      <w:b/>
      <w:bCs/>
      <w:noProof/>
      <w:snapToGrid w:val="0"/>
      <w:sz w:val="24"/>
      <w:szCs w:val="24"/>
      <w:lang w:val="fr-FR" w:eastAsia="fr-FR"/>
    </w:rPr>
  </w:style>
  <w:style w:type="paragraph" w:customStyle="1" w:styleId="xl25">
    <w:name w:val="xl25"/>
    <w:basedOn w:val="Normal"/>
    <w:rsid w:val="00915816"/>
    <w:pPr>
      <w:suppressAutoHyphens w:val="0"/>
      <w:spacing w:before="100" w:beforeAutospacing="1" w:after="100" w:afterAutospacing="1" w:line="240" w:lineRule="auto"/>
    </w:pPr>
    <w:rPr>
      <w:rFonts w:ascii="Arial0" w:eastAsia="Arial Unicode MS" w:hAnsi="Arial0" w:cs="Arial0"/>
      <w:noProof/>
      <w:lang w:val="es-ES" w:eastAsia="fr-FR"/>
    </w:rPr>
  </w:style>
  <w:style w:type="paragraph" w:customStyle="1" w:styleId="Justifi">
    <w:name w:val="Justifié"/>
    <w:aliases w:val="Avant : 12 pt Après : 12 pt Interligne : 1,5l"/>
    <w:basedOn w:val="Normal"/>
    <w:rsid w:val="00915816"/>
    <w:pPr>
      <w:suppressAutoHyphens w:val="0"/>
      <w:spacing w:before="240" w:after="240" w:line="360" w:lineRule="auto"/>
      <w:ind w:left="180"/>
      <w:jc w:val="both"/>
    </w:pPr>
    <w:rPr>
      <w:noProof/>
      <w:snapToGrid w:val="0"/>
      <w:sz w:val="24"/>
      <w:lang w:val="ca-ES" w:eastAsia="fr-FR"/>
    </w:rPr>
  </w:style>
  <w:style w:type="paragraph" w:customStyle="1" w:styleId="xl24">
    <w:name w:val="xl24"/>
    <w:basedOn w:val="Normal"/>
    <w:rsid w:val="00915816"/>
    <w:pPr>
      <w:suppressAutoHyphens w:val="0"/>
      <w:spacing w:before="100" w:beforeAutospacing="1" w:after="100" w:afterAutospacing="1" w:line="240" w:lineRule="auto"/>
    </w:pPr>
    <w:rPr>
      <w:rFonts w:ascii="Arial" w:eastAsia="Arial Unicode MS" w:hAnsi="Arial" w:cs="Arial"/>
      <w:noProof/>
      <w:sz w:val="24"/>
      <w:szCs w:val="24"/>
      <w:lang w:val="es-ES" w:eastAsia="es-ES"/>
    </w:rPr>
  </w:style>
  <w:style w:type="paragraph" w:customStyle="1" w:styleId="Ttol1Interlineat15lnies">
    <w:name w:val="Títol 1 + Interlineat:  15 línies"/>
    <w:basedOn w:val="Heading1"/>
    <w:rsid w:val="00915816"/>
    <w:pPr>
      <w:keepNext/>
      <w:suppressAutoHyphens w:val="0"/>
      <w:spacing w:before="240" w:after="60" w:line="360" w:lineRule="auto"/>
      <w:ind w:left="0"/>
      <w:jc w:val="both"/>
    </w:pPr>
    <w:rPr>
      <w:bCs/>
      <w:noProof/>
      <w:snapToGrid w:val="0"/>
      <w:kern w:val="32"/>
      <w:sz w:val="28"/>
      <w:lang w:val="fr-FR" w:eastAsia="fr-FR"/>
    </w:rPr>
  </w:style>
  <w:style w:type="character" w:customStyle="1" w:styleId="Titre3CarChar">
    <w:name w:val="Titre 3 Car Char"/>
    <w:aliases w:val="Car19 Car Char Char"/>
    <w:rsid w:val="00915816"/>
    <w:rPr>
      <w:rFonts w:ascii="Cambria" w:hAnsi="Cambria" w:cs="Cambria"/>
      <w:b/>
      <w:bCs/>
      <w:snapToGrid w:val="0"/>
      <w:sz w:val="26"/>
      <w:szCs w:val="26"/>
      <w:lang w:val="fr-FR" w:eastAsia="fr-FR" w:bidi="ar-SA"/>
    </w:rPr>
  </w:style>
  <w:style w:type="character" w:customStyle="1" w:styleId="CorpsdetexteCar1Char">
    <w:name w:val="Corps de texte Car1 Char"/>
    <w:aliases w:val="Corps de texte Car Car Char,Car12 Car Car Char,Corps de texte Car Char,Car12 Car Char Char"/>
    <w:rsid w:val="00915816"/>
    <w:rPr>
      <w:snapToGrid w:val="0"/>
      <w:lang w:val="fr-FR" w:eastAsia="fr-FR" w:bidi="ar-SA"/>
    </w:rPr>
  </w:style>
  <w:style w:type="paragraph" w:customStyle="1" w:styleId="Prrafodelista">
    <w:name w:val="Párrafo de lista"/>
    <w:basedOn w:val="Normal"/>
    <w:qFormat/>
    <w:rsid w:val="00915816"/>
    <w:pPr>
      <w:suppressAutoHyphens w:val="0"/>
      <w:spacing w:line="240" w:lineRule="auto"/>
      <w:ind w:left="708"/>
    </w:pPr>
    <w:rPr>
      <w:noProof/>
      <w:snapToGrid w:val="0"/>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3.gif"/><Relationship Id="rId26"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6.png"/><Relationship Id="rId34" Type="http://schemas.openxmlformats.org/officeDocument/2006/relationships/footer" Target="footer8.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image" Target="media/image10.jpeg"/><Relationship Id="rId33" Type="http://schemas.openxmlformats.org/officeDocument/2006/relationships/header" Target="header8.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image" Target="media/image5.png"/><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9.jpeg"/><Relationship Id="rId32" Type="http://schemas.openxmlformats.org/officeDocument/2006/relationships/footer" Target="footer7.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image" Target="media/image8.gif"/><Relationship Id="rId28" Type="http://schemas.openxmlformats.org/officeDocument/2006/relationships/image" Target="media/image13.jpeg"/><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4.png"/><Relationship Id="rId31"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7.png"/><Relationship Id="rId27" Type="http://schemas.openxmlformats.org/officeDocument/2006/relationships/image" Target="media/image12.jpeg"/><Relationship Id="rId30" Type="http://schemas.openxmlformats.org/officeDocument/2006/relationships/header" Target="header7.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25048</Words>
  <Characters>142775</Characters>
  <Application>Microsoft Office Word</Application>
  <DocSecurity>4</DocSecurity>
  <Lines>1189</Lines>
  <Paragraphs>334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167489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CSD</dc:creator>
  <cp:keywords/>
  <cp:lastModifiedBy>CSD</cp:lastModifiedBy>
  <cp:revision>2</cp:revision>
  <cp:lastPrinted>2009-02-18T09:36:00Z</cp:lastPrinted>
  <dcterms:created xsi:type="dcterms:W3CDTF">2012-08-23T13:24:00Z</dcterms:created>
  <dcterms:modified xsi:type="dcterms:W3CDTF">2012-08-23T13:24:00Z</dcterms:modified>
</cp:coreProperties>
</file>