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991A40">
              <w:rPr>
                <w:sz w:val="20"/>
                <w:lang w:val="en-US"/>
              </w:rPr>
              <w:t>C/SR.930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991A40">
              <w:rPr>
                <w:sz w:val="20"/>
                <w:lang w:val="en-US"/>
              </w:rPr>
              <w:fldChar w:fldCharType="separate"/>
            </w:r>
            <w:r w:rsidR="00991A40">
              <w:rPr>
                <w:sz w:val="20"/>
                <w:lang w:val="en-US"/>
              </w:rPr>
              <w:t>14 May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BF1450" w:rsidRPr="005B1AF2" w:rsidRDefault="00BF1450" w:rsidP="00BF1450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5B1AF2">
        <w:rPr>
          <w:b/>
          <w:sz w:val="24"/>
          <w:szCs w:val="24"/>
        </w:rPr>
        <w:t>Комитет против пыток</w:t>
      </w:r>
    </w:p>
    <w:p w:rsidR="00BF1450" w:rsidRPr="005B1AF2" w:rsidRDefault="00BF1450" w:rsidP="00BF1450">
      <w:pPr>
        <w:pStyle w:val="SingleTxtGR"/>
        <w:spacing w:after="0"/>
        <w:ind w:left="0"/>
        <w:rPr>
          <w:b/>
        </w:rPr>
      </w:pPr>
      <w:r w:rsidRPr="005B1AF2">
        <w:rPr>
          <w:b/>
        </w:rPr>
        <w:t xml:space="preserve">Сорок </w:t>
      </w:r>
      <w:r>
        <w:rPr>
          <w:b/>
        </w:rPr>
        <w:t>четвертая</w:t>
      </w:r>
      <w:r w:rsidRPr="005B1AF2">
        <w:rPr>
          <w:b/>
        </w:rPr>
        <w:t xml:space="preserve"> сессия</w:t>
      </w:r>
    </w:p>
    <w:p w:rsidR="00BF1450" w:rsidRPr="005B1AF2" w:rsidRDefault="00BF1450" w:rsidP="00BF1450">
      <w:pPr>
        <w:pStyle w:val="SingleTxtGR"/>
        <w:spacing w:before="120" w:after="0"/>
        <w:ind w:left="0"/>
        <w:rPr>
          <w:b/>
        </w:rPr>
      </w:pPr>
      <w:r w:rsidRPr="005B1AF2">
        <w:rPr>
          <w:b/>
        </w:rPr>
        <w:t>Краткий отчет (неполный)</w:t>
      </w:r>
      <w:r w:rsidRPr="005B1AF2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5B1AF2">
        <w:rPr>
          <w:b/>
        </w:rPr>
        <w:t xml:space="preserve"> о 9</w:t>
      </w:r>
      <w:r>
        <w:rPr>
          <w:b/>
        </w:rPr>
        <w:t>34</w:t>
      </w:r>
      <w:r w:rsidRPr="005B1AF2">
        <w:rPr>
          <w:b/>
        </w:rPr>
        <w:t>-м заседании,</w:t>
      </w:r>
    </w:p>
    <w:p w:rsidR="00BF1450" w:rsidRPr="00530538" w:rsidRDefault="00BF1450" w:rsidP="00BF1450">
      <w:pPr>
        <w:pStyle w:val="SingleTxtGR"/>
        <w:spacing w:after="0"/>
        <w:ind w:left="0"/>
        <w:jc w:val="left"/>
      </w:pPr>
      <w:r w:rsidRPr="00530538">
        <w:t xml:space="preserve">состоявшемся во Дворце Вильсона в Женеве в </w:t>
      </w:r>
      <w:r>
        <w:t>среду</w:t>
      </w:r>
      <w:r w:rsidRPr="00530538">
        <w:t>,</w:t>
      </w:r>
      <w:r w:rsidRPr="00530538">
        <w:br/>
      </w:r>
      <w:r w:rsidRPr="00BF1450">
        <w:t>28</w:t>
      </w:r>
      <w:r>
        <w:t xml:space="preserve"> апреля</w:t>
      </w:r>
      <w:r w:rsidRPr="00530538">
        <w:t xml:space="preserve"> 20</w:t>
      </w:r>
      <w:r>
        <w:t>1</w:t>
      </w:r>
      <w:r w:rsidRPr="00530538">
        <w:t>0 года, в 1</w:t>
      </w:r>
      <w:r>
        <w:t>0</w:t>
      </w:r>
      <w:r w:rsidRPr="00530538">
        <w:t xml:space="preserve"> ч. 00 м.</w:t>
      </w:r>
    </w:p>
    <w:p w:rsidR="00BF1450" w:rsidRPr="005B734E" w:rsidRDefault="00BF1450" w:rsidP="00BF1450">
      <w:pPr>
        <w:pStyle w:val="SingleTxtGR"/>
        <w:spacing w:before="120" w:after="0"/>
        <w:ind w:left="0"/>
      </w:pPr>
      <w:r w:rsidRPr="00530538">
        <w:rPr>
          <w:i/>
        </w:rPr>
        <w:t>Председатель</w:t>
      </w:r>
      <w:r>
        <w:t>:</w:t>
      </w:r>
      <w:r>
        <w:tab/>
      </w:r>
      <w:r w:rsidRPr="005B734E">
        <w:t xml:space="preserve">г-н </w:t>
      </w:r>
      <w:proofErr w:type="spellStart"/>
      <w:r w:rsidRPr="005B734E">
        <w:t>Гроссман</w:t>
      </w:r>
      <w:proofErr w:type="spellEnd"/>
    </w:p>
    <w:p w:rsidR="00BF1450" w:rsidRDefault="00BF1450" w:rsidP="00BF1450">
      <w:pPr>
        <w:pStyle w:val="SingleTxtGR"/>
        <w:suppressAutoHyphens/>
        <w:spacing w:before="360"/>
        <w:ind w:left="0" w:right="0"/>
        <w:jc w:val="left"/>
        <w:rPr>
          <w:sz w:val="28"/>
          <w:szCs w:val="32"/>
        </w:rPr>
      </w:pPr>
      <w:r>
        <w:rPr>
          <w:sz w:val="28"/>
          <w:szCs w:val="32"/>
        </w:rPr>
        <w:t>Содержание</w:t>
      </w:r>
    </w:p>
    <w:p w:rsidR="00BF1450" w:rsidRPr="005B734E" w:rsidRDefault="00BF1450" w:rsidP="00BF1450">
      <w:pPr>
        <w:pStyle w:val="SingleTxtGR"/>
        <w:tabs>
          <w:tab w:val="left" w:pos="540"/>
          <w:tab w:val="left" w:pos="1080"/>
        </w:tabs>
        <w:ind w:left="1080" w:hanging="1080"/>
      </w:pPr>
      <w:r>
        <w:tab/>
      </w:r>
      <w:r>
        <w:tab/>
      </w:r>
      <w:r w:rsidRPr="005B734E">
        <w:t>Рассмотрение докладов, представленных государствами-участниками в соотве</w:t>
      </w:r>
      <w:r w:rsidRPr="005B734E">
        <w:t>т</w:t>
      </w:r>
      <w:r w:rsidRPr="005B734E">
        <w:t>ствии со статьей 19 Ко</w:t>
      </w:r>
      <w:r w:rsidRPr="005B734E">
        <w:t>н</w:t>
      </w:r>
      <w:r w:rsidRPr="005B734E">
        <w:t>венции (</w:t>
      </w:r>
      <w:r w:rsidRPr="00813B1C">
        <w:rPr>
          <w:i/>
        </w:rPr>
        <w:t>продолжение</w:t>
      </w:r>
      <w:r w:rsidRPr="005B734E">
        <w:t>)</w:t>
      </w:r>
    </w:p>
    <w:p w:rsidR="00BF1450" w:rsidRPr="00BF1450" w:rsidRDefault="00BF1450" w:rsidP="00BF1450">
      <w:pPr>
        <w:pStyle w:val="SingleTxtGR"/>
        <w:tabs>
          <w:tab w:val="left" w:pos="540"/>
          <w:tab w:val="left" w:pos="1080"/>
        </w:tabs>
        <w:ind w:left="0"/>
      </w:pPr>
      <w:r>
        <w:tab/>
      </w:r>
      <w:r>
        <w:tab/>
      </w:r>
      <w:r>
        <w:tab/>
      </w:r>
      <w:r>
        <w:rPr>
          <w:i/>
        </w:rPr>
        <w:t xml:space="preserve">Четвертый </w:t>
      </w:r>
      <w:r w:rsidRPr="00813B1C">
        <w:rPr>
          <w:i/>
        </w:rPr>
        <w:t xml:space="preserve">доклад </w:t>
      </w:r>
      <w:r>
        <w:rPr>
          <w:i/>
        </w:rPr>
        <w:t>Камеруна</w:t>
      </w:r>
    </w:p>
    <w:p w:rsidR="00FE34A7" w:rsidRPr="00FE34A7" w:rsidRDefault="00BF1450" w:rsidP="00FE34A7">
      <w:pPr>
        <w:pStyle w:val="SingleTxtGR"/>
        <w:rPr>
          <w:i/>
        </w:rPr>
      </w:pPr>
      <w:r>
        <w:br w:type="page"/>
      </w:r>
      <w:r w:rsidR="00FE34A7" w:rsidRPr="00FE34A7">
        <w:rPr>
          <w:i/>
        </w:rPr>
        <w:t>Заседание открывается в 10 ч. 05 м.</w:t>
      </w:r>
    </w:p>
    <w:p w:rsidR="00FE34A7" w:rsidRPr="00FE34A7" w:rsidRDefault="00770199" w:rsidP="00770199">
      <w:pPr>
        <w:pStyle w:val="H23GR"/>
        <w:rPr>
          <w:i/>
        </w:rPr>
      </w:pPr>
      <w:r>
        <w:rPr>
          <w:lang w:val="en-US"/>
        </w:rPr>
        <w:tab/>
      </w:r>
      <w:r>
        <w:rPr>
          <w:lang w:val="en-US"/>
        </w:rPr>
        <w:tab/>
      </w:r>
      <w:r w:rsidR="00FE34A7" w:rsidRPr="00FE34A7">
        <w:t>Рассмотрение докладов, представленных государствами-участниками в с</w:t>
      </w:r>
      <w:r w:rsidR="00FE34A7" w:rsidRPr="00FE34A7">
        <w:t>о</w:t>
      </w:r>
      <w:r w:rsidR="00FE34A7" w:rsidRPr="00FE34A7">
        <w:t>ответствии со статьей 19 Конвенции (</w:t>
      </w:r>
      <w:r w:rsidR="00FE34A7" w:rsidRPr="00FE34A7">
        <w:rPr>
          <w:i/>
        </w:rPr>
        <w:t>продолжение)</w:t>
      </w:r>
    </w:p>
    <w:p w:rsidR="00FE34A7" w:rsidRPr="00FE34A7" w:rsidRDefault="00FE34A7" w:rsidP="00FE34A7">
      <w:pPr>
        <w:pStyle w:val="SingleTxtGR"/>
      </w:pPr>
      <w:r w:rsidRPr="00FE34A7">
        <w:rPr>
          <w:i/>
        </w:rPr>
        <w:t xml:space="preserve">Четвертый периодический доклад Камеруна </w:t>
      </w:r>
      <w:r w:rsidRPr="00FE34A7">
        <w:t>(</w:t>
      </w:r>
      <w:proofErr w:type="spellStart"/>
      <w:r w:rsidRPr="00FE34A7">
        <w:t>CAT</w:t>
      </w:r>
      <w:proofErr w:type="spellEnd"/>
      <w:r w:rsidRPr="00FE34A7">
        <w:t>/</w:t>
      </w:r>
      <w:proofErr w:type="spellStart"/>
      <w:r w:rsidRPr="00FE34A7">
        <w:t>C</w:t>
      </w:r>
      <w:proofErr w:type="spellEnd"/>
      <w:r w:rsidRPr="00FE34A7">
        <w:t>/</w:t>
      </w:r>
      <w:proofErr w:type="spellStart"/>
      <w:r w:rsidRPr="00FE34A7">
        <w:t>CMR</w:t>
      </w:r>
      <w:proofErr w:type="spellEnd"/>
      <w:r w:rsidRPr="00FE34A7">
        <w:t xml:space="preserve">/4; </w:t>
      </w:r>
      <w:proofErr w:type="spellStart"/>
      <w:r w:rsidRPr="00FE34A7">
        <w:t>CAT</w:t>
      </w:r>
      <w:proofErr w:type="spellEnd"/>
      <w:r w:rsidRPr="00FE34A7">
        <w:t>/</w:t>
      </w:r>
      <w:proofErr w:type="spellStart"/>
      <w:r w:rsidRPr="00FE34A7">
        <w:t>C</w:t>
      </w:r>
      <w:proofErr w:type="spellEnd"/>
      <w:r w:rsidRPr="00FE34A7">
        <w:t>/</w:t>
      </w:r>
      <w:proofErr w:type="spellStart"/>
      <w:r w:rsidRPr="00FE34A7">
        <w:t>CMR</w:t>
      </w:r>
      <w:proofErr w:type="spellEnd"/>
      <w:r w:rsidRPr="00FE34A7">
        <w:t>/</w:t>
      </w:r>
      <w:proofErr w:type="spellStart"/>
      <w:r w:rsidRPr="00FE34A7">
        <w:t>Q</w:t>
      </w:r>
      <w:proofErr w:type="spellEnd"/>
      <w:r w:rsidRPr="00FE34A7">
        <w:t>/4 и</w:t>
      </w:r>
      <w:r w:rsidR="00770199">
        <w:rPr>
          <w:lang w:val="en-US"/>
        </w:rPr>
        <w:t> </w:t>
      </w:r>
      <w:proofErr w:type="spellStart"/>
      <w:r w:rsidRPr="00FE34A7">
        <w:t>Add.1</w:t>
      </w:r>
      <w:proofErr w:type="spellEnd"/>
      <w:r w:rsidRPr="00FE34A7">
        <w:t>)</w:t>
      </w:r>
    </w:p>
    <w:p w:rsidR="00FE34A7" w:rsidRPr="00FE34A7" w:rsidRDefault="00FE34A7" w:rsidP="00FE34A7">
      <w:pPr>
        <w:pStyle w:val="SingleTxtGR"/>
        <w:rPr>
          <w:i/>
        </w:rPr>
      </w:pPr>
      <w:r w:rsidRPr="00FE34A7">
        <w:t>1.</w:t>
      </w:r>
      <w:r w:rsidRPr="00FE34A7">
        <w:tab/>
      </w:r>
      <w:r w:rsidRPr="00FE34A7">
        <w:rPr>
          <w:i/>
        </w:rPr>
        <w:t>По приглашению Председателя члены делегации Камеруна занимают места за столом Комитета.</w:t>
      </w:r>
    </w:p>
    <w:p w:rsidR="00FE34A7" w:rsidRPr="00FE34A7" w:rsidRDefault="00FE34A7" w:rsidP="00FE34A7">
      <w:pPr>
        <w:pStyle w:val="SingleTxtGR"/>
      </w:pPr>
      <w:r w:rsidRPr="00FE34A7">
        <w:t>2.</w:t>
      </w:r>
      <w:r w:rsidRPr="00FE34A7">
        <w:tab/>
      </w:r>
      <w:r w:rsidRPr="00FE34A7">
        <w:rPr>
          <w:b/>
        </w:rPr>
        <w:t>Председатель</w:t>
      </w:r>
      <w:r w:rsidRPr="00FE34A7">
        <w:t xml:space="preserve"> предлагает делегации представить четвертый периодич</w:t>
      </w:r>
      <w:r w:rsidRPr="00FE34A7">
        <w:t>е</w:t>
      </w:r>
      <w:r w:rsidRPr="00FE34A7">
        <w:t>ский доклад Камеруна (</w:t>
      </w:r>
      <w:proofErr w:type="spellStart"/>
      <w:r w:rsidRPr="00FE34A7">
        <w:t>CAT</w:t>
      </w:r>
      <w:proofErr w:type="spellEnd"/>
      <w:r w:rsidRPr="00FE34A7">
        <w:t>/</w:t>
      </w:r>
      <w:proofErr w:type="spellStart"/>
      <w:r w:rsidRPr="00FE34A7">
        <w:t>C</w:t>
      </w:r>
      <w:proofErr w:type="spellEnd"/>
      <w:r w:rsidRPr="00FE34A7">
        <w:t>/</w:t>
      </w:r>
      <w:proofErr w:type="spellStart"/>
      <w:r w:rsidRPr="00FE34A7">
        <w:t>CMR</w:t>
      </w:r>
      <w:proofErr w:type="spellEnd"/>
      <w:r w:rsidRPr="00FE34A7">
        <w:t>/4).</w:t>
      </w:r>
    </w:p>
    <w:p w:rsidR="00FE34A7" w:rsidRPr="00FE34A7" w:rsidRDefault="00FE34A7" w:rsidP="00FE34A7">
      <w:pPr>
        <w:pStyle w:val="SingleTxtGR"/>
      </w:pPr>
      <w:r w:rsidRPr="00FE34A7">
        <w:t>3.</w:t>
      </w:r>
      <w:r w:rsidRPr="00FE34A7">
        <w:tab/>
      </w:r>
      <w:r w:rsidRPr="00FE34A7">
        <w:rPr>
          <w:b/>
        </w:rPr>
        <w:t xml:space="preserve">Г-н </w:t>
      </w:r>
      <w:proofErr w:type="spellStart"/>
      <w:r w:rsidRPr="00FE34A7">
        <w:rPr>
          <w:b/>
        </w:rPr>
        <w:t>Нку</w:t>
      </w:r>
      <w:proofErr w:type="spellEnd"/>
      <w:r w:rsidRPr="00FE34A7">
        <w:t xml:space="preserve"> (Камерун) говорит, что борьба против пыток, а также жестокого и бесчеловечного обращения является одним из основных направлений полит</w:t>
      </w:r>
      <w:r w:rsidRPr="00FE34A7">
        <w:t>и</w:t>
      </w:r>
      <w:r w:rsidRPr="00FE34A7">
        <w:t xml:space="preserve">ки, проводимой </w:t>
      </w:r>
      <w:r w:rsidR="00770199">
        <w:t>г</w:t>
      </w:r>
      <w:r w:rsidRPr="00FE34A7">
        <w:t xml:space="preserve">лавой государства. Ранее Комитет выражал </w:t>
      </w:r>
      <w:r w:rsidR="00446D21">
        <w:t>некоторую озаб</w:t>
      </w:r>
      <w:r w:rsidR="00446D21">
        <w:t>о</w:t>
      </w:r>
      <w:r w:rsidR="00446D21">
        <w:t xml:space="preserve">ченность </w:t>
      </w:r>
      <w:r w:rsidRPr="00FE34A7">
        <w:t>и запросил дополнительную информацию в этой связи, в том числе информацию о месте Конвенции в правовой системе Камеруна и о возможности ссылаться на ее положения во внутренних судах; об общей ситуации с правами человека в Камеруне; о законодательных или иных мерах, ограничивающих г</w:t>
      </w:r>
      <w:r w:rsidRPr="00FE34A7">
        <w:t>а</w:t>
      </w:r>
      <w:r w:rsidRPr="00FE34A7">
        <w:t>рантии, предоставляемые лишенным свободы лицам; о компенсации жертвам пыток; а также о принятых Камеруном мерах после его участия в универсал</w:t>
      </w:r>
      <w:r w:rsidRPr="00FE34A7">
        <w:t>ь</w:t>
      </w:r>
      <w:r w:rsidRPr="00FE34A7">
        <w:t>ном период</w:t>
      </w:r>
      <w:r w:rsidRPr="00FE34A7">
        <w:t>и</w:t>
      </w:r>
      <w:r w:rsidRPr="00FE34A7">
        <w:t>ческом обзоре, проходившем в феврале 2009 года.</w:t>
      </w:r>
    </w:p>
    <w:p w:rsidR="00FE34A7" w:rsidRPr="00FE34A7" w:rsidRDefault="00FE34A7" w:rsidP="00FE34A7">
      <w:pPr>
        <w:pStyle w:val="SingleTxtGR"/>
      </w:pPr>
      <w:r w:rsidRPr="00FE34A7">
        <w:t>4.</w:t>
      </w:r>
      <w:r w:rsidRPr="00FE34A7">
        <w:tab/>
        <w:t>Статья 45 Конституции Камеруна устанавливает верховенство междун</w:t>
      </w:r>
      <w:r w:rsidRPr="00FE34A7">
        <w:t>а</w:t>
      </w:r>
      <w:r w:rsidRPr="00FE34A7">
        <w:t>родных договоров, заключенных Камеруном, над внутренним законодательс</w:t>
      </w:r>
      <w:r w:rsidRPr="00FE34A7">
        <w:t>т</w:t>
      </w:r>
      <w:r w:rsidRPr="00FE34A7">
        <w:t xml:space="preserve">вом. Поэтому суды могут </w:t>
      </w:r>
      <w:r w:rsidR="00086DFC">
        <w:t>непосредственно</w:t>
      </w:r>
      <w:r w:rsidRPr="00FE34A7">
        <w:t xml:space="preserve"> примен</w:t>
      </w:r>
      <w:r w:rsidR="00086DFC">
        <w:t>ять</w:t>
      </w:r>
      <w:r w:rsidRPr="00FE34A7">
        <w:t xml:space="preserve"> положени</w:t>
      </w:r>
      <w:r w:rsidR="00086DFC">
        <w:t>я</w:t>
      </w:r>
      <w:r w:rsidRPr="00FE34A7">
        <w:t xml:space="preserve"> Конвенции, и</w:t>
      </w:r>
      <w:r w:rsidR="00086DFC">
        <w:t> </w:t>
      </w:r>
      <w:r w:rsidRPr="00FE34A7">
        <w:t>нет необходимости инкорпорировать Конвенцию во внутреннее законодател</w:t>
      </w:r>
      <w:r w:rsidRPr="00FE34A7">
        <w:t>ь</w:t>
      </w:r>
      <w:r w:rsidRPr="00FE34A7">
        <w:t>ство. Камерун ратифицировал большинство международных договоров в обла</w:t>
      </w:r>
      <w:r w:rsidRPr="00FE34A7">
        <w:t>с</w:t>
      </w:r>
      <w:r w:rsidRPr="00FE34A7">
        <w:t>ти прав человека, а в ежегодных докладах, издаваемых Министерством юст</w:t>
      </w:r>
      <w:r w:rsidRPr="00FE34A7">
        <w:t>и</w:t>
      </w:r>
      <w:r w:rsidRPr="00FE34A7">
        <w:t>ции, отражены различные административные и с</w:t>
      </w:r>
      <w:r w:rsidRPr="00FE34A7">
        <w:t>у</w:t>
      </w:r>
      <w:r w:rsidRPr="00FE34A7">
        <w:t>дебные решения, вынесенные по делам, касающимся прав человека. Безнаказанность за нарушения гражда</w:t>
      </w:r>
      <w:r w:rsidRPr="00FE34A7">
        <w:t>н</w:t>
      </w:r>
      <w:r w:rsidRPr="00FE34A7">
        <w:t xml:space="preserve">ских и политических прав осталась в прошлом. </w:t>
      </w:r>
    </w:p>
    <w:p w:rsidR="00FE34A7" w:rsidRPr="00FE34A7" w:rsidRDefault="00FE34A7" w:rsidP="00FE34A7">
      <w:pPr>
        <w:pStyle w:val="SingleTxtGR"/>
      </w:pPr>
      <w:r w:rsidRPr="00FE34A7">
        <w:t>5.</w:t>
      </w:r>
      <w:r w:rsidRPr="00FE34A7">
        <w:tab/>
        <w:t>Что касается гарантий, предоставляемых лишенным свободы лицам, то статья 37 Уголовно-процессуального кодекса предусматривает предоставление таким лицам всех разумных возможностей для осуществления контактов со своими семьями, назначени</w:t>
      </w:r>
      <w:r w:rsidR="00086DFC">
        <w:t>я</w:t>
      </w:r>
      <w:r w:rsidRPr="00FE34A7">
        <w:t xml:space="preserve"> адвоката и сбор</w:t>
      </w:r>
      <w:r w:rsidR="00086DFC">
        <w:t>а</w:t>
      </w:r>
      <w:r w:rsidRPr="00FE34A7">
        <w:t xml:space="preserve"> доказательств в интересах их з</w:t>
      </w:r>
      <w:r w:rsidRPr="00FE34A7">
        <w:t>а</w:t>
      </w:r>
      <w:r w:rsidRPr="00FE34A7">
        <w:t>щиты, консультаци</w:t>
      </w:r>
      <w:r w:rsidR="00086DFC">
        <w:t>й</w:t>
      </w:r>
      <w:r w:rsidRPr="00FE34A7">
        <w:t xml:space="preserve"> с врачом и </w:t>
      </w:r>
      <w:r w:rsidR="00086DFC">
        <w:t>прохождения</w:t>
      </w:r>
      <w:r w:rsidRPr="00FE34A7">
        <w:t xml:space="preserve"> медицинского лечения, а также принятие необходимых мер по обеспечению их освобождения под залог. Прав</w:t>
      </w:r>
      <w:r w:rsidRPr="00FE34A7">
        <w:t>и</w:t>
      </w:r>
      <w:r w:rsidRPr="00FE34A7">
        <w:t xml:space="preserve">тельство его страны стремится к укреплению независимости и эффективности </w:t>
      </w:r>
      <w:r w:rsidR="00086DFC">
        <w:t xml:space="preserve">деятельности </w:t>
      </w:r>
      <w:r w:rsidRPr="00FE34A7">
        <w:t>Национальной комиссии по правам и свободам человека с целью приведени</w:t>
      </w:r>
      <w:r w:rsidR="00086DFC">
        <w:t>я ее</w:t>
      </w:r>
      <w:r w:rsidRPr="00FE34A7">
        <w:t xml:space="preserve"> в соответствие с Парижскими принципами. Что касается компе</w:t>
      </w:r>
      <w:r w:rsidRPr="00FE34A7">
        <w:t>н</w:t>
      </w:r>
      <w:r w:rsidRPr="00FE34A7">
        <w:t>сации за пытки, то, согласно обычному праву Камеруна,</w:t>
      </w:r>
      <w:r w:rsidR="00086DFC">
        <w:t xml:space="preserve"> обвинительный</w:t>
      </w:r>
      <w:r w:rsidRPr="00FE34A7">
        <w:t xml:space="preserve"> приг</w:t>
      </w:r>
      <w:r w:rsidRPr="00FE34A7">
        <w:t>о</w:t>
      </w:r>
      <w:r w:rsidRPr="00FE34A7">
        <w:t>вор</w:t>
      </w:r>
      <w:r w:rsidR="00086DFC">
        <w:t>, вынесенный виновному в их совершении лицу, создает для жертвы право на компенсацию</w:t>
      </w:r>
      <w:r w:rsidRPr="00FE34A7">
        <w:t>, которая предоставляется автоматически после того, как с</w:t>
      </w:r>
      <w:r w:rsidRPr="00FE34A7">
        <w:t>у</w:t>
      </w:r>
      <w:r w:rsidRPr="00FE34A7">
        <w:t>дебное решение становится окончательным или после достижения урегулир</w:t>
      </w:r>
      <w:r w:rsidRPr="00FE34A7">
        <w:t>о</w:t>
      </w:r>
      <w:r w:rsidRPr="00FE34A7">
        <w:t>вания.</w:t>
      </w:r>
    </w:p>
    <w:p w:rsidR="00FE34A7" w:rsidRPr="00FE34A7" w:rsidRDefault="00FE34A7" w:rsidP="00FE34A7">
      <w:pPr>
        <w:pStyle w:val="SingleTxtGR"/>
      </w:pPr>
      <w:r w:rsidRPr="00FE34A7">
        <w:t>6.</w:t>
      </w:r>
      <w:r w:rsidRPr="00FE34A7">
        <w:tab/>
        <w:t>После своего участия в универсальном периодическом обзоре, а также для достижения целей, установленных в</w:t>
      </w:r>
      <w:r w:rsidR="00E47116">
        <w:t xml:space="preserve"> его</w:t>
      </w:r>
      <w:r w:rsidRPr="00FE34A7">
        <w:t xml:space="preserve"> </w:t>
      </w:r>
      <w:r w:rsidR="00E47116">
        <w:t>Н</w:t>
      </w:r>
      <w:r w:rsidRPr="00FE34A7">
        <w:t>ациональной программе управл</w:t>
      </w:r>
      <w:r w:rsidRPr="00FE34A7">
        <w:t>е</w:t>
      </w:r>
      <w:r w:rsidRPr="00FE34A7">
        <w:t>ния, Камерун активизировал борьбу с коррупцией, обновил свое законодател</w:t>
      </w:r>
      <w:r w:rsidRPr="00FE34A7">
        <w:t>ь</w:t>
      </w:r>
      <w:r w:rsidRPr="00FE34A7">
        <w:t xml:space="preserve">ство в данной области и укрепил потенциал соответствующих </w:t>
      </w:r>
      <w:r w:rsidR="00E47116">
        <w:t>институтов</w:t>
      </w:r>
      <w:r w:rsidRPr="00FE34A7">
        <w:t>, а</w:t>
      </w:r>
      <w:r w:rsidR="00E47116">
        <w:t> </w:t>
      </w:r>
      <w:r w:rsidRPr="00FE34A7">
        <w:t xml:space="preserve">также гражданского общества для борьбы с коррупцией. Доклад с описанием этих усилий </w:t>
      </w:r>
      <w:r w:rsidR="00E47116">
        <w:t>вскоре</w:t>
      </w:r>
      <w:r w:rsidRPr="00FE34A7">
        <w:t xml:space="preserve"> будет представлен Верховно</w:t>
      </w:r>
      <w:r w:rsidR="00E47116">
        <w:t>му</w:t>
      </w:r>
      <w:r w:rsidRPr="00FE34A7">
        <w:t xml:space="preserve"> комиссару по правам чел</w:t>
      </w:r>
      <w:r w:rsidRPr="00FE34A7">
        <w:t>о</w:t>
      </w:r>
      <w:r w:rsidRPr="00FE34A7">
        <w:t>века.</w:t>
      </w:r>
    </w:p>
    <w:p w:rsidR="00FE34A7" w:rsidRPr="00FE34A7" w:rsidRDefault="00FE34A7" w:rsidP="00FE34A7">
      <w:pPr>
        <w:pStyle w:val="SingleTxtGR"/>
      </w:pPr>
      <w:r w:rsidRPr="00FE34A7">
        <w:t>7.</w:t>
      </w:r>
      <w:r w:rsidRPr="00FE34A7">
        <w:tab/>
        <w:t>Демократия в Камеруне обеспечивается множеством политических па</w:t>
      </w:r>
      <w:r w:rsidRPr="00FE34A7">
        <w:t>р</w:t>
      </w:r>
      <w:r w:rsidRPr="00FE34A7">
        <w:t>тий, а также наличием четырех федераций профессиональных союзов, нескол</w:t>
      </w:r>
      <w:r w:rsidRPr="00FE34A7">
        <w:t>ь</w:t>
      </w:r>
      <w:r w:rsidRPr="00FE34A7">
        <w:t>ких сотен НПО, свободной и независимой прессы, а также десятков независ</w:t>
      </w:r>
      <w:r w:rsidRPr="00FE34A7">
        <w:t>и</w:t>
      </w:r>
      <w:r w:rsidRPr="00FE34A7">
        <w:t xml:space="preserve">мых радиостанций. Права всех граждан гарантированы благодаря </w:t>
      </w:r>
      <w:r w:rsidR="00BC6F9B">
        <w:t>разделению власти</w:t>
      </w:r>
      <w:r w:rsidRPr="00FE34A7">
        <w:t xml:space="preserve">. В Камеруне никогда не было военных преступлений и преступлений против человечности. Случаи пыток являются редкими. </w:t>
      </w:r>
      <w:r w:rsidR="005056D7">
        <w:t>Обеспечение д</w:t>
      </w:r>
      <w:r w:rsidRPr="00FE34A7">
        <w:t>оступ</w:t>
      </w:r>
      <w:r w:rsidR="005056D7">
        <w:t>а</w:t>
      </w:r>
      <w:r w:rsidRPr="00FE34A7">
        <w:t xml:space="preserve"> к</w:t>
      </w:r>
      <w:r w:rsidR="005056D7">
        <w:t> </w:t>
      </w:r>
      <w:r w:rsidRPr="00FE34A7">
        <w:t xml:space="preserve">бесплатному начальному образованию входит в число приоритетных </w:t>
      </w:r>
      <w:r w:rsidR="005056D7">
        <w:t>задач</w:t>
      </w:r>
      <w:r w:rsidRPr="00FE34A7">
        <w:t xml:space="preserve"> правительства наряду с об</w:t>
      </w:r>
      <w:r w:rsidR="005056D7">
        <w:t>еспечением государственного</w:t>
      </w:r>
      <w:r w:rsidRPr="00FE34A7">
        <w:t xml:space="preserve"> здравоохранени</w:t>
      </w:r>
      <w:r w:rsidR="00C84166">
        <w:t>я</w:t>
      </w:r>
      <w:r w:rsidRPr="00FE34A7">
        <w:t xml:space="preserve"> и з</w:t>
      </w:r>
      <w:r w:rsidRPr="00FE34A7">
        <w:t>а</w:t>
      </w:r>
      <w:r w:rsidRPr="00FE34A7">
        <w:t>щит</w:t>
      </w:r>
      <w:r w:rsidR="00C84166">
        <w:t>ы</w:t>
      </w:r>
      <w:r w:rsidRPr="00FE34A7">
        <w:t xml:space="preserve"> женщин и детей. </w:t>
      </w:r>
      <w:proofErr w:type="spellStart"/>
      <w:r w:rsidRPr="00FE34A7">
        <w:t>Бо</w:t>
      </w:r>
      <w:r w:rsidR="00C84166">
        <w:rPr>
          <w:rFonts w:ascii="Tahoma" w:hAnsi="Tahoma" w:cs="Tahoma"/>
        </w:rPr>
        <w:t></w:t>
      </w:r>
      <w:r w:rsidRPr="00FE34A7">
        <w:t>льшая</w:t>
      </w:r>
      <w:proofErr w:type="spellEnd"/>
      <w:r w:rsidRPr="00FE34A7">
        <w:t xml:space="preserve"> часть государственного бюджета выделяется на нужды образования, здравоохранения и культуры, и правительство ведет неу</w:t>
      </w:r>
      <w:r w:rsidRPr="00FE34A7">
        <w:t>с</w:t>
      </w:r>
      <w:r w:rsidRPr="00FE34A7">
        <w:t xml:space="preserve">танную борьбу против бедности. </w:t>
      </w:r>
      <w:r w:rsidR="00F71DB7">
        <w:t>Созданы</w:t>
      </w:r>
      <w:r w:rsidRPr="00FE34A7">
        <w:t xml:space="preserve"> сет</w:t>
      </w:r>
      <w:r w:rsidR="00F71DB7">
        <w:t>и</w:t>
      </w:r>
      <w:r w:rsidRPr="00FE34A7">
        <w:t xml:space="preserve"> безопасности и </w:t>
      </w:r>
      <w:r w:rsidR="00F71DB7">
        <w:t>комплексных</w:t>
      </w:r>
      <w:r w:rsidRPr="00FE34A7">
        <w:t xml:space="preserve"> услуг для </w:t>
      </w:r>
      <w:r w:rsidR="00F71DB7">
        <w:t>урегулирования</w:t>
      </w:r>
      <w:r w:rsidRPr="00FE34A7">
        <w:t xml:space="preserve"> кризисных ситуаций с поставками прод</w:t>
      </w:r>
      <w:r w:rsidRPr="00FE34A7">
        <w:t>о</w:t>
      </w:r>
      <w:r w:rsidRPr="00FE34A7">
        <w:t>вольствия и энергоснабжением, а также в связи с финансовым и экологическим кризисами. Вместе с тем потребности Камеруна в</w:t>
      </w:r>
      <w:r w:rsidR="00F71DB7">
        <w:t xml:space="preserve"> области</w:t>
      </w:r>
      <w:r w:rsidRPr="00FE34A7">
        <w:t xml:space="preserve"> развитии таковы, что усиле</w:t>
      </w:r>
      <w:r w:rsidRPr="00FE34A7">
        <w:t>н</w:t>
      </w:r>
      <w:r w:rsidRPr="00FE34A7">
        <w:t>ная международная поддержка и сотрудничество по-прежнему имеют важнейшее значение.</w:t>
      </w:r>
    </w:p>
    <w:p w:rsidR="00FE34A7" w:rsidRPr="00FE34A7" w:rsidRDefault="00FE34A7" w:rsidP="00FE34A7">
      <w:pPr>
        <w:pStyle w:val="SingleTxtGR"/>
      </w:pPr>
      <w:r w:rsidRPr="00FE34A7">
        <w:t>8.</w:t>
      </w:r>
      <w:r w:rsidRPr="00FE34A7">
        <w:tab/>
      </w:r>
      <w:r w:rsidRPr="00FE34A7">
        <w:rPr>
          <w:b/>
        </w:rPr>
        <w:t xml:space="preserve">Г-жа </w:t>
      </w:r>
      <w:proofErr w:type="spellStart"/>
      <w:r w:rsidRPr="00FE34A7">
        <w:rPr>
          <w:b/>
        </w:rPr>
        <w:t>Свеасс</w:t>
      </w:r>
      <w:proofErr w:type="spellEnd"/>
      <w:r w:rsidRPr="00FE34A7">
        <w:t>, Докладчик по стране, напоминает о том, что четвертый п</w:t>
      </w:r>
      <w:r w:rsidRPr="00FE34A7">
        <w:t>е</w:t>
      </w:r>
      <w:r w:rsidRPr="00FE34A7">
        <w:t>риодический доклад Камеруна подлежал представлению в 2000 году. Однако за это время Комитет имел возможность в ноябре 2003 года рассмотреть его тр</w:t>
      </w:r>
      <w:r w:rsidRPr="00FE34A7">
        <w:t>е</w:t>
      </w:r>
      <w:r w:rsidRPr="00FE34A7">
        <w:t>тий периодический доклад. Выступающая приветствует ответы, представле</w:t>
      </w:r>
      <w:r w:rsidRPr="00FE34A7">
        <w:t>н</w:t>
      </w:r>
      <w:r w:rsidRPr="00FE34A7">
        <w:t xml:space="preserve">ные государством-участником на заключительные замечания Комитета по его третьему докладу, а также письменные ответы </w:t>
      </w:r>
      <w:r w:rsidR="00667265">
        <w:t>по</w:t>
      </w:r>
      <w:r w:rsidRPr="00FE34A7">
        <w:t xml:space="preserve"> переч</w:t>
      </w:r>
      <w:r w:rsidR="00667265">
        <w:t>ню</w:t>
      </w:r>
      <w:r w:rsidRPr="00FE34A7">
        <w:t xml:space="preserve"> вопросов (</w:t>
      </w:r>
      <w:proofErr w:type="spellStart"/>
      <w:r w:rsidRPr="00FE34A7">
        <w:t>CAT</w:t>
      </w:r>
      <w:proofErr w:type="spellEnd"/>
      <w:r w:rsidRPr="00FE34A7">
        <w:t>/</w:t>
      </w:r>
      <w:proofErr w:type="spellStart"/>
      <w:r w:rsidRPr="00FE34A7">
        <w:t>C</w:t>
      </w:r>
      <w:proofErr w:type="spellEnd"/>
      <w:r w:rsidRPr="00FE34A7">
        <w:t>/</w:t>
      </w:r>
      <w:proofErr w:type="spellStart"/>
      <w:r w:rsidRPr="00FE34A7">
        <w:t>CMR</w:t>
      </w:r>
      <w:proofErr w:type="spellEnd"/>
      <w:r w:rsidRPr="00FE34A7">
        <w:t>/</w:t>
      </w:r>
      <w:proofErr w:type="spellStart"/>
      <w:r w:rsidRPr="00FE34A7">
        <w:t>Q</w:t>
      </w:r>
      <w:proofErr w:type="spellEnd"/>
      <w:r w:rsidRPr="00FE34A7">
        <w:t>/4/</w:t>
      </w:r>
      <w:proofErr w:type="spellStart"/>
      <w:r w:rsidRPr="00FE34A7">
        <w:t>Add.1</w:t>
      </w:r>
      <w:proofErr w:type="spellEnd"/>
      <w:r w:rsidRPr="00FE34A7">
        <w:t xml:space="preserve">). </w:t>
      </w:r>
      <w:r w:rsidR="00667265">
        <w:t>Она</w:t>
      </w:r>
      <w:r w:rsidRPr="00FE34A7">
        <w:t xml:space="preserve"> дает высокую оценку принятым г</w:t>
      </w:r>
      <w:r w:rsidRPr="00FE34A7">
        <w:t>о</w:t>
      </w:r>
      <w:r w:rsidRPr="00FE34A7">
        <w:t xml:space="preserve">сударством-участником мерам по реформированию своего законодательства с целью более точного </w:t>
      </w:r>
      <w:r w:rsidR="00667265">
        <w:t>учета</w:t>
      </w:r>
      <w:r w:rsidRPr="00FE34A7">
        <w:t xml:space="preserve"> его международных обязательств и укрепления прав населения. Рассматривало ли государство-участник вопрос о ратификации Факультативн</w:t>
      </w:r>
      <w:r w:rsidRPr="00FE34A7">
        <w:t>о</w:t>
      </w:r>
      <w:r w:rsidRPr="00FE34A7">
        <w:t>го протокола к Конвенции? В числе пр</w:t>
      </w:r>
      <w:r w:rsidR="00667265">
        <w:t>о</w:t>
      </w:r>
      <w:r w:rsidRPr="00FE34A7">
        <w:t>веденных государством-участником р</w:t>
      </w:r>
      <w:r w:rsidRPr="00FE34A7">
        <w:t>е</w:t>
      </w:r>
      <w:r w:rsidRPr="00FE34A7">
        <w:t>форм она особо отметила создание Конституционного совета, передачу упра</w:t>
      </w:r>
      <w:r w:rsidRPr="00FE34A7">
        <w:t>в</w:t>
      </w:r>
      <w:r w:rsidRPr="00FE34A7">
        <w:t xml:space="preserve">ления тюрьмами в ведение Министерства юстиции, </w:t>
      </w:r>
      <w:r w:rsidR="00175B18">
        <w:t>создание</w:t>
      </w:r>
      <w:r w:rsidRPr="00FE34A7">
        <w:t xml:space="preserve"> Управлени</w:t>
      </w:r>
      <w:r w:rsidR="00175B18">
        <w:t>я</w:t>
      </w:r>
      <w:r w:rsidRPr="00FE34A7">
        <w:t xml:space="preserve"> по правам человека и международному сотрудничеству и </w:t>
      </w:r>
      <w:r w:rsidR="00175B18">
        <w:t>с</w:t>
      </w:r>
      <w:r w:rsidRPr="00FE34A7">
        <w:t>пециального отдела по контролю над деятельностью полиции. Положительной оценки также заслуж</w:t>
      </w:r>
      <w:r w:rsidRPr="00FE34A7">
        <w:t>и</w:t>
      </w:r>
      <w:r w:rsidRPr="00FE34A7">
        <w:t xml:space="preserve">вает тот факт, что Комитет по правам и свободам человека </w:t>
      </w:r>
      <w:r w:rsidR="0022621D">
        <w:t>преобразован в</w:t>
      </w:r>
      <w:r w:rsidRPr="00FE34A7">
        <w:t xml:space="preserve"> Н</w:t>
      </w:r>
      <w:r w:rsidRPr="00FE34A7">
        <w:t>а</w:t>
      </w:r>
      <w:r w:rsidRPr="00FE34A7">
        <w:t>циональн</w:t>
      </w:r>
      <w:r w:rsidR="0022621D">
        <w:t>ую</w:t>
      </w:r>
      <w:r w:rsidRPr="00FE34A7">
        <w:t xml:space="preserve"> комисси</w:t>
      </w:r>
      <w:r w:rsidR="0022621D">
        <w:t>ю</w:t>
      </w:r>
      <w:r w:rsidRPr="00FE34A7">
        <w:t xml:space="preserve"> по правам и свободам человека, которая, как ожидае</w:t>
      </w:r>
      <w:r w:rsidRPr="00FE34A7">
        <w:t>т</w:t>
      </w:r>
      <w:r w:rsidRPr="00FE34A7">
        <w:t xml:space="preserve">ся, будет действовать в соответствии с Парижскими принципами. Выступающая хотела бы узнать более подробно о планах государства-участника </w:t>
      </w:r>
      <w:r w:rsidR="00971883">
        <w:t xml:space="preserve">по </w:t>
      </w:r>
      <w:r w:rsidRPr="00FE34A7">
        <w:t>укрепл</w:t>
      </w:r>
      <w:r w:rsidRPr="00FE34A7">
        <w:t>е</w:t>
      </w:r>
      <w:r w:rsidRPr="00FE34A7">
        <w:t>ни</w:t>
      </w:r>
      <w:r w:rsidR="00971883">
        <w:t>ю</w:t>
      </w:r>
      <w:r w:rsidRPr="00FE34A7">
        <w:t xml:space="preserve"> независимо</w:t>
      </w:r>
      <w:r w:rsidR="00971883">
        <w:t>сти</w:t>
      </w:r>
      <w:r w:rsidRPr="00FE34A7">
        <w:t xml:space="preserve"> новой </w:t>
      </w:r>
      <w:r w:rsidR="00971883">
        <w:t>К</w:t>
      </w:r>
      <w:r w:rsidRPr="00FE34A7">
        <w:t>омиссии, распространени</w:t>
      </w:r>
      <w:r w:rsidR="00971883">
        <w:t>я</w:t>
      </w:r>
      <w:r w:rsidRPr="00FE34A7">
        <w:t xml:space="preserve"> ее выводов и реагиров</w:t>
      </w:r>
      <w:r w:rsidRPr="00FE34A7">
        <w:t>а</w:t>
      </w:r>
      <w:r w:rsidRPr="00FE34A7">
        <w:t>ния на них.</w:t>
      </w:r>
    </w:p>
    <w:p w:rsidR="00FE34A7" w:rsidRPr="00FE34A7" w:rsidRDefault="00FE34A7" w:rsidP="00FE34A7">
      <w:pPr>
        <w:pStyle w:val="SingleTxtGR"/>
      </w:pPr>
      <w:r w:rsidRPr="00FE34A7">
        <w:t>9.</w:t>
      </w:r>
      <w:r w:rsidRPr="00FE34A7">
        <w:tab/>
      </w:r>
      <w:r w:rsidR="00971883">
        <w:t>В</w:t>
      </w:r>
      <w:r w:rsidRPr="00FE34A7">
        <w:t xml:space="preserve"> перечн</w:t>
      </w:r>
      <w:r w:rsidR="00CE7DC1">
        <w:t>е</w:t>
      </w:r>
      <w:r w:rsidRPr="00FE34A7">
        <w:t xml:space="preserve"> вопросов (</w:t>
      </w:r>
      <w:proofErr w:type="spellStart"/>
      <w:r w:rsidRPr="00FE34A7">
        <w:t>CAT</w:t>
      </w:r>
      <w:proofErr w:type="spellEnd"/>
      <w:r w:rsidRPr="00FE34A7">
        <w:t>/</w:t>
      </w:r>
      <w:proofErr w:type="spellStart"/>
      <w:r w:rsidRPr="00FE34A7">
        <w:t>C</w:t>
      </w:r>
      <w:proofErr w:type="spellEnd"/>
      <w:r w:rsidRPr="00FE34A7">
        <w:t>/</w:t>
      </w:r>
      <w:proofErr w:type="spellStart"/>
      <w:r w:rsidRPr="00FE34A7">
        <w:t>CMR</w:t>
      </w:r>
      <w:proofErr w:type="spellEnd"/>
      <w:r w:rsidRPr="00FE34A7">
        <w:t>/</w:t>
      </w:r>
      <w:proofErr w:type="spellStart"/>
      <w:r w:rsidRPr="00FE34A7">
        <w:t>Q</w:t>
      </w:r>
      <w:proofErr w:type="spellEnd"/>
      <w:r w:rsidRPr="00FE34A7">
        <w:t>/4) имелась просьба представить текст статьи 132-бис Уголовного кодекса Камеруна, в которой содержится опр</w:t>
      </w:r>
      <w:r w:rsidRPr="00FE34A7">
        <w:t>е</w:t>
      </w:r>
      <w:r w:rsidRPr="00FE34A7">
        <w:t xml:space="preserve">деление пытки. Выступающая </w:t>
      </w:r>
      <w:r w:rsidR="00971883">
        <w:t>вновь просит об этом, поскольку текст</w:t>
      </w:r>
      <w:r w:rsidRPr="00FE34A7">
        <w:t xml:space="preserve"> этой ст</w:t>
      </w:r>
      <w:r w:rsidRPr="00FE34A7">
        <w:t>а</w:t>
      </w:r>
      <w:r w:rsidRPr="00FE34A7">
        <w:t>тьи невозможно получить через Интернет. Ей было приятно узнать, что Ко</w:t>
      </w:r>
      <w:r w:rsidRPr="00FE34A7">
        <w:t>н</w:t>
      </w:r>
      <w:r w:rsidRPr="00FE34A7">
        <w:t>венция обладает прямым действием в судах государства-участника и что ее п</w:t>
      </w:r>
      <w:r w:rsidRPr="00FE34A7">
        <w:t>о</w:t>
      </w:r>
      <w:r w:rsidRPr="00FE34A7">
        <w:t xml:space="preserve">ложения </w:t>
      </w:r>
      <w:r w:rsidR="00B97109">
        <w:t>имеют преимущественную силу над</w:t>
      </w:r>
      <w:r w:rsidRPr="00FE34A7">
        <w:t xml:space="preserve"> соответствующими законами. </w:t>
      </w:r>
      <w:r w:rsidR="00B97109">
        <w:t>Она спрашивает, сколько было дел</w:t>
      </w:r>
      <w:r w:rsidRPr="00FE34A7">
        <w:t>, в которых прямо примен</w:t>
      </w:r>
      <w:r w:rsidR="00B97109">
        <w:t>ялась</w:t>
      </w:r>
      <w:r w:rsidRPr="00FE34A7">
        <w:t xml:space="preserve"> Конвенци</w:t>
      </w:r>
      <w:r w:rsidR="00B97109">
        <w:t>я</w:t>
      </w:r>
      <w:r w:rsidRPr="00FE34A7">
        <w:t>, и к</w:t>
      </w:r>
      <w:r w:rsidRPr="00FE34A7">
        <w:t>а</w:t>
      </w:r>
      <w:r w:rsidRPr="00FE34A7">
        <w:t>ковы результаты рассмо</w:t>
      </w:r>
      <w:r w:rsidRPr="00FE34A7">
        <w:t>т</w:t>
      </w:r>
      <w:r w:rsidRPr="00FE34A7">
        <w:t>рения этих дел.</w:t>
      </w:r>
    </w:p>
    <w:p w:rsidR="00FE34A7" w:rsidRPr="00FE34A7" w:rsidRDefault="00FE34A7" w:rsidP="00FE34A7">
      <w:pPr>
        <w:pStyle w:val="SingleTxtGR"/>
      </w:pPr>
      <w:r w:rsidRPr="00FE34A7">
        <w:t>10.</w:t>
      </w:r>
      <w:r w:rsidRPr="00FE34A7">
        <w:tab/>
        <w:t>В пунктах 24−34 доклада государства-участника и в его письменных о</w:t>
      </w:r>
      <w:r w:rsidRPr="00FE34A7">
        <w:t>т</w:t>
      </w:r>
      <w:r w:rsidRPr="00FE34A7">
        <w:t xml:space="preserve">ветах </w:t>
      </w:r>
      <w:r w:rsidR="00B97109">
        <w:t>по</w:t>
      </w:r>
      <w:r w:rsidRPr="00FE34A7">
        <w:t xml:space="preserve"> переч</w:t>
      </w:r>
      <w:r w:rsidR="00B97109">
        <w:t>ню</w:t>
      </w:r>
      <w:r w:rsidRPr="00FE34A7">
        <w:t xml:space="preserve"> вопросов упоминается ряд судебных дел, связанных с обв</w:t>
      </w:r>
      <w:r w:rsidRPr="00FE34A7">
        <w:t>и</w:t>
      </w:r>
      <w:r w:rsidRPr="00FE34A7">
        <w:t>нениями в пытках и в других жесток</w:t>
      </w:r>
      <w:r w:rsidR="00B97109">
        <w:t>их</w:t>
      </w:r>
      <w:r w:rsidRPr="00FE34A7">
        <w:t>, бесчеловечн</w:t>
      </w:r>
      <w:r w:rsidR="00B97109">
        <w:t>ых</w:t>
      </w:r>
      <w:r w:rsidRPr="00FE34A7">
        <w:t xml:space="preserve"> или унижающ</w:t>
      </w:r>
      <w:r w:rsidR="00B97109">
        <w:t>их</w:t>
      </w:r>
      <w:r w:rsidRPr="00FE34A7">
        <w:t xml:space="preserve"> дост</w:t>
      </w:r>
      <w:r w:rsidRPr="00FE34A7">
        <w:t>о</w:t>
      </w:r>
      <w:r w:rsidRPr="00FE34A7">
        <w:t>инство</w:t>
      </w:r>
      <w:r w:rsidR="00B97109">
        <w:t xml:space="preserve"> видах</w:t>
      </w:r>
      <w:r w:rsidRPr="00FE34A7">
        <w:t xml:space="preserve"> обращения со стороны сотрудников полиции, жандармерии или персонала тюрем. </w:t>
      </w:r>
      <w:r w:rsidR="00B97109">
        <w:t>Однако</w:t>
      </w:r>
      <w:r w:rsidRPr="00FE34A7">
        <w:t xml:space="preserve"> в докладе содержится мало статистич</w:t>
      </w:r>
      <w:r w:rsidRPr="00FE34A7">
        <w:t>е</w:t>
      </w:r>
      <w:r w:rsidRPr="00FE34A7">
        <w:t>ских данных, и остается неясным, упомянутые случаи</w:t>
      </w:r>
      <w:r w:rsidR="007E3B11">
        <w:t xml:space="preserve"> − это все известные правительству</w:t>
      </w:r>
      <w:r w:rsidRPr="00FE34A7">
        <w:t xml:space="preserve"> сл</w:t>
      </w:r>
      <w:r w:rsidRPr="00FE34A7">
        <w:t>у</w:t>
      </w:r>
      <w:r w:rsidRPr="00FE34A7">
        <w:t>чаи, или</w:t>
      </w:r>
      <w:r w:rsidR="007E3B11">
        <w:t xml:space="preserve"> они</w:t>
      </w:r>
      <w:r w:rsidRPr="00FE34A7">
        <w:t xml:space="preserve"> всего лишь являются показательными примерами. Выступающая просит представить полный отчет о государственных должностных лицах, включая сотрудников полиции, военнослужащих и других должностных лиц, которым были предъявлены обвинения в </w:t>
      </w:r>
      <w:r w:rsidR="007E3B11">
        <w:t xml:space="preserve">применении </w:t>
      </w:r>
      <w:r w:rsidRPr="00FE34A7">
        <w:t xml:space="preserve">пыток и других жестоких, бесчеловечных или унижающих достоинство видов обращения и наказания, </w:t>
      </w:r>
      <w:r w:rsidR="007E3B11">
        <w:t>по которым</w:t>
      </w:r>
      <w:r w:rsidRPr="00FE34A7">
        <w:t xml:space="preserve"> были проведены соответствующие расследования, а также информ</w:t>
      </w:r>
      <w:r w:rsidRPr="00FE34A7">
        <w:t>а</w:t>
      </w:r>
      <w:r w:rsidRPr="00FE34A7">
        <w:t xml:space="preserve">цию о вынесенных приговорах или назначенных </w:t>
      </w:r>
      <w:r w:rsidR="007E3B11">
        <w:t>наказаниях</w:t>
      </w:r>
      <w:r w:rsidRPr="00FE34A7">
        <w:t xml:space="preserve"> в каждом отдел</w:t>
      </w:r>
      <w:r w:rsidRPr="00FE34A7">
        <w:t>ь</w:t>
      </w:r>
      <w:r w:rsidRPr="00FE34A7">
        <w:t>ном случае.</w:t>
      </w:r>
    </w:p>
    <w:p w:rsidR="00FE34A7" w:rsidRPr="00FE34A7" w:rsidRDefault="00FE34A7" w:rsidP="00FE34A7">
      <w:pPr>
        <w:pStyle w:val="SingleTxtGR"/>
      </w:pPr>
      <w:r w:rsidRPr="00FE34A7">
        <w:t>11.</w:t>
      </w:r>
      <w:r w:rsidRPr="00FE34A7">
        <w:tab/>
      </w:r>
      <w:r w:rsidR="007E3B11">
        <w:t>Н</w:t>
      </w:r>
      <w:r w:rsidRPr="00FE34A7">
        <w:t>ельзя переоценить</w:t>
      </w:r>
      <w:r w:rsidR="007E3B11" w:rsidRPr="007E3B11">
        <w:t xml:space="preserve"> </w:t>
      </w:r>
      <w:r w:rsidR="007E3B11">
        <w:t>в</w:t>
      </w:r>
      <w:r w:rsidR="007E3B11" w:rsidRPr="00FE34A7">
        <w:t>ажность независимого контроля над местами с</w:t>
      </w:r>
      <w:r w:rsidR="007E3B11" w:rsidRPr="00FE34A7">
        <w:t>о</w:t>
      </w:r>
      <w:r w:rsidR="007E3B11" w:rsidRPr="00FE34A7">
        <w:t>держания под стражей</w:t>
      </w:r>
      <w:r w:rsidRPr="00FE34A7">
        <w:t>. В докладе сообщается, что к числ</w:t>
      </w:r>
      <w:r w:rsidR="007E3B11">
        <w:t>у</w:t>
      </w:r>
      <w:r w:rsidRPr="00FE34A7">
        <w:t xml:space="preserve"> мер по контролю над тюрьмами государства-участника относятся посещения</w:t>
      </w:r>
      <w:r w:rsidR="00EE130C">
        <w:t xml:space="preserve"> представителями</w:t>
      </w:r>
      <w:r w:rsidRPr="00FE34A7">
        <w:t xml:space="preserve"> Ме</w:t>
      </w:r>
      <w:r w:rsidRPr="00FE34A7">
        <w:t>ж</w:t>
      </w:r>
      <w:r w:rsidRPr="00FE34A7">
        <w:t xml:space="preserve">дународного комитета Красного Креста тюрьмы, где содержится </w:t>
      </w:r>
      <w:r w:rsidR="00EE130C">
        <w:t>ряд лиц, з</w:t>
      </w:r>
      <w:r w:rsidR="00EE130C">
        <w:t>а</w:t>
      </w:r>
      <w:r w:rsidR="00EE130C">
        <w:t>держанных</w:t>
      </w:r>
      <w:r w:rsidRPr="00FE34A7">
        <w:t xml:space="preserve"> после волнений, происшедших в феврале 2008 года. В докладе уп</w:t>
      </w:r>
      <w:r w:rsidRPr="00FE34A7">
        <w:t>о</w:t>
      </w:r>
      <w:r w:rsidRPr="00FE34A7">
        <w:t>минается о "позитивном со</w:t>
      </w:r>
      <w:r w:rsidR="00EE130C">
        <w:t>трудничестве руководства тюрем</w:t>
      </w:r>
      <w:r w:rsidRPr="00FE34A7">
        <w:t>" (пункт 37). Она хотела бы знать, что под этим подразумевается, а также являются ли тюре</w:t>
      </w:r>
      <w:r w:rsidRPr="00FE34A7">
        <w:t>м</w:t>
      </w:r>
      <w:r w:rsidRPr="00FE34A7">
        <w:t>ные помещения доступными для независимой инспекции. Выступающая просит представить подробную информацию о посещениях без предварительного ув</w:t>
      </w:r>
      <w:r w:rsidRPr="00FE34A7">
        <w:t>е</w:t>
      </w:r>
      <w:r w:rsidRPr="00FE34A7">
        <w:t xml:space="preserve">домления. </w:t>
      </w:r>
      <w:r w:rsidR="00AB5904">
        <w:t>Как</w:t>
      </w:r>
      <w:r w:rsidRPr="00FE34A7">
        <w:t xml:space="preserve"> часто они </w:t>
      </w:r>
      <w:r w:rsidR="00AB5904">
        <w:t>проводятся</w:t>
      </w:r>
      <w:r w:rsidRPr="00FE34A7">
        <w:t xml:space="preserve">? Кто их </w:t>
      </w:r>
      <w:r w:rsidR="00AB5904">
        <w:t>осуществляет</w:t>
      </w:r>
      <w:r w:rsidRPr="00FE34A7">
        <w:t>? Куда направляются отчеты о посещениях? И какие меры принимаются для обеспечения отчетности в местах, где были зарегистрированы случаи злоупотреблений, пыток и других актов жестокости? Согласно пункту 39 доклада, организация "Новые права ч</w:t>
      </w:r>
      <w:r w:rsidRPr="00FE34A7">
        <w:t>е</w:t>
      </w:r>
      <w:r w:rsidRPr="00FE34A7">
        <w:t>ловека − Камерун" о</w:t>
      </w:r>
      <w:r w:rsidR="00AB5904">
        <w:t>рганизует</w:t>
      </w:r>
      <w:r w:rsidRPr="00FE34A7">
        <w:t xml:space="preserve"> регулярные посещения мест соде</w:t>
      </w:r>
      <w:r w:rsidRPr="00FE34A7">
        <w:t>р</w:t>
      </w:r>
      <w:r w:rsidRPr="00FE34A7">
        <w:t xml:space="preserve">жания под стражей женщин и несовершеннолетних. Выступающая </w:t>
      </w:r>
      <w:r w:rsidR="00AB5904">
        <w:t xml:space="preserve">просит представить </w:t>
      </w:r>
      <w:r w:rsidRPr="00FE34A7">
        <w:t xml:space="preserve">информацию об отчетах, </w:t>
      </w:r>
      <w:r w:rsidR="00AB5904">
        <w:t>составляемых по результатам</w:t>
      </w:r>
      <w:r w:rsidRPr="00FE34A7">
        <w:t xml:space="preserve"> таких посещений.</w:t>
      </w:r>
    </w:p>
    <w:p w:rsidR="002C5B57" w:rsidRDefault="00FE34A7" w:rsidP="002C5B57">
      <w:pPr>
        <w:pStyle w:val="SingleTxtGR"/>
      </w:pPr>
      <w:r w:rsidRPr="00FE34A7">
        <w:t>12.</w:t>
      </w:r>
      <w:r w:rsidRPr="00FE34A7">
        <w:tab/>
      </w:r>
      <w:r w:rsidR="00AB5904">
        <w:t>Касаясь</w:t>
      </w:r>
      <w:r w:rsidRPr="00FE34A7">
        <w:t xml:space="preserve"> основных юридических прав, которыми пользуются лишенные свободы лица, включая право на медицинское обслуживание, право консульт</w:t>
      </w:r>
      <w:r w:rsidRPr="00FE34A7">
        <w:t>и</w:t>
      </w:r>
      <w:r w:rsidRPr="00FE34A7">
        <w:t>роваться с адвокатом и право уведомлять родственников и других лиц, выст</w:t>
      </w:r>
      <w:r w:rsidRPr="00FE34A7">
        <w:t>у</w:t>
      </w:r>
      <w:r w:rsidRPr="00FE34A7">
        <w:t xml:space="preserve">пающая </w:t>
      </w:r>
      <w:r w:rsidR="00AB5904">
        <w:t>спрашивает</w:t>
      </w:r>
      <w:r w:rsidRPr="00FE34A7">
        <w:t>, какие меры принимаются для того, чтобы эти права с</w:t>
      </w:r>
      <w:r w:rsidRPr="00FE34A7">
        <w:t>о</w:t>
      </w:r>
      <w:r w:rsidRPr="00FE34A7">
        <w:t>блюдались во всех случаях. Существует ли система всеобщей рег</w:t>
      </w:r>
      <w:r w:rsidRPr="00FE34A7">
        <w:t>и</w:t>
      </w:r>
      <w:r w:rsidRPr="00FE34A7">
        <w:t>страции лиц, содержащихся под стражей? В течение какого срока лицо может содержаться под стражей, прежде чем оно предстанет перед судьей? Какие нормы примен</w:t>
      </w:r>
      <w:r w:rsidRPr="00FE34A7">
        <w:t>я</w:t>
      </w:r>
      <w:r w:rsidRPr="00FE34A7">
        <w:t>ются в отношении досудебного содержания под стражей? И какие во</w:t>
      </w:r>
      <w:r w:rsidRPr="00FE34A7">
        <w:t>з</w:t>
      </w:r>
      <w:r w:rsidRPr="00FE34A7">
        <w:t xml:space="preserve">можности имеются для того, чтобы подать апелляцию? Согласно пункту 92 письменных ответов, в 2009 году общее </w:t>
      </w:r>
      <w:r w:rsidR="00983765">
        <w:t>число содержащихся в тюрьмах</w:t>
      </w:r>
      <w:r w:rsidRPr="00FE34A7">
        <w:t xml:space="preserve">, включая </w:t>
      </w:r>
      <w:proofErr w:type="spellStart"/>
      <w:r w:rsidRPr="00FE34A7">
        <w:t>неосу</w:t>
      </w:r>
      <w:r w:rsidRPr="00FE34A7">
        <w:t>ж</w:t>
      </w:r>
      <w:r w:rsidRPr="00FE34A7">
        <w:t>денных</w:t>
      </w:r>
      <w:proofErr w:type="spellEnd"/>
      <w:r w:rsidRPr="00FE34A7">
        <w:t xml:space="preserve"> и осужденных заключенных, составлял</w:t>
      </w:r>
      <w:r w:rsidR="00983765">
        <w:t>о</w:t>
      </w:r>
      <w:r w:rsidRPr="00FE34A7">
        <w:t xml:space="preserve"> 23 196 чел</w:t>
      </w:r>
      <w:r w:rsidRPr="00FE34A7">
        <w:t>о</w:t>
      </w:r>
      <w:r w:rsidRPr="00FE34A7">
        <w:t xml:space="preserve">век. </w:t>
      </w:r>
      <w:r w:rsidR="002C5B57">
        <w:t>Однако это число включало почти 15 000 лиц, содержавшихся под стражей до суда, а осу</w:t>
      </w:r>
      <w:r w:rsidR="002C5B57">
        <w:t>ж</w:t>
      </w:r>
      <w:r w:rsidR="002C5B57">
        <w:t>денных заключенных было менее 9 000 человек. Чем объясняется такая разн</w:t>
      </w:r>
      <w:r w:rsidR="002C5B57">
        <w:t>и</w:t>
      </w:r>
      <w:r w:rsidR="002C5B57">
        <w:t>ца? Выступающая хотела бы получить сопоставимые данные за предыдущие годы, а также узнать, какова доля заключенных, содержащихся под стражей до суда, в общем составе заключенных; ее также интересует информация о пр</w:t>
      </w:r>
      <w:r w:rsidR="002C5B57">
        <w:t>о</w:t>
      </w:r>
      <w:r w:rsidR="002C5B57">
        <w:t>должительности срока досудебного содержания под стражей. Что касается с</w:t>
      </w:r>
      <w:r w:rsidR="002C5B57">
        <w:t>о</w:t>
      </w:r>
      <w:r w:rsidR="002C5B57">
        <w:t>держащихся под стражей несовершеннолетних, то какие обвинения им пред</w:t>
      </w:r>
      <w:r w:rsidR="002C5B57">
        <w:t>ъ</w:t>
      </w:r>
      <w:r w:rsidR="002C5B57">
        <w:t>являются и какова продолжительность сроков тюремного заключения, назн</w:t>
      </w:r>
      <w:r w:rsidR="002C5B57">
        <w:t>а</w:t>
      </w:r>
      <w:r w:rsidR="002C5B57">
        <w:t>чаемых по о</w:t>
      </w:r>
      <w:r w:rsidR="002C5B57">
        <w:t>б</w:t>
      </w:r>
      <w:r w:rsidR="002C5B57">
        <w:t>винительному приговору?</w:t>
      </w:r>
    </w:p>
    <w:p w:rsidR="002C5B57" w:rsidRPr="00E62E20" w:rsidRDefault="002C5B57" w:rsidP="002C5B57">
      <w:pPr>
        <w:pStyle w:val="SingleTxtGR"/>
      </w:pPr>
      <w:r>
        <w:t>13.</w:t>
      </w:r>
      <w:r>
        <w:tab/>
        <w:t>По-видимому, после публичных демонстраций в феврале 2008 года под стражу было помещено 1 168 человек. К настоящему времени многие из них должны были быть освобождены. Поступали ли от этих лиц какие-либо жалобы на применение пыток? И проводились ли какие-либо расследования в результ</w:t>
      </w:r>
      <w:r>
        <w:t>а</w:t>
      </w:r>
      <w:r>
        <w:t>те таких инцидентов? Какие ответы давало государство-участник на утвержд</w:t>
      </w:r>
      <w:r>
        <w:t>е</w:t>
      </w:r>
      <w:r>
        <w:t xml:space="preserve">ния о нарушениях прав человека и других нарушениях, допущенных в связи с этими протестами? Какое расследование было проведено государством-участником по делу г-на Жака </w:t>
      </w:r>
      <w:proofErr w:type="spellStart"/>
      <w:r>
        <w:t>Тивы</w:t>
      </w:r>
      <w:proofErr w:type="spellEnd"/>
      <w:r>
        <w:t xml:space="preserve">, члена неправительственной организации </w:t>
      </w:r>
      <w:r>
        <w:rPr>
          <w:lang w:val="en-US"/>
        </w:rPr>
        <w:t>CODE</w:t>
      </w:r>
      <w:r>
        <w:t>, который не участвовал в демонстрации, однако был и</w:t>
      </w:r>
      <w:r>
        <w:t>з</w:t>
      </w:r>
      <w:r>
        <w:t>бит сотрудниками сил безопасности и впоследствии умер?</w:t>
      </w:r>
    </w:p>
    <w:p w:rsidR="002C5B57" w:rsidRDefault="002C5B57" w:rsidP="002C5B57">
      <w:pPr>
        <w:pStyle w:val="SingleTxtGR"/>
      </w:pPr>
      <w:r>
        <w:t>14.</w:t>
      </w:r>
      <w:r>
        <w:tab/>
        <w:t>Как представляется, существует широкий разрыв между правовыми м</w:t>
      </w:r>
      <w:r>
        <w:t>е</w:t>
      </w:r>
      <w:r>
        <w:t>рами и реформами, проводимыми государством-участником, и практическим осуществлением всех этих мер. В опубликованном Государственным департ</w:t>
      </w:r>
      <w:r>
        <w:t>а</w:t>
      </w:r>
      <w:r>
        <w:t>ментом Соединенных Шт</w:t>
      </w:r>
      <w:r>
        <w:t>а</w:t>
      </w:r>
      <w:r>
        <w:t>тов докладе сообщается о нарушениях прав человека в Камеруне, включая пытки, и</w:t>
      </w:r>
      <w:r>
        <w:t>з</w:t>
      </w:r>
      <w:r>
        <w:t>биения и прочие надругательства со стороны сил безопасности, особенно в отношении лиц, содержащихся под стражей, и закл</w:t>
      </w:r>
      <w:r>
        <w:t>ю</w:t>
      </w:r>
      <w:r>
        <w:t>ченных. Условия содержания в тюрьмах характеризуются как тяжелые и угр</w:t>
      </w:r>
      <w:r>
        <w:t>о</w:t>
      </w:r>
      <w:r>
        <w:t>жающие жизни. Журналисты подвергаются запуг</w:t>
      </w:r>
      <w:r>
        <w:t>и</w:t>
      </w:r>
      <w:r>
        <w:t>ванию, и введены серьезные ограничения для прессы, а также на свободу слова и св</w:t>
      </w:r>
      <w:r>
        <w:t>о</w:t>
      </w:r>
      <w:r>
        <w:t>боду собраний.</w:t>
      </w:r>
    </w:p>
    <w:p w:rsidR="002C5B57" w:rsidRDefault="002C5B57" w:rsidP="002C5B57">
      <w:pPr>
        <w:pStyle w:val="SingleTxtGR"/>
      </w:pPr>
      <w:r>
        <w:t>15.</w:t>
      </w:r>
      <w:r>
        <w:tab/>
        <w:t xml:space="preserve">В деле </w:t>
      </w:r>
      <w:proofErr w:type="spellStart"/>
      <w:r>
        <w:t>Филипа</w:t>
      </w:r>
      <w:proofErr w:type="spellEnd"/>
      <w:r>
        <w:t xml:space="preserve"> </w:t>
      </w:r>
      <w:proofErr w:type="spellStart"/>
      <w:r>
        <w:t>Нджару</w:t>
      </w:r>
      <w:proofErr w:type="spellEnd"/>
      <w:r>
        <w:t>, журналиста и правозащитника, подвергшегося жестокому избиению, Комитет по правам человека установил нарушение ст</w:t>
      </w:r>
      <w:r>
        <w:t>а</w:t>
      </w:r>
      <w:r>
        <w:t>тей</w:t>
      </w:r>
      <w:r>
        <w:rPr>
          <w:lang w:val="en-US"/>
        </w:rPr>
        <w:t> </w:t>
      </w:r>
      <w:r>
        <w:t xml:space="preserve">7, 9 и 19 Международного пакта о гражданских и политических правах и постановил, что г-ну </w:t>
      </w:r>
      <w:proofErr w:type="spellStart"/>
      <w:r>
        <w:t>Нджару</w:t>
      </w:r>
      <w:proofErr w:type="spellEnd"/>
      <w:r>
        <w:t xml:space="preserve"> следует предоставить эффективное средство пр</w:t>
      </w:r>
      <w:r>
        <w:t>а</w:t>
      </w:r>
      <w:r>
        <w:t>вовой защиты и полную компенсацию. Какие меры были приняты для выпо</w:t>
      </w:r>
      <w:r>
        <w:t>л</w:t>
      </w:r>
      <w:r>
        <w:t>нения этого решения?</w:t>
      </w:r>
    </w:p>
    <w:p w:rsidR="002C5B57" w:rsidRDefault="002C5B57" w:rsidP="002C5B57">
      <w:pPr>
        <w:pStyle w:val="SingleTxtGR"/>
      </w:pPr>
      <w:r>
        <w:t>16.</w:t>
      </w:r>
      <w:r>
        <w:tab/>
        <w:t xml:space="preserve">Совсем недавно Комитету стало известно о смерти в тюрьме </w:t>
      </w:r>
      <w:proofErr w:type="spellStart"/>
      <w:r>
        <w:t>Яунде</w:t>
      </w:r>
      <w:proofErr w:type="spellEnd"/>
      <w:r>
        <w:t xml:space="preserve"> жу</w:t>
      </w:r>
      <w:r>
        <w:t>р</w:t>
      </w:r>
      <w:r>
        <w:t xml:space="preserve">налиста </w:t>
      </w:r>
      <w:proofErr w:type="spellStart"/>
      <w:r>
        <w:t>Биби</w:t>
      </w:r>
      <w:proofErr w:type="spellEnd"/>
      <w:r>
        <w:t xml:space="preserve"> </w:t>
      </w:r>
      <w:proofErr w:type="spellStart"/>
      <w:r>
        <w:t>Нготы</w:t>
      </w:r>
      <w:proofErr w:type="spellEnd"/>
      <w:r>
        <w:t xml:space="preserve">. Г-н </w:t>
      </w:r>
      <w:proofErr w:type="spellStart"/>
      <w:r>
        <w:t>Нгота</w:t>
      </w:r>
      <w:proofErr w:type="spellEnd"/>
      <w:r>
        <w:t>, редактор издания "Камерун Экспресс", нах</w:t>
      </w:r>
      <w:r>
        <w:t>о</w:t>
      </w:r>
      <w:r>
        <w:t>дился в заключении с февраля 2009 года после того, как он обвинил власти в коррупции. В тюрьме состояние его здоровья ухудшилось, а в его просьбах о переводе в больницу ему было отказано. Каковы были причины для его пом</w:t>
      </w:r>
      <w:r>
        <w:t>е</w:t>
      </w:r>
      <w:r>
        <w:t>щения под стражу? По какому приговору он находился в тюрьме? Почему ему было отказано в стационарном лечении? И будет ли его семье предоставлена компенсация? Государство-участник обещало расследовать это дело, и выст</w:t>
      </w:r>
      <w:r>
        <w:t>у</w:t>
      </w:r>
      <w:r>
        <w:t>пающая хотела бы узнать, какими полномочиями наделены следоват</w:t>
      </w:r>
      <w:r>
        <w:t>е</w:t>
      </w:r>
      <w:r>
        <w:t>ли. Кроме того, она обращается с настоятельным призывом к государству-участнику ра</w:t>
      </w:r>
      <w:r>
        <w:t>с</w:t>
      </w:r>
      <w:r>
        <w:t>смотреть положение других содержащихся под стражей журналистов и прав</w:t>
      </w:r>
      <w:r>
        <w:t>о</w:t>
      </w:r>
      <w:r>
        <w:t>защитн</w:t>
      </w:r>
      <w:r>
        <w:t>и</w:t>
      </w:r>
      <w:r>
        <w:t>ков.</w:t>
      </w:r>
    </w:p>
    <w:p w:rsidR="002C5B57" w:rsidRDefault="002C5B57" w:rsidP="002C5B57">
      <w:pPr>
        <w:pStyle w:val="SingleTxtGR"/>
      </w:pPr>
      <w:r>
        <w:t>17.</w:t>
      </w:r>
      <w:r>
        <w:tab/>
        <w:t>Комитет озабочен сообщениями о серьезных случаях пыток и жестокого обращения в тюрьмах, диапазон которых широк − от крайне тяжелых условий до избиений, надругательств и применения пыток. По-видимому, возможности сообщить о подобных инцидентах и предъявить обвинения виновным в их с</w:t>
      </w:r>
      <w:r>
        <w:t>о</w:t>
      </w:r>
      <w:r>
        <w:t>вершении лицам являются крайне ограниченными. Вместе с тем в государстве-участнике отмечается возросшее понимание проблемы пыток, хотя проблема безнаказанности остается нерешенной, а злоупотребления в тюрьмах далеко еще не искоренены. Кроме того, сообщения, пост</w:t>
      </w:r>
      <w:r>
        <w:t>у</w:t>
      </w:r>
      <w:r>
        <w:t>пающие от организации "Международная амнистия", и сведения из других источников подтверждают, что журналисты и правозащитники постоянно подвергаются угрозам и напад</w:t>
      </w:r>
      <w:r>
        <w:t>е</w:t>
      </w:r>
      <w:r>
        <w:t>ниям.</w:t>
      </w:r>
    </w:p>
    <w:p w:rsidR="002C5B57" w:rsidRDefault="002C5B57" w:rsidP="002C5B57">
      <w:pPr>
        <w:pStyle w:val="SingleTxtGR"/>
      </w:pPr>
      <w:r>
        <w:t>18.</w:t>
      </w:r>
      <w:r>
        <w:tab/>
        <w:t>Касаясь Указа № 92/52 от 27 марта 1992 года, направленного на запрещ</w:t>
      </w:r>
      <w:r>
        <w:t>е</w:t>
      </w:r>
      <w:r>
        <w:t>ние применения к заключенным дисциплинарных мер, которые могут предста</w:t>
      </w:r>
      <w:r>
        <w:t>в</w:t>
      </w:r>
      <w:r>
        <w:t>лять собой жестокое, бесчеловечное или унижающее достоинство обращение, выст</w:t>
      </w:r>
      <w:r>
        <w:t>у</w:t>
      </w:r>
      <w:r>
        <w:t>пающая выражает надежду, что сюда также входит применение кандалов и одиночного заключения. Она просит представить информацию о принятых в этой связи мерах. Зная о сотрудничес</w:t>
      </w:r>
      <w:r>
        <w:t>т</w:t>
      </w:r>
      <w:r>
        <w:t>ве Камеруна с Европейской комиссией по вопросам, имеющим важное значение для Комитета, она просит делегацию с</w:t>
      </w:r>
      <w:r>
        <w:t>о</w:t>
      </w:r>
      <w:r>
        <w:t>общить о достигнутом пр</w:t>
      </w:r>
      <w:r>
        <w:t>о</w:t>
      </w:r>
      <w:r>
        <w:t xml:space="preserve">грессе. </w:t>
      </w:r>
    </w:p>
    <w:p w:rsidR="002C5B57" w:rsidRDefault="002C5B57" w:rsidP="002C5B57">
      <w:pPr>
        <w:pStyle w:val="SingleTxtGR"/>
      </w:pPr>
      <w:r>
        <w:t>19.</w:t>
      </w:r>
      <w:r>
        <w:tab/>
        <w:t>Комитет выражает серьезную озабоченность в связи с рядом случаев жестокого надругательства над женщинами, которые имели место в некоторых районах государства-участника. Выступающая</w:t>
      </w:r>
      <w:r w:rsidRPr="0017331C">
        <w:t xml:space="preserve"> </w:t>
      </w:r>
      <w:r>
        <w:t>хотела бы, в частности, напо</w:t>
      </w:r>
      <w:r>
        <w:t>м</w:t>
      </w:r>
      <w:r>
        <w:t>нить о случае, который пр</w:t>
      </w:r>
      <w:r>
        <w:t>о</w:t>
      </w:r>
      <w:r>
        <w:t>изошел более 10 лет назад, однако за эти 10 лет предпринимались неоднократные инициативы и ходатайства с целью провед</w:t>
      </w:r>
      <w:r>
        <w:t>е</w:t>
      </w:r>
      <w:r>
        <w:t>ния расследования и восстановления справедливости. Вместе с тем никакой информации от камерунских властей о каких-либо принятых мерах не поступ</w:t>
      </w:r>
      <w:r>
        <w:t>а</w:t>
      </w:r>
      <w:r>
        <w:t xml:space="preserve">ло. 17 апреля 1998 года расквартированные в </w:t>
      </w:r>
      <w:proofErr w:type="spellStart"/>
      <w:r>
        <w:t>Экондо-Тити</w:t>
      </w:r>
      <w:proofErr w:type="spellEnd"/>
      <w:r>
        <w:t xml:space="preserve"> военнослужащие одиннадцатого батальона ВМФ совершили несколько изнасилований, а также принимали участие в пытках и грабежах в районе </w:t>
      </w:r>
      <w:proofErr w:type="spellStart"/>
      <w:r>
        <w:t>Ндиан</w:t>
      </w:r>
      <w:proofErr w:type="spellEnd"/>
      <w:r>
        <w:t>, Юго-Западной пр</w:t>
      </w:r>
      <w:r>
        <w:t>о</w:t>
      </w:r>
      <w:r>
        <w:t>винции. Нескольких женщин принуждали к участию в крайне унизительных а</w:t>
      </w:r>
      <w:r>
        <w:t>к</w:t>
      </w:r>
      <w:r>
        <w:t>тах, избив</w:t>
      </w:r>
      <w:r>
        <w:t>а</w:t>
      </w:r>
      <w:r>
        <w:t>ли и насиловали, в результате чего имели место серьезные травмы и выкидыши у некоторых беременных женщин. Сообщения об этом насилии н</w:t>
      </w:r>
      <w:r>
        <w:t>е</w:t>
      </w:r>
      <w:r>
        <w:t>однократно направлялись камерунским властям: первый раз в 1998 году − Пр</w:t>
      </w:r>
      <w:r>
        <w:t>е</w:t>
      </w:r>
      <w:r>
        <w:t>мьер-министру и главе правител</w:t>
      </w:r>
      <w:r>
        <w:t>ь</w:t>
      </w:r>
      <w:r>
        <w:t xml:space="preserve">ства г-ну Питеру </w:t>
      </w:r>
      <w:proofErr w:type="spellStart"/>
      <w:r>
        <w:t>Мафани</w:t>
      </w:r>
      <w:proofErr w:type="spellEnd"/>
      <w:r>
        <w:t xml:space="preserve"> </w:t>
      </w:r>
      <w:proofErr w:type="spellStart"/>
      <w:r>
        <w:t>Мусонге</w:t>
      </w:r>
      <w:proofErr w:type="spellEnd"/>
      <w:r>
        <w:t>. Ответа не последовало. Инициаторами некоторых из этих нападений на женщин выступ</w:t>
      </w:r>
      <w:r>
        <w:t>а</w:t>
      </w:r>
      <w:r>
        <w:t>ли высокопоставленные офицеры флота, кроме того, они совершались при п</w:t>
      </w:r>
      <w:r>
        <w:t>о</w:t>
      </w:r>
      <w:r>
        <w:t>пустительстве местных властей.</w:t>
      </w:r>
    </w:p>
    <w:p w:rsidR="002C5B57" w:rsidRDefault="002C5B57" w:rsidP="002C5B57">
      <w:pPr>
        <w:pStyle w:val="SingleTxtGR"/>
      </w:pPr>
      <w:r>
        <w:t>20.</w:t>
      </w:r>
      <w:r>
        <w:tab/>
        <w:t>Обязательство не допускать также относится и к другим группам, ос</w:t>
      </w:r>
      <w:r>
        <w:t>о</w:t>
      </w:r>
      <w:r>
        <w:t>бенно к группам, которые становятся уязвимыми в результате традиционной практики и других социальных проблем. Основная задача здесь состоит в том, чтобы любое законодател</w:t>
      </w:r>
      <w:r>
        <w:t>ь</w:t>
      </w:r>
      <w:r>
        <w:t>ство, запрещающее калечащие операции на женских половых органах, соблюдалось и чтобы имелись средства для защиты всех лиц, особенно детей, женщин и престарелых от актов насилия у них дома и на ул</w:t>
      </w:r>
      <w:r>
        <w:t>и</w:t>
      </w:r>
      <w:r>
        <w:t>цах. Выступающая спрашивает, какие меры были приняты с целью повышения осведомленности населения о проблеме насилия в быту. Когда будет принят з</w:t>
      </w:r>
      <w:r>
        <w:t>а</w:t>
      </w:r>
      <w:r>
        <w:t>конопроект о запрещении сексуального насилия, а также насилия и дискрим</w:t>
      </w:r>
      <w:r>
        <w:t>и</w:t>
      </w:r>
      <w:r>
        <w:t>нации по признаку пола? И какие меры принимаются в настоящее время, когда поступают сообщения о таких случаях? Что предпринимается в случаях прим</w:t>
      </w:r>
      <w:r>
        <w:t>е</w:t>
      </w:r>
      <w:r>
        <w:t>нения таких традиционных видов практики, как уплощение гр</w:t>
      </w:r>
      <w:r>
        <w:t>у</w:t>
      </w:r>
      <w:r>
        <w:t>ди?</w:t>
      </w:r>
    </w:p>
    <w:p w:rsidR="002C5B57" w:rsidRDefault="002C5B57" w:rsidP="002C5B57">
      <w:pPr>
        <w:pStyle w:val="SingleTxtGR"/>
      </w:pPr>
      <w:r>
        <w:t>21.</w:t>
      </w:r>
      <w:r>
        <w:tab/>
        <w:t>Как медицинскому работнику выступающей было бы весьма интересно узнать, какие меры принимаются с целью обучения врачей и других медици</w:t>
      </w:r>
      <w:r>
        <w:t>н</w:t>
      </w:r>
      <w:r>
        <w:t>ских работников методам обнаружения следов пыток, документирования и л</w:t>
      </w:r>
      <w:r>
        <w:t>е</w:t>
      </w:r>
      <w:r>
        <w:t>чения последствий пыток. Привлекается ли медицинский персонал к активному участию в принятии мер по недопущению пыток и жестокого обращения и в лечении и проведении реабилитационных мероприятий после перенесенных пыток и жестокого обращения? Ей также хотелось бы узнать, проводится ли подготовка по положениям Стамбульского протокола, по Руководству по эффе</w:t>
      </w:r>
      <w:r>
        <w:t>к</w:t>
      </w:r>
      <w:r>
        <w:t>тивному расследованию и т.д.</w:t>
      </w:r>
    </w:p>
    <w:p w:rsidR="002C5B57" w:rsidRDefault="002C5B57" w:rsidP="002C5B57">
      <w:pPr>
        <w:pStyle w:val="SingleTxtGR"/>
      </w:pPr>
      <w:r>
        <w:t>22.</w:t>
      </w:r>
      <w:r>
        <w:tab/>
        <w:t>Наконец, поскольку просители убежища и беженцы, очевидно, могут подвергаться наказанию в государстве-участнике за незаконное пребывание в стране и отсутствие документов, выступающая интересуется, какие есть гара</w:t>
      </w:r>
      <w:r>
        <w:t>н</w:t>
      </w:r>
      <w:r>
        <w:t>тии для лиц, оказавшихся в подобном положении, не подвергнуться произвол</w:t>
      </w:r>
      <w:r>
        <w:t>ь</w:t>
      </w:r>
      <w:r>
        <w:t>ному помещ</w:t>
      </w:r>
      <w:r>
        <w:t>е</w:t>
      </w:r>
      <w:r>
        <w:t>нию под стражу.</w:t>
      </w:r>
    </w:p>
    <w:p w:rsidR="002C5B57" w:rsidRPr="008D1B08" w:rsidRDefault="002C5B57" w:rsidP="002C5B57">
      <w:pPr>
        <w:pStyle w:val="SingleTxtGR"/>
      </w:pPr>
      <w:r>
        <w:t>23.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Гайе</w:t>
      </w:r>
      <w:proofErr w:type="spellEnd"/>
      <w:r>
        <w:t xml:space="preserve"> высоко оценивает доклад и письменные ответы государства-участника, отметив, что он недавно посетил Камерун, которому он предсказ</w:t>
      </w:r>
      <w:r>
        <w:t>ы</w:t>
      </w:r>
      <w:r>
        <w:t>вает великое буд</w:t>
      </w:r>
      <w:r>
        <w:t>у</w:t>
      </w:r>
      <w:r>
        <w:t>щее, если страна продолжит избранный ею путь демократии и соблюдения господства права.</w:t>
      </w:r>
    </w:p>
    <w:p w:rsidR="002C5B57" w:rsidRDefault="002C5B57" w:rsidP="002C5B57">
      <w:pPr>
        <w:pStyle w:val="SingleTxtGR"/>
      </w:pPr>
      <w:r>
        <w:t>24.</w:t>
      </w:r>
      <w:r>
        <w:tab/>
        <w:t>Касаясь письменных ответов государства-участника, он хотел бы пол</w:t>
      </w:r>
      <w:r>
        <w:t>у</w:t>
      </w:r>
      <w:r>
        <w:t>чить разъяснение по поводу конституционного совета, который пока еще не н</w:t>
      </w:r>
      <w:r>
        <w:t>а</w:t>
      </w:r>
      <w:r>
        <w:t>чал функционировать, хотя проект его учредительных документов уже подг</w:t>
      </w:r>
      <w:r>
        <w:t>о</w:t>
      </w:r>
      <w:r>
        <w:t>товлен. Он считает довольно странным содержащееся в письменных ответах заявление о том, что мандат его членов может "при определенных обстоятел</w:t>
      </w:r>
      <w:r>
        <w:t>ь</w:t>
      </w:r>
      <w:r>
        <w:t xml:space="preserve">ствах" быть возобновляемым. Обычно мандат бывает либо возобновляемым, либо </w:t>
      </w:r>
      <w:proofErr w:type="spellStart"/>
      <w:r>
        <w:t>невозобновляемым</w:t>
      </w:r>
      <w:proofErr w:type="spellEnd"/>
      <w:r>
        <w:t>. В этой связи выст</w:t>
      </w:r>
      <w:r>
        <w:t>у</w:t>
      </w:r>
      <w:r>
        <w:t>пающий хотел бы узнать значение выражения "при определенных обстоятельствах", которое, очеви</w:t>
      </w:r>
      <w:r>
        <w:t>д</w:t>
      </w:r>
      <w:r>
        <w:t>но, привносит нежелательный элемент неопределе</w:t>
      </w:r>
      <w:r>
        <w:t>н</w:t>
      </w:r>
      <w:r>
        <w:t xml:space="preserve">ности. </w:t>
      </w:r>
    </w:p>
    <w:p w:rsidR="002C5B57" w:rsidRDefault="002C5B57" w:rsidP="002C5B57">
      <w:pPr>
        <w:pStyle w:val="SingleTxtGR"/>
      </w:pPr>
      <w:r>
        <w:t>25.</w:t>
      </w:r>
      <w:r>
        <w:tab/>
        <w:t>Касаясь специального подразделения, осуществляющего контроль за де</w:t>
      </w:r>
      <w:r>
        <w:t>я</w:t>
      </w:r>
      <w:r>
        <w:t>тельностью полиции, оратор отмечает, что он подчинен Управлению наци</w:t>
      </w:r>
      <w:r>
        <w:t>о</w:t>
      </w:r>
      <w:r>
        <w:t>нальной безопасности, и в этой связи интересуется, не приведет ли это к во</w:t>
      </w:r>
      <w:r>
        <w:t>з</w:t>
      </w:r>
      <w:r>
        <w:t>никновению проблем с независимостью, объективностью и беспристрастн</w:t>
      </w:r>
      <w:r>
        <w:t>о</w:t>
      </w:r>
      <w:r>
        <w:t xml:space="preserve">стью. Не было ли бы целесообразно сделать его более независимым от этого Управления? </w:t>
      </w:r>
    </w:p>
    <w:p w:rsidR="002C5B57" w:rsidRDefault="002C5B57" w:rsidP="002C5B57">
      <w:pPr>
        <w:pStyle w:val="SingleTxtGR"/>
      </w:pPr>
      <w:r>
        <w:t>26.</w:t>
      </w:r>
      <w:r>
        <w:tab/>
        <w:t>Что касается юридической сферы, то его поразило, что Министр юстиции уполномочен остановить судопроизводство при определенных обстоятельствах, например, если уголовное разбирательство в отношении какого-либо лица пр</w:t>
      </w:r>
      <w:r>
        <w:t>и</w:t>
      </w:r>
      <w:r>
        <w:t>ведет, по мнению Министра, к угрозе общественному порядку. Необходимо, чтобы полномочие прекращать обычное судебное разбирательство находилось под контролем, и выступа</w:t>
      </w:r>
      <w:r>
        <w:t>ю</w:t>
      </w:r>
      <w:r>
        <w:t>щий интересуется, может ли такое полномочие быть оспорено в суде как злоупотребление вл</w:t>
      </w:r>
      <w:r>
        <w:t>а</w:t>
      </w:r>
      <w:r>
        <w:t>стью.</w:t>
      </w:r>
    </w:p>
    <w:p w:rsidR="00EE0F70" w:rsidRDefault="00EE0F70" w:rsidP="00EE0F70">
      <w:pPr>
        <w:pStyle w:val="SingleTxtGR"/>
      </w:pPr>
      <w:r>
        <w:t>27.</w:t>
      </w:r>
      <w:r>
        <w:tab/>
        <w:t>Выступающий отмечает наличие определенного противоречия в том, что касается ареста и связанных с ним процессуальных гарантий: если статья 37 Уголовно-процессуального кодекса предусматривает, что задержанному лицу предоставляются все разумные средства для того, чтобы связаться со своей семьей, проконсультироваться с адвокатом и т.п., то, согласно статье 116 того же Кодекса, производящий арест сотрудник во всех случаях обязан уведомить задержанное лицо сразу же после ареста о его праве проконсультироваться с адвокатом. Если консультирование с адвокатом является правом, то задержа</w:t>
      </w:r>
      <w:r>
        <w:t>н</w:t>
      </w:r>
      <w:r>
        <w:t>ному не нужны "все разумные средства". Необходимо обеспечить согласова</w:t>
      </w:r>
      <w:r>
        <w:t>н</w:t>
      </w:r>
      <w:r>
        <w:t>ность этих двух статей и четко указать наличие или отсутствие права на такие конта</w:t>
      </w:r>
      <w:r>
        <w:t>к</w:t>
      </w:r>
      <w:r>
        <w:t>ты.</w:t>
      </w:r>
    </w:p>
    <w:p w:rsidR="00EE0F70" w:rsidRDefault="00EE0F70" w:rsidP="00EE0F70">
      <w:pPr>
        <w:pStyle w:val="SingleTxtGR"/>
      </w:pPr>
      <w:r>
        <w:t>28.</w:t>
      </w:r>
      <w:r>
        <w:tab/>
        <w:t>Кроме того, хотя в статье 37 упоминается об осмотре врачом, в ней не г</w:t>
      </w:r>
      <w:r>
        <w:t>о</w:t>
      </w:r>
      <w:r>
        <w:t>ворится, что это должен быть независимый врач. Каким образом выбирается врач? Необходимо гарантировать независимость врача; в противном случае м</w:t>
      </w:r>
      <w:r>
        <w:t>о</w:t>
      </w:r>
      <w:r>
        <w:t>гут возникнуть пр</w:t>
      </w:r>
      <w:r>
        <w:t>о</w:t>
      </w:r>
      <w:r>
        <w:t xml:space="preserve">блемы с объективностью и беспристрастностью. </w:t>
      </w:r>
    </w:p>
    <w:p w:rsidR="00EE0F70" w:rsidRDefault="00EE0F70" w:rsidP="00EE0F70">
      <w:pPr>
        <w:pStyle w:val="SingleTxtGR"/>
      </w:pPr>
      <w:r>
        <w:t>29.</w:t>
      </w:r>
      <w:r>
        <w:tab/>
        <w:t>Закон № 90/047 от 19 декабря 1990 года о чрезвычайном положении пр</w:t>
      </w:r>
      <w:r>
        <w:t>е</w:t>
      </w:r>
      <w:r>
        <w:t>дусматр</w:t>
      </w:r>
      <w:r>
        <w:t>и</w:t>
      </w:r>
      <w:r>
        <w:t>вает, что лица, представляющие угрозу для безопасности государства, могут помещаться под стражу на срок двух месяцев, который возобновляется один раз. Выступающий интересуется, находится ли этот закон по-прежнему в силе, и если да, то рассматривался ли вопрос о соответствующих гарантиях. Если этот закон уже не де</w:t>
      </w:r>
      <w:r>
        <w:t>й</w:t>
      </w:r>
      <w:r>
        <w:t xml:space="preserve">ствует, то это было бы позитивным изменением. </w:t>
      </w:r>
    </w:p>
    <w:p w:rsidR="00EE0F70" w:rsidRDefault="00EE0F70" w:rsidP="00EE0F70">
      <w:pPr>
        <w:pStyle w:val="SingleTxtGR"/>
      </w:pPr>
      <w:r>
        <w:t>30.</w:t>
      </w:r>
      <w:r>
        <w:tab/>
        <w:t>Аналогичная обеспокоенность возникает и в связи с операциями по бор</w:t>
      </w:r>
      <w:r>
        <w:t>ь</w:t>
      </w:r>
      <w:r>
        <w:t>бе с бандитизмом, в контексте проведения которых подозреваемое лицо, оч</w:t>
      </w:r>
      <w:r>
        <w:t>е</w:t>
      </w:r>
      <w:r>
        <w:t>видно, может содержаться под стражей в течение 15-дневного срока, который возобновляется даже в том случае, если такое лицо не совершило уголовного правонарушения. Выступающий просит разъяснить правовую основу этого п</w:t>
      </w:r>
      <w:r>
        <w:t>о</w:t>
      </w:r>
      <w:r>
        <w:t>ложения.</w:t>
      </w:r>
    </w:p>
    <w:p w:rsidR="00EE0F70" w:rsidRDefault="00EE0F70" w:rsidP="00EE0F70">
      <w:pPr>
        <w:pStyle w:val="SingleTxtGR"/>
      </w:pPr>
      <w:r>
        <w:t>31.</w:t>
      </w:r>
      <w:r>
        <w:tab/>
        <w:t>Отмечая, что в представленных государством-участником документах взаимозаменяемо используются термины "ходатайство о немедленном освоб</w:t>
      </w:r>
      <w:r>
        <w:t>о</w:t>
      </w:r>
      <w:r>
        <w:t>ждении" (</w:t>
      </w:r>
      <w:r w:rsidRPr="004A0F64">
        <w:t>"</w:t>
      </w:r>
      <w:proofErr w:type="spellStart"/>
      <w:r w:rsidRPr="004A0F64">
        <w:rPr>
          <w:lang w:val="en-GB"/>
        </w:rPr>
        <w:t>requ</w:t>
      </w:r>
      <w:r w:rsidRPr="004A0F64">
        <w:t>ê</w:t>
      </w:r>
      <w:r w:rsidRPr="004A0F64">
        <w:rPr>
          <w:lang w:val="en-GB"/>
        </w:rPr>
        <w:t>te</w:t>
      </w:r>
      <w:proofErr w:type="spellEnd"/>
      <w:r w:rsidRPr="004A0F64">
        <w:t xml:space="preserve"> </w:t>
      </w:r>
      <w:r w:rsidRPr="004A0F64">
        <w:rPr>
          <w:lang w:val="en-GB"/>
        </w:rPr>
        <w:t>en</w:t>
      </w:r>
      <w:r w:rsidRPr="004A0F64">
        <w:t xml:space="preserve"> </w:t>
      </w:r>
      <w:r w:rsidRPr="004A0F64">
        <w:rPr>
          <w:lang w:val="en-GB"/>
        </w:rPr>
        <w:t>lib</w:t>
      </w:r>
      <w:proofErr w:type="spellStart"/>
      <w:r w:rsidRPr="004A0F64">
        <w:t>é</w:t>
      </w:r>
      <w:proofErr w:type="spellEnd"/>
      <w:r w:rsidRPr="004A0F64">
        <w:rPr>
          <w:lang w:val="en-GB"/>
        </w:rPr>
        <w:t>ration</w:t>
      </w:r>
      <w:r w:rsidRPr="004A0F64">
        <w:t xml:space="preserve"> </w:t>
      </w:r>
      <w:proofErr w:type="spellStart"/>
      <w:r w:rsidRPr="004A0F64">
        <w:rPr>
          <w:lang w:val="en-GB"/>
        </w:rPr>
        <w:t>imm</w:t>
      </w:r>
      <w:r w:rsidRPr="004A0F64">
        <w:t>é</w:t>
      </w:r>
      <w:r w:rsidRPr="004A0F64">
        <w:rPr>
          <w:lang w:val="en-GB"/>
        </w:rPr>
        <w:t>diate</w:t>
      </w:r>
      <w:proofErr w:type="spellEnd"/>
      <w:r>
        <w:t xml:space="preserve">") и "процедура </w:t>
      </w:r>
      <w:proofErr w:type="spellStart"/>
      <w:r>
        <w:t>хабеас</w:t>
      </w:r>
      <w:proofErr w:type="spellEnd"/>
      <w:r>
        <w:t xml:space="preserve"> корпус", ему хотелось бы знать, есть ли какое-либо различие между ними.</w:t>
      </w:r>
    </w:p>
    <w:p w:rsidR="00EE0F70" w:rsidRDefault="00EE0F70" w:rsidP="00EE0F70">
      <w:pPr>
        <w:pStyle w:val="SingleTxtGR"/>
      </w:pPr>
      <w:r>
        <w:t>32.</w:t>
      </w:r>
      <w:r>
        <w:tab/>
        <w:t>Делегация представила информацию о случаях неправомерного ареста или задержания, которые были признаны незаконными решениями судьи о н</w:t>
      </w:r>
      <w:r>
        <w:t>е</w:t>
      </w:r>
      <w:r>
        <w:t>медленном освоб</w:t>
      </w:r>
      <w:r>
        <w:t>о</w:t>
      </w:r>
      <w:r>
        <w:t>ждении. Хотя это и представляет собой позитивное явление, выступающий интересуется, подвергается ли наказанию сотрудник, отдавший неправомерный приказ. В пис</w:t>
      </w:r>
      <w:r>
        <w:t>ь</w:t>
      </w:r>
      <w:r>
        <w:t>менных ответах ничего об этом не сказано.</w:t>
      </w:r>
    </w:p>
    <w:p w:rsidR="00EE0F70" w:rsidRDefault="00EE0F70" w:rsidP="00EE0F70">
      <w:pPr>
        <w:pStyle w:val="SingleTxtGR"/>
      </w:pPr>
      <w:r>
        <w:t>33.</w:t>
      </w:r>
      <w:r>
        <w:tab/>
        <w:t>Касаясь потенциальной проблемы, касающейся присутствия представ</w:t>
      </w:r>
      <w:r>
        <w:t>и</w:t>
      </w:r>
      <w:r>
        <w:t>теля правительства в Национальной комиссии по правам и свободам человека, он напоминает, что государство-участник заявило о том, что такой представ</w:t>
      </w:r>
      <w:r>
        <w:t>и</w:t>
      </w:r>
      <w:r>
        <w:t>тель назначае</w:t>
      </w:r>
      <w:r>
        <w:t>т</w:t>
      </w:r>
      <w:r>
        <w:t>ся только на консультативной основе, с тем чтобы гарантировать его независимость. Выступающий интересуется, имели ли место какие-либо изменения в этой связи. У него сложилось впечатление, что, когда речь идет о принимаемых во исполнение рек</w:t>
      </w:r>
      <w:r>
        <w:t>о</w:t>
      </w:r>
      <w:r>
        <w:t>мендаций мерах, Комиссия просто полагается на обещания властей. Поэтому он спрашивает, не было ли бы более разумным предусмотреть более упорядоченную процедуру для повышения э</w:t>
      </w:r>
      <w:r>
        <w:t>ф</w:t>
      </w:r>
      <w:r>
        <w:t xml:space="preserve">фективности последующих мер. </w:t>
      </w:r>
    </w:p>
    <w:p w:rsidR="00EE0F70" w:rsidRDefault="00EE0F70" w:rsidP="00EE0F70">
      <w:pPr>
        <w:pStyle w:val="SingleTxtGR"/>
      </w:pPr>
      <w:r>
        <w:t>34.</w:t>
      </w:r>
      <w:r>
        <w:tab/>
        <w:t>Напоминая о деле бывшего сотрудника полиции из Поли, который был признан виновным в казни без суда и следствия семи лиц и приговорен к 15 г</w:t>
      </w:r>
      <w:r>
        <w:t>о</w:t>
      </w:r>
      <w:r>
        <w:t>дам тюремного заключения, выступающий интересуется, какие наказания пр</w:t>
      </w:r>
      <w:r>
        <w:t>е</w:t>
      </w:r>
      <w:r>
        <w:t>дусмотрены законом за совершение подобных преступлений. Ему также хот</w:t>
      </w:r>
      <w:r>
        <w:t>е</w:t>
      </w:r>
      <w:r>
        <w:t>лось бы узнать, какие приговоры были вынесены соучастникам указанного л</w:t>
      </w:r>
      <w:r>
        <w:t>и</w:t>
      </w:r>
      <w:r>
        <w:t>ца.</w:t>
      </w:r>
    </w:p>
    <w:p w:rsidR="00EE0F70" w:rsidRDefault="00EE0F70" w:rsidP="00EE0F70">
      <w:pPr>
        <w:pStyle w:val="SingleTxtGR"/>
      </w:pPr>
      <w:r>
        <w:t>35.</w:t>
      </w:r>
      <w:r>
        <w:tab/>
        <w:t>Любое правонарушение, связанное с законодательством страны о воор</w:t>
      </w:r>
      <w:r>
        <w:t>у</w:t>
      </w:r>
      <w:r>
        <w:t>жениях, подпадает под юрисдикцию военного трибунала, однако подобное пр</w:t>
      </w:r>
      <w:r>
        <w:t>е</w:t>
      </w:r>
      <w:r>
        <w:t>ступление может быть совершено и гражданским лицом. По его мнению, пр</w:t>
      </w:r>
      <w:r>
        <w:t>о</w:t>
      </w:r>
      <w:r>
        <w:t>блема заключается в том, что военный трибунал, очевидно, обладает чрезмерно широкой юрисдикцией и может быть использован для проведения судебного разбирательства по делам гражданских лиц.</w:t>
      </w:r>
    </w:p>
    <w:p w:rsidR="00EE0F70" w:rsidRDefault="00EE0F70" w:rsidP="00EE0F70">
      <w:pPr>
        <w:pStyle w:val="SingleTxtGR"/>
      </w:pPr>
      <w:r>
        <w:t>36.</w:t>
      </w:r>
      <w:r>
        <w:tab/>
        <w:t>Кроме того, любое преступление, совершенное военнослужащим, автом</w:t>
      </w:r>
      <w:r>
        <w:t>а</w:t>
      </w:r>
      <w:r>
        <w:t>тически подпадает под юрисдикцию военного трибунала. Однако, если военн</w:t>
      </w:r>
      <w:r>
        <w:t>о</w:t>
      </w:r>
      <w:r>
        <w:t>служащий совершает преступление в отношении жертвы, являющейся гражда</w:t>
      </w:r>
      <w:r>
        <w:t>н</w:t>
      </w:r>
      <w:r>
        <w:t>ским лицом, и это преступление никоим образом не связано с военными аспе</w:t>
      </w:r>
      <w:r>
        <w:t>к</w:t>
      </w:r>
      <w:r>
        <w:t>тами, то, по мнению выст</w:t>
      </w:r>
      <w:r>
        <w:t>у</w:t>
      </w:r>
      <w:r>
        <w:t>пающего, не следует привлекать военный трибунал. Он предлагает делегации представить свои комментарии. Он также хотел бы узнать, осуществляет ли Верховный суд надзор над применением закона вое</w:t>
      </w:r>
      <w:r>
        <w:t>н</w:t>
      </w:r>
      <w:r>
        <w:t>ным трибуналом и полномочен ли он отменять его решения, если они каким-либо образом противоречат з</w:t>
      </w:r>
      <w:r>
        <w:t>а</w:t>
      </w:r>
      <w:r>
        <w:t>кону.</w:t>
      </w:r>
    </w:p>
    <w:p w:rsidR="00EE0F70" w:rsidRDefault="00EE0F70" w:rsidP="00EE0F70">
      <w:pPr>
        <w:pStyle w:val="SingleTxtGR"/>
      </w:pPr>
      <w:r>
        <w:t>37.</w:t>
      </w:r>
      <w:r>
        <w:tab/>
        <w:t>В пункте 134 доклада приводится выдержка из Указа № 75/7000 о том, что "вое</w:t>
      </w:r>
      <w:r>
        <w:t>н</w:t>
      </w:r>
      <w:r>
        <w:t>ные судьи являются независимыми от командования и соблюдают свою собственную субординацию только при выполнении своих функций". В</w:t>
      </w:r>
      <w:r>
        <w:t>ы</w:t>
      </w:r>
      <w:r>
        <w:t>ступающий хотел бы получить разъяснение значения и сферы применения да</w:t>
      </w:r>
      <w:r>
        <w:t>н</w:t>
      </w:r>
      <w:r>
        <w:t xml:space="preserve">ного положения, а также спрашивает, оказывает ли оно какое-либо влияние на выполнение судьями их </w:t>
      </w:r>
      <w:proofErr w:type="spellStart"/>
      <w:r>
        <w:t>юрисдикц</w:t>
      </w:r>
      <w:r>
        <w:t>и</w:t>
      </w:r>
      <w:r>
        <w:t>онных</w:t>
      </w:r>
      <w:proofErr w:type="spellEnd"/>
      <w:r>
        <w:t xml:space="preserve"> функций.</w:t>
      </w:r>
    </w:p>
    <w:p w:rsidR="00EE0F70" w:rsidRDefault="00EE0F70" w:rsidP="00EE0F70">
      <w:pPr>
        <w:pStyle w:val="SingleTxtGR"/>
      </w:pPr>
      <w:r>
        <w:t>38.</w:t>
      </w:r>
      <w:r>
        <w:tab/>
        <w:t>Выступающий интересуется, можно ли обжаловать решение о высылке, вынесенное Обвинительной палатой Апелляционного суда, в Кассационном с</w:t>
      </w:r>
      <w:r>
        <w:t>у</w:t>
      </w:r>
      <w:r>
        <w:t>де на том основании, что подлежащему высылке лицу угрожает применение пыток в запрашивающей стране.</w:t>
      </w:r>
    </w:p>
    <w:p w:rsidR="00EE0F70" w:rsidRDefault="00EE0F70" w:rsidP="00EE0F70">
      <w:pPr>
        <w:pStyle w:val="SingleTxtGR"/>
      </w:pPr>
      <w:r>
        <w:t>39.</w:t>
      </w:r>
      <w:r>
        <w:tab/>
        <w:t>Согласно ответу государства-участника на вопрос 10 перечня вопросов, лицо, которое подлежит высылке на основании решения премьер-министра, имеет право на подачу апелляции. Вместе с тем остается неясным, могут ли обжаловаться решения о высылке или принудительном возвращении, прин</w:t>
      </w:r>
      <w:r>
        <w:t>и</w:t>
      </w:r>
      <w:r>
        <w:t>маемые административными орг</w:t>
      </w:r>
      <w:r>
        <w:t>а</w:t>
      </w:r>
      <w:r>
        <w:t>нами. Если они могут обжаловаться, то будет ли такая апелляция иметь приостанавливающее действие и какой суд будет в</w:t>
      </w:r>
      <w:r>
        <w:t>ы</w:t>
      </w:r>
      <w:r>
        <w:t>носить окончательное реш</w:t>
      </w:r>
      <w:r>
        <w:t>е</w:t>
      </w:r>
      <w:r>
        <w:t>ние?</w:t>
      </w:r>
    </w:p>
    <w:p w:rsidR="00EE0F70" w:rsidRDefault="00EE0F70" w:rsidP="00EE0F70">
      <w:pPr>
        <w:pStyle w:val="SingleTxtGR"/>
      </w:pPr>
      <w:r>
        <w:t>40.</w:t>
      </w:r>
      <w:r>
        <w:tab/>
        <w:t>Государство-участник не указало, проходят ли врачи подготовку по обн</w:t>
      </w:r>
      <w:r>
        <w:t>а</w:t>
      </w:r>
      <w:r>
        <w:t>ружению физических и психологических последствий пыток. Кроме того, нео</w:t>
      </w:r>
      <w:r>
        <w:t>б</w:t>
      </w:r>
      <w:r>
        <w:t>ходимо пред</w:t>
      </w:r>
      <w:r>
        <w:t>у</w:t>
      </w:r>
      <w:r>
        <w:t xml:space="preserve">смотреть практическую оценку эффективности такой подготовки. </w:t>
      </w:r>
    </w:p>
    <w:p w:rsidR="00EE0F70" w:rsidRDefault="00EE0F70" w:rsidP="00EE0F70">
      <w:pPr>
        <w:pStyle w:val="SingleTxtGR"/>
      </w:pPr>
      <w:r>
        <w:t>41.</w:t>
      </w:r>
      <w:r>
        <w:tab/>
        <w:t>Выступающий отмечает, что, согласно статье 137 Уголовно-процессуального кодекса, Прокурор Республики уполномочен посещать по</w:t>
      </w:r>
      <w:r>
        <w:t>д</w:t>
      </w:r>
      <w:r>
        <w:t>разделения полиции и жандармерии и отдавать распоряжения о незамедлител</w:t>
      </w:r>
      <w:r>
        <w:t>ь</w:t>
      </w:r>
      <w:r>
        <w:t xml:space="preserve">ном освобождении задержанных лиц на основании приказа о </w:t>
      </w:r>
      <w:proofErr w:type="spellStart"/>
      <w:r>
        <w:t>хабеас</w:t>
      </w:r>
      <w:proofErr w:type="spellEnd"/>
      <w:r>
        <w:t xml:space="preserve"> корпус. Выступающий не понимает, почему лицо, в о</w:t>
      </w:r>
      <w:r>
        <w:t>т</w:t>
      </w:r>
      <w:r>
        <w:t xml:space="preserve">ношении которого издан приказ о </w:t>
      </w:r>
      <w:proofErr w:type="spellStart"/>
      <w:r>
        <w:t>хабеас</w:t>
      </w:r>
      <w:proofErr w:type="spellEnd"/>
      <w:r>
        <w:t xml:space="preserve"> корпус, может продолжать содержаться под стражей в полиции. Кроме того, он просит разъяснить пункт 3 статьи 118 Кодекса, подразумевающий, что санкция Прокурора Республики требуется не во всех случаях содержания под стражей в пол</w:t>
      </w:r>
      <w:r>
        <w:t>и</w:t>
      </w:r>
      <w:r>
        <w:t>ции.</w:t>
      </w:r>
    </w:p>
    <w:p w:rsidR="00EE0F70" w:rsidRDefault="00EE0F70" w:rsidP="00EE0F70">
      <w:pPr>
        <w:pStyle w:val="SingleTxtGR"/>
      </w:pPr>
      <w:r>
        <w:t>42.</w:t>
      </w:r>
      <w:r>
        <w:tab/>
        <w:t>В вопросе 18 перечня вопросов Комитет просил представить статистич</w:t>
      </w:r>
      <w:r>
        <w:t>е</w:t>
      </w:r>
      <w:r>
        <w:t>ские данные в разбивке по возрасту и полу о продолжительности сроков лиш</w:t>
      </w:r>
      <w:r>
        <w:t>е</w:t>
      </w:r>
      <w:r>
        <w:t>ния свободы и периодов досудебного содержания под стражей. Никаких стат</w:t>
      </w:r>
      <w:r>
        <w:t>и</w:t>
      </w:r>
      <w:r>
        <w:t>стических данных в отв</w:t>
      </w:r>
      <w:r>
        <w:t>е</w:t>
      </w:r>
      <w:r>
        <w:t>те государства-участника представлено не было.</w:t>
      </w:r>
    </w:p>
    <w:p w:rsidR="00EE0F70" w:rsidRDefault="00EE0F70" w:rsidP="00EE0F70">
      <w:pPr>
        <w:pStyle w:val="SingleTxtGR"/>
      </w:pPr>
      <w:r>
        <w:t>43.</w:t>
      </w:r>
      <w:r>
        <w:tab/>
        <w:t>Камерунские власти обязались принять меры против ряда неприемлемых привилегий, предоставляемых традиционным вождям. Некоторые вожди о</w:t>
      </w:r>
      <w:r>
        <w:t>т</w:t>
      </w:r>
      <w:r>
        <w:t>правляли правосудие, руководствуясь своими собственными представлениями и совершая акты, представляющие собой пытки и жестокое обращение. Хотя в докладе и изложены подробно правовые меры, принятые в отношении ряда в</w:t>
      </w:r>
      <w:r>
        <w:t>о</w:t>
      </w:r>
      <w:r>
        <w:t>ждей, Комитет получил информацию о том, что они по-прежнему продолжают заниматься незаконной практикой. В этой связи выступающий интересуется, имеют ли назначенные санкции требуемый сдерживающий эффект или же н</w:t>
      </w:r>
      <w:r>
        <w:t>е</w:t>
      </w:r>
      <w:r>
        <w:t>обходимы более решительные меры. Традиционные вожди также играют ва</w:t>
      </w:r>
      <w:r>
        <w:t>ж</w:t>
      </w:r>
      <w:r>
        <w:t>ную роль в урегулировании земельных споров в ущерб судам общей юрисди</w:t>
      </w:r>
      <w:r>
        <w:t>к</w:t>
      </w:r>
      <w:r>
        <w:t>ции. Какова позиция государства-участника в связи с их посягательством на п</w:t>
      </w:r>
      <w:r>
        <w:t>о</w:t>
      </w:r>
      <w:r>
        <w:t>зити</w:t>
      </w:r>
      <w:r>
        <w:t>в</w:t>
      </w:r>
      <w:r>
        <w:t>ное право?</w:t>
      </w:r>
    </w:p>
    <w:p w:rsidR="00EE0F70" w:rsidRDefault="00EE0F70" w:rsidP="00EE0F70">
      <w:pPr>
        <w:pStyle w:val="SingleTxtGR"/>
      </w:pPr>
      <w:r>
        <w:t>44.</w:t>
      </w:r>
      <w:r>
        <w:tab/>
        <w:t>Он сожалеет, что власти не провели независимое судебное расследование волнений, имевших место в феврале 2008 года. Более того, почти во всех случ</w:t>
      </w:r>
      <w:r>
        <w:t>а</w:t>
      </w:r>
      <w:r>
        <w:t xml:space="preserve">ях ареста и судебного преследования применялась процедура </w:t>
      </w:r>
      <w:r w:rsidRPr="005E4403">
        <w:rPr>
          <w:lang w:val="en-GB"/>
        </w:rPr>
        <w:t>flagrante</w:t>
      </w:r>
      <w:r w:rsidRPr="005E4403">
        <w:t xml:space="preserve"> </w:t>
      </w:r>
      <w:proofErr w:type="spellStart"/>
      <w:r w:rsidRPr="005E4403">
        <w:rPr>
          <w:lang w:val="en-GB"/>
        </w:rPr>
        <w:t>delicto</w:t>
      </w:r>
      <w:proofErr w:type="spellEnd"/>
      <w:r>
        <w:t xml:space="preserve">. </w:t>
      </w:r>
      <w:r w:rsidRPr="00990C7D">
        <w:rPr>
          <w:spacing w:val="2"/>
        </w:rPr>
        <w:t>Выступающий хотел бы знать, проводились ли какие-либо судебные расследов</w:t>
      </w:r>
      <w:r w:rsidRPr="00990C7D">
        <w:rPr>
          <w:spacing w:val="2"/>
        </w:rPr>
        <w:t>а</w:t>
      </w:r>
      <w:r w:rsidRPr="00990C7D">
        <w:rPr>
          <w:spacing w:val="2"/>
        </w:rPr>
        <w:t>ния, или же вина обвиняемых считалась не требовавшей доказательств. Был ли кто-либо из них оправдан? Кроме того, имеются расхождения в предста</w:t>
      </w:r>
      <w:r w:rsidRPr="00990C7D">
        <w:rPr>
          <w:spacing w:val="2"/>
        </w:rPr>
        <w:t>в</w:t>
      </w:r>
      <w:r w:rsidRPr="00990C7D">
        <w:rPr>
          <w:spacing w:val="2"/>
        </w:rPr>
        <w:t>ленных</w:t>
      </w:r>
      <w:r>
        <w:t xml:space="preserve"> цифрах: было задержано 1 168 человек, а перед судом предстали 1 137 человек. Выступающий просит делегацию дать разъясн</w:t>
      </w:r>
      <w:r>
        <w:t>е</w:t>
      </w:r>
      <w:r>
        <w:t xml:space="preserve">ния в этой связи. </w:t>
      </w:r>
    </w:p>
    <w:p w:rsidR="00EE0F70" w:rsidRDefault="00EE0F70" w:rsidP="00EE0F70">
      <w:pPr>
        <w:pStyle w:val="SingleTxtGR"/>
      </w:pPr>
      <w:r>
        <w:t>45.</w:t>
      </w:r>
      <w:r>
        <w:tab/>
        <w:t>Он также просит дать информацию о результатах судебного расследов</w:t>
      </w:r>
      <w:r>
        <w:t>а</w:t>
      </w:r>
      <w:r>
        <w:t>ния случаев убийства заключенных, имевших место в 2008 году во время т</w:t>
      </w:r>
      <w:r>
        <w:t>ю</w:t>
      </w:r>
      <w:r>
        <w:t>ремных мятежей.</w:t>
      </w:r>
    </w:p>
    <w:p w:rsidR="00EE0F70" w:rsidRPr="005E4403" w:rsidRDefault="00EE0F70" w:rsidP="00EE0F70">
      <w:pPr>
        <w:pStyle w:val="SingleTxtGR"/>
      </w:pPr>
      <w:r>
        <w:t>46.</w:t>
      </w:r>
      <w:r>
        <w:tab/>
        <w:t>В своем ответе на вопрос 9 перечня вопросов государство-участник уп</w:t>
      </w:r>
      <w:r>
        <w:t>о</w:t>
      </w:r>
      <w:r>
        <w:t xml:space="preserve">мянуло о том, что военный трибунал в </w:t>
      </w:r>
      <w:proofErr w:type="spellStart"/>
      <w:r>
        <w:t>Гаруа</w:t>
      </w:r>
      <w:proofErr w:type="spellEnd"/>
      <w:r>
        <w:t xml:space="preserve"> возбудил расследование по факту смерти г-на </w:t>
      </w:r>
      <w:proofErr w:type="spellStart"/>
      <w:r>
        <w:t>Умару</w:t>
      </w:r>
      <w:proofErr w:type="spellEnd"/>
      <w:r>
        <w:t xml:space="preserve"> во время нападения военнослужащих батальона быстрого реагирования из </w:t>
      </w:r>
      <w:proofErr w:type="spellStart"/>
      <w:r>
        <w:t>Маруа-Салак</w:t>
      </w:r>
      <w:proofErr w:type="spellEnd"/>
      <w:r>
        <w:t>. Был ли кто-либо из военнослужащих этого б</w:t>
      </w:r>
      <w:r>
        <w:t>а</w:t>
      </w:r>
      <w:r>
        <w:t>тальона привлечен к судебной о</w:t>
      </w:r>
      <w:r>
        <w:t>т</w:t>
      </w:r>
      <w:r>
        <w:t>ветственности?</w:t>
      </w:r>
    </w:p>
    <w:p w:rsidR="004F2973" w:rsidRPr="00C673C0" w:rsidRDefault="00EE0F70" w:rsidP="004F2973">
      <w:pPr>
        <w:pStyle w:val="SingleTxtGR"/>
      </w:pPr>
      <w:r>
        <w:br w:type="page"/>
      </w:r>
      <w:r w:rsidR="004F2973" w:rsidRPr="00C673C0">
        <w:t>47.</w:t>
      </w:r>
      <w:r w:rsidR="004F2973" w:rsidRPr="00C673C0">
        <w:tab/>
        <w:t xml:space="preserve">Какие приговоры были вынесены двум лицам, которые были признаны виновными по делу, получившему известность </w:t>
      </w:r>
      <w:r w:rsidR="004F2973">
        <w:t xml:space="preserve">как </w:t>
      </w:r>
      <w:r w:rsidR="004F2973" w:rsidRPr="00C673C0">
        <w:t>"</w:t>
      </w:r>
      <w:r w:rsidR="004F2973">
        <w:t>и</w:t>
      </w:r>
      <w:r w:rsidR="004F2973" w:rsidRPr="00C673C0">
        <w:t xml:space="preserve">счезновение девятки </w:t>
      </w:r>
      <w:r w:rsidR="004F2973">
        <w:t xml:space="preserve">в </w:t>
      </w:r>
      <w:proofErr w:type="spellStart"/>
      <w:r w:rsidR="004F2973" w:rsidRPr="00C673C0">
        <w:t>Б</w:t>
      </w:r>
      <w:r w:rsidR="004F2973" w:rsidRPr="00C673C0">
        <w:t>е</w:t>
      </w:r>
      <w:r w:rsidR="004F2973" w:rsidRPr="00C673C0">
        <w:t>панд</w:t>
      </w:r>
      <w:r w:rsidR="004F2973">
        <w:t>е</w:t>
      </w:r>
      <w:proofErr w:type="spellEnd"/>
      <w:r w:rsidR="004F2973" w:rsidRPr="00C673C0">
        <w:t>".</w:t>
      </w:r>
    </w:p>
    <w:p w:rsidR="004F2973" w:rsidRPr="00C673C0" w:rsidRDefault="004F2973" w:rsidP="004F2973">
      <w:pPr>
        <w:pStyle w:val="SingleTxtGR"/>
      </w:pPr>
      <w:r w:rsidRPr="00C673C0">
        <w:t>48.</w:t>
      </w:r>
      <w:r w:rsidRPr="00C673C0">
        <w:tab/>
        <w:t>В ответе на вопрос 27 государство-участник упоминает о компенсации жертвам пыток, предоставляемой в рамках общей системы компенсаци</w:t>
      </w:r>
      <w:r>
        <w:t>й</w:t>
      </w:r>
      <w:r w:rsidRPr="00C673C0">
        <w:t xml:space="preserve"> за а</w:t>
      </w:r>
      <w:r w:rsidRPr="00C673C0">
        <w:t>д</w:t>
      </w:r>
      <w:r w:rsidRPr="00C673C0">
        <w:t>министративные нарушения. Поскольку такие нарушения часто связаны с уг</w:t>
      </w:r>
      <w:r w:rsidRPr="00C673C0">
        <w:t>о</w:t>
      </w:r>
      <w:r w:rsidRPr="00C673C0">
        <w:t>ловными правонарушениями, выступающий предлагает, чтобы власти призн</w:t>
      </w:r>
      <w:r w:rsidRPr="00C673C0">
        <w:t>а</w:t>
      </w:r>
      <w:r w:rsidRPr="00C673C0">
        <w:t>вали правонарушителя ответственным за выплату компенсации жертвам п</w:t>
      </w:r>
      <w:r w:rsidRPr="00C673C0">
        <w:t>ы</w:t>
      </w:r>
      <w:r w:rsidRPr="00C673C0">
        <w:t>ток.</w:t>
      </w:r>
    </w:p>
    <w:p w:rsidR="004F2973" w:rsidRPr="00C673C0" w:rsidRDefault="004F2973" w:rsidP="004F2973">
      <w:pPr>
        <w:pStyle w:val="SingleTxtGR"/>
      </w:pPr>
      <w:r w:rsidRPr="00C673C0">
        <w:t>49.</w:t>
      </w:r>
      <w:r w:rsidRPr="00C673C0">
        <w:tab/>
        <w:t xml:space="preserve">Значительное число смертей в пенитенциарных учреждениях, </w:t>
      </w:r>
      <w:r>
        <w:t>несомне</w:t>
      </w:r>
      <w:r>
        <w:t>н</w:t>
      </w:r>
      <w:r>
        <w:t>но</w:t>
      </w:r>
      <w:r w:rsidRPr="00C673C0">
        <w:t xml:space="preserve">, объясняется, в частности, переполненностью, отсутствием </w:t>
      </w:r>
      <w:r>
        <w:t>соответству</w:t>
      </w:r>
      <w:r>
        <w:t>ю</w:t>
      </w:r>
      <w:r>
        <w:t xml:space="preserve">щей </w:t>
      </w:r>
      <w:r w:rsidRPr="00C673C0">
        <w:t>инфраструктуры, неудовлетворительн</w:t>
      </w:r>
      <w:r>
        <w:t>остью санитарно-гигиенических у</w:t>
      </w:r>
      <w:r>
        <w:t>с</w:t>
      </w:r>
      <w:r>
        <w:t xml:space="preserve">ловий и недостаточностью пунктов </w:t>
      </w:r>
      <w:r w:rsidRPr="00C673C0">
        <w:t xml:space="preserve">медицинской помощи. Выступающий </w:t>
      </w:r>
      <w:r>
        <w:t>пр</w:t>
      </w:r>
      <w:r>
        <w:t>о</w:t>
      </w:r>
      <w:r>
        <w:t xml:space="preserve">сит </w:t>
      </w:r>
      <w:r w:rsidRPr="00C673C0">
        <w:t>делегацию прокомментировать явное расхождение между положениями з</w:t>
      </w:r>
      <w:r w:rsidRPr="00C673C0">
        <w:t>а</w:t>
      </w:r>
      <w:r w:rsidRPr="00C673C0">
        <w:t xml:space="preserve">конодательства Камеруна и фактическими условиями </w:t>
      </w:r>
      <w:r>
        <w:t xml:space="preserve">содержания </w:t>
      </w:r>
      <w:r w:rsidRPr="00C673C0">
        <w:t>в местах л</w:t>
      </w:r>
      <w:r w:rsidRPr="00C673C0">
        <w:t>и</w:t>
      </w:r>
      <w:r w:rsidRPr="00C673C0">
        <w:t xml:space="preserve">шения свободы. </w:t>
      </w:r>
    </w:p>
    <w:p w:rsidR="004F2973" w:rsidRPr="00C673C0" w:rsidRDefault="004F2973" w:rsidP="004F2973">
      <w:pPr>
        <w:pStyle w:val="SingleTxtGR"/>
      </w:pPr>
      <w:r w:rsidRPr="00C673C0">
        <w:t>50.</w:t>
      </w:r>
      <w:r w:rsidRPr="00C673C0">
        <w:tab/>
        <w:t>В своем ответе на вопрос 30 государство-участник сообщает, что перс</w:t>
      </w:r>
      <w:r w:rsidRPr="00C673C0">
        <w:t>о</w:t>
      </w:r>
      <w:r w:rsidRPr="00C673C0">
        <w:t>нал в женских тюрьмах</w:t>
      </w:r>
      <w:r>
        <w:t xml:space="preserve"> − это</w:t>
      </w:r>
      <w:r w:rsidRPr="00C673C0">
        <w:t xml:space="preserve"> либо женщины, либо специально отобранный т</w:t>
      </w:r>
      <w:r w:rsidRPr="00C673C0">
        <w:t>ю</w:t>
      </w:r>
      <w:r w:rsidRPr="00C673C0">
        <w:t>ремный персонал. Выступающий интересуется, что означает "специально от</w:t>
      </w:r>
      <w:r w:rsidRPr="00C673C0">
        <w:t>о</w:t>
      </w:r>
      <w:r w:rsidRPr="00C673C0">
        <w:t>бранный".</w:t>
      </w:r>
    </w:p>
    <w:p w:rsidR="004F2973" w:rsidRPr="00C673C0" w:rsidRDefault="004F2973" w:rsidP="004F2973">
      <w:pPr>
        <w:pStyle w:val="SingleTxtGR"/>
      </w:pPr>
      <w:r w:rsidRPr="00C673C0">
        <w:t>51.</w:t>
      </w:r>
      <w:r w:rsidRPr="00C673C0">
        <w:tab/>
        <w:t>В своем ответе на вопрос 35, касающийся терроризма, государство-участник упомянуло положение Закона № 97/012 от 10 января 1997 года, над</w:t>
      </w:r>
      <w:r w:rsidRPr="00C673C0">
        <w:t>е</w:t>
      </w:r>
      <w:r w:rsidRPr="00C673C0">
        <w:t xml:space="preserve">ляющее </w:t>
      </w:r>
      <w:r>
        <w:t xml:space="preserve">пограничные службы </w:t>
      </w:r>
      <w:r w:rsidRPr="00C673C0">
        <w:t>на контрольно-пропускных пунктах право</w:t>
      </w:r>
      <w:r>
        <w:t>м</w:t>
      </w:r>
      <w:r w:rsidRPr="00C673C0">
        <w:t xml:space="preserve"> в</w:t>
      </w:r>
      <w:r w:rsidRPr="00C673C0">
        <w:t>ы</w:t>
      </w:r>
      <w:r w:rsidRPr="00C673C0">
        <w:t xml:space="preserve">дворять "подозрительных лиц" или запрещать им доступ в страну даже в том случае, если у них имеется въездная виза. Какие основания могут приводиться в </w:t>
      </w:r>
      <w:r>
        <w:t xml:space="preserve">обоснование </w:t>
      </w:r>
      <w:r w:rsidRPr="00C673C0">
        <w:t xml:space="preserve">вывода о том, что </w:t>
      </w:r>
      <w:r>
        <w:t xml:space="preserve">конкретное </w:t>
      </w:r>
      <w:r w:rsidRPr="00C673C0">
        <w:t>лицо является "подозрительным"?</w:t>
      </w:r>
    </w:p>
    <w:p w:rsidR="004F2973" w:rsidRPr="00C673C0" w:rsidRDefault="004F2973" w:rsidP="004F2973">
      <w:pPr>
        <w:pStyle w:val="SingleTxtGR"/>
      </w:pPr>
      <w:r w:rsidRPr="00C673C0">
        <w:t>52.</w:t>
      </w:r>
      <w:r w:rsidRPr="00C673C0">
        <w:tab/>
        <w:t>Выступающий просит представить информацию о случаях преследования конкретных лиц за ко</w:t>
      </w:r>
      <w:r w:rsidRPr="00C673C0">
        <w:t>р</w:t>
      </w:r>
      <w:r w:rsidRPr="00C673C0">
        <w:t xml:space="preserve">рупцию в Камеруне. </w:t>
      </w:r>
    </w:p>
    <w:p w:rsidR="004F2973" w:rsidRPr="00C673C0" w:rsidRDefault="004F2973" w:rsidP="004F2973">
      <w:pPr>
        <w:pStyle w:val="SingleTxtGR"/>
      </w:pPr>
      <w:r w:rsidRPr="00C673C0">
        <w:t>53.</w:t>
      </w:r>
      <w:r w:rsidRPr="00C673C0">
        <w:tab/>
        <w:t xml:space="preserve">Наконец, он интересуется, </w:t>
      </w:r>
      <w:r>
        <w:t xml:space="preserve">есть </w:t>
      </w:r>
      <w:r w:rsidRPr="00C673C0">
        <w:t xml:space="preserve">ли </w:t>
      </w:r>
      <w:r>
        <w:t xml:space="preserve">в </w:t>
      </w:r>
      <w:r w:rsidRPr="00C673C0">
        <w:t>уголовно</w:t>
      </w:r>
      <w:r>
        <w:t>м</w:t>
      </w:r>
      <w:r w:rsidRPr="00C673C0">
        <w:t xml:space="preserve"> законодательств</w:t>
      </w:r>
      <w:r>
        <w:t>е</w:t>
      </w:r>
      <w:r w:rsidRPr="00C673C0">
        <w:t xml:space="preserve"> Камер</w:t>
      </w:r>
      <w:r w:rsidRPr="00C673C0">
        <w:t>у</w:t>
      </w:r>
      <w:r w:rsidRPr="00C673C0">
        <w:t>на определение жестокого, бесчеловечного и унижающего достоинства обращ</w:t>
      </w:r>
      <w:r w:rsidRPr="00C673C0">
        <w:t>е</w:t>
      </w:r>
      <w:r w:rsidRPr="00C673C0">
        <w:t>ния, и если да, то какие наказания применяются к нарушителям.</w:t>
      </w:r>
    </w:p>
    <w:p w:rsidR="004F2973" w:rsidRDefault="004F2973" w:rsidP="004F2973">
      <w:pPr>
        <w:pStyle w:val="SingleTxtGR"/>
      </w:pPr>
      <w:r w:rsidRPr="00C673C0">
        <w:t>54.</w:t>
      </w:r>
      <w:r w:rsidRPr="00C673C0">
        <w:tab/>
      </w:r>
      <w:r w:rsidRPr="00C121A4">
        <w:rPr>
          <w:b/>
        </w:rPr>
        <w:t>Г-жа Гаер</w:t>
      </w:r>
      <w:r>
        <w:t>,</w:t>
      </w:r>
      <w:r w:rsidRPr="00C673C0">
        <w:t xml:space="preserve"> </w:t>
      </w:r>
      <w:r>
        <w:t xml:space="preserve">касаясь </w:t>
      </w:r>
      <w:r w:rsidRPr="00C673C0">
        <w:t>пункта 40 доклад</w:t>
      </w:r>
      <w:r>
        <w:t>а,</w:t>
      </w:r>
      <w:r w:rsidRPr="00C673C0">
        <w:t xml:space="preserve"> отмечает, что </w:t>
      </w:r>
      <w:r>
        <w:t xml:space="preserve">начальник </w:t>
      </w:r>
      <w:r w:rsidRPr="00C673C0">
        <w:t>медици</w:t>
      </w:r>
      <w:r w:rsidRPr="00C673C0">
        <w:t>н</w:t>
      </w:r>
      <w:r w:rsidRPr="00C673C0">
        <w:t xml:space="preserve">ского </w:t>
      </w:r>
      <w:r>
        <w:t xml:space="preserve">пункта </w:t>
      </w:r>
      <w:r w:rsidRPr="00C673C0">
        <w:t xml:space="preserve">в тюрьме </w:t>
      </w:r>
      <w:proofErr w:type="spellStart"/>
      <w:r w:rsidRPr="00C673C0">
        <w:t>Дуалы</w:t>
      </w:r>
      <w:proofErr w:type="spellEnd"/>
      <w:r w:rsidRPr="00C673C0">
        <w:t xml:space="preserve"> и ее начальник подготовили доклад, </w:t>
      </w:r>
      <w:r>
        <w:t>согласно к</w:t>
      </w:r>
      <w:r>
        <w:t>о</w:t>
      </w:r>
      <w:r>
        <w:t xml:space="preserve">торому </w:t>
      </w:r>
      <w:r w:rsidRPr="00C673C0">
        <w:t>с января по октябрь 2003 года было зарегистрировано 25 сл</w:t>
      </w:r>
      <w:r w:rsidRPr="00C673C0">
        <w:t>у</w:t>
      </w:r>
      <w:r w:rsidRPr="00C673C0">
        <w:t>чаев смерти заключенных, а не 72, как утверждалось ранее, и что эти смерти были вызваны естественными причинами, такими как ВИЧ/СПИД и туберкулез. В</w:t>
      </w:r>
      <w:r w:rsidRPr="00C673C0">
        <w:t>ы</w:t>
      </w:r>
      <w:r w:rsidRPr="00C673C0">
        <w:t xml:space="preserve">ступающая ставит под сомнение независимость и беспристрастность этого доклада и </w:t>
      </w:r>
      <w:r>
        <w:t>спрашивает</w:t>
      </w:r>
      <w:r w:rsidRPr="00C673C0">
        <w:t>, были ли расследованы остальные предполагаемые 47 случаев.</w:t>
      </w:r>
    </w:p>
    <w:p w:rsidR="004F2973" w:rsidRPr="00C673C0" w:rsidRDefault="004F2973" w:rsidP="004F2973">
      <w:pPr>
        <w:pStyle w:val="SingleTxtGR"/>
      </w:pPr>
      <w:r>
        <w:t>55.</w:t>
      </w:r>
      <w:r>
        <w:tab/>
      </w:r>
      <w:r w:rsidRPr="00C673C0">
        <w:t>Согласно пункту 52 доклада, действия правительства по улучшению у</w:t>
      </w:r>
      <w:r w:rsidRPr="00C673C0">
        <w:t>с</w:t>
      </w:r>
      <w:r w:rsidRPr="00C673C0">
        <w:t>ловий содержания под стражей зависят от финансовых средств, которые не вс</w:t>
      </w:r>
      <w:r w:rsidRPr="00C673C0">
        <w:t>е</w:t>
      </w:r>
      <w:r w:rsidRPr="00C673C0">
        <w:t xml:space="preserve">гда </w:t>
      </w:r>
      <w:r>
        <w:t>есть у него</w:t>
      </w:r>
      <w:r w:rsidRPr="00C673C0">
        <w:t>. Однако в пункте 69 государство-участник выражает мнение о том, что обеспокоенность по поводу переполненности тесных камер является преувеличенной</w:t>
      </w:r>
      <w:r>
        <w:t>,</w:t>
      </w:r>
      <w:r w:rsidRPr="00C673C0">
        <w:t xml:space="preserve"> и добавляет, что каждый раз, когда органы государственной власти отмечают рост </w:t>
      </w:r>
      <w:r>
        <w:t xml:space="preserve">числа заключенных </w:t>
      </w:r>
      <w:r w:rsidRPr="00C673C0">
        <w:t xml:space="preserve">в какой-либо тюрьме, они </w:t>
      </w:r>
      <w:r>
        <w:t xml:space="preserve">переводят часть </w:t>
      </w:r>
      <w:r w:rsidRPr="00C673C0">
        <w:t>приговоренных заключенных в менее заполненные тюрьмы. Выступа</w:t>
      </w:r>
      <w:r w:rsidRPr="00C673C0">
        <w:t>ю</w:t>
      </w:r>
      <w:r w:rsidRPr="00C673C0">
        <w:t xml:space="preserve">щая интересуется, принимаются ли подобные меры в </w:t>
      </w:r>
      <w:r>
        <w:t>ц</w:t>
      </w:r>
      <w:r w:rsidRPr="00C673C0">
        <w:t>ентральной тюрьм</w:t>
      </w:r>
      <w:r>
        <w:t>е</w:t>
      </w:r>
      <w:r w:rsidRPr="00C673C0">
        <w:t xml:space="preserve"> в </w:t>
      </w:r>
      <w:proofErr w:type="spellStart"/>
      <w:r w:rsidRPr="00C673C0">
        <w:t>Маруа</w:t>
      </w:r>
      <w:proofErr w:type="spellEnd"/>
      <w:r w:rsidRPr="00C673C0">
        <w:t>, рассчитанной на 150 заключенных, в которой в настоящее время соде</w:t>
      </w:r>
      <w:r w:rsidRPr="00C673C0">
        <w:t>р</w:t>
      </w:r>
      <w:r w:rsidRPr="00C673C0">
        <w:t>жатся более 1 000 человек, и в тюрьм</w:t>
      </w:r>
      <w:r>
        <w:t>е</w:t>
      </w:r>
      <w:r w:rsidRPr="00C673C0">
        <w:t xml:space="preserve"> </w:t>
      </w:r>
      <w:proofErr w:type="spellStart"/>
      <w:r w:rsidRPr="00C673C0">
        <w:t>Конденг</w:t>
      </w:r>
      <w:r>
        <w:t>и</w:t>
      </w:r>
      <w:proofErr w:type="spellEnd"/>
      <w:r w:rsidRPr="00C673C0">
        <w:t xml:space="preserve"> в </w:t>
      </w:r>
      <w:proofErr w:type="spellStart"/>
      <w:r w:rsidRPr="00C673C0">
        <w:t>Яунде</w:t>
      </w:r>
      <w:proofErr w:type="spellEnd"/>
      <w:r w:rsidRPr="00C673C0">
        <w:t xml:space="preserve">, </w:t>
      </w:r>
      <w:r>
        <w:t xml:space="preserve">где </w:t>
      </w:r>
      <w:r w:rsidRPr="00C673C0">
        <w:t>при наличии ме</w:t>
      </w:r>
      <w:r w:rsidRPr="00C673C0">
        <w:t>с</w:t>
      </w:r>
      <w:r w:rsidRPr="00C673C0">
        <w:t>т для 700 заключенных в сентябре 2008 года содержалось 3 500 ч</w:t>
      </w:r>
      <w:r w:rsidRPr="00C673C0">
        <w:t>е</w:t>
      </w:r>
      <w:r w:rsidRPr="00C673C0">
        <w:t xml:space="preserve">ловек. </w:t>
      </w:r>
    </w:p>
    <w:p w:rsidR="004F2973" w:rsidRPr="00C673C0" w:rsidRDefault="004F2973" w:rsidP="004F2973">
      <w:pPr>
        <w:pStyle w:val="SingleTxtGR"/>
      </w:pPr>
      <w:r w:rsidRPr="00C673C0">
        <w:t>56.</w:t>
      </w:r>
      <w:r w:rsidRPr="00C673C0">
        <w:tab/>
        <w:t>Согласно пункту 88 доклада, Администрации пенитенциарных учрежд</w:t>
      </w:r>
      <w:r w:rsidRPr="00C673C0">
        <w:t>е</w:t>
      </w:r>
      <w:r w:rsidRPr="00C673C0">
        <w:t xml:space="preserve">ний было выделено 10 млн. франков </w:t>
      </w:r>
      <w:proofErr w:type="spellStart"/>
      <w:r w:rsidRPr="00C673C0">
        <w:t>КФА</w:t>
      </w:r>
      <w:proofErr w:type="spellEnd"/>
      <w:r w:rsidRPr="00C673C0">
        <w:t xml:space="preserve"> на приобретение для </w:t>
      </w:r>
      <w:r>
        <w:t xml:space="preserve">служащих </w:t>
      </w:r>
      <w:r w:rsidRPr="00C673C0">
        <w:t>т</w:t>
      </w:r>
      <w:r w:rsidRPr="00C673C0">
        <w:t>ю</w:t>
      </w:r>
      <w:r w:rsidRPr="00C673C0">
        <w:t xml:space="preserve">рем необходимых </w:t>
      </w:r>
      <w:r>
        <w:t xml:space="preserve">канцелярских </w:t>
      </w:r>
      <w:r w:rsidRPr="00C673C0">
        <w:t xml:space="preserve">материалов. Выступающая интересуется, были ли использованы эти средства и </w:t>
      </w:r>
      <w:r>
        <w:t xml:space="preserve">ведутся </w:t>
      </w:r>
      <w:r w:rsidRPr="00C673C0">
        <w:t>ли теперь систематическ</w:t>
      </w:r>
      <w:r>
        <w:t xml:space="preserve">ие </w:t>
      </w:r>
      <w:r w:rsidRPr="00C673C0">
        <w:t>запис</w:t>
      </w:r>
      <w:r>
        <w:t xml:space="preserve">и </w:t>
      </w:r>
      <w:r w:rsidRPr="00C673C0">
        <w:t>как в центрах досудебного содержания под стражей, так и в тюр</w:t>
      </w:r>
      <w:r w:rsidRPr="00C673C0">
        <w:t>ь</w:t>
      </w:r>
      <w:r w:rsidRPr="00C673C0">
        <w:t>мах.</w:t>
      </w:r>
    </w:p>
    <w:p w:rsidR="004F2973" w:rsidRPr="00C673C0" w:rsidRDefault="004F2973" w:rsidP="004F2973">
      <w:pPr>
        <w:pStyle w:val="SingleTxtGR"/>
      </w:pPr>
      <w:r w:rsidRPr="00C673C0">
        <w:t>57.</w:t>
      </w:r>
      <w:r w:rsidRPr="00C673C0">
        <w:tab/>
        <w:t>В пункте 97 доклада упоминается проект закона о</w:t>
      </w:r>
      <w:r>
        <w:t xml:space="preserve"> </w:t>
      </w:r>
      <w:r w:rsidRPr="00C673C0">
        <w:t>военно</w:t>
      </w:r>
      <w:r>
        <w:t xml:space="preserve">м </w:t>
      </w:r>
      <w:r w:rsidRPr="00C673C0">
        <w:t>правосуди</w:t>
      </w:r>
      <w:r>
        <w:t>и</w:t>
      </w:r>
      <w:r w:rsidRPr="00C673C0">
        <w:t>, который позволит гражданским жертвам правонарушения возбуждать уголо</w:t>
      </w:r>
      <w:r w:rsidRPr="00C673C0">
        <w:t>в</w:t>
      </w:r>
      <w:r w:rsidRPr="00C673C0">
        <w:t>ное преследование в военном суде. Был ли принят этот проект закона? Возбу</w:t>
      </w:r>
      <w:r w:rsidRPr="00C673C0">
        <w:t>ж</w:t>
      </w:r>
      <w:r w:rsidRPr="00C673C0">
        <w:t>дал ли кто-либо из гражданских жертв правонарушений подобные преследов</w:t>
      </w:r>
      <w:r w:rsidRPr="00C673C0">
        <w:t>а</w:t>
      </w:r>
      <w:r w:rsidRPr="00C673C0">
        <w:t>ния?</w:t>
      </w:r>
    </w:p>
    <w:p w:rsidR="004F2973" w:rsidRPr="00C673C0" w:rsidRDefault="004F2973" w:rsidP="004F2973">
      <w:pPr>
        <w:pStyle w:val="SingleTxtGR"/>
      </w:pPr>
      <w:r w:rsidRPr="00C673C0">
        <w:t>58.</w:t>
      </w:r>
      <w:r w:rsidRPr="00C673C0">
        <w:tab/>
        <w:t>Имелись утверждения о том, что некоторые традиционные вожди соде</w:t>
      </w:r>
      <w:r w:rsidRPr="00C673C0">
        <w:t>р</w:t>
      </w:r>
      <w:r w:rsidRPr="00C673C0">
        <w:t xml:space="preserve">жат частные тюрьмы. </w:t>
      </w:r>
      <w:r>
        <w:t>П</w:t>
      </w:r>
      <w:r w:rsidRPr="00C673C0">
        <w:t>ринимались ли какие-либо меры по установлению ко</w:t>
      </w:r>
      <w:r w:rsidRPr="00C673C0">
        <w:t>н</w:t>
      </w:r>
      <w:r w:rsidRPr="00C673C0">
        <w:t>троля над такими тюрьмами и обеспечению соблюдения в них положений Ко</w:t>
      </w:r>
      <w:r w:rsidRPr="00C673C0">
        <w:t>н</w:t>
      </w:r>
      <w:r w:rsidRPr="00C673C0">
        <w:t>венции?</w:t>
      </w:r>
    </w:p>
    <w:p w:rsidR="004F2973" w:rsidRPr="00C673C0" w:rsidRDefault="004F2973" w:rsidP="004F2973">
      <w:pPr>
        <w:pStyle w:val="SingleTxtGR"/>
      </w:pPr>
      <w:r w:rsidRPr="00C673C0">
        <w:t>59.</w:t>
      </w:r>
      <w:r w:rsidRPr="00C673C0">
        <w:tab/>
        <w:t>Подробности дел, представленные в разделе доклада, посвященном рек</w:t>
      </w:r>
      <w:r w:rsidRPr="00C673C0">
        <w:t>о</w:t>
      </w:r>
      <w:r w:rsidRPr="00C673C0">
        <w:t>мендациям Комитета, содержащимся в пункте 8 а) его заключительных замеч</w:t>
      </w:r>
      <w:r w:rsidRPr="00C673C0">
        <w:t>а</w:t>
      </w:r>
      <w:r w:rsidRPr="00C673C0">
        <w:t xml:space="preserve">ний, заслуживают положительной оценки. </w:t>
      </w:r>
      <w:r>
        <w:t xml:space="preserve">Однако </w:t>
      </w:r>
      <w:r w:rsidRPr="00C673C0">
        <w:t>в пункте 24 лишь упоминае</w:t>
      </w:r>
      <w:r w:rsidRPr="00C673C0">
        <w:t>т</w:t>
      </w:r>
      <w:r w:rsidRPr="00C673C0">
        <w:t xml:space="preserve">ся о том, что старший констебль полиции </w:t>
      </w:r>
      <w:proofErr w:type="spellStart"/>
      <w:r w:rsidRPr="00C673C0">
        <w:t>Кедио</w:t>
      </w:r>
      <w:proofErr w:type="spellEnd"/>
      <w:r w:rsidRPr="00C673C0">
        <w:t xml:space="preserve"> </w:t>
      </w:r>
      <w:proofErr w:type="spellStart"/>
      <w:r w:rsidRPr="00C673C0">
        <w:t>Нчинге</w:t>
      </w:r>
      <w:proofErr w:type="spellEnd"/>
      <w:r w:rsidRPr="00C673C0">
        <w:t xml:space="preserve"> и констебль Жан-Мари </w:t>
      </w:r>
      <w:proofErr w:type="spellStart"/>
      <w:r w:rsidRPr="00C673C0">
        <w:t>Эньеге</w:t>
      </w:r>
      <w:proofErr w:type="spellEnd"/>
      <w:r w:rsidRPr="00C673C0">
        <w:t xml:space="preserve"> были обвинены в совершении нападения без отягчающих обсто</w:t>
      </w:r>
      <w:r w:rsidRPr="00C673C0">
        <w:t>я</w:t>
      </w:r>
      <w:r w:rsidRPr="00C673C0">
        <w:t xml:space="preserve">тельств Центральным судом первой инстанции в </w:t>
      </w:r>
      <w:proofErr w:type="spellStart"/>
      <w:r w:rsidRPr="00C673C0">
        <w:t>Яунде</w:t>
      </w:r>
      <w:proofErr w:type="spellEnd"/>
      <w:r w:rsidRPr="00C673C0">
        <w:t>, и не приводится никаких по</w:t>
      </w:r>
      <w:r w:rsidRPr="00C673C0">
        <w:t>д</w:t>
      </w:r>
      <w:r w:rsidRPr="00C673C0">
        <w:t xml:space="preserve">робностей о результатах судебного разбирательства. Сотрудник полиции </w:t>
      </w:r>
      <w:proofErr w:type="spellStart"/>
      <w:r w:rsidRPr="00C673C0">
        <w:t>Буб</w:t>
      </w:r>
      <w:r w:rsidRPr="00C673C0">
        <w:t>а</w:t>
      </w:r>
      <w:r w:rsidRPr="00C673C0">
        <w:t>кари</w:t>
      </w:r>
      <w:proofErr w:type="spellEnd"/>
      <w:r w:rsidRPr="00C673C0">
        <w:t xml:space="preserve"> </w:t>
      </w:r>
      <w:proofErr w:type="spellStart"/>
      <w:r w:rsidRPr="00C673C0">
        <w:t>Модибо</w:t>
      </w:r>
      <w:proofErr w:type="spellEnd"/>
      <w:r w:rsidRPr="00C673C0">
        <w:t xml:space="preserve"> был признан виновным в совершении убийства и приговорен к двум годам тюремного заключения с пятилетней отсрочкой исполнения приг</w:t>
      </w:r>
      <w:r w:rsidRPr="00C673C0">
        <w:t>о</w:t>
      </w:r>
      <w:r w:rsidRPr="00C673C0">
        <w:t xml:space="preserve">вора. Будет ли ему разрешено </w:t>
      </w:r>
      <w:r>
        <w:t xml:space="preserve">вновь работать в полиции по </w:t>
      </w:r>
      <w:r w:rsidRPr="00C673C0">
        <w:t xml:space="preserve">истечении </w:t>
      </w:r>
      <w:r>
        <w:t xml:space="preserve">этих </w:t>
      </w:r>
      <w:r w:rsidRPr="00C673C0">
        <w:t>пяти лет? Аналогичные вопросы возникают и в связи с другими упомянутыми сл</w:t>
      </w:r>
      <w:r w:rsidRPr="00C673C0">
        <w:t>у</w:t>
      </w:r>
      <w:r w:rsidRPr="00C673C0">
        <w:t>чаями.</w:t>
      </w:r>
    </w:p>
    <w:p w:rsidR="004F2973" w:rsidRPr="00C673C0" w:rsidRDefault="004F2973" w:rsidP="004F2973">
      <w:pPr>
        <w:pStyle w:val="SingleTxtGR"/>
      </w:pPr>
      <w:r w:rsidRPr="00C673C0">
        <w:t>60.</w:t>
      </w:r>
      <w:r w:rsidRPr="00C673C0">
        <w:tab/>
      </w:r>
      <w:r w:rsidRPr="00D91B06">
        <w:rPr>
          <w:b/>
        </w:rPr>
        <w:t xml:space="preserve">Г-н </w:t>
      </w:r>
      <w:proofErr w:type="spellStart"/>
      <w:r w:rsidRPr="00D91B06">
        <w:rPr>
          <w:b/>
        </w:rPr>
        <w:t>Мариньо</w:t>
      </w:r>
      <w:proofErr w:type="spellEnd"/>
      <w:r w:rsidRPr="00D91B06">
        <w:rPr>
          <w:b/>
        </w:rPr>
        <w:t xml:space="preserve"> </w:t>
      </w:r>
      <w:proofErr w:type="spellStart"/>
      <w:r w:rsidRPr="00D91B06">
        <w:rPr>
          <w:b/>
        </w:rPr>
        <w:t>Менендес</w:t>
      </w:r>
      <w:proofErr w:type="spellEnd"/>
      <w:r w:rsidRPr="00C673C0">
        <w:t xml:space="preserve"> отмечает, что вступивший в силу 1 января 2007</w:t>
      </w:r>
      <w:r>
        <w:t> </w:t>
      </w:r>
      <w:r w:rsidRPr="00C673C0">
        <w:t>года Уголовно-процессуальный кодекс позволяет Министру юстиции пр</w:t>
      </w:r>
      <w:r w:rsidRPr="00C673C0">
        <w:t>е</w:t>
      </w:r>
      <w:r w:rsidRPr="00C673C0">
        <w:t xml:space="preserve">кращать уголовно судопроизводство </w:t>
      </w:r>
      <w:r>
        <w:t xml:space="preserve">по соображениям </w:t>
      </w:r>
      <w:r w:rsidRPr="00C673C0">
        <w:t>государственной без</w:t>
      </w:r>
      <w:r w:rsidRPr="00C673C0">
        <w:t>о</w:t>
      </w:r>
      <w:r w:rsidRPr="00C673C0">
        <w:t>пасности. Такое положение, возможно, представляет собой нарушение обяз</w:t>
      </w:r>
      <w:r w:rsidRPr="00C673C0">
        <w:t>а</w:t>
      </w:r>
      <w:r w:rsidRPr="00C673C0">
        <w:t>тельств государства-участника по Конвенции</w:t>
      </w:r>
      <w:r>
        <w:t>,</w:t>
      </w:r>
      <w:r w:rsidRPr="00C673C0">
        <w:t xml:space="preserve"> и </w:t>
      </w:r>
      <w:r>
        <w:t xml:space="preserve">в этой связи встает </w:t>
      </w:r>
      <w:r w:rsidRPr="00C673C0">
        <w:t xml:space="preserve">вопрос об ответственности государства на международном уровне. Хотя жертвы могут возбудить гражданское разбирательство с целью получения возмещения, </w:t>
      </w:r>
      <w:r>
        <w:t xml:space="preserve">однако </w:t>
      </w:r>
      <w:r w:rsidRPr="00C673C0">
        <w:t xml:space="preserve">лица, которые, возможно, совершили серьезные преступления, </w:t>
      </w:r>
      <w:r>
        <w:t xml:space="preserve">останутся </w:t>
      </w:r>
      <w:r w:rsidRPr="00C673C0">
        <w:t>бе</w:t>
      </w:r>
      <w:r w:rsidRPr="00C673C0">
        <w:t>з</w:t>
      </w:r>
      <w:r w:rsidRPr="00C673C0">
        <w:t>наказанн</w:t>
      </w:r>
      <w:r>
        <w:t>ыми</w:t>
      </w:r>
      <w:r w:rsidRPr="00C673C0">
        <w:t>.</w:t>
      </w:r>
    </w:p>
    <w:p w:rsidR="004F2973" w:rsidRPr="00C673C0" w:rsidRDefault="004F2973" w:rsidP="004F2973">
      <w:pPr>
        <w:pStyle w:val="SingleTxtGR"/>
      </w:pPr>
      <w:r w:rsidRPr="00C673C0">
        <w:t>61.</w:t>
      </w:r>
      <w:r w:rsidRPr="00C673C0">
        <w:tab/>
        <w:t xml:space="preserve">В </w:t>
      </w:r>
      <w:r>
        <w:t xml:space="preserve">связи с </w:t>
      </w:r>
      <w:r w:rsidRPr="00C673C0">
        <w:t>проблем</w:t>
      </w:r>
      <w:r>
        <w:t xml:space="preserve">ой </w:t>
      </w:r>
      <w:r w:rsidRPr="00C673C0">
        <w:t xml:space="preserve">уязвимых групп выступающий интересуется, были ли конкретизированы положения Закона № 2005/006 от 27 июля 2005 года в </w:t>
      </w:r>
      <w:r>
        <w:t xml:space="preserve">том, что касается </w:t>
      </w:r>
      <w:r w:rsidRPr="00C673C0">
        <w:t xml:space="preserve">статуса беженцев. Он выражает обеспокоенность </w:t>
      </w:r>
      <w:r>
        <w:t>в связи с с</w:t>
      </w:r>
      <w:r>
        <w:t>о</w:t>
      </w:r>
      <w:r>
        <w:t xml:space="preserve">общениями </w:t>
      </w:r>
      <w:r w:rsidRPr="00C673C0">
        <w:t xml:space="preserve">о жестоком обращении с женщинами и детьми из числа беженцев, </w:t>
      </w:r>
      <w:r>
        <w:t xml:space="preserve">в том числе о случаях </w:t>
      </w:r>
      <w:r w:rsidRPr="00C673C0">
        <w:t>привлечения детей к принудительному труда, а также пр</w:t>
      </w:r>
      <w:r w:rsidRPr="00C673C0">
        <w:t>и</w:t>
      </w:r>
      <w:r w:rsidRPr="00C673C0">
        <w:t>нуждения к браку женщин</w:t>
      </w:r>
      <w:r>
        <w:t xml:space="preserve"> из числа </w:t>
      </w:r>
      <w:r w:rsidRPr="00C673C0">
        <w:t>беженцев, которые имели место в результ</w:t>
      </w:r>
      <w:r w:rsidRPr="00C673C0">
        <w:t>а</w:t>
      </w:r>
      <w:r w:rsidRPr="00C673C0">
        <w:t>т</w:t>
      </w:r>
      <w:r>
        <w:t>е</w:t>
      </w:r>
      <w:r w:rsidRPr="00C673C0">
        <w:t xml:space="preserve"> неточност</w:t>
      </w:r>
      <w:r>
        <w:t xml:space="preserve">и </w:t>
      </w:r>
      <w:r w:rsidRPr="00C673C0">
        <w:t xml:space="preserve">положений </w:t>
      </w:r>
      <w:r>
        <w:t xml:space="preserve">этого </w:t>
      </w:r>
      <w:r w:rsidRPr="00C673C0">
        <w:t xml:space="preserve">Закона. Он также </w:t>
      </w:r>
      <w:r>
        <w:t>спрашивает</w:t>
      </w:r>
      <w:r w:rsidRPr="00C673C0">
        <w:t>, существуют ли конкретные наказания за принудительные браки в Камеруне. Насколько он п</w:t>
      </w:r>
      <w:r w:rsidRPr="00C673C0">
        <w:t>о</w:t>
      </w:r>
      <w:r w:rsidRPr="00C673C0">
        <w:t>нимает, подобные дела рассматриваются судами обычного права</w:t>
      </w:r>
      <w:r>
        <w:t>,</w:t>
      </w:r>
      <w:r w:rsidRPr="00C673C0">
        <w:t xml:space="preserve"> и просит представить дополнительную информацию о </w:t>
      </w:r>
      <w:r>
        <w:t xml:space="preserve">сфере </w:t>
      </w:r>
      <w:r w:rsidRPr="00C673C0">
        <w:t xml:space="preserve">деятельности таких судов и о доступе женщин к таким судам. </w:t>
      </w:r>
    </w:p>
    <w:p w:rsidR="004F2973" w:rsidRPr="00C673C0" w:rsidRDefault="004F2973" w:rsidP="004F2973">
      <w:pPr>
        <w:pStyle w:val="SingleTxtGR"/>
      </w:pPr>
      <w:r w:rsidRPr="00C673C0">
        <w:t>62.</w:t>
      </w:r>
      <w:r w:rsidRPr="00C673C0">
        <w:tab/>
        <w:t>В своих письменных ответах государство-участник сообщило</w:t>
      </w:r>
      <w:r>
        <w:t>, что расп</w:t>
      </w:r>
      <w:r>
        <w:t>о</w:t>
      </w:r>
      <w:r>
        <w:t>ряжения</w:t>
      </w:r>
      <w:r w:rsidRPr="00C673C0">
        <w:t xml:space="preserve"> о принудительном выдворении на пограничном пункте Камеруна отд</w:t>
      </w:r>
      <w:r w:rsidRPr="00C673C0">
        <w:t>а</w:t>
      </w:r>
      <w:r w:rsidRPr="00C673C0">
        <w:t>ет старший сотрудник иммиграционной службы. Выступающий просит делег</w:t>
      </w:r>
      <w:r w:rsidRPr="00C673C0">
        <w:t>а</w:t>
      </w:r>
      <w:r w:rsidRPr="00C673C0">
        <w:t xml:space="preserve">цию пояснить, каким образом применяется </w:t>
      </w:r>
      <w:r>
        <w:t xml:space="preserve">такая </w:t>
      </w:r>
      <w:r w:rsidRPr="00C673C0">
        <w:t>пр</w:t>
      </w:r>
      <w:r w:rsidRPr="00C673C0">
        <w:t>о</w:t>
      </w:r>
      <w:r w:rsidRPr="00C673C0">
        <w:t xml:space="preserve">цедура. </w:t>
      </w:r>
    </w:p>
    <w:p w:rsidR="004F2973" w:rsidRPr="00C673C0" w:rsidRDefault="004F2973" w:rsidP="004F2973">
      <w:pPr>
        <w:pStyle w:val="SingleTxtGR"/>
      </w:pPr>
      <w:r w:rsidRPr="00C673C0">
        <w:t>63.</w:t>
      </w:r>
      <w:r w:rsidRPr="00C673C0">
        <w:tab/>
      </w:r>
      <w:r>
        <w:t xml:space="preserve">Выступающий </w:t>
      </w:r>
      <w:r w:rsidRPr="00C673C0">
        <w:t xml:space="preserve">выражает обеспокоенность </w:t>
      </w:r>
      <w:r>
        <w:t xml:space="preserve">в связи с </w:t>
      </w:r>
      <w:r w:rsidRPr="00C673C0">
        <w:t>положени</w:t>
      </w:r>
      <w:r>
        <w:t>ем</w:t>
      </w:r>
      <w:r w:rsidRPr="00C673C0">
        <w:t xml:space="preserve"> коре</w:t>
      </w:r>
      <w:r w:rsidRPr="00C673C0">
        <w:t>н</w:t>
      </w:r>
      <w:r w:rsidRPr="00C673C0">
        <w:t xml:space="preserve">ных народов в Камеруне, в частности пигмеев. Он спрашивает, </w:t>
      </w:r>
      <w:r>
        <w:t xml:space="preserve">есть </w:t>
      </w:r>
      <w:r w:rsidRPr="00C673C0">
        <w:t>ли как</w:t>
      </w:r>
      <w:r>
        <w:t>и</w:t>
      </w:r>
      <w:r w:rsidRPr="00C673C0">
        <w:t>е-либо закон</w:t>
      </w:r>
      <w:r>
        <w:t xml:space="preserve">ы </w:t>
      </w:r>
      <w:r w:rsidRPr="00C673C0">
        <w:t>для их защиты, и в частности</w:t>
      </w:r>
      <w:r>
        <w:t xml:space="preserve"> </w:t>
      </w:r>
      <w:r w:rsidRPr="00C673C0">
        <w:t xml:space="preserve">является ли Камерун участником Конвенции МОТ (№ 169) о коренных народах и народах, ведущих племенной образ жизни, а также </w:t>
      </w:r>
      <w:r>
        <w:t xml:space="preserve">в случае положительного ответа просит </w:t>
      </w:r>
      <w:r w:rsidRPr="00C673C0">
        <w:t>указать, примен</w:t>
      </w:r>
      <w:r w:rsidRPr="00C673C0">
        <w:t>я</w:t>
      </w:r>
      <w:r w:rsidRPr="00C673C0">
        <w:t xml:space="preserve">ется ли данная Конвенция к пигмеям </w:t>
      </w:r>
      <w:r>
        <w:t xml:space="preserve">в том, что касается </w:t>
      </w:r>
      <w:r w:rsidRPr="00C673C0">
        <w:t>их земельны</w:t>
      </w:r>
      <w:r>
        <w:t xml:space="preserve">х </w:t>
      </w:r>
      <w:r w:rsidRPr="00C673C0">
        <w:t>пра</w:t>
      </w:r>
      <w:r w:rsidRPr="00C673C0">
        <w:t>в</w:t>
      </w:r>
      <w:r w:rsidRPr="00C673C0">
        <w:t>.</w:t>
      </w:r>
    </w:p>
    <w:p w:rsidR="004F2973" w:rsidRPr="00C673C0" w:rsidRDefault="004F2973" w:rsidP="004F2973">
      <w:pPr>
        <w:pStyle w:val="SingleTxtGR"/>
      </w:pPr>
      <w:r w:rsidRPr="00C673C0">
        <w:t>64.</w:t>
      </w:r>
      <w:r w:rsidRPr="00C673C0">
        <w:tab/>
        <w:t xml:space="preserve">Распространение </w:t>
      </w:r>
      <w:r>
        <w:t xml:space="preserve">сферы применения </w:t>
      </w:r>
      <w:r w:rsidRPr="00C673C0">
        <w:t>процедур военных трибуналов в</w:t>
      </w:r>
      <w:r w:rsidRPr="00C673C0">
        <w:t>ы</w:t>
      </w:r>
      <w:r w:rsidRPr="00C673C0">
        <w:t xml:space="preserve">зывает ряд вопросов, в частности </w:t>
      </w:r>
      <w:r>
        <w:t xml:space="preserve">о </w:t>
      </w:r>
      <w:r w:rsidRPr="00C673C0">
        <w:t>продолжительност</w:t>
      </w:r>
      <w:r>
        <w:t xml:space="preserve">и </w:t>
      </w:r>
      <w:r w:rsidRPr="00C673C0">
        <w:t>периода досудебного содержания под стражей. В этой связи выступающий хотел бы узнать, как</w:t>
      </w:r>
      <w:r>
        <w:t xml:space="preserve"> о</w:t>
      </w:r>
      <w:r>
        <w:t>б</w:t>
      </w:r>
      <w:r>
        <w:t xml:space="preserve">стоят дела с законопроектом о внесении </w:t>
      </w:r>
      <w:r w:rsidRPr="00C673C0">
        <w:t>изменений в процедуру досудебного содержания под стражей.</w:t>
      </w:r>
    </w:p>
    <w:p w:rsidR="004F2973" w:rsidRPr="00C673C0" w:rsidRDefault="004F2973" w:rsidP="004F2973">
      <w:pPr>
        <w:pStyle w:val="SingleTxtGR"/>
      </w:pPr>
      <w:r w:rsidRPr="00C673C0">
        <w:t>65.</w:t>
      </w:r>
      <w:r w:rsidRPr="00C673C0">
        <w:tab/>
      </w:r>
      <w:r w:rsidRPr="00FD3EF6">
        <w:rPr>
          <w:b/>
        </w:rPr>
        <w:t xml:space="preserve">Г-жа </w:t>
      </w:r>
      <w:proofErr w:type="spellStart"/>
      <w:r w:rsidRPr="00FD3EF6">
        <w:rPr>
          <w:b/>
        </w:rPr>
        <w:t>Бельмир</w:t>
      </w:r>
      <w:proofErr w:type="spellEnd"/>
      <w:r w:rsidRPr="00C673C0">
        <w:t xml:space="preserve"> выражает обеспокоенность в связи с тем, что статья 32 Уголовно-процессуального кодекса фактически поощряет практику </w:t>
      </w:r>
      <w:r>
        <w:t xml:space="preserve">применения </w:t>
      </w:r>
      <w:r w:rsidRPr="00C673C0">
        <w:t>пыток сотрудник</w:t>
      </w:r>
      <w:r>
        <w:t xml:space="preserve">ами </w:t>
      </w:r>
      <w:r w:rsidRPr="00C673C0">
        <w:t>правоохранительных органов, поскольку в соответствии с Кодексом акты бесчеловечного и унижающего достоинство обращения не сч</w:t>
      </w:r>
      <w:r w:rsidRPr="00C673C0">
        <w:t>и</w:t>
      </w:r>
      <w:r w:rsidRPr="00C673C0">
        <w:t>таются актами пыток. Сотрудники правоохранительных органов польз</w:t>
      </w:r>
      <w:r w:rsidRPr="00C673C0">
        <w:t>у</w:t>
      </w:r>
      <w:r w:rsidRPr="00C673C0">
        <w:t xml:space="preserve">ются этим положением для безнаказанного применения пыток. </w:t>
      </w:r>
      <w:r>
        <w:t>Необходимы разъя</w:t>
      </w:r>
      <w:r>
        <w:t>с</w:t>
      </w:r>
      <w:r>
        <w:t>нения в этой связи</w:t>
      </w:r>
      <w:r w:rsidRPr="00C673C0">
        <w:t>.</w:t>
      </w:r>
    </w:p>
    <w:p w:rsidR="004F2973" w:rsidRDefault="004F2973" w:rsidP="004F2973">
      <w:pPr>
        <w:pStyle w:val="SingleTxtGR"/>
      </w:pPr>
      <w:r w:rsidRPr="00C673C0">
        <w:t>66.</w:t>
      </w:r>
      <w:r w:rsidRPr="00C673C0">
        <w:tab/>
      </w:r>
      <w:r>
        <w:t xml:space="preserve">Касаясь </w:t>
      </w:r>
      <w:r w:rsidRPr="00C673C0">
        <w:t>событи</w:t>
      </w:r>
      <w:r>
        <w:t xml:space="preserve">й </w:t>
      </w:r>
      <w:r w:rsidRPr="00C673C0">
        <w:t>февраля 2008 года</w:t>
      </w:r>
      <w:r>
        <w:t>,</w:t>
      </w:r>
      <w:r w:rsidRPr="00C673C0">
        <w:t xml:space="preserve"> выступающая подчеркнула ва</w:t>
      </w:r>
      <w:r w:rsidRPr="00C673C0">
        <w:t>ж</w:t>
      </w:r>
      <w:r w:rsidRPr="00C673C0">
        <w:t>ность установления истины. Люди имеют право знать</w:t>
      </w:r>
      <w:r>
        <w:t>,</w:t>
      </w:r>
      <w:r w:rsidRPr="00C673C0">
        <w:t xml:space="preserve"> что произошло, жертвы им</w:t>
      </w:r>
      <w:r w:rsidRPr="00C673C0">
        <w:t>е</w:t>
      </w:r>
      <w:r w:rsidRPr="00C673C0">
        <w:t xml:space="preserve">ют право на получение компенсации, а пережившим эти события лицам следует </w:t>
      </w:r>
      <w:r>
        <w:t xml:space="preserve">обеспечить </w:t>
      </w:r>
      <w:r w:rsidRPr="00C673C0">
        <w:t>реабилитацию. Она настоятельно приз</w:t>
      </w:r>
      <w:r>
        <w:t xml:space="preserve">ывает </w:t>
      </w:r>
      <w:r w:rsidRPr="00C673C0">
        <w:t>государство-участник продолжать усилия по расследованию этих событий. Кроме того, она испыт</w:t>
      </w:r>
      <w:r w:rsidRPr="00C673C0">
        <w:t>ы</w:t>
      </w:r>
      <w:r w:rsidRPr="00C673C0">
        <w:t xml:space="preserve">вает обеспокоенность по поводу применения </w:t>
      </w:r>
      <w:r>
        <w:t xml:space="preserve">огня </w:t>
      </w:r>
      <w:r w:rsidRPr="00C673C0">
        <w:t xml:space="preserve">на поражение во время этих событий, а также </w:t>
      </w:r>
      <w:r>
        <w:t xml:space="preserve">в связи с побегами </w:t>
      </w:r>
      <w:r w:rsidRPr="00C673C0">
        <w:t>из тюрем. Выступающая надее</w:t>
      </w:r>
      <w:r w:rsidRPr="00C673C0">
        <w:t>т</w:t>
      </w:r>
      <w:r w:rsidRPr="00C673C0">
        <w:t>ся, что эта ситуация не останется без внимания, а такие деяния − безнаказа</w:t>
      </w:r>
      <w:r w:rsidRPr="00C673C0">
        <w:t>н</w:t>
      </w:r>
      <w:r w:rsidRPr="00C673C0">
        <w:t>ными.</w:t>
      </w:r>
    </w:p>
    <w:p w:rsidR="004F2973" w:rsidRDefault="004F2973" w:rsidP="004F2973">
      <w:pPr>
        <w:pStyle w:val="SingleTxtGR"/>
      </w:pPr>
      <w:r>
        <w:t>67.</w:t>
      </w:r>
      <w:r>
        <w:tab/>
        <w:t>Камерун сталкивается с рядом серьезных проблем, касающихся защиты детей, включая проблемы торговли детьми, совращения несовершеннолетних, публичного совершения непристойных действий в присутствии ребенка в во</w:t>
      </w:r>
      <w:r>
        <w:t>з</w:t>
      </w:r>
      <w:r>
        <w:t>расте менее 16 лет, похищений и нападений. Выступающая настоятельно пр</w:t>
      </w:r>
      <w:r>
        <w:t>и</w:t>
      </w:r>
      <w:r>
        <w:t>зывает государство-участник принять меры для решения этих проблем.</w:t>
      </w:r>
    </w:p>
    <w:p w:rsidR="004F2973" w:rsidRPr="00866E5B" w:rsidRDefault="004F2973" w:rsidP="004F2973">
      <w:pPr>
        <w:pStyle w:val="SingleTxtGR"/>
      </w:pPr>
      <w:r>
        <w:t>68.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Клеопас</w:t>
      </w:r>
      <w:proofErr w:type="spellEnd"/>
      <w:r>
        <w:t xml:space="preserve"> говорит, что, насколько ей известно, в Камеруне существ</w:t>
      </w:r>
      <w:r>
        <w:t>у</w:t>
      </w:r>
      <w:r>
        <w:t>ет законодательство о защите таких основных прав лишенных свободы лиц, как доступ к адвокату и врачу. Вместе с тем, согласно получаемой Комитетом и</w:t>
      </w:r>
      <w:r>
        <w:t>н</w:t>
      </w:r>
      <w:r>
        <w:t>формации, на практике заключенным не сообщают об их правах. Выступающ</w:t>
      </w:r>
      <w:r>
        <w:t>а</w:t>
      </w:r>
      <w:r>
        <w:t>я интересуется, происходит ли это потому, что сотрудники полиции не знают о подобном законодательстве в силу неадекватной подготовки, или это является результатом коррупции.</w:t>
      </w:r>
    </w:p>
    <w:p w:rsidR="004F2973" w:rsidRDefault="004F2973" w:rsidP="004F2973">
      <w:pPr>
        <w:pStyle w:val="SingleTxtGR"/>
      </w:pPr>
      <w:r>
        <w:t>69.</w:t>
      </w:r>
      <w:r>
        <w:tab/>
        <w:t xml:space="preserve">Серьезную обеспокоенность вызывает положение в тюрьмах. Например, тюрьма в </w:t>
      </w:r>
      <w:proofErr w:type="spellStart"/>
      <w:r>
        <w:t>Дуале</w:t>
      </w:r>
      <w:proofErr w:type="spellEnd"/>
      <w:r>
        <w:t>, рассчитанная при строительстве на 800 заключенных, в н</w:t>
      </w:r>
      <w:r>
        <w:t>а</w:t>
      </w:r>
      <w:r>
        <w:t>стоящее время насчитывает боле 3 500 человек, которые содержатся  в крайне неблагоприятных условиях. Как она понимает, Национальная комиссия по пр</w:t>
      </w:r>
      <w:r>
        <w:t>а</w:t>
      </w:r>
      <w:r>
        <w:t>вам и свободам человека является правительственным органом, и в стране нет никакого независимого органа, наделенного правом посещать места лишения свободы. Она настоятельно призывает правительство ратифицировать Факул</w:t>
      </w:r>
      <w:r>
        <w:t>ь</w:t>
      </w:r>
      <w:r>
        <w:t>тативный протокол и затем создать такой институт. Это явилось бы важным ш</w:t>
      </w:r>
      <w:r>
        <w:t>а</w:t>
      </w:r>
      <w:r>
        <w:t>гом вперед в деле недопущения пыток. Кроме того, она интересуется, почему НПО лишены возможности посещать места содержания под стражей, поскольку они могли бы выступать в роли независимых инспекторов условий содержания в этих местах.</w:t>
      </w:r>
    </w:p>
    <w:p w:rsidR="004F2973" w:rsidRPr="009B5990" w:rsidRDefault="004F2973" w:rsidP="004F2973">
      <w:pPr>
        <w:pStyle w:val="SingleTxtGR"/>
      </w:pPr>
      <w:r>
        <w:t>70.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Бруни</w:t>
      </w:r>
      <w:proofErr w:type="spellEnd"/>
      <w:r>
        <w:t>, касаясь мер по предупреждению актов пыток, отмечает, что в пункте 114 доклада государства-участника говорится о создании пяти прови</w:t>
      </w:r>
      <w:r>
        <w:t>н</w:t>
      </w:r>
      <w:r>
        <w:t>циальных комитетов по предупреждению пыток для содействия общинам в ок</w:t>
      </w:r>
      <w:r>
        <w:t>а</w:t>
      </w:r>
      <w:r>
        <w:t>зании помощи жертвам пыток. Однако, если эти комитеты занимаются предо</w:t>
      </w:r>
      <w:r>
        <w:t>с</w:t>
      </w:r>
      <w:r>
        <w:t>тавлением помощи жертвам, то по существу они не занимаются предупрежд</w:t>
      </w:r>
      <w:r>
        <w:t>е</w:t>
      </w:r>
      <w:r>
        <w:t>нием пыток. В этой связи ему бы хотелось получить разъяснения, а также у</w:t>
      </w:r>
      <w:r>
        <w:t>з</w:t>
      </w:r>
      <w:r>
        <w:t>нать, кто эти жертвы, и почему они подверг</w:t>
      </w:r>
      <w:r>
        <w:t>а</w:t>
      </w:r>
      <w:r>
        <w:t xml:space="preserve">лись пыткам. </w:t>
      </w:r>
    </w:p>
    <w:p w:rsidR="004F2973" w:rsidRDefault="004F2973" w:rsidP="004F2973">
      <w:pPr>
        <w:pStyle w:val="SingleTxtGR"/>
      </w:pPr>
      <w:r>
        <w:t>71.</w:t>
      </w:r>
      <w:r>
        <w:tab/>
        <w:t>Касаясь статьи 2 Конвенции, он отмечает, что в статье 132-бис Уголовн</w:t>
      </w:r>
      <w:r>
        <w:t>о</w:t>
      </w:r>
      <w:r>
        <w:t>го кодекса указано, что приказ вышестоящего начальника не может прив</w:t>
      </w:r>
      <w:r>
        <w:t>о</w:t>
      </w:r>
      <w:r>
        <w:t>диться в качестве оправдания пыток. Выступающий хотел бы узнать, какая процедура применяется на практике, которая позволяет подчиненному оспаривать приказ вышестоящего начальника, который в противном случае может привести к пр</w:t>
      </w:r>
      <w:r>
        <w:t>и</w:t>
      </w:r>
      <w:r>
        <w:t>менению пыток.</w:t>
      </w:r>
    </w:p>
    <w:p w:rsidR="004F2973" w:rsidRDefault="004F2973" w:rsidP="004F2973">
      <w:pPr>
        <w:pStyle w:val="SingleTxtGR"/>
      </w:pPr>
      <w:r>
        <w:t>72.</w:t>
      </w:r>
      <w:r>
        <w:tab/>
        <w:t>Он призывает правительство обеспечить ознакомление медицинского персонала в местах лишения свободы со Стамбульским протоколом, поскольку он имеет весьма важное значение для ц</w:t>
      </w:r>
      <w:r>
        <w:t>е</w:t>
      </w:r>
      <w:r>
        <w:t>лей проведения расследования.</w:t>
      </w:r>
    </w:p>
    <w:p w:rsidR="004F2973" w:rsidRDefault="004F2973" w:rsidP="004F2973">
      <w:pPr>
        <w:pStyle w:val="SingleTxtGR"/>
      </w:pPr>
      <w:r>
        <w:t>73.</w:t>
      </w:r>
      <w:r>
        <w:tab/>
        <w:t>Он отмечает, что в сотрудничестве с Европейским фондом развития, к</w:t>
      </w:r>
      <w:r>
        <w:t>о</w:t>
      </w:r>
      <w:r>
        <w:t>торый с 2005 года предоставил 9 млн. евро, осущ</w:t>
      </w:r>
      <w:r>
        <w:t>е</w:t>
      </w:r>
      <w:r>
        <w:t>ствляются две программы по улучшению функционирования судебной системы. Ему хотелось бы узнать о результатах этих программ.</w:t>
      </w:r>
    </w:p>
    <w:p w:rsidR="004F2973" w:rsidRDefault="004F2973" w:rsidP="004F2973">
      <w:pPr>
        <w:pStyle w:val="SingleTxtGR"/>
      </w:pPr>
      <w:r>
        <w:t>74.</w:t>
      </w:r>
      <w:r>
        <w:tab/>
        <w:t>В связи с переполненностью тюрем, выступающий спрашивает, не могло ли бы правительство представить статистические данные о среднем показат</w:t>
      </w:r>
      <w:r>
        <w:t>е</w:t>
      </w:r>
      <w:r>
        <w:t xml:space="preserve">ле </w:t>
      </w:r>
      <w:proofErr w:type="spellStart"/>
      <w:r>
        <w:t>заполненности</w:t>
      </w:r>
      <w:proofErr w:type="spellEnd"/>
      <w:r>
        <w:t xml:space="preserve"> тюрем Камеруна.</w:t>
      </w:r>
    </w:p>
    <w:p w:rsidR="004F2973" w:rsidRPr="00522FB3" w:rsidRDefault="004F2973" w:rsidP="004F2973">
      <w:pPr>
        <w:pStyle w:val="SingleTxtGR"/>
      </w:pPr>
      <w:r>
        <w:t>75.</w:t>
      </w:r>
      <w:r>
        <w:tab/>
        <w:t>Наконец, выступающий призывает правительство внести взнос в созда</w:t>
      </w:r>
      <w:r>
        <w:t>н</w:t>
      </w:r>
      <w:r>
        <w:t>ный Генеральной Ассамблеей (</w:t>
      </w:r>
      <w:r>
        <w:rPr>
          <w:lang w:val="en-US"/>
        </w:rPr>
        <w:t>A</w:t>
      </w:r>
      <w:r w:rsidRPr="00522FB3">
        <w:t>/</w:t>
      </w:r>
      <w:r>
        <w:rPr>
          <w:lang w:val="en-US"/>
        </w:rPr>
        <w:t>RES</w:t>
      </w:r>
      <w:r w:rsidRPr="00522FB3">
        <w:t>/36/151</w:t>
      </w:r>
      <w:r>
        <w:t>) Фонд добровольных взносов О</w:t>
      </w:r>
      <w:r>
        <w:t>р</w:t>
      </w:r>
      <w:r>
        <w:t>ганизации Объединенных Наций для жертв пыток. Ранее Камерун вносил взн</w:t>
      </w:r>
      <w:r>
        <w:t>о</w:t>
      </w:r>
      <w:r>
        <w:t>сы в этот Фонд, однако, по имеющимся у выступающего данным, с 2001 года не делает этого.</w:t>
      </w:r>
    </w:p>
    <w:p w:rsidR="004F2973" w:rsidRPr="00522FB3" w:rsidRDefault="004F2973" w:rsidP="004F2973">
      <w:pPr>
        <w:pStyle w:val="SingleTxtGR"/>
      </w:pPr>
      <w:r>
        <w:t>76.</w:t>
      </w:r>
      <w:r>
        <w:tab/>
      </w:r>
      <w:r>
        <w:rPr>
          <w:b/>
        </w:rPr>
        <w:t>Председатель,</w:t>
      </w:r>
      <w:r>
        <w:t xml:space="preserve"> отмечая, что статья 132 Уголовного кодекса включает в положение, запрещающее пытки, интересуется, какие санкции существуют и сколько человек было подвергнуто наказанию.</w:t>
      </w:r>
    </w:p>
    <w:p w:rsidR="004F2973" w:rsidRDefault="004F2973" w:rsidP="004F2973">
      <w:pPr>
        <w:pStyle w:val="SingleTxtGR"/>
      </w:pPr>
      <w:r>
        <w:t>77.</w:t>
      </w:r>
      <w:r>
        <w:tab/>
        <w:t>Отмечая, что члены Национальной комиссии по правам и свободам чел</w:t>
      </w:r>
      <w:r>
        <w:t>о</w:t>
      </w:r>
      <w:r>
        <w:t>века назначаются президентским указом, он просит дать подробную информ</w:t>
      </w:r>
      <w:r>
        <w:t>а</w:t>
      </w:r>
      <w:r>
        <w:t>цию о профессиональном опыте и образовании нынешних членов Комиссии. В своих письменных ответах правительство указало, что на рассмотрение К</w:t>
      </w:r>
      <w:r>
        <w:t>о</w:t>
      </w:r>
      <w:r>
        <w:t>миссии было направлено 25 дел о предполагаемых пытках, однако лишь 15 из них были расследованы. Он просит сообщить о результатах этих расследов</w:t>
      </w:r>
      <w:r>
        <w:t>а</w:t>
      </w:r>
      <w:r>
        <w:t>ний, а также указать, почему не были расследованы остальные 10 дел.</w:t>
      </w:r>
    </w:p>
    <w:p w:rsidR="004F2973" w:rsidRDefault="004F2973" w:rsidP="004F2973">
      <w:pPr>
        <w:pStyle w:val="SingleTxtGR"/>
      </w:pPr>
      <w:r>
        <w:t>78.</w:t>
      </w:r>
      <w:r>
        <w:tab/>
        <w:t>Государство-участник указало, что центры содержания под стражей м</w:t>
      </w:r>
      <w:r>
        <w:t>о</w:t>
      </w:r>
      <w:r>
        <w:t>гут пос</w:t>
      </w:r>
      <w:r>
        <w:t>е</w:t>
      </w:r>
      <w:r>
        <w:t>щать сотрудники государственных учреждений. Он спрашивает, могут ли такие пос</w:t>
      </w:r>
      <w:r>
        <w:t>е</w:t>
      </w:r>
      <w:r>
        <w:t xml:space="preserve">щения проводиться без предварительного уведомления, и сколько подобных посещений было фактически осуществлено. </w:t>
      </w:r>
    </w:p>
    <w:p w:rsidR="004F2973" w:rsidRDefault="004F2973" w:rsidP="004F2973">
      <w:pPr>
        <w:pStyle w:val="SingleTxtGR"/>
      </w:pPr>
      <w:r>
        <w:t>79.</w:t>
      </w:r>
      <w:r>
        <w:tab/>
        <w:t>Аккредитованные гуманитарные организации имеют возможность пос</w:t>
      </w:r>
      <w:r>
        <w:t>е</w:t>
      </w:r>
      <w:r>
        <w:t>щать центры содержания под стражей. Он просит делегацию представить и</w:t>
      </w:r>
      <w:r>
        <w:t>н</w:t>
      </w:r>
      <w:r>
        <w:t>формацию о критериях, требующих соблюдения для аккредитации, и о колич</w:t>
      </w:r>
      <w:r>
        <w:t>е</w:t>
      </w:r>
      <w:r>
        <w:t>стве заявлений об аккредитации, которые были отклонены.</w:t>
      </w:r>
    </w:p>
    <w:p w:rsidR="004F2973" w:rsidRDefault="004F2973" w:rsidP="004F2973">
      <w:pPr>
        <w:pStyle w:val="SingleTxtGR"/>
      </w:pPr>
      <w:r>
        <w:t>80.</w:t>
      </w:r>
      <w:r>
        <w:tab/>
        <w:t>Комитет получил информацию о том, что некоторые заключенные, кот</w:t>
      </w:r>
      <w:r>
        <w:t>о</w:t>
      </w:r>
      <w:r>
        <w:t>рые были приговорены к смертной казни, содержатся в кандалах. Он спрашив</w:t>
      </w:r>
      <w:r>
        <w:t>а</w:t>
      </w:r>
      <w:r>
        <w:t>ет, сколько закл</w:t>
      </w:r>
      <w:r>
        <w:t>ю</w:t>
      </w:r>
      <w:r>
        <w:t>ченных содержится в подобных условиях, и рассматривался ли вопрос о какой-либо альтернативной форме содержания под стражей. Он также спрашивает, какова продолжительность процедуры, предшествующей привед</w:t>
      </w:r>
      <w:r>
        <w:t>е</w:t>
      </w:r>
      <w:r>
        <w:t>нию смертного приговора в испо</w:t>
      </w:r>
      <w:r>
        <w:t>л</w:t>
      </w:r>
      <w:r>
        <w:t xml:space="preserve">нение. </w:t>
      </w:r>
    </w:p>
    <w:p w:rsidR="004F2973" w:rsidRDefault="004F2973" w:rsidP="004F2973">
      <w:pPr>
        <w:pStyle w:val="SingleTxtGR"/>
      </w:pPr>
      <w:r>
        <w:t>81.</w:t>
      </w:r>
      <w:r>
        <w:tab/>
        <w:t>В Комитет поступали также сообщения о том, что заключенные, которые отбыли срок наказания, продолжают оставаться под стражей в течение пери</w:t>
      </w:r>
      <w:r>
        <w:t>о</w:t>
      </w:r>
      <w:r>
        <w:t>дов, составляющих от 20 дней до 5 лет, пока не выплатят долг, и что в таком положении в настоящее время находится 5% заключенных. Он просит делег</w:t>
      </w:r>
      <w:r>
        <w:t>а</w:t>
      </w:r>
      <w:r>
        <w:t>цию прокомментировать такое положение.</w:t>
      </w:r>
    </w:p>
    <w:p w:rsidR="004F2973" w:rsidRDefault="004F2973" w:rsidP="004F2973">
      <w:pPr>
        <w:pStyle w:val="SingleTxtGR"/>
      </w:pPr>
      <w:r>
        <w:t>82.</w:t>
      </w:r>
      <w:r>
        <w:tab/>
        <w:t>В ответ на вопрос 27 правительство указало, что многие жертвы получ</w:t>
      </w:r>
      <w:r>
        <w:t>и</w:t>
      </w:r>
      <w:r>
        <w:t>ли компенсацию. Он просит сообщить, сколько было таких лиц и какие суммы они получили.</w:t>
      </w:r>
    </w:p>
    <w:p w:rsidR="004F2973" w:rsidRDefault="004F2973" w:rsidP="004F2973">
      <w:pPr>
        <w:pStyle w:val="SingleTxtGR"/>
      </w:pPr>
      <w:r>
        <w:t>83.</w:t>
      </w:r>
      <w:r>
        <w:tab/>
        <w:t>Государство-участник заявило, что, согласно статье 315 Уголовно-процессуального кодекса, доказательства, полученные под пыткой, являются неприе</w:t>
      </w:r>
      <w:r>
        <w:t>м</w:t>
      </w:r>
      <w:r>
        <w:t xml:space="preserve">лемыми. Он хотел бы узнать, сколько раз применялась эта статья. </w:t>
      </w:r>
    </w:p>
    <w:p w:rsidR="004F2973" w:rsidRDefault="004F2973" w:rsidP="004F2973">
      <w:pPr>
        <w:pStyle w:val="SingleTxtGR"/>
      </w:pPr>
      <w:r>
        <w:t>84.</w:t>
      </w:r>
      <w:r>
        <w:tab/>
        <w:t>Касаясь освобождения от ответственности насильников, которые женятся на своих жертвах, он спрашивает, сколько было зарегистрировано случаев, к</w:t>
      </w:r>
      <w:r>
        <w:t>о</w:t>
      </w:r>
      <w:r>
        <w:t>гда насильники женились на своих жертвах, и подвергаются ли социальному остракизму жертвы, которые отказываются вступать в брак с теми, кто сове</w:t>
      </w:r>
      <w:r>
        <w:t>р</w:t>
      </w:r>
      <w:r>
        <w:t>шил на них нападение.</w:t>
      </w:r>
    </w:p>
    <w:p w:rsidR="004F2973" w:rsidRDefault="004F2973" w:rsidP="004F2973">
      <w:pPr>
        <w:pStyle w:val="SingleTxtGR"/>
      </w:pPr>
      <w:r>
        <w:t>85.</w:t>
      </w:r>
      <w:r>
        <w:tab/>
        <w:t>На вопрос 32 государство-участник ответило, что в соответствии с Зак</w:t>
      </w:r>
      <w:r>
        <w:t>о</w:t>
      </w:r>
      <w:r>
        <w:t>ном № 2005/015 от 29 декабря 2005 года обвинение в торговле людьми может быть предъявлено в случае, если жертве не исполнилось 15 лет и если она п</w:t>
      </w:r>
      <w:r>
        <w:t>о</w:t>
      </w:r>
      <w:r>
        <w:t>лучила травмы или умерла в результате действий, связанных с этим преступл</w:t>
      </w:r>
      <w:r>
        <w:t>е</w:t>
      </w:r>
      <w:r>
        <w:t>нием. Он просит делегацию представить информацию о количестве соответс</w:t>
      </w:r>
      <w:r>
        <w:t>т</w:t>
      </w:r>
      <w:r>
        <w:t>вующих дел, которые фактич</w:t>
      </w:r>
      <w:r>
        <w:t>е</w:t>
      </w:r>
      <w:r>
        <w:t>ски были возбуждены.</w:t>
      </w:r>
    </w:p>
    <w:p w:rsidR="004F2973" w:rsidRDefault="004F2973" w:rsidP="004F2973">
      <w:pPr>
        <w:pStyle w:val="SingleTxtGR"/>
      </w:pPr>
      <w:r>
        <w:t>86.</w:t>
      </w:r>
      <w:r>
        <w:tab/>
        <w:t>В своем ответе на вопрос 35 правительство указало, что закон № 2001/19 предусматривает приговор к пожизненному заключению за 11 различных пр</w:t>
      </w:r>
      <w:r>
        <w:t>е</w:t>
      </w:r>
      <w:r>
        <w:t>ступлений. Он просит делегацию уточнить, о каких преступлениях идет речь, а также указать число лиц, приговоренных в соответствии с этим законодательс</w:t>
      </w:r>
      <w:r>
        <w:t>т</w:t>
      </w:r>
      <w:r>
        <w:t>вом.</w:t>
      </w:r>
    </w:p>
    <w:p w:rsidR="004F2973" w:rsidRPr="00E610E0" w:rsidRDefault="004F2973" w:rsidP="004F2973">
      <w:pPr>
        <w:pStyle w:val="SingleTxtGR"/>
        <w:rPr>
          <w:i/>
        </w:rPr>
      </w:pPr>
      <w:r>
        <w:rPr>
          <w:i/>
        </w:rPr>
        <w:t>Дискуссия, отраженная в настоящем кратком отчете, завершается в 12 ч. 20 м.</w:t>
      </w:r>
    </w:p>
    <w:p w:rsidR="00BF1450" w:rsidRDefault="00653151" w:rsidP="0065315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53151" w:rsidRPr="00653151" w:rsidRDefault="00653151" w:rsidP="00653151">
      <w:pPr>
        <w:spacing w:before="240"/>
        <w:jc w:val="center"/>
        <w:rPr>
          <w:u w:val="single"/>
        </w:rPr>
      </w:pPr>
    </w:p>
    <w:sectPr w:rsidR="00653151" w:rsidRPr="00653151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B9D" w:rsidRDefault="00E83B9D">
      <w:r>
        <w:rPr>
          <w:lang w:val="en-US"/>
        </w:rPr>
        <w:tab/>
      </w:r>
      <w:r>
        <w:separator/>
      </w:r>
    </w:p>
  </w:endnote>
  <w:endnote w:type="continuationSeparator" w:id="0">
    <w:p w:rsidR="00E83B9D" w:rsidRDefault="00E83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9D" w:rsidRPr="00B74BE2" w:rsidRDefault="00E83B9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505DF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GE.10-41857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9D" w:rsidRPr="00B74BE2" w:rsidRDefault="00E83B9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GE.10-41857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9D" w:rsidRPr="00B74BE2" w:rsidRDefault="00E83B9D">
    <w:pPr>
      <w:pStyle w:val="Footer"/>
      <w:rPr>
        <w:sz w:val="20"/>
        <w:lang w:val="en-US"/>
      </w:rPr>
    </w:pPr>
    <w:r>
      <w:rPr>
        <w:sz w:val="20"/>
        <w:lang w:val="en-US"/>
      </w:rPr>
      <w:t>GE.10-41857  (R)  240610  250610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B9D" w:rsidRPr="00F71F63" w:rsidRDefault="00E83B9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83B9D" w:rsidRPr="00F71F63" w:rsidRDefault="00E83B9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83B9D" w:rsidRPr="00635E86" w:rsidRDefault="00E83B9D" w:rsidP="00635E86">
      <w:pPr>
        <w:pStyle w:val="Footer"/>
      </w:pPr>
    </w:p>
  </w:footnote>
  <w:footnote w:id="1">
    <w:p w:rsidR="00E83B9D" w:rsidRPr="00BF1450" w:rsidRDefault="00E83B9D" w:rsidP="00BF1450">
      <w:pPr>
        <w:pStyle w:val="FootnoteText"/>
        <w:rPr>
          <w:lang w:val="ru-RU"/>
        </w:rPr>
      </w:pPr>
      <w:r>
        <w:tab/>
      </w:r>
      <w:r w:rsidRPr="00543A2E">
        <w:rPr>
          <w:rStyle w:val="FootnoteReference"/>
          <w:sz w:val="20"/>
          <w:vertAlign w:val="baseline"/>
          <w:lang w:val="ru-RU"/>
        </w:rPr>
        <w:t>*</w:t>
      </w:r>
      <w:r w:rsidRPr="00543A2E">
        <w:rPr>
          <w:lang w:val="ru-RU"/>
        </w:rPr>
        <w:tab/>
      </w:r>
      <w:r>
        <w:rPr>
          <w:lang w:val="ru-RU"/>
        </w:rPr>
        <w:t>В отношении остальной части заседания краткий отчет не составлялся.</w:t>
      </w:r>
    </w:p>
    <w:p w:rsidR="00E83B9D" w:rsidRDefault="00E83B9D" w:rsidP="00BF1450">
      <w:pPr>
        <w:pBdr>
          <w:bottom w:val="single" w:sz="4" w:space="1" w:color="auto"/>
        </w:pBdr>
        <w:spacing w:line="240" w:lineRule="auto"/>
      </w:pPr>
    </w:p>
    <w:p w:rsidR="00E83B9D" w:rsidRPr="006354EC" w:rsidRDefault="00E83B9D" w:rsidP="00BF1450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>
        <w:rPr>
          <w:lang w:val="ru-RU"/>
        </w:rPr>
        <w:t>В настоящий</w:t>
      </w:r>
      <w:r w:rsidRPr="006354EC">
        <w:rPr>
          <w:lang w:val="ru-RU"/>
        </w:rPr>
        <w:t xml:space="preserve"> </w:t>
      </w:r>
      <w:r>
        <w:rPr>
          <w:lang w:val="ru-RU"/>
        </w:rPr>
        <w:t>отчет</w:t>
      </w:r>
      <w:r w:rsidRPr="006354EC">
        <w:rPr>
          <w:lang w:val="ru-RU"/>
        </w:rPr>
        <w:t xml:space="preserve"> </w:t>
      </w:r>
      <w:r>
        <w:rPr>
          <w:lang w:val="ru-RU"/>
        </w:rPr>
        <w:t>могут</w:t>
      </w:r>
      <w:r w:rsidRPr="006354EC">
        <w:rPr>
          <w:lang w:val="ru-RU"/>
        </w:rPr>
        <w:t xml:space="preserve"> </w:t>
      </w:r>
      <w:r>
        <w:rPr>
          <w:lang w:val="ru-RU"/>
        </w:rPr>
        <w:t>вноситься</w:t>
      </w:r>
      <w:r w:rsidRPr="006354EC">
        <w:rPr>
          <w:lang w:val="ru-RU"/>
        </w:rPr>
        <w:t xml:space="preserve"> </w:t>
      </w:r>
      <w:r>
        <w:rPr>
          <w:lang w:val="ru-RU"/>
        </w:rPr>
        <w:t>поправки</w:t>
      </w:r>
      <w:r w:rsidRPr="006354EC">
        <w:rPr>
          <w:lang w:val="ru-RU"/>
        </w:rPr>
        <w:t>.</w:t>
      </w:r>
    </w:p>
    <w:p w:rsidR="00E83B9D" w:rsidRPr="0066610D" w:rsidRDefault="00E83B9D" w:rsidP="00BF1450">
      <w:pPr>
        <w:pStyle w:val="FootnoteText"/>
        <w:tabs>
          <w:tab w:val="clear" w:pos="1021"/>
        </w:tabs>
        <w:spacing w:before="120"/>
        <w:rPr>
          <w:lang w:val="ru-RU"/>
        </w:rPr>
      </w:pPr>
      <w:r w:rsidRPr="006354EC">
        <w:rPr>
          <w:lang w:val="ru-RU"/>
        </w:rPr>
        <w:tab/>
      </w:r>
      <w:r w:rsidRPr="00C26F28">
        <w:rPr>
          <w:lang w:val="ru-RU"/>
        </w:rPr>
        <w:t>Поправки должны представлять</w:t>
      </w:r>
      <w:r>
        <w:rPr>
          <w:lang w:val="ru-RU"/>
        </w:rPr>
        <w:t xml:space="preserve">ся на одном из рабочих языков. </w:t>
      </w:r>
      <w:r w:rsidRPr="005B1AF2">
        <w:rPr>
          <w:lang w:val="ru-RU"/>
        </w:rPr>
        <w:t xml:space="preserve">Они должны быть изложены в пояснительной записке, а также внесены в один из экземпляров отчета. </w:t>
      </w:r>
      <w:r w:rsidRPr="0066610D">
        <w:rPr>
          <w:lang w:val="ru-RU"/>
        </w:rPr>
        <w:t xml:space="preserve">Они должны направляться </w:t>
      </w:r>
      <w:r w:rsidRPr="002A42F5">
        <w:rPr>
          <w:i/>
          <w:lang w:val="ru-RU"/>
        </w:rPr>
        <w:t>в течение одной недели с момента выпуска настоящего документа</w:t>
      </w:r>
      <w:r w:rsidRPr="0066610D">
        <w:rPr>
          <w:lang w:val="ru-RU"/>
        </w:rPr>
        <w:t xml:space="preserve"> в Группу </w:t>
      </w:r>
      <w:r w:rsidRPr="00472272">
        <w:rPr>
          <w:lang w:val="ru-RU"/>
        </w:rPr>
        <w:t>редакционного контроля</w:t>
      </w:r>
      <w:r w:rsidRPr="0066610D">
        <w:rPr>
          <w:lang w:val="ru-RU"/>
        </w:rPr>
        <w:t>, комната Е.4108, Дворец Наций, Женева.</w:t>
      </w:r>
    </w:p>
    <w:p w:rsidR="00E83B9D" w:rsidRDefault="00E83B9D" w:rsidP="00BF1450">
      <w:pPr>
        <w:pStyle w:val="FootnoteText"/>
        <w:tabs>
          <w:tab w:val="clear" w:pos="1021"/>
        </w:tabs>
        <w:spacing w:before="120"/>
        <w:rPr>
          <w:lang w:val="ru-RU"/>
        </w:rPr>
      </w:pPr>
      <w:r w:rsidRPr="0066610D">
        <w:rPr>
          <w:lang w:val="ru-RU"/>
        </w:rPr>
        <w:tab/>
        <w:t>Любые поправки к отчетам о</w:t>
      </w:r>
      <w:r>
        <w:rPr>
          <w:lang w:val="ru-RU"/>
        </w:rPr>
        <w:t>б открытых</w:t>
      </w:r>
      <w:r w:rsidRPr="0066610D">
        <w:rPr>
          <w:lang w:val="ru-RU"/>
        </w:rPr>
        <w:t xml:space="preserve"> заседаниях </w:t>
      </w:r>
      <w:r>
        <w:rPr>
          <w:lang w:val="ru-RU"/>
        </w:rPr>
        <w:t>Комитета на этой сессии</w:t>
      </w:r>
      <w:r w:rsidRPr="0066610D">
        <w:rPr>
          <w:lang w:val="ru-RU"/>
        </w:rPr>
        <w:t xml:space="preserve"> будут сведены в единое исправление, которое будет выпущено вскоре после окончания </w:t>
      </w:r>
      <w:r>
        <w:rPr>
          <w:lang w:val="ru-RU"/>
        </w:rPr>
        <w:t>сессии</w:t>
      </w:r>
      <w:r w:rsidRPr="0066610D">
        <w:rPr>
          <w:lang w:val="ru-RU"/>
        </w:rPr>
        <w:t>.</w:t>
      </w:r>
    </w:p>
    <w:p w:rsidR="00E83B9D" w:rsidRDefault="00E83B9D" w:rsidP="00BF1450">
      <w:pPr>
        <w:pStyle w:val="FootnoteText"/>
        <w:tabs>
          <w:tab w:val="clear" w:pos="1021"/>
        </w:tabs>
        <w:spacing w:before="120"/>
        <w:rPr>
          <w:lang w:val="ru-RU"/>
        </w:rPr>
      </w:pPr>
    </w:p>
    <w:p w:rsidR="00E83B9D" w:rsidRPr="00543A2E" w:rsidRDefault="00E83B9D" w:rsidP="00BF1450">
      <w:pPr>
        <w:pStyle w:val="FootnoteText"/>
        <w:tabs>
          <w:tab w:val="clear" w:pos="1021"/>
        </w:tabs>
        <w:spacing w:before="120"/>
        <w:rPr>
          <w:sz w:val="20"/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9D" w:rsidRPr="008C469F" w:rsidRDefault="00E83B9D">
    <w:pPr>
      <w:pStyle w:val="Header"/>
      <w:rPr>
        <w:lang w:val="en-US"/>
      </w:rPr>
    </w:pPr>
    <w:r>
      <w:rPr>
        <w:lang w:val="en-US"/>
      </w:rPr>
      <w:t>CAT/C/SR.930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B9D" w:rsidRPr="00B74BE2" w:rsidRDefault="00E83B9D">
    <w:pPr>
      <w:pStyle w:val="Header"/>
      <w:rPr>
        <w:lang w:val="en-US"/>
      </w:rPr>
    </w:pPr>
    <w:r>
      <w:rPr>
        <w:lang w:val="en-US"/>
      </w:rPr>
      <w:tab/>
      <w:t>CAT/C/SR.930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1A4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86DFC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75B18"/>
    <w:rsid w:val="00180752"/>
    <w:rsid w:val="00185076"/>
    <w:rsid w:val="0018543C"/>
    <w:rsid w:val="00190231"/>
    <w:rsid w:val="00192ABD"/>
    <w:rsid w:val="001A75D5"/>
    <w:rsid w:val="001A7D40"/>
    <w:rsid w:val="001B125E"/>
    <w:rsid w:val="001D07F7"/>
    <w:rsid w:val="001D384C"/>
    <w:rsid w:val="001D7B8F"/>
    <w:rsid w:val="001E48EE"/>
    <w:rsid w:val="001F2D04"/>
    <w:rsid w:val="0020059C"/>
    <w:rsid w:val="002019BD"/>
    <w:rsid w:val="0022621D"/>
    <w:rsid w:val="00232D42"/>
    <w:rsid w:val="00237334"/>
    <w:rsid w:val="002444F4"/>
    <w:rsid w:val="002629A0"/>
    <w:rsid w:val="0028492B"/>
    <w:rsid w:val="00291C8F"/>
    <w:rsid w:val="002C5036"/>
    <w:rsid w:val="002C5B57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46D21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2973"/>
    <w:rsid w:val="005056D7"/>
    <w:rsid w:val="0051339C"/>
    <w:rsid w:val="0051412F"/>
    <w:rsid w:val="00522B6F"/>
    <w:rsid w:val="0052430E"/>
    <w:rsid w:val="005276AD"/>
    <w:rsid w:val="00540A9A"/>
    <w:rsid w:val="00543522"/>
    <w:rsid w:val="00545680"/>
    <w:rsid w:val="005505DF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3151"/>
    <w:rsid w:val="006567B2"/>
    <w:rsid w:val="00662ADE"/>
    <w:rsid w:val="00664106"/>
    <w:rsid w:val="00667265"/>
    <w:rsid w:val="006756F1"/>
    <w:rsid w:val="00677773"/>
    <w:rsid w:val="006805FC"/>
    <w:rsid w:val="006926C7"/>
    <w:rsid w:val="00694C37"/>
    <w:rsid w:val="006A1BEB"/>
    <w:rsid w:val="006A401C"/>
    <w:rsid w:val="006A4582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0199"/>
    <w:rsid w:val="00781ACB"/>
    <w:rsid w:val="007A79EB"/>
    <w:rsid w:val="007D4CA0"/>
    <w:rsid w:val="007D7A23"/>
    <w:rsid w:val="007E38C3"/>
    <w:rsid w:val="007E3B11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1883"/>
    <w:rsid w:val="00980C86"/>
    <w:rsid w:val="00983765"/>
    <w:rsid w:val="00991A40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904"/>
    <w:rsid w:val="00AB5BF0"/>
    <w:rsid w:val="00AC1C95"/>
    <w:rsid w:val="00AC2CCB"/>
    <w:rsid w:val="00AC443A"/>
    <w:rsid w:val="00AE60E2"/>
    <w:rsid w:val="00B0169F"/>
    <w:rsid w:val="00B05F21"/>
    <w:rsid w:val="00B14EA9"/>
    <w:rsid w:val="00B205A3"/>
    <w:rsid w:val="00B30A3C"/>
    <w:rsid w:val="00B46A1E"/>
    <w:rsid w:val="00B81305"/>
    <w:rsid w:val="00B97109"/>
    <w:rsid w:val="00BB17DC"/>
    <w:rsid w:val="00BB1AF9"/>
    <w:rsid w:val="00BB4C4A"/>
    <w:rsid w:val="00BC6F9B"/>
    <w:rsid w:val="00BD3CAE"/>
    <w:rsid w:val="00BD5F3C"/>
    <w:rsid w:val="00BF145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66"/>
    <w:rsid w:val="00C90723"/>
    <w:rsid w:val="00C90D5C"/>
    <w:rsid w:val="00CA609E"/>
    <w:rsid w:val="00CA7DA4"/>
    <w:rsid w:val="00CB31FB"/>
    <w:rsid w:val="00CB5694"/>
    <w:rsid w:val="00CE3D6F"/>
    <w:rsid w:val="00CE79A5"/>
    <w:rsid w:val="00CE7DC1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47116"/>
    <w:rsid w:val="00E717F3"/>
    <w:rsid w:val="00E72C5E"/>
    <w:rsid w:val="00E73451"/>
    <w:rsid w:val="00E7489F"/>
    <w:rsid w:val="00E75147"/>
    <w:rsid w:val="00E8167D"/>
    <w:rsid w:val="00E83B9D"/>
    <w:rsid w:val="00E907E9"/>
    <w:rsid w:val="00E9559C"/>
    <w:rsid w:val="00E96BE7"/>
    <w:rsid w:val="00EA2CD0"/>
    <w:rsid w:val="00EC0044"/>
    <w:rsid w:val="00EC6B9F"/>
    <w:rsid w:val="00EE0F70"/>
    <w:rsid w:val="00EE130C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DB7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E34A7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6360</Words>
  <Characters>36254</Characters>
  <Application>Microsoft Office Word</Application>
  <DocSecurity>4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1041857.doc</vt:lpstr>
    </vt:vector>
  </TitlesOfParts>
  <Company>CSD</Company>
  <LinksUpToDate>false</LinksUpToDate>
  <CharactersWithSpaces>42529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1041857.doc</dc:title>
  <dc:subject>Roudakov</dc:subject>
  <dc:creator>Беляева Светлана</dc:creator>
  <cp:keywords/>
  <dc:description/>
  <cp:lastModifiedBy>Беляева Светлана</cp:lastModifiedBy>
  <cp:revision>2</cp:revision>
  <cp:lastPrinted>2010-06-25T12:43:00Z</cp:lastPrinted>
  <dcterms:created xsi:type="dcterms:W3CDTF">2010-06-25T13:06:00Z</dcterms:created>
  <dcterms:modified xsi:type="dcterms:W3CDTF">2010-06-25T13:06:00Z</dcterms:modified>
</cp:coreProperties>
</file>