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B4BC253" w14:textId="77777777" w:rsidTr="003C5869">
        <w:trPr>
          <w:trHeight w:hRule="exact" w:val="851"/>
        </w:trPr>
        <w:tc>
          <w:tcPr>
            <w:tcW w:w="1276" w:type="dxa"/>
            <w:tcBorders>
              <w:bottom w:val="single" w:sz="4" w:space="0" w:color="auto"/>
            </w:tcBorders>
          </w:tcPr>
          <w:p w14:paraId="23B1BFBA" w14:textId="77777777" w:rsidR="00B338A5" w:rsidRPr="00DB58B5" w:rsidRDefault="00B338A5" w:rsidP="00947E9F"/>
        </w:tc>
        <w:tc>
          <w:tcPr>
            <w:tcW w:w="2268" w:type="dxa"/>
            <w:tcBorders>
              <w:bottom w:val="single" w:sz="4" w:space="0" w:color="auto"/>
            </w:tcBorders>
            <w:vAlign w:val="bottom"/>
          </w:tcPr>
          <w:p w14:paraId="7514FA3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D0F4CA" w14:textId="63CD9D90" w:rsidR="00B338A5" w:rsidRPr="00DB58B5" w:rsidRDefault="00947E9F" w:rsidP="00947E9F">
            <w:pPr>
              <w:jc w:val="right"/>
            </w:pPr>
            <w:r w:rsidRPr="00947E9F">
              <w:rPr>
                <w:sz w:val="40"/>
              </w:rPr>
              <w:t>CRPD</w:t>
            </w:r>
            <w:r>
              <w:t>/C/</w:t>
            </w:r>
            <w:r w:rsidRPr="00A01AD8">
              <w:t>33</w:t>
            </w:r>
            <w:r>
              <w:t>/</w:t>
            </w:r>
            <w:r w:rsidRPr="00A01AD8">
              <w:t>2</w:t>
            </w:r>
          </w:p>
        </w:tc>
      </w:tr>
      <w:tr w:rsidR="00B338A5" w:rsidRPr="00DB58B5" w14:paraId="00D086CF" w14:textId="77777777" w:rsidTr="003C5869">
        <w:trPr>
          <w:trHeight w:hRule="exact" w:val="2835"/>
        </w:trPr>
        <w:tc>
          <w:tcPr>
            <w:tcW w:w="1276" w:type="dxa"/>
            <w:tcBorders>
              <w:top w:val="single" w:sz="4" w:space="0" w:color="auto"/>
              <w:bottom w:val="single" w:sz="12" w:space="0" w:color="auto"/>
            </w:tcBorders>
          </w:tcPr>
          <w:p w14:paraId="146AB4EF" w14:textId="77777777" w:rsidR="00B338A5" w:rsidRPr="00DB58B5" w:rsidRDefault="00B338A5" w:rsidP="003C5869">
            <w:pPr>
              <w:spacing w:before="120"/>
              <w:jc w:val="center"/>
            </w:pPr>
            <w:r>
              <w:rPr>
                <w:noProof/>
                <w:lang w:eastAsia="fr-CH"/>
              </w:rPr>
              <w:drawing>
                <wp:inline distT="0" distB="0" distL="0" distR="0" wp14:anchorId="0129B879" wp14:editId="3896A9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ABF2F0"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CD52CA3" w14:textId="37ECEE46" w:rsidR="00B338A5" w:rsidRDefault="00947E9F" w:rsidP="003C5869">
            <w:pPr>
              <w:spacing w:before="240"/>
            </w:pPr>
            <w:r>
              <w:t>Distr</w:t>
            </w:r>
            <w:r w:rsidR="00A01AD8" w:rsidRPr="00A01AD8">
              <w:t>.</w:t>
            </w:r>
            <w:r>
              <w:t xml:space="preserve"> générale</w:t>
            </w:r>
          </w:p>
          <w:p w14:paraId="3D5EDF12" w14:textId="77777777" w:rsidR="00947E9F" w:rsidRDefault="00947E9F" w:rsidP="00947E9F">
            <w:pPr>
              <w:spacing w:line="240" w:lineRule="exact"/>
            </w:pPr>
            <w:r w:rsidRPr="00A01AD8">
              <w:t>23</w:t>
            </w:r>
            <w:r>
              <w:t xml:space="preserve"> octobre </w:t>
            </w:r>
            <w:r w:rsidRPr="00A01AD8">
              <w:t>2025</w:t>
            </w:r>
          </w:p>
          <w:p w14:paraId="5EF16F27" w14:textId="77777777" w:rsidR="00947E9F" w:rsidRDefault="00947E9F" w:rsidP="00947E9F">
            <w:pPr>
              <w:spacing w:line="240" w:lineRule="exact"/>
            </w:pPr>
            <w:r>
              <w:t>Français</w:t>
            </w:r>
          </w:p>
          <w:p w14:paraId="4B93D148" w14:textId="601692B3" w:rsidR="00947E9F" w:rsidRPr="00DB58B5" w:rsidRDefault="00947E9F" w:rsidP="00947E9F">
            <w:pPr>
              <w:spacing w:line="240" w:lineRule="exact"/>
            </w:pPr>
            <w:r>
              <w:t>Original</w:t>
            </w:r>
            <w:r w:rsidR="002C16DD">
              <w:t> :</w:t>
            </w:r>
            <w:r>
              <w:t xml:space="preserve"> anglais</w:t>
            </w:r>
          </w:p>
        </w:tc>
      </w:tr>
    </w:tbl>
    <w:p w14:paraId="5AD069E5" w14:textId="77777777" w:rsidR="00275896" w:rsidRDefault="00275896" w:rsidP="00275896">
      <w:pPr>
        <w:spacing w:before="120"/>
        <w:rPr>
          <w:b/>
          <w:sz w:val="24"/>
          <w:szCs w:val="24"/>
        </w:rPr>
      </w:pPr>
      <w:r w:rsidRPr="004407B7">
        <w:rPr>
          <w:b/>
          <w:sz w:val="24"/>
          <w:szCs w:val="24"/>
        </w:rPr>
        <w:t>Comité des droits des personnes handicapées</w:t>
      </w:r>
    </w:p>
    <w:p w14:paraId="10F8F5C3" w14:textId="7E50B4F0" w:rsidR="00947E9F" w:rsidRPr="00744A96" w:rsidRDefault="00947E9F" w:rsidP="0072055C">
      <w:pPr>
        <w:pStyle w:val="HChG"/>
      </w:pPr>
      <w:r>
        <w:rPr>
          <w:lang w:val="fr-FR"/>
        </w:rPr>
        <w:tab/>
      </w:r>
      <w:r>
        <w:rPr>
          <w:lang w:val="fr-FR"/>
        </w:rPr>
        <w:tab/>
        <w:t>Rapport du Comité des droits des personnes handicapées sur</w:t>
      </w:r>
      <w:r w:rsidR="007D7703">
        <w:rPr>
          <w:lang w:val="fr-FR"/>
        </w:rPr>
        <w:t> </w:t>
      </w:r>
      <w:r>
        <w:rPr>
          <w:lang w:val="fr-FR"/>
        </w:rPr>
        <w:t>sa trente-troisième session (</w:t>
      </w:r>
      <w:r w:rsidRPr="00A01AD8">
        <w:rPr>
          <w:lang w:val="fr-FR"/>
        </w:rPr>
        <w:t>11</w:t>
      </w:r>
      <w:r>
        <w:rPr>
          <w:lang w:val="fr-FR"/>
        </w:rPr>
        <w:t>-</w:t>
      </w:r>
      <w:r w:rsidRPr="00A01AD8">
        <w:rPr>
          <w:lang w:val="fr-FR"/>
        </w:rPr>
        <w:t>26</w:t>
      </w:r>
      <w:r>
        <w:rPr>
          <w:lang w:val="fr-FR"/>
        </w:rPr>
        <w:t xml:space="preserve"> août </w:t>
      </w:r>
      <w:r w:rsidRPr="00A01AD8">
        <w:rPr>
          <w:lang w:val="fr-FR"/>
        </w:rPr>
        <w:t>2025</w:t>
      </w:r>
      <w:r>
        <w:rPr>
          <w:lang w:val="fr-FR"/>
        </w:rPr>
        <w:t>)</w:t>
      </w:r>
    </w:p>
    <w:p w14:paraId="39F8EBAB" w14:textId="4D952021" w:rsidR="00947E9F" w:rsidRPr="00744A96" w:rsidRDefault="00947E9F" w:rsidP="007D7703">
      <w:pPr>
        <w:pStyle w:val="HChG"/>
      </w:pPr>
      <w:r>
        <w:rPr>
          <w:lang w:val="fr-FR"/>
        </w:rPr>
        <w:tab/>
        <w:t>I</w:t>
      </w:r>
      <w:r w:rsidR="00A01AD8" w:rsidRPr="00A01AD8">
        <w:rPr>
          <w:lang w:val="fr-FR"/>
        </w:rPr>
        <w:t>.</w:t>
      </w:r>
      <w:r>
        <w:rPr>
          <w:lang w:val="fr-FR"/>
        </w:rPr>
        <w:tab/>
        <w:t>États Parties à la Convention et au Protocole facultatif s</w:t>
      </w:r>
      <w:r w:rsidR="002C16DD">
        <w:rPr>
          <w:lang w:val="fr-FR"/>
        </w:rPr>
        <w:t>’</w:t>
      </w:r>
      <w:r>
        <w:rPr>
          <w:lang w:val="fr-FR"/>
        </w:rPr>
        <w:t>y</w:t>
      </w:r>
      <w:r w:rsidR="007D7703">
        <w:rPr>
          <w:lang w:val="fr-FR"/>
        </w:rPr>
        <w:t> </w:t>
      </w:r>
      <w:r>
        <w:rPr>
          <w:lang w:val="fr-FR"/>
        </w:rPr>
        <w:t>rapportant</w:t>
      </w:r>
    </w:p>
    <w:p w14:paraId="1D75D0F2" w14:textId="53494C3B" w:rsidR="00947E9F" w:rsidRPr="00744A96" w:rsidRDefault="00947E9F" w:rsidP="005C71CE">
      <w:pPr>
        <w:pStyle w:val="SingleTxtG"/>
      </w:pPr>
      <w:r w:rsidRPr="00A01AD8">
        <w:rPr>
          <w:lang w:val="fr-FR"/>
        </w:rPr>
        <w:t>1</w:t>
      </w:r>
      <w:r w:rsidR="00A01AD8" w:rsidRPr="00A01AD8">
        <w:rPr>
          <w:lang w:val="fr-FR"/>
        </w:rPr>
        <w:t>.</w:t>
      </w:r>
      <w:r>
        <w:rPr>
          <w:lang w:val="fr-FR"/>
        </w:rPr>
        <w:tab/>
        <w:t xml:space="preserve">Au </w:t>
      </w:r>
      <w:r w:rsidRPr="00A01AD8">
        <w:rPr>
          <w:lang w:val="fr-FR"/>
        </w:rPr>
        <w:t>26</w:t>
      </w:r>
      <w:r>
        <w:rPr>
          <w:lang w:val="fr-FR"/>
        </w:rPr>
        <w:t xml:space="preserve"> août </w:t>
      </w:r>
      <w:r w:rsidRPr="00A01AD8">
        <w:rPr>
          <w:lang w:val="fr-FR"/>
        </w:rPr>
        <w:t>2025</w:t>
      </w:r>
      <w:r>
        <w:rPr>
          <w:lang w:val="fr-FR"/>
        </w:rPr>
        <w:t xml:space="preserve">, date de clôture de la trente-troisième session du Comité des droits des personnes handicapées, le nombre des États Parties à la Convention relative aux droits des personnes handicapées était de </w:t>
      </w:r>
      <w:r w:rsidRPr="00A01AD8">
        <w:rPr>
          <w:lang w:val="fr-FR"/>
        </w:rPr>
        <w:t>193</w:t>
      </w:r>
      <w:r>
        <w:rPr>
          <w:lang w:val="fr-FR"/>
        </w:rPr>
        <w:t xml:space="preserve"> et celui des États Parties au Protocole facultatif s</w:t>
      </w:r>
      <w:r w:rsidR="002C16DD">
        <w:rPr>
          <w:lang w:val="fr-FR"/>
        </w:rPr>
        <w:t>’</w:t>
      </w:r>
      <w:r>
        <w:rPr>
          <w:lang w:val="fr-FR"/>
        </w:rPr>
        <w:t xml:space="preserve">y rapportant de </w:t>
      </w:r>
      <w:r w:rsidRPr="00A01AD8">
        <w:rPr>
          <w:lang w:val="fr-FR"/>
        </w:rPr>
        <w:t>108</w:t>
      </w:r>
      <w:r w:rsidR="00A01AD8" w:rsidRPr="00A01AD8">
        <w:rPr>
          <w:lang w:val="fr-FR"/>
        </w:rPr>
        <w:t>.</w:t>
      </w:r>
      <w:r>
        <w:rPr>
          <w:lang w:val="fr-FR"/>
        </w:rPr>
        <w:t xml:space="preserve"> La liste des États Parties à chacun de ces deux instruments figure sur le site Web du Bureau des affaires juridiques du Secrétariat</w:t>
      </w:r>
      <w:r w:rsidR="00A01AD8" w:rsidRPr="00A01AD8">
        <w:rPr>
          <w:lang w:val="fr-FR"/>
        </w:rPr>
        <w:t>.</w:t>
      </w:r>
    </w:p>
    <w:p w14:paraId="4BDD94E0" w14:textId="5F65EDEB" w:rsidR="00947E9F" w:rsidRPr="00744A96" w:rsidRDefault="00947E9F" w:rsidP="005C71CE">
      <w:pPr>
        <w:pStyle w:val="HChG"/>
      </w:pPr>
      <w:r>
        <w:rPr>
          <w:lang w:val="fr-FR"/>
        </w:rPr>
        <w:tab/>
        <w:t>II</w:t>
      </w:r>
      <w:r w:rsidR="00A01AD8" w:rsidRPr="00A01AD8">
        <w:rPr>
          <w:lang w:val="fr-FR"/>
        </w:rPr>
        <w:t>.</w:t>
      </w:r>
      <w:r>
        <w:rPr>
          <w:lang w:val="fr-FR"/>
        </w:rPr>
        <w:tab/>
        <w:t>Ouverture de la trente-troisième session du Comité</w:t>
      </w:r>
    </w:p>
    <w:p w14:paraId="0EA541BA" w14:textId="10E3B89D" w:rsidR="00947E9F" w:rsidRPr="00744A96" w:rsidRDefault="00947E9F" w:rsidP="005C71CE">
      <w:pPr>
        <w:pStyle w:val="SingleTxtG"/>
      </w:pPr>
      <w:r w:rsidRPr="00A01AD8">
        <w:rPr>
          <w:lang w:val="fr-FR"/>
        </w:rPr>
        <w:t>2</w:t>
      </w:r>
      <w:r w:rsidR="00A01AD8" w:rsidRPr="00A01AD8">
        <w:rPr>
          <w:lang w:val="fr-FR"/>
        </w:rPr>
        <w:t>.</w:t>
      </w:r>
      <w:r>
        <w:rPr>
          <w:lang w:val="fr-FR"/>
        </w:rPr>
        <w:tab/>
        <w:t>La trente-troisième session a été ouverte en séance publique par le représentant du Secrétaire général, Chef du Service des traités relatifs aux droits de l</w:t>
      </w:r>
      <w:r w:rsidR="002C16DD">
        <w:rPr>
          <w:lang w:val="fr-FR"/>
        </w:rPr>
        <w:t>’</w:t>
      </w:r>
      <w:r>
        <w:rPr>
          <w:lang w:val="fr-FR"/>
        </w:rPr>
        <w:t>homme, de la Division des mécanismes relevant du Conseil des droits de l</w:t>
      </w:r>
      <w:r w:rsidR="002C16DD">
        <w:rPr>
          <w:lang w:val="fr-FR"/>
        </w:rPr>
        <w:t>’</w:t>
      </w:r>
      <w:r>
        <w:rPr>
          <w:lang w:val="fr-FR"/>
        </w:rPr>
        <w:t>homme et des instruments relatifs aux droits de l</w:t>
      </w:r>
      <w:r w:rsidR="002C16DD">
        <w:rPr>
          <w:lang w:val="fr-FR"/>
        </w:rPr>
        <w:t>’</w:t>
      </w:r>
      <w:r>
        <w:rPr>
          <w:lang w:val="fr-FR"/>
        </w:rPr>
        <w:t>homme du Haut-Commissariat des Nations Unies aux droits de l</w:t>
      </w:r>
      <w:r w:rsidR="002C16DD">
        <w:rPr>
          <w:lang w:val="fr-FR"/>
        </w:rPr>
        <w:t>’</w:t>
      </w:r>
      <w:r>
        <w:rPr>
          <w:lang w:val="fr-FR"/>
        </w:rPr>
        <w:t>homme (HCDH), qui a souhaité la bienvenue aux participants</w:t>
      </w:r>
      <w:r w:rsidR="00A01AD8" w:rsidRPr="00A01AD8">
        <w:rPr>
          <w:lang w:val="fr-FR"/>
        </w:rPr>
        <w:t>.</w:t>
      </w:r>
      <w:r>
        <w:rPr>
          <w:lang w:val="fr-FR"/>
        </w:rPr>
        <w:t xml:space="preserve"> Le texte de l</w:t>
      </w:r>
      <w:r w:rsidR="002C16DD">
        <w:rPr>
          <w:lang w:val="fr-FR"/>
        </w:rPr>
        <w:t>’</w:t>
      </w:r>
      <w:r>
        <w:rPr>
          <w:lang w:val="fr-FR"/>
        </w:rPr>
        <w:t>allocution de bienvenue est disponible sur le site Web du Comité</w:t>
      </w:r>
      <w:r w:rsidR="00A01AD8" w:rsidRPr="00A01AD8">
        <w:rPr>
          <w:lang w:val="fr-FR"/>
        </w:rPr>
        <w:t>.</w:t>
      </w:r>
    </w:p>
    <w:p w14:paraId="74D722B5" w14:textId="3BDD4531" w:rsidR="00947E9F" w:rsidRPr="00744A96" w:rsidRDefault="00947E9F" w:rsidP="005C71CE">
      <w:pPr>
        <w:pStyle w:val="SingleTxtG"/>
      </w:pPr>
      <w:r w:rsidRPr="00A01AD8">
        <w:rPr>
          <w:lang w:val="fr-FR"/>
        </w:rPr>
        <w:t>3</w:t>
      </w:r>
      <w:r w:rsidR="00A01AD8" w:rsidRPr="00A01AD8">
        <w:rPr>
          <w:lang w:val="fr-FR"/>
        </w:rPr>
        <w:t>.</w:t>
      </w:r>
      <w:r>
        <w:rPr>
          <w:lang w:val="fr-FR"/>
        </w:rPr>
        <w:tab/>
        <w:t>Le Comité a examiné puis adopté l</w:t>
      </w:r>
      <w:r w:rsidR="002C16DD">
        <w:rPr>
          <w:lang w:val="fr-FR"/>
        </w:rPr>
        <w:t>’</w:t>
      </w:r>
      <w:r>
        <w:rPr>
          <w:lang w:val="fr-FR"/>
        </w:rPr>
        <w:t>ordre du jour provisoire et le programme de travail de la trente-troisième session</w:t>
      </w:r>
      <w:r w:rsidRPr="00A01AD8">
        <w:rPr>
          <w:rStyle w:val="FootnoteReference"/>
        </w:rPr>
        <w:footnoteReference w:id="2"/>
      </w:r>
      <w:r w:rsidR="00A01AD8" w:rsidRPr="00A01AD8">
        <w:rPr>
          <w:lang w:val="fr-FR"/>
        </w:rPr>
        <w:t>.</w:t>
      </w:r>
    </w:p>
    <w:p w14:paraId="7C5B650C" w14:textId="498FB230" w:rsidR="00947E9F" w:rsidRPr="00744A96" w:rsidRDefault="00947E9F" w:rsidP="005C71CE">
      <w:pPr>
        <w:pStyle w:val="HChG"/>
      </w:pPr>
      <w:r>
        <w:rPr>
          <w:lang w:val="fr-FR"/>
        </w:rPr>
        <w:tab/>
        <w:t>III</w:t>
      </w:r>
      <w:r w:rsidR="00A01AD8" w:rsidRPr="00A01AD8">
        <w:rPr>
          <w:lang w:val="fr-FR"/>
        </w:rPr>
        <w:t>.</w:t>
      </w:r>
      <w:r>
        <w:rPr>
          <w:lang w:val="fr-FR"/>
        </w:rPr>
        <w:tab/>
        <w:t>Composition du Comité</w:t>
      </w:r>
    </w:p>
    <w:p w14:paraId="594081C2" w14:textId="2EFE7C62" w:rsidR="00947E9F" w:rsidRPr="00744A96" w:rsidRDefault="00947E9F" w:rsidP="005C71CE">
      <w:pPr>
        <w:pStyle w:val="SingleTxtG"/>
      </w:pPr>
      <w:r w:rsidRPr="00A01AD8">
        <w:rPr>
          <w:lang w:val="fr-FR"/>
        </w:rPr>
        <w:t>4</w:t>
      </w:r>
      <w:r w:rsidR="00A01AD8" w:rsidRPr="00A01AD8">
        <w:rPr>
          <w:lang w:val="fr-FR"/>
        </w:rPr>
        <w:t>.</w:t>
      </w:r>
      <w:r>
        <w:rPr>
          <w:lang w:val="fr-FR"/>
        </w:rPr>
        <w:tab/>
        <w:t xml:space="preserve">La liste des membres du Comité au </w:t>
      </w:r>
      <w:r w:rsidRPr="00A01AD8">
        <w:rPr>
          <w:lang w:val="fr-FR"/>
        </w:rPr>
        <w:t>26</w:t>
      </w:r>
      <w:r>
        <w:rPr>
          <w:lang w:val="fr-FR"/>
        </w:rPr>
        <w:t xml:space="preserve"> août </w:t>
      </w:r>
      <w:r w:rsidRPr="00A01AD8">
        <w:rPr>
          <w:lang w:val="fr-FR"/>
        </w:rPr>
        <w:t>2025</w:t>
      </w:r>
      <w:r>
        <w:rPr>
          <w:lang w:val="fr-FR"/>
        </w:rPr>
        <w:t>, avec mention de la durée de leur mandat, figure sur le site Web du Comité</w:t>
      </w:r>
      <w:r w:rsidR="00A01AD8" w:rsidRPr="00A01AD8">
        <w:rPr>
          <w:lang w:val="fr-FR"/>
        </w:rPr>
        <w:t>.</w:t>
      </w:r>
    </w:p>
    <w:p w14:paraId="1ABEC7D2" w14:textId="56797A17" w:rsidR="00947E9F" w:rsidRPr="00744A96" w:rsidRDefault="00947E9F" w:rsidP="005C71CE">
      <w:pPr>
        <w:pStyle w:val="HChG"/>
      </w:pPr>
      <w:r>
        <w:rPr>
          <w:lang w:val="fr-FR"/>
        </w:rPr>
        <w:tab/>
        <w:t>IV</w:t>
      </w:r>
      <w:r w:rsidR="00A01AD8" w:rsidRPr="00A01AD8">
        <w:rPr>
          <w:lang w:val="fr-FR"/>
        </w:rPr>
        <w:t>.</w:t>
      </w:r>
      <w:r>
        <w:rPr>
          <w:lang w:val="fr-FR"/>
        </w:rPr>
        <w:tab/>
        <w:t>Méthodes de travail</w:t>
      </w:r>
    </w:p>
    <w:p w14:paraId="5D74D5E9" w14:textId="4A14B5CE" w:rsidR="005560A2" w:rsidRDefault="00947E9F" w:rsidP="005C71CE">
      <w:pPr>
        <w:pStyle w:val="SingleTxtG"/>
        <w:rPr>
          <w:lang w:val="fr-FR"/>
        </w:rPr>
      </w:pPr>
      <w:r w:rsidRPr="00A01AD8">
        <w:rPr>
          <w:lang w:val="fr-FR"/>
        </w:rPr>
        <w:t>5</w:t>
      </w:r>
      <w:r w:rsidR="00A01AD8" w:rsidRPr="00A01AD8">
        <w:rPr>
          <w:lang w:val="fr-FR"/>
        </w:rPr>
        <w:t>.</w:t>
      </w:r>
      <w:r>
        <w:rPr>
          <w:lang w:val="fr-FR"/>
        </w:rPr>
        <w:tab/>
        <w:t>Le Comité a débattu de diverses questions ayant trait à ses méthodes de travail et décidé de poursuivre l</w:t>
      </w:r>
      <w:r w:rsidR="002C16DD">
        <w:rPr>
          <w:lang w:val="fr-FR"/>
        </w:rPr>
        <w:t>’</w:t>
      </w:r>
      <w:r>
        <w:rPr>
          <w:lang w:val="fr-FR"/>
        </w:rPr>
        <w:t>actualisation et la simplification de ces dernières pendant la période intersessions</w:t>
      </w:r>
      <w:r w:rsidR="00A01AD8" w:rsidRPr="00A01AD8">
        <w:rPr>
          <w:lang w:val="fr-FR"/>
        </w:rPr>
        <w:t>.</w:t>
      </w:r>
      <w:r>
        <w:rPr>
          <w:lang w:val="fr-FR"/>
        </w:rPr>
        <w:t xml:space="preserve"> Il a également débattu de questions liées au processus de renforcement des organes conventionnels</w:t>
      </w:r>
      <w:r w:rsidR="00A01AD8" w:rsidRPr="00A01AD8">
        <w:rPr>
          <w:lang w:val="fr-FR"/>
        </w:rPr>
        <w:t>.</w:t>
      </w:r>
    </w:p>
    <w:p w14:paraId="5B3024A8" w14:textId="78861922" w:rsidR="00947E9F" w:rsidRPr="00744A96" w:rsidRDefault="00947E9F" w:rsidP="005C71CE">
      <w:pPr>
        <w:pStyle w:val="HChG"/>
      </w:pPr>
      <w:r>
        <w:rPr>
          <w:lang w:val="fr-FR"/>
        </w:rPr>
        <w:lastRenderedPageBreak/>
        <w:tab/>
        <w:t>V</w:t>
      </w:r>
      <w:r w:rsidR="00A01AD8" w:rsidRPr="00A01AD8">
        <w:rPr>
          <w:lang w:val="fr-FR"/>
        </w:rPr>
        <w:t>.</w:t>
      </w:r>
      <w:r>
        <w:rPr>
          <w:lang w:val="fr-FR"/>
        </w:rPr>
        <w:tab/>
        <w:t>Activités se rapportant aux observations générales</w:t>
      </w:r>
    </w:p>
    <w:p w14:paraId="482F6DB2" w14:textId="71E02F47" w:rsidR="005560A2" w:rsidRDefault="00947E9F" w:rsidP="005C71CE">
      <w:pPr>
        <w:pStyle w:val="SingleTxtG"/>
        <w:rPr>
          <w:lang w:val="fr-FR"/>
        </w:rPr>
      </w:pPr>
      <w:r w:rsidRPr="00A01AD8">
        <w:rPr>
          <w:lang w:val="fr-FR"/>
        </w:rPr>
        <w:t>6</w:t>
      </w:r>
      <w:r w:rsidR="00A01AD8" w:rsidRPr="00A01AD8">
        <w:rPr>
          <w:lang w:val="fr-FR"/>
        </w:rPr>
        <w:t>.</w:t>
      </w:r>
      <w:r>
        <w:rPr>
          <w:lang w:val="fr-FR"/>
        </w:rPr>
        <w:tab/>
        <w:t>Le Comité a continué de travailler sur les observations générales concernant les articles </w:t>
      </w:r>
      <w:r w:rsidRPr="00A01AD8">
        <w:rPr>
          <w:lang w:val="fr-FR"/>
        </w:rPr>
        <w:t>11</w:t>
      </w:r>
      <w:r>
        <w:rPr>
          <w:lang w:val="fr-FR"/>
        </w:rPr>
        <w:t xml:space="preserve"> et </w:t>
      </w:r>
      <w:r w:rsidRPr="00A01AD8">
        <w:rPr>
          <w:lang w:val="fr-FR"/>
        </w:rPr>
        <w:t>29</w:t>
      </w:r>
      <w:r>
        <w:rPr>
          <w:lang w:val="fr-FR"/>
        </w:rPr>
        <w:t xml:space="preserve"> de la Convention au cours de séances privées</w:t>
      </w:r>
      <w:r w:rsidR="00A01AD8" w:rsidRPr="00A01AD8">
        <w:rPr>
          <w:lang w:val="fr-FR"/>
        </w:rPr>
        <w:t>.</w:t>
      </w:r>
      <w:r>
        <w:rPr>
          <w:lang w:val="fr-FR"/>
        </w:rPr>
        <w:t xml:space="preserve"> Dans le cadre des activités qu</w:t>
      </w:r>
      <w:r w:rsidR="002C16DD">
        <w:rPr>
          <w:lang w:val="fr-FR"/>
        </w:rPr>
        <w:t>’</w:t>
      </w:r>
      <w:r>
        <w:rPr>
          <w:lang w:val="fr-FR"/>
        </w:rPr>
        <w:t>il a prévues pour la commémoration du vingtième anniversaire de l</w:t>
      </w:r>
      <w:r w:rsidR="002C16DD">
        <w:rPr>
          <w:lang w:val="fr-FR"/>
        </w:rPr>
        <w:t>’</w:t>
      </w:r>
      <w:r>
        <w:rPr>
          <w:lang w:val="fr-FR"/>
        </w:rPr>
        <w:t>adoption de la Convention, le Comité, avec l</w:t>
      </w:r>
      <w:r w:rsidR="002C16DD">
        <w:rPr>
          <w:lang w:val="fr-FR"/>
        </w:rPr>
        <w:t>’</w:t>
      </w:r>
      <w:r>
        <w:rPr>
          <w:lang w:val="fr-FR"/>
        </w:rPr>
        <w:t>appui de ses groupes de travail, a décidé de poursuivre l</w:t>
      </w:r>
      <w:r w:rsidR="002C16DD">
        <w:rPr>
          <w:lang w:val="fr-FR"/>
        </w:rPr>
        <w:t>’</w:t>
      </w:r>
      <w:r>
        <w:rPr>
          <w:lang w:val="fr-FR"/>
        </w:rPr>
        <w:t>élaboration de lignes directrices pour le recensement et l</w:t>
      </w:r>
      <w:r w:rsidR="002C16DD">
        <w:rPr>
          <w:lang w:val="fr-FR"/>
        </w:rPr>
        <w:t>’</w:t>
      </w:r>
      <w:r>
        <w:rPr>
          <w:lang w:val="fr-FR"/>
        </w:rPr>
        <w:t xml:space="preserve">élimination des formes multiples et croisées de discrimination visant les femmes et les filles handicapées, de compléter son observation générale </w:t>
      </w:r>
      <w:r w:rsidR="002C16DD">
        <w:rPr>
          <w:lang w:val="fr-FR"/>
        </w:rPr>
        <w:t>n</w:t>
      </w:r>
      <w:r w:rsidR="002C16DD" w:rsidRPr="002C16DD">
        <w:rPr>
          <w:vertAlign w:val="superscript"/>
          <w:lang w:val="fr-FR"/>
        </w:rPr>
        <w:t>o</w:t>
      </w:r>
      <w:r>
        <w:rPr>
          <w:lang w:val="fr-FR"/>
        </w:rPr>
        <w:t> </w:t>
      </w:r>
      <w:r w:rsidRPr="00A01AD8">
        <w:rPr>
          <w:lang w:val="fr-FR"/>
        </w:rPr>
        <w:t>3</w:t>
      </w:r>
      <w:r>
        <w:rPr>
          <w:lang w:val="fr-FR"/>
        </w:rPr>
        <w:t> (</w:t>
      </w:r>
      <w:r w:rsidRPr="00A01AD8">
        <w:rPr>
          <w:lang w:val="fr-FR"/>
        </w:rPr>
        <w:t>2016</w:t>
      </w:r>
      <w:r>
        <w:rPr>
          <w:lang w:val="fr-FR"/>
        </w:rPr>
        <w:t>) sur les femmes et les filles handicapées et ses lignes directrices pour le recensement et l</w:t>
      </w:r>
      <w:r w:rsidR="002C16DD">
        <w:rPr>
          <w:lang w:val="fr-FR"/>
        </w:rPr>
        <w:t>’</w:t>
      </w:r>
      <w:r>
        <w:rPr>
          <w:lang w:val="fr-FR"/>
        </w:rPr>
        <w:t xml:space="preserve">élimination des actes de violence sur les personnes handicapées, de compléter son observation générale </w:t>
      </w:r>
      <w:r w:rsidR="002C16DD">
        <w:rPr>
          <w:lang w:val="fr-FR"/>
        </w:rPr>
        <w:t>n</w:t>
      </w:r>
      <w:r w:rsidR="002C16DD" w:rsidRPr="002C16DD">
        <w:rPr>
          <w:vertAlign w:val="superscript"/>
          <w:lang w:val="fr-FR"/>
        </w:rPr>
        <w:t>o</w:t>
      </w:r>
      <w:r>
        <w:rPr>
          <w:lang w:val="fr-FR"/>
        </w:rPr>
        <w:t> </w:t>
      </w:r>
      <w:r w:rsidRPr="00A01AD8">
        <w:rPr>
          <w:lang w:val="fr-FR"/>
        </w:rPr>
        <w:t>5</w:t>
      </w:r>
      <w:r>
        <w:rPr>
          <w:lang w:val="fr-FR"/>
        </w:rPr>
        <w:t> (</w:t>
      </w:r>
      <w:r w:rsidRPr="00A01AD8">
        <w:rPr>
          <w:lang w:val="fr-FR"/>
        </w:rPr>
        <w:t>2017</w:t>
      </w:r>
      <w:r>
        <w:rPr>
          <w:lang w:val="fr-FR"/>
        </w:rPr>
        <w:t>) sur l</w:t>
      </w:r>
      <w:r w:rsidR="002C16DD">
        <w:rPr>
          <w:lang w:val="fr-FR"/>
        </w:rPr>
        <w:t>’</w:t>
      </w:r>
      <w:r>
        <w:rPr>
          <w:lang w:val="fr-FR"/>
        </w:rPr>
        <w:t>autonomie de vie et l</w:t>
      </w:r>
      <w:r w:rsidR="002C16DD">
        <w:rPr>
          <w:lang w:val="fr-FR"/>
        </w:rPr>
        <w:t>’</w:t>
      </w:r>
      <w:r>
        <w:rPr>
          <w:lang w:val="fr-FR"/>
        </w:rPr>
        <w:t xml:space="preserve">inclusion dans la communauté et ses lignes directrices pour la désinstitutionnalisation, </w:t>
      </w:r>
      <w:r w:rsidR="004E683E">
        <w:rPr>
          <w:lang w:val="fr-FR"/>
        </w:rPr>
        <w:t>y compris</w:t>
      </w:r>
      <w:r>
        <w:rPr>
          <w:lang w:val="fr-FR"/>
        </w:rPr>
        <w:t xml:space="preserve"> dans les situations d</w:t>
      </w:r>
      <w:r w:rsidR="002C16DD">
        <w:rPr>
          <w:lang w:val="fr-FR"/>
        </w:rPr>
        <w:t>’</w:t>
      </w:r>
      <w:r>
        <w:rPr>
          <w:lang w:val="fr-FR"/>
        </w:rPr>
        <w:t>urgence</w:t>
      </w:r>
      <w:r w:rsidR="00A01AD8" w:rsidRPr="00A01AD8">
        <w:rPr>
          <w:lang w:val="fr-FR"/>
        </w:rPr>
        <w:t>.</w:t>
      </w:r>
    </w:p>
    <w:p w14:paraId="1F256D73" w14:textId="6ED62749" w:rsidR="00947E9F" w:rsidRPr="00744A96" w:rsidRDefault="00947E9F" w:rsidP="005C71CE">
      <w:pPr>
        <w:pStyle w:val="HChG"/>
      </w:pPr>
      <w:r>
        <w:rPr>
          <w:lang w:val="fr-FR"/>
        </w:rPr>
        <w:tab/>
        <w:t>VI</w:t>
      </w:r>
      <w:r w:rsidR="00A01AD8" w:rsidRPr="00A01AD8">
        <w:rPr>
          <w:lang w:val="fr-FR"/>
        </w:rPr>
        <w:t>.</w:t>
      </w:r>
      <w:r>
        <w:rPr>
          <w:lang w:val="fr-FR"/>
        </w:rPr>
        <w:tab/>
        <w:t>Activités se rapportant au Protocole facultatif</w:t>
      </w:r>
    </w:p>
    <w:p w14:paraId="79E496DC" w14:textId="3B965A37" w:rsidR="00947E9F" w:rsidRPr="00744A96" w:rsidRDefault="00947E9F" w:rsidP="005C71CE">
      <w:pPr>
        <w:pStyle w:val="SingleTxtG"/>
      </w:pPr>
      <w:r w:rsidRPr="00A01AD8">
        <w:rPr>
          <w:lang w:val="fr-FR"/>
        </w:rPr>
        <w:t>7</w:t>
      </w:r>
      <w:r w:rsidR="00A01AD8" w:rsidRPr="00A01AD8">
        <w:rPr>
          <w:lang w:val="fr-FR"/>
        </w:rPr>
        <w:t>.</w:t>
      </w:r>
      <w:r>
        <w:rPr>
          <w:lang w:val="fr-FR"/>
        </w:rPr>
        <w:tab/>
        <w:t>Le Comité a examiné trois communications qui lui avaient été soumises au titre du Protocole facultatif se rapportant à la Convention</w:t>
      </w:r>
      <w:r w:rsidR="00A01AD8" w:rsidRPr="00A01AD8">
        <w:rPr>
          <w:lang w:val="fr-FR"/>
        </w:rPr>
        <w:t>.</w:t>
      </w:r>
      <w:r>
        <w:rPr>
          <w:lang w:val="fr-FR"/>
        </w:rPr>
        <w:t xml:space="preserve"> Elle a décidé que deux d</w:t>
      </w:r>
      <w:r w:rsidR="002C16DD">
        <w:rPr>
          <w:lang w:val="fr-FR"/>
        </w:rPr>
        <w:t>’</w:t>
      </w:r>
      <w:r>
        <w:rPr>
          <w:lang w:val="fr-FR"/>
        </w:rPr>
        <w:t>entre elles, qui</w:t>
      </w:r>
      <w:r w:rsidR="006D7FCF">
        <w:rPr>
          <w:lang w:val="fr-FR"/>
        </w:rPr>
        <w:t> </w:t>
      </w:r>
      <w:r>
        <w:rPr>
          <w:lang w:val="fr-FR"/>
        </w:rPr>
        <w:t>concernaient le montant de l</w:t>
      </w:r>
      <w:r w:rsidR="002C16DD">
        <w:rPr>
          <w:lang w:val="fr-FR"/>
        </w:rPr>
        <w:t>’</w:t>
      </w:r>
      <w:r>
        <w:rPr>
          <w:lang w:val="fr-FR"/>
        </w:rPr>
        <w:t>indemnité accordée pour l</w:t>
      </w:r>
      <w:r w:rsidR="002C16DD">
        <w:rPr>
          <w:lang w:val="fr-FR"/>
        </w:rPr>
        <w:t>’</w:t>
      </w:r>
      <w:r>
        <w:rPr>
          <w:lang w:val="fr-FR"/>
        </w:rPr>
        <w:t>acquisition d</w:t>
      </w:r>
      <w:r w:rsidR="002C16DD">
        <w:rPr>
          <w:lang w:val="fr-FR"/>
        </w:rPr>
        <w:t>’</w:t>
      </w:r>
      <w:r>
        <w:rPr>
          <w:lang w:val="fr-FR"/>
        </w:rPr>
        <w:t xml:space="preserve">un handicap dans les affaires </w:t>
      </w:r>
      <w:r w:rsidRPr="00A01AD8">
        <w:rPr>
          <w:i/>
          <w:iCs/>
          <w:lang w:val="fr-FR"/>
        </w:rPr>
        <w:t>G</w:t>
      </w:r>
      <w:r w:rsidR="00A01AD8" w:rsidRPr="00A01AD8">
        <w:rPr>
          <w:i/>
          <w:iCs/>
          <w:lang w:val="fr-FR"/>
        </w:rPr>
        <w:t>.</w:t>
      </w:r>
      <w:r w:rsidR="00E579CA" w:rsidRPr="00A01AD8">
        <w:rPr>
          <w:i/>
          <w:iCs/>
          <w:lang w:val="fr-FR"/>
        </w:rPr>
        <w:t> </w:t>
      </w:r>
      <w:r w:rsidRPr="00A01AD8">
        <w:rPr>
          <w:i/>
          <w:iCs/>
          <w:lang w:val="fr-FR"/>
        </w:rPr>
        <w:t>B</w:t>
      </w:r>
      <w:r w:rsidR="00A01AD8" w:rsidRPr="00A01AD8">
        <w:rPr>
          <w:i/>
          <w:iCs/>
          <w:lang w:val="fr-FR"/>
        </w:rPr>
        <w:t>.</w:t>
      </w:r>
      <w:r w:rsidRPr="00A01AD8">
        <w:rPr>
          <w:i/>
          <w:iCs/>
          <w:lang w:val="fr-FR"/>
        </w:rPr>
        <w:t xml:space="preserve"> c</w:t>
      </w:r>
      <w:r w:rsidR="00A01AD8" w:rsidRPr="00A01AD8">
        <w:rPr>
          <w:i/>
          <w:iCs/>
          <w:lang w:val="fr-FR"/>
        </w:rPr>
        <w:t>.</w:t>
      </w:r>
      <w:r w:rsidRPr="00A01AD8">
        <w:rPr>
          <w:i/>
          <w:iCs/>
          <w:lang w:val="fr-FR"/>
        </w:rPr>
        <w:t> Lituanie</w:t>
      </w:r>
      <w:r w:rsidRPr="00A01AD8">
        <w:rPr>
          <w:rStyle w:val="FootnoteReference"/>
        </w:rPr>
        <w:footnoteReference w:id="3"/>
      </w:r>
      <w:r>
        <w:rPr>
          <w:lang w:val="fr-FR"/>
        </w:rPr>
        <w:t xml:space="preserve"> et </w:t>
      </w:r>
      <w:r w:rsidRPr="00A01AD8">
        <w:rPr>
          <w:i/>
          <w:iCs/>
          <w:lang w:val="fr-FR"/>
        </w:rPr>
        <w:t>V</w:t>
      </w:r>
      <w:r w:rsidR="00A01AD8" w:rsidRPr="00A01AD8">
        <w:rPr>
          <w:i/>
          <w:iCs/>
          <w:lang w:val="fr-FR"/>
        </w:rPr>
        <w:t>.</w:t>
      </w:r>
      <w:r w:rsidR="00E579CA" w:rsidRPr="00A01AD8">
        <w:rPr>
          <w:i/>
          <w:iCs/>
          <w:lang w:val="fr-FR"/>
        </w:rPr>
        <w:t> </w:t>
      </w:r>
      <w:r w:rsidR="000D1D98" w:rsidRPr="00A01AD8">
        <w:rPr>
          <w:i/>
          <w:iCs/>
          <w:lang w:val="fr-FR"/>
        </w:rPr>
        <w:t>P</w:t>
      </w:r>
      <w:r w:rsidR="00A01AD8" w:rsidRPr="00A01AD8">
        <w:rPr>
          <w:i/>
          <w:iCs/>
          <w:lang w:val="fr-FR"/>
        </w:rPr>
        <w:t>.</w:t>
      </w:r>
      <w:r w:rsidR="000D1D98" w:rsidRPr="00A01AD8">
        <w:rPr>
          <w:i/>
          <w:iCs/>
          <w:lang w:val="fr-FR"/>
        </w:rPr>
        <w:t> </w:t>
      </w:r>
      <w:r w:rsidRPr="00A01AD8">
        <w:rPr>
          <w:i/>
          <w:iCs/>
          <w:lang w:val="fr-FR"/>
        </w:rPr>
        <w:t>c</w:t>
      </w:r>
      <w:r w:rsidR="00A01AD8" w:rsidRPr="00A01AD8">
        <w:rPr>
          <w:i/>
          <w:iCs/>
          <w:lang w:val="fr-FR"/>
        </w:rPr>
        <w:t>.</w:t>
      </w:r>
      <w:r w:rsidRPr="00A01AD8">
        <w:rPr>
          <w:i/>
          <w:iCs/>
          <w:lang w:val="fr-FR"/>
        </w:rPr>
        <w:t> Lituanie</w:t>
      </w:r>
      <w:r w:rsidRPr="00A01AD8">
        <w:rPr>
          <w:rStyle w:val="FootnoteReference"/>
        </w:rPr>
        <w:footnoteReference w:id="4"/>
      </w:r>
      <w:r w:rsidRPr="00A01AD8">
        <w:rPr>
          <w:i/>
          <w:iCs/>
          <w:lang w:val="fr-FR"/>
        </w:rPr>
        <w:t xml:space="preserve">, </w:t>
      </w:r>
      <w:r>
        <w:rPr>
          <w:lang w:val="fr-FR"/>
        </w:rPr>
        <w:t>étaient irrecevables</w:t>
      </w:r>
      <w:r w:rsidR="00A01AD8" w:rsidRPr="00A01AD8">
        <w:rPr>
          <w:lang w:val="fr-FR"/>
        </w:rPr>
        <w:t>.</w:t>
      </w:r>
      <w:r>
        <w:rPr>
          <w:lang w:val="fr-FR"/>
        </w:rPr>
        <w:t xml:space="preserve"> Le Comité a décidé de mettre fin à l</w:t>
      </w:r>
      <w:r w:rsidR="002C16DD">
        <w:rPr>
          <w:lang w:val="fr-FR"/>
        </w:rPr>
        <w:t>’</w:t>
      </w:r>
      <w:r>
        <w:rPr>
          <w:lang w:val="fr-FR"/>
        </w:rPr>
        <w:t>examen de la troisième affaire,</w:t>
      </w:r>
      <w:r w:rsidRPr="00A01AD8">
        <w:rPr>
          <w:i/>
          <w:iCs/>
          <w:lang w:val="fr-FR"/>
        </w:rPr>
        <w:t xml:space="preserve"> Y</w:t>
      </w:r>
      <w:r w:rsidR="00A01AD8" w:rsidRPr="00A01AD8">
        <w:rPr>
          <w:i/>
          <w:iCs/>
          <w:lang w:val="fr-FR"/>
        </w:rPr>
        <w:t>.</w:t>
      </w:r>
      <w:r w:rsidR="006D7FCF" w:rsidRPr="00A01AD8">
        <w:rPr>
          <w:i/>
          <w:iCs/>
          <w:lang w:val="fr-FR"/>
        </w:rPr>
        <w:t> </w:t>
      </w:r>
      <w:r w:rsidRPr="00A01AD8">
        <w:rPr>
          <w:i/>
          <w:iCs/>
          <w:lang w:val="fr-FR"/>
        </w:rPr>
        <w:t>J</w:t>
      </w:r>
      <w:r w:rsidR="00A01AD8" w:rsidRPr="00A01AD8">
        <w:rPr>
          <w:i/>
          <w:iCs/>
          <w:lang w:val="fr-FR"/>
        </w:rPr>
        <w:t>.</w:t>
      </w:r>
      <w:r w:rsidR="006D7FCF" w:rsidRPr="00A01AD8">
        <w:rPr>
          <w:i/>
          <w:iCs/>
          <w:lang w:val="fr-FR"/>
        </w:rPr>
        <w:t> </w:t>
      </w:r>
      <w:r w:rsidRPr="00A01AD8">
        <w:rPr>
          <w:i/>
          <w:iCs/>
          <w:lang w:val="fr-FR"/>
        </w:rPr>
        <w:t>G</w:t>
      </w:r>
      <w:r w:rsidR="00A01AD8" w:rsidRPr="00A01AD8">
        <w:rPr>
          <w:i/>
          <w:iCs/>
          <w:lang w:val="fr-FR"/>
        </w:rPr>
        <w:t>.</w:t>
      </w:r>
      <w:r w:rsidRPr="00A01AD8">
        <w:rPr>
          <w:i/>
          <w:iCs/>
          <w:lang w:val="fr-FR"/>
        </w:rPr>
        <w:t xml:space="preserve"> c</w:t>
      </w:r>
      <w:r w:rsidR="00A01AD8" w:rsidRPr="00A01AD8">
        <w:rPr>
          <w:i/>
          <w:iCs/>
          <w:lang w:val="fr-FR"/>
        </w:rPr>
        <w:t>.</w:t>
      </w:r>
      <w:r w:rsidRPr="00A01AD8">
        <w:rPr>
          <w:i/>
          <w:iCs/>
          <w:lang w:val="fr-FR"/>
        </w:rPr>
        <w:t xml:space="preserve">  Espagne</w:t>
      </w:r>
      <w:r w:rsidRPr="00A01AD8">
        <w:rPr>
          <w:rStyle w:val="FootnoteReference"/>
        </w:rPr>
        <w:footnoteReference w:id="5"/>
      </w:r>
      <w:r>
        <w:rPr>
          <w:lang w:val="fr-FR"/>
        </w:rPr>
        <w:t>, concernant un enfant handicapé qui s</w:t>
      </w:r>
      <w:r w:rsidR="002C16DD">
        <w:rPr>
          <w:lang w:val="fr-FR"/>
        </w:rPr>
        <w:t>’</w:t>
      </w:r>
      <w:r>
        <w:rPr>
          <w:lang w:val="fr-FR"/>
        </w:rPr>
        <w:t>était vu refuser sa scolarisation dans un établissement ordinaire</w:t>
      </w:r>
      <w:r w:rsidR="00A01AD8" w:rsidRPr="00A01AD8">
        <w:rPr>
          <w:lang w:val="fr-FR"/>
        </w:rPr>
        <w:t>.</w:t>
      </w:r>
    </w:p>
    <w:p w14:paraId="56DE721D" w14:textId="2D4B5356" w:rsidR="005560A2" w:rsidRDefault="00947E9F" w:rsidP="005C71CE">
      <w:pPr>
        <w:pStyle w:val="SingleTxtG"/>
        <w:rPr>
          <w:lang w:val="fr-FR"/>
        </w:rPr>
      </w:pPr>
      <w:r w:rsidRPr="00A01AD8">
        <w:rPr>
          <w:lang w:val="fr-FR"/>
        </w:rPr>
        <w:t>8</w:t>
      </w:r>
      <w:r w:rsidR="00A01AD8" w:rsidRPr="00A01AD8">
        <w:rPr>
          <w:lang w:val="fr-FR"/>
        </w:rPr>
        <w:t>.</w:t>
      </w:r>
      <w:r>
        <w:rPr>
          <w:lang w:val="fr-FR"/>
        </w:rPr>
        <w:tab/>
        <w:t>Les décisions que le Comité avait adoptées au sujet des communications ont été transmises aux parties dès que possible avant d</w:t>
      </w:r>
      <w:r w:rsidR="002C16DD">
        <w:rPr>
          <w:lang w:val="fr-FR"/>
        </w:rPr>
        <w:t>’</w:t>
      </w:r>
      <w:r>
        <w:rPr>
          <w:lang w:val="fr-FR"/>
        </w:rPr>
        <w:t>être publiées sur le Système de diffusion électronique des documents</w:t>
      </w:r>
      <w:r w:rsidRPr="00A01AD8">
        <w:rPr>
          <w:rStyle w:val="FootnoteReference"/>
        </w:rPr>
        <w:footnoteReference w:id="6"/>
      </w:r>
      <w:r>
        <w:rPr>
          <w:lang w:val="fr-FR"/>
        </w:rPr>
        <w:t xml:space="preserve"> et sur le site Web du Comité</w:t>
      </w:r>
      <w:r w:rsidR="00A01AD8" w:rsidRPr="00A01AD8">
        <w:rPr>
          <w:lang w:val="fr-FR"/>
        </w:rPr>
        <w:t>.</w:t>
      </w:r>
      <w:r>
        <w:rPr>
          <w:lang w:val="fr-FR"/>
        </w:rPr>
        <w:t xml:space="preserve"> On trouvera à l</w:t>
      </w:r>
      <w:r w:rsidR="002C16DD">
        <w:rPr>
          <w:lang w:val="fr-FR"/>
        </w:rPr>
        <w:t>’</w:t>
      </w:r>
      <w:r>
        <w:rPr>
          <w:lang w:val="fr-FR"/>
        </w:rPr>
        <w:t>annexe III du présent rapport un résumé des décisions adoptées à la trente-troisième session</w:t>
      </w:r>
      <w:r w:rsidR="00A01AD8" w:rsidRPr="00A01AD8">
        <w:rPr>
          <w:lang w:val="fr-FR"/>
        </w:rPr>
        <w:t>.</w:t>
      </w:r>
    </w:p>
    <w:p w14:paraId="2FFD2DAA" w14:textId="7E47C460" w:rsidR="00947E9F" w:rsidRPr="00744A96" w:rsidRDefault="00947E9F" w:rsidP="005C71CE">
      <w:pPr>
        <w:pStyle w:val="SingleTxtG"/>
      </w:pPr>
      <w:r w:rsidRPr="00A01AD8">
        <w:rPr>
          <w:lang w:val="fr-FR"/>
        </w:rPr>
        <w:t>9</w:t>
      </w:r>
      <w:r w:rsidR="00A01AD8" w:rsidRPr="00A01AD8">
        <w:rPr>
          <w:lang w:val="fr-FR"/>
        </w:rPr>
        <w:t>.</w:t>
      </w:r>
      <w:r>
        <w:rPr>
          <w:lang w:val="fr-FR"/>
        </w:rPr>
        <w:tab/>
        <w:t>Le Comité a examiné des questions relatives à la procédure d</w:t>
      </w:r>
      <w:r w:rsidR="002C16DD">
        <w:rPr>
          <w:lang w:val="fr-FR"/>
        </w:rPr>
        <w:t>’</w:t>
      </w:r>
      <w:r>
        <w:rPr>
          <w:lang w:val="fr-FR"/>
        </w:rPr>
        <w:t>enquête prévue aux articles </w:t>
      </w:r>
      <w:r w:rsidRPr="00A01AD8">
        <w:rPr>
          <w:lang w:val="fr-FR"/>
        </w:rPr>
        <w:t>6</w:t>
      </w:r>
      <w:r>
        <w:rPr>
          <w:lang w:val="fr-FR"/>
        </w:rPr>
        <w:t xml:space="preserve"> et </w:t>
      </w:r>
      <w:r w:rsidRPr="00A01AD8">
        <w:rPr>
          <w:lang w:val="fr-FR"/>
        </w:rPr>
        <w:t>7</w:t>
      </w:r>
      <w:r>
        <w:rPr>
          <w:lang w:val="fr-FR"/>
        </w:rPr>
        <w:t xml:space="preserve"> du Protocole facultatif</w:t>
      </w:r>
      <w:r w:rsidR="00A01AD8" w:rsidRPr="00A01AD8">
        <w:rPr>
          <w:lang w:val="fr-FR"/>
        </w:rPr>
        <w:t>.</w:t>
      </w:r>
    </w:p>
    <w:p w14:paraId="1ECDA448" w14:textId="6094051A" w:rsidR="00947E9F" w:rsidRPr="00744A96" w:rsidRDefault="00947E9F" w:rsidP="005C71CE">
      <w:pPr>
        <w:pStyle w:val="HChG"/>
      </w:pPr>
      <w:r>
        <w:rPr>
          <w:lang w:val="fr-FR"/>
        </w:rPr>
        <w:tab/>
        <w:t>VII</w:t>
      </w:r>
      <w:r w:rsidR="00A01AD8" w:rsidRPr="00A01AD8">
        <w:rPr>
          <w:lang w:val="fr-FR"/>
        </w:rPr>
        <w:t>.</w:t>
      </w:r>
      <w:r>
        <w:rPr>
          <w:lang w:val="fr-FR"/>
        </w:rPr>
        <w:tab/>
        <w:t>Prochaines sessions</w:t>
      </w:r>
    </w:p>
    <w:p w14:paraId="5224299C" w14:textId="1F75A60B" w:rsidR="00947E9F" w:rsidRPr="00744A96" w:rsidRDefault="00947E9F" w:rsidP="005C71CE">
      <w:pPr>
        <w:pStyle w:val="SingleTxtG"/>
      </w:pPr>
      <w:bookmarkStart w:id="0" w:name="_Hlk113219885"/>
      <w:r w:rsidRPr="00A01AD8">
        <w:rPr>
          <w:lang w:val="fr-FR"/>
        </w:rPr>
        <w:t>10</w:t>
      </w:r>
      <w:r w:rsidR="00A01AD8" w:rsidRPr="00A01AD8">
        <w:rPr>
          <w:lang w:val="fr-FR"/>
        </w:rPr>
        <w:t>.</w:t>
      </w:r>
      <w:r>
        <w:rPr>
          <w:lang w:val="fr-FR"/>
        </w:rPr>
        <w:tab/>
        <w:t>Sous réserve de la disponibilité de fonds suffisants, il est prévu, à titre provisoire, que</w:t>
      </w:r>
      <w:r w:rsidR="000E2D1A">
        <w:rPr>
          <w:lang w:val="fr-FR"/>
        </w:rPr>
        <w:t> </w:t>
      </w:r>
      <w:r>
        <w:rPr>
          <w:lang w:val="fr-FR"/>
        </w:rPr>
        <w:t xml:space="preserve">le Comité tienne sa trente-quatrième session à Genève, du </w:t>
      </w:r>
      <w:r w:rsidRPr="00A01AD8">
        <w:rPr>
          <w:lang w:val="fr-FR"/>
        </w:rPr>
        <w:t>9</w:t>
      </w:r>
      <w:r>
        <w:rPr>
          <w:lang w:val="fr-FR"/>
        </w:rPr>
        <w:t xml:space="preserve"> au </w:t>
      </w:r>
      <w:r w:rsidRPr="00A01AD8">
        <w:rPr>
          <w:lang w:val="fr-FR"/>
        </w:rPr>
        <w:t>27</w:t>
      </w:r>
      <w:r>
        <w:rPr>
          <w:lang w:val="fr-FR"/>
        </w:rPr>
        <w:t xml:space="preserve"> mars </w:t>
      </w:r>
      <w:r w:rsidRPr="00A01AD8">
        <w:rPr>
          <w:lang w:val="fr-FR"/>
        </w:rPr>
        <w:t>202</w:t>
      </w:r>
      <w:r w:rsidR="000E2D1A" w:rsidRPr="00A01AD8">
        <w:rPr>
          <w:lang w:val="fr-FR"/>
        </w:rPr>
        <w:t>6</w:t>
      </w:r>
      <w:r>
        <w:rPr>
          <w:lang w:val="fr-FR"/>
        </w:rPr>
        <w:t>, avant la vingt</w:t>
      </w:r>
      <w:r>
        <w:rPr>
          <w:lang w:val="fr-FR"/>
        </w:rPr>
        <w:noBreakHyphen/>
        <w:t>deuxième réunion du groupe de travail de présession (</w:t>
      </w:r>
      <w:r w:rsidRPr="00A01AD8">
        <w:rPr>
          <w:lang w:val="fr-FR"/>
        </w:rPr>
        <w:t>30</w:t>
      </w:r>
      <w:r>
        <w:rPr>
          <w:lang w:val="fr-FR"/>
        </w:rPr>
        <w:t> mars-</w:t>
      </w:r>
      <w:r w:rsidRPr="00A01AD8">
        <w:rPr>
          <w:lang w:val="fr-FR"/>
        </w:rPr>
        <w:t>2</w:t>
      </w:r>
      <w:r>
        <w:rPr>
          <w:lang w:val="fr-FR"/>
        </w:rPr>
        <w:t xml:space="preserve"> avril </w:t>
      </w:r>
      <w:r w:rsidRPr="00A01AD8">
        <w:rPr>
          <w:lang w:val="fr-FR"/>
        </w:rPr>
        <w:t>202</w:t>
      </w:r>
      <w:r w:rsidR="000E2D1A" w:rsidRPr="00A01AD8">
        <w:rPr>
          <w:lang w:val="fr-FR"/>
        </w:rPr>
        <w:t>6</w:t>
      </w:r>
      <w:r>
        <w:rPr>
          <w:lang w:val="fr-FR"/>
        </w:rPr>
        <w:t>)</w:t>
      </w:r>
      <w:r w:rsidR="00A01AD8" w:rsidRPr="00A01AD8">
        <w:rPr>
          <w:lang w:val="fr-FR"/>
        </w:rPr>
        <w:t>.</w:t>
      </w:r>
      <w:bookmarkStart w:id="1" w:name="_Hlk191282968"/>
      <w:bookmarkStart w:id="2" w:name="_Hlk175907166"/>
      <w:bookmarkEnd w:id="0"/>
      <w:bookmarkEnd w:id="1"/>
      <w:bookmarkEnd w:id="2"/>
    </w:p>
    <w:p w14:paraId="505D1C23" w14:textId="7A78731E" w:rsidR="00947E9F" w:rsidRPr="00744A96" w:rsidRDefault="00947E9F" w:rsidP="005C71CE">
      <w:pPr>
        <w:pStyle w:val="HChG"/>
      </w:pPr>
      <w:r>
        <w:rPr>
          <w:lang w:val="fr-FR"/>
        </w:rPr>
        <w:tab/>
        <w:t>VIII</w:t>
      </w:r>
      <w:r w:rsidR="00A01AD8" w:rsidRPr="00A01AD8">
        <w:rPr>
          <w:lang w:val="fr-FR"/>
        </w:rPr>
        <w:t>.</w:t>
      </w:r>
      <w:r>
        <w:rPr>
          <w:lang w:val="fr-FR"/>
        </w:rPr>
        <w:tab/>
        <w:t>Accessibilité des séances du Comité</w:t>
      </w:r>
    </w:p>
    <w:p w14:paraId="4C7395C1" w14:textId="0F89B5B9" w:rsidR="005560A2" w:rsidRDefault="00947E9F" w:rsidP="005C71CE">
      <w:pPr>
        <w:pStyle w:val="SingleTxtG"/>
        <w:rPr>
          <w:lang w:val="fr-FR"/>
        </w:rPr>
      </w:pPr>
      <w:r w:rsidRPr="00A01AD8">
        <w:rPr>
          <w:lang w:val="fr-FR"/>
        </w:rPr>
        <w:t>11</w:t>
      </w:r>
      <w:r w:rsidR="00A01AD8" w:rsidRPr="00A01AD8">
        <w:rPr>
          <w:lang w:val="fr-FR"/>
        </w:rPr>
        <w:t>.</w:t>
      </w:r>
      <w:r>
        <w:rPr>
          <w:lang w:val="fr-FR"/>
        </w:rPr>
        <w:tab/>
        <w:t>La trente-troisième session du Comité s</w:t>
      </w:r>
      <w:r w:rsidR="002C16DD">
        <w:rPr>
          <w:lang w:val="fr-FR"/>
        </w:rPr>
        <w:t>’</w:t>
      </w:r>
      <w:r>
        <w:rPr>
          <w:lang w:val="fr-FR"/>
        </w:rPr>
        <w:t>est tenue à Genève</w:t>
      </w:r>
      <w:r w:rsidR="00A01AD8" w:rsidRPr="00A01AD8">
        <w:rPr>
          <w:lang w:val="fr-FR"/>
        </w:rPr>
        <w:t>.</w:t>
      </w:r>
      <w:r>
        <w:rPr>
          <w:lang w:val="fr-FR"/>
        </w:rPr>
        <w:t xml:space="preserve"> Les membres du Comité et les délégations de trois États Parties y ont participé en personne et la délégation d</w:t>
      </w:r>
      <w:r w:rsidR="002C16DD">
        <w:rPr>
          <w:lang w:val="fr-FR"/>
        </w:rPr>
        <w:t>’</w:t>
      </w:r>
      <w:r>
        <w:rPr>
          <w:lang w:val="fr-FR"/>
        </w:rPr>
        <w:t>un État Partie y a participé en ligne</w:t>
      </w:r>
      <w:r w:rsidR="00A01AD8" w:rsidRPr="00A01AD8">
        <w:rPr>
          <w:lang w:val="fr-FR"/>
        </w:rPr>
        <w:t>.</w:t>
      </w:r>
      <w:r>
        <w:rPr>
          <w:lang w:val="fr-FR"/>
        </w:rPr>
        <w:t xml:space="preserve"> Les parties prenantes, parmi lesquelles figuraient des organisations de personnes handicapées, des organisations de la société civile, des institutions nationales des droits de l</w:t>
      </w:r>
      <w:r w:rsidR="002C16DD">
        <w:rPr>
          <w:lang w:val="fr-FR"/>
        </w:rPr>
        <w:t>’</w:t>
      </w:r>
      <w:r>
        <w:rPr>
          <w:lang w:val="fr-FR"/>
        </w:rPr>
        <w:t>homme, des institutions spécialisées et d</w:t>
      </w:r>
      <w:r w:rsidR="002C16DD">
        <w:rPr>
          <w:lang w:val="fr-FR"/>
        </w:rPr>
        <w:t>’</w:t>
      </w:r>
      <w:r>
        <w:rPr>
          <w:lang w:val="fr-FR"/>
        </w:rPr>
        <w:t>autres organes de l</w:t>
      </w:r>
      <w:r w:rsidR="002C16DD">
        <w:rPr>
          <w:lang w:val="fr-FR"/>
        </w:rPr>
        <w:t>’</w:t>
      </w:r>
      <w:r>
        <w:rPr>
          <w:lang w:val="fr-FR"/>
        </w:rPr>
        <w:t>Organisation des Nations Unies (ONU), ont participé en présentiel ou envoyé des messages vidéo préenregistrés</w:t>
      </w:r>
      <w:r w:rsidR="00A01AD8" w:rsidRPr="00A01AD8">
        <w:rPr>
          <w:lang w:val="fr-FR"/>
        </w:rPr>
        <w:t>.</w:t>
      </w:r>
      <w:r>
        <w:rPr>
          <w:lang w:val="fr-FR"/>
        </w:rPr>
        <w:t xml:space="preserve"> Des services d</w:t>
      </w:r>
      <w:r w:rsidR="002C16DD">
        <w:rPr>
          <w:lang w:val="fr-FR"/>
        </w:rPr>
        <w:t>’</w:t>
      </w:r>
      <w:r>
        <w:rPr>
          <w:lang w:val="fr-FR"/>
        </w:rPr>
        <w:t>interprétation en signes internationaux et de sous-titrage à distance étaient fournis, mais il n</w:t>
      </w:r>
      <w:r w:rsidR="002C16DD">
        <w:rPr>
          <w:lang w:val="fr-FR"/>
        </w:rPr>
        <w:t>’</w:t>
      </w:r>
      <w:r>
        <w:rPr>
          <w:lang w:val="fr-FR"/>
        </w:rPr>
        <w:t>y avait pas de service d</w:t>
      </w:r>
      <w:r w:rsidR="002C16DD">
        <w:rPr>
          <w:lang w:val="fr-FR"/>
        </w:rPr>
        <w:t>’</w:t>
      </w:r>
      <w:r>
        <w:rPr>
          <w:lang w:val="fr-FR"/>
        </w:rPr>
        <w:t>interprétation en langue des signes nationale</w:t>
      </w:r>
      <w:r w:rsidR="00A01AD8" w:rsidRPr="00A01AD8">
        <w:rPr>
          <w:lang w:val="fr-FR"/>
        </w:rPr>
        <w:t>.</w:t>
      </w:r>
      <w:r>
        <w:rPr>
          <w:lang w:val="fr-FR"/>
        </w:rPr>
        <w:t xml:space="preserve"> Les séances publiques ont été diffusées sur le Web</w:t>
      </w:r>
      <w:r w:rsidR="00A01AD8" w:rsidRPr="00A01AD8">
        <w:rPr>
          <w:lang w:val="fr-FR"/>
        </w:rPr>
        <w:t>.</w:t>
      </w:r>
      <w:r>
        <w:rPr>
          <w:lang w:val="fr-FR"/>
        </w:rPr>
        <w:t xml:space="preserve"> Aucun document n</w:t>
      </w:r>
      <w:r w:rsidR="002C16DD">
        <w:rPr>
          <w:lang w:val="fr-FR"/>
        </w:rPr>
        <w:t>’</w:t>
      </w:r>
      <w:r>
        <w:rPr>
          <w:lang w:val="fr-FR"/>
        </w:rPr>
        <w:t>était disponible en langue simplifiée ou dans un langage facile à lire et à comprendre pendant la session</w:t>
      </w:r>
      <w:r w:rsidR="00A01AD8" w:rsidRPr="00A01AD8">
        <w:rPr>
          <w:lang w:val="fr-FR"/>
        </w:rPr>
        <w:t>.</w:t>
      </w:r>
      <w:r>
        <w:rPr>
          <w:lang w:val="fr-FR"/>
        </w:rPr>
        <w:t xml:space="preserve"> Des aménagements raisonnables ont été apportés, notamment pour faciliter les déplacements des membres du Comité ayant un handicap</w:t>
      </w:r>
      <w:r w:rsidR="00A01AD8" w:rsidRPr="00A01AD8">
        <w:rPr>
          <w:lang w:val="fr-FR"/>
        </w:rPr>
        <w:t>.</w:t>
      </w:r>
    </w:p>
    <w:p w14:paraId="56F4B9E3" w14:textId="7C5241C1" w:rsidR="005560A2" w:rsidRDefault="00947E9F" w:rsidP="005C71CE">
      <w:pPr>
        <w:pStyle w:val="SingleTxtG"/>
        <w:rPr>
          <w:lang w:val="fr-FR"/>
        </w:rPr>
      </w:pPr>
      <w:r w:rsidRPr="00A01AD8">
        <w:rPr>
          <w:lang w:val="fr-FR"/>
        </w:rPr>
        <w:lastRenderedPageBreak/>
        <w:t>12</w:t>
      </w:r>
      <w:r w:rsidR="00A01AD8" w:rsidRPr="00A01AD8">
        <w:rPr>
          <w:lang w:val="fr-FR"/>
        </w:rPr>
        <w:t>.</w:t>
      </w:r>
      <w:r>
        <w:rPr>
          <w:lang w:val="fr-FR"/>
        </w:rPr>
        <w:tab/>
        <w:t>Le Comité regrette que l</w:t>
      </w:r>
      <w:r w:rsidR="002C16DD">
        <w:rPr>
          <w:lang w:val="fr-FR"/>
        </w:rPr>
        <w:t>’</w:t>
      </w:r>
      <w:r>
        <w:rPr>
          <w:lang w:val="fr-FR"/>
        </w:rPr>
        <w:t>Office des Nations Unies à Genève (ONUG) ait décidé d</w:t>
      </w:r>
      <w:r w:rsidR="002C16DD">
        <w:rPr>
          <w:lang w:val="fr-FR"/>
        </w:rPr>
        <w:t>’</w:t>
      </w:r>
      <w:r>
        <w:rPr>
          <w:lang w:val="fr-FR"/>
        </w:rPr>
        <w:t>arrêter de fournir des services d</w:t>
      </w:r>
      <w:r w:rsidR="002C16DD">
        <w:rPr>
          <w:lang w:val="fr-FR"/>
        </w:rPr>
        <w:t>’</w:t>
      </w:r>
      <w:r>
        <w:rPr>
          <w:lang w:val="fr-FR"/>
        </w:rPr>
        <w:t>interprétation en langue des signes nationale pendant les séances sans avoir consulté étroitement la Fédération mondiale des sourds ou les membres du Comité, ni les avoir associés activement à cette décision</w:t>
      </w:r>
      <w:r w:rsidR="00A01AD8" w:rsidRPr="00A01AD8">
        <w:rPr>
          <w:lang w:val="fr-FR"/>
        </w:rPr>
        <w:t>.</w:t>
      </w:r>
      <w:r>
        <w:rPr>
          <w:lang w:val="fr-FR"/>
        </w:rPr>
        <w:t xml:space="preserve"> Il considère que cette mesure est contraire aux engagements que l</w:t>
      </w:r>
      <w:r w:rsidR="002C16DD">
        <w:rPr>
          <w:lang w:val="fr-FR"/>
        </w:rPr>
        <w:t>’</w:t>
      </w:r>
      <w:r>
        <w:rPr>
          <w:lang w:val="fr-FR"/>
        </w:rPr>
        <w:t>ONUG a pris dans le cadre de la Stratégie des Nations</w:t>
      </w:r>
      <w:r w:rsidR="00F6731B">
        <w:rPr>
          <w:lang w:val="fr-FR"/>
        </w:rPr>
        <w:t> </w:t>
      </w:r>
      <w:r>
        <w:rPr>
          <w:lang w:val="fr-FR"/>
        </w:rPr>
        <w:t>Unies pour l</w:t>
      </w:r>
      <w:r w:rsidR="002C16DD">
        <w:rPr>
          <w:lang w:val="fr-FR"/>
        </w:rPr>
        <w:t>’</w:t>
      </w:r>
      <w:r>
        <w:rPr>
          <w:lang w:val="fr-FR"/>
        </w:rPr>
        <w:t>inclusion du handicap</w:t>
      </w:r>
      <w:r w:rsidR="00A01AD8" w:rsidRPr="00A01AD8">
        <w:rPr>
          <w:lang w:val="fr-FR"/>
        </w:rPr>
        <w:t>.</w:t>
      </w:r>
    </w:p>
    <w:p w14:paraId="50AD3230" w14:textId="38D4AAE0" w:rsidR="005560A2" w:rsidRDefault="00947E9F" w:rsidP="005C71CE">
      <w:pPr>
        <w:pStyle w:val="SingleTxtG"/>
        <w:rPr>
          <w:lang w:val="fr-FR"/>
        </w:rPr>
      </w:pPr>
      <w:r w:rsidRPr="00A01AD8">
        <w:rPr>
          <w:lang w:val="fr-FR"/>
        </w:rPr>
        <w:t>13</w:t>
      </w:r>
      <w:r w:rsidR="00A01AD8" w:rsidRPr="00A01AD8">
        <w:rPr>
          <w:lang w:val="fr-FR"/>
        </w:rPr>
        <w:t>.</w:t>
      </w:r>
      <w:r>
        <w:rPr>
          <w:lang w:val="fr-FR"/>
        </w:rPr>
        <w:tab/>
        <w:t>Le Comité regrette qu</w:t>
      </w:r>
      <w:r w:rsidR="002C16DD">
        <w:rPr>
          <w:lang w:val="fr-FR"/>
        </w:rPr>
        <w:t>’</w:t>
      </w:r>
      <w:r>
        <w:rPr>
          <w:lang w:val="fr-FR"/>
        </w:rPr>
        <w:t>un de ses membres, sourd, n</w:t>
      </w:r>
      <w:r w:rsidR="002C16DD">
        <w:rPr>
          <w:lang w:val="fr-FR"/>
        </w:rPr>
        <w:t>’</w:t>
      </w:r>
      <w:r>
        <w:rPr>
          <w:lang w:val="fr-FR"/>
        </w:rPr>
        <w:t>ait pas pu compter sur le Secrétariat pour obtenir les services d</w:t>
      </w:r>
      <w:r w:rsidR="002C16DD">
        <w:rPr>
          <w:lang w:val="fr-FR"/>
        </w:rPr>
        <w:t>’</w:t>
      </w:r>
      <w:r>
        <w:rPr>
          <w:lang w:val="fr-FR"/>
        </w:rPr>
        <w:t>interprétation en langue des signes qu</w:t>
      </w:r>
      <w:r w:rsidR="002C16DD">
        <w:rPr>
          <w:lang w:val="fr-FR"/>
        </w:rPr>
        <w:t>’</w:t>
      </w:r>
      <w:r>
        <w:rPr>
          <w:lang w:val="fr-FR"/>
        </w:rPr>
        <w:t>il avait demandés</w:t>
      </w:r>
      <w:r w:rsidR="00A01AD8" w:rsidRPr="00A01AD8">
        <w:rPr>
          <w:lang w:val="fr-FR"/>
        </w:rPr>
        <w:t>.</w:t>
      </w:r>
    </w:p>
    <w:p w14:paraId="03A2E20C" w14:textId="53DF7935" w:rsidR="00947E9F" w:rsidRPr="00744A96" w:rsidRDefault="00947E9F" w:rsidP="005C71CE">
      <w:pPr>
        <w:pStyle w:val="HChG"/>
      </w:pPr>
      <w:r>
        <w:rPr>
          <w:lang w:val="fr-FR"/>
        </w:rPr>
        <w:tab/>
        <w:t>IX</w:t>
      </w:r>
      <w:r w:rsidR="00A01AD8" w:rsidRPr="00A01AD8">
        <w:rPr>
          <w:lang w:val="fr-FR"/>
        </w:rPr>
        <w:t>.</w:t>
      </w:r>
      <w:r>
        <w:rPr>
          <w:lang w:val="fr-FR"/>
        </w:rPr>
        <w:tab/>
        <w:t>Coopération avec les organes compétents</w:t>
      </w:r>
    </w:p>
    <w:p w14:paraId="1AC6927F" w14:textId="2409FBB9" w:rsidR="00947E9F" w:rsidRPr="00744A96" w:rsidRDefault="00947E9F" w:rsidP="005C71CE">
      <w:pPr>
        <w:pStyle w:val="H1G"/>
      </w:pPr>
      <w:r>
        <w:rPr>
          <w:lang w:val="fr-FR"/>
        </w:rPr>
        <w:tab/>
        <w:t>A</w:t>
      </w:r>
      <w:r w:rsidR="00A01AD8" w:rsidRPr="00A01AD8">
        <w:rPr>
          <w:lang w:val="fr-FR"/>
        </w:rPr>
        <w:t>.</w:t>
      </w:r>
      <w:r>
        <w:rPr>
          <w:lang w:val="fr-FR"/>
        </w:rPr>
        <w:tab/>
        <w:t>Coopération avec les organes de l</w:t>
      </w:r>
      <w:r w:rsidR="002C16DD">
        <w:rPr>
          <w:lang w:val="fr-FR"/>
        </w:rPr>
        <w:t>’</w:t>
      </w:r>
      <w:r>
        <w:rPr>
          <w:lang w:val="fr-FR"/>
        </w:rPr>
        <w:t>ONU et les institutions spécialisées des Nations Unies</w:t>
      </w:r>
    </w:p>
    <w:p w14:paraId="4EEEC516" w14:textId="75BFD3AD" w:rsidR="00947E9F" w:rsidRPr="00744A96" w:rsidRDefault="00947E9F" w:rsidP="005C71CE">
      <w:pPr>
        <w:pStyle w:val="SingleTxtG"/>
      </w:pPr>
      <w:r w:rsidRPr="00A01AD8">
        <w:rPr>
          <w:lang w:val="fr-FR"/>
        </w:rPr>
        <w:t>14</w:t>
      </w:r>
      <w:r w:rsidR="00A01AD8" w:rsidRPr="00A01AD8">
        <w:rPr>
          <w:lang w:val="fr-FR"/>
        </w:rPr>
        <w:t>.</w:t>
      </w:r>
      <w:r>
        <w:rPr>
          <w:lang w:val="fr-FR"/>
        </w:rPr>
        <w:tab/>
        <w:t>À la séance d</w:t>
      </w:r>
      <w:r w:rsidR="002C16DD">
        <w:rPr>
          <w:lang w:val="fr-FR"/>
        </w:rPr>
        <w:t>’</w:t>
      </w:r>
      <w:r>
        <w:rPr>
          <w:lang w:val="fr-FR"/>
        </w:rPr>
        <w:t>ouverture de la session, le Comité a entendu les déclarations du Représentant permanent de la Roumanie auprès de l</w:t>
      </w:r>
      <w:r w:rsidR="002C16DD">
        <w:rPr>
          <w:lang w:val="fr-FR"/>
        </w:rPr>
        <w:t>’</w:t>
      </w:r>
      <w:r>
        <w:rPr>
          <w:lang w:val="fr-FR"/>
        </w:rPr>
        <w:t>Office des Nations Unies et des autres organisations internationales à Genève et Président de l</w:t>
      </w:r>
      <w:r w:rsidR="002C16DD">
        <w:rPr>
          <w:lang w:val="fr-FR"/>
        </w:rPr>
        <w:t>’</w:t>
      </w:r>
      <w:r>
        <w:rPr>
          <w:lang w:val="fr-FR"/>
        </w:rPr>
        <w:t>Équipe spéciale du Conseil des droits de l</w:t>
      </w:r>
      <w:r w:rsidR="002C16DD">
        <w:rPr>
          <w:lang w:val="fr-FR"/>
        </w:rPr>
        <w:t>’</w:t>
      </w:r>
      <w:r>
        <w:rPr>
          <w:lang w:val="fr-FR"/>
        </w:rPr>
        <w:t>homme sur l</w:t>
      </w:r>
      <w:r w:rsidR="002C16DD">
        <w:rPr>
          <w:lang w:val="fr-FR"/>
        </w:rPr>
        <w:t>’</w:t>
      </w:r>
      <w:r>
        <w:rPr>
          <w:lang w:val="fr-FR"/>
        </w:rPr>
        <w:t>accessibilité pour les personnes handicapées, d</w:t>
      </w:r>
      <w:r w:rsidR="002C16DD">
        <w:rPr>
          <w:lang w:val="fr-FR"/>
        </w:rPr>
        <w:t>’</w:t>
      </w:r>
      <w:r>
        <w:rPr>
          <w:lang w:val="fr-FR"/>
        </w:rPr>
        <w:t>une représentante de la Mission permanente de l</w:t>
      </w:r>
      <w:r w:rsidR="002C16DD">
        <w:rPr>
          <w:lang w:val="fr-FR"/>
        </w:rPr>
        <w:t>’</w:t>
      </w:r>
      <w:r>
        <w:rPr>
          <w:lang w:val="fr-FR"/>
        </w:rPr>
        <w:t>Érythrée auprès de l</w:t>
      </w:r>
      <w:r w:rsidR="002C16DD">
        <w:rPr>
          <w:lang w:val="fr-FR"/>
        </w:rPr>
        <w:t>’</w:t>
      </w:r>
      <w:r>
        <w:rPr>
          <w:lang w:val="fr-FR"/>
        </w:rPr>
        <w:t>Office des Nations Unies et des autres organisations internationales à Genève, d</w:t>
      </w:r>
      <w:r w:rsidR="002C16DD">
        <w:rPr>
          <w:lang w:val="fr-FR"/>
        </w:rPr>
        <w:t>’</w:t>
      </w:r>
      <w:r>
        <w:rPr>
          <w:lang w:val="fr-FR"/>
        </w:rPr>
        <w:t>une représentante de la Division de la recherche, de l</w:t>
      </w:r>
      <w:r w:rsidR="002C16DD">
        <w:rPr>
          <w:lang w:val="fr-FR"/>
        </w:rPr>
        <w:t>’</w:t>
      </w:r>
      <w:r>
        <w:rPr>
          <w:lang w:val="fr-FR"/>
        </w:rPr>
        <w:t>éthique et de l</w:t>
      </w:r>
      <w:r w:rsidR="002C16DD">
        <w:rPr>
          <w:lang w:val="fr-FR"/>
        </w:rPr>
        <w:t>’</w:t>
      </w:r>
      <w:r>
        <w:rPr>
          <w:lang w:val="fr-FR"/>
        </w:rPr>
        <w:t>inclusion de l</w:t>
      </w:r>
      <w:r w:rsidR="002C16DD">
        <w:rPr>
          <w:lang w:val="fr-FR"/>
        </w:rPr>
        <w:t>’</w:t>
      </w:r>
      <w:r>
        <w:rPr>
          <w:lang w:val="fr-FR"/>
        </w:rPr>
        <w:t>Organisation des Nations Unies pour l</w:t>
      </w:r>
      <w:r w:rsidR="002C16DD">
        <w:rPr>
          <w:lang w:val="fr-FR"/>
        </w:rPr>
        <w:t>’</w:t>
      </w:r>
      <w:r>
        <w:rPr>
          <w:lang w:val="fr-FR"/>
        </w:rPr>
        <w:t>éducation, la science et la culture, d</w:t>
      </w:r>
      <w:r w:rsidR="002C16DD">
        <w:rPr>
          <w:lang w:val="fr-FR"/>
        </w:rPr>
        <w:t>’</w:t>
      </w:r>
      <w:r>
        <w:rPr>
          <w:lang w:val="fr-FR"/>
        </w:rPr>
        <w:t>un représentant de l</w:t>
      </w:r>
      <w:r w:rsidR="002C16DD">
        <w:rPr>
          <w:lang w:val="fr-FR"/>
        </w:rPr>
        <w:t>’</w:t>
      </w:r>
      <w:r>
        <w:rPr>
          <w:lang w:val="fr-FR"/>
        </w:rPr>
        <w:t>Organisation mondiale de la Santé, d</w:t>
      </w:r>
      <w:r w:rsidR="002C16DD">
        <w:rPr>
          <w:lang w:val="fr-FR"/>
        </w:rPr>
        <w:t>’</w:t>
      </w:r>
      <w:r>
        <w:rPr>
          <w:lang w:val="fr-FR"/>
        </w:rPr>
        <w:t>une représentante du service des droits des enfants et des jeunes du HCDH et d</w:t>
      </w:r>
      <w:r w:rsidR="002C16DD">
        <w:rPr>
          <w:lang w:val="fr-FR"/>
        </w:rPr>
        <w:t>’</w:t>
      </w:r>
      <w:r>
        <w:rPr>
          <w:lang w:val="fr-FR"/>
        </w:rPr>
        <w:t>un représentant de l</w:t>
      </w:r>
      <w:r w:rsidR="002C16DD">
        <w:rPr>
          <w:lang w:val="fr-FR"/>
        </w:rPr>
        <w:t>’</w:t>
      </w:r>
      <w:r>
        <w:rPr>
          <w:lang w:val="fr-FR"/>
        </w:rPr>
        <w:t>Organisation internationale du Travail</w:t>
      </w:r>
      <w:r w:rsidR="00A01AD8" w:rsidRPr="00A01AD8">
        <w:rPr>
          <w:lang w:val="fr-FR"/>
        </w:rPr>
        <w:t>.</w:t>
      </w:r>
      <w:r>
        <w:rPr>
          <w:lang w:val="fr-FR"/>
        </w:rPr>
        <w:t xml:space="preserve"> À la séance de clôture, le Comité a entendu le Représentant permanent de l</w:t>
      </w:r>
      <w:r w:rsidR="002C16DD">
        <w:rPr>
          <w:lang w:val="fr-FR"/>
        </w:rPr>
        <w:t>’</w:t>
      </w:r>
      <w:r>
        <w:rPr>
          <w:lang w:val="fr-FR"/>
        </w:rPr>
        <w:t>Italie auprès de l</w:t>
      </w:r>
      <w:r w:rsidR="002C16DD">
        <w:rPr>
          <w:lang w:val="fr-FR"/>
        </w:rPr>
        <w:t>’</w:t>
      </w:r>
      <w:r>
        <w:rPr>
          <w:lang w:val="fr-FR"/>
        </w:rPr>
        <w:t>Office des Nations Unies et des autres organisations internationales à Genève</w:t>
      </w:r>
      <w:r w:rsidR="00A01AD8" w:rsidRPr="00A01AD8">
        <w:rPr>
          <w:lang w:val="fr-FR"/>
        </w:rPr>
        <w:t>.</w:t>
      </w:r>
      <w:bookmarkStart w:id="3" w:name="_Hlk211346835"/>
      <w:bookmarkEnd w:id="3"/>
    </w:p>
    <w:p w14:paraId="52AF0BD9" w14:textId="43103832" w:rsidR="005560A2" w:rsidRDefault="00947E9F" w:rsidP="005C71CE">
      <w:pPr>
        <w:pStyle w:val="SingleTxtG"/>
        <w:rPr>
          <w:lang w:val="fr-FR"/>
        </w:rPr>
      </w:pPr>
      <w:r w:rsidRPr="00A01AD8">
        <w:rPr>
          <w:lang w:val="fr-FR"/>
        </w:rPr>
        <w:t>15</w:t>
      </w:r>
      <w:r w:rsidR="00A01AD8" w:rsidRPr="00A01AD8">
        <w:rPr>
          <w:lang w:val="fr-FR"/>
        </w:rPr>
        <w:t>.</w:t>
      </w:r>
      <w:r>
        <w:rPr>
          <w:lang w:val="fr-FR"/>
        </w:rPr>
        <w:tab/>
        <w:t>De plus, le Comité s</w:t>
      </w:r>
      <w:r w:rsidR="002C16DD">
        <w:rPr>
          <w:lang w:val="fr-FR"/>
        </w:rPr>
        <w:t>’</w:t>
      </w:r>
      <w:r>
        <w:rPr>
          <w:lang w:val="fr-FR"/>
        </w:rPr>
        <w:t>est entretenu en privé avec des titulaires de mandat au titre des procédures spéciales</w:t>
      </w:r>
      <w:r w:rsidR="00A01AD8" w:rsidRPr="00A01AD8">
        <w:rPr>
          <w:lang w:val="fr-FR"/>
        </w:rPr>
        <w:t>.</w:t>
      </w:r>
    </w:p>
    <w:p w14:paraId="1468B8E9" w14:textId="60C87A32" w:rsidR="00947E9F" w:rsidRPr="00744A96" w:rsidRDefault="00947E9F" w:rsidP="005C71CE">
      <w:pPr>
        <w:pStyle w:val="H1G"/>
      </w:pPr>
      <w:r>
        <w:rPr>
          <w:lang w:val="fr-FR"/>
        </w:rPr>
        <w:tab/>
        <w:t>B</w:t>
      </w:r>
      <w:r w:rsidR="00A01AD8" w:rsidRPr="00A01AD8">
        <w:rPr>
          <w:lang w:val="fr-FR"/>
        </w:rPr>
        <w:t>.</w:t>
      </w:r>
      <w:r>
        <w:rPr>
          <w:lang w:val="fr-FR"/>
        </w:rPr>
        <w:tab/>
        <w:t xml:space="preserve">Coopération avec des organisations non gouvernementales </w:t>
      </w:r>
      <w:r w:rsidR="005C71CE">
        <w:rPr>
          <w:lang w:val="fr-FR"/>
        </w:rPr>
        <w:br/>
      </w:r>
      <w:r>
        <w:rPr>
          <w:lang w:val="fr-FR"/>
        </w:rPr>
        <w:t>et d</w:t>
      </w:r>
      <w:r w:rsidR="002C16DD">
        <w:rPr>
          <w:lang w:val="fr-FR"/>
        </w:rPr>
        <w:t>’</w:t>
      </w:r>
      <w:r>
        <w:rPr>
          <w:lang w:val="fr-FR"/>
        </w:rPr>
        <w:t>autres organismes</w:t>
      </w:r>
    </w:p>
    <w:p w14:paraId="108A8E40" w14:textId="06539913" w:rsidR="00947E9F" w:rsidRPr="00744A96" w:rsidRDefault="00947E9F" w:rsidP="005C71CE">
      <w:pPr>
        <w:pStyle w:val="SingleTxtG"/>
      </w:pPr>
      <w:bookmarkStart w:id="4" w:name="_Hlk116468294"/>
      <w:r w:rsidRPr="00A01AD8">
        <w:rPr>
          <w:lang w:val="fr-FR"/>
        </w:rPr>
        <w:t>16</w:t>
      </w:r>
      <w:r w:rsidR="00A01AD8" w:rsidRPr="00A01AD8">
        <w:rPr>
          <w:lang w:val="fr-FR"/>
        </w:rPr>
        <w:t>.</w:t>
      </w:r>
      <w:r>
        <w:rPr>
          <w:lang w:val="fr-FR"/>
        </w:rPr>
        <w:tab/>
        <w:t>À la séance d</w:t>
      </w:r>
      <w:r w:rsidR="002C16DD">
        <w:rPr>
          <w:lang w:val="fr-FR"/>
        </w:rPr>
        <w:t>’</w:t>
      </w:r>
      <w:r>
        <w:rPr>
          <w:lang w:val="fr-FR"/>
        </w:rPr>
        <w:t>ouverture, des représentants de l</w:t>
      </w:r>
      <w:r w:rsidR="002C16DD">
        <w:rPr>
          <w:lang w:val="fr-FR"/>
        </w:rPr>
        <w:t>’</w:t>
      </w:r>
      <w:r>
        <w:rPr>
          <w:lang w:val="fr-FR"/>
        </w:rPr>
        <w:t>International Disability Alliance, de</w:t>
      </w:r>
      <w:r w:rsidR="0000090E">
        <w:rPr>
          <w:lang w:val="fr-FR"/>
        </w:rPr>
        <w:t> </w:t>
      </w:r>
      <w:r>
        <w:rPr>
          <w:lang w:val="fr-FR"/>
        </w:rPr>
        <w:t>United for Global Mental Health, d</w:t>
      </w:r>
      <w:r w:rsidR="002C16DD">
        <w:rPr>
          <w:lang w:val="fr-FR"/>
        </w:rPr>
        <w:t>’</w:t>
      </w:r>
      <w:r>
        <w:rPr>
          <w:lang w:val="fr-FR"/>
        </w:rPr>
        <w:t>ASPACE Badajoz, de Citizens Commission on Human Rights International et de son bureau espagnol ont pris la parole</w:t>
      </w:r>
      <w:r w:rsidR="00A01AD8" w:rsidRPr="00A01AD8">
        <w:rPr>
          <w:lang w:val="fr-FR"/>
        </w:rPr>
        <w:t>.</w:t>
      </w:r>
      <w:bookmarkEnd w:id="4"/>
    </w:p>
    <w:p w14:paraId="2E7FEB4B" w14:textId="2E0802C6" w:rsidR="00947E9F" w:rsidRPr="00744A96" w:rsidRDefault="00947E9F" w:rsidP="005C71CE">
      <w:pPr>
        <w:pStyle w:val="SingleTxtG"/>
      </w:pPr>
      <w:r w:rsidRPr="00A01AD8">
        <w:rPr>
          <w:lang w:val="fr-FR"/>
        </w:rPr>
        <w:t>17</w:t>
      </w:r>
      <w:r w:rsidR="00A01AD8" w:rsidRPr="00A01AD8">
        <w:rPr>
          <w:lang w:val="fr-FR"/>
        </w:rPr>
        <w:t>.</w:t>
      </w:r>
      <w:r>
        <w:rPr>
          <w:lang w:val="fr-FR"/>
        </w:rPr>
        <w:tab/>
        <w:t>À la séance de clôture, le Comité a entendu un représentant de l</w:t>
      </w:r>
      <w:r w:rsidR="002C16DD">
        <w:rPr>
          <w:lang w:val="fr-FR"/>
        </w:rPr>
        <w:t>’</w:t>
      </w:r>
      <w:r>
        <w:rPr>
          <w:lang w:val="fr-FR"/>
        </w:rPr>
        <w:t>International Disability Alliance</w:t>
      </w:r>
      <w:r w:rsidR="00A01AD8" w:rsidRPr="00A01AD8">
        <w:rPr>
          <w:lang w:val="fr-FR"/>
        </w:rPr>
        <w:t>.</w:t>
      </w:r>
      <w:bookmarkStart w:id="5" w:name="_Hlk177744116"/>
      <w:bookmarkEnd w:id="5"/>
    </w:p>
    <w:p w14:paraId="7C725F01" w14:textId="518383C0" w:rsidR="00947E9F" w:rsidRPr="00744A96" w:rsidRDefault="00947E9F" w:rsidP="005C71CE">
      <w:pPr>
        <w:pStyle w:val="HChG"/>
      </w:pPr>
      <w:r>
        <w:rPr>
          <w:lang w:val="fr-FR"/>
        </w:rPr>
        <w:tab/>
        <w:t>X</w:t>
      </w:r>
      <w:r w:rsidR="00A01AD8" w:rsidRPr="00A01AD8">
        <w:rPr>
          <w:lang w:val="fr-FR"/>
        </w:rPr>
        <w:t>.</w:t>
      </w:r>
      <w:r>
        <w:rPr>
          <w:lang w:val="fr-FR"/>
        </w:rPr>
        <w:tab/>
        <w:t>Examen des rapports soumis en application de l</w:t>
      </w:r>
      <w:r w:rsidR="002C16DD">
        <w:rPr>
          <w:lang w:val="fr-FR"/>
        </w:rPr>
        <w:t>’</w:t>
      </w:r>
      <w:r>
        <w:rPr>
          <w:lang w:val="fr-FR"/>
        </w:rPr>
        <w:t>article </w:t>
      </w:r>
      <w:r w:rsidRPr="00A01AD8">
        <w:rPr>
          <w:lang w:val="fr-FR"/>
        </w:rPr>
        <w:t>35</w:t>
      </w:r>
      <w:r>
        <w:rPr>
          <w:lang w:val="fr-FR"/>
        </w:rPr>
        <w:t xml:space="preserve"> de</w:t>
      </w:r>
      <w:r w:rsidR="005C71CE">
        <w:rPr>
          <w:lang w:val="fr-FR"/>
        </w:rPr>
        <w:t> </w:t>
      </w:r>
      <w:r>
        <w:rPr>
          <w:lang w:val="fr-FR"/>
        </w:rPr>
        <w:t>la Convention</w:t>
      </w:r>
    </w:p>
    <w:p w14:paraId="4AB3A37F" w14:textId="37C7958B" w:rsidR="00947E9F" w:rsidRPr="00744A96" w:rsidRDefault="00947E9F" w:rsidP="005C71CE">
      <w:pPr>
        <w:pStyle w:val="SingleTxtG"/>
      </w:pPr>
      <w:r w:rsidRPr="00A01AD8">
        <w:rPr>
          <w:lang w:val="fr-FR"/>
        </w:rPr>
        <w:t>18</w:t>
      </w:r>
      <w:r w:rsidR="00A01AD8" w:rsidRPr="00A01AD8">
        <w:rPr>
          <w:lang w:val="fr-FR"/>
        </w:rPr>
        <w:t>.</w:t>
      </w:r>
      <w:r>
        <w:rPr>
          <w:lang w:val="fr-FR"/>
        </w:rPr>
        <w:tab/>
        <w:t>Le Comité a tenu quatre dialogues constructifs</w:t>
      </w:r>
      <w:r w:rsidR="00A01AD8" w:rsidRPr="00A01AD8">
        <w:rPr>
          <w:lang w:val="fr-FR"/>
        </w:rPr>
        <w:t>.</w:t>
      </w:r>
      <w:r>
        <w:rPr>
          <w:lang w:val="fr-FR"/>
        </w:rPr>
        <w:t xml:space="preserve"> Il a examiné les rapports initiaux de la République populaire démocratique de Corée, de la Finlande, de Kiribati et des Maldives</w:t>
      </w:r>
      <w:r w:rsidRPr="00A01AD8">
        <w:rPr>
          <w:rStyle w:val="FootnoteReference"/>
        </w:rPr>
        <w:footnoteReference w:id="7"/>
      </w:r>
      <w:r w:rsidR="00A01AD8" w:rsidRPr="00A01AD8">
        <w:rPr>
          <w:lang w:val="fr-FR"/>
        </w:rPr>
        <w:t>.</w:t>
      </w:r>
      <w:r>
        <w:rPr>
          <w:lang w:val="fr-FR"/>
        </w:rPr>
        <w:t xml:space="preserve"> Il a adopté des observations finales concernant ces rapports</w:t>
      </w:r>
      <w:r w:rsidRPr="00A01AD8">
        <w:rPr>
          <w:rStyle w:val="FootnoteReference"/>
        </w:rPr>
        <w:footnoteReference w:id="8"/>
      </w:r>
      <w:r w:rsidR="00A01AD8" w:rsidRPr="00A01AD8">
        <w:rPr>
          <w:lang w:val="fr-FR"/>
        </w:rPr>
        <w:t>.</w:t>
      </w:r>
      <w:r>
        <w:rPr>
          <w:lang w:val="fr-FR"/>
        </w:rPr>
        <w:t xml:space="preserve"> Il a également adopté le rapport sur le suivi de ses observations finales</w:t>
      </w:r>
      <w:r w:rsidRPr="00A01AD8">
        <w:rPr>
          <w:rStyle w:val="FootnoteReference"/>
        </w:rPr>
        <w:footnoteReference w:id="9"/>
      </w:r>
      <w:r>
        <w:rPr>
          <w:lang w:val="fr-FR"/>
        </w:rPr>
        <w:t xml:space="preserve"> et examiné la situation des personnes handicapées affectées par le conflit armé dans le Territoire palestinien occupé (voir annexe IV)</w:t>
      </w:r>
      <w:r w:rsidR="00A01AD8" w:rsidRPr="00A01AD8">
        <w:rPr>
          <w:lang w:val="fr-FR"/>
        </w:rPr>
        <w:t>.</w:t>
      </w:r>
      <w:r>
        <w:rPr>
          <w:lang w:val="fr-FR"/>
        </w:rPr>
        <w:t xml:space="preserve"> Une liste des États Parties dont les rapports initiaux sont attendus depuis plus de cinq ans figure à l</w:t>
      </w:r>
      <w:r w:rsidR="002C16DD">
        <w:rPr>
          <w:lang w:val="fr-FR"/>
        </w:rPr>
        <w:t>’</w:t>
      </w:r>
      <w:r>
        <w:rPr>
          <w:lang w:val="fr-FR"/>
        </w:rPr>
        <w:t>annexe II du présent rapport</w:t>
      </w:r>
      <w:r w:rsidR="00A01AD8" w:rsidRPr="00A01AD8">
        <w:rPr>
          <w:lang w:val="fr-FR"/>
        </w:rPr>
        <w:t>.</w:t>
      </w:r>
      <w:bookmarkStart w:id="6" w:name="_Hlk116475971"/>
      <w:bookmarkStart w:id="7" w:name="_Hlk116475963"/>
      <w:bookmarkEnd w:id="6"/>
      <w:bookmarkEnd w:id="7"/>
    </w:p>
    <w:p w14:paraId="68941BF9" w14:textId="432FE6D3" w:rsidR="00947E9F" w:rsidRPr="00744A96" w:rsidRDefault="00947E9F" w:rsidP="005C71CE">
      <w:pPr>
        <w:pStyle w:val="HChG"/>
      </w:pPr>
      <w:r>
        <w:rPr>
          <w:lang w:val="fr-FR"/>
        </w:rPr>
        <w:lastRenderedPageBreak/>
        <w:tab/>
        <w:t>XI</w:t>
      </w:r>
      <w:r w:rsidR="00A01AD8" w:rsidRPr="00A01AD8">
        <w:rPr>
          <w:lang w:val="fr-FR"/>
        </w:rPr>
        <w:t>.</w:t>
      </w:r>
      <w:r>
        <w:rPr>
          <w:lang w:val="fr-FR"/>
        </w:rPr>
        <w:tab/>
        <w:t>Autres décisions</w:t>
      </w:r>
    </w:p>
    <w:p w14:paraId="1501FB52" w14:textId="7C66E92F" w:rsidR="00947E9F" w:rsidRPr="00744A96" w:rsidRDefault="00947E9F" w:rsidP="005C71CE">
      <w:pPr>
        <w:pStyle w:val="SingleTxtG"/>
      </w:pPr>
      <w:r w:rsidRPr="00A01AD8">
        <w:rPr>
          <w:lang w:val="fr-FR"/>
        </w:rPr>
        <w:t>19</w:t>
      </w:r>
      <w:r w:rsidR="00A01AD8" w:rsidRPr="00A01AD8">
        <w:rPr>
          <w:lang w:val="fr-FR"/>
        </w:rPr>
        <w:t>.</w:t>
      </w:r>
      <w:r>
        <w:rPr>
          <w:lang w:val="fr-FR"/>
        </w:rPr>
        <w:tab/>
        <w:t>Le Comité a adopté le présent rapport sur sa trente-troisième session</w:t>
      </w:r>
      <w:r w:rsidR="00A01AD8" w:rsidRPr="00A01AD8">
        <w:rPr>
          <w:lang w:val="fr-FR"/>
        </w:rPr>
        <w:t>.</w:t>
      </w:r>
    </w:p>
    <w:p w14:paraId="081346CB" w14:textId="5BB2D2DB" w:rsidR="00947E9F" w:rsidRDefault="00947E9F" w:rsidP="005C71CE">
      <w:pPr>
        <w:pStyle w:val="SingleTxtG"/>
        <w:rPr>
          <w:lang w:val="fr-FR"/>
        </w:rPr>
      </w:pPr>
      <w:r w:rsidRPr="00A01AD8">
        <w:rPr>
          <w:lang w:val="fr-FR"/>
        </w:rPr>
        <w:t>20</w:t>
      </w:r>
      <w:r w:rsidR="00A01AD8" w:rsidRPr="00A01AD8">
        <w:rPr>
          <w:lang w:val="fr-FR"/>
        </w:rPr>
        <w:t>.</w:t>
      </w:r>
      <w:r>
        <w:rPr>
          <w:lang w:val="fr-FR"/>
        </w:rPr>
        <w:tab/>
        <w:t>La liste complète des décisions adoptées par le Comité figure à l</w:t>
      </w:r>
      <w:r w:rsidR="002C16DD">
        <w:rPr>
          <w:lang w:val="fr-FR"/>
        </w:rPr>
        <w:t>’</w:t>
      </w:r>
      <w:r>
        <w:rPr>
          <w:lang w:val="fr-FR"/>
        </w:rPr>
        <w:t>annexe I du présent rapport</w:t>
      </w:r>
      <w:r w:rsidR="00A01AD8" w:rsidRPr="00A01AD8">
        <w:rPr>
          <w:lang w:val="fr-FR"/>
        </w:rPr>
        <w:t>.</w:t>
      </w:r>
    </w:p>
    <w:p w14:paraId="2ADE5444" w14:textId="5E76467D" w:rsidR="000E0CED" w:rsidRDefault="000E0CED" w:rsidP="00C451F4">
      <w:pPr>
        <w:pStyle w:val="SingleTxtG"/>
      </w:pPr>
      <w:r>
        <w:br w:type="page"/>
      </w:r>
    </w:p>
    <w:p w14:paraId="5EBC62F4" w14:textId="77777777" w:rsidR="000E0CED" w:rsidRPr="00744A96" w:rsidRDefault="000E0CED" w:rsidP="000E0CED">
      <w:pPr>
        <w:pStyle w:val="HChG"/>
      </w:pPr>
      <w:r>
        <w:rPr>
          <w:lang w:val="fr-FR"/>
        </w:rPr>
        <w:lastRenderedPageBreak/>
        <w:t>Annexe I</w:t>
      </w:r>
    </w:p>
    <w:p w14:paraId="7C2D01C7" w14:textId="77777777" w:rsidR="000E0CED" w:rsidRPr="00744A96" w:rsidRDefault="000E0CED" w:rsidP="000E0CED">
      <w:pPr>
        <w:pStyle w:val="HChG"/>
      </w:pPr>
      <w:r>
        <w:rPr>
          <w:lang w:val="fr-FR"/>
        </w:rPr>
        <w:tab/>
      </w:r>
      <w:r>
        <w:rPr>
          <w:lang w:val="fr-FR"/>
        </w:rPr>
        <w:tab/>
        <w:t>Décisions adoptées par le Comité à sa trente-troisième session</w:t>
      </w:r>
    </w:p>
    <w:p w14:paraId="65AA3902" w14:textId="2F15A263" w:rsidR="000E0CED" w:rsidRPr="00744A96" w:rsidRDefault="000E0CED" w:rsidP="000E0CED">
      <w:pPr>
        <w:pStyle w:val="SingleTxtG"/>
      </w:pPr>
      <w:r w:rsidRPr="00A01AD8">
        <w:rPr>
          <w:lang w:val="fr-FR"/>
        </w:rPr>
        <w:t>1</w:t>
      </w:r>
      <w:r w:rsidR="00A01AD8" w:rsidRPr="00A01AD8">
        <w:rPr>
          <w:lang w:val="fr-FR"/>
        </w:rPr>
        <w:t>.</w:t>
      </w:r>
      <w:r>
        <w:rPr>
          <w:lang w:val="fr-FR"/>
        </w:rPr>
        <w:tab/>
        <w:t>Le Comité a adopté des observations finales concernant les rapports initiaux de la République populaire démocratique de Corée, de la Finlande, de Kiribati et des Maldives</w:t>
      </w:r>
      <w:r w:rsidR="00A01AD8" w:rsidRPr="00A01AD8">
        <w:rPr>
          <w:lang w:val="fr-FR"/>
        </w:rPr>
        <w:t>.</w:t>
      </w:r>
      <w:r>
        <w:rPr>
          <w:lang w:val="fr-FR"/>
        </w:rPr>
        <w:t xml:space="preserve"> De</w:t>
      </w:r>
      <w:r w:rsidR="00A37C5E">
        <w:rPr>
          <w:lang w:val="fr-FR"/>
        </w:rPr>
        <w:t> </w:t>
      </w:r>
      <w:r>
        <w:rPr>
          <w:lang w:val="fr-FR"/>
        </w:rPr>
        <w:t>plus, il a examiné la situation des personnes handicapées affectées par le conflit armé dans le Territoire palestinien occupé</w:t>
      </w:r>
      <w:r w:rsidR="00A01AD8" w:rsidRPr="00A01AD8">
        <w:rPr>
          <w:lang w:val="fr-FR"/>
        </w:rPr>
        <w:t>.</w:t>
      </w:r>
    </w:p>
    <w:p w14:paraId="4E59FC89" w14:textId="017BDF45" w:rsidR="000E0CED" w:rsidRDefault="000E0CED" w:rsidP="000E0CED">
      <w:pPr>
        <w:pStyle w:val="SingleTxtG"/>
        <w:rPr>
          <w:lang w:val="fr-FR"/>
        </w:rPr>
      </w:pPr>
      <w:r w:rsidRPr="00A01AD8">
        <w:rPr>
          <w:lang w:val="fr-FR"/>
        </w:rPr>
        <w:t>2</w:t>
      </w:r>
      <w:r w:rsidR="00A01AD8" w:rsidRPr="00A01AD8">
        <w:rPr>
          <w:lang w:val="fr-FR"/>
        </w:rPr>
        <w:t>.</w:t>
      </w:r>
      <w:r>
        <w:rPr>
          <w:lang w:val="fr-FR"/>
        </w:rPr>
        <w:tab/>
        <w:t>Le Comité a examiné trois communications émanant de particuliers qui lui avaient été soumises au titre du Protocole facultatif se rapportant à la Convention</w:t>
      </w:r>
      <w:r w:rsidR="00A01AD8" w:rsidRPr="00A01AD8">
        <w:rPr>
          <w:lang w:val="fr-FR"/>
        </w:rPr>
        <w:t>.</w:t>
      </w:r>
      <w:r>
        <w:rPr>
          <w:lang w:val="fr-FR"/>
        </w:rPr>
        <w:t xml:space="preserve"> Il a déclaré deux de ces communications irrecevables et a mis fin à l</w:t>
      </w:r>
      <w:r w:rsidR="002C16DD">
        <w:rPr>
          <w:lang w:val="fr-FR"/>
        </w:rPr>
        <w:t>’</w:t>
      </w:r>
      <w:r>
        <w:rPr>
          <w:lang w:val="fr-FR"/>
        </w:rPr>
        <w:t>examen de la troisième</w:t>
      </w:r>
      <w:r w:rsidR="00A01AD8" w:rsidRPr="00A01AD8">
        <w:rPr>
          <w:lang w:val="fr-FR"/>
        </w:rPr>
        <w:t>.</w:t>
      </w:r>
      <w:r>
        <w:rPr>
          <w:lang w:val="fr-FR"/>
        </w:rPr>
        <w:t xml:space="preserve"> On trouvera à l</w:t>
      </w:r>
      <w:r w:rsidR="002C16DD">
        <w:rPr>
          <w:lang w:val="fr-FR"/>
        </w:rPr>
        <w:t>’</w:t>
      </w:r>
      <w:r>
        <w:rPr>
          <w:lang w:val="fr-FR"/>
        </w:rPr>
        <w:t>annexe III du présent rapport un résumé des décisions adoptées à la trente-troisième session</w:t>
      </w:r>
      <w:r w:rsidR="00A01AD8" w:rsidRPr="00A01AD8">
        <w:rPr>
          <w:lang w:val="fr-FR"/>
        </w:rPr>
        <w:t>.</w:t>
      </w:r>
      <w:r>
        <w:rPr>
          <w:lang w:val="fr-FR"/>
        </w:rPr>
        <w:t xml:space="preserve"> Ces décisions seront communiquées aux Parties dans les meilleurs délais, avant d</w:t>
      </w:r>
      <w:r w:rsidR="002C16DD">
        <w:rPr>
          <w:lang w:val="fr-FR"/>
        </w:rPr>
        <w:t>’</w:t>
      </w:r>
      <w:r>
        <w:rPr>
          <w:lang w:val="fr-FR"/>
        </w:rPr>
        <w:t>être publiées</w:t>
      </w:r>
      <w:r w:rsidR="00A01AD8" w:rsidRPr="00A01AD8">
        <w:rPr>
          <w:lang w:val="fr-FR"/>
        </w:rPr>
        <w:t>.</w:t>
      </w:r>
    </w:p>
    <w:p w14:paraId="6D39E271" w14:textId="6A165AAB" w:rsidR="000E0CED" w:rsidRDefault="000E0CED" w:rsidP="000E0CED">
      <w:pPr>
        <w:pStyle w:val="SingleTxtG"/>
        <w:rPr>
          <w:lang w:val="fr-FR"/>
        </w:rPr>
      </w:pPr>
      <w:r w:rsidRPr="00A01AD8">
        <w:rPr>
          <w:lang w:val="fr-FR"/>
        </w:rPr>
        <w:t>3</w:t>
      </w:r>
      <w:r w:rsidR="00A01AD8" w:rsidRPr="00A01AD8">
        <w:rPr>
          <w:lang w:val="fr-FR"/>
        </w:rPr>
        <w:t>.</w:t>
      </w:r>
      <w:r>
        <w:rPr>
          <w:lang w:val="fr-FR"/>
        </w:rPr>
        <w:tab/>
        <w:t>Le Comité a examiné des questions en lien avec les enquêtes menées en application du Protocole facultatif</w:t>
      </w:r>
      <w:r w:rsidR="00A01AD8" w:rsidRPr="00A01AD8">
        <w:rPr>
          <w:lang w:val="fr-FR"/>
        </w:rPr>
        <w:t>.</w:t>
      </w:r>
    </w:p>
    <w:p w14:paraId="60B0FE9D" w14:textId="28561BB8" w:rsidR="000E0CED" w:rsidRPr="00744A96" w:rsidRDefault="000E0CED" w:rsidP="000E0CED">
      <w:pPr>
        <w:pStyle w:val="SingleTxtG"/>
      </w:pPr>
      <w:r w:rsidRPr="00A01AD8">
        <w:rPr>
          <w:lang w:val="fr-FR"/>
        </w:rPr>
        <w:t>4</w:t>
      </w:r>
      <w:r w:rsidR="00A01AD8" w:rsidRPr="00A01AD8">
        <w:rPr>
          <w:lang w:val="fr-FR"/>
        </w:rPr>
        <w:t>.</w:t>
      </w:r>
      <w:r>
        <w:rPr>
          <w:lang w:val="fr-FR"/>
        </w:rPr>
        <w:tab/>
        <w:t xml:space="preserve">Le Comité a poursuivi la rédaction des observations générales </w:t>
      </w:r>
      <w:r w:rsidR="002C16DD">
        <w:rPr>
          <w:lang w:val="fr-FR"/>
        </w:rPr>
        <w:t>n</w:t>
      </w:r>
      <w:r w:rsidR="002C16DD" w:rsidRPr="002C16DD">
        <w:rPr>
          <w:vertAlign w:val="superscript"/>
          <w:lang w:val="fr-FR"/>
        </w:rPr>
        <w:t>o</w:t>
      </w:r>
      <w:r w:rsidR="00F457E3">
        <w:rPr>
          <w:vertAlign w:val="superscript"/>
          <w:lang w:val="fr-FR"/>
        </w:rPr>
        <w:t>s</w:t>
      </w:r>
      <w:r>
        <w:rPr>
          <w:lang w:val="fr-FR"/>
        </w:rPr>
        <w:t> </w:t>
      </w:r>
      <w:r w:rsidRPr="00A01AD8">
        <w:rPr>
          <w:lang w:val="fr-FR"/>
        </w:rPr>
        <w:t>9</w:t>
      </w:r>
      <w:r>
        <w:rPr>
          <w:lang w:val="fr-FR"/>
        </w:rPr>
        <w:t xml:space="preserve"> et </w:t>
      </w:r>
      <w:r w:rsidRPr="00A01AD8">
        <w:rPr>
          <w:lang w:val="fr-FR"/>
        </w:rPr>
        <w:t>10</w:t>
      </w:r>
      <w:r>
        <w:rPr>
          <w:lang w:val="fr-FR"/>
        </w:rPr>
        <w:t>, relatives à l</w:t>
      </w:r>
      <w:r w:rsidR="002C16DD">
        <w:rPr>
          <w:lang w:val="fr-FR"/>
        </w:rPr>
        <w:t>’</w:t>
      </w:r>
      <w:r>
        <w:rPr>
          <w:lang w:val="fr-FR"/>
        </w:rPr>
        <w:t>article </w:t>
      </w:r>
      <w:r w:rsidRPr="00A01AD8">
        <w:rPr>
          <w:lang w:val="fr-FR"/>
        </w:rPr>
        <w:t>11</w:t>
      </w:r>
      <w:r>
        <w:rPr>
          <w:lang w:val="fr-FR"/>
        </w:rPr>
        <w:t xml:space="preserve"> de la Convention, et de l</w:t>
      </w:r>
      <w:r w:rsidR="002C16DD">
        <w:rPr>
          <w:lang w:val="fr-FR"/>
        </w:rPr>
        <w:t>’</w:t>
      </w:r>
      <w:r>
        <w:rPr>
          <w:lang w:val="fr-FR"/>
        </w:rPr>
        <w:t xml:space="preserve">observation générale </w:t>
      </w:r>
      <w:r w:rsidR="002C16DD">
        <w:rPr>
          <w:lang w:val="fr-FR"/>
        </w:rPr>
        <w:t>n</w:t>
      </w:r>
      <w:r w:rsidR="002C16DD" w:rsidRPr="002C16DD">
        <w:rPr>
          <w:vertAlign w:val="superscript"/>
          <w:lang w:val="fr-FR"/>
        </w:rPr>
        <w:t>o</w:t>
      </w:r>
      <w:r>
        <w:rPr>
          <w:lang w:val="fr-FR"/>
        </w:rPr>
        <w:t> </w:t>
      </w:r>
      <w:r w:rsidRPr="00A01AD8">
        <w:rPr>
          <w:lang w:val="fr-FR"/>
        </w:rPr>
        <w:t>11</w:t>
      </w:r>
      <w:r>
        <w:rPr>
          <w:lang w:val="fr-FR"/>
        </w:rPr>
        <w:t>, relative à l</w:t>
      </w:r>
      <w:r w:rsidR="002C16DD">
        <w:rPr>
          <w:lang w:val="fr-FR"/>
        </w:rPr>
        <w:t>’</w:t>
      </w:r>
      <w:r>
        <w:rPr>
          <w:lang w:val="fr-FR"/>
        </w:rPr>
        <w:t>article </w:t>
      </w:r>
      <w:r w:rsidRPr="00A01AD8">
        <w:rPr>
          <w:lang w:val="fr-FR"/>
        </w:rPr>
        <w:t>29</w:t>
      </w:r>
      <w:r>
        <w:rPr>
          <w:lang w:val="fr-FR"/>
        </w:rPr>
        <w:t xml:space="preserve"> de la Convention</w:t>
      </w:r>
      <w:r w:rsidR="00A01AD8" w:rsidRPr="00A01AD8">
        <w:rPr>
          <w:lang w:val="fr-FR"/>
        </w:rPr>
        <w:t>.</w:t>
      </w:r>
    </w:p>
    <w:p w14:paraId="0124A6BA" w14:textId="5885F8BF" w:rsidR="000E0CED" w:rsidRDefault="000E0CED" w:rsidP="000E0CED">
      <w:pPr>
        <w:pStyle w:val="SingleTxtG"/>
        <w:rPr>
          <w:lang w:val="fr-FR"/>
        </w:rPr>
      </w:pPr>
      <w:r w:rsidRPr="00A01AD8">
        <w:rPr>
          <w:lang w:val="fr-FR"/>
        </w:rPr>
        <w:t>5</w:t>
      </w:r>
      <w:r w:rsidR="00A01AD8" w:rsidRPr="00A01AD8">
        <w:rPr>
          <w:lang w:val="fr-FR"/>
        </w:rPr>
        <w:t>.</w:t>
      </w:r>
      <w:r>
        <w:rPr>
          <w:lang w:val="fr-FR"/>
        </w:rPr>
        <w:tab/>
        <w:t>Sous réserve de la disponibilité de fonds suffisants, il est prévu, à titre provisoire, que</w:t>
      </w:r>
      <w:r w:rsidR="00B07C46">
        <w:rPr>
          <w:lang w:val="fr-FR"/>
        </w:rPr>
        <w:t> </w:t>
      </w:r>
      <w:r>
        <w:rPr>
          <w:lang w:val="fr-FR"/>
        </w:rPr>
        <w:t xml:space="preserve">le Comité tienne sa trente-quatrième session à Genève, du </w:t>
      </w:r>
      <w:r w:rsidRPr="00A01AD8">
        <w:rPr>
          <w:lang w:val="fr-FR"/>
        </w:rPr>
        <w:t>9</w:t>
      </w:r>
      <w:r>
        <w:rPr>
          <w:lang w:val="fr-FR"/>
        </w:rPr>
        <w:t xml:space="preserve"> au </w:t>
      </w:r>
      <w:r w:rsidRPr="00A01AD8">
        <w:rPr>
          <w:lang w:val="fr-FR"/>
        </w:rPr>
        <w:t>27</w:t>
      </w:r>
      <w:r>
        <w:rPr>
          <w:lang w:val="fr-FR"/>
        </w:rPr>
        <w:t xml:space="preserve"> mars </w:t>
      </w:r>
      <w:r w:rsidRPr="00A01AD8">
        <w:rPr>
          <w:lang w:val="fr-FR"/>
        </w:rPr>
        <w:t>2026</w:t>
      </w:r>
      <w:r>
        <w:rPr>
          <w:lang w:val="fr-FR"/>
        </w:rPr>
        <w:t>, avant la vingt</w:t>
      </w:r>
      <w:r>
        <w:rPr>
          <w:lang w:val="fr-FR"/>
        </w:rPr>
        <w:noBreakHyphen/>
        <w:t>deuxième réunion du groupe de travail de présession (</w:t>
      </w:r>
      <w:r w:rsidRPr="00A01AD8">
        <w:rPr>
          <w:lang w:val="fr-FR"/>
        </w:rPr>
        <w:t>30</w:t>
      </w:r>
      <w:r>
        <w:rPr>
          <w:lang w:val="fr-FR"/>
        </w:rPr>
        <w:t> mars-</w:t>
      </w:r>
      <w:r w:rsidRPr="00A01AD8">
        <w:rPr>
          <w:lang w:val="fr-FR"/>
        </w:rPr>
        <w:t>2</w:t>
      </w:r>
      <w:r>
        <w:rPr>
          <w:lang w:val="fr-FR"/>
        </w:rPr>
        <w:t xml:space="preserve"> avril </w:t>
      </w:r>
      <w:r w:rsidRPr="00A01AD8">
        <w:rPr>
          <w:lang w:val="fr-FR"/>
        </w:rPr>
        <w:t>2026</w:t>
      </w:r>
      <w:r>
        <w:rPr>
          <w:lang w:val="fr-FR"/>
        </w:rPr>
        <w:t>)</w:t>
      </w:r>
      <w:r w:rsidR="00A01AD8" w:rsidRPr="00A01AD8">
        <w:rPr>
          <w:lang w:val="fr-FR"/>
        </w:rPr>
        <w:t>.</w:t>
      </w:r>
    </w:p>
    <w:p w14:paraId="761CF14D" w14:textId="34A283C3" w:rsidR="000E0CED" w:rsidRPr="00744A96" w:rsidRDefault="000E0CED" w:rsidP="000E0CED">
      <w:pPr>
        <w:pStyle w:val="SingleTxtG"/>
      </w:pPr>
      <w:r w:rsidRPr="00A01AD8">
        <w:rPr>
          <w:lang w:val="fr-FR"/>
        </w:rPr>
        <w:t>6</w:t>
      </w:r>
      <w:r w:rsidR="00A01AD8" w:rsidRPr="00A01AD8">
        <w:rPr>
          <w:lang w:val="fr-FR"/>
        </w:rPr>
        <w:t>.</w:t>
      </w:r>
      <w:r>
        <w:rPr>
          <w:lang w:val="fr-FR"/>
        </w:rPr>
        <w:tab/>
        <w:t>Le Comité a décidé de poursuivre ses échanges avec l</w:t>
      </w:r>
      <w:r w:rsidR="002C16DD">
        <w:rPr>
          <w:lang w:val="fr-FR"/>
        </w:rPr>
        <w:t>’</w:t>
      </w:r>
      <w:r>
        <w:rPr>
          <w:lang w:val="fr-FR"/>
        </w:rPr>
        <w:t>ONUG et le HCDH afin d</w:t>
      </w:r>
      <w:r w:rsidR="002C16DD">
        <w:rPr>
          <w:lang w:val="fr-FR"/>
        </w:rPr>
        <w:t>’</w:t>
      </w:r>
      <w:r>
        <w:rPr>
          <w:lang w:val="fr-FR"/>
        </w:rPr>
        <w:t>améliorer l</w:t>
      </w:r>
      <w:r w:rsidR="002C16DD">
        <w:rPr>
          <w:lang w:val="fr-FR"/>
        </w:rPr>
        <w:t>’</w:t>
      </w:r>
      <w:r>
        <w:rPr>
          <w:lang w:val="fr-FR"/>
        </w:rPr>
        <w:t>offre de services de conférence accessibles et d</w:t>
      </w:r>
      <w:r w:rsidR="002C16DD">
        <w:rPr>
          <w:lang w:val="fr-FR"/>
        </w:rPr>
        <w:t>’</w:t>
      </w:r>
      <w:r>
        <w:rPr>
          <w:lang w:val="fr-FR"/>
        </w:rPr>
        <w:t>aménagements raisonnables pour les membres du Comité et les participants ayant un handicap pendant les séances</w:t>
      </w:r>
      <w:r w:rsidR="00A01AD8" w:rsidRPr="00A01AD8">
        <w:rPr>
          <w:lang w:val="fr-FR"/>
        </w:rPr>
        <w:t>.</w:t>
      </w:r>
    </w:p>
    <w:p w14:paraId="4F621EF8" w14:textId="41CD5C82" w:rsidR="000E0CED" w:rsidRPr="00744A96" w:rsidRDefault="000E0CED" w:rsidP="000E0CED">
      <w:pPr>
        <w:pStyle w:val="SingleTxtG"/>
      </w:pPr>
      <w:r w:rsidRPr="00A01AD8">
        <w:rPr>
          <w:lang w:val="fr-FR"/>
        </w:rPr>
        <w:t>7</w:t>
      </w:r>
      <w:r w:rsidR="00A01AD8" w:rsidRPr="00A01AD8">
        <w:rPr>
          <w:lang w:val="fr-FR"/>
        </w:rPr>
        <w:t>.</w:t>
      </w:r>
      <w:r>
        <w:rPr>
          <w:lang w:val="fr-FR"/>
        </w:rPr>
        <w:tab/>
        <w:t>De nouveau, le Comité demande</w:t>
      </w:r>
      <w:r w:rsidR="002C16DD">
        <w:rPr>
          <w:lang w:val="fr-FR"/>
        </w:rPr>
        <w:t> :</w:t>
      </w:r>
    </w:p>
    <w:p w14:paraId="024AE930" w14:textId="43C6B2ED" w:rsidR="000E0CED" w:rsidRPr="00744A96" w:rsidRDefault="000E0CED" w:rsidP="000E0CED">
      <w:pPr>
        <w:pStyle w:val="SingleTxtG"/>
        <w:ind w:firstLine="567"/>
      </w:pPr>
      <w:r>
        <w:rPr>
          <w:lang w:val="fr-FR"/>
        </w:rPr>
        <w:t>a)</w:t>
      </w:r>
      <w:r>
        <w:rPr>
          <w:lang w:val="fr-FR"/>
        </w:rPr>
        <w:tab/>
        <w:t>Au secrétariat de la Stratégie des Nations Unies pour l</w:t>
      </w:r>
      <w:r w:rsidR="002C16DD">
        <w:rPr>
          <w:lang w:val="fr-FR"/>
        </w:rPr>
        <w:t>’</w:t>
      </w:r>
      <w:r>
        <w:rPr>
          <w:lang w:val="fr-FR"/>
        </w:rPr>
        <w:t>inclusion du handicap de travailler avec l</w:t>
      </w:r>
      <w:r w:rsidR="002C16DD">
        <w:rPr>
          <w:lang w:val="fr-FR"/>
        </w:rPr>
        <w:t>’</w:t>
      </w:r>
      <w:r>
        <w:rPr>
          <w:lang w:val="fr-FR"/>
        </w:rPr>
        <w:t>ONUG et le HCDH afin qu</w:t>
      </w:r>
      <w:r w:rsidR="002C16DD">
        <w:rPr>
          <w:lang w:val="fr-FR"/>
        </w:rPr>
        <w:t>’</w:t>
      </w:r>
      <w:r>
        <w:rPr>
          <w:lang w:val="fr-FR"/>
        </w:rPr>
        <w:t>il puisse bénéficier du même niveau de service d</w:t>
      </w:r>
      <w:r w:rsidR="002C16DD">
        <w:rPr>
          <w:lang w:val="fr-FR"/>
        </w:rPr>
        <w:t>’</w:t>
      </w:r>
      <w:r>
        <w:rPr>
          <w:lang w:val="fr-FR"/>
        </w:rPr>
        <w:t>interprétation en langue des signes nationale qu</w:t>
      </w:r>
      <w:r w:rsidR="002C16DD">
        <w:rPr>
          <w:lang w:val="fr-FR"/>
        </w:rPr>
        <w:t>’</w:t>
      </w:r>
      <w:r>
        <w:rPr>
          <w:lang w:val="fr-FR"/>
        </w:rPr>
        <w:t>auparavant et qu</w:t>
      </w:r>
      <w:r w:rsidR="002C16DD">
        <w:rPr>
          <w:lang w:val="fr-FR"/>
        </w:rPr>
        <w:t>’</w:t>
      </w:r>
      <w:r>
        <w:rPr>
          <w:lang w:val="fr-FR"/>
        </w:rPr>
        <w:t>Hiroshi Tamon, membre sourd du Comité, reçoive l</w:t>
      </w:r>
      <w:r w:rsidR="002C16DD">
        <w:rPr>
          <w:lang w:val="fr-FR"/>
        </w:rPr>
        <w:t>’</w:t>
      </w:r>
      <w:r>
        <w:rPr>
          <w:lang w:val="fr-FR"/>
        </w:rPr>
        <w:t>appui dont il a besoin pour exercer efficacement ses fonctions</w:t>
      </w:r>
      <w:r w:rsidR="002C16DD">
        <w:rPr>
          <w:lang w:val="fr-FR"/>
        </w:rPr>
        <w:t> ;</w:t>
      </w:r>
    </w:p>
    <w:p w14:paraId="0EE088CB" w14:textId="2A765ECD" w:rsidR="000E0CED" w:rsidRPr="00744A96" w:rsidRDefault="000E0CED" w:rsidP="000E0CED">
      <w:pPr>
        <w:pStyle w:val="SingleTxtG"/>
        <w:ind w:firstLine="567"/>
      </w:pPr>
      <w:r>
        <w:rPr>
          <w:lang w:val="fr-FR"/>
        </w:rPr>
        <w:t>b)</w:t>
      </w:r>
      <w:r>
        <w:rPr>
          <w:lang w:val="fr-FR"/>
        </w:rPr>
        <w:tab/>
        <w:t>À l</w:t>
      </w:r>
      <w:r w:rsidR="002C16DD">
        <w:rPr>
          <w:lang w:val="fr-FR"/>
        </w:rPr>
        <w:t>’</w:t>
      </w:r>
      <w:r>
        <w:rPr>
          <w:lang w:val="fr-FR"/>
        </w:rPr>
        <w:t>ONUG de revenir sur sa décision de suspendre la prestation de services d</w:t>
      </w:r>
      <w:r w:rsidR="002C16DD">
        <w:rPr>
          <w:lang w:val="fr-FR"/>
        </w:rPr>
        <w:t>’</w:t>
      </w:r>
      <w:r>
        <w:rPr>
          <w:lang w:val="fr-FR"/>
        </w:rPr>
        <w:t>interprétation en langue des signes nationale, de collaborer activement avec lui et avec la Fédération mondiale des sourds pour que des services d</w:t>
      </w:r>
      <w:r w:rsidR="002C16DD">
        <w:rPr>
          <w:lang w:val="fr-FR"/>
        </w:rPr>
        <w:t>’</w:t>
      </w:r>
      <w:r>
        <w:rPr>
          <w:lang w:val="fr-FR"/>
        </w:rPr>
        <w:t>interprétation en signes internationaux et en langue des signes nationale continuent d</w:t>
      </w:r>
      <w:r w:rsidR="002C16DD">
        <w:rPr>
          <w:lang w:val="fr-FR"/>
        </w:rPr>
        <w:t>’</w:t>
      </w:r>
      <w:r>
        <w:rPr>
          <w:lang w:val="fr-FR"/>
        </w:rPr>
        <w:t>être fournis pendant les séances, et de veiller à ce qu</w:t>
      </w:r>
      <w:r w:rsidR="002C16DD">
        <w:rPr>
          <w:lang w:val="fr-FR"/>
        </w:rPr>
        <w:t>’</w:t>
      </w:r>
      <w:r>
        <w:rPr>
          <w:lang w:val="fr-FR"/>
        </w:rPr>
        <w:t>au moins deux interprètes compétents en langue des signes américaine soient disponibles afin que M</w:t>
      </w:r>
      <w:r w:rsidR="00A01AD8" w:rsidRPr="00A01AD8">
        <w:rPr>
          <w:lang w:val="fr-FR"/>
        </w:rPr>
        <w:t>.</w:t>
      </w:r>
      <w:r>
        <w:rPr>
          <w:lang w:val="fr-FR"/>
        </w:rPr>
        <w:t> Tamon reçoive tout l</w:t>
      </w:r>
      <w:r w:rsidR="002C16DD">
        <w:rPr>
          <w:lang w:val="fr-FR"/>
        </w:rPr>
        <w:t>’</w:t>
      </w:r>
      <w:r>
        <w:rPr>
          <w:lang w:val="fr-FR"/>
        </w:rPr>
        <w:t>accompagnement dont il a besoin pendant les séances</w:t>
      </w:r>
      <w:r w:rsidR="002C16DD">
        <w:rPr>
          <w:lang w:val="fr-FR"/>
        </w:rPr>
        <w:t> ;</w:t>
      </w:r>
    </w:p>
    <w:p w14:paraId="56EC899F" w14:textId="4D143090" w:rsidR="000E0CED" w:rsidRPr="00744A96" w:rsidRDefault="000E0CED" w:rsidP="000E0CED">
      <w:pPr>
        <w:pStyle w:val="SingleTxtG"/>
        <w:ind w:firstLine="567"/>
      </w:pPr>
      <w:r>
        <w:rPr>
          <w:lang w:val="fr-FR"/>
        </w:rPr>
        <w:t>c)</w:t>
      </w:r>
      <w:r>
        <w:rPr>
          <w:lang w:val="fr-FR"/>
        </w:rPr>
        <w:tab/>
        <w:t>Au HCDH d</w:t>
      </w:r>
      <w:r w:rsidR="002C16DD">
        <w:rPr>
          <w:lang w:val="fr-FR"/>
        </w:rPr>
        <w:t>’</w:t>
      </w:r>
      <w:r>
        <w:rPr>
          <w:lang w:val="fr-FR"/>
        </w:rPr>
        <w:t>allouer des ressources supplémentaires, y compris des fonds extrabudgétaires, pour que M</w:t>
      </w:r>
      <w:r w:rsidR="00A01AD8" w:rsidRPr="00A01AD8">
        <w:rPr>
          <w:lang w:val="fr-FR"/>
        </w:rPr>
        <w:t>.</w:t>
      </w:r>
      <w:r>
        <w:rPr>
          <w:lang w:val="fr-FR"/>
        </w:rPr>
        <w:t> Tamon bénéficie des services d</w:t>
      </w:r>
      <w:r w:rsidR="002C16DD">
        <w:rPr>
          <w:lang w:val="fr-FR"/>
        </w:rPr>
        <w:t>’</w:t>
      </w:r>
      <w:r>
        <w:rPr>
          <w:lang w:val="fr-FR"/>
        </w:rPr>
        <w:t>interprétation dont il a besoin, de mettre en place ou de développer le financement volontaire des aménagements raisonnables afin que tous les titulaires de droits au bénéfice de la politique du HCDH sur les aménagements raisonnables reçoivent l</w:t>
      </w:r>
      <w:r w:rsidR="002C16DD">
        <w:rPr>
          <w:lang w:val="fr-FR"/>
        </w:rPr>
        <w:t>’</w:t>
      </w:r>
      <w:r>
        <w:rPr>
          <w:lang w:val="fr-FR"/>
        </w:rPr>
        <w:t>appui nécessaire, et de veiller au plein respect des principes d</w:t>
      </w:r>
      <w:r w:rsidR="002C16DD">
        <w:rPr>
          <w:lang w:val="fr-FR"/>
        </w:rPr>
        <w:t>’</w:t>
      </w:r>
      <w:r>
        <w:rPr>
          <w:lang w:val="fr-FR"/>
        </w:rPr>
        <w:t>accessibilité et d</w:t>
      </w:r>
      <w:r w:rsidR="002C16DD">
        <w:rPr>
          <w:lang w:val="fr-FR"/>
        </w:rPr>
        <w:t>’</w:t>
      </w:r>
      <w:r>
        <w:rPr>
          <w:lang w:val="fr-FR"/>
        </w:rPr>
        <w:t>inclusion dans le fonctionnement du Comité, conformément à la Stratégie des Nations Unies pour l</w:t>
      </w:r>
      <w:r w:rsidR="002C16DD">
        <w:rPr>
          <w:lang w:val="fr-FR"/>
        </w:rPr>
        <w:t>’</w:t>
      </w:r>
      <w:r>
        <w:rPr>
          <w:lang w:val="fr-FR"/>
        </w:rPr>
        <w:t>inclusion du handicap</w:t>
      </w:r>
      <w:r w:rsidR="002C16DD">
        <w:rPr>
          <w:lang w:val="fr-FR"/>
        </w:rPr>
        <w:t> ;</w:t>
      </w:r>
    </w:p>
    <w:p w14:paraId="4B687A3E" w14:textId="501285C0" w:rsidR="000E0CED" w:rsidRPr="00744A96" w:rsidRDefault="000E0CED" w:rsidP="000E0CED">
      <w:pPr>
        <w:pStyle w:val="SingleTxtG"/>
        <w:ind w:firstLine="567"/>
      </w:pPr>
      <w:r>
        <w:rPr>
          <w:lang w:val="fr-FR"/>
        </w:rPr>
        <w:t>d)</w:t>
      </w:r>
      <w:r>
        <w:rPr>
          <w:lang w:val="fr-FR"/>
        </w:rPr>
        <w:tab/>
        <w:t>À toutes les entités des Nations Unies susmentionnées de faire le nécessaire pour mettre fin aux mesures discriminatoires qui portent atteinte aux droits des personnes sourdes et lui permettre de fonctionner à nouveau efficacement</w:t>
      </w:r>
      <w:r w:rsidR="00A01AD8" w:rsidRPr="00A01AD8">
        <w:rPr>
          <w:lang w:val="fr-FR"/>
        </w:rPr>
        <w:t>.</w:t>
      </w:r>
    </w:p>
    <w:p w14:paraId="0226826E" w14:textId="77C965A0" w:rsidR="000E0CED" w:rsidRDefault="000E0CED" w:rsidP="000E0CED">
      <w:pPr>
        <w:pStyle w:val="SingleTxtG"/>
        <w:rPr>
          <w:lang w:val="fr-FR"/>
        </w:rPr>
      </w:pPr>
      <w:r w:rsidRPr="00A01AD8">
        <w:rPr>
          <w:lang w:val="fr-FR"/>
        </w:rPr>
        <w:t>8</w:t>
      </w:r>
      <w:r w:rsidR="00A01AD8" w:rsidRPr="00A01AD8">
        <w:rPr>
          <w:lang w:val="fr-FR"/>
        </w:rPr>
        <w:t>.</w:t>
      </w:r>
      <w:r>
        <w:rPr>
          <w:lang w:val="fr-FR"/>
        </w:rPr>
        <w:tab/>
        <w:t>Le Comité a décidé de poursuivre, avec ses différents groupes de travail, ses travaux de contribution au vingtième anniversaire de la Convention, notamment l</w:t>
      </w:r>
      <w:r w:rsidR="002C16DD">
        <w:rPr>
          <w:lang w:val="fr-FR"/>
        </w:rPr>
        <w:t>’</w:t>
      </w:r>
      <w:r>
        <w:rPr>
          <w:lang w:val="fr-FR"/>
        </w:rPr>
        <w:t>élaboration de lignes directrices destinées à compléter les observations générales déjà adoptées</w:t>
      </w:r>
      <w:r w:rsidR="00A01AD8" w:rsidRPr="00A01AD8">
        <w:rPr>
          <w:lang w:val="fr-FR"/>
        </w:rPr>
        <w:t>.</w:t>
      </w:r>
    </w:p>
    <w:p w14:paraId="1A666AA3" w14:textId="18F744DD" w:rsidR="000E0CED" w:rsidRDefault="000E0CED" w:rsidP="00B61C7F">
      <w:pPr>
        <w:pStyle w:val="SingleTxtG"/>
        <w:keepLines/>
        <w:rPr>
          <w:lang w:val="fr-FR"/>
        </w:rPr>
      </w:pPr>
      <w:r w:rsidRPr="00A01AD8">
        <w:rPr>
          <w:lang w:val="fr-FR"/>
        </w:rPr>
        <w:lastRenderedPageBreak/>
        <w:t>9</w:t>
      </w:r>
      <w:r w:rsidR="00A01AD8" w:rsidRPr="00A01AD8">
        <w:rPr>
          <w:lang w:val="fr-FR"/>
        </w:rPr>
        <w:t>.</w:t>
      </w:r>
      <w:r>
        <w:rPr>
          <w:lang w:val="fr-FR"/>
        </w:rPr>
        <w:tab/>
        <w:t>Le Comité a fait observer qu</w:t>
      </w:r>
      <w:r w:rsidR="002C16DD">
        <w:rPr>
          <w:lang w:val="fr-FR"/>
        </w:rPr>
        <w:t>’</w:t>
      </w:r>
      <w:r>
        <w:rPr>
          <w:lang w:val="fr-FR"/>
        </w:rPr>
        <w:t xml:space="preserve">avec </w:t>
      </w:r>
      <w:r w:rsidRPr="00A01AD8">
        <w:rPr>
          <w:lang w:val="fr-FR"/>
        </w:rPr>
        <w:t>193</w:t>
      </w:r>
      <w:r>
        <w:rPr>
          <w:lang w:val="fr-FR"/>
        </w:rPr>
        <w:t> États Parties, la Convention était le deuxième traité relatif aux droits de l</w:t>
      </w:r>
      <w:r w:rsidR="002C16DD">
        <w:rPr>
          <w:lang w:val="fr-FR"/>
        </w:rPr>
        <w:t>’</w:t>
      </w:r>
      <w:r>
        <w:rPr>
          <w:lang w:val="fr-FR"/>
        </w:rPr>
        <w:t>homme le plus ratifié</w:t>
      </w:r>
      <w:r w:rsidR="00A01AD8" w:rsidRPr="00A01AD8">
        <w:rPr>
          <w:lang w:val="fr-FR"/>
        </w:rPr>
        <w:t>.</w:t>
      </w:r>
      <w:r>
        <w:rPr>
          <w:lang w:val="fr-FR"/>
        </w:rPr>
        <w:t xml:space="preserve"> Cependant, il a constaté une nouvelle fois avec préoccupation que le taux élevé de ratification ne s</w:t>
      </w:r>
      <w:r w:rsidR="002C16DD">
        <w:rPr>
          <w:lang w:val="fr-FR"/>
        </w:rPr>
        <w:t>’</w:t>
      </w:r>
      <w:r>
        <w:rPr>
          <w:lang w:val="fr-FR"/>
        </w:rPr>
        <w:t>était pas accompagné de l</w:t>
      </w:r>
      <w:r w:rsidR="002C16DD">
        <w:rPr>
          <w:lang w:val="fr-FR"/>
        </w:rPr>
        <w:t>’</w:t>
      </w:r>
      <w:r>
        <w:rPr>
          <w:lang w:val="fr-FR"/>
        </w:rPr>
        <w:t>allocation de ressources et d</w:t>
      </w:r>
      <w:r w:rsidR="002C16DD">
        <w:rPr>
          <w:lang w:val="fr-FR"/>
        </w:rPr>
        <w:t>’</w:t>
      </w:r>
      <w:r>
        <w:rPr>
          <w:lang w:val="fr-FR"/>
        </w:rPr>
        <w:t>un temps de réunion suffisants</w:t>
      </w:r>
      <w:r w:rsidR="00A01AD8" w:rsidRPr="00A01AD8">
        <w:rPr>
          <w:lang w:val="fr-FR"/>
        </w:rPr>
        <w:t>.</w:t>
      </w:r>
      <w:r>
        <w:rPr>
          <w:lang w:val="fr-FR"/>
        </w:rPr>
        <w:t xml:space="preserve"> Il a donc invité les États Membres et tous les organes compétents de l</w:t>
      </w:r>
      <w:r w:rsidR="002C16DD">
        <w:rPr>
          <w:lang w:val="fr-FR"/>
        </w:rPr>
        <w:t>’</w:t>
      </w:r>
      <w:r>
        <w:rPr>
          <w:lang w:val="fr-FR"/>
        </w:rPr>
        <w:t>ONU à lui accorder du temps de réunion et des ressources supplémentaires en l</w:t>
      </w:r>
      <w:r w:rsidR="002C16DD">
        <w:rPr>
          <w:lang w:val="fr-FR"/>
        </w:rPr>
        <w:t>’</w:t>
      </w:r>
      <w:r>
        <w:rPr>
          <w:lang w:val="fr-FR"/>
        </w:rPr>
        <w:t>autorisant à tenir une troisième session d</w:t>
      </w:r>
      <w:r w:rsidR="002C16DD">
        <w:rPr>
          <w:lang w:val="fr-FR"/>
        </w:rPr>
        <w:t>’</w:t>
      </w:r>
      <w:r>
        <w:rPr>
          <w:lang w:val="fr-FR"/>
        </w:rPr>
        <w:t>au moins trois semaines</w:t>
      </w:r>
      <w:r w:rsidR="00A01AD8" w:rsidRPr="00A01AD8">
        <w:rPr>
          <w:lang w:val="fr-FR"/>
        </w:rPr>
        <w:t>.</w:t>
      </w:r>
    </w:p>
    <w:p w14:paraId="6615BD4A" w14:textId="51DC7477" w:rsidR="000E0CED" w:rsidRDefault="000E0CED" w:rsidP="000E0CED">
      <w:pPr>
        <w:pStyle w:val="SingleTxtG"/>
        <w:rPr>
          <w:lang w:val="fr-FR"/>
        </w:rPr>
      </w:pPr>
      <w:r w:rsidRPr="00A01AD8">
        <w:rPr>
          <w:lang w:val="fr-FR"/>
        </w:rPr>
        <w:t>10</w:t>
      </w:r>
      <w:r w:rsidR="00A01AD8" w:rsidRPr="00A01AD8">
        <w:rPr>
          <w:lang w:val="fr-FR"/>
        </w:rPr>
        <w:t>.</w:t>
      </w:r>
      <w:r>
        <w:rPr>
          <w:lang w:val="fr-FR"/>
        </w:rPr>
        <w:tab/>
        <w:t>Toujours préoccupé par le nombre croissant de rapports initiaux et périodiques en attente d</w:t>
      </w:r>
      <w:r w:rsidR="002C16DD">
        <w:rPr>
          <w:lang w:val="fr-FR"/>
        </w:rPr>
        <w:t>’</w:t>
      </w:r>
      <w:r>
        <w:rPr>
          <w:lang w:val="fr-FR"/>
        </w:rPr>
        <w:t>examen, le Comité a demandé aux États Membres et aux organes concernés de lui accorder suffisamment de temps et de ressources pour résorber cet arriéré</w:t>
      </w:r>
      <w:r w:rsidR="00A01AD8" w:rsidRPr="00A01AD8">
        <w:rPr>
          <w:lang w:val="fr-FR"/>
        </w:rPr>
        <w:t>.</w:t>
      </w:r>
    </w:p>
    <w:p w14:paraId="6B0BBB10" w14:textId="08CD6667" w:rsidR="000E0CED" w:rsidRPr="00744A96" w:rsidRDefault="000E0CED" w:rsidP="000E0CED">
      <w:pPr>
        <w:pStyle w:val="SingleTxtG"/>
      </w:pPr>
      <w:r w:rsidRPr="00A01AD8">
        <w:rPr>
          <w:lang w:val="fr-FR"/>
        </w:rPr>
        <w:t>11</w:t>
      </w:r>
      <w:r w:rsidR="00A01AD8" w:rsidRPr="00A01AD8">
        <w:rPr>
          <w:lang w:val="fr-FR"/>
        </w:rPr>
        <w:t>.</w:t>
      </w:r>
      <w:r>
        <w:rPr>
          <w:lang w:val="fr-FR"/>
        </w:rPr>
        <w:tab/>
        <w:t>Le Comité a invité les États Parties dont les rapports initiaux</w:t>
      </w:r>
      <w:r w:rsidRPr="007A1D72">
        <w:rPr>
          <w:lang w:val="fr-FR"/>
        </w:rPr>
        <w:t xml:space="preserve"> </w:t>
      </w:r>
      <w:r>
        <w:rPr>
          <w:lang w:val="fr-FR"/>
        </w:rPr>
        <w:t>sont attendus depuis longtemps (voir l</w:t>
      </w:r>
      <w:r w:rsidR="002C16DD">
        <w:rPr>
          <w:lang w:val="fr-FR"/>
        </w:rPr>
        <w:t>’</w:t>
      </w:r>
      <w:r>
        <w:rPr>
          <w:lang w:val="fr-FR"/>
        </w:rPr>
        <w:t>annexe II du présent rapport), à les soumettre dans les plus brefs délais</w:t>
      </w:r>
      <w:r w:rsidR="00A01AD8" w:rsidRPr="00A01AD8">
        <w:rPr>
          <w:lang w:val="fr-FR"/>
        </w:rPr>
        <w:t>.</w:t>
      </w:r>
      <w:r>
        <w:rPr>
          <w:lang w:val="fr-FR"/>
        </w:rPr>
        <w:t xml:space="preserve"> Il</w:t>
      </w:r>
      <w:r w:rsidR="00C5481B">
        <w:rPr>
          <w:lang w:val="fr-FR"/>
        </w:rPr>
        <w:t> </w:t>
      </w:r>
      <w:r>
        <w:rPr>
          <w:lang w:val="fr-FR"/>
        </w:rPr>
        <w:t>a</w:t>
      </w:r>
      <w:r w:rsidR="00C5481B">
        <w:rPr>
          <w:lang w:val="fr-FR"/>
        </w:rPr>
        <w:t> </w:t>
      </w:r>
      <w:r>
        <w:rPr>
          <w:lang w:val="fr-FR"/>
        </w:rPr>
        <w:t>décidé de travailler activement, en coordination avec le programme de renforcement des capacités des organes conventionnels relevant du Service des traités relatifs aux droits de l</w:t>
      </w:r>
      <w:r w:rsidR="002C16DD">
        <w:rPr>
          <w:lang w:val="fr-FR"/>
        </w:rPr>
        <w:t>’</w:t>
      </w:r>
      <w:r>
        <w:rPr>
          <w:lang w:val="fr-FR"/>
        </w:rPr>
        <w:t>homme du HCDH, avec les États Parties dont les rapports initiaux sont attendus depuis plus de dix ans afin que lesdits rapports puissent être établis et examinés dans les meilleurs délais après leur soumission</w:t>
      </w:r>
      <w:r w:rsidR="00A01AD8" w:rsidRPr="00A01AD8">
        <w:rPr>
          <w:lang w:val="fr-FR"/>
        </w:rPr>
        <w:t>.</w:t>
      </w:r>
    </w:p>
    <w:p w14:paraId="3C144654" w14:textId="1D8F0306" w:rsidR="000E0CED" w:rsidRPr="00744A96" w:rsidRDefault="000E0CED" w:rsidP="000E0CED">
      <w:pPr>
        <w:pStyle w:val="SingleTxtG"/>
      </w:pPr>
      <w:r w:rsidRPr="00A01AD8">
        <w:rPr>
          <w:lang w:val="fr-FR"/>
        </w:rPr>
        <w:t>12</w:t>
      </w:r>
      <w:r w:rsidR="00A01AD8" w:rsidRPr="00A01AD8">
        <w:rPr>
          <w:lang w:val="fr-FR"/>
        </w:rPr>
        <w:t>.</w:t>
      </w:r>
      <w:r>
        <w:rPr>
          <w:lang w:val="fr-FR"/>
        </w:rPr>
        <w:tab/>
        <w:t>Le Comité a adopté le présent rapport sur sa trente-troisième session</w:t>
      </w:r>
      <w:r w:rsidR="00A01AD8" w:rsidRPr="00A01AD8">
        <w:rPr>
          <w:lang w:val="fr-FR"/>
        </w:rPr>
        <w:t>.</w:t>
      </w:r>
    </w:p>
    <w:p w14:paraId="70DAE58C" w14:textId="77777777" w:rsidR="000E0CED" w:rsidRDefault="000E0CED" w:rsidP="000E0CED">
      <w:pPr>
        <w:pStyle w:val="SingleTxtG"/>
        <w:rPr>
          <w:lang w:val="fr-FR"/>
        </w:rPr>
      </w:pPr>
    </w:p>
    <w:p w14:paraId="18A50E51" w14:textId="77777777" w:rsidR="000E0CED" w:rsidRDefault="000E0CED" w:rsidP="000E0CED">
      <w:pPr>
        <w:pStyle w:val="SingleTxtG"/>
        <w:rPr>
          <w:lang w:val="fr-FR"/>
        </w:rPr>
      </w:pPr>
      <w:r>
        <w:rPr>
          <w:lang w:val="fr-FR"/>
        </w:rPr>
        <w:br w:type="page"/>
      </w:r>
    </w:p>
    <w:p w14:paraId="0F2306FB" w14:textId="77777777" w:rsidR="000E0CED" w:rsidRPr="00744A96" w:rsidRDefault="000E0CED" w:rsidP="000E0CED">
      <w:pPr>
        <w:pStyle w:val="HChG"/>
      </w:pPr>
      <w:r>
        <w:rPr>
          <w:lang w:val="fr-FR"/>
        </w:rPr>
        <w:lastRenderedPageBreak/>
        <w:t>Annexe II</w:t>
      </w:r>
    </w:p>
    <w:p w14:paraId="4DCF7E95" w14:textId="77777777" w:rsidR="000E0CED" w:rsidRPr="00744A96" w:rsidRDefault="000E0CED" w:rsidP="000E0CED">
      <w:pPr>
        <w:pStyle w:val="HChG"/>
      </w:pPr>
      <w:r>
        <w:rPr>
          <w:lang w:val="fr-FR"/>
        </w:rPr>
        <w:tab/>
      </w:r>
      <w:r>
        <w:rPr>
          <w:lang w:val="fr-FR"/>
        </w:rPr>
        <w:tab/>
        <w:t>États Parties dont les rapports initiaux sont attendus depuis plus de cinq ans</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0E0CED" w:rsidRPr="00A01AD8" w14:paraId="442D6CB3" w14:textId="77777777" w:rsidTr="00D62DB4">
        <w:trPr>
          <w:tblHeader/>
        </w:trPr>
        <w:tc>
          <w:tcPr>
            <w:tcW w:w="3685" w:type="dxa"/>
            <w:tcBorders>
              <w:top w:val="single" w:sz="4" w:space="0" w:color="auto"/>
              <w:bottom w:val="single" w:sz="12" w:space="0" w:color="auto"/>
            </w:tcBorders>
            <w:vAlign w:val="bottom"/>
          </w:tcPr>
          <w:p w14:paraId="2C380B32" w14:textId="77777777" w:rsidR="000E0CED" w:rsidRPr="00413900" w:rsidRDefault="000E0CED" w:rsidP="00D62DB4">
            <w:pPr>
              <w:spacing w:before="80" w:after="80" w:line="200" w:lineRule="exact"/>
              <w:ind w:right="113"/>
              <w:rPr>
                <w:i/>
                <w:sz w:val="16"/>
              </w:rPr>
            </w:pPr>
            <w:r w:rsidRPr="00A01AD8">
              <w:rPr>
                <w:i/>
                <w:sz w:val="16"/>
              </w:rPr>
              <w:t>Partie</w:t>
            </w:r>
          </w:p>
        </w:tc>
        <w:tc>
          <w:tcPr>
            <w:tcW w:w="3685" w:type="dxa"/>
            <w:tcBorders>
              <w:top w:val="single" w:sz="4" w:space="0" w:color="auto"/>
              <w:bottom w:val="single" w:sz="12" w:space="0" w:color="auto"/>
            </w:tcBorders>
            <w:vAlign w:val="bottom"/>
          </w:tcPr>
          <w:p w14:paraId="7D125AAC" w14:textId="77777777" w:rsidR="000E0CED" w:rsidRPr="00413900" w:rsidRDefault="000E0CED" w:rsidP="00D62DB4">
            <w:pPr>
              <w:spacing w:before="80" w:after="80" w:line="200" w:lineRule="exact"/>
              <w:ind w:right="113"/>
              <w:rPr>
                <w:i/>
                <w:sz w:val="16"/>
              </w:rPr>
            </w:pPr>
            <w:r w:rsidRPr="00A01AD8">
              <w:rPr>
                <w:i/>
                <w:sz w:val="16"/>
              </w:rPr>
              <w:t>Date à laquelle le rapport aurait dû être soumis</w:t>
            </w:r>
          </w:p>
        </w:tc>
      </w:tr>
      <w:tr w:rsidR="000E0CED" w:rsidRPr="00413900" w14:paraId="48FE607C" w14:textId="77777777" w:rsidTr="00D62DB4">
        <w:trPr>
          <w:trHeight w:hRule="exact" w:val="113"/>
          <w:tblHeader/>
        </w:trPr>
        <w:tc>
          <w:tcPr>
            <w:tcW w:w="3685" w:type="dxa"/>
            <w:tcBorders>
              <w:top w:val="single" w:sz="12" w:space="0" w:color="auto"/>
            </w:tcBorders>
          </w:tcPr>
          <w:p w14:paraId="1DAFDE61" w14:textId="77777777" w:rsidR="000E0CED" w:rsidRPr="00413900" w:rsidRDefault="000E0CED" w:rsidP="00D62DB4">
            <w:pPr>
              <w:spacing w:before="40" w:after="120"/>
              <w:ind w:right="113"/>
            </w:pPr>
          </w:p>
        </w:tc>
        <w:tc>
          <w:tcPr>
            <w:tcW w:w="3685" w:type="dxa"/>
            <w:tcBorders>
              <w:top w:val="single" w:sz="12" w:space="0" w:color="auto"/>
            </w:tcBorders>
          </w:tcPr>
          <w:p w14:paraId="7EF2F06C" w14:textId="77777777" w:rsidR="000E0CED" w:rsidRPr="00413900" w:rsidRDefault="000E0CED" w:rsidP="00D62DB4">
            <w:pPr>
              <w:spacing w:before="40" w:after="120"/>
              <w:ind w:right="113"/>
            </w:pPr>
          </w:p>
        </w:tc>
      </w:tr>
      <w:tr w:rsidR="000E0CED" w:rsidRPr="00413900" w14:paraId="03776585" w14:textId="77777777" w:rsidTr="00D62DB4">
        <w:tc>
          <w:tcPr>
            <w:tcW w:w="3685" w:type="dxa"/>
          </w:tcPr>
          <w:p w14:paraId="61C85B9F" w14:textId="77777777" w:rsidR="000E0CED" w:rsidRPr="00413900" w:rsidRDefault="000E0CED" w:rsidP="00D62DB4">
            <w:pPr>
              <w:spacing w:before="40" w:after="120"/>
              <w:ind w:right="113"/>
            </w:pPr>
            <w:r w:rsidRPr="00413900">
              <w:t>Guinée</w:t>
            </w:r>
          </w:p>
        </w:tc>
        <w:tc>
          <w:tcPr>
            <w:tcW w:w="3685" w:type="dxa"/>
          </w:tcPr>
          <w:p w14:paraId="5E6FD626" w14:textId="77777777" w:rsidR="000E0CED" w:rsidRPr="00413900" w:rsidRDefault="000E0CED" w:rsidP="00D62DB4">
            <w:pPr>
              <w:spacing w:before="40" w:after="120"/>
              <w:ind w:right="113"/>
            </w:pPr>
            <w:r w:rsidRPr="00A01AD8">
              <w:t>8</w:t>
            </w:r>
            <w:r w:rsidRPr="00413900">
              <w:t xml:space="preserve"> mars </w:t>
            </w:r>
            <w:r w:rsidRPr="00A01AD8">
              <w:t>2010</w:t>
            </w:r>
          </w:p>
        </w:tc>
      </w:tr>
      <w:tr w:rsidR="000E0CED" w:rsidRPr="00413900" w14:paraId="52EE1F40" w14:textId="77777777" w:rsidTr="00D62DB4">
        <w:tc>
          <w:tcPr>
            <w:tcW w:w="3685" w:type="dxa"/>
          </w:tcPr>
          <w:p w14:paraId="167E6082" w14:textId="77777777" w:rsidR="000E0CED" w:rsidRPr="00413900" w:rsidRDefault="000E0CED" w:rsidP="00D62DB4">
            <w:pPr>
              <w:spacing w:before="40" w:after="120"/>
              <w:ind w:right="113"/>
            </w:pPr>
            <w:r w:rsidRPr="00413900">
              <w:t>Saint-Marin</w:t>
            </w:r>
          </w:p>
        </w:tc>
        <w:tc>
          <w:tcPr>
            <w:tcW w:w="3685" w:type="dxa"/>
          </w:tcPr>
          <w:p w14:paraId="09490FC1" w14:textId="77777777" w:rsidR="000E0CED" w:rsidRPr="00413900" w:rsidRDefault="000E0CED" w:rsidP="00D62DB4">
            <w:pPr>
              <w:spacing w:before="40" w:after="120"/>
              <w:ind w:right="113"/>
            </w:pPr>
            <w:r w:rsidRPr="00A01AD8">
              <w:t>22</w:t>
            </w:r>
            <w:r w:rsidRPr="00413900">
              <w:t xml:space="preserve"> mars </w:t>
            </w:r>
            <w:r w:rsidRPr="00A01AD8">
              <w:t>2010</w:t>
            </w:r>
          </w:p>
        </w:tc>
      </w:tr>
      <w:tr w:rsidR="000E0CED" w:rsidRPr="00413900" w14:paraId="072F82D2" w14:textId="77777777" w:rsidTr="00D62DB4">
        <w:tc>
          <w:tcPr>
            <w:tcW w:w="3685" w:type="dxa"/>
          </w:tcPr>
          <w:p w14:paraId="1431C6AD" w14:textId="77777777" w:rsidR="000E0CED" w:rsidRPr="00413900" w:rsidRDefault="000E0CED" w:rsidP="00D62DB4">
            <w:pPr>
              <w:spacing w:before="40" w:after="120"/>
              <w:ind w:right="113"/>
            </w:pPr>
            <w:r w:rsidRPr="00413900">
              <w:t>Yémen</w:t>
            </w:r>
          </w:p>
        </w:tc>
        <w:tc>
          <w:tcPr>
            <w:tcW w:w="3685" w:type="dxa"/>
          </w:tcPr>
          <w:p w14:paraId="549F87F4" w14:textId="77777777" w:rsidR="000E0CED" w:rsidRPr="00413900" w:rsidRDefault="000E0CED" w:rsidP="00D62DB4">
            <w:pPr>
              <w:spacing w:before="40" w:after="120"/>
              <w:ind w:right="113"/>
            </w:pPr>
            <w:r w:rsidRPr="00A01AD8">
              <w:t>26</w:t>
            </w:r>
            <w:r w:rsidRPr="00413900">
              <w:t xml:space="preserve"> avril </w:t>
            </w:r>
            <w:r w:rsidRPr="00A01AD8">
              <w:t>2011</w:t>
            </w:r>
          </w:p>
        </w:tc>
      </w:tr>
      <w:tr w:rsidR="000E0CED" w:rsidRPr="00413900" w14:paraId="71536318" w14:textId="77777777" w:rsidTr="00D62DB4">
        <w:tc>
          <w:tcPr>
            <w:tcW w:w="3685" w:type="dxa"/>
          </w:tcPr>
          <w:p w14:paraId="44BA6A56" w14:textId="77777777" w:rsidR="000E0CED" w:rsidRPr="00413900" w:rsidRDefault="000E0CED" w:rsidP="00D62DB4">
            <w:pPr>
              <w:spacing w:before="40" w:after="120"/>
              <w:ind w:right="113"/>
            </w:pPr>
            <w:r w:rsidRPr="00413900">
              <w:t>République arabe syrienne</w:t>
            </w:r>
          </w:p>
        </w:tc>
        <w:tc>
          <w:tcPr>
            <w:tcW w:w="3685" w:type="dxa"/>
          </w:tcPr>
          <w:p w14:paraId="3E8E39FD" w14:textId="77777777" w:rsidR="000E0CED" w:rsidRPr="00413900" w:rsidRDefault="000E0CED" w:rsidP="00D62DB4">
            <w:pPr>
              <w:spacing w:before="40" w:after="120"/>
              <w:ind w:right="113"/>
            </w:pPr>
            <w:r w:rsidRPr="00A01AD8">
              <w:t>10</w:t>
            </w:r>
            <w:r w:rsidRPr="00413900">
              <w:t xml:space="preserve"> août </w:t>
            </w:r>
            <w:r w:rsidRPr="00A01AD8">
              <w:t>2011</w:t>
            </w:r>
          </w:p>
        </w:tc>
      </w:tr>
      <w:tr w:rsidR="000E0CED" w:rsidRPr="00413900" w14:paraId="1040ECA0" w14:textId="77777777" w:rsidTr="00D62DB4">
        <w:tc>
          <w:tcPr>
            <w:tcW w:w="3685" w:type="dxa"/>
          </w:tcPr>
          <w:p w14:paraId="270D74CD" w14:textId="77777777" w:rsidR="000E0CED" w:rsidRPr="00413900" w:rsidRDefault="000E0CED" w:rsidP="00D62DB4">
            <w:pPr>
              <w:spacing w:before="40" w:after="120"/>
              <w:ind w:right="113"/>
            </w:pPr>
            <w:r w:rsidRPr="00413900">
              <w:t>République-Unie de Tanzanie</w:t>
            </w:r>
          </w:p>
        </w:tc>
        <w:tc>
          <w:tcPr>
            <w:tcW w:w="3685" w:type="dxa"/>
          </w:tcPr>
          <w:p w14:paraId="4A46914C" w14:textId="77777777" w:rsidR="000E0CED" w:rsidRPr="00413900" w:rsidRDefault="000E0CED" w:rsidP="00D62DB4">
            <w:pPr>
              <w:spacing w:before="40" w:after="120"/>
              <w:ind w:right="113"/>
            </w:pPr>
            <w:r w:rsidRPr="00A01AD8">
              <w:t>10</w:t>
            </w:r>
            <w:r w:rsidRPr="00413900">
              <w:t xml:space="preserve"> décembre </w:t>
            </w:r>
            <w:r w:rsidRPr="00A01AD8">
              <w:t>2011</w:t>
            </w:r>
          </w:p>
        </w:tc>
      </w:tr>
      <w:tr w:rsidR="000E0CED" w:rsidRPr="00413900" w14:paraId="5F09BDBA" w14:textId="77777777" w:rsidTr="00D62DB4">
        <w:tc>
          <w:tcPr>
            <w:tcW w:w="3685" w:type="dxa"/>
          </w:tcPr>
          <w:p w14:paraId="25C26BB3" w14:textId="77777777" w:rsidR="000E0CED" w:rsidRPr="00413900" w:rsidRDefault="000E0CED" w:rsidP="00D62DB4">
            <w:pPr>
              <w:spacing w:before="40" w:after="120"/>
              <w:ind w:right="113"/>
            </w:pPr>
            <w:r w:rsidRPr="00413900">
              <w:t>Malaisie</w:t>
            </w:r>
          </w:p>
        </w:tc>
        <w:tc>
          <w:tcPr>
            <w:tcW w:w="3685" w:type="dxa"/>
          </w:tcPr>
          <w:p w14:paraId="2EAA86FF" w14:textId="77777777" w:rsidR="000E0CED" w:rsidRPr="00413900" w:rsidRDefault="000E0CED" w:rsidP="00D62DB4">
            <w:pPr>
              <w:spacing w:before="40" w:after="120"/>
              <w:ind w:right="113"/>
            </w:pPr>
            <w:r w:rsidRPr="00A01AD8">
              <w:t>19</w:t>
            </w:r>
            <w:r w:rsidRPr="00413900">
              <w:t xml:space="preserve"> août </w:t>
            </w:r>
            <w:r w:rsidRPr="00A01AD8">
              <w:t>2012</w:t>
            </w:r>
          </w:p>
        </w:tc>
      </w:tr>
      <w:tr w:rsidR="000E0CED" w:rsidRPr="00413900" w14:paraId="63C021F4" w14:textId="77777777" w:rsidTr="00D62DB4">
        <w:tc>
          <w:tcPr>
            <w:tcW w:w="3685" w:type="dxa"/>
          </w:tcPr>
          <w:p w14:paraId="13C0614A" w14:textId="77777777" w:rsidR="000E0CED" w:rsidRPr="00413900" w:rsidRDefault="000E0CED" w:rsidP="00D62DB4">
            <w:pPr>
              <w:spacing w:before="40" w:after="120"/>
              <w:ind w:right="113"/>
            </w:pPr>
            <w:r w:rsidRPr="00413900">
              <w:t>Saint-Vincent-et-les Grenadines</w:t>
            </w:r>
          </w:p>
        </w:tc>
        <w:tc>
          <w:tcPr>
            <w:tcW w:w="3685" w:type="dxa"/>
          </w:tcPr>
          <w:p w14:paraId="566109C1" w14:textId="77777777" w:rsidR="000E0CED" w:rsidRPr="00413900" w:rsidRDefault="000E0CED" w:rsidP="00D62DB4">
            <w:pPr>
              <w:spacing w:before="40" w:after="120"/>
              <w:ind w:right="113"/>
            </w:pPr>
            <w:r w:rsidRPr="00A01AD8">
              <w:t>29</w:t>
            </w:r>
            <w:r w:rsidRPr="00413900">
              <w:t xml:space="preserve"> novembre </w:t>
            </w:r>
            <w:r w:rsidRPr="00A01AD8">
              <w:t>2012</w:t>
            </w:r>
          </w:p>
        </w:tc>
      </w:tr>
      <w:tr w:rsidR="000E0CED" w:rsidRPr="00413900" w14:paraId="3D1C409E" w14:textId="77777777" w:rsidTr="00D62DB4">
        <w:tc>
          <w:tcPr>
            <w:tcW w:w="3685" w:type="dxa"/>
          </w:tcPr>
          <w:p w14:paraId="5CE37C9C" w14:textId="77777777" w:rsidR="000E0CED" w:rsidRPr="00413900" w:rsidRDefault="000E0CED" w:rsidP="00D62DB4">
            <w:pPr>
              <w:spacing w:before="40" w:after="120"/>
              <w:ind w:right="113"/>
            </w:pPr>
            <w:r w:rsidRPr="00413900">
              <w:t>Belize</w:t>
            </w:r>
          </w:p>
        </w:tc>
        <w:tc>
          <w:tcPr>
            <w:tcW w:w="3685" w:type="dxa"/>
          </w:tcPr>
          <w:p w14:paraId="1E3046E3" w14:textId="77777777" w:rsidR="000E0CED" w:rsidRPr="00413900" w:rsidRDefault="000E0CED" w:rsidP="00D62DB4">
            <w:pPr>
              <w:spacing w:before="40" w:after="120"/>
              <w:ind w:right="113"/>
            </w:pPr>
            <w:r w:rsidRPr="00A01AD8">
              <w:t>2</w:t>
            </w:r>
            <w:r w:rsidRPr="00413900">
              <w:t xml:space="preserve"> juillet </w:t>
            </w:r>
            <w:r w:rsidRPr="00A01AD8">
              <w:t>2013</w:t>
            </w:r>
          </w:p>
        </w:tc>
      </w:tr>
      <w:tr w:rsidR="000E0CED" w:rsidRPr="00413900" w14:paraId="2D20C992" w14:textId="77777777" w:rsidTr="00D62DB4">
        <w:tc>
          <w:tcPr>
            <w:tcW w:w="3685" w:type="dxa"/>
          </w:tcPr>
          <w:p w14:paraId="7FE7B22E" w14:textId="77777777" w:rsidR="000E0CED" w:rsidRPr="00413900" w:rsidRDefault="000E0CED" w:rsidP="00D62DB4">
            <w:pPr>
              <w:spacing w:before="40" w:after="120"/>
              <w:ind w:right="113"/>
            </w:pPr>
            <w:r w:rsidRPr="00413900">
              <w:t>Cabo Verde</w:t>
            </w:r>
          </w:p>
        </w:tc>
        <w:tc>
          <w:tcPr>
            <w:tcW w:w="3685" w:type="dxa"/>
          </w:tcPr>
          <w:p w14:paraId="76AB852B" w14:textId="77777777" w:rsidR="000E0CED" w:rsidRPr="00413900" w:rsidRDefault="000E0CED" w:rsidP="00D62DB4">
            <w:pPr>
              <w:spacing w:before="40" w:after="120"/>
              <w:ind w:right="113"/>
            </w:pPr>
            <w:r w:rsidRPr="00A01AD8">
              <w:t>10</w:t>
            </w:r>
            <w:r w:rsidRPr="00413900">
              <w:t xml:space="preserve"> novembre </w:t>
            </w:r>
            <w:r w:rsidRPr="00A01AD8">
              <w:t>2013</w:t>
            </w:r>
          </w:p>
        </w:tc>
      </w:tr>
      <w:tr w:rsidR="000E0CED" w:rsidRPr="00413900" w14:paraId="5F097DDC" w14:textId="77777777" w:rsidTr="00D62DB4">
        <w:tc>
          <w:tcPr>
            <w:tcW w:w="3685" w:type="dxa"/>
          </w:tcPr>
          <w:p w14:paraId="5DE19EC2" w14:textId="77777777" w:rsidR="000E0CED" w:rsidRPr="00413900" w:rsidRDefault="000E0CED" w:rsidP="00D62DB4">
            <w:pPr>
              <w:spacing w:before="40" w:after="120"/>
              <w:ind w:right="113"/>
            </w:pPr>
            <w:r w:rsidRPr="00413900">
              <w:t>Nauru</w:t>
            </w:r>
          </w:p>
        </w:tc>
        <w:tc>
          <w:tcPr>
            <w:tcW w:w="3685" w:type="dxa"/>
          </w:tcPr>
          <w:p w14:paraId="33946593" w14:textId="77777777" w:rsidR="000E0CED" w:rsidRPr="00413900" w:rsidRDefault="000E0CED" w:rsidP="00D62DB4">
            <w:pPr>
              <w:spacing w:before="40" w:after="120"/>
              <w:ind w:right="113"/>
            </w:pPr>
            <w:r w:rsidRPr="00A01AD8">
              <w:t>27</w:t>
            </w:r>
            <w:r w:rsidRPr="00413900">
              <w:t xml:space="preserve"> juillet </w:t>
            </w:r>
            <w:r w:rsidRPr="00A01AD8">
              <w:t>2014</w:t>
            </w:r>
          </w:p>
        </w:tc>
      </w:tr>
      <w:tr w:rsidR="000E0CED" w:rsidRPr="00413900" w14:paraId="1BA24FA9" w14:textId="77777777" w:rsidTr="00D62DB4">
        <w:tc>
          <w:tcPr>
            <w:tcW w:w="3685" w:type="dxa"/>
          </w:tcPr>
          <w:p w14:paraId="0A2E4960" w14:textId="77777777" w:rsidR="000E0CED" w:rsidRPr="00413900" w:rsidRDefault="000E0CED" w:rsidP="00D62DB4">
            <w:pPr>
              <w:spacing w:before="40" w:after="120"/>
              <w:ind w:right="113"/>
            </w:pPr>
            <w:r w:rsidRPr="00413900">
              <w:t>Eswatini</w:t>
            </w:r>
          </w:p>
        </w:tc>
        <w:tc>
          <w:tcPr>
            <w:tcW w:w="3685" w:type="dxa"/>
          </w:tcPr>
          <w:p w14:paraId="2CC1A34B" w14:textId="77777777" w:rsidR="000E0CED" w:rsidRPr="00413900" w:rsidRDefault="000E0CED" w:rsidP="00D62DB4">
            <w:pPr>
              <w:spacing w:before="40" w:after="120"/>
              <w:ind w:right="113"/>
            </w:pPr>
            <w:r w:rsidRPr="00A01AD8">
              <w:t>24</w:t>
            </w:r>
            <w:r w:rsidRPr="00413900">
              <w:t xml:space="preserve"> octobre </w:t>
            </w:r>
            <w:r w:rsidRPr="00A01AD8">
              <w:t>2014</w:t>
            </w:r>
          </w:p>
        </w:tc>
      </w:tr>
      <w:tr w:rsidR="000E0CED" w:rsidRPr="00413900" w14:paraId="56BE8649" w14:textId="77777777" w:rsidTr="00D62DB4">
        <w:tc>
          <w:tcPr>
            <w:tcW w:w="3685" w:type="dxa"/>
          </w:tcPr>
          <w:p w14:paraId="3CD6D0F3" w14:textId="77777777" w:rsidR="000E0CED" w:rsidRPr="00413900" w:rsidRDefault="000E0CED" w:rsidP="00D62DB4">
            <w:pPr>
              <w:spacing w:before="40" w:after="120"/>
              <w:ind w:right="113"/>
            </w:pPr>
            <w:r w:rsidRPr="00413900">
              <w:t>Dominique</w:t>
            </w:r>
          </w:p>
        </w:tc>
        <w:tc>
          <w:tcPr>
            <w:tcW w:w="3685" w:type="dxa"/>
          </w:tcPr>
          <w:p w14:paraId="181AC9DB" w14:textId="14E2E70D" w:rsidR="000E0CED" w:rsidRPr="00413900" w:rsidRDefault="002C16DD" w:rsidP="00D62DB4">
            <w:pPr>
              <w:spacing w:before="40" w:after="120"/>
              <w:ind w:right="113"/>
            </w:pPr>
            <w:r w:rsidRPr="00A01AD8">
              <w:t>1</w:t>
            </w:r>
            <w:r w:rsidRPr="002C16DD">
              <w:rPr>
                <w:vertAlign w:val="superscript"/>
              </w:rPr>
              <w:t>er</w:t>
            </w:r>
            <w:r w:rsidR="000E0CED" w:rsidRPr="00413900">
              <w:t xml:space="preserve"> novembre </w:t>
            </w:r>
            <w:r w:rsidR="000E0CED" w:rsidRPr="00A01AD8">
              <w:t>2014</w:t>
            </w:r>
          </w:p>
        </w:tc>
      </w:tr>
      <w:tr w:rsidR="000E0CED" w:rsidRPr="00413900" w14:paraId="70404BA3" w14:textId="77777777" w:rsidTr="00D62DB4">
        <w:tc>
          <w:tcPr>
            <w:tcW w:w="3685" w:type="dxa"/>
          </w:tcPr>
          <w:p w14:paraId="66329368" w14:textId="77777777" w:rsidR="000E0CED" w:rsidRPr="00413900" w:rsidRDefault="000E0CED" w:rsidP="00D62DB4">
            <w:pPr>
              <w:spacing w:before="40" w:after="120"/>
              <w:ind w:right="113"/>
            </w:pPr>
            <w:r w:rsidRPr="00413900">
              <w:t>Cambodge</w:t>
            </w:r>
          </w:p>
        </w:tc>
        <w:tc>
          <w:tcPr>
            <w:tcW w:w="3685" w:type="dxa"/>
          </w:tcPr>
          <w:p w14:paraId="3D4DE468" w14:textId="77777777" w:rsidR="000E0CED" w:rsidRPr="00413900" w:rsidRDefault="000E0CED" w:rsidP="00D62DB4">
            <w:pPr>
              <w:spacing w:before="40" w:after="120"/>
              <w:ind w:right="113"/>
            </w:pPr>
            <w:r w:rsidRPr="00A01AD8">
              <w:t>20</w:t>
            </w:r>
            <w:r w:rsidRPr="00413900">
              <w:t xml:space="preserve"> janvier </w:t>
            </w:r>
            <w:r w:rsidRPr="00A01AD8">
              <w:t>2015</w:t>
            </w:r>
          </w:p>
        </w:tc>
      </w:tr>
      <w:tr w:rsidR="000E0CED" w:rsidRPr="00413900" w14:paraId="4D382B59" w14:textId="77777777" w:rsidTr="00D62DB4">
        <w:tc>
          <w:tcPr>
            <w:tcW w:w="3685" w:type="dxa"/>
          </w:tcPr>
          <w:p w14:paraId="6DA28E98" w14:textId="77777777" w:rsidR="000E0CED" w:rsidRPr="00413900" w:rsidRDefault="000E0CED" w:rsidP="00D62DB4">
            <w:pPr>
              <w:spacing w:before="40" w:after="120"/>
              <w:ind w:right="113"/>
            </w:pPr>
            <w:r w:rsidRPr="00413900">
              <w:t>Barbade</w:t>
            </w:r>
          </w:p>
        </w:tc>
        <w:tc>
          <w:tcPr>
            <w:tcW w:w="3685" w:type="dxa"/>
          </w:tcPr>
          <w:p w14:paraId="10454A18" w14:textId="77777777" w:rsidR="000E0CED" w:rsidRPr="00413900" w:rsidRDefault="000E0CED" w:rsidP="00D62DB4">
            <w:pPr>
              <w:spacing w:before="40" w:after="120"/>
              <w:ind w:right="113"/>
            </w:pPr>
            <w:r w:rsidRPr="00A01AD8">
              <w:t>27</w:t>
            </w:r>
            <w:r w:rsidRPr="00413900">
              <w:t xml:space="preserve"> mars </w:t>
            </w:r>
            <w:r w:rsidRPr="00A01AD8">
              <w:t>2015</w:t>
            </w:r>
          </w:p>
        </w:tc>
      </w:tr>
      <w:tr w:rsidR="000E0CED" w:rsidRPr="00413900" w14:paraId="2A3F4AF3" w14:textId="77777777" w:rsidTr="00D62DB4">
        <w:tc>
          <w:tcPr>
            <w:tcW w:w="3685" w:type="dxa"/>
          </w:tcPr>
          <w:p w14:paraId="7EE3CABF" w14:textId="77777777" w:rsidR="000E0CED" w:rsidRPr="00413900" w:rsidRDefault="000E0CED" w:rsidP="00D62DB4">
            <w:pPr>
              <w:spacing w:before="40" w:after="120"/>
              <w:ind w:right="113"/>
            </w:pPr>
            <w:r w:rsidRPr="00413900">
              <w:t>Papouasie-Nouvelle-Guinée</w:t>
            </w:r>
          </w:p>
        </w:tc>
        <w:tc>
          <w:tcPr>
            <w:tcW w:w="3685" w:type="dxa"/>
          </w:tcPr>
          <w:p w14:paraId="03E6044A" w14:textId="77777777" w:rsidR="000E0CED" w:rsidRPr="00413900" w:rsidRDefault="000E0CED" w:rsidP="00D62DB4">
            <w:pPr>
              <w:spacing w:before="40" w:after="120"/>
              <w:ind w:right="113"/>
            </w:pPr>
            <w:r w:rsidRPr="00A01AD8">
              <w:t>26</w:t>
            </w:r>
            <w:r w:rsidRPr="00413900">
              <w:t xml:space="preserve"> octobre </w:t>
            </w:r>
            <w:r w:rsidRPr="00A01AD8">
              <w:t>2015</w:t>
            </w:r>
          </w:p>
        </w:tc>
      </w:tr>
      <w:tr w:rsidR="000E0CED" w:rsidRPr="00413900" w14:paraId="7209F576" w14:textId="77777777" w:rsidTr="00D62DB4">
        <w:tc>
          <w:tcPr>
            <w:tcW w:w="3685" w:type="dxa"/>
          </w:tcPr>
          <w:p w14:paraId="592B0B5E" w14:textId="7FBB47F3" w:rsidR="000E0CED" w:rsidRPr="00413900" w:rsidRDefault="000E0CED" w:rsidP="00D62DB4">
            <w:pPr>
              <w:spacing w:before="40" w:after="120"/>
              <w:ind w:right="113"/>
            </w:pPr>
            <w:r w:rsidRPr="00413900">
              <w:t>Côte d</w:t>
            </w:r>
            <w:r w:rsidR="002C16DD">
              <w:t>’</w:t>
            </w:r>
            <w:r w:rsidRPr="00413900">
              <w:t>Ivoire</w:t>
            </w:r>
          </w:p>
        </w:tc>
        <w:tc>
          <w:tcPr>
            <w:tcW w:w="3685" w:type="dxa"/>
          </w:tcPr>
          <w:p w14:paraId="635FECBD" w14:textId="77777777" w:rsidR="000E0CED" w:rsidRPr="00413900" w:rsidRDefault="000E0CED" w:rsidP="00D62DB4">
            <w:pPr>
              <w:spacing w:before="40" w:after="120"/>
              <w:ind w:right="113"/>
            </w:pPr>
            <w:r w:rsidRPr="00A01AD8">
              <w:t>10</w:t>
            </w:r>
            <w:r w:rsidRPr="00413900">
              <w:t xml:space="preserve"> février </w:t>
            </w:r>
            <w:r w:rsidRPr="00A01AD8">
              <w:t>2016</w:t>
            </w:r>
          </w:p>
        </w:tc>
      </w:tr>
      <w:tr w:rsidR="000E0CED" w:rsidRPr="00413900" w14:paraId="2A17D90E" w14:textId="77777777" w:rsidTr="00D62DB4">
        <w:tc>
          <w:tcPr>
            <w:tcW w:w="3685" w:type="dxa"/>
          </w:tcPr>
          <w:p w14:paraId="031A91CD" w14:textId="77777777" w:rsidR="000E0CED" w:rsidRPr="00413900" w:rsidRDefault="000E0CED" w:rsidP="00D62DB4">
            <w:pPr>
              <w:spacing w:before="40" w:after="120"/>
              <w:ind w:right="113"/>
            </w:pPr>
            <w:r w:rsidRPr="00413900">
              <w:t>Grenade</w:t>
            </w:r>
          </w:p>
        </w:tc>
        <w:tc>
          <w:tcPr>
            <w:tcW w:w="3685" w:type="dxa"/>
          </w:tcPr>
          <w:p w14:paraId="2D582889" w14:textId="77777777" w:rsidR="000E0CED" w:rsidRPr="00413900" w:rsidRDefault="000E0CED" w:rsidP="00D62DB4">
            <w:pPr>
              <w:spacing w:before="40" w:after="120"/>
              <w:ind w:right="113"/>
            </w:pPr>
            <w:r w:rsidRPr="00A01AD8">
              <w:t>17</w:t>
            </w:r>
            <w:r w:rsidRPr="00413900">
              <w:t xml:space="preserve"> septembre </w:t>
            </w:r>
            <w:r w:rsidRPr="00A01AD8">
              <w:t>2016</w:t>
            </w:r>
          </w:p>
        </w:tc>
      </w:tr>
      <w:tr w:rsidR="000E0CED" w:rsidRPr="00413900" w14:paraId="184A6B59" w14:textId="77777777" w:rsidTr="00D62DB4">
        <w:tc>
          <w:tcPr>
            <w:tcW w:w="3685" w:type="dxa"/>
          </w:tcPr>
          <w:p w14:paraId="6FEEAAED" w14:textId="77777777" w:rsidR="000E0CED" w:rsidRPr="00413900" w:rsidRDefault="000E0CED" w:rsidP="00D62DB4">
            <w:pPr>
              <w:spacing w:before="40" w:after="120"/>
              <w:ind w:right="113"/>
            </w:pPr>
            <w:r w:rsidRPr="00413900">
              <w:t>Congo</w:t>
            </w:r>
          </w:p>
        </w:tc>
        <w:tc>
          <w:tcPr>
            <w:tcW w:w="3685" w:type="dxa"/>
          </w:tcPr>
          <w:p w14:paraId="322032D2" w14:textId="77777777" w:rsidR="000E0CED" w:rsidRPr="00413900" w:rsidRDefault="000E0CED" w:rsidP="00D62DB4">
            <w:pPr>
              <w:spacing w:before="40" w:after="120"/>
              <w:ind w:right="113"/>
            </w:pPr>
            <w:r w:rsidRPr="00A01AD8">
              <w:t>2</w:t>
            </w:r>
            <w:r w:rsidRPr="00413900">
              <w:t xml:space="preserve"> octobre </w:t>
            </w:r>
            <w:r w:rsidRPr="00A01AD8">
              <w:t>2016</w:t>
            </w:r>
          </w:p>
        </w:tc>
      </w:tr>
      <w:tr w:rsidR="000E0CED" w:rsidRPr="00413900" w14:paraId="790842E6" w14:textId="77777777" w:rsidTr="00D62DB4">
        <w:tc>
          <w:tcPr>
            <w:tcW w:w="3685" w:type="dxa"/>
          </w:tcPr>
          <w:p w14:paraId="7A04ECA0" w14:textId="77777777" w:rsidR="000E0CED" w:rsidRPr="00413900" w:rsidRDefault="000E0CED" w:rsidP="00D62DB4">
            <w:pPr>
              <w:spacing w:before="40" w:after="120"/>
              <w:ind w:right="113"/>
            </w:pPr>
            <w:r w:rsidRPr="00413900">
              <w:t>Guyana</w:t>
            </w:r>
          </w:p>
        </w:tc>
        <w:tc>
          <w:tcPr>
            <w:tcW w:w="3685" w:type="dxa"/>
          </w:tcPr>
          <w:p w14:paraId="29F6B847" w14:textId="77777777" w:rsidR="000E0CED" w:rsidRPr="00413900" w:rsidRDefault="000E0CED" w:rsidP="00D62DB4">
            <w:pPr>
              <w:spacing w:before="40" w:after="120"/>
              <w:ind w:right="113"/>
            </w:pPr>
            <w:r w:rsidRPr="00A01AD8">
              <w:t>10</w:t>
            </w:r>
            <w:r w:rsidRPr="00413900">
              <w:t xml:space="preserve"> octobre </w:t>
            </w:r>
            <w:r w:rsidRPr="00A01AD8">
              <w:t>2016</w:t>
            </w:r>
          </w:p>
        </w:tc>
      </w:tr>
      <w:tr w:rsidR="000E0CED" w:rsidRPr="00413900" w14:paraId="2A3D2513" w14:textId="77777777" w:rsidTr="00D62DB4">
        <w:tc>
          <w:tcPr>
            <w:tcW w:w="3685" w:type="dxa"/>
          </w:tcPr>
          <w:p w14:paraId="4CFB59DB" w14:textId="77777777" w:rsidR="000E0CED" w:rsidRPr="00413900" w:rsidRDefault="000E0CED" w:rsidP="00D62DB4">
            <w:pPr>
              <w:spacing w:before="40" w:after="120"/>
              <w:ind w:right="113"/>
            </w:pPr>
            <w:r w:rsidRPr="00413900">
              <w:t>Madagascar</w:t>
            </w:r>
          </w:p>
        </w:tc>
        <w:tc>
          <w:tcPr>
            <w:tcW w:w="3685" w:type="dxa"/>
          </w:tcPr>
          <w:p w14:paraId="61B2FA67" w14:textId="77777777" w:rsidR="000E0CED" w:rsidRPr="00413900" w:rsidRDefault="000E0CED" w:rsidP="00D62DB4">
            <w:pPr>
              <w:spacing w:before="40" w:after="120"/>
              <w:ind w:right="113"/>
            </w:pPr>
            <w:r w:rsidRPr="00A01AD8">
              <w:t>12</w:t>
            </w:r>
            <w:r w:rsidRPr="00413900">
              <w:t xml:space="preserve"> juillet </w:t>
            </w:r>
            <w:r w:rsidRPr="00A01AD8">
              <w:t>2017</w:t>
            </w:r>
          </w:p>
        </w:tc>
      </w:tr>
      <w:tr w:rsidR="000E0CED" w:rsidRPr="00413900" w14:paraId="261D5E74" w14:textId="77777777" w:rsidTr="00D62DB4">
        <w:tc>
          <w:tcPr>
            <w:tcW w:w="3685" w:type="dxa"/>
          </w:tcPr>
          <w:p w14:paraId="06C413B6" w14:textId="77777777" w:rsidR="000E0CED" w:rsidRPr="00413900" w:rsidRDefault="000E0CED" w:rsidP="00D62DB4">
            <w:pPr>
              <w:spacing w:before="40" w:after="120"/>
              <w:ind w:right="113"/>
            </w:pPr>
            <w:r w:rsidRPr="00413900">
              <w:t>Gambie</w:t>
            </w:r>
          </w:p>
        </w:tc>
        <w:tc>
          <w:tcPr>
            <w:tcW w:w="3685" w:type="dxa"/>
          </w:tcPr>
          <w:p w14:paraId="2B34DD5F" w14:textId="77777777" w:rsidR="000E0CED" w:rsidRPr="00413900" w:rsidRDefault="000E0CED" w:rsidP="00D62DB4">
            <w:pPr>
              <w:spacing w:before="40" w:after="120"/>
              <w:ind w:right="113"/>
            </w:pPr>
            <w:r w:rsidRPr="00A01AD8">
              <w:t>6</w:t>
            </w:r>
            <w:r w:rsidRPr="00413900">
              <w:t xml:space="preserve"> août </w:t>
            </w:r>
            <w:r w:rsidRPr="00A01AD8">
              <w:t>2017</w:t>
            </w:r>
          </w:p>
        </w:tc>
      </w:tr>
      <w:tr w:rsidR="000E0CED" w:rsidRPr="00413900" w14:paraId="2ED8A5ED" w14:textId="77777777" w:rsidTr="00D62DB4">
        <w:tc>
          <w:tcPr>
            <w:tcW w:w="3685" w:type="dxa"/>
          </w:tcPr>
          <w:p w14:paraId="4FBD52EB" w14:textId="77777777" w:rsidR="000E0CED" w:rsidRPr="00413900" w:rsidRDefault="000E0CED" w:rsidP="00D62DB4">
            <w:pPr>
              <w:spacing w:before="40" w:after="120"/>
              <w:ind w:right="113"/>
            </w:pPr>
            <w:r w:rsidRPr="00413900">
              <w:t>Bahamas</w:t>
            </w:r>
          </w:p>
        </w:tc>
        <w:tc>
          <w:tcPr>
            <w:tcW w:w="3685" w:type="dxa"/>
          </w:tcPr>
          <w:p w14:paraId="2D22E5DA" w14:textId="77777777" w:rsidR="000E0CED" w:rsidRPr="00413900" w:rsidRDefault="000E0CED" w:rsidP="00D62DB4">
            <w:pPr>
              <w:spacing w:before="40" w:after="120"/>
              <w:ind w:right="113"/>
            </w:pPr>
            <w:r w:rsidRPr="00A01AD8">
              <w:t>28</w:t>
            </w:r>
            <w:r w:rsidRPr="00413900">
              <w:t xml:space="preserve"> octobre </w:t>
            </w:r>
            <w:r w:rsidRPr="00A01AD8">
              <w:t>2017</w:t>
            </w:r>
          </w:p>
        </w:tc>
      </w:tr>
      <w:tr w:rsidR="000E0CED" w:rsidRPr="00413900" w14:paraId="3EF3762E" w14:textId="77777777" w:rsidTr="00D62DB4">
        <w:tc>
          <w:tcPr>
            <w:tcW w:w="3685" w:type="dxa"/>
          </w:tcPr>
          <w:p w14:paraId="486244BF" w14:textId="77777777" w:rsidR="000E0CED" w:rsidRPr="00413900" w:rsidRDefault="000E0CED" w:rsidP="00D62DB4">
            <w:pPr>
              <w:spacing w:before="40" w:after="120"/>
              <w:ind w:right="113"/>
            </w:pPr>
            <w:r w:rsidRPr="00413900">
              <w:t xml:space="preserve">Sao Tomé-et-Principe </w:t>
            </w:r>
          </w:p>
        </w:tc>
        <w:tc>
          <w:tcPr>
            <w:tcW w:w="3685" w:type="dxa"/>
          </w:tcPr>
          <w:p w14:paraId="7CF43072" w14:textId="77777777" w:rsidR="000E0CED" w:rsidRPr="00413900" w:rsidRDefault="000E0CED" w:rsidP="00D62DB4">
            <w:pPr>
              <w:spacing w:before="40" w:after="120"/>
              <w:ind w:right="113"/>
            </w:pPr>
            <w:r w:rsidRPr="00A01AD8">
              <w:t>5</w:t>
            </w:r>
            <w:r w:rsidRPr="00413900">
              <w:t xml:space="preserve"> décembre </w:t>
            </w:r>
            <w:r w:rsidRPr="00A01AD8">
              <w:t>2017</w:t>
            </w:r>
          </w:p>
        </w:tc>
      </w:tr>
      <w:tr w:rsidR="000E0CED" w:rsidRPr="00413900" w14:paraId="216A27CF" w14:textId="77777777" w:rsidTr="00D62DB4">
        <w:tc>
          <w:tcPr>
            <w:tcW w:w="3685" w:type="dxa"/>
          </w:tcPr>
          <w:p w14:paraId="1D09AACA" w14:textId="77777777" w:rsidR="000E0CED" w:rsidRPr="00413900" w:rsidRDefault="000E0CED" w:rsidP="00D62DB4">
            <w:pPr>
              <w:spacing w:before="40" w:after="120"/>
              <w:ind w:right="113"/>
            </w:pPr>
            <w:r w:rsidRPr="00413900">
              <w:t>Antigua-et-Barbuda</w:t>
            </w:r>
          </w:p>
        </w:tc>
        <w:tc>
          <w:tcPr>
            <w:tcW w:w="3685" w:type="dxa"/>
          </w:tcPr>
          <w:p w14:paraId="16E9C653" w14:textId="77777777" w:rsidR="000E0CED" w:rsidRPr="00413900" w:rsidRDefault="000E0CED" w:rsidP="00D62DB4">
            <w:pPr>
              <w:spacing w:before="40" w:after="120"/>
              <w:ind w:right="113"/>
            </w:pPr>
            <w:r w:rsidRPr="00A01AD8">
              <w:t>7</w:t>
            </w:r>
            <w:r w:rsidRPr="00413900">
              <w:t xml:space="preserve"> février </w:t>
            </w:r>
            <w:r w:rsidRPr="00A01AD8">
              <w:t>2018</w:t>
            </w:r>
          </w:p>
        </w:tc>
      </w:tr>
      <w:tr w:rsidR="000E0CED" w:rsidRPr="00413900" w14:paraId="3EF517C4" w14:textId="77777777" w:rsidTr="00D62DB4">
        <w:tc>
          <w:tcPr>
            <w:tcW w:w="3685" w:type="dxa"/>
          </w:tcPr>
          <w:p w14:paraId="0085F8E2" w14:textId="77777777" w:rsidR="000E0CED" w:rsidRPr="00413900" w:rsidRDefault="000E0CED" w:rsidP="00D62DB4">
            <w:pPr>
              <w:spacing w:before="40" w:after="120"/>
              <w:ind w:right="113"/>
            </w:pPr>
            <w:r w:rsidRPr="00413900">
              <w:t>Brunéi Darussalam</w:t>
            </w:r>
          </w:p>
        </w:tc>
        <w:tc>
          <w:tcPr>
            <w:tcW w:w="3685" w:type="dxa"/>
          </w:tcPr>
          <w:p w14:paraId="2EA9B0EC" w14:textId="77777777" w:rsidR="000E0CED" w:rsidRPr="00413900" w:rsidRDefault="000E0CED" w:rsidP="00D62DB4">
            <w:pPr>
              <w:spacing w:before="40" w:after="120"/>
              <w:ind w:right="113"/>
            </w:pPr>
            <w:r w:rsidRPr="00A01AD8">
              <w:t>11</w:t>
            </w:r>
            <w:r w:rsidRPr="00413900">
              <w:t xml:space="preserve"> mai </w:t>
            </w:r>
            <w:r w:rsidRPr="00A01AD8">
              <w:t>2018</w:t>
            </w:r>
          </w:p>
        </w:tc>
      </w:tr>
      <w:tr w:rsidR="000E0CED" w:rsidRPr="00413900" w14:paraId="015EACD8" w14:textId="77777777" w:rsidTr="00D62DB4">
        <w:tc>
          <w:tcPr>
            <w:tcW w:w="3685" w:type="dxa"/>
          </w:tcPr>
          <w:p w14:paraId="5B9D8ADD" w14:textId="77777777" w:rsidR="000E0CED" w:rsidRPr="00413900" w:rsidRDefault="000E0CED" w:rsidP="00D62DB4">
            <w:pPr>
              <w:spacing w:before="40" w:after="120"/>
              <w:ind w:right="113"/>
            </w:pPr>
            <w:r w:rsidRPr="00413900">
              <w:t>Comores</w:t>
            </w:r>
          </w:p>
        </w:tc>
        <w:tc>
          <w:tcPr>
            <w:tcW w:w="3685" w:type="dxa"/>
          </w:tcPr>
          <w:p w14:paraId="45E51B8C" w14:textId="77777777" w:rsidR="000E0CED" w:rsidRPr="00413900" w:rsidRDefault="000E0CED" w:rsidP="00D62DB4">
            <w:pPr>
              <w:spacing w:before="40" w:after="120"/>
              <w:ind w:right="113"/>
            </w:pPr>
            <w:r w:rsidRPr="00A01AD8">
              <w:t>16</w:t>
            </w:r>
            <w:r w:rsidRPr="00413900">
              <w:t xml:space="preserve"> juillet </w:t>
            </w:r>
            <w:r w:rsidRPr="00A01AD8">
              <w:t>2018</w:t>
            </w:r>
          </w:p>
        </w:tc>
      </w:tr>
      <w:tr w:rsidR="000E0CED" w:rsidRPr="00413900" w14:paraId="2FD18A56" w14:textId="77777777" w:rsidTr="00D62DB4">
        <w:tc>
          <w:tcPr>
            <w:tcW w:w="3685" w:type="dxa"/>
          </w:tcPr>
          <w:p w14:paraId="28198BEC" w14:textId="77777777" w:rsidR="000E0CED" w:rsidRPr="00413900" w:rsidRDefault="000E0CED" w:rsidP="00D62DB4">
            <w:pPr>
              <w:spacing w:before="40" w:after="120"/>
              <w:ind w:right="113"/>
            </w:pPr>
            <w:r w:rsidRPr="00413900">
              <w:t>République centrafricaine</w:t>
            </w:r>
          </w:p>
        </w:tc>
        <w:tc>
          <w:tcPr>
            <w:tcW w:w="3685" w:type="dxa"/>
          </w:tcPr>
          <w:p w14:paraId="7719B213" w14:textId="77777777" w:rsidR="000E0CED" w:rsidRPr="00413900" w:rsidRDefault="000E0CED" w:rsidP="00D62DB4">
            <w:pPr>
              <w:spacing w:before="40" w:after="120"/>
              <w:ind w:right="113"/>
            </w:pPr>
            <w:r w:rsidRPr="00A01AD8">
              <w:t>11</w:t>
            </w:r>
            <w:r w:rsidRPr="00413900">
              <w:t xml:space="preserve"> novembre </w:t>
            </w:r>
            <w:r w:rsidRPr="00A01AD8">
              <w:t>2018</w:t>
            </w:r>
          </w:p>
        </w:tc>
      </w:tr>
      <w:tr w:rsidR="000E0CED" w:rsidRPr="00413900" w14:paraId="7C5A53A3" w14:textId="77777777" w:rsidTr="00D62DB4">
        <w:tc>
          <w:tcPr>
            <w:tcW w:w="3685" w:type="dxa"/>
          </w:tcPr>
          <w:p w14:paraId="14B4D80A" w14:textId="77777777" w:rsidR="000E0CED" w:rsidRPr="00413900" w:rsidRDefault="000E0CED" w:rsidP="00D62DB4">
            <w:pPr>
              <w:spacing w:before="40" w:after="120"/>
              <w:ind w:right="113"/>
            </w:pPr>
            <w:r w:rsidRPr="00413900">
              <w:t>Suriname</w:t>
            </w:r>
          </w:p>
        </w:tc>
        <w:tc>
          <w:tcPr>
            <w:tcW w:w="3685" w:type="dxa"/>
          </w:tcPr>
          <w:p w14:paraId="78D0C674" w14:textId="77777777" w:rsidR="000E0CED" w:rsidRPr="00413900" w:rsidRDefault="000E0CED" w:rsidP="00D62DB4">
            <w:pPr>
              <w:spacing w:before="40" w:after="120"/>
              <w:ind w:right="113"/>
            </w:pPr>
            <w:r w:rsidRPr="00A01AD8">
              <w:t>29</w:t>
            </w:r>
            <w:r w:rsidRPr="00413900">
              <w:t xml:space="preserve"> avril </w:t>
            </w:r>
            <w:r w:rsidRPr="00A01AD8">
              <w:t>2019</w:t>
            </w:r>
          </w:p>
        </w:tc>
      </w:tr>
      <w:tr w:rsidR="000E0CED" w:rsidRPr="00413900" w14:paraId="2AA4A001" w14:textId="77777777" w:rsidTr="00D62DB4">
        <w:tc>
          <w:tcPr>
            <w:tcW w:w="3685" w:type="dxa"/>
            <w:tcBorders>
              <w:bottom w:val="single" w:sz="12" w:space="0" w:color="auto"/>
            </w:tcBorders>
          </w:tcPr>
          <w:p w14:paraId="30478C07" w14:textId="77777777" w:rsidR="000E0CED" w:rsidRPr="00413900" w:rsidRDefault="000E0CED" w:rsidP="00D62DB4">
            <w:pPr>
              <w:spacing w:before="40" w:after="120"/>
              <w:ind w:right="113"/>
            </w:pPr>
            <w:r w:rsidRPr="00413900">
              <w:t>Fidji</w:t>
            </w:r>
          </w:p>
        </w:tc>
        <w:tc>
          <w:tcPr>
            <w:tcW w:w="3685" w:type="dxa"/>
            <w:tcBorders>
              <w:bottom w:val="single" w:sz="12" w:space="0" w:color="auto"/>
            </w:tcBorders>
          </w:tcPr>
          <w:p w14:paraId="43D3AD1A" w14:textId="77777777" w:rsidR="000E0CED" w:rsidRPr="00413900" w:rsidRDefault="000E0CED" w:rsidP="00D62DB4">
            <w:pPr>
              <w:spacing w:before="40" w:after="120"/>
              <w:ind w:right="113"/>
            </w:pPr>
            <w:r w:rsidRPr="00A01AD8">
              <w:t>7</w:t>
            </w:r>
            <w:r w:rsidRPr="00413900">
              <w:t xml:space="preserve"> juillet </w:t>
            </w:r>
            <w:r w:rsidRPr="00A01AD8">
              <w:t>2019</w:t>
            </w:r>
          </w:p>
        </w:tc>
      </w:tr>
    </w:tbl>
    <w:p w14:paraId="62FC7867" w14:textId="77777777" w:rsidR="001645EA" w:rsidRDefault="001645EA" w:rsidP="005C71CE">
      <w:pPr>
        <w:pStyle w:val="SingleTxtG"/>
        <w:sectPr w:rsidR="001645EA" w:rsidSect="000B64E0">
          <w:headerReference w:type="even" r:id="rId8"/>
          <w:headerReference w:type="default" r:id="rId9"/>
          <w:footerReference w:type="even" r:id="rId10"/>
          <w:footerReference w:type="default" r:id="rId11"/>
          <w:footerReference w:type="first" r:id="rId12"/>
          <w:footnotePr>
            <w:numRestart w:val="eachSect"/>
          </w:footnotePr>
          <w:endnotePr>
            <w:numFmt w:val="decimal"/>
          </w:endnotePr>
          <w:pgSz w:w="11906" w:h="16838" w:code="9"/>
          <w:pgMar w:top="1417" w:right="1134" w:bottom="1134" w:left="1134" w:header="850" w:footer="567" w:gutter="0"/>
          <w:cols w:space="708"/>
          <w:titlePg/>
          <w:docGrid w:linePitch="360"/>
        </w:sectPr>
      </w:pPr>
    </w:p>
    <w:p w14:paraId="73CB534E" w14:textId="77777777" w:rsidR="00DB6A0C" w:rsidRPr="00744A96" w:rsidRDefault="00DB6A0C" w:rsidP="00DB6A0C">
      <w:pPr>
        <w:pStyle w:val="HChG"/>
      </w:pPr>
      <w:r>
        <w:rPr>
          <w:lang w:val="fr-FR"/>
        </w:rPr>
        <w:lastRenderedPageBreak/>
        <w:t>Annexe III</w:t>
      </w:r>
    </w:p>
    <w:p w14:paraId="5A47CED8" w14:textId="77777777" w:rsidR="00DB6A0C" w:rsidRPr="00744A96" w:rsidRDefault="00DB6A0C" w:rsidP="00DB6A0C">
      <w:pPr>
        <w:pStyle w:val="HChG"/>
      </w:pPr>
      <w:r>
        <w:rPr>
          <w:lang w:val="fr-FR"/>
        </w:rPr>
        <w:tab/>
      </w:r>
      <w:r>
        <w:rPr>
          <w:lang w:val="fr-FR"/>
        </w:rPr>
        <w:tab/>
        <w:t>Résumé des décisions adoptées par le Comité concernant les communications émanant de particuliers</w:t>
      </w:r>
    </w:p>
    <w:p w14:paraId="0FD729E2" w14:textId="6ADEB80E" w:rsidR="00DB6A0C" w:rsidRPr="00A01AD8" w:rsidRDefault="00DB6A0C" w:rsidP="00DB6A0C">
      <w:pPr>
        <w:pStyle w:val="H4G"/>
      </w:pPr>
      <w:r w:rsidRPr="00A01AD8">
        <w:rPr>
          <w:lang w:val="fr-FR"/>
        </w:rPr>
        <w:tab/>
      </w:r>
      <w:r w:rsidRPr="00A01AD8">
        <w:rPr>
          <w:lang w:val="fr-FR"/>
        </w:rPr>
        <w:tab/>
        <w:t>G</w:t>
      </w:r>
      <w:r w:rsidR="00A01AD8" w:rsidRPr="00A01AD8">
        <w:rPr>
          <w:lang w:val="fr-FR"/>
        </w:rPr>
        <w:t>.</w:t>
      </w:r>
      <w:r w:rsidR="002225D6" w:rsidRPr="00A01AD8">
        <w:rPr>
          <w:lang w:val="fr-FR"/>
        </w:rPr>
        <w:t> </w:t>
      </w:r>
      <w:r w:rsidRPr="00A01AD8">
        <w:rPr>
          <w:lang w:val="fr-FR"/>
        </w:rPr>
        <w:t>B</w:t>
      </w:r>
      <w:r w:rsidR="00A01AD8" w:rsidRPr="00A01AD8">
        <w:rPr>
          <w:lang w:val="fr-FR"/>
        </w:rPr>
        <w:t>.</w:t>
      </w:r>
      <w:r w:rsidRPr="00A01AD8">
        <w:rPr>
          <w:lang w:val="fr-FR"/>
        </w:rPr>
        <w:t> c</w:t>
      </w:r>
      <w:r w:rsidR="00A01AD8" w:rsidRPr="00A01AD8">
        <w:rPr>
          <w:lang w:val="fr-FR"/>
        </w:rPr>
        <w:t>.</w:t>
      </w:r>
      <w:r w:rsidRPr="00A01AD8">
        <w:rPr>
          <w:lang w:val="fr-FR"/>
        </w:rPr>
        <w:t> Lituanie</w:t>
      </w:r>
    </w:p>
    <w:p w14:paraId="4C6E8EC7" w14:textId="57F9BF0C" w:rsidR="00DB6A0C" w:rsidRPr="00744A96" w:rsidRDefault="00DB6A0C" w:rsidP="00DB6A0C">
      <w:pPr>
        <w:pStyle w:val="SingleTxtG"/>
      </w:pPr>
      <w:r w:rsidRPr="00A01AD8">
        <w:rPr>
          <w:lang w:val="fr-FR"/>
        </w:rPr>
        <w:t>1</w:t>
      </w:r>
      <w:r w:rsidR="00A01AD8" w:rsidRPr="00A01AD8">
        <w:rPr>
          <w:lang w:val="fr-FR"/>
        </w:rPr>
        <w:t>.</w:t>
      </w:r>
      <w:r>
        <w:rPr>
          <w:lang w:val="fr-FR"/>
        </w:rPr>
        <w:tab/>
        <w:t>Le Comité a examiné la communication concernant l</w:t>
      </w:r>
      <w:r w:rsidR="002C16DD">
        <w:rPr>
          <w:lang w:val="fr-FR"/>
        </w:rPr>
        <w:t>’</w:t>
      </w:r>
      <w:r>
        <w:rPr>
          <w:lang w:val="fr-FR"/>
        </w:rPr>
        <w:t>affaire </w:t>
      </w:r>
      <w:r w:rsidRPr="00A01AD8">
        <w:rPr>
          <w:i/>
          <w:iCs/>
          <w:lang w:val="fr-FR"/>
        </w:rPr>
        <w:t>G</w:t>
      </w:r>
      <w:r w:rsidR="00A01AD8" w:rsidRPr="00A01AD8">
        <w:rPr>
          <w:i/>
          <w:iCs/>
          <w:lang w:val="fr-FR"/>
        </w:rPr>
        <w:t>.</w:t>
      </w:r>
      <w:r w:rsidRPr="00A01AD8">
        <w:rPr>
          <w:i/>
          <w:iCs/>
          <w:lang w:val="fr-FR"/>
        </w:rPr>
        <w:t> B</w:t>
      </w:r>
      <w:r w:rsidR="00A01AD8" w:rsidRPr="00A01AD8">
        <w:rPr>
          <w:i/>
          <w:iCs/>
          <w:lang w:val="fr-FR"/>
        </w:rPr>
        <w:t>.</w:t>
      </w:r>
      <w:r w:rsidRPr="00A01AD8">
        <w:rPr>
          <w:i/>
          <w:iCs/>
          <w:lang w:val="fr-FR"/>
        </w:rPr>
        <w:t> c</w:t>
      </w:r>
      <w:r w:rsidR="00A01AD8" w:rsidRPr="00A01AD8">
        <w:rPr>
          <w:i/>
          <w:iCs/>
          <w:lang w:val="fr-FR"/>
        </w:rPr>
        <w:t>.</w:t>
      </w:r>
      <w:r w:rsidRPr="00A01AD8">
        <w:rPr>
          <w:i/>
          <w:iCs/>
          <w:lang w:val="fr-FR"/>
        </w:rPr>
        <w:t> Lituanie</w:t>
      </w:r>
      <w:r w:rsidRPr="00A01AD8">
        <w:rPr>
          <w:rStyle w:val="FootnoteReference"/>
        </w:rPr>
        <w:footnoteReference w:id="10"/>
      </w:r>
      <w:r w:rsidR="00A01AD8" w:rsidRPr="00A01AD8">
        <w:rPr>
          <w:lang w:val="fr-FR"/>
        </w:rPr>
        <w:t>.</w:t>
      </w:r>
      <w:r>
        <w:rPr>
          <w:lang w:val="fr-FR"/>
        </w:rPr>
        <w:t xml:space="preserve"> L</w:t>
      </w:r>
      <w:r w:rsidR="002C16DD">
        <w:rPr>
          <w:lang w:val="fr-FR"/>
        </w:rPr>
        <w:t>’</w:t>
      </w:r>
      <w:r>
        <w:rPr>
          <w:lang w:val="fr-FR"/>
        </w:rPr>
        <w:t>auteur de la communication est G</w:t>
      </w:r>
      <w:r w:rsidR="00A01AD8" w:rsidRPr="00A01AD8">
        <w:rPr>
          <w:lang w:val="fr-FR"/>
        </w:rPr>
        <w:t>.</w:t>
      </w:r>
      <w:r>
        <w:rPr>
          <w:lang w:val="fr-FR"/>
        </w:rPr>
        <w:t> B</w:t>
      </w:r>
      <w:r w:rsidR="00A01AD8" w:rsidRPr="00A01AD8">
        <w:rPr>
          <w:lang w:val="fr-FR"/>
        </w:rPr>
        <w:t>.</w:t>
      </w:r>
      <w:r>
        <w:rPr>
          <w:lang w:val="fr-FR"/>
        </w:rPr>
        <w:t>, de nationalité lettone</w:t>
      </w:r>
      <w:r w:rsidR="00A01AD8" w:rsidRPr="00A01AD8">
        <w:rPr>
          <w:lang w:val="fr-FR"/>
        </w:rPr>
        <w:t>.</w:t>
      </w:r>
      <w:r>
        <w:rPr>
          <w:lang w:val="fr-FR"/>
        </w:rPr>
        <w:t xml:space="preserve"> À la suite d</w:t>
      </w:r>
      <w:r w:rsidR="002C16DD">
        <w:rPr>
          <w:lang w:val="fr-FR"/>
        </w:rPr>
        <w:t>’</w:t>
      </w:r>
      <w:r>
        <w:rPr>
          <w:lang w:val="fr-FR"/>
        </w:rPr>
        <w:t xml:space="preserve">un accident survenu en </w:t>
      </w:r>
      <w:r w:rsidRPr="00A01AD8">
        <w:rPr>
          <w:lang w:val="fr-FR"/>
        </w:rPr>
        <w:t>2001</w:t>
      </w:r>
      <w:r>
        <w:rPr>
          <w:lang w:val="fr-FR"/>
        </w:rPr>
        <w:t>, il avait été atteint d</w:t>
      </w:r>
      <w:r w:rsidR="002C16DD">
        <w:rPr>
          <w:lang w:val="fr-FR"/>
        </w:rPr>
        <w:t>’</w:t>
      </w:r>
      <w:r>
        <w:rPr>
          <w:lang w:val="fr-FR"/>
        </w:rPr>
        <w:t xml:space="preserve">une incapacité de travail de </w:t>
      </w:r>
      <w:r w:rsidRPr="00A01AD8">
        <w:rPr>
          <w:lang w:val="fr-FR"/>
        </w:rPr>
        <w:t>80</w:t>
      </w:r>
      <w:r w:rsidR="002C16DD">
        <w:rPr>
          <w:lang w:val="fr-FR"/>
        </w:rPr>
        <w:t> %</w:t>
      </w:r>
      <w:r w:rsidR="00A01AD8" w:rsidRPr="00A01AD8">
        <w:rPr>
          <w:lang w:val="fr-FR"/>
        </w:rPr>
        <w:t>.</w:t>
      </w:r>
      <w:r>
        <w:rPr>
          <w:lang w:val="fr-FR"/>
        </w:rPr>
        <w:t xml:space="preserve"> Il ne pouvait plus marcher, car le côté gauche de son corps était paralysé, et il était incapable de se déplacer en fauteuil roulant ou de se laver</w:t>
      </w:r>
      <w:r w:rsidR="00A01AD8" w:rsidRPr="00A01AD8">
        <w:rPr>
          <w:lang w:val="fr-FR"/>
        </w:rPr>
        <w:t>.</w:t>
      </w:r>
      <w:r>
        <w:rPr>
          <w:lang w:val="fr-FR"/>
        </w:rPr>
        <w:t xml:space="preserve"> En conséquence, son appartement, situé à Kaunas, devait subir des travaux d</w:t>
      </w:r>
      <w:r w:rsidR="002C16DD">
        <w:rPr>
          <w:lang w:val="fr-FR"/>
        </w:rPr>
        <w:t>’</w:t>
      </w:r>
      <w:r>
        <w:rPr>
          <w:lang w:val="fr-FR"/>
        </w:rPr>
        <w:t>adaptation, qu</w:t>
      </w:r>
      <w:r w:rsidR="002C16DD">
        <w:rPr>
          <w:lang w:val="fr-FR"/>
        </w:rPr>
        <w:t>’</w:t>
      </w:r>
      <w:r>
        <w:rPr>
          <w:lang w:val="fr-FR"/>
        </w:rPr>
        <w:t xml:space="preserve">une entreprise de construction avait évalué à </w:t>
      </w:r>
      <w:r w:rsidRPr="00A01AD8">
        <w:rPr>
          <w:lang w:val="fr-FR"/>
        </w:rPr>
        <w:t>15</w:t>
      </w:r>
      <w:r>
        <w:rPr>
          <w:lang w:val="fr-FR"/>
        </w:rPr>
        <w:t> </w:t>
      </w:r>
      <w:r w:rsidRPr="00A01AD8">
        <w:rPr>
          <w:lang w:val="fr-FR"/>
        </w:rPr>
        <w:t>379</w:t>
      </w:r>
      <w:r>
        <w:rPr>
          <w:lang w:val="fr-FR"/>
        </w:rPr>
        <w:t>,</w:t>
      </w:r>
      <w:r w:rsidRPr="00A01AD8">
        <w:rPr>
          <w:lang w:val="fr-FR"/>
        </w:rPr>
        <w:t>70</w:t>
      </w:r>
      <w:r>
        <w:rPr>
          <w:lang w:val="fr-FR"/>
        </w:rPr>
        <w:t> euros</w:t>
      </w:r>
      <w:r w:rsidR="00A01AD8" w:rsidRPr="00A01AD8">
        <w:rPr>
          <w:lang w:val="fr-FR"/>
        </w:rPr>
        <w:t>.</w:t>
      </w:r>
      <w:r>
        <w:rPr>
          <w:lang w:val="fr-FR"/>
        </w:rPr>
        <w:t xml:space="preserve"> Le revenu mensuel de l</w:t>
      </w:r>
      <w:r w:rsidR="002C16DD">
        <w:rPr>
          <w:lang w:val="fr-FR"/>
        </w:rPr>
        <w:t>’</w:t>
      </w:r>
      <w:r>
        <w:rPr>
          <w:lang w:val="fr-FR"/>
        </w:rPr>
        <w:t xml:space="preserve">auteur était de </w:t>
      </w:r>
      <w:r w:rsidRPr="00A01AD8">
        <w:rPr>
          <w:lang w:val="fr-FR"/>
        </w:rPr>
        <w:t>419</w:t>
      </w:r>
      <w:r>
        <w:rPr>
          <w:lang w:val="fr-FR"/>
        </w:rPr>
        <w:t>,</w:t>
      </w:r>
      <w:r w:rsidRPr="00A01AD8">
        <w:rPr>
          <w:lang w:val="fr-FR"/>
        </w:rPr>
        <w:t>50</w:t>
      </w:r>
      <w:r>
        <w:rPr>
          <w:lang w:val="fr-FR"/>
        </w:rPr>
        <w:t> euros</w:t>
      </w:r>
      <w:r w:rsidR="00A01AD8" w:rsidRPr="00A01AD8">
        <w:rPr>
          <w:lang w:val="fr-FR"/>
        </w:rPr>
        <w:t>.</w:t>
      </w:r>
      <w:r>
        <w:rPr>
          <w:lang w:val="fr-FR"/>
        </w:rPr>
        <w:t xml:space="preserve"> Le </w:t>
      </w:r>
      <w:r w:rsidRPr="00A01AD8">
        <w:rPr>
          <w:lang w:val="fr-FR"/>
        </w:rPr>
        <w:t>20</w:t>
      </w:r>
      <w:r>
        <w:rPr>
          <w:lang w:val="fr-FR"/>
        </w:rPr>
        <w:t xml:space="preserve"> mai </w:t>
      </w:r>
      <w:r w:rsidRPr="00A01AD8">
        <w:rPr>
          <w:lang w:val="fr-FR"/>
        </w:rPr>
        <w:t>2002</w:t>
      </w:r>
      <w:r>
        <w:rPr>
          <w:lang w:val="fr-FR"/>
        </w:rPr>
        <w:t>, l</w:t>
      </w:r>
      <w:r w:rsidR="002C16DD">
        <w:rPr>
          <w:lang w:val="fr-FR"/>
        </w:rPr>
        <w:t>’</w:t>
      </w:r>
      <w:r>
        <w:rPr>
          <w:lang w:val="fr-FR"/>
        </w:rPr>
        <w:t>auteur a déposé une demande d</w:t>
      </w:r>
      <w:r w:rsidR="002C16DD">
        <w:rPr>
          <w:lang w:val="fr-FR"/>
        </w:rPr>
        <w:t>’</w:t>
      </w:r>
      <w:r>
        <w:rPr>
          <w:lang w:val="fr-FR"/>
        </w:rPr>
        <w:t>aménagement raisonnable auprès de la municipalité de Kaunas</w:t>
      </w:r>
      <w:r w:rsidR="00A01AD8" w:rsidRPr="00A01AD8">
        <w:rPr>
          <w:lang w:val="fr-FR"/>
        </w:rPr>
        <w:t>.</w:t>
      </w:r>
      <w:r>
        <w:rPr>
          <w:lang w:val="fr-FR"/>
        </w:rPr>
        <w:t xml:space="preserve"> En </w:t>
      </w:r>
      <w:r w:rsidRPr="00A01AD8">
        <w:rPr>
          <w:lang w:val="fr-FR"/>
        </w:rPr>
        <w:t>2015</w:t>
      </w:r>
      <w:r>
        <w:rPr>
          <w:lang w:val="fr-FR"/>
        </w:rPr>
        <w:t>, il avait poursuivi la municipalité en justice et lui avait réclamé, entre autres, le versement d</w:t>
      </w:r>
      <w:r w:rsidR="002C16DD">
        <w:rPr>
          <w:lang w:val="fr-FR"/>
        </w:rPr>
        <w:t>’</w:t>
      </w:r>
      <w:r>
        <w:rPr>
          <w:lang w:val="fr-FR"/>
        </w:rPr>
        <w:t xml:space="preserve">une indemnité de </w:t>
      </w:r>
      <w:r w:rsidRPr="00A01AD8">
        <w:rPr>
          <w:lang w:val="fr-FR"/>
        </w:rPr>
        <w:t>15</w:t>
      </w:r>
      <w:r>
        <w:rPr>
          <w:lang w:val="fr-FR"/>
        </w:rPr>
        <w:t> </w:t>
      </w:r>
      <w:r w:rsidRPr="00A01AD8">
        <w:rPr>
          <w:lang w:val="fr-FR"/>
        </w:rPr>
        <w:t>379</w:t>
      </w:r>
      <w:r>
        <w:rPr>
          <w:lang w:val="fr-FR"/>
        </w:rPr>
        <w:t>,</w:t>
      </w:r>
      <w:r w:rsidRPr="00A01AD8">
        <w:rPr>
          <w:lang w:val="fr-FR"/>
        </w:rPr>
        <w:t>70</w:t>
      </w:r>
      <w:r>
        <w:rPr>
          <w:lang w:val="fr-FR"/>
        </w:rPr>
        <w:t> euros</w:t>
      </w:r>
      <w:r w:rsidR="00A01AD8" w:rsidRPr="00A01AD8">
        <w:rPr>
          <w:lang w:val="fr-FR"/>
        </w:rPr>
        <w:t>.</w:t>
      </w:r>
      <w:r>
        <w:rPr>
          <w:lang w:val="fr-FR"/>
        </w:rPr>
        <w:t xml:space="preserve"> Le </w:t>
      </w:r>
      <w:r w:rsidRPr="00A01AD8">
        <w:rPr>
          <w:lang w:val="fr-FR"/>
        </w:rPr>
        <w:t>11</w:t>
      </w:r>
      <w:r>
        <w:rPr>
          <w:lang w:val="fr-FR"/>
        </w:rPr>
        <w:t xml:space="preserve"> novembre </w:t>
      </w:r>
      <w:r w:rsidRPr="00A01AD8">
        <w:rPr>
          <w:lang w:val="fr-FR"/>
        </w:rPr>
        <w:t>2015</w:t>
      </w:r>
      <w:r>
        <w:rPr>
          <w:lang w:val="fr-FR"/>
        </w:rPr>
        <w:t>, le tribunal de district de Kaunas avait débouté l</w:t>
      </w:r>
      <w:r w:rsidR="002C16DD">
        <w:rPr>
          <w:lang w:val="fr-FR"/>
        </w:rPr>
        <w:t>’</w:t>
      </w:r>
      <w:r>
        <w:rPr>
          <w:lang w:val="fr-FR"/>
        </w:rPr>
        <w:t>auteur</w:t>
      </w:r>
      <w:r w:rsidR="00A01AD8" w:rsidRPr="00A01AD8">
        <w:rPr>
          <w:lang w:val="fr-FR"/>
        </w:rPr>
        <w:t>.</w:t>
      </w:r>
      <w:r>
        <w:rPr>
          <w:lang w:val="fr-FR"/>
        </w:rPr>
        <w:t xml:space="preserve"> Il avait considéré que la demande portait sur l</w:t>
      </w:r>
      <w:r w:rsidR="002C16DD">
        <w:rPr>
          <w:lang w:val="fr-FR"/>
        </w:rPr>
        <w:t>’</w:t>
      </w:r>
      <w:r>
        <w:rPr>
          <w:lang w:val="fr-FR"/>
        </w:rPr>
        <w:t>adaptation d</w:t>
      </w:r>
      <w:r w:rsidR="002C16DD">
        <w:rPr>
          <w:lang w:val="fr-FR"/>
        </w:rPr>
        <w:t>’</w:t>
      </w:r>
      <w:r>
        <w:rPr>
          <w:lang w:val="fr-FR"/>
        </w:rPr>
        <w:t>un appartement que l</w:t>
      </w:r>
      <w:r w:rsidR="002C16DD">
        <w:rPr>
          <w:lang w:val="fr-FR"/>
        </w:rPr>
        <w:t>’</w:t>
      </w:r>
      <w:r>
        <w:rPr>
          <w:lang w:val="fr-FR"/>
        </w:rPr>
        <w:t>auteur avait acheté entre-temps, également à Kaunas, et l</w:t>
      </w:r>
      <w:r w:rsidR="002C16DD">
        <w:rPr>
          <w:lang w:val="fr-FR"/>
        </w:rPr>
        <w:t>’</w:t>
      </w:r>
      <w:r>
        <w:rPr>
          <w:lang w:val="fr-FR"/>
        </w:rPr>
        <w:t>avait rejetée au motif que l</w:t>
      </w:r>
      <w:r w:rsidR="002C16DD">
        <w:rPr>
          <w:lang w:val="fr-FR"/>
        </w:rPr>
        <w:t>’</w:t>
      </w:r>
      <w:r>
        <w:rPr>
          <w:lang w:val="fr-FR"/>
        </w:rPr>
        <w:t>auteur ne satisfaisait pas aux critères requis, car celui-ci n</w:t>
      </w:r>
      <w:r w:rsidR="002C16DD">
        <w:rPr>
          <w:lang w:val="fr-FR"/>
        </w:rPr>
        <w:t>’</w:t>
      </w:r>
      <w:r>
        <w:rPr>
          <w:lang w:val="fr-FR"/>
        </w:rPr>
        <w:t>avait pas déclaré ce logement comme lieu de résidence et n</w:t>
      </w:r>
      <w:r w:rsidR="002C16DD">
        <w:rPr>
          <w:lang w:val="fr-FR"/>
        </w:rPr>
        <w:t>’</w:t>
      </w:r>
      <w:r>
        <w:rPr>
          <w:lang w:val="fr-FR"/>
        </w:rPr>
        <w:t>y habitait pas</w:t>
      </w:r>
      <w:r w:rsidR="00A01AD8" w:rsidRPr="00A01AD8">
        <w:rPr>
          <w:lang w:val="fr-FR"/>
        </w:rPr>
        <w:t>.</w:t>
      </w:r>
      <w:r>
        <w:rPr>
          <w:lang w:val="fr-FR"/>
        </w:rPr>
        <w:t xml:space="preserve"> Le </w:t>
      </w:r>
      <w:r w:rsidRPr="00A01AD8">
        <w:rPr>
          <w:lang w:val="fr-FR"/>
        </w:rPr>
        <w:t>2</w:t>
      </w:r>
      <w:r>
        <w:rPr>
          <w:lang w:val="fr-FR"/>
        </w:rPr>
        <w:t xml:space="preserve"> juin </w:t>
      </w:r>
      <w:r w:rsidRPr="00A01AD8">
        <w:rPr>
          <w:lang w:val="fr-FR"/>
        </w:rPr>
        <w:t>2017</w:t>
      </w:r>
      <w:r>
        <w:rPr>
          <w:lang w:val="fr-FR"/>
        </w:rPr>
        <w:t>, une commission municipale chargée de l</w:t>
      </w:r>
      <w:r w:rsidR="002C16DD">
        <w:rPr>
          <w:lang w:val="fr-FR"/>
        </w:rPr>
        <w:t>’</w:t>
      </w:r>
      <w:r>
        <w:rPr>
          <w:lang w:val="fr-FR"/>
        </w:rPr>
        <w:t>adaptation des logements avait informé l</w:t>
      </w:r>
      <w:r w:rsidR="002C16DD">
        <w:rPr>
          <w:lang w:val="fr-FR"/>
        </w:rPr>
        <w:t>’</w:t>
      </w:r>
      <w:r>
        <w:rPr>
          <w:lang w:val="fr-FR"/>
        </w:rPr>
        <w:t>auteur qu</w:t>
      </w:r>
      <w:r w:rsidR="002C16DD">
        <w:rPr>
          <w:lang w:val="fr-FR"/>
        </w:rPr>
        <w:t>’</w:t>
      </w:r>
      <w:r>
        <w:rPr>
          <w:lang w:val="fr-FR"/>
        </w:rPr>
        <w:t>elle avait décidé de procéder aux travaux d</w:t>
      </w:r>
      <w:r w:rsidR="002C16DD">
        <w:rPr>
          <w:lang w:val="fr-FR"/>
        </w:rPr>
        <w:t>’</w:t>
      </w:r>
      <w:r>
        <w:rPr>
          <w:lang w:val="fr-FR"/>
        </w:rPr>
        <w:t>adaptation de son logement dans un délai de six mois</w:t>
      </w:r>
      <w:r w:rsidR="00A01AD8" w:rsidRPr="00A01AD8">
        <w:rPr>
          <w:lang w:val="fr-FR"/>
        </w:rPr>
        <w:t>.</w:t>
      </w:r>
      <w:r>
        <w:rPr>
          <w:lang w:val="fr-FR"/>
        </w:rPr>
        <w:t xml:space="preserve"> Le </w:t>
      </w:r>
      <w:r w:rsidRPr="00A01AD8">
        <w:rPr>
          <w:lang w:val="fr-FR"/>
        </w:rPr>
        <w:t>7</w:t>
      </w:r>
      <w:r>
        <w:rPr>
          <w:lang w:val="fr-FR"/>
        </w:rPr>
        <w:t xml:space="preserve"> novembre </w:t>
      </w:r>
      <w:r w:rsidRPr="00A01AD8">
        <w:rPr>
          <w:lang w:val="fr-FR"/>
        </w:rPr>
        <w:t>2017</w:t>
      </w:r>
      <w:r>
        <w:rPr>
          <w:lang w:val="fr-FR"/>
        </w:rPr>
        <w:t>, à</w:t>
      </w:r>
      <w:r w:rsidR="00644876">
        <w:rPr>
          <w:lang w:val="fr-FR"/>
        </w:rPr>
        <w:t> </w:t>
      </w:r>
      <w:r>
        <w:rPr>
          <w:lang w:val="fr-FR"/>
        </w:rPr>
        <w:t>l</w:t>
      </w:r>
      <w:r w:rsidR="002C16DD">
        <w:rPr>
          <w:lang w:val="fr-FR"/>
        </w:rPr>
        <w:t>’</w:t>
      </w:r>
      <w:r>
        <w:rPr>
          <w:lang w:val="fr-FR"/>
        </w:rPr>
        <w:t>issue du recours formé par l</w:t>
      </w:r>
      <w:r w:rsidR="002C16DD">
        <w:rPr>
          <w:lang w:val="fr-FR"/>
        </w:rPr>
        <w:t>’</w:t>
      </w:r>
      <w:r>
        <w:rPr>
          <w:lang w:val="fr-FR"/>
        </w:rPr>
        <w:t>auteur, le tribunal régional de Kaunas avait décidé que l</w:t>
      </w:r>
      <w:r w:rsidR="002C16DD">
        <w:rPr>
          <w:lang w:val="fr-FR"/>
        </w:rPr>
        <w:t>’</w:t>
      </w:r>
      <w:r>
        <w:rPr>
          <w:lang w:val="fr-FR"/>
        </w:rPr>
        <w:t xml:space="preserve">auteur recevrait la somme de </w:t>
      </w:r>
      <w:r w:rsidRPr="00A01AD8">
        <w:rPr>
          <w:lang w:val="fr-FR"/>
        </w:rPr>
        <w:t>5</w:t>
      </w:r>
      <w:r>
        <w:rPr>
          <w:lang w:val="fr-FR"/>
        </w:rPr>
        <w:t> </w:t>
      </w:r>
      <w:r w:rsidRPr="00A01AD8">
        <w:rPr>
          <w:lang w:val="fr-FR"/>
        </w:rPr>
        <w:t>624</w:t>
      </w:r>
      <w:r>
        <w:rPr>
          <w:lang w:val="fr-FR"/>
        </w:rPr>
        <w:t> euros, c</w:t>
      </w:r>
      <w:r w:rsidR="002C16DD">
        <w:rPr>
          <w:lang w:val="fr-FR"/>
        </w:rPr>
        <w:t>’</w:t>
      </w:r>
      <w:r>
        <w:rPr>
          <w:lang w:val="fr-FR"/>
        </w:rPr>
        <w:t xml:space="preserve">est-à-dire le montant maximal prévu par la loi pour un aménagement raisonnable, et une indemnité de </w:t>
      </w:r>
      <w:r w:rsidRPr="00A01AD8">
        <w:rPr>
          <w:lang w:val="fr-FR"/>
        </w:rPr>
        <w:t>1</w:t>
      </w:r>
      <w:r>
        <w:rPr>
          <w:lang w:val="fr-FR"/>
        </w:rPr>
        <w:t> </w:t>
      </w:r>
      <w:r w:rsidRPr="00A01AD8">
        <w:rPr>
          <w:lang w:val="fr-FR"/>
        </w:rPr>
        <w:t>500</w:t>
      </w:r>
      <w:r>
        <w:rPr>
          <w:lang w:val="fr-FR"/>
        </w:rPr>
        <w:t xml:space="preserve"> euros pour le retard pris par la </w:t>
      </w:r>
      <w:r w:rsidRPr="005E2AF1">
        <w:rPr>
          <w:spacing w:val="-2"/>
          <w:lang w:val="fr-FR"/>
        </w:rPr>
        <w:t>procédure</w:t>
      </w:r>
      <w:r w:rsidR="00A01AD8" w:rsidRPr="00A01AD8">
        <w:rPr>
          <w:spacing w:val="-2"/>
          <w:lang w:val="fr-FR"/>
        </w:rPr>
        <w:t>.</w:t>
      </w:r>
      <w:r w:rsidRPr="005E2AF1">
        <w:rPr>
          <w:spacing w:val="-2"/>
          <w:lang w:val="fr-FR"/>
        </w:rPr>
        <w:t xml:space="preserve"> Le </w:t>
      </w:r>
      <w:r w:rsidRPr="00A01AD8">
        <w:rPr>
          <w:spacing w:val="-2"/>
          <w:lang w:val="fr-FR"/>
        </w:rPr>
        <w:t>6</w:t>
      </w:r>
      <w:r w:rsidRPr="005E2AF1">
        <w:rPr>
          <w:spacing w:val="-2"/>
          <w:lang w:val="fr-FR"/>
        </w:rPr>
        <w:t xml:space="preserve"> février </w:t>
      </w:r>
      <w:r w:rsidRPr="00A01AD8">
        <w:rPr>
          <w:spacing w:val="-2"/>
          <w:lang w:val="fr-FR"/>
        </w:rPr>
        <w:t>2018</w:t>
      </w:r>
      <w:r w:rsidRPr="005E2AF1">
        <w:rPr>
          <w:spacing w:val="-2"/>
          <w:lang w:val="fr-FR"/>
        </w:rPr>
        <w:t>, l</w:t>
      </w:r>
      <w:r w:rsidR="002C16DD" w:rsidRPr="005E2AF1">
        <w:rPr>
          <w:spacing w:val="-2"/>
          <w:lang w:val="fr-FR"/>
        </w:rPr>
        <w:t>’</w:t>
      </w:r>
      <w:r w:rsidRPr="005E2AF1">
        <w:rPr>
          <w:spacing w:val="-2"/>
          <w:lang w:val="fr-FR"/>
        </w:rPr>
        <w:t>auteur avait formé un pourvoi en cassation</w:t>
      </w:r>
      <w:r w:rsidR="00A01AD8" w:rsidRPr="00A01AD8">
        <w:rPr>
          <w:spacing w:val="-2"/>
          <w:lang w:val="fr-FR"/>
        </w:rPr>
        <w:t>.</w:t>
      </w:r>
      <w:r w:rsidRPr="005E2AF1">
        <w:rPr>
          <w:spacing w:val="-2"/>
          <w:lang w:val="fr-FR"/>
        </w:rPr>
        <w:t xml:space="preserve"> Le </w:t>
      </w:r>
      <w:r w:rsidRPr="00A01AD8">
        <w:rPr>
          <w:spacing w:val="-2"/>
          <w:lang w:val="fr-FR"/>
        </w:rPr>
        <w:t>13</w:t>
      </w:r>
      <w:r w:rsidRPr="005E2AF1">
        <w:rPr>
          <w:spacing w:val="-2"/>
          <w:lang w:val="fr-FR"/>
        </w:rPr>
        <w:t xml:space="preserve"> février </w:t>
      </w:r>
      <w:r w:rsidRPr="00A01AD8">
        <w:rPr>
          <w:spacing w:val="-2"/>
          <w:lang w:val="fr-FR"/>
        </w:rPr>
        <w:t>2018</w:t>
      </w:r>
      <w:r w:rsidRPr="005E2AF1">
        <w:rPr>
          <w:spacing w:val="-2"/>
          <w:lang w:val="fr-FR"/>
        </w:rPr>
        <w:t>,</w:t>
      </w:r>
      <w:r>
        <w:rPr>
          <w:lang w:val="fr-FR"/>
        </w:rPr>
        <w:t xml:space="preserve"> la Cour suprême avait déclaré ce pourvoi irrecevable</w:t>
      </w:r>
      <w:r w:rsidR="00A01AD8" w:rsidRPr="00A01AD8">
        <w:rPr>
          <w:lang w:val="fr-FR"/>
        </w:rPr>
        <w:t>.</w:t>
      </w:r>
      <w:r>
        <w:rPr>
          <w:lang w:val="fr-FR"/>
        </w:rPr>
        <w:t xml:space="preserve"> Dans la communication qu</w:t>
      </w:r>
      <w:r w:rsidR="002C16DD">
        <w:rPr>
          <w:lang w:val="fr-FR"/>
        </w:rPr>
        <w:t>’</w:t>
      </w:r>
      <w:r>
        <w:rPr>
          <w:lang w:val="fr-FR"/>
        </w:rPr>
        <w:t>il avait présentée au Comité, l</w:t>
      </w:r>
      <w:r w:rsidR="002C16DD">
        <w:rPr>
          <w:lang w:val="fr-FR"/>
        </w:rPr>
        <w:t>’</w:t>
      </w:r>
      <w:r>
        <w:rPr>
          <w:lang w:val="fr-FR"/>
        </w:rPr>
        <w:t>auteur affirmait que l</w:t>
      </w:r>
      <w:r w:rsidR="002C16DD">
        <w:rPr>
          <w:lang w:val="fr-FR"/>
        </w:rPr>
        <w:t>’</w:t>
      </w:r>
      <w:r>
        <w:rPr>
          <w:lang w:val="fr-FR"/>
        </w:rPr>
        <w:t>État Partie avait violé les droits qu</w:t>
      </w:r>
      <w:r w:rsidR="002C16DD">
        <w:rPr>
          <w:lang w:val="fr-FR"/>
        </w:rPr>
        <w:t>’</w:t>
      </w:r>
      <w:r>
        <w:rPr>
          <w:lang w:val="fr-FR"/>
        </w:rPr>
        <w:t>il tenait des articles </w:t>
      </w:r>
      <w:r w:rsidRPr="00A01AD8">
        <w:rPr>
          <w:lang w:val="fr-FR"/>
        </w:rPr>
        <w:t>3</w:t>
      </w:r>
      <w:r>
        <w:rPr>
          <w:lang w:val="fr-FR"/>
        </w:rPr>
        <w:t> (al</w:t>
      </w:r>
      <w:r w:rsidR="00A01AD8" w:rsidRPr="00A01AD8">
        <w:rPr>
          <w:lang w:val="fr-FR"/>
        </w:rPr>
        <w:t>.</w:t>
      </w:r>
      <w:r>
        <w:rPr>
          <w:lang w:val="fr-FR"/>
        </w:rPr>
        <w:t xml:space="preserve"> a), </w:t>
      </w:r>
      <w:r w:rsidRPr="00A01AD8">
        <w:rPr>
          <w:lang w:val="fr-FR"/>
        </w:rPr>
        <w:t>5</w:t>
      </w:r>
      <w:r>
        <w:rPr>
          <w:lang w:val="fr-FR"/>
        </w:rPr>
        <w:t> (</w:t>
      </w:r>
      <w:r w:rsidR="000D1D98">
        <w:rPr>
          <w:lang w:val="fr-FR"/>
        </w:rPr>
        <w:t>par</w:t>
      </w:r>
      <w:r w:rsidR="00A01AD8" w:rsidRPr="00A01AD8">
        <w:rPr>
          <w:lang w:val="fr-FR"/>
        </w:rPr>
        <w:t>.</w:t>
      </w:r>
      <w:r w:rsidR="000D1D98">
        <w:rPr>
          <w:lang w:val="fr-FR"/>
        </w:rPr>
        <w:t> </w:t>
      </w:r>
      <w:r w:rsidRPr="00A01AD8">
        <w:rPr>
          <w:lang w:val="fr-FR"/>
        </w:rPr>
        <w:t>3</w:t>
      </w:r>
      <w:r>
        <w:rPr>
          <w:lang w:val="fr-FR"/>
        </w:rPr>
        <w:t xml:space="preserve">), </w:t>
      </w:r>
      <w:r w:rsidRPr="00A01AD8">
        <w:rPr>
          <w:lang w:val="fr-FR"/>
        </w:rPr>
        <w:t>9</w:t>
      </w:r>
      <w:r>
        <w:rPr>
          <w:lang w:val="fr-FR"/>
        </w:rPr>
        <w:t> (</w:t>
      </w:r>
      <w:r w:rsidR="000D1D98">
        <w:rPr>
          <w:lang w:val="fr-FR"/>
        </w:rPr>
        <w:t>par</w:t>
      </w:r>
      <w:r w:rsidR="00A01AD8" w:rsidRPr="00A01AD8">
        <w:rPr>
          <w:lang w:val="fr-FR"/>
        </w:rPr>
        <w:t>.</w:t>
      </w:r>
      <w:r w:rsidR="000D1D98">
        <w:rPr>
          <w:lang w:val="fr-FR"/>
        </w:rPr>
        <w:t> </w:t>
      </w:r>
      <w:r w:rsidRPr="00A01AD8">
        <w:rPr>
          <w:lang w:val="fr-FR"/>
        </w:rPr>
        <w:t>1</w:t>
      </w:r>
      <w:r>
        <w:rPr>
          <w:lang w:val="fr-FR"/>
        </w:rPr>
        <w:t xml:space="preserve"> a)), </w:t>
      </w:r>
      <w:r w:rsidRPr="00A01AD8">
        <w:rPr>
          <w:lang w:val="fr-FR"/>
        </w:rPr>
        <w:t>19</w:t>
      </w:r>
      <w:r>
        <w:rPr>
          <w:lang w:val="fr-FR"/>
        </w:rPr>
        <w:t> (al</w:t>
      </w:r>
      <w:r w:rsidR="00A01AD8" w:rsidRPr="00A01AD8">
        <w:rPr>
          <w:lang w:val="fr-FR"/>
        </w:rPr>
        <w:t>.</w:t>
      </w:r>
      <w:r>
        <w:rPr>
          <w:lang w:val="fr-FR"/>
        </w:rPr>
        <w:t xml:space="preserve"> a), </w:t>
      </w:r>
      <w:r w:rsidRPr="00A01AD8">
        <w:rPr>
          <w:lang w:val="fr-FR"/>
        </w:rPr>
        <w:t>20</w:t>
      </w:r>
      <w:r>
        <w:rPr>
          <w:lang w:val="fr-FR"/>
        </w:rPr>
        <w:t> (al</w:t>
      </w:r>
      <w:r w:rsidR="00A01AD8" w:rsidRPr="00A01AD8">
        <w:rPr>
          <w:lang w:val="fr-FR"/>
        </w:rPr>
        <w:t>.</w:t>
      </w:r>
      <w:r>
        <w:rPr>
          <w:lang w:val="fr-FR"/>
        </w:rPr>
        <w:t xml:space="preserve"> a) et b)) et </w:t>
      </w:r>
      <w:r w:rsidRPr="00A01AD8">
        <w:rPr>
          <w:lang w:val="fr-FR"/>
        </w:rPr>
        <w:t>28</w:t>
      </w:r>
      <w:r>
        <w:rPr>
          <w:lang w:val="fr-FR"/>
        </w:rPr>
        <w:t> (</w:t>
      </w:r>
      <w:r w:rsidR="000D1D98">
        <w:rPr>
          <w:lang w:val="fr-FR"/>
        </w:rPr>
        <w:t>par</w:t>
      </w:r>
      <w:r w:rsidR="00A01AD8" w:rsidRPr="00A01AD8">
        <w:rPr>
          <w:lang w:val="fr-FR"/>
        </w:rPr>
        <w:t>.</w:t>
      </w:r>
      <w:r w:rsidR="000D1D98">
        <w:rPr>
          <w:lang w:val="fr-FR"/>
        </w:rPr>
        <w:t> </w:t>
      </w:r>
      <w:r w:rsidRPr="00A01AD8">
        <w:rPr>
          <w:lang w:val="fr-FR"/>
        </w:rPr>
        <w:t>1</w:t>
      </w:r>
      <w:r>
        <w:rPr>
          <w:lang w:val="fr-FR"/>
        </w:rPr>
        <w:t>) de la Convention en ne lui accordant pas une indemnité égale au montant demandé par l</w:t>
      </w:r>
      <w:r w:rsidR="002C16DD">
        <w:rPr>
          <w:lang w:val="fr-FR"/>
        </w:rPr>
        <w:t>’</w:t>
      </w:r>
      <w:r>
        <w:rPr>
          <w:lang w:val="fr-FR"/>
        </w:rPr>
        <w:t>entreprise de construction</w:t>
      </w:r>
      <w:r w:rsidR="00A01AD8" w:rsidRPr="00A01AD8">
        <w:rPr>
          <w:lang w:val="fr-FR"/>
        </w:rPr>
        <w:t>.</w:t>
      </w:r>
    </w:p>
    <w:p w14:paraId="486853AA" w14:textId="3E2F56B9" w:rsidR="00DB6A0C" w:rsidRPr="00744A96" w:rsidRDefault="00DB6A0C" w:rsidP="00DB6A0C">
      <w:pPr>
        <w:pStyle w:val="SingleTxtG"/>
      </w:pPr>
      <w:r w:rsidRPr="00A01AD8">
        <w:rPr>
          <w:lang w:val="fr-FR"/>
        </w:rPr>
        <w:t>2</w:t>
      </w:r>
      <w:r w:rsidR="00A01AD8" w:rsidRPr="00A01AD8">
        <w:rPr>
          <w:lang w:val="fr-FR"/>
        </w:rPr>
        <w:t>.</w:t>
      </w:r>
      <w:r>
        <w:rPr>
          <w:lang w:val="fr-FR"/>
        </w:rPr>
        <w:tab/>
        <w:t>L</w:t>
      </w:r>
      <w:r w:rsidR="002C16DD">
        <w:rPr>
          <w:lang w:val="fr-FR"/>
        </w:rPr>
        <w:t>’</w:t>
      </w:r>
      <w:r>
        <w:rPr>
          <w:lang w:val="fr-FR"/>
        </w:rPr>
        <w:t>État Partie a considéré que l</w:t>
      </w:r>
      <w:r w:rsidR="002C16DD">
        <w:rPr>
          <w:lang w:val="fr-FR"/>
        </w:rPr>
        <w:t>’</w:t>
      </w:r>
      <w:r>
        <w:rPr>
          <w:lang w:val="fr-FR"/>
        </w:rPr>
        <w:t>auteur n</w:t>
      </w:r>
      <w:r w:rsidR="002C16DD">
        <w:rPr>
          <w:lang w:val="fr-FR"/>
        </w:rPr>
        <w:t>’</w:t>
      </w:r>
      <w:r>
        <w:rPr>
          <w:lang w:val="fr-FR"/>
        </w:rPr>
        <w:t>avait pas épuisé tous les recours internes et que la communication était insuffisamment étayée, incompatible avec les dispositions de la Convention et sans fondement</w:t>
      </w:r>
      <w:r w:rsidR="00A01AD8" w:rsidRPr="00A01AD8">
        <w:rPr>
          <w:lang w:val="fr-FR"/>
        </w:rPr>
        <w:t>.</w:t>
      </w:r>
    </w:p>
    <w:p w14:paraId="655E85C2" w14:textId="12E77D0E" w:rsidR="00DB6A0C" w:rsidRPr="008849E6" w:rsidRDefault="00DB6A0C" w:rsidP="00DB6A0C">
      <w:pPr>
        <w:pStyle w:val="SingleTxtG"/>
        <w:rPr>
          <w:lang w:val="fr-FR"/>
        </w:rPr>
      </w:pPr>
      <w:r w:rsidRPr="00A01AD8">
        <w:rPr>
          <w:lang w:val="fr-FR"/>
        </w:rPr>
        <w:t>3</w:t>
      </w:r>
      <w:r w:rsidR="00A01AD8" w:rsidRPr="00A01AD8">
        <w:rPr>
          <w:lang w:val="fr-FR"/>
        </w:rPr>
        <w:t>.</w:t>
      </w:r>
      <w:r>
        <w:rPr>
          <w:lang w:val="fr-FR"/>
        </w:rPr>
        <w:tab/>
        <w:t>Le Comité a estimé que certains des griefs formulés par l</w:t>
      </w:r>
      <w:r w:rsidR="002C16DD">
        <w:rPr>
          <w:lang w:val="fr-FR"/>
        </w:rPr>
        <w:t>’</w:t>
      </w:r>
      <w:r>
        <w:rPr>
          <w:lang w:val="fr-FR"/>
        </w:rPr>
        <w:t>auteur se rapportaient à des faits qui s</w:t>
      </w:r>
      <w:r w:rsidR="002C16DD">
        <w:rPr>
          <w:lang w:val="fr-FR"/>
        </w:rPr>
        <w:t>’</w:t>
      </w:r>
      <w:r>
        <w:rPr>
          <w:lang w:val="fr-FR"/>
        </w:rPr>
        <w:t>étaient produits avant l</w:t>
      </w:r>
      <w:r w:rsidR="002C16DD">
        <w:rPr>
          <w:lang w:val="fr-FR"/>
        </w:rPr>
        <w:t>’</w:t>
      </w:r>
      <w:r>
        <w:rPr>
          <w:lang w:val="fr-FR"/>
        </w:rPr>
        <w:t>entrée en vigueur du Protocole facultatif pour l</w:t>
      </w:r>
      <w:r w:rsidR="002C16DD">
        <w:rPr>
          <w:lang w:val="fr-FR"/>
        </w:rPr>
        <w:t>’</w:t>
      </w:r>
      <w:r>
        <w:rPr>
          <w:lang w:val="fr-FR"/>
        </w:rPr>
        <w:t xml:space="preserve">État Partie et étaient donc irrecevables </w:t>
      </w:r>
      <w:r w:rsidRPr="00A01AD8">
        <w:rPr>
          <w:i/>
          <w:iCs/>
          <w:lang w:val="fr-FR"/>
        </w:rPr>
        <w:t>ratione temporis</w:t>
      </w:r>
      <w:r w:rsidR="00A01AD8" w:rsidRPr="00A01AD8">
        <w:rPr>
          <w:lang w:val="fr-FR"/>
        </w:rPr>
        <w:t>.</w:t>
      </w:r>
      <w:r>
        <w:rPr>
          <w:lang w:val="fr-FR"/>
        </w:rPr>
        <w:t xml:space="preserve"> En ce qui concernait l</w:t>
      </w:r>
      <w:r w:rsidR="002C16DD">
        <w:rPr>
          <w:lang w:val="fr-FR"/>
        </w:rPr>
        <w:t>’</w:t>
      </w:r>
      <w:r>
        <w:rPr>
          <w:lang w:val="fr-FR"/>
        </w:rPr>
        <w:t>allégation selon laquelle le montant de l</w:t>
      </w:r>
      <w:r w:rsidR="002C16DD">
        <w:rPr>
          <w:lang w:val="fr-FR"/>
        </w:rPr>
        <w:t>’</w:t>
      </w:r>
      <w:r>
        <w:rPr>
          <w:lang w:val="fr-FR"/>
        </w:rPr>
        <w:t>indemnité accordée n</w:t>
      </w:r>
      <w:r w:rsidR="002C16DD">
        <w:rPr>
          <w:lang w:val="fr-FR"/>
        </w:rPr>
        <w:t>’</w:t>
      </w:r>
      <w:r>
        <w:rPr>
          <w:lang w:val="fr-FR"/>
        </w:rPr>
        <w:t>était pas suffisant, le Comité a relevé que les autorités municipales avaient proposé à l</w:t>
      </w:r>
      <w:r w:rsidR="002C16DD">
        <w:rPr>
          <w:lang w:val="fr-FR"/>
        </w:rPr>
        <w:t>’</w:t>
      </w:r>
      <w:r>
        <w:rPr>
          <w:lang w:val="fr-FR"/>
        </w:rPr>
        <w:t>auteur des aménagements raisonnables, à savoir des travaux d</w:t>
      </w:r>
      <w:r w:rsidR="002C16DD">
        <w:rPr>
          <w:lang w:val="fr-FR"/>
        </w:rPr>
        <w:t>’</w:t>
      </w:r>
      <w:r>
        <w:rPr>
          <w:lang w:val="fr-FR"/>
        </w:rPr>
        <w:t>adaptation de son logement, et que celui-ci n</w:t>
      </w:r>
      <w:r w:rsidR="002C16DD">
        <w:rPr>
          <w:lang w:val="fr-FR"/>
        </w:rPr>
        <w:t>’</w:t>
      </w:r>
      <w:r>
        <w:rPr>
          <w:lang w:val="fr-FR"/>
        </w:rPr>
        <w:t>avait pas dit s</w:t>
      </w:r>
      <w:r w:rsidR="002C16DD">
        <w:rPr>
          <w:lang w:val="fr-FR"/>
        </w:rPr>
        <w:t>’</w:t>
      </w:r>
      <w:r>
        <w:rPr>
          <w:lang w:val="fr-FR"/>
        </w:rPr>
        <w:t>être plaint, en substance, que</w:t>
      </w:r>
      <w:r w:rsidR="00C21C2D">
        <w:rPr>
          <w:lang w:val="fr-FR"/>
        </w:rPr>
        <w:t> </w:t>
      </w:r>
      <w:r>
        <w:rPr>
          <w:lang w:val="fr-FR"/>
        </w:rPr>
        <w:t>les conditions de cette offre étaient contraires aux droits qu</w:t>
      </w:r>
      <w:r w:rsidR="002C16DD">
        <w:rPr>
          <w:lang w:val="fr-FR"/>
        </w:rPr>
        <w:t>’</w:t>
      </w:r>
      <w:r>
        <w:rPr>
          <w:lang w:val="fr-FR"/>
        </w:rPr>
        <w:t>il tenait de la Convention</w:t>
      </w:r>
      <w:r w:rsidR="00A01AD8" w:rsidRPr="00A01AD8">
        <w:rPr>
          <w:lang w:val="fr-FR"/>
        </w:rPr>
        <w:t>.</w:t>
      </w:r>
      <w:r>
        <w:rPr>
          <w:lang w:val="fr-FR"/>
        </w:rPr>
        <w:t xml:space="preserve"> En</w:t>
      </w:r>
      <w:r w:rsidR="004407ED">
        <w:rPr>
          <w:lang w:val="fr-FR"/>
        </w:rPr>
        <w:t> </w:t>
      </w:r>
      <w:r>
        <w:rPr>
          <w:lang w:val="fr-FR"/>
        </w:rPr>
        <w:t>conséquence, le Comité a estimé que l</w:t>
      </w:r>
      <w:r w:rsidR="002C16DD">
        <w:rPr>
          <w:lang w:val="fr-FR"/>
        </w:rPr>
        <w:t>’</w:t>
      </w:r>
      <w:r>
        <w:rPr>
          <w:lang w:val="fr-FR"/>
        </w:rPr>
        <w:t>auteur n</w:t>
      </w:r>
      <w:r w:rsidR="002C16DD">
        <w:rPr>
          <w:lang w:val="fr-FR"/>
        </w:rPr>
        <w:t>’</w:t>
      </w:r>
      <w:r>
        <w:rPr>
          <w:lang w:val="fr-FR"/>
        </w:rPr>
        <w:t>avait pas épuisé tous les recours internes pour défendre ses griefs</w:t>
      </w:r>
      <w:r w:rsidR="00A01AD8" w:rsidRPr="00A01AD8">
        <w:rPr>
          <w:lang w:val="fr-FR"/>
        </w:rPr>
        <w:t>.</w:t>
      </w:r>
      <w:r>
        <w:rPr>
          <w:lang w:val="fr-FR"/>
        </w:rPr>
        <w:t xml:space="preserve"> En ce qui concernait l</w:t>
      </w:r>
      <w:r w:rsidR="002C16DD">
        <w:rPr>
          <w:lang w:val="fr-FR"/>
        </w:rPr>
        <w:t>’</w:t>
      </w:r>
      <w:r>
        <w:rPr>
          <w:lang w:val="fr-FR"/>
        </w:rPr>
        <w:t>allégation relative au retard pris par la procédure interne, que l</w:t>
      </w:r>
      <w:r w:rsidR="002C16DD">
        <w:rPr>
          <w:lang w:val="fr-FR"/>
        </w:rPr>
        <w:t>’</w:t>
      </w:r>
      <w:r>
        <w:rPr>
          <w:lang w:val="fr-FR"/>
        </w:rPr>
        <w:t>auteur maintenait, le Comité considère que l</w:t>
      </w:r>
      <w:r w:rsidR="002C16DD">
        <w:rPr>
          <w:lang w:val="fr-FR"/>
        </w:rPr>
        <w:t>’</w:t>
      </w:r>
      <w:r>
        <w:rPr>
          <w:lang w:val="fr-FR"/>
        </w:rPr>
        <w:t>auteur n</w:t>
      </w:r>
      <w:r w:rsidR="002C16DD">
        <w:rPr>
          <w:lang w:val="fr-FR"/>
        </w:rPr>
        <w:t>’</w:t>
      </w:r>
      <w:r>
        <w:rPr>
          <w:lang w:val="fr-FR"/>
        </w:rPr>
        <w:t>a pas suffisamment démontré que l</w:t>
      </w:r>
      <w:r w:rsidR="002C16DD">
        <w:rPr>
          <w:lang w:val="fr-FR"/>
        </w:rPr>
        <w:t>’</w:t>
      </w:r>
      <w:r>
        <w:rPr>
          <w:lang w:val="fr-FR"/>
        </w:rPr>
        <w:t>indemnité qui lui avait été accordée ne constituait pas une réparation effective de la violation de ses droits</w:t>
      </w:r>
      <w:r w:rsidR="00A01AD8" w:rsidRPr="00A01AD8">
        <w:rPr>
          <w:lang w:val="fr-FR"/>
        </w:rPr>
        <w:t>.</w:t>
      </w:r>
      <w:r>
        <w:rPr>
          <w:lang w:val="fr-FR"/>
        </w:rPr>
        <w:t xml:space="preserve"> Le Comité conclut donc que la communication est irrecevable au regard de l</w:t>
      </w:r>
      <w:r w:rsidR="002C16DD">
        <w:rPr>
          <w:lang w:val="fr-FR"/>
        </w:rPr>
        <w:t>’</w:t>
      </w:r>
      <w:r>
        <w:rPr>
          <w:lang w:val="fr-FR"/>
        </w:rPr>
        <w:t>article </w:t>
      </w:r>
      <w:r w:rsidRPr="00A01AD8">
        <w:rPr>
          <w:lang w:val="fr-FR"/>
        </w:rPr>
        <w:t>2</w:t>
      </w:r>
      <w:r>
        <w:rPr>
          <w:lang w:val="fr-FR"/>
        </w:rPr>
        <w:t> (al</w:t>
      </w:r>
      <w:r w:rsidR="00A01AD8" w:rsidRPr="00A01AD8">
        <w:rPr>
          <w:lang w:val="fr-FR"/>
        </w:rPr>
        <w:t>.</w:t>
      </w:r>
      <w:r>
        <w:rPr>
          <w:lang w:val="fr-FR"/>
        </w:rPr>
        <w:t> d), e) et f)) du Protocole facultatif</w:t>
      </w:r>
      <w:r w:rsidR="00A01AD8" w:rsidRPr="00A01AD8">
        <w:rPr>
          <w:lang w:val="fr-FR"/>
        </w:rPr>
        <w:t>.</w:t>
      </w:r>
    </w:p>
    <w:p w14:paraId="763E5DFB" w14:textId="48745C68" w:rsidR="00DB6A0C" w:rsidRPr="00A01AD8" w:rsidRDefault="00DB6A0C" w:rsidP="00DB6A0C">
      <w:pPr>
        <w:pStyle w:val="H4G"/>
      </w:pPr>
      <w:r w:rsidRPr="00A01AD8">
        <w:rPr>
          <w:lang w:val="fr-FR"/>
        </w:rPr>
        <w:tab/>
      </w:r>
      <w:r w:rsidRPr="00A01AD8">
        <w:rPr>
          <w:lang w:val="fr-FR"/>
        </w:rPr>
        <w:tab/>
        <w:t>V</w:t>
      </w:r>
      <w:r w:rsidR="00A01AD8" w:rsidRPr="00A01AD8">
        <w:rPr>
          <w:lang w:val="fr-FR"/>
        </w:rPr>
        <w:t>.</w:t>
      </w:r>
      <w:r w:rsidRPr="00A01AD8">
        <w:rPr>
          <w:lang w:val="fr-FR"/>
        </w:rPr>
        <w:t> </w:t>
      </w:r>
      <w:r w:rsidR="000D1D98" w:rsidRPr="00A01AD8">
        <w:rPr>
          <w:lang w:val="fr-FR"/>
        </w:rPr>
        <w:t>P</w:t>
      </w:r>
      <w:r w:rsidR="00A01AD8" w:rsidRPr="00A01AD8">
        <w:rPr>
          <w:lang w:val="fr-FR"/>
        </w:rPr>
        <w:t>.</w:t>
      </w:r>
      <w:r w:rsidR="000D1D98" w:rsidRPr="00A01AD8">
        <w:rPr>
          <w:lang w:val="fr-FR"/>
        </w:rPr>
        <w:t> </w:t>
      </w:r>
      <w:r w:rsidRPr="00A01AD8">
        <w:rPr>
          <w:lang w:val="fr-FR"/>
        </w:rPr>
        <w:t>c</w:t>
      </w:r>
      <w:r w:rsidR="00A01AD8" w:rsidRPr="00A01AD8">
        <w:rPr>
          <w:lang w:val="fr-FR"/>
        </w:rPr>
        <w:t>.</w:t>
      </w:r>
      <w:r w:rsidRPr="00A01AD8">
        <w:rPr>
          <w:lang w:val="fr-FR"/>
        </w:rPr>
        <w:t> Lituanie</w:t>
      </w:r>
    </w:p>
    <w:p w14:paraId="51A865B6" w14:textId="329C09FD" w:rsidR="00DB6A0C" w:rsidRDefault="00DB6A0C" w:rsidP="00DB6A0C">
      <w:pPr>
        <w:pStyle w:val="SingleTxtG"/>
        <w:rPr>
          <w:lang w:val="fr-FR"/>
        </w:rPr>
      </w:pPr>
      <w:r w:rsidRPr="00A01AD8">
        <w:rPr>
          <w:lang w:val="fr-FR"/>
        </w:rPr>
        <w:t>4</w:t>
      </w:r>
      <w:r w:rsidR="00A01AD8" w:rsidRPr="00A01AD8">
        <w:rPr>
          <w:lang w:val="fr-FR"/>
        </w:rPr>
        <w:t>.</w:t>
      </w:r>
      <w:r>
        <w:rPr>
          <w:lang w:val="fr-FR"/>
        </w:rPr>
        <w:tab/>
        <w:t>Le Comité a examiné la communication concernant l</w:t>
      </w:r>
      <w:r w:rsidR="002C16DD">
        <w:rPr>
          <w:lang w:val="fr-FR"/>
        </w:rPr>
        <w:t>’</w:t>
      </w:r>
      <w:r>
        <w:rPr>
          <w:lang w:val="fr-FR"/>
        </w:rPr>
        <w:t>affaire </w:t>
      </w:r>
      <w:r w:rsidRPr="00A01AD8">
        <w:rPr>
          <w:i/>
          <w:iCs/>
          <w:lang w:val="fr-FR"/>
        </w:rPr>
        <w:t>V</w:t>
      </w:r>
      <w:r w:rsidR="00A01AD8" w:rsidRPr="00A01AD8">
        <w:rPr>
          <w:i/>
          <w:iCs/>
          <w:lang w:val="fr-FR"/>
        </w:rPr>
        <w:t>.</w:t>
      </w:r>
      <w:r w:rsidRPr="00A01AD8">
        <w:rPr>
          <w:i/>
          <w:iCs/>
          <w:lang w:val="fr-FR"/>
        </w:rPr>
        <w:t> </w:t>
      </w:r>
      <w:r w:rsidR="000D1D98" w:rsidRPr="00A01AD8">
        <w:rPr>
          <w:i/>
          <w:iCs/>
          <w:lang w:val="fr-FR"/>
        </w:rPr>
        <w:t>P</w:t>
      </w:r>
      <w:r w:rsidR="00A01AD8" w:rsidRPr="00A01AD8">
        <w:rPr>
          <w:i/>
          <w:iCs/>
          <w:lang w:val="fr-FR"/>
        </w:rPr>
        <w:t>.</w:t>
      </w:r>
      <w:r w:rsidR="000D1D98" w:rsidRPr="00A01AD8">
        <w:rPr>
          <w:i/>
          <w:iCs/>
          <w:lang w:val="fr-FR"/>
        </w:rPr>
        <w:t> </w:t>
      </w:r>
      <w:r w:rsidRPr="00A01AD8">
        <w:rPr>
          <w:i/>
          <w:iCs/>
          <w:lang w:val="fr-FR"/>
        </w:rPr>
        <w:t>c</w:t>
      </w:r>
      <w:r w:rsidR="00A01AD8" w:rsidRPr="00A01AD8">
        <w:rPr>
          <w:i/>
          <w:iCs/>
          <w:lang w:val="fr-FR"/>
        </w:rPr>
        <w:t>.</w:t>
      </w:r>
      <w:r w:rsidRPr="00A01AD8">
        <w:rPr>
          <w:i/>
          <w:iCs/>
          <w:lang w:val="fr-FR"/>
        </w:rPr>
        <w:t> Lituanie</w:t>
      </w:r>
      <w:r w:rsidRPr="00A01AD8">
        <w:rPr>
          <w:rStyle w:val="FootnoteReference"/>
        </w:rPr>
        <w:footnoteReference w:id="11"/>
      </w:r>
      <w:r w:rsidR="00A01AD8" w:rsidRPr="00A01AD8">
        <w:rPr>
          <w:lang w:val="fr-FR"/>
        </w:rPr>
        <w:t>.</w:t>
      </w:r>
      <w:r>
        <w:rPr>
          <w:lang w:val="fr-FR"/>
        </w:rPr>
        <w:t xml:space="preserve"> L</w:t>
      </w:r>
      <w:r w:rsidR="002C16DD">
        <w:rPr>
          <w:lang w:val="fr-FR"/>
        </w:rPr>
        <w:t>’</w:t>
      </w:r>
      <w:r>
        <w:rPr>
          <w:lang w:val="fr-FR"/>
        </w:rPr>
        <w:t>auteur de la communication est V</w:t>
      </w:r>
      <w:r w:rsidR="00A01AD8" w:rsidRPr="00A01AD8">
        <w:rPr>
          <w:lang w:val="fr-FR"/>
        </w:rPr>
        <w:t>.</w:t>
      </w:r>
      <w:r>
        <w:rPr>
          <w:lang w:val="fr-FR"/>
        </w:rPr>
        <w:t> P</w:t>
      </w:r>
      <w:r w:rsidR="00A01AD8" w:rsidRPr="00A01AD8">
        <w:rPr>
          <w:lang w:val="fr-FR"/>
        </w:rPr>
        <w:t>.</w:t>
      </w:r>
      <w:r>
        <w:rPr>
          <w:lang w:val="fr-FR"/>
        </w:rPr>
        <w:t>, de nationalité lettone</w:t>
      </w:r>
      <w:r w:rsidR="00A01AD8" w:rsidRPr="00A01AD8">
        <w:rPr>
          <w:lang w:val="fr-FR"/>
        </w:rPr>
        <w:t>.</w:t>
      </w:r>
      <w:r>
        <w:rPr>
          <w:lang w:val="fr-FR"/>
        </w:rPr>
        <w:t xml:space="preserve"> En </w:t>
      </w:r>
      <w:r w:rsidRPr="00A01AD8">
        <w:rPr>
          <w:lang w:val="fr-FR"/>
        </w:rPr>
        <w:t>2003</w:t>
      </w:r>
      <w:r>
        <w:rPr>
          <w:lang w:val="fr-FR"/>
        </w:rPr>
        <w:t>, il s</w:t>
      </w:r>
      <w:r w:rsidR="002C16DD">
        <w:rPr>
          <w:lang w:val="fr-FR"/>
        </w:rPr>
        <w:t>’</w:t>
      </w:r>
      <w:r>
        <w:rPr>
          <w:lang w:val="fr-FR"/>
        </w:rPr>
        <w:t>était fait tirer dessus et avait été dévalisé par une bande armée</w:t>
      </w:r>
      <w:r w:rsidR="00A01AD8" w:rsidRPr="00A01AD8">
        <w:rPr>
          <w:lang w:val="fr-FR"/>
        </w:rPr>
        <w:t>.</w:t>
      </w:r>
      <w:r>
        <w:rPr>
          <w:lang w:val="fr-FR"/>
        </w:rPr>
        <w:t xml:space="preserve"> Il avait acquis un handicap, d</w:t>
      </w:r>
      <w:r w:rsidR="002C16DD">
        <w:rPr>
          <w:lang w:val="fr-FR"/>
        </w:rPr>
        <w:t>’</w:t>
      </w:r>
      <w:r>
        <w:rPr>
          <w:lang w:val="fr-FR"/>
        </w:rPr>
        <w:t xml:space="preserve">abord évalué </w:t>
      </w:r>
      <w:r>
        <w:rPr>
          <w:lang w:val="fr-FR"/>
        </w:rPr>
        <w:lastRenderedPageBreak/>
        <w:t xml:space="preserve">à </w:t>
      </w:r>
      <w:r w:rsidRPr="00A01AD8">
        <w:rPr>
          <w:lang w:val="fr-FR"/>
        </w:rPr>
        <w:t>45</w:t>
      </w:r>
      <w:r w:rsidR="002C16DD">
        <w:rPr>
          <w:lang w:val="fr-FR"/>
        </w:rPr>
        <w:t> %</w:t>
      </w:r>
      <w:r>
        <w:rPr>
          <w:lang w:val="fr-FR"/>
        </w:rPr>
        <w:t xml:space="preserve">, puis réévalué à </w:t>
      </w:r>
      <w:r w:rsidRPr="00A01AD8">
        <w:rPr>
          <w:lang w:val="fr-FR"/>
        </w:rPr>
        <w:t>60</w:t>
      </w:r>
      <w:r w:rsidR="002C16DD">
        <w:rPr>
          <w:lang w:val="fr-FR"/>
        </w:rPr>
        <w:t> %</w:t>
      </w:r>
      <w:r>
        <w:rPr>
          <w:lang w:val="fr-FR"/>
        </w:rPr>
        <w:t xml:space="preserve"> en </w:t>
      </w:r>
      <w:r w:rsidRPr="00A01AD8">
        <w:rPr>
          <w:lang w:val="fr-FR"/>
        </w:rPr>
        <w:t>2014</w:t>
      </w:r>
      <w:r w:rsidR="00A01AD8" w:rsidRPr="00A01AD8">
        <w:rPr>
          <w:lang w:val="fr-FR"/>
        </w:rPr>
        <w:t>.</w:t>
      </w:r>
      <w:r>
        <w:rPr>
          <w:lang w:val="fr-FR"/>
        </w:rPr>
        <w:t xml:space="preserve"> En </w:t>
      </w:r>
      <w:r w:rsidRPr="00A01AD8">
        <w:rPr>
          <w:lang w:val="fr-FR"/>
        </w:rPr>
        <w:t>2005</w:t>
      </w:r>
      <w:r>
        <w:rPr>
          <w:lang w:val="fr-FR"/>
        </w:rPr>
        <w:t>, dans le cadre de la procédure pénale engagée contre les membres de la bande armée, il avait déposé une demande en dommages-intérêts</w:t>
      </w:r>
      <w:r w:rsidR="00A01AD8" w:rsidRPr="00A01AD8">
        <w:rPr>
          <w:lang w:val="fr-FR"/>
        </w:rPr>
        <w:t>.</w:t>
      </w:r>
      <w:r>
        <w:rPr>
          <w:lang w:val="fr-FR"/>
        </w:rPr>
        <w:t xml:space="preserve"> Le </w:t>
      </w:r>
      <w:r w:rsidRPr="00A01AD8">
        <w:rPr>
          <w:lang w:val="fr-FR"/>
        </w:rPr>
        <w:t>8</w:t>
      </w:r>
      <w:r>
        <w:rPr>
          <w:lang w:val="fr-FR"/>
        </w:rPr>
        <w:t xml:space="preserve"> septembre </w:t>
      </w:r>
      <w:r w:rsidRPr="00A01AD8">
        <w:rPr>
          <w:lang w:val="fr-FR"/>
        </w:rPr>
        <w:t>2006</w:t>
      </w:r>
      <w:r>
        <w:rPr>
          <w:lang w:val="fr-FR"/>
        </w:rPr>
        <w:t>, le tribunal de district de Siauliai avait condamné les membres de la bande armée et considéré que l</w:t>
      </w:r>
      <w:r w:rsidR="002C16DD">
        <w:rPr>
          <w:lang w:val="fr-FR"/>
        </w:rPr>
        <w:t>’</w:t>
      </w:r>
      <w:r>
        <w:rPr>
          <w:lang w:val="fr-FR"/>
        </w:rPr>
        <w:t>auteur pouvait prétendre à une indemnisation, mais avait ordonné que la question de l</w:t>
      </w:r>
      <w:r w:rsidR="002C16DD">
        <w:rPr>
          <w:lang w:val="fr-FR"/>
        </w:rPr>
        <w:t>’</w:t>
      </w:r>
      <w:r>
        <w:rPr>
          <w:lang w:val="fr-FR"/>
        </w:rPr>
        <w:t>indemnisation soit examinée par une chambre civile</w:t>
      </w:r>
      <w:r w:rsidR="00A01AD8" w:rsidRPr="00A01AD8">
        <w:rPr>
          <w:lang w:val="fr-FR"/>
        </w:rPr>
        <w:t>.</w:t>
      </w:r>
      <w:r>
        <w:rPr>
          <w:lang w:val="fr-FR"/>
        </w:rPr>
        <w:t xml:space="preserve"> Le </w:t>
      </w:r>
      <w:r w:rsidRPr="00A01AD8">
        <w:rPr>
          <w:lang w:val="fr-FR"/>
        </w:rPr>
        <w:t>5</w:t>
      </w:r>
      <w:r>
        <w:rPr>
          <w:lang w:val="fr-FR"/>
        </w:rPr>
        <w:t xml:space="preserve"> décembre </w:t>
      </w:r>
      <w:r w:rsidRPr="00A01AD8">
        <w:rPr>
          <w:lang w:val="fr-FR"/>
        </w:rPr>
        <w:t>2006</w:t>
      </w:r>
      <w:r>
        <w:rPr>
          <w:lang w:val="fr-FR"/>
        </w:rPr>
        <w:t>, à l</w:t>
      </w:r>
      <w:r w:rsidR="002C16DD">
        <w:rPr>
          <w:lang w:val="fr-FR"/>
        </w:rPr>
        <w:t>’</w:t>
      </w:r>
      <w:r>
        <w:rPr>
          <w:lang w:val="fr-FR"/>
        </w:rPr>
        <w:t>issue d</w:t>
      </w:r>
      <w:r w:rsidR="002C16DD">
        <w:rPr>
          <w:lang w:val="fr-FR"/>
        </w:rPr>
        <w:t>’</w:t>
      </w:r>
      <w:r>
        <w:rPr>
          <w:lang w:val="fr-FR"/>
        </w:rPr>
        <w:t>un recours formé par l</w:t>
      </w:r>
      <w:r w:rsidR="002C16DD">
        <w:rPr>
          <w:lang w:val="fr-FR"/>
        </w:rPr>
        <w:t>’</w:t>
      </w:r>
      <w:r>
        <w:rPr>
          <w:lang w:val="fr-FR"/>
        </w:rPr>
        <w:t>auteur, le tribunal régional de Siauliai avait confirmé sa décision</w:t>
      </w:r>
      <w:r w:rsidR="00A01AD8" w:rsidRPr="00A01AD8">
        <w:rPr>
          <w:lang w:val="fr-FR"/>
        </w:rPr>
        <w:t>.</w:t>
      </w:r>
      <w:r>
        <w:rPr>
          <w:lang w:val="fr-FR"/>
        </w:rPr>
        <w:t xml:space="preserve"> Le </w:t>
      </w:r>
      <w:r w:rsidRPr="00A01AD8">
        <w:rPr>
          <w:lang w:val="fr-FR"/>
        </w:rPr>
        <w:t>11</w:t>
      </w:r>
      <w:r>
        <w:rPr>
          <w:lang w:val="fr-FR"/>
        </w:rPr>
        <w:t xml:space="preserve"> juillet </w:t>
      </w:r>
      <w:r w:rsidRPr="00A01AD8">
        <w:rPr>
          <w:lang w:val="fr-FR"/>
        </w:rPr>
        <w:t>2007</w:t>
      </w:r>
      <w:r>
        <w:rPr>
          <w:lang w:val="fr-FR"/>
        </w:rPr>
        <w:t>, l</w:t>
      </w:r>
      <w:r w:rsidR="002C16DD">
        <w:rPr>
          <w:lang w:val="fr-FR"/>
        </w:rPr>
        <w:t>’</w:t>
      </w:r>
      <w:r>
        <w:rPr>
          <w:lang w:val="fr-FR"/>
        </w:rPr>
        <w:t xml:space="preserve">auteur avait poursuivi en justice tous les membres de la bande armée et réclamé une indemnité de </w:t>
      </w:r>
      <w:r w:rsidRPr="00A01AD8">
        <w:rPr>
          <w:lang w:val="fr-FR"/>
        </w:rPr>
        <w:t>250</w:t>
      </w:r>
      <w:r>
        <w:rPr>
          <w:lang w:val="fr-FR"/>
        </w:rPr>
        <w:t> </w:t>
      </w:r>
      <w:r w:rsidRPr="00A01AD8">
        <w:rPr>
          <w:lang w:val="fr-FR"/>
        </w:rPr>
        <w:t>000</w:t>
      </w:r>
      <w:r>
        <w:rPr>
          <w:lang w:val="fr-FR"/>
        </w:rPr>
        <w:t> litai</w:t>
      </w:r>
      <w:r w:rsidR="00A01AD8" w:rsidRPr="00A01AD8">
        <w:rPr>
          <w:lang w:val="fr-FR"/>
        </w:rPr>
        <w:t>.</w:t>
      </w:r>
      <w:r>
        <w:rPr>
          <w:lang w:val="fr-FR"/>
        </w:rPr>
        <w:t xml:space="preserve"> Le </w:t>
      </w:r>
      <w:r w:rsidRPr="00A01AD8">
        <w:rPr>
          <w:lang w:val="fr-FR"/>
        </w:rPr>
        <w:t>2</w:t>
      </w:r>
      <w:r>
        <w:rPr>
          <w:lang w:val="fr-FR"/>
        </w:rPr>
        <w:t xml:space="preserve"> avril </w:t>
      </w:r>
      <w:r w:rsidRPr="00A01AD8">
        <w:rPr>
          <w:lang w:val="fr-FR"/>
        </w:rPr>
        <w:t>2009</w:t>
      </w:r>
      <w:r>
        <w:rPr>
          <w:lang w:val="fr-FR"/>
        </w:rPr>
        <w:t>, le</w:t>
      </w:r>
      <w:r w:rsidR="00E9618E">
        <w:rPr>
          <w:lang w:val="fr-FR"/>
        </w:rPr>
        <w:t> </w:t>
      </w:r>
      <w:r>
        <w:rPr>
          <w:lang w:val="fr-FR"/>
        </w:rPr>
        <w:t>tribunal régional de Siauliai avait condamné l</w:t>
      </w:r>
      <w:r w:rsidR="002C16DD">
        <w:rPr>
          <w:lang w:val="fr-FR"/>
        </w:rPr>
        <w:t>’</w:t>
      </w:r>
      <w:r>
        <w:rPr>
          <w:lang w:val="fr-FR"/>
        </w:rPr>
        <w:t xml:space="preserve">un des membres de la bande armée à verser </w:t>
      </w:r>
      <w:r w:rsidRPr="00A01AD8">
        <w:rPr>
          <w:lang w:val="fr-FR"/>
        </w:rPr>
        <w:t>50</w:t>
      </w:r>
      <w:r>
        <w:rPr>
          <w:lang w:val="fr-FR"/>
        </w:rPr>
        <w:t> </w:t>
      </w:r>
      <w:r w:rsidRPr="00A01AD8">
        <w:rPr>
          <w:lang w:val="fr-FR"/>
        </w:rPr>
        <w:t>000</w:t>
      </w:r>
      <w:r>
        <w:rPr>
          <w:lang w:val="fr-FR"/>
        </w:rPr>
        <w:t> litai à l</w:t>
      </w:r>
      <w:r w:rsidR="002C16DD">
        <w:rPr>
          <w:lang w:val="fr-FR"/>
        </w:rPr>
        <w:t>’</w:t>
      </w:r>
      <w:r>
        <w:rPr>
          <w:lang w:val="fr-FR"/>
        </w:rPr>
        <w:t>auteur</w:t>
      </w:r>
      <w:r w:rsidR="00A01AD8" w:rsidRPr="00A01AD8">
        <w:rPr>
          <w:lang w:val="fr-FR"/>
        </w:rPr>
        <w:t>.</w:t>
      </w:r>
      <w:r>
        <w:rPr>
          <w:lang w:val="fr-FR"/>
        </w:rPr>
        <w:t xml:space="preserve"> Le </w:t>
      </w:r>
      <w:r w:rsidRPr="00A01AD8">
        <w:rPr>
          <w:lang w:val="fr-FR"/>
        </w:rPr>
        <w:t>31</w:t>
      </w:r>
      <w:r>
        <w:rPr>
          <w:lang w:val="fr-FR"/>
        </w:rPr>
        <w:t xml:space="preserve"> janvier </w:t>
      </w:r>
      <w:r w:rsidRPr="00A01AD8">
        <w:rPr>
          <w:lang w:val="fr-FR"/>
        </w:rPr>
        <w:t>2011</w:t>
      </w:r>
      <w:r>
        <w:rPr>
          <w:lang w:val="fr-FR"/>
        </w:rPr>
        <w:t>, la Cour d</w:t>
      </w:r>
      <w:r w:rsidR="002C16DD">
        <w:rPr>
          <w:lang w:val="fr-FR"/>
        </w:rPr>
        <w:t>’</w:t>
      </w:r>
      <w:r>
        <w:rPr>
          <w:lang w:val="fr-FR"/>
        </w:rPr>
        <w:t>appel de Lituanie avait porté le montant de l</w:t>
      </w:r>
      <w:r w:rsidR="002C16DD">
        <w:rPr>
          <w:lang w:val="fr-FR"/>
        </w:rPr>
        <w:t>’</w:t>
      </w:r>
      <w:r>
        <w:rPr>
          <w:lang w:val="fr-FR"/>
        </w:rPr>
        <w:t>indemnité accordée à l</w:t>
      </w:r>
      <w:r w:rsidR="002C16DD">
        <w:rPr>
          <w:lang w:val="fr-FR"/>
        </w:rPr>
        <w:t>’</w:t>
      </w:r>
      <w:r>
        <w:rPr>
          <w:lang w:val="fr-FR"/>
        </w:rPr>
        <w:t xml:space="preserve">auteur à </w:t>
      </w:r>
      <w:r w:rsidRPr="00A01AD8">
        <w:rPr>
          <w:lang w:val="fr-FR"/>
        </w:rPr>
        <w:t>80</w:t>
      </w:r>
      <w:r>
        <w:rPr>
          <w:lang w:val="fr-FR"/>
        </w:rPr>
        <w:t> </w:t>
      </w:r>
      <w:r w:rsidRPr="00A01AD8">
        <w:rPr>
          <w:lang w:val="fr-FR"/>
        </w:rPr>
        <w:t>000</w:t>
      </w:r>
      <w:r>
        <w:rPr>
          <w:lang w:val="fr-FR"/>
        </w:rPr>
        <w:t> litai</w:t>
      </w:r>
      <w:r w:rsidR="00A01AD8" w:rsidRPr="00A01AD8">
        <w:rPr>
          <w:lang w:val="fr-FR"/>
        </w:rPr>
        <w:t>.</w:t>
      </w:r>
      <w:r>
        <w:rPr>
          <w:lang w:val="fr-FR"/>
        </w:rPr>
        <w:t xml:space="preserve"> Le </w:t>
      </w:r>
      <w:r w:rsidRPr="00A01AD8">
        <w:rPr>
          <w:lang w:val="fr-FR"/>
        </w:rPr>
        <w:t>15</w:t>
      </w:r>
      <w:r>
        <w:rPr>
          <w:lang w:val="fr-FR"/>
        </w:rPr>
        <w:t xml:space="preserve"> avril </w:t>
      </w:r>
      <w:r w:rsidRPr="00A01AD8">
        <w:rPr>
          <w:lang w:val="fr-FR"/>
        </w:rPr>
        <w:t>2011</w:t>
      </w:r>
      <w:r>
        <w:rPr>
          <w:lang w:val="fr-FR"/>
        </w:rPr>
        <w:t>, l</w:t>
      </w:r>
      <w:r w:rsidR="002C16DD">
        <w:rPr>
          <w:lang w:val="fr-FR"/>
        </w:rPr>
        <w:t>’</w:t>
      </w:r>
      <w:r>
        <w:rPr>
          <w:lang w:val="fr-FR"/>
        </w:rPr>
        <w:t>auteur s</w:t>
      </w:r>
      <w:r w:rsidR="002C16DD">
        <w:rPr>
          <w:lang w:val="fr-FR"/>
        </w:rPr>
        <w:t>’</w:t>
      </w:r>
      <w:r>
        <w:rPr>
          <w:lang w:val="fr-FR"/>
        </w:rPr>
        <w:t>était pourvu en cassation en raison de la différence entre le montant d</w:t>
      </w:r>
      <w:r w:rsidR="002C16DD">
        <w:rPr>
          <w:lang w:val="fr-FR"/>
        </w:rPr>
        <w:t>’</w:t>
      </w:r>
      <w:r>
        <w:rPr>
          <w:lang w:val="fr-FR"/>
        </w:rPr>
        <w:t>indemnité qu</w:t>
      </w:r>
      <w:r w:rsidR="002C16DD">
        <w:rPr>
          <w:lang w:val="fr-FR"/>
        </w:rPr>
        <w:t>’</w:t>
      </w:r>
      <w:r>
        <w:rPr>
          <w:lang w:val="fr-FR"/>
        </w:rPr>
        <w:t>il avait initialement demandé et celui qui lui avait été effectivement accordé</w:t>
      </w:r>
      <w:r w:rsidR="00A01AD8" w:rsidRPr="00A01AD8">
        <w:rPr>
          <w:lang w:val="fr-FR"/>
        </w:rPr>
        <w:t>.</w:t>
      </w:r>
      <w:r>
        <w:rPr>
          <w:lang w:val="fr-FR"/>
        </w:rPr>
        <w:t xml:space="preserve"> Le </w:t>
      </w:r>
      <w:r w:rsidRPr="00A01AD8">
        <w:rPr>
          <w:lang w:val="fr-FR"/>
        </w:rPr>
        <w:t>3</w:t>
      </w:r>
      <w:r>
        <w:rPr>
          <w:lang w:val="fr-FR"/>
        </w:rPr>
        <w:t xml:space="preserve"> mars </w:t>
      </w:r>
      <w:r w:rsidRPr="00A01AD8">
        <w:rPr>
          <w:lang w:val="fr-FR"/>
        </w:rPr>
        <w:t>2014</w:t>
      </w:r>
      <w:r>
        <w:rPr>
          <w:lang w:val="fr-FR"/>
        </w:rPr>
        <w:t>, la Cour suprême de Lituanie avait confirmé la décision de la Cour d</w:t>
      </w:r>
      <w:r w:rsidR="002C16DD">
        <w:rPr>
          <w:lang w:val="fr-FR"/>
        </w:rPr>
        <w:t>’</w:t>
      </w:r>
      <w:r>
        <w:rPr>
          <w:lang w:val="fr-FR"/>
        </w:rPr>
        <w:t>appel concernant le montant de l</w:t>
      </w:r>
      <w:r w:rsidR="002C16DD">
        <w:rPr>
          <w:lang w:val="fr-FR"/>
        </w:rPr>
        <w:t>’</w:t>
      </w:r>
      <w:r>
        <w:rPr>
          <w:lang w:val="fr-FR"/>
        </w:rPr>
        <w:t>indemnité</w:t>
      </w:r>
      <w:r w:rsidR="00A01AD8" w:rsidRPr="00A01AD8">
        <w:rPr>
          <w:lang w:val="fr-FR"/>
        </w:rPr>
        <w:t>.</w:t>
      </w:r>
      <w:r>
        <w:rPr>
          <w:lang w:val="fr-FR"/>
        </w:rPr>
        <w:t xml:space="preserve"> Dans la communication qu</w:t>
      </w:r>
      <w:r w:rsidR="002C16DD">
        <w:rPr>
          <w:lang w:val="fr-FR"/>
        </w:rPr>
        <w:t>’</w:t>
      </w:r>
      <w:r>
        <w:rPr>
          <w:lang w:val="fr-FR"/>
        </w:rPr>
        <w:t>il avait présentée au Comité, l</w:t>
      </w:r>
      <w:r w:rsidR="002C16DD">
        <w:rPr>
          <w:lang w:val="fr-FR"/>
        </w:rPr>
        <w:t>’</w:t>
      </w:r>
      <w:r>
        <w:rPr>
          <w:lang w:val="fr-FR"/>
        </w:rPr>
        <w:t>auteur affirmait que l</w:t>
      </w:r>
      <w:r w:rsidR="002C16DD">
        <w:rPr>
          <w:lang w:val="fr-FR"/>
        </w:rPr>
        <w:t>’</w:t>
      </w:r>
      <w:r>
        <w:rPr>
          <w:lang w:val="fr-FR"/>
        </w:rPr>
        <w:t>État Partie avait violé les droits qu</w:t>
      </w:r>
      <w:r w:rsidR="002C16DD">
        <w:rPr>
          <w:lang w:val="fr-FR"/>
        </w:rPr>
        <w:t>’</w:t>
      </w:r>
      <w:r>
        <w:rPr>
          <w:lang w:val="fr-FR"/>
        </w:rPr>
        <w:t>il tenait des articles </w:t>
      </w:r>
      <w:r w:rsidRPr="00A01AD8">
        <w:rPr>
          <w:lang w:val="fr-FR"/>
        </w:rPr>
        <w:t>3</w:t>
      </w:r>
      <w:r>
        <w:rPr>
          <w:lang w:val="fr-FR"/>
        </w:rPr>
        <w:t> (al</w:t>
      </w:r>
      <w:r w:rsidR="00A01AD8" w:rsidRPr="00A01AD8">
        <w:rPr>
          <w:lang w:val="fr-FR"/>
        </w:rPr>
        <w:t>.</w:t>
      </w:r>
      <w:r w:rsidR="00323418">
        <w:rPr>
          <w:lang w:val="fr-FR"/>
        </w:rPr>
        <w:t> </w:t>
      </w:r>
      <w:r>
        <w:rPr>
          <w:lang w:val="fr-FR"/>
        </w:rPr>
        <w:t xml:space="preserve">a) et c)), </w:t>
      </w:r>
      <w:r w:rsidRPr="00A01AD8">
        <w:rPr>
          <w:lang w:val="fr-FR"/>
        </w:rPr>
        <w:t>4</w:t>
      </w:r>
      <w:r>
        <w:rPr>
          <w:lang w:val="fr-FR"/>
        </w:rPr>
        <w:t> (</w:t>
      </w:r>
      <w:r w:rsidR="000D1D98">
        <w:rPr>
          <w:lang w:val="fr-FR"/>
        </w:rPr>
        <w:t>par</w:t>
      </w:r>
      <w:r w:rsidR="00A01AD8" w:rsidRPr="00A01AD8">
        <w:rPr>
          <w:lang w:val="fr-FR"/>
        </w:rPr>
        <w:t>.</w:t>
      </w:r>
      <w:r w:rsidR="000D1D98">
        <w:rPr>
          <w:lang w:val="fr-FR"/>
        </w:rPr>
        <w:t> </w:t>
      </w:r>
      <w:r w:rsidRPr="00A01AD8">
        <w:rPr>
          <w:lang w:val="fr-FR"/>
        </w:rPr>
        <w:t>1</w:t>
      </w:r>
      <w:r>
        <w:rPr>
          <w:lang w:val="fr-FR"/>
        </w:rPr>
        <w:t xml:space="preserve"> e)), </w:t>
      </w:r>
      <w:r w:rsidRPr="00A01AD8">
        <w:rPr>
          <w:lang w:val="fr-FR"/>
        </w:rPr>
        <w:t>5</w:t>
      </w:r>
      <w:r>
        <w:rPr>
          <w:lang w:val="fr-FR"/>
        </w:rPr>
        <w:t> (</w:t>
      </w:r>
      <w:r w:rsidR="000D1D98">
        <w:rPr>
          <w:lang w:val="fr-FR"/>
        </w:rPr>
        <w:t>par</w:t>
      </w:r>
      <w:r w:rsidR="00A01AD8" w:rsidRPr="00A01AD8">
        <w:rPr>
          <w:lang w:val="fr-FR"/>
        </w:rPr>
        <w:t>.</w:t>
      </w:r>
      <w:r w:rsidR="000D1D98">
        <w:rPr>
          <w:lang w:val="fr-FR"/>
        </w:rPr>
        <w:t> </w:t>
      </w:r>
      <w:r w:rsidRPr="00A01AD8">
        <w:rPr>
          <w:lang w:val="fr-FR"/>
        </w:rPr>
        <w:t>2</w:t>
      </w:r>
      <w:r>
        <w:rPr>
          <w:lang w:val="fr-FR"/>
        </w:rPr>
        <w:t xml:space="preserve">), </w:t>
      </w:r>
      <w:r w:rsidRPr="00A01AD8">
        <w:rPr>
          <w:lang w:val="fr-FR"/>
        </w:rPr>
        <w:t>13</w:t>
      </w:r>
      <w:r>
        <w:rPr>
          <w:lang w:val="fr-FR"/>
        </w:rPr>
        <w:t xml:space="preserve">, </w:t>
      </w:r>
      <w:r w:rsidRPr="00A01AD8">
        <w:rPr>
          <w:lang w:val="fr-FR"/>
        </w:rPr>
        <w:t>19</w:t>
      </w:r>
      <w:r>
        <w:rPr>
          <w:lang w:val="fr-FR"/>
        </w:rPr>
        <w:t xml:space="preserve"> et </w:t>
      </w:r>
      <w:r w:rsidRPr="00A01AD8">
        <w:rPr>
          <w:lang w:val="fr-FR"/>
        </w:rPr>
        <w:t>28</w:t>
      </w:r>
      <w:r>
        <w:rPr>
          <w:lang w:val="fr-FR"/>
        </w:rPr>
        <w:t xml:space="preserve"> de la Convention en ne lui accordant pas une indemnité suffisante pour son handicap</w:t>
      </w:r>
      <w:r w:rsidR="00A01AD8" w:rsidRPr="00A01AD8">
        <w:rPr>
          <w:lang w:val="fr-FR"/>
        </w:rPr>
        <w:t>.</w:t>
      </w:r>
    </w:p>
    <w:p w14:paraId="4452D6F3" w14:textId="4ECC82E4" w:rsidR="00DB6A0C" w:rsidRPr="00744A96" w:rsidRDefault="00DB6A0C" w:rsidP="00DB6A0C">
      <w:pPr>
        <w:pStyle w:val="SingleTxtG"/>
      </w:pPr>
      <w:r w:rsidRPr="00A01AD8">
        <w:rPr>
          <w:lang w:val="fr-FR"/>
        </w:rPr>
        <w:t>5</w:t>
      </w:r>
      <w:r w:rsidR="00A01AD8" w:rsidRPr="00A01AD8">
        <w:rPr>
          <w:lang w:val="fr-FR"/>
        </w:rPr>
        <w:t>.</w:t>
      </w:r>
      <w:r>
        <w:rPr>
          <w:lang w:val="fr-FR"/>
        </w:rPr>
        <w:tab/>
        <w:t>L</w:t>
      </w:r>
      <w:r w:rsidR="002C16DD">
        <w:rPr>
          <w:lang w:val="fr-FR"/>
        </w:rPr>
        <w:t>’</w:t>
      </w:r>
      <w:r>
        <w:rPr>
          <w:lang w:val="fr-FR"/>
        </w:rPr>
        <w:t>État Partie a allégué que l</w:t>
      </w:r>
      <w:r w:rsidR="002C16DD">
        <w:rPr>
          <w:lang w:val="fr-FR"/>
        </w:rPr>
        <w:t>’</w:t>
      </w:r>
      <w:r>
        <w:rPr>
          <w:lang w:val="fr-FR"/>
        </w:rPr>
        <w:t>auteur n</w:t>
      </w:r>
      <w:r w:rsidR="002C16DD">
        <w:rPr>
          <w:lang w:val="fr-FR"/>
        </w:rPr>
        <w:t>’</w:t>
      </w:r>
      <w:r>
        <w:rPr>
          <w:lang w:val="fr-FR"/>
        </w:rPr>
        <w:t>avait pas épuisé tous les recours internes disponibles et que la communication était incompatible avec les dispositions de la Convention, insuffisamment étayée et sans fondement</w:t>
      </w:r>
      <w:r w:rsidR="00A01AD8" w:rsidRPr="00A01AD8">
        <w:rPr>
          <w:lang w:val="fr-FR"/>
        </w:rPr>
        <w:t>.</w:t>
      </w:r>
    </w:p>
    <w:p w14:paraId="390D0E55" w14:textId="68B1CF6F" w:rsidR="00DB6A0C" w:rsidRPr="00744A96" w:rsidRDefault="00DB6A0C" w:rsidP="00DB6A0C">
      <w:pPr>
        <w:pStyle w:val="SingleTxtG"/>
      </w:pPr>
      <w:r w:rsidRPr="00A01AD8">
        <w:rPr>
          <w:lang w:val="fr-FR"/>
        </w:rPr>
        <w:t>6</w:t>
      </w:r>
      <w:r w:rsidR="00A01AD8" w:rsidRPr="00A01AD8">
        <w:rPr>
          <w:lang w:val="fr-FR"/>
        </w:rPr>
        <w:t>.</w:t>
      </w:r>
      <w:r>
        <w:rPr>
          <w:lang w:val="fr-FR"/>
        </w:rPr>
        <w:tab/>
        <w:t>Le Comité a fait observer que, conformément au Code civil, les juridictions internes avaient tenu compte de la situation personnelle de l</w:t>
      </w:r>
      <w:r w:rsidR="002C16DD">
        <w:rPr>
          <w:lang w:val="fr-FR"/>
        </w:rPr>
        <w:t>’</w:t>
      </w:r>
      <w:r>
        <w:rPr>
          <w:lang w:val="fr-FR"/>
        </w:rPr>
        <w:t>auteur pour déterminer le montant de l</w:t>
      </w:r>
      <w:r w:rsidR="002C16DD">
        <w:rPr>
          <w:lang w:val="fr-FR"/>
        </w:rPr>
        <w:t>’</w:t>
      </w:r>
      <w:r>
        <w:rPr>
          <w:lang w:val="fr-FR"/>
        </w:rPr>
        <w:t>indemnité à lui accorder et avaient notamment pris en considération l</w:t>
      </w:r>
      <w:r w:rsidR="002C16DD">
        <w:rPr>
          <w:lang w:val="fr-FR"/>
        </w:rPr>
        <w:t>’</w:t>
      </w:r>
      <w:r>
        <w:rPr>
          <w:lang w:val="fr-FR"/>
        </w:rPr>
        <w:t>atteinte portée à son état de santé, la brutalité intentionnelle des accusés, la gravité du dommage causé et les conséquences physiques et mentales à long terme</w:t>
      </w:r>
      <w:r w:rsidR="00A01AD8" w:rsidRPr="00A01AD8">
        <w:rPr>
          <w:lang w:val="fr-FR"/>
        </w:rPr>
        <w:t>.</w:t>
      </w:r>
      <w:r>
        <w:rPr>
          <w:lang w:val="fr-FR"/>
        </w:rPr>
        <w:t xml:space="preserve"> En conséquence, le Comité a considéré que l</w:t>
      </w:r>
      <w:r w:rsidR="002C16DD">
        <w:rPr>
          <w:lang w:val="fr-FR"/>
        </w:rPr>
        <w:t>’</w:t>
      </w:r>
      <w:r>
        <w:rPr>
          <w:lang w:val="fr-FR"/>
        </w:rPr>
        <w:t>auteur n</w:t>
      </w:r>
      <w:r w:rsidR="002C16DD">
        <w:rPr>
          <w:lang w:val="fr-FR"/>
        </w:rPr>
        <w:t>’</w:t>
      </w:r>
      <w:r>
        <w:rPr>
          <w:lang w:val="fr-FR"/>
        </w:rPr>
        <w:t>avait pas démontré, aux fins de la recevabilité, que les décisions des juridictions internes avaient été arbitraires ou avaient constitué un déni de justice</w:t>
      </w:r>
      <w:r w:rsidR="00A01AD8" w:rsidRPr="00A01AD8">
        <w:rPr>
          <w:lang w:val="fr-FR"/>
        </w:rPr>
        <w:t>.</w:t>
      </w:r>
      <w:r>
        <w:rPr>
          <w:lang w:val="fr-FR"/>
        </w:rPr>
        <w:t xml:space="preserve"> Il a donc estimé que la communication était irrecevable au regard de l</w:t>
      </w:r>
      <w:r w:rsidR="002C16DD">
        <w:rPr>
          <w:lang w:val="fr-FR"/>
        </w:rPr>
        <w:t>’</w:t>
      </w:r>
      <w:r>
        <w:rPr>
          <w:lang w:val="fr-FR"/>
        </w:rPr>
        <w:t>article </w:t>
      </w:r>
      <w:r w:rsidRPr="00A01AD8">
        <w:rPr>
          <w:lang w:val="fr-FR"/>
        </w:rPr>
        <w:t>2</w:t>
      </w:r>
      <w:r>
        <w:rPr>
          <w:lang w:val="fr-FR"/>
        </w:rPr>
        <w:t> (al</w:t>
      </w:r>
      <w:r w:rsidR="00A01AD8" w:rsidRPr="00A01AD8">
        <w:rPr>
          <w:lang w:val="fr-FR"/>
        </w:rPr>
        <w:t>.</w:t>
      </w:r>
      <w:r>
        <w:rPr>
          <w:lang w:val="fr-FR"/>
        </w:rPr>
        <w:t> e)) du Protocole facultatif</w:t>
      </w:r>
      <w:r w:rsidR="00A01AD8" w:rsidRPr="00A01AD8">
        <w:rPr>
          <w:lang w:val="fr-FR"/>
        </w:rPr>
        <w:t>.</w:t>
      </w:r>
    </w:p>
    <w:p w14:paraId="44EB957D" w14:textId="4E96062B" w:rsidR="00DB6A0C" w:rsidRPr="00A01AD8" w:rsidRDefault="00DB6A0C" w:rsidP="00DB6A0C">
      <w:pPr>
        <w:pStyle w:val="H4G"/>
      </w:pPr>
      <w:r w:rsidRPr="00A01AD8">
        <w:rPr>
          <w:lang w:val="fr-FR"/>
        </w:rPr>
        <w:tab/>
      </w:r>
      <w:r w:rsidRPr="00A01AD8">
        <w:rPr>
          <w:lang w:val="fr-FR"/>
        </w:rPr>
        <w:tab/>
        <w:t>Y</w:t>
      </w:r>
      <w:r w:rsidR="00A01AD8" w:rsidRPr="00A01AD8">
        <w:rPr>
          <w:lang w:val="fr-FR"/>
        </w:rPr>
        <w:t>.</w:t>
      </w:r>
      <w:r w:rsidR="002225D6" w:rsidRPr="00A01AD8">
        <w:rPr>
          <w:lang w:val="fr-FR"/>
        </w:rPr>
        <w:t> </w:t>
      </w:r>
      <w:r w:rsidRPr="00A01AD8">
        <w:rPr>
          <w:lang w:val="fr-FR"/>
        </w:rPr>
        <w:t>J</w:t>
      </w:r>
      <w:r w:rsidR="00A01AD8" w:rsidRPr="00A01AD8">
        <w:rPr>
          <w:lang w:val="fr-FR"/>
        </w:rPr>
        <w:t>.</w:t>
      </w:r>
      <w:r w:rsidR="002225D6" w:rsidRPr="00A01AD8">
        <w:rPr>
          <w:lang w:val="fr-FR"/>
        </w:rPr>
        <w:t> </w:t>
      </w:r>
      <w:r w:rsidRPr="00A01AD8">
        <w:rPr>
          <w:lang w:val="fr-FR"/>
        </w:rPr>
        <w:t>G</w:t>
      </w:r>
      <w:r w:rsidR="00A01AD8" w:rsidRPr="00A01AD8">
        <w:rPr>
          <w:lang w:val="fr-FR"/>
        </w:rPr>
        <w:t>.</w:t>
      </w:r>
      <w:r w:rsidRPr="00A01AD8">
        <w:rPr>
          <w:lang w:val="fr-FR"/>
        </w:rPr>
        <w:t> c</w:t>
      </w:r>
      <w:r w:rsidR="00A01AD8" w:rsidRPr="00A01AD8">
        <w:rPr>
          <w:lang w:val="fr-FR"/>
        </w:rPr>
        <w:t>.</w:t>
      </w:r>
      <w:r w:rsidRPr="00A01AD8">
        <w:rPr>
          <w:lang w:val="fr-FR"/>
        </w:rPr>
        <w:t> Espagne</w:t>
      </w:r>
    </w:p>
    <w:p w14:paraId="1CD2C89C" w14:textId="767A01CB" w:rsidR="00DB6A0C" w:rsidRDefault="00DB6A0C" w:rsidP="00DB6A0C">
      <w:pPr>
        <w:pStyle w:val="SingleTxtG"/>
        <w:rPr>
          <w:lang w:val="fr-FR"/>
        </w:rPr>
      </w:pPr>
      <w:r w:rsidRPr="00A01AD8">
        <w:rPr>
          <w:lang w:val="fr-FR"/>
        </w:rPr>
        <w:t>7</w:t>
      </w:r>
      <w:r w:rsidR="00A01AD8" w:rsidRPr="00A01AD8">
        <w:rPr>
          <w:lang w:val="fr-FR"/>
        </w:rPr>
        <w:t>.</w:t>
      </w:r>
      <w:r>
        <w:rPr>
          <w:lang w:val="fr-FR"/>
        </w:rPr>
        <w:tab/>
        <w:t>Le Comité a décidé de mettre fin à l</w:t>
      </w:r>
      <w:r w:rsidR="002C16DD">
        <w:rPr>
          <w:lang w:val="fr-FR"/>
        </w:rPr>
        <w:t>’</w:t>
      </w:r>
      <w:r>
        <w:rPr>
          <w:lang w:val="fr-FR"/>
        </w:rPr>
        <w:t>examen de la communication relative à l</w:t>
      </w:r>
      <w:r w:rsidR="002C16DD">
        <w:rPr>
          <w:lang w:val="fr-FR"/>
        </w:rPr>
        <w:t>’</w:t>
      </w:r>
      <w:r>
        <w:rPr>
          <w:lang w:val="fr-FR"/>
        </w:rPr>
        <w:t>affaire </w:t>
      </w:r>
      <w:r w:rsidRPr="00A01AD8">
        <w:rPr>
          <w:i/>
          <w:iCs/>
          <w:lang w:val="fr-FR"/>
        </w:rPr>
        <w:t>Y</w:t>
      </w:r>
      <w:r w:rsidR="00A01AD8" w:rsidRPr="00A01AD8">
        <w:rPr>
          <w:i/>
          <w:iCs/>
          <w:lang w:val="fr-FR"/>
        </w:rPr>
        <w:t>.</w:t>
      </w:r>
      <w:r w:rsidRPr="00A01AD8">
        <w:rPr>
          <w:i/>
          <w:iCs/>
          <w:lang w:val="fr-FR"/>
        </w:rPr>
        <w:t> J</w:t>
      </w:r>
      <w:r w:rsidR="00A01AD8" w:rsidRPr="00A01AD8">
        <w:rPr>
          <w:i/>
          <w:iCs/>
          <w:lang w:val="fr-FR"/>
        </w:rPr>
        <w:t>.</w:t>
      </w:r>
      <w:r w:rsidR="002225D6" w:rsidRPr="00A01AD8">
        <w:rPr>
          <w:i/>
          <w:iCs/>
          <w:lang w:val="fr-FR"/>
        </w:rPr>
        <w:t> </w:t>
      </w:r>
      <w:r w:rsidRPr="00A01AD8">
        <w:rPr>
          <w:i/>
          <w:iCs/>
          <w:lang w:val="fr-FR"/>
        </w:rPr>
        <w:t>G</w:t>
      </w:r>
      <w:r w:rsidR="00A01AD8" w:rsidRPr="00A01AD8">
        <w:rPr>
          <w:i/>
          <w:iCs/>
          <w:lang w:val="fr-FR"/>
        </w:rPr>
        <w:t>.</w:t>
      </w:r>
      <w:r w:rsidRPr="00A01AD8">
        <w:rPr>
          <w:i/>
          <w:iCs/>
          <w:lang w:val="fr-FR"/>
        </w:rPr>
        <w:t xml:space="preserve"> c</w:t>
      </w:r>
      <w:r w:rsidR="00A01AD8" w:rsidRPr="00A01AD8">
        <w:rPr>
          <w:i/>
          <w:iCs/>
          <w:lang w:val="fr-FR"/>
        </w:rPr>
        <w:t>.</w:t>
      </w:r>
      <w:r w:rsidRPr="00A01AD8">
        <w:rPr>
          <w:i/>
          <w:iCs/>
          <w:lang w:val="fr-FR"/>
        </w:rPr>
        <w:t> Espagne</w:t>
      </w:r>
      <w:r w:rsidRPr="00A01AD8">
        <w:rPr>
          <w:rStyle w:val="FootnoteReference"/>
        </w:rPr>
        <w:footnoteReference w:id="12"/>
      </w:r>
      <w:r w:rsidR="00A01AD8" w:rsidRPr="00A01AD8">
        <w:rPr>
          <w:lang w:val="fr-FR"/>
        </w:rPr>
        <w:t>.</w:t>
      </w:r>
      <w:r>
        <w:rPr>
          <w:lang w:val="fr-FR"/>
        </w:rPr>
        <w:t xml:space="preserve"> Il a considéré que le secrétariat n</w:t>
      </w:r>
      <w:r w:rsidR="002C16DD">
        <w:rPr>
          <w:lang w:val="fr-FR"/>
        </w:rPr>
        <w:t>’</w:t>
      </w:r>
      <w:r>
        <w:rPr>
          <w:lang w:val="fr-FR"/>
        </w:rPr>
        <w:t>avait plus aucun contact avec les auteurs, ceux-ci n</w:t>
      </w:r>
      <w:r w:rsidR="002C16DD">
        <w:rPr>
          <w:lang w:val="fr-FR"/>
        </w:rPr>
        <w:t>’</w:t>
      </w:r>
      <w:r>
        <w:rPr>
          <w:lang w:val="fr-FR"/>
        </w:rPr>
        <w:t>ayant communiqué aucun commentaire au sujet des observations de l</w:t>
      </w:r>
      <w:r w:rsidR="002C16DD">
        <w:rPr>
          <w:lang w:val="fr-FR"/>
        </w:rPr>
        <w:t>’</w:t>
      </w:r>
      <w:r>
        <w:rPr>
          <w:lang w:val="fr-FR"/>
        </w:rPr>
        <w:t>État Partie, malgré plusieurs rappels</w:t>
      </w:r>
      <w:r w:rsidR="00A01AD8" w:rsidRPr="00A01AD8">
        <w:rPr>
          <w:lang w:val="fr-FR"/>
        </w:rPr>
        <w:t>.</w:t>
      </w:r>
    </w:p>
    <w:p w14:paraId="3358CEDC" w14:textId="77777777" w:rsidR="006110AB" w:rsidRDefault="006110AB" w:rsidP="005C71CE">
      <w:pPr>
        <w:pStyle w:val="SingleTxtG"/>
        <w:sectPr w:rsidR="006110AB" w:rsidSect="001645EA">
          <w:headerReference w:type="default" r:id="rId13"/>
          <w:footerReference w:type="default"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pPr>
    </w:p>
    <w:p w14:paraId="67F10F23" w14:textId="77777777" w:rsidR="00ED5A9A" w:rsidRPr="00744A96" w:rsidRDefault="00ED5A9A" w:rsidP="00ED5A9A">
      <w:pPr>
        <w:pStyle w:val="HChG"/>
      </w:pPr>
      <w:r>
        <w:rPr>
          <w:lang w:val="fr-FR"/>
        </w:rPr>
        <w:lastRenderedPageBreak/>
        <w:t>Annexe IV</w:t>
      </w:r>
    </w:p>
    <w:p w14:paraId="25DEAB07" w14:textId="77777777" w:rsidR="00ED5A9A" w:rsidRDefault="00ED5A9A" w:rsidP="00ED5A9A">
      <w:pPr>
        <w:pStyle w:val="HChG"/>
        <w:rPr>
          <w:lang w:val="fr-FR"/>
        </w:rPr>
      </w:pPr>
      <w:r>
        <w:rPr>
          <w:lang w:val="fr-FR"/>
        </w:rPr>
        <w:tab/>
      </w:r>
      <w:r>
        <w:rPr>
          <w:lang w:val="fr-FR"/>
        </w:rPr>
        <w:tab/>
        <w:t>Situation des personnes handicapées dans le Territoire palestinien occupé de la bande de Gaza et de la Cisjordanie, y compris Jérusalem-Est</w:t>
      </w:r>
    </w:p>
    <w:p w14:paraId="6A53E1F0" w14:textId="3F5052D7" w:rsidR="00ED5A9A" w:rsidRPr="00744A96" w:rsidRDefault="00ED5A9A" w:rsidP="00ED5A9A">
      <w:pPr>
        <w:pStyle w:val="HChG"/>
      </w:pPr>
      <w:r>
        <w:rPr>
          <w:lang w:val="fr-FR"/>
        </w:rPr>
        <w:tab/>
        <w:t>I</w:t>
      </w:r>
      <w:r w:rsidR="00A01AD8" w:rsidRPr="00A01AD8">
        <w:rPr>
          <w:lang w:val="fr-FR"/>
        </w:rPr>
        <w:t>.</w:t>
      </w:r>
      <w:r>
        <w:rPr>
          <w:lang w:val="fr-FR"/>
        </w:rPr>
        <w:tab/>
        <w:t>Contexte</w:t>
      </w:r>
    </w:p>
    <w:p w14:paraId="2F0FAF72" w14:textId="5C0400D6" w:rsidR="00ED5A9A" w:rsidRDefault="00ED5A9A" w:rsidP="00ED5A9A">
      <w:pPr>
        <w:pStyle w:val="SingleTxtG"/>
        <w:rPr>
          <w:lang w:val="fr-FR"/>
        </w:rPr>
      </w:pPr>
      <w:r w:rsidRPr="00A01AD8">
        <w:rPr>
          <w:lang w:val="fr-FR"/>
        </w:rPr>
        <w:t>1</w:t>
      </w:r>
      <w:r w:rsidR="00A01AD8" w:rsidRPr="00A01AD8">
        <w:rPr>
          <w:lang w:val="fr-FR"/>
        </w:rPr>
        <w:t>.</w:t>
      </w:r>
      <w:r>
        <w:rPr>
          <w:lang w:val="fr-FR"/>
        </w:rPr>
        <w:tab/>
        <w:t>Le Comité a déjà examiné la situation des personnes handicapées dans le Territoire palestinien occupé, comme il ressort de ce qui suit</w:t>
      </w:r>
      <w:r w:rsidR="002C16DD">
        <w:rPr>
          <w:lang w:val="fr-FR"/>
        </w:rPr>
        <w:t> :</w:t>
      </w:r>
    </w:p>
    <w:p w14:paraId="07CA7A8A" w14:textId="30B44AFD" w:rsidR="00ED5A9A" w:rsidRPr="00744A96" w:rsidRDefault="00ED5A9A" w:rsidP="00ED5A9A">
      <w:pPr>
        <w:pStyle w:val="SingleTxtG"/>
        <w:ind w:firstLine="567"/>
      </w:pPr>
      <w:r>
        <w:rPr>
          <w:lang w:val="fr-FR"/>
        </w:rPr>
        <w:t>a)</w:t>
      </w:r>
      <w:r>
        <w:rPr>
          <w:lang w:val="fr-FR"/>
        </w:rPr>
        <w:tab/>
        <w:t>À sa vingt-neuvième session (</w:t>
      </w:r>
      <w:r w:rsidRPr="00A01AD8">
        <w:rPr>
          <w:lang w:val="fr-FR"/>
        </w:rPr>
        <w:t>14</w:t>
      </w:r>
      <w:r>
        <w:rPr>
          <w:lang w:val="fr-FR"/>
        </w:rPr>
        <w:t> août-</w:t>
      </w:r>
      <w:r w:rsidRPr="00A01AD8">
        <w:rPr>
          <w:lang w:val="fr-FR"/>
        </w:rPr>
        <w:t>8</w:t>
      </w:r>
      <w:r>
        <w:rPr>
          <w:lang w:val="fr-FR"/>
        </w:rPr>
        <w:t xml:space="preserve"> septembre </w:t>
      </w:r>
      <w:r w:rsidRPr="00A01AD8">
        <w:rPr>
          <w:lang w:val="fr-FR"/>
        </w:rPr>
        <w:t>2023</w:t>
      </w:r>
      <w:r>
        <w:rPr>
          <w:lang w:val="fr-FR"/>
        </w:rPr>
        <w:t>), le Comité a adopté des observations finales</w:t>
      </w:r>
      <w:r w:rsidRPr="00A01AD8">
        <w:rPr>
          <w:rStyle w:val="FootnoteReference"/>
        </w:rPr>
        <w:footnoteReference w:id="13"/>
      </w:r>
      <w:r>
        <w:rPr>
          <w:lang w:val="fr-FR"/>
        </w:rPr>
        <w:t xml:space="preserve"> concernant le rapport initial d</w:t>
      </w:r>
      <w:r w:rsidR="002C16DD">
        <w:rPr>
          <w:lang w:val="fr-FR"/>
        </w:rPr>
        <w:t>’</w:t>
      </w:r>
      <w:r>
        <w:rPr>
          <w:lang w:val="fr-FR"/>
        </w:rPr>
        <w:t>Israël</w:t>
      </w:r>
      <w:r w:rsidRPr="00A01AD8">
        <w:rPr>
          <w:rStyle w:val="FootnoteReference"/>
        </w:rPr>
        <w:footnoteReference w:id="14"/>
      </w:r>
      <w:r>
        <w:rPr>
          <w:lang w:val="fr-FR"/>
        </w:rPr>
        <w:t>, notamment au sujet de la situation des personnes handicapées affectées par le conflit armé et l</w:t>
      </w:r>
      <w:r w:rsidR="002C16DD">
        <w:rPr>
          <w:lang w:val="fr-FR"/>
        </w:rPr>
        <w:t>’</w:t>
      </w:r>
      <w:r>
        <w:rPr>
          <w:lang w:val="fr-FR"/>
        </w:rPr>
        <w:t>occupation dans le Territoire palestinien occupé</w:t>
      </w:r>
      <w:r w:rsidR="002C16DD">
        <w:rPr>
          <w:lang w:val="fr-FR"/>
        </w:rPr>
        <w:t> ;</w:t>
      </w:r>
    </w:p>
    <w:p w14:paraId="7DCBB69A" w14:textId="67C0E597" w:rsidR="00ED5A9A" w:rsidRPr="00744A96" w:rsidRDefault="00ED5A9A" w:rsidP="00ED5A9A">
      <w:pPr>
        <w:pStyle w:val="SingleTxtG"/>
        <w:ind w:firstLine="567"/>
      </w:pPr>
      <w:r>
        <w:rPr>
          <w:lang w:val="fr-FR"/>
        </w:rPr>
        <w:t>b)</w:t>
      </w:r>
      <w:r>
        <w:rPr>
          <w:lang w:val="fr-FR"/>
        </w:rPr>
        <w:tab/>
        <w:t>Le Comité a publié deux déclarations</w:t>
      </w:r>
      <w:r w:rsidRPr="00A01AD8">
        <w:rPr>
          <w:rStyle w:val="FootnoteReference"/>
        </w:rPr>
        <w:footnoteReference w:id="15"/>
      </w:r>
      <w:r>
        <w:rPr>
          <w:lang w:val="fr-FR"/>
        </w:rPr>
        <w:t xml:space="preserve"> sur la situation des personnes handicapées dans le conflit en cours</w:t>
      </w:r>
      <w:r w:rsidR="002C16DD">
        <w:rPr>
          <w:lang w:val="fr-FR"/>
        </w:rPr>
        <w:t> :</w:t>
      </w:r>
    </w:p>
    <w:p w14:paraId="0B29342D" w14:textId="5127E8CE" w:rsidR="00ED5A9A" w:rsidRDefault="00ED5A9A" w:rsidP="00ED5A9A">
      <w:pPr>
        <w:pStyle w:val="SingleTxtG"/>
        <w:ind w:left="1701"/>
        <w:rPr>
          <w:lang w:val="fr-FR"/>
        </w:rPr>
      </w:pPr>
      <w:r>
        <w:rPr>
          <w:lang w:val="fr-FR"/>
        </w:rPr>
        <w:t>i)</w:t>
      </w:r>
      <w:r>
        <w:rPr>
          <w:lang w:val="fr-FR"/>
        </w:rPr>
        <w:tab/>
        <w:t xml:space="preserve">Une déclaration faite le </w:t>
      </w:r>
      <w:r w:rsidRPr="00A01AD8">
        <w:rPr>
          <w:lang w:val="fr-FR"/>
        </w:rPr>
        <w:t>20</w:t>
      </w:r>
      <w:r>
        <w:rPr>
          <w:lang w:val="fr-FR"/>
        </w:rPr>
        <w:t xml:space="preserve"> octobre </w:t>
      </w:r>
      <w:r w:rsidRPr="00A01AD8">
        <w:rPr>
          <w:lang w:val="fr-FR"/>
        </w:rPr>
        <w:t>2023</w:t>
      </w:r>
      <w:r>
        <w:rPr>
          <w:lang w:val="fr-FR"/>
        </w:rPr>
        <w:t>, dans laquelle le Comité demandait à toutes les parties d</w:t>
      </w:r>
      <w:r w:rsidR="002C16DD">
        <w:rPr>
          <w:lang w:val="fr-FR"/>
        </w:rPr>
        <w:t>’</w:t>
      </w:r>
      <w:r>
        <w:rPr>
          <w:lang w:val="fr-FR"/>
        </w:rPr>
        <w:t>accepter immédiatement un cessez-le-feu et de mettre fin aux violences et aux tueries</w:t>
      </w:r>
      <w:r w:rsidR="002C16DD">
        <w:rPr>
          <w:lang w:val="fr-FR"/>
        </w:rPr>
        <w:t> ;</w:t>
      </w:r>
      <w:r>
        <w:rPr>
          <w:lang w:val="fr-FR"/>
        </w:rPr>
        <w:t xml:space="preserve"> de libérer immédiatement tous les otages et, dans l</w:t>
      </w:r>
      <w:r w:rsidR="002C16DD">
        <w:rPr>
          <w:lang w:val="fr-FR"/>
        </w:rPr>
        <w:t>’</w:t>
      </w:r>
      <w:r>
        <w:rPr>
          <w:lang w:val="fr-FR"/>
        </w:rPr>
        <w:t>intervalle, de veiller à leur sécurité et bien-être, notamment en leur apportant les soins de santé et l</w:t>
      </w:r>
      <w:r w:rsidR="002C16DD">
        <w:rPr>
          <w:lang w:val="fr-FR"/>
        </w:rPr>
        <w:t>’</w:t>
      </w:r>
      <w:r>
        <w:rPr>
          <w:lang w:val="fr-FR"/>
        </w:rPr>
        <w:t>accompagnement qui leur sont essentiels au regard de leur handicap</w:t>
      </w:r>
      <w:r w:rsidR="002C16DD">
        <w:rPr>
          <w:lang w:val="fr-FR"/>
        </w:rPr>
        <w:t> ;</w:t>
      </w:r>
      <w:r>
        <w:rPr>
          <w:lang w:val="fr-FR"/>
        </w:rPr>
        <w:t xml:space="preserve"> de garantir sans délai l</w:t>
      </w:r>
      <w:r w:rsidR="002C16DD">
        <w:rPr>
          <w:lang w:val="fr-FR"/>
        </w:rPr>
        <w:t>’</w:t>
      </w:r>
      <w:r>
        <w:rPr>
          <w:lang w:val="fr-FR"/>
        </w:rPr>
        <w:t>accès sûr et sans entrave à la bande de Gaza pour une aide et une action humanitaires qui tiennent compte des personnes handicapées</w:t>
      </w:r>
      <w:r w:rsidR="002C16DD">
        <w:rPr>
          <w:lang w:val="fr-FR"/>
        </w:rPr>
        <w:t> ;</w:t>
      </w:r>
    </w:p>
    <w:p w14:paraId="46C34A22" w14:textId="4F1A001D" w:rsidR="00ED5A9A" w:rsidRPr="00744A96" w:rsidRDefault="00ED5A9A" w:rsidP="00ED5A9A">
      <w:pPr>
        <w:pStyle w:val="SingleTxtG"/>
        <w:ind w:left="1701"/>
      </w:pPr>
      <w:r>
        <w:rPr>
          <w:lang w:val="fr-FR"/>
        </w:rPr>
        <w:t>ii)</w:t>
      </w:r>
      <w:r>
        <w:rPr>
          <w:lang w:val="fr-FR"/>
        </w:rPr>
        <w:tab/>
        <w:t xml:space="preserve">Une déclaration faite le </w:t>
      </w:r>
      <w:r w:rsidRPr="00A01AD8">
        <w:rPr>
          <w:lang w:val="fr-FR"/>
        </w:rPr>
        <w:t>27</w:t>
      </w:r>
      <w:r>
        <w:rPr>
          <w:lang w:val="fr-FR"/>
        </w:rPr>
        <w:t xml:space="preserve"> mai </w:t>
      </w:r>
      <w:r w:rsidRPr="00A01AD8">
        <w:rPr>
          <w:lang w:val="fr-FR"/>
        </w:rPr>
        <w:t>2024</w:t>
      </w:r>
      <w:r>
        <w:rPr>
          <w:lang w:val="fr-FR"/>
        </w:rPr>
        <w:t>, dans laquelle le Comité insistait sur les conséquences insupportables des hostilités et de la violence dans le Territoire palestinien occupé pour les personnes palestiniennes handicapées et demandait à toutes les parties de mettre fin aux attaques et aux actes de violence contre les civils</w:t>
      </w:r>
      <w:r w:rsidR="00A01AD8" w:rsidRPr="00A01AD8">
        <w:rPr>
          <w:lang w:val="fr-FR"/>
        </w:rPr>
        <w:t>.</w:t>
      </w:r>
      <w:r>
        <w:rPr>
          <w:lang w:val="fr-FR"/>
        </w:rPr>
        <w:t xml:space="preserve"> Le Comité s</w:t>
      </w:r>
      <w:r w:rsidR="002C16DD">
        <w:rPr>
          <w:lang w:val="fr-FR"/>
        </w:rPr>
        <w:t>’</w:t>
      </w:r>
      <w:r>
        <w:rPr>
          <w:lang w:val="fr-FR"/>
        </w:rPr>
        <w:t>est dit préoccupé par la situation des personnes handicapées prises en otage, les meurtres de personnes handicapées et les risques pour l</w:t>
      </w:r>
      <w:r w:rsidR="002C16DD">
        <w:rPr>
          <w:lang w:val="fr-FR"/>
        </w:rPr>
        <w:t>’</w:t>
      </w:r>
      <w:r>
        <w:rPr>
          <w:lang w:val="fr-FR"/>
        </w:rPr>
        <w:t>intégrité physique et mentale des personnes handicapées</w:t>
      </w:r>
      <w:r w:rsidR="002C16DD">
        <w:rPr>
          <w:lang w:val="fr-FR"/>
        </w:rPr>
        <w:t> ;</w:t>
      </w:r>
      <w:r>
        <w:rPr>
          <w:lang w:val="fr-FR"/>
        </w:rPr>
        <w:t xml:space="preserve"> la plus grande exposition des femmes et des filles handicapées aux atteintes sexuelles et aux infections sexuellement transmissibles</w:t>
      </w:r>
      <w:r w:rsidR="002C16DD">
        <w:rPr>
          <w:lang w:val="fr-FR"/>
        </w:rPr>
        <w:t> ;</w:t>
      </w:r>
      <w:r>
        <w:rPr>
          <w:lang w:val="fr-FR"/>
        </w:rPr>
        <w:t xml:space="preserve"> le manque d</w:t>
      </w:r>
      <w:r w:rsidR="002C16DD">
        <w:rPr>
          <w:lang w:val="fr-FR"/>
        </w:rPr>
        <w:t>’</w:t>
      </w:r>
      <w:r>
        <w:rPr>
          <w:lang w:val="fr-FR"/>
        </w:rPr>
        <w:t>accès à des installations sanitaires appropriées, à des abris sûrs et accessibles, à la nourriture et à l</w:t>
      </w:r>
      <w:r w:rsidR="002C16DD">
        <w:rPr>
          <w:lang w:val="fr-FR"/>
        </w:rPr>
        <w:t>’</w:t>
      </w:r>
      <w:r>
        <w:rPr>
          <w:lang w:val="fr-FR"/>
        </w:rPr>
        <w:t>eau</w:t>
      </w:r>
      <w:r w:rsidR="002C16DD">
        <w:rPr>
          <w:lang w:val="fr-FR"/>
        </w:rPr>
        <w:t> ;</w:t>
      </w:r>
      <w:r>
        <w:rPr>
          <w:lang w:val="fr-FR"/>
        </w:rPr>
        <w:t xml:space="preserve"> le risque élevé pour les enfants handicapés d</w:t>
      </w:r>
      <w:r w:rsidR="002C16DD">
        <w:rPr>
          <w:lang w:val="fr-FR"/>
        </w:rPr>
        <w:t>’</w:t>
      </w:r>
      <w:r>
        <w:rPr>
          <w:lang w:val="fr-FR"/>
        </w:rPr>
        <w:t>être séparés de leur famille, d</w:t>
      </w:r>
      <w:r w:rsidR="002C16DD">
        <w:rPr>
          <w:lang w:val="fr-FR"/>
        </w:rPr>
        <w:t>’</w:t>
      </w:r>
      <w:r>
        <w:rPr>
          <w:lang w:val="fr-FR"/>
        </w:rPr>
        <w:t>être en situation de détresse psychologique et de subir un traumatisme</w:t>
      </w:r>
      <w:r w:rsidR="002C16DD">
        <w:rPr>
          <w:lang w:val="fr-FR"/>
        </w:rPr>
        <w:t> ;</w:t>
      </w:r>
      <w:r>
        <w:rPr>
          <w:lang w:val="fr-FR"/>
        </w:rPr>
        <w:t xml:space="preserve"> la perturbation du système éducatif</w:t>
      </w:r>
      <w:r w:rsidR="002C16DD">
        <w:rPr>
          <w:lang w:val="fr-FR"/>
        </w:rPr>
        <w:t> ;</w:t>
      </w:r>
      <w:r>
        <w:rPr>
          <w:lang w:val="fr-FR"/>
        </w:rPr>
        <w:t xml:space="preserve"> la</w:t>
      </w:r>
      <w:r w:rsidR="008524FD">
        <w:rPr>
          <w:lang w:val="fr-FR"/>
        </w:rPr>
        <w:t> </w:t>
      </w:r>
      <w:r>
        <w:rPr>
          <w:lang w:val="fr-FR"/>
        </w:rPr>
        <w:t>destruction de logements et d</w:t>
      </w:r>
      <w:r w:rsidR="002C16DD">
        <w:rPr>
          <w:lang w:val="fr-FR"/>
        </w:rPr>
        <w:t>’</w:t>
      </w:r>
      <w:r>
        <w:rPr>
          <w:lang w:val="fr-FR"/>
        </w:rPr>
        <w:t>infrastructures civiles</w:t>
      </w:r>
      <w:r w:rsidR="002C16DD">
        <w:rPr>
          <w:lang w:val="fr-FR"/>
        </w:rPr>
        <w:t> ;</w:t>
      </w:r>
      <w:r>
        <w:rPr>
          <w:lang w:val="fr-FR"/>
        </w:rPr>
        <w:t xml:space="preserve"> l</w:t>
      </w:r>
      <w:r w:rsidR="002C16DD">
        <w:rPr>
          <w:lang w:val="fr-FR"/>
        </w:rPr>
        <w:t>’</w:t>
      </w:r>
      <w:r>
        <w:rPr>
          <w:lang w:val="fr-FR"/>
        </w:rPr>
        <w:t>absence d</w:t>
      </w:r>
      <w:r w:rsidR="002C16DD">
        <w:rPr>
          <w:lang w:val="fr-FR"/>
        </w:rPr>
        <w:t>’</w:t>
      </w:r>
      <w:r>
        <w:rPr>
          <w:lang w:val="fr-FR"/>
        </w:rPr>
        <w:t>avertissement préalable et d</w:t>
      </w:r>
      <w:r w:rsidR="002C16DD">
        <w:rPr>
          <w:lang w:val="fr-FR"/>
        </w:rPr>
        <w:t>’</w:t>
      </w:r>
      <w:r>
        <w:rPr>
          <w:lang w:val="fr-FR"/>
        </w:rPr>
        <w:t>informations sous des formes accessibles pour l</w:t>
      </w:r>
      <w:r w:rsidR="002C16DD">
        <w:rPr>
          <w:lang w:val="fr-FR"/>
        </w:rPr>
        <w:t>’</w:t>
      </w:r>
      <w:r>
        <w:rPr>
          <w:lang w:val="fr-FR"/>
        </w:rPr>
        <w:t>évacuation</w:t>
      </w:r>
      <w:r w:rsidR="002C16DD">
        <w:rPr>
          <w:lang w:val="fr-FR"/>
        </w:rPr>
        <w:t> ;</w:t>
      </w:r>
      <w:r>
        <w:rPr>
          <w:lang w:val="fr-FR"/>
        </w:rPr>
        <w:t xml:space="preserve"> les</w:t>
      </w:r>
      <w:r w:rsidR="004F1271">
        <w:rPr>
          <w:lang w:val="fr-FR"/>
        </w:rPr>
        <w:t> </w:t>
      </w:r>
      <w:r>
        <w:rPr>
          <w:lang w:val="fr-FR"/>
        </w:rPr>
        <w:t>restrictions ou l</w:t>
      </w:r>
      <w:r w:rsidR="002C16DD">
        <w:rPr>
          <w:lang w:val="fr-FR"/>
        </w:rPr>
        <w:t>’</w:t>
      </w:r>
      <w:r>
        <w:rPr>
          <w:lang w:val="fr-FR"/>
        </w:rPr>
        <w:t>absence d</w:t>
      </w:r>
      <w:r w:rsidR="002C16DD">
        <w:rPr>
          <w:lang w:val="fr-FR"/>
        </w:rPr>
        <w:t>’</w:t>
      </w:r>
      <w:r>
        <w:rPr>
          <w:lang w:val="fr-FR"/>
        </w:rPr>
        <w:t>accès à l</w:t>
      </w:r>
      <w:r w:rsidR="002C16DD">
        <w:rPr>
          <w:lang w:val="fr-FR"/>
        </w:rPr>
        <w:t>’</w:t>
      </w:r>
      <w:r>
        <w:rPr>
          <w:lang w:val="fr-FR"/>
        </w:rPr>
        <w:t>aide humanitaire</w:t>
      </w:r>
      <w:r w:rsidR="002C16DD">
        <w:rPr>
          <w:lang w:val="fr-FR"/>
        </w:rPr>
        <w:t> ;</w:t>
      </w:r>
      <w:r>
        <w:rPr>
          <w:lang w:val="fr-FR"/>
        </w:rPr>
        <w:t xml:space="preserve"> le risque élevé pour les personnes handicapées de mourir pendant leur recherche d</w:t>
      </w:r>
      <w:r w:rsidR="002C16DD">
        <w:rPr>
          <w:lang w:val="fr-FR"/>
        </w:rPr>
        <w:t>’</w:t>
      </w:r>
      <w:r>
        <w:rPr>
          <w:lang w:val="fr-FR"/>
        </w:rPr>
        <w:t>un hôpital ou l</w:t>
      </w:r>
      <w:r w:rsidR="002C16DD">
        <w:rPr>
          <w:lang w:val="fr-FR"/>
        </w:rPr>
        <w:t>’</w:t>
      </w:r>
      <w:r>
        <w:rPr>
          <w:lang w:val="fr-FR"/>
        </w:rPr>
        <w:t>attaque d</w:t>
      </w:r>
      <w:r w:rsidR="002C16DD">
        <w:rPr>
          <w:lang w:val="fr-FR"/>
        </w:rPr>
        <w:t>’</w:t>
      </w:r>
      <w:r>
        <w:rPr>
          <w:lang w:val="fr-FR"/>
        </w:rPr>
        <w:t>un hôpital</w:t>
      </w:r>
      <w:r w:rsidR="002C16DD">
        <w:rPr>
          <w:lang w:val="fr-FR"/>
        </w:rPr>
        <w:t> ;</w:t>
      </w:r>
      <w:r>
        <w:rPr>
          <w:lang w:val="fr-FR"/>
        </w:rPr>
        <w:t xml:space="preserve"> la pénurie alimentaire et les risques de famine et de déshydratation qui en découlent</w:t>
      </w:r>
      <w:r w:rsidR="00A01AD8" w:rsidRPr="00A01AD8">
        <w:rPr>
          <w:lang w:val="fr-FR"/>
        </w:rPr>
        <w:t>.</w:t>
      </w:r>
      <w:r>
        <w:rPr>
          <w:lang w:val="fr-FR"/>
        </w:rPr>
        <w:t xml:space="preserve"> Le Comité a dit qu</w:t>
      </w:r>
      <w:r w:rsidR="002C16DD">
        <w:rPr>
          <w:lang w:val="fr-FR"/>
        </w:rPr>
        <w:t>’</w:t>
      </w:r>
      <w:r>
        <w:rPr>
          <w:lang w:val="fr-FR"/>
        </w:rPr>
        <w:t>il continuerait de suivre la situation des personnes handicapées dans le conflit armé, en application de la Convention, en particulier de l</w:t>
      </w:r>
      <w:r w:rsidR="002C16DD">
        <w:rPr>
          <w:lang w:val="fr-FR"/>
        </w:rPr>
        <w:t>’</w:t>
      </w:r>
      <w:r>
        <w:rPr>
          <w:lang w:val="fr-FR"/>
        </w:rPr>
        <w:t>article </w:t>
      </w:r>
      <w:r w:rsidRPr="00A01AD8">
        <w:rPr>
          <w:lang w:val="fr-FR"/>
        </w:rPr>
        <w:t>36</w:t>
      </w:r>
      <w:r>
        <w:rPr>
          <w:lang w:val="fr-FR"/>
        </w:rPr>
        <w:t> (</w:t>
      </w:r>
      <w:r w:rsidR="000D1D98">
        <w:rPr>
          <w:lang w:val="fr-FR"/>
        </w:rPr>
        <w:t>par</w:t>
      </w:r>
      <w:r w:rsidR="00A01AD8" w:rsidRPr="00A01AD8">
        <w:rPr>
          <w:lang w:val="fr-FR"/>
        </w:rPr>
        <w:t>.</w:t>
      </w:r>
      <w:r w:rsidR="000D1D98">
        <w:rPr>
          <w:lang w:val="fr-FR"/>
        </w:rPr>
        <w:t> </w:t>
      </w:r>
      <w:r w:rsidRPr="00A01AD8">
        <w:rPr>
          <w:lang w:val="fr-FR"/>
        </w:rPr>
        <w:t>1</w:t>
      </w:r>
      <w:r>
        <w:rPr>
          <w:lang w:val="fr-FR"/>
        </w:rPr>
        <w:t>)</w:t>
      </w:r>
      <w:r w:rsidR="00A01AD8" w:rsidRPr="00A01AD8">
        <w:rPr>
          <w:lang w:val="fr-FR"/>
        </w:rPr>
        <w:t>.</w:t>
      </w:r>
    </w:p>
    <w:p w14:paraId="4CFFE580" w14:textId="3EC5BD42" w:rsidR="00ED5A9A" w:rsidRDefault="00ED5A9A" w:rsidP="00ED5A9A">
      <w:pPr>
        <w:pStyle w:val="SingleTxtG"/>
        <w:rPr>
          <w:lang w:val="fr-FR"/>
        </w:rPr>
      </w:pPr>
      <w:r w:rsidRPr="00A01AD8">
        <w:rPr>
          <w:lang w:val="fr-FR"/>
        </w:rPr>
        <w:t>2</w:t>
      </w:r>
      <w:r w:rsidR="00A01AD8" w:rsidRPr="00A01AD8">
        <w:rPr>
          <w:lang w:val="fr-FR"/>
        </w:rPr>
        <w:t>.</w:t>
      </w:r>
      <w:r>
        <w:rPr>
          <w:lang w:val="fr-FR"/>
        </w:rPr>
        <w:tab/>
        <w:t xml:space="preserve">En juillet </w:t>
      </w:r>
      <w:r w:rsidRPr="00A01AD8">
        <w:rPr>
          <w:lang w:val="fr-FR"/>
        </w:rPr>
        <w:t>2025</w:t>
      </w:r>
      <w:r>
        <w:rPr>
          <w:lang w:val="fr-FR"/>
        </w:rPr>
        <w:t>, le Comité a demandé à Israël</w:t>
      </w:r>
      <w:r w:rsidRPr="00A01AD8">
        <w:rPr>
          <w:rStyle w:val="FootnoteReference"/>
        </w:rPr>
        <w:footnoteReference w:id="16"/>
      </w:r>
      <w:r>
        <w:rPr>
          <w:lang w:val="fr-FR"/>
        </w:rPr>
        <w:t xml:space="preserve"> ainsi qu</w:t>
      </w:r>
      <w:r w:rsidR="002C16DD">
        <w:rPr>
          <w:lang w:val="fr-FR"/>
        </w:rPr>
        <w:t>’</w:t>
      </w:r>
      <w:r>
        <w:rPr>
          <w:lang w:val="fr-FR"/>
        </w:rPr>
        <w:t>à l</w:t>
      </w:r>
      <w:r w:rsidR="002C16DD">
        <w:rPr>
          <w:lang w:val="fr-FR"/>
        </w:rPr>
        <w:t>’</w:t>
      </w:r>
      <w:r>
        <w:rPr>
          <w:lang w:val="fr-FR"/>
        </w:rPr>
        <w:t>Égypte, à la Jordanie et à l</w:t>
      </w:r>
      <w:r w:rsidR="002C16DD">
        <w:rPr>
          <w:lang w:val="fr-FR"/>
        </w:rPr>
        <w:t>’</w:t>
      </w:r>
      <w:r>
        <w:rPr>
          <w:lang w:val="fr-FR"/>
        </w:rPr>
        <w:t>État de Palestine de lui communiquer des informations sur la situation des personnes handicapées affectées par le conflit en cours et des personnes handicapées souhaitant obtenir une protection internationale</w:t>
      </w:r>
      <w:r w:rsidR="00A01AD8" w:rsidRPr="00A01AD8">
        <w:rPr>
          <w:lang w:val="fr-FR"/>
        </w:rPr>
        <w:t>.</w:t>
      </w:r>
      <w:r>
        <w:rPr>
          <w:lang w:val="fr-FR"/>
        </w:rPr>
        <w:t xml:space="preserve"> Le Comité a invité d</w:t>
      </w:r>
      <w:r w:rsidR="002C16DD">
        <w:rPr>
          <w:lang w:val="fr-FR"/>
        </w:rPr>
        <w:t>’</w:t>
      </w:r>
      <w:r>
        <w:rPr>
          <w:lang w:val="fr-FR"/>
        </w:rPr>
        <w:t xml:space="preserve">autres parties prenantes à lui fournir des </w:t>
      </w:r>
      <w:r>
        <w:rPr>
          <w:lang w:val="fr-FR"/>
        </w:rPr>
        <w:lastRenderedPageBreak/>
        <w:t>informations, notamment des organismes, fonds et programmes des Nations Unies, la</w:t>
      </w:r>
      <w:r w:rsidR="00BD06A3">
        <w:rPr>
          <w:lang w:val="fr-FR"/>
        </w:rPr>
        <w:t> </w:t>
      </w:r>
      <w:r>
        <w:rPr>
          <w:lang w:val="fr-FR"/>
        </w:rPr>
        <w:t>Commission internationale indépendante chargée d</w:t>
      </w:r>
      <w:r w:rsidR="002C16DD">
        <w:rPr>
          <w:lang w:val="fr-FR"/>
        </w:rPr>
        <w:t>’</w:t>
      </w:r>
      <w:r>
        <w:rPr>
          <w:lang w:val="fr-FR"/>
        </w:rPr>
        <w:t>enquêter dans le Territoire palestinien occupé, y compris Jérusalem-Est, et en Israël, des titulaires de mandats thématiques et nationaux au titre des procédures spéciales, des organisations de personnes handicapées et d</w:t>
      </w:r>
      <w:r w:rsidR="002C16DD">
        <w:rPr>
          <w:lang w:val="fr-FR"/>
        </w:rPr>
        <w:t>’</w:t>
      </w:r>
      <w:r>
        <w:rPr>
          <w:lang w:val="fr-FR"/>
        </w:rPr>
        <w:t>autres organisations de la société civile, y compris des organisations de défense des droits de l</w:t>
      </w:r>
      <w:r w:rsidR="002C16DD">
        <w:rPr>
          <w:lang w:val="fr-FR"/>
        </w:rPr>
        <w:t>’</w:t>
      </w:r>
      <w:r>
        <w:rPr>
          <w:lang w:val="fr-FR"/>
        </w:rPr>
        <w:t>homme, des universités, des organisations humanitaires internationales et des institutions nationales des droits de l</w:t>
      </w:r>
      <w:r w:rsidR="002C16DD">
        <w:rPr>
          <w:lang w:val="fr-FR"/>
        </w:rPr>
        <w:t>’</w:t>
      </w:r>
      <w:r>
        <w:rPr>
          <w:lang w:val="fr-FR"/>
        </w:rPr>
        <w:t>homme</w:t>
      </w:r>
      <w:r w:rsidR="00A01AD8" w:rsidRPr="00A01AD8">
        <w:rPr>
          <w:lang w:val="fr-FR"/>
        </w:rPr>
        <w:t>.</w:t>
      </w:r>
    </w:p>
    <w:p w14:paraId="10142F9A" w14:textId="661D7F31" w:rsidR="00ED5A9A" w:rsidRPr="00744A96" w:rsidRDefault="00ED5A9A" w:rsidP="00ED5A9A">
      <w:pPr>
        <w:pStyle w:val="SingleTxtG"/>
      </w:pPr>
      <w:r w:rsidRPr="00A01AD8">
        <w:rPr>
          <w:lang w:val="fr-FR"/>
        </w:rPr>
        <w:t>3</w:t>
      </w:r>
      <w:r w:rsidR="00A01AD8" w:rsidRPr="00A01AD8">
        <w:rPr>
          <w:lang w:val="fr-FR"/>
        </w:rPr>
        <w:t>.</w:t>
      </w:r>
      <w:r>
        <w:rPr>
          <w:lang w:val="fr-FR"/>
        </w:rPr>
        <w:tab/>
        <w:t>Le </w:t>
      </w:r>
      <w:r w:rsidRPr="00A01AD8">
        <w:rPr>
          <w:lang w:val="fr-FR"/>
        </w:rPr>
        <w:t>13</w:t>
      </w:r>
      <w:r>
        <w:rPr>
          <w:lang w:val="fr-FR"/>
        </w:rPr>
        <w:t xml:space="preserve"> août </w:t>
      </w:r>
      <w:r w:rsidRPr="00A01AD8">
        <w:rPr>
          <w:lang w:val="fr-FR"/>
        </w:rPr>
        <w:t>2025</w:t>
      </w:r>
      <w:r>
        <w:rPr>
          <w:lang w:val="fr-FR"/>
        </w:rPr>
        <w:t xml:space="preserve">, à sa </w:t>
      </w:r>
      <w:r w:rsidRPr="00A01AD8">
        <w:rPr>
          <w:lang w:val="fr-FR"/>
        </w:rPr>
        <w:t>792</w:t>
      </w:r>
      <w:r w:rsidRPr="005D2FA3">
        <w:rPr>
          <w:vertAlign w:val="superscript"/>
          <w:lang w:val="fr-FR"/>
        </w:rPr>
        <w:t>e</w:t>
      </w:r>
      <w:r>
        <w:rPr>
          <w:lang w:val="fr-FR"/>
        </w:rPr>
        <w:t> séance</w:t>
      </w:r>
      <w:r w:rsidRPr="00A01AD8">
        <w:rPr>
          <w:rStyle w:val="FootnoteReference"/>
        </w:rPr>
        <w:footnoteReference w:id="17"/>
      </w:r>
      <w:r>
        <w:rPr>
          <w:lang w:val="fr-FR"/>
        </w:rPr>
        <w:t xml:space="preserve">, et les </w:t>
      </w:r>
      <w:r w:rsidRPr="00A01AD8">
        <w:rPr>
          <w:lang w:val="fr-FR"/>
        </w:rPr>
        <w:t>14</w:t>
      </w:r>
      <w:r>
        <w:rPr>
          <w:lang w:val="fr-FR"/>
        </w:rPr>
        <w:t xml:space="preserve"> et </w:t>
      </w:r>
      <w:r w:rsidRPr="00A01AD8">
        <w:rPr>
          <w:lang w:val="fr-FR"/>
        </w:rPr>
        <w:t>15</w:t>
      </w:r>
      <w:r>
        <w:rPr>
          <w:lang w:val="fr-FR"/>
        </w:rPr>
        <w:t xml:space="preserve"> août </w:t>
      </w:r>
      <w:r w:rsidRPr="00A01AD8">
        <w:rPr>
          <w:lang w:val="fr-FR"/>
        </w:rPr>
        <w:t>2025</w:t>
      </w:r>
      <w:r>
        <w:rPr>
          <w:lang w:val="fr-FR"/>
        </w:rPr>
        <w:t>, le Comité a tenu des réunions avec des organisations de la société civile, notamment des organisations palestiniennes de personnes handicapées, des organisations de défense des droits de l</w:t>
      </w:r>
      <w:r w:rsidR="002C16DD">
        <w:rPr>
          <w:lang w:val="fr-FR"/>
        </w:rPr>
        <w:t>’</w:t>
      </w:r>
      <w:r>
        <w:rPr>
          <w:lang w:val="fr-FR"/>
        </w:rPr>
        <w:t>homme, des organisations de prestataires de services, des organisations humanitaires internationales et la Commission indépendante pour les droits de l</w:t>
      </w:r>
      <w:r w:rsidR="002C16DD">
        <w:rPr>
          <w:lang w:val="fr-FR"/>
        </w:rPr>
        <w:t>’</w:t>
      </w:r>
      <w:r>
        <w:rPr>
          <w:lang w:val="fr-FR"/>
        </w:rPr>
        <w:t>homme</w:t>
      </w:r>
      <w:r w:rsidR="00A01AD8" w:rsidRPr="00A01AD8">
        <w:rPr>
          <w:lang w:val="fr-FR"/>
        </w:rPr>
        <w:t>.</w:t>
      </w:r>
    </w:p>
    <w:p w14:paraId="7172E116" w14:textId="24B01184" w:rsidR="00ED5A9A" w:rsidRDefault="00ED5A9A" w:rsidP="00ED5A9A">
      <w:pPr>
        <w:pStyle w:val="SingleTxtG"/>
        <w:rPr>
          <w:lang w:val="fr-FR"/>
        </w:rPr>
      </w:pPr>
      <w:r w:rsidRPr="00A01AD8">
        <w:rPr>
          <w:lang w:val="fr-FR"/>
        </w:rPr>
        <w:t>4</w:t>
      </w:r>
      <w:r w:rsidR="00A01AD8" w:rsidRPr="00A01AD8">
        <w:rPr>
          <w:lang w:val="fr-FR"/>
        </w:rPr>
        <w:t>.</w:t>
      </w:r>
      <w:r>
        <w:rPr>
          <w:lang w:val="fr-FR"/>
        </w:rPr>
        <w:tab/>
        <w:t>Le </w:t>
      </w:r>
      <w:r w:rsidRPr="00A01AD8">
        <w:rPr>
          <w:lang w:val="fr-FR"/>
        </w:rPr>
        <w:t>14</w:t>
      </w:r>
      <w:r>
        <w:rPr>
          <w:lang w:val="fr-FR"/>
        </w:rPr>
        <w:t xml:space="preserve"> août </w:t>
      </w:r>
      <w:r w:rsidRPr="00A01AD8">
        <w:rPr>
          <w:lang w:val="fr-FR"/>
        </w:rPr>
        <w:t>2025</w:t>
      </w:r>
      <w:r>
        <w:rPr>
          <w:lang w:val="fr-FR"/>
        </w:rPr>
        <w:t xml:space="preserve">, à sa </w:t>
      </w:r>
      <w:r w:rsidRPr="00A01AD8">
        <w:rPr>
          <w:lang w:val="fr-FR"/>
        </w:rPr>
        <w:t>794</w:t>
      </w:r>
      <w:r w:rsidRPr="00014FB5">
        <w:rPr>
          <w:vertAlign w:val="superscript"/>
          <w:lang w:val="fr-FR"/>
        </w:rPr>
        <w:t>e</w:t>
      </w:r>
      <w:r>
        <w:rPr>
          <w:lang w:val="fr-FR"/>
        </w:rPr>
        <w:t> séance</w:t>
      </w:r>
      <w:r w:rsidRPr="00A01AD8">
        <w:rPr>
          <w:rStyle w:val="FootnoteReference"/>
        </w:rPr>
        <w:footnoteReference w:id="18"/>
      </w:r>
      <w:r>
        <w:rPr>
          <w:lang w:val="fr-FR"/>
        </w:rPr>
        <w:t>, le Comité s</w:t>
      </w:r>
      <w:r w:rsidR="002C16DD">
        <w:rPr>
          <w:lang w:val="fr-FR"/>
        </w:rPr>
        <w:t>’</w:t>
      </w:r>
      <w:r>
        <w:rPr>
          <w:lang w:val="fr-FR"/>
        </w:rPr>
        <w:t>est entretenu avec les délégations de l</w:t>
      </w:r>
      <w:r w:rsidR="002C16DD">
        <w:rPr>
          <w:lang w:val="fr-FR"/>
        </w:rPr>
        <w:t>’</w:t>
      </w:r>
      <w:r>
        <w:rPr>
          <w:lang w:val="fr-FR"/>
        </w:rPr>
        <w:t>Égypte, de la Jordanie et de l</w:t>
      </w:r>
      <w:r w:rsidR="002C16DD">
        <w:rPr>
          <w:lang w:val="fr-FR"/>
        </w:rPr>
        <w:t>’</w:t>
      </w:r>
      <w:r>
        <w:rPr>
          <w:lang w:val="fr-FR"/>
        </w:rPr>
        <w:t>État de Palestine, qui avaient exprimé le souhait de faire le point sur la situation des personnes handicapées affectées par le conflit armé</w:t>
      </w:r>
      <w:r w:rsidR="00A01AD8" w:rsidRPr="00A01AD8">
        <w:rPr>
          <w:lang w:val="fr-FR"/>
        </w:rPr>
        <w:t>.</w:t>
      </w:r>
      <w:r>
        <w:rPr>
          <w:lang w:val="fr-FR"/>
        </w:rPr>
        <w:t xml:space="preserve"> Le Comité a remercié les délégations des États Parties pour leurs réponses aux questions posées oralement pendant la séance publique</w:t>
      </w:r>
      <w:r w:rsidR="00A01AD8" w:rsidRPr="00A01AD8">
        <w:rPr>
          <w:lang w:val="fr-FR"/>
        </w:rPr>
        <w:t>.</w:t>
      </w:r>
    </w:p>
    <w:p w14:paraId="5F320765" w14:textId="0A257B84" w:rsidR="00ED5A9A" w:rsidRDefault="00ED5A9A" w:rsidP="00ED5A9A">
      <w:pPr>
        <w:pStyle w:val="SingleTxtG"/>
        <w:rPr>
          <w:lang w:val="fr-FR"/>
        </w:rPr>
      </w:pPr>
      <w:r w:rsidRPr="00A01AD8">
        <w:rPr>
          <w:lang w:val="fr-FR"/>
        </w:rPr>
        <w:t>5</w:t>
      </w:r>
      <w:r w:rsidR="00A01AD8" w:rsidRPr="00A01AD8">
        <w:rPr>
          <w:lang w:val="fr-FR"/>
        </w:rPr>
        <w:t>.</w:t>
      </w:r>
      <w:r>
        <w:rPr>
          <w:lang w:val="fr-FR"/>
        </w:rPr>
        <w:tab/>
        <w:t>Le Comité n</w:t>
      </w:r>
      <w:r w:rsidR="002C16DD">
        <w:rPr>
          <w:lang w:val="fr-FR"/>
        </w:rPr>
        <w:t>’</w:t>
      </w:r>
      <w:r>
        <w:rPr>
          <w:lang w:val="fr-FR"/>
        </w:rPr>
        <w:t>a reçu d</w:t>
      </w:r>
      <w:r w:rsidR="002C16DD">
        <w:rPr>
          <w:lang w:val="fr-FR"/>
        </w:rPr>
        <w:t>’</w:t>
      </w:r>
      <w:r>
        <w:rPr>
          <w:lang w:val="fr-FR"/>
        </w:rPr>
        <w:t>Israël aucune information écrite en réponse à sa demande</w:t>
      </w:r>
      <w:r w:rsidR="00A01AD8" w:rsidRPr="00A01AD8">
        <w:rPr>
          <w:lang w:val="fr-FR"/>
        </w:rPr>
        <w:t>.</w:t>
      </w:r>
      <w:r>
        <w:rPr>
          <w:lang w:val="fr-FR"/>
        </w:rPr>
        <w:t xml:space="preserve"> En</w:t>
      </w:r>
      <w:r w:rsidR="00AE7F1B">
        <w:rPr>
          <w:lang w:val="fr-FR"/>
        </w:rPr>
        <w:t> </w:t>
      </w:r>
      <w:r>
        <w:rPr>
          <w:lang w:val="fr-FR"/>
        </w:rPr>
        <w:t>l</w:t>
      </w:r>
      <w:r w:rsidR="002C16DD">
        <w:rPr>
          <w:lang w:val="fr-FR"/>
        </w:rPr>
        <w:t>’</w:t>
      </w:r>
      <w:r>
        <w:rPr>
          <w:lang w:val="fr-FR"/>
        </w:rPr>
        <w:t>absence d</w:t>
      </w:r>
      <w:r w:rsidR="002C16DD">
        <w:rPr>
          <w:lang w:val="fr-FR"/>
        </w:rPr>
        <w:t>’</w:t>
      </w:r>
      <w:r>
        <w:rPr>
          <w:lang w:val="fr-FR"/>
        </w:rPr>
        <w:t>information, le Comité renvoie à ses observations finales concernant le rapport initial d</w:t>
      </w:r>
      <w:r w:rsidR="002C16DD">
        <w:rPr>
          <w:lang w:val="fr-FR"/>
        </w:rPr>
        <w:t>’</w:t>
      </w:r>
      <w:r>
        <w:rPr>
          <w:lang w:val="fr-FR"/>
        </w:rPr>
        <w:t>Israël, en particulier celles qui relèvent de l</w:t>
      </w:r>
      <w:r w:rsidR="002C16DD">
        <w:rPr>
          <w:lang w:val="fr-FR"/>
        </w:rPr>
        <w:t>’</w:t>
      </w:r>
      <w:r>
        <w:rPr>
          <w:lang w:val="fr-FR"/>
        </w:rPr>
        <w:t>article </w:t>
      </w:r>
      <w:r w:rsidRPr="00A01AD8">
        <w:rPr>
          <w:lang w:val="fr-FR"/>
        </w:rPr>
        <w:t>11</w:t>
      </w:r>
      <w:r>
        <w:rPr>
          <w:lang w:val="fr-FR"/>
        </w:rPr>
        <w:t xml:space="preserve"> de la Convention</w:t>
      </w:r>
      <w:r w:rsidR="00A01AD8" w:rsidRPr="00A01AD8">
        <w:rPr>
          <w:lang w:val="fr-FR"/>
        </w:rPr>
        <w:t>.</w:t>
      </w:r>
    </w:p>
    <w:p w14:paraId="1D529804" w14:textId="58EC730C" w:rsidR="00ED5A9A" w:rsidRPr="00744A96" w:rsidRDefault="00ED5A9A" w:rsidP="00ED5A9A">
      <w:pPr>
        <w:pStyle w:val="SingleTxtG"/>
      </w:pPr>
      <w:r w:rsidRPr="00A01AD8">
        <w:rPr>
          <w:lang w:val="fr-FR"/>
        </w:rPr>
        <w:t>6</w:t>
      </w:r>
      <w:r w:rsidR="00A01AD8" w:rsidRPr="00A01AD8">
        <w:rPr>
          <w:lang w:val="fr-FR"/>
        </w:rPr>
        <w:t>.</w:t>
      </w:r>
      <w:r>
        <w:rPr>
          <w:lang w:val="fr-FR"/>
        </w:rPr>
        <w:tab/>
        <w:t>Le Comité n</w:t>
      </w:r>
      <w:r w:rsidR="002C16DD">
        <w:rPr>
          <w:lang w:val="fr-FR"/>
        </w:rPr>
        <w:t>’</w:t>
      </w:r>
      <w:r>
        <w:rPr>
          <w:lang w:val="fr-FR"/>
        </w:rPr>
        <w:t>a pas demandé ni reçu d</w:t>
      </w:r>
      <w:r w:rsidR="002C16DD">
        <w:rPr>
          <w:lang w:val="fr-FR"/>
        </w:rPr>
        <w:t>’</w:t>
      </w:r>
      <w:r>
        <w:rPr>
          <w:lang w:val="fr-FR"/>
        </w:rPr>
        <w:t>informations de la part des autorités de facto de Gaza, à savoir le Hamas</w:t>
      </w:r>
      <w:r w:rsidR="00A01AD8" w:rsidRPr="00A01AD8">
        <w:rPr>
          <w:lang w:val="fr-FR"/>
        </w:rPr>
        <w:t>.</w:t>
      </w:r>
      <w:r>
        <w:rPr>
          <w:lang w:val="fr-FR"/>
        </w:rPr>
        <w:t xml:space="preserve"> Il prend note de l</w:t>
      </w:r>
      <w:r w:rsidR="002C16DD">
        <w:rPr>
          <w:lang w:val="fr-FR"/>
        </w:rPr>
        <w:t>’</w:t>
      </w:r>
      <w:r>
        <w:rPr>
          <w:lang w:val="fr-FR"/>
        </w:rPr>
        <w:t>implication du groupe armé du Hamas, en tant qu</w:t>
      </w:r>
      <w:r w:rsidR="002C16DD">
        <w:rPr>
          <w:lang w:val="fr-FR"/>
        </w:rPr>
        <w:t>’</w:t>
      </w:r>
      <w:r>
        <w:rPr>
          <w:lang w:val="fr-FR"/>
        </w:rPr>
        <w:t>acteur non étatique, dans les hostilités</w:t>
      </w:r>
      <w:r w:rsidR="00A01AD8" w:rsidRPr="00A01AD8">
        <w:rPr>
          <w:lang w:val="fr-FR"/>
        </w:rPr>
        <w:t>.</w:t>
      </w:r>
      <w:r>
        <w:rPr>
          <w:lang w:val="fr-FR"/>
        </w:rPr>
        <w:t xml:space="preserve"> Il relève qu</w:t>
      </w:r>
      <w:r w:rsidR="002C16DD">
        <w:rPr>
          <w:lang w:val="fr-FR"/>
        </w:rPr>
        <w:t>’</w:t>
      </w:r>
      <w:r>
        <w:rPr>
          <w:lang w:val="fr-FR"/>
        </w:rPr>
        <w:t>il n</w:t>
      </w:r>
      <w:r w:rsidR="002C16DD">
        <w:rPr>
          <w:lang w:val="fr-FR"/>
        </w:rPr>
        <w:t>’</w:t>
      </w:r>
      <w:r>
        <w:rPr>
          <w:lang w:val="fr-FR"/>
        </w:rPr>
        <w:t>existe pas de dispositions précises qui permettent de déterminer si les obligations relatives aux droits de l</w:t>
      </w:r>
      <w:r w:rsidR="002C16DD">
        <w:rPr>
          <w:lang w:val="fr-FR"/>
        </w:rPr>
        <w:t>’</w:t>
      </w:r>
      <w:r>
        <w:rPr>
          <w:lang w:val="fr-FR"/>
        </w:rPr>
        <w:t>homme s</w:t>
      </w:r>
      <w:r w:rsidR="002C16DD">
        <w:rPr>
          <w:lang w:val="fr-FR"/>
        </w:rPr>
        <w:t>’</w:t>
      </w:r>
      <w:r>
        <w:rPr>
          <w:lang w:val="fr-FR"/>
        </w:rPr>
        <w:t>appliquent aux acteurs armés non étatiques, ni de mécanismes d</w:t>
      </w:r>
      <w:r w:rsidR="002C16DD">
        <w:rPr>
          <w:lang w:val="fr-FR"/>
        </w:rPr>
        <w:t>’</w:t>
      </w:r>
      <w:r>
        <w:rPr>
          <w:lang w:val="fr-FR"/>
        </w:rPr>
        <w:t>établissement des responsabilités, ce</w:t>
      </w:r>
      <w:r w:rsidR="00571920">
        <w:rPr>
          <w:lang w:val="fr-FR"/>
        </w:rPr>
        <w:t> </w:t>
      </w:r>
      <w:r>
        <w:rPr>
          <w:lang w:val="fr-FR"/>
        </w:rPr>
        <w:t>qui empêche les populations vivant sous le contrôle de ces acteurs armés non étatiques d</w:t>
      </w:r>
      <w:r w:rsidR="002C16DD">
        <w:rPr>
          <w:lang w:val="fr-FR"/>
        </w:rPr>
        <w:t>’</w:t>
      </w:r>
      <w:r>
        <w:rPr>
          <w:lang w:val="fr-FR"/>
        </w:rPr>
        <w:t>exercer et de faire respecter pleinement leurs droits humains</w:t>
      </w:r>
      <w:r w:rsidR="00A01AD8" w:rsidRPr="00A01AD8">
        <w:rPr>
          <w:lang w:val="fr-FR"/>
        </w:rPr>
        <w:t>.</w:t>
      </w:r>
    </w:p>
    <w:p w14:paraId="049EA1A1" w14:textId="4E92D4B6" w:rsidR="00ED5A9A" w:rsidRDefault="00ED5A9A" w:rsidP="00ED5A9A">
      <w:pPr>
        <w:pStyle w:val="SingleTxtG"/>
        <w:rPr>
          <w:lang w:val="fr-FR"/>
        </w:rPr>
      </w:pPr>
      <w:r w:rsidRPr="00A01AD8">
        <w:rPr>
          <w:lang w:val="fr-FR"/>
        </w:rPr>
        <w:t>7</w:t>
      </w:r>
      <w:r w:rsidR="00A01AD8" w:rsidRPr="00A01AD8">
        <w:rPr>
          <w:lang w:val="fr-FR"/>
        </w:rPr>
        <w:t>.</w:t>
      </w:r>
      <w:r>
        <w:rPr>
          <w:lang w:val="fr-FR"/>
        </w:rPr>
        <w:tab/>
        <w:t>Le </w:t>
      </w:r>
      <w:r w:rsidRPr="00A01AD8">
        <w:rPr>
          <w:lang w:val="fr-FR"/>
        </w:rPr>
        <w:t>26</w:t>
      </w:r>
      <w:r>
        <w:rPr>
          <w:lang w:val="fr-FR"/>
        </w:rPr>
        <w:t xml:space="preserve"> août </w:t>
      </w:r>
      <w:r w:rsidRPr="00A01AD8">
        <w:rPr>
          <w:lang w:val="fr-FR"/>
        </w:rPr>
        <w:t>2025</w:t>
      </w:r>
      <w:r>
        <w:rPr>
          <w:lang w:val="fr-FR"/>
        </w:rPr>
        <w:t xml:space="preserve">, à sa </w:t>
      </w:r>
      <w:r w:rsidRPr="00A01AD8">
        <w:rPr>
          <w:lang w:val="fr-FR"/>
        </w:rPr>
        <w:t>810</w:t>
      </w:r>
      <w:r w:rsidRPr="00014FB5">
        <w:rPr>
          <w:vertAlign w:val="superscript"/>
          <w:lang w:val="fr-FR"/>
        </w:rPr>
        <w:t>e</w:t>
      </w:r>
      <w:r>
        <w:rPr>
          <w:lang w:val="fr-FR"/>
        </w:rPr>
        <w:t> séance</w:t>
      </w:r>
      <w:r w:rsidRPr="00A01AD8">
        <w:rPr>
          <w:rStyle w:val="FootnoteReference"/>
        </w:rPr>
        <w:footnoteReference w:id="19"/>
      </w:r>
      <w:r>
        <w:rPr>
          <w:lang w:val="fr-FR"/>
        </w:rPr>
        <w:t>, le Comité a adopté le présent rapport, joint en annexe du rapport sur sa trente-troisième session</w:t>
      </w:r>
      <w:r w:rsidR="00A01AD8" w:rsidRPr="00A01AD8">
        <w:rPr>
          <w:lang w:val="fr-FR"/>
        </w:rPr>
        <w:t>.</w:t>
      </w:r>
    </w:p>
    <w:p w14:paraId="54AB5E9A" w14:textId="2F95F1E9" w:rsidR="00ED5A9A" w:rsidRPr="00744A96" w:rsidRDefault="00ED5A9A" w:rsidP="00ED5A9A">
      <w:pPr>
        <w:pStyle w:val="HChG"/>
      </w:pPr>
      <w:r>
        <w:rPr>
          <w:lang w:val="fr-FR"/>
        </w:rPr>
        <w:tab/>
        <w:t>II</w:t>
      </w:r>
      <w:r w:rsidR="00A01AD8" w:rsidRPr="00A01AD8">
        <w:rPr>
          <w:lang w:val="fr-FR"/>
        </w:rPr>
        <w:t>.</w:t>
      </w:r>
      <w:r>
        <w:rPr>
          <w:lang w:val="fr-FR"/>
        </w:rPr>
        <w:tab/>
        <w:t>Protection des personnes handicapées dans les situations de conflit armé</w:t>
      </w:r>
    </w:p>
    <w:p w14:paraId="4D590DDD" w14:textId="260FA14B" w:rsidR="00ED5A9A" w:rsidRDefault="00ED5A9A" w:rsidP="00ED5A9A">
      <w:pPr>
        <w:pStyle w:val="H1G"/>
        <w:rPr>
          <w:lang w:val="fr-FR"/>
        </w:rPr>
      </w:pPr>
      <w:r>
        <w:rPr>
          <w:lang w:val="fr-FR"/>
        </w:rPr>
        <w:tab/>
        <w:t>A</w:t>
      </w:r>
      <w:r w:rsidR="00A01AD8" w:rsidRPr="00A01AD8">
        <w:rPr>
          <w:lang w:val="fr-FR"/>
        </w:rPr>
        <w:t>.</w:t>
      </w:r>
      <w:r>
        <w:rPr>
          <w:lang w:val="fr-FR"/>
        </w:rPr>
        <w:tab/>
        <w:t>Situations de risque et situations d</w:t>
      </w:r>
      <w:r w:rsidR="002C16DD">
        <w:rPr>
          <w:lang w:val="fr-FR"/>
        </w:rPr>
        <w:t>’</w:t>
      </w:r>
      <w:r>
        <w:rPr>
          <w:lang w:val="fr-FR"/>
        </w:rPr>
        <w:t>urgence humanitaire (art</w:t>
      </w:r>
      <w:r w:rsidR="00A01AD8" w:rsidRPr="00A01AD8">
        <w:rPr>
          <w:lang w:val="fr-FR"/>
        </w:rPr>
        <w:t>.</w:t>
      </w:r>
      <w:r>
        <w:rPr>
          <w:lang w:val="fr-FR"/>
        </w:rPr>
        <w:t> </w:t>
      </w:r>
      <w:r w:rsidRPr="00A01AD8">
        <w:rPr>
          <w:lang w:val="fr-FR"/>
        </w:rPr>
        <w:t>11</w:t>
      </w:r>
      <w:r>
        <w:rPr>
          <w:lang w:val="fr-FR"/>
        </w:rPr>
        <w:t>)</w:t>
      </w:r>
    </w:p>
    <w:p w14:paraId="6C75C1E8" w14:textId="330C4091" w:rsidR="00ED5A9A" w:rsidRDefault="00ED5A9A" w:rsidP="00ED5A9A">
      <w:pPr>
        <w:pStyle w:val="SingleTxtG"/>
        <w:rPr>
          <w:lang w:val="fr-FR"/>
        </w:rPr>
      </w:pPr>
      <w:r w:rsidRPr="00A01AD8">
        <w:rPr>
          <w:lang w:val="fr-FR"/>
        </w:rPr>
        <w:t>8</w:t>
      </w:r>
      <w:r w:rsidR="00A01AD8" w:rsidRPr="00A01AD8">
        <w:rPr>
          <w:lang w:val="fr-FR"/>
        </w:rPr>
        <w:t>.</w:t>
      </w:r>
      <w:r>
        <w:rPr>
          <w:lang w:val="fr-FR"/>
        </w:rPr>
        <w:tab/>
        <w:t>Aux termes de l</w:t>
      </w:r>
      <w:r w:rsidR="002C16DD">
        <w:rPr>
          <w:lang w:val="fr-FR"/>
        </w:rPr>
        <w:t>’</w:t>
      </w:r>
      <w:r>
        <w:rPr>
          <w:lang w:val="fr-FR"/>
        </w:rPr>
        <w:t>article </w:t>
      </w:r>
      <w:r w:rsidRPr="00A01AD8">
        <w:rPr>
          <w:lang w:val="fr-FR"/>
        </w:rPr>
        <w:t>11</w:t>
      </w:r>
      <w:r>
        <w:rPr>
          <w:lang w:val="fr-FR"/>
        </w:rPr>
        <w:t xml:space="preserve"> de la Convention, les États Parties « prennent, conformément aux obligations qui leur incombent en vertu du droit international, notamment le droit international humanitaire et le droit international des droits de l</w:t>
      </w:r>
      <w:r w:rsidR="002C16DD">
        <w:rPr>
          <w:lang w:val="fr-FR"/>
        </w:rPr>
        <w:t>’</w:t>
      </w:r>
      <w:r>
        <w:rPr>
          <w:lang w:val="fr-FR"/>
        </w:rPr>
        <w:t>homme, toutes mesures nécessaires pour assurer la protection et la sûreté des personnes handicapées dans les situations de risque, y compris les conflits armés, les crises humanitaires et les catastrophes naturelles »</w:t>
      </w:r>
      <w:r w:rsidR="00A01AD8" w:rsidRPr="00A01AD8">
        <w:rPr>
          <w:lang w:val="fr-FR"/>
        </w:rPr>
        <w:t>.</w:t>
      </w:r>
    </w:p>
    <w:p w14:paraId="7C9CCD53" w14:textId="658E9039" w:rsidR="00ED5A9A" w:rsidRDefault="00ED5A9A" w:rsidP="00ED5A9A">
      <w:pPr>
        <w:pStyle w:val="SingleTxtG"/>
        <w:rPr>
          <w:lang w:val="fr-FR"/>
        </w:rPr>
      </w:pPr>
      <w:r w:rsidRPr="00A01AD8">
        <w:rPr>
          <w:lang w:val="fr-FR"/>
        </w:rPr>
        <w:t>9</w:t>
      </w:r>
      <w:r w:rsidR="00A01AD8" w:rsidRPr="00A01AD8">
        <w:rPr>
          <w:lang w:val="fr-FR"/>
        </w:rPr>
        <w:t>.</w:t>
      </w:r>
      <w:r>
        <w:rPr>
          <w:lang w:val="fr-FR"/>
        </w:rPr>
        <w:tab/>
        <w:t>Le Comité prend note de la résolution </w:t>
      </w:r>
      <w:hyperlink r:id="rId17" w:history="1">
        <w:r w:rsidRPr="00BF38BE">
          <w:rPr>
            <w:rStyle w:val="Hyperlink"/>
            <w:lang w:val="fr-FR"/>
          </w:rPr>
          <w:t>247</w:t>
        </w:r>
        <w:r w:rsidRPr="00BF38BE">
          <w:rPr>
            <w:rStyle w:val="Hyperlink"/>
            <w:lang w:val="fr-FR"/>
          </w:rPr>
          <w:t>5</w:t>
        </w:r>
        <w:r w:rsidRPr="00BF38BE">
          <w:rPr>
            <w:rStyle w:val="Hyperlink"/>
            <w:lang w:val="fr-FR"/>
          </w:rPr>
          <w:t> (2019)</w:t>
        </w:r>
      </w:hyperlink>
      <w:r>
        <w:rPr>
          <w:lang w:val="fr-FR"/>
        </w:rPr>
        <w:t xml:space="preserve"> du </w:t>
      </w:r>
      <w:r w:rsidRPr="00A01AD8">
        <w:rPr>
          <w:lang w:val="fr-FR"/>
        </w:rPr>
        <w:t>20</w:t>
      </w:r>
      <w:r>
        <w:rPr>
          <w:lang w:val="fr-FR"/>
        </w:rPr>
        <w:t xml:space="preserve"> juin </w:t>
      </w:r>
      <w:r w:rsidRPr="00A01AD8">
        <w:rPr>
          <w:lang w:val="fr-FR"/>
        </w:rPr>
        <w:t>2019</w:t>
      </w:r>
      <w:r>
        <w:rPr>
          <w:lang w:val="fr-FR"/>
        </w:rPr>
        <w:t>, dans laquelle le Conseil de sécurité rappelait la Convention, en particulier l</w:t>
      </w:r>
      <w:r w:rsidR="002C16DD">
        <w:rPr>
          <w:lang w:val="fr-FR"/>
        </w:rPr>
        <w:t>’</w:t>
      </w:r>
      <w:r>
        <w:rPr>
          <w:lang w:val="fr-FR"/>
        </w:rPr>
        <w:t>article </w:t>
      </w:r>
      <w:r w:rsidRPr="00A01AD8">
        <w:rPr>
          <w:lang w:val="fr-FR"/>
        </w:rPr>
        <w:t>11</w:t>
      </w:r>
      <w:r>
        <w:rPr>
          <w:lang w:val="fr-FR"/>
        </w:rPr>
        <w:t>, relatif aux situations de risque et aux situations d</w:t>
      </w:r>
      <w:r w:rsidR="002C16DD">
        <w:rPr>
          <w:lang w:val="fr-FR"/>
        </w:rPr>
        <w:t>’</w:t>
      </w:r>
      <w:r>
        <w:rPr>
          <w:lang w:val="fr-FR"/>
        </w:rPr>
        <w:t>urgence humanitaire, et demandait instamment aux États</w:t>
      </w:r>
      <w:r w:rsidR="00BE0B79">
        <w:rPr>
          <w:lang w:val="fr-FR"/>
        </w:rPr>
        <w:t> </w:t>
      </w:r>
      <w:r>
        <w:rPr>
          <w:lang w:val="fr-FR"/>
        </w:rPr>
        <w:t>Parties de se conformer aux obligations que la Convention mettait à leur charge</w:t>
      </w:r>
      <w:r w:rsidR="00A01AD8" w:rsidRPr="00A01AD8">
        <w:rPr>
          <w:lang w:val="fr-FR"/>
        </w:rPr>
        <w:t>.</w:t>
      </w:r>
    </w:p>
    <w:p w14:paraId="267DE6A9" w14:textId="0F1A6CB6" w:rsidR="00ED5A9A" w:rsidRDefault="00ED5A9A" w:rsidP="00ED5A9A">
      <w:pPr>
        <w:pStyle w:val="H1G"/>
        <w:rPr>
          <w:lang w:val="fr-FR"/>
        </w:rPr>
      </w:pPr>
      <w:r>
        <w:rPr>
          <w:lang w:val="fr-FR"/>
        </w:rPr>
        <w:lastRenderedPageBreak/>
        <w:tab/>
        <w:t>B</w:t>
      </w:r>
      <w:r w:rsidR="00A01AD8" w:rsidRPr="00A01AD8">
        <w:rPr>
          <w:lang w:val="fr-FR"/>
        </w:rPr>
        <w:t>.</w:t>
      </w:r>
      <w:r>
        <w:rPr>
          <w:lang w:val="fr-FR"/>
        </w:rPr>
        <w:tab/>
        <w:t>Mécanismes internationaux et situation des droits de l</w:t>
      </w:r>
      <w:r w:rsidR="002C16DD">
        <w:rPr>
          <w:lang w:val="fr-FR"/>
        </w:rPr>
        <w:t>’</w:t>
      </w:r>
      <w:r>
        <w:rPr>
          <w:lang w:val="fr-FR"/>
        </w:rPr>
        <w:t xml:space="preserve">homme </w:t>
      </w:r>
      <w:r>
        <w:rPr>
          <w:lang w:val="fr-FR"/>
        </w:rPr>
        <w:br/>
        <w:t>dans le Territoire palestinien occupé</w:t>
      </w:r>
    </w:p>
    <w:p w14:paraId="47069E76" w14:textId="5A6FEA80" w:rsidR="00ED5A9A" w:rsidRPr="00744A96" w:rsidRDefault="00ED5A9A" w:rsidP="0027713D">
      <w:pPr>
        <w:pStyle w:val="SingleTxtG"/>
        <w:spacing w:after="100"/>
      </w:pPr>
      <w:r w:rsidRPr="00A01AD8">
        <w:rPr>
          <w:lang w:val="fr-FR"/>
        </w:rPr>
        <w:t>10</w:t>
      </w:r>
      <w:r w:rsidR="00A01AD8" w:rsidRPr="00A01AD8">
        <w:rPr>
          <w:lang w:val="fr-FR"/>
        </w:rPr>
        <w:t>.</w:t>
      </w:r>
      <w:r>
        <w:rPr>
          <w:lang w:val="fr-FR"/>
        </w:rPr>
        <w:tab/>
        <w:t>Le Comité prend note des mesures prises par la Cour internationale de Justice, la Cour pénale internationale et les mécanismes internationaux de protection des droits de l</w:t>
      </w:r>
      <w:r w:rsidR="002C16DD">
        <w:rPr>
          <w:lang w:val="fr-FR"/>
        </w:rPr>
        <w:t>’</w:t>
      </w:r>
      <w:r>
        <w:rPr>
          <w:lang w:val="fr-FR"/>
        </w:rPr>
        <w:t>homme, notamment</w:t>
      </w:r>
      <w:r w:rsidR="002C16DD">
        <w:rPr>
          <w:lang w:val="fr-FR"/>
        </w:rPr>
        <w:t> :</w:t>
      </w:r>
    </w:p>
    <w:p w14:paraId="63F9F021" w14:textId="22C99936" w:rsidR="00ED5A9A" w:rsidRPr="00744A96" w:rsidRDefault="00ED5A9A" w:rsidP="0027713D">
      <w:pPr>
        <w:pStyle w:val="SingleTxtG"/>
        <w:spacing w:after="100"/>
        <w:ind w:firstLine="567"/>
      </w:pPr>
      <w:r>
        <w:rPr>
          <w:lang w:val="fr-FR"/>
        </w:rPr>
        <w:t>a)</w:t>
      </w:r>
      <w:r>
        <w:rPr>
          <w:lang w:val="fr-FR"/>
        </w:rPr>
        <w:tab/>
        <w:t>L</w:t>
      </w:r>
      <w:r w:rsidR="002C16DD">
        <w:rPr>
          <w:lang w:val="fr-FR"/>
        </w:rPr>
        <w:t>’</w:t>
      </w:r>
      <w:r>
        <w:rPr>
          <w:lang w:val="fr-FR"/>
        </w:rPr>
        <w:t>avis consultatif que la Cour internationale de Justice a rendu sur les Conséquences juridiques découlant des politiques et pratiques d</w:t>
      </w:r>
      <w:r w:rsidR="002C16DD">
        <w:rPr>
          <w:lang w:val="fr-FR"/>
        </w:rPr>
        <w:t>’</w:t>
      </w:r>
      <w:r>
        <w:rPr>
          <w:lang w:val="fr-FR"/>
        </w:rPr>
        <w:t xml:space="preserve">Israël dans le Territoire palestinien occupé, y compris Jérusalem-Est, le </w:t>
      </w:r>
      <w:r w:rsidRPr="00A01AD8">
        <w:rPr>
          <w:lang w:val="fr-FR"/>
        </w:rPr>
        <w:t>19</w:t>
      </w:r>
      <w:r>
        <w:rPr>
          <w:lang w:val="fr-FR"/>
        </w:rPr>
        <w:t xml:space="preserve"> juillet </w:t>
      </w:r>
      <w:r w:rsidRPr="00A01AD8">
        <w:rPr>
          <w:lang w:val="fr-FR"/>
        </w:rPr>
        <w:t>2024</w:t>
      </w:r>
      <w:r w:rsidRPr="00A01AD8">
        <w:rPr>
          <w:rStyle w:val="FootnoteReference"/>
        </w:rPr>
        <w:footnoteReference w:id="20"/>
      </w:r>
      <w:r w:rsidR="002C16DD">
        <w:rPr>
          <w:lang w:val="fr-FR"/>
        </w:rPr>
        <w:t> ;</w:t>
      </w:r>
    </w:p>
    <w:p w14:paraId="067E04F9" w14:textId="6FBB4FB2" w:rsidR="00ED5A9A" w:rsidRPr="00744A96" w:rsidRDefault="00ED5A9A" w:rsidP="0027713D">
      <w:pPr>
        <w:pStyle w:val="SingleTxtG"/>
        <w:spacing w:after="100"/>
        <w:ind w:firstLine="567"/>
      </w:pPr>
      <w:r>
        <w:rPr>
          <w:lang w:val="fr-FR"/>
        </w:rPr>
        <w:t>b)</w:t>
      </w:r>
      <w:r>
        <w:rPr>
          <w:lang w:val="fr-FR"/>
        </w:rPr>
        <w:tab/>
        <w:t xml:space="preserve">Les ordonnances que la Cour internationale de Justice a rendues les </w:t>
      </w:r>
      <w:r w:rsidRPr="00A01AD8">
        <w:rPr>
          <w:lang w:val="fr-FR"/>
        </w:rPr>
        <w:t>26</w:t>
      </w:r>
      <w:r>
        <w:rPr>
          <w:lang w:val="fr-FR"/>
        </w:rPr>
        <w:t xml:space="preserve"> janvier </w:t>
      </w:r>
      <w:r w:rsidRPr="00A01AD8">
        <w:rPr>
          <w:lang w:val="fr-FR"/>
        </w:rPr>
        <w:t>2024</w:t>
      </w:r>
      <w:r>
        <w:rPr>
          <w:lang w:val="fr-FR"/>
        </w:rPr>
        <w:t xml:space="preserve">, </w:t>
      </w:r>
      <w:r w:rsidRPr="00A01AD8">
        <w:rPr>
          <w:lang w:val="fr-FR"/>
        </w:rPr>
        <w:t>28</w:t>
      </w:r>
      <w:r>
        <w:rPr>
          <w:lang w:val="fr-FR"/>
        </w:rPr>
        <w:t xml:space="preserve"> mars </w:t>
      </w:r>
      <w:r w:rsidRPr="00A01AD8">
        <w:rPr>
          <w:lang w:val="fr-FR"/>
        </w:rPr>
        <w:t>2024</w:t>
      </w:r>
      <w:r>
        <w:rPr>
          <w:lang w:val="fr-FR"/>
        </w:rPr>
        <w:t xml:space="preserve"> et </w:t>
      </w:r>
      <w:r w:rsidRPr="00A01AD8">
        <w:rPr>
          <w:lang w:val="fr-FR"/>
        </w:rPr>
        <w:t>24</w:t>
      </w:r>
      <w:r>
        <w:rPr>
          <w:lang w:val="fr-FR"/>
        </w:rPr>
        <w:t xml:space="preserve"> mai </w:t>
      </w:r>
      <w:r w:rsidRPr="00A01AD8">
        <w:rPr>
          <w:lang w:val="fr-FR"/>
        </w:rPr>
        <w:t>2024</w:t>
      </w:r>
      <w:r>
        <w:rPr>
          <w:lang w:val="fr-FR"/>
        </w:rPr>
        <w:t>, dans l</w:t>
      </w:r>
      <w:r w:rsidR="002C16DD">
        <w:rPr>
          <w:lang w:val="fr-FR"/>
        </w:rPr>
        <w:t>’</w:t>
      </w:r>
      <w:r>
        <w:rPr>
          <w:lang w:val="fr-FR"/>
        </w:rPr>
        <w:t>affaire relative à l</w:t>
      </w:r>
      <w:r w:rsidR="002C16DD">
        <w:rPr>
          <w:lang w:val="fr-FR"/>
        </w:rPr>
        <w:t>’</w:t>
      </w:r>
      <w:r w:rsidRPr="00A01AD8">
        <w:rPr>
          <w:i/>
          <w:iCs/>
          <w:lang w:val="fr-FR"/>
        </w:rPr>
        <w:t>Application de la convention pour la prévention et la répression du crime de génocide dans la bande de Gaza (Afrique du Sud c</w:t>
      </w:r>
      <w:r w:rsidR="00A01AD8" w:rsidRPr="00A01AD8">
        <w:rPr>
          <w:i/>
          <w:iCs/>
          <w:lang w:val="fr-FR"/>
        </w:rPr>
        <w:t>.</w:t>
      </w:r>
      <w:r w:rsidRPr="00A01AD8">
        <w:rPr>
          <w:i/>
          <w:iCs/>
          <w:lang w:val="fr-FR"/>
        </w:rPr>
        <w:t> Israël)</w:t>
      </w:r>
      <w:r w:rsidRPr="001D11AD">
        <w:rPr>
          <w:lang w:val="fr-FR"/>
        </w:rPr>
        <w:t>,</w:t>
      </w:r>
      <w:r>
        <w:rPr>
          <w:lang w:val="fr-FR"/>
        </w:rPr>
        <w:t xml:space="preserve"> concernant l</w:t>
      </w:r>
      <w:r w:rsidR="002C16DD">
        <w:rPr>
          <w:lang w:val="fr-FR"/>
        </w:rPr>
        <w:t>’</w:t>
      </w:r>
      <w:r>
        <w:rPr>
          <w:lang w:val="fr-FR"/>
        </w:rPr>
        <w:t>indication de mesures conservatoires dans le cadre de la procédure</w:t>
      </w:r>
      <w:r w:rsidRPr="00A01AD8">
        <w:rPr>
          <w:rStyle w:val="FootnoteReference"/>
        </w:rPr>
        <w:footnoteReference w:id="21"/>
      </w:r>
      <w:r w:rsidR="002C16DD">
        <w:rPr>
          <w:lang w:val="fr-FR"/>
        </w:rPr>
        <w:t> ;</w:t>
      </w:r>
    </w:p>
    <w:p w14:paraId="2B9175E9" w14:textId="774D3F69" w:rsidR="00ED5A9A" w:rsidRPr="0027713D" w:rsidRDefault="00ED5A9A" w:rsidP="0027713D">
      <w:pPr>
        <w:pStyle w:val="SingleTxtG"/>
        <w:spacing w:after="100"/>
        <w:ind w:firstLine="567"/>
        <w:rPr>
          <w:spacing w:val="-3"/>
        </w:rPr>
      </w:pPr>
      <w:r w:rsidRPr="0027713D">
        <w:rPr>
          <w:spacing w:val="-3"/>
          <w:lang w:val="fr-FR"/>
        </w:rPr>
        <w:t>c)</w:t>
      </w:r>
      <w:r w:rsidRPr="0027713D">
        <w:rPr>
          <w:spacing w:val="-3"/>
          <w:lang w:val="fr-FR"/>
        </w:rPr>
        <w:tab/>
        <w:t>Les trois mandats d</w:t>
      </w:r>
      <w:r w:rsidR="002C16DD" w:rsidRPr="0027713D">
        <w:rPr>
          <w:spacing w:val="-3"/>
          <w:lang w:val="fr-FR"/>
        </w:rPr>
        <w:t>’</w:t>
      </w:r>
      <w:r w:rsidRPr="0027713D">
        <w:rPr>
          <w:spacing w:val="-3"/>
          <w:lang w:val="fr-FR"/>
        </w:rPr>
        <w:t xml:space="preserve">arrêt que la Chambre préliminaire I de la Cour pénale internationale a émis, le </w:t>
      </w:r>
      <w:r w:rsidRPr="00A01AD8">
        <w:rPr>
          <w:spacing w:val="-3"/>
          <w:lang w:val="fr-FR"/>
        </w:rPr>
        <w:t>21</w:t>
      </w:r>
      <w:r w:rsidRPr="0027713D">
        <w:rPr>
          <w:spacing w:val="-3"/>
          <w:lang w:val="fr-FR"/>
        </w:rPr>
        <w:t xml:space="preserve"> novembre </w:t>
      </w:r>
      <w:r w:rsidRPr="00A01AD8">
        <w:rPr>
          <w:spacing w:val="-3"/>
          <w:lang w:val="fr-FR"/>
        </w:rPr>
        <w:t>2024</w:t>
      </w:r>
      <w:r w:rsidRPr="0027713D">
        <w:rPr>
          <w:spacing w:val="-3"/>
          <w:lang w:val="fr-FR"/>
        </w:rPr>
        <w:t>, pour crimes de guerre et crimes contre l</w:t>
      </w:r>
      <w:r w:rsidR="002C16DD" w:rsidRPr="0027713D">
        <w:rPr>
          <w:spacing w:val="-3"/>
          <w:lang w:val="fr-FR"/>
        </w:rPr>
        <w:t>’</w:t>
      </w:r>
      <w:r w:rsidRPr="0027713D">
        <w:rPr>
          <w:spacing w:val="-3"/>
          <w:lang w:val="fr-FR"/>
        </w:rPr>
        <w:t>humanité</w:t>
      </w:r>
      <w:r w:rsidRPr="00A01AD8">
        <w:rPr>
          <w:rStyle w:val="FootnoteReference"/>
          <w:spacing w:val="-3"/>
        </w:rPr>
        <w:footnoteReference w:id="22"/>
      </w:r>
      <w:r w:rsidR="002C16DD" w:rsidRPr="0027713D">
        <w:rPr>
          <w:spacing w:val="-3"/>
          <w:lang w:val="fr-FR"/>
        </w:rPr>
        <w:t> ;</w:t>
      </w:r>
    </w:p>
    <w:p w14:paraId="066540FE" w14:textId="6E175A01" w:rsidR="00ED5A9A" w:rsidRPr="00744A96" w:rsidRDefault="00ED5A9A" w:rsidP="0027713D">
      <w:pPr>
        <w:pStyle w:val="SingleTxtG"/>
        <w:spacing w:after="100"/>
        <w:ind w:firstLine="567"/>
      </w:pPr>
      <w:r>
        <w:rPr>
          <w:lang w:val="fr-FR"/>
        </w:rPr>
        <w:t>d)</w:t>
      </w:r>
      <w:r>
        <w:rPr>
          <w:lang w:val="fr-FR"/>
        </w:rPr>
        <w:tab/>
        <w:t>Le rapport du Haut-Commissaire des Nations Unies aux droits de l</w:t>
      </w:r>
      <w:r w:rsidR="002C16DD">
        <w:rPr>
          <w:lang w:val="fr-FR"/>
        </w:rPr>
        <w:t>’</w:t>
      </w:r>
      <w:r>
        <w:rPr>
          <w:lang w:val="fr-FR"/>
        </w:rPr>
        <w:t>homme sur les colonies de peuplement israéliennes dans le Territoire palestinien occupé, y compris Jérusalem-Est, et dans le Golan syrien occupé, qui a été présenté au Conseil des droits de l</w:t>
      </w:r>
      <w:r w:rsidR="002C16DD">
        <w:rPr>
          <w:lang w:val="fr-FR"/>
        </w:rPr>
        <w:t>’</w:t>
      </w:r>
      <w:r>
        <w:rPr>
          <w:lang w:val="fr-FR"/>
        </w:rPr>
        <w:t xml:space="preserve">homme en mars </w:t>
      </w:r>
      <w:r w:rsidRPr="00A01AD8">
        <w:rPr>
          <w:lang w:val="fr-FR"/>
        </w:rPr>
        <w:t>2025</w:t>
      </w:r>
      <w:r w:rsidRPr="00A01AD8">
        <w:rPr>
          <w:rStyle w:val="FootnoteReference"/>
        </w:rPr>
        <w:footnoteReference w:id="23"/>
      </w:r>
      <w:r w:rsidR="002C16DD">
        <w:rPr>
          <w:lang w:val="fr-FR"/>
        </w:rPr>
        <w:t> ;</w:t>
      </w:r>
    </w:p>
    <w:p w14:paraId="757AFF7A" w14:textId="1FBB9DC1" w:rsidR="00ED5A9A" w:rsidRPr="00744A96" w:rsidRDefault="00ED5A9A" w:rsidP="0027713D">
      <w:pPr>
        <w:pStyle w:val="SingleTxtG"/>
        <w:spacing w:after="100"/>
        <w:ind w:firstLine="567"/>
      </w:pPr>
      <w:r>
        <w:rPr>
          <w:lang w:val="fr-FR"/>
        </w:rPr>
        <w:t>e)</w:t>
      </w:r>
      <w:r>
        <w:rPr>
          <w:lang w:val="fr-FR"/>
        </w:rPr>
        <w:tab/>
        <w:t>Le document de séance de la Commission internationale indépendante chargée d</w:t>
      </w:r>
      <w:r w:rsidR="002C16DD">
        <w:rPr>
          <w:lang w:val="fr-FR"/>
        </w:rPr>
        <w:t>’</w:t>
      </w:r>
      <w:r>
        <w:rPr>
          <w:lang w:val="fr-FR"/>
        </w:rPr>
        <w:t>enquêter dans le Territoire palestinien occupé, y compris Jérusalem-Est, et en Israël, consacré à l</w:t>
      </w:r>
      <w:r w:rsidR="002C16DD">
        <w:rPr>
          <w:lang w:val="fr-FR"/>
        </w:rPr>
        <w:t>’</w:t>
      </w:r>
      <w:r>
        <w:rPr>
          <w:lang w:val="fr-FR"/>
        </w:rPr>
        <w:t>utilisation systématique de la violence sexuelle, de la violence procréative et d</w:t>
      </w:r>
      <w:r w:rsidR="002C16DD">
        <w:rPr>
          <w:lang w:val="fr-FR"/>
        </w:rPr>
        <w:t>’</w:t>
      </w:r>
      <w:r>
        <w:rPr>
          <w:lang w:val="fr-FR"/>
        </w:rPr>
        <w:t xml:space="preserve">autres formes de violence fondée sur le genre par Israël depuis le </w:t>
      </w:r>
      <w:r w:rsidRPr="00A01AD8">
        <w:rPr>
          <w:lang w:val="fr-FR"/>
        </w:rPr>
        <w:t>7</w:t>
      </w:r>
      <w:r>
        <w:rPr>
          <w:lang w:val="fr-FR"/>
        </w:rPr>
        <w:t xml:space="preserve"> octobre </w:t>
      </w:r>
      <w:r w:rsidRPr="00A01AD8">
        <w:rPr>
          <w:lang w:val="fr-FR"/>
        </w:rPr>
        <w:t>2023</w:t>
      </w:r>
      <w:r>
        <w:rPr>
          <w:lang w:val="fr-FR"/>
        </w:rPr>
        <w:t>, et</w:t>
      </w:r>
      <w:r w:rsidR="00C95705">
        <w:rPr>
          <w:lang w:val="fr-FR"/>
        </w:rPr>
        <w:t> </w:t>
      </w:r>
      <w:r>
        <w:rPr>
          <w:lang w:val="fr-FR"/>
        </w:rPr>
        <w:t>présenté au Conseil des droits de l</w:t>
      </w:r>
      <w:r w:rsidR="002C16DD">
        <w:rPr>
          <w:lang w:val="fr-FR"/>
        </w:rPr>
        <w:t>’</w:t>
      </w:r>
      <w:r>
        <w:rPr>
          <w:lang w:val="fr-FR"/>
        </w:rPr>
        <w:t xml:space="preserve">homme en mars </w:t>
      </w:r>
      <w:r w:rsidRPr="00A01AD8">
        <w:rPr>
          <w:lang w:val="fr-FR"/>
        </w:rPr>
        <w:t>2025</w:t>
      </w:r>
      <w:r w:rsidRPr="00A01AD8">
        <w:rPr>
          <w:rStyle w:val="FootnoteReference"/>
        </w:rPr>
        <w:footnoteReference w:id="24"/>
      </w:r>
      <w:r w:rsidR="002C16DD">
        <w:rPr>
          <w:lang w:val="fr-FR"/>
        </w:rPr>
        <w:t> ;</w:t>
      </w:r>
    </w:p>
    <w:p w14:paraId="0AA7D5CC" w14:textId="0B690134" w:rsidR="00ED5A9A" w:rsidRPr="00744A96" w:rsidRDefault="00ED5A9A" w:rsidP="0027713D">
      <w:pPr>
        <w:pStyle w:val="SingleTxtG"/>
        <w:spacing w:after="100"/>
        <w:ind w:firstLine="567"/>
      </w:pPr>
      <w:r>
        <w:rPr>
          <w:lang w:val="fr-FR"/>
        </w:rPr>
        <w:t>f)</w:t>
      </w:r>
      <w:r>
        <w:rPr>
          <w:lang w:val="fr-FR"/>
        </w:rPr>
        <w:tab/>
        <w:t>Le rapport de la Rapporteuse spéciale sur la situation des droits de l</w:t>
      </w:r>
      <w:r w:rsidR="002C16DD">
        <w:rPr>
          <w:lang w:val="fr-FR"/>
        </w:rPr>
        <w:t>’</w:t>
      </w:r>
      <w:r>
        <w:rPr>
          <w:lang w:val="fr-FR"/>
        </w:rPr>
        <w:t xml:space="preserve">homme dans les territoires palestiniens occupés depuis </w:t>
      </w:r>
      <w:r w:rsidRPr="00A01AD8">
        <w:rPr>
          <w:lang w:val="fr-FR"/>
        </w:rPr>
        <w:t>1967</w:t>
      </w:r>
      <w:r>
        <w:rPr>
          <w:lang w:val="fr-FR"/>
        </w:rPr>
        <w:t>, présenté à l</w:t>
      </w:r>
      <w:r w:rsidR="002C16DD">
        <w:rPr>
          <w:lang w:val="fr-FR"/>
        </w:rPr>
        <w:t>’</w:t>
      </w:r>
      <w:r>
        <w:rPr>
          <w:lang w:val="fr-FR"/>
        </w:rPr>
        <w:t xml:space="preserve">Assemblée générale en octobre </w:t>
      </w:r>
      <w:r w:rsidRPr="00A01AD8">
        <w:rPr>
          <w:lang w:val="fr-FR"/>
        </w:rPr>
        <w:t>2024</w:t>
      </w:r>
      <w:r w:rsidRPr="00A01AD8">
        <w:rPr>
          <w:rStyle w:val="FootnoteReference"/>
        </w:rPr>
        <w:footnoteReference w:id="25"/>
      </w:r>
      <w:r w:rsidR="002C16DD">
        <w:rPr>
          <w:lang w:val="fr-FR"/>
        </w:rPr>
        <w:t> ;</w:t>
      </w:r>
    </w:p>
    <w:p w14:paraId="63C1AAEE" w14:textId="37134F73" w:rsidR="00ED5A9A" w:rsidRPr="00744A96" w:rsidRDefault="00ED5A9A" w:rsidP="0027713D">
      <w:pPr>
        <w:pStyle w:val="SingleTxtG"/>
        <w:spacing w:after="100"/>
        <w:ind w:firstLine="567"/>
      </w:pPr>
      <w:r>
        <w:rPr>
          <w:lang w:val="fr-FR"/>
        </w:rPr>
        <w:t>g)</w:t>
      </w:r>
      <w:r>
        <w:rPr>
          <w:lang w:val="fr-FR"/>
        </w:rPr>
        <w:tab/>
        <w:t>Le rapport du Secrétaire général sur les colonies de peuplement israéliennes dans le Territoire palestinien occupé, y compris Jérusalem-Est, et dans le Golan syrien occupé, qui a été présenté à l</w:t>
      </w:r>
      <w:r w:rsidR="002C16DD">
        <w:rPr>
          <w:lang w:val="fr-FR"/>
        </w:rPr>
        <w:t>’</w:t>
      </w:r>
      <w:r>
        <w:rPr>
          <w:lang w:val="fr-FR"/>
        </w:rPr>
        <w:t xml:space="preserve">Assemblée générale en septembre </w:t>
      </w:r>
      <w:r w:rsidRPr="00A01AD8">
        <w:rPr>
          <w:lang w:val="fr-FR"/>
        </w:rPr>
        <w:t>2024</w:t>
      </w:r>
      <w:r w:rsidRPr="00A01AD8">
        <w:rPr>
          <w:rStyle w:val="FootnoteReference"/>
        </w:rPr>
        <w:footnoteReference w:id="26"/>
      </w:r>
      <w:r w:rsidR="002C16DD">
        <w:rPr>
          <w:lang w:val="fr-FR"/>
        </w:rPr>
        <w:t> ;</w:t>
      </w:r>
    </w:p>
    <w:p w14:paraId="17C752AA" w14:textId="4ED74CBD" w:rsidR="00ED5A9A" w:rsidRPr="00744A96" w:rsidRDefault="00ED5A9A" w:rsidP="0027713D">
      <w:pPr>
        <w:pStyle w:val="SingleTxtG"/>
        <w:spacing w:after="100"/>
        <w:ind w:firstLine="567"/>
      </w:pPr>
      <w:r>
        <w:rPr>
          <w:lang w:val="fr-FR"/>
        </w:rPr>
        <w:t>h)</w:t>
      </w:r>
      <w:r>
        <w:rPr>
          <w:lang w:val="fr-FR"/>
        </w:rPr>
        <w:tab/>
        <w:t>Les conclusions et recommandations figurant dans le rapport que la Commission internationale indépendante chargée d</w:t>
      </w:r>
      <w:r w:rsidR="002C16DD">
        <w:rPr>
          <w:lang w:val="fr-FR"/>
        </w:rPr>
        <w:t>’</w:t>
      </w:r>
      <w:r>
        <w:rPr>
          <w:lang w:val="fr-FR"/>
        </w:rPr>
        <w:t>enquêter dans le Territoire palestinien occupé, y compris Jérusalem-Est, et en Israël, a présenté au Conseil des droits de l</w:t>
      </w:r>
      <w:r w:rsidR="002C16DD">
        <w:rPr>
          <w:lang w:val="fr-FR"/>
        </w:rPr>
        <w:t>’</w:t>
      </w:r>
      <w:r>
        <w:rPr>
          <w:lang w:val="fr-FR"/>
        </w:rPr>
        <w:t xml:space="preserve">homme en mai </w:t>
      </w:r>
      <w:r w:rsidRPr="00A01AD8">
        <w:rPr>
          <w:lang w:val="fr-FR"/>
        </w:rPr>
        <w:t>2025</w:t>
      </w:r>
      <w:r w:rsidRPr="00A01AD8">
        <w:rPr>
          <w:rStyle w:val="FootnoteReference"/>
        </w:rPr>
        <w:footnoteReference w:id="27"/>
      </w:r>
      <w:r w:rsidR="00A01AD8" w:rsidRPr="00A01AD8">
        <w:rPr>
          <w:lang w:val="fr-FR"/>
        </w:rPr>
        <w:t>.</w:t>
      </w:r>
    </w:p>
    <w:p w14:paraId="54BB144E" w14:textId="25D49061" w:rsidR="00ED5A9A" w:rsidRDefault="00ED5A9A" w:rsidP="00ED5A9A">
      <w:pPr>
        <w:pStyle w:val="HChG"/>
        <w:rPr>
          <w:lang w:val="fr-FR"/>
        </w:rPr>
      </w:pPr>
      <w:r>
        <w:rPr>
          <w:lang w:val="fr-FR"/>
        </w:rPr>
        <w:tab/>
        <w:t>III</w:t>
      </w:r>
      <w:r w:rsidR="00A01AD8" w:rsidRPr="00A01AD8">
        <w:rPr>
          <w:lang w:val="fr-FR"/>
        </w:rPr>
        <w:t>.</w:t>
      </w:r>
      <w:r>
        <w:rPr>
          <w:lang w:val="fr-FR"/>
        </w:rPr>
        <w:tab/>
        <w:t>Conséquences du conflit actuel pour les personnes handicapées</w:t>
      </w:r>
    </w:p>
    <w:p w14:paraId="2806D84B" w14:textId="246EAA4B" w:rsidR="00ED5A9A" w:rsidRPr="00744A96" w:rsidRDefault="00ED5A9A" w:rsidP="0027713D">
      <w:pPr>
        <w:pStyle w:val="SingleTxtG"/>
        <w:widowControl w:val="0"/>
      </w:pPr>
      <w:r w:rsidRPr="00A01AD8">
        <w:rPr>
          <w:lang w:val="fr-FR"/>
        </w:rPr>
        <w:t>11</w:t>
      </w:r>
      <w:r w:rsidR="00A01AD8" w:rsidRPr="00A01AD8">
        <w:rPr>
          <w:lang w:val="fr-FR"/>
        </w:rPr>
        <w:t>.</w:t>
      </w:r>
      <w:r>
        <w:rPr>
          <w:lang w:val="fr-FR"/>
        </w:rPr>
        <w:tab/>
        <w:t>Le Comité a reçu des informations selon lesquelles les personnes handicapées sont plus exposées aux risques et subissent de manière disproportionnée les effets des hostilités à Gaza et l</w:t>
      </w:r>
      <w:r w:rsidR="002C16DD">
        <w:rPr>
          <w:lang w:val="fr-FR"/>
        </w:rPr>
        <w:t>’</w:t>
      </w:r>
      <w:r>
        <w:rPr>
          <w:lang w:val="fr-FR"/>
        </w:rPr>
        <w:t>intensification de la violence à grande échelle en Cisjordanie, y compris Jérusalem</w:t>
      </w:r>
      <w:r>
        <w:rPr>
          <w:lang w:val="fr-FR"/>
        </w:rPr>
        <w:noBreakHyphen/>
        <w:t>Est, depuis le </w:t>
      </w:r>
      <w:r w:rsidRPr="00A01AD8">
        <w:rPr>
          <w:lang w:val="fr-FR"/>
        </w:rPr>
        <w:t>7</w:t>
      </w:r>
      <w:r>
        <w:rPr>
          <w:lang w:val="fr-FR"/>
        </w:rPr>
        <w:t xml:space="preserve"> octobre </w:t>
      </w:r>
      <w:r w:rsidRPr="00A01AD8">
        <w:rPr>
          <w:lang w:val="fr-FR"/>
        </w:rPr>
        <w:t>2023</w:t>
      </w:r>
      <w:r w:rsidR="00A01AD8" w:rsidRPr="00A01AD8">
        <w:rPr>
          <w:lang w:val="fr-FR"/>
        </w:rPr>
        <w:t>.</w:t>
      </w:r>
    </w:p>
    <w:p w14:paraId="29A47490" w14:textId="3B54C03B" w:rsidR="00ED5A9A" w:rsidRPr="00744A96" w:rsidRDefault="00ED5A9A" w:rsidP="00ED5A9A">
      <w:pPr>
        <w:pStyle w:val="SingleTxtG"/>
      </w:pPr>
      <w:r w:rsidRPr="00A01AD8">
        <w:rPr>
          <w:lang w:val="fr-FR"/>
        </w:rPr>
        <w:lastRenderedPageBreak/>
        <w:t>12</w:t>
      </w:r>
      <w:r w:rsidR="00A01AD8" w:rsidRPr="00A01AD8">
        <w:rPr>
          <w:lang w:val="fr-FR"/>
        </w:rPr>
        <w:t>.</w:t>
      </w:r>
      <w:r>
        <w:rPr>
          <w:lang w:val="fr-FR"/>
        </w:rPr>
        <w:tab/>
        <w:t>À Gaza, l</w:t>
      </w:r>
      <w:r w:rsidR="002C16DD">
        <w:rPr>
          <w:lang w:val="fr-FR"/>
        </w:rPr>
        <w:t>’</w:t>
      </w:r>
      <w:r>
        <w:rPr>
          <w:lang w:val="fr-FR"/>
        </w:rPr>
        <w:t>État de Palestine peine à remplir ses obligations relatives aux droits de l</w:t>
      </w:r>
      <w:r w:rsidR="002C16DD">
        <w:rPr>
          <w:lang w:val="fr-FR"/>
        </w:rPr>
        <w:t>’</w:t>
      </w:r>
      <w:r>
        <w:rPr>
          <w:lang w:val="fr-FR"/>
        </w:rPr>
        <w:t>homme, en raison de l</w:t>
      </w:r>
      <w:r w:rsidR="002C16DD">
        <w:rPr>
          <w:lang w:val="fr-FR"/>
        </w:rPr>
        <w:t>’</w:t>
      </w:r>
      <w:r>
        <w:rPr>
          <w:lang w:val="fr-FR"/>
        </w:rPr>
        <w:t>occupation et de divisions intestines</w:t>
      </w:r>
      <w:r w:rsidR="00A01AD8" w:rsidRPr="00A01AD8">
        <w:rPr>
          <w:lang w:val="fr-FR"/>
        </w:rPr>
        <w:t>.</w:t>
      </w:r>
      <w:r>
        <w:rPr>
          <w:lang w:val="fr-FR"/>
        </w:rPr>
        <w:t xml:space="preserve"> La situation des personnes handicapées se détériore depuis longtemps et sans discontinuer, à cause des divisions intra</w:t>
      </w:r>
      <w:r>
        <w:rPr>
          <w:lang w:val="fr-FR"/>
        </w:rPr>
        <w:noBreakHyphen/>
        <w:t>palestiniennes et du blocus par Israël, ce qui suscite de vives inquiétudes</w:t>
      </w:r>
      <w:r w:rsidRPr="00A01AD8">
        <w:rPr>
          <w:rStyle w:val="FootnoteReference"/>
        </w:rPr>
        <w:footnoteReference w:id="28"/>
      </w:r>
      <w:r w:rsidR="00A01AD8" w:rsidRPr="00A01AD8">
        <w:rPr>
          <w:lang w:val="fr-FR"/>
        </w:rPr>
        <w:t>.</w:t>
      </w:r>
    </w:p>
    <w:p w14:paraId="25187E73" w14:textId="2B40A460" w:rsidR="00ED5A9A" w:rsidRDefault="00ED5A9A" w:rsidP="00ED5A9A">
      <w:pPr>
        <w:pStyle w:val="SingleTxtG"/>
        <w:rPr>
          <w:lang w:val="fr-FR"/>
        </w:rPr>
      </w:pPr>
      <w:r w:rsidRPr="00A01AD8">
        <w:rPr>
          <w:lang w:val="fr-FR"/>
        </w:rPr>
        <w:t>13</w:t>
      </w:r>
      <w:r w:rsidR="00A01AD8" w:rsidRPr="00A01AD8">
        <w:rPr>
          <w:lang w:val="fr-FR"/>
        </w:rPr>
        <w:t>.</w:t>
      </w:r>
      <w:r>
        <w:rPr>
          <w:lang w:val="fr-FR"/>
        </w:rPr>
        <w:tab/>
        <w:t>Le Comité est préoccupé par les informations qu</w:t>
      </w:r>
      <w:r w:rsidR="002C16DD">
        <w:rPr>
          <w:lang w:val="fr-FR"/>
        </w:rPr>
        <w:t>’</w:t>
      </w:r>
      <w:r>
        <w:rPr>
          <w:lang w:val="fr-FR"/>
        </w:rPr>
        <w:t>il a reçues au sujet des risques graves pour la dignité, l</w:t>
      </w:r>
      <w:r w:rsidR="002C16DD">
        <w:rPr>
          <w:lang w:val="fr-FR"/>
        </w:rPr>
        <w:t>’</w:t>
      </w:r>
      <w:r>
        <w:rPr>
          <w:lang w:val="fr-FR"/>
        </w:rPr>
        <w:t>intégrité personnelle et la survie des personnes handicapées − qu</w:t>
      </w:r>
      <w:r w:rsidR="002C16DD">
        <w:rPr>
          <w:lang w:val="fr-FR"/>
        </w:rPr>
        <w:t>’</w:t>
      </w:r>
      <w:r>
        <w:rPr>
          <w:lang w:val="fr-FR"/>
        </w:rPr>
        <w:t>il s</w:t>
      </w:r>
      <w:r w:rsidR="002C16DD">
        <w:rPr>
          <w:lang w:val="fr-FR"/>
        </w:rPr>
        <w:t>’</w:t>
      </w:r>
      <w:r>
        <w:rPr>
          <w:lang w:val="fr-FR"/>
        </w:rPr>
        <w:t>agisse de femmes, d</w:t>
      </w:r>
      <w:r w:rsidR="002C16DD">
        <w:rPr>
          <w:lang w:val="fr-FR"/>
        </w:rPr>
        <w:t>’</w:t>
      </w:r>
      <w:r>
        <w:rPr>
          <w:lang w:val="fr-FR"/>
        </w:rPr>
        <w:t>hommes, d</w:t>
      </w:r>
      <w:r w:rsidR="002C16DD">
        <w:rPr>
          <w:lang w:val="fr-FR"/>
        </w:rPr>
        <w:t>’</w:t>
      </w:r>
      <w:r>
        <w:rPr>
          <w:lang w:val="fr-FR"/>
        </w:rPr>
        <w:t>enfants ou de personnes âgées − dans le contexte actuel</w:t>
      </w:r>
      <w:r w:rsidR="00A01AD8" w:rsidRPr="00A01AD8">
        <w:rPr>
          <w:lang w:val="fr-FR"/>
        </w:rPr>
        <w:t>.</w:t>
      </w:r>
      <w:r>
        <w:rPr>
          <w:lang w:val="fr-FR"/>
        </w:rPr>
        <w:t xml:space="preserve"> De plus, il relève avec inquiétude que la situation des personnes handicapées n</w:t>
      </w:r>
      <w:r w:rsidR="002C16DD">
        <w:rPr>
          <w:lang w:val="fr-FR"/>
        </w:rPr>
        <w:t>’</w:t>
      </w:r>
      <w:r>
        <w:rPr>
          <w:lang w:val="fr-FR"/>
        </w:rPr>
        <w:t>est toujours pas pleinement prise en considération dans les mesures adoptées par les États Parties en réaction à la crise humanitaire dans le Territoire palestinien occupé</w:t>
      </w:r>
      <w:r w:rsidR="00A01AD8" w:rsidRPr="00A01AD8">
        <w:rPr>
          <w:lang w:val="fr-FR"/>
        </w:rPr>
        <w:t>.</w:t>
      </w:r>
    </w:p>
    <w:p w14:paraId="37B7B5DA" w14:textId="01C6A44A" w:rsidR="00ED5A9A" w:rsidRDefault="00ED5A9A" w:rsidP="00ED5A9A">
      <w:pPr>
        <w:pStyle w:val="SingleTxtG"/>
        <w:rPr>
          <w:lang w:val="fr-FR"/>
        </w:rPr>
      </w:pPr>
      <w:r w:rsidRPr="00A01AD8">
        <w:rPr>
          <w:lang w:val="fr-FR"/>
        </w:rPr>
        <w:t>14</w:t>
      </w:r>
      <w:r w:rsidR="00A01AD8" w:rsidRPr="00A01AD8">
        <w:rPr>
          <w:lang w:val="fr-FR"/>
        </w:rPr>
        <w:t>.</w:t>
      </w:r>
      <w:r>
        <w:rPr>
          <w:lang w:val="fr-FR"/>
        </w:rPr>
        <w:tab/>
        <w:t>Les recommandations du Comité portent sur la situation d</w:t>
      </w:r>
      <w:r w:rsidR="002C16DD">
        <w:rPr>
          <w:lang w:val="fr-FR"/>
        </w:rPr>
        <w:t>’</w:t>
      </w:r>
      <w:r>
        <w:rPr>
          <w:lang w:val="fr-FR"/>
        </w:rPr>
        <w:t xml:space="preserve">au moins </w:t>
      </w:r>
      <w:r w:rsidRPr="00A01AD8">
        <w:rPr>
          <w:lang w:val="fr-FR"/>
        </w:rPr>
        <w:t>92</w:t>
      </w:r>
      <w:r>
        <w:rPr>
          <w:lang w:val="fr-FR"/>
        </w:rPr>
        <w:t> </w:t>
      </w:r>
      <w:r w:rsidRPr="00A01AD8">
        <w:rPr>
          <w:lang w:val="fr-FR"/>
        </w:rPr>
        <w:t>710</w:t>
      </w:r>
      <w:r>
        <w:rPr>
          <w:lang w:val="fr-FR"/>
        </w:rPr>
        <w:t> personnes handicapées dans l</w:t>
      </w:r>
      <w:r w:rsidR="002C16DD">
        <w:rPr>
          <w:lang w:val="fr-FR"/>
        </w:rPr>
        <w:t>’</w:t>
      </w:r>
      <w:r>
        <w:rPr>
          <w:lang w:val="fr-FR"/>
        </w:rPr>
        <w:t>État de Palestine</w:t>
      </w:r>
      <w:r w:rsidRPr="00A01AD8">
        <w:rPr>
          <w:rStyle w:val="FootnoteReference"/>
        </w:rPr>
        <w:footnoteReference w:id="29"/>
      </w:r>
      <w:r>
        <w:rPr>
          <w:lang w:val="fr-FR"/>
        </w:rPr>
        <w:t xml:space="preserve">, dont </w:t>
      </w:r>
      <w:r w:rsidRPr="00A01AD8">
        <w:rPr>
          <w:lang w:val="fr-FR"/>
        </w:rPr>
        <w:t>70</w:t>
      </w:r>
      <w:r w:rsidR="002C16DD">
        <w:rPr>
          <w:lang w:val="fr-FR"/>
        </w:rPr>
        <w:t> %</w:t>
      </w:r>
      <w:r>
        <w:rPr>
          <w:lang w:val="fr-FR"/>
        </w:rPr>
        <w:t xml:space="preserve"> sont des femmes et des enfants</w:t>
      </w:r>
      <w:r w:rsidR="00A01AD8" w:rsidRPr="00A01AD8">
        <w:rPr>
          <w:lang w:val="fr-FR"/>
        </w:rPr>
        <w:t>.</w:t>
      </w:r>
      <w:r>
        <w:rPr>
          <w:lang w:val="fr-FR"/>
        </w:rPr>
        <w:t xml:space="preserve"> À Gaza, au moins </w:t>
      </w:r>
      <w:r w:rsidRPr="00A01AD8">
        <w:rPr>
          <w:lang w:val="fr-FR"/>
        </w:rPr>
        <w:t>22</w:t>
      </w:r>
      <w:r>
        <w:rPr>
          <w:lang w:val="fr-FR"/>
        </w:rPr>
        <w:t> </w:t>
      </w:r>
      <w:r w:rsidRPr="00A01AD8">
        <w:rPr>
          <w:lang w:val="fr-FR"/>
        </w:rPr>
        <w:t>500</w:t>
      </w:r>
      <w:r>
        <w:rPr>
          <w:lang w:val="fr-FR"/>
        </w:rPr>
        <w:t xml:space="preserve"> personnes (plus de </w:t>
      </w:r>
      <w:r w:rsidRPr="00A01AD8">
        <w:rPr>
          <w:lang w:val="fr-FR"/>
        </w:rPr>
        <w:t>25</w:t>
      </w:r>
      <w:r w:rsidR="002C16DD">
        <w:rPr>
          <w:lang w:val="fr-FR"/>
        </w:rPr>
        <w:t> %</w:t>
      </w:r>
      <w:r>
        <w:rPr>
          <w:lang w:val="fr-FR"/>
        </w:rPr>
        <w:t xml:space="preserve"> des personnes blessées) sont devenues handicapées pendant le conflit</w:t>
      </w:r>
      <w:r w:rsidRPr="00A01AD8">
        <w:rPr>
          <w:rStyle w:val="FootnoteReference"/>
        </w:rPr>
        <w:footnoteReference w:id="30"/>
      </w:r>
      <w:r w:rsidR="00A01AD8" w:rsidRPr="00A01AD8">
        <w:rPr>
          <w:lang w:val="fr-FR"/>
        </w:rPr>
        <w:t>.</w:t>
      </w:r>
    </w:p>
    <w:p w14:paraId="1DC84F41" w14:textId="63FF12FF" w:rsidR="00ED5A9A" w:rsidRDefault="00ED5A9A" w:rsidP="00ED5A9A">
      <w:pPr>
        <w:pStyle w:val="H1G"/>
        <w:rPr>
          <w:lang w:val="fr-FR"/>
        </w:rPr>
      </w:pPr>
      <w:r>
        <w:rPr>
          <w:lang w:val="fr-FR"/>
        </w:rPr>
        <w:tab/>
        <w:t>A</w:t>
      </w:r>
      <w:r w:rsidR="00A01AD8" w:rsidRPr="00A01AD8">
        <w:rPr>
          <w:lang w:val="fr-FR"/>
        </w:rPr>
        <w:t>.</w:t>
      </w:r>
      <w:r>
        <w:rPr>
          <w:lang w:val="fr-FR"/>
        </w:rPr>
        <w:tab/>
        <w:t>Des risques de violence et de mort plus élevés</w:t>
      </w:r>
    </w:p>
    <w:p w14:paraId="28952909" w14:textId="72F71737" w:rsidR="00ED5A9A" w:rsidRPr="00744A96" w:rsidRDefault="00ED5A9A" w:rsidP="00ED5A9A">
      <w:pPr>
        <w:pStyle w:val="SingleTxtG"/>
      </w:pPr>
      <w:r w:rsidRPr="00A01AD8">
        <w:rPr>
          <w:lang w:val="fr-FR"/>
        </w:rPr>
        <w:t>15</w:t>
      </w:r>
      <w:r w:rsidR="00A01AD8" w:rsidRPr="00A01AD8">
        <w:rPr>
          <w:lang w:val="fr-FR"/>
        </w:rPr>
        <w:t>.</w:t>
      </w:r>
      <w:r>
        <w:rPr>
          <w:lang w:val="fr-FR"/>
        </w:rPr>
        <w:tab/>
        <w:t>Le Comité a reçu des informations selon lesquelles au moins </w:t>
      </w:r>
      <w:r w:rsidRPr="00A01AD8">
        <w:rPr>
          <w:lang w:val="fr-FR"/>
        </w:rPr>
        <w:t>62</w:t>
      </w:r>
      <w:r>
        <w:rPr>
          <w:lang w:val="fr-FR"/>
        </w:rPr>
        <w:t> </w:t>
      </w:r>
      <w:r w:rsidRPr="00A01AD8">
        <w:rPr>
          <w:lang w:val="fr-FR"/>
        </w:rPr>
        <w:t>192</w:t>
      </w:r>
      <w:r>
        <w:rPr>
          <w:lang w:val="fr-FR"/>
        </w:rPr>
        <w:t> personnes avaient été tuées et au moins </w:t>
      </w:r>
      <w:r w:rsidRPr="00A01AD8">
        <w:rPr>
          <w:lang w:val="fr-FR"/>
        </w:rPr>
        <w:t>157</w:t>
      </w:r>
      <w:r>
        <w:rPr>
          <w:lang w:val="fr-FR"/>
        </w:rPr>
        <w:t> </w:t>
      </w:r>
      <w:r w:rsidRPr="00A01AD8">
        <w:rPr>
          <w:lang w:val="fr-FR"/>
        </w:rPr>
        <w:t>114</w:t>
      </w:r>
      <w:r>
        <w:rPr>
          <w:lang w:val="fr-FR"/>
        </w:rPr>
        <w:t> personnes avaient été blessées dans le Territoire palestinien occupé</w:t>
      </w:r>
      <w:r w:rsidRPr="00A01AD8">
        <w:rPr>
          <w:rStyle w:val="FootnoteReference"/>
        </w:rPr>
        <w:footnoteReference w:id="31"/>
      </w:r>
      <w:r w:rsidR="00A01AD8" w:rsidRPr="00A01AD8">
        <w:rPr>
          <w:lang w:val="fr-FR"/>
        </w:rPr>
        <w:t>.</w:t>
      </w:r>
      <w:r>
        <w:rPr>
          <w:lang w:val="fr-FR"/>
        </w:rPr>
        <w:t xml:space="preserve"> Selon des estimations antérieures, environ </w:t>
      </w:r>
      <w:r w:rsidRPr="00A01AD8">
        <w:rPr>
          <w:lang w:val="fr-FR"/>
        </w:rPr>
        <w:t>70</w:t>
      </w:r>
      <w:r w:rsidR="002C16DD">
        <w:rPr>
          <w:lang w:val="fr-FR"/>
        </w:rPr>
        <w:t> %</w:t>
      </w:r>
      <w:r>
        <w:rPr>
          <w:lang w:val="fr-FR"/>
        </w:rPr>
        <w:t xml:space="preserve"> des personnes tuées étaient des femmes et des enfants</w:t>
      </w:r>
      <w:r w:rsidRPr="00A01AD8">
        <w:rPr>
          <w:rStyle w:val="FootnoteReference"/>
        </w:rPr>
        <w:footnoteReference w:id="32"/>
      </w:r>
      <w:r w:rsidR="00A01AD8" w:rsidRPr="00A01AD8">
        <w:rPr>
          <w:lang w:val="fr-FR"/>
        </w:rPr>
        <w:t>.</w:t>
      </w:r>
      <w:r>
        <w:rPr>
          <w:lang w:val="fr-FR"/>
        </w:rPr>
        <w:t xml:space="preserve"> Le Comité a également été informé que les personnes handicapées couraient des risques disproportionnés d</w:t>
      </w:r>
      <w:r w:rsidR="002C16DD">
        <w:rPr>
          <w:lang w:val="fr-FR"/>
        </w:rPr>
        <w:t>’</w:t>
      </w:r>
      <w:r>
        <w:rPr>
          <w:lang w:val="fr-FR"/>
        </w:rPr>
        <w:t>être tuées, d</w:t>
      </w:r>
      <w:r w:rsidR="002C16DD">
        <w:rPr>
          <w:lang w:val="fr-FR"/>
        </w:rPr>
        <w:t>’</w:t>
      </w:r>
      <w:r>
        <w:rPr>
          <w:lang w:val="fr-FR"/>
        </w:rPr>
        <w:t>être blessées et de subir des violences au cours des hostilités et pendant les procédures d</w:t>
      </w:r>
      <w:r w:rsidR="002C16DD">
        <w:rPr>
          <w:lang w:val="fr-FR"/>
        </w:rPr>
        <w:t>’</w:t>
      </w:r>
      <w:r>
        <w:rPr>
          <w:lang w:val="fr-FR"/>
        </w:rPr>
        <w:t>évacuation et les déplacements de population</w:t>
      </w:r>
      <w:r w:rsidR="00A01AD8" w:rsidRPr="00A01AD8">
        <w:rPr>
          <w:lang w:val="fr-FR"/>
        </w:rPr>
        <w:t>.</w:t>
      </w:r>
    </w:p>
    <w:p w14:paraId="7D540F7D" w14:textId="6D722611" w:rsidR="00ED5A9A" w:rsidRDefault="00ED5A9A" w:rsidP="00ED5A9A">
      <w:pPr>
        <w:pStyle w:val="SingleTxtG"/>
        <w:rPr>
          <w:lang w:val="fr-FR"/>
        </w:rPr>
      </w:pPr>
      <w:r w:rsidRPr="00A01AD8">
        <w:rPr>
          <w:lang w:val="fr-FR"/>
        </w:rPr>
        <w:t>16</w:t>
      </w:r>
      <w:r w:rsidR="00A01AD8" w:rsidRPr="00A01AD8">
        <w:rPr>
          <w:lang w:val="fr-FR"/>
        </w:rPr>
        <w:t>.</w:t>
      </w:r>
      <w:r>
        <w:rPr>
          <w:lang w:val="fr-FR"/>
        </w:rPr>
        <w:tab/>
        <w:t>En ce qui concerne Gaza, le Comité constate avec préoccupation</w:t>
      </w:r>
      <w:r w:rsidR="002C16DD">
        <w:rPr>
          <w:lang w:val="fr-FR"/>
        </w:rPr>
        <w:t> :</w:t>
      </w:r>
    </w:p>
    <w:p w14:paraId="1CE32AB8" w14:textId="741BFB87" w:rsidR="00ED5A9A" w:rsidRDefault="00ED5A9A" w:rsidP="00ED5A9A">
      <w:pPr>
        <w:pStyle w:val="SingleTxtG"/>
        <w:ind w:firstLine="567"/>
        <w:rPr>
          <w:lang w:val="fr-FR"/>
        </w:rPr>
      </w:pPr>
      <w:r>
        <w:rPr>
          <w:lang w:val="fr-FR"/>
        </w:rPr>
        <w:t>a)</w:t>
      </w:r>
      <w:r>
        <w:rPr>
          <w:lang w:val="fr-FR"/>
        </w:rPr>
        <w:tab/>
        <w:t>Que les services spécialisés et vitaux, les fournitures médicales, les</w:t>
      </w:r>
      <w:r w:rsidR="00B8781E">
        <w:rPr>
          <w:lang w:val="fr-FR"/>
        </w:rPr>
        <w:t> </w:t>
      </w:r>
      <w:r>
        <w:rPr>
          <w:lang w:val="fr-FR"/>
        </w:rPr>
        <w:t>équipements médicaux et les équipements d</w:t>
      </w:r>
      <w:r w:rsidR="002C16DD">
        <w:rPr>
          <w:lang w:val="fr-FR"/>
        </w:rPr>
        <w:t>’</w:t>
      </w:r>
      <w:r>
        <w:rPr>
          <w:lang w:val="fr-FR"/>
        </w:rPr>
        <w:t>assistance font défaut et sont difficilement accessibles, et que des obstacles empêchent l</w:t>
      </w:r>
      <w:r w:rsidR="002C16DD">
        <w:rPr>
          <w:lang w:val="fr-FR"/>
        </w:rPr>
        <w:t>’</w:t>
      </w:r>
      <w:r>
        <w:rPr>
          <w:lang w:val="fr-FR"/>
        </w:rPr>
        <w:t>évacuation en toute sécurité des services de santé et de réadaptation, y compris des unités mobiles, en dehors de Gaza, ce qui entraîne la mort d</w:t>
      </w:r>
      <w:r w:rsidR="002C16DD">
        <w:rPr>
          <w:lang w:val="fr-FR"/>
        </w:rPr>
        <w:t>’</w:t>
      </w:r>
      <w:r>
        <w:rPr>
          <w:lang w:val="fr-FR"/>
        </w:rPr>
        <w:t>enfants handicapés et de personnes âgées handicapé</w:t>
      </w:r>
      <w:r w:rsidR="008D293B">
        <w:rPr>
          <w:lang w:val="fr-FR"/>
        </w:rPr>
        <w:t>e</w:t>
      </w:r>
      <w:r>
        <w:rPr>
          <w:lang w:val="fr-FR"/>
        </w:rPr>
        <w:t>s</w:t>
      </w:r>
      <w:r w:rsidR="002C16DD">
        <w:rPr>
          <w:lang w:val="fr-FR"/>
        </w:rPr>
        <w:t> ;</w:t>
      </w:r>
    </w:p>
    <w:p w14:paraId="51EA9582" w14:textId="606C89EE" w:rsidR="00ED5A9A" w:rsidRPr="00744A96" w:rsidRDefault="00ED5A9A" w:rsidP="00ED5A9A">
      <w:pPr>
        <w:pStyle w:val="SingleTxtG"/>
        <w:ind w:firstLine="567"/>
      </w:pPr>
      <w:r>
        <w:rPr>
          <w:lang w:val="fr-FR"/>
        </w:rPr>
        <w:t>b)</w:t>
      </w:r>
      <w:r>
        <w:rPr>
          <w:lang w:val="fr-FR"/>
        </w:rPr>
        <w:tab/>
        <w:t>Que la famine actuelle dans le gouvernorat de Gaza</w:t>
      </w:r>
      <w:r w:rsidRPr="00A01AD8">
        <w:rPr>
          <w:rStyle w:val="FootnoteReference"/>
        </w:rPr>
        <w:footnoteReference w:id="33"/>
      </w:r>
      <w:r>
        <w:rPr>
          <w:lang w:val="fr-FR"/>
        </w:rPr>
        <w:t>, la malnutrition aiguë, le</w:t>
      </w:r>
      <w:r w:rsidR="00181DD1">
        <w:rPr>
          <w:lang w:val="fr-FR"/>
        </w:rPr>
        <w:t> </w:t>
      </w:r>
      <w:r>
        <w:rPr>
          <w:lang w:val="fr-FR"/>
        </w:rPr>
        <w:t>manque d</w:t>
      </w:r>
      <w:r w:rsidR="002C16DD">
        <w:rPr>
          <w:lang w:val="fr-FR"/>
        </w:rPr>
        <w:t>’</w:t>
      </w:r>
      <w:r>
        <w:rPr>
          <w:lang w:val="fr-FR"/>
        </w:rPr>
        <w:t>accès à l</w:t>
      </w:r>
      <w:r w:rsidR="002C16DD">
        <w:rPr>
          <w:lang w:val="fr-FR"/>
        </w:rPr>
        <w:t>’</w:t>
      </w:r>
      <w:r>
        <w:rPr>
          <w:lang w:val="fr-FR"/>
        </w:rPr>
        <w:t>eau et l</w:t>
      </w:r>
      <w:r w:rsidR="002C16DD">
        <w:rPr>
          <w:lang w:val="fr-FR"/>
        </w:rPr>
        <w:t>’</w:t>
      </w:r>
      <w:r>
        <w:rPr>
          <w:lang w:val="fr-FR"/>
        </w:rPr>
        <w:t>état de déshydratation et les maladies qui en découlent ont fait des victimes parmi les personnes handicapées</w:t>
      </w:r>
      <w:r w:rsidR="002C16DD">
        <w:rPr>
          <w:lang w:val="fr-FR"/>
        </w:rPr>
        <w:t> ;</w:t>
      </w:r>
    </w:p>
    <w:p w14:paraId="2F766CB3" w14:textId="7B48FEEF" w:rsidR="00ED5A9A" w:rsidRPr="00744A96" w:rsidRDefault="00ED5A9A" w:rsidP="00ED5A9A">
      <w:pPr>
        <w:pStyle w:val="SingleTxtG"/>
        <w:ind w:firstLine="567"/>
      </w:pPr>
      <w:r>
        <w:rPr>
          <w:lang w:val="fr-FR"/>
        </w:rPr>
        <w:t>c)</w:t>
      </w:r>
      <w:r>
        <w:rPr>
          <w:lang w:val="fr-FR"/>
        </w:rPr>
        <w:tab/>
        <w:t>Que le risque de subir des actes de violence fondée sur le genre est plus élevé dans les camps de déplacés, en raison des conditions dangereuses et chaotiques dans lesquelles les déplacements s</w:t>
      </w:r>
      <w:r w:rsidR="002C16DD">
        <w:rPr>
          <w:lang w:val="fr-FR"/>
        </w:rPr>
        <w:t>’</w:t>
      </w:r>
      <w:r>
        <w:rPr>
          <w:lang w:val="fr-FR"/>
        </w:rPr>
        <w:t>effectuent et de la défaillance des garanties de protection</w:t>
      </w:r>
      <w:r w:rsidRPr="00A01AD8">
        <w:rPr>
          <w:rStyle w:val="FootnoteReference"/>
        </w:rPr>
        <w:footnoteReference w:id="34"/>
      </w:r>
      <w:r w:rsidR="002C16DD">
        <w:rPr>
          <w:lang w:val="fr-FR"/>
        </w:rPr>
        <w:t> ;</w:t>
      </w:r>
    </w:p>
    <w:p w14:paraId="6D34EC03" w14:textId="6B0D0BA7" w:rsidR="00ED5A9A" w:rsidRDefault="00ED5A9A" w:rsidP="00181DD1">
      <w:pPr>
        <w:pStyle w:val="SingleTxtG"/>
        <w:keepLines/>
        <w:ind w:firstLine="567"/>
        <w:rPr>
          <w:lang w:val="fr-FR"/>
        </w:rPr>
      </w:pPr>
      <w:r>
        <w:rPr>
          <w:lang w:val="fr-FR"/>
        </w:rPr>
        <w:lastRenderedPageBreak/>
        <w:t>d)</w:t>
      </w:r>
      <w:r>
        <w:rPr>
          <w:lang w:val="fr-FR"/>
        </w:rPr>
        <w:tab/>
        <w:t>Que sont perpétrées des attaques indiscriminées, y compris le bombardement de zones civiles, de maisons et d</w:t>
      </w:r>
      <w:r w:rsidR="002C16DD">
        <w:rPr>
          <w:lang w:val="fr-FR"/>
        </w:rPr>
        <w:t>’</w:t>
      </w:r>
      <w:r>
        <w:rPr>
          <w:lang w:val="fr-FR"/>
        </w:rPr>
        <w:t>abris où vivent ou ont été déplacées des personnes handicapées, comme l</w:t>
      </w:r>
      <w:r w:rsidR="002C16DD">
        <w:rPr>
          <w:lang w:val="fr-FR"/>
        </w:rPr>
        <w:t>’</w:t>
      </w:r>
      <w:r>
        <w:rPr>
          <w:lang w:val="fr-FR"/>
        </w:rPr>
        <w:t>école de l</w:t>
      </w:r>
      <w:r w:rsidR="002C16DD">
        <w:rPr>
          <w:lang w:val="fr-FR"/>
        </w:rPr>
        <w:t>’</w:t>
      </w:r>
      <w:r>
        <w:rPr>
          <w:lang w:val="fr-FR"/>
        </w:rPr>
        <w:t>Office de secours et de travaux des Nations Unies pour les réfugiés de Palestine dans le Proche-Orient (UNRWA) à Khan Younès, d</w:t>
      </w:r>
      <w:r w:rsidR="002C16DD">
        <w:rPr>
          <w:lang w:val="fr-FR"/>
        </w:rPr>
        <w:t>’</w:t>
      </w:r>
      <w:r>
        <w:rPr>
          <w:lang w:val="fr-FR"/>
        </w:rPr>
        <w:t>hôpitaux, d</w:t>
      </w:r>
      <w:r w:rsidR="002C16DD">
        <w:rPr>
          <w:lang w:val="fr-FR"/>
        </w:rPr>
        <w:t>’</w:t>
      </w:r>
      <w:r>
        <w:rPr>
          <w:lang w:val="fr-FR"/>
        </w:rPr>
        <w:t>infrastructures médicales et de centres de réadaptation à base communautaire, comme le Centre national de réadaptation qui offrait des services de réadaptation aux personnes ayant une incapacité physique ou une déficience visuelle</w:t>
      </w:r>
      <w:r w:rsidR="002C16DD">
        <w:rPr>
          <w:lang w:val="fr-FR"/>
        </w:rPr>
        <w:t> ;</w:t>
      </w:r>
    </w:p>
    <w:p w14:paraId="224F18E4" w14:textId="7CEF13D5" w:rsidR="00ED5A9A" w:rsidRDefault="00ED5A9A" w:rsidP="00ED5A9A">
      <w:pPr>
        <w:pStyle w:val="SingleTxtG"/>
        <w:ind w:firstLine="567"/>
        <w:rPr>
          <w:lang w:val="fr-FR"/>
        </w:rPr>
      </w:pPr>
      <w:r>
        <w:rPr>
          <w:lang w:val="fr-FR"/>
        </w:rPr>
        <w:t>e)</w:t>
      </w:r>
      <w:r>
        <w:rPr>
          <w:lang w:val="fr-FR"/>
        </w:rPr>
        <w:tab/>
        <w:t>Que des personnes handicapées sont blessées ou tuées, faute de pouvoir être évacuées ou pendant les procédures d</w:t>
      </w:r>
      <w:r w:rsidR="002C16DD">
        <w:rPr>
          <w:lang w:val="fr-FR"/>
        </w:rPr>
        <w:t>’</w:t>
      </w:r>
      <w:r>
        <w:rPr>
          <w:lang w:val="fr-FR"/>
        </w:rPr>
        <w:t>évacuation, parce que les itinéraires empruntés ne sont pas accessibles ou que les couloirs d</w:t>
      </w:r>
      <w:r w:rsidR="002C16DD">
        <w:rPr>
          <w:lang w:val="fr-FR"/>
        </w:rPr>
        <w:t>’</w:t>
      </w:r>
      <w:r>
        <w:rPr>
          <w:lang w:val="fr-FR"/>
        </w:rPr>
        <w:t>évacuation ne sont pas sûrs, ou parce qu</w:t>
      </w:r>
      <w:r w:rsidR="002C16DD">
        <w:rPr>
          <w:lang w:val="fr-FR"/>
        </w:rPr>
        <w:t>’</w:t>
      </w:r>
      <w:r>
        <w:rPr>
          <w:lang w:val="fr-FR"/>
        </w:rPr>
        <w:t>elles ont perdu ou endommagé leurs équipements d</w:t>
      </w:r>
      <w:r w:rsidR="002C16DD">
        <w:rPr>
          <w:lang w:val="fr-FR"/>
        </w:rPr>
        <w:t>’</w:t>
      </w:r>
      <w:r>
        <w:rPr>
          <w:lang w:val="fr-FR"/>
        </w:rPr>
        <w:t>assistance, par exemple leurs dispositifs d</w:t>
      </w:r>
      <w:r w:rsidR="002C16DD">
        <w:rPr>
          <w:lang w:val="fr-FR"/>
        </w:rPr>
        <w:t>’</w:t>
      </w:r>
      <w:r>
        <w:rPr>
          <w:lang w:val="fr-FR"/>
        </w:rPr>
        <w:t>aide à la mobilité, leurs prothèses auditives ou leurs lunettes</w:t>
      </w:r>
      <w:r w:rsidR="002C16DD">
        <w:rPr>
          <w:lang w:val="fr-FR"/>
        </w:rPr>
        <w:t> ;</w:t>
      </w:r>
    </w:p>
    <w:p w14:paraId="4F7AA896" w14:textId="4ABBC9A4" w:rsidR="00ED5A9A" w:rsidRPr="00744A96" w:rsidRDefault="00ED5A9A" w:rsidP="00ED5A9A">
      <w:pPr>
        <w:pStyle w:val="SingleTxtG"/>
        <w:ind w:firstLine="567"/>
      </w:pPr>
      <w:r>
        <w:rPr>
          <w:lang w:val="fr-FR"/>
        </w:rPr>
        <w:t>f)</w:t>
      </w:r>
      <w:r>
        <w:rPr>
          <w:lang w:val="fr-FR"/>
        </w:rPr>
        <w:tab/>
        <w:t>Que des personnes handicapées sont blessées ou tuées dans les attaques indiscriminées qui sont menées contre les civils à proximité des points de distribution de l</w:t>
      </w:r>
      <w:r w:rsidR="002C16DD">
        <w:rPr>
          <w:lang w:val="fr-FR"/>
        </w:rPr>
        <w:t>’</w:t>
      </w:r>
      <w:r>
        <w:rPr>
          <w:lang w:val="fr-FR"/>
        </w:rPr>
        <w:t>aide humanitaire, en particulier ceux qui sont gérés par l</w:t>
      </w:r>
      <w:r w:rsidR="002C16DD">
        <w:rPr>
          <w:lang w:val="fr-FR"/>
        </w:rPr>
        <w:t>’</w:t>
      </w:r>
      <w:r>
        <w:rPr>
          <w:lang w:val="fr-FR"/>
        </w:rPr>
        <w:t>armée</w:t>
      </w:r>
      <w:r w:rsidR="00A01AD8" w:rsidRPr="00A01AD8">
        <w:rPr>
          <w:lang w:val="fr-FR"/>
        </w:rPr>
        <w:t>.</w:t>
      </w:r>
    </w:p>
    <w:p w14:paraId="2FA26074" w14:textId="4E405E77" w:rsidR="00ED5A9A" w:rsidRPr="00744A96" w:rsidRDefault="00ED5A9A" w:rsidP="00ED5A9A">
      <w:pPr>
        <w:pStyle w:val="SingleTxtG"/>
      </w:pPr>
      <w:r w:rsidRPr="00A01AD8">
        <w:rPr>
          <w:lang w:val="fr-FR"/>
        </w:rPr>
        <w:t>17</w:t>
      </w:r>
      <w:r w:rsidR="00A01AD8" w:rsidRPr="00A01AD8">
        <w:rPr>
          <w:lang w:val="fr-FR"/>
        </w:rPr>
        <w:t>.</w:t>
      </w:r>
      <w:r>
        <w:rPr>
          <w:lang w:val="fr-FR"/>
        </w:rPr>
        <w:tab/>
        <w:t>En ce qui concerne la Cisjordanie, y compris Jérusalem-Est, le Comité constate avec préoccupation</w:t>
      </w:r>
      <w:r w:rsidR="002C16DD">
        <w:rPr>
          <w:lang w:val="fr-FR"/>
        </w:rPr>
        <w:t> :</w:t>
      </w:r>
    </w:p>
    <w:p w14:paraId="035B1371" w14:textId="24BC66EB" w:rsidR="00ED5A9A" w:rsidRPr="00744A96" w:rsidRDefault="00ED5A9A" w:rsidP="00ED5A9A">
      <w:pPr>
        <w:pStyle w:val="SingleTxtG"/>
        <w:ind w:firstLine="567"/>
      </w:pPr>
      <w:r w:rsidRPr="00573DEF">
        <w:rPr>
          <w:spacing w:val="-3"/>
          <w:lang w:val="fr-FR"/>
        </w:rPr>
        <w:t>a)</w:t>
      </w:r>
      <w:r w:rsidRPr="00573DEF">
        <w:rPr>
          <w:spacing w:val="-3"/>
          <w:lang w:val="fr-FR"/>
        </w:rPr>
        <w:tab/>
      </w:r>
      <w:r w:rsidRPr="00573DEF">
        <w:rPr>
          <w:lang w:val="fr-FR"/>
        </w:rPr>
        <w:t xml:space="preserve">Que, selon les informations à sa disposition, au moins </w:t>
      </w:r>
      <w:r w:rsidR="00573DEF" w:rsidRPr="00573DEF">
        <w:rPr>
          <w:lang w:val="fr-FR"/>
        </w:rPr>
        <w:t>7</w:t>
      </w:r>
      <w:r w:rsidRPr="00573DEF">
        <w:rPr>
          <w:lang w:val="fr-FR"/>
        </w:rPr>
        <w:t xml:space="preserve"> personnes handicapées figuraient parmi les </w:t>
      </w:r>
      <w:r w:rsidRPr="00A01AD8">
        <w:rPr>
          <w:lang w:val="fr-FR"/>
        </w:rPr>
        <w:t>979</w:t>
      </w:r>
      <w:r w:rsidRPr="00573DEF">
        <w:rPr>
          <w:lang w:val="fr-FR"/>
        </w:rPr>
        <w:t xml:space="preserve"> Palestiniens tués entre le </w:t>
      </w:r>
      <w:r w:rsidRPr="00A01AD8">
        <w:rPr>
          <w:lang w:val="fr-FR"/>
        </w:rPr>
        <w:t>7</w:t>
      </w:r>
      <w:r w:rsidRPr="00573DEF">
        <w:rPr>
          <w:lang w:val="fr-FR"/>
        </w:rPr>
        <w:t xml:space="preserve"> octobre </w:t>
      </w:r>
      <w:r w:rsidRPr="00A01AD8">
        <w:rPr>
          <w:lang w:val="fr-FR"/>
        </w:rPr>
        <w:t>2023</w:t>
      </w:r>
      <w:r w:rsidRPr="00573DEF">
        <w:rPr>
          <w:lang w:val="fr-FR"/>
        </w:rPr>
        <w:t xml:space="preserve"> et le </w:t>
      </w:r>
      <w:r w:rsidRPr="00A01AD8">
        <w:rPr>
          <w:lang w:val="fr-FR"/>
        </w:rPr>
        <w:t>11</w:t>
      </w:r>
      <w:r w:rsidRPr="00573DEF">
        <w:rPr>
          <w:lang w:val="fr-FR"/>
        </w:rPr>
        <w:t xml:space="preserve"> août </w:t>
      </w:r>
      <w:r w:rsidRPr="00A01AD8">
        <w:rPr>
          <w:lang w:val="fr-FR"/>
        </w:rPr>
        <w:t>2025</w:t>
      </w:r>
      <w:r w:rsidRPr="00573DEF">
        <w:rPr>
          <w:spacing w:val="-3"/>
          <w:lang w:val="fr-FR"/>
        </w:rPr>
        <w:t>,</w:t>
      </w:r>
      <w:r>
        <w:rPr>
          <w:lang w:val="fr-FR"/>
        </w:rPr>
        <w:t xml:space="preserve"> à la suite d</w:t>
      </w:r>
      <w:r w:rsidR="002C16DD">
        <w:rPr>
          <w:lang w:val="fr-FR"/>
        </w:rPr>
        <w:t>’</w:t>
      </w:r>
      <w:r>
        <w:rPr>
          <w:lang w:val="fr-FR"/>
        </w:rPr>
        <w:t>actes de violence des colons, d</w:t>
      </w:r>
      <w:r w:rsidR="002C16DD">
        <w:rPr>
          <w:lang w:val="fr-FR"/>
        </w:rPr>
        <w:t>’</w:t>
      </w:r>
      <w:r>
        <w:rPr>
          <w:lang w:val="fr-FR"/>
        </w:rPr>
        <w:t>arrestations et d</w:t>
      </w:r>
      <w:r w:rsidR="002C16DD">
        <w:rPr>
          <w:lang w:val="fr-FR"/>
        </w:rPr>
        <w:t>’</w:t>
      </w:r>
      <w:r>
        <w:rPr>
          <w:lang w:val="fr-FR"/>
        </w:rPr>
        <w:t>opérations militaires par les forces de sécurité israéliennes</w:t>
      </w:r>
      <w:r w:rsidRPr="00A01AD8">
        <w:rPr>
          <w:rStyle w:val="FootnoteReference"/>
        </w:rPr>
        <w:footnoteReference w:id="35"/>
      </w:r>
      <w:r w:rsidR="002C16DD">
        <w:rPr>
          <w:lang w:val="fr-FR"/>
        </w:rPr>
        <w:t> ;</w:t>
      </w:r>
    </w:p>
    <w:p w14:paraId="58058C99" w14:textId="7F22A904" w:rsidR="00ED5A9A" w:rsidRPr="00744A96" w:rsidRDefault="00ED5A9A" w:rsidP="00ED5A9A">
      <w:pPr>
        <w:pStyle w:val="SingleTxtG"/>
        <w:ind w:firstLine="567"/>
      </w:pPr>
      <w:r>
        <w:rPr>
          <w:lang w:val="fr-FR"/>
        </w:rPr>
        <w:t>b)</w:t>
      </w:r>
      <w:r>
        <w:rPr>
          <w:lang w:val="fr-FR"/>
        </w:rPr>
        <w:tab/>
        <w:t>Que, selon les informations à sa disposition, des personnes handicapées sont les victimes directes de la violence d</w:t>
      </w:r>
      <w:r w:rsidR="002C16DD">
        <w:rPr>
          <w:lang w:val="fr-FR"/>
        </w:rPr>
        <w:t>’</w:t>
      </w:r>
      <w:r>
        <w:rPr>
          <w:lang w:val="fr-FR"/>
        </w:rPr>
        <w:t>acteurs placés sous le contrôle et la responsabilité des forces de sécurité israéliennes</w:t>
      </w:r>
      <w:r w:rsidR="002C16DD">
        <w:rPr>
          <w:lang w:val="fr-FR"/>
        </w:rPr>
        <w:t> ;</w:t>
      </w:r>
    </w:p>
    <w:p w14:paraId="67EFAC69" w14:textId="1AC5C939" w:rsidR="00ED5A9A" w:rsidRPr="00744A96" w:rsidRDefault="00ED5A9A" w:rsidP="00ED5A9A">
      <w:pPr>
        <w:pStyle w:val="SingleTxtG"/>
        <w:ind w:firstLine="567"/>
      </w:pPr>
      <w:r>
        <w:rPr>
          <w:lang w:val="fr-FR"/>
        </w:rPr>
        <w:t>c)</w:t>
      </w:r>
      <w:r>
        <w:rPr>
          <w:lang w:val="fr-FR"/>
        </w:rPr>
        <w:tab/>
        <w:t>Que, selon les informations à sa disposition, une personne âgée handicapée</w:t>
      </w:r>
      <w:r w:rsidR="001878E9">
        <w:rPr>
          <w:lang w:val="fr-FR"/>
        </w:rPr>
        <w:t xml:space="preserve"> </w:t>
      </w:r>
      <w:r>
        <w:rPr>
          <w:lang w:val="fr-FR"/>
        </w:rPr>
        <w:t>a</w:t>
      </w:r>
      <w:r w:rsidR="001878E9">
        <w:rPr>
          <w:lang w:val="fr-FR"/>
        </w:rPr>
        <w:t> </w:t>
      </w:r>
      <w:r>
        <w:rPr>
          <w:lang w:val="fr-FR"/>
        </w:rPr>
        <w:t>été abattue par les forces militaires israéliennes dans un camp de réfugiés au cours d</w:t>
      </w:r>
      <w:r w:rsidR="002C16DD">
        <w:rPr>
          <w:lang w:val="fr-FR"/>
        </w:rPr>
        <w:t>’</w:t>
      </w:r>
      <w:r>
        <w:rPr>
          <w:lang w:val="fr-FR"/>
        </w:rPr>
        <w:t xml:space="preserve">une opération militaire dans le nord de la Cisjordanie, en </w:t>
      </w:r>
      <w:r w:rsidRPr="00A01AD8">
        <w:rPr>
          <w:lang w:val="fr-FR"/>
        </w:rPr>
        <w:t>2024</w:t>
      </w:r>
      <w:r w:rsidR="00A01AD8" w:rsidRPr="00A01AD8">
        <w:rPr>
          <w:lang w:val="fr-FR"/>
        </w:rPr>
        <w:t>.</w:t>
      </w:r>
    </w:p>
    <w:p w14:paraId="70B62862" w14:textId="1C83BEAB" w:rsidR="00ED5A9A" w:rsidRDefault="00ED5A9A" w:rsidP="00ED5A9A">
      <w:pPr>
        <w:pStyle w:val="H1G"/>
        <w:rPr>
          <w:lang w:val="fr-FR"/>
        </w:rPr>
      </w:pPr>
      <w:r>
        <w:rPr>
          <w:lang w:val="fr-FR"/>
        </w:rPr>
        <w:tab/>
        <w:t>B</w:t>
      </w:r>
      <w:r w:rsidR="00A01AD8" w:rsidRPr="00A01AD8">
        <w:rPr>
          <w:lang w:val="fr-FR"/>
        </w:rPr>
        <w:t>.</w:t>
      </w:r>
      <w:r>
        <w:rPr>
          <w:lang w:val="fr-FR"/>
        </w:rPr>
        <w:tab/>
        <w:t>Défaillance des procédures d</w:t>
      </w:r>
      <w:r w:rsidR="002C16DD">
        <w:rPr>
          <w:lang w:val="fr-FR"/>
        </w:rPr>
        <w:t>’</w:t>
      </w:r>
      <w:r>
        <w:rPr>
          <w:lang w:val="fr-FR"/>
        </w:rPr>
        <w:t>alerte précoce et d</w:t>
      </w:r>
      <w:r w:rsidR="002C16DD">
        <w:rPr>
          <w:lang w:val="fr-FR"/>
        </w:rPr>
        <w:t>’</w:t>
      </w:r>
      <w:r>
        <w:rPr>
          <w:lang w:val="fr-FR"/>
        </w:rPr>
        <w:t xml:space="preserve">évacuation </w:t>
      </w:r>
      <w:r>
        <w:rPr>
          <w:lang w:val="fr-FR"/>
        </w:rPr>
        <w:br/>
        <w:t>pour les personnes handicapées</w:t>
      </w:r>
    </w:p>
    <w:p w14:paraId="17383B8E" w14:textId="13604545" w:rsidR="00ED5A9A" w:rsidRDefault="00ED5A9A" w:rsidP="00ED5A9A">
      <w:pPr>
        <w:pStyle w:val="SingleTxtG"/>
        <w:rPr>
          <w:lang w:val="fr-FR"/>
        </w:rPr>
      </w:pPr>
      <w:r w:rsidRPr="00A01AD8">
        <w:rPr>
          <w:lang w:val="fr-FR"/>
        </w:rPr>
        <w:t>18</w:t>
      </w:r>
      <w:r w:rsidR="00A01AD8" w:rsidRPr="00A01AD8">
        <w:rPr>
          <w:lang w:val="fr-FR"/>
        </w:rPr>
        <w:t>.</w:t>
      </w:r>
      <w:r>
        <w:rPr>
          <w:lang w:val="fr-FR"/>
        </w:rPr>
        <w:tab/>
        <w:t>Le Comité a reçu des informations selon lesquelles les personnes handicapées étaient plus vulnérables que les autres pendant les procédures d</w:t>
      </w:r>
      <w:r w:rsidR="002C16DD">
        <w:rPr>
          <w:lang w:val="fr-FR"/>
        </w:rPr>
        <w:t>’</w:t>
      </w:r>
      <w:r>
        <w:rPr>
          <w:lang w:val="fr-FR"/>
        </w:rPr>
        <w:t>évaluation et aucune précaution n</w:t>
      </w:r>
      <w:r w:rsidR="002C16DD">
        <w:rPr>
          <w:lang w:val="fr-FR"/>
        </w:rPr>
        <w:t>’</w:t>
      </w:r>
      <w:r>
        <w:rPr>
          <w:lang w:val="fr-FR"/>
        </w:rPr>
        <w:t>était prise pour que les enfants et les adultes handicapés ainsi que leurs aidants ou accompagnants puissent être évacués en toute sécurité</w:t>
      </w:r>
      <w:r w:rsidR="00A01AD8" w:rsidRPr="00A01AD8">
        <w:rPr>
          <w:lang w:val="fr-FR"/>
        </w:rPr>
        <w:t>.</w:t>
      </w:r>
      <w:r>
        <w:rPr>
          <w:lang w:val="fr-FR"/>
        </w:rPr>
        <w:t xml:space="preserve"> Le Comité constate avec préoccupation</w:t>
      </w:r>
      <w:r w:rsidR="002C16DD">
        <w:rPr>
          <w:lang w:val="fr-FR"/>
        </w:rPr>
        <w:t> :</w:t>
      </w:r>
    </w:p>
    <w:p w14:paraId="6351651D" w14:textId="716C9FEF" w:rsidR="00ED5A9A" w:rsidRPr="00744A96" w:rsidRDefault="00ED5A9A" w:rsidP="00ED5A9A">
      <w:pPr>
        <w:pStyle w:val="SingleTxtG"/>
        <w:ind w:firstLine="567"/>
      </w:pPr>
      <w:r>
        <w:rPr>
          <w:lang w:val="fr-FR"/>
        </w:rPr>
        <w:t>a)</w:t>
      </w:r>
      <w:r>
        <w:rPr>
          <w:lang w:val="fr-FR"/>
        </w:rPr>
        <w:tab/>
        <w:t>Que les avertissements et les ordres d</w:t>
      </w:r>
      <w:r w:rsidR="002C16DD">
        <w:rPr>
          <w:lang w:val="fr-FR"/>
        </w:rPr>
        <w:t>’</w:t>
      </w:r>
      <w:r>
        <w:rPr>
          <w:lang w:val="fr-FR"/>
        </w:rPr>
        <w:t>évacuation, y compris les panneaux avertissant de la présence d</w:t>
      </w:r>
      <w:r w:rsidR="002C16DD">
        <w:rPr>
          <w:lang w:val="fr-FR"/>
        </w:rPr>
        <w:t>’</w:t>
      </w:r>
      <w:r>
        <w:rPr>
          <w:lang w:val="fr-FR"/>
        </w:rPr>
        <w:t>engins explosifs et les SMS, ne sont pas systématiquement accessibles pour les personnes handicapées, en particulier les personnes malentendantes ou malvoyantes, dont l</w:t>
      </w:r>
      <w:r w:rsidR="002C16DD">
        <w:rPr>
          <w:lang w:val="fr-FR"/>
        </w:rPr>
        <w:t>’</w:t>
      </w:r>
      <w:r>
        <w:rPr>
          <w:lang w:val="fr-FR"/>
        </w:rPr>
        <w:t>évacuation est ainsi rendue impossible</w:t>
      </w:r>
      <w:r w:rsidR="002C16DD">
        <w:rPr>
          <w:lang w:val="fr-FR"/>
        </w:rPr>
        <w:t> ;</w:t>
      </w:r>
    </w:p>
    <w:p w14:paraId="44A10205" w14:textId="699BCB0F" w:rsidR="00ED5A9A" w:rsidRPr="00B425C5" w:rsidRDefault="00ED5A9A" w:rsidP="00ED5A9A">
      <w:pPr>
        <w:pStyle w:val="SingleTxtG"/>
        <w:ind w:firstLine="567"/>
        <w:rPr>
          <w:lang w:val="fr-FR"/>
        </w:rPr>
      </w:pPr>
      <w:r>
        <w:rPr>
          <w:lang w:val="fr-FR"/>
        </w:rPr>
        <w:t>b)</w:t>
      </w:r>
      <w:r>
        <w:rPr>
          <w:lang w:val="fr-FR"/>
        </w:rPr>
        <w:tab/>
        <w:t>Que les personnes handicapées, en particulier les femmes handicapées, les</w:t>
      </w:r>
      <w:r w:rsidR="00835D4E">
        <w:rPr>
          <w:lang w:val="fr-FR"/>
        </w:rPr>
        <w:t> </w:t>
      </w:r>
      <w:r>
        <w:rPr>
          <w:lang w:val="fr-FR"/>
        </w:rPr>
        <w:t>personnes âgées handicapées et les enfants handicapés, courent un risque plus élevé d</w:t>
      </w:r>
      <w:r w:rsidR="002C16DD">
        <w:rPr>
          <w:lang w:val="fr-FR"/>
        </w:rPr>
        <w:t>’</w:t>
      </w:r>
      <w:r>
        <w:rPr>
          <w:lang w:val="fr-FR"/>
        </w:rPr>
        <w:t>être soumises à des formes de violence et de préjudice lorsqu</w:t>
      </w:r>
      <w:r w:rsidR="002C16DD">
        <w:rPr>
          <w:lang w:val="fr-FR"/>
        </w:rPr>
        <w:t>’</w:t>
      </w:r>
      <w:r>
        <w:rPr>
          <w:lang w:val="fr-FR"/>
        </w:rPr>
        <w:t>elles empruntent des couloirs d</w:t>
      </w:r>
      <w:r w:rsidR="002C16DD">
        <w:rPr>
          <w:lang w:val="fr-FR"/>
        </w:rPr>
        <w:t>’</w:t>
      </w:r>
      <w:r>
        <w:rPr>
          <w:lang w:val="fr-FR"/>
        </w:rPr>
        <w:t>évacuation qui ne sont pas sécurisés ou se trouvent dans des camps de déplacés</w:t>
      </w:r>
      <w:r w:rsidR="002C16DD">
        <w:rPr>
          <w:lang w:val="fr-FR"/>
        </w:rPr>
        <w:t> ;</w:t>
      </w:r>
    </w:p>
    <w:p w14:paraId="6FD756A6" w14:textId="2F693A0B" w:rsidR="00ED5A9A" w:rsidRPr="00744A96" w:rsidRDefault="00ED5A9A" w:rsidP="00ED5A9A">
      <w:pPr>
        <w:pStyle w:val="SingleTxtG"/>
        <w:ind w:firstLine="567"/>
      </w:pPr>
      <w:r>
        <w:rPr>
          <w:lang w:val="fr-FR"/>
        </w:rPr>
        <w:t>c)</w:t>
      </w:r>
      <w:r>
        <w:rPr>
          <w:lang w:val="fr-FR"/>
        </w:rPr>
        <w:tab/>
        <w:t>Que, selon les informations à sa disposition, des personnes handicapées sont contraintes de fuir pour des lieux où elles vivent dans des conditions dangereuses et indignes</w:t>
      </w:r>
      <w:r w:rsidR="002C16DD">
        <w:rPr>
          <w:lang w:val="fr-FR"/>
        </w:rPr>
        <w:t> ;</w:t>
      </w:r>
      <w:r>
        <w:rPr>
          <w:lang w:val="fr-FR"/>
        </w:rPr>
        <w:t xml:space="preserve"> que, selon de nombreux signalements, des personnes handicapées ont dû fuir en rampant dans le sable, en l</w:t>
      </w:r>
      <w:r w:rsidR="002C16DD">
        <w:rPr>
          <w:lang w:val="fr-FR"/>
        </w:rPr>
        <w:t>’</w:t>
      </w:r>
      <w:r>
        <w:rPr>
          <w:lang w:val="fr-FR"/>
        </w:rPr>
        <w:t>absence de protocoles d</w:t>
      </w:r>
      <w:r w:rsidR="002C16DD">
        <w:rPr>
          <w:lang w:val="fr-FR"/>
        </w:rPr>
        <w:t>’</w:t>
      </w:r>
      <w:r>
        <w:rPr>
          <w:lang w:val="fr-FR"/>
        </w:rPr>
        <w:t>assistance, ou encore, ont dû descendre de véhicules et ramper dans la boue pour pouvoir atteindre les points de contrôle du Wadi Gaza</w:t>
      </w:r>
      <w:r w:rsidR="002C16DD">
        <w:rPr>
          <w:lang w:val="fr-FR"/>
        </w:rPr>
        <w:t> ;</w:t>
      </w:r>
    </w:p>
    <w:p w14:paraId="33242088" w14:textId="23582B9A" w:rsidR="00ED5A9A" w:rsidRDefault="00ED5A9A" w:rsidP="00A70749">
      <w:pPr>
        <w:pStyle w:val="SingleTxtG"/>
        <w:keepLines/>
        <w:ind w:firstLine="567"/>
        <w:rPr>
          <w:lang w:val="fr-FR"/>
        </w:rPr>
      </w:pPr>
      <w:r>
        <w:rPr>
          <w:lang w:val="fr-FR"/>
        </w:rPr>
        <w:lastRenderedPageBreak/>
        <w:t>d)</w:t>
      </w:r>
      <w:r>
        <w:rPr>
          <w:lang w:val="fr-FR"/>
        </w:rPr>
        <w:tab/>
        <w:t>Qu</w:t>
      </w:r>
      <w:r w:rsidR="002C16DD">
        <w:rPr>
          <w:lang w:val="fr-FR"/>
        </w:rPr>
        <w:t>’</w:t>
      </w:r>
      <w:r>
        <w:rPr>
          <w:lang w:val="fr-FR"/>
        </w:rPr>
        <w:t>il est très difficile d</w:t>
      </w:r>
      <w:r w:rsidR="002C16DD">
        <w:rPr>
          <w:lang w:val="fr-FR"/>
        </w:rPr>
        <w:t>’</w:t>
      </w:r>
      <w:r>
        <w:rPr>
          <w:lang w:val="fr-FR"/>
        </w:rPr>
        <w:t>évacuer les personnes handicapées, dont les dispositifs d</w:t>
      </w:r>
      <w:r w:rsidR="002C16DD">
        <w:rPr>
          <w:lang w:val="fr-FR"/>
        </w:rPr>
        <w:t>’</w:t>
      </w:r>
      <w:r>
        <w:rPr>
          <w:lang w:val="fr-FR"/>
        </w:rPr>
        <w:t>aide à la mobilité peuvent avoir fini sous les décombres et les équipements d</w:t>
      </w:r>
      <w:r w:rsidR="002C16DD">
        <w:rPr>
          <w:lang w:val="fr-FR"/>
        </w:rPr>
        <w:t>’</w:t>
      </w:r>
      <w:r>
        <w:rPr>
          <w:lang w:val="fr-FR"/>
        </w:rPr>
        <w:t xml:space="preserve">assistance avoir été détruits (on estime que </w:t>
      </w:r>
      <w:r w:rsidRPr="00A01AD8">
        <w:rPr>
          <w:lang w:val="fr-FR"/>
        </w:rPr>
        <w:t>83</w:t>
      </w:r>
      <w:r w:rsidR="002C16DD">
        <w:rPr>
          <w:lang w:val="fr-FR"/>
        </w:rPr>
        <w:t> %</w:t>
      </w:r>
      <w:r>
        <w:rPr>
          <w:lang w:val="fr-FR"/>
        </w:rPr>
        <w:t xml:space="preserve"> des personnes handicapées ont perdu leurs équipements d</w:t>
      </w:r>
      <w:r w:rsidR="002C16DD">
        <w:rPr>
          <w:lang w:val="fr-FR"/>
        </w:rPr>
        <w:t>’</w:t>
      </w:r>
      <w:r>
        <w:rPr>
          <w:lang w:val="fr-FR"/>
        </w:rPr>
        <w:t>assistance) et qui ne disposent pas de solutions de remplacement à un prix abordable</w:t>
      </w:r>
      <w:r w:rsidRPr="00A01AD8">
        <w:rPr>
          <w:rStyle w:val="FootnoteReference"/>
        </w:rPr>
        <w:footnoteReference w:id="36"/>
      </w:r>
      <w:r w:rsidR="00A01AD8" w:rsidRPr="00A01AD8">
        <w:rPr>
          <w:lang w:val="fr-FR"/>
        </w:rPr>
        <w:t>.</w:t>
      </w:r>
    </w:p>
    <w:p w14:paraId="0C00CF8F" w14:textId="33D88C52" w:rsidR="00ED5A9A" w:rsidRDefault="00ED5A9A" w:rsidP="00ED5A9A">
      <w:pPr>
        <w:pStyle w:val="H1G"/>
        <w:rPr>
          <w:lang w:val="fr-FR"/>
        </w:rPr>
      </w:pPr>
      <w:r>
        <w:rPr>
          <w:lang w:val="fr-FR"/>
        </w:rPr>
        <w:tab/>
        <w:t>C</w:t>
      </w:r>
      <w:r w:rsidR="00A01AD8" w:rsidRPr="00A01AD8">
        <w:rPr>
          <w:lang w:val="fr-FR"/>
        </w:rPr>
        <w:t>.</w:t>
      </w:r>
      <w:r>
        <w:rPr>
          <w:lang w:val="fr-FR"/>
        </w:rPr>
        <w:tab/>
        <w:t>Effets disproportionnés de la limitation de l</w:t>
      </w:r>
      <w:r w:rsidR="002C16DD">
        <w:rPr>
          <w:lang w:val="fr-FR"/>
        </w:rPr>
        <w:t>’</w:t>
      </w:r>
      <w:r>
        <w:rPr>
          <w:lang w:val="fr-FR"/>
        </w:rPr>
        <w:t xml:space="preserve">aide humanitaire </w:t>
      </w:r>
      <w:r>
        <w:rPr>
          <w:lang w:val="fr-FR"/>
        </w:rPr>
        <w:br/>
        <w:t>et du blocus et privation des droits</w:t>
      </w:r>
    </w:p>
    <w:p w14:paraId="162765BC" w14:textId="64853F4E" w:rsidR="00ED5A9A" w:rsidRDefault="00ED5A9A" w:rsidP="00ED5A9A">
      <w:pPr>
        <w:pStyle w:val="SingleTxtG"/>
        <w:rPr>
          <w:lang w:val="fr-FR"/>
        </w:rPr>
      </w:pPr>
      <w:r w:rsidRPr="00A01AD8">
        <w:rPr>
          <w:lang w:val="fr-FR"/>
        </w:rPr>
        <w:t>19</w:t>
      </w:r>
      <w:r w:rsidR="00A01AD8" w:rsidRPr="00A01AD8">
        <w:rPr>
          <w:lang w:val="fr-FR"/>
        </w:rPr>
        <w:t>.</w:t>
      </w:r>
      <w:r>
        <w:rPr>
          <w:lang w:val="fr-FR"/>
        </w:rPr>
        <w:tab/>
        <w:t>Le Comité a été informé que, jusqu</w:t>
      </w:r>
      <w:r w:rsidR="002C16DD">
        <w:rPr>
          <w:lang w:val="fr-FR"/>
        </w:rPr>
        <w:t>’</w:t>
      </w:r>
      <w:r>
        <w:rPr>
          <w:lang w:val="fr-FR"/>
        </w:rPr>
        <w:t>au </w:t>
      </w:r>
      <w:r w:rsidRPr="00A01AD8">
        <w:rPr>
          <w:lang w:val="fr-FR"/>
        </w:rPr>
        <w:t>7</w:t>
      </w:r>
      <w:r>
        <w:rPr>
          <w:lang w:val="fr-FR"/>
        </w:rPr>
        <w:t xml:space="preserve"> octobre </w:t>
      </w:r>
      <w:r w:rsidRPr="00A01AD8">
        <w:rPr>
          <w:lang w:val="fr-FR"/>
        </w:rPr>
        <w:t>2023</w:t>
      </w:r>
      <w:r>
        <w:rPr>
          <w:lang w:val="fr-FR"/>
        </w:rPr>
        <w:t>, l</w:t>
      </w:r>
      <w:r w:rsidR="002C16DD">
        <w:rPr>
          <w:lang w:val="fr-FR"/>
        </w:rPr>
        <w:t>’</w:t>
      </w:r>
      <w:r>
        <w:rPr>
          <w:lang w:val="fr-FR"/>
        </w:rPr>
        <w:t xml:space="preserve">aide humanitaire était distribuée depuis au moins </w:t>
      </w:r>
      <w:r w:rsidRPr="00A01AD8">
        <w:rPr>
          <w:lang w:val="fr-FR"/>
        </w:rPr>
        <w:t>400</w:t>
      </w:r>
      <w:r>
        <w:rPr>
          <w:lang w:val="fr-FR"/>
        </w:rPr>
        <w:t> sites dans la bande de Gaza</w:t>
      </w:r>
      <w:r w:rsidR="00A01AD8" w:rsidRPr="00A01AD8">
        <w:rPr>
          <w:lang w:val="fr-FR"/>
        </w:rPr>
        <w:t>.</w:t>
      </w:r>
      <w:r>
        <w:rPr>
          <w:lang w:val="fr-FR"/>
        </w:rPr>
        <w:t xml:space="preserve"> Il a également été informé que l</w:t>
      </w:r>
      <w:r w:rsidR="002C16DD">
        <w:rPr>
          <w:lang w:val="fr-FR"/>
        </w:rPr>
        <w:t>’</w:t>
      </w:r>
      <w:r>
        <w:rPr>
          <w:lang w:val="fr-FR"/>
        </w:rPr>
        <w:t>aide humanitaire aux personnes handicapées avait beaucoup diminué pendant les hostilités en cours</w:t>
      </w:r>
      <w:r w:rsidR="00A01AD8" w:rsidRPr="00A01AD8">
        <w:rPr>
          <w:lang w:val="fr-FR"/>
        </w:rPr>
        <w:t>.</w:t>
      </w:r>
      <w:r>
        <w:rPr>
          <w:lang w:val="fr-FR"/>
        </w:rPr>
        <w:t xml:space="preserve"> En outre, il n</w:t>
      </w:r>
      <w:r w:rsidR="002C16DD">
        <w:rPr>
          <w:lang w:val="fr-FR"/>
        </w:rPr>
        <w:t>’</w:t>
      </w:r>
      <w:r>
        <w:rPr>
          <w:lang w:val="fr-FR"/>
        </w:rPr>
        <w:t>existait plus que quatre points de distribution de l</w:t>
      </w:r>
      <w:r w:rsidR="002C16DD">
        <w:rPr>
          <w:lang w:val="fr-FR"/>
        </w:rPr>
        <w:t>’</w:t>
      </w:r>
      <w:r>
        <w:rPr>
          <w:lang w:val="fr-FR"/>
        </w:rPr>
        <w:t>aide encore opérationnels, placés sous le contrôle de l</w:t>
      </w:r>
      <w:r w:rsidR="002C16DD">
        <w:rPr>
          <w:lang w:val="fr-FR"/>
        </w:rPr>
        <w:t>’</w:t>
      </w:r>
      <w:r>
        <w:rPr>
          <w:lang w:val="fr-FR"/>
        </w:rPr>
        <w:t>armée, depuis que, le </w:t>
      </w:r>
      <w:r w:rsidRPr="00A01AD8">
        <w:rPr>
          <w:lang w:val="fr-FR"/>
        </w:rPr>
        <w:t>27</w:t>
      </w:r>
      <w:r>
        <w:rPr>
          <w:lang w:val="fr-FR"/>
        </w:rPr>
        <w:t xml:space="preserve"> mai </w:t>
      </w:r>
      <w:r w:rsidRPr="00A01AD8">
        <w:rPr>
          <w:lang w:val="fr-FR"/>
        </w:rPr>
        <w:t>2025</w:t>
      </w:r>
      <w:r>
        <w:rPr>
          <w:lang w:val="fr-FR"/>
        </w:rPr>
        <w:t>, Israël avait partiellement levé le blocus qu</w:t>
      </w:r>
      <w:r w:rsidR="002C16DD">
        <w:rPr>
          <w:lang w:val="fr-FR"/>
        </w:rPr>
        <w:t>’</w:t>
      </w:r>
      <w:r>
        <w:rPr>
          <w:lang w:val="fr-FR"/>
        </w:rPr>
        <w:t>il avait imposé à Gaza, après avoir rompu l</w:t>
      </w:r>
      <w:r w:rsidR="002C16DD">
        <w:rPr>
          <w:lang w:val="fr-FR"/>
        </w:rPr>
        <w:t>’</w:t>
      </w:r>
      <w:r>
        <w:rPr>
          <w:lang w:val="fr-FR"/>
        </w:rPr>
        <w:t>accord de cessez</w:t>
      </w:r>
      <w:r>
        <w:rPr>
          <w:lang w:val="fr-FR"/>
        </w:rPr>
        <w:noBreakHyphen/>
        <w:t xml:space="preserve">le-feu, le </w:t>
      </w:r>
      <w:r w:rsidRPr="00A01AD8">
        <w:rPr>
          <w:lang w:val="fr-FR"/>
        </w:rPr>
        <w:t>18</w:t>
      </w:r>
      <w:r>
        <w:rPr>
          <w:lang w:val="fr-FR"/>
        </w:rPr>
        <w:t xml:space="preserve"> mars </w:t>
      </w:r>
      <w:r w:rsidRPr="00A01AD8">
        <w:rPr>
          <w:lang w:val="fr-FR"/>
        </w:rPr>
        <w:t>2025</w:t>
      </w:r>
      <w:r w:rsidR="00A01AD8" w:rsidRPr="00A01AD8">
        <w:rPr>
          <w:lang w:val="fr-FR"/>
        </w:rPr>
        <w:t>.</w:t>
      </w:r>
      <w:r>
        <w:rPr>
          <w:lang w:val="fr-FR"/>
        </w:rPr>
        <w:t xml:space="preserve"> Actuellement, au moins </w:t>
      </w:r>
      <w:r w:rsidRPr="00A01AD8">
        <w:rPr>
          <w:lang w:val="fr-FR"/>
        </w:rPr>
        <w:t>9</w:t>
      </w:r>
      <w:r>
        <w:rPr>
          <w:lang w:val="fr-FR"/>
        </w:rPr>
        <w:t> </w:t>
      </w:r>
      <w:r w:rsidRPr="00A01AD8">
        <w:rPr>
          <w:lang w:val="fr-FR"/>
        </w:rPr>
        <w:t>694</w:t>
      </w:r>
      <w:r>
        <w:rPr>
          <w:lang w:val="fr-FR"/>
        </w:rPr>
        <w:t xml:space="preserve"> personnes handicapées dont les besoins avaient été évalués et qui étaient enregistrées auprès de l</w:t>
      </w:r>
      <w:r w:rsidR="002C16DD">
        <w:rPr>
          <w:lang w:val="fr-FR"/>
        </w:rPr>
        <w:t>’</w:t>
      </w:r>
      <w:r>
        <w:rPr>
          <w:lang w:val="fr-FR"/>
        </w:rPr>
        <w:t>UNRWA n</w:t>
      </w:r>
      <w:r w:rsidR="002C16DD">
        <w:rPr>
          <w:lang w:val="fr-FR"/>
        </w:rPr>
        <w:t>’</w:t>
      </w:r>
      <w:r>
        <w:rPr>
          <w:lang w:val="fr-FR"/>
        </w:rPr>
        <w:t>ont pas encore reçu l</w:t>
      </w:r>
      <w:r w:rsidR="002C16DD">
        <w:rPr>
          <w:lang w:val="fr-FR"/>
        </w:rPr>
        <w:t>’</w:t>
      </w:r>
      <w:r>
        <w:rPr>
          <w:lang w:val="fr-FR"/>
        </w:rPr>
        <w:t>assistance nécessaire</w:t>
      </w:r>
      <w:r w:rsidRPr="00A01AD8">
        <w:rPr>
          <w:rStyle w:val="FootnoteReference"/>
        </w:rPr>
        <w:footnoteReference w:id="37"/>
      </w:r>
      <w:r w:rsidR="00A01AD8" w:rsidRPr="00A01AD8">
        <w:rPr>
          <w:lang w:val="fr-FR"/>
        </w:rPr>
        <w:t>.</w:t>
      </w:r>
    </w:p>
    <w:p w14:paraId="0076AD66" w14:textId="527198F2" w:rsidR="00ED5A9A" w:rsidRDefault="00ED5A9A" w:rsidP="00ED5A9A">
      <w:pPr>
        <w:pStyle w:val="SingleTxtG"/>
        <w:rPr>
          <w:lang w:val="fr-FR"/>
        </w:rPr>
      </w:pPr>
      <w:r w:rsidRPr="00A01AD8">
        <w:rPr>
          <w:lang w:val="fr-FR"/>
        </w:rPr>
        <w:t>20</w:t>
      </w:r>
      <w:r w:rsidR="00A01AD8" w:rsidRPr="00A01AD8">
        <w:rPr>
          <w:lang w:val="fr-FR"/>
        </w:rPr>
        <w:t>.</w:t>
      </w:r>
      <w:r>
        <w:rPr>
          <w:lang w:val="fr-FR"/>
        </w:rPr>
        <w:tab/>
        <w:t>Le Comité est préoccupé par les obstacles qui empêchent les personnes handicapées de recevoir une aide humanitaire</w:t>
      </w:r>
      <w:r w:rsidR="00A01AD8" w:rsidRPr="00A01AD8">
        <w:rPr>
          <w:lang w:val="fr-FR"/>
        </w:rPr>
        <w:t>.</w:t>
      </w:r>
      <w:r>
        <w:rPr>
          <w:lang w:val="fr-FR"/>
        </w:rPr>
        <w:t xml:space="preserve"> En particulier, il constate</w:t>
      </w:r>
      <w:r w:rsidR="002C16DD">
        <w:rPr>
          <w:lang w:val="fr-FR"/>
        </w:rPr>
        <w:t> :</w:t>
      </w:r>
    </w:p>
    <w:p w14:paraId="63E6DC32" w14:textId="45BB906A" w:rsidR="00ED5A9A" w:rsidRPr="00744A96" w:rsidRDefault="00ED5A9A" w:rsidP="00ED5A9A">
      <w:pPr>
        <w:pStyle w:val="SingleTxtG"/>
        <w:ind w:firstLine="567"/>
      </w:pPr>
      <w:r>
        <w:rPr>
          <w:lang w:val="fr-FR"/>
        </w:rPr>
        <w:t>a)</w:t>
      </w:r>
      <w:r>
        <w:rPr>
          <w:lang w:val="fr-FR"/>
        </w:rPr>
        <w:tab/>
        <w:t>Qu</w:t>
      </w:r>
      <w:r w:rsidR="002C16DD">
        <w:rPr>
          <w:lang w:val="fr-FR"/>
        </w:rPr>
        <w:t>’</w:t>
      </w:r>
      <w:r>
        <w:rPr>
          <w:lang w:val="fr-FR"/>
        </w:rPr>
        <w:t>en raison des interdictions ou des restrictions d</w:t>
      </w:r>
      <w:r w:rsidR="002C16DD">
        <w:rPr>
          <w:lang w:val="fr-FR"/>
        </w:rPr>
        <w:t>’</w:t>
      </w:r>
      <w:r>
        <w:rPr>
          <w:lang w:val="fr-FR"/>
        </w:rPr>
        <w:t>entrée sur le territoire des articles humanitaires en fonction de leur type ou de leur quantité, des ordres visant à retarder ou à attaquer les convois ou les camions d</w:t>
      </w:r>
      <w:r w:rsidR="002C16DD">
        <w:rPr>
          <w:lang w:val="fr-FR"/>
        </w:rPr>
        <w:t>’</w:t>
      </w:r>
      <w:r>
        <w:rPr>
          <w:lang w:val="fr-FR"/>
        </w:rPr>
        <w:t>aide humanitaire entrant à Gaza, de l</w:t>
      </w:r>
      <w:r w:rsidR="002C16DD">
        <w:rPr>
          <w:lang w:val="fr-FR"/>
        </w:rPr>
        <w:t>’</w:t>
      </w:r>
      <w:r>
        <w:rPr>
          <w:lang w:val="fr-FR"/>
        </w:rPr>
        <w:t>absence d</w:t>
      </w:r>
      <w:r w:rsidR="002C16DD">
        <w:rPr>
          <w:lang w:val="fr-FR"/>
        </w:rPr>
        <w:t>’</w:t>
      </w:r>
      <w:r>
        <w:rPr>
          <w:lang w:val="fr-FR"/>
        </w:rPr>
        <w:t>aide humanitaire dans le nord de Gaza et de la pénurie générale d</w:t>
      </w:r>
      <w:r w:rsidR="002C16DD">
        <w:rPr>
          <w:lang w:val="fr-FR"/>
        </w:rPr>
        <w:t>’</w:t>
      </w:r>
      <w:r>
        <w:rPr>
          <w:lang w:val="fr-FR"/>
        </w:rPr>
        <w:t>aide humanitaire pour les personnes handicapées, la distribution de l</w:t>
      </w:r>
      <w:r w:rsidR="002C16DD">
        <w:rPr>
          <w:lang w:val="fr-FR"/>
        </w:rPr>
        <w:t>’</w:t>
      </w:r>
      <w:r>
        <w:rPr>
          <w:lang w:val="fr-FR"/>
        </w:rPr>
        <w:t>aide humanitaire est très perturbée et les personnes handicapées peinent à avoir accès aux produits et services de première nécessité, notamment à la nourriture, à l</w:t>
      </w:r>
      <w:r w:rsidR="002C16DD">
        <w:rPr>
          <w:lang w:val="fr-FR"/>
        </w:rPr>
        <w:t>’</w:t>
      </w:r>
      <w:r>
        <w:rPr>
          <w:lang w:val="fr-FR"/>
        </w:rPr>
        <w:t>eau potable et à l</w:t>
      </w:r>
      <w:r w:rsidR="002C16DD">
        <w:rPr>
          <w:lang w:val="fr-FR"/>
        </w:rPr>
        <w:t>’</w:t>
      </w:r>
      <w:r>
        <w:rPr>
          <w:lang w:val="fr-FR"/>
        </w:rPr>
        <w:t>assainissement, ce qui les isole et les fait dépendre de tiers pour leur survie</w:t>
      </w:r>
      <w:r w:rsidR="002C16DD">
        <w:rPr>
          <w:lang w:val="fr-FR"/>
        </w:rPr>
        <w:t> ;</w:t>
      </w:r>
    </w:p>
    <w:p w14:paraId="2A9A6892" w14:textId="61FB0485" w:rsidR="00ED5A9A" w:rsidRPr="00744A96" w:rsidRDefault="00ED5A9A" w:rsidP="00ED5A9A">
      <w:pPr>
        <w:pStyle w:val="SingleTxtG"/>
        <w:ind w:firstLine="567"/>
      </w:pPr>
      <w:r>
        <w:rPr>
          <w:lang w:val="fr-FR"/>
        </w:rPr>
        <w:t>b)</w:t>
      </w:r>
      <w:r>
        <w:rPr>
          <w:lang w:val="fr-FR"/>
        </w:rPr>
        <w:tab/>
        <w:t>Qu</w:t>
      </w:r>
      <w:r w:rsidR="002C16DD">
        <w:rPr>
          <w:lang w:val="fr-FR"/>
        </w:rPr>
        <w:t>’</w:t>
      </w:r>
      <w:r>
        <w:rPr>
          <w:lang w:val="fr-FR"/>
        </w:rPr>
        <w:t>en matière d</w:t>
      </w:r>
      <w:r w:rsidR="002C16DD">
        <w:rPr>
          <w:lang w:val="fr-FR"/>
        </w:rPr>
        <w:t>’</w:t>
      </w:r>
      <w:r>
        <w:rPr>
          <w:lang w:val="fr-FR"/>
        </w:rPr>
        <w:t>aide humanitaire, les personnes handicapées sont victimes de discrimination et sont nombreuses à être régulièrement exclues de la distribution, et que les femmes handicapées en situation de déplacement rencontrent de sérieux obstacles lorsqu</w:t>
      </w:r>
      <w:r w:rsidR="002C16DD">
        <w:rPr>
          <w:lang w:val="fr-FR"/>
        </w:rPr>
        <w:t>’</w:t>
      </w:r>
      <w:r>
        <w:rPr>
          <w:lang w:val="fr-FR"/>
        </w:rPr>
        <w:t>elles cherchent une aide humanitaire et sont de plus en plus exclues des dispositifs d</w:t>
      </w:r>
      <w:r w:rsidR="002C16DD">
        <w:rPr>
          <w:lang w:val="fr-FR"/>
        </w:rPr>
        <w:t>’</w:t>
      </w:r>
      <w:r>
        <w:rPr>
          <w:lang w:val="fr-FR"/>
        </w:rPr>
        <w:t>aide communautaire</w:t>
      </w:r>
      <w:r w:rsidR="002C16DD">
        <w:rPr>
          <w:lang w:val="fr-FR"/>
        </w:rPr>
        <w:t> ;</w:t>
      </w:r>
    </w:p>
    <w:p w14:paraId="00AA7864" w14:textId="121CC088" w:rsidR="00ED5A9A" w:rsidRPr="00744A96" w:rsidRDefault="00ED5A9A" w:rsidP="00ED5A9A">
      <w:pPr>
        <w:pStyle w:val="SingleTxtG"/>
        <w:ind w:firstLine="567"/>
      </w:pPr>
      <w:r>
        <w:rPr>
          <w:lang w:val="fr-FR"/>
        </w:rPr>
        <w:t>c)</w:t>
      </w:r>
      <w:r>
        <w:rPr>
          <w:lang w:val="fr-FR"/>
        </w:rPr>
        <w:tab/>
        <w:t>Que d</w:t>
      </w:r>
      <w:r w:rsidR="002C16DD">
        <w:rPr>
          <w:lang w:val="fr-FR"/>
        </w:rPr>
        <w:t>’</w:t>
      </w:r>
      <w:r>
        <w:rPr>
          <w:lang w:val="fr-FR"/>
        </w:rPr>
        <w:t>autres obstacles physiques et entraves à la mobilité, tels que les décombres qui n</w:t>
      </w:r>
      <w:r w:rsidR="002C16DD">
        <w:rPr>
          <w:lang w:val="fr-FR"/>
        </w:rPr>
        <w:t>’</w:t>
      </w:r>
      <w:r>
        <w:rPr>
          <w:lang w:val="fr-FR"/>
        </w:rPr>
        <w:t>ont pas été déblayés et la perte des appareils d</w:t>
      </w:r>
      <w:r w:rsidR="002C16DD">
        <w:rPr>
          <w:lang w:val="fr-FR"/>
        </w:rPr>
        <w:t>’</w:t>
      </w:r>
      <w:r>
        <w:rPr>
          <w:lang w:val="fr-FR"/>
        </w:rPr>
        <w:t>aide à la mobilité pendant les hostilités, empêchent les personnes handicapées, en particulier les personnes âgées handicapées, d</w:t>
      </w:r>
      <w:r w:rsidR="002C16DD">
        <w:rPr>
          <w:lang w:val="fr-FR"/>
        </w:rPr>
        <w:t>’</w:t>
      </w:r>
      <w:r>
        <w:rPr>
          <w:lang w:val="fr-FR"/>
        </w:rPr>
        <w:t>atteindre les points de distribution de l</w:t>
      </w:r>
      <w:r w:rsidR="002C16DD">
        <w:rPr>
          <w:lang w:val="fr-FR"/>
        </w:rPr>
        <w:t>’</w:t>
      </w:r>
      <w:r>
        <w:rPr>
          <w:lang w:val="fr-FR"/>
        </w:rPr>
        <w:t>aide, où des repas chauds sont distribués et où les boulangeries ont été relocalisées</w:t>
      </w:r>
      <w:r w:rsidR="002C16DD">
        <w:rPr>
          <w:lang w:val="fr-FR"/>
        </w:rPr>
        <w:t> ;</w:t>
      </w:r>
    </w:p>
    <w:p w14:paraId="26D95585" w14:textId="084CB565" w:rsidR="00ED5A9A" w:rsidRPr="00744A96" w:rsidRDefault="00ED5A9A" w:rsidP="00ED5A9A">
      <w:pPr>
        <w:pStyle w:val="SingleTxtG"/>
        <w:ind w:firstLine="567"/>
      </w:pPr>
      <w:r>
        <w:rPr>
          <w:lang w:val="fr-FR"/>
        </w:rPr>
        <w:t>d)</w:t>
      </w:r>
      <w:r>
        <w:rPr>
          <w:lang w:val="fr-FR"/>
        </w:rPr>
        <w:tab/>
        <w:t>Que les personnes handicapées sont difficiles à recenser pour les acteurs humanitaires et ne disposent pas de certains articles dont elles ont particulièrement besoin, tels que des trousses d</w:t>
      </w:r>
      <w:r w:rsidR="002C16DD">
        <w:rPr>
          <w:lang w:val="fr-FR"/>
        </w:rPr>
        <w:t>’</w:t>
      </w:r>
      <w:r>
        <w:rPr>
          <w:lang w:val="fr-FR"/>
        </w:rPr>
        <w:t>hygiène contenant du désinfectant, des lingettes, du savon, des</w:t>
      </w:r>
      <w:r w:rsidR="004C5692">
        <w:rPr>
          <w:lang w:val="fr-FR"/>
        </w:rPr>
        <w:t> </w:t>
      </w:r>
      <w:r>
        <w:rPr>
          <w:lang w:val="fr-FR"/>
        </w:rPr>
        <w:t>couches ou des bassins de lit, ou, pour celles qui ont des difficultés à mâcher et à avaler, des produits alimentaires adaptés</w:t>
      </w:r>
      <w:r w:rsidR="002C16DD">
        <w:rPr>
          <w:lang w:val="fr-FR"/>
        </w:rPr>
        <w:t> ;</w:t>
      </w:r>
    </w:p>
    <w:p w14:paraId="7AB283D7" w14:textId="73E54A26" w:rsidR="00ED5A9A" w:rsidRPr="00744A96" w:rsidRDefault="00ED5A9A" w:rsidP="00ED5A9A">
      <w:pPr>
        <w:pStyle w:val="SingleTxtG"/>
        <w:ind w:firstLine="567"/>
      </w:pPr>
      <w:r>
        <w:rPr>
          <w:lang w:val="fr-FR"/>
        </w:rPr>
        <w:t>e)</w:t>
      </w:r>
      <w:r>
        <w:rPr>
          <w:lang w:val="fr-FR"/>
        </w:rPr>
        <w:tab/>
        <w:t>Que les équipements d</w:t>
      </w:r>
      <w:r w:rsidR="002C16DD">
        <w:rPr>
          <w:lang w:val="fr-FR"/>
        </w:rPr>
        <w:t>’</w:t>
      </w:r>
      <w:r>
        <w:rPr>
          <w:lang w:val="fr-FR"/>
        </w:rPr>
        <w:t>assistance, tels que les fauteuils roulants, les</w:t>
      </w:r>
      <w:r w:rsidR="003972D6">
        <w:rPr>
          <w:lang w:val="fr-FR"/>
        </w:rPr>
        <w:t> </w:t>
      </w:r>
      <w:r>
        <w:rPr>
          <w:lang w:val="fr-FR"/>
        </w:rPr>
        <w:t>déambulateurs, les cannes, les attelles et les prothèses, sont considérés comme des « biens à double usage » et sont donc exclus de l</w:t>
      </w:r>
      <w:r w:rsidR="002C16DD">
        <w:rPr>
          <w:lang w:val="fr-FR"/>
        </w:rPr>
        <w:t>’</w:t>
      </w:r>
      <w:r>
        <w:rPr>
          <w:lang w:val="fr-FR"/>
        </w:rPr>
        <w:t>aide envoyée, ce qui prive les personnes handicapées d</w:t>
      </w:r>
      <w:r w:rsidR="002C16DD">
        <w:rPr>
          <w:lang w:val="fr-FR"/>
        </w:rPr>
        <w:t>’</w:t>
      </w:r>
      <w:r>
        <w:rPr>
          <w:lang w:val="fr-FR"/>
        </w:rPr>
        <w:t>une aide humanitaire et augmente le risque pour elles de ne pas bénéficier de mesures de protection</w:t>
      </w:r>
      <w:r w:rsidR="002C16DD">
        <w:rPr>
          <w:lang w:val="fr-FR"/>
        </w:rPr>
        <w:t> ;</w:t>
      </w:r>
    </w:p>
    <w:p w14:paraId="2D78C11C" w14:textId="4155A2A3" w:rsidR="00ED5A9A" w:rsidRPr="00744A96" w:rsidRDefault="00ED5A9A" w:rsidP="00ED5A9A">
      <w:pPr>
        <w:pStyle w:val="SingleTxtG"/>
        <w:ind w:firstLine="567"/>
      </w:pPr>
      <w:r>
        <w:rPr>
          <w:lang w:val="fr-FR"/>
        </w:rPr>
        <w:t>f)</w:t>
      </w:r>
      <w:r>
        <w:rPr>
          <w:lang w:val="fr-FR"/>
        </w:rPr>
        <w:tab/>
        <w:t>Qu</w:t>
      </w:r>
      <w:r w:rsidR="002C16DD">
        <w:rPr>
          <w:lang w:val="fr-FR"/>
        </w:rPr>
        <w:t>’</w:t>
      </w:r>
      <w:r>
        <w:rPr>
          <w:lang w:val="fr-FR"/>
        </w:rPr>
        <w:t>il n</w:t>
      </w:r>
      <w:r w:rsidR="002C16DD">
        <w:rPr>
          <w:lang w:val="fr-FR"/>
        </w:rPr>
        <w:t>’</w:t>
      </w:r>
      <w:r>
        <w:rPr>
          <w:lang w:val="fr-FR"/>
        </w:rPr>
        <w:t>existe pas de services d</w:t>
      </w:r>
      <w:r w:rsidR="002C16DD">
        <w:rPr>
          <w:lang w:val="fr-FR"/>
        </w:rPr>
        <w:t>’</w:t>
      </w:r>
      <w:r>
        <w:rPr>
          <w:lang w:val="fr-FR"/>
        </w:rPr>
        <w:t>urgence inclusifs en Cisjordanie</w:t>
      </w:r>
      <w:r w:rsidR="002C16DD">
        <w:rPr>
          <w:lang w:val="fr-FR"/>
        </w:rPr>
        <w:t> ;</w:t>
      </w:r>
    </w:p>
    <w:p w14:paraId="0C9523EB" w14:textId="62F9E7C2" w:rsidR="00ED5A9A" w:rsidRPr="00744A96" w:rsidRDefault="00ED5A9A" w:rsidP="006311CB">
      <w:pPr>
        <w:pStyle w:val="SingleTxtG"/>
        <w:spacing w:after="100" w:line="236" w:lineRule="atLeast"/>
        <w:ind w:firstLine="567"/>
      </w:pPr>
      <w:r>
        <w:rPr>
          <w:lang w:val="fr-FR"/>
        </w:rPr>
        <w:lastRenderedPageBreak/>
        <w:t>g)</w:t>
      </w:r>
      <w:r>
        <w:rPr>
          <w:lang w:val="fr-FR"/>
        </w:rPr>
        <w:tab/>
        <w:t>Que les demandes d</w:t>
      </w:r>
      <w:r w:rsidR="002C16DD">
        <w:rPr>
          <w:lang w:val="fr-FR"/>
        </w:rPr>
        <w:t>’</w:t>
      </w:r>
      <w:r>
        <w:rPr>
          <w:lang w:val="fr-FR"/>
        </w:rPr>
        <w:t>aide financière, qui doivent être accompagnées de déclarations d</w:t>
      </w:r>
      <w:r w:rsidR="002C16DD">
        <w:rPr>
          <w:lang w:val="fr-FR"/>
        </w:rPr>
        <w:t>’</w:t>
      </w:r>
      <w:r>
        <w:rPr>
          <w:lang w:val="fr-FR"/>
        </w:rPr>
        <w:t>affiliation politique, en particulier en Cisjordanie, tardent à être traitées ou sont refusées</w:t>
      </w:r>
      <w:r w:rsidR="002C16DD">
        <w:rPr>
          <w:lang w:val="fr-FR"/>
        </w:rPr>
        <w:t> ;</w:t>
      </w:r>
    </w:p>
    <w:p w14:paraId="508FB28E" w14:textId="45AF2AAF" w:rsidR="00ED5A9A" w:rsidRPr="00744A96" w:rsidRDefault="00ED5A9A" w:rsidP="006311CB">
      <w:pPr>
        <w:pStyle w:val="SingleTxtG"/>
        <w:spacing w:after="100" w:line="236" w:lineRule="atLeast"/>
        <w:ind w:firstLine="567"/>
      </w:pPr>
      <w:r>
        <w:rPr>
          <w:lang w:val="fr-FR"/>
        </w:rPr>
        <w:t>h)</w:t>
      </w:r>
      <w:r>
        <w:rPr>
          <w:lang w:val="fr-FR"/>
        </w:rPr>
        <w:tab/>
        <w:t>Qu</w:t>
      </w:r>
      <w:r w:rsidR="002C16DD">
        <w:rPr>
          <w:lang w:val="fr-FR"/>
        </w:rPr>
        <w:t>’</w:t>
      </w:r>
      <w:r>
        <w:rPr>
          <w:lang w:val="fr-FR"/>
        </w:rPr>
        <w:t>il est devenu de plus en plus difficile pour les organisations de la société civile de continuer d</w:t>
      </w:r>
      <w:r w:rsidR="002C16DD">
        <w:rPr>
          <w:lang w:val="fr-FR"/>
        </w:rPr>
        <w:t>’</w:t>
      </w:r>
      <w:r>
        <w:rPr>
          <w:lang w:val="fr-FR"/>
        </w:rPr>
        <w:t>informer les personnes handicapées et de leur apporter une aide humanitaire, en raison des déplacements répétés, des itinéraires dangereux, des plans d</w:t>
      </w:r>
      <w:r w:rsidR="002C16DD">
        <w:rPr>
          <w:lang w:val="fr-FR"/>
        </w:rPr>
        <w:t>’</w:t>
      </w:r>
      <w:r>
        <w:rPr>
          <w:lang w:val="fr-FR"/>
        </w:rPr>
        <w:t>évacuation inadaptés, des coupures fréquentes des communications et des limitations d</w:t>
      </w:r>
      <w:r w:rsidR="002C16DD">
        <w:rPr>
          <w:lang w:val="fr-FR"/>
        </w:rPr>
        <w:t>’</w:t>
      </w:r>
      <w:r>
        <w:rPr>
          <w:lang w:val="fr-FR"/>
        </w:rPr>
        <w:t>accès à Internet</w:t>
      </w:r>
      <w:r w:rsidR="00A01AD8" w:rsidRPr="00A01AD8">
        <w:rPr>
          <w:lang w:val="fr-FR"/>
        </w:rPr>
        <w:t>.</w:t>
      </w:r>
    </w:p>
    <w:p w14:paraId="33C1D6AA" w14:textId="28526970" w:rsidR="00ED5A9A" w:rsidRDefault="00ED5A9A" w:rsidP="006311CB">
      <w:pPr>
        <w:pStyle w:val="SingleTxtG"/>
        <w:spacing w:after="100" w:line="236" w:lineRule="atLeast"/>
        <w:rPr>
          <w:lang w:val="fr-FR"/>
        </w:rPr>
      </w:pPr>
      <w:r w:rsidRPr="00A01AD8">
        <w:rPr>
          <w:lang w:val="fr-FR"/>
        </w:rPr>
        <w:t>21</w:t>
      </w:r>
      <w:r w:rsidR="00A01AD8" w:rsidRPr="00A01AD8">
        <w:rPr>
          <w:lang w:val="fr-FR"/>
        </w:rPr>
        <w:t>.</w:t>
      </w:r>
      <w:r>
        <w:rPr>
          <w:lang w:val="fr-FR"/>
        </w:rPr>
        <w:tab/>
        <w:t>Le Comité est préoccupé par les mesures qui restreignent le fonctionnement des organisations humanitaires internationales indépendantes</w:t>
      </w:r>
      <w:r w:rsidR="00A01AD8" w:rsidRPr="00A01AD8">
        <w:rPr>
          <w:lang w:val="fr-FR"/>
        </w:rPr>
        <w:t>.</w:t>
      </w:r>
      <w:r>
        <w:rPr>
          <w:lang w:val="fr-FR"/>
        </w:rPr>
        <w:t xml:space="preserve"> En particulier, il constate</w:t>
      </w:r>
      <w:r w:rsidR="002C16DD">
        <w:rPr>
          <w:lang w:val="fr-FR"/>
        </w:rPr>
        <w:t> :</w:t>
      </w:r>
    </w:p>
    <w:p w14:paraId="2E5512DF" w14:textId="410BD0E0" w:rsidR="00ED5A9A" w:rsidRPr="00744A96" w:rsidRDefault="00ED5A9A" w:rsidP="006311CB">
      <w:pPr>
        <w:pStyle w:val="SingleTxtG"/>
        <w:spacing w:after="100" w:line="236" w:lineRule="atLeast"/>
        <w:ind w:firstLine="567"/>
      </w:pPr>
      <w:r>
        <w:rPr>
          <w:lang w:val="fr-FR"/>
        </w:rPr>
        <w:t>a)</w:t>
      </w:r>
      <w:r>
        <w:rPr>
          <w:lang w:val="fr-FR"/>
        </w:rPr>
        <w:tab/>
        <w:t>Que les acteurs humanitaires internationaux et locaux sont soumis à un plus grand nombre de restrictions, parmi lesquelles des restrictions d</w:t>
      </w:r>
      <w:r w:rsidR="002C16DD">
        <w:rPr>
          <w:lang w:val="fr-FR"/>
        </w:rPr>
        <w:t>’</w:t>
      </w:r>
      <w:r>
        <w:rPr>
          <w:lang w:val="fr-FR"/>
        </w:rPr>
        <w:t>entrée aux points de contrôle en Cisjordanie, que des membres du personnel humanitaire sont morts pendant les hostilités et que les travailleurs humanitaires, y compris ceux qui travaillent avec des personnes handicapées, sont stigmatisés et mis en détention</w:t>
      </w:r>
      <w:r w:rsidR="002C16DD">
        <w:rPr>
          <w:lang w:val="fr-FR"/>
        </w:rPr>
        <w:t> ;</w:t>
      </w:r>
    </w:p>
    <w:p w14:paraId="10C1CA0F" w14:textId="578DD6F7" w:rsidR="00ED5A9A" w:rsidRPr="00744A96" w:rsidRDefault="00ED5A9A" w:rsidP="006311CB">
      <w:pPr>
        <w:pStyle w:val="SingleTxtG"/>
        <w:spacing w:after="100" w:line="236" w:lineRule="atLeast"/>
        <w:ind w:firstLine="567"/>
      </w:pPr>
      <w:r>
        <w:rPr>
          <w:lang w:val="fr-FR"/>
        </w:rPr>
        <w:t>b)</w:t>
      </w:r>
      <w:r>
        <w:rPr>
          <w:lang w:val="fr-FR"/>
        </w:rPr>
        <w:tab/>
        <w:t>Qu</w:t>
      </w:r>
      <w:r w:rsidR="002C16DD">
        <w:rPr>
          <w:lang w:val="fr-FR"/>
        </w:rPr>
        <w:t>’</w:t>
      </w:r>
      <w:r>
        <w:rPr>
          <w:lang w:val="fr-FR"/>
        </w:rPr>
        <w:t>il est interdit au personnel humanitaire d</w:t>
      </w:r>
      <w:r w:rsidR="002C16DD">
        <w:rPr>
          <w:lang w:val="fr-FR"/>
        </w:rPr>
        <w:t>’</w:t>
      </w:r>
      <w:r>
        <w:rPr>
          <w:lang w:val="fr-FR"/>
        </w:rPr>
        <w:t>entrer dans les camps de déplacés, ce qui l</w:t>
      </w:r>
      <w:r w:rsidR="002C16DD">
        <w:rPr>
          <w:lang w:val="fr-FR"/>
        </w:rPr>
        <w:t>’</w:t>
      </w:r>
      <w:r>
        <w:rPr>
          <w:lang w:val="fr-FR"/>
        </w:rPr>
        <w:t>empêche d</w:t>
      </w:r>
      <w:r w:rsidR="002C16DD">
        <w:rPr>
          <w:lang w:val="fr-FR"/>
        </w:rPr>
        <w:t>’</w:t>
      </w:r>
      <w:r>
        <w:rPr>
          <w:lang w:val="fr-FR"/>
        </w:rPr>
        <w:t>atteindre et d</w:t>
      </w:r>
      <w:r w:rsidR="002C16DD">
        <w:rPr>
          <w:lang w:val="fr-FR"/>
        </w:rPr>
        <w:t>’</w:t>
      </w:r>
      <w:r>
        <w:rPr>
          <w:lang w:val="fr-FR"/>
        </w:rPr>
        <w:t>aider les personnes handicapées</w:t>
      </w:r>
      <w:r w:rsidR="002C16DD">
        <w:rPr>
          <w:lang w:val="fr-FR"/>
        </w:rPr>
        <w:t> ;</w:t>
      </w:r>
    </w:p>
    <w:p w14:paraId="75715B24" w14:textId="51F58777" w:rsidR="00ED5A9A" w:rsidRPr="00744A96" w:rsidRDefault="00ED5A9A" w:rsidP="006311CB">
      <w:pPr>
        <w:pStyle w:val="SingleTxtG"/>
        <w:spacing w:after="100" w:line="236" w:lineRule="atLeast"/>
        <w:ind w:firstLine="567"/>
      </w:pPr>
      <w:r>
        <w:rPr>
          <w:lang w:val="fr-FR"/>
        </w:rPr>
        <w:t>c)</w:t>
      </w:r>
      <w:r>
        <w:rPr>
          <w:lang w:val="fr-FR"/>
        </w:rPr>
        <w:tab/>
        <w:t>Qu</w:t>
      </w:r>
      <w:r w:rsidR="002C16DD">
        <w:rPr>
          <w:lang w:val="fr-FR"/>
        </w:rPr>
        <w:t>’</w:t>
      </w:r>
      <w:r>
        <w:rPr>
          <w:lang w:val="fr-FR"/>
        </w:rPr>
        <w:t>il existe des obstacles à l</w:t>
      </w:r>
      <w:r w:rsidR="002C16DD">
        <w:rPr>
          <w:lang w:val="fr-FR"/>
        </w:rPr>
        <w:t>’</w:t>
      </w:r>
      <w:r>
        <w:rPr>
          <w:lang w:val="fr-FR"/>
        </w:rPr>
        <w:t>entrée de l</w:t>
      </w:r>
      <w:r w:rsidR="002C16DD">
        <w:rPr>
          <w:lang w:val="fr-FR"/>
        </w:rPr>
        <w:t>’</w:t>
      </w:r>
      <w:r>
        <w:rPr>
          <w:lang w:val="fr-FR"/>
        </w:rPr>
        <w:t>aide et d</w:t>
      </w:r>
      <w:r w:rsidR="002C16DD">
        <w:rPr>
          <w:lang w:val="fr-FR"/>
        </w:rPr>
        <w:t>’</w:t>
      </w:r>
      <w:r>
        <w:rPr>
          <w:lang w:val="fr-FR"/>
        </w:rPr>
        <w:t>équipements essentiels, par</w:t>
      </w:r>
      <w:r w:rsidR="000C7CC3">
        <w:rPr>
          <w:lang w:val="fr-FR"/>
        </w:rPr>
        <w:t> </w:t>
      </w:r>
      <w:r>
        <w:rPr>
          <w:lang w:val="fr-FR"/>
        </w:rPr>
        <w:t>exemple à l</w:t>
      </w:r>
      <w:r w:rsidR="002C16DD">
        <w:rPr>
          <w:lang w:val="fr-FR"/>
        </w:rPr>
        <w:t>’</w:t>
      </w:r>
      <w:r>
        <w:rPr>
          <w:lang w:val="fr-FR"/>
        </w:rPr>
        <w:t>entrée d</w:t>
      </w:r>
      <w:r w:rsidR="002C16DD">
        <w:rPr>
          <w:lang w:val="fr-FR"/>
        </w:rPr>
        <w:t>’</w:t>
      </w:r>
      <w:r>
        <w:rPr>
          <w:lang w:val="fr-FR"/>
        </w:rPr>
        <w:t xml:space="preserve">unités mobiles de santé et de réadaptation ainsi que de </w:t>
      </w:r>
      <w:r w:rsidRPr="00A01AD8">
        <w:rPr>
          <w:lang w:val="fr-FR"/>
        </w:rPr>
        <w:t>250</w:t>
      </w:r>
      <w:r>
        <w:rPr>
          <w:lang w:val="fr-FR"/>
        </w:rPr>
        <w:t> </w:t>
      </w:r>
      <w:r w:rsidRPr="00A01AD8">
        <w:rPr>
          <w:lang w:val="fr-FR"/>
        </w:rPr>
        <w:t>000</w:t>
      </w:r>
      <w:r>
        <w:rPr>
          <w:lang w:val="fr-FR"/>
        </w:rPr>
        <w:t> prothèses auditives destinées aux enfants handicapés de Gaza</w:t>
      </w:r>
      <w:r w:rsidR="002C16DD">
        <w:rPr>
          <w:lang w:val="fr-FR"/>
        </w:rPr>
        <w:t> ;</w:t>
      </w:r>
    </w:p>
    <w:p w14:paraId="18C26F0A" w14:textId="532028A8" w:rsidR="00ED5A9A" w:rsidRPr="00744A96" w:rsidRDefault="00ED5A9A" w:rsidP="006311CB">
      <w:pPr>
        <w:pStyle w:val="SingleTxtG"/>
        <w:spacing w:after="100" w:line="236" w:lineRule="atLeast"/>
        <w:ind w:firstLine="567"/>
      </w:pPr>
      <w:r>
        <w:rPr>
          <w:lang w:val="fr-FR"/>
        </w:rPr>
        <w:t>d)</w:t>
      </w:r>
      <w:r>
        <w:rPr>
          <w:lang w:val="fr-FR"/>
        </w:rPr>
        <w:tab/>
        <w:t xml:space="preserve">Que la loi adoptée par la Knesset en mai </w:t>
      </w:r>
      <w:r w:rsidRPr="00A01AD8">
        <w:rPr>
          <w:lang w:val="fr-FR"/>
        </w:rPr>
        <w:t>2025</w:t>
      </w:r>
      <w:r>
        <w:rPr>
          <w:lang w:val="fr-FR"/>
        </w:rPr>
        <w:t xml:space="preserve"> prévoit la radiation des organisations humanitaires internationales et locales et des procédures de renouvellement de l</w:t>
      </w:r>
      <w:r w:rsidR="002C16DD">
        <w:rPr>
          <w:lang w:val="fr-FR"/>
        </w:rPr>
        <w:t>’</w:t>
      </w:r>
      <w:r>
        <w:rPr>
          <w:lang w:val="fr-FR"/>
        </w:rPr>
        <w:t>accréditation qui imposent la communication de données biographiques concernant leur personnel et les employés des organisations partenaires locales à des fins de contrôle et qu</w:t>
      </w:r>
      <w:r w:rsidR="002C16DD">
        <w:rPr>
          <w:lang w:val="fr-FR"/>
        </w:rPr>
        <w:t>’</w:t>
      </w:r>
      <w:r>
        <w:rPr>
          <w:lang w:val="fr-FR"/>
        </w:rPr>
        <w:t>il en résulte des fermetures, le non-renouvellement d</w:t>
      </w:r>
      <w:r w:rsidR="002C16DD">
        <w:rPr>
          <w:lang w:val="fr-FR"/>
        </w:rPr>
        <w:t>’</w:t>
      </w:r>
      <w:r>
        <w:rPr>
          <w:lang w:val="fr-FR"/>
        </w:rPr>
        <w:t>accréditations et le refus d</w:t>
      </w:r>
      <w:r w:rsidR="002C16DD">
        <w:rPr>
          <w:lang w:val="fr-FR"/>
        </w:rPr>
        <w:t>’</w:t>
      </w:r>
      <w:r>
        <w:rPr>
          <w:lang w:val="fr-FR"/>
        </w:rPr>
        <w:t>autoriser des opérations humanitaires, la perte de la protection assurée par le système de notification humanitaire, et des difficultés pour les organisations humanitaires locales à recevoir des financements internationaux et à poursuivre leurs activités</w:t>
      </w:r>
      <w:r w:rsidR="002C16DD">
        <w:rPr>
          <w:lang w:val="fr-FR"/>
        </w:rPr>
        <w:t> ;</w:t>
      </w:r>
    </w:p>
    <w:p w14:paraId="762A88F4" w14:textId="7A2AAA55" w:rsidR="00ED5A9A" w:rsidRPr="00744A96" w:rsidRDefault="00ED5A9A" w:rsidP="006311CB">
      <w:pPr>
        <w:pStyle w:val="SingleTxtG"/>
        <w:spacing w:after="100" w:line="236" w:lineRule="atLeast"/>
        <w:ind w:firstLine="567"/>
      </w:pPr>
      <w:r>
        <w:rPr>
          <w:lang w:val="fr-FR"/>
        </w:rPr>
        <w:t>e)</w:t>
      </w:r>
      <w:r>
        <w:rPr>
          <w:lang w:val="fr-FR"/>
        </w:rPr>
        <w:tab/>
        <w:t>Que des mesures, y compris la loi adoptée par la Knesset qui est entrée en vigueur en janvier </w:t>
      </w:r>
      <w:r w:rsidRPr="00A01AD8">
        <w:rPr>
          <w:lang w:val="fr-FR"/>
        </w:rPr>
        <w:t>2025</w:t>
      </w:r>
      <w:r>
        <w:rPr>
          <w:lang w:val="fr-FR"/>
        </w:rPr>
        <w:t xml:space="preserve"> et appliquée par les autorités israéliennes, interdisent l</w:t>
      </w:r>
      <w:r w:rsidR="002C16DD">
        <w:rPr>
          <w:lang w:val="fr-FR"/>
        </w:rPr>
        <w:t>’</w:t>
      </w:r>
      <w:r>
        <w:rPr>
          <w:lang w:val="fr-FR"/>
        </w:rPr>
        <w:t>entrée de l</w:t>
      </w:r>
      <w:r w:rsidR="002C16DD">
        <w:rPr>
          <w:lang w:val="fr-FR"/>
        </w:rPr>
        <w:t>’</w:t>
      </w:r>
      <w:r>
        <w:rPr>
          <w:lang w:val="fr-FR"/>
        </w:rPr>
        <w:t>aide humanitaire qui est fournie par l</w:t>
      </w:r>
      <w:r w:rsidR="002C16DD">
        <w:rPr>
          <w:lang w:val="fr-FR"/>
        </w:rPr>
        <w:t>’</w:t>
      </w:r>
      <w:r>
        <w:rPr>
          <w:lang w:val="fr-FR"/>
        </w:rPr>
        <w:t>UNRWA ou qui a été stockée ou distribuée avec le concours de l</w:t>
      </w:r>
      <w:r w:rsidR="002C16DD">
        <w:rPr>
          <w:lang w:val="fr-FR"/>
        </w:rPr>
        <w:t>’</w:t>
      </w:r>
      <w:r>
        <w:rPr>
          <w:lang w:val="fr-FR"/>
        </w:rPr>
        <w:t xml:space="preserve">UNRWA, que des donateurs, dont au moins </w:t>
      </w:r>
      <w:r w:rsidRPr="00A01AD8">
        <w:rPr>
          <w:lang w:val="fr-FR"/>
        </w:rPr>
        <w:t>16</w:t>
      </w:r>
      <w:r>
        <w:rPr>
          <w:lang w:val="fr-FR"/>
        </w:rPr>
        <w:t> États Membres, ont suspendu, réduit ou interrompu leurs apports de fonds, et que des conditions strictes ont été imposées aux contributions, et que les attaques et les arrestations dont son personnel fait l</w:t>
      </w:r>
      <w:r w:rsidR="002C16DD">
        <w:rPr>
          <w:lang w:val="fr-FR"/>
        </w:rPr>
        <w:t>’</w:t>
      </w:r>
      <w:r>
        <w:rPr>
          <w:lang w:val="fr-FR"/>
        </w:rPr>
        <w:t>objet empêchent l</w:t>
      </w:r>
      <w:r w:rsidR="002C16DD">
        <w:rPr>
          <w:lang w:val="fr-FR"/>
        </w:rPr>
        <w:t>’</w:t>
      </w:r>
      <w:r>
        <w:rPr>
          <w:lang w:val="fr-FR"/>
        </w:rPr>
        <w:t>UNRWA d</w:t>
      </w:r>
      <w:r w:rsidR="002C16DD">
        <w:rPr>
          <w:lang w:val="fr-FR"/>
        </w:rPr>
        <w:t>’</w:t>
      </w:r>
      <w:r>
        <w:rPr>
          <w:lang w:val="fr-FR"/>
        </w:rPr>
        <w:t>apporter son aide aux réfugiés handicapés de Palestine à l</w:t>
      </w:r>
      <w:r w:rsidR="002C16DD">
        <w:rPr>
          <w:lang w:val="fr-FR"/>
        </w:rPr>
        <w:t>’</w:t>
      </w:r>
      <w:r>
        <w:rPr>
          <w:lang w:val="fr-FR"/>
        </w:rPr>
        <w:t>intérieur du Territoire palestinien occupé et dans des pays tiers</w:t>
      </w:r>
      <w:r w:rsidR="002C16DD">
        <w:rPr>
          <w:lang w:val="fr-FR"/>
        </w:rPr>
        <w:t> ;</w:t>
      </w:r>
    </w:p>
    <w:p w14:paraId="58D4ECEE" w14:textId="0370FD4C" w:rsidR="00ED5A9A" w:rsidRPr="00744A96" w:rsidRDefault="00ED5A9A" w:rsidP="006311CB">
      <w:pPr>
        <w:pStyle w:val="SingleTxtG"/>
        <w:spacing w:after="100" w:line="236" w:lineRule="atLeast"/>
        <w:ind w:firstLine="567"/>
      </w:pPr>
      <w:r>
        <w:rPr>
          <w:lang w:val="fr-FR"/>
        </w:rPr>
        <w:t>f)</w:t>
      </w:r>
      <w:r>
        <w:rPr>
          <w:lang w:val="fr-FR"/>
        </w:rPr>
        <w:tab/>
        <w:t>Que l</w:t>
      </w:r>
      <w:r w:rsidR="002C16DD">
        <w:rPr>
          <w:lang w:val="fr-FR"/>
        </w:rPr>
        <w:t>’</w:t>
      </w:r>
      <w:r>
        <w:rPr>
          <w:lang w:val="fr-FR"/>
        </w:rPr>
        <w:t>aide des organisations humanitaires internationales n</w:t>
      </w:r>
      <w:r w:rsidR="002C16DD">
        <w:rPr>
          <w:lang w:val="fr-FR"/>
        </w:rPr>
        <w:t>’</w:t>
      </w:r>
      <w:r>
        <w:rPr>
          <w:lang w:val="fr-FR"/>
        </w:rPr>
        <w:t>est plus centralisée et accessible depuis des points de distribution bien définis, ce qui oblige des jeunes à parcourir de longues distances et à traverser des zones dangereuses où ils sont pris pour cible par les forces israéliennes</w:t>
      </w:r>
      <w:r w:rsidR="002C16DD">
        <w:rPr>
          <w:lang w:val="fr-FR"/>
        </w:rPr>
        <w:t> ;</w:t>
      </w:r>
    </w:p>
    <w:p w14:paraId="7B923CB3" w14:textId="68B9F227" w:rsidR="00ED5A9A" w:rsidRPr="00744A96" w:rsidRDefault="00ED5A9A" w:rsidP="006311CB">
      <w:pPr>
        <w:pStyle w:val="SingleTxtG"/>
        <w:spacing w:after="100" w:line="236" w:lineRule="atLeast"/>
        <w:ind w:firstLine="567"/>
      </w:pPr>
      <w:r>
        <w:rPr>
          <w:lang w:val="fr-FR"/>
        </w:rPr>
        <w:t>g)</w:t>
      </w:r>
      <w:r>
        <w:rPr>
          <w:lang w:val="fr-FR"/>
        </w:rPr>
        <w:tab/>
        <w:t>Qu</w:t>
      </w:r>
      <w:r w:rsidR="002C16DD">
        <w:rPr>
          <w:lang w:val="fr-FR"/>
        </w:rPr>
        <w:t>’</w:t>
      </w:r>
      <w:r>
        <w:rPr>
          <w:lang w:val="fr-FR"/>
        </w:rPr>
        <w:t>il est interdit aux organismes des Nations Unies de transférer des fonds aux ministères palestiniens des affaires sociales et de la santé, ce qui empêche la fourniture de services essentiels, y compris des services de santé et de réadaptation, aux personnes handicapées affectées par le conflit</w:t>
      </w:r>
      <w:r w:rsidR="002C16DD">
        <w:rPr>
          <w:lang w:val="fr-FR"/>
        </w:rPr>
        <w:t> ;</w:t>
      </w:r>
    </w:p>
    <w:p w14:paraId="342FA1DA" w14:textId="2E19C688" w:rsidR="00ED5A9A" w:rsidRPr="00744A96" w:rsidRDefault="00ED5A9A" w:rsidP="006311CB">
      <w:pPr>
        <w:pStyle w:val="SingleTxtG"/>
        <w:spacing w:after="100" w:line="236" w:lineRule="atLeast"/>
        <w:ind w:firstLine="567"/>
      </w:pPr>
      <w:r>
        <w:rPr>
          <w:lang w:val="fr-FR"/>
        </w:rPr>
        <w:t>h)</w:t>
      </w:r>
      <w:r>
        <w:rPr>
          <w:lang w:val="fr-FR"/>
        </w:rPr>
        <w:tab/>
        <w:t>Que les pannes d</w:t>
      </w:r>
      <w:r w:rsidR="002C16DD">
        <w:rPr>
          <w:lang w:val="fr-FR"/>
        </w:rPr>
        <w:t>’</w:t>
      </w:r>
      <w:r>
        <w:rPr>
          <w:lang w:val="fr-FR"/>
        </w:rPr>
        <w:t>Internet et les coupures des communications entravent le travail des organisations humanitaires internationales et locales qui s</w:t>
      </w:r>
      <w:r w:rsidR="002C16DD">
        <w:rPr>
          <w:lang w:val="fr-FR"/>
        </w:rPr>
        <w:t>’</w:t>
      </w:r>
      <w:r>
        <w:rPr>
          <w:lang w:val="fr-FR"/>
        </w:rPr>
        <w:t>occupent des personnes malentendantes</w:t>
      </w:r>
      <w:r w:rsidR="00A01AD8" w:rsidRPr="00A01AD8">
        <w:rPr>
          <w:lang w:val="fr-FR"/>
        </w:rPr>
        <w:t>.</w:t>
      </w:r>
    </w:p>
    <w:p w14:paraId="226107BB" w14:textId="0BAA34DB" w:rsidR="00ED5A9A" w:rsidRPr="00744A96" w:rsidRDefault="00ED5A9A" w:rsidP="006311CB">
      <w:pPr>
        <w:pStyle w:val="SingleTxtG"/>
        <w:spacing w:after="100" w:line="236" w:lineRule="atLeast"/>
      </w:pPr>
      <w:r w:rsidRPr="00A01AD8">
        <w:rPr>
          <w:lang w:val="fr-FR"/>
        </w:rPr>
        <w:t>22</w:t>
      </w:r>
      <w:r w:rsidR="00A01AD8" w:rsidRPr="00A01AD8">
        <w:rPr>
          <w:lang w:val="fr-FR"/>
        </w:rPr>
        <w:t>.</w:t>
      </w:r>
      <w:r>
        <w:rPr>
          <w:lang w:val="fr-FR"/>
        </w:rPr>
        <w:tab/>
        <w:t>Le Comité a reçu des informations sur les effets cumulés des hostilités, du blocus et des actes de violence sur les droits des adultes et des enfants handicapés</w:t>
      </w:r>
      <w:r w:rsidR="00A01AD8" w:rsidRPr="00A01AD8">
        <w:rPr>
          <w:lang w:val="fr-FR"/>
        </w:rPr>
        <w:t>.</w:t>
      </w:r>
    </w:p>
    <w:p w14:paraId="7F725B1C" w14:textId="5C47AE51" w:rsidR="00ED5A9A" w:rsidRPr="00744A96" w:rsidRDefault="00ED5A9A" w:rsidP="006311CB">
      <w:pPr>
        <w:pStyle w:val="SingleTxtG"/>
        <w:spacing w:after="100" w:line="236" w:lineRule="atLeast"/>
      </w:pPr>
      <w:r w:rsidRPr="00A01AD8">
        <w:rPr>
          <w:lang w:val="fr-FR"/>
        </w:rPr>
        <w:t>23</w:t>
      </w:r>
      <w:r w:rsidR="00A01AD8" w:rsidRPr="00A01AD8">
        <w:rPr>
          <w:lang w:val="fr-FR"/>
        </w:rPr>
        <w:t>.</w:t>
      </w:r>
      <w:r>
        <w:rPr>
          <w:lang w:val="fr-FR"/>
        </w:rPr>
        <w:tab/>
        <w:t>En ce qui concerne le droit de ne pas être soumis à la torture ni à des peines ou traitements cruels, inhumains ou dégradants, le Comité constate avec préoccupation</w:t>
      </w:r>
      <w:r w:rsidR="002C16DD">
        <w:rPr>
          <w:lang w:val="fr-FR"/>
        </w:rPr>
        <w:t> :</w:t>
      </w:r>
    </w:p>
    <w:p w14:paraId="611E3AA1" w14:textId="49624E13" w:rsidR="00ED5A9A" w:rsidRPr="00744A96" w:rsidRDefault="00ED5A9A" w:rsidP="006311CB">
      <w:pPr>
        <w:pStyle w:val="SingleTxtG"/>
        <w:widowControl w:val="0"/>
        <w:spacing w:after="100" w:line="236" w:lineRule="atLeast"/>
        <w:ind w:firstLine="567"/>
      </w:pPr>
      <w:r>
        <w:rPr>
          <w:lang w:val="fr-FR"/>
        </w:rPr>
        <w:t>a)</w:t>
      </w:r>
      <w:r>
        <w:rPr>
          <w:lang w:val="fr-FR"/>
        </w:rPr>
        <w:tab/>
        <w:t>Que, selon les informations à sa disposition, les personnes détenues dans les centres de détention israéliens, parmi lesquelles figurent des personnes handicapées, sont maltraitées physiquement et psychologiquement, torturées et privées des soins médicaux dont elles ont besoin</w:t>
      </w:r>
      <w:r w:rsidR="002C16DD">
        <w:rPr>
          <w:lang w:val="fr-FR"/>
        </w:rPr>
        <w:t> ;</w:t>
      </w:r>
    </w:p>
    <w:p w14:paraId="5FBC1D42" w14:textId="5ACCC57E" w:rsidR="00ED5A9A" w:rsidRPr="00744A96" w:rsidRDefault="00ED5A9A" w:rsidP="00ED5A9A">
      <w:pPr>
        <w:pStyle w:val="SingleTxtG"/>
        <w:ind w:firstLine="567"/>
      </w:pPr>
      <w:r>
        <w:rPr>
          <w:lang w:val="fr-FR"/>
        </w:rPr>
        <w:lastRenderedPageBreak/>
        <w:t>b)</w:t>
      </w:r>
      <w:r>
        <w:rPr>
          <w:lang w:val="fr-FR"/>
        </w:rPr>
        <w:tab/>
        <w:t>Que les personnes handicapées qui sont placées en détention sont privées de soins médicaux, d</w:t>
      </w:r>
      <w:r w:rsidR="002C16DD">
        <w:rPr>
          <w:lang w:val="fr-FR"/>
        </w:rPr>
        <w:t>’</w:t>
      </w:r>
      <w:r>
        <w:rPr>
          <w:lang w:val="fr-FR"/>
        </w:rPr>
        <w:t>appui psychosocial et de services de réadaptation et que des restrictions empêchent la communication entre les détenus et leurs proches</w:t>
      </w:r>
      <w:r w:rsidR="00A01AD8" w:rsidRPr="00A01AD8">
        <w:rPr>
          <w:lang w:val="fr-FR"/>
        </w:rPr>
        <w:t>.</w:t>
      </w:r>
    </w:p>
    <w:p w14:paraId="4EBB66F6" w14:textId="5815F1E4" w:rsidR="00ED5A9A" w:rsidRPr="00744A96" w:rsidRDefault="00ED5A9A" w:rsidP="00ED5A9A">
      <w:pPr>
        <w:pStyle w:val="SingleTxtG"/>
      </w:pPr>
      <w:r w:rsidRPr="00A01AD8">
        <w:rPr>
          <w:spacing w:val="-3"/>
          <w:lang w:val="fr-FR"/>
        </w:rPr>
        <w:t>24</w:t>
      </w:r>
      <w:r w:rsidR="00A01AD8" w:rsidRPr="00A01AD8">
        <w:rPr>
          <w:spacing w:val="-3"/>
          <w:lang w:val="fr-FR"/>
        </w:rPr>
        <w:t>.</w:t>
      </w:r>
      <w:r w:rsidRPr="001C551F">
        <w:rPr>
          <w:spacing w:val="-3"/>
          <w:lang w:val="fr-FR"/>
        </w:rPr>
        <w:tab/>
        <w:t>En ce qui concernait l</w:t>
      </w:r>
      <w:r w:rsidR="002C16DD" w:rsidRPr="001C551F">
        <w:rPr>
          <w:spacing w:val="-3"/>
          <w:lang w:val="fr-FR"/>
        </w:rPr>
        <w:t>’</w:t>
      </w:r>
      <w:r w:rsidRPr="001C551F">
        <w:rPr>
          <w:spacing w:val="-3"/>
          <w:lang w:val="fr-FR"/>
        </w:rPr>
        <w:t>exclusion, la perte de l</w:t>
      </w:r>
      <w:r w:rsidR="002C16DD" w:rsidRPr="001C551F">
        <w:rPr>
          <w:spacing w:val="-3"/>
          <w:lang w:val="fr-FR"/>
        </w:rPr>
        <w:t>’</w:t>
      </w:r>
      <w:r w:rsidRPr="001C551F">
        <w:rPr>
          <w:spacing w:val="-3"/>
          <w:lang w:val="fr-FR"/>
        </w:rPr>
        <w:t xml:space="preserve">aide nécessaire à la vie dans la société et la rupture avec la vie familiale, le Comité a reçu des informations selon lesquelles, à Gaza, sur les </w:t>
      </w:r>
      <w:r w:rsidRPr="00A01AD8">
        <w:rPr>
          <w:spacing w:val="-3"/>
          <w:lang w:val="fr-FR"/>
        </w:rPr>
        <w:t>52</w:t>
      </w:r>
      <w:r w:rsidRPr="001C551F">
        <w:rPr>
          <w:spacing w:val="-3"/>
          <w:lang w:val="fr-FR"/>
        </w:rPr>
        <w:t> </w:t>
      </w:r>
      <w:r w:rsidRPr="00A01AD8">
        <w:rPr>
          <w:spacing w:val="-3"/>
          <w:lang w:val="fr-FR"/>
        </w:rPr>
        <w:t>000</w:t>
      </w:r>
      <w:r w:rsidR="001C551F" w:rsidRPr="001C551F">
        <w:rPr>
          <w:spacing w:val="-3"/>
          <w:lang w:val="fr-FR"/>
        </w:rPr>
        <w:t xml:space="preserve"> </w:t>
      </w:r>
      <w:r w:rsidRPr="001C551F">
        <w:rPr>
          <w:spacing w:val="-3"/>
          <w:lang w:val="fr-FR"/>
        </w:rPr>
        <w:t>personnes handicapées qui avaient accès à des services de proximité par l</w:t>
      </w:r>
      <w:r w:rsidR="002C16DD" w:rsidRPr="001C551F">
        <w:rPr>
          <w:spacing w:val="-3"/>
          <w:lang w:val="fr-FR"/>
        </w:rPr>
        <w:t>’</w:t>
      </w:r>
      <w:r w:rsidRPr="001C551F">
        <w:rPr>
          <w:spacing w:val="-3"/>
          <w:lang w:val="fr-FR"/>
        </w:rPr>
        <w:t>intermédiaire d</w:t>
      </w:r>
      <w:r w:rsidR="002C16DD" w:rsidRPr="001C551F">
        <w:rPr>
          <w:spacing w:val="-3"/>
          <w:lang w:val="fr-FR"/>
        </w:rPr>
        <w:t>’</w:t>
      </w:r>
      <w:r w:rsidRPr="001C551F">
        <w:rPr>
          <w:spacing w:val="-3"/>
          <w:lang w:val="fr-FR"/>
        </w:rPr>
        <w:t>organisations de la société civile avant le</w:t>
      </w:r>
      <w:r w:rsidR="001C551F" w:rsidRPr="001C551F">
        <w:rPr>
          <w:spacing w:val="-3"/>
          <w:lang w:val="fr-FR"/>
        </w:rPr>
        <w:t xml:space="preserve"> </w:t>
      </w:r>
      <w:r w:rsidRPr="00A01AD8">
        <w:rPr>
          <w:spacing w:val="-3"/>
          <w:lang w:val="fr-FR"/>
        </w:rPr>
        <w:t>7</w:t>
      </w:r>
      <w:r w:rsidRPr="001C551F">
        <w:rPr>
          <w:spacing w:val="-3"/>
          <w:lang w:val="fr-FR"/>
        </w:rPr>
        <w:t xml:space="preserve"> octobre </w:t>
      </w:r>
      <w:r w:rsidRPr="00A01AD8">
        <w:rPr>
          <w:spacing w:val="-3"/>
          <w:lang w:val="fr-FR"/>
        </w:rPr>
        <w:t>2023</w:t>
      </w:r>
      <w:r w:rsidRPr="001C551F">
        <w:rPr>
          <w:spacing w:val="-3"/>
          <w:lang w:val="fr-FR"/>
        </w:rPr>
        <w:t>, seulement</w:t>
      </w:r>
      <w:r w:rsidR="001C551F">
        <w:rPr>
          <w:spacing w:val="-3"/>
          <w:lang w:val="fr-FR"/>
        </w:rPr>
        <w:t xml:space="preserve"> </w:t>
      </w:r>
      <w:r w:rsidRPr="00A01AD8">
        <w:rPr>
          <w:spacing w:val="-3"/>
          <w:lang w:val="fr-FR"/>
        </w:rPr>
        <w:t>2</w:t>
      </w:r>
      <w:r w:rsidRPr="001C551F">
        <w:rPr>
          <w:spacing w:val="-3"/>
          <w:lang w:val="fr-FR"/>
        </w:rPr>
        <w:t> </w:t>
      </w:r>
      <w:r w:rsidRPr="00A01AD8">
        <w:rPr>
          <w:spacing w:val="-3"/>
          <w:lang w:val="fr-FR"/>
        </w:rPr>
        <w:t>500</w:t>
      </w:r>
      <w:r w:rsidR="001C551F" w:rsidRPr="001C551F">
        <w:rPr>
          <w:spacing w:val="-3"/>
          <w:lang w:val="fr-FR"/>
        </w:rPr>
        <w:t xml:space="preserve"> </w:t>
      </w:r>
      <w:r w:rsidRPr="001C551F">
        <w:rPr>
          <w:spacing w:val="-3"/>
          <w:lang w:val="fr-FR"/>
        </w:rPr>
        <w:t>personnes recevaient actuellement une quelconque forme d</w:t>
      </w:r>
      <w:r w:rsidR="002C16DD" w:rsidRPr="001C551F">
        <w:rPr>
          <w:spacing w:val="-3"/>
          <w:lang w:val="fr-FR"/>
        </w:rPr>
        <w:t>’</w:t>
      </w:r>
      <w:r w:rsidRPr="001C551F">
        <w:rPr>
          <w:spacing w:val="-3"/>
          <w:lang w:val="fr-FR"/>
        </w:rPr>
        <w:t>aide</w:t>
      </w:r>
      <w:r w:rsidR="00A01AD8" w:rsidRPr="00A01AD8">
        <w:rPr>
          <w:spacing w:val="-3"/>
          <w:lang w:val="fr-FR"/>
        </w:rPr>
        <w:t>.</w:t>
      </w:r>
      <w:r w:rsidRPr="001C551F">
        <w:rPr>
          <w:spacing w:val="-3"/>
          <w:lang w:val="fr-FR"/>
        </w:rPr>
        <w:t xml:space="preserve"> Le Comité constate avec préoccupation</w:t>
      </w:r>
      <w:r w:rsidR="002C16DD" w:rsidRPr="001C551F">
        <w:rPr>
          <w:spacing w:val="-3"/>
          <w:lang w:val="fr-FR"/>
        </w:rPr>
        <w:t> :</w:t>
      </w:r>
    </w:p>
    <w:p w14:paraId="0669BA1F" w14:textId="2AB7740C" w:rsidR="00ED5A9A" w:rsidRPr="00744A96" w:rsidRDefault="00ED5A9A" w:rsidP="00ED5A9A">
      <w:pPr>
        <w:pStyle w:val="SingleTxtG"/>
        <w:ind w:firstLine="567"/>
      </w:pPr>
      <w:r>
        <w:rPr>
          <w:lang w:val="fr-FR"/>
        </w:rPr>
        <w:t>a)</w:t>
      </w:r>
      <w:r>
        <w:rPr>
          <w:lang w:val="fr-FR"/>
        </w:rPr>
        <w:tab/>
        <w:t>Que les réseaux de proximité sont rompus, ce qui isole les personnes handicapées et les empêche de bénéficier de mesures d</w:t>
      </w:r>
      <w:r w:rsidR="002C16DD">
        <w:rPr>
          <w:lang w:val="fr-FR"/>
        </w:rPr>
        <w:t>’</w:t>
      </w:r>
      <w:r>
        <w:rPr>
          <w:lang w:val="fr-FR"/>
        </w:rPr>
        <w:t>accompagnement et de services individualisés à l</w:t>
      </w:r>
      <w:r w:rsidR="002C16DD">
        <w:rPr>
          <w:lang w:val="fr-FR"/>
        </w:rPr>
        <w:t>’</w:t>
      </w:r>
      <w:r>
        <w:rPr>
          <w:lang w:val="fr-FR"/>
        </w:rPr>
        <w:t>intérieur de la communauté, notamment dans les domaines de l</w:t>
      </w:r>
      <w:r w:rsidR="002C16DD">
        <w:rPr>
          <w:lang w:val="fr-FR"/>
        </w:rPr>
        <w:t>’</w:t>
      </w:r>
      <w:r>
        <w:rPr>
          <w:lang w:val="fr-FR"/>
        </w:rPr>
        <w:t>éducation, de la santé, de la réadaptation, de la culture et du sport</w:t>
      </w:r>
      <w:r w:rsidR="002C16DD">
        <w:rPr>
          <w:lang w:val="fr-FR"/>
        </w:rPr>
        <w:t> ;</w:t>
      </w:r>
    </w:p>
    <w:p w14:paraId="2115E711" w14:textId="2004175E" w:rsidR="00ED5A9A" w:rsidRPr="00744A96" w:rsidRDefault="00ED5A9A" w:rsidP="00ED5A9A">
      <w:pPr>
        <w:pStyle w:val="SingleTxtG"/>
        <w:ind w:firstLine="567"/>
      </w:pPr>
      <w:r>
        <w:rPr>
          <w:lang w:val="fr-FR"/>
        </w:rPr>
        <w:t>b)</w:t>
      </w:r>
      <w:r>
        <w:rPr>
          <w:lang w:val="fr-FR"/>
        </w:rPr>
        <w:tab/>
        <w:t>Que les services de proximité ne sont plus accessibles et ne fournissent plus aucune aide, car les organisations de la société civile, telles que les organisations de personnes handicapées et les prestataires de services dont le personnel a été tué pendant les hostilités, sont à l</w:t>
      </w:r>
      <w:r w:rsidR="002C16DD">
        <w:rPr>
          <w:lang w:val="fr-FR"/>
        </w:rPr>
        <w:t>’</w:t>
      </w:r>
      <w:r>
        <w:rPr>
          <w:lang w:val="fr-FR"/>
        </w:rPr>
        <w:t>arrêt et leurs programmes prennent fin</w:t>
      </w:r>
      <w:r w:rsidR="002C16DD">
        <w:rPr>
          <w:lang w:val="fr-FR"/>
        </w:rPr>
        <w:t> ;</w:t>
      </w:r>
    </w:p>
    <w:p w14:paraId="604E4CAB" w14:textId="43F185BB" w:rsidR="00ED5A9A" w:rsidRDefault="00ED5A9A" w:rsidP="00ED5A9A">
      <w:pPr>
        <w:pStyle w:val="SingleTxtG"/>
        <w:ind w:firstLine="567"/>
        <w:rPr>
          <w:lang w:val="fr-FR"/>
        </w:rPr>
      </w:pPr>
      <w:r>
        <w:rPr>
          <w:lang w:val="fr-FR"/>
        </w:rPr>
        <w:t>c)</w:t>
      </w:r>
      <w:r>
        <w:rPr>
          <w:lang w:val="fr-FR"/>
        </w:rPr>
        <w:tab/>
        <w:t>Que des établissements scolaires, des hôpitaux, des centres de ressources pour les personnes malentendantes et des services de physiothérapie, y compris des centres communautaires de réadaptation dans les camps de Jabaliya, Beach, Bureij, Deïr el-Balah, Maghazi, Nousseïrat et Rafah ont été sérieusement endommagés, détruits ou fermés</w:t>
      </w:r>
      <w:r w:rsidR="002C16DD">
        <w:rPr>
          <w:lang w:val="fr-FR"/>
        </w:rPr>
        <w:t> ;</w:t>
      </w:r>
    </w:p>
    <w:p w14:paraId="36E01FA0" w14:textId="6B889DC4" w:rsidR="00ED5A9A" w:rsidRPr="00744A96" w:rsidRDefault="00ED5A9A" w:rsidP="00ED5A9A">
      <w:pPr>
        <w:pStyle w:val="SingleTxtG"/>
        <w:ind w:firstLine="567"/>
      </w:pPr>
      <w:r>
        <w:rPr>
          <w:lang w:val="fr-FR"/>
        </w:rPr>
        <w:t>d)</w:t>
      </w:r>
      <w:r>
        <w:rPr>
          <w:lang w:val="fr-FR"/>
        </w:rPr>
        <w:tab/>
        <w:t>Que les moyens de communication, y compris la téléphonie mobile, ne sont plus pleinement accessibles ni disponibles, ce qui isole les personnes handicapées, les prive de contact avec leur famille, leur communauté et le monde extérieur, et les empêche d</w:t>
      </w:r>
      <w:r w:rsidR="002C16DD">
        <w:rPr>
          <w:lang w:val="fr-FR"/>
        </w:rPr>
        <w:t>’</w:t>
      </w:r>
      <w:r>
        <w:rPr>
          <w:lang w:val="fr-FR"/>
        </w:rPr>
        <w:t>avoir accès à des informations essentielles et vitales</w:t>
      </w:r>
      <w:r w:rsidR="002C16DD">
        <w:rPr>
          <w:lang w:val="fr-FR"/>
        </w:rPr>
        <w:t> ;</w:t>
      </w:r>
    </w:p>
    <w:p w14:paraId="4F2A1F5B" w14:textId="23784216" w:rsidR="00ED5A9A" w:rsidRPr="00744A96" w:rsidRDefault="00ED5A9A" w:rsidP="00ED5A9A">
      <w:pPr>
        <w:pStyle w:val="SingleTxtG"/>
        <w:ind w:firstLine="567"/>
      </w:pPr>
      <w:r>
        <w:rPr>
          <w:lang w:val="fr-FR"/>
        </w:rPr>
        <w:t>e)</w:t>
      </w:r>
      <w:r>
        <w:rPr>
          <w:lang w:val="fr-FR"/>
        </w:rPr>
        <w:tab/>
        <w:t>Que les systèmes de soutien se sont effondrés et que la nourriture et les médicaments manquent, ce qui rend les personnes handicapées, notamment les personnes ayant un handicap intellectuel ou psychosocial, plus vulnérables et les isolent davantage</w:t>
      </w:r>
      <w:r w:rsidR="00A01AD8" w:rsidRPr="00A01AD8">
        <w:rPr>
          <w:lang w:val="fr-FR"/>
        </w:rPr>
        <w:t>.</w:t>
      </w:r>
    </w:p>
    <w:p w14:paraId="1E01C4EC" w14:textId="30BD38F5" w:rsidR="00ED5A9A" w:rsidRPr="00744A96" w:rsidRDefault="00ED5A9A" w:rsidP="00ED5A9A">
      <w:pPr>
        <w:pStyle w:val="SingleTxtG"/>
      </w:pPr>
      <w:r w:rsidRPr="00A01AD8">
        <w:rPr>
          <w:lang w:val="fr-FR"/>
        </w:rPr>
        <w:t>25</w:t>
      </w:r>
      <w:r w:rsidR="00A01AD8" w:rsidRPr="00A01AD8">
        <w:rPr>
          <w:lang w:val="fr-FR"/>
        </w:rPr>
        <w:t>.</w:t>
      </w:r>
      <w:r>
        <w:rPr>
          <w:lang w:val="fr-FR"/>
        </w:rPr>
        <w:tab/>
        <w:t>En ce qui concerne la Cisjordanie, y compris Jérusalem-Est, le Comité constate avec préoccupation</w:t>
      </w:r>
      <w:r w:rsidR="002C16DD">
        <w:rPr>
          <w:lang w:val="fr-FR"/>
        </w:rPr>
        <w:t> :</w:t>
      </w:r>
    </w:p>
    <w:p w14:paraId="44EC4390" w14:textId="6A53F267" w:rsidR="00ED5A9A" w:rsidRPr="00744A96" w:rsidRDefault="00ED5A9A" w:rsidP="00ED5A9A">
      <w:pPr>
        <w:pStyle w:val="SingleTxtG"/>
        <w:ind w:firstLine="567"/>
      </w:pPr>
      <w:r>
        <w:rPr>
          <w:lang w:val="fr-FR"/>
        </w:rPr>
        <w:t>a)</w:t>
      </w:r>
      <w:r>
        <w:rPr>
          <w:lang w:val="fr-FR"/>
        </w:rPr>
        <w:tab/>
        <w:t>Que des centres de réadaptation et d</w:t>
      </w:r>
      <w:r w:rsidR="002C16DD">
        <w:rPr>
          <w:lang w:val="fr-FR"/>
        </w:rPr>
        <w:t>’</w:t>
      </w:r>
      <w:r>
        <w:rPr>
          <w:lang w:val="fr-FR"/>
        </w:rPr>
        <w:t>autres centres communautaires dans le camp de Jénine, dans le nord de la Cisjordanie, sont visés par un ordre de destruction</w:t>
      </w:r>
      <w:r w:rsidR="002C16DD">
        <w:rPr>
          <w:lang w:val="fr-FR"/>
        </w:rPr>
        <w:t> ;</w:t>
      </w:r>
    </w:p>
    <w:p w14:paraId="36E8BD23" w14:textId="26CDC2CA" w:rsidR="00ED5A9A" w:rsidRDefault="00ED5A9A" w:rsidP="00ED5A9A">
      <w:pPr>
        <w:pStyle w:val="SingleTxtG"/>
        <w:ind w:firstLine="567"/>
        <w:rPr>
          <w:lang w:val="fr-FR"/>
        </w:rPr>
      </w:pPr>
      <w:r>
        <w:rPr>
          <w:lang w:val="fr-FR"/>
        </w:rPr>
        <w:t>b)</w:t>
      </w:r>
      <w:r>
        <w:rPr>
          <w:lang w:val="fr-FR"/>
        </w:rPr>
        <w:tab/>
        <w:t>Que les personnes handicapées, en particulier les enfants et les jeunes handicapés, sont de plus en plus isolé</w:t>
      </w:r>
      <w:r w:rsidR="001B7397">
        <w:rPr>
          <w:lang w:val="fr-FR"/>
        </w:rPr>
        <w:t>e</w:t>
      </w:r>
      <w:r>
        <w:rPr>
          <w:lang w:val="fr-FR"/>
        </w:rPr>
        <w:t>s et sont empêché</w:t>
      </w:r>
      <w:r w:rsidR="001B7397">
        <w:rPr>
          <w:lang w:val="fr-FR"/>
        </w:rPr>
        <w:t>e</w:t>
      </w:r>
      <w:r>
        <w:rPr>
          <w:lang w:val="fr-FR"/>
        </w:rPr>
        <w:t>s de participer à la vie de la société, en raison de l</w:t>
      </w:r>
      <w:r w:rsidR="002C16DD">
        <w:rPr>
          <w:lang w:val="fr-FR"/>
        </w:rPr>
        <w:t>’</w:t>
      </w:r>
      <w:r>
        <w:rPr>
          <w:lang w:val="fr-FR"/>
        </w:rPr>
        <w:t>occupation et des violences liées au conflit, de la situation d</w:t>
      </w:r>
      <w:r w:rsidR="002C16DD">
        <w:rPr>
          <w:lang w:val="fr-FR"/>
        </w:rPr>
        <w:t>’</w:t>
      </w:r>
      <w:r>
        <w:rPr>
          <w:lang w:val="fr-FR"/>
        </w:rPr>
        <w:t>insécurité, des</w:t>
      </w:r>
      <w:r w:rsidR="00B80748">
        <w:rPr>
          <w:lang w:val="fr-FR"/>
        </w:rPr>
        <w:t> </w:t>
      </w:r>
      <w:r>
        <w:rPr>
          <w:lang w:val="fr-FR"/>
        </w:rPr>
        <w:t>couvre-feux, des restrictions de circulation et de l</w:t>
      </w:r>
      <w:r w:rsidR="002C16DD">
        <w:rPr>
          <w:lang w:val="fr-FR"/>
        </w:rPr>
        <w:t>’</w:t>
      </w:r>
      <w:r>
        <w:rPr>
          <w:lang w:val="fr-FR"/>
        </w:rPr>
        <w:t>interruption des services de proximité</w:t>
      </w:r>
      <w:r w:rsidR="00A01AD8" w:rsidRPr="00A01AD8">
        <w:rPr>
          <w:lang w:val="fr-FR"/>
        </w:rPr>
        <w:t>.</w:t>
      </w:r>
    </w:p>
    <w:p w14:paraId="19ACA8AE" w14:textId="1978DA5D" w:rsidR="00ED5A9A" w:rsidRPr="00744A96" w:rsidRDefault="00ED5A9A" w:rsidP="00ED5A9A">
      <w:pPr>
        <w:pStyle w:val="SingleTxtG"/>
      </w:pPr>
      <w:r w:rsidRPr="00A01AD8">
        <w:rPr>
          <w:lang w:val="fr-FR"/>
        </w:rPr>
        <w:t>26</w:t>
      </w:r>
      <w:r w:rsidR="00A01AD8" w:rsidRPr="00A01AD8">
        <w:rPr>
          <w:lang w:val="fr-FR"/>
        </w:rPr>
        <w:t>.</w:t>
      </w:r>
      <w:r>
        <w:rPr>
          <w:lang w:val="fr-FR"/>
        </w:rPr>
        <w:tab/>
        <w:t>En ce qui concerne le droit à la liberté de circulation et à la nationalité, le Comité constate avec préoccupation</w:t>
      </w:r>
      <w:r w:rsidR="002C16DD">
        <w:rPr>
          <w:lang w:val="fr-FR"/>
        </w:rPr>
        <w:t> :</w:t>
      </w:r>
    </w:p>
    <w:p w14:paraId="0FCFE132" w14:textId="6E5FDA96" w:rsidR="00ED5A9A" w:rsidRDefault="00ED5A9A" w:rsidP="00ED5A9A">
      <w:pPr>
        <w:pStyle w:val="SingleTxtG"/>
        <w:ind w:firstLine="567"/>
        <w:rPr>
          <w:lang w:val="fr-FR"/>
        </w:rPr>
      </w:pPr>
      <w:r>
        <w:rPr>
          <w:lang w:val="fr-FR"/>
        </w:rPr>
        <w:t>a)</w:t>
      </w:r>
      <w:r>
        <w:rPr>
          <w:lang w:val="fr-FR"/>
        </w:rPr>
        <w:tab/>
        <w:t>Que les restrictions à l</w:t>
      </w:r>
      <w:r w:rsidR="002C16DD">
        <w:rPr>
          <w:lang w:val="fr-FR"/>
        </w:rPr>
        <w:t>’</w:t>
      </w:r>
      <w:r>
        <w:rPr>
          <w:lang w:val="fr-FR"/>
        </w:rPr>
        <w:t>entrée et aux déplacements dans la Cisjordanie, y compris Jérusalem-Est, se sont accentuées, ce qui empêche les personnes handicapées d</w:t>
      </w:r>
      <w:r w:rsidR="002C16DD">
        <w:rPr>
          <w:lang w:val="fr-FR"/>
        </w:rPr>
        <w:t>’</w:t>
      </w:r>
      <w:r>
        <w:rPr>
          <w:lang w:val="fr-FR"/>
        </w:rPr>
        <w:t>accéder à des services de proximité</w:t>
      </w:r>
      <w:r w:rsidR="002C16DD">
        <w:rPr>
          <w:lang w:val="fr-FR"/>
        </w:rPr>
        <w:t> ;</w:t>
      </w:r>
    </w:p>
    <w:p w14:paraId="34FF07AB" w14:textId="671A2877" w:rsidR="00ED5A9A" w:rsidRPr="00744A96" w:rsidRDefault="00ED5A9A" w:rsidP="00ED5A9A">
      <w:pPr>
        <w:pStyle w:val="SingleTxtG"/>
        <w:ind w:firstLine="567"/>
      </w:pPr>
      <w:r>
        <w:rPr>
          <w:lang w:val="fr-FR"/>
        </w:rPr>
        <w:t>b)</w:t>
      </w:r>
      <w:r>
        <w:rPr>
          <w:lang w:val="fr-FR"/>
        </w:rPr>
        <w:tab/>
        <w:t xml:space="preserve">Que, selon des allégations, des procédures administratives et des régimes de permis, déjà en place avant le </w:t>
      </w:r>
      <w:r w:rsidRPr="00A01AD8">
        <w:rPr>
          <w:lang w:val="fr-FR"/>
        </w:rPr>
        <w:t>7</w:t>
      </w:r>
      <w:r>
        <w:rPr>
          <w:lang w:val="fr-FR"/>
        </w:rPr>
        <w:t xml:space="preserve"> octobre </w:t>
      </w:r>
      <w:r w:rsidRPr="00A01AD8">
        <w:rPr>
          <w:lang w:val="fr-FR"/>
        </w:rPr>
        <w:t>2023</w:t>
      </w:r>
      <w:r>
        <w:rPr>
          <w:lang w:val="fr-FR"/>
        </w:rPr>
        <w:t>, sont utilisés comme des armes de guerre et réduisent l</w:t>
      </w:r>
      <w:r w:rsidR="002C16DD">
        <w:rPr>
          <w:lang w:val="fr-FR"/>
        </w:rPr>
        <w:t>’</w:t>
      </w:r>
      <w:r>
        <w:rPr>
          <w:lang w:val="fr-FR"/>
        </w:rPr>
        <w:t>accès des personnes handicapées à des services essentiels</w:t>
      </w:r>
      <w:r w:rsidR="002C16DD">
        <w:rPr>
          <w:lang w:val="fr-FR"/>
        </w:rPr>
        <w:t> ;</w:t>
      </w:r>
    </w:p>
    <w:p w14:paraId="36D5F00E" w14:textId="4AD60E74" w:rsidR="00ED5A9A" w:rsidRDefault="00ED5A9A" w:rsidP="00ED5A9A">
      <w:pPr>
        <w:pStyle w:val="SingleTxtG"/>
        <w:ind w:firstLine="567"/>
        <w:rPr>
          <w:lang w:val="fr-FR"/>
        </w:rPr>
      </w:pPr>
      <w:r>
        <w:rPr>
          <w:lang w:val="fr-FR"/>
        </w:rPr>
        <w:t>c)</w:t>
      </w:r>
      <w:r>
        <w:rPr>
          <w:lang w:val="fr-FR"/>
        </w:rPr>
        <w:tab/>
        <w:t>Que des personnes handicapées blessées et leurs assistants personnels ont été empêchés de quitter Gaza par le poste-frontière de Rafah</w:t>
      </w:r>
      <w:r w:rsidR="00A01AD8" w:rsidRPr="00A01AD8">
        <w:rPr>
          <w:lang w:val="fr-FR"/>
        </w:rPr>
        <w:t>.</w:t>
      </w:r>
    </w:p>
    <w:p w14:paraId="4867271F" w14:textId="302886E8" w:rsidR="00ED5A9A" w:rsidRPr="00744A96" w:rsidRDefault="00ED5A9A" w:rsidP="00ED5A9A">
      <w:pPr>
        <w:pStyle w:val="SingleTxtG"/>
      </w:pPr>
      <w:r w:rsidRPr="00A01AD8">
        <w:rPr>
          <w:lang w:val="fr-FR"/>
        </w:rPr>
        <w:t>27</w:t>
      </w:r>
      <w:r w:rsidR="00A01AD8" w:rsidRPr="00A01AD8">
        <w:rPr>
          <w:lang w:val="fr-FR"/>
        </w:rPr>
        <w:t>.</w:t>
      </w:r>
      <w:r>
        <w:rPr>
          <w:lang w:val="fr-FR"/>
        </w:rPr>
        <w:tab/>
        <w:t>En ce qui concerne le droit à l</w:t>
      </w:r>
      <w:r w:rsidR="002C16DD">
        <w:rPr>
          <w:lang w:val="fr-FR"/>
        </w:rPr>
        <w:t>’</w:t>
      </w:r>
      <w:r>
        <w:rPr>
          <w:lang w:val="fr-FR"/>
        </w:rPr>
        <w:t>éducation inclusive, le Comité constate avec préoccupation</w:t>
      </w:r>
      <w:r w:rsidR="002C16DD">
        <w:rPr>
          <w:lang w:val="fr-FR"/>
        </w:rPr>
        <w:t> :</w:t>
      </w:r>
    </w:p>
    <w:p w14:paraId="3854A887" w14:textId="1EC76B21" w:rsidR="00ED5A9A" w:rsidRPr="00744A96" w:rsidRDefault="00ED5A9A" w:rsidP="00ED5A9A">
      <w:pPr>
        <w:pStyle w:val="SingleTxtG"/>
        <w:ind w:firstLine="567"/>
      </w:pPr>
      <w:r>
        <w:rPr>
          <w:lang w:val="fr-FR"/>
        </w:rPr>
        <w:t>a)</w:t>
      </w:r>
      <w:r>
        <w:rPr>
          <w:lang w:val="fr-FR"/>
        </w:rPr>
        <w:tab/>
        <w:t>Que des établissements d</w:t>
      </w:r>
      <w:r w:rsidR="002C16DD">
        <w:rPr>
          <w:lang w:val="fr-FR"/>
        </w:rPr>
        <w:t>’</w:t>
      </w:r>
      <w:r>
        <w:rPr>
          <w:lang w:val="fr-FR"/>
        </w:rPr>
        <w:t>enseignement ont été presque entièrement détruits à Gaza et que ceux qui subsistent sont utilisés pour héberger des personnes déplacées, ce qui empêche les enfants handicapés de poursuivre leur scolarité et d</w:t>
      </w:r>
      <w:r w:rsidR="002C16DD">
        <w:rPr>
          <w:lang w:val="fr-FR"/>
        </w:rPr>
        <w:t>’</w:t>
      </w:r>
      <w:r>
        <w:rPr>
          <w:lang w:val="fr-FR"/>
        </w:rPr>
        <w:t>être accompagnés dans leur développement et leur croissance, y compris dans l</w:t>
      </w:r>
      <w:r w:rsidR="002C16DD">
        <w:rPr>
          <w:lang w:val="fr-FR"/>
        </w:rPr>
        <w:t>’</w:t>
      </w:r>
      <w:r>
        <w:rPr>
          <w:lang w:val="fr-FR"/>
        </w:rPr>
        <w:t>acquisition d</w:t>
      </w:r>
      <w:r w:rsidR="002C16DD">
        <w:rPr>
          <w:lang w:val="fr-FR"/>
        </w:rPr>
        <w:t>’</w:t>
      </w:r>
      <w:r>
        <w:rPr>
          <w:lang w:val="fr-FR"/>
        </w:rPr>
        <w:t>aptitudes à la communication</w:t>
      </w:r>
      <w:r w:rsidR="002C16DD">
        <w:rPr>
          <w:lang w:val="fr-FR"/>
        </w:rPr>
        <w:t> ;</w:t>
      </w:r>
    </w:p>
    <w:p w14:paraId="22D21BD6" w14:textId="4AF8FF7C" w:rsidR="00ED5A9A" w:rsidRDefault="00ED5A9A" w:rsidP="00ED5A9A">
      <w:pPr>
        <w:pStyle w:val="SingleTxtG"/>
        <w:ind w:firstLine="567"/>
        <w:rPr>
          <w:lang w:val="fr-FR"/>
        </w:rPr>
      </w:pPr>
      <w:r>
        <w:rPr>
          <w:lang w:val="fr-FR"/>
        </w:rPr>
        <w:lastRenderedPageBreak/>
        <w:t>b)</w:t>
      </w:r>
      <w:r>
        <w:rPr>
          <w:lang w:val="fr-FR"/>
        </w:rPr>
        <w:tab/>
        <w:t>Que les enfants handicapés sont privés d</w:t>
      </w:r>
      <w:r w:rsidR="002C16DD">
        <w:rPr>
          <w:lang w:val="fr-FR"/>
        </w:rPr>
        <w:t>’</w:t>
      </w:r>
      <w:r>
        <w:rPr>
          <w:lang w:val="fr-FR"/>
        </w:rPr>
        <w:t>écoles et d</w:t>
      </w:r>
      <w:r w:rsidR="002C16DD">
        <w:rPr>
          <w:lang w:val="fr-FR"/>
        </w:rPr>
        <w:t>’</w:t>
      </w:r>
      <w:r>
        <w:rPr>
          <w:lang w:val="fr-FR"/>
        </w:rPr>
        <w:t>autres lieux d</w:t>
      </w:r>
      <w:r w:rsidR="002C16DD">
        <w:rPr>
          <w:lang w:val="fr-FR"/>
        </w:rPr>
        <w:t>’</w:t>
      </w:r>
      <w:r>
        <w:rPr>
          <w:lang w:val="fr-FR"/>
        </w:rPr>
        <w:t>apprentissage, tels que des centres d</w:t>
      </w:r>
      <w:r w:rsidR="002C16DD">
        <w:rPr>
          <w:lang w:val="fr-FR"/>
        </w:rPr>
        <w:t>’</w:t>
      </w:r>
      <w:r>
        <w:rPr>
          <w:lang w:val="fr-FR"/>
        </w:rPr>
        <w:t>apprentissage temporaires ou d</w:t>
      </w:r>
      <w:r w:rsidR="002C16DD">
        <w:rPr>
          <w:lang w:val="fr-FR"/>
        </w:rPr>
        <w:t>’</w:t>
      </w:r>
      <w:r>
        <w:rPr>
          <w:lang w:val="fr-FR"/>
        </w:rPr>
        <w:t>urgence, car ces lieux et établissements sont inaccessibles, posent des problèmes de sécurité ou sont sur le point de s</w:t>
      </w:r>
      <w:r w:rsidR="002C16DD">
        <w:rPr>
          <w:lang w:val="fr-FR"/>
        </w:rPr>
        <w:t>’</w:t>
      </w:r>
      <w:r>
        <w:rPr>
          <w:lang w:val="fr-FR"/>
        </w:rPr>
        <w:t>effondrer</w:t>
      </w:r>
      <w:r w:rsidR="002C16DD">
        <w:rPr>
          <w:lang w:val="fr-FR"/>
        </w:rPr>
        <w:t> ;</w:t>
      </w:r>
    </w:p>
    <w:p w14:paraId="71829D95" w14:textId="13ED34EA" w:rsidR="00ED5A9A" w:rsidRPr="00744A96" w:rsidRDefault="00ED5A9A" w:rsidP="00ED5A9A">
      <w:pPr>
        <w:pStyle w:val="SingleTxtG"/>
        <w:ind w:firstLine="567"/>
      </w:pPr>
      <w:r>
        <w:rPr>
          <w:lang w:val="fr-FR"/>
        </w:rPr>
        <w:t>c)</w:t>
      </w:r>
      <w:r>
        <w:rPr>
          <w:lang w:val="fr-FR"/>
        </w:rPr>
        <w:tab/>
        <w:t>Que les enfants handicapés, y compris les enfants ayant un handicap intellectuel et/ou psychosocial, ne peuvent pas suivre les programmes éducatifs faisant appel aux technologies numériques, parce que ces programmes ne sont pas facilement accessibles, que les équipements nécessaires ne sont pas disponibles ou que la connectivité est limitée pendant les hostilités</w:t>
      </w:r>
      <w:r w:rsidR="002C16DD">
        <w:rPr>
          <w:lang w:val="fr-FR"/>
        </w:rPr>
        <w:t> ;</w:t>
      </w:r>
    </w:p>
    <w:p w14:paraId="3AE449DA" w14:textId="3F2FAE5A" w:rsidR="00ED5A9A" w:rsidRDefault="00ED5A9A" w:rsidP="00ED5A9A">
      <w:pPr>
        <w:pStyle w:val="SingleTxtG"/>
        <w:ind w:firstLine="567"/>
        <w:rPr>
          <w:lang w:val="fr-FR"/>
        </w:rPr>
      </w:pPr>
      <w:r>
        <w:rPr>
          <w:lang w:val="fr-FR"/>
        </w:rPr>
        <w:t>d)</w:t>
      </w:r>
      <w:r>
        <w:rPr>
          <w:lang w:val="fr-FR"/>
        </w:rPr>
        <w:tab/>
        <w:t>Que, selon les informations à sa disposition, l</w:t>
      </w:r>
      <w:r w:rsidR="002C16DD">
        <w:rPr>
          <w:lang w:val="fr-FR"/>
        </w:rPr>
        <w:t>’</w:t>
      </w:r>
      <w:r>
        <w:rPr>
          <w:lang w:val="fr-FR"/>
        </w:rPr>
        <w:t>insécurité aux points de contrôle en Cisjordanie est un frein à la poursuite d</w:t>
      </w:r>
      <w:r w:rsidR="002C16DD">
        <w:rPr>
          <w:lang w:val="fr-FR"/>
        </w:rPr>
        <w:t>’</w:t>
      </w:r>
      <w:r>
        <w:rPr>
          <w:lang w:val="fr-FR"/>
        </w:rPr>
        <w:t>études supérieures, y compris pour les étudiants handicapés</w:t>
      </w:r>
      <w:r w:rsidR="00A01AD8" w:rsidRPr="00A01AD8">
        <w:rPr>
          <w:lang w:val="fr-FR"/>
        </w:rPr>
        <w:t>.</w:t>
      </w:r>
    </w:p>
    <w:p w14:paraId="62F1F940" w14:textId="7CFD8537" w:rsidR="00ED5A9A" w:rsidRPr="00744A96" w:rsidRDefault="00ED5A9A" w:rsidP="00ED5A9A">
      <w:pPr>
        <w:pStyle w:val="SingleTxtG"/>
      </w:pPr>
      <w:r w:rsidRPr="00A01AD8">
        <w:rPr>
          <w:lang w:val="fr-FR"/>
        </w:rPr>
        <w:t>28</w:t>
      </w:r>
      <w:r w:rsidR="00A01AD8" w:rsidRPr="00A01AD8">
        <w:rPr>
          <w:lang w:val="fr-FR"/>
        </w:rPr>
        <w:t>.</w:t>
      </w:r>
      <w:r>
        <w:rPr>
          <w:lang w:val="fr-FR"/>
        </w:rPr>
        <w:tab/>
        <w:t>En ce qui concerne le droit à la santé, le Comité constate avec préoccupation</w:t>
      </w:r>
      <w:r w:rsidR="002C16DD">
        <w:rPr>
          <w:lang w:val="fr-FR"/>
        </w:rPr>
        <w:t> :</w:t>
      </w:r>
    </w:p>
    <w:p w14:paraId="77F3E9E8" w14:textId="24306357" w:rsidR="00ED5A9A" w:rsidRDefault="00ED5A9A" w:rsidP="00ED5A9A">
      <w:pPr>
        <w:pStyle w:val="SingleTxtG"/>
        <w:ind w:firstLine="567"/>
        <w:rPr>
          <w:lang w:val="fr-FR"/>
        </w:rPr>
      </w:pPr>
      <w:r>
        <w:rPr>
          <w:lang w:val="fr-FR"/>
        </w:rPr>
        <w:t>a)</w:t>
      </w:r>
      <w:r>
        <w:rPr>
          <w:lang w:val="fr-FR"/>
        </w:rPr>
        <w:tab/>
        <w:t>Qu</w:t>
      </w:r>
      <w:r w:rsidR="002C16DD">
        <w:rPr>
          <w:lang w:val="fr-FR"/>
        </w:rPr>
        <w:t>’</w:t>
      </w:r>
      <w:r>
        <w:rPr>
          <w:lang w:val="fr-FR"/>
        </w:rPr>
        <w:t>il existe de graves pénuries de fournitures et d</w:t>
      </w:r>
      <w:r w:rsidR="002C16DD">
        <w:rPr>
          <w:lang w:val="fr-FR"/>
        </w:rPr>
        <w:t>’</w:t>
      </w:r>
      <w:r>
        <w:rPr>
          <w:lang w:val="fr-FR"/>
        </w:rPr>
        <w:t>équipements médicaux et que le système de santé n</w:t>
      </w:r>
      <w:r w:rsidR="002C16DD">
        <w:rPr>
          <w:lang w:val="fr-FR"/>
        </w:rPr>
        <w:t>’</w:t>
      </w:r>
      <w:r>
        <w:rPr>
          <w:lang w:val="fr-FR"/>
        </w:rPr>
        <w:t>est plus opérationnel à Gaza, ce qui empêche les personnes handicapées de bénéficier des services médicaux dont elles ont besoin, y compris de procédures d</w:t>
      </w:r>
      <w:r w:rsidR="002C16DD">
        <w:rPr>
          <w:lang w:val="fr-FR"/>
        </w:rPr>
        <w:t>’</w:t>
      </w:r>
      <w:r>
        <w:rPr>
          <w:lang w:val="fr-FR"/>
        </w:rPr>
        <w:t>anesthésie en cas d</w:t>
      </w:r>
      <w:r w:rsidR="002C16DD">
        <w:rPr>
          <w:lang w:val="fr-FR"/>
        </w:rPr>
        <w:t>’</w:t>
      </w:r>
      <w:r>
        <w:rPr>
          <w:lang w:val="fr-FR"/>
        </w:rPr>
        <w:t>amputation, et de médicaments, notamment de médicaments psychotropes</w:t>
      </w:r>
      <w:r w:rsidR="002C16DD">
        <w:rPr>
          <w:lang w:val="fr-FR"/>
        </w:rPr>
        <w:t> ;</w:t>
      </w:r>
    </w:p>
    <w:p w14:paraId="63616B6E" w14:textId="489FF7DE" w:rsidR="00ED5A9A" w:rsidRDefault="00ED5A9A" w:rsidP="00ED5A9A">
      <w:pPr>
        <w:pStyle w:val="SingleTxtG"/>
        <w:ind w:firstLine="567"/>
        <w:rPr>
          <w:lang w:val="fr-FR"/>
        </w:rPr>
      </w:pPr>
      <w:r>
        <w:rPr>
          <w:lang w:val="fr-FR"/>
        </w:rPr>
        <w:t>b)</w:t>
      </w:r>
      <w:r>
        <w:rPr>
          <w:lang w:val="fr-FR"/>
        </w:rPr>
        <w:tab/>
        <w:t>Que les services de santé mentale et d</w:t>
      </w:r>
      <w:r w:rsidR="002C16DD">
        <w:rPr>
          <w:lang w:val="fr-FR"/>
        </w:rPr>
        <w:t>’</w:t>
      </w:r>
      <w:r>
        <w:rPr>
          <w:lang w:val="fr-FR"/>
        </w:rPr>
        <w:t>appui psychosocial sont d</w:t>
      </w:r>
      <w:r w:rsidR="002C16DD">
        <w:rPr>
          <w:lang w:val="fr-FR"/>
        </w:rPr>
        <w:t>’</w:t>
      </w:r>
      <w:r>
        <w:rPr>
          <w:lang w:val="fr-FR"/>
        </w:rPr>
        <w:t>une disponibilité limitée pour les enfants et les adultes handicapés qui ont été déplacés à plusieurs reprises, ont été traumatisés par la perte de proches et la destruction de leurs maisons, et ont connu la peur et la misère pendant les hostilités en cours</w:t>
      </w:r>
      <w:r w:rsidR="002C16DD">
        <w:rPr>
          <w:lang w:val="fr-FR"/>
        </w:rPr>
        <w:t> ;</w:t>
      </w:r>
    </w:p>
    <w:p w14:paraId="2B63486F" w14:textId="38B8FF92" w:rsidR="00ED5A9A" w:rsidRDefault="00ED5A9A" w:rsidP="00ED5A9A">
      <w:pPr>
        <w:pStyle w:val="SingleTxtG"/>
        <w:ind w:firstLine="567"/>
        <w:rPr>
          <w:lang w:val="fr-FR"/>
        </w:rPr>
      </w:pPr>
      <w:r>
        <w:rPr>
          <w:lang w:val="fr-FR"/>
        </w:rPr>
        <w:t>c)</w:t>
      </w:r>
      <w:r>
        <w:rPr>
          <w:lang w:val="fr-FR"/>
        </w:rPr>
        <w:tab/>
        <w:t>Que les points de contrôle militaires empêchent les personnes handicapées d</w:t>
      </w:r>
      <w:r w:rsidR="002C16DD">
        <w:rPr>
          <w:lang w:val="fr-FR"/>
        </w:rPr>
        <w:t>’</w:t>
      </w:r>
      <w:r>
        <w:rPr>
          <w:lang w:val="fr-FR"/>
        </w:rPr>
        <w:t>accéder aux hôpitaux de Jérusalem-Est ou d</w:t>
      </w:r>
      <w:r w:rsidR="002C16DD">
        <w:rPr>
          <w:lang w:val="fr-FR"/>
        </w:rPr>
        <w:t>’</w:t>
      </w:r>
      <w:r>
        <w:rPr>
          <w:lang w:val="fr-FR"/>
        </w:rPr>
        <w:t>autres villes de Cisjordanie</w:t>
      </w:r>
      <w:r w:rsidR="002C16DD">
        <w:rPr>
          <w:lang w:val="fr-FR"/>
        </w:rPr>
        <w:t> ;</w:t>
      </w:r>
    </w:p>
    <w:p w14:paraId="1ADE8C44" w14:textId="22C7C99E" w:rsidR="00ED5A9A" w:rsidRPr="00744A96" w:rsidRDefault="00ED5A9A" w:rsidP="00ED5A9A">
      <w:pPr>
        <w:pStyle w:val="SingleTxtG"/>
        <w:ind w:firstLine="567"/>
      </w:pPr>
      <w:r>
        <w:rPr>
          <w:lang w:val="fr-FR"/>
        </w:rPr>
        <w:t>d)</w:t>
      </w:r>
      <w:r>
        <w:rPr>
          <w:lang w:val="fr-FR"/>
        </w:rPr>
        <w:tab/>
        <w:t xml:space="preserve">Que </w:t>
      </w:r>
      <w:r w:rsidRPr="00A01AD8">
        <w:rPr>
          <w:lang w:val="fr-FR"/>
        </w:rPr>
        <w:t>94</w:t>
      </w:r>
      <w:r w:rsidR="002C16DD">
        <w:rPr>
          <w:lang w:val="fr-FR"/>
        </w:rPr>
        <w:t> %</w:t>
      </w:r>
      <w:r>
        <w:rPr>
          <w:lang w:val="fr-FR"/>
        </w:rPr>
        <w:t xml:space="preserve"> des hôpitaux de Gaza ont été détruits, que les hôpitaux restants ne fonctionnent que partiellement et que le personnel médical n</w:t>
      </w:r>
      <w:r w:rsidR="002C16DD">
        <w:rPr>
          <w:lang w:val="fr-FR"/>
        </w:rPr>
        <w:t>’</w:t>
      </w:r>
      <w:r>
        <w:rPr>
          <w:lang w:val="fr-FR"/>
        </w:rPr>
        <w:t>est plus en nombre suffisant, à</w:t>
      </w:r>
      <w:r w:rsidR="00AB5BC9">
        <w:rPr>
          <w:lang w:val="fr-FR"/>
        </w:rPr>
        <w:t> </w:t>
      </w:r>
      <w:r>
        <w:rPr>
          <w:lang w:val="fr-FR"/>
        </w:rPr>
        <w:t>cause des attaques ciblées subies par les organisations humanitaires et médicales, et que des personnes handicapées ont acquis des handicaps supplémentaires, faute d</w:t>
      </w:r>
      <w:r w:rsidR="002C16DD">
        <w:rPr>
          <w:lang w:val="fr-FR"/>
        </w:rPr>
        <w:t>’</w:t>
      </w:r>
      <w:r>
        <w:rPr>
          <w:lang w:val="fr-FR"/>
        </w:rPr>
        <w:t>avoir reçu les soins dont elles avaient besoin</w:t>
      </w:r>
      <w:r w:rsidRPr="00A01AD8">
        <w:rPr>
          <w:rStyle w:val="FootnoteReference"/>
        </w:rPr>
        <w:footnoteReference w:id="38"/>
      </w:r>
      <w:r w:rsidR="00A01AD8" w:rsidRPr="00A01AD8">
        <w:rPr>
          <w:lang w:val="fr-FR"/>
        </w:rPr>
        <w:t>.</w:t>
      </w:r>
    </w:p>
    <w:p w14:paraId="66B7BA2F" w14:textId="22FB3325" w:rsidR="00ED5A9A" w:rsidRPr="00744A96" w:rsidRDefault="00ED5A9A" w:rsidP="00ED5A9A">
      <w:pPr>
        <w:pStyle w:val="SingleTxtG"/>
      </w:pPr>
      <w:r w:rsidRPr="00A01AD8">
        <w:rPr>
          <w:lang w:val="fr-FR"/>
        </w:rPr>
        <w:t>29</w:t>
      </w:r>
      <w:r w:rsidR="00A01AD8" w:rsidRPr="00A01AD8">
        <w:rPr>
          <w:lang w:val="fr-FR"/>
        </w:rPr>
        <w:t>.</w:t>
      </w:r>
      <w:r>
        <w:rPr>
          <w:lang w:val="fr-FR"/>
        </w:rPr>
        <w:tab/>
        <w:t>En ce qui concerne le droit à l</w:t>
      </w:r>
      <w:r w:rsidR="002C16DD">
        <w:rPr>
          <w:lang w:val="fr-FR"/>
        </w:rPr>
        <w:t>’</w:t>
      </w:r>
      <w:r>
        <w:rPr>
          <w:lang w:val="fr-FR"/>
        </w:rPr>
        <w:t>adaptation et à la réadaptation, le Comité constate avec préoccupation</w:t>
      </w:r>
      <w:r w:rsidR="002C16DD">
        <w:rPr>
          <w:lang w:val="fr-FR"/>
        </w:rPr>
        <w:t> :</w:t>
      </w:r>
    </w:p>
    <w:p w14:paraId="316E80BB" w14:textId="79EEB4CF" w:rsidR="00ED5A9A" w:rsidRPr="00744A96" w:rsidRDefault="00ED5A9A" w:rsidP="00ED5A9A">
      <w:pPr>
        <w:pStyle w:val="SingleTxtG"/>
        <w:ind w:firstLine="567"/>
      </w:pPr>
      <w:r>
        <w:rPr>
          <w:lang w:val="fr-FR"/>
        </w:rPr>
        <w:t>a)</w:t>
      </w:r>
      <w:r>
        <w:rPr>
          <w:lang w:val="fr-FR"/>
        </w:rPr>
        <w:tab/>
        <w:t>Que l</w:t>
      </w:r>
      <w:r w:rsidR="002C16DD">
        <w:rPr>
          <w:lang w:val="fr-FR"/>
        </w:rPr>
        <w:t>’</w:t>
      </w:r>
      <w:r>
        <w:rPr>
          <w:lang w:val="fr-FR"/>
        </w:rPr>
        <w:t>effondrement du système de réadaptation empêche tout type de réadaptation après une intervention chirurgicale, ce qui affecte en particulier les enfants handicapés qui ont été blessés ou ont dû être amputés et qui ne peuvent bénéficier d</w:t>
      </w:r>
      <w:r w:rsidR="002C16DD">
        <w:rPr>
          <w:lang w:val="fr-FR"/>
        </w:rPr>
        <w:t>’</w:t>
      </w:r>
      <w:r>
        <w:rPr>
          <w:lang w:val="fr-FR"/>
        </w:rPr>
        <w:t>aucune mesure d</w:t>
      </w:r>
      <w:r w:rsidR="002C16DD">
        <w:rPr>
          <w:lang w:val="fr-FR"/>
        </w:rPr>
        <w:t>’</w:t>
      </w:r>
      <w:r>
        <w:rPr>
          <w:lang w:val="fr-FR"/>
        </w:rPr>
        <w:t>adaptation ou de réadaptation</w:t>
      </w:r>
      <w:r w:rsidR="002C16DD">
        <w:rPr>
          <w:lang w:val="fr-FR"/>
        </w:rPr>
        <w:t> ;</w:t>
      </w:r>
    </w:p>
    <w:p w14:paraId="774D4FBC" w14:textId="20426A66" w:rsidR="00ED5A9A" w:rsidRPr="00744A96" w:rsidRDefault="00ED5A9A" w:rsidP="00ED5A9A">
      <w:pPr>
        <w:pStyle w:val="SingleTxtG"/>
        <w:ind w:firstLine="567"/>
      </w:pPr>
      <w:r>
        <w:rPr>
          <w:lang w:val="fr-FR"/>
        </w:rPr>
        <w:t>b)</w:t>
      </w:r>
      <w:r>
        <w:rPr>
          <w:lang w:val="fr-FR"/>
        </w:rPr>
        <w:tab/>
        <w:t>Que les unités mobiles de réadaptation sont bloquées et ne peuvent se rendre auprès des personnes handicapées</w:t>
      </w:r>
      <w:r w:rsidR="00A01AD8" w:rsidRPr="00A01AD8">
        <w:rPr>
          <w:lang w:val="fr-FR"/>
        </w:rPr>
        <w:t>.</w:t>
      </w:r>
    </w:p>
    <w:p w14:paraId="6BF8DC46" w14:textId="7D7C633D" w:rsidR="00ED5A9A" w:rsidRPr="00744A96" w:rsidRDefault="00ED5A9A" w:rsidP="00ED5A9A">
      <w:pPr>
        <w:pStyle w:val="SingleTxtG"/>
      </w:pPr>
      <w:r w:rsidRPr="00A01AD8">
        <w:rPr>
          <w:lang w:val="fr-FR"/>
        </w:rPr>
        <w:t>30</w:t>
      </w:r>
      <w:r w:rsidR="00A01AD8" w:rsidRPr="00A01AD8">
        <w:rPr>
          <w:lang w:val="fr-FR"/>
        </w:rPr>
        <w:t>.</w:t>
      </w:r>
      <w:r>
        <w:rPr>
          <w:lang w:val="fr-FR"/>
        </w:rPr>
        <w:tab/>
        <w:t>En ce qui concerne le droit au travail et à l</w:t>
      </w:r>
      <w:r w:rsidR="002C16DD">
        <w:rPr>
          <w:lang w:val="fr-FR"/>
        </w:rPr>
        <w:t>’</w:t>
      </w:r>
      <w:r>
        <w:rPr>
          <w:lang w:val="fr-FR"/>
        </w:rPr>
        <w:t>emploi, le Comité constate avec préoccupation que les personnes handicapées sont très nombreuses à être au chômage</w:t>
      </w:r>
      <w:r w:rsidR="00A01AD8" w:rsidRPr="00A01AD8">
        <w:rPr>
          <w:lang w:val="fr-FR"/>
        </w:rPr>
        <w:t>.</w:t>
      </w:r>
    </w:p>
    <w:p w14:paraId="452768BC" w14:textId="74C5AA87" w:rsidR="00ED5A9A" w:rsidRPr="00744A96" w:rsidRDefault="00ED5A9A" w:rsidP="00ED5A9A">
      <w:pPr>
        <w:pStyle w:val="SingleTxtG"/>
      </w:pPr>
      <w:r w:rsidRPr="00A01AD8">
        <w:rPr>
          <w:lang w:val="fr-FR"/>
        </w:rPr>
        <w:t>31</w:t>
      </w:r>
      <w:r w:rsidR="00A01AD8" w:rsidRPr="00A01AD8">
        <w:rPr>
          <w:lang w:val="fr-FR"/>
        </w:rPr>
        <w:t>.</w:t>
      </w:r>
      <w:r>
        <w:rPr>
          <w:lang w:val="fr-FR"/>
        </w:rPr>
        <w:tab/>
        <w:t>En ce qui concerne le droit à un niveau de vie suffisant et à une protection sociale, le</w:t>
      </w:r>
      <w:r w:rsidR="00A65FDB">
        <w:rPr>
          <w:lang w:val="fr-FR"/>
        </w:rPr>
        <w:t> </w:t>
      </w:r>
      <w:r>
        <w:rPr>
          <w:lang w:val="fr-FR"/>
        </w:rPr>
        <w:t>Comité constate avec préoccupation</w:t>
      </w:r>
      <w:r w:rsidR="002C16DD">
        <w:rPr>
          <w:lang w:val="fr-FR"/>
        </w:rPr>
        <w:t> :</w:t>
      </w:r>
    </w:p>
    <w:p w14:paraId="13E9BF27" w14:textId="43A38322" w:rsidR="00ED5A9A" w:rsidRDefault="00ED5A9A" w:rsidP="00ED5A9A">
      <w:pPr>
        <w:pStyle w:val="SingleTxtG"/>
        <w:ind w:firstLine="567"/>
        <w:rPr>
          <w:lang w:val="fr-FR"/>
        </w:rPr>
      </w:pPr>
      <w:r>
        <w:rPr>
          <w:lang w:val="fr-FR"/>
        </w:rPr>
        <w:t>a)</w:t>
      </w:r>
      <w:r>
        <w:rPr>
          <w:lang w:val="fr-FR"/>
        </w:rPr>
        <w:tab/>
        <w:t>Que les conditions de vie des personnes handicapées et de leurs familles ne cessent de se détériorer et, en particulier, qu</w:t>
      </w:r>
      <w:r w:rsidR="002C16DD">
        <w:rPr>
          <w:lang w:val="fr-FR"/>
        </w:rPr>
        <w:t>’</w:t>
      </w:r>
      <w:r>
        <w:rPr>
          <w:lang w:val="fr-FR"/>
        </w:rPr>
        <w:t>il leur est impossible de satisfaire leurs besoins quotidiens en raison de la pauvreté, de la dégradation des moyens de subsistance et de l</w:t>
      </w:r>
      <w:r w:rsidR="002C16DD">
        <w:rPr>
          <w:lang w:val="fr-FR"/>
        </w:rPr>
        <w:t>’</w:t>
      </w:r>
      <w:r>
        <w:rPr>
          <w:lang w:val="fr-FR"/>
        </w:rPr>
        <w:t>insécurité</w:t>
      </w:r>
      <w:r w:rsidR="002C16DD">
        <w:rPr>
          <w:lang w:val="fr-FR"/>
        </w:rPr>
        <w:t> ;</w:t>
      </w:r>
    </w:p>
    <w:p w14:paraId="09570041" w14:textId="07E7E2F4" w:rsidR="00ED5A9A" w:rsidRDefault="00ED5A9A" w:rsidP="00ED5A9A">
      <w:pPr>
        <w:pStyle w:val="SingleTxtG"/>
        <w:ind w:firstLine="567"/>
        <w:rPr>
          <w:lang w:val="fr-FR"/>
        </w:rPr>
      </w:pPr>
      <w:r>
        <w:rPr>
          <w:lang w:val="fr-FR"/>
        </w:rPr>
        <w:t>b)</w:t>
      </w:r>
      <w:r>
        <w:rPr>
          <w:lang w:val="fr-FR"/>
        </w:rPr>
        <w:tab/>
        <w:t xml:space="preserve">Que, selon les informations à sa disposition, au moins </w:t>
      </w:r>
      <w:r w:rsidRPr="00A01AD8">
        <w:rPr>
          <w:lang w:val="fr-FR"/>
        </w:rPr>
        <w:t>81</w:t>
      </w:r>
      <w:r w:rsidR="002C16DD">
        <w:rPr>
          <w:lang w:val="fr-FR"/>
        </w:rPr>
        <w:t> %</w:t>
      </w:r>
      <w:r>
        <w:rPr>
          <w:lang w:val="fr-FR"/>
        </w:rPr>
        <w:t xml:space="preserve"> des femmes handicapées et des ménages de personnes handicapées ont perdu leur source de revenu pendant les hostilités en cours</w:t>
      </w:r>
      <w:r w:rsidR="002C16DD">
        <w:rPr>
          <w:lang w:val="fr-FR"/>
        </w:rPr>
        <w:t> ;</w:t>
      </w:r>
    </w:p>
    <w:p w14:paraId="69B18338" w14:textId="37CF598F" w:rsidR="00ED5A9A" w:rsidRPr="00744A96" w:rsidRDefault="00ED5A9A" w:rsidP="00ED5A9A">
      <w:pPr>
        <w:pStyle w:val="SingleTxtG"/>
        <w:ind w:firstLine="567"/>
      </w:pPr>
      <w:r>
        <w:rPr>
          <w:lang w:val="fr-FR"/>
        </w:rPr>
        <w:t>c)</w:t>
      </w:r>
      <w:r>
        <w:rPr>
          <w:lang w:val="fr-FR"/>
        </w:rPr>
        <w:tab/>
        <w:t>Que les personnes handicapées n</w:t>
      </w:r>
      <w:r w:rsidR="002C16DD">
        <w:rPr>
          <w:lang w:val="fr-FR"/>
        </w:rPr>
        <w:t>’</w:t>
      </w:r>
      <w:r>
        <w:rPr>
          <w:lang w:val="fr-FR"/>
        </w:rPr>
        <w:t>ont pas accès à l</w:t>
      </w:r>
      <w:r w:rsidR="002C16DD">
        <w:rPr>
          <w:lang w:val="fr-FR"/>
        </w:rPr>
        <w:t>’</w:t>
      </w:r>
      <w:r>
        <w:rPr>
          <w:lang w:val="fr-FR"/>
        </w:rPr>
        <w:t>eau potable</w:t>
      </w:r>
      <w:r w:rsidR="002C16DD">
        <w:rPr>
          <w:lang w:val="fr-FR"/>
        </w:rPr>
        <w:t> ;</w:t>
      </w:r>
    </w:p>
    <w:p w14:paraId="5A03F1BB" w14:textId="549CF9E0" w:rsidR="00ED5A9A" w:rsidRPr="00744A96" w:rsidRDefault="00ED5A9A" w:rsidP="00ED5A9A">
      <w:pPr>
        <w:pStyle w:val="SingleTxtG"/>
        <w:ind w:firstLine="567"/>
      </w:pPr>
      <w:r>
        <w:rPr>
          <w:lang w:val="fr-FR"/>
        </w:rPr>
        <w:lastRenderedPageBreak/>
        <w:t>d)</w:t>
      </w:r>
      <w:r>
        <w:rPr>
          <w:lang w:val="fr-FR"/>
        </w:rPr>
        <w:tab/>
        <w:t>Qu</w:t>
      </w:r>
      <w:r w:rsidR="002C16DD">
        <w:rPr>
          <w:lang w:val="fr-FR"/>
        </w:rPr>
        <w:t>’</w:t>
      </w:r>
      <w:r>
        <w:rPr>
          <w:lang w:val="fr-FR"/>
        </w:rPr>
        <w:t>en Cisjordanie, y compris Jérusalem-Est, des personnes handicapées sont expulsées, voient leurs maisons démolies et leurs moyens de subsistance détruits dans le cadre du processus de réinstallation</w:t>
      </w:r>
      <w:r w:rsidR="00A01AD8" w:rsidRPr="00A01AD8">
        <w:rPr>
          <w:lang w:val="fr-FR"/>
        </w:rPr>
        <w:t>.</w:t>
      </w:r>
    </w:p>
    <w:p w14:paraId="645D6C79" w14:textId="7CF06139" w:rsidR="00ED5A9A" w:rsidRDefault="00ED5A9A" w:rsidP="00ED5A9A">
      <w:pPr>
        <w:pStyle w:val="H1G"/>
        <w:rPr>
          <w:lang w:val="fr-FR"/>
        </w:rPr>
      </w:pPr>
      <w:r>
        <w:rPr>
          <w:lang w:val="fr-FR"/>
        </w:rPr>
        <w:tab/>
        <w:t>D</w:t>
      </w:r>
      <w:r w:rsidR="00A01AD8" w:rsidRPr="00A01AD8">
        <w:rPr>
          <w:lang w:val="fr-FR"/>
        </w:rPr>
        <w:t>.</w:t>
      </w:r>
      <w:r>
        <w:rPr>
          <w:lang w:val="fr-FR"/>
        </w:rPr>
        <w:tab/>
        <w:t>Effets aggravés et intersectionnels sur les personnes handicapées déplacées</w:t>
      </w:r>
    </w:p>
    <w:p w14:paraId="6F173A1E" w14:textId="4F210A50" w:rsidR="00ED5A9A" w:rsidRPr="004E683E" w:rsidRDefault="00ED5A9A" w:rsidP="00ED5A9A">
      <w:pPr>
        <w:pStyle w:val="SingleTxtG"/>
      </w:pPr>
      <w:r w:rsidRPr="00A01AD8">
        <w:rPr>
          <w:lang w:val="fr-FR"/>
        </w:rPr>
        <w:t>32</w:t>
      </w:r>
      <w:r w:rsidR="00A01AD8" w:rsidRPr="00A01AD8">
        <w:rPr>
          <w:lang w:val="fr-FR"/>
        </w:rPr>
        <w:t>.</w:t>
      </w:r>
      <w:r w:rsidRPr="004E683E">
        <w:rPr>
          <w:lang w:val="fr-FR"/>
        </w:rPr>
        <w:tab/>
        <w:t xml:space="preserve">Le Comité a reçu des informations concernant le déplacement forcé et répété de plus de </w:t>
      </w:r>
      <w:r w:rsidRPr="00A01AD8">
        <w:rPr>
          <w:lang w:val="fr-FR"/>
        </w:rPr>
        <w:t>2</w:t>
      </w:r>
      <w:r w:rsidRPr="004E683E">
        <w:rPr>
          <w:lang w:val="fr-FR"/>
        </w:rPr>
        <w:t>,</w:t>
      </w:r>
      <w:r w:rsidRPr="00A01AD8">
        <w:rPr>
          <w:lang w:val="fr-FR"/>
        </w:rPr>
        <w:t>2</w:t>
      </w:r>
      <w:r w:rsidRPr="004E683E">
        <w:rPr>
          <w:lang w:val="fr-FR"/>
        </w:rPr>
        <w:t> millions de personnes à Gaza et le risque plus élevé pour les personnes handicapées d</w:t>
      </w:r>
      <w:r w:rsidR="002C16DD">
        <w:rPr>
          <w:lang w:val="fr-FR"/>
        </w:rPr>
        <w:t>’</w:t>
      </w:r>
      <w:r w:rsidRPr="004E683E">
        <w:rPr>
          <w:lang w:val="fr-FR"/>
        </w:rPr>
        <w:t>être victimes de violence, de maltraitance et de négligence pendant leur déplacement</w:t>
      </w:r>
      <w:r w:rsidRPr="00A01AD8">
        <w:rPr>
          <w:rStyle w:val="FootnoteReference"/>
        </w:rPr>
        <w:footnoteReference w:id="39"/>
      </w:r>
      <w:r w:rsidR="00A01AD8" w:rsidRPr="00A01AD8">
        <w:rPr>
          <w:lang w:val="fr-FR"/>
        </w:rPr>
        <w:t>.</w:t>
      </w:r>
      <w:r w:rsidRPr="004E683E">
        <w:rPr>
          <w:lang w:val="fr-FR"/>
        </w:rPr>
        <w:t xml:space="preserve"> Il</w:t>
      </w:r>
      <w:r w:rsidR="00152B56">
        <w:rPr>
          <w:lang w:val="fr-FR"/>
        </w:rPr>
        <w:t> </w:t>
      </w:r>
      <w:r w:rsidRPr="004E683E">
        <w:rPr>
          <w:lang w:val="fr-FR"/>
        </w:rPr>
        <w:t>a</w:t>
      </w:r>
      <w:r w:rsidR="00152B56">
        <w:rPr>
          <w:lang w:val="fr-FR"/>
        </w:rPr>
        <w:t> </w:t>
      </w:r>
      <w:r w:rsidRPr="004E683E">
        <w:rPr>
          <w:lang w:val="fr-FR"/>
        </w:rPr>
        <w:t>également reçu des informations selon lesquelles des frappes aériennes et l</w:t>
      </w:r>
      <w:r w:rsidR="002C16DD">
        <w:rPr>
          <w:lang w:val="fr-FR"/>
        </w:rPr>
        <w:t>’</w:t>
      </w:r>
      <w:r w:rsidRPr="004E683E">
        <w:rPr>
          <w:lang w:val="fr-FR"/>
        </w:rPr>
        <w:t>utilisation illégale d</w:t>
      </w:r>
      <w:r w:rsidR="002C16DD">
        <w:rPr>
          <w:lang w:val="fr-FR"/>
        </w:rPr>
        <w:t>’</w:t>
      </w:r>
      <w:r w:rsidRPr="004E683E">
        <w:rPr>
          <w:lang w:val="fr-FR"/>
        </w:rPr>
        <w:t>autres armes de guerre dans les camps de réfugiés de Cisjordanie ont fait des centaines de morts et de blessés parmi les Palestiniens, détruit des bâtiments résidentiels et des infrastructures civiles et entraîné le transfert forcé de milliers de Palestiniens</w:t>
      </w:r>
      <w:r w:rsidR="00A01AD8" w:rsidRPr="00A01AD8">
        <w:rPr>
          <w:lang w:val="fr-FR"/>
        </w:rPr>
        <w:t>.</w:t>
      </w:r>
    </w:p>
    <w:p w14:paraId="691D7AC5" w14:textId="1D073635" w:rsidR="00ED5A9A" w:rsidRPr="004E683E" w:rsidRDefault="00ED5A9A" w:rsidP="00ED5A9A">
      <w:pPr>
        <w:pStyle w:val="SingleTxtG"/>
      </w:pPr>
      <w:r w:rsidRPr="00A01AD8">
        <w:rPr>
          <w:lang w:val="fr-FR"/>
        </w:rPr>
        <w:t>33</w:t>
      </w:r>
      <w:r w:rsidR="00A01AD8" w:rsidRPr="00A01AD8">
        <w:rPr>
          <w:lang w:val="fr-FR"/>
        </w:rPr>
        <w:t>.</w:t>
      </w:r>
      <w:r w:rsidRPr="004E683E">
        <w:rPr>
          <w:lang w:val="fr-FR"/>
        </w:rPr>
        <w:tab/>
        <w:t xml:space="preserve">En ce qui concerne la violence, </w:t>
      </w:r>
      <w:r>
        <w:rPr>
          <w:lang w:val="fr-FR"/>
        </w:rPr>
        <w:t>y compris</w:t>
      </w:r>
      <w:r w:rsidRPr="004E683E">
        <w:rPr>
          <w:lang w:val="fr-FR"/>
        </w:rPr>
        <w:t xml:space="preserve"> la violence fondée sur le genre, le Comité constate avec préoccupation</w:t>
      </w:r>
      <w:r w:rsidR="002C16DD">
        <w:rPr>
          <w:lang w:val="fr-FR"/>
        </w:rPr>
        <w:t> :</w:t>
      </w:r>
    </w:p>
    <w:p w14:paraId="2AFBCABC" w14:textId="58605D70" w:rsidR="00ED5A9A" w:rsidRDefault="00ED5A9A" w:rsidP="00ED5A9A">
      <w:pPr>
        <w:pStyle w:val="SingleTxtG"/>
        <w:ind w:firstLine="567"/>
        <w:rPr>
          <w:lang w:val="fr-FR"/>
        </w:rPr>
      </w:pPr>
      <w:r w:rsidRPr="004E683E">
        <w:rPr>
          <w:lang w:val="fr-FR"/>
        </w:rPr>
        <w:t>a)</w:t>
      </w:r>
      <w:r w:rsidRPr="004E683E">
        <w:rPr>
          <w:lang w:val="fr-FR"/>
        </w:rPr>
        <w:tab/>
        <w:t xml:space="preserve">Que les femmes et les filles handicapées et les personnes ayant un handicap intellectuel ou psychosocial subissent de manière disproportionnée les mauvais traitements et la violence, </w:t>
      </w:r>
      <w:r>
        <w:rPr>
          <w:lang w:val="fr-FR"/>
        </w:rPr>
        <w:t>y compris</w:t>
      </w:r>
      <w:r w:rsidRPr="004E683E">
        <w:rPr>
          <w:lang w:val="fr-FR"/>
        </w:rPr>
        <w:t xml:space="preserve"> la violence fondée sur le genre, et que le manque d</w:t>
      </w:r>
      <w:r w:rsidR="002C16DD">
        <w:rPr>
          <w:lang w:val="fr-FR"/>
        </w:rPr>
        <w:t>’</w:t>
      </w:r>
      <w:r w:rsidRPr="004E683E">
        <w:rPr>
          <w:lang w:val="fr-FR"/>
        </w:rPr>
        <w:t>espaces sécurisés accessibles est un facteur aggravant de cette situation de violence et d</w:t>
      </w:r>
      <w:r w:rsidR="002C16DD">
        <w:rPr>
          <w:lang w:val="fr-FR"/>
        </w:rPr>
        <w:t>’</w:t>
      </w:r>
      <w:r w:rsidRPr="004E683E">
        <w:rPr>
          <w:lang w:val="fr-FR"/>
        </w:rPr>
        <w:t>exploitation</w:t>
      </w:r>
      <w:r w:rsidR="002C16DD">
        <w:rPr>
          <w:lang w:val="fr-FR"/>
        </w:rPr>
        <w:t> ;</w:t>
      </w:r>
    </w:p>
    <w:p w14:paraId="189D48BE" w14:textId="6A42A932" w:rsidR="00ED5A9A" w:rsidRDefault="00ED5A9A" w:rsidP="00ED5A9A">
      <w:pPr>
        <w:pStyle w:val="SingleTxtG"/>
        <w:ind w:firstLine="567"/>
        <w:rPr>
          <w:lang w:val="fr-FR"/>
        </w:rPr>
      </w:pPr>
      <w:r w:rsidRPr="004E683E">
        <w:rPr>
          <w:lang w:val="fr-FR"/>
        </w:rPr>
        <w:t>b)</w:t>
      </w:r>
      <w:r w:rsidRPr="004E683E">
        <w:rPr>
          <w:lang w:val="fr-FR"/>
        </w:rPr>
        <w:tab/>
        <w:t>Qu</w:t>
      </w:r>
      <w:r w:rsidR="002C16DD">
        <w:rPr>
          <w:lang w:val="fr-FR"/>
        </w:rPr>
        <w:t>’</w:t>
      </w:r>
      <w:r w:rsidRPr="004E683E">
        <w:rPr>
          <w:lang w:val="fr-FR"/>
        </w:rPr>
        <w:t>il n</w:t>
      </w:r>
      <w:r w:rsidR="002C16DD">
        <w:rPr>
          <w:lang w:val="fr-FR"/>
        </w:rPr>
        <w:t>’</w:t>
      </w:r>
      <w:r w:rsidRPr="004E683E">
        <w:rPr>
          <w:lang w:val="fr-FR"/>
        </w:rPr>
        <w:t>existe pas de services de prise en charge et d</w:t>
      </w:r>
      <w:r w:rsidR="002C16DD">
        <w:rPr>
          <w:lang w:val="fr-FR"/>
        </w:rPr>
        <w:t>’</w:t>
      </w:r>
      <w:r w:rsidRPr="004E683E">
        <w:rPr>
          <w:lang w:val="fr-FR"/>
        </w:rPr>
        <w:t>orientation accessibles aux femmes, aux filles, aux hommes et aux garçons ayant un handicap, que les refuges ont été détruits et que les services d</w:t>
      </w:r>
      <w:r w:rsidR="002C16DD">
        <w:rPr>
          <w:lang w:val="fr-FR"/>
        </w:rPr>
        <w:t>’</w:t>
      </w:r>
      <w:r w:rsidRPr="004E683E">
        <w:rPr>
          <w:lang w:val="fr-FR"/>
        </w:rPr>
        <w:t>appui psychosocial aux victimes de la violence fondée sur le genre ne sont plus opérationnels</w:t>
      </w:r>
      <w:r w:rsidR="00A01AD8" w:rsidRPr="00A01AD8">
        <w:rPr>
          <w:lang w:val="fr-FR"/>
        </w:rPr>
        <w:t>.</w:t>
      </w:r>
    </w:p>
    <w:p w14:paraId="64FC6E93" w14:textId="3864FE6F" w:rsidR="00ED5A9A" w:rsidRPr="004E683E" w:rsidRDefault="00ED5A9A" w:rsidP="00ED5A9A">
      <w:pPr>
        <w:pStyle w:val="SingleTxtG"/>
      </w:pPr>
      <w:r w:rsidRPr="00A01AD8">
        <w:rPr>
          <w:lang w:val="fr-FR"/>
        </w:rPr>
        <w:t>34</w:t>
      </w:r>
      <w:r w:rsidR="00A01AD8" w:rsidRPr="00A01AD8">
        <w:rPr>
          <w:lang w:val="fr-FR"/>
        </w:rPr>
        <w:t>.</w:t>
      </w:r>
      <w:r w:rsidRPr="004E683E">
        <w:rPr>
          <w:lang w:val="fr-FR"/>
        </w:rPr>
        <w:tab/>
        <w:t>En ce qui concerne les conditions de vie dégradantes dans les abris à Gaza, le Comité constate avec préoccupation</w:t>
      </w:r>
      <w:r w:rsidR="002C16DD">
        <w:rPr>
          <w:lang w:val="fr-FR"/>
        </w:rPr>
        <w:t> :</w:t>
      </w:r>
    </w:p>
    <w:p w14:paraId="432AD72B" w14:textId="45B3322E" w:rsidR="00ED5A9A" w:rsidRPr="004E683E" w:rsidRDefault="00ED5A9A" w:rsidP="00ED5A9A">
      <w:pPr>
        <w:pStyle w:val="SingleTxtG"/>
        <w:ind w:firstLine="567"/>
      </w:pPr>
      <w:r w:rsidRPr="004E683E">
        <w:rPr>
          <w:lang w:val="fr-FR"/>
        </w:rPr>
        <w:t>a)</w:t>
      </w:r>
      <w:r w:rsidRPr="004E683E">
        <w:rPr>
          <w:lang w:val="fr-FR"/>
        </w:rPr>
        <w:tab/>
        <w:t>Que les abris temporaires et les campements improvisés installés dans la bande de Gaza sont surpeuplés et dénués d</w:t>
      </w:r>
      <w:r w:rsidR="002C16DD">
        <w:rPr>
          <w:lang w:val="fr-FR"/>
        </w:rPr>
        <w:t>’</w:t>
      </w:r>
      <w:r w:rsidRPr="004E683E">
        <w:rPr>
          <w:lang w:val="fr-FR"/>
        </w:rPr>
        <w:t>installations sanitaires et de toilettes individuelles et accessibles, ce qui amène des personnes handicapées, en particulier des femmes handicapées et des personnes âgées handicapées, à s</w:t>
      </w:r>
      <w:r w:rsidR="002C16DD">
        <w:rPr>
          <w:lang w:val="fr-FR"/>
        </w:rPr>
        <w:t>’</w:t>
      </w:r>
      <w:r w:rsidRPr="004E683E">
        <w:rPr>
          <w:lang w:val="fr-FR"/>
        </w:rPr>
        <w:t>abstenir de manger ou de boire de l</w:t>
      </w:r>
      <w:r w:rsidR="002C16DD">
        <w:rPr>
          <w:lang w:val="fr-FR"/>
        </w:rPr>
        <w:t>’</w:t>
      </w:r>
      <w:r w:rsidRPr="004E683E">
        <w:rPr>
          <w:lang w:val="fr-FR"/>
        </w:rPr>
        <w:t>eau pour éviter d</w:t>
      </w:r>
      <w:r w:rsidR="002C16DD">
        <w:rPr>
          <w:lang w:val="fr-FR"/>
        </w:rPr>
        <w:t>’</w:t>
      </w:r>
      <w:r w:rsidRPr="004E683E">
        <w:rPr>
          <w:lang w:val="fr-FR"/>
        </w:rPr>
        <w:t>avoir à aller aux toilettes</w:t>
      </w:r>
      <w:r w:rsidR="002C16DD">
        <w:rPr>
          <w:lang w:val="fr-FR"/>
        </w:rPr>
        <w:t> ;</w:t>
      </w:r>
    </w:p>
    <w:p w14:paraId="5D8D5753" w14:textId="2C170D0C" w:rsidR="00ED5A9A" w:rsidRDefault="00ED5A9A" w:rsidP="00ED5A9A">
      <w:pPr>
        <w:pStyle w:val="SingleTxtG"/>
        <w:ind w:firstLine="567"/>
        <w:rPr>
          <w:lang w:val="fr-FR"/>
        </w:rPr>
      </w:pPr>
      <w:r w:rsidRPr="004E683E">
        <w:rPr>
          <w:lang w:val="fr-FR"/>
        </w:rPr>
        <w:t>b)</w:t>
      </w:r>
      <w:r w:rsidRPr="004E683E">
        <w:rPr>
          <w:lang w:val="fr-FR"/>
        </w:rPr>
        <w:tab/>
        <w:t>Que les dispositifs temporaires mis en place par des civils, notamment des organisations de la société civile travaillant avec les personnes handicapées, à des fins d</w:t>
      </w:r>
      <w:r w:rsidR="002C16DD">
        <w:rPr>
          <w:lang w:val="fr-FR"/>
        </w:rPr>
        <w:t>’</w:t>
      </w:r>
      <w:r w:rsidRPr="004E683E">
        <w:rPr>
          <w:lang w:val="fr-FR"/>
        </w:rPr>
        <w:t>accessibilité sont réduits à néant par les ordres de déplacement répétés, les déplacements forcés et les bombardements</w:t>
      </w:r>
      <w:r w:rsidR="00A01AD8" w:rsidRPr="00A01AD8">
        <w:rPr>
          <w:lang w:val="fr-FR"/>
        </w:rPr>
        <w:t>.</w:t>
      </w:r>
    </w:p>
    <w:p w14:paraId="125BE8AA" w14:textId="6E0B43BF" w:rsidR="00ED5A9A" w:rsidRPr="004E683E" w:rsidRDefault="00ED5A9A" w:rsidP="00ED5A9A">
      <w:pPr>
        <w:pStyle w:val="SingleTxtG"/>
      </w:pPr>
      <w:r w:rsidRPr="00A01AD8">
        <w:rPr>
          <w:lang w:val="fr-FR"/>
        </w:rPr>
        <w:t>35</w:t>
      </w:r>
      <w:r w:rsidR="00A01AD8" w:rsidRPr="00A01AD8">
        <w:rPr>
          <w:lang w:val="fr-FR"/>
        </w:rPr>
        <w:t>.</w:t>
      </w:r>
      <w:r w:rsidRPr="004E683E">
        <w:rPr>
          <w:lang w:val="fr-FR"/>
        </w:rPr>
        <w:tab/>
        <w:t xml:space="preserve">En ce qui concerne les conditions de vie dégradantes dans les abris en Cisjordanie, </w:t>
      </w:r>
      <w:r>
        <w:rPr>
          <w:lang w:val="fr-FR"/>
        </w:rPr>
        <w:t>y compris</w:t>
      </w:r>
      <w:r w:rsidRPr="004E683E">
        <w:rPr>
          <w:lang w:val="fr-FR"/>
        </w:rPr>
        <w:t xml:space="preserve"> Jérusalem-Est, le Comité constate avec préoccupation</w:t>
      </w:r>
      <w:r w:rsidR="002C16DD">
        <w:rPr>
          <w:lang w:val="fr-FR"/>
        </w:rPr>
        <w:t> :</w:t>
      </w:r>
    </w:p>
    <w:p w14:paraId="6AF98F9B" w14:textId="6AB879FB" w:rsidR="00ED5A9A" w:rsidRDefault="00ED5A9A" w:rsidP="00ED5A9A">
      <w:pPr>
        <w:pStyle w:val="SingleTxtG"/>
        <w:ind w:firstLine="567"/>
        <w:rPr>
          <w:lang w:val="fr-FR"/>
        </w:rPr>
      </w:pPr>
      <w:r w:rsidRPr="004E683E">
        <w:rPr>
          <w:lang w:val="fr-FR"/>
        </w:rPr>
        <w:t>a)</w:t>
      </w:r>
      <w:r w:rsidRPr="004E683E">
        <w:rPr>
          <w:lang w:val="fr-FR"/>
        </w:rPr>
        <w:tab/>
        <w:t xml:space="preserve">Que la législation, en particulier la loi </w:t>
      </w:r>
      <w:r w:rsidR="002C16DD">
        <w:rPr>
          <w:lang w:val="fr-FR"/>
        </w:rPr>
        <w:t>n</w:t>
      </w:r>
      <w:r w:rsidR="002C16DD" w:rsidRPr="002C16DD">
        <w:rPr>
          <w:vertAlign w:val="superscript"/>
          <w:lang w:val="fr-FR"/>
        </w:rPr>
        <w:t>o</w:t>
      </w:r>
      <w:r w:rsidRPr="004E683E">
        <w:rPr>
          <w:lang w:val="fr-FR"/>
        </w:rPr>
        <w:t> </w:t>
      </w:r>
      <w:r w:rsidRPr="00A01AD8">
        <w:rPr>
          <w:lang w:val="fr-FR"/>
        </w:rPr>
        <w:t>4</w:t>
      </w:r>
      <w:r w:rsidRPr="004E683E">
        <w:rPr>
          <w:lang w:val="fr-FR"/>
        </w:rPr>
        <w:t xml:space="preserve"> de </w:t>
      </w:r>
      <w:r w:rsidRPr="00A01AD8">
        <w:rPr>
          <w:lang w:val="fr-FR"/>
        </w:rPr>
        <w:t>1999</w:t>
      </w:r>
      <w:r w:rsidRPr="004E683E">
        <w:rPr>
          <w:lang w:val="fr-FR"/>
        </w:rPr>
        <w:t xml:space="preserve"> de l</w:t>
      </w:r>
      <w:r w:rsidR="002C16DD">
        <w:rPr>
          <w:lang w:val="fr-FR"/>
        </w:rPr>
        <w:t>’</w:t>
      </w:r>
      <w:r w:rsidRPr="004E683E">
        <w:rPr>
          <w:lang w:val="fr-FR"/>
        </w:rPr>
        <w:t>État de Palestine, ne</w:t>
      </w:r>
      <w:r w:rsidR="00D4061B">
        <w:rPr>
          <w:lang w:val="fr-FR"/>
        </w:rPr>
        <w:t> </w:t>
      </w:r>
      <w:r w:rsidRPr="004E683E">
        <w:rPr>
          <w:lang w:val="fr-FR"/>
        </w:rPr>
        <w:t>contient aucune disposition relative à l</w:t>
      </w:r>
      <w:r w:rsidR="002C16DD">
        <w:rPr>
          <w:lang w:val="fr-FR"/>
        </w:rPr>
        <w:t>’</w:t>
      </w:r>
      <w:r w:rsidRPr="004E683E">
        <w:rPr>
          <w:lang w:val="fr-FR"/>
        </w:rPr>
        <w:t xml:space="preserve">accessibilité et que les abris ne sont pas accessibles, ce qui fait courir des risques plus élevés aux </w:t>
      </w:r>
      <w:r w:rsidRPr="006E70B3">
        <w:rPr>
          <w:lang w:val="fr-FR"/>
        </w:rPr>
        <w:t>personnes handicapées de Cisjordanie qui sont forcées de quitter des villes comme Jénine ou des camps comme le camp</w:t>
      </w:r>
      <w:r w:rsidRPr="004E683E">
        <w:rPr>
          <w:lang w:val="fr-FR"/>
        </w:rPr>
        <w:t xml:space="preserve"> Nour Shams</w:t>
      </w:r>
      <w:r w:rsidR="002C16DD">
        <w:rPr>
          <w:lang w:val="fr-FR"/>
        </w:rPr>
        <w:t> ;</w:t>
      </w:r>
    </w:p>
    <w:p w14:paraId="030722F3" w14:textId="0FEAC8ED" w:rsidR="00ED5A9A" w:rsidRPr="004E683E" w:rsidRDefault="00ED5A9A" w:rsidP="00ED5A9A">
      <w:pPr>
        <w:pStyle w:val="SingleTxtG"/>
        <w:ind w:firstLine="567"/>
      </w:pPr>
      <w:r w:rsidRPr="004E683E">
        <w:rPr>
          <w:lang w:val="fr-FR"/>
        </w:rPr>
        <w:t>b)</w:t>
      </w:r>
      <w:r w:rsidRPr="004E683E">
        <w:rPr>
          <w:lang w:val="fr-FR"/>
        </w:rPr>
        <w:tab/>
        <w:t>Que les personnes handicapées déplacées de force des camps de Jénine et de Toulkarm et du camp Nour Shams, dans le nord de la Cisjordanie, dans le cadre de l</w:t>
      </w:r>
      <w:r w:rsidR="002C16DD">
        <w:rPr>
          <w:lang w:val="fr-FR"/>
        </w:rPr>
        <w:t>’</w:t>
      </w:r>
      <w:r w:rsidRPr="004E683E">
        <w:rPr>
          <w:lang w:val="fr-FR"/>
        </w:rPr>
        <w:t>opération Mur de fer, n</w:t>
      </w:r>
      <w:r w:rsidR="002C16DD">
        <w:rPr>
          <w:lang w:val="fr-FR"/>
        </w:rPr>
        <w:t>’</w:t>
      </w:r>
      <w:r w:rsidRPr="004E683E">
        <w:rPr>
          <w:lang w:val="fr-FR"/>
        </w:rPr>
        <w:t>ont pas été évacuées en temps voulu, ce qui a mis leur vie encore plus en danger, voire a causé la mort de certaines d</w:t>
      </w:r>
      <w:r w:rsidR="002C16DD">
        <w:rPr>
          <w:lang w:val="fr-FR"/>
        </w:rPr>
        <w:t>’</w:t>
      </w:r>
      <w:r w:rsidRPr="004E683E">
        <w:rPr>
          <w:lang w:val="fr-FR"/>
        </w:rPr>
        <w:t xml:space="preserve">entre elles, et que des personnes âgées handicapées ont été piégées pendant au moins </w:t>
      </w:r>
      <w:r w:rsidR="006E70B3">
        <w:rPr>
          <w:lang w:val="fr-FR"/>
        </w:rPr>
        <w:t xml:space="preserve">trente-six </w:t>
      </w:r>
      <w:r w:rsidRPr="004E683E">
        <w:rPr>
          <w:lang w:val="fr-FR"/>
        </w:rPr>
        <w:t>jours avant de pouvoir être évacuées</w:t>
      </w:r>
      <w:r w:rsidR="002C16DD">
        <w:rPr>
          <w:lang w:val="fr-FR"/>
        </w:rPr>
        <w:t> ;</w:t>
      </w:r>
    </w:p>
    <w:p w14:paraId="43D47EA6" w14:textId="26A18043" w:rsidR="00ED5A9A" w:rsidRPr="00744A96" w:rsidRDefault="00ED5A9A" w:rsidP="006E70B3">
      <w:pPr>
        <w:pStyle w:val="SingleTxtG"/>
        <w:keepLines/>
        <w:ind w:firstLine="567"/>
      </w:pPr>
      <w:r w:rsidRPr="004E683E">
        <w:rPr>
          <w:lang w:val="fr-FR"/>
        </w:rPr>
        <w:lastRenderedPageBreak/>
        <w:t>c)</w:t>
      </w:r>
      <w:r w:rsidRPr="004E683E">
        <w:rPr>
          <w:lang w:val="fr-FR"/>
        </w:rPr>
        <w:tab/>
        <w:t xml:space="preserve">Que des abris et des infrastructures ont été détruits, que des personnes handicapées ont perdu leurs biens personnels, </w:t>
      </w:r>
      <w:r>
        <w:rPr>
          <w:lang w:val="fr-FR"/>
        </w:rPr>
        <w:t>y compris</w:t>
      </w:r>
      <w:r w:rsidRPr="004E683E">
        <w:rPr>
          <w:lang w:val="fr-FR"/>
        </w:rPr>
        <w:t xml:space="preserve"> leurs équipements d</w:t>
      </w:r>
      <w:r w:rsidR="002C16DD">
        <w:rPr>
          <w:lang w:val="fr-FR"/>
        </w:rPr>
        <w:t>’</w:t>
      </w:r>
      <w:r w:rsidRPr="004E683E">
        <w:rPr>
          <w:lang w:val="fr-FR"/>
        </w:rPr>
        <w:t>assistance, et</w:t>
      </w:r>
      <w:r w:rsidR="00F26136">
        <w:rPr>
          <w:lang w:val="fr-FR"/>
        </w:rPr>
        <w:t> </w:t>
      </w:r>
      <w:r w:rsidRPr="004E683E">
        <w:rPr>
          <w:lang w:val="fr-FR"/>
        </w:rPr>
        <w:t>que les personnes handicapées sont souvent obligées de fuir sans les dispositifs d</w:t>
      </w:r>
      <w:r w:rsidR="002C16DD">
        <w:rPr>
          <w:lang w:val="fr-FR"/>
        </w:rPr>
        <w:t>’</w:t>
      </w:r>
      <w:r w:rsidRPr="004E683E">
        <w:rPr>
          <w:lang w:val="fr-FR"/>
        </w:rPr>
        <w:t>aide à la mobilité, les équipements d</w:t>
      </w:r>
      <w:r w:rsidR="002C16DD">
        <w:rPr>
          <w:lang w:val="fr-FR"/>
        </w:rPr>
        <w:t>’</w:t>
      </w:r>
      <w:r w:rsidRPr="004E683E">
        <w:rPr>
          <w:lang w:val="fr-FR"/>
        </w:rPr>
        <w:t>assistance ou les médicaments qui leur sont essentiels</w:t>
      </w:r>
      <w:r w:rsidR="002C16DD">
        <w:rPr>
          <w:lang w:val="fr-FR"/>
        </w:rPr>
        <w:t> ;</w:t>
      </w:r>
    </w:p>
    <w:p w14:paraId="4A0B6CE4" w14:textId="63030DD2" w:rsidR="00ED5A9A" w:rsidRPr="00744A96" w:rsidRDefault="00ED5A9A" w:rsidP="00ED5A9A">
      <w:pPr>
        <w:pStyle w:val="SingleTxtG"/>
        <w:ind w:firstLine="567"/>
      </w:pPr>
      <w:r>
        <w:rPr>
          <w:lang w:val="fr-FR"/>
        </w:rPr>
        <w:t>d)</w:t>
      </w:r>
      <w:r>
        <w:rPr>
          <w:lang w:val="fr-FR"/>
        </w:rPr>
        <w:tab/>
        <w:t>Que le blocage des routes, la présence de postes de contrôle et l</w:t>
      </w:r>
      <w:r w:rsidR="002C16DD">
        <w:rPr>
          <w:lang w:val="fr-FR"/>
        </w:rPr>
        <w:t>’</w:t>
      </w:r>
      <w:r>
        <w:rPr>
          <w:lang w:val="fr-FR"/>
        </w:rPr>
        <w:t>absence de moyens de transport sûrs et fiables empêchent les personnes handicapées de sortir des camps de réfugiés pour bénéficier de soins spécialisés, de services d</w:t>
      </w:r>
      <w:r w:rsidR="002C16DD">
        <w:rPr>
          <w:lang w:val="fr-FR"/>
        </w:rPr>
        <w:t>’</w:t>
      </w:r>
      <w:r>
        <w:rPr>
          <w:lang w:val="fr-FR"/>
        </w:rPr>
        <w:t>éducation ou d</w:t>
      </w:r>
      <w:r w:rsidR="002C16DD">
        <w:rPr>
          <w:lang w:val="fr-FR"/>
        </w:rPr>
        <w:t>’</w:t>
      </w:r>
      <w:r>
        <w:rPr>
          <w:lang w:val="fr-FR"/>
        </w:rPr>
        <w:t>une aide sociale</w:t>
      </w:r>
      <w:r w:rsidR="002C16DD">
        <w:rPr>
          <w:lang w:val="fr-FR"/>
        </w:rPr>
        <w:t> ;</w:t>
      </w:r>
    </w:p>
    <w:p w14:paraId="335D355B" w14:textId="5750DCE3" w:rsidR="00ED5A9A" w:rsidRDefault="00ED5A9A" w:rsidP="00ED5A9A">
      <w:pPr>
        <w:pStyle w:val="SingleTxtG"/>
        <w:ind w:firstLine="567"/>
        <w:rPr>
          <w:lang w:val="fr-FR"/>
        </w:rPr>
      </w:pPr>
      <w:r>
        <w:rPr>
          <w:lang w:val="fr-FR"/>
        </w:rPr>
        <w:t>e)</w:t>
      </w:r>
      <w:r>
        <w:rPr>
          <w:lang w:val="fr-FR"/>
        </w:rPr>
        <w:tab/>
        <w:t>Que les établissements de santé ne sont pas physiquement accessibles et ont été endommagés</w:t>
      </w:r>
      <w:r w:rsidR="00A01AD8" w:rsidRPr="00A01AD8">
        <w:rPr>
          <w:lang w:val="fr-FR"/>
        </w:rPr>
        <w:t>.</w:t>
      </w:r>
    </w:p>
    <w:p w14:paraId="19D4A553" w14:textId="54078F00" w:rsidR="00ED5A9A" w:rsidRPr="00744A96" w:rsidRDefault="00ED5A9A" w:rsidP="00ED5A9A">
      <w:pPr>
        <w:pStyle w:val="H1G"/>
      </w:pPr>
      <w:r>
        <w:rPr>
          <w:lang w:val="fr-FR"/>
        </w:rPr>
        <w:tab/>
        <w:t>E</w:t>
      </w:r>
      <w:r w:rsidR="00A01AD8" w:rsidRPr="00A01AD8">
        <w:rPr>
          <w:lang w:val="fr-FR"/>
        </w:rPr>
        <w:t>.</w:t>
      </w:r>
      <w:r>
        <w:rPr>
          <w:lang w:val="fr-FR"/>
        </w:rPr>
        <w:tab/>
        <w:t>Femmes et filles handicapées</w:t>
      </w:r>
    </w:p>
    <w:p w14:paraId="0DD71CA6" w14:textId="55B6502B" w:rsidR="00ED5A9A" w:rsidRPr="00744A96" w:rsidRDefault="00ED5A9A" w:rsidP="00ED5A9A">
      <w:pPr>
        <w:pStyle w:val="SingleTxtG"/>
      </w:pPr>
      <w:r w:rsidRPr="00A01AD8">
        <w:rPr>
          <w:lang w:val="fr-FR"/>
        </w:rPr>
        <w:t>36</w:t>
      </w:r>
      <w:r w:rsidR="00A01AD8" w:rsidRPr="00A01AD8">
        <w:rPr>
          <w:lang w:val="fr-FR"/>
        </w:rPr>
        <w:t>.</w:t>
      </w:r>
      <w:r>
        <w:rPr>
          <w:lang w:val="fr-FR"/>
        </w:rPr>
        <w:tab/>
        <w:t>Selon les informations dont le Comité dispose, près d</w:t>
      </w:r>
      <w:r w:rsidR="002C16DD">
        <w:rPr>
          <w:lang w:val="fr-FR"/>
        </w:rPr>
        <w:t>’</w:t>
      </w:r>
      <w:r>
        <w:rPr>
          <w:lang w:val="fr-FR"/>
        </w:rPr>
        <w:t>un million de femmes et de filles ont été déplacées pendant les hostilités, le Comité international de la Croix-Rouge a traité </w:t>
      </w:r>
      <w:r w:rsidRPr="00A01AD8">
        <w:rPr>
          <w:lang w:val="fr-FR"/>
        </w:rPr>
        <w:t>17</w:t>
      </w:r>
      <w:r>
        <w:rPr>
          <w:lang w:val="fr-FR"/>
        </w:rPr>
        <w:t> </w:t>
      </w:r>
      <w:r w:rsidRPr="00A01AD8">
        <w:rPr>
          <w:lang w:val="fr-FR"/>
        </w:rPr>
        <w:t>036</w:t>
      </w:r>
      <w:r>
        <w:rPr>
          <w:lang w:val="fr-FR"/>
        </w:rPr>
        <w:t> demandes de personnes souhaitant savoir ce qu</w:t>
      </w:r>
      <w:r w:rsidR="002C16DD">
        <w:rPr>
          <w:lang w:val="fr-FR"/>
        </w:rPr>
        <w:t>’</w:t>
      </w:r>
      <w:r>
        <w:rPr>
          <w:lang w:val="fr-FR"/>
        </w:rPr>
        <w:t>il était advenu d</w:t>
      </w:r>
      <w:r w:rsidR="002C16DD">
        <w:rPr>
          <w:lang w:val="fr-FR"/>
        </w:rPr>
        <w:t>’</w:t>
      </w:r>
      <w:r>
        <w:rPr>
          <w:lang w:val="fr-FR"/>
        </w:rPr>
        <w:t>êtres chers et où ceux-ci se trouvaient</w:t>
      </w:r>
      <w:r w:rsidRPr="00A01AD8">
        <w:rPr>
          <w:rStyle w:val="FootnoteReference"/>
        </w:rPr>
        <w:footnoteReference w:id="40"/>
      </w:r>
      <w:r>
        <w:rPr>
          <w:lang w:val="fr-FR"/>
        </w:rPr>
        <w:t xml:space="preserve">, et au moins </w:t>
      </w:r>
      <w:r w:rsidRPr="00A01AD8">
        <w:rPr>
          <w:lang w:val="fr-FR"/>
        </w:rPr>
        <w:t>11</w:t>
      </w:r>
      <w:r>
        <w:rPr>
          <w:lang w:val="fr-FR"/>
        </w:rPr>
        <w:t> </w:t>
      </w:r>
      <w:r w:rsidRPr="00A01AD8">
        <w:rPr>
          <w:lang w:val="fr-FR"/>
        </w:rPr>
        <w:t>200</w:t>
      </w:r>
      <w:r>
        <w:rPr>
          <w:lang w:val="fr-FR"/>
        </w:rPr>
        <w:t> des personnes portées disparues sont des femmes et des filles</w:t>
      </w:r>
      <w:r w:rsidRPr="00A01AD8">
        <w:rPr>
          <w:rStyle w:val="FootnoteReference"/>
        </w:rPr>
        <w:footnoteReference w:id="41"/>
      </w:r>
      <w:r w:rsidR="00A01AD8" w:rsidRPr="00A01AD8">
        <w:rPr>
          <w:lang w:val="fr-FR"/>
        </w:rPr>
        <w:t>.</w:t>
      </w:r>
    </w:p>
    <w:p w14:paraId="1072C853" w14:textId="63AB4D36" w:rsidR="00ED5A9A" w:rsidRPr="00744A96" w:rsidRDefault="00ED5A9A" w:rsidP="00ED5A9A">
      <w:pPr>
        <w:pStyle w:val="SingleTxtG"/>
      </w:pPr>
      <w:r w:rsidRPr="00A01AD8">
        <w:rPr>
          <w:lang w:val="fr-FR"/>
        </w:rPr>
        <w:t>37</w:t>
      </w:r>
      <w:r w:rsidR="00A01AD8" w:rsidRPr="00A01AD8">
        <w:rPr>
          <w:lang w:val="fr-FR"/>
        </w:rPr>
        <w:t>.</w:t>
      </w:r>
      <w:r>
        <w:rPr>
          <w:lang w:val="fr-FR"/>
        </w:rPr>
        <w:tab/>
        <w:t>Le Comité constate avec préoccupation</w:t>
      </w:r>
      <w:r w:rsidR="002C16DD">
        <w:rPr>
          <w:lang w:val="fr-FR"/>
        </w:rPr>
        <w:t> :</w:t>
      </w:r>
    </w:p>
    <w:p w14:paraId="1E7BDE96" w14:textId="43A59100" w:rsidR="00ED5A9A" w:rsidRPr="00744A96" w:rsidRDefault="00ED5A9A" w:rsidP="00ED5A9A">
      <w:pPr>
        <w:pStyle w:val="SingleTxtG"/>
        <w:ind w:firstLine="567"/>
      </w:pPr>
      <w:r>
        <w:rPr>
          <w:lang w:val="fr-FR"/>
        </w:rPr>
        <w:t>a)</w:t>
      </w:r>
      <w:r>
        <w:rPr>
          <w:lang w:val="fr-FR"/>
        </w:rPr>
        <w:tab/>
        <w:t>Que le conflit a des effets plus sensibles sur les femmes et les filles handicapées, qui font l</w:t>
      </w:r>
      <w:r w:rsidR="002C16DD">
        <w:rPr>
          <w:lang w:val="fr-FR"/>
        </w:rPr>
        <w:t>’</w:t>
      </w:r>
      <w:r>
        <w:rPr>
          <w:lang w:val="fr-FR"/>
        </w:rPr>
        <w:t>objet de formes multiples et croisées de discrimination, fondée sur le handicap, l</w:t>
      </w:r>
      <w:r w:rsidR="002C16DD">
        <w:rPr>
          <w:lang w:val="fr-FR"/>
        </w:rPr>
        <w:t>’</w:t>
      </w:r>
      <w:r>
        <w:rPr>
          <w:lang w:val="fr-FR"/>
        </w:rPr>
        <w:t>origine ethnique, le statut de réfugié, l</w:t>
      </w:r>
      <w:r w:rsidR="002C16DD">
        <w:rPr>
          <w:lang w:val="fr-FR"/>
        </w:rPr>
        <w:t>’</w:t>
      </w:r>
      <w:r>
        <w:rPr>
          <w:lang w:val="fr-FR"/>
        </w:rPr>
        <w:t>âge, le sexe et le genre</w:t>
      </w:r>
      <w:r w:rsidR="002C16DD">
        <w:rPr>
          <w:lang w:val="fr-FR"/>
        </w:rPr>
        <w:t> ;</w:t>
      </w:r>
    </w:p>
    <w:p w14:paraId="1116F072" w14:textId="5D98891B" w:rsidR="00ED5A9A" w:rsidRDefault="00ED5A9A" w:rsidP="00ED5A9A">
      <w:pPr>
        <w:pStyle w:val="SingleTxtG"/>
        <w:ind w:firstLine="567"/>
        <w:rPr>
          <w:lang w:val="fr-FR"/>
        </w:rPr>
      </w:pPr>
      <w:r>
        <w:rPr>
          <w:lang w:val="fr-FR"/>
        </w:rPr>
        <w:t>b)</w:t>
      </w:r>
      <w:r>
        <w:rPr>
          <w:lang w:val="fr-FR"/>
        </w:rPr>
        <w:tab/>
        <w:t>Que des actes de négligence et de violence fondée sur le genre, y compris des actes d</w:t>
      </w:r>
      <w:r w:rsidR="002C16DD">
        <w:rPr>
          <w:lang w:val="fr-FR"/>
        </w:rPr>
        <w:t>’</w:t>
      </w:r>
      <w:r>
        <w:rPr>
          <w:lang w:val="fr-FR"/>
        </w:rPr>
        <w:t>exploitation sexuelle et des atteintes sexuelles, sont commis</w:t>
      </w:r>
      <w:r w:rsidR="002C16DD">
        <w:rPr>
          <w:lang w:val="fr-FR"/>
        </w:rPr>
        <w:t> ;</w:t>
      </w:r>
    </w:p>
    <w:p w14:paraId="3812F19F" w14:textId="4562DAA1" w:rsidR="00ED5A9A" w:rsidRDefault="00ED5A9A" w:rsidP="00ED5A9A">
      <w:pPr>
        <w:pStyle w:val="SingleTxtG"/>
        <w:ind w:firstLine="567"/>
        <w:rPr>
          <w:lang w:val="fr-FR"/>
        </w:rPr>
      </w:pPr>
      <w:r>
        <w:rPr>
          <w:lang w:val="fr-FR"/>
        </w:rPr>
        <w:t>c)</w:t>
      </w:r>
      <w:r>
        <w:rPr>
          <w:lang w:val="fr-FR"/>
        </w:rPr>
        <w:tab/>
        <w:t>Que l</w:t>
      </w:r>
      <w:r w:rsidR="002C16DD">
        <w:rPr>
          <w:lang w:val="fr-FR"/>
        </w:rPr>
        <w:t>’</w:t>
      </w:r>
      <w:r>
        <w:rPr>
          <w:lang w:val="fr-FR"/>
        </w:rPr>
        <w:t>absence de mesures d</w:t>
      </w:r>
      <w:r w:rsidR="002C16DD">
        <w:rPr>
          <w:lang w:val="fr-FR"/>
        </w:rPr>
        <w:t>’</w:t>
      </w:r>
      <w:r>
        <w:rPr>
          <w:lang w:val="fr-FR"/>
        </w:rPr>
        <w:t>accompagnement individualisé, la destruction de services spécifiquement destinés aux personnes handicapées et la fermeture d</w:t>
      </w:r>
      <w:r w:rsidR="002C16DD">
        <w:rPr>
          <w:lang w:val="fr-FR"/>
        </w:rPr>
        <w:t>’</w:t>
      </w:r>
      <w:r>
        <w:rPr>
          <w:lang w:val="fr-FR"/>
        </w:rPr>
        <w:t>espaces sécurisés privent les femmes et les filles handicapées de centres d</w:t>
      </w:r>
      <w:r w:rsidR="002C16DD">
        <w:rPr>
          <w:lang w:val="fr-FR"/>
        </w:rPr>
        <w:t>’</w:t>
      </w:r>
      <w:r>
        <w:rPr>
          <w:lang w:val="fr-FR"/>
        </w:rPr>
        <w:t>appui psychosocial et de ressources de proximité</w:t>
      </w:r>
      <w:r w:rsidR="002C16DD">
        <w:rPr>
          <w:lang w:val="fr-FR"/>
        </w:rPr>
        <w:t> ;</w:t>
      </w:r>
    </w:p>
    <w:p w14:paraId="49CC410B" w14:textId="0FD1A896" w:rsidR="00ED5A9A" w:rsidRPr="00744A96" w:rsidRDefault="00ED5A9A" w:rsidP="00ED5A9A">
      <w:pPr>
        <w:pStyle w:val="SingleTxtG"/>
        <w:ind w:firstLine="567"/>
      </w:pPr>
      <w:r>
        <w:rPr>
          <w:lang w:val="fr-FR"/>
        </w:rPr>
        <w:t>d)</w:t>
      </w:r>
      <w:r>
        <w:rPr>
          <w:lang w:val="fr-FR"/>
        </w:rPr>
        <w:tab/>
        <w:t>Que les femmes ayant un handicap intellectuel ou psychosocial ne sont pas prises en considération dans la riposte aux crises et n</w:t>
      </w:r>
      <w:r w:rsidR="002C16DD">
        <w:rPr>
          <w:lang w:val="fr-FR"/>
        </w:rPr>
        <w:t>’</w:t>
      </w:r>
      <w:r>
        <w:rPr>
          <w:lang w:val="fr-FR"/>
        </w:rPr>
        <w:t>ont pas accès à des services d</w:t>
      </w:r>
      <w:r w:rsidR="002C16DD">
        <w:rPr>
          <w:lang w:val="fr-FR"/>
        </w:rPr>
        <w:t>’</w:t>
      </w:r>
      <w:r>
        <w:rPr>
          <w:lang w:val="fr-FR"/>
        </w:rPr>
        <w:t>appui</w:t>
      </w:r>
      <w:r w:rsidR="002C16DD">
        <w:rPr>
          <w:lang w:val="fr-FR"/>
        </w:rPr>
        <w:t> ;</w:t>
      </w:r>
    </w:p>
    <w:p w14:paraId="3BE82C7F" w14:textId="5021E045" w:rsidR="00ED5A9A" w:rsidRDefault="00ED5A9A" w:rsidP="00ED5A9A">
      <w:pPr>
        <w:pStyle w:val="SingleTxtG"/>
        <w:ind w:firstLine="567"/>
        <w:rPr>
          <w:lang w:val="fr-FR"/>
        </w:rPr>
      </w:pPr>
      <w:r>
        <w:rPr>
          <w:lang w:val="fr-FR"/>
        </w:rPr>
        <w:t>e)</w:t>
      </w:r>
      <w:r>
        <w:rPr>
          <w:lang w:val="fr-FR"/>
        </w:rPr>
        <w:tab/>
        <w:t xml:space="preserve">Que, selon les informations à sa disposition, </w:t>
      </w:r>
      <w:r w:rsidRPr="00A01AD8">
        <w:rPr>
          <w:lang w:val="fr-FR"/>
        </w:rPr>
        <w:t>82</w:t>
      </w:r>
      <w:r>
        <w:rPr>
          <w:lang w:val="fr-FR"/>
        </w:rPr>
        <w:t>,</w:t>
      </w:r>
      <w:r w:rsidRPr="00A01AD8">
        <w:rPr>
          <w:lang w:val="fr-FR"/>
        </w:rPr>
        <w:t>2</w:t>
      </w:r>
      <w:r w:rsidR="002C16DD">
        <w:rPr>
          <w:lang w:val="fr-FR"/>
        </w:rPr>
        <w:t> %</w:t>
      </w:r>
      <w:r>
        <w:rPr>
          <w:lang w:val="fr-FR"/>
        </w:rPr>
        <w:t xml:space="preserve"> des femmes handicapées ont été privées de fournitures médicales, d</w:t>
      </w:r>
      <w:r w:rsidR="002C16DD">
        <w:rPr>
          <w:lang w:val="fr-FR"/>
        </w:rPr>
        <w:t>’</w:t>
      </w:r>
      <w:r>
        <w:rPr>
          <w:lang w:val="fr-FR"/>
        </w:rPr>
        <w:t>aide humanitaire, de services de santé et d</w:t>
      </w:r>
      <w:r w:rsidR="002C16DD">
        <w:rPr>
          <w:lang w:val="fr-FR"/>
        </w:rPr>
        <w:t>’</w:t>
      </w:r>
      <w:r>
        <w:rPr>
          <w:lang w:val="fr-FR"/>
        </w:rPr>
        <w:t>installations sanitaires adaptées</w:t>
      </w:r>
      <w:r w:rsidR="002C16DD">
        <w:rPr>
          <w:lang w:val="fr-FR"/>
        </w:rPr>
        <w:t> ;</w:t>
      </w:r>
    </w:p>
    <w:p w14:paraId="54FFD462" w14:textId="5BBD8BB1" w:rsidR="00ED5A9A" w:rsidRPr="00744A96" w:rsidRDefault="00ED5A9A" w:rsidP="00ED5A9A">
      <w:pPr>
        <w:pStyle w:val="SingleTxtG"/>
        <w:ind w:firstLine="567"/>
      </w:pPr>
      <w:r>
        <w:rPr>
          <w:lang w:val="fr-FR"/>
        </w:rPr>
        <w:t>f)</w:t>
      </w:r>
      <w:r>
        <w:rPr>
          <w:lang w:val="fr-FR"/>
        </w:rPr>
        <w:tab/>
        <w:t>Que les soins prénatals et postnatals font généralement défaut pour les femmes et les jeunes filles handicapées, qui, en conséquence, sont exposées à un risque plus élevé de mortalité maternelle</w:t>
      </w:r>
      <w:r w:rsidR="002C16DD">
        <w:rPr>
          <w:lang w:val="fr-FR"/>
        </w:rPr>
        <w:t> ;</w:t>
      </w:r>
    </w:p>
    <w:p w14:paraId="7583A20B" w14:textId="3A28D88E" w:rsidR="00ED5A9A" w:rsidRDefault="00ED5A9A" w:rsidP="00ED5A9A">
      <w:pPr>
        <w:pStyle w:val="SingleTxtG"/>
        <w:ind w:firstLine="567"/>
        <w:rPr>
          <w:lang w:val="fr-FR"/>
        </w:rPr>
      </w:pPr>
      <w:r>
        <w:rPr>
          <w:lang w:val="fr-FR"/>
        </w:rPr>
        <w:t>g)</w:t>
      </w:r>
      <w:r>
        <w:rPr>
          <w:lang w:val="fr-FR"/>
        </w:rPr>
        <w:tab/>
        <w:t>Que les installations d</w:t>
      </w:r>
      <w:r w:rsidR="002C16DD">
        <w:rPr>
          <w:lang w:val="fr-FR"/>
        </w:rPr>
        <w:t>’</w:t>
      </w:r>
      <w:r>
        <w:rPr>
          <w:lang w:val="fr-FR"/>
        </w:rPr>
        <w:t>eau, d</w:t>
      </w:r>
      <w:r w:rsidR="002C16DD">
        <w:rPr>
          <w:lang w:val="fr-FR"/>
        </w:rPr>
        <w:t>’</w:t>
      </w:r>
      <w:r>
        <w:rPr>
          <w:lang w:val="fr-FR"/>
        </w:rPr>
        <w:t>assainissement et d</w:t>
      </w:r>
      <w:r w:rsidR="002C16DD">
        <w:rPr>
          <w:lang w:val="fr-FR"/>
        </w:rPr>
        <w:t>’</w:t>
      </w:r>
      <w:r>
        <w:rPr>
          <w:lang w:val="fr-FR"/>
        </w:rPr>
        <w:t>hygiène sont inaccessibles</w:t>
      </w:r>
      <w:r w:rsidRPr="003E2771">
        <w:rPr>
          <w:lang w:val="fr-FR"/>
        </w:rPr>
        <w:t xml:space="preserve"> </w:t>
      </w:r>
      <w:r>
        <w:rPr>
          <w:lang w:val="fr-FR"/>
        </w:rPr>
        <w:t>et collectives, ce qui expose notamment les femmes handicapées au risque d</w:t>
      </w:r>
      <w:r w:rsidR="002C16DD">
        <w:rPr>
          <w:lang w:val="fr-FR"/>
        </w:rPr>
        <w:t>’</w:t>
      </w:r>
      <w:r>
        <w:rPr>
          <w:lang w:val="fr-FR"/>
        </w:rPr>
        <w:t>être harcelées et exploitées sexuellement</w:t>
      </w:r>
      <w:r w:rsidR="00A01AD8" w:rsidRPr="00A01AD8">
        <w:rPr>
          <w:lang w:val="fr-FR"/>
        </w:rPr>
        <w:t>.</w:t>
      </w:r>
    </w:p>
    <w:p w14:paraId="55EC7628" w14:textId="00D5FD91" w:rsidR="00ED5A9A" w:rsidRDefault="00ED5A9A" w:rsidP="00ED5A9A">
      <w:pPr>
        <w:pStyle w:val="H1G"/>
        <w:rPr>
          <w:lang w:val="fr-FR"/>
        </w:rPr>
      </w:pPr>
      <w:r>
        <w:rPr>
          <w:lang w:val="fr-FR"/>
        </w:rPr>
        <w:tab/>
        <w:t>F</w:t>
      </w:r>
      <w:r w:rsidR="00A01AD8" w:rsidRPr="00A01AD8">
        <w:rPr>
          <w:lang w:val="fr-FR"/>
        </w:rPr>
        <w:t>.</w:t>
      </w:r>
      <w:r>
        <w:rPr>
          <w:lang w:val="fr-FR"/>
        </w:rPr>
        <w:tab/>
        <w:t>Enfants handicapés</w:t>
      </w:r>
    </w:p>
    <w:p w14:paraId="6B7DC79A" w14:textId="01A3740C" w:rsidR="00ED5A9A" w:rsidRPr="00744A96" w:rsidRDefault="00ED5A9A" w:rsidP="00ED5A9A">
      <w:pPr>
        <w:pStyle w:val="SingleTxtG"/>
      </w:pPr>
      <w:r w:rsidRPr="00A01AD8">
        <w:rPr>
          <w:lang w:val="fr-FR"/>
        </w:rPr>
        <w:t>38</w:t>
      </w:r>
      <w:r w:rsidR="00A01AD8" w:rsidRPr="00A01AD8">
        <w:rPr>
          <w:lang w:val="fr-FR"/>
        </w:rPr>
        <w:t>.</w:t>
      </w:r>
      <w:r>
        <w:rPr>
          <w:lang w:val="fr-FR"/>
        </w:rPr>
        <w:tab/>
        <w:t>Le Comité a reçu des informations selon lesquelles les enfants handicapés ne font pas l</w:t>
      </w:r>
      <w:r w:rsidR="002C16DD">
        <w:rPr>
          <w:lang w:val="fr-FR"/>
        </w:rPr>
        <w:t>’</w:t>
      </w:r>
      <w:r>
        <w:rPr>
          <w:lang w:val="fr-FR"/>
        </w:rPr>
        <w:t>objet de mesures de protection particulières dans le cadre des hostilités en cours</w:t>
      </w:r>
      <w:r w:rsidR="00A01AD8" w:rsidRPr="00A01AD8">
        <w:rPr>
          <w:lang w:val="fr-FR"/>
        </w:rPr>
        <w:t>.</w:t>
      </w:r>
      <w:r>
        <w:rPr>
          <w:lang w:val="fr-FR"/>
        </w:rPr>
        <w:t xml:space="preserve"> Or,</w:t>
      </w:r>
      <w:r w:rsidR="00187F6C">
        <w:rPr>
          <w:lang w:val="fr-FR"/>
        </w:rPr>
        <w:t> </w:t>
      </w:r>
      <w:r>
        <w:rPr>
          <w:lang w:val="fr-FR"/>
        </w:rPr>
        <w:t>les</w:t>
      </w:r>
      <w:r w:rsidR="00187F6C">
        <w:rPr>
          <w:lang w:val="fr-FR"/>
        </w:rPr>
        <w:t> </w:t>
      </w:r>
      <w:r>
        <w:rPr>
          <w:lang w:val="fr-FR"/>
        </w:rPr>
        <w:t>enfants ont été placés dans des situations de grande vulnérabilité</w:t>
      </w:r>
      <w:r w:rsidR="002C16DD">
        <w:rPr>
          <w:lang w:val="fr-FR"/>
        </w:rPr>
        <w:t> :</w:t>
      </w:r>
      <w:r>
        <w:rPr>
          <w:lang w:val="fr-FR"/>
        </w:rPr>
        <w:t xml:space="preserve"> ils ont été séparés de leur famille, ils ont été traumatisés, blessés et abandonnés et ils ont subi les conséquences de la famine, de la disette et du manque d</w:t>
      </w:r>
      <w:r w:rsidR="002C16DD">
        <w:rPr>
          <w:lang w:val="fr-FR"/>
        </w:rPr>
        <w:t>’</w:t>
      </w:r>
      <w:r>
        <w:rPr>
          <w:lang w:val="fr-FR"/>
        </w:rPr>
        <w:t>aide humanitaire</w:t>
      </w:r>
      <w:r w:rsidR="00A01AD8" w:rsidRPr="00A01AD8">
        <w:rPr>
          <w:lang w:val="fr-FR"/>
        </w:rPr>
        <w:t>.</w:t>
      </w:r>
      <w:r>
        <w:rPr>
          <w:lang w:val="fr-FR"/>
        </w:rPr>
        <w:t xml:space="preserve"> On estime qu</w:t>
      </w:r>
      <w:r w:rsidR="002C16DD">
        <w:rPr>
          <w:lang w:val="fr-FR"/>
        </w:rPr>
        <w:t>’</w:t>
      </w:r>
      <w:r>
        <w:rPr>
          <w:lang w:val="fr-FR"/>
        </w:rPr>
        <w:t xml:space="preserve">au </w:t>
      </w:r>
      <w:r w:rsidRPr="00A01AD8">
        <w:rPr>
          <w:lang w:val="fr-FR"/>
        </w:rPr>
        <w:t>3</w:t>
      </w:r>
      <w:r>
        <w:rPr>
          <w:lang w:val="fr-FR"/>
        </w:rPr>
        <w:t xml:space="preserve"> juillet </w:t>
      </w:r>
      <w:r w:rsidRPr="00A01AD8">
        <w:rPr>
          <w:lang w:val="fr-FR"/>
        </w:rPr>
        <w:t>2025</w:t>
      </w:r>
      <w:r>
        <w:rPr>
          <w:lang w:val="fr-FR"/>
        </w:rPr>
        <w:t xml:space="preserve">, </w:t>
      </w:r>
      <w:r>
        <w:rPr>
          <w:lang w:val="fr-FR"/>
        </w:rPr>
        <w:lastRenderedPageBreak/>
        <w:t xml:space="preserve">plus de </w:t>
      </w:r>
      <w:r w:rsidRPr="00A01AD8">
        <w:rPr>
          <w:lang w:val="fr-FR"/>
        </w:rPr>
        <w:t>40</w:t>
      </w:r>
      <w:r>
        <w:rPr>
          <w:lang w:val="fr-FR"/>
        </w:rPr>
        <w:t> </w:t>
      </w:r>
      <w:r w:rsidRPr="00A01AD8">
        <w:rPr>
          <w:lang w:val="fr-FR"/>
        </w:rPr>
        <w:t>500</w:t>
      </w:r>
      <w:r>
        <w:rPr>
          <w:lang w:val="fr-FR"/>
        </w:rPr>
        <w:t> enfants de Gaza présentaient de nouvelles blessures de guerre</w:t>
      </w:r>
      <w:r w:rsidRPr="00A01AD8">
        <w:rPr>
          <w:rStyle w:val="FootnoteReference"/>
        </w:rPr>
        <w:footnoteReference w:id="42"/>
      </w:r>
      <w:r w:rsidR="00A01AD8" w:rsidRPr="00A01AD8">
        <w:rPr>
          <w:lang w:val="fr-FR"/>
        </w:rPr>
        <w:t>.</w:t>
      </w:r>
      <w:r>
        <w:rPr>
          <w:lang w:val="fr-FR"/>
        </w:rPr>
        <w:t xml:space="preserve"> Selon d</w:t>
      </w:r>
      <w:r w:rsidR="002C16DD">
        <w:rPr>
          <w:lang w:val="fr-FR"/>
        </w:rPr>
        <w:t>’</w:t>
      </w:r>
      <w:r>
        <w:rPr>
          <w:lang w:val="fr-FR"/>
        </w:rPr>
        <w:t xml:space="preserve">autres sources, plus de </w:t>
      </w:r>
      <w:r w:rsidRPr="00A01AD8">
        <w:rPr>
          <w:lang w:val="fr-FR"/>
        </w:rPr>
        <w:t>21</w:t>
      </w:r>
      <w:r>
        <w:rPr>
          <w:lang w:val="fr-FR"/>
        </w:rPr>
        <w:t> </w:t>
      </w:r>
      <w:r w:rsidRPr="00A01AD8">
        <w:rPr>
          <w:lang w:val="fr-FR"/>
        </w:rPr>
        <w:t>000</w:t>
      </w:r>
      <w:r>
        <w:rPr>
          <w:lang w:val="fr-FR"/>
        </w:rPr>
        <w:t> enfants de Gaza avaient été blessés pendant le conflit</w:t>
      </w:r>
      <w:r w:rsidRPr="00A01AD8">
        <w:rPr>
          <w:rStyle w:val="FootnoteReference"/>
        </w:rPr>
        <w:footnoteReference w:id="43"/>
      </w:r>
      <w:r w:rsidR="00A01AD8" w:rsidRPr="00A01AD8">
        <w:rPr>
          <w:lang w:val="fr-FR"/>
        </w:rPr>
        <w:t>.</w:t>
      </w:r>
      <w:r>
        <w:rPr>
          <w:lang w:val="fr-FR"/>
        </w:rPr>
        <w:t xml:space="preserve"> Quelque </w:t>
      </w:r>
      <w:r w:rsidRPr="00A01AD8">
        <w:rPr>
          <w:lang w:val="fr-FR"/>
        </w:rPr>
        <w:t>18</w:t>
      </w:r>
      <w:r>
        <w:rPr>
          <w:lang w:val="fr-FR"/>
        </w:rPr>
        <w:t> </w:t>
      </w:r>
      <w:r w:rsidRPr="00A01AD8">
        <w:rPr>
          <w:lang w:val="fr-FR"/>
        </w:rPr>
        <w:t>000</w:t>
      </w:r>
      <w:r>
        <w:rPr>
          <w:lang w:val="fr-FR"/>
        </w:rPr>
        <w:t xml:space="preserve"> enfants ont été tués depuis le </w:t>
      </w:r>
      <w:r w:rsidRPr="00A01AD8">
        <w:rPr>
          <w:lang w:val="fr-FR"/>
        </w:rPr>
        <w:t>7</w:t>
      </w:r>
      <w:r>
        <w:rPr>
          <w:lang w:val="fr-FR"/>
        </w:rPr>
        <w:t xml:space="preserve"> octobre </w:t>
      </w:r>
      <w:r w:rsidRPr="00A01AD8">
        <w:rPr>
          <w:lang w:val="fr-FR"/>
        </w:rPr>
        <w:t>2023</w:t>
      </w:r>
      <w:r w:rsidRPr="00A01AD8">
        <w:rPr>
          <w:rStyle w:val="FootnoteReference"/>
        </w:rPr>
        <w:footnoteReference w:id="44"/>
      </w:r>
      <w:r w:rsidR="00A01AD8" w:rsidRPr="00A01AD8">
        <w:rPr>
          <w:lang w:val="fr-FR"/>
        </w:rPr>
        <w:t>.</w:t>
      </w:r>
    </w:p>
    <w:p w14:paraId="535F4E70" w14:textId="18F75266" w:rsidR="00ED5A9A" w:rsidRPr="00744A96" w:rsidRDefault="00ED5A9A" w:rsidP="00ED5A9A">
      <w:pPr>
        <w:pStyle w:val="SingleTxtG"/>
      </w:pPr>
      <w:r w:rsidRPr="00A01AD8">
        <w:rPr>
          <w:lang w:val="fr-FR"/>
        </w:rPr>
        <w:t>39</w:t>
      </w:r>
      <w:r w:rsidR="00A01AD8" w:rsidRPr="00A01AD8">
        <w:rPr>
          <w:lang w:val="fr-FR"/>
        </w:rPr>
        <w:t>.</w:t>
      </w:r>
      <w:r>
        <w:rPr>
          <w:lang w:val="fr-FR"/>
        </w:rPr>
        <w:tab/>
        <w:t>Le Comité constate avec préoccupation</w:t>
      </w:r>
      <w:r w:rsidR="002C16DD">
        <w:rPr>
          <w:lang w:val="fr-FR"/>
        </w:rPr>
        <w:t> :</w:t>
      </w:r>
    </w:p>
    <w:p w14:paraId="0A510352" w14:textId="7ED76550" w:rsidR="00ED5A9A" w:rsidRDefault="00ED5A9A" w:rsidP="00ED5A9A">
      <w:pPr>
        <w:pStyle w:val="SingleTxtG"/>
        <w:ind w:firstLine="567"/>
        <w:rPr>
          <w:lang w:val="fr-FR"/>
        </w:rPr>
      </w:pPr>
      <w:r>
        <w:rPr>
          <w:lang w:val="fr-FR"/>
        </w:rPr>
        <w:t>a)</w:t>
      </w:r>
      <w:r>
        <w:rPr>
          <w:lang w:val="fr-FR"/>
        </w:rPr>
        <w:tab/>
        <w:t>Que, du fait du décès ou de la disparition de leurs parents ou des personnes qui s</w:t>
      </w:r>
      <w:r w:rsidR="002C16DD">
        <w:rPr>
          <w:lang w:val="fr-FR"/>
        </w:rPr>
        <w:t>’</w:t>
      </w:r>
      <w:r>
        <w:rPr>
          <w:lang w:val="fr-FR"/>
        </w:rPr>
        <w:t>occupaient d</w:t>
      </w:r>
      <w:r w:rsidR="002C16DD">
        <w:rPr>
          <w:lang w:val="fr-FR"/>
        </w:rPr>
        <w:t>’</w:t>
      </w:r>
      <w:r>
        <w:rPr>
          <w:lang w:val="fr-FR"/>
        </w:rPr>
        <w:t>eux, des enfants handicapés sont privés de soins essentiels, d</w:t>
      </w:r>
      <w:r w:rsidR="002C16DD">
        <w:rPr>
          <w:lang w:val="fr-FR"/>
        </w:rPr>
        <w:t>’</w:t>
      </w:r>
      <w:r>
        <w:rPr>
          <w:lang w:val="fr-FR"/>
        </w:rPr>
        <w:t>affection et d</w:t>
      </w:r>
      <w:r w:rsidR="002C16DD">
        <w:rPr>
          <w:lang w:val="fr-FR"/>
        </w:rPr>
        <w:t>’</w:t>
      </w:r>
      <w:r>
        <w:rPr>
          <w:lang w:val="fr-FR"/>
        </w:rPr>
        <w:t>assistance</w:t>
      </w:r>
      <w:r w:rsidR="002C16DD">
        <w:rPr>
          <w:lang w:val="fr-FR"/>
        </w:rPr>
        <w:t> ;</w:t>
      </w:r>
    </w:p>
    <w:p w14:paraId="60F91217" w14:textId="207F376B" w:rsidR="00ED5A9A" w:rsidRPr="00744A96" w:rsidRDefault="00ED5A9A" w:rsidP="00ED5A9A">
      <w:pPr>
        <w:pStyle w:val="SingleTxtG"/>
        <w:ind w:firstLine="567"/>
      </w:pPr>
      <w:r>
        <w:rPr>
          <w:lang w:val="fr-FR"/>
        </w:rPr>
        <w:t>b)</w:t>
      </w:r>
      <w:r>
        <w:rPr>
          <w:lang w:val="fr-FR"/>
        </w:rPr>
        <w:tab/>
        <w:t>Que les enfants handicapés qui sont blessés ne sont pas convenablement pris en charge ni opérés, et peuvent, par exemple, devoir être amputés d</w:t>
      </w:r>
      <w:r w:rsidR="002C16DD">
        <w:rPr>
          <w:lang w:val="fr-FR"/>
        </w:rPr>
        <w:t>’</w:t>
      </w:r>
      <w:r>
        <w:rPr>
          <w:lang w:val="fr-FR"/>
        </w:rPr>
        <w:t>un membre sans anesthésie et avec un équipement médical insuffisant</w:t>
      </w:r>
      <w:r w:rsidR="002C16DD">
        <w:rPr>
          <w:lang w:val="fr-FR"/>
        </w:rPr>
        <w:t> ;</w:t>
      </w:r>
    </w:p>
    <w:p w14:paraId="4E37EA20" w14:textId="5DA02894" w:rsidR="00ED5A9A" w:rsidRPr="00744A96" w:rsidRDefault="00ED5A9A" w:rsidP="00ED5A9A">
      <w:pPr>
        <w:pStyle w:val="SingleTxtG"/>
        <w:ind w:firstLine="567"/>
      </w:pPr>
      <w:r>
        <w:rPr>
          <w:lang w:val="fr-FR"/>
        </w:rPr>
        <w:t>c)</w:t>
      </w:r>
      <w:r>
        <w:rPr>
          <w:lang w:val="fr-FR"/>
        </w:rPr>
        <w:tab/>
        <w:t>Que, selon des informations, les filles et garçons handicapés sont en état de détresse psychologique et sujets à la dépression, aux attaques de panique, aux crises de pleurs et aux traumatismes au quotidien</w:t>
      </w:r>
      <w:r w:rsidR="002C16DD">
        <w:rPr>
          <w:lang w:val="fr-FR"/>
        </w:rPr>
        <w:t> ;</w:t>
      </w:r>
      <w:r>
        <w:rPr>
          <w:lang w:val="fr-FR"/>
        </w:rPr>
        <w:t xml:space="preserve"> par exemple, il a été rapporté que des enfants autistes pleuraient sans discontinuer et qu</w:t>
      </w:r>
      <w:r w:rsidR="002C16DD">
        <w:rPr>
          <w:lang w:val="fr-FR"/>
        </w:rPr>
        <w:t>’</w:t>
      </w:r>
      <w:r>
        <w:rPr>
          <w:lang w:val="fr-FR"/>
        </w:rPr>
        <w:t>à l</w:t>
      </w:r>
      <w:r w:rsidR="002C16DD">
        <w:rPr>
          <w:lang w:val="fr-FR"/>
        </w:rPr>
        <w:t>’</w:t>
      </w:r>
      <w:r>
        <w:rPr>
          <w:lang w:val="fr-FR"/>
        </w:rPr>
        <w:t xml:space="preserve">est de Rafah, une réfugiée de </w:t>
      </w:r>
      <w:r w:rsidRPr="00A01AD8">
        <w:rPr>
          <w:lang w:val="fr-FR"/>
        </w:rPr>
        <w:t>14</w:t>
      </w:r>
      <w:r>
        <w:rPr>
          <w:lang w:val="fr-FR"/>
        </w:rPr>
        <w:t> ans avait perdu son fauteuil roulant pendant l</w:t>
      </w:r>
      <w:r w:rsidR="002C16DD">
        <w:rPr>
          <w:lang w:val="fr-FR"/>
        </w:rPr>
        <w:t>’</w:t>
      </w:r>
      <w:r>
        <w:rPr>
          <w:lang w:val="fr-FR"/>
        </w:rPr>
        <w:t>évacuation et, épuisée, avait demandé à ses parents de l</w:t>
      </w:r>
      <w:r w:rsidR="002C16DD">
        <w:rPr>
          <w:lang w:val="fr-FR"/>
        </w:rPr>
        <w:t>’</w:t>
      </w:r>
      <w:r>
        <w:rPr>
          <w:lang w:val="fr-FR"/>
        </w:rPr>
        <w:t>abandonner</w:t>
      </w:r>
      <w:r w:rsidR="002C16DD">
        <w:rPr>
          <w:lang w:val="fr-FR"/>
        </w:rPr>
        <w:t> ;</w:t>
      </w:r>
    </w:p>
    <w:p w14:paraId="521DAB6F" w14:textId="42687C65" w:rsidR="00ED5A9A" w:rsidRPr="00744A96" w:rsidRDefault="00ED5A9A" w:rsidP="00ED5A9A">
      <w:pPr>
        <w:pStyle w:val="SingleTxtG"/>
        <w:ind w:firstLine="567"/>
      </w:pPr>
      <w:r>
        <w:rPr>
          <w:lang w:val="fr-FR"/>
        </w:rPr>
        <w:t>d)</w:t>
      </w:r>
      <w:r>
        <w:rPr>
          <w:lang w:val="fr-FR"/>
        </w:rPr>
        <w:tab/>
        <w:t>Que les enfants handicapés ne participent guère à la prise de décisions, y compris celles qui concernent l</w:t>
      </w:r>
      <w:r w:rsidR="002C16DD">
        <w:rPr>
          <w:lang w:val="fr-FR"/>
        </w:rPr>
        <w:t>’</w:t>
      </w:r>
      <w:r>
        <w:rPr>
          <w:lang w:val="fr-FR"/>
        </w:rPr>
        <w:t>action humanitaire</w:t>
      </w:r>
      <w:r w:rsidR="002C16DD">
        <w:rPr>
          <w:lang w:val="fr-FR"/>
        </w:rPr>
        <w:t> ;</w:t>
      </w:r>
    </w:p>
    <w:p w14:paraId="5746AB0C" w14:textId="7F0AB76E" w:rsidR="00ED5A9A" w:rsidRPr="00744A96" w:rsidRDefault="00ED5A9A" w:rsidP="00ED5A9A">
      <w:pPr>
        <w:pStyle w:val="SingleTxtG"/>
        <w:ind w:firstLine="567"/>
      </w:pPr>
      <w:r>
        <w:rPr>
          <w:lang w:val="fr-FR"/>
        </w:rPr>
        <w:t>e)</w:t>
      </w:r>
      <w:r>
        <w:rPr>
          <w:lang w:val="fr-FR"/>
        </w:rPr>
        <w:tab/>
        <w:t>Que la santé mentale et physique des enfants handicapés se détériore si ceux</w:t>
      </w:r>
      <w:r w:rsidR="007D6D7E">
        <w:rPr>
          <w:lang w:val="fr-FR"/>
        </w:rPr>
        <w:noBreakHyphen/>
      </w:r>
      <w:r>
        <w:rPr>
          <w:lang w:val="fr-FR"/>
        </w:rPr>
        <w:t>ci n</w:t>
      </w:r>
      <w:r w:rsidR="002C16DD">
        <w:rPr>
          <w:lang w:val="fr-FR"/>
        </w:rPr>
        <w:t>’</w:t>
      </w:r>
      <w:r>
        <w:rPr>
          <w:lang w:val="fr-FR"/>
        </w:rPr>
        <w:t>ont pas accès à des équipements d</w:t>
      </w:r>
      <w:r w:rsidR="002C16DD">
        <w:rPr>
          <w:lang w:val="fr-FR"/>
        </w:rPr>
        <w:t>’</w:t>
      </w:r>
      <w:r>
        <w:rPr>
          <w:lang w:val="fr-FR"/>
        </w:rPr>
        <w:t>assistance, à des soins de santé et des services d</w:t>
      </w:r>
      <w:r w:rsidR="002C16DD">
        <w:rPr>
          <w:lang w:val="fr-FR"/>
        </w:rPr>
        <w:t>’</w:t>
      </w:r>
      <w:r>
        <w:rPr>
          <w:lang w:val="fr-FR"/>
        </w:rPr>
        <w:t>adaptation et de réadaptation, et à l</w:t>
      </w:r>
      <w:r w:rsidR="002C16DD">
        <w:rPr>
          <w:lang w:val="fr-FR"/>
        </w:rPr>
        <w:t>’</w:t>
      </w:r>
      <w:r>
        <w:rPr>
          <w:lang w:val="fr-FR"/>
        </w:rPr>
        <w:t>éducation</w:t>
      </w:r>
      <w:r w:rsidR="00A01AD8" w:rsidRPr="00A01AD8">
        <w:rPr>
          <w:lang w:val="fr-FR"/>
        </w:rPr>
        <w:t>.</w:t>
      </w:r>
    </w:p>
    <w:p w14:paraId="4D1CD083" w14:textId="09003DA0" w:rsidR="00ED5A9A" w:rsidRPr="00744A96" w:rsidRDefault="00ED5A9A" w:rsidP="00ED5A9A">
      <w:pPr>
        <w:pStyle w:val="H1G"/>
      </w:pPr>
      <w:r>
        <w:rPr>
          <w:lang w:val="fr-FR"/>
        </w:rPr>
        <w:tab/>
        <w:t>G</w:t>
      </w:r>
      <w:r w:rsidR="00A01AD8" w:rsidRPr="00A01AD8">
        <w:rPr>
          <w:lang w:val="fr-FR"/>
        </w:rPr>
        <w:t>.</w:t>
      </w:r>
      <w:r>
        <w:rPr>
          <w:lang w:val="fr-FR"/>
        </w:rPr>
        <w:tab/>
        <w:t>Personnes âgées handicapées</w:t>
      </w:r>
    </w:p>
    <w:p w14:paraId="657813AB" w14:textId="5663F651" w:rsidR="00ED5A9A" w:rsidRPr="00744A96" w:rsidRDefault="00ED5A9A" w:rsidP="00ED5A9A">
      <w:pPr>
        <w:pStyle w:val="SingleTxtG"/>
      </w:pPr>
      <w:r w:rsidRPr="00A01AD8">
        <w:rPr>
          <w:lang w:val="fr-FR"/>
        </w:rPr>
        <w:t>40</w:t>
      </w:r>
      <w:r w:rsidR="00A01AD8" w:rsidRPr="00A01AD8">
        <w:rPr>
          <w:lang w:val="fr-FR"/>
        </w:rPr>
        <w:t>.</w:t>
      </w:r>
      <w:r>
        <w:rPr>
          <w:lang w:val="fr-FR"/>
        </w:rPr>
        <w:tab/>
        <w:t>Le Comité constate avec préoccupation que les personnes âgées handicapées font face à des risques disproportionnés et sont plus fréquemment isolées et négligées pendant les procédures d</w:t>
      </w:r>
      <w:r w:rsidR="002C16DD">
        <w:rPr>
          <w:lang w:val="fr-FR"/>
        </w:rPr>
        <w:t>’</w:t>
      </w:r>
      <w:r>
        <w:rPr>
          <w:lang w:val="fr-FR"/>
        </w:rPr>
        <w:t>évacuation et les déplacements forcés</w:t>
      </w:r>
      <w:r w:rsidR="00A01AD8" w:rsidRPr="00A01AD8">
        <w:rPr>
          <w:lang w:val="fr-FR"/>
        </w:rPr>
        <w:t>.</w:t>
      </w:r>
      <w:r>
        <w:rPr>
          <w:lang w:val="fr-FR"/>
        </w:rPr>
        <w:t xml:space="preserve"> Il s</w:t>
      </w:r>
      <w:r w:rsidR="002C16DD">
        <w:rPr>
          <w:lang w:val="fr-FR"/>
        </w:rPr>
        <w:t>’</w:t>
      </w:r>
      <w:r>
        <w:rPr>
          <w:lang w:val="fr-FR"/>
        </w:rPr>
        <w:t>inquiète de la discrimination intersectionnelle fondée sur l</w:t>
      </w:r>
      <w:r w:rsidR="002C16DD">
        <w:rPr>
          <w:lang w:val="fr-FR"/>
        </w:rPr>
        <w:t>’</w:t>
      </w:r>
      <w:r>
        <w:rPr>
          <w:lang w:val="fr-FR"/>
        </w:rPr>
        <w:t>âge, le handicap, l</w:t>
      </w:r>
      <w:r w:rsidR="002C16DD">
        <w:rPr>
          <w:lang w:val="fr-FR"/>
        </w:rPr>
        <w:t>’</w:t>
      </w:r>
      <w:r>
        <w:rPr>
          <w:lang w:val="fr-FR"/>
        </w:rPr>
        <w:t>origine ethnique et le statut de réfugié</w:t>
      </w:r>
      <w:r w:rsidR="00A01AD8" w:rsidRPr="00A01AD8">
        <w:rPr>
          <w:lang w:val="fr-FR"/>
        </w:rPr>
        <w:t>.</w:t>
      </w:r>
    </w:p>
    <w:p w14:paraId="4A977E68" w14:textId="5728CAF7" w:rsidR="00ED5A9A" w:rsidRPr="00744A96" w:rsidRDefault="00ED5A9A" w:rsidP="00ED5A9A">
      <w:pPr>
        <w:pStyle w:val="SingleTxtG"/>
      </w:pPr>
      <w:r w:rsidRPr="00A01AD8">
        <w:rPr>
          <w:lang w:val="fr-FR"/>
        </w:rPr>
        <w:t>41</w:t>
      </w:r>
      <w:r w:rsidR="00A01AD8" w:rsidRPr="00A01AD8">
        <w:rPr>
          <w:lang w:val="fr-FR"/>
        </w:rPr>
        <w:t>.</w:t>
      </w:r>
      <w:r>
        <w:rPr>
          <w:lang w:val="fr-FR"/>
        </w:rPr>
        <w:tab/>
        <w:t>Le Comité constate aussi avec préoccupation</w:t>
      </w:r>
      <w:r w:rsidR="002C16DD">
        <w:rPr>
          <w:lang w:val="fr-FR"/>
        </w:rPr>
        <w:t> :</w:t>
      </w:r>
    </w:p>
    <w:p w14:paraId="30D93C37" w14:textId="6494AA73" w:rsidR="00ED5A9A" w:rsidRPr="00744A96" w:rsidRDefault="00ED5A9A" w:rsidP="00ED5A9A">
      <w:pPr>
        <w:pStyle w:val="SingleTxtG"/>
        <w:ind w:firstLine="567"/>
      </w:pPr>
      <w:r>
        <w:rPr>
          <w:lang w:val="fr-FR"/>
        </w:rPr>
        <w:t>a)</w:t>
      </w:r>
      <w:r>
        <w:rPr>
          <w:lang w:val="fr-FR"/>
        </w:rPr>
        <w:tab/>
        <w:t>Que le blocus met davantage en danger les personnes âgées handicapées, en</w:t>
      </w:r>
      <w:r w:rsidR="002D48FE">
        <w:rPr>
          <w:lang w:val="fr-FR"/>
        </w:rPr>
        <w:t> </w:t>
      </w:r>
      <w:r>
        <w:rPr>
          <w:lang w:val="fr-FR"/>
        </w:rPr>
        <w:t>particulier celles qui ont des maladies chroniques, en raison de la famine, du manque d</w:t>
      </w:r>
      <w:r w:rsidR="002C16DD">
        <w:rPr>
          <w:lang w:val="fr-FR"/>
        </w:rPr>
        <w:t>’</w:t>
      </w:r>
      <w:r>
        <w:rPr>
          <w:lang w:val="fr-FR"/>
        </w:rPr>
        <w:t>eau potable, de la pénurie de fournitures médicales, des risques de maladie et des conséquences environnementales qui en découlent</w:t>
      </w:r>
      <w:r w:rsidR="002C16DD">
        <w:rPr>
          <w:lang w:val="fr-FR"/>
        </w:rPr>
        <w:t> ;</w:t>
      </w:r>
    </w:p>
    <w:p w14:paraId="18E7DB0E" w14:textId="71DAF5A0" w:rsidR="00ED5A9A" w:rsidRPr="00744A96" w:rsidRDefault="00ED5A9A" w:rsidP="00ED5A9A">
      <w:pPr>
        <w:pStyle w:val="SingleTxtG"/>
        <w:ind w:firstLine="567"/>
      </w:pPr>
      <w:r>
        <w:rPr>
          <w:lang w:val="fr-FR"/>
        </w:rPr>
        <w:t>b)</w:t>
      </w:r>
      <w:r>
        <w:rPr>
          <w:lang w:val="fr-FR"/>
        </w:rPr>
        <w:tab/>
        <w:t>Que le nombre de décès évitables de personnes âgées a augmenté en raison des hostilités et des problèmes de distribution de l</w:t>
      </w:r>
      <w:r w:rsidR="002C16DD">
        <w:rPr>
          <w:lang w:val="fr-FR"/>
        </w:rPr>
        <w:t>’</w:t>
      </w:r>
      <w:r>
        <w:rPr>
          <w:lang w:val="fr-FR"/>
        </w:rPr>
        <w:t>aide</w:t>
      </w:r>
      <w:r w:rsidR="002C16DD">
        <w:rPr>
          <w:lang w:val="fr-FR"/>
        </w:rPr>
        <w:t> ;</w:t>
      </w:r>
    </w:p>
    <w:p w14:paraId="11CB7018" w14:textId="4C5B4CA8" w:rsidR="00ED5A9A" w:rsidRPr="00744A96" w:rsidRDefault="00ED5A9A" w:rsidP="00ED5A9A">
      <w:pPr>
        <w:pStyle w:val="SingleTxtG"/>
        <w:ind w:firstLine="567"/>
      </w:pPr>
      <w:r>
        <w:rPr>
          <w:lang w:val="fr-FR"/>
        </w:rPr>
        <w:t>c)</w:t>
      </w:r>
      <w:r>
        <w:rPr>
          <w:lang w:val="fr-FR"/>
        </w:rPr>
        <w:tab/>
        <w:t>Que, souvent, les ordres de déplacement ne laissent pas aux personnes âgées ayant un handicap physique un délai suffisant pour quitter la zone concernée</w:t>
      </w:r>
      <w:r w:rsidR="002C16DD">
        <w:rPr>
          <w:lang w:val="fr-FR"/>
        </w:rPr>
        <w:t> ;</w:t>
      </w:r>
    </w:p>
    <w:p w14:paraId="4498118D" w14:textId="2DC3BEA1" w:rsidR="00ED5A9A" w:rsidRDefault="00ED5A9A" w:rsidP="00ED5A9A">
      <w:pPr>
        <w:pStyle w:val="SingleTxtG"/>
        <w:ind w:firstLine="567"/>
        <w:rPr>
          <w:lang w:val="fr-FR"/>
        </w:rPr>
      </w:pPr>
      <w:r>
        <w:rPr>
          <w:lang w:val="fr-FR"/>
        </w:rPr>
        <w:t>d)</w:t>
      </w:r>
      <w:r>
        <w:rPr>
          <w:lang w:val="fr-FR"/>
        </w:rPr>
        <w:tab/>
        <w:t>Que, dans le contexte actuel des déplacements, des personnes âgées handicapées ont été abandonnées par leur famille et laissées exposées aux risques de violences verbales et psychologiques et qu</w:t>
      </w:r>
      <w:r w:rsidR="002C16DD">
        <w:rPr>
          <w:lang w:val="fr-FR"/>
        </w:rPr>
        <w:t>’</w:t>
      </w:r>
      <w:r>
        <w:rPr>
          <w:lang w:val="fr-FR"/>
        </w:rPr>
        <w:t>il en résulte des traumatismes psychologiques</w:t>
      </w:r>
      <w:r w:rsidR="002C16DD">
        <w:rPr>
          <w:lang w:val="fr-FR"/>
        </w:rPr>
        <w:t> ;</w:t>
      </w:r>
    </w:p>
    <w:p w14:paraId="18E616FB" w14:textId="25B23027" w:rsidR="00ED5A9A" w:rsidRDefault="00ED5A9A" w:rsidP="00ED5A9A">
      <w:pPr>
        <w:pStyle w:val="SingleTxtG"/>
        <w:ind w:firstLine="567"/>
        <w:rPr>
          <w:lang w:val="fr-FR"/>
        </w:rPr>
      </w:pPr>
      <w:r>
        <w:rPr>
          <w:lang w:val="fr-FR"/>
        </w:rPr>
        <w:t>e)</w:t>
      </w:r>
      <w:r>
        <w:rPr>
          <w:lang w:val="fr-FR"/>
        </w:rPr>
        <w:tab/>
        <w:t>Que les personnes âgées handicapées, notamment celles qui n</w:t>
      </w:r>
      <w:r w:rsidR="002C16DD">
        <w:rPr>
          <w:lang w:val="fr-FR"/>
        </w:rPr>
        <w:t>’</w:t>
      </w:r>
      <w:r>
        <w:rPr>
          <w:lang w:val="fr-FR"/>
        </w:rPr>
        <w:t>ont pas l</w:t>
      </w:r>
      <w:r w:rsidR="002C16DD">
        <w:rPr>
          <w:lang w:val="fr-FR"/>
        </w:rPr>
        <w:t>’</w:t>
      </w:r>
      <w:r>
        <w:rPr>
          <w:lang w:val="fr-FR"/>
        </w:rPr>
        <w:t>habitude d</w:t>
      </w:r>
      <w:r w:rsidR="002C16DD">
        <w:rPr>
          <w:lang w:val="fr-FR"/>
        </w:rPr>
        <w:t>’</w:t>
      </w:r>
      <w:r>
        <w:rPr>
          <w:lang w:val="fr-FR"/>
        </w:rPr>
        <w:t>utiliser certains appareils ou qui ne disposent pas de ces appareils ou qui n</w:t>
      </w:r>
      <w:r w:rsidR="002C16DD">
        <w:rPr>
          <w:lang w:val="fr-FR"/>
        </w:rPr>
        <w:t>’</w:t>
      </w:r>
      <w:r>
        <w:rPr>
          <w:lang w:val="fr-FR"/>
        </w:rPr>
        <w:t>ont pas accès à Internet, ont des difficultés à s</w:t>
      </w:r>
      <w:r w:rsidR="002C16DD">
        <w:rPr>
          <w:lang w:val="fr-FR"/>
        </w:rPr>
        <w:t>’</w:t>
      </w:r>
      <w:r>
        <w:rPr>
          <w:lang w:val="fr-FR"/>
        </w:rPr>
        <w:t>inscrire sur les listes des personnes admissibles à l</w:t>
      </w:r>
      <w:r w:rsidR="002C16DD">
        <w:rPr>
          <w:lang w:val="fr-FR"/>
        </w:rPr>
        <w:t>’</w:t>
      </w:r>
      <w:r>
        <w:rPr>
          <w:lang w:val="fr-FR"/>
        </w:rPr>
        <w:t>aide humanitaire, ce qui leur rend cette aide encore moins facile à obtenir</w:t>
      </w:r>
      <w:r w:rsidR="00A01AD8" w:rsidRPr="00A01AD8">
        <w:rPr>
          <w:lang w:val="fr-FR"/>
        </w:rPr>
        <w:t>.</w:t>
      </w:r>
    </w:p>
    <w:p w14:paraId="4E0C5CF8" w14:textId="29FB022C" w:rsidR="00ED5A9A" w:rsidRPr="00744A96" w:rsidRDefault="00ED5A9A" w:rsidP="00ED5A9A">
      <w:pPr>
        <w:pStyle w:val="H1G"/>
      </w:pPr>
      <w:r>
        <w:rPr>
          <w:lang w:val="fr-FR"/>
        </w:rPr>
        <w:lastRenderedPageBreak/>
        <w:tab/>
        <w:t>H</w:t>
      </w:r>
      <w:r w:rsidR="00A01AD8" w:rsidRPr="00A01AD8">
        <w:rPr>
          <w:lang w:val="fr-FR"/>
        </w:rPr>
        <w:t>.</w:t>
      </w:r>
      <w:r>
        <w:rPr>
          <w:lang w:val="fr-FR"/>
        </w:rPr>
        <w:tab/>
        <w:t>Personnes handicapées dans des situations apparentées à celle des réfugiés</w:t>
      </w:r>
    </w:p>
    <w:p w14:paraId="4B57825D" w14:textId="74D92218" w:rsidR="00ED5A9A" w:rsidRPr="00744A96" w:rsidRDefault="00ED5A9A" w:rsidP="00ED5A9A">
      <w:pPr>
        <w:pStyle w:val="SingleTxtG"/>
      </w:pPr>
      <w:r w:rsidRPr="00A01AD8">
        <w:rPr>
          <w:lang w:val="fr-FR"/>
        </w:rPr>
        <w:t>42</w:t>
      </w:r>
      <w:r w:rsidR="00A01AD8" w:rsidRPr="00A01AD8">
        <w:rPr>
          <w:lang w:val="fr-FR"/>
        </w:rPr>
        <w:t>.</w:t>
      </w:r>
      <w:r>
        <w:rPr>
          <w:lang w:val="fr-FR"/>
        </w:rPr>
        <w:tab/>
        <w:t>Le Comité a reçu des informations au sujet des mesures que des États Parties tiers avaient prises pour organiser une évacuation sanitaire sûre et coordonnée et fournir des services de santé aux civils palestiniens de Gaza</w:t>
      </w:r>
      <w:r w:rsidR="00A01AD8" w:rsidRPr="00A01AD8">
        <w:rPr>
          <w:lang w:val="fr-FR"/>
        </w:rPr>
        <w:t>.</w:t>
      </w:r>
      <w:r>
        <w:rPr>
          <w:lang w:val="fr-FR"/>
        </w:rPr>
        <w:t xml:space="preserve"> Les services de santé fournis ont consisté en plus de </w:t>
      </w:r>
      <w:r w:rsidRPr="00A01AD8">
        <w:rPr>
          <w:lang w:val="fr-FR"/>
        </w:rPr>
        <w:t>5</w:t>
      </w:r>
      <w:r>
        <w:rPr>
          <w:lang w:val="fr-FR"/>
        </w:rPr>
        <w:t> </w:t>
      </w:r>
      <w:r w:rsidRPr="00A01AD8">
        <w:rPr>
          <w:lang w:val="fr-FR"/>
        </w:rPr>
        <w:t>200</w:t>
      </w:r>
      <w:r>
        <w:rPr>
          <w:lang w:val="fr-FR"/>
        </w:rPr>
        <w:t> interventions chirurgicales, dont plus de la moitié étaient des opérations de chirurgie orthopédique ou reconstructive, ainsi qu</w:t>
      </w:r>
      <w:r w:rsidR="002C16DD">
        <w:rPr>
          <w:lang w:val="fr-FR"/>
        </w:rPr>
        <w:t>’</w:t>
      </w:r>
      <w:r>
        <w:rPr>
          <w:lang w:val="fr-FR"/>
        </w:rPr>
        <w:t>en des programmes de réadaptation, une</w:t>
      </w:r>
      <w:r w:rsidR="00751E44">
        <w:rPr>
          <w:lang w:val="fr-FR"/>
        </w:rPr>
        <w:t> </w:t>
      </w:r>
      <w:r>
        <w:rPr>
          <w:lang w:val="fr-FR"/>
        </w:rPr>
        <w:t>psychothérapie des traumatismes, des soins auditifs et ophtalmologiques, une prise en charge de la douleur et la fourniture d</w:t>
      </w:r>
      <w:r w:rsidR="002C16DD">
        <w:rPr>
          <w:lang w:val="fr-FR"/>
        </w:rPr>
        <w:t>’</w:t>
      </w:r>
      <w:r>
        <w:rPr>
          <w:lang w:val="fr-FR"/>
        </w:rPr>
        <w:t>équipements d</w:t>
      </w:r>
      <w:r w:rsidR="002C16DD">
        <w:rPr>
          <w:lang w:val="fr-FR"/>
        </w:rPr>
        <w:t>’</w:t>
      </w:r>
      <w:r>
        <w:rPr>
          <w:lang w:val="fr-FR"/>
        </w:rPr>
        <w:t>assistance</w:t>
      </w:r>
      <w:r w:rsidR="00A01AD8" w:rsidRPr="00A01AD8">
        <w:rPr>
          <w:lang w:val="fr-FR"/>
        </w:rPr>
        <w:t>.</w:t>
      </w:r>
      <w:r>
        <w:rPr>
          <w:lang w:val="fr-FR"/>
        </w:rPr>
        <w:t xml:space="preserve"> Le Comité a également reçu des informations sur le déploiement de deux unités mobiles à Gaza pour la pose de prothèses sur des enfants et des adultes</w:t>
      </w:r>
      <w:r w:rsidR="00A01AD8" w:rsidRPr="00A01AD8">
        <w:rPr>
          <w:lang w:val="fr-FR"/>
        </w:rPr>
        <w:t>.</w:t>
      </w:r>
    </w:p>
    <w:p w14:paraId="773115AE" w14:textId="4D216A50" w:rsidR="00ED5A9A" w:rsidRPr="00744A96" w:rsidRDefault="00ED5A9A" w:rsidP="00ED5A9A">
      <w:pPr>
        <w:pStyle w:val="SingleTxtG"/>
      </w:pPr>
      <w:r w:rsidRPr="00A01AD8">
        <w:rPr>
          <w:lang w:val="fr-FR"/>
        </w:rPr>
        <w:t>43</w:t>
      </w:r>
      <w:r w:rsidR="00A01AD8" w:rsidRPr="00A01AD8">
        <w:rPr>
          <w:lang w:val="fr-FR"/>
        </w:rPr>
        <w:t>.</w:t>
      </w:r>
      <w:r>
        <w:rPr>
          <w:lang w:val="fr-FR"/>
        </w:rPr>
        <w:tab/>
        <w:t>Le Comité constate avec préoccupation</w:t>
      </w:r>
      <w:r w:rsidR="002C16DD">
        <w:rPr>
          <w:lang w:val="fr-FR"/>
        </w:rPr>
        <w:t> :</w:t>
      </w:r>
    </w:p>
    <w:p w14:paraId="3119A3A1" w14:textId="28A5E7AC" w:rsidR="00ED5A9A" w:rsidRPr="00744A96" w:rsidRDefault="00ED5A9A" w:rsidP="00ED5A9A">
      <w:pPr>
        <w:pStyle w:val="SingleTxtG"/>
        <w:ind w:firstLine="567"/>
      </w:pPr>
      <w:r>
        <w:rPr>
          <w:lang w:val="fr-FR"/>
        </w:rPr>
        <w:t>a)</w:t>
      </w:r>
      <w:r>
        <w:rPr>
          <w:lang w:val="fr-FR"/>
        </w:rPr>
        <w:tab/>
        <w:t>Qu</w:t>
      </w:r>
      <w:r w:rsidR="002C16DD">
        <w:rPr>
          <w:lang w:val="fr-FR"/>
        </w:rPr>
        <w:t>’</w:t>
      </w:r>
      <w:r>
        <w:rPr>
          <w:lang w:val="fr-FR"/>
        </w:rPr>
        <w:t>aucune suite n</w:t>
      </w:r>
      <w:r w:rsidR="002C16DD">
        <w:rPr>
          <w:lang w:val="fr-FR"/>
        </w:rPr>
        <w:t>’</w:t>
      </w:r>
      <w:r>
        <w:rPr>
          <w:lang w:val="fr-FR"/>
        </w:rPr>
        <w:t>a été donnée à des demandes d</w:t>
      </w:r>
      <w:r w:rsidR="002C16DD">
        <w:rPr>
          <w:lang w:val="fr-FR"/>
        </w:rPr>
        <w:t>’</w:t>
      </w:r>
      <w:r>
        <w:rPr>
          <w:lang w:val="fr-FR"/>
        </w:rPr>
        <w:t>évacuation de personnes handicapées hors de Gaza</w:t>
      </w:r>
      <w:r w:rsidR="002C16DD">
        <w:rPr>
          <w:lang w:val="fr-FR"/>
        </w:rPr>
        <w:t> ;</w:t>
      </w:r>
    </w:p>
    <w:p w14:paraId="3FA73539" w14:textId="70251E0D" w:rsidR="00ED5A9A" w:rsidRPr="00744A96" w:rsidRDefault="00ED5A9A" w:rsidP="00ED5A9A">
      <w:pPr>
        <w:pStyle w:val="SingleTxtG"/>
        <w:ind w:firstLine="567"/>
      </w:pPr>
      <w:r>
        <w:rPr>
          <w:lang w:val="fr-FR"/>
        </w:rPr>
        <w:t>b)</w:t>
      </w:r>
      <w:r>
        <w:rPr>
          <w:lang w:val="fr-FR"/>
        </w:rPr>
        <w:tab/>
        <w:t>Que des personnes évacuées pour raisons médicales ont été renvoyées à Gaza</w:t>
      </w:r>
      <w:r w:rsidR="002C16DD">
        <w:rPr>
          <w:lang w:val="fr-FR"/>
        </w:rPr>
        <w:t> ;</w:t>
      </w:r>
    </w:p>
    <w:p w14:paraId="0CB1AE77" w14:textId="799BFE78" w:rsidR="00ED5A9A" w:rsidRPr="00FF3E7B" w:rsidRDefault="00ED5A9A" w:rsidP="00ED5A9A">
      <w:pPr>
        <w:pStyle w:val="SingleTxtG"/>
        <w:ind w:firstLine="567"/>
      </w:pPr>
      <w:r>
        <w:rPr>
          <w:lang w:val="fr-FR"/>
        </w:rPr>
        <w:t>c)</w:t>
      </w:r>
      <w:r>
        <w:rPr>
          <w:lang w:val="fr-FR"/>
        </w:rPr>
        <w:tab/>
        <w:t>Qu</w:t>
      </w:r>
      <w:r w:rsidR="002C16DD">
        <w:rPr>
          <w:lang w:val="fr-FR"/>
        </w:rPr>
        <w:t>’</w:t>
      </w:r>
      <w:r>
        <w:rPr>
          <w:lang w:val="fr-FR"/>
        </w:rPr>
        <w:t>il n</w:t>
      </w:r>
      <w:r w:rsidR="002C16DD">
        <w:rPr>
          <w:lang w:val="fr-FR"/>
        </w:rPr>
        <w:t>’</w:t>
      </w:r>
      <w:r>
        <w:rPr>
          <w:lang w:val="fr-FR"/>
        </w:rPr>
        <w:t xml:space="preserve">existe pas de mécanismes permettant </w:t>
      </w:r>
      <w:r w:rsidRPr="00FF3E7B">
        <w:rPr>
          <w:lang w:val="fr-FR"/>
        </w:rPr>
        <w:t>aux réfugiés handicapés de Palestine de participer, par l</w:t>
      </w:r>
      <w:r w:rsidR="002C16DD">
        <w:rPr>
          <w:lang w:val="fr-FR"/>
        </w:rPr>
        <w:t>’</w:t>
      </w:r>
      <w:r w:rsidRPr="00FF3E7B">
        <w:rPr>
          <w:lang w:val="fr-FR"/>
        </w:rPr>
        <w:t>intermédiaire des organisations qui les représentent, à la prise de décisions publiques</w:t>
      </w:r>
      <w:r w:rsidR="002C16DD">
        <w:rPr>
          <w:lang w:val="fr-FR"/>
        </w:rPr>
        <w:t> ;</w:t>
      </w:r>
    </w:p>
    <w:p w14:paraId="177ECE25" w14:textId="729A118C" w:rsidR="00ED5A9A" w:rsidRDefault="00ED5A9A" w:rsidP="00ED5A9A">
      <w:pPr>
        <w:pStyle w:val="SingleTxtG"/>
        <w:ind w:firstLine="567"/>
        <w:rPr>
          <w:lang w:val="fr-FR"/>
        </w:rPr>
      </w:pPr>
      <w:r w:rsidRPr="00FF3E7B">
        <w:rPr>
          <w:lang w:val="fr-FR"/>
        </w:rPr>
        <w:t>d)</w:t>
      </w:r>
      <w:r w:rsidRPr="00FF3E7B">
        <w:rPr>
          <w:lang w:val="fr-FR"/>
        </w:rPr>
        <w:tab/>
        <w:t>Que les réfugiés de Palestine sont généralement victimes d</w:t>
      </w:r>
      <w:r w:rsidR="002C16DD">
        <w:rPr>
          <w:lang w:val="fr-FR"/>
        </w:rPr>
        <w:t>’</w:t>
      </w:r>
      <w:r w:rsidRPr="00FF3E7B">
        <w:rPr>
          <w:lang w:val="fr-FR"/>
        </w:rPr>
        <w:t>exclusion dans les pays tiers et ne peuvent pas accéder à l</w:t>
      </w:r>
      <w:r w:rsidR="002C16DD">
        <w:rPr>
          <w:lang w:val="fr-FR"/>
        </w:rPr>
        <w:t>’</w:t>
      </w:r>
      <w:r w:rsidRPr="00FF3E7B">
        <w:rPr>
          <w:lang w:val="fr-FR"/>
        </w:rPr>
        <w:t>enseignement supéri</w:t>
      </w:r>
      <w:r>
        <w:rPr>
          <w:lang w:val="fr-FR"/>
        </w:rPr>
        <w:t>eur, travailler, faire des études, obtenir un logement, ouvrir un compte bancaire ou participer à la vie publique et à la vie politique</w:t>
      </w:r>
      <w:r w:rsidR="00A01AD8" w:rsidRPr="00A01AD8">
        <w:rPr>
          <w:lang w:val="fr-FR"/>
        </w:rPr>
        <w:t>.</w:t>
      </w:r>
    </w:p>
    <w:p w14:paraId="76B71CC8" w14:textId="65EC507F" w:rsidR="00ED5A9A" w:rsidRDefault="00ED5A9A" w:rsidP="00ED5A9A">
      <w:pPr>
        <w:pStyle w:val="H1G"/>
        <w:rPr>
          <w:lang w:val="fr-FR"/>
        </w:rPr>
      </w:pPr>
      <w:r>
        <w:rPr>
          <w:lang w:val="fr-FR"/>
        </w:rPr>
        <w:tab/>
        <w:t>I</w:t>
      </w:r>
      <w:r w:rsidR="00A01AD8" w:rsidRPr="00A01AD8">
        <w:rPr>
          <w:lang w:val="fr-FR"/>
        </w:rPr>
        <w:t>.</w:t>
      </w:r>
      <w:r>
        <w:rPr>
          <w:lang w:val="fr-FR"/>
        </w:rPr>
        <w:tab/>
        <w:t xml:space="preserve">Organisations de personnes handicapées et autres organisations </w:t>
      </w:r>
      <w:r>
        <w:rPr>
          <w:lang w:val="fr-FR"/>
        </w:rPr>
        <w:br/>
        <w:t>de la société civile</w:t>
      </w:r>
    </w:p>
    <w:p w14:paraId="69D81F76" w14:textId="2987BE47" w:rsidR="00ED5A9A" w:rsidRPr="00744A96" w:rsidRDefault="00ED5A9A" w:rsidP="00ED5A9A">
      <w:pPr>
        <w:pStyle w:val="SingleTxtG"/>
      </w:pPr>
      <w:r w:rsidRPr="00A01AD8">
        <w:rPr>
          <w:lang w:val="fr-FR"/>
        </w:rPr>
        <w:t>44</w:t>
      </w:r>
      <w:r w:rsidR="00A01AD8" w:rsidRPr="00A01AD8">
        <w:rPr>
          <w:lang w:val="fr-FR"/>
        </w:rPr>
        <w:t>.</w:t>
      </w:r>
      <w:r>
        <w:rPr>
          <w:lang w:val="fr-FR"/>
        </w:rPr>
        <w:tab/>
        <w:t>Le Comité a reçu des informations concernant les effets des hostilités sur le travail des organisations de personnes handicapées et d</w:t>
      </w:r>
      <w:r w:rsidR="002C16DD">
        <w:rPr>
          <w:lang w:val="fr-FR"/>
        </w:rPr>
        <w:t>’</w:t>
      </w:r>
      <w:r>
        <w:rPr>
          <w:lang w:val="fr-FR"/>
        </w:rPr>
        <w:t>autres organisations de la société civile</w:t>
      </w:r>
      <w:r w:rsidR="00A01AD8" w:rsidRPr="00A01AD8">
        <w:rPr>
          <w:lang w:val="fr-FR"/>
        </w:rPr>
        <w:t>.</w:t>
      </w:r>
    </w:p>
    <w:p w14:paraId="233BE6FB" w14:textId="023B64DE" w:rsidR="00ED5A9A" w:rsidRPr="00744A96" w:rsidRDefault="00ED5A9A" w:rsidP="00ED5A9A">
      <w:pPr>
        <w:pStyle w:val="SingleTxtG"/>
      </w:pPr>
      <w:r w:rsidRPr="00A01AD8">
        <w:rPr>
          <w:lang w:val="fr-FR"/>
        </w:rPr>
        <w:t>45</w:t>
      </w:r>
      <w:r w:rsidR="00A01AD8" w:rsidRPr="00A01AD8">
        <w:rPr>
          <w:lang w:val="fr-FR"/>
        </w:rPr>
        <w:t>.</w:t>
      </w:r>
      <w:r>
        <w:rPr>
          <w:lang w:val="fr-FR"/>
        </w:rPr>
        <w:tab/>
        <w:t>Le Comité constate avec préoccupation</w:t>
      </w:r>
      <w:r w:rsidR="002C16DD">
        <w:rPr>
          <w:lang w:val="fr-FR"/>
        </w:rPr>
        <w:t> :</w:t>
      </w:r>
    </w:p>
    <w:p w14:paraId="4C19015A" w14:textId="34283E08" w:rsidR="00ED5A9A" w:rsidRDefault="00ED5A9A" w:rsidP="00ED5A9A">
      <w:pPr>
        <w:pStyle w:val="SingleTxtG"/>
        <w:ind w:firstLine="567"/>
        <w:rPr>
          <w:lang w:val="fr-FR"/>
        </w:rPr>
      </w:pPr>
      <w:r>
        <w:rPr>
          <w:lang w:val="fr-FR"/>
        </w:rPr>
        <w:t>a)</w:t>
      </w:r>
      <w:r>
        <w:rPr>
          <w:lang w:val="fr-FR"/>
        </w:rPr>
        <w:tab/>
        <w:t>Que les locaux d</w:t>
      </w:r>
      <w:r w:rsidR="002C16DD">
        <w:rPr>
          <w:lang w:val="fr-FR"/>
        </w:rPr>
        <w:t>’</w:t>
      </w:r>
      <w:r>
        <w:rPr>
          <w:lang w:val="fr-FR"/>
        </w:rPr>
        <w:t>organisations de personnes handicapées et d</w:t>
      </w:r>
      <w:r w:rsidR="002C16DD">
        <w:rPr>
          <w:lang w:val="fr-FR"/>
        </w:rPr>
        <w:t>’</w:t>
      </w:r>
      <w:r>
        <w:rPr>
          <w:lang w:val="fr-FR"/>
        </w:rPr>
        <w:t>autres organisations de la société civile ont été détruits à Gaza et en Cisjordanie, ce qui a suspendu les services humanitaires et les services de réadaptation que ces organisations fournissaient avant le </w:t>
      </w:r>
      <w:r w:rsidRPr="00A01AD8">
        <w:rPr>
          <w:lang w:val="fr-FR"/>
        </w:rPr>
        <w:t>7</w:t>
      </w:r>
      <w:r>
        <w:rPr>
          <w:lang w:val="fr-FR"/>
        </w:rPr>
        <w:t xml:space="preserve"> octobre </w:t>
      </w:r>
      <w:r w:rsidRPr="00A01AD8">
        <w:rPr>
          <w:lang w:val="fr-FR"/>
        </w:rPr>
        <w:t>2023</w:t>
      </w:r>
      <w:r w:rsidR="002C16DD">
        <w:rPr>
          <w:lang w:val="fr-FR"/>
        </w:rPr>
        <w:t> ;</w:t>
      </w:r>
    </w:p>
    <w:p w14:paraId="7655AF2F" w14:textId="6DAD1A9D" w:rsidR="00ED5A9A" w:rsidRPr="00744A96" w:rsidRDefault="00ED5A9A" w:rsidP="00ED5A9A">
      <w:pPr>
        <w:pStyle w:val="SingleTxtG"/>
        <w:ind w:firstLine="567"/>
      </w:pPr>
      <w:r>
        <w:rPr>
          <w:lang w:val="fr-FR"/>
        </w:rPr>
        <w:t>b)</w:t>
      </w:r>
      <w:r>
        <w:rPr>
          <w:lang w:val="fr-FR"/>
        </w:rPr>
        <w:tab/>
        <w:t>Que les organisations de personnes handicapées et d</w:t>
      </w:r>
      <w:r w:rsidR="002C16DD">
        <w:rPr>
          <w:lang w:val="fr-FR"/>
        </w:rPr>
        <w:t>’</w:t>
      </w:r>
      <w:r>
        <w:rPr>
          <w:lang w:val="fr-FR"/>
        </w:rPr>
        <w:t>autres organisations de la société civile ont vu leur fonctionnement perturbé par la perte de membres de leur personnel et d</w:t>
      </w:r>
      <w:r w:rsidR="002C16DD">
        <w:rPr>
          <w:lang w:val="fr-FR"/>
        </w:rPr>
        <w:t>’</w:t>
      </w:r>
      <w:r>
        <w:rPr>
          <w:lang w:val="fr-FR"/>
        </w:rPr>
        <w:t>équipes techniques, ce qui s</w:t>
      </w:r>
      <w:r w:rsidR="002C16DD">
        <w:rPr>
          <w:lang w:val="fr-FR"/>
        </w:rPr>
        <w:t>’</w:t>
      </w:r>
      <w:r>
        <w:rPr>
          <w:lang w:val="fr-FR"/>
        </w:rPr>
        <w:t>est traduit par une réduction sensible de leurs activités essentielles de sensibilisation aux droits des personnes handicapées et de promotion et de protection globale de ces droits</w:t>
      </w:r>
      <w:r w:rsidR="002C16DD">
        <w:rPr>
          <w:lang w:val="fr-FR"/>
        </w:rPr>
        <w:t> ;</w:t>
      </w:r>
    </w:p>
    <w:p w14:paraId="502EA7F1" w14:textId="0163AC50" w:rsidR="00ED5A9A" w:rsidRPr="00744A96" w:rsidRDefault="00ED5A9A" w:rsidP="00ED5A9A">
      <w:pPr>
        <w:pStyle w:val="SingleTxtG"/>
        <w:ind w:firstLine="567"/>
      </w:pPr>
      <w:r>
        <w:rPr>
          <w:lang w:val="fr-FR"/>
        </w:rPr>
        <w:t>c)</w:t>
      </w:r>
      <w:r>
        <w:rPr>
          <w:lang w:val="fr-FR"/>
        </w:rPr>
        <w:tab/>
        <w:t>Que les autorités de l</w:t>
      </w:r>
      <w:r w:rsidR="002C16DD">
        <w:rPr>
          <w:lang w:val="fr-FR"/>
        </w:rPr>
        <w:t>’</w:t>
      </w:r>
      <w:r>
        <w:rPr>
          <w:lang w:val="fr-FR"/>
        </w:rPr>
        <w:t>État de Palestine n</w:t>
      </w:r>
      <w:r w:rsidR="002C16DD">
        <w:rPr>
          <w:lang w:val="fr-FR"/>
        </w:rPr>
        <w:t>’</w:t>
      </w:r>
      <w:r>
        <w:rPr>
          <w:lang w:val="fr-FR"/>
        </w:rPr>
        <w:t>ont rien fait pour que les personnes handicapées participent systématiquement à la prise de décisions concernant la réduction des risques et les plans d</w:t>
      </w:r>
      <w:r w:rsidR="002C16DD">
        <w:rPr>
          <w:lang w:val="fr-FR"/>
        </w:rPr>
        <w:t>’</w:t>
      </w:r>
      <w:r>
        <w:rPr>
          <w:lang w:val="fr-FR"/>
        </w:rPr>
        <w:t>intervention d</w:t>
      </w:r>
      <w:r w:rsidR="002C16DD">
        <w:rPr>
          <w:lang w:val="fr-FR"/>
        </w:rPr>
        <w:t>’</w:t>
      </w:r>
      <w:r>
        <w:rPr>
          <w:lang w:val="fr-FR"/>
        </w:rPr>
        <w:t>urgence</w:t>
      </w:r>
      <w:r w:rsidR="00A01AD8" w:rsidRPr="00A01AD8">
        <w:rPr>
          <w:lang w:val="fr-FR"/>
        </w:rPr>
        <w:t>.</w:t>
      </w:r>
    </w:p>
    <w:p w14:paraId="28EDAAC9" w14:textId="20A522B8" w:rsidR="00ED5A9A" w:rsidRPr="00744A96" w:rsidRDefault="00ED5A9A" w:rsidP="00ED5A9A">
      <w:pPr>
        <w:pStyle w:val="H1G"/>
      </w:pPr>
      <w:r>
        <w:rPr>
          <w:lang w:val="fr-FR"/>
        </w:rPr>
        <w:tab/>
        <w:t>J</w:t>
      </w:r>
      <w:r w:rsidR="00A01AD8" w:rsidRPr="00A01AD8">
        <w:rPr>
          <w:lang w:val="fr-FR"/>
        </w:rPr>
        <w:t>.</w:t>
      </w:r>
      <w:r>
        <w:rPr>
          <w:lang w:val="fr-FR"/>
        </w:rPr>
        <w:tab/>
        <w:t>Données et statistiques</w:t>
      </w:r>
    </w:p>
    <w:p w14:paraId="40BD9984" w14:textId="7F8BC2C5" w:rsidR="00ED5A9A" w:rsidRDefault="00ED5A9A" w:rsidP="00ED5A9A">
      <w:pPr>
        <w:pStyle w:val="SingleTxtG"/>
        <w:rPr>
          <w:lang w:val="fr-FR"/>
        </w:rPr>
      </w:pPr>
      <w:r w:rsidRPr="00A01AD8">
        <w:rPr>
          <w:lang w:val="fr-FR"/>
        </w:rPr>
        <w:t>46</w:t>
      </w:r>
      <w:r w:rsidR="00A01AD8" w:rsidRPr="00A01AD8">
        <w:rPr>
          <w:lang w:val="fr-FR"/>
        </w:rPr>
        <w:t>.</w:t>
      </w:r>
      <w:r>
        <w:rPr>
          <w:lang w:val="fr-FR"/>
        </w:rPr>
        <w:tab/>
        <w:t>Le Comité relève qu</w:t>
      </w:r>
      <w:r w:rsidR="002C16DD">
        <w:rPr>
          <w:lang w:val="fr-FR"/>
        </w:rPr>
        <w:t>’</w:t>
      </w:r>
      <w:r>
        <w:rPr>
          <w:lang w:val="fr-FR"/>
        </w:rPr>
        <w:t>en dépit des efforts qui ont été faits pour établir des statistiques − comme celles qui figurent dans le présent rapport − les personnes handicapées ne sont toujours pas prises en considération et il y a peu de données ventilées par âge, sexe, type de handicap et d</w:t>
      </w:r>
      <w:r w:rsidR="002C16DD">
        <w:rPr>
          <w:lang w:val="fr-FR"/>
        </w:rPr>
        <w:t>’</w:t>
      </w:r>
      <w:r>
        <w:rPr>
          <w:lang w:val="fr-FR"/>
        </w:rPr>
        <w:t>autres facteurs</w:t>
      </w:r>
      <w:r w:rsidR="00A01AD8" w:rsidRPr="00A01AD8">
        <w:rPr>
          <w:lang w:val="fr-FR"/>
        </w:rPr>
        <w:t>.</w:t>
      </w:r>
      <w:r>
        <w:rPr>
          <w:lang w:val="fr-FR"/>
        </w:rPr>
        <w:t xml:space="preserve"> Il constate avec préoccupation que les données ventilées par type de handicap continuent de faire défaut, ce qui empêche une approche inclusive de la planification, de la budgétisation et de l</w:t>
      </w:r>
      <w:r w:rsidR="002C16DD">
        <w:rPr>
          <w:lang w:val="fr-FR"/>
        </w:rPr>
        <w:t>’</w:t>
      </w:r>
      <w:r>
        <w:rPr>
          <w:lang w:val="fr-FR"/>
        </w:rPr>
        <w:t>accès aux voies de recours</w:t>
      </w:r>
      <w:r w:rsidR="00A01AD8" w:rsidRPr="00A01AD8">
        <w:rPr>
          <w:lang w:val="fr-FR"/>
        </w:rPr>
        <w:t>.</w:t>
      </w:r>
    </w:p>
    <w:p w14:paraId="44B73525" w14:textId="572DFE52" w:rsidR="00ED5A9A" w:rsidRPr="00744A96" w:rsidRDefault="00ED5A9A" w:rsidP="008B72A5">
      <w:pPr>
        <w:pStyle w:val="H1G"/>
        <w:spacing w:after="200"/>
      </w:pPr>
      <w:r>
        <w:rPr>
          <w:lang w:val="fr-FR"/>
        </w:rPr>
        <w:lastRenderedPageBreak/>
        <w:tab/>
        <w:t>K</w:t>
      </w:r>
      <w:r w:rsidR="00A01AD8" w:rsidRPr="00A01AD8">
        <w:rPr>
          <w:lang w:val="fr-FR"/>
        </w:rPr>
        <w:t>.</w:t>
      </w:r>
      <w:r>
        <w:rPr>
          <w:lang w:val="fr-FR"/>
        </w:rPr>
        <w:tab/>
        <w:t>Établissement des responsabilités dans les violations des droits de l</w:t>
      </w:r>
      <w:r w:rsidR="002C16DD">
        <w:rPr>
          <w:lang w:val="fr-FR"/>
        </w:rPr>
        <w:t>’</w:t>
      </w:r>
      <w:r>
        <w:rPr>
          <w:lang w:val="fr-FR"/>
        </w:rPr>
        <w:t>homme et du droit international humanitaire</w:t>
      </w:r>
    </w:p>
    <w:p w14:paraId="437E9E43" w14:textId="13AF7F7D" w:rsidR="00ED5A9A" w:rsidRPr="00744A96" w:rsidRDefault="00ED5A9A" w:rsidP="008B72A5">
      <w:pPr>
        <w:pStyle w:val="SingleTxtG"/>
        <w:spacing w:line="236" w:lineRule="atLeast"/>
      </w:pPr>
      <w:r w:rsidRPr="00A01AD8">
        <w:rPr>
          <w:lang w:val="fr-FR"/>
        </w:rPr>
        <w:t>47</w:t>
      </w:r>
      <w:r w:rsidR="00A01AD8" w:rsidRPr="00A01AD8">
        <w:rPr>
          <w:lang w:val="fr-FR"/>
        </w:rPr>
        <w:t>.</w:t>
      </w:r>
      <w:r>
        <w:rPr>
          <w:lang w:val="fr-FR"/>
        </w:rPr>
        <w:tab/>
        <w:t>Le Comité relève avec préoccupation que les personnes handicapées n</w:t>
      </w:r>
      <w:r w:rsidR="002C16DD">
        <w:rPr>
          <w:lang w:val="fr-FR"/>
        </w:rPr>
        <w:t>’</w:t>
      </w:r>
      <w:r>
        <w:rPr>
          <w:lang w:val="fr-FR"/>
        </w:rPr>
        <w:t>ont qu</w:t>
      </w:r>
      <w:r w:rsidR="002C16DD">
        <w:rPr>
          <w:lang w:val="fr-FR"/>
        </w:rPr>
        <w:t>’</w:t>
      </w:r>
      <w:r>
        <w:rPr>
          <w:lang w:val="fr-FR"/>
        </w:rPr>
        <w:t>un accès limité aux mesures de recours et de réparation</w:t>
      </w:r>
      <w:r w:rsidR="00A01AD8" w:rsidRPr="00A01AD8">
        <w:rPr>
          <w:lang w:val="fr-FR"/>
        </w:rPr>
        <w:t>.</w:t>
      </w:r>
    </w:p>
    <w:p w14:paraId="6B8A57AA" w14:textId="69B47E05" w:rsidR="00ED5A9A" w:rsidRPr="004E683E" w:rsidRDefault="00ED5A9A" w:rsidP="008B72A5">
      <w:pPr>
        <w:pStyle w:val="HChG"/>
        <w:spacing w:after="200"/>
      </w:pPr>
      <w:r w:rsidRPr="004E683E">
        <w:rPr>
          <w:lang w:val="fr-FR"/>
        </w:rPr>
        <w:tab/>
        <w:t>IV</w:t>
      </w:r>
      <w:r w:rsidR="00A01AD8" w:rsidRPr="00A01AD8">
        <w:rPr>
          <w:lang w:val="fr-FR"/>
        </w:rPr>
        <w:t>.</w:t>
      </w:r>
      <w:r w:rsidRPr="004E683E">
        <w:rPr>
          <w:lang w:val="fr-FR"/>
        </w:rPr>
        <w:tab/>
        <w:t>Recommandations</w:t>
      </w:r>
    </w:p>
    <w:p w14:paraId="3552011B" w14:textId="3926BA4E" w:rsidR="00ED5A9A" w:rsidRDefault="00ED5A9A" w:rsidP="008B72A5">
      <w:pPr>
        <w:pStyle w:val="SingleTxtG"/>
        <w:spacing w:line="236" w:lineRule="atLeast"/>
        <w:rPr>
          <w:lang w:val="fr-FR"/>
        </w:rPr>
      </w:pPr>
      <w:r w:rsidRPr="00A01AD8">
        <w:rPr>
          <w:lang w:val="fr-FR"/>
        </w:rPr>
        <w:t>48</w:t>
      </w:r>
      <w:r w:rsidR="00A01AD8" w:rsidRPr="00A01AD8">
        <w:rPr>
          <w:lang w:val="fr-FR"/>
        </w:rPr>
        <w:t>.</w:t>
      </w:r>
      <w:r>
        <w:rPr>
          <w:lang w:val="fr-FR"/>
        </w:rPr>
        <w:tab/>
        <w:t>Le Comité formule ci-après ses recommandations à Israël, en tant que Puissance occupante du Territoire palestinien occupé, à l</w:t>
      </w:r>
      <w:r w:rsidR="002C16DD">
        <w:rPr>
          <w:lang w:val="fr-FR"/>
        </w:rPr>
        <w:t>’</w:t>
      </w:r>
      <w:r>
        <w:rPr>
          <w:lang w:val="fr-FR"/>
        </w:rPr>
        <w:t>État de Palestine, en raison du contrôle effectif, bien que limité par l</w:t>
      </w:r>
      <w:r w:rsidR="002C16DD">
        <w:rPr>
          <w:lang w:val="fr-FR"/>
        </w:rPr>
        <w:t>’</w:t>
      </w:r>
      <w:r>
        <w:rPr>
          <w:lang w:val="fr-FR"/>
        </w:rPr>
        <w:t>occupation et les divisions intra-palestiniennes, qu</w:t>
      </w:r>
      <w:r w:rsidR="002C16DD">
        <w:rPr>
          <w:lang w:val="fr-FR"/>
        </w:rPr>
        <w:t>’</w:t>
      </w:r>
      <w:r>
        <w:rPr>
          <w:lang w:val="fr-FR"/>
        </w:rPr>
        <w:t>il exerce sur le territoire, aux États tiers, et à l</w:t>
      </w:r>
      <w:r w:rsidR="002C16DD">
        <w:rPr>
          <w:lang w:val="fr-FR"/>
        </w:rPr>
        <w:t>’</w:t>
      </w:r>
      <w:r>
        <w:rPr>
          <w:lang w:val="fr-FR"/>
        </w:rPr>
        <w:t>ONU et aux autres organisations internationales</w:t>
      </w:r>
      <w:r w:rsidR="00A01AD8" w:rsidRPr="00A01AD8">
        <w:rPr>
          <w:lang w:val="fr-FR"/>
        </w:rPr>
        <w:t>.</w:t>
      </w:r>
    </w:p>
    <w:p w14:paraId="26013576" w14:textId="55560EF5" w:rsidR="00ED5A9A" w:rsidRDefault="00ED5A9A" w:rsidP="008B72A5">
      <w:pPr>
        <w:pStyle w:val="H1G"/>
        <w:spacing w:after="200"/>
        <w:rPr>
          <w:lang w:val="fr-FR"/>
        </w:rPr>
      </w:pPr>
      <w:r>
        <w:rPr>
          <w:lang w:val="fr-FR"/>
        </w:rPr>
        <w:tab/>
        <w:t>A</w:t>
      </w:r>
      <w:r w:rsidR="00A01AD8" w:rsidRPr="00A01AD8">
        <w:rPr>
          <w:lang w:val="fr-FR"/>
        </w:rPr>
        <w:t>.</w:t>
      </w:r>
      <w:r>
        <w:rPr>
          <w:lang w:val="fr-FR"/>
        </w:rPr>
        <w:tab/>
        <w:t>Fin du conflit</w:t>
      </w:r>
    </w:p>
    <w:p w14:paraId="176CC2BE" w14:textId="534194F5" w:rsidR="00ED5A9A" w:rsidRPr="004D1A2F" w:rsidRDefault="00ED5A9A" w:rsidP="00ED5A9A">
      <w:pPr>
        <w:pStyle w:val="SingleTxtG"/>
        <w:rPr>
          <w:b/>
          <w:bCs/>
        </w:rPr>
      </w:pPr>
      <w:r w:rsidRPr="00A01AD8">
        <w:rPr>
          <w:lang w:val="fr-FR"/>
        </w:rPr>
        <w:t>49</w:t>
      </w:r>
      <w:r w:rsidR="00A01AD8" w:rsidRPr="00A01AD8">
        <w:rPr>
          <w:lang w:val="fr-FR"/>
        </w:rPr>
        <w:t>.</w:t>
      </w:r>
      <w:r>
        <w:rPr>
          <w:lang w:val="fr-FR"/>
        </w:rPr>
        <w:tab/>
      </w:r>
      <w:r w:rsidRPr="004D1A2F">
        <w:rPr>
          <w:b/>
          <w:bCs/>
          <w:lang w:val="fr-FR"/>
        </w:rPr>
        <w:t>Le Comité recommande à toutes les parties aux hostilités</w:t>
      </w:r>
      <w:r w:rsidR="002C16DD" w:rsidRPr="004D1A2F">
        <w:rPr>
          <w:b/>
          <w:bCs/>
          <w:lang w:val="fr-FR"/>
        </w:rPr>
        <w:t> :</w:t>
      </w:r>
    </w:p>
    <w:p w14:paraId="4277A274" w14:textId="2DE5DFEF" w:rsidR="00ED5A9A" w:rsidRPr="004D1A2F" w:rsidRDefault="00ED5A9A" w:rsidP="008B72A5">
      <w:pPr>
        <w:pStyle w:val="SingleTxtG"/>
        <w:spacing w:after="100" w:line="236" w:lineRule="atLeast"/>
        <w:ind w:firstLine="567"/>
        <w:rPr>
          <w:b/>
          <w:bCs/>
        </w:rPr>
      </w:pPr>
      <w:r w:rsidRPr="004D1A2F">
        <w:rPr>
          <w:b/>
          <w:bCs/>
          <w:lang w:val="fr-FR"/>
        </w:rPr>
        <w:t>a)</w:t>
      </w:r>
      <w:r w:rsidRPr="004D1A2F">
        <w:rPr>
          <w:b/>
          <w:bCs/>
          <w:lang w:val="fr-FR"/>
        </w:rPr>
        <w:tab/>
        <w:t>D</w:t>
      </w:r>
      <w:r w:rsidR="002C16DD" w:rsidRPr="004D1A2F">
        <w:rPr>
          <w:b/>
          <w:bCs/>
          <w:lang w:val="fr-FR"/>
        </w:rPr>
        <w:t>’</w:t>
      </w:r>
      <w:r w:rsidRPr="004D1A2F">
        <w:rPr>
          <w:b/>
          <w:bCs/>
          <w:lang w:val="fr-FR"/>
        </w:rPr>
        <w:t>instaurer immédiatement un cessez-le-feu permanent, de libérer sans délai et sans conditions tous les otages et toutes les personnes détenues arbitrairement, et de garantir un accès humanitaire sans entrave et la fourniture d</w:t>
      </w:r>
      <w:r w:rsidR="002C16DD" w:rsidRPr="004D1A2F">
        <w:rPr>
          <w:b/>
          <w:bCs/>
          <w:lang w:val="fr-FR"/>
        </w:rPr>
        <w:t>’</w:t>
      </w:r>
      <w:r w:rsidRPr="004D1A2F">
        <w:rPr>
          <w:b/>
          <w:bCs/>
          <w:lang w:val="fr-FR"/>
        </w:rPr>
        <w:t>une aide humanitaire importante aux personnes handicapées touchées par les hostilités</w:t>
      </w:r>
      <w:r w:rsidR="002C16DD" w:rsidRPr="004D1A2F">
        <w:rPr>
          <w:b/>
          <w:bCs/>
          <w:lang w:val="fr-FR"/>
        </w:rPr>
        <w:t> ;</w:t>
      </w:r>
    </w:p>
    <w:p w14:paraId="02A01529" w14:textId="0E637C38" w:rsidR="00ED5A9A" w:rsidRPr="004D1A2F" w:rsidRDefault="00ED5A9A" w:rsidP="008B72A5">
      <w:pPr>
        <w:pStyle w:val="SingleTxtG"/>
        <w:spacing w:after="100" w:line="236" w:lineRule="atLeast"/>
        <w:ind w:firstLine="567"/>
        <w:rPr>
          <w:b/>
          <w:bCs/>
        </w:rPr>
      </w:pPr>
      <w:r w:rsidRPr="004D1A2F">
        <w:rPr>
          <w:b/>
          <w:bCs/>
          <w:lang w:val="fr-FR"/>
        </w:rPr>
        <w:t>b)</w:t>
      </w:r>
      <w:r w:rsidRPr="004D1A2F">
        <w:rPr>
          <w:b/>
          <w:bCs/>
          <w:lang w:val="fr-FR"/>
        </w:rPr>
        <w:tab/>
        <w:t>De mettre fin aux frappes aériennes, aux attaques indiscriminées et aux attaques ciblant des civils et des biens de caractère civil, et d</w:t>
      </w:r>
      <w:r w:rsidR="002C16DD" w:rsidRPr="004D1A2F">
        <w:rPr>
          <w:b/>
          <w:bCs/>
          <w:lang w:val="fr-FR"/>
        </w:rPr>
        <w:t>’</w:t>
      </w:r>
      <w:r w:rsidRPr="004D1A2F">
        <w:rPr>
          <w:b/>
          <w:bCs/>
          <w:lang w:val="fr-FR"/>
        </w:rPr>
        <w:t>adopter des mesures de protection pour les personnes handicapées, y compris les femmes handicapées, les</w:t>
      </w:r>
      <w:r w:rsidR="00374312">
        <w:rPr>
          <w:b/>
          <w:bCs/>
          <w:lang w:val="fr-FR"/>
        </w:rPr>
        <w:t> </w:t>
      </w:r>
      <w:r w:rsidRPr="004D1A2F">
        <w:rPr>
          <w:b/>
          <w:bCs/>
          <w:lang w:val="fr-FR"/>
        </w:rPr>
        <w:t>enfants handicapés et les personnes âgées handicapées, afin de prévenir la commission d</w:t>
      </w:r>
      <w:r w:rsidR="002C16DD" w:rsidRPr="004D1A2F">
        <w:rPr>
          <w:b/>
          <w:bCs/>
          <w:lang w:val="fr-FR"/>
        </w:rPr>
        <w:t>’</w:t>
      </w:r>
      <w:r w:rsidRPr="004D1A2F">
        <w:rPr>
          <w:b/>
          <w:bCs/>
          <w:lang w:val="fr-FR"/>
        </w:rPr>
        <w:t>autres actes de violence et préjudices et la survenance d</w:t>
      </w:r>
      <w:r w:rsidR="002C16DD" w:rsidRPr="004D1A2F">
        <w:rPr>
          <w:b/>
          <w:bCs/>
          <w:lang w:val="fr-FR"/>
        </w:rPr>
        <w:t>’</w:t>
      </w:r>
      <w:r w:rsidRPr="004D1A2F">
        <w:rPr>
          <w:b/>
          <w:bCs/>
          <w:lang w:val="fr-FR"/>
        </w:rPr>
        <w:t>autres décès et privations de droits</w:t>
      </w:r>
      <w:r w:rsidR="00A01AD8" w:rsidRPr="00A01AD8">
        <w:rPr>
          <w:b/>
          <w:bCs/>
          <w:lang w:val="fr-FR"/>
        </w:rPr>
        <w:t>.</w:t>
      </w:r>
    </w:p>
    <w:p w14:paraId="52587147" w14:textId="56919954" w:rsidR="00ED5A9A" w:rsidRPr="00744A96" w:rsidRDefault="00ED5A9A" w:rsidP="008B72A5">
      <w:pPr>
        <w:pStyle w:val="H1G"/>
        <w:spacing w:after="200"/>
      </w:pPr>
      <w:r>
        <w:rPr>
          <w:lang w:val="fr-FR"/>
        </w:rPr>
        <w:tab/>
        <w:t>B</w:t>
      </w:r>
      <w:r w:rsidR="00A01AD8" w:rsidRPr="00A01AD8">
        <w:rPr>
          <w:lang w:val="fr-FR"/>
        </w:rPr>
        <w:t>.</w:t>
      </w:r>
      <w:r>
        <w:rPr>
          <w:lang w:val="fr-FR"/>
        </w:rPr>
        <w:tab/>
        <w:t>Prévention des risques et mesures d</w:t>
      </w:r>
      <w:r w:rsidR="002C16DD">
        <w:rPr>
          <w:lang w:val="fr-FR"/>
        </w:rPr>
        <w:t>’</w:t>
      </w:r>
      <w:r>
        <w:rPr>
          <w:lang w:val="fr-FR"/>
        </w:rPr>
        <w:t>alerte précoce et d</w:t>
      </w:r>
      <w:r w:rsidR="002C16DD">
        <w:rPr>
          <w:lang w:val="fr-FR"/>
        </w:rPr>
        <w:t>’</w:t>
      </w:r>
      <w:r>
        <w:rPr>
          <w:lang w:val="fr-FR"/>
        </w:rPr>
        <w:t>évacuation</w:t>
      </w:r>
    </w:p>
    <w:p w14:paraId="25FE9128" w14:textId="5AFB7AAA" w:rsidR="00ED5A9A" w:rsidRPr="00F80C16" w:rsidRDefault="00ED5A9A" w:rsidP="008B72A5">
      <w:pPr>
        <w:pStyle w:val="SingleTxtG"/>
        <w:spacing w:after="100"/>
        <w:rPr>
          <w:b/>
          <w:bCs/>
        </w:rPr>
      </w:pPr>
      <w:r w:rsidRPr="00A01AD8">
        <w:rPr>
          <w:lang w:val="fr-FR"/>
        </w:rPr>
        <w:t>50</w:t>
      </w:r>
      <w:r w:rsidR="00A01AD8" w:rsidRPr="00A01AD8">
        <w:rPr>
          <w:lang w:val="fr-FR"/>
        </w:rPr>
        <w:t>.</w:t>
      </w:r>
      <w:r>
        <w:rPr>
          <w:lang w:val="fr-FR"/>
        </w:rPr>
        <w:tab/>
      </w:r>
      <w:r w:rsidRPr="00F80C16">
        <w:rPr>
          <w:b/>
          <w:bCs/>
          <w:lang w:val="fr-FR"/>
        </w:rPr>
        <w:t>Rappelant ses observations finales concernant le rapport initial d</w:t>
      </w:r>
      <w:r w:rsidR="002C16DD" w:rsidRPr="00F80C16">
        <w:rPr>
          <w:b/>
          <w:bCs/>
          <w:lang w:val="fr-FR"/>
        </w:rPr>
        <w:t>’</w:t>
      </w:r>
      <w:r w:rsidRPr="00F80C16">
        <w:rPr>
          <w:b/>
          <w:bCs/>
          <w:lang w:val="fr-FR"/>
        </w:rPr>
        <w:t>Israël et les recommandations qui y figurent, le Comité recommande à Israël</w:t>
      </w:r>
      <w:r w:rsidR="002C16DD" w:rsidRPr="00F80C16">
        <w:rPr>
          <w:b/>
          <w:bCs/>
          <w:lang w:val="fr-FR"/>
        </w:rPr>
        <w:t> :</w:t>
      </w:r>
    </w:p>
    <w:p w14:paraId="32136647" w14:textId="50A8B88C" w:rsidR="00ED5A9A" w:rsidRPr="00F80C16" w:rsidRDefault="00ED5A9A" w:rsidP="008B72A5">
      <w:pPr>
        <w:pStyle w:val="SingleTxtG"/>
        <w:spacing w:after="100" w:line="236" w:lineRule="atLeast"/>
        <w:ind w:firstLine="567"/>
        <w:rPr>
          <w:b/>
          <w:bCs/>
        </w:rPr>
      </w:pPr>
      <w:r w:rsidRPr="00F80C16">
        <w:rPr>
          <w:b/>
          <w:bCs/>
          <w:lang w:val="fr-FR"/>
        </w:rPr>
        <w:t>a)</w:t>
      </w:r>
      <w:r w:rsidRPr="00F80C16">
        <w:rPr>
          <w:b/>
          <w:bCs/>
          <w:lang w:val="fr-FR"/>
        </w:rPr>
        <w:tab/>
        <w:t>De faire en sorte que le droit international humanitaire et le droit international des droits de l</w:t>
      </w:r>
      <w:r w:rsidR="002C16DD" w:rsidRPr="00F80C16">
        <w:rPr>
          <w:b/>
          <w:bCs/>
          <w:lang w:val="fr-FR"/>
        </w:rPr>
        <w:t>’</w:t>
      </w:r>
      <w:r w:rsidRPr="00F80C16">
        <w:rPr>
          <w:b/>
          <w:bCs/>
          <w:lang w:val="fr-FR"/>
        </w:rPr>
        <w:t>homme soient pleinement respectés dans le Territoire palestinien occupé et d</w:t>
      </w:r>
      <w:r w:rsidR="002C16DD" w:rsidRPr="00F80C16">
        <w:rPr>
          <w:b/>
          <w:bCs/>
          <w:lang w:val="fr-FR"/>
        </w:rPr>
        <w:t>’</w:t>
      </w:r>
      <w:r w:rsidRPr="00F80C16">
        <w:rPr>
          <w:b/>
          <w:bCs/>
          <w:lang w:val="fr-FR"/>
        </w:rPr>
        <w:t>abroger les dispositions législatives qui sont discriminatoires et empêchent la protection des personnes handicapées dans le Territoire palestinien occupé, y compris les interdictions qui bloquent et restreignent le travail des acteurs humanitaires</w:t>
      </w:r>
      <w:r w:rsidR="002C16DD" w:rsidRPr="00F80C16">
        <w:rPr>
          <w:b/>
          <w:bCs/>
          <w:lang w:val="fr-FR"/>
        </w:rPr>
        <w:t> ;</w:t>
      </w:r>
    </w:p>
    <w:p w14:paraId="2D4774DB" w14:textId="29D52E35" w:rsidR="00ED5A9A" w:rsidRPr="00F80C16" w:rsidRDefault="00ED5A9A" w:rsidP="008B72A5">
      <w:pPr>
        <w:pStyle w:val="SingleTxtG"/>
        <w:spacing w:after="100" w:line="236" w:lineRule="atLeast"/>
        <w:ind w:firstLine="567"/>
        <w:rPr>
          <w:b/>
          <w:bCs/>
        </w:rPr>
      </w:pPr>
      <w:r w:rsidRPr="00F80C16">
        <w:rPr>
          <w:b/>
          <w:bCs/>
          <w:lang w:val="fr-FR"/>
        </w:rPr>
        <w:t>b)</w:t>
      </w:r>
      <w:r w:rsidRPr="00F80C16">
        <w:rPr>
          <w:b/>
          <w:bCs/>
          <w:lang w:val="fr-FR"/>
        </w:rPr>
        <w:tab/>
        <w:t>De garantir la protection et la sécurité des personnes handicapées dans l</w:t>
      </w:r>
      <w:r w:rsidR="002C16DD" w:rsidRPr="00F80C16">
        <w:rPr>
          <w:b/>
          <w:bCs/>
          <w:lang w:val="fr-FR"/>
        </w:rPr>
        <w:t>’</w:t>
      </w:r>
      <w:r w:rsidRPr="00F80C16">
        <w:rPr>
          <w:b/>
          <w:bCs/>
          <w:lang w:val="fr-FR"/>
        </w:rPr>
        <w:t>exécution de leurs obligations au regard du droit international humanitaire, notamment en prenant toutes les précautions et mesures qui s</w:t>
      </w:r>
      <w:r w:rsidR="002C16DD" w:rsidRPr="00F80C16">
        <w:rPr>
          <w:b/>
          <w:bCs/>
          <w:lang w:val="fr-FR"/>
        </w:rPr>
        <w:t>’</w:t>
      </w:r>
      <w:r w:rsidRPr="00F80C16">
        <w:rPr>
          <w:b/>
          <w:bCs/>
          <w:lang w:val="fr-FR"/>
        </w:rPr>
        <w:t>imposent pour prévenir et minimiser la commission de préjudices pendant les procédures d</w:t>
      </w:r>
      <w:r w:rsidR="002C16DD" w:rsidRPr="00F80C16">
        <w:rPr>
          <w:b/>
          <w:bCs/>
          <w:lang w:val="fr-FR"/>
        </w:rPr>
        <w:t>’</w:t>
      </w:r>
      <w:r w:rsidRPr="00F80C16">
        <w:rPr>
          <w:b/>
          <w:bCs/>
          <w:lang w:val="fr-FR"/>
        </w:rPr>
        <w:t>évacuation et d</w:t>
      </w:r>
      <w:r w:rsidR="002C16DD" w:rsidRPr="00F80C16">
        <w:rPr>
          <w:b/>
          <w:bCs/>
          <w:lang w:val="fr-FR"/>
        </w:rPr>
        <w:t>’</w:t>
      </w:r>
      <w:r w:rsidRPr="00F80C16">
        <w:rPr>
          <w:b/>
          <w:bCs/>
          <w:lang w:val="fr-FR"/>
        </w:rPr>
        <w:t>alerte avancée et dans les abris</w:t>
      </w:r>
      <w:r w:rsidR="002C16DD" w:rsidRPr="00F80C16">
        <w:rPr>
          <w:b/>
          <w:bCs/>
          <w:lang w:val="fr-FR"/>
        </w:rPr>
        <w:t> ;</w:t>
      </w:r>
    </w:p>
    <w:p w14:paraId="295ABED7" w14:textId="12F51FF7" w:rsidR="00ED5A9A" w:rsidRPr="00F80C16" w:rsidRDefault="00ED5A9A" w:rsidP="008B72A5">
      <w:pPr>
        <w:pStyle w:val="SingleTxtG"/>
        <w:spacing w:after="100" w:line="236" w:lineRule="atLeast"/>
        <w:ind w:firstLine="567"/>
        <w:rPr>
          <w:b/>
          <w:bCs/>
        </w:rPr>
      </w:pPr>
      <w:r w:rsidRPr="00F80C16">
        <w:rPr>
          <w:b/>
          <w:bCs/>
          <w:lang w:val="fr-FR"/>
        </w:rPr>
        <w:t>c)</w:t>
      </w:r>
      <w:r w:rsidRPr="00F80C16">
        <w:rPr>
          <w:b/>
          <w:bCs/>
          <w:lang w:val="fr-FR"/>
        </w:rPr>
        <w:tab/>
        <w:t>D</w:t>
      </w:r>
      <w:r w:rsidR="002C16DD" w:rsidRPr="00F80C16">
        <w:rPr>
          <w:b/>
          <w:bCs/>
          <w:lang w:val="fr-FR"/>
        </w:rPr>
        <w:t>’</w:t>
      </w:r>
      <w:r w:rsidRPr="00F80C16">
        <w:rPr>
          <w:b/>
          <w:bCs/>
          <w:lang w:val="fr-FR"/>
        </w:rPr>
        <w:t>appliquer des protocoles d</w:t>
      </w:r>
      <w:r w:rsidR="002C16DD" w:rsidRPr="00F80C16">
        <w:rPr>
          <w:b/>
          <w:bCs/>
          <w:lang w:val="fr-FR"/>
        </w:rPr>
        <w:t>’</w:t>
      </w:r>
      <w:r w:rsidRPr="00F80C16">
        <w:rPr>
          <w:b/>
          <w:bCs/>
          <w:lang w:val="fr-FR"/>
        </w:rPr>
        <w:t>évacuation qui tiennent compte des personnes handicapées, en veillant à ce que toutes les informations concernant l</w:t>
      </w:r>
      <w:r w:rsidR="002C16DD" w:rsidRPr="00F80C16">
        <w:rPr>
          <w:b/>
          <w:bCs/>
          <w:lang w:val="fr-FR"/>
        </w:rPr>
        <w:t>’</w:t>
      </w:r>
      <w:r w:rsidRPr="00F80C16">
        <w:rPr>
          <w:b/>
          <w:bCs/>
          <w:lang w:val="fr-FR"/>
        </w:rPr>
        <w:t>alerte précoce et les mesures d</w:t>
      </w:r>
      <w:r w:rsidR="002C16DD" w:rsidRPr="00F80C16">
        <w:rPr>
          <w:b/>
          <w:bCs/>
          <w:lang w:val="fr-FR"/>
        </w:rPr>
        <w:t>’</w:t>
      </w:r>
      <w:r w:rsidRPr="00F80C16">
        <w:rPr>
          <w:b/>
          <w:bCs/>
          <w:lang w:val="fr-FR"/>
        </w:rPr>
        <w:t>urgence soient disponibles sous des formes accessibles à toutes les personnes handicapées, y compris aux personnes malentendantes, par l</w:t>
      </w:r>
      <w:r w:rsidR="002C16DD" w:rsidRPr="00F80C16">
        <w:rPr>
          <w:b/>
          <w:bCs/>
          <w:lang w:val="fr-FR"/>
        </w:rPr>
        <w:t>’</w:t>
      </w:r>
      <w:r w:rsidRPr="00F80C16">
        <w:rPr>
          <w:b/>
          <w:bCs/>
          <w:lang w:val="fr-FR"/>
        </w:rPr>
        <w:t>emploi de la langue des signes, et aux personnes ayant un handicap intellectuel et/ou psychosocial, par l</w:t>
      </w:r>
      <w:r w:rsidR="002C16DD" w:rsidRPr="00F80C16">
        <w:rPr>
          <w:b/>
          <w:bCs/>
          <w:lang w:val="fr-FR"/>
        </w:rPr>
        <w:t>’</w:t>
      </w:r>
      <w:r w:rsidRPr="00F80C16">
        <w:rPr>
          <w:b/>
          <w:bCs/>
          <w:lang w:val="fr-FR"/>
        </w:rPr>
        <w:t>emploi du langage facile à lire et à comprendre et de la langue simplifiée, et à ce que les personnes handicapées puissent emporter leurs appareils et équipements d</w:t>
      </w:r>
      <w:r w:rsidR="002C16DD" w:rsidRPr="00F80C16">
        <w:rPr>
          <w:b/>
          <w:bCs/>
          <w:lang w:val="fr-FR"/>
        </w:rPr>
        <w:t>’</w:t>
      </w:r>
      <w:r w:rsidRPr="00F80C16">
        <w:rPr>
          <w:b/>
          <w:bCs/>
          <w:lang w:val="fr-FR"/>
        </w:rPr>
        <w:t>assistance pendant l</w:t>
      </w:r>
      <w:r w:rsidR="002C16DD" w:rsidRPr="00F80C16">
        <w:rPr>
          <w:b/>
          <w:bCs/>
          <w:lang w:val="fr-FR"/>
        </w:rPr>
        <w:t>’</w:t>
      </w:r>
      <w:r w:rsidRPr="00F80C16">
        <w:rPr>
          <w:b/>
          <w:bCs/>
          <w:lang w:val="fr-FR"/>
        </w:rPr>
        <w:t>évacuation ou, si cela n</w:t>
      </w:r>
      <w:r w:rsidR="002C16DD" w:rsidRPr="00F80C16">
        <w:rPr>
          <w:b/>
          <w:bCs/>
          <w:lang w:val="fr-FR"/>
        </w:rPr>
        <w:t>’</w:t>
      </w:r>
      <w:r w:rsidRPr="00F80C16">
        <w:rPr>
          <w:b/>
          <w:bCs/>
          <w:lang w:val="fr-FR"/>
        </w:rPr>
        <w:t>est pas possible, en obtenir en remplacement</w:t>
      </w:r>
      <w:r w:rsidR="002C16DD" w:rsidRPr="00F80C16">
        <w:rPr>
          <w:b/>
          <w:bCs/>
          <w:lang w:val="fr-FR"/>
        </w:rPr>
        <w:t> ;</w:t>
      </w:r>
    </w:p>
    <w:p w14:paraId="19580A4F" w14:textId="5AF0FA8B" w:rsidR="00ED5A9A" w:rsidRPr="00F80C16" w:rsidRDefault="00ED5A9A" w:rsidP="008B72A5">
      <w:pPr>
        <w:pStyle w:val="SingleTxtG"/>
        <w:widowControl w:val="0"/>
        <w:spacing w:after="100" w:line="236" w:lineRule="atLeast"/>
        <w:ind w:firstLine="567"/>
        <w:rPr>
          <w:b/>
          <w:bCs/>
        </w:rPr>
      </w:pPr>
      <w:r w:rsidRPr="00F80C16">
        <w:rPr>
          <w:b/>
          <w:bCs/>
          <w:lang w:val="fr-FR"/>
        </w:rPr>
        <w:t>d)</w:t>
      </w:r>
      <w:r w:rsidRPr="00F80C16">
        <w:rPr>
          <w:b/>
          <w:bCs/>
          <w:lang w:val="fr-FR"/>
        </w:rPr>
        <w:tab/>
        <w:t>De prendre sans délai des mesures visant à prévenir les principales situations de risque, la discrimination intersectionnelle et la marginalisation auxquelles les personnes handicapées de Palestine sont exposées dans le Territoire palestinien occupé en raison de leur handicap, de leur âge, de leur origine ethnique, de leur sexe, de leur lieu de résidence et de leur statut de réfugié</w:t>
      </w:r>
      <w:r w:rsidR="002C16DD" w:rsidRPr="00F80C16">
        <w:rPr>
          <w:b/>
          <w:bCs/>
          <w:lang w:val="fr-FR"/>
        </w:rPr>
        <w:t> ;</w:t>
      </w:r>
    </w:p>
    <w:p w14:paraId="6190481F" w14:textId="110CF015" w:rsidR="00ED5A9A" w:rsidRPr="00F80C16" w:rsidRDefault="00ED5A9A" w:rsidP="00ED5A9A">
      <w:pPr>
        <w:pStyle w:val="SingleTxtG"/>
        <w:ind w:firstLine="567"/>
        <w:rPr>
          <w:b/>
          <w:bCs/>
        </w:rPr>
      </w:pPr>
      <w:r w:rsidRPr="00F80C16">
        <w:rPr>
          <w:b/>
          <w:bCs/>
          <w:lang w:val="fr-FR"/>
        </w:rPr>
        <w:lastRenderedPageBreak/>
        <w:t>e)</w:t>
      </w:r>
      <w:r w:rsidRPr="00F80C16">
        <w:rPr>
          <w:b/>
          <w:bCs/>
          <w:lang w:val="fr-FR"/>
        </w:rPr>
        <w:tab/>
        <w:t>De lutter contre les effets disproportionnés du conflit armé sur les femmes et les filles handicapées en mettant fin aux attaques directes ou indiscriminées, en</w:t>
      </w:r>
      <w:r w:rsidR="009F50D2">
        <w:rPr>
          <w:b/>
          <w:bCs/>
          <w:lang w:val="fr-FR"/>
        </w:rPr>
        <w:t> </w:t>
      </w:r>
      <w:r w:rsidRPr="00F80C16">
        <w:rPr>
          <w:b/>
          <w:bCs/>
          <w:lang w:val="fr-FR"/>
        </w:rPr>
        <w:t>prenant des mesures de protection ciblées contre la violence fondée sur le genre, l</w:t>
      </w:r>
      <w:r w:rsidR="002C16DD" w:rsidRPr="00F80C16">
        <w:rPr>
          <w:b/>
          <w:bCs/>
          <w:lang w:val="fr-FR"/>
        </w:rPr>
        <w:t>’</w:t>
      </w:r>
      <w:r w:rsidRPr="00F80C16">
        <w:rPr>
          <w:b/>
          <w:bCs/>
          <w:lang w:val="fr-FR"/>
        </w:rPr>
        <w:t>exploitation, la traite et les mauvais traitements, en garantissant l</w:t>
      </w:r>
      <w:r w:rsidR="002C16DD" w:rsidRPr="00F80C16">
        <w:rPr>
          <w:b/>
          <w:bCs/>
          <w:lang w:val="fr-FR"/>
        </w:rPr>
        <w:t>’</w:t>
      </w:r>
      <w:r w:rsidRPr="00F80C16">
        <w:rPr>
          <w:b/>
          <w:bCs/>
          <w:lang w:val="fr-FR"/>
        </w:rPr>
        <w:t>accès à des mesures de réparation médicale et psychosociale et en préservant l</w:t>
      </w:r>
      <w:r w:rsidR="002C16DD" w:rsidRPr="00F80C16">
        <w:rPr>
          <w:b/>
          <w:bCs/>
          <w:lang w:val="fr-FR"/>
        </w:rPr>
        <w:t>’</w:t>
      </w:r>
      <w:r w:rsidRPr="00F80C16">
        <w:rPr>
          <w:b/>
          <w:bCs/>
          <w:lang w:val="fr-FR"/>
        </w:rPr>
        <w:t>autonomie</w:t>
      </w:r>
      <w:r w:rsidR="002C16DD" w:rsidRPr="00F80C16">
        <w:rPr>
          <w:b/>
          <w:bCs/>
          <w:lang w:val="fr-FR"/>
        </w:rPr>
        <w:t> ;</w:t>
      </w:r>
    </w:p>
    <w:p w14:paraId="772BBBC7" w14:textId="4825C1E6" w:rsidR="00ED5A9A" w:rsidRPr="00F80C16" w:rsidRDefault="00ED5A9A" w:rsidP="00ED5A9A">
      <w:pPr>
        <w:pStyle w:val="SingleTxtG"/>
        <w:ind w:firstLine="567"/>
        <w:rPr>
          <w:b/>
          <w:bCs/>
        </w:rPr>
      </w:pPr>
      <w:r w:rsidRPr="00F80C16">
        <w:rPr>
          <w:b/>
          <w:bCs/>
          <w:lang w:val="fr-FR"/>
        </w:rPr>
        <w:t>f)</w:t>
      </w:r>
      <w:r w:rsidRPr="00F80C16">
        <w:rPr>
          <w:b/>
          <w:bCs/>
          <w:lang w:val="fr-FR"/>
        </w:rPr>
        <w:tab/>
        <w:t>De prendre des mesures visant spécifiquement à protéger les enfants handicapés contre les agressions, y compris contre la violence fondée sur le genre, les</w:t>
      </w:r>
      <w:r w:rsidR="009F50D2">
        <w:rPr>
          <w:b/>
          <w:bCs/>
          <w:lang w:val="fr-FR"/>
        </w:rPr>
        <w:t> </w:t>
      </w:r>
      <w:r w:rsidRPr="00F80C16">
        <w:rPr>
          <w:b/>
          <w:bCs/>
          <w:lang w:val="fr-FR"/>
        </w:rPr>
        <w:t>mauvais traitements et l</w:t>
      </w:r>
      <w:r w:rsidR="002C16DD" w:rsidRPr="00F80C16">
        <w:rPr>
          <w:b/>
          <w:bCs/>
          <w:lang w:val="fr-FR"/>
        </w:rPr>
        <w:t>’</w:t>
      </w:r>
      <w:r w:rsidRPr="00F80C16">
        <w:rPr>
          <w:b/>
          <w:bCs/>
          <w:lang w:val="fr-FR"/>
        </w:rPr>
        <w:t>exploitation, de veiller à ce que les enfants ainsi que leurs aidants et accompagnants soient prioritaires dans les procédures d</w:t>
      </w:r>
      <w:r w:rsidR="002C16DD" w:rsidRPr="00F80C16">
        <w:rPr>
          <w:b/>
          <w:bCs/>
          <w:lang w:val="fr-FR"/>
        </w:rPr>
        <w:t>’</w:t>
      </w:r>
      <w:r w:rsidRPr="00F80C16">
        <w:rPr>
          <w:b/>
          <w:bCs/>
          <w:lang w:val="fr-FR"/>
        </w:rPr>
        <w:t>évacuation sanitaire, et de permettre l</w:t>
      </w:r>
      <w:r w:rsidR="002C16DD" w:rsidRPr="00F80C16">
        <w:rPr>
          <w:b/>
          <w:bCs/>
          <w:lang w:val="fr-FR"/>
        </w:rPr>
        <w:t>’</w:t>
      </w:r>
      <w:r w:rsidRPr="00F80C16">
        <w:rPr>
          <w:b/>
          <w:bCs/>
          <w:lang w:val="fr-FR"/>
        </w:rPr>
        <w:t>apport d</w:t>
      </w:r>
      <w:r w:rsidR="002C16DD" w:rsidRPr="00F80C16">
        <w:rPr>
          <w:b/>
          <w:bCs/>
          <w:lang w:val="fr-FR"/>
        </w:rPr>
        <w:t>’</w:t>
      </w:r>
      <w:r w:rsidRPr="00F80C16">
        <w:rPr>
          <w:b/>
          <w:bCs/>
          <w:lang w:val="fr-FR"/>
        </w:rPr>
        <w:t>un appui psychosocial et de mesures de réparation aux enfants handicapés, par l</w:t>
      </w:r>
      <w:r w:rsidR="002C16DD" w:rsidRPr="00F80C16">
        <w:rPr>
          <w:b/>
          <w:bCs/>
          <w:lang w:val="fr-FR"/>
        </w:rPr>
        <w:t>’</w:t>
      </w:r>
      <w:r w:rsidRPr="00F80C16">
        <w:rPr>
          <w:b/>
          <w:bCs/>
          <w:lang w:val="fr-FR"/>
        </w:rPr>
        <w:t>intermédiaire des acteurs humanitaires locaux, civils et internationaux, y compris le personnel humanitaire de l</w:t>
      </w:r>
      <w:r w:rsidR="002C16DD" w:rsidRPr="00F80C16">
        <w:rPr>
          <w:b/>
          <w:bCs/>
          <w:lang w:val="fr-FR"/>
        </w:rPr>
        <w:t>’</w:t>
      </w:r>
      <w:r w:rsidRPr="00F80C16">
        <w:rPr>
          <w:b/>
          <w:bCs/>
          <w:lang w:val="fr-FR"/>
        </w:rPr>
        <w:t>ONU</w:t>
      </w:r>
      <w:r w:rsidR="00A01AD8" w:rsidRPr="00A01AD8">
        <w:rPr>
          <w:b/>
          <w:bCs/>
          <w:lang w:val="fr-FR"/>
        </w:rPr>
        <w:t>.</w:t>
      </w:r>
    </w:p>
    <w:p w14:paraId="63CFBE6C" w14:textId="4F8BF277" w:rsidR="00ED5A9A" w:rsidRPr="002936EB" w:rsidRDefault="00ED5A9A" w:rsidP="00ED5A9A">
      <w:pPr>
        <w:pStyle w:val="SingleTxtG"/>
      </w:pPr>
      <w:r w:rsidRPr="00A01AD8">
        <w:rPr>
          <w:lang w:val="fr-FR"/>
        </w:rPr>
        <w:t>51</w:t>
      </w:r>
      <w:r w:rsidR="00A01AD8" w:rsidRPr="00A01AD8">
        <w:rPr>
          <w:lang w:val="fr-FR"/>
        </w:rPr>
        <w:t>.</w:t>
      </w:r>
      <w:r>
        <w:rPr>
          <w:lang w:val="fr-FR"/>
        </w:rPr>
        <w:tab/>
      </w:r>
      <w:r w:rsidRPr="002C549B">
        <w:rPr>
          <w:b/>
          <w:bCs/>
          <w:lang w:val="fr-FR"/>
        </w:rPr>
        <w:t>Le Comité recommande à l</w:t>
      </w:r>
      <w:r w:rsidR="002C16DD" w:rsidRPr="002C549B">
        <w:rPr>
          <w:b/>
          <w:bCs/>
          <w:lang w:val="fr-FR"/>
        </w:rPr>
        <w:t>’</w:t>
      </w:r>
      <w:r w:rsidRPr="002C549B">
        <w:rPr>
          <w:b/>
          <w:bCs/>
          <w:lang w:val="fr-FR"/>
        </w:rPr>
        <w:t>État de Palestine de collaborer avec des États Parties tiers pour recenser les enfants handicapés, les adultes handicapés et les personnes âgées handicapées qui ont besoin d</w:t>
      </w:r>
      <w:r w:rsidR="002C16DD" w:rsidRPr="002C549B">
        <w:rPr>
          <w:b/>
          <w:bCs/>
          <w:lang w:val="fr-FR"/>
        </w:rPr>
        <w:t>’</w:t>
      </w:r>
      <w:r w:rsidRPr="002C549B">
        <w:rPr>
          <w:b/>
          <w:bCs/>
          <w:lang w:val="fr-FR"/>
        </w:rPr>
        <w:t>un traitement médical à l</w:t>
      </w:r>
      <w:r w:rsidR="002C16DD" w:rsidRPr="002C549B">
        <w:rPr>
          <w:b/>
          <w:bCs/>
          <w:lang w:val="fr-FR"/>
        </w:rPr>
        <w:t>’</w:t>
      </w:r>
      <w:r w:rsidRPr="002C549B">
        <w:rPr>
          <w:b/>
          <w:bCs/>
          <w:lang w:val="fr-FR"/>
        </w:rPr>
        <w:t>étranger et faciliter leur évacuation, aux côtés de leurs assistants personnels, de leurs aidants et/ou accompagnants</w:t>
      </w:r>
      <w:r w:rsidR="00A01AD8" w:rsidRPr="00A01AD8">
        <w:rPr>
          <w:b/>
          <w:bCs/>
          <w:lang w:val="fr-FR"/>
        </w:rPr>
        <w:t>.</w:t>
      </w:r>
    </w:p>
    <w:p w14:paraId="33C91C43" w14:textId="5AB0F711" w:rsidR="00ED5A9A" w:rsidRPr="002C549B" w:rsidRDefault="00ED5A9A" w:rsidP="00ED5A9A">
      <w:pPr>
        <w:pStyle w:val="SingleTxtG"/>
        <w:rPr>
          <w:b/>
          <w:bCs/>
        </w:rPr>
      </w:pPr>
      <w:r w:rsidRPr="00A01AD8">
        <w:rPr>
          <w:lang w:val="fr-FR"/>
        </w:rPr>
        <w:t>52</w:t>
      </w:r>
      <w:r w:rsidR="00A01AD8" w:rsidRPr="00A01AD8">
        <w:rPr>
          <w:lang w:val="fr-FR"/>
        </w:rPr>
        <w:t>.</w:t>
      </w:r>
      <w:r>
        <w:rPr>
          <w:lang w:val="fr-FR"/>
        </w:rPr>
        <w:tab/>
      </w:r>
      <w:r w:rsidRPr="002C549B">
        <w:rPr>
          <w:b/>
          <w:bCs/>
          <w:lang w:val="fr-FR"/>
        </w:rPr>
        <w:t>Le Comité recommande aux États Parties tiers</w:t>
      </w:r>
      <w:r w:rsidR="002C16DD" w:rsidRPr="002C549B">
        <w:rPr>
          <w:b/>
          <w:bCs/>
          <w:lang w:val="fr-FR"/>
        </w:rPr>
        <w:t> :</w:t>
      </w:r>
    </w:p>
    <w:p w14:paraId="454E06D0" w14:textId="5790D4FC" w:rsidR="00ED5A9A" w:rsidRPr="002C549B" w:rsidRDefault="00ED5A9A" w:rsidP="00ED5A9A">
      <w:pPr>
        <w:pStyle w:val="SingleTxtG"/>
        <w:ind w:firstLine="567"/>
        <w:rPr>
          <w:b/>
          <w:bCs/>
        </w:rPr>
      </w:pPr>
      <w:r w:rsidRPr="002C549B">
        <w:rPr>
          <w:b/>
          <w:bCs/>
          <w:lang w:val="fr-FR"/>
        </w:rPr>
        <w:t>a)</w:t>
      </w:r>
      <w:r w:rsidRPr="002C549B">
        <w:rPr>
          <w:b/>
          <w:bCs/>
          <w:lang w:val="fr-FR"/>
        </w:rPr>
        <w:tab/>
        <w:t>De rationaliser les procédures d</w:t>
      </w:r>
      <w:r w:rsidR="002C16DD" w:rsidRPr="002C549B">
        <w:rPr>
          <w:b/>
          <w:bCs/>
          <w:lang w:val="fr-FR"/>
        </w:rPr>
        <w:t>’</w:t>
      </w:r>
      <w:r w:rsidRPr="002C549B">
        <w:rPr>
          <w:b/>
          <w:bCs/>
          <w:lang w:val="fr-FR"/>
        </w:rPr>
        <w:t>évacuation de manière que les adultes handicapés, les enfants handicapés et les personnes âgées handicapées puissent être évacués avec leurs assistants personnels, leurs aidants et/ou accompagnants et recevoir les soins de santé, les services de réadaptation et l</w:t>
      </w:r>
      <w:r w:rsidR="002C16DD" w:rsidRPr="002C549B">
        <w:rPr>
          <w:b/>
          <w:bCs/>
          <w:lang w:val="fr-FR"/>
        </w:rPr>
        <w:t>’</w:t>
      </w:r>
      <w:r w:rsidRPr="002C549B">
        <w:rPr>
          <w:b/>
          <w:bCs/>
          <w:lang w:val="fr-FR"/>
        </w:rPr>
        <w:t>appui psychosocial, y compris l</w:t>
      </w:r>
      <w:r w:rsidR="002C16DD" w:rsidRPr="002C549B">
        <w:rPr>
          <w:b/>
          <w:bCs/>
          <w:lang w:val="fr-FR"/>
        </w:rPr>
        <w:t>’</w:t>
      </w:r>
      <w:r w:rsidRPr="002C549B">
        <w:rPr>
          <w:b/>
          <w:bCs/>
          <w:lang w:val="fr-FR"/>
        </w:rPr>
        <w:t>assistance pour stress post-traumatique, dont ils ont besoin</w:t>
      </w:r>
      <w:r w:rsidR="002C16DD" w:rsidRPr="002C549B">
        <w:rPr>
          <w:b/>
          <w:bCs/>
          <w:lang w:val="fr-FR"/>
        </w:rPr>
        <w:t> ;</w:t>
      </w:r>
    </w:p>
    <w:p w14:paraId="5D68368C" w14:textId="60B3FE7B" w:rsidR="00ED5A9A" w:rsidRPr="002C549B" w:rsidRDefault="00ED5A9A" w:rsidP="00ED5A9A">
      <w:pPr>
        <w:pStyle w:val="SingleTxtG"/>
        <w:ind w:firstLine="567"/>
        <w:rPr>
          <w:b/>
          <w:bCs/>
          <w:lang w:val="fr-FR"/>
        </w:rPr>
      </w:pPr>
      <w:r w:rsidRPr="002C549B">
        <w:rPr>
          <w:b/>
          <w:bCs/>
          <w:lang w:val="fr-FR"/>
        </w:rPr>
        <w:t>b)</w:t>
      </w:r>
      <w:r w:rsidRPr="002C549B">
        <w:rPr>
          <w:b/>
          <w:bCs/>
          <w:lang w:val="fr-FR"/>
        </w:rPr>
        <w:tab/>
        <w:t>De cesser de renvoyer à Gaza les personnes handicapées qui en avaient été évacuées, tant qu</w:t>
      </w:r>
      <w:r w:rsidR="002C16DD" w:rsidRPr="002C549B">
        <w:rPr>
          <w:b/>
          <w:bCs/>
          <w:lang w:val="fr-FR"/>
        </w:rPr>
        <w:t>’</w:t>
      </w:r>
      <w:r w:rsidRPr="002C549B">
        <w:rPr>
          <w:b/>
          <w:bCs/>
          <w:lang w:val="fr-FR"/>
        </w:rPr>
        <w:t>il n</w:t>
      </w:r>
      <w:r w:rsidR="002C16DD" w:rsidRPr="002C549B">
        <w:rPr>
          <w:b/>
          <w:bCs/>
          <w:lang w:val="fr-FR"/>
        </w:rPr>
        <w:t>’</w:t>
      </w:r>
      <w:r w:rsidRPr="002C549B">
        <w:rPr>
          <w:b/>
          <w:bCs/>
          <w:lang w:val="fr-FR"/>
        </w:rPr>
        <w:t>est pas possible de garantir leur retour et leur réinstallation dans des conditions de sécurité et qu</w:t>
      </w:r>
      <w:r w:rsidR="002C16DD" w:rsidRPr="002C549B">
        <w:rPr>
          <w:b/>
          <w:bCs/>
          <w:lang w:val="fr-FR"/>
        </w:rPr>
        <w:t>’</w:t>
      </w:r>
      <w:r w:rsidRPr="002C549B">
        <w:rPr>
          <w:b/>
          <w:bCs/>
          <w:lang w:val="fr-FR"/>
        </w:rPr>
        <w:t>il subsiste des risques de préjudice, de torture et d</w:t>
      </w:r>
      <w:r w:rsidR="002C16DD" w:rsidRPr="002C549B">
        <w:rPr>
          <w:b/>
          <w:bCs/>
          <w:lang w:val="fr-FR"/>
        </w:rPr>
        <w:t>’</w:t>
      </w:r>
      <w:r w:rsidRPr="002C549B">
        <w:rPr>
          <w:b/>
          <w:bCs/>
          <w:lang w:val="fr-FR"/>
        </w:rPr>
        <w:t>autres violations des droits de l</w:t>
      </w:r>
      <w:r w:rsidR="002C16DD" w:rsidRPr="002C549B">
        <w:rPr>
          <w:b/>
          <w:bCs/>
          <w:lang w:val="fr-FR"/>
        </w:rPr>
        <w:t>’</w:t>
      </w:r>
      <w:r w:rsidRPr="002C549B">
        <w:rPr>
          <w:b/>
          <w:bCs/>
          <w:lang w:val="fr-FR"/>
        </w:rPr>
        <w:t>homme dans le Territoire palestinien occupé</w:t>
      </w:r>
      <w:r w:rsidR="00A01AD8" w:rsidRPr="00A01AD8">
        <w:rPr>
          <w:b/>
          <w:bCs/>
          <w:lang w:val="fr-FR"/>
        </w:rPr>
        <w:t>.</w:t>
      </w:r>
    </w:p>
    <w:p w14:paraId="020182AA" w14:textId="6E50E1F7" w:rsidR="00ED5A9A" w:rsidRDefault="00ED5A9A" w:rsidP="00ED5A9A">
      <w:pPr>
        <w:pStyle w:val="H1G"/>
        <w:rPr>
          <w:lang w:val="fr-FR"/>
        </w:rPr>
      </w:pPr>
      <w:r>
        <w:rPr>
          <w:lang w:val="fr-FR"/>
        </w:rPr>
        <w:tab/>
        <w:t>C</w:t>
      </w:r>
      <w:r w:rsidR="00A01AD8" w:rsidRPr="00A01AD8">
        <w:rPr>
          <w:lang w:val="fr-FR"/>
        </w:rPr>
        <w:t>.</w:t>
      </w:r>
      <w:r>
        <w:rPr>
          <w:lang w:val="fr-FR"/>
        </w:rPr>
        <w:tab/>
        <w:t>Aide humanitaire</w:t>
      </w:r>
    </w:p>
    <w:p w14:paraId="0EFE5328" w14:textId="0FF8AA46" w:rsidR="00ED5A9A" w:rsidRPr="00685CFF" w:rsidRDefault="00ED5A9A" w:rsidP="00ED5A9A">
      <w:pPr>
        <w:pStyle w:val="SingleTxtG"/>
      </w:pPr>
      <w:r w:rsidRPr="00A01AD8">
        <w:rPr>
          <w:lang w:val="fr-FR"/>
        </w:rPr>
        <w:t>53</w:t>
      </w:r>
      <w:r w:rsidR="00A01AD8" w:rsidRPr="00A01AD8">
        <w:rPr>
          <w:lang w:val="fr-FR"/>
        </w:rPr>
        <w:t>.</w:t>
      </w:r>
      <w:r>
        <w:rPr>
          <w:lang w:val="fr-FR"/>
        </w:rPr>
        <w:tab/>
      </w:r>
      <w:r w:rsidRPr="00203CD9">
        <w:rPr>
          <w:b/>
          <w:bCs/>
          <w:lang w:val="fr-FR"/>
        </w:rPr>
        <w:t>Le Comité rappelle ses lignes directrices pour la désinstitutionnalisation, y compris dans les situations d</w:t>
      </w:r>
      <w:r w:rsidR="002C16DD" w:rsidRPr="00203CD9">
        <w:rPr>
          <w:b/>
          <w:bCs/>
          <w:lang w:val="fr-FR"/>
        </w:rPr>
        <w:t>’</w:t>
      </w:r>
      <w:r w:rsidRPr="00203CD9">
        <w:rPr>
          <w:b/>
          <w:bCs/>
          <w:lang w:val="fr-FR"/>
        </w:rPr>
        <w:t>urgence</w:t>
      </w:r>
      <w:r w:rsidRPr="00A01AD8">
        <w:rPr>
          <w:rStyle w:val="FootnoteReference"/>
        </w:rPr>
        <w:footnoteReference w:id="45"/>
      </w:r>
      <w:r w:rsidRPr="00203CD9">
        <w:rPr>
          <w:b/>
          <w:bCs/>
          <w:lang w:val="fr-FR"/>
        </w:rPr>
        <w:t>, et fait les recommandations énoncées ci-après</w:t>
      </w:r>
      <w:r w:rsidR="00A01AD8" w:rsidRPr="00A01AD8">
        <w:rPr>
          <w:b/>
          <w:bCs/>
          <w:lang w:val="fr-FR"/>
        </w:rPr>
        <w:t>.</w:t>
      </w:r>
    </w:p>
    <w:p w14:paraId="4DC8DD21" w14:textId="595061E4" w:rsidR="00ED5A9A" w:rsidRPr="00203CD9" w:rsidRDefault="00ED5A9A" w:rsidP="00ED5A9A">
      <w:pPr>
        <w:pStyle w:val="SingleTxtG"/>
        <w:rPr>
          <w:b/>
          <w:bCs/>
        </w:rPr>
      </w:pPr>
      <w:r w:rsidRPr="00A01AD8">
        <w:rPr>
          <w:lang w:val="fr-FR"/>
        </w:rPr>
        <w:t>54</w:t>
      </w:r>
      <w:r w:rsidR="00A01AD8" w:rsidRPr="00A01AD8">
        <w:rPr>
          <w:lang w:val="fr-FR"/>
        </w:rPr>
        <w:t>.</w:t>
      </w:r>
      <w:r>
        <w:rPr>
          <w:lang w:val="fr-FR"/>
        </w:rPr>
        <w:tab/>
      </w:r>
      <w:r w:rsidRPr="00203CD9">
        <w:rPr>
          <w:b/>
          <w:bCs/>
          <w:lang w:val="fr-FR"/>
        </w:rPr>
        <w:t>Le Comité recommande à Israël</w:t>
      </w:r>
      <w:r w:rsidR="002C16DD" w:rsidRPr="00203CD9">
        <w:rPr>
          <w:b/>
          <w:bCs/>
          <w:lang w:val="fr-FR"/>
        </w:rPr>
        <w:t> :</w:t>
      </w:r>
    </w:p>
    <w:p w14:paraId="2DD8234A" w14:textId="03C25A8E" w:rsidR="00ED5A9A" w:rsidRPr="00203CD9" w:rsidRDefault="00ED5A9A" w:rsidP="00ED5A9A">
      <w:pPr>
        <w:pStyle w:val="SingleTxtG"/>
        <w:ind w:firstLine="567"/>
        <w:rPr>
          <w:b/>
          <w:bCs/>
        </w:rPr>
      </w:pPr>
      <w:r w:rsidRPr="00203CD9">
        <w:rPr>
          <w:b/>
          <w:bCs/>
          <w:lang w:val="fr-FR"/>
        </w:rPr>
        <w:t>a)</w:t>
      </w:r>
      <w:r w:rsidRPr="00203CD9">
        <w:rPr>
          <w:b/>
          <w:bCs/>
          <w:lang w:val="fr-FR"/>
        </w:rPr>
        <w:tab/>
        <w:t xml:space="preserve">De respecter les ordonnances que la Cour internationale de Justice a rendues le </w:t>
      </w:r>
      <w:r w:rsidRPr="00A01AD8">
        <w:rPr>
          <w:b/>
          <w:bCs/>
          <w:lang w:val="fr-FR"/>
        </w:rPr>
        <w:t>26</w:t>
      </w:r>
      <w:r w:rsidRPr="00203CD9">
        <w:rPr>
          <w:b/>
          <w:bCs/>
          <w:lang w:val="fr-FR"/>
        </w:rPr>
        <w:t xml:space="preserve"> janvier </w:t>
      </w:r>
      <w:r w:rsidRPr="00A01AD8">
        <w:rPr>
          <w:b/>
          <w:bCs/>
          <w:lang w:val="fr-FR"/>
        </w:rPr>
        <w:t>2024</w:t>
      </w:r>
      <w:r w:rsidRPr="00203CD9">
        <w:rPr>
          <w:b/>
          <w:bCs/>
          <w:lang w:val="fr-FR"/>
        </w:rPr>
        <w:t xml:space="preserve">, en mars </w:t>
      </w:r>
      <w:r w:rsidRPr="00A01AD8">
        <w:rPr>
          <w:b/>
          <w:bCs/>
          <w:lang w:val="fr-FR"/>
        </w:rPr>
        <w:t>2024</w:t>
      </w:r>
      <w:r w:rsidRPr="00203CD9">
        <w:rPr>
          <w:b/>
          <w:bCs/>
          <w:lang w:val="fr-FR"/>
        </w:rPr>
        <w:t xml:space="preserve"> et le </w:t>
      </w:r>
      <w:r w:rsidRPr="00A01AD8">
        <w:rPr>
          <w:b/>
          <w:bCs/>
          <w:lang w:val="fr-FR"/>
        </w:rPr>
        <w:t>24</w:t>
      </w:r>
      <w:r w:rsidRPr="00203CD9">
        <w:rPr>
          <w:b/>
          <w:bCs/>
          <w:lang w:val="fr-FR"/>
        </w:rPr>
        <w:t xml:space="preserve"> mai </w:t>
      </w:r>
      <w:r w:rsidRPr="00A01AD8">
        <w:rPr>
          <w:b/>
          <w:bCs/>
          <w:lang w:val="fr-FR"/>
        </w:rPr>
        <w:t>2024</w:t>
      </w:r>
      <w:r w:rsidRPr="00203CD9">
        <w:rPr>
          <w:b/>
          <w:bCs/>
          <w:lang w:val="fr-FR"/>
        </w:rPr>
        <w:t>, au sujet de l</w:t>
      </w:r>
      <w:r w:rsidR="002C16DD" w:rsidRPr="00203CD9">
        <w:rPr>
          <w:b/>
          <w:bCs/>
          <w:lang w:val="fr-FR"/>
        </w:rPr>
        <w:t>’</w:t>
      </w:r>
      <w:r w:rsidRPr="00203CD9">
        <w:rPr>
          <w:b/>
          <w:bCs/>
          <w:lang w:val="fr-FR"/>
        </w:rPr>
        <w:t>indication de mesures provisoires, afin que tous les services de base et l</w:t>
      </w:r>
      <w:r w:rsidR="002C16DD" w:rsidRPr="00203CD9">
        <w:rPr>
          <w:b/>
          <w:bCs/>
          <w:lang w:val="fr-FR"/>
        </w:rPr>
        <w:t>’</w:t>
      </w:r>
      <w:r w:rsidRPr="00203CD9">
        <w:rPr>
          <w:b/>
          <w:bCs/>
          <w:lang w:val="fr-FR"/>
        </w:rPr>
        <w:t>aide humanitaire puissent être fournis sans entrave à Gaza</w:t>
      </w:r>
      <w:r w:rsidR="002C16DD" w:rsidRPr="00203CD9">
        <w:rPr>
          <w:b/>
          <w:bCs/>
          <w:lang w:val="fr-FR"/>
        </w:rPr>
        <w:t> ;</w:t>
      </w:r>
    </w:p>
    <w:p w14:paraId="57CEA1BA" w14:textId="7C50E989" w:rsidR="00ED5A9A" w:rsidRPr="00203CD9" w:rsidRDefault="00ED5A9A" w:rsidP="00ED5A9A">
      <w:pPr>
        <w:pStyle w:val="SingleTxtG"/>
        <w:ind w:firstLine="567"/>
        <w:rPr>
          <w:b/>
          <w:bCs/>
        </w:rPr>
      </w:pPr>
      <w:r w:rsidRPr="00203CD9">
        <w:rPr>
          <w:b/>
          <w:bCs/>
          <w:lang w:val="fr-FR"/>
        </w:rPr>
        <w:t>b)</w:t>
      </w:r>
      <w:r w:rsidRPr="00203CD9">
        <w:rPr>
          <w:b/>
          <w:bCs/>
          <w:lang w:val="fr-FR"/>
        </w:rPr>
        <w:tab/>
        <w:t>De protéger l</w:t>
      </w:r>
      <w:r w:rsidR="002C16DD" w:rsidRPr="00203CD9">
        <w:rPr>
          <w:b/>
          <w:bCs/>
          <w:lang w:val="fr-FR"/>
        </w:rPr>
        <w:t>’</w:t>
      </w:r>
      <w:r w:rsidRPr="00203CD9">
        <w:rPr>
          <w:b/>
          <w:bCs/>
          <w:lang w:val="fr-FR"/>
        </w:rPr>
        <w:t>ensemble du personnel médical et humanitaire ainsi que les véhicules, y compris les ambulances, les sites humanitaires et les infrastructures critiques, y compris les installations de l</w:t>
      </w:r>
      <w:r w:rsidR="002C16DD" w:rsidRPr="00203CD9">
        <w:rPr>
          <w:b/>
          <w:bCs/>
          <w:lang w:val="fr-FR"/>
        </w:rPr>
        <w:t>’</w:t>
      </w:r>
      <w:r w:rsidRPr="00203CD9">
        <w:rPr>
          <w:b/>
          <w:bCs/>
          <w:lang w:val="fr-FR"/>
        </w:rPr>
        <w:t>ONU</w:t>
      </w:r>
      <w:r w:rsidR="002C16DD" w:rsidRPr="00203CD9">
        <w:rPr>
          <w:b/>
          <w:bCs/>
          <w:lang w:val="fr-FR"/>
        </w:rPr>
        <w:t> ;</w:t>
      </w:r>
    </w:p>
    <w:p w14:paraId="2D1F403A" w14:textId="1E0A68D0" w:rsidR="00ED5A9A" w:rsidRPr="00203CD9" w:rsidRDefault="00ED5A9A" w:rsidP="00ED5A9A">
      <w:pPr>
        <w:pStyle w:val="SingleTxtG"/>
        <w:ind w:firstLine="567"/>
        <w:rPr>
          <w:b/>
          <w:bCs/>
        </w:rPr>
      </w:pPr>
      <w:r w:rsidRPr="00203CD9">
        <w:rPr>
          <w:b/>
          <w:bCs/>
          <w:lang w:val="fr-FR"/>
        </w:rPr>
        <w:t>c)</w:t>
      </w:r>
      <w:r w:rsidRPr="00203CD9">
        <w:rPr>
          <w:b/>
          <w:bCs/>
          <w:lang w:val="fr-FR"/>
        </w:rPr>
        <w:tab/>
        <w:t>De mettre fin à la distribution de l</w:t>
      </w:r>
      <w:r w:rsidR="002C16DD" w:rsidRPr="00203CD9">
        <w:rPr>
          <w:b/>
          <w:bCs/>
          <w:lang w:val="fr-FR"/>
        </w:rPr>
        <w:t>’</w:t>
      </w:r>
      <w:r w:rsidRPr="00203CD9">
        <w:rPr>
          <w:b/>
          <w:bCs/>
          <w:lang w:val="fr-FR"/>
        </w:rPr>
        <w:t>aide sous le contrôle de l</w:t>
      </w:r>
      <w:r w:rsidR="002C16DD" w:rsidRPr="00203CD9">
        <w:rPr>
          <w:b/>
          <w:bCs/>
          <w:lang w:val="fr-FR"/>
        </w:rPr>
        <w:t>’</w:t>
      </w:r>
      <w:r w:rsidRPr="00203CD9">
        <w:rPr>
          <w:b/>
          <w:bCs/>
          <w:lang w:val="fr-FR"/>
        </w:rPr>
        <w:t>armée et d</w:t>
      </w:r>
      <w:r w:rsidR="002C16DD" w:rsidRPr="00203CD9">
        <w:rPr>
          <w:b/>
          <w:bCs/>
          <w:lang w:val="fr-FR"/>
        </w:rPr>
        <w:t>’</w:t>
      </w:r>
      <w:r w:rsidRPr="00203CD9">
        <w:rPr>
          <w:b/>
          <w:bCs/>
          <w:lang w:val="fr-FR"/>
        </w:rPr>
        <w:t>empêcher que des civils soient tués à proximité des points de distribution</w:t>
      </w:r>
      <w:r w:rsidR="002C16DD" w:rsidRPr="00203CD9">
        <w:rPr>
          <w:b/>
          <w:bCs/>
          <w:lang w:val="fr-FR"/>
        </w:rPr>
        <w:t> ;</w:t>
      </w:r>
    </w:p>
    <w:p w14:paraId="22EFBAE0" w14:textId="24635447" w:rsidR="00ED5A9A" w:rsidRPr="00203CD9" w:rsidRDefault="00ED5A9A" w:rsidP="00ED5A9A">
      <w:pPr>
        <w:pStyle w:val="SingleTxtG"/>
        <w:ind w:firstLine="567"/>
        <w:rPr>
          <w:b/>
          <w:bCs/>
          <w:lang w:val="fr-FR"/>
        </w:rPr>
      </w:pPr>
      <w:r w:rsidRPr="00203CD9">
        <w:rPr>
          <w:b/>
          <w:bCs/>
          <w:lang w:val="fr-FR"/>
        </w:rPr>
        <w:t>d)</w:t>
      </w:r>
      <w:r w:rsidRPr="00203CD9">
        <w:rPr>
          <w:b/>
          <w:bCs/>
          <w:lang w:val="fr-FR"/>
        </w:rPr>
        <w:tab/>
        <w:t>De lever immédiatement les restrictions imposées aux activités de l</w:t>
      </w:r>
      <w:r w:rsidR="002C16DD" w:rsidRPr="00203CD9">
        <w:rPr>
          <w:b/>
          <w:bCs/>
          <w:lang w:val="fr-FR"/>
        </w:rPr>
        <w:t>’</w:t>
      </w:r>
      <w:r w:rsidRPr="00203CD9">
        <w:rPr>
          <w:b/>
          <w:bCs/>
          <w:lang w:val="fr-FR"/>
        </w:rPr>
        <w:t>UNRWA et d</w:t>
      </w:r>
      <w:r w:rsidR="002C16DD" w:rsidRPr="00203CD9">
        <w:rPr>
          <w:b/>
          <w:bCs/>
          <w:lang w:val="fr-FR"/>
        </w:rPr>
        <w:t>’</w:t>
      </w:r>
      <w:r w:rsidRPr="00203CD9">
        <w:rPr>
          <w:b/>
          <w:bCs/>
          <w:lang w:val="fr-FR"/>
        </w:rPr>
        <w:t>abroger la législation pertinente, en permettant aux organisations humanitaires internationales et locales de faire leur travail et de contribuer à fournir une aide civile indépendante dans l</w:t>
      </w:r>
      <w:r w:rsidR="002C16DD" w:rsidRPr="00203CD9">
        <w:rPr>
          <w:b/>
          <w:bCs/>
          <w:lang w:val="fr-FR"/>
        </w:rPr>
        <w:t>’</w:t>
      </w:r>
      <w:r w:rsidRPr="00203CD9">
        <w:rPr>
          <w:b/>
          <w:bCs/>
          <w:lang w:val="fr-FR"/>
        </w:rPr>
        <w:t>ensemble du Territoire palestinien occupé, et en autorisant les organisations de personnes handicapées, en tant qu</w:t>
      </w:r>
      <w:r w:rsidR="002C16DD" w:rsidRPr="00203CD9">
        <w:rPr>
          <w:b/>
          <w:bCs/>
          <w:lang w:val="fr-FR"/>
        </w:rPr>
        <w:t>’</w:t>
      </w:r>
      <w:r w:rsidRPr="00203CD9">
        <w:rPr>
          <w:b/>
          <w:bCs/>
          <w:lang w:val="fr-FR"/>
        </w:rPr>
        <w:t>acteurs légitimes, à</w:t>
      </w:r>
      <w:r w:rsidR="00AC23F0">
        <w:rPr>
          <w:b/>
          <w:bCs/>
          <w:lang w:val="fr-FR"/>
        </w:rPr>
        <w:t> </w:t>
      </w:r>
      <w:r w:rsidRPr="00203CD9">
        <w:rPr>
          <w:b/>
          <w:bCs/>
          <w:lang w:val="fr-FR"/>
        </w:rPr>
        <w:t>participer à la distribution de l</w:t>
      </w:r>
      <w:r w:rsidR="002C16DD" w:rsidRPr="00203CD9">
        <w:rPr>
          <w:b/>
          <w:bCs/>
          <w:lang w:val="fr-FR"/>
        </w:rPr>
        <w:t>’</w:t>
      </w:r>
      <w:r w:rsidRPr="00203CD9">
        <w:rPr>
          <w:b/>
          <w:bCs/>
          <w:lang w:val="fr-FR"/>
        </w:rPr>
        <w:t>aide afin que celle-ci puisse être accessible aux personnes handicapées</w:t>
      </w:r>
      <w:r w:rsidR="002C16DD" w:rsidRPr="00203CD9">
        <w:rPr>
          <w:b/>
          <w:bCs/>
          <w:lang w:val="fr-FR"/>
        </w:rPr>
        <w:t> ;</w:t>
      </w:r>
    </w:p>
    <w:p w14:paraId="61E0F9FE" w14:textId="0395DC92" w:rsidR="00ED5A9A" w:rsidRPr="00BB377D" w:rsidRDefault="00ED5A9A" w:rsidP="00ED5A9A">
      <w:pPr>
        <w:pStyle w:val="SingleTxtG"/>
        <w:ind w:firstLine="567"/>
        <w:rPr>
          <w:b/>
          <w:bCs/>
        </w:rPr>
      </w:pPr>
      <w:r w:rsidRPr="00BB377D">
        <w:rPr>
          <w:b/>
          <w:bCs/>
          <w:lang w:val="fr-FR"/>
        </w:rPr>
        <w:lastRenderedPageBreak/>
        <w:t>e)</w:t>
      </w:r>
      <w:r w:rsidRPr="00BB377D">
        <w:rPr>
          <w:b/>
          <w:bCs/>
          <w:lang w:val="fr-FR"/>
        </w:rPr>
        <w:tab/>
        <w:t>D</w:t>
      </w:r>
      <w:r w:rsidR="002C16DD" w:rsidRPr="00BB377D">
        <w:rPr>
          <w:b/>
          <w:bCs/>
          <w:lang w:val="fr-FR"/>
        </w:rPr>
        <w:t>’</w:t>
      </w:r>
      <w:r w:rsidRPr="00BB377D">
        <w:rPr>
          <w:b/>
          <w:bCs/>
          <w:lang w:val="fr-FR"/>
        </w:rPr>
        <w:t>autoriser immédiatement l</w:t>
      </w:r>
      <w:r w:rsidR="002C16DD" w:rsidRPr="00BB377D">
        <w:rPr>
          <w:b/>
          <w:bCs/>
          <w:lang w:val="fr-FR"/>
        </w:rPr>
        <w:t>’</w:t>
      </w:r>
      <w:r w:rsidRPr="00BB377D">
        <w:rPr>
          <w:b/>
          <w:bCs/>
          <w:lang w:val="fr-FR"/>
        </w:rPr>
        <w:t>entrée sans restriction de marchandises et d</w:t>
      </w:r>
      <w:r w:rsidR="002C16DD" w:rsidRPr="00BB377D">
        <w:rPr>
          <w:b/>
          <w:bCs/>
          <w:lang w:val="fr-FR"/>
        </w:rPr>
        <w:t>’</w:t>
      </w:r>
      <w:r w:rsidRPr="00BB377D">
        <w:rPr>
          <w:b/>
          <w:bCs/>
          <w:lang w:val="fr-FR"/>
        </w:rPr>
        <w:t>articles essentiels pour les personnes handicapées, y compris de trousses d</w:t>
      </w:r>
      <w:r w:rsidR="002C16DD" w:rsidRPr="00BB377D">
        <w:rPr>
          <w:b/>
          <w:bCs/>
          <w:lang w:val="fr-FR"/>
        </w:rPr>
        <w:t>’</w:t>
      </w:r>
      <w:r w:rsidRPr="00BB377D">
        <w:rPr>
          <w:b/>
          <w:bCs/>
          <w:lang w:val="fr-FR"/>
        </w:rPr>
        <w:t>hygiène et d</w:t>
      </w:r>
      <w:r w:rsidR="002C16DD" w:rsidRPr="00BB377D">
        <w:rPr>
          <w:b/>
          <w:bCs/>
          <w:lang w:val="fr-FR"/>
        </w:rPr>
        <w:t>’</w:t>
      </w:r>
      <w:r w:rsidRPr="00BB377D">
        <w:rPr>
          <w:b/>
          <w:bCs/>
          <w:lang w:val="fr-FR"/>
        </w:rPr>
        <w:t>équipements d</w:t>
      </w:r>
      <w:r w:rsidR="002C16DD" w:rsidRPr="00BB377D">
        <w:rPr>
          <w:b/>
          <w:bCs/>
          <w:lang w:val="fr-FR"/>
        </w:rPr>
        <w:t>’</w:t>
      </w:r>
      <w:r w:rsidRPr="00BB377D">
        <w:rPr>
          <w:b/>
          <w:bCs/>
          <w:lang w:val="fr-FR"/>
        </w:rPr>
        <w:t>assistance</w:t>
      </w:r>
      <w:r w:rsidR="002C16DD" w:rsidRPr="00BB377D">
        <w:rPr>
          <w:b/>
          <w:bCs/>
          <w:lang w:val="fr-FR"/>
        </w:rPr>
        <w:t> ;</w:t>
      </w:r>
    </w:p>
    <w:p w14:paraId="0EE35E37" w14:textId="4FFE8717" w:rsidR="00ED5A9A" w:rsidRPr="00BB377D" w:rsidRDefault="00ED5A9A" w:rsidP="00ED5A9A">
      <w:pPr>
        <w:pStyle w:val="SingleTxtG"/>
        <w:ind w:firstLine="567"/>
        <w:rPr>
          <w:b/>
          <w:bCs/>
        </w:rPr>
      </w:pPr>
      <w:r w:rsidRPr="00BB377D">
        <w:rPr>
          <w:b/>
          <w:bCs/>
          <w:lang w:val="fr-FR"/>
        </w:rPr>
        <w:t>f)</w:t>
      </w:r>
      <w:r w:rsidRPr="00BB377D">
        <w:rPr>
          <w:b/>
          <w:bCs/>
          <w:lang w:val="fr-FR"/>
        </w:rPr>
        <w:tab/>
        <w:t>De prévoir des modalités sûres pour l</w:t>
      </w:r>
      <w:r w:rsidR="002C16DD" w:rsidRPr="00BB377D">
        <w:rPr>
          <w:b/>
          <w:bCs/>
          <w:lang w:val="fr-FR"/>
        </w:rPr>
        <w:t>’</w:t>
      </w:r>
      <w:r w:rsidRPr="00BB377D">
        <w:rPr>
          <w:b/>
          <w:bCs/>
          <w:lang w:val="fr-FR"/>
        </w:rPr>
        <w:t>acheminement de l</w:t>
      </w:r>
      <w:r w:rsidR="002C16DD" w:rsidRPr="00BB377D">
        <w:rPr>
          <w:b/>
          <w:bCs/>
          <w:lang w:val="fr-FR"/>
        </w:rPr>
        <w:t>’</w:t>
      </w:r>
      <w:r w:rsidRPr="00BB377D">
        <w:rPr>
          <w:b/>
          <w:bCs/>
          <w:lang w:val="fr-FR"/>
        </w:rPr>
        <w:t>aide, notamment des distributions sous la direction de civils, à domicile ou par des unités mobiles, y compris des unités mobiles de santé et de réadaptation</w:t>
      </w:r>
      <w:r w:rsidR="00A01AD8" w:rsidRPr="00A01AD8">
        <w:rPr>
          <w:b/>
          <w:bCs/>
          <w:lang w:val="fr-FR"/>
        </w:rPr>
        <w:t>.</w:t>
      </w:r>
    </w:p>
    <w:p w14:paraId="43A22EC2" w14:textId="6922E0CB" w:rsidR="00ED5A9A" w:rsidRPr="00B5068C" w:rsidRDefault="00ED5A9A" w:rsidP="00ED5A9A">
      <w:pPr>
        <w:pStyle w:val="SingleTxtG"/>
        <w:rPr>
          <w:lang w:val="fr-FR"/>
        </w:rPr>
      </w:pPr>
      <w:r w:rsidRPr="00A01AD8">
        <w:rPr>
          <w:lang w:val="fr-FR"/>
        </w:rPr>
        <w:t>55</w:t>
      </w:r>
      <w:r w:rsidR="00A01AD8" w:rsidRPr="00A01AD8">
        <w:rPr>
          <w:lang w:val="fr-FR"/>
        </w:rPr>
        <w:t>.</w:t>
      </w:r>
      <w:r>
        <w:rPr>
          <w:lang w:val="fr-FR"/>
        </w:rPr>
        <w:tab/>
      </w:r>
      <w:r w:rsidRPr="00BB377D">
        <w:rPr>
          <w:b/>
          <w:bCs/>
          <w:lang w:val="fr-FR"/>
        </w:rPr>
        <w:t>Le Comité recommande aux États Parties tiers de maintenir l</w:t>
      </w:r>
      <w:r w:rsidR="002C16DD" w:rsidRPr="00BB377D">
        <w:rPr>
          <w:b/>
          <w:bCs/>
          <w:lang w:val="fr-FR"/>
        </w:rPr>
        <w:t>’</w:t>
      </w:r>
      <w:r w:rsidRPr="00BB377D">
        <w:rPr>
          <w:b/>
          <w:bCs/>
          <w:lang w:val="fr-FR"/>
        </w:rPr>
        <w:t>action humanitaire en faveur des personnes handicapées de Palestine dans le Territoire palestinien occupé et dans des pays tiers et de faire en sorte que les acteurs humanitaires, notamment l</w:t>
      </w:r>
      <w:r w:rsidR="002C16DD" w:rsidRPr="00BB377D">
        <w:rPr>
          <w:b/>
          <w:bCs/>
          <w:lang w:val="fr-FR"/>
        </w:rPr>
        <w:t>’</w:t>
      </w:r>
      <w:r w:rsidRPr="00BB377D">
        <w:rPr>
          <w:b/>
          <w:bCs/>
          <w:lang w:val="fr-FR"/>
        </w:rPr>
        <w:t>UNRWA et les autres organismes des Nations Unies ainsi que les organisations non gouvernementales internationales et nationales, restent capables de répondre à la situation d</w:t>
      </w:r>
      <w:r w:rsidR="002C16DD" w:rsidRPr="00BB377D">
        <w:rPr>
          <w:b/>
          <w:bCs/>
          <w:lang w:val="fr-FR"/>
        </w:rPr>
        <w:t>’</w:t>
      </w:r>
      <w:r w:rsidRPr="00BB377D">
        <w:rPr>
          <w:b/>
          <w:bCs/>
          <w:lang w:val="fr-FR"/>
        </w:rPr>
        <w:t>urgence humanitaire, notamment en leur accordant des moyens financiers et opérationnels suffisants</w:t>
      </w:r>
      <w:r w:rsidR="00A01AD8" w:rsidRPr="00A01AD8">
        <w:rPr>
          <w:b/>
          <w:bCs/>
          <w:lang w:val="fr-FR"/>
        </w:rPr>
        <w:t>.</w:t>
      </w:r>
    </w:p>
    <w:p w14:paraId="3FE8ACF5" w14:textId="5253F7BB" w:rsidR="00ED5A9A" w:rsidRPr="00BB377D" w:rsidRDefault="00ED5A9A" w:rsidP="00ED5A9A">
      <w:pPr>
        <w:pStyle w:val="SingleTxtG"/>
        <w:rPr>
          <w:b/>
          <w:bCs/>
        </w:rPr>
      </w:pPr>
      <w:r w:rsidRPr="00A01AD8">
        <w:rPr>
          <w:lang w:val="fr-FR"/>
        </w:rPr>
        <w:t>56</w:t>
      </w:r>
      <w:r w:rsidR="00A01AD8" w:rsidRPr="00A01AD8">
        <w:rPr>
          <w:lang w:val="fr-FR"/>
        </w:rPr>
        <w:t>.</w:t>
      </w:r>
      <w:r>
        <w:rPr>
          <w:lang w:val="fr-FR"/>
        </w:rPr>
        <w:tab/>
      </w:r>
      <w:r w:rsidRPr="00BB377D">
        <w:rPr>
          <w:b/>
          <w:bCs/>
          <w:lang w:val="fr-FR"/>
        </w:rPr>
        <w:t>Le Comité recommande à l</w:t>
      </w:r>
      <w:r w:rsidR="002C16DD" w:rsidRPr="00BB377D">
        <w:rPr>
          <w:b/>
          <w:bCs/>
          <w:lang w:val="fr-FR"/>
        </w:rPr>
        <w:t>’</w:t>
      </w:r>
      <w:r w:rsidRPr="00BB377D">
        <w:rPr>
          <w:b/>
          <w:bCs/>
          <w:lang w:val="fr-FR"/>
        </w:rPr>
        <w:t>ONU et aux autres organisations humanitaires et organisations de coopération internationale, régionale et bilatérale</w:t>
      </w:r>
      <w:r w:rsidR="002C16DD" w:rsidRPr="00BB377D">
        <w:rPr>
          <w:b/>
          <w:bCs/>
          <w:lang w:val="fr-FR"/>
        </w:rPr>
        <w:t> :</w:t>
      </w:r>
    </w:p>
    <w:p w14:paraId="5C3FFCBB" w14:textId="64F6CB21" w:rsidR="00ED5A9A" w:rsidRPr="00570437" w:rsidRDefault="00ED5A9A" w:rsidP="00ED5A9A">
      <w:pPr>
        <w:pStyle w:val="SingleTxtG"/>
        <w:ind w:firstLine="567"/>
        <w:rPr>
          <w:b/>
          <w:bCs/>
        </w:rPr>
      </w:pPr>
      <w:r w:rsidRPr="00570437">
        <w:rPr>
          <w:b/>
          <w:bCs/>
          <w:lang w:val="fr-FR"/>
        </w:rPr>
        <w:t>a)</w:t>
      </w:r>
      <w:r w:rsidRPr="00570437">
        <w:rPr>
          <w:b/>
          <w:bCs/>
          <w:lang w:val="fr-FR"/>
        </w:rPr>
        <w:tab/>
        <w:t>De fournir une aide humanitaire globale, adaptée aux personnes handicapées, en recourant notamment à des orientations pratiques et de</w:t>
      </w:r>
      <w:r w:rsidR="00570437">
        <w:rPr>
          <w:b/>
          <w:bCs/>
          <w:lang w:val="fr-FR"/>
        </w:rPr>
        <w:t>s</w:t>
      </w:r>
      <w:r w:rsidRPr="00570437">
        <w:rPr>
          <w:b/>
          <w:bCs/>
          <w:lang w:val="fr-FR"/>
        </w:rPr>
        <w:t xml:space="preserve"> listes de contrôle pour la prise en considération du handicap dans les activités de programmation et de planification, les politiques et les pratiques des acteurs humanitaires</w:t>
      </w:r>
      <w:r w:rsidR="002C16DD" w:rsidRPr="00570437">
        <w:rPr>
          <w:b/>
          <w:bCs/>
          <w:lang w:val="fr-FR"/>
        </w:rPr>
        <w:t> ;</w:t>
      </w:r>
    </w:p>
    <w:p w14:paraId="1DCF87F3" w14:textId="57FC8912" w:rsidR="00ED5A9A" w:rsidRPr="00570437" w:rsidRDefault="00ED5A9A" w:rsidP="00ED5A9A">
      <w:pPr>
        <w:pStyle w:val="SingleTxtG"/>
        <w:ind w:firstLine="567"/>
        <w:rPr>
          <w:b/>
          <w:bCs/>
        </w:rPr>
      </w:pPr>
      <w:r w:rsidRPr="00570437">
        <w:rPr>
          <w:b/>
          <w:bCs/>
          <w:lang w:val="fr-FR"/>
        </w:rPr>
        <w:t>b)</w:t>
      </w:r>
      <w:r w:rsidRPr="00570437">
        <w:rPr>
          <w:b/>
          <w:bCs/>
          <w:lang w:val="fr-FR"/>
        </w:rPr>
        <w:tab/>
        <w:t>De prévenir et combattre la violence fondée sur le genre pendant les déplacements en veillant à ce que les abris soient sûrs, accessibles et équipés pour les femmes et les filles handicapées, et en intégrant la prévention de la violence fondée sur le genre dans tous les plans d</w:t>
      </w:r>
      <w:r w:rsidR="002C16DD" w:rsidRPr="00570437">
        <w:rPr>
          <w:b/>
          <w:bCs/>
          <w:lang w:val="fr-FR"/>
        </w:rPr>
        <w:t>’</w:t>
      </w:r>
      <w:r w:rsidRPr="00570437">
        <w:rPr>
          <w:b/>
          <w:bCs/>
          <w:lang w:val="fr-FR"/>
        </w:rPr>
        <w:t>intervention humanitaire</w:t>
      </w:r>
      <w:r w:rsidR="002C16DD" w:rsidRPr="00570437">
        <w:rPr>
          <w:b/>
          <w:bCs/>
          <w:lang w:val="fr-FR"/>
        </w:rPr>
        <w:t> ;</w:t>
      </w:r>
    </w:p>
    <w:p w14:paraId="3D9F2BFA" w14:textId="4C2DB1E0" w:rsidR="00ED5A9A" w:rsidRPr="00570437" w:rsidRDefault="00ED5A9A" w:rsidP="00ED5A9A">
      <w:pPr>
        <w:pStyle w:val="SingleTxtG"/>
        <w:ind w:firstLine="567"/>
        <w:rPr>
          <w:b/>
          <w:bCs/>
        </w:rPr>
      </w:pPr>
      <w:r w:rsidRPr="00570437">
        <w:rPr>
          <w:b/>
          <w:bCs/>
          <w:lang w:val="fr-FR"/>
        </w:rPr>
        <w:t>c)</w:t>
      </w:r>
      <w:r w:rsidRPr="00570437">
        <w:rPr>
          <w:b/>
          <w:bCs/>
          <w:lang w:val="fr-FR"/>
        </w:rPr>
        <w:tab/>
      </w:r>
      <w:r w:rsidR="00306EBC">
        <w:rPr>
          <w:b/>
          <w:bCs/>
          <w:lang w:val="fr-FR"/>
        </w:rPr>
        <w:t>De f</w:t>
      </w:r>
      <w:r w:rsidRPr="00570437">
        <w:rPr>
          <w:b/>
          <w:bCs/>
          <w:lang w:val="fr-FR"/>
        </w:rPr>
        <w:t>aire en sorte que les femmes handicapées aient toujours accès aux fournitures essentielles, notamment aux produits d</w:t>
      </w:r>
      <w:r w:rsidR="002C16DD" w:rsidRPr="00570437">
        <w:rPr>
          <w:b/>
          <w:bCs/>
          <w:lang w:val="fr-FR"/>
        </w:rPr>
        <w:t>’</w:t>
      </w:r>
      <w:r w:rsidRPr="00570437">
        <w:rPr>
          <w:b/>
          <w:bCs/>
          <w:lang w:val="fr-FR"/>
        </w:rPr>
        <w:t>hygiène menstruelle, aux produits contre l</w:t>
      </w:r>
      <w:r w:rsidR="002C16DD" w:rsidRPr="00570437">
        <w:rPr>
          <w:b/>
          <w:bCs/>
          <w:lang w:val="fr-FR"/>
        </w:rPr>
        <w:t>’</w:t>
      </w:r>
      <w:r w:rsidRPr="00570437">
        <w:rPr>
          <w:b/>
          <w:bCs/>
          <w:lang w:val="fr-FR"/>
        </w:rPr>
        <w:t>incontinence et aux équipements médicaux, par des circuits de distribution humanitaire coordonnés</w:t>
      </w:r>
      <w:r w:rsidR="002C16DD" w:rsidRPr="00570437">
        <w:rPr>
          <w:b/>
          <w:bCs/>
          <w:lang w:val="fr-FR"/>
        </w:rPr>
        <w:t> ;</w:t>
      </w:r>
    </w:p>
    <w:p w14:paraId="1E66E03A" w14:textId="2C45D775" w:rsidR="00ED5A9A" w:rsidRPr="00570437" w:rsidRDefault="00ED5A9A" w:rsidP="00ED5A9A">
      <w:pPr>
        <w:pStyle w:val="SingleTxtG"/>
        <w:ind w:firstLine="567"/>
        <w:rPr>
          <w:b/>
          <w:bCs/>
        </w:rPr>
      </w:pPr>
      <w:r w:rsidRPr="00570437">
        <w:rPr>
          <w:b/>
          <w:bCs/>
          <w:lang w:val="fr-FR"/>
        </w:rPr>
        <w:t>d)</w:t>
      </w:r>
      <w:r w:rsidRPr="00570437">
        <w:rPr>
          <w:b/>
          <w:bCs/>
          <w:lang w:val="fr-FR"/>
        </w:rPr>
        <w:tab/>
        <w:t>De supprimer toute discrimination dans l</w:t>
      </w:r>
      <w:r w:rsidR="002C16DD" w:rsidRPr="00570437">
        <w:rPr>
          <w:b/>
          <w:bCs/>
          <w:lang w:val="fr-FR"/>
        </w:rPr>
        <w:t>’</w:t>
      </w:r>
      <w:r w:rsidRPr="00570437">
        <w:rPr>
          <w:b/>
          <w:bCs/>
          <w:lang w:val="fr-FR"/>
        </w:rPr>
        <w:t>accès à l</w:t>
      </w:r>
      <w:r w:rsidR="002C16DD" w:rsidRPr="00570437">
        <w:rPr>
          <w:b/>
          <w:bCs/>
          <w:lang w:val="fr-FR"/>
        </w:rPr>
        <w:t>’</w:t>
      </w:r>
      <w:r w:rsidRPr="00570437">
        <w:rPr>
          <w:b/>
          <w:bCs/>
          <w:lang w:val="fr-FR"/>
        </w:rPr>
        <w:t>aide humanitaire en faisant en sorte que la distribution de l</w:t>
      </w:r>
      <w:r w:rsidR="002C16DD" w:rsidRPr="00570437">
        <w:rPr>
          <w:b/>
          <w:bCs/>
          <w:lang w:val="fr-FR"/>
        </w:rPr>
        <w:t>’</w:t>
      </w:r>
      <w:r w:rsidRPr="00570437">
        <w:rPr>
          <w:b/>
          <w:bCs/>
          <w:lang w:val="fr-FR"/>
        </w:rPr>
        <w:t>aide ne dépende pas des hommes chefs de famille, que les femmes handicapées reçoivent l</w:t>
      </w:r>
      <w:r w:rsidR="002C16DD" w:rsidRPr="00570437">
        <w:rPr>
          <w:b/>
          <w:bCs/>
          <w:lang w:val="fr-FR"/>
        </w:rPr>
        <w:t>’</w:t>
      </w:r>
      <w:r w:rsidRPr="00570437">
        <w:rPr>
          <w:b/>
          <w:bCs/>
          <w:lang w:val="fr-FR"/>
        </w:rPr>
        <w:t>aide directement et qu</w:t>
      </w:r>
      <w:r w:rsidR="002C16DD" w:rsidRPr="00570437">
        <w:rPr>
          <w:b/>
          <w:bCs/>
          <w:lang w:val="fr-FR"/>
        </w:rPr>
        <w:t>’</w:t>
      </w:r>
      <w:r w:rsidRPr="00570437">
        <w:rPr>
          <w:b/>
          <w:bCs/>
          <w:lang w:val="fr-FR"/>
        </w:rPr>
        <w:t>une formation à l</w:t>
      </w:r>
      <w:r w:rsidR="002C16DD" w:rsidRPr="00570437">
        <w:rPr>
          <w:b/>
          <w:bCs/>
          <w:lang w:val="fr-FR"/>
        </w:rPr>
        <w:t>’</w:t>
      </w:r>
      <w:r w:rsidRPr="00570437">
        <w:rPr>
          <w:b/>
          <w:bCs/>
          <w:lang w:val="fr-FR"/>
        </w:rPr>
        <w:t>inclusion du handicap soit dispensée aux fournisseurs de l</w:t>
      </w:r>
      <w:r w:rsidR="002C16DD" w:rsidRPr="00570437">
        <w:rPr>
          <w:b/>
          <w:bCs/>
          <w:lang w:val="fr-FR"/>
        </w:rPr>
        <w:t>’</w:t>
      </w:r>
      <w:r w:rsidRPr="00570437">
        <w:rPr>
          <w:b/>
          <w:bCs/>
          <w:lang w:val="fr-FR"/>
        </w:rPr>
        <w:t>aide</w:t>
      </w:r>
      <w:r w:rsidR="002C16DD" w:rsidRPr="00570437">
        <w:rPr>
          <w:b/>
          <w:bCs/>
          <w:lang w:val="fr-FR"/>
        </w:rPr>
        <w:t> ;</w:t>
      </w:r>
    </w:p>
    <w:p w14:paraId="6BB4D2B5" w14:textId="31941DE9" w:rsidR="00ED5A9A" w:rsidRPr="00570437" w:rsidRDefault="00ED5A9A" w:rsidP="00ED5A9A">
      <w:pPr>
        <w:pStyle w:val="SingleTxtG"/>
        <w:ind w:firstLine="567"/>
        <w:rPr>
          <w:b/>
          <w:bCs/>
          <w:lang w:val="fr-FR"/>
        </w:rPr>
      </w:pPr>
      <w:r w:rsidRPr="00570437">
        <w:rPr>
          <w:b/>
          <w:bCs/>
          <w:lang w:val="fr-FR"/>
        </w:rPr>
        <w:t>e)</w:t>
      </w:r>
      <w:r w:rsidRPr="00570437">
        <w:rPr>
          <w:b/>
          <w:bCs/>
          <w:lang w:val="fr-FR"/>
        </w:rPr>
        <w:tab/>
        <w:t>De faire en sorte que les lignes téléphoniques d</w:t>
      </w:r>
      <w:r w:rsidR="002C16DD" w:rsidRPr="00570437">
        <w:rPr>
          <w:b/>
          <w:bCs/>
          <w:lang w:val="fr-FR"/>
        </w:rPr>
        <w:t>’</w:t>
      </w:r>
      <w:r w:rsidRPr="00570437">
        <w:rPr>
          <w:b/>
          <w:bCs/>
          <w:lang w:val="fr-FR"/>
        </w:rPr>
        <w:t>urgence, les centres de contact communautaires et les canaux de communication soient accessibles aux personnes handicapées qui souhaitent obtenir une protection, un appui psychosocial ou des informations sur leurs proches et le lieu où ils se trouvent, ou ont besoin d</w:t>
      </w:r>
      <w:r w:rsidR="002C16DD" w:rsidRPr="00570437">
        <w:rPr>
          <w:b/>
          <w:bCs/>
          <w:lang w:val="fr-FR"/>
        </w:rPr>
        <w:t>’</w:t>
      </w:r>
      <w:r w:rsidRPr="00570437">
        <w:rPr>
          <w:b/>
          <w:bCs/>
          <w:lang w:val="fr-FR"/>
        </w:rPr>
        <w:t>être aidées pour être évacuées ou avoir accès à la nourriture, à l</w:t>
      </w:r>
      <w:r w:rsidR="002C16DD" w:rsidRPr="00570437">
        <w:rPr>
          <w:b/>
          <w:bCs/>
          <w:lang w:val="fr-FR"/>
        </w:rPr>
        <w:t>’</w:t>
      </w:r>
      <w:r w:rsidRPr="00570437">
        <w:rPr>
          <w:b/>
          <w:bCs/>
          <w:lang w:val="fr-FR"/>
        </w:rPr>
        <w:t>eau, à l</w:t>
      </w:r>
      <w:r w:rsidR="002C16DD" w:rsidRPr="00570437">
        <w:rPr>
          <w:b/>
          <w:bCs/>
          <w:lang w:val="fr-FR"/>
        </w:rPr>
        <w:t>’</w:t>
      </w:r>
      <w:r w:rsidRPr="00570437">
        <w:rPr>
          <w:b/>
          <w:bCs/>
          <w:lang w:val="fr-FR"/>
        </w:rPr>
        <w:t>électricité et à des services essentiels</w:t>
      </w:r>
      <w:r w:rsidR="002C16DD" w:rsidRPr="00570437">
        <w:rPr>
          <w:b/>
          <w:bCs/>
          <w:lang w:val="fr-FR"/>
        </w:rPr>
        <w:t> ;</w:t>
      </w:r>
    </w:p>
    <w:p w14:paraId="13044817" w14:textId="7722D00B" w:rsidR="00ED5A9A" w:rsidRPr="00570437" w:rsidRDefault="00ED5A9A" w:rsidP="00ED5A9A">
      <w:pPr>
        <w:pStyle w:val="SingleTxtG"/>
        <w:ind w:firstLine="567"/>
        <w:rPr>
          <w:b/>
          <w:bCs/>
        </w:rPr>
      </w:pPr>
      <w:r w:rsidRPr="00570437">
        <w:rPr>
          <w:b/>
          <w:bCs/>
          <w:lang w:val="fr-FR"/>
        </w:rPr>
        <w:t>f)</w:t>
      </w:r>
      <w:r w:rsidRPr="00570437">
        <w:rPr>
          <w:b/>
          <w:bCs/>
          <w:lang w:val="fr-FR"/>
        </w:rPr>
        <w:tab/>
        <w:t>De faire plus pour recueillir et utiliser des données ventilées sur les personnes handicapées dans le cadre des interventions humanitaires</w:t>
      </w:r>
      <w:r w:rsidR="00A01AD8" w:rsidRPr="00A01AD8">
        <w:rPr>
          <w:b/>
          <w:bCs/>
          <w:lang w:val="fr-FR"/>
        </w:rPr>
        <w:t>.</w:t>
      </w:r>
    </w:p>
    <w:p w14:paraId="264E6835" w14:textId="08AE22C3" w:rsidR="00ED5A9A" w:rsidRPr="00744A96" w:rsidRDefault="00ED5A9A" w:rsidP="00ED5A9A">
      <w:pPr>
        <w:pStyle w:val="H1G"/>
      </w:pPr>
      <w:r>
        <w:rPr>
          <w:lang w:val="fr-FR"/>
        </w:rPr>
        <w:tab/>
        <w:t>D</w:t>
      </w:r>
      <w:r w:rsidR="00A01AD8" w:rsidRPr="00A01AD8">
        <w:rPr>
          <w:lang w:val="fr-FR"/>
        </w:rPr>
        <w:t>.</w:t>
      </w:r>
      <w:r>
        <w:rPr>
          <w:lang w:val="fr-FR"/>
        </w:rPr>
        <w:tab/>
        <w:t>Mesures visant à faire respecter les droits des personnes handicapées, y compris pendant les phases de reconstruction et de relèvement</w:t>
      </w:r>
    </w:p>
    <w:p w14:paraId="29008888" w14:textId="6AED2811" w:rsidR="00ED5A9A" w:rsidRDefault="00ED5A9A" w:rsidP="00ED5A9A">
      <w:pPr>
        <w:pStyle w:val="SingleTxtG"/>
        <w:rPr>
          <w:lang w:val="fr-FR"/>
        </w:rPr>
      </w:pPr>
      <w:r w:rsidRPr="00A01AD8">
        <w:rPr>
          <w:lang w:val="fr-FR"/>
        </w:rPr>
        <w:t>57</w:t>
      </w:r>
      <w:r w:rsidR="00A01AD8" w:rsidRPr="00A01AD8">
        <w:rPr>
          <w:lang w:val="fr-FR"/>
        </w:rPr>
        <w:t>.</w:t>
      </w:r>
      <w:r>
        <w:rPr>
          <w:lang w:val="fr-FR"/>
        </w:rPr>
        <w:tab/>
      </w:r>
      <w:r w:rsidRPr="00D019FF">
        <w:rPr>
          <w:b/>
          <w:bCs/>
          <w:lang w:val="fr-FR"/>
        </w:rPr>
        <w:t>Le Comité rappelle l</w:t>
      </w:r>
      <w:r w:rsidR="002C16DD" w:rsidRPr="00D019FF">
        <w:rPr>
          <w:b/>
          <w:bCs/>
          <w:lang w:val="fr-FR"/>
        </w:rPr>
        <w:t>’</w:t>
      </w:r>
      <w:r w:rsidRPr="00D019FF">
        <w:rPr>
          <w:b/>
          <w:bCs/>
          <w:lang w:val="fr-FR"/>
        </w:rPr>
        <w:t xml:space="preserve">avis consultatif que la Cour internationale de Justice a rendu en juillet </w:t>
      </w:r>
      <w:r w:rsidRPr="00A01AD8">
        <w:rPr>
          <w:b/>
          <w:bCs/>
          <w:lang w:val="fr-FR"/>
        </w:rPr>
        <w:t>2024</w:t>
      </w:r>
      <w:r w:rsidRPr="00D019FF">
        <w:rPr>
          <w:b/>
          <w:bCs/>
          <w:lang w:val="fr-FR"/>
        </w:rPr>
        <w:t>, les conclusions et recommandations figurant dans le rapport de la Commission internationale indépendante chargée d</w:t>
      </w:r>
      <w:r w:rsidR="002C16DD" w:rsidRPr="00D019FF">
        <w:rPr>
          <w:b/>
          <w:bCs/>
          <w:lang w:val="fr-FR"/>
        </w:rPr>
        <w:t>’</w:t>
      </w:r>
      <w:r w:rsidRPr="00D019FF">
        <w:rPr>
          <w:b/>
          <w:bCs/>
          <w:lang w:val="fr-FR"/>
        </w:rPr>
        <w:t>enquêter dans le Territoire palestinien occupé, y compris Jérusalem-Est, et en Israël qui a été présenté au Conseil des droits de l</w:t>
      </w:r>
      <w:r w:rsidR="002C16DD" w:rsidRPr="00D019FF">
        <w:rPr>
          <w:b/>
          <w:bCs/>
          <w:lang w:val="fr-FR"/>
        </w:rPr>
        <w:t>’</w:t>
      </w:r>
      <w:r w:rsidRPr="00D019FF">
        <w:rPr>
          <w:b/>
          <w:bCs/>
          <w:lang w:val="fr-FR"/>
        </w:rPr>
        <w:t xml:space="preserve">homme en juin </w:t>
      </w:r>
      <w:r w:rsidRPr="00A01AD8">
        <w:rPr>
          <w:b/>
          <w:bCs/>
          <w:lang w:val="fr-FR"/>
        </w:rPr>
        <w:t>2024</w:t>
      </w:r>
      <w:r w:rsidRPr="00A01AD8">
        <w:rPr>
          <w:rStyle w:val="FootnoteReference"/>
        </w:rPr>
        <w:footnoteReference w:id="46"/>
      </w:r>
      <w:r w:rsidRPr="00D019FF">
        <w:rPr>
          <w:b/>
          <w:bCs/>
          <w:lang w:val="fr-FR"/>
        </w:rPr>
        <w:t>, les recommandations figurant dans le rapport du Haut-Commissaire des Nations Unies aux droits de l</w:t>
      </w:r>
      <w:r w:rsidR="002C16DD" w:rsidRPr="00D019FF">
        <w:rPr>
          <w:b/>
          <w:bCs/>
          <w:lang w:val="fr-FR"/>
        </w:rPr>
        <w:t>’</w:t>
      </w:r>
      <w:r w:rsidRPr="00D019FF">
        <w:rPr>
          <w:b/>
          <w:bCs/>
          <w:lang w:val="fr-FR"/>
        </w:rPr>
        <w:t xml:space="preserve">homme qui a été présenté au Conseil en mars </w:t>
      </w:r>
      <w:r w:rsidRPr="00A01AD8">
        <w:rPr>
          <w:b/>
          <w:bCs/>
          <w:lang w:val="fr-FR"/>
        </w:rPr>
        <w:t>2025</w:t>
      </w:r>
      <w:r w:rsidRPr="00A01AD8">
        <w:rPr>
          <w:rStyle w:val="FootnoteReference"/>
        </w:rPr>
        <w:footnoteReference w:id="47"/>
      </w:r>
      <w:r w:rsidRPr="00D019FF">
        <w:rPr>
          <w:b/>
          <w:bCs/>
          <w:lang w:val="fr-FR"/>
        </w:rPr>
        <w:t xml:space="preserve">, les recommandations figurant dans le rapport de la </w:t>
      </w:r>
      <w:r w:rsidRPr="00D019FF">
        <w:rPr>
          <w:b/>
          <w:bCs/>
          <w:lang w:val="fr-FR"/>
        </w:rPr>
        <w:lastRenderedPageBreak/>
        <w:t>Rapporteuse spéciale sur la situation des droits de l</w:t>
      </w:r>
      <w:r w:rsidR="002C16DD" w:rsidRPr="00D019FF">
        <w:rPr>
          <w:b/>
          <w:bCs/>
          <w:lang w:val="fr-FR"/>
        </w:rPr>
        <w:t>’</w:t>
      </w:r>
      <w:r w:rsidRPr="00D019FF">
        <w:rPr>
          <w:b/>
          <w:bCs/>
          <w:lang w:val="fr-FR"/>
        </w:rPr>
        <w:t xml:space="preserve">homme dans les territoires palestiniens occupés depuis </w:t>
      </w:r>
      <w:r w:rsidRPr="00A01AD8">
        <w:rPr>
          <w:b/>
          <w:bCs/>
          <w:lang w:val="fr-FR"/>
        </w:rPr>
        <w:t>1967</w:t>
      </w:r>
      <w:r w:rsidRPr="00D019FF">
        <w:rPr>
          <w:b/>
          <w:bCs/>
          <w:lang w:val="fr-FR"/>
        </w:rPr>
        <w:t xml:space="preserve"> qui a été présenté à l</w:t>
      </w:r>
      <w:r w:rsidR="002C16DD" w:rsidRPr="00D019FF">
        <w:rPr>
          <w:b/>
          <w:bCs/>
          <w:lang w:val="fr-FR"/>
        </w:rPr>
        <w:t>’</w:t>
      </w:r>
      <w:r w:rsidRPr="00D019FF">
        <w:rPr>
          <w:b/>
          <w:bCs/>
          <w:lang w:val="fr-FR"/>
        </w:rPr>
        <w:t>Assemblée générale en octobre</w:t>
      </w:r>
      <w:r w:rsidR="00696CE9">
        <w:rPr>
          <w:b/>
          <w:bCs/>
          <w:lang w:val="fr-FR"/>
        </w:rPr>
        <w:t> </w:t>
      </w:r>
      <w:r w:rsidRPr="00A01AD8">
        <w:rPr>
          <w:b/>
          <w:bCs/>
          <w:lang w:val="fr-FR"/>
        </w:rPr>
        <w:t>2024</w:t>
      </w:r>
      <w:r w:rsidRPr="00A01AD8">
        <w:rPr>
          <w:rStyle w:val="FootnoteReference"/>
        </w:rPr>
        <w:footnoteReference w:id="48"/>
      </w:r>
      <w:r w:rsidRPr="00D019FF">
        <w:rPr>
          <w:b/>
          <w:bCs/>
          <w:lang w:val="fr-FR"/>
        </w:rPr>
        <w:t xml:space="preserve"> et les recommandations figurant dans le rapport du Secrétaire général qui a été présenté à l</w:t>
      </w:r>
      <w:r w:rsidR="002C16DD" w:rsidRPr="00D019FF">
        <w:rPr>
          <w:b/>
          <w:bCs/>
          <w:lang w:val="fr-FR"/>
        </w:rPr>
        <w:t>’</w:t>
      </w:r>
      <w:r w:rsidRPr="00D019FF">
        <w:rPr>
          <w:b/>
          <w:bCs/>
          <w:lang w:val="fr-FR"/>
        </w:rPr>
        <w:t xml:space="preserve">Assemblée en septembre </w:t>
      </w:r>
      <w:r w:rsidRPr="00A01AD8">
        <w:rPr>
          <w:b/>
          <w:bCs/>
          <w:lang w:val="fr-FR"/>
        </w:rPr>
        <w:t>2024</w:t>
      </w:r>
      <w:r w:rsidRPr="00A01AD8">
        <w:rPr>
          <w:rStyle w:val="FootnoteReference"/>
        </w:rPr>
        <w:footnoteReference w:id="49"/>
      </w:r>
      <w:r w:rsidRPr="00D019FF">
        <w:rPr>
          <w:b/>
          <w:bCs/>
          <w:lang w:val="fr-FR"/>
        </w:rPr>
        <w:t>, et fait les recommandations ci</w:t>
      </w:r>
      <w:r w:rsidRPr="00D019FF">
        <w:rPr>
          <w:b/>
          <w:bCs/>
          <w:lang w:val="fr-FR"/>
        </w:rPr>
        <w:noBreakHyphen/>
        <w:t>après</w:t>
      </w:r>
      <w:r w:rsidR="00A01AD8" w:rsidRPr="00A01AD8">
        <w:rPr>
          <w:b/>
          <w:bCs/>
          <w:lang w:val="fr-FR"/>
        </w:rPr>
        <w:t>.</w:t>
      </w:r>
    </w:p>
    <w:p w14:paraId="148283A1" w14:textId="1C8B7582" w:rsidR="00ED5A9A" w:rsidRPr="007B635C" w:rsidRDefault="00ED5A9A" w:rsidP="00ED5A9A">
      <w:pPr>
        <w:pStyle w:val="SingleTxtG"/>
        <w:rPr>
          <w:b/>
          <w:bCs/>
        </w:rPr>
      </w:pPr>
      <w:r w:rsidRPr="00A01AD8">
        <w:rPr>
          <w:lang w:val="fr-FR"/>
        </w:rPr>
        <w:t>58</w:t>
      </w:r>
      <w:r w:rsidR="00A01AD8" w:rsidRPr="00A01AD8">
        <w:rPr>
          <w:lang w:val="fr-FR"/>
        </w:rPr>
        <w:t>.</w:t>
      </w:r>
      <w:r>
        <w:rPr>
          <w:lang w:val="fr-FR"/>
        </w:rPr>
        <w:tab/>
      </w:r>
      <w:r w:rsidRPr="007B635C">
        <w:rPr>
          <w:b/>
          <w:bCs/>
          <w:lang w:val="fr-FR"/>
        </w:rPr>
        <w:t>Le Comité recommande à Israël</w:t>
      </w:r>
      <w:r w:rsidR="002C16DD" w:rsidRPr="007B635C">
        <w:rPr>
          <w:b/>
          <w:bCs/>
          <w:lang w:val="fr-FR"/>
        </w:rPr>
        <w:t> :</w:t>
      </w:r>
    </w:p>
    <w:p w14:paraId="6E007022" w14:textId="7C3CC01A" w:rsidR="00ED5A9A" w:rsidRPr="007B635C" w:rsidRDefault="00ED5A9A" w:rsidP="00ED5A9A">
      <w:pPr>
        <w:pStyle w:val="SingleTxtG"/>
        <w:ind w:firstLine="567"/>
        <w:rPr>
          <w:b/>
          <w:bCs/>
          <w:lang w:val="fr-FR"/>
        </w:rPr>
      </w:pPr>
      <w:r w:rsidRPr="007B635C">
        <w:rPr>
          <w:b/>
          <w:bCs/>
          <w:lang w:val="fr-FR"/>
        </w:rPr>
        <w:t>a)</w:t>
      </w:r>
      <w:r w:rsidRPr="007B635C">
        <w:rPr>
          <w:b/>
          <w:bCs/>
          <w:lang w:val="fr-FR"/>
        </w:rPr>
        <w:tab/>
        <w:t>De se conformer à l</w:t>
      </w:r>
      <w:r w:rsidR="002C16DD" w:rsidRPr="007B635C">
        <w:rPr>
          <w:b/>
          <w:bCs/>
          <w:lang w:val="fr-FR"/>
        </w:rPr>
        <w:t>’</w:t>
      </w:r>
      <w:r w:rsidRPr="007B635C">
        <w:rPr>
          <w:b/>
          <w:bCs/>
          <w:lang w:val="fr-FR"/>
        </w:rPr>
        <w:t xml:space="preserve">avis consultatif que la Cour internationale de Justice a rendu en juillet </w:t>
      </w:r>
      <w:r w:rsidRPr="00A01AD8">
        <w:rPr>
          <w:b/>
          <w:bCs/>
          <w:lang w:val="fr-FR"/>
        </w:rPr>
        <w:t>2024</w:t>
      </w:r>
      <w:r w:rsidRPr="007B635C">
        <w:rPr>
          <w:b/>
          <w:bCs/>
          <w:lang w:val="fr-FR"/>
        </w:rPr>
        <w:t xml:space="preserve"> concernant ses obligations de mettre fin à son occupation illégale du Territoire palestinien et de s</w:t>
      </w:r>
      <w:r w:rsidR="002C16DD" w:rsidRPr="007B635C">
        <w:rPr>
          <w:b/>
          <w:bCs/>
          <w:lang w:val="fr-FR"/>
        </w:rPr>
        <w:t>’</w:t>
      </w:r>
      <w:r w:rsidRPr="007B635C">
        <w:rPr>
          <w:b/>
          <w:bCs/>
          <w:lang w:val="fr-FR"/>
        </w:rPr>
        <w:t>abstenir de mener de nouvelles activités de colonisation, y compris à Gaza</w:t>
      </w:r>
      <w:r w:rsidR="002C16DD" w:rsidRPr="007B635C">
        <w:rPr>
          <w:b/>
          <w:bCs/>
          <w:lang w:val="fr-FR"/>
        </w:rPr>
        <w:t> ;</w:t>
      </w:r>
    </w:p>
    <w:p w14:paraId="21DAAE7B" w14:textId="29150B8C" w:rsidR="00ED5A9A" w:rsidRPr="007B635C" w:rsidRDefault="00ED5A9A" w:rsidP="00ED5A9A">
      <w:pPr>
        <w:pStyle w:val="SingleTxtG"/>
        <w:ind w:firstLine="567"/>
        <w:rPr>
          <w:b/>
          <w:bCs/>
          <w:lang w:val="fr-FR"/>
        </w:rPr>
      </w:pPr>
      <w:r w:rsidRPr="007B635C">
        <w:rPr>
          <w:b/>
          <w:bCs/>
          <w:lang w:val="fr-FR"/>
        </w:rPr>
        <w:t>b)</w:t>
      </w:r>
      <w:r w:rsidRPr="007B635C">
        <w:rPr>
          <w:b/>
          <w:bCs/>
          <w:lang w:val="fr-FR"/>
        </w:rPr>
        <w:tab/>
        <w:t>D</w:t>
      </w:r>
      <w:r w:rsidR="002C16DD" w:rsidRPr="007B635C">
        <w:rPr>
          <w:b/>
          <w:bCs/>
          <w:lang w:val="fr-FR"/>
        </w:rPr>
        <w:t>’</w:t>
      </w:r>
      <w:r w:rsidRPr="007B635C">
        <w:rPr>
          <w:b/>
          <w:bCs/>
          <w:lang w:val="fr-FR"/>
        </w:rPr>
        <w:t>accorder une attention particulière aux personnes handicapées, en</w:t>
      </w:r>
      <w:r w:rsidR="00EA46AB">
        <w:rPr>
          <w:b/>
          <w:bCs/>
          <w:lang w:val="fr-FR"/>
        </w:rPr>
        <w:t> </w:t>
      </w:r>
      <w:r w:rsidRPr="007B635C">
        <w:rPr>
          <w:b/>
          <w:bCs/>
          <w:lang w:val="fr-FR"/>
        </w:rPr>
        <w:t>veillant à ce qu</w:t>
      </w:r>
      <w:r w:rsidR="002C16DD" w:rsidRPr="007B635C">
        <w:rPr>
          <w:b/>
          <w:bCs/>
          <w:lang w:val="fr-FR"/>
        </w:rPr>
        <w:t>’</w:t>
      </w:r>
      <w:r w:rsidRPr="007B635C">
        <w:rPr>
          <w:b/>
          <w:bCs/>
          <w:lang w:val="fr-FR"/>
        </w:rPr>
        <w:t>elles soient autorisées à retourner chez elles en toute sécurité et reçoivent l</w:t>
      </w:r>
      <w:r w:rsidR="002C16DD" w:rsidRPr="007B635C">
        <w:rPr>
          <w:b/>
          <w:bCs/>
          <w:lang w:val="fr-FR"/>
        </w:rPr>
        <w:t>’</w:t>
      </w:r>
      <w:r w:rsidRPr="007B635C">
        <w:rPr>
          <w:b/>
          <w:bCs/>
          <w:lang w:val="fr-FR"/>
        </w:rPr>
        <w:t>aide dont elles ont besoin à cette fin, et de pourvoir à la reconstruction de Gaza, conformément à ses obligations juridiques</w:t>
      </w:r>
      <w:r w:rsidR="002C16DD" w:rsidRPr="007B635C">
        <w:rPr>
          <w:b/>
          <w:bCs/>
          <w:lang w:val="fr-FR"/>
        </w:rPr>
        <w:t> ;</w:t>
      </w:r>
    </w:p>
    <w:p w14:paraId="5D646E56" w14:textId="69DC57E9" w:rsidR="00ED5A9A" w:rsidRPr="007B635C" w:rsidRDefault="00ED5A9A" w:rsidP="00ED5A9A">
      <w:pPr>
        <w:pStyle w:val="SingleTxtG"/>
        <w:ind w:firstLine="567"/>
        <w:rPr>
          <w:b/>
          <w:bCs/>
          <w:lang w:val="fr-FR"/>
        </w:rPr>
      </w:pPr>
      <w:r w:rsidRPr="007B635C">
        <w:rPr>
          <w:b/>
          <w:bCs/>
          <w:lang w:val="fr-FR"/>
        </w:rPr>
        <w:t>c)</w:t>
      </w:r>
      <w:r w:rsidRPr="007B635C">
        <w:rPr>
          <w:b/>
          <w:bCs/>
          <w:lang w:val="fr-FR"/>
        </w:rPr>
        <w:tab/>
        <w:t>De veiller à ce que les personnes handicapées de Palestine qui sont détenues dans les prisons israéliennes soient traitées humainement pendant leur détention, leur déplacement et leur transfert forcé, et ne soient plus soumises à la torture ni à de mauvais traitements, en application de l</w:t>
      </w:r>
      <w:r w:rsidR="002C16DD" w:rsidRPr="007B635C">
        <w:rPr>
          <w:b/>
          <w:bCs/>
          <w:lang w:val="fr-FR"/>
        </w:rPr>
        <w:t>’</w:t>
      </w:r>
      <w:r w:rsidRPr="007B635C">
        <w:rPr>
          <w:b/>
          <w:bCs/>
          <w:lang w:val="fr-FR"/>
        </w:rPr>
        <w:t>Ensemble de règles minima des Nations</w:t>
      </w:r>
      <w:r w:rsidR="00AC2AA7">
        <w:rPr>
          <w:b/>
          <w:bCs/>
          <w:lang w:val="fr-FR"/>
        </w:rPr>
        <w:t> </w:t>
      </w:r>
      <w:r w:rsidRPr="007B635C">
        <w:rPr>
          <w:b/>
          <w:bCs/>
          <w:lang w:val="fr-FR"/>
        </w:rPr>
        <w:t>Unies pour le traitement des détenus (Règles Nelson Mandela), d</w:t>
      </w:r>
      <w:r w:rsidR="002C16DD" w:rsidRPr="007B635C">
        <w:rPr>
          <w:b/>
          <w:bCs/>
          <w:lang w:val="fr-FR"/>
        </w:rPr>
        <w:t>’</w:t>
      </w:r>
      <w:r w:rsidRPr="007B635C">
        <w:rPr>
          <w:b/>
          <w:bCs/>
          <w:lang w:val="fr-FR"/>
        </w:rPr>
        <w:t>enquêter sur toutes les allégations de torture et de maltraitance et d</w:t>
      </w:r>
      <w:r w:rsidR="002C16DD" w:rsidRPr="007B635C">
        <w:rPr>
          <w:b/>
          <w:bCs/>
          <w:lang w:val="fr-FR"/>
        </w:rPr>
        <w:t>’</w:t>
      </w:r>
      <w:r w:rsidRPr="007B635C">
        <w:rPr>
          <w:b/>
          <w:bCs/>
          <w:lang w:val="fr-FR"/>
        </w:rPr>
        <w:t>autoriser sans délai la reprise des contacts entre les détenus handicapés et leurs proches et avocats</w:t>
      </w:r>
      <w:r w:rsidR="00A01AD8" w:rsidRPr="00A01AD8">
        <w:rPr>
          <w:b/>
          <w:bCs/>
          <w:lang w:val="fr-FR"/>
        </w:rPr>
        <w:t>.</w:t>
      </w:r>
    </w:p>
    <w:p w14:paraId="70E9C849" w14:textId="4784B5EF" w:rsidR="00ED5A9A" w:rsidRPr="001B74F1" w:rsidRDefault="00ED5A9A" w:rsidP="00ED5A9A">
      <w:pPr>
        <w:pStyle w:val="SingleTxtG"/>
        <w:rPr>
          <w:b/>
          <w:bCs/>
          <w:lang w:val="fr-FR"/>
        </w:rPr>
      </w:pPr>
      <w:r w:rsidRPr="00A01AD8">
        <w:rPr>
          <w:lang w:val="fr-FR"/>
        </w:rPr>
        <w:t>59</w:t>
      </w:r>
      <w:r w:rsidR="00A01AD8" w:rsidRPr="00A01AD8">
        <w:rPr>
          <w:lang w:val="fr-FR"/>
        </w:rPr>
        <w:t>.</w:t>
      </w:r>
      <w:r>
        <w:rPr>
          <w:lang w:val="fr-FR"/>
        </w:rPr>
        <w:tab/>
      </w:r>
      <w:r w:rsidRPr="001B74F1">
        <w:rPr>
          <w:b/>
          <w:bCs/>
          <w:lang w:val="fr-FR"/>
        </w:rPr>
        <w:t>Le Comité recommande à l</w:t>
      </w:r>
      <w:r w:rsidR="002C16DD" w:rsidRPr="001B74F1">
        <w:rPr>
          <w:b/>
          <w:bCs/>
          <w:lang w:val="fr-FR"/>
        </w:rPr>
        <w:t>’</w:t>
      </w:r>
      <w:r w:rsidRPr="001B74F1">
        <w:rPr>
          <w:b/>
          <w:bCs/>
          <w:lang w:val="fr-FR"/>
        </w:rPr>
        <w:t>État de Palestine</w:t>
      </w:r>
      <w:r w:rsidR="002C16DD" w:rsidRPr="001B74F1">
        <w:rPr>
          <w:b/>
          <w:bCs/>
          <w:lang w:val="fr-FR"/>
        </w:rPr>
        <w:t> :</w:t>
      </w:r>
    </w:p>
    <w:p w14:paraId="53B579B3" w14:textId="6888CBDD" w:rsidR="00ED5A9A" w:rsidRPr="00E11BD9" w:rsidRDefault="00ED5A9A" w:rsidP="00ED5A9A">
      <w:pPr>
        <w:pStyle w:val="SingleTxtG"/>
        <w:ind w:firstLine="567"/>
        <w:rPr>
          <w:b/>
          <w:bCs/>
        </w:rPr>
      </w:pPr>
      <w:r w:rsidRPr="001B74F1">
        <w:rPr>
          <w:b/>
          <w:bCs/>
          <w:lang w:val="fr-FR"/>
        </w:rPr>
        <w:t>a)</w:t>
      </w:r>
      <w:r w:rsidRPr="001B74F1">
        <w:rPr>
          <w:b/>
          <w:bCs/>
          <w:lang w:val="fr-FR"/>
        </w:rPr>
        <w:tab/>
        <w:t>De tenir compte des droits et de la situation des personnes handicapées dans le Territoire palestinien occupé dans toutes les mesures qu</w:t>
      </w:r>
      <w:r w:rsidR="002C16DD" w:rsidRPr="001B74F1">
        <w:rPr>
          <w:b/>
          <w:bCs/>
          <w:lang w:val="fr-FR"/>
        </w:rPr>
        <w:t>’</w:t>
      </w:r>
      <w:r w:rsidRPr="001B74F1">
        <w:rPr>
          <w:b/>
          <w:bCs/>
          <w:lang w:val="fr-FR"/>
        </w:rPr>
        <w:t>il pourra prendre, y compris au niveau international, au sujet de la protection et des droits des Palestiniens</w:t>
      </w:r>
      <w:r w:rsidR="002C16DD" w:rsidRPr="001B74F1">
        <w:rPr>
          <w:b/>
          <w:bCs/>
          <w:lang w:val="fr-FR"/>
        </w:rPr>
        <w:t> ;</w:t>
      </w:r>
    </w:p>
    <w:p w14:paraId="740AB87E" w14:textId="542E748C" w:rsidR="00ED5A9A" w:rsidRPr="001B74F1" w:rsidRDefault="00ED5A9A" w:rsidP="00ED5A9A">
      <w:pPr>
        <w:pStyle w:val="SingleTxtG"/>
        <w:ind w:firstLine="567"/>
        <w:rPr>
          <w:b/>
          <w:bCs/>
          <w:lang w:val="fr-FR"/>
        </w:rPr>
      </w:pPr>
      <w:r w:rsidRPr="001B74F1">
        <w:rPr>
          <w:b/>
          <w:bCs/>
          <w:lang w:val="fr-FR"/>
        </w:rPr>
        <w:t>b)</w:t>
      </w:r>
      <w:r w:rsidRPr="001B74F1">
        <w:rPr>
          <w:b/>
          <w:bCs/>
          <w:lang w:val="fr-FR"/>
        </w:rPr>
        <w:tab/>
        <w:t>De respecter les droits des personnes handicapées pendant les phases de consolidation de la paix, de relèvement et de reconstruction, notamment en veillant à consulter étroitement les personnes handicapées, par l</w:t>
      </w:r>
      <w:r w:rsidR="002C16DD" w:rsidRPr="001B74F1">
        <w:rPr>
          <w:b/>
          <w:bCs/>
          <w:lang w:val="fr-FR"/>
        </w:rPr>
        <w:t>’</w:t>
      </w:r>
      <w:r w:rsidRPr="001B74F1">
        <w:rPr>
          <w:b/>
          <w:bCs/>
          <w:lang w:val="fr-FR"/>
        </w:rPr>
        <w:t>intermédiaire des organisations qui les représentent, y compris celles qui sont dirigées par des femmes, et à les faire participer activement à ces différentes phases</w:t>
      </w:r>
      <w:r w:rsidR="002C16DD" w:rsidRPr="001B74F1">
        <w:rPr>
          <w:b/>
          <w:bCs/>
          <w:lang w:val="fr-FR"/>
        </w:rPr>
        <w:t> ;</w:t>
      </w:r>
    </w:p>
    <w:p w14:paraId="5A54AC43" w14:textId="65A19571" w:rsidR="00ED5A9A" w:rsidRPr="001B74F1" w:rsidRDefault="00ED5A9A" w:rsidP="00ED5A9A">
      <w:pPr>
        <w:pStyle w:val="SingleTxtG"/>
        <w:ind w:firstLine="567"/>
        <w:rPr>
          <w:b/>
          <w:bCs/>
          <w:lang w:val="fr-FR"/>
        </w:rPr>
      </w:pPr>
      <w:r w:rsidRPr="001B74F1">
        <w:rPr>
          <w:b/>
          <w:bCs/>
          <w:lang w:val="fr-FR"/>
        </w:rPr>
        <w:t>c)</w:t>
      </w:r>
      <w:r w:rsidRPr="001B74F1">
        <w:rPr>
          <w:b/>
          <w:bCs/>
          <w:lang w:val="fr-FR"/>
        </w:rPr>
        <w:tab/>
        <w:t>De faire en sorte que les personnes handicapées, par l</w:t>
      </w:r>
      <w:r w:rsidR="002C16DD" w:rsidRPr="001B74F1">
        <w:rPr>
          <w:b/>
          <w:bCs/>
          <w:lang w:val="fr-FR"/>
        </w:rPr>
        <w:t>’</w:t>
      </w:r>
      <w:r w:rsidRPr="001B74F1">
        <w:rPr>
          <w:b/>
          <w:bCs/>
          <w:lang w:val="fr-FR"/>
        </w:rPr>
        <w:t>intermédiaire des organisations qui les représentent, soient consultées étroitement au sujet de toutes les décisions concernant les plans de réduction des risques et d</w:t>
      </w:r>
      <w:r w:rsidR="002C16DD" w:rsidRPr="001B74F1">
        <w:rPr>
          <w:b/>
          <w:bCs/>
          <w:lang w:val="fr-FR"/>
        </w:rPr>
        <w:t>’</w:t>
      </w:r>
      <w:r w:rsidRPr="001B74F1">
        <w:rPr>
          <w:b/>
          <w:bCs/>
          <w:lang w:val="fr-FR"/>
        </w:rPr>
        <w:t>intervention d</w:t>
      </w:r>
      <w:r w:rsidR="002C16DD" w:rsidRPr="001B74F1">
        <w:rPr>
          <w:b/>
          <w:bCs/>
          <w:lang w:val="fr-FR"/>
        </w:rPr>
        <w:t>’</w:t>
      </w:r>
      <w:r w:rsidRPr="001B74F1">
        <w:rPr>
          <w:b/>
          <w:bCs/>
          <w:lang w:val="fr-FR"/>
        </w:rPr>
        <w:t>urgence, et</w:t>
      </w:r>
      <w:r w:rsidR="008E3DC0">
        <w:rPr>
          <w:b/>
          <w:bCs/>
          <w:lang w:val="fr-FR"/>
        </w:rPr>
        <w:t> </w:t>
      </w:r>
      <w:r w:rsidRPr="001B74F1">
        <w:rPr>
          <w:b/>
          <w:bCs/>
          <w:lang w:val="fr-FR"/>
        </w:rPr>
        <w:t>participent activement à leur adoption, et d</w:t>
      </w:r>
      <w:r w:rsidR="002C16DD" w:rsidRPr="001B74F1">
        <w:rPr>
          <w:b/>
          <w:bCs/>
          <w:lang w:val="fr-FR"/>
        </w:rPr>
        <w:t>’</w:t>
      </w:r>
      <w:r w:rsidRPr="001B74F1">
        <w:rPr>
          <w:b/>
          <w:bCs/>
          <w:lang w:val="fr-FR"/>
        </w:rPr>
        <w:t>établir des services d</w:t>
      </w:r>
      <w:r w:rsidR="002C16DD" w:rsidRPr="001B74F1">
        <w:rPr>
          <w:b/>
          <w:bCs/>
          <w:lang w:val="fr-FR"/>
        </w:rPr>
        <w:t>’</w:t>
      </w:r>
      <w:r w:rsidRPr="001B74F1">
        <w:rPr>
          <w:b/>
          <w:bCs/>
          <w:lang w:val="fr-FR"/>
        </w:rPr>
        <w:t>urgence inclusifs en Cisjordanie</w:t>
      </w:r>
      <w:r w:rsidR="002C16DD" w:rsidRPr="001B74F1">
        <w:rPr>
          <w:b/>
          <w:bCs/>
          <w:lang w:val="fr-FR"/>
        </w:rPr>
        <w:t> ;</w:t>
      </w:r>
    </w:p>
    <w:p w14:paraId="7D617528" w14:textId="13C391EB" w:rsidR="00ED5A9A" w:rsidRPr="001B74F1" w:rsidRDefault="00ED5A9A" w:rsidP="00ED5A9A">
      <w:pPr>
        <w:pStyle w:val="SingleTxtG"/>
        <w:ind w:firstLine="567"/>
        <w:rPr>
          <w:b/>
          <w:bCs/>
          <w:lang w:val="fr-FR"/>
        </w:rPr>
      </w:pPr>
      <w:r w:rsidRPr="001B74F1">
        <w:rPr>
          <w:b/>
          <w:bCs/>
          <w:lang w:val="fr-FR"/>
        </w:rPr>
        <w:t>d)</w:t>
      </w:r>
      <w:r w:rsidRPr="001B74F1">
        <w:rPr>
          <w:b/>
          <w:bCs/>
          <w:lang w:val="fr-FR"/>
        </w:rPr>
        <w:tab/>
        <w:t>De faire en sorte que le programme de reconstruction dans la bande de Gaza et en Cisjordanie, y compris Jérusalem-Est, respecte les principes de la conception universelle et les critères d</w:t>
      </w:r>
      <w:r w:rsidR="002C16DD" w:rsidRPr="001B74F1">
        <w:rPr>
          <w:b/>
          <w:bCs/>
          <w:lang w:val="fr-FR"/>
        </w:rPr>
        <w:t>’</w:t>
      </w:r>
      <w:r w:rsidRPr="001B74F1">
        <w:rPr>
          <w:b/>
          <w:bCs/>
          <w:lang w:val="fr-FR"/>
        </w:rPr>
        <w:t>accessibilité dans tous les domaines de la Convention, y compris l</w:t>
      </w:r>
      <w:r w:rsidR="002C16DD" w:rsidRPr="001B74F1">
        <w:rPr>
          <w:b/>
          <w:bCs/>
          <w:lang w:val="fr-FR"/>
        </w:rPr>
        <w:t>’</w:t>
      </w:r>
      <w:r w:rsidRPr="001B74F1">
        <w:rPr>
          <w:b/>
          <w:bCs/>
          <w:lang w:val="fr-FR"/>
        </w:rPr>
        <w:t>accessibilité physique des infrastructures et des locaux, des sites culturels et historiques, des écoles, des hôpitaux, des centres communautaires, des bureaux administratifs, des bâtiments judiciaires, des centres sportifs, des terrains de jeux et des parcs, ainsi que l</w:t>
      </w:r>
      <w:r w:rsidR="002C16DD" w:rsidRPr="001B74F1">
        <w:rPr>
          <w:b/>
          <w:bCs/>
          <w:lang w:val="fr-FR"/>
        </w:rPr>
        <w:t>’</w:t>
      </w:r>
      <w:r w:rsidRPr="001B74F1">
        <w:rPr>
          <w:b/>
          <w:bCs/>
          <w:lang w:val="fr-FR"/>
        </w:rPr>
        <w:t>accessibilité de l</w:t>
      </w:r>
      <w:r w:rsidR="002C16DD" w:rsidRPr="001B74F1">
        <w:rPr>
          <w:b/>
          <w:bCs/>
          <w:lang w:val="fr-FR"/>
        </w:rPr>
        <w:t>’</w:t>
      </w:r>
      <w:r w:rsidRPr="001B74F1">
        <w:rPr>
          <w:b/>
          <w:bCs/>
          <w:lang w:val="fr-FR"/>
        </w:rPr>
        <w:t>information et des communications</w:t>
      </w:r>
      <w:r w:rsidR="002C16DD" w:rsidRPr="001B74F1">
        <w:rPr>
          <w:b/>
          <w:bCs/>
          <w:lang w:val="fr-FR"/>
        </w:rPr>
        <w:t> ;</w:t>
      </w:r>
    </w:p>
    <w:p w14:paraId="1ED8722D" w14:textId="315DA9CD" w:rsidR="00ED5A9A" w:rsidRPr="001B74F1" w:rsidRDefault="00ED5A9A" w:rsidP="00ED5A9A">
      <w:pPr>
        <w:pStyle w:val="SingleTxtG"/>
        <w:ind w:firstLine="567"/>
        <w:rPr>
          <w:b/>
          <w:bCs/>
        </w:rPr>
      </w:pPr>
      <w:r w:rsidRPr="001B74F1">
        <w:rPr>
          <w:b/>
          <w:bCs/>
          <w:lang w:val="fr-FR"/>
        </w:rPr>
        <w:t>e)</w:t>
      </w:r>
      <w:r w:rsidRPr="001B74F1">
        <w:rPr>
          <w:b/>
          <w:bCs/>
          <w:lang w:val="fr-FR"/>
        </w:rPr>
        <w:tab/>
        <w:t>D</w:t>
      </w:r>
      <w:r w:rsidR="002C16DD" w:rsidRPr="001B74F1">
        <w:rPr>
          <w:b/>
          <w:bCs/>
          <w:lang w:val="fr-FR"/>
        </w:rPr>
        <w:t>’</w:t>
      </w:r>
      <w:r w:rsidRPr="001B74F1">
        <w:rPr>
          <w:b/>
          <w:bCs/>
          <w:lang w:val="fr-FR"/>
        </w:rPr>
        <w:t>élaborer et de mettre en œuvre un programme éducatif global d</w:t>
      </w:r>
      <w:r w:rsidR="002C16DD" w:rsidRPr="001B74F1">
        <w:rPr>
          <w:b/>
          <w:bCs/>
          <w:lang w:val="fr-FR"/>
        </w:rPr>
        <w:t>’</w:t>
      </w:r>
      <w:r w:rsidRPr="001B74F1">
        <w:rPr>
          <w:b/>
          <w:bCs/>
          <w:lang w:val="fr-FR"/>
        </w:rPr>
        <w:t>urgence, en consultation avec les organisations de personnes handicapées, afin de rétablir l</w:t>
      </w:r>
      <w:r w:rsidR="002C16DD" w:rsidRPr="001B74F1">
        <w:rPr>
          <w:b/>
          <w:bCs/>
          <w:lang w:val="fr-FR"/>
        </w:rPr>
        <w:t>’</w:t>
      </w:r>
      <w:r w:rsidRPr="001B74F1">
        <w:rPr>
          <w:b/>
          <w:bCs/>
          <w:lang w:val="fr-FR"/>
        </w:rPr>
        <w:t>accès à une éducation inclusive de qualité dans des environnements sûrs et accessibles</w:t>
      </w:r>
      <w:r w:rsidR="002C16DD" w:rsidRPr="001B74F1">
        <w:rPr>
          <w:b/>
          <w:bCs/>
        </w:rPr>
        <w:t> ;</w:t>
      </w:r>
    </w:p>
    <w:p w14:paraId="3F1604DE" w14:textId="70F5E916" w:rsidR="002C16DD" w:rsidRPr="001B74F1" w:rsidRDefault="00ED5A9A" w:rsidP="00ED5A9A">
      <w:pPr>
        <w:pStyle w:val="SingleTxtG"/>
        <w:ind w:firstLine="567"/>
        <w:rPr>
          <w:b/>
          <w:bCs/>
          <w:lang w:val="fr-FR"/>
        </w:rPr>
      </w:pPr>
      <w:r w:rsidRPr="001B74F1">
        <w:rPr>
          <w:b/>
          <w:bCs/>
          <w:lang w:val="fr-FR"/>
        </w:rPr>
        <w:t>f)</w:t>
      </w:r>
      <w:r w:rsidRPr="001B74F1">
        <w:rPr>
          <w:b/>
          <w:bCs/>
          <w:lang w:val="fr-FR"/>
        </w:rPr>
        <w:tab/>
        <w:t>De faire en sorte que les personnes handicapées affectées par les hostilités, en particulier celles qui ont été déplacées ou ont perdu des proches, des aidants ou des accompagnants, bénéficient sans délai d</w:t>
      </w:r>
      <w:r w:rsidR="002C16DD" w:rsidRPr="001B74F1">
        <w:rPr>
          <w:b/>
          <w:bCs/>
          <w:lang w:val="fr-FR"/>
        </w:rPr>
        <w:t>’</w:t>
      </w:r>
      <w:r w:rsidRPr="001B74F1">
        <w:rPr>
          <w:b/>
          <w:bCs/>
          <w:lang w:val="fr-FR"/>
        </w:rPr>
        <w:t>un appui psychosocial</w:t>
      </w:r>
      <w:r w:rsidR="002C16DD" w:rsidRPr="001B74F1">
        <w:rPr>
          <w:b/>
          <w:bCs/>
          <w:lang w:val="fr-FR"/>
        </w:rPr>
        <w:t> ;</w:t>
      </w:r>
    </w:p>
    <w:p w14:paraId="2EA5C945" w14:textId="5AB2F77D" w:rsidR="002C16DD" w:rsidRPr="001B74F1" w:rsidRDefault="00ED5A9A" w:rsidP="00ED5A9A">
      <w:pPr>
        <w:pStyle w:val="SingleTxtG"/>
        <w:ind w:firstLine="567"/>
        <w:rPr>
          <w:b/>
          <w:bCs/>
          <w:lang w:val="fr-FR"/>
        </w:rPr>
      </w:pPr>
      <w:r w:rsidRPr="001B74F1">
        <w:rPr>
          <w:b/>
          <w:bCs/>
          <w:lang w:val="fr-FR"/>
        </w:rPr>
        <w:lastRenderedPageBreak/>
        <w:t>g)</w:t>
      </w:r>
      <w:r w:rsidRPr="001B74F1">
        <w:rPr>
          <w:b/>
          <w:bCs/>
          <w:lang w:val="fr-FR"/>
        </w:rPr>
        <w:tab/>
        <w:t>De surveiller l</w:t>
      </w:r>
      <w:r w:rsidR="002C16DD" w:rsidRPr="001B74F1">
        <w:rPr>
          <w:b/>
          <w:bCs/>
          <w:lang w:val="fr-FR"/>
        </w:rPr>
        <w:t>’</w:t>
      </w:r>
      <w:r w:rsidRPr="001B74F1">
        <w:rPr>
          <w:b/>
          <w:bCs/>
          <w:lang w:val="fr-FR"/>
        </w:rPr>
        <w:t>état de santé mentale des personnes handicapées pendant et après le conflit, en coopération étroite avec les organisations de personnes handicapées, en recueillant des données ventilées et en évaluant les besoins, de</w:t>
      </w:r>
      <w:r w:rsidR="00B543A1">
        <w:rPr>
          <w:b/>
          <w:bCs/>
          <w:lang w:val="fr-FR"/>
        </w:rPr>
        <w:t> </w:t>
      </w:r>
      <w:r w:rsidRPr="001B74F1">
        <w:rPr>
          <w:b/>
          <w:bCs/>
          <w:lang w:val="fr-FR"/>
        </w:rPr>
        <w:t>communiquer les informations obtenues et de s</w:t>
      </w:r>
      <w:r w:rsidR="002C16DD" w:rsidRPr="001B74F1">
        <w:rPr>
          <w:b/>
          <w:bCs/>
          <w:lang w:val="fr-FR"/>
        </w:rPr>
        <w:t>’</w:t>
      </w:r>
      <w:r w:rsidRPr="001B74F1">
        <w:rPr>
          <w:b/>
          <w:bCs/>
          <w:lang w:val="fr-FR"/>
        </w:rPr>
        <w:t>en servir pour décider des interventions futures</w:t>
      </w:r>
      <w:r w:rsidR="002C16DD" w:rsidRPr="001B74F1">
        <w:rPr>
          <w:b/>
          <w:bCs/>
          <w:lang w:val="fr-FR"/>
        </w:rPr>
        <w:t> ;</w:t>
      </w:r>
    </w:p>
    <w:p w14:paraId="73EB9F02" w14:textId="5E50E80B" w:rsidR="002C16DD" w:rsidRPr="001B74F1" w:rsidRDefault="00ED5A9A" w:rsidP="00ED5A9A">
      <w:pPr>
        <w:pStyle w:val="SingleTxtG"/>
        <w:ind w:firstLine="567"/>
        <w:rPr>
          <w:b/>
          <w:bCs/>
          <w:lang w:val="fr-FR"/>
        </w:rPr>
      </w:pPr>
      <w:r w:rsidRPr="001B74F1">
        <w:rPr>
          <w:b/>
          <w:bCs/>
          <w:lang w:val="fr-FR"/>
        </w:rPr>
        <w:t>h)</w:t>
      </w:r>
      <w:r w:rsidRPr="001B74F1">
        <w:rPr>
          <w:b/>
          <w:bCs/>
          <w:lang w:val="fr-FR"/>
        </w:rPr>
        <w:tab/>
        <w:t>De faire de l</w:t>
      </w:r>
      <w:r w:rsidR="002C16DD" w:rsidRPr="001B74F1">
        <w:rPr>
          <w:b/>
          <w:bCs/>
          <w:lang w:val="fr-FR"/>
        </w:rPr>
        <w:t>’</w:t>
      </w:r>
      <w:r w:rsidRPr="001B74F1">
        <w:rPr>
          <w:b/>
          <w:bCs/>
          <w:lang w:val="fr-FR"/>
        </w:rPr>
        <w:t>inclusion et de l</w:t>
      </w:r>
      <w:r w:rsidR="002C16DD" w:rsidRPr="001B74F1">
        <w:rPr>
          <w:b/>
          <w:bCs/>
          <w:lang w:val="fr-FR"/>
        </w:rPr>
        <w:t>’</w:t>
      </w:r>
      <w:r w:rsidRPr="001B74F1">
        <w:rPr>
          <w:b/>
          <w:bCs/>
          <w:lang w:val="fr-FR"/>
        </w:rPr>
        <w:t>emploi des personnes handicapées des objectifs prioritaires pendant la phase de relèvement et de résoudre les problèmes systémiques que rencontrent les personnes handicapées</w:t>
      </w:r>
      <w:r w:rsidR="00A01AD8" w:rsidRPr="00A01AD8">
        <w:rPr>
          <w:b/>
          <w:bCs/>
          <w:lang w:val="fr-FR"/>
        </w:rPr>
        <w:t>.</w:t>
      </w:r>
    </w:p>
    <w:p w14:paraId="36DF558B" w14:textId="7A7A677C" w:rsidR="00ED5A9A" w:rsidRPr="00B543A1" w:rsidRDefault="00ED5A9A" w:rsidP="00ED5A9A">
      <w:pPr>
        <w:pStyle w:val="SingleTxtG"/>
        <w:rPr>
          <w:b/>
          <w:bCs/>
          <w:lang w:val="fr-FR"/>
        </w:rPr>
      </w:pPr>
      <w:r w:rsidRPr="00A01AD8">
        <w:rPr>
          <w:lang w:val="fr-FR"/>
        </w:rPr>
        <w:t>60</w:t>
      </w:r>
      <w:r w:rsidR="00A01AD8" w:rsidRPr="00A01AD8">
        <w:rPr>
          <w:lang w:val="fr-FR"/>
        </w:rPr>
        <w:t>.</w:t>
      </w:r>
      <w:r>
        <w:rPr>
          <w:lang w:val="fr-FR"/>
        </w:rPr>
        <w:tab/>
      </w:r>
      <w:r w:rsidRPr="00B543A1">
        <w:rPr>
          <w:b/>
          <w:bCs/>
          <w:lang w:val="fr-FR"/>
        </w:rPr>
        <w:t>Le Comité recommande aux États Parties tiers</w:t>
      </w:r>
      <w:r w:rsidR="002C16DD" w:rsidRPr="00B543A1">
        <w:rPr>
          <w:b/>
          <w:bCs/>
          <w:lang w:val="fr-FR"/>
        </w:rPr>
        <w:t> :</w:t>
      </w:r>
    </w:p>
    <w:p w14:paraId="30E17A82" w14:textId="55BBA5B5" w:rsidR="00ED5A9A" w:rsidRPr="00B543A1" w:rsidRDefault="00ED5A9A" w:rsidP="00ED5A9A">
      <w:pPr>
        <w:pStyle w:val="SingleTxtG"/>
        <w:ind w:firstLine="567"/>
        <w:rPr>
          <w:b/>
          <w:bCs/>
          <w:lang w:val="fr-FR"/>
        </w:rPr>
      </w:pPr>
      <w:r w:rsidRPr="00B543A1">
        <w:rPr>
          <w:b/>
          <w:bCs/>
          <w:lang w:val="fr-FR"/>
        </w:rPr>
        <w:t>a)</w:t>
      </w:r>
      <w:r w:rsidRPr="00B543A1">
        <w:rPr>
          <w:b/>
          <w:bCs/>
          <w:lang w:val="fr-FR"/>
        </w:rPr>
        <w:tab/>
        <w:t>De mettre fin, au moyen de dispositions législatives, de politiques et de programmes, aux formes multiples et croisées de discrimination auxquelles sont soumises les personnes handicapées d</w:t>
      </w:r>
      <w:r w:rsidR="002C16DD" w:rsidRPr="00B543A1">
        <w:rPr>
          <w:b/>
          <w:bCs/>
          <w:lang w:val="fr-FR"/>
        </w:rPr>
        <w:t>’</w:t>
      </w:r>
      <w:r w:rsidRPr="00B543A1">
        <w:rPr>
          <w:b/>
          <w:bCs/>
          <w:lang w:val="fr-FR"/>
        </w:rPr>
        <w:t>origine palestinienne, avec ou sans papier, et de faire en sorte que les réfugiés handicapés puissent exercer les droits consacrés par la Convention</w:t>
      </w:r>
      <w:r w:rsidR="002C16DD" w:rsidRPr="00B543A1">
        <w:rPr>
          <w:b/>
          <w:bCs/>
          <w:lang w:val="fr-FR"/>
        </w:rPr>
        <w:t> ;</w:t>
      </w:r>
    </w:p>
    <w:p w14:paraId="55258BDE" w14:textId="5F39F30F" w:rsidR="00ED5A9A" w:rsidRPr="00B543A1" w:rsidRDefault="00ED5A9A" w:rsidP="00ED5A9A">
      <w:pPr>
        <w:pStyle w:val="SingleTxtG"/>
        <w:ind w:firstLine="567"/>
        <w:rPr>
          <w:b/>
          <w:bCs/>
          <w:lang w:val="fr-FR"/>
        </w:rPr>
      </w:pPr>
      <w:r w:rsidRPr="00B543A1">
        <w:rPr>
          <w:b/>
          <w:bCs/>
          <w:lang w:val="fr-FR"/>
        </w:rPr>
        <w:t>b)</w:t>
      </w:r>
      <w:r w:rsidRPr="00B543A1">
        <w:rPr>
          <w:b/>
          <w:bCs/>
          <w:lang w:val="fr-FR"/>
        </w:rPr>
        <w:tab/>
        <w:t>De promouvoir et d</w:t>
      </w:r>
      <w:r w:rsidR="002C16DD" w:rsidRPr="00B543A1">
        <w:rPr>
          <w:b/>
          <w:bCs/>
          <w:lang w:val="fr-FR"/>
        </w:rPr>
        <w:t>’</w:t>
      </w:r>
      <w:r w:rsidRPr="00B543A1">
        <w:rPr>
          <w:b/>
          <w:bCs/>
          <w:lang w:val="fr-FR"/>
        </w:rPr>
        <w:t>autoriser l</w:t>
      </w:r>
      <w:r w:rsidR="002C16DD" w:rsidRPr="00B543A1">
        <w:rPr>
          <w:b/>
          <w:bCs/>
          <w:lang w:val="fr-FR"/>
        </w:rPr>
        <w:t>’</w:t>
      </w:r>
      <w:r w:rsidRPr="00B543A1">
        <w:rPr>
          <w:b/>
          <w:bCs/>
          <w:lang w:val="fr-FR"/>
        </w:rPr>
        <w:t>établissement d</w:t>
      </w:r>
      <w:r w:rsidR="002C16DD" w:rsidRPr="00B543A1">
        <w:rPr>
          <w:b/>
          <w:bCs/>
          <w:lang w:val="fr-FR"/>
        </w:rPr>
        <w:t>’</w:t>
      </w:r>
      <w:r w:rsidRPr="00B543A1">
        <w:rPr>
          <w:b/>
          <w:bCs/>
          <w:lang w:val="fr-FR"/>
        </w:rPr>
        <w:t>organisations de réfugiés handicapés de Palestine, et de faire en sorte qu</w:t>
      </w:r>
      <w:r w:rsidR="002C16DD" w:rsidRPr="00B543A1">
        <w:rPr>
          <w:b/>
          <w:bCs/>
          <w:lang w:val="fr-FR"/>
        </w:rPr>
        <w:t>’</w:t>
      </w:r>
      <w:r w:rsidRPr="00B543A1">
        <w:rPr>
          <w:b/>
          <w:bCs/>
          <w:lang w:val="fr-FR"/>
        </w:rPr>
        <w:t>elles soient consultées étroitement et associées activement à la prise de décisions publiques</w:t>
      </w:r>
      <w:r w:rsidR="002C16DD" w:rsidRPr="00B543A1">
        <w:rPr>
          <w:b/>
          <w:bCs/>
          <w:lang w:val="fr-FR"/>
        </w:rPr>
        <w:t> ;</w:t>
      </w:r>
    </w:p>
    <w:p w14:paraId="1C7397CC" w14:textId="04D69FF7" w:rsidR="00ED5A9A" w:rsidRPr="00B543A1" w:rsidRDefault="00ED5A9A" w:rsidP="00ED5A9A">
      <w:pPr>
        <w:pStyle w:val="SingleTxtG"/>
        <w:ind w:firstLine="567"/>
        <w:rPr>
          <w:b/>
          <w:bCs/>
          <w:lang w:val="fr-FR"/>
        </w:rPr>
      </w:pPr>
      <w:r w:rsidRPr="00B543A1">
        <w:rPr>
          <w:b/>
          <w:bCs/>
          <w:lang w:val="fr-FR"/>
        </w:rPr>
        <w:t>c)</w:t>
      </w:r>
      <w:r w:rsidRPr="00B543A1">
        <w:rPr>
          <w:b/>
          <w:bCs/>
          <w:lang w:val="fr-FR"/>
        </w:rPr>
        <w:tab/>
        <w:t>De faire en sorte que la coopération internationale soit inclusive et accessible à toutes les personnes handicapées, notamment en tenant compte du genre et du handicap dans l</w:t>
      </w:r>
      <w:r w:rsidR="002C16DD" w:rsidRPr="00B543A1">
        <w:rPr>
          <w:b/>
          <w:bCs/>
          <w:lang w:val="fr-FR"/>
        </w:rPr>
        <w:t>’</w:t>
      </w:r>
      <w:r w:rsidRPr="00B543A1">
        <w:rPr>
          <w:b/>
          <w:bCs/>
          <w:lang w:val="fr-FR"/>
        </w:rPr>
        <w:t>allocation des fonds pendant la phase de relèvement, et que les organisations de personnes handicapées soient consultées étroitement et associées activement à l</w:t>
      </w:r>
      <w:r w:rsidR="002C16DD" w:rsidRPr="00B543A1">
        <w:rPr>
          <w:b/>
          <w:bCs/>
          <w:lang w:val="fr-FR"/>
        </w:rPr>
        <w:t>’</w:t>
      </w:r>
      <w:r w:rsidRPr="00B543A1">
        <w:rPr>
          <w:b/>
          <w:bCs/>
          <w:lang w:val="fr-FR"/>
        </w:rPr>
        <w:t>utilisation des fonds humanitaires et des fonds pour le développement</w:t>
      </w:r>
      <w:r w:rsidR="00A01AD8" w:rsidRPr="00A01AD8">
        <w:rPr>
          <w:b/>
          <w:bCs/>
          <w:lang w:val="fr-FR"/>
        </w:rPr>
        <w:t>.</w:t>
      </w:r>
    </w:p>
    <w:p w14:paraId="19931FEA" w14:textId="404D9CBE" w:rsidR="00ED5A9A" w:rsidRPr="00415025" w:rsidRDefault="00ED5A9A" w:rsidP="00ED5A9A">
      <w:pPr>
        <w:pStyle w:val="SingleTxtG"/>
        <w:rPr>
          <w:b/>
          <w:bCs/>
        </w:rPr>
      </w:pPr>
      <w:r w:rsidRPr="00A01AD8">
        <w:rPr>
          <w:lang w:val="fr-FR"/>
        </w:rPr>
        <w:t>61</w:t>
      </w:r>
      <w:r w:rsidR="00A01AD8" w:rsidRPr="00A01AD8">
        <w:rPr>
          <w:lang w:val="fr-FR"/>
        </w:rPr>
        <w:t>.</w:t>
      </w:r>
      <w:r>
        <w:rPr>
          <w:lang w:val="fr-FR"/>
        </w:rPr>
        <w:tab/>
      </w:r>
      <w:r w:rsidRPr="00415025">
        <w:rPr>
          <w:b/>
          <w:bCs/>
          <w:lang w:val="fr-FR"/>
        </w:rPr>
        <w:t>Le Comité recommande à l</w:t>
      </w:r>
      <w:r w:rsidR="002C16DD" w:rsidRPr="00415025">
        <w:rPr>
          <w:b/>
          <w:bCs/>
          <w:lang w:val="fr-FR"/>
        </w:rPr>
        <w:t>’</w:t>
      </w:r>
      <w:r w:rsidRPr="00415025">
        <w:rPr>
          <w:b/>
          <w:bCs/>
          <w:lang w:val="fr-FR"/>
        </w:rPr>
        <w:t>ONU et aux autres organisations humanitaires et organisations de coopération internationale, régionale et bilatérale</w:t>
      </w:r>
      <w:r w:rsidR="002C16DD" w:rsidRPr="00415025">
        <w:rPr>
          <w:b/>
          <w:bCs/>
          <w:lang w:val="fr-FR"/>
        </w:rPr>
        <w:t> :</w:t>
      </w:r>
    </w:p>
    <w:p w14:paraId="3C3C0D54" w14:textId="55978945" w:rsidR="00ED5A9A" w:rsidRPr="00415025" w:rsidRDefault="00ED5A9A" w:rsidP="00ED5A9A">
      <w:pPr>
        <w:pStyle w:val="SingleTxtG"/>
        <w:ind w:firstLine="567"/>
        <w:rPr>
          <w:b/>
          <w:bCs/>
        </w:rPr>
      </w:pPr>
      <w:r w:rsidRPr="00415025">
        <w:rPr>
          <w:b/>
          <w:bCs/>
          <w:lang w:val="fr-FR"/>
        </w:rPr>
        <w:t>a)</w:t>
      </w:r>
      <w:r w:rsidRPr="00415025">
        <w:rPr>
          <w:b/>
          <w:bCs/>
          <w:lang w:val="fr-FR"/>
        </w:rPr>
        <w:tab/>
        <w:t>D</w:t>
      </w:r>
      <w:r w:rsidR="002C16DD" w:rsidRPr="00415025">
        <w:rPr>
          <w:b/>
          <w:bCs/>
          <w:lang w:val="fr-FR"/>
        </w:rPr>
        <w:t>’</w:t>
      </w:r>
      <w:r w:rsidRPr="00415025">
        <w:rPr>
          <w:b/>
          <w:bCs/>
          <w:lang w:val="fr-FR"/>
        </w:rPr>
        <w:t>associer les organisations palestiniennes de personnes handicapées, en</w:t>
      </w:r>
      <w:r w:rsidR="00415025">
        <w:rPr>
          <w:b/>
          <w:bCs/>
          <w:lang w:val="fr-FR"/>
        </w:rPr>
        <w:t> </w:t>
      </w:r>
      <w:r w:rsidRPr="00415025">
        <w:rPr>
          <w:b/>
          <w:bCs/>
          <w:lang w:val="fr-FR"/>
        </w:rPr>
        <w:t>qualité de partenaire, à l</w:t>
      </w:r>
      <w:r w:rsidR="002C16DD" w:rsidRPr="00415025">
        <w:rPr>
          <w:b/>
          <w:bCs/>
          <w:lang w:val="fr-FR"/>
        </w:rPr>
        <w:t>’</w:t>
      </w:r>
      <w:r w:rsidRPr="00415025">
        <w:rPr>
          <w:b/>
          <w:bCs/>
          <w:lang w:val="fr-FR"/>
        </w:rPr>
        <w:t>ensemble des interventions humanitaires, des efforts de reconstruction et des mesures de réadaptation</w:t>
      </w:r>
      <w:r w:rsidR="002C16DD" w:rsidRPr="00415025">
        <w:rPr>
          <w:b/>
          <w:bCs/>
          <w:lang w:val="fr-FR"/>
        </w:rPr>
        <w:t> ;</w:t>
      </w:r>
    </w:p>
    <w:p w14:paraId="7090C835" w14:textId="436542E8" w:rsidR="002C16DD" w:rsidRPr="00415025" w:rsidRDefault="00ED5A9A" w:rsidP="00ED5A9A">
      <w:pPr>
        <w:pStyle w:val="SingleTxtG"/>
        <w:ind w:firstLine="567"/>
        <w:rPr>
          <w:b/>
          <w:bCs/>
          <w:lang w:val="fr-FR"/>
        </w:rPr>
      </w:pPr>
      <w:r w:rsidRPr="00415025">
        <w:rPr>
          <w:b/>
          <w:bCs/>
          <w:lang w:val="fr-FR"/>
        </w:rPr>
        <w:t>b)</w:t>
      </w:r>
      <w:r w:rsidRPr="00415025">
        <w:rPr>
          <w:b/>
          <w:bCs/>
          <w:lang w:val="fr-FR"/>
        </w:rPr>
        <w:tab/>
        <w:t>De renforcer les capacités des acteurs locaux et de les associer plus activement à la création de systèmes locaux d</w:t>
      </w:r>
      <w:r w:rsidR="002C16DD" w:rsidRPr="00415025">
        <w:rPr>
          <w:b/>
          <w:bCs/>
          <w:lang w:val="fr-FR"/>
        </w:rPr>
        <w:t>’</w:t>
      </w:r>
      <w:r w:rsidRPr="00415025">
        <w:rPr>
          <w:b/>
          <w:bCs/>
          <w:lang w:val="fr-FR"/>
        </w:rPr>
        <w:t>aide aux personnes handicapées, y compris de systèmes locaux d</w:t>
      </w:r>
      <w:r w:rsidR="002C16DD" w:rsidRPr="00415025">
        <w:rPr>
          <w:b/>
          <w:bCs/>
          <w:lang w:val="fr-FR"/>
        </w:rPr>
        <w:t>’</w:t>
      </w:r>
      <w:r w:rsidRPr="00415025">
        <w:rPr>
          <w:b/>
          <w:bCs/>
          <w:lang w:val="fr-FR"/>
        </w:rPr>
        <w:t>aide personnelle</w:t>
      </w:r>
      <w:r w:rsidR="002C16DD" w:rsidRPr="00415025">
        <w:rPr>
          <w:b/>
          <w:bCs/>
          <w:lang w:val="fr-FR"/>
        </w:rPr>
        <w:t> ;</w:t>
      </w:r>
    </w:p>
    <w:p w14:paraId="0D753CB5" w14:textId="47E59C8D" w:rsidR="00ED5A9A" w:rsidRPr="00415025" w:rsidRDefault="00ED5A9A" w:rsidP="00ED5A9A">
      <w:pPr>
        <w:pStyle w:val="SingleTxtG"/>
        <w:ind w:firstLine="567"/>
        <w:rPr>
          <w:b/>
          <w:bCs/>
        </w:rPr>
      </w:pPr>
      <w:r w:rsidRPr="00415025">
        <w:rPr>
          <w:b/>
          <w:bCs/>
          <w:lang w:val="fr-FR"/>
        </w:rPr>
        <w:t>c)</w:t>
      </w:r>
      <w:r w:rsidRPr="00415025">
        <w:rPr>
          <w:b/>
          <w:bCs/>
          <w:lang w:val="fr-FR"/>
        </w:rPr>
        <w:tab/>
        <w:t>D</w:t>
      </w:r>
      <w:r w:rsidR="002C16DD" w:rsidRPr="00415025">
        <w:rPr>
          <w:b/>
          <w:bCs/>
          <w:lang w:val="fr-FR"/>
        </w:rPr>
        <w:t>’</w:t>
      </w:r>
      <w:r w:rsidRPr="00415025">
        <w:rPr>
          <w:b/>
          <w:bCs/>
          <w:lang w:val="fr-FR"/>
        </w:rPr>
        <w:t>interdire la ségrégation des personnes handicapées et leur placement dans des institutions, et de faire en sorte que les programmes conçus et les fonds alloués pour la reconstruction de Gaza prévoient une aide individualisée à la vie en société pour les personnes handicapées et leur garantissent l</w:t>
      </w:r>
      <w:r w:rsidR="002C16DD" w:rsidRPr="00415025">
        <w:rPr>
          <w:b/>
          <w:bCs/>
          <w:lang w:val="fr-FR"/>
        </w:rPr>
        <w:t>’</w:t>
      </w:r>
      <w:r w:rsidRPr="00415025">
        <w:rPr>
          <w:b/>
          <w:bCs/>
          <w:lang w:val="fr-FR"/>
        </w:rPr>
        <w:t>accessibilité de tous les services de proximité, y compris de services éducatifs de qualité, sur la base de l</w:t>
      </w:r>
      <w:r w:rsidR="002C16DD" w:rsidRPr="00415025">
        <w:rPr>
          <w:b/>
          <w:bCs/>
          <w:lang w:val="fr-FR"/>
        </w:rPr>
        <w:t>’</w:t>
      </w:r>
      <w:r w:rsidRPr="00415025">
        <w:rPr>
          <w:b/>
          <w:bCs/>
          <w:lang w:val="fr-FR"/>
        </w:rPr>
        <w:t>égalité avec les autres</w:t>
      </w:r>
      <w:r w:rsidR="00A01AD8" w:rsidRPr="00A01AD8">
        <w:rPr>
          <w:b/>
          <w:bCs/>
          <w:lang w:val="fr-FR"/>
        </w:rPr>
        <w:t>.</w:t>
      </w:r>
    </w:p>
    <w:p w14:paraId="65A6B0D6" w14:textId="5FCEC372" w:rsidR="00ED5A9A" w:rsidRPr="00744A96" w:rsidRDefault="00ED5A9A" w:rsidP="00ED5A9A">
      <w:pPr>
        <w:pStyle w:val="H1G"/>
      </w:pPr>
      <w:r>
        <w:rPr>
          <w:lang w:val="fr-FR"/>
        </w:rPr>
        <w:tab/>
        <w:t>E</w:t>
      </w:r>
      <w:r w:rsidR="00A01AD8" w:rsidRPr="00A01AD8">
        <w:rPr>
          <w:lang w:val="fr-FR"/>
        </w:rPr>
        <w:t>.</w:t>
      </w:r>
      <w:r>
        <w:rPr>
          <w:lang w:val="fr-FR"/>
        </w:rPr>
        <w:tab/>
        <w:t>Établissement des responsabilités, accès à la justice et mesures de réparation</w:t>
      </w:r>
    </w:p>
    <w:p w14:paraId="46DAEDB7" w14:textId="6EC81996" w:rsidR="00ED5A9A" w:rsidRPr="00D94ABC" w:rsidRDefault="00ED5A9A" w:rsidP="00ED5A9A">
      <w:pPr>
        <w:pStyle w:val="SingleTxtG"/>
        <w:rPr>
          <w:lang w:val="fr-FR"/>
        </w:rPr>
      </w:pPr>
      <w:r w:rsidRPr="00A01AD8">
        <w:rPr>
          <w:lang w:val="fr-FR"/>
        </w:rPr>
        <w:t>62</w:t>
      </w:r>
      <w:r w:rsidR="00A01AD8" w:rsidRPr="00A01AD8">
        <w:rPr>
          <w:lang w:val="fr-FR"/>
        </w:rPr>
        <w:t>.</w:t>
      </w:r>
      <w:r>
        <w:rPr>
          <w:lang w:val="fr-FR"/>
        </w:rPr>
        <w:tab/>
      </w:r>
      <w:r w:rsidRPr="005F7651">
        <w:rPr>
          <w:b/>
          <w:bCs/>
          <w:lang w:val="fr-FR"/>
        </w:rPr>
        <w:t>Le Comité recommande à Israël d</w:t>
      </w:r>
      <w:r w:rsidR="002C16DD" w:rsidRPr="005F7651">
        <w:rPr>
          <w:b/>
          <w:bCs/>
          <w:lang w:val="fr-FR"/>
        </w:rPr>
        <w:t>’</w:t>
      </w:r>
      <w:r w:rsidRPr="005F7651">
        <w:rPr>
          <w:b/>
          <w:bCs/>
          <w:lang w:val="fr-FR"/>
        </w:rPr>
        <w:t>enquêter au sujet des violations des droits des personnes handicapées, y compris des actes de violence et de violence fondée sur le genre, et de poursuivre leurs auteurs, et de prendre des mesures pour que les personnes handicapées dans le Territoire palestinien occupé obtiennent réparation pour le préjudice subi, notamment sous la forme de mesures de restitution, d</w:t>
      </w:r>
      <w:r w:rsidR="002C16DD" w:rsidRPr="005F7651">
        <w:rPr>
          <w:b/>
          <w:bCs/>
          <w:lang w:val="fr-FR"/>
        </w:rPr>
        <w:t>’</w:t>
      </w:r>
      <w:r w:rsidRPr="005F7651">
        <w:rPr>
          <w:b/>
          <w:bCs/>
          <w:lang w:val="fr-FR"/>
        </w:rPr>
        <w:t>indemnisation, de</w:t>
      </w:r>
      <w:r w:rsidR="00665052">
        <w:rPr>
          <w:b/>
          <w:bCs/>
          <w:lang w:val="fr-FR"/>
        </w:rPr>
        <w:t> </w:t>
      </w:r>
      <w:r w:rsidRPr="005F7651">
        <w:rPr>
          <w:b/>
          <w:bCs/>
          <w:lang w:val="fr-FR"/>
        </w:rPr>
        <w:t>réadaptation, de satisfaction et de garanties de non-répétition</w:t>
      </w:r>
      <w:r w:rsidR="00A01AD8" w:rsidRPr="00A01AD8">
        <w:rPr>
          <w:b/>
          <w:bCs/>
          <w:lang w:val="fr-FR"/>
        </w:rPr>
        <w:t>.</w:t>
      </w:r>
      <w:r w:rsidRPr="005F7651">
        <w:rPr>
          <w:b/>
          <w:bCs/>
          <w:lang w:val="fr-FR"/>
        </w:rPr>
        <w:t xml:space="preserve"> Il recommande également à l</w:t>
      </w:r>
      <w:r w:rsidR="002C16DD" w:rsidRPr="005F7651">
        <w:rPr>
          <w:b/>
          <w:bCs/>
          <w:lang w:val="fr-FR"/>
        </w:rPr>
        <w:t>’</w:t>
      </w:r>
      <w:r w:rsidRPr="005F7651">
        <w:rPr>
          <w:b/>
          <w:bCs/>
          <w:lang w:val="fr-FR"/>
        </w:rPr>
        <w:t>État Partie de se conformer aux ordonnances rendues par la Cour internationale de Justice dans l</w:t>
      </w:r>
      <w:r w:rsidR="002C16DD" w:rsidRPr="005F7651">
        <w:rPr>
          <w:b/>
          <w:bCs/>
          <w:lang w:val="fr-FR"/>
        </w:rPr>
        <w:t>’</w:t>
      </w:r>
      <w:r w:rsidRPr="005F7651">
        <w:rPr>
          <w:b/>
          <w:bCs/>
          <w:lang w:val="fr-FR"/>
        </w:rPr>
        <w:t>affaire relative à l</w:t>
      </w:r>
      <w:r w:rsidR="002C16DD" w:rsidRPr="005F7651">
        <w:rPr>
          <w:b/>
          <w:bCs/>
          <w:lang w:val="fr-FR"/>
        </w:rPr>
        <w:t>’</w:t>
      </w:r>
      <w:r w:rsidRPr="00A01AD8">
        <w:rPr>
          <w:b/>
          <w:bCs/>
          <w:i/>
          <w:iCs/>
          <w:lang w:val="fr-FR"/>
        </w:rPr>
        <w:t>Application de la convention pour la prévention et la répression du crime de génocide dans la bande de Gaza (Afrique du Sud c</w:t>
      </w:r>
      <w:r w:rsidR="00A01AD8" w:rsidRPr="00A01AD8">
        <w:rPr>
          <w:b/>
          <w:bCs/>
          <w:i/>
          <w:iCs/>
          <w:lang w:val="fr-FR"/>
        </w:rPr>
        <w:t>.</w:t>
      </w:r>
      <w:r w:rsidRPr="00A01AD8">
        <w:rPr>
          <w:b/>
          <w:bCs/>
          <w:i/>
          <w:iCs/>
          <w:lang w:val="fr-FR"/>
        </w:rPr>
        <w:t> Israël)</w:t>
      </w:r>
      <w:r w:rsidRPr="005F7651">
        <w:rPr>
          <w:b/>
          <w:bCs/>
          <w:lang w:val="fr-FR"/>
        </w:rPr>
        <w:t>,</w:t>
      </w:r>
      <w:r w:rsidRPr="00A01AD8">
        <w:rPr>
          <w:b/>
          <w:bCs/>
          <w:i/>
          <w:iCs/>
          <w:lang w:val="fr-FR"/>
        </w:rPr>
        <w:t xml:space="preserve"> </w:t>
      </w:r>
      <w:r w:rsidRPr="005F7651">
        <w:rPr>
          <w:b/>
          <w:bCs/>
          <w:lang w:val="fr-FR"/>
        </w:rPr>
        <w:t>concernant les mesures conservatoires, et à l</w:t>
      </w:r>
      <w:r w:rsidR="002C16DD" w:rsidRPr="005F7651">
        <w:rPr>
          <w:b/>
          <w:bCs/>
          <w:lang w:val="fr-FR"/>
        </w:rPr>
        <w:t>’</w:t>
      </w:r>
      <w:r w:rsidRPr="005F7651">
        <w:rPr>
          <w:b/>
          <w:bCs/>
          <w:lang w:val="fr-FR"/>
        </w:rPr>
        <w:t>avis consultatif rendu par la Cour internationale de Justice en juillet </w:t>
      </w:r>
      <w:r w:rsidRPr="00A01AD8">
        <w:rPr>
          <w:b/>
          <w:bCs/>
          <w:lang w:val="fr-FR"/>
        </w:rPr>
        <w:t>2024</w:t>
      </w:r>
      <w:r w:rsidRPr="005F7651">
        <w:rPr>
          <w:b/>
          <w:bCs/>
          <w:lang w:val="fr-FR"/>
        </w:rPr>
        <w:t>, concernant les obligations mises à sa charge</w:t>
      </w:r>
      <w:r w:rsidR="00A01AD8" w:rsidRPr="00A01AD8">
        <w:rPr>
          <w:b/>
          <w:bCs/>
          <w:lang w:val="fr-FR"/>
        </w:rPr>
        <w:t>.</w:t>
      </w:r>
    </w:p>
    <w:p w14:paraId="57DE5581" w14:textId="6F7CD344" w:rsidR="00ED5A9A" w:rsidRPr="00826525" w:rsidRDefault="00ED5A9A" w:rsidP="00ED5A9A">
      <w:pPr>
        <w:pStyle w:val="SingleTxtG"/>
      </w:pPr>
      <w:r w:rsidRPr="00A01AD8">
        <w:rPr>
          <w:lang w:val="fr-FR"/>
        </w:rPr>
        <w:lastRenderedPageBreak/>
        <w:t>63</w:t>
      </w:r>
      <w:r w:rsidR="00A01AD8" w:rsidRPr="00A01AD8">
        <w:rPr>
          <w:lang w:val="fr-FR"/>
        </w:rPr>
        <w:t>.</w:t>
      </w:r>
      <w:r>
        <w:rPr>
          <w:lang w:val="fr-FR"/>
        </w:rPr>
        <w:tab/>
      </w:r>
      <w:r w:rsidRPr="00665052">
        <w:rPr>
          <w:b/>
          <w:bCs/>
          <w:lang w:val="fr-FR"/>
        </w:rPr>
        <w:t>Le Comité recommande à l</w:t>
      </w:r>
      <w:r w:rsidR="002C16DD" w:rsidRPr="00665052">
        <w:rPr>
          <w:b/>
          <w:bCs/>
          <w:lang w:val="fr-FR"/>
        </w:rPr>
        <w:t>’</w:t>
      </w:r>
      <w:r w:rsidRPr="00665052">
        <w:rPr>
          <w:b/>
          <w:bCs/>
          <w:lang w:val="fr-FR"/>
        </w:rPr>
        <w:t>État de Palestine de fournir, dans la mesure du possible, des moyens de recours et de réparation, y compris sous la forme d</w:t>
      </w:r>
      <w:r w:rsidR="002C16DD" w:rsidRPr="00665052">
        <w:rPr>
          <w:b/>
          <w:bCs/>
          <w:lang w:val="fr-FR"/>
        </w:rPr>
        <w:t>’</w:t>
      </w:r>
      <w:r w:rsidRPr="00665052">
        <w:rPr>
          <w:b/>
          <w:bCs/>
          <w:lang w:val="fr-FR"/>
        </w:rPr>
        <w:t>un appui psychosocial après des traumatismes répétés, aux personnes handicapées</w:t>
      </w:r>
      <w:r w:rsidR="00A01AD8" w:rsidRPr="00A01AD8">
        <w:rPr>
          <w:b/>
          <w:bCs/>
          <w:lang w:val="fr-FR"/>
        </w:rPr>
        <w:t>.</w:t>
      </w:r>
    </w:p>
    <w:p w14:paraId="07830F68" w14:textId="7CCA9E79" w:rsidR="00ED5A9A" w:rsidRPr="009F627C" w:rsidRDefault="00ED5A9A" w:rsidP="00ED5A9A">
      <w:pPr>
        <w:pStyle w:val="SingleTxtG"/>
        <w:rPr>
          <w:b/>
          <w:bCs/>
        </w:rPr>
      </w:pPr>
      <w:r w:rsidRPr="00A01AD8">
        <w:rPr>
          <w:lang w:val="fr-FR"/>
        </w:rPr>
        <w:t>64</w:t>
      </w:r>
      <w:r w:rsidR="00A01AD8" w:rsidRPr="00A01AD8">
        <w:rPr>
          <w:lang w:val="fr-FR"/>
        </w:rPr>
        <w:t>.</w:t>
      </w:r>
      <w:r>
        <w:rPr>
          <w:lang w:val="fr-FR"/>
        </w:rPr>
        <w:tab/>
      </w:r>
      <w:r w:rsidRPr="009F627C">
        <w:rPr>
          <w:b/>
          <w:bCs/>
          <w:lang w:val="fr-FR"/>
        </w:rPr>
        <w:t>Le Comité recommande en outre à toutes les parties concernées</w:t>
      </w:r>
      <w:r w:rsidR="002C16DD" w:rsidRPr="009F627C">
        <w:rPr>
          <w:b/>
          <w:bCs/>
          <w:lang w:val="fr-FR"/>
        </w:rPr>
        <w:t> :</w:t>
      </w:r>
    </w:p>
    <w:p w14:paraId="49F2BE94" w14:textId="785A1FEE" w:rsidR="00ED5A9A" w:rsidRPr="009F627C" w:rsidRDefault="00ED5A9A" w:rsidP="00ED5A9A">
      <w:pPr>
        <w:pStyle w:val="SingleTxtG"/>
        <w:ind w:firstLine="567"/>
        <w:rPr>
          <w:b/>
          <w:bCs/>
        </w:rPr>
      </w:pPr>
      <w:r w:rsidRPr="009F627C">
        <w:rPr>
          <w:b/>
          <w:bCs/>
          <w:lang w:val="fr-FR"/>
        </w:rPr>
        <w:t>a)</w:t>
      </w:r>
      <w:r w:rsidRPr="009F627C">
        <w:rPr>
          <w:b/>
          <w:bCs/>
          <w:lang w:val="fr-FR"/>
        </w:rPr>
        <w:tab/>
        <w:t>De veiller à ce que tous les porteurs de devoirs assument leur responsabilité pour les violations des droits des personnes handicapées − tels qu</w:t>
      </w:r>
      <w:r w:rsidR="002C16DD" w:rsidRPr="009F627C">
        <w:rPr>
          <w:b/>
          <w:bCs/>
          <w:lang w:val="fr-FR"/>
        </w:rPr>
        <w:t>’</w:t>
      </w:r>
      <w:r w:rsidRPr="009F627C">
        <w:rPr>
          <w:b/>
          <w:bCs/>
          <w:lang w:val="fr-FR"/>
        </w:rPr>
        <w:t>ils sont consacrés par la Convention et d</w:t>
      </w:r>
      <w:r w:rsidR="002C16DD" w:rsidRPr="009F627C">
        <w:rPr>
          <w:b/>
          <w:bCs/>
          <w:lang w:val="fr-FR"/>
        </w:rPr>
        <w:t>’</w:t>
      </w:r>
      <w:r w:rsidRPr="009F627C">
        <w:rPr>
          <w:b/>
          <w:bCs/>
          <w:lang w:val="fr-FR"/>
        </w:rPr>
        <w:t>autres instruments contraignants du droit international, y compris du droit international humanitaire − qui ont été commises dans le Territoire palestinien occupé par Israël ou les autorités palestiniennes (y compris les autorités de facto), des États tiers et des acteurs internationaux, notamment en veillant à ce que toute personne raisonnablement soupçonnée d</w:t>
      </w:r>
      <w:r w:rsidR="002C16DD" w:rsidRPr="009F627C">
        <w:rPr>
          <w:b/>
          <w:bCs/>
          <w:lang w:val="fr-FR"/>
        </w:rPr>
        <w:t>’</w:t>
      </w:r>
      <w:r w:rsidRPr="009F627C">
        <w:rPr>
          <w:b/>
          <w:bCs/>
          <w:lang w:val="fr-FR"/>
        </w:rPr>
        <w:t>avoir une responsabilité individuelle dans des crimes relevant du droit international fasse l</w:t>
      </w:r>
      <w:r w:rsidR="002C16DD" w:rsidRPr="009F627C">
        <w:rPr>
          <w:b/>
          <w:bCs/>
          <w:lang w:val="fr-FR"/>
        </w:rPr>
        <w:t>’</w:t>
      </w:r>
      <w:r w:rsidRPr="009F627C">
        <w:rPr>
          <w:b/>
          <w:bCs/>
          <w:lang w:val="fr-FR"/>
        </w:rPr>
        <w:t>objet d</w:t>
      </w:r>
      <w:r w:rsidR="002C16DD" w:rsidRPr="009F627C">
        <w:rPr>
          <w:b/>
          <w:bCs/>
          <w:lang w:val="fr-FR"/>
        </w:rPr>
        <w:t>’</w:t>
      </w:r>
      <w:r w:rsidRPr="009F627C">
        <w:rPr>
          <w:b/>
          <w:bCs/>
          <w:lang w:val="fr-FR"/>
        </w:rPr>
        <w:t>une enquête efficace et, lorsqu</w:t>
      </w:r>
      <w:r w:rsidR="002C16DD" w:rsidRPr="009F627C">
        <w:rPr>
          <w:b/>
          <w:bCs/>
          <w:lang w:val="fr-FR"/>
        </w:rPr>
        <w:t>’</w:t>
      </w:r>
      <w:r w:rsidRPr="009F627C">
        <w:rPr>
          <w:b/>
          <w:bCs/>
          <w:lang w:val="fr-FR"/>
        </w:rPr>
        <w:t>il existe des éléments de preuve suffisants, réponde de ses actes dans le cadre d</w:t>
      </w:r>
      <w:r w:rsidR="002C16DD" w:rsidRPr="009F627C">
        <w:rPr>
          <w:b/>
          <w:bCs/>
          <w:lang w:val="fr-FR"/>
        </w:rPr>
        <w:t>’</w:t>
      </w:r>
      <w:r w:rsidRPr="009F627C">
        <w:rPr>
          <w:b/>
          <w:bCs/>
          <w:lang w:val="fr-FR"/>
        </w:rPr>
        <w:t>un procès équitable</w:t>
      </w:r>
      <w:r w:rsidR="002C16DD" w:rsidRPr="009F627C">
        <w:rPr>
          <w:b/>
          <w:bCs/>
          <w:lang w:val="fr-FR"/>
        </w:rPr>
        <w:t> ;</w:t>
      </w:r>
    </w:p>
    <w:p w14:paraId="00861DA5" w14:textId="09133418" w:rsidR="00ED5A9A" w:rsidRPr="009F627C" w:rsidRDefault="00ED5A9A" w:rsidP="00ED5A9A">
      <w:pPr>
        <w:pStyle w:val="SingleTxtG"/>
        <w:ind w:firstLine="567"/>
        <w:rPr>
          <w:b/>
          <w:bCs/>
        </w:rPr>
      </w:pPr>
      <w:r w:rsidRPr="009F627C">
        <w:rPr>
          <w:b/>
          <w:bCs/>
          <w:lang w:val="fr-FR"/>
        </w:rPr>
        <w:t>b)</w:t>
      </w:r>
      <w:r w:rsidRPr="009F627C">
        <w:rPr>
          <w:b/>
          <w:bCs/>
          <w:lang w:val="fr-FR"/>
        </w:rPr>
        <w:tab/>
        <w:t>De donner suite à l</w:t>
      </w:r>
      <w:r w:rsidR="002C16DD" w:rsidRPr="009F627C">
        <w:rPr>
          <w:b/>
          <w:bCs/>
          <w:lang w:val="fr-FR"/>
        </w:rPr>
        <w:t>’</w:t>
      </w:r>
      <w:r w:rsidRPr="009F627C">
        <w:rPr>
          <w:b/>
          <w:bCs/>
          <w:lang w:val="fr-FR"/>
        </w:rPr>
        <w:t>avis consultatif que la Cour internationale de Justice a rendu en juillet </w:t>
      </w:r>
      <w:r w:rsidRPr="00A01AD8">
        <w:rPr>
          <w:b/>
          <w:bCs/>
          <w:lang w:val="fr-FR"/>
        </w:rPr>
        <w:t>2024</w:t>
      </w:r>
      <w:r w:rsidRPr="009F627C">
        <w:rPr>
          <w:b/>
          <w:bCs/>
          <w:lang w:val="fr-FR"/>
        </w:rPr>
        <w:t xml:space="preserve"> au sujet des conséquences juridiques pour tous les États et pour l</w:t>
      </w:r>
      <w:r w:rsidR="002C16DD" w:rsidRPr="009F627C">
        <w:rPr>
          <w:b/>
          <w:bCs/>
          <w:lang w:val="fr-FR"/>
        </w:rPr>
        <w:t>’</w:t>
      </w:r>
      <w:r w:rsidRPr="009F627C">
        <w:rPr>
          <w:b/>
          <w:bCs/>
          <w:lang w:val="fr-FR"/>
        </w:rPr>
        <w:t>ONU</w:t>
      </w:r>
      <w:r w:rsidR="00A01AD8" w:rsidRPr="00A01AD8">
        <w:rPr>
          <w:b/>
          <w:bCs/>
          <w:lang w:val="fr-FR"/>
        </w:rPr>
        <w:t>.</w:t>
      </w:r>
    </w:p>
    <w:p w14:paraId="342BE94E" w14:textId="76664CD2" w:rsidR="00ED5A9A" w:rsidRPr="00744A96" w:rsidRDefault="00ED5A9A" w:rsidP="00ED5A9A">
      <w:pPr>
        <w:pStyle w:val="HChG"/>
      </w:pPr>
      <w:r>
        <w:rPr>
          <w:lang w:val="fr-FR"/>
        </w:rPr>
        <w:tab/>
        <w:t>V</w:t>
      </w:r>
      <w:r w:rsidR="00A01AD8" w:rsidRPr="00A01AD8">
        <w:rPr>
          <w:lang w:val="fr-FR"/>
        </w:rPr>
        <w:t>.</w:t>
      </w:r>
      <w:r>
        <w:rPr>
          <w:lang w:val="fr-FR"/>
        </w:rPr>
        <w:tab/>
        <w:t>Suivi</w:t>
      </w:r>
    </w:p>
    <w:p w14:paraId="13A22F2E" w14:textId="733BB68A" w:rsidR="00ED5A9A" w:rsidRPr="00744A96" w:rsidRDefault="00ED5A9A" w:rsidP="00ED5A9A">
      <w:pPr>
        <w:pStyle w:val="SingleTxtG"/>
      </w:pPr>
      <w:r w:rsidRPr="00A01AD8">
        <w:rPr>
          <w:lang w:val="fr-FR"/>
        </w:rPr>
        <w:t>65</w:t>
      </w:r>
      <w:r w:rsidR="00A01AD8" w:rsidRPr="00A01AD8">
        <w:rPr>
          <w:lang w:val="fr-FR"/>
        </w:rPr>
        <w:t>.</w:t>
      </w:r>
      <w:r>
        <w:rPr>
          <w:lang w:val="fr-FR"/>
        </w:rPr>
        <w:tab/>
        <w:t>Le Comité continuera de surveiller la situation des personnes handicapées affectées par le conflit dans le Territoire palestinien occupé</w:t>
      </w:r>
      <w:r w:rsidR="00A01AD8" w:rsidRPr="00A01AD8">
        <w:rPr>
          <w:lang w:val="fr-FR"/>
        </w:rPr>
        <w:t>.</w:t>
      </w:r>
    </w:p>
    <w:p w14:paraId="4FF8AE85" w14:textId="3BCF01A8" w:rsidR="00ED5A9A" w:rsidRDefault="00ED5A9A" w:rsidP="00ED5A9A">
      <w:pPr>
        <w:pStyle w:val="SingleTxtG"/>
        <w:rPr>
          <w:lang w:val="fr-FR"/>
        </w:rPr>
      </w:pPr>
      <w:r w:rsidRPr="001621DE">
        <w:rPr>
          <w:lang w:val="fr-FR"/>
        </w:rPr>
        <w:t>66</w:t>
      </w:r>
      <w:r w:rsidR="00A01AD8" w:rsidRPr="001621DE">
        <w:rPr>
          <w:lang w:val="fr-FR"/>
        </w:rPr>
        <w:t>.</w:t>
      </w:r>
      <w:r w:rsidRPr="001621DE">
        <w:rPr>
          <w:lang w:val="fr-FR"/>
        </w:rPr>
        <w:tab/>
        <w:t>Le Comité demande au secrétariat de transmettre le présent rapport au Conseil de sécurité, aux institutions spécialisées des Nations Unies et aux autres organes et organismes compétents des</w:t>
      </w:r>
      <w:r>
        <w:rPr>
          <w:lang w:val="fr-FR"/>
        </w:rPr>
        <w:t xml:space="preserve"> Nations Unies pour examen</w:t>
      </w:r>
      <w:r w:rsidR="00A01AD8" w:rsidRPr="00A01AD8">
        <w:rPr>
          <w:lang w:val="fr-FR"/>
        </w:rPr>
        <w:t>.</w:t>
      </w:r>
    </w:p>
    <w:p w14:paraId="124C0C5C" w14:textId="77777777" w:rsidR="00ED5A9A" w:rsidRPr="000B64E0" w:rsidRDefault="00ED5A9A" w:rsidP="00ED5A9A">
      <w:pPr>
        <w:pStyle w:val="SingleTxtG"/>
        <w:spacing w:before="240" w:after="0"/>
        <w:jc w:val="center"/>
        <w:rPr>
          <w:u w:val="single"/>
        </w:rPr>
      </w:pPr>
      <w:r>
        <w:rPr>
          <w:u w:val="single"/>
        </w:rPr>
        <w:tab/>
      </w:r>
      <w:r>
        <w:rPr>
          <w:u w:val="single"/>
        </w:rPr>
        <w:tab/>
      </w:r>
      <w:r>
        <w:rPr>
          <w:u w:val="single"/>
        </w:rPr>
        <w:tab/>
      </w:r>
    </w:p>
    <w:sectPr w:rsidR="00ED5A9A" w:rsidRPr="000B64E0" w:rsidSect="00ED5A9A">
      <w:headerReference w:type="even" r:id="rId18"/>
      <w:headerReference w:type="default" r:id="rId19"/>
      <w:footerReference w:type="even" r:id="rId20"/>
      <w:footerReference w:type="default" r:id="rId21"/>
      <w:footerReference w:type="first" r:id="rId22"/>
      <w:footnotePr>
        <w:numRestart w:val="eachSect"/>
      </w:footnotePr>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79CC0" w14:textId="77777777" w:rsidR="00EE0913" w:rsidRDefault="00EE0913" w:rsidP="00F95C08">
      <w:pPr>
        <w:spacing w:line="240" w:lineRule="auto"/>
      </w:pPr>
    </w:p>
  </w:endnote>
  <w:endnote w:type="continuationSeparator" w:id="0">
    <w:p w14:paraId="05C87EE9" w14:textId="77777777" w:rsidR="00EE0913" w:rsidRPr="00AC3823" w:rsidRDefault="00EE0913" w:rsidP="00AC3823">
      <w:pPr>
        <w:pStyle w:val="Footer"/>
      </w:pPr>
    </w:p>
  </w:endnote>
  <w:endnote w:type="continuationNotice" w:id="1">
    <w:p w14:paraId="1E9EC6CC" w14:textId="77777777" w:rsidR="00EE0913" w:rsidRDefault="00EE09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81029" w14:textId="717E7CED" w:rsidR="000B64E0" w:rsidRPr="001645EA" w:rsidRDefault="001645EA" w:rsidP="001645EA">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rsidRPr="001645EA">
      <w:t>GE.</w:t>
    </w:r>
    <w:r w:rsidRPr="001645EA">
      <w:t>25</w:t>
    </w:r>
    <w:r w:rsidRPr="001645EA">
      <w:t>-</w:t>
    </w:r>
    <w:r w:rsidRPr="001645EA">
      <w:t>14797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56A53" w14:textId="77777777" w:rsidR="000B64E0" w:rsidRPr="00947E9F" w:rsidRDefault="000B64E0" w:rsidP="00947E9F">
    <w:pPr>
      <w:pStyle w:val="Footer"/>
      <w:tabs>
        <w:tab w:val="right" w:pos="9638"/>
      </w:tabs>
      <w:rPr>
        <w:b/>
        <w:sz w:val="18"/>
      </w:rPr>
    </w:pPr>
    <w:r>
      <w:t>GE.25-14797</w:t>
    </w:r>
    <w:r>
      <w:tab/>
    </w:r>
    <w:r w:rsidRPr="00947E9F">
      <w:rPr>
        <w:b/>
        <w:sz w:val="18"/>
      </w:rPr>
      <w:fldChar w:fldCharType="begin"/>
    </w:r>
    <w:r w:rsidRPr="00947E9F">
      <w:rPr>
        <w:b/>
        <w:sz w:val="18"/>
      </w:rPr>
      <w:instrText xml:space="preserve"> PAGE  \* MERGEFORMAT </w:instrText>
    </w:r>
    <w:r w:rsidRPr="00947E9F">
      <w:rPr>
        <w:b/>
        <w:sz w:val="18"/>
      </w:rPr>
      <w:fldChar w:fldCharType="separate"/>
    </w:r>
    <w:r w:rsidRPr="00947E9F">
      <w:rPr>
        <w:b/>
        <w:noProof/>
        <w:sz w:val="18"/>
      </w:rPr>
      <w:t>3</w:t>
    </w:r>
    <w:r w:rsidRPr="00947E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506A4" w14:textId="77777777" w:rsidR="000B64E0" w:rsidRPr="00947E9F" w:rsidRDefault="000B64E0" w:rsidP="00947E9F">
    <w:pPr>
      <w:pStyle w:val="Footer"/>
      <w:spacing w:before="120"/>
      <w:rPr>
        <w:sz w:val="20"/>
      </w:rPr>
    </w:pPr>
    <w:r>
      <w:rPr>
        <w:sz w:val="20"/>
      </w:rPr>
      <w:t>GE.</w:t>
    </w:r>
    <w:r>
      <w:rPr>
        <w:noProof/>
        <w:lang w:eastAsia="fr-CH"/>
      </w:rPr>
      <w:drawing>
        <wp:anchor distT="0" distB="0" distL="114300" distR="114300" simplePos="0" relativeHeight="251665408" behindDoc="0" locked="0" layoutInCell="1" allowOverlap="0" wp14:anchorId="069BFAD2" wp14:editId="28F1FA8B">
          <wp:simplePos x="0" y="0"/>
          <wp:positionH relativeFrom="margin">
            <wp:posOffset>4319905</wp:posOffset>
          </wp:positionH>
          <wp:positionV relativeFrom="margin">
            <wp:posOffset>9144000</wp:posOffset>
          </wp:positionV>
          <wp:extent cx="1105200" cy="234000"/>
          <wp:effectExtent l="0" t="0" r="0" b="0"/>
          <wp:wrapNone/>
          <wp:docPr id="1887749808"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25-14797  (F)</w:t>
    </w:r>
    <w:r>
      <w:rPr>
        <w:noProof/>
        <w:sz w:val="20"/>
      </w:rPr>
      <w:drawing>
        <wp:anchor distT="0" distB="0" distL="114300" distR="114300" simplePos="0" relativeHeight="251666432" behindDoc="0" locked="0" layoutInCell="1" allowOverlap="1" wp14:anchorId="66257F6F" wp14:editId="4796B677">
          <wp:simplePos x="0" y="0"/>
          <wp:positionH relativeFrom="margin">
            <wp:posOffset>5489575</wp:posOffset>
          </wp:positionH>
          <wp:positionV relativeFrom="margin">
            <wp:posOffset>8891905</wp:posOffset>
          </wp:positionV>
          <wp:extent cx="628650" cy="628650"/>
          <wp:effectExtent l="0" t="0" r="0" b="0"/>
          <wp:wrapNone/>
          <wp:docPr id="1608723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041125    051125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6945" w14:textId="57A51BDF" w:rsidR="001645EA" w:rsidRPr="001645EA" w:rsidRDefault="001645EA" w:rsidP="001645EA">
    <w:pPr>
      <w:pStyle w:val="Footer"/>
      <w:tabs>
        <w:tab w:val="right" w:pos="9638"/>
      </w:tabs>
      <w:rPr>
        <w:b/>
        <w:sz w:val="18"/>
      </w:rPr>
    </w:pPr>
    <w:r>
      <w:t>GE.</w:t>
    </w:r>
    <w:r w:rsidRPr="001645EA">
      <w:t>25</w:t>
    </w:r>
    <w:r>
      <w:t>-</w:t>
    </w:r>
    <w:r w:rsidRPr="001645EA">
      <w:t>14797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2FC57" w14:textId="77777777" w:rsidR="001645EA" w:rsidRPr="00947E9F" w:rsidRDefault="001645EA" w:rsidP="00947E9F">
    <w:pPr>
      <w:pStyle w:val="Footer"/>
      <w:spacing w:before="120"/>
      <w:rPr>
        <w:sz w:val="20"/>
      </w:rPr>
    </w:pPr>
    <w:r>
      <w:rPr>
        <w:sz w:val="20"/>
      </w:rPr>
      <w:t>GE.</w:t>
    </w:r>
    <w:r>
      <w:rPr>
        <w:noProof/>
        <w:lang w:eastAsia="fr-CH"/>
      </w:rPr>
      <w:drawing>
        <wp:anchor distT="0" distB="0" distL="114300" distR="114300" simplePos="0" relativeHeight="251668480" behindDoc="0" locked="0" layoutInCell="1" allowOverlap="0" wp14:anchorId="05878567" wp14:editId="3B157432">
          <wp:simplePos x="0" y="0"/>
          <wp:positionH relativeFrom="margin">
            <wp:posOffset>4319905</wp:posOffset>
          </wp:positionH>
          <wp:positionV relativeFrom="margin">
            <wp:posOffset>9144000</wp:posOffset>
          </wp:positionV>
          <wp:extent cx="1105200" cy="234000"/>
          <wp:effectExtent l="0" t="0" r="0" b="0"/>
          <wp:wrapNone/>
          <wp:docPr id="457617914"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25-14797  (F)</w:t>
    </w:r>
    <w:r>
      <w:rPr>
        <w:noProof/>
        <w:sz w:val="20"/>
      </w:rPr>
      <w:drawing>
        <wp:anchor distT="0" distB="0" distL="114300" distR="114300" simplePos="0" relativeHeight="251669504" behindDoc="0" locked="0" layoutInCell="1" allowOverlap="1" wp14:anchorId="41176959" wp14:editId="3A31443D">
          <wp:simplePos x="0" y="0"/>
          <wp:positionH relativeFrom="margin">
            <wp:posOffset>5489575</wp:posOffset>
          </wp:positionH>
          <wp:positionV relativeFrom="margin">
            <wp:posOffset>8891905</wp:posOffset>
          </wp:positionV>
          <wp:extent cx="628650" cy="628650"/>
          <wp:effectExtent l="0" t="0" r="0" b="0"/>
          <wp:wrapNone/>
          <wp:docPr id="1746989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041125    051125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7262" w14:textId="77777777" w:rsidR="00ED5A9A" w:rsidRPr="00947E9F" w:rsidRDefault="00ED5A9A" w:rsidP="00947E9F">
    <w:pPr>
      <w:pStyle w:val="Footer"/>
      <w:tabs>
        <w:tab w:val="right" w:pos="9638"/>
      </w:tabs>
    </w:pPr>
    <w:r w:rsidRPr="00947E9F">
      <w:rPr>
        <w:b/>
        <w:sz w:val="18"/>
      </w:rPr>
      <w:fldChar w:fldCharType="begin"/>
    </w:r>
    <w:r w:rsidRPr="00947E9F">
      <w:rPr>
        <w:b/>
        <w:sz w:val="18"/>
      </w:rPr>
      <w:instrText xml:space="preserve"> PAGE  \* MERGEFORMAT </w:instrText>
    </w:r>
    <w:r w:rsidRPr="00947E9F">
      <w:rPr>
        <w:b/>
        <w:sz w:val="18"/>
      </w:rPr>
      <w:fldChar w:fldCharType="separate"/>
    </w:r>
    <w:r w:rsidRPr="00947E9F">
      <w:rPr>
        <w:b/>
        <w:noProof/>
        <w:sz w:val="18"/>
      </w:rPr>
      <w:t>2</w:t>
    </w:r>
    <w:r w:rsidRPr="00947E9F">
      <w:rPr>
        <w:b/>
        <w:sz w:val="18"/>
      </w:rPr>
      <w:fldChar w:fldCharType="end"/>
    </w:r>
    <w:r>
      <w:rPr>
        <w:b/>
        <w:sz w:val="18"/>
      </w:rPr>
      <w:tab/>
    </w:r>
    <w:r>
      <w:t>GE.25-14797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482B" w14:textId="77777777" w:rsidR="00ED5A9A" w:rsidRPr="00947E9F" w:rsidRDefault="00ED5A9A" w:rsidP="00947E9F">
    <w:pPr>
      <w:pStyle w:val="Footer"/>
      <w:tabs>
        <w:tab w:val="right" w:pos="9638"/>
      </w:tabs>
      <w:rPr>
        <w:b/>
        <w:sz w:val="18"/>
      </w:rPr>
    </w:pPr>
    <w:r>
      <w:t>GE.25-14797</w:t>
    </w:r>
    <w:r>
      <w:tab/>
    </w:r>
    <w:r w:rsidRPr="00947E9F">
      <w:rPr>
        <w:b/>
        <w:sz w:val="18"/>
      </w:rPr>
      <w:fldChar w:fldCharType="begin"/>
    </w:r>
    <w:r w:rsidRPr="00947E9F">
      <w:rPr>
        <w:b/>
        <w:sz w:val="18"/>
      </w:rPr>
      <w:instrText xml:space="preserve"> PAGE  \* MERGEFORMAT </w:instrText>
    </w:r>
    <w:r w:rsidRPr="00947E9F">
      <w:rPr>
        <w:b/>
        <w:sz w:val="18"/>
      </w:rPr>
      <w:fldChar w:fldCharType="separate"/>
    </w:r>
    <w:r w:rsidRPr="00947E9F">
      <w:rPr>
        <w:b/>
        <w:noProof/>
        <w:sz w:val="18"/>
      </w:rPr>
      <w:t>3</w:t>
    </w:r>
    <w:r w:rsidRPr="00947E9F">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9DDFF" w14:textId="3AFEAFB6" w:rsidR="00ED5A9A" w:rsidRPr="000F30BB" w:rsidRDefault="000F30BB" w:rsidP="000F30BB">
    <w:pPr>
      <w:pStyle w:val="Footer"/>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sz w:val="18"/>
      </w:rPr>
      <w:t>8</w:t>
    </w:r>
    <w:r>
      <w:rPr>
        <w:b/>
        <w:sz w:val="18"/>
      </w:rPr>
      <w:fldChar w:fldCharType="end"/>
    </w:r>
    <w:r>
      <w:rPr>
        <w:b/>
        <w:sz w:val="18"/>
      </w:rPr>
      <w:tab/>
    </w:r>
    <w:r w:rsidRPr="001645EA">
      <w:t>GE.25-14797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5CDC" w14:textId="77777777" w:rsidR="00EE0913" w:rsidRPr="00AC3823" w:rsidRDefault="00EE0913" w:rsidP="00AC3823">
      <w:pPr>
        <w:pStyle w:val="Footer"/>
        <w:tabs>
          <w:tab w:val="right" w:pos="2155"/>
        </w:tabs>
        <w:spacing w:after="80" w:line="240" w:lineRule="atLeast"/>
        <w:ind w:left="680"/>
        <w:rPr>
          <w:u w:val="single"/>
        </w:rPr>
      </w:pPr>
      <w:r>
        <w:rPr>
          <w:u w:val="single"/>
        </w:rPr>
        <w:tab/>
      </w:r>
    </w:p>
  </w:footnote>
  <w:footnote w:type="continuationSeparator" w:id="0">
    <w:p w14:paraId="6A2E472B" w14:textId="77777777" w:rsidR="00EE0913" w:rsidRPr="00AC3823" w:rsidRDefault="00EE0913" w:rsidP="00AC3823">
      <w:pPr>
        <w:pStyle w:val="Footer"/>
        <w:tabs>
          <w:tab w:val="right" w:pos="2155"/>
        </w:tabs>
        <w:spacing w:after="80" w:line="240" w:lineRule="atLeast"/>
        <w:ind w:left="680"/>
        <w:rPr>
          <w:u w:val="single"/>
        </w:rPr>
      </w:pPr>
      <w:r>
        <w:rPr>
          <w:u w:val="single"/>
        </w:rPr>
        <w:tab/>
      </w:r>
    </w:p>
  </w:footnote>
  <w:footnote w:type="continuationNotice" w:id="1">
    <w:p w14:paraId="51D52996" w14:textId="77777777" w:rsidR="00EE0913" w:rsidRPr="00AC3823" w:rsidRDefault="00EE0913">
      <w:pPr>
        <w:spacing w:line="240" w:lineRule="auto"/>
        <w:rPr>
          <w:sz w:val="2"/>
          <w:szCs w:val="2"/>
        </w:rPr>
      </w:pPr>
    </w:p>
  </w:footnote>
  <w:footnote w:id="2">
    <w:p w14:paraId="4F928318" w14:textId="46449944"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r>
      <w:hyperlink r:id="rId1" w:history="1">
        <w:r w:rsidRPr="00BF38BE">
          <w:rPr>
            <w:rStyle w:val="Hyperlink"/>
            <w:lang w:val="fr-FR"/>
          </w:rPr>
          <w:t>CRPD/C/33/1</w:t>
        </w:r>
      </w:hyperlink>
      <w:r w:rsidR="006034AA" w:rsidRPr="006034AA">
        <w:rPr>
          <w:lang w:val="fr-FR"/>
        </w:rPr>
        <w:t>.</w:t>
      </w:r>
    </w:p>
  </w:footnote>
  <w:footnote w:id="3">
    <w:p w14:paraId="42BC17CB" w14:textId="557FCCA9"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r>
      <w:hyperlink r:id="rId2" w:history="1">
        <w:r w:rsidRPr="00BF38BE">
          <w:rPr>
            <w:rStyle w:val="Hyperlink"/>
            <w:lang w:val="fr-FR"/>
          </w:rPr>
          <w:t>CRPD/C/33/D/71/2019</w:t>
        </w:r>
      </w:hyperlink>
      <w:r w:rsidR="006034AA" w:rsidRPr="006034AA">
        <w:rPr>
          <w:lang w:val="fr-FR"/>
        </w:rPr>
        <w:t>.</w:t>
      </w:r>
    </w:p>
  </w:footnote>
  <w:footnote w:id="4">
    <w:p w14:paraId="44E9AC0D" w14:textId="50F17BD7"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r>
      <w:hyperlink r:id="rId3" w:history="1">
        <w:r w:rsidRPr="00BF38BE">
          <w:rPr>
            <w:rStyle w:val="Hyperlink"/>
            <w:lang w:val="fr-FR"/>
          </w:rPr>
          <w:t>CRPD/C/33/D/72/2019</w:t>
        </w:r>
      </w:hyperlink>
      <w:r w:rsidR="006034AA" w:rsidRPr="006034AA">
        <w:rPr>
          <w:lang w:val="fr-FR"/>
        </w:rPr>
        <w:t>.</w:t>
      </w:r>
    </w:p>
  </w:footnote>
  <w:footnote w:id="5">
    <w:p w14:paraId="537A3860" w14:textId="4622AE37"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r>
      <w:hyperlink r:id="rId4" w:history="1">
        <w:r w:rsidRPr="00BF38BE">
          <w:rPr>
            <w:rStyle w:val="Hyperlink"/>
            <w:lang w:val="fr-FR"/>
          </w:rPr>
          <w:t>CRPD/C/33/D/92/2021</w:t>
        </w:r>
      </w:hyperlink>
      <w:r w:rsidR="006034AA" w:rsidRPr="006034AA">
        <w:rPr>
          <w:lang w:val="fr-FR"/>
        </w:rPr>
        <w:t>.</w:t>
      </w:r>
    </w:p>
  </w:footnote>
  <w:footnote w:id="6">
    <w:p w14:paraId="12D1A9EC" w14:textId="1029EBE3"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t xml:space="preserve">Voir </w:t>
      </w:r>
      <w:hyperlink r:id="rId5" w:history="1">
        <w:r w:rsidR="00BF38BE">
          <w:rPr>
            <w:rStyle w:val="Hyperlink"/>
            <w:lang w:val="fr-FR"/>
          </w:rPr>
          <w:t>https://documents.un.org/</w:t>
        </w:r>
      </w:hyperlink>
      <w:r w:rsidR="006034AA" w:rsidRPr="006034AA">
        <w:rPr>
          <w:lang w:val="fr-FR"/>
        </w:rPr>
        <w:t>.</w:t>
      </w:r>
    </w:p>
  </w:footnote>
  <w:footnote w:id="7">
    <w:p w14:paraId="10707D8E" w14:textId="650932B5"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r>
      <w:hyperlink r:id="rId6" w:history="1">
        <w:r w:rsidRPr="00BF38BE">
          <w:rPr>
            <w:rStyle w:val="Hyperlink"/>
            <w:lang w:val="fr-FR"/>
          </w:rPr>
          <w:t>CRPD/C/PRK/1</w:t>
        </w:r>
      </w:hyperlink>
      <w:r w:rsidRPr="005574A8">
        <w:rPr>
          <w:lang w:val="fr-FR"/>
        </w:rPr>
        <w:t xml:space="preserve">, </w:t>
      </w:r>
      <w:hyperlink r:id="rId7" w:history="1">
        <w:r w:rsidRPr="00BF38BE">
          <w:rPr>
            <w:rStyle w:val="Hyperlink"/>
            <w:lang w:val="fr-FR"/>
          </w:rPr>
          <w:t>CRPD/C/FIN/1</w:t>
        </w:r>
      </w:hyperlink>
      <w:r w:rsidRPr="005574A8">
        <w:rPr>
          <w:lang w:val="fr-FR"/>
        </w:rPr>
        <w:t xml:space="preserve">, </w:t>
      </w:r>
      <w:hyperlink r:id="rId8" w:history="1">
        <w:r w:rsidRPr="00BF38BE">
          <w:rPr>
            <w:rStyle w:val="Hyperlink"/>
            <w:lang w:val="fr-FR"/>
          </w:rPr>
          <w:t>CRPD/C/KIR/1</w:t>
        </w:r>
      </w:hyperlink>
      <w:r w:rsidRPr="005574A8">
        <w:rPr>
          <w:lang w:val="fr-FR"/>
        </w:rPr>
        <w:t xml:space="preserve"> et </w:t>
      </w:r>
      <w:hyperlink r:id="rId9" w:history="1">
        <w:r w:rsidRPr="00BF38BE">
          <w:rPr>
            <w:rStyle w:val="Hyperlink"/>
            <w:lang w:val="fr-FR"/>
          </w:rPr>
          <w:t>CRPD/C/MDV/1</w:t>
        </w:r>
      </w:hyperlink>
      <w:r w:rsidR="006034AA" w:rsidRPr="006034AA">
        <w:rPr>
          <w:lang w:val="fr-FR"/>
        </w:rPr>
        <w:t>.</w:t>
      </w:r>
    </w:p>
  </w:footnote>
  <w:footnote w:id="8">
    <w:p w14:paraId="468D7A9D" w14:textId="59502FE0"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r>
      <w:hyperlink r:id="rId10" w:history="1">
        <w:r w:rsidRPr="00BF38BE">
          <w:rPr>
            <w:rStyle w:val="Hyperlink"/>
            <w:lang w:val="fr-FR"/>
          </w:rPr>
          <w:t>CRPD/C/PRK/CO/1</w:t>
        </w:r>
      </w:hyperlink>
      <w:r w:rsidRPr="005574A8">
        <w:rPr>
          <w:lang w:val="fr-FR"/>
        </w:rPr>
        <w:t xml:space="preserve">, </w:t>
      </w:r>
      <w:hyperlink r:id="rId11" w:history="1">
        <w:r w:rsidRPr="00BF38BE">
          <w:rPr>
            <w:rStyle w:val="Hyperlink"/>
            <w:lang w:val="fr-FR"/>
          </w:rPr>
          <w:t>CRPD/C/FIN/CO/1</w:t>
        </w:r>
      </w:hyperlink>
      <w:r w:rsidRPr="005574A8">
        <w:rPr>
          <w:lang w:val="fr-FR"/>
        </w:rPr>
        <w:t xml:space="preserve">, </w:t>
      </w:r>
      <w:hyperlink r:id="rId12" w:history="1">
        <w:r w:rsidRPr="00BF38BE">
          <w:rPr>
            <w:rStyle w:val="Hyperlink"/>
            <w:lang w:val="fr-FR"/>
          </w:rPr>
          <w:t>CRPD/C/KIR/CO/1</w:t>
        </w:r>
      </w:hyperlink>
      <w:r w:rsidRPr="005574A8">
        <w:rPr>
          <w:lang w:val="fr-FR"/>
        </w:rPr>
        <w:t xml:space="preserve"> et </w:t>
      </w:r>
      <w:hyperlink r:id="rId13" w:history="1">
        <w:r w:rsidRPr="00BF38BE">
          <w:rPr>
            <w:rStyle w:val="Hyperlink"/>
            <w:lang w:val="fr-FR"/>
          </w:rPr>
          <w:t>CRPD/C/MDV/CO/1</w:t>
        </w:r>
      </w:hyperlink>
      <w:r w:rsidR="006034AA" w:rsidRPr="006034AA">
        <w:rPr>
          <w:lang w:val="fr-FR"/>
        </w:rPr>
        <w:t>.</w:t>
      </w:r>
    </w:p>
  </w:footnote>
  <w:footnote w:id="9">
    <w:p w14:paraId="3CA5C48F" w14:textId="416AC1F0" w:rsidR="00947E9F" w:rsidRPr="005574A8" w:rsidRDefault="00947E9F" w:rsidP="00947E9F">
      <w:pPr>
        <w:pStyle w:val="FootnoteText"/>
      </w:pPr>
      <w:r w:rsidRPr="005574A8">
        <w:rPr>
          <w:lang w:val="fr-FR"/>
        </w:rPr>
        <w:tab/>
      </w:r>
      <w:r w:rsidRPr="006034AA">
        <w:rPr>
          <w:rStyle w:val="FootnoteReference"/>
        </w:rPr>
        <w:footnoteRef/>
      </w:r>
      <w:r w:rsidRPr="005574A8">
        <w:rPr>
          <w:lang w:val="fr-FR"/>
        </w:rPr>
        <w:tab/>
      </w:r>
      <w:hyperlink r:id="rId14" w:history="1">
        <w:r w:rsidRPr="00BF38BE">
          <w:rPr>
            <w:rStyle w:val="Hyperlink"/>
            <w:lang w:val="fr-FR"/>
          </w:rPr>
          <w:t>CRPD/C/33/3</w:t>
        </w:r>
      </w:hyperlink>
      <w:r w:rsidR="006034AA" w:rsidRPr="006034AA">
        <w:rPr>
          <w:lang w:val="fr-FR"/>
        </w:rPr>
        <w:t>.</w:t>
      </w:r>
    </w:p>
  </w:footnote>
  <w:footnote w:id="10">
    <w:p w14:paraId="5D66C73C" w14:textId="683DC748" w:rsidR="00DB6A0C" w:rsidRPr="005574A8" w:rsidRDefault="00DB6A0C" w:rsidP="00DB6A0C">
      <w:pPr>
        <w:pStyle w:val="FootnoteText"/>
      </w:pPr>
      <w:r w:rsidRPr="005574A8">
        <w:rPr>
          <w:lang w:val="fr-FR"/>
        </w:rPr>
        <w:tab/>
      </w:r>
      <w:r w:rsidRPr="006034AA">
        <w:rPr>
          <w:rStyle w:val="FootnoteReference"/>
        </w:rPr>
        <w:footnoteRef/>
      </w:r>
      <w:r w:rsidRPr="005574A8">
        <w:rPr>
          <w:lang w:val="fr-FR"/>
        </w:rPr>
        <w:tab/>
      </w:r>
      <w:hyperlink r:id="rId15" w:history="1">
        <w:r w:rsidRPr="00BF38BE">
          <w:rPr>
            <w:rStyle w:val="Hyperlink"/>
            <w:lang w:val="fr-FR"/>
          </w:rPr>
          <w:t>CRPD/C/33/D/71/2019</w:t>
        </w:r>
      </w:hyperlink>
      <w:r w:rsidR="006034AA" w:rsidRPr="006034AA">
        <w:rPr>
          <w:lang w:val="fr-FR"/>
        </w:rPr>
        <w:t>.</w:t>
      </w:r>
    </w:p>
  </w:footnote>
  <w:footnote w:id="11">
    <w:p w14:paraId="4AF63C56" w14:textId="63D1AE03" w:rsidR="00DB6A0C" w:rsidRPr="005574A8" w:rsidRDefault="00DB6A0C" w:rsidP="00DB6A0C">
      <w:pPr>
        <w:pStyle w:val="FootnoteText"/>
      </w:pPr>
      <w:r w:rsidRPr="005574A8">
        <w:rPr>
          <w:lang w:val="fr-FR"/>
        </w:rPr>
        <w:tab/>
      </w:r>
      <w:r w:rsidRPr="006034AA">
        <w:rPr>
          <w:rStyle w:val="FootnoteReference"/>
        </w:rPr>
        <w:footnoteRef/>
      </w:r>
      <w:r w:rsidRPr="005574A8">
        <w:rPr>
          <w:lang w:val="fr-FR"/>
        </w:rPr>
        <w:tab/>
      </w:r>
      <w:hyperlink r:id="rId16" w:history="1">
        <w:r w:rsidRPr="00BF38BE">
          <w:rPr>
            <w:rStyle w:val="Hyperlink"/>
            <w:lang w:val="fr-FR"/>
          </w:rPr>
          <w:t>CRPD/C/33/D/72/2019</w:t>
        </w:r>
      </w:hyperlink>
      <w:r w:rsidR="006034AA" w:rsidRPr="006034AA">
        <w:rPr>
          <w:lang w:val="fr-FR"/>
        </w:rPr>
        <w:t>.</w:t>
      </w:r>
    </w:p>
  </w:footnote>
  <w:footnote w:id="12">
    <w:p w14:paraId="63758C87" w14:textId="69FF9821" w:rsidR="00DB6A0C" w:rsidRPr="005574A8" w:rsidRDefault="00DB6A0C" w:rsidP="00DB6A0C">
      <w:pPr>
        <w:pStyle w:val="FootnoteText"/>
      </w:pPr>
      <w:r w:rsidRPr="005574A8">
        <w:rPr>
          <w:lang w:val="fr-FR"/>
        </w:rPr>
        <w:tab/>
      </w:r>
      <w:r w:rsidRPr="006034AA">
        <w:rPr>
          <w:rStyle w:val="FootnoteReference"/>
        </w:rPr>
        <w:footnoteRef/>
      </w:r>
      <w:r w:rsidRPr="005574A8">
        <w:rPr>
          <w:lang w:val="fr-FR"/>
        </w:rPr>
        <w:tab/>
      </w:r>
      <w:hyperlink r:id="rId17" w:history="1">
        <w:r w:rsidRPr="00BF38BE">
          <w:rPr>
            <w:rStyle w:val="Hyperlink"/>
            <w:lang w:val="fr-FR"/>
          </w:rPr>
          <w:t>CRPD/C/33/D/92/2021</w:t>
        </w:r>
      </w:hyperlink>
      <w:r w:rsidR="006034AA" w:rsidRPr="006034AA">
        <w:rPr>
          <w:lang w:val="fr-FR"/>
        </w:rPr>
        <w:t>.</w:t>
      </w:r>
    </w:p>
  </w:footnote>
  <w:footnote w:id="13">
    <w:p w14:paraId="571B747F" w14:textId="6A132908"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18" w:history="1">
        <w:r w:rsidRPr="00BF38BE">
          <w:rPr>
            <w:rStyle w:val="Hyperlink"/>
            <w:lang w:val="fr-FR"/>
          </w:rPr>
          <w:t>CRPD/C/ISR/CO/1</w:t>
        </w:r>
      </w:hyperlink>
      <w:r w:rsidR="006034AA" w:rsidRPr="006034AA">
        <w:rPr>
          <w:lang w:val="fr-FR"/>
        </w:rPr>
        <w:t>.</w:t>
      </w:r>
    </w:p>
  </w:footnote>
  <w:footnote w:id="14">
    <w:p w14:paraId="535105C0" w14:textId="0B0E360B"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19" w:history="1">
        <w:r w:rsidRPr="00BF38BE">
          <w:rPr>
            <w:rStyle w:val="Hyperlink"/>
            <w:lang w:val="fr-FR"/>
          </w:rPr>
          <w:t>CRPD/C/ISR/1</w:t>
        </w:r>
      </w:hyperlink>
      <w:r w:rsidR="006034AA" w:rsidRPr="006034AA">
        <w:rPr>
          <w:lang w:val="fr-FR"/>
        </w:rPr>
        <w:t>.</w:t>
      </w:r>
    </w:p>
  </w:footnote>
  <w:footnote w:id="15">
    <w:p w14:paraId="665679E1" w14:textId="087498E8"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Disponible à l</w:t>
      </w:r>
      <w:r w:rsidR="005574A8">
        <w:rPr>
          <w:lang w:val="fr-FR"/>
        </w:rPr>
        <w:t>’</w:t>
      </w:r>
      <w:r w:rsidRPr="005574A8">
        <w:rPr>
          <w:lang w:val="fr-FR"/>
        </w:rPr>
        <w:t>adresse</w:t>
      </w:r>
      <w:r w:rsidR="005574A8">
        <w:rPr>
          <w:lang w:val="fr-FR"/>
        </w:rPr>
        <w:t> :</w:t>
      </w:r>
      <w:r w:rsidRPr="005574A8">
        <w:rPr>
          <w:lang w:val="fr-FR"/>
        </w:rPr>
        <w:t xml:space="preserve"> </w:t>
      </w:r>
      <w:hyperlink r:id="rId20" w:history="1">
        <w:r w:rsidR="00BF38BE">
          <w:rPr>
            <w:rStyle w:val="Hyperlink"/>
            <w:lang w:val="fr-FR"/>
          </w:rPr>
          <w:t>https://www.ohchr.org/fr/treaty-bodies/crpd/statements-declarations-and-observations</w:t>
        </w:r>
      </w:hyperlink>
      <w:r w:rsidR="006034AA" w:rsidRPr="006034AA">
        <w:rPr>
          <w:lang w:val="fr-FR"/>
        </w:rPr>
        <w:t>.</w:t>
      </w:r>
    </w:p>
  </w:footnote>
  <w:footnote w:id="16">
    <w:p w14:paraId="1E8E927E" w14:textId="267F3B08"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 xml:space="preserve">Notes verbales datées du </w:t>
      </w:r>
      <w:r w:rsidRPr="006034AA">
        <w:rPr>
          <w:lang w:val="fr-FR"/>
        </w:rPr>
        <w:t>11</w:t>
      </w:r>
      <w:r w:rsidRPr="005574A8">
        <w:rPr>
          <w:lang w:val="fr-FR"/>
        </w:rPr>
        <w:t xml:space="preserve"> juillet </w:t>
      </w:r>
      <w:r w:rsidRPr="006034AA">
        <w:rPr>
          <w:lang w:val="fr-FR"/>
        </w:rPr>
        <w:t>2025</w:t>
      </w:r>
      <w:r w:rsidRPr="005574A8">
        <w:rPr>
          <w:lang w:val="fr-FR"/>
        </w:rPr>
        <w:t xml:space="preserve"> et du </w:t>
      </w:r>
      <w:r w:rsidRPr="006034AA">
        <w:rPr>
          <w:lang w:val="fr-FR"/>
        </w:rPr>
        <w:t>11</w:t>
      </w:r>
      <w:r w:rsidRPr="005574A8">
        <w:rPr>
          <w:lang w:val="fr-FR"/>
        </w:rPr>
        <w:t xml:space="preserve"> août </w:t>
      </w:r>
      <w:r w:rsidRPr="006034AA">
        <w:rPr>
          <w:lang w:val="fr-FR"/>
        </w:rPr>
        <w:t>2025</w:t>
      </w:r>
      <w:r w:rsidR="006034AA" w:rsidRPr="006034AA">
        <w:rPr>
          <w:lang w:val="fr-FR"/>
        </w:rPr>
        <w:t>.</w:t>
      </w:r>
    </w:p>
  </w:footnote>
  <w:footnote w:id="17">
    <w:p w14:paraId="5E96B8E0" w14:textId="7384C26B"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 xml:space="preserve">Voir </w:t>
      </w:r>
      <w:hyperlink r:id="rId21" w:history="1">
        <w:r w:rsidRPr="00BF38BE">
          <w:rPr>
            <w:rStyle w:val="Hyperlink"/>
            <w:lang w:val="fr-FR"/>
          </w:rPr>
          <w:t>CRPD/C/SR</w:t>
        </w:r>
        <w:r w:rsidR="006034AA" w:rsidRPr="006034AA">
          <w:rPr>
            <w:rStyle w:val="Hyperlink"/>
            <w:lang w:val="fr-FR"/>
          </w:rPr>
          <w:t>.</w:t>
        </w:r>
        <w:r w:rsidRPr="00BF38BE">
          <w:rPr>
            <w:rStyle w:val="Hyperlink"/>
            <w:lang w:val="fr-FR"/>
          </w:rPr>
          <w:t>792</w:t>
        </w:r>
      </w:hyperlink>
      <w:r w:rsidR="006034AA" w:rsidRPr="006034AA">
        <w:rPr>
          <w:lang w:val="fr-FR"/>
        </w:rPr>
        <w:t>.</w:t>
      </w:r>
    </w:p>
  </w:footnote>
  <w:footnote w:id="18">
    <w:p w14:paraId="573F3FB1" w14:textId="6022E173"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 xml:space="preserve">Voir </w:t>
      </w:r>
      <w:hyperlink r:id="rId22" w:history="1">
        <w:r w:rsidRPr="00BF38BE">
          <w:rPr>
            <w:rStyle w:val="Hyperlink"/>
            <w:lang w:val="fr-FR"/>
          </w:rPr>
          <w:t>CRPD/C/SR</w:t>
        </w:r>
        <w:r w:rsidR="006034AA" w:rsidRPr="006034AA">
          <w:rPr>
            <w:rStyle w:val="Hyperlink"/>
            <w:lang w:val="fr-FR"/>
          </w:rPr>
          <w:t>.</w:t>
        </w:r>
        <w:r w:rsidRPr="00BF38BE">
          <w:rPr>
            <w:rStyle w:val="Hyperlink"/>
            <w:lang w:val="fr-FR"/>
          </w:rPr>
          <w:t>794</w:t>
        </w:r>
      </w:hyperlink>
      <w:r w:rsidR="006034AA" w:rsidRPr="006034AA">
        <w:rPr>
          <w:lang w:val="fr-FR"/>
        </w:rPr>
        <w:t>.</w:t>
      </w:r>
    </w:p>
  </w:footnote>
  <w:footnote w:id="19">
    <w:p w14:paraId="307B4CBB" w14:textId="72E4C983"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 xml:space="preserve">Voir </w:t>
      </w:r>
      <w:hyperlink r:id="rId23" w:history="1">
        <w:r w:rsidRPr="00BF38BE">
          <w:rPr>
            <w:rStyle w:val="Hyperlink"/>
            <w:lang w:val="fr-FR"/>
          </w:rPr>
          <w:t>CRPD/C/SR</w:t>
        </w:r>
        <w:r w:rsidR="006034AA" w:rsidRPr="006034AA">
          <w:rPr>
            <w:rStyle w:val="Hyperlink"/>
            <w:lang w:val="fr-FR"/>
          </w:rPr>
          <w:t>.</w:t>
        </w:r>
        <w:r w:rsidRPr="00BF38BE">
          <w:rPr>
            <w:rStyle w:val="Hyperlink"/>
            <w:lang w:val="fr-FR"/>
          </w:rPr>
          <w:t>810</w:t>
        </w:r>
      </w:hyperlink>
      <w:r w:rsidR="006034AA" w:rsidRPr="006034AA">
        <w:rPr>
          <w:lang w:val="fr-FR"/>
        </w:rPr>
        <w:t>.</w:t>
      </w:r>
    </w:p>
  </w:footnote>
  <w:footnote w:id="20">
    <w:p w14:paraId="053B7D33" w14:textId="5EDF1A5D"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Disponible à l</w:t>
      </w:r>
      <w:r w:rsidR="005574A8">
        <w:rPr>
          <w:lang w:val="fr-FR"/>
        </w:rPr>
        <w:t>’</w:t>
      </w:r>
      <w:r w:rsidRPr="005574A8">
        <w:rPr>
          <w:lang w:val="fr-FR"/>
        </w:rPr>
        <w:t>adresse suivante</w:t>
      </w:r>
      <w:r w:rsidR="005574A8">
        <w:rPr>
          <w:lang w:val="fr-FR"/>
        </w:rPr>
        <w:t> :</w:t>
      </w:r>
      <w:r w:rsidRPr="005574A8">
        <w:rPr>
          <w:lang w:val="fr-FR"/>
        </w:rPr>
        <w:t xml:space="preserve"> </w:t>
      </w:r>
      <w:hyperlink r:id="rId24" w:history="1">
        <w:r w:rsidR="00BF38BE">
          <w:rPr>
            <w:rStyle w:val="Hyperlink"/>
            <w:lang w:val="fr-FR"/>
          </w:rPr>
          <w:t>https://www.icj-cij.org/fr/affaire/186/avis-consultatifs</w:t>
        </w:r>
      </w:hyperlink>
      <w:r w:rsidR="006034AA" w:rsidRPr="006034AA">
        <w:rPr>
          <w:lang w:val="fr-FR"/>
        </w:rPr>
        <w:t>.</w:t>
      </w:r>
    </w:p>
  </w:footnote>
  <w:footnote w:id="21">
    <w:p w14:paraId="563ECA25" w14:textId="06F95BF7"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Disponibles à l</w:t>
      </w:r>
      <w:r w:rsidR="005574A8">
        <w:rPr>
          <w:lang w:val="fr-FR"/>
        </w:rPr>
        <w:t>’</w:t>
      </w:r>
      <w:r w:rsidRPr="005574A8">
        <w:rPr>
          <w:lang w:val="fr-FR"/>
        </w:rPr>
        <w:t>adresse suivante</w:t>
      </w:r>
      <w:r w:rsidR="005574A8">
        <w:rPr>
          <w:lang w:val="fr-FR"/>
        </w:rPr>
        <w:t> :</w:t>
      </w:r>
      <w:r w:rsidRPr="005574A8">
        <w:rPr>
          <w:lang w:val="fr-FR"/>
        </w:rPr>
        <w:t xml:space="preserve"> </w:t>
      </w:r>
      <w:hyperlink r:id="rId25" w:history="1">
        <w:r w:rsidR="00BF38BE">
          <w:rPr>
            <w:rStyle w:val="Hyperlink"/>
            <w:lang w:val="fr-FR"/>
          </w:rPr>
          <w:t>https://www.icj-cij.org/fr/affaire/192/ordonnances</w:t>
        </w:r>
      </w:hyperlink>
      <w:r w:rsidR="006034AA" w:rsidRPr="006034AA">
        <w:rPr>
          <w:lang w:val="fr-FR"/>
        </w:rPr>
        <w:t>.</w:t>
      </w:r>
    </w:p>
  </w:footnote>
  <w:footnote w:id="22">
    <w:p w14:paraId="41DDC542" w14:textId="540393E6"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 xml:space="preserve">Voir </w:t>
      </w:r>
      <w:hyperlink r:id="rId26" w:history="1">
        <w:r w:rsidR="00BF38BE">
          <w:rPr>
            <w:rStyle w:val="Hyperlink"/>
            <w:lang w:val="fr-FR"/>
          </w:rPr>
          <w:t>https://www.icc-cpi.int/fr/palestine</w:t>
        </w:r>
      </w:hyperlink>
      <w:r w:rsidR="006034AA" w:rsidRPr="006034AA">
        <w:rPr>
          <w:lang w:val="fr-FR"/>
        </w:rPr>
        <w:t>.</w:t>
      </w:r>
    </w:p>
  </w:footnote>
  <w:footnote w:id="23">
    <w:p w14:paraId="73E54A51" w14:textId="4B4B4DF9"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27" w:history="1">
        <w:r w:rsidRPr="00BF38BE">
          <w:rPr>
            <w:rStyle w:val="Hyperlink"/>
            <w:lang w:val="fr-FR"/>
          </w:rPr>
          <w:t>A/HRC/58/73</w:t>
        </w:r>
      </w:hyperlink>
      <w:r w:rsidR="006034AA" w:rsidRPr="006034AA">
        <w:rPr>
          <w:lang w:val="fr-FR"/>
        </w:rPr>
        <w:t>.</w:t>
      </w:r>
    </w:p>
  </w:footnote>
  <w:footnote w:id="24">
    <w:p w14:paraId="3E61015C" w14:textId="160D5D3A"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Disponible à l</w:t>
      </w:r>
      <w:r w:rsidR="005574A8">
        <w:rPr>
          <w:lang w:val="fr-FR"/>
        </w:rPr>
        <w:t>’</w:t>
      </w:r>
      <w:r w:rsidRPr="005574A8">
        <w:rPr>
          <w:lang w:val="fr-FR"/>
        </w:rPr>
        <w:t>adresse suivante</w:t>
      </w:r>
      <w:r w:rsidR="005574A8">
        <w:rPr>
          <w:lang w:val="fr-FR"/>
        </w:rPr>
        <w:t> :</w:t>
      </w:r>
      <w:r w:rsidRPr="005574A8">
        <w:rPr>
          <w:lang w:val="fr-FR"/>
        </w:rPr>
        <w:t xml:space="preserve"> </w:t>
      </w:r>
      <w:hyperlink r:id="rId28" w:history="1">
        <w:r w:rsidR="00E5718D" w:rsidRPr="00777135">
          <w:rPr>
            <w:rStyle w:val="Hyperlink"/>
            <w:lang w:val="fr-FR"/>
          </w:rPr>
          <w:t>https://www.ohchr.org/sites</w:t>
        </w:r>
        <w:r w:rsidR="00E5718D" w:rsidRPr="00777135">
          <w:rPr>
            <w:rStyle w:val="Hyperlink"/>
            <w:lang w:val="fr-FR"/>
          </w:rPr>
          <w:t>/</w:t>
        </w:r>
        <w:r w:rsidR="00E5718D" w:rsidRPr="00777135">
          <w:rPr>
            <w:rStyle w:val="Hyperlink"/>
            <w:lang w:val="fr-FR"/>
          </w:rPr>
          <w:t>default/f</w:t>
        </w:r>
        <w:r w:rsidR="00E5718D" w:rsidRPr="00777135">
          <w:rPr>
            <w:rStyle w:val="Hyperlink"/>
            <w:lang w:val="fr-FR"/>
          </w:rPr>
          <w:t>i</w:t>
        </w:r>
        <w:r w:rsidR="00E5718D" w:rsidRPr="00777135">
          <w:rPr>
            <w:rStyle w:val="Hyperlink"/>
            <w:lang w:val="fr-FR"/>
          </w:rPr>
          <w:t>les/documents/hrbodies/</w:t>
        </w:r>
        <w:r w:rsidR="00E5718D" w:rsidRPr="00777135">
          <w:rPr>
            <w:rStyle w:val="Hyperlink"/>
            <w:lang w:val="fr-FR"/>
          </w:rPr>
          <w:br/>
        </w:r>
        <w:proofErr w:type="spellStart"/>
        <w:r w:rsidR="00E5718D" w:rsidRPr="00777135">
          <w:rPr>
            <w:rStyle w:val="Hyperlink"/>
            <w:lang w:val="fr-FR"/>
          </w:rPr>
          <w:t>hrcouncil</w:t>
        </w:r>
        <w:proofErr w:type="spellEnd"/>
        <w:r w:rsidR="00E5718D" w:rsidRPr="00777135">
          <w:rPr>
            <w:rStyle w:val="Hyperlink"/>
            <w:lang w:val="fr-FR"/>
          </w:rPr>
          <w:t>/sessions-</w:t>
        </w:r>
        <w:proofErr w:type="spellStart"/>
        <w:r w:rsidR="00E5718D" w:rsidRPr="00777135">
          <w:rPr>
            <w:rStyle w:val="Hyperlink"/>
            <w:lang w:val="fr-FR"/>
          </w:rPr>
          <w:t>regular</w:t>
        </w:r>
        <w:proofErr w:type="spellEnd"/>
        <w:r w:rsidR="00E5718D" w:rsidRPr="00777135">
          <w:rPr>
            <w:rStyle w:val="Hyperlink"/>
            <w:lang w:val="fr-FR"/>
          </w:rPr>
          <w:t>/session58/a-hrc-58-crp-6.pdf</w:t>
        </w:r>
      </w:hyperlink>
      <w:r w:rsidR="006034AA" w:rsidRPr="006034AA">
        <w:rPr>
          <w:lang w:val="fr-FR"/>
        </w:rPr>
        <w:t>.</w:t>
      </w:r>
      <w:r w:rsidRPr="005574A8">
        <w:rPr>
          <w:lang w:val="fr-FR"/>
        </w:rPr>
        <w:t xml:space="preserve"> </w:t>
      </w:r>
    </w:p>
  </w:footnote>
  <w:footnote w:id="25">
    <w:p w14:paraId="2A7DEAAF" w14:textId="303F4186"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29" w:history="1">
        <w:r w:rsidRPr="00BF38BE">
          <w:rPr>
            <w:rStyle w:val="Hyperlink"/>
            <w:lang w:val="fr-FR"/>
          </w:rPr>
          <w:t>A/79</w:t>
        </w:r>
        <w:r w:rsidRPr="00BF38BE">
          <w:rPr>
            <w:rStyle w:val="Hyperlink"/>
            <w:lang w:val="fr-FR"/>
          </w:rPr>
          <w:t>/</w:t>
        </w:r>
        <w:r w:rsidRPr="00BF38BE">
          <w:rPr>
            <w:rStyle w:val="Hyperlink"/>
            <w:lang w:val="fr-FR"/>
          </w:rPr>
          <w:t>384</w:t>
        </w:r>
      </w:hyperlink>
      <w:r w:rsidR="006034AA" w:rsidRPr="006034AA">
        <w:rPr>
          <w:lang w:val="fr-FR"/>
        </w:rPr>
        <w:t>.</w:t>
      </w:r>
    </w:p>
  </w:footnote>
  <w:footnote w:id="26">
    <w:p w14:paraId="3BA10142" w14:textId="6B1B359E"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30" w:history="1">
        <w:r w:rsidRPr="00BF38BE">
          <w:rPr>
            <w:rStyle w:val="Hyperlink"/>
            <w:lang w:val="fr-FR"/>
          </w:rPr>
          <w:t>A/79/3</w:t>
        </w:r>
        <w:r w:rsidRPr="00BF38BE">
          <w:rPr>
            <w:rStyle w:val="Hyperlink"/>
            <w:lang w:val="fr-FR"/>
          </w:rPr>
          <w:t>4</w:t>
        </w:r>
        <w:r w:rsidRPr="00BF38BE">
          <w:rPr>
            <w:rStyle w:val="Hyperlink"/>
            <w:lang w:val="fr-FR"/>
          </w:rPr>
          <w:t>7</w:t>
        </w:r>
      </w:hyperlink>
      <w:r w:rsidR="006034AA" w:rsidRPr="006034AA">
        <w:rPr>
          <w:lang w:val="fr-FR"/>
        </w:rPr>
        <w:t>.</w:t>
      </w:r>
    </w:p>
  </w:footnote>
  <w:footnote w:id="27">
    <w:p w14:paraId="2ABA17F8" w14:textId="216909DE"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31" w:history="1">
        <w:r w:rsidRPr="00BF38BE">
          <w:rPr>
            <w:rStyle w:val="Hyperlink"/>
            <w:lang w:val="fr-FR"/>
          </w:rPr>
          <w:t>A/HR</w:t>
        </w:r>
        <w:r w:rsidRPr="00BF38BE">
          <w:rPr>
            <w:rStyle w:val="Hyperlink"/>
            <w:lang w:val="fr-FR"/>
          </w:rPr>
          <w:t>C</w:t>
        </w:r>
        <w:r w:rsidRPr="00BF38BE">
          <w:rPr>
            <w:rStyle w:val="Hyperlink"/>
            <w:lang w:val="fr-FR"/>
          </w:rPr>
          <w:t>/59/26</w:t>
        </w:r>
      </w:hyperlink>
      <w:r w:rsidR="006034AA" w:rsidRPr="006034AA">
        <w:rPr>
          <w:lang w:val="fr-FR"/>
        </w:rPr>
        <w:t>.</w:t>
      </w:r>
    </w:p>
  </w:footnote>
  <w:footnote w:id="28">
    <w:p w14:paraId="40365A83" w14:textId="4ED401A5"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Résolution </w:t>
      </w:r>
      <w:hyperlink r:id="rId32" w:history="1">
        <w:r w:rsidRPr="00BF38BE">
          <w:rPr>
            <w:rStyle w:val="Hyperlink"/>
            <w:lang w:val="fr-FR"/>
          </w:rPr>
          <w:t>52/3</w:t>
        </w:r>
      </w:hyperlink>
      <w:r w:rsidRPr="005574A8">
        <w:rPr>
          <w:lang w:val="fr-FR"/>
        </w:rPr>
        <w:t xml:space="preserve"> du Conseil des droits de l</w:t>
      </w:r>
      <w:r w:rsidR="005574A8">
        <w:rPr>
          <w:lang w:val="fr-FR"/>
        </w:rPr>
        <w:t>’</w:t>
      </w:r>
      <w:r w:rsidRPr="005574A8">
        <w:rPr>
          <w:lang w:val="fr-FR"/>
        </w:rPr>
        <w:t xml:space="preserve">homme, </w:t>
      </w:r>
      <w:r w:rsidR="000D1D98">
        <w:rPr>
          <w:lang w:val="fr-FR"/>
        </w:rPr>
        <w:t>par</w:t>
      </w:r>
      <w:r w:rsidR="006034AA" w:rsidRPr="006034AA">
        <w:rPr>
          <w:lang w:val="fr-FR"/>
        </w:rPr>
        <w:t>.</w:t>
      </w:r>
      <w:r w:rsidR="000D1D98">
        <w:rPr>
          <w:lang w:val="fr-FR"/>
        </w:rPr>
        <w:t> </w:t>
      </w:r>
      <w:r w:rsidRPr="006034AA">
        <w:rPr>
          <w:lang w:val="fr-FR"/>
        </w:rPr>
        <w:t>12</w:t>
      </w:r>
      <w:r w:rsidRPr="005574A8">
        <w:rPr>
          <w:lang w:val="fr-FR"/>
        </w:rPr>
        <w:t xml:space="preserve">, </w:t>
      </w:r>
      <w:r w:rsidRPr="006034AA">
        <w:rPr>
          <w:lang w:val="fr-FR"/>
        </w:rPr>
        <w:t>14</w:t>
      </w:r>
      <w:r w:rsidRPr="005574A8">
        <w:rPr>
          <w:lang w:val="fr-FR"/>
        </w:rPr>
        <w:t xml:space="preserve"> et </w:t>
      </w:r>
      <w:r w:rsidRPr="006034AA">
        <w:rPr>
          <w:lang w:val="fr-FR"/>
        </w:rPr>
        <w:t>19</w:t>
      </w:r>
      <w:r w:rsidR="006034AA" w:rsidRPr="006034AA">
        <w:rPr>
          <w:lang w:val="fr-FR"/>
        </w:rPr>
        <w:t>.</w:t>
      </w:r>
      <w:r w:rsidRPr="005574A8">
        <w:rPr>
          <w:lang w:val="fr-FR"/>
        </w:rPr>
        <w:t xml:space="preserve"> Voir également Fonds mondial pour les personnes handicapées, « </w:t>
      </w:r>
      <w:proofErr w:type="spellStart"/>
      <w:r w:rsidRPr="005574A8">
        <w:rPr>
          <w:lang w:val="fr-FR"/>
        </w:rPr>
        <w:t>Situational</w:t>
      </w:r>
      <w:proofErr w:type="spellEnd"/>
      <w:r w:rsidRPr="005574A8">
        <w:rPr>
          <w:lang w:val="fr-FR"/>
        </w:rPr>
        <w:t xml:space="preserve"> </w:t>
      </w:r>
      <w:proofErr w:type="spellStart"/>
      <w:r w:rsidRPr="005574A8">
        <w:rPr>
          <w:lang w:val="fr-FR"/>
        </w:rPr>
        <w:t>analysis</w:t>
      </w:r>
      <w:proofErr w:type="spellEnd"/>
      <w:r w:rsidR="005574A8">
        <w:rPr>
          <w:lang w:val="fr-FR"/>
        </w:rPr>
        <w:t>:</w:t>
      </w:r>
      <w:r w:rsidRPr="005574A8">
        <w:rPr>
          <w:lang w:val="fr-FR"/>
        </w:rPr>
        <w:t xml:space="preserve"> </w:t>
      </w:r>
      <w:proofErr w:type="spellStart"/>
      <w:r w:rsidRPr="005574A8">
        <w:rPr>
          <w:lang w:val="fr-FR"/>
        </w:rPr>
        <w:t>persons</w:t>
      </w:r>
      <w:proofErr w:type="spellEnd"/>
      <w:r w:rsidRPr="005574A8">
        <w:rPr>
          <w:lang w:val="fr-FR"/>
        </w:rPr>
        <w:t xml:space="preserve"> </w:t>
      </w:r>
      <w:proofErr w:type="spellStart"/>
      <w:r w:rsidRPr="005574A8">
        <w:rPr>
          <w:lang w:val="fr-FR"/>
        </w:rPr>
        <w:t>with</w:t>
      </w:r>
      <w:proofErr w:type="spellEnd"/>
      <w:r w:rsidRPr="005574A8">
        <w:rPr>
          <w:lang w:val="fr-FR"/>
        </w:rPr>
        <w:t xml:space="preserve"> </w:t>
      </w:r>
      <w:proofErr w:type="spellStart"/>
      <w:r w:rsidRPr="005574A8">
        <w:rPr>
          <w:lang w:val="fr-FR"/>
        </w:rPr>
        <w:t>disabilities</w:t>
      </w:r>
      <w:proofErr w:type="spellEnd"/>
      <w:r w:rsidRPr="005574A8">
        <w:rPr>
          <w:lang w:val="fr-FR"/>
        </w:rPr>
        <w:t xml:space="preserve"> in the </w:t>
      </w:r>
      <w:proofErr w:type="spellStart"/>
      <w:r w:rsidRPr="005574A8">
        <w:rPr>
          <w:lang w:val="fr-FR"/>
        </w:rPr>
        <w:t>Occupied</w:t>
      </w:r>
      <w:proofErr w:type="spellEnd"/>
      <w:r w:rsidRPr="005574A8">
        <w:rPr>
          <w:lang w:val="fr-FR"/>
        </w:rPr>
        <w:t xml:space="preserve"> </w:t>
      </w:r>
      <w:proofErr w:type="spellStart"/>
      <w:r w:rsidRPr="005574A8">
        <w:rPr>
          <w:lang w:val="fr-FR"/>
        </w:rPr>
        <w:t>Palestinian</w:t>
      </w:r>
      <w:proofErr w:type="spellEnd"/>
      <w:r w:rsidRPr="005574A8">
        <w:rPr>
          <w:lang w:val="fr-FR"/>
        </w:rPr>
        <w:t xml:space="preserve"> </w:t>
      </w:r>
      <w:proofErr w:type="spellStart"/>
      <w:r w:rsidRPr="005574A8">
        <w:rPr>
          <w:lang w:val="fr-FR"/>
        </w:rPr>
        <w:t>Territory</w:t>
      </w:r>
      <w:proofErr w:type="spellEnd"/>
      <w:r w:rsidRPr="005574A8">
        <w:rPr>
          <w:lang w:val="fr-FR"/>
        </w:rPr>
        <w:t xml:space="preserve"> </w:t>
      </w:r>
      <w:r w:rsidR="000D1D98">
        <w:rPr>
          <w:lang w:val="fr-FR"/>
        </w:rPr>
        <w:t>−</w:t>
      </w:r>
      <w:r w:rsidRPr="005574A8">
        <w:rPr>
          <w:lang w:val="fr-FR"/>
        </w:rPr>
        <w:t xml:space="preserve"> country full report », août </w:t>
      </w:r>
      <w:r w:rsidRPr="006034AA">
        <w:rPr>
          <w:lang w:val="fr-FR"/>
        </w:rPr>
        <w:t>2025</w:t>
      </w:r>
      <w:r w:rsidRPr="005574A8">
        <w:rPr>
          <w:lang w:val="fr-FR"/>
        </w:rPr>
        <w:t xml:space="preserve">, </w:t>
      </w:r>
      <w:r w:rsidR="000D1D98">
        <w:rPr>
          <w:lang w:val="fr-FR"/>
        </w:rPr>
        <w:t>p</w:t>
      </w:r>
      <w:r w:rsidR="006034AA" w:rsidRPr="006034AA">
        <w:rPr>
          <w:lang w:val="fr-FR"/>
        </w:rPr>
        <w:t>.</w:t>
      </w:r>
      <w:r w:rsidR="000D1D98">
        <w:rPr>
          <w:lang w:val="fr-FR"/>
        </w:rPr>
        <w:t> </w:t>
      </w:r>
      <w:r w:rsidRPr="006034AA">
        <w:rPr>
          <w:lang w:val="fr-FR"/>
        </w:rPr>
        <w:t>20</w:t>
      </w:r>
      <w:r w:rsidR="006034AA" w:rsidRPr="006034AA">
        <w:rPr>
          <w:lang w:val="fr-FR"/>
        </w:rPr>
        <w:t>.</w:t>
      </w:r>
    </w:p>
  </w:footnote>
  <w:footnote w:id="29">
    <w:p w14:paraId="003B3021" w14:textId="3780F00A"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Bureau central palestinien de statistique (</w:t>
      </w:r>
      <w:r w:rsidRPr="006034AA">
        <w:rPr>
          <w:lang w:val="fr-FR"/>
        </w:rPr>
        <w:t>2017</w:t>
      </w:r>
      <w:r w:rsidRPr="005574A8">
        <w:rPr>
          <w:lang w:val="fr-FR"/>
        </w:rPr>
        <w:t>)</w:t>
      </w:r>
      <w:r w:rsidR="006034AA" w:rsidRPr="006034AA">
        <w:rPr>
          <w:lang w:val="fr-FR"/>
        </w:rPr>
        <w:t>.</w:t>
      </w:r>
    </w:p>
  </w:footnote>
  <w:footnote w:id="30">
    <w:p w14:paraId="79B221F9" w14:textId="44C03491"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Organisation mondiale de la Santé (OMS), « </w:t>
      </w:r>
      <w:proofErr w:type="spellStart"/>
      <w:r w:rsidRPr="005574A8">
        <w:rPr>
          <w:lang w:val="fr-FR"/>
        </w:rPr>
        <w:t>Estimating</w:t>
      </w:r>
      <w:proofErr w:type="spellEnd"/>
      <w:r w:rsidRPr="005574A8">
        <w:rPr>
          <w:lang w:val="fr-FR"/>
        </w:rPr>
        <w:t xml:space="preserve"> trauma </w:t>
      </w:r>
      <w:proofErr w:type="spellStart"/>
      <w:r w:rsidRPr="005574A8">
        <w:rPr>
          <w:lang w:val="fr-FR"/>
        </w:rPr>
        <w:t>rehabilitation</w:t>
      </w:r>
      <w:proofErr w:type="spellEnd"/>
      <w:r w:rsidRPr="005574A8">
        <w:rPr>
          <w:lang w:val="fr-FR"/>
        </w:rPr>
        <w:t xml:space="preserve"> </w:t>
      </w:r>
      <w:proofErr w:type="spellStart"/>
      <w:r w:rsidRPr="005574A8">
        <w:rPr>
          <w:lang w:val="fr-FR"/>
        </w:rPr>
        <w:t>needs</w:t>
      </w:r>
      <w:proofErr w:type="spellEnd"/>
      <w:r w:rsidRPr="005574A8">
        <w:rPr>
          <w:lang w:val="fr-FR"/>
        </w:rPr>
        <w:t xml:space="preserve"> in Gaza </w:t>
      </w:r>
      <w:proofErr w:type="spellStart"/>
      <w:r w:rsidRPr="005574A8">
        <w:rPr>
          <w:lang w:val="fr-FR"/>
        </w:rPr>
        <w:t>using</w:t>
      </w:r>
      <w:proofErr w:type="spellEnd"/>
      <w:r w:rsidRPr="005574A8">
        <w:rPr>
          <w:lang w:val="fr-FR"/>
        </w:rPr>
        <w:t xml:space="preserve"> </w:t>
      </w:r>
      <w:proofErr w:type="spellStart"/>
      <w:r w:rsidRPr="005574A8">
        <w:rPr>
          <w:lang w:val="fr-FR"/>
        </w:rPr>
        <w:t>injury</w:t>
      </w:r>
      <w:proofErr w:type="spellEnd"/>
      <w:r w:rsidRPr="005574A8">
        <w:rPr>
          <w:lang w:val="fr-FR"/>
        </w:rPr>
        <w:t xml:space="preserve"> data </w:t>
      </w:r>
      <w:proofErr w:type="spellStart"/>
      <w:r w:rsidRPr="005574A8">
        <w:rPr>
          <w:lang w:val="fr-FR"/>
        </w:rPr>
        <w:t>from</w:t>
      </w:r>
      <w:proofErr w:type="spellEnd"/>
      <w:r w:rsidRPr="005574A8">
        <w:rPr>
          <w:lang w:val="fr-FR"/>
        </w:rPr>
        <w:t xml:space="preserve"> emergency </w:t>
      </w:r>
      <w:proofErr w:type="spellStart"/>
      <w:r w:rsidRPr="005574A8">
        <w:rPr>
          <w:lang w:val="fr-FR"/>
        </w:rPr>
        <w:t>medical</w:t>
      </w:r>
      <w:proofErr w:type="spellEnd"/>
      <w:r w:rsidRPr="005574A8">
        <w:rPr>
          <w:lang w:val="fr-FR"/>
        </w:rPr>
        <w:t xml:space="preserve"> teams », </w:t>
      </w:r>
      <w:r w:rsidRPr="006034AA">
        <w:rPr>
          <w:lang w:val="fr-FR"/>
        </w:rPr>
        <w:t>30</w:t>
      </w:r>
      <w:r w:rsidRPr="005574A8">
        <w:rPr>
          <w:lang w:val="fr-FR"/>
        </w:rPr>
        <w:t xml:space="preserve"> juillet </w:t>
      </w:r>
      <w:r w:rsidRPr="006034AA">
        <w:rPr>
          <w:lang w:val="fr-FR"/>
        </w:rPr>
        <w:t>2024</w:t>
      </w:r>
      <w:r w:rsidRPr="005574A8">
        <w:rPr>
          <w:lang w:val="fr-FR"/>
        </w:rPr>
        <w:t xml:space="preserve">, </w:t>
      </w:r>
      <w:r w:rsidR="000D1D98">
        <w:rPr>
          <w:lang w:val="fr-FR"/>
        </w:rPr>
        <w:t>p</w:t>
      </w:r>
      <w:r w:rsidR="006034AA" w:rsidRPr="006034AA">
        <w:rPr>
          <w:lang w:val="fr-FR"/>
        </w:rPr>
        <w:t>.</w:t>
      </w:r>
      <w:r w:rsidR="000D1D98">
        <w:rPr>
          <w:lang w:val="fr-FR"/>
        </w:rPr>
        <w:t> </w:t>
      </w:r>
      <w:r w:rsidRPr="006034AA">
        <w:rPr>
          <w:lang w:val="fr-FR"/>
        </w:rPr>
        <w:t>9</w:t>
      </w:r>
      <w:r w:rsidR="006034AA" w:rsidRPr="006034AA">
        <w:rPr>
          <w:lang w:val="fr-FR"/>
        </w:rPr>
        <w:t>.</w:t>
      </w:r>
    </w:p>
  </w:footnote>
  <w:footnote w:id="31">
    <w:p w14:paraId="41CE524E" w14:textId="6E77D5CA" w:rsidR="00ED5A9A" w:rsidRPr="005574A8" w:rsidRDefault="00ED5A9A" w:rsidP="00ED5A9A">
      <w:pPr>
        <w:pStyle w:val="FootnoteText"/>
      </w:pPr>
      <w:r w:rsidRPr="005055D8">
        <w:rPr>
          <w:spacing w:val="-4"/>
          <w:lang w:val="fr-FR"/>
        </w:rPr>
        <w:tab/>
      </w:r>
      <w:r w:rsidRPr="006034AA">
        <w:rPr>
          <w:rStyle w:val="FootnoteReference"/>
          <w:spacing w:val="-4"/>
        </w:rPr>
        <w:footnoteRef/>
      </w:r>
      <w:r w:rsidRPr="005055D8">
        <w:rPr>
          <w:spacing w:val="-4"/>
          <w:lang w:val="fr-FR"/>
        </w:rPr>
        <w:tab/>
      </w:r>
      <w:r w:rsidRPr="005055D8">
        <w:rPr>
          <w:spacing w:val="-5"/>
          <w:lang w:val="fr-FR"/>
        </w:rPr>
        <w:t>OMS, « [</w:t>
      </w:r>
      <w:proofErr w:type="spellStart"/>
      <w:r w:rsidRPr="005055D8">
        <w:rPr>
          <w:spacing w:val="-5"/>
          <w:lang w:val="fr-FR"/>
        </w:rPr>
        <w:t>Occupied</w:t>
      </w:r>
      <w:proofErr w:type="spellEnd"/>
      <w:r w:rsidRPr="005055D8">
        <w:rPr>
          <w:spacing w:val="-5"/>
          <w:lang w:val="fr-FR"/>
        </w:rPr>
        <w:t xml:space="preserve"> </w:t>
      </w:r>
      <w:proofErr w:type="spellStart"/>
      <w:r w:rsidRPr="005055D8">
        <w:rPr>
          <w:spacing w:val="-5"/>
          <w:lang w:val="fr-FR"/>
        </w:rPr>
        <w:t>Palestinian</w:t>
      </w:r>
      <w:proofErr w:type="spellEnd"/>
      <w:r w:rsidRPr="005055D8">
        <w:rPr>
          <w:spacing w:val="-5"/>
          <w:lang w:val="fr-FR"/>
        </w:rPr>
        <w:t xml:space="preserve"> </w:t>
      </w:r>
      <w:proofErr w:type="spellStart"/>
      <w:r w:rsidRPr="005055D8">
        <w:rPr>
          <w:spacing w:val="-5"/>
          <w:lang w:val="fr-FR"/>
        </w:rPr>
        <w:t>Territory</w:t>
      </w:r>
      <w:proofErr w:type="spellEnd"/>
      <w:r w:rsidRPr="005055D8">
        <w:rPr>
          <w:spacing w:val="-5"/>
          <w:lang w:val="fr-FR"/>
        </w:rPr>
        <w:t xml:space="preserve">] emergency situation update », </w:t>
      </w:r>
      <w:r w:rsidR="005574A8" w:rsidRPr="005055D8">
        <w:rPr>
          <w:spacing w:val="-5"/>
          <w:lang w:val="fr-FR"/>
        </w:rPr>
        <w:t>n</w:t>
      </w:r>
      <w:r w:rsidR="005574A8" w:rsidRPr="005055D8">
        <w:rPr>
          <w:spacing w:val="-5"/>
          <w:vertAlign w:val="superscript"/>
          <w:lang w:val="fr-FR"/>
        </w:rPr>
        <w:t>o</w:t>
      </w:r>
      <w:r w:rsidRPr="005055D8">
        <w:rPr>
          <w:spacing w:val="-5"/>
          <w:lang w:val="fr-FR"/>
        </w:rPr>
        <w:t> </w:t>
      </w:r>
      <w:r w:rsidRPr="006034AA">
        <w:rPr>
          <w:spacing w:val="-5"/>
          <w:lang w:val="fr-FR"/>
        </w:rPr>
        <w:t>63</w:t>
      </w:r>
      <w:r w:rsidRPr="005055D8">
        <w:rPr>
          <w:spacing w:val="-5"/>
          <w:lang w:val="fr-FR"/>
        </w:rPr>
        <w:t xml:space="preserve"> (</w:t>
      </w:r>
      <w:r w:rsidRPr="006034AA">
        <w:rPr>
          <w:spacing w:val="-5"/>
          <w:lang w:val="fr-FR"/>
        </w:rPr>
        <w:t>7</w:t>
      </w:r>
      <w:r w:rsidRPr="005055D8">
        <w:rPr>
          <w:spacing w:val="-5"/>
          <w:lang w:val="fr-FR"/>
        </w:rPr>
        <w:t xml:space="preserve"> octobre </w:t>
      </w:r>
      <w:r w:rsidRPr="006034AA">
        <w:rPr>
          <w:spacing w:val="-5"/>
          <w:lang w:val="fr-FR"/>
        </w:rPr>
        <w:t>2023</w:t>
      </w:r>
      <w:r w:rsidRPr="005055D8">
        <w:rPr>
          <w:spacing w:val="-5"/>
          <w:lang w:val="fr-FR"/>
        </w:rPr>
        <w:t>-</w:t>
      </w:r>
      <w:r w:rsidRPr="006034AA">
        <w:rPr>
          <w:spacing w:val="-5"/>
          <w:lang w:val="fr-FR"/>
        </w:rPr>
        <w:t>21</w:t>
      </w:r>
      <w:r w:rsidRPr="005055D8">
        <w:rPr>
          <w:spacing w:val="-5"/>
          <w:lang w:val="fr-FR"/>
        </w:rPr>
        <w:t xml:space="preserve"> août </w:t>
      </w:r>
      <w:r w:rsidRPr="006034AA">
        <w:rPr>
          <w:spacing w:val="-5"/>
          <w:lang w:val="fr-FR"/>
        </w:rPr>
        <w:t>2025</w:t>
      </w:r>
      <w:r w:rsidRPr="005055D8">
        <w:rPr>
          <w:spacing w:val="-5"/>
          <w:lang w:val="fr-FR"/>
        </w:rPr>
        <w:t>),</w:t>
      </w:r>
      <w:r w:rsidRPr="005574A8">
        <w:rPr>
          <w:lang w:val="fr-FR"/>
        </w:rPr>
        <w:t xml:space="preserve"> </w:t>
      </w:r>
      <w:r w:rsidRPr="006034AA">
        <w:rPr>
          <w:lang w:val="fr-FR"/>
        </w:rPr>
        <w:t>21</w:t>
      </w:r>
      <w:r w:rsidRPr="005574A8">
        <w:rPr>
          <w:lang w:val="fr-FR"/>
        </w:rPr>
        <w:t xml:space="preserve"> août </w:t>
      </w:r>
      <w:r w:rsidRPr="006034AA">
        <w:rPr>
          <w:lang w:val="fr-FR"/>
        </w:rPr>
        <w:t>2025</w:t>
      </w:r>
      <w:r w:rsidRPr="005574A8">
        <w:rPr>
          <w:lang w:val="fr-FR"/>
        </w:rPr>
        <w:t xml:space="preserve">, </w:t>
      </w:r>
      <w:r w:rsidR="000D1D98">
        <w:rPr>
          <w:lang w:val="fr-FR"/>
        </w:rPr>
        <w:t>p</w:t>
      </w:r>
      <w:r w:rsidR="006034AA" w:rsidRPr="006034AA">
        <w:rPr>
          <w:lang w:val="fr-FR"/>
        </w:rPr>
        <w:t>.</w:t>
      </w:r>
      <w:r w:rsidR="000D1D98">
        <w:rPr>
          <w:lang w:val="fr-FR"/>
        </w:rPr>
        <w:t> </w:t>
      </w:r>
      <w:r w:rsidRPr="006034AA">
        <w:rPr>
          <w:lang w:val="fr-FR"/>
        </w:rPr>
        <w:t>1</w:t>
      </w:r>
      <w:r w:rsidR="006034AA" w:rsidRPr="006034AA">
        <w:rPr>
          <w:lang w:val="fr-FR"/>
        </w:rPr>
        <w:t>.</w:t>
      </w:r>
    </w:p>
  </w:footnote>
  <w:footnote w:id="32">
    <w:p w14:paraId="23386483" w14:textId="3612CF51"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r w:rsidRPr="00B75AF3">
        <w:rPr>
          <w:spacing w:val="-2"/>
          <w:lang w:val="fr-FR"/>
        </w:rPr>
        <w:t>Voir Entité des Nations Unies pour l</w:t>
      </w:r>
      <w:r w:rsidR="005574A8" w:rsidRPr="00B75AF3">
        <w:rPr>
          <w:spacing w:val="-2"/>
          <w:lang w:val="fr-FR"/>
        </w:rPr>
        <w:t>’</w:t>
      </w:r>
      <w:r w:rsidRPr="00B75AF3">
        <w:rPr>
          <w:spacing w:val="-2"/>
          <w:lang w:val="fr-FR"/>
        </w:rPr>
        <w:t>égalité des sexes et l</w:t>
      </w:r>
      <w:r w:rsidR="005574A8" w:rsidRPr="00B75AF3">
        <w:rPr>
          <w:spacing w:val="-2"/>
          <w:lang w:val="fr-FR"/>
        </w:rPr>
        <w:t>’</w:t>
      </w:r>
      <w:r w:rsidRPr="00B75AF3">
        <w:rPr>
          <w:spacing w:val="-2"/>
          <w:lang w:val="fr-FR"/>
        </w:rPr>
        <w:t>autonomisation des femmes (ONU</w:t>
      </w:r>
      <w:r w:rsidRPr="00B75AF3">
        <w:rPr>
          <w:spacing w:val="-2"/>
          <w:lang w:val="fr-FR"/>
        </w:rPr>
        <w:noBreakHyphen/>
        <w:t xml:space="preserve">Femmes), </w:t>
      </w:r>
      <w:r w:rsidRPr="005574A8">
        <w:rPr>
          <w:lang w:val="fr-FR"/>
        </w:rPr>
        <w:t>« </w:t>
      </w:r>
      <w:proofErr w:type="spellStart"/>
      <w:r w:rsidRPr="005574A8">
        <w:rPr>
          <w:lang w:val="fr-FR"/>
        </w:rPr>
        <w:t>Facts</w:t>
      </w:r>
      <w:proofErr w:type="spellEnd"/>
      <w:r w:rsidRPr="005574A8">
        <w:rPr>
          <w:lang w:val="fr-FR"/>
        </w:rPr>
        <w:t xml:space="preserve"> and </w:t>
      </w:r>
      <w:proofErr w:type="spellStart"/>
      <w:r w:rsidRPr="005574A8">
        <w:rPr>
          <w:lang w:val="fr-FR"/>
        </w:rPr>
        <w:t>estimates</w:t>
      </w:r>
      <w:proofErr w:type="spellEnd"/>
      <w:r w:rsidR="005574A8">
        <w:rPr>
          <w:lang w:val="fr-FR"/>
        </w:rPr>
        <w:t>:</w:t>
      </w:r>
      <w:r w:rsidRPr="005574A8">
        <w:rPr>
          <w:lang w:val="fr-FR"/>
        </w:rPr>
        <w:t xml:space="preserve"> </w:t>
      </w:r>
      <w:proofErr w:type="spellStart"/>
      <w:r w:rsidRPr="005574A8">
        <w:rPr>
          <w:lang w:val="fr-FR"/>
        </w:rPr>
        <w:t>women</w:t>
      </w:r>
      <w:proofErr w:type="spellEnd"/>
      <w:r w:rsidRPr="005574A8">
        <w:rPr>
          <w:lang w:val="fr-FR"/>
        </w:rPr>
        <w:t xml:space="preserve"> and girls </w:t>
      </w:r>
      <w:proofErr w:type="spellStart"/>
      <w:r w:rsidRPr="005574A8">
        <w:rPr>
          <w:lang w:val="fr-FR"/>
        </w:rPr>
        <w:t>during</w:t>
      </w:r>
      <w:proofErr w:type="spellEnd"/>
      <w:r w:rsidRPr="005574A8">
        <w:rPr>
          <w:lang w:val="fr-FR"/>
        </w:rPr>
        <w:t xml:space="preserve"> the </w:t>
      </w:r>
      <w:proofErr w:type="spellStart"/>
      <w:r w:rsidRPr="005574A8">
        <w:rPr>
          <w:lang w:val="fr-FR"/>
        </w:rPr>
        <w:t>conflict</w:t>
      </w:r>
      <w:proofErr w:type="spellEnd"/>
      <w:r w:rsidRPr="005574A8">
        <w:rPr>
          <w:lang w:val="fr-FR"/>
        </w:rPr>
        <w:t xml:space="preserve"> in Palestine », dernière mise à jour le </w:t>
      </w:r>
      <w:r w:rsidRPr="006034AA">
        <w:rPr>
          <w:lang w:val="fr-FR"/>
        </w:rPr>
        <w:t>20</w:t>
      </w:r>
      <w:r w:rsidRPr="005574A8">
        <w:rPr>
          <w:lang w:val="fr-FR"/>
        </w:rPr>
        <w:t xml:space="preserve"> janvier </w:t>
      </w:r>
      <w:r w:rsidRPr="006034AA">
        <w:rPr>
          <w:lang w:val="fr-FR"/>
        </w:rPr>
        <w:t>2025</w:t>
      </w:r>
      <w:r w:rsidR="006034AA" w:rsidRPr="006034AA">
        <w:rPr>
          <w:lang w:val="fr-FR"/>
        </w:rPr>
        <w:t>.</w:t>
      </w:r>
      <w:r w:rsidRPr="005574A8">
        <w:rPr>
          <w:lang w:val="fr-FR"/>
        </w:rPr>
        <w:t xml:space="preserve"> Disponible à l</w:t>
      </w:r>
      <w:r w:rsidR="005574A8">
        <w:rPr>
          <w:lang w:val="fr-FR"/>
        </w:rPr>
        <w:t>’</w:t>
      </w:r>
      <w:r w:rsidRPr="005574A8">
        <w:rPr>
          <w:lang w:val="fr-FR"/>
        </w:rPr>
        <w:t>adresse suivante</w:t>
      </w:r>
      <w:r w:rsidR="005574A8">
        <w:rPr>
          <w:lang w:val="fr-FR"/>
        </w:rPr>
        <w:t> :</w:t>
      </w:r>
      <w:r w:rsidRPr="005574A8">
        <w:rPr>
          <w:lang w:val="fr-FR"/>
        </w:rPr>
        <w:t xml:space="preserve"> </w:t>
      </w:r>
      <w:hyperlink r:id="rId33" w:history="1">
        <w:r w:rsidR="00D04038" w:rsidRPr="00777135">
          <w:rPr>
            <w:rStyle w:val="Hyperlink"/>
            <w:lang w:val="fr-FR"/>
          </w:rPr>
          <w:t>https://palestin</w:t>
        </w:r>
        <w:r w:rsidR="00D04038" w:rsidRPr="00777135">
          <w:rPr>
            <w:rStyle w:val="Hyperlink"/>
            <w:lang w:val="fr-FR"/>
          </w:rPr>
          <w:t>e</w:t>
        </w:r>
        <w:r w:rsidR="00D04038" w:rsidRPr="00777135">
          <w:rPr>
            <w:rStyle w:val="Hyperlink"/>
            <w:lang w:val="fr-FR"/>
          </w:rPr>
          <w:t>.unwomen.org/en/what-we-</w:t>
        </w:r>
        <w:r w:rsidR="00D04038" w:rsidRPr="00777135">
          <w:rPr>
            <w:rStyle w:val="Hyperlink"/>
            <w:lang w:val="fr-FR"/>
          </w:rPr>
          <w:t>d</w:t>
        </w:r>
        <w:r w:rsidR="00D04038" w:rsidRPr="00777135">
          <w:rPr>
            <w:rStyle w:val="Hyperlink"/>
            <w:lang w:val="fr-FR"/>
          </w:rPr>
          <w:t>o/</w:t>
        </w:r>
        <w:r w:rsidR="00D04038" w:rsidRPr="00777135">
          <w:rPr>
            <w:rStyle w:val="Hyperlink"/>
            <w:lang w:val="fr-FR"/>
          </w:rPr>
          <w:br/>
          <w:t>peace-security-humanitarian-response/facts-and-figures/conflict-in-palestine</w:t>
        </w:r>
      </w:hyperlink>
      <w:r w:rsidR="006034AA" w:rsidRPr="006034AA">
        <w:rPr>
          <w:lang w:val="fr-FR"/>
        </w:rPr>
        <w:t>.</w:t>
      </w:r>
    </w:p>
  </w:footnote>
  <w:footnote w:id="33">
    <w:p w14:paraId="4574B7D4" w14:textId="6F9B8608"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 xml:space="preserve">Voir Cadre intégré de classification de la sécurité alimentaire, </w:t>
      </w:r>
      <w:r w:rsidRPr="006034AA">
        <w:rPr>
          <w:i/>
          <w:iCs/>
          <w:lang w:val="fr-FR"/>
        </w:rPr>
        <w:t xml:space="preserve">Famine </w:t>
      </w:r>
      <w:proofErr w:type="spellStart"/>
      <w:r w:rsidRPr="006034AA">
        <w:rPr>
          <w:i/>
          <w:iCs/>
          <w:lang w:val="fr-FR"/>
        </w:rPr>
        <w:t>Review</w:t>
      </w:r>
      <w:proofErr w:type="spellEnd"/>
      <w:r w:rsidRPr="006034AA">
        <w:rPr>
          <w:i/>
          <w:iCs/>
          <w:lang w:val="fr-FR"/>
        </w:rPr>
        <w:t xml:space="preserve"> </w:t>
      </w:r>
      <w:proofErr w:type="spellStart"/>
      <w:r w:rsidRPr="006034AA">
        <w:rPr>
          <w:i/>
          <w:iCs/>
          <w:lang w:val="fr-FR"/>
        </w:rPr>
        <w:t>Committee</w:t>
      </w:r>
      <w:proofErr w:type="spellEnd"/>
      <w:r w:rsidR="005574A8" w:rsidRPr="006034AA">
        <w:rPr>
          <w:i/>
          <w:iCs/>
          <w:lang w:val="fr-FR"/>
        </w:rPr>
        <w:t>:</w:t>
      </w:r>
      <w:r w:rsidRPr="006034AA">
        <w:rPr>
          <w:i/>
          <w:iCs/>
          <w:lang w:val="fr-FR"/>
        </w:rPr>
        <w:t xml:space="preserve"> Gaza </w:t>
      </w:r>
      <w:proofErr w:type="spellStart"/>
      <w:r w:rsidRPr="006034AA">
        <w:rPr>
          <w:i/>
          <w:iCs/>
          <w:lang w:val="fr-FR"/>
        </w:rPr>
        <w:t>Strip</w:t>
      </w:r>
      <w:proofErr w:type="spellEnd"/>
      <w:r w:rsidRPr="006034AA">
        <w:rPr>
          <w:i/>
          <w:iCs/>
          <w:lang w:val="fr-FR"/>
        </w:rPr>
        <w:t xml:space="preserve">, August 2025 − Conclusions and </w:t>
      </w:r>
      <w:proofErr w:type="spellStart"/>
      <w:r w:rsidRPr="006034AA">
        <w:rPr>
          <w:i/>
          <w:iCs/>
          <w:lang w:val="fr-FR"/>
        </w:rPr>
        <w:t>Recommendations</w:t>
      </w:r>
      <w:proofErr w:type="spellEnd"/>
      <w:r w:rsidRPr="005574A8">
        <w:rPr>
          <w:lang w:val="fr-FR"/>
        </w:rPr>
        <w:t xml:space="preserve"> (Rome, </w:t>
      </w:r>
      <w:r w:rsidRPr="006034AA">
        <w:rPr>
          <w:lang w:val="fr-FR"/>
        </w:rPr>
        <w:t>2025</w:t>
      </w:r>
      <w:r w:rsidRPr="005574A8">
        <w:rPr>
          <w:lang w:val="fr-FR"/>
        </w:rPr>
        <w:t>)</w:t>
      </w:r>
      <w:r w:rsidR="006034AA" w:rsidRPr="006034AA">
        <w:rPr>
          <w:lang w:val="fr-FR"/>
        </w:rPr>
        <w:t>.</w:t>
      </w:r>
    </w:p>
  </w:footnote>
  <w:footnote w:id="34">
    <w:p w14:paraId="29BD095F" w14:textId="73E7AE2E"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r w:rsidRPr="00D04038">
        <w:rPr>
          <w:spacing w:val="-2"/>
          <w:lang w:val="fr-FR"/>
        </w:rPr>
        <w:t>Voir Global Protection Cluster, « </w:t>
      </w:r>
      <w:proofErr w:type="spellStart"/>
      <w:r w:rsidRPr="00D04038">
        <w:rPr>
          <w:spacing w:val="-2"/>
          <w:lang w:val="fr-FR"/>
        </w:rPr>
        <w:t>Occupied</w:t>
      </w:r>
      <w:proofErr w:type="spellEnd"/>
      <w:r w:rsidRPr="00D04038">
        <w:rPr>
          <w:spacing w:val="-2"/>
          <w:lang w:val="fr-FR"/>
        </w:rPr>
        <w:t xml:space="preserve"> </w:t>
      </w:r>
      <w:proofErr w:type="spellStart"/>
      <w:r w:rsidRPr="00D04038">
        <w:rPr>
          <w:spacing w:val="-2"/>
          <w:lang w:val="fr-FR"/>
        </w:rPr>
        <w:t>Palestinian</w:t>
      </w:r>
      <w:proofErr w:type="spellEnd"/>
      <w:r w:rsidRPr="00D04038">
        <w:rPr>
          <w:spacing w:val="-2"/>
          <w:lang w:val="fr-FR"/>
        </w:rPr>
        <w:t xml:space="preserve"> </w:t>
      </w:r>
      <w:proofErr w:type="spellStart"/>
      <w:r w:rsidRPr="00D04038">
        <w:rPr>
          <w:spacing w:val="-2"/>
          <w:lang w:val="fr-FR"/>
        </w:rPr>
        <w:t>Territory</w:t>
      </w:r>
      <w:proofErr w:type="spellEnd"/>
      <w:r w:rsidR="005574A8" w:rsidRPr="00D04038">
        <w:rPr>
          <w:spacing w:val="-2"/>
          <w:lang w:val="fr-FR"/>
        </w:rPr>
        <w:t>:</w:t>
      </w:r>
      <w:r w:rsidRPr="00D04038">
        <w:rPr>
          <w:spacing w:val="-2"/>
          <w:lang w:val="fr-FR"/>
        </w:rPr>
        <w:t xml:space="preserve"> Gaza </w:t>
      </w:r>
      <w:r w:rsidR="000D1D98" w:rsidRPr="00D04038">
        <w:rPr>
          <w:spacing w:val="-2"/>
          <w:lang w:val="fr-FR"/>
        </w:rPr>
        <w:t>−</w:t>
      </w:r>
      <w:r w:rsidRPr="00D04038">
        <w:rPr>
          <w:spacing w:val="-2"/>
          <w:lang w:val="fr-FR"/>
        </w:rPr>
        <w:t xml:space="preserve"> protection </w:t>
      </w:r>
      <w:proofErr w:type="spellStart"/>
      <w:r w:rsidRPr="00D04038">
        <w:rPr>
          <w:spacing w:val="-2"/>
          <w:lang w:val="fr-FR"/>
        </w:rPr>
        <w:t>analysis</w:t>
      </w:r>
      <w:proofErr w:type="spellEnd"/>
      <w:r w:rsidRPr="00D04038">
        <w:rPr>
          <w:spacing w:val="-2"/>
          <w:lang w:val="fr-FR"/>
        </w:rPr>
        <w:t xml:space="preserve"> update »,</w:t>
      </w:r>
      <w:r w:rsidRPr="005574A8">
        <w:rPr>
          <w:lang w:val="fr-FR"/>
        </w:rPr>
        <w:t xml:space="preserve"> décembre </w:t>
      </w:r>
      <w:r w:rsidRPr="006034AA">
        <w:rPr>
          <w:lang w:val="fr-FR"/>
        </w:rPr>
        <w:t>2024</w:t>
      </w:r>
      <w:r w:rsidR="006034AA" w:rsidRPr="006034AA">
        <w:rPr>
          <w:lang w:val="fr-FR"/>
        </w:rPr>
        <w:t>.</w:t>
      </w:r>
    </w:p>
  </w:footnote>
  <w:footnote w:id="35">
    <w:p w14:paraId="541D54AE" w14:textId="42494412"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Données du HCDH, disponibles auprès du secrétariat</w:t>
      </w:r>
      <w:r w:rsidR="006034AA" w:rsidRPr="006034AA">
        <w:rPr>
          <w:lang w:val="fr-FR"/>
        </w:rPr>
        <w:t>.</w:t>
      </w:r>
    </w:p>
  </w:footnote>
  <w:footnote w:id="36">
    <w:p w14:paraId="044688E2" w14:textId="59659DC5"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Voir Fonds mondial pour les personnes handicapées, « </w:t>
      </w:r>
      <w:proofErr w:type="spellStart"/>
      <w:r w:rsidRPr="005574A8">
        <w:rPr>
          <w:lang w:val="fr-FR"/>
        </w:rPr>
        <w:t>Situational</w:t>
      </w:r>
      <w:proofErr w:type="spellEnd"/>
      <w:r w:rsidRPr="005574A8">
        <w:rPr>
          <w:lang w:val="fr-FR"/>
        </w:rPr>
        <w:t xml:space="preserve"> </w:t>
      </w:r>
      <w:proofErr w:type="spellStart"/>
      <w:r w:rsidRPr="005574A8">
        <w:rPr>
          <w:lang w:val="fr-FR"/>
        </w:rPr>
        <w:t>analysis</w:t>
      </w:r>
      <w:proofErr w:type="spellEnd"/>
      <w:r w:rsidRPr="005574A8">
        <w:rPr>
          <w:lang w:val="fr-FR"/>
        </w:rPr>
        <w:t xml:space="preserve"> », </w:t>
      </w:r>
      <w:r w:rsidR="000D1D98">
        <w:rPr>
          <w:lang w:val="fr-FR"/>
        </w:rPr>
        <w:t>p</w:t>
      </w:r>
      <w:r w:rsidR="006034AA" w:rsidRPr="006034AA">
        <w:rPr>
          <w:lang w:val="fr-FR"/>
        </w:rPr>
        <w:t>.</w:t>
      </w:r>
      <w:r w:rsidR="000D1D98">
        <w:rPr>
          <w:lang w:val="fr-FR"/>
        </w:rPr>
        <w:t> </w:t>
      </w:r>
      <w:r w:rsidRPr="006034AA">
        <w:rPr>
          <w:lang w:val="fr-FR"/>
        </w:rPr>
        <w:t>5</w:t>
      </w:r>
      <w:r w:rsidR="006034AA" w:rsidRPr="006034AA">
        <w:rPr>
          <w:lang w:val="fr-FR"/>
        </w:rPr>
        <w:t>.</w:t>
      </w:r>
    </w:p>
  </w:footnote>
  <w:footnote w:id="37">
    <w:p w14:paraId="20FDE845" w14:textId="1E7136C1"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Évaluations des besoins à Gaza par l</w:t>
      </w:r>
      <w:r w:rsidR="005574A8">
        <w:rPr>
          <w:lang w:val="fr-FR"/>
        </w:rPr>
        <w:t>’</w:t>
      </w:r>
      <w:r w:rsidRPr="005574A8">
        <w:rPr>
          <w:lang w:val="fr-FR"/>
        </w:rPr>
        <w:t>UNRWA, disponibles auprès du secrétariat</w:t>
      </w:r>
      <w:r w:rsidR="006034AA" w:rsidRPr="006034AA">
        <w:rPr>
          <w:lang w:val="fr-FR"/>
        </w:rPr>
        <w:t>.</w:t>
      </w:r>
    </w:p>
  </w:footnote>
  <w:footnote w:id="38">
    <w:p w14:paraId="47C47250" w14:textId="4221C85D"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OMS, « [</w:t>
      </w:r>
      <w:proofErr w:type="spellStart"/>
      <w:r w:rsidRPr="005574A8">
        <w:rPr>
          <w:lang w:val="fr-FR"/>
        </w:rPr>
        <w:t>Occupied</w:t>
      </w:r>
      <w:proofErr w:type="spellEnd"/>
      <w:r w:rsidRPr="005574A8">
        <w:rPr>
          <w:lang w:val="fr-FR"/>
        </w:rPr>
        <w:t xml:space="preserve"> </w:t>
      </w:r>
      <w:proofErr w:type="spellStart"/>
      <w:r w:rsidRPr="005574A8">
        <w:rPr>
          <w:lang w:val="fr-FR"/>
        </w:rPr>
        <w:t>Palestinian</w:t>
      </w:r>
      <w:proofErr w:type="spellEnd"/>
      <w:r w:rsidRPr="005574A8">
        <w:rPr>
          <w:lang w:val="fr-FR"/>
        </w:rPr>
        <w:t xml:space="preserve"> </w:t>
      </w:r>
      <w:proofErr w:type="spellStart"/>
      <w:r w:rsidRPr="005574A8">
        <w:rPr>
          <w:lang w:val="fr-FR"/>
        </w:rPr>
        <w:t>Territory</w:t>
      </w:r>
      <w:proofErr w:type="spellEnd"/>
      <w:r w:rsidRPr="005574A8">
        <w:rPr>
          <w:lang w:val="fr-FR"/>
        </w:rPr>
        <w:t xml:space="preserve">] emergency situation update », </w:t>
      </w:r>
      <w:r w:rsidR="005574A8">
        <w:rPr>
          <w:lang w:val="fr-FR"/>
        </w:rPr>
        <w:t>n</w:t>
      </w:r>
      <w:r w:rsidR="005574A8" w:rsidRPr="005574A8">
        <w:rPr>
          <w:vertAlign w:val="superscript"/>
          <w:lang w:val="fr-FR"/>
        </w:rPr>
        <w:t>o</w:t>
      </w:r>
      <w:r w:rsidRPr="005574A8">
        <w:rPr>
          <w:lang w:val="fr-FR"/>
        </w:rPr>
        <w:t> </w:t>
      </w:r>
      <w:r w:rsidRPr="006034AA">
        <w:rPr>
          <w:lang w:val="fr-FR"/>
        </w:rPr>
        <w:t>63</w:t>
      </w:r>
      <w:r w:rsidRPr="005574A8">
        <w:rPr>
          <w:lang w:val="fr-FR"/>
        </w:rPr>
        <w:t xml:space="preserve">, </w:t>
      </w:r>
      <w:r w:rsidR="000D1D98">
        <w:rPr>
          <w:lang w:val="fr-FR"/>
        </w:rPr>
        <w:t>p</w:t>
      </w:r>
      <w:r w:rsidR="006034AA" w:rsidRPr="006034AA">
        <w:rPr>
          <w:lang w:val="fr-FR"/>
        </w:rPr>
        <w:t>.</w:t>
      </w:r>
      <w:r w:rsidR="000D1D98">
        <w:rPr>
          <w:lang w:val="fr-FR"/>
        </w:rPr>
        <w:t> </w:t>
      </w:r>
      <w:r w:rsidRPr="006034AA">
        <w:rPr>
          <w:lang w:val="fr-FR"/>
        </w:rPr>
        <w:t>1</w:t>
      </w:r>
      <w:r w:rsidR="006034AA" w:rsidRPr="006034AA">
        <w:rPr>
          <w:lang w:val="fr-FR"/>
        </w:rPr>
        <w:t>.</w:t>
      </w:r>
    </w:p>
  </w:footnote>
  <w:footnote w:id="39">
    <w:p w14:paraId="56623955" w14:textId="50A5B889"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Groupement mondial de protection, « </w:t>
      </w:r>
      <w:proofErr w:type="spellStart"/>
      <w:r w:rsidRPr="005574A8">
        <w:rPr>
          <w:lang w:val="fr-FR"/>
        </w:rPr>
        <w:t>Occupied</w:t>
      </w:r>
      <w:proofErr w:type="spellEnd"/>
      <w:r w:rsidRPr="005574A8">
        <w:rPr>
          <w:lang w:val="fr-FR"/>
        </w:rPr>
        <w:t xml:space="preserve"> </w:t>
      </w:r>
      <w:proofErr w:type="spellStart"/>
      <w:r w:rsidRPr="005574A8">
        <w:rPr>
          <w:lang w:val="fr-FR"/>
        </w:rPr>
        <w:t>Palestinian</w:t>
      </w:r>
      <w:proofErr w:type="spellEnd"/>
      <w:r w:rsidRPr="005574A8">
        <w:rPr>
          <w:lang w:val="fr-FR"/>
        </w:rPr>
        <w:t xml:space="preserve"> </w:t>
      </w:r>
      <w:proofErr w:type="spellStart"/>
      <w:r w:rsidRPr="005574A8">
        <w:rPr>
          <w:lang w:val="fr-FR"/>
        </w:rPr>
        <w:t>Territory</w:t>
      </w:r>
      <w:proofErr w:type="spellEnd"/>
      <w:r w:rsidR="005574A8">
        <w:rPr>
          <w:lang w:val="fr-FR"/>
        </w:rPr>
        <w:t>:</w:t>
      </w:r>
      <w:r w:rsidRPr="005574A8">
        <w:rPr>
          <w:lang w:val="fr-FR"/>
        </w:rPr>
        <w:t xml:space="preserve"> protection </w:t>
      </w:r>
      <w:proofErr w:type="spellStart"/>
      <w:r w:rsidRPr="005574A8">
        <w:rPr>
          <w:lang w:val="fr-FR"/>
        </w:rPr>
        <w:t>analysis</w:t>
      </w:r>
      <w:proofErr w:type="spellEnd"/>
      <w:r w:rsidRPr="005574A8">
        <w:rPr>
          <w:lang w:val="fr-FR"/>
        </w:rPr>
        <w:t xml:space="preserve"> update − </w:t>
      </w:r>
      <w:proofErr w:type="spellStart"/>
      <w:r w:rsidRPr="005574A8">
        <w:rPr>
          <w:lang w:val="fr-FR"/>
        </w:rPr>
        <w:t>risks</w:t>
      </w:r>
      <w:proofErr w:type="spellEnd"/>
      <w:r w:rsidRPr="005574A8">
        <w:rPr>
          <w:lang w:val="fr-FR"/>
        </w:rPr>
        <w:t xml:space="preserve"> and </w:t>
      </w:r>
      <w:proofErr w:type="spellStart"/>
      <w:r w:rsidRPr="005574A8">
        <w:rPr>
          <w:lang w:val="fr-FR"/>
        </w:rPr>
        <w:t>barriers</w:t>
      </w:r>
      <w:proofErr w:type="spellEnd"/>
      <w:r w:rsidRPr="005574A8">
        <w:rPr>
          <w:lang w:val="fr-FR"/>
        </w:rPr>
        <w:t xml:space="preserve"> </w:t>
      </w:r>
      <w:proofErr w:type="spellStart"/>
      <w:r w:rsidRPr="005574A8">
        <w:rPr>
          <w:lang w:val="fr-FR"/>
        </w:rPr>
        <w:t>faced</w:t>
      </w:r>
      <w:proofErr w:type="spellEnd"/>
      <w:r w:rsidRPr="005574A8">
        <w:rPr>
          <w:lang w:val="fr-FR"/>
        </w:rPr>
        <w:t xml:space="preserve"> by </w:t>
      </w:r>
      <w:proofErr w:type="spellStart"/>
      <w:r w:rsidRPr="005574A8">
        <w:rPr>
          <w:lang w:val="fr-FR"/>
        </w:rPr>
        <w:t>persons</w:t>
      </w:r>
      <w:proofErr w:type="spellEnd"/>
      <w:r w:rsidRPr="005574A8">
        <w:rPr>
          <w:lang w:val="fr-FR"/>
        </w:rPr>
        <w:t xml:space="preserve"> </w:t>
      </w:r>
      <w:proofErr w:type="spellStart"/>
      <w:r w:rsidRPr="005574A8">
        <w:rPr>
          <w:lang w:val="fr-FR"/>
        </w:rPr>
        <w:t>with</w:t>
      </w:r>
      <w:proofErr w:type="spellEnd"/>
      <w:r w:rsidRPr="005574A8">
        <w:rPr>
          <w:lang w:val="fr-FR"/>
        </w:rPr>
        <w:t xml:space="preserve"> </w:t>
      </w:r>
      <w:proofErr w:type="spellStart"/>
      <w:r w:rsidRPr="005574A8">
        <w:rPr>
          <w:lang w:val="fr-FR"/>
        </w:rPr>
        <w:t>disabilities</w:t>
      </w:r>
      <w:proofErr w:type="spellEnd"/>
      <w:r w:rsidRPr="005574A8">
        <w:rPr>
          <w:lang w:val="fr-FR"/>
        </w:rPr>
        <w:t xml:space="preserve"> and </w:t>
      </w:r>
      <w:proofErr w:type="spellStart"/>
      <w:r w:rsidRPr="005574A8">
        <w:rPr>
          <w:lang w:val="fr-FR"/>
        </w:rPr>
        <w:t>older</w:t>
      </w:r>
      <w:proofErr w:type="spellEnd"/>
      <w:r w:rsidRPr="005574A8">
        <w:rPr>
          <w:lang w:val="fr-FR"/>
        </w:rPr>
        <w:t xml:space="preserve"> </w:t>
      </w:r>
      <w:proofErr w:type="spellStart"/>
      <w:r w:rsidRPr="005574A8">
        <w:rPr>
          <w:lang w:val="fr-FR"/>
        </w:rPr>
        <w:t>persons</w:t>
      </w:r>
      <w:proofErr w:type="spellEnd"/>
      <w:r w:rsidRPr="005574A8">
        <w:rPr>
          <w:lang w:val="fr-FR"/>
        </w:rPr>
        <w:t xml:space="preserve"> », juillet </w:t>
      </w:r>
      <w:r w:rsidRPr="006034AA">
        <w:rPr>
          <w:lang w:val="fr-FR"/>
        </w:rPr>
        <w:t>2025</w:t>
      </w:r>
      <w:r w:rsidRPr="005574A8">
        <w:rPr>
          <w:lang w:val="fr-FR"/>
        </w:rPr>
        <w:t xml:space="preserve">, </w:t>
      </w:r>
      <w:r w:rsidR="000D1D98">
        <w:rPr>
          <w:lang w:val="fr-FR"/>
        </w:rPr>
        <w:t>p</w:t>
      </w:r>
      <w:r w:rsidR="006034AA" w:rsidRPr="006034AA">
        <w:rPr>
          <w:lang w:val="fr-FR"/>
        </w:rPr>
        <w:t>.</w:t>
      </w:r>
      <w:r w:rsidR="000D1D98">
        <w:rPr>
          <w:lang w:val="fr-FR"/>
        </w:rPr>
        <w:t> </w:t>
      </w:r>
      <w:r w:rsidRPr="006034AA">
        <w:rPr>
          <w:lang w:val="fr-FR"/>
        </w:rPr>
        <w:t>4</w:t>
      </w:r>
      <w:r w:rsidR="006034AA" w:rsidRPr="006034AA">
        <w:rPr>
          <w:lang w:val="fr-FR"/>
        </w:rPr>
        <w:t>.</w:t>
      </w:r>
    </w:p>
  </w:footnote>
  <w:footnote w:id="40">
    <w:p w14:paraId="113E5CA8" w14:textId="6068C745"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Voir Comité international de la Croix-Rouge, « </w:t>
      </w:r>
      <w:proofErr w:type="spellStart"/>
      <w:r w:rsidRPr="005574A8">
        <w:rPr>
          <w:lang w:val="fr-FR"/>
        </w:rPr>
        <w:t>Israel</w:t>
      </w:r>
      <w:proofErr w:type="spellEnd"/>
      <w:r w:rsidRPr="005574A8">
        <w:rPr>
          <w:lang w:val="fr-FR"/>
        </w:rPr>
        <w:t xml:space="preserve"> and the </w:t>
      </w:r>
      <w:proofErr w:type="spellStart"/>
      <w:r w:rsidRPr="005574A8">
        <w:rPr>
          <w:lang w:val="fr-FR"/>
        </w:rPr>
        <w:t>occupied</w:t>
      </w:r>
      <w:proofErr w:type="spellEnd"/>
      <w:r w:rsidRPr="005574A8">
        <w:rPr>
          <w:lang w:val="fr-FR"/>
        </w:rPr>
        <w:t xml:space="preserve"> </w:t>
      </w:r>
      <w:proofErr w:type="spellStart"/>
      <w:r w:rsidRPr="005574A8">
        <w:rPr>
          <w:lang w:val="fr-FR"/>
        </w:rPr>
        <w:t>territories</w:t>
      </w:r>
      <w:proofErr w:type="spellEnd"/>
      <w:r w:rsidR="005574A8">
        <w:rPr>
          <w:lang w:val="fr-FR"/>
        </w:rPr>
        <w:t>:</w:t>
      </w:r>
      <w:r w:rsidRPr="005574A8">
        <w:rPr>
          <w:lang w:val="fr-FR"/>
        </w:rPr>
        <w:t xml:space="preserve"> key </w:t>
      </w:r>
      <w:proofErr w:type="spellStart"/>
      <w:r w:rsidRPr="005574A8">
        <w:rPr>
          <w:lang w:val="fr-FR"/>
        </w:rPr>
        <w:t>facts</w:t>
      </w:r>
      <w:proofErr w:type="spellEnd"/>
      <w:r w:rsidRPr="005574A8">
        <w:rPr>
          <w:lang w:val="fr-FR"/>
        </w:rPr>
        <w:t xml:space="preserve"> and figures (</w:t>
      </w:r>
      <w:r w:rsidRPr="006034AA">
        <w:rPr>
          <w:lang w:val="fr-FR"/>
        </w:rPr>
        <w:t>7</w:t>
      </w:r>
      <w:r w:rsidRPr="005574A8">
        <w:rPr>
          <w:lang w:val="fr-FR"/>
        </w:rPr>
        <w:t xml:space="preserve"> </w:t>
      </w:r>
      <w:proofErr w:type="spellStart"/>
      <w:r w:rsidRPr="005574A8">
        <w:rPr>
          <w:lang w:val="fr-FR"/>
        </w:rPr>
        <w:t>October</w:t>
      </w:r>
      <w:proofErr w:type="spellEnd"/>
      <w:r w:rsidRPr="005574A8">
        <w:rPr>
          <w:lang w:val="fr-FR"/>
        </w:rPr>
        <w:t xml:space="preserve"> </w:t>
      </w:r>
      <w:r w:rsidRPr="006034AA">
        <w:rPr>
          <w:lang w:val="fr-FR"/>
        </w:rPr>
        <w:t>2023</w:t>
      </w:r>
      <w:r w:rsidR="00BF059B">
        <w:rPr>
          <w:lang w:val="fr-FR"/>
        </w:rPr>
        <w:t>-</w:t>
      </w:r>
      <w:r w:rsidRPr="006034AA">
        <w:rPr>
          <w:lang w:val="fr-FR"/>
        </w:rPr>
        <w:t>31</w:t>
      </w:r>
      <w:r w:rsidRPr="005574A8">
        <w:rPr>
          <w:lang w:val="fr-FR"/>
        </w:rPr>
        <w:t xml:space="preserve"> July </w:t>
      </w:r>
      <w:r w:rsidRPr="006034AA">
        <w:rPr>
          <w:lang w:val="fr-FR"/>
        </w:rPr>
        <w:t>2025</w:t>
      </w:r>
      <w:r w:rsidRPr="005574A8">
        <w:rPr>
          <w:lang w:val="fr-FR"/>
        </w:rPr>
        <w:t xml:space="preserve">) », </w:t>
      </w:r>
      <w:r w:rsidRPr="006034AA">
        <w:rPr>
          <w:lang w:val="fr-FR"/>
        </w:rPr>
        <w:t>11</w:t>
      </w:r>
      <w:r w:rsidRPr="005574A8">
        <w:rPr>
          <w:lang w:val="fr-FR"/>
        </w:rPr>
        <w:t xml:space="preserve"> août </w:t>
      </w:r>
      <w:r w:rsidRPr="006034AA">
        <w:rPr>
          <w:lang w:val="fr-FR"/>
        </w:rPr>
        <w:t>2025</w:t>
      </w:r>
      <w:r w:rsidR="006034AA" w:rsidRPr="006034AA">
        <w:rPr>
          <w:lang w:val="fr-FR"/>
        </w:rPr>
        <w:t>.</w:t>
      </w:r>
    </w:p>
  </w:footnote>
  <w:footnote w:id="41">
    <w:p w14:paraId="2075464A" w14:textId="6BEAF965"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Renseignements communiqués par l</w:t>
      </w:r>
      <w:r w:rsidR="005574A8">
        <w:rPr>
          <w:lang w:val="fr-FR"/>
        </w:rPr>
        <w:t>’</w:t>
      </w:r>
      <w:r w:rsidRPr="005574A8">
        <w:rPr>
          <w:lang w:val="fr-FR"/>
        </w:rPr>
        <w:t xml:space="preserve">État de Palestine le </w:t>
      </w:r>
      <w:r w:rsidRPr="006034AA">
        <w:rPr>
          <w:lang w:val="fr-FR"/>
        </w:rPr>
        <w:t>14</w:t>
      </w:r>
      <w:r w:rsidRPr="005574A8">
        <w:rPr>
          <w:lang w:val="fr-FR"/>
        </w:rPr>
        <w:t xml:space="preserve"> août </w:t>
      </w:r>
      <w:r w:rsidRPr="006034AA">
        <w:rPr>
          <w:lang w:val="fr-FR"/>
        </w:rPr>
        <w:t>2025</w:t>
      </w:r>
      <w:r w:rsidRPr="005574A8">
        <w:rPr>
          <w:lang w:val="fr-FR"/>
        </w:rPr>
        <w:t>, disponibles auprès du secrétariat</w:t>
      </w:r>
      <w:r w:rsidR="006034AA" w:rsidRPr="006034AA">
        <w:rPr>
          <w:lang w:val="fr-FR"/>
        </w:rPr>
        <w:t>.</w:t>
      </w:r>
    </w:p>
  </w:footnote>
  <w:footnote w:id="42">
    <w:p w14:paraId="4E1653A2" w14:textId="5B954796"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Groupement mondial de protection, « </w:t>
      </w:r>
      <w:proofErr w:type="spellStart"/>
      <w:r w:rsidRPr="005574A8">
        <w:rPr>
          <w:lang w:val="fr-FR"/>
        </w:rPr>
        <w:t>Occupied</w:t>
      </w:r>
      <w:proofErr w:type="spellEnd"/>
      <w:r w:rsidRPr="005574A8">
        <w:rPr>
          <w:lang w:val="fr-FR"/>
        </w:rPr>
        <w:t xml:space="preserve"> </w:t>
      </w:r>
      <w:proofErr w:type="spellStart"/>
      <w:r w:rsidRPr="005574A8">
        <w:rPr>
          <w:lang w:val="fr-FR"/>
        </w:rPr>
        <w:t>Palestinian</w:t>
      </w:r>
      <w:proofErr w:type="spellEnd"/>
      <w:r w:rsidRPr="005574A8">
        <w:rPr>
          <w:lang w:val="fr-FR"/>
        </w:rPr>
        <w:t xml:space="preserve"> </w:t>
      </w:r>
      <w:proofErr w:type="spellStart"/>
      <w:r w:rsidRPr="005574A8">
        <w:rPr>
          <w:lang w:val="fr-FR"/>
        </w:rPr>
        <w:t>Territory</w:t>
      </w:r>
      <w:proofErr w:type="spellEnd"/>
      <w:r w:rsidR="005574A8">
        <w:rPr>
          <w:lang w:val="fr-FR"/>
        </w:rPr>
        <w:t>:</w:t>
      </w:r>
      <w:r w:rsidRPr="005574A8">
        <w:rPr>
          <w:lang w:val="fr-FR"/>
        </w:rPr>
        <w:t xml:space="preserve"> protection </w:t>
      </w:r>
      <w:proofErr w:type="spellStart"/>
      <w:r w:rsidRPr="005574A8">
        <w:rPr>
          <w:lang w:val="fr-FR"/>
        </w:rPr>
        <w:t>analysis</w:t>
      </w:r>
      <w:proofErr w:type="spellEnd"/>
      <w:r w:rsidRPr="005574A8">
        <w:rPr>
          <w:lang w:val="fr-FR"/>
        </w:rPr>
        <w:t xml:space="preserve"> update − </w:t>
      </w:r>
      <w:proofErr w:type="spellStart"/>
      <w:r w:rsidRPr="005574A8">
        <w:rPr>
          <w:lang w:val="fr-FR"/>
        </w:rPr>
        <w:t>risks</w:t>
      </w:r>
      <w:proofErr w:type="spellEnd"/>
      <w:r w:rsidRPr="005574A8">
        <w:rPr>
          <w:lang w:val="fr-FR"/>
        </w:rPr>
        <w:t xml:space="preserve"> and </w:t>
      </w:r>
      <w:proofErr w:type="spellStart"/>
      <w:r w:rsidRPr="005574A8">
        <w:rPr>
          <w:lang w:val="fr-FR"/>
        </w:rPr>
        <w:t>barriers</w:t>
      </w:r>
      <w:proofErr w:type="spellEnd"/>
      <w:r w:rsidRPr="005574A8">
        <w:rPr>
          <w:lang w:val="fr-FR"/>
        </w:rPr>
        <w:t xml:space="preserve"> </w:t>
      </w:r>
      <w:proofErr w:type="spellStart"/>
      <w:r w:rsidRPr="005574A8">
        <w:rPr>
          <w:lang w:val="fr-FR"/>
        </w:rPr>
        <w:t>faced</w:t>
      </w:r>
      <w:proofErr w:type="spellEnd"/>
      <w:r w:rsidRPr="005574A8">
        <w:rPr>
          <w:lang w:val="fr-FR"/>
        </w:rPr>
        <w:t xml:space="preserve"> by </w:t>
      </w:r>
      <w:proofErr w:type="spellStart"/>
      <w:r w:rsidRPr="005574A8">
        <w:rPr>
          <w:lang w:val="fr-FR"/>
        </w:rPr>
        <w:t>persons</w:t>
      </w:r>
      <w:proofErr w:type="spellEnd"/>
      <w:r w:rsidRPr="005574A8">
        <w:rPr>
          <w:lang w:val="fr-FR"/>
        </w:rPr>
        <w:t xml:space="preserve"> </w:t>
      </w:r>
      <w:proofErr w:type="spellStart"/>
      <w:r w:rsidRPr="005574A8">
        <w:rPr>
          <w:lang w:val="fr-FR"/>
        </w:rPr>
        <w:t>with</w:t>
      </w:r>
      <w:proofErr w:type="spellEnd"/>
      <w:r w:rsidRPr="005574A8">
        <w:rPr>
          <w:lang w:val="fr-FR"/>
        </w:rPr>
        <w:t xml:space="preserve"> </w:t>
      </w:r>
      <w:proofErr w:type="spellStart"/>
      <w:r w:rsidRPr="005574A8">
        <w:rPr>
          <w:lang w:val="fr-FR"/>
        </w:rPr>
        <w:t>disabilities</w:t>
      </w:r>
      <w:proofErr w:type="spellEnd"/>
      <w:r w:rsidRPr="005574A8">
        <w:rPr>
          <w:lang w:val="fr-FR"/>
        </w:rPr>
        <w:t xml:space="preserve"> and </w:t>
      </w:r>
      <w:proofErr w:type="spellStart"/>
      <w:r w:rsidRPr="005574A8">
        <w:rPr>
          <w:lang w:val="fr-FR"/>
        </w:rPr>
        <w:t>older</w:t>
      </w:r>
      <w:proofErr w:type="spellEnd"/>
      <w:r w:rsidRPr="005574A8">
        <w:rPr>
          <w:lang w:val="fr-FR"/>
        </w:rPr>
        <w:t xml:space="preserve"> </w:t>
      </w:r>
      <w:proofErr w:type="spellStart"/>
      <w:r w:rsidRPr="005574A8">
        <w:rPr>
          <w:lang w:val="fr-FR"/>
        </w:rPr>
        <w:t>persons</w:t>
      </w:r>
      <w:proofErr w:type="spellEnd"/>
      <w:r w:rsidRPr="005574A8">
        <w:rPr>
          <w:lang w:val="fr-FR"/>
        </w:rPr>
        <w:t xml:space="preserve"> », juillet </w:t>
      </w:r>
      <w:r w:rsidRPr="006034AA">
        <w:rPr>
          <w:lang w:val="fr-FR"/>
        </w:rPr>
        <w:t>2025</w:t>
      </w:r>
      <w:r w:rsidRPr="005574A8">
        <w:rPr>
          <w:lang w:val="fr-FR"/>
        </w:rPr>
        <w:t xml:space="preserve">, </w:t>
      </w:r>
      <w:r w:rsidR="000D1D98">
        <w:rPr>
          <w:lang w:val="fr-FR"/>
        </w:rPr>
        <w:t>p</w:t>
      </w:r>
      <w:r w:rsidR="006034AA" w:rsidRPr="006034AA">
        <w:rPr>
          <w:lang w:val="fr-FR"/>
        </w:rPr>
        <w:t>.</w:t>
      </w:r>
      <w:r w:rsidR="000D1D98">
        <w:rPr>
          <w:lang w:val="fr-FR"/>
        </w:rPr>
        <w:t> </w:t>
      </w:r>
      <w:r w:rsidRPr="006034AA">
        <w:rPr>
          <w:lang w:val="fr-FR"/>
        </w:rPr>
        <w:t>2</w:t>
      </w:r>
      <w:r w:rsidRPr="005574A8">
        <w:rPr>
          <w:lang w:val="fr-FR"/>
        </w:rPr>
        <w:t xml:space="preserve"> et </w:t>
      </w:r>
      <w:r w:rsidRPr="006034AA">
        <w:rPr>
          <w:lang w:val="fr-FR"/>
        </w:rPr>
        <w:t>3</w:t>
      </w:r>
      <w:r w:rsidR="006034AA" w:rsidRPr="006034AA">
        <w:rPr>
          <w:lang w:val="fr-FR"/>
        </w:rPr>
        <w:t>.</w:t>
      </w:r>
    </w:p>
  </w:footnote>
  <w:footnote w:id="43">
    <w:p w14:paraId="49934405" w14:textId="500BE340"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 xml:space="preserve">Voir Humanity and Inclusion, « Amputation </w:t>
      </w:r>
      <w:proofErr w:type="spellStart"/>
      <w:r w:rsidRPr="005574A8">
        <w:rPr>
          <w:lang w:val="fr-FR"/>
        </w:rPr>
        <w:t>crisis</w:t>
      </w:r>
      <w:proofErr w:type="spellEnd"/>
      <w:r w:rsidRPr="005574A8">
        <w:rPr>
          <w:lang w:val="fr-FR"/>
        </w:rPr>
        <w:t xml:space="preserve"> in </w:t>
      </w:r>
      <w:proofErr w:type="spellStart"/>
      <w:r w:rsidRPr="005574A8">
        <w:rPr>
          <w:lang w:val="fr-FR"/>
        </w:rPr>
        <w:t>conflict</w:t>
      </w:r>
      <w:proofErr w:type="spellEnd"/>
      <w:r w:rsidRPr="005574A8">
        <w:rPr>
          <w:lang w:val="fr-FR"/>
        </w:rPr>
        <w:t xml:space="preserve"> zones</w:t>
      </w:r>
      <w:r w:rsidR="005574A8">
        <w:rPr>
          <w:lang w:val="fr-FR"/>
        </w:rPr>
        <w:t>:</w:t>
      </w:r>
      <w:r w:rsidRPr="005574A8">
        <w:rPr>
          <w:lang w:val="fr-FR"/>
        </w:rPr>
        <w:t xml:space="preserve"> report </w:t>
      </w:r>
      <w:proofErr w:type="spellStart"/>
      <w:r w:rsidRPr="005574A8">
        <w:rPr>
          <w:lang w:val="fr-FR"/>
        </w:rPr>
        <w:t>reveals</w:t>
      </w:r>
      <w:proofErr w:type="spellEnd"/>
      <w:r w:rsidRPr="005574A8">
        <w:rPr>
          <w:lang w:val="fr-FR"/>
        </w:rPr>
        <w:t xml:space="preserve"> urgent </w:t>
      </w:r>
      <w:proofErr w:type="spellStart"/>
      <w:r w:rsidRPr="005574A8">
        <w:rPr>
          <w:lang w:val="fr-FR"/>
        </w:rPr>
        <w:t>need</w:t>
      </w:r>
      <w:proofErr w:type="spellEnd"/>
      <w:r w:rsidRPr="005574A8">
        <w:rPr>
          <w:lang w:val="fr-FR"/>
        </w:rPr>
        <w:t xml:space="preserve"> for </w:t>
      </w:r>
      <w:proofErr w:type="spellStart"/>
      <w:r w:rsidRPr="005574A8">
        <w:rPr>
          <w:lang w:val="fr-FR"/>
        </w:rPr>
        <w:t>rehabilitation</w:t>
      </w:r>
      <w:proofErr w:type="spellEnd"/>
      <w:r w:rsidRPr="005574A8">
        <w:rPr>
          <w:lang w:val="fr-FR"/>
        </w:rPr>
        <w:t xml:space="preserve"> services in Gaza, </w:t>
      </w:r>
      <w:proofErr w:type="spellStart"/>
      <w:r w:rsidRPr="005574A8">
        <w:rPr>
          <w:lang w:val="fr-FR"/>
        </w:rPr>
        <w:t>Syria</w:t>
      </w:r>
      <w:proofErr w:type="spellEnd"/>
      <w:r w:rsidRPr="005574A8">
        <w:rPr>
          <w:lang w:val="fr-FR"/>
        </w:rPr>
        <w:t xml:space="preserve"> and Ukraine », </w:t>
      </w:r>
      <w:r w:rsidRPr="006034AA">
        <w:rPr>
          <w:lang w:val="fr-FR"/>
        </w:rPr>
        <w:t>2</w:t>
      </w:r>
      <w:r w:rsidRPr="005574A8">
        <w:rPr>
          <w:lang w:val="fr-FR"/>
        </w:rPr>
        <w:t xml:space="preserve"> avril </w:t>
      </w:r>
      <w:r w:rsidRPr="006034AA">
        <w:rPr>
          <w:lang w:val="fr-FR"/>
        </w:rPr>
        <w:t>2025</w:t>
      </w:r>
      <w:r w:rsidR="006034AA" w:rsidRPr="006034AA">
        <w:rPr>
          <w:lang w:val="fr-FR"/>
        </w:rPr>
        <w:t>.</w:t>
      </w:r>
    </w:p>
  </w:footnote>
  <w:footnote w:id="44">
    <w:p w14:paraId="31A54950" w14:textId="46F768DA"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t>Renseignements communiqués par l</w:t>
      </w:r>
      <w:r w:rsidR="005574A8">
        <w:rPr>
          <w:lang w:val="fr-FR"/>
        </w:rPr>
        <w:t>’</w:t>
      </w:r>
      <w:r w:rsidRPr="005574A8">
        <w:rPr>
          <w:lang w:val="fr-FR"/>
        </w:rPr>
        <w:t>État de Palestine, disponibles auprès du secrétariat</w:t>
      </w:r>
      <w:r w:rsidR="006034AA" w:rsidRPr="006034AA">
        <w:rPr>
          <w:lang w:val="fr-FR"/>
        </w:rPr>
        <w:t>.</w:t>
      </w:r>
    </w:p>
  </w:footnote>
  <w:footnote w:id="45">
    <w:p w14:paraId="2CFA3F35" w14:textId="3310B2F2"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34" w:history="1">
        <w:r w:rsidRPr="00BF38BE">
          <w:rPr>
            <w:rStyle w:val="Hyperlink"/>
            <w:lang w:val="fr-FR"/>
          </w:rPr>
          <w:t>CRPD/C/5</w:t>
        </w:r>
      </w:hyperlink>
      <w:r w:rsidR="006034AA" w:rsidRPr="006034AA">
        <w:rPr>
          <w:lang w:val="fr-FR"/>
        </w:rPr>
        <w:t>.</w:t>
      </w:r>
    </w:p>
  </w:footnote>
  <w:footnote w:id="46">
    <w:p w14:paraId="17579020" w14:textId="7CAA6D40"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35" w:history="1">
        <w:r w:rsidRPr="00BF38BE">
          <w:rPr>
            <w:rStyle w:val="Hyperlink"/>
            <w:lang w:val="fr-FR"/>
          </w:rPr>
          <w:t>A/HRC/56/26</w:t>
        </w:r>
      </w:hyperlink>
      <w:r w:rsidR="006034AA" w:rsidRPr="006034AA">
        <w:rPr>
          <w:lang w:val="fr-FR"/>
        </w:rPr>
        <w:t>.</w:t>
      </w:r>
    </w:p>
  </w:footnote>
  <w:footnote w:id="47">
    <w:p w14:paraId="1540D420" w14:textId="55A39143"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36" w:history="1">
        <w:r w:rsidRPr="00BF38BE">
          <w:rPr>
            <w:rStyle w:val="Hyperlink"/>
            <w:lang w:val="fr-FR"/>
          </w:rPr>
          <w:t>A/HRC/58/73</w:t>
        </w:r>
      </w:hyperlink>
      <w:r w:rsidR="006034AA" w:rsidRPr="006034AA">
        <w:rPr>
          <w:lang w:val="fr-FR"/>
        </w:rPr>
        <w:t>.</w:t>
      </w:r>
    </w:p>
  </w:footnote>
  <w:footnote w:id="48">
    <w:p w14:paraId="73168173" w14:textId="0ABE54F5"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37" w:history="1">
        <w:r w:rsidRPr="00BF38BE">
          <w:rPr>
            <w:rStyle w:val="Hyperlink"/>
            <w:lang w:val="fr-FR"/>
          </w:rPr>
          <w:t>A/79/384</w:t>
        </w:r>
      </w:hyperlink>
      <w:r w:rsidR="006034AA" w:rsidRPr="006034AA">
        <w:rPr>
          <w:lang w:val="fr-FR"/>
        </w:rPr>
        <w:t>.</w:t>
      </w:r>
    </w:p>
  </w:footnote>
  <w:footnote w:id="49">
    <w:p w14:paraId="417110F6" w14:textId="7D26D572" w:rsidR="00ED5A9A" w:rsidRPr="005574A8" w:rsidRDefault="00ED5A9A" w:rsidP="00ED5A9A">
      <w:pPr>
        <w:pStyle w:val="FootnoteText"/>
      </w:pPr>
      <w:r w:rsidRPr="005574A8">
        <w:rPr>
          <w:lang w:val="fr-FR"/>
        </w:rPr>
        <w:tab/>
      </w:r>
      <w:r w:rsidRPr="006034AA">
        <w:rPr>
          <w:rStyle w:val="FootnoteReference"/>
        </w:rPr>
        <w:footnoteRef/>
      </w:r>
      <w:r w:rsidRPr="005574A8">
        <w:rPr>
          <w:lang w:val="fr-FR"/>
        </w:rPr>
        <w:tab/>
      </w:r>
      <w:hyperlink r:id="rId38" w:history="1">
        <w:r w:rsidRPr="00BF38BE">
          <w:rPr>
            <w:rStyle w:val="Hyperlink"/>
            <w:lang w:val="fr-FR"/>
          </w:rPr>
          <w:t>A/79/347</w:t>
        </w:r>
      </w:hyperlink>
      <w:r w:rsidR="006034AA" w:rsidRPr="006034A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A0B90" w14:textId="1156110A" w:rsidR="000B64E0" w:rsidRPr="00947E9F" w:rsidRDefault="000B64E0">
    <w:pPr>
      <w:pStyle w:val="Header"/>
    </w:pPr>
    <w:r>
      <w:fldChar w:fldCharType="begin"/>
    </w:r>
    <w:r>
      <w:instrText xml:space="preserve"> TITLE  \* MERGEFORMAT </w:instrText>
    </w:r>
    <w:r>
      <w:fldChar w:fldCharType="separate"/>
    </w:r>
    <w:r w:rsidR="00BC3C27">
      <w:t>CRPD/C/33/2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8EED0" w14:textId="63E2C1B3" w:rsidR="000B64E0" w:rsidRPr="00947E9F" w:rsidRDefault="000B64E0" w:rsidP="00947E9F">
    <w:pPr>
      <w:pStyle w:val="Header"/>
      <w:jc w:val="right"/>
    </w:pPr>
    <w:r>
      <w:fldChar w:fldCharType="begin"/>
    </w:r>
    <w:r>
      <w:instrText xml:space="preserve"> TITLE  \* MERGEFORMAT </w:instrText>
    </w:r>
    <w:r>
      <w:fldChar w:fldCharType="separate"/>
    </w:r>
    <w:r w:rsidR="00BC3C27">
      <w:t>CRPD/C/33/2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352D4" w14:textId="3443B1AE" w:rsidR="001645EA" w:rsidRPr="001645EA" w:rsidRDefault="001645EA" w:rsidP="001645EA">
    <w:pPr>
      <w:pStyle w:val="Header"/>
      <w:jc w:val="right"/>
    </w:pPr>
    <w:fldSimple w:instr=" TITLE  \* MERGEFORMAT ">
      <w:r w:rsidR="00BC3C27">
        <w:t>CRPD/C/33/2</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E087" w14:textId="4DBE7E3A" w:rsidR="001645EA" w:rsidRPr="001645EA" w:rsidRDefault="001645EA" w:rsidP="001645EA">
    <w:pPr>
      <w:pStyle w:val="Header"/>
    </w:pPr>
    <w:fldSimple w:instr=" TITLE  \* MERGEFORMAT ">
      <w:r w:rsidR="00BC3C27">
        <w:t>CRPD/C/33/2</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494B2" w14:textId="54830767" w:rsidR="00ED5A9A" w:rsidRPr="00947E9F" w:rsidRDefault="00ED5A9A">
    <w:pPr>
      <w:pStyle w:val="Header"/>
    </w:pPr>
    <w:r>
      <w:fldChar w:fldCharType="begin"/>
    </w:r>
    <w:r>
      <w:instrText xml:space="preserve"> TITLE  \* MERGEFORMAT </w:instrText>
    </w:r>
    <w:r w:rsidR="00EC7462">
      <w:fldChar w:fldCharType="separate"/>
    </w:r>
    <w:r w:rsidR="00BC3C27">
      <w:t>CRPD/C/33/2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24ACE" w14:textId="76B4BFDA" w:rsidR="00ED5A9A" w:rsidRPr="00947E9F" w:rsidRDefault="00ED5A9A" w:rsidP="00947E9F">
    <w:pPr>
      <w:pStyle w:val="Header"/>
      <w:jc w:val="right"/>
    </w:pPr>
    <w:r>
      <w:fldChar w:fldCharType="begin"/>
    </w:r>
    <w:r>
      <w:instrText xml:space="preserve"> TITLE  \* MERGEFORMAT </w:instrText>
    </w:r>
    <w:r w:rsidR="00EC7462">
      <w:fldChar w:fldCharType="separate"/>
    </w:r>
    <w:r w:rsidR="00BC3C27">
      <w:t>CRPD/C/33/2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6235A"/>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11" w15:restartNumberingAfterBreak="0">
    <w:nsid w:val="010C49F8"/>
    <w:multiLevelType w:val="hybridMultilevel"/>
    <w:tmpl w:val="35D0DFA4"/>
    <w:lvl w:ilvl="0" w:tplc="EC86577A">
      <w:start w:val="18"/>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7A00D8"/>
    <w:multiLevelType w:val="hybridMultilevel"/>
    <w:tmpl w:val="825C8FB6"/>
    <w:lvl w:ilvl="0" w:tplc="646864FC">
      <w:start w:val="1"/>
      <w:numFmt w:val="lowerLetter"/>
      <w:lvlText w:val="%1)"/>
      <w:lvlJc w:val="left"/>
      <w:pPr>
        <w:ind w:left="2138" w:hanging="360"/>
      </w:pPr>
      <w:rPr>
        <w:rFonts w:hint="default"/>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15:restartNumberingAfterBreak="0">
    <w:nsid w:val="05F42150"/>
    <w:multiLevelType w:val="hybridMultilevel"/>
    <w:tmpl w:val="65FE6106"/>
    <w:lvl w:ilvl="0" w:tplc="948C632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0CC16B74"/>
    <w:multiLevelType w:val="multilevel"/>
    <w:tmpl w:val="CA769A7A"/>
    <w:lvl w:ilvl="0">
      <w:start w:val="1"/>
      <w:numFmt w:val="decimal"/>
      <w:lvlText w:val="%1."/>
      <w:lvlJc w:val="left"/>
      <w:pPr>
        <w:ind w:left="1211" w:hanging="360"/>
      </w:pPr>
      <w:rPr>
        <w:b w:val="0"/>
        <w:bCs w:val="0"/>
        <w:vertAlign w:val="baseline"/>
      </w:rPr>
    </w:lvl>
    <w:lvl w:ilvl="1">
      <w:start w:val="1"/>
      <w:numFmt w:val="decimal"/>
      <w:isLgl/>
      <w:lvlText w:val="%1.%2"/>
      <w:lvlJc w:val="left"/>
      <w:pPr>
        <w:ind w:left="1778" w:hanging="360"/>
      </w:pPr>
      <w:rPr>
        <w:sz w:val="20"/>
        <w:vertAlign w:val="baseline"/>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15"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FA97317"/>
    <w:multiLevelType w:val="hybridMultilevel"/>
    <w:tmpl w:val="855EC678"/>
    <w:lvl w:ilvl="0" w:tplc="8F2614C6">
      <w:start w:val="1"/>
      <w:numFmt w:val="decimal"/>
      <w:lvlText w:val="%1."/>
      <w:lvlJc w:val="left"/>
      <w:pPr>
        <w:ind w:left="1778" w:hanging="360"/>
      </w:pPr>
      <w:rPr>
        <w:b w:val="0"/>
        <w:bCs w:val="0"/>
        <w:sz w:val="20"/>
        <w:szCs w:val="20"/>
        <w:vertAlign w:val="baseline"/>
      </w:rPr>
    </w:lvl>
    <w:lvl w:ilvl="1" w:tplc="20000019" w:tentative="1">
      <w:start w:val="1"/>
      <w:numFmt w:val="lowerLetter"/>
      <w:lvlText w:val="%2."/>
      <w:lvlJc w:val="left"/>
      <w:pPr>
        <w:ind w:left="2498" w:hanging="360"/>
      </w:pPr>
    </w:lvl>
    <w:lvl w:ilvl="2" w:tplc="2000001B" w:tentative="1">
      <w:start w:val="1"/>
      <w:numFmt w:val="lowerRoman"/>
      <w:lvlText w:val="%3."/>
      <w:lvlJc w:val="right"/>
      <w:pPr>
        <w:ind w:left="3218" w:hanging="180"/>
      </w:pPr>
    </w:lvl>
    <w:lvl w:ilvl="3" w:tplc="2000000F" w:tentative="1">
      <w:start w:val="1"/>
      <w:numFmt w:val="decimal"/>
      <w:lvlText w:val="%4."/>
      <w:lvlJc w:val="left"/>
      <w:pPr>
        <w:ind w:left="3938" w:hanging="360"/>
      </w:pPr>
    </w:lvl>
    <w:lvl w:ilvl="4" w:tplc="20000019" w:tentative="1">
      <w:start w:val="1"/>
      <w:numFmt w:val="lowerLetter"/>
      <w:lvlText w:val="%5."/>
      <w:lvlJc w:val="left"/>
      <w:pPr>
        <w:ind w:left="4658" w:hanging="360"/>
      </w:pPr>
    </w:lvl>
    <w:lvl w:ilvl="5" w:tplc="2000001B" w:tentative="1">
      <w:start w:val="1"/>
      <w:numFmt w:val="lowerRoman"/>
      <w:lvlText w:val="%6."/>
      <w:lvlJc w:val="right"/>
      <w:pPr>
        <w:ind w:left="5378" w:hanging="180"/>
      </w:pPr>
    </w:lvl>
    <w:lvl w:ilvl="6" w:tplc="2000000F" w:tentative="1">
      <w:start w:val="1"/>
      <w:numFmt w:val="decimal"/>
      <w:lvlText w:val="%7."/>
      <w:lvlJc w:val="left"/>
      <w:pPr>
        <w:ind w:left="6098" w:hanging="360"/>
      </w:pPr>
    </w:lvl>
    <w:lvl w:ilvl="7" w:tplc="20000019" w:tentative="1">
      <w:start w:val="1"/>
      <w:numFmt w:val="lowerLetter"/>
      <w:lvlText w:val="%8."/>
      <w:lvlJc w:val="left"/>
      <w:pPr>
        <w:ind w:left="6818" w:hanging="360"/>
      </w:pPr>
    </w:lvl>
    <w:lvl w:ilvl="8" w:tplc="2000001B" w:tentative="1">
      <w:start w:val="1"/>
      <w:numFmt w:val="lowerRoman"/>
      <w:lvlText w:val="%9."/>
      <w:lvlJc w:val="right"/>
      <w:pPr>
        <w:ind w:left="7538" w:hanging="180"/>
      </w:p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754D8C"/>
    <w:multiLevelType w:val="hybridMultilevel"/>
    <w:tmpl w:val="63A6414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7C0443C"/>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21" w15:restartNumberingAfterBreak="0">
    <w:nsid w:val="1A5F70F2"/>
    <w:multiLevelType w:val="hybridMultilevel"/>
    <w:tmpl w:val="FA52C770"/>
    <w:lvl w:ilvl="0" w:tplc="4C0032E6">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2" w15:restartNumberingAfterBreak="0">
    <w:nsid w:val="1B0C5F43"/>
    <w:multiLevelType w:val="hybridMultilevel"/>
    <w:tmpl w:val="25EAF416"/>
    <w:lvl w:ilvl="0" w:tplc="F73C6466">
      <w:start w:val="2"/>
      <w:numFmt w:val="bullet"/>
      <w:lvlText w:val="-"/>
      <w:lvlJc w:val="left"/>
      <w:pPr>
        <w:ind w:left="1494" w:hanging="360"/>
      </w:pPr>
      <w:rPr>
        <w:rFonts w:ascii="Times New Roman" w:eastAsia="SimSu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23" w15:restartNumberingAfterBreak="0">
    <w:nsid w:val="23C27C33"/>
    <w:multiLevelType w:val="hybridMultilevel"/>
    <w:tmpl w:val="E3A24E4C"/>
    <w:lvl w:ilvl="0" w:tplc="4C64FF8A">
      <w:start w:val="1"/>
      <w:numFmt w:val="lowerLetter"/>
      <w:lvlText w:val="%1)"/>
      <w:lvlJc w:val="left"/>
      <w:pPr>
        <w:ind w:left="2409" w:hanging="570"/>
      </w:pPr>
      <w:rPr>
        <w:rFonts w:hint="default"/>
      </w:rPr>
    </w:lvl>
    <w:lvl w:ilvl="1" w:tplc="20000019" w:tentative="1">
      <w:start w:val="1"/>
      <w:numFmt w:val="lowerLetter"/>
      <w:lvlText w:val="%2."/>
      <w:lvlJc w:val="left"/>
      <w:pPr>
        <w:ind w:left="2919" w:hanging="360"/>
      </w:pPr>
    </w:lvl>
    <w:lvl w:ilvl="2" w:tplc="2000001B" w:tentative="1">
      <w:start w:val="1"/>
      <w:numFmt w:val="lowerRoman"/>
      <w:lvlText w:val="%3."/>
      <w:lvlJc w:val="right"/>
      <w:pPr>
        <w:ind w:left="3639" w:hanging="180"/>
      </w:pPr>
    </w:lvl>
    <w:lvl w:ilvl="3" w:tplc="2000000F" w:tentative="1">
      <w:start w:val="1"/>
      <w:numFmt w:val="decimal"/>
      <w:lvlText w:val="%4."/>
      <w:lvlJc w:val="left"/>
      <w:pPr>
        <w:ind w:left="4359" w:hanging="360"/>
      </w:pPr>
    </w:lvl>
    <w:lvl w:ilvl="4" w:tplc="20000019" w:tentative="1">
      <w:start w:val="1"/>
      <w:numFmt w:val="lowerLetter"/>
      <w:lvlText w:val="%5."/>
      <w:lvlJc w:val="left"/>
      <w:pPr>
        <w:ind w:left="5079" w:hanging="360"/>
      </w:pPr>
    </w:lvl>
    <w:lvl w:ilvl="5" w:tplc="2000001B" w:tentative="1">
      <w:start w:val="1"/>
      <w:numFmt w:val="lowerRoman"/>
      <w:lvlText w:val="%6."/>
      <w:lvlJc w:val="right"/>
      <w:pPr>
        <w:ind w:left="5799" w:hanging="180"/>
      </w:pPr>
    </w:lvl>
    <w:lvl w:ilvl="6" w:tplc="2000000F" w:tentative="1">
      <w:start w:val="1"/>
      <w:numFmt w:val="decimal"/>
      <w:lvlText w:val="%7."/>
      <w:lvlJc w:val="left"/>
      <w:pPr>
        <w:ind w:left="6519" w:hanging="360"/>
      </w:pPr>
    </w:lvl>
    <w:lvl w:ilvl="7" w:tplc="20000019" w:tentative="1">
      <w:start w:val="1"/>
      <w:numFmt w:val="lowerLetter"/>
      <w:lvlText w:val="%8."/>
      <w:lvlJc w:val="left"/>
      <w:pPr>
        <w:ind w:left="7239" w:hanging="360"/>
      </w:pPr>
    </w:lvl>
    <w:lvl w:ilvl="8" w:tplc="2000001B" w:tentative="1">
      <w:start w:val="1"/>
      <w:numFmt w:val="lowerRoman"/>
      <w:lvlText w:val="%9."/>
      <w:lvlJc w:val="right"/>
      <w:pPr>
        <w:ind w:left="7959" w:hanging="180"/>
      </w:pPr>
    </w:lvl>
  </w:abstractNum>
  <w:abstractNum w:abstractNumId="24" w15:restartNumberingAfterBreak="0">
    <w:nsid w:val="273431DD"/>
    <w:multiLevelType w:val="hybridMultilevel"/>
    <w:tmpl w:val="6E50627A"/>
    <w:lvl w:ilvl="0" w:tplc="A7667F3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5" w15:restartNumberingAfterBreak="0">
    <w:nsid w:val="27EC4473"/>
    <w:multiLevelType w:val="hybridMultilevel"/>
    <w:tmpl w:val="8AF677C0"/>
    <w:lvl w:ilvl="0" w:tplc="C2BACD5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6" w15:restartNumberingAfterBreak="0">
    <w:nsid w:val="2CFF6905"/>
    <w:multiLevelType w:val="hybridMultilevel"/>
    <w:tmpl w:val="53D0D78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31CF02E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2093E8F"/>
    <w:multiLevelType w:val="hybridMultilevel"/>
    <w:tmpl w:val="AE3CE8AE"/>
    <w:lvl w:ilvl="0" w:tplc="9C6A2EE0">
      <w:start w:val="1"/>
      <w:numFmt w:val="lowerLetter"/>
      <w:lvlText w:val="%1)"/>
      <w:lvlJc w:val="left"/>
      <w:pPr>
        <w:ind w:left="1494" w:hanging="360"/>
      </w:pPr>
      <w:rPr>
        <w:rFonts w:hint="default"/>
        <w:i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9" w15:restartNumberingAfterBreak="0">
    <w:nsid w:val="34991724"/>
    <w:multiLevelType w:val="hybridMultilevel"/>
    <w:tmpl w:val="C4F80B7E"/>
    <w:lvl w:ilvl="0" w:tplc="1BF86D2C">
      <w:start w:val="1"/>
      <w:numFmt w:val="upp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0" w15:restartNumberingAfterBreak="0">
    <w:nsid w:val="35B474E6"/>
    <w:multiLevelType w:val="hybridMultilevel"/>
    <w:tmpl w:val="D4CAEC0C"/>
    <w:lvl w:ilvl="0" w:tplc="AAA4F9D4">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F572C3C"/>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34" w15:restartNumberingAfterBreak="0">
    <w:nsid w:val="416A5241"/>
    <w:multiLevelType w:val="multilevel"/>
    <w:tmpl w:val="50E49ED6"/>
    <w:lvl w:ilvl="0">
      <w:start w:val="1"/>
      <w:numFmt w:val="decimal"/>
      <w:lvlText w:val="%1."/>
      <w:lvlJc w:val="left"/>
      <w:pPr>
        <w:ind w:left="1778" w:hanging="360"/>
      </w:pPr>
      <w:rPr>
        <w:b w:val="0"/>
        <w:bCs w:val="0"/>
        <w:vertAlign w:val="baseline"/>
      </w:rPr>
    </w:lvl>
    <w:lvl w:ilvl="1">
      <w:start w:val="1"/>
      <w:numFmt w:val="decimal"/>
      <w:isLgl/>
      <w:lvlText w:val="%1.%2"/>
      <w:lvlJc w:val="left"/>
      <w:pPr>
        <w:ind w:left="1778" w:hanging="360"/>
      </w:pPr>
      <w:rPr>
        <w:rFonts w:hint="default"/>
        <w:sz w:val="20"/>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35" w15:restartNumberingAfterBreak="0">
    <w:nsid w:val="46200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B2D4F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02434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0E33FD9"/>
    <w:multiLevelType w:val="hybridMultilevel"/>
    <w:tmpl w:val="28E8944E"/>
    <w:lvl w:ilvl="0" w:tplc="FA704AE8">
      <w:start w:val="20"/>
      <w:numFmt w:val="decimal"/>
      <w:lvlText w:val="%1."/>
      <w:lvlJc w:val="left"/>
      <w:pPr>
        <w:ind w:left="1211" w:hanging="36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4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A3C5E55"/>
    <w:multiLevelType w:val="multilevel"/>
    <w:tmpl w:val="6F8CB89E"/>
    <w:lvl w:ilvl="0">
      <w:start w:val="1"/>
      <w:numFmt w:val="decimal"/>
      <w:lvlText w:val="%1."/>
      <w:lvlJc w:val="left"/>
      <w:pPr>
        <w:ind w:left="1211" w:hanging="360"/>
      </w:pPr>
      <w:rPr>
        <w:b w:val="0"/>
        <w:bCs w:val="0"/>
        <w:vertAlign w:val="baseline"/>
      </w:rPr>
    </w:lvl>
    <w:lvl w:ilvl="1">
      <w:start w:val="1"/>
      <w:numFmt w:val="lowerLetter"/>
      <w:isLgl/>
      <w:lvlText w:val="%2)"/>
      <w:lvlJc w:val="left"/>
      <w:pPr>
        <w:ind w:left="1778" w:hanging="360"/>
      </w:pPr>
      <w:rPr>
        <w:rFonts w:ascii="Times New Roman" w:eastAsia="Calibri" w:hAnsi="Times New Roman" w:cs="Times New Roman"/>
        <w:sz w:val="20"/>
        <w:vertAlign w:val="baseline"/>
      </w:rPr>
    </w:lvl>
    <w:lvl w:ilvl="2">
      <w:start w:val="1"/>
      <w:numFmt w:val="decimal"/>
      <w:isLgl/>
      <w:lvlText w:val="%1.%2.%3"/>
      <w:lvlJc w:val="left"/>
      <w:pPr>
        <w:ind w:left="1778" w:hanging="360"/>
      </w:pPr>
      <w:rPr>
        <w:rFonts w:hint="default"/>
        <w:sz w:val="20"/>
      </w:rPr>
    </w:lvl>
    <w:lvl w:ilvl="3">
      <w:start w:val="1"/>
      <w:numFmt w:val="decimal"/>
      <w:isLgl/>
      <w:lvlText w:val="%1.%2.%3.%4"/>
      <w:lvlJc w:val="left"/>
      <w:pPr>
        <w:ind w:left="1778" w:hanging="360"/>
      </w:pPr>
      <w:rPr>
        <w:rFonts w:hint="default"/>
        <w:sz w:val="20"/>
      </w:rPr>
    </w:lvl>
    <w:lvl w:ilvl="4">
      <w:start w:val="1"/>
      <w:numFmt w:val="decimal"/>
      <w:isLgl/>
      <w:lvlText w:val="%1.%2.%3.%4.%5"/>
      <w:lvlJc w:val="left"/>
      <w:pPr>
        <w:ind w:left="2138" w:hanging="720"/>
      </w:pPr>
      <w:rPr>
        <w:rFonts w:hint="default"/>
        <w:sz w:val="20"/>
      </w:rPr>
    </w:lvl>
    <w:lvl w:ilvl="5">
      <w:start w:val="1"/>
      <w:numFmt w:val="decimal"/>
      <w:isLgl/>
      <w:lvlText w:val="%1.%2.%3.%4.%5.%6"/>
      <w:lvlJc w:val="left"/>
      <w:pPr>
        <w:ind w:left="2138" w:hanging="720"/>
      </w:pPr>
      <w:rPr>
        <w:rFonts w:hint="default"/>
        <w:sz w:val="20"/>
      </w:rPr>
    </w:lvl>
    <w:lvl w:ilvl="6">
      <w:start w:val="1"/>
      <w:numFmt w:val="decimal"/>
      <w:isLgl/>
      <w:lvlText w:val="%1.%2.%3.%4.%5.%6.%7"/>
      <w:lvlJc w:val="left"/>
      <w:pPr>
        <w:ind w:left="2138" w:hanging="720"/>
      </w:pPr>
      <w:rPr>
        <w:rFonts w:hint="default"/>
        <w:sz w:val="20"/>
      </w:rPr>
    </w:lvl>
    <w:lvl w:ilvl="7">
      <w:start w:val="1"/>
      <w:numFmt w:val="decimal"/>
      <w:isLgl/>
      <w:lvlText w:val="%1.%2.%3.%4.%5.%6.%7.%8"/>
      <w:lvlJc w:val="left"/>
      <w:pPr>
        <w:ind w:left="2138" w:hanging="720"/>
      </w:pPr>
      <w:rPr>
        <w:rFonts w:hint="default"/>
        <w:sz w:val="20"/>
      </w:rPr>
    </w:lvl>
    <w:lvl w:ilvl="8">
      <w:start w:val="1"/>
      <w:numFmt w:val="decimal"/>
      <w:isLgl/>
      <w:lvlText w:val="%1.%2.%3.%4.%5.%6.%7.%8.%9"/>
      <w:lvlJc w:val="left"/>
      <w:pPr>
        <w:ind w:left="2498" w:hanging="1080"/>
      </w:pPr>
      <w:rPr>
        <w:rFonts w:hint="default"/>
        <w:sz w:val="20"/>
      </w:rPr>
    </w:lvl>
  </w:abstractNum>
  <w:abstractNum w:abstractNumId="43" w15:restartNumberingAfterBreak="0">
    <w:nsid w:val="6A7F641D"/>
    <w:multiLevelType w:val="hybridMultilevel"/>
    <w:tmpl w:val="F4CA8E6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6B9C1046"/>
    <w:multiLevelType w:val="hybridMultilevel"/>
    <w:tmpl w:val="59848EB4"/>
    <w:lvl w:ilvl="0" w:tplc="1162430A">
      <w:start w:val="1"/>
      <w:numFmt w:val="lowerLetter"/>
      <w:lvlText w:val="%1)"/>
      <w:lvlJc w:val="left"/>
      <w:pPr>
        <w:ind w:left="2844" w:hanging="1000"/>
      </w:pPr>
      <w:rPr>
        <w:rFonts w:hint="default"/>
      </w:rPr>
    </w:lvl>
    <w:lvl w:ilvl="1" w:tplc="20000019" w:tentative="1">
      <w:start w:val="1"/>
      <w:numFmt w:val="lowerLetter"/>
      <w:lvlText w:val="%2."/>
      <w:lvlJc w:val="left"/>
      <w:pPr>
        <w:ind w:left="2924" w:hanging="360"/>
      </w:pPr>
    </w:lvl>
    <w:lvl w:ilvl="2" w:tplc="2000001B" w:tentative="1">
      <w:start w:val="1"/>
      <w:numFmt w:val="lowerRoman"/>
      <w:lvlText w:val="%3."/>
      <w:lvlJc w:val="right"/>
      <w:pPr>
        <w:ind w:left="3644" w:hanging="180"/>
      </w:pPr>
    </w:lvl>
    <w:lvl w:ilvl="3" w:tplc="2000000F" w:tentative="1">
      <w:start w:val="1"/>
      <w:numFmt w:val="decimal"/>
      <w:lvlText w:val="%4."/>
      <w:lvlJc w:val="left"/>
      <w:pPr>
        <w:ind w:left="4364" w:hanging="360"/>
      </w:pPr>
    </w:lvl>
    <w:lvl w:ilvl="4" w:tplc="20000019" w:tentative="1">
      <w:start w:val="1"/>
      <w:numFmt w:val="lowerLetter"/>
      <w:lvlText w:val="%5."/>
      <w:lvlJc w:val="left"/>
      <w:pPr>
        <w:ind w:left="5084" w:hanging="360"/>
      </w:pPr>
    </w:lvl>
    <w:lvl w:ilvl="5" w:tplc="2000001B" w:tentative="1">
      <w:start w:val="1"/>
      <w:numFmt w:val="lowerRoman"/>
      <w:lvlText w:val="%6."/>
      <w:lvlJc w:val="right"/>
      <w:pPr>
        <w:ind w:left="5804" w:hanging="180"/>
      </w:pPr>
    </w:lvl>
    <w:lvl w:ilvl="6" w:tplc="2000000F" w:tentative="1">
      <w:start w:val="1"/>
      <w:numFmt w:val="decimal"/>
      <w:lvlText w:val="%7."/>
      <w:lvlJc w:val="left"/>
      <w:pPr>
        <w:ind w:left="6524" w:hanging="360"/>
      </w:pPr>
    </w:lvl>
    <w:lvl w:ilvl="7" w:tplc="20000019" w:tentative="1">
      <w:start w:val="1"/>
      <w:numFmt w:val="lowerLetter"/>
      <w:lvlText w:val="%8."/>
      <w:lvlJc w:val="left"/>
      <w:pPr>
        <w:ind w:left="7244" w:hanging="360"/>
      </w:pPr>
    </w:lvl>
    <w:lvl w:ilvl="8" w:tplc="2000001B" w:tentative="1">
      <w:start w:val="1"/>
      <w:numFmt w:val="lowerRoman"/>
      <w:lvlText w:val="%9."/>
      <w:lvlJc w:val="right"/>
      <w:pPr>
        <w:ind w:left="7964" w:hanging="180"/>
      </w:pPr>
    </w:lvl>
  </w:abstractNum>
  <w:abstractNum w:abstractNumId="45" w15:restartNumberingAfterBreak="0">
    <w:nsid w:val="6FE4559F"/>
    <w:multiLevelType w:val="hybridMultilevel"/>
    <w:tmpl w:val="E6305F6A"/>
    <w:lvl w:ilvl="0" w:tplc="C41603E2">
      <w:start w:val="1"/>
      <w:numFmt w:val="decimal"/>
      <w:lvlText w:val="%1."/>
      <w:lvlJc w:val="left"/>
      <w:pPr>
        <w:ind w:left="720" w:hanging="360"/>
      </w:pPr>
      <w:rPr>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6" w15:restartNumberingAfterBreak="0">
    <w:nsid w:val="7F96695E"/>
    <w:multiLevelType w:val="hybridMultilevel"/>
    <w:tmpl w:val="5380BA50"/>
    <w:lvl w:ilvl="0" w:tplc="621C52A8">
      <w:start w:val="1"/>
      <w:numFmt w:val="lowerLetter"/>
      <w:lvlText w:val="%1)"/>
      <w:lvlJc w:val="left"/>
      <w:pPr>
        <w:ind w:left="2204" w:hanging="360"/>
      </w:pPr>
      <w:rPr>
        <w:rFonts w:hint="default"/>
      </w:rPr>
    </w:lvl>
    <w:lvl w:ilvl="1" w:tplc="20000019" w:tentative="1">
      <w:start w:val="1"/>
      <w:numFmt w:val="lowerLetter"/>
      <w:lvlText w:val="%2."/>
      <w:lvlJc w:val="left"/>
      <w:pPr>
        <w:ind w:left="2924" w:hanging="360"/>
      </w:pPr>
    </w:lvl>
    <w:lvl w:ilvl="2" w:tplc="2000001B" w:tentative="1">
      <w:start w:val="1"/>
      <w:numFmt w:val="lowerRoman"/>
      <w:lvlText w:val="%3."/>
      <w:lvlJc w:val="right"/>
      <w:pPr>
        <w:ind w:left="3644" w:hanging="180"/>
      </w:pPr>
    </w:lvl>
    <w:lvl w:ilvl="3" w:tplc="2000000F" w:tentative="1">
      <w:start w:val="1"/>
      <w:numFmt w:val="decimal"/>
      <w:lvlText w:val="%4."/>
      <w:lvlJc w:val="left"/>
      <w:pPr>
        <w:ind w:left="4364" w:hanging="360"/>
      </w:pPr>
    </w:lvl>
    <w:lvl w:ilvl="4" w:tplc="20000019" w:tentative="1">
      <w:start w:val="1"/>
      <w:numFmt w:val="lowerLetter"/>
      <w:lvlText w:val="%5."/>
      <w:lvlJc w:val="left"/>
      <w:pPr>
        <w:ind w:left="5084" w:hanging="360"/>
      </w:pPr>
    </w:lvl>
    <w:lvl w:ilvl="5" w:tplc="2000001B" w:tentative="1">
      <w:start w:val="1"/>
      <w:numFmt w:val="lowerRoman"/>
      <w:lvlText w:val="%6."/>
      <w:lvlJc w:val="right"/>
      <w:pPr>
        <w:ind w:left="5804" w:hanging="180"/>
      </w:pPr>
    </w:lvl>
    <w:lvl w:ilvl="6" w:tplc="2000000F" w:tentative="1">
      <w:start w:val="1"/>
      <w:numFmt w:val="decimal"/>
      <w:lvlText w:val="%7."/>
      <w:lvlJc w:val="left"/>
      <w:pPr>
        <w:ind w:left="6524" w:hanging="360"/>
      </w:pPr>
    </w:lvl>
    <w:lvl w:ilvl="7" w:tplc="20000019" w:tentative="1">
      <w:start w:val="1"/>
      <w:numFmt w:val="lowerLetter"/>
      <w:lvlText w:val="%8."/>
      <w:lvlJc w:val="left"/>
      <w:pPr>
        <w:ind w:left="7244" w:hanging="360"/>
      </w:pPr>
    </w:lvl>
    <w:lvl w:ilvl="8" w:tplc="2000001B" w:tentative="1">
      <w:start w:val="1"/>
      <w:numFmt w:val="lowerRoman"/>
      <w:lvlText w:val="%9."/>
      <w:lvlJc w:val="right"/>
      <w:pPr>
        <w:ind w:left="7964" w:hanging="180"/>
      </w:pPr>
    </w:lvl>
  </w:abstractNum>
  <w:num w:numId="1" w16cid:durableId="1480922078">
    <w:abstractNumId w:val="41"/>
  </w:num>
  <w:num w:numId="2" w16cid:durableId="2031255359">
    <w:abstractNumId w:val="31"/>
  </w:num>
  <w:num w:numId="3" w16cid:durableId="1817724802">
    <w:abstractNumId w:val="15"/>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41"/>
  </w:num>
  <w:num w:numId="15" w16cid:durableId="1526942814">
    <w:abstractNumId w:val="31"/>
  </w:num>
  <w:num w:numId="16" w16cid:durableId="590511178">
    <w:abstractNumId w:val="15"/>
  </w:num>
  <w:num w:numId="17" w16cid:durableId="402065366">
    <w:abstractNumId w:val="11"/>
  </w:num>
  <w:num w:numId="18" w16cid:durableId="603223200">
    <w:abstractNumId w:val="39"/>
  </w:num>
  <w:num w:numId="19" w16cid:durableId="1816096697">
    <w:abstractNumId w:val="38"/>
  </w:num>
  <w:num w:numId="20" w16cid:durableId="877936325">
    <w:abstractNumId w:val="27"/>
  </w:num>
  <w:num w:numId="21" w16cid:durableId="1492134880">
    <w:abstractNumId w:val="19"/>
  </w:num>
  <w:num w:numId="22" w16cid:durableId="1284579773">
    <w:abstractNumId w:val="17"/>
  </w:num>
  <w:num w:numId="23" w16cid:durableId="865405149">
    <w:abstractNumId w:val="36"/>
  </w:num>
  <w:num w:numId="24" w16cid:durableId="468674048">
    <w:abstractNumId w:val="32"/>
  </w:num>
  <w:num w:numId="25" w16cid:durableId="1320041104">
    <w:abstractNumId w:val="45"/>
  </w:num>
  <w:num w:numId="26" w16cid:durableId="119880227">
    <w:abstractNumId w:val="18"/>
  </w:num>
  <w:num w:numId="27" w16cid:durableId="1885943483">
    <w:abstractNumId w:val="25"/>
  </w:num>
  <w:num w:numId="28" w16cid:durableId="113182199">
    <w:abstractNumId w:val="22"/>
  </w:num>
  <w:num w:numId="29" w16cid:durableId="765154328">
    <w:abstractNumId w:val="37"/>
  </w:num>
  <w:num w:numId="30" w16cid:durableId="1566138410">
    <w:abstractNumId w:val="35"/>
  </w:num>
  <w:num w:numId="31" w16cid:durableId="1158962812">
    <w:abstractNumId w:val="14"/>
  </w:num>
  <w:num w:numId="32" w16cid:durableId="440539601">
    <w:abstractNumId w:val="23"/>
  </w:num>
  <w:num w:numId="33" w16cid:durableId="1986618741">
    <w:abstractNumId w:val="10"/>
  </w:num>
  <w:num w:numId="34" w16cid:durableId="989287517">
    <w:abstractNumId w:val="33"/>
  </w:num>
  <w:num w:numId="35" w16cid:durableId="1040207064">
    <w:abstractNumId w:val="34"/>
  </w:num>
  <w:num w:numId="36" w16cid:durableId="230311196">
    <w:abstractNumId w:val="29"/>
  </w:num>
  <w:num w:numId="37" w16cid:durableId="1652634549">
    <w:abstractNumId w:val="30"/>
  </w:num>
  <w:num w:numId="38" w16cid:durableId="1453016602">
    <w:abstractNumId w:val="44"/>
  </w:num>
  <w:num w:numId="39" w16cid:durableId="435951528">
    <w:abstractNumId w:val="13"/>
  </w:num>
  <w:num w:numId="40" w16cid:durableId="943002476">
    <w:abstractNumId w:val="24"/>
  </w:num>
  <w:num w:numId="41" w16cid:durableId="1772310328">
    <w:abstractNumId w:val="28"/>
  </w:num>
  <w:num w:numId="42" w16cid:durableId="2022312783">
    <w:abstractNumId w:val="20"/>
  </w:num>
  <w:num w:numId="43" w16cid:durableId="1921912421">
    <w:abstractNumId w:val="40"/>
  </w:num>
  <w:num w:numId="44" w16cid:durableId="1737046150">
    <w:abstractNumId w:val="46"/>
  </w:num>
  <w:num w:numId="45" w16cid:durableId="811095379">
    <w:abstractNumId w:val="16"/>
  </w:num>
  <w:num w:numId="46" w16cid:durableId="6101661">
    <w:abstractNumId w:val="21"/>
  </w:num>
  <w:num w:numId="47" w16cid:durableId="1052391635">
    <w:abstractNumId w:val="26"/>
  </w:num>
  <w:num w:numId="48" w16cid:durableId="802039729">
    <w:abstractNumId w:val="42"/>
  </w:num>
  <w:num w:numId="49" w16cid:durableId="1928684748">
    <w:abstractNumId w:val="12"/>
  </w:num>
  <w:num w:numId="50" w16cid:durableId="5099563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4A"/>
    <w:rsid w:val="0000090E"/>
    <w:rsid w:val="000027BD"/>
    <w:rsid w:val="00016B68"/>
    <w:rsid w:val="00017F94"/>
    <w:rsid w:val="00023842"/>
    <w:rsid w:val="0003325E"/>
    <w:rsid w:val="000334F9"/>
    <w:rsid w:val="000402E1"/>
    <w:rsid w:val="0007796D"/>
    <w:rsid w:val="000B64E0"/>
    <w:rsid w:val="000B7790"/>
    <w:rsid w:val="000C7CC3"/>
    <w:rsid w:val="000D1D98"/>
    <w:rsid w:val="000E0CED"/>
    <w:rsid w:val="000E2D1A"/>
    <w:rsid w:val="000F30BB"/>
    <w:rsid w:val="00111F2F"/>
    <w:rsid w:val="001273BC"/>
    <w:rsid w:val="0014365E"/>
    <w:rsid w:val="00152B56"/>
    <w:rsid w:val="001621DE"/>
    <w:rsid w:val="001645EA"/>
    <w:rsid w:val="00176178"/>
    <w:rsid w:val="0018151C"/>
    <w:rsid w:val="00181DD1"/>
    <w:rsid w:val="001878E9"/>
    <w:rsid w:val="00187F6C"/>
    <w:rsid w:val="001B7397"/>
    <w:rsid w:val="001B74F1"/>
    <w:rsid w:val="001C551F"/>
    <w:rsid w:val="001D11AD"/>
    <w:rsid w:val="001E00F9"/>
    <w:rsid w:val="001E4789"/>
    <w:rsid w:val="001F525A"/>
    <w:rsid w:val="00203CD9"/>
    <w:rsid w:val="002225D6"/>
    <w:rsid w:val="00223272"/>
    <w:rsid w:val="00240B90"/>
    <w:rsid w:val="0024779E"/>
    <w:rsid w:val="00262B74"/>
    <w:rsid w:val="00275896"/>
    <w:rsid w:val="0027713D"/>
    <w:rsid w:val="00292D78"/>
    <w:rsid w:val="002C16DD"/>
    <w:rsid w:val="002C549B"/>
    <w:rsid w:val="002D48FE"/>
    <w:rsid w:val="00306EBC"/>
    <w:rsid w:val="00323418"/>
    <w:rsid w:val="003354F0"/>
    <w:rsid w:val="00336EDE"/>
    <w:rsid w:val="00374312"/>
    <w:rsid w:val="00382CEA"/>
    <w:rsid w:val="003972D6"/>
    <w:rsid w:val="003A6793"/>
    <w:rsid w:val="003B22F1"/>
    <w:rsid w:val="003C5225"/>
    <w:rsid w:val="003C5869"/>
    <w:rsid w:val="003F21BD"/>
    <w:rsid w:val="00410597"/>
    <w:rsid w:val="00413900"/>
    <w:rsid w:val="00415025"/>
    <w:rsid w:val="004407ED"/>
    <w:rsid w:val="00446FE5"/>
    <w:rsid w:val="00452396"/>
    <w:rsid w:val="00494867"/>
    <w:rsid w:val="004C5692"/>
    <w:rsid w:val="004D1A2F"/>
    <w:rsid w:val="004E2AA8"/>
    <w:rsid w:val="004E683E"/>
    <w:rsid w:val="004F1271"/>
    <w:rsid w:val="005055D8"/>
    <w:rsid w:val="005505B7"/>
    <w:rsid w:val="005560A2"/>
    <w:rsid w:val="005574A8"/>
    <w:rsid w:val="00563A33"/>
    <w:rsid w:val="00570437"/>
    <w:rsid w:val="00571920"/>
    <w:rsid w:val="00573BE5"/>
    <w:rsid w:val="00573DEF"/>
    <w:rsid w:val="00586ED3"/>
    <w:rsid w:val="00591532"/>
    <w:rsid w:val="00596AA9"/>
    <w:rsid w:val="005B5A45"/>
    <w:rsid w:val="005C71CE"/>
    <w:rsid w:val="005C7C4C"/>
    <w:rsid w:val="005E2AF1"/>
    <w:rsid w:val="005E2EE4"/>
    <w:rsid w:val="005F7651"/>
    <w:rsid w:val="006034AA"/>
    <w:rsid w:val="006110AB"/>
    <w:rsid w:val="006311CB"/>
    <w:rsid w:val="00636185"/>
    <w:rsid w:val="00644876"/>
    <w:rsid w:val="00654E16"/>
    <w:rsid w:val="00665052"/>
    <w:rsid w:val="00672CB0"/>
    <w:rsid w:val="00696CE9"/>
    <w:rsid w:val="006A4E3A"/>
    <w:rsid w:val="006D7FCF"/>
    <w:rsid w:val="006E70B3"/>
    <w:rsid w:val="0071601D"/>
    <w:rsid w:val="0072055C"/>
    <w:rsid w:val="00751E44"/>
    <w:rsid w:val="007A62E6"/>
    <w:rsid w:val="007B0B98"/>
    <w:rsid w:val="007B635C"/>
    <w:rsid w:val="007B68B1"/>
    <w:rsid w:val="007D6D7E"/>
    <w:rsid w:val="007D7703"/>
    <w:rsid w:val="007E007B"/>
    <w:rsid w:val="007E59D4"/>
    <w:rsid w:val="007F7445"/>
    <w:rsid w:val="0080684C"/>
    <w:rsid w:val="00821CF2"/>
    <w:rsid w:val="00835D4E"/>
    <w:rsid w:val="008506B0"/>
    <w:rsid w:val="008524FD"/>
    <w:rsid w:val="00871C75"/>
    <w:rsid w:val="008776DC"/>
    <w:rsid w:val="008B72A5"/>
    <w:rsid w:val="008C56E3"/>
    <w:rsid w:val="008D293B"/>
    <w:rsid w:val="008E3DC0"/>
    <w:rsid w:val="008E46A7"/>
    <w:rsid w:val="008F6675"/>
    <w:rsid w:val="00947E9F"/>
    <w:rsid w:val="009705C8"/>
    <w:rsid w:val="0097347A"/>
    <w:rsid w:val="00973ECD"/>
    <w:rsid w:val="009B1BE7"/>
    <w:rsid w:val="009E05E5"/>
    <w:rsid w:val="009F50D2"/>
    <w:rsid w:val="009F627C"/>
    <w:rsid w:val="009F6CF3"/>
    <w:rsid w:val="00A01AD8"/>
    <w:rsid w:val="00A30353"/>
    <w:rsid w:val="00A35CED"/>
    <w:rsid w:val="00A37C5E"/>
    <w:rsid w:val="00A65FDB"/>
    <w:rsid w:val="00A70749"/>
    <w:rsid w:val="00A974B5"/>
    <w:rsid w:val="00AB5BC9"/>
    <w:rsid w:val="00AC23F0"/>
    <w:rsid w:val="00AC2AA7"/>
    <w:rsid w:val="00AC3823"/>
    <w:rsid w:val="00AC414A"/>
    <w:rsid w:val="00AE323C"/>
    <w:rsid w:val="00AE4C46"/>
    <w:rsid w:val="00AE7F1B"/>
    <w:rsid w:val="00AF02B5"/>
    <w:rsid w:val="00AF5A40"/>
    <w:rsid w:val="00B00181"/>
    <w:rsid w:val="00B07C46"/>
    <w:rsid w:val="00B338A5"/>
    <w:rsid w:val="00B543A1"/>
    <w:rsid w:val="00B61C7F"/>
    <w:rsid w:val="00B75AF3"/>
    <w:rsid w:val="00B765F7"/>
    <w:rsid w:val="00B80748"/>
    <w:rsid w:val="00B8781E"/>
    <w:rsid w:val="00BA0CA9"/>
    <w:rsid w:val="00BB377D"/>
    <w:rsid w:val="00BC3C27"/>
    <w:rsid w:val="00BD06A3"/>
    <w:rsid w:val="00BE021C"/>
    <w:rsid w:val="00BE0B79"/>
    <w:rsid w:val="00BF059B"/>
    <w:rsid w:val="00BF38BE"/>
    <w:rsid w:val="00C02897"/>
    <w:rsid w:val="00C21C2D"/>
    <w:rsid w:val="00C451F4"/>
    <w:rsid w:val="00C5481B"/>
    <w:rsid w:val="00C66362"/>
    <w:rsid w:val="00C73426"/>
    <w:rsid w:val="00C95705"/>
    <w:rsid w:val="00C96445"/>
    <w:rsid w:val="00D019FF"/>
    <w:rsid w:val="00D04038"/>
    <w:rsid w:val="00D3439C"/>
    <w:rsid w:val="00D4061B"/>
    <w:rsid w:val="00D54648"/>
    <w:rsid w:val="00D62159"/>
    <w:rsid w:val="00D80803"/>
    <w:rsid w:val="00DB1831"/>
    <w:rsid w:val="00DB6A0C"/>
    <w:rsid w:val="00DD3BFD"/>
    <w:rsid w:val="00DF6678"/>
    <w:rsid w:val="00E11BD9"/>
    <w:rsid w:val="00E5718D"/>
    <w:rsid w:val="00E579CA"/>
    <w:rsid w:val="00E9618E"/>
    <w:rsid w:val="00EA46AB"/>
    <w:rsid w:val="00EB5942"/>
    <w:rsid w:val="00EC7462"/>
    <w:rsid w:val="00ED0CC1"/>
    <w:rsid w:val="00ED5A9A"/>
    <w:rsid w:val="00EE0913"/>
    <w:rsid w:val="00F26136"/>
    <w:rsid w:val="00F457E3"/>
    <w:rsid w:val="00F65967"/>
    <w:rsid w:val="00F660DF"/>
    <w:rsid w:val="00F6731B"/>
    <w:rsid w:val="00F80C16"/>
    <w:rsid w:val="00F90CD2"/>
    <w:rsid w:val="00F95C08"/>
    <w:rsid w:val="00FC155C"/>
    <w:rsid w:val="00FC5C32"/>
    <w:rsid w:val="00FE33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3BE09"/>
  <w15:docId w15:val="{BE042B96-4D54-43FD-9742-717FE8B22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947E9F"/>
    <w:pPr>
      <w:spacing w:after="0" w:line="240" w:lineRule="auto"/>
      <w:ind w:left="357" w:hanging="357"/>
    </w:pPr>
    <w:rPr>
      <w:rFonts w:ascii="Arial" w:eastAsia="Arial" w:hAnsi="Arial" w:cs="Arial"/>
      <w:lang w:val="en-GB" w:eastAsia="en-GB"/>
    </w:rPr>
  </w:style>
  <w:style w:type="paragraph" w:styleId="Title">
    <w:name w:val="Title"/>
    <w:basedOn w:val="Normal"/>
    <w:next w:val="Normal"/>
    <w:link w:val="TitleChar"/>
    <w:uiPriority w:val="10"/>
    <w:semiHidden/>
    <w:rsid w:val="000B64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0B64E0"/>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semiHidden/>
    <w:qFormat/>
    <w:rsid w:val="000B64E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semiHidden/>
    <w:rsid w:val="000B64E0"/>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semiHidden/>
    <w:rsid w:val="000B64E0"/>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0B64E0"/>
    <w:rPr>
      <w:rFonts w:ascii="Times New Roman" w:eastAsiaTheme="minorHAnsi" w:hAnsi="Times New Roman" w:cs="Times New Roman"/>
      <w:i/>
      <w:iCs/>
      <w:color w:val="404040" w:themeColor="text1" w:themeTint="BF"/>
      <w:sz w:val="20"/>
      <w:szCs w:val="20"/>
      <w:lang w:eastAsia="en-US"/>
    </w:rPr>
  </w:style>
  <w:style w:type="paragraph" w:styleId="ListParagraph">
    <w:name w:val="List Paragraph"/>
    <w:basedOn w:val="Normal"/>
    <w:uiPriority w:val="34"/>
    <w:semiHidden/>
    <w:rsid w:val="000B64E0"/>
    <w:pPr>
      <w:ind w:left="720"/>
      <w:contextualSpacing/>
    </w:pPr>
  </w:style>
  <w:style w:type="character" w:styleId="IntenseEmphasis">
    <w:name w:val="Intense Emphasis"/>
    <w:basedOn w:val="DefaultParagraphFont"/>
    <w:uiPriority w:val="21"/>
    <w:semiHidden/>
    <w:rsid w:val="000B64E0"/>
    <w:rPr>
      <w:i/>
      <w:iCs/>
      <w:color w:val="365F91" w:themeColor="accent1" w:themeShade="BF"/>
    </w:rPr>
  </w:style>
  <w:style w:type="paragraph" w:styleId="IntenseQuote">
    <w:name w:val="Intense Quote"/>
    <w:basedOn w:val="Normal"/>
    <w:next w:val="Normal"/>
    <w:link w:val="IntenseQuoteChar"/>
    <w:uiPriority w:val="30"/>
    <w:semiHidden/>
    <w:rsid w:val="000B64E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0B64E0"/>
    <w:rPr>
      <w:rFonts w:ascii="Times New Roman" w:eastAsiaTheme="minorHAnsi" w:hAnsi="Times New Roman" w:cs="Times New Roman"/>
      <w:i/>
      <w:iCs/>
      <w:color w:val="365F91" w:themeColor="accent1" w:themeShade="BF"/>
      <w:sz w:val="20"/>
      <w:szCs w:val="20"/>
      <w:lang w:eastAsia="en-US"/>
    </w:rPr>
  </w:style>
  <w:style w:type="character" w:styleId="IntenseReference">
    <w:name w:val="Intense Reference"/>
    <w:basedOn w:val="DefaultParagraphFont"/>
    <w:uiPriority w:val="32"/>
    <w:semiHidden/>
    <w:rsid w:val="000B64E0"/>
    <w:rPr>
      <w:b/>
      <w:bCs/>
      <w:smallCaps/>
      <w:color w:val="365F91" w:themeColor="accent1" w:themeShade="BF"/>
      <w:spacing w:val="5"/>
    </w:rPr>
  </w:style>
  <w:style w:type="character" w:styleId="UnresolvedMention">
    <w:name w:val="Unresolved Mention"/>
    <w:basedOn w:val="DefaultParagraphFont"/>
    <w:uiPriority w:val="99"/>
    <w:semiHidden/>
    <w:unhideWhenUsed/>
    <w:rsid w:val="00636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yperlink" Target="https://docs.un.org/fr/S/RES/2475(2019)"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PD/C/KIR/1" TargetMode="External"/><Relationship Id="rId13" Type="http://schemas.openxmlformats.org/officeDocument/2006/relationships/hyperlink" Target="https://docs.un.org/fr/CRPD/C/MDV/CO/1" TargetMode="External"/><Relationship Id="rId18" Type="http://schemas.openxmlformats.org/officeDocument/2006/relationships/hyperlink" Target="https://docs.un.org/fr/CRPD/C/ISR/CO/1" TargetMode="External"/><Relationship Id="rId26" Type="http://schemas.openxmlformats.org/officeDocument/2006/relationships/hyperlink" Target="https://www.icc-cpi.int/fr/palestine" TargetMode="External"/><Relationship Id="rId3" Type="http://schemas.openxmlformats.org/officeDocument/2006/relationships/hyperlink" Target="https://docs.un.org/fr/CRPD/C/33/D/72/2019" TargetMode="External"/><Relationship Id="rId21" Type="http://schemas.openxmlformats.org/officeDocument/2006/relationships/hyperlink" Target="https://docs.un.org/fr/CRPD/C/SR.792" TargetMode="External"/><Relationship Id="rId34" Type="http://schemas.openxmlformats.org/officeDocument/2006/relationships/hyperlink" Target="https://docs.un.org/fr/CRPD/C/5" TargetMode="External"/><Relationship Id="rId7" Type="http://schemas.openxmlformats.org/officeDocument/2006/relationships/hyperlink" Target="https://docs.un.org/fr/CRPD/C/FIN/1" TargetMode="External"/><Relationship Id="rId12" Type="http://schemas.openxmlformats.org/officeDocument/2006/relationships/hyperlink" Target="https://docs.un.org/fr/CRPD/C/KIR/CO/1" TargetMode="External"/><Relationship Id="rId17" Type="http://schemas.openxmlformats.org/officeDocument/2006/relationships/hyperlink" Target="https://docs.un.org/fr/CRPD/C/33/D/92/2021" TargetMode="External"/><Relationship Id="rId25" Type="http://schemas.openxmlformats.org/officeDocument/2006/relationships/hyperlink" Target="https://www.icj-cij.org/fr/affaire/192/ordonnances" TargetMode="External"/><Relationship Id="rId33" Type="http://schemas.openxmlformats.org/officeDocument/2006/relationships/hyperlink" Target="https://palestine.unwomen.org/en/what-we-do/peace-security-humanitarian-response/facts-and-figures/conflict-in-palestine" TargetMode="External"/><Relationship Id="rId38" Type="http://schemas.openxmlformats.org/officeDocument/2006/relationships/hyperlink" Target="https://docs.un.org/fr/A/79/347" TargetMode="External"/><Relationship Id="rId2" Type="http://schemas.openxmlformats.org/officeDocument/2006/relationships/hyperlink" Target="https://docs.un.org/fr/CRPD/C/33/D/71/2019" TargetMode="External"/><Relationship Id="rId16" Type="http://schemas.openxmlformats.org/officeDocument/2006/relationships/hyperlink" Target="https://docs.un.org/fr/CRPD/C/33/D/72/2019" TargetMode="External"/><Relationship Id="rId20" Type="http://schemas.openxmlformats.org/officeDocument/2006/relationships/hyperlink" Target="https://www.ohchr.org/fr/treaty-bodies/crpd/statements-declarations-and-observations" TargetMode="External"/><Relationship Id="rId29" Type="http://schemas.openxmlformats.org/officeDocument/2006/relationships/hyperlink" Target="https://docs.un.org/fr/A/79/384" TargetMode="External"/><Relationship Id="rId1" Type="http://schemas.openxmlformats.org/officeDocument/2006/relationships/hyperlink" Target="https://docs.un.org/fr/CRPD/C/33/1" TargetMode="External"/><Relationship Id="rId6" Type="http://schemas.openxmlformats.org/officeDocument/2006/relationships/hyperlink" Target="https://docs.un.org/fr/CRPD/C/PRK/1" TargetMode="External"/><Relationship Id="rId11" Type="http://schemas.openxmlformats.org/officeDocument/2006/relationships/hyperlink" Target="https://docs.un.org/fr/CRPD/C/FIN/CO/1" TargetMode="External"/><Relationship Id="rId24" Type="http://schemas.openxmlformats.org/officeDocument/2006/relationships/hyperlink" Target="https://www.icj-cij.org/fr/affaire/186/avis-consultatifs" TargetMode="External"/><Relationship Id="rId32" Type="http://schemas.openxmlformats.org/officeDocument/2006/relationships/hyperlink" Target="https://docs.un.org/fr/A/HRC/RES/52/3" TargetMode="External"/><Relationship Id="rId37" Type="http://schemas.openxmlformats.org/officeDocument/2006/relationships/hyperlink" Target="https://docs.un.org/fr/A/79/384" TargetMode="External"/><Relationship Id="rId5" Type="http://schemas.openxmlformats.org/officeDocument/2006/relationships/hyperlink" Target="https://documents.un.org/" TargetMode="External"/><Relationship Id="rId15" Type="http://schemas.openxmlformats.org/officeDocument/2006/relationships/hyperlink" Target="https://docs.un.org/fr/CRPD/C/33/D/71/2019" TargetMode="External"/><Relationship Id="rId23" Type="http://schemas.openxmlformats.org/officeDocument/2006/relationships/hyperlink" Target="https://docs.un.org/fr/CRPD/C/SR.810" TargetMode="External"/><Relationship Id="rId28" Type="http://schemas.openxmlformats.org/officeDocument/2006/relationships/hyperlink" Target="https://www.ohchr.org/sites/default/files/documents/hrbodies/hrcouncil/sessions-regular/session58/a-hrc-58-crp-6.pdf" TargetMode="External"/><Relationship Id="rId36" Type="http://schemas.openxmlformats.org/officeDocument/2006/relationships/hyperlink" Target="https://docs.un.org/fr/A/HRC/58/73" TargetMode="External"/><Relationship Id="rId10" Type="http://schemas.openxmlformats.org/officeDocument/2006/relationships/hyperlink" Target="https://docs.un.org/fr/CRPD/C/PRK/CO/1" TargetMode="External"/><Relationship Id="rId19" Type="http://schemas.openxmlformats.org/officeDocument/2006/relationships/hyperlink" Target="https://docs.un.org/fr/CRPD/C/ISR/1" TargetMode="External"/><Relationship Id="rId31" Type="http://schemas.openxmlformats.org/officeDocument/2006/relationships/hyperlink" Target="https://docs.un.org/fr/A/HRC/59/26" TargetMode="External"/><Relationship Id="rId4" Type="http://schemas.openxmlformats.org/officeDocument/2006/relationships/hyperlink" Target="https://docs.un.org/fr/CRPD/C/33/D/92/2021" TargetMode="External"/><Relationship Id="rId9" Type="http://schemas.openxmlformats.org/officeDocument/2006/relationships/hyperlink" Target="https://docs.un.org/fr/CRPD/C/MDV/1" TargetMode="External"/><Relationship Id="rId14" Type="http://schemas.openxmlformats.org/officeDocument/2006/relationships/hyperlink" Target="https://docs.un.org/fr/CRPD/C/33/3" TargetMode="External"/><Relationship Id="rId22" Type="http://schemas.openxmlformats.org/officeDocument/2006/relationships/hyperlink" Target="https://docs.un.org/fr/CRPD/C/SR.794" TargetMode="External"/><Relationship Id="rId27" Type="http://schemas.openxmlformats.org/officeDocument/2006/relationships/hyperlink" Target="https://docs.un.org/fr/A/HRC/58/73" TargetMode="External"/><Relationship Id="rId30" Type="http://schemas.openxmlformats.org/officeDocument/2006/relationships/hyperlink" Target="https://docs.un.org/fr/A/79/347" TargetMode="External"/><Relationship Id="rId35" Type="http://schemas.openxmlformats.org/officeDocument/2006/relationships/hyperlink" Target="https://docs.un.org/fr/A/HRC/56/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175</TotalTime>
  <Pages>28</Pages>
  <Words>13270</Words>
  <Characters>72058</Characters>
  <Application>Microsoft Office Word</Application>
  <DocSecurity>0</DocSecurity>
  <Lines>1200</Lines>
  <Paragraphs>433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CRPD/C/33/2</dc:title>
  <dc:subject/>
  <dc:creator>Luisa PENA-MONTERO</dc:creator>
  <cp:keywords/>
  <cp:lastModifiedBy>Luisa PENA-MONTERO</cp:lastModifiedBy>
  <cp:revision>173</cp:revision>
  <cp:lastPrinted>2025-11-05T12:21:00Z</cp:lastPrinted>
  <dcterms:created xsi:type="dcterms:W3CDTF">2025-11-05T09:05:00Z</dcterms:created>
  <dcterms:modified xsi:type="dcterms:W3CDTF">2025-11-05T12:22:00Z</dcterms:modified>
</cp:coreProperties>
</file>