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B615F9">
        <w:trPr>
          <w:cantSplit/>
          <w:trHeight w:hRule="exact" w:val="851"/>
        </w:trPr>
        <w:tc>
          <w:tcPr>
            <w:tcW w:w="1276" w:type="dxa"/>
            <w:tcBorders>
              <w:bottom w:val="single" w:sz="4" w:space="0" w:color="auto"/>
            </w:tcBorders>
            <w:vAlign w:val="bottom"/>
          </w:tcPr>
          <w:p w:rsidR="00B56E9C" w:rsidRPr="00B615F9" w:rsidRDefault="00B56E9C" w:rsidP="00B6553F">
            <w:pPr>
              <w:spacing w:after="80"/>
              <w:rPr>
                <w:lang w:val="fr-CH"/>
              </w:rPr>
            </w:pPr>
          </w:p>
        </w:tc>
        <w:tc>
          <w:tcPr>
            <w:tcW w:w="2268" w:type="dxa"/>
            <w:tcBorders>
              <w:bottom w:val="single" w:sz="4" w:space="0" w:color="auto"/>
            </w:tcBorders>
            <w:vAlign w:val="bottom"/>
          </w:tcPr>
          <w:p w:rsidR="00B56E9C" w:rsidRPr="00B615F9" w:rsidRDefault="00A95463" w:rsidP="00A95463">
            <w:pPr>
              <w:spacing w:after="80" w:line="300" w:lineRule="exact"/>
              <w:rPr>
                <w:b/>
                <w:sz w:val="24"/>
                <w:szCs w:val="24"/>
                <w:lang w:val="fr-CH"/>
              </w:rPr>
            </w:pPr>
            <w:r w:rsidRPr="00B615F9">
              <w:rPr>
                <w:sz w:val="28"/>
                <w:szCs w:val="28"/>
                <w:lang w:val="fr-CH"/>
              </w:rPr>
              <w:t xml:space="preserve">Nations </w:t>
            </w:r>
            <w:r w:rsidR="00B56E9C" w:rsidRPr="00B615F9">
              <w:rPr>
                <w:sz w:val="28"/>
                <w:szCs w:val="28"/>
                <w:lang w:val="fr-CH"/>
              </w:rPr>
              <w:t>Uni</w:t>
            </w:r>
            <w:r w:rsidRPr="00B615F9">
              <w:rPr>
                <w:sz w:val="28"/>
                <w:szCs w:val="28"/>
                <w:lang w:val="fr-CH"/>
              </w:rPr>
              <w:t>es</w:t>
            </w:r>
            <w:r w:rsidR="00B56E9C" w:rsidRPr="00B615F9">
              <w:rPr>
                <w:sz w:val="28"/>
                <w:szCs w:val="28"/>
                <w:lang w:val="fr-CH"/>
              </w:rPr>
              <w:t xml:space="preserve"> </w:t>
            </w:r>
          </w:p>
        </w:tc>
        <w:tc>
          <w:tcPr>
            <w:tcW w:w="6095" w:type="dxa"/>
            <w:gridSpan w:val="2"/>
            <w:tcBorders>
              <w:bottom w:val="single" w:sz="4" w:space="0" w:color="auto"/>
            </w:tcBorders>
            <w:vAlign w:val="bottom"/>
          </w:tcPr>
          <w:p w:rsidR="00B56E9C" w:rsidRPr="00B615F9" w:rsidRDefault="00741FBC" w:rsidP="00741FBC">
            <w:pPr>
              <w:jc w:val="right"/>
              <w:rPr>
                <w:lang w:val="fr-CH"/>
              </w:rPr>
            </w:pPr>
            <w:r w:rsidRPr="00B615F9">
              <w:rPr>
                <w:sz w:val="40"/>
                <w:lang w:val="fr-CH"/>
              </w:rPr>
              <w:t>CCPR</w:t>
            </w:r>
            <w:r w:rsidRPr="00B615F9">
              <w:rPr>
                <w:lang w:val="fr-CH"/>
              </w:rPr>
              <w:t>/C/SUR/3</w:t>
            </w:r>
          </w:p>
        </w:tc>
      </w:tr>
      <w:tr w:rsidR="00B56E9C" w:rsidRPr="00B615F9">
        <w:trPr>
          <w:cantSplit/>
          <w:trHeight w:hRule="exact" w:val="2835"/>
        </w:trPr>
        <w:tc>
          <w:tcPr>
            <w:tcW w:w="1276" w:type="dxa"/>
            <w:tcBorders>
              <w:top w:val="single" w:sz="4" w:space="0" w:color="auto"/>
              <w:bottom w:val="single" w:sz="12" w:space="0" w:color="auto"/>
            </w:tcBorders>
          </w:tcPr>
          <w:p w:rsidR="00B56E9C" w:rsidRPr="00B615F9" w:rsidRDefault="001B7541" w:rsidP="00B6553F">
            <w:pPr>
              <w:spacing w:before="120"/>
              <w:rPr>
                <w:lang w:val="fr-CH"/>
              </w:rPr>
            </w:pPr>
            <w:r w:rsidRPr="00B615F9">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15F9" w:rsidRDefault="00A95463" w:rsidP="00267F5F">
            <w:pPr>
              <w:spacing w:before="120" w:line="380" w:lineRule="exact"/>
              <w:rPr>
                <w:sz w:val="34"/>
                <w:lang w:val="fr-CH"/>
              </w:rPr>
            </w:pPr>
            <w:r w:rsidRPr="00B615F9">
              <w:rPr>
                <w:b/>
                <w:sz w:val="34"/>
                <w:szCs w:val="34"/>
                <w:lang w:val="fr-CH"/>
              </w:rPr>
              <w:t>Pacte international relatif</w:t>
            </w:r>
            <w:r w:rsidRPr="00B615F9">
              <w:rPr>
                <w:b/>
                <w:sz w:val="34"/>
                <w:szCs w:val="40"/>
                <w:lang w:val="fr-CH"/>
              </w:rPr>
              <w:t xml:space="preserve"> </w:t>
            </w:r>
            <w:r w:rsidR="00060C3A" w:rsidRPr="00B615F9">
              <w:rPr>
                <w:b/>
                <w:sz w:val="34"/>
                <w:szCs w:val="40"/>
                <w:lang w:val="fr-CH"/>
              </w:rPr>
              <w:br/>
            </w:r>
            <w:r w:rsidRPr="00B615F9">
              <w:rPr>
                <w:b/>
                <w:sz w:val="34"/>
                <w:szCs w:val="34"/>
                <w:lang w:val="fr-CH"/>
              </w:rPr>
              <w:t>aux droits civils et politiques</w:t>
            </w:r>
          </w:p>
        </w:tc>
        <w:tc>
          <w:tcPr>
            <w:tcW w:w="2835" w:type="dxa"/>
            <w:tcBorders>
              <w:top w:val="single" w:sz="4" w:space="0" w:color="auto"/>
              <w:bottom w:val="single" w:sz="12" w:space="0" w:color="auto"/>
            </w:tcBorders>
          </w:tcPr>
          <w:p w:rsidR="00B56E9C" w:rsidRPr="00B615F9" w:rsidRDefault="00741FBC" w:rsidP="00741FBC">
            <w:pPr>
              <w:spacing w:before="240" w:line="240" w:lineRule="exact"/>
              <w:rPr>
                <w:lang w:val="fr-CH"/>
              </w:rPr>
            </w:pPr>
            <w:r w:rsidRPr="00B615F9">
              <w:rPr>
                <w:lang w:val="fr-CH"/>
              </w:rPr>
              <w:t xml:space="preserve">Distr. </w:t>
            </w:r>
            <w:r w:rsidR="00A95463" w:rsidRPr="00B615F9">
              <w:rPr>
                <w:lang w:val="fr-CH"/>
              </w:rPr>
              <w:t>générale</w:t>
            </w:r>
          </w:p>
          <w:p w:rsidR="003E3F1A" w:rsidRPr="00B615F9" w:rsidRDefault="00F22C3E" w:rsidP="00741FBC">
            <w:pPr>
              <w:spacing w:line="240" w:lineRule="exact"/>
              <w:rPr>
                <w:lang w:val="fr-CH"/>
              </w:rPr>
            </w:pPr>
            <w:r w:rsidRPr="00B615F9">
              <w:rPr>
                <w:lang w:val="fr-CH"/>
              </w:rPr>
              <w:t>7</w:t>
            </w:r>
            <w:r w:rsidR="00327A94" w:rsidRPr="00B615F9">
              <w:rPr>
                <w:lang w:val="fr-CH"/>
              </w:rPr>
              <w:t xml:space="preserve"> </w:t>
            </w:r>
            <w:r w:rsidR="00A95463" w:rsidRPr="00B615F9">
              <w:rPr>
                <w:lang w:val="fr-CH"/>
              </w:rPr>
              <w:t>mars</w:t>
            </w:r>
            <w:r w:rsidR="00327A94" w:rsidRPr="00B615F9">
              <w:rPr>
                <w:lang w:val="fr-CH"/>
              </w:rPr>
              <w:t xml:space="preserve"> 2014</w:t>
            </w:r>
          </w:p>
          <w:p w:rsidR="00327A94" w:rsidRPr="00B615F9" w:rsidRDefault="00A95463" w:rsidP="00741FBC">
            <w:pPr>
              <w:spacing w:line="240" w:lineRule="exact"/>
              <w:rPr>
                <w:lang w:val="fr-CH"/>
              </w:rPr>
            </w:pPr>
            <w:r w:rsidRPr="00B615F9">
              <w:rPr>
                <w:lang w:val="fr-CH"/>
              </w:rPr>
              <w:t>Français</w:t>
            </w:r>
          </w:p>
          <w:p w:rsidR="00741FBC" w:rsidRPr="00B615F9" w:rsidRDefault="00741FBC" w:rsidP="00A95463">
            <w:pPr>
              <w:spacing w:line="240" w:lineRule="exact"/>
              <w:rPr>
                <w:lang w:val="fr-CH"/>
              </w:rPr>
            </w:pPr>
            <w:r w:rsidRPr="00B615F9">
              <w:rPr>
                <w:lang w:val="fr-CH"/>
              </w:rPr>
              <w:t xml:space="preserve">Original: </w:t>
            </w:r>
            <w:r w:rsidR="00A95463" w:rsidRPr="00B615F9">
              <w:rPr>
                <w:lang w:val="fr-CH"/>
              </w:rPr>
              <w:t>anglais</w:t>
            </w:r>
          </w:p>
        </w:tc>
      </w:tr>
    </w:tbl>
    <w:p w:rsidR="00741FBC" w:rsidRPr="00B615F9" w:rsidRDefault="00A95463" w:rsidP="00741FBC">
      <w:pPr>
        <w:spacing w:before="120"/>
        <w:rPr>
          <w:b/>
          <w:sz w:val="24"/>
          <w:szCs w:val="24"/>
          <w:lang w:val="fr-CH"/>
        </w:rPr>
      </w:pPr>
      <w:r w:rsidRPr="00B615F9">
        <w:rPr>
          <w:b/>
          <w:sz w:val="24"/>
          <w:szCs w:val="24"/>
          <w:lang w:val="fr-CH"/>
        </w:rPr>
        <w:t>Comité des droits de l’homme</w:t>
      </w:r>
    </w:p>
    <w:p w:rsidR="00741FBC" w:rsidRPr="00B615F9" w:rsidRDefault="00741FBC" w:rsidP="00DD136A">
      <w:pPr>
        <w:pStyle w:val="HMG"/>
        <w:rPr>
          <w:lang w:val="fr-CH"/>
        </w:rPr>
      </w:pPr>
      <w:r w:rsidRPr="00B615F9">
        <w:rPr>
          <w:lang w:val="fr-CH"/>
        </w:rPr>
        <w:tab/>
      </w:r>
      <w:r w:rsidRPr="00B615F9">
        <w:rPr>
          <w:lang w:val="fr-CH"/>
        </w:rPr>
        <w:tab/>
      </w:r>
      <w:r w:rsidR="00A95463" w:rsidRPr="00B615F9">
        <w:rPr>
          <w:lang w:val="fr-CH"/>
        </w:rPr>
        <w:t>Examen des rapports soumis par les États parties en application de l’article 40 du Pacte</w:t>
      </w:r>
    </w:p>
    <w:p w:rsidR="00741FBC" w:rsidRPr="00B615F9" w:rsidRDefault="00741FBC" w:rsidP="00741FBC">
      <w:pPr>
        <w:pStyle w:val="HChG"/>
        <w:rPr>
          <w:lang w:val="fr-CH"/>
        </w:rPr>
      </w:pPr>
      <w:r w:rsidRPr="00B615F9">
        <w:rPr>
          <w:lang w:val="fr-CH"/>
        </w:rPr>
        <w:tab/>
      </w:r>
      <w:r w:rsidRPr="00B615F9">
        <w:rPr>
          <w:lang w:val="fr-CH"/>
        </w:rPr>
        <w:tab/>
      </w:r>
      <w:bookmarkStart w:id="0" w:name="_Toc351558081"/>
      <w:r w:rsidR="00A95463" w:rsidRPr="00B615F9">
        <w:rPr>
          <w:lang w:val="fr-CH"/>
        </w:rPr>
        <w:t>Troisièmes rapports périodiques</w:t>
      </w:r>
      <w:r w:rsidRPr="00B615F9">
        <w:rPr>
          <w:lang w:val="fr-CH"/>
        </w:rPr>
        <w:t xml:space="preserve"> </w:t>
      </w:r>
      <w:r w:rsidR="00A95463" w:rsidRPr="00B615F9">
        <w:rPr>
          <w:lang w:val="fr-CH"/>
        </w:rPr>
        <w:t>des États</w:t>
      </w:r>
      <w:r w:rsidRPr="00B615F9">
        <w:rPr>
          <w:lang w:val="fr-CH"/>
        </w:rPr>
        <w:t xml:space="preserve"> parties</w:t>
      </w:r>
      <w:bookmarkEnd w:id="0"/>
      <w:r w:rsidRPr="00B615F9">
        <w:rPr>
          <w:lang w:val="fr-CH"/>
        </w:rPr>
        <w:t xml:space="preserve"> </w:t>
      </w:r>
      <w:r w:rsidR="00A95463" w:rsidRPr="00B615F9">
        <w:rPr>
          <w:lang w:val="fr-CH"/>
        </w:rPr>
        <w:t>attendus en</w:t>
      </w:r>
      <w:r w:rsidRPr="00B615F9">
        <w:rPr>
          <w:lang w:val="fr-CH"/>
        </w:rPr>
        <w:t xml:space="preserve"> 2008</w:t>
      </w:r>
    </w:p>
    <w:p w:rsidR="003E3F1A" w:rsidRPr="00B615F9" w:rsidRDefault="00741FBC" w:rsidP="00741FBC">
      <w:pPr>
        <w:pStyle w:val="HMG"/>
        <w:rPr>
          <w:b w:val="0"/>
          <w:sz w:val="20"/>
          <w:lang w:val="fr-CH"/>
        </w:rPr>
      </w:pPr>
      <w:r w:rsidRPr="00B615F9">
        <w:rPr>
          <w:lang w:val="fr-CH"/>
        </w:rPr>
        <w:tab/>
      </w:r>
      <w:r w:rsidRPr="00B615F9">
        <w:rPr>
          <w:lang w:val="fr-CH"/>
        </w:rPr>
        <w:tab/>
        <w:t>Suriname</w:t>
      </w:r>
      <w:r w:rsidRPr="00B615F9">
        <w:rPr>
          <w:rStyle w:val="FootnoteReference"/>
          <w:b w:val="0"/>
          <w:position w:val="6"/>
          <w:sz w:val="20"/>
          <w:vertAlign w:val="baseline"/>
          <w:lang w:val="fr-CH"/>
        </w:rPr>
        <w:footnoteReference w:customMarkFollows="1" w:id="2"/>
        <w:t>*</w:t>
      </w:r>
    </w:p>
    <w:p w:rsidR="006F100F" w:rsidRPr="00B615F9" w:rsidRDefault="00741FBC" w:rsidP="00741FBC">
      <w:pPr>
        <w:pStyle w:val="SingleTxtG"/>
        <w:jc w:val="right"/>
        <w:rPr>
          <w:lang w:val="fr-CH"/>
        </w:rPr>
      </w:pPr>
      <w:r w:rsidRPr="00B615F9">
        <w:rPr>
          <w:lang w:val="fr-CH"/>
        </w:rPr>
        <w:t xml:space="preserve">[8 </w:t>
      </w:r>
      <w:r w:rsidR="00A95463" w:rsidRPr="00B615F9">
        <w:rPr>
          <w:lang w:val="fr-CH"/>
        </w:rPr>
        <w:t>octobre</w:t>
      </w:r>
      <w:r w:rsidRPr="00B615F9">
        <w:rPr>
          <w:lang w:val="fr-CH"/>
        </w:rPr>
        <w:t xml:space="preserve"> 2013]</w:t>
      </w:r>
    </w:p>
    <w:p w:rsidR="00055CDA" w:rsidRPr="00055CDA" w:rsidRDefault="00FD5342" w:rsidP="00055CDA">
      <w:pPr>
        <w:spacing w:after="120"/>
        <w:rPr>
          <w:sz w:val="28"/>
          <w:lang w:val="fr-CH"/>
        </w:rPr>
      </w:pPr>
      <w:r w:rsidRPr="00B615F9">
        <w:rPr>
          <w:sz w:val="28"/>
          <w:lang w:val="fr-CH"/>
        </w:rPr>
        <w:br w:type="page"/>
      </w:r>
      <w:r w:rsidR="00055CDA" w:rsidRPr="00055CDA">
        <w:rPr>
          <w:sz w:val="28"/>
          <w:lang w:val="fr-CH"/>
        </w:rPr>
        <w:t>Table des matières</w:t>
      </w:r>
    </w:p>
    <w:p w:rsidR="006F100F" w:rsidRPr="00B615F9" w:rsidRDefault="006F100F" w:rsidP="006F100F">
      <w:pPr>
        <w:tabs>
          <w:tab w:val="right" w:pos="8929"/>
          <w:tab w:val="right" w:pos="9638"/>
        </w:tabs>
        <w:spacing w:after="120"/>
        <w:ind w:left="283"/>
        <w:rPr>
          <w:lang w:val="fr-CH"/>
        </w:rPr>
      </w:pPr>
      <w:r w:rsidRPr="00B615F9">
        <w:rPr>
          <w:i/>
          <w:sz w:val="18"/>
          <w:lang w:val="fr-CH"/>
        </w:rPr>
        <w:tab/>
        <w:t>Paragraph</w:t>
      </w:r>
      <w:r w:rsidR="00A95463" w:rsidRPr="00B615F9">
        <w:rPr>
          <w:i/>
          <w:sz w:val="18"/>
          <w:lang w:val="fr-CH"/>
        </w:rPr>
        <w:t>e</w:t>
      </w:r>
      <w:r w:rsidRPr="00B615F9">
        <w:rPr>
          <w:i/>
          <w:sz w:val="18"/>
          <w:lang w:val="fr-CH"/>
        </w:rPr>
        <w:t>s</w:t>
      </w:r>
      <w:r w:rsidRPr="00B615F9">
        <w:rPr>
          <w:i/>
          <w:sz w:val="18"/>
          <w:lang w:val="fr-CH"/>
        </w:rPr>
        <w:tab/>
        <w:t>Page</w:t>
      </w:r>
    </w:p>
    <w:p w:rsidR="005B72FC" w:rsidRPr="00B615F9" w:rsidRDefault="005B72FC" w:rsidP="006F100F">
      <w:pPr>
        <w:tabs>
          <w:tab w:val="right" w:pos="850"/>
          <w:tab w:val="right" w:leader="dot" w:pos="7654"/>
          <w:tab w:val="right" w:pos="8929"/>
          <w:tab w:val="right" w:pos="9638"/>
        </w:tabs>
        <w:spacing w:after="120"/>
        <w:ind w:left="1134" w:hanging="1134"/>
        <w:rPr>
          <w:lang w:val="fr-CH"/>
        </w:rPr>
      </w:pPr>
      <w:r w:rsidRPr="00B615F9">
        <w:rPr>
          <w:lang w:val="fr-CH"/>
        </w:rPr>
        <w:tab/>
      </w:r>
      <w:r w:rsidRPr="00B615F9">
        <w:rPr>
          <w:lang w:val="fr-CH"/>
        </w:rPr>
        <w:tab/>
      </w:r>
      <w:r w:rsidR="00A95463" w:rsidRPr="00B615F9">
        <w:rPr>
          <w:lang w:val="fr-CH"/>
        </w:rPr>
        <w:t>Abréviations</w:t>
      </w:r>
      <w:r w:rsidR="00C676AC" w:rsidRPr="00B615F9">
        <w:rPr>
          <w:lang w:val="fr-CH"/>
        </w:rPr>
        <w:tab/>
      </w:r>
      <w:r w:rsidR="00C676AC" w:rsidRPr="00B615F9">
        <w:rPr>
          <w:lang w:val="fr-CH"/>
        </w:rPr>
        <w:tab/>
      </w:r>
      <w:r w:rsidR="00C676AC" w:rsidRPr="00B615F9">
        <w:rPr>
          <w:lang w:val="fr-CH"/>
        </w:rPr>
        <w:tab/>
        <w:t>4</w:t>
      </w:r>
    </w:p>
    <w:p w:rsidR="006F100F" w:rsidRPr="00B615F9" w:rsidRDefault="006F100F" w:rsidP="00E943ED">
      <w:pPr>
        <w:tabs>
          <w:tab w:val="right" w:pos="850"/>
          <w:tab w:val="right" w:leader="dot" w:pos="7654"/>
          <w:tab w:val="right" w:pos="8929"/>
          <w:tab w:val="right" w:pos="9638"/>
        </w:tabs>
        <w:spacing w:after="120"/>
        <w:ind w:left="1134" w:hanging="1134"/>
        <w:rPr>
          <w:lang w:val="fr-CH"/>
        </w:rPr>
      </w:pPr>
      <w:r w:rsidRPr="00B615F9">
        <w:rPr>
          <w:lang w:val="fr-CH"/>
        </w:rPr>
        <w:tab/>
        <w:t>I.</w:t>
      </w:r>
      <w:r w:rsidRPr="00B615F9">
        <w:rPr>
          <w:lang w:val="fr-CH"/>
        </w:rPr>
        <w:tab/>
        <w:t>Introduction</w:t>
      </w:r>
      <w:r w:rsidRPr="00B615F9">
        <w:rPr>
          <w:lang w:val="fr-CH"/>
        </w:rPr>
        <w:tab/>
      </w:r>
      <w:r w:rsidRPr="00B615F9">
        <w:rPr>
          <w:lang w:val="fr-CH"/>
        </w:rPr>
        <w:tab/>
        <w:t>1−10</w:t>
      </w:r>
      <w:r w:rsidRPr="00B615F9">
        <w:rPr>
          <w:lang w:val="fr-CH"/>
        </w:rPr>
        <w:tab/>
      </w:r>
      <w:r w:rsidR="00E943ED">
        <w:rPr>
          <w:lang w:val="fr-CH"/>
        </w:rPr>
        <w:t>5</w:t>
      </w:r>
    </w:p>
    <w:p w:rsidR="006F100F" w:rsidRPr="00B615F9" w:rsidRDefault="005200DF" w:rsidP="00E943ED">
      <w:pPr>
        <w:tabs>
          <w:tab w:val="right" w:pos="850"/>
          <w:tab w:val="right" w:leader="dot" w:pos="7654"/>
          <w:tab w:val="right" w:pos="8929"/>
          <w:tab w:val="right" w:pos="9638"/>
        </w:tabs>
        <w:spacing w:after="120"/>
        <w:ind w:left="1134" w:hanging="1134"/>
        <w:rPr>
          <w:lang w:val="fr-CH"/>
        </w:rPr>
      </w:pPr>
      <w:r w:rsidRPr="00B615F9">
        <w:rPr>
          <w:lang w:val="fr-CH"/>
        </w:rPr>
        <w:tab/>
        <w:t>II.</w:t>
      </w:r>
      <w:r w:rsidRPr="00B615F9">
        <w:rPr>
          <w:lang w:val="fr-CH"/>
        </w:rPr>
        <w:tab/>
      </w:r>
      <w:r w:rsidR="002D046A" w:rsidRPr="00B615F9">
        <w:rPr>
          <w:lang w:val="fr-CH"/>
        </w:rPr>
        <w:t>Renseignements d’ordre général</w:t>
      </w:r>
      <w:r w:rsidR="006F100F" w:rsidRPr="00B615F9">
        <w:rPr>
          <w:lang w:val="fr-CH"/>
        </w:rPr>
        <w:t xml:space="preserve"> </w:t>
      </w:r>
      <w:r w:rsidR="002D046A" w:rsidRPr="00B615F9">
        <w:rPr>
          <w:lang w:val="fr-CH"/>
        </w:rPr>
        <w:t>et</w:t>
      </w:r>
      <w:r w:rsidR="006F100F" w:rsidRPr="00B615F9">
        <w:rPr>
          <w:lang w:val="fr-CH"/>
        </w:rPr>
        <w:t xml:space="preserve"> r</w:t>
      </w:r>
      <w:r w:rsidR="002D046A" w:rsidRPr="00B615F9">
        <w:rPr>
          <w:lang w:val="fr-CH"/>
        </w:rPr>
        <w:t>é</w:t>
      </w:r>
      <w:r w:rsidR="006F100F" w:rsidRPr="00B615F9">
        <w:rPr>
          <w:lang w:val="fr-CH"/>
        </w:rPr>
        <w:t xml:space="preserve">ponses </w:t>
      </w:r>
      <w:r w:rsidR="002D046A" w:rsidRPr="00B615F9">
        <w:rPr>
          <w:lang w:val="fr-CH"/>
        </w:rPr>
        <w:t>aux préoccupations</w:t>
      </w:r>
      <w:r w:rsidR="006F100F" w:rsidRPr="00B615F9">
        <w:rPr>
          <w:lang w:val="fr-CH"/>
        </w:rPr>
        <w:t xml:space="preserve"> </w:t>
      </w:r>
      <w:r w:rsidRPr="00B615F9">
        <w:rPr>
          <w:lang w:val="fr-CH"/>
        </w:rPr>
        <w:br/>
      </w:r>
      <w:r w:rsidR="002D046A" w:rsidRPr="00B615F9">
        <w:rPr>
          <w:lang w:val="fr-CH"/>
        </w:rPr>
        <w:t>et</w:t>
      </w:r>
      <w:r w:rsidR="00FD5342" w:rsidRPr="00B615F9">
        <w:rPr>
          <w:lang w:val="fr-CH"/>
        </w:rPr>
        <w:t xml:space="preserve"> </w:t>
      </w:r>
      <w:r w:rsidR="006F100F" w:rsidRPr="00B615F9">
        <w:rPr>
          <w:lang w:val="fr-CH"/>
        </w:rPr>
        <w:t>recomm</w:t>
      </w:r>
      <w:r w:rsidR="002D046A" w:rsidRPr="00B615F9">
        <w:rPr>
          <w:lang w:val="fr-CH"/>
        </w:rPr>
        <w:t>a</w:t>
      </w:r>
      <w:r w:rsidR="006F100F" w:rsidRPr="00B615F9">
        <w:rPr>
          <w:lang w:val="fr-CH"/>
        </w:rPr>
        <w:t xml:space="preserve">ndations </w:t>
      </w:r>
      <w:r w:rsidR="002D046A" w:rsidRPr="00B615F9">
        <w:rPr>
          <w:lang w:val="fr-CH"/>
        </w:rPr>
        <w:t>du Comité</w:t>
      </w:r>
      <w:r w:rsidR="006F100F" w:rsidRPr="00B615F9">
        <w:rPr>
          <w:lang w:val="fr-CH"/>
        </w:rPr>
        <w:tab/>
      </w:r>
      <w:r w:rsidR="006F100F" w:rsidRPr="00B615F9">
        <w:rPr>
          <w:lang w:val="fr-CH"/>
        </w:rPr>
        <w:tab/>
      </w:r>
      <w:r w:rsidR="00085ABB" w:rsidRPr="00B615F9">
        <w:rPr>
          <w:lang w:val="fr-CH"/>
        </w:rPr>
        <w:t>11–</w:t>
      </w:r>
      <w:r w:rsidR="00C676AC" w:rsidRPr="00B615F9">
        <w:rPr>
          <w:lang w:val="fr-CH"/>
        </w:rPr>
        <w:t>166</w:t>
      </w:r>
      <w:r w:rsidR="006F100F" w:rsidRPr="00B615F9">
        <w:rPr>
          <w:lang w:val="fr-CH"/>
        </w:rPr>
        <w:tab/>
      </w:r>
      <w:r w:rsidR="00E943ED">
        <w:rPr>
          <w:lang w:val="fr-CH"/>
        </w:rPr>
        <w:t>7</w:t>
      </w:r>
    </w:p>
    <w:p w:rsidR="006F100F" w:rsidRPr="00B615F9" w:rsidRDefault="006F100F" w:rsidP="00E943ED">
      <w:pPr>
        <w:tabs>
          <w:tab w:val="right" w:leader="dot" w:pos="7654"/>
          <w:tab w:val="right" w:pos="8929"/>
          <w:tab w:val="right" w:pos="9638"/>
        </w:tabs>
        <w:spacing w:after="120"/>
        <w:ind w:left="1559" w:hanging="425"/>
        <w:rPr>
          <w:lang w:val="fr-CH"/>
        </w:rPr>
      </w:pPr>
      <w:r w:rsidRPr="00B615F9">
        <w:rPr>
          <w:lang w:val="fr-CH"/>
        </w:rPr>
        <w:t>A.</w:t>
      </w:r>
      <w:r w:rsidRPr="00B615F9">
        <w:rPr>
          <w:lang w:val="fr-CH"/>
        </w:rPr>
        <w:tab/>
      </w:r>
      <w:r w:rsidR="002D046A" w:rsidRPr="00B615F9">
        <w:rPr>
          <w:lang w:val="fr-CH"/>
        </w:rPr>
        <w:t>Renseignements d’ordre général</w:t>
      </w:r>
      <w:r w:rsidRPr="00B615F9">
        <w:rPr>
          <w:lang w:val="fr-CH"/>
        </w:rPr>
        <w:tab/>
      </w:r>
      <w:r w:rsidRPr="00B615F9">
        <w:rPr>
          <w:lang w:val="fr-CH"/>
        </w:rPr>
        <w:tab/>
      </w:r>
      <w:r w:rsidR="00085ABB" w:rsidRPr="00B615F9">
        <w:rPr>
          <w:lang w:val="fr-CH"/>
        </w:rPr>
        <w:t>11–</w:t>
      </w:r>
      <w:r w:rsidR="005200DF" w:rsidRPr="00B615F9">
        <w:rPr>
          <w:lang w:val="fr-CH"/>
        </w:rPr>
        <w:t>38</w:t>
      </w:r>
      <w:r w:rsidRPr="00B615F9">
        <w:rPr>
          <w:lang w:val="fr-CH"/>
        </w:rPr>
        <w:tab/>
      </w:r>
      <w:r w:rsidR="00E943ED">
        <w:rPr>
          <w:lang w:val="fr-CH"/>
        </w:rPr>
        <w:t>7</w:t>
      </w:r>
    </w:p>
    <w:p w:rsidR="003D1697" w:rsidRPr="00B615F9" w:rsidRDefault="005200DF" w:rsidP="00E943ED">
      <w:pPr>
        <w:tabs>
          <w:tab w:val="right" w:leader="dot" w:pos="7654"/>
          <w:tab w:val="right" w:pos="8929"/>
          <w:tab w:val="right" w:pos="9638"/>
        </w:tabs>
        <w:spacing w:after="120"/>
        <w:ind w:left="1559" w:hanging="425"/>
        <w:rPr>
          <w:lang w:val="fr-CH"/>
        </w:rPr>
      </w:pPr>
      <w:r w:rsidRPr="00B615F9">
        <w:rPr>
          <w:lang w:val="fr-CH"/>
        </w:rPr>
        <w:t>B.</w:t>
      </w:r>
      <w:r w:rsidRPr="00B615F9">
        <w:rPr>
          <w:lang w:val="fr-CH"/>
        </w:rPr>
        <w:tab/>
      </w:r>
      <w:r w:rsidR="003D1697" w:rsidRPr="00B615F9">
        <w:rPr>
          <w:lang w:val="fr-CH"/>
        </w:rPr>
        <w:t>R</w:t>
      </w:r>
      <w:r w:rsidR="002D046A" w:rsidRPr="00B615F9">
        <w:rPr>
          <w:lang w:val="fr-CH"/>
        </w:rPr>
        <w:t>é</w:t>
      </w:r>
      <w:r w:rsidR="003D1697" w:rsidRPr="00B615F9">
        <w:rPr>
          <w:lang w:val="fr-CH"/>
        </w:rPr>
        <w:t xml:space="preserve">ponses </w:t>
      </w:r>
      <w:r w:rsidR="002D046A" w:rsidRPr="00B615F9">
        <w:rPr>
          <w:lang w:val="fr-CH"/>
        </w:rPr>
        <w:t>aux principaux sujets de préoccupation</w:t>
      </w:r>
      <w:r w:rsidR="003D1697" w:rsidRPr="00B615F9">
        <w:rPr>
          <w:lang w:val="fr-CH"/>
        </w:rPr>
        <w:t xml:space="preserve"> </w:t>
      </w:r>
      <w:r w:rsidR="002D046A" w:rsidRPr="00B615F9">
        <w:rPr>
          <w:lang w:val="fr-CH"/>
        </w:rPr>
        <w:t>et aux</w:t>
      </w:r>
      <w:r w:rsidR="003D1697" w:rsidRPr="00B615F9">
        <w:rPr>
          <w:lang w:val="fr-CH"/>
        </w:rPr>
        <w:t xml:space="preserve"> recomm</w:t>
      </w:r>
      <w:r w:rsidR="002D046A" w:rsidRPr="00B615F9">
        <w:rPr>
          <w:lang w:val="fr-CH"/>
        </w:rPr>
        <w:t>a</w:t>
      </w:r>
      <w:r w:rsidR="003D1697" w:rsidRPr="00B615F9">
        <w:rPr>
          <w:lang w:val="fr-CH"/>
        </w:rPr>
        <w:t>ndations</w:t>
      </w:r>
      <w:r w:rsidR="0074322B">
        <w:rPr>
          <w:lang w:val="fr-CH"/>
        </w:rPr>
        <w:br/>
      </w:r>
      <w:r w:rsidR="003D1697" w:rsidRPr="00B615F9">
        <w:rPr>
          <w:lang w:val="fr-CH"/>
        </w:rPr>
        <w:t>formul</w:t>
      </w:r>
      <w:r w:rsidR="002D046A" w:rsidRPr="00B615F9">
        <w:rPr>
          <w:lang w:val="fr-CH"/>
        </w:rPr>
        <w:t>ées</w:t>
      </w:r>
      <w:r w:rsidR="003D1697" w:rsidRPr="00B615F9">
        <w:rPr>
          <w:lang w:val="fr-CH"/>
        </w:rPr>
        <w:t xml:space="preserve"> </w:t>
      </w:r>
      <w:r w:rsidR="002D046A" w:rsidRPr="00B615F9">
        <w:rPr>
          <w:lang w:val="fr-CH"/>
        </w:rPr>
        <w:t>par le</w:t>
      </w:r>
      <w:r w:rsidR="003D1697" w:rsidRPr="00B615F9">
        <w:rPr>
          <w:lang w:val="fr-CH"/>
        </w:rPr>
        <w:t xml:space="preserve"> Comit</w:t>
      </w:r>
      <w:r w:rsidR="002D046A" w:rsidRPr="00B615F9">
        <w:rPr>
          <w:lang w:val="fr-CH"/>
        </w:rPr>
        <w:t>é lors de</w:t>
      </w:r>
      <w:r w:rsidR="003D1697" w:rsidRPr="00B615F9">
        <w:rPr>
          <w:lang w:val="fr-CH"/>
        </w:rPr>
        <w:t xml:space="preserve"> </w:t>
      </w:r>
      <w:r w:rsidR="002D046A" w:rsidRPr="00B615F9">
        <w:rPr>
          <w:lang w:val="fr-CH"/>
        </w:rPr>
        <w:t>l’examen des rapports précédents</w:t>
      </w:r>
      <w:r w:rsidR="003D1697" w:rsidRPr="00B615F9">
        <w:rPr>
          <w:lang w:val="fr-CH"/>
        </w:rPr>
        <w:tab/>
      </w:r>
      <w:r w:rsidR="00085ABB" w:rsidRPr="00B615F9">
        <w:rPr>
          <w:lang w:val="fr-CH"/>
        </w:rPr>
        <w:tab/>
        <w:t>39–</w:t>
      </w:r>
      <w:r w:rsidR="00C676AC" w:rsidRPr="00B615F9">
        <w:rPr>
          <w:lang w:val="fr-CH"/>
        </w:rPr>
        <w:t>166</w:t>
      </w:r>
      <w:r w:rsidR="003D1697" w:rsidRPr="00B615F9">
        <w:rPr>
          <w:lang w:val="fr-CH"/>
        </w:rPr>
        <w:tab/>
      </w:r>
      <w:r w:rsidR="00E943ED" w:rsidRPr="00B615F9">
        <w:rPr>
          <w:lang w:val="fr-CH"/>
        </w:rPr>
        <w:t>1</w:t>
      </w:r>
      <w:r w:rsidR="00E943ED">
        <w:rPr>
          <w:lang w:val="fr-CH"/>
        </w:rPr>
        <w:t>1</w:t>
      </w:r>
    </w:p>
    <w:p w:rsidR="00911413" w:rsidRPr="00B615F9" w:rsidRDefault="00911413" w:rsidP="00E943ED">
      <w:pPr>
        <w:tabs>
          <w:tab w:val="right" w:pos="850"/>
          <w:tab w:val="right" w:leader="dot" w:pos="7654"/>
          <w:tab w:val="right" w:pos="8929"/>
          <w:tab w:val="right" w:pos="9638"/>
        </w:tabs>
        <w:spacing w:after="120"/>
        <w:ind w:left="1134" w:hanging="1134"/>
        <w:rPr>
          <w:lang w:val="fr-CH"/>
        </w:rPr>
      </w:pPr>
      <w:r w:rsidRPr="00B615F9">
        <w:rPr>
          <w:lang w:val="fr-CH"/>
        </w:rPr>
        <w:tab/>
        <w:t>III.</w:t>
      </w:r>
      <w:r w:rsidRPr="00B615F9">
        <w:rPr>
          <w:lang w:val="fr-CH"/>
        </w:rPr>
        <w:tab/>
      </w:r>
      <w:r w:rsidR="008B495E" w:rsidRPr="00B615F9">
        <w:rPr>
          <w:lang w:val="fr-CH"/>
        </w:rPr>
        <w:t>Diffusion des</w:t>
      </w:r>
      <w:r w:rsidRPr="00B615F9">
        <w:rPr>
          <w:lang w:val="fr-CH"/>
        </w:rPr>
        <w:t xml:space="preserve"> information</w:t>
      </w:r>
      <w:r w:rsidR="008B495E" w:rsidRPr="00B615F9">
        <w:rPr>
          <w:lang w:val="fr-CH"/>
        </w:rPr>
        <w:t>s</w:t>
      </w:r>
      <w:r w:rsidRPr="00B615F9">
        <w:rPr>
          <w:lang w:val="fr-CH"/>
        </w:rPr>
        <w:t xml:space="preserve"> </w:t>
      </w:r>
      <w:r w:rsidR="008B495E" w:rsidRPr="00B615F9">
        <w:rPr>
          <w:lang w:val="fr-CH"/>
        </w:rPr>
        <w:t>concernant le Pacte</w:t>
      </w:r>
      <w:r w:rsidRPr="00B615F9">
        <w:rPr>
          <w:lang w:val="fr-CH"/>
        </w:rPr>
        <w:t xml:space="preserve">, </w:t>
      </w:r>
      <w:r w:rsidR="00701F84" w:rsidRPr="00B615F9">
        <w:rPr>
          <w:lang w:val="fr-CH"/>
        </w:rPr>
        <w:t>a</w:t>
      </w:r>
      <w:r w:rsidRPr="00B615F9">
        <w:rPr>
          <w:lang w:val="fr-CH"/>
        </w:rPr>
        <w:t xml:space="preserve">rticles </w:t>
      </w:r>
      <w:r w:rsidR="00B615F9">
        <w:rPr>
          <w:lang w:val="fr-CH"/>
        </w:rPr>
        <w:t>1</w:t>
      </w:r>
      <w:r w:rsidR="00B615F9" w:rsidRPr="00B615F9">
        <w:rPr>
          <w:vertAlign w:val="superscript"/>
          <w:lang w:val="fr-CH"/>
        </w:rPr>
        <w:t>er</w:t>
      </w:r>
      <w:r w:rsidR="00B615F9" w:rsidRPr="00B615F9">
        <w:rPr>
          <w:lang w:val="fr-CH"/>
        </w:rPr>
        <w:t xml:space="preserve"> </w:t>
      </w:r>
      <w:r w:rsidR="008B495E" w:rsidRPr="00B615F9">
        <w:rPr>
          <w:lang w:val="fr-CH"/>
        </w:rPr>
        <w:t>à</w:t>
      </w:r>
      <w:r w:rsidRPr="00B615F9">
        <w:rPr>
          <w:lang w:val="fr-CH"/>
        </w:rPr>
        <w:t xml:space="preserve"> 27</w:t>
      </w:r>
      <w:r w:rsidR="00085ABB" w:rsidRPr="00B615F9">
        <w:rPr>
          <w:lang w:val="fr-CH"/>
        </w:rPr>
        <w:tab/>
      </w:r>
      <w:r w:rsidR="00701F84" w:rsidRPr="00B615F9">
        <w:rPr>
          <w:lang w:val="fr-CH"/>
        </w:rPr>
        <w:tab/>
      </w:r>
      <w:r w:rsidR="00085ABB" w:rsidRPr="00B615F9">
        <w:rPr>
          <w:lang w:val="fr-CH"/>
        </w:rPr>
        <w:t>167–</w:t>
      </w:r>
      <w:r w:rsidR="00C676AC" w:rsidRPr="00B615F9">
        <w:rPr>
          <w:lang w:val="fr-CH"/>
        </w:rPr>
        <w:t>262</w:t>
      </w:r>
      <w:r w:rsidR="00C676AC" w:rsidRPr="00B615F9">
        <w:rPr>
          <w:lang w:val="fr-CH"/>
        </w:rPr>
        <w:tab/>
      </w:r>
      <w:r w:rsidR="00E943ED" w:rsidRPr="00B615F9">
        <w:rPr>
          <w:lang w:val="fr-CH"/>
        </w:rPr>
        <w:t>3</w:t>
      </w:r>
      <w:r w:rsidR="00E943ED">
        <w:rPr>
          <w:lang w:val="fr-CH"/>
        </w:rPr>
        <w:t>6</w:t>
      </w:r>
    </w:p>
    <w:p w:rsidR="00911413" w:rsidRPr="00B615F9" w:rsidRDefault="00911413" w:rsidP="00E943ED">
      <w:pPr>
        <w:tabs>
          <w:tab w:val="left" w:pos="2100"/>
          <w:tab w:val="left" w:pos="2268"/>
          <w:tab w:val="right" w:leader="dot" w:pos="7654"/>
          <w:tab w:val="right" w:pos="8929"/>
          <w:tab w:val="right" w:pos="9638"/>
        </w:tabs>
        <w:spacing w:after="120"/>
        <w:ind w:left="2100" w:hanging="966"/>
        <w:rPr>
          <w:lang w:val="fr-CH"/>
        </w:rPr>
      </w:pPr>
      <w:r w:rsidRPr="00B615F9">
        <w:rPr>
          <w:lang w:val="fr-CH"/>
        </w:rPr>
        <w:t xml:space="preserve">Article </w:t>
      </w:r>
      <w:r w:rsidR="00570F51">
        <w:rPr>
          <w:lang w:val="fr-CH"/>
        </w:rPr>
        <w:t>1</w:t>
      </w:r>
      <w:r w:rsidR="00570F51" w:rsidRPr="00570F51">
        <w:rPr>
          <w:vertAlign w:val="superscript"/>
          <w:lang w:val="fr-CH"/>
        </w:rPr>
        <w:t>er</w:t>
      </w:r>
      <w:r w:rsidR="00EC264D">
        <w:rPr>
          <w:lang w:val="fr-CH"/>
        </w:rPr>
        <w:t>.</w:t>
      </w:r>
      <w:r w:rsidR="00EC264D">
        <w:rPr>
          <w:lang w:val="fr-CH"/>
        </w:rPr>
        <w:tab/>
      </w:r>
      <w:r w:rsidR="002E7561" w:rsidRPr="00B615F9">
        <w:rPr>
          <w:lang w:val="fr-CH"/>
        </w:rPr>
        <w:t>Droit à l’auto</w:t>
      </w:r>
      <w:r w:rsidRPr="00B615F9">
        <w:rPr>
          <w:lang w:val="fr-CH"/>
        </w:rPr>
        <w:t>d</w:t>
      </w:r>
      <w:r w:rsidR="002E7561" w:rsidRPr="00B615F9">
        <w:rPr>
          <w:lang w:val="fr-CH"/>
        </w:rPr>
        <w:t>é</w:t>
      </w:r>
      <w:r w:rsidRPr="00B615F9">
        <w:rPr>
          <w:lang w:val="fr-CH"/>
        </w:rPr>
        <w:t xml:space="preserve">termination </w:t>
      </w:r>
      <w:r w:rsidR="002E7561" w:rsidRPr="00B615F9">
        <w:rPr>
          <w:lang w:val="fr-CH"/>
        </w:rPr>
        <w:t>et</w:t>
      </w:r>
      <w:r w:rsidRPr="00B615F9">
        <w:rPr>
          <w:lang w:val="fr-CH"/>
        </w:rPr>
        <w:t xml:space="preserve"> </w:t>
      </w:r>
      <w:r w:rsidR="002E7561" w:rsidRPr="00B615F9">
        <w:rPr>
          <w:lang w:val="fr-CH"/>
        </w:rPr>
        <w:t>droit de disposer</w:t>
      </w:r>
      <w:r w:rsidRPr="00B615F9">
        <w:rPr>
          <w:lang w:val="fr-CH"/>
        </w:rPr>
        <w:t xml:space="preserve"> </w:t>
      </w:r>
      <w:r w:rsidR="002E7561" w:rsidRPr="00B615F9">
        <w:rPr>
          <w:lang w:val="fr-CH"/>
        </w:rPr>
        <w:t xml:space="preserve">librement </w:t>
      </w:r>
      <w:r w:rsidR="00654CF8" w:rsidRPr="00B615F9">
        <w:rPr>
          <w:lang w:val="fr-CH"/>
        </w:rPr>
        <w:t>des</w:t>
      </w:r>
      <w:r w:rsidR="00654CF8">
        <w:rPr>
          <w:lang w:val="fr-CH"/>
        </w:rPr>
        <w:br/>
      </w:r>
      <w:r w:rsidR="002E7561" w:rsidRPr="00B615F9">
        <w:rPr>
          <w:lang w:val="fr-CH"/>
        </w:rPr>
        <w:t>richesses et</w:t>
      </w:r>
      <w:r w:rsidRPr="00B615F9">
        <w:rPr>
          <w:lang w:val="fr-CH"/>
        </w:rPr>
        <w:t xml:space="preserve"> res</w:t>
      </w:r>
      <w:r w:rsidR="005A676F" w:rsidRPr="00B615F9">
        <w:rPr>
          <w:lang w:val="fr-CH"/>
        </w:rPr>
        <w:t>s</w:t>
      </w:r>
      <w:r w:rsidRPr="00B615F9">
        <w:rPr>
          <w:lang w:val="fr-CH"/>
        </w:rPr>
        <w:t>ources</w:t>
      </w:r>
      <w:r w:rsidR="002E7561" w:rsidRPr="00B615F9">
        <w:rPr>
          <w:lang w:val="fr-CH"/>
        </w:rPr>
        <w:t xml:space="preserve"> naturelles</w:t>
      </w:r>
      <w:r w:rsidRPr="00B615F9">
        <w:rPr>
          <w:lang w:val="fr-CH"/>
        </w:rPr>
        <w:t>……..……………………..</w:t>
      </w:r>
      <w:r w:rsidRPr="00B615F9">
        <w:rPr>
          <w:lang w:val="fr-CH"/>
        </w:rPr>
        <w:tab/>
      </w:r>
      <w:r w:rsidR="00654CF8">
        <w:rPr>
          <w:lang w:val="fr-CH"/>
        </w:rPr>
        <w:tab/>
      </w:r>
      <w:r w:rsidRPr="00B615F9">
        <w:rPr>
          <w:lang w:val="fr-CH"/>
        </w:rPr>
        <w:t>1</w:t>
      </w:r>
      <w:r w:rsidR="00085ABB" w:rsidRPr="00B615F9">
        <w:rPr>
          <w:lang w:val="fr-CH"/>
        </w:rPr>
        <w:t>68–</w:t>
      </w:r>
      <w:r w:rsidRPr="00B615F9">
        <w:rPr>
          <w:lang w:val="fr-CH"/>
        </w:rPr>
        <w:t>171</w:t>
      </w:r>
      <w:r w:rsidR="00C676AC" w:rsidRPr="00B615F9">
        <w:rPr>
          <w:lang w:val="fr-CH"/>
        </w:rPr>
        <w:tab/>
      </w:r>
      <w:r w:rsidR="00E943ED" w:rsidRPr="00B615F9">
        <w:rPr>
          <w:lang w:val="fr-CH"/>
        </w:rPr>
        <w:t>3</w:t>
      </w:r>
      <w:r w:rsidR="00E943ED">
        <w:rPr>
          <w:lang w:val="fr-CH"/>
        </w:rPr>
        <w:t>6</w:t>
      </w:r>
    </w:p>
    <w:p w:rsidR="00911413" w:rsidRPr="00B615F9" w:rsidRDefault="00911413" w:rsidP="00E943ED">
      <w:pPr>
        <w:tabs>
          <w:tab w:val="left" w:pos="2100"/>
          <w:tab w:val="left" w:pos="2268"/>
          <w:tab w:val="right" w:leader="dot" w:pos="7654"/>
          <w:tab w:val="right" w:pos="8929"/>
          <w:tab w:val="right" w:pos="9638"/>
        </w:tabs>
        <w:spacing w:after="120"/>
        <w:ind w:left="2100" w:hanging="966"/>
        <w:rPr>
          <w:lang w:val="fr-CH"/>
        </w:rPr>
      </w:pPr>
      <w:r w:rsidRPr="00B615F9">
        <w:rPr>
          <w:lang w:val="fr-CH"/>
        </w:rPr>
        <w:t>Article 2</w:t>
      </w:r>
      <w:r w:rsidR="00EC264D">
        <w:rPr>
          <w:lang w:val="fr-CH"/>
        </w:rPr>
        <w:t>.</w:t>
      </w:r>
      <w:r w:rsidR="00570F51">
        <w:rPr>
          <w:lang w:val="fr-CH"/>
        </w:rPr>
        <w:tab/>
      </w:r>
      <w:r w:rsidRPr="00B615F9">
        <w:rPr>
          <w:lang w:val="fr-CH"/>
        </w:rPr>
        <w:t xml:space="preserve">Obligation </w:t>
      </w:r>
      <w:r w:rsidR="002E7561" w:rsidRPr="00B615F9">
        <w:rPr>
          <w:lang w:val="fr-CH"/>
        </w:rPr>
        <w:t>de</w:t>
      </w:r>
      <w:r w:rsidRPr="00B615F9">
        <w:rPr>
          <w:lang w:val="fr-CH"/>
        </w:rPr>
        <w:t xml:space="preserve"> respect</w:t>
      </w:r>
      <w:r w:rsidR="002E7561" w:rsidRPr="00B615F9">
        <w:rPr>
          <w:lang w:val="fr-CH"/>
        </w:rPr>
        <w:t>er</w:t>
      </w:r>
      <w:r w:rsidRPr="00B615F9">
        <w:rPr>
          <w:lang w:val="fr-CH"/>
        </w:rPr>
        <w:t xml:space="preserve"> </w:t>
      </w:r>
      <w:r w:rsidR="002E7561" w:rsidRPr="00B615F9">
        <w:rPr>
          <w:lang w:val="fr-CH"/>
        </w:rPr>
        <w:t>les droits sans</w:t>
      </w:r>
      <w:r w:rsidRPr="00B615F9">
        <w:rPr>
          <w:lang w:val="fr-CH"/>
        </w:rPr>
        <w:t xml:space="preserve"> discrimination </w:t>
      </w:r>
      <w:r w:rsidR="002E7561" w:rsidRPr="00B615F9">
        <w:rPr>
          <w:lang w:val="fr-CH"/>
        </w:rPr>
        <w:t>et droit</w:t>
      </w:r>
      <w:r w:rsidR="00654CF8">
        <w:rPr>
          <w:lang w:val="fr-CH"/>
        </w:rPr>
        <w:br/>
      </w:r>
      <w:r w:rsidR="002E7561" w:rsidRPr="00B615F9">
        <w:rPr>
          <w:lang w:val="fr-CH"/>
        </w:rPr>
        <w:t>à</w:t>
      </w:r>
      <w:r w:rsidRPr="00B615F9">
        <w:rPr>
          <w:lang w:val="fr-CH"/>
        </w:rPr>
        <w:t xml:space="preserve"> </w:t>
      </w:r>
      <w:r w:rsidR="002E7561" w:rsidRPr="00B615F9">
        <w:rPr>
          <w:lang w:val="fr-CH"/>
        </w:rPr>
        <w:t>la</w:t>
      </w:r>
      <w:r w:rsidRPr="00B615F9">
        <w:rPr>
          <w:lang w:val="fr-CH"/>
        </w:rPr>
        <w:t xml:space="preserve"> protection</w:t>
      </w:r>
      <w:r w:rsidR="002E7561" w:rsidRPr="00B615F9">
        <w:rPr>
          <w:lang w:val="fr-CH"/>
        </w:rPr>
        <w:t xml:space="preserve"> judiciaire</w:t>
      </w:r>
      <w:r w:rsidRPr="00B615F9">
        <w:rPr>
          <w:lang w:val="fr-CH"/>
        </w:rPr>
        <w:t>……………………………….…….…</w:t>
      </w:r>
      <w:r w:rsidR="0074322B">
        <w:rPr>
          <w:lang w:val="fr-CH"/>
        </w:rPr>
        <w:tab/>
      </w:r>
      <w:r w:rsidRPr="00B615F9">
        <w:rPr>
          <w:lang w:val="fr-CH"/>
        </w:rPr>
        <w:tab/>
      </w:r>
      <w:r w:rsidR="00085ABB" w:rsidRPr="00B615F9">
        <w:rPr>
          <w:lang w:val="fr-CH"/>
        </w:rPr>
        <w:t>172–</w:t>
      </w:r>
      <w:r w:rsidRPr="00B615F9">
        <w:rPr>
          <w:lang w:val="fr-CH"/>
        </w:rPr>
        <w:t>175</w:t>
      </w:r>
      <w:r w:rsidR="00C676AC" w:rsidRPr="00B615F9">
        <w:rPr>
          <w:lang w:val="fr-CH"/>
        </w:rPr>
        <w:tab/>
      </w:r>
      <w:r w:rsidR="00E943ED" w:rsidRPr="00B615F9">
        <w:rPr>
          <w:lang w:val="fr-CH"/>
        </w:rPr>
        <w:t>3</w:t>
      </w:r>
      <w:r w:rsidR="00E943ED">
        <w:rPr>
          <w:lang w:val="fr-CH"/>
        </w:rPr>
        <w:t>7</w:t>
      </w:r>
    </w:p>
    <w:p w:rsidR="00911413" w:rsidRPr="00B615F9" w:rsidRDefault="00911413" w:rsidP="00E943ED">
      <w:pPr>
        <w:tabs>
          <w:tab w:val="left" w:pos="2100"/>
          <w:tab w:val="left" w:pos="2268"/>
          <w:tab w:val="right" w:leader="dot" w:pos="7654"/>
          <w:tab w:val="right" w:pos="8929"/>
          <w:tab w:val="right" w:pos="9638"/>
        </w:tabs>
        <w:spacing w:after="120"/>
        <w:ind w:left="1559" w:hanging="425"/>
        <w:rPr>
          <w:lang w:val="fr-CH"/>
        </w:rPr>
      </w:pPr>
      <w:r w:rsidRPr="00B615F9">
        <w:rPr>
          <w:lang w:val="fr-CH"/>
        </w:rPr>
        <w:t>Article 3</w:t>
      </w:r>
      <w:r w:rsidR="00EC264D">
        <w:rPr>
          <w:lang w:val="fr-CH"/>
        </w:rPr>
        <w:t>.</w:t>
      </w:r>
      <w:r w:rsidR="00570F51">
        <w:rPr>
          <w:lang w:val="fr-CH"/>
        </w:rPr>
        <w:tab/>
      </w:r>
      <w:r w:rsidR="002E7561" w:rsidRPr="00B615F9">
        <w:rPr>
          <w:lang w:val="fr-CH"/>
        </w:rPr>
        <w:t>Égalité des droits entre les hommes et les femmes</w:t>
      </w:r>
      <w:r w:rsidRPr="00B615F9">
        <w:rPr>
          <w:lang w:val="fr-CH"/>
        </w:rPr>
        <w:t>………….…</w:t>
      </w:r>
      <w:r w:rsidRPr="00B615F9">
        <w:rPr>
          <w:lang w:val="fr-CH"/>
        </w:rPr>
        <w:tab/>
      </w:r>
      <w:r w:rsidRPr="00B615F9">
        <w:rPr>
          <w:lang w:val="fr-CH"/>
        </w:rPr>
        <w:tab/>
      </w:r>
      <w:r w:rsidR="00085ABB" w:rsidRPr="00B615F9">
        <w:rPr>
          <w:lang w:val="fr-CH"/>
        </w:rPr>
        <w:t>176–</w:t>
      </w:r>
      <w:r w:rsidRPr="00B615F9">
        <w:rPr>
          <w:lang w:val="fr-CH"/>
        </w:rPr>
        <w:t>184</w:t>
      </w:r>
      <w:r w:rsidR="00C676AC" w:rsidRPr="00B615F9">
        <w:rPr>
          <w:lang w:val="fr-CH"/>
        </w:rPr>
        <w:tab/>
      </w:r>
      <w:r w:rsidR="00E943ED" w:rsidRPr="00B615F9">
        <w:rPr>
          <w:lang w:val="fr-CH"/>
        </w:rPr>
        <w:t>3</w:t>
      </w:r>
      <w:r w:rsidR="00E943ED">
        <w:rPr>
          <w:lang w:val="fr-CH"/>
        </w:rPr>
        <w:t>8</w:t>
      </w:r>
    </w:p>
    <w:p w:rsidR="00911413" w:rsidRPr="00B615F9" w:rsidRDefault="00911413" w:rsidP="00E943ED">
      <w:pPr>
        <w:tabs>
          <w:tab w:val="left" w:pos="2100"/>
          <w:tab w:val="left" w:pos="2268"/>
          <w:tab w:val="right" w:leader="dot" w:pos="7654"/>
          <w:tab w:val="right" w:pos="8929"/>
          <w:tab w:val="right" w:pos="9638"/>
        </w:tabs>
        <w:spacing w:after="120"/>
        <w:ind w:left="1559" w:hanging="425"/>
        <w:rPr>
          <w:lang w:val="fr-CH"/>
        </w:rPr>
      </w:pPr>
      <w:r w:rsidRPr="00B615F9">
        <w:rPr>
          <w:lang w:val="fr-CH"/>
        </w:rPr>
        <w:t>Article 4</w:t>
      </w:r>
      <w:r w:rsidR="00EC264D">
        <w:rPr>
          <w:lang w:val="fr-CH"/>
        </w:rPr>
        <w:t>.</w:t>
      </w:r>
      <w:r w:rsidR="00570F51">
        <w:rPr>
          <w:lang w:val="fr-CH"/>
        </w:rPr>
        <w:tab/>
      </w:r>
      <w:r w:rsidR="00B56866" w:rsidRPr="00B615F9">
        <w:rPr>
          <w:lang w:val="fr-CH"/>
        </w:rPr>
        <w:t>État d’urgence</w:t>
      </w:r>
      <w:r w:rsidRPr="00B615F9">
        <w:rPr>
          <w:lang w:val="fr-CH"/>
        </w:rPr>
        <w:t xml:space="preserve"> </w:t>
      </w:r>
      <w:r w:rsidR="00B56866" w:rsidRPr="00B615F9">
        <w:rPr>
          <w:lang w:val="fr-CH"/>
        </w:rPr>
        <w:t>proclamé officiellement par les</w:t>
      </w:r>
      <w:r w:rsidRPr="00B615F9">
        <w:rPr>
          <w:lang w:val="fr-CH"/>
        </w:rPr>
        <w:t xml:space="preserve"> </w:t>
      </w:r>
      <w:r w:rsidR="00B56866" w:rsidRPr="00B615F9">
        <w:rPr>
          <w:lang w:val="fr-CH"/>
        </w:rPr>
        <w:t>États</w:t>
      </w:r>
      <w:r w:rsidRPr="00B615F9">
        <w:rPr>
          <w:lang w:val="fr-CH"/>
        </w:rPr>
        <w:t xml:space="preserve"> </w:t>
      </w:r>
      <w:r w:rsidR="00DF7C11" w:rsidRPr="00B615F9">
        <w:rPr>
          <w:lang w:val="fr-CH"/>
        </w:rPr>
        <w:t>p</w:t>
      </w:r>
      <w:r w:rsidRPr="00B615F9">
        <w:rPr>
          <w:lang w:val="fr-CH"/>
        </w:rPr>
        <w:t>arties….</w:t>
      </w:r>
      <w:r w:rsidRPr="00B615F9">
        <w:rPr>
          <w:lang w:val="fr-CH"/>
        </w:rPr>
        <w:tab/>
      </w:r>
      <w:r w:rsidRPr="00B615F9">
        <w:rPr>
          <w:lang w:val="fr-CH"/>
        </w:rPr>
        <w:tab/>
      </w:r>
      <w:r w:rsidR="00085ABB" w:rsidRPr="00B615F9">
        <w:rPr>
          <w:lang w:val="fr-CH"/>
        </w:rPr>
        <w:t>185–</w:t>
      </w:r>
      <w:r w:rsidRPr="00B615F9">
        <w:rPr>
          <w:lang w:val="fr-CH"/>
        </w:rPr>
        <w:t>186</w:t>
      </w:r>
      <w:r w:rsidR="00C676AC" w:rsidRPr="00B615F9">
        <w:rPr>
          <w:lang w:val="fr-CH"/>
        </w:rPr>
        <w:tab/>
      </w:r>
      <w:r w:rsidR="00E943ED" w:rsidRPr="00B615F9">
        <w:rPr>
          <w:lang w:val="fr-CH"/>
        </w:rPr>
        <w:t>4</w:t>
      </w:r>
      <w:r w:rsidR="00E943ED">
        <w:rPr>
          <w:lang w:val="fr-CH"/>
        </w:rPr>
        <w:t>0</w:t>
      </w:r>
    </w:p>
    <w:p w:rsidR="00911413" w:rsidRPr="00B615F9" w:rsidRDefault="00911413" w:rsidP="00E943ED">
      <w:pPr>
        <w:tabs>
          <w:tab w:val="left" w:pos="2100"/>
          <w:tab w:val="left" w:pos="2268"/>
          <w:tab w:val="right" w:leader="dot" w:pos="7654"/>
          <w:tab w:val="right" w:pos="8929"/>
          <w:tab w:val="right" w:pos="9638"/>
        </w:tabs>
        <w:spacing w:after="120"/>
        <w:ind w:left="2100" w:hanging="966"/>
        <w:rPr>
          <w:lang w:val="fr-CH"/>
        </w:rPr>
      </w:pPr>
      <w:r w:rsidRPr="00B615F9">
        <w:rPr>
          <w:lang w:val="fr-CH"/>
        </w:rPr>
        <w:t>Article 5</w:t>
      </w:r>
      <w:r w:rsidR="00EC264D">
        <w:rPr>
          <w:lang w:val="fr-CH"/>
        </w:rPr>
        <w:t>.</w:t>
      </w:r>
      <w:r w:rsidR="00570F51">
        <w:rPr>
          <w:lang w:val="fr-CH"/>
        </w:rPr>
        <w:tab/>
      </w:r>
      <w:r w:rsidR="000251FA" w:rsidRPr="00B615F9">
        <w:rPr>
          <w:lang w:val="fr-CH"/>
        </w:rPr>
        <w:t>Interdiction</w:t>
      </w:r>
      <w:r w:rsidRPr="00B615F9">
        <w:rPr>
          <w:lang w:val="fr-CH"/>
        </w:rPr>
        <w:t xml:space="preserve"> </w:t>
      </w:r>
      <w:r w:rsidR="000251FA" w:rsidRPr="00B615F9">
        <w:rPr>
          <w:lang w:val="fr-CH"/>
        </w:rPr>
        <w:t>d’</w:t>
      </w:r>
      <w:r w:rsidR="002F5772" w:rsidRPr="00B615F9">
        <w:rPr>
          <w:lang w:val="fr-CH"/>
        </w:rPr>
        <w:t>interpr</w:t>
      </w:r>
      <w:r w:rsidR="000251FA" w:rsidRPr="00B615F9">
        <w:rPr>
          <w:lang w:val="fr-CH"/>
        </w:rPr>
        <w:t>é</w:t>
      </w:r>
      <w:r w:rsidR="002F5772" w:rsidRPr="00B615F9">
        <w:rPr>
          <w:lang w:val="fr-CH"/>
        </w:rPr>
        <w:t>t</w:t>
      </w:r>
      <w:r w:rsidR="000251FA" w:rsidRPr="00B615F9">
        <w:rPr>
          <w:lang w:val="fr-CH"/>
        </w:rPr>
        <w:t>er</w:t>
      </w:r>
      <w:r w:rsidR="002F5772" w:rsidRPr="00B615F9">
        <w:rPr>
          <w:lang w:val="fr-CH"/>
        </w:rPr>
        <w:t xml:space="preserve"> </w:t>
      </w:r>
      <w:r w:rsidR="000251FA" w:rsidRPr="00B615F9">
        <w:rPr>
          <w:lang w:val="fr-CH"/>
        </w:rPr>
        <w:t>le Pacte d’une façon</w:t>
      </w:r>
      <w:r w:rsidR="00C676AC" w:rsidRPr="00B615F9">
        <w:rPr>
          <w:lang w:val="fr-CH"/>
        </w:rPr>
        <w:t xml:space="preserve"> contra</w:t>
      </w:r>
      <w:r w:rsidR="000251FA" w:rsidRPr="00B615F9">
        <w:rPr>
          <w:lang w:val="fr-CH"/>
        </w:rPr>
        <w:t>ire</w:t>
      </w:r>
      <w:r w:rsidR="000251FA" w:rsidRPr="00B615F9">
        <w:rPr>
          <w:lang w:val="fr-CH"/>
        </w:rPr>
        <w:br/>
        <w:t>à son</w:t>
      </w:r>
      <w:r w:rsidR="00C676AC" w:rsidRPr="00B615F9">
        <w:rPr>
          <w:lang w:val="fr-CH"/>
        </w:rPr>
        <w:t xml:space="preserve"> objecti</w:t>
      </w:r>
      <w:r w:rsidR="000251FA" w:rsidRPr="00B615F9">
        <w:rPr>
          <w:lang w:val="fr-CH"/>
        </w:rPr>
        <w:t>f</w:t>
      </w:r>
      <w:r w:rsidR="00C676AC" w:rsidRPr="00B615F9">
        <w:rPr>
          <w:lang w:val="fr-CH"/>
        </w:rPr>
        <w:tab/>
      </w:r>
      <w:r w:rsidR="00C676AC" w:rsidRPr="00B615F9">
        <w:rPr>
          <w:lang w:val="fr-CH"/>
        </w:rPr>
        <w:tab/>
      </w:r>
      <w:r w:rsidRPr="00B615F9">
        <w:rPr>
          <w:lang w:val="fr-CH"/>
        </w:rPr>
        <w:t>187</w:t>
      </w:r>
      <w:r w:rsidR="00C676AC" w:rsidRPr="00B615F9">
        <w:rPr>
          <w:lang w:val="fr-CH"/>
        </w:rPr>
        <w:tab/>
      </w:r>
      <w:r w:rsidR="00E943ED" w:rsidRPr="00B615F9">
        <w:rPr>
          <w:lang w:val="fr-CH"/>
        </w:rPr>
        <w:t>4</w:t>
      </w:r>
      <w:r w:rsidR="00E943ED">
        <w:rPr>
          <w:lang w:val="fr-CH"/>
        </w:rPr>
        <w:t>0</w:t>
      </w:r>
    </w:p>
    <w:p w:rsidR="00911413" w:rsidRPr="00B615F9" w:rsidRDefault="00911413" w:rsidP="00570F51">
      <w:pPr>
        <w:tabs>
          <w:tab w:val="left" w:pos="2100"/>
          <w:tab w:val="left" w:pos="2268"/>
          <w:tab w:val="right" w:leader="dot" w:pos="7654"/>
          <w:tab w:val="right" w:pos="8929"/>
          <w:tab w:val="right" w:pos="9638"/>
        </w:tabs>
        <w:spacing w:after="120"/>
        <w:ind w:left="1559" w:hanging="425"/>
        <w:rPr>
          <w:lang w:val="fr-CH"/>
        </w:rPr>
      </w:pPr>
      <w:r w:rsidRPr="00B615F9">
        <w:rPr>
          <w:lang w:val="fr-CH"/>
        </w:rPr>
        <w:t>Article 6</w:t>
      </w:r>
      <w:r w:rsidR="00EC264D">
        <w:rPr>
          <w:lang w:val="fr-CH"/>
        </w:rPr>
        <w:t>.</w:t>
      </w:r>
      <w:r w:rsidR="00570F51">
        <w:rPr>
          <w:lang w:val="fr-CH"/>
        </w:rPr>
        <w:tab/>
      </w:r>
      <w:r w:rsidR="008B495E" w:rsidRPr="00B615F9">
        <w:rPr>
          <w:lang w:val="fr-CH"/>
        </w:rPr>
        <w:t>Droit à la vie</w:t>
      </w:r>
      <w:r w:rsidRPr="00B615F9">
        <w:rPr>
          <w:lang w:val="fr-CH"/>
        </w:rPr>
        <w:t>………………………………………………..</w:t>
      </w:r>
      <w:r w:rsidRPr="00B615F9">
        <w:rPr>
          <w:lang w:val="fr-CH"/>
        </w:rPr>
        <w:tab/>
      </w:r>
      <w:r w:rsidRPr="00B615F9">
        <w:rPr>
          <w:lang w:val="fr-CH"/>
        </w:rPr>
        <w:tab/>
      </w:r>
      <w:r w:rsidR="00085ABB" w:rsidRPr="00B615F9">
        <w:rPr>
          <w:lang w:val="fr-CH"/>
        </w:rPr>
        <w:t>188–</w:t>
      </w:r>
      <w:r w:rsidRPr="00B615F9">
        <w:rPr>
          <w:lang w:val="fr-CH"/>
        </w:rPr>
        <w:t>194</w:t>
      </w:r>
      <w:r w:rsidR="00C676AC" w:rsidRPr="00B615F9">
        <w:rPr>
          <w:lang w:val="fr-CH"/>
        </w:rPr>
        <w:tab/>
      </w:r>
      <w:r w:rsidR="001A178C" w:rsidRPr="00B615F9">
        <w:rPr>
          <w:lang w:val="fr-CH"/>
        </w:rPr>
        <w:t>41</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7</w:t>
      </w:r>
      <w:r w:rsidR="00EC264D">
        <w:rPr>
          <w:lang w:val="fr-CH"/>
        </w:rPr>
        <w:t>.</w:t>
      </w:r>
      <w:r w:rsidR="00654CF8">
        <w:rPr>
          <w:lang w:val="fr-CH"/>
        </w:rPr>
        <w:tab/>
      </w:r>
      <w:r w:rsidR="002E7561" w:rsidRPr="00B615F9">
        <w:rPr>
          <w:lang w:val="fr-CH"/>
        </w:rPr>
        <w:t>Interdiction</w:t>
      </w:r>
      <w:r w:rsidRPr="00B615F9">
        <w:rPr>
          <w:lang w:val="fr-CH"/>
        </w:rPr>
        <w:t xml:space="preserve"> </w:t>
      </w:r>
      <w:r w:rsidR="008B495E" w:rsidRPr="00B615F9">
        <w:rPr>
          <w:lang w:val="fr-CH"/>
        </w:rPr>
        <w:t>de la</w:t>
      </w:r>
      <w:r w:rsidRPr="00B615F9">
        <w:rPr>
          <w:lang w:val="fr-CH"/>
        </w:rPr>
        <w:t xml:space="preserve"> </w:t>
      </w:r>
      <w:r w:rsidR="000C16E5" w:rsidRPr="00B615F9">
        <w:rPr>
          <w:lang w:val="fr-CH"/>
        </w:rPr>
        <w:t>t</w:t>
      </w:r>
      <w:r w:rsidRPr="00B615F9">
        <w:rPr>
          <w:lang w:val="fr-CH"/>
        </w:rPr>
        <w:t>orture………………………………………</w:t>
      </w:r>
      <w:r w:rsidRPr="00B615F9">
        <w:rPr>
          <w:lang w:val="fr-CH"/>
        </w:rPr>
        <w:tab/>
      </w:r>
      <w:r w:rsidRPr="00B615F9">
        <w:rPr>
          <w:lang w:val="fr-CH"/>
        </w:rPr>
        <w:tab/>
      </w:r>
      <w:r w:rsidR="00085ABB" w:rsidRPr="00B615F9">
        <w:rPr>
          <w:lang w:val="fr-CH"/>
        </w:rPr>
        <w:t>195–</w:t>
      </w:r>
      <w:r w:rsidRPr="00B615F9">
        <w:rPr>
          <w:lang w:val="fr-CH"/>
        </w:rPr>
        <w:t>199</w:t>
      </w:r>
      <w:r w:rsidR="00C676AC" w:rsidRPr="00B615F9">
        <w:rPr>
          <w:lang w:val="fr-CH"/>
        </w:rPr>
        <w:tab/>
      </w:r>
      <w:r w:rsidR="001A178C" w:rsidRPr="00B615F9">
        <w:rPr>
          <w:lang w:val="fr-CH"/>
        </w:rPr>
        <w:t>42</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8</w:t>
      </w:r>
      <w:r w:rsidR="00EC264D">
        <w:rPr>
          <w:lang w:val="fr-CH"/>
        </w:rPr>
        <w:t>.</w:t>
      </w:r>
      <w:r w:rsidR="00654CF8">
        <w:rPr>
          <w:lang w:val="fr-CH"/>
        </w:rPr>
        <w:tab/>
      </w:r>
      <w:r w:rsidR="008B495E" w:rsidRPr="00B615F9">
        <w:rPr>
          <w:lang w:val="fr-CH"/>
        </w:rPr>
        <w:t>Esclavage</w:t>
      </w:r>
      <w:r w:rsidRPr="00B615F9">
        <w:rPr>
          <w:lang w:val="fr-CH"/>
        </w:rPr>
        <w:t>…………………………………………………….</w:t>
      </w:r>
      <w:r w:rsidRPr="00B615F9">
        <w:rPr>
          <w:lang w:val="fr-CH"/>
        </w:rPr>
        <w:tab/>
      </w:r>
      <w:r w:rsidRPr="00B615F9">
        <w:rPr>
          <w:lang w:val="fr-CH"/>
        </w:rPr>
        <w:tab/>
      </w:r>
      <w:r w:rsidR="00085ABB" w:rsidRPr="00B615F9">
        <w:rPr>
          <w:lang w:val="fr-CH"/>
        </w:rPr>
        <w:t>200–</w:t>
      </w:r>
      <w:r w:rsidRPr="00B615F9">
        <w:rPr>
          <w:lang w:val="fr-CH"/>
        </w:rPr>
        <w:t xml:space="preserve">202 </w:t>
      </w:r>
      <w:r w:rsidR="00C676AC" w:rsidRPr="00B615F9">
        <w:rPr>
          <w:lang w:val="fr-CH"/>
        </w:rPr>
        <w:tab/>
      </w:r>
      <w:r w:rsidR="001A178C" w:rsidRPr="00B615F9">
        <w:rPr>
          <w:lang w:val="fr-CH"/>
        </w:rPr>
        <w:t>4</w:t>
      </w:r>
      <w:r w:rsidR="00E943ED">
        <w:rPr>
          <w:lang w:val="fr-CH"/>
        </w:rPr>
        <w:t>2</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9</w:t>
      </w:r>
      <w:r w:rsidR="00EC264D">
        <w:rPr>
          <w:lang w:val="fr-CH"/>
        </w:rPr>
        <w:t>.</w:t>
      </w:r>
      <w:r w:rsidR="00570F51">
        <w:rPr>
          <w:lang w:val="fr-CH"/>
        </w:rPr>
        <w:tab/>
      </w:r>
      <w:r w:rsidR="002E7561" w:rsidRPr="00B615F9">
        <w:rPr>
          <w:lang w:val="fr-CH"/>
        </w:rPr>
        <w:t>Droit à la liberté et à la sécurité de</w:t>
      </w:r>
      <w:r w:rsidR="006C76A7" w:rsidRPr="00B615F9">
        <w:rPr>
          <w:lang w:val="fr-CH"/>
        </w:rPr>
        <w:t xml:space="preserve"> la</w:t>
      </w:r>
      <w:r w:rsidR="002E7561" w:rsidRPr="00B615F9">
        <w:rPr>
          <w:lang w:val="fr-CH"/>
        </w:rPr>
        <w:t xml:space="preserve"> personne</w:t>
      </w:r>
      <w:r w:rsidR="00C676AC" w:rsidRPr="00B615F9">
        <w:rPr>
          <w:lang w:val="fr-CH"/>
        </w:rPr>
        <w:tab/>
      </w:r>
      <w:r w:rsidRPr="00B615F9">
        <w:rPr>
          <w:lang w:val="fr-CH"/>
        </w:rPr>
        <w:tab/>
      </w:r>
      <w:r w:rsidR="00085ABB" w:rsidRPr="00B615F9">
        <w:rPr>
          <w:lang w:val="fr-CH"/>
        </w:rPr>
        <w:t>203–</w:t>
      </w:r>
      <w:r w:rsidRPr="00B615F9">
        <w:rPr>
          <w:lang w:val="fr-CH"/>
        </w:rPr>
        <w:t>217</w:t>
      </w:r>
      <w:r w:rsidR="00C676AC" w:rsidRPr="00B615F9">
        <w:rPr>
          <w:lang w:val="fr-CH"/>
        </w:rPr>
        <w:tab/>
      </w:r>
      <w:r w:rsidR="001A178C" w:rsidRPr="00B615F9">
        <w:rPr>
          <w:lang w:val="fr-CH"/>
        </w:rPr>
        <w:t>4</w:t>
      </w:r>
      <w:r w:rsidR="00E943ED">
        <w:rPr>
          <w:lang w:val="fr-CH"/>
        </w:rPr>
        <w:t>3</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10</w:t>
      </w:r>
      <w:r w:rsidR="00EC264D">
        <w:rPr>
          <w:lang w:val="fr-CH"/>
        </w:rPr>
        <w:t>.</w:t>
      </w:r>
      <w:r w:rsidR="00570F51">
        <w:rPr>
          <w:lang w:val="fr-CH"/>
        </w:rPr>
        <w:tab/>
      </w:r>
      <w:r w:rsidR="002E7561" w:rsidRPr="00B615F9">
        <w:rPr>
          <w:lang w:val="fr-CH"/>
        </w:rPr>
        <w:t>Traitement humain des personnes privées de</w:t>
      </w:r>
      <w:r w:rsidR="00C676AC" w:rsidRPr="00B615F9">
        <w:rPr>
          <w:lang w:val="fr-CH"/>
        </w:rPr>
        <w:t xml:space="preserve"> libert</w:t>
      </w:r>
      <w:r w:rsidR="002E7561" w:rsidRPr="00B615F9">
        <w:rPr>
          <w:lang w:val="fr-CH"/>
        </w:rPr>
        <w:t>é</w:t>
      </w:r>
      <w:r w:rsidR="00C676AC" w:rsidRPr="00B615F9">
        <w:rPr>
          <w:lang w:val="fr-CH"/>
        </w:rPr>
        <w:tab/>
      </w:r>
      <w:r w:rsidRPr="00B615F9">
        <w:rPr>
          <w:lang w:val="fr-CH"/>
        </w:rPr>
        <w:tab/>
      </w:r>
      <w:r w:rsidR="00085ABB" w:rsidRPr="00B615F9">
        <w:rPr>
          <w:lang w:val="fr-CH"/>
        </w:rPr>
        <w:t>218–</w:t>
      </w:r>
      <w:r w:rsidRPr="00B615F9">
        <w:rPr>
          <w:lang w:val="fr-CH"/>
        </w:rPr>
        <w:t>221</w:t>
      </w:r>
      <w:r w:rsidR="002C0CD2" w:rsidRPr="00B615F9">
        <w:rPr>
          <w:lang w:val="fr-CH"/>
        </w:rPr>
        <w:tab/>
      </w:r>
      <w:r w:rsidR="001A178C" w:rsidRPr="00B615F9">
        <w:rPr>
          <w:lang w:val="fr-CH"/>
        </w:rPr>
        <w:t>4</w:t>
      </w:r>
      <w:r w:rsidR="00E943ED">
        <w:rPr>
          <w:lang w:val="fr-CH"/>
        </w:rPr>
        <w:t>5</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11</w:t>
      </w:r>
      <w:r w:rsidR="00EC264D">
        <w:rPr>
          <w:lang w:val="fr-CH"/>
        </w:rPr>
        <w:t>.</w:t>
      </w:r>
      <w:r w:rsidR="00570F51">
        <w:rPr>
          <w:lang w:val="fr-CH"/>
        </w:rPr>
        <w:tab/>
      </w:r>
      <w:r w:rsidR="000251FA" w:rsidRPr="00B615F9">
        <w:rPr>
          <w:lang w:val="fr-CH"/>
        </w:rPr>
        <w:t>E</w:t>
      </w:r>
      <w:r w:rsidRPr="00B615F9">
        <w:rPr>
          <w:lang w:val="fr-CH"/>
        </w:rPr>
        <w:t>mprison</w:t>
      </w:r>
      <w:r w:rsidR="000251FA" w:rsidRPr="00B615F9">
        <w:rPr>
          <w:lang w:val="fr-CH"/>
        </w:rPr>
        <w:t>ne</w:t>
      </w:r>
      <w:r w:rsidRPr="00B615F9">
        <w:rPr>
          <w:lang w:val="fr-CH"/>
        </w:rPr>
        <w:t xml:space="preserve">ment </w:t>
      </w:r>
      <w:r w:rsidR="000251FA" w:rsidRPr="00B615F9">
        <w:rPr>
          <w:lang w:val="fr-CH"/>
        </w:rPr>
        <w:t>pour</w:t>
      </w:r>
      <w:r w:rsidR="00B615F9">
        <w:rPr>
          <w:lang w:val="fr-CH"/>
        </w:rPr>
        <w:t xml:space="preserve"> </w:t>
      </w:r>
      <w:r w:rsidR="000251FA" w:rsidRPr="00B615F9">
        <w:rPr>
          <w:lang w:val="fr-CH"/>
        </w:rPr>
        <w:t>manquement à une</w:t>
      </w:r>
      <w:r w:rsidR="00C676AC" w:rsidRPr="00B615F9">
        <w:rPr>
          <w:lang w:val="fr-CH"/>
        </w:rPr>
        <w:t xml:space="preserve"> </w:t>
      </w:r>
      <w:r w:rsidR="000251FA" w:rsidRPr="00B615F9">
        <w:rPr>
          <w:lang w:val="fr-CH"/>
        </w:rPr>
        <w:t xml:space="preserve">obligation </w:t>
      </w:r>
      <w:r w:rsidR="00C676AC" w:rsidRPr="00B615F9">
        <w:rPr>
          <w:lang w:val="fr-CH"/>
        </w:rPr>
        <w:t>contractu</w:t>
      </w:r>
      <w:r w:rsidR="000251FA" w:rsidRPr="00B615F9">
        <w:rPr>
          <w:lang w:val="fr-CH"/>
        </w:rPr>
        <w:t>elle</w:t>
      </w:r>
      <w:r w:rsidRPr="00B615F9">
        <w:rPr>
          <w:lang w:val="fr-CH"/>
        </w:rPr>
        <w:tab/>
      </w:r>
      <w:r w:rsidRPr="00B615F9">
        <w:rPr>
          <w:lang w:val="fr-CH"/>
        </w:rPr>
        <w:tab/>
        <w:t>222</w:t>
      </w:r>
      <w:r w:rsidR="00C676AC" w:rsidRPr="00B615F9">
        <w:rPr>
          <w:lang w:val="fr-CH"/>
        </w:rPr>
        <w:tab/>
      </w:r>
      <w:r w:rsidR="001A178C" w:rsidRPr="00B615F9">
        <w:rPr>
          <w:lang w:val="fr-CH"/>
        </w:rPr>
        <w:t>4</w:t>
      </w:r>
      <w:r w:rsidR="00E943ED">
        <w:rPr>
          <w:lang w:val="fr-CH"/>
        </w:rPr>
        <w:t>6</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12</w:t>
      </w:r>
      <w:r w:rsidR="00EC264D">
        <w:rPr>
          <w:lang w:val="fr-CH"/>
        </w:rPr>
        <w:t>.</w:t>
      </w:r>
      <w:r w:rsidR="00570F51">
        <w:rPr>
          <w:lang w:val="fr-CH"/>
        </w:rPr>
        <w:tab/>
      </w:r>
      <w:r w:rsidR="000251FA" w:rsidRPr="00B615F9">
        <w:rPr>
          <w:lang w:val="fr-CH"/>
        </w:rPr>
        <w:t>Droit de circuler librement</w:t>
      </w:r>
      <w:r w:rsidRPr="00B615F9">
        <w:rPr>
          <w:lang w:val="fr-CH"/>
        </w:rPr>
        <w:t xml:space="preserve"> </w:t>
      </w:r>
      <w:r w:rsidR="000251FA" w:rsidRPr="00B615F9">
        <w:rPr>
          <w:lang w:val="fr-CH"/>
        </w:rPr>
        <w:t>et de choisir son lieu</w:t>
      </w:r>
      <w:r w:rsidR="00C676AC" w:rsidRPr="00B615F9">
        <w:rPr>
          <w:lang w:val="fr-CH"/>
        </w:rPr>
        <w:t xml:space="preserve"> </w:t>
      </w:r>
      <w:r w:rsidR="000251FA" w:rsidRPr="00B615F9">
        <w:rPr>
          <w:lang w:val="fr-CH"/>
        </w:rPr>
        <w:t>de</w:t>
      </w:r>
      <w:r w:rsidR="00C676AC" w:rsidRPr="00B615F9">
        <w:rPr>
          <w:lang w:val="fr-CH"/>
        </w:rPr>
        <w:t xml:space="preserve"> r</w:t>
      </w:r>
      <w:r w:rsidR="000251FA" w:rsidRPr="00B615F9">
        <w:rPr>
          <w:lang w:val="fr-CH"/>
        </w:rPr>
        <w:t>é</w:t>
      </w:r>
      <w:r w:rsidR="00C676AC" w:rsidRPr="00B615F9">
        <w:rPr>
          <w:lang w:val="fr-CH"/>
        </w:rPr>
        <w:t>sidence</w:t>
      </w:r>
      <w:r w:rsidR="00C676AC" w:rsidRPr="00B615F9">
        <w:rPr>
          <w:lang w:val="fr-CH"/>
        </w:rPr>
        <w:tab/>
      </w:r>
      <w:r w:rsidRPr="00B615F9">
        <w:rPr>
          <w:lang w:val="fr-CH"/>
        </w:rPr>
        <w:tab/>
      </w:r>
      <w:r w:rsidR="00085ABB" w:rsidRPr="00B615F9">
        <w:rPr>
          <w:lang w:val="fr-CH"/>
        </w:rPr>
        <w:t>223–</w:t>
      </w:r>
      <w:r w:rsidRPr="00B615F9">
        <w:rPr>
          <w:lang w:val="fr-CH"/>
        </w:rPr>
        <w:t>227</w:t>
      </w:r>
      <w:r w:rsidR="00C676AC" w:rsidRPr="00B615F9">
        <w:rPr>
          <w:lang w:val="fr-CH"/>
        </w:rPr>
        <w:tab/>
      </w:r>
      <w:r w:rsidR="001A178C" w:rsidRPr="00B615F9">
        <w:rPr>
          <w:lang w:val="fr-CH"/>
        </w:rPr>
        <w:t>4</w:t>
      </w:r>
      <w:r w:rsidR="00E943ED">
        <w:rPr>
          <w:lang w:val="fr-CH"/>
        </w:rPr>
        <w:t>6</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13</w:t>
      </w:r>
      <w:r w:rsidR="00EC264D">
        <w:rPr>
          <w:lang w:val="fr-CH"/>
        </w:rPr>
        <w:t>.</w:t>
      </w:r>
      <w:r w:rsidR="00570F51">
        <w:rPr>
          <w:lang w:val="fr-CH"/>
        </w:rPr>
        <w:tab/>
      </w:r>
      <w:r w:rsidRPr="00B615F9">
        <w:rPr>
          <w:lang w:val="fr-CH"/>
        </w:rPr>
        <w:t xml:space="preserve">Expulsion </w:t>
      </w:r>
      <w:r w:rsidR="000251FA" w:rsidRPr="00B615F9">
        <w:rPr>
          <w:lang w:val="fr-CH"/>
        </w:rPr>
        <w:t>des étrangers</w:t>
      </w:r>
      <w:r w:rsidR="00C676AC" w:rsidRPr="00B615F9">
        <w:rPr>
          <w:lang w:val="fr-CH"/>
        </w:rPr>
        <w:tab/>
      </w:r>
      <w:r w:rsidRPr="00B615F9">
        <w:rPr>
          <w:lang w:val="fr-CH"/>
        </w:rPr>
        <w:tab/>
        <w:t>228</w:t>
      </w:r>
      <w:r w:rsidR="00C676AC" w:rsidRPr="00B615F9">
        <w:rPr>
          <w:lang w:val="fr-CH"/>
        </w:rPr>
        <w:tab/>
      </w:r>
      <w:r w:rsidR="001A178C" w:rsidRPr="00B615F9">
        <w:rPr>
          <w:lang w:val="fr-CH"/>
        </w:rPr>
        <w:t>47</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14</w:t>
      </w:r>
      <w:r w:rsidR="00EC264D">
        <w:rPr>
          <w:lang w:val="fr-CH"/>
        </w:rPr>
        <w:t>.</w:t>
      </w:r>
      <w:r w:rsidR="00570F51">
        <w:rPr>
          <w:lang w:val="fr-CH"/>
        </w:rPr>
        <w:tab/>
      </w:r>
      <w:r w:rsidR="00B56866" w:rsidRPr="00B615F9">
        <w:rPr>
          <w:lang w:val="fr-CH"/>
        </w:rPr>
        <w:t>Droit à un procès équitable</w:t>
      </w:r>
      <w:r w:rsidRPr="00B615F9">
        <w:rPr>
          <w:lang w:val="fr-CH"/>
        </w:rPr>
        <w:t>, pr</w:t>
      </w:r>
      <w:r w:rsidR="00B56866" w:rsidRPr="00B615F9">
        <w:rPr>
          <w:lang w:val="fr-CH"/>
        </w:rPr>
        <w:t>é</w:t>
      </w:r>
      <w:r w:rsidRPr="00B615F9">
        <w:rPr>
          <w:lang w:val="fr-CH"/>
        </w:rPr>
        <w:t>s</w:t>
      </w:r>
      <w:r w:rsidR="00B56866" w:rsidRPr="00B615F9">
        <w:rPr>
          <w:lang w:val="fr-CH"/>
        </w:rPr>
        <w:t>o</w:t>
      </w:r>
      <w:r w:rsidRPr="00B615F9">
        <w:rPr>
          <w:lang w:val="fr-CH"/>
        </w:rPr>
        <w:t xml:space="preserve">mption </w:t>
      </w:r>
      <w:r w:rsidR="00B56866" w:rsidRPr="00B615F9">
        <w:rPr>
          <w:lang w:val="fr-CH"/>
        </w:rPr>
        <w:t>d’</w:t>
      </w:r>
      <w:r w:rsidRPr="00B615F9">
        <w:rPr>
          <w:lang w:val="fr-CH"/>
        </w:rPr>
        <w:t xml:space="preserve">innocence, </w:t>
      </w:r>
      <w:r w:rsidR="00B56866" w:rsidRPr="00B615F9">
        <w:rPr>
          <w:lang w:val="fr-CH"/>
        </w:rPr>
        <w:t>droit</w:t>
      </w:r>
      <w:r w:rsidRPr="00B615F9">
        <w:rPr>
          <w:lang w:val="fr-CH"/>
        </w:rPr>
        <w:t>s</w:t>
      </w:r>
      <w:r w:rsidRPr="00B615F9">
        <w:rPr>
          <w:lang w:val="fr-CH"/>
        </w:rPr>
        <w:br/>
      </w:r>
      <w:r w:rsidR="00B56866" w:rsidRPr="00B615F9">
        <w:rPr>
          <w:lang w:val="fr-CH"/>
        </w:rPr>
        <w:t>des</w:t>
      </w:r>
      <w:r w:rsidRPr="00B615F9">
        <w:rPr>
          <w:lang w:val="fr-CH"/>
        </w:rPr>
        <w:t xml:space="preserve"> suspects, </w:t>
      </w:r>
      <w:r w:rsidR="000251FA" w:rsidRPr="00B615F9">
        <w:rPr>
          <w:lang w:val="fr-CH"/>
        </w:rPr>
        <w:t>indemnisation</w:t>
      </w:r>
      <w:r w:rsidRPr="00B615F9">
        <w:rPr>
          <w:lang w:val="fr-CH"/>
        </w:rPr>
        <w:t xml:space="preserve"> </w:t>
      </w:r>
      <w:r w:rsidR="000251FA" w:rsidRPr="00B615F9">
        <w:rPr>
          <w:lang w:val="fr-CH"/>
        </w:rPr>
        <w:t>et</w:t>
      </w:r>
      <w:r w:rsidR="00DF6108" w:rsidRPr="00B615F9">
        <w:rPr>
          <w:lang w:val="fr-CH"/>
        </w:rPr>
        <w:t xml:space="preserve"> règle</w:t>
      </w:r>
      <w:r w:rsidRPr="00B615F9">
        <w:rPr>
          <w:lang w:val="fr-CH"/>
        </w:rPr>
        <w:t xml:space="preserve"> </w:t>
      </w:r>
      <w:r w:rsidRPr="00B615F9">
        <w:rPr>
          <w:i/>
          <w:lang w:val="fr-CH"/>
        </w:rPr>
        <w:t>n</w:t>
      </w:r>
      <w:r w:rsidR="00DF6108" w:rsidRPr="00B615F9">
        <w:rPr>
          <w:i/>
          <w:lang w:val="fr-CH"/>
        </w:rPr>
        <w:t>on</w:t>
      </w:r>
      <w:r w:rsidRPr="00B615F9">
        <w:rPr>
          <w:i/>
          <w:lang w:val="fr-CH"/>
        </w:rPr>
        <w:t xml:space="preserve"> bis in idem</w:t>
      </w:r>
      <w:r w:rsidR="00C676AC" w:rsidRPr="00B615F9">
        <w:rPr>
          <w:lang w:val="fr-CH"/>
        </w:rPr>
        <w:tab/>
      </w:r>
      <w:r w:rsidRPr="00B615F9">
        <w:rPr>
          <w:lang w:val="fr-CH"/>
        </w:rPr>
        <w:tab/>
        <w:t>229</w:t>
      </w:r>
      <w:r w:rsidR="00C676AC" w:rsidRPr="00B615F9">
        <w:rPr>
          <w:lang w:val="fr-CH"/>
        </w:rPr>
        <w:tab/>
      </w:r>
      <w:r w:rsidR="00C1454D" w:rsidRPr="00B615F9">
        <w:rPr>
          <w:lang w:val="fr-CH"/>
        </w:rPr>
        <w:t>4</w:t>
      </w:r>
      <w:r w:rsidR="00E943ED">
        <w:rPr>
          <w:lang w:val="fr-CH"/>
        </w:rPr>
        <w:t>7</w:t>
      </w:r>
    </w:p>
    <w:p w:rsidR="00911413" w:rsidRPr="00B615F9" w:rsidRDefault="00911413" w:rsidP="00E943ED">
      <w:pPr>
        <w:tabs>
          <w:tab w:val="left" w:pos="2100"/>
          <w:tab w:val="left" w:pos="2268"/>
          <w:tab w:val="right" w:leader="dot" w:pos="7654"/>
          <w:tab w:val="right" w:pos="8929"/>
          <w:tab w:val="right" w:pos="9638"/>
        </w:tabs>
        <w:spacing w:after="120"/>
        <w:ind w:left="2100" w:hanging="966"/>
        <w:rPr>
          <w:lang w:val="fr-CH"/>
        </w:rPr>
      </w:pPr>
      <w:r w:rsidRPr="00B615F9">
        <w:rPr>
          <w:lang w:val="fr-CH"/>
        </w:rPr>
        <w:t>Article 15</w:t>
      </w:r>
      <w:r w:rsidR="00EC264D">
        <w:rPr>
          <w:lang w:val="fr-CH"/>
        </w:rPr>
        <w:t>.</w:t>
      </w:r>
      <w:r w:rsidR="00570F51">
        <w:rPr>
          <w:lang w:val="fr-CH"/>
        </w:rPr>
        <w:tab/>
      </w:r>
      <w:r w:rsidR="000251FA" w:rsidRPr="00B615F9">
        <w:rPr>
          <w:lang w:val="fr-CH"/>
        </w:rPr>
        <w:t>Non-rétroactivité des lois pénales</w:t>
      </w:r>
      <w:r w:rsidR="00C676AC" w:rsidRPr="00B615F9">
        <w:rPr>
          <w:lang w:val="fr-CH"/>
        </w:rPr>
        <w:tab/>
      </w:r>
      <w:r w:rsidR="002C0CD2" w:rsidRPr="00B615F9">
        <w:rPr>
          <w:lang w:val="fr-CH"/>
        </w:rPr>
        <w:tab/>
      </w:r>
      <w:r w:rsidRPr="00B615F9">
        <w:rPr>
          <w:lang w:val="fr-CH"/>
        </w:rPr>
        <w:t>230</w:t>
      </w:r>
      <w:r w:rsidR="00C676AC" w:rsidRPr="00B615F9">
        <w:rPr>
          <w:lang w:val="fr-CH"/>
        </w:rPr>
        <w:tab/>
      </w:r>
      <w:r w:rsidR="00E943ED" w:rsidRPr="00B615F9">
        <w:rPr>
          <w:lang w:val="fr-CH"/>
        </w:rPr>
        <w:t>4</w:t>
      </w:r>
      <w:r w:rsidR="00E943ED">
        <w:rPr>
          <w:lang w:val="fr-CH"/>
        </w:rPr>
        <w:t>7</w:t>
      </w:r>
    </w:p>
    <w:p w:rsidR="00911413" w:rsidRPr="00B615F9" w:rsidRDefault="00911413" w:rsidP="00570F51">
      <w:pPr>
        <w:tabs>
          <w:tab w:val="left" w:pos="2100"/>
          <w:tab w:val="left" w:pos="2268"/>
          <w:tab w:val="right" w:leader="dot" w:pos="7654"/>
          <w:tab w:val="right" w:pos="8929"/>
          <w:tab w:val="right" w:pos="9638"/>
        </w:tabs>
        <w:spacing w:after="120"/>
        <w:ind w:left="2100" w:hanging="966"/>
        <w:rPr>
          <w:lang w:val="fr-CH"/>
        </w:rPr>
      </w:pPr>
      <w:r w:rsidRPr="00B615F9">
        <w:rPr>
          <w:lang w:val="fr-CH"/>
        </w:rPr>
        <w:t>Article 16</w:t>
      </w:r>
      <w:r w:rsidR="00EC264D">
        <w:rPr>
          <w:lang w:val="fr-CH"/>
        </w:rPr>
        <w:t>.</w:t>
      </w:r>
      <w:r w:rsidR="00570F51">
        <w:rPr>
          <w:lang w:val="fr-CH"/>
        </w:rPr>
        <w:tab/>
      </w:r>
      <w:r w:rsidR="00DF6108" w:rsidRPr="00B615F9">
        <w:rPr>
          <w:lang w:val="fr-CH"/>
        </w:rPr>
        <w:t>Reconnaissance en tous lieux de la personnalité</w:t>
      </w:r>
      <w:r w:rsidR="000A31A0" w:rsidRPr="00B615F9">
        <w:rPr>
          <w:lang w:val="fr-CH"/>
        </w:rPr>
        <w:t xml:space="preserve"> juridique</w:t>
      </w:r>
      <w:r w:rsidR="00DF6108" w:rsidRPr="00B615F9">
        <w:rPr>
          <w:lang w:val="fr-CH"/>
        </w:rPr>
        <w:br/>
        <w:t>d’une personne</w:t>
      </w:r>
      <w:r w:rsidR="00C676AC" w:rsidRPr="00B615F9">
        <w:rPr>
          <w:lang w:val="fr-CH"/>
        </w:rPr>
        <w:tab/>
      </w:r>
      <w:r w:rsidR="002C0CD2" w:rsidRPr="00B615F9">
        <w:rPr>
          <w:lang w:val="fr-CH"/>
        </w:rPr>
        <w:tab/>
      </w:r>
      <w:r w:rsidRPr="00B615F9">
        <w:rPr>
          <w:lang w:val="fr-CH"/>
        </w:rPr>
        <w:t>231</w:t>
      </w:r>
      <w:r w:rsidR="00C676AC" w:rsidRPr="00B615F9">
        <w:rPr>
          <w:lang w:val="fr-CH"/>
        </w:rPr>
        <w:tab/>
      </w:r>
      <w:r w:rsidR="00C1454D" w:rsidRPr="00B615F9">
        <w:rPr>
          <w:lang w:val="fr-CH"/>
        </w:rPr>
        <w:t>4</w:t>
      </w:r>
      <w:r w:rsidR="00E943ED">
        <w:rPr>
          <w:lang w:val="fr-CH"/>
        </w:rPr>
        <w:t>7</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17</w:t>
      </w:r>
      <w:r w:rsidR="00EC264D">
        <w:rPr>
          <w:lang w:val="fr-CH"/>
        </w:rPr>
        <w:t>.</w:t>
      </w:r>
      <w:r w:rsidR="00654CF8">
        <w:rPr>
          <w:lang w:val="fr-CH"/>
        </w:rPr>
        <w:tab/>
      </w:r>
      <w:r w:rsidR="00DF6108" w:rsidRPr="00B615F9">
        <w:rPr>
          <w:lang w:val="fr-CH"/>
        </w:rPr>
        <w:t>Interdiction des immixtions arbitraires ou illégales dans la</w:t>
      </w:r>
      <w:r w:rsidRPr="00B615F9">
        <w:rPr>
          <w:lang w:val="fr-CH"/>
        </w:rPr>
        <w:t xml:space="preserve"> </w:t>
      </w:r>
      <w:r w:rsidR="00DF6108" w:rsidRPr="00B615F9">
        <w:rPr>
          <w:lang w:val="fr-CH"/>
        </w:rPr>
        <w:t>vie</w:t>
      </w:r>
      <w:r w:rsidR="00654CF8">
        <w:rPr>
          <w:lang w:val="fr-CH"/>
        </w:rPr>
        <w:br/>
      </w:r>
      <w:r w:rsidR="00DF6108" w:rsidRPr="00B615F9">
        <w:rPr>
          <w:lang w:val="fr-CH"/>
        </w:rPr>
        <w:t>privée</w:t>
      </w:r>
      <w:r w:rsidR="002C0CD2" w:rsidRPr="00B615F9">
        <w:rPr>
          <w:lang w:val="fr-CH"/>
        </w:rPr>
        <w:tab/>
      </w:r>
      <w:r w:rsidR="002C0CD2" w:rsidRPr="00B615F9">
        <w:rPr>
          <w:lang w:val="fr-CH"/>
        </w:rPr>
        <w:tab/>
      </w:r>
      <w:r w:rsidRPr="00B615F9">
        <w:rPr>
          <w:lang w:val="fr-CH"/>
        </w:rPr>
        <w:t>232</w:t>
      </w:r>
      <w:r w:rsidR="00C676AC" w:rsidRPr="00B615F9">
        <w:rPr>
          <w:lang w:val="fr-CH"/>
        </w:rPr>
        <w:tab/>
      </w:r>
      <w:r w:rsidR="00C1454D" w:rsidRPr="00B615F9">
        <w:rPr>
          <w:lang w:val="fr-CH"/>
        </w:rPr>
        <w:t>48</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18</w:t>
      </w:r>
      <w:r w:rsidR="00EC264D">
        <w:rPr>
          <w:lang w:val="fr-CH"/>
        </w:rPr>
        <w:t>.</w:t>
      </w:r>
      <w:r w:rsidR="00570F51">
        <w:rPr>
          <w:lang w:val="fr-CH"/>
        </w:rPr>
        <w:tab/>
      </w:r>
      <w:r w:rsidR="002E7561" w:rsidRPr="00B615F9">
        <w:rPr>
          <w:lang w:val="fr-CH"/>
        </w:rPr>
        <w:t>Liberté de pensée, de</w:t>
      </w:r>
      <w:r w:rsidRPr="00B615F9">
        <w:rPr>
          <w:lang w:val="fr-CH"/>
        </w:rPr>
        <w:t xml:space="preserve"> conscience </w:t>
      </w:r>
      <w:r w:rsidR="002E7561" w:rsidRPr="00B615F9">
        <w:rPr>
          <w:lang w:val="fr-CH"/>
        </w:rPr>
        <w:t>et de</w:t>
      </w:r>
      <w:r w:rsidRPr="00B615F9">
        <w:rPr>
          <w:lang w:val="fr-CH"/>
        </w:rPr>
        <w:t xml:space="preserve"> religion</w:t>
      </w:r>
      <w:r w:rsidR="00C676AC" w:rsidRPr="00B615F9">
        <w:rPr>
          <w:lang w:val="fr-CH"/>
        </w:rPr>
        <w:tab/>
      </w:r>
      <w:r w:rsidR="002C0CD2" w:rsidRPr="00B615F9">
        <w:rPr>
          <w:lang w:val="fr-CH"/>
        </w:rPr>
        <w:tab/>
      </w:r>
      <w:r w:rsidRPr="00B615F9">
        <w:rPr>
          <w:lang w:val="fr-CH"/>
        </w:rPr>
        <w:t>233</w:t>
      </w:r>
      <w:r w:rsidR="00C676AC" w:rsidRPr="00B615F9">
        <w:rPr>
          <w:lang w:val="fr-CH"/>
        </w:rPr>
        <w:tab/>
      </w:r>
      <w:r w:rsidR="00C1454D" w:rsidRPr="00B615F9">
        <w:rPr>
          <w:lang w:val="fr-CH"/>
        </w:rPr>
        <w:t>4</w:t>
      </w:r>
      <w:r w:rsidR="00E943ED">
        <w:rPr>
          <w:lang w:val="fr-CH"/>
        </w:rPr>
        <w:t>8</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19</w:t>
      </w:r>
      <w:r w:rsidR="00EC264D">
        <w:rPr>
          <w:lang w:val="fr-CH"/>
        </w:rPr>
        <w:t>.</w:t>
      </w:r>
      <w:r w:rsidR="00570F51">
        <w:rPr>
          <w:lang w:val="fr-CH"/>
        </w:rPr>
        <w:tab/>
      </w:r>
      <w:r w:rsidR="00B56866" w:rsidRPr="00B615F9">
        <w:rPr>
          <w:lang w:val="fr-CH"/>
        </w:rPr>
        <w:t>Liberté d’</w:t>
      </w:r>
      <w:r w:rsidRPr="00B615F9">
        <w:rPr>
          <w:lang w:val="fr-CH"/>
        </w:rPr>
        <w:t>expression</w:t>
      </w:r>
      <w:r w:rsidR="00C676AC" w:rsidRPr="00B615F9">
        <w:rPr>
          <w:lang w:val="fr-CH"/>
        </w:rPr>
        <w:tab/>
      </w:r>
      <w:r w:rsidR="002C0CD2" w:rsidRPr="00B615F9">
        <w:rPr>
          <w:lang w:val="fr-CH"/>
        </w:rPr>
        <w:tab/>
      </w:r>
      <w:r w:rsidR="00085ABB" w:rsidRPr="00B615F9">
        <w:rPr>
          <w:lang w:val="fr-CH"/>
        </w:rPr>
        <w:t>234–</w:t>
      </w:r>
      <w:r w:rsidRPr="00B615F9">
        <w:rPr>
          <w:lang w:val="fr-CH"/>
        </w:rPr>
        <w:t>237</w:t>
      </w:r>
      <w:r w:rsidR="00C676AC" w:rsidRPr="00B615F9">
        <w:rPr>
          <w:lang w:val="fr-CH"/>
        </w:rPr>
        <w:tab/>
      </w:r>
      <w:r w:rsidR="00C1454D" w:rsidRPr="00B615F9">
        <w:rPr>
          <w:lang w:val="fr-CH"/>
        </w:rPr>
        <w:t>4</w:t>
      </w:r>
      <w:r w:rsidR="00E943ED">
        <w:rPr>
          <w:lang w:val="fr-CH"/>
        </w:rPr>
        <w:t>8</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20</w:t>
      </w:r>
      <w:r w:rsidR="00EC264D">
        <w:rPr>
          <w:lang w:val="fr-CH"/>
        </w:rPr>
        <w:t>.</w:t>
      </w:r>
      <w:r w:rsidR="00570F51">
        <w:rPr>
          <w:lang w:val="fr-CH"/>
        </w:rPr>
        <w:tab/>
      </w:r>
      <w:r w:rsidR="00DF6108" w:rsidRPr="00B615F9">
        <w:rPr>
          <w:lang w:val="fr-CH"/>
        </w:rPr>
        <w:t>Interdiction de l’incitation à la</w:t>
      </w:r>
      <w:r w:rsidRPr="00B615F9">
        <w:rPr>
          <w:lang w:val="fr-CH"/>
        </w:rPr>
        <w:t xml:space="preserve"> violence</w:t>
      </w:r>
      <w:r w:rsidR="00C676AC" w:rsidRPr="00B615F9">
        <w:rPr>
          <w:lang w:val="fr-CH"/>
        </w:rPr>
        <w:tab/>
      </w:r>
      <w:r w:rsidR="002C0CD2" w:rsidRPr="00B615F9">
        <w:rPr>
          <w:lang w:val="fr-CH"/>
        </w:rPr>
        <w:tab/>
      </w:r>
      <w:r w:rsidRPr="00B615F9">
        <w:rPr>
          <w:lang w:val="fr-CH"/>
        </w:rPr>
        <w:t>2</w:t>
      </w:r>
      <w:r w:rsidR="00085ABB" w:rsidRPr="00B615F9">
        <w:rPr>
          <w:lang w:val="fr-CH"/>
        </w:rPr>
        <w:t>38–</w:t>
      </w:r>
      <w:r w:rsidRPr="00B615F9">
        <w:rPr>
          <w:lang w:val="fr-CH"/>
        </w:rPr>
        <w:t>239</w:t>
      </w:r>
      <w:r w:rsidR="00C676AC" w:rsidRPr="00B615F9">
        <w:rPr>
          <w:lang w:val="fr-CH"/>
        </w:rPr>
        <w:tab/>
      </w:r>
      <w:r w:rsidR="00C1454D" w:rsidRPr="00B615F9">
        <w:rPr>
          <w:lang w:val="fr-CH"/>
        </w:rPr>
        <w:t>49</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 xml:space="preserve">Articles 21 </w:t>
      </w:r>
      <w:r w:rsidR="008B495E" w:rsidRPr="00B615F9">
        <w:rPr>
          <w:lang w:val="fr-CH"/>
        </w:rPr>
        <w:t>et</w:t>
      </w:r>
      <w:r w:rsidRPr="00B615F9">
        <w:rPr>
          <w:lang w:val="fr-CH"/>
        </w:rPr>
        <w:t xml:space="preserve"> 22</w:t>
      </w:r>
      <w:r w:rsidR="00EC264D">
        <w:rPr>
          <w:lang w:val="fr-CH"/>
        </w:rPr>
        <w:t>.</w:t>
      </w:r>
      <w:r w:rsidR="00570F51">
        <w:rPr>
          <w:lang w:val="fr-CH"/>
        </w:rPr>
        <w:t xml:space="preserve"> </w:t>
      </w:r>
      <w:r w:rsidR="00DF6108" w:rsidRPr="00B615F9">
        <w:rPr>
          <w:lang w:val="fr-CH"/>
        </w:rPr>
        <w:t>Liberté de réunion et d’</w:t>
      </w:r>
      <w:r w:rsidRPr="00B615F9">
        <w:rPr>
          <w:lang w:val="fr-CH"/>
        </w:rPr>
        <w:t>association</w:t>
      </w:r>
      <w:r w:rsidR="000A31A0" w:rsidRPr="00B615F9">
        <w:rPr>
          <w:lang w:val="fr-CH"/>
        </w:rPr>
        <w:t xml:space="preserve"> (syndicats)</w:t>
      </w:r>
      <w:r w:rsidR="00C676AC" w:rsidRPr="00B615F9">
        <w:rPr>
          <w:lang w:val="fr-CH"/>
        </w:rPr>
        <w:tab/>
      </w:r>
      <w:r w:rsidR="002C0CD2" w:rsidRPr="00B615F9">
        <w:rPr>
          <w:lang w:val="fr-CH"/>
        </w:rPr>
        <w:tab/>
      </w:r>
      <w:r w:rsidR="00085ABB" w:rsidRPr="00B615F9">
        <w:rPr>
          <w:lang w:val="fr-CH"/>
        </w:rPr>
        <w:t>240–</w:t>
      </w:r>
      <w:r w:rsidRPr="00B615F9">
        <w:rPr>
          <w:lang w:val="fr-CH"/>
        </w:rPr>
        <w:t>243</w:t>
      </w:r>
      <w:r w:rsidR="00C676AC" w:rsidRPr="00B615F9">
        <w:rPr>
          <w:lang w:val="fr-CH"/>
        </w:rPr>
        <w:tab/>
      </w:r>
      <w:r w:rsidR="00E943ED">
        <w:rPr>
          <w:lang w:val="fr-CH"/>
        </w:rPr>
        <w:t>49</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23</w:t>
      </w:r>
      <w:r w:rsidR="00EC264D">
        <w:rPr>
          <w:lang w:val="fr-CH"/>
        </w:rPr>
        <w:t>.</w:t>
      </w:r>
      <w:r w:rsidR="00570F51">
        <w:rPr>
          <w:lang w:val="fr-CH"/>
        </w:rPr>
        <w:tab/>
      </w:r>
      <w:r w:rsidR="00B56866" w:rsidRPr="00B615F9">
        <w:rPr>
          <w:lang w:val="fr-CH"/>
        </w:rPr>
        <w:t>P</w:t>
      </w:r>
      <w:r w:rsidRPr="00B615F9">
        <w:rPr>
          <w:lang w:val="fr-CH"/>
        </w:rPr>
        <w:t xml:space="preserve">rotection </w:t>
      </w:r>
      <w:r w:rsidR="00B56866" w:rsidRPr="00B615F9">
        <w:rPr>
          <w:lang w:val="fr-CH"/>
        </w:rPr>
        <w:t>de la famille et</w:t>
      </w:r>
      <w:r w:rsidRPr="00B615F9">
        <w:rPr>
          <w:lang w:val="fr-CH"/>
        </w:rPr>
        <w:t xml:space="preserve"> mariage</w:t>
      </w:r>
      <w:r w:rsidR="00C676AC" w:rsidRPr="00B615F9">
        <w:rPr>
          <w:lang w:val="fr-CH"/>
        </w:rPr>
        <w:tab/>
      </w:r>
      <w:r w:rsidR="002C0CD2" w:rsidRPr="00B615F9">
        <w:rPr>
          <w:lang w:val="fr-CH"/>
        </w:rPr>
        <w:tab/>
        <w:t>244</w:t>
      </w:r>
      <w:r w:rsidR="00C676AC" w:rsidRPr="00B615F9">
        <w:rPr>
          <w:lang w:val="fr-CH"/>
        </w:rPr>
        <w:tab/>
      </w:r>
      <w:r w:rsidR="00C1454D" w:rsidRPr="00B615F9">
        <w:rPr>
          <w:lang w:val="fr-CH"/>
        </w:rPr>
        <w:t>50</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24</w:t>
      </w:r>
      <w:r w:rsidR="00EC264D">
        <w:rPr>
          <w:lang w:val="fr-CH"/>
        </w:rPr>
        <w:t>.</w:t>
      </w:r>
      <w:r w:rsidR="00570F51">
        <w:rPr>
          <w:lang w:val="fr-CH"/>
        </w:rPr>
        <w:tab/>
      </w:r>
      <w:r w:rsidRPr="00B615F9">
        <w:rPr>
          <w:lang w:val="fr-CH"/>
        </w:rPr>
        <w:t xml:space="preserve">Protection </w:t>
      </w:r>
      <w:r w:rsidR="00B56866" w:rsidRPr="00B615F9">
        <w:rPr>
          <w:lang w:val="fr-CH"/>
        </w:rPr>
        <w:t>des enfants</w:t>
      </w:r>
      <w:r w:rsidR="00C676AC" w:rsidRPr="00B615F9">
        <w:rPr>
          <w:lang w:val="fr-CH"/>
        </w:rPr>
        <w:tab/>
      </w:r>
      <w:r w:rsidR="002C0CD2" w:rsidRPr="00B615F9">
        <w:rPr>
          <w:lang w:val="fr-CH"/>
        </w:rPr>
        <w:tab/>
      </w:r>
      <w:r w:rsidR="00085ABB" w:rsidRPr="00B615F9">
        <w:rPr>
          <w:lang w:val="fr-CH"/>
        </w:rPr>
        <w:t>245–</w:t>
      </w:r>
      <w:r w:rsidRPr="00B615F9">
        <w:rPr>
          <w:lang w:val="fr-CH"/>
        </w:rPr>
        <w:t>253</w:t>
      </w:r>
      <w:r w:rsidR="00C676AC" w:rsidRPr="00B615F9">
        <w:rPr>
          <w:lang w:val="fr-CH"/>
        </w:rPr>
        <w:tab/>
      </w:r>
      <w:r w:rsidR="00352F54" w:rsidRPr="00B615F9">
        <w:rPr>
          <w:lang w:val="fr-CH"/>
        </w:rPr>
        <w:t>5</w:t>
      </w:r>
      <w:r w:rsidR="00E943ED">
        <w:rPr>
          <w:lang w:val="fr-CH"/>
        </w:rPr>
        <w:t>0</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25</w:t>
      </w:r>
      <w:r w:rsidR="00EC264D">
        <w:rPr>
          <w:lang w:val="fr-CH"/>
        </w:rPr>
        <w:t>.</w:t>
      </w:r>
      <w:r w:rsidR="00570F51">
        <w:rPr>
          <w:lang w:val="fr-CH"/>
        </w:rPr>
        <w:tab/>
      </w:r>
      <w:r w:rsidR="00EC264D">
        <w:rPr>
          <w:lang w:val="fr-CH"/>
        </w:rPr>
        <w:t>D</w:t>
      </w:r>
      <w:r w:rsidR="00DA13E9" w:rsidRPr="00B615F9">
        <w:rPr>
          <w:lang w:val="fr-CH"/>
        </w:rPr>
        <w:t>roit de participer à la direction des affaires</w:t>
      </w:r>
      <w:r w:rsidRPr="00B615F9">
        <w:rPr>
          <w:lang w:val="fr-CH"/>
        </w:rPr>
        <w:t xml:space="preserve"> </w:t>
      </w:r>
      <w:r w:rsidR="00DA13E9" w:rsidRPr="00B615F9">
        <w:rPr>
          <w:lang w:val="fr-CH"/>
        </w:rPr>
        <w:t>publiques</w:t>
      </w:r>
      <w:r w:rsidR="00654CF8">
        <w:rPr>
          <w:lang w:val="fr-CH"/>
        </w:rPr>
        <w:t xml:space="preserve"> </w:t>
      </w:r>
      <w:r w:rsidR="00DA13E9" w:rsidRPr="00B615F9">
        <w:rPr>
          <w:lang w:val="fr-CH"/>
        </w:rPr>
        <w:t>du pays</w:t>
      </w:r>
      <w:r w:rsidR="002C0CD2" w:rsidRPr="00B615F9">
        <w:rPr>
          <w:lang w:val="fr-CH"/>
        </w:rPr>
        <w:tab/>
      </w:r>
      <w:r w:rsidR="00C676AC" w:rsidRPr="00B615F9">
        <w:rPr>
          <w:lang w:val="fr-CH"/>
        </w:rPr>
        <w:tab/>
      </w:r>
      <w:r w:rsidRPr="00B615F9">
        <w:rPr>
          <w:lang w:val="fr-CH"/>
        </w:rPr>
        <w:t>254</w:t>
      </w:r>
      <w:r w:rsidR="00C676AC" w:rsidRPr="00B615F9">
        <w:rPr>
          <w:lang w:val="fr-CH"/>
        </w:rPr>
        <w:tab/>
      </w:r>
      <w:r w:rsidR="00CD3FA7" w:rsidRPr="00B615F9">
        <w:rPr>
          <w:lang w:val="fr-CH"/>
        </w:rPr>
        <w:t>5</w:t>
      </w:r>
      <w:r w:rsidR="00E943ED">
        <w:rPr>
          <w:lang w:val="fr-CH"/>
        </w:rPr>
        <w:t>1</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26</w:t>
      </w:r>
      <w:r w:rsidR="00EC264D">
        <w:rPr>
          <w:lang w:val="fr-CH"/>
        </w:rPr>
        <w:t>.</w:t>
      </w:r>
      <w:r w:rsidR="00E163B8">
        <w:rPr>
          <w:lang w:val="fr-CH"/>
        </w:rPr>
        <w:tab/>
      </w:r>
      <w:r w:rsidRPr="00B615F9">
        <w:rPr>
          <w:lang w:val="fr-CH"/>
        </w:rPr>
        <w:t>Non-discrimination</w:t>
      </w:r>
      <w:r w:rsidR="00C676AC" w:rsidRPr="00B615F9">
        <w:rPr>
          <w:lang w:val="fr-CH"/>
        </w:rPr>
        <w:tab/>
      </w:r>
      <w:r w:rsidR="002C0CD2" w:rsidRPr="00B615F9">
        <w:rPr>
          <w:lang w:val="fr-CH"/>
        </w:rPr>
        <w:tab/>
      </w:r>
      <w:r w:rsidR="00085ABB" w:rsidRPr="00B615F9">
        <w:rPr>
          <w:lang w:val="fr-CH"/>
        </w:rPr>
        <w:t>255–</w:t>
      </w:r>
      <w:r w:rsidRPr="00B615F9">
        <w:rPr>
          <w:lang w:val="fr-CH"/>
        </w:rPr>
        <w:t>259</w:t>
      </w:r>
      <w:r w:rsidR="00C676AC" w:rsidRPr="00B615F9">
        <w:rPr>
          <w:lang w:val="fr-CH"/>
        </w:rPr>
        <w:tab/>
      </w:r>
      <w:r w:rsidR="00CD3FA7" w:rsidRPr="00B615F9">
        <w:rPr>
          <w:lang w:val="fr-CH"/>
        </w:rPr>
        <w:t>5</w:t>
      </w:r>
      <w:r w:rsidR="00E943ED">
        <w:rPr>
          <w:lang w:val="fr-CH"/>
        </w:rPr>
        <w:t>1</w:t>
      </w:r>
    </w:p>
    <w:p w:rsidR="00911413" w:rsidRPr="00B615F9" w:rsidRDefault="00911413" w:rsidP="00654CF8">
      <w:pPr>
        <w:tabs>
          <w:tab w:val="left" w:pos="2100"/>
          <w:tab w:val="left" w:pos="2268"/>
          <w:tab w:val="right" w:leader="dot" w:pos="7654"/>
          <w:tab w:val="right" w:pos="8929"/>
          <w:tab w:val="right" w:pos="9638"/>
        </w:tabs>
        <w:spacing w:after="120"/>
        <w:ind w:left="2100" w:hanging="966"/>
        <w:rPr>
          <w:lang w:val="fr-CH"/>
        </w:rPr>
      </w:pPr>
      <w:r w:rsidRPr="00B615F9">
        <w:rPr>
          <w:lang w:val="fr-CH"/>
        </w:rPr>
        <w:t>Article 27</w:t>
      </w:r>
      <w:r w:rsidR="00EC264D">
        <w:rPr>
          <w:lang w:val="fr-CH"/>
        </w:rPr>
        <w:t>.</w:t>
      </w:r>
      <w:r w:rsidR="00570F51">
        <w:rPr>
          <w:lang w:val="fr-CH"/>
        </w:rPr>
        <w:tab/>
      </w:r>
      <w:r w:rsidRPr="00B615F9">
        <w:rPr>
          <w:lang w:val="fr-CH"/>
        </w:rPr>
        <w:t xml:space="preserve">Respect </w:t>
      </w:r>
      <w:r w:rsidR="008B495E" w:rsidRPr="00B615F9">
        <w:rPr>
          <w:lang w:val="fr-CH"/>
        </w:rPr>
        <w:t>des minorités</w:t>
      </w:r>
      <w:r w:rsidR="00C676AC" w:rsidRPr="00B615F9">
        <w:rPr>
          <w:lang w:val="fr-CH"/>
        </w:rPr>
        <w:tab/>
      </w:r>
      <w:r w:rsidR="00085ABB" w:rsidRPr="00B615F9">
        <w:rPr>
          <w:lang w:val="fr-CH"/>
        </w:rPr>
        <w:tab/>
        <w:t>260–</w:t>
      </w:r>
      <w:r w:rsidRPr="00B615F9">
        <w:rPr>
          <w:lang w:val="fr-CH"/>
        </w:rPr>
        <w:t>262</w:t>
      </w:r>
      <w:r w:rsidR="00C676AC" w:rsidRPr="00B615F9">
        <w:rPr>
          <w:lang w:val="fr-CH"/>
        </w:rPr>
        <w:tab/>
      </w:r>
      <w:r w:rsidR="00352F54" w:rsidRPr="00B615F9">
        <w:rPr>
          <w:lang w:val="fr-CH"/>
        </w:rPr>
        <w:t>5</w:t>
      </w:r>
      <w:r w:rsidR="00E943ED">
        <w:rPr>
          <w:lang w:val="fr-CH"/>
        </w:rPr>
        <w:t>2</w:t>
      </w:r>
    </w:p>
    <w:p w:rsidR="00911413" w:rsidRPr="00B615F9" w:rsidRDefault="00911413" w:rsidP="00911413">
      <w:pPr>
        <w:tabs>
          <w:tab w:val="right" w:pos="850"/>
          <w:tab w:val="right" w:leader="dot" w:pos="7654"/>
          <w:tab w:val="right" w:pos="8929"/>
          <w:tab w:val="right" w:pos="9638"/>
        </w:tabs>
        <w:spacing w:after="120"/>
        <w:ind w:left="1134" w:hanging="1134"/>
        <w:rPr>
          <w:lang w:val="fr-CH"/>
        </w:rPr>
      </w:pPr>
      <w:r w:rsidRPr="00B615F9">
        <w:rPr>
          <w:lang w:val="fr-CH"/>
        </w:rPr>
        <w:tab/>
        <w:t>IV.</w:t>
      </w:r>
      <w:r w:rsidRPr="00B615F9">
        <w:rPr>
          <w:lang w:val="fr-CH"/>
        </w:rPr>
        <w:tab/>
      </w:r>
      <w:r w:rsidR="008B495E" w:rsidRPr="00B615F9">
        <w:rPr>
          <w:lang w:val="fr-CH"/>
        </w:rPr>
        <w:t>Observations finales</w:t>
      </w:r>
      <w:r w:rsidR="00C676AC" w:rsidRPr="00B615F9">
        <w:rPr>
          <w:lang w:val="fr-CH"/>
        </w:rPr>
        <w:tab/>
      </w:r>
      <w:r w:rsidR="002C0CD2" w:rsidRPr="00B615F9">
        <w:rPr>
          <w:lang w:val="fr-CH"/>
        </w:rPr>
        <w:tab/>
      </w:r>
      <w:r w:rsidRPr="00B615F9">
        <w:rPr>
          <w:lang w:val="fr-CH"/>
        </w:rPr>
        <w:t>263</w:t>
      </w:r>
      <w:r w:rsidR="00C676AC" w:rsidRPr="00B615F9">
        <w:rPr>
          <w:lang w:val="fr-CH"/>
        </w:rPr>
        <w:tab/>
      </w:r>
      <w:r w:rsidR="00352F54" w:rsidRPr="00B615F9">
        <w:rPr>
          <w:lang w:val="fr-CH"/>
        </w:rPr>
        <w:t>53</w:t>
      </w:r>
    </w:p>
    <w:p w:rsidR="00911413" w:rsidRPr="00B615F9" w:rsidRDefault="00911413" w:rsidP="00085ABB">
      <w:pPr>
        <w:tabs>
          <w:tab w:val="right" w:pos="850"/>
          <w:tab w:val="right" w:leader="dot" w:pos="7654"/>
          <w:tab w:val="right" w:pos="8929"/>
          <w:tab w:val="right" w:pos="9638"/>
        </w:tabs>
        <w:spacing w:after="120"/>
        <w:ind w:left="1134" w:hanging="1134"/>
        <w:rPr>
          <w:lang w:val="fr-CH"/>
        </w:rPr>
      </w:pPr>
      <w:r w:rsidRPr="00B615F9">
        <w:rPr>
          <w:lang w:val="fr-CH"/>
        </w:rPr>
        <w:tab/>
        <w:t>V.</w:t>
      </w:r>
      <w:r w:rsidRPr="00B615F9">
        <w:rPr>
          <w:lang w:val="fr-CH"/>
        </w:rPr>
        <w:tab/>
      </w:r>
      <w:r w:rsidR="00C676AC" w:rsidRPr="00B615F9">
        <w:rPr>
          <w:lang w:val="fr-CH"/>
        </w:rPr>
        <w:t>Conclusion</w:t>
      </w:r>
      <w:r w:rsidR="00C676AC" w:rsidRPr="00B615F9">
        <w:rPr>
          <w:lang w:val="fr-CH"/>
        </w:rPr>
        <w:tab/>
      </w:r>
      <w:r w:rsidR="00C676AC" w:rsidRPr="00B615F9">
        <w:rPr>
          <w:lang w:val="fr-CH"/>
        </w:rPr>
        <w:tab/>
      </w:r>
      <w:r w:rsidR="00085ABB" w:rsidRPr="00B615F9">
        <w:rPr>
          <w:lang w:val="fr-CH"/>
        </w:rPr>
        <w:t>264–</w:t>
      </w:r>
      <w:r w:rsidRPr="00B615F9">
        <w:rPr>
          <w:lang w:val="fr-CH"/>
        </w:rPr>
        <w:t>266</w:t>
      </w:r>
      <w:r w:rsidR="00C676AC" w:rsidRPr="00B615F9">
        <w:rPr>
          <w:lang w:val="fr-CH"/>
        </w:rPr>
        <w:tab/>
      </w:r>
      <w:r w:rsidR="00352F54" w:rsidRPr="00B615F9">
        <w:rPr>
          <w:lang w:val="fr-CH"/>
        </w:rPr>
        <w:t>53</w:t>
      </w:r>
    </w:p>
    <w:p w:rsidR="005B72FC" w:rsidRPr="00B615F9" w:rsidRDefault="00654CF8" w:rsidP="00654CF8">
      <w:pPr>
        <w:tabs>
          <w:tab w:val="left" w:pos="142"/>
          <w:tab w:val="right" w:leader="dot" w:pos="7654"/>
          <w:tab w:val="right" w:pos="8929"/>
          <w:tab w:val="right" w:pos="9638"/>
        </w:tabs>
        <w:spacing w:after="120"/>
        <w:ind w:left="1134" w:hanging="1134"/>
        <w:rPr>
          <w:lang w:val="fr-CH"/>
        </w:rPr>
      </w:pPr>
      <w:r>
        <w:rPr>
          <w:lang w:val="fr-CH"/>
        </w:rPr>
        <w:tab/>
      </w:r>
      <w:r w:rsidR="00327A94" w:rsidRPr="00B615F9">
        <w:rPr>
          <w:lang w:val="fr-CH"/>
        </w:rPr>
        <w:t>Annexes</w:t>
      </w:r>
      <w:r w:rsidR="00327A94" w:rsidRPr="00B615F9">
        <w:rPr>
          <w:rStyle w:val="FootnoteReference"/>
          <w:sz w:val="20"/>
          <w:vertAlign w:val="baseline"/>
          <w:lang w:val="fr-CH"/>
        </w:rPr>
        <w:footnoteReference w:customMarkFollows="1" w:id="3"/>
        <w:t>**</w:t>
      </w:r>
    </w:p>
    <w:p w:rsidR="00937BD3" w:rsidRPr="00B615F9" w:rsidRDefault="00190CEB" w:rsidP="00DD136A">
      <w:pPr>
        <w:pStyle w:val="HChG"/>
        <w:rPr>
          <w:lang w:val="fr-CH"/>
        </w:rPr>
      </w:pPr>
      <w:r w:rsidRPr="00B615F9">
        <w:rPr>
          <w:lang w:val="fr-CH"/>
        </w:rPr>
        <w:br w:type="page"/>
      </w:r>
      <w:r w:rsidR="00937BD3" w:rsidRPr="00B615F9">
        <w:rPr>
          <w:lang w:val="fr-CH"/>
        </w:rPr>
        <w:tab/>
      </w:r>
      <w:r w:rsidR="00937BD3" w:rsidRPr="00B615F9">
        <w:rPr>
          <w:lang w:val="fr-CH"/>
        </w:rPr>
        <w:tab/>
      </w:r>
      <w:r w:rsidR="00DA13E9" w:rsidRPr="00B615F9">
        <w:rPr>
          <w:lang w:val="fr-CH"/>
        </w:rPr>
        <w:t>Abré</w:t>
      </w:r>
      <w:r w:rsidR="00937BD3" w:rsidRPr="00B615F9">
        <w:rPr>
          <w:lang w:val="fr-CH"/>
        </w:rPr>
        <w:t>viations</w:t>
      </w:r>
    </w:p>
    <w:p w:rsidR="00937BD3" w:rsidRPr="00B615F9" w:rsidRDefault="00DD136A" w:rsidP="00DD136A">
      <w:pPr>
        <w:pStyle w:val="SingleTxtG"/>
        <w:rPr>
          <w:lang w:val="fr-CH"/>
        </w:rPr>
      </w:pPr>
      <w:r w:rsidRPr="00B615F9">
        <w:rPr>
          <w:lang w:val="fr-CH"/>
        </w:rPr>
        <w:t>C</w:t>
      </w:r>
      <w:r w:rsidR="002059BD" w:rsidRPr="00B615F9">
        <w:rPr>
          <w:lang w:val="fr-CH"/>
        </w:rPr>
        <w:t>A</w:t>
      </w:r>
      <w:r w:rsidRPr="00B615F9">
        <w:rPr>
          <w:lang w:val="fr-CH"/>
        </w:rPr>
        <w:t>R</w:t>
      </w:r>
      <w:r w:rsidR="002059BD" w:rsidRPr="00B615F9">
        <w:rPr>
          <w:lang w:val="fr-CH"/>
        </w:rPr>
        <w:t>I</w:t>
      </w:r>
      <w:r w:rsidRPr="00B615F9">
        <w:rPr>
          <w:lang w:val="fr-CH"/>
        </w:rPr>
        <w:t>C</w:t>
      </w:r>
      <w:r w:rsidR="002059BD" w:rsidRPr="00B615F9">
        <w:rPr>
          <w:lang w:val="fr-CH"/>
        </w:rPr>
        <w:t>OM</w:t>
      </w:r>
      <w:r w:rsidRPr="00B615F9">
        <w:rPr>
          <w:lang w:val="fr-CH"/>
        </w:rPr>
        <w:tab/>
      </w:r>
      <w:r w:rsidR="007415E6" w:rsidRPr="00B615F9">
        <w:rPr>
          <w:lang w:val="fr-CH"/>
        </w:rPr>
        <w:tab/>
      </w:r>
      <w:r w:rsidR="002059BD" w:rsidRPr="00B615F9">
        <w:rPr>
          <w:lang w:val="fr-CH"/>
        </w:rPr>
        <w:t>Communauté des Caraïbes</w:t>
      </w:r>
    </w:p>
    <w:p w:rsidR="00B71A97" w:rsidRPr="00B615F9" w:rsidRDefault="00B71A97" w:rsidP="00B71A97">
      <w:pPr>
        <w:pStyle w:val="SingleTxtG"/>
        <w:rPr>
          <w:lang w:val="fr-CH"/>
        </w:rPr>
      </w:pPr>
      <w:r w:rsidRPr="00B615F9">
        <w:rPr>
          <w:lang w:val="fr-CH"/>
        </w:rPr>
        <w:t xml:space="preserve">EPU </w:t>
      </w:r>
      <w:r w:rsidRPr="00B615F9">
        <w:rPr>
          <w:lang w:val="fr-CH"/>
        </w:rPr>
        <w:tab/>
      </w:r>
      <w:r w:rsidRPr="00B615F9">
        <w:rPr>
          <w:lang w:val="fr-CH"/>
        </w:rPr>
        <w:tab/>
      </w:r>
      <w:r w:rsidRPr="00B615F9">
        <w:rPr>
          <w:lang w:val="fr-CH"/>
        </w:rPr>
        <w:tab/>
        <w:t>Examen périodique universel</w:t>
      </w:r>
    </w:p>
    <w:p w:rsidR="002059BD" w:rsidRPr="00B615F9" w:rsidRDefault="002059BD" w:rsidP="00055CDA">
      <w:pPr>
        <w:pStyle w:val="SingleTxtG"/>
        <w:rPr>
          <w:rFonts w:hAnsi="Arial Unicode MS"/>
          <w:lang w:val="fr-CH"/>
        </w:rPr>
      </w:pPr>
      <w:r w:rsidRPr="00B615F9">
        <w:rPr>
          <w:rFonts w:hAnsi="Arial Unicode MS"/>
          <w:lang w:val="fr-CH"/>
        </w:rPr>
        <w:t xml:space="preserve">FMI </w:t>
      </w:r>
      <w:r w:rsidRPr="00B615F9">
        <w:rPr>
          <w:rFonts w:hAnsi="Arial Unicode MS"/>
          <w:lang w:val="fr-CH"/>
        </w:rPr>
        <w:tab/>
      </w:r>
      <w:r w:rsidRPr="00B615F9">
        <w:rPr>
          <w:rFonts w:hAnsi="Arial Unicode MS"/>
          <w:lang w:val="fr-CH"/>
        </w:rPr>
        <w:tab/>
      </w:r>
      <w:r w:rsidRPr="00B615F9">
        <w:rPr>
          <w:rFonts w:hAnsi="Arial Unicode MS"/>
          <w:lang w:val="fr-CH"/>
        </w:rPr>
        <w:tab/>
        <w:t xml:space="preserve">Fonds </w:t>
      </w:r>
      <w:r w:rsidR="00055CDA" w:rsidRPr="00B615F9">
        <w:rPr>
          <w:rFonts w:hAnsi="Arial Unicode MS"/>
          <w:lang w:val="fr-CH"/>
        </w:rPr>
        <w:t>mon</w:t>
      </w:r>
      <w:r w:rsidR="00055CDA" w:rsidRPr="00055CDA">
        <w:rPr>
          <w:lang w:val="fr-CH"/>
        </w:rPr>
        <w:t>é</w:t>
      </w:r>
      <w:r w:rsidR="00055CDA" w:rsidRPr="00B615F9">
        <w:rPr>
          <w:rFonts w:hAnsi="Arial Unicode MS"/>
          <w:lang w:val="fr-CH"/>
        </w:rPr>
        <w:t xml:space="preserve">taire </w:t>
      </w:r>
      <w:r w:rsidRPr="00B615F9">
        <w:rPr>
          <w:rFonts w:hAnsi="Arial Unicode MS"/>
          <w:lang w:val="fr-CH"/>
        </w:rPr>
        <w:t>international</w:t>
      </w:r>
    </w:p>
    <w:p w:rsidR="00B71A97" w:rsidRPr="00B615F9" w:rsidRDefault="00B71A97" w:rsidP="00B71A97">
      <w:pPr>
        <w:pStyle w:val="SingleTxtG"/>
        <w:rPr>
          <w:rFonts w:hAnsi="Arial Unicode MS"/>
          <w:lang w:val="fr-CH"/>
        </w:rPr>
      </w:pPr>
      <w:r w:rsidRPr="00B615F9">
        <w:rPr>
          <w:rFonts w:hAnsi="Arial Unicode MS"/>
          <w:lang w:val="fr-CH"/>
        </w:rPr>
        <w:t xml:space="preserve">FNUAP </w:t>
      </w:r>
      <w:r w:rsidRPr="00B615F9">
        <w:rPr>
          <w:rFonts w:hAnsi="Arial Unicode MS"/>
          <w:lang w:val="fr-CH"/>
        </w:rPr>
        <w:tab/>
      </w:r>
      <w:r w:rsidRPr="00B615F9">
        <w:rPr>
          <w:rFonts w:hAnsi="Arial Unicode MS"/>
          <w:lang w:val="fr-CH"/>
        </w:rPr>
        <w:tab/>
        <w:t xml:space="preserve">Fonds des Nations Unies pour la population </w:t>
      </w:r>
    </w:p>
    <w:p w:rsidR="00B71A97" w:rsidRPr="00B615F9" w:rsidRDefault="00B71A97" w:rsidP="00B71A97">
      <w:pPr>
        <w:pStyle w:val="SingleTxtG"/>
        <w:ind w:right="-567"/>
        <w:rPr>
          <w:lang w:val="fr-CH"/>
        </w:rPr>
      </w:pPr>
      <w:r w:rsidRPr="00B615F9">
        <w:rPr>
          <w:lang w:val="fr-CH"/>
        </w:rPr>
        <w:t xml:space="preserve">IST </w:t>
      </w:r>
      <w:r w:rsidRPr="00B615F9">
        <w:rPr>
          <w:lang w:val="fr-CH"/>
        </w:rPr>
        <w:tab/>
      </w:r>
      <w:r w:rsidRPr="00B615F9">
        <w:rPr>
          <w:lang w:val="fr-CH"/>
        </w:rPr>
        <w:tab/>
      </w:r>
      <w:r w:rsidRPr="00B615F9">
        <w:rPr>
          <w:lang w:val="fr-CH"/>
        </w:rPr>
        <w:tab/>
        <w:t xml:space="preserve">Infection sexuellement transmissible </w:t>
      </w:r>
    </w:p>
    <w:p w:rsidR="00B71A97" w:rsidRPr="00B615F9" w:rsidRDefault="00B71A97" w:rsidP="00B71A97">
      <w:pPr>
        <w:pStyle w:val="SingleTxtG"/>
        <w:rPr>
          <w:lang w:val="fr-CH"/>
        </w:rPr>
      </w:pPr>
      <w:r w:rsidRPr="00B615F9">
        <w:rPr>
          <w:lang w:val="fr-CH"/>
        </w:rPr>
        <w:t>LGBT</w:t>
      </w:r>
      <w:r w:rsidRPr="00B615F9">
        <w:rPr>
          <w:lang w:val="fr-CH"/>
        </w:rPr>
        <w:tab/>
      </w:r>
      <w:r w:rsidRPr="00B615F9">
        <w:rPr>
          <w:lang w:val="fr-CH"/>
        </w:rPr>
        <w:tab/>
      </w:r>
      <w:r w:rsidRPr="00B615F9">
        <w:rPr>
          <w:lang w:val="fr-CH"/>
        </w:rPr>
        <w:tab/>
        <w:t>Lesbiennes, gays, bisexuels et transsexuels</w:t>
      </w:r>
    </w:p>
    <w:p w:rsidR="002059BD" w:rsidRPr="00B615F9" w:rsidRDefault="002059BD" w:rsidP="002059BD">
      <w:pPr>
        <w:pStyle w:val="SingleTxtG"/>
        <w:ind w:right="-567"/>
        <w:rPr>
          <w:lang w:val="fr-CH"/>
        </w:rPr>
      </w:pPr>
      <w:r w:rsidRPr="00B615F9">
        <w:rPr>
          <w:rFonts w:hAnsi="Arial Unicode MS"/>
          <w:lang w:val="fr-CH"/>
        </w:rPr>
        <w:t xml:space="preserve">OIM </w:t>
      </w:r>
      <w:r w:rsidRPr="00B615F9">
        <w:rPr>
          <w:rFonts w:hAnsi="Arial Unicode MS"/>
          <w:lang w:val="fr-CH"/>
        </w:rPr>
        <w:tab/>
      </w:r>
      <w:r w:rsidRPr="00B615F9">
        <w:rPr>
          <w:rFonts w:hAnsi="Arial Unicode MS"/>
          <w:lang w:val="fr-CH"/>
        </w:rPr>
        <w:tab/>
      </w:r>
      <w:r w:rsidRPr="00B615F9">
        <w:rPr>
          <w:rFonts w:hAnsi="Arial Unicode MS"/>
          <w:lang w:val="fr-CH"/>
        </w:rPr>
        <w:tab/>
        <w:t>Organisation internationale pour les migrations</w:t>
      </w:r>
      <w:r w:rsidRPr="00B615F9">
        <w:rPr>
          <w:lang w:val="fr-CH"/>
        </w:rPr>
        <w:t xml:space="preserve"> </w:t>
      </w:r>
    </w:p>
    <w:p w:rsidR="00937BD3" w:rsidRPr="00B615F9" w:rsidRDefault="002059BD" w:rsidP="00DD136A">
      <w:pPr>
        <w:pStyle w:val="SingleTxtG"/>
        <w:rPr>
          <w:lang w:val="fr-CH"/>
        </w:rPr>
      </w:pPr>
      <w:r w:rsidRPr="00B615F9">
        <w:rPr>
          <w:lang w:val="fr-CH"/>
        </w:rPr>
        <w:t>OMD</w:t>
      </w:r>
      <w:r w:rsidR="00DD136A" w:rsidRPr="00B615F9">
        <w:rPr>
          <w:lang w:val="fr-CH"/>
        </w:rPr>
        <w:t xml:space="preserve"> </w:t>
      </w:r>
      <w:r w:rsidR="00DD136A" w:rsidRPr="00B615F9">
        <w:rPr>
          <w:lang w:val="fr-CH"/>
        </w:rPr>
        <w:tab/>
      </w:r>
      <w:r w:rsidR="00DD136A" w:rsidRPr="00B615F9">
        <w:rPr>
          <w:lang w:val="fr-CH"/>
        </w:rPr>
        <w:tab/>
      </w:r>
      <w:r w:rsidR="007415E6" w:rsidRPr="00B615F9">
        <w:rPr>
          <w:lang w:val="fr-CH"/>
        </w:rPr>
        <w:tab/>
      </w:r>
      <w:r w:rsidRPr="00B615F9">
        <w:rPr>
          <w:lang w:val="fr-CH"/>
        </w:rPr>
        <w:t>Objectifs du Millénaire pour le développement</w:t>
      </w:r>
    </w:p>
    <w:p w:rsidR="00937BD3" w:rsidRPr="00B615F9" w:rsidRDefault="002059BD" w:rsidP="00DD136A">
      <w:pPr>
        <w:pStyle w:val="SingleTxtG"/>
        <w:rPr>
          <w:lang w:val="fr-CH"/>
        </w:rPr>
      </w:pPr>
      <w:r w:rsidRPr="00B615F9">
        <w:rPr>
          <w:lang w:val="fr-CH"/>
        </w:rPr>
        <w:t>O</w:t>
      </w:r>
      <w:r w:rsidR="00937BD3" w:rsidRPr="00B615F9">
        <w:rPr>
          <w:lang w:val="fr-CH"/>
        </w:rPr>
        <w:t>NG</w:t>
      </w:r>
      <w:r w:rsidR="00DD136A" w:rsidRPr="00B615F9">
        <w:rPr>
          <w:lang w:val="fr-CH"/>
        </w:rPr>
        <w:t xml:space="preserve"> </w:t>
      </w:r>
      <w:r w:rsidR="00DD136A" w:rsidRPr="00B615F9">
        <w:rPr>
          <w:lang w:val="fr-CH"/>
        </w:rPr>
        <w:tab/>
      </w:r>
      <w:r w:rsidR="00DD136A" w:rsidRPr="00B615F9">
        <w:rPr>
          <w:lang w:val="fr-CH"/>
        </w:rPr>
        <w:tab/>
      </w:r>
      <w:r w:rsidR="007415E6" w:rsidRPr="00B615F9">
        <w:rPr>
          <w:lang w:val="fr-CH"/>
        </w:rPr>
        <w:tab/>
      </w:r>
      <w:r w:rsidRPr="00B615F9">
        <w:rPr>
          <w:lang w:val="fr-CH"/>
        </w:rPr>
        <w:t>Organisation non gouvernementale</w:t>
      </w:r>
    </w:p>
    <w:p w:rsidR="002059BD" w:rsidRPr="00B615F9" w:rsidRDefault="002059BD" w:rsidP="00DD136A">
      <w:pPr>
        <w:pStyle w:val="SingleTxtG"/>
        <w:rPr>
          <w:rFonts w:eastAsia="Arial Unicode MS"/>
          <w:color w:val="000000"/>
          <w:u w:color="000000"/>
          <w:lang w:val="fr-CH"/>
        </w:rPr>
      </w:pPr>
      <w:r w:rsidRPr="00B615F9">
        <w:rPr>
          <w:rFonts w:eastAsia="Arial Unicode MS"/>
          <w:color w:val="000000"/>
          <w:u w:color="000000"/>
          <w:lang w:val="fr-CH"/>
        </w:rPr>
        <w:t xml:space="preserve">OPS </w:t>
      </w:r>
      <w:r w:rsidRPr="00B615F9">
        <w:rPr>
          <w:rFonts w:eastAsia="Arial Unicode MS"/>
          <w:color w:val="000000"/>
          <w:u w:color="000000"/>
          <w:lang w:val="fr-CH"/>
        </w:rPr>
        <w:tab/>
      </w:r>
      <w:r w:rsidRPr="00B615F9">
        <w:rPr>
          <w:rFonts w:eastAsia="Arial Unicode MS"/>
          <w:color w:val="000000"/>
          <w:u w:color="000000"/>
          <w:lang w:val="fr-CH"/>
        </w:rPr>
        <w:tab/>
      </w:r>
      <w:r w:rsidRPr="00B615F9">
        <w:rPr>
          <w:rFonts w:eastAsia="Arial Unicode MS"/>
          <w:color w:val="000000"/>
          <w:u w:color="000000"/>
          <w:lang w:val="fr-CH"/>
        </w:rPr>
        <w:tab/>
        <w:t>Organisation panaméricaine de la santé</w:t>
      </w:r>
    </w:p>
    <w:p w:rsidR="00B71A97" w:rsidRPr="00B615F9" w:rsidRDefault="00B71A97" w:rsidP="00B71A97">
      <w:pPr>
        <w:pStyle w:val="SingleTxtG"/>
        <w:rPr>
          <w:lang w:val="fr-CH"/>
        </w:rPr>
      </w:pPr>
      <w:r w:rsidRPr="00B615F9">
        <w:rPr>
          <w:lang w:val="fr-CH"/>
        </w:rPr>
        <w:t xml:space="preserve">PNUD </w:t>
      </w:r>
      <w:r w:rsidRPr="00B615F9">
        <w:rPr>
          <w:lang w:val="fr-CH"/>
        </w:rPr>
        <w:tab/>
      </w:r>
      <w:r w:rsidRPr="00B615F9">
        <w:rPr>
          <w:lang w:val="fr-CH"/>
        </w:rPr>
        <w:tab/>
        <w:t>Programme des Nations Unies pour le développement</w:t>
      </w:r>
    </w:p>
    <w:p w:rsidR="00B71A97" w:rsidRPr="00B615F9" w:rsidRDefault="00B71A97" w:rsidP="00B71A97">
      <w:pPr>
        <w:pStyle w:val="SingleTxtG"/>
        <w:ind w:right="567"/>
        <w:rPr>
          <w:lang w:val="fr-CH"/>
        </w:rPr>
      </w:pPr>
      <w:r w:rsidRPr="00B615F9">
        <w:rPr>
          <w:lang w:val="fr-CH"/>
        </w:rPr>
        <w:t xml:space="preserve">S.B. </w:t>
      </w:r>
      <w:r w:rsidRPr="00B615F9">
        <w:rPr>
          <w:lang w:val="fr-CH"/>
        </w:rPr>
        <w:tab/>
      </w:r>
      <w:r w:rsidRPr="00B615F9">
        <w:rPr>
          <w:lang w:val="fr-CH"/>
        </w:rPr>
        <w:tab/>
      </w:r>
      <w:r w:rsidRPr="00B615F9">
        <w:rPr>
          <w:lang w:val="fr-CH"/>
        </w:rPr>
        <w:tab/>
        <w:t>Staatsblad (</w:t>
      </w:r>
      <w:r w:rsidRPr="00055CDA">
        <w:rPr>
          <w:i/>
          <w:iCs/>
          <w:lang w:val="fr-CH"/>
        </w:rPr>
        <w:t>Journal officiel</w:t>
      </w:r>
      <w:r w:rsidRPr="00B615F9">
        <w:rPr>
          <w:lang w:val="fr-CH"/>
        </w:rPr>
        <w:t>)</w:t>
      </w:r>
    </w:p>
    <w:p w:rsidR="00937BD3" w:rsidRPr="00B615F9" w:rsidRDefault="007415E6" w:rsidP="00DD136A">
      <w:pPr>
        <w:pStyle w:val="SingleTxtG"/>
        <w:rPr>
          <w:lang w:val="fr-CH"/>
        </w:rPr>
      </w:pPr>
      <w:r w:rsidRPr="00B615F9">
        <w:rPr>
          <w:lang w:val="fr-CH"/>
        </w:rPr>
        <w:t>UNASUR</w:t>
      </w:r>
      <w:r w:rsidR="00DD136A" w:rsidRPr="00B615F9">
        <w:rPr>
          <w:lang w:val="fr-CH"/>
        </w:rPr>
        <w:tab/>
      </w:r>
      <w:r w:rsidRPr="00B615F9">
        <w:rPr>
          <w:lang w:val="fr-CH"/>
        </w:rPr>
        <w:tab/>
      </w:r>
      <w:r w:rsidR="002059BD" w:rsidRPr="00B615F9">
        <w:rPr>
          <w:lang w:val="fr-CH"/>
        </w:rPr>
        <w:t>Association du Suriname pour les Nations Unies</w:t>
      </w:r>
      <w:r w:rsidR="00937BD3" w:rsidRPr="00B615F9">
        <w:rPr>
          <w:lang w:val="fr-CH"/>
        </w:rPr>
        <w:t xml:space="preserve"> </w:t>
      </w:r>
    </w:p>
    <w:p w:rsidR="00937BD3" w:rsidRPr="00B615F9" w:rsidRDefault="002059BD" w:rsidP="002059BD">
      <w:pPr>
        <w:pStyle w:val="SingleTxtG"/>
        <w:ind w:right="567"/>
        <w:rPr>
          <w:lang w:val="fr-CH"/>
        </w:rPr>
      </w:pPr>
      <w:r w:rsidRPr="00B615F9">
        <w:rPr>
          <w:lang w:val="fr-CH"/>
        </w:rPr>
        <w:t>UNESCO</w:t>
      </w:r>
      <w:r w:rsidRPr="00B615F9">
        <w:rPr>
          <w:lang w:val="fr-CH"/>
        </w:rPr>
        <w:tab/>
      </w:r>
      <w:r w:rsidRPr="00B615F9">
        <w:rPr>
          <w:lang w:val="fr-CH"/>
        </w:rPr>
        <w:tab/>
        <w:t>Organisation des Nations Unies pour l’éducation, la science et la culture</w:t>
      </w:r>
    </w:p>
    <w:p w:rsidR="00937BD3" w:rsidRPr="00B615F9" w:rsidRDefault="00DD136A" w:rsidP="00DD136A">
      <w:pPr>
        <w:pStyle w:val="SingleTxtG"/>
        <w:rPr>
          <w:lang w:val="fr-CH"/>
        </w:rPr>
      </w:pPr>
      <w:r w:rsidRPr="00B615F9">
        <w:rPr>
          <w:lang w:val="fr-CH"/>
        </w:rPr>
        <w:t xml:space="preserve">WWF </w:t>
      </w:r>
      <w:r w:rsidRPr="00B615F9">
        <w:rPr>
          <w:lang w:val="fr-CH"/>
        </w:rPr>
        <w:tab/>
      </w:r>
      <w:r w:rsidR="007415E6" w:rsidRPr="00B615F9">
        <w:rPr>
          <w:lang w:val="fr-CH"/>
        </w:rPr>
        <w:tab/>
      </w:r>
      <w:r w:rsidR="00F13C5D" w:rsidRPr="00B615F9">
        <w:rPr>
          <w:lang w:val="fr-CH"/>
        </w:rPr>
        <w:tab/>
        <w:t>Fonds mondial pour la nature</w:t>
      </w:r>
    </w:p>
    <w:p w:rsidR="00937BD3" w:rsidRPr="00B615F9" w:rsidRDefault="008B7FDF" w:rsidP="00937BD3">
      <w:pPr>
        <w:pStyle w:val="HChG"/>
        <w:rPr>
          <w:lang w:val="fr-CH"/>
        </w:rPr>
      </w:pPr>
      <w:r w:rsidRPr="00B615F9">
        <w:rPr>
          <w:lang w:val="fr-CH"/>
        </w:rPr>
        <w:br w:type="page"/>
      </w:r>
      <w:r w:rsidR="00937BD3" w:rsidRPr="00B615F9">
        <w:rPr>
          <w:lang w:val="fr-CH"/>
        </w:rPr>
        <w:tab/>
        <w:t>I</w:t>
      </w:r>
      <w:r w:rsidR="00DD136A" w:rsidRPr="00B615F9">
        <w:rPr>
          <w:lang w:val="fr-CH"/>
        </w:rPr>
        <w:t>.</w:t>
      </w:r>
      <w:r w:rsidR="00937BD3" w:rsidRPr="00B615F9">
        <w:rPr>
          <w:lang w:val="fr-CH"/>
        </w:rPr>
        <w:tab/>
        <w:t>Introduction</w:t>
      </w:r>
    </w:p>
    <w:p w:rsidR="00937BD3" w:rsidRPr="00B615F9" w:rsidRDefault="006A41E8" w:rsidP="00E72F62">
      <w:pPr>
        <w:pStyle w:val="SingleTxtG"/>
        <w:rPr>
          <w:lang w:val="fr-CH"/>
        </w:rPr>
      </w:pPr>
      <w:r w:rsidRPr="00B615F9">
        <w:rPr>
          <w:lang w:val="fr-CH"/>
        </w:rPr>
        <w:t>1.</w:t>
      </w:r>
      <w:r w:rsidRPr="00B615F9">
        <w:rPr>
          <w:lang w:val="fr-CH"/>
        </w:rPr>
        <w:tab/>
      </w:r>
      <w:r w:rsidR="00E72F62" w:rsidRPr="00B615F9">
        <w:rPr>
          <w:lang w:val="fr-CH"/>
        </w:rPr>
        <w:t xml:space="preserve">Le Gouvernement de la République du Suriname soumet </w:t>
      </w:r>
      <w:r w:rsidR="00F40FC0" w:rsidRPr="00B615F9">
        <w:rPr>
          <w:lang w:val="fr-CH"/>
        </w:rPr>
        <w:t xml:space="preserve">son troisième rapport périodique </w:t>
      </w:r>
      <w:r w:rsidR="00E72F62" w:rsidRPr="00B615F9">
        <w:rPr>
          <w:lang w:val="fr-CH"/>
        </w:rPr>
        <w:t xml:space="preserve">au Secrétaire général </w:t>
      </w:r>
      <w:r w:rsidR="00613F05" w:rsidRPr="00B615F9">
        <w:rPr>
          <w:lang w:val="fr-CH"/>
        </w:rPr>
        <w:t xml:space="preserve">de l’Organisation </w:t>
      </w:r>
      <w:r w:rsidR="00E72F62" w:rsidRPr="00B615F9">
        <w:rPr>
          <w:lang w:val="fr-CH"/>
        </w:rPr>
        <w:t>des Nations Unies, en application de</w:t>
      </w:r>
      <w:r w:rsidR="00D3386F" w:rsidRPr="00B615F9">
        <w:rPr>
          <w:lang w:val="fr-CH"/>
        </w:rPr>
        <w:t xml:space="preserve"> l’</w:t>
      </w:r>
      <w:r w:rsidR="00DE571B" w:rsidRPr="00B615F9">
        <w:rPr>
          <w:lang w:val="fr-CH"/>
        </w:rPr>
        <w:t>a</w:t>
      </w:r>
      <w:r w:rsidR="00937BD3" w:rsidRPr="00B615F9">
        <w:rPr>
          <w:lang w:val="fr-CH"/>
        </w:rPr>
        <w:t xml:space="preserve">rticle 40 </w:t>
      </w:r>
      <w:r w:rsidR="00D3386F" w:rsidRPr="00B615F9">
        <w:rPr>
          <w:lang w:val="fr-CH"/>
        </w:rPr>
        <w:t>du</w:t>
      </w:r>
      <w:r w:rsidR="00937BD3" w:rsidRPr="00B615F9">
        <w:rPr>
          <w:lang w:val="fr-CH"/>
        </w:rPr>
        <w:t xml:space="preserve"> </w:t>
      </w:r>
      <w:r w:rsidR="00D3386F" w:rsidRPr="00B615F9">
        <w:rPr>
          <w:spacing w:val="-2"/>
          <w:lang w:val="fr-CH"/>
        </w:rPr>
        <w:t>Pacte international relatif aux droits civils et politiques</w:t>
      </w:r>
      <w:r w:rsidR="00937BD3" w:rsidRPr="00B615F9">
        <w:rPr>
          <w:lang w:val="fr-CH"/>
        </w:rPr>
        <w:t xml:space="preserve">, </w:t>
      </w:r>
      <w:r w:rsidR="00E72F62" w:rsidRPr="00B615F9">
        <w:rPr>
          <w:lang w:val="fr-CH"/>
        </w:rPr>
        <w:t>pour examen par le Comité des droits de l’homme</w:t>
      </w:r>
      <w:r w:rsidR="00937BD3" w:rsidRPr="00B615F9">
        <w:rPr>
          <w:lang w:val="fr-CH"/>
        </w:rPr>
        <w:t>.</w:t>
      </w:r>
    </w:p>
    <w:p w:rsidR="00937BD3" w:rsidRPr="00B615F9" w:rsidRDefault="006A41E8" w:rsidP="006A41E8">
      <w:pPr>
        <w:pStyle w:val="SingleTxtG"/>
        <w:rPr>
          <w:lang w:val="fr-CH"/>
        </w:rPr>
      </w:pPr>
      <w:r w:rsidRPr="00B615F9">
        <w:rPr>
          <w:lang w:val="fr-CH"/>
        </w:rPr>
        <w:t>2.</w:t>
      </w:r>
      <w:r w:rsidRPr="00B615F9">
        <w:rPr>
          <w:lang w:val="fr-CH"/>
        </w:rPr>
        <w:tab/>
      </w:r>
      <w:r w:rsidR="00283168" w:rsidRPr="00B615F9">
        <w:rPr>
          <w:lang w:val="fr-CH"/>
        </w:rPr>
        <w:t>La République du Suriname</w:t>
      </w:r>
      <w:r w:rsidR="00AB69A8" w:rsidRPr="00B615F9">
        <w:rPr>
          <w:lang w:val="fr-CH"/>
        </w:rPr>
        <w:t xml:space="preserve"> </w:t>
      </w:r>
      <w:r w:rsidR="00D3386F" w:rsidRPr="00B615F9">
        <w:rPr>
          <w:lang w:val="fr-CH"/>
        </w:rPr>
        <w:t>a adhéré au</w:t>
      </w:r>
      <w:r w:rsidR="00937BD3" w:rsidRPr="00B615F9">
        <w:rPr>
          <w:lang w:val="fr-CH"/>
        </w:rPr>
        <w:t xml:space="preserve"> </w:t>
      </w:r>
      <w:r w:rsidR="00D3386F" w:rsidRPr="00B615F9">
        <w:rPr>
          <w:spacing w:val="-2"/>
          <w:lang w:val="fr-CH"/>
        </w:rPr>
        <w:t xml:space="preserve">Pacte international relatif aux droits civils et politiques le </w:t>
      </w:r>
      <w:r w:rsidR="00937BD3" w:rsidRPr="00B615F9">
        <w:rPr>
          <w:lang w:val="fr-CH"/>
        </w:rPr>
        <w:t xml:space="preserve">28 </w:t>
      </w:r>
      <w:r w:rsidR="00D3386F" w:rsidRPr="00B615F9">
        <w:rPr>
          <w:lang w:val="fr-CH"/>
        </w:rPr>
        <w:t>décembre</w:t>
      </w:r>
      <w:r w:rsidR="00937BD3" w:rsidRPr="00B615F9">
        <w:rPr>
          <w:lang w:val="fr-CH"/>
        </w:rPr>
        <w:t xml:space="preserve"> 1976 (</w:t>
      </w:r>
      <w:r w:rsidR="00D3386F" w:rsidRPr="00B615F9">
        <w:rPr>
          <w:lang w:val="fr-CH"/>
        </w:rPr>
        <w:t>Collection des traités des Nations Unies</w:t>
      </w:r>
      <w:r w:rsidR="00B615F9">
        <w:rPr>
          <w:lang w:val="fr-CH"/>
        </w:rPr>
        <w:t>:</w:t>
      </w:r>
      <w:r w:rsidR="00937BD3" w:rsidRPr="00B615F9">
        <w:rPr>
          <w:lang w:val="fr-CH"/>
        </w:rPr>
        <w:t xml:space="preserve"> http://treaties.un.org/pages/ViewDetails.aspx?src=TREATY&amp;mtdsg_no=IV-4&amp;chapter=</w:t>
      </w:r>
      <w:r w:rsidR="00EC264D">
        <w:rPr>
          <w:lang w:val="fr-CH"/>
        </w:rPr>
        <w:br/>
      </w:r>
      <w:r w:rsidR="00937BD3" w:rsidRPr="00B615F9">
        <w:rPr>
          <w:lang w:val="fr-CH"/>
        </w:rPr>
        <w:t>4&amp;lang=</w:t>
      </w:r>
      <w:r w:rsidR="004A541B" w:rsidRPr="00B615F9">
        <w:rPr>
          <w:lang w:val="fr-CH"/>
        </w:rPr>
        <w:t>fr</w:t>
      </w:r>
      <w:r w:rsidR="00937BD3" w:rsidRPr="00B615F9">
        <w:rPr>
          <w:lang w:val="fr-CH"/>
        </w:rPr>
        <w:t xml:space="preserve">). </w:t>
      </w:r>
      <w:r w:rsidR="00E72F62" w:rsidRPr="00B615F9">
        <w:rPr>
          <w:lang w:val="fr-CH"/>
        </w:rPr>
        <w:t>En application de</w:t>
      </w:r>
      <w:r w:rsidR="00D3386F" w:rsidRPr="00B615F9">
        <w:rPr>
          <w:lang w:val="fr-CH"/>
        </w:rPr>
        <w:t xml:space="preserve"> l’article 40 du </w:t>
      </w:r>
      <w:r w:rsidR="00D3386F" w:rsidRPr="00B615F9">
        <w:rPr>
          <w:spacing w:val="-2"/>
          <w:lang w:val="fr-CH"/>
        </w:rPr>
        <w:t>Pacte</w:t>
      </w:r>
      <w:r w:rsidR="00937BD3" w:rsidRPr="00B615F9">
        <w:rPr>
          <w:lang w:val="fr-CH"/>
        </w:rPr>
        <w:t xml:space="preserve">, </w:t>
      </w:r>
      <w:r w:rsidR="00283168" w:rsidRPr="00B615F9">
        <w:rPr>
          <w:lang w:val="fr-CH"/>
        </w:rPr>
        <w:t>la République du Suriname</w:t>
      </w:r>
      <w:r w:rsidR="00D3386F" w:rsidRPr="00B615F9">
        <w:rPr>
          <w:lang w:val="fr-CH"/>
        </w:rPr>
        <w:t xml:space="preserve"> a déjà soumis deux rapports</w:t>
      </w:r>
      <w:r w:rsidR="00937BD3" w:rsidRPr="00B615F9">
        <w:rPr>
          <w:lang w:val="fr-CH"/>
        </w:rPr>
        <w:t xml:space="preserve">. </w:t>
      </w:r>
      <w:r w:rsidR="004A541B" w:rsidRPr="00B615F9">
        <w:rPr>
          <w:lang w:val="fr-CH"/>
        </w:rPr>
        <w:t xml:space="preserve">Les présents </w:t>
      </w:r>
      <w:r w:rsidR="00E72F62" w:rsidRPr="00B615F9">
        <w:rPr>
          <w:lang w:val="fr-CH"/>
        </w:rPr>
        <w:t xml:space="preserve">troisième et quatrième rapports </w:t>
      </w:r>
      <w:r w:rsidR="004A541B" w:rsidRPr="00B615F9">
        <w:rPr>
          <w:lang w:val="fr-CH"/>
        </w:rPr>
        <w:t xml:space="preserve">soumis </w:t>
      </w:r>
      <w:r w:rsidR="00E72F62" w:rsidRPr="00B615F9">
        <w:rPr>
          <w:lang w:val="fr-CH"/>
        </w:rPr>
        <w:t xml:space="preserve">en un seul document couvrent la période </w:t>
      </w:r>
      <w:r w:rsidR="00937BD3" w:rsidRPr="00B615F9">
        <w:rPr>
          <w:lang w:val="fr-CH"/>
        </w:rPr>
        <w:t>2003</w:t>
      </w:r>
      <w:r w:rsidR="00930636">
        <w:rPr>
          <w:lang w:val="fr-CH"/>
        </w:rPr>
        <w:t>-</w:t>
      </w:r>
      <w:r w:rsidR="00937BD3" w:rsidRPr="00B615F9">
        <w:rPr>
          <w:lang w:val="fr-CH"/>
        </w:rPr>
        <w:t>2013.</w:t>
      </w:r>
      <w:r w:rsidR="00E72F62" w:rsidRPr="00B615F9">
        <w:rPr>
          <w:lang w:val="fr-CH"/>
        </w:rPr>
        <w:t xml:space="preserve"> </w:t>
      </w:r>
    </w:p>
    <w:p w:rsidR="00937BD3" w:rsidRPr="00B615F9" w:rsidRDefault="006A41E8" w:rsidP="004144CF">
      <w:pPr>
        <w:pStyle w:val="SingleTxtG"/>
        <w:rPr>
          <w:lang w:val="fr-CH"/>
        </w:rPr>
      </w:pPr>
      <w:r w:rsidRPr="00B615F9">
        <w:rPr>
          <w:lang w:val="fr-CH"/>
        </w:rPr>
        <w:t>3.</w:t>
      </w:r>
      <w:r w:rsidRPr="00B615F9">
        <w:rPr>
          <w:lang w:val="fr-CH"/>
        </w:rPr>
        <w:tab/>
      </w:r>
      <w:r w:rsidR="006D631F" w:rsidRPr="00B615F9">
        <w:rPr>
          <w:lang w:val="fr-CH"/>
        </w:rPr>
        <w:t xml:space="preserve">Le présent rapport regroupe en un seul document les </w:t>
      </w:r>
      <w:r w:rsidR="00E72F62" w:rsidRPr="00B615F9">
        <w:rPr>
          <w:lang w:val="fr-CH"/>
        </w:rPr>
        <w:t xml:space="preserve">troisième et quatrième rapports </w:t>
      </w:r>
      <w:r w:rsidR="006D631F" w:rsidRPr="00B615F9">
        <w:rPr>
          <w:lang w:val="fr-CH"/>
        </w:rPr>
        <w:t>périodiques</w:t>
      </w:r>
      <w:r w:rsidR="00E72F62" w:rsidRPr="00B615F9">
        <w:rPr>
          <w:lang w:val="fr-CH"/>
        </w:rPr>
        <w:t>, dont le troisième était attendu le 1</w:t>
      </w:r>
      <w:r w:rsidR="00E72F62" w:rsidRPr="00B615F9">
        <w:rPr>
          <w:vertAlign w:val="superscript"/>
          <w:lang w:val="fr-CH"/>
        </w:rPr>
        <w:t>er</w:t>
      </w:r>
      <w:r w:rsidR="00E72F62" w:rsidRPr="00B615F9">
        <w:rPr>
          <w:lang w:val="fr-CH"/>
        </w:rPr>
        <w:t xml:space="preserve"> avril 2008</w:t>
      </w:r>
      <w:r w:rsidR="006D631F" w:rsidRPr="00B615F9">
        <w:rPr>
          <w:lang w:val="fr-CH"/>
        </w:rPr>
        <w:t xml:space="preserve"> au plus tard</w:t>
      </w:r>
      <w:r w:rsidR="00E72F62" w:rsidRPr="00B615F9">
        <w:rPr>
          <w:lang w:val="fr-CH"/>
        </w:rPr>
        <w:t xml:space="preserve">, </w:t>
      </w:r>
      <w:r w:rsidR="006D631F" w:rsidRPr="00B615F9">
        <w:rPr>
          <w:lang w:val="fr-CH"/>
        </w:rPr>
        <w:t xml:space="preserve">et vient compléter </w:t>
      </w:r>
      <w:r w:rsidR="00442AC5" w:rsidRPr="00B615F9">
        <w:rPr>
          <w:lang w:val="fr-CH"/>
        </w:rPr>
        <w:t xml:space="preserve">les </w:t>
      </w:r>
      <w:r w:rsidR="006D631F" w:rsidRPr="00B615F9">
        <w:rPr>
          <w:lang w:val="fr-CH"/>
        </w:rPr>
        <w:t xml:space="preserve">précédents </w:t>
      </w:r>
      <w:r w:rsidR="00442AC5" w:rsidRPr="00B615F9">
        <w:rPr>
          <w:lang w:val="fr-CH"/>
        </w:rPr>
        <w:t xml:space="preserve">rapports </w:t>
      </w:r>
      <w:r w:rsidR="002F494D" w:rsidRPr="00B615F9">
        <w:rPr>
          <w:lang w:val="fr-CH"/>
        </w:rPr>
        <w:t xml:space="preserve">soumis </w:t>
      </w:r>
      <w:r w:rsidR="00442AC5" w:rsidRPr="00B615F9">
        <w:rPr>
          <w:lang w:val="fr-CH"/>
        </w:rPr>
        <w:t xml:space="preserve">par l’État partie. </w:t>
      </w:r>
      <w:r w:rsidR="002F494D" w:rsidRPr="00B615F9">
        <w:rPr>
          <w:lang w:val="fr-CH"/>
        </w:rPr>
        <w:t>Il</w:t>
      </w:r>
      <w:r w:rsidR="00442AC5" w:rsidRPr="00B615F9">
        <w:rPr>
          <w:lang w:val="fr-CH"/>
        </w:rPr>
        <w:t xml:space="preserve"> </w:t>
      </w:r>
      <w:r w:rsidR="002F494D" w:rsidRPr="00B615F9">
        <w:rPr>
          <w:lang w:val="fr-CH"/>
        </w:rPr>
        <w:t xml:space="preserve">a été établi conformément </w:t>
      </w:r>
      <w:r w:rsidR="00442AC5" w:rsidRPr="00B615F9">
        <w:rPr>
          <w:lang w:val="fr-CH"/>
        </w:rPr>
        <w:t xml:space="preserve">aux </w:t>
      </w:r>
      <w:r w:rsidR="004646A2" w:rsidRPr="00B615F9">
        <w:rPr>
          <w:lang w:val="fr-CH"/>
        </w:rPr>
        <w:t>directives</w:t>
      </w:r>
      <w:r w:rsidR="00442AC5" w:rsidRPr="00B615F9">
        <w:rPr>
          <w:lang w:val="fr-CH"/>
        </w:rPr>
        <w:t xml:space="preserve"> </w:t>
      </w:r>
      <w:r w:rsidR="00CB6450" w:rsidRPr="00B615F9">
        <w:rPr>
          <w:lang w:val="fr-CH"/>
        </w:rPr>
        <w:t xml:space="preserve">générales </w:t>
      </w:r>
      <w:r w:rsidR="00442AC5" w:rsidRPr="00B615F9">
        <w:rPr>
          <w:lang w:val="fr-CH"/>
        </w:rPr>
        <w:t xml:space="preserve">du Comité des droits de l’homme concernant </w:t>
      </w:r>
      <w:r w:rsidR="00CB6450" w:rsidRPr="00B615F9">
        <w:rPr>
          <w:lang w:val="fr-CH"/>
        </w:rPr>
        <w:t xml:space="preserve">l’établissement </w:t>
      </w:r>
      <w:r w:rsidR="00442AC5" w:rsidRPr="00B615F9">
        <w:rPr>
          <w:lang w:val="fr-CH"/>
        </w:rPr>
        <w:t xml:space="preserve">des rapports périodiques. Il </w:t>
      </w:r>
      <w:r w:rsidR="002F494D" w:rsidRPr="00B615F9">
        <w:rPr>
          <w:lang w:val="fr-CH"/>
        </w:rPr>
        <w:t>tient</w:t>
      </w:r>
      <w:r w:rsidR="00442AC5" w:rsidRPr="00B615F9">
        <w:rPr>
          <w:lang w:val="fr-CH"/>
        </w:rPr>
        <w:t xml:space="preserve"> compte </w:t>
      </w:r>
      <w:r w:rsidR="002F494D" w:rsidRPr="00B615F9">
        <w:rPr>
          <w:lang w:val="fr-CH"/>
        </w:rPr>
        <w:t xml:space="preserve">des </w:t>
      </w:r>
      <w:r w:rsidR="00442AC5" w:rsidRPr="00B615F9">
        <w:rPr>
          <w:lang w:val="fr-CH"/>
        </w:rPr>
        <w:t>observations finales adoptées par le Comité lors de l’examen du deuxième rapport périodique du Suriname à sa quatre-vingtième session (30</w:t>
      </w:r>
      <w:r w:rsidR="00B06665">
        <w:rPr>
          <w:lang w:val="fr-CH"/>
        </w:rPr>
        <w:t> </w:t>
      </w:r>
      <w:r w:rsidR="00442AC5" w:rsidRPr="00B615F9">
        <w:rPr>
          <w:lang w:val="fr-CH"/>
        </w:rPr>
        <w:t>mars 2004, CCPR/CO/80/SUR).</w:t>
      </w:r>
      <w:r w:rsidR="005413EE" w:rsidRPr="00B615F9">
        <w:rPr>
          <w:lang w:val="fr-CH"/>
        </w:rPr>
        <w:t xml:space="preserve"> Il a également été tenu compte des réponses du Gouvernement </w:t>
      </w:r>
      <w:r w:rsidR="00227DA7" w:rsidRPr="00B615F9">
        <w:rPr>
          <w:lang w:val="fr-CH"/>
        </w:rPr>
        <w:t>surinamais</w:t>
      </w:r>
      <w:r w:rsidR="005413EE" w:rsidRPr="00B615F9">
        <w:rPr>
          <w:lang w:val="fr-CH"/>
        </w:rPr>
        <w:t xml:space="preserve"> aux observations finales du Comité des droits de l’homme (10</w:t>
      </w:r>
      <w:r w:rsidR="00B06665">
        <w:rPr>
          <w:lang w:val="fr-CH"/>
        </w:rPr>
        <w:t> </w:t>
      </w:r>
      <w:r w:rsidR="005413EE" w:rsidRPr="00B615F9">
        <w:rPr>
          <w:lang w:val="fr-CH"/>
        </w:rPr>
        <w:t>juillet 2008, CCPR/C/SUR/CO/2/Add.1)</w:t>
      </w:r>
      <w:r w:rsidR="004144CF" w:rsidRPr="00B615F9">
        <w:rPr>
          <w:lang w:val="fr-CH"/>
        </w:rPr>
        <w:t xml:space="preserve"> et du suivi des observations finales </w:t>
      </w:r>
      <w:r w:rsidR="00937BD3" w:rsidRPr="00B615F9">
        <w:rPr>
          <w:lang w:val="fr-CH"/>
        </w:rPr>
        <w:t xml:space="preserve">(20 </w:t>
      </w:r>
      <w:r w:rsidR="004144CF" w:rsidRPr="00B615F9">
        <w:rPr>
          <w:lang w:val="fr-CH"/>
        </w:rPr>
        <w:t>février</w:t>
      </w:r>
      <w:r w:rsidR="00937BD3" w:rsidRPr="00B615F9">
        <w:rPr>
          <w:lang w:val="fr-CH"/>
        </w:rPr>
        <w:t xml:space="preserve"> 2009, CCPR/C/95/2). </w:t>
      </w:r>
    </w:p>
    <w:p w:rsidR="00937BD3" w:rsidRPr="00B615F9" w:rsidRDefault="006A41E8" w:rsidP="005D3ADA">
      <w:pPr>
        <w:pStyle w:val="SingleTxtG"/>
        <w:rPr>
          <w:lang w:val="fr-CH"/>
        </w:rPr>
      </w:pPr>
      <w:r w:rsidRPr="00B615F9">
        <w:rPr>
          <w:lang w:val="fr-CH"/>
        </w:rPr>
        <w:t>4.</w:t>
      </w:r>
      <w:r w:rsidRPr="00B615F9">
        <w:rPr>
          <w:lang w:val="fr-CH"/>
        </w:rPr>
        <w:tab/>
      </w:r>
      <w:r w:rsidR="00283168" w:rsidRPr="00B615F9">
        <w:rPr>
          <w:lang w:val="fr-CH"/>
        </w:rPr>
        <w:t>La République du Suriname</w:t>
      </w:r>
      <w:r w:rsidR="004144CF" w:rsidRPr="00B615F9">
        <w:rPr>
          <w:lang w:val="fr-CH"/>
        </w:rPr>
        <w:t xml:space="preserve"> </w:t>
      </w:r>
      <w:r w:rsidR="004646A2" w:rsidRPr="00B615F9">
        <w:rPr>
          <w:lang w:val="fr-CH"/>
        </w:rPr>
        <w:t xml:space="preserve">n’a pas encore </w:t>
      </w:r>
      <w:r w:rsidR="00CB6450" w:rsidRPr="00B615F9">
        <w:rPr>
          <w:lang w:val="fr-CH"/>
        </w:rPr>
        <w:t xml:space="preserve">soumis </w:t>
      </w:r>
      <w:r w:rsidR="004646A2" w:rsidRPr="00B615F9">
        <w:rPr>
          <w:lang w:val="fr-CH"/>
        </w:rPr>
        <w:t xml:space="preserve">de document de base commun. Conformément aux directives </w:t>
      </w:r>
      <w:r w:rsidR="005D3ADA" w:rsidRPr="00B615F9">
        <w:rPr>
          <w:lang w:val="fr-CH"/>
        </w:rPr>
        <w:t>concernant l’établissement des rapports, le présent rapport périodique soumis en un seul document comporte deux parties principales et deux parties supplémentaires</w:t>
      </w:r>
      <w:r w:rsidR="00937BD3" w:rsidRPr="00B615F9">
        <w:rPr>
          <w:lang w:val="fr-CH"/>
        </w:rPr>
        <w:t>.</w:t>
      </w:r>
      <w:r w:rsidR="005D3ADA" w:rsidRPr="00B615F9">
        <w:rPr>
          <w:lang w:val="fr-CH"/>
        </w:rPr>
        <w:t xml:space="preserve"> </w:t>
      </w:r>
    </w:p>
    <w:p w:rsidR="00937BD3" w:rsidRPr="00B615F9" w:rsidRDefault="006A41E8" w:rsidP="00B06665">
      <w:pPr>
        <w:pStyle w:val="SingleTxtG"/>
        <w:rPr>
          <w:lang w:val="fr-CH"/>
        </w:rPr>
      </w:pPr>
      <w:r w:rsidRPr="00B615F9">
        <w:rPr>
          <w:lang w:val="fr-CH"/>
        </w:rPr>
        <w:t>5.</w:t>
      </w:r>
      <w:r w:rsidRPr="00B615F9">
        <w:rPr>
          <w:lang w:val="fr-CH"/>
        </w:rPr>
        <w:tab/>
      </w:r>
      <w:r w:rsidR="005D3ADA" w:rsidRPr="00B615F9">
        <w:rPr>
          <w:lang w:val="fr-CH"/>
        </w:rPr>
        <w:t>La première partie principale</w:t>
      </w:r>
      <w:r w:rsidR="00500966" w:rsidRPr="00B615F9">
        <w:rPr>
          <w:lang w:val="fr-CH"/>
        </w:rPr>
        <w:t xml:space="preserve"> (chap</w:t>
      </w:r>
      <w:r w:rsidR="00B06665">
        <w:rPr>
          <w:lang w:val="fr-CH"/>
        </w:rPr>
        <w:t>.</w:t>
      </w:r>
      <w:r w:rsidR="00500966" w:rsidRPr="00B615F9">
        <w:rPr>
          <w:lang w:val="fr-CH"/>
        </w:rPr>
        <w:t xml:space="preserve"> II)</w:t>
      </w:r>
      <w:r w:rsidR="00937BD3" w:rsidRPr="00B615F9">
        <w:rPr>
          <w:lang w:val="fr-CH"/>
        </w:rPr>
        <w:t xml:space="preserve"> </w:t>
      </w:r>
      <w:r w:rsidR="005D3ADA" w:rsidRPr="00B615F9">
        <w:rPr>
          <w:lang w:val="fr-CH"/>
        </w:rPr>
        <w:t>est intitulée</w:t>
      </w:r>
      <w:r w:rsidR="00937BD3" w:rsidRPr="00B615F9">
        <w:rPr>
          <w:lang w:val="fr-CH"/>
        </w:rPr>
        <w:t xml:space="preserve"> </w:t>
      </w:r>
      <w:r w:rsidR="00B615F9">
        <w:rPr>
          <w:lang w:val="fr-CH"/>
        </w:rPr>
        <w:t>«</w:t>
      </w:r>
      <w:r w:rsidR="005D3ADA" w:rsidRPr="00B615F9">
        <w:rPr>
          <w:lang w:val="fr-CH"/>
        </w:rPr>
        <w:t>Renseignements d’ordre général et réponses aux préoccupations et recommandations du Comité</w:t>
      </w:r>
      <w:r w:rsidR="00B615F9">
        <w:rPr>
          <w:lang w:val="fr-CH"/>
        </w:rPr>
        <w:t>»</w:t>
      </w:r>
      <w:r w:rsidR="00937BD3" w:rsidRPr="00B615F9">
        <w:rPr>
          <w:lang w:val="fr-CH"/>
        </w:rPr>
        <w:t xml:space="preserve">. </w:t>
      </w:r>
      <w:r w:rsidR="005D3ADA" w:rsidRPr="00B615F9">
        <w:rPr>
          <w:lang w:val="fr-CH"/>
        </w:rPr>
        <w:t xml:space="preserve">Elle décrit la structure politique générale du pays et rappelle le cadre de la promotion et de la protection des droits de l’homme. </w:t>
      </w:r>
      <w:r w:rsidR="002D2A75" w:rsidRPr="00B615F9">
        <w:rPr>
          <w:lang w:val="fr-CH"/>
        </w:rPr>
        <w:t xml:space="preserve">Elle contient également les réponses de la République du Suriname aux recommandations formulées par le Comité lors de l’examen du deuxième rapport périodique du </w:t>
      </w:r>
      <w:r w:rsidR="00937BD3" w:rsidRPr="00B615F9">
        <w:rPr>
          <w:lang w:val="fr-CH"/>
        </w:rPr>
        <w:t>Suriname.</w:t>
      </w:r>
      <w:r w:rsidR="002D2A75" w:rsidRPr="00B615F9">
        <w:rPr>
          <w:lang w:val="fr-CH"/>
        </w:rPr>
        <w:t xml:space="preserve"> </w:t>
      </w:r>
    </w:p>
    <w:p w:rsidR="00937BD3" w:rsidRPr="00B615F9" w:rsidRDefault="006A41E8" w:rsidP="00E556E7">
      <w:pPr>
        <w:pStyle w:val="SingleTxtG"/>
        <w:rPr>
          <w:lang w:val="fr-CH"/>
        </w:rPr>
      </w:pPr>
      <w:r w:rsidRPr="00B615F9">
        <w:rPr>
          <w:lang w:val="fr-CH"/>
        </w:rPr>
        <w:t>6.</w:t>
      </w:r>
      <w:r w:rsidRPr="00B615F9">
        <w:rPr>
          <w:lang w:val="fr-CH"/>
        </w:rPr>
        <w:tab/>
      </w:r>
      <w:r w:rsidR="002D2A75" w:rsidRPr="00B615F9">
        <w:rPr>
          <w:lang w:val="fr-CH"/>
        </w:rPr>
        <w:t>La deuxième partie principale</w:t>
      </w:r>
      <w:r w:rsidR="00500966" w:rsidRPr="00B615F9">
        <w:rPr>
          <w:lang w:val="fr-CH"/>
        </w:rPr>
        <w:t xml:space="preserve"> (chap</w:t>
      </w:r>
      <w:r w:rsidR="00E556E7">
        <w:rPr>
          <w:lang w:val="fr-CH"/>
        </w:rPr>
        <w:t>.</w:t>
      </w:r>
      <w:r w:rsidR="00500966" w:rsidRPr="00B615F9">
        <w:rPr>
          <w:lang w:val="fr-CH"/>
        </w:rPr>
        <w:t xml:space="preserve"> III)</w:t>
      </w:r>
      <w:r w:rsidR="00937BD3" w:rsidRPr="00B615F9">
        <w:rPr>
          <w:lang w:val="fr-CH"/>
        </w:rPr>
        <w:t xml:space="preserve"> </w:t>
      </w:r>
      <w:r w:rsidR="002D2A75" w:rsidRPr="00B615F9">
        <w:rPr>
          <w:lang w:val="fr-CH"/>
        </w:rPr>
        <w:t xml:space="preserve">porte sur les dispositions spécifiques du Pacte et les progrès réalisés par l’État pour s’acquitter </w:t>
      </w:r>
      <w:r w:rsidR="00344208" w:rsidRPr="00B615F9">
        <w:rPr>
          <w:lang w:val="fr-CH"/>
        </w:rPr>
        <w:t>des</w:t>
      </w:r>
      <w:r w:rsidR="002D2A75" w:rsidRPr="00B615F9">
        <w:rPr>
          <w:lang w:val="fr-CH"/>
        </w:rPr>
        <w:t xml:space="preserve"> obligations découlant du Pacte. Le chapitre IV est consacré aux </w:t>
      </w:r>
      <w:r w:rsidR="00344208" w:rsidRPr="00B615F9">
        <w:rPr>
          <w:lang w:val="fr-CH"/>
        </w:rPr>
        <w:t>conclusions</w:t>
      </w:r>
      <w:r w:rsidR="002D2A75" w:rsidRPr="00B615F9">
        <w:rPr>
          <w:lang w:val="fr-CH"/>
        </w:rPr>
        <w:t xml:space="preserve"> du Suriname</w:t>
      </w:r>
      <w:r w:rsidR="00937BD3" w:rsidRPr="00B615F9">
        <w:rPr>
          <w:lang w:val="fr-CH"/>
        </w:rPr>
        <w:t xml:space="preserve">. </w:t>
      </w:r>
    </w:p>
    <w:p w:rsidR="00937BD3" w:rsidRPr="00B615F9" w:rsidRDefault="006A41E8" w:rsidP="006A41E8">
      <w:pPr>
        <w:pStyle w:val="SingleTxtG"/>
        <w:rPr>
          <w:lang w:val="fr-CH"/>
        </w:rPr>
      </w:pPr>
      <w:r w:rsidRPr="00B615F9">
        <w:rPr>
          <w:lang w:val="fr-CH"/>
        </w:rPr>
        <w:t>7.</w:t>
      </w:r>
      <w:r w:rsidRPr="00B615F9">
        <w:rPr>
          <w:lang w:val="fr-CH"/>
        </w:rPr>
        <w:tab/>
      </w:r>
      <w:r w:rsidR="002D2A75" w:rsidRPr="00B615F9">
        <w:rPr>
          <w:lang w:val="fr-CH"/>
        </w:rPr>
        <w:t>Le chapitre</w:t>
      </w:r>
      <w:r w:rsidR="00500966" w:rsidRPr="00B615F9">
        <w:rPr>
          <w:lang w:val="fr-CH"/>
        </w:rPr>
        <w:t xml:space="preserve"> I</w:t>
      </w:r>
      <w:r w:rsidR="00937BD3" w:rsidRPr="00B615F9">
        <w:rPr>
          <w:lang w:val="fr-CH"/>
        </w:rPr>
        <w:t xml:space="preserve"> </w:t>
      </w:r>
      <w:r w:rsidR="00344208" w:rsidRPr="00B615F9">
        <w:rPr>
          <w:lang w:val="fr-CH"/>
        </w:rPr>
        <w:t xml:space="preserve">présente </w:t>
      </w:r>
      <w:r w:rsidR="00726196" w:rsidRPr="00B615F9">
        <w:rPr>
          <w:lang w:val="fr-CH"/>
        </w:rPr>
        <w:t>l’</w:t>
      </w:r>
      <w:r w:rsidR="008B7FDF" w:rsidRPr="00B615F9">
        <w:rPr>
          <w:lang w:val="fr-CH"/>
        </w:rPr>
        <w:t xml:space="preserve">introduction </w:t>
      </w:r>
      <w:r w:rsidR="00726196" w:rsidRPr="00B615F9">
        <w:rPr>
          <w:lang w:val="fr-CH"/>
        </w:rPr>
        <w:t xml:space="preserve">et enfin, après </w:t>
      </w:r>
      <w:r w:rsidR="00344208" w:rsidRPr="00B615F9">
        <w:rPr>
          <w:lang w:val="fr-CH"/>
        </w:rPr>
        <w:t xml:space="preserve">les </w:t>
      </w:r>
      <w:r w:rsidR="00726196" w:rsidRPr="00B615F9">
        <w:rPr>
          <w:lang w:val="fr-CH"/>
        </w:rPr>
        <w:t>deux parties principales, le chapitre V contient</w:t>
      </w:r>
      <w:r w:rsidR="008B7FDF" w:rsidRPr="00B615F9">
        <w:rPr>
          <w:lang w:val="fr-CH"/>
        </w:rPr>
        <w:t xml:space="preserve"> </w:t>
      </w:r>
      <w:r w:rsidR="00726196" w:rsidRPr="00B615F9">
        <w:rPr>
          <w:lang w:val="fr-CH"/>
        </w:rPr>
        <w:t>la</w:t>
      </w:r>
      <w:r w:rsidR="00937BD3" w:rsidRPr="00B615F9">
        <w:rPr>
          <w:lang w:val="fr-CH"/>
        </w:rPr>
        <w:t xml:space="preserve"> conclusion.</w:t>
      </w:r>
      <w:r w:rsidR="00726196" w:rsidRPr="00B615F9">
        <w:rPr>
          <w:lang w:val="fr-CH"/>
        </w:rPr>
        <w:t xml:space="preserve"> </w:t>
      </w:r>
    </w:p>
    <w:p w:rsidR="00937BD3" w:rsidRPr="00B615F9" w:rsidRDefault="006A41E8" w:rsidP="0073286D">
      <w:pPr>
        <w:pStyle w:val="SingleTxtG"/>
        <w:rPr>
          <w:lang w:val="fr-CH"/>
        </w:rPr>
      </w:pPr>
      <w:r w:rsidRPr="00B615F9">
        <w:rPr>
          <w:lang w:val="fr-CH"/>
        </w:rPr>
        <w:t>8.</w:t>
      </w:r>
      <w:r w:rsidRPr="00B615F9">
        <w:rPr>
          <w:lang w:val="fr-CH"/>
        </w:rPr>
        <w:tab/>
      </w:r>
      <w:r w:rsidR="00726196" w:rsidRPr="00B615F9">
        <w:rPr>
          <w:lang w:val="fr-CH"/>
        </w:rPr>
        <w:t xml:space="preserve">Le présent rapport devrait être examiné </w:t>
      </w:r>
      <w:r w:rsidR="000A31A0" w:rsidRPr="00B615F9">
        <w:rPr>
          <w:lang w:val="fr-CH"/>
        </w:rPr>
        <w:t>à la lumière</w:t>
      </w:r>
      <w:r w:rsidR="00726196" w:rsidRPr="00B615F9">
        <w:rPr>
          <w:lang w:val="fr-CH"/>
        </w:rPr>
        <w:t xml:space="preserve"> </w:t>
      </w:r>
      <w:r w:rsidR="00601E68" w:rsidRPr="00B615F9">
        <w:rPr>
          <w:lang w:val="fr-CH"/>
        </w:rPr>
        <w:t xml:space="preserve">de plusieurs événements politiques majeurs survenus dans l’État partie </w:t>
      </w:r>
      <w:r w:rsidR="00726196" w:rsidRPr="00B615F9">
        <w:rPr>
          <w:lang w:val="fr-CH"/>
        </w:rPr>
        <w:t xml:space="preserve">depuis la </w:t>
      </w:r>
      <w:r w:rsidR="00344208" w:rsidRPr="00B615F9">
        <w:rPr>
          <w:lang w:val="fr-CH"/>
        </w:rPr>
        <w:t xml:space="preserve">soumission </w:t>
      </w:r>
      <w:r w:rsidR="00726196" w:rsidRPr="00B615F9">
        <w:rPr>
          <w:lang w:val="fr-CH"/>
        </w:rPr>
        <w:t xml:space="preserve">de son deuxième rapport </w:t>
      </w:r>
      <w:r w:rsidR="00601E68" w:rsidRPr="00B615F9">
        <w:rPr>
          <w:lang w:val="fr-CH"/>
        </w:rPr>
        <w:t xml:space="preserve">périodique </w:t>
      </w:r>
      <w:r w:rsidR="00726196" w:rsidRPr="00B615F9">
        <w:rPr>
          <w:lang w:val="fr-CH"/>
        </w:rPr>
        <w:t xml:space="preserve">en 2003. Depuis lors, </w:t>
      </w:r>
      <w:r w:rsidR="00601E68" w:rsidRPr="00B615F9">
        <w:rPr>
          <w:lang w:val="fr-CH"/>
        </w:rPr>
        <w:t xml:space="preserve">la République du Suriname </w:t>
      </w:r>
      <w:r w:rsidR="00726196" w:rsidRPr="00B615F9">
        <w:rPr>
          <w:lang w:val="fr-CH"/>
        </w:rPr>
        <w:t xml:space="preserve">a démontré qu’elle </w:t>
      </w:r>
      <w:r w:rsidR="00601E68" w:rsidRPr="00B615F9">
        <w:rPr>
          <w:lang w:val="fr-CH"/>
        </w:rPr>
        <w:t xml:space="preserve">tenait </w:t>
      </w:r>
      <w:r w:rsidR="00726196" w:rsidRPr="00B615F9">
        <w:rPr>
          <w:lang w:val="fr-CH"/>
        </w:rPr>
        <w:t xml:space="preserve">à sa tradition de démocratie multipartite stable en </w:t>
      </w:r>
      <w:r w:rsidR="00601E68" w:rsidRPr="00B615F9">
        <w:rPr>
          <w:lang w:val="fr-CH"/>
        </w:rPr>
        <w:t>organisant</w:t>
      </w:r>
      <w:r w:rsidR="00726196" w:rsidRPr="00B615F9">
        <w:rPr>
          <w:lang w:val="fr-CH"/>
        </w:rPr>
        <w:t xml:space="preserve"> des élections </w:t>
      </w:r>
      <w:r w:rsidR="0073286D" w:rsidRPr="00B615F9">
        <w:rPr>
          <w:lang w:val="fr-CH"/>
        </w:rPr>
        <w:t>libres et régulières</w:t>
      </w:r>
      <w:r w:rsidR="00937BD3" w:rsidRPr="00B615F9">
        <w:rPr>
          <w:lang w:val="fr-CH"/>
        </w:rPr>
        <w:t xml:space="preserve"> </w:t>
      </w:r>
      <w:r w:rsidR="00283168" w:rsidRPr="00B615F9">
        <w:rPr>
          <w:lang w:val="fr-CH"/>
        </w:rPr>
        <w:t>en</w:t>
      </w:r>
      <w:r w:rsidR="00937BD3" w:rsidRPr="00B615F9">
        <w:rPr>
          <w:lang w:val="fr-CH"/>
        </w:rPr>
        <w:t xml:space="preserve"> 2005 </w:t>
      </w:r>
      <w:r w:rsidR="00283168" w:rsidRPr="00B615F9">
        <w:rPr>
          <w:lang w:val="fr-CH"/>
        </w:rPr>
        <w:t>et</w:t>
      </w:r>
      <w:r w:rsidR="00937BD3" w:rsidRPr="00B615F9">
        <w:rPr>
          <w:lang w:val="fr-CH"/>
        </w:rPr>
        <w:t xml:space="preserve"> 2010.</w:t>
      </w:r>
      <w:r w:rsidR="0073286D" w:rsidRPr="00B615F9">
        <w:rPr>
          <w:lang w:val="fr-CH"/>
        </w:rPr>
        <w:t xml:space="preserve"> </w:t>
      </w:r>
    </w:p>
    <w:p w:rsidR="00937BD3" w:rsidRPr="00B615F9" w:rsidRDefault="006A41E8" w:rsidP="009D1E71">
      <w:pPr>
        <w:pStyle w:val="SingleTxtG"/>
        <w:rPr>
          <w:lang w:val="fr-CH"/>
        </w:rPr>
      </w:pPr>
      <w:r w:rsidRPr="00B615F9">
        <w:rPr>
          <w:lang w:val="fr-CH"/>
        </w:rPr>
        <w:t>9.</w:t>
      </w:r>
      <w:r w:rsidRPr="00B615F9">
        <w:rPr>
          <w:lang w:val="fr-CH"/>
        </w:rPr>
        <w:tab/>
      </w:r>
      <w:r w:rsidR="00283168" w:rsidRPr="00B615F9">
        <w:rPr>
          <w:lang w:val="fr-CH"/>
        </w:rPr>
        <w:t>La République du Suriname</w:t>
      </w:r>
      <w:r w:rsidR="0073286D" w:rsidRPr="00B615F9">
        <w:rPr>
          <w:lang w:val="fr-CH"/>
        </w:rPr>
        <w:t xml:space="preserve"> </w:t>
      </w:r>
      <w:r w:rsidR="009D1E71" w:rsidRPr="00B615F9">
        <w:rPr>
          <w:lang w:val="fr-CH"/>
        </w:rPr>
        <w:t>est également attaché</w:t>
      </w:r>
      <w:r w:rsidR="00704E81" w:rsidRPr="00B615F9">
        <w:rPr>
          <w:lang w:val="fr-CH"/>
        </w:rPr>
        <w:t>e</w:t>
      </w:r>
      <w:r w:rsidR="009D1E71" w:rsidRPr="00B615F9">
        <w:rPr>
          <w:lang w:val="fr-CH"/>
        </w:rPr>
        <w:t xml:space="preserve"> à la promotion et à la protection des droits de l’homme, ainsi qu’à l’État de droit. On peut affirmer que les </w:t>
      </w:r>
      <w:r w:rsidR="00A76A8F" w:rsidRPr="00B615F9">
        <w:rPr>
          <w:lang w:val="fr-CH"/>
        </w:rPr>
        <w:t xml:space="preserve">droits </w:t>
      </w:r>
      <w:r w:rsidR="00601E68" w:rsidRPr="00B615F9">
        <w:rPr>
          <w:lang w:val="fr-CH"/>
        </w:rPr>
        <w:t xml:space="preserve">de l’homme </w:t>
      </w:r>
      <w:r w:rsidR="00A76A8F" w:rsidRPr="00B615F9">
        <w:rPr>
          <w:lang w:val="fr-CH"/>
        </w:rPr>
        <w:t xml:space="preserve">et </w:t>
      </w:r>
      <w:r w:rsidR="00601E68" w:rsidRPr="00B615F9">
        <w:rPr>
          <w:lang w:val="fr-CH"/>
        </w:rPr>
        <w:t xml:space="preserve">les </w:t>
      </w:r>
      <w:r w:rsidR="00A76A8F" w:rsidRPr="00B615F9">
        <w:rPr>
          <w:lang w:val="fr-CH"/>
        </w:rPr>
        <w:t xml:space="preserve">libertés </w:t>
      </w:r>
      <w:r w:rsidR="009D1E71" w:rsidRPr="00B615F9">
        <w:rPr>
          <w:lang w:val="fr-CH"/>
        </w:rPr>
        <w:t>fondamenta</w:t>
      </w:r>
      <w:r w:rsidR="00601E68" w:rsidRPr="00B615F9">
        <w:rPr>
          <w:lang w:val="fr-CH"/>
        </w:rPr>
        <w:t>les</w:t>
      </w:r>
      <w:r w:rsidR="009D1E71" w:rsidRPr="00B615F9">
        <w:rPr>
          <w:lang w:val="fr-CH"/>
        </w:rPr>
        <w:t xml:space="preserve"> sont garantis et protégés par la </w:t>
      </w:r>
      <w:r w:rsidR="00937BD3" w:rsidRPr="00B615F9">
        <w:rPr>
          <w:lang w:val="fr-CH"/>
        </w:rPr>
        <w:t xml:space="preserve">Constitution. </w:t>
      </w:r>
    </w:p>
    <w:p w:rsidR="00F44A85" w:rsidRPr="00B615F9" w:rsidRDefault="006A41E8" w:rsidP="006A41E8">
      <w:pPr>
        <w:pStyle w:val="SingleTxtG"/>
        <w:rPr>
          <w:lang w:val="fr-CH"/>
        </w:rPr>
      </w:pPr>
      <w:r w:rsidRPr="00B615F9">
        <w:rPr>
          <w:lang w:val="fr-CH"/>
        </w:rPr>
        <w:t>10.</w:t>
      </w:r>
      <w:r w:rsidRPr="00B615F9">
        <w:rPr>
          <w:lang w:val="fr-CH"/>
        </w:rPr>
        <w:tab/>
      </w:r>
      <w:r w:rsidR="00283168" w:rsidRPr="00B615F9">
        <w:rPr>
          <w:lang w:val="fr-CH"/>
        </w:rPr>
        <w:t xml:space="preserve">Le </w:t>
      </w:r>
      <w:r w:rsidR="00937BD3" w:rsidRPr="00B615F9">
        <w:rPr>
          <w:lang w:val="fr-CH"/>
        </w:rPr>
        <w:t>Suriname inform</w:t>
      </w:r>
      <w:r w:rsidR="00283168" w:rsidRPr="00B615F9">
        <w:rPr>
          <w:lang w:val="fr-CH"/>
        </w:rPr>
        <w:t>e</w:t>
      </w:r>
      <w:r w:rsidR="00937BD3" w:rsidRPr="00B615F9">
        <w:rPr>
          <w:lang w:val="fr-CH"/>
        </w:rPr>
        <w:t xml:space="preserve"> </w:t>
      </w:r>
      <w:r w:rsidR="00283168" w:rsidRPr="00B615F9">
        <w:rPr>
          <w:lang w:val="fr-CH"/>
        </w:rPr>
        <w:t>le Comité</w:t>
      </w:r>
      <w:r w:rsidR="00937BD3" w:rsidRPr="00B615F9">
        <w:rPr>
          <w:lang w:val="fr-CH"/>
        </w:rPr>
        <w:t xml:space="preserve"> </w:t>
      </w:r>
      <w:r w:rsidR="002B4AD9" w:rsidRPr="00B615F9">
        <w:rPr>
          <w:lang w:val="fr-CH"/>
        </w:rPr>
        <w:t>que le présent rapport a été établi selon un processus ouvert, transparent et participatif impliquant l’ensemble de la société, par exemple</w:t>
      </w:r>
      <w:r w:rsidR="00937BD3" w:rsidRPr="00B615F9">
        <w:rPr>
          <w:lang w:val="fr-CH"/>
        </w:rPr>
        <w:t xml:space="preserve"> </w:t>
      </w:r>
      <w:r w:rsidR="002B4AD9" w:rsidRPr="00B615F9">
        <w:rPr>
          <w:lang w:val="fr-CH"/>
        </w:rPr>
        <w:t xml:space="preserve">en sollicitant </w:t>
      </w:r>
      <w:r w:rsidR="00B71A97" w:rsidRPr="00B615F9">
        <w:rPr>
          <w:lang w:val="fr-CH"/>
        </w:rPr>
        <w:t xml:space="preserve">des </w:t>
      </w:r>
      <w:r w:rsidR="002B4AD9" w:rsidRPr="00B615F9">
        <w:rPr>
          <w:lang w:val="fr-CH"/>
        </w:rPr>
        <w:t>observations et contributions</w:t>
      </w:r>
      <w:r w:rsidR="00937BD3" w:rsidRPr="00B615F9">
        <w:rPr>
          <w:lang w:val="fr-CH"/>
        </w:rPr>
        <w:t xml:space="preserve"> via </w:t>
      </w:r>
      <w:r w:rsidR="002B4AD9" w:rsidRPr="00B615F9">
        <w:rPr>
          <w:lang w:val="fr-CH"/>
        </w:rPr>
        <w:t>l’I</w:t>
      </w:r>
      <w:r w:rsidR="00937BD3" w:rsidRPr="00B615F9">
        <w:rPr>
          <w:lang w:val="fr-CH"/>
        </w:rPr>
        <w:t xml:space="preserve">nternet (http://www.gov.sr/sr/ministerie-van-juspol/actueel/bupo-2013-concept.aspx). </w:t>
      </w:r>
      <w:r w:rsidR="002B4AD9" w:rsidRPr="00B615F9">
        <w:rPr>
          <w:lang w:val="fr-CH"/>
        </w:rPr>
        <w:t>Plus précisément, le</w:t>
      </w:r>
      <w:r w:rsidR="00F8768B" w:rsidRPr="00B615F9">
        <w:rPr>
          <w:lang w:val="fr-CH"/>
        </w:rPr>
        <w:t>s</w:t>
      </w:r>
      <w:r w:rsidR="002B4AD9" w:rsidRPr="00B615F9">
        <w:rPr>
          <w:lang w:val="fr-CH"/>
        </w:rPr>
        <w:t xml:space="preserve"> secteur</w:t>
      </w:r>
      <w:r w:rsidR="00F8768B" w:rsidRPr="00B615F9">
        <w:rPr>
          <w:lang w:val="fr-CH"/>
        </w:rPr>
        <w:t>s</w:t>
      </w:r>
      <w:r w:rsidR="002B4AD9" w:rsidRPr="00B615F9">
        <w:rPr>
          <w:lang w:val="fr-CH"/>
        </w:rPr>
        <w:t xml:space="preserve"> public et privé</w:t>
      </w:r>
      <w:r w:rsidR="00E556E7">
        <w:rPr>
          <w:lang w:val="fr-CH"/>
        </w:rPr>
        <w:t xml:space="preserve"> </w:t>
      </w:r>
      <w:r w:rsidR="002B4AD9" w:rsidRPr="00B615F9">
        <w:rPr>
          <w:lang w:val="fr-CH"/>
        </w:rPr>
        <w:t>et la société civile ont été consultés. Les organismes et organisations suivants ont participé</w:t>
      </w:r>
      <w:r w:rsidR="00B615F9">
        <w:rPr>
          <w:lang w:val="fr-CH"/>
        </w:rPr>
        <w:t>:</w:t>
      </w:r>
    </w:p>
    <w:p w:rsidR="00937BD3" w:rsidRPr="00B615F9" w:rsidRDefault="00AB69A8" w:rsidP="00AB69A8">
      <w:pPr>
        <w:pStyle w:val="H23G"/>
        <w:rPr>
          <w:lang w:val="fr-CH"/>
        </w:rPr>
      </w:pPr>
      <w:r w:rsidRPr="00B615F9">
        <w:rPr>
          <w:lang w:val="fr-CH"/>
        </w:rPr>
        <w:tab/>
      </w:r>
      <w:r w:rsidRPr="00B615F9">
        <w:rPr>
          <w:lang w:val="fr-CH"/>
        </w:rPr>
        <w:tab/>
      </w:r>
      <w:r w:rsidR="0073286D" w:rsidRPr="00B615F9">
        <w:rPr>
          <w:lang w:val="fr-CH"/>
        </w:rPr>
        <w:t>Organismes publics</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D1E71" w:rsidRPr="00B615F9">
        <w:rPr>
          <w:lang w:val="fr-CH"/>
        </w:rPr>
        <w:t>Ministerie van Defensie/</w:t>
      </w:r>
      <w:r w:rsidR="00937BD3" w:rsidRPr="00B615F9">
        <w:rPr>
          <w:lang w:val="fr-CH"/>
        </w:rPr>
        <w:t>Militaire Politie</w:t>
      </w:r>
      <w:r w:rsidR="00F44A85" w:rsidRPr="00B615F9">
        <w:rPr>
          <w:lang w:val="fr-CH"/>
        </w:rPr>
        <w:t xml:space="preserve"> </w:t>
      </w:r>
      <w:r w:rsidR="00937BD3" w:rsidRPr="00B615F9">
        <w:rPr>
          <w:lang w:val="fr-CH"/>
        </w:rPr>
        <w:t>(</w:t>
      </w:r>
      <w:r w:rsidR="000A36A4" w:rsidRPr="00B615F9">
        <w:rPr>
          <w:lang w:val="fr-CH"/>
        </w:rPr>
        <w:t xml:space="preserve">Police militaire du </w:t>
      </w:r>
      <w:r w:rsidR="00937BD3" w:rsidRPr="00B615F9">
        <w:rPr>
          <w:lang w:val="fr-CH"/>
        </w:rPr>
        <w:t>Minis</w:t>
      </w:r>
      <w:r w:rsidR="00B93210" w:rsidRPr="00B615F9">
        <w:rPr>
          <w:lang w:val="fr-CH"/>
        </w:rPr>
        <w:t>tère de la dé</w:t>
      </w:r>
      <w:r w:rsidR="00F131E6" w:rsidRPr="00B615F9">
        <w:rPr>
          <w:lang w:val="fr-CH"/>
        </w:rPr>
        <w:t>fense</w:t>
      </w:r>
      <w:r w:rsidR="00937BD3" w:rsidRPr="00B615F9">
        <w:rPr>
          <w:lang w:val="fr-CH"/>
        </w:rPr>
        <w:t>)</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Onderwijs en Volksontwikkeling (Minist</w:t>
      </w:r>
      <w:r w:rsidR="00F131E6" w:rsidRPr="00B615F9">
        <w:rPr>
          <w:lang w:val="fr-CH"/>
        </w:rPr>
        <w:t>ère</w:t>
      </w:r>
      <w:r w:rsidR="00937BD3" w:rsidRPr="00B615F9">
        <w:rPr>
          <w:lang w:val="fr-CH"/>
        </w:rPr>
        <w:t xml:space="preserve"> </w:t>
      </w:r>
      <w:r w:rsidR="00F131E6" w:rsidRPr="00B615F9">
        <w:rPr>
          <w:lang w:val="fr-CH"/>
        </w:rPr>
        <w:t>de l’é</w:t>
      </w:r>
      <w:r w:rsidR="00937BD3" w:rsidRPr="00B615F9">
        <w:rPr>
          <w:lang w:val="fr-CH"/>
        </w:rPr>
        <w:t>ducation)</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Binnenlandse Zaken/Nationaal Bureau Genderbeleid (</w:t>
      </w:r>
      <w:r w:rsidR="000A36A4" w:rsidRPr="00B615F9">
        <w:rPr>
          <w:lang w:val="fr-CH"/>
        </w:rPr>
        <w:t xml:space="preserve">Bureau </w:t>
      </w:r>
      <w:r w:rsidR="00EB327B" w:rsidRPr="00B615F9">
        <w:rPr>
          <w:lang w:val="fr-CH"/>
        </w:rPr>
        <w:t>pour</w:t>
      </w:r>
      <w:r w:rsidR="0073286D" w:rsidRPr="00B615F9">
        <w:rPr>
          <w:lang w:val="fr-CH"/>
        </w:rPr>
        <w:t xml:space="preserve"> l’égalité hommes-femmes</w:t>
      </w:r>
      <w:r w:rsidR="000A36A4" w:rsidRPr="00B615F9">
        <w:rPr>
          <w:lang w:val="fr-CH"/>
        </w:rPr>
        <w:t xml:space="preserve"> du </w:t>
      </w:r>
      <w:r w:rsidR="00F131E6" w:rsidRPr="00B615F9">
        <w:rPr>
          <w:lang w:val="fr-CH"/>
        </w:rPr>
        <w:t>Ministère de l’intérieur</w:t>
      </w:r>
      <w:r w:rsidR="00937BD3" w:rsidRPr="00B615F9">
        <w:rPr>
          <w:lang w:val="fr-CH"/>
        </w:rPr>
        <w:t>)</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Regionale Ontwikkeling (</w:t>
      </w:r>
      <w:r w:rsidR="00F131E6" w:rsidRPr="00B615F9">
        <w:rPr>
          <w:lang w:val="fr-CH"/>
        </w:rPr>
        <w:t>Ministère du développement régional</w:t>
      </w:r>
      <w:r w:rsidR="00937BD3" w:rsidRPr="00B615F9">
        <w:rPr>
          <w:lang w:val="fr-CH"/>
        </w:rPr>
        <w:t>)</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Sociale Zaken en Volkshuisvesting (</w:t>
      </w:r>
      <w:r w:rsidR="00F131E6" w:rsidRPr="00B615F9">
        <w:rPr>
          <w:lang w:val="fr-CH"/>
        </w:rPr>
        <w:t>Ministère des affaires sociales et du logement</w:t>
      </w:r>
      <w:r w:rsidR="00937BD3" w:rsidRPr="00B615F9">
        <w:rPr>
          <w:lang w:val="fr-CH"/>
        </w:rPr>
        <w:t>)</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Justitie en Politie/Bureau Vrouwen en Kinder beleid (</w:t>
      </w:r>
      <w:r w:rsidR="00391ADD" w:rsidRPr="00B615F9">
        <w:rPr>
          <w:spacing w:val="-2"/>
          <w:lang w:val="fr-CH"/>
        </w:rPr>
        <w:t>Bureau de la politique en faveur des femmes et des enfants</w:t>
      </w:r>
      <w:r w:rsidR="000A36A4" w:rsidRPr="00B615F9">
        <w:rPr>
          <w:lang w:val="fr-CH"/>
        </w:rPr>
        <w:t xml:space="preserve"> du Ministère de la justice et de la police</w:t>
      </w:r>
      <w:r w:rsidR="00937BD3" w:rsidRPr="00B615F9">
        <w:rPr>
          <w:lang w:val="fr-CH"/>
        </w:rPr>
        <w:t>)</w:t>
      </w:r>
      <w:r w:rsidR="00B615F9">
        <w:rPr>
          <w:lang w:val="fr-CH"/>
        </w:rPr>
        <w:t>;</w:t>
      </w:r>
      <w:r w:rsidR="009D1E71" w:rsidRPr="00B615F9">
        <w:rPr>
          <w:lang w:val="fr-CH"/>
        </w:rPr>
        <w:t xml:space="preserve"> </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 xml:space="preserve">Ministerie van Justitie en Politie/Doorgangshuis </w:t>
      </w:r>
      <w:r w:rsidR="00B615F9">
        <w:rPr>
          <w:lang w:val="fr-CH"/>
        </w:rPr>
        <w:t>«</w:t>
      </w:r>
      <w:r w:rsidR="00937BD3" w:rsidRPr="00B615F9">
        <w:rPr>
          <w:lang w:val="fr-CH"/>
        </w:rPr>
        <w:t>Opa Doeli</w:t>
      </w:r>
      <w:r w:rsidR="00B615F9">
        <w:rPr>
          <w:lang w:val="fr-CH"/>
        </w:rPr>
        <w:t>»</w:t>
      </w:r>
      <w:r w:rsidR="00937BD3" w:rsidRPr="00B615F9">
        <w:rPr>
          <w:lang w:val="fr-CH"/>
        </w:rPr>
        <w:t xml:space="preserve"> (</w:t>
      </w:r>
      <w:r w:rsidR="00067D39" w:rsidRPr="00B615F9">
        <w:rPr>
          <w:lang w:val="fr-CH"/>
        </w:rPr>
        <w:t>Centre de redressement</w:t>
      </w:r>
      <w:r w:rsidR="00937BD3" w:rsidRPr="00B615F9">
        <w:rPr>
          <w:lang w:val="fr-CH"/>
        </w:rPr>
        <w:t xml:space="preserve"> </w:t>
      </w:r>
      <w:r w:rsidR="00B615F9">
        <w:rPr>
          <w:lang w:val="fr-CH"/>
        </w:rPr>
        <w:t>«</w:t>
      </w:r>
      <w:r w:rsidR="00937BD3" w:rsidRPr="00B615F9">
        <w:rPr>
          <w:lang w:val="fr-CH"/>
        </w:rPr>
        <w:t>Opa Doeli</w:t>
      </w:r>
      <w:r w:rsidR="00B615F9">
        <w:rPr>
          <w:lang w:val="fr-CH"/>
        </w:rPr>
        <w:t>»</w:t>
      </w:r>
      <w:r w:rsidR="000A36A4" w:rsidRPr="00B615F9">
        <w:rPr>
          <w:lang w:val="fr-CH"/>
        </w:rPr>
        <w:t xml:space="preserve"> du Ministère de la justice et de la police</w:t>
      </w:r>
      <w:r w:rsidR="00937BD3" w:rsidRPr="00B615F9">
        <w:rPr>
          <w:lang w:val="fr-CH"/>
        </w:rPr>
        <w:t>)</w:t>
      </w:r>
      <w:r w:rsidR="00B615F9">
        <w:rPr>
          <w:lang w:val="fr-CH"/>
        </w:rPr>
        <w:t>;</w:t>
      </w:r>
      <w:r w:rsidR="009D1E71" w:rsidRPr="00B615F9">
        <w:rPr>
          <w:lang w:val="fr-CH"/>
        </w:rPr>
        <w:t xml:space="preserve"> </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Justitie en Politie/Delinquentenzorg (</w:t>
      </w:r>
      <w:r w:rsidR="00994662" w:rsidRPr="00B615F9">
        <w:rPr>
          <w:lang w:val="fr-CH"/>
        </w:rPr>
        <w:t>Service de la délinquance</w:t>
      </w:r>
      <w:r w:rsidR="000A36A4" w:rsidRPr="00B615F9">
        <w:rPr>
          <w:lang w:val="fr-CH"/>
        </w:rPr>
        <w:t xml:space="preserve"> du Ministère de la justice et de la police</w:t>
      </w:r>
      <w:r w:rsidR="00937BD3" w:rsidRPr="00B615F9">
        <w:rPr>
          <w:lang w:val="fr-CH"/>
        </w:rPr>
        <w:t>)</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Ministerie van Justitie en Politie/afdeling Wetgeving (</w:t>
      </w:r>
      <w:r w:rsidR="00EA3DC4" w:rsidRPr="00B615F9">
        <w:rPr>
          <w:lang w:val="fr-CH"/>
        </w:rPr>
        <w:t>Département juridique</w:t>
      </w:r>
      <w:r w:rsidR="000A36A4" w:rsidRPr="00B615F9">
        <w:rPr>
          <w:lang w:val="fr-CH"/>
        </w:rPr>
        <w:t xml:space="preserve"> du Ministère de la justice et de la police</w:t>
      </w:r>
      <w:r w:rsidR="00937BD3" w:rsidRPr="00B615F9">
        <w:rPr>
          <w:lang w:val="fr-CH"/>
        </w:rPr>
        <w:t>)</w:t>
      </w:r>
      <w:r w:rsidR="00B615F9">
        <w:rPr>
          <w:lang w:val="fr-CH"/>
        </w:rPr>
        <w:t>;</w:t>
      </w:r>
      <w:r w:rsidR="00937BD3" w:rsidRPr="00B615F9">
        <w:rPr>
          <w:lang w:val="fr-CH"/>
        </w:rPr>
        <w:t xml:space="preserve"> </w:t>
      </w:r>
      <w:r w:rsidR="000A36A4" w:rsidRPr="00B615F9">
        <w:rPr>
          <w:lang w:val="fr-CH"/>
        </w:rPr>
        <w:t>et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 xml:space="preserve">Korps Politie Suriname (Police </w:t>
      </w:r>
      <w:r w:rsidR="00B33C1C" w:rsidRPr="00B615F9">
        <w:rPr>
          <w:lang w:val="fr-CH"/>
        </w:rPr>
        <w:t>nationale</w:t>
      </w:r>
      <w:r w:rsidR="00934A02" w:rsidRPr="00B615F9">
        <w:rPr>
          <w:lang w:val="fr-CH"/>
        </w:rPr>
        <w:t>).</w:t>
      </w:r>
    </w:p>
    <w:p w:rsidR="00937BD3" w:rsidRPr="00B615F9" w:rsidRDefault="00AB69A8" w:rsidP="00AB69A8">
      <w:pPr>
        <w:pStyle w:val="H23G"/>
        <w:rPr>
          <w:lang w:val="fr-CH"/>
        </w:rPr>
      </w:pPr>
      <w:r w:rsidRPr="00B615F9">
        <w:rPr>
          <w:lang w:val="fr-CH"/>
        </w:rPr>
        <w:tab/>
      </w:r>
      <w:r w:rsidRPr="00B615F9">
        <w:rPr>
          <w:lang w:val="fr-CH"/>
        </w:rPr>
        <w:tab/>
      </w:r>
      <w:r w:rsidR="00937BD3" w:rsidRPr="00B615F9">
        <w:rPr>
          <w:lang w:val="fr-CH"/>
        </w:rPr>
        <w:t>Organisations</w:t>
      </w:r>
      <w:r w:rsidR="0073286D" w:rsidRPr="00B615F9">
        <w:rPr>
          <w:lang w:val="fr-CH"/>
        </w:rPr>
        <w:t xml:space="preserve"> non gouvernementales</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 xml:space="preserve">Fondation Stop </w:t>
      </w:r>
      <w:r w:rsidR="00AA6F68" w:rsidRPr="00B615F9">
        <w:rPr>
          <w:lang w:val="fr-CH"/>
        </w:rPr>
        <w:t>à la v</w:t>
      </w:r>
      <w:r w:rsidR="00937BD3" w:rsidRPr="00B615F9">
        <w:rPr>
          <w:lang w:val="fr-CH"/>
        </w:rPr>
        <w:t xml:space="preserve">iolence </w:t>
      </w:r>
      <w:r w:rsidR="00AA6F68" w:rsidRPr="00B615F9">
        <w:rPr>
          <w:lang w:val="fr-CH"/>
        </w:rPr>
        <w:t>contre les femmes</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Fondation Ilse Henar Hewitt</w:t>
      </w:r>
      <w:r w:rsidR="00FD5342" w:rsidRPr="00B615F9">
        <w:rPr>
          <w:lang w:val="fr-CH"/>
        </w:rPr>
        <w:t xml:space="preserve"> </w:t>
      </w:r>
      <w:r w:rsidR="00AA6F68" w:rsidRPr="00B615F9">
        <w:rPr>
          <w:lang w:val="fr-CH"/>
        </w:rPr>
        <w:t>pour les droits des femmes</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7BD3" w:rsidRPr="00B615F9">
        <w:rPr>
          <w:lang w:val="fr-CH"/>
        </w:rPr>
        <w:t>Fondation Projekta</w:t>
      </w:r>
      <w:r w:rsidR="00B615F9">
        <w:rPr>
          <w:lang w:val="fr-CH"/>
        </w:rPr>
        <w:t>;</w:t>
      </w:r>
      <w:r w:rsidR="00937BD3" w:rsidRPr="00B615F9">
        <w:rPr>
          <w:lang w:val="fr-CH"/>
        </w:rPr>
        <w:t xml:space="preserve"> </w:t>
      </w:r>
    </w:p>
    <w:p w:rsidR="00937BD3" w:rsidRPr="00B615F9" w:rsidRDefault="006A41E8" w:rsidP="00055CDA">
      <w:pPr>
        <w:pStyle w:val="Bullet1G"/>
        <w:numPr>
          <w:ilvl w:val="0"/>
          <w:numId w:val="0"/>
        </w:numPr>
        <w:tabs>
          <w:tab w:val="left" w:pos="1701"/>
        </w:tabs>
        <w:ind w:left="1701" w:hanging="170"/>
        <w:rPr>
          <w:lang w:val="fr-CH"/>
        </w:rPr>
      </w:pPr>
      <w:r w:rsidRPr="00B615F9">
        <w:rPr>
          <w:lang w:val="fr-CH"/>
        </w:rPr>
        <w:t>•</w:t>
      </w:r>
      <w:r w:rsidRPr="00B615F9">
        <w:rPr>
          <w:lang w:val="fr-CH"/>
        </w:rPr>
        <w:tab/>
      </w:r>
      <w:r w:rsidR="00934A02" w:rsidRPr="00B615F9">
        <w:rPr>
          <w:lang w:val="fr-CH"/>
        </w:rPr>
        <w:t xml:space="preserve">Association du Suriname pour les Nations Unies </w:t>
      </w:r>
      <w:r w:rsidR="00937BD3" w:rsidRPr="00B615F9">
        <w:rPr>
          <w:lang w:val="fr-CH"/>
        </w:rPr>
        <w:t>(UNASUR)</w:t>
      </w:r>
      <w:r w:rsidR="00B615F9">
        <w:rPr>
          <w:lang w:val="fr-CH"/>
        </w:rPr>
        <w:t>;</w:t>
      </w:r>
      <w:r w:rsidR="00937BD3" w:rsidRPr="00B615F9">
        <w:rPr>
          <w:lang w:val="fr-CH"/>
        </w:rPr>
        <w:t xml:space="preserve"> </w:t>
      </w:r>
      <w:r w:rsidR="00934A02" w:rsidRPr="00B615F9">
        <w:rPr>
          <w:lang w:val="fr-CH"/>
        </w:rPr>
        <w:t>et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934A02" w:rsidRPr="00B615F9">
        <w:rPr>
          <w:lang w:val="fr-CH"/>
        </w:rPr>
        <w:t>Plate-forme LGBT</w:t>
      </w:r>
      <w:r w:rsidR="00B615F9">
        <w:rPr>
          <w:lang w:val="fr-CH"/>
        </w:rPr>
        <w:t>;</w:t>
      </w:r>
    </w:p>
    <w:p w:rsidR="00937BD3" w:rsidRPr="00B615F9" w:rsidRDefault="006A41E8" w:rsidP="000222BC">
      <w:pPr>
        <w:pStyle w:val="Bullet1G"/>
        <w:numPr>
          <w:ilvl w:val="0"/>
          <w:numId w:val="0"/>
        </w:numPr>
        <w:tabs>
          <w:tab w:val="left" w:pos="1701"/>
        </w:tabs>
        <w:ind w:left="1701" w:hanging="170"/>
        <w:rPr>
          <w:lang w:val="fr-CH"/>
        </w:rPr>
      </w:pPr>
      <w:r w:rsidRPr="00B615F9">
        <w:rPr>
          <w:lang w:val="fr-CH"/>
        </w:rPr>
        <w:t>•</w:t>
      </w:r>
      <w:r w:rsidRPr="00B615F9">
        <w:rPr>
          <w:lang w:val="fr-CH"/>
        </w:rPr>
        <w:tab/>
      </w:r>
      <w:r w:rsidR="00934A02" w:rsidRPr="00B615F9">
        <w:rPr>
          <w:lang w:val="fr-CH"/>
        </w:rPr>
        <w:t xml:space="preserve">Le 8 décembre 1982, </w:t>
      </w:r>
      <w:r w:rsidR="00937BD3" w:rsidRPr="00B615F9">
        <w:rPr>
          <w:lang w:val="fr-CH"/>
        </w:rPr>
        <w:t xml:space="preserve">Stichting Nabestaanden </w:t>
      </w:r>
      <w:r w:rsidR="00934A02" w:rsidRPr="00B615F9">
        <w:rPr>
          <w:lang w:val="fr-CH"/>
        </w:rPr>
        <w:t xml:space="preserve">a décidé de ne pas participer directement aux consultations mais, l’avant-projet de rapport ayant été communiqué au public, </w:t>
      </w:r>
      <w:r w:rsidR="000222BC" w:rsidRPr="00B615F9">
        <w:rPr>
          <w:lang w:val="fr-CH"/>
        </w:rPr>
        <w:t>cette fondation a pu transmettre ses observations et préoccupations au travers de divers supports, dont les médias. Ces observations et préoccupations ont été prises en compte et intégrées dans le présent rapport</w:t>
      </w:r>
      <w:r w:rsidR="00937BD3" w:rsidRPr="00B615F9">
        <w:rPr>
          <w:lang w:val="fr-CH"/>
        </w:rPr>
        <w:t>.</w:t>
      </w:r>
    </w:p>
    <w:p w:rsidR="00937BD3" w:rsidRPr="00B615F9" w:rsidRDefault="00AB69A8" w:rsidP="00AB69A8">
      <w:pPr>
        <w:pStyle w:val="H23G"/>
        <w:rPr>
          <w:lang w:val="fr-CH"/>
        </w:rPr>
      </w:pPr>
      <w:r w:rsidRPr="00B615F9">
        <w:rPr>
          <w:lang w:val="fr-CH"/>
        </w:rPr>
        <w:tab/>
      </w:r>
      <w:r w:rsidRPr="00B615F9">
        <w:rPr>
          <w:lang w:val="fr-CH"/>
        </w:rPr>
        <w:tab/>
      </w:r>
      <w:r w:rsidR="009D1E71" w:rsidRPr="00B615F9">
        <w:rPr>
          <w:lang w:val="fr-CH"/>
        </w:rPr>
        <w:t>Organismes des</w:t>
      </w:r>
      <w:r w:rsidR="00937BD3" w:rsidRPr="00B615F9">
        <w:rPr>
          <w:lang w:val="fr-CH"/>
        </w:rPr>
        <w:t xml:space="preserve"> Nations </w:t>
      </w:r>
      <w:r w:rsidR="009D1E71" w:rsidRPr="00B615F9">
        <w:rPr>
          <w:lang w:val="fr-CH"/>
        </w:rPr>
        <w:t>Unies</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B93210" w:rsidRPr="00B615F9">
        <w:rPr>
          <w:lang w:val="fr-CH"/>
        </w:rPr>
        <w:t>FNUAP</w:t>
      </w:r>
      <w:r w:rsidR="00B615F9">
        <w:rPr>
          <w:lang w:val="fr-CH"/>
        </w:rPr>
        <w:t>;</w:t>
      </w:r>
      <w:r w:rsidR="00937BD3" w:rsidRPr="00B615F9">
        <w:rPr>
          <w:lang w:val="fr-CH"/>
        </w:rPr>
        <w:t xml:space="preserve"> </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BC3758" w:rsidRPr="00B615F9">
        <w:rPr>
          <w:lang w:val="fr-CH"/>
        </w:rPr>
        <w:t>PNUD</w:t>
      </w:r>
      <w:r w:rsidR="00B615F9">
        <w:rPr>
          <w:lang w:val="fr-CH"/>
        </w:rPr>
        <w:t>;</w:t>
      </w:r>
    </w:p>
    <w:p w:rsidR="00937BD3"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BC3758" w:rsidRPr="00B615F9">
        <w:rPr>
          <w:szCs w:val="24"/>
          <w:lang w:val="fr-CH"/>
        </w:rPr>
        <w:t>Organisation panaméricaine de la santé</w:t>
      </w:r>
      <w:r w:rsidR="00BC3758" w:rsidRPr="00B615F9">
        <w:rPr>
          <w:lang w:val="fr-CH"/>
        </w:rPr>
        <w:t xml:space="preserve"> </w:t>
      </w:r>
      <w:r w:rsidR="00937BD3" w:rsidRPr="00B615F9">
        <w:rPr>
          <w:lang w:val="fr-CH"/>
        </w:rPr>
        <w:t>(</w:t>
      </w:r>
      <w:r w:rsidR="00BC3758" w:rsidRPr="00B615F9">
        <w:rPr>
          <w:lang w:val="fr-CH"/>
        </w:rPr>
        <w:t>OPS</w:t>
      </w:r>
      <w:r w:rsidR="00937BD3" w:rsidRPr="00B615F9">
        <w:rPr>
          <w:lang w:val="fr-CH"/>
        </w:rPr>
        <w:t>)</w:t>
      </w:r>
      <w:r w:rsidR="009D1E71" w:rsidRPr="00B615F9">
        <w:rPr>
          <w:lang w:val="fr-CH"/>
        </w:rPr>
        <w:t>, institution spécialisée régionale des Nations Unies</w:t>
      </w:r>
      <w:r w:rsidR="00937BD3" w:rsidRPr="00B615F9">
        <w:rPr>
          <w:lang w:val="fr-CH"/>
        </w:rPr>
        <w:t>.</w:t>
      </w:r>
    </w:p>
    <w:p w:rsidR="00937BD3" w:rsidRPr="00B615F9" w:rsidRDefault="00AB69A8" w:rsidP="003F4BE7">
      <w:pPr>
        <w:pStyle w:val="HChG"/>
        <w:rPr>
          <w:lang w:val="fr-CH"/>
        </w:rPr>
      </w:pPr>
      <w:r w:rsidRPr="00B615F9">
        <w:rPr>
          <w:lang w:val="fr-CH"/>
        </w:rPr>
        <w:tab/>
      </w:r>
      <w:r w:rsidR="00937BD3" w:rsidRPr="00B615F9">
        <w:rPr>
          <w:lang w:val="fr-CH"/>
        </w:rPr>
        <w:t>II</w:t>
      </w:r>
      <w:r w:rsidR="00DD136A" w:rsidRPr="00B615F9">
        <w:rPr>
          <w:lang w:val="fr-CH"/>
        </w:rPr>
        <w:t>.</w:t>
      </w:r>
      <w:r w:rsidR="00937BD3" w:rsidRPr="00B615F9">
        <w:rPr>
          <w:lang w:val="fr-CH"/>
        </w:rPr>
        <w:tab/>
      </w:r>
      <w:r w:rsidR="00FE790D" w:rsidRPr="00B615F9">
        <w:rPr>
          <w:lang w:val="fr-CH"/>
        </w:rPr>
        <w:t>Renseignements d’ordre général et réponses aux préoccupations et recommandations du Comité</w:t>
      </w:r>
    </w:p>
    <w:p w:rsidR="00937BD3" w:rsidRPr="00B615F9" w:rsidRDefault="00AB69A8" w:rsidP="00CD25B5">
      <w:pPr>
        <w:pStyle w:val="H1G"/>
        <w:rPr>
          <w:lang w:val="fr-CH"/>
        </w:rPr>
      </w:pPr>
      <w:r w:rsidRPr="00B615F9">
        <w:rPr>
          <w:lang w:val="fr-CH"/>
        </w:rPr>
        <w:tab/>
      </w:r>
      <w:r w:rsidR="00937BD3" w:rsidRPr="00B615F9">
        <w:rPr>
          <w:lang w:val="fr-CH"/>
        </w:rPr>
        <w:t>A.</w:t>
      </w:r>
      <w:r w:rsidR="00937BD3" w:rsidRPr="00B615F9">
        <w:rPr>
          <w:lang w:val="fr-CH"/>
        </w:rPr>
        <w:tab/>
      </w:r>
      <w:r w:rsidR="00FE790D" w:rsidRPr="00B615F9">
        <w:rPr>
          <w:lang w:val="fr-CH"/>
        </w:rPr>
        <w:t>Renseignements d’ordre général</w:t>
      </w:r>
    </w:p>
    <w:p w:rsidR="00937BD3" w:rsidRPr="00B615F9" w:rsidRDefault="00AB69A8" w:rsidP="00B43507">
      <w:pPr>
        <w:pStyle w:val="H23G"/>
        <w:rPr>
          <w:lang w:val="fr-CH"/>
        </w:rPr>
      </w:pPr>
      <w:r w:rsidRPr="00B615F9">
        <w:rPr>
          <w:lang w:val="fr-CH"/>
        </w:rPr>
        <w:tab/>
      </w:r>
      <w:r w:rsidRPr="00B615F9">
        <w:rPr>
          <w:lang w:val="fr-CH"/>
        </w:rPr>
        <w:tab/>
      </w:r>
      <w:r w:rsidR="000222BC" w:rsidRPr="00B615F9">
        <w:rPr>
          <w:lang w:val="fr-CH"/>
        </w:rPr>
        <w:t>Caractéristiques physiques</w:t>
      </w:r>
      <w:r w:rsidR="00937BD3" w:rsidRPr="00B615F9">
        <w:rPr>
          <w:lang w:val="fr-CH"/>
        </w:rPr>
        <w:t xml:space="preserve"> </w:t>
      </w:r>
      <w:r w:rsidR="00283168" w:rsidRPr="00B615F9">
        <w:rPr>
          <w:lang w:val="fr-CH"/>
        </w:rPr>
        <w:t>de</w:t>
      </w:r>
      <w:r w:rsidR="00937BD3" w:rsidRPr="00B615F9">
        <w:rPr>
          <w:lang w:val="fr-CH"/>
        </w:rPr>
        <w:t xml:space="preserve"> </w:t>
      </w:r>
      <w:r w:rsidR="00283168" w:rsidRPr="00B615F9">
        <w:rPr>
          <w:lang w:val="fr-CH"/>
        </w:rPr>
        <w:t>la République du Suriname</w:t>
      </w:r>
    </w:p>
    <w:p w:rsidR="00937BD3" w:rsidRPr="00B615F9" w:rsidRDefault="006A41E8" w:rsidP="00E556E7">
      <w:pPr>
        <w:pStyle w:val="SingleTxtG"/>
        <w:rPr>
          <w:lang w:val="fr-CH"/>
        </w:rPr>
      </w:pPr>
      <w:r w:rsidRPr="00B615F9">
        <w:rPr>
          <w:lang w:val="fr-CH"/>
        </w:rPr>
        <w:t>11.</w:t>
      </w:r>
      <w:r w:rsidRPr="00B615F9">
        <w:rPr>
          <w:lang w:val="fr-CH"/>
        </w:rPr>
        <w:tab/>
      </w:r>
      <w:r w:rsidR="00283168" w:rsidRPr="00B615F9">
        <w:rPr>
          <w:lang w:val="fr-CH"/>
        </w:rPr>
        <w:t xml:space="preserve">Le </w:t>
      </w:r>
      <w:r w:rsidR="00937BD3" w:rsidRPr="00B615F9">
        <w:rPr>
          <w:lang w:val="fr-CH"/>
        </w:rPr>
        <w:t xml:space="preserve">Suriname </w:t>
      </w:r>
      <w:r w:rsidR="00283168" w:rsidRPr="00B615F9">
        <w:rPr>
          <w:lang w:val="fr-CH"/>
        </w:rPr>
        <w:t>est situé en Amérique du Sud</w:t>
      </w:r>
      <w:r w:rsidR="00937BD3" w:rsidRPr="00B615F9">
        <w:rPr>
          <w:lang w:val="fr-CH"/>
        </w:rPr>
        <w:t xml:space="preserve">, </w:t>
      </w:r>
      <w:r w:rsidR="00283168" w:rsidRPr="00B615F9">
        <w:rPr>
          <w:lang w:val="fr-CH"/>
        </w:rPr>
        <w:t>entre</w:t>
      </w:r>
      <w:r w:rsidR="00937BD3" w:rsidRPr="00B615F9">
        <w:rPr>
          <w:lang w:val="fr-CH"/>
        </w:rPr>
        <w:t xml:space="preserve"> 2</w:t>
      </w:r>
      <w:r w:rsidR="00E556E7">
        <w:rPr>
          <w:lang w:val="fr-CH"/>
        </w:rPr>
        <w:t>°</w:t>
      </w:r>
      <w:r w:rsidR="00E556E7" w:rsidRPr="00B615F9">
        <w:rPr>
          <w:lang w:val="fr-CH"/>
        </w:rPr>
        <w:t xml:space="preserve"> </w:t>
      </w:r>
      <w:r w:rsidR="00283168" w:rsidRPr="00B615F9">
        <w:rPr>
          <w:lang w:val="fr-CH"/>
        </w:rPr>
        <w:t>et</w:t>
      </w:r>
      <w:r w:rsidR="00F44A85" w:rsidRPr="00B615F9">
        <w:rPr>
          <w:lang w:val="fr-CH"/>
        </w:rPr>
        <w:t xml:space="preserve"> </w:t>
      </w:r>
      <w:r w:rsidR="00937BD3" w:rsidRPr="00B615F9">
        <w:rPr>
          <w:lang w:val="fr-CH"/>
        </w:rPr>
        <w:t>6</w:t>
      </w:r>
      <w:r w:rsidR="00F44A85" w:rsidRPr="00B615F9">
        <w:rPr>
          <w:lang w:val="fr-CH"/>
        </w:rPr>
        <w:t>°</w:t>
      </w:r>
      <w:r w:rsidR="00937BD3" w:rsidRPr="00B615F9">
        <w:rPr>
          <w:lang w:val="fr-CH"/>
        </w:rPr>
        <w:t xml:space="preserve"> </w:t>
      </w:r>
      <w:r w:rsidR="00283168" w:rsidRPr="00B615F9">
        <w:rPr>
          <w:lang w:val="fr-CH"/>
        </w:rPr>
        <w:t>de</w:t>
      </w:r>
      <w:r w:rsidR="00937BD3" w:rsidRPr="00B615F9">
        <w:rPr>
          <w:lang w:val="fr-CH"/>
        </w:rPr>
        <w:t xml:space="preserve"> latitude </w:t>
      </w:r>
      <w:r w:rsidR="00283168" w:rsidRPr="00B615F9">
        <w:rPr>
          <w:lang w:val="fr-CH"/>
        </w:rPr>
        <w:t>nord et</w:t>
      </w:r>
      <w:r w:rsidR="00937BD3" w:rsidRPr="00B615F9">
        <w:rPr>
          <w:lang w:val="fr-CH"/>
        </w:rPr>
        <w:t xml:space="preserve"> 54</w:t>
      </w:r>
      <w:r w:rsidR="00F44A85" w:rsidRPr="00B615F9">
        <w:rPr>
          <w:lang w:val="fr-CH"/>
        </w:rPr>
        <w:t>°</w:t>
      </w:r>
      <w:r w:rsidR="00937BD3" w:rsidRPr="00B615F9">
        <w:rPr>
          <w:lang w:val="fr-CH"/>
        </w:rPr>
        <w:t xml:space="preserve"> </w:t>
      </w:r>
      <w:r w:rsidR="00283168" w:rsidRPr="00B615F9">
        <w:rPr>
          <w:lang w:val="fr-CH"/>
        </w:rPr>
        <w:t>et</w:t>
      </w:r>
      <w:r w:rsidR="00937BD3" w:rsidRPr="00B615F9">
        <w:rPr>
          <w:lang w:val="fr-CH"/>
        </w:rPr>
        <w:t xml:space="preserve"> 58</w:t>
      </w:r>
      <w:r w:rsidR="00F44A85" w:rsidRPr="00B615F9">
        <w:rPr>
          <w:lang w:val="fr-CH"/>
        </w:rPr>
        <w:t>°</w:t>
      </w:r>
      <w:r w:rsidR="00937BD3" w:rsidRPr="00B615F9">
        <w:rPr>
          <w:lang w:val="fr-CH"/>
        </w:rPr>
        <w:t xml:space="preserve"> </w:t>
      </w:r>
      <w:r w:rsidR="00283168" w:rsidRPr="00B615F9">
        <w:rPr>
          <w:lang w:val="fr-CH"/>
        </w:rPr>
        <w:t>de longitude ouest</w:t>
      </w:r>
      <w:r w:rsidR="00937BD3" w:rsidRPr="00B615F9">
        <w:rPr>
          <w:lang w:val="fr-CH"/>
        </w:rPr>
        <w:t xml:space="preserve">. </w:t>
      </w:r>
      <w:r w:rsidR="00283168" w:rsidRPr="00B615F9">
        <w:rPr>
          <w:lang w:val="fr-CH"/>
        </w:rPr>
        <w:t>Près de</w:t>
      </w:r>
      <w:r w:rsidR="00937BD3" w:rsidRPr="00B615F9">
        <w:rPr>
          <w:lang w:val="fr-CH"/>
        </w:rPr>
        <w:t xml:space="preserve"> 80</w:t>
      </w:r>
      <w:r w:rsidR="00B615F9">
        <w:rPr>
          <w:lang w:val="fr-CH"/>
        </w:rPr>
        <w:t> </w:t>
      </w:r>
      <w:r w:rsidR="00937BD3" w:rsidRPr="00B615F9">
        <w:rPr>
          <w:lang w:val="fr-CH"/>
        </w:rPr>
        <w:t xml:space="preserve">% </w:t>
      </w:r>
      <w:r w:rsidR="00283168" w:rsidRPr="00B615F9">
        <w:rPr>
          <w:lang w:val="fr-CH"/>
        </w:rPr>
        <w:t>de sa superficie terrestre sont couverts de végétation</w:t>
      </w:r>
      <w:r w:rsidR="00937BD3" w:rsidRPr="00B615F9">
        <w:rPr>
          <w:lang w:val="fr-CH"/>
        </w:rPr>
        <w:t xml:space="preserve"> n</w:t>
      </w:r>
      <w:r w:rsidR="000222BC" w:rsidRPr="00B615F9">
        <w:rPr>
          <w:lang w:val="fr-CH"/>
        </w:rPr>
        <w:t>é</w:t>
      </w:r>
      <w:r w:rsidR="00937BD3" w:rsidRPr="00B615F9">
        <w:rPr>
          <w:lang w:val="fr-CH"/>
        </w:rPr>
        <w:t>otropical</w:t>
      </w:r>
      <w:r w:rsidR="000222BC" w:rsidRPr="00B615F9">
        <w:rPr>
          <w:lang w:val="fr-CH"/>
        </w:rPr>
        <w:t>e</w:t>
      </w:r>
      <w:r w:rsidR="00937BD3" w:rsidRPr="00B615F9">
        <w:rPr>
          <w:lang w:val="fr-CH"/>
        </w:rPr>
        <w:t xml:space="preserve">. </w:t>
      </w:r>
      <w:r w:rsidR="00283168" w:rsidRPr="00B615F9">
        <w:rPr>
          <w:lang w:val="fr-CH"/>
        </w:rPr>
        <w:t>La</w:t>
      </w:r>
      <w:r w:rsidR="00937BD3" w:rsidRPr="00B615F9">
        <w:rPr>
          <w:lang w:val="fr-CH"/>
        </w:rPr>
        <w:t xml:space="preserve"> temp</w:t>
      </w:r>
      <w:r w:rsidR="00283168" w:rsidRPr="00B615F9">
        <w:rPr>
          <w:lang w:val="fr-CH"/>
        </w:rPr>
        <w:t>é</w:t>
      </w:r>
      <w:r w:rsidR="00937BD3" w:rsidRPr="00B615F9">
        <w:rPr>
          <w:lang w:val="fr-CH"/>
        </w:rPr>
        <w:t xml:space="preserve">rature </w:t>
      </w:r>
      <w:r w:rsidR="00283168" w:rsidRPr="00B615F9">
        <w:rPr>
          <w:lang w:val="fr-CH"/>
        </w:rPr>
        <w:t>moyenne est de</w:t>
      </w:r>
      <w:r w:rsidR="00937BD3" w:rsidRPr="00B615F9">
        <w:rPr>
          <w:lang w:val="fr-CH"/>
        </w:rPr>
        <w:t xml:space="preserve"> 27</w:t>
      </w:r>
      <w:r w:rsidR="00283168" w:rsidRPr="00B615F9">
        <w:rPr>
          <w:lang w:val="fr-CH"/>
        </w:rPr>
        <w:t>,</w:t>
      </w:r>
      <w:r w:rsidR="00937BD3" w:rsidRPr="00B615F9">
        <w:rPr>
          <w:lang w:val="fr-CH"/>
        </w:rPr>
        <w:t>3</w:t>
      </w:r>
      <w:r w:rsidR="00F44A85" w:rsidRPr="00B615F9">
        <w:rPr>
          <w:lang w:val="fr-CH"/>
        </w:rPr>
        <w:t>°</w:t>
      </w:r>
      <w:r w:rsidR="00937BD3" w:rsidRPr="00B615F9">
        <w:rPr>
          <w:lang w:val="fr-CH"/>
        </w:rPr>
        <w:t xml:space="preserve"> Celsius. </w:t>
      </w:r>
      <w:r w:rsidR="00283168" w:rsidRPr="00B615F9">
        <w:rPr>
          <w:lang w:val="fr-CH"/>
        </w:rPr>
        <w:t>Les</w:t>
      </w:r>
      <w:r w:rsidR="00937BD3" w:rsidRPr="00B615F9">
        <w:rPr>
          <w:lang w:val="fr-CH"/>
        </w:rPr>
        <w:t xml:space="preserve"> temp</w:t>
      </w:r>
      <w:r w:rsidR="00283168" w:rsidRPr="00B615F9">
        <w:rPr>
          <w:lang w:val="fr-CH"/>
        </w:rPr>
        <w:t>é</w:t>
      </w:r>
      <w:r w:rsidR="00937BD3" w:rsidRPr="00B615F9">
        <w:rPr>
          <w:lang w:val="fr-CH"/>
        </w:rPr>
        <w:t xml:space="preserve">ratures </w:t>
      </w:r>
      <w:r w:rsidR="00283168" w:rsidRPr="00B615F9">
        <w:rPr>
          <w:lang w:val="fr-CH"/>
        </w:rPr>
        <w:t>les plus élevées sont relevées</w:t>
      </w:r>
      <w:r w:rsidR="00937BD3" w:rsidRPr="00B615F9">
        <w:rPr>
          <w:lang w:val="fr-CH"/>
        </w:rPr>
        <w:t xml:space="preserve"> </w:t>
      </w:r>
      <w:r w:rsidR="00283168" w:rsidRPr="00B615F9">
        <w:rPr>
          <w:lang w:val="fr-CH"/>
        </w:rPr>
        <w:t>e</w:t>
      </w:r>
      <w:r w:rsidR="00937BD3" w:rsidRPr="00B615F9">
        <w:rPr>
          <w:lang w:val="fr-CH"/>
        </w:rPr>
        <w:t xml:space="preserve">n </w:t>
      </w:r>
      <w:r w:rsidR="00283168" w:rsidRPr="00B615F9">
        <w:rPr>
          <w:lang w:val="fr-CH"/>
        </w:rPr>
        <w:t>s</w:t>
      </w:r>
      <w:r w:rsidR="00937BD3" w:rsidRPr="00B615F9">
        <w:rPr>
          <w:lang w:val="fr-CH"/>
        </w:rPr>
        <w:t>eptemb</w:t>
      </w:r>
      <w:r w:rsidR="00283168" w:rsidRPr="00B615F9">
        <w:rPr>
          <w:lang w:val="fr-CH"/>
        </w:rPr>
        <w:t>re</w:t>
      </w:r>
      <w:r w:rsidR="00937BD3" w:rsidRPr="00B615F9">
        <w:rPr>
          <w:lang w:val="fr-CH"/>
        </w:rPr>
        <w:t xml:space="preserve"> </w:t>
      </w:r>
      <w:r w:rsidR="00283168" w:rsidRPr="00B615F9">
        <w:rPr>
          <w:lang w:val="fr-CH"/>
        </w:rPr>
        <w:t>et</w:t>
      </w:r>
      <w:r w:rsidR="00937BD3" w:rsidRPr="00B615F9">
        <w:rPr>
          <w:lang w:val="fr-CH"/>
        </w:rPr>
        <w:t xml:space="preserve"> </w:t>
      </w:r>
      <w:r w:rsidR="00283168" w:rsidRPr="00B615F9">
        <w:rPr>
          <w:lang w:val="fr-CH"/>
        </w:rPr>
        <w:t>o</w:t>
      </w:r>
      <w:r w:rsidR="00937BD3" w:rsidRPr="00B615F9">
        <w:rPr>
          <w:lang w:val="fr-CH"/>
        </w:rPr>
        <w:t>ctob</w:t>
      </w:r>
      <w:r w:rsidR="00283168" w:rsidRPr="00B615F9">
        <w:rPr>
          <w:lang w:val="fr-CH"/>
        </w:rPr>
        <w:t>re</w:t>
      </w:r>
      <w:r w:rsidR="00937BD3" w:rsidRPr="00B615F9">
        <w:rPr>
          <w:lang w:val="fr-CH"/>
        </w:rPr>
        <w:t xml:space="preserve">, </w:t>
      </w:r>
      <w:r w:rsidR="00283168" w:rsidRPr="00B615F9">
        <w:rPr>
          <w:lang w:val="fr-CH"/>
        </w:rPr>
        <w:t>et les plus faibles en janvier et février</w:t>
      </w:r>
      <w:r w:rsidR="00937BD3" w:rsidRPr="00B615F9">
        <w:rPr>
          <w:lang w:val="fr-CH"/>
        </w:rPr>
        <w:t>.</w:t>
      </w:r>
      <w:r w:rsidR="000222BC" w:rsidRPr="00B615F9">
        <w:rPr>
          <w:lang w:val="fr-CH"/>
        </w:rPr>
        <w:t xml:space="preserve"> </w:t>
      </w:r>
    </w:p>
    <w:p w:rsidR="00937BD3" w:rsidRPr="00B615F9" w:rsidRDefault="003E3F1A" w:rsidP="00AB69A8">
      <w:pPr>
        <w:pStyle w:val="H23G"/>
        <w:rPr>
          <w:lang w:val="fr-CH"/>
        </w:rPr>
      </w:pPr>
      <w:r w:rsidRPr="00B615F9">
        <w:rPr>
          <w:lang w:val="fr-CH"/>
        </w:rPr>
        <w:tab/>
      </w:r>
      <w:r w:rsidRPr="00B615F9">
        <w:rPr>
          <w:lang w:val="fr-CH"/>
        </w:rPr>
        <w:tab/>
      </w:r>
      <w:r w:rsidR="00937BD3" w:rsidRPr="00B615F9">
        <w:rPr>
          <w:lang w:val="fr-CH"/>
        </w:rPr>
        <w:t>Politi</w:t>
      </w:r>
      <w:r w:rsidR="000222BC" w:rsidRPr="00B615F9">
        <w:rPr>
          <w:lang w:val="fr-CH"/>
        </w:rPr>
        <w:t>que</w:t>
      </w:r>
    </w:p>
    <w:p w:rsidR="00937BD3" w:rsidRPr="00B615F9" w:rsidRDefault="006A41E8" w:rsidP="006D4271">
      <w:pPr>
        <w:pStyle w:val="SingleTxtG"/>
        <w:rPr>
          <w:lang w:val="fr-CH"/>
        </w:rPr>
      </w:pPr>
      <w:r w:rsidRPr="00B615F9">
        <w:rPr>
          <w:lang w:val="fr-CH"/>
        </w:rPr>
        <w:t>12.</w:t>
      </w:r>
      <w:r w:rsidRPr="00B615F9">
        <w:rPr>
          <w:lang w:val="fr-CH"/>
        </w:rPr>
        <w:tab/>
      </w:r>
      <w:r w:rsidR="00FE790D" w:rsidRPr="00B615F9">
        <w:rPr>
          <w:lang w:val="fr-CH"/>
        </w:rPr>
        <w:t xml:space="preserve">Le </w:t>
      </w:r>
      <w:r w:rsidR="00937BD3" w:rsidRPr="00B615F9">
        <w:rPr>
          <w:lang w:val="fr-CH"/>
        </w:rPr>
        <w:t xml:space="preserve">Suriname </w:t>
      </w:r>
      <w:r w:rsidR="00FE790D" w:rsidRPr="00B615F9">
        <w:rPr>
          <w:lang w:val="fr-CH"/>
        </w:rPr>
        <w:t>est une démocratie constitutionnelle dont le Président est élu par l’Assemblée nationale</w:t>
      </w:r>
      <w:r w:rsidR="00937BD3" w:rsidRPr="00B615F9">
        <w:rPr>
          <w:lang w:val="fr-CH"/>
        </w:rPr>
        <w:t xml:space="preserve"> </w:t>
      </w:r>
      <w:r w:rsidR="00FE790D" w:rsidRPr="00B615F9">
        <w:rPr>
          <w:lang w:val="fr-CH"/>
        </w:rPr>
        <w:t>monocamérale ou</w:t>
      </w:r>
      <w:r w:rsidR="000222BC" w:rsidRPr="00B615F9">
        <w:rPr>
          <w:lang w:val="fr-CH"/>
        </w:rPr>
        <w:t xml:space="preserve"> </w:t>
      </w:r>
      <w:r w:rsidR="0009244C" w:rsidRPr="00B615F9">
        <w:rPr>
          <w:lang w:val="fr-CH"/>
        </w:rPr>
        <w:t xml:space="preserve">par l’Assemblée populaire unie, qui est </w:t>
      </w:r>
      <w:r w:rsidR="00FE790D" w:rsidRPr="00B615F9">
        <w:rPr>
          <w:lang w:val="fr-CH"/>
        </w:rPr>
        <w:t>composée</w:t>
      </w:r>
      <w:r w:rsidR="00937BD3" w:rsidRPr="00B615F9">
        <w:rPr>
          <w:lang w:val="fr-CH"/>
        </w:rPr>
        <w:t xml:space="preserve"> </w:t>
      </w:r>
      <w:r w:rsidR="005F4021" w:rsidRPr="00B615F9">
        <w:rPr>
          <w:lang w:val="fr-CH"/>
        </w:rPr>
        <w:t>des</w:t>
      </w:r>
      <w:r w:rsidR="00937BD3" w:rsidRPr="00B615F9">
        <w:rPr>
          <w:lang w:val="fr-CH"/>
        </w:rPr>
        <w:t xml:space="preserve"> </w:t>
      </w:r>
      <w:r w:rsidR="005F4021" w:rsidRPr="00B615F9">
        <w:rPr>
          <w:lang w:val="fr-CH"/>
        </w:rPr>
        <w:t>membres de l’Assemblée nationale</w:t>
      </w:r>
      <w:r w:rsidR="00937BD3" w:rsidRPr="00B615F9">
        <w:rPr>
          <w:lang w:val="fr-CH"/>
        </w:rPr>
        <w:t xml:space="preserve"> (51) </w:t>
      </w:r>
      <w:r w:rsidR="005F4021" w:rsidRPr="00B615F9">
        <w:rPr>
          <w:lang w:val="fr-CH"/>
        </w:rPr>
        <w:t>et des</w:t>
      </w:r>
      <w:r w:rsidR="00937BD3" w:rsidRPr="00B615F9">
        <w:rPr>
          <w:lang w:val="fr-CH"/>
        </w:rPr>
        <w:t xml:space="preserve"> memb</w:t>
      </w:r>
      <w:r w:rsidR="005F4021" w:rsidRPr="00B615F9">
        <w:rPr>
          <w:lang w:val="fr-CH"/>
        </w:rPr>
        <w:t>re</w:t>
      </w:r>
      <w:r w:rsidR="00937BD3" w:rsidRPr="00B615F9">
        <w:rPr>
          <w:lang w:val="fr-CH"/>
        </w:rPr>
        <w:t xml:space="preserve">s </w:t>
      </w:r>
      <w:r w:rsidR="005F4021" w:rsidRPr="00B615F9">
        <w:rPr>
          <w:lang w:val="fr-CH"/>
        </w:rPr>
        <w:t>élus des</w:t>
      </w:r>
      <w:r w:rsidR="00937BD3" w:rsidRPr="00B615F9">
        <w:rPr>
          <w:lang w:val="fr-CH"/>
        </w:rPr>
        <w:t xml:space="preserve"> </w:t>
      </w:r>
      <w:r w:rsidR="00DB4404" w:rsidRPr="00B615F9">
        <w:rPr>
          <w:lang w:val="fr-CH"/>
        </w:rPr>
        <w:t>organes représentatifs régionaux</w:t>
      </w:r>
      <w:r w:rsidR="00937BD3" w:rsidRPr="00B615F9">
        <w:rPr>
          <w:lang w:val="fr-CH"/>
        </w:rPr>
        <w:t xml:space="preserve">, </w:t>
      </w:r>
      <w:r w:rsidR="005F4021" w:rsidRPr="00B615F9">
        <w:rPr>
          <w:lang w:val="fr-CH"/>
        </w:rPr>
        <w:t>à savoir</w:t>
      </w:r>
      <w:r w:rsidR="00937BD3" w:rsidRPr="00B615F9">
        <w:rPr>
          <w:lang w:val="fr-CH"/>
        </w:rPr>
        <w:t xml:space="preserve"> </w:t>
      </w:r>
      <w:r w:rsidR="005F4021" w:rsidRPr="00B615F9">
        <w:rPr>
          <w:lang w:val="fr-CH"/>
        </w:rPr>
        <w:t>les Conseils de d</w:t>
      </w:r>
      <w:r w:rsidR="00937BD3" w:rsidRPr="00B615F9">
        <w:rPr>
          <w:lang w:val="fr-CH"/>
        </w:rPr>
        <w:t xml:space="preserve">istrict (106) </w:t>
      </w:r>
      <w:r w:rsidR="005F4021" w:rsidRPr="00B615F9">
        <w:rPr>
          <w:lang w:val="fr-CH"/>
        </w:rPr>
        <w:t>et les Conseils</w:t>
      </w:r>
      <w:r w:rsidR="00937BD3" w:rsidRPr="00B615F9">
        <w:rPr>
          <w:lang w:val="fr-CH"/>
        </w:rPr>
        <w:t xml:space="preserve"> </w:t>
      </w:r>
      <w:r w:rsidR="005F4021" w:rsidRPr="00B615F9">
        <w:rPr>
          <w:lang w:val="fr-CH"/>
        </w:rPr>
        <w:t>l</w:t>
      </w:r>
      <w:r w:rsidR="00937BD3" w:rsidRPr="00B615F9">
        <w:rPr>
          <w:lang w:val="fr-CH"/>
        </w:rPr>
        <w:t>oca</w:t>
      </w:r>
      <w:r w:rsidR="005F4021" w:rsidRPr="00B615F9">
        <w:rPr>
          <w:lang w:val="fr-CH"/>
        </w:rPr>
        <w:t>ux</w:t>
      </w:r>
      <w:r w:rsidR="00937BD3" w:rsidRPr="00B615F9">
        <w:rPr>
          <w:lang w:val="fr-CH"/>
        </w:rPr>
        <w:t xml:space="preserve"> (737)</w:t>
      </w:r>
      <w:r w:rsidR="00E235EE" w:rsidRPr="00B615F9">
        <w:rPr>
          <w:lang w:val="fr-CH"/>
        </w:rPr>
        <w:t>, soit un total de 894 membres</w:t>
      </w:r>
      <w:r w:rsidR="00937BD3" w:rsidRPr="00B615F9">
        <w:rPr>
          <w:lang w:val="fr-CH"/>
        </w:rPr>
        <w:t>.</w:t>
      </w:r>
      <w:r w:rsidR="0009244C" w:rsidRPr="00B615F9">
        <w:rPr>
          <w:lang w:val="fr-CH"/>
        </w:rPr>
        <w:t xml:space="preserve"> </w:t>
      </w:r>
      <w:r w:rsidR="00E235EE" w:rsidRPr="00B615F9">
        <w:rPr>
          <w:lang w:val="fr-CH"/>
        </w:rPr>
        <w:t xml:space="preserve">Des élections libres, </w:t>
      </w:r>
      <w:r w:rsidR="00160FA5" w:rsidRPr="00B615F9">
        <w:rPr>
          <w:lang w:val="fr-CH"/>
        </w:rPr>
        <w:t>régulières</w:t>
      </w:r>
      <w:r w:rsidR="00E235EE" w:rsidRPr="00B615F9">
        <w:rPr>
          <w:lang w:val="fr-CH"/>
        </w:rPr>
        <w:t xml:space="preserve"> et au scrutin secret ont été organisées en 2005 et 2010, à l’issue desquelles la République du Suriname s’est dotée d’un gouvernement dirigé par un président élu démocratiquement. Le Président nomme le Conseil des </w:t>
      </w:r>
      <w:r w:rsidR="008854DF" w:rsidRPr="00B615F9">
        <w:rPr>
          <w:lang w:val="fr-CH"/>
        </w:rPr>
        <w:t>ministres</w:t>
      </w:r>
      <w:r w:rsidR="00E235EE" w:rsidRPr="00B615F9">
        <w:rPr>
          <w:lang w:val="fr-CH"/>
        </w:rPr>
        <w:t xml:space="preserve">. Ces dix dernières années, le pays a été dirigé par des gouvernements de coalition formés d’alliances de partis politiques. </w:t>
      </w:r>
      <w:r w:rsidR="006D4271" w:rsidRPr="00B615F9">
        <w:rPr>
          <w:lang w:val="fr-CH"/>
        </w:rPr>
        <w:t>Suite aux élections générales de</w:t>
      </w:r>
      <w:r w:rsidR="00E235EE" w:rsidRPr="00B615F9">
        <w:rPr>
          <w:lang w:val="fr-CH"/>
        </w:rPr>
        <w:t xml:space="preserve"> 2005 et 2010, </w:t>
      </w:r>
      <w:r w:rsidR="006D4271" w:rsidRPr="00B615F9">
        <w:rPr>
          <w:lang w:val="fr-CH"/>
        </w:rPr>
        <w:t>le pouvoir a été exercé respectivement par l’</w:t>
      </w:r>
      <w:r w:rsidR="00160FA5" w:rsidRPr="00B615F9">
        <w:rPr>
          <w:lang w:val="fr-CH"/>
        </w:rPr>
        <w:t>a</w:t>
      </w:r>
      <w:r w:rsidR="006D4271" w:rsidRPr="00B615F9">
        <w:rPr>
          <w:lang w:val="fr-CH"/>
        </w:rPr>
        <w:t>dministration Venetiaan-Ajodhia et l’</w:t>
      </w:r>
      <w:r w:rsidR="00160FA5" w:rsidRPr="00B615F9">
        <w:rPr>
          <w:lang w:val="fr-CH"/>
        </w:rPr>
        <w:t>a</w:t>
      </w:r>
      <w:r w:rsidR="006D4271" w:rsidRPr="00B615F9">
        <w:rPr>
          <w:lang w:val="fr-CH"/>
        </w:rPr>
        <w:t xml:space="preserve">dministration Bouterse-Ameerali. Aujourd’hui, </w:t>
      </w:r>
      <w:r w:rsidR="00160FA5" w:rsidRPr="00B615F9">
        <w:rPr>
          <w:lang w:val="fr-CH"/>
        </w:rPr>
        <w:t>le pays</w:t>
      </w:r>
      <w:r w:rsidR="006D4271" w:rsidRPr="00B615F9">
        <w:rPr>
          <w:lang w:val="fr-CH"/>
        </w:rPr>
        <w:t xml:space="preserve"> est toujours gouverné démocratiquement</w:t>
      </w:r>
      <w:r w:rsidR="00937BD3" w:rsidRPr="00B615F9">
        <w:rPr>
          <w:lang w:val="fr-CH"/>
        </w:rPr>
        <w:t>.</w:t>
      </w:r>
      <w:r w:rsidR="006D4271" w:rsidRPr="00B615F9">
        <w:rPr>
          <w:lang w:val="fr-CH"/>
        </w:rPr>
        <w:t xml:space="preserve"> </w:t>
      </w:r>
    </w:p>
    <w:p w:rsidR="00937BD3" w:rsidRPr="00B615F9" w:rsidRDefault="006A41E8" w:rsidP="006A41E8">
      <w:pPr>
        <w:pStyle w:val="SingleTxtG"/>
        <w:rPr>
          <w:lang w:val="fr-CH"/>
        </w:rPr>
      </w:pPr>
      <w:r w:rsidRPr="00B615F9">
        <w:rPr>
          <w:lang w:val="fr-CH"/>
        </w:rPr>
        <w:t>13.</w:t>
      </w:r>
      <w:r w:rsidRPr="00B615F9">
        <w:rPr>
          <w:lang w:val="fr-CH"/>
        </w:rPr>
        <w:tab/>
      </w:r>
      <w:r w:rsidR="00EE0CF5" w:rsidRPr="00B615F9">
        <w:rPr>
          <w:lang w:val="fr-CH"/>
        </w:rPr>
        <w:t>Le chapitre</w:t>
      </w:r>
      <w:r w:rsidR="00937BD3" w:rsidRPr="00B615F9">
        <w:rPr>
          <w:lang w:val="fr-CH"/>
        </w:rPr>
        <w:t xml:space="preserve"> XI </w:t>
      </w:r>
      <w:r w:rsidR="00EE0CF5" w:rsidRPr="00B615F9">
        <w:rPr>
          <w:lang w:val="fr-CH"/>
        </w:rPr>
        <w:t>de la</w:t>
      </w:r>
      <w:r w:rsidR="00937BD3" w:rsidRPr="00B615F9">
        <w:rPr>
          <w:lang w:val="fr-CH"/>
        </w:rPr>
        <w:t xml:space="preserve"> Constitution </w:t>
      </w:r>
      <w:r w:rsidR="00DB4404" w:rsidRPr="00B615F9">
        <w:rPr>
          <w:lang w:val="fr-CH"/>
        </w:rPr>
        <w:t>énonce que le pouvoir législatif est exercé conjointement par l’Assemblée nationale et le Gouvernement.</w:t>
      </w:r>
      <w:r w:rsidR="00937BD3" w:rsidRPr="00B615F9">
        <w:rPr>
          <w:lang w:val="fr-CH"/>
        </w:rPr>
        <w:t xml:space="preserve"> </w:t>
      </w:r>
      <w:r w:rsidR="00E32865" w:rsidRPr="00B615F9">
        <w:rPr>
          <w:lang w:val="fr-CH"/>
        </w:rPr>
        <w:t>La section 2 du chapitre</w:t>
      </w:r>
      <w:r w:rsidR="00937BD3" w:rsidRPr="00B615F9">
        <w:rPr>
          <w:lang w:val="fr-CH"/>
        </w:rPr>
        <w:t xml:space="preserve"> XIII</w:t>
      </w:r>
      <w:r w:rsidR="00E32865" w:rsidRPr="00B615F9">
        <w:rPr>
          <w:lang w:val="fr-CH"/>
        </w:rPr>
        <w:t xml:space="preserve"> et le chapitre</w:t>
      </w:r>
      <w:r w:rsidR="00937BD3" w:rsidRPr="00B615F9">
        <w:rPr>
          <w:lang w:val="fr-CH"/>
        </w:rPr>
        <w:t xml:space="preserve"> XXI</w:t>
      </w:r>
      <w:r w:rsidR="00E32865" w:rsidRPr="00B615F9">
        <w:rPr>
          <w:lang w:val="fr-CH"/>
        </w:rPr>
        <w:t>,</w:t>
      </w:r>
      <w:r w:rsidR="00937BD3" w:rsidRPr="00B615F9">
        <w:rPr>
          <w:lang w:val="fr-CH"/>
        </w:rPr>
        <w:t xml:space="preserve"> respective</w:t>
      </w:r>
      <w:r w:rsidR="00E32865" w:rsidRPr="00B615F9">
        <w:rPr>
          <w:lang w:val="fr-CH"/>
        </w:rPr>
        <w:t xml:space="preserve">ment, </w:t>
      </w:r>
      <w:r w:rsidR="005C3287" w:rsidRPr="00B615F9">
        <w:rPr>
          <w:lang w:val="fr-CH"/>
        </w:rPr>
        <w:t>disposent</w:t>
      </w:r>
      <w:r w:rsidR="00E32865" w:rsidRPr="00B615F9">
        <w:rPr>
          <w:lang w:val="fr-CH"/>
        </w:rPr>
        <w:t xml:space="preserve"> que le pouvoir exécutif est exercé par le Président et les </w:t>
      </w:r>
      <w:r w:rsidR="006D4271" w:rsidRPr="00B615F9">
        <w:rPr>
          <w:lang w:val="fr-CH"/>
        </w:rPr>
        <w:t>gouvernements locaux</w:t>
      </w:r>
      <w:r w:rsidR="00937BD3" w:rsidRPr="00B615F9">
        <w:rPr>
          <w:lang w:val="fr-CH"/>
        </w:rPr>
        <w:t>.</w:t>
      </w:r>
    </w:p>
    <w:p w:rsidR="00937BD3" w:rsidRPr="00B615F9" w:rsidRDefault="006A41E8" w:rsidP="00CB2478">
      <w:pPr>
        <w:pStyle w:val="SingleTxtG"/>
        <w:rPr>
          <w:lang w:val="fr-CH"/>
        </w:rPr>
      </w:pPr>
      <w:r w:rsidRPr="00B615F9">
        <w:rPr>
          <w:lang w:val="fr-CH"/>
        </w:rPr>
        <w:t>14.</w:t>
      </w:r>
      <w:r w:rsidRPr="00B615F9">
        <w:rPr>
          <w:lang w:val="fr-CH"/>
        </w:rPr>
        <w:tab/>
      </w:r>
      <w:r w:rsidR="001F1C65" w:rsidRPr="00B615F9">
        <w:rPr>
          <w:lang w:val="fr-CH"/>
        </w:rPr>
        <w:t>Le chapitre</w:t>
      </w:r>
      <w:r w:rsidR="00937BD3" w:rsidRPr="00B615F9">
        <w:rPr>
          <w:lang w:val="fr-CH"/>
        </w:rPr>
        <w:t xml:space="preserve"> XV </w:t>
      </w:r>
      <w:r w:rsidR="00C24B08" w:rsidRPr="00B615F9">
        <w:rPr>
          <w:lang w:val="fr-CH"/>
        </w:rPr>
        <w:t>porte sur le pouvoir judiciaire et régit</w:t>
      </w:r>
      <w:r w:rsidR="006D4271" w:rsidRPr="00B615F9">
        <w:rPr>
          <w:lang w:val="fr-CH"/>
        </w:rPr>
        <w:t xml:space="preserve"> notamment</w:t>
      </w:r>
      <w:r w:rsidR="00C24B08" w:rsidRPr="00B615F9">
        <w:rPr>
          <w:lang w:val="fr-CH"/>
        </w:rPr>
        <w:t xml:space="preserve"> </w:t>
      </w:r>
      <w:r w:rsidR="006D4271" w:rsidRPr="00B615F9">
        <w:rPr>
          <w:lang w:val="fr-CH"/>
        </w:rPr>
        <w:t xml:space="preserve">les fonctions du </w:t>
      </w:r>
      <w:r w:rsidR="00937BD3" w:rsidRPr="00B615F9">
        <w:rPr>
          <w:lang w:val="fr-CH"/>
        </w:rPr>
        <w:t>Pr</w:t>
      </w:r>
      <w:r w:rsidR="00C24B08" w:rsidRPr="00B615F9">
        <w:rPr>
          <w:lang w:val="fr-CH"/>
        </w:rPr>
        <w:t>é</w:t>
      </w:r>
      <w:r w:rsidR="00937BD3" w:rsidRPr="00B615F9">
        <w:rPr>
          <w:lang w:val="fr-CH"/>
        </w:rPr>
        <w:t xml:space="preserve">sident </w:t>
      </w:r>
      <w:r w:rsidR="00C24B08" w:rsidRPr="00B615F9">
        <w:rPr>
          <w:lang w:val="fr-CH"/>
        </w:rPr>
        <w:t xml:space="preserve">et </w:t>
      </w:r>
      <w:r w:rsidR="006D4271" w:rsidRPr="00B615F9">
        <w:rPr>
          <w:lang w:val="fr-CH"/>
        </w:rPr>
        <w:t>du</w:t>
      </w:r>
      <w:r w:rsidR="00937BD3" w:rsidRPr="00B615F9">
        <w:rPr>
          <w:lang w:val="fr-CH"/>
        </w:rPr>
        <w:t xml:space="preserve"> Vice-Pr</w:t>
      </w:r>
      <w:r w:rsidR="00C24B08" w:rsidRPr="00B615F9">
        <w:rPr>
          <w:lang w:val="fr-CH"/>
        </w:rPr>
        <w:t>é</w:t>
      </w:r>
      <w:r w:rsidR="00937BD3" w:rsidRPr="00B615F9">
        <w:rPr>
          <w:lang w:val="fr-CH"/>
        </w:rPr>
        <w:t xml:space="preserve">sident </w:t>
      </w:r>
      <w:r w:rsidR="00C24B08" w:rsidRPr="00B615F9">
        <w:rPr>
          <w:lang w:val="fr-CH"/>
        </w:rPr>
        <w:t>de la Haute Cour de jus</w:t>
      </w:r>
      <w:r w:rsidR="00937BD3" w:rsidRPr="00B615F9">
        <w:rPr>
          <w:lang w:val="fr-CH"/>
        </w:rPr>
        <w:t xml:space="preserve">tice, </w:t>
      </w:r>
      <w:r w:rsidR="006D4271" w:rsidRPr="00B615F9">
        <w:rPr>
          <w:lang w:val="fr-CH"/>
        </w:rPr>
        <w:t>d</w:t>
      </w:r>
      <w:r w:rsidR="00C24B08" w:rsidRPr="00B615F9">
        <w:rPr>
          <w:lang w:val="fr-CH"/>
        </w:rPr>
        <w:t>es</w:t>
      </w:r>
      <w:r w:rsidR="00937BD3" w:rsidRPr="00B615F9">
        <w:rPr>
          <w:lang w:val="fr-CH"/>
        </w:rPr>
        <w:t xml:space="preserve"> juges, </w:t>
      </w:r>
      <w:r w:rsidR="006D4271" w:rsidRPr="00B615F9">
        <w:rPr>
          <w:lang w:val="fr-CH"/>
        </w:rPr>
        <w:t>du</w:t>
      </w:r>
      <w:r w:rsidR="00C24B08" w:rsidRPr="00B615F9">
        <w:rPr>
          <w:lang w:val="fr-CH"/>
        </w:rPr>
        <w:t xml:space="preserve"> Procureur gé</w:t>
      </w:r>
      <w:r w:rsidR="00937BD3" w:rsidRPr="00B615F9">
        <w:rPr>
          <w:lang w:val="fr-CH"/>
        </w:rPr>
        <w:t>n</w:t>
      </w:r>
      <w:r w:rsidR="00C24B08" w:rsidRPr="00B615F9">
        <w:rPr>
          <w:lang w:val="fr-CH"/>
        </w:rPr>
        <w:t>é</w:t>
      </w:r>
      <w:r w:rsidR="00937BD3" w:rsidRPr="00B615F9">
        <w:rPr>
          <w:lang w:val="fr-CH"/>
        </w:rPr>
        <w:t>ral</w:t>
      </w:r>
      <w:r w:rsidR="00C24B08" w:rsidRPr="00B615F9">
        <w:rPr>
          <w:lang w:val="fr-CH"/>
        </w:rPr>
        <w:t xml:space="preserve"> et </w:t>
      </w:r>
      <w:r w:rsidR="006D4271" w:rsidRPr="00B615F9">
        <w:rPr>
          <w:lang w:val="fr-CH"/>
        </w:rPr>
        <w:t>d</w:t>
      </w:r>
      <w:r w:rsidR="00C24B08" w:rsidRPr="00B615F9">
        <w:rPr>
          <w:lang w:val="fr-CH"/>
        </w:rPr>
        <w:t>es</w:t>
      </w:r>
      <w:r w:rsidR="00937BD3" w:rsidRPr="00B615F9">
        <w:rPr>
          <w:lang w:val="fr-CH"/>
        </w:rPr>
        <w:t xml:space="preserve"> </w:t>
      </w:r>
      <w:r w:rsidR="00CB2478">
        <w:rPr>
          <w:lang w:val="fr-CH"/>
        </w:rPr>
        <w:t>p</w:t>
      </w:r>
      <w:r w:rsidR="00CB2478" w:rsidRPr="00B615F9">
        <w:rPr>
          <w:lang w:val="fr-CH"/>
        </w:rPr>
        <w:t>rocureurs</w:t>
      </w:r>
      <w:r w:rsidR="00937BD3" w:rsidRPr="00B615F9">
        <w:rPr>
          <w:lang w:val="fr-CH"/>
        </w:rPr>
        <w:t>.</w:t>
      </w:r>
      <w:r w:rsidR="005C3287" w:rsidRPr="00B615F9">
        <w:rPr>
          <w:lang w:val="fr-CH"/>
        </w:rPr>
        <w:t xml:space="preserve"> </w:t>
      </w:r>
    </w:p>
    <w:p w:rsidR="00937BD3" w:rsidRPr="00B615F9" w:rsidRDefault="003E3F1A" w:rsidP="003E3F1A">
      <w:pPr>
        <w:pStyle w:val="H23G"/>
        <w:rPr>
          <w:lang w:val="fr-CH"/>
        </w:rPr>
      </w:pPr>
      <w:r w:rsidRPr="00B615F9">
        <w:rPr>
          <w:lang w:val="fr-CH"/>
        </w:rPr>
        <w:tab/>
      </w:r>
      <w:r w:rsidRPr="00B615F9">
        <w:rPr>
          <w:lang w:val="fr-CH"/>
        </w:rPr>
        <w:tab/>
      </w:r>
      <w:r w:rsidR="001F1C65" w:rsidRPr="00B615F9">
        <w:rPr>
          <w:lang w:val="fr-CH"/>
        </w:rPr>
        <w:t>Droits de l’homme</w:t>
      </w:r>
    </w:p>
    <w:p w:rsidR="00937BD3" w:rsidRPr="00B615F9" w:rsidRDefault="006A41E8" w:rsidP="005C3287">
      <w:pPr>
        <w:pStyle w:val="SingleTxtG"/>
        <w:rPr>
          <w:lang w:val="fr-CH"/>
        </w:rPr>
      </w:pPr>
      <w:r w:rsidRPr="00B615F9">
        <w:rPr>
          <w:lang w:val="fr-CH"/>
        </w:rPr>
        <w:t>15.</w:t>
      </w:r>
      <w:r w:rsidRPr="00B615F9">
        <w:rPr>
          <w:lang w:val="fr-CH"/>
        </w:rPr>
        <w:tab/>
      </w:r>
      <w:r w:rsidR="005C3287" w:rsidRPr="00B615F9">
        <w:rPr>
          <w:lang w:val="fr-CH"/>
        </w:rPr>
        <w:t xml:space="preserve">On peut affirmer que les </w:t>
      </w:r>
      <w:r w:rsidR="00A76A8F" w:rsidRPr="00B615F9">
        <w:rPr>
          <w:lang w:val="fr-CH"/>
        </w:rPr>
        <w:t xml:space="preserve">droits </w:t>
      </w:r>
      <w:r w:rsidR="00425D8C" w:rsidRPr="00B615F9">
        <w:rPr>
          <w:lang w:val="fr-CH"/>
        </w:rPr>
        <w:t xml:space="preserve">de l’homme </w:t>
      </w:r>
      <w:r w:rsidR="00A76A8F" w:rsidRPr="00B615F9">
        <w:rPr>
          <w:lang w:val="fr-CH"/>
        </w:rPr>
        <w:t xml:space="preserve">et </w:t>
      </w:r>
      <w:r w:rsidR="00425D8C" w:rsidRPr="00B615F9">
        <w:rPr>
          <w:lang w:val="fr-CH"/>
        </w:rPr>
        <w:t xml:space="preserve">les </w:t>
      </w:r>
      <w:r w:rsidR="00A76A8F" w:rsidRPr="00B615F9">
        <w:rPr>
          <w:lang w:val="fr-CH"/>
        </w:rPr>
        <w:t xml:space="preserve">libertés </w:t>
      </w:r>
      <w:r w:rsidR="00425D8C" w:rsidRPr="00B615F9">
        <w:rPr>
          <w:lang w:val="fr-CH"/>
        </w:rPr>
        <w:t xml:space="preserve">fondamentales </w:t>
      </w:r>
      <w:r w:rsidR="005C3287" w:rsidRPr="00B615F9">
        <w:rPr>
          <w:lang w:val="fr-CH"/>
        </w:rPr>
        <w:t>sont garantis et protégés par la Constitution en général</w:t>
      </w:r>
      <w:r w:rsidR="00160FA5" w:rsidRPr="00B615F9">
        <w:rPr>
          <w:lang w:val="fr-CH"/>
        </w:rPr>
        <w:t xml:space="preserve"> et</w:t>
      </w:r>
      <w:r w:rsidR="005C3287" w:rsidRPr="00B615F9">
        <w:rPr>
          <w:lang w:val="fr-CH"/>
        </w:rPr>
        <w:t xml:space="preserve"> ses </w:t>
      </w:r>
      <w:r w:rsidR="001F1C65" w:rsidRPr="00B615F9">
        <w:rPr>
          <w:lang w:val="fr-CH"/>
        </w:rPr>
        <w:t>chapitres</w:t>
      </w:r>
      <w:r w:rsidR="00937BD3" w:rsidRPr="00B615F9">
        <w:rPr>
          <w:lang w:val="fr-CH"/>
        </w:rPr>
        <w:t xml:space="preserve"> V </w:t>
      </w:r>
      <w:r w:rsidR="001F1C65" w:rsidRPr="00B615F9">
        <w:rPr>
          <w:lang w:val="fr-CH"/>
        </w:rPr>
        <w:t>et</w:t>
      </w:r>
      <w:r w:rsidR="00937BD3" w:rsidRPr="00B615F9">
        <w:rPr>
          <w:lang w:val="fr-CH"/>
        </w:rPr>
        <w:t xml:space="preserve"> VI </w:t>
      </w:r>
      <w:r w:rsidR="00160FA5" w:rsidRPr="00B615F9">
        <w:rPr>
          <w:lang w:val="fr-CH"/>
        </w:rPr>
        <w:t>en particulier</w:t>
      </w:r>
      <w:r w:rsidR="00937BD3" w:rsidRPr="00B615F9">
        <w:rPr>
          <w:lang w:val="fr-CH"/>
        </w:rPr>
        <w:t>.</w:t>
      </w:r>
      <w:r w:rsidR="005C3287" w:rsidRPr="00B615F9">
        <w:rPr>
          <w:lang w:val="fr-CH"/>
        </w:rPr>
        <w:t xml:space="preserve"> </w:t>
      </w:r>
    </w:p>
    <w:p w:rsidR="00937BD3" w:rsidRPr="00B615F9" w:rsidRDefault="006A41E8" w:rsidP="00335CC8">
      <w:pPr>
        <w:pStyle w:val="SingleTxtG"/>
        <w:rPr>
          <w:lang w:val="fr-CH"/>
        </w:rPr>
      </w:pPr>
      <w:r w:rsidRPr="00B615F9">
        <w:rPr>
          <w:lang w:val="fr-CH"/>
        </w:rPr>
        <w:t>16.</w:t>
      </w:r>
      <w:r w:rsidRPr="00B615F9">
        <w:rPr>
          <w:lang w:val="fr-CH"/>
        </w:rPr>
        <w:tab/>
      </w:r>
      <w:r w:rsidR="0062425E" w:rsidRPr="00B615F9">
        <w:rPr>
          <w:lang w:val="fr-CH"/>
        </w:rPr>
        <w:t>Depuis la soumission du</w:t>
      </w:r>
      <w:r w:rsidR="00460952" w:rsidRPr="00B615F9">
        <w:rPr>
          <w:lang w:val="fr-CH"/>
        </w:rPr>
        <w:t xml:space="preserve"> rapport périodique initial de 1979, le Suriname est toujours partie à un certain nombre d’instruments et mécanismes </w:t>
      </w:r>
      <w:r w:rsidR="0062425E" w:rsidRPr="00B615F9">
        <w:rPr>
          <w:lang w:val="fr-CH"/>
        </w:rPr>
        <w:t xml:space="preserve">régionaux ou des Nations Unies </w:t>
      </w:r>
      <w:r w:rsidR="00460952" w:rsidRPr="00B615F9">
        <w:rPr>
          <w:lang w:val="fr-CH"/>
        </w:rPr>
        <w:t xml:space="preserve">relatifs aux droits de l’homme. </w:t>
      </w:r>
      <w:r w:rsidR="0023620D" w:rsidRPr="00B615F9">
        <w:rPr>
          <w:lang w:val="fr-CH"/>
        </w:rPr>
        <w:t>Après</w:t>
      </w:r>
      <w:r w:rsidR="00460952" w:rsidRPr="00B615F9">
        <w:rPr>
          <w:lang w:val="fr-CH"/>
        </w:rPr>
        <w:t xml:space="preserve"> la </w:t>
      </w:r>
      <w:r w:rsidR="0062425E" w:rsidRPr="00B615F9">
        <w:rPr>
          <w:lang w:val="fr-CH"/>
        </w:rPr>
        <w:t xml:space="preserve">soumission </w:t>
      </w:r>
      <w:r w:rsidR="00460952" w:rsidRPr="00B615F9">
        <w:rPr>
          <w:lang w:val="fr-CH"/>
        </w:rPr>
        <w:t>de son deuxième rapport périodique en 2003, le Suriname a ratifié les conventions relatives aux droits de l’homme et autres instruments suivants</w:t>
      </w:r>
      <w:r w:rsidR="00B615F9">
        <w:rPr>
          <w:lang w:val="fr-CH"/>
        </w:rPr>
        <w:t>:</w:t>
      </w:r>
      <w:r w:rsidR="00460952" w:rsidRPr="00B615F9">
        <w:rPr>
          <w:lang w:val="fr-CH"/>
        </w:rPr>
        <w:t xml:space="preserve"> </w:t>
      </w:r>
      <w:r w:rsidR="00E05418" w:rsidRPr="00B615F9">
        <w:rPr>
          <w:lang w:val="fr-CH"/>
        </w:rPr>
        <w:t xml:space="preserve">le </w:t>
      </w:r>
      <w:r w:rsidR="00460952" w:rsidRPr="00B615F9">
        <w:rPr>
          <w:lang w:val="fr-CH"/>
        </w:rPr>
        <w:t xml:space="preserve">Protocole facultatif à la Convention relative aux droits de l’enfant, concernant la vente d’enfants, la prostitution des enfants et la pornographie mettant en scène des enfants (10 avril 2012), </w:t>
      </w:r>
      <w:r w:rsidR="00E05418" w:rsidRPr="00B615F9">
        <w:rPr>
          <w:lang w:val="fr-CH"/>
        </w:rPr>
        <w:t xml:space="preserve">la </w:t>
      </w:r>
      <w:r w:rsidR="00460952" w:rsidRPr="00B615F9">
        <w:rPr>
          <w:lang w:val="fr-CH"/>
        </w:rPr>
        <w:t xml:space="preserve">Convention des Nations Unies contre la criminalité transnationale organisée </w:t>
      </w:r>
      <w:r w:rsidR="00335CC8" w:rsidRPr="00B615F9">
        <w:rPr>
          <w:lang w:val="fr-CH"/>
        </w:rPr>
        <w:t>adoptée à New York le</w:t>
      </w:r>
      <w:r w:rsidR="00E05418" w:rsidRPr="00B615F9">
        <w:rPr>
          <w:lang w:val="fr-CH"/>
        </w:rPr>
        <w:t xml:space="preserve"> 15 novembre 2000 (25 mai 2007), le Protocole</w:t>
      </w:r>
      <w:r w:rsidR="00335CC8" w:rsidRPr="00B615F9">
        <w:rPr>
          <w:lang w:val="fr-CH"/>
        </w:rPr>
        <w:t xml:space="preserve"> contre le trafic illicite de migrants par terre, air et mer, additionnel à la Convention des Nations Unies contre la criminalité transnationale organisée adopté à New York le 15 novembre 2000 et le Protocole additionnel à la Convention des Nations Unies contre la criminalité transnationale organisée visant à prévenir, réprimer et punir la traite des personnes, en particulier des femmes et des enfants, ainsi que le Statut de Rome de la Cour pénale internationale </w:t>
      </w:r>
      <w:r w:rsidR="00937BD3" w:rsidRPr="00B615F9">
        <w:rPr>
          <w:lang w:val="fr-CH"/>
        </w:rPr>
        <w:t xml:space="preserve">(15 </w:t>
      </w:r>
      <w:r w:rsidR="00335CC8" w:rsidRPr="00B615F9">
        <w:rPr>
          <w:lang w:val="fr-CH"/>
        </w:rPr>
        <w:t>juillet</w:t>
      </w:r>
      <w:r w:rsidR="00937BD3" w:rsidRPr="00B615F9">
        <w:rPr>
          <w:lang w:val="fr-CH"/>
        </w:rPr>
        <w:t xml:space="preserve"> 2008). </w:t>
      </w:r>
    </w:p>
    <w:p w:rsidR="00937BD3" w:rsidRPr="00B615F9" w:rsidRDefault="006A41E8" w:rsidP="00384863">
      <w:pPr>
        <w:pStyle w:val="SingleTxtG"/>
        <w:rPr>
          <w:lang w:val="fr-CH"/>
        </w:rPr>
      </w:pPr>
      <w:r w:rsidRPr="00B615F9">
        <w:rPr>
          <w:lang w:val="fr-CH"/>
        </w:rPr>
        <w:t>17.</w:t>
      </w:r>
      <w:r w:rsidRPr="00B615F9">
        <w:rPr>
          <w:lang w:val="fr-CH"/>
        </w:rPr>
        <w:tab/>
      </w:r>
      <w:r w:rsidR="00C5611A" w:rsidRPr="00B615F9">
        <w:rPr>
          <w:lang w:val="fr-CH"/>
        </w:rPr>
        <w:t>Les arrêts rendus par</w:t>
      </w:r>
      <w:r w:rsidR="00A74982" w:rsidRPr="00B615F9">
        <w:rPr>
          <w:lang w:val="fr-CH"/>
        </w:rPr>
        <w:t xml:space="preserve"> la Cour interaméricaine des droits de l’homme</w:t>
      </w:r>
      <w:r w:rsidR="00335CC8" w:rsidRPr="00B615F9">
        <w:rPr>
          <w:lang w:val="fr-CH"/>
        </w:rPr>
        <w:t xml:space="preserve"> </w:t>
      </w:r>
      <w:r w:rsidR="00C5611A" w:rsidRPr="00B615F9">
        <w:rPr>
          <w:lang w:val="fr-CH"/>
        </w:rPr>
        <w:t xml:space="preserve">ont clos les affaires </w:t>
      </w:r>
      <w:r w:rsidR="00937BD3" w:rsidRPr="00B615F9">
        <w:rPr>
          <w:lang w:val="fr-CH"/>
        </w:rPr>
        <w:t xml:space="preserve">Aloeboetoe </w:t>
      </w:r>
      <w:r w:rsidR="00C5611A" w:rsidRPr="00B615F9">
        <w:rPr>
          <w:lang w:val="fr-CH"/>
        </w:rPr>
        <w:t>et</w:t>
      </w:r>
      <w:r w:rsidR="00937BD3" w:rsidRPr="00B615F9">
        <w:rPr>
          <w:lang w:val="fr-CH"/>
        </w:rPr>
        <w:t xml:space="preserve"> Gangaram Panday. </w:t>
      </w:r>
      <w:r w:rsidR="00C5611A" w:rsidRPr="00B615F9">
        <w:rPr>
          <w:lang w:val="fr-CH"/>
        </w:rPr>
        <w:t xml:space="preserve">L’affaire du massacre de Moiwana est presque réglée. </w:t>
      </w:r>
      <w:r w:rsidR="001E6CC5" w:rsidRPr="00B615F9">
        <w:rPr>
          <w:lang w:val="fr-CH"/>
        </w:rPr>
        <w:t>Les</w:t>
      </w:r>
      <w:r w:rsidR="00AF2F8E" w:rsidRPr="00B615F9">
        <w:rPr>
          <w:lang w:val="fr-CH"/>
        </w:rPr>
        <w:t xml:space="preserve"> </w:t>
      </w:r>
      <w:r w:rsidR="00C5611A" w:rsidRPr="00B615F9">
        <w:rPr>
          <w:lang w:val="fr-CH"/>
        </w:rPr>
        <w:t xml:space="preserve">indemnisations </w:t>
      </w:r>
      <w:r w:rsidR="00AF2F8E" w:rsidRPr="00B615F9">
        <w:rPr>
          <w:lang w:val="fr-CH"/>
        </w:rPr>
        <w:t>ordonnée</w:t>
      </w:r>
      <w:r w:rsidR="001E6CC5" w:rsidRPr="00B615F9">
        <w:rPr>
          <w:lang w:val="fr-CH"/>
        </w:rPr>
        <w:t>s</w:t>
      </w:r>
      <w:r w:rsidR="00C5611A" w:rsidRPr="00B615F9">
        <w:rPr>
          <w:lang w:val="fr-CH"/>
        </w:rPr>
        <w:t xml:space="preserve"> par </w:t>
      </w:r>
      <w:r w:rsidR="001E6CC5" w:rsidRPr="00B615F9">
        <w:rPr>
          <w:lang w:val="fr-CH"/>
        </w:rPr>
        <w:t>l</w:t>
      </w:r>
      <w:r w:rsidR="00C5611A" w:rsidRPr="00B615F9">
        <w:rPr>
          <w:lang w:val="fr-CH"/>
        </w:rPr>
        <w:t xml:space="preserve">a Cour </w:t>
      </w:r>
      <w:r w:rsidR="001E6CC5" w:rsidRPr="00B615F9">
        <w:rPr>
          <w:lang w:val="fr-CH"/>
        </w:rPr>
        <w:t xml:space="preserve">interaméricaine ont été réglées, mais les enquêtes </w:t>
      </w:r>
      <w:r w:rsidR="0023620D" w:rsidRPr="00B615F9">
        <w:rPr>
          <w:lang w:val="fr-CH"/>
        </w:rPr>
        <w:t xml:space="preserve">judiciaires </w:t>
      </w:r>
      <w:r w:rsidR="001E6CC5" w:rsidRPr="00B615F9">
        <w:rPr>
          <w:lang w:val="fr-CH"/>
        </w:rPr>
        <w:t xml:space="preserve">sont toujours en cours. S’agissant de l’affaire Moiwana, l’État </w:t>
      </w:r>
      <w:r w:rsidR="00A31693" w:rsidRPr="00B615F9">
        <w:rPr>
          <w:lang w:val="fr-CH"/>
        </w:rPr>
        <w:t xml:space="preserve">élabore actuellement une législation spécifique, ainsi que les mesures administratives et autres nécessaires pour garantir les droits patrimoniaux </w:t>
      </w:r>
      <w:r w:rsidR="00B26596" w:rsidRPr="00B615F9">
        <w:rPr>
          <w:lang w:val="fr-CH"/>
        </w:rPr>
        <w:t xml:space="preserve">de la communauté Moiwana </w:t>
      </w:r>
      <w:r w:rsidR="002D40B3" w:rsidRPr="00B615F9">
        <w:rPr>
          <w:lang w:val="fr-CH"/>
        </w:rPr>
        <w:t>sur</w:t>
      </w:r>
      <w:r w:rsidR="00A31693" w:rsidRPr="00B615F9">
        <w:rPr>
          <w:lang w:val="fr-CH"/>
        </w:rPr>
        <w:t xml:space="preserve"> </w:t>
      </w:r>
      <w:r w:rsidR="00B26596" w:rsidRPr="00B615F9">
        <w:rPr>
          <w:lang w:val="fr-CH"/>
        </w:rPr>
        <w:t>s</w:t>
      </w:r>
      <w:r w:rsidR="00A31693" w:rsidRPr="00B615F9">
        <w:rPr>
          <w:lang w:val="fr-CH"/>
        </w:rPr>
        <w:t xml:space="preserve">es territoires </w:t>
      </w:r>
      <w:r w:rsidR="002D40B3" w:rsidRPr="00B615F9">
        <w:rPr>
          <w:lang w:val="fr-CH"/>
        </w:rPr>
        <w:t>traditionnels</w:t>
      </w:r>
      <w:r w:rsidR="00937BD3" w:rsidRPr="00B615F9">
        <w:rPr>
          <w:lang w:val="fr-CH"/>
        </w:rPr>
        <w:t xml:space="preserve">, </w:t>
      </w:r>
      <w:r w:rsidR="00A31693" w:rsidRPr="00B615F9">
        <w:rPr>
          <w:lang w:val="fr-CH"/>
        </w:rPr>
        <w:t>notamment</w:t>
      </w:r>
      <w:r w:rsidR="00937BD3" w:rsidRPr="00B615F9">
        <w:rPr>
          <w:lang w:val="fr-CH"/>
        </w:rPr>
        <w:t xml:space="preserve"> </w:t>
      </w:r>
      <w:r w:rsidR="00432BA5" w:rsidRPr="00B615F9">
        <w:rPr>
          <w:lang w:val="fr-CH"/>
        </w:rPr>
        <w:t>les droits fonciers</w:t>
      </w:r>
      <w:r w:rsidR="00937BD3" w:rsidRPr="00B615F9">
        <w:rPr>
          <w:lang w:val="fr-CH"/>
        </w:rPr>
        <w:t>.</w:t>
      </w:r>
      <w:r w:rsidR="00A31693" w:rsidRPr="00B615F9">
        <w:rPr>
          <w:lang w:val="fr-CH"/>
        </w:rPr>
        <w:t xml:space="preserve"> Cette question n’est pas encore résolue en raison de sa complexité. </w:t>
      </w:r>
      <w:r w:rsidR="00996197" w:rsidRPr="00B615F9">
        <w:rPr>
          <w:lang w:val="fr-CH"/>
        </w:rPr>
        <w:t>À titre d’</w:t>
      </w:r>
      <w:r w:rsidR="00A31693" w:rsidRPr="00B615F9">
        <w:rPr>
          <w:lang w:val="fr-CH"/>
        </w:rPr>
        <w:t>exemple</w:t>
      </w:r>
      <w:r w:rsidR="00B615F9">
        <w:rPr>
          <w:lang w:val="fr-CH"/>
        </w:rPr>
        <w:t>:</w:t>
      </w:r>
      <w:r w:rsidR="00A31693" w:rsidRPr="00B615F9">
        <w:rPr>
          <w:lang w:val="fr-CH"/>
        </w:rPr>
        <w:t xml:space="preserve"> une tribu </w:t>
      </w:r>
      <w:r w:rsidR="00E42026" w:rsidRPr="00B615F9">
        <w:rPr>
          <w:lang w:val="fr-CH"/>
        </w:rPr>
        <w:t>autochtone</w:t>
      </w:r>
      <w:r w:rsidR="00A31693" w:rsidRPr="00B615F9">
        <w:rPr>
          <w:lang w:val="fr-CH"/>
        </w:rPr>
        <w:t xml:space="preserve"> du village d’Alfonsdorp, près du village marron de Moiwana, revendique </w:t>
      </w:r>
      <w:r w:rsidR="00384863" w:rsidRPr="00B615F9">
        <w:rPr>
          <w:lang w:val="fr-CH"/>
        </w:rPr>
        <w:t xml:space="preserve">la zone de Moiwana comme </w:t>
      </w:r>
      <w:r w:rsidR="00B26596" w:rsidRPr="00B615F9">
        <w:rPr>
          <w:lang w:val="fr-CH"/>
        </w:rPr>
        <w:t>son</w:t>
      </w:r>
      <w:r w:rsidR="00384863" w:rsidRPr="00B615F9">
        <w:rPr>
          <w:lang w:val="fr-CH"/>
        </w:rPr>
        <w:t xml:space="preserve"> territoire triba</w:t>
      </w:r>
      <w:r w:rsidR="00B26596" w:rsidRPr="00B615F9">
        <w:rPr>
          <w:lang w:val="fr-CH"/>
        </w:rPr>
        <w:t>l</w:t>
      </w:r>
      <w:r w:rsidR="00384863" w:rsidRPr="00B615F9">
        <w:rPr>
          <w:lang w:val="fr-CH"/>
        </w:rPr>
        <w:t xml:space="preserve"> traditionnel. </w:t>
      </w:r>
      <w:r w:rsidR="00996197" w:rsidRPr="00B615F9">
        <w:rPr>
          <w:lang w:val="fr-CH"/>
        </w:rPr>
        <w:t xml:space="preserve">En ce qui concerne </w:t>
      </w:r>
      <w:r w:rsidR="00384863" w:rsidRPr="00B615F9">
        <w:rPr>
          <w:lang w:val="fr-CH"/>
        </w:rPr>
        <w:t xml:space="preserve">les droits fonciers des communautés tribales et </w:t>
      </w:r>
      <w:r w:rsidR="00E42026" w:rsidRPr="00B615F9">
        <w:rPr>
          <w:lang w:val="fr-CH"/>
        </w:rPr>
        <w:t>autochtone</w:t>
      </w:r>
      <w:r w:rsidR="00384863" w:rsidRPr="00B615F9">
        <w:rPr>
          <w:lang w:val="fr-CH"/>
        </w:rPr>
        <w:t xml:space="preserve">s, le Suriname ne ménage pas ses efforts pour trouver la solution la plus appropriée pour se conformer pleinement à l’arrêt </w:t>
      </w:r>
      <w:r w:rsidR="001C526A" w:rsidRPr="00B615F9">
        <w:rPr>
          <w:lang w:val="fr-CH"/>
        </w:rPr>
        <w:t>rendu par</w:t>
      </w:r>
      <w:r w:rsidR="00384863" w:rsidRPr="00B615F9">
        <w:rPr>
          <w:lang w:val="fr-CH"/>
        </w:rPr>
        <w:t xml:space="preserve"> </w:t>
      </w:r>
      <w:r w:rsidR="00A74982" w:rsidRPr="00B615F9">
        <w:rPr>
          <w:lang w:val="fr-CH"/>
        </w:rPr>
        <w:t>la Cour interaméricaine des droits de l’homme</w:t>
      </w:r>
      <w:r w:rsidR="00937BD3" w:rsidRPr="00B615F9">
        <w:rPr>
          <w:lang w:val="fr-CH"/>
        </w:rPr>
        <w:t xml:space="preserve"> </w:t>
      </w:r>
      <w:r w:rsidR="001C526A" w:rsidRPr="00B615F9">
        <w:rPr>
          <w:lang w:val="fr-CH"/>
        </w:rPr>
        <w:t>dans l’affaire</w:t>
      </w:r>
      <w:r w:rsidR="00937BD3" w:rsidRPr="00B615F9">
        <w:rPr>
          <w:lang w:val="fr-CH"/>
        </w:rPr>
        <w:t xml:space="preserve"> Sa</w:t>
      </w:r>
      <w:r w:rsidR="008104D2" w:rsidRPr="00B615F9">
        <w:rPr>
          <w:lang w:val="fr-CH"/>
        </w:rPr>
        <w:t>r</w:t>
      </w:r>
      <w:r w:rsidR="00937BD3" w:rsidRPr="00B615F9">
        <w:rPr>
          <w:lang w:val="fr-CH"/>
        </w:rPr>
        <w:t>amaka.</w:t>
      </w:r>
      <w:r w:rsidR="001C526A" w:rsidRPr="00B615F9">
        <w:rPr>
          <w:lang w:val="fr-CH"/>
        </w:rPr>
        <w:t xml:space="preserve"> </w:t>
      </w:r>
    </w:p>
    <w:p w:rsidR="00937BD3" w:rsidRPr="00B615F9" w:rsidRDefault="006A41E8" w:rsidP="004F7EC2">
      <w:pPr>
        <w:pStyle w:val="SingleTxtG"/>
        <w:tabs>
          <w:tab w:val="left" w:pos="567"/>
          <w:tab w:val="left" w:pos="1134"/>
          <w:tab w:val="left" w:pos="1701"/>
          <w:tab w:val="left" w:pos="2268"/>
          <w:tab w:val="left" w:pos="2835"/>
          <w:tab w:val="left" w:pos="3267"/>
        </w:tabs>
        <w:rPr>
          <w:lang w:val="fr-CH"/>
        </w:rPr>
      </w:pPr>
      <w:r w:rsidRPr="00B615F9">
        <w:rPr>
          <w:lang w:val="fr-CH"/>
        </w:rPr>
        <w:t>18.</w:t>
      </w:r>
      <w:r w:rsidRPr="00B615F9">
        <w:rPr>
          <w:lang w:val="fr-CH"/>
        </w:rPr>
        <w:tab/>
      </w:r>
      <w:r w:rsidR="001C526A" w:rsidRPr="00B615F9">
        <w:rPr>
          <w:lang w:val="fr-CH"/>
        </w:rPr>
        <w:t xml:space="preserve">Le </w:t>
      </w:r>
      <w:r w:rsidR="00937BD3" w:rsidRPr="00B615F9">
        <w:rPr>
          <w:lang w:val="fr-CH"/>
        </w:rPr>
        <w:t xml:space="preserve">Suriname </w:t>
      </w:r>
      <w:r w:rsidR="008300A7" w:rsidRPr="00B615F9">
        <w:rPr>
          <w:lang w:val="fr-CH"/>
        </w:rPr>
        <w:t xml:space="preserve">s’est acquitté de </w:t>
      </w:r>
      <w:r w:rsidR="00996197" w:rsidRPr="00B615F9">
        <w:rPr>
          <w:lang w:val="fr-CH"/>
        </w:rPr>
        <w:t>l’</w:t>
      </w:r>
      <w:r w:rsidR="008300A7" w:rsidRPr="00B615F9">
        <w:rPr>
          <w:lang w:val="fr-CH"/>
        </w:rPr>
        <w:t>obligation de</w:t>
      </w:r>
      <w:r w:rsidR="004F7EC2" w:rsidRPr="00B615F9">
        <w:rPr>
          <w:lang w:val="fr-CH"/>
        </w:rPr>
        <w:t xml:space="preserve"> présenter son rapport aux fins de l’</w:t>
      </w:r>
      <w:r w:rsidR="00B93210" w:rsidRPr="00B615F9">
        <w:rPr>
          <w:lang w:val="fr-CH"/>
        </w:rPr>
        <w:t>Examen périodique universel (EPU)</w:t>
      </w:r>
      <w:r w:rsidR="004F7EC2" w:rsidRPr="00B615F9">
        <w:rPr>
          <w:lang w:val="fr-CH"/>
        </w:rPr>
        <w:t xml:space="preserve">, qu’il </w:t>
      </w:r>
      <w:r w:rsidR="00016950" w:rsidRPr="00B615F9">
        <w:rPr>
          <w:lang w:val="fr-CH"/>
        </w:rPr>
        <w:t>a précisé oralement lors des sessions</w:t>
      </w:r>
      <w:r w:rsidR="00937BD3" w:rsidRPr="00B615F9">
        <w:rPr>
          <w:lang w:val="fr-CH"/>
        </w:rPr>
        <w:t xml:space="preserve"> </w:t>
      </w:r>
      <w:r w:rsidR="00016950" w:rsidRPr="00B615F9">
        <w:rPr>
          <w:lang w:val="fr-CH"/>
        </w:rPr>
        <w:t>de l’</w:t>
      </w:r>
      <w:r w:rsidR="00B93210" w:rsidRPr="00B615F9">
        <w:rPr>
          <w:lang w:val="fr-CH"/>
        </w:rPr>
        <w:t xml:space="preserve">EPU </w:t>
      </w:r>
      <w:r w:rsidR="00016950" w:rsidRPr="00B615F9">
        <w:rPr>
          <w:lang w:val="fr-CH"/>
        </w:rPr>
        <w:t>de mai et septembre</w:t>
      </w:r>
      <w:r w:rsidR="00937BD3" w:rsidRPr="00B615F9">
        <w:rPr>
          <w:lang w:val="fr-CH"/>
        </w:rPr>
        <w:t xml:space="preserve"> 2011 </w:t>
      </w:r>
      <w:r w:rsidR="00016950" w:rsidRPr="00B615F9">
        <w:rPr>
          <w:lang w:val="fr-CH"/>
        </w:rPr>
        <w:t>à Genève</w:t>
      </w:r>
      <w:r w:rsidR="00937BD3" w:rsidRPr="00B615F9">
        <w:rPr>
          <w:lang w:val="fr-CH"/>
        </w:rPr>
        <w:t xml:space="preserve">. </w:t>
      </w:r>
      <w:r w:rsidR="00283168" w:rsidRPr="00B615F9">
        <w:rPr>
          <w:lang w:val="fr-CH"/>
        </w:rPr>
        <w:t>La République du Suriname</w:t>
      </w:r>
      <w:r w:rsidR="00937BD3" w:rsidRPr="00B615F9">
        <w:rPr>
          <w:lang w:val="fr-CH"/>
        </w:rPr>
        <w:t xml:space="preserve"> </w:t>
      </w:r>
      <w:r w:rsidR="004F7EC2" w:rsidRPr="00B615F9">
        <w:rPr>
          <w:lang w:val="fr-CH"/>
        </w:rPr>
        <w:t>a accepté un certain nombre de recommandations formulées lors de ces sessions et s’emploie actuellement à les mettre en œuvre</w:t>
      </w:r>
      <w:r w:rsidR="00937BD3" w:rsidRPr="00B615F9">
        <w:rPr>
          <w:lang w:val="fr-CH"/>
        </w:rPr>
        <w:t xml:space="preserve">. </w:t>
      </w:r>
    </w:p>
    <w:p w:rsidR="00937BD3" w:rsidRPr="00B615F9" w:rsidRDefault="006A41E8" w:rsidP="002558BA">
      <w:pPr>
        <w:pStyle w:val="SingleTxtG"/>
        <w:rPr>
          <w:lang w:val="fr-CH"/>
        </w:rPr>
      </w:pPr>
      <w:r w:rsidRPr="00B615F9">
        <w:rPr>
          <w:lang w:val="fr-CH"/>
        </w:rPr>
        <w:t>19.</w:t>
      </w:r>
      <w:r w:rsidRPr="00B615F9">
        <w:rPr>
          <w:lang w:val="fr-CH"/>
        </w:rPr>
        <w:tab/>
      </w:r>
      <w:r w:rsidR="002558BA" w:rsidRPr="00B615F9">
        <w:rPr>
          <w:lang w:val="fr-CH"/>
        </w:rPr>
        <w:t>Pour faire face aux</w:t>
      </w:r>
      <w:r w:rsidR="004F7EC2" w:rsidRPr="00B615F9">
        <w:rPr>
          <w:lang w:val="fr-CH"/>
        </w:rPr>
        <w:t xml:space="preserve"> difficultés socioéconomiques auxquelles le Suriname est confronté, notamment la lutte contre la pauvreté, les droits fonciers des communautés tribales </w:t>
      </w:r>
      <w:r w:rsidR="00E42026" w:rsidRPr="00B615F9">
        <w:rPr>
          <w:lang w:val="fr-CH"/>
        </w:rPr>
        <w:t xml:space="preserve">autochtones </w:t>
      </w:r>
      <w:r w:rsidR="004F7EC2" w:rsidRPr="00B615F9">
        <w:rPr>
          <w:lang w:val="fr-CH"/>
        </w:rPr>
        <w:t xml:space="preserve">et marronnes, </w:t>
      </w:r>
      <w:r w:rsidR="002558BA" w:rsidRPr="00B615F9">
        <w:rPr>
          <w:lang w:val="fr-CH"/>
        </w:rPr>
        <w:t xml:space="preserve">l’exploitation aurifère illégale et le risque de pollution de l’environnement qu’elle induit, ainsi que la lutte contre la criminalité, il faudra beaucoup plus de temps et de ressources, </w:t>
      </w:r>
      <w:r w:rsidR="00B26596" w:rsidRPr="00B615F9">
        <w:rPr>
          <w:lang w:val="fr-CH"/>
        </w:rPr>
        <w:t xml:space="preserve">par exemple </w:t>
      </w:r>
      <w:r w:rsidR="002558BA" w:rsidRPr="00B615F9">
        <w:rPr>
          <w:lang w:val="fr-CH"/>
        </w:rPr>
        <w:t xml:space="preserve">en termes de financement et d’expertise technique. C’est pourquoi le Gouvernement </w:t>
      </w:r>
      <w:r w:rsidR="008C1365" w:rsidRPr="00B615F9">
        <w:rPr>
          <w:lang w:val="fr-CH"/>
        </w:rPr>
        <w:t>surinamais</w:t>
      </w:r>
      <w:r w:rsidR="002558BA" w:rsidRPr="00B615F9">
        <w:rPr>
          <w:lang w:val="fr-CH"/>
        </w:rPr>
        <w:t xml:space="preserve"> poursuit son travail avec ses partenaires nationaux et internationaux pour traiter efficacement ces problèmes</w:t>
      </w:r>
      <w:r w:rsidR="00937BD3" w:rsidRPr="00B615F9">
        <w:rPr>
          <w:lang w:val="fr-CH"/>
        </w:rPr>
        <w:t>.</w:t>
      </w:r>
      <w:r w:rsidR="002558BA" w:rsidRPr="00B615F9">
        <w:rPr>
          <w:lang w:val="fr-CH"/>
        </w:rPr>
        <w:t xml:space="preserve"> </w:t>
      </w:r>
    </w:p>
    <w:p w:rsidR="00937BD3" w:rsidRPr="00B615F9" w:rsidRDefault="003E3F1A" w:rsidP="003E3F1A">
      <w:pPr>
        <w:pStyle w:val="H23G"/>
        <w:rPr>
          <w:lang w:val="fr-CH"/>
        </w:rPr>
      </w:pPr>
      <w:r w:rsidRPr="00B615F9">
        <w:rPr>
          <w:lang w:val="fr-CH"/>
        </w:rPr>
        <w:tab/>
      </w:r>
      <w:r w:rsidRPr="00B615F9">
        <w:rPr>
          <w:lang w:val="fr-CH"/>
        </w:rPr>
        <w:tab/>
      </w:r>
      <w:r w:rsidR="002558BA" w:rsidRPr="00B615F9">
        <w:rPr>
          <w:lang w:val="fr-CH"/>
        </w:rPr>
        <w:t>Renseignements dé</w:t>
      </w:r>
      <w:r w:rsidR="00937BD3" w:rsidRPr="00B615F9">
        <w:rPr>
          <w:lang w:val="fr-CH"/>
        </w:rPr>
        <w:t>mographi</w:t>
      </w:r>
      <w:r w:rsidR="002558BA" w:rsidRPr="00B615F9">
        <w:rPr>
          <w:lang w:val="fr-CH"/>
        </w:rPr>
        <w:t>ques</w:t>
      </w:r>
      <w:r w:rsidR="00937BD3" w:rsidRPr="00B615F9">
        <w:rPr>
          <w:lang w:val="fr-CH"/>
        </w:rPr>
        <w:t xml:space="preserve"> </w:t>
      </w:r>
    </w:p>
    <w:p w:rsidR="00937BD3" w:rsidRPr="00B615F9" w:rsidRDefault="006A41E8" w:rsidP="00B85708">
      <w:pPr>
        <w:pStyle w:val="SingleTxtG"/>
        <w:rPr>
          <w:lang w:val="fr-CH"/>
        </w:rPr>
      </w:pPr>
      <w:r w:rsidRPr="00B615F9">
        <w:rPr>
          <w:lang w:val="fr-CH"/>
        </w:rPr>
        <w:t>20.</w:t>
      </w:r>
      <w:r w:rsidRPr="00B615F9">
        <w:rPr>
          <w:lang w:val="fr-CH"/>
        </w:rPr>
        <w:tab/>
      </w:r>
      <w:r w:rsidR="002558BA" w:rsidRPr="00B615F9">
        <w:rPr>
          <w:lang w:val="fr-CH"/>
        </w:rPr>
        <w:t xml:space="preserve">Le </w:t>
      </w:r>
      <w:r w:rsidR="00937BD3" w:rsidRPr="00B615F9">
        <w:rPr>
          <w:lang w:val="fr-CH"/>
        </w:rPr>
        <w:t xml:space="preserve">Suriname </w:t>
      </w:r>
      <w:r w:rsidR="002558BA" w:rsidRPr="00B615F9">
        <w:rPr>
          <w:lang w:val="fr-CH"/>
        </w:rPr>
        <w:t>est une société multiethnique dont deux populations ethniques sont dotées d’une structure sociale tribale</w:t>
      </w:r>
      <w:r w:rsidR="00B615F9">
        <w:rPr>
          <w:lang w:val="fr-CH"/>
        </w:rPr>
        <w:t>:</w:t>
      </w:r>
      <w:r w:rsidR="002558BA" w:rsidRPr="00B615F9">
        <w:rPr>
          <w:lang w:val="fr-CH"/>
        </w:rPr>
        <w:t xml:space="preserve"> les </w:t>
      </w:r>
      <w:r w:rsidR="00B85708" w:rsidRPr="00B615F9">
        <w:rPr>
          <w:lang w:val="fr-CH"/>
        </w:rPr>
        <w:t xml:space="preserve">populations </w:t>
      </w:r>
      <w:r w:rsidR="00E42026" w:rsidRPr="00B615F9">
        <w:rPr>
          <w:lang w:val="fr-CH"/>
        </w:rPr>
        <w:t>autochtones</w:t>
      </w:r>
      <w:r w:rsidR="00B85708" w:rsidRPr="00B615F9">
        <w:rPr>
          <w:lang w:val="fr-CH"/>
        </w:rPr>
        <w:t xml:space="preserve">, qui vivent sur la côte et loin à l’intérieur des terres, et les Marrons, des descendants d’esclaves fugitifs qui se sont installés dans </w:t>
      </w:r>
      <w:r w:rsidR="00D313FF" w:rsidRPr="00B615F9">
        <w:rPr>
          <w:lang w:val="fr-CH"/>
        </w:rPr>
        <w:t>l’arrière-pays</w:t>
      </w:r>
      <w:r w:rsidR="00937BD3" w:rsidRPr="00B615F9">
        <w:rPr>
          <w:lang w:val="fr-CH"/>
        </w:rPr>
        <w:t xml:space="preserve">. </w:t>
      </w:r>
    </w:p>
    <w:p w:rsidR="003E3F1A" w:rsidRPr="00B615F9" w:rsidRDefault="006A41E8" w:rsidP="00B85708">
      <w:pPr>
        <w:pStyle w:val="SingleTxtG"/>
        <w:rPr>
          <w:lang w:val="fr-CH"/>
        </w:rPr>
      </w:pPr>
      <w:r w:rsidRPr="00B615F9">
        <w:rPr>
          <w:lang w:val="fr-CH"/>
        </w:rPr>
        <w:t>21.</w:t>
      </w:r>
      <w:r w:rsidRPr="00B615F9">
        <w:rPr>
          <w:lang w:val="fr-CH"/>
        </w:rPr>
        <w:tab/>
      </w:r>
      <w:r w:rsidR="00B85708" w:rsidRPr="00B615F9">
        <w:rPr>
          <w:lang w:val="fr-CH"/>
        </w:rPr>
        <w:t xml:space="preserve">En août 2012, le Surinam a procédé à son huitième recensement général de la population et du logement. Les résultats ont été publiés par le </w:t>
      </w:r>
      <w:r w:rsidR="00A35270" w:rsidRPr="00B615F9">
        <w:rPr>
          <w:lang w:val="fr-CH"/>
        </w:rPr>
        <w:t>Bureau général de la statistique</w:t>
      </w:r>
      <w:r w:rsidR="003E3F1A" w:rsidRPr="00B615F9">
        <w:rPr>
          <w:rStyle w:val="FootnoteReference"/>
          <w:lang w:val="fr-CH"/>
        </w:rPr>
        <w:footnoteReference w:id="4"/>
      </w:r>
      <w:r w:rsidR="00283168" w:rsidRPr="00B615F9">
        <w:rPr>
          <w:lang w:val="fr-CH"/>
        </w:rPr>
        <w:t>.</w:t>
      </w:r>
      <w:r w:rsidR="003E3F1A" w:rsidRPr="00B615F9">
        <w:rPr>
          <w:lang w:val="fr-CH"/>
        </w:rPr>
        <w:t xml:space="preserve"> </w:t>
      </w:r>
    </w:p>
    <w:p w:rsidR="003E3F1A" w:rsidRPr="00B615F9" w:rsidRDefault="006A41E8" w:rsidP="00E85296">
      <w:pPr>
        <w:pStyle w:val="SingleTxtG"/>
        <w:rPr>
          <w:lang w:val="fr-CH"/>
        </w:rPr>
      </w:pPr>
      <w:r w:rsidRPr="00B615F9">
        <w:rPr>
          <w:lang w:val="fr-CH"/>
        </w:rPr>
        <w:t>22.</w:t>
      </w:r>
      <w:r w:rsidRPr="00B615F9">
        <w:rPr>
          <w:lang w:val="fr-CH"/>
        </w:rPr>
        <w:tab/>
      </w:r>
      <w:r w:rsidR="00B26596" w:rsidRPr="00B615F9">
        <w:rPr>
          <w:lang w:val="fr-CH"/>
        </w:rPr>
        <w:t>Le</w:t>
      </w:r>
      <w:r w:rsidR="000949EE" w:rsidRPr="00B615F9">
        <w:rPr>
          <w:lang w:val="fr-CH"/>
        </w:rPr>
        <w:t xml:space="preserve"> recensement de 2012</w:t>
      </w:r>
      <w:r w:rsidR="00B26596" w:rsidRPr="00B615F9">
        <w:rPr>
          <w:lang w:val="fr-CH"/>
        </w:rPr>
        <w:t xml:space="preserve"> estime</w:t>
      </w:r>
      <w:r w:rsidR="000949EE" w:rsidRPr="00B615F9">
        <w:rPr>
          <w:lang w:val="fr-CH"/>
        </w:rPr>
        <w:t xml:space="preserve"> le nombre de résidents habituels à 541</w:t>
      </w:r>
      <w:r w:rsidR="00B26596" w:rsidRPr="00B615F9">
        <w:rPr>
          <w:lang w:val="fr-CH"/>
        </w:rPr>
        <w:t> </w:t>
      </w:r>
      <w:r w:rsidR="000949EE" w:rsidRPr="00B615F9">
        <w:rPr>
          <w:lang w:val="fr-CH"/>
        </w:rPr>
        <w:t>638</w:t>
      </w:r>
      <w:r w:rsidR="00B26596" w:rsidRPr="00B615F9">
        <w:rPr>
          <w:lang w:val="fr-CH"/>
        </w:rPr>
        <w:t> </w:t>
      </w:r>
      <w:r w:rsidR="000949EE" w:rsidRPr="00B615F9">
        <w:rPr>
          <w:lang w:val="fr-CH"/>
        </w:rPr>
        <w:t>personnes</w:t>
      </w:r>
      <w:r w:rsidR="003E3F1A" w:rsidRPr="00B615F9">
        <w:rPr>
          <w:rStyle w:val="FootnoteReference"/>
          <w:lang w:val="fr-CH"/>
        </w:rPr>
        <w:footnoteReference w:id="5"/>
      </w:r>
      <w:r w:rsidR="000949EE" w:rsidRPr="00B615F9">
        <w:rPr>
          <w:lang w:val="fr-CH"/>
        </w:rPr>
        <w:t>, qui vivent sur une superficie de 16 594 000 hectares. La capitale Paramaribo et le district de Wanica, les districts urbains, représentaient environ 66,8</w:t>
      </w:r>
      <w:r w:rsidR="00B615F9">
        <w:rPr>
          <w:lang w:val="fr-CH"/>
        </w:rPr>
        <w:t> </w:t>
      </w:r>
      <w:r w:rsidR="000949EE" w:rsidRPr="00B615F9">
        <w:rPr>
          <w:lang w:val="fr-CH"/>
        </w:rPr>
        <w:t>% de la population totale du Suriname en 2004 et 66,3</w:t>
      </w:r>
      <w:r w:rsidR="00B615F9">
        <w:rPr>
          <w:lang w:val="fr-CH"/>
        </w:rPr>
        <w:t> </w:t>
      </w:r>
      <w:r w:rsidR="000949EE" w:rsidRPr="00B615F9">
        <w:rPr>
          <w:lang w:val="fr-CH"/>
        </w:rPr>
        <w:t xml:space="preserve">% en 2009, </w:t>
      </w:r>
      <w:r w:rsidR="00E85296" w:rsidRPr="00B615F9">
        <w:rPr>
          <w:lang w:val="fr-CH"/>
        </w:rPr>
        <w:t>pour</w:t>
      </w:r>
      <w:r w:rsidR="000949EE" w:rsidRPr="00B615F9">
        <w:rPr>
          <w:lang w:val="fr-CH"/>
        </w:rPr>
        <w:t xml:space="preserve"> 0,4</w:t>
      </w:r>
      <w:r w:rsidR="00B615F9">
        <w:rPr>
          <w:lang w:val="fr-CH"/>
        </w:rPr>
        <w:t> </w:t>
      </w:r>
      <w:r w:rsidR="000949EE" w:rsidRPr="00B615F9">
        <w:rPr>
          <w:lang w:val="fr-CH"/>
        </w:rPr>
        <w:t>% seulement de la superficie terrestre</w:t>
      </w:r>
      <w:r w:rsidR="00B26596" w:rsidRPr="00B615F9">
        <w:rPr>
          <w:lang w:val="fr-CH"/>
        </w:rPr>
        <w:t xml:space="preserve"> du pays</w:t>
      </w:r>
      <w:r w:rsidR="000949EE" w:rsidRPr="00B615F9">
        <w:rPr>
          <w:lang w:val="fr-CH"/>
        </w:rPr>
        <w:t>. Le district de Sipaliwini, qui occupe la majeure partie du Sud du pays (79,75</w:t>
      </w:r>
      <w:r w:rsidR="00B615F9">
        <w:rPr>
          <w:lang w:val="fr-CH"/>
        </w:rPr>
        <w:t> </w:t>
      </w:r>
      <w:r w:rsidR="000949EE" w:rsidRPr="00B615F9">
        <w:rPr>
          <w:lang w:val="fr-CH"/>
        </w:rPr>
        <w:t xml:space="preserve">% de la superficie terrestre), </w:t>
      </w:r>
      <w:r w:rsidR="00E85296" w:rsidRPr="00B615F9">
        <w:rPr>
          <w:lang w:val="fr-CH"/>
        </w:rPr>
        <w:t>comptait</w:t>
      </w:r>
      <w:r w:rsidR="000949EE" w:rsidRPr="00B615F9">
        <w:rPr>
          <w:lang w:val="fr-CH"/>
        </w:rPr>
        <w:t xml:space="preserve"> environ 6,9</w:t>
      </w:r>
      <w:r w:rsidR="00B615F9">
        <w:rPr>
          <w:lang w:val="fr-CH"/>
        </w:rPr>
        <w:t> </w:t>
      </w:r>
      <w:r w:rsidR="000949EE" w:rsidRPr="00B615F9">
        <w:rPr>
          <w:lang w:val="fr-CH"/>
        </w:rPr>
        <w:t>% de la population du Suriname en 2004 et 7,3</w:t>
      </w:r>
      <w:r w:rsidR="00B615F9">
        <w:rPr>
          <w:lang w:val="fr-CH"/>
        </w:rPr>
        <w:t> </w:t>
      </w:r>
      <w:r w:rsidR="000949EE" w:rsidRPr="00B615F9">
        <w:rPr>
          <w:lang w:val="fr-CH"/>
        </w:rPr>
        <w:t>% en 2009. Le district de Coronie est le moins peuplé (0,6</w:t>
      </w:r>
      <w:r w:rsidR="00B615F9">
        <w:rPr>
          <w:lang w:val="fr-CH"/>
        </w:rPr>
        <w:t> %</w:t>
      </w:r>
      <w:r w:rsidR="000949EE" w:rsidRPr="00B615F9">
        <w:rPr>
          <w:lang w:val="fr-CH"/>
        </w:rPr>
        <w:t xml:space="preserve"> de la</w:t>
      </w:r>
      <w:r w:rsidR="00B615F9">
        <w:rPr>
          <w:lang w:val="fr-CH"/>
        </w:rPr>
        <w:t xml:space="preserve"> </w:t>
      </w:r>
      <w:r w:rsidR="000949EE" w:rsidRPr="00B615F9">
        <w:rPr>
          <w:lang w:val="fr-CH"/>
        </w:rPr>
        <w:t xml:space="preserve">population totale en 2004 et </w:t>
      </w:r>
      <w:r w:rsidR="003E3F1A" w:rsidRPr="00B615F9">
        <w:rPr>
          <w:lang w:val="fr-CH"/>
        </w:rPr>
        <w:t>2009)</w:t>
      </w:r>
      <w:r w:rsidR="003E3F1A" w:rsidRPr="00B615F9">
        <w:rPr>
          <w:rStyle w:val="FootnoteReference"/>
          <w:lang w:val="fr-CH"/>
        </w:rPr>
        <w:footnoteReference w:id="6"/>
      </w:r>
      <w:r w:rsidR="00E85296" w:rsidRPr="00B615F9">
        <w:rPr>
          <w:lang w:val="fr-CH"/>
        </w:rPr>
        <w:t>.</w:t>
      </w:r>
      <w:r w:rsidR="003E3F1A" w:rsidRPr="00B615F9">
        <w:rPr>
          <w:lang w:val="fr-CH"/>
        </w:rPr>
        <w:t xml:space="preserve"> </w:t>
      </w:r>
      <w:r w:rsidR="00E85296" w:rsidRPr="00B615F9">
        <w:rPr>
          <w:lang w:val="fr-CH"/>
        </w:rPr>
        <w:t xml:space="preserve">À l’intérieur des terres sont disséminées des communautés tribales </w:t>
      </w:r>
      <w:r w:rsidR="00E42026" w:rsidRPr="00B615F9">
        <w:rPr>
          <w:lang w:val="fr-CH"/>
        </w:rPr>
        <w:t>autochtones</w:t>
      </w:r>
      <w:r w:rsidR="00E85296" w:rsidRPr="00B615F9">
        <w:rPr>
          <w:lang w:val="fr-CH"/>
        </w:rPr>
        <w:t xml:space="preserve"> et marronnes</w:t>
      </w:r>
      <w:r w:rsidR="003E3F1A" w:rsidRPr="00B615F9">
        <w:rPr>
          <w:lang w:val="fr-CH"/>
        </w:rPr>
        <w:t>.</w:t>
      </w:r>
      <w:r w:rsidR="00FD5342" w:rsidRPr="00B615F9">
        <w:rPr>
          <w:lang w:val="fr-CH"/>
        </w:rPr>
        <w:t xml:space="preserve"> </w:t>
      </w:r>
    </w:p>
    <w:p w:rsidR="003E3F1A" w:rsidRPr="00B615F9" w:rsidRDefault="006A41E8" w:rsidP="00E85296">
      <w:pPr>
        <w:pStyle w:val="SingleTxtG"/>
        <w:rPr>
          <w:lang w:val="fr-CH"/>
        </w:rPr>
      </w:pPr>
      <w:r w:rsidRPr="00B615F9">
        <w:rPr>
          <w:lang w:val="fr-CH"/>
        </w:rPr>
        <w:t>23.</w:t>
      </w:r>
      <w:r w:rsidRPr="00B615F9">
        <w:rPr>
          <w:lang w:val="fr-CH"/>
        </w:rPr>
        <w:tab/>
      </w:r>
      <w:r w:rsidR="00E85296" w:rsidRPr="00B615F9">
        <w:rPr>
          <w:lang w:val="fr-CH"/>
        </w:rPr>
        <w:t xml:space="preserve">Au </w:t>
      </w:r>
      <w:r w:rsidR="003E3F1A" w:rsidRPr="00B615F9">
        <w:rPr>
          <w:lang w:val="fr-CH"/>
        </w:rPr>
        <w:t>Suriname</w:t>
      </w:r>
      <w:r w:rsidR="00E85296" w:rsidRPr="00B615F9">
        <w:rPr>
          <w:lang w:val="fr-CH"/>
        </w:rPr>
        <w:t xml:space="preserve">, la population est estimée à </w:t>
      </w:r>
      <w:r w:rsidR="003E3F1A" w:rsidRPr="00B615F9">
        <w:rPr>
          <w:lang w:val="fr-CH"/>
        </w:rPr>
        <w:t>270</w:t>
      </w:r>
      <w:r w:rsidR="00E85296" w:rsidRPr="00B615F9">
        <w:rPr>
          <w:lang w:val="fr-CH"/>
        </w:rPr>
        <w:t xml:space="preserve"> </w:t>
      </w:r>
      <w:r w:rsidR="003E3F1A" w:rsidRPr="00B615F9">
        <w:rPr>
          <w:lang w:val="fr-CH"/>
        </w:rPr>
        <w:t xml:space="preserve">629 </w:t>
      </w:r>
      <w:r w:rsidR="00E85296" w:rsidRPr="00B615F9">
        <w:rPr>
          <w:lang w:val="fr-CH"/>
        </w:rPr>
        <w:t>personnes de sexe masculin et 271 009 personnes de sexe féminin</w:t>
      </w:r>
      <w:r w:rsidR="003E3F1A" w:rsidRPr="00B615F9">
        <w:rPr>
          <w:rStyle w:val="FootnoteReference"/>
          <w:lang w:val="fr-CH"/>
        </w:rPr>
        <w:footnoteReference w:id="7"/>
      </w:r>
      <w:r w:rsidR="00E85296" w:rsidRPr="00B615F9">
        <w:rPr>
          <w:lang w:val="fr-CH"/>
        </w:rPr>
        <w:t>.</w:t>
      </w:r>
      <w:r w:rsidR="003E3F1A" w:rsidRPr="00B615F9">
        <w:rPr>
          <w:lang w:val="fr-CH"/>
        </w:rPr>
        <w:t xml:space="preserve"> </w:t>
      </w:r>
      <w:r w:rsidR="00E85296" w:rsidRPr="00B615F9">
        <w:rPr>
          <w:lang w:val="fr-CH"/>
        </w:rPr>
        <w:t xml:space="preserve">Par ailleurs, la population </w:t>
      </w:r>
      <w:r w:rsidR="00996197" w:rsidRPr="00B615F9">
        <w:rPr>
          <w:lang w:val="fr-CH"/>
        </w:rPr>
        <w:t xml:space="preserve">nationale </w:t>
      </w:r>
      <w:r w:rsidR="00E85296" w:rsidRPr="00B615F9">
        <w:rPr>
          <w:lang w:val="fr-CH"/>
        </w:rPr>
        <w:t>ventilée par tranche d’âge est estimée à</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3E3F1A" w:rsidRPr="00B615F9">
        <w:rPr>
          <w:lang w:val="fr-CH"/>
        </w:rPr>
        <w:t>148</w:t>
      </w:r>
      <w:r w:rsidR="00153495" w:rsidRPr="00B615F9">
        <w:rPr>
          <w:lang w:val="fr-CH"/>
        </w:rPr>
        <w:t xml:space="preserve"> </w:t>
      </w:r>
      <w:r w:rsidR="003E3F1A" w:rsidRPr="00B615F9">
        <w:rPr>
          <w:lang w:val="fr-CH"/>
        </w:rPr>
        <w:t xml:space="preserve">767 </w:t>
      </w:r>
      <w:r w:rsidR="00153495" w:rsidRPr="00B615F9">
        <w:rPr>
          <w:lang w:val="fr-CH"/>
        </w:rPr>
        <w:t>enfants âgés de</w:t>
      </w:r>
      <w:r w:rsidR="003E3F1A" w:rsidRPr="00B615F9">
        <w:rPr>
          <w:lang w:val="fr-CH"/>
        </w:rPr>
        <w:t xml:space="preserve"> 0</w:t>
      </w:r>
      <w:r w:rsidR="00153495" w:rsidRPr="00B615F9">
        <w:rPr>
          <w:lang w:val="fr-CH"/>
        </w:rPr>
        <w:t xml:space="preserve"> à </w:t>
      </w:r>
      <w:r w:rsidR="003E3F1A" w:rsidRPr="00B615F9">
        <w:rPr>
          <w:lang w:val="fr-CH"/>
        </w:rPr>
        <w:t>14</w:t>
      </w:r>
      <w:r w:rsidR="00153495" w:rsidRPr="00B615F9">
        <w:rPr>
          <w:lang w:val="fr-CH"/>
        </w:rPr>
        <w:t xml:space="preserve"> ans</w:t>
      </w:r>
      <w:r w:rsidR="003E3F1A" w:rsidRP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C35BA2" w:rsidRPr="00B615F9">
        <w:rPr>
          <w:lang w:val="fr-CH"/>
        </w:rPr>
        <w:t>334</w:t>
      </w:r>
      <w:r w:rsidR="00153495" w:rsidRPr="00B615F9">
        <w:rPr>
          <w:lang w:val="fr-CH"/>
        </w:rPr>
        <w:t xml:space="preserve"> </w:t>
      </w:r>
      <w:r w:rsidR="00C35BA2" w:rsidRPr="00B615F9">
        <w:rPr>
          <w:lang w:val="fr-CH"/>
        </w:rPr>
        <w:t xml:space="preserve">949 </w:t>
      </w:r>
      <w:r w:rsidR="00153495" w:rsidRPr="00B615F9">
        <w:rPr>
          <w:lang w:val="fr-CH"/>
        </w:rPr>
        <w:t>personnes âgées de</w:t>
      </w:r>
      <w:r w:rsidR="00C35BA2" w:rsidRPr="00B615F9">
        <w:rPr>
          <w:lang w:val="fr-CH"/>
        </w:rPr>
        <w:t xml:space="preserve"> 15</w:t>
      </w:r>
      <w:r w:rsidR="00153495" w:rsidRPr="00B615F9">
        <w:rPr>
          <w:lang w:val="fr-CH"/>
        </w:rPr>
        <w:t xml:space="preserve"> à </w:t>
      </w:r>
      <w:r w:rsidR="00C35BA2" w:rsidRPr="00B615F9">
        <w:rPr>
          <w:lang w:val="fr-CH"/>
        </w:rPr>
        <w:t>59</w:t>
      </w:r>
      <w:r w:rsidR="00153495" w:rsidRPr="00B615F9">
        <w:rPr>
          <w:lang w:val="fr-CH"/>
        </w:rPr>
        <w:t xml:space="preserve"> ans</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3E3F1A" w:rsidRPr="00B615F9">
        <w:rPr>
          <w:lang w:val="fr-CH"/>
        </w:rPr>
        <w:t>54</w:t>
      </w:r>
      <w:r w:rsidR="00153495" w:rsidRPr="00B615F9">
        <w:rPr>
          <w:lang w:val="fr-CH"/>
        </w:rPr>
        <w:t xml:space="preserve"> </w:t>
      </w:r>
      <w:r w:rsidR="003E3F1A" w:rsidRPr="00B615F9">
        <w:rPr>
          <w:lang w:val="fr-CH"/>
        </w:rPr>
        <w:t xml:space="preserve">527 </w:t>
      </w:r>
      <w:r w:rsidR="00153495" w:rsidRPr="00B615F9">
        <w:rPr>
          <w:lang w:val="fr-CH"/>
        </w:rPr>
        <w:t>adultes de plus de 60 ans</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3E3F1A" w:rsidRPr="00B615F9">
        <w:rPr>
          <w:lang w:val="fr-CH"/>
        </w:rPr>
        <w:t>3</w:t>
      </w:r>
      <w:r w:rsidR="00153495" w:rsidRPr="00B615F9">
        <w:rPr>
          <w:lang w:val="fr-CH"/>
        </w:rPr>
        <w:t xml:space="preserve"> </w:t>
      </w:r>
      <w:r w:rsidR="003E3F1A" w:rsidRPr="00B615F9">
        <w:rPr>
          <w:lang w:val="fr-CH"/>
        </w:rPr>
        <w:t xml:space="preserve">395 </w:t>
      </w:r>
      <w:r w:rsidR="00153495" w:rsidRPr="00B615F9">
        <w:rPr>
          <w:lang w:val="fr-CH"/>
        </w:rPr>
        <w:t>personnes dont l’âge est inconnu</w:t>
      </w:r>
      <w:r w:rsidR="003E3F1A" w:rsidRPr="00B615F9">
        <w:rPr>
          <w:rStyle w:val="FootnoteReference"/>
          <w:lang w:val="fr-CH"/>
        </w:rPr>
        <w:footnoteReference w:id="8"/>
      </w:r>
      <w:r w:rsidR="00262373" w:rsidRPr="00B615F9">
        <w:rPr>
          <w:lang w:val="fr-CH"/>
        </w:rPr>
        <w:t>.</w:t>
      </w:r>
      <w:r w:rsidR="00153495" w:rsidRPr="00B615F9">
        <w:rPr>
          <w:lang w:val="fr-CH"/>
        </w:rPr>
        <w:t xml:space="preserve"> </w:t>
      </w:r>
    </w:p>
    <w:p w:rsidR="003E3F1A" w:rsidRPr="00B615F9" w:rsidRDefault="006A41E8" w:rsidP="00B615F9">
      <w:pPr>
        <w:pStyle w:val="SingleTxtG"/>
        <w:rPr>
          <w:lang w:val="fr-CH"/>
        </w:rPr>
      </w:pPr>
      <w:r w:rsidRPr="00B615F9">
        <w:rPr>
          <w:lang w:val="fr-CH"/>
        </w:rPr>
        <w:t>24.</w:t>
      </w:r>
      <w:r w:rsidRPr="00B615F9">
        <w:rPr>
          <w:lang w:val="fr-CH"/>
        </w:rPr>
        <w:tab/>
      </w:r>
      <w:r w:rsidR="00153495" w:rsidRPr="00B615F9">
        <w:rPr>
          <w:lang w:val="fr-CH"/>
        </w:rPr>
        <w:t>La</w:t>
      </w:r>
      <w:r w:rsidR="003E3F1A" w:rsidRPr="00B615F9">
        <w:rPr>
          <w:lang w:val="fr-CH"/>
        </w:rPr>
        <w:t xml:space="preserve"> population </w:t>
      </w:r>
      <w:r w:rsidR="00153495" w:rsidRPr="00B615F9">
        <w:rPr>
          <w:lang w:val="fr-CH"/>
        </w:rPr>
        <w:t>surinamaise</w:t>
      </w:r>
      <w:r w:rsidR="003E3F1A" w:rsidRPr="00B615F9">
        <w:rPr>
          <w:lang w:val="fr-CH"/>
        </w:rPr>
        <w:t xml:space="preserve"> </w:t>
      </w:r>
      <w:r w:rsidR="00153495" w:rsidRPr="00B615F9">
        <w:rPr>
          <w:lang w:val="fr-CH"/>
        </w:rPr>
        <w:t>se compose de différents groupes ethniques qui parlent leur propre langue et jouissent de la culture de leur pays d’origine, et ce</w:t>
      </w:r>
      <w:r w:rsidR="00996197" w:rsidRPr="00B615F9">
        <w:rPr>
          <w:lang w:val="fr-CH"/>
        </w:rPr>
        <w:t>,</w:t>
      </w:r>
      <w:r w:rsidR="00153495" w:rsidRPr="00B615F9">
        <w:rPr>
          <w:lang w:val="fr-CH"/>
        </w:rPr>
        <w:t xml:space="preserve"> en toute liberté. Le Suriname représente le monde en miniature</w:t>
      </w:r>
      <w:r w:rsidR="00B615F9">
        <w:rPr>
          <w:lang w:val="fr-CH"/>
        </w:rPr>
        <w:t>:</w:t>
      </w:r>
      <w:r w:rsidR="00153495" w:rsidRPr="00B615F9">
        <w:rPr>
          <w:lang w:val="fr-CH"/>
        </w:rPr>
        <w:t xml:space="preserve"> </w:t>
      </w:r>
      <w:r w:rsidR="00F272D0" w:rsidRPr="00B615F9">
        <w:rPr>
          <w:lang w:val="fr-CH"/>
        </w:rPr>
        <w:t xml:space="preserve">148 443 </w:t>
      </w:r>
      <w:r w:rsidR="008130A8" w:rsidRPr="00B615F9">
        <w:rPr>
          <w:lang w:val="fr-CH"/>
        </w:rPr>
        <w:t>Hindoustanis</w:t>
      </w:r>
      <w:r w:rsidR="00F272D0" w:rsidRPr="00B615F9">
        <w:rPr>
          <w:lang w:val="fr-CH"/>
        </w:rPr>
        <w:t xml:space="preserve"> (27,4</w:t>
      </w:r>
      <w:r w:rsidR="00B615F9">
        <w:rPr>
          <w:lang w:val="fr-CH"/>
        </w:rPr>
        <w:t> </w:t>
      </w:r>
      <w:r w:rsidR="00F272D0" w:rsidRPr="00B615F9">
        <w:rPr>
          <w:lang w:val="fr-CH"/>
        </w:rPr>
        <w:t xml:space="preserve">%), </w:t>
      </w:r>
      <w:r w:rsidR="003E3F1A" w:rsidRPr="00B615F9">
        <w:rPr>
          <w:lang w:val="fr-CH"/>
        </w:rPr>
        <w:t>84</w:t>
      </w:r>
      <w:r w:rsidR="00B26596" w:rsidRPr="00B615F9">
        <w:rPr>
          <w:lang w:val="fr-CH"/>
        </w:rPr>
        <w:t> </w:t>
      </w:r>
      <w:r w:rsidR="003E3F1A" w:rsidRPr="00B615F9">
        <w:rPr>
          <w:lang w:val="fr-CH"/>
        </w:rPr>
        <w:t>933</w:t>
      </w:r>
      <w:r w:rsidR="00B26596" w:rsidRPr="00B615F9">
        <w:rPr>
          <w:lang w:val="fr-CH"/>
        </w:rPr>
        <w:t> </w:t>
      </w:r>
      <w:r w:rsidR="00F272D0" w:rsidRPr="00B615F9">
        <w:rPr>
          <w:lang w:val="fr-CH"/>
        </w:rPr>
        <w:t xml:space="preserve">Créoles </w:t>
      </w:r>
      <w:r w:rsidR="003E3F1A" w:rsidRPr="00B615F9">
        <w:rPr>
          <w:lang w:val="fr-CH"/>
        </w:rPr>
        <w:t>(15</w:t>
      </w:r>
      <w:r w:rsidR="00F272D0" w:rsidRPr="00B615F9">
        <w:rPr>
          <w:lang w:val="fr-CH"/>
        </w:rPr>
        <w:t>,</w:t>
      </w:r>
      <w:r w:rsidR="003E3F1A" w:rsidRPr="00B615F9">
        <w:rPr>
          <w:lang w:val="fr-CH"/>
        </w:rPr>
        <w:t>7</w:t>
      </w:r>
      <w:r w:rsidR="00B615F9">
        <w:rPr>
          <w:lang w:val="fr-CH"/>
        </w:rPr>
        <w:t> %</w:t>
      </w:r>
      <w:r w:rsidR="003E3F1A" w:rsidRPr="00B615F9">
        <w:rPr>
          <w:lang w:val="fr-CH"/>
        </w:rPr>
        <w:t>)</w:t>
      </w:r>
      <w:r w:rsidR="00F272D0" w:rsidRPr="00B615F9">
        <w:rPr>
          <w:lang w:val="fr-CH"/>
        </w:rPr>
        <w:t>,</w:t>
      </w:r>
      <w:r w:rsidR="003E3F1A" w:rsidRPr="00B615F9">
        <w:rPr>
          <w:lang w:val="fr-CH"/>
        </w:rPr>
        <w:t xml:space="preserve"> 73</w:t>
      </w:r>
      <w:r w:rsidR="00B615F9">
        <w:rPr>
          <w:lang w:val="fr-CH"/>
        </w:rPr>
        <w:t> </w:t>
      </w:r>
      <w:r w:rsidR="003E3F1A" w:rsidRPr="00B615F9">
        <w:rPr>
          <w:lang w:val="fr-CH"/>
        </w:rPr>
        <w:t xml:space="preserve">975 </w:t>
      </w:r>
      <w:r w:rsidR="00F272D0" w:rsidRPr="00B615F9">
        <w:rPr>
          <w:lang w:val="fr-CH"/>
        </w:rPr>
        <w:t xml:space="preserve">Javanais </w:t>
      </w:r>
      <w:r w:rsidR="003E3F1A" w:rsidRPr="00B615F9">
        <w:rPr>
          <w:lang w:val="fr-CH"/>
        </w:rPr>
        <w:t>(13</w:t>
      </w:r>
      <w:r w:rsidR="00F272D0" w:rsidRPr="00B615F9">
        <w:rPr>
          <w:lang w:val="fr-CH"/>
        </w:rPr>
        <w:t>,</w:t>
      </w:r>
      <w:r w:rsidR="00B615F9" w:rsidRPr="00B615F9">
        <w:rPr>
          <w:lang w:val="fr-CH"/>
        </w:rPr>
        <w:t>7</w:t>
      </w:r>
      <w:r w:rsidR="00B615F9">
        <w:rPr>
          <w:lang w:val="fr-CH"/>
        </w:rPr>
        <w:t> </w:t>
      </w:r>
      <w:r w:rsidR="003E3F1A" w:rsidRPr="00B615F9">
        <w:rPr>
          <w:lang w:val="fr-CH"/>
        </w:rPr>
        <w:t>%)</w:t>
      </w:r>
      <w:r w:rsidR="00F272D0" w:rsidRPr="00B615F9">
        <w:rPr>
          <w:lang w:val="fr-CH"/>
        </w:rPr>
        <w:t>,</w:t>
      </w:r>
      <w:r w:rsidR="003E3F1A" w:rsidRPr="00B615F9">
        <w:rPr>
          <w:lang w:val="fr-CH"/>
        </w:rPr>
        <w:t xml:space="preserve"> 117</w:t>
      </w:r>
      <w:r w:rsidR="00F272D0" w:rsidRPr="00B615F9">
        <w:rPr>
          <w:lang w:val="fr-CH"/>
        </w:rPr>
        <w:t> </w:t>
      </w:r>
      <w:r w:rsidR="003E3F1A" w:rsidRPr="00B615F9">
        <w:rPr>
          <w:lang w:val="fr-CH"/>
        </w:rPr>
        <w:t xml:space="preserve">567 </w:t>
      </w:r>
      <w:r w:rsidR="00F272D0" w:rsidRPr="00B615F9">
        <w:rPr>
          <w:lang w:val="fr-CH"/>
        </w:rPr>
        <w:t xml:space="preserve">Marrons </w:t>
      </w:r>
      <w:r w:rsidR="003E3F1A" w:rsidRPr="00B615F9">
        <w:rPr>
          <w:lang w:val="fr-CH"/>
        </w:rPr>
        <w:t>(21</w:t>
      </w:r>
      <w:r w:rsidR="00F272D0" w:rsidRPr="00B615F9">
        <w:rPr>
          <w:lang w:val="fr-CH"/>
        </w:rPr>
        <w:t>,</w:t>
      </w:r>
      <w:r w:rsidR="00B615F9" w:rsidRPr="00B615F9">
        <w:rPr>
          <w:lang w:val="fr-CH"/>
        </w:rPr>
        <w:t>7</w:t>
      </w:r>
      <w:r w:rsidR="00B615F9">
        <w:rPr>
          <w:lang w:val="fr-CH"/>
        </w:rPr>
        <w:t> </w:t>
      </w:r>
      <w:r w:rsidR="003E3F1A" w:rsidRPr="00B615F9">
        <w:rPr>
          <w:lang w:val="fr-CH"/>
        </w:rPr>
        <w:t>%)</w:t>
      </w:r>
      <w:r w:rsidR="00F272D0" w:rsidRPr="00B615F9">
        <w:rPr>
          <w:lang w:val="fr-CH"/>
        </w:rPr>
        <w:t>,</w:t>
      </w:r>
      <w:r w:rsidR="003E3F1A" w:rsidRPr="00B615F9">
        <w:rPr>
          <w:lang w:val="fr-CH"/>
        </w:rPr>
        <w:t xml:space="preserve"> 7</w:t>
      </w:r>
      <w:r w:rsidR="00F272D0" w:rsidRPr="00B615F9">
        <w:rPr>
          <w:lang w:val="fr-CH"/>
        </w:rPr>
        <w:t> </w:t>
      </w:r>
      <w:r w:rsidR="003E3F1A" w:rsidRPr="00B615F9">
        <w:rPr>
          <w:lang w:val="fr-CH"/>
        </w:rPr>
        <w:t xml:space="preserve">885 </w:t>
      </w:r>
      <w:r w:rsidR="00F272D0" w:rsidRPr="00B615F9">
        <w:rPr>
          <w:lang w:val="fr-CH"/>
        </w:rPr>
        <w:t xml:space="preserve">Chinois </w:t>
      </w:r>
      <w:r w:rsidR="003E3F1A" w:rsidRPr="00B615F9">
        <w:rPr>
          <w:lang w:val="fr-CH"/>
        </w:rPr>
        <w:t>(1</w:t>
      </w:r>
      <w:r w:rsidR="00F272D0" w:rsidRPr="00B615F9">
        <w:rPr>
          <w:lang w:val="fr-CH"/>
        </w:rPr>
        <w:t>,</w:t>
      </w:r>
      <w:r w:rsidR="003E3F1A" w:rsidRPr="00B615F9">
        <w:rPr>
          <w:lang w:val="fr-CH"/>
        </w:rPr>
        <w:t>5</w:t>
      </w:r>
      <w:r w:rsidR="00B615F9">
        <w:rPr>
          <w:lang w:val="fr-CH"/>
        </w:rPr>
        <w:t> </w:t>
      </w:r>
      <w:r w:rsidR="003E3F1A" w:rsidRPr="00B615F9">
        <w:rPr>
          <w:lang w:val="fr-CH"/>
        </w:rPr>
        <w:t>%)</w:t>
      </w:r>
      <w:r w:rsidR="00F272D0" w:rsidRPr="00B615F9">
        <w:rPr>
          <w:lang w:val="fr-CH"/>
        </w:rPr>
        <w:t>,</w:t>
      </w:r>
      <w:r w:rsidR="003E3F1A" w:rsidRPr="00B615F9">
        <w:rPr>
          <w:lang w:val="fr-CH"/>
        </w:rPr>
        <w:t xml:space="preserve"> 20</w:t>
      </w:r>
      <w:r w:rsidR="00F272D0" w:rsidRPr="00B615F9">
        <w:rPr>
          <w:lang w:val="fr-CH"/>
        </w:rPr>
        <w:t> </w:t>
      </w:r>
      <w:r w:rsidR="003E3F1A" w:rsidRPr="00B615F9">
        <w:rPr>
          <w:lang w:val="fr-CH"/>
        </w:rPr>
        <w:t xml:space="preserve">344 </w:t>
      </w:r>
      <w:r w:rsidR="00E42026" w:rsidRPr="00B615F9">
        <w:rPr>
          <w:lang w:val="fr-CH"/>
        </w:rPr>
        <w:t>autochtones</w:t>
      </w:r>
      <w:r w:rsidR="00F272D0" w:rsidRPr="00B615F9">
        <w:rPr>
          <w:lang w:val="fr-CH"/>
        </w:rPr>
        <w:t xml:space="preserve"> </w:t>
      </w:r>
      <w:r w:rsidR="003E3F1A" w:rsidRPr="00B615F9">
        <w:rPr>
          <w:lang w:val="fr-CH"/>
        </w:rPr>
        <w:t>(3</w:t>
      </w:r>
      <w:r w:rsidR="00F272D0" w:rsidRPr="00B615F9">
        <w:rPr>
          <w:lang w:val="fr-CH"/>
        </w:rPr>
        <w:t>,</w:t>
      </w:r>
      <w:r w:rsidR="00B615F9" w:rsidRPr="00B615F9">
        <w:rPr>
          <w:lang w:val="fr-CH"/>
        </w:rPr>
        <w:t>8</w:t>
      </w:r>
      <w:r w:rsidR="00B615F9">
        <w:rPr>
          <w:lang w:val="fr-CH"/>
        </w:rPr>
        <w:t> </w:t>
      </w:r>
      <w:r w:rsidR="00F272D0" w:rsidRPr="00B615F9">
        <w:rPr>
          <w:lang w:val="fr-CH"/>
        </w:rPr>
        <w:t>%</w:t>
      </w:r>
      <w:r w:rsidR="003E3F1A" w:rsidRPr="00B615F9">
        <w:rPr>
          <w:lang w:val="fr-CH"/>
        </w:rPr>
        <w:t>)</w:t>
      </w:r>
      <w:r w:rsidR="00F272D0" w:rsidRPr="00B615F9">
        <w:rPr>
          <w:lang w:val="fr-CH"/>
        </w:rPr>
        <w:t>,</w:t>
      </w:r>
      <w:r w:rsidR="003E3F1A" w:rsidRPr="00B615F9">
        <w:rPr>
          <w:lang w:val="fr-CH"/>
        </w:rPr>
        <w:t xml:space="preserve"> 3</w:t>
      </w:r>
      <w:r w:rsidR="00694A0D" w:rsidRPr="00B615F9">
        <w:rPr>
          <w:lang w:val="fr-CH"/>
        </w:rPr>
        <w:t xml:space="preserve"> </w:t>
      </w:r>
      <w:r w:rsidR="003E3F1A" w:rsidRPr="00B615F9">
        <w:rPr>
          <w:lang w:val="fr-CH"/>
        </w:rPr>
        <w:t xml:space="preserve">923 </w:t>
      </w:r>
      <w:r w:rsidR="00F272D0" w:rsidRPr="00B615F9">
        <w:rPr>
          <w:lang w:val="fr-CH"/>
        </w:rPr>
        <w:t xml:space="preserve">Afro-Surinamais </w:t>
      </w:r>
      <w:r w:rsidR="003E3F1A" w:rsidRPr="00B615F9">
        <w:rPr>
          <w:lang w:val="fr-CH"/>
        </w:rPr>
        <w:t>(0</w:t>
      </w:r>
      <w:r w:rsidR="00F272D0" w:rsidRPr="00B615F9">
        <w:rPr>
          <w:lang w:val="fr-CH"/>
        </w:rPr>
        <w:t>,</w:t>
      </w:r>
      <w:r w:rsidR="003E3F1A" w:rsidRPr="00B615F9">
        <w:rPr>
          <w:lang w:val="fr-CH"/>
        </w:rPr>
        <w:t>7</w:t>
      </w:r>
      <w:r w:rsidR="00B615F9">
        <w:rPr>
          <w:lang w:val="fr-CH"/>
        </w:rPr>
        <w:t> </w:t>
      </w:r>
      <w:r w:rsidR="003E3F1A" w:rsidRPr="00B615F9">
        <w:rPr>
          <w:lang w:val="fr-CH"/>
        </w:rPr>
        <w:t>%)</w:t>
      </w:r>
      <w:r w:rsidR="00F272D0" w:rsidRPr="00B615F9">
        <w:rPr>
          <w:lang w:val="fr-CH"/>
        </w:rPr>
        <w:t>,</w:t>
      </w:r>
      <w:r w:rsidR="003E3F1A" w:rsidRPr="00B615F9">
        <w:rPr>
          <w:lang w:val="fr-CH"/>
        </w:rPr>
        <w:t xml:space="preserve"> 72</w:t>
      </w:r>
      <w:r w:rsidR="00F272D0" w:rsidRPr="00B615F9">
        <w:rPr>
          <w:lang w:val="fr-CH"/>
        </w:rPr>
        <w:t xml:space="preserve"> </w:t>
      </w:r>
      <w:r w:rsidR="003E3F1A" w:rsidRPr="00B615F9">
        <w:rPr>
          <w:lang w:val="fr-CH"/>
        </w:rPr>
        <w:t xml:space="preserve">340 </w:t>
      </w:r>
      <w:r w:rsidR="00F272D0" w:rsidRPr="00B615F9">
        <w:rPr>
          <w:lang w:val="fr-CH"/>
        </w:rPr>
        <w:t xml:space="preserve">Métis </w:t>
      </w:r>
      <w:r w:rsidR="003E3F1A" w:rsidRPr="00B615F9">
        <w:rPr>
          <w:lang w:val="fr-CH"/>
        </w:rPr>
        <w:t>(13</w:t>
      </w:r>
      <w:r w:rsidR="00F272D0" w:rsidRPr="00B615F9">
        <w:rPr>
          <w:lang w:val="fr-CH"/>
        </w:rPr>
        <w:t>,</w:t>
      </w:r>
      <w:r w:rsidR="00B615F9" w:rsidRPr="00B615F9">
        <w:rPr>
          <w:lang w:val="fr-CH"/>
        </w:rPr>
        <w:t>4</w:t>
      </w:r>
      <w:r w:rsidR="00B615F9">
        <w:rPr>
          <w:lang w:val="fr-CH"/>
        </w:rPr>
        <w:t> </w:t>
      </w:r>
      <w:r w:rsidR="003E3F1A" w:rsidRPr="00B615F9">
        <w:rPr>
          <w:lang w:val="fr-CH"/>
        </w:rPr>
        <w:t>%)</w:t>
      </w:r>
      <w:r w:rsidR="00F272D0" w:rsidRPr="00B615F9">
        <w:rPr>
          <w:lang w:val="fr-CH"/>
        </w:rPr>
        <w:t xml:space="preserve">, </w:t>
      </w:r>
      <w:r w:rsidR="003E3F1A" w:rsidRPr="00B615F9">
        <w:rPr>
          <w:lang w:val="fr-CH"/>
        </w:rPr>
        <w:t>1</w:t>
      </w:r>
      <w:r w:rsidR="00F272D0" w:rsidRPr="00B615F9">
        <w:rPr>
          <w:lang w:val="fr-CH"/>
        </w:rPr>
        <w:t xml:space="preserve"> </w:t>
      </w:r>
      <w:r w:rsidR="003E3F1A" w:rsidRPr="00B615F9">
        <w:rPr>
          <w:lang w:val="fr-CH"/>
        </w:rPr>
        <w:t xml:space="preserve">667 </w:t>
      </w:r>
      <w:r w:rsidR="00F272D0" w:rsidRPr="00B615F9">
        <w:rPr>
          <w:lang w:val="fr-CH"/>
        </w:rPr>
        <w:t xml:space="preserve">Caucasiens </w:t>
      </w:r>
      <w:r w:rsidR="003E3F1A" w:rsidRPr="00B615F9">
        <w:rPr>
          <w:lang w:val="fr-CH"/>
        </w:rPr>
        <w:t>(0</w:t>
      </w:r>
      <w:r w:rsidR="00F272D0" w:rsidRPr="00B615F9">
        <w:rPr>
          <w:lang w:val="fr-CH"/>
        </w:rPr>
        <w:t>,</w:t>
      </w:r>
      <w:r w:rsidR="00B615F9" w:rsidRPr="00B615F9">
        <w:rPr>
          <w:lang w:val="fr-CH"/>
        </w:rPr>
        <w:t>3</w:t>
      </w:r>
      <w:r w:rsidR="00B615F9">
        <w:rPr>
          <w:lang w:val="fr-CH"/>
        </w:rPr>
        <w:t> </w:t>
      </w:r>
      <w:r w:rsidR="003E3F1A" w:rsidRPr="00B615F9">
        <w:rPr>
          <w:lang w:val="fr-CH"/>
        </w:rPr>
        <w:t>%)</w:t>
      </w:r>
      <w:r w:rsidR="00F272D0" w:rsidRPr="00B615F9">
        <w:rPr>
          <w:lang w:val="fr-CH"/>
        </w:rPr>
        <w:t>,</w:t>
      </w:r>
      <w:r w:rsidR="003E3F1A" w:rsidRPr="00B615F9">
        <w:rPr>
          <w:lang w:val="fr-CH"/>
        </w:rPr>
        <w:t xml:space="preserve"> </w:t>
      </w:r>
      <w:r w:rsidR="00694A0D" w:rsidRPr="00B615F9">
        <w:rPr>
          <w:lang w:val="fr-CH"/>
        </w:rPr>
        <w:t>7 166 autres (1,</w:t>
      </w:r>
      <w:r w:rsidR="00B615F9" w:rsidRPr="00B615F9">
        <w:rPr>
          <w:lang w:val="fr-CH"/>
        </w:rPr>
        <w:t>3</w:t>
      </w:r>
      <w:r w:rsidR="00B615F9">
        <w:rPr>
          <w:lang w:val="fr-CH"/>
        </w:rPr>
        <w:t> </w:t>
      </w:r>
      <w:r w:rsidR="00694A0D" w:rsidRPr="00B615F9">
        <w:rPr>
          <w:lang w:val="fr-CH"/>
        </w:rPr>
        <w:t xml:space="preserve">%), 1 805 </w:t>
      </w:r>
      <w:r w:rsidR="00996197" w:rsidRPr="00B615F9">
        <w:rPr>
          <w:lang w:val="fr-CH"/>
        </w:rPr>
        <w:t xml:space="preserve">personnes </w:t>
      </w:r>
      <w:r w:rsidR="00576DF2" w:rsidRPr="00B615F9">
        <w:rPr>
          <w:lang w:val="fr-CH"/>
        </w:rPr>
        <w:t xml:space="preserve">ne </w:t>
      </w:r>
      <w:r w:rsidR="00996197" w:rsidRPr="00B615F9">
        <w:rPr>
          <w:lang w:val="fr-CH"/>
        </w:rPr>
        <w:t xml:space="preserve">connaissent </w:t>
      </w:r>
      <w:r w:rsidR="00576DF2" w:rsidRPr="00B615F9">
        <w:rPr>
          <w:lang w:val="fr-CH"/>
        </w:rPr>
        <w:t>pas</w:t>
      </w:r>
      <w:r w:rsidR="00694A0D" w:rsidRPr="00B615F9">
        <w:rPr>
          <w:lang w:val="fr-CH"/>
        </w:rPr>
        <w:t xml:space="preserve"> </w:t>
      </w:r>
      <w:r w:rsidR="00996197" w:rsidRPr="00B615F9">
        <w:rPr>
          <w:lang w:val="fr-CH"/>
        </w:rPr>
        <w:t xml:space="preserve">leur origine raciale </w:t>
      </w:r>
      <w:r w:rsidR="00694A0D" w:rsidRPr="00B615F9">
        <w:rPr>
          <w:lang w:val="fr-CH"/>
        </w:rPr>
        <w:t>et 1 590 (0,3</w:t>
      </w:r>
      <w:r w:rsidR="00402C3E" w:rsidRPr="00B615F9">
        <w:rPr>
          <w:lang w:val="fr-CH"/>
        </w:rPr>
        <w:t> </w:t>
      </w:r>
      <w:r w:rsidR="00694A0D" w:rsidRPr="00B615F9">
        <w:rPr>
          <w:lang w:val="fr-CH"/>
        </w:rPr>
        <w:t xml:space="preserve">%) n’ont pas répondu </w:t>
      </w:r>
      <w:r w:rsidR="003E3F1A" w:rsidRPr="00B615F9">
        <w:rPr>
          <w:lang w:val="fr-CH"/>
        </w:rPr>
        <w:t>(</w:t>
      </w:r>
      <w:r w:rsidR="00F272D0" w:rsidRPr="00B615F9">
        <w:rPr>
          <w:lang w:val="fr-CH"/>
        </w:rPr>
        <w:t>recensement de</w:t>
      </w:r>
      <w:r w:rsidR="003E3F1A" w:rsidRPr="00B615F9">
        <w:rPr>
          <w:lang w:val="fr-CH"/>
        </w:rPr>
        <w:t xml:space="preserve"> 2013).</w:t>
      </w:r>
      <w:r w:rsidR="00A76A8F" w:rsidRPr="00B615F9">
        <w:rPr>
          <w:lang w:val="fr-CH"/>
        </w:rPr>
        <w:t xml:space="preserve"> </w:t>
      </w:r>
    </w:p>
    <w:p w:rsidR="003E3F1A" w:rsidRPr="00B615F9" w:rsidRDefault="006A41E8" w:rsidP="007A2361">
      <w:pPr>
        <w:pStyle w:val="SingleTxtG"/>
        <w:rPr>
          <w:lang w:val="fr-CH"/>
        </w:rPr>
      </w:pPr>
      <w:r w:rsidRPr="00B615F9">
        <w:rPr>
          <w:lang w:val="fr-CH"/>
        </w:rPr>
        <w:t>25.</w:t>
      </w:r>
      <w:r w:rsidRPr="00B615F9">
        <w:rPr>
          <w:lang w:val="fr-CH"/>
        </w:rPr>
        <w:tab/>
      </w:r>
      <w:r w:rsidR="00694A0D" w:rsidRPr="00B615F9">
        <w:rPr>
          <w:lang w:val="fr-CH"/>
        </w:rPr>
        <w:t>Le néerlandais est la langue officielle, le sranan tongo la langue véhiculaire et l’anglais est très répandu</w:t>
      </w:r>
      <w:r w:rsidR="003E3F1A" w:rsidRPr="00B615F9">
        <w:rPr>
          <w:lang w:val="fr-CH"/>
        </w:rPr>
        <w:t xml:space="preserve">. </w:t>
      </w:r>
      <w:r w:rsidR="00694A0D" w:rsidRPr="00B615F9">
        <w:rPr>
          <w:lang w:val="fr-CH"/>
        </w:rPr>
        <w:t xml:space="preserve">Des langues asiatiques, </w:t>
      </w:r>
      <w:r w:rsidR="00996197" w:rsidRPr="00B615F9">
        <w:rPr>
          <w:lang w:val="fr-CH"/>
        </w:rPr>
        <w:t xml:space="preserve">à savoir </w:t>
      </w:r>
      <w:r w:rsidR="00694A0D" w:rsidRPr="00B615F9">
        <w:rPr>
          <w:lang w:val="fr-CH"/>
        </w:rPr>
        <w:t>le hindi sarnami</w:t>
      </w:r>
      <w:r w:rsidR="006C1ACA" w:rsidRPr="00B615F9">
        <w:rPr>
          <w:lang w:val="fr-CH"/>
        </w:rPr>
        <w:t>,</w:t>
      </w:r>
      <w:r w:rsidR="00694A0D" w:rsidRPr="00B615F9">
        <w:rPr>
          <w:lang w:val="fr-CH"/>
        </w:rPr>
        <w:t xml:space="preserve"> le javanais </w:t>
      </w:r>
      <w:r w:rsidR="006C1ACA" w:rsidRPr="00B615F9">
        <w:rPr>
          <w:lang w:val="fr-CH"/>
        </w:rPr>
        <w:t xml:space="preserve">surinamais et le chinois, sont également parlées au Surinam. Les Marrons parlent l’okanisi, le saramaka, le paramaka, le kwinti, l’aloekoe et le matawai, tandis que les peuples </w:t>
      </w:r>
      <w:r w:rsidR="00E42026" w:rsidRPr="00B615F9">
        <w:rPr>
          <w:lang w:val="fr-CH"/>
        </w:rPr>
        <w:t>autochtones</w:t>
      </w:r>
      <w:r w:rsidR="006C1ACA" w:rsidRPr="00B615F9">
        <w:rPr>
          <w:lang w:val="fr-CH"/>
        </w:rPr>
        <w:t xml:space="preserve"> parlent l’akurio, le caribe, le trio, le wayana, le warao et l’arowak</w:t>
      </w:r>
      <w:r w:rsidR="003E3F1A" w:rsidRPr="00B615F9">
        <w:rPr>
          <w:lang w:val="fr-CH"/>
        </w:rPr>
        <w:t>.</w:t>
      </w:r>
      <w:r w:rsidR="007A2361" w:rsidRPr="00B615F9">
        <w:rPr>
          <w:lang w:val="fr-CH"/>
        </w:rPr>
        <w:t xml:space="preserve"> </w:t>
      </w:r>
    </w:p>
    <w:p w:rsidR="003E3F1A" w:rsidRPr="00B615F9" w:rsidRDefault="002E72D8" w:rsidP="002E72D8">
      <w:pPr>
        <w:pStyle w:val="H23G"/>
        <w:rPr>
          <w:lang w:val="fr-CH"/>
        </w:rPr>
      </w:pPr>
      <w:r w:rsidRPr="00B615F9">
        <w:rPr>
          <w:lang w:val="fr-CH"/>
        </w:rPr>
        <w:tab/>
      </w:r>
      <w:r w:rsidRPr="00B615F9">
        <w:rPr>
          <w:lang w:val="fr-CH"/>
        </w:rPr>
        <w:tab/>
      </w:r>
      <w:r w:rsidR="00A33D01" w:rsidRPr="00B615F9">
        <w:rPr>
          <w:lang w:val="fr-CH"/>
        </w:rPr>
        <w:t>Histoire</w:t>
      </w:r>
      <w:r w:rsidR="00262373" w:rsidRPr="00B615F9">
        <w:rPr>
          <w:lang w:val="fr-CH"/>
        </w:rPr>
        <w:t xml:space="preserve"> du droit surinamais</w:t>
      </w:r>
    </w:p>
    <w:p w:rsidR="003E3F1A" w:rsidRPr="00B615F9" w:rsidRDefault="006A41E8" w:rsidP="00E05F87">
      <w:pPr>
        <w:pStyle w:val="SingleTxtG"/>
        <w:rPr>
          <w:lang w:val="fr-CH"/>
        </w:rPr>
      </w:pPr>
      <w:r w:rsidRPr="00B615F9">
        <w:rPr>
          <w:lang w:val="fr-CH"/>
        </w:rPr>
        <w:t>26.</w:t>
      </w:r>
      <w:r w:rsidRPr="00B615F9">
        <w:rPr>
          <w:lang w:val="fr-CH"/>
        </w:rPr>
        <w:tab/>
      </w:r>
      <w:r w:rsidR="00A76A8F" w:rsidRPr="00B615F9">
        <w:rPr>
          <w:lang w:val="fr-CH"/>
        </w:rPr>
        <w:t>À partir du XVIII</w:t>
      </w:r>
      <w:r w:rsidR="00A76A8F" w:rsidRPr="00B615F9">
        <w:rPr>
          <w:vertAlign w:val="superscript"/>
          <w:lang w:val="fr-CH"/>
        </w:rPr>
        <w:t>e</w:t>
      </w:r>
      <w:r w:rsidR="00A76A8F" w:rsidRPr="00B615F9">
        <w:rPr>
          <w:lang w:val="fr-CH"/>
        </w:rPr>
        <w:t xml:space="preserve"> siècle, le Suriname est régi par le droit romain, le droit canonique, la </w:t>
      </w:r>
      <w:r w:rsidR="00A76A8F" w:rsidRPr="00B615F9">
        <w:rPr>
          <w:i/>
          <w:lang w:val="fr-CH"/>
        </w:rPr>
        <w:t>common law</w:t>
      </w:r>
      <w:r w:rsidR="00A76A8F" w:rsidRPr="00B615F9">
        <w:rPr>
          <w:lang w:val="fr-CH"/>
        </w:rPr>
        <w:t xml:space="preserve"> et l’ancien droit néerlandais (germanique). En 1869</w:t>
      </w:r>
      <w:r w:rsidR="00735E4B" w:rsidRPr="00B615F9">
        <w:rPr>
          <w:lang w:val="fr-CH"/>
        </w:rPr>
        <w:t xml:space="preserve">, </w:t>
      </w:r>
      <w:r w:rsidR="00A33D01" w:rsidRPr="00B615F9">
        <w:rPr>
          <w:lang w:val="fr-CH"/>
        </w:rPr>
        <w:t xml:space="preserve">le droit néerlandais codifié est introduit au Suriname. </w:t>
      </w:r>
      <w:r w:rsidR="00F44BA8" w:rsidRPr="00B615F9">
        <w:rPr>
          <w:lang w:val="fr-CH"/>
        </w:rPr>
        <w:t xml:space="preserve">En vertu du principe de concordance, le droit en vigueur au Suriname a été harmonisé avec celui du colonisateur hollandais. </w:t>
      </w:r>
      <w:r w:rsidR="00E05F87" w:rsidRPr="00B615F9">
        <w:rPr>
          <w:lang w:val="fr-CH"/>
        </w:rPr>
        <w:t>Lorsque les lois hollandaises ne pouvaient s’appliquer au Suriname, des lois gouvernementales étaient adoptées</w:t>
      </w:r>
      <w:r w:rsidR="003E3F1A" w:rsidRPr="00B615F9">
        <w:rPr>
          <w:lang w:val="fr-CH"/>
        </w:rPr>
        <w:t>.</w:t>
      </w:r>
      <w:r w:rsidR="00E05F87" w:rsidRPr="00B615F9">
        <w:rPr>
          <w:lang w:val="fr-CH"/>
        </w:rPr>
        <w:t xml:space="preserve"> </w:t>
      </w:r>
    </w:p>
    <w:p w:rsidR="003E3F1A" w:rsidRPr="00B615F9" w:rsidRDefault="006A41E8" w:rsidP="00484ED1">
      <w:pPr>
        <w:pStyle w:val="SingleTxtG"/>
        <w:rPr>
          <w:lang w:val="fr-CH"/>
        </w:rPr>
      </w:pPr>
      <w:r w:rsidRPr="00B615F9">
        <w:rPr>
          <w:lang w:val="fr-CH"/>
        </w:rPr>
        <w:t>27.</w:t>
      </w:r>
      <w:r w:rsidRPr="00B615F9">
        <w:rPr>
          <w:lang w:val="fr-CH"/>
        </w:rPr>
        <w:tab/>
      </w:r>
      <w:r w:rsidR="00E05F87" w:rsidRPr="00B615F9">
        <w:rPr>
          <w:lang w:val="fr-CH"/>
        </w:rPr>
        <w:t xml:space="preserve">Le </w:t>
      </w:r>
      <w:r w:rsidR="003E3F1A" w:rsidRPr="00B615F9">
        <w:rPr>
          <w:lang w:val="fr-CH"/>
        </w:rPr>
        <w:t xml:space="preserve">Suriname </w:t>
      </w:r>
      <w:r w:rsidR="00E05F87" w:rsidRPr="00B615F9">
        <w:rPr>
          <w:lang w:val="fr-CH"/>
        </w:rPr>
        <w:t xml:space="preserve">a acquis le statut de république indépendante le 25 novembre </w:t>
      </w:r>
      <w:r w:rsidR="003E3F1A" w:rsidRPr="00B615F9">
        <w:rPr>
          <w:lang w:val="fr-CH"/>
        </w:rPr>
        <w:t xml:space="preserve">1975 </w:t>
      </w:r>
      <w:r w:rsidR="007C4577" w:rsidRPr="00B615F9">
        <w:rPr>
          <w:lang w:val="fr-CH"/>
        </w:rPr>
        <w:t xml:space="preserve">et </w:t>
      </w:r>
      <w:r w:rsidR="00E05F87" w:rsidRPr="00B615F9">
        <w:rPr>
          <w:lang w:val="fr-CH"/>
        </w:rPr>
        <w:t xml:space="preserve">adopté </w:t>
      </w:r>
      <w:r w:rsidR="007C4577" w:rsidRPr="00B615F9">
        <w:rPr>
          <w:lang w:val="fr-CH"/>
        </w:rPr>
        <w:t>la</w:t>
      </w:r>
      <w:r w:rsidR="003E3F1A" w:rsidRPr="00B615F9">
        <w:rPr>
          <w:lang w:val="fr-CH"/>
        </w:rPr>
        <w:t xml:space="preserve"> Constitution </w:t>
      </w:r>
      <w:r w:rsidR="00283168" w:rsidRPr="00B615F9">
        <w:rPr>
          <w:lang w:val="fr-CH"/>
        </w:rPr>
        <w:t>de</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E05F87" w:rsidRPr="00B615F9">
        <w:rPr>
          <w:lang w:val="fr-CH"/>
        </w:rPr>
        <w:t>la même année</w:t>
      </w:r>
      <w:r w:rsidR="003E3F1A" w:rsidRPr="00B615F9">
        <w:rPr>
          <w:lang w:val="fr-CH"/>
        </w:rPr>
        <w:t xml:space="preserve">. </w:t>
      </w:r>
      <w:r w:rsidR="00E05F87" w:rsidRPr="00B615F9">
        <w:rPr>
          <w:lang w:val="fr-CH"/>
        </w:rPr>
        <w:t xml:space="preserve">Conformément à l’article II des </w:t>
      </w:r>
      <w:r w:rsidR="00757B34" w:rsidRPr="00B615F9">
        <w:rPr>
          <w:lang w:val="fr-CH"/>
        </w:rPr>
        <w:t xml:space="preserve">articles additionnels de la Constitution de 1975, tous les textes de loi datant d’avant l’indépendance </w:t>
      </w:r>
      <w:r w:rsidR="00617007" w:rsidRPr="00B615F9">
        <w:rPr>
          <w:lang w:val="fr-CH"/>
        </w:rPr>
        <w:t>ont obtenu le statut de lois surinamaises</w:t>
      </w:r>
      <w:r w:rsidR="003E3F1A" w:rsidRPr="00B615F9">
        <w:rPr>
          <w:lang w:val="fr-CH"/>
        </w:rPr>
        <w:t xml:space="preserve">. </w:t>
      </w:r>
      <w:r w:rsidR="007C4577" w:rsidRPr="00B615F9">
        <w:rPr>
          <w:lang w:val="fr-CH"/>
        </w:rPr>
        <w:t>Le 25 février</w:t>
      </w:r>
      <w:r w:rsidR="003E3F1A" w:rsidRPr="00B615F9">
        <w:rPr>
          <w:lang w:val="fr-CH"/>
        </w:rPr>
        <w:t xml:space="preserve"> 1980</w:t>
      </w:r>
      <w:r w:rsidR="007C4577" w:rsidRPr="00B615F9">
        <w:rPr>
          <w:lang w:val="fr-CH"/>
        </w:rPr>
        <w:t>, le gouvernement démocratique a été renversé par un</w:t>
      </w:r>
      <w:r w:rsidR="003E3F1A" w:rsidRPr="00B615F9">
        <w:rPr>
          <w:lang w:val="fr-CH"/>
        </w:rPr>
        <w:t xml:space="preserve"> coup d’état</w:t>
      </w:r>
      <w:r w:rsidR="007C4577" w:rsidRPr="00B615F9">
        <w:rPr>
          <w:lang w:val="fr-CH"/>
        </w:rPr>
        <w:t xml:space="preserve"> militaire</w:t>
      </w:r>
      <w:r w:rsidR="003E3F1A" w:rsidRPr="00B615F9">
        <w:rPr>
          <w:lang w:val="fr-CH"/>
        </w:rPr>
        <w:t xml:space="preserve">, </w:t>
      </w:r>
      <w:r w:rsidR="00C87307" w:rsidRPr="00B615F9">
        <w:rPr>
          <w:lang w:val="fr-CH"/>
        </w:rPr>
        <w:t>qui a donné lieu à</w:t>
      </w:r>
      <w:r w:rsidR="00617007" w:rsidRPr="00B615F9">
        <w:rPr>
          <w:lang w:val="fr-CH"/>
        </w:rPr>
        <w:t xml:space="preserve"> </w:t>
      </w:r>
      <w:r w:rsidR="00484ED1" w:rsidRPr="00B615F9">
        <w:rPr>
          <w:lang w:val="fr-CH"/>
        </w:rPr>
        <w:t>la suspension de la Constitution de 1975 par le régime militaire en place</w:t>
      </w:r>
      <w:r w:rsidR="003E3F1A" w:rsidRPr="00B615F9">
        <w:rPr>
          <w:lang w:val="fr-CH"/>
        </w:rPr>
        <w:t xml:space="preserve">. </w:t>
      </w:r>
      <w:r w:rsidR="00894D2D" w:rsidRPr="00B615F9">
        <w:rPr>
          <w:lang w:val="fr-CH"/>
        </w:rPr>
        <w:t>E</w:t>
      </w:r>
      <w:r w:rsidR="003E3F1A" w:rsidRPr="00B615F9">
        <w:rPr>
          <w:lang w:val="fr-CH"/>
        </w:rPr>
        <w:t xml:space="preserve">n 1987, </w:t>
      </w:r>
      <w:r w:rsidR="00484ED1" w:rsidRPr="00B615F9">
        <w:rPr>
          <w:lang w:val="fr-CH"/>
        </w:rPr>
        <w:t>la</w:t>
      </w:r>
      <w:r w:rsidR="00894D2D" w:rsidRPr="00B615F9">
        <w:rPr>
          <w:lang w:val="fr-CH"/>
        </w:rPr>
        <w:t xml:space="preserve"> nouvelle Constitution adoptée par référendum</w:t>
      </w:r>
      <w:r w:rsidR="00484ED1" w:rsidRPr="00B615F9">
        <w:rPr>
          <w:lang w:val="fr-CH"/>
        </w:rPr>
        <w:t xml:space="preserve"> reprend la plupart des dispositions en vigueur avant l’indépendance.</w:t>
      </w:r>
      <w:r w:rsidR="003E3F1A" w:rsidRPr="00B615F9">
        <w:rPr>
          <w:lang w:val="fr-CH"/>
        </w:rPr>
        <w:t xml:space="preserve"> </w:t>
      </w:r>
      <w:r w:rsidR="00484ED1" w:rsidRPr="00B615F9">
        <w:rPr>
          <w:lang w:val="fr-CH"/>
        </w:rPr>
        <w:t>Quelque peu modifiée depuis, la Constitution de</w:t>
      </w:r>
      <w:r w:rsidR="003E3F1A" w:rsidRPr="00B615F9">
        <w:rPr>
          <w:lang w:val="fr-CH"/>
        </w:rPr>
        <w:t xml:space="preserve"> 1987 </w:t>
      </w:r>
      <w:r w:rsidR="00484ED1" w:rsidRPr="00B615F9">
        <w:rPr>
          <w:lang w:val="fr-CH"/>
        </w:rPr>
        <w:t>est toujours en vigueur</w:t>
      </w:r>
      <w:r w:rsidR="003E3F1A" w:rsidRPr="00B615F9">
        <w:rPr>
          <w:lang w:val="fr-CH"/>
        </w:rPr>
        <w:t>.</w:t>
      </w:r>
      <w:r w:rsidR="00484ED1" w:rsidRPr="00B615F9">
        <w:rPr>
          <w:lang w:val="fr-CH"/>
        </w:rPr>
        <w:t xml:space="preserve"> </w:t>
      </w:r>
    </w:p>
    <w:p w:rsidR="003E3F1A" w:rsidRPr="00B615F9" w:rsidRDefault="002E72D8" w:rsidP="002E72D8">
      <w:pPr>
        <w:pStyle w:val="H23G"/>
        <w:rPr>
          <w:lang w:val="fr-CH"/>
        </w:rPr>
      </w:pPr>
      <w:r w:rsidRPr="00B615F9">
        <w:rPr>
          <w:lang w:val="fr-CH"/>
        </w:rPr>
        <w:tab/>
      </w:r>
      <w:r w:rsidRPr="00B615F9">
        <w:rPr>
          <w:lang w:val="fr-CH"/>
        </w:rPr>
        <w:tab/>
      </w:r>
      <w:r w:rsidR="003E3F1A" w:rsidRPr="00B615F9">
        <w:rPr>
          <w:lang w:val="fr-CH"/>
        </w:rPr>
        <w:t>C</w:t>
      </w:r>
      <w:r w:rsidR="001F1C65" w:rsidRPr="00B615F9">
        <w:rPr>
          <w:lang w:val="fr-CH"/>
        </w:rPr>
        <w:t>adre c</w:t>
      </w:r>
      <w:r w:rsidR="003E3F1A" w:rsidRPr="00B615F9">
        <w:rPr>
          <w:lang w:val="fr-CH"/>
        </w:rPr>
        <w:t>onstitution</w:t>
      </w:r>
      <w:r w:rsidR="001F1C65" w:rsidRPr="00B615F9">
        <w:rPr>
          <w:lang w:val="fr-CH"/>
        </w:rPr>
        <w:t>ne</w:t>
      </w:r>
      <w:r w:rsidR="003E3F1A" w:rsidRPr="00B615F9">
        <w:rPr>
          <w:lang w:val="fr-CH"/>
        </w:rPr>
        <w:t xml:space="preserve">l </w:t>
      </w:r>
      <w:r w:rsidR="001F1C65" w:rsidRPr="00B615F9">
        <w:rPr>
          <w:lang w:val="fr-CH"/>
        </w:rPr>
        <w:t>et juridique</w:t>
      </w:r>
    </w:p>
    <w:p w:rsidR="003E3F1A" w:rsidRPr="00B615F9" w:rsidRDefault="006A41E8" w:rsidP="00F942B7">
      <w:pPr>
        <w:pStyle w:val="SingleTxtG"/>
        <w:rPr>
          <w:lang w:val="fr-CH"/>
        </w:rPr>
      </w:pPr>
      <w:r w:rsidRPr="00B615F9">
        <w:rPr>
          <w:lang w:val="fr-CH"/>
        </w:rPr>
        <w:t>28.</w:t>
      </w:r>
      <w:r w:rsidRPr="00B615F9">
        <w:rPr>
          <w:lang w:val="fr-CH"/>
        </w:rPr>
        <w:tab/>
      </w:r>
      <w:r w:rsidR="00262373" w:rsidRPr="00B615F9">
        <w:rPr>
          <w:lang w:val="fr-CH"/>
        </w:rPr>
        <w:t>Divisé en droit public et droit privé, le</w:t>
      </w:r>
      <w:r w:rsidR="001F1C65" w:rsidRPr="00B615F9">
        <w:rPr>
          <w:lang w:val="fr-CH"/>
        </w:rPr>
        <w:t xml:space="preserve"> droit surinamais</w:t>
      </w:r>
      <w:r w:rsidR="003E3F1A" w:rsidRPr="00B615F9">
        <w:rPr>
          <w:lang w:val="fr-CH"/>
        </w:rPr>
        <w:t xml:space="preserve"> </w:t>
      </w:r>
      <w:r w:rsidR="00262373" w:rsidRPr="00B615F9">
        <w:rPr>
          <w:lang w:val="fr-CH"/>
        </w:rPr>
        <w:t>est un système codifié</w:t>
      </w:r>
      <w:r w:rsidR="003E3F1A" w:rsidRPr="00B615F9">
        <w:rPr>
          <w:lang w:val="fr-CH"/>
        </w:rPr>
        <w:t xml:space="preserve">. </w:t>
      </w:r>
      <w:r w:rsidR="00262373" w:rsidRPr="00B615F9">
        <w:rPr>
          <w:lang w:val="fr-CH"/>
        </w:rPr>
        <w:t xml:space="preserve">Le cadre juridique </w:t>
      </w:r>
      <w:r w:rsidR="002877C6" w:rsidRPr="00B615F9">
        <w:rPr>
          <w:lang w:val="fr-CH"/>
        </w:rPr>
        <w:t>repose</w:t>
      </w:r>
      <w:r w:rsidR="00262373" w:rsidRPr="00B615F9">
        <w:rPr>
          <w:lang w:val="fr-CH"/>
        </w:rPr>
        <w:t xml:space="preserve"> essentiellement sur la</w:t>
      </w:r>
      <w:r w:rsidR="003E3F1A" w:rsidRPr="00B615F9">
        <w:rPr>
          <w:lang w:val="fr-CH"/>
        </w:rPr>
        <w:t xml:space="preserve"> Constitution </w:t>
      </w:r>
      <w:r w:rsidR="00262373" w:rsidRPr="00B615F9">
        <w:rPr>
          <w:lang w:val="fr-CH"/>
        </w:rPr>
        <w:t>et se compose, notamment, du droit public, de la procédure civile, du droit civil, du droit pénal et de la procédure pénale.</w:t>
      </w:r>
      <w:r w:rsidR="00A708CB" w:rsidRPr="00B615F9">
        <w:rPr>
          <w:lang w:val="fr-CH"/>
        </w:rPr>
        <w:t xml:space="preserve"> </w:t>
      </w:r>
      <w:r w:rsidR="002877C6" w:rsidRPr="00B615F9">
        <w:rPr>
          <w:lang w:val="fr-CH"/>
        </w:rPr>
        <w:t>La hiérarchie des textes législatifs et réglementaires au Suriname est la suivante, par ordre décroissant</w:t>
      </w:r>
      <w:r w:rsidR="00B615F9">
        <w:rPr>
          <w:lang w:val="fr-CH"/>
        </w:rPr>
        <w:t>:</w:t>
      </w:r>
      <w:r w:rsidR="003E3F1A" w:rsidRPr="00B615F9">
        <w:rPr>
          <w:lang w:val="fr-CH"/>
        </w:rPr>
        <w:t xml:space="preserve"> 1) </w:t>
      </w:r>
      <w:r w:rsidR="008C6841" w:rsidRPr="00B615F9">
        <w:rPr>
          <w:lang w:val="fr-CH"/>
        </w:rPr>
        <w:t>Conventions i</w:t>
      </w:r>
      <w:r w:rsidR="003E3F1A" w:rsidRPr="00B615F9">
        <w:rPr>
          <w:lang w:val="fr-CH"/>
        </w:rPr>
        <w:t>nternational</w:t>
      </w:r>
      <w:r w:rsidR="008C6841" w:rsidRPr="00B615F9">
        <w:rPr>
          <w:lang w:val="fr-CH"/>
        </w:rPr>
        <w:t>es</w:t>
      </w:r>
      <w:r w:rsidR="003E3F1A" w:rsidRPr="00B615F9">
        <w:rPr>
          <w:lang w:val="fr-CH"/>
        </w:rPr>
        <w:t xml:space="preserve">, 2) Constitution </w:t>
      </w:r>
      <w:r w:rsidR="001F1C65" w:rsidRPr="00B615F9">
        <w:rPr>
          <w:lang w:val="fr-CH"/>
        </w:rPr>
        <w:t>de la République du</w:t>
      </w:r>
      <w:r w:rsidR="003E3F1A" w:rsidRPr="00B615F9">
        <w:rPr>
          <w:lang w:val="fr-CH"/>
        </w:rPr>
        <w:t xml:space="preserve"> Suriname, 3)</w:t>
      </w:r>
      <w:r w:rsidR="002877C6" w:rsidRPr="00B615F9">
        <w:rPr>
          <w:lang w:val="fr-CH"/>
        </w:rPr>
        <w:t xml:space="preserve"> </w:t>
      </w:r>
      <w:r w:rsidR="00A90269" w:rsidRPr="00B615F9">
        <w:rPr>
          <w:lang w:val="fr-CH"/>
        </w:rPr>
        <w:t>lois d’État</w:t>
      </w:r>
      <w:r w:rsidR="006049CC" w:rsidRPr="00B615F9">
        <w:rPr>
          <w:lang w:val="fr-CH"/>
        </w:rPr>
        <w:t>,</w:t>
      </w:r>
      <w:r w:rsidR="00A90269" w:rsidRPr="00B615F9">
        <w:rPr>
          <w:lang w:val="fr-CH"/>
        </w:rPr>
        <w:t xml:space="preserve"> 4</w:t>
      </w:r>
      <w:r w:rsidR="00F942B7" w:rsidRPr="00B615F9">
        <w:rPr>
          <w:lang w:val="fr-CH"/>
        </w:rPr>
        <w:t>)</w:t>
      </w:r>
      <w:r w:rsidR="00F942B7">
        <w:rPr>
          <w:lang w:val="fr-CH"/>
        </w:rPr>
        <w:t xml:space="preserve"> </w:t>
      </w:r>
      <w:r w:rsidR="00A90269" w:rsidRPr="00B615F9">
        <w:rPr>
          <w:lang w:val="fr-CH"/>
        </w:rPr>
        <w:t xml:space="preserve">résolutions présidentielles, 5) décrets </w:t>
      </w:r>
      <w:r w:rsidR="00145FB4" w:rsidRPr="00B615F9">
        <w:rPr>
          <w:lang w:val="fr-CH"/>
        </w:rPr>
        <w:t>d’État d’application d’une loi d’État</w:t>
      </w:r>
      <w:r w:rsidR="006049CC" w:rsidRPr="00B615F9">
        <w:rPr>
          <w:lang w:val="fr-CH"/>
        </w:rPr>
        <w:t>,</w:t>
      </w:r>
      <w:r w:rsidR="00B615F9">
        <w:rPr>
          <w:lang w:val="fr-CH"/>
        </w:rPr>
        <w:t xml:space="preserve"> </w:t>
      </w:r>
      <w:r w:rsidR="00145FB4" w:rsidRPr="00B615F9">
        <w:rPr>
          <w:lang w:val="fr-CH"/>
        </w:rPr>
        <w:t>6) décrets ministériels d’application d’une loi d’État</w:t>
      </w:r>
      <w:r w:rsidR="003E3F1A" w:rsidRPr="00B615F9">
        <w:rPr>
          <w:lang w:val="fr-CH"/>
        </w:rPr>
        <w:t>.</w:t>
      </w:r>
      <w:r w:rsidR="00145FB4" w:rsidRPr="00B615F9">
        <w:rPr>
          <w:lang w:val="fr-CH"/>
        </w:rPr>
        <w:t xml:space="preserve"> </w:t>
      </w:r>
    </w:p>
    <w:p w:rsidR="003E3F1A" w:rsidRPr="00B615F9" w:rsidRDefault="006A41E8" w:rsidP="006A41E8">
      <w:pPr>
        <w:pStyle w:val="SingleTxtG"/>
        <w:rPr>
          <w:lang w:val="fr-CH"/>
        </w:rPr>
      </w:pPr>
      <w:r w:rsidRPr="00B615F9">
        <w:rPr>
          <w:lang w:val="fr-CH"/>
        </w:rPr>
        <w:t>29.</w:t>
      </w:r>
      <w:r w:rsidRPr="00B615F9">
        <w:rPr>
          <w:lang w:val="fr-CH"/>
        </w:rPr>
        <w:tab/>
      </w:r>
      <w:r w:rsidR="001F1C65" w:rsidRPr="00B615F9">
        <w:rPr>
          <w:lang w:val="fr-CH"/>
        </w:rPr>
        <w:t>La Constitution de la République du Suriname est la loi suprême du pays</w:t>
      </w:r>
      <w:r w:rsidR="003E3F1A" w:rsidRPr="00B615F9">
        <w:rPr>
          <w:lang w:val="fr-CH"/>
        </w:rPr>
        <w:t xml:space="preserve">. </w:t>
      </w:r>
      <w:r w:rsidR="001F1C65" w:rsidRPr="00B615F9">
        <w:rPr>
          <w:lang w:val="fr-CH"/>
        </w:rPr>
        <w:t xml:space="preserve">Elle énonce et définit les pouvoirs des principaux organes de l’État. Tous les autres règlements et lois doivent être en conformité avec la Constitution, faute de quoi ils sont nuls et </w:t>
      </w:r>
      <w:r w:rsidR="006049CC" w:rsidRPr="00B615F9">
        <w:rPr>
          <w:lang w:val="fr-CH"/>
        </w:rPr>
        <w:t>non avenus</w:t>
      </w:r>
      <w:r w:rsidR="003E3F1A" w:rsidRPr="00B615F9">
        <w:rPr>
          <w:lang w:val="fr-CH"/>
        </w:rPr>
        <w:t>.</w:t>
      </w:r>
    </w:p>
    <w:p w:rsidR="003E3F1A" w:rsidRPr="00B615F9" w:rsidRDefault="006A41E8" w:rsidP="006A41E8">
      <w:pPr>
        <w:pStyle w:val="SingleTxtG"/>
        <w:rPr>
          <w:lang w:val="fr-CH"/>
        </w:rPr>
      </w:pPr>
      <w:r w:rsidRPr="00B615F9">
        <w:rPr>
          <w:lang w:val="fr-CH"/>
        </w:rPr>
        <w:t>30.</w:t>
      </w:r>
      <w:r w:rsidRPr="00B615F9">
        <w:rPr>
          <w:lang w:val="fr-CH"/>
        </w:rPr>
        <w:tab/>
      </w:r>
      <w:r w:rsidR="001F1C65" w:rsidRPr="00B615F9">
        <w:rPr>
          <w:lang w:val="fr-CH"/>
        </w:rPr>
        <w:t xml:space="preserve">Le préambule de la Constitution garantit le respect des principes de liberté, d’égalité et de démocratie, de même que </w:t>
      </w:r>
      <w:r w:rsidR="006049CC" w:rsidRPr="00B615F9">
        <w:rPr>
          <w:lang w:val="fr-CH"/>
        </w:rPr>
        <w:t xml:space="preserve">le respect </w:t>
      </w:r>
      <w:r w:rsidR="001F1C65" w:rsidRPr="00B615F9">
        <w:rPr>
          <w:lang w:val="fr-CH"/>
        </w:rPr>
        <w:t xml:space="preserve">des </w:t>
      </w:r>
      <w:r w:rsidR="00300993" w:rsidRPr="00B615F9">
        <w:rPr>
          <w:lang w:val="fr-CH"/>
        </w:rPr>
        <w:t xml:space="preserve">libertés </w:t>
      </w:r>
      <w:r w:rsidR="00A76A8F" w:rsidRPr="00B615F9">
        <w:rPr>
          <w:lang w:val="fr-CH"/>
        </w:rPr>
        <w:t xml:space="preserve">et </w:t>
      </w:r>
      <w:r w:rsidR="006049CC" w:rsidRPr="00B615F9">
        <w:rPr>
          <w:lang w:val="fr-CH"/>
        </w:rPr>
        <w:t xml:space="preserve">des </w:t>
      </w:r>
      <w:r w:rsidR="00300993" w:rsidRPr="00B615F9">
        <w:rPr>
          <w:lang w:val="fr-CH"/>
        </w:rPr>
        <w:t>droits</w:t>
      </w:r>
      <w:r w:rsidR="00F942B7">
        <w:rPr>
          <w:lang w:val="fr-CH"/>
        </w:rPr>
        <w:t xml:space="preserve"> </w:t>
      </w:r>
      <w:r w:rsidR="001F1C65" w:rsidRPr="00B615F9">
        <w:rPr>
          <w:lang w:val="fr-CH"/>
        </w:rPr>
        <w:t>fondamenta</w:t>
      </w:r>
      <w:r w:rsidR="00300993" w:rsidRPr="00B615F9">
        <w:rPr>
          <w:lang w:val="fr-CH"/>
        </w:rPr>
        <w:t>ux de l’homme</w:t>
      </w:r>
      <w:r w:rsidR="001F1C65" w:rsidRPr="00B615F9">
        <w:rPr>
          <w:lang w:val="fr-CH"/>
        </w:rPr>
        <w:t xml:space="preserve">. Les chapitres V et VI de la Constitution définissent les </w:t>
      </w:r>
      <w:r w:rsidR="00300993" w:rsidRPr="00B615F9">
        <w:rPr>
          <w:lang w:val="fr-CH"/>
        </w:rPr>
        <w:t xml:space="preserve">libertés </w:t>
      </w:r>
      <w:r w:rsidR="00A76A8F" w:rsidRPr="00B615F9">
        <w:rPr>
          <w:lang w:val="fr-CH"/>
        </w:rPr>
        <w:t xml:space="preserve">et </w:t>
      </w:r>
      <w:r w:rsidR="00300993" w:rsidRPr="00B615F9">
        <w:rPr>
          <w:lang w:val="fr-CH"/>
        </w:rPr>
        <w:t xml:space="preserve">droits </w:t>
      </w:r>
      <w:r w:rsidR="001F1C65" w:rsidRPr="00B615F9">
        <w:rPr>
          <w:lang w:val="fr-CH"/>
        </w:rPr>
        <w:t xml:space="preserve">fondamentaux, </w:t>
      </w:r>
      <w:r w:rsidR="008130A8" w:rsidRPr="00B615F9">
        <w:rPr>
          <w:lang w:val="fr-CH"/>
        </w:rPr>
        <w:t>ainsi que</w:t>
      </w:r>
      <w:r w:rsidR="001F1C65" w:rsidRPr="00B615F9">
        <w:rPr>
          <w:lang w:val="fr-CH"/>
        </w:rPr>
        <w:t xml:space="preserve"> la manière dont </w:t>
      </w:r>
      <w:r w:rsidR="00402C3E" w:rsidRPr="00B615F9">
        <w:rPr>
          <w:lang w:val="fr-CH"/>
        </w:rPr>
        <w:t>ils</w:t>
      </w:r>
      <w:r w:rsidR="001F1C65" w:rsidRPr="00B615F9">
        <w:rPr>
          <w:lang w:val="fr-CH"/>
        </w:rPr>
        <w:t xml:space="preserve"> peuvent être protégés. L’article 10 de la Constitution dispose que </w:t>
      </w:r>
      <w:r w:rsidR="00B615F9">
        <w:rPr>
          <w:lang w:val="fr-CH"/>
        </w:rPr>
        <w:t>«</w:t>
      </w:r>
      <w:r w:rsidR="00300993" w:rsidRPr="00B615F9">
        <w:rPr>
          <w:lang w:val="fr-CH"/>
        </w:rPr>
        <w:t>[e]</w:t>
      </w:r>
      <w:r w:rsidR="001F1C65" w:rsidRPr="00B615F9">
        <w:rPr>
          <w:lang w:val="fr-CH"/>
        </w:rPr>
        <w:t xml:space="preserve">n cas d’atteinte à ses droits et libertés, chacun a droit </w:t>
      </w:r>
      <w:r w:rsidR="008130A8" w:rsidRPr="00B615F9">
        <w:rPr>
          <w:lang w:val="fr-CH"/>
        </w:rPr>
        <w:t xml:space="preserve">à ce que sa cause soit entendue </w:t>
      </w:r>
      <w:r w:rsidR="001F1C65" w:rsidRPr="00B615F9">
        <w:rPr>
          <w:lang w:val="fr-CH"/>
        </w:rPr>
        <w:t>honnête</w:t>
      </w:r>
      <w:r w:rsidR="008130A8" w:rsidRPr="00B615F9">
        <w:rPr>
          <w:lang w:val="fr-CH"/>
        </w:rPr>
        <w:t>ment,</w:t>
      </w:r>
      <w:r w:rsidR="001F1C65" w:rsidRPr="00B615F9">
        <w:rPr>
          <w:lang w:val="fr-CH"/>
        </w:rPr>
        <w:t xml:space="preserve"> publi</w:t>
      </w:r>
      <w:r w:rsidR="008130A8" w:rsidRPr="00B615F9">
        <w:rPr>
          <w:lang w:val="fr-CH"/>
        </w:rPr>
        <w:t>quement</w:t>
      </w:r>
      <w:r w:rsidR="001F1C65" w:rsidRPr="00B615F9">
        <w:rPr>
          <w:lang w:val="fr-CH"/>
        </w:rPr>
        <w:t xml:space="preserve"> </w:t>
      </w:r>
      <w:r w:rsidR="008130A8" w:rsidRPr="00B615F9">
        <w:rPr>
          <w:lang w:val="fr-CH"/>
        </w:rPr>
        <w:t>et</w:t>
      </w:r>
      <w:r w:rsidR="001F1C65" w:rsidRPr="00B615F9">
        <w:rPr>
          <w:lang w:val="fr-CH"/>
        </w:rPr>
        <w:t xml:space="preserve"> dans un délai raisonnable par un juge indépendant et impartial</w:t>
      </w:r>
      <w:r w:rsidR="00B615F9">
        <w:rPr>
          <w:lang w:val="fr-CH"/>
        </w:rPr>
        <w:t>»</w:t>
      </w:r>
      <w:r w:rsidR="003E3F1A" w:rsidRPr="00B615F9">
        <w:rPr>
          <w:lang w:val="fr-CH"/>
        </w:rPr>
        <w:t>.</w:t>
      </w:r>
    </w:p>
    <w:p w:rsidR="003E3F1A" w:rsidRPr="00B615F9" w:rsidRDefault="006A41E8" w:rsidP="006A41E8">
      <w:pPr>
        <w:pStyle w:val="SingleTxtG"/>
        <w:rPr>
          <w:lang w:val="fr-CH"/>
        </w:rPr>
      </w:pPr>
      <w:r w:rsidRPr="00B615F9">
        <w:rPr>
          <w:lang w:val="fr-CH"/>
        </w:rPr>
        <w:t>31.</w:t>
      </w:r>
      <w:r w:rsidRPr="00B615F9">
        <w:rPr>
          <w:lang w:val="fr-CH"/>
        </w:rPr>
        <w:tab/>
      </w:r>
      <w:r w:rsidR="00E32865" w:rsidRPr="00B615F9">
        <w:rPr>
          <w:lang w:val="fr-CH"/>
        </w:rPr>
        <w:t>Le chapitre</w:t>
      </w:r>
      <w:r w:rsidR="003E3F1A" w:rsidRPr="00B615F9">
        <w:rPr>
          <w:lang w:val="fr-CH"/>
        </w:rPr>
        <w:t xml:space="preserve"> XI </w:t>
      </w:r>
      <w:r w:rsidR="00E32865" w:rsidRPr="00B615F9">
        <w:rPr>
          <w:lang w:val="fr-CH"/>
        </w:rPr>
        <w:t>de la</w:t>
      </w:r>
      <w:r w:rsidR="003E3F1A" w:rsidRPr="00B615F9">
        <w:rPr>
          <w:lang w:val="fr-CH"/>
        </w:rPr>
        <w:t xml:space="preserve"> Constitution </w:t>
      </w:r>
      <w:r w:rsidR="00E32865" w:rsidRPr="00B615F9">
        <w:rPr>
          <w:lang w:val="fr-CH"/>
        </w:rPr>
        <w:t>dispose que le pouvoir législatif est exercé conjointement par l’Assemblée nationale et le Gouvernement</w:t>
      </w:r>
      <w:r w:rsidR="003E3F1A" w:rsidRPr="00B615F9">
        <w:rPr>
          <w:lang w:val="fr-CH"/>
        </w:rPr>
        <w:t xml:space="preserve">. </w:t>
      </w:r>
      <w:r w:rsidR="00E32865" w:rsidRPr="00B615F9">
        <w:rPr>
          <w:lang w:val="fr-CH"/>
        </w:rPr>
        <w:t>La section 2 du chapitre</w:t>
      </w:r>
      <w:r w:rsidR="003E3F1A" w:rsidRPr="00B615F9">
        <w:rPr>
          <w:lang w:val="fr-CH"/>
        </w:rPr>
        <w:t xml:space="preserve"> XIII </w:t>
      </w:r>
      <w:r w:rsidR="00E32865" w:rsidRPr="00B615F9">
        <w:rPr>
          <w:lang w:val="fr-CH"/>
        </w:rPr>
        <w:t>et le chapitre</w:t>
      </w:r>
      <w:r w:rsidR="003E3F1A" w:rsidRPr="00B615F9">
        <w:rPr>
          <w:lang w:val="fr-CH"/>
        </w:rPr>
        <w:t xml:space="preserve"> XXI </w:t>
      </w:r>
      <w:r w:rsidR="00E32865" w:rsidRPr="00B615F9">
        <w:rPr>
          <w:lang w:val="fr-CH"/>
        </w:rPr>
        <w:t xml:space="preserve">énoncent </w:t>
      </w:r>
      <w:r w:rsidR="003E3F1A" w:rsidRPr="00B615F9">
        <w:rPr>
          <w:lang w:val="fr-CH"/>
        </w:rPr>
        <w:t>respective</w:t>
      </w:r>
      <w:r w:rsidR="00E32865" w:rsidRPr="00B615F9">
        <w:rPr>
          <w:lang w:val="fr-CH"/>
        </w:rPr>
        <w:t>ment que le pouvoir exécutif est exercé par le Président et les</w:t>
      </w:r>
      <w:r w:rsidR="003E3F1A" w:rsidRPr="00B615F9">
        <w:rPr>
          <w:lang w:val="fr-CH"/>
        </w:rPr>
        <w:t xml:space="preserve"> </w:t>
      </w:r>
      <w:r w:rsidR="00145FB4" w:rsidRPr="00B615F9">
        <w:rPr>
          <w:lang w:val="fr-CH"/>
        </w:rPr>
        <w:t>gouvernements locaux</w:t>
      </w:r>
      <w:r w:rsidR="003E3F1A" w:rsidRPr="00B615F9">
        <w:rPr>
          <w:lang w:val="fr-CH"/>
        </w:rPr>
        <w:t>.</w:t>
      </w:r>
      <w:r w:rsidR="00145FB4" w:rsidRPr="00B615F9">
        <w:rPr>
          <w:lang w:val="fr-CH"/>
        </w:rPr>
        <w:t xml:space="preserve"> </w:t>
      </w:r>
    </w:p>
    <w:p w:rsidR="003E3F1A" w:rsidRPr="00B615F9" w:rsidRDefault="006A41E8" w:rsidP="006A41E8">
      <w:pPr>
        <w:pStyle w:val="SingleTxtG"/>
        <w:rPr>
          <w:lang w:val="fr-CH"/>
        </w:rPr>
      </w:pPr>
      <w:r w:rsidRPr="00B615F9">
        <w:rPr>
          <w:lang w:val="fr-CH"/>
        </w:rPr>
        <w:t>32.</w:t>
      </w:r>
      <w:r w:rsidRPr="00B615F9">
        <w:rPr>
          <w:lang w:val="fr-CH"/>
        </w:rPr>
        <w:tab/>
      </w:r>
      <w:r w:rsidR="006D4271" w:rsidRPr="00B615F9">
        <w:rPr>
          <w:lang w:val="fr-CH"/>
        </w:rPr>
        <w:t>Le chapitre XV porte sur le pouvoir judiciaire et régit notamment les fonctions du Président et du Vice-Président de la Haute Cour de justice, des juges, du Procureur général et des Procureurs</w:t>
      </w:r>
      <w:r w:rsidR="003E3F1A" w:rsidRPr="00B615F9">
        <w:rPr>
          <w:lang w:val="fr-CH"/>
        </w:rPr>
        <w:t>.</w:t>
      </w:r>
      <w:r w:rsidR="00145FB4" w:rsidRPr="00B615F9">
        <w:rPr>
          <w:lang w:val="fr-CH"/>
        </w:rPr>
        <w:t xml:space="preserve"> </w:t>
      </w:r>
    </w:p>
    <w:p w:rsidR="003E3F1A" w:rsidRPr="00B615F9" w:rsidRDefault="006A41E8" w:rsidP="00145FB4">
      <w:pPr>
        <w:pStyle w:val="SingleTxtG"/>
        <w:rPr>
          <w:lang w:val="fr-CH"/>
        </w:rPr>
      </w:pPr>
      <w:r w:rsidRPr="00B615F9">
        <w:rPr>
          <w:lang w:val="fr-CH"/>
        </w:rPr>
        <w:t>33.</w:t>
      </w:r>
      <w:r w:rsidRPr="00B615F9">
        <w:rPr>
          <w:lang w:val="fr-CH"/>
        </w:rPr>
        <w:tab/>
      </w:r>
      <w:r w:rsidR="00145FB4" w:rsidRPr="00B615F9">
        <w:rPr>
          <w:lang w:val="fr-CH"/>
        </w:rPr>
        <w:t xml:space="preserve">En résumé, on peut affirmer que les </w:t>
      </w:r>
      <w:r w:rsidR="00300993" w:rsidRPr="00B615F9">
        <w:rPr>
          <w:lang w:val="fr-CH"/>
        </w:rPr>
        <w:t xml:space="preserve">libertés </w:t>
      </w:r>
      <w:r w:rsidR="00145FB4" w:rsidRPr="00B615F9">
        <w:rPr>
          <w:lang w:val="fr-CH"/>
        </w:rPr>
        <w:t xml:space="preserve">et </w:t>
      </w:r>
      <w:r w:rsidR="00300993" w:rsidRPr="00B615F9">
        <w:rPr>
          <w:lang w:val="fr-CH"/>
        </w:rPr>
        <w:t xml:space="preserve">droits </w:t>
      </w:r>
      <w:r w:rsidR="00145FB4" w:rsidRPr="00B615F9">
        <w:rPr>
          <w:lang w:val="fr-CH"/>
        </w:rPr>
        <w:t xml:space="preserve">fondamentaux de la personne sont garantis et protégés par la </w:t>
      </w:r>
      <w:r w:rsidR="003E3F1A" w:rsidRPr="00B615F9">
        <w:rPr>
          <w:lang w:val="fr-CH"/>
        </w:rPr>
        <w:t>Constitution.</w:t>
      </w:r>
      <w:r w:rsidR="00145FB4" w:rsidRPr="00B615F9">
        <w:rPr>
          <w:lang w:val="fr-CH"/>
        </w:rPr>
        <w:t xml:space="preserve"> </w:t>
      </w:r>
    </w:p>
    <w:p w:rsidR="003E3F1A" w:rsidRPr="00B615F9" w:rsidRDefault="006A41E8" w:rsidP="006A41E8">
      <w:pPr>
        <w:pStyle w:val="SingleTxtG"/>
        <w:rPr>
          <w:lang w:val="fr-CH"/>
        </w:rPr>
      </w:pPr>
      <w:r w:rsidRPr="00B615F9">
        <w:rPr>
          <w:lang w:val="fr-CH"/>
        </w:rPr>
        <w:t>34.</w:t>
      </w:r>
      <w:r w:rsidRPr="00B615F9">
        <w:rPr>
          <w:lang w:val="fr-CH"/>
        </w:rPr>
        <w:tab/>
      </w:r>
      <w:r w:rsidR="00383601" w:rsidRPr="00B615F9">
        <w:rPr>
          <w:lang w:val="fr-CH"/>
        </w:rPr>
        <w:t xml:space="preserve">La législation </w:t>
      </w:r>
      <w:r w:rsidR="006049CC" w:rsidRPr="00B615F9">
        <w:rPr>
          <w:lang w:val="fr-CH"/>
        </w:rPr>
        <w:t xml:space="preserve">surinamaise </w:t>
      </w:r>
      <w:r w:rsidR="00383601" w:rsidRPr="00B615F9">
        <w:rPr>
          <w:lang w:val="fr-CH"/>
        </w:rPr>
        <w:t>reconnaît le pouvoir d’administrer la justice à deux autorités. Le tribunal cantonal est la juridiction de première instance et la Haute Cour de justice</w:t>
      </w:r>
      <w:r w:rsidR="003E3F1A" w:rsidRPr="00B615F9">
        <w:rPr>
          <w:lang w:val="fr-CH"/>
        </w:rPr>
        <w:t xml:space="preserve"> </w:t>
      </w:r>
      <w:r w:rsidR="006C241A" w:rsidRPr="00B615F9">
        <w:rPr>
          <w:lang w:val="fr-CH"/>
        </w:rPr>
        <w:t>la juridiction d’appel</w:t>
      </w:r>
      <w:r w:rsidR="003E3F1A" w:rsidRPr="00B615F9">
        <w:rPr>
          <w:lang w:val="fr-CH"/>
        </w:rPr>
        <w:t xml:space="preserve"> (</w:t>
      </w:r>
      <w:r w:rsidR="00383601" w:rsidRPr="00B615F9">
        <w:rPr>
          <w:lang w:val="fr-CH"/>
        </w:rPr>
        <w:t>a</w:t>
      </w:r>
      <w:r w:rsidR="003E3F1A" w:rsidRPr="00B615F9">
        <w:rPr>
          <w:lang w:val="fr-CH"/>
        </w:rPr>
        <w:t xml:space="preserve">rt. 39 </w:t>
      </w:r>
      <w:r w:rsidR="00383601" w:rsidRPr="00B615F9">
        <w:rPr>
          <w:lang w:val="fr-CH"/>
        </w:rPr>
        <w:t xml:space="preserve">de la </w:t>
      </w:r>
      <w:r w:rsidR="003E3F1A" w:rsidRPr="00B615F9">
        <w:rPr>
          <w:lang w:val="fr-CH"/>
        </w:rPr>
        <w:t xml:space="preserve">Constitution). </w:t>
      </w:r>
      <w:r w:rsidR="00383601" w:rsidRPr="00B615F9">
        <w:rPr>
          <w:lang w:val="fr-CH"/>
        </w:rPr>
        <w:t xml:space="preserve">Le </w:t>
      </w:r>
      <w:r w:rsidR="003E3F1A" w:rsidRPr="00B615F9">
        <w:rPr>
          <w:lang w:val="fr-CH"/>
        </w:rPr>
        <w:t xml:space="preserve">Suriname </w:t>
      </w:r>
      <w:r w:rsidR="00383601" w:rsidRPr="00B615F9">
        <w:rPr>
          <w:lang w:val="fr-CH"/>
        </w:rPr>
        <w:t>reconnaît aussi la compétence en première instance de la Cour de justice des Caraïbes pour l’interprétation du Traité modifié de Chaguaramas et la compétence en matière contentieuse de la Cour interaméricaine des droits de l’homme</w:t>
      </w:r>
      <w:r w:rsidR="003E3F1A" w:rsidRPr="00B615F9">
        <w:rPr>
          <w:lang w:val="fr-CH"/>
        </w:rPr>
        <w:t>.</w:t>
      </w:r>
      <w:r w:rsidR="006C241A" w:rsidRPr="00B615F9">
        <w:rPr>
          <w:lang w:val="fr-CH"/>
        </w:rPr>
        <w:t xml:space="preserve"> </w:t>
      </w:r>
    </w:p>
    <w:p w:rsidR="003E3F1A" w:rsidRPr="00B615F9" w:rsidRDefault="006A41E8" w:rsidP="00E723B9">
      <w:pPr>
        <w:pStyle w:val="SingleTxtG"/>
        <w:rPr>
          <w:lang w:val="fr-CH"/>
        </w:rPr>
      </w:pPr>
      <w:r w:rsidRPr="00B615F9">
        <w:rPr>
          <w:lang w:val="fr-CH"/>
        </w:rPr>
        <w:t>35.</w:t>
      </w:r>
      <w:r w:rsidRPr="00B615F9">
        <w:rPr>
          <w:lang w:val="fr-CH"/>
        </w:rPr>
        <w:tab/>
      </w:r>
      <w:r w:rsidR="008C6841" w:rsidRPr="00B615F9">
        <w:rPr>
          <w:lang w:val="fr-CH"/>
        </w:rPr>
        <w:t>L’</w:t>
      </w:r>
      <w:r w:rsidR="003E3F1A" w:rsidRPr="00B615F9">
        <w:rPr>
          <w:lang w:val="fr-CH"/>
        </w:rPr>
        <w:t xml:space="preserve">infrastructure </w:t>
      </w:r>
      <w:r w:rsidR="008C6841" w:rsidRPr="00B615F9">
        <w:rPr>
          <w:lang w:val="fr-CH"/>
        </w:rPr>
        <w:t xml:space="preserve">des droits de l’homme </w:t>
      </w:r>
      <w:r w:rsidR="00383601" w:rsidRPr="00B615F9">
        <w:rPr>
          <w:lang w:val="fr-CH"/>
        </w:rPr>
        <w:t>de la République du</w:t>
      </w:r>
      <w:r w:rsidR="003E3F1A" w:rsidRPr="00B615F9">
        <w:rPr>
          <w:lang w:val="fr-CH"/>
        </w:rPr>
        <w:t xml:space="preserve"> Suriname </w:t>
      </w:r>
      <w:r w:rsidR="00383601" w:rsidRPr="00B615F9">
        <w:rPr>
          <w:lang w:val="fr-CH"/>
        </w:rPr>
        <w:t>comporte une composante juridique et une composante institutionnelle.</w:t>
      </w:r>
      <w:r w:rsidR="003E3F1A" w:rsidRPr="00B615F9">
        <w:rPr>
          <w:lang w:val="fr-CH"/>
        </w:rPr>
        <w:t xml:space="preserve"> </w:t>
      </w:r>
      <w:r w:rsidR="006C241A" w:rsidRPr="00B615F9">
        <w:rPr>
          <w:lang w:val="fr-CH"/>
        </w:rPr>
        <w:t xml:space="preserve">La </w:t>
      </w:r>
      <w:r w:rsidR="00AE59B2" w:rsidRPr="00B615F9">
        <w:rPr>
          <w:lang w:val="fr-CH"/>
        </w:rPr>
        <w:t>première</w:t>
      </w:r>
      <w:r w:rsidR="006C241A" w:rsidRPr="00B615F9">
        <w:rPr>
          <w:lang w:val="fr-CH"/>
        </w:rPr>
        <w:t xml:space="preserve"> comprend les dispositions constitutionnelles, les autres lois nationales et le droit international et régional des traités. </w:t>
      </w:r>
      <w:r w:rsidR="00AE59B2" w:rsidRPr="00B615F9">
        <w:rPr>
          <w:lang w:val="fr-CH"/>
        </w:rPr>
        <w:t>La seconde</w:t>
      </w:r>
      <w:r w:rsidR="003E3F1A" w:rsidRPr="00B615F9">
        <w:rPr>
          <w:lang w:val="fr-CH"/>
        </w:rPr>
        <w:t xml:space="preserve"> </w:t>
      </w:r>
      <w:r w:rsidR="008C6841" w:rsidRPr="00B615F9">
        <w:rPr>
          <w:lang w:val="fr-CH"/>
        </w:rPr>
        <w:t>est constituée d’</w:t>
      </w:r>
      <w:r w:rsidR="005B0D03" w:rsidRPr="00B615F9">
        <w:rPr>
          <w:lang w:val="fr-CH"/>
        </w:rPr>
        <w:t>i</w:t>
      </w:r>
      <w:r w:rsidR="003E3F1A" w:rsidRPr="00B615F9">
        <w:rPr>
          <w:lang w:val="fr-CH"/>
        </w:rPr>
        <w:t>nstitutions</w:t>
      </w:r>
      <w:r w:rsidR="008C6841" w:rsidRPr="00B615F9">
        <w:rPr>
          <w:lang w:val="fr-CH"/>
        </w:rPr>
        <w:t xml:space="preserve"> publiques</w:t>
      </w:r>
      <w:r w:rsidR="003E3F1A" w:rsidRPr="00B615F9">
        <w:rPr>
          <w:lang w:val="fr-CH"/>
        </w:rPr>
        <w:t xml:space="preserve">, </w:t>
      </w:r>
      <w:r w:rsidR="008C6841" w:rsidRPr="00B615F9">
        <w:rPr>
          <w:lang w:val="fr-CH"/>
        </w:rPr>
        <w:t>d’ONG et</w:t>
      </w:r>
      <w:r w:rsidR="003E3F1A" w:rsidRPr="00B615F9">
        <w:rPr>
          <w:lang w:val="fr-CH"/>
        </w:rPr>
        <w:t xml:space="preserve"> </w:t>
      </w:r>
      <w:r w:rsidR="008C6841" w:rsidRPr="00B615F9">
        <w:rPr>
          <w:lang w:val="fr-CH"/>
        </w:rPr>
        <w:t xml:space="preserve">de mécanismes des droits de l’homme </w:t>
      </w:r>
      <w:r w:rsidR="005B0D03" w:rsidRPr="00B615F9">
        <w:rPr>
          <w:lang w:val="fr-CH"/>
        </w:rPr>
        <w:t>i</w:t>
      </w:r>
      <w:r w:rsidR="003E3F1A" w:rsidRPr="00B615F9">
        <w:rPr>
          <w:lang w:val="fr-CH"/>
        </w:rPr>
        <w:t>nternationa</w:t>
      </w:r>
      <w:r w:rsidR="008C6841" w:rsidRPr="00B615F9">
        <w:rPr>
          <w:lang w:val="fr-CH"/>
        </w:rPr>
        <w:t>ux</w:t>
      </w:r>
      <w:r w:rsidR="003E3F1A" w:rsidRPr="00B615F9">
        <w:rPr>
          <w:lang w:val="fr-CH"/>
        </w:rPr>
        <w:t xml:space="preserve"> </w:t>
      </w:r>
      <w:r w:rsidR="008C6841" w:rsidRPr="00B615F9">
        <w:rPr>
          <w:lang w:val="fr-CH"/>
        </w:rPr>
        <w:t>et</w:t>
      </w:r>
      <w:r w:rsidR="003E3F1A" w:rsidRPr="00B615F9">
        <w:rPr>
          <w:lang w:val="fr-CH"/>
        </w:rPr>
        <w:t xml:space="preserve"> r</w:t>
      </w:r>
      <w:r w:rsidR="008C6841" w:rsidRPr="00B615F9">
        <w:rPr>
          <w:lang w:val="fr-CH"/>
        </w:rPr>
        <w:t>é</w:t>
      </w:r>
      <w:r w:rsidR="003E3F1A" w:rsidRPr="00B615F9">
        <w:rPr>
          <w:lang w:val="fr-CH"/>
        </w:rPr>
        <w:t>giona</w:t>
      </w:r>
      <w:r w:rsidR="008C6841" w:rsidRPr="00B615F9">
        <w:rPr>
          <w:lang w:val="fr-CH"/>
        </w:rPr>
        <w:t>ux</w:t>
      </w:r>
      <w:r w:rsidR="003E3F1A" w:rsidRPr="00B615F9">
        <w:rPr>
          <w:lang w:val="fr-CH"/>
        </w:rPr>
        <w:t xml:space="preserve">, </w:t>
      </w:r>
      <w:r w:rsidR="006C241A" w:rsidRPr="00B615F9">
        <w:rPr>
          <w:lang w:val="fr-CH"/>
        </w:rPr>
        <w:t xml:space="preserve">qui </w:t>
      </w:r>
      <w:r w:rsidR="00E723B9" w:rsidRPr="00B615F9">
        <w:rPr>
          <w:lang w:val="fr-CH"/>
        </w:rPr>
        <w:t>traitent</w:t>
      </w:r>
      <w:r w:rsidR="006C241A" w:rsidRPr="00B615F9">
        <w:rPr>
          <w:lang w:val="fr-CH"/>
        </w:rPr>
        <w:t xml:space="preserve"> chacun des aspects spécifiques des droits de l’homme</w:t>
      </w:r>
      <w:r w:rsidR="003E3F1A" w:rsidRPr="00B615F9">
        <w:rPr>
          <w:lang w:val="fr-CH"/>
        </w:rPr>
        <w:t>.</w:t>
      </w:r>
      <w:r w:rsidR="00E723B9" w:rsidRPr="00B615F9">
        <w:rPr>
          <w:lang w:val="fr-CH"/>
        </w:rPr>
        <w:t xml:space="preserve"> </w:t>
      </w:r>
    </w:p>
    <w:p w:rsidR="003E3F1A" w:rsidRPr="00B615F9" w:rsidRDefault="00CD25B5" w:rsidP="00CD25B5">
      <w:pPr>
        <w:pStyle w:val="H23G"/>
        <w:rPr>
          <w:lang w:val="fr-CH"/>
        </w:rPr>
      </w:pPr>
      <w:r w:rsidRPr="00B615F9">
        <w:rPr>
          <w:lang w:val="fr-CH"/>
        </w:rPr>
        <w:tab/>
      </w:r>
      <w:r w:rsidRPr="00B615F9">
        <w:rPr>
          <w:lang w:val="fr-CH"/>
        </w:rPr>
        <w:tab/>
      </w:r>
      <w:r w:rsidR="006D4271" w:rsidRPr="00B615F9">
        <w:rPr>
          <w:lang w:val="fr-CH"/>
        </w:rPr>
        <w:t>Pouvoir judiciaire</w:t>
      </w:r>
      <w:r w:rsidR="00B615F9">
        <w:rPr>
          <w:lang w:val="fr-CH"/>
        </w:rPr>
        <w:t>:</w:t>
      </w:r>
      <w:r w:rsidR="003E3F1A" w:rsidRPr="00B615F9">
        <w:rPr>
          <w:lang w:val="fr-CH"/>
        </w:rPr>
        <w:t xml:space="preserve"> </w:t>
      </w:r>
      <w:r w:rsidR="006D4271" w:rsidRPr="00B615F9">
        <w:rPr>
          <w:lang w:val="fr-CH"/>
        </w:rPr>
        <w:t>les juges</w:t>
      </w:r>
    </w:p>
    <w:p w:rsidR="003E3F1A" w:rsidRPr="00B615F9" w:rsidRDefault="006A41E8" w:rsidP="00F942B7">
      <w:pPr>
        <w:pStyle w:val="SingleTxtG"/>
        <w:rPr>
          <w:lang w:val="fr-CH"/>
        </w:rPr>
      </w:pPr>
      <w:r w:rsidRPr="00B615F9">
        <w:rPr>
          <w:lang w:val="fr-CH"/>
        </w:rPr>
        <w:t>36.</w:t>
      </w:r>
      <w:r w:rsidRPr="00B615F9">
        <w:rPr>
          <w:lang w:val="fr-CH"/>
        </w:rPr>
        <w:tab/>
      </w:r>
      <w:r w:rsidR="006D4271" w:rsidRPr="00B615F9">
        <w:rPr>
          <w:lang w:val="fr-CH"/>
        </w:rPr>
        <w:t>L’appareil judiciaire est régi par la loi sur l’organisation et la composition du pouvoir judiciaire du Suriname et se compose de juges et de procureurs.</w:t>
      </w:r>
      <w:r w:rsidR="00E723B9" w:rsidRPr="00B615F9">
        <w:rPr>
          <w:lang w:val="fr-CH"/>
        </w:rPr>
        <w:t xml:space="preserve"> Aux termes de cette loi, </w:t>
      </w:r>
      <w:r w:rsidR="009F2BC8" w:rsidRPr="00B615F9">
        <w:rPr>
          <w:lang w:val="fr-CH"/>
        </w:rPr>
        <w:t xml:space="preserve">les affaires civiles et pénales relèvent des tribunaux cantonaux et </w:t>
      </w:r>
      <w:r w:rsidR="00AE59B2" w:rsidRPr="00B615F9">
        <w:rPr>
          <w:lang w:val="fr-CH"/>
        </w:rPr>
        <w:t xml:space="preserve">de </w:t>
      </w:r>
      <w:r w:rsidR="009F2BC8" w:rsidRPr="00B615F9">
        <w:rPr>
          <w:lang w:val="fr-CH"/>
        </w:rPr>
        <w:t xml:space="preserve">la Haute Cour de justice, </w:t>
      </w:r>
      <w:r w:rsidR="00D316C9" w:rsidRPr="00B615F9">
        <w:rPr>
          <w:lang w:val="fr-CH"/>
        </w:rPr>
        <w:t>sauf dans les cas où la compétence pénale est attribuée à un autre juge</w:t>
      </w:r>
      <w:r w:rsidR="003E3F1A" w:rsidRPr="00B615F9">
        <w:rPr>
          <w:lang w:val="fr-CH"/>
        </w:rPr>
        <w:t xml:space="preserve"> (</w:t>
      </w:r>
      <w:r w:rsidR="00383601" w:rsidRPr="00B615F9">
        <w:rPr>
          <w:lang w:val="fr-CH"/>
        </w:rPr>
        <w:t>a</w:t>
      </w:r>
      <w:r w:rsidR="003E3F1A" w:rsidRPr="00B615F9">
        <w:rPr>
          <w:lang w:val="fr-CH"/>
        </w:rPr>
        <w:t xml:space="preserve">rt. 2). </w:t>
      </w:r>
      <w:r w:rsidR="00145FB4" w:rsidRPr="00B615F9">
        <w:rPr>
          <w:lang w:val="fr-CH"/>
        </w:rPr>
        <w:t>Les affaires civiles et pénales sont réparties entre</w:t>
      </w:r>
      <w:r w:rsidR="003E3F1A" w:rsidRPr="00B615F9">
        <w:rPr>
          <w:lang w:val="fr-CH"/>
        </w:rPr>
        <w:t xml:space="preserve"> </w:t>
      </w:r>
      <w:r w:rsidR="00145FB4" w:rsidRPr="00B615F9">
        <w:rPr>
          <w:lang w:val="fr-CH"/>
        </w:rPr>
        <w:t>trois tribunaux cantonaux</w:t>
      </w:r>
      <w:r w:rsidR="003E3F1A" w:rsidRPr="00B615F9">
        <w:rPr>
          <w:lang w:val="fr-CH"/>
        </w:rPr>
        <w:t xml:space="preserve">, </w:t>
      </w:r>
      <w:r w:rsidR="00145FB4" w:rsidRPr="00B615F9">
        <w:rPr>
          <w:lang w:val="fr-CH"/>
        </w:rPr>
        <w:t xml:space="preserve">qui statuent en première instance, et la </w:t>
      </w:r>
      <w:r w:rsidR="005C3287" w:rsidRPr="00B615F9">
        <w:rPr>
          <w:lang w:val="fr-CH"/>
        </w:rPr>
        <w:t>Haute Cour de justice</w:t>
      </w:r>
      <w:r w:rsidR="003E3F1A" w:rsidRPr="00B615F9">
        <w:rPr>
          <w:lang w:val="fr-CH"/>
        </w:rPr>
        <w:t xml:space="preserve">, </w:t>
      </w:r>
      <w:r w:rsidR="00D316C9" w:rsidRPr="00B615F9">
        <w:rPr>
          <w:lang w:val="fr-CH"/>
        </w:rPr>
        <w:t xml:space="preserve">qui statue en appel. La Haute Cour de justice a par ailleurs compétence pour connaître des affaires pénales </w:t>
      </w:r>
      <w:r w:rsidR="00DC390C" w:rsidRPr="00B615F9">
        <w:rPr>
          <w:lang w:val="fr-CH"/>
        </w:rPr>
        <w:t>à l’encontre des responsables politiques</w:t>
      </w:r>
      <w:r w:rsidR="003E3F1A" w:rsidRPr="00B615F9">
        <w:rPr>
          <w:rStyle w:val="FootnoteReference"/>
          <w:lang w:val="fr-CH"/>
        </w:rPr>
        <w:footnoteReference w:id="9"/>
      </w:r>
      <w:r w:rsidR="003E3F1A" w:rsidRPr="00B615F9">
        <w:rPr>
          <w:lang w:val="fr-CH"/>
        </w:rPr>
        <w:t xml:space="preserve"> </w:t>
      </w:r>
      <w:r w:rsidR="00DC390C" w:rsidRPr="00B615F9">
        <w:rPr>
          <w:lang w:val="fr-CH"/>
        </w:rPr>
        <w:t xml:space="preserve">et des litiges opposant des représentants de l’État à l’État. La Haute Cour de justice, autorité </w:t>
      </w:r>
      <w:r w:rsidR="002D40B3" w:rsidRPr="00B615F9">
        <w:rPr>
          <w:lang w:val="fr-CH"/>
        </w:rPr>
        <w:t>administrative</w:t>
      </w:r>
      <w:r w:rsidR="00DC390C" w:rsidRPr="00B615F9">
        <w:rPr>
          <w:lang w:val="fr-CH"/>
        </w:rPr>
        <w:t xml:space="preserve"> du système judiciaire, se compose d’un </w:t>
      </w:r>
      <w:r w:rsidR="00F942B7">
        <w:rPr>
          <w:lang w:val="fr-CH"/>
        </w:rPr>
        <w:t>p</w:t>
      </w:r>
      <w:r w:rsidR="00F942B7" w:rsidRPr="00B615F9">
        <w:rPr>
          <w:lang w:val="fr-CH"/>
        </w:rPr>
        <w:t>résident</w:t>
      </w:r>
      <w:r w:rsidR="00DC390C" w:rsidRPr="00B615F9">
        <w:rPr>
          <w:lang w:val="fr-CH"/>
        </w:rPr>
        <w:t xml:space="preserve">, d’un </w:t>
      </w:r>
      <w:r w:rsidR="00F942B7">
        <w:rPr>
          <w:lang w:val="fr-CH"/>
        </w:rPr>
        <w:t>v</w:t>
      </w:r>
      <w:r w:rsidR="00F942B7" w:rsidRPr="00B615F9">
        <w:rPr>
          <w:lang w:val="fr-CH"/>
        </w:rPr>
        <w:t>ice</w:t>
      </w:r>
      <w:r w:rsidR="00DC390C" w:rsidRPr="00B615F9">
        <w:rPr>
          <w:lang w:val="fr-CH"/>
        </w:rPr>
        <w:t>-</w:t>
      </w:r>
      <w:r w:rsidR="00F942B7">
        <w:rPr>
          <w:lang w:val="fr-CH"/>
        </w:rPr>
        <w:t>p</w:t>
      </w:r>
      <w:r w:rsidR="00F942B7" w:rsidRPr="00B615F9">
        <w:rPr>
          <w:lang w:val="fr-CH"/>
        </w:rPr>
        <w:t xml:space="preserve">résident </w:t>
      </w:r>
      <w:r w:rsidR="00DC390C" w:rsidRPr="00B615F9">
        <w:rPr>
          <w:lang w:val="fr-CH"/>
        </w:rPr>
        <w:t xml:space="preserve">et d’un maximum de 40 </w:t>
      </w:r>
      <w:r w:rsidR="003E3F1A" w:rsidRPr="00B615F9">
        <w:rPr>
          <w:lang w:val="fr-CH"/>
        </w:rPr>
        <w:t>memb</w:t>
      </w:r>
      <w:r w:rsidR="00DC390C" w:rsidRPr="00B615F9">
        <w:rPr>
          <w:lang w:val="fr-CH"/>
        </w:rPr>
        <w:t>re</w:t>
      </w:r>
      <w:r w:rsidR="003E3F1A" w:rsidRPr="00B615F9">
        <w:rPr>
          <w:lang w:val="fr-CH"/>
        </w:rPr>
        <w:t>s</w:t>
      </w:r>
      <w:r w:rsidR="003E3F1A" w:rsidRPr="00B615F9">
        <w:rPr>
          <w:rStyle w:val="FootnoteReference"/>
          <w:lang w:val="fr-CH"/>
        </w:rPr>
        <w:footnoteReference w:id="10"/>
      </w:r>
      <w:r w:rsidR="008C6841" w:rsidRPr="00B615F9">
        <w:rPr>
          <w:lang w:val="fr-CH"/>
        </w:rPr>
        <w:t>.</w:t>
      </w:r>
      <w:r w:rsidR="003E3F1A" w:rsidRPr="00B615F9">
        <w:rPr>
          <w:lang w:val="fr-CH"/>
        </w:rPr>
        <w:t xml:space="preserve"> </w:t>
      </w:r>
      <w:r w:rsidR="00DC390C" w:rsidRPr="00B615F9">
        <w:rPr>
          <w:lang w:val="fr-CH"/>
        </w:rPr>
        <w:t>Elle emploie également un</w:t>
      </w:r>
      <w:r w:rsidR="003E3F1A" w:rsidRPr="00B615F9">
        <w:rPr>
          <w:lang w:val="fr-CH"/>
        </w:rPr>
        <w:t xml:space="preserve"> </w:t>
      </w:r>
      <w:r w:rsidR="00F942B7">
        <w:rPr>
          <w:lang w:val="fr-CH"/>
        </w:rPr>
        <w:t>p</w:t>
      </w:r>
      <w:r w:rsidR="00F942B7" w:rsidRPr="00B615F9">
        <w:rPr>
          <w:lang w:val="fr-CH"/>
        </w:rPr>
        <w:t xml:space="preserve">rocureur </w:t>
      </w:r>
      <w:r w:rsidR="00197A6B" w:rsidRPr="00B615F9">
        <w:rPr>
          <w:lang w:val="fr-CH"/>
        </w:rPr>
        <w:t>général</w:t>
      </w:r>
      <w:r w:rsidR="003E3F1A" w:rsidRPr="00B615F9">
        <w:rPr>
          <w:lang w:val="fr-CH"/>
        </w:rPr>
        <w:t xml:space="preserve">, </w:t>
      </w:r>
      <w:r w:rsidR="00DC390C" w:rsidRPr="00B615F9">
        <w:rPr>
          <w:lang w:val="fr-CH"/>
        </w:rPr>
        <w:t xml:space="preserve">deux </w:t>
      </w:r>
      <w:r w:rsidR="00F942B7">
        <w:rPr>
          <w:lang w:val="fr-CH"/>
        </w:rPr>
        <w:t>a</w:t>
      </w:r>
      <w:r w:rsidR="00F942B7" w:rsidRPr="00B615F9">
        <w:rPr>
          <w:lang w:val="fr-CH"/>
        </w:rPr>
        <w:t xml:space="preserve">vocats </w:t>
      </w:r>
      <w:r w:rsidR="00DC390C" w:rsidRPr="00B615F9">
        <w:rPr>
          <w:lang w:val="fr-CH"/>
        </w:rPr>
        <w:t>généraux et un greffier</w:t>
      </w:r>
      <w:r w:rsidR="003E3F1A" w:rsidRPr="00B615F9">
        <w:rPr>
          <w:lang w:val="fr-CH"/>
        </w:rPr>
        <w:t xml:space="preserve">, </w:t>
      </w:r>
      <w:r w:rsidR="008C6841" w:rsidRPr="00B615F9">
        <w:rPr>
          <w:lang w:val="fr-CH"/>
        </w:rPr>
        <w:t>tous nommés par le</w:t>
      </w:r>
      <w:r w:rsidR="003E3F1A" w:rsidRPr="00B615F9">
        <w:rPr>
          <w:lang w:val="fr-CH"/>
        </w:rPr>
        <w:t xml:space="preserve"> Pr</w:t>
      </w:r>
      <w:r w:rsidR="008C6841" w:rsidRPr="00B615F9">
        <w:rPr>
          <w:lang w:val="fr-CH"/>
        </w:rPr>
        <w:t>é</w:t>
      </w:r>
      <w:r w:rsidR="003E3F1A" w:rsidRPr="00B615F9">
        <w:rPr>
          <w:lang w:val="fr-CH"/>
        </w:rPr>
        <w:t>sident (</w:t>
      </w:r>
      <w:r w:rsidR="008C6841" w:rsidRPr="00B615F9">
        <w:rPr>
          <w:lang w:val="fr-CH"/>
        </w:rPr>
        <w:t>a</w:t>
      </w:r>
      <w:r w:rsidR="003E3F1A" w:rsidRPr="00B615F9">
        <w:rPr>
          <w:lang w:val="fr-CH"/>
        </w:rPr>
        <w:t>rt. 32)</w:t>
      </w:r>
      <w:r w:rsidR="008C6841" w:rsidRPr="00B615F9">
        <w:rPr>
          <w:lang w:val="fr-CH"/>
        </w:rPr>
        <w:t>.</w:t>
      </w:r>
      <w:r w:rsidR="003E3F1A" w:rsidRPr="00B615F9">
        <w:rPr>
          <w:lang w:val="fr-CH"/>
        </w:rPr>
        <w:t xml:space="preserve"> </w:t>
      </w:r>
      <w:r w:rsidR="00D316C9" w:rsidRPr="00B615F9">
        <w:rPr>
          <w:lang w:val="fr-CH"/>
        </w:rPr>
        <w:t>Selon son Président en exercice, la Haute Cour de justice compte actuellement</w:t>
      </w:r>
      <w:r w:rsidR="003E3F1A" w:rsidRPr="00B615F9">
        <w:rPr>
          <w:lang w:val="fr-CH"/>
        </w:rPr>
        <w:t xml:space="preserve"> 16 juges.</w:t>
      </w:r>
      <w:r w:rsidR="000026E2" w:rsidRPr="00B615F9">
        <w:rPr>
          <w:lang w:val="fr-CH"/>
        </w:rPr>
        <w:t xml:space="preserve"> Le programme de formation du personnel judiciaire</w:t>
      </w:r>
      <w:r w:rsidR="003E3F1A" w:rsidRPr="00B615F9">
        <w:rPr>
          <w:rStyle w:val="FootnoteReference"/>
          <w:lang w:val="fr-CH"/>
        </w:rPr>
        <w:footnoteReference w:id="11"/>
      </w:r>
      <w:r w:rsidR="003E3F1A" w:rsidRPr="00B615F9">
        <w:rPr>
          <w:lang w:val="fr-CH"/>
        </w:rPr>
        <w:t xml:space="preserve"> </w:t>
      </w:r>
      <w:r w:rsidR="000026E2" w:rsidRPr="00B615F9">
        <w:rPr>
          <w:lang w:val="fr-CH"/>
        </w:rPr>
        <w:t>dispensé actuellement pour former des juges</w:t>
      </w:r>
      <w:r w:rsidR="003E3F1A" w:rsidRPr="00B615F9">
        <w:rPr>
          <w:lang w:val="fr-CH"/>
        </w:rPr>
        <w:t xml:space="preserve"> </w:t>
      </w:r>
      <w:r w:rsidR="000026E2" w:rsidRPr="00B615F9">
        <w:rPr>
          <w:lang w:val="fr-CH"/>
        </w:rPr>
        <w:t>permettra de nommer de</w:t>
      </w:r>
      <w:r w:rsidR="00AE59B2" w:rsidRPr="00B615F9">
        <w:rPr>
          <w:lang w:val="fr-CH"/>
        </w:rPr>
        <w:t xml:space="preserve"> nouveaux</w:t>
      </w:r>
      <w:r w:rsidR="000026E2" w:rsidRPr="00B615F9">
        <w:rPr>
          <w:lang w:val="fr-CH"/>
        </w:rPr>
        <w:t xml:space="preserve"> juges d’ici trois ans</w:t>
      </w:r>
      <w:r w:rsidR="003E3F1A"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6D4271" w:rsidRPr="00B615F9">
        <w:rPr>
          <w:lang w:val="fr-CH"/>
        </w:rPr>
        <w:t>Pouvoir judiciaire</w:t>
      </w:r>
      <w:r w:rsidR="00B615F9">
        <w:rPr>
          <w:lang w:val="fr-CH"/>
        </w:rPr>
        <w:t>:</w:t>
      </w:r>
      <w:r w:rsidR="006D4271" w:rsidRPr="00B615F9">
        <w:rPr>
          <w:lang w:val="fr-CH"/>
        </w:rPr>
        <w:t xml:space="preserve"> les procureurs</w:t>
      </w:r>
    </w:p>
    <w:p w:rsidR="003E3F1A" w:rsidRPr="00B615F9" w:rsidRDefault="006A41E8" w:rsidP="00F942B7">
      <w:pPr>
        <w:pStyle w:val="SingleTxtG"/>
        <w:rPr>
          <w:lang w:val="fr-CH"/>
        </w:rPr>
      </w:pPr>
      <w:r w:rsidRPr="00B615F9">
        <w:rPr>
          <w:lang w:val="fr-CH"/>
        </w:rPr>
        <w:t>37.</w:t>
      </w:r>
      <w:r w:rsidRPr="00B615F9">
        <w:rPr>
          <w:lang w:val="fr-CH"/>
        </w:rPr>
        <w:tab/>
      </w:r>
      <w:r w:rsidR="007B09C3" w:rsidRPr="00B615F9">
        <w:rPr>
          <w:lang w:val="fr-CH"/>
        </w:rPr>
        <w:t>Aux termes de</w:t>
      </w:r>
      <w:r w:rsidR="003E3F1A" w:rsidRPr="00B615F9">
        <w:rPr>
          <w:lang w:val="fr-CH"/>
        </w:rPr>
        <w:t xml:space="preserve"> </w:t>
      </w:r>
      <w:r w:rsidR="008C6841" w:rsidRPr="00B615F9">
        <w:rPr>
          <w:lang w:val="fr-CH"/>
        </w:rPr>
        <w:t>l’article</w:t>
      </w:r>
      <w:r w:rsidR="003E3F1A" w:rsidRPr="00B615F9">
        <w:rPr>
          <w:lang w:val="fr-CH"/>
        </w:rPr>
        <w:t xml:space="preserve"> 3 </w:t>
      </w:r>
      <w:r w:rsidR="007B09C3" w:rsidRPr="00B615F9">
        <w:rPr>
          <w:lang w:val="fr-CH"/>
        </w:rPr>
        <w:t>de la</w:t>
      </w:r>
      <w:r w:rsidR="003E3F1A" w:rsidRPr="00B615F9">
        <w:rPr>
          <w:lang w:val="fr-CH"/>
        </w:rPr>
        <w:t xml:space="preserve"> </w:t>
      </w:r>
      <w:r w:rsidR="007B09C3" w:rsidRPr="00B615F9">
        <w:rPr>
          <w:lang w:val="fr-CH"/>
        </w:rPr>
        <w:t>loi sur l’organisation et la composition du pouvoir judiciaire du Suriname, l</w:t>
      </w:r>
      <w:r w:rsidR="003E3F1A" w:rsidRPr="00B615F9">
        <w:rPr>
          <w:lang w:val="fr-CH"/>
        </w:rPr>
        <w:t xml:space="preserve">e </w:t>
      </w:r>
      <w:r w:rsidR="00197A6B" w:rsidRPr="00B615F9">
        <w:rPr>
          <w:lang w:val="fr-CH"/>
        </w:rPr>
        <w:t>Procureur général</w:t>
      </w:r>
      <w:r w:rsidR="003E3F1A" w:rsidRPr="00B615F9">
        <w:rPr>
          <w:lang w:val="fr-CH"/>
        </w:rPr>
        <w:t xml:space="preserve"> </w:t>
      </w:r>
      <w:r w:rsidR="007B09C3" w:rsidRPr="00B615F9">
        <w:rPr>
          <w:lang w:val="fr-CH"/>
        </w:rPr>
        <w:t>et</w:t>
      </w:r>
      <w:r w:rsidR="003E3F1A" w:rsidRPr="00B615F9">
        <w:rPr>
          <w:lang w:val="fr-CH"/>
        </w:rPr>
        <w:t xml:space="preserve"> </w:t>
      </w:r>
      <w:r w:rsidR="007B09C3" w:rsidRPr="00B615F9">
        <w:rPr>
          <w:lang w:val="fr-CH"/>
        </w:rPr>
        <w:t>les</w:t>
      </w:r>
      <w:r w:rsidR="003E3F1A" w:rsidRPr="00B615F9">
        <w:rPr>
          <w:lang w:val="fr-CH"/>
        </w:rPr>
        <w:t xml:space="preserve"> Avocats </w:t>
      </w:r>
      <w:r w:rsidR="008353E0" w:rsidRPr="00B615F9">
        <w:rPr>
          <w:lang w:val="fr-CH"/>
        </w:rPr>
        <w:t>généraux de la</w:t>
      </w:r>
      <w:r w:rsidR="003E3F1A" w:rsidRPr="00B615F9">
        <w:rPr>
          <w:lang w:val="fr-CH"/>
        </w:rPr>
        <w:t xml:space="preserve"> </w:t>
      </w:r>
      <w:r w:rsidR="005C3287" w:rsidRPr="00B615F9">
        <w:rPr>
          <w:lang w:val="fr-CH"/>
        </w:rPr>
        <w:t>Haute Cour de justice</w:t>
      </w:r>
      <w:r w:rsidR="003E3F1A" w:rsidRPr="00B615F9">
        <w:rPr>
          <w:lang w:val="fr-CH"/>
        </w:rPr>
        <w:t xml:space="preserve">, </w:t>
      </w:r>
      <w:r w:rsidR="008353E0" w:rsidRPr="00B615F9">
        <w:rPr>
          <w:lang w:val="fr-CH"/>
        </w:rPr>
        <w:t xml:space="preserve">ainsi que les </w:t>
      </w:r>
      <w:r w:rsidR="00F942B7">
        <w:rPr>
          <w:lang w:val="fr-CH"/>
        </w:rPr>
        <w:t>p</w:t>
      </w:r>
      <w:r w:rsidR="00F942B7" w:rsidRPr="00B615F9">
        <w:rPr>
          <w:lang w:val="fr-CH"/>
        </w:rPr>
        <w:t xml:space="preserve">rocureurs </w:t>
      </w:r>
      <w:r w:rsidR="008353E0" w:rsidRPr="00B615F9">
        <w:rPr>
          <w:lang w:val="fr-CH"/>
        </w:rPr>
        <w:t xml:space="preserve">généraux, les </w:t>
      </w:r>
      <w:r w:rsidR="00F942B7">
        <w:rPr>
          <w:lang w:val="fr-CH"/>
        </w:rPr>
        <w:t>p</w:t>
      </w:r>
      <w:r w:rsidR="00F942B7" w:rsidRPr="00B615F9">
        <w:rPr>
          <w:lang w:val="fr-CH"/>
        </w:rPr>
        <w:t xml:space="preserve">rocureurs </w:t>
      </w:r>
      <w:r w:rsidR="008353E0" w:rsidRPr="00B615F9">
        <w:rPr>
          <w:lang w:val="fr-CH"/>
        </w:rPr>
        <w:t xml:space="preserve">et leurs substituts sont responsables de l’application des lois, de toutes les poursuites pénales </w:t>
      </w:r>
      <w:r w:rsidR="00CC7518" w:rsidRPr="00B615F9">
        <w:rPr>
          <w:lang w:val="fr-CH"/>
        </w:rPr>
        <w:t>devant</w:t>
      </w:r>
      <w:r w:rsidR="008353E0" w:rsidRPr="00B615F9">
        <w:rPr>
          <w:lang w:val="fr-CH"/>
        </w:rPr>
        <w:t xml:space="preserve"> la Haute Cour de justice et </w:t>
      </w:r>
      <w:r w:rsidR="006925D7" w:rsidRPr="00B615F9">
        <w:rPr>
          <w:lang w:val="fr-CH"/>
        </w:rPr>
        <w:t>l</w:t>
      </w:r>
      <w:r w:rsidR="008353E0" w:rsidRPr="00B615F9">
        <w:rPr>
          <w:lang w:val="fr-CH"/>
        </w:rPr>
        <w:t xml:space="preserve">es tribunaux de districts, et de l’exécution de tous les jugements rendus par ces </w:t>
      </w:r>
      <w:r w:rsidR="006925D7" w:rsidRPr="00B615F9">
        <w:rPr>
          <w:lang w:val="fr-CH"/>
        </w:rPr>
        <w:t>instances</w:t>
      </w:r>
      <w:r w:rsidR="008353E0" w:rsidRPr="00B615F9">
        <w:rPr>
          <w:lang w:val="fr-CH"/>
        </w:rPr>
        <w:t xml:space="preserve">. Le Procureur général de la Haute Cour de justice est </w:t>
      </w:r>
      <w:r w:rsidR="006925D7" w:rsidRPr="00B615F9">
        <w:rPr>
          <w:lang w:val="fr-CH"/>
        </w:rPr>
        <w:t xml:space="preserve">tenu d’exécuter les instructions qui, dans le cadre de ses fonctions, lui sont données par le Président ou pour son compte </w:t>
      </w:r>
      <w:r w:rsidR="003E3F1A" w:rsidRPr="00B615F9">
        <w:rPr>
          <w:lang w:val="fr-CH"/>
        </w:rPr>
        <w:t>(</w:t>
      </w:r>
      <w:r w:rsidR="008C6841" w:rsidRPr="00B615F9">
        <w:rPr>
          <w:lang w:val="fr-CH"/>
        </w:rPr>
        <w:t>a</w:t>
      </w:r>
      <w:r w:rsidR="003E3F1A" w:rsidRPr="00B615F9">
        <w:rPr>
          <w:lang w:val="fr-CH"/>
        </w:rPr>
        <w:t>rt</w:t>
      </w:r>
      <w:r w:rsidR="008C6841" w:rsidRPr="00B615F9">
        <w:rPr>
          <w:lang w:val="fr-CH"/>
        </w:rPr>
        <w:t>.</w:t>
      </w:r>
      <w:r w:rsidR="003E3F1A" w:rsidRPr="00B615F9">
        <w:rPr>
          <w:lang w:val="fr-CH"/>
        </w:rPr>
        <w:t xml:space="preserve"> 4). </w:t>
      </w:r>
      <w:r w:rsidR="008353E0" w:rsidRPr="00B615F9">
        <w:rPr>
          <w:lang w:val="fr-CH"/>
        </w:rPr>
        <w:t>Selon le</w:t>
      </w:r>
      <w:r w:rsidR="003E3F1A" w:rsidRPr="00B615F9">
        <w:rPr>
          <w:lang w:val="fr-CH"/>
        </w:rPr>
        <w:t xml:space="preserve"> </w:t>
      </w:r>
      <w:r w:rsidR="00197A6B" w:rsidRPr="00B615F9">
        <w:rPr>
          <w:lang w:val="fr-CH"/>
        </w:rPr>
        <w:t>Procureur général</w:t>
      </w:r>
      <w:r w:rsidR="008353E0" w:rsidRPr="00B615F9">
        <w:rPr>
          <w:lang w:val="fr-CH"/>
        </w:rPr>
        <w:t xml:space="preserve">, le ministère public compte actuellement </w:t>
      </w:r>
      <w:r w:rsidR="003E3F1A" w:rsidRPr="00B615F9">
        <w:rPr>
          <w:lang w:val="fr-CH"/>
        </w:rPr>
        <w:t>21</w:t>
      </w:r>
      <w:r w:rsidR="007B5FCB" w:rsidRPr="00B615F9">
        <w:rPr>
          <w:lang w:val="fr-CH"/>
        </w:rPr>
        <w:t> </w:t>
      </w:r>
      <w:r w:rsidR="003E3F1A" w:rsidRPr="00B615F9">
        <w:rPr>
          <w:lang w:val="fr-CH"/>
        </w:rPr>
        <w:t>memb</w:t>
      </w:r>
      <w:r w:rsidR="008353E0" w:rsidRPr="00B615F9">
        <w:rPr>
          <w:lang w:val="fr-CH"/>
        </w:rPr>
        <w:t>re</w:t>
      </w:r>
      <w:r w:rsidR="003E3F1A" w:rsidRPr="00B615F9">
        <w:rPr>
          <w:lang w:val="fr-CH"/>
        </w:rPr>
        <w:t>s.</w:t>
      </w:r>
      <w:r w:rsidR="006925D7"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D316C9" w:rsidRPr="00B615F9">
        <w:rPr>
          <w:lang w:val="fr-CH"/>
        </w:rPr>
        <w:t>Avocats</w:t>
      </w:r>
      <w:r w:rsidR="003E3F1A" w:rsidRPr="00B615F9">
        <w:rPr>
          <w:lang w:val="fr-CH"/>
        </w:rPr>
        <w:t xml:space="preserve"> </w:t>
      </w:r>
    </w:p>
    <w:p w:rsidR="003E3F1A" w:rsidRPr="00B615F9" w:rsidRDefault="006A41E8" w:rsidP="00A37CDD">
      <w:pPr>
        <w:pStyle w:val="SingleTxtG"/>
        <w:rPr>
          <w:lang w:val="fr-CH"/>
        </w:rPr>
      </w:pPr>
      <w:r w:rsidRPr="00B615F9">
        <w:rPr>
          <w:lang w:val="fr-CH"/>
        </w:rPr>
        <w:t>38.</w:t>
      </w:r>
      <w:r w:rsidRPr="00B615F9">
        <w:rPr>
          <w:lang w:val="fr-CH"/>
        </w:rPr>
        <w:tab/>
      </w:r>
      <w:r w:rsidR="004F1E49" w:rsidRPr="00B615F9">
        <w:rPr>
          <w:lang w:val="fr-CH"/>
        </w:rPr>
        <w:t xml:space="preserve">Les personnes ayant suivi une formation juridique et répondant aux conditions fixées par le Président de la Haute Cour de justice peuvent être admises comme avocats à la Haute Cour de justice. Le Président contrôle l’autorisation et la supervision des activités des avocats, </w:t>
      </w:r>
      <w:r w:rsidR="00A37CDD" w:rsidRPr="00B615F9">
        <w:rPr>
          <w:lang w:val="fr-CH"/>
        </w:rPr>
        <w:t>la discipline au sein de la profession et la détermination de leur tenue professionnelle</w:t>
      </w:r>
      <w:r w:rsidR="003E3F1A" w:rsidRPr="00B615F9">
        <w:rPr>
          <w:lang w:val="fr-CH"/>
        </w:rPr>
        <w:t xml:space="preserve"> (</w:t>
      </w:r>
      <w:r w:rsidR="00262373" w:rsidRPr="00B615F9">
        <w:rPr>
          <w:lang w:val="fr-CH"/>
        </w:rPr>
        <w:t>a</w:t>
      </w:r>
      <w:r w:rsidR="003E3F1A" w:rsidRPr="00B615F9">
        <w:rPr>
          <w:lang w:val="fr-CH"/>
        </w:rPr>
        <w:t xml:space="preserve">rt. 43 </w:t>
      </w:r>
      <w:r w:rsidR="00262373" w:rsidRPr="00B615F9">
        <w:rPr>
          <w:lang w:val="fr-CH"/>
        </w:rPr>
        <w:t>de la</w:t>
      </w:r>
      <w:r w:rsidR="003E3F1A" w:rsidRPr="00B615F9">
        <w:rPr>
          <w:lang w:val="fr-CH"/>
        </w:rPr>
        <w:t xml:space="preserve"> </w:t>
      </w:r>
      <w:r w:rsidR="00E723B9" w:rsidRPr="00B615F9">
        <w:rPr>
          <w:lang w:val="fr-CH"/>
        </w:rPr>
        <w:t>loi sur l’organisation et la composition du pouvoir judiciaire du Suriname</w:t>
      </w:r>
      <w:r w:rsidR="003E3F1A" w:rsidRPr="00B615F9">
        <w:rPr>
          <w:lang w:val="fr-CH"/>
        </w:rPr>
        <w:t xml:space="preserve">). </w:t>
      </w:r>
      <w:r w:rsidR="00A37CDD" w:rsidRPr="00B615F9">
        <w:rPr>
          <w:lang w:val="fr-CH"/>
        </w:rPr>
        <w:t>Selon le</w:t>
      </w:r>
      <w:r w:rsidR="003E3F1A" w:rsidRPr="00B615F9">
        <w:rPr>
          <w:lang w:val="fr-CH"/>
        </w:rPr>
        <w:t xml:space="preserve"> Secr</w:t>
      </w:r>
      <w:r w:rsidR="00A37CDD" w:rsidRPr="00B615F9">
        <w:rPr>
          <w:lang w:val="fr-CH"/>
        </w:rPr>
        <w:t>é</w:t>
      </w:r>
      <w:r w:rsidR="003E3F1A" w:rsidRPr="00B615F9">
        <w:rPr>
          <w:lang w:val="fr-CH"/>
        </w:rPr>
        <w:t>ta</w:t>
      </w:r>
      <w:r w:rsidR="00A37CDD" w:rsidRPr="00B615F9">
        <w:rPr>
          <w:lang w:val="fr-CH"/>
        </w:rPr>
        <w:t xml:space="preserve">ire </w:t>
      </w:r>
      <w:r w:rsidR="00D71D24" w:rsidRPr="00B615F9">
        <w:rPr>
          <w:lang w:val="fr-CH"/>
        </w:rPr>
        <w:t>de</w:t>
      </w:r>
      <w:r w:rsidR="00A37CDD" w:rsidRPr="00B615F9">
        <w:rPr>
          <w:lang w:val="fr-CH"/>
        </w:rPr>
        <w:t xml:space="preserve"> l’Ordre des avocats du Suriname</w:t>
      </w:r>
      <w:r w:rsidR="00D71D24" w:rsidRPr="00B615F9">
        <w:rPr>
          <w:lang w:val="fr-CH"/>
        </w:rPr>
        <w:t>,</w:t>
      </w:r>
      <w:r w:rsidR="003E3F1A" w:rsidRPr="00B615F9">
        <w:rPr>
          <w:lang w:val="fr-CH"/>
        </w:rPr>
        <w:t xml:space="preserve"> </w:t>
      </w:r>
      <w:r w:rsidR="00D71D24" w:rsidRPr="00B615F9">
        <w:rPr>
          <w:lang w:val="fr-CH"/>
        </w:rPr>
        <w:t>145 avocats sont actuellement inscrits à l’Ordre</w:t>
      </w:r>
      <w:r w:rsidR="003E3F1A" w:rsidRPr="00B615F9">
        <w:rPr>
          <w:lang w:val="fr-CH"/>
        </w:rPr>
        <w:t xml:space="preserve">. </w:t>
      </w:r>
    </w:p>
    <w:p w:rsidR="003E3F1A" w:rsidRPr="00B615F9" w:rsidRDefault="005031D2" w:rsidP="00930636">
      <w:pPr>
        <w:pStyle w:val="H1G"/>
        <w:rPr>
          <w:lang w:val="fr-CH"/>
        </w:rPr>
      </w:pPr>
      <w:r w:rsidRPr="00B615F9">
        <w:rPr>
          <w:lang w:val="fr-CH"/>
        </w:rPr>
        <w:tab/>
      </w:r>
      <w:r w:rsidR="003E3F1A" w:rsidRPr="00B615F9">
        <w:rPr>
          <w:lang w:val="fr-CH"/>
        </w:rPr>
        <w:t>B.</w:t>
      </w:r>
      <w:r w:rsidR="003E3F1A" w:rsidRPr="00B615F9">
        <w:rPr>
          <w:lang w:val="fr-CH"/>
        </w:rPr>
        <w:tab/>
      </w:r>
      <w:r w:rsidR="00262373" w:rsidRPr="00B615F9">
        <w:rPr>
          <w:lang w:val="fr-CH"/>
        </w:rPr>
        <w:t>Réponses aux principaux sujets de préoccupation et aux recommandations formulées par le Comité lors de l’examen des</w:t>
      </w:r>
      <w:r w:rsidR="00930636">
        <w:rPr>
          <w:lang w:val="fr-CH"/>
        </w:rPr>
        <w:t> </w:t>
      </w:r>
      <w:r w:rsidR="00262373" w:rsidRPr="00B615F9">
        <w:rPr>
          <w:lang w:val="fr-CH"/>
        </w:rPr>
        <w:t>rapports précédents</w:t>
      </w:r>
    </w:p>
    <w:p w:rsidR="003E3F1A" w:rsidRPr="00B615F9" w:rsidRDefault="005031D2" w:rsidP="005031D2">
      <w:pPr>
        <w:pStyle w:val="H23G"/>
        <w:rPr>
          <w:lang w:val="fr-CH"/>
        </w:rPr>
      </w:pPr>
      <w:r w:rsidRPr="00B615F9">
        <w:rPr>
          <w:lang w:val="fr-CH"/>
        </w:rPr>
        <w:tab/>
      </w:r>
      <w:r w:rsidRPr="00B615F9">
        <w:rPr>
          <w:lang w:val="fr-CH"/>
        </w:rPr>
        <w:tab/>
      </w:r>
      <w:r w:rsidR="003E3F1A" w:rsidRPr="00B615F9">
        <w:rPr>
          <w:lang w:val="fr-CH"/>
        </w:rPr>
        <w:t>C</w:t>
      </w:r>
      <w:r w:rsidR="00B47DBD" w:rsidRPr="00B615F9">
        <w:rPr>
          <w:lang w:val="fr-CH"/>
        </w:rPr>
        <w:t>adre c</w:t>
      </w:r>
      <w:r w:rsidR="003E3F1A" w:rsidRPr="00B615F9">
        <w:rPr>
          <w:lang w:val="fr-CH"/>
        </w:rPr>
        <w:t>onstitution</w:t>
      </w:r>
      <w:r w:rsidR="00B47DBD" w:rsidRPr="00B615F9">
        <w:rPr>
          <w:lang w:val="fr-CH"/>
        </w:rPr>
        <w:t>ne</w:t>
      </w:r>
      <w:r w:rsidR="003E3F1A" w:rsidRPr="00B615F9">
        <w:rPr>
          <w:lang w:val="fr-CH"/>
        </w:rPr>
        <w:t xml:space="preserve">l </w:t>
      </w:r>
      <w:r w:rsidR="00B47DBD" w:rsidRPr="00B615F9">
        <w:rPr>
          <w:lang w:val="fr-CH"/>
        </w:rPr>
        <w:t>et juridique</w:t>
      </w:r>
      <w:r w:rsidR="003E3F1A" w:rsidRPr="00B615F9">
        <w:rPr>
          <w:lang w:val="fr-CH"/>
        </w:rPr>
        <w:t xml:space="preserve"> (</w:t>
      </w:r>
      <w:r w:rsidR="00B47DBD" w:rsidRPr="00B615F9">
        <w:rPr>
          <w:lang w:val="fr-CH"/>
        </w:rPr>
        <w:t>a</w:t>
      </w:r>
      <w:r w:rsidR="003E3F1A" w:rsidRPr="00B615F9">
        <w:rPr>
          <w:lang w:val="fr-CH"/>
        </w:rPr>
        <w:t>rt. 2)</w:t>
      </w:r>
      <w:r w:rsidRPr="00B615F9">
        <w:rPr>
          <w:lang w:val="fr-CH"/>
        </w:rPr>
        <w:t xml:space="preserve"> </w:t>
      </w:r>
      <w:r w:rsidR="003E3F1A" w:rsidRPr="00B615F9">
        <w:rPr>
          <w:lang w:val="fr-CH"/>
        </w:rPr>
        <w:t>(CCPR/CO/80/SUR, par</w:t>
      </w:r>
      <w:r w:rsidR="00262373" w:rsidRPr="00B615F9">
        <w:rPr>
          <w:lang w:val="fr-CH"/>
        </w:rPr>
        <w:t>.</w:t>
      </w:r>
      <w:r w:rsidR="003E3F1A" w:rsidRPr="00B615F9">
        <w:rPr>
          <w:lang w:val="fr-CH"/>
        </w:rPr>
        <w:t xml:space="preserve"> 7 </w:t>
      </w:r>
      <w:r w:rsidR="00B47DBD" w:rsidRPr="00B615F9">
        <w:rPr>
          <w:lang w:val="fr-CH"/>
        </w:rPr>
        <w:t>et</w:t>
      </w:r>
      <w:r w:rsidR="003E3F1A" w:rsidRPr="00B615F9">
        <w:rPr>
          <w:lang w:val="fr-CH"/>
        </w:rPr>
        <w:t xml:space="preserve"> 8)</w:t>
      </w:r>
    </w:p>
    <w:p w:rsidR="003E3F1A" w:rsidRPr="00B615F9" w:rsidRDefault="006A41E8" w:rsidP="00F942B7">
      <w:pPr>
        <w:pStyle w:val="SingleTxtG"/>
        <w:rPr>
          <w:lang w:val="fr-CH"/>
        </w:rPr>
      </w:pPr>
      <w:r w:rsidRPr="00B615F9">
        <w:rPr>
          <w:lang w:val="fr-CH"/>
        </w:rPr>
        <w:t>39.</w:t>
      </w:r>
      <w:r w:rsidRPr="00B615F9">
        <w:rPr>
          <w:lang w:val="fr-CH"/>
        </w:rPr>
        <w:tab/>
      </w:r>
      <w:r w:rsidR="008353E0" w:rsidRPr="00B615F9">
        <w:rPr>
          <w:lang w:val="fr-CH"/>
        </w:rPr>
        <w:t>Selon</w:t>
      </w:r>
      <w:r w:rsidR="003E3F1A" w:rsidRPr="00B615F9">
        <w:rPr>
          <w:lang w:val="fr-CH"/>
        </w:rPr>
        <w:t xml:space="preserve"> </w:t>
      </w:r>
      <w:r w:rsidR="00DB4404" w:rsidRPr="00B615F9">
        <w:rPr>
          <w:lang w:val="fr-CH"/>
        </w:rPr>
        <w:t>le Président de</w:t>
      </w:r>
      <w:r w:rsidR="003E3F1A" w:rsidRPr="00B615F9">
        <w:rPr>
          <w:lang w:val="fr-CH"/>
        </w:rPr>
        <w:t xml:space="preserve"> </w:t>
      </w:r>
      <w:r w:rsidR="00DB4404" w:rsidRPr="00B615F9">
        <w:rPr>
          <w:lang w:val="fr-CH"/>
        </w:rPr>
        <w:t>l’Assemblée</w:t>
      </w:r>
      <w:r w:rsidR="00B615F9">
        <w:rPr>
          <w:lang w:val="fr-CH"/>
        </w:rPr>
        <w:t xml:space="preserve"> </w:t>
      </w:r>
      <w:r w:rsidR="00DB4404" w:rsidRPr="00B615F9">
        <w:rPr>
          <w:lang w:val="fr-CH"/>
        </w:rPr>
        <w:t>nationale</w:t>
      </w:r>
      <w:r w:rsidR="003E3F1A" w:rsidRPr="00B615F9">
        <w:rPr>
          <w:lang w:val="fr-CH"/>
        </w:rPr>
        <w:t>,</w:t>
      </w:r>
      <w:r w:rsidR="00D71D24" w:rsidRPr="00B615F9">
        <w:rPr>
          <w:lang w:val="fr-CH"/>
        </w:rPr>
        <w:t xml:space="preserve"> le Parlement a récemment (début août 2013) reçu pour examen le projet de loi modifié sur la création de la </w:t>
      </w:r>
      <w:r w:rsidR="00237026" w:rsidRPr="00B615F9">
        <w:rPr>
          <w:spacing w:val="-2"/>
          <w:lang w:val="fr-CH"/>
        </w:rPr>
        <w:t>Cour constitutionnelle</w:t>
      </w:r>
      <w:r w:rsidR="003E3F1A" w:rsidRPr="00B615F9">
        <w:rPr>
          <w:lang w:val="fr-CH"/>
        </w:rPr>
        <w:t>.</w:t>
      </w:r>
      <w:r w:rsidR="00D71D24" w:rsidRPr="00B615F9">
        <w:rPr>
          <w:lang w:val="fr-CH"/>
        </w:rPr>
        <w:t xml:space="preserve"> Ce sera la deuxième fois en quelque </w:t>
      </w:r>
      <w:r w:rsidR="00F942B7">
        <w:rPr>
          <w:lang w:val="fr-CH"/>
        </w:rPr>
        <w:t>dix</w:t>
      </w:r>
      <w:r w:rsidR="00F942B7" w:rsidRPr="00B615F9">
        <w:rPr>
          <w:lang w:val="fr-CH"/>
        </w:rPr>
        <w:t xml:space="preserve"> </w:t>
      </w:r>
      <w:r w:rsidR="00D71D24" w:rsidRPr="00B615F9">
        <w:rPr>
          <w:lang w:val="fr-CH"/>
        </w:rPr>
        <w:t>ans que le Parlement examinera ce projet de loi et débattra sur la question</w:t>
      </w:r>
      <w:r w:rsidR="003E3F1A" w:rsidRPr="00B615F9">
        <w:rPr>
          <w:rStyle w:val="FootnoteReference"/>
          <w:lang w:val="fr-CH"/>
        </w:rPr>
        <w:footnoteReference w:id="12"/>
      </w:r>
      <w:r w:rsidR="00B47DBD" w:rsidRPr="00B615F9">
        <w:rPr>
          <w:lang w:val="fr-CH"/>
        </w:rPr>
        <w:t>.</w:t>
      </w:r>
      <w:r w:rsidR="003E3F1A" w:rsidRPr="00B615F9">
        <w:rPr>
          <w:lang w:val="fr-CH"/>
        </w:rPr>
        <w:t xml:space="preserve"> </w:t>
      </w:r>
      <w:r w:rsidR="00D71D24" w:rsidRPr="00B615F9">
        <w:rPr>
          <w:lang w:val="fr-CH"/>
        </w:rPr>
        <w:t xml:space="preserve">L’État tient encore une fois à souligner que dans les cas définis aux articles 137 et 106 de la Constitution, le pouvoir judiciaire a compétence pour examiner la compatibilité des lois avec la Constitution ou les dispositions relatives aux droits de l’homme de toute convention. Le Gouvernement </w:t>
      </w:r>
      <w:r w:rsidR="008C1365" w:rsidRPr="00B615F9">
        <w:rPr>
          <w:lang w:val="fr-CH"/>
        </w:rPr>
        <w:t>surinamais</w:t>
      </w:r>
      <w:r w:rsidR="00D71D24" w:rsidRPr="00B615F9">
        <w:rPr>
          <w:lang w:val="fr-CH"/>
        </w:rPr>
        <w:t xml:space="preserve"> s’emploie à garantir les </w:t>
      </w:r>
      <w:r w:rsidR="00300993" w:rsidRPr="00B615F9">
        <w:rPr>
          <w:lang w:val="fr-CH"/>
        </w:rPr>
        <w:t xml:space="preserve">libertés </w:t>
      </w:r>
      <w:r w:rsidR="00D71D24" w:rsidRPr="00B615F9">
        <w:rPr>
          <w:lang w:val="fr-CH"/>
        </w:rPr>
        <w:t xml:space="preserve">et </w:t>
      </w:r>
      <w:r w:rsidR="00300993" w:rsidRPr="00B615F9">
        <w:rPr>
          <w:lang w:val="fr-CH"/>
        </w:rPr>
        <w:t xml:space="preserve">droits </w:t>
      </w:r>
      <w:r w:rsidR="00D71D24" w:rsidRPr="00B615F9">
        <w:rPr>
          <w:lang w:val="fr-CH"/>
        </w:rPr>
        <w:t xml:space="preserve">fondamentaux énoncés dans différents </w:t>
      </w:r>
      <w:r w:rsidR="008C1365" w:rsidRPr="00B615F9">
        <w:rPr>
          <w:lang w:val="fr-CH"/>
        </w:rPr>
        <w:t>instruments</w:t>
      </w:r>
      <w:r w:rsidR="00D71D24" w:rsidRPr="00B615F9">
        <w:rPr>
          <w:lang w:val="fr-CH"/>
        </w:rPr>
        <w:t xml:space="preserve"> internationaux relatifs aux droits de l’homme et à réprimer toute violation de ces droits</w:t>
      </w:r>
      <w:r w:rsidR="003E3F1A" w:rsidRPr="00B615F9">
        <w:rPr>
          <w:lang w:val="fr-CH"/>
        </w:rPr>
        <w:t>.</w:t>
      </w:r>
      <w:r w:rsidR="00D71D24" w:rsidRPr="00B615F9">
        <w:rPr>
          <w:lang w:val="fr-CH"/>
        </w:rPr>
        <w:t xml:space="preserve"> </w:t>
      </w:r>
    </w:p>
    <w:p w:rsidR="003E3F1A" w:rsidRPr="00B615F9" w:rsidRDefault="006A41E8" w:rsidP="00583B77">
      <w:pPr>
        <w:pStyle w:val="SingleTxtG"/>
        <w:rPr>
          <w:lang w:val="fr-CH"/>
        </w:rPr>
      </w:pPr>
      <w:r w:rsidRPr="00B615F9">
        <w:rPr>
          <w:lang w:val="fr-CH"/>
        </w:rPr>
        <w:t>40.</w:t>
      </w:r>
      <w:r w:rsidRPr="00B615F9">
        <w:rPr>
          <w:lang w:val="fr-CH"/>
        </w:rPr>
        <w:tab/>
      </w:r>
      <w:r w:rsidR="002212DA" w:rsidRPr="00B615F9">
        <w:rPr>
          <w:lang w:val="fr-CH"/>
        </w:rPr>
        <w:t xml:space="preserve">S’agissant de traduire en justice les auteurs des violations des droits de l’homme commises sous le régime militaire, le Suriname informe le Comité que ce processus a débuté avec le procès des suspects de l’affaire dite des meurtres du 8 décembre. </w:t>
      </w:r>
      <w:r w:rsidR="00583B77" w:rsidRPr="00B615F9">
        <w:rPr>
          <w:lang w:val="fr-CH"/>
        </w:rPr>
        <w:t xml:space="preserve">Ce </w:t>
      </w:r>
      <w:r w:rsidR="00B615F9">
        <w:rPr>
          <w:lang w:val="fr-CH"/>
        </w:rPr>
        <w:t>«</w:t>
      </w:r>
      <w:r w:rsidR="00583B77" w:rsidRPr="00B615F9">
        <w:rPr>
          <w:lang w:val="fr-CH"/>
        </w:rPr>
        <w:t>mégaprocès</w:t>
      </w:r>
      <w:r w:rsidR="00B615F9">
        <w:rPr>
          <w:lang w:val="fr-CH"/>
        </w:rPr>
        <w:t>»</w:t>
      </w:r>
      <w:r w:rsidR="00583B77" w:rsidRPr="00B615F9">
        <w:rPr>
          <w:lang w:val="fr-CH"/>
        </w:rPr>
        <w:t xml:space="preserve"> en cours a bien progressé</w:t>
      </w:r>
      <w:r w:rsidR="003E3F1A" w:rsidRPr="00B615F9">
        <w:rPr>
          <w:lang w:val="fr-CH"/>
        </w:rPr>
        <w:t>.</w:t>
      </w:r>
      <w:r w:rsidR="00583B77" w:rsidRPr="00B615F9">
        <w:rPr>
          <w:lang w:val="fr-CH"/>
        </w:rPr>
        <w:t xml:space="preserve"> </w:t>
      </w:r>
    </w:p>
    <w:p w:rsidR="003E3F1A" w:rsidRPr="00B615F9" w:rsidRDefault="006A41E8" w:rsidP="00F942B7">
      <w:pPr>
        <w:pStyle w:val="SingleTxtG"/>
        <w:rPr>
          <w:lang w:val="fr-CH"/>
        </w:rPr>
      </w:pPr>
      <w:r w:rsidRPr="00B615F9">
        <w:rPr>
          <w:lang w:val="fr-CH"/>
        </w:rPr>
        <w:t>41.</w:t>
      </w:r>
      <w:r w:rsidRPr="00B615F9">
        <w:rPr>
          <w:lang w:val="fr-CH"/>
        </w:rPr>
        <w:tab/>
      </w:r>
      <w:r w:rsidR="00DB4404" w:rsidRPr="00B615F9">
        <w:rPr>
          <w:lang w:val="fr-CH"/>
        </w:rPr>
        <w:t>L’Assemblée</w:t>
      </w:r>
      <w:r w:rsidR="00B615F9">
        <w:rPr>
          <w:lang w:val="fr-CH"/>
        </w:rPr>
        <w:t xml:space="preserve"> </w:t>
      </w:r>
      <w:r w:rsidR="00DB4404" w:rsidRPr="00B615F9">
        <w:rPr>
          <w:lang w:val="fr-CH"/>
        </w:rPr>
        <w:t xml:space="preserve">nationale </w:t>
      </w:r>
      <w:r w:rsidR="00583B77" w:rsidRPr="00B615F9">
        <w:rPr>
          <w:lang w:val="fr-CH"/>
        </w:rPr>
        <w:t xml:space="preserve">a </w:t>
      </w:r>
      <w:r w:rsidR="003E3F1A" w:rsidRPr="00B615F9">
        <w:rPr>
          <w:lang w:val="fr-CH"/>
        </w:rPr>
        <w:t>adopt</w:t>
      </w:r>
      <w:r w:rsidR="00583B77" w:rsidRPr="00B615F9">
        <w:rPr>
          <w:lang w:val="fr-CH"/>
        </w:rPr>
        <w:t>é la loi portant modification de la loi du 19 août 1992 sur l’amnistie des personnes qui, du 1</w:t>
      </w:r>
      <w:r w:rsidR="00583B77" w:rsidRPr="00B615F9">
        <w:rPr>
          <w:vertAlign w:val="superscript"/>
          <w:lang w:val="fr-CH"/>
        </w:rPr>
        <w:t>er</w:t>
      </w:r>
      <w:r w:rsidR="00583B77" w:rsidRPr="00B615F9">
        <w:rPr>
          <w:lang w:val="fr-CH"/>
        </w:rPr>
        <w:t xml:space="preserve"> janvier 1985 à la date d’adoption de ladite loi, ont commis les infractions qui y sont définies </w:t>
      </w:r>
      <w:r w:rsidR="003E3F1A" w:rsidRPr="00B615F9">
        <w:rPr>
          <w:lang w:val="fr-CH"/>
        </w:rPr>
        <w:t>(</w:t>
      </w:r>
      <w:r w:rsidR="00AF2F8E" w:rsidRPr="00B615F9">
        <w:rPr>
          <w:lang w:val="fr-CH"/>
        </w:rPr>
        <w:t>loi d’amnistie de</w:t>
      </w:r>
      <w:r w:rsidR="003E3F1A" w:rsidRPr="00B615F9">
        <w:rPr>
          <w:lang w:val="fr-CH"/>
        </w:rPr>
        <w:t xml:space="preserve"> 1989, </w:t>
      </w:r>
      <w:r w:rsidR="00B47DBD" w:rsidRPr="00B615F9">
        <w:rPr>
          <w:lang w:val="fr-CH"/>
        </w:rPr>
        <w:t>S.B.</w:t>
      </w:r>
      <w:r w:rsidR="003E3F1A" w:rsidRPr="00B615F9">
        <w:rPr>
          <w:lang w:val="fr-CH"/>
        </w:rPr>
        <w:t xml:space="preserve"> 1992 </w:t>
      </w:r>
      <w:r w:rsidR="00DB4404" w:rsidRPr="00B615F9">
        <w:rPr>
          <w:lang w:val="fr-CH"/>
        </w:rPr>
        <w:t>n</w:t>
      </w:r>
      <w:r w:rsidR="00F942B7" w:rsidRPr="00F942B7">
        <w:rPr>
          <w:vertAlign w:val="superscript"/>
          <w:lang w:val="fr-CH"/>
        </w:rPr>
        <w:t>o</w:t>
      </w:r>
      <w:r w:rsidR="00F942B7" w:rsidRPr="00B615F9">
        <w:rPr>
          <w:lang w:val="fr-CH"/>
        </w:rPr>
        <w:t xml:space="preserve"> </w:t>
      </w:r>
      <w:r w:rsidR="003E3F1A" w:rsidRPr="00B615F9">
        <w:rPr>
          <w:lang w:val="fr-CH"/>
        </w:rPr>
        <w:t xml:space="preserve">68, </w:t>
      </w:r>
      <w:r w:rsidR="00AF2F8E" w:rsidRPr="00B615F9">
        <w:rPr>
          <w:lang w:val="fr-CH"/>
        </w:rPr>
        <w:t>dans sa version</w:t>
      </w:r>
      <w:r w:rsidR="00DB4404" w:rsidRPr="00B615F9">
        <w:rPr>
          <w:lang w:val="fr-CH"/>
        </w:rPr>
        <w:t xml:space="preserve"> modifiée </w:t>
      </w:r>
      <w:r w:rsidR="00AF2F8E" w:rsidRPr="00B615F9">
        <w:rPr>
          <w:lang w:val="fr-CH"/>
        </w:rPr>
        <w:t>publiée au</w:t>
      </w:r>
      <w:r w:rsidR="003E3F1A" w:rsidRPr="00B615F9">
        <w:rPr>
          <w:lang w:val="fr-CH"/>
        </w:rPr>
        <w:t xml:space="preserve"> S.B. 2012 </w:t>
      </w:r>
      <w:r w:rsidR="00F942B7" w:rsidRPr="00B615F9">
        <w:rPr>
          <w:lang w:val="fr-CH"/>
        </w:rPr>
        <w:t>n</w:t>
      </w:r>
      <w:r w:rsidR="00F942B7" w:rsidRPr="00F942B7">
        <w:rPr>
          <w:vertAlign w:val="superscript"/>
          <w:lang w:val="fr-CH"/>
        </w:rPr>
        <w:t>o</w:t>
      </w:r>
      <w:r w:rsidR="00F942B7" w:rsidRPr="00B615F9">
        <w:rPr>
          <w:lang w:val="fr-CH"/>
        </w:rPr>
        <w:t xml:space="preserve"> </w:t>
      </w:r>
      <w:r w:rsidR="003E3F1A" w:rsidRPr="00B615F9">
        <w:rPr>
          <w:lang w:val="fr-CH"/>
        </w:rPr>
        <w:t>49).</w:t>
      </w:r>
      <w:r w:rsidR="00583B77" w:rsidRPr="00B615F9">
        <w:rPr>
          <w:lang w:val="fr-CH"/>
        </w:rPr>
        <w:t xml:space="preserve"> Aux termes de l’exposé des motifs de cette loi d’amnistie, les membres de l’Armée nationale reconnus coupables des infractions définies peuvent aussi bénéficier de l’amnistie. </w:t>
      </w:r>
      <w:r w:rsidR="007A5636" w:rsidRPr="00B615F9">
        <w:rPr>
          <w:lang w:val="fr-CH"/>
        </w:rPr>
        <w:t xml:space="preserve">L’exposé des motifs précise par ailleurs que l’arrêt Moiwana de </w:t>
      </w:r>
      <w:r w:rsidR="00A74982" w:rsidRPr="00B615F9">
        <w:rPr>
          <w:lang w:val="fr-CH"/>
        </w:rPr>
        <w:t>la Cour interaméricaine des droits de l’homme</w:t>
      </w:r>
      <w:r w:rsidR="007A5636" w:rsidRPr="00B615F9">
        <w:rPr>
          <w:lang w:val="fr-CH"/>
        </w:rPr>
        <w:t xml:space="preserve"> n’entre pas dans le champ d’application de la loi d’</w:t>
      </w:r>
      <w:r w:rsidR="002D40B3" w:rsidRPr="00B615F9">
        <w:rPr>
          <w:lang w:val="fr-CH"/>
        </w:rPr>
        <w:t>amnistie</w:t>
      </w:r>
      <w:r w:rsidR="007A5636" w:rsidRPr="00B615F9">
        <w:rPr>
          <w:lang w:val="fr-CH"/>
        </w:rPr>
        <w:t xml:space="preserve"> et que, par conséquent, il doit être exécuté dans son intégralité. L’a</w:t>
      </w:r>
      <w:r w:rsidR="003E3F1A" w:rsidRPr="00B615F9">
        <w:rPr>
          <w:lang w:val="fr-CH"/>
        </w:rPr>
        <w:t xml:space="preserve">rticle 2 </w:t>
      </w:r>
      <w:r w:rsidR="007A5636" w:rsidRPr="00B615F9">
        <w:rPr>
          <w:lang w:val="fr-CH"/>
        </w:rPr>
        <w:t>de la</w:t>
      </w:r>
      <w:r w:rsidR="003E3F1A" w:rsidRPr="00B615F9">
        <w:rPr>
          <w:lang w:val="fr-CH"/>
        </w:rPr>
        <w:t xml:space="preserve"> </w:t>
      </w:r>
      <w:r w:rsidR="00AF2F8E" w:rsidRPr="00B615F9">
        <w:rPr>
          <w:lang w:val="fr-CH"/>
        </w:rPr>
        <w:t xml:space="preserve">loi d’amnistie </w:t>
      </w:r>
      <w:r w:rsidR="007A5636" w:rsidRPr="00B615F9">
        <w:rPr>
          <w:lang w:val="fr-CH"/>
        </w:rPr>
        <w:t>est libellé comme suit</w:t>
      </w:r>
      <w:r w:rsidR="00B615F9">
        <w:rPr>
          <w:lang w:val="fr-CH"/>
        </w:rPr>
        <w:t>:</w:t>
      </w:r>
      <w:r w:rsidR="00FD5342" w:rsidRPr="00B615F9">
        <w:rPr>
          <w:lang w:val="fr-CH"/>
        </w:rPr>
        <w:t xml:space="preserve"> </w:t>
      </w:r>
      <w:r w:rsidR="00B615F9">
        <w:rPr>
          <w:lang w:val="fr-CH"/>
        </w:rPr>
        <w:t>«</w:t>
      </w:r>
      <w:r w:rsidR="003D26AD" w:rsidRPr="00B615F9">
        <w:rPr>
          <w:lang w:val="fr-CH"/>
        </w:rPr>
        <w:t>1</w:t>
      </w:r>
      <w:r w:rsidR="00F942B7">
        <w:rPr>
          <w:lang w:val="fr-CH"/>
        </w:rPr>
        <w:t>)</w:t>
      </w:r>
      <w:r w:rsidR="00F942B7" w:rsidRPr="00B615F9">
        <w:rPr>
          <w:lang w:val="fr-CH"/>
        </w:rPr>
        <w:t xml:space="preserve"> </w:t>
      </w:r>
      <w:r w:rsidR="00796AB2" w:rsidRPr="00B615F9">
        <w:rPr>
          <w:lang w:val="fr-CH"/>
        </w:rPr>
        <w:t xml:space="preserve">Toutefois, l’amnistie prévue à l’article </w:t>
      </w:r>
      <w:r w:rsidR="005A676F" w:rsidRPr="00B615F9">
        <w:rPr>
          <w:lang w:val="fr-CH"/>
        </w:rPr>
        <w:t>premier</w:t>
      </w:r>
      <w:r w:rsidR="00796AB2" w:rsidRPr="00B615F9">
        <w:rPr>
          <w:lang w:val="fr-CH"/>
        </w:rPr>
        <w:t xml:space="preserve"> ne s’appliquera pas aux infractions considérées comme crimes contre l’humanité. 2</w:t>
      </w:r>
      <w:r w:rsidR="00F942B7">
        <w:rPr>
          <w:lang w:val="fr-CH"/>
        </w:rPr>
        <w:t>)</w:t>
      </w:r>
      <w:r w:rsidR="00F942B7" w:rsidRPr="00B615F9">
        <w:rPr>
          <w:lang w:val="fr-CH"/>
        </w:rPr>
        <w:t xml:space="preserve"> </w:t>
      </w:r>
      <w:r w:rsidR="00796AB2" w:rsidRPr="00B615F9">
        <w:rPr>
          <w:lang w:val="fr-CH"/>
        </w:rPr>
        <w:t xml:space="preserve">Le terme </w:t>
      </w:r>
      <w:r w:rsidR="00F942B7">
        <w:rPr>
          <w:lang w:val="fr-CH"/>
        </w:rPr>
        <w:t>“</w:t>
      </w:r>
      <w:r w:rsidR="00796AB2" w:rsidRPr="00B615F9">
        <w:rPr>
          <w:lang w:val="fr-CH"/>
        </w:rPr>
        <w:t>crimes contre l’humanité</w:t>
      </w:r>
      <w:r w:rsidR="00F942B7">
        <w:rPr>
          <w:lang w:val="fr-CH"/>
        </w:rPr>
        <w:t>”</w:t>
      </w:r>
      <w:r w:rsidR="00796AB2" w:rsidRPr="00B615F9">
        <w:rPr>
          <w:lang w:val="fr-CH"/>
        </w:rPr>
        <w:t xml:space="preserve"> visé à l’article </w:t>
      </w:r>
      <w:r w:rsidR="005A676F" w:rsidRPr="00B615F9">
        <w:rPr>
          <w:lang w:val="fr-CH"/>
        </w:rPr>
        <w:t>premier</w:t>
      </w:r>
      <w:r w:rsidR="00CD33DA" w:rsidRPr="00B615F9">
        <w:rPr>
          <w:lang w:val="fr-CH"/>
        </w:rPr>
        <w:t xml:space="preserve"> </w:t>
      </w:r>
      <w:r w:rsidR="00796AB2" w:rsidRPr="00B615F9">
        <w:rPr>
          <w:lang w:val="fr-CH"/>
        </w:rPr>
        <w:t>concerne les infractions identifiées comme tels par le droit international applicable</w:t>
      </w:r>
      <w:r w:rsidR="00B615F9">
        <w:rPr>
          <w:lang w:val="fr-CH"/>
        </w:rPr>
        <w:t>»</w:t>
      </w:r>
      <w:r w:rsidR="00796AB2" w:rsidRPr="00B615F9">
        <w:rPr>
          <w:lang w:val="fr-CH"/>
        </w:rPr>
        <w:t xml:space="preserve">. </w:t>
      </w:r>
      <w:r w:rsidR="00A6551B" w:rsidRPr="00B615F9">
        <w:rPr>
          <w:lang w:val="fr-CH"/>
        </w:rPr>
        <w:t xml:space="preserve">Notons enfin que, en vertu du Code pénal du Suriname, </w:t>
      </w:r>
      <w:r w:rsidR="00C13930" w:rsidRPr="00B615F9">
        <w:rPr>
          <w:lang w:val="fr-CH"/>
        </w:rPr>
        <w:t>l’action judiciaire ne s’éteint pas dans ces cas</w:t>
      </w:r>
      <w:r w:rsidR="00025C28" w:rsidRPr="00B615F9">
        <w:rPr>
          <w:lang w:val="fr-CH"/>
        </w:rPr>
        <w:t xml:space="preserve"> </w:t>
      </w:r>
      <w:r w:rsidR="003E3F1A" w:rsidRPr="00B615F9">
        <w:rPr>
          <w:lang w:val="fr-CH"/>
        </w:rPr>
        <w:t>(</w:t>
      </w:r>
      <w:r w:rsidR="00DB4404" w:rsidRPr="00B615F9">
        <w:rPr>
          <w:lang w:val="fr-CH"/>
        </w:rPr>
        <w:t>a</w:t>
      </w:r>
      <w:r w:rsidR="003E3F1A" w:rsidRPr="00B615F9">
        <w:rPr>
          <w:lang w:val="fr-CH"/>
        </w:rPr>
        <w:t>rt</w:t>
      </w:r>
      <w:r w:rsidR="00DB4404" w:rsidRPr="00B615F9">
        <w:rPr>
          <w:lang w:val="fr-CH"/>
        </w:rPr>
        <w:t>.</w:t>
      </w:r>
      <w:r w:rsidR="003E3F1A" w:rsidRPr="00B615F9">
        <w:rPr>
          <w:lang w:val="fr-CH"/>
        </w:rPr>
        <w:t xml:space="preserve"> 96). </w:t>
      </w:r>
    </w:p>
    <w:p w:rsidR="003E3F1A" w:rsidRPr="00B615F9" w:rsidRDefault="006A41E8" w:rsidP="0092169B">
      <w:pPr>
        <w:pStyle w:val="SingleTxtG"/>
        <w:rPr>
          <w:lang w:val="fr-CH"/>
        </w:rPr>
      </w:pPr>
      <w:r w:rsidRPr="00B615F9">
        <w:rPr>
          <w:lang w:val="fr-CH"/>
        </w:rPr>
        <w:t>42.</w:t>
      </w:r>
      <w:r w:rsidRPr="00B615F9">
        <w:rPr>
          <w:lang w:val="fr-CH"/>
        </w:rPr>
        <w:tab/>
      </w:r>
      <w:r w:rsidR="00025C28" w:rsidRPr="00B615F9">
        <w:rPr>
          <w:lang w:val="fr-CH"/>
        </w:rPr>
        <w:t xml:space="preserve">Alors que la procédure concernant l’affaire du 8 décembre 1982 en était au stade des réquisitions, </w:t>
      </w:r>
      <w:r w:rsidR="003868BC" w:rsidRPr="00B615F9">
        <w:rPr>
          <w:lang w:val="fr-CH"/>
        </w:rPr>
        <w:t xml:space="preserve">un jugement (intermédiaire) a été rendu le 11 mai 2012, lequel </w:t>
      </w:r>
      <w:r w:rsidR="007B5FCB" w:rsidRPr="00B615F9">
        <w:rPr>
          <w:lang w:val="fr-CH"/>
        </w:rPr>
        <w:t>était de nature</w:t>
      </w:r>
      <w:r w:rsidR="0092169B" w:rsidRPr="00B615F9">
        <w:rPr>
          <w:lang w:val="fr-CH"/>
        </w:rPr>
        <w:t xml:space="preserve"> interlocutoire. </w:t>
      </w:r>
      <w:r w:rsidR="00E500C3" w:rsidRPr="00B615F9">
        <w:rPr>
          <w:lang w:val="fr-CH"/>
        </w:rPr>
        <w:t xml:space="preserve">Le procès a été suspendu jusqu’à ce que </w:t>
      </w:r>
      <w:r w:rsidR="00237026" w:rsidRPr="00B615F9">
        <w:rPr>
          <w:spacing w:val="-2"/>
          <w:lang w:val="fr-CH"/>
        </w:rPr>
        <w:t xml:space="preserve">la Cour constitutionnelle </w:t>
      </w:r>
      <w:r w:rsidR="00E500C3" w:rsidRPr="00B615F9">
        <w:rPr>
          <w:spacing w:val="-2"/>
          <w:lang w:val="fr-CH"/>
        </w:rPr>
        <w:t xml:space="preserve">se prononce sur la compatibilité de la loi d’amnistie avec le paragraphe 3 de l’article </w:t>
      </w:r>
      <w:r w:rsidR="0092169B" w:rsidRPr="00B615F9">
        <w:rPr>
          <w:spacing w:val="-2"/>
          <w:lang w:val="fr-CH"/>
        </w:rPr>
        <w:t xml:space="preserve">131 </w:t>
      </w:r>
      <w:r w:rsidR="00E500C3" w:rsidRPr="00B615F9">
        <w:rPr>
          <w:lang w:val="fr-CH"/>
        </w:rPr>
        <w:t>de la</w:t>
      </w:r>
      <w:r w:rsidR="003E3F1A" w:rsidRPr="00B615F9">
        <w:rPr>
          <w:lang w:val="fr-CH"/>
        </w:rPr>
        <w:t xml:space="preserve"> Constitution (</w:t>
      </w:r>
      <w:r w:rsidR="00715756" w:rsidRPr="00B615F9">
        <w:rPr>
          <w:lang w:val="fr-CH"/>
        </w:rPr>
        <w:t>s</w:t>
      </w:r>
      <w:r w:rsidR="003E3F1A" w:rsidRPr="00B615F9">
        <w:rPr>
          <w:lang w:val="fr-CH"/>
        </w:rPr>
        <w:t>ource</w:t>
      </w:r>
      <w:r w:rsidR="00B615F9">
        <w:rPr>
          <w:lang w:val="fr-CH"/>
        </w:rPr>
        <w:t>:</w:t>
      </w:r>
      <w:r w:rsidR="003E3F1A" w:rsidRPr="00B615F9">
        <w:rPr>
          <w:lang w:val="fr-CH"/>
        </w:rPr>
        <w:t xml:space="preserve"> </w:t>
      </w:r>
      <w:r w:rsidR="00E500C3" w:rsidRPr="00B615F9">
        <w:rPr>
          <w:lang w:val="fr-CH"/>
        </w:rPr>
        <w:t>ministère public</w:t>
      </w:r>
      <w:r w:rsidR="003E3F1A" w:rsidRPr="00B615F9">
        <w:rPr>
          <w:lang w:val="fr-CH"/>
        </w:rPr>
        <w:t xml:space="preserve">). </w:t>
      </w:r>
      <w:r w:rsidR="00E500C3" w:rsidRPr="00B615F9">
        <w:rPr>
          <w:lang w:val="fr-CH"/>
        </w:rPr>
        <w:t xml:space="preserve">Cet </w:t>
      </w:r>
      <w:r w:rsidR="003E3F1A" w:rsidRPr="00B615F9">
        <w:rPr>
          <w:lang w:val="fr-CH"/>
        </w:rPr>
        <w:t xml:space="preserve">article </w:t>
      </w:r>
      <w:r w:rsidR="00E500C3" w:rsidRPr="00B615F9">
        <w:rPr>
          <w:lang w:val="fr-CH"/>
        </w:rPr>
        <w:t>dispose que</w:t>
      </w:r>
      <w:r w:rsidR="003E3F1A" w:rsidRPr="00B615F9">
        <w:rPr>
          <w:lang w:val="fr-CH"/>
        </w:rPr>
        <w:t xml:space="preserve"> </w:t>
      </w:r>
      <w:r w:rsidR="00B615F9">
        <w:rPr>
          <w:lang w:val="fr-CH"/>
        </w:rPr>
        <w:t>«</w:t>
      </w:r>
      <w:r w:rsidR="00E500C3" w:rsidRPr="00B615F9">
        <w:rPr>
          <w:lang w:val="fr-CH"/>
        </w:rPr>
        <w:t>Toute ingérence dans une enquête</w:t>
      </w:r>
      <w:r w:rsidR="00041A17" w:rsidRPr="00B615F9">
        <w:rPr>
          <w:lang w:val="fr-CH"/>
        </w:rPr>
        <w:t>,</w:t>
      </w:r>
      <w:r w:rsidR="00E500C3" w:rsidRPr="00B615F9">
        <w:rPr>
          <w:lang w:val="fr-CH"/>
        </w:rPr>
        <w:t xml:space="preserve"> une procédure ou toute affaire pendante devant un tribunal, est interdite</w:t>
      </w:r>
      <w:r w:rsidR="00B615F9">
        <w:rPr>
          <w:lang w:val="fr-CH"/>
        </w:rPr>
        <w:t>»</w:t>
      </w:r>
      <w:r w:rsidR="003E3F1A" w:rsidRPr="00B615F9">
        <w:rPr>
          <w:lang w:val="fr-CH"/>
        </w:rPr>
        <w:t xml:space="preserve">. </w:t>
      </w:r>
      <w:r w:rsidR="00E500C3" w:rsidRPr="00B615F9">
        <w:rPr>
          <w:lang w:val="fr-CH"/>
        </w:rPr>
        <w:t>En s</w:t>
      </w:r>
      <w:r w:rsidR="003E3F1A" w:rsidRPr="00B615F9">
        <w:rPr>
          <w:lang w:val="fr-CH"/>
        </w:rPr>
        <w:t>ubstan</w:t>
      </w:r>
      <w:r w:rsidR="00E500C3" w:rsidRPr="00B615F9">
        <w:rPr>
          <w:lang w:val="fr-CH"/>
        </w:rPr>
        <w:t>ce</w:t>
      </w:r>
      <w:r w:rsidR="003E3F1A" w:rsidRPr="00B615F9">
        <w:rPr>
          <w:lang w:val="fr-CH"/>
        </w:rPr>
        <w:t xml:space="preserve">, </w:t>
      </w:r>
      <w:r w:rsidR="00E500C3" w:rsidRPr="00B615F9">
        <w:rPr>
          <w:lang w:val="fr-CH"/>
        </w:rPr>
        <w:t>la</w:t>
      </w:r>
      <w:r w:rsidR="003E3F1A" w:rsidRPr="00B615F9">
        <w:rPr>
          <w:lang w:val="fr-CH"/>
        </w:rPr>
        <w:t xml:space="preserve"> </w:t>
      </w:r>
      <w:r w:rsidR="00067D39" w:rsidRPr="00B615F9">
        <w:rPr>
          <w:lang w:val="fr-CH"/>
        </w:rPr>
        <w:t>Cour martiale</w:t>
      </w:r>
      <w:r w:rsidR="0092169B" w:rsidRPr="00B615F9">
        <w:rPr>
          <w:lang w:val="fr-CH"/>
        </w:rPr>
        <w:t xml:space="preserve"> n’a pas statué sur la constitutionnalité de la loi d’amnistie</w:t>
      </w:r>
      <w:r w:rsidR="003E3F1A" w:rsidRPr="00B615F9">
        <w:rPr>
          <w:lang w:val="fr-CH"/>
        </w:rPr>
        <w:t xml:space="preserve">. </w:t>
      </w:r>
    </w:p>
    <w:p w:rsidR="003E3F1A" w:rsidRPr="00B615F9" w:rsidRDefault="006A41E8" w:rsidP="00F942B7">
      <w:pPr>
        <w:pStyle w:val="SingleTxtG"/>
        <w:rPr>
          <w:lang w:val="fr-CH"/>
        </w:rPr>
      </w:pPr>
      <w:r w:rsidRPr="00B615F9">
        <w:rPr>
          <w:lang w:val="fr-CH"/>
        </w:rPr>
        <w:t>43.</w:t>
      </w:r>
      <w:r w:rsidRPr="00B615F9">
        <w:rPr>
          <w:lang w:val="fr-CH"/>
        </w:rPr>
        <w:tab/>
      </w:r>
      <w:r w:rsidR="00C26D7A" w:rsidRPr="00B615F9">
        <w:rPr>
          <w:lang w:val="fr-CH"/>
        </w:rPr>
        <w:t xml:space="preserve">Le mardi 13 août </w:t>
      </w:r>
      <w:r w:rsidR="003E3F1A" w:rsidRPr="00B615F9">
        <w:rPr>
          <w:lang w:val="fr-CH"/>
        </w:rPr>
        <w:t xml:space="preserve">2013, </w:t>
      </w:r>
      <w:r w:rsidR="00E500C3" w:rsidRPr="00B615F9">
        <w:rPr>
          <w:lang w:val="fr-CH"/>
        </w:rPr>
        <w:t>la</w:t>
      </w:r>
      <w:r w:rsidR="003E3F1A" w:rsidRPr="00B615F9">
        <w:rPr>
          <w:lang w:val="fr-CH"/>
        </w:rPr>
        <w:t xml:space="preserve"> </w:t>
      </w:r>
      <w:r w:rsidR="00067D39" w:rsidRPr="00B615F9">
        <w:rPr>
          <w:lang w:val="fr-CH"/>
        </w:rPr>
        <w:t xml:space="preserve">Cour martiale </w:t>
      </w:r>
      <w:r w:rsidR="00BF0F50" w:rsidRPr="00B615F9">
        <w:rPr>
          <w:lang w:val="fr-CH"/>
        </w:rPr>
        <w:t xml:space="preserve">a </w:t>
      </w:r>
      <w:r w:rsidR="00680D53" w:rsidRPr="00B615F9">
        <w:rPr>
          <w:lang w:val="fr-CH"/>
        </w:rPr>
        <w:t>jugé</w:t>
      </w:r>
      <w:r w:rsidR="00BF0F50" w:rsidRPr="00B615F9">
        <w:rPr>
          <w:lang w:val="fr-CH"/>
        </w:rPr>
        <w:t xml:space="preserve"> </w:t>
      </w:r>
      <w:r w:rsidR="00A765AA" w:rsidRPr="00B615F9">
        <w:rPr>
          <w:lang w:val="fr-CH"/>
        </w:rPr>
        <w:t>irrecevable</w:t>
      </w:r>
      <w:r w:rsidR="00BF0F50" w:rsidRPr="00B615F9">
        <w:rPr>
          <w:lang w:val="fr-CH"/>
        </w:rPr>
        <w:t xml:space="preserve"> l</w:t>
      </w:r>
      <w:r w:rsidR="0092169B" w:rsidRPr="00B615F9">
        <w:rPr>
          <w:lang w:val="fr-CH"/>
        </w:rPr>
        <w:t>a</w:t>
      </w:r>
      <w:r w:rsidR="00BF0F50" w:rsidRPr="00B615F9">
        <w:rPr>
          <w:lang w:val="fr-CH"/>
        </w:rPr>
        <w:t xml:space="preserve"> requête de l’un des suspects </w:t>
      </w:r>
      <w:r w:rsidR="00A765AA" w:rsidRPr="00B615F9">
        <w:rPr>
          <w:lang w:val="fr-CH"/>
        </w:rPr>
        <w:t>aux fins de classement de l’affaire</w:t>
      </w:r>
      <w:r w:rsidR="003E3F1A" w:rsidRPr="00B615F9">
        <w:rPr>
          <w:lang w:val="fr-CH"/>
        </w:rPr>
        <w:t xml:space="preserve">. </w:t>
      </w:r>
      <w:r w:rsidR="00A765AA" w:rsidRPr="00B615F9">
        <w:rPr>
          <w:lang w:val="fr-CH"/>
        </w:rPr>
        <w:t>L’</w:t>
      </w:r>
      <w:r w:rsidR="004C5500" w:rsidRPr="00B615F9">
        <w:rPr>
          <w:lang w:val="fr-CH"/>
        </w:rPr>
        <w:t xml:space="preserve">avocat </w:t>
      </w:r>
      <w:r w:rsidR="00A765AA" w:rsidRPr="00B615F9">
        <w:rPr>
          <w:lang w:val="fr-CH"/>
        </w:rPr>
        <w:t xml:space="preserve">du suspect </w:t>
      </w:r>
      <w:r w:rsidR="004C5500" w:rsidRPr="00B615F9">
        <w:rPr>
          <w:lang w:val="fr-CH"/>
        </w:rPr>
        <w:t xml:space="preserve">a expliqué aux médias que </w:t>
      </w:r>
      <w:r w:rsidR="00C26D7A" w:rsidRPr="00B615F9">
        <w:rPr>
          <w:lang w:val="fr-CH"/>
        </w:rPr>
        <w:t>l’a</w:t>
      </w:r>
      <w:r w:rsidR="003E3F1A" w:rsidRPr="00B615F9">
        <w:rPr>
          <w:lang w:val="fr-CH"/>
        </w:rPr>
        <w:t xml:space="preserve">rticle 28 </w:t>
      </w:r>
      <w:r w:rsidR="00C26D7A" w:rsidRPr="00B615F9">
        <w:rPr>
          <w:lang w:val="fr-CH"/>
        </w:rPr>
        <w:t>du</w:t>
      </w:r>
      <w:r w:rsidR="003E3F1A" w:rsidRPr="00B615F9">
        <w:rPr>
          <w:lang w:val="fr-CH"/>
        </w:rPr>
        <w:t xml:space="preserve"> </w:t>
      </w:r>
      <w:r w:rsidR="00882824" w:rsidRPr="00B615F9">
        <w:rPr>
          <w:lang w:val="fr-CH"/>
        </w:rPr>
        <w:t>Code de procédure pénale</w:t>
      </w:r>
      <w:r w:rsidR="004C5500" w:rsidRPr="00B615F9">
        <w:rPr>
          <w:lang w:val="fr-CH"/>
        </w:rPr>
        <w:t xml:space="preserve"> autorisait</w:t>
      </w:r>
      <w:r w:rsidR="003E3F1A" w:rsidRPr="00B615F9">
        <w:rPr>
          <w:lang w:val="fr-CH"/>
        </w:rPr>
        <w:t xml:space="preserve"> </w:t>
      </w:r>
      <w:r w:rsidR="004C5500" w:rsidRPr="00B615F9">
        <w:rPr>
          <w:lang w:val="fr-CH"/>
        </w:rPr>
        <w:t>son</w:t>
      </w:r>
      <w:r w:rsidR="003E3F1A" w:rsidRPr="00B615F9">
        <w:rPr>
          <w:lang w:val="fr-CH"/>
        </w:rPr>
        <w:t xml:space="preserve"> client </w:t>
      </w:r>
      <w:r w:rsidR="004C5500" w:rsidRPr="00B615F9">
        <w:rPr>
          <w:lang w:val="fr-CH"/>
        </w:rPr>
        <w:t>à demander à la</w:t>
      </w:r>
      <w:r w:rsidR="003E3F1A" w:rsidRPr="00B615F9">
        <w:rPr>
          <w:lang w:val="fr-CH"/>
        </w:rPr>
        <w:t xml:space="preserve"> </w:t>
      </w:r>
      <w:r w:rsidR="00067D39" w:rsidRPr="00B615F9">
        <w:rPr>
          <w:lang w:val="fr-CH"/>
        </w:rPr>
        <w:t>Cour martiale</w:t>
      </w:r>
      <w:r w:rsidR="003E3F1A" w:rsidRPr="00B615F9">
        <w:rPr>
          <w:lang w:val="fr-CH"/>
        </w:rPr>
        <w:t xml:space="preserve"> </w:t>
      </w:r>
      <w:r w:rsidR="004C5500" w:rsidRPr="00B615F9">
        <w:rPr>
          <w:lang w:val="fr-CH"/>
        </w:rPr>
        <w:t>de</w:t>
      </w:r>
      <w:r w:rsidR="003E3F1A" w:rsidRPr="00B615F9">
        <w:rPr>
          <w:lang w:val="fr-CH"/>
        </w:rPr>
        <w:t xml:space="preserve"> </w:t>
      </w:r>
      <w:r w:rsidR="004C5500" w:rsidRPr="00B615F9">
        <w:rPr>
          <w:lang w:val="fr-CH"/>
        </w:rPr>
        <w:t>mettre fin aux poursuites pénales à son encontre</w:t>
      </w:r>
      <w:r w:rsidR="003E3F1A" w:rsidRPr="00B615F9">
        <w:rPr>
          <w:lang w:val="fr-CH"/>
        </w:rPr>
        <w:t xml:space="preserve">. </w:t>
      </w:r>
      <w:r w:rsidR="00680D53" w:rsidRPr="00B615F9">
        <w:rPr>
          <w:lang w:val="fr-CH"/>
        </w:rPr>
        <w:t xml:space="preserve">Auparavant, le même avocat avait déposé la même requête pour le compte de trois autres suspects, </w:t>
      </w:r>
      <w:r w:rsidR="00207E1B" w:rsidRPr="00B615F9">
        <w:rPr>
          <w:lang w:val="fr-CH"/>
        </w:rPr>
        <w:t xml:space="preserve">requêtes </w:t>
      </w:r>
      <w:r w:rsidR="00680D53" w:rsidRPr="00B615F9">
        <w:rPr>
          <w:lang w:val="fr-CH"/>
        </w:rPr>
        <w:t xml:space="preserve">qui </w:t>
      </w:r>
      <w:r w:rsidR="00207E1B" w:rsidRPr="00B615F9">
        <w:rPr>
          <w:lang w:val="fr-CH"/>
        </w:rPr>
        <w:t>avaient également été rejetées par la</w:t>
      </w:r>
      <w:r w:rsidR="003E3F1A" w:rsidRPr="00B615F9">
        <w:rPr>
          <w:lang w:val="fr-CH"/>
        </w:rPr>
        <w:t xml:space="preserve"> </w:t>
      </w:r>
      <w:r w:rsidR="00067D39" w:rsidRPr="00B615F9">
        <w:rPr>
          <w:lang w:val="fr-CH"/>
        </w:rPr>
        <w:t>Cour</w:t>
      </w:r>
      <w:r w:rsidR="003E3F1A" w:rsidRPr="00B615F9">
        <w:rPr>
          <w:lang w:val="fr-CH"/>
        </w:rPr>
        <w:t xml:space="preserve">. </w:t>
      </w:r>
      <w:r w:rsidR="00A765AA" w:rsidRPr="00B615F9">
        <w:rPr>
          <w:lang w:val="fr-CH"/>
        </w:rPr>
        <w:t xml:space="preserve">Dans une interview donnée à un journal, l’avocat avait expliqué que le jugement interlocutoire laissait ses clients dans l’incertitude quant à la poursuite ou non de la procédure pénale à leur encontre. En raison de cette incertitude, il avait donc demandé à la Cour de </w:t>
      </w:r>
      <w:r w:rsidR="004971D6" w:rsidRPr="00B615F9">
        <w:rPr>
          <w:lang w:val="fr-CH"/>
        </w:rPr>
        <w:t>prononcer le classement de</w:t>
      </w:r>
      <w:r w:rsidR="00A765AA" w:rsidRPr="00B615F9">
        <w:rPr>
          <w:lang w:val="fr-CH"/>
        </w:rPr>
        <w:t xml:space="preserve"> l’affaire</w:t>
      </w:r>
      <w:r w:rsidR="003E3F1A" w:rsidRPr="00B615F9">
        <w:rPr>
          <w:lang w:val="fr-CH"/>
        </w:rPr>
        <w:t xml:space="preserve">. </w:t>
      </w:r>
      <w:r w:rsidR="00A765AA" w:rsidRPr="00B615F9">
        <w:rPr>
          <w:lang w:val="fr-CH"/>
        </w:rPr>
        <w:t xml:space="preserve">L’avocat et ses clients estimaient que le ministère public et la </w:t>
      </w:r>
      <w:r w:rsidR="00067D39" w:rsidRPr="00B615F9">
        <w:rPr>
          <w:lang w:val="fr-CH"/>
        </w:rPr>
        <w:t>Cour martiale</w:t>
      </w:r>
      <w:r w:rsidR="00A765AA" w:rsidRPr="00B615F9">
        <w:rPr>
          <w:lang w:val="fr-CH"/>
        </w:rPr>
        <w:t xml:space="preserve"> </w:t>
      </w:r>
      <w:r w:rsidR="00C40178" w:rsidRPr="00B615F9">
        <w:rPr>
          <w:lang w:val="fr-CH"/>
        </w:rPr>
        <w:t xml:space="preserve">méconnaissaient la loi d’amnistie, pourtant adoptée démocratiquement </w:t>
      </w:r>
      <w:r w:rsidR="003E3F1A" w:rsidRPr="00B615F9">
        <w:rPr>
          <w:lang w:val="fr-CH"/>
        </w:rPr>
        <w:t>(source</w:t>
      </w:r>
      <w:r w:rsidR="00B615F9">
        <w:rPr>
          <w:lang w:val="fr-CH"/>
        </w:rPr>
        <w:t>:</w:t>
      </w:r>
      <w:r w:rsidR="003E3F1A" w:rsidRPr="00B615F9">
        <w:rPr>
          <w:lang w:val="fr-CH"/>
        </w:rPr>
        <w:t xml:space="preserve"> </w:t>
      </w:r>
      <w:r w:rsidR="00207E1B" w:rsidRPr="00B615F9">
        <w:rPr>
          <w:lang w:val="fr-CH"/>
        </w:rPr>
        <w:t>Bureau lé</w:t>
      </w:r>
      <w:r w:rsidR="003E3F1A" w:rsidRPr="00B615F9">
        <w:rPr>
          <w:lang w:val="fr-CH"/>
        </w:rPr>
        <w:t>gislati</w:t>
      </w:r>
      <w:r w:rsidR="00207E1B" w:rsidRPr="00B615F9">
        <w:rPr>
          <w:lang w:val="fr-CH"/>
        </w:rPr>
        <w:t>f</w:t>
      </w:r>
      <w:r w:rsidR="003E3F1A" w:rsidRPr="00B615F9">
        <w:rPr>
          <w:lang w:val="fr-CH"/>
        </w:rPr>
        <w:t xml:space="preserve"> </w:t>
      </w:r>
      <w:r w:rsidR="00207E1B" w:rsidRPr="00B615F9">
        <w:rPr>
          <w:lang w:val="fr-CH"/>
        </w:rPr>
        <w:t>du</w:t>
      </w:r>
      <w:r w:rsidR="003E3F1A" w:rsidRPr="00B615F9">
        <w:rPr>
          <w:lang w:val="fr-CH"/>
        </w:rPr>
        <w:t xml:space="preserve"> </w:t>
      </w:r>
      <w:r w:rsidR="000A36A4" w:rsidRPr="00B615F9">
        <w:rPr>
          <w:lang w:val="fr-CH"/>
        </w:rPr>
        <w:t>Ministère de la justice et de la police</w:t>
      </w:r>
      <w:r w:rsidR="00EA2279" w:rsidRPr="00B615F9">
        <w:rPr>
          <w:lang w:val="fr-CH"/>
        </w:rPr>
        <w:t>,</w:t>
      </w:r>
      <w:r w:rsidR="000A36A4" w:rsidRPr="00B615F9">
        <w:rPr>
          <w:lang w:val="fr-CH"/>
        </w:rPr>
        <w:t xml:space="preserve"> </w:t>
      </w:r>
      <w:r w:rsidR="00207E1B" w:rsidRPr="00B615F9">
        <w:rPr>
          <w:lang w:val="fr-CH"/>
        </w:rPr>
        <w:t>et</w:t>
      </w:r>
      <w:r w:rsidR="003E3F1A" w:rsidRPr="00B615F9">
        <w:rPr>
          <w:lang w:val="fr-CH"/>
        </w:rPr>
        <w:t xml:space="preserve"> </w:t>
      </w:r>
      <w:r w:rsidR="003E3F1A" w:rsidRPr="00B615F9">
        <w:rPr>
          <w:i/>
          <w:lang w:val="fr-CH"/>
        </w:rPr>
        <w:t>Times</w:t>
      </w:r>
      <w:r w:rsidR="003E3F1A" w:rsidRPr="00B615F9">
        <w:rPr>
          <w:lang w:val="fr-CH"/>
        </w:rPr>
        <w:t xml:space="preserve"> </w:t>
      </w:r>
      <w:r w:rsidR="00207E1B" w:rsidRPr="00B615F9">
        <w:rPr>
          <w:lang w:val="fr-CH"/>
        </w:rPr>
        <w:t>du</w:t>
      </w:r>
      <w:r w:rsidR="003E3F1A" w:rsidRPr="00B615F9">
        <w:rPr>
          <w:lang w:val="fr-CH"/>
        </w:rPr>
        <w:t xml:space="preserve"> Suriname </w:t>
      </w:r>
      <w:r w:rsidR="00207E1B" w:rsidRPr="00B615F9">
        <w:rPr>
          <w:lang w:val="fr-CH"/>
        </w:rPr>
        <w:t xml:space="preserve">en </w:t>
      </w:r>
      <w:r w:rsidR="003E3F1A" w:rsidRPr="00B615F9">
        <w:rPr>
          <w:lang w:val="fr-CH"/>
        </w:rPr>
        <w:t>li</w:t>
      </w:r>
      <w:r w:rsidR="00207E1B" w:rsidRPr="00B615F9">
        <w:rPr>
          <w:lang w:val="fr-CH"/>
        </w:rPr>
        <w:t>g</w:t>
      </w:r>
      <w:r w:rsidR="003E3F1A" w:rsidRPr="00B615F9">
        <w:rPr>
          <w:lang w:val="fr-CH"/>
        </w:rPr>
        <w:t xml:space="preserve">ne </w:t>
      </w:r>
      <w:r w:rsidR="00F942B7">
        <w:rPr>
          <w:lang w:val="fr-CH"/>
        </w:rPr>
        <w:t>–</w:t>
      </w:r>
      <w:r w:rsidR="00F942B7" w:rsidRPr="00B615F9">
        <w:rPr>
          <w:lang w:val="fr-CH"/>
        </w:rPr>
        <w:t xml:space="preserve"> </w:t>
      </w:r>
      <w:r w:rsidR="003E3F1A" w:rsidRPr="00B615F9">
        <w:rPr>
          <w:lang w:val="fr-CH"/>
        </w:rPr>
        <w:t>Press Display.com</w:t>
      </w:r>
      <w:r w:rsidR="0086482D" w:rsidRPr="00B615F9">
        <w:rPr>
          <w:lang w:val="fr-CH"/>
        </w:rPr>
        <w:t>,</w:t>
      </w:r>
      <w:r w:rsidR="003E3F1A" w:rsidRPr="00B615F9">
        <w:rPr>
          <w:lang w:val="fr-CH"/>
        </w:rPr>
        <w:t xml:space="preserve"> </w:t>
      </w:r>
      <w:r w:rsidR="00207E1B" w:rsidRPr="00B615F9">
        <w:rPr>
          <w:lang w:val="fr-CH"/>
        </w:rPr>
        <w:t>jeudi</w:t>
      </w:r>
      <w:r w:rsidR="003E3F1A" w:rsidRPr="00B615F9">
        <w:rPr>
          <w:lang w:val="fr-CH"/>
        </w:rPr>
        <w:t xml:space="preserve"> 15 </w:t>
      </w:r>
      <w:r w:rsidR="00207E1B" w:rsidRPr="00B615F9">
        <w:rPr>
          <w:lang w:val="fr-CH"/>
        </w:rPr>
        <w:t>août</w:t>
      </w:r>
      <w:r w:rsidR="00B615F9">
        <w:rPr>
          <w:lang w:val="fr-CH"/>
        </w:rPr>
        <w:t xml:space="preserve"> </w:t>
      </w:r>
      <w:r w:rsidR="003E3F1A" w:rsidRPr="00B615F9">
        <w:rPr>
          <w:lang w:val="fr-CH"/>
        </w:rPr>
        <w:t>2013)</w:t>
      </w:r>
      <w:r w:rsidR="00207E1B" w:rsidRPr="00B615F9">
        <w:rPr>
          <w:lang w:val="fr-CH"/>
        </w:rPr>
        <w:t>.</w:t>
      </w:r>
      <w:r w:rsidR="00C40178" w:rsidRPr="00B615F9">
        <w:rPr>
          <w:lang w:val="fr-CH"/>
        </w:rPr>
        <w:t xml:space="preserve"> Ces différents arrêts de la Cour montrent que les poursuites pénales à l’encontre des suspects des meurtres du 8 décembre ne sont pas terminées. Ils montrent également </w:t>
      </w:r>
      <w:r w:rsidR="00207E1B" w:rsidRPr="00B615F9">
        <w:rPr>
          <w:lang w:val="fr-CH"/>
        </w:rPr>
        <w:t>que la</w:t>
      </w:r>
      <w:r w:rsidR="003E3F1A" w:rsidRPr="00B615F9">
        <w:rPr>
          <w:lang w:val="fr-CH"/>
        </w:rPr>
        <w:t xml:space="preserve"> </w:t>
      </w:r>
      <w:r w:rsidR="00067D39" w:rsidRPr="00B615F9">
        <w:rPr>
          <w:lang w:val="fr-CH"/>
        </w:rPr>
        <w:t xml:space="preserve">Cour martiale </w:t>
      </w:r>
      <w:r w:rsidR="00207E1B" w:rsidRPr="00B615F9">
        <w:rPr>
          <w:lang w:val="fr-CH"/>
        </w:rPr>
        <w:t>est juste, indépendante et impartiale</w:t>
      </w:r>
      <w:r w:rsidR="003E3F1A" w:rsidRPr="00B615F9">
        <w:rPr>
          <w:lang w:val="fr-CH"/>
        </w:rPr>
        <w:t xml:space="preserve">, </w:t>
      </w:r>
      <w:r w:rsidR="00207E1B" w:rsidRPr="00B615F9">
        <w:rPr>
          <w:lang w:val="fr-CH"/>
        </w:rPr>
        <w:t>même lorsque le Gouvernement est impliqué</w:t>
      </w:r>
      <w:r w:rsidR="003E3F1A" w:rsidRPr="00B615F9">
        <w:rPr>
          <w:lang w:val="fr-CH"/>
        </w:rPr>
        <w:t xml:space="preserve">. </w:t>
      </w:r>
      <w:r w:rsidR="00207E1B" w:rsidRPr="00B615F9">
        <w:rPr>
          <w:lang w:val="fr-CH"/>
        </w:rPr>
        <w:t xml:space="preserve">Notons également que le projet de loi sur la création de </w:t>
      </w:r>
      <w:r w:rsidR="00237026" w:rsidRPr="00B615F9">
        <w:rPr>
          <w:spacing w:val="-2"/>
          <w:lang w:val="fr-CH"/>
        </w:rPr>
        <w:t xml:space="preserve">la Cour constitutionnelle </w:t>
      </w:r>
      <w:r w:rsidR="00207E1B" w:rsidRPr="00B615F9">
        <w:rPr>
          <w:lang w:val="fr-CH"/>
        </w:rPr>
        <w:t>a été déposé à</w:t>
      </w:r>
      <w:r w:rsidR="003E3F1A" w:rsidRPr="00B615F9">
        <w:rPr>
          <w:lang w:val="fr-CH"/>
        </w:rPr>
        <w:t xml:space="preserve"> </w:t>
      </w:r>
      <w:r w:rsidR="00DB4404" w:rsidRPr="00B615F9">
        <w:rPr>
          <w:lang w:val="fr-CH"/>
        </w:rPr>
        <w:t>l’Assemblée</w:t>
      </w:r>
      <w:r w:rsidR="00B615F9">
        <w:rPr>
          <w:lang w:val="fr-CH"/>
        </w:rPr>
        <w:t xml:space="preserve"> </w:t>
      </w:r>
      <w:r w:rsidR="00DB4404" w:rsidRPr="00B615F9">
        <w:rPr>
          <w:lang w:val="fr-CH"/>
        </w:rPr>
        <w:t>nationale</w:t>
      </w:r>
      <w:r w:rsidR="003E3F1A" w:rsidRPr="00B615F9">
        <w:rPr>
          <w:lang w:val="fr-CH"/>
        </w:rPr>
        <w:t xml:space="preserve">. </w:t>
      </w:r>
    </w:p>
    <w:p w:rsidR="003E3F1A" w:rsidRPr="00B615F9" w:rsidRDefault="006A41E8" w:rsidP="00AD528E">
      <w:pPr>
        <w:pStyle w:val="SingleTxtG"/>
        <w:rPr>
          <w:lang w:val="fr-CH"/>
        </w:rPr>
      </w:pPr>
      <w:r w:rsidRPr="00B615F9">
        <w:rPr>
          <w:lang w:val="fr-CH"/>
        </w:rPr>
        <w:t>44.</w:t>
      </w:r>
      <w:r w:rsidRPr="00B615F9">
        <w:rPr>
          <w:lang w:val="fr-CH"/>
        </w:rPr>
        <w:tab/>
      </w:r>
      <w:r w:rsidR="00C40178" w:rsidRPr="00B615F9">
        <w:rPr>
          <w:lang w:val="fr-CH"/>
        </w:rPr>
        <w:t xml:space="preserve">Comme indiqué dans les précédents rapports, les enquêtes et les </w:t>
      </w:r>
      <w:r w:rsidR="00B615F9">
        <w:rPr>
          <w:lang w:val="fr-CH"/>
        </w:rPr>
        <w:t>«</w:t>
      </w:r>
      <w:r w:rsidR="00C40178" w:rsidRPr="00B615F9">
        <w:rPr>
          <w:lang w:val="fr-CH"/>
        </w:rPr>
        <w:t>mégaprocès</w:t>
      </w:r>
      <w:r w:rsidR="00B615F9">
        <w:rPr>
          <w:lang w:val="fr-CH"/>
        </w:rPr>
        <w:t>»</w:t>
      </w:r>
      <w:r w:rsidR="00C40178" w:rsidRPr="00B615F9">
        <w:rPr>
          <w:lang w:val="fr-CH"/>
        </w:rPr>
        <w:t xml:space="preserve"> </w:t>
      </w:r>
      <w:r w:rsidR="00AD528E" w:rsidRPr="00B615F9">
        <w:rPr>
          <w:lang w:val="fr-CH"/>
        </w:rPr>
        <w:t xml:space="preserve">concernant les infractions commises sous le régime militaire nécessitent une expertise spécifique et du temps. </w:t>
      </w:r>
      <w:r w:rsidR="001E6CC5" w:rsidRPr="00B615F9">
        <w:rPr>
          <w:lang w:val="fr-CH"/>
        </w:rPr>
        <w:t xml:space="preserve">Les victimes de l’affaire </w:t>
      </w:r>
      <w:r w:rsidR="003E3F1A" w:rsidRPr="00B615F9">
        <w:rPr>
          <w:lang w:val="fr-CH"/>
        </w:rPr>
        <w:t xml:space="preserve">Moiwana </w:t>
      </w:r>
      <w:r w:rsidR="001E6CC5" w:rsidRPr="00B615F9">
        <w:rPr>
          <w:lang w:val="fr-CH"/>
        </w:rPr>
        <w:t>ont été indemnisées conformément à l’arrêt rendu par</w:t>
      </w:r>
      <w:r w:rsidR="003E3F1A" w:rsidRPr="00B615F9">
        <w:rPr>
          <w:lang w:val="fr-CH"/>
        </w:rPr>
        <w:t xml:space="preserve"> </w:t>
      </w:r>
      <w:r w:rsidR="00A74982" w:rsidRPr="00B615F9">
        <w:rPr>
          <w:lang w:val="fr-CH"/>
        </w:rPr>
        <w:t>la Cour interaméricaine des droits de l’homme</w:t>
      </w:r>
      <w:r w:rsidR="003E3F1A" w:rsidRPr="00B615F9">
        <w:rPr>
          <w:lang w:val="fr-CH"/>
        </w:rPr>
        <w:t xml:space="preserve">. </w:t>
      </w:r>
      <w:r w:rsidR="001E6CC5" w:rsidRPr="00B615F9">
        <w:rPr>
          <w:lang w:val="fr-CH"/>
        </w:rPr>
        <w:t xml:space="preserve">Il en est de même pour les affaires </w:t>
      </w:r>
      <w:r w:rsidR="003E3F1A" w:rsidRPr="00B615F9">
        <w:rPr>
          <w:lang w:val="fr-CH"/>
        </w:rPr>
        <w:t xml:space="preserve">Gangaram Panday </w:t>
      </w:r>
      <w:r w:rsidR="001E6CC5" w:rsidRPr="00B615F9">
        <w:rPr>
          <w:lang w:val="fr-CH"/>
        </w:rPr>
        <w:t>et</w:t>
      </w:r>
      <w:r w:rsidR="003E3F1A" w:rsidRPr="00B615F9">
        <w:rPr>
          <w:lang w:val="fr-CH"/>
        </w:rPr>
        <w:t xml:space="preserve"> Aloeboetoe. </w:t>
      </w:r>
    </w:p>
    <w:p w:rsidR="003E3F1A" w:rsidRPr="00B615F9" w:rsidRDefault="006A41E8" w:rsidP="008942B9">
      <w:pPr>
        <w:pStyle w:val="SingleTxtG"/>
        <w:rPr>
          <w:lang w:val="fr-CH"/>
        </w:rPr>
      </w:pPr>
      <w:r w:rsidRPr="00B615F9">
        <w:rPr>
          <w:lang w:val="fr-CH"/>
        </w:rPr>
        <w:t>45.</w:t>
      </w:r>
      <w:r w:rsidRPr="00B615F9">
        <w:rPr>
          <w:lang w:val="fr-CH"/>
        </w:rPr>
        <w:tab/>
      </w:r>
      <w:r w:rsidR="00AD528E" w:rsidRPr="00B615F9">
        <w:rPr>
          <w:lang w:val="fr-CH"/>
        </w:rPr>
        <w:t>Du fait que de nombreux proches des victimes de l’affaire Moiwana vivent en Guyane française et que, en l’absence de témoins (pour des poursuites pénales) désireux de déposer, l’enquête criminelle n’a pas encore permis d’identifier des suspects. Bien que M.</w:t>
      </w:r>
      <w:r w:rsidR="004971D6" w:rsidRPr="00B615F9">
        <w:rPr>
          <w:lang w:val="fr-CH"/>
        </w:rPr>
        <w:t> </w:t>
      </w:r>
      <w:r w:rsidR="00AD528E" w:rsidRPr="00B615F9">
        <w:rPr>
          <w:lang w:val="fr-CH"/>
        </w:rPr>
        <w:t xml:space="preserve">Andre Ajintoena, représentant des proches des victimes et des survivants dans l’affaire Moiwana, ait déclaré publiquement que des témoins étaient prêts à déposer, aucun ne s’est encore présenté à la police pour donner des détails et faire des </w:t>
      </w:r>
      <w:r w:rsidR="004971D6" w:rsidRPr="00B615F9">
        <w:rPr>
          <w:lang w:val="fr-CH"/>
        </w:rPr>
        <w:t>dépositions</w:t>
      </w:r>
      <w:r w:rsidR="00AD528E" w:rsidRPr="00B615F9">
        <w:rPr>
          <w:lang w:val="fr-CH"/>
        </w:rPr>
        <w:t xml:space="preserve">. Le même problème se pose pour d’autres violations des droits de l’homme commises sous le régime militaire. </w:t>
      </w:r>
      <w:r w:rsidR="00C26D7A" w:rsidRPr="00B615F9">
        <w:rPr>
          <w:lang w:val="fr-CH"/>
        </w:rPr>
        <w:t>L</w:t>
      </w:r>
      <w:r w:rsidR="003E3F1A" w:rsidRPr="00B615F9">
        <w:rPr>
          <w:lang w:val="fr-CH"/>
        </w:rPr>
        <w:t xml:space="preserve">e </w:t>
      </w:r>
      <w:r w:rsidR="00882824" w:rsidRPr="00B615F9">
        <w:rPr>
          <w:lang w:val="fr-CH"/>
        </w:rPr>
        <w:t>Code de procédure pénale</w:t>
      </w:r>
      <w:r w:rsidR="00AD528E" w:rsidRPr="00B615F9">
        <w:rPr>
          <w:lang w:val="fr-CH"/>
        </w:rPr>
        <w:t xml:space="preserve"> </w:t>
      </w:r>
      <w:r w:rsidR="00267B94" w:rsidRPr="00B615F9">
        <w:rPr>
          <w:lang w:val="fr-CH"/>
        </w:rPr>
        <w:t>est clair sur la question</w:t>
      </w:r>
      <w:r w:rsidR="00B615F9">
        <w:rPr>
          <w:lang w:val="fr-CH"/>
        </w:rPr>
        <w:t>:</w:t>
      </w:r>
      <w:r w:rsidR="00267B94" w:rsidRPr="00B615F9">
        <w:rPr>
          <w:lang w:val="fr-CH"/>
        </w:rPr>
        <w:t xml:space="preserve"> il fournit des garanties de procès équitable que l’État est tenu de respecter. </w:t>
      </w:r>
      <w:r w:rsidR="00265428" w:rsidRPr="00B615F9">
        <w:rPr>
          <w:lang w:val="fr-CH"/>
        </w:rPr>
        <w:t xml:space="preserve">Les témoins entendus dans le cadre d’une procédure pénale ne courent aucun danger. Cela s’est vérifié dans l’affaire des meurtres de décembre 1982, où les témoins n’ont fait l’objet d’aucune forme d’intimidation ni de menaces à leur vie ou leur liberté. </w:t>
      </w:r>
      <w:r w:rsidR="008942B9" w:rsidRPr="00B615F9">
        <w:rPr>
          <w:lang w:val="fr-CH"/>
        </w:rPr>
        <w:t xml:space="preserve">Cela se vérifie également dans les nombreuses déclarations publiques des avocats de victimes présumées de violations des droits de l’homme, qui </w:t>
      </w:r>
      <w:r w:rsidR="004971D6" w:rsidRPr="00B615F9">
        <w:rPr>
          <w:lang w:val="fr-CH"/>
        </w:rPr>
        <w:t>portent</w:t>
      </w:r>
      <w:r w:rsidR="008942B9" w:rsidRPr="00B615F9">
        <w:rPr>
          <w:lang w:val="fr-CH"/>
        </w:rPr>
        <w:t xml:space="preserve"> librement </w:t>
      </w:r>
      <w:r w:rsidR="004971D6" w:rsidRPr="00B615F9">
        <w:rPr>
          <w:lang w:val="fr-CH"/>
        </w:rPr>
        <w:t>des</w:t>
      </w:r>
      <w:r w:rsidR="008942B9" w:rsidRPr="00B615F9">
        <w:rPr>
          <w:lang w:val="fr-CH"/>
        </w:rPr>
        <w:t xml:space="preserve"> accusations à l’encontre des auteurs présumés sans jamais être menacés</w:t>
      </w:r>
      <w:r w:rsidR="003E3F1A" w:rsidRPr="00B615F9">
        <w:rPr>
          <w:lang w:val="fr-CH"/>
        </w:rPr>
        <w:t>.</w:t>
      </w:r>
      <w:r w:rsidR="008942B9" w:rsidRPr="00B615F9">
        <w:rPr>
          <w:lang w:val="fr-CH"/>
        </w:rPr>
        <w:t xml:space="preserve"> </w:t>
      </w:r>
    </w:p>
    <w:p w:rsidR="003E3F1A" w:rsidRPr="00B615F9" w:rsidRDefault="006A41E8" w:rsidP="00FE3043">
      <w:pPr>
        <w:pStyle w:val="SingleTxtG"/>
        <w:rPr>
          <w:lang w:val="fr-CH"/>
        </w:rPr>
      </w:pPr>
      <w:r w:rsidRPr="00B615F9">
        <w:rPr>
          <w:lang w:val="fr-CH"/>
        </w:rPr>
        <w:t>46.</w:t>
      </w:r>
      <w:r w:rsidRPr="00B615F9">
        <w:rPr>
          <w:lang w:val="fr-CH"/>
        </w:rPr>
        <w:tab/>
      </w:r>
      <w:r w:rsidR="00B85C94" w:rsidRPr="00B615F9">
        <w:rPr>
          <w:lang w:val="fr-CH"/>
        </w:rPr>
        <w:t xml:space="preserve">Concernant les communications </w:t>
      </w:r>
      <w:r w:rsidR="00FE3043" w:rsidRPr="00B615F9">
        <w:rPr>
          <w:lang w:val="fr-CH"/>
        </w:rPr>
        <w:t>n</w:t>
      </w:r>
      <w:r w:rsidR="00FE3043" w:rsidRPr="00FE3043">
        <w:rPr>
          <w:vertAlign w:val="superscript"/>
          <w:lang w:val="fr-CH"/>
        </w:rPr>
        <w:t>o</w:t>
      </w:r>
      <w:r w:rsidR="00B85C94" w:rsidRPr="00B615F9">
        <w:rPr>
          <w:lang w:val="fr-CH"/>
        </w:rPr>
        <w:t xml:space="preserve"> 146/1983 et 148 à 154/1983 (</w:t>
      </w:r>
      <w:r w:rsidR="00B85C94" w:rsidRPr="00B615F9">
        <w:rPr>
          <w:i/>
          <w:lang w:val="fr-CH"/>
        </w:rPr>
        <w:t>Baboeram et al.</w:t>
      </w:r>
      <w:r w:rsidR="00B85C94" w:rsidRPr="00B615F9">
        <w:rPr>
          <w:lang w:val="fr-CH"/>
        </w:rPr>
        <w:t xml:space="preserve"> v. </w:t>
      </w:r>
      <w:r w:rsidR="00B85C94" w:rsidRPr="00B615F9">
        <w:rPr>
          <w:i/>
          <w:lang w:val="fr-CH"/>
        </w:rPr>
        <w:t>Suriname</w:t>
      </w:r>
      <w:r w:rsidR="00B85C94" w:rsidRPr="00B615F9">
        <w:rPr>
          <w:lang w:val="fr-CH"/>
        </w:rPr>
        <w:t xml:space="preserve">) </w:t>
      </w:r>
      <w:r w:rsidR="00A944C3" w:rsidRPr="00B615F9">
        <w:rPr>
          <w:lang w:val="fr-CH"/>
        </w:rPr>
        <w:t>adressées a</w:t>
      </w:r>
      <w:r w:rsidR="00B85C94" w:rsidRPr="00B615F9">
        <w:rPr>
          <w:lang w:val="fr-CH"/>
        </w:rPr>
        <w:t xml:space="preserve">u Comité, il convient de noter que le droit à la vie est dûment protégé au </w:t>
      </w:r>
      <w:r w:rsidR="003E3F1A" w:rsidRPr="00B615F9">
        <w:rPr>
          <w:lang w:val="fr-CH"/>
        </w:rPr>
        <w:t>Suriname</w:t>
      </w:r>
      <w:r w:rsidR="00B615F9">
        <w:rPr>
          <w:lang w:val="fr-CH"/>
        </w:rPr>
        <w:t>:</w:t>
      </w:r>
      <w:r w:rsidR="003E3F1A" w:rsidRPr="00B615F9">
        <w:rPr>
          <w:lang w:val="fr-CH"/>
        </w:rPr>
        <w:t xml:space="preserve"> </w:t>
      </w:r>
      <w:r w:rsidR="00E03909" w:rsidRPr="00B615F9">
        <w:rPr>
          <w:lang w:val="fr-CH"/>
        </w:rPr>
        <w:t>a</w:t>
      </w:r>
      <w:r w:rsidR="003E3F1A" w:rsidRPr="00B615F9">
        <w:rPr>
          <w:lang w:val="fr-CH"/>
        </w:rPr>
        <w:t xml:space="preserve">) </w:t>
      </w:r>
      <w:r w:rsidR="00B85C94" w:rsidRPr="00B615F9">
        <w:rPr>
          <w:lang w:val="fr-CH"/>
        </w:rPr>
        <w:t>le</w:t>
      </w:r>
      <w:r w:rsidR="003E3F1A" w:rsidRPr="00B615F9">
        <w:rPr>
          <w:lang w:val="fr-CH"/>
        </w:rPr>
        <w:t xml:space="preserve"> Code </w:t>
      </w:r>
      <w:r w:rsidR="00C26D7A" w:rsidRPr="00B615F9">
        <w:rPr>
          <w:lang w:val="fr-CH"/>
        </w:rPr>
        <w:t>pénal</w:t>
      </w:r>
      <w:r w:rsidR="00B85C94" w:rsidRPr="00B615F9">
        <w:rPr>
          <w:lang w:val="fr-CH"/>
        </w:rPr>
        <w:t xml:space="preserve"> </w:t>
      </w:r>
      <w:r w:rsidR="00A944C3" w:rsidRPr="00B615F9">
        <w:rPr>
          <w:lang w:val="fr-CH"/>
        </w:rPr>
        <w:t>punit l’homicide volontaire d</w:t>
      </w:r>
      <w:r w:rsidR="00AF6EF2" w:rsidRPr="00B615F9">
        <w:rPr>
          <w:lang w:val="fr-CH"/>
        </w:rPr>
        <w:t xml:space="preserve">e différentes peines. </w:t>
      </w:r>
      <w:r w:rsidR="00B85C94" w:rsidRPr="00B615F9">
        <w:rPr>
          <w:lang w:val="fr-CH"/>
        </w:rPr>
        <w:t xml:space="preserve">La peine </w:t>
      </w:r>
      <w:r w:rsidR="00DD3078" w:rsidRPr="00B615F9">
        <w:rPr>
          <w:lang w:val="fr-CH"/>
        </w:rPr>
        <w:t>capitale</w:t>
      </w:r>
      <w:r w:rsidR="00B85C94" w:rsidRPr="00B615F9">
        <w:rPr>
          <w:lang w:val="fr-CH"/>
        </w:rPr>
        <w:t xml:space="preserve"> figure toujours dans le </w:t>
      </w:r>
      <w:r w:rsidR="00C26D7A" w:rsidRPr="00B615F9">
        <w:rPr>
          <w:lang w:val="fr-CH"/>
        </w:rPr>
        <w:t xml:space="preserve">Code pénal </w:t>
      </w:r>
      <w:r w:rsidR="00B85C94" w:rsidRPr="00B615F9">
        <w:rPr>
          <w:lang w:val="fr-CH"/>
        </w:rPr>
        <w:t>et le Code pénal militaire</w:t>
      </w:r>
      <w:r w:rsidR="00DD3078" w:rsidRPr="00B615F9">
        <w:rPr>
          <w:lang w:val="fr-CH"/>
        </w:rPr>
        <w:t>, mais</w:t>
      </w:r>
      <w:r w:rsidR="003E3F1A" w:rsidRPr="00B615F9">
        <w:rPr>
          <w:lang w:val="fr-CH"/>
        </w:rPr>
        <w:t xml:space="preserve"> </w:t>
      </w:r>
      <w:r w:rsidR="00DD3078" w:rsidRPr="00B615F9">
        <w:rPr>
          <w:lang w:val="fr-CH"/>
        </w:rPr>
        <w:t>la dernière condamnation à mort a été prononcée en</w:t>
      </w:r>
      <w:r w:rsidR="00FD5342" w:rsidRPr="00B615F9">
        <w:rPr>
          <w:lang w:val="fr-CH"/>
        </w:rPr>
        <w:t xml:space="preserve"> </w:t>
      </w:r>
      <w:r w:rsidR="003E3F1A" w:rsidRPr="00B615F9">
        <w:rPr>
          <w:lang w:val="fr-CH"/>
        </w:rPr>
        <w:t xml:space="preserve">1927 (Nicodemus Charles Apatoe). </w:t>
      </w:r>
      <w:r w:rsidR="00DD3078" w:rsidRPr="00B615F9">
        <w:rPr>
          <w:lang w:val="fr-CH"/>
        </w:rPr>
        <w:t xml:space="preserve">Dans le projet de nouveau </w:t>
      </w:r>
      <w:r w:rsidR="00C26D7A" w:rsidRPr="00B615F9">
        <w:rPr>
          <w:lang w:val="fr-CH"/>
        </w:rPr>
        <w:t>Code pénal</w:t>
      </w:r>
      <w:r w:rsidR="003E3F1A" w:rsidRPr="00B615F9">
        <w:rPr>
          <w:lang w:val="fr-CH"/>
        </w:rPr>
        <w:t xml:space="preserve">, </w:t>
      </w:r>
      <w:r w:rsidR="00DD3078" w:rsidRPr="00B615F9">
        <w:rPr>
          <w:lang w:val="fr-CH"/>
        </w:rPr>
        <w:t>cependant</w:t>
      </w:r>
      <w:r w:rsidR="003E3F1A" w:rsidRPr="00B615F9">
        <w:rPr>
          <w:lang w:val="fr-CH"/>
        </w:rPr>
        <w:t xml:space="preserve">, </w:t>
      </w:r>
      <w:r w:rsidR="00DD3078" w:rsidRPr="00B615F9">
        <w:rPr>
          <w:lang w:val="fr-CH"/>
        </w:rPr>
        <w:t xml:space="preserve">la peine capitale </w:t>
      </w:r>
      <w:r w:rsidR="004971D6" w:rsidRPr="00B615F9">
        <w:rPr>
          <w:lang w:val="fr-CH"/>
        </w:rPr>
        <w:t>a été supprimée de</w:t>
      </w:r>
      <w:r w:rsidR="00DD3078" w:rsidRPr="00B615F9">
        <w:rPr>
          <w:lang w:val="fr-CH"/>
        </w:rPr>
        <w:t xml:space="preserve"> la liste des </w:t>
      </w:r>
      <w:r w:rsidR="00AF6EF2" w:rsidRPr="00B615F9">
        <w:rPr>
          <w:lang w:val="fr-CH"/>
        </w:rPr>
        <w:t>peines</w:t>
      </w:r>
      <w:r w:rsidR="003E3F1A" w:rsidRPr="00B615F9">
        <w:rPr>
          <w:lang w:val="fr-CH"/>
        </w:rPr>
        <w:t xml:space="preserve">. </w:t>
      </w:r>
      <w:r w:rsidR="00A944C3" w:rsidRPr="00B615F9">
        <w:rPr>
          <w:lang w:val="fr-CH"/>
        </w:rPr>
        <w:t>Ce projet de Code pénal a été déposé à l’Assemblée nationale, l’organe législatif suprême du</w:t>
      </w:r>
      <w:r w:rsidR="00E03909" w:rsidRPr="00B615F9">
        <w:rPr>
          <w:lang w:val="fr-CH"/>
        </w:rPr>
        <w:t xml:space="preserve"> </w:t>
      </w:r>
      <w:r w:rsidR="003E3F1A" w:rsidRPr="00B615F9">
        <w:rPr>
          <w:lang w:val="fr-CH"/>
        </w:rPr>
        <w:t>Suriname</w:t>
      </w:r>
      <w:r w:rsidR="00B615F9">
        <w:rPr>
          <w:lang w:val="fr-CH"/>
        </w:rPr>
        <w:t>;</w:t>
      </w:r>
      <w:r w:rsidR="003E3F1A" w:rsidRPr="00B615F9">
        <w:rPr>
          <w:lang w:val="fr-CH"/>
        </w:rPr>
        <w:t xml:space="preserve"> </w:t>
      </w:r>
      <w:r w:rsidR="00E03909" w:rsidRPr="00B615F9">
        <w:rPr>
          <w:lang w:val="fr-CH"/>
        </w:rPr>
        <w:t>b</w:t>
      </w:r>
      <w:r w:rsidR="003E3F1A" w:rsidRPr="00B615F9">
        <w:rPr>
          <w:lang w:val="fr-CH"/>
        </w:rPr>
        <w:t xml:space="preserve">) </w:t>
      </w:r>
      <w:r w:rsidR="00A944C3" w:rsidRPr="00B615F9">
        <w:rPr>
          <w:lang w:val="fr-CH"/>
        </w:rPr>
        <w:t xml:space="preserve">l’enquête </w:t>
      </w:r>
      <w:r w:rsidR="004971D6" w:rsidRPr="00B615F9">
        <w:rPr>
          <w:lang w:val="fr-CH"/>
        </w:rPr>
        <w:t>criminelle</w:t>
      </w:r>
      <w:r w:rsidR="00A944C3" w:rsidRPr="00B615F9">
        <w:rPr>
          <w:lang w:val="fr-CH"/>
        </w:rPr>
        <w:t xml:space="preserve"> sur les massacres de décembre 1982 est achevée</w:t>
      </w:r>
      <w:r w:rsidR="00B615F9">
        <w:rPr>
          <w:lang w:val="fr-CH"/>
        </w:rPr>
        <w:t>;</w:t>
      </w:r>
      <w:r w:rsidR="003E3F1A" w:rsidRPr="00B615F9">
        <w:rPr>
          <w:lang w:val="fr-CH"/>
        </w:rPr>
        <w:t xml:space="preserve"> </w:t>
      </w:r>
      <w:r w:rsidR="00E03909" w:rsidRPr="00B615F9">
        <w:rPr>
          <w:lang w:val="fr-CH"/>
        </w:rPr>
        <w:t>c</w:t>
      </w:r>
      <w:r w:rsidR="003E3F1A" w:rsidRPr="00B615F9">
        <w:rPr>
          <w:lang w:val="fr-CH"/>
        </w:rPr>
        <w:t>)</w:t>
      </w:r>
      <w:r w:rsidR="00AF6EF2" w:rsidRPr="00B615F9">
        <w:rPr>
          <w:lang w:val="fr-CH"/>
        </w:rPr>
        <w:t xml:space="preserve"> le procès des auteurs présumés est en cours</w:t>
      </w:r>
      <w:r w:rsidR="00FE3043">
        <w:rPr>
          <w:lang w:val="fr-CH"/>
        </w:rPr>
        <w:t>;</w:t>
      </w:r>
      <w:r w:rsidR="00AF6EF2" w:rsidRPr="00B615F9">
        <w:rPr>
          <w:lang w:val="fr-CH"/>
        </w:rPr>
        <w:t xml:space="preserve"> </w:t>
      </w:r>
      <w:r w:rsidR="00C26D7A" w:rsidRPr="00B615F9">
        <w:rPr>
          <w:lang w:val="fr-CH"/>
        </w:rPr>
        <w:t>et</w:t>
      </w:r>
      <w:r w:rsidR="003E3F1A" w:rsidRPr="00B615F9">
        <w:rPr>
          <w:lang w:val="fr-CH"/>
        </w:rPr>
        <w:t xml:space="preserve"> </w:t>
      </w:r>
      <w:r w:rsidR="00E03909" w:rsidRPr="00B615F9">
        <w:rPr>
          <w:lang w:val="fr-CH"/>
        </w:rPr>
        <w:t>d</w:t>
      </w:r>
      <w:r w:rsidR="003E3F1A" w:rsidRPr="00B615F9">
        <w:rPr>
          <w:lang w:val="fr-CH"/>
        </w:rPr>
        <w:t xml:space="preserve">) </w:t>
      </w:r>
      <w:r w:rsidR="00A944C3" w:rsidRPr="00B615F9">
        <w:rPr>
          <w:lang w:val="fr-CH"/>
        </w:rPr>
        <w:t xml:space="preserve">en vertu de la législation surinamaise, tant le </w:t>
      </w:r>
      <w:r w:rsidR="00882824" w:rsidRPr="00B615F9">
        <w:rPr>
          <w:lang w:val="fr-CH"/>
        </w:rPr>
        <w:t xml:space="preserve">Code de procédure pénale </w:t>
      </w:r>
      <w:r w:rsidR="003E3F1A" w:rsidRPr="00B615F9">
        <w:rPr>
          <w:lang w:val="fr-CH"/>
        </w:rPr>
        <w:t>(</w:t>
      </w:r>
      <w:r w:rsidR="00C24B08" w:rsidRPr="00B615F9">
        <w:rPr>
          <w:lang w:val="fr-CH"/>
        </w:rPr>
        <w:t>art.</w:t>
      </w:r>
      <w:r w:rsidR="003E3F1A" w:rsidRPr="00B615F9">
        <w:rPr>
          <w:lang w:val="fr-CH"/>
        </w:rPr>
        <w:t xml:space="preserve"> 316 </w:t>
      </w:r>
      <w:r w:rsidR="00C24B08" w:rsidRPr="00B615F9">
        <w:rPr>
          <w:lang w:val="fr-CH"/>
        </w:rPr>
        <w:t>et suiv</w:t>
      </w:r>
      <w:r w:rsidR="00DD3078" w:rsidRPr="00B615F9">
        <w:rPr>
          <w:lang w:val="fr-CH"/>
        </w:rPr>
        <w:t>.</w:t>
      </w:r>
      <w:r w:rsidR="003E3F1A" w:rsidRPr="00B615F9">
        <w:rPr>
          <w:lang w:val="fr-CH"/>
        </w:rPr>
        <w:t xml:space="preserve">) </w:t>
      </w:r>
      <w:r w:rsidR="00A944C3" w:rsidRPr="00B615F9">
        <w:rPr>
          <w:lang w:val="fr-CH"/>
        </w:rPr>
        <w:t>que</w:t>
      </w:r>
      <w:r w:rsidR="00B85C94" w:rsidRPr="00B615F9">
        <w:rPr>
          <w:lang w:val="fr-CH"/>
        </w:rPr>
        <w:t xml:space="preserve"> le</w:t>
      </w:r>
      <w:r w:rsidR="003E3F1A" w:rsidRPr="00B615F9">
        <w:rPr>
          <w:lang w:val="fr-CH"/>
        </w:rPr>
        <w:t xml:space="preserve"> </w:t>
      </w:r>
      <w:r w:rsidR="00C24B08" w:rsidRPr="00B615F9">
        <w:rPr>
          <w:lang w:val="fr-CH"/>
        </w:rPr>
        <w:t>Code civil</w:t>
      </w:r>
      <w:r w:rsidR="003E3F1A" w:rsidRPr="00B615F9">
        <w:rPr>
          <w:lang w:val="fr-CH"/>
        </w:rPr>
        <w:t xml:space="preserve"> (</w:t>
      </w:r>
      <w:r w:rsidR="00C24B08" w:rsidRPr="00B615F9">
        <w:rPr>
          <w:lang w:val="fr-CH"/>
        </w:rPr>
        <w:t>art.</w:t>
      </w:r>
      <w:r w:rsidR="003E3F1A" w:rsidRPr="00B615F9">
        <w:rPr>
          <w:lang w:val="fr-CH"/>
        </w:rPr>
        <w:t xml:space="preserve"> 1386 </w:t>
      </w:r>
      <w:r w:rsidR="00C24B08" w:rsidRPr="00B615F9">
        <w:rPr>
          <w:lang w:val="fr-CH"/>
        </w:rPr>
        <w:t>et suiv</w:t>
      </w:r>
      <w:r w:rsidR="00DD3078" w:rsidRPr="00B615F9">
        <w:rPr>
          <w:lang w:val="fr-CH"/>
        </w:rPr>
        <w:t>.</w:t>
      </w:r>
      <w:r w:rsidR="003E3F1A" w:rsidRPr="00B615F9">
        <w:rPr>
          <w:lang w:val="fr-CH"/>
        </w:rPr>
        <w:t xml:space="preserve">), </w:t>
      </w:r>
      <w:r w:rsidR="00A944C3" w:rsidRPr="00B615F9">
        <w:rPr>
          <w:lang w:val="fr-CH"/>
        </w:rPr>
        <w:t>les familles des victimes ont droit à une indemnisation.</w:t>
      </w:r>
      <w:r w:rsidR="00AF6EF2" w:rsidRPr="00B615F9">
        <w:rPr>
          <w:lang w:val="fr-CH"/>
        </w:rPr>
        <w:t xml:space="preserve"> </w:t>
      </w:r>
      <w:r w:rsidR="00BD52B0" w:rsidRPr="00B615F9">
        <w:rPr>
          <w:lang w:val="fr-CH"/>
        </w:rPr>
        <w:t xml:space="preserve">Selon le Code pénal, </w:t>
      </w:r>
      <w:r w:rsidR="004971D6" w:rsidRPr="00B615F9">
        <w:rPr>
          <w:lang w:val="fr-CH"/>
        </w:rPr>
        <w:t>elles</w:t>
      </w:r>
      <w:r w:rsidR="00BD52B0" w:rsidRPr="00B615F9">
        <w:rPr>
          <w:lang w:val="fr-CH"/>
        </w:rPr>
        <w:t xml:space="preserve"> doivent se joindre à l’action judiciaire pour </w:t>
      </w:r>
      <w:r w:rsidR="00123E01" w:rsidRPr="00B615F9">
        <w:rPr>
          <w:lang w:val="fr-CH"/>
        </w:rPr>
        <w:t>prétendre à</w:t>
      </w:r>
      <w:r w:rsidR="00BD52B0" w:rsidRPr="00B615F9">
        <w:rPr>
          <w:lang w:val="fr-CH"/>
        </w:rPr>
        <w:t xml:space="preserve"> une indemnisation, qui n’est accordée que pour les préjudices financiers réels </w:t>
      </w:r>
      <w:r w:rsidR="00123E01" w:rsidRPr="00B615F9">
        <w:rPr>
          <w:lang w:val="fr-CH"/>
        </w:rPr>
        <w:t xml:space="preserve">à </w:t>
      </w:r>
      <w:r w:rsidR="00E03909" w:rsidRPr="00B615F9">
        <w:rPr>
          <w:lang w:val="fr-CH"/>
        </w:rPr>
        <w:t>concurrence</w:t>
      </w:r>
      <w:r w:rsidR="00123E01" w:rsidRPr="00B615F9">
        <w:rPr>
          <w:lang w:val="fr-CH"/>
        </w:rPr>
        <w:t xml:space="preserve"> d’un montant maximum déterminé par la loi. Le montant de cette indemnisation est fixé par le tribunal. Au civil, en revanche, les parties lésées peuvent demander une indemnisation pour l’ensemble du préjudice subi. </w:t>
      </w:r>
      <w:r w:rsidR="0092659F" w:rsidRPr="00B615F9">
        <w:rPr>
          <w:lang w:val="fr-CH"/>
        </w:rPr>
        <w:t>Dans ce cas, la décision est généralement prise après la condamnation de l’accusé au pénal. Lorsqu’une indemnisation est accordée au pénal, il ne peut y avoir d’indemnisation ultérieure au civil. De la même façon, lorsqu’une indemnisation est demandée au civil, elle ne peut l’être au pénal. S’agissant du procès pénal concernant les meurtres du 8 décembre, les proches ne sont pas joints à la procédure pour réclamer une indemnisation, pas plus qu’ils n’ont présenté une telle demande au tribunal civil</w:t>
      </w:r>
      <w:r w:rsidR="003E3F1A"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AF6EF2" w:rsidRPr="00B615F9">
        <w:rPr>
          <w:lang w:val="fr-CH"/>
        </w:rPr>
        <w:t>Application de l’a</w:t>
      </w:r>
      <w:r w:rsidR="003E3F1A" w:rsidRPr="00B615F9">
        <w:rPr>
          <w:lang w:val="fr-CH"/>
        </w:rPr>
        <w:t xml:space="preserve">rticle 23 </w:t>
      </w:r>
      <w:r w:rsidR="00AF6EF2" w:rsidRPr="00B615F9">
        <w:rPr>
          <w:lang w:val="fr-CH"/>
        </w:rPr>
        <w:t>de la</w:t>
      </w:r>
      <w:r w:rsidR="00B60D0E" w:rsidRPr="00B615F9">
        <w:rPr>
          <w:lang w:val="fr-CH"/>
        </w:rPr>
        <w:t xml:space="preserve"> </w:t>
      </w:r>
      <w:r w:rsidR="003E3F1A" w:rsidRPr="00B615F9">
        <w:rPr>
          <w:lang w:val="fr-CH"/>
        </w:rPr>
        <w:t xml:space="preserve">Constitution </w:t>
      </w:r>
      <w:r w:rsidR="00BD52B0" w:rsidRPr="00B615F9">
        <w:rPr>
          <w:lang w:val="fr-CH"/>
        </w:rPr>
        <w:t>conformément à l’</w:t>
      </w:r>
      <w:r w:rsidR="00B60D0E" w:rsidRPr="00B615F9">
        <w:rPr>
          <w:lang w:val="fr-CH"/>
        </w:rPr>
        <w:t>a</w:t>
      </w:r>
      <w:r w:rsidR="003E3F1A" w:rsidRPr="00B615F9">
        <w:rPr>
          <w:lang w:val="fr-CH"/>
        </w:rPr>
        <w:t>rticle 4</w:t>
      </w:r>
      <w:r w:rsidR="00B60D0E" w:rsidRPr="00B615F9">
        <w:rPr>
          <w:lang w:val="fr-CH"/>
        </w:rPr>
        <w:t xml:space="preserve"> </w:t>
      </w:r>
      <w:r w:rsidR="00BD52B0" w:rsidRPr="00B615F9">
        <w:rPr>
          <w:lang w:val="fr-CH"/>
        </w:rPr>
        <w:t>du Pacte</w:t>
      </w:r>
      <w:r w:rsidRPr="00B615F9">
        <w:rPr>
          <w:lang w:val="fr-CH"/>
        </w:rPr>
        <w:t xml:space="preserve"> </w:t>
      </w:r>
      <w:r w:rsidR="003E3F1A" w:rsidRPr="00B615F9">
        <w:rPr>
          <w:lang w:val="fr-CH"/>
        </w:rPr>
        <w:t>(CCPR/CO/80/SUR, par</w:t>
      </w:r>
      <w:r w:rsidR="00283168" w:rsidRPr="00B615F9">
        <w:rPr>
          <w:lang w:val="fr-CH"/>
        </w:rPr>
        <w:t>.</w:t>
      </w:r>
      <w:r w:rsidR="003E3F1A" w:rsidRPr="00B615F9">
        <w:rPr>
          <w:lang w:val="fr-CH"/>
        </w:rPr>
        <w:t xml:space="preserve"> 9)</w:t>
      </w:r>
    </w:p>
    <w:p w:rsidR="003E3F1A" w:rsidRPr="00B615F9" w:rsidRDefault="006A41E8" w:rsidP="00623B6F">
      <w:pPr>
        <w:pStyle w:val="SingleTxtG"/>
        <w:rPr>
          <w:lang w:val="fr-CH"/>
        </w:rPr>
      </w:pPr>
      <w:r w:rsidRPr="00B615F9">
        <w:rPr>
          <w:lang w:val="fr-CH"/>
        </w:rPr>
        <w:t>47.</w:t>
      </w:r>
      <w:r w:rsidRPr="00B615F9">
        <w:rPr>
          <w:lang w:val="fr-CH"/>
        </w:rPr>
        <w:tab/>
      </w:r>
      <w:r w:rsidR="0092659F" w:rsidRPr="00B615F9">
        <w:rPr>
          <w:lang w:val="fr-CH"/>
        </w:rPr>
        <w:t xml:space="preserve">Les droits civils et politiques de la personne </w:t>
      </w:r>
      <w:r w:rsidR="00662A32" w:rsidRPr="00B615F9">
        <w:rPr>
          <w:lang w:val="fr-CH"/>
        </w:rPr>
        <w:t xml:space="preserve">sont établis essentiellement par la </w:t>
      </w:r>
      <w:r w:rsidR="004971D6" w:rsidRPr="00B615F9">
        <w:rPr>
          <w:lang w:val="fr-CH"/>
        </w:rPr>
        <w:t xml:space="preserve">Constitution de la </w:t>
      </w:r>
      <w:r w:rsidR="00283168" w:rsidRPr="00B615F9">
        <w:rPr>
          <w:lang w:val="fr-CH"/>
        </w:rPr>
        <w:t>République du Suriname</w:t>
      </w:r>
      <w:r w:rsidR="003E3F1A" w:rsidRPr="00B615F9">
        <w:rPr>
          <w:lang w:val="fr-CH"/>
        </w:rPr>
        <w:t xml:space="preserve">, </w:t>
      </w:r>
      <w:r w:rsidR="00662A32" w:rsidRPr="00B615F9">
        <w:rPr>
          <w:lang w:val="fr-CH"/>
        </w:rPr>
        <w:t xml:space="preserve">qui a été adoptée par référendum en </w:t>
      </w:r>
      <w:r w:rsidR="003E3F1A" w:rsidRPr="00B615F9">
        <w:rPr>
          <w:lang w:val="fr-CH"/>
        </w:rPr>
        <w:t xml:space="preserve">1987. </w:t>
      </w:r>
      <w:r w:rsidR="00662A32" w:rsidRPr="00B615F9">
        <w:rPr>
          <w:lang w:val="fr-CH"/>
        </w:rPr>
        <w:t xml:space="preserve">Certaines modifications </w:t>
      </w:r>
      <w:r w:rsidR="004971D6" w:rsidRPr="00B615F9">
        <w:rPr>
          <w:lang w:val="fr-CH"/>
        </w:rPr>
        <w:t xml:space="preserve">y </w:t>
      </w:r>
      <w:r w:rsidR="00662A32" w:rsidRPr="00B615F9">
        <w:rPr>
          <w:lang w:val="fr-CH"/>
        </w:rPr>
        <w:t xml:space="preserve">ont été apportées par la loi du 8 avril 1992 </w:t>
      </w:r>
      <w:r w:rsidR="00B615F9">
        <w:rPr>
          <w:lang w:val="fr-CH"/>
        </w:rPr>
        <w:t>«</w:t>
      </w:r>
      <w:r w:rsidR="00662A32" w:rsidRPr="00B615F9">
        <w:rPr>
          <w:lang w:val="fr-CH"/>
        </w:rPr>
        <w:t xml:space="preserve">Portant modification de la </w:t>
      </w:r>
      <w:r w:rsidR="003E3F1A" w:rsidRPr="00B615F9">
        <w:rPr>
          <w:lang w:val="fr-CH"/>
        </w:rPr>
        <w:t xml:space="preserve">Constitution </w:t>
      </w:r>
      <w:r w:rsidR="00662A32" w:rsidRPr="00B615F9">
        <w:rPr>
          <w:lang w:val="fr-CH"/>
        </w:rPr>
        <w:t>de</w:t>
      </w:r>
      <w:r w:rsidR="003E3F1A" w:rsidRPr="00B615F9">
        <w:rPr>
          <w:lang w:val="fr-CH"/>
        </w:rPr>
        <w:t xml:space="preserve"> </w:t>
      </w:r>
      <w:r w:rsidR="00283168" w:rsidRPr="00B615F9">
        <w:rPr>
          <w:lang w:val="fr-CH"/>
        </w:rPr>
        <w:t>la République du Suriname</w:t>
      </w:r>
      <w:r w:rsidR="00B615F9">
        <w:rPr>
          <w:lang w:val="fr-CH"/>
        </w:rPr>
        <w:t>»</w:t>
      </w:r>
      <w:r w:rsidR="003E3F1A" w:rsidRPr="00B615F9">
        <w:rPr>
          <w:rStyle w:val="FootnoteReference"/>
          <w:lang w:val="fr-CH"/>
        </w:rPr>
        <w:footnoteReference w:id="13"/>
      </w:r>
      <w:r w:rsidR="00283168" w:rsidRPr="00B615F9">
        <w:rPr>
          <w:lang w:val="fr-CH"/>
        </w:rPr>
        <w:t>.</w:t>
      </w:r>
      <w:r w:rsidR="003E3F1A" w:rsidRPr="00B615F9">
        <w:rPr>
          <w:lang w:val="fr-CH"/>
        </w:rPr>
        <w:t xml:space="preserve"> </w:t>
      </w:r>
      <w:r w:rsidR="002D2A75" w:rsidRPr="00B615F9">
        <w:rPr>
          <w:lang w:val="fr-CH"/>
        </w:rPr>
        <w:t xml:space="preserve">L’engagement du </w:t>
      </w:r>
      <w:r w:rsidR="003E3F1A" w:rsidRPr="00B615F9">
        <w:rPr>
          <w:lang w:val="fr-CH"/>
        </w:rPr>
        <w:t>Suriname</w:t>
      </w:r>
      <w:r w:rsidR="002D2A75" w:rsidRPr="00B615F9">
        <w:rPr>
          <w:lang w:val="fr-CH"/>
        </w:rPr>
        <w:t xml:space="preserve"> concernant la réalisation des </w:t>
      </w:r>
      <w:r w:rsidR="00300993" w:rsidRPr="00B615F9">
        <w:rPr>
          <w:lang w:val="fr-CH"/>
        </w:rPr>
        <w:t xml:space="preserve">libertés </w:t>
      </w:r>
      <w:r w:rsidR="00A76A8F" w:rsidRPr="00B615F9">
        <w:rPr>
          <w:lang w:val="fr-CH"/>
        </w:rPr>
        <w:t xml:space="preserve">et </w:t>
      </w:r>
      <w:r w:rsidR="00300993" w:rsidRPr="00B615F9">
        <w:rPr>
          <w:lang w:val="fr-CH"/>
        </w:rPr>
        <w:t>droits</w:t>
      </w:r>
      <w:r w:rsidR="00A76A8F" w:rsidRPr="00B615F9">
        <w:rPr>
          <w:lang w:val="fr-CH"/>
        </w:rPr>
        <w:t xml:space="preserve"> </w:t>
      </w:r>
      <w:r w:rsidR="002D2A75" w:rsidRPr="00B615F9">
        <w:rPr>
          <w:lang w:val="fr-CH"/>
        </w:rPr>
        <w:t xml:space="preserve">fondamentaux de </w:t>
      </w:r>
      <w:r w:rsidR="00300993" w:rsidRPr="00B615F9">
        <w:rPr>
          <w:lang w:val="fr-CH"/>
        </w:rPr>
        <w:t xml:space="preserve">la personne </w:t>
      </w:r>
      <w:r w:rsidR="002D2A75" w:rsidRPr="00B615F9">
        <w:rPr>
          <w:lang w:val="fr-CH"/>
        </w:rPr>
        <w:t>dans une société démocratique</w:t>
      </w:r>
      <w:r w:rsidR="003E3F1A" w:rsidRPr="00B615F9">
        <w:rPr>
          <w:lang w:val="fr-CH"/>
        </w:rPr>
        <w:t xml:space="preserve"> </w:t>
      </w:r>
      <w:r w:rsidR="002D2A75" w:rsidRPr="00B615F9">
        <w:rPr>
          <w:lang w:val="fr-CH"/>
        </w:rPr>
        <w:t xml:space="preserve">ressort de la citation suivante extraite du préambule de </w:t>
      </w:r>
      <w:r w:rsidR="00BD43C2" w:rsidRPr="00B615F9">
        <w:rPr>
          <w:lang w:val="fr-CH"/>
        </w:rPr>
        <w:t>l</w:t>
      </w:r>
      <w:r w:rsidR="002D2A75" w:rsidRPr="00B615F9">
        <w:rPr>
          <w:lang w:val="fr-CH"/>
        </w:rPr>
        <w:t xml:space="preserve">a </w:t>
      </w:r>
      <w:r w:rsidR="003E3F1A" w:rsidRPr="00B615F9">
        <w:rPr>
          <w:lang w:val="fr-CH"/>
        </w:rPr>
        <w:t>Constitution</w:t>
      </w:r>
      <w:r w:rsidR="00B615F9">
        <w:rPr>
          <w:lang w:val="fr-CH"/>
        </w:rPr>
        <w:t>:</w:t>
      </w:r>
      <w:r w:rsidR="003E3F1A" w:rsidRPr="00B615F9">
        <w:rPr>
          <w:lang w:val="fr-CH"/>
        </w:rPr>
        <w:t xml:space="preserve"> </w:t>
      </w:r>
      <w:r w:rsidR="00B615F9">
        <w:rPr>
          <w:lang w:val="fr-CH"/>
        </w:rPr>
        <w:t>«</w:t>
      </w:r>
      <w:r w:rsidR="00F77B9D" w:rsidRPr="00B615F9">
        <w:rPr>
          <w:lang w:val="fr-CH"/>
        </w:rPr>
        <w:t>Convaincus qu’il est de notre devoir de respecter et préserver les principes de liberté, d’égalité et de démocratie</w:t>
      </w:r>
      <w:r w:rsidR="004971D6" w:rsidRPr="00B615F9">
        <w:rPr>
          <w:lang w:val="fr-CH"/>
        </w:rPr>
        <w:t>,</w:t>
      </w:r>
      <w:r w:rsidR="00F77B9D" w:rsidRPr="00B615F9">
        <w:rPr>
          <w:lang w:val="fr-CH"/>
        </w:rPr>
        <w:t xml:space="preserve"> ainsi que les </w:t>
      </w:r>
      <w:r w:rsidR="00300993" w:rsidRPr="00B615F9">
        <w:rPr>
          <w:lang w:val="fr-CH"/>
        </w:rPr>
        <w:t xml:space="preserve">libertés et </w:t>
      </w:r>
      <w:r w:rsidR="00A76A8F" w:rsidRPr="00B615F9">
        <w:rPr>
          <w:lang w:val="fr-CH"/>
        </w:rPr>
        <w:t xml:space="preserve">droits </w:t>
      </w:r>
      <w:r w:rsidR="00E03909" w:rsidRPr="00B615F9">
        <w:rPr>
          <w:lang w:val="fr-CH"/>
        </w:rPr>
        <w:t xml:space="preserve">fondamentaux de </w:t>
      </w:r>
      <w:r w:rsidR="00300993" w:rsidRPr="00B615F9">
        <w:rPr>
          <w:lang w:val="fr-CH"/>
        </w:rPr>
        <w:t xml:space="preserve">la personne </w:t>
      </w:r>
      <w:r w:rsidR="003B7407" w:rsidRPr="00B615F9">
        <w:rPr>
          <w:lang w:val="fr-CH"/>
        </w:rPr>
        <w:t>[</w:t>
      </w:r>
      <w:r w:rsidR="00F77B9D" w:rsidRPr="00B615F9">
        <w:rPr>
          <w:lang w:val="fr-CH"/>
        </w:rPr>
        <w:t>...</w:t>
      </w:r>
      <w:r w:rsidR="003B7407" w:rsidRPr="00B615F9">
        <w:rPr>
          <w:lang w:val="fr-CH"/>
        </w:rPr>
        <w:t>]</w:t>
      </w:r>
      <w:r w:rsidR="00B615F9">
        <w:rPr>
          <w:lang w:val="fr-CH"/>
        </w:rPr>
        <w:t>»</w:t>
      </w:r>
      <w:r w:rsidR="003E3F1A" w:rsidRPr="00B615F9">
        <w:rPr>
          <w:lang w:val="fr-CH"/>
        </w:rPr>
        <w:t xml:space="preserve">. </w:t>
      </w:r>
      <w:r w:rsidR="00832056" w:rsidRPr="00B615F9">
        <w:rPr>
          <w:lang w:val="fr-CH"/>
        </w:rPr>
        <w:t>I</w:t>
      </w:r>
      <w:r w:rsidR="00F77B9D" w:rsidRPr="00B615F9">
        <w:rPr>
          <w:lang w:val="fr-CH"/>
        </w:rPr>
        <w:t xml:space="preserve">l ressort également des articles 105 et 106 de la </w:t>
      </w:r>
      <w:r w:rsidR="003E3F1A" w:rsidRPr="00B615F9">
        <w:rPr>
          <w:lang w:val="fr-CH"/>
        </w:rPr>
        <w:t>Constitution</w:t>
      </w:r>
      <w:r w:rsidR="003E3F1A" w:rsidRPr="00B615F9">
        <w:rPr>
          <w:rStyle w:val="FootnoteReference"/>
          <w:lang w:val="fr-CH"/>
        </w:rPr>
        <w:footnoteReference w:id="14"/>
      </w:r>
      <w:r w:rsidR="003E3F1A" w:rsidRPr="00B615F9">
        <w:rPr>
          <w:lang w:val="fr-CH"/>
        </w:rPr>
        <w:t xml:space="preserve"> </w:t>
      </w:r>
      <w:r w:rsidR="00F77B9D" w:rsidRPr="00B615F9">
        <w:rPr>
          <w:lang w:val="fr-CH"/>
        </w:rPr>
        <w:t xml:space="preserve">que la </w:t>
      </w:r>
      <w:r w:rsidR="003E3F1A" w:rsidRPr="00B615F9">
        <w:rPr>
          <w:lang w:val="fr-CH"/>
        </w:rPr>
        <w:t xml:space="preserve">Constitution </w:t>
      </w:r>
      <w:r w:rsidR="00F77B9D" w:rsidRPr="00B615F9">
        <w:rPr>
          <w:lang w:val="fr-CH"/>
        </w:rPr>
        <w:t>donne</w:t>
      </w:r>
      <w:r w:rsidR="003E3F1A" w:rsidRPr="00B615F9">
        <w:rPr>
          <w:lang w:val="fr-CH"/>
        </w:rPr>
        <w:t xml:space="preserve"> effet </w:t>
      </w:r>
      <w:r w:rsidR="00F77B9D" w:rsidRPr="00B615F9">
        <w:rPr>
          <w:lang w:val="fr-CH"/>
        </w:rPr>
        <w:t>aux droits reconnus</w:t>
      </w:r>
      <w:r w:rsidR="003E3F1A" w:rsidRPr="00B615F9">
        <w:rPr>
          <w:lang w:val="fr-CH"/>
        </w:rPr>
        <w:t xml:space="preserve"> </w:t>
      </w:r>
      <w:r w:rsidR="00F77B9D" w:rsidRPr="00B615F9">
        <w:rPr>
          <w:lang w:val="fr-CH"/>
        </w:rPr>
        <w:t>dans le Pacte</w:t>
      </w:r>
      <w:r w:rsidR="003E3F1A" w:rsidRPr="00B615F9">
        <w:rPr>
          <w:lang w:val="fr-CH"/>
        </w:rPr>
        <w:t xml:space="preserve">. </w:t>
      </w:r>
      <w:r w:rsidR="00283168" w:rsidRPr="00B615F9">
        <w:rPr>
          <w:lang w:val="fr-CH"/>
        </w:rPr>
        <w:t>L’a</w:t>
      </w:r>
      <w:r w:rsidR="003E3F1A" w:rsidRPr="00B615F9">
        <w:rPr>
          <w:lang w:val="fr-CH"/>
        </w:rPr>
        <w:t xml:space="preserve">rticle 23 </w:t>
      </w:r>
      <w:r w:rsidR="00283168" w:rsidRPr="00B615F9">
        <w:rPr>
          <w:lang w:val="fr-CH"/>
        </w:rPr>
        <w:t>de la</w:t>
      </w:r>
      <w:r w:rsidR="003E3F1A" w:rsidRPr="00B615F9">
        <w:rPr>
          <w:lang w:val="fr-CH"/>
        </w:rPr>
        <w:t xml:space="preserve"> Constitution </w:t>
      </w:r>
      <w:r w:rsidR="00F77B9D" w:rsidRPr="00B615F9">
        <w:rPr>
          <w:lang w:val="fr-CH"/>
        </w:rPr>
        <w:t>est libellé comme suit</w:t>
      </w:r>
      <w:r w:rsidR="00B615F9">
        <w:rPr>
          <w:lang w:val="fr-CH"/>
        </w:rPr>
        <w:t>:</w:t>
      </w:r>
      <w:r w:rsidR="003E3F1A" w:rsidRPr="00B615F9">
        <w:rPr>
          <w:lang w:val="fr-CH"/>
        </w:rPr>
        <w:t xml:space="preserve"> </w:t>
      </w:r>
      <w:r w:rsidR="00B615F9">
        <w:rPr>
          <w:lang w:val="fr-CH"/>
        </w:rPr>
        <w:t>«</w:t>
      </w:r>
      <w:r w:rsidR="00F77B9D" w:rsidRPr="00B615F9">
        <w:rPr>
          <w:lang w:val="fr-CH"/>
        </w:rPr>
        <w:t>En cas de guerre</w:t>
      </w:r>
      <w:r w:rsidR="003E3F1A" w:rsidRPr="00B615F9">
        <w:rPr>
          <w:lang w:val="fr-CH"/>
        </w:rPr>
        <w:t xml:space="preserve">, </w:t>
      </w:r>
      <w:r w:rsidR="00F77B9D" w:rsidRPr="00B615F9">
        <w:rPr>
          <w:lang w:val="fr-CH"/>
        </w:rPr>
        <w:t>de menace de guerre</w:t>
      </w:r>
      <w:r w:rsidR="003E3F1A" w:rsidRPr="00B615F9">
        <w:rPr>
          <w:lang w:val="fr-CH"/>
        </w:rPr>
        <w:t xml:space="preserve">, </w:t>
      </w:r>
      <w:r w:rsidR="00F77B9D" w:rsidRPr="00B615F9">
        <w:rPr>
          <w:lang w:val="fr-CH"/>
        </w:rPr>
        <w:t>d’état de siège ou d’état d’urgence, ou pour des raisons touchant à la sécurité de l’État, à l’ordre public ou à la moralité publique,</w:t>
      </w:r>
      <w:r w:rsidR="003E3F1A" w:rsidRPr="00B615F9">
        <w:rPr>
          <w:lang w:val="fr-CH"/>
        </w:rPr>
        <w:t xml:space="preserve"> </w:t>
      </w:r>
      <w:r w:rsidR="00F77B9D" w:rsidRPr="00B615F9">
        <w:rPr>
          <w:lang w:val="fr-CH"/>
        </w:rPr>
        <w:t xml:space="preserve">les droits consacrés par la Constitution peuvent faire l’objet de restrictions imposées par la loi, celles-ci ne devant rester en vigueur que </w:t>
      </w:r>
      <w:r w:rsidR="00F26C78" w:rsidRPr="00B615F9">
        <w:rPr>
          <w:lang w:val="fr-CH"/>
        </w:rPr>
        <w:t>pour une durée déterminée</w:t>
      </w:r>
      <w:r w:rsidR="003E3F1A" w:rsidRPr="00B615F9">
        <w:rPr>
          <w:lang w:val="fr-CH"/>
        </w:rPr>
        <w:t xml:space="preserve">, </w:t>
      </w:r>
      <w:r w:rsidR="00F77B9D" w:rsidRPr="00B615F9">
        <w:rPr>
          <w:lang w:val="fr-CH"/>
        </w:rPr>
        <w:t>en fonction des circonstances, conformément aux règles internationales applicables en la matière</w:t>
      </w:r>
      <w:r w:rsidR="00B615F9">
        <w:rPr>
          <w:lang w:val="fr-CH"/>
        </w:rPr>
        <w:t>»</w:t>
      </w:r>
      <w:r w:rsidR="00283168" w:rsidRPr="00B615F9">
        <w:rPr>
          <w:lang w:val="fr-CH"/>
        </w:rPr>
        <w:t>.</w:t>
      </w:r>
      <w:r w:rsidR="00832056" w:rsidRPr="00B615F9">
        <w:rPr>
          <w:lang w:val="fr-CH"/>
        </w:rPr>
        <w:t xml:space="preserve"> Cela induit qu</w:t>
      </w:r>
      <w:r w:rsidR="00BA62B8" w:rsidRPr="00B615F9">
        <w:rPr>
          <w:lang w:val="fr-CH"/>
        </w:rPr>
        <w:t>’il ne peut être dérogé aux</w:t>
      </w:r>
      <w:r w:rsidR="00832056" w:rsidRPr="00B615F9">
        <w:rPr>
          <w:lang w:val="fr-CH"/>
        </w:rPr>
        <w:t xml:space="preserve"> droits de l’homme concernés, tels que garantis par le</w:t>
      </w:r>
      <w:r w:rsidR="00F0289C" w:rsidRPr="00B615F9">
        <w:rPr>
          <w:lang w:val="fr-CH"/>
        </w:rPr>
        <w:t>s dispositions du</w:t>
      </w:r>
      <w:r w:rsidR="00832056" w:rsidRPr="00B615F9">
        <w:rPr>
          <w:lang w:val="fr-CH"/>
        </w:rPr>
        <w:t xml:space="preserve"> Pacte, </w:t>
      </w:r>
      <w:r w:rsidR="00F0289C" w:rsidRPr="00B615F9">
        <w:rPr>
          <w:lang w:val="fr-CH"/>
        </w:rPr>
        <w:t xml:space="preserve">sauf dans les situations visées à l’article 4 du Pacte. </w:t>
      </w:r>
      <w:r w:rsidR="00F26C78" w:rsidRPr="00B615F9">
        <w:rPr>
          <w:lang w:val="fr-CH"/>
        </w:rPr>
        <w:t xml:space="preserve">Le danger public exceptionnel visé audit article 4 correspond à la situation prévue à </w:t>
      </w:r>
      <w:r w:rsidR="00A35270" w:rsidRPr="00B615F9">
        <w:rPr>
          <w:lang w:val="fr-CH"/>
        </w:rPr>
        <w:t>l’a</w:t>
      </w:r>
      <w:r w:rsidR="003E3F1A" w:rsidRPr="00B615F9">
        <w:rPr>
          <w:lang w:val="fr-CH"/>
        </w:rPr>
        <w:t xml:space="preserve">rticle 23 </w:t>
      </w:r>
      <w:r w:rsidR="00A35270" w:rsidRPr="00B615F9">
        <w:rPr>
          <w:lang w:val="fr-CH"/>
        </w:rPr>
        <w:t>de la</w:t>
      </w:r>
      <w:r w:rsidR="003E3F1A" w:rsidRPr="00B615F9">
        <w:rPr>
          <w:lang w:val="fr-CH"/>
        </w:rPr>
        <w:t xml:space="preserve"> Constitution </w:t>
      </w:r>
      <w:r w:rsidR="00A35270" w:rsidRPr="00B615F9">
        <w:rPr>
          <w:lang w:val="fr-CH"/>
        </w:rPr>
        <w:t>de</w:t>
      </w:r>
      <w:r w:rsidR="003E3F1A" w:rsidRPr="00B615F9">
        <w:rPr>
          <w:lang w:val="fr-CH"/>
        </w:rPr>
        <w:t xml:space="preserve"> </w:t>
      </w:r>
      <w:r w:rsidR="00283168" w:rsidRPr="00B615F9">
        <w:rPr>
          <w:lang w:val="fr-CH"/>
        </w:rPr>
        <w:t>la République du Suriname</w:t>
      </w:r>
      <w:r w:rsidR="003E3F1A" w:rsidRPr="00B615F9">
        <w:rPr>
          <w:lang w:val="fr-CH"/>
        </w:rPr>
        <w:t>.</w:t>
      </w:r>
      <w:r w:rsidR="00F26C78" w:rsidRPr="00B615F9">
        <w:rPr>
          <w:lang w:val="fr-CH"/>
        </w:rPr>
        <w:t xml:space="preserve"> La guerre, la menace de guerre, l’état de siège ou l’état d’urgence, ou toutes raisons touchant à la sécurité de l’État, à l’ordre public ou à la moralité publique sont considérés comme </w:t>
      </w:r>
      <w:r w:rsidR="00B615F9">
        <w:rPr>
          <w:lang w:val="fr-CH"/>
        </w:rPr>
        <w:t>«</w:t>
      </w:r>
      <w:r w:rsidR="00F26C78" w:rsidRPr="00B615F9">
        <w:rPr>
          <w:lang w:val="fr-CH"/>
        </w:rPr>
        <w:t>une menace au bien-être et à l’existence de la nation</w:t>
      </w:r>
      <w:r w:rsidR="00B615F9">
        <w:rPr>
          <w:lang w:val="fr-CH"/>
        </w:rPr>
        <w:t>»</w:t>
      </w:r>
      <w:r w:rsidR="003E3F1A" w:rsidRPr="00B615F9">
        <w:rPr>
          <w:rStyle w:val="FootnoteReference"/>
          <w:lang w:val="fr-CH"/>
        </w:rPr>
        <w:footnoteReference w:id="15"/>
      </w:r>
      <w:r w:rsidR="0021550E" w:rsidRPr="00B615F9">
        <w:rPr>
          <w:lang w:val="fr-CH"/>
        </w:rPr>
        <w:t xml:space="preserve"> et peuvent justifier des mesures (permanentes) dérogeant à certains droits spécifiques</w:t>
      </w:r>
      <w:r w:rsidR="003E3F1A" w:rsidRPr="00B615F9">
        <w:rPr>
          <w:lang w:val="fr-CH"/>
        </w:rPr>
        <w:t xml:space="preserve">. </w:t>
      </w:r>
      <w:r w:rsidR="00623B6F" w:rsidRPr="00B615F9">
        <w:rPr>
          <w:lang w:val="fr-CH"/>
        </w:rPr>
        <w:t>Aucun</w:t>
      </w:r>
      <w:r w:rsidR="007B50A8" w:rsidRPr="00B615F9">
        <w:rPr>
          <w:lang w:val="fr-CH"/>
        </w:rPr>
        <w:t>e</w:t>
      </w:r>
      <w:r w:rsidR="00623B6F" w:rsidRPr="00B615F9">
        <w:rPr>
          <w:lang w:val="fr-CH"/>
        </w:rPr>
        <w:t xml:space="preserve"> autre loi national</w:t>
      </w:r>
      <w:r w:rsidR="007B50A8" w:rsidRPr="00B615F9">
        <w:rPr>
          <w:lang w:val="fr-CH"/>
        </w:rPr>
        <w:t>e</w:t>
      </w:r>
      <w:r w:rsidR="00623B6F" w:rsidRPr="00B615F9">
        <w:rPr>
          <w:lang w:val="fr-CH"/>
        </w:rPr>
        <w:t xml:space="preserve"> ne précise les modalités permettant d’invoquer </w:t>
      </w:r>
      <w:r w:rsidR="00A35270" w:rsidRPr="00B615F9">
        <w:rPr>
          <w:lang w:val="fr-CH"/>
        </w:rPr>
        <w:t>l’article</w:t>
      </w:r>
      <w:r w:rsidR="003E3F1A" w:rsidRPr="00B615F9">
        <w:rPr>
          <w:lang w:val="fr-CH"/>
        </w:rPr>
        <w:t xml:space="preserve"> 23 </w:t>
      </w:r>
      <w:r w:rsidR="00A35270" w:rsidRPr="00B615F9">
        <w:rPr>
          <w:lang w:val="fr-CH"/>
        </w:rPr>
        <w:t>de la</w:t>
      </w:r>
      <w:r w:rsidR="003E3F1A" w:rsidRPr="00B615F9">
        <w:rPr>
          <w:lang w:val="fr-CH"/>
        </w:rPr>
        <w:t xml:space="preserve"> Constitution.</w:t>
      </w:r>
      <w:r w:rsidR="00623B6F"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662A32" w:rsidRPr="00B615F9">
        <w:rPr>
          <w:lang w:val="fr-CH"/>
        </w:rPr>
        <w:t>Égalité entre les sexes et</w:t>
      </w:r>
      <w:r w:rsidR="003E3F1A" w:rsidRPr="00B615F9">
        <w:rPr>
          <w:lang w:val="fr-CH"/>
        </w:rPr>
        <w:t xml:space="preserve"> principe </w:t>
      </w:r>
      <w:r w:rsidR="00662A32" w:rsidRPr="00B615F9">
        <w:rPr>
          <w:lang w:val="fr-CH"/>
        </w:rPr>
        <w:t>de</w:t>
      </w:r>
      <w:r w:rsidR="003E3F1A" w:rsidRPr="00B615F9">
        <w:rPr>
          <w:lang w:val="fr-CH"/>
        </w:rPr>
        <w:t xml:space="preserve"> non-discrimination (</w:t>
      </w:r>
      <w:r w:rsidR="00B60D0E" w:rsidRPr="00B615F9">
        <w:rPr>
          <w:lang w:val="fr-CH"/>
        </w:rPr>
        <w:t>a</w:t>
      </w:r>
      <w:r w:rsidR="003E3F1A" w:rsidRPr="00B615F9">
        <w:rPr>
          <w:lang w:val="fr-CH"/>
        </w:rPr>
        <w:t xml:space="preserve">rt. 3 </w:t>
      </w:r>
      <w:r w:rsidR="007C4577" w:rsidRPr="00B615F9">
        <w:rPr>
          <w:lang w:val="fr-CH"/>
        </w:rPr>
        <w:t>et</w:t>
      </w:r>
      <w:r w:rsidR="003E3F1A" w:rsidRPr="00B615F9">
        <w:rPr>
          <w:lang w:val="fr-CH"/>
        </w:rPr>
        <w:t xml:space="preserve"> 26) (CCPR/CO/80/SUR, par</w:t>
      </w:r>
      <w:r w:rsidR="007C4577" w:rsidRPr="00B615F9">
        <w:rPr>
          <w:lang w:val="fr-CH"/>
        </w:rPr>
        <w:t>.</w:t>
      </w:r>
      <w:r w:rsidR="003E3F1A" w:rsidRPr="00B615F9">
        <w:rPr>
          <w:lang w:val="fr-CH"/>
        </w:rPr>
        <w:t xml:space="preserve"> 20)</w:t>
      </w:r>
    </w:p>
    <w:p w:rsidR="003E3F1A" w:rsidRPr="00B615F9" w:rsidRDefault="006A41E8" w:rsidP="00FE3043">
      <w:pPr>
        <w:pStyle w:val="SingleTxtG"/>
        <w:rPr>
          <w:lang w:val="fr-CH"/>
        </w:rPr>
      </w:pPr>
      <w:r w:rsidRPr="00B615F9">
        <w:rPr>
          <w:lang w:val="fr-CH"/>
        </w:rPr>
        <w:t>48.</w:t>
      </w:r>
      <w:r w:rsidRPr="00B615F9">
        <w:rPr>
          <w:lang w:val="fr-CH"/>
        </w:rPr>
        <w:tab/>
      </w:r>
      <w:r w:rsidR="00506616" w:rsidRPr="00B615F9">
        <w:rPr>
          <w:lang w:val="fr-CH"/>
        </w:rPr>
        <w:t>La loi sur le p</w:t>
      </w:r>
      <w:r w:rsidR="003E3F1A" w:rsidRPr="00B615F9">
        <w:rPr>
          <w:lang w:val="fr-CH"/>
        </w:rPr>
        <w:t xml:space="preserve">ersonnel </w:t>
      </w:r>
      <w:r w:rsidR="00506616" w:rsidRPr="00B615F9">
        <w:rPr>
          <w:lang w:val="fr-CH"/>
        </w:rPr>
        <w:t xml:space="preserve">de la fonction publique contient toujours des dispositions à caractère discriminatoire qui n’ont été ni modifiées ni abrogées </w:t>
      </w:r>
      <w:r w:rsidR="003E3F1A" w:rsidRPr="00B615F9">
        <w:rPr>
          <w:lang w:val="fr-CH"/>
        </w:rPr>
        <w:t>(</w:t>
      </w:r>
      <w:r w:rsidR="00556216" w:rsidRPr="00B615F9">
        <w:rPr>
          <w:lang w:val="fr-CH"/>
        </w:rPr>
        <w:t>a</w:t>
      </w:r>
      <w:r w:rsidR="003E3F1A" w:rsidRPr="00B615F9">
        <w:rPr>
          <w:lang w:val="fr-CH"/>
        </w:rPr>
        <w:t>rt</w:t>
      </w:r>
      <w:r w:rsidR="0032215F" w:rsidRPr="00B615F9">
        <w:rPr>
          <w:lang w:val="fr-CH"/>
        </w:rPr>
        <w:t>.</w:t>
      </w:r>
      <w:r w:rsidR="003E3F1A" w:rsidRPr="00B615F9">
        <w:rPr>
          <w:lang w:val="fr-CH"/>
        </w:rPr>
        <w:t xml:space="preserve"> 15.1, 47.9 </w:t>
      </w:r>
      <w:r w:rsidR="00556216" w:rsidRPr="00B615F9">
        <w:rPr>
          <w:lang w:val="fr-CH"/>
        </w:rPr>
        <w:t>et</w:t>
      </w:r>
      <w:r w:rsidR="003E3F1A" w:rsidRPr="00B615F9">
        <w:rPr>
          <w:lang w:val="fr-CH"/>
        </w:rPr>
        <w:t xml:space="preserve"> 69.3). </w:t>
      </w:r>
      <w:r w:rsidR="00556216" w:rsidRPr="00B615F9">
        <w:rPr>
          <w:lang w:val="fr-CH"/>
        </w:rPr>
        <w:t>Ces</w:t>
      </w:r>
      <w:r w:rsidR="003E3F1A" w:rsidRPr="00B615F9">
        <w:rPr>
          <w:lang w:val="fr-CH"/>
        </w:rPr>
        <w:t xml:space="preserve"> </w:t>
      </w:r>
      <w:r w:rsidR="00556216" w:rsidRPr="00B615F9">
        <w:rPr>
          <w:lang w:val="fr-CH"/>
        </w:rPr>
        <w:t>a</w:t>
      </w:r>
      <w:r w:rsidR="003E3F1A" w:rsidRPr="00B615F9">
        <w:rPr>
          <w:lang w:val="fr-CH"/>
        </w:rPr>
        <w:t>rticles</w:t>
      </w:r>
      <w:r w:rsidR="00506616" w:rsidRPr="00B615F9">
        <w:rPr>
          <w:lang w:val="fr-CH"/>
        </w:rPr>
        <w:t xml:space="preserve"> régissent, entre autres, la situation de la femme mariée au sein du service public. En fait, </w:t>
      </w:r>
      <w:r w:rsidR="0032215F" w:rsidRPr="00B615F9">
        <w:rPr>
          <w:lang w:val="fr-CH"/>
        </w:rPr>
        <w:t>ces dispositions</w:t>
      </w:r>
      <w:r w:rsidR="00506616" w:rsidRPr="00B615F9">
        <w:rPr>
          <w:lang w:val="fr-CH"/>
        </w:rPr>
        <w:t xml:space="preserve"> sont </w:t>
      </w:r>
      <w:r w:rsidR="00277FCE" w:rsidRPr="00B615F9">
        <w:rPr>
          <w:lang w:val="fr-CH"/>
        </w:rPr>
        <w:t>caduques</w:t>
      </w:r>
      <w:r w:rsidR="00506616" w:rsidRPr="00B615F9">
        <w:rPr>
          <w:lang w:val="fr-CH"/>
        </w:rPr>
        <w:t xml:space="preserve"> puisqu’elles ne sont pas appliquées dans la</w:t>
      </w:r>
      <w:r w:rsidR="003E3F1A" w:rsidRPr="00B615F9">
        <w:rPr>
          <w:lang w:val="fr-CH"/>
        </w:rPr>
        <w:t xml:space="preserve"> prati</w:t>
      </w:r>
      <w:r w:rsidR="00506616" w:rsidRPr="00B615F9">
        <w:rPr>
          <w:lang w:val="fr-CH"/>
        </w:rPr>
        <w:t>qu</w:t>
      </w:r>
      <w:r w:rsidR="003E3F1A" w:rsidRPr="00B615F9">
        <w:rPr>
          <w:lang w:val="fr-CH"/>
        </w:rPr>
        <w:t xml:space="preserve">e. </w:t>
      </w:r>
      <w:r w:rsidR="00A35270" w:rsidRPr="00B615F9">
        <w:rPr>
          <w:lang w:val="fr-CH"/>
        </w:rPr>
        <w:t>L’a</w:t>
      </w:r>
      <w:r w:rsidR="003E3F1A" w:rsidRPr="00B615F9">
        <w:rPr>
          <w:lang w:val="fr-CH"/>
        </w:rPr>
        <w:t xml:space="preserve">rticle 45.4 </w:t>
      </w:r>
      <w:r w:rsidR="00623B6F" w:rsidRPr="00B615F9">
        <w:rPr>
          <w:lang w:val="fr-CH"/>
        </w:rPr>
        <w:t>a été modifié par décret présidentiel en 1990</w:t>
      </w:r>
      <w:r w:rsidR="003E3F1A" w:rsidRPr="00B615F9">
        <w:rPr>
          <w:lang w:val="fr-CH"/>
        </w:rPr>
        <w:t xml:space="preserve"> (</w:t>
      </w:r>
      <w:r w:rsidR="00B47DBD" w:rsidRPr="00B615F9">
        <w:rPr>
          <w:lang w:val="fr-CH"/>
        </w:rPr>
        <w:t>S.B.</w:t>
      </w:r>
      <w:r w:rsidR="003E3F1A" w:rsidRPr="00B615F9">
        <w:rPr>
          <w:lang w:val="fr-CH"/>
        </w:rPr>
        <w:t xml:space="preserve"> 1990 </w:t>
      </w:r>
      <w:r w:rsidR="00FE3043" w:rsidRPr="00B615F9">
        <w:rPr>
          <w:lang w:val="fr-CH"/>
        </w:rPr>
        <w:t>n</w:t>
      </w:r>
      <w:r w:rsidR="00FE3043" w:rsidRPr="00FE3043">
        <w:rPr>
          <w:vertAlign w:val="superscript"/>
          <w:lang w:val="fr-CH"/>
        </w:rPr>
        <w:t>o</w:t>
      </w:r>
      <w:r w:rsidR="003E3F1A" w:rsidRPr="00B615F9">
        <w:rPr>
          <w:lang w:val="fr-CH"/>
        </w:rPr>
        <w:t xml:space="preserve"> 36) </w:t>
      </w:r>
      <w:r w:rsidR="00A35270" w:rsidRPr="00B615F9">
        <w:rPr>
          <w:lang w:val="fr-CH"/>
        </w:rPr>
        <w:t>et</w:t>
      </w:r>
      <w:r w:rsidR="003E3F1A" w:rsidRPr="00B615F9">
        <w:rPr>
          <w:lang w:val="fr-CH"/>
        </w:rPr>
        <w:t xml:space="preserve"> 2003 (</w:t>
      </w:r>
      <w:r w:rsidR="00B47DBD" w:rsidRPr="00B615F9">
        <w:rPr>
          <w:lang w:val="fr-CH"/>
        </w:rPr>
        <w:t>S.B.</w:t>
      </w:r>
      <w:r w:rsidR="003E3F1A" w:rsidRPr="00B615F9">
        <w:rPr>
          <w:lang w:val="fr-CH"/>
        </w:rPr>
        <w:t xml:space="preserve"> 2003 </w:t>
      </w:r>
      <w:r w:rsidR="00FE3043" w:rsidRPr="00B615F9">
        <w:rPr>
          <w:lang w:val="fr-CH"/>
        </w:rPr>
        <w:t>n</w:t>
      </w:r>
      <w:r w:rsidR="00FE3043" w:rsidRPr="00FE3043">
        <w:rPr>
          <w:vertAlign w:val="superscript"/>
          <w:lang w:val="fr-CH"/>
        </w:rPr>
        <w:t>o</w:t>
      </w:r>
      <w:r w:rsidR="003E3F1A" w:rsidRPr="00B615F9">
        <w:rPr>
          <w:lang w:val="fr-CH"/>
        </w:rPr>
        <w:t xml:space="preserve"> 77)</w:t>
      </w:r>
      <w:r w:rsidR="00506616" w:rsidRPr="00B615F9">
        <w:rPr>
          <w:lang w:val="fr-CH"/>
        </w:rPr>
        <w:t xml:space="preserve"> </w:t>
      </w:r>
      <w:r w:rsidR="007B50A8" w:rsidRPr="00B615F9">
        <w:rPr>
          <w:lang w:val="fr-CH"/>
        </w:rPr>
        <w:t>de façon à maintenir le droit des femmes à être rémunérées pendant leur congé de maternité</w:t>
      </w:r>
      <w:r w:rsidR="003E3F1A" w:rsidRPr="00B615F9">
        <w:rPr>
          <w:lang w:val="fr-CH"/>
        </w:rPr>
        <w:t xml:space="preserve">. </w:t>
      </w:r>
      <w:r w:rsidR="00623B6F" w:rsidRPr="00B615F9">
        <w:rPr>
          <w:lang w:val="fr-CH"/>
        </w:rPr>
        <w:t>L</w:t>
      </w:r>
      <w:r w:rsidR="003E3F1A" w:rsidRPr="00B615F9">
        <w:rPr>
          <w:lang w:val="fr-CH"/>
        </w:rPr>
        <w:t xml:space="preserve">e </w:t>
      </w:r>
      <w:r w:rsidR="00F131E6" w:rsidRPr="00B615F9">
        <w:rPr>
          <w:lang w:val="fr-CH"/>
        </w:rPr>
        <w:t xml:space="preserve">Ministère de l’intérieur </w:t>
      </w:r>
      <w:r w:rsidR="00623B6F" w:rsidRPr="00B615F9">
        <w:rPr>
          <w:lang w:val="fr-CH"/>
        </w:rPr>
        <w:t xml:space="preserve">a engagé un processus de modernisation de l’ensemble de la </w:t>
      </w:r>
      <w:r w:rsidR="007B50A8" w:rsidRPr="00B615F9">
        <w:rPr>
          <w:lang w:val="fr-CH"/>
        </w:rPr>
        <w:t>loi sur le personnel de la fonction publique</w:t>
      </w:r>
      <w:r w:rsidR="003E3F1A" w:rsidRPr="00B615F9">
        <w:rPr>
          <w:lang w:val="fr-CH"/>
        </w:rPr>
        <w:t xml:space="preserve">, </w:t>
      </w:r>
      <w:r w:rsidR="00623B6F" w:rsidRPr="00B615F9">
        <w:rPr>
          <w:lang w:val="fr-CH"/>
        </w:rPr>
        <w:t xml:space="preserve">qui devrait être achevé en </w:t>
      </w:r>
      <w:r w:rsidR="003E3F1A" w:rsidRPr="00B615F9">
        <w:rPr>
          <w:lang w:val="fr-CH"/>
        </w:rPr>
        <w:t>2013 (</w:t>
      </w:r>
      <w:r w:rsidR="00623B6F" w:rsidRPr="00B615F9">
        <w:rPr>
          <w:lang w:val="fr-CH"/>
        </w:rPr>
        <w:t>s</w:t>
      </w:r>
      <w:r w:rsidR="003E3F1A" w:rsidRPr="00B615F9">
        <w:rPr>
          <w:lang w:val="fr-CH"/>
        </w:rPr>
        <w:t>ou</w:t>
      </w:r>
      <w:r w:rsidR="005031D2" w:rsidRPr="00B615F9">
        <w:rPr>
          <w:lang w:val="fr-CH"/>
        </w:rPr>
        <w:t>rce</w:t>
      </w:r>
      <w:r w:rsidR="00B615F9">
        <w:rPr>
          <w:lang w:val="fr-CH"/>
        </w:rPr>
        <w:t>:</w:t>
      </w:r>
      <w:r w:rsidR="005031D2" w:rsidRPr="00B615F9">
        <w:rPr>
          <w:lang w:val="fr-CH"/>
        </w:rPr>
        <w:t xml:space="preserve"> </w:t>
      </w:r>
      <w:r w:rsidR="00F131E6" w:rsidRPr="00B615F9">
        <w:rPr>
          <w:lang w:val="fr-CH"/>
        </w:rPr>
        <w:t>Ministère de l’intérieur</w:t>
      </w:r>
      <w:r w:rsidR="005031D2" w:rsidRPr="00B615F9">
        <w:rPr>
          <w:lang w:val="fr-CH"/>
        </w:rPr>
        <w:t>).</w:t>
      </w:r>
      <w:r w:rsidR="007B50A8" w:rsidRPr="00B615F9">
        <w:rPr>
          <w:lang w:val="fr-CH"/>
        </w:rPr>
        <w:t xml:space="preserve"> </w:t>
      </w:r>
    </w:p>
    <w:p w:rsidR="003E3F1A" w:rsidRPr="00B615F9" w:rsidRDefault="006A41E8" w:rsidP="00FE3043">
      <w:pPr>
        <w:pStyle w:val="SingleTxtG"/>
        <w:rPr>
          <w:lang w:val="fr-CH"/>
        </w:rPr>
      </w:pPr>
      <w:r w:rsidRPr="00B615F9">
        <w:rPr>
          <w:lang w:val="fr-CH"/>
        </w:rPr>
        <w:t>49.</w:t>
      </w:r>
      <w:r w:rsidRPr="00B615F9">
        <w:rPr>
          <w:lang w:val="fr-CH"/>
        </w:rPr>
        <w:tab/>
      </w:r>
      <w:r w:rsidR="007B50A8" w:rsidRPr="00B615F9">
        <w:rPr>
          <w:lang w:val="fr-CH"/>
        </w:rPr>
        <w:t xml:space="preserve">L’État est conscient du caractère discriminatoire de </w:t>
      </w:r>
      <w:r w:rsidR="00DC3999" w:rsidRPr="00B615F9">
        <w:rPr>
          <w:lang w:val="fr-CH"/>
        </w:rPr>
        <w:t xml:space="preserve">l’annexe I à la loi sur l’identité </w:t>
      </w:r>
      <w:r w:rsidR="003E3F1A" w:rsidRPr="00B615F9">
        <w:rPr>
          <w:lang w:val="fr-CH"/>
        </w:rPr>
        <w:t>(</w:t>
      </w:r>
      <w:r w:rsidR="00B47DBD" w:rsidRPr="00B615F9">
        <w:rPr>
          <w:lang w:val="fr-CH"/>
        </w:rPr>
        <w:t>S.B.</w:t>
      </w:r>
      <w:r w:rsidR="003E3F1A" w:rsidRPr="00B615F9">
        <w:rPr>
          <w:lang w:val="fr-CH"/>
        </w:rPr>
        <w:t xml:space="preserve"> 1976 </w:t>
      </w:r>
      <w:r w:rsidR="00FE3043" w:rsidRPr="00B615F9">
        <w:rPr>
          <w:lang w:val="fr-CH"/>
        </w:rPr>
        <w:t>n</w:t>
      </w:r>
      <w:r w:rsidR="00FE3043" w:rsidRPr="00FE3043">
        <w:rPr>
          <w:vertAlign w:val="superscript"/>
          <w:lang w:val="fr-CH"/>
        </w:rPr>
        <w:t>o</w:t>
      </w:r>
      <w:r w:rsidR="003E3F1A" w:rsidRPr="00B615F9">
        <w:rPr>
          <w:lang w:val="fr-CH"/>
        </w:rPr>
        <w:t xml:space="preserve"> 10). </w:t>
      </w:r>
      <w:r w:rsidR="00662A32" w:rsidRPr="00B615F9">
        <w:rPr>
          <w:lang w:val="fr-CH"/>
        </w:rPr>
        <w:t>L</w:t>
      </w:r>
      <w:r w:rsidR="003E3F1A" w:rsidRPr="00B615F9">
        <w:rPr>
          <w:lang w:val="fr-CH"/>
        </w:rPr>
        <w:t xml:space="preserve">e </w:t>
      </w:r>
      <w:r w:rsidR="00662A32" w:rsidRPr="00B615F9">
        <w:rPr>
          <w:rFonts w:eastAsia="Arial Unicode MS"/>
          <w:color w:val="000000"/>
          <w:u w:color="000000"/>
          <w:lang w:val="fr-CH"/>
        </w:rPr>
        <w:t>Bureau central des affaires civiles</w:t>
      </w:r>
      <w:r w:rsidR="0032215F" w:rsidRPr="00B615F9">
        <w:rPr>
          <w:rFonts w:eastAsia="Arial Unicode MS"/>
          <w:color w:val="000000"/>
          <w:u w:color="000000"/>
          <w:lang w:val="fr-CH"/>
        </w:rPr>
        <w:t xml:space="preserve"> (CBB)</w:t>
      </w:r>
      <w:r w:rsidR="003E3F1A" w:rsidRPr="00B615F9">
        <w:rPr>
          <w:rStyle w:val="FootnoteReference"/>
          <w:lang w:val="fr-CH"/>
        </w:rPr>
        <w:footnoteReference w:id="16"/>
      </w:r>
      <w:r w:rsidR="00DC3999" w:rsidRPr="00B615F9">
        <w:rPr>
          <w:lang w:val="fr-CH"/>
        </w:rPr>
        <w:t xml:space="preserve"> prépare actuellement une proposition de modification de cette annexe de façon à ce que les femmes mariées ne soient plus obligées de porter le nom de leur conjoint. Elles décideront librement si elles souhaitent ou non porter officiellement le nom de leur mari. Pour l’heure, l’inst</w:t>
      </w:r>
      <w:r w:rsidR="002A302E" w:rsidRPr="00B615F9">
        <w:rPr>
          <w:lang w:val="fr-CH"/>
        </w:rPr>
        <w:t xml:space="preserve">ruction relative aux passeports </w:t>
      </w:r>
      <w:r w:rsidR="003E3F1A" w:rsidRPr="00B615F9">
        <w:rPr>
          <w:lang w:val="fr-CH"/>
        </w:rPr>
        <w:t>(</w:t>
      </w:r>
      <w:r w:rsidR="00B47DBD" w:rsidRPr="00B615F9">
        <w:rPr>
          <w:lang w:val="fr-CH"/>
        </w:rPr>
        <w:t>S.B.</w:t>
      </w:r>
      <w:r w:rsidR="003E3F1A" w:rsidRPr="00B615F9">
        <w:rPr>
          <w:lang w:val="fr-CH"/>
        </w:rPr>
        <w:t xml:space="preserve"> 2005 </w:t>
      </w:r>
      <w:r w:rsidR="00FE3043" w:rsidRPr="00B615F9">
        <w:rPr>
          <w:lang w:val="fr-CH"/>
        </w:rPr>
        <w:t>n</w:t>
      </w:r>
      <w:r w:rsidR="00FE3043" w:rsidRPr="00FE3043">
        <w:rPr>
          <w:vertAlign w:val="superscript"/>
          <w:lang w:val="fr-CH"/>
        </w:rPr>
        <w:t>o</w:t>
      </w:r>
      <w:r w:rsidR="003E3F1A" w:rsidRPr="00B615F9">
        <w:rPr>
          <w:lang w:val="fr-CH"/>
        </w:rPr>
        <w:t xml:space="preserve"> 2) </w:t>
      </w:r>
      <w:r w:rsidR="002A302E" w:rsidRPr="00B615F9">
        <w:rPr>
          <w:lang w:val="fr-CH"/>
        </w:rPr>
        <w:t>peut être considérée comme une mesure provisoire</w:t>
      </w:r>
      <w:r w:rsidR="003E3F1A" w:rsidRPr="00B615F9">
        <w:rPr>
          <w:lang w:val="fr-CH"/>
        </w:rPr>
        <w:t>.</w:t>
      </w:r>
    </w:p>
    <w:p w:rsidR="003E3F1A" w:rsidRPr="00B615F9" w:rsidRDefault="006A41E8" w:rsidP="006A41E8">
      <w:pPr>
        <w:pStyle w:val="SingleTxtG"/>
        <w:rPr>
          <w:lang w:val="fr-CH"/>
        </w:rPr>
      </w:pPr>
      <w:r w:rsidRPr="00B615F9">
        <w:rPr>
          <w:lang w:val="fr-CH"/>
        </w:rPr>
        <w:t>50.</w:t>
      </w:r>
      <w:r w:rsidRPr="00B615F9">
        <w:rPr>
          <w:lang w:val="fr-CH"/>
        </w:rPr>
        <w:tab/>
      </w:r>
      <w:r w:rsidR="00662A32" w:rsidRPr="00B615F9">
        <w:rPr>
          <w:lang w:val="fr-CH"/>
        </w:rPr>
        <w:t>L’État considère également</w:t>
      </w:r>
      <w:r w:rsidR="003E3F1A" w:rsidRPr="00B615F9">
        <w:rPr>
          <w:lang w:val="fr-CH"/>
        </w:rPr>
        <w:t xml:space="preserve"> </w:t>
      </w:r>
      <w:r w:rsidR="00A35270" w:rsidRPr="00B615F9">
        <w:rPr>
          <w:lang w:val="fr-CH"/>
        </w:rPr>
        <w:t>que les a</w:t>
      </w:r>
      <w:r w:rsidR="003E3F1A" w:rsidRPr="00B615F9">
        <w:rPr>
          <w:lang w:val="fr-CH"/>
        </w:rPr>
        <w:t>rticles 3, 8.3</w:t>
      </w:r>
      <w:r w:rsidR="00A35270" w:rsidRPr="00B615F9">
        <w:rPr>
          <w:lang w:val="fr-CH"/>
        </w:rPr>
        <w:t>,</w:t>
      </w:r>
      <w:r w:rsidR="003E3F1A" w:rsidRPr="00B615F9">
        <w:rPr>
          <w:lang w:val="fr-CH"/>
        </w:rPr>
        <w:t xml:space="preserve"> 8.6</w:t>
      </w:r>
      <w:r w:rsidR="00A35270" w:rsidRPr="00B615F9">
        <w:rPr>
          <w:lang w:val="fr-CH"/>
        </w:rPr>
        <w:t>,</w:t>
      </w:r>
      <w:r w:rsidR="003E3F1A" w:rsidRPr="00B615F9">
        <w:rPr>
          <w:lang w:val="fr-CH"/>
        </w:rPr>
        <w:t xml:space="preserve"> 10, 12, 13, 14, </w:t>
      </w:r>
      <w:r w:rsidR="00A35270" w:rsidRPr="00B615F9">
        <w:rPr>
          <w:lang w:val="fr-CH"/>
        </w:rPr>
        <w:t>et</w:t>
      </w:r>
      <w:r w:rsidR="003E3F1A" w:rsidRPr="00B615F9">
        <w:rPr>
          <w:lang w:val="fr-CH"/>
        </w:rPr>
        <w:t xml:space="preserve"> 15 </w:t>
      </w:r>
      <w:r w:rsidR="0063037A" w:rsidRPr="00B615F9">
        <w:rPr>
          <w:lang w:val="fr-CH"/>
        </w:rPr>
        <w:t xml:space="preserve">de la loi </w:t>
      </w:r>
      <w:r w:rsidR="00463E6C" w:rsidRPr="00B615F9">
        <w:rPr>
          <w:lang w:val="fr-CH"/>
        </w:rPr>
        <w:t>sur</w:t>
      </w:r>
      <w:r w:rsidR="0063037A" w:rsidRPr="00B615F9">
        <w:rPr>
          <w:lang w:val="fr-CH"/>
        </w:rPr>
        <w:t xml:space="preserve"> la n</w:t>
      </w:r>
      <w:r w:rsidR="003E3F1A" w:rsidRPr="00B615F9">
        <w:rPr>
          <w:lang w:val="fr-CH"/>
        </w:rPr>
        <w:t>ationalit</w:t>
      </w:r>
      <w:r w:rsidR="0063037A" w:rsidRPr="00B615F9">
        <w:rPr>
          <w:lang w:val="fr-CH"/>
        </w:rPr>
        <w:t>é et la</w:t>
      </w:r>
      <w:r w:rsidR="003E3F1A" w:rsidRPr="00B615F9">
        <w:rPr>
          <w:lang w:val="fr-CH"/>
        </w:rPr>
        <w:t xml:space="preserve"> </w:t>
      </w:r>
      <w:r w:rsidR="0063037A" w:rsidRPr="00B615F9">
        <w:rPr>
          <w:lang w:val="fr-CH"/>
        </w:rPr>
        <w:t>ré</w:t>
      </w:r>
      <w:r w:rsidR="003E3F1A" w:rsidRPr="00B615F9">
        <w:rPr>
          <w:lang w:val="fr-CH"/>
        </w:rPr>
        <w:t xml:space="preserve">sidence </w:t>
      </w:r>
      <w:r w:rsidR="00662A32" w:rsidRPr="00B615F9">
        <w:rPr>
          <w:lang w:val="fr-CH"/>
        </w:rPr>
        <w:t>ont un caractère discriminatoire</w:t>
      </w:r>
      <w:r w:rsidR="003E3F1A" w:rsidRPr="00B615F9">
        <w:rPr>
          <w:lang w:val="fr-CH"/>
        </w:rPr>
        <w:t xml:space="preserve">. </w:t>
      </w:r>
      <w:r w:rsidR="00623B6F" w:rsidRPr="00B615F9">
        <w:rPr>
          <w:lang w:val="fr-CH"/>
        </w:rPr>
        <w:t>Un projet de loi révisé</w:t>
      </w:r>
      <w:r w:rsidR="0032215F" w:rsidRPr="00B615F9">
        <w:rPr>
          <w:lang w:val="fr-CH"/>
        </w:rPr>
        <w:t>e</w:t>
      </w:r>
      <w:r w:rsidR="00623B6F" w:rsidRPr="00B615F9">
        <w:rPr>
          <w:lang w:val="fr-CH"/>
        </w:rPr>
        <w:t xml:space="preserve"> a été établi par le</w:t>
      </w:r>
      <w:r w:rsidR="003E3F1A" w:rsidRPr="00B615F9">
        <w:rPr>
          <w:lang w:val="fr-CH"/>
        </w:rPr>
        <w:t xml:space="preserve"> </w:t>
      </w:r>
      <w:r w:rsidR="000A36A4" w:rsidRPr="00B615F9">
        <w:rPr>
          <w:lang w:val="fr-CH"/>
        </w:rPr>
        <w:t xml:space="preserve">Ministère de la justice et de la police </w:t>
      </w:r>
      <w:r w:rsidR="003E3F1A" w:rsidRPr="00B615F9">
        <w:rPr>
          <w:lang w:val="fr-CH"/>
        </w:rPr>
        <w:t>(</w:t>
      </w:r>
      <w:r w:rsidR="00623B6F" w:rsidRPr="00B615F9">
        <w:rPr>
          <w:lang w:val="fr-CH"/>
        </w:rPr>
        <w:t>source</w:t>
      </w:r>
      <w:r w:rsidR="00B615F9">
        <w:rPr>
          <w:lang w:val="fr-CH"/>
        </w:rPr>
        <w:t>:</w:t>
      </w:r>
      <w:r w:rsidR="003E3F1A" w:rsidRPr="00B615F9">
        <w:rPr>
          <w:lang w:val="fr-CH"/>
        </w:rPr>
        <w:t xml:space="preserve"> </w:t>
      </w:r>
      <w:r w:rsidR="00F131E6" w:rsidRPr="00B615F9">
        <w:rPr>
          <w:lang w:val="fr-CH"/>
        </w:rPr>
        <w:t>Ministère de l’intérieur</w:t>
      </w:r>
      <w:r w:rsidR="003E3F1A" w:rsidRPr="00B615F9">
        <w:rPr>
          <w:lang w:val="fr-CH"/>
        </w:rPr>
        <w:t xml:space="preserve">). </w:t>
      </w:r>
      <w:r w:rsidR="00623B6F" w:rsidRPr="00B615F9">
        <w:rPr>
          <w:lang w:val="fr-CH"/>
        </w:rPr>
        <w:t>Ce texte est en cours d’examen</w:t>
      </w:r>
      <w:r w:rsidR="003E3F1A" w:rsidRPr="00B615F9">
        <w:rPr>
          <w:lang w:val="fr-CH"/>
        </w:rPr>
        <w:t xml:space="preserve">. </w:t>
      </w:r>
    </w:p>
    <w:p w:rsidR="003E3F1A" w:rsidRPr="00B615F9" w:rsidRDefault="006A41E8" w:rsidP="006A41E8">
      <w:pPr>
        <w:pStyle w:val="SingleTxtG"/>
        <w:rPr>
          <w:lang w:val="fr-CH"/>
        </w:rPr>
      </w:pPr>
      <w:r w:rsidRPr="00B615F9">
        <w:rPr>
          <w:lang w:val="fr-CH"/>
        </w:rPr>
        <w:t>51.</w:t>
      </w:r>
      <w:r w:rsidRPr="00B615F9">
        <w:rPr>
          <w:lang w:val="fr-CH"/>
        </w:rPr>
        <w:tab/>
      </w:r>
      <w:r w:rsidR="002A302E" w:rsidRPr="00B615F9">
        <w:rPr>
          <w:lang w:val="fr-CH"/>
        </w:rPr>
        <w:t xml:space="preserve">Pour </w:t>
      </w:r>
      <w:r w:rsidR="0032215F" w:rsidRPr="00B615F9">
        <w:rPr>
          <w:lang w:val="fr-CH"/>
        </w:rPr>
        <w:t>en supprimer</w:t>
      </w:r>
      <w:r w:rsidR="002A302E" w:rsidRPr="00B615F9">
        <w:rPr>
          <w:lang w:val="fr-CH"/>
        </w:rPr>
        <w:t xml:space="preserve"> les effets discriminatoires, l’État a modifié les articles 15.2, 41, 47 et 73.1 de la loi électorale de 1987</w:t>
      </w:r>
      <w:r w:rsidR="00BD43C2" w:rsidRPr="00B615F9">
        <w:rPr>
          <w:lang w:val="fr-CH"/>
        </w:rPr>
        <w:t xml:space="preserve">. Adoptée en 2005, cette modification porte sur l’inscription sous leur nom de jeune fille des femmes mariées candidates à une élection et de celles s’inscrivant sur les listes électorales. Les femmes mariées préférant s’inscrire sous leur nom de jeune fille ou celui de leur mari (décédé) doivent en faire la demande. Ces nouvelles règles ont été appliquées pour la première fois </w:t>
      </w:r>
      <w:r w:rsidR="0032215F" w:rsidRPr="00B615F9">
        <w:rPr>
          <w:lang w:val="fr-CH"/>
        </w:rPr>
        <w:t>aux</w:t>
      </w:r>
      <w:r w:rsidR="00BD43C2" w:rsidRPr="00B615F9">
        <w:rPr>
          <w:lang w:val="fr-CH"/>
        </w:rPr>
        <w:t xml:space="preserve"> élections générales de 2010. </w:t>
      </w:r>
      <w:r w:rsidR="00087061" w:rsidRPr="00B615F9">
        <w:rPr>
          <w:lang w:val="fr-CH"/>
        </w:rPr>
        <w:t>Signalons que 1 693 femmes, dont 1360 mariées et 297 veuves</w:t>
      </w:r>
      <w:r w:rsidR="0032215F" w:rsidRPr="00B615F9">
        <w:rPr>
          <w:lang w:val="fr-CH"/>
        </w:rPr>
        <w:t>,</w:t>
      </w:r>
      <w:r w:rsidR="00087061" w:rsidRPr="00B615F9">
        <w:rPr>
          <w:lang w:val="fr-CH"/>
        </w:rPr>
        <w:t xml:space="preserve"> ne se sont pas opposées à ce que cette disposition leur soit appliquée. Avant </w:t>
      </w:r>
      <w:r w:rsidR="0032215F" w:rsidRPr="00B615F9">
        <w:rPr>
          <w:lang w:val="fr-CH"/>
        </w:rPr>
        <w:t>la</w:t>
      </w:r>
      <w:r w:rsidR="00087061" w:rsidRPr="00B615F9">
        <w:rPr>
          <w:lang w:val="fr-CH"/>
        </w:rPr>
        <w:t xml:space="preserve"> modification de la loi, qu’elles soient candidates ou électrices</w:t>
      </w:r>
      <w:r w:rsidR="0032215F" w:rsidRPr="00B615F9">
        <w:rPr>
          <w:lang w:val="fr-CH"/>
        </w:rPr>
        <w:t>,</w:t>
      </w:r>
      <w:r w:rsidR="00087061" w:rsidRPr="00B615F9">
        <w:rPr>
          <w:lang w:val="fr-CH"/>
        </w:rPr>
        <w:t xml:space="preserve"> les femmes mariées étaient légalement tenues de se faire inscrire sous le nom de leur mari, vivant ou décédé</w:t>
      </w:r>
      <w:r w:rsidR="003E3F1A" w:rsidRPr="00B615F9">
        <w:rPr>
          <w:lang w:val="fr-CH"/>
        </w:rPr>
        <w:t>.</w:t>
      </w:r>
      <w:r w:rsidR="00FD5342" w:rsidRPr="00B615F9">
        <w:rPr>
          <w:lang w:val="fr-CH"/>
        </w:rPr>
        <w:t xml:space="preserve"> </w:t>
      </w:r>
    </w:p>
    <w:p w:rsidR="003E3F1A" w:rsidRPr="00B615F9" w:rsidRDefault="006A41E8" w:rsidP="004A2CC9">
      <w:pPr>
        <w:pStyle w:val="SingleTxtG"/>
        <w:rPr>
          <w:lang w:val="fr-CH"/>
        </w:rPr>
      </w:pPr>
      <w:r w:rsidRPr="00B615F9">
        <w:rPr>
          <w:lang w:val="fr-CH"/>
        </w:rPr>
        <w:t>52.</w:t>
      </w:r>
      <w:r w:rsidRPr="00B615F9">
        <w:rPr>
          <w:lang w:val="fr-CH"/>
        </w:rPr>
        <w:tab/>
      </w:r>
      <w:r w:rsidR="00087061" w:rsidRPr="00B615F9">
        <w:rPr>
          <w:lang w:val="fr-CH"/>
        </w:rPr>
        <w:t xml:space="preserve">Un projet de modification du Code pénal a été déposé au Conseil d’État pour incriminer la discrimination fondée sur le sexe </w:t>
      </w:r>
      <w:r w:rsidR="003E3F1A" w:rsidRPr="00B615F9">
        <w:rPr>
          <w:lang w:val="fr-CH"/>
        </w:rPr>
        <w:t>(</w:t>
      </w:r>
      <w:r w:rsidR="00556216" w:rsidRPr="00B615F9">
        <w:rPr>
          <w:lang w:val="fr-CH"/>
        </w:rPr>
        <w:t>s</w:t>
      </w:r>
      <w:r w:rsidR="003E3F1A" w:rsidRPr="00B615F9">
        <w:rPr>
          <w:lang w:val="fr-CH"/>
        </w:rPr>
        <w:t>ource</w:t>
      </w:r>
      <w:r w:rsidR="00B615F9">
        <w:rPr>
          <w:lang w:val="fr-CH"/>
        </w:rPr>
        <w:t>:</w:t>
      </w:r>
      <w:r w:rsidR="003E3F1A" w:rsidRPr="00B615F9">
        <w:rPr>
          <w:lang w:val="fr-CH"/>
        </w:rPr>
        <w:t xml:space="preserve"> </w:t>
      </w:r>
      <w:r w:rsidR="00F131E6" w:rsidRPr="00B615F9">
        <w:rPr>
          <w:lang w:val="fr-CH"/>
        </w:rPr>
        <w:t>Ministère de l’intérieur</w:t>
      </w:r>
      <w:r w:rsidR="003E3F1A" w:rsidRPr="00B615F9">
        <w:rPr>
          <w:lang w:val="fr-CH"/>
        </w:rPr>
        <w:t>).</w:t>
      </w:r>
      <w:r w:rsidR="00087061" w:rsidRPr="00B615F9">
        <w:rPr>
          <w:lang w:val="fr-CH"/>
        </w:rPr>
        <w:t xml:space="preserve"> </w:t>
      </w:r>
    </w:p>
    <w:p w:rsidR="003E3F1A" w:rsidRPr="00B615F9" w:rsidRDefault="005031D2" w:rsidP="00EC264D">
      <w:pPr>
        <w:pStyle w:val="H23G"/>
        <w:rPr>
          <w:lang w:val="fr-CH"/>
        </w:rPr>
      </w:pPr>
      <w:r w:rsidRPr="00B615F9">
        <w:rPr>
          <w:lang w:val="fr-CH"/>
        </w:rPr>
        <w:tab/>
      </w:r>
      <w:r w:rsidRPr="00B615F9">
        <w:rPr>
          <w:lang w:val="fr-CH"/>
        </w:rPr>
        <w:tab/>
      </w:r>
      <w:r w:rsidR="004A2CC9" w:rsidRPr="00B615F9">
        <w:rPr>
          <w:lang w:val="fr-CH"/>
        </w:rPr>
        <w:t>Droit à la vie et interdiction de la</w:t>
      </w:r>
      <w:r w:rsidR="003E3F1A" w:rsidRPr="00B615F9">
        <w:rPr>
          <w:lang w:val="fr-CH"/>
        </w:rPr>
        <w:t xml:space="preserve"> </w:t>
      </w:r>
      <w:r w:rsidR="002F07D0" w:rsidRPr="00B615F9">
        <w:rPr>
          <w:lang w:val="fr-CH"/>
        </w:rPr>
        <w:t xml:space="preserve">torture </w:t>
      </w:r>
      <w:r w:rsidR="003E3F1A" w:rsidRPr="00B615F9">
        <w:rPr>
          <w:lang w:val="fr-CH"/>
        </w:rPr>
        <w:t>(</w:t>
      </w:r>
      <w:r w:rsidR="00556216" w:rsidRPr="00B615F9">
        <w:rPr>
          <w:lang w:val="fr-CH"/>
        </w:rPr>
        <w:t>a</w:t>
      </w:r>
      <w:r w:rsidR="003E3F1A" w:rsidRPr="00B615F9">
        <w:rPr>
          <w:lang w:val="fr-CH"/>
        </w:rPr>
        <w:t xml:space="preserve">rt. 6 </w:t>
      </w:r>
      <w:r w:rsidR="00556216" w:rsidRPr="00B615F9">
        <w:rPr>
          <w:lang w:val="fr-CH"/>
        </w:rPr>
        <w:t>et</w:t>
      </w:r>
      <w:r w:rsidR="003E3F1A" w:rsidRPr="00B615F9">
        <w:rPr>
          <w:lang w:val="fr-CH"/>
        </w:rPr>
        <w:t xml:space="preserve"> 7)</w:t>
      </w:r>
      <w:r w:rsidR="00556216" w:rsidRPr="00B615F9">
        <w:rPr>
          <w:lang w:val="fr-CH"/>
        </w:rPr>
        <w:t xml:space="preserve"> </w:t>
      </w:r>
      <w:r w:rsidR="003E3F1A" w:rsidRPr="00B615F9">
        <w:rPr>
          <w:lang w:val="fr-CH"/>
        </w:rPr>
        <w:t>(CCPR/CO/80/SUR, par</w:t>
      </w:r>
      <w:r w:rsidR="00556216" w:rsidRPr="00B615F9">
        <w:rPr>
          <w:lang w:val="fr-CH"/>
        </w:rPr>
        <w:t>.</w:t>
      </w:r>
      <w:r w:rsidR="003E3F1A" w:rsidRPr="00B615F9">
        <w:rPr>
          <w:lang w:val="fr-CH"/>
        </w:rPr>
        <w:t xml:space="preserve"> 7, 8, 10, 11 </w:t>
      </w:r>
      <w:r w:rsidR="00556216" w:rsidRPr="00B615F9">
        <w:rPr>
          <w:lang w:val="fr-CH"/>
        </w:rPr>
        <w:t>et</w:t>
      </w:r>
      <w:r w:rsidR="003E3F1A" w:rsidRPr="00B615F9">
        <w:rPr>
          <w:lang w:val="fr-CH"/>
        </w:rPr>
        <w:t xml:space="preserve"> 12)</w:t>
      </w:r>
      <w:r w:rsidRPr="00B615F9">
        <w:rPr>
          <w:lang w:val="fr-CH"/>
        </w:rPr>
        <w:t xml:space="preserve"> </w:t>
      </w:r>
      <w:r w:rsidR="003E3F1A" w:rsidRPr="00B615F9">
        <w:rPr>
          <w:lang w:val="fr-CH"/>
        </w:rPr>
        <w:t xml:space="preserve">(CCPR/C/95/2, </w:t>
      </w:r>
      <w:r w:rsidR="00F16A7C" w:rsidRPr="00B615F9">
        <w:rPr>
          <w:lang w:val="fr-CH"/>
        </w:rPr>
        <w:t>p. 7</w:t>
      </w:r>
      <w:r w:rsidR="00EC264D">
        <w:rPr>
          <w:lang w:val="fr-CH"/>
        </w:rPr>
        <w:t>,</w:t>
      </w:r>
      <w:r w:rsidR="00F16A7C" w:rsidRPr="00B615F9">
        <w:rPr>
          <w:lang w:val="fr-CH"/>
        </w:rPr>
        <w:t xml:space="preserve"> </w:t>
      </w:r>
      <w:r w:rsidR="003E3F1A" w:rsidRPr="00B615F9">
        <w:rPr>
          <w:lang w:val="fr-CH"/>
        </w:rPr>
        <w:t>par</w:t>
      </w:r>
      <w:r w:rsidR="00556216" w:rsidRPr="00B615F9">
        <w:rPr>
          <w:lang w:val="fr-CH"/>
        </w:rPr>
        <w:t>.</w:t>
      </w:r>
      <w:r w:rsidR="003E3F1A" w:rsidRPr="00B615F9">
        <w:rPr>
          <w:lang w:val="fr-CH"/>
        </w:rPr>
        <w:t xml:space="preserve"> 11)</w:t>
      </w:r>
    </w:p>
    <w:p w:rsidR="003E3F1A" w:rsidRPr="00B615F9" w:rsidRDefault="006A41E8" w:rsidP="00AF30D4">
      <w:pPr>
        <w:pStyle w:val="SingleTxtG"/>
        <w:rPr>
          <w:lang w:val="fr-CH"/>
        </w:rPr>
      </w:pPr>
      <w:r w:rsidRPr="00B615F9">
        <w:rPr>
          <w:lang w:val="fr-CH"/>
        </w:rPr>
        <w:t>53.</w:t>
      </w:r>
      <w:r w:rsidRPr="00B615F9">
        <w:rPr>
          <w:lang w:val="fr-CH"/>
        </w:rPr>
        <w:tab/>
      </w:r>
      <w:r w:rsidR="00C26D7A" w:rsidRPr="00B615F9">
        <w:rPr>
          <w:lang w:val="fr-CH"/>
        </w:rPr>
        <w:t xml:space="preserve">La peine de mort n’a pas été abolie au </w:t>
      </w:r>
      <w:r w:rsidR="003E3F1A" w:rsidRPr="00B615F9">
        <w:rPr>
          <w:lang w:val="fr-CH"/>
        </w:rPr>
        <w:t>Suriname.</w:t>
      </w:r>
      <w:r w:rsidR="004A2CC9" w:rsidRPr="00B615F9">
        <w:rPr>
          <w:lang w:val="fr-CH"/>
        </w:rPr>
        <w:t xml:space="preserve"> Elle figure toujours à l’article 9 du Code pénal et l’article 349 du même Code dispose que </w:t>
      </w:r>
      <w:r w:rsidR="00B615F9">
        <w:rPr>
          <w:lang w:val="fr-CH"/>
        </w:rPr>
        <w:t>«</w:t>
      </w:r>
      <w:r w:rsidR="004A2CC9" w:rsidRPr="00B615F9">
        <w:rPr>
          <w:lang w:val="fr-CH"/>
        </w:rPr>
        <w:t>Quiconque prend intentionnellement et avec préméditation la vie d’un autre individu est coupable de meurtre et passible de la peine capitale ou de la réclusion à perpétuité</w:t>
      </w:r>
      <w:r w:rsidR="00B615F9">
        <w:rPr>
          <w:lang w:val="fr-CH"/>
        </w:rPr>
        <w:t>»</w:t>
      </w:r>
      <w:r w:rsidR="004A2CC9" w:rsidRPr="00B615F9">
        <w:rPr>
          <w:lang w:val="fr-CH"/>
        </w:rPr>
        <w:t xml:space="preserve"> (la réclusion à perpétuité est de 20 ans maximum au Suriname). La peine de mort figure également à l’article 6a du Code militaire, </w:t>
      </w:r>
      <w:r w:rsidR="00215C98" w:rsidRPr="00B615F9">
        <w:rPr>
          <w:lang w:val="fr-CH"/>
        </w:rPr>
        <w:t xml:space="preserve">qui régit la justice militaire. </w:t>
      </w:r>
      <w:r w:rsidR="004A2CC9" w:rsidRPr="00B615F9">
        <w:rPr>
          <w:lang w:val="fr-CH"/>
        </w:rPr>
        <w:t>La</w:t>
      </w:r>
      <w:r w:rsidR="003E3F1A" w:rsidRPr="00B615F9">
        <w:rPr>
          <w:lang w:val="fr-CH"/>
        </w:rPr>
        <w:t xml:space="preserve"> </w:t>
      </w:r>
      <w:r w:rsidR="00067D39" w:rsidRPr="00B615F9">
        <w:rPr>
          <w:lang w:val="fr-CH"/>
        </w:rPr>
        <w:t xml:space="preserve">Cour martiale </w:t>
      </w:r>
      <w:r w:rsidR="004A2CC9" w:rsidRPr="00B615F9">
        <w:rPr>
          <w:lang w:val="fr-CH"/>
        </w:rPr>
        <w:t xml:space="preserve">ne peut prononcer la peine capitale qu’à l’unanimité, en vertu de </w:t>
      </w:r>
      <w:r w:rsidR="00945B7B" w:rsidRPr="00B615F9">
        <w:rPr>
          <w:lang w:val="fr-CH"/>
        </w:rPr>
        <w:t>l’a</w:t>
      </w:r>
      <w:r w:rsidR="003E3F1A" w:rsidRPr="00B615F9">
        <w:rPr>
          <w:lang w:val="fr-CH"/>
        </w:rPr>
        <w:t xml:space="preserve">rticle 9 </w:t>
      </w:r>
      <w:r w:rsidR="004A2CC9" w:rsidRPr="00B615F9">
        <w:rPr>
          <w:lang w:val="fr-CH"/>
        </w:rPr>
        <w:t>du</w:t>
      </w:r>
      <w:r w:rsidR="003E3F1A" w:rsidRPr="00B615F9">
        <w:rPr>
          <w:lang w:val="fr-CH"/>
        </w:rPr>
        <w:t xml:space="preserve"> </w:t>
      </w:r>
      <w:r w:rsidR="004A2CC9" w:rsidRPr="00B615F9">
        <w:rPr>
          <w:lang w:val="fr-CH"/>
        </w:rPr>
        <w:t>Code militaire</w:t>
      </w:r>
      <w:r w:rsidR="00B615F9">
        <w:rPr>
          <w:lang w:val="fr-CH"/>
        </w:rPr>
        <w:t>:</w:t>
      </w:r>
      <w:r w:rsidR="003E3F1A" w:rsidRPr="00B615F9">
        <w:rPr>
          <w:lang w:val="fr-CH"/>
        </w:rPr>
        <w:t xml:space="preserve"> </w:t>
      </w:r>
      <w:r w:rsidR="00B615F9">
        <w:rPr>
          <w:lang w:val="fr-CH"/>
        </w:rPr>
        <w:t>«</w:t>
      </w:r>
      <w:r w:rsidR="00215C98" w:rsidRPr="00B615F9">
        <w:rPr>
          <w:lang w:val="fr-CH"/>
        </w:rPr>
        <w:t>Lorsqu’une infraction pénale est passible de la peine capitale, cette peine ne peut être prononcée qu’à l’unanimité</w:t>
      </w:r>
      <w:r w:rsidR="00B615F9">
        <w:rPr>
          <w:lang w:val="fr-CH"/>
        </w:rPr>
        <w:t>»</w:t>
      </w:r>
      <w:r w:rsidR="00215C98" w:rsidRPr="00B615F9">
        <w:rPr>
          <w:lang w:val="fr-CH"/>
        </w:rPr>
        <w:t>. L</w:t>
      </w:r>
      <w:r w:rsidR="00945B7B" w:rsidRPr="00B615F9">
        <w:rPr>
          <w:lang w:val="fr-CH"/>
        </w:rPr>
        <w:t>’a</w:t>
      </w:r>
      <w:r w:rsidR="003E3F1A" w:rsidRPr="00B615F9">
        <w:rPr>
          <w:lang w:val="fr-CH"/>
        </w:rPr>
        <w:t xml:space="preserve">rticle 10 </w:t>
      </w:r>
      <w:r w:rsidR="00945B7B" w:rsidRPr="00B615F9">
        <w:rPr>
          <w:lang w:val="fr-CH"/>
        </w:rPr>
        <w:t>du</w:t>
      </w:r>
      <w:r w:rsidR="003E3F1A" w:rsidRPr="00B615F9">
        <w:rPr>
          <w:lang w:val="fr-CH"/>
        </w:rPr>
        <w:t xml:space="preserve"> </w:t>
      </w:r>
      <w:r w:rsidR="00C26D7A" w:rsidRPr="00B615F9">
        <w:rPr>
          <w:lang w:val="fr-CH"/>
        </w:rPr>
        <w:t>Code pénal</w:t>
      </w:r>
      <w:r w:rsidR="00215C98" w:rsidRPr="00B615F9">
        <w:rPr>
          <w:lang w:val="fr-CH"/>
        </w:rPr>
        <w:t xml:space="preserve"> dispose que la peine de mort est exécutée de la façon suivante</w:t>
      </w:r>
      <w:r w:rsidR="00B615F9">
        <w:rPr>
          <w:lang w:val="fr-CH"/>
        </w:rPr>
        <w:t>:</w:t>
      </w:r>
      <w:r w:rsidR="00215C98" w:rsidRPr="00B615F9">
        <w:rPr>
          <w:lang w:val="fr-CH"/>
        </w:rPr>
        <w:t xml:space="preserve"> </w:t>
      </w:r>
      <w:r w:rsidR="002F07D0" w:rsidRPr="00B615F9">
        <w:rPr>
          <w:lang w:val="fr-CH"/>
        </w:rPr>
        <w:t xml:space="preserve">l’exécuteur </w:t>
      </w:r>
      <w:r w:rsidR="000A4FC8" w:rsidRPr="00B615F9">
        <w:rPr>
          <w:lang w:val="fr-CH"/>
        </w:rPr>
        <w:t>noue</w:t>
      </w:r>
      <w:r w:rsidR="002F07D0" w:rsidRPr="00B615F9">
        <w:rPr>
          <w:lang w:val="fr-CH"/>
        </w:rPr>
        <w:t xml:space="preserve"> autour du cou du condamné une corde attachée à une potence, puis ouvre la trappe </w:t>
      </w:r>
      <w:r w:rsidR="000A4FC8" w:rsidRPr="00B615F9">
        <w:rPr>
          <w:lang w:val="fr-CH"/>
        </w:rPr>
        <w:t xml:space="preserve">située sous les pieds du condamné. </w:t>
      </w:r>
      <w:r w:rsidR="00215C98" w:rsidRPr="00B615F9">
        <w:rPr>
          <w:lang w:val="fr-CH"/>
        </w:rPr>
        <w:t>Lorsqu</w:t>
      </w:r>
      <w:r w:rsidR="000A4FC8" w:rsidRPr="00B615F9">
        <w:rPr>
          <w:lang w:val="fr-CH"/>
        </w:rPr>
        <w:t>’ell</w:t>
      </w:r>
      <w:r w:rsidR="00215C98" w:rsidRPr="00B615F9">
        <w:rPr>
          <w:lang w:val="fr-CH"/>
        </w:rPr>
        <w:t xml:space="preserve">e est prononcée en vertu du </w:t>
      </w:r>
      <w:r w:rsidR="004A2CC9" w:rsidRPr="00B615F9">
        <w:rPr>
          <w:lang w:val="fr-CH"/>
        </w:rPr>
        <w:t>Code militaire</w:t>
      </w:r>
      <w:r w:rsidR="003E3F1A" w:rsidRPr="00B615F9">
        <w:rPr>
          <w:lang w:val="fr-CH"/>
        </w:rPr>
        <w:t xml:space="preserve">, </w:t>
      </w:r>
      <w:r w:rsidR="000A4FC8" w:rsidRPr="00B615F9">
        <w:rPr>
          <w:lang w:val="fr-CH"/>
        </w:rPr>
        <w:t>la peine capitale peut être exécutée par arme à feu</w:t>
      </w:r>
      <w:r w:rsidR="00B615F9">
        <w:rPr>
          <w:lang w:val="fr-CH"/>
        </w:rPr>
        <w:t>:</w:t>
      </w:r>
      <w:r w:rsidR="000A4FC8" w:rsidRPr="00B615F9">
        <w:rPr>
          <w:lang w:val="fr-CH"/>
        </w:rPr>
        <w:t xml:space="preserve"> </w:t>
      </w:r>
      <w:r w:rsidR="00B615F9">
        <w:rPr>
          <w:lang w:val="fr-CH"/>
        </w:rPr>
        <w:t>«</w:t>
      </w:r>
      <w:r w:rsidR="000A4FC8" w:rsidRPr="00B615F9">
        <w:rPr>
          <w:lang w:val="fr-CH"/>
        </w:rPr>
        <w:t xml:space="preserve">La peine de mort est exécutée par arme à feu. </w:t>
      </w:r>
      <w:r w:rsidR="00AF30D4" w:rsidRPr="00B615F9">
        <w:rPr>
          <w:lang w:val="fr-CH"/>
        </w:rPr>
        <w:t>Les autres dispositions concernant l’exécution sont prises par résolution de l’État</w:t>
      </w:r>
      <w:r w:rsidR="00B615F9">
        <w:rPr>
          <w:lang w:val="fr-CH"/>
        </w:rPr>
        <w:t>»</w:t>
      </w:r>
      <w:r w:rsidR="00AF30D4" w:rsidRPr="00B615F9">
        <w:rPr>
          <w:lang w:val="fr-CH"/>
        </w:rPr>
        <w:t xml:space="preserve"> </w:t>
      </w:r>
      <w:r w:rsidR="003E3F1A" w:rsidRPr="00B615F9">
        <w:rPr>
          <w:lang w:val="fr-CH"/>
        </w:rPr>
        <w:t>(</w:t>
      </w:r>
      <w:r w:rsidR="00556216" w:rsidRPr="00B615F9">
        <w:rPr>
          <w:lang w:val="fr-CH"/>
        </w:rPr>
        <w:t>art.</w:t>
      </w:r>
      <w:r w:rsidR="003E3F1A" w:rsidRPr="00B615F9">
        <w:rPr>
          <w:lang w:val="fr-CH"/>
        </w:rPr>
        <w:t xml:space="preserve"> 7 </w:t>
      </w:r>
      <w:r w:rsidR="00556216" w:rsidRPr="00B615F9">
        <w:rPr>
          <w:lang w:val="fr-CH"/>
        </w:rPr>
        <w:t>du</w:t>
      </w:r>
      <w:r w:rsidR="003E3F1A" w:rsidRPr="00B615F9">
        <w:rPr>
          <w:lang w:val="fr-CH"/>
        </w:rPr>
        <w:t xml:space="preserve"> </w:t>
      </w:r>
      <w:r w:rsidR="004A2CC9" w:rsidRPr="00B615F9">
        <w:rPr>
          <w:lang w:val="fr-CH"/>
        </w:rPr>
        <w:t>Code militaire</w:t>
      </w:r>
      <w:r w:rsidR="003E3F1A" w:rsidRPr="00B615F9">
        <w:rPr>
          <w:lang w:val="fr-CH"/>
        </w:rPr>
        <w:t>)</w:t>
      </w:r>
      <w:r w:rsidR="004A2CC9" w:rsidRPr="00B615F9">
        <w:rPr>
          <w:lang w:val="fr-CH"/>
        </w:rPr>
        <w:t>.</w:t>
      </w:r>
      <w:r w:rsidR="00AF30D4" w:rsidRPr="00B615F9">
        <w:rPr>
          <w:lang w:val="fr-CH"/>
        </w:rPr>
        <w:t xml:space="preserve"> </w:t>
      </w:r>
    </w:p>
    <w:p w:rsidR="003E3F1A" w:rsidRPr="00B615F9" w:rsidRDefault="006A41E8" w:rsidP="006A41E8">
      <w:pPr>
        <w:pStyle w:val="SingleTxtG"/>
        <w:rPr>
          <w:lang w:val="fr-CH"/>
        </w:rPr>
      </w:pPr>
      <w:r w:rsidRPr="00B615F9">
        <w:rPr>
          <w:lang w:val="fr-CH"/>
        </w:rPr>
        <w:t>54.</w:t>
      </w:r>
      <w:r w:rsidRPr="00B615F9">
        <w:rPr>
          <w:lang w:val="fr-CH"/>
        </w:rPr>
        <w:tab/>
      </w:r>
      <w:r w:rsidR="007C4577" w:rsidRPr="00B615F9">
        <w:rPr>
          <w:lang w:val="fr-CH"/>
        </w:rPr>
        <w:t>L</w:t>
      </w:r>
      <w:r w:rsidR="003E3F1A" w:rsidRPr="00B615F9">
        <w:rPr>
          <w:lang w:val="fr-CH"/>
        </w:rPr>
        <w:t>e Pr</w:t>
      </w:r>
      <w:r w:rsidR="007C4577" w:rsidRPr="00B615F9">
        <w:rPr>
          <w:lang w:val="fr-CH"/>
        </w:rPr>
        <w:t>é</w:t>
      </w:r>
      <w:r w:rsidR="003E3F1A" w:rsidRPr="00B615F9">
        <w:rPr>
          <w:lang w:val="fr-CH"/>
        </w:rPr>
        <w:t xml:space="preserve">sident </w:t>
      </w:r>
      <w:r w:rsidR="007C4577" w:rsidRPr="00B615F9">
        <w:rPr>
          <w:lang w:val="fr-CH"/>
        </w:rPr>
        <w:t>de</w:t>
      </w:r>
      <w:r w:rsidR="003E3F1A" w:rsidRPr="00B615F9">
        <w:rPr>
          <w:lang w:val="fr-CH"/>
        </w:rPr>
        <w:t xml:space="preserve"> </w:t>
      </w:r>
      <w:r w:rsidR="00283168" w:rsidRPr="00B615F9">
        <w:rPr>
          <w:lang w:val="fr-CH"/>
        </w:rPr>
        <w:t>la République du Suriname</w:t>
      </w:r>
      <w:r w:rsidR="001831CA" w:rsidRPr="00B615F9">
        <w:rPr>
          <w:lang w:val="fr-CH"/>
        </w:rPr>
        <w:t xml:space="preserve"> peut gracier un individu placé dans le couloir de la mort, auquel cas la peine est commuée en réclusion à perpétuité. L’article 29 du Code pénal dispose que le condamné </w:t>
      </w:r>
      <w:r w:rsidR="009720AB" w:rsidRPr="00B615F9">
        <w:rPr>
          <w:lang w:val="fr-CH"/>
        </w:rPr>
        <w:t>gracié</w:t>
      </w:r>
      <w:r w:rsidR="00450D73" w:rsidRPr="00B615F9">
        <w:rPr>
          <w:lang w:val="fr-CH"/>
        </w:rPr>
        <w:t xml:space="preserve"> qui a purgé les deux tiers </w:t>
      </w:r>
      <w:r w:rsidR="0043493D" w:rsidRPr="00B615F9">
        <w:rPr>
          <w:lang w:val="fr-CH"/>
        </w:rPr>
        <w:t>plus</w:t>
      </w:r>
      <w:r w:rsidR="00450D73" w:rsidRPr="00B615F9">
        <w:rPr>
          <w:lang w:val="fr-CH"/>
        </w:rPr>
        <w:t xml:space="preserve"> neuf mois </w:t>
      </w:r>
      <w:r w:rsidR="0029379D" w:rsidRPr="00B615F9">
        <w:rPr>
          <w:lang w:val="fr-CH"/>
        </w:rPr>
        <w:t xml:space="preserve">au moins </w:t>
      </w:r>
      <w:r w:rsidR="00450D73" w:rsidRPr="00B615F9">
        <w:rPr>
          <w:lang w:val="fr-CH"/>
        </w:rPr>
        <w:t xml:space="preserve">de sa peine </w:t>
      </w:r>
      <w:r w:rsidR="009720AB" w:rsidRPr="00B615F9">
        <w:rPr>
          <w:lang w:val="fr-CH"/>
        </w:rPr>
        <w:t>peut être libéré</w:t>
      </w:r>
      <w:r w:rsidR="00E10C94" w:rsidRPr="00B615F9">
        <w:rPr>
          <w:lang w:val="fr-CH"/>
        </w:rPr>
        <w:t xml:space="preserve">. </w:t>
      </w:r>
      <w:r w:rsidR="001831CA" w:rsidRPr="00B615F9">
        <w:rPr>
          <w:lang w:val="fr-CH"/>
        </w:rPr>
        <w:t xml:space="preserve">Le projet de </w:t>
      </w:r>
      <w:r w:rsidR="00C63E59" w:rsidRPr="00B615F9">
        <w:rPr>
          <w:lang w:val="fr-CH"/>
        </w:rPr>
        <w:t>Code pénal</w:t>
      </w:r>
      <w:r w:rsidR="00E10C94" w:rsidRPr="00B615F9">
        <w:rPr>
          <w:lang w:val="fr-CH"/>
        </w:rPr>
        <w:t xml:space="preserve"> </w:t>
      </w:r>
      <w:r w:rsidR="001831CA" w:rsidRPr="00B615F9">
        <w:rPr>
          <w:lang w:val="fr-CH"/>
        </w:rPr>
        <w:t>révisé abolit la peine capitale</w:t>
      </w:r>
      <w:r w:rsidR="00B615F9">
        <w:rPr>
          <w:lang w:val="fr-CH"/>
        </w:rPr>
        <w:t>:</w:t>
      </w:r>
      <w:r w:rsidR="001831CA" w:rsidRPr="00B615F9">
        <w:rPr>
          <w:lang w:val="fr-CH"/>
        </w:rPr>
        <w:t xml:space="preserve"> déjà approuvé par le </w:t>
      </w:r>
      <w:r w:rsidR="005F4021" w:rsidRPr="00B615F9">
        <w:rPr>
          <w:lang w:val="fr-CH"/>
        </w:rPr>
        <w:t>Conseil des Ministres</w:t>
      </w:r>
      <w:r w:rsidR="00E10C94" w:rsidRPr="00B615F9">
        <w:rPr>
          <w:lang w:val="fr-CH"/>
        </w:rPr>
        <w:t xml:space="preserve"> </w:t>
      </w:r>
      <w:r w:rsidR="001831CA" w:rsidRPr="00B615F9">
        <w:rPr>
          <w:lang w:val="fr-CH"/>
        </w:rPr>
        <w:t>et examiné par</w:t>
      </w:r>
      <w:r w:rsidR="00E10C94" w:rsidRPr="00B615F9">
        <w:rPr>
          <w:lang w:val="fr-CH"/>
        </w:rPr>
        <w:t xml:space="preserve"> </w:t>
      </w:r>
      <w:r w:rsidR="00215C98" w:rsidRPr="00B615F9">
        <w:rPr>
          <w:lang w:val="fr-CH"/>
        </w:rPr>
        <w:t>le Conseil consultatif</w:t>
      </w:r>
      <w:r w:rsidR="00E10C94" w:rsidRPr="00B615F9">
        <w:rPr>
          <w:lang w:val="fr-CH"/>
        </w:rPr>
        <w:t xml:space="preserve">, </w:t>
      </w:r>
      <w:r w:rsidR="001831CA" w:rsidRPr="00B615F9">
        <w:rPr>
          <w:lang w:val="fr-CH"/>
        </w:rPr>
        <w:t>il doit encore obtenir l’approbation de</w:t>
      </w:r>
      <w:r w:rsidR="00E10C94" w:rsidRPr="00B615F9">
        <w:rPr>
          <w:lang w:val="fr-CH"/>
        </w:rPr>
        <w:t xml:space="preserve"> </w:t>
      </w:r>
      <w:r w:rsidR="00DB4404" w:rsidRPr="00B615F9">
        <w:rPr>
          <w:lang w:val="fr-CH"/>
        </w:rPr>
        <w:t>l’Assemblée</w:t>
      </w:r>
      <w:r w:rsidR="00B615F9">
        <w:rPr>
          <w:lang w:val="fr-CH"/>
        </w:rPr>
        <w:t xml:space="preserve"> </w:t>
      </w:r>
      <w:r w:rsidR="00DB4404" w:rsidRPr="00B615F9">
        <w:rPr>
          <w:lang w:val="fr-CH"/>
        </w:rPr>
        <w:t xml:space="preserve">nationale </w:t>
      </w:r>
      <w:r w:rsidR="003E3F1A" w:rsidRPr="00B615F9">
        <w:rPr>
          <w:lang w:val="fr-CH"/>
        </w:rPr>
        <w:t>(</w:t>
      </w:r>
      <w:r w:rsidR="001831CA" w:rsidRPr="00B615F9">
        <w:rPr>
          <w:lang w:val="fr-CH"/>
        </w:rPr>
        <w:t>organe législatif</w:t>
      </w:r>
      <w:r w:rsidR="003E3F1A" w:rsidRPr="00B615F9">
        <w:rPr>
          <w:lang w:val="fr-CH"/>
        </w:rPr>
        <w:t>).</w:t>
      </w:r>
      <w:r w:rsidR="008D0E17" w:rsidRPr="00B615F9">
        <w:rPr>
          <w:lang w:val="fr-CH"/>
        </w:rPr>
        <w:t xml:space="preserve"> Il n’est pas envisagé de réviser le</w:t>
      </w:r>
      <w:r w:rsidR="003E3F1A" w:rsidRPr="00B615F9">
        <w:rPr>
          <w:lang w:val="fr-CH"/>
        </w:rPr>
        <w:t xml:space="preserve"> </w:t>
      </w:r>
      <w:r w:rsidR="004A2CC9" w:rsidRPr="00B615F9">
        <w:rPr>
          <w:lang w:val="fr-CH"/>
        </w:rPr>
        <w:t>Code militaire</w:t>
      </w:r>
      <w:r w:rsidR="008D0E17" w:rsidRPr="00B615F9">
        <w:rPr>
          <w:lang w:val="fr-CH"/>
        </w:rPr>
        <w:t xml:space="preserve"> à ce sujet</w:t>
      </w:r>
      <w:r w:rsidR="003E3F1A" w:rsidRPr="00B615F9">
        <w:rPr>
          <w:lang w:val="fr-CH"/>
        </w:rPr>
        <w:t>.</w:t>
      </w:r>
    </w:p>
    <w:p w:rsidR="003E3F1A" w:rsidRPr="00B615F9" w:rsidRDefault="006A41E8" w:rsidP="00FE3043">
      <w:pPr>
        <w:pStyle w:val="SingleTxtG"/>
        <w:rPr>
          <w:lang w:val="fr-CH"/>
        </w:rPr>
      </w:pPr>
      <w:r w:rsidRPr="00B615F9">
        <w:rPr>
          <w:lang w:val="fr-CH"/>
        </w:rPr>
        <w:t>55.</w:t>
      </w:r>
      <w:r w:rsidRPr="00B615F9">
        <w:rPr>
          <w:lang w:val="fr-CH"/>
        </w:rPr>
        <w:tab/>
      </w:r>
      <w:r w:rsidR="00BC32B8" w:rsidRPr="00B615F9">
        <w:rPr>
          <w:lang w:val="fr-CH"/>
        </w:rPr>
        <w:t xml:space="preserve">Notons que les observations exposées par le représentant de l’État au cours des sessions d’examen du rapport initial </w:t>
      </w:r>
      <w:r w:rsidR="003E3F1A" w:rsidRPr="00B615F9">
        <w:rPr>
          <w:lang w:val="fr-CH"/>
        </w:rPr>
        <w:t>(</w:t>
      </w:r>
      <w:r w:rsidR="007C3BDF" w:rsidRPr="00B615F9">
        <w:rPr>
          <w:i/>
          <w:lang w:val="fr-CH"/>
        </w:rPr>
        <w:t>Documents officiels de l’Assemblée générale, trente-cinquième session</w:t>
      </w:r>
      <w:r w:rsidR="00A37A40" w:rsidRPr="00B615F9">
        <w:rPr>
          <w:i/>
          <w:lang w:val="fr-CH"/>
        </w:rPr>
        <w:t>,</w:t>
      </w:r>
      <w:r w:rsidR="003E3F1A" w:rsidRPr="00B615F9">
        <w:rPr>
          <w:i/>
          <w:lang w:val="fr-CH"/>
        </w:rPr>
        <w:t xml:space="preserve"> </w:t>
      </w:r>
      <w:r w:rsidR="0074322B">
        <w:rPr>
          <w:i/>
          <w:lang w:val="fr-CH"/>
        </w:rPr>
        <w:t>S</w:t>
      </w:r>
      <w:r w:rsidR="0074322B" w:rsidRPr="00B615F9">
        <w:rPr>
          <w:i/>
          <w:lang w:val="fr-CH"/>
        </w:rPr>
        <w:t xml:space="preserve">upplément </w:t>
      </w:r>
      <w:r w:rsidR="00FE3043" w:rsidRPr="00FE3043">
        <w:rPr>
          <w:i/>
          <w:iCs/>
          <w:lang w:val="fr-CH"/>
        </w:rPr>
        <w:t>n</w:t>
      </w:r>
      <w:r w:rsidR="00FE3043" w:rsidRPr="00FE3043">
        <w:rPr>
          <w:i/>
          <w:iCs/>
          <w:vertAlign w:val="superscript"/>
          <w:lang w:val="fr-CH"/>
        </w:rPr>
        <w:t>o</w:t>
      </w:r>
      <w:r w:rsidR="003E3F1A" w:rsidRPr="00B615F9">
        <w:rPr>
          <w:i/>
          <w:lang w:val="fr-CH"/>
        </w:rPr>
        <w:t xml:space="preserve"> 40</w:t>
      </w:r>
      <w:r w:rsidR="003E3F1A" w:rsidRPr="00B615F9">
        <w:rPr>
          <w:lang w:val="fr-CH"/>
        </w:rPr>
        <w:t xml:space="preserve"> (A/35/40)</w:t>
      </w:r>
      <w:r w:rsidR="007C3BDF" w:rsidRPr="00B615F9">
        <w:rPr>
          <w:lang w:val="fr-CH"/>
        </w:rPr>
        <w:t>, par. 298</w:t>
      </w:r>
      <w:r w:rsidR="003E3F1A" w:rsidRPr="00B615F9">
        <w:rPr>
          <w:lang w:val="fr-CH"/>
        </w:rPr>
        <w:t xml:space="preserve">) </w:t>
      </w:r>
      <w:r w:rsidR="00BC32B8" w:rsidRPr="00B615F9">
        <w:rPr>
          <w:lang w:val="fr-CH"/>
        </w:rPr>
        <w:t>demeurent valables</w:t>
      </w:r>
      <w:r w:rsidR="003E3F1A" w:rsidRPr="00B615F9">
        <w:rPr>
          <w:lang w:val="fr-CH"/>
        </w:rPr>
        <w:t xml:space="preserve">. </w:t>
      </w:r>
      <w:r w:rsidR="00BC32B8" w:rsidRPr="00B615F9">
        <w:rPr>
          <w:lang w:val="fr-CH"/>
        </w:rPr>
        <w:t>Dans des discours publics plus récents sur le sujet, des membres du Parlement, des responsables polit</w:t>
      </w:r>
      <w:r w:rsidR="00237E45" w:rsidRPr="00B615F9">
        <w:rPr>
          <w:lang w:val="fr-CH"/>
        </w:rPr>
        <w:t xml:space="preserve">iques et des membres du public </w:t>
      </w:r>
      <w:r w:rsidR="00FE74E5" w:rsidRPr="00B615F9">
        <w:rPr>
          <w:lang w:val="fr-CH"/>
        </w:rPr>
        <w:t>ont exprimé leur opposition à l’abolition de la peine capitale, qu’ils considèrent dissuasive</w:t>
      </w:r>
      <w:r w:rsidR="003E3F1A" w:rsidRPr="00B615F9">
        <w:rPr>
          <w:lang w:val="fr-CH"/>
        </w:rPr>
        <w:t xml:space="preserve">. </w:t>
      </w:r>
      <w:r w:rsidR="00D057D3" w:rsidRPr="00B615F9">
        <w:rPr>
          <w:lang w:val="fr-CH"/>
        </w:rPr>
        <w:t>En vertu de la législation, la peine de mort ne peut être prononcée que pour meurtre</w:t>
      </w:r>
      <w:r w:rsidR="00BC32B8" w:rsidRPr="00B615F9">
        <w:rPr>
          <w:lang w:val="fr-CH"/>
        </w:rPr>
        <w:t xml:space="preserve"> avec préméditation</w:t>
      </w:r>
      <w:r w:rsidR="003E3F1A" w:rsidRPr="00B615F9">
        <w:rPr>
          <w:lang w:val="fr-CH"/>
        </w:rPr>
        <w:t xml:space="preserve">, </w:t>
      </w:r>
      <w:r w:rsidR="00BC32B8" w:rsidRPr="00B615F9">
        <w:rPr>
          <w:lang w:val="fr-CH"/>
        </w:rPr>
        <w:t>homicide volontaire et piraterie</w:t>
      </w:r>
      <w:r w:rsidR="003E3F1A" w:rsidRPr="00B615F9">
        <w:rPr>
          <w:lang w:val="fr-CH"/>
        </w:rPr>
        <w:t>.</w:t>
      </w:r>
    </w:p>
    <w:p w:rsidR="003E3F1A" w:rsidRPr="00B615F9" w:rsidRDefault="006A41E8" w:rsidP="006A41E8">
      <w:pPr>
        <w:pStyle w:val="SingleTxtG"/>
        <w:rPr>
          <w:lang w:val="fr-CH"/>
        </w:rPr>
      </w:pPr>
      <w:r w:rsidRPr="00B615F9">
        <w:rPr>
          <w:lang w:val="fr-CH"/>
        </w:rPr>
        <w:t>56.</w:t>
      </w:r>
      <w:r w:rsidRPr="00B615F9">
        <w:rPr>
          <w:lang w:val="fr-CH"/>
        </w:rPr>
        <w:tab/>
      </w:r>
      <w:r w:rsidR="007C4577" w:rsidRPr="00B615F9">
        <w:rPr>
          <w:lang w:val="fr-CH"/>
        </w:rPr>
        <w:t>Le</w:t>
      </w:r>
      <w:r w:rsidR="003E3F1A" w:rsidRPr="00B615F9">
        <w:rPr>
          <w:lang w:val="fr-CH"/>
        </w:rPr>
        <w:t xml:space="preserve"> 11 </w:t>
      </w:r>
      <w:r w:rsidR="007C4577" w:rsidRPr="00B615F9">
        <w:rPr>
          <w:lang w:val="fr-CH"/>
        </w:rPr>
        <w:t>dé</w:t>
      </w:r>
      <w:r w:rsidR="003E3F1A" w:rsidRPr="00B615F9">
        <w:rPr>
          <w:lang w:val="fr-CH"/>
        </w:rPr>
        <w:t>cemb</w:t>
      </w:r>
      <w:r w:rsidR="007C4577" w:rsidRPr="00B615F9">
        <w:rPr>
          <w:lang w:val="fr-CH"/>
        </w:rPr>
        <w:t>re</w:t>
      </w:r>
      <w:r w:rsidR="003E3F1A" w:rsidRPr="00B615F9">
        <w:rPr>
          <w:lang w:val="fr-CH"/>
        </w:rPr>
        <w:t xml:space="preserve"> 1987</w:t>
      </w:r>
      <w:r w:rsidR="007C4577" w:rsidRPr="00B615F9">
        <w:rPr>
          <w:lang w:val="fr-CH"/>
        </w:rPr>
        <w:t>,</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450D73" w:rsidRPr="00B615F9">
        <w:rPr>
          <w:lang w:val="fr-CH"/>
        </w:rPr>
        <w:t>a adhéré à</w:t>
      </w:r>
      <w:r w:rsidR="003E3F1A" w:rsidRPr="00B615F9">
        <w:rPr>
          <w:lang w:val="fr-CH"/>
        </w:rPr>
        <w:t xml:space="preserve"> </w:t>
      </w:r>
      <w:r w:rsidR="00A74982" w:rsidRPr="00B615F9">
        <w:rPr>
          <w:lang w:val="fr-CH"/>
        </w:rPr>
        <w:t>la</w:t>
      </w:r>
      <w:r w:rsidR="003E3F1A" w:rsidRPr="00B615F9">
        <w:rPr>
          <w:lang w:val="fr-CH"/>
        </w:rPr>
        <w:t xml:space="preserve"> </w:t>
      </w:r>
      <w:r w:rsidR="00A74982" w:rsidRPr="00B615F9">
        <w:rPr>
          <w:lang w:val="fr-CH"/>
        </w:rPr>
        <w:t>Convention interaméricaine pour la prévention et la répression de la</w:t>
      </w:r>
      <w:r w:rsidR="003E3F1A" w:rsidRPr="00B615F9">
        <w:rPr>
          <w:lang w:val="fr-CH"/>
        </w:rPr>
        <w:t xml:space="preserve"> </w:t>
      </w:r>
      <w:r w:rsidR="00A74982" w:rsidRPr="00B615F9">
        <w:rPr>
          <w:lang w:val="fr-CH"/>
        </w:rPr>
        <w:t>t</w:t>
      </w:r>
      <w:r w:rsidR="003E3F1A" w:rsidRPr="00B615F9">
        <w:rPr>
          <w:lang w:val="fr-CH"/>
        </w:rPr>
        <w:t>orture</w:t>
      </w:r>
      <w:r w:rsidR="00A37A40" w:rsidRPr="00B615F9">
        <w:rPr>
          <w:lang w:val="fr-CH"/>
        </w:rPr>
        <w:t xml:space="preserve"> (</w:t>
      </w:r>
      <w:r w:rsidR="00450D73" w:rsidRPr="00B615F9">
        <w:rPr>
          <w:lang w:val="fr-CH"/>
        </w:rPr>
        <w:t xml:space="preserve">convention </w:t>
      </w:r>
      <w:r w:rsidR="00A37A40" w:rsidRPr="00B615F9">
        <w:rPr>
          <w:lang w:val="fr-CH"/>
        </w:rPr>
        <w:t>r</w:t>
      </w:r>
      <w:r w:rsidR="00450D73" w:rsidRPr="00B615F9">
        <w:rPr>
          <w:lang w:val="fr-CH"/>
        </w:rPr>
        <w:t>é</w:t>
      </w:r>
      <w:r w:rsidR="00A37A40" w:rsidRPr="00B615F9">
        <w:rPr>
          <w:lang w:val="fr-CH"/>
        </w:rPr>
        <w:t>gional</w:t>
      </w:r>
      <w:r w:rsidR="00450D73" w:rsidRPr="00B615F9">
        <w:rPr>
          <w:lang w:val="fr-CH"/>
        </w:rPr>
        <w:t>e</w:t>
      </w:r>
      <w:r w:rsidR="00A37A40" w:rsidRPr="00B615F9">
        <w:rPr>
          <w:lang w:val="fr-CH"/>
        </w:rPr>
        <w:t>)</w:t>
      </w:r>
      <w:r w:rsidR="003E3F1A" w:rsidRPr="00B615F9">
        <w:rPr>
          <w:lang w:val="fr-CH"/>
        </w:rPr>
        <w:t>.</w:t>
      </w:r>
      <w:r w:rsidR="00450D73" w:rsidRPr="00B615F9">
        <w:rPr>
          <w:lang w:val="fr-CH"/>
        </w:rPr>
        <w:t xml:space="preserve"> En revanche, l’État n’a </w:t>
      </w:r>
      <w:r w:rsidR="007C3BDF" w:rsidRPr="00B615F9">
        <w:rPr>
          <w:lang w:val="fr-CH"/>
        </w:rPr>
        <w:t>engagé</w:t>
      </w:r>
      <w:r w:rsidR="00450D73" w:rsidRPr="00B615F9">
        <w:rPr>
          <w:lang w:val="fr-CH"/>
        </w:rPr>
        <w:t xml:space="preserve"> aucune </w:t>
      </w:r>
      <w:r w:rsidR="007C3BDF" w:rsidRPr="00B615F9">
        <w:rPr>
          <w:lang w:val="fr-CH"/>
        </w:rPr>
        <w:t>action</w:t>
      </w:r>
      <w:r w:rsidR="00450D73" w:rsidRPr="00B615F9">
        <w:rPr>
          <w:lang w:val="fr-CH"/>
        </w:rPr>
        <w:t xml:space="preserve"> concrète à ce jour</w:t>
      </w:r>
      <w:r w:rsidR="003E3F1A" w:rsidRPr="00B615F9">
        <w:rPr>
          <w:lang w:val="fr-CH"/>
        </w:rPr>
        <w:t xml:space="preserve"> </w:t>
      </w:r>
      <w:r w:rsidR="00450D73" w:rsidRPr="00B615F9">
        <w:rPr>
          <w:lang w:val="fr-CH"/>
        </w:rPr>
        <w:t xml:space="preserve">pour adhérer à la Convention </w:t>
      </w:r>
      <w:r w:rsidR="007C3BDF" w:rsidRPr="00B615F9">
        <w:rPr>
          <w:lang w:val="fr-CH"/>
        </w:rPr>
        <w:t>(internationale) des Nations Unies contre la torture et autres peines ou traitements cruels, inhumains ou dégradants</w:t>
      </w:r>
      <w:r w:rsidR="003E3F1A" w:rsidRPr="00B615F9">
        <w:rPr>
          <w:lang w:val="fr-CH"/>
        </w:rPr>
        <w:t>.</w:t>
      </w:r>
      <w:r w:rsidR="00BC32B8" w:rsidRPr="00B615F9">
        <w:rPr>
          <w:lang w:val="fr-CH"/>
        </w:rPr>
        <w:t xml:space="preserve"> </w:t>
      </w:r>
    </w:p>
    <w:p w:rsidR="003E3F1A" w:rsidRPr="00B615F9" w:rsidRDefault="006A41E8" w:rsidP="00574DC0">
      <w:pPr>
        <w:pStyle w:val="SingleTxtG"/>
        <w:rPr>
          <w:lang w:val="fr-CH"/>
        </w:rPr>
      </w:pPr>
      <w:r w:rsidRPr="00B615F9">
        <w:rPr>
          <w:lang w:val="fr-CH"/>
        </w:rPr>
        <w:t>57.</w:t>
      </w:r>
      <w:r w:rsidRPr="00B615F9">
        <w:rPr>
          <w:lang w:val="fr-CH"/>
        </w:rPr>
        <w:tab/>
      </w:r>
      <w:r w:rsidR="00351FF1" w:rsidRPr="00B615F9">
        <w:rPr>
          <w:lang w:val="fr-CH"/>
        </w:rPr>
        <w:t xml:space="preserve">Comme tout citoyen </w:t>
      </w:r>
      <w:r w:rsidR="004F6301" w:rsidRPr="00B615F9">
        <w:rPr>
          <w:lang w:val="fr-CH"/>
        </w:rPr>
        <w:t>enfreignant l</w:t>
      </w:r>
      <w:r w:rsidR="00351FF1" w:rsidRPr="00B615F9">
        <w:rPr>
          <w:lang w:val="fr-CH"/>
        </w:rPr>
        <w:t xml:space="preserve">es droits de l’homme, les membres des forces armées sont poursuivis en cas d’allégation de violation de ces droits. Ces </w:t>
      </w:r>
      <w:r w:rsidR="00574DC0">
        <w:rPr>
          <w:lang w:val="fr-CH"/>
        </w:rPr>
        <w:t>dix</w:t>
      </w:r>
      <w:r w:rsidR="00574DC0" w:rsidRPr="00B615F9">
        <w:rPr>
          <w:lang w:val="fr-CH"/>
        </w:rPr>
        <w:t xml:space="preserve"> </w:t>
      </w:r>
      <w:r w:rsidR="00351FF1" w:rsidRPr="00B615F9">
        <w:rPr>
          <w:lang w:val="fr-CH"/>
        </w:rPr>
        <w:t xml:space="preserve">dernières années, plusieurs fonctionnaires de police et soldats ayant commis un meurtre, un homicide, un vol </w:t>
      </w:r>
      <w:r w:rsidR="004F6301" w:rsidRPr="00B615F9">
        <w:rPr>
          <w:lang w:val="fr-CH"/>
        </w:rPr>
        <w:t>ou</w:t>
      </w:r>
      <w:r w:rsidR="00351FF1" w:rsidRPr="00B615F9">
        <w:rPr>
          <w:lang w:val="fr-CH"/>
        </w:rPr>
        <w:t xml:space="preserve"> autres formes d’atteinte aux droits de l’homme ont été reconnus coupables. Le tableau ci-dessous indique le nombre de fonctionnaires de police arrêtés et placés en garde à vue entre 2003 et juillet 2013 pour fait de violence et infraction passible de la peine de mort</w:t>
      </w:r>
      <w:r w:rsidR="00B615F9">
        <w:rPr>
          <w:lang w:val="fr-CH"/>
        </w:rPr>
        <w:t>:</w:t>
      </w:r>
      <w:r w:rsidR="003E3F1A" w:rsidRPr="00B615F9">
        <w:rPr>
          <w:lang w:val="fr-CH"/>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2835"/>
        <w:gridCol w:w="2835"/>
      </w:tblGrid>
      <w:tr w:rsidR="005031D2" w:rsidRPr="00B615F9">
        <w:trPr>
          <w:trHeight w:val="240"/>
          <w:tblHeader/>
        </w:trPr>
        <w:tc>
          <w:tcPr>
            <w:tcW w:w="1701" w:type="dxa"/>
            <w:tcBorders>
              <w:top w:val="single" w:sz="4" w:space="0" w:color="auto"/>
              <w:bottom w:val="single" w:sz="12" w:space="0" w:color="auto"/>
            </w:tcBorders>
            <w:shd w:val="clear" w:color="auto" w:fill="auto"/>
            <w:vAlign w:val="bottom"/>
          </w:tcPr>
          <w:p w:rsidR="005031D2" w:rsidRPr="00B615F9" w:rsidRDefault="00A74982" w:rsidP="00520FD5">
            <w:pPr>
              <w:suppressAutoHyphens w:val="0"/>
              <w:spacing w:before="80" w:after="80" w:line="200" w:lineRule="exact"/>
              <w:ind w:right="113"/>
              <w:rPr>
                <w:i/>
                <w:sz w:val="16"/>
                <w:lang w:val="fr-CH"/>
              </w:rPr>
            </w:pPr>
            <w:r w:rsidRPr="00B615F9">
              <w:rPr>
                <w:i/>
                <w:sz w:val="16"/>
                <w:lang w:val="fr-CH"/>
              </w:rPr>
              <w:t>Année</w:t>
            </w:r>
          </w:p>
        </w:tc>
        <w:tc>
          <w:tcPr>
            <w:tcW w:w="2835" w:type="dxa"/>
            <w:tcBorders>
              <w:top w:val="single" w:sz="4" w:space="0" w:color="auto"/>
              <w:bottom w:val="single" w:sz="12" w:space="0" w:color="auto"/>
            </w:tcBorders>
            <w:shd w:val="clear" w:color="auto" w:fill="auto"/>
            <w:vAlign w:val="bottom"/>
          </w:tcPr>
          <w:p w:rsidR="005031D2" w:rsidRPr="00B615F9" w:rsidRDefault="00351FF1" w:rsidP="00520FD5">
            <w:pPr>
              <w:suppressAutoHyphens w:val="0"/>
              <w:spacing w:before="80" w:after="80" w:line="200" w:lineRule="exact"/>
              <w:ind w:right="113"/>
              <w:rPr>
                <w:i/>
                <w:sz w:val="16"/>
                <w:lang w:val="fr-CH"/>
              </w:rPr>
            </w:pPr>
            <w:r w:rsidRPr="00B615F9">
              <w:rPr>
                <w:i/>
                <w:sz w:val="16"/>
                <w:lang w:val="fr-CH"/>
              </w:rPr>
              <w:t>Faits de violence</w:t>
            </w:r>
          </w:p>
        </w:tc>
        <w:tc>
          <w:tcPr>
            <w:tcW w:w="2835" w:type="dxa"/>
            <w:tcBorders>
              <w:top w:val="single" w:sz="4" w:space="0" w:color="auto"/>
              <w:bottom w:val="single" w:sz="12" w:space="0" w:color="auto"/>
            </w:tcBorders>
            <w:shd w:val="clear" w:color="auto" w:fill="auto"/>
            <w:vAlign w:val="bottom"/>
          </w:tcPr>
          <w:p w:rsidR="005031D2" w:rsidRPr="00B615F9" w:rsidRDefault="00351FF1" w:rsidP="00F4704E">
            <w:pPr>
              <w:suppressAutoHyphens w:val="0"/>
              <w:spacing w:before="80" w:after="80" w:line="200" w:lineRule="exact"/>
              <w:ind w:right="113"/>
              <w:rPr>
                <w:i/>
                <w:sz w:val="16"/>
                <w:lang w:val="fr-CH"/>
              </w:rPr>
            </w:pPr>
            <w:r w:rsidRPr="00B615F9">
              <w:rPr>
                <w:i/>
                <w:sz w:val="16"/>
                <w:lang w:val="fr-CH"/>
              </w:rPr>
              <w:t>Infraction</w:t>
            </w:r>
            <w:r w:rsidR="00F4704E" w:rsidRPr="00B615F9">
              <w:rPr>
                <w:i/>
                <w:sz w:val="16"/>
                <w:lang w:val="fr-CH"/>
              </w:rPr>
              <w:t>s</w:t>
            </w:r>
            <w:r w:rsidRPr="00B615F9">
              <w:rPr>
                <w:i/>
                <w:sz w:val="16"/>
                <w:lang w:val="fr-CH"/>
              </w:rPr>
              <w:t xml:space="preserve"> passible</w:t>
            </w:r>
            <w:r w:rsidR="00F4704E" w:rsidRPr="00B615F9">
              <w:rPr>
                <w:i/>
                <w:sz w:val="16"/>
                <w:lang w:val="fr-CH"/>
              </w:rPr>
              <w:t>s</w:t>
            </w:r>
            <w:r w:rsidRPr="00B615F9">
              <w:rPr>
                <w:i/>
                <w:sz w:val="16"/>
                <w:lang w:val="fr-CH"/>
              </w:rPr>
              <w:t xml:space="preserve"> de la peine de mort</w:t>
            </w:r>
          </w:p>
        </w:tc>
      </w:tr>
      <w:tr w:rsidR="0074322B" w:rsidRPr="00B615F9">
        <w:trPr>
          <w:trHeight w:hRule="exact" w:val="113"/>
          <w:tblHeader/>
        </w:trPr>
        <w:tc>
          <w:tcPr>
            <w:tcW w:w="1701" w:type="dxa"/>
            <w:tcBorders>
              <w:top w:val="single" w:sz="12" w:space="0" w:color="auto"/>
              <w:bottom w:val="nil"/>
            </w:tcBorders>
            <w:shd w:val="clear" w:color="auto" w:fill="auto"/>
          </w:tcPr>
          <w:p w:rsidR="0074322B" w:rsidRPr="00B615F9" w:rsidRDefault="0074322B" w:rsidP="00520FD5">
            <w:pPr>
              <w:suppressAutoHyphens w:val="0"/>
              <w:spacing w:before="40" w:after="120" w:line="220" w:lineRule="exact"/>
              <w:ind w:right="113"/>
              <w:rPr>
                <w:lang w:val="fr-CH"/>
              </w:rPr>
            </w:pPr>
          </w:p>
        </w:tc>
        <w:tc>
          <w:tcPr>
            <w:tcW w:w="2835" w:type="dxa"/>
            <w:tcBorders>
              <w:top w:val="single" w:sz="12" w:space="0" w:color="auto"/>
              <w:bottom w:val="nil"/>
            </w:tcBorders>
            <w:shd w:val="clear" w:color="auto" w:fill="auto"/>
          </w:tcPr>
          <w:p w:rsidR="0074322B" w:rsidRPr="00B615F9" w:rsidRDefault="0074322B" w:rsidP="00F4704E">
            <w:pPr>
              <w:suppressAutoHyphens w:val="0"/>
              <w:spacing w:before="40" w:after="120" w:line="220" w:lineRule="exact"/>
              <w:ind w:right="113"/>
              <w:rPr>
                <w:lang w:val="fr-CH"/>
              </w:rPr>
            </w:pPr>
          </w:p>
        </w:tc>
        <w:tc>
          <w:tcPr>
            <w:tcW w:w="2835" w:type="dxa"/>
            <w:tcBorders>
              <w:top w:val="single" w:sz="12" w:space="0" w:color="auto"/>
              <w:bottom w:val="nil"/>
            </w:tcBorders>
            <w:shd w:val="clear" w:color="auto" w:fill="auto"/>
          </w:tcPr>
          <w:p w:rsidR="0074322B" w:rsidRPr="00B615F9" w:rsidRDefault="0074322B" w:rsidP="00520FD5">
            <w:pPr>
              <w:suppressAutoHyphens w:val="0"/>
              <w:spacing w:before="40" w:after="120" w:line="220" w:lineRule="exact"/>
              <w:ind w:right="113"/>
              <w:rPr>
                <w:lang w:val="fr-CH"/>
              </w:rPr>
            </w:pPr>
          </w:p>
        </w:tc>
      </w:tr>
      <w:tr w:rsidR="005031D2" w:rsidRPr="00B615F9">
        <w:trPr>
          <w:trHeight w:val="240"/>
        </w:trPr>
        <w:tc>
          <w:tcPr>
            <w:tcW w:w="1701" w:type="dxa"/>
            <w:tcBorders>
              <w:top w:val="nil"/>
              <w:bottom w:val="nil"/>
            </w:tcBorders>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2003</w:t>
            </w:r>
          </w:p>
        </w:tc>
        <w:tc>
          <w:tcPr>
            <w:tcW w:w="2835" w:type="dxa"/>
            <w:tcBorders>
              <w:top w:val="nil"/>
              <w:bottom w:val="nil"/>
            </w:tcBorders>
            <w:shd w:val="clear" w:color="auto" w:fill="auto"/>
          </w:tcPr>
          <w:p w:rsidR="005031D2" w:rsidRPr="00B615F9" w:rsidRDefault="00351FF1" w:rsidP="00F4704E">
            <w:pPr>
              <w:suppressAutoHyphens w:val="0"/>
              <w:spacing w:before="40" w:after="120" w:line="220" w:lineRule="exact"/>
              <w:ind w:right="113"/>
              <w:rPr>
                <w:lang w:val="fr-CH"/>
              </w:rPr>
            </w:pPr>
            <w:r w:rsidRPr="00B615F9">
              <w:rPr>
                <w:lang w:val="fr-CH"/>
              </w:rPr>
              <w:t>A</w:t>
            </w:r>
            <w:r w:rsidR="005031D2" w:rsidRPr="00B615F9">
              <w:rPr>
                <w:lang w:val="fr-CH"/>
              </w:rPr>
              <w:t>rrest</w:t>
            </w:r>
            <w:r w:rsidRPr="00B615F9">
              <w:rPr>
                <w:lang w:val="fr-CH"/>
              </w:rPr>
              <w:t>ation</w:t>
            </w:r>
            <w:r w:rsidR="00F4704E" w:rsidRPr="00B615F9">
              <w:rPr>
                <w:lang w:val="fr-CH"/>
              </w:rPr>
              <w:t>s</w:t>
            </w:r>
            <w:r w:rsidR="00B615F9">
              <w:rPr>
                <w:lang w:val="fr-CH"/>
              </w:rPr>
              <w:t>:</w:t>
            </w:r>
            <w:r w:rsidR="005031D2" w:rsidRPr="00B615F9">
              <w:rPr>
                <w:lang w:val="fr-CH"/>
              </w:rPr>
              <w:t xml:space="preserve"> 9</w:t>
            </w:r>
            <w:r w:rsidR="00520FD5" w:rsidRPr="00B615F9">
              <w:rPr>
                <w:lang w:val="fr-CH"/>
              </w:rPr>
              <w:br/>
            </w:r>
            <w:r w:rsidR="00F4704E" w:rsidRPr="00B615F9">
              <w:rPr>
                <w:lang w:val="fr-CH"/>
              </w:rPr>
              <w:t>Gardes à vue</w:t>
            </w:r>
            <w:r w:rsidR="00B615F9">
              <w:rPr>
                <w:lang w:val="fr-CH"/>
              </w:rPr>
              <w:t>:</w:t>
            </w:r>
            <w:r w:rsidR="00F4704E" w:rsidRPr="00B615F9">
              <w:rPr>
                <w:lang w:val="fr-CH"/>
              </w:rPr>
              <w:t xml:space="preserve"> </w:t>
            </w:r>
            <w:r w:rsidR="005031D2" w:rsidRPr="00B615F9">
              <w:rPr>
                <w:lang w:val="fr-CH"/>
              </w:rPr>
              <w:t>4</w:t>
            </w:r>
          </w:p>
        </w:tc>
        <w:tc>
          <w:tcPr>
            <w:tcW w:w="2835" w:type="dxa"/>
            <w:tcBorders>
              <w:top w:val="nil"/>
              <w:bottom w:val="nil"/>
            </w:tcBorders>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tcBorders>
              <w:top w:val="nil"/>
            </w:tcBorders>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2004</w:t>
            </w:r>
          </w:p>
        </w:tc>
        <w:tc>
          <w:tcPr>
            <w:tcW w:w="2835" w:type="dxa"/>
            <w:tcBorders>
              <w:top w:val="nil"/>
            </w:tcBorders>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9</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6</w:t>
            </w:r>
          </w:p>
        </w:tc>
        <w:tc>
          <w:tcPr>
            <w:tcW w:w="2835" w:type="dxa"/>
            <w:tcBorders>
              <w:top w:val="nil"/>
            </w:tcBorders>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2005</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8</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w:t>
            </w:r>
          </w:p>
        </w:tc>
        <w:tc>
          <w:tcPr>
            <w:tcW w:w="2835" w:type="dxa"/>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2006</w:t>
            </w:r>
          </w:p>
        </w:tc>
        <w:tc>
          <w:tcPr>
            <w:tcW w:w="2835" w:type="dxa"/>
            <w:shd w:val="clear" w:color="auto" w:fill="auto"/>
          </w:tcPr>
          <w:p w:rsidR="005031D2" w:rsidRPr="00B615F9" w:rsidRDefault="00F4704E" w:rsidP="00F4704E">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9</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6</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2007</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13</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7</w:t>
            </w:r>
          </w:p>
        </w:tc>
        <w:tc>
          <w:tcPr>
            <w:tcW w:w="2835" w:type="dxa"/>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2008</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5</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3</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3</w:t>
            </w:r>
            <w:r w:rsidR="00520FD5" w:rsidRPr="00B615F9">
              <w:rPr>
                <w:lang w:val="fr-CH"/>
              </w:rPr>
              <w:br/>
            </w:r>
            <w:r w:rsidRPr="00B615F9">
              <w:rPr>
                <w:lang w:val="fr-CH"/>
              </w:rPr>
              <w:t>Garde à vue</w:t>
            </w:r>
            <w:r w:rsidR="00B615F9">
              <w:rPr>
                <w:lang w:val="fr-CH"/>
              </w:rPr>
              <w:t>:</w:t>
            </w:r>
            <w:r w:rsidRPr="00B615F9">
              <w:rPr>
                <w:lang w:val="fr-CH"/>
              </w:rPr>
              <w:t xml:space="preserve"> </w:t>
            </w:r>
            <w:r w:rsidR="005031D2" w:rsidRPr="00B615F9">
              <w:rPr>
                <w:lang w:val="fr-CH"/>
              </w:rPr>
              <w:t>3</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2009</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5</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2010</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14</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10</w:t>
            </w:r>
          </w:p>
        </w:tc>
        <w:tc>
          <w:tcPr>
            <w:tcW w:w="2835" w:type="dxa"/>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2011</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12</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3</w:t>
            </w:r>
          </w:p>
        </w:tc>
        <w:tc>
          <w:tcPr>
            <w:tcW w:w="2835" w:type="dxa"/>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r w:rsidR="005031D2" w:rsidRPr="00B615F9">
        <w:trPr>
          <w:trHeight w:val="240"/>
        </w:trPr>
        <w:tc>
          <w:tcPr>
            <w:tcW w:w="1701" w:type="dxa"/>
            <w:shd w:val="clear" w:color="auto" w:fill="auto"/>
          </w:tcPr>
          <w:p w:rsidR="005031D2" w:rsidRPr="00B615F9" w:rsidRDefault="005031D2" w:rsidP="00520FD5">
            <w:pPr>
              <w:suppressAutoHyphens w:val="0"/>
              <w:spacing w:before="40" w:after="120" w:line="220" w:lineRule="exact"/>
              <w:ind w:right="113"/>
              <w:rPr>
                <w:lang w:val="fr-CH"/>
              </w:rPr>
            </w:pPr>
            <w:r w:rsidRPr="00B615F9">
              <w:rPr>
                <w:lang w:val="fr-CH"/>
              </w:rPr>
              <w:t>2012</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27</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10</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2</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2</w:t>
            </w:r>
          </w:p>
        </w:tc>
      </w:tr>
      <w:tr w:rsidR="005031D2" w:rsidRPr="00B615F9">
        <w:trPr>
          <w:trHeight w:val="240"/>
        </w:trPr>
        <w:tc>
          <w:tcPr>
            <w:tcW w:w="1701" w:type="dxa"/>
            <w:shd w:val="clear" w:color="auto" w:fill="auto"/>
          </w:tcPr>
          <w:p w:rsidR="005031D2" w:rsidRPr="00B615F9" w:rsidRDefault="00574DC0" w:rsidP="00F4704E">
            <w:pPr>
              <w:suppressAutoHyphens w:val="0"/>
              <w:spacing w:before="40" w:after="120" w:line="220" w:lineRule="exact"/>
              <w:ind w:right="113"/>
              <w:rPr>
                <w:lang w:val="fr-CH"/>
              </w:rPr>
            </w:pPr>
            <w:r w:rsidRPr="00B615F9">
              <w:rPr>
                <w:lang w:val="fr-CH"/>
              </w:rPr>
              <w:t>2013</w:t>
            </w:r>
            <w:r>
              <w:rPr>
                <w:lang w:val="fr-CH"/>
              </w:rPr>
              <w:br/>
            </w:r>
            <w:r w:rsidR="00F4704E" w:rsidRPr="00B615F9">
              <w:rPr>
                <w:lang w:val="fr-CH"/>
              </w:rPr>
              <w:t>(jusqu’en août)</w:t>
            </w:r>
          </w:p>
        </w:tc>
        <w:tc>
          <w:tcPr>
            <w:tcW w:w="2835" w:type="dxa"/>
            <w:shd w:val="clear" w:color="auto" w:fill="auto"/>
          </w:tcPr>
          <w:p w:rsidR="005031D2" w:rsidRPr="00B615F9" w:rsidRDefault="00F4704E" w:rsidP="00520FD5">
            <w:pPr>
              <w:suppressAutoHyphens w:val="0"/>
              <w:spacing w:before="40" w:after="120" w:line="220" w:lineRule="exact"/>
              <w:ind w:right="113"/>
              <w:rPr>
                <w:lang w:val="fr-CH"/>
              </w:rPr>
            </w:pPr>
            <w:r w:rsidRPr="00B615F9">
              <w:rPr>
                <w:lang w:val="fr-CH"/>
              </w:rPr>
              <w:t>Arrestations</w:t>
            </w:r>
            <w:r w:rsidR="00B615F9">
              <w:rPr>
                <w:lang w:val="fr-CH"/>
              </w:rPr>
              <w:t>:</w:t>
            </w:r>
            <w:r w:rsidRPr="00B615F9">
              <w:rPr>
                <w:lang w:val="fr-CH"/>
              </w:rPr>
              <w:t xml:space="preserve"> </w:t>
            </w:r>
            <w:r w:rsidR="005031D2" w:rsidRPr="00B615F9">
              <w:rPr>
                <w:lang w:val="fr-CH"/>
              </w:rPr>
              <w:t>17</w:t>
            </w:r>
            <w:r w:rsidR="00520FD5" w:rsidRPr="00B615F9">
              <w:rPr>
                <w:lang w:val="fr-CH"/>
              </w:rPr>
              <w:br/>
            </w:r>
            <w:r w:rsidRPr="00B615F9">
              <w:rPr>
                <w:lang w:val="fr-CH"/>
              </w:rPr>
              <w:t>Gardes à vue</w:t>
            </w:r>
            <w:r w:rsidR="00B615F9">
              <w:rPr>
                <w:lang w:val="fr-CH"/>
              </w:rPr>
              <w:t>:</w:t>
            </w:r>
            <w:r w:rsidRPr="00B615F9">
              <w:rPr>
                <w:lang w:val="fr-CH"/>
              </w:rPr>
              <w:t xml:space="preserve"> </w:t>
            </w:r>
            <w:r w:rsidR="005031D2" w:rsidRPr="00B615F9">
              <w:rPr>
                <w:lang w:val="fr-CH"/>
              </w:rPr>
              <w:t>7</w:t>
            </w:r>
          </w:p>
        </w:tc>
        <w:tc>
          <w:tcPr>
            <w:tcW w:w="2835" w:type="dxa"/>
            <w:shd w:val="clear" w:color="auto" w:fill="auto"/>
          </w:tcPr>
          <w:p w:rsidR="005031D2" w:rsidRPr="00B615F9" w:rsidRDefault="00351FF1" w:rsidP="00520FD5">
            <w:pPr>
              <w:suppressAutoHyphens w:val="0"/>
              <w:spacing w:before="40" w:after="120" w:line="220" w:lineRule="exact"/>
              <w:ind w:right="113"/>
              <w:rPr>
                <w:lang w:val="fr-CH"/>
              </w:rPr>
            </w:pPr>
            <w:r w:rsidRPr="00B615F9">
              <w:rPr>
                <w:lang w:val="fr-CH"/>
              </w:rPr>
              <w:t>Aucune</w:t>
            </w:r>
          </w:p>
        </w:tc>
      </w:tr>
    </w:tbl>
    <w:p w:rsidR="006D2C7A" w:rsidRPr="00B615F9" w:rsidRDefault="006D2C7A" w:rsidP="006D2C7A">
      <w:pPr>
        <w:pStyle w:val="SingleTxtG"/>
        <w:spacing w:before="120" w:after="0"/>
        <w:ind w:firstLine="170"/>
        <w:jc w:val="left"/>
        <w:rPr>
          <w:sz w:val="18"/>
          <w:szCs w:val="18"/>
          <w:lang w:val="fr-CH"/>
        </w:rPr>
      </w:pPr>
      <w:r w:rsidRPr="00B615F9">
        <w:rPr>
          <w:i/>
          <w:iCs/>
          <w:sz w:val="18"/>
          <w:szCs w:val="18"/>
          <w:lang w:val="fr-CH"/>
        </w:rPr>
        <w:t>Source</w:t>
      </w:r>
      <w:r w:rsidR="00B615F9" w:rsidRPr="00B06665">
        <w:rPr>
          <w:sz w:val="18"/>
          <w:szCs w:val="18"/>
          <w:lang w:val="fr-CH"/>
        </w:rPr>
        <w:t>:</w:t>
      </w:r>
      <w:r w:rsidRPr="00B615F9">
        <w:rPr>
          <w:sz w:val="18"/>
          <w:szCs w:val="18"/>
          <w:lang w:val="fr-CH"/>
        </w:rPr>
        <w:t xml:space="preserve"> </w:t>
      </w:r>
      <w:r w:rsidR="00A26A48" w:rsidRPr="00B615F9">
        <w:rPr>
          <w:sz w:val="18"/>
          <w:szCs w:val="18"/>
          <w:lang w:val="fr-CH"/>
        </w:rPr>
        <w:t>Service des enquêtes sur le personnel</w:t>
      </w:r>
      <w:r w:rsidRPr="00B615F9">
        <w:rPr>
          <w:sz w:val="18"/>
          <w:szCs w:val="18"/>
          <w:lang w:val="fr-CH"/>
        </w:rPr>
        <w:t xml:space="preserve"> </w:t>
      </w:r>
      <w:r w:rsidR="0060353E" w:rsidRPr="00B615F9">
        <w:rPr>
          <w:sz w:val="18"/>
          <w:szCs w:val="18"/>
          <w:lang w:val="fr-CH"/>
        </w:rPr>
        <w:t>de la fonction publique</w:t>
      </w:r>
      <w:r w:rsidRPr="00B615F9">
        <w:rPr>
          <w:sz w:val="18"/>
          <w:szCs w:val="18"/>
          <w:lang w:val="fr-CH"/>
        </w:rPr>
        <w:t xml:space="preserve"> </w:t>
      </w:r>
      <w:r w:rsidR="00A26A48" w:rsidRPr="00B615F9">
        <w:rPr>
          <w:sz w:val="18"/>
          <w:szCs w:val="18"/>
          <w:lang w:val="fr-CH"/>
        </w:rPr>
        <w:t xml:space="preserve">du Département de la police du </w:t>
      </w:r>
      <w:r w:rsidRPr="00B615F9">
        <w:rPr>
          <w:sz w:val="18"/>
          <w:szCs w:val="18"/>
          <w:lang w:val="fr-CH"/>
        </w:rPr>
        <w:t>Suriname.</w:t>
      </w:r>
    </w:p>
    <w:p w:rsidR="003E3F1A" w:rsidRPr="00B615F9" w:rsidRDefault="00520FD5" w:rsidP="006D2C7A">
      <w:pPr>
        <w:pStyle w:val="SingleTxtG"/>
        <w:spacing w:after="240"/>
        <w:ind w:firstLine="170"/>
        <w:jc w:val="left"/>
        <w:rPr>
          <w:sz w:val="18"/>
          <w:szCs w:val="18"/>
          <w:lang w:val="fr-CH"/>
        </w:rPr>
      </w:pPr>
      <w:r w:rsidRPr="00B615F9">
        <w:rPr>
          <w:i/>
          <w:iCs/>
          <w:sz w:val="18"/>
          <w:szCs w:val="18"/>
          <w:lang w:val="fr-CH"/>
        </w:rPr>
        <w:t>Note</w:t>
      </w:r>
      <w:r w:rsidR="00B615F9" w:rsidRPr="00B06665">
        <w:rPr>
          <w:sz w:val="18"/>
          <w:szCs w:val="18"/>
          <w:lang w:val="fr-CH"/>
        </w:rPr>
        <w:t>:</w:t>
      </w:r>
      <w:r w:rsidRPr="00B615F9">
        <w:rPr>
          <w:sz w:val="18"/>
          <w:szCs w:val="18"/>
          <w:lang w:val="fr-CH"/>
        </w:rPr>
        <w:t xml:space="preserve"> </w:t>
      </w:r>
      <w:r w:rsidR="00F4704E" w:rsidRPr="00B615F9">
        <w:rPr>
          <w:sz w:val="18"/>
          <w:szCs w:val="18"/>
          <w:lang w:val="fr-CH"/>
        </w:rPr>
        <w:t>Tout placement en garde à vue est précédé d’une arrestation</w:t>
      </w:r>
      <w:r w:rsidR="003E3F1A" w:rsidRPr="00B615F9">
        <w:rPr>
          <w:sz w:val="18"/>
          <w:szCs w:val="18"/>
          <w:lang w:val="fr-CH"/>
        </w:rPr>
        <w:t>.</w:t>
      </w:r>
      <w:r w:rsidR="00F4704E" w:rsidRPr="00B615F9">
        <w:rPr>
          <w:lang w:val="fr-CH"/>
        </w:rPr>
        <w:t xml:space="preserve"> </w:t>
      </w:r>
    </w:p>
    <w:p w:rsidR="003E3F1A" w:rsidRPr="00B615F9" w:rsidRDefault="006A41E8" w:rsidP="00C23205">
      <w:pPr>
        <w:pStyle w:val="SingleTxtG"/>
        <w:rPr>
          <w:lang w:val="fr-CH"/>
        </w:rPr>
      </w:pPr>
      <w:r w:rsidRPr="00B615F9">
        <w:rPr>
          <w:lang w:val="fr-CH"/>
        </w:rPr>
        <w:t>58.</w:t>
      </w:r>
      <w:r w:rsidRPr="00B615F9">
        <w:rPr>
          <w:lang w:val="fr-CH"/>
        </w:rPr>
        <w:tab/>
      </w:r>
      <w:r w:rsidR="00C23205" w:rsidRPr="00B615F9">
        <w:rPr>
          <w:lang w:val="fr-CH"/>
        </w:rPr>
        <w:t xml:space="preserve">Au cours des enquêtes et procédures pénales, il n’est fait aucune distinction fondée sur la personne, la race, la religion ou la situation et le principe d’égalité est respecté lors du procès. Cela s’applique également aux fonctionnaires </w:t>
      </w:r>
      <w:r w:rsidR="004F6301" w:rsidRPr="00B615F9">
        <w:rPr>
          <w:lang w:val="fr-CH"/>
        </w:rPr>
        <w:t>en charge</w:t>
      </w:r>
      <w:r w:rsidR="00C23205" w:rsidRPr="00B615F9">
        <w:rPr>
          <w:lang w:val="fr-CH"/>
        </w:rPr>
        <w:t xml:space="preserve"> de détenus tels que les fonctionnaires de police, les agents pénitentiaires et les membres de la </w:t>
      </w:r>
      <w:r w:rsidR="00B93210" w:rsidRPr="00B615F9">
        <w:rPr>
          <w:lang w:val="fr-CH"/>
        </w:rPr>
        <w:t>police militaire</w:t>
      </w:r>
      <w:r w:rsidR="003E3F1A" w:rsidRPr="00B615F9">
        <w:rPr>
          <w:lang w:val="fr-CH"/>
        </w:rPr>
        <w:t>.</w:t>
      </w:r>
      <w:r w:rsidR="00C23205" w:rsidRPr="00B615F9">
        <w:rPr>
          <w:lang w:val="fr-CH"/>
        </w:rPr>
        <w:t xml:space="preserve"> </w:t>
      </w:r>
    </w:p>
    <w:p w:rsidR="003E3F1A" w:rsidRPr="00B615F9" w:rsidRDefault="006A41E8" w:rsidP="00CA5F21">
      <w:pPr>
        <w:pStyle w:val="SingleTxtG"/>
        <w:rPr>
          <w:lang w:val="fr-CH"/>
        </w:rPr>
      </w:pPr>
      <w:r w:rsidRPr="00B615F9">
        <w:rPr>
          <w:lang w:val="fr-CH"/>
        </w:rPr>
        <w:t>59.</w:t>
      </w:r>
      <w:r w:rsidRPr="00B615F9">
        <w:rPr>
          <w:lang w:val="fr-CH"/>
        </w:rPr>
        <w:tab/>
      </w:r>
      <w:r w:rsidR="00CA5F21" w:rsidRPr="00B615F9">
        <w:rPr>
          <w:lang w:val="fr-CH"/>
        </w:rPr>
        <w:t xml:space="preserve">Les violences sexuelles à l’encontre de détenus, de nature homosexuelle par exemple, sont toujours un sujet tabou et les détenus ne les signalent généralement pas. Lorsqu’un cas est signalé ou lorsqu’un agent pénitentiaire en a connaissance, la police intervient immédiatement et </w:t>
      </w:r>
      <w:r w:rsidR="004F6301" w:rsidRPr="00B615F9">
        <w:rPr>
          <w:lang w:val="fr-CH"/>
        </w:rPr>
        <w:t>ouvre</w:t>
      </w:r>
      <w:r w:rsidR="00CA5F21" w:rsidRPr="00B615F9">
        <w:rPr>
          <w:lang w:val="fr-CH"/>
        </w:rPr>
        <w:t xml:space="preserve"> une enquête. La victime est soutenue en conséquence sur le plan médical et thérapeutique par des travailleurs sociaux</w:t>
      </w:r>
      <w:r w:rsidR="003E3F1A" w:rsidRPr="00B615F9">
        <w:rPr>
          <w:lang w:val="fr-CH"/>
        </w:rPr>
        <w:t xml:space="preserve">. </w:t>
      </w:r>
    </w:p>
    <w:p w:rsidR="003E3F1A" w:rsidRPr="00B615F9" w:rsidRDefault="006A41E8" w:rsidP="00994662">
      <w:pPr>
        <w:pStyle w:val="SingleTxtG"/>
        <w:rPr>
          <w:lang w:val="fr-CH"/>
        </w:rPr>
      </w:pPr>
      <w:r w:rsidRPr="00B615F9">
        <w:rPr>
          <w:lang w:val="fr-CH"/>
        </w:rPr>
        <w:t>60.</w:t>
      </w:r>
      <w:r w:rsidRPr="00B615F9">
        <w:rPr>
          <w:lang w:val="fr-CH"/>
        </w:rPr>
        <w:tab/>
      </w:r>
      <w:r w:rsidR="00CA5F21" w:rsidRPr="00B615F9">
        <w:rPr>
          <w:lang w:val="fr-CH"/>
        </w:rPr>
        <w:t>Les détenus ont droit à un traitement médical. Concernant le VIH, après consultation du médecin pénitentiaire ou si des symptômes indiquent une suspicion de séropositivité, il est procédé à un examen médical. S’agissant de la tuberculose, un programme est mis en place cette année pour dépister tous les détenus</w:t>
      </w:r>
      <w:r w:rsidR="00994662" w:rsidRPr="00B615F9">
        <w:rPr>
          <w:lang w:val="fr-CH"/>
        </w:rPr>
        <w:t xml:space="preserve">, dépistage qui sera ensuite fait chaque année. En cas de </w:t>
      </w:r>
      <w:r w:rsidR="002D40B3" w:rsidRPr="00B615F9">
        <w:rPr>
          <w:lang w:val="fr-CH"/>
        </w:rPr>
        <w:t>suspicion</w:t>
      </w:r>
      <w:r w:rsidR="00994662" w:rsidRPr="00B615F9">
        <w:rPr>
          <w:lang w:val="fr-CH"/>
        </w:rPr>
        <w:t xml:space="preserve"> de tuberculose, le détenu concerné est transféré dans un autre lieu (prison ou centre médical) pour y être traité. Le personnel pénitentiaire n’est pas formé pour s’occuper des détenus souffrant de troubles mentaux. Un professionnel de la psychiatrie doit être engagé suite à l’expiration du contrat du titulaire actuel</w:t>
      </w:r>
      <w:r w:rsidR="003E3F1A" w:rsidRPr="00B615F9">
        <w:rPr>
          <w:lang w:val="fr-CH"/>
        </w:rPr>
        <w:t xml:space="preserve"> (</w:t>
      </w:r>
      <w:r w:rsidR="00A26A48" w:rsidRPr="00B615F9">
        <w:rPr>
          <w:lang w:val="fr-CH"/>
        </w:rPr>
        <w:t>s</w:t>
      </w:r>
      <w:r w:rsidR="003E3F1A" w:rsidRPr="00B615F9">
        <w:rPr>
          <w:lang w:val="fr-CH"/>
        </w:rPr>
        <w:t>ource</w:t>
      </w:r>
      <w:r w:rsidR="00B615F9">
        <w:rPr>
          <w:lang w:val="fr-CH"/>
        </w:rPr>
        <w:t>:</w:t>
      </w:r>
      <w:r w:rsidR="000A36A4" w:rsidRPr="00B615F9">
        <w:rPr>
          <w:lang w:val="fr-CH"/>
        </w:rPr>
        <w:t xml:space="preserve"> </w:t>
      </w:r>
      <w:r w:rsidR="00994662" w:rsidRPr="00B615F9">
        <w:rPr>
          <w:lang w:val="fr-CH"/>
        </w:rPr>
        <w:t>Directeur du Service de la délinquance du Ministère de la justice et de la police</w:t>
      </w:r>
      <w:r w:rsidR="003E3F1A" w:rsidRPr="00B615F9">
        <w:rPr>
          <w:lang w:val="fr-CH"/>
        </w:rPr>
        <w:t>)</w:t>
      </w:r>
      <w:r w:rsidR="003D36E7" w:rsidRPr="00B615F9">
        <w:rPr>
          <w:lang w:val="fr-CH"/>
        </w:rPr>
        <w:t>.</w:t>
      </w:r>
      <w:r w:rsidR="00994662"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994662" w:rsidRPr="00B615F9">
        <w:rPr>
          <w:lang w:val="fr-CH"/>
        </w:rPr>
        <w:t>Lutte contre la</w:t>
      </w:r>
      <w:r w:rsidR="003E3F1A" w:rsidRPr="00B615F9">
        <w:rPr>
          <w:lang w:val="fr-CH"/>
        </w:rPr>
        <w:t xml:space="preserve"> violence</w:t>
      </w:r>
      <w:r w:rsidR="00994662" w:rsidRPr="00B615F9">
        <w:rPr>
          <w:lang w:val="fr-CH"/>
        </w:rPr>
        <w:t xml:space="preserve"> familiale</w:t>
      </w:r>
    </w:p>
    <w:p w:rsidR="003E3F1A" w:rsidRPr="00B615F9" w:rsidRDefault="006A41E8" w:rsidP="00FE3043">
      <w:pPr>
        <w:pStyle w:val="SingleTxtG"/>
        <w:rPr>
          <w:lang w:val="fr-CH"/>
        </w:rPr>
      </w:pPr>
      <w:r w:rsidRPr="00B615F9">
        <w:rPr>
          <w:lang w:val="fr-CH"/>
        </w:rPr>
        <w:t>61.</w:t>
      </w:r>
      <w:r w:rsidRPr="00B615F9">
        <w:rPr>
          <w:lang w:val="fr-CH"/>
        </w:rPr>
        <w:tab/>
      </w:r>
      <w:r w:rsidR="0071541C" w:rsidRPr="00B615F9">
        <w:rPr>
          <w:lang w:val="fr-CH"/>
        </w:rPr>
        <w:t xml:space="preserve">La loi </w:t>
      </w:r>
      <w:r w:rsidR="007B6FB6" w:rsidRPr="00B615F9">
        <w:rPr>
          <w:lang w:val="fr-CH"/>
        </w:rPr>
        <w:t>prévoy</w:t>
      </w:r>
      <w:r w:rsidR="0071541C" w:rsidRPr="00B615F9">
        <w:rPr>
          <w:lang w:val="fr-CH"/>
        </w:rPr>
        <w:t xml:space="preserve">ant des dispositions sur la protection contre la violence familiale a été adoptée le 20 juillet </w:t>
      </w:r>
      <w:r w:rsidR="007B6FB6" w:rsidRPr="00B615F9">
        <w:rPr>
          <w:lang w:val="fr-CH"/>
        </w:rPr>
        <w:t>2009 (</w:t>
      </w:r>
      <w:r w:rsidR="00480A29" w:rsidRPr="00B615F9">
        <w:rPr>
          <w:lang w:val="fr-CH"/>
        </w:rPr>
        <w:t xml:space="preserve">loi sur la lutte contre la violence familiale, S.B. 2009 </w:t>
      </w:r>
      <w:r w:rsidR="00FE3043" w:rsidRPr="00B615F9">
        <w:rPr>
          <w:lang w:val="fr-CH"/>
        </w:rPr>
        <w:t>n</w:t>
      </w:r>
      <w:r w:rsidR="00FE3043" w:rsidRPr="00FE3043">
        <w:rPr>
          <w:vertAlign w:val="superscript"/>
          <w:lang w:val="fr-CH"/>
        </w:rPr>
        <w:t>o</w:t>
      </w:r>
      <w:r w:rsidR="00480A29" w:rsidRPr="00B615F9">
        <w:rPr>
          <w:lang w:val="fr-CH"/>
        </w:rPr>
        <w:t xml:space="preserve"> 84). Cette loi ne faisant pas de différence entre les sexes protège donc les femmes </w:t>
      </w:r>
      <w:r w:rsidR="00643CC3" w:rsidRPr="00B615F9">
        <w:rPr>
          <w:lang w:val="fr-CH"/>
        </w:rPr>
        <w:t>comme</w:t>
      </w:r>
      <w:r w:rsidR="00480A29" w:rsidRPr="00B615F9">
        <w:rPr>
          <w:lang w:val="fr-CH"/>
        </w:rPr>
        <w:t xml:space="preserve"> les hommes</w:t>
      </w:r>
      <w:r w:rsidR="00643CC3" w:rsidRPr="00B615F9">
        <w:rPr>
          <w:lang w:val="fr-CH"/>
        </w:rPr>
        <w:t>,</w:t>
      </w:r>
      <w:r w:rsidR="00480A29" w:rsidRPr="00B615F9">
        <w:rPr>
          <w:lang w:val="fr-CH"/>
        </w:rPr>
        <w:t xml:space="preserve"> </w:t>
      </w:r>
      <w:r w:rsidR="00643CC3" w:rsidRPr="00B615F9">
        <w:rPr>
          <w:lang w:val="fr-CH"/>
        </w:rPr>
        <w:t>mais</w:t>
      </w:r>
      <w:r w:rsidR="00480A29" w:rsidRPr="00B615F9">
        <w:rPr>
          <w:lang w:val="fr-CH"/>
        </w:rPr>
        <w:t xml:space="preserve"> également les enfants, les parents, les grands-parents, les membres de la famille et les personnes plus faibles et vulnérables du foyer. Cette loi dispose que, dans les situations de violence familiale, il peut être demandé une ordonnance de protection. </w:t>
      </w:r>
      <w:r w:rsidR="00BE0FD1" w:rsidRPr="00B615F9">
        <w:rPr>
          <w:lang w:val="fr-CH"/>
        </w:rPr>
        <w:t xml:space="preserve">Pour garantir une protection rapide, la loi dispose que le demandeur doit obtenir une décision de justice dans les deux mois suivant le dépôt de sa requête, </w:t>
      </w:r>
      <w:r w:rsidR="00C56219" w:rsidRPr="00B615F9">
        <w:rPr>
          <w:lang w:val="fr-CH"/>
        </w:rPr>
        <w:t xml:space="preserve">indépendamment de l’ordonnance de protection. Pendant ce délai de deux mois, si nécessaire, la loi </w:t>
      </w:r>
      <w:r w:rsidR="00FB7DC7" w:rsidRPr="00B615F9">
        <w:rPr>
          <w:lang w:val="fr-CH"/>
        </w:rPr>
        <w:t>habilite le</w:t>
      </w:r>
      <w:r w:rsidR="00643CC3" w:rsidRPr="00B615F9">
        <w:rPr>
          <w:lang w:val="fr-CH"/>
        </w:rPr>
        <w:t xml:space="preserve"> tribunal </w:t>
      </w:r>
      <w:r w:rsidR="00FB7DC7" w:rsidRPr="00B615F9">
        <w:rPr>
          <w:lang w:val="fr-CH"/>
        </w:rPr>
        <w:t>à</w:t>
      </w:r>
      <w:r w:rsidR="00643CC3" w:rsidRPr="00B615F9">
        <w:rPr>
          <w:lang w:val="fr-CH"/>
        </w:rPr>
        <w:t xml:space="preserve"> prononcer une injonction provisoire. À réception d’une requête d’ordonnance de protection, le tribunal peut prononcer une injonction provisoire à tout moment, dès avant le début des audiences. L’ordonnance de protection contient des interdictions et des mesures obligatoires, dont certaines sont temporaires. Elle est délivrée par une </w:t>
      </w:r>
      <w:r w:rsidR="00FB7DC7" w:rsidRPr="00B615F9">
        <w:rPr>
          <w:lang w:val="fr-CH"/>
        </w:rPr>
        <w:t>juridiction</w:t>
      </w:r>
      <w:r w:rsidR="00643CC3" w:rsidRPr="00B615F9">
        <w:rPr>
          <w:lang w:val="fr-CH"/>
        </w:rPr>
        <w:t xml:space="preserve"> civile. Le non-respect de certaines mesures ou interdictions ordonnées par le tribunal est passible d’une peine d’emprisonnement, d’une amende ou des deux. La procédure d’ordonnance de protection n’exclut pas l’action pénale si les faits de violence familiale constituent une infraction pénale. La procédure pénale et la procédure civile d’ordonnance de protection peuvent être concomitantes. </w:t>
      </w:r>
      <w:r w:rsidR="00C56219" w:rsidRPr="00B615F9">
        <w:rPr>
          <w:lang w:val="fr-CH"/>
        </w:rPr>
        <w:t>Une ordonnance de</w:t>
      </w:r>
      <w:r w:rsidR="003E3F1A" w:rsidRPr="00B615F9">
        <w:rPr>
          <w:lang w:val="fr-CH"/>
        </w:rPr>
        <w:t xml:space="preserve"> protection </w:t>
      </w:r>
      <w:r w:rsidR="00C56219" w:rsidRPr="00B615F9">
        <w:rPr>
          <w:lang w:val="fr-CH"/>
        </w:rPr>
        <w:t>peut également être demandée en cas de viol conjugal.</w:t>
      </w:r>
      <w:r w:rsidR="00643CC3" w:rsidRPr="00B615F9">
        <w:rPr>
          <w:lang w:val="fr-CH"/>
        </w:rPr>
        <w:t xml:space="preserve"> À l’action judiciaire s’ajoutent des campagnes de sensibilisation dans les médias et des ateliers organisés par le Ministère de la justice et de la police et diverses ONG </w:t>
      </w:r>
      <w:r w:rsidR="003E3F1A" w:rsidRPr="00B615F9">
        <w:rPr>
          <w:lang w:val="fr-CH"/>
        </w:rPr>
        <w:t>(</w:t>
      </w:r>
      <w:r w:rsidR="00066246" w:rsidRPr="00B615F9">
        <w:rPr>
          <w:lang w:val="fr-CH"/>
        </w:rPr>
        <w:t>s</w:t>
      </w:r>
      <w:r w:rsidR="003E3F1A" w:rsidRPr="00B615F9">
        <w:rPr>
          <w:lang w:val="fr-CH"/>
        </w:rPr>
        <w:t>ource</w:t>
      </w:r>
      <w:r w:rsidR="00B615F9">
        <w:rPr>
          <w:lang w:val="fr-CH"/>
        </w:rPr>
        <w:t>:</w:t>
      </w:r>
      <w:r w:rsidR="003E3F1A" w:rsidRPr="00B615F9">
        <w:rPr>
          <w:lang w:val="fr-CH"/>
        </w:rPr>
        <w:t xml:space="preserve"> </w:t>
      </w:r>
      <w:r w:rsidR="00391ADD" w:rsidRPr="00B615F9">
        <w:rPr>
          <w:spacing w:val="-2"/>
          <w:lang w:val="fr-CH"/>
        </w:rPr>
        <w:t xml:space="preserve">Bureau de la politique en faveur des femmes et des enfants </w:t>
      </w:r>
      <w:r w:rsidR="000A36A4" w:rsidRPr="00B615F9">
        <w:rPr>
          <w:lang w:val="fr-CH"/>
        </w:rPr>
        <w:t>du Ministère de la justice et de la police</w:t>
      </w:r>
      <w:r w:rsidR="003D36E7" w:rsidRPr="00B615F9">
        <w:rPr>
          <w:lang w:val="fr-CH"/>
        </w:rPr>
        <w:t>).</w:t>
      </w:r>
      <w:r w:rsidR="00643CC3" w:rsidRPr="00B615F9">
        <w:rPr>
          <w:lang w:val="fr-CH"/>
        </w:rPr>
        <w:t xml:space="preserve"> </w:t>
      </w:r>
    </w:p>
    <w:p w:rsidR="003E3F1A" w:rsidRPr="00B615F9" w:rsidRDefault="006A41E8" w:rsidP="00FE3043">
      <w:pPr>
        <w:pStyle w:val="SingleTxtG"/>
        <w:rPr>
          <w:lang w:val="fr-CH"/>
        </w:rPr>
      </w:pPr>
      <w:r w:rsidRPr="00B615F9">
        <w:rPr>
          <w:lang w:val="fr-CH"/>
        </w:rPr>
        <w:t>62.</w:t>
      </w:r>
      <w:r w:rsidRPr="00B615F9">
        <w:rPr>
          <w:lang w:val="fr-CH"/>
        </w:rPr>
        <w:tab/>
      </w:r>
      <w:r w:rsidR="00643CC3" w:rsidRPr="00B615F9">
        <w:rPr>
          <w:lang w:val="fr-CH"/>
        </w:rPr>
        <w:t>Plusieurs lois ont été adoptées ces dernières années, notamment</w:t>
      </w:r>
      <w:r w:rsidR="00B615F9">
        <w:rPr>
          <w:lang w:val="fr-CH"/>
        </w:rPr>
        <w:t>:</w:t>
      </w:r>
      <w:r w:rsidR="00643CC3" w:rsidRPr="00B615F9">
        <w:rPr>
          <w:lang w:val="fr-CH"/>
        </w:rPr>
        <w:t xml:space="preserve"> a) la loi sur la lutte contre la violence familiale (</w:t>
      </w:r>
      <w:r w:rsidR="00643CC3" w:rsidRPr="0059371C">
        <w:rPr>
          <w:lang w:val="fr-CH"/>
        </w:rPr>
        <w:t>S.B.</w:t>
      </w:r>
      <w:r w:rsidR="00643CC3" w:rsidRPr="00B615F9">
        <w:rPr>
          <w:lang w:val="fr-CH"/>
        </w:rPr>
        <w:t xml:space="preserve"> 2009 </w:t>
      </w:r>
      <w:r w:rsidR="00FE3043" w:rsidRPr="00B615F9">
        <w:rPr>
          <w:lang w:val="fr-CH"/>
        </w:rPr>
        <w:t>n</w:t>
      </w:r>
      <w:r w:rsidR="00FE3043" w:rsidRPr="00FE3043">
        <w:rPr>
          <w:vertAlign w:val="superscript"/>
          <w:lang w:val="fr-CH"/>
        </w:rPr>
        <w:t>o</w:t>
      </w:r>
      <w:r w:rsidR="00643CC3" w:rsidRPr="00B615F9">
        <w:rPr>
          <w:lang w:val="fr-CH"/>
        </w:rPr>
        <w:t xml:space="preserve"> 84), qui vise à protéger rapidement les victimes de violence familiale grâce à une procédure d’urgence</w:t>
      </w:r>
      <w:r w:rsidR="00B615F9">
        <w:rPr>
          <w:lang w:val="fr-CH"/>
        </w:rPr>
        <w:t>;</w:t>
      </w:r>
      <w:r w:rsidR="00643CC3" w:rsidRPr="00B615F9">
        <w:rPr>
          <w:lang w:val="fr-CH"/>
        </w:rPr>
        <w:t xml:space="preserve"> b) la révision du Code pénal concernant les infractions d’outrage aux bonnes mœurs (</w:t>
      </w:r>
      <w:r w:rsidR="00643CC3" w:rsidRPr="0059371C">
        <w:rPr>
          <w:lang w:val="fr-CH"/>
        </w:rPr>
        <w:t>S.B.</w:t>
      </w:r>
      <w:r w:rsidR="00643CC3" w:rsidRPr="00B615F9">
        <w:rPr>
          <w:lang w:val="fr-CH"/>
        </w:rPr>
        <w:t xml:space="preserve"> 2009 </w:t>
      </w:r>
      <w:r w:rsidR="00FE3043" w:rsidRPr="00B615F9">
        <w:rPr>
          <w:lang w:val="fr-CH"/>
        </w:rPr>
        <w:t>n</w:t>
      </w:r>
      <w:r w:rsidR="00FE3043" w:rsidRPr="00FE3043">
        <w:rPr>
          <w:vertAlign w:val="superscript"/>
          <w:lang w:val="fr-CH"/>
        </w:rPr>
        <w:t>o</w:t>
      </w:r>
      <w:r w:rsidR="00643CC3" w:rsidRPr="00B615F9">
        <w:rPr>
          <w:lang w:val="fr-CH"/>
        </w:rPr>
        <w:t xml:space="preserve"> 34), qui incrimine désormais le viol conjugal et le viol commis sur un homme</w:t>
      </w:r>
      <w:r w:rsidR="00B615F9">
        <w:rPr>
          <w:lang w:val="fr-CH"/>
        </w:rPr>
        <w:t>;</w:t>
      </w:r>
      <w:r w:rsidR="00643CC3" w:rsidRPr="00B615F9">
        <w:rPr>
          <w:lang w:val="fr-CH"/>
        </w:rPr>
        <w:t xml:space="preserve"> et c) la loi sur les assiduités intempestives</w:t>
      </w:r>
      <w:r w:rsidR="003E3F1A" w:rsidRPr="00B615F9">
        <w:rPr>
          <w:lang w:val="fr-CH"/>
        </w:rPr>
        <w:t xml:space="preserve"> (</w:t>
      </w:r>
      <w:r w:rsidR="00B47DBD" w:rsidRPr="0059371C">
        <w:rPr>
          <w:lang w:val="fr-CH"/>
        </w:rPr>
        <w:t>S.B.</w:t>
      </w:r>
      <w:r w:rsidR="003E3F1A" w:rsidRPr="00B615F9">
        <w:rPr>
          <w:lang w:val="fr-CH"/>
        </w:rPr>
        <w:t xml:space="preserve"> 2012 </w:t>
      </w:r>
      <w:r w:rsidR="00FE3043" w:rsidRPr="00B615F9">
        <w:rPr>
          <w:lang w:val="fr-CH"/>
        </w:rPr>
        <w:t>n</w:t>
      </w:r>
      <w:r w:rsidR="00FE3043" w:rsidRPr="00FE3043">
        <w:rPr>
          <w:vertAlign w:val="superscript"/>
          <w:lang w:val="fr-CH"/>
        </w:rPr>
        <w:t>o</w:t>
      </w:r>
      <w:r w:rsidR="003E3F1A" w:rsidRPr="00B615F9">
        <w:rPr>
          <w:lang w:val="fr-CH"/>
        </w:rPr>
        <w:t xml:space="preserve"> 70).</w:t>
      </w:r>
      <w:r w:rsidR="00643CC3"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066246" w:rsidRPr="00B615F9">
        <w:rPr>
          <w:lang w:val="fr-CH"/>
        </w:rPr>
        <w:t xml:space="preserve">Interdiction de l’esclavage et des pratiques analogues </w:t>
      </w:r>
      <w:r w:rsidR="003E3F1A" w:rsidRPr="00B615F9">
        <w:rPr>
          <w:lang w:val="fr-CH"/>
        </w:rPr>
        <w:t>(</w:t>
      </w:r>
      <w:r w:rsidR="00FC2B60" w:rsidRPr="00B615F9">
        <w:rPr>
          <w:lang w:val="fr-CH"/>
        </w:rPr>
        <w:t>a</w:t>
      </w:r>
      <w:r w:rsidR="003E3F1A" w:rsidRPr="00B615F9">
        <w:rPr>
          <w:lang w:val="fr-CH"/>
        </w:rPr>
        <w:t>rt. 8)</w:t>
      </w:r>
      <w:r w:rsidRPr="00B615F9">
        <w:rPr>
          <w:lang w:val="fr-CH"/>
        </w:rPr>
        <w:t xml:space="preserve"> </w:t>
      </w:r>
      <w:r w:rsidR="003E3F1A" w:rsidRPr="00B615F9">
        <w:rPr>
          <w:lang w:val="fr-CH"/>
        </w:rPr>
        <w:t>(CCPR/CO/80/SUR, par</w:t>
      </w:r>
      <w:r w:rsidR="00FC2B60" w:rsidRPr="00B615F9">
        <w:rPr>
          <w:lang w:val="fr-CH"/>
        </w:rPr>
        <w:t>.</w:t>
      </w:r>
      <w:r w:rsidR="00643CC3" w:rsidRPr="00B615F9">
        <w:rPr>
          <w:lang w:val="fr-CH"/>
        </w:rPr>
        <w:t> </w:t>
      </w:r>
      <w:r w:rsidR="003E3F1A" w:rsidRPr="00B615F9">
        <w:rPr>
          <w:lang w:val="fr-CH"/>
        </w:rPr>
        <w:t>13)</w:t>
      </w:r>
    </w:p>
    <w:p w:rsidR="003E3F1A" w:rsidRPr="00B615F9" w:rsidRDefault="006A41E8" w:rsidP="00FE3043">
      <w:pPr>
        <w:pStyle w:val="SingleTxtG"/>
        <w:rPr>
          <w:lang w:val="fr-CH"/>
        </w:rPr>
      </w:pPr>
      <w:r w:rsidRPr="00B615F9">
        <w:rPr>
          <w:lang w:val="fr-CH"/>
        </w:rPr>
        <w:t>63.</w:t>
      </w:r>
      <w:r w:rsidRPr="00B615F9">
        <w:rPr>
          <w:lang w:val="fr-CH"/>
        </w:rPr>
        <w:tab/>
      </w:r>
      <w:r w:rsidR="00643CC3" w:rsidRPr="00B615F9">
        <w:rPr>
          <w:lang w:val="fr-CH"/>
        </w:rPr>
        <w:t xml:space="preserve">Les dispositions concernant la traite des femmes et des garçons mineurs ont été modifiées et/ou intégrées dans le Code pénal. Ces modifications protégeant les deux sexes contre la traite sont entrées en vigueur en avril </w:t>
      </w:r>
      <w:r w:rsidR="003E3F1A" w:rsidRPr="00B615F9">
        <w:rPr>
          <w:lang w:val="fr-CH"/>
        </w:rPr>
        <w:t>2006 (</w:t>
      </w:r>
      <w:r w:rsidR="00B47DBD" w:rsidRPr="0059371C">
        <w:rPr>
          <w:lang w:val="fr-CH"/>
        </w:rPr>
        <w:t>S.B.</w:t>
      </w:r>
      <w:r w:rsidR="003E3F1A" w:rsidRPr="00B615F9">
        <w:rPr>
          <w:lang w:val="fr-CH"/>
        </w:rPr>
        <w:t xml:space="preserve"> 2006 </w:t>
      </w:r>
      <w:r w:rsidR="00FE3043" w:rsidRPr="00B615F9">
        <w:rPr>
          <w:lang w:val="fr-CH"/>
        </w:rPr>
        <w:t>n</w:t>
      </w:r>
      <w:r w:rsidR="00FE3043" w:rsidRPr="00FE3043">
        <w:rPr>
          <w:vertAlign w:val="superscript"/>
          <w:lang w:val="fr-CH"/>
        </w:rPr>
        <w:t>o</w:t>
      </w:r>
      <w:r w:rsidR="003E3F1A" w:rsidRPr="00B615F9">
        <w:rPr>
          <w:lang w:val="fr-CH"/>
        </w:rPr>
        <w:t xml:space="preserve"> 42). </w:t>
      </w:r>
      <w:r w:rsidR="00643CC3" w:rsidRPr="00B615F9">
        <w:rPr>
          <w:lang w:val="fr-CH"/>
        </w:rPr>
        <w:t>L’objectif était de</w:t>
      </w:r>
      <w:r w:rsidR="00FC2B60" w:rsidRPr="00B615F9">
        <w:rPr>
          <w:lang w:val="fr-CH"/>
        </w:rPr>
        <w:t xml:space="preserve"> </w:t>
      </w:r>
      <w:r w:rsidR="00643CC3" w:rsidRPr="00B615F9">
        <w:rPr>
          <w:lang w:val="fr-CH"/>
        </w:rPr>
        <w:t>prendre en</w:t>
      </w:r>
      <w:r w:rsidR="00FC2B60" w:rsidRPr="00B615F9">
        <w:rPr>
          <w:lang w:val="fr-CH"/>
        </w:rPr>
        <w:t xml:space="preserve"> compte la Convention des Nations Unies contre la criminalité transnationale organisée</w:t>
      </w:r>
      <w:r w:rsidR="003E3F1A" w:rsidRPr="00B615F9">
        <w:rPr>
          <w:lang w:val="fr-CH"/>
        </w:rPr>
        <w:t>,</w:t>
      </w:r>
      <w:r w:rsidR="00643CC3" w:rsidRPr="00B615F9">
        <w:rPr>
          <w:lang w:val="fr-CH"/>
        </w:rPr>
        <w:t xml:space="preserve"> le Protocole visant à prévenir, réprimer et punir la traite des personnes, en particulier des femmes et des enfants, ainsi que le Protocole contre le trafic illicite de migrants par terre, air et mer. À ce jour, le Suriname dispose de différents textes relatifs à la traite des personnes</w:t>
      </w:r>
      <w:r w:rsidR="00B615F9">
        <w:rPr>
          <w:lang w:val="fr-CH"/>
        </w:rPr>
        <w:t>:</w:t>
      </w:r>
      <w:r w:rsidR="003E3F1A" w:rsidRPr="00B615F9">
        <w:rPr>
          <w:lang w:val="fr-CH"/>
        </w:rPr>
        <w:t xml:space="preserve"> </w:t>
      </w:r>
      <w:r w:rsidR="00776EA5" w:rsidRPr="00B615F9">
        <w:rPr>
          <w:lang w:val="fr-CH"/>
        </w:rPr>
        <w:t>l’a</w:t>
      </w:r>
      <w:r w:rsidR="003E3F1A" w:rsidRPr="00B615F9">
        <w:rPr>
          <w:lang w:val="fr-CH"/>
        </w:rPr>
        <w:t xml:space="preserve">rticle 9 </w:t>
      </w:r>
      <w:r w:rsidR="00776EA5" w:rsidRPr="00B615F9">
        <w:rPr>
          <w:lang w:val="fr-CH"/>
        </w:rPr>
        <w:t>de la Constitution, qui interdit l’esclavage,</w:t>
      </w:r>
      <w:r w:rsidR="003E3F1A" w:rsidRPr="00B615F9">
        <w:rPr>
          <w:lang w:val="fr-CH"/>
        </w:rPr>
        <w:t xml:space="preserve"> </w:t>
      </w:r>
      <w:r w:rsidR="00776EA5" w:rsidRPr="00B615F9">
        <w:rPr>
          <w:lang w:val="fr-CH"/>
        </w:rPr>
        <w:t>et</w:t>
      </w:r>
      <w:r w:rsidR="003E3F1A" w:rsidRPr="00B615F9">
        <w:rPr>
          <w:lang w:val="fr-CH"/>
        </w:rPr>
        <w:t xml:space="preserve"> </w:t>
      </w:r>
      <w:r w:rsidR="00776EA5" w:rsidRPr="00B615F9">
        <w:rPr>
          <w:lang w:val="fr-CH"/>
        </w:rPr>
        <w:t>l’a</w:t>
      </w:r>
      <w:r w:rsidR="003E3F1A" w:rsidRPr="00B615F9">
        <w:rPr>
          <w:lang w:val="fr-CH"/>
        </w:rPr>
        <w:t>rticle 15</w:t>
      </w:r>
      <w:r w:rsidR="00776EA5" w:rsidRPr="00B615F9">
        <w:rPr>
          <w:lang w:val="fr-CH"/>
        </w:rPr>
        <w:t>, qui interdit le travail forcé</w:t>
      </w:r>
      <w:r w:rsidR="003E3F1A" w:rsidRPr="00B615F9">
        <w:rPr>
          <w:lang w:val="fr-CH"/>
        </w:rPr>
        <w:t xml:space="preserve">. </w:t>
      </w:r>
      <w:r w:rsidR="00643CC3" w:rsidRPr="00B615F9">
        <w:rPr>
          <w:lang w:val="fr-CH"/>
        </w:rPr>
        <w:t xml:space="preserve">La traite des personnes est interdite et réprimée par </w:t>
      </w:r>
      <w:r w:rsidR="00776EA5" w:rsidRPr="00B615F9">
        <w:rPr>
          <w:lang w:val="fr-CH"/>
        </w:rPr>
        <w:t>l’a</w:t>
      </w:r>
      <w:r w:rsidR="003E3F1A" w:rsidRPr="00B615F9">
        <w:rPr>
          <w:lang w:val="fr-CH"/>
        </w:rPr>
        <w:t xml:space="preserve">rticle 307 </w:t>
      </w:r>
      <w:r w:rsidR="00776EA5" w:rsidRPr="00B615F9">
        <w:rPr>
          <w:lang w:val="fr-CH"/>
        </w:rPr>
        <w:t>du</w:t>
      </w:r>
      <w:r w:rsidR="003E3F1A" w:rsidRPr="00B615F9">
        <w:rPr>
          <w:lang w:val="fr-CH"/>
        </w:rPr>
        <w:t xml:space="preserve"> Code</w:t>
      </w:r>
      <w:r w:rsidR="00776EA5" w:rsidRPr="00B615F9">
        <w:rPr>
          <w:lang w:val="fr-CH"/>
        </w:rPr>
        <w:t xml:space="preserve"> pénal</w:t>
      </w:r>
      <w:r w:rsidR="003E3F1A" w:rsidRPr="00B615F9">
        <w:rPr>
          <w:lang w:val="fr-CH"/>
        </w:rPr>
        <w:t xml:space="preserve">. </w:t>
      </w:r>
      <w:r w:rsidR="00643CC3" w:rsidRPr="00B615F9">
        <w:rPr>
          <w:lang w:val="fr-CH"/>
        </w:rPr>
        <w:t xml:space="preserve">Les autres dispositions du </w:t>
      </w:r>
      <w:r w:rsidR="00C63E59" w:rsidRPr="00B615F9">
        <w:rPr>
          <w:lang w:val="fr-CH"/>
        </w:rPr>
        <w:t>Code pénal</w:t>
      </w:r>
      <w:r w:rsidR="003E3F1A" w:rsidRPr="00B615F9">
        <w:rPr>
          <w:lang w:val="fr-CH"/>
        </w:rPr>
        <w:t xml:space="preserve"> </w:t>
      </w:r>
      <w:r w:rsidR="00776EA5" w:rsidRPr="00B615F9">
        <w:rPr>
          <w:lang w:val="fr-CH"/>
        </w:rPr>
        <w:t>sont</w:t>
      </w:r>
      <w:r w:rsidR="003E3F1A" w:rsidRPr="00B615F9">
        <w:rPr>
          <w:lang w:val="fr-CH"/>
        </w:rPr>
        <w:t xml:space="preserve"> </w:t>
      </w:r>
      <w:r w:rsidR="00776EA5" w:rsidRPr="00B615F9">
        <w:rPr>
          <w:lang w:val="fr-CH"/>
        </w:rPr>
        <w:t>l’a</w:t>
      </w:r>
      <w:r w:rsidR="003E3F1A" w:rsidRPr="00B615F9">
        <w:rPr>
          <w:lang w:val="fr-CH"/>
        </w:rPr>
        <w:t xml:space="preserve">rticle 249 </w:t>
      </w:r>
      <w:r w:rsidR="00643CC3" w:rsidRPr="00B615F9">
        <w:rPr>
          <w:lang w:val="fr-CH"/>
        </w:rPr>
        <w:t xml:space="preserve">(retour illégal au </w:t>
      </w:r>
      <w:r w:rsidR="003E3F1A" w:rsidRPr="00B615F9">
        <w:rPr>
          <w:lang w:val="fr-CH"/>
        </w:rPr>
        <w:t>Suriname</w:t>
      </w:r>
      <w:r w:rsidR="00643CC3" w:rsidRPr="00B615F9">
        <w:rPr>
          <w:lang w:val="fr-CH"/>
        </w:rPr>
        <w:t>)</w:t>
      </w:r>
      <w:r w:rsidR="003E3F1A" w:rsidRPr="00B615F9">
        <w:rPr>
          <w:lang w:val="fr-CH"/>
        </w:rPr>
        <w:t xml:space="preserve">, </w:t>
      </w:r>
      <w:r w:rsidR="00776EA5" w:rsidRPr="00B615F9">
        <w:rPr>
          <w:lang w:val="fr-CH"/>
        </w:rPr>
        <w:t>l’a</w:t>
      </w:r>
      <w:r w:rsidR="003E3F1A" w:rsidRPr="00B615F9">
        <w:rPr>
          <w:lang w:val="fr-CH"/>
        </w:rPr>
        <w:t xml:space="preserve">rticle 249a </w:t>
      </w:r>
      <w:r w:rsidR="00643CC3" w:rsidRPr="00B615F9">
        <w:rPr>
          <w:lang w:val="fr-CH"/>
        </w:rPr>
        <w:t>(</w:t>
      </w:r>
      <w:r w:rsidR="002D40B3" w:rsidRPr="00B615F9">
        <w:rPr>
          <w:lang w:val="fr-CH"/>
        </w:rPr>
        <w:t>trafic</w:t>
      </w:r>
      <w:r w:rsidR="00643CC3" w:rsidRPr="00B615F9">
        <w:rPr>
          <w:lang w:val="fr-CH"/>
        </w:rPr>
        <w:t xml:space="preserve"> illicite de migrants)</w:t>
      </w:r>
      <w:r w:rsidR="003E3F1A" w:rsidRPr="00B615F9">
        <w:rPr>
          <w:lang w:val="fr-CH"/>
        </w:rPr>
        <w:t xml:space="preserve">, </w:t>
      </w:r>
      <w:r w:rsidR="00776EA5" w:rsidRPr="00B615F9">
        <w:rPr>
          <w:lang w:val="fr-CH"/>
        </w:rPr>
        <w:t>l’a</w:t>
      </w:r>
      <w:r w:rsidR="003E3F1A" w:rsidRPr="00B615F9">
        <w:rPr>
          <w:lang w:val="fr-CH"/>
        </w:rPr>
        <w:t xml:space="preserve">rticle 284 </w:t>
      </w:r>
      <w:r w:rsidR="00643CC3" w:rsidRPr="00B615F9">
        <w:rPr>
          <w:lang w:val="fr-CH"/>
        </w:rPr>
        <w:t xml:space="preserve">(falsification de documents de voyage) </w:t>
      </w:r>
      <w:r w:rsidR="00776EA5" w:rsidRPr="00B615F9">
        <w:rPr>
          <w:lang w:val="fr-CH"/>
        </w:rPr>
        <w:t>et</w:t>
      </w:r>
      <w:r w:rsidR="003E3F1A" w:rsidRPr="00B615F9">
        <w:rPr>
          <w:lang w:val="fr-CH"/>
        </w:rPr>
        <w:t xml:space="preserve"> </w:t>
      </w:r>
      <w:r w:rsidR="00776EA5" w:rsidRPr="00B615F9">
        <w:rPr>
          <w:lang w:val="fr-CH"/>
        </w:rPr>
        <w:t>l’a</w:t>
      </w:r>
      <w:r w:rsidR="003E3F1A" w:rsidRPr="00B615F9">
        <w:rPr>
          <w:lang w:val="fr-CH"/>
        </w:rPr>
        <w:t xml:space="preserve">rticle 188 </w:t>
      </w:r>
      <w:r w:rsidR="00643CC3" w:rsidRPr="00B615F9">
        <w:rPr>
          <w:lang w:val="fr-CH"/>
        </w:rPr>
        <w:t>(criminalité organisée)</w:t>
      </w:r>
      <w:r w:rsidR="003E3F1A" w:rsidRPr="00B615F9">
        <w:rPr>
          <w:lang w:val="fr-CH"/>
        </w:rPr>
        <w:t xml:space="preserve">. </w:t>
      </w:r>
    </w:p>
    <w:p w:rsidR="003E3F1A" w:rsidRPr="00B615F9" w:rsidRDefault="006A41E8" w:rsidP="0059371C">
      <w:pPr>
        <w:pStyle w:val="SingleTxtG"/>
        <w:rPr>
          <w:lang w:val="fr-CH"/>
        </w:rPr>
      </w:pPr>
      <w:r w:rsidRPr="00B615F9">
        <w:rPr>
          <w:lang w:val="fr-CH"/>
        </w:rPr>
        <w:t>64.</w:t>
      </w:r>
      <w:r w:rsidRPr="00B615F9">
        <w:rPr>
          <w:lang w:val="fr-CH"/>
        </w:rPr>
        <w:tab/>
      </w:r>
      <w:r w:rsidR="00643CC3" w:rsidRPr="00B615F9">
        <w:rPr>
          <w:lang w:val="fr-CH"/>
        </w:rPr>
        <w:t xml:space="preserve">Les infractions d’outrage aux bonnes mœurs sont désormais formulées d’une façon non sexiste de façon à protéger tant les hommes que les femmes et ont été harmonisées avec la </w:t>
      </w:r>
      <w:r w:rsidR="00E05418" w:rsidRPr="00B615F9">
        <w:rPr>
          <w:lang w:val="fr-CH"/>
        </w:rPr>
        <w:t>Convention des Nations Unies contre la criminalité transnationale organisée</w:t>
      </w:r>
      <w:r w:rsidR="003E3F1A" w:rsidRPr="00B615F9">
        <w:rPr>
          <w:lang w:val="fr-CH"/>
        </w:rPr>
        <w:t xml:space="preserve"> </w:t>
      </w:r>
      <w:r w:rsidR="00E05418" w:rsidRPr="00B615F9">
        <w:rPr>
          <w:lang w:val="fr-CH"/>
        </w:rPr>
        <w:t>et ses</w:t>
      </w:r>
      <w:r w:rsidR="003E3F1A" w:rsidRPr="00B615F9">
        <w:rPr>
          <w:lang w:val="fr-CH"/>
        </w:rPr>
        <w:t xml:space="preserve"> protocol</w:t>
      </w:r>
      <w:r w:rsidR="00E05418" w:rsidRPr="00B615F9">
        <w:rPr>
          <w:lang w:val="fr-CH"/>
        </w:rPr>
        <w:t>e</w:t>
      </w:r>
      <w:r w:rsidR="003E3F1A" w:rsidRPr="00B615F9">
        <w:rPr>
          <w:lang w:val="fr-CH"/>
        </w:rPr>
        <w:t>s</w:t>
      </w:r>
      <w:r w:rsidR="00D47C10" w:rsidRPr="00B615F9">
        <w:rPr>
          <w:lang w:val="fr-CH"/>
        </w:rPr>
        <w:t xml:space="preserve">, </w:t>
      </w:r>
      <w:r w:rsidR="00643CC3" w:rsidRPr="00B615F9">
        <w:rPr>
          <w:lang w:val="fr-CH"/>
        </w:rPr>
        <w:t>en particulier</w:t>
      </w:r>
      <w:r w:rsidR="00D47C10" w:rsidRPr="00B615F9">
        <w:rPr>
          <w:lang w:val="fr-CH"/>
        </w:rPr>
        <w:t xml:space="preserve"> </w:t>
      </w:r>
      <w:r w:rsidR="00643CC3" w:rsidRPr="00B615F9">
        <w:rPr>
          <w:lang w:val="fr-CH"/>
        </w:rPr>
        <w:t>l</w:t>
      </w:r>
      <w:r w:rsidR="00D47C10" w:rsidRPr="00B615F9">
        <w:rPr>
          <w:lang w:val="fr-CH"/>
        </w:rPr>
        <w:t xml:space="preserve">e </w:t>
      </w:r>
      <w:r w:rsidR="00643CC3" w:rsidRPr="00B615F9">
        <w:rPr>
          <w:lang w:val="fr-CH"/>
        </w:rPr>
        <w:t>Protocole visant à prévenir, réprimer et punir la traite des personnes, en particulier des femmes et des enfants, et avec</w:t>
      </w:r>
      <w:r w:rsidR="003E3F1A" w:rsidRPr="00B615F9">
        <w:rPr>
          <w:lang w:val="fr-CH"/>
        </w:rPr>
        <w:t xml:space="preserve"> </w:t>
      </w:r>
      <w:r w:rsidR="00E05418" w:rsidRPr="00B615F9">
        <w:rPr>
          <w:lang w:val="fr-CH"/>
        </w:rPr>
        <w:t>la</w:t>
      </w:r>
      <w:r w:rsidR="003E3F1A" w:rsidRPr="00B615F9">
        <w:rPr>
          <w:lang w:val="fr-CH"/>
        </w:rPr>
        <w:t xml:space="preserve"> Convention </w:t>
      </w:r>
      <w:r w:rsidR="00E05418" w:rsidRPr="00B615F9">
        <w:rPr>
          <w:lang w:val="fr-CH"/>
        </w:rPr>
        <w:t>sur la cybercriminalité</w:t>
      </w:r>
      <w:r w:rsidR="003E3F1A" w:rsidRPr="00B615F9">
        <w:rPr>
          <w:lang w:val="fr-CH"/>
        </w:rPr>
        <w:t xml:space="preserve">. </w:t>
      </w:r>
      <w:r w:rsidR="00643CC3" w:rsidRPr="00B615F9">
        <w:rPr>
          <w:lang w:val="fr-CH"/>
        </w:rPr>
        <w:t xml:space="preserve">La </w:t>
      </w:r>
      <w:r w:rsidR="002814FC" w:rsidRPr="00B615F9">
        <w:rPr>
          <w:lang w:val="fr-CH"/>
        </w:rPr>
        <w:t>législation</w:t>
      </w:r>
      <w:r w:rsidR="00643CC3" w:rsidRPr="00B615F9">
        <w:rPr>
          <w:lang w:val="fr-CH"/>
        </w:rPr>
        <w:t xml:space="preserve"> interdit toute forme de traite des personnes</w:t>
      </w:r>
      <w:r w:rsidR="002814FC" w:rsidRPr="00B615F9">
        <w:rPr>
          <w:lang w:val="fr-CH"/>
        </w:rPr>
        <w:t xml:space="preserve"> et</w:t>
      </w:r>
      <w:r w:rsidR="00643CC3" w:rsidRPr="00B615F9">
        <w:rPr>
          <w:lang w:val="fr-CH"/>
        </w:rPr>
        <w:t xml:space="preserve"> </w:t>
      </w:r>
      <w:r w:rsidR="002814FC" w:rsidRPr="00B615F9">
        <w:rPr>
          <w:lang w:val="fr-CH"/>
        </w:rPr>
        <w:t>l</w:t>
      </w:r>
      <w:r w:rsidR="003E3F1A" w:rsidRPr="00B615F9">
        <w:rPr>
          <w:lang w:val="fr-CH"/>
        </w:rPr>
        <w:t xml:space="preserve">e </w:t>
      </w:r>
      <w:r w:rsidR="00C63E59" w:rsidRPr="00B615F9">
        <w:rPr>
          <w:lang w:val="fr-CH"/>
        </w:rPr>
        <w:t xml:space="preserve">Code pénal </w:t>
      </w:r>
      <w:r w:rsidR="00643CC3" w:rsidRPr="00B615F9">
        <w:rPr>
          <w:lang w:val="fr-CH"/>
        </w:rPr>
        <w:t xml:space="preserve">interdit </w:t>
      </w:r>
      <w:r w:rsidR="00ED22F3" w:rsidRPr="00B615F9">
        <w:rPr>
          <w:lang w:val="fr-CH"/>
        </w:rPr>
        <w:t>plus précisément la traite</w:t>
      </w:r>
      <w:r w:rsidR="00643CC3" w:rsidRPr="00B615F9">
        <w:rPr>
          <w:lang w:val="fr-CH"/>
        </w:rPr>
        <w:t xml:space="preserve"> à des fins</w:t>
      </w:r>
      <w:r w:rsidR="003E3F1A" w:rsidRPr="00B615F9">
        <w:rPr>
          <w:lang w:val="fr-CH"/>
        </w:rPr>
        <w:t xml:space="preserve"> sexu</w:t>
      </w:r>
      <w:r w:rsidR="00643CC3" w:rsidRPr="00B615F9">
        <w:rPr>
          <w:lang w:val="fr-CH"/>
        </w:rPr>
        <w:t>elles et autres</w:t>
      </w:r>
      <w:r w:rsidR="003E3F1A" w:rsidRPr="00B615F9">
        <w:rPr>
          <w:lang w:val="fr-CH"/>
        </w:rPr>
        <w:t xml:space="preserve">. </w:t>
      </w:r>
      <w:r w:rsidR="002814FC" w:rsidRPr="00B615F9">
        <w:rPr>
          <w:lang w:val="fr-CH"/>
        </w:rPr>
        <w:t xml:space="preserve">La loi porte sur </w:t>
      </w:r>
      <w:r w:rsidR="00F745A5" w:rsidRPr="00B615F9">
        <w:rPr>
          <w:lang w:val="fr-CH"/>
        </w:rPr>
        <w:t>la</w:t>
      </w:r>
      <w:r w:rsidR="002814FC" w:rsidRPr="00B615F9">
        <w:rPr>
          <w:lang w:val="fr-CH"/>
        </w:rPr>
        <w:t xml:space="preserve"> traite à l’intérieur </w:t>
      </w:r>
      <w:r w:rsidR="00F745A5" w:rsidRPr="00B615F9">
        <w:rPr>
          <w:lang w:val="fr-CH"/>
        </w:rPr>
        <w:t>comme</w:t>
      </w:r>
      <w:r w:rsidR="002814FC" w:rsidRPr="00B615F9">
        <w:rPr>
          <w:lang w:val="fr-CH"/>
        </w:rPr>
        <w:t xml:space="preserve"> à l’extérieur des frontières. Les peines encourues </w:t>
      </w:r>
      <w:r w:rsidR="00C62582" w:rsidRPr="00B615F9">
        <w:rPr>
          <w:lang w:val="fr-CH"/>
        </w:rPr>
        <w:t xml:space="preserve">pour infraction de traite à des fins d’exploitation sexuelle ou d’exploitation par le travail telle que le travail forcé et </w:t>
      </w:r>
      <w:r w:rsidR="00164009" w:rsidRPr="00B615F9">
        <w:rPr>
          <w:lang w:val="fr-CH"/>
        </w:rPr>
        <w:t xml:space="preserve">le travail </w:t>
      </w:r>
      <w:r w:rsidR="00ED22F3" w:rsidRPr="00B615F9">
        <w:rPr>
          <w:lang w:val="fr-CH"/>
        </w:rPr>
        <w:t>sous contrainte pour dette</w:t>
      </w:r>
      <w:r w:rsidR="00C62582" w:rsidRPr="00B615F9">
        <w:rPr>
          <w:lang w:val="fr-CH"/>
        </w:rPr>
        <w:t xml:space="preserve"> vont de </w:t>
      </w:r>
      <w:r w:rsidR="0059371C">
        <w:rPr>
          <w:lang w:val="fr-CH"/>
        </w:rPr>
        <w:t>huit</w:t>
      </w:r>
      <w:r w:rsidR="0059371C" w:rsidRPr="00B615F9">
        <w:rPr>
          <w:lang w:val="fr-CH"/>
        </w:rPr>
        <w:t xml:space="preserve"> </w:t>
      </w:r>
      <w:r w:rsidR="00C62582" w:rsidRPr="00B615F9">
        <w:rPr>
          <w:lang w:val="fr-CH"/>
        </w:rPr>
        <w:t xml:space="preserve">à </w:t>
      </w:r>
      <w:r w:rsidR="0059371C">
        <w:rPr>
          <w:lang w:val="fr-CH"/>
        </w:rPr>
        <w:t xml:space="preserve">vingt </w:t>
      </w:r>
      <w:r w:rsidR="00C62582" w:rsidRPr="00B615F9">
        <w:rPr>
          <w:lang w:val="fr-CH"/>
        </w:rPr>
        <w:t xml:space="preserve">ans de privation de liberté. Le Bureau du Procureur général peut </w:t>
      </w:r>
      <w:r w:rsidR="00ED22F3" w:rsidRPr="00B615F9">
        <w:rPr>
          <w:lang w:val="fr-CH"/>
        </w:rPr>
        <w:t>requérir</w:t>
      </w:r>
      <w:r w:rsidR="00C62582" w:rsidRPr="00B615F9">
        <w:rPr>
          <w:lang w:val="fr-CH"/>
        </w:rPr>
        <w:t xml:space="preserve"> une double peine à l’encontre d’un trafiquant</w:t>
      </w:r>
      <w:r w:rsidR="00D31571" w:rsidRPr="00B615F9">
        <w:rPr>
          <w:lang w:val="fr-CH"/>
        </w:rPr>
        <w:t xml:space="preserve"> si à l’infraction de traite s’ajoute </w:t>
      </w:r>
      <w:r w:rsidR="00C62582" w:rsidRPr="00B615F9">
        <w:rPr>
          <w:lang w:val="fr-CH"/>
        </w:rPr>
        <w:t xml:space="preserve">le viol de la victime. Le Gouvernement fournit </w:t>
      </w:r>
      <w:r w:rsidR="00D31571" w:rsidRPr="00B615F9">
        <w:rPr>
          <w:lang w:val="fr-CH"/>
        </w:rPr>
        <w:t xml:space="preserve">aux victimes </w:t>
      </w:r>
      <w:r w:rsidR="00C62582" w:rsidRPr="00B615F9">
        <w:rPr>
          <w:lang w:val="fr-CH"/>
        </w:rPr>
        <w:t>des services juridique</w:t>
      </w:r>
      <w:r w:rsidR="00D31571" w:rsidRPr="00B615F9">
        <w:rPr>
          <w:lang w:val="fr-CH"/>
        </w:rPr>
        <w:t>s</w:t>
      </w:r>
      <w:r w:rsidR="00C62582" w:rsidRPr="00B615F9">
        <w:rPr>
          <w:lang w:val="fr-CH"/>
        </w:rPr>
        <w:t xml:space="preserve"> gratuit</w:t>
      </w:r>
      <w:r w:rsidR="00D31571" w:rsidRPr="00B615F9">
        <w:rPr>
          <w:lang w:val="fr-CH"/>
        </w:rPr>
        <w:t>s</w:t>
      </w:r>
      <w:r w:rsidR="00C62582" w:rsidRPr="00B615F9">
        <w:rPr>
          <w:lang w:val="fr-CH"/>
        </w:rPr>
        <w:t xml:space="preserve"> et, éventuellement, un hébergement</w:t>
      </w:r>
      <w:r w:rsidR="003E3F1A" w:rsidRPr="00B615F9">
        <w:rPr>
          <w:lang w:val="fr-CH"/>
        </w:rPr>
        <w:t xml:space="preserve">. </w:t>
      </w:r>
    </w:p>
    <w:p w:rsidR="003E3F1A" w:rsidRPr="00B615F9" w:rsidRDefault="006A41E8" w:rsidP="003C7701">
      <w:pPr>
        <w:pStyle w:val="SingleTxtG"/>
        <w:rPr>
          <w:lang w:val="fr-CH"/>
        </w:rPr>
      </w:pPr>
      <w:r w:rsidRPr="00B615F9">
        <w:rPr>
          <w:lang w:val="fr-CH"/>
        </w:rPr>
        <w:t>65.</w:t>
      </w:r>
      <w:r w:rsidRPr="00B615F9">
        <w:rPr>
          <w:lang w:val="fr-CH"/>
        </w:rPr>
        <w:tab/>
      </w:r>
      <w:r w:rsidR="00C62582" w:rsidRPr="00B615F9">
        <w:rPr>
          <w:lang w:val="fr-CH"/>
        </w:rPr>
        <w:t>Le Surinam</w:t>
      </w:r>
      <w:r w:rsidR="003C7701" w:rsidRPr="00B615F9">
        <w:rPr>
          <w:lang w:val="fr-CH"/>
        </w:rPr>
        <w:t>e</w:t>
      </w:r>
      <w:r w:rsidR="00C62582" w:rsidRPr="00B615F9">
        <w:rPr>
          <w:lang w:val="fr-CH"/>
        </w:rPr>
        <w:t xml:space="preserve"> ne dispose pas de statistiques sur la traite des personnes avant</w:t>
      </w:r>
      <w:r w:rsidR="00F745A5" w:rsidRPr="00B615F9">
        <w:rPr>
          <w:lang w:val="fr-CH"/>
        </w:rPr>
        <w:t xml:space="preserve"> l’année </w:t>
      </w:r>
      <w:r w:rsidR="00C62582" w:rsidRPr="00B615F9">
        <w:rPr>
          <w:lang w:val="fr-CH"/>
        </w:rPr>
        <w:t xml:space="preserve">2009. En 2009, l’Unité de lutte contre la traite des personnes a été dissociée de la Section des mineurs </w:t>
      </w:r>
      <w:r w:rsidR="00A26A48" w:rsidRPr="00B615F9">
        <w:rPr>
          <w:lang w:val="fr-CH"/>
        </w:rPr>
        <w:t>du</w:t>
      </w:r>
      <w:r w:rsidR="003E3F1A" w:rsidRPr="00B615F9">
        <w:rPr>
          <w:lang w:val="fr-CH"/>
        </w:rPr>
        <w:t xml:space="preserve"> </w:t>
      </w:r>
      <w:r w:rsidR="00A26A48" w:rsidRPr="00B615F9">
        <w:rPr>
          <w:lang w:val="fr-CH"/>
        </w:rPr>
        <w:t>Département de la police du Suriname</w:t>
      </w:r>
      <w:r w:rsidR="003E3F1A" w:rsidRPr="00B615F9">
        <w:rPr>
          <w:lang w:val="fr-CH"/>
        </w:rPr>
        <w:t>.</w:t>
      </w:r>
      <w:r w:rsidR="00C62582" w:rsidRPr="00B615F9">
        <w:rPr>
          <w:lang w:val="fr-CH"/>
        </w:rPr>
        <w:t xml:space="preserve"> L’affaire de traite et de contrebande dite </w:t>
      </w:r>
      <w:r w:rsidR="00B615F9">
        <w:rPr>
          <w:lang w:val="fr-CH"/>
        </w:rPr>
        <w:t>«</w:t>
      </w:r>
      <w:r w:rsidR="00C62582" w:rsidRPr="00B615F9">
        <w:rPr>
          <w:lang w:val="fr-CH"/>
        </w:rPr>
        <w:t>Cura</w:t>
      </w:r>
      <w:r w:rsidR="00ED22F3" w:rsidRPr="00B615F9">
        <w:rPr>
          <w:lang w:val="fr-CH"/>
        </w:rPr>
        <w:t>ç</w:t>
      </w:r>
      <w:r w:rsidR="00C62582" w:rsidRPr="00B615F9">
        <w:rPr>
          <w:lang w:val="fr-CH"/>
        </w:rPr>
        <w:t>ao</w:t>
      </w:r>
      <w:r w:rsidR="00B615F9">
        <w:rPr>
          <w:lang w:val="fr-CH"/>
        </w:rPr>
        <w:t>»</w:t>
      </w:r>
      <w:r w:rsidR="00C62582" w:rsidRPr="00B615F9">
        <w:rPr>
          <w:lang w:val="fr-CH"/>
        </w:rPr>
        <w:t xml:space="preserve"> a fait l</w:t>
      </w:r>
      <w:r w:rsidR="00173D19" w:rsidRPr="00B615F9">
        <w:rPr>
          <w:lang w:val="fr-CH"/>
        </w:rPr>
        <w:t>’objet d’une enquête et a été résolue</w:t>
      </w:r>
      <w:r w:rsidR="00B615F9">
        <w:rPr>
          <w:lang w:val="fr-CH"/>
        </w:rPr>
        <w:t>:</w:t>
      </w:r>
      <w:r w:rsidR="00173D19" w:rsidRPr="00B615F9">
        <w:rPr>
          <w:lang w:val="fr-CH"/>
        </w:rPr>
        <w:t xml:space="preserve"> </w:t>
      </w:r>
      <w:r w:rsidR="003C7701" w:rsidRPr="00B615F9">
        <w:rPr>
          <w:lang w:val="fr-CH"/>
        </w:rPr>
        <w:t>l</w:t>
      </w:r>
      <w:r w:rsidR="00173D19" w:rsidRPr="00B615F9">
        <w:rPr>
          <w:lang w:val="fr-CH"/>
        </w:rPr>
        <w:t xml:space="preserve">’organisation criminelle </w:t>
      </w:r>
      <w:r w:rsidR="003C7701" w:rsidRPr="00B615F9">
        <w:rPr>
          <w:lang w:val="fr-CH"/>
        </w:rPr>
        <w:t xml:space="preserve">qui </w:t>
      </w:r>
      <w:r w:rsidR="00173D19" w:rsidRPr="00B615F9">
        <w:rPr>
          <w:lang w:val="fr-CH"/>
        </w:rPr>
        <w:t>pratiqua</w:t>
      </w:r>
      <w:r w:rsidR="003C7701" w:rsidRPr="00B615F9">
        <w:rPr>
          <w:lang w:val="fr-CH"/>
        </w:rPr>
        <w:t>i</w:t>
      </w:r>
      <w:r w:rsidR="00173D19" w:rsidRPr="00B615F9">
        <w:rPr>
          <w:lang w:val="fr-CH"/>
        </w:rPr>
        <w:t>t la traite et la contrebande a été identifiée et démantelée par les forces de l’ordre. Elle se composait de ressortissants surinamais et non</w:t>
      </w:r>
      <w:r w:rsidR="002D40B3" w:rsidRPr="00B615F9">
        <w:rPr>
          <w:lang w:val="fr-CH"/>
        </w:rPr>
        <w:t xml:space="preserve"> </w:t>
      </w:r>
      <w:r w:rsidR="00173D19" w:rsidRPr="00B615F9">
        <w:rPr>
          <w:lang w:val="fr-CH"/>
        </w:rPr>
        <w:t xml:space="preserve">surinamais. En 2010, des enquêtes ont été menées sur 12 affaires de traite. L’Unité de lutte contre la traite des personnes a été affectée à des activités de contrôle des maisons de prostitution, à savoir des activités d’observation, des descentes dans ces maisons, la collecte d’informations et des actions communes avec d’autres départements, ainsi qu’à des programmes de sensibilisation dans </w:t>
      </w:r>
      <w:r w:rsidR="00F745A5" w:rsidRPr="00B615F9">
        <w:rPr>
          <w:lang w:val="fr-CH"/>
        </w:rPr>
        <w:t>l</w:t>
      </w:r>
      <w:r w:rsidR="00173D19" w:rsidRPr="00B615F9">
        <w:rPr>
          <w:lang w:val="fr-CH"/>
        </w:rPr>
        <w:t>es écoles</w:t>
      </w:r>
      <w:r w:rsidR="00D31571" w:rsidRPr="00B615F9">
        <w:rPr>
          <w:lang w:val="fr-CH"/>
        </w:rPr>
        <w:t>, en association</w:t>
      </w:r>
      <w:r w:rsidR="00173D19" w:rsidRPr="00B615F9">
        <w:rPr>
          <w:lang w:val="fr-CH"/>
        </w:rPr>
        <w:t xml:space="preserve"> avec le Département de la jeunesse. On </w:t>
      </w:r>
      <w:r w:rsidR="00C433FB" w:rsidRPr="00B615F9">
        <w:rPr>
          <w:lang w:val="fr-CH"/>
        </w:rPr>
        <w:t xml:space="preserve">ne </w:t>
      </w:r>
      <w:r w:rsidR="00173D19" w:rsidRPr="00B615F9">
        <w:rPr>
          <w:lang w:val="fr-CH"/>
        </w:rPr>
        <w:t xml:space="preserve">dispose pas d’autres chiffres et précisions sur les affaires de traite. En </w:t>
      </w:r>
      <w:r w:rsidR="00D31571" w:rsidRPr="00B615F9">
        <w:rPr>
          <w:lang w:val="fr-CH"/>
        </w:rPr>
        <w:t xml:space="preserve">2011, </w:t>
      </w:r>
      <w:r w:rsidR="003C7701" w:rsidRPr="00B615F9">
        <w:rPr>
          <w:lang w:val="fr-CH"/>
        </w:rPr>
        <w:t xml:space="preserve">les actions du Groupe de travail ont commencé à porter leurs fruits. Grâce à des informations, des enquêtes ont été menées sur des cas présumés de traite et de nombreux contrôles ont été effectués. En </w:t>
      </w:r>
      <w:r w:rsidR="00FF3B22" w:rsidRPr="00B615F9">
        <w:rPr>
          <w:lang w:val="fr-CH"/>
        </w:rPr>
        <w:t>2012</w:t>
      </w:r>
      <w:r w:rsidR="00262373" w:rsidRPr="00B615F9">
        <w:rPr>
          <w:lang w:val="fr-CH"/>
        </w:rPr>
        <w:t>/</w:t>
      </w:r>
      <w:r w:rsidR="003E3F1A" w:rsidRPr="00B615F9">
        <w:rPr>
          <w:lang w:val="fr-CH"/>
        </w:rPr>
        <w:t>13</w:t>
      </w:r>
      <w:r w:rsidR="003C7701" w:rsidRPr="00B615F9">
        <w:rPr>
          <w:lang w:val="fr-CH"/>
        </w:rPr>
        <w:t>,</w:t>
      </w:r>
      <w:r w:rsidR="003E3F1A" w:rsidRPr="00B615F9">
        <w:rPr>
          <w:lang w:val="fr-CH"/>
        </w:rPr>
        <w:t xml:space="preserve"> </w:t>
      </w:r>
      <w:r w:rsidR="003C7701" w:rsidRPr="00B615F9">
        <w:rPr>
          <w:lang w:val="fr-CH"/>
        </w:rPr>
        <w:t>sept affaires ont été traitées</w:t>
      </w:r>
      <w:r w:rsidR="003E3F1A" w:rsidRPr="00B615F9">
        <w:rPr>
          <w:rStyle w:val="FootnoteReference"/>
          <w:lang w:val="fr-CH"/>
        </w:rPr>
        <w:footnoteReference w:id="17"/>
      </w:r>
      <w:r w:rsidR="00262373" w:rsidRPr="00B615F9">
        <w:rPr>
          <w:lang w:val="fr-CH"/>
        </w:rPr>
        <w:t>.</w:t>
      </w:r>
    </w:p>
    <w:p w:rsidR="003E3F1A" w:rsidRPr="00B615F9" w:rsidRDefault="006A41E8" w:rsidP="00487685">
      <w:pPr>
        <w:pStyle w:val="SingleTxtG"/>
        <w:rPr>
          <w:lang w:val="fr-CH"/>
        </w:rPr>
      </w:pPr>
      <w:r w:rsidRPr="00B615F9">
        <w:rPr>
          <w:lang w:val="fr-CH"/>
        </w:rPr>
        <w:t>66.</w:t>
      </w:r>
      <w:r w:rsidRPr="00B615F9">
        <w:rPr>
          <w:lang w:val="fr-CH"/>
        </w:rPr>
        <w:tab/>
      </w:r>
      <w:r w:rsidR="00730D65" w:rsidRPr="00B615F9">
        <w:rPr>
          <w:lang w:val="fr-CH"/>
        </w:rPr>
        <w:t xml:space="preserve">Un Groupe de travail contre la traite des personnes a été créé au sein du </w:t>
      </w:r>
      <w:r w:rsidR="000A36A4" w:rsidRPr="00B615F9">
        <w:rPr>
          <w:lang w:val="fr-CH"/>
        </w:rPr>
        <w:t>Ministère de la justice et de la police</w:t>
      </w:r>
      <w:r w:rsidR="003E3F1A" w:rsidRPr="00B615F9">
        <w:rPr>
          <w:lang w:val="fr-CH"/>
        </w:rPr>
        <w:t xml:space="preserve"> </w:t>
      </w:r>
      <w:r w:rsidR="00730D65" w:rsidRPr="00B615F9">
        <w:rPr>
          <w:lang w:val="fr-CH"/>
        </w:rPr>
        <w:t>en</w:t>
      </w:r>
      <w:r w:rsidR="003E3F1A" w:rsidRPr="00B615F9">
        <w:rPr>
          <w:lang w:val="fr-CH"/>
        </w:rPr>
        <w:t xml:space="preserve"> 2003. </w:t>
      </w:r>
      <w:r w:rsidR="00730D65" w:rsidRPr="00B615F9">
        <w:rPr>
          <w:lang w:val="fr-CH"/>
        </w:rPr>
        <w:t>Sa principale</w:t>
      </w:r>
      <w:r w:rsidR="003C7701" w:rsidRPr="00B615F9">
        <w:rPr>
          <w:lang w:val="fr-CH"/>
        </w:rPr>
        <w:t xml:space="preserve"> </w:t>
      </w:r>
      <w:r w:rsidR="00334F1C" w:rsidRPr="00B615F9">
        <w:rPr>
          <w:lang w:val="fr-CH"/>
        </w:rPr>
        <w:t xml:space="preserve">fonction est de coordonner les actions de lutte des différents organes, d’évaluer les progrès accomplis et de coordonner les nouvelles actions. L’une des tâches spécifiques du Groupe de travail est d’évaluer les caractéristiques et différents aspects de la traite, d’en faire rapport et d’élaborer des stratégies </w:t>
      </w:r>
      <w:r w:rsidR="00DD4B99" w:rsidRPr="00B615F9">
        <w:rPr>
          <w:lang w:val="fr-CH"/>
        </w:rPr>
        <w:t xml:space="preserve">pour une action efficace et durable. D’autres tâches </w:t>
      </w:r>
      <w:r w:rsidR="00487685" w:rsidRPr="00B615F9">
        <w:rPr>
          <w:lang w:val="fr-CH"/>
        </w:rPr>
        <w:t xml:space="preserve">consistent à dispenser des conseils et à coordonner les activités nécessaires à la planification, la préparation et la mise en œuvre globale des actions du Gouvernement en matière de lutte contre la traite. Les activités de coordination incluent le suivi et l’évaluation du plan stratégique national, des campagnes de sensibilisation à la télévision </w:t>
      </w:r>
      <w:r w:rsidR="00730D65" w:rsidRPr="00B615F9">
        <w:rPr>
          <w:lang w:val="fr-CH"/>
        </w:rPr>
        <w:t>et dans les écoles,</w:t>
      </w:r>
      <w:r w:rsidR="003E3F1A" w:rsidRPr="00B615F9">
        <w:rPr>
          <w:lang w:val="fr-CH"/>
        </w:rPr>
        <w:t xml:space="preserve"> </w:t>
      </w:r>
      <w:r w:rsidR="00730D65" w:rsidRPr="00B615F9">
        <w:rPr>
          <w:lang w:val="fr-CH"/>
        </w:rPr>
        <w:t>et des ateliers</w:t>
      </w:r>
      <w:r w:rsidR="003E3F1A" w:rsidRPr="00B615F9">
        <w:rPr>
          <w:lang w:val="fr-CH"/>
        </w:rPr>
        <w:t xml:space="preserve">. </w:t>
      </w:r>
      <w:r w:rsidR="00334F1C" w:rsidRPr="00B615F9">
        <w:rPr>
          <w:lang w:val="fr-CH"/>
        </w:rPr>
        <w:t>L</w:t>
      </w:r>
      <w:r w:rsidR="003E3F1A" w:rsidRPr="00B615F9">
        <w:rPr>
          <w:lang w:val="fr-CH"/>
        </w:rPr>
        <w:t xml:space="preserve">e </w:t>
      </w:r>
      <w:r w:rsidR="00334F1C" w:rsidRPr="00B615F9">
        <w:rPr>
          <w:lang w:val="fr-CH"/>
        </w:rPr>
        <w:t>Groupe de travail contre la traite des personnes et des</w:t>
      </w:r>
      <w:r w:rsidR="003E3F1A" w:rsidRPr="00B615F9">
        <w:rPr>
          <w:lang w:val="fr-CH"/>
        </w:rPr>
        <w:t xml:space="preserve"> </w:t>
      </w:r>
      <w:r w:rsidR="00334F1C" w:rsidRPr="00B615F9">
        <w:rPr>
          <w:lang w:val="fr-CH"/>
        </w:rPr>
        <w:t xml:space="preserve">organisations </w:t>
      </w:r>
      <w:r w:rsidR="003E3F1A" w:rsidRPr="00B615F9">
        <w:rPr>
          <w:lang w:val="fr-CH"/>
        </w:rPr>
        <w:t>international</w:t>
      </w:r>
      <w:r w:rsidR="00334F1C" w:rsidRPr="00B615F9">
        <w:rPr>
          <w:lang w:val="fr-CH"/>
        </w:rPr>
        <w:t>es</w:t>
      </w:r>
      <w:r w:rsidR="003E3F1A" w:rsidRPr="00B615F9">
        <w:rPr>
          <w:lang w:val="fr-CH"/>
        </w:rPr>
        <w:t xml:space="preserve">, </w:t>
      </w:r>
      <w:r w:rsidR="00334F1C" w:rsidRPr="00B615F9">
        <w:rPr>
          <w:lang w:val="fr-CH"/>
        </w:rPr>
        <w:t>e</w:t>
      </w:r>
      <w:r w:rsidR="003E3F1A" w:rsidRPr="00B615F9">
        <w:rPr>
          <w:lang w:val="fr-CH"/>
        </w:rPr>
        <w:t>n particul</w:t>
      </w:r>
      <w:r w:rsidR="00334F1C" w:rsidRPr="00B615F9">
        <w:rPr>
          <w:lang w:val="fr-CH"/>
        </w:rPr>
        <w:t>ie</w:t>
      </w:r>
      <w:r w:rsidR="003E3F1A" w:rsidRPr="00B615F9">
        <w:rPr>
          <w:lang w:val="fr-CH"/>
        </w:rPr>
        <w:t xml:space="preserve">r </w:t>
      </w:r>
      <w:r w:rsidR="00334F1C" w:rsidRPr="00B615F9">
        <w:rPr>
          <w:lang w:val="fr-CH"/>
        </w:rPr>
        <w:t>l’</w:t>
      </w:r>
      <w:r w:rsidR="00F45704" w:rsidRPr="00B615F9">
        <w:rPr>
          <w:rFonts w:hAnsi="Arial Unicode MS"/>
          <w:lang w:val="fr-CH"/>
        </w:rPr>
        <w:t>Organisation internationale pour les migrations (OIM)</w:t>
      </w:r>
      <w:r w:rsidR="00D47C10" w:rsidRPr="00B615F9">
        <w:rPr>
          <w:lang w:val="fr-CH"/>
        </w:rPr>
        <w:t>,</w:t>
      </w:r>
      <w:r w:rsidR="003E3F1A" w:rsidRPr="00B615F9">
        <w:rPr>
          <w:lang w:val="fr-CH"/>
        </w:rPr>
        <w:t xml:space="preserve"> </w:t>
      </w:r>
      <w:r w:rsidR="00487685" w:rsidRPr="00B615F9">
        <w:rPr>
          <w:lang w:val="fr-CH"/>
        </w:rPr>
        <w:t>entretiennent</w:t>
      </w:r>
      <w:r w:rsidR="00334F1C" w:rsidRPr="00B615F9">
        <w:rPr>
          <w:lang w:val="fr-CH"/>
        </w:rPr>
        <w:t xml:space="preserve"> de bonnes relations de travail</w:t>
      </w:r>
      <w:r w:rsidR="003E3F1A" w:rsidRPr="00B615F9">
        <w:rPr>
          <w:lang w:val="fr-CH"/>
        </w:rPr>
        <w:t>.</w:t>
      </w:r>
      <w:r w:rsidR="00487685" w:rsidRPr="00B615F9">
        <w:rPr>
          <w:lang w:val="fr-CH"/>
        </w:rPr>
        <w:t xml:space="preserve"> </w:t>
      </w:r>
    </w:p>
    <w:p w:rsidR="003E3F1A" w:rsidRPr="00B615F9" w:rsidRDefault="006A41E8" w:rsidP="00420ED8">
      <w:pPr>
        <w:pStyle w:val="SingleTxtG"/>
        <w:rPr>
          <w:lang w:val="fr-CH"/>
        </w:rPr>
      </w:pPr>
      <w:r w:rsidRPr="00B615F9">
        <w:rPr>
          <w:lang w:val="fr-CH"/>
        </w:rPr>
        <w:t>67.</w:t>
      </w:r>
      <w:r w:rsidRPr="00B615F9">
        <w:rPr>
          <w:lang w:val="fr-CH"/>
        </w:rPr>
        <w:tab/>
      </w:r>
      <w:r w:rsidR="009A11E9" w:rsidRPr="00B615F9">
        <w:rPr>
          <w:lang w:val="fr-CH"/>
        </w:rPr>
        <w:t xml:space="preserve">Le nombre d’affaires de traite examinées ces trois dernières années montre que l’Unité de lutte contre la traite des personnes du Département de la police </w:t>
      </w:r>
      <w:r w:rsidR="00F745A5" w:rsidRPr="00B615F9">
        <w:rPr>
          <w:lang w:val="fr-CH"/>
        </w:rPr>
        <w:t>applique</w:t>
      </w:r>
      <w:r w:rsidR="009A11E9" w:rsidRPr="00B615F9">
        <w:rPr>
          <w:lang w:val="fr-CH"/>
        </w:rPr>
        <w:t xml:space="preserve"> avec la plus grande énergie sa politique d’enquête et de poursuites. Tous les cas suspects font l’objet d’une enquête </w:t>
      </w:r>
      <w:r w:rsidR="00F745A5" w:rsidRPr="00B615F9">
        <w:rPr>
          <w:lang w:val="fr-CH"/>
        </w:rPr>
        <w:t>criminelle,</w:t>
      </w:r>
      <w:r w:rsidR="009A11E9" w:rsidRPr="00B615F9">
        <w:rPr>
          <w:lang w:val="fr-CH"/>
        </w:rPr>
        <w:t xml:space="preserve"> les auteurs présumés sont poursuivis et, le cas échéant, </w:t>
      </w:r>
      <w:r w:rsidR="00F745A5" w:rsidRPr="00B615F9">
        <w:rPr>
          <w:lang w:val="fr-CH"/>
        </w:rPr>
        <w:t xml:space="preserve">ils sont </w:t>
      </w:r>
      <w:r w:rsidR="009A11E9" w:rsidRPr="00B615F9">
        <w:rPr>
          <w:lang w:val="fr-CH"/>
        </w:rPr>
        <w:t xml:space="preserve">condamnés. </w:t>
      </w:r>
      <w:r w:rsidR="0037457C" w:rsidRPr="00B615F9">
        <w:rPr>
          <w:lang w:val="fr-CH"/>
        </w:rPr>
        <w:t xml:space="preserve">Le ministère public dispose lui aussi d’une Unité de lutte contre la traite des personnes. </w:t>
      </w:r>
      <w:r w:rsidR="001511CF" w:rsidRPr="00B615F9">
        <w:rPr>
          <w:lang w:val="fr-CH"/>
        </w:rPr>
        <w:t>Les forces de l’ordre collaborent avec leurs homologues d</w:t>
      </w:r>
      <w:r w:rsidR="00751E2A" w:rsidRPr="00B615F9">
        <w:rPr>
          <w:lang w:val="fr-CH"/>
        </w:rPr>
        <w:t>u</w:t>
      </w:r>
      <w:r w:rsidR="001511CF" w:rsidRPr="00B615F9">
        <w:rPr>
          <w:lang w:val="fr-CH"/>
        </w:rPr>
        <w:t xml:space="preserve"> Guyan</w:t>
      </w:r>
      <w:r w:rsidR="00751E2A" w:rsidRPr="00B615F9">
        <w:rPr>
          <w:lang w:val="fr-CH"/>
        </w:rPr>
        <w:t>a</w:t>
      </w:r>
      <w:r w:rsidR="001511CF" w:rsidRPr="00B615F9">
        <w:rPr>
          <w:lang w:val="fr-CH"/>
        </w:rPr>
        <w:t xml:space="preserve">, de Trinité-et-Tobago et de la République dominicaine, et le personnel judiciaire cherche à améliorer les mécanismes de coopération avec la Colombie et la Guyane française. </w:t>
      </w:r>
      <w:r w:rsidR="00420ED8" w:rsidRPr="00B615F9">
        <w:rPr>
          <w:lang w:val="fr-CH"/>
        </w:rPr>
        <w:t xml:space="preserve">Cette coopération internationale </w:t>
      </w:r>
      <w:r w:rsidR="00F745A5" w:rsidRPr="00B615F9">
        <w:rPr>
          <w:lang w:val="fr-CH"/>
        </w:rPr>
        <w:t>trouve son illustration dans</w:t>
      </w:r>
      <w:r w:rsidR="00420ED8" w:rsidRPr="00B615F9">
        <w:rPr>
          <w:lang w:val="fr-CH"/>
        </w:rPr>
        <w:t xml:space="preserve"> une affaire </w:t>
      </w:r>
      <w:r w:rsidR="00F745A5" w:rsidRPr="00B615F9">
        <w:rPr>
          <w:lang w:val="fr-CH"/>
        </w:rPr>
        <w:t>pour</w:t>
      </w:r>
      <w:r w:rsidR="00420ED8" w:rsidRPr="00B615F9">
        <w:rPr>
          <w:lang w:val="fr-CH"/>
        </w:rPr>
        <w:t xml:space="preserve"> laquelle le Suriname a sollicité la coopération de Trinité et de Curaçao pour enquêter sur 23 individus soupçonnés d’être impliqués dans la traite de personnes vers Trinité-et-Tobago à des fins de travail forcé. Le Gouvernement de Curaçao a apporté sa coopération en extradant quatre suspects vers le Suriname, qui ont été arrêtés dans le cadre de cette affaire. Dans d’autres affaires de traite, le Suriname a collaboré efficacement, par exemple, avec l</w:t>
      </w:r>
      <w:r w:rsidR="00751E2A" w:rsidRPr="00B615F9">
        <w:rPr>
          <w:lang w:val="fr-CH"/>
        </w:rPr>
        <w:t>e</w:t>
      </w:r>
      <w:r w:rsidR="00420ED8" w:rsidRPr="00B615F9">
        <w:rPr>
          <w:lang w:val="fr-CH"/>
        </w:rPr>
        <w:t xml:space="preserve"> Guyan</w:t>
      </w:r>
      <w:r w:rsidR="00751E2A" w:rsidRPr="00B615F9">
        <w:rPr>
          <w:lang w:val="fr-CH"/>
        </w:rPr>
        <w:t>a</w:t>
      </w:r>
      <w:r w:rsidR="003E3F1A" w:rsidRPr="00B615F9">
        <w:rPr>
          <w:lang w:val="fr-CH"/>
        </w:rPr>
        <w:t>.</w:t>
      </w:r>
      <w:r w:rsidR="00420ED8" w:rsidRPr="00B615F9">
        <w:rPr>
          <w:lang w:val="fr-CH"/>
        </w:rPr>
        <w:t xml:space="preserve"> </w:t>
      </w:r>
    </w:p>
    <w:p w:rsidR="003E3F1A" w:rsidRPr="00B615F9" w:rsidRDefault="006A41E8" w:rsidP="00566957">
      <w:pPr>
        <w:pStyle w:val="SingleTxtG"/>
        <w:tabs>
          <w:tab w:val="left" w:pos="567"/>
          <w:tab w:val="left" w:pos="1134"/>
          <w:tab w:val="left" w:pos="1701"/>
          <w:tab w:val="left" w:pos="2187"/>
        </w:tabs>
        <w:rPr>
          <w:lang w:val="fr-CH"/>
        </w:rPr>
      </w:pPr>
      <w:r w:rsidRPr="00B615F9">
        <w:rPr>
          <w:lang w:val="fr-CH"/>
        </w:rPr>
        <w:t>68.</w:t>
      </w:r>
      <w:r w:rsidRPr="00B615F9">
        <w:rPr>
          <w:lang w:val="fr-CH"/>
        </w:rPr>
        <w:tab/>
      </w:r>
      <w:r w:rsidR="000100F8" w:rsidRPr="00B615F9">
        <w:rPr>
          <w:lang w:val="fr-CH"/>
        </w:rPr>
        <w:t xml:space="preserve">Les agents de la force publique ont été formés à détecter les cas de traite et à identifier les victimes. Différentes formations sont dispensées aux fonctionnaires des districts frontaliers, aux services d’enquête, aux services des affaires étrangères, à la police militaire </w:t>
      </w:r>
      <w:r w:rsidR="003E3F1A" w:rsidRPr="00B615F9">
        <w:rPr>
          <w:lang w:val="fr-CH"/>
        </w:rPr>
        <w:t>(</w:t>
      </w:r>
      <w:r w:rsidR="000100F8" w:rsidRPr="00B615F9">
        <w:rPr>
          <w:lang w:val="fr-CH"/>
        </w:rPr>
        <w:t>i</w:t>
      </w:r>
      <w:r w:rsidR="003E3F1A" w:rsidRPr="00B615F9">
        <w:rPr>
          <w:lang w:val="fr-CH"/>
        </w:rPr>
        <w:t xml:space="preserve">mmigration), </w:t>
      </w:r>
      <w:r w:rsidR="00B26FF9" w:rsidRPr="00B615F9">
        <w:rPr>
          <w:lang w:val="fr-CH"/>
        </w:rPr>
        <w:t xml:space="preserve">aux fonctionnaires des douanes, aux inspecteurs du travail, aux travailleurs sociaux, aux représentants du Parlement des jeunes, aux journalistes, aux fonctionnaires du Service de l’immigration du </w:t>
      </w:r>
      <w:r w:rsidR="000A36A4" w:rsidRPr="00B615F9">
        <w:rPr>
          <w:lang w:val="fr-CH"/>
        </w:rPr>
        <w:t>Ministère de la justice et de la police</w:t>
      </w:r>
      <w:r w:rsidR="00EC57BB" w:rsidRPr="00B615F9">
        <w:rPr>
          <w:lang w:val="fr-CH"/>
        </w:rPr>
        <w:t>,</w:t>
      </w:r>
      <w:r w:rsidR="000A36A4" w:rsidRPr="00B615F9">
        <w:rPr>
          <w:lang w:val="fr-CH"/>
        </w:rPr>
        <w:t xml:space="preserve"> </w:t>
      </w:r>
      <w:r w:rsidR="00B26FF9" w:rsidRPr="00B615F9">
        <w:rPr>
          <w:lang w:val="fr-CH"/>
        </w:rPr>
        <w:t>et à d’autres acteurs susceptibles d’être en contact avec des victimes</w:t>
      </w:r>
      <w:r w:rsidR="003E3F1A" w:rsidRPr="00B615F9">
        <w:rPr>
          <w:lang w:val="fr-CH"/>
        </w:rPr>
        <w:t>.</w:t>
      </w:r>
      <w:r w:rsidR="00B26FF9" w:rsidRPr="00B615F9">
        <w:rPr>
          <w:lang w:val="fr-CH"/>
        </w:rPr>
        <w:t xml:space="preserve"> </w:t>
      </w:r>
      <w:r w:rsidR="00801F01" w:rsidRPr="00B615F9">
        <w:rPr>
          <w:lang w:val="fr-CH"/>
        </w:rPr>
        <w:t xml:space="preserve">Hormis </w:t>
      </w:r>
      <w:r w:rsidR="0031087F" w:rsidRPr="00B615F9">
        <w:rPr>
          <w:lang w:val="fr-CH"/>
        </w:rPr>
        <w:t>les formations dédiées aux districts frontaliers, des formations sont également dispensées au personnel du ministère public et aux juges. Au deuxième semestre 2013, le Groupe de travail contre la traite des personnes du Gouvernement organisera un atelier sur la traite des</w:t>
      </w:r>
      <w:r w:rsidR="00B615F9">
        <w:rPr>
          <w:lang w:val="fr-CH"/>
        </w:rPr>
        <w:t xml:space="preserve"> </w:t>
      </w:r>
      <w:r w:rsidR="0031087F" w:rsidRPr="00B615F9">
        <w:rPr>
          <w:lang w:val="fr-CH"/>
        </w:rPr>
        <w:t>personnes et présent</w:t>
      </w:r>
      <w:r w:rsidR="00EC57BB" w:rsidRPr="00B615F9">
        <w:rPr>
          <w:lang w:val="fr-CH"/>
        </w:rPr>
        <w:t>era</w:t>
      </w:r>
      <w:r w:rsidR="0031087F" w:rsidRPr="00B615F9">
        <w:rPr>
          <w:lang w:val="fr-CH"/>
        </w:rPr>
        <w:t xml:space="preserve"> un projet de politique sur la question. Différents programmes et activités de sensibilisation sont mis en place tels que des films d’information, des émissions télévisées et des projets scolaires. Les personnes travaillant dans le domaine de la lutte contre la traite participent également à des programmes et des formation</w:t>
      </w:r>
      <w:r w:rsidR="00EC57BB" w:rsidRPr="00B615F9">
        <w:rPr>
          <w:lang w:val="fr-CH"/>
        </w:rPr>
        <w:t>s</w:t>
      </w:r>
      <w:r w:rsidR="0031087F" w:rsidRPr="00B615F9">
        <w:rPr>
          <w:lang w:val="fr-CH"/>
        </w:rPr>
        <w:t xml:space="preserve"> </w:t>
      </w:r>
      <w:r w:rsidR="000100F8" w:rsidRPr="00B615F9">
        <w:rPr>
          <w:lang w:val="fr-CH"/>
        </w:rPr>
        <w:t>à l’étranger</w:t>
      </w:r>
      <w:r w:rsidR="003E3F1A" w:rsidRPr="00B615F9">
        <w:rPr>
          <w:lang w:val="fr-CH"/>
        </w:rPr>
        <w:t xml:space="preserve"> (Bahamas, </w:t>
      </w:r>
      <w:r w:rsidR="000100F8" w:rsidRPr="00B615F9">
        <w:rPr>
          <w:lang w:val="fr-CH"/>
        </w:rPr>
        <w:t>Afrique du Sud</w:t>
      </w:r>
      <w:r w:rsidR="003E3F1A" w:rsidRPr="00B615F9">
        <w:rPr>
          <w:lang w:val="fr-CH"/>
        </w:rPr>
        <w:t xml:space="preserve">, El Salvador </w:t>
      </w:r>
      <w:r w:rsidR="000100F8" w:rsidRPr="00B615F9">
        <w:rPr>
          <w:lang w:val="fr-CH"/>
        </w:rPr>
        <w:t>et États-Unis</w:t>
      </w:r>
      <w:r w:rsidR="003E3F1A" w:rsidRPr="00B615F9">
        <w:rPr>
          <w:lang w:val="fr-CH"/>
        </w:rPr>
        <w:t xml:space="preserve">). </w:t>
      </w:r>
      <w:r w:rsidR="000100F8" w:rsidRPr="00B615F9">
        <w:rPr>
          <w:lang w:val="fr-CH"/>
        </w:rPr>
        <w:t xml:space="preserve">En étroite coopération avec l’Unité de lutte contre la traite des personnes du ministère public, l’Unité </w:t>
      </w:r>
      <w:r w:rsidR="00EC57BB" w:rsidRPr="00B615F9">
        <w:rPr>
          <w:lang w:val="fr-CH"/>
        </w:rPr>
        <w:t>homologue</w:t>
      </w:r>
      <w:r w:rsidR="000100F8" w:rsidRPr="00B615F9">
        <w:rPr>
          <w:lang w:val="fr-CH"/>
        </w:rPr>
        <w:t xml:space="preserve"> du Département de la police du</w:t>
      </w:r>
      <w:r w:rsidR="003E3F1A" w:rsidRPr="00B615F9">
        <w:rPr>
          <w:lang w:val="fr-CH"/>
        </w:rPr>
        <w:t xml:space="preserve"> Suriname</w:t>
      </w:r>
      <w:r w:rsidR="0031087F" w:rsidRPr="00B615F9">
        <w:rPr>
          <w:lang w:val="fr-CH"/>
        </w:rPr>
        <w:t xml:space="preserve"> </w:t>
      </w:r>
      <w:r w:rsidR="00566957" w:rsidRPr="00B615F9">
        <w:rPr>
          <w:lang w:val="fr-CH"/>
        </w:rPr>
        <w:t xml:space="preserve">enquête activement sur les cas présumés de traite. Cette dernière travaille en étroite collaboration avec le </w:t>
      </w:r>
      <w:r w:rsidR="00D73F47" w:rsidRPr="00B615F9">
        <w:rPr>
          <w:lang w:val="fr-CH"/>
        </w:rPr>
        <w:t>Groupe de travail contre la traite des personnes du Gouvernement</w:t>
      </w:r>
      <w:r w:rsidR="003E3F1A" w:rsidRPr="00B615F9">
        <w:rPr>
          <w:lang w:val="fr-CH"/>
        </w:rPr>
        <w:t>.</w:t>
      </w:r>
      <w:r w:rsidR="00566957" w:rsidRPr="00B615F9">
        <w:rPr>
          <w:lang w:val="fr-CH"/>
        </w:rPr>
        <w:t xml:space="preserve"> </w:t>
      </w:r>
    </w:p>
    <w:p w:rsidR="003E3F1A" w:rsidRPr="00B615F9" w:rsidRDefault="006A41E8" w:rsidP="00C36CD4">
      <w:pPr>
        <w:pStyle w:val="SingleTxtG"/>
        <w:rPr>
          <w:lang w:val="fr-CH"/>
        </w:rPr>
      </w:pPr>
      <w:r w:rsidRPr="00B615F9">
        <w:rPr>
          <w:lang w:val="fr-CH"/>
        </w:rPr>
        <w:t>69.</w:t>
      </w:r>
      <w:r w:rsidRPr="00B615F9">
        <w:rPr>
          <w:lang w:val="fr-CH"/>
        </w:rPr>
        <w:tab/>
      </w:r>
      <w:r w:rsidR="00566957" w:rsidRPr="00B615F9">
        <w:rPr>
          <w:lang w:val="fr-CH"/>
        </w:rPr>
        <w:t>S’agissant des dispositions juridiques en faveur des victimes étrangères de traite au Suriname, une r</w:t>
      </w:r>
      <w:r w:rsidR="00C36CD4" w:rsidRPr="00B615F9">
        <w:rPr>
          <w:lang w:val="fr-CH"/>
        </w:rPr>
        <w:t>é</w:t>
      </w:r>
      <w:r w:rsidR="00566957" w:rsidRPr="00B615F9">
        <w:rPr>
          <w:lang w:val="fr-CH"/>
        </w:rPr>
        <w:t xml:space="preserve">glementation </w:t>
      </w:r>
      <w:r w:rsidR="00C36CD4" w:rsidRPr="00B615F9">
        <w:rPr>
          <w:lang w:val="fr-CH"/>
        </w:rPr>
        <w:t xml:space="preserve">est en cours d’élaboration pour accorder une autorisation de séjour temporaire à cette catégorie spécifique d’étrangers. Après évaluation, ce projet de réglementation sera examiné et présenté pour approbation au Ministre de la justice et de la police. Les victimes en situation irrégulière ne seront pas expulsées et, si nécessaire et en coopération avec des </w:t>
      </w:r>
      <w:r w:rsidR="00EC57BB" w:rsidRPr="00B615F9">
        <w:rPr>
          <w:szCs w:val="24"/>
          <w:lang w:val="fr-CH"/>
        </w:rPr>
        <w:t>ONG</w:t>
      </w:r>
      <w:r w:rsidR="00C36CD4" w:rsidRPr="00B615F9">
        <w:rPr>
          <w:lang w:val="fr-CH"/>
        </w:rPr>
        <w:t>, une aide leur sera proposée, par exemple un hébergement. Les victimes seront libres de décider à tout moment de retourner dans leur pays d’origine</w:t>
      </w:r>
      <w:r w:rsidR="003E3F1A" w:rsidRPr="00B615F9">
        <w:rPr>
          <w:lang w:val="fr-CH"/>
        </w:rPr>
        <w:t>.</w:t>
      </w:r>
      <w:r w:rsidR="00C36CD4"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C36CD4" w:rsidRPr="00B615F9">
        <w:rPr>
          <w:lang w:val="fr-CH"/>
        </w:rPr>
        <w:t>Traitement</w:t>
      </w:r>
      <w:r w:rsidR="003E3F1A" w:rsidRPr="00B615F9">
        <w:rPr>
          <w:lang w:val="fr-CH"/>
        </w:rPr>
        <w:t xml:space="preserve"> </w:t>
      </w:r>
      <w:r w:rsidR="00C36CD4" w:rsidRPr="00B615F9">
        <w:rPr>
          <w:lang w:val="fr-CH"/>
        </w:rPr>
        <w:t>des prisonniers et autres détenus</w:t>
      </w:r>
      <w:r w:rsidR="003E3F1A" w:rsidRPr="00B615F9">
        <w:rPr>
          <w:lang w:val="fr-CH"/>
        </w:rPr>
        <w:t>, libert</w:t>
      </w:r>
      <w:r w:rsidR="00C36CD4" w:rsidRPr="00B615F9">
        <w:rPr>
          <w:lang w:val="fr-CH"/>
        </w:rPr>
        <w:t>é</w:t>
      </w:r>
      <w:r w:rsidR="003E3F1A" w:rsidRPr="00B615F9">
        <w:rPr>
          <w:lang w:val="fr-CH"/>
        </w:rPr>
        <w:t xml:space="preserve"> </w:t>
      </w:r>
      <w:r w:rsidR="00C36CD4" w:rsidRPr="00B615F9">
        <w:rPr>
          <w:lang w:val="fr-CH"/>
        </w:rPr>
        <w:t>et</w:t>
      </w:r>
      <w:r w:rsidR="003E3F1A" w:rsidRPr="00B615F9">
        <w:rPr>
          <w:lang w:val="fr-CH"/>
        </w:rPr>
        <w:t xml:space="preserve"> s</w:t>
      </w:r>
      <w:r w:rsidR="00C36CD4" w:rsidRPr="00B615F9">
        <w:rPr>
          <w:lang w:val="fr-CH"/>
        </w:rPr>
        <w:t>é</w:t>
      </w:r>
      <w:r w:rsidR="003E3F1A" w:rsidRPr="00B615F9">
        <w:rPr>
          <w:lang w:val="fr-CH"/>
        </w:rPr>
        <w:t>curit</w:t>
      </w:r>
      <w:r w:rsidR="00C36CD4" w:rsidRPr="00B615F9">
        <w:rPr>
          <w:lang w:val="fr-CH"/>
        </w:rPr>
        <w:t>é</w:t>
      </w:r>
      <w:r w:rsidR="003E3F1A" w:rsidRPr="00B615F9">
        <w:rPr>
          <w:lang w:val="fr-CH"/>
        </w:rPr>
        <w:t xml:space="preserve"> </w:t>
      </w:r>
      <w:r w:rsidR="00C36CD4" w:rsidRPr="00B615F9">
        <w:rPr>
          <w:lang w:val="fr-CH"/>
        </w:rPr>
        <w:t>de la personne et droit à un procès équitable</w:t>
      </w:r>
      <w:r w:rsidR="003E3F1A" w:rsidRPr="00B615F9">
        <w:rPr>
          <w:lang w:val="fr-CH"/>
        </w:rPr>
        <w:t xml:space="preserve"> (</w:t>
      </w:r>
      <w:r w:rsidR="00262373" w:rsidRPr="00B615F9">
        <w:rPr>
          <w:lang w:val="fr-CH"/>
        </w:rPr>
        <w:t>a</w:t>
      </w:r>
      <w:r w:rsidR="003E3F1A" w:rsidRPr="00B615F9">
        <w:rPr>
          <w:lang w:val="fr-CH"/>
        </w:rPr>
        <w:t>rt</w:t>
      </w:r>
      <w:r w:rsidR="00262373" w:rsidRPr="00B615F9">
        <w:rPr>
          <w:lang w:val="fr-CH"/>
        </w:rPr>
        <w:t>.</w:t>
      </w:r>
      <w:r w:rsidR="003E3F1A" w:rsidRPr="00B615F9">
        <w:rPr>
          <w:lang w:val="fr-CH"/>
        </w:rPr>
        <w:t xml:space="preserve"> 9, 10 </w:t>
      </w:r>
      <w:r w:rsidR="00262373" w:rsidRPr="00B615F9">
        <w:rPr>
          <w:lang w:val="fr-CH"/>
        </w:rPr>
        <w:t>et</w:t>
      </w:r>
      <w:r w:rsidR="003E3F1A" w:rsidRPr="00B615F9">
        <w:rPr>
          <w:lang w:val="fr-CH"/>
        </w:rPr>
        <w:t xml:space="preserve"> 14)</w:t>
      </w:r>
      <w:r w:rsidRPr="00B615F9">
        <w:rPr>
          <w:lang w:val="fr-CH"/>
        </w:rPr>
        <w:t xml:space="preserve"> </w:t>
      </w:r>
      <w:r w:rsidR="003E3F1A" w:rsidRPr="00B615F9">
        <w:rPr>
          <w:lang w:val="fr-CH"/>
        </w:rPr>
        <w:t>(CCPR/CO/80/SUR, par</w:t>
      </w:r>
      <w:r w:rsidR="00262373" w:rsidRPr="00B615F9">
        <w:rPr>
          <w:lang w:val="fr-CH"/>
        </w:rPr>
        <w:t>.</w:t>
      </w:r>
      <w:r w:rsidR="003E3F1A" w:rsidRPr="00B615F9">
        <w:rPr>
          <w:lang w:val="fr-CH"/>
        </w:rPr>
        <w:t xml:space="preserve"> 14, 15. 16 </w:t>
      </w:r>
      <w:r w:rsidR="00262373" w:rsidRPr="00B615F9">
        <w:rPr>
          <w:lang w:val="fr-CH"/>
        </w:rPr>
        <w:t>et</w:t>
      </w:r>
      <w:r w:rsidR="003E3F1A" w:rsidRPr="00B615F9">
        <w:rPr>
          <w:lang w:val="fr-CH"/>
        </w:rPr>
        <w:t xml:space="preserve"> 17)</w:t>
      </w:r>
      <w:r w:rsidRPr="00B615F9">
        <w:rPr>
          <w:lang w:val="fr-CH"/>
        </w:rPr>
        <w:t xml:space="preserve"> </w:t>
      </w:r>
      <w:r w:rsidR="003E3F1A" w:rsidRPr="00B615F9">
        <w:rPr>
          <w:lang w:val="fr-CH"/>
        </w:rPr>
        <w:t>(CCPR/C/95/2,</w:t>
      </w:r>
      <w:r w:rsidR="009C1232" w:rsidRPr="00B615F9">
        <w:rPr>
          <w:lang w:val="fr-CH"/>
        </w:rPr>
        <w:t xml:space="preserve"> p. 7</w:t>
      </w:r>
      <w:r w:rsidR="00262373" w:rsidRPr="00B615F9">
        <w:rPr>
          <w:lang w:val="fr-CH"/>
        </w:rPr>
        <w:t>, par.</w:t>
      </w:r>
      <w:r w:rsidR="003E3F1A" w:rsidRPr="00B615F9">
        <w:rPr>
          <w:lang w:val="fr-CH"/>
        </w:rPr>
        <w:t xml:space="preserve"> 14)</w:t>
      </w:r>
    </w:p>
    <w:p w:rsidR="003E3F1A" w:rsidRPr="00B615F9" w:rsidRDefault="005031D2" w:rsidP="005031D2">
      <w:pPr>
        <w:pStyle w:val="H23G"/>
        <w:rPr>
          <w:lang w:val="fr-CH"/>
        </w:rPr>
      </w:pPr>
      <w:r w:rsidRPr="00B615F9">
        <w:rPr>
          <w:lang w:val="fr-CH"/>
        </w:rPr>
        <w:tab/>
      </w:r>
      <w:r w:rsidRPr="00B615F9">
        <w:rPr>
          <w:lang w:val="fr-CH"/>
        </w:rPr>
        <w:tab/>
      </w:r>
      <w:r w:rsidR="003E3F1A" w:rsidRPr="00B615F9">
        <w:rPr>
          <w:lang w:val="fr-CH"/>
        </w:rPr>
        <w:t>L</w:t>
      </w:r>
      <w:r w:rsidR="001C05BB" w:rsidRPr="00B615F9">
        <w:rPr>
          <w:lang w:val="fr-CH"/>
        </w:rPr>
        <w:t>é</w:t>
      </w:r>
      <w:r w:rsidR="003E3F1A" w:rsidRPr="00B615F9">
        <w:rPr>
          <w:lang w:val="fr-CH"/>
        </w:rPr>
        <w:t>gislation</w:t>
      </w:r>
    </w:p>
    <w:p w:rsidR="003E3F1A" w:rsidRPr="00B615F9" w:rsidRDefault="006A41E8" w:rsidP="00704D49">
      <w:pPr>
        <w:pStyle w:val="SingleTxtG"/>
        <w:rPr>
          <w:lang w:val="fr-CH"/>
        </w:rPr>
      </w:pPr>
      <w:r w:rsidRPr="00B615F9">
        <w:rPr>
          <w:lang w:val="fr-CH"/>
        </w:rPr>
        <w:t>70.</w:t>
      </w:r>
      <w:r w:rsidRPr="00B615F9">
        <w:rPr>
          <w:lang w:val="fr-CH"/>
        </w:rPr>
        <w:tab/>
      </w:r>
      <w:r w:rsidR="001C05BB" w:rsidRPr="00B615F9">
        <w:rPr>
          <w:lang w:val="fr-CH"/>
        </w:rPr>
        <w:t>L’a</w:t>
      </w:r>
      <w:r w:rsidR="003E3F1A" w:rsidRPr="00B615F9">
        <w:rPr>
          <w:lang w:val="fr-CH"/>
        </w:rPr>
        <w:t xml:space="preserve">rticle 132 </w:t>
      </w:r>
      <w:r w:rsidR="001C05BB" w:rsidRPr="00B615F9">
        <w:rPr>
          <w:lang w:val="fr-CH"/>
        </w:rPr>
        <w:t>de la</w:t>
      </w:r>
      <w:r w:rsidR="003E3F1A" w:rsidRPr="00B615F9">
        <w:rPr>
          <w:lang w:val="fr-CH"/>
        </w:rPr>
        <w:t xml:space="preserve"> Constitution</w:t>
      </w:r>
      <w:r w:rsidR="00C36CD4" w:rsidRPr="00B615F9">
        <w:rPr>
          <w:lang w:val="fr-CH"/>
        </w:rPr>
        <w:t xml:space="preserve"> énonce que </w:t>
      </w:r>
      <w:r w:rsidR="00B615F9">
        <w:rPr>
          <w:lang w:val="fr-CH"/>
        </w:rPr>
        <w:t>«</w:t>
      </w:r>
      <w:r w:rsidR="00C36CD4" w:rsidRPr="00B615F9">
        <w:rPr>
          <w:lang w:val="fr-CH"/>
        </w:rPr>
        <w:t>Le droit civil et commercial, le droit pénal civil et militaire</w:t>
      </w:r>
      <w:r w:rsidR="00704D49" w:rsidRPr="00B615F9">
        <w:rPr>
          <w:lang w:val="fr-CH"/>
        </w:rPr>
        <w:t>, et les procédures civiles et pénales seront régies par les dispositions prévues dans leurs codes respectifs, l’appareil législatif conservant son pouvoir de réglementer des questions spécifiques en adoptant des lois distinctes</w:t>
      </w:r>
      <w:r w:rsidR="00B615F9">
        <w:rPr>
          <w:lang w:val="fr-CH"/>
        </w:rPr>
        <w:t>»</w:t>
      </w:r>
      <w:r w:rsidR="001C05BB" w:rsidRPr="00B615F9">
        <w:rPr>
          <w:lang w:val="fr-CH"/>
        </w:rPr>
        <w:t>.</w:t>
      </w:r>
      <w:r w:rsidR="00704D49" w:rsidRPr="00B615F9">
        <w:rPr>
          <w:lang w:val="fr-CH"/>
        </w:rPr>
        <w:t xml:space="preserve"> </w:t>
      </w:r>
    </w:p>
    <w:p w:rsidR="003E3F1A" w:rsidRPr="00B615F9" w:rsidRDefault="006A41E8" w:rsidP="003360B8">
      <w:pPr>
        <w:pStyle w:val="SingleTxtG"/>
        <w:rPr>
          <w:lang w:val="fr-CH"/>
        </w:rPr>
      </w:pPr>
      <w:r w:rsidRPr="00B615F9">
        <w:rPr>
          <w:lang w:val="fr-CH"/>
        </w:rPr>
        <w:t>71.</w:t>
      </w:r>
      <w:r w:rsidRPr="00B615F9">
        <w:rPr>
          <w:lang w:val="fr-CH"/>
        </w:rPr>
        <w:tab/>
      </w:r>
      <w:r w:rsidR="00704D49" w:rsidRPr="00B615F9">
        <w:rPr>
          <w:lang w:val="fr-CH"/>
        </w:rPr>
        <w:t xml:space="preserve">Dans les établissements </w:t>
      </w:r>
      <w:r w:rsidR="003360B8" w:rsidRPr="00B615F9">
        <w:rPr>
          <w:lang w:val="fr-CH"/>
        </w:rPr>
        <w:t>de détention</w:t>
      </w:r>
      <w:r w:rsidR="00704D49" w:rsidRPr="00B615F9">
        <w:rPr>
          <w:lang w:val="fr-CH"/>
        </w:rPr>
        <w:t>, le traitement des individus privés de liberté est régi par</w:t>
      </w:r>
      <w:r w:rsidR="00B615F9">
        <w:rPr>
          <w:lang w:val="fr-CH"/>
        </w:rPr>
        <w:t xml:space="preserve"> </w:t>
      </w:r>
      <w:r w:rsidR="00704D49" w:rsidRPr="00B615F9">
        <w:rPr>
          <w:lang w:val="fr-CH"/>
        </w:rPr>
        <w:t xml:space="preserve">la législation sur la détention qui énonce, entre autres, des principes directeurs sur le traitement des détenus. </w:t>
      </w:r>
      <w:r w:rsidR="003360B8" w:rsidRPr="00B615F9">
        <w:rPr>
          <w:lang w:val="fr-CH"/>
        </w:rPr>
        <w:t>Elle interdit notamment d’incarcérer ensemble des individus en détention provisoire et des condamnés. Le Code de procédure pénale définit les normes s’appliquant au traitement des individus placés en détention provisoire et ceux en attente d’expulsion de façon à garantir leurs droits</w:t>
      </w:r>
      <w:r w:rsidR="003E3F1A" w:rsidRPr="00B615F9">
        <w:rPr>
          <w:lang w:val="fr-CH"/>
        </w:rPr>
        <w:t>.</w:t>
      </w:r>
      <w:r w:rsidR="00FD5342" w:rsidRPr="00B615F9">
        <w:rPr>
          <w:lang w:val="fr-CH"/>
        </w:rPr>
        <w:t xml:space="preserve"> </w:t>
      </w:r>
    </w:p>
    <w:p w:rsidR="003E3F1A" w:rsidRPr="00B615F9" w:rsidRDefault="006A41E8" w:rsidP="0043787A">
      <w:pPr>
        <w:pStyle w:val="SingleTxtG"/>
        <w:rPr>
          <w:lang w:val="fr-CH"/>
        </w:rPr>
      </w:pPr>
      <w:r w:rsidRPr="00B615F9">
        <w:rPr>
          <w:lang w:val="fr-CH"/>
        </w:rPr>
        <w:t>72.</w:t>
      </w:r>
      <w:r w:rsidRPr="00B615F9">
        <w:rPr>
          <w:lang w:val="fr-CH"/>
        </w:rPr>
        <w:tab/>
      </w:r>
      <w:r w:rsidR="003360B8" w:rsidRPr="00B615F9">
        <w:rPr>
          <w:lang w:val="fr-CH"/>
        </w:rPr>
        <w:t xml:space="preserve">Pour améliorer les conditions carcérales, notamment le surpeuplement et les problèmes sanitaires, une nouvelle maison d’arrêt, d’une capacité de 350 places, a été mise en service le 8 décembre </w:t>
      </w:r>
      <w:r w:rsidR="003E3F1A" w:rsidRPr="00B615F9">
        <w:rPr>
          <w:lang w:val="fr-CH"/>
        </w:rPr>
        <w:t xml:space="preserve">2008. </w:t>
      </w:r>
      <w:r w:rsidR="003360B8" w:rsidRPr="00B615F9">
        <w:rPr>
          <w:lang w:val="fr-CH"/>
        </w:rPr>
        <w:t xml:space="preserve">Sa capacité maximale n’est jamais dépassée. Par ailleurs, le quartier cellulaire de différents postes de police a été rénové </w:t>
      </w:r>
      <w:r w:rsidR="003E3F1A" w:rsidRPr="00B615F9">
        <w:rPr>
          <w:lang w:val="fr-CH"/>
        </w:rPr>
        <w:t xml:space="preserve">(Kwatta, Nieuwe Haven, Nieuwe Grond, Uitvlucht, Leiding </w:t>
      </w:r>
      <w:r w:rsidR="003360B8" w:rsidRPr="00B615F9">
        <w:rPr>
          <w:lang w:val="fr-CH"/>
        </w:rPr>
        <w:t>et plusieurs postes du</w:t>
      </w:r>
      <w:r w:rsidR="003E3F1A" w:rsidRPr="00B615F9">
        <w:rPr>
          <w:lang w:val="fr-CH"/>
        </w:rPr>
        <w:t xml:space="preserve"> district </w:t>
      </w:r>
      <w:r w:rsidR="003360B8" w:rsidRPr="00B615F9">
        <w:rPr>
          <w:lang w:val="fr-CH"/>
        </w:rPr>
        <w:t xml:space="preserve">de </w:t>
      </w:r>
      <w:r w:rsidR="003E3F1A" w:rsidRPr="00B615F9">
        <w:rPr>
          <w:lang w:val="fr-CH"/>
        </w:rPr>
        <w:t>Nickerie).</w:t>
      </w:r>
      <w:r w:rsidR="0043787A" w:rsidRPr="00B615F9">
        <w:rPr>
          <w:lang w:val="fr-CH"/>
        </w:rPr>
        <w:t xml:space="preserve"> Tous les locaux de garde à vue des postes de police qui en ont besoin seront rénovés</w:t>
      </w:r>
      <w:r w:rsidR="003E3F1A" w:rsidRPr="00B615F9">
        <w:rPr>
          <w:lang w:val="fr-CH"/>
        </w:rPr>
        <w:t>.</w:t>
      </w:r>
      <w:r w:rsidR="0043787A" w:rsidRPr="00B615F9">
        <w:rPr>
          <w:lang w:val="fr-CH"/>
        </w:rPr>
        <w:t xml:space="preserve"> </w:t>
      </w:r>
    </w:p>
    <w:p w:rsidR="003E3F1A" w:rsidRPr="00B615F9" w:rsidRDefault="006A41E8" w:rsidP="00A40834">
      <w:pPr>
        <w:pStyle w:val="SingleTxtG"/>
        <w:rPr>
          <w:lang w:val="fr-CH"/>
        </w:rPr>
      </w:pPr>
      <w:r w:rsidRPr="00B615F9">
        <w:rPr>
          <w:lang w:val="fr-CH"/>
        </w:rPr>
        <w:t>73.</w:t>
      </w:r>
      <w:r w:rsidRPr="00B615F9">
        <w:rPr>
          <w:lang w:val="fr-CH"/>
        </w:rPr>
        <w:tab/>
      </w:r>
      <w:r w:rsidR="0043787A" w:rsidRPr="00B615F9">
        <w:rPr>
          <w:lang w:val="fr-CH"/>
        </w:rPr>
        <w:t>Le traitement des prisonniers et autres détenus est régi par la législation pénitentiaire et le règlement interne de chaque établissement. Comme toujours et conformément à la législation et au</w:t>
      </w:r>
      <w:r w:rsidR="00A40834" w:rsidRPr="00B615F9">
        <w:rPr>
          <w:lang w:val="fr-CH"/>
        </w:rPr>
        <w:t>x</w:t>
      </w:r>
      <w:r w:rsidR="0043787A" w:rsidRPr="00B615F9">
        <w:rPr>
          <w:lang w:val="fr-CH"/>
        </w:rPr>
        <w:t xml:space="preserve"> règlements susmentionnés, la liberté des détenus est limitée. Ils sont enfermés dans leur cellule de 18 heures à 6 heures. Entre 6 heures et 18 heures, il</w:t>
      </w:r>
      <w:r w:rsidR="004F2C8A" w:rsidRPr="00B615F9">
        <w:rPr>
          <w:lang w:val="fr-CH"/>
        </w:rPr>
        <w:t xml:space="preserve">s sont libres de circuler et participent au programme de thérapie par le travail, c’est-à-dire qu’ils mènent toutes sortes d’activités approuvées par la direction et pour lesquelles ils sont rémunérés. </w:t>
      </w:r>
      <w:r w:rsidR="0032106A" w:rsidRPr="00B615F9">
        <w:rPr>
          <w:lang w:val="fr-CH"/>
        </w:rPr>
        <w:t xml:space="preserve">Les détenus peuvent participer à d’autres activités comme des cours d’alphabétisation et d’informatique. Deux autres cours vont bientôt commencer. La capacité maximale du centre pénitentiaire Duisburg est de 228 places </w:t>
      </w:r>
      <w:r w:rsidR="00A40834" w:rsidRPr="00B615F9">
        <w:rPr>
          <w:lang w:val="fr-CH"/>
        </w:rPr>
        <w:t xml:space="preserve">et ne devra pas être dépassée. Sur les 223 individus qui y sont actuellement, 194 </w:t>
      </w:r>
      <w:r w:rsidR="00EC57BB" w:rsidRPr="00B615F9">
        <w:rPr>
          <w:lang w:val="fr-CH"/>
        </w:rPr>
        <w:t>ont été</w:t>
      </w:r>
      <w:r w:rsidR="00A40834" w:rsidRPr="00B615F9">
        <w:rPr>
          <w:lang w:val="fr-CH"/>
        </w:rPr>
        <w:t xml:space="preserve"> condamnés, 8 sont en attente de jugement et 21 ont fait appel de leur jugement. Le centre pénitentiaire Hazard peut accueillir 100 détenus, capacité qui a été dépassée une seule fois par le passé. Sur les 86 individus qui y sont actuellement incarcérés, 81 ont été condamnés et 5 attendent leur jugement en appel. </w:t>
      </w:r>
      <w:r w:rsidR="004F2C8A" w:rsidRPr="00B615F9">
        <w:rPr>
          <w:lang w:val="fr-CH"/>
        </w:rPr>
        <w:t>La capacité maximale de la maison d’arrêt est de 350 places et n’est jamais dépassée</w:t>
      </w:r>
      <w:r w:rsidR="003E3F1A" w:rsidRPr="00B615F9">
        <w:rPr>
          <w:lang w:val="fr-CH"/>
        </w:rPr>
        <w:t xml:space="preserve">. </w:t>
      </w:r>
      <w:r w:rsidR="004F2C8A" w:rsidRPr="00B615F9">
        <w:rPr>
          <w:lang w:val="fr-CH"/>
        </w:rPr>
        <w:t>Elle accueille actuellement 344 individus, dont 154 condamnés, 147 en attente de jugement et 43</w:t>
      </w:r>
      <w:r w:rsidR="00A85521" w:rsidRPr="00B615F9">
        <w:rPr>
          <w:lang w:val="fr-CH"/>
        </w:rPr>
        <w:t xml:space="preserve"> qui </w:t>
      </w:r>
      <w:r w:rsidR="004F2C8A" w:rsidRPr="00B615F9">
        <w:rPr>
          <w:lang w:val="fr-CH"/>
        </w:rPr>
        <w:t>ont fait appel de leur jugement</w:t>
      </w:r>
      <w:r w:rsidR="003E3F1A" w:rsidRPr="00B615F9">
        <w:rPr>
          <w:lang w:val="fr-CH"/>
        </w:rPr>
        <w:t xml:space="preserve"> (</w:t>
      </w:r>
      <w:r w:rsidR="00F7574C" w:rsidRPr="00B615F9">
        <w:rPr>
          <w:lang w:val="fr-CH"/>
        </w:rPr>
        <w:t>s</w:t>
      </w:r>
      <w:r w:rsidR="003E3F1A" w:rsidRPr="00B615F9">
        <w:rPr>
          <w:lang w:val="fr-CH"/>
        </w:rPr>
        <w:t>ource</w:t>
      </w:r>
      <w:r w:rsidR="00B615F9">
        <w:rPr>
          <w:lang w:val="fr-CH"/>
        </w:rPr>
        <w:t>:</w:t>
      </w:r>
      <w:r w:rsidR="000A36A4" w:rsidRPr="00B615F9">
        <w:rPr>
          <w:lang w:val="fr-CH"/>
        </w:rPr>
        <w:t xml:space="preserve"> Ministère de la justice et de la police</w:t>
      </w:r>
      <w:r w:rsidR="003E3F1A" w:rsidRPr="00B615F9">
        <w:rPr>
          <w:lang w:val="fr-CH"/>
        </w:rPr>
        <w:t>)</w:t>
      </w:r>
      <w:r w:rsidR="002B35B7" w:rsidRPr="00B615F9">
        <w:rPr>
          <w:lang w:val="fr-CH"/>
        </w:rPr>
        <w:t>.</w:t>
      </w:r>
      <w:r w:rsidR="003E3F1A" w:rsidRPr="00B615F9">
        <w:rPr>
          <w:lang w:val="fr-CH"/>
        </w:rPr>
        <w:t xml:space="preserve"> </w:t>
      </w:r>
      <w:r w:rsidR="00A85521" w:rsidRPr="00B615F9">
        <w:rPr>
          <w:lang w:val="fr-CH"/>
        </w:rPr>
        <w:t xml:space="preserve">Les statistiques sur les personnes privées de liberté en vertu du Code pénal sont indiquées à l’annexe </w:t>
      </w:r>
      <w:r w:rsidR="003E3F1A" w:rsidRPr="00B615F9">
        <w:rPr>
          <w:lang w:val="fr-CH"/>
        </w:rPr>
        <w:t>3</w:t>
      </w:r>
      <w:r w:rsidR="003E3F1A" w:rsidRPr="00B615F9">
        <w:rPr>
          <w:rStyle w:val="FootnoteReference"/>
          <w:lang w:val="fr-CH"/>
        </w:rPr>
        <w:footnoteReference w:id="18"/>
      </w:r>
      <w:r w:rsidR="000A36A4" w:rsidRPr="00B615F9">
        <w:rPr>
          <w:lang w:val="fr-CH"/>
        </w:rPr>
        <w:t>.</w:t>
      </w:r>
      <w:r w:rsidR="00A40834" w:rsidRPr="00B615F9">
        <w:rPr>
          <w:lang w:val="fr-CH"/>
        </w:rPr>
        <w:t xml:space="preserve"> </w:t>
      </w:r>
    </w:p>
    <w:p w:rsidR="003E3F1A" w:rsidRPr="00B615F9" w:rsidRDefault="006A41E8" w:rsidP="006A41E8">
      <w:pPr>
        <w:pStyle w:val="SingleTxtG"/>
        <w:rPr>
          <w:lang w:val="fr-CH"/>
        </w:rPr>
      </w:pPr>
      <w:r w:rsidRPr="00B615F9">
        <w:rPr>
          <w:lang w:val="fr-CH"/>
        </w:rPr>
        <w:t>74.</w:t>
      </w:r>
      <w:r w:rsidRPr="00B615F9">
        <w:rPr>
          <w:lang w:val="fr-CH"/>
        </w:rPr>
        <w:tab/>
      </w:r>
      <w:r w:rsidR="00A40834" w:rsidRPr="00B615F9">
        <w:rPr>
          <w:lang w:val="fr-CH"/>
        </w:rPr>
        <w:t>Les conditions de vie des détenus sont correctes</w:t>
      </w:r>
      <w:r w:rsidR="00B615F9">
        <w:rPr>
          <w:lang w:val="fr-CH"/>
        </w:rPr>
        <w:t>:</w:t>
      </w:r>
    </w:p>
    <w:p w:rsidR="003E3F1A" w:rsidRPr="00B615F9" w:rsidRDefault="006A41E8" w:rsidP="00082B8C">
      <w:pPr>
        <w:pStyle w:val="Bullet1G"/>
        <w:numPr>
          <w:ilvl w:val="0"/>
          <w:numId w:val="0"/>
        </w:numPr>
        <w:tabs>
          <w:tab w:val="left" w:pos="1701"/>
        </w:tabs>
        <w:ind w:left="1701" w:hanging="170"/>
        <w:rPr>
          <w:lang w:val="fr-CH"/>
        </w:rPr>
      </w:pPr>
      <w:r w:rsidRPr="00B615F9">
        <w:rPr>
          <w:lang w:val="fr-CH"/>
        </w:rPr>
        <w:t>•</w:t>
      </w:r>
      <w:r w:rsidRPr="00B615F9">
        <w:rPr>
          <w:lang w:val="fr-CH"/>
        </w:rPr>
        <w:tab/>
      </w:r>
      <w:r w:rsidR="00A85521" w:rsidRPr="00B615F9">
        <w:rPr>
          <w:lang w:val="fr-CH"/>
        </w:rPr>
        <w:t>Dans les centres pénitentiaires Duisburg et Hazard,</w:t>
      </w:r>
      <w:r w:rsidR="003E3F1A" w:rsidRPr="00B615F9">
        <w:rPr>
          <w:lang w:val="fr-CH"/>
        </w:rPr>
        <w:t xml:space="preserve"> </w:t>
      </w:r>
      <w:r w:rsidR="00A85521" w:rsidRPr="00B615F9">
        <w:rPr>
          <w:lang w:val="fr-CH"/>
        </w:rPr>
        <w:t>chaque cellule accueille un maximum de trois détenus ayant chacun son lit. À la maison d’arrêt, ils sont six au maximum par cellule et chacun dispose également de son propre lit</w:t>
      </w:r>
      <w:r w:rsidR="00082B8C">
        <w:rPr>
          <w:lang w:val="fr-CH"/>
        </w:rPr>
        <w:t>;</w:t>
      </w:r>
    </w:p>
    <w:p w:rsidR="003E3F1A" w:rsidRPr="00B615F9" w:rsidRDefault="006A41E8" w:rsidP="00082B8C">
      <w:pPr>
        <w:pStyle w:val="Bullet1G"/>
        <w:numPr>
          <w:ilvl w:val="0"/>
          <w:numId w:val="0"/>
        </w:numPr>
        <w:tabs>
          <w:tab w:val="left" w:pos="1701"/>
        </w:tabs>
        <w:ind w:left="1701" w:hanging="170"/>
        <w:rPr>
          <w:lang w:val="fr-CH"/>
        </w:rPr>
      </w:pPr>
      <w:r w:rsidRPr="00B615F9">
        <w:rPr>
          <w:lang w:val="fr-CH"/>
        </w:rPr>
        <w:t>•</w:t>
      </w:r>
      <w:r w:rsidRPr="00B615F9">
        <w:rPr>
          <w:lang w:val="fr-CH"/>
        </w:rPr>
        <w:tab/>
      </w:r>
      <w:r w:rsidR="00EA3DC4" w:rsidRPr="00B615F9">
        <w:rPr>
          <w:lang w:val="fr-CH"/>
        </w:rPr>
        <w:t>Alimentation variée</w:t>
      </w:r>
      <w:r w:rsidR="003E3F1A" w:rsidRPr="00B615F9">
        <w:rPr>
          <w:lang w:val="fr-CH"/>
        </w:rPr>
        <w:t xml:space="preserve">. </w:t>
      </w:r>
      <w:r w:rsidR="00685DED" w:rsidRPr="00B615F9">
        <w:rPr>
          <w:lang w:val="fr-CH"/>
        </w:rPr>
        <w:t>Viande ou poisson avec des légumes</w:t>
      </w:r>
      <w:r w:rsidR="003E3F1A" w:rsidRPr="00B615F9">
        <w:rPr>
          <w:lang w:val="fr-CH"/>
        </w:rPr>
        <w:t xml:space="preserve">. </w:t>
      </w:r>
      <w:r w:rsidR="0032106A" w:rsidRPr="00B615F9">
        <w:rPr>
          <w:lang w:val="fr-CH"/>
        </w:rPr>
        <w:t>Les centres pénitentiaires Duisburg et Hazard ont leur propre cuisine dans laquelle les repas sont préparés par des agents pénitentiaires et des détenus. À la maison d’arrêt, les repas viennent de l’extérieur. La qualité de la nourriture est bonne</w:t>
      </w:r>
      <w:r w:rsidR="00082B8C">
        <w:rPr>
          <w:lang w:val="fr-CH"/>
        </w:rPr>
        <w:t>;</w:t>
      </w:r>
      <w:r w:rsidR="00A40834" w:rsidRPr="00B615F9">
        <w:rPr>
          <w:lang w:val="fr-CH"/>
        </w:rPr>
        <w:t xml:space="preserve"> </w:t>
      </w:r>
    </w:p>
    <w:p w:rsidR="003E3F1A" w:rsidRPr="00B615F9" w:rsidRDefault="006A41E8" w:rsidP="00082B8C">
      <w:pPr>
        <w:pStyle w:val="Bullet1G"/>
        <w:numPr>
          <w:ilvl w:val="0"/>
          <w:numId w:val="0"/>
        </w:numPr>
        <w:tabs>
          <w:tab w:val="left" w:pos="1701"/>
        </w:tabs>
        <w:ind w:left="1701" w:hanging="170"/>
        <w:rPr>
          <w:lang w:val="fr-CH"/>
        </w:rPr>
      </w:pPr>
      <w:r w:rsidRPr="00B615F9">
        <w:rPr>
          <w:lang w:val="fr-CH"/>
        </w:rPr>
        <w:t>•</w:t>
      </w:r>
      <w:r w:rsidRPr="00B615F9">
        <w:rPr>
          <w:lang w:val="fr-CH"/>
        </w:rPr>
        <w:tab/>
      </w:r>
      <w:r w:rsidR="00A40834" w:rsidRPr="00B615F9">
        <w:rPr>
          <w:lang w:val="fr-CH"/>
        </w:rPr>
        <w:t xml:space="preserve">Services médicaux corrects et gratuits pour tous les détenus. Un programme </w:t>
      </w:r>
      <w:r w:rsidR="002B69BF" w:rsidRPr="00B615F9">
        <w:rPr>
          <w:lang w:val="fr-CH"/>
        </w:rPr>
        <w:t xml:space="preserve">actuellement en cours permettra </w:t>
      </w:r>
      <w:r w:rsidR="00A40834" w:rsidRPr="00B615F9">
        <w:rPr>
          <w:lang w:val="fr-CH"/>
        </w:rPr>
        <w:t xml:space="preserve">de </w:t>
      </w:r>
      <w:r w:rsidR="002B69BF" w:rsidRPr="00B615F9">
        <w:rPr>
          <w:lang w:val="fr-CH"/>
        </w:rPr>
        <w:t xml:space="preserve">faire un </w:t>
      </w:r>
      <w:r w:rsidR="00A40834" w:rsidRPr="00B615F9">
        <w:rPr>
          <w:lang w:val="fr-CH"/>
        </w:rPr>
        <w:t xml:space="preserve">dépistage </w:t>
      </w:r>
      <w:r w:rsidR="002B69BF" w:rsidRPr="00B615F9">
        <w:rPr>
          <w:lang w:val="fr-CH"/>
        </w:rPr>
        <w:t xml:space="preserve">gratuit </w:t>
      </w:r>
      <w:r w:rsidR="00A40834" w:rsidRPr="00B615F9">
        <w:rPr>
          <w:lang w:val="fr-CH"/>
        </w:rPr>
        <w:t xml:space="preserve">de la tuberculose </w:t>
      </w:r>
      <w:r w:rsidR="002B69BF" w:rsidRPr="00B615F9">
        <w:rPr>
          <w:lang w:val="fr-CH"/>
        </w:rPr>
        <w:t>chez tous les détenus</w:t>
      </w:r>
      <w:r w:rsidR="00082B8C">
        <w:rPr>
          <w:lang w:val="fr-CH"/>
        </w:rPr>
        <w:t>;</w:t>
      </w:r>
    </w:p>
    <w:p w:rsidR="003E3F1A" w:rsidRPr="00B615F9" w:rsidRDefault="006A41E8" w:rsidP="00082B8C">
      <w:pPr>
        <w:pStyle w:val="Bullet1G"/>
        <w:numPr>
          <w:ilvl w:val="0"/>
          <w:numId w:val="0"/>
        </w:numPr>
        <w:tabs>
          <w:tab w:val="left" w:pos="1701"/>
        </w:tabs>
        <w:ind w:left="1701" w:hanging="170"/>
        <w:rPr>
          <w:lang w:val="fr-CH"/>
        </w:rPr>
      </w:pPr>
      <w:r w:rsidRPr="00B615F9">
        <w:rPr>
          <w:lang w:val="fr-CH"/>
        </w:rPr>
        <w:t>•</w:t>
      </w:r>
      <w:r w:rsidRPr="00B615F9">
        <w:rPr>
          <w:lang w:val="fr-CH"/>
        </w:rPr>
        <w:tab/>
      </w:r>
      <w:r w:rsidR="002B69BF" w:rsidRPr="00B615F9">
        <w:rPr>
          <w:lang w:val="fr-CH"/>
        </w:rPr>
        <w:t>Bonne hygiène</w:t>
      </w:r>
      <w:r w:rsidR="00082B8C">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2B69BF" w:rsidRPr="00B615F9">
        <w:rPr>
          <w:lang w:val="fr-CH"/>
        </w:rPr>
        <w:t xml:space="preserve">Possibilités de réadaptation </w:t>
      </w:r>
      <w:r w:rsidR="003E3F1A" w:rsidRPr="00B615F9">
        <w:rPr>
          <w:lang w:val="fr-CH"/>
        </w:rPr>
        <w:t xml:space="preserve">(sport) </w:t>
      </w:r>
      <w:r w:rsidR="002B69BF" w:rsidRPr="00B615F9">
        <w:rPr>
          <w:lang w:val="fr-CH"/>
        </w:rPr>
        <w:t>et de cours</w:t>
      </w:r>
      <w:r w:rsidR="003E3F1A" w:rsidRPr="00B615F9">
        <w:rPr>
          <w:lang w:val="fr-CH"/>
        </w:rPr>
        <w:t xml:space="preserve"> (</w:t>
      </w:r>
      <w:r w:rsidR="002B69BF" w:rsidRPr="00B615F9">
        <w:rPr>
          <w:lang w:val="fr-CH"/>
        </w:rPr>
        <w:t>informatique</w:t>
      </w:r>
      <w:r w:rsidR="003E3F1A" w:rsidRPr="00B615F9">
        <w:rPr>
          <w:lang w:val="fr-CH"/>
        </w:rPr>
        <w:t>).</w:t>
      </w:r>
      <w:r w:rsidR="002B69BF" w:rsidRPr="00B615F9">
        <w:rPr>
          <w:lang w:val="fr-CH"/>
        </w:rPr>
        <w:t xml:space="preserve"> </w:t>
      </w:r>
    </w:p>
    <w:p w:rsidR="003E3F1A" w:rsidRPr="00B615F9" w:rsidRDefault="006A41E8" w:rsidP="0077742C">
      <w:pPr>
        <w:pStyle w:val="SingleTxtG"/>
        <w:rPr>
          <w:lang w:val="fr-CH"/>
        </w:rPr>
      </w:pPr>
      <w:r w:rsidRPr="00B615F9">
        <w:rPr>
          <w:lang w:val="fr-CH"/>
        </w:rPr>
        <w:t>75.</w:t>
      </w:r>
      <w:r w:rsidRPr="00B615F9">
        <w:rPr>
          <w:lang w:val="fr-CH"/>
        </w:rPr>
        <w:tab/>
      </w:r>
      <w:r w:rsidR="00EA3DC4" w:rsidRPr="00B615F9">
        <w:rPr>
          <w:lang w:val="fr-CH"/>
        </w:rPr>
        <w:t>Le système de justice civile du Surinam</w:t>
      </w:r>
      <w:r w:rsidR="002B69BF" w:rsidRPr="00B615F9">
        <w:rPr>
          <w:lang w:val="fr-CH"/>
        </w:rPr>
        <w:t>e</w:t>
      </w:r>
      <w:r w:rsidR="00EA3DC4" w:rsidRPr="00B615F9">
        <w:rPr>
          <w:lang w:val="fr-CH"/>
        </w:rPr>
        <w:t xml:space="preserve"> ne connaît pas le principe </w:t>
      </w:r>
      <w:r w:rsidR="002B69BF" w:rsidRPr="00B615F9">
        <w:rPr>
          <w:lang w:val="fr-CH"/>
        </w:rPr>
        <w:t xml:space="preserve">de </w:t>
      </w:r>
      <w:r w:rsidR="00B615F9">
        <w:rPr>
          <w:lang w:val="fr-CH"/>
        </w:rPr>
        <w:t>«</w:t>
      </w:r>
      <w:r w:rsidR="002B69BF" w:rsidRPr="00B615F9">
        <w:rPr>
          <w:lang w:val="fr-CH"/>
        </w:rPr>
        <w:t>libération sous caution</w:t>
      </w:r>
      <w:r w:rsidR="00B615F9">
        <w:rPr>
          <w:lang w:val="fr-CH"/>
        </w:rPr>
        <w:t>»</w:t>
      </w:r>
      <w:r w:rsidR="003E3F1A" w:rsidRPr="00B615F9">
        <w:rPr>
          <w:rStyle w:val="FootnoteReference"/>
          <w:lang w:val="fr-CH"/>
        </w:rPr>
        <w:footnoteReference w:id="19"/>
      </w:r>
      <w:r w:rsidR="00882824" w:rsidRPr="00B615F9">
        <w:rPr>
          <w:lang w:val="fr-CH"/>
        </w:rPr>
        <w:t>.</w:t>
      </w:r>
      <w:r w:rsidR="003E3F1A" w:rsidRPr="00B615F9">
        <w:rPr>
          <w:lang w:val="fr-CH"/>
        </w:rPr>
        <w:t xml:space="preserve"> </w:t>
      </w:r>
      <w:r w:rsidR="00882824" w:rsidRPr="00B615F9">
        <w:rPr>
          <w:lang w:val="fr-CH"/>
        </w:rPr>
        <w:t>L’a</w:t>
      </w:r>
      <w:r w:rsidR="003E3F1A" w:rsidRPr="00B615F9">
        <w:rPr>
          <w:lang w:val="fr-CH"/>
        </w:rPr>
        <w:t xml:space="preserve">rticle 56 </w:t>
      </w:r>
      <w:r w:rsidR="00882824" w:rsidRPr="00B615F9">
        <w:rPr>
          <w:lang w:val="fr-CH"/>
        </w:rPr>
        <w:t>du</w:t>
      </w:r>
      <w:r w:rsidR="003E3F1A" w:rsidRPr="00B615F9">
        <w:rPr>
          <w:lang w:val="fr-CH"/>
        </w:rPr>
        <w:t xml:space="preserve"> </w:t>
      </w:r>
      <w:r w:rsidR="00882824" w:rsidRPr="00B615F9">
        <w:rPr>
          <w:lang w:val="fr-CH"/>
        </w:rPr>
        <w:t>Code de procédure pénale</w:t>
      </w:r>
      <w:r w:rsidR="002B69BF" w:rsidRPr="00B615F9">
        <w:rPr>
          <w:lang w:val="fr-CH"/>
        </w:rPr>
        <w:t xml:space="preserve"> énumère les cas et les motifs justifiant une garde à vue. Le paragraphe 1 dispose que </w:t>
      </w:r>
      <w:r w:rsidR="00B615F9">
        <w:rPr>
          <w:lang w:val="fr-CH"/>
        </w:rPr>
        <w:t>«</w:t>
      </w:r>
      <w:r w:rsidR="002B69BF" w:rsidRPr="00B615F9">
        <w:rPr>
          <w:lang w:val="fr-CH"/>
        </w:rPr>
        <w:t xml:space="preserve">l’ordre de placer quelqu’un en garde à vue ne peut être </w:t>
      </w:r>
      <w:r w:rsidR="00EC57BB" w:rsidRPr="00B615F9">
        <w:rPr>
          <w:lang w:val="fr-CH"/>
        </w:rPr>
        <w:t xml:space="preserve">légitimement </w:t>
      </w:r>
      <w:r w:rsidR="002B69BF" w:rsidRPr="00B615F9">
        <w:rPr>
          <w:lang w:val="fr-CH"/>
        </w:rPr>
        <w:t>donné que si de graves soupçons pèsent sur l’intéressé</w:t>
      </w:r>
      <w:r w:rsidR="003E7257" w:rsidRPr="00B615F9">
        <w:rPr>
          <w:lang w:val="fr-CH"/>
        </w:rPr>
        <w:t>,</w:t>
      </w:r>
      <w:r w:rsidR="002B69BF" w:rsidRPr="00B615F9">
        <w:rPr>
          <w:lang w:val="fr-CH"/>
        </w:rPr>
        <w:t xml:space="preserve"> </w:t>
      </w:r>
      <w:r w:rsidR="003E7257" w:rsidRPr="00B615F9">
        <w:rPr>
          <w:lang w:val="fr-CH"/>
        </w:rPr>
        <w:t>si les circonstances présentent un danger ou un risque de fuite et si la sécurité publique l’exige</w:t>
      </w:r>
      <w:r w:rsidR="00B615F9">
        <w:rPr>
          <w:lang w:val="fr-CH"/>
        </w:rPr>
        <w:t>»</w:t>
      </w:r>
      <w:r w:rsidR="003E7257" w:rsidRPr="00B615F9">
        <w:rPr>
          <w:lang w:val="fr-CH"/>
        </w:rPr>
        <w:t xml:space="preserve">. Le paragraphe 2 </w:t>
      </w:r>
      <w:r w:rsidR="00903575" w:rsidRPr="00B615F9">
        <w:rPr>
          <w:lang w:val="fr-CH"/>
        </w:rPr>
        <w:t>indique que la garde à vue doit être levée</w:t>
      </w:r>
      <w:r w:rsidR="00B615F9">
        <w:rPr>
          <w:lang w:val="fr-CH"/>
        </w:rPr>
        <w:t>:</w:t>
      </w:r>
      <w:r w:rsidR="00903575" w:rsidRPr="00B615F9">
        <w:rPr>
          <w:lang w:val="fr-CH"/>
        </w:rPr>
        <w:t xml:space="preserve"> </w:t>
      </w:r>
      <w:r w:rsidR="00B615F9">
        <w:rPr>
          <w:lang w:val="fr-CH"/>
        </w:rPr>
        <w:t>«</w:t>
      </w:r>
      <w:r w:rsidR="00903575" w:rsidRPr="00B615F9">
        <w:rPr>
          <w:lang w:val="fr-CH"/>
        </w:rPr>
        <w:t xml:space="preserve">dans les cas où une peine de prison ou une mesure privative de liberté n’est pas susceptible d’être prononcée ou lorsque </w:t>
      </w:r>
      <w:r w:rsidR="001F4232" w:rsidRPr="00B615F9">
        <w:rPr>
          <w:lang w:val="fr-CH"/>
        </w:rPr>
        <w:t>la garde à vue priverait l’intéressé de liberté pendant une durée supérieure à la peine prononcée</w:t>
      </w:r>
      <w:r w:rsidR="00B615F9">
        <w:rPr>
          <w:lang w:val="fr-CH"/>
        </w:rPr>
        <w:t>»</w:t>
      </w:r>
      <w:r w:rsidR="001F4232" w:rsidRPr="00B615F9">
        <w:rPr>
          <w:lang w:val="fr-CH"/>
        </w:rPr>
        <w:t xml:space="preserve">. L’alinéa </w:t>
      </w:r>
      <w:r w:rsidR="001F4232" w:rsidRPr="0074322B">
        <w:rPr>
          <w:i/>
          <w:iCs/>
          <w:lang w:val="fr-CH"/>
        </w:rPr>
        <w:t>a</w:t>
      </w:r>
      <w:r w:rsidR="001F4232" w:rsidRPr="00B615F9">
        <w:rPr>
          <w:lang w:val="fr-CH"/>
        </w:rPr>
        <w:t xml:space="preserve"> du paragraphe 3 </w:t>
      </w:r>
      <w:r w:rsidR="0077742C" w:rsidRPr="00B615F9">
        <w:rPr>
          <w:lang w:val="fr-CH"/>
        </w:rPr>
        <w:t xml:space="preserve">dispose qu’un mandat d’arrêt peut être émis </w:t>
      </w:r>
      <w:r w:rsidR="00B615F9">
        <w:rPr>
          <w:lang w:val="fr-CH"/>
        </w:rPr>
        <w:t>«</w:t>
      </w:r>
      <w:r w:rsidR="0077742C" w:rsidRPr="00B615F9">
        <w:rPr>
          <w:lang w:val="fr-CH"/>
        </w:rPr>
        <w:t>en cas d’infraction passible d’une peine d’emprisonnement si le suspect n’a pas de lieu de résidence permanent dans ce pays</w:t>
      </w:r>
      <w:r w:rsidR="00B615F9">
        <w:rPr>
          <w:lang w:val="fr-CH"/>
        </w:rPr>
        <w:t>»</w:t>
      </w:r>
      <w:r w:rsidR="0077742C" w:rsidRPr="00B615F9">
        <w:rPr>
          <w:lang w:val="fr-CH"/>
        </w:rPr>
        <w:t xml:space="preserve">. L’alinéa </w:t>
      </w:r>
      <w:r w:rsidR="0077742C" w:rsidRPr="00082B8C">
        <w:rPr>
          <w:i/>
          <w:iCs/>
          <w:lang w:val="fr-CH"/>
        </w:rPr>
        <w:t>b</w:t>
      </w:r>
      <w:r w:rsidR="0077742C" w:rsidRPr="00B615F9">
        <w:rPr>
          <w:lang w:val="fr-CH"/>
        </w:rPr>
        <w:t xml:space="preserve"> du paragraphe 3 énonce quant à lui qu’un mandat d’arrêt peut être émis </w:t>
      </w:r>
      <w:r w:rsidR="00B615F9">
        <w:rPr>
          <w:lang w:val="fr-CH"/>
        </w:rPr>
        <w:t>«</w:t>
      </w:r>
      <w:r w:rsidR="0077742C" w:rsidRPr="00B615F9">
        <w:rPr>
          <w:lang w:val="fr-CH"/>
        </w:rPr>
        <w:t>en cas d’infraction passible d’une peine de quatr</w:t>
      </w:r>
      <w:r w:rsidR="00EC57BB" w:rsidRPr="00B615F9">
        <w:rPr>
          <w:lang w:val="fr-CH"/>
        </w:rPr>
        <w:t>e ans d’emprisonnement ou plus</w:t>
      </w:r>
      <w:r w:rsidR="0077742C" w:rsidRPr="00B615F9">
        <w:rPr>
          <w:lang w:val="fr-CH"/>
        </w:rPr>
        <w:t>…</w:t>
      </w:r>
      <w:r w:rsidR="00B615F9">
        <w:rPr>
          <w:lang w:val="fr-CH"/>
        </w:rPr>
        <w:t>»</w:t>
      </w:r>
      <w:r w:rsidR="0077742C" w:rsidRPr="00B615F9">
        <w:rPr>
          <w:lang w:val="fr-CH"/>
        </w:rPr>
        <w:t xml:space="preserve"> ou pour l’une des infractions de la liste exhaustive visée à l’alinéa </w:t>
      </w:r>
      <w:r w:rsidR="0077742C" w:rsidRPr="00082B8C">
        <w:rPr>
          <w:i/>
          <w:iCs/>
          <w:lang w:val="fr-CH"/>
        </w:rPr>
        <w:t>b</w:t>
      </w:r>
      <w:r w:rsidR="0077742C" w:rsidRPr="00B615F9">
        <w:rPr>
          <w:lang w:val="fr-CH"/>
        </w:rPr>
        <w:t xml:space="preserve"> du paragraphe 3</w:t>
      </w:r>
      <w:r w:rsidR="003E3F1A" w:rsidRPr="00B615F9">
        <w:rPr>
          <w:lang w:val="fr-CH"/>
        </w:rPr>
        <w:t>.</w:t>
      </w:r>
    </w:p>
    <w:p w:rsidR="003E3F1A" w:rsidRPr="00B615F9" w:rsidRDefault="006A41E8" w:rsidP="006A41E8">
      <w:pPr>
        <w:pStyle w:val="SingleTxtG"/>
        <w:rPr>
          <w:lang w:val="fr-CH"/>
        </w:rPr>
      </w:pPr>
      <w:r w:rsidRPr="00B615F9">
        <w:rPr>
          <w:lang w:val="fr-CH"/>
        </w:rPr>
        <w:t>76.</w:t>
      </w:r>
      <w:r w:rsidRPr="00B615F9">
        <w:rPr>
          <w:lang w:val="fr-CH"/>
        </w:rPr>
        <w:tab/>
      </w:r>
      <w:r w:rsidR="0077742C" w:rsidRPr="00B615F9">
        <w:rPr>
          <w:lang w:val="fr-CH"/>
        </w:rPr>
        <w:t xml:space="preserve">Cependant, </w:t>
      </w:r>
      <w:r w:rsidR="00EC57BB" w:rsidRPr="00B615F9">
        <w:rPr>
          <w:lang w:val="fr-CH"/>
        </w:rPr>
        <w:t>le ministère public a pour</w:t>
      </w:r>
      <w:r w:rsidR="0077742C" w:rsidRPr="00B615F9">
        <w:rPr>
          <w:lang w:val="fr-CH"/>
        </w:rPr>
        <w:t xml:space="preserve"> politique de recourir le moins possible à la garde à vue et à la détention provisoire. C’est pourquoi, dans chaque affaire, les enquêteurs doivent consulter le procureur pour décider s’il y a lieu de placer le suspect en garde à vue. Les directives internes du ministère public en matière de garde à vue et de détention provisoire sont conformes à la loi visée au paragraphe 73 ci-dessus. Par ailleurs, la détention provisoire est de la plus courte durée possible. Lors de l’audience pénale, le juge peut lever la détention provisoire dans certaines conditions telles </w:t>
      </w:r>
      <w:r w:rsidR="00D75A68" w:rsidRPr="00B615F9">
        <w:rPr>
          <w:lang w:val="fr-CH"/>
        </w:rPr>
        <w:t xml:space="preserve">que </w:t>
      </w:r>
      <w:r w:rsidR="001953C6" w:rsidRPr="00B615F9">
        <w:rPr>
          <w:lang w:val="fr-CH"/>
        </w:rPr>
        <w:t xml:space="preserve">l’obligation de </w:t>
      </w:r>
      <w:r w:rsidR="00C938D4" w:rsidRPr="00B615F9">
        <w:rPr>
          <w:lang w:val="fr-CH"/>
        </w:rPr>
        <w:t xml:space="preserve">se présenter à tous les actes </w:t>
      </w:r>
      <w:r w:rsidR="001953C6" w:rsidRPr="00B615F9">
        <w:rPr>
          <w:lang w:val="fr-CH"/>
        </w:rPr>
        <w:t>de la procédure</w:t>
      </w:r>
      <w:r w:rsidR="00BC3741" w:rsidRPr="00B615F9">
        <w:rPr>
          <w:lang w:val="fr-CH"/>
        </w:rPr>
        <w:t xml:space="preserve"> </w:t>
      </w:r>
      <w:r w:rsidR="00D75A68" w:rsidRPr="00B615F9">
        <w:rPr>
          <w:lang w:val="fr-CH"/>
        </w:rPr>
        <w:t xml:space="preserve">et l’absence de risque de récidive ou </w:t>
      </w:r>
      <w:r w:rsidR="002838C4" w:rsidRPr="00B615F9">
        <w:rPr>
          <w:lang w:val="fr-CH"/>
        </w:rPr>
        <w:t xml:space="preserve">une ordonnance </w:t>
      </w:r>
      <w:r w:rsidR="001953C6" w:rsidRPr="00B615F9">
        <w:rPr>
          <w:lang w:val="fr-CH"/>
        </w:rPr>
        <w:t>dans ce sens du juge d’instruction</w:t>
      </w:r>
      <w:r w:rsidR="00D75A68" w:rsidRPr="00B615F9">
        <w:rPr>
          <w:lang w:val="fr-CH"/>
        </w:rPr>
        <w:t xml:space="preserve"> </w:t>
      </w:r>
      <w:r w:rsidR="002838C4" w:rsidRPr="00B615F9">
        <w:rPr>
          <w:lang w:val="fr-CH"/>
        </w:rPr>
        <w:t>au</w:t>
      </w:r>
      <w:r w:rsidR="00D75A68" w:rsidRPr="00B615F9">
        <w:rPr>
          <w:lang w:val="fr-CH"/>
        </w:rPr>
        <w:t xml:space="preserve"> ministère public</w:t>
      </w:r>
      <w:r w:rsidR="002838C4" w:rsidRPr="00B615F9">
        <w:rPr>
          <w:lang w:val="fr-CH"/>
        </w:rPr>
        <w:t>, conformément à</w:t>
      </w:r>
      <w:r w:rsidR="00D75A68" w:rsidRPr="00B615F9">
        <w:rPr>
          <w:lang w:val="fr-CH"/>
        </w:rPr>
        <w:t xml:space="preserve"> </w:t>
      </w:r>
      <w:r w:rsidR="006C7EC0" w:rsidRPr="00B615F9">
        <w:rPr>
          <w:lang w:val="fr-CH"/>
        </w:rPr>
        <w:t>l’a</w:t>
      </w:r>
      <w:r w:rsidR="003E3F1A" w:rsidRPr="00B615F9">
        <w:rPr>
          <w:lang w:val="fr-CH"/>
        </w:rPr>
        <w:t>rticle 70</w:t>
      </w:r>
      <w:r w:rsidR="006C7EC0" w:rsidRPr="00B615F9">
        <w:rPr>
          <w:lang w:val="fr-CH"/>
        </w:rPr>
        <w:t xml:space="preserve"> </w:t>
      </w:r>
      <w:r w:rsidR="003E3F1A" w:rsidRPr="00B615F9">
        <w:rPr>
          <w:lang w:val="fr-CH"/>
        </w:rPr>
        <w:t xml:space="preserve">1) </w:t>
      </w:r>
      <w:r w:rsidR="006C7EC0" w:rsidRPr="00B615F9">
        <w:rPr>
          <w:lang w:val="fr-CH"/>
        </w:rPr>
        <w:t>du</w:t>
      </w:r>
      <w:r w:rsidR="003E3F1A" w:rsidRPr="00B615F9">
        <w:rPr>
          <w:lang w:val="fr-CH"/>
        </w:rPr>
        <w:t xml:space="preserve"> </w:t>
      </w:r>
      <w:r w:rsidR="00882824" w:rsidRPr="00B615F9">
        <w:rPr>
          <w:lang w:val="fr-CH"/>
        </w:rPr>
        <w:t>Code de procédure pénale</w:t>
      </w:r>
      <w:r w:rsidR="003E3F1A" w:rsidRPr="00B615F9">
        <w:rPr>
          <w:lang w:val="fr-CH"/>
        </w:rPr>
        <w:t>.</w:t>
      </w:r>
    </w:p>
    <w:p w:rsidR="003E3F1A" w:rsidRPr="00B615F9" w:rsidRDefault="006A41E8" w:rsidP="008F383F">
      <w:pPr>
        <w:pStyle w:val="SingleTxtG"/>
        <w:rPr>
          <w:lang w:val="fr-CH"/>
        </w:rPr>
      </w:pPr>
      <w:r w:rsidRPr="00B615F9">
        <w:rPr>
          <w:lang w:val="fr-CH"/>
        </w:rPr>
        <w:t>77.</w:t>
      </w:r>
      <w:r w:rsidRPr="00B615F9">
        <w:rPr>
          <w:lang w:val="fr-CH"/>
        </w:rPr>
        <w:tab/>
      </w:r>
      <w:r w:rsidR="008F383F" w:rsidRPr="00B615F9">
        <w:rPr>
          <w:lang w:val="fr-CH"/>
        </w:rPr>
        <w:t>Des statistiques à jour sur la population carcérale et le nombre de détenus en attente de jugement et condamnés sont fournies en annexe au présent rapport</w:t>
      </w:r>
      <w:r w:rsidR="003E3F1A" w:rsidRPr="00B615F9">
        <w:rPr>
          <w:rStyle w:val="FootnoteReference"/>
          <w:lang w:val="fr-CH"/>
        </w:rPr>
        <w:footnoteReference w:id="20"/>
      </w:r>
      <w:r w:rsidR="006C7EC0" w:rsidRPr="00B615F9">
        <w:rPr>
          <w:lang w:val="fr-CH"/>
        </w:rPr>
        <w:t>.</w:t>
      </w:r>
      <w:r w:rsidR="003E3F1A" w:rsidRPr="00B615F9">
        <w:rPr>
          <w:lang w:val="fr-CH"/>
        </w:rPr>
        <w:t xml:space="preserve"> </w:t>
      </w:r>
    </w:p>
    <w:p w:rsidR="003E3F1A" w:rsidRPr="00B615F9" w:rsidRDefault="006A41E8" w:rsidP="004E037D">
      <w:pPr>
        <w:pStyle w:val="SingleTxtG"/>
        <w:rPr>
          <w:lang w:val="fr-CH"/>
        </w:rPr>
      </w:pPr>
      <w:r w:rsidRPr="00B615F9">
        <w:rPr>
          <w:lang w:val="fr-CH"/>
        </w:rPr>
        <w:t>78.</w:t>
      </w:r>
      <w:r w:rsidRPr="00B615F9">
        <w:rPr>
          <w:lang w:val="fr-CH"/>
        </w:rPr>
        <w:tab/>
      </w:r>
      <w:r w:rsidR="0077742C" w:rsidRPr="00B615F9">
        <w:rPr>
          <w:lang w:val="fr-CH"/>
        </w:rPr>
        <w:t xml:space="preserve">Le titre IV de la première partie du </w:t>
      </w:r>
      <w:r w:rsidR="00882824" w:rsidRPr="00B615F9">
        <w:rPr>
          <w:lang w:val="fr-CH"/>
        </w:rPr>
        <w:t>Code de procédure pénale</w:t>
      </w:r>
      <w:r w:rsidR="0077742C" w:rsidRPr="00B615F9">
        <w:rPr>
          <w:lang w:val="fr-CH"/>
        </w:rPr>
        <w:t xml:space="preserve"> surinamais</w:t>
      </w:r>
      <w:r w:rsidR="00FF3B22" w:rsidRPr="00B615F9">
        <w:rPr>
          <w:lang w:val="fr-CH"/>
        </w:rPr>
        <w:t xml:space="preserve">, </w:t>
      </w:r>
      <w:r w:rsidR="0077742C" w:rsidRPr="00B615F9">
        <w:rPr>
          <w:lang w:val="fr-CH"/>
        </w:rPr>
        <w:t>intitulé</w:t>
      </w:r>
      <w:r w:rsidR="00FF3B22" w:rsidRPr="00B615F9">
        <w:rPr>
          <w:lang w:val="fr-CH"/>
        </w:rPr>
        <w:t xml:space="preserve"> </w:t>
      </w:r>
      <w:r w:rsidR="00B615F9">
        <w:rPr>
          <w:lang w:val="fr-CH"/>
        </w:rPr>
        <w:t>«</w:t>
      </w:r>
      <w:r w:rsidR="0077742C" w:rsidRPr="00B615F9">
        <w:rPr>
          <w:lang w:val="fr-CH"/>
        </w:rPr>
        <w:t>Mesures coercitives spéciales</w:t>
      </w:r>
      <w:r w:rsidR="00B615F9">
        <w:rPr>
          <w:lang w:val="fr-CH"/>
        </w:rPr>
        <w:t>»</w:t>
      </w:r>
      <w:r w:rsidR="00E06EE5" w:rsidRPr="00B615F9">
        <w:rPr>
          <w:lang w:val="fr-CH"/>
        </w:rPr>
        <w:t>,</w:t>
      </w:r>
      <w:r w:rsidR="003E3F1A" w:rsidRPr="00B615F9">
        <w:rPr>
          <w:lang w:val="fr-CH"/>
        </w:rPr>
        <w:t xml:space="preserve"> </w:t>
      </w:r>
      <w:r w:rsidR="002D40B3" w:rsidRPr="00B615F9">
        <w:rPr>
          <w:lang w:val="fr-CH"/>
        </w:rPr>
        <w:t>définit</w:t>
      </w:r>
      <w:r w:rsidR="0077742C" w:rsidRPr="00B615F9">
        <w:rPr>
          <w:lang w:val="fr-CH"/>
        </w:rPr>
        <w:t xml:space="preserve"> les normes relatives à l’arrestation et au placement en détention de </w:t>
      </w:r>
      <w:r w:rsidR="003E3F1A" w:rsidRPr="00B615F9">
        <w:rPr>
          <w:lang w:val="fr-CH"/>
        </w:rPr>
        <w:t>suspects.</w:t>
      </w:r>
      <w:r w:rsidR="008F383F" w:rsidRPr="00B615F9">
        <w:rPr>
          <w:lang w:val="fr-CH"/>
        </w:rPr>
        <w:t xml:space="preserve"> </w:t>
      </w:r>
      <w:r w:rsidR="00E06EE5" w:rsidRPr="00B615F9">
        <w:rPr>
          <w:lang w:val="fr-CH"/>
        </w:rPr>
        <w:t xml:space="preserve">Ces normes garantissent suffisamment les droits du suspect </w:t>
      </w:r>
      <w:r w:rsidR="00A369D9" w:rsidRPr="00B615F9">
        <w:rPr>
          <w:lang w:val="fr-CH"/>
        </w:rPr>
        <w:t>pour</w:t>
      </w:r>
      <w:r w:rsidR="00E06EE5" w:rsidRPr="00B615F9">
        <w:rPr>
          <w:lang w:val="fr-CH"/>
        </w:rPr>
        <w:t>, entre autres,</w:t>
      </w:r>
      <w:r w:rsidR="004E037D" w:rsidRPr="00B615F9">
        <w:rPr>
          <w:lang w:val="fr-CH"/>
        </w:rPr>
        <w:t xml:space="preserve"> minimiser les risques de violation des droits des détenus. Ces aspects du système pénal sont suivis et évalués en permanence en vue d’identifier les domaines nécessitant une réforme législative pour garantir le respect des droits fondamentaux des détenus conformément aux normes internationales</w:t>
      </w:r>
      <w:r w:rsidR="003E3F1A" w:rsidRPr="00B615F9">
        <w:rPr>
          <w:lang w:val="fr-CH"/>
        </w:rPr>
        <w:t xml:space="preserve">. </w:t>
      </w:r>
    </w:p>
    <w:p w:rsidR="003E3F1A" w:rsidRPr="00B615F9" w:rsidRDefault="006A41E8" w:rsidP="000E1E5A">
      <w:pPr>
        <w:pStyle w:val="SingleTxtG"/>
        <w:rPr>
          <w:lang w:val="fr-CH"/>
        </w:rPr>
      </w:pPr>
      <w:r w:rsidRPr="00B615F9">
        <w:rPr>
          <w:lang w:val="fr-CH"/>
        </w:rPr>
        <w:t>79.</w:t>
      </w:r>
      <w:r w:rsidRPr="00B615F9">
        <w:rPr>
          <w:lang w:val="fr-CH"/>
        </w:rPr>
        <w:tab/>
      </w:r>
      <w:r w:rsidR="004E037D" w:rsidRPr="00B615F9">
        <w:rPr>
          <w:lang w:val="fr-CH"/>
        </w:rPr>
        <w:t xml:space="preserve">Le </w:t>
      </w:r>
      <w:r w:rsidR="003E3F1A" w:rsidRPr="00B615F9">
        <w:rPr>
          <w:lang w:val="fr-CH"/>
        </w:rPr>
        <w:t xml:space="preserve">Suriname </w:t>
      </w:r>
      <w:r w:rsidR="004E037D" w:rsidRPr="00B615F9">
        <w:rPr>
          <w:lang w:val="fr-CH"/>
        </w:rPr>
        <w:t xml:space="preserve">a mis sa législation en conformité avec le paragraphe 3 de l’article 9 du Pacte </w:t>
      </w:r>
      <w:r w:rsidR="00A369D9" w:rsidRPr="00B615F9">
        <w:rPr>
          <w:lang w:val="fr-CH"/>
        </w:rPr>
        <w:t>en adoptant</w:t>
      </w:r>
      <w:r w:rsidR="004E037D" w:rsidRPr="00B615F9">
        <w:rPr>
          <w:lang w:val="fr-CH"/>
        </w:rPr>
        <w:t xml:space="preserve"> la loi du 20 février 2008 portant modification du Code de procédure pénale (</w:t>
      </w:r>
      <w:r w:rsidR="004E037D" w:rsidRPr="000E1E5A">
        <w:rPr>
          <w:lang w:val="fr-CH"/>
        </w:rPr>
        <w:t>S.B.</w:t>
      </w:r>
      <w:r w:rsidR="004E037D" w:rsidRPr="00B615F9">
        <w:rPr>
          <w:lang w:val="fr-CH"/>
        </w:rPr>
        <w:t xml:space="preserve"> 2008 </w:t>
      </w:r>
      <w:r w:rsidR="00FE3043" w:rsidRPr="00B615F9">
        <w:rPr>
          <w:lang w:val="fr-CH"/>
        </w:rPr>
        <w:t>n</w:t>
      </w:r>
      <w:r w:rsidR="00FE3043" w:rsidRPr="00FE3043">
        <w:rPr>
          <w:vertAlign w:val="superscript"/>
          <w:lang w:val="fr-CH"/>
        </w:rPr>
        <w:t>o</w:t>
      </w:r>
      <w:r w:rsidR="004E037D" w:rsidRPr="00B615F9">
        <w:rPr>
          <w:lang w:val="fr-CH"/>
        </w:rPr>
        <w:t xml:space="preserve"> 21). </w:t>
      </w:r>
      <w:r w:rsidR="004066B4" w:rsidRPr="00B615F9">
        <w:rPr>
          <w:lang w:val="fr-CH"/>
        </w:rPr>
        <w:t xml:space="preserve">L’ordonnance de garde à vue </w:t>
      </w:r>
      <w:r w:rsidR="00A369D9" w:rsidRPr="00B615F9">
        <w:rPr>
          <w:lang w:val="fr-CH"/>
        </w:rPr>
        <w:t xml:space="preserve">n’est valable que </w:t>
      </w:r>
      <w:r w:rsidR="0074322B">
        <w:rPr>
          <w:lang w:val="fr-CH"/>
        </w:rPr>
        <w:t>sept</w:t>
      </w:r>
      <w:r w:rsidR="0074322B" w:rsidRPr="00B615F9">
        <w:rPr>
          <w:lang w:val="fr-CH"/>
        </w:rPr>
        <w:t xml:space="preserve"> </w:t>
      </w:r>
      <w:r w:rsidR="004066B4" w:rsidRPr="00B615F9">
        <w:rPr>
          <w:lang w:val="fr-CH"/>
        </w:rPr>
        <w:t>jours au maximum (art. 49 2)). Dans des circonstances exceptionnelles, elle peut être prolongée à 30</w:t>
      </w:r>
      <w:r w:rsidR="00A369D9" w:rsidRPr="00B615F9">
        <w:rPr>
          <w:lang w:val="fr-CH"/>
        </w:rPr>
        <w:t> </w:t>
      </w:r>
      <w:r w:rsidR="004066B4" w:rsidRPr="00B615F9">
        <w:rPr>
          <w:lang w:val="fr-CH"/>
        </w:rPr>
        <w:t xml:space="preserve">jours par le procureur </w:t>
      </w:r>
      <w:r w:rsidR="003E3F1A" w:rsidRPr="00B615F9">
        <w:rPr>
          <w:lang w:val="fr-CH"/>
        </w:rPr>
        <w:t>(</w:t>
      </w:r>
      <w:r w:rsidR="00882824" w:rsidRPr="00B615F9">
        <w:rPr>
          <w:lang w:val="fr-CH"/>
        </w:rPr>
        <w:t>a</w:t>
      </w:r>
      <w:r w:rsidR="003E3F1A" w:rsidRPr="00B615F9">
        <w:rPr>
          <w:lang w:val="fr-CH"/>
        </w:rPr>
        <w:t>rt. 50</w:t>
      </w:r>
      <w:r w:rsidR="00882824" w:rsidRPr="00B615F9">
        <w:rPr>
          <w:lang w:val="fr-CH"/>
        </w:rPr>
        <w:t xml:space="preserve"> </w:t>
      </w:r>
      <w:r w:rsidR="003E3F1A" w:rsidRPr="00B615F9">
        <w:rPr>
          <w:lang w:val="fr-CH"/>
        </w:rPr>
        <w:t xml:space="preserve">1)). </w:t>
      </w:r>
      <w:r w:rsidR="004066B4" w:rsidRPr="00B615F9">
        <w:rPr>
          <w:lang w:val="fr-CH"/>
        </w:rPr>
        <w:t>Aux termes de l’a</w:t>
      </w:r>
      <w:r w:rsidR="003E3F1A" w:rsidRPr="00B615F9">
        <w:rPr>
          <w:lang w:val="fr-CH"/>
        </w:rPr>
        <w:t xml:space="preserve">rticle 53, </w:t>
      </w:r>
      <w:r w:rsidR="004066B4" w:rsidRPr="00B615F9">
        <w:rPr>
          <w:lang w:val="fr-CH"/>
        </w:rPr>
        <w:t xml:space="preserve">après l’arrestation d’un suspect une décision doit être prise dans un délai de </w:t>
      </w:r>
      <w:r w:rsidR="0074322B">
        <w:rPr>
          <w:lang w:val="fr-CH"/>
        </w:rPr>
        <w:t>six</w:t>
      </w:r>
      <w:r w:rsidR="0074322B" w:rsidRPr="00B615F9">
        <w:rPr>
          <w:lang w:val="fr-CH"/>
        </w:rPr>
        <w:t xml:space="preserve"> </w:t>
      </w:r>
      <w:r w:rsidR="004066B4" w:rsidRPr="00B615F9">
        <w:rPr>
          <w:lang w:val="fr-CH"/>
        </w:rPr>
        <w:t>heures concernant la garde à vue. En vertu de l’article 54a, dès son placement en garde à vue le suspect peut demander sa libération à un juge</w:t>
      </w:r>
      <w:r w:rsidR="00B615F9">
        <w:rPr>
          <w:lang w:val="fr-CH"/>
        </w:rPr>
        <w:t>:</w:t>
      </w:r>
      <w:r w:rsidR="004066B4" w:rsidRPr="00B615F9">
        <w:rPr>
          <w:lang w:val="fr-CH"/>
        </w:rPr>
        <w:t xml:space="preserve"> il doit alors être entendu immédiatement par le </w:t>
      </w:r>
      <w:r w:rsidR="00882824" w:rsidRPr="00B615F9">
        <w:rPr>
          <w:lang w:val="fr-CH"/>
        </w:rPr>
        <w:t>juge d’instruction</w:t>
      </w:r>
      <w:r w:rsidR="003E3F1A" w:rsidRPr="00B615F9">
        <w:rPr>
          <w:lang w:val="fr-CH"/>
        </w:rPr>
        <w:t xml:space="preserve">. </w:t>
      </w:r>
      <w:r w:rsidR="00882824" w:rsidRPr="00B615F9">
        <w:rPr>
          <w:lang w:val="fr-CH"/>
        </w:rPr>
        <w:t>L’a</w:t>
      </w:r>
      <w:r w:rsidR="003E3F1A" w:rsidRPr="00B615F9">
        <w:rPr>
          <w:lang w:val="fr-CH"/>
        </w:rPr>
        <w:t>rticle 54a</w:t>
      </w:r>
      <w:r w:rsidR="00882824" w:rsidRPr="00B615F9">
        <w:rPr>
          <w:lang w:val="fr-CH"/>
        </w:rPr>
        <w:t xml:space="preserve"> </w:t>
      </w:r>
      <w:r w:rsidR="003E3F1A" w:rsidRPr="00B615F9">
        <w:rPr>
          <w:lang w:val="fr-CH"/>
        </w:rPr>
        <w:t>1)</w:t>
      </w:r>
      <w:r w:rsidR="004066B4" w:rsidRPr="00B615F9">
        <w:rPr>
          <w:lang w:val="fr-CH"/>
        </w:rPr>
        <w:t xml:space="preserve"> </w:t>
      </w:r>
      <w:r w:rsidR="003D5DA6" w:rsidRPr="00B615F9">
        <w:rPr>
          <w:lang w:val="fr-CH"/>
        </w:rPr>
        <w:t xml:space="preserve">est complété par une instruction indiquant que </w:t>
      </w:r>
      <w:r w:rsidR="00C5505B" w:rsidRPr="00B615F9">
        <w:rPr>
          <w:lang w:val="fr-CH"/>
        </w:rPr>
        <w:t xml:space="preserve">le juge d’instruction </w:t>
      </w:r>
      <w:r w:rsidR="003D5DA6" w:rsidRPr="00B615F9">
        <w:rPr>
          <w:lang w:val="fr-CH"/>
        </w:rPr>
        <w:t>doit entend</w:t>
      </w:r>
      <w:r w:rsidR="00C5505B" w:rsidRPr="00B615F9">
        <w:rPr>
          <w:lang w:val="fr-CH"/>
        </w:rPr>
        <w:t>re</w:t>
      </w:r>
      <w:r w:rsidR="003D5DA6" w:rsidRPr="00B615F9">
        <w:rPr>
          <w:lang w:val="fr-CH"/>
        </w:rPr>
        <w:t xml:space="preserve"> </w:t>
      </w:r>
      <w:r w:rsidR="00C5505B" w:rsidRPr="00B615F9">
        <w:rPr>
          <w:lang w:val="fr-CH"/>
        </w:rPr>
        <w:t xml:space="preserve">le suspect </w:t>
      </w:r>
      <w:r w:rsidR="003D5DA6" w:rsidRPr="00B615F9">
        <w:rPr>
          <w:lang w:val="fr-CH"/>
        </w:rPr>
        <w:t xml:space="preserve">dans les </w:t>
      </w:r>
      <w:r w:rsidR="0074322B">
        <w:rPr>
          <w:lang w:val="fr-CH"/>
        </w:rPr>
        <w:t>sept</w:t>
      </w:r>
      <w:r w:rsidR="0074322B" w:rsidRPr="00B615F9">
        <w:rPr>
          <w:lang w:val="fr-CH"/>
        </w:rPr>
        <w:t xml:space="preserve"> </w:t>
      </w:r>
      <w:r w:rsidR="003D5DA6" w:rsidRPr="00B615F9">
        <w:rPr>
          <w:lang w:val="fr-CH"/>
        </w:rPr>
        <w:t xml:space="preserve">jours suivant son arrestation </w:t>
      </w:r>
      <w:r w:rsidR="00C5505B" w:rsidRPr="00B615F9">
        <w:rPr>
          <w:lang w:val="fr-CH"/>
        </w:rPr>
        <w:t xml:space="preserve">pour examiner </w:t>
      </w:r>
      <w:r w:rsidR="003D5DA6" w:rsidRPr="00B615F9">
        <w:rPr>
          <w:lang w:val="fr-CH"/>
        </w:rPr>
        <w:t xml:space="preserve">le bien-fondé de sa garde à vue. </w:t>
      </w:r>
      <w:r w:rsidR="00B86BFF" w:rsidRPr="00B615F9">
        <w:rPr>
          <w:lang w:val="fr-CH"/>
        </w:rPr>
        <w:t xml:space="preserve">La période </w:t>
      </w:r>
      <w:r w:rsidR="00C5505B" w:rsidRPr="00B615F9">
        <w:rPr>
          <w:lang w:val="fr-CH"/>
        </w:rPr>
        <w:t xml:space="preserve">maximale </w:t>
      </w:r>
      <w:r w:rsidR="00B86BFF" w:rsidRPr="00B615F9">
        <w:rPr>
          <w:lang w:val="fr-CH"/>
        </w:rPr>
        <w:t xml:space="preserve">de </w:t>
      </w:r>
      <w:r w:rsidR="000E1E5A">
        <w:rPr>
          <w:lang w:val="fr-CH"/>
        </w:rPr>
        <w:t>quarante-quatre</w:t>
      </w:r>
      <w:r w:rsidR="000E1E5A" w:rsidRPr="00B615F9">
        <w:rPr>
          <w:lang w:val="fr-CH"/>
        </w:rPr>
        <w:t xml:space="preserve"> </w:t>
      </w:r>
      <w:r w:rsidR="00B86BFF" w:rsidRPr="00B615F9">
        <w:rPr>
          <w:lang w:val="fr-CH"/>
        </w:rPr>
        <w:t xml:space="preserve">jours avant qu’un suspect ne comparaisse pour la première fois devant un juge après son arrestation a été ramenée à </w:t>
      </w:r>
      <w:r w:rsidR="0074322B">
        <w:rPr>
          <w:lang w:val="fr-CH"/>
        </w:rPr>
        <w:t>sept</w:t>
      </w:r>
      <w:r w:rsidR="0074322B" w:rsidRPr="00B615F9">
        <w:rPr>
          <w:lang w:val="fr-CH"/>
        </w:rPr>
        <w:t xml:space="preserve"> </w:t>
      </w:r>
      <w:r w:rsidR="00B86BFF" w:rsidRPr="00B615F9">
        <w:rPr>
          <w:lang w:val="fr-CH"/>
        </w:rPr>
        <w:t xml:space="preserve">jours. Le placement en garde à vue visé à </w:t>
      </w:r>
      <w:r w:rsidR="00F7574C" w:rsidRPr="00B615F9">
        <w:rPr>
          <w:lang w:val="fr-CH"/>
        </w:rPr>
        <w:t>l’</w:t>
      </w:r>
      <w:r w:rsidR="003E3F1A" w:rsidRPr="00B615F9">
        <w:rPr>
          <w:lang w:val="fr-CH"/>
        </w:rPr>
        <w:t>article 49</w:t>
      </w:r>
      <w:r w:rsidR="00882824" w:rsidRPr="00B615F9">
        <w:rPr>
          <w:lang w:val="fr-CH"/>
        </w:rPr>
        <w:t xml:space="preserve"> </w:t>
      </w:r>
      <w:r w:rsidR="003E3F1A" w:rsidRPr="00B615F9">
        <w:rPr>
          <w:lang w:val="fr-CH"/>
        </w:rPr>
        <w:t xml:space="preserve">1) </w:t>
      </w:r>
      <w:r w:rsidR="00F7574C" w:rsidRPr="00B615F9">
        <w:rPr>
          <w:lang w:val="fr-CH"/>
        </w:rPr>
        <w:t>du</w:t>
      </w:r>
      <w:r w:rsidR="003E3F1A" w:rsidRPr="00B615F9">
        <w:rPr>
          <w:lang w:val="fr-CH"/>
        </w:rPr>
        <w:t xml:space="preserve"> </w:t>
      </w:r>
      <w:r w:rsidR="00882824" w:rsidRPr="00B615F9">
        <w:rPr>
          <w:lang w:val="fr-CH"/>
        </w:rPr>
        <w:t>Code de procédure pénale</w:t>
      </w:r>
      <w:r w:rsidR="00B86BFF" w:rsidRPr="00B615F9">
        <w:rPr>
          <w:lang w:val="fr-CH"/>
        </w:rPr>
        <w:t xml:space="preserve"> ne peut être appliqué qu’aux infractions pour lesquelles la garde à vue est autorisée</w:t>
      </w:r>
      <w:r w:rsidR="003E3F1A" w:rsidRPr="00B615F9">
        <w:rPr>
          <w:lang w:val="fr-CH"/>
        </w:rPr>
        <w:t xml:space="preserve">. </w:t>
      </w:r>
    </w:p>
    <w:p w:rsidR="003E3F1A" w:rsidRPr="00B615F9" w:rsidRDefault="006A41E8" w:rsidP="00FE3043">
      <w:pPr>
        <w:pStyle w:val="SingleTxtG"/>
        <w:rPr>
          <w:spacing w:val="2"/>
          <w:lang w:val="fr-CH"/>
        </w:rPr>
      </w:pPr>
      <w:r w:rsidRPr="00B615F9">
        <w:rPr>
          <w:spacing w:val="2"/>
          <w:lang w:val="fr-CH"/>
        </w:rPr>
        <w:t>80.</w:t>
      </w:r>
      <w:r w:rsidRPr="00B615F9">
        <w:rPr>
          <w:spacing w:val="2"/>
          <w:lang w:val="fr-CH"/>
        </w:rPr>
        <w:tab/>
      </w:r>
      <w:r w:rsidR="007B09C3" w:rsidRPr="00B615F9">
        <w:rPr>
          <w:spacing w:val="2"/>
          <w:lang w:val="fr-CH"/>
        </w:rPr>
        <w:t>La</w:t>
      </w:r>
      <w:r w:rsidR="003E3F1A" w:rsidRPr="00B615F9">
        <w:rPr>
          <w:spacing w:val="2"/>
          <w:lang w:val="fr-CH"/>
        </w:rPr>
        <w:t xml:space="preserve"> </w:t>
      </w:r>
      <w:r w:rsidR="007B09C3" w:rsidRPr="00B615F9">
        <w:rPr>
          <w:lang w:val="fr-CH"/>
        </w:rPr>
        <w:t>loi sur l’organisation et la composition du pouvoir judiciaire du Suriname</w:t>
      </w:r>
      <w:r w:rsidR="007B09C3" w:rsidRPr="00B615F9">
        <w:rPr>
          <w:spacing w:val="2"/>
          <w:lang w:val="fr-CH"/>
        </w:rPr>
        <w:t xml:space="preserve"> a été modifiée</w:t>
      </w:r>
      <w:r w:rsidR="003E3F1A" w:rsidRPr="00B615F9">
        <w:rPr>
          <w:spacing w:val="2"/>
          <w:lang w:val="fr-CH"/>
        </w:rPr>
        <w:t xml:space="preserve"> </w:t>
      </w:r>
      <w:r w:rsidR="00F7574C" w:rsidRPr="00B615F9">
        <w:rPr>
          <w:spacing w:val="2"/>
          <w:lang w:val="fr-CH"/>
        </w:rPr>
        <w:t>le 31 mars</w:t>
      </w:r>
      <w:r w:rsidR="003E3F1A" w:rsidRPr="00B615F9">
        <w:rPr>
          <w:spacing w:val="2"/>
          <w:lang w:val="fr-CH"/>
        </w:rPr>
        <w:t xml:space="preserve"> 2009</w:t>
      </w:r>
      <w:r w:rsidR="007B09C3" w:rsidRPr="00B615F9">
        <w:rPr>
          <w:spacing w:val="2"/>
          <w:lang w:val="fr-CH"/>
        </w:rPr>
        <w:t>,</w:t>
      </w:r>
      <w:r w:rsidR="003E3F1A" w:rsidRPr="00B615F9">
        <w:rPr>
          <w:spacing w:val="2"/>
          <w:lang w:val="fr-CH"/>
        </w:rPr>
        <w:t xml:space="preserve"> </w:t>
      </w:r>
      <w:r w:rsidR="007B09C3" w:rsidRPr="00B615F9">
        <w:rPr>
          <w:lang w:val="fr-CH"/>
        </w:rPr>
        <w:t>portant de 15 à 40 le nombre maximum des membres de la Haute Cour de justice du Suriname</w:t>
      </w:r>
      <w:r w:rsidR="007B09C3" w:rsidRPr="00B615F9">
        <w:rPr>
          <w:spacing w:val="2"/>
          <w:lang w:val="fr-CH"/>
        </w:rPr>
        <w:t xml:space="preserve"> </w:t>
      </w:r>
      <w:r w:rsidR="003E3F1A" w:rsidRPr="00B615F9">
        <w:rPr>
          <w:spacing w:val="2"/>
          <w:lang w:val="fr-CH"/>
        </w:rPr>
        <w:t>(</w:t>
      </w:r>
      <w:r w:rsidR="007C4577" w:rsidRPr="000E1E5A">
        <w:rPr>
          <w:spacing w:val="2"/>
          <w:lang w:val="fr-CH"/>
        </w:rPr>
        <w:t>S.B.</w:t>
      </w:r>
      <w:r w:rsidR="003E3F1A" w:rsidRPr="00B615F9">
        <w:rPr>
          <w:spacing w:val="2"/>
          <w:lang w:val="fr-CH"/>
        </w:rPr>
        <w:t xml:space="preserve"> 2009 </w:t>
      </w:r>
      <w:r w:rsidR="00FE3043" w:rsidRPr="00B615F9">
        <w:rPr>
          <w:lang w:val="fr-CH"/>
        </w:rPr>
        <w:t>n</w:t>
      </w:r>
      <w:r w:rsidR="00FE3043" w:rsidRPr="00FE3043">
        <w:rPr>
          <w:vertAlign w:val="superscript"/>
          <w:lang w:val="fr-CH"/>
        </w:rPr>
        <w:t>o</w:t>
      </w:r>
      <w:r w:rsidR="003E3F1A" w:rsidRPr="00B615F9">
        <w:rPr>
          <w:spacing w:val="2"/>
          <w:lang w:val="fr-CH"/>
        </w:rPr>
        <w:t xml:space="preserve"> 3).</w:t>
      </w:r>
      <w:r w:rsidR="00B86BFF" w:rsidRPr="00B615F9">
        <w:rPr>
          <w:spacing w:val="2"/>
          <w:lang w:val="fr-CH"/>
        </w:rPr>
        <w:t xml:space="preserve"> Dans la pratique, le nombre insuffisant de juges et de procureurs ne permet pas </w:t>
      </w:r>
      <w:r w:rsidR="00CB58CB" w:rsidRPr="00B615F9">
        <w:rPr>
          <w:spacing w:val="2"/>
          <w:lang w:val="fr-CH"/>
        </w:rPr>
        <w:t xml:space="preserve">de saisir le tribunal dans le délai raisonnable prescrit par les normes internationales relatives aux droits de l’homme. La nomination de nouveaux juges et procureurs permet de combler lentement ce retard. À cet effet, la formation </w:t>
      </w:r>
      <w:r w:rsidR="00B615F9">
        <w:rPr>
          <w:spacing w:val="2"/>
          <w:lang w:val="fr-CH"/>
        </w:rPr>
        <w:t>«</w:t>
      </w:r>
      <w:r w:rsidR="003E3F1A" w:rsidRPr="00B615F9">
        <w:rPr>
          <w:spacing w:val="2"/>
          <w:lang w:val="fr-CH"/>
        </w:rPr>
        <w:t>Rechterlijke Ambtenaren in Opleiding</w:t>
      </w:r>
      <w:r w:rsidR="00B615F9">
        <w:rPr>
          <w:spacing w:val="2"/>
          <w:lang w:val="fr-CH"/>
        </w:rPr>
        <w:t>»</w:t>
      </w:r>
      <w:r w:rsidR="003E3F1A" w:rsidRPr="00B615F9">
        <w:rPr>
          <w:spacing w:val="2"/>
          <w:lang w:val="fr-CH"/>
        </w:rPr>
        <w:t xml:space="preserve"> </w:t>
      </w:r>
      <w:r w:rsidR="00CB58CB" w:rsidRPr="00B615F9">
        <w:rPr>
          <w:spacing w:val="2"/>
          <w:lang w:val="fr-CH"/>
        </w:rPr>
        <w:t xml:space="preserve">ou </w:t>
      </w:r>
      <w:r w:rsidR="003E3F1A" w:rsidRPr="00B615F9">
        <w:rPr>
          <w:spacing w:val="2"/>
          <w:lang w:val="fr-CH"/>
        </w:rPr>
        <w:t>RAIO</w:t>
      </w:r>
      <w:r w:rsidR="00CB58CB" w:rsidRPr="00B615F9">
        <w:rPr>
          <w:spacing w:val="2"/>
          <w:lang w:val="fr-CH"/>
        </w:rPr>
        <w:t xml:space="preserve"> (formation des juges</w:t>
      </w:r>
      <w:r w:rsidR="003E3F1A" w:rsidRPr="00B615F9">
        <w:rPr>
          <w:spacing w:val="2"/>
          <w:lang w:val="fr-CH"/>
        </w:rPr>
        <w:t>)</w:t>
      </w:r>
      <w:r w:rsidR="00CB58CB" w:rsidRPr="00B615F9">
        <w:rPr>
          <w:spacing w:val="2"/>
          <w:lang w:val="fr-CH"/>
        </w:rPr>
        <w:t xml:space="preserve"> a été mise en place. Les premiers diplômés de cette formation ont été nommés membres de l’appareil judiciaire conformément à la </w:t>
      </w:r>
      <w:r w:rsidR="007B09C3" w:rsidRPr="00B615F9">
        <w:rPr>
          <w:lang w:val="fr-CH"/>
        </w:rPr>
        <w:t>loi sur l’organisation et la composition du pouvoir judiciaire du Suriname</w:t>
      </w:r>
      <w:r w:rsidR="003E3F1A" w:rsidRPr="00B615F9">
        <w:rPr>
          <w:spacing w:val="2"/>
          <w:lang w:val="fr-CH"/>
        </w:rPr>
        <w:t>.</w:t>
      </w:r>
      <w:r w:rsidR="00CB58CB" w:rsidRPr="00B615F9">
        <w:rPr>
          <w:lang w:val="fr-CH"/>
        </w:rPr>
        <w:t xml:space="preserve"> </w:t>
      </w:r>
    </w:p>
    <w:p w:rsidR="003E3F1A" w:rsidRPr="00B615F9" w:rsidRDefault="005031D2" w:rsidP="005031D2">
      <w:pPr>
        <w:pStyle w:val="H23G"/>
        <w:rPr>
          <w:lang w:val="fr-CH"/>
        </w:rPr>
      </w:pPr>
      <w:r w:rsidRPr="00B615F9">
        <w:rPr>
          <w:lang w:val="fr-CH"/>
        </w:rPr>
        <w:tab/>
      </w:r>
      <w:r w:rsidRPr="00B615F9">
        <w:rPr>
          <w:lang w:val="fr-CH"/>
        </w:rPr>
        <w:tab/>
      </w:r>
      <w:r w:rsidR="00CB58CB" w:rsidRPr="00B615F9">
        <w:rPr>
          <w:lang w:val="fr-CH"/>
        </w:rPr>
        <w:t>Détention au secret</w:t>
      </w:r>
    </w:p>
    <w:p w:rsidR="003E3F1A" w:rsidRPr="00B615F9" w:rsidRDefault="006A41E8" w:rsidP="00E85870">
      <w:pPr>
        <w:pStyle w:val="SingleTxtG"/>
        <w:rPr>
          <w:lang w:val="fr-CH"/>
        </w:rPr>
      </w:pPr>
      <w:r w:rsidRPr="00B615F9">
        <w:rPr>
          <w:lang w:val="fr-CH"/>
        </w:rPr>
        <w:t>81.</w:t>
      </w:r>
      <w:r w:rsidRPr="00B615F9">
        <w:rPr>
          <w:lang w:val="fr-CH"/>
        </w:rPr>
        <w:tab/>
      </w:r>
      <w:r w:rsidR="00CB58CB" w:rsidRPr="00B615F9">
        <w:rPr>
          <w:lang w:val="fr-CH"/>
        </w:rPr>
        <w:t>En principe, les détenus peuvent communiquer sans restriction avec le conseil de leur choix. Et le conseil a libre accès au détenu (art. 40 1) du Code de procédure pénale</w:t>
      </w:r>
      <w:r w:rsidR="00E85870" w:rsidRPr="00B615F9">
        <w:rPr>
          <w:lang w:val="fr-CH"/>
        </w:rPr>
        <w:t>) pour discuter de questions importantes et de points de procédure concernant l’affaire. Le détenu et son conseil peuvent échanger des courriers sans en dévoiler le contenu à des tiers. Par ailleurs, les contacts entre détenu et conseil, dans la pratique, sont régis par le règlement interne du centre de détention. Les intéressés doivent donc se soumettre à d’éventuelles fouilles</w:t>
      </w:r>
      <w:r w:rsidR="003E3F1A" w:rsidRPr="00B615F9">
        <w:rPr>
          <w:lang w:val="fr-CH"/>
        </w:rPr>
        <w:t>.</w:t>
      </w:r>
      <w:r w:rsidR="00E85870" w:rsidRPr="00B615F9">
        <w:rPr>
          <w:lang w:val="fr-CH"/>
        </w:rPr>
        <w:t xml:space="preserve"> </w:t>
      </w:r>
    </w:p>
    <w:p w:rsidR="003E3F1A" w:rsidRPr="00B615F9" w:rsidRDefault="006A41E8" w:rsidP="0034393B">
      <w:pPr>
        <w:pStyle w:val="SingleTxtG"/>
        <w:rPr>
          <w:lang w:val="fr-CH"/>
        </w:rPr>
      </w:pPr>
      <w:r w:rsidRPr="00B615F9">
        <w:rPr>
          <w:lang w:val="fr-CH"/>
        </w:rPr>
        <w:t>82.</w:t>
      </w:r>
      <w:r w:rsidRPr="00B615F9">
        <w:rPr>
          <w:lang w:val="fr-CH"/>
        </w:rPr>
        <w:tab/>
      </w:r>
      <w:r w:rsidR="00E85870" w:rsidRPr="00B615F9">
        <w:rPr>
          <w:lang w:val="fr-CH"/>
        </w:rPr>
        <w:t xml:space="preserve">Entre la présentation du deuxième rapport et août 2013, aucun cas de détention au secret n’a été enregistré. </w:t>
      </w:r>
      <w:r w:rsidR="0034393B" w:rsidRPr="00B615F9">
        <w:rPr>
          <w:lang w:val="fr-CH"/>
        </w:rPr>
        <w:t xml:space="preserve">À notre connaissance, aucun suspect n’a été placé en détention sans </w:t>
      </w:r>
      <w:r w:rsidR="00965417" w:rsidRPr="00B615F9">
        <w:rPr>
          <w:lang w:val="fr-CH"/>
        </w:rPr>
        <w:t>que</w:t>
      </w:r>
      <w:r w:rsidR="0034393B" w:rsidRPr="00B615F9">
        <w:rPr>
          <w:lang w:val="fr-CH"/>
        </w:rPr>
        <w:t xml:space="preserve"> sa famille </w:t>
      </w:r>
      <w:r w:rsidR="00965417" w:rsidRPr="00B615F9">
        <w:rPr>
          <w:lang w:val="fr-CH"/>
        </w:rPr>
        <w:t xml:space="preserve">en soit informée </w:t>
      </w:r>
      <w:r w:rsidR="0034393B" w:rsidRPr="00B615F9">
        <w:rPr>
          <w:lang w:val="fr-CH"/>
        </w:rPr>
        <w:t>ou en le privant de tout contact avec le monde extérieur (médecin, famille, etc.). Le Code de procédure pénale du Suriname prévoit des garanties suffisantes contre la détention au secret</w:t>
      </w:r>
      <w:r w:rsidR="003E3F1A" w:rsidRPr="00B615F9">
        <w:rPr>
          <w:lang w:val="fr-CH"/>
        </w:rPr>
        <w:t xml:space="preserve">. </w:t>
      </w:r>
    </w:p>
    <w:p w:rsidR="003E3F1A" w:rsidRPr="00B615F9" w:rsidRDefault="006A41E8" w:rsidP="00541322">
      <w:pPr>
        <w:pStyle w:val="SingleTxtG"/>
        <w:rPr>
          <w:lang w:val="fr-CH"/>
        </w:rPr>
      </w:pPr>
      <w:r w:rsidRPr="00B615F9">
        <w:rPr>
          <w:lang w:val="fr-CH"/>
        </w:rPr>
        <w:t>83.</w:t>
      </w:r>
      <w:r w:rsidRPr="00B615F9">
        <w:rPr>
          <w:lang w:val="fr-CH"/>
        </w:rPr>
        <w:tab/>
      </w:r>
      <w:r w:rsidR="00133B3B" w:rsidRPr="00B615F9">
        <w:rPr>
          <w:lang w:val="fr-CH"/>
        </w:rPr>
        <w:t xml:space="preserve">Le principe de </w:t>
      </w:r>
      <w:r w:rsidR="00486ED8" w:rsidRPr="00B615F9">
        <w:rPr>
          <w:lang w:val="fr-CH"/>
        </w:rPr>
        <w:t xml:space="preserve">libre </w:t>
      </w:r>
      <w:r w:rsidR="00133B3B" w:rsidRPr="00B615F9">
        <w:rPr>
          <w:lang w:val="fr-CH"/>
        </w:rPr>
        <w:t xml:space="preserve">communication entre le détenu et son conseil peut être restreint ou suspendu temporairement </w:t>
      </w:r>
      <w:r w:rsidR="00965417" w:rsidRPr="00B615F9">
        <w:rPr>
          <w:lang w:val="fr-CH"/>
        </w:rPr>
        <w:t>pour les besoins</w:t>
      </w:r>
      <w:r w:rsidR="00133B3B" w:rsidRPr="00B615F9">
        <w:rPr>
          <w:lang w:val="fr-CH"/>
        </w:rPr>
        <w:t xml:space="preserve"> de l’enquête en cours. Le magistrat, au cours de l’instruction préliminaire, et l’enquêteur, au cours de l’enquête préliminaire, </w:t>
      </w:r>
      <w:r w:rsidR="00965417" w:rsidRPr="00B615F9">
        <w:rPr>
          <w:lang w:val="fr-CH"/>
        </w:rPr>
        <w:t>peuvent à tout moment restreindre ou suspendre tout contact</w:t>
      </w:r>
      <w:r w:rsidR="001E2B55" w:rsidRPr="00B615F9">
        <w:rPr>
          <w:lang w:val="fr-CH"/>
        </w:rPr>
        <w:t xml:space="preserve"> entre l’avocat et le détenu</w:t>
      </w:r>
      <w:r w:rsidR="00965417" w:rsidRPr="00B615F9">
        <w:rPr>
          <w:lang w:val="fr-CH"/>
        </w:rPr>
        <w:t xml:space="preserve">, y compris les échanges de correspondance ou de document. La décision doit </w:t>
      </w:r>
      <w:r w:rsidR="001E2B55" w:rsidRPr="00B615F9">
        <w:rPr>
          <w:lang w:val="fr-CH"/>
        </w:rPr>
        <w:t xml:space="preserve">être dûment motivée et indiquer la durée de la restriction. </w:t>
      </w:r>
      <w:r w:rsidR="00BD74F8" w:rsidRPr="00B615F9">
        <w:rPr>
          <w:lang w:val="fr-CH"/>
        </w:rPr>
        <w:t xml:space="preserve">Cette restriction ne peut être appliquée pendant une période supérieure à ce qui est nécessaire et justifiable compte tenu </w:t>
      </w:r>
      <w:r w:rsidR="00486ED8" w:rsidRPr="00B615F9">
        <w:rPr>
          <w:lang w:val="fr-CH"/>
        </w:rPr>
        <w:t>des circonstances</w:t>
      </w:r>
      <w:r w:rsidR="00BD74F8" w:rsidRPr="00B615F9">
        <w:rPr>
          <w:lang w:val="fr-CH"/>
        </w:rPr>
        <w:t xml:space="preserve"> d</w:t>
      </w:r>
      <w:r w:rsidR="00486ED8" w:rsidRPr="00B615F9">
        <w:rPr>
          <w:lang w:val="fr-CH"/>
        </w:rPr>
        <w:t>e l</w:t>
      </w:r>
      <w:r w:rsidR="00BD74F8" w:rsidRPr="00B615F9">
        <w:rPr>
          <w:lang w:val="fr-CH"/>
        </w:rPr>
        <w:t xml:space="preserve">’espèce et des motifs de la décision. </w:t>
      </w:r>
      <w:r w:rsidR="00486ED8" w:rsidRPr="00B615F9">
        <w:rPr>
          <w:lang w:val="fr-CH"/>
        </w:rPr>
        <w:t xml:space="preserve">En tout état de cause, la durée ne peut être supérieure à huit jours. </w:t>
      </w:r>
      <w:r w:rsidR="00541322" w:rsidRPr="00B615F9">
        <w:rPr>
          <w:lang w:val="fr-CH"/>
        </w:rPr>
        <w:t xml:space="preserve">Pour les besoins de l’enquête, la décision devra être notifiée par écrit et dans les plus brefs délais à l’avocat et au détenu </w:t>
      </w:r>
      <w:r w:rsidR="003E3F1A" w:rsidRPr="00B615F9">
        <w:rPr>
          <w:lang w:val="fr-CH"/>
        </w:rPr>
        <w:t>(</w:t>
      </w:r>
      <w:r w:rsidR="007B09C3" w:rsidRPr="00B615F9">
        <w:rPr>
          <w:lang w:val="fr-CH"/>
        </w:rPr>
        <w:t>art.</w:t>
      </w:r>
      <w:r w:rsidR="003E3F1A" w:rsidRPr="00B615F9">
        <w:rPr>
          <w:lang w:val="fr-CH"/>
        </w:rPr>
        <w:t xml:space="preserve"> 40</w:t>
      </w:r>
      <w:r w:rsidR="007B09C3" w:rsidRPr="00B615F9">
        <w:rPr>
          <w:lang w:val="fr-CH"/>
        </w:rPr>
        <w:t xml:space="preserve"> </w:t>
      </w:r>
      <w:r w:rsidR="003E3F1A" w:rsidRPr="00B615F9">
        <w:rPr>
          <w:lang w:val="fr-CH"/>
        </w:rPr>
        <w:t xml:space="preserve">2) </w:t>
      </w:r>
      <w:r w:rsidR="007B09C3" w:rsidRPr="00B615F9">
        <w:rPr>
          <w:lang w:val="fr-CH"/>
        </w:rPr>
        <w:t>du</w:t>
      </w:r>
      <w:r w:rsidR="003E3F1A" w:rsidRPr="00B615F9">
        <w:rPr>
          <w:lang w:val="fr-CH"/>
        </w:rPr>
        <w:t xml:space="preserve"> </w:t>
      </w:r>
      <w:r w:rsidR="00882824" w:rsidRPr="00B615F9">
        <w:rPr>
          <w:lang w:val="fr-CH"/>
        </w:rPr>
        <w:t>Code de procédure pénale</w:t>
      </w:r>
      <w:r w:rsidR="003E3F1A" w:rsidRPr="00B615F9">
        <w:rPr>
          <w:lang w:val="fr-CH"/>
        </w:rPr>
        <w:t>).</w:t>
      </w:r>
      <w:r w:rsidR="00541322" w:rsidRPr="00B615F9">
        <w:rPr>
          <w:lang w:val="fr-CH"/>
        </w:rPr>
        <w:t xml:space="preserve"> </w:t>
      </w:r>
    </w:p>
    <w:p w:rsidR="003E3F1A" w:rsidRPr="00B615F9" w:rsidRDefault="006A41E8" w:rsidP="00541322">
      <w:pPr>
        <w:pStyle w:val="SingleTxtG"/>
        <w:rPr>
          <w:lang w:val="fr-CH"/>
        </w:rPr>
      </w:pPr>
      <w:r w:rsidRPr="00B615F9">
        <w:rPr>
          <w:lang w:val="fr-CH"/>
        </w:rPr>
        <w:t>84.</w:t>
      </w:r>
      <w:r w:rsidRPr="00B615F9">
        <w:rPr>
          <w:lang w:val="fr-CH"/>
        </w:rPr>
        <w:tab/>
      </w:r>
      <w:r w:rsidR="00541322" w:rsidRPr="00B615F9">
        <w:rPr>
          <w:lang w:val="fr-CH"/>
        </w:rPr>
        <w:t xml:space="preserve">Le détenu et son conseil peuvent faire appel de cette décision devant la </w:t>
      </w:r>
      <w:r w:rsidR="005C3287" w:rsidRPr="00B615F9">
        <w:rPr>
          <w:lang w:val="fr-CH"/>
        </w:rPr>
        <w:t>Haute Cour de justice</w:t>
      </w:r>
      <w:r w:rsidR="003E3F1A" w:rsidRPr="00B615F9">
        <w:rPr>
          <w:lang w:val="fr-CH"/>
        </w:rPr>
        <w:t xml:space="preserve">, </w:t>
      </w:r>
      <w:r w:rsidR="00541322" w:rsidRPr="00B615F9">
        <w:rPr>
          <w:lang w:val="fr-CH"/>
        </w:rPr>
        <w:t>qui statue</w:t>
      </w:r>
      <w:r w:rsidR="003E3F1A" w:rsidRPr="00B615F9">
        <w:rPr>
          <w:lang w:val="fr-CH"/>
        </w:rPr>
        <w:t xml:space="preserve"> </w:t>
      </w:r>
      <w:r w:rsidR="00541322" w:rsidRPr="00B615F9">
        <w:rPr>
          <w:lang w:val="fr-CH"/>
        </w:rPr>
        <w:t>le plus rapidement</w:t>
      </w:r>
      <w:r w:rsidR="003E3F1A" w:rsidRPr="00B615F9">
        <w:rPr>
          <w:lang w:val="fr-CH"/>
        </w:rPr>
        <w:t xml:space="preserve"> possibl</w:t>
      </w:r>
      <w:r w:rsidR="00541322" w:rsidRPr="00B615F9">
        <w:rPr>
          <w:lang w:val="fr-CH"/>
        </w:rPr>
        <w:t xml:space="preserve">e après </w:t>
      </w:r>
      <w:r w:rsidR="0060353E" w:rsidRPr="00B615F9">
        <w:rPr>
          <w:lang w:val="fr-CH"/>
        </w:rPr>
        <w:t xml:space="preserve">convocation écrite des intéressés </w:t>
      </w:r>
      <w:r w:rsidR="003E3F1A" w:rsidRPr="00B615F9">
        <w:rPr>
          <w:lang w:val="fr-CH"/>
        </w:rPr>
        <w:t>(</w:t>
      </w:r>
      <w:r w:rsidR="007B09C3" w:rsidRPr="00B615F9">
        <w:rPr>
          <w:lang w:val="fr-CH"/>
        </w:rPr>
        <w:t>art.</w:t>
      </w:r>
      <w:r w:rsidR="003E3F1A" w:rsidRPr="00B615F9">
        <w:rPr>
          <w:lang w:val="fr-CH"/>
        </w:rPr>
        <w:t xml:space="preserve"> 40</w:t>
      </w:r>
      <w:r w:rsidR="007B09C3" w:rsidRPr="00B615F9">
        <w:rPr>
          <w:lang w:val="fr-CH"/>
        </w:rPr>
        <w:t xml:space="preserve"> </w:t>
      </w:r>
      <w:r w:rsidR="003E3F1A" w:rsidRPr="00B615F9">
        <w:rPr>
          <w:lang w:val="fr-CH"/>
        </w:rPr>
        <w:t xml:space="preserve">3) </w:t>
      </w:r>
      <w:r w:rsidR="007B09C3" w:rsidRPr="00B615F9">
        <w:rPr>
          <w:lang w:val="fr-CH"/>
        </w:rPr>
        <w:t>du</w:t>
      </w:r>
      <w:r w:rsidR="003E3F1A" w:rsidRPr="00B615F9">
        <w:rPr>
          <w:lang w:val="fr-CH"/>
        </w:rPr>
        <w:t xml:space="preserve"> </w:t>
      </w:r>
      <w:r w:rsidR="00882824" w:rsidRPr="00B615F9">
        <w:rPr>
          <w:lang w:val="fr-CH"/>
        </w:rPr>
        <w:t>Code de procédure pénale</w:t>
      </w:r>
      <w:r w:rsidR="003E3F1A" w:rsidRPr="00B615F9">
        <w:rPr>
          <w:lang w:val="fr-CH"/>
        </w:rPr>
        <w:t>)</w:t>
      </w:r>
      <w:r w:rsidR="003D36E7" w:rsidRPr="00B615F9">
        <w:rPr>
          <w:lang w:val="fr-CH"/>
        </w:rPr>
        <w:t>.</w:t>
      </w:r>
      <w:r w:rsidR="00541322" w:rsidRPr="00B615F9">
        <w:rPr>
          <w:lang w:val="fr-CH"/>
        </w:rPr>
        <w:t xml:space="preserve"> </w:t>
      </w:r>
    </w:p>
    <w:p w:rsidR="003E3F1A" w:rsidRPr="00B615F9" w:rsidRDefault="006A41E8" w:rsidP="00F7463D">
      <w:pPr>
        <w:pStyle w:val="SingleTxtG"/>
        <w:rPr>
          <w:lang w:val="fr-CH"/>
        </w:rPr>
      </w:pPr>
      <w:r w:rsidRPr="00B615F9">
        <w:rPr>
          <w:lang w:val="fr-CH"/>
        </w:rPr>
        <w:t>85.</w:t>
      </w:r>
      <w:r w:rsidRPr="00B615F9">
        <w:rPr>
          <w:lang w:val="fr-CH"/>
        </w:rPr>
        <w:tab/>
      </w:r>
      <w:r w:rsidR="0060353E" w:rsidRPr="00B615F9">
        <w:rPr>
          <w:lang w:val="fr-CH"/>
        </w:rPr>
        <w:t xml:space="preserve">Toutes les plaintes déposées à l’encontre de responsables de l’application des lois pour mauvais traitements à l’égard de personnes en garde à vue et de détenus font l’objet d’une enquête par le </w:t>
      </w:r>
      <w:r w:rsidR="00C23205" w:rsidRPr="00B615F9">
        <w:rPr>
          <w:lang w:val="fr-CH"/>
        </w:rPr>
        <w:t>Service des enquêtes sur le personnel</w:t>
      </w:r>
      <w:r w:rsidR="0060353E" w:rsidRPr="00B615F9">
        <w:rPr>
          <w:lang w:val="fr-CH"/>
        </w:rPr>
        <w:t xml:space="preserve"> de la fonction publique, une unité spéciale du système d’application des lois. </w:t>
      </w:r>
      <w:r w:rsidR="00F7463D" w:rsidRPr="00B615F9">
        <w:rPr>
          <w:lang w:val="fr-CH"/>
        </w:rPr>
        <w:t xml:space="preserve">Les enquêtes sur les plaintes pour mauvais traitements qui ne visent pas des responsables de l’application des lois sont menées par la police, sauf dans les cas de détention militaire, où elles relèvent de la </w:t>
      </w:r>
      <w:r w:rsidR="00B93210" w:rsidRPr="00B615F9">
        <w:rPr>
          <w:lang w:val="fr-CH"/>
        </w:rPr>
        <w:t>police militaire</w:t>
      </w:r>
      <w:r w:rsidR="003E3F1A" w:rsidRPr="00B615F9">
        <w:rPr>
          <w:lang w:val="fr-CH"/>
        </w:rPr>
        <w:t xml:space="preserve">. </w:t>
      </w:r>
      <w:r w:rsidR="00F7463D" w:rsidRPr="00B615F9">
        <w:rPr>
          <w:lang w:val="fr-CH"/>
        </w:rPr>
        <w:t>Aux termes de</w:t>
      </w:r>
      <w:r w:rsidR="003E3F1A" w:rsidRPr="00B615F9">
        <w:rPr>
          <w:lang w:val="fr-CH"/>
        </w:rPr>
        <w:t xml:space="preserve"> </w:t>
      </w:r>
      <w:r w:rsidR="00B93210" w:rsidRPr="00B615F9">
        <w:rPr>
          <w:lang w:val="fr-CH"/>
        </w:rPr>
        <w:t>l’a</w:t>
      </w:r>
      <w:r w:rsidR="003E3F1A" w:rsidRPr="00B615F9">
        <w:rPr>
          <w:lang w:val="fr-CH"/>
        </w:rPr>
        <w:t xml:space="preserve">rticle 145 </w:t>
      </w:r>
      <w:r w:rsidR="00B93210" w:rsidRPr="00B615F9">
        <w:rPr>
          <w:lang w:val="fr-CH"/>
        </w:rPr>
        <w:t>de la</w:t>
      </w:r>
      <w:r w:rsidR="003E3F1A" w:rsidRPr="00B615F9">
        <w:rPr>
          <w:lang w:val="fr-CH"/>
        </w:rPr>
        <w:t xml:space="preserve"> Constitution </w:t>
      </w:r>
      <w:r w:rsidR="00B93210" w:rsidRPr="00B615F9">
        <w:rPr>
          <w:lang w:val="fr-CH"/>
        </w:rPr>
        <w:t xml:space="preserve">et </w:t>
      </w:r>
      <w:r w:rsidR="003A70D8" w:rsidRPr="00B615F9">
        <w:rPr>
          <w:lang w:val="fr-CH"/>
        </w:rPr>
        <w:t xml:space="preserve">de </w:t>
      </w:r>
      <w:r w:rsidR="00B93210" w:rsidRPr="00B615F9">
        <w:rPr>
          <w:lang w:val="fr-CH"/>
        </w:rPr>
        <w:t>l’ar</w:t>
      </w:r>
      <w:r w:rsidR="003E3F1A" w:rsidRPr="00B615F9">
        <w:rPr>
          <w:lang w:val="fr-CH"/>
        </w:rPr>
        <w:t xml:space="preserve">ticle 136 </w:t>
      </w:r>
      <w:r w:rsidR="00B93210" w:rsidRPr="00B615F9">
        <w:rPr>
          <w:lang w:val="fr-CH"/>
        </w:rPr>
        <w:t>du</w:t>
      </w:r>
      <w:r w:rsidR="003E3F1A" w:rsidRPr="00B615F9">
        <w:rPr>
          <w:lang w:val="fr-CH"/>
        </w:rPr>
        <w:t xml:space="preserve"> </w:t>
      </w:r>
      <w:r w:rsidR="00882824" w:rsidRPr="00B615F9">
        <w:rPr>
          <w:lang w:val="fr-CH"/>
        </w:rPr>
        <w:t>Code de procédure pénale</w:t>
      </w:r>
      <w:r w:rsidR="007B09C3" w:rsidRPr="00B615F9">
        <w:rPr>
          <w:lang w:val="fr-CH"/>
        </w:rPr>
        <w:t>,</w:t>
      </w:r>
      <w:r w:rsidR="00882824" w:rsidRPr="00B615F9">
        <w:rPr>
          <w:lang w:val="fr-CH"/>
        </w:rPr>
        <w:t xml:space="preserve"> </w:t>
      </w:r>
      <w:r w:rsidR="00F7463D" w:rsidRPr="00B615F9">
        <w:rPr>
          <w:lang w:val="fr-CH"/>
        </w:rPr>
        <w:t xml:space="preserve">les enquêtes sont effectuées sous la </w:t>
      </w:r>
      <w:r w:rsidR="003E3F1A" w:rsidRPr="00B615F9">
        <w:rPr>
          <w:lang w:val="fr-CH"/>
        </w:rPr>
        <w:t xml:space="preserve">direction </w:t>
      </w:r>
      <w:r w:rsidR="00F7463D" w:rsidRPr="00B615F9">
        <w:rPr>
          <w:lang w:val="fr-CH"/>
        </w:rPr>
        <w:t>du</w:t>
      </w:r>
      <w:r w:rsidR="003E3F1A" w:rsidRPr="00B615F9">
        <w:rPr>
          <w:lang w:val="fr-CH"/>
        </w:rPr>
        <w:t xml:space="preserve"> </w:t>
      </w:r>
      <w:r w:rsidR="00197A6B" w:rsidRPr="00B615F9">
        <w:rPr>
          <w:lang w:val="fr-CH"/>
        </w:rPr>
        <w:t>Procureur général</w:t>
      </w:r>
      <w:r w:rsidR="003E3F1A" w:rsidRPr="00B615F9">
        <w:rPr>
          <w:lang w:val="fr-CH"/>
        </w:rPr>
        <w:t xml:space="preserve">. </w:t>
      </w:r>
      <w:r w:rsidR="00C24B08" w:rsidRPr="00B615F9">
        <w:rPr>
          <w:lang w:val="fr-CH"/>
        </w:rPr>
        <w:t>L</w:t>
      </w:r>
      <w:r w:rsidR="003E3F1A" w:rsidRPr="00B615F9">
        <w:rPr>
          <w:lang w:val="fr-CH"/>
        </w:rPr>
        <w:t xml:space="preserve">e </w:t>
      </w:r>
      <w:r w:rsidR="00C24B08" w:rsidRPr="00B615F9">
        <w:rPr>
          <w:lang w:val="fr-CH"/>
        </w:rPr>
        <w:t>Code civil</w:t>
      </w:r>
      <w:r w:rsidR="00F7463D" w:rsidRPr="00B615F9">
        <w:rPr>
          <w:lang w:val="fr-CH"/>
        </w:rPr>
        <w:t xml:space="preserve"> et le Code de procédure civile prévoient pour les victimes des recours en réparation et indemnisation contre les auteurs et/ou l’État. Le programme de formation des fonctionnaires de la police militaire et des agents pénitentiaires comprend un volet important sur les droits de l’homme</w:t>
      </w:r>
      <w:r w:rsidR="003E3F1A" w:rsidRPr="00B615F9">
        <w:rPr>
          <w:lang w:val="fr-CH"/>
        </w:rPr>
        <w:t>.</w:t>
      </w:r>
      <w:r w:rsidR="00F7463D" w:rsidRPr="00B615F9">
        <w:rPr>
          <w:lang w:val="fr-CH"/>
        </w:rPr>
        <w:t xml:space="preserve"> </w:t>
      </w:r>
    </w:p>
    <w:p w:rsidR="003E3F1A" w:rsidRPr="00B615F9" w:rsidRDefault="006A41E8" w:rsidP="006A41E8">
      <w:pPr>
        <w:pStyle w:val="SingleTxtG"/>
        <w:rPr>
          <w:lang w:val="fr-CH"/>
        </w:rPr>
      </w:pPr>
      <w:r w:rsidRPr="00B615F9">
        <w:rPr>
          <w:lang w:val="fr-CH"/>
        </w:rPr>
        <w:t>86.</w:t>
      </w:r>
      <w:r w:rsidRPr="00B615F9">
        <w:rPr>
          <w:lang w:val="fr-CH"/>
        </w:rPr>
        <w:tab/>
      </w:r>
      <w:r w:rsidR="00F7463D" w:rsidRPr="00B615F9">
        <w:rPr>
          <w:lang w:val="fr-CH"/>
        </w:rPr>
        <w:t xml:space="preserve">Pour compléter le paragraphe précédent, l’État </w:t>
      </w:r>
      <w:r w:rsidR="006053A0" w:rsidRPr="00B615F9">
        <w:rPr>
          <w:lang w:val="fr-CH"/>
        </w:rPr>
        <w:t xml:space="preserve">renvoie aux paragraphes 3, 5 et 6 de ses réponses aux observations finales du Comité </w:t>
      </w:r>
      <w:r w:rsidR="003E3F1A" w:rsidRPr="00B615F9">
        <w:rPr>
          <w:lang w:val="fr-CH"/>
        </w:rPr>
        <w:t>(CCPR/C/SUR/CO/2/Add.1)</w:t>
      </w:r>
      <w:r w:rsidR="006053A0" w:rsidRPr="00B615F9">
        <w:rPr>
          <w:lang w:val="fr-CH"/>
        </w:rPr>
        <w:t xml:space="preserve"> concernant les mauvais traitements à l’égard de personnes en garde à vue et de détenus par des responsables de l’application des lois</w:t>
      </w:r>
      <w:r w:rsidR="00417642" w:rsidRPr="00B615F9">
        <w:rPr>
          <w:lang w:val="fr-CH"/>
        </w:rPr>
        <w:t xml:space="preserve">. </w:t>
      </w:r>
    </w:p>
    <w:p w:rsidR="003E3F1A" w:rsidRPr="00B615F9" w:rsidRDefault="006A41E8" w:rsidP="000E1E5A">
      <w:pPr>
        <w:pStyle w:val="Bullet1G"/>
        <w:numPr>
          <w:ilvl w:val="0"/>
          <w:numId w:val="0"/>
        </w:numPr>
        <w:tabs>
          <w:tab w:val="left" w:pos="1701"/>
        </w:tabs>
        <w:ind w:left="1701" w:hanging="170"/>
        <w:rPr>
          <w:lang w:val="fr-CH"/>
        </w:rPr>
      </w:pPr>
      <w:r w:rsidRPr="00B615F9">
        <w:rPr>
          <w:lang w:val="fr-CH"/>
        </w:rPr>
        <w:t>•</w:t>
      </w:r>
      <w:r w:rsidRPr="00B615F9">
        <w:rPr>
          <w:lang w:val="fr-CH"/>
        </w:rPr>
        <w:tab/>
      </w:r>
      <w:r w:rsidR="003D26AD" w:rsidRPr="00B615F9">
        <w:rPr>
          <w:lang w:val="fr-CH"/>
        </w:rPr>
        <w:t>(</w:t>
      </w:r>
      <w:r w:rsidR="00F877EB" w:rsidRPr="00B615F9">
        <w:rPr>
          <w:lang w:val="fr-CH"/>
        </w:rPr>
        <w:t>Par</w:t>
      </w:r>
      <w:r w:rsidR="003D26AD" w:rsidRPr="00B615F9">
        <w:rPr>
          <w:lang w:val="fr-CH"/>
        </w:rPr>
        <w:t xml:space="preserve">. 3) </w:t>
      </w:r>
      <w:r w:rsidR="006053A0" w:rsidRPr="00B615F9">
        <w:rPr>
          <w:lang w:val="fr-CH"/>
        </w:rPr>
        <w:t>Le</w:t>
      </w:r>
      <w:r w:rsidR="003D26AD" w:rsidRPr="00B615F9">
        <w:rPr>
          <w:lang w:val="fr-CH"/>
        </w:rPr>
        <w:t xml:space="preserve"> </w:t>
      </w:r>
      <w:r w:rsidR="00B615F9">
        <w:rPr>
          <w:lang w:val="fr-CH"/>
        </w:rPr>
        <w:t>«</w:t>
      </w:r>
      <w:r w:rsidR="006053A0" w:rsidRPr="00B615F9">
        <w:rPr>
          <w:lang w:val="fr-CH"/>
        </w:rPr>
        <w:t>Bureau des plaintes</w:t>
      </w:r>
      <w:r w:rsidR="00B615F9">
        <w:rPr>
          <w:lang w:val="fr-CH"/>
        </w:rPr>
        <w:t>»</w:t>
      </w:r>
      <w:r w:rsidR="003E3F1A" w:rsidRPr="00B615F9">
        <w:rPr>
          <w:lang w:val="fr-CH"/>
        </w:rPr>
        <w:t xml:space="preserve">, </w:t>
      </w:r>
      <w:r w:rsidR="006053A0" w:rsidRPr="00B615F9">
        <w:rPr>
          <w:lang w:val="fr-CH"/>
        </w:rPr>
        <w:t>organe relevant du</w:t>
      </w:r>
      <w:r w:rsidR="003E3F1A" w:rsidRPr="00B615F9">
        <w:rPr>
          <w:lang w:val="fr-CH"/>
        </w:rPr>
        <w:t xml:space="preserve"> </w:t>
      </w:r>
      <w:r w:rsidR="000A36A4" w:rsidRPr="00B615F9">
        <w:rPr>
          <w:lang w:val="fr-CH"/>
        </w:rPr>
        <w:t xml:space="preserve">Ministère de la justice et de la police </w:t>
      </w:r>
      <w:r w:rsidR="006053A0" w:rsidRPr="00B615F9">
        <w:rPr>
          <w:lang w:val="fr-CH"/>
        </w:rPr>
        <w:t xml:space="preserve">et qui rend compte directement au Ministre, est habilité à examiner les plaintes pour mauvais traitements déposées par des détenus contre des fonctionnaires de police. Créé en mai 2005, il collabore avec l’Inspection centrale de la police dirigée par le Directeur de la police. Le Bureau des plaintes est chargé de surveiller que les fonctionnaires de police respectent leur code de conduite. </w:t>
      </w:r>
      <w:r w:rsidR="00844478" w:rsidRPr="00B615F9">
        <w:rPr>
          <w:lang w:val="fr-CH"/>
        </w:rPr>
        <w:t>Ces deux organes donnent suite aux plaintes pour faute contre des policiers mais peuvent également ouvrir une enquête de leur propre initiative. Ils collaborent étroitement avec le Bureau du Procureur général lorsqu’il y a lieu de soupçonner qu’un détenu est victime de mauvais traitements</w:t>
      </w:r>
      <w:r w:rsidR="000E1E5A">
        <w:rPr>
          <w:lang w:val="fr-CH"/>
        </w:rPr>
        <w:t>;</w:t>
      </w:r>
      <w:r w:rsidR="003E3F1A" w:rsidRPr="00B615F9">
        <w:rPr>
          <w:lang w:val="fr-CH"/>
        </w:rPr>
        <w:t xml:space="preserve"> </w:t>
      </w:r>
    </w:p>
    <w:p w:rsidR="003E3F1A" w:rsidRPr="00B615F9" w:rsidRDefault="006A41E8" w:rsidP="000E1E5A">
      <w:pPr>
        <w:pStyle w:val="Bullet1G"/>
        <w:numPr>
          <w:ilvl w:val="0"/>
          <w:numId w:val="0"/>
        </w:numPr>
        <w:tabs>
          <w:tab w:val="left" w:pos="1701"/>
        </w:tabs>
        <w:ind w:left="1701" w:hanging="170"/>
        <w:rPr>
          <w:lang w:val="fr-CH"/>
        </w:rPr>
      </w:pPr>
      <w:r w:rsidRPr="00B615F9">
        <w:rPr>
          <w:lang w:val="fr-CH"/>
        </w:rPr>
        <w:t>•</w:t>
      </w:r>
      <w:r w:rsidRPr="00B615F9">
        <w:rPr>
          <w:lang w:val="fr-CH"/>
        </w:rPr>
        <w:tab/>
      </w:r>
      <w:r w:rsidR="003E3F1A" w:rsidRPr="00B615F9">
        <w:rPr>
          <w:lang w:val="fr-CH"/>
        </w:rPr>
        <w:t>(</w:t>
      </w:r>
      <w:r w:rsidR="00F877EB" w:rsidRPr="00B615F9">
        <w:rPr>
          <w:lang w:val="fr-CH"/>
        </w:rPr>
        <w:t>Par</w:t>
      </w:r>
      <w:r w:rsidR="003E3F1A" w:rsidRPr="00B615F9">
        <w:rPr>
          <w:lang w:val="fr-CH"/>
        </w:rPr>
        <w:t xml:space="preserve">. 5) </w:t>
      </w:r>
      <w:r w:rsidR="00844478" w:rsidRPr="00B615F9">
        <w:rPr>
          <w:lang w:val="fr-CH"/>
        </w:rPr>
        <w:t>Lorsque les plaintes font apparaître des actes réprimés par la loi, le Procureur général engage immédiatement des poursuites et le Tribunal pénal prononce les sanctions pénales appropriées. Ces deux organes sont indépendants</w:t>
      </w:r>
      <w:r w:rsidR="000E1E5A">
        <w:rPr>
          <w:lang w:val="fr-CH"/>
        </w:rPr>
        <w:t>;</w:t>
      </w:r>
      <w:r w:rsidR="003E3F1A" w:rsidRPr="00B615F9">
        <w:rPr>
          <w:lang w:val="fr-CH"/>
        </w:rPr>
        <w:t xml:space="preserve"> </w:t>
      </w:r>
    </w:p>
    <w:p w:rsidR="003E3F1A" w:rsidRPr="00B615F9" w:rsidRDefault="006A41E8" w:rsidP="00844478">
      <w:pPr>
        <w:pStyle w:val="Bullet1G"/>
        <w:numPr>
          <w:ilvl w:val="0"/>
          <w:numId w:val="0"/>
        </w:numPr>
        <w:tabs>
          <w:tab w:val="left" w:pos="1701"/>
        </w:tabs>
        <w:ind w:left="1701" w:hanging="170"/>
        <w:rPr>
          <w:lang w:val="fr-CH"/>
        </w:rPr>
      </w:pPr>
      <w:r w:rsidRPr="00B615F9">
        <w:rPr>
          <w:lang w:val="fr-CH"/>
        </w:rPr>
        <w:t>•</w:t>
      </w:r>
      <w:r w:rsidRPr="00B615F9">
        <w:rPr>
          <w:lang w:val="fr-CH"/>
        </w:rPr>
        <w:tab/>
      </w:r>
      <w:r w:rsidR="003E3F1A" w:rsidRPr="00B615F9">
        <w:rPr>
          <w:lang w:val="fr-CH"/>
        </w:rPr>
        <w:t>(</w:t>
      </w:r>
      <w:r w:rsidR="00F877EB" w:rsidRPr="00B615F9">
        <w:rPr>
          <w:lang w:val="fr-CH"/>
        </w:rPr>
        <w:t>Par</w:t>
      </w:r>
      <w:r w:rsidR="003E3F1A" w:rsidRPr="00B615F9">
        <w:rPr>
          <w:lang w:val="fr-CH"/>
        </w:rPr>
        <w:t xml:space="preserve">. 6) </w:t>
      </w:r>
      <w:r w:rsidR="00844478" w:rsidRPr="00B615F9">
        <w:rPr>
          <w:lang w:val="fr-CH"/>
        </w:rPr>
        <w:t>Dans les autres cas de violation de la Charte ou du Code de conduite de la police, les mesures disciplinaires appropriées sont prises par le Ministre de la justice et de la police ou le Directeur de la police, selon l’autorité dont relèvent les auteurs. Toute indemnisation est décidée par un tribunal civil. Les droits de l’homme ont récemment été introduits dans la formation officielle des responsables de l’application des lois</w:t>
      </w:r>
      <w:r w:rsidR="002D40B3" w:rsidRPr="00B615F9">
        <w:rPr>
          <w:lang w:val="fr-CH"/>
        </w:rPr>
        <w:t xml:space="preserve"> </w:t>
      </w:r>
      <w:r w:rsidR="00844478" w:rsidRPr="00B615F9">
        <w:rPr>
          <w:lang w:val="fr-CH"/>
        </w:rPr>
        <w:t xml:space="preserve">et un procureur est désormais spécialement chargé d’examiner les allégations de violation de ces droits. Le strict respect de ces règlements et pratiques devrait permettre de réduire le nombre de cas de mauvais traitements liés à des fautes policières. </w:t>
      </w:r>
    </w:p>
    <w:p w:rsidR="003E3F1A" w:rsidRPr="00B615F9" w:rsidRDefault="006A41E8" w:rsidP="00FC0DFA">
      <w:pPr>
        <w:pStyle w:val="SingleTxtG"/>
        <w:rPr>
          <w:lang w:val="fr-CH"/>
        </w:rPr>
      </w:pPr>
      <w:r w:rsidRPr="00B615F9">
        <w:rPr>
          <w:lang w:val="fr-CH"/>
        </w:rPr>
        <w:t>87.</w:t>
      </w:r>
      <w:r w:rsidRPr="00B615F9">
        <w:rPr>
          <w:lang w:val="fr-CH"/>
        </w:rPr>
        <w:tab/>
      </w:r>
      <w:r w:rsidR="006E1BA6" w:rsidRPr="00B615F9">
        <w:rPr>
          <w:lang w:val="fr-CH"/>
        </w:rPr>
        <w:t>En première instance, l</w:t>
      </w:r>
      <w:r w:rsidR="00067D39" w:rsidRPr="00B615F9">
        <w:rPr>
          <w:lang w:val="fr-CH"/>
        </w:rPr>
        <w:t>a</w:t>
      </w:r>
      <w:r w:rsidR="003E3F1A" w:rsidRPr="00B615F9">
        <w:rPr>
          <w:lang w:val="fr-CH"/>
        </w:rPr>
        <w:t xml:space="preserve"> Cour </w:t>
      </w:r>
      <w:r w:rsidR="00067D39" w:rsidRPr="00B615F9">
        <w:rPr>
          <w:lang w:val="fr-CH"/>
        </w:rPr>
        <w:t>m</w:t>
      </w:r>
      <w:r w:rsidR="003E3F1A" w:rsidRPr="00B615F9">
        <w:rPr>
          <w:lang w:val="fr-CH"/>
        </w:rPr>
        <w:t>artial</w:t>
      </w:r>
      <w:r w:rsidR="00067D39" w:rsidRPr="00B615F9">
        <w:rPr>
          <w:lang w:val="fr-CH"/>
        </w:rPr>
        <w:t>e</w:t>
      </w:r>
      <w:r w:rsidR="00844478" w:rsidRPr="00B615F9">
        <w:rPr>
          <w:lang w:val="fr-CH"/>
        </w:rPr>
        <w:t xml:space="preserve"> </w:t>
      </w:r>
      <w:r w:rsidR="006E1BA6" w:rsidRPr="00B615F9">
        <w:rPr>
          <w:lang w:val="fr-CH"/>
        </w:rPr>
        <w:t xml:space="preserve">se compose d’un juge de la Haute Cour de justice et de deux officiers militaires. </w:t>
      </w:r>
      <w:r w:rsidR="007C4ECE" w:rsidRPr="00B615F9">
        <w:rPr>
          <w:lang w:val="fr-CH"/>
        </w:rPr>
        <w:t>En appel, elle se compose de deux juges de la</w:t>
      </w:r>
      <w:r w:rsidR="003E3F1A" w:rsidRPr="00B615F9">
        <w:rPr>
          <w:lang w:val="fr-CH"/>
        </w:rPr>
        <w:t xml:space="preserve"> </w:t>
      </w:r>
      <w:r w:rsidR="005C3287" w:rsidRPr="00B615F9">
        <w:rPr>
          <w:lang w:val="fr-CH"/>
        </w:rPr>
        <w:t>Haute Cour de justice</w:t>
      </w:r>
      <w:r w:rsidR="003E3F1A" w:rsidRPr="00B615F9">
        <w:rPr>
          <w:lang w:val="fr-CH"/>
        </w:rPr>
        <w:t xml:space="preserve"> </w:t>
      </w:r>
      <w:r w:rsidR="007C4ECE" w:rsidRPr="00B615F9">
        <w:rPr>
          <w:lang w:val="fr-CH"/>
        </w:rPr>
        <w:t>et d’un officier militaire</w:t>
      </w:r>
      <w:r w:rsidR="003E3F1A" w:rsidRPr="00B615F9">
        <w:rPr>
          <w:lang w:val="fr-CH"/>
        </w:rPr>
        <w:t xml:space="preserve">. </w:t>
      </w:r>
      <w:r w:rsidR="007C4ECE" w:rsidRPr="00B615F9">
        <w:rPr>
          <w:lang w:val="fr-CH"/>
        </w:rPr>
        <w:t xml:space="preserve">La Cour martiale est présidée par le juge de la </w:t>
      </w:r>
      <w:r w:rsidR="005C3287" w:rsidRPr="00B615F9">
        <w:rPr>
          <w:lang w:val="fr-CH"/>
        </w:rPr>
        <w:t>Haute Cour de justice</w:t>
      </w:r>
      <w:r w:rsidR="007C4ECE" w:rsidRPr="00B615F9">
        <w:rPr>
          <w:lang w:val="fr-CH"/>
        </w:rPr>
        <w:t>, qui a voix décisive</w:t>
      </w:r>
      <w:r w:rsidR="003E3F1A" w:rsidRPr="00B615F9">
        <w:rPr>
          <w:lang w:val="fr-CH"/>
        </w:rPr>
        <w:t>.</w:t>
      </w:r>
      <w:r w:rsidR="007C4ECE" w:rsidRPr="00B615F9">
        <w:rPr>
          <w:lang w:val="fr-CH"/>
        </w:rPr>
        <w:t xml:space="preserve"> Cela montre l’indépendance de la Cour martiale. Les membres militaires de la Cour martiale </w:t>
      </w:r>
      <w:r w:rsidR="00FC0DFA" w:rsidRPr="00B615F9">
        <w:rPr>
          <w:lang w:val="fr-CH"/>
        </w:rPr>
        <w:t xml:space="preserve">sont désignés pour leur expertise en matière d’affaires militaires. </w:t>
      </w:r>
      <w:r w:rsidR="00067D39" w:rsidRPr="00B615F9">
        <w:rPr>
          <w:lang w:val="fr-CH"/>
        </w:rPr>
        <w:t>Les audiences de la</w:t>
      </w:r>
      <w:r w:rsidR="003E3F1A" w:rsidRPr="00B615F9">
        <w:rPr>
          <w:lang w:val="fr-CH"/>
        </w:rPr>
        <w:t xml:space="preserve"> </w:t>
      </w:r>
      <w:r w:rsidR="00067D39" w:rsidRPr="00B615F9">
        <w:rPr>
          <w:lang w:val="fr-CH"/>
        </w:rPr>
        <w:t>Cour martiale sont publiques et, par conséquent</w:t>
      </w:r>
      <w:r w:rsidR="003E3F1A" w:rsidRPr="00B615F9">
        <w:rPr>
          <w:lang w:val="fr-CH"/>
        </w:rPr>
        <w:t xml:space="preserve">, </w:t>
      </w:r>
      <w:r w:rsidR="00067D39" w:rsidRPr="00B615F9">
        <w:rPr>
          <w:lang w:val="fr-CH"/>
        </w:rPr>
        <w:t>ouvertes à tous</w:t>
      </w:r>
      <w:r w:rsidR="003E3F1A" w:rsidRPr="00B615F9">
        <w:rPr>
          <w:lang w:val="fr-CH"/>
        </w:rPr>
        <w:t>.</w:t>
      </w:r>
    </w:p>
    <w:p w:rsidR="003E3F1A" w:rsidRPr="00B615F9" w:rsidRDefault="006A41E8" w:rsidP="000E1E5A">
      <w:pPr>
        <w:pStyle w:val="SingleTxtG"/>
        <w:rPr>
          <w:lang w:val="fr-CH"/>
        </w:rPr>
      </w:pPr>
      <w:r w:rsidRPr="00B615F9">
        <w:rPr>
          <w:lang w:val="fr-CH"/>
        </w:rPr>
        <w:t>88.</w:t>
      </w:r>
      <w:r w:rsidRPr="00B615F9">
        <w:rPr>
          <w:lang w:val="fr-CH"/>
        </w:rPr>
        <w:tab/>
      </w:r>
      <w:r w:rsidR="00FC0DFA" w:rsidRPr="00B615F9">
        <w:rPr>
          <w:lang w:val="fr-CH"/>
        </w:rPr>
        <w:t xml:space="preserve">La compétence de la </w:t>
      </w:r>
      <w:r w:rsidR="00067D39" w:rsidRPr="00B615F9">
        <w:rPr>
          <w:lang w:val="fr-CH"/>
        </w:rPr>
        <w:t xml:space="preserve">Cour martiale </w:t>
      </w:r>
      <w:r w:rsidR="00FC0DFA" w:rsidRPr="00B615F9">
        <w:rPr>
          <w:lang w:val="fr-CH"/>
        </w:rPr>
        <w:t xml:space="preserve">porte sur les affaires pénales dont les suspects </w:t>
      </w:r>
      <w:r w:rsidR="000E1E5A" w:rsidRPr="00B615F9">
        <w:rPr>
          <w:lang w:val="fr-CH"/>
        </w:rPr>
        <w:t>sont</w:t>
      </w:r>
      <w:r w:rsidR="000E1E5A">
        <w:rPr>
          <w:lang w:val="fr-CH"/>
        </w:rPr>
        <w:t xml:space="preserve"> </w:t>
      </w:r>
      <w:r w:rsidR="00FC0DFA" w:rsidRPr="00B615F9">
        <w:rPr>
          <w:lang w:val="fr-CH"/>
        </w:rPr>
        <w:t xml:space="preserve">des militaires surinamais ou des civils qui étaient militaires lorsqu’ils ont commis l’infraction et </w:t>
      </w:r>
      <w:r w:rsidR="00945DB1" w:rsidRPr="00B615F9">
        <w:rPr>
          <w:lang w:val="fr-CH"/>
        </w:rPr>
        <w:t>lorsque</w:t>
      </w:r>
      <w:r w:rsidR="00FC0DFA" w:rsidRPr="00B615F9">
        <w:rPr>
          <w:lang w:val="fr-CH"/>
        </w:rPr>
        <w:t xml:space="preserve"> le principal suspect est un militaire alors qu’un ou plusieurs de ses complices sont des civils dont l’affaire est jointe à celle du principal suspect. La Cour martiale a compétence pour connaître de toutes les infractions relevant du droit pénal général et de lois spéciales. La Cour martiale d’appel est désignée par la loi pour examiner les décisions </w:t>
      </w:r>
      <w:r w:rsidR="00402F9F" w:rsidRPr="00B615F9">
        <w:rPr>
          <w:lang w:val="fr-CH"/>
        </w:rPr>
        <w:t>de l’instance pénale interne de l’armée</w:t>
      </w:r>
      <w:r w:rsidR="003E3F1A" w:rsidRPr="00B615F9">
        <w:rPr>
          <w:lang w:val="fr-CH"/>
        </w:rPr>
        <w:t>.</w:t>
      </w:r>
      <w:r w:rsidR="00402F9F" w:rsidRPr="00B615F9">
        <w:rPr>
          <w:lang w:val="fr-CH"/>
        </w:rPr>
        <w:t xml:space="preserve"> </w:t>
      </w:r>
    </w:p>
    <w:p w:rsidR="003E3F1A" w:rsidRPr="00B615F9" w:rsidRDefault="006A41E8" w:rsidP="00D5093C">
      <w:pPr>
        <w:pStyle w:val="SingleTxtG"/>
        <w:rPr>
          <w:lang w:val="fr-CH"/>
        </w:rPr>
      </w:pPr>
      <w:r w:rsidRPr="00B615F9">
        <w:rPr>
          <w:lang w:val="fr-CH"/>
        </w:rPr>
        <w:t>89.</w:t>
      </w:r>
      <w:r w:rsidRPr="00B615F9">
        <w:rPr>
          <w:lang w:val="fr-CH"/>
        </w:rPr>
        <w:tab/>
      </w:r>
      <w:r w:rsidR="00402F9F" w:rsidRPr="00B615F9">
        <w:rPr>
          <w:lang w:val="fr-CH"/>
        </w:rPr>
        <w:t xml:space="preserve">Le placement en détention de mineurs âgés de plus de 10 ans est justifié à la fois en fait et en droit. L’un des </w:t>
      </w:r>
      <w:r w:rsidR="000C70A9" w:rsidRPr="00B615F9">
        <w:rPr>
          <w:lang w:val="fr-CH"/>
        </w:rPr>
        <w:t>déterminants</w:t>
      </w:r>
      <w:r w:rsidR="00402F9F" w:rsidRPr="00B615F9">
        <w:rPr>
          <w:lang w:val="fr-CH"/>
        </w:rPr>
        <w:t xml:space="preserve"> juridiques est la gravité/nature de l’infraction pénale commise, par exemple l’outrage aux bonnes mœurs, </w:t>
      </w:r>
      <w:r w:rsidR="000C116E" w:rsidRPr="00B615F9">
        <w:rPr>
          <w:lang w:val="fr-CH"/>
        </w:rPr>
        <w:t xml:space="preserve">le vol qualifié, les sévices graves, l’homicide involontaire et l’homicide volontaire. Les déterminants factuels, quant à eux, sont par exemple la situation familiale et l’absence de surveillance appropriée. </w:t>
      </w:r>
      <w:r w:rsidR="00945DB1" w:rsidRPr="00B615F9">
        <w:rPr>
          <w:lang w:val="fr-CH"/>
        </w:rPr>
        <w:t>Selon les</w:t>
      </w:r>
      <w:r w:rsidR="000C116E" w:rsidRPr="00B615F9">
        <w:rPr>
          <w:lang w:val="fr-CH"/>
        </w:rPr>
        <w:t xml:space="preserve"> </w:t>
      </w:r>
      <w:r w:rsidR="00945DB1" w:rsidRPr="00B615F9">
        <w:rPr>
          <w:lang w:val="fr-CH"/>
        </w:rPr>
        <w:t xml:space="preserve">directives internes informelles du </w:t>
      </w:r>
      <w:r w:rsidR="000C116E" w:rsidRPr="00B615F9">
        <w:rPr>
          <w:lang w:val="fr-CH"/>
        </w:rPr>
        <w:t>ministère public</w:t>
      </w:r>
      <w:r w:rsidR="00945DB1" w:rsidRPr="00B615F9">
        <w:rPr>
          <w:lang w:val="fr-CH"/>
        </w:rPr>
        <w:t>,</w:t>
      </w:r>
      <w:r w:rsidR="000C116E" w:rsidRPr="00B615F9">
        <w:rPr>
          <w:lang w:val="fr-CH"/>
        </w:rPr>
        <w:t xml:space="preserve"> les enfants de moins de 12</w:t>
      </w:r>
      <w:r w:rsidR="00945DB1" w:rsidRPr="00B615F9">
        <w:rPr>
          <w:lang w:val="fr-CH"/>
        </w:rPr>
        <w:t> </w:t>
      </w:r>
      <w:r w:rsidR="000C116E" w:rsidRPr="00B615F9">
        <w:rPr>
          <w:lang w:val="fr-CH"/>
        </w:rPr>
        <w:t xml:space="preserve">ans ne peuvent </w:t>
      </w:r>
      <w:r w:rsidR="00945DB1" w:rsidRPr="00B615F9">
        <w:rPr>
          <w:lang w:val="fr-CH"/>
        </w:rPr>
        <w:t xml:space="preserve">pas </w:t>
      </w:r>
      <w:r w:rsidR="000C116E" w:rsidRPr="00B615F9">
        <w:rPr>
          <w:lang w:val="fr-CH"/>
        </w:rPr>
        <w:t xml:space="preserve">être placés en garde à vue ou en détention. </w:t>
      </w:r>
      <w:r w:rsidR="00F407F7" w:rsidRPr="00B615F9">
        <w:rPr>
          <w:lang w:val="fr-CH"/>
        </w:rPr>
        <w:t xml:space="preserve">Cela s’est néanmoins produit une fois (2011), en dernier recours, dans le cas d’un garçon de 10 ans qui, constituant une menace pour l’ensemble de son environnement et pour lui-même, a été placé en détention et poursuivi. </w:t>
      </w:r>
      <w:r w:rsidR="00197A6B" w:rsidRPr="00B615F9">
        <w:rPr>
          <w:lang w:val="fr-CH"/>
        </w:rPr>
        <w:t>Le jeune garçon avait frappé sa grand-mère à la tête avec un marteau</w:t>
      </w:r>
      <w:r w:rsidR="003E3F1A" w:rsidRPr="00B615F9">
        <w:rPr>
          <w:lang w:val="fr-CH"/>
        </w:rPr>
        <w:t>.</w:t>
      </w:r>
      <w:r w:rsidR="00F407F7" w:rsidRPr="00B615F9">
        <w:rPr>
          <w:lang w:val="fr-CH"/>
        </w:rPr>
        <w:t xml:space="preserve"> </w:t>
      </w:r>
      <w:r w:rsidR="00521A6A" w:rsidRPr="00B615F9">
        <w:rPr>
          <w:lang w:val="fr-CH"/>
        </w:rPr>
        <w:t xml:space="preserve">Dépendant aux drogues dures, il avait agressé sexuellement sa jeune sœur à plusieurs reprises. </w:t>
      </w:r>
      <w:r w:rsidR="008704BF" w:rsidRPr="00B615F9">
        <w:rPr>
          <w:lang w:val="fr-CH"/>
        </w:rPr>
        <w:t xml:space="preserve">La politique d’incarcération concernant les mineurs est globalement fondée sur la </w:t>
      </w:r>
      <w:r w:rsidR="003E3F1A" w:rsidRPr="00B615F9">
        <w:rPr>
          <w:lang w:val="fr-CH"/>
        </w:rPr>
        <w:t xml:space="preserve">Convention </w:t>
      </w:r>
      <w:r w:rsidR="00197A6B" w:rsidRPr="00B615F9">
        <w:rPr>
          <w:lang w:val="fr-CH"/>
        </w:rPr>
        <w:t>relative aux droits de l’enfant</w:t>
      </w:r>
      <w:r w:rsidR="003E3F1A" w:rsidRPr="00B615F9">
        <w:rPr>
          <w:lang w:val="fr-CH"/>
        </w:rPr>
        <w:t xml:space="preserve">. </w:t>
      </w:r>
      <w:r w:rsidR="00521A6A" w:rsidRPr="00B615F9">
        <w:rPr>
          <w:lang w:val="fr-CH"/>
        </w:rPr>
        <w:t xml:space="preserve">Dans la pratique, au Suriname, les enfants peuvent être incarcérés à partir de l’âge de 12 ans. La loi modifiant le Code pénal a relevé l’âge de la responsabilité pénale, qui est passé de 10 à 12 ans. Les enfants de 10 à </w:t>
      </w:r>
      <w:r w:rsidR="00D5093C" w:rsidRPr="00B615F9">
        <w:rPr>
          <w:lang w:val="fr-CH"/>
        </w:rPr>
        <w:t>12 ans ne sont incarcérés qu’en cas d’infraction très grave, lorsqu’il n’est plus possible de s’occuper de l’enfant à la maison et lorsqu’il n’y a pas d’autre solution</w:t>
      </w:r>
      <w:r w:rsidR="003E3F1A" w:rsidRPr="00B615F9">
        <w:rPr>
          <w:lang w:val="fr-CH"/>
        </w:rPr>
        <w:t>.</w:t>
      </w:r>
    </w:p>
    <w:p w:rsidR="003E3F1A" w:rsidRPr="00B615F9" w:rsidRDefault="006A41E8" w:rsidP="00847836">
      <w:pPr>
        <w:pStyle w:val="SingleTxtG"/>
        <w:rPr>
          <w:lang w:val="fr-CH"/>
        </w:rPr>
      </w:pPr>
      <w:r w:rsidRPr="00B615F9">
        <w:rPr>
          <w:lang w:val="fr-CH"/>
        </w:rPr>
        <w:t>90.</w:t>
      </w:r>
      <w:r w:rsidRPr="00B615F9">
        <w:rPr>
          <w:lang w:val="fr-CH"/>
        </w:rPr>
        <w:tab/>
      </w:r>
      <w:r w:rsidR="00D5093C" w:rsidRPr="00B615F9">
        <w:rPr>
          <w:lang w:val="fr-CH"/>
        </w:rPr>
        <w:t>Les</w:t>
      </w:r>
      <w:r w:rsidR="003E3F1A" w:rsidRPr="00B615F9">
        <w:rPr>
          <w:lang w:val="fr-CH"/>
        </w:rPr>
        <w:t xml:space="preserve"> conditions </w:t>
      </w:r>
      <w:r w:rsidR="00D5093C" w:rsidRPr="00B615F9">
        <w:rPr>
          <w:lang w:val="fr-CH"/>
        </w:rPr>
        <w:t xml:space="preserve">matérielles de détention des mineurs sont bonnes, de même que les services qui leur sont fournis tels que la nourriture, les soins de santé physique et mentale, l’enseignement et les loisirs. Une attention particulière est accordée à l’état mental et physique. </w:t>
      </w:r>
      <w:r w:rsidR="00067D39" w:rsidRPr="00B615F9">
        <w:rPr>
          <w:lang w:val="fr-CH"/>
        </w:rPr>
        <w:t>Les jeunes placés dans le Centre de redressement Opa Doeli</w:t>
      </w:r>
      <w:r w:rsidR="00D5093C" w:rsidRPr="00B615F9">
        <w:rPr>
          <w:lang w:val="fr-CH"/>
        </w:rPr>
        <w:t xml:space="preserve"> bénéficient de conseils et d’orientations, et suivent un enseignement primaire. Ils peuvent être scolarisés à l’extérieur pour suivre le premier et le deuxième cycle de l’enseignement secondaire ou une formation professionnelle, par exemple</w:t>
      </w:r>
      <w:r w:rsidR="002A4D03" w:rsidRPr="00B615F9">
        <w:rPr>
          <w:lang w:val="fr-CH"/>
        </w:rPr>
        <w:t xml:space="preserve"> technique</w:t>
      </w:r>
      <w:r w:rsidR="00D5093C" w:rsidRPr="00B615F9">
        <w:rPr>
          <w:lang w:val="fr-CH"/>
        </w:rPr>
        <w:t xml:space="preserve">. Par ailleurs, les détenus mineurs bénéficient des conseils du </w:t>
      </w:r>
      <w:r w:rsidR="00067D39" w:rsidRPr="00B615F9">
        <w:rPr>
          <w:lang w:val="fr-CH"/>
        </w:rPr>
        <w:t xml:space="preserve">Service de protection judiciaire de l’enfance </w:t>
      </w:r>
      <w:r w:rsidR="003E3F1A" w:rsidRPr="00B615F9">
        <w:rPr>
          <w:lang w:val="fr-CH"/>
        </w:rPr>
        <w:t>(</w:t>
      </w:r>
      <w:r w:rsidR="00067D39" w:rsidRPr="00B615F9">
        <w:rPr>
          <w:lang w:val="fr-CH"/>
        </w:rPr>
        <w:t>appelé</w:t>
      </w:r>
      <w:r w:rsidR="003E3F1A" w:rsidRPr="00B615F9">
        <w:rPr>
          <w:lang w:val="fr-CH"/>
        </w:rPr>
        <w:t xml:space="preserve"> JKB). </w:t>
      </w:r>
      <w:r w:rsidR="00D5093C" w:rsidRPr="00B615F9">
        <w:rPr>
          <w:lang w:val="fr-CH"/>
        </w:rPr>
        <w:t xml:space="preserve">Ils pratiquent </w:t>
      </w:r>
      <w:r w:rsidR="002A4D03" w:rsidRPr="00B615F9">
        <w:rPr>
          <w:lang w:val="fr-CH"/>
        </w:rPr>
        <w:t>des</w:t>
      </w:r>
      <w:r w:rsidR="00D5093C" w:rsidRPr="00B615F9">
        <w:rPr>
          <w:lang w:val="fr-CH"/>
        </w:rPr>
        <w:t xml:space="preserve"> sport</w:t>
      </w:r>
      <w:r w:rsidR="002A4D03" w:rsidRPr="00B615F9">
        <w:rPr>
          <w:lang w:val="fr-CH"/>
        </w:rPr>
        <w:t>s</w:t>
      </w:r>
      <w:r w:rsidR="00D5093C" w:rsidRPr="00B615F9">
        <w:rPr>
          <w:lang w:val="fr-CH"/>
        </w:rPr>
        <w:t xml:space="preserve"> et d’autres activités de loisirs dans l’enceinte d’Opa Doeli, ce qui contribue à leur réadaptation. En outre, des activités religieuses sont organisées sous la direction de différentes organisations religieuses </w:t>
      </w:r>
      <w:r w:rsidR="002A4D03" w:rsidRPr="00B615F9">
        <w:rPr>
          <w:lang w:val="fr-CH"/>
        </w:rPr>
        <w:t>surinamaises</w:t>
      </w:r>
      <w:r w:rsidR="003E3F1A" w:rsidRPr="00B615F9">
        <w:rPr>
          <w:lang w:val="fr-CH"/>
        </w:rPr>
        <w:t xml:space="preserve">. </w:t>
      </w:r>
      <w:r w:rsidR="00D5093C" w:rsidRPr="00B615F9">
        <w:rPr>
          <w:lang w:val="fr-CH"/>
        </w:rPr>
        <w:t xml:space="preserve">Pendant les vacances, les adolescents qui ont obtenu de bons résultats scolaires et se sont bien comportés peuvent retourner dans leur famille, sauf si l’environnement familial ne le permet pas. </w:t>
      </w:r>
      <w:r w:rsidR="00847836" w:rsidRPr="00B615F9">
        <w:rPr>
          <w:lang w:val="fr-CH"/>
        </w:rPr>
        <w:t xml:space="preserve">Les jeunes bénéficient également de soins médicaux. En raison du petit nombre de détenus à Opa Doeli, un médecin est disponible en permanence pour les adolescents. Des soins spécialisés sont également dispensés à l’extérieur du centre, par exemple chez </w:t>
      </w:r>
      <w:r w:rsidR="002A4D03" w:rsidRPr="00B615F9">
        <w:rPr>
          <w:lang w:val="fr-CH"/>
        </w:rPr>
        <w:t>un</w:t>
      </w:r>
      <w:r w:rsidR="00847836" w:rsidRPr="00B615F9">
        <w:rPr>
          <w:lang w:val="fr-CH"/>
        </w:rPr>
        <w:t xml:space="preserve"> dentiste. Les jeunes sont toujours accompagnés par un travailleur social. Si nécessaire, ils peuvent voir un psychologue et un pédopsychiatre. En outre, chaque adolescent en garde à vue se voit attribuer un avocat. Dans tous les cas de figure, un enfant placé à Opa Doeli a plus de chances de se réadapter qu</w:t>
      </w:r>
      <w:r w:rsidR="002A4D03" w:rsidRPr="00B615F9">
        <w:rPr>
          <w:lang w:val="fr-CH"/>
        </w:rPr>
        <w:t xml:space="preserve">e s’il reste </w:t>
      </w:r>
      <w:r w:rsidR="00847836" w:rsidRPr="00B615F9">
        <w:rPr>
          <w:lang w:val="fr-CH"/>
        </w:rPr>
        <w:t xml:space="preserve">à </w:t>
      </w:r>
      <w:r w:rsidR="002A4D03" w:rsidRPr="00B615F9">
        <w:rPr>
          <w:lang w:val="fr-CH"/>
        </w:rPr>
        <w:t>son domicile</w:t>
      </w:r>
      <w:r w:rsidR="003E3F1A" w:rsidRPr="00B615F9">
        <w:rPr>
          <w:lang w:val="fr-CH"/>
        </w:rPr>
        <w:t xml:space="preserve">. </w:t>
      </w:r>
    </w:p>
    <w:p w:rsidR="003E3F1A" w:rsidRPr="00B615F9" w:rsidRDefault="006A41E8" w:rsidP="003A6F62">
      <w:pPr>
        <w:pStyle w:val="SingleTxtG"/>
        <w:rPr>
          <w:lang w:val="fr-CH"/>
        </w:rPr>
      </w:pPr>
      <w:r w:rsidRPr="00B615F9">
        <w:rPr>
          <w:lang w:val="fr-CH"/>
        </w:rPr>
        <w:t>91.</w:t>
      </w:r>
      <w:r w:rsidRPr="00B615F9">
        <w:rPr>
          <w:lang w:val="fr-CH"/>
        </w:rPr>
        <w:tab/>
      </w:r>
      <w:r w:rsidR="008704BF" w:rsidRPr="00B615F9">
        <w:rPr>
          <w:lang w:val="fr-CH"/>
        </w:rPr>
        <w:t>L’a</w:t>
      </w:r>
      <w:r w:rsidR="003E3F1A" w:rsidRPr="00B615F9">
        <w:rPr>
          <w:lang w:val="fr-CH"/>
        </w:rPr>
        <w:t xml:space="preserve">rticle 12 </w:t>
      </w:r>
      <w:r w:rsidR="008704BF" w:rsidRPr="00B615F9">
        <w:rPr>
          <w:lang w:val="fr-CH"/>
        </w:rPr>
        <w:t>de la loi sur l’incarcération</w:t>
      </w:r>
      <w:r w:rsidR="003E3F1A" w:rsidRPr="00B615F9">
        <w:rPr>
          <w:lang w:val="fr-CH"/>
        </w:rPr>
        <w:t xml:space="preserve"> </w:t>
      </w:r>
      <w:r w:rsidR="008704BF" w:rsidRPr="00B615F9">
        <w:rPr>
          <w:lang w:val="fr-CH"/>
        </w:rPr>
        <w:t>interdit expressément l’incarcération de mineurs condamnés avec des adultes. Par ailleurs, les autorités ne jugent pas idéal que</w:t>
      </w:r>
      <w:r w:rsidR="003E3F1A" w:rsidRPr="00B615F9">
        <w:rPr>
          <w:lang w:val="fr-CH"/>
        </w:rPr>
        <w:t xml:space="preserve"> </w:t>
      </w:r>
      <w:r w:rsidR="008704BF" w:rsidRPr="00B615F9">
        <w:rPr>
          <w:lang w:val="fr-CH"/>
        </w:rPr>
        <w:t xml:space="preserve">le centre de redressement pour jeunes délinquants soit situé dans le pénitencier de </w:t>
      </w:r>
      <w:r w:rsidR="000C116E" w:rsidRPr="00B615F9">
        <w:rPr>
          <w:lang w:val="fr-CH"/>
        </w:rPr>
        <w:t>Santo Boma</w:t>
      </w:r>
      <w:r w:rsidR="003E3F1A" w:rsidRPr="00B615F9">
        <w:rPr>
          <w:lang w:val="fr-CH"/>
        </w:rPr>
        <w:t xml:space="preserve">, </w:t>
      </w:r>
      <w:r w:rsidR="008704BF" w:rsidRPr="00B615F9">
        <w:rPr>
          <w:lang w:val="fr-CH"/>
        </w:rPr>
        <w:t xml:space="preserve">même si les installations réservées aux jeunes sont complètement séparées de celles des détenus adultes. </w:t>
      </w:r>
      <w:r w:rsidR="00847836" w:rsidRPr="00B615F9">
        <w:rPr>
          <w:lang w:val="fr-CH"/>
        </w:rPr>
        <w:t>Cet avi</w:t>
      </w:r>
      <w:r w:rsidR="002D40B3" w:rsidRPr="00B615F9">
        <w:rPr>
          <w:lang w:val="fr-CH"/>
        </w:rPr>
        <w:t xml:space="preserve">s des autorités et le fait que </w:t>
      </w:r>
      <w:r w:rsidR="000C116E" w:rsidRPr="00B615F9">
        <w:rPr>
          <w:lang w:val="fr-CH"/>
        </w:rPr>
        <w:t>le centre de redressement actuel ne satisfait pas à tous les impératifs retiennent l’attention des autorités.</w:t>
      </w:r>
      <w:r w:rsidR="00847836" w:rsidRPr="00B615F9">
        <w:rPr>
          <w:lang w:val="fr-CH"/>
        </w:rPr>
        <w:t xml:space="preserve"> </w:t>
      </w:r>
      <w:r w:rsidR="003A6F62" w:rsidRPr="00B615F9">
        <w:rPr>
          <w:lang w:val="fr-CH"/>
        </w:rPr>
        <w:t xml:space="preserve">Un centre de redressement pour mineurs est en cours de construction dans le village de Santo Boma. Les travaux sont actuellement </w:t>
      </w:r>
      <w:r w:rsidR="00022CB9" w:rsidRPr="00B615F9">
        <w:rPr>
          <w:lang w:val="fr-CH"/>
        </w:rPr>
        <w:t>en phase</w:t>
      </w:r>
      <w:r w:rsidR="003A6F62" w:rsidRPr="00B615F9">
        <w:rPr>
          <w:lang w:val="fr-CH"/>
        </w:rPr>
        <w:t xml:space="preserve"> finale. Le centre travaillera en étroite collaboration avec Opa Doeli. Il est situé dans le même district que le pénitencier central, à Santo Boma, mais pas sur le même terrain</w:t>
      </w:r>
      <w:r w:rsidR="003E3F1A" w:rsidRPr="00B615F9">
        <w:rPr>
          <w:lang w:val="fr-CH"/>
        </w:rPr>
        <w:t xml:space="preserve">. </w:t>
      </w:r>
    </w:p>
    <w:p w:rsidR="003E3F1A" w:rsidRPr="00B615F9" w:rsidRDefault="006A41E8" w:rsidP="00414042">
      <w:pPr>
        <w:pStyle w:val="SingleTxtG"/>
        <w:rPr>
          <w:lang w:val="fr-CH"/>
        </w:rPr>
      </w:pPr>
      <w:r w:rsidRPr="00B615F9">
        <w:rPr>
          <w:lang w:val="fr-CH"/>
        </w:rPr>
        <w:t>92.</w:t>
      </w:r>
      <w:r w:rsidRPr="00B615F9">
        <w:rPr>
          <w:lang w:val="fr-CH"/>
        </w:rPr>
        <w:tab/>
      </w:r>
      <w:r w:rsidR="003A6F62" w:rsidRPr="00B615F9">
        <w:rPr>
          <w:lang w:val="fr-CH"/>
        </w:rPr>
        <w:t>Conformément à</w:t>
      </w:r>
      <w:r w:rsidR="003E3F1A" w:rsidRPr="00B615F9">
        <w:rPr>
          <w:lang w:val="fr-CH"/>
        </w:rPr>
        <w:t xml:space="preserve"> </w:t>
      </w:r>
      <w:r w:rsidR="00197A6B" w:rsidRPr="00B615F9">
        <w:rPr>
          <w:lang w:val="fr-CH"/>
        </w:rPr>
        <w:t>l’a</w:t>
      </w:r>
      <w:r w:rsidR="003E3F1A" w:rsidRPr="00B615F9">
        <w:rPr>
          <w:lang w:val="fr-CH"/>
        </w:rPr>
        <w:t xml:space="preserve">rticle 16 </w:t>
      </w:r>
      <w:r w:rsidR="003A6F62" w:rsidRPr="00B615F9">
        <w:rPr>
          <w:lang w:val="fr-CH"/>
        </w:rPr>
        <w:t>et à</w:t>
      </w:r>
      <w:r w:rsidR="003E3F1A" w:rsidRPr="00B615F9">
        <w:rPr>
          <w:lang w:val="fr-CH"/>
        </w:rPr>
        <w:t xml:space="preserve"> </w:t>
      </w:r>
      <w:r w:rsidR="00197A6B" w:rsidRPr="00B615F9">
        <w:rPr>
          <w:lang w:val="fr-CH"/>
        </w:rPr>
        <w:t>l’a</w:t>
      </w:r>
      <w:r w:rsidR="003E3F1A" w:rsidRPr="00B615F9">
        <w:rPr>
          <w:lang w:val="fr-CH"/>
        </w:rPr>
        <w:t xml:space="preserve">rticle 40 </w:t>
      </w:r>
      <w:r w:rsidR="00197A6B" w:rsidRPr="00B615F9">
        <w:rPr>
          <w:lang w:val="fr-CH"/>
        </w:rPr>
        <w:t>du</w:t>
      </w:r>
      <w:r w:rsidR="003E3F1A" w:rsidRPr="00B615F9">
        <w:rPr>
          <w:lang w:val="fr-CH"/>
        </w:rPr>
        <w:t xml:space="preserve"> </w:t>
      </w:r>
      <w:r w:rsidR="00882824" w:rsidRPr="00B615F9">
        <w:rPr>
          <w:lang w:val="fr-CH"/>
        </w:rPr>
        <w:t>Code de procédure pénale</w:t>
      </w:r>
      <w:r w:rsidR="003A6F62" w:rsidRPr="00B615F9">
        <w:rPr>
          <w:lang w:val="fr-CH"/>
        </w:rPr>
        <w:t xml:space="preserve">, tout mineur accusé d’avoir commis une infraction pénale se voit attribuer un avocat. Les avocats tiennent une permanence hebdomadaire et ce système fonctionne bien. Le lieu de garde à vue des </w:t>
      </w:r>
      <w:r w:rsidR="00544DD4" w:rsidRPr="00B615F9">
        <w:rPr>
          <w:lang w:val="fr-CH"/>
        </w:rPr>
        <w:t>jeunes</w:t>
      </w:r>
      <w:r w:rsidR="003A6F62" w:rsidRPr="00B615F9">
        <w:rPr>
          <w:lang w:val="fr-CH"/>
        </w:rPr>
        <w:t xml:space="preserve"> est le poste de police </w:t>
      </w:r>
      <w:r w:rsidR="00544DD4" w:rsidRPr="00B615F9">
        <w:rPr>
          <w:lang w:val="fr-CH"/>
        </w:rPr>
        <w:t>pour mineurs</w:t>
      </w:r>
      <w:r w:rsidR="003A6F62" w:rsidRPr="00B615F9">
        <w:rPr>
          <w:lang w:val="fr-CH"/>
        </w:rPr>
        <w:t xml:space="preserve">. Les mineurs sont placés dans </w:t>
      </w:r>
      <w:r w:rsidR="00414042" w:rsidRPr="00B615F9">
        <w:rPr>
          <w:lang w:val="fr-CH"/>
        </w:rPr>
        <w:t>une institution judiciaire d’État pour les jeunes</w:t>
      </w:r>
      <w:r w:rsidR="003E3F1A" w:rsidRPr="00B615F9">
        <w:rPr>
          <w:lang w:val="fr-CH"/>
        </w:rPr>
        <w:t xml:space="preserve">, </w:t>
      </w:r>
      <w:r w:rsidR="00165912" w:rsidRPr="00B615F9">
        <w:rPr>
          <w:lang w:val="fr-CH"/>
        </w:rPr>
        <w:t>le</w:t>
      </w:r>
      <w:r w:rsidR="003E3F1A" w:rsidRPr="00B615F9">
        <w:rPr>
          <w:lang w:val="fr-CH"/>
        </w:rPr>
        <w:t xml:space="preserve"> </w:t>
      </w:r>
      <w:r w:rsidR="00B615F9">
        <w:rPr>
          <w:lang w:val="fr-CH"/>
        </w:rPr>
        <w:t>«</w:t>
      </w:r>
      <w:r w:rsidR="003E3F1A" w:rsidRPr="00B615F9">
        <w:rPr>
          <w:lang w:val="fr-CH"/>
        </w:rPr>
        <w:t>Jeugd Opvoedings Gesticht</w:t>
      </w:r>
      <w:r w:rsidR="00B615F9">
        <w:rPr>
          <w:lang w:val="fr-CH"/>
        </w:rPr>
        <w:t>»</w:t>
      </w:r>
      <w:r w:rsidR="003E3F1A" w:rsidRPr="00B615F9">
        <w:rPr>
          <w:lang w:val="fr-CH"/>
        </w:rPr>
        <w:t xml:space="preserve"> (</w:t>
      </w:r>
      <w:r w:rsidR="00414042" w:rsidRPr="00B615F9">
        <w:rPr>
          <w:lang w:val="fr-CH"/>
        </w:rPr>
        <w:t>Institution d’enseignement pour les jeunes</w:t>
      </w:r>
      <w:r w:rsidR="003E3F1A" w:rsidRPr="00B615F9">
        <w:rPr>
          <w:lang w:val="fr-CH"/>
        </w:rPr>
        <w:t xml:space="preserve">). </w:t>
      </w:r>
    </w:p>
    <w:p w:rsidR="003E3F1A" w:rsidRPr="00B615F9" w:rsidRDefault="006A41E8" w:rsidP="00784992">
      <w:pPr>
        <w:pStyle w:val="SingleTxtG"/>
        <w:rPr>
          <w:lang w:val="fr-CH"/>
        </w:rPr>
      </w:pPr>
      <w:r w:rsidRPr="00B615F9">
        <w:rPr>
          <w:lang w:val="fr-CH"/>
        </w:rPr>
        <w:t>93.</w:t>
      </w:r>
      <w:r w:rsidRPr="00B615F9">
        <w:rPr>
          <w:lang w:val="fr-CH"/>
        </w:rPr>
        <w:tab/>
      </w:r>
      <w:r w:rsidR="00B13E37" w:rsidRPr="00B615F9">
        <w:rPr>
          <w:lang w:val="fr-CH"/>
        </w:rPr>
        <w:t>S’agissant de</w:t>
      </w:r>
      <w:r w:rsidR="003E3F1A" w:rsidRPr="00B615F9">
        <w:rPr>
          <w:lang w:val="fr-CH"/>
        </w:rPr>
        <w:t xml:space="preserve"> </w:t>
      </w:r>
      <w:r w:rsidR="00197A6B" w:rsidRPr="00B615F9">
        <w:rPr>
          <w:lang w:val="fr-CH"/>
        </w:rPr>
        <w:t>l’a</w:t>
      </w:r>
      <w:r w:rsidR="003E3F1A" w:rsidRPr="00B615F9">
        <w:rPr>
          <w:lang w:val="fr-CH"/>
        </w:rPr>
        <w:t>rticle 24</w:t>
      </w:r>
      <w:r w:rsidR="00197A6B" w:rsidRPr="00B615F9">
        <w:rPr>
          <w:lang w:val="fr-CH"/>
        </w:rPr>
        <w:t xml:space="preserve"> </w:t>
      </w:r>
      <w:r w:rsidR="003E3F1A" w:rsidRPr="00B615F9">
        <w:rPr>
          <w:lang w:val="fr-CH"/>
        </w:rPr>
        <w:t xml:space="preserve">1) </w:t>
      </w:r>
      <w:r w:rsidR="00197A6B" w:rsidRPr="00B615F9">
        <w:rPr>
          <w:lang w:val="fr-CH"/>
        </w:rPr>
        <w:t>du Pacte,</w:t>
      </w:r>
      <w:r w:rsidR="003E3F1A" w:rsidRPr="00B615F9">
        <w:rPr>
          <w:lang w:val="fr-CH"/>
        </w:rPr>
        <w:t xml:space="preserve"> </w:t>
      </w:r>
      <w:r w:rsidR="006C4B08" w:rsidRPr="00B615F9">
        <w:rPr>
          <w:lang w:val="fr-CH"/>
        </w:rPr>
        <w:t xml:space="preserve">précisons qu’avant 2009, en 2009 et en 2010, le Ministère de la justice et de la police a organisé des sessions de formation </w:t>
      </w:r>
      <w:r w:rsidR="00784992" w:rsidRPr="00B615F9">
        <w:rPr>
          <w:lang w:val="fr-CH"/>
        </w:rPr>
        <w:t>sur les</w:t>
      </w:r>
      <w:r w:rsidR="006C4B08" w:rsidRPr="00B615F9">
        <w:rPr>
          <w:lang w:val="fr-CH"/>
        </w:rPr>
        <w:t xml:space="preserve"> </w:t>
      </w:r>
      <w:r w:rsidR="00784992" w:rsidRPr="00B615F9">
        <w:rPr>
          <w:lang w:val="fr-CH"/>
        </w:rPr>
        <w:t xml:space="preserve">droits de l’enfant et le principe d’intérêt supérieur de l’enfant à l’intention des juges, des procureurs est des avocats de façon à ce que les décisions concernant les enfants soient prises au mieux des intérêts de ces derniers. Un suivi de cette formation est assuré en </w:t>
      </w:r>
      <w:r w:rsidR="00197A6B" w:rsidRPr="00B615F9">
        <w:rPr>
          <w:lang w:val="fr-CH"/>
        </w:rPr>
        <w:t>2013</w:t>
      </w:r>
      <w:r w:rsidR="003E3F1A" w:rsidRPr="00B615F9">
        <w:rPr>
          <w:rStyle w:val="FootnoteReference"/>
          <w:lang w:val="fr-CH"/>
        </w:rPr>
        <w:footnoteReference w:id="21"/>
      </w:r>
      <w:r w:rsidR="00197A6B" w:rsidRPr="00B615F9">
        <w:rPr>
          <w:lang w:val="fr-CH"/>
        </w:rPr>
        <w:t>.</w:t>
      </w:r>
      <w:r w:rsidR="00784992" w:rsidRPr="00B615F9">
        <w:rPr>
          <w:lang w:val="fr-CH"/>
        </w:rPr>
        <w:t xml:space="preserve"> </w:t>
      </w:r>
    </w:p>
    <w:p w:rsidR="003E3F1A" w:rsidRPr="00B615F9" w:rsidRDefault="006A41E8" w:rsidP="000E1E5A">
      <w:pPr>
        <w:pStyle w:val="SingleTxtG"/>
        <w:rPr>
          <w:lang w:val="fr-CH"/>
        </w:rPr>
      </w:pPr>
      <w:r w:rsidRPr="00B615F9">
        <w:rPr>
          <w:lang w:val="fr-CH"/>
        </w:rPr>
        <w:t>94.</w:t>
      </w:r>
      <w:r w:rsidRPr="00B615F9">
        <w:rPr>
          <w:lang w:val="fr-CH"/>
        </w:rPr>
        <w:tab/>
      </w:r>
      <w:r w:rsidR="001F0FD3" w:rsidRPr="00B615F9">
        <w:rPr>
          <w:lang w:val="fr-CH"/>
        </w:rPr>
        <w:t xml:space="preserve">La durée </w:t>
      </w:r>
      <w:r w:rsidR="003E3F1A" w:rsidRPr="00B615F9">
        <w:rPr>
          <w:lang w:val="fr-CH"/>
        </w:rPr>
        <w:t xml:space="preserve">maximum </w:t>
      </w:r>
      <w:r w:rsidR="001F0FD3" w:rsidRPr="00B615F9">
        <w:rPr>
          <w:lang w:val="fr-CH"/>
        </w:rPr>
        <w:t>de la détention provisoire est fixée à</w:t>
      </w:r>
      <w:r w:rsidR="003E3F1A" w:rsidRPr="00B615F9">
        <w:rPr>
          <w:lang w:val="fr-CH"/>
        </w:rPr>
        <w:t xml:space="preserve"> </w:t>
      </w:r>
      <w:r w:rsidR="000E1E5A">
        <w:rPr>
          <w:lang w:val="fr-CH"/>
        </w:rPr>
        <w:t>deux cent dix-sept</w:t>
      </w:r>
      <w:r w:rsidR="000E1E5A" w:rsidRPr="00B615F9">
        <w:rPr>
          <w:lang w:val="fr-CH"/>
        </w:rPr>
        <w:t xml:space="preserve"> </w:t>
      </w:r>
      <w:r w:rsidR="001F0FD3" w:rsidRPr="00B615F9">
        <w:rPr>
          <w:lang w:val="fr-CH"/>
        </w:rPr>
        <w:t>jours par le</w:t>
      </w:r>
      <w:r w:rsidR="003E3F1A" w:rsidRPr="00B615F9">
        <w:rPr>
          <w:lang w:val="fr-CH"/>
        </w:rPr>
        <w:t xml:space="preserve"> </w:t>
      </w:r>
      <w:r w:rsidR="00882824" w:rsidRPr="00B615F9">
        <w:rPr>
          <w:lang w:val="fr-CH"/>
        </w:rPr>
        <w:t>Code de procédure pénale</w:t>
      </w:r>
      <w:r w:rsidR="003E3F1A" w:rsidRPr="00B615F9">
        <w:rPr>
          <w:lang w:val="fr-CH"/>
        </w:rPr>
        <w:t xml:space="preserve">. </w:t>
      </w:r>
      <w:r w:rsidR="001F0FD3" w:rsidRPr="00B615F9">
        <w:rPr>
          <w:lang w:val="fr-CH"/>
        </w:rPr>
        <w:t>La garde à vue est limitée à</w:t>
      </w:r>
      <w:r w:rsidR="003E3F1A" w:rsidRPr="00B615F9">
        <w:rPr>
          <w:lang w:val="fr-CH"/>
        </w:rPr>
        <w:t xml:space="preserve"> </w:t>
      </w:r>
      <w:r w:rsidR="00F877EB">
        <w:rPr>
          <w:lang w:val="fr-CH"/>
        </w:rPr>
        <w:t>sept</w:t>
      </w:r>
      <w:r w:rsidR="00F877EB" w:rsidRPr="00B615F9">
        <w:rPr>
          <w:lang w:val="fr-CH"/>
        </w:rPr>
        <w:t xml:space="preserve"> </w:t>
      </w:r>
      <w:r w:rsidR="001F0FD3" w:rsidRPr="00B615F9">
        <w:rPr>
          <w:lang w:val="fr-CH"/>
        </w:rPr>
        <w:t>jours</w:t>
      </w:r>
      <w:r w:rsidR="003E3F1A" w:rsidRPr="00B615F9">
        <w:rPr>
          <w:lang w:val="fr-CH"/>
        </w:rPr>
        <w:t xml:space="preserve"> (</w:t>
      </w:r>
      <w:r w:rsidR="00197A6B" w:rsidRPr="00B615F9">
        <w:rPr>
          <w:lang w:val="fr-CH"/>
        </w:rPr>
        <w:t>a</w:t>
      </w:r>
      <w:r w:rsidR="003E3F1A" w:rsidRPr="00B615F9">
        <w:rPr>
          <w:lang w:val="fr-CH"/>
        </w:rPr>
        <w:t>rt</w:t>
      </w:r>
      <w:r w:rsidR="00197A6B" w:rsidRPr="00B615F9">
        <w:rPr>
          <w:lang w:val="fr-CH"/>
        </w:rPr>
        <w:t>.</w:t>
      </w:r>
      <w:r w:rsidR="001F0FD3" w:rsidRPr="00B615F9">
        <w:rPr>
          <w:lang w:val="fr-CH"/>
        </w:rPr>
        <w:t xml:space="preserve"> 48) et peut être prolongée une fois de </w:t>
      </w:r>
      <w:r w:rsidR="00F877EB">
        <w:rPr>
          <w:lang w:val="fr-CH"/>
        </w:rPr>
        <w:t>trente</w:t>
      </w:r>
      <w:r w:rsidR="00F877EB" w:rsidRPr="00B615F9">
        <w:rPr>
          <w:lang w:val="fr-CH"/>
        </w:rPr>
        <w:t xml:space="preserve"> </w:t>
      </w:r>
      <w:r w:rsidR="001F0FD3" w:rsidRPr="00B615F9">
        <w:rPr>
          <w:lang w:val="fr-CH"/>
        </w:rPr>
        <w:t>jours</w:t>
      </w:r>
      <w:r w:rsidR="003E3F1A" w:rsidRPr="00B615F9">
        <w:rPr>
          <w:lang w:val="fr-CH"/>
        </w:rPr>
        <w:t xml:space="preserve"> (</w:t>
      </w:r>
      <w:r w:rsidR="00197A6B" w:rsidRPr="00B615F9">
        <w:rPr>
          <w:lang w:val="fr-CH"/>
        </w:rPr>
        <w:t>a</w:t>
      </w:r>
      <w:r w:rsidR="003E3F1A" w:rsidRPr="00B615F9">
        <w:rPr>
          <w:lang w:val="fr-CH"/>
        </w:rPr>
        <w:t>rt</w:t>
      </w:r>
      <w:r w:rsidR="00197A6B" w:rsidRPr="00B615F9">
        <w:rPr>
          <w:lang w:val="fr-CH"/>
        </w:rPr>
        <w:t>.</w:t>
      </w:r>
      <w:r w:rsidR="003E3F1A" w:rsidRPr="00B615F9">
        <w:rPr>
          <w:lang w:val="fr-CH"/>
        </w:rPr>
        <w:t xml:space="preserve"> 51 </w:t>
      </w:r>
      <w:r w:rsidR="00197A6B" w:rsidRPr="00B615F9">
        <w:rPr>
          <w:lang w:val="fr-CH"/>
        </w:rPr>
        <w:t>et</w:t>
      </w:r>
      <w:r w:rsidR="003E3F1A" w:rsidRPr="00B615F9">
        <w:rPr>
          <w:lang w:val="fr-CH"/>
        </w:rPr>
        <w:t xml:space="preserve"> 55). </w:t>
      </w:r>
      <w:r w:rsidR="001F0FD3" w:rsidRPr="00B615F9">
        <w:rPr>
          <w:lang w:val="fr-CH"/>
        </w:rPr>
        <w:t>Si le</w:t>
      </w:r>
      <w:r w:rsidR="003E3F1A" w:rsidRPr="00B615F9">
        <w:rPr>
          <w:lang w:val="fr-CH"/>
        </w:rPr>
        <w:t xml:space="preserve"> suspect </w:t>
      </w:r>
      <w:r w:rsidR="001F0FD3" w:rsidRPr="00B615F9">
        <w:rPr>
          <w:lang w:val="fr-CH"/>
        </w:rPr>
        <w:t>n’est pas libéré</w:t>
      </w:r>
      <w:r w:rsidR="003E3F1A" w:rsidRPr="00B615F9">
        <w:rPr>
          <w:lang w:val="fr-CH"/>
        </w:rPr>
        <w:t xml:space="preserve"> o</w:t>
      </w:r>
      <w:r w:rsidR="006C4B08" w:rsidRPr="00B615F9">
        <w:rPr>
          <w:lang w:val="fr-CH"/>
        </w:rPr>
        <w:t xml:space="preserve">u s’il ne comparaît pas devant un tribunal </w:t>
      </w:r>
      <w:r w:rsidR="001F0FD3" w:rsidRPr="00B615F9">
        <w:rPr>
          <w:lang w:val="fr-CH"/>
        </w:rPr>
        <w:t>après ces</w:t>
      </w:r>
      <w:r w:rsidR="003E3F1A" w:rsidRPr="00B615F9">
        <w:rPr>
          <w:lang w:val="fr-CH"/>
        </w:rPr>
        <w:t xml:space="preserve"> </w:t>
      </w:r>
      <w:r w:rsidR="00F877EB">
        <w:rPr>
          <w:lang w:val="fr-CH"/>
        </w:rPr>
        <w:t>trente-sept</w:t>
      </w:r>
      <w:r w:rsidR="00F877EB" w:rsidRPr="00B615F9">
        <w:rPr>
          <w:lang w:val="fr-CH"/>
        </w:rPr>
        <w:t xml:space="preserve"> </w:t>
      </w:r>
      <w:r w:rsidR="001F0FD3" w:rsidRPr="00B615F9">
        <w:rPr>
          <w:lang w:val="fr-CH"/>
        </w:rPr>
        <w:t>jours</w:t>
      </w:r>
      <w:r w:rsidR="003E3F1A" w:rsidRPr="00B615F9">
        <w:rPr>
          <w:lang w:val="fr-CH"/>
        </w:rPr>
        <w:t xml:space="preserve">, </w:t>
      </w:r>
      <w:r w:rsidR="005C3287" w:rsidRPr="00B615F9">
        <w:rPr>
          <w:lang w:val="fr-CH"/>
        </w:rPr>
        <w:t xml:space="preserve">le </w:t>
      </w:r>
      <w:r w:rsidR="001F0FD3" w:rsidRPr="00B615F9">
        <w:rPr>
          <w:lang w:val="fr-CH"/>
        </w:rPr>
        <w:t>P</w:t>
      </w:r>
      <w:r w:rsidR="005C3287" w:rsidRPr="00B615F9">
        <w:rPr>
          <w:lang w:val="fr-CH"/>
        </w:rPr>
        <w:t>rocureur</w:t>
      </w:r>
      <w:r w:rsidR="003E3F1A" w:rsidRPr="00B615F9">
        <w:rPr>
          <w:lang w:val="fr-CH"/>
        </w:rPr>
        <w:t xml:space="preserve"> </w:t>
      </w:r>
      <w:r w:rsidR="001F0FD3" w:rsidRPr="00B615F9">
        <w:rPr>
          <w:lang w:val="fr-CH"/>
        </w:rPr>
        <w:t>demandera au</w:t>
      </w:r>
      <w:r w:rsidR="003E3F1A" w:rsidRPr="00B615F9">
        <w:rPr>
          <w:lang w:val="fr-CH"/>
        </w:rPr>
        <w:t xml:space="preserve"> </w:t>
      </w:r>
      <w:r w:rsidR="00B13E37" w:rsidRPr="00B615F9">
        <w:rPr>
          <w:lang w:val="fr-CH"/>
        </w:rPr>
        <w:t>juge d’instruction</w:t>
      </w:r>
      <w:r w:rsidR="003E3F1A" w:rsidRPr="00B615F9">
        <w:rPr>
          <w:lang w:val="fr-CH"/>
        </w:rPr>
        <w:t xml:space="preserve"> </w:t>
      </w:r>
      <w:r w:rsidR="001F0FD3" w:rsidRPr="00B615F9">
        <w:rPr>
          <w:lang w:val="fr-CH"/>
        </w:rPr>
        <w:t xml:space="preserve">de </w:t>
      </w:r>
      <w:r w:rsidR="00897E32" w:rsidRPr="00B615F9">
        <w:rPr>
          <w:lang w:val="fr-CH"/>
        </w:rPr>
        <w:t xml:space="preserve">le </w:t>
      </w:r>
      <w:r w:rsidR="00537AEF" w:rsidRPr="00B615F9">
        <w:rPr>
          <w:lang w:val="fr-CH"/>
        </w:rPr>
        <w:t>placer</w:t>
      </w:r>
      <w:r w:rsidR="001F0FD3" w:rsidRPr="00B615F9">
        <w:rPr>
          <w:lang w:val="fr-CH"/>
        </w:rPr>
        <w:t xml:space="preserve"> en détention provisoire pendant </w:t>
      </w:r>
      <w:r w:rsidR="00F877EB">
        <w:rPr>
          <w:lang w:val="fr-CH"/>
        </w:rPr>
        <w:t>trente</w:t>
      </w:r>
      <w:r w:rsidR="00F877EB" w:rsidRPr="00B615F9">
        <w:rPr>
          <w:lang w:val="fr-CH"/>
        </w:rPr>
        <w:t xml:space="preserve"> </w:t>
      </w:r>
      <w:r w:rsidR="001F0FD3" w:rsidRPr="00B615F9">
        <w:rPr>
          <w:lang w:val="fr-CH"/>
        </w:rPr>
        <w:t>jours supplémentaires. La détention provisoire peut être prolongée trois fois de</w:t>
      </w:r>
      <w:r w:rsidR="003E3F1A" w:rsidRPr="00B615F9">
        <w:rPr>
          <w:lang w:val="fr-CH"/>
        </w:rPr>
        <w:t xml:space="preserve"> </w:t>
      </w:r>
      <w:r w:rsidR="00F877EB">
        <w:rPr>
          <w:lang w:val="fr-CH"/>
        </w:rPr>
        <w:t>trente</w:t>
      </w:r>
      <w:r w:rsidR="00F877EB" w:rsidRPr="00B615F9">
        <w:rPr>
          <w:lang w:val="fr-CH"/>
        </w:rPr>
        <w:t xml:space="preserve"> </w:t>
      </w:r>
      <w:r w:rsidR="001F0FD3" w:rsidRPr="00B615F9">
        <w:rPr>
          <w:lang w:val="fr-CH"/>
        </w:rPr>
        <w:t>jours</w:t>
      </w:r>
      <w:r w:rsidR="003E3F1A" w:rsidRPr="00B615F9">
        <w:rPr>
          <w:lang w:val="fr-CH"/>
        </w:rPr>
        <w:t xml:space="preserve"> (</w:t>
      </w:r>
      <w:r w:rsidR="00197A6B" w:rsidRPr="00B615F9">
        <w:rPr>
          <w:lang w:val="fr-CH"/>
        </w:rPr>
        <w:t>a</w:t>
      </w:r>
      <w:r w:rsidR="003E3F1A" w:rsidRPr="00B615F9">
        <w:rPr>
          <w:lang w:val="fr-CH"/>
        </w:rPr>
        <w:t>rt</w:t>
      </w:r>
      <w:r w:rsidR="00197A6B" w:rsidRPr="00B615F9">
        <w:rPr>
          <w:lang w:val="fr-CH"/>
        </w:rPr>
        <w:t>.</w:t>
      </w:r>
      <w:r w:rsidR="003E3F1A" w:rsidRPr="00B615F9">
        <w:rPr>
          <w:lang w:val="fr-CH"/>
        </w:rPr>
        <w:t xml:space="preserve"> 56, 139 </w:t>
      </w:r>
      <w:r w:rsidR="00197A6B" w:rsidRPr="00B615F9">
        <w:rPr>
          <w:lang w:val="fr-CH"/>
        </w:rPr>
        <w:t>et</w:t>
      </w:r>
      <w:r w:rsidR="003E3F1A" w:rsidRPr="00B615F9">
        <w:rPr>
          <w:lang w:val="fr-CH"/>
        </w:rPr>
        <w:t xml:space="preserve"> 168)</w:t>
      </w:r>
      <w:r w:rsidR="00537AEF" w:rsidRPr="00B615F9">
        <w:rPr>
          <w:lang w:val="fr-CH"/>
        </w:rPr>
        <w:t xml:space="preserve">, soit un total de </w:t>
      </w:r>
      <w:r w:rsidR="00F877EB">
        <w:rPr>
          <w:lang w:val="fr-CH"/>
        </w:rPr>
        <w:t>cent vingt</w:t>
      </w:r>
      <w:r w:rsidR="00F877EB" w:rsidRPr="00B615F9">
        <w:rPr>
          <w:lang w:val="fr-CH"/>
        </w:rPr>
        <w:t xml:space="preserve"> </w:t>
      </w:r>
      <w:r w:rsidR="00537AEF" w:rsidRPr="00B615F9">
        <w:rPr>
          <w:lang w:val="fr-CH"/>
        </w:rPr>
        <w:t>jours</w:t>
      </w:r>
      <w:r w:rsidR="001F0FD3" w:rsidRPr="00B615F9">
        <w:rPr>
          <w:lang w:val="fr-CH"/>
        </w:rPr>
        <w:t>.</w:t>
      </w:r>
      <w:r w:rsidR="003E3F1A" w:rsidRPr="00B615F9">
        <w:rPr>
          <w:lang w:val="fr-CH"/>
        </w:rPr>
        <w:t xml:space="preserve"> </w:t>
      </w:r>
      <w:r w:rsidR="00537AEF" w:rsidRPr="00B615F9">
        <w:rPr>
          <w:lang w:val="fr-CH"/>
        </w:rPr>
        <w:t xml:space="preserve">La garde à vue et la détention provisoire peuvent donc atteindre un maximum de </w:t>
      </w:r>
      <w:r w:rsidR="00F877EB">
        <w:rPr>
          <w:lang w:val="fr-CH"/>
        </w:rPr>
        <w:t>cent cinquante-sept</w:t>
      </w:r>
      <w:r w:rsidR="00F877EB" w:rsidRPr="00B615F9">
        <w:rPr>
          <w:lang w:val="fr-CH"/>
        </w:rPr>
        <w:t xml:space="preserve"> </w:t>
      </w:r>
      <w:r w:rsidR="00537AEF" w:rsidRPr="00B615F9">
        <w:rPr>
          <w:lang w:val="fr-CH"/>
        </w:rPr>
        <w:t xml:space="preserve">jours. Si une enquête judiciaire est ordonnée, la détention provisoire peut encore être prolongée de </w:t>
      </w:r>
      <w:r w:rsidR="00F877EB">
        <w:rPr>
          <w:lang w:val="fr-CH"/>
        </w:rPr>
        <w:t>trente</w:t>
      </w:r>
      <w:r w:rsidR="00F877EB" w:rsidRPr="00B615F9">
        <w:rPr>
          <w:lang w:val="fr-CH"/>
        </w:rPr>
        <w:t> </w:t>
      </w:r>
      <w:r w:rsidR="00537AEF" w:rsidRPr="00B615F9">
        <w:rPr>
          <w:lang w:val="fr-CH"/>
        </w:rPr>
        <w:t xml:space="preserve">jours </w:t>
      </w:r>
      <w:r w:rsidR="003E3F1A" w:rsidRPr="00B615F9">
        <w:rPr>
          <w:lang w:val="fr-CH"/>
        </w:rPr>
        <w:t>(</w:t>
      </w:r>
      <w:r w:rsidR="00197A6B" w:rsidRPr="00B615F9">
        <w:rPr>
          <w:lang w:val="fr-CH"/>
        </w:rPr>
        <w:t>a</w:t>
      </w:r>
      <w:r w:rsidR="003E3F1A" w:rsidRPr="00B615F9">
        <w:rPr>
          <w:lang w:val="fr-CH"/>
        </w:rPr>
        <w:t>rt</w:t>
      </w:r>
      <w:r w:rsidR="00197A6B" w:rsidRPr="00B615F9">
        <w:rPr>
          <w:lang w:val="fr-CH"/>
        </w:rPr>
        <w:t>.</w:t>
      </w:r>
      <w:r w:rsidR="003E3F1A" w:rsidRPr="00B615F9">
        <w:rPr>
          <w:lang w:val="fr-CH"/>
        </w:rPr>
        <w:t xml:space="preserve"> 139, 168 </w:t>
      </w:r>
      <w:r w:rsidR="00197A6B" w:rsidRPr="00B615F9">
        <w:rPr>
          <w:lang w:val="fr-CH"/>
        </w:rPr>
        <w:t>et</w:t>
      </w:r>
      <w:r w:rsidR="003E3F1A" w:rsidRPr="00B615F9">
        <w:rPr>
          <w:lang w:val="fr-CH"/>
        </w:rPr>
        <w:t xml:space="preserve"> 169)</w:t>
      </w:r>
      <w:r w:rsidR="00537AEF" w:rsidRPr="00B615F9">
        <w:rPr>
          <w:lang w:val="fr-CH"/>
        </w:rPr>
        <w:t xml:space="preserve"> renouvelables une fois,</w:t>
      </w:r>
      <w:r w:rsidR="00FD5342" w:rsidRPr="00B615F9">
        <w:rPr>
          <w:lang w:val="fr-CH"/>
        </w:rPr>
        <w:t xml:space="preserve"> </w:t>
      </w:r>
      <w:r w:rsidR="00537AEF" w:rsidRPr="00B615F9">
        <w:rPr>
          <w:lang w:val="fr-CH"/>
        </w:rPr>
        <w:t>soit</w:t>
      </w:r>
      <w:r w:rsidR="003E3F1A" w:rsidRPr="00B615F9">
        <w:rPr>
          <w:lang w:val="fr-CH"/>
        </w:rPr>
        <w:t xml:space="preserve"> 157 + 60 = 217 </w:t>
      </w:r>
      <w:r w:rsidR="00537AEF" w:rsidRPr="00B615F9">
        <w:rPr>
          <w:lang w:val="fr-CH"/>
        </w:rPr>
        <w:t>jours</w:t>
      </w:r>
      <w:r w:rsidR="003E3F1A" w:rsidRPr="00B615F9">
        <w:rPr>
          <w:lang w:val="fr-CH"/>
        </w:rPr>
        <w:t xml:space="preserve">. </w:t>
      </w:r>
      <w:r w:rsidR="0037457C" w:rsidRPr="00B615F9">
        <w:rPr>
          <w:lang w:val="fr-CH"/>
        </w:rPr>
        <w:t xml:space="preserve">Dans la pratique, conformément aux directives internes du </w:t>
      </w:r>
      <w:r w:rsidR="00197A6B" w:rsidRPr="00B615F9">
        <w:rPr>
          <w:lang w:val="fr-CH"/>
        </w:rPr>
        <w:t>Procureur général</w:t>
      </w:r>
      <w:r w:rsidR="0037457C" w:rsidRPr="00B615F9">
        <w:rPr>
          <w:lang w:val="fr-CH"/>
        </w:rPr>
        <w:t>,</w:t>
      </w:r>
      <w:r w:rsidR="003E3F1A" w:rsidRPr="00B615F9">
        <w:rPr>
          <w:lang w:val="fr-CH"/>
        </w:rPr>
        <w:t xml:space="preserve"> </w:t>
      </w:r>
      <w:r w:rsidR="0037457C" w:rsidRPr="00B615F9">
        <w:rPr>
          <w:lang w:val="fr-CH"/>
        </w:rPr>
        <w:t xml:space="preserve">les affaires doivent être portées devant le tribunal, dans la mesure du possible, dans un délai de </w:t>
      </w:r>
      <w:r w:rsidR="00F877EB">
        <w:rPr>
          <w:lang w:val="fr-CH"/>
        </w:rPr>
        <w:t>trente</w:t>
      </w:r>
      <w:r w:rsidR="00F877EB" w:rsidRPr="00B615F9">
        <w:rPr>
          <w:lang w:val="fr-CH"/>
        </w:rPr>
        <w:t xml:space="preserve"> </w:t>
      </w:r>
      <w:r w:rsidR="0037457C" w:rsidRPr="00B615F9">
        <w:rPr>
          <w:lang w:val="fr-CH"/>
        </w:rPr>
        <w:t>jours. Dans les affaires importantes portant sur des infractions très graves, qui requièrent une instruction plus approfondie,</w:t>
      </w:r>
      <w:r w:rsidR="003E3F1A" w:rsidRPr="00B615F9">
        <w:rPr>
          <w:lang w:val="fr-CH"/>
        </w:rPr>
        <w:t xml:space="preserve"> </w:t>
      </w:r>
      <w:r w:rsidR="0037457C" w:rsidRPr="00B615F9">
        <w:rPr>
          <w:lang w:val="fr-CH"/>
        </w:rPr>
        <w:t>ce délai ne s’applique pas</w:t>
      </w:r>
      <w:r w:rsidR="003E3F1A" w:rsidRPr="00B615F9">
        <w:rPr>
          <w:lang w:val="fr-CH"/>
        </w:rPr>
        <w:t>.</w:t>
      </w:r>
      <w:r w:rsidR="00FD5342" w:rsidRPr="00B615F9">
        <w:rPr>
          <w:lang w:val="fr-CH"/>
        </w:rPr>
        <w:t xml:space="preserve"> </w:t>
      </w:r>
    </w:p>
    <w:p w:rsidR="003E3F1A" w:rsidRPr="00B615F9" w:rsidRDefault="00D14FA2" w:rsidP="00D14FA2">
      <w:pPr>
        <w:pStyle w:val="H23G"/>
        <w:rPr>
          <w:lang w:val="fr-CH"/>
        </w:rPr>
      </w:pPr>
      <w:r w:rsidRPr="00B615F9">
        <w:rPr>
          <w:lang w:val="fr-CH"/>
        </w:rPr>
        <w:tab/>
      </w:r>
      <w:r w:rsidRPr="00B615F9">
        <w:rPr>
          <w:lang w:val="fr-CH"/>
        </w:rPr>
        <w:tab/>
      </w:r>
      <w:r w:rsidR="003E3F1A" w:rsidRPr="00B615F9">
        <w:rPr>
          <w:lang w:val="fr-CH"/>
        </w:rPr>
        <w:t xml:space="preserve">Protection </w:t>
      </w:r>
      <w:r w:rsidR="00F45704" w:rsidRPr="00B615F9">
        <w:rPr>
          <w:lang w:val="fr-CH"/>
        </w:rPr>
        <w:t>des enfants</w:t>
      </w:r>
      <w:r w:rsidR="003E3F1A" w:rsidRPr="00B615F9">
        <w:rPr>
          <w:lang w:val="fr-CH"/>
        </w:rPr>
        <w:t xml:space="preserve"> (</w:t>
      </w:r>
      <w:r w:rsidR="00F45704" w:rsidRPr="00B615F9">
        <w:rPr>
          <w:lang w:val="fr-CH"/>
        </w:rPr>
        <w:t>a</w:t>
      </w:r>
      <w:r w:rsidR="003E3F1A" w:rsidRPr="00B615F9">
        <w:rPr>
          <w:lang w:val="fr-CH"/>
        </w:rPr>
        <w:t>rt. 24)</w:t>
      </w:r>
      <w:r w:rsidR="005031D2" w:rsidRPr="00B615F9">
        <w:rPr>
          <w:lang w:val="fr-CH"/>
        </w:rPr>
        <w:t xml:space="preserve"> </w:t>
      </w:r>
      <w:r w:rsidR="003E3F1A" w:rsidRPr="00B615F9">
        <w:rPr>
          <w:lang w:val="fr-CH"/>
        </w:rPr>
        <w:t>(CCPR/CO/80/SU</w:t>
      </w:r>
      <w:r w:rsidR="00417642" w:rsidRPr="00B615F9">
        <w:rPr>
          <w:lang w:val="fr-CH"/>
        </w:rPr>
        <w:t>R, par</w:t>
      </w:r>
      <w:r w:rsidR="00165912" w:rsidRPr="00B615F9">
        <w:rPr>
          <w:lang w:val="fr-CH"/>
        </w:rPr>
        <w:t>.</w:t>
      </w:r>
      <w:r w:rsidR="00417642" w:rsidRPr="00B615F9">
        <w:rPr>
          <w:lang w:val="fr-CH"/>
        </w:rPr>
        <w:t xml:space="preserve"> 18 </w:t>
      </w:r>
      <w:r w:rsidR="00165912" w:rsidRPr="00B615F9">
        <w:rPr>
          <w:lang w:val="fr-CH"/>
        </w:rPr>
        <w:t>et</w:t>
      </w:r>
      <w:r w:rsidR="00417642" w:rsidRPr="00B615F9">
        <w:rPr>
          <w:lang w:val="fr-CH"/>
        </w:rPr>
        <w:t> </w:t>
      </w:r>
      <w:r w:rsidR="003E3F1A" w:rsidRPr="00B615F9">
        <w:rPr>
          <w:lang w:val="fr-CH"/>
        </w:rPr>
        <w:t>19)</w:t>
      </w:r>
    </w:p>
    <w:p w:rsidR="003E3F1A" w:rsidRPr="00B615F9" w:rsidRDefault="006A41E8" w:rsidP="003B2480">
      <w:pPr>
        <w:pStyle w:val="SingleTxtG"/>
        <w:rPr>
          <w:lang w:val="fr-CH"/>
        </w:rPr>
      </w:pPr>
      <w:r w:rsidRPr="00B615F9">
        <w:rPr>
          <w:lang w:val="fr-CH"/>
        </w:rPr>
        <w:t>95.</w:t>
      </w:r>
      <w:r w:rsidRPr="00B615F9">
        <w:rPr>
          <w:lang w:val="fr-CH"/>
        </w:rPr>
        <w:tab/>
      </w:r>
      <w:r w:rsidR="00784992" w:rsidRPr="00B615F9">
        <w:rPr>
          <w:lang w:val="fr-CH"/>
        </w:rPr>
        <w:t xml:space="preserve">En adoptant une législation et des politiques </w:t>
      </w:r>
      <w:r w:rsidR="003B2480" w:rsidRPr="00B615F9">
        <w:rPr>
          <w:lang w:val="fr-CH"/>
        </w:rPr>
        <w:t xml:space="preserve">sur les droits généraux de l’enfant non fondées sur l’appartenance ethnique, le sexe et autre statut, l’État garantit que chaque enfant, sans discrimination à caractère ethnique ou autre, peut exercer librement et pleinement les droits </w:t>
      </w:r>
      <w:r w:rsidR="008C2241" w:rsidRPr="00B615F9">
        <w:rPr>
          <w:lang w:val="fr-CH"/>
        </w:rPr>
        <w:t xml:space="preserve">qui lui sont </w:t>
      </w:r>
      <w:r w:rsidR="003B2480" w:rsidRPr="00B615F9">
        <w:rPr>
          <w:lang w:val="fr-CH"/>
        </w:rPr>
        <w:t>reconnus et garantis par les conventions internationales</w:t>
      </w:r>
      <w:r w:rsidR="003E3F1A" w:rsidRPr="00B615F9">
        <w:rPr>
          <w:lang w:val="fr-CH"/>
        </w:rPr>
        <w:t>.</w:t>
      </w:r>
      <w:r w:rsidR="003B2480" w:rsidRPr="00B615F9">
        <w:rPr>
          <w:lang w:val="fr-CH"/>
        </w:rPr>
        <w:t xml:space="preserve"> </w:t>
      </w:r>
    </w:p>
    <w:p w:rsidR="003E3F1A" w:rsidRPr="00B615F9" w:rsidRDefault="006A41E8" w:rsidP="00B615F9">
      <w:pPr>
        <w:pStyle w:val="SingleTxtG"/>
        <w:rPr>
          <w:lang w:val="fr-CH"/>
        </w:rPr>
      </w:pPr>
      <w:r w:rsidRPr="00B615F9">
        <w:rPr>
          <w:lang w:val="fr-CH"/>
        </w:rPr>
        <w:t>96.</w:t>
      </w:r>
      <w:r w:rsidRPr="00B615F9">
        <w:rPr>
          <w:lang w:val="fr-CH"/>
        </w:rPr>
        <w:tab/>
      </w:r>
      <w:r w:rsidR="00165912" w:rsidRPr="00B615F9">
        <w:rPr>
          <w:lang w:val="fr-CH"/>
        </w:rPr>
        <w:t>Le Gouvernement surinamais s’emploi</w:t>
      </w:r>
      <w:r w:rsidR="00784992" w:rsidRPr="00B615F9">
        <w:rPr>
          <w:lang w:val="fr-CH"/>
        </w:rPr>
        <w:t>e</w:t>
      </w:r>
      <w:r w:rsidR="00165912" w:rsidRPr="00B615F9">
        <w:rPr>
          <w:lang w:val="fr-CH"/>
        </w:rPr>
        <w:t xml:space="preserve"> à ce que, d’ici 2015, tous les enfants, garçons et filles,</w:t>
      </w:r>
      <w:r w:rsidR="003B2480" w:rsidRPr="00B615F9">
        <w:rPr>
          <w:lang w:val="fr-CH"/>
        </w:rPr>
        <w:t xml:space="preserve"> puissent suivre le cycle complet de l’enseignement primaire. Le rapport intérimaire de 2009 du Suriname concernant les </w:t>
      </w:r>
      <w:r w:rsidR="00751E2A" w:rsidRPr="00B615F9">
        <w:rPr>
          <w:lang w:val="fr-CH"/>
        </w:rPr>
        <w:t>Objectifs du Millénaire pour le développement indique que la politique du Gouvernement vise à ce que 100</w:t>
      </w:r>
      <w:r w:rsidR="00B615F9">
        <w:rPr>
          <w:lang w:val="fr-CH"/>
        </w:rPr>
        <w:t> </w:t>
      </w:r>
      <w:r w:rsidR="00751E2A" w:rsidRPr="00B615F9">
        <w:rPr>
          <w:lang w:val="fr-CH"/>
        </w:rPr>
        <w:t>% des enfants accèdent à l’enseignement élémentaire et bénéficient d’une qualité d’enseignement égale</w:t>
      </w:r>
      <w:r w:rsidR="003E3F1A" w:rsidRPr="00B615F9">
        <w:rPr>
          <w:lang w:val="fr-CH"/>
        </w:rPr>
        <w:t xml:space="preserve">. </w:t>
      </w:r>
      <w:r w:rsidR="00796AB2" w:rsidRPr="00B615F9">
        <w:rPr>
          <w:lang w:val="fr-CH"/>
        </w:rPr>
        <w:t>En 2006, le taux de fréquentation du primaire</w:t>
      </w:r>
      <w:r w:rsidR="003E3F1A" w:rsidRPr="00B615F9">
        <w:rPr>
          <w:rStyle w:val="FootnoteReference"/>
          <w:lang w:val="fr-CH"/>
        </w:rPr>
        <w:footnoteReference w:id="22"/>
      </w:r>
      <w:r w:rsidR="003E3F1A" w:rsidRPr="00B615F9">
        <w:rPr>
          <w:lang w:val="fr-CH"/>
        </w:rPr>
        <w:t xml:space="preserve"> </w:t>
      </w:r>
      <w:r w:rsidR="00796AB2" w:rsidRPr="00B615F9">
        <w:rPr>
          <w:lang w:val="fr-CH"/>
        </w:rPr>
        <w:t>dans les</w:t>
      </w:r>
      <w:r w:rsidR="003E3F1A" w:rsidRPr="00B615F9">
        <w:rPr>
          <w:lang w:val="fr-CH"/>
        </w:rPr>
        <w:t xml:space="preserve"> districts </w:t>
      </w:r>
      <w:r w:rsidR="00796AB2" w:rsidRPr="00B615F9">
        <w:rPr>
          <w:lang w:val="fr-CH"/>
        </w:rPr>
        <w:t>s’élevait à</w:t>
      </w:r>
      <w:r w:rsidR="00B615F9">
        <w:rPr>
          <w:lang w:val="fr-CH"/>
        </w:rPr>
        <w:t>:</w:t>
      </w:r>
      <w:r w:rsidR="003E3F1A" w:rsidRPr="00B615F9">
        <w:rPr>
          <w:lang w:val="fr-CH"/>
        </w:rPr>
        <w:t xml:space="preserve"> Marowijne </w:t>
      </w:r>
      <w:r w:rsidR="00165912" w:rsidRPr="00B615F9">
        <w:rPr>
          <w:lang w:val="fr-CH"/>
        </w:rPr>
        <w:t>et</w:t>
      </w:r>
      <w:r w:rsidR="003E3F1A" w:rsidRPr="00B615F9">
        <w:rPr>
          <w:lang w:val="fr-CH"/>
        </w:rPr>
        <w:t xml:space="preserve"> Commewijne 96</w:t>
      </w:r>
      <w:r w:rsidR="00B615F9">
        <w:rPr>
          <w:lang w:val="fr-CH"/>
        </w:rPr>
        <w:t> </w:t>
      </w:r>
      <w:r w:rsidR="003E3F1A" w:rsidRPr="00B615F9">
        <w:rPr>
          <w:lang w:val="fr-CH"/>
        </w:rPr>
        <w:t>%, Paramaribo 96</w:t>
      </w:r>
      <w:r w:rsidR="00165912" w:rsidRPr="00B615F9">
        <w:rPr>
          <w:lang w:val="fr-CH"/>
        </w:rPr>
        <w:t>,</w:t>
      </w:r>
      <w:r w:rsidR="003E3F1A" w:rsidRPr="00B615F9">
        <w:rPr>
          <w:lang w:val="fr-CH"/>
        </w:rPr>
        <w:t>5</w:t>
      </w:r>
      <w:r w:rsidR="00B615F9">
        <w:rPr>
          <w:lang w:val="fr-CH"/>
        </w:rPr>
        <w:t> </w:t>
      </w:r>
      <w:r w:rsidR="003E3F1A" w:rsidRPr="00B615F9">
        <w:rPr>
          <w:lang w:val="fr-CH"/>
        </w:rPr>
        <w:t xml:space="preserve">%, Wanica </w:t>
      </w:r>
      <w:r w:rsidR="00165912" w:rsidRPr="00B615F9">
        <w:rPr>
          <w:lang w:val="fr-CH"/>
        </w:rPr>
        <w:t>et</w:t>
      </w:r>
      <w:r w:rsidR="003E3F1A" w:rsidRPr="00B615F9">
        <w:rPr>
          <w:lang w:val="fr-CH"/>
        </w:rPr>
        <w:t xml:space="preserve"> Para 95</w:t>
      </w:r>
      <w:r w:rsidR="00165912" w:rsidRPr="00B615F9">
        <w:rPr>
          <w:lang w:val="fr-CH"/>
        </w:rPr>
        <w:t>,</w:t>
      </w:r>
      <w:r w:rsidR="00B615F9" w:rsidRPr="00B615F9">
        <w:rPr>
          <w:lang w:val="fr-CH"/>
        </w:rPr>
        <w:t>6</w:t>
      </w:r>
      <w:r w:rsidR="00B615F9">
        <w:rPr>
          <w:lang w:val="fr-CH"/>
        </w:rPr>
        <w:t> </w:t>
      </w:r>
      <w:r w:rsidR="003E3F1A" w:rsidRPr="00B615F9">
        <w:rPr>
          <w:lang w:val="fr-CH"/>
        </w:rPr>
        <w:t>%, Saram</w:t>
      </w:r>
      <w:r w:rsidR="00796AB2" w:rsidRPr="00B615F9">
        <w:rPr>
          <w:lang w:val="fr-CH"/>
        </w:rPr>
        <w:t>ak</w:t>
      </w:r>
      <w:r w:rsidR="003E3F1A" w:rsidRPr="00B615F9">
        <w:rPr>
          <w:lang w:val="fr-CH"/>
        </w:rPr>
        <w:t xml:space="preserve">a, Coronie </w:t>
      </w:r>
      <w:r w:rsidR="00165912" w:rsidRPr="00B615F9">
        <w:rPr>
          <w:lang w:val="fr-CH"/>
        </w:rPr>
        <w:t>et</w:t>
      </w:r>
      <w:r w:rsidR="003E3F1A" w:rsidRPr="00B615F9">
        <w:rPr>
          <w:lang w:val="fr-CH"/>
        </w:rPr>
        <w:t xml:space="preserve"> Nickerie 96</w:t>
      </w:r>
      <w:r w:rsidR="00165912" w:rsidRPr="00B615F9">
        <w:rPr>
          <w:lang w:val="fr-CH"/>
        </w:rPr>
        <w:t>,</w:t>
      </w:r>
      <w:r w:rsidR="00B615F9" w:rsidRPr="00B615F9">
        <w:rPr>
          <w:lang w:val="fr-CH"/>
        </w:rPr>
        <w:t>6</w:t>
      </w:r>
      <w:r w:rsidR="00B615F9">
        <w:rPr>
          <w:lang w:val="fr-CH"/>
        </w:rPr>
        <w:t> </w:t>
      </w:r>
      <w:r w:rsidR="003E3F1A" w:rsidRPr="00B615F9">
        <w:rPr>
          <w:lang w:val="fr-CH"/>
        </w:rPr>
        <w:t xml:space="preserve">%, Brokopondo </w:t>
      </w:r>
      <w:r w:rsidR="00165912" w:rsidRPr="00B615F9">
        <w:rPr>
          <w:lang w:val="fr-CH"/>
        </w:rPr>
        <w:t>et</w:t>
      </w:r>
      <w:r w:rsidR="003E3F1A" w:rsidRPr="00B615F9">
        <w:rPr>
          <w:lang w:val="fr-CH"/>
        </w:rPr>
        <w:t xml:space="preserve"> Sipaliwini 82</w:t>
      </w:r>
      <w:r w:rsidR="00165912" w:rsidRPr="00B615F9">
        <w:rPr>
          <w:lang w:val="fr-CH"/>
        </w:rPr>
        <w:t>,</w:t>
      </w:r>
      <w:r w:rsidR="00B615F9" w:rsidRPr="00B615F9">
        <w:rPr>
          <w:lang w:val="fr-CH"/>
        </w:rPr>
        <w:t>8</w:t>
      </w:r>
      <w:r w:rsidR="00B615F9">
        <w:rPr>
          <w:lang w:val="fr-CH"/>
        </w:rPr>
        <w:t> </w:t>
      </w:r>
      <w:r w:rsidR="003E3F1A" w:rsidRPr="00B615F9">
        <w:rPr>
          <w:lang w:val="fr-CH"/>
        </w:rPr>
        <w:t xml:space="preserve">%. </w:t>
      </w:r>
      <w:r w:rsidR="00796AB2" w:rsidRPr="00B615F9">
        <w:rPr>
          <w:lang w:val="fr-CH"/>
        </w:rPr>
        <w:t>E</w:t>
      </w:r>
      <w:r w:rsidR="003E3F1A" w:rsidRPr="00B615F9">
        <w:rPr>
          <w:lang w:val="fr-CH"/>
        </w:rPr>
        <w:t>n 2010</w:t>
      </w:r>
      <w:r w:rsidR="00796AB2" w:rsidRPr="00B615F9">
        <w:rPr>
          <w:lang w:val="fr-CH"/>
        </w:rPr>
        <w:t>, il s’élevait à</w:t>
      </w:r>
      <w:r w:rsidR="00B615F9">
        <w:rPr>
          <w:lang w:val="fr-CH"/>
        </w:rPr>
        <w:t>:</w:t>
      </w:r>
      <w:r w:rsidR="003E3F1A" w:rsidRPr="00B615F9">
        <w:rPr>
          <w:lang w:val="fr-CH"/>
        </w:rPr>
        <w:t xml:space="preserve"> Marowijne 95</w:t>
      </w:r>
      <w:r w:rsidR="00165912" w:rsidRPr="00B615F9">
        <w:rPr>
          <w:lang w:val="fr-CH"/>
        </w:rPr>
        <w:t>,</w:t>
      </w:r>
      <w:r w:rsidR="003E3F1A" w:rsidRPr="00B615F9">
        <w:rPr>
          <w:lang w:val="fr-CH"/>
        </w:rPr>
        <w:t>6</w:t>
      </w:r>
      <w:r w:rsidR="007E514D" w:rsidRPr="00B615F9">
        <w:rPr>
          <w:lang w:val="fr-CH"/>
        </w:rPr>
        <w:t> </w:t>
      </w:r>
      <w:r w:rsidR="003E3F1A" w:rsidRPr="00B615F9">
        <w:rPr>
          <w:lang w:val="fr-CH"/>
        </w:rPr>
        <w:t>%, Commewijne 95</w:t>
      </w:r>
      <w:r w:rsidR="00165912" w:rsidRPr="00B615F9">
        <w:rPr>
          <w:lang w:val="fr-CH"/>
        </w:rPr>
        <w:t>,</w:t>
      </w:r>
      <w:r w:rsidR="00B615F9" w:rsidRPr="00B615F9">
        <w:rPr>
          <w:lang w:val="fr-CH"/>
        </w:rPr>
        <w:t>8</w:t>
      </w:r>
      <w:r w:rsidR="00B615F9">
        <w:rPr>
          <w:lang w:val="fr-CH"/>
        </w:rPr>
        <w:t> </w:t>
      </w:r>
      <w:r w:rsidR="003E3F1A" w:rsidRPr="00B615F9">
        <w:rPr>
          <w:lang w:val="fr-CH"/>
        </w:rPr>
        <w:t>%, Paramaribo 97</w:t>
      </w:r>
      <w:r w:rsidR="00165912" w:rsidRPr="00B615F9">
        <w:rPr>
          <w:lang w:val="fr-CH"/>
        </w:rPr>
        <w:t>,</w:t>
      </w:r>
      <w:r w:rsidR="00B615F9" w:rsidRPr="00B615F9">
        <w:rPr>
          <w:lang w:val="fr-CH"/>
        </w:rPr>
        <w:t>5</w:t>
      </w:r>
      <w:r w:rsidR="00B615F9">
        <w:rPr>
          <w:lang w:val="fr-CH"/>
        </w:rPr>
        <w:t> </w:t>
      </w:r>
      <w:r w:rsidR="003E3F1A" w:rsidRPr="00B615F9">
        <w:rPr>
          <w:lang w:val="fr-CH"/>
        </w:rPr>
        <w:t>%, Wanica 94</w:t>
      </w:r>
      <w:r w:rsidR="00165912" w:rsidRPr="00B615F9">
        <w:rPr>
          <w:lang w:val="fr-CH"/>
        </w:rPr>
        <w:t>,</w:t>
      </w:r>
      <w:r w:rsidR="00B615F9" w:rsidRPr="00B615F9">
        <w:rPr>
          <w:lang w:val="fr-CH"/>
        </w:rPr>
        <w:t>3</w:t>
      </w:r>
      <w:r w:rsidR="00B615F9">
        <w:rPr>
          <w:lang w:val="fr-CH"/>
        </w:rPr>
        <w:t> </w:t>
      </w:r>
      <w:r w:rsidR="003E3F1A" w:rsidRPr="00B615F9">
        <w:rPr>
          <w:lang w:val="fr-CH"/>
        </w:rPr>
        <w:t>%, Sarama</w:t>
      </w:r>
      <w:r w:rsidR="00796AB2" w:rsidRPr="00B615F9">
        <w:rPr>
          <w:lang w:val="fr-CH"/>
        </w:rPr>
        <w:t>k</w:t>
      </w:r>
      <w:r w:rsidR="003E3F1A" w:rsidRPr="00B615F9">
        <w:rPr>
          <w:lang w:val="fr-CH"/>
        </w:rPr>
        <w:t>a 96</w:t>
      </w:r>
      <w:r w:rsidR="00165912" w:rsidRPr="00B615F9">
        <w:rPr>
          <w:lang w:val="fr-CH"/>
        </w:rPr>
        <w:t>,</w:t>
      </w:r>
      <w:r w:rsidR="00B615F9" w:rsidRPr="00B615F9">
        <w:rPr>
          <w:lang w:val="fr-CH"/>
        </w:rPr>
        <w:t>2</w:t>
      </w:r>
      <w:r w:rsidR="00B615F9">
        <w:rPr>
          <w:lang w:val="fr-CH"/>
        </w:rPr>
        <w:t> </w:t>
      </w:r>
      <w:r w:rsidR="003E3F1A" w:rsidRPr="00B615F9">
        <w:rPr>
          <w:lang w:val="fr-CH"/>
        </w:rPr>
        <w:t>%, Para 96</w:t>
      </w:r>
      <w:r w:rsidR="00165912" w:rsidRPr="00B615F9">
        <w:rPr>
          <w:lang w:val="fr-CH"/>
        </w:rPr>
        <w:t>,</w:t>
      </w:r>
      <w:r w:rsidR="00B615F9" w:rsidRPr="00B615F9">
        <w:rPr>
          <w:lang w:val="fr-CH"/>
        </w:rPr>
        <w:t>3</w:t>
      </w:r>
      <w:r w:rsidR="00B615F9">
        <w:rPr>
          <w:lang w:val="fr-CH"/>
        </w:rPr>
        <w:t> </w:t>
      </w:r>
      <w:r w:rsidR="003E3F1A" w:rsidRPr="00B615F9">
        <w:rPr>
          <w:lang w:val="fr-CH"/>
        </w:rPr>
        <w:t>%, Brokopondo 94</w:t>
      </w:r>
      <w:r w:rsidR="00165912" w:rsidRPr="00B615F9">
        <w:rPr>
          <w:lang w:val="fr-CH"/>
        </w:rPr>
        <w:t>,</w:t>
      </w:r>
      <w:r w:rsidR="00B615F9" w:rsidRPr="00B615F9">
        <w:rPr>
          <w:lang w:val="fr-CH"/>
        </w:rPr>
        <w:t>3</w:t>
      </w:r>
      <w:r w:rsidR="00B615F9">
        <w:rPr>
          <w:lang w:val="fr-CH"/>
        </w:rPr>
        <w:t> </w:t>
      </w:r>
      <w:r w:rsidR="003E3F1A" w:rsidRPr="00B615F9">
        <w:rPr>
          <w:lang w:val="fr-CH"/>
        </w:rPr>
        <w:t xml:space="preserve">%, </w:t>
      </w:r>
      <w:r w:rsidR="002C0E0E" w:rsidRPr="00B615F9">
        <w:rPr>
          <w:lang w:val="fr-CH"/>
        </w:rPr>
        <w:t>Sipaliwini</w:t>
      </w:r>
      <w:r w:rsidR="003E3F1A" w:rsidRPr="00B615F9">
        <w:rPr>
          <w:lang w:val="fr-CH"/>
        </w:rPr>
        <w:t xml:space="preserve">, </w:t>
      </w:r>
      <w:r w:rsidR="00B615F9" w:rsidRPr="00B615F9">
        <w:rPr>
          <w:lang w:val="fr-CH"/>
        </w:rPr>
        <w:t>89</w:t>
      </w:r>
      <w:r w:rsidR="00B615F9">
        <w:rPr>
          <w:lang w:val="fr-CH"/>
        </w:rPr>
        <w:t> </w:t>
      </w:r>
      <w:r w:rsidR="003E3F1A" w:rsidRPr="00B615F9">
        <w:rPr>
          <w:lang w:val="fr-CH"/>
        </w:rPr>
        <w:t xml:space="preserve">%, Coronie </w:t>
      </w:r>
      <w:r w:rsidR="00B615F9" w:rsidRPr="00B615F9">
        <w:rPr>
          <w:lang w:val="fr-CH"/>
        </w:rPr>
        <w:t>100</w:t>
      </w:r>
      <w:r w:rsidR="00B615F9">
        <w:rPr>
          <w:lang w:val="fr-CH"/>
        </w:rPr>
        <w:t> </w:t>
      </w:r>
      <w:r w:rsidR="003E3F1A" w:rsidRPr="00B615F9">
        <w:rPr>
          <w:lang w:val="fr-CH"/>
        </w:rPr>
        <w:t>% Nickerie 97</w:t>
      </w:r>
      <w:r w:rsidR="00165912" w:rsidRPr="00B615F9">
        <w:rPr>
          <w:lang w:val="fr-CH"/>
        </w:rPr>
        <w:t>,</w:t>
      </w:r>
      <w:r w:rsidR="00B615F9" w:rsidRPr="00B615F9">
        <w:rPr>
          <w:lang w:val="fr-CH"/>
        </w:rPr>
        <w:t>7</w:t>
      </w:r>
      <w:r w:rsidR="00B615F9">
        <w:rPr>
          <w:lang w:val="fr-CH"/>
        </w:rPr>
        <w:t> </w:t>
      </w:r>
      <w:r w:rsidR="003E3F1A" w:rsidRPr="00B615F9">
        <w:rPr>
          <w:lang w:val="fr-CH"/>
        </w:rPr>
        <w:t xml:space="preserve">%. </w:t>
      </w:r>
      <w:r w:rsidR="00796AB2" w:rsidRPr="00B615F9">
        <w:rPr>
          <w:lang w:val="fr-CH"/>
        </w:rPr>
        <w:t>Ces chiffres montrent que</w:t>
      </w:r>
      <w:r w:rsidR="00751E2A" w:rsidRPr="00B615F9">
        <w:rPr>
          <w:lang w:val="fr-CH"/>
        </w:rPr>
        <w:t xml:space="preserve"> le pourcentage estimé de </w:t>
      </w:r>
      <w:r w:rsidR="00B615F9" w:rsidRPr="00B615F9">
        <w:rPr>
          <w:lang w:val="fr-CH"/>
        </w:rPr>
        <w:t>40</w:t>
      </w:r>
      <w:r w:rsidR="00B615F9">
        <w:rPr>
          <w:lang w:val="fr-CH"/>
        </w:rPr>
        <w:t> </w:t>
      </w:r>
      <w:r w:rsidR="00751E2A" w:rsidRPr="00B615F9">
        <w:rPr>
          <w:lang w:val="fr-CH"/>
        </w:rPr>
        <w:t xml:space="preserve">% d’enfants de l’intérieur du pays fréquentant l’école primaire est inexact. </w:t>
      </w:r>
      <w:r w:rsidR="00796AB2" w:rsidRPr="00B615F9">
        <w:rPr>
          <w:lang w:val="fr-CH"/>
        </w:rPr>
        <w:t>L’intérieur des terres comprend les districts suivants</w:t>
      </w:r>
      <w:r w:rsidR="00B615F9">
        <w:rPr>
          <w:lang w:val="fr-CH"/>
        </w:rPr>
        <w:t>:</w:t>
      </w:r>
      <w:r w:rsidR="003E3F1A" w:rsidRPr="00B615F9">
        <w:rPr>
          <w:bCs/>
          <w:lang w:val="fr-CH"/>
        </w:rPr>
        <w:t xml:space="preserve"> Brokopondo, Marowijne, Sipaliwini,</w:t>
      </w:r>
      <w:r w:rsidR="00751E2A" w:rsidRPr="00B615F9">
        <w:rPr>
          <w:bCs/>
          <w:lang w:val="fr-CH"/>
        </w:rPr>
        <w:t xml:space="preserve"> Para Est et Para Ouest, Santigron </w:t>
      </w:r>
      <w:r w:rsidR="00544DD4" w:rsidRPr="00B615F9">
        <w:rPr>
          <w:bCs/>
          <w:lang w:val="fr-CH"/>
        </w:rPr>
        <w:t xml:space="preserve">du Wanica et </w:t>
      </w:r>
      <w:r w:rsidR="003E3F1A" w:rsidRPr="00B615F9">
        <w:rPr>
          <w:bCs/>
          <w:lang w:val="fr-CH"/>
        </w:rPr>
        <w:t xml:space="preserve">Kalebaskreek </w:t>
      </w:r>
      <w:r w:rsidR="00544DD4" w:rsidRPr="00B615F9">
        <w:rPr>
          <w:bCs/>
          <w:lang w:val="fr-CH"/>
        </w:rPr>
        <w:t>du</w:t>
      </w:r>
      <w:r w:rsidR="003E3F1A" w:rsidRPr="00B615F9">
        <w:rPr>
          <w:bCs/>
          <w:lang w:val="fr-CH"/>
        </w:rPr>
        <w:t xml:space="preserve"> Sarama</w:t>
      </w:r>
      <w:r w:rsidR="00796AB2" w:rsidRPr="00B615F9">
        <w:rPr>
          <w:bCs/>
          <w:lang w:val="fr-CH"/>
        </w:rPr>
        <w:t>k</w:t>
      </w:r>
      <w:r w:rsidR="003E3F1A" w:rsidRPr="00B615F9">
        <w:rPr>
          <w:bCs/>
          <w:lang w:val="fr-CH"/>
        </w:rPr>
        <w:t xml:space="preserve">a. </w:t>
      </w:r>
      <w:r w:rsidR="00A6551B" w:rsidRPr="00B615F9">
        <w:rPr>
          <w:bCs/>
          <w:lang w:val="fr-CH"/>
        </w:rPr>
        <w:t xml:space="preserve">Les écoles de </w:t>
      </w:r>
      <w:r w:rsidR="008104D2" w:rsidRPr="00B615F9">
        <w:rPr>
          <w:bCs/>
          <w:lang w:val="fr-CH"/>
        </w:rPr>
        <w:t xml:space="preserve">l’intérieur du </w:t>
      </w:r>
      <w:r w:rsidR="00A6551B" w:rsidRPr="00B615F9">
        <w:rPr>
          <w:bCs/>
          <w:lang w:val="fr-CH"/>
        </w:rPr>
        <w:t xml:space="preserve">pays sont situées dans les </w:t>
      </w:r>
      <w:r w:rsidR="00897E32" w:rsidRPr="00B615F9">
        <w:rPr>
          <w:bCs/>
          <w:lang w:val="fr-CH"/>
        </w:rPr>
        <w:t>zones</w:t>
      </w:r>
      <w:r w:rsidR="00A6551B" w:rsidRPr="00B615F9">
        <w:rPr>
          <w:bCs/>
          <w:lang w:val="fr-CH"/>
        </w:rPr>
        <w:t xml:space="preserve"> marronnes et </w:t>
      </w:r>
      <w:r w:rsidR="00E42026" w:rsidRPr="00B615F9">
        <w:rPr>
          <w:lang w:val="fr-CH"/>
        </w:rPr>
        <w:t>autochtones</w:t>
      </w:r>
      <w:r w:rsidR="003E3F1A" w:rsidRPr="00B615F9">
        <w:rPr>
          <w:bCs/>
          <w:lang w:val="fr-CH"/>
        </w:rPr>
        <w:t xml:space="preserve">. </w:t>
      </w:r>
    </w:p>
    <w:p w:rsidR="003E3F1A" w:rsidRPr="00B615F9" w:rsidRDefault="006A41E8" w:rsidP="00B615F9">
      <w:pPr>
        <w:pStyle w:val="SingleTxtG"/>
        <w:rPr>
          <w:bCs/>
          <w:lang w:val="fr-CH"/>
        </w:rPr>
      </w:pPr>
      <w:r w:rsidRPr="00B615F9">
        <w:rPr>
          <w:bCs/>
          <w:lang w:val="fr-CH"/>
        </w:rPr>
        <w:t>97.</w:t>
      </w:r>
      <w:r w:rsidRPr="00B615F9">
        <w:rPr>
          <w:bCs/>
          <w:lang w:val="fr-CH"/>
        </w:rPr>
        <w:tab/>
      </w:r>
      <w:r w:rsidR="00A6551B" w:rsidRPr="00B615F9">
        <w:rPr>
          <w:bCs/>
          <w:lang w:val="fr-CH"/>
        </w:rPr>
        <w:t>La langue d’enseignement est le néerlandais, langue officielle, mais, dans la pratique</w:t>
      </w:r>
      <w:r w:rsidR="00544DD4" w:rsidRPr="00B615F9">
        <w:rPr>
          <w:bCs/>
          <w:lang w:val="fr-CH"/>
        </w:rPr>
        <w:t>,</w:t>
      </w:r>
      <w:r w:rsidR="00A6551B" w:rsidRPr="00B615F9">
        <w:rPr>
          <w:bCs/>
          <w:lang w:val="fr-CH"/>
        </w:rPr>
        <w:t xml:space="preserve"> les élèves de maternelle et de la 1</w:t>
      </w:r>
      <w:r w:rsidR="00A6551B" w:rsidRPr="00B615F9">
        <w:rPr>
          <w:bCs/>
          <w:vertAlign w:val="superscript"/>
          <w:lang w:val="fr-CH"/>
        </w:rPr>
        <w:t>re</w:t>
      </w:r>
      <w:r w:rsidR="00A6551B" w:rsidRPr="00B615F9">
        <w:rPr>
          <w:bCs/>
          <w:lang w:val="fr-CH"/>
        </w:rPr>
        <w:t xml:space="preserve"> à la 3</w:t>
      </w:r>
      <w:r w:rsidR="00A6551B" w:rsidRPr="00B615F9">
        <w:rPr>
          <w:bCs/>
          <w:vertAlign w:val="superscript"/>
          <w:lang w:val="fr-CH"/>
        </w:rPr>
        <w:t>e</w:t>
      </w:r>
      <w:r w:rsidR="00A6551B" w:rsidRPr="00B615F9">
        <w:rPr>
          <w:bCs/>
          <w:lang w:val="fr-CH"/>
        </w:rPr>
        <w:t xml:space="preserve"> classes</w:t>
      </w:r>
      <w:r w:rsidR="00544DD4" w:rsidRPr="00B615F9">
        <w:rPr>
          <w:bCs/>
          <w:lang w:val="fr-CH"/>
        </w:rPr>
        <w:t xml:space="preserve"> bénéficient égalemen</w:t>
      </w:r>
      <w:r w:rsidR="00E8395B" w:rsidRPr="00B615F9">
        <w:rPr>
          <w:bCs/>
          <w:lang w:val="fr-CH"/>
        </w:rPr>
        <w:t>t</w:t>
      </w:r>
      <w:r w:rsidR="00544DD4" w:rsidRPr="00B615F9">
        <w:rPr>
          <w:bCs/>
          <w:lang w:val="fr-CH"/>
        </w:rPr>
        <w:t xml:space="preserve"> d’un enseignement dans leur langue maternelle. Il n’est pas prévu, pour l’instant, d’introduire les langues locales comme vecteur d’enseignement à l’école</w:t>
      </w:r>
      <w:r w:rsidR="003E3F1A" w:rsidRPr="00B615F9">
        <w:rPr>
          <w:bCs/>
          <w:lang w:val="fr-CH"/>
        </w:rPr>
        <w:t>.</w:t>
      </w:r>
      <w:r w:rsidR="00544DD4" w:rsidRPr="00B615F9">
        <w:rPr>
          <w:lang w:val="fr-CH"/>
        </w:rPr>
        <w:t xml:space="preserve"> </w:t>
      </w:r>
    </w:p>
    <w:p w:rsidR="003E3F1A" w:rsidRPr="00B615F9" w:rsidRDefault="006A41E8" w:rsidP="00344BC3">
      <w:pPr>
        <w:pStyle w:val="SingleTxtG"/>
        <w:rPr>
          <w:lang w:val="fr-CH"/>
        </w:rPr>
      </w:pPr>
      <w:r w:rsidRPr="00B615F9">
        <w:rPr>
          <w:lang w:val="fr-CH"/>
        </w:rPr>
        <w:t>98.</w:t>
      </w:r>
      <w:r w:rsidRPr="00B615F9">
        <w:rPr>
          <w:lang w:val="fr-CH"/>
        </w:rPr>
        <w:tab/>
      </w:r>
      <w:r w:rsidR="00544DD4" w:rsidRPr="00B615F9">
        <w:rPr>
          <w:lang w:val="fr-CH"/>
        </w:rPr>
        <w:t xml:space="preserve">Le </w:t>
      </w:r>
      <w:r w:rsidR="003E3F1A" w:rsidRPr="00B615F9">
        <w:rPr>
          <w:lang w:val="fr-CH"/>
        </w:rPr>
        <w:t xml:space="preserve">Suriname </w:t>
      </w:r>
      <w:r w:rsidR="00544DD4" w:rsidRPr="00B615F9">
        <w:rPr>
          <w:lang w:val="fr-CH"/>
        </w:rPr>
        <w:t xml:space="preserve">explore en permanence des stratégies </w:t>
      </w:r>
      <w:r w:rsidR="00390170" w:rsidRPr="00B615F9">
        <w:rPr>
          <w:lang w:val="fr-CH"/>
        </w:rPr>
        <w:t xml:space="preserve">innovantes </w:t>
      </w:r>
      <w:r w:rsidR="00544DD4" w:rsidRPr="00B615F9">
        <w:rPr>
          <w:lang w:val="fr-CH"/>
        </w:rPr>
        <w:t xml:space="preserve">pour résoudre les difficultés rencontrées dans l’intérieur du pays. L’une d’elles est la création d’un </w:t>
      </w:r>
      <w:r w:rsidR="00B615F9">
        <w:rPr>
          <w:lang w:val="fr-CH"/>
        </w:rPr>
        <w:t>«</w:t>
      </w:r>
      <w:r w:rsidR="00390170" w:rsidRPr="00B615F9">
        <w:rPr>
          <w:lang w:val="fr-CH"/>
        </w:rPr>
        <w:t>pôle scolaire</w:t>
      </w:r>
      <w:r w:rsidR="00B615F9">
        <w:rPr>
          <w:lang w:val="fr-CH"/>
        </w:rPr>
        <w:t>»</w:t>
      </w:r>
      <w:r w:rsidR="00390170" w:rsidRPr="00B615F9">
        <w:rPr>
          <w:lang w:val="fr-CH"/>
        </w:rPr>
        <w:t xml:space="preserve">. </w:t>
      </w:r>
      <w:r w:rsidR="00544DD4" w:rsidRPr="00B615F9">
        <w:rPr>
          <w:lang w:val="fr-CH"/>
        </w:rPr>
        <w:t>E</w:t>
      </w:r>
      <w:r w:rsidR="003E3F1A" w:rsidRPr="00B615F9">
        <w:rPr>
          <w:lang w:val="fr-CH"/>
        </w:rPr>
        <w:t xml:space="preserve">n collaboration </w:t>
      </w:r>
      <w:r w:rsidR="00544DD4" w:rsidRPr="00B615F9">
        <w:rPr>
          <w:lang w:val="fr-CH"/>
        </w:rPr>
        <w:t>avec d’autres ministères</w:t>
      </w:r>
      <w:r w:rsidR="003E3F1A" w:rsidRPr="00B615F9">
        <w:rPr>
          <w:lang w:val="fr-CH"/>
        </w:rPr>
        <w:t xml:space="preserve">, </w:t>
      </w:r>
      <w:r w:rsidR="00544DD4" w:rsidRPr="00B615F9">
        <w:rPr>
          <w:lang w:val="fr-CH"/>
        </w:rPr>
        <w:t>en particulier le</w:t>
      </w:r>
      <w:r w:rsidR="003E3F1A" w:rsidRPr="00B615F9">
        <w:rPr>
          <w:lang w:val="fr-CH"/>
        </w:rPr>
        <w:t xml:space="preserve"> </w:t>
      </w:r>
      <w:r w:rsidR="00F131E6" w:rsidRPr="00B615F9">
        <w:rPr>
          <w:lang w:val="fr-CH"/>
        </w:rPr>
        <w:t>Ministère du développement régional</w:t>
      </w:r>
      <w:r w:rsidR="003E3F1A" w:rsidRPr="00B615F9">
        <w:rPr>
          <w:lang w:val="fr-CH"/>
        </w:rPr>
        <w:t>,</w:t>
      </w:r>
      <w:r w:rsidR="00390170" w:rsidRPr="00B615F9">
        <w:rPr>
          <w:lang w:val="fr-CH"/>
        </w:rPr>
        <w:t xml:space="preserve"> un système de pôle d’hébergement et d’enseignement a été introduit à </w:t>
      </w:r>
      <w:r w:rsidR="003E3F1A" w:rsidRPr="00B615F9">
        <w:rPr>
          <w:lang w:val="fr-CH"/>
        </w:rPr>
        <w:t xml:space="preserve">Albina </w:t>
      </w:r>
      <w:r w:rsidR="00390170" w:rsidRPr="00B615F9">
        <w:rPr>
          <w:lang w:val="fr-CH"/>
        </w:rPr>
        <w:t>et</w:t>
      </w:r>
      <w:r w:rsidR="003E3F1A" w:rsidRPr="00B615F9">
        <w:rPr>
          <w:lang w:val="fr-CH"/>
        </w:rPr>
        <w:t xml:space="preserve"> Moengo.</w:t>
      </w:r>
      <w:r w:rsidR="00390170" w:rsidRPr="00B615F9">
        <w:rPr>
          <w:lang w:val="fr-CH"/>
        </w:rPr>
        <w:t xml:space="preserve"> Bien qu’ils rencontrent plus de difficultés que les autres, les enfants de l’intérieur du pays </w:t>
      </w:r>
      <w:r w:rsidR="00344BC3" w:rsidRPr="00B615F9">
        <w:rPr>
          <w:lang w:val="fr-CH"/>
        </w:rPr>
        <w:t>sont de plus en plus nombreux à</w:t>
      </w:r>
      <w:r w:rsidR="00390170" w:rsidRPr="00B615F9">
        <w:rPr>
          <w:lang w:val="fr-CH"/>
        </w:rPr>
        <w:t xml:space="preserve"> fréquente</w:t>
      </w:r>
      <w:r w:rsidR="00344BC3" w:rsidRPr="00B615F9">
        <w:rPr>
          <w:lang w:val="fr-CH"/>
        </w:rPr>
        <w:t>r</w:t>
      </w:r>
      <w:r w:rsidR="00390170" w:rsidRPr="00B615F9">
        <w:rPr>
          <w:lang w:val="fr-CH"/>
        </w:rPr>
        <w:t xml:space="preserve"> l’enseignement supérieur dans les</w:t>
      </w:r>
      <w:r w:rsidR="003E3F1A" w:rsidRPr="00B615F9">
        <w:rPr>
          <w:lang w:val="fr-CH"/>
        </w:rPr>
        <w:t xml:space="preserve"> districts </w:t>
      </w:r>
      <w:r w:rsidR="00390170" w:rsidRPr="00B615F9">
        <w:rPr>
          <w:lang w:val="fr-CH"/>
        </w:rPr>
        <w:t>et à</w:t>
      </w:r>
      <w:r w:rsidR="003E3F1A" w:rsidRPr="00B615F9">
        <w:rPr>
          <w:lang w:val="fr-CH"/>
        </w:rPr>
        <w:t xml:space="preserve"> Paramaribo. </w:t>
      </w:r>
      <w:r w:rsidR="00390170" w:rsidRPr="00B615F9">
        <w:rPr>
          <w:lang w:val="fr-CH"/>
        </w:rPr>
        <w:t>Le nombre d’élèves/étudiants fréquentant le secondaire et l’université augmente chaque année</w:t>
      </w:r>
      <w:r w:rsidR="00344BC3" w:rsidRPr="00B615F9">
        <w:rPr>
          <w:lang w:val="fr-CH"/>
        </w:rPr>
        <w:t xml:space="preserve">, ce qui indique une progression constante. </w:t>
      </w:r>
      <w:r w:rsidR="007C4577" w:rsidRPr="00B615F9">
        <w:rPr>
          <w:lang w:val="fr-CH"/>
        </w:rPr>
        <w:t>Le Gouvernement de</w:t>
      </w:r>
      <w:r w:rsidR="003E3F1A" w:rsidRPr="00B615F9">
        <w:rPr>
          <w:lang w:val="fr-CH"/>
        </w:rPr>
        <w:t xml:space="preserve"> </w:t>
      </w:r>
      <w:r w:rsidR="00283168" w:rsidRPr="00B615F9">
        <w:rPr>
          <w:lang w:val="fr-CH"/>
        </w:rPr>
        <w:t>la République du Suriname</w:t>
      </w:r>
      <w:r w:rsidR="00344BC3" w:rsidRPr="00B615F9">
        <w:rPr>
          <w:lang w:val="fr-CH"/>
        </w:rPr>
        <w:t xml:space="preserve"> s’emploie en permanence à améliorer les possibilités d’enseignement dans </w:t>
      </w:r>
      <w:r w:rsidR="00D313FF" w:rsidRPr="00B615F9">
        <w:rPr>
          <w:lang w:val="fr-CH"/>
        </w:rPr>
        <w:t>l’arrière-</w:t>
      </w:r>
      <w:r w:rsidR="00344BC3" w:rsidRPr="00B615F9">
        <w:rPr>
          <w:lang w:val="fr-CH"/>
        </w:rPr>
        <w:t>pays</w:t>
      </w:r>
      <w:r w:rsidR="003E3F1A" w:rsidRPr="00B615F9">
        <w:rPr>
          <w:lang w:val="fr-CH"/>
        </w:rPr>
        <w:t>.</w:t>
      </w:r>
      <w:r w:rsidR="00344BC3" w:rsidRPr="00B615F9">
        <w:rPr>
          <w:lang w:val="fr-CH"/>
        </w:rPr>
        <w:t xml:space="preserve"> </w:t>
      </w:r>
    </w:p>
    <w:p w:rsidR="003E3F1A" w:rsidRPr="00B615F9" w:rsidRDefault="006A41E8" w:rsidP="00C33215">
      <w:pPr>
        <w:pStyle w:val="SingleTxtG"/>
        <w:rPr>
          <w:lang w:val="fr-CH"/>
        </w:rPr>
      </w:pPr>
      <w:r w:rsidRPr="00B615F9">
        <w:rPr>
          <w:lang w:val="fr-CH"/>
        </w:rPr>
        <w:t>99.</w:t>
      </w:r>
      <w:r w:rsidRPr="00B615F9">
        <w:rPr>
          <w:lang w:val="fr-CH"/>
        </w:rPr>
        <w:tab/>
      </w:r>
      <w:r w:rsidR="00390170" w:rsidRPr="00B615F9">
        <w:rPr>
          <w:lang w:val="fr-CH"/>
        </w:rPr>
        <w:t>Au</w:t>
      </w:r>
      <w:r w:rsidR="003E3F1A" w:rsidRPr="00B615F9">
        <w:rPr>
          <w:lang w:val="fr-CH"/>
        </w:rPr>
        <w:t xml:space="preserve"> Suriname</w:t>
      </w:r>
      <w:r w:rsidR="00390170" w:rsidRPr="00B615F9">
        <w:rPr>
          <w:lang w:val="fr-CH"/>
        </w:rPr>
        <w:t>, l’enseignement est subventionné par l’État.</w:t>
      </w:r>
      <w:r w:rsidR="000B22B6" w:rsidRPr="00B615F9">
        <w:rPr>
          <w:lang w:val="fr-CH"/>
        </w:rPr>
        <w:t xml:space="preserve"> Il existe aussi un programme de bourses auquel peuvent prétendre les élèves de l’enseignement secondaire et supérieur. Les élèves du primaire bénéficient d’une aide financière du Gouvernement pour se procurer le matériel scolaire nécessaire (manuels, crayons, etc.). </w:t>
      </w:r>
      <w:r w:rsidR="00C33215" w:rsidRPr="00B615F9">
        <w:rPr>
          <w:lang w:val="fr-CH"/>
        </w:rPr>
        <w:t xml:space="preserve">Par ailleurs, des bourses et un financement supplémentaire sont octroyés aux élèves du deuxième cycle du secondaire qui ne disposent pas de moyens suffisants. Les transports scolaires sont également pris en charge par le programme de subventions de l’État. </w:t>
      </w:r>
      <w:r w:rsidR="000B22B6" w:rsidRPr="00B615F9">
        <w:rPr>
          <w:lang w:val="fr-CH"/>
        </w:rPr>
        <w:t xml:space="preserve">L’enseignement faisant partie intégrante du développement culturel des individus et des groupes, l’État considère que le financement de l’enseignement a pour principal objectif de mettre en place des infrastructures scolaires à tous les niveaux </w:t>
      </w:r>
      <w:r w:rsidR="00897E32" w:rsidRPr="00B615F9">
        <w:rPr>
          <w:lang w:val="fr-CH"/>
        </w:rPr>
        <w:t xml:space="preserve">et </w:t>
      </w:r>
      <w:r w:rsidR="000B22B6" w:rsidRPr="00B615F9">
        <w:rPr>
          <w:lang w:val="fr-CH"/>
        </w:rPr>
        <w:t>à l’intention de tous les membres de la société surinamaise</w:t>
      </w:r>
      <w:r w:rsidR="00897E32" w:rsidRPr="00B615F9">
        <w:rPr>
          <w:lang w:val="fr-CH"/>
        </w:rPr>
        <w:t>,</w:t>
      </w:r>
      <w:r w:rsidR="000B22B6" w:rsidRPr="00B615F9">
        <w:rPr>
          <w:lang w:val="fr-CH"/>
        </w:rPr>
        <w:t xml:space="preserve"> quels que soient leur race, leur sexe,</w:t>
      </w:r>
      <w:r w:rsidR="003E3F1A" w:rsidRPr="00B615F9">
        <w:rPr>
          <w:lang w:val="fr-CH"/>
        </w:rPr>
        <w:t xml:space="preserve"> </w:t>
      </w:r>
      <w:r w:rsidR="000B22B6" w:rsidRPr="00B615F9">
        <w:rPr>
          <w:lang w:val="fr-CH"/>
        </w:rPr>
        <w:t>leur</w:t>
      </w:r>
      <w:r w:rsidR="003E3F1A" w:rsidRPr="00B615F9">
        <w:rPr>
          <w:lang w:val="fr-CH"/>
        </w:rPr>
        <w:t xml:space="preserve"> religion</w:t>
      </w:r>
      <w:r w:rsidR="000B22B6" w:rsidRPr="00B615F9">
        <w:rPr>
          <w:lang w:val="fr-CH"/>
        </w:rPr>
        <w:t xml:space="preserve"> et leur situation financière</w:t>
      </w:r>
      <w:r w:rsidR="003E3F1A" w:rsidRPr="00B615F9">
        <w:rPr>
          <w:lang w:val="fr-CH"/>
        </w:rPr>
        <w:t xml:space="preserve">. </w:t>
      </w:r>
      <w:r w:rsidR="000B22B6" w:rsidRPr="00B615F9">
        <w:rPr>
          <w:lang w:val="fr-CH"/>
        </w:rPr>
        <w:t>Il constitue également un moyen de promouvoir et de garantir l’accès à l’enseignement</w:t>
      </w:r>
      <w:r w:rsidR="003E3F1A" w:rsidRPr="00B615F9">
        <w:rPr>
          <w:lang w:val="fr-CH"/>
        </w:rPr>
        <w:t>.</w:t>
      </w:r>
      <w:r w:rsidR="003E3F1A" w:rsidRPr="00B615F9">
        <w:rPr>
          <w:b/>
          <w:lang w:val="fr-CH"/>
        </w:rPr>
        <w:t xml:space="preserve"> </w:t>
      </w:r>
    </w:p>
    <w:p w:rsidR="003E3F1A" w:rsidRPr="00B615F9" w:rsidRDefault="006A41E8" w:rsidP="00FE3043">
      <w:pPr>
        <w:pStyle w:val="SingleTxtG"/>
        <w:rPr>
          <w:lang w:val="fr-CH"/>
        </w:rPr>
      </w:pPr>
      <w:r w:rsidRPr="00B615F9">
        <w:rPr>
          <w:lang w:val="fr-CH"/>
        </w:rPr>
        <w:t>100.</w:t>
      </w:r>
      <w:r w:rsidRPr="00B615F9">
        <w:rPr>
          <w:lang w:val="fr-CH"/>
        </w:rPr>
        <w:tab/>
      </w:r>
      <w:r w:rsidR="00892BC0" w:rsidRPr="00B615F9">
        <w:rPr>
          <w:lang w:val="fr-CH"/>
        </w:rPr>
        <w:t xml:space="preserve">La loi </w:t>
      </w:r>
      <w:r w:rsidR="003C0CAE" w:rsidRPr="00B615F9">
        <w:rPr>
          <w:lang w:val="fr-CH"/>
        </w:rPr>
        <w:t xml:space="preserve">du 10 septembre </w:t>
      </w:r>
      <w:r w:rsidR="00892BC0" w:rsidRPr="00B615F9">
        <w:rPr>
          <w:lang w:val="fr-CH"/>
        </w:rPr>
        <w:t xml:space="preserve">1973 </w:t>
      </w:r>
      <w:r w:rsidR="003C0CAE" w:rsidRPr="00B615F9">
        <w:rPr>
          <w:lang w:val="fr-CH"/>
        </w:rPr>
        <w:t xml:space="preserve">sur le mariage asiatique </w:t>
      </w:r>
      <w:r w:rsidR="00892BC0" w:rsidRPr="00B615F9">
        <w:rPr>
          <w:lang w:val="fr-CH"/>
        </w:rPr>
        <w:t xml:space="preserve">a été abrogée par la résolution </w:t>
      </w:r>
      <w:r w:rsidR="00FE3043" w:rsidRPr="00B615F9">
        <w:rPr>
          <w:lang w:val="fr-CH"/>
        </w:rPr>
        <w:t>n</w:t>
      </w:r>
      <w:r w:rsidR="00FE3043" w:rsidRPr="00FE3043">
        <w:rPr>
          <w:vertAlign w:val="superscript"/>
          <w:lang w:val="fr-CH"/>
        </w:rPr>
        <w:t>o</w:t>
      </w:r>
      <w:r w:rsidR="000E1E5A">
        <w:rPr>
          <w:lang w:val="fr-CH"/>
        </w:rPr>
        <w:t> </w:t>
      </w:r>
      <w:r w:rsidR="00892BC0" w:rsidRPr="00B615F9">
        <w:rPr>
          <w:lang w:val="fr-CH"/>
        </w:rPr>
        <w:t>4190/03 du 17 juin 2003</w:t>
      </w:r>
      <w:r w:rsidR="003C0CAE" w:rsidRPr="00B615F9">
        <w:rPr>
          <w:lang w:val="fr-CH"/>
        </w:rPr>
        <w:t xml:space="preserve"> établissant de nouvelles règles pour la célébration et la dissolution du mariage (révision de la loi de 1973 sur le mariage). Aucun mariage n’ayant été enregistré </w:t>
      </w:r>
      <w:r w:rsidR="00897E32" w:rsidRPr="00B615F9">
        <w:rPr>
          <w:lang w:val="fr-CH"/>
        </w:rPr>
        <w:t xml:space="preserve">en vertu de la loi sur le mariage asiatique </w:t>
      </w:r>
      <w:r w:rsidR="003C0CAE" w:rsidRPr="00B615F9">
        <w:rPr>
          <w:lang w:val="fr-CH"/>
        </w:rPr>
        <w:t xml:space="preserve">depuis le 17 juin 2003, l’État ne peut fournir les statistiques demandées par le Comité sur le nombre de couples non asiatiques qui se sont unis en vertu de </w:t>
      </w:r>
      <w:r w:rsidR="0002280D" w:rsidRPr="00B615F9">
        <w:rPr>
          <w:lang w:val="fr-CH"/>
        </w:rPr>
        <w:t>ladite</w:t>
      </w:r>
      <w:r w:rsidR="003C0CAE" w:rsidRPr="00B615F9">
        <w:rPr>
          <w:lang w:val="fr-CH"/>
        </w:rPr>
        <w:t xml:space="preserve"> loi après cette date. L’âge légal du mariage est passé à 15 ans pour les filles et 17 ans pour les garçons. Par ailleurs, des modifications ont été apportées au </w:t>
      </w:r>
      <w:r w:rsidR="0072500E" w:rsidRPr="00B615F9">
        <w:rPr>
          <w:lang w:val="fr-CH"/>
        </w:rPr>
        <w:t xml:space="preserve">titre IV du livre </w:t>
      </w:r>
      <w:r w:rsidR="009B0EC2" w:rsidRPr="00B615F9">
        <w:rPr>
          <w:lang w:val="fr-CH"/>
        </w:rPr>
        <w:t xml:space="preserve">premier </w:t>
      </w:r>
      <w:r w:rsidR="0072500E" w:rsidRPr="00B615F9">
        <w:rPr>
          <w:lang w:val="fr-CH"/>
        </w:rPr>
        <w:t xml:space="preserve">du Code civil surinamais. Le Gouvernement surinamais a désigné une commission pour </w:t>
      </w:r>
      <w:r w:rsidR="00AB1289" w:rsidRPr="00B615F9">
        <w:rPr>
          <w:lang w:val="fr-CH"/>
        </w:rPr>
        <w:t>évaluer l’âge nubile et</w:t>
      </w:r>
      <w:r w:rsidR="003E3F1A" w:rsidRPr="00B615F9">
        <w:rPr>
          <w:lang w:val="fr-CH"/>
        </w:rPr>
        <w:t xml:space="preserve">, </w:t>
      </w:r>
      <w:r w:rsidR="00AB1289" w:rsidRPr="00B615F9">
        <w:rPr>
          <w:lang w:val="fr-CH"/>
        </w:rPr>
        <w:t>conformément à la</w:t>
      </w:r>
      <w:r w:rsidR="003E3F1A" w:rsidRPr="00B615F9">
        <w:rPr>
          <w:lang w:val="fr-CH"/>
        </w:rPr>
        <w:t xml:space="preserve"> recomm</w:t>
      </w:r>
      <w:r w:rsidR="00AB1289" w:rsidRPr="00B615F9">
        <w:rPr>
          <w:lang w:val="fr-CH"/>
        </w:rPr>
        <w:t>a</w:t>
      </w:r>
      <w:r w:rsidR="003E3F1A" w:rsidRPr="00B615F9">
        <w:rPr>
          <w:lang w:val="fr-CH"/>
        </w:rPr>
        <w:t xml:space="preserve">ndation </w:t>
      </w:r>
      <w:r w:rsidR="00AB1289" w:rsidRPr="00B615F9">
        <w:rPr>
          <w:lang w:val="fr-CH"/>
        </w:rPr>
        <w:t>formulée dans le rapport final de cette commission,</w:t>
      </w:r>
      <w:r w:rsidR="003E3F1A" w:rsidRPr="00B615F9">
        <w:rPr>
          <w:lang w:val="fr-CH"/>
        </w:rPr>
        <w:t xml:space="preserve"> </w:t>
      </w:r>
      <w:r w:rsidR="00AB1289" w:rsidRPr="00B615F9">
        <w:rPr>
          <w:lang w:val="fr-CH"/>
        </w:rPr>
        <w:t>l’âge minimum du mariage devrait passer à 18 ans pour les filles et les garçons.</w:t>
      </w:r>
      <w:r w:rsidR="003E3F1A" w:rsidRPr="00B615F9">
        <w:rPr>
          <w:lang w:val="fr-CH"/>
        </w:rPr>
        <w:t xml:space="preserve"> </w:t>
      </w:r>
      <w:r w:rsidR="0072500E" w:rsidRPr="00B615F9">
        <w:rPr>
          <w:lang w:val="fr-CH"/>
        </w:rPr>
        <w:t xml:space="preserve">Des mesures ont déjà été prises pour </w:t>
      </w:r>
      <w:r w:rsidR="00AB1289" w:rsidRPr="00B615F9">
        <w:rPr>
          <w:lang w:val="fr-CH"/>
        </w:rPr>
        <w:t>modifier le Code civil afin</w:t>
      </w:r>
      <w:r w:rsidR="003E3F1A" w:rsidRPr="00B615F9">
        <w:rPr>
          <w:lang w:val="fr-CH"/>
        </w:rPr>
        <w:t xml:space="preserve"> </w:t>
      </w:r>
      <w:r w:rsidR="00AB1289" w:rsidRPr="00B615F9">
        <w:rPr>
          <w:lang w:val="fr-CH"/>
        </w:rPr>
        <w:t>de mettre l’âge nubile en conformité avec les dispositions du Pacte</w:t>
      </w:r>
      <w:r w:rsidR="00897E32" w:rsidRPr="00B615F9">
        <w:rPr>
          <w:lang w:val="fr-CH"/>
        </w:rPr>
        <w:t>.</w:t>
      </w:r>
    </w:p>
    <w:p w:rsidR="003E3F1A" w:rsidRPr="00B615F9" w:rsidRDefault="00D14FA2" w:rsidP="00D14FA2">
      <w:pPr>
        <w:pStyle w:val="H23G"/>
        <w:rPr>
          <w:lang w:val="fr-CH"/>
        </w:rPr>
      </w:pPr>
      <w:r w:rsidRPr="00B615F9">
        <w:rPr>
          <w:lang w:val="fr-CH"/>
        </w:rPr>
        <w:tab/>
      </w:r>
      <w:r w:rsidRPr="00B615F9">
        <w:rPr>
          <w:lang w:val="fr-CH"/>
        </w:rPr>
        <w:tab/>
      </w:r>
      <w:r w:rsidR="003E3F1A" w:rsidRPr="00B615F9">
        <w:rPr>
          <w:lang w:val="fr-CH"/>
        </w:rPr>
        <w:t xml:space="preserve">Non-discrimination </w:t>
      </w:r>
      <w:r w:rsidR="00CA4F78" w:rsidRPr="00B615F9">
        <w:rPr>
          <w:lang w:val="fr-CH"/>
        </w:rPr>
        <w:t>devant la loi et</w:t>
      </w:r>
      <w:r w:rsidR="003E3F1A" w:rsidRPr="00B615F9">
        <w:rPr>
          <w:lang w:val="fr-CH"/>
        </w:rPr>
        <w:t xml:space="preserve"> protection </w:t>
      </w:r>
      <w:r w:rsidR="00CA4F78" w:rsidRPr="00B615F9">
        <w:rPr>
          <w:lang w:val="fr-CH"/>
        </w:rPr>
        <w:t>des</w:t>
      </w:r>
      <w:r w:rsidR="003E3F1A" w:rsidRPr="00B615F9">
        <w:rPr>
          <w:lang w:val="fr-CH"/>
        </w:rPr>
        <w:t xml:space="preserve"> </w:t>
      </w:r>
      <w:r w:rsidR="00CA4F78" w:rsidRPr="00B615F9">
        <w:rPr>
          <w:lang w:val="fr-CH"/>
        </w:rPr>
        <w:t xml:space="preserve">minorités </w:t>
      </w:r>
      <w:r w:rsidR="003E3F1A" w:rsidRPr="00B615F9">
        <w:rPr>
          <w:lang w:val="fr-CH"/>
        </w:rPr>
        <w:t>national</w:t>
      </w:r>
      <w:r w:rsidR="00CA4F78" w:rsidRPr="00B615F9">
        <w:rPr>
          <w:lang w:val="fr-CH"/>
        </w:rPr>
        <w:t>es</w:t>
      </w:r>
      <w:r w:rsidR="003E3F1A" w:rsidRPr="00B615F9">
        <w:rPr>
          <w:lang w:val="fr-CH"/>
        </w:rPr>
        <w:t xml:space="preserve"> (</w:t>
      </w:r>
      <w:r w:rsidR="00CA4F78" w:rsidRPr="00B615F9">
        <w:rPr>
          <w:lang w:val="fr-CH"/>
        </w:rPr>
        <w:t>a</w:t>
      </w:r>
      <w:r w:rsidR="003E3F1A" w:rsidRPr="00B615F9">
        <w:rPr>
          <w:lang w:val="fr-CH"/>
        </w:rPr>
        <w:t xml:space="preserve">rt. 26 </w:t>
      </w:r>
      <w:r w:rsidR="00CA4F78" w:rsidRPr="00B615F9">
        <w:rPr>
          <w:lang w:val="fr-CH"/>
        </w:rPr>
        <w:t>et</w:t>
      </w:r>
      <w:r w:rsidR="003E3F1A" w:rsidRPr="00B615F9">
        <w:rPr>
          <w:lang w:val="fr-CH"/>
        </w:rPr>
        <w:t xml:space="preserve"> 27)</w:t>
      </w:r>
      <w:r w:rsidRPr="00B615F9">
        <w:rPr>
          <w:lang w:val="fr-CH"/>
        </w:rPr>
        <w:t xml:space="preserve"> </w:t>
      </w:r>
      <w:r w:rsidR="003E3F1A" w:rsidRPr="00B615F9">
        <w:rPr>
          <w:lang w:val="fr-CH"/>
        </w:rPr>
        <w:t>(CCPR/CO/80/SUR, par</w:t>
      </w:r>
      <w:r w:rsidR="00CA4F78" w:rsidRPr="00B615F9">
        <w:rPr>
          <w:lang w:val="fr-CH"/>
        </w:rPr>
        <w:t>.</w:t>
      </w:r>
      <w:r w:rsidR="003E3F1A" w:rsidRPr="00B615F9">
        <w:rPr>
          <w:lang w:val="fr-CH"/>
        </w:rPr>
        <w:t xml:space="preserve"> 21)</w:t>
      </w:r>
    </w:p>
    <w:p w:rsidR="003E3F1A" w:rsidRPr="00B615F9" w:rsidRDefault="006A41E8" w:rsidP="00217857">
      <w:pPr>
        <w:pStyle w:val="SingleTxtG"/>
        <w:rPr>
          <w:lang w:val="fr-CH"/>
        </w:rPr>
      </w:pPr>
      <w:r w:rsidRPr="00B615F9">
        <w:rPr>
          <w:lang w:val="fr-CH"/>
        </w:rPr>
        <w:t>101.</w:t>
      </w:r>
      <w:r w:rsidRPr="00B615F9">
        <w:rPr>
          <w:lang w:val="fr-CH"/>
        </w:rPr>
        <w:tab/>
      </w:r>
      <w:r w:rsidR="00AB1289" w:rsidRPr="00B615F9">
        <w:rPr>
          <w:lang w:val="fr-CH"/>
        </w:rPr>
        <w:t xml:space="preserve">La Plate-forme LGBT du Suriname </w:t>
      </w:r>
      <w:r w:rsidR="00967151" w:rsidRPr="00B615F9">
        <w:rPr>
          <w:lang w:val="fr-CH"/>
        </w:rPr>
        <w:t>protest</w:t>
      </w:r>
      <w:r w:rsidR="00217857" w:rsidRPr="00B615F9">
        <w:rPr>
          <w:lang w:val="fr-CH"/>
        </w:rPr>
        <w:t>e</w:t>
      </w:r>
      <w:r w:rsidR="00967151" w:rsidRPr="00B615F9">
        <w:rPr>
          <w:lang w:val="fr-CH"/>
        </w:rPr>
        <w:t xml:space="preserve"> contre le fait que les lesbiennes, gays, bisexuels et transgenres (LGBT) soient exclus </w:t>
      </w:r>
      <w:r w:rsidR="006414A7" w:rsidRPr="00B615F9">
        <w:rPr>
          <w:lang w:val="fr-CH"/>
        </w:rPr>
        <w:t>du débat</w:t>
      </w:r>
      <w:r w:rsidR="00967151" w:rsidRPr="00B615F9">
        <w:rPr>
          <w:lang w:val="fr-CH"/>
        </w:rPr>
        <w:t xml:space="preserve"> sur la non-discrimination devant la loi et la protection des minorités nationales dans le rapport périodique national. </w:t>
      </w:r>
      <w:r w:rsidR="00217857" w:rsidRPr="00B615F9">
        <w:rPr>
          <w:lang w:val="fr-CH"/>
        </w:rPr>
        <w:t>Or, l’État considère que ni faits ni circonstances n’indiquent que ce groupe soit victime de discrimination ou d’injustice. La législation en vigueur le protège tout autant que les autres citoyens</w:t>
      </w:r>
      <w:r w:rsidR="003E3F1A" w:rsidRPr="00B615F9">
        <w:rPr>
          <w:lang w:val="fr-CH"/>
        </w:rPr>
        <w:t>.</w:t>
      </w:r>
      <w:r w:rsidR="00217857" w:rsidRPr="00B615F9">
        <w:rPr>
          <w:lang w:val="fr-CH"/>
        </w:rPr>
        <w:t xml:space="preserve"> </w:t>
      </w:r>
    </w:p>
    <w:p w:rsidR="003E3F1A" w:rsidRPr="00B615F9" w:rsidRDefault="006A41E8" w:rsidP="00AE5C98">
      <w:pPr>
        <w:pStyle w:val="SingleTxtG"/>
        <w:rPr>
          <w:lang w:val="fr-CH"/>
        </w:rPr>
      </w:pPr>
      <w:r w:rsidRPr="00B615F9">
        <w:rPr>
          <w:lang w:val="fr-CH"/>
        </w:rPr>
        <w:t>102.</w:t>
      </w:r>
      <w:r w:rsidRPr="00B615F9">
        <w:rPr>
          <w:lang w:val="fr-CH"/>
        </w:rPr>
        <w:tab/>
      </w:r>
      <w:r w:rsidR="004158BD" w:rsidRPr="00B615F9">
        <w:rPr>
          <w:lang w:val="fr-CH"/>
        </w:rPr>
        <w:t>La question des</w:t>
      </w:r>
      <w:r w:rsidR="003E3F1A" w:rsidRPr="00B615F9">
        <w:rPr>
          <w:lang w:val="fr-CH"/>
        </w:rPr>
        <w:t xml:space="preserve"> </w:t>
      </w:r>
      <w:r w:rsidR="00432BA5" w:rsidRPr="00B615F9">
        <w:rPr>
          <w:lang w:val="fr-CH"/>
        </w:rPr>
        <w:t>droits fonciers</w:t>
      </w:r>
      <w:r w:rsidR="004158BD" w:rsidRPr="00B615F9">
        <w:rPr>
          <w:lang w:val="fr-CH"/>
        </w:rPr>
        <w:t xml:space="preserve"> et, partant, l’arrêt Saramaka de la Cour interaméricaine des droits de l’homme et ses mesures d’exécution, doivent être considérés au regard de la structure sociétale unique et plutôt complexe du Suriname. La société surinamaise doit sa complexité à sa composition multiethnique, multireligieuse et multiculturelle. Le Suriname est le pays du continent sud-américain dont la population est la plus variée sur le plan ethnique</w:t>
      </w:r>
      <w:r w:rsidR="003E3F1A" w:rsidRPr="00B615F9">
        <w:rPr>
          <w:lang w:val="fr-CH"/>
        </w:rPr>
        <w:t xml:space="preserve">. </w:t>
      </w:r>
      <w:r w:rsidR="007C4577" w:rsidRPr="00B615F9">
        <w:rPr>
          <w:lang w:val="fr-CH"/>
        </w:rPr>
        <w:t>La</w:t>
      </w:r>
      <w:r w:rsidR="003E3F1A" w:rsidRPr="00B615F9">
        <w:rPr>
          <w:lang w:val="fr-CH"/>
        </w:rPr>
        <w:t xml:space="preserve"> Constitution </w:t>
      </w:r>
      <w:r w:rsidR="004158BD" w:rsidRPr="00B615F9">
        <w:rPr>
          <w:lang w:val="fr-CH"/>
        </w:rPr>
        <w:t>et ses textes d’application prennent donc en compte les spécificités de notre</w:t>
      </w:r>
      <w:r w:rsidR="003E3F1A" w:rsidRPr="00B615F9">
        <w:rPr>
          <w:lang w:val="fr-CH"/>
        </w:rPr>
        <w:t xml:space="preserve"> nation. </w:t>
      </w:r>
      <w:r w:rsidR="004158BD" w:rsidRPr="00B615F9">
        <w:rPr>
          <w:lang w:val="fr-CH"/>
        </w:rPr>
        <w:t xml:space="preserve">Les objectifs sociaux et économiques du Gouvernement sont de bâtir une économie nationale profitable à l’ensemble de la population, dont </w:t>
      </w:r>
      <w:r w:rsidR="00F2070C" w:rsidRPr="00B615F9">
        <w:rPr>
          <w:lang w:val="fr-CH"/>
        </w:rPr>
        <w:t>les développements</w:t>
      </w:r>
      <w:r w:rsidR="00AE5C98" w:rsidRPr="00B615F9">
        <w:rPr>
          <w:lang w:val="fr-CH"/>
        </w:rPr>
        <w:t xml:space="preserve"> et les progrès socioéconomiques sont répartis équitablement entre tous les citoyens</w:t>
      </w:r>
      <w:r w:rsidR="003E3F1A" w:rsidRPr="00B615F9">
        <w:rPr>
          <w:lang w:val="fr-CH"/>
        </w:rPr>
        <w:t>.</w:t>
      </w:r>
      <w:r w:rsidR="00AE5C98" w:rsidRPr="00B615F9">
        <w:rPr>
          <w:lang w:val="fr-CH"/>
        </w:rPr>
        <w:t xml:space="preserve"> </w:t>
      </w:r>
    </w:p>
    <w:p w:rsidR="003E3F1A" w:rsidRPr="00B615F9" w:rsidRDefault="006A41E8" w:rsidP="00464142">
      <w:pPr>
        <w:pStyle w:val="SingleTxtG"/>
        <w:rPr>
          <w:lang w:val="fr-CH"/>
        </w:rPr>
      </w:pPr>
      <w:r w:rsidRPr="00B615F9">
        <w:rPr>
          <w:lang w:val="fr-CH"/>
        </w:rPr>
        <w:t>103.</w:t>
      </w:r>
      <w:r w:rsidRPr="00B615F9">
        <w:rPr>
          <w:lang w:val="fr-CH"/>
        </w:rPr>
        <w:tab/>
      </w:r>
      <w:r w:rsidR="00200DB2" w:rsidRPr="00B615F9">
        <w:rPr>
          <w:lang w:val="fr-CH"/>
        </w:rPr>
        <w:t xml:space="preserve">L’État est également tenu de veiller à ce que les réglementations et politiques nationales n’accordent pas un traitement plus favorable à des groupes spécifiques de la population, ce qui constituerait une discrimination </w:t>
      </w:r>
      <w:r w:rsidR="007E514D" w:rsidRPr="00B615F9">
        <w:rPr>
          <w:lang w:val="fr-CH"/>
        </w:rPr>
        <w:t>envers l</w:t>
      </w:r>
      <w:r w:rsidR="00200DB2" w:rsidRPr="00B615F9">
        <w:rPr>
          <w:lang w:val="fr-CH"/>
        </w:rPr>
        <w:t xml:space="preserve">es autres. C’est pourquoi toutes les actions du Gouvernement visant au développement du pays sont fondées sur les principes fondamentaux d’égalité et de </w:t>
      </w:r>
      <w:r w:rsidR="003E3F1A" w:rsidRPr="00B615F9">
        <w:rPr>
          <w:lang w:val="fr-CH"/>
        </w:rPr>
        <w:t xml:space="preserve">non-discrimination, </w:t>
      </w:r>
      <w:r w:rsidR="00200DB2" w:rsidRPr="00B615F9">
        <w:rPr>
          <w:lang w:val="fr-CH"/>
        </w:rPr>
        <w:t>conformément à la</w:t>
      </w:r>
      <w:r w:rsidR="003E3F1A" w:rsidRPr="00B615F9">
        <w:rPr>
          <w:lang w:val="fr-CH"/>
        </w:rPr>
        <w:t xml:space="preserve"> Constitution </w:t>
      </w:r>
      <w:r w:rsidR="00200DB2" w:rsidRPr="00B615F9">
        <w:rPr>
          <w:lang w:val="fr-CH"/>
        </w:rPr>
        <w:t>du</w:t>
      </w:r>
      <w:r w:rsidR="003E3F1A" w:rsidRPr="00B615F9">
        <w:rPr>
          <w:lang w:val="fr-CH"/>
        </w:rPr>
        <w:t xml:space="preserve"> Suriname. </w:t>
      </w:r>
      <w:r w:rsidR="00200DB2" w:rsidRPr="00B615F9">
        <w:rPr>
          <w:lang w:val="fr-CH"/>
        </w:rPr>
        <w:t>La</w:t>
      </w:r>
      <w:r w:rsidR="003E3F1A" w:rsidRPr="00B615F9">
        <w:rPr>
          <w:lang w:val="fr-CH"/>
        </w:rPr>
        <w:t xml:space="preserve"> l</w:t>
      </w:r>
      <w:r w:rsidR="00200DB2" w:rsidRPr="00B615F9">
        <w:rPr>
          <w:lang w:val="fr-CH"/>
        </w:rPr>
        <w:t>é</w:t>
      </w:r>
      <w:r w:rsidR="003E3F1A" w:rsidRPr="00B615F9">
        <w:rPr>
          <w:lang w:val="fr-CH"/>
        </w:rPr>
        <w:t xml:space="preserve">gislation </w:t>
      </w:r>
      <w:r w:rsidR="00200DB2" w:rsidRPr="00B615F9">
        <w:rPr>
          <w:lang w:val="fr-CH"/>
        </w:rPr>
        <w:t xml:space="preserve">nationale et les politiques publiques sont donc orientées vers le développement durable et une société </w:t>
      </w:r>
      <w:r w:rsidR="00464142" w:rsidRPr="00B615F9">
        <w:rPr>
          <w:lang w:val="fr-CH"/>
        </w:rPr>
        <w:t>équitable envers tous</w:t>
      </w:r>
      <w:r w:rsidR="003E3F1A" w:rsidRPr="00B615F9">
        <w:rPr>
          <w:lang w:val="fr-CH"/>
        </w:rPr>
        <w:t xml:space="preserve">. </w:t>
      </w:r>
    </w:p>
    <w:p w:rsidR="003E3F1A" w:rsidRPr="00B615F9" w:rsidRDefault="006A41E8" w:rsidP="00F877EB">
      <w:pPr>
        <w:pStyle w:val="SingleTxtG"/>
        <w:rPr>
          <w:lang w:val="fr-CH"/>
        </w:rPr>
      </w:pPr>
      <w:r w:rsidRPr="00B615F9">
        <w:rPr>
          <w:lang w:val="fr-CH"/>
        </w:rPr>
        <w:t>104.</w:t>
      </w:r>
      <w:r w:rsidRPr="00B615F9">
        <w:rPr>
          <w:lang w:val="fr-CH"/>
        </w:rPr>
        <w:tab/>
      </w:r>
      <w:r w:rsidR="00464142" w:rsidRPr="00B615F9">
        <w:rPr>
          <w:lang w:val="fr-CH"/>
        </w:rPr>
        <w:t xml:space="preserve">En voulant honorer ses obligations internationales en matière de droits fonciers, notamment l’exécution de l’arrêt Saramaka, le Suriname s’est aperçu qu’exécuter </w:t>
      </w:r>
      <w:r w:rsidR="005E203D" w:rsidRPr="00B615F9">
        <w:rPr>
          <w:lang w:val="fr-CH"/>
        </w:rPr>
        <w:t xml:space="preserve">cet </w:t>
      </w:r>
      <w:r w:rsidR="00464142" w:rsidRPr="00B615F9">
        <w:rPr>
          <w:lang w:val="fr-CH"/>
        </w:rPr>
        <w:t>arrêt à la lettre posait de nombreuses difficultés. Le dilemme peut se résumer de la façon suivante</w:t>
      </w:r>
      <w:r w:rsidR="00B615F9">
        <w:rPr>
          <w:lang w:val="fr-CH"/>
        </w:rPr>
        <w:t>:</w:t>
      </w:r>
      <w:r w:rsidR="003E3F1A" w:rsidRPr="00B615F9">
        <w:rPr>
          <w:lang w:val="fr-CH"/>
        </w:rPr>
        <w:t xml:space="preserve"> </w:t>
      </w:r>
      <w:r w:rsidR="00464142" w:rsidRPr="00B615F9">
        <w:rPr>
          <w:lang w:val="fr-CH"/>
        </w:rPr>
        <w:t xml:space="preserve">comment l’État peut-il modifier son cadre législatif sur les ressources foncières et naturelles d’une façon lui permettant </w:t>
      </w:r>
      <w:r w:rsidR="00717323" w:rsidRPr="00B615F9">
        <w:rPr>
          <w:lang w:val="fr-CH"/>
        </w:rPr>
        <w:t>de se conformer à</w:t>
      </w:r>
      <w:r w:rsidR="003E3F1A" w:rsidRPr="00B615F9">
        <w:rPr>
          <w:lang w:val="fr-CH"/>
        </w:rPr>
        <w:t xml:space="preserve"> </w:t>
      </w:r>
      <w:r w:rsidR="00464142" w:rsidRPr="00B615F9">
        <w:rPr>
          <w:lang w:val="fr-CH"/>
        </w:rPr>
        <w:t xml:space="preserve">l’arrêt </w:t>
      </w:r>
      <w:r w:rsidR="003E3F1A" w:rsidRPr="00B615F9">
        <w:rPr>
          <w:lang w:val="fr-CH"/>
        </w:rPr>
        <w:t>Sa</w:t>
      </w:r>
      <w:r w:rsidR="00464142" w:rsidRPr="00B615F9">
        <w:rPr>
          <w:lang w:val="fr-CH"/>
        </w:rPr>
        <w:t>ra</w:t>
      </w:r>
      <w:r w:rsidR="003E3F1A" w:rsidRPr="00B615F9">
        <w:rPr>
          <w:lang w:val="fr-CH"/>
        </w:rPr>
        <w:t xml:space="preserve">maka </w:t>
      </w:r>
      <w:r w:rsidR="00464142" w:rsidRPr="00B615F9">
        <w:rPr>
          <w:lang w:val="fr-CH"/>
        </w:rPr>
        <w:t>sans compromettre le développement du pays et des autres groupes ethniques de la société surinamaise</w:t>
      </w:r>
      <w:r w:rsidR="003E3F1A" w:rsidRPr="00B615F9">
        <w:rPr>
          <w:lang w:val="fr-CH"/>
        </w:rPr>
        <w:t>?</w:t>
      </w:r>
      <w:r w:rsidR="00464142" w:rsidRPr="00B615F9">
        <w:rPr>
          <w:lang w:val="fr-CH"/>
        </w:rPr>
        <w:t xml:space="preserve"> Pour trouver </w:t>
      </w:r>
      <w:r w:rsidR="004E08A1" w:rsidRPr="00B615F9">
        <w:rPr>
          <w:lang w:val="fr-CH"/>
        </w:rPr>
        <w:t>une</w:t>
      </w:r>
      <w:r w:rsidR="00464142" w:rsidRPr="00B615F9">
        <w:rPr>
          <w:lang w:val="fr-CH"/>
        </w:rPr>
        <w:t xml:space="preserve"> réponse, il faut prendre </w:t>
      </w:r>
      <w:r w:rsidR="004E08A1" w:rsidRPr="00B615F9">
        <w:rPr>
          <w:lang w:val="fr-CH"/>
        </w:rPr>
        <w:t xml:space="preserve">en </w:t>
      </w:r>
      <w:r w:rsidR="00464142" w:rsidRPr="00B615F9">
        <w:rPr>
          <w:lang w:val="fr-CH"/>
        </w:rPr>
        <w:t>compte i) les intérêts nationaux de l’ensemble de la population du territoire surinamais</w:t>
      </w:r>
      <w:r w:rsidR="00F877EB">
        <w:rPr>
          <w:lang w:val="fr-CH"/>
        </w:rPr>
        <w:t>;</w:t>
      </w:r>
      <w:r w:rsidR="00464142" w:rsidRPr="00B615F9">
        <w:rPr>
          <w:lang w:val="fr-CH"/>
        </w:rPr>
        <w:t xml:space="preserve"> et ii) les principes et règles </w:t>
      </w:r>
      <w:r w:rsidR="00490329" w:rsidRPr="00B615F9">
        <w:rPr>
          <w:lang w:val="fr-CH"/>
        </w:rPr>
        <w:t>de notre démocratie parlementaire. À cela s’ajoutent d’autres questions</w:t>
      </w:r>
      <w:r w:rsidR="00B615F9">
        <w:rPr>
          <w:lang w:val="fr-CH"/>
        </w:rPr>
        <w:t>:</w:t>
      </w:r>
    </w:p>
    <w:p w:rsidR="00D14FA2" w:rsidRPr="00B615F9" w:rsidRDefault="006A41E8" w:rsidP="0028329E">
      <w:pPr>
        <w:pStyle w:val="Bullet1G"/>
        <w:numPr>
          <w:ilvl w:val="0"/>
          <w:numId w:val="0"/>
        </w:numPr>
        <w:tabs>
          <w:tab w:val="left" w:pos="1701"/>
        </w:tabs>
        <w:ind w:left="1701" w:hanging="170"/>
        <w:rPr>
          <w:lang w:val="fr-CH"/>
        </w:rPr>
      </w:pPr>
      <w:r w:rsidRPr="00B615F9">
        <w:rPr>
          <w:lang w:val="fr-CH"/>
        </w:rPr>
        <w:t>•</w:t>
      </w:r>
      <w:r w:rsidRPr="00B615F9">
        <w:rPr>
          <w:lang w:val="fr-CH"/>
        </w:rPr>
        <w:tab/>
      </w:r>
      <w:r w:rsidR="00490329" w:rsidRPr="00B615F9">
        <w:rPr>
          <w:lang w:val="fr-CH"/>
        </w:rPr>
        <w:t>L</w:t>
      </w:r>
      <w:r w:rsidR="004E08A1" w:rsidRPr="00B615F9">
        <w:rPr>
          <w:lang w:val="fr-CH"/>
        </w:rPr>
        <w:t>’exécution de l’arrêt ne risque-t-elle pas de porter atteinte aux</w:t>
      </w:r>
      <w:r w:rsidR="00490329" w:rsidRPr="00B615F9">
        <w:rPr>
          <w:lang w:val="fr-CH"/>
        </w:rPr>
        <w:t xml:space="preserve"> fondements de la démocratie</w:t>
      </w:r>
      <w:r w:rsidR="00C23585" w:rsidRPr="00B615F9">
        <w:rPr>
          <w:lang w:val="fr-CH"/>
        </w:rPr>
        <w:t>?</w:t>
      </w:r>
      <w:r w:rsidR="004E08A1" w:rsidRPr="00B615F9">
        <w:rPr>
          <w:lang w:val="fr-CH"/>
        </w:rPr>
        <w:t xml:space="preserve"> </w:t>
      </w:r>
    </w:p>
    <w:p w:rsidR="003E3F1A" w:rsidRPr="00B615F9" w:rsidRDefault="006A41E8" w:rsidP="001B52E8">
      <w:pPr>
        <w:pStyle w:val="Bullet1G"/>
        <w:numPr>
          <w:ilvl w:val="0"/>
          <w:numId w:val="0"/>
        </w:numPr>
        <w:tabs>
          <w:tab w:val="left" w:pos="1701"/>
        </w:tabs>
        <w:ind w:left="1701" w:hanging="170"/>
        <w:rPr>
          <w:lang w:val="fr-CH"/>
        </w:rPr>
      </w:pPr>
      <w:r w:rsidRPr="00B615F9">
        <w:rPr>
          <w:lang w:val="fr-CH"/>
        </w:rPr>
        <w:t>•</w:t>
      </w:r>
      <w:r w:rsidRPr="00B615F9">
        <w:rPr>
          <w:lang w:val="fr-CH"/>
        </w:rPr>
        <w:tab/>
      </w:r>
      <w:r w:rsidR="00846C44" w:rsidRPr="00B615F9">
        <w:rPr>
          <w:lang w:val="fr-CH"/>
        </w:rPr>
        <w:t xml:space="preserve">Si l’on trouvait un moyen de tenter </w:t>
      </w:r>
      <w:r w:rsidR="001B52E8" w:rsidRPr="00B615F9">
        <w:rPr>
          <w:lang w:val="fr-CH"/>
        </w:rPr>
        <w:t>d’exécuter l’arrêt, le fondement même de la forme de gouvernement du Suriname n’en serait-il pas fortement affecté</w:t>
      </w:r>
      <w:r w:rsidR="003E3F1A" w:rsidRPr="00B615F9">
        <w:rPr>
          <w:lang w:val="fr-CH"/>
        </w:rPr>
        <w:t xml:space="preserve">? </w:t>
      </w:r>
    </w:p>
    <w:p w:rsidR="003E3F1A" w:rsidRPr="00B615F9" w:rsidRDefault="006A41E8" w:rsidP="00FE2F09">
      <w:pPr>
        <w:pStyle w:val="SingleTxtG"/>
        <w:rPr>
          <w:lang w:val="fr-CH"/>
        </w:rPr>
      </w:pPr>
      <w:r w:rsidRPr="00B615F9">
        <w:rPr>
          <w:lang w:val="fr-CH"/>
        </w:rPr>
        <w:t>105.</w:t>
      </w:r>
      <w:r w:rsidRPr="00B615F9">
        <w:rPr>
          <w:lang w:val="fr-CH"/>
        </w:rPr>
        <w:tab/>
      </w:r>
      <w:r w:rsidR="005658C3" w:rsidRPr="00B615F9">
        <w:rPr>
          <w:lang w:val="fr-CH"/>
        </w:rPr>
        <w:t xml:space="preserve">L’État a la volonté politique de </w:t>
      </w:r>
      <w:r w:rsidR="00DC15A0" w:rsidRPr="00B615F9">
        <w:rPr>
          <w:lang w:val="fr-CH"/>
        </w:rPr>
        <w:t>prendre les mesures nécessaires pour exécuter</w:t>
      </w:r>
      <w:r w:rsidR="003E3F1A" w:rsidRPr="00B615F9">
        <w:rPr>
          <w:lang w:val="fr-CH"/>
        </w:rPr>
        <w:t xml:space="preserve"> </w:t>
      </w:r>
      <w:r w:rsidR="00CA4F78" w:rsidRPr="00B615F9">
        <w:rPr>
          <w:lang w:val="fr-CH"/>
        </w:rPr>
        <w:t>l’arrêt Sa</w:t>
      </w:r>
      <w:r w:rsidR="008104D2" w:rsidRPr="00B615F9">
        <w:rPr>
          <w:lang w:val="fr-CH"/>
        </w:rPr>
        <w:t>r</w:t>
      </w:r>
      <w:r w:rsidR="00CA4F78" w:rsidRPr="00B615F9">
        <w:rPr>
          <w:lang w:val="fr-CH"/>
        </w:rPr>
        <w:t>amaka</w:t>
      </w:r>
      <w:r w:rsidR="005658C3" w:rsidRPr="00B615F9">
        <w:rPr>
          <w:lang w:val="fr-CH"/>
        </w:rPr>
        <w:t>, mais</w:t>
      </w:r>
      <w:r w:rsidR="003E3F1A" w:rsidRPr="00B615F9">
        <w:rPr>
          <w:lang w:val="fr-CH"/>
        </w:rPr>
        <w:t xml:space="preserve"> </w:t>
      </w:r>
      <w:r w:rsidR="00846C44" w:rsidRPr="00B615F9">
        <w:rPr>
          <w:lang w:val="fr-CH"/>
        </w:rPr>
        <w:t>la portée</w:t>
      </w:r>
      <w:r w:rsidR="00DC15A0" w:rsidRPr="00B615F9">
        <w:rPr>
          <w:lang w:val="fr-CH"/>
        </w:rPr>
        <w:t xml:space="preserve"> et la nature de </w:t>
      </w:r>
      <w:r w:rsidR="005E203D" w:rsidRPr="00B615F9">
        <w:rPr>
          <w:lang w:val="fr-CH"/>
        </w:rPr>
        <w:t xml:space="preserve">cet </w:t>
      </w:r>
      <w:r w:rsidR="00DC15A0" w:rsidRPr="00B615F9">
        <w:rPr>
          <w:lang w:val="fr-CH"/>
        </w:rPr>
        <w:t xml:space="preserve">arrêt </w:t>
      </w:r>
      <w:r w:rsidR="005658C3" w:rsidRPr="00B615F9">
        <w:rPr>
          <w:lang w:val="fr-CH"/>
        </w:rPr>
        <w:t>l’</w:t>
      </w:r>
      <w:r w:rsidR="003E3F1A" w:rsidRPr="00B615F9">
        <w:rPr>
          <w:lang w:val="fr-CH"/>
        </w:rPr>
        <w:t>oblige</w:t>
      </w:r>
      <w:r w:rsidR="00DC15A0" w:rsidRPr="00B615F9">
        <w:rPr>
          <w:lang w:val="fr-CH"/>
        </w:rPr>
        <w:t xml:space="preserve">nt à faire preuve d’une certaine prudence. </w:t>
      </w:r>
      <w:r w:rsidR="00846C44" w:rsidRPr="00B615F9">
        <w:rPr>
          <w:lang w:val="fr-CH"/>
        </w:rPr>
        <w:t xml:space="preserve">L’État souhaite exécuter l’arrêt de la façon la plus responsable possible tout en s’assurant que l’ensemble du pays participe au processus dans lequel il s’est engagé en tant que </w:t>
      </w:r>
      <w:r w:rsidR="003E3F1A" w:rsidRPr="00B615F9">
        <w:rPr>
          <w:lang w:val="fr-CH"/>
        </w:rPr>
        <w:t>nation!</w:t>
      </w:r>
      <w:r w:rsidR="001B52E8" w:rsidRPr="00B615F9">
        <w:rPr>
          <w:lang w:val="fr-CH"/>
        </w:rPr>
        <w:t xml:space="preserve"> </w:t>
      </w:r>
    </w:p>
    <w:p w:rsidR="003E3F1A" w:rsidRPr="00B615F9" w:rsidRDefault="006A41E8" w:rsidP="00EE33DA">
      <w:pPr>
        <w:pStyle w:val="SingleTxtG"/>
        <w:rPr>
          <w:lang w:val="fr-CH"/>
        </w:rPr>
      </w:pPr>
      <w:r w:rsidRPr="00B615F9">
        <w:rPr>
          <w:lang w:val="fr-CH"/>
        </w:rPr>
        <w:t>106.</w:t>
      </w:r>
      <w:r w:rsidRPr="00B615F9">
        <w:rPr>
          <w:lang w:val="fr-CH"/>
        </w:rPr>
        <w:tab/>
      </w:r>
      <w:r w:rsidR="00846C44" w:rsidRPr="00B615F9">
        <w:rPr>
          <w:lang w:val="fr-CH"/>
        </w:rPr>
        <w:t xml:space="preserve">L’État se doit d’être prudent puisque, à ce jour, les communautés </w:t>
      </w:r>
      <w:r w:rsidR="00E42026" w:rsidRPr="00B615F9">
        <w:rPr>
          <w:lang w:val="fr-CH"/>
        </w:rPr>
        <w:t>autochtones</w:t>
      </w:r>
      <w:r w:rsidR="00846C44" w:rsidRPr="00B615F9">
        <w:rPr>
          <w:lang w:val="fr-CH"/>
        </w:rPr>
        <w:t xml:space="preserve"> et tribales ne sont manifestement pas d’accord sur certains aspects importants des </w:t>
      </w:r>
      <w:r w:rsidR="00432BA5" w:rsidRPr="00B615F9">
        <w:rPr>
          <w:lang w:val="fr-CH"/>
        </w:rPr>
        <w:t>droits fonciers</w:t>
      </w:r>
      <w:r w:rsidR="003E3F1A" w:rsidRPr="00B615F9">
        <w:rPr>
          <w:lang w:val="fr-CH"/>
        </w:rPr>
        <w:t xml:space="preserve">. </w:t>
      </w:r>
      <w:r w:rsidR="00E213A0" w:rsidRPr="00B615F9">
        <w:rPr>
          <w:lang w:val="fr-CH"/>
        </w:rPr>
        <w:t>Les positions divergent quant à un plan d’occupation des sols convenant aux différentes communautés</w:t>
      </w:r>
      <w:r w:rsidR="005E203D" w:rsidRPr="00B615F9">
        <w:rPr>
          <w:lang w:val="fr-CH"/>
        </w:rPr>
        <w:t>, de sorte qu’il n’est</w:t>
      </w:r>
      <w:r w:rsidR="00E213A0" w:rsidRPr="00B615F9">
        <w:rPr>
          <w:lang w:val="fr-CH"/>
        </w:rPr>
        <w:t xml:space="preserve"> </w:t>
      </w:r>
      <w:r w:rsidR="005E203D" w:rsidRPr="00B615F9">
        <w:rPr>
          <w:lang w:val="fr-CH"/>
        </w:rPr>
        <w:t>pas facile pour l’État de prendre des mesures concrètes pour délimiter et démarquer les territoires</w:t>
      </w:r>
      <w:r w:rsidR="00EE33DA" w:rsidRPr="00B615F9">
        <w:rPr>
          <w:lang w:val="fr-CH"/>
        </w:rPr>
        <w:t xml:space="preserve"> traditionnels. La prudence de l’État tient également au fait que différents éléments concernant les droits fonciers en général et l’arrêt Saramaka en particulier imposent implicitement ou explicitement de nouvelles lois, une révision de la législation, voire des modifications de la Constitution. Certains aspects complexes évoqués plus haut et </w:t>
      </w:r>
      <w:r w:rsidR="00CE634D" w:rsidRPr="00B615F9">
        <w:rPr>
          <w:lang w:val="fr-CH"/>
        </w:rPr>
        <w:t xml:space="preserve">les </w:t>
      </w:r>
      <w:r w:rsidR="00EE33DA" w:rsidRPr="00B615F9">
        <w:rPr>
          <w:lang w:val="fr-CH"/>
        </w:rPr>
        <w:t>difficultés inhérentes sont de nature juridique, politique, administrative et socioéconomique</w:t>
      </w:r>
      <w:r w:rsidR="003E3F1A" w:rsidRPr="00B615F9">
        <w:rPr>
          <w:lang w:val="fr-CH"/>
        </w:rPr>
        <w:t>.</w:t>
      </w:r>
      <w:r w:rsidR="00EE33DA" w:rsidRPr="00B615F9">
        <w:rPr>
          <w:lang w:val="fr-CH"/>
        </w:rPr>
        <w:t xml:space="preserve"> </w:t>
      </w:r>
    </w:p>
    <w:p w:rsidR="003E3F1A" w:rsidRPr="00B615F9" w:rsidRDefault="006A41E8" w:rsidP="006A41E8">
      <w:pPr>
        <w:pStyle w:val="SingleTxtG"/>
        <w:rPr>
          <w:lang w:val="fr-CH"/>
        </w:rPr>
      </w:pPr>
      <w:r w:rsidRPr="00B615F9">
        <w:rPr>
          <w:lang w:val="fr-CH"/>
        </w:rPr>
        <w:t>107.</w:t>
      </w:r>
      <w:r w:rsidRPr="00B615F9">
        <w:rPr>
          <w:lang w:val="fr-CH"/>
        </w:rPr>
        <w:tab/>
      </w:r>
      <w:r w:rsidR="00EE33DA" w:rsidRPr="00B615F9">
        <w:rPr>
          <w:lang w:val="fr-CH"/>
        </w:rPr>
        <w:t>D’un point de vue juridique, il convient de souligner que la Constitution et autres textes imposent le respect des procédures constitutionnelles pour adopter de nouvelles lois nationales ou modifier celles en vigueur</w:t>
      </w:r>
      <w:r w:rsidR="003E3F1A" w:rsidRPr="00B615F9">
        <w:rPr>
          <w:lang w:val="fr-CH"/>
        </w:rPr>
        <w:t xml:space="preserve">. </w:t>
      </w:r>
    </w:p>
    <w:p w:rsidR="003E3F1A" w:rsidRPr="00B615F9" w:rsidRDefault="006A41E8" w:rsidP="00BC4B9B">
      <w:pPr>
        <w:pStyle w:val="SingleTxtG"/>
        <w:rPr>
          <w:lang w:val="fr-CH"/>
        </w:rPr>
      </w:pPr>
      <w:r w:rsidRPr="00B615F9">
        <w:rPr>
          <w:lang w:val="fr-CH"/>
        </w:rPr>
        <w:t>108.</w:t>
      </w:r>
      <w:r w:rsidRPr="00B615F9">
        <w:rPr>
          <w:lang w:val="fr-CH"/>
        </w:rPr>
        <w:tab/>
      </w:r>
      <w:r w:rsidR="004702CE" w:rsidRPr="00B615F9">
        <w:rPr>
          <w:lang w:val="fr-CH"/>
        </w:rPr>
        <w:t xml:space="preserve">La principale procédure suivie en termes de légifération est le dépôt d’un projet de loi par le ministère concerné. Le projet de loi est d’abord soumis au Conseil des Ministres pour examen et approbation. Une fois approuvé, </w:t>
      </w:r>
      <w:r w:rsidR="00872D89" w:rsidRPr="00B615F9">
        <w:rPr>
          <w:lang w:val="fr-CH"/>
        </w:rPr>
        <w:t>il</w:t>
      </w:r>
      <w:r w:rsidR="004702CE" w:rsidRPr="00B615F9">
        <w:rPr>
          <w:lang w:val="fr-CH"/>
        </w:rPr>
        <w:t xml:space="preserve"> est présenté au Conseil d’État pour observations. Après approbation du </w:t>
      </w:r>
      <w:r w:rsidR="00DC15A0" w:rsidRPr="00B615F9">
        <w:rPr>
          <w:lang w:val="fr-CH"/>
        </w:rPr>
        <w:t>Conseil d’État</w:t>
      </w:r>
      <w:r w:rsidR="003E3F1A" w:rsidRPr="00B615F9">
        <w:rPr>
          <w:lang w:val="fr-CH"/>
        </w:rPr>
        <w:t xml:space="preserve"> (</w:t>
      </w:r>
      <w:r w:rsidR="00DC15A0" w:rsidRPr="00B615F9">
        <w:rPr>
          <w:lang w:val="fr-CH"/>
        </w:rPr>
        <w:t xml:space="preserve">c’est-à-dire </w:t>
      </w:r>
      <w:r w:rsidR="00872D89" w:rsidRPr="00B615F9">
        <w:rPr>
          <w:lang w:val="fr-CH"/>
        </w:rPr>
        <w:t>du</w:t>
      </w:r>
      <w:r w:rsidR="00DC15A0" w:rsidRPr="00B615F9">
        <w:rPr>
          <w:lang w:val="fr-CH"/>
        </w:rPr>
        <w:t xml:space="preserve"> pouvoir exécutif</w:t>
      </w:r>
      <w:r w:rsidR="003E3F1A" w:rsidRPr="00B615F9">
        <w:rPr>
          <w:lang w:val="fr-CH"/>
        </w:rPr>
        <w:t>)</w:t>
      </w:r>
      <w:r w:rsidR="00DC15A0" w:rsidRPr="00B615F9">
        <w:rPr>
          <w:lang w:val="fr-CH"/>
        </w:rPr>
        <w:t>,</w:t>
      </w:r>
      <w:r w:rsidR="003E3F1A" w:rsidRPr="00B615F9">
        <w:rPr>
          <w:lang w:val="fr-CH"/>
        </w:rPr>
        <w:t xml:space="preserve"> </w:t>
      </w:r>
      <w:r w:rsidR="00DC15A0" w:rsidRPr="00B615F9">
        <w:rPr>
          <w:lang w:val="fr-CH"/>
        </w:rPr>
        <w:t>l</w:t>
      </w:r>
      <w:r w:rsidR="003E3F1A" w:rsidRPr="00B615F9">
        <w:rPr>
          <w:lang w:val="fr-CH"/>
        </w:rPr>
        <w:t>e Pr</w:t>
      </w:r>
      <w:r w:rsidR="00DC15A0" w:rsidRPr="00B615F9">
        <w:rPr>
          <w:lang w:val="fr-CH"/>
        </w:rPr>
        <w:t>é</w:t>
      </w:r>
      <w:r w:rsidR="003E3F1A" w:rsidRPr="00B615F9">
        <w:rPr>
          <w:lang w:val="fr-CH"/>
        </w:rPr>
        <w:t>sident</w:t>
      </w:r>
      <w:r w:rsidR="004702CE" w:rsidRPr="00B615F9">
        <w:rPr>
          <w:lang w:val="fr-CH"/>
        </w:rPr>
        <w:t xml:space="preserve"> dépose le texte à </w:t>
      </w:r>
      <w:r w:rsidR="00DB4404" w:rsidRPr="00B615F9">
        <w:rPr>
          <w:lang w:val="fr-CH"/>
        </w:rPr>
        <w:t>l’Assemblée nationale</w:t>
      </w:r>
      <w:r w:rsidR="004702CE" w:rsidRPr="00B615F9">
        <w:rPr>
          <w:lang w:val="fr-CH"/>
        </w:rPr>
        <w:t>, à laquelle revient la décision d</w:t>
      </w:r>
      <w:r w:rsidR="00872D89" w:rsidRPr="00B615F9">
        <w:rPr>
          <w:lang w:val="fr-CH"/>
        </w:rPr>
        <w:t>e l</w:t>
      </w:r>
      <w:r w:rsidR="004702CE" w:rsidRPr="00B615F9">
        <w:rPr>
          <w:lang w:val="fr-CH"/>
        </w:rPr>
        <w:t xml:space="preserve">’adopter ou de </w:t>
      </w:r>
      <w:r w:rsidR="00872D89" w:rsidRPr="00B615F9">
        <w:rPr>
          <w:lang w:val="fr-CH"/>
        </w:rPr>
        <w:t xml:space="preserve">le </w:t>
      </w:r>
      <w:r w:rsidR="004702CE" w:rsidRPr="00B615F9">
        <w:rPr>
          <w:lang w:val="fr-CH"/>
        </w:rPr>
        <w:t xml:space="preserve">rejeter. Les différents principes d’organisation de notre État démocratique </w:t>
      </w:r>
      <w:r w:rsidR="00BC4B9B" w:rsidRPr="00B615F9">
        <w:rPr>
          <w:lang w:val="fr-CH"/>
        </w:rPr>
        <w:t xml:space="preserve">sont </w:t>
      </w:r>
      <w:r w:rsidR="00E644A3" w:rsidRPr="00B615F9">
        <w:rPr>
          <w:lang w:val="fr-CH"/>
        </w:rPr>
        <w:t>ancrés dans</w:t>
      </w:r>
      <w:r w:rsidR="00BC4B9B" w:rsidRPr="00B615F9">
        <w:rPr>
          <w:lang w:val="fr-CH"/>
        </w:rPr>
        <w:t xml:space="preserve"> la structure de notre démocra</w:t>
      </w:r>
      <w:r w:rsidR="00872D89" w:rsidRPr="00B615F9">
        <w:rPr>
          <w:lang w:val="fr-CH"/>
        </w:rPr>
        <w:t>t</w:t>
      </w:r>
      <w:r w:rsidR="00BC4B9B" w:rsidRPr="00B615F9">
        <w:rPr>
          <w:lang w:val="fr-CH"/>
        </w:rPr>
        <w:t>ie politique, dont la souveraineté du peuple et</w:t>
      </w:r>
      <w:r w:rsidR="003E3F1A" w:rsidRPr="00B615F9">
        <w:rPr>
          <w:lang w:val="fr-CH"/>
        </w:rPr>
        <w:t xml:space="preserve"> </w:t>
      </w:r>
      <w:r w:rsidR="00BC4B9B" w:rsidRPr="00B615F9">
        <w:rPr>
          <w:lang w:val="fr-CH"/>
        </w:rPr>
        <w:t>la séparation des pouvoirs sont les principes directeurs</w:t>
      </w:r>
      <w:r w:rsidR="003E3F1A" w:rsidRPr="00B615F9">
        <w:rPr>
          <w:lang w:val="fr-CH"/>
        </w:rPr>
        <w:t>.</w:t>
      </w:r>
      <w:r w:rsidR="00BC4B9B" w:rsidRPr="00B615F9">
        <w:rPr>
          <w:lang w:val="fr-CH"/>
        </w:rPr>
        <w:t xml:space="preserve"> </w:t>
      </w:r>
    </w:p>
    <w:p w:rsidR="003E3F1A" w:rsidRPr="00B615F9" w:rsidRDefault="006A41E8" w:rsidP="00872D89">
      <w:pPr>
        <w:pStyle w:val="SingleTxtG"/>
        <w:rPr>
          <w:lang w:val="fr-CH"/>
        </w:rPr>
      </w:pPr>
      <w:r w:rsidRPr="00B615F9">
        <w:rPr>
          <w:lang w:val="fr-CH"/>
        </w:rPr>
        <w:t>109.</w:t>
      </w:r>
      <w:r w:rsidRPr="00B615F9">
        <w:rPr>
          <w:lang w:val="fr-CH"/>
        </w:rPr>
        <w:tab/>
      </w:r>
      <w:r w:rsidR="00BC4B9B" w:rsidRPr="00B615F9">
        <w:rPr>
          <w:lang w:val="fr-CH"/>
        </w:rPr>
        <w:t>Compte tenu du fait que</w:t>
      </w:r>
      <w:r w:rsidR="003E3F1A" w:rsidRPr="00B615F9">
        <w:rPr>
          <w:lang w:val="fr-CH"/>
        </w:rPr>
        <w:t xml:space="preserve"> certain</w:t>
      </w:r>
      <w:r w:rsidR="00BC4B9B" w:rsidRPr="00B615F9">
        <w:rPr>
          <w:lang w:val="fr-CH"/>
        </w:rPr>
        <w:t>s</w:t>
      </w:r>
      <w:r w:rsidR="003E3F1A" w:rsidRPr="00B615F9">
        <w:rPr>
          <w:lang w:val="fr-CH"/>
        </w:rPr>
        <w:t xml:space="preserve"> aspects </w:t>
      </w:r>
      <w:r w:rsidR="00BC4B9B" w:rsidRPr="00B615F9">
        <w:rPr>
          <w:lang w:val="fr-CH"/>
        </w:rPr>
        <w:t>de</w:t>
      </w:r>
      <w:r w:rsidR="003E3F1A" w:rsidRPr="00B615F9">
        <w:rPr>
          <w:lang w:val="fr-CH"/>
        </w:rPr>
        <w:t xml:space="preserve"> </w:t>
      </w:r>
      <w:r w:rsidR="00CA4F78" w:rsidRPr="00B615F9">
        <w:rPr>
          <w:lang w:val="fr-CH"/>
        </w:rPr>
        <w:t>l’arrêt Sa</w:t>
      </w:r>
      <w:r w:rsidR="008104D2" w:rsidRPr="00B615F9">
        <w:rPr>
          <w:lang w:val="fr-CH"/>
        </w:rPr>
        <w:t>r</w:t>
      </w:r>
      <w:r w:rsidR="00CA4F78" w:rsidRPr="00B615F9">
        <w:rPr>
          <w:lang w:val="fr-CH"/>
        </w:rPr>
        <w:t xml:space="preserve">amaka </w:t>
      </w:r>
      <w:r w:rsidR="00BC4B9B" w:rsidRPr="00B615F9">
        <w:rPr>
          <w:lang w:val="fr-CH"/>
        </w:rPr>
        <w:t xml:space="preserve">impliquent également que le Suriname doive modifier sa </w:t>
      </w:r>
      <w:r w:rsidR="003E3F1A" w:rsidRPr="00B615F9">
        <w:rPr>
          <w:lang w:val="fr-CH"/>
        </w:rPr>
        <w:t xml:space="preserve">Constitution, </w:t>
      </w:r>
      <w:r w:rsidR="00BC4B9B" w:rsidRPr="00B615F9">
        <w:rPr>
          <w:lang w:val="fr-CH"/>
        </w:rPr>
        <w:t xml:space="preserve">nous rappelons que </w:t>
      </w:r>
      <w:r w:rsidR="007C4577" w:rsidRPr="00B615F9">
        <w:rPr>
          <w:lang w:val="fr-CH"/>
        </w:rPr>
        <w:t>la</w:t>
      </w:r>
      <w:r w:rsidR="003E3F1A" w:rsidRPr="00B615F9">
        <w:rPr>
          <w:lang w:val="fr-CH"/>
        </w:rPr>
        <w:t xml:space="preserve"> Constitution </w:t>
      </w:r>
      <w:r w:rsidR="007C4577" w:rsidRPr="00B615F9">
        <w:rPr>
          <w:lang w:val="fr-CH"/>
        </w:rPr>
        <w:t xml:space="preserve">actuelle </w:t>
      </w:r>
      <w:r w:rsidR="00CA4F78" w:rsidRPr="00B615F9">
        <w:rPr>
          <w:lang w:val="fr-CH"/>
        </w:rPr>
        <w:t>a été</w:t>
      </w:r>
      <w:r w:rsidR="003E3F1A" w:rsidRPr="00B615F9">
        <w:rPr>
          <w:lang w:val="fr-CH"/>
        </w:rPr>
        <w:t xml:space="preserve"> adopt</w:t>
      </w:r>
      <w:r w:rsidR="00CA4F78" w:rsidRPr="00B615F9">
        <w:rPr>
          <w:lang w:val="fr-CH"/>
        </w:rPr>
        <w:t>ée</w:t>
      </w:r>
      <w:r w:rsidR="003E3F1A" w:rsidRPr="00B615F9">
        <w:rPr>
          <w:lang w:val="fr-CH"/>
        </w:rPr>
        <w:t xml:space="preserve"> </w:t>
      </w:r>
      <w:r w:rsidR="00CA4F78" w:rsidRPr="00B615F9">
        <w:rPr>
          <w:lang w:val="fr-CH"/>
        </w:rPr>
        <w:t>par</w:t>
      </w:r>
      <w:r w:rsidR="003E3F1A" w:rsidRPr="00B615F9">
        <w:rPr>
          <w:lang w:val="fr-CH"/>
        </w:rPr>
        <w:t xml:space="preserve"> r</w:t>
      </w:r>
      <w:r w:rsidR="00CA4F78" w:rsidRPr="00B615F9">
        <w:rPr>
          <w:lang w:val="fr-CH"/>
        </w:rPr>
        <w:t>é</w:t>
      </w:r>
      <w:r w:rsidR="003E3F1A" w:rsidRPr="00B615F9">
        <w:rPr>
          <w:lang w:val="fr-CH"/>
        </w:rPr>
        <w:t>f</w:t>
      </w:r>
      <w:r w:rsidR="00CA4F78" w:rsidRPr="00B615F9">
        <w:rPr>
          <w:lang w:val="fr-CH"/>
        </w:rPr>
        <w:t>é</w:t>
      </w:r>
      <w:r w:rsidR="003E3F1A" w:rsidRPr="00B615F9">
        <w:rPr>
          <w:lang w:val="fr-CH"/>
        </w:rPr>
        <w:t xml:space="preserve">rendum </w:t>
      </w:r>
      <w:r w:rsidR="00CA4F78" w:rsidRPr="00B615F9">
        <w:rPr>
          <w:lang w:val="fr-CH"/>
        </w:rPr>
        <w:t>le</w:t>
      </w:r>
      <w:r w:rsidR="003E3F1A" w:rsidRPr="00B615F9">
        <w:rPr>
          <w:lang w:val="fr-CH"/>
        </w:rPr>
        <w:t xml:space="preserve"> 30</w:t>
      </w:r>
      <w:r w:rsidR="00CA4F78" w:rsidRPr="00B615F9">
        <w:rPr>
          <w:lang w:val="fr-CH"/>
        </w:rPr>
        <w:t xml:space="preserve"> septembre</w:t>
      </w:r>
      <w:r w:rsidR="003E3F1A" w:rsidRPr="00B615F9">
        <w:rPr>
          <w:lang w:val="fr-CH"/>
        </w:rPr>
        <w:t xml:space="preserve"> 1987 </w:t>
      </w:r>
      <w:r w:rsidR="00CA4F78" w:rsidRPr="00B615F9">
        <w:rPr>
          <w:lang w:val="fr-CH"/>
        </w:rPr>
        <w:t>par près de</w:t>
      </w:r>
      <w:r w:rsidR="003E3F1A" w:rsidRPr="00B615F9">
        <w:rPr>
          <w:lang w:val="fr-CH"/>
        </w:rPr>
        <w:t xml:space="preserve"> 98</w:t>
      </w:r>
      <w:r w:rsidR="00B615F9">
        <w:rPr>
          <w:lang w:val="fr-CH"/>
        </w:rPr>
        <w:t> </w:t>
      </w:r>
      <w:r w:rsidR="003E3F1A" w:rsidRPr="00B615F9">
        <w:rPr>
          <w:lang w:val="fr-CH"/>
        </w:rPr>
        <w:t xml:space="preserve">% </w:t>
      </w:r>
      <w:r w:rsidR="00CA4F78" w:rsidRPr="00B615F9">
        <w:rPr>
          <w:lang w:val="fr-CH"/>
        </w:rPr>
        <w:t>de la</w:t>
      </w:r>
      <w:r w:rsidR="003E3F1A" w:rsidRPr="00B615F9">
        <w:rPr>
          <w:lang w:val="fr-CH"/>
        </w:rPr>
        <w:t xml:space="preserve"> </w:t>
      </w:r>
      <w:r w:rsidR="00CA4F78" w:rsidRPr="00B615F9">
        <w:rPr>
          <w:lang w:val="fr-CH"/>
        </w:rPr>
        <w:t xml:space="preserve">population </w:t>
      </w:r>
      <w:r w:rsidR="00545ABA" w:rsidRPr="00B615F9">
        <w:rPr>
          <w:lang w:val="fr-CH"/>
        </w:rPr>
        <w:t>s</w:t>
      </w:r>
      <w:r w:rsidR="003E3F1A" w:rsidRPr="00B615F9">
        <w:rPr>
          <w:lang w:val="fr-CH"/>
        </w:rPr>
        <w:t>urinam</w:t>
      </w:r>
      <w:r w:rsidR="00CA4F78" w:rsidRPr="00B615F9">
        <w:rPr>
          <w:lang w:val="fr-CH"/>
        </w:rPr>
        <w:t>ai</w:t>
      </w:r>
      <w:r w:rsidR="003E3F1A" w:rsidRPr="00B615F9">
        <w:rPr>
          <w:lang w:val="fr-CH"/>
        </w:rPr>
        <w:t>se.</w:t>
      </w:r>
      <w:r w:rsidR="00BC4B9B" w:rsidRPr="00B615F9">
        <w:rPr>
          <w:lang w:val="fr-CH"/>
        </w:rPr>
        <w:t xml:space="preserve"> Tout</w:t>
      </w:r>
      <w:r w:rsidR="00872D89" w:rsidRPr="00B615F9">
        <w:rPr>
          <w:lang w:val="fr-CH"/>
        </w:rPr>
        <w:t>e</w:t>
      </w:r>
      <w:r w:rsidR="00BC4B9B" w:rsidRPr="00B615F9">
        <w:rPr>
          <w:lang w:val="fr-CH"/>
        </w:rPr>
        <w:t xml:space="preserve"> modification d’un aspect fondamental de la Constitution doit donc </w:t>
      </w:r>
      <w:r w:rsidR="00872D89" w:rsidRPr="00B615F9">
        <w:rPr>
          <w:lang w:val="fr-CH"/>
        </w:rPr>
        <w:t xml:space="preserve">se faire par voie de référendum d’autant que, en l’espèce, l’arrêt ordonne </w:t>
      </w:r>
      <w:r w:rsidR="00B615F9">
        <w:rPr>
          <w:lang w:val="fr-CH"/>
        </w:rPr>
        <w:t>«</w:t>
      </w:r>
      <w:r w:rsidR="00DC15A0" w:rsidRPr="00B615F9">
        <w:rPr>
          <w:lang w:val="fr-CH"/>
        </w:rPr>
        <w:t xml:space="preserve">la </w:t>
      </w:r>
      <w:r w:rsidR="003E3F1A" w:rsidRPr="00B615F9">
        <w:rPr>
          <w:lang w:val="fr-CH"/>
        </w:rPr>
        <w:t>d</w:t>
      </w:r>
      <w:r w:rsidR="00DC15A0" w:rsidRPr="00B615F9">
        <w:rPr>
          <w:lang w:val="fr-CH"/>
        </w:rPr>
        <w:t>é</w:t>
      </w:r>
      <w:r w:rsidR="003E3F1A" w:rsidRPr="00B615F9">
        <w:rPr>
          <w:lang w:val="fr-CH"/>
        </w:rPr>
        <w:t xml:space="preserve">limitation, </w:t>
      </w:r>
      <w:r w:rsidR="00DC15A0" w:rsidRPr="00B615F9">
        <w:rPr>
          <w:lang w:val="fr-CH"/>
        </w:rPr>
        <w:t xml:space="preserve">la </w:t>
      </w:r>
      <w:r w:rsidR="003E3F1A" w:rsidRPr="00B615F9">
        <w:rPr>
          <w:lang w:val="fr-CH"/>
        </w:rPr>
        <w:t>d</w:t>
      </w:r>
      <w:r w:rsidR="00DC15A0" w:rsidRPr="00B615F9">
        <w:rPr>
          <w:lang w:val="fr-CH"/>
        </w:rPr>
        <w:t>é</w:t>
      </w:r>
      <w:r w:rsidR="003E3F1A" w:rsidRPr="00B615F9">
        <w:rPr>
          <w:lang w:val="fr-CH"/>
        </w:rPr>
        <w:t>marcation</w:t>
      </w:r>
      <w:r w:rsidR="00DC15A0" w:rsidRPr="00B615F9">
        <w:rPr>
          <w:lang w:val="fr-CH"/>
        </w:rPr>
        <w:t xml:space="preserve"> et l’octroi au peuple sa</w:t>
      </w:r>
      <w:r w:rsidR="008104D2" w:rsidRPr="00B615F9">
        <w:rPr>
          <w:lang w:val="fr-CH"/>
        </w:rPr>
        <w:t>r</w:t>
      </w:r>
      <w:r w:rsidR="00DC15A0" w:rsidRPr="00B615F9">
        <w:rPr>
          <w:lang w:val="fr-CH"/>
        </w:rPr>
        <w:t>amaka d’un titre collectif</w:t>
      </w:r>
      <w:r w:rsidR="003E3F1A" w:rsidRPr="00B615F9">
        <w:rPr>
          <w:lang w:val="fr-CH"/>
        </w:rPr>
        <w:t xml:space="preserve"> </w:t>
      </w:r>
      <w:r w:rsidR="00DC15A0" w:rsidRPr="00B615F9">
        <w:rPr>
          <w:lang w:val="fr-CH"/>
        </w:rPr>
        <w:t>sur leur territoire</w:t>
      </w:r>
      <w:r w:rsidR="00B615F9">
        <w:rPr>
          <w:lang w:val="fr-CH"/>
        </w:rPr>
        <w:t>»</w:t>
      </w:r>
      <w:r w:rsidR="00E32865" w:rsidRPr="00B615F9">
        <w:rPr>
          <w:lang w:val="fr-CH"/>
        </w:rPr>
        <w:t>.</w:t>
      </w:r>
      <w:r w:rsidR="003E3F1A" w:rsidRPr="00B615F9">
        <w:rPr>
          <w:i/>
          <w:lang w:val="fr-CH"/>
        </w:rPr>
        <w:t xml:space="preserve"> </w:t>
      </w:r>
    </w:p>
    <w:p w:rsidR="003E3F1A" w:rsidRPr="00B615F9" w:rsidRDefault="006A41E8" w:rsidP="00F877EB">
      <w:pPr>
        <w:pStyle w:val="SingleTxtG"/>
        <w:rPr>
          <w:lang w:val="fr-CH"/>
        </w:rPr>
      </w:pPr>
      <w:r w:rsidRPr="00B615F9">
        <w:rPr>
          <w:lang w:val="fr-CH"/>
        </w:rPr>
        <w:t>110.</w:t>
      </w:r>
      <w:r w:rsidRPr="00B615F9">
        <w:rPr>
          <w:lang w:val="fr-CH"/>
        </w:rPr>
        <w:tab/>
      </w:r>
      <w:r w:rsidR="00872D89" w:rsidRPr="00B615F9">
        <w:rPr>
          <w:lang w:val="fr-CH"/>
        </w:rPr>
        <w:t>L’État est d’avis que les spécificités politico-administratives et socioculturelles sont liées entre elles. Elles constituent le point de départ de l’élaboration de toutes dispositions constitutionnelles liées à la gouvernance du pays telles que l’administration publique, les gouvernements régionaux, la législation régionale et les autorités régionales (chap. XX</w:t>
      </w:r>
      <w:r w:rsidR="00F877EB">
        <w:rPr>
          <w:lang w:val="fr-CH"/>
        </w:rPr>
        <w:t xml:space="preserve"> à </w:t>
      </w:r>
      <w:r w:rsidR="00872D89" w:rsidRPr="00B615F9">
        <w:rPr>
          <w:lang w:val="fr-CH"/>
        </w:rPr>
        <w:t xml:space="preserve">XXIII). La structure des organes administratifs, la décentralisation de l’administration et la législation trouvent également leur origine dans les caractéristiques spécifiques de notre population ethnique en général et des communautés </w:t>
      </w:r>
      <w:r w:rsidR="00E42026" w:rsidRPr="00B615F9">
        <w:rPr>
          <w:lang w:val="fr-CH"/>
        </w:rPr>
        <w:t>autochtones</w:t>
      </w:r>
      <w:r w:rsidR="00872D89" w:rsidRPr="00B615F9">
        <w:rPr>
          <w:lang w:val="fr-CH"/>
        </w:rPr>
        <w:t xml:space="preserve"> et tribales en particulier. En témoigne le fait que, historiquement, l’État a reconnu les structures traditionnelles et les lois coutumières de ces communautés, y compris leurs stratégies de subsistance et leurs mécanismes </w:t>
      </w:r>
      <w:r w:rsidR="00E644A3" w:rsidRPr="00B615F9">
        <w:rPr>
          <w:lang w:val="fr-CH"/>
        </w:rPr>
        <w:t xml:space="preserve">et/ou structures traditionnels </w:t>
      </w:r>
      <w:r w:rsidR="002A2F88" w:rsidRPr="00B615F9">
        <w:rPr>
          <w:lang w:val="fr-CH"/>
        </w:rPr>
        <w:t>d’</w:t>
      </w:r>
      <w:r w:rsidR="00E644A3" w:rsidRPr="00B615F9">
        <w:rPr>
          <w:lang w:val="fr-CH"/>
        </w:rPr>
        <w:t>autonom</w:t>
      </w:r>
      <w:r w:rsidR="002A2F88" w:rsidRPr="00B615F9">
        <w:rPr>
          <w:lang w:val="fr-CH"/>
        </w:rPr>
        <w:t>ie</w:t>
      </w:r>
      <w:r w:rsidR="00E644A3" w:rsidRPr="00B615F9">
        <w:rPr>
          <w:lang w:val="fr-CH"/>
        </w:rPr>
        <w:t xml:space="preserve">. Ces points sont entérinés dans les textes pertinents tels que le décret sur les principes de la politique foncière </w:t>
      </w:r>
      <w:r w:rsidR="003E3F1A" w:rsidRPr="00B615F9">
        <w:rPr>
          <w:lang w:val="fr-CH"/>
        </w:rPr>
        <w:t>(L-Decreet Beginselen Grondbeleid)</w:t>
      </w:r>
      <w:r w:rsidR="00383C2F" w:rsidRPr="00B615F9">
        <w:rPr>
          <w:lang w:val="fr-CH"/>
        </w:rPr>
        <w:t>.</w:t>
      </w:r>
      <w:r w:rsidR="00E644A3" w:rsidRPr="00B615F9">
        <w:rPr>
          <w:lang w:val="fr-CH"/>
        </w:rPr>
        <w:t xml:space="preserve"> </w:t>
      </w:r>
    </w:p>
    <w:p w:rsidR="003E3F1A" w:rsidRPr="00B615F9" w:rsidRDefault="006A41E8" w:rsidP="00FE2F09">
      <w:pPr>
        <w:pStyle w:val="SingleTxtG"/>
        <w:rPr>
          <w:lang w:val="fr-CH"/>
        </w:rPr>
      </w:pPr>
      <w:r w:rsidRPr="00B615F9">
        <w:rPr>
          <w:lang w:val="fr-CH"/>
        </w:rPr>
        <w:t>111.</w:t>
      </w:r>
      <w:r w:rsidRPr="00B615F9">
        <w:rPr>
          <w:lang w:val="fr-CH"/>
        </w:rPr>
        <w:tab/>
      </w:r>
      <w:r w:rsidR="0029609F" w:rsidRPr="00B615F9">
        <w:rPr>
          <w:lang w:val="fr-CH"/>
        </w:rPr>
        <w:t>La question des</w:t>
      </w:r>
      <w:r w:rsidR="003E3F1A" w:rsidRPr="00B615F9">
        <w:rPr>
          <w:lang w:val="fr-CH"/>
        </w:rPr>
        <w:t xml:space="preserve"> </w:t>
      </w:r>
      <w:r w:rsidR="00432BA5" w:rsidRPr="00B615F9">
        <w:rPr>
          <w:lang w:val="fr-CH"/>
        </w:rPr>
        <w:t>droits fonciers</w:t>
      </w:r>
      <w:r w:rsidR="003E3F1A" w:rsidRPr="00B615F9">
        <w:rPr>
          <w:lang w:val="fr-CH"/>
        </w:rPr>
        <w:t xml:space="preserve"> </w:t>
      </w:r>
      <w:r w:rsidR="0029609F" w:rsidRPr="00B615F9">
        <w:rPr>
          <w:lang w:val="fr-CH"/>
        </w:rPr>
        <w:t>occupe une place</w:t>
      </w:r>
      <w:r w:rsidR="003E3F1A" w:rsidRPr="00B615F9">
        <w:rPr>
          <w:lang w:val="fr-CH"/>
        </w:rPr>
        <w:t xml:space="preserve"> important</w:t>
      </w:r>
      <w:r w:rsidR="0029609F" w:rsidRPr="00B615F9">
        <w:rPr>
          <w:lang w:val="fr-CH"/>
        </w:rPr>
        <w:t>e</w:t>
      </w:r>
      <w:r w:rsidR="003E3F1A" w:rsidRPr="00B615F9">
        <w:rPr>
          <w:lang w:val="fr-CH"/>
        </w:rPr>
        <w:t xml:space="preserve"> </w:t>
      </w:r>
      <w:r w:rsidR="0029609F" w:rsidRPr="00B615F9">
        <w:rPr>
          <w:lang w:val="fr-CH"/>
        </w:rPr>
        <w:t>dans le</w:t>
      </w:r>
      <w:r w:rsidR="003E3F1A" w:rsidRPr="00B615F9">
        <w:rPr>
          <w:lang w:val="fr-CH"/>
        </w:rPr>
        <w:t xml:space="preserve"> </w:t>
      </w:r>
      <w:r w:rsidR="00A95463" w:rsidRPr="00B615F9">
        <w:rPr>
          <w:lang w:val="fr-CH"/>
        </w:rPr>
        <w:t>Plan n</w:t>
      </w:r>
      <w:r w:rsidR="003E3F1A" w:rsidRPr="00B615F9">
        <w:rPr>
          <w:lang w:val="fr-CH"/>
        </w:rPr>
        <w:t xml:space="preserve">ational </w:t>
      </w:r>
      <w:r w:rsidR="00A95463" w:rsidRPr="00B615F9">
        <w:rPr>
          <w:lang w:val="fr-CH"/>
        </w:rPr>
        <w:t>de dé</w:t>
      </w:r>
      <w:r w:rsidR="003E3F1A" w:rsidRPr="00B615F9">
        <w:rPr>
          <w:lang w:val="fr-CH"/>
        </w:rPr>
        <w:t>velop</w:t>
      </w:r>
      <w:r w:rsidR="00A95463" w:rsidRPr="00B615F9">
        <w:rPr>
          <w:lang w:val="fr-CH"/>
        </w:rPr>
        <w:t>pe</w:t>
      </w:r>
      <w:r w:rsidR="003E3F1A" w:rsidRPr="00B615F9">
        <w:rPr>
          <w:lang w:val="fr-CH"/>
        </w:rPr>
        <w:t>ment 2012</w:t>
      </w:r>
      <w:r w:rsidR="00A95463" w:rsidRPr="00B615F9">
        <w:rPr>
          <w:lang w:val="fr-CH"/>
        </w:rPr>
        <w:t>/</w:t>
      </w:r>
      <w:r w:rsidR="003E3F1A" w:rsidRPr="00B615F9">
        <w:rPr>
          <w:lang w:val="fr-CH"/>
        </w:rPr>
        <w:t>16,</w:t>
      </w:r>
      <w:r w:rsidR="0029609F" w:rsidRPr="00B615F9">
        <w:rPr>
          <w:lang w:val="fr-CH"/>
        </w:rPr>
        <w:t xml:space="preserve"> que l’Assemblée nationale a érigé en loi</w:t>
      </w:r>
      <w:r w:rsidR="003E3F1A" w:rsidRPr="00B615F9">
        <w:rPr>
          <w:lang w:val="fr-CH"/>
        </w:rPr>
        <w:t xml:space="preserve">. </w:t>
      </w:r>
      <w:r w:rsidR="00545ABA" w:rsidRPr="00B615F9">
        <w:rPr>
          <w:lang w:val="fr-CH"/>
        </w:rPr>
        <w:t>Ce</w:t>
      </w:r>
      <w:r w:rsidR="003E3F1A" w:rsidRPr="00B615F9">
        <w:rPr>
          <w:lang w:val="fr-CH"/>
        </w:rPr>
        <w:t xml:space="preserve"> </w:t>
      </w:r>
      <w:r w:rsidR="00FE2F09">
        <w:rPr>
          <w:lang w:val="fr-CH"/>
        </w:rPr>
        <w:t>p</w:t>
      </w:r>
      <w:r w:rsidR="00FE2F09" w:rsidRPr="00B615F9">
        <w:rPr>
          <w:lang w:val="fr-CH"/>
        </w:rPr>
        <w:t xml:space="preserve">lan </w:t>
      </w:r>
      <w:r w:rsidR="00A95463" w:rsidRPr="00B615F9">
        <w:rPr>
          <w:lang w:val="fr-CH"/>
        </w:rPr>
        <w:t>national 2012/16</w:t>
      </w:r>
      <w:r w:rsidR="0029609F" w:rsidRPr="00B615F9">
        <w:rPr>
          <w:lang w:val="fr-CH"/>
        </w:rPr>
        <w:t xml:space="preserve"> prévoit ce qui suit</w:t>
      </w:r>
      <w:r w:rsidR="00B615F9">
        <w:rPr>
          <w:lang w:val="fr-CH"/>
        </w:rPr>
        <w:t>:</w:t>
      </w:r>
      <w:r w:rsidR="003E3F1A" w:rsidRPr="00B615F9">
        <w:rPr>
          <w:lang w:val="fr-CH"/>
        </w:rPr>
        <w:t xml:space="preserve"> </w:t>
      </w:r>
    </w:p>
    <w:p w:rsidR="003E3F1A" w:rsidRPr="00B615F9" w:rsidRDefault="00B615F9" w:rsidP="00383C2F">
      <w:pPr>
        <w:pStyle w:val="SingleTxtG"/>
        <w:ind w:left="1701"/>
        <w:rPr>
          <w:i/>
          <w:lang w:val="fr-CH"/>
        </w:rPr>
      </w:pPr>
      <w:r>
        <w:rPr>
          <w:lang w:val="fr-CH"/>
        </w:rPr>
        <w:t>«</w:t>
      </w:r>
      <w:r w:rsidR="003E3F1A" w:rsidRPr="00B615F9">
        <w:rPr>
          <w:i/>
          <w:lang w:val="fr-CH"/>
        </w:rPr>
        <w:t>Bij de benadering van dit vraagstuk moet met twee zaken rekening worden gehouden. Ten eerste, de claim van de marrons (bosnegers) en de inheemsen (indianen) op de gebieden die zij van oudsher bewonen, bewerken en gebruiken (hun dorpen; de gebieden die zij gebruiken om te voorzien in hun levensonderhoud; voor religieuze en culturele doeleinden, etc.): deze claim is erop gericht dat de Staat Suriname moet erkennen, dat zij, de marrons (bosnegers) en de inheemsen (indianen), het recht hebben om te beschikken over deze gebieden.</w:t>
      </w:r>
    </w:p>
    <w:p w:rsidR="003E3F1A" w:rsidRPr="00B615F9" w:rsidRDefault="003E3F1A" w:rsidP="0028329E">
      <w:pPr>
        <w:pStyle w:val="SingleTxtG"/>
        <w:ind w:left="1701"/>
        <w:rPr>
          <w:i/>
          <w:lang w:val="fr-CH"/>
        </w:rPr>
      </w:pPr>
      <w:r w:rsidRPr="00B615F9">
        <w:rPr>
          <w:i/>
          <w:lang w:val="fr-CH"/>
        </w:rPr>
        <w:t>Ten tweede, het standpunt van de Staat dat het totale grondgebied van de Republiek Suriname behoort tot het domein van de Staat Suriname, met uitzondering van de gevallen waar derden het tegendeel kunnen bewijzen. De Staat stelt zich tevens op het standpunt dat elke Surinamer, dus ook de marrons en inheemsen, het recht heeft een stuk grond aan te vragen binnen dit “staatsdomein</w:t>
      </w:r>
      <w:r w:rsidRPr="00B615F9">
        <w:rPr>
          <w:lang w:val="fr-CH"/>
        </w:rPr>
        <w:t>”</w:t>
      </w:r>
      <w:r w:rsidR="0028329E">
        <w:rPr>
          <w:lang w:val="fr-CH"/>
        </w:rPr>
        <w:t>.»</w:t>
      </w:r>
      <w:r w:rsidRPr="00B615F9">
        <w:rPr>
          <w:rStyle w:val="FootnoteReference"/>
          <w:lang w:val="fr-CH"/>
        </w:rPr>
        <w:footnoteReference w:id="23"/>
      </w:r>
      <w:r w:rsidR="00A95463" w:rsidRPr="00B615F9">
        <w:rPr>
          <w:lang w:val="fr-CH"/>
        </w:rPr>
        <w:t>.</w:t>
      </w:r>
    </w:p>
    <w:p w:rsidR="003E3F1A" w:rsidRPr="00B615F9" w:rsidRDefault="006A41E8" w:rsidP="00DC2D3A">
      <w:pPr>
        <w:pStyle w:val="SingleTxtG"/>
        <w:rPr>
          <w:lang w:val="fr-CH"/>
        </w:rPr>
      </w:pPr>
      <w:r w:rsidRPr="00B615F9">
        <w:rPr>
          <w:lang w:val="fr-CH"/>
        </w:rPr>
        <w:t>112.</w:t>
      </w:r>
      <w:r w:rsidRPr="00B615F9">
        <w:rPr>
          <w:lang w:val="fr-CH"/>
        </w:rPr>
        <w:tab/>
      </w:r>
      <w:r w:rsidR="0029609F" w:rsidRPr="00B615F9">
        <w:rPr>
          <w:lang w:val="fr-CH"/>
        </w:rPr>
        <w:t xml:space="preserve">Ces deux paragraphes indiquent en substance que deux aspects doivent être gardés à l’esprit </w:t>
      </w:r>
      <w:r w:rsidR="00862812" w:rsidRPr="00B615F9">
        <w:rPr>
          <w:lang w:val="fr-CH"/>
        </w:rPr>
        <w:t>en matière de</w:t>
      </w:r>
      <w:r w:rsidR="0029609F" w:rsidRPr="00B615F9">
        <w:rPr>
          <w:lang w:val="fr-CH"/>
        </w:rPr>
        <w:t xml:space="preserve"> droits fonciers. </w:t>
      </w:r>
      <w:r w:rsidR="000A0B2B" w:rsidRPr="00B615F9">
        <w:rPr>
          <w:lang w:val="fr-CH"/>
        </w:rPr>
        <w:t xml:space="preserve">Tout d’abord, l’État </w:t>
      </w:r>
      <w:r w:rsidR="00DF3EF0" w:rsidRPr="00B615F9">
        <w:rPr>
          <w:lang w:val="fr-CH"/>
        </w:rPr>
        <w:t>se doit</w:t>
      </w:r>
      <w:r w:rsidR="000A0B2B" w:rsidRPr="00B615F9">
        <w:rPr>
          <w:lang w:val="fr-CH"/>
        </w:rPr>
        <w:t xml:space="preserve"> de reconnaître que les terres traditionnellement occupées, cultivées et utilisées de quelque façon, par nécessité, </w:t>
      </w:r>
      <w:r w:rsidR="00DF3EF0" w:rsidRPr="00B615F9">
        <w:rPr>
          <w:lang w:val="fr-CH"/>
        </w:rPr>
        <w:t xml:space="preserve">par les communautés </w:t>
      </w:r>
      <w:r w:rsidR="00E42026" w:rsidRPr="00B615F9">
        <w:rPr>
          <w:lang w:val="fr-CH"/>
        </w:rPr>
        <w:t>autochtones</w:t>
      </w:r>
      <w:r w:rsidR="00DF3EF0" w:rsidRPr="00B615F9">
        <w:rPr>
          <w:lang w:val="fr-CH"/>
        </w:rPr>
        <w:t xml:space="preserve"> et tribales doivent rester à la disposition de ces communautés aux fins de leur développement durable. En second lieu, l’État part du principe que l’ensemble du territoire </w:t>
      </w:r>
      <w:r w:rsidR="00862812" w:rsidRPr="00B615F9">
        <w:rPr>
          <w:lang w:val="fr-CH"/>
        </w:rPr>
        <w:t>constitue</w:t>
      </w:r>
      <w:r w:rsidR="00DF3EF0" w:rsidRPr="00B615F9">
        <w:rPr>
          <w:lang w:val="fr-CH"/>
        </w:rPr>
        <w:t xml:space="preserve"> le domaine public national. </w:t>
      </w:r>
      <w:r w:rsidR="00DC2D3A" w:rsidRPr="00B615F9">
        <w:rPr>
          <w:lang w:val="fr-CH"/>
        </w:rPr>
        <w:t xml:space="preserve">Cela dit, les ressortissants surinamais, dont les </w:t>
      </w:r>
      <w:r w:rsidR="00E42026" w:rsidRPr="00B615F9">
        <w:rPr>
          <w:lang w:val="fr-CH"/>
        </w:rPr>
        <w:t>autochtones</w:t>
      </w:r>
      <w:r w:rsidR="00DC2D3A" w:rsidRPr="00B615F9">
        <w:rPr>
          <w:lang w:val="fr-CH"/>
        </w:rPr>
        <w:t xml:space="preserve"> et les Marrons, ont le droit de demander à ce que leur soit attribuée une parcelle du domaine public</w:t>
      </w:r>
      <w:r w:rsidR="003E3F1A" w:rsidRPr="00B615F9">
        <w:rPr>
          <w:lang w:val="fr-CH"/>
        </w:rPr>
        <w:t>.</w:t>
      </w:r>
      <w:r w:rsidR="00DC2D3A" w:rsidRPr="00B615F9">
        <w:rPr>
          <w:lang w:val="fr-CH"/>
        </w:rPr>
        <w:t xml:space="preserve"> </w:t>
      </w:r>
    </w:p>
    <w:p w:rsidR="003E3F1A" w:rsidRPr="00B615F9" w:rsidRDefault="006A41E8" w:rsidP="00506C15">
      <w:pPr>
        <w:pStyle w:val="SingleTxtG"/>
        <w:rPr>
          <w:lang w:val="fr-CH"/>
        </w:rPr>
      </w:pPr>
      <w:r w:rsidRPr="00B615F9">
        <w:rPr>
          <w:lang w:val="fr-CH"/>
        </w:rPr>
        <w:t>113.</w:t>
      </w:r>
      <w:r w:rsidRPr="00B615F9">
        <w:rPr>
          <w:lang w:val="fr-CH"/>
        </w:rPr>
        <w:tab/>
      </w:r>
      <w:r w:rsidR="00DC2D3A" w:rsidRPr="00B615F9">
        <w:rPr>
          <w:lang w:val="fr-CH"/>
        </w:rPr>
        <w:t>L’État a placé le problème des droits fonciers au centre de son programme de développement national, ce qui atteste de sa détermination à régler cette question</w:t>
      </w:r>
      <w:r w:rsidR="003E3F1A" w:rsidRPr="00B615F9">
        <w:rPr>
          <w:lang w:val="fr-CH"/>
        </w:rPr>
        <w:t>.</w:t>
      </w:r>
      <w:r w:rsidR="00506C15" w:rsidRPr="00B615F9">
        <w:rPr>
          <w:lang w:val="fr-CH"/>
        </w:rPr>
        <w:t xml:space="preserve"> </w:t>
      </w:r>
    </w:p>
    <w:p w:rsidR="003E3F1A" w:rsidRPr="00B615F9" w:rsidRDefault="006A41E8" w:rsidP="00D9572D">
      <w:pPr>
        <w:pStyle w:val="SingleTxtG"/>
        <w:rPr>
          <w:lang w:val="fr-CH"/>
        </w:rPr>
      </w:pPr>
      <w:r w:rsidRPr="00B615F9">
        <w:rPr>
          <w:lang w:val="fr-CH"/>
        </w:rPr>
        <w:t>114.</w:t>
      </w:r>
      <w:r w:rsidRPr="00B615F9">
        <w:rPr>
          <w:lang w:val="fr-CH"/>
        </w:rPr>
        <w:tab/>
      </w:r>
      <w:r w:rsidR="00506C15" w:rsidRPr="00B615F9">
        <w:rPr>
          <w:lang w:val="fr-CH"/>
        </w:rPr>
        <w:t xml:space="preserve">Cette détermination est réaffirmée dans d’autres déclarations de principe du Gouvernement. Le Suriname considère que l’ultime réponse à la question des droits fonciers des communautés tribales de l’intérieur du pays doit être approuvée par l’ensemble de la nation. Si l’État fait preuve d’autant de détermination, c’est parce que le problème </w:t>
      </w:r>
      <w:r w:rsidR="00A961DA" w:rsidRPr="00B615F9">
        <w:rPr>
          <w:lang w:val="fr-CH"/>
        </w:rPr>
        <w:t>s’est transformé en conflit entre les communautés tribales, entre les communautés tribales et le gouvernement central, et entre les communautés tribal</w:t>
      </w:r>
      <w:r w:rsidR="00862812" w:rsidRPr="00B615F9">
        <w:rPr>
          <w:lang w:val="fr-CH"/>
        </w:rPr>
        <w:t>es</w:t>
      </w:r>
      <w:r w:rsidR="00A961DA" w:rsidRPr="00B615F9">
        <w:rPr>
          <w:lang w:val="fr-CH"/>
        </w:rPr>
        <w:t xml:space="preserve"> et l’ensemble de la société surinamaise. En outre, l’application de différentes perspectives et approches au traitement de la question, par exemple la perspective historique par opposition à celle du développement national, ajoute à la complexité du problème. </w:t>
      </w:r>
      <w:r w:rsidR="00D9572D" w:rsidRPr="00B615F9">
        <w:rPr>
          <w:lang w:val="fr-CH"/>
        </w:rPr>
        <w:t xml:space="preserve">L’État a signé avec la population surinamaise un contrat de développement socioéconomique fondé sur une exploitation stratégique des ressources naturelles du pays. Il va sans dire qu’une grande partie de la population craint que ses intérêts légitimes en matière de développement passent après </w:t>
      </w:r>
      <w:r w:rsidR="00862812" w:rsidRPr="00B615F9">
        <w:rPr>
          <w:lang w:val="fr-CH"/>
        </w:rPr>
        <w:t>ceux</w:t>
      </w:r>
      <w:r w:rsidR="00D9572D" w:rsidRPr="00B615F9">
        <w:rPr>
          <w:lang w:val="fr-CH"/>
        </w:rPr>
        <w:t xml:space="preserve"> des communautés tribales. Le Gouvernement estime que la question des droits fonciers des communautés tribales est en souffrance depuis trop longtemps et qu’il est urgent de la résoudre de façon efficace et durable</w:t>
      </w:r>
      <w:r w:rsidR="003E3F1A" w:rsidRPr="00B615F9">
        <w:rPr>
          <w:i/>
          <w:lang w:val="fr-CH"/>
        </w:rPr>
        <w:t>.</w:t>
      </w:r>
      <w:r w:rsidR="00D9572D" w:rsidRPr="00B615F9">
        <w:rPr>
          <w:lang w:val="fr-CH"/>
        </w:rPr>
        <w:t xml:space="preserve"> </w:t>
      </w:r>
    </w:p>
    <w:p w:rsidR="003E3F1A" w:rsidRPr="00B615F9" w:rsidRDefault="006A41E8" w:rsidP="0003467E">
      <w:pPr>
        <w:pStyle w:val="SingleTxtG"/>
        <w:rPr>
          <w:lang w:val="fr-CH"/>
        </w:rPr>
      </w:pPr>
      <w:r w:rsidRPr="00B615F9">
        <w:rPr>
          <w:lang w:val="fr-CH"/>
        </w:rPr>
        <w:t>115.</w:t>
      </w:r>
      <w:r w:rsidRPr="00B615F9">
        <w:rPr>
          <w:lang w:val="fr-CH"/>
        </w:rPr>
        <w:tab/>
      </w:r>
      <w:r w:rsidR="00432BA5" w:rsidRPr="00B615F9">
        <w:rPr>
          <w:lang w:val="fr-CH"/>
        </w:rPr>
        <w:t xml:space="preserve">Une </w:t>
      </w:r>
      <w:r w:rsidR="0003467E">
        <w:rPr>
          <w:lang w:val="fr-CH"/>
        </w:rPr>
        <w:t>c</w:t>
      </w:r>
      <w:r w:rsidR="0003467E" w:rsidRPr="00B615F9">
        <w:rPr>
          <w:lang w:val="fr-CH"/>
        </w:rPr>
        <w:t xml:space="preserve">onférence </w:t>
      </w:r>
      <w:r w:rsidR="00432BA5" w:rsidRPr="00B615F9">
        <w:rPr>
          <w:lang w:val="fr-CH"/>
        </w:rPr>
        <w:t>sur les</w:t>
      </w:r>
      <w:r w:rsidR="003E3F1A" w:rsidRPr="00B615F9">
        <w:rPr>
          <w:lang w:val="fr-CH"/>
        </w:rPr>
        <w:t xml:space="preserve"> </w:t>
      </w:r>
      <w:r w:rsidR="00432BA5" w:rsidRPr="00B615F9">
        <w:rPr>
          <w:lang w:val="fr-CH"/>
        </w:rPr>
        <w:t>droits fonciers</w:t>
      </w:r>
      <w:r w:rsidR="003E3F1A" w:rsidRPr="00B615F9">
        <w:rPr>
          <w:lang w:val="fr-CH"/>
        </w:rPr>
        <w:t xml:space="preserve"> </w:t>
      </w:r>
      <w:r w:rsidR="00432BA5" w:rsidRPr="00B615F9">
        <w:rPr>
          <w:lang w:val="fr-CH"/>
        </w:rPr>
        <w:t>a été organisée en octobre</w:t>
      </w:r>
      <w:r w:rsidR="003E3F1A" w:rsidRPr="00B615F9">
        <w:rPr>
          <w:lang w:val="fr-CH"/>
        </w:rPr>
        <w:t xml:space="preserve"> 2011</w:t>
      </w:r>
      <w:r w:rsidR="00432BA5" w:rsidRPr="00B615F9">
        <w:rPr>
          <w:lang w:val="fr-CH"/>
        </w:rPr>
        <w:t xml:space="preserve"> à l’initiative du Président de la République du Suriname</w:t>
      </w:r>
      <w:r w:rsidR="003E3F1A" w:rsidRPr="00B615F9">
        <w:rPr>
          <w:lang w:val="fr-CH"/>
        </w:rPr>
        <w:t xml:space="preserve">. </w:t>
      </w:r>
      <w:r w:rsidR="00432BA5" w:rsidRPr="00B615F9">
        <w:rPr>
          <w:lang w:val="fr-CH"/>
        </w:rPr>
        <w:t>L’</w:t>
      </w:r>
      <w:r w:rsidR="003E3F1A" w:rsidRPr="00B615F9">
        <w:rPr>
          <w:lang w:val="fr-CH"/>
        </w:rPr>
        <w:t>objecti</w:t>
      </w:r>
      <w:r w:rsidR="00432BA5" w:rsidRPr="00B615F9">
        <w:rPr>
          <w:lang w:val="fr-CH"/>
        </w:rPr>
        <w:t>f</w:t>
      </w:r>
      <w:r w:rsidR="003E3F1A" w:rsidRPr="00B615F9">
        <w:rPr>
          <w:lang w:val="fr-CH"/>
        </w:rPr>
        <w:t xml:space="preserve"> </w:t>
      </w:r>
      <w:r w:rsidR="00432BA5" w:rsidRPr="00B615F9">
        <w:rPr>
          <w:lang w:val="fr-CH"/>
        </w:rPr>
        <w:t>était</w:t>
      </w:r>
      <w:r w:rsidR="00D9572D" w:rsidRPr="00B615F9">
        <w:rPr>
          <w:lang w:val="fr-CH"/>
        </w:rPr>
        <w:t xml:space="preserve"> </w:t>
      </w:r>
      <w:r w:rsidR="00280BD1" w:rsidRPr="00B615F9">
        <w:rPr>
          <w:lang w:val="fr-CH"/>
        </w:rPr>
        <w:t xml:space="preserve">d’ouvrir un dialogue de fond avec les représentants des communautés tribales et </w:t>
      </w:r>
      <w:r w:rsidR="00E42026" w:rsidRPr="00B615F9">
        <w:rPr>
          <w:lang w:val="fr-CH"/>
        </w:rPr>
        <w:t>autochtones</w:t>
      </w:r>
      <w:r w:rsidR="00280BD1" w:rsidRPr="00B615F9">
        <w:rPr>
          <w:lang w:val="fr-CH"/>
        </w:rPr>
        <w:t xml:space="preserve"> pour trouver une</w:t>
      </w:r>
      <w:r w:rsidR="003E3F1A" w:rsidRPr="00B615F9">
        <w:rPr>
          <w:lang w:val="fr-CH"/>
        </w:rPr>
        <w:t xml:space="preserve"> </w:t>
      </w:r>
      <w:r w:rsidR="00D9572D" w:rsidRPr="00B615F9">
        <w:rPr>
          <w:lang w:val="fr-CH"/>
        </w:rPr>
        <w:t xml:space="preserve">solution consensuelle </w:t>
      </w:r>
      <w:r w:rsidR="003E3F1A" w:rsidRPr="00B615F9">
        <w:rPr>
          <w:lang w:val="fr-CH"/>
        </w:rPr>
        <w:t xml:space="preserve">acceptable </w:t>
      </w:r>
      <w:r w:rsidR="00D9572D" w:rsidRPr="00B615F9">
        <w:rPr>
          <w:lang w:val="fr-CH"/>
        </w:rPr>
        <w:t>par toutes les parties concernées</w:t>
      </w:r>
      <w:r w:rsidR="003E3F1A" w:rsidRPr="00B615F9">
        <w:rPr>
          <w:lang w:val="fr-CH"/>
        </w:rPr>
        <w:t xml:space="preserve">. </w:t>
      </w:r>
      <w:r w:rsidR="00432BA5" w:rsidRPr="00B615F9">
        <w:rPr>
          <w:lang w:val="fr-CH"/>
        </w:rPr>
        <w:t>Préalablement à la</w:t>
      </w:r>
      <w:r w:rsidR="003E3F1A" w:rsidRPr="00B615F9">
        <w:rPr>
          <w:lang w:val="fr-CH"/>
        </w:rPr>
        <w:t xml:space="preserve"> Conf</w:t>
      </w:r>
      <w:r w:rsidR="00432BA5" w:rsidRPr="00B615F9">
        <w:rPr>
          <w:lang w:val="fr-CH"/>
        </w:rPr>
        <w:t>é</w:t>
      </w:r>
      <w:r w:rsidR="003E3F1A" w:rsidRPr="00B615F9">
        <w:rPr>
          <w:lang w:val="fr-CH"/>
        </w:rPr>
        <w:t xml:space="preserve">rence, </w:t>
      </w:r>
      <w:r w:rsidR="00432BA5" w:rsidRPr="00B615F9">
        <w:rPr>
          <w:lang w:val="fr-CH"/>
        </w:rPr>
        <w:t>un vaste processus de</w:t>
      </w:r>
      <w:r w:rsidR="003E3F1A" w:rsidRPr="00B615F9">
        <w:rPr>
          <w:lang w:val="fr-CH"/>
        </w:rPr>
        <w:t xml:space="preserve"> consultations </w:t>
      </w:r>
      <w:r w:rsidR="00AE5C98" w:rsidRPr="00B615F9">
        <w:rPr>
          <w:lang w:val="fr-CH"/>
        </w:rPr>
        <w:t>a été mené avec toutes les parties prenantes pour identifier les</w:t>
      </w:r>
      <w:r w:rsidR="00280BD1" w:rsidRPr="00B615F9">
        <w:rPr>
          <w:lang w:val="fr-CH"/>
        </w:rPr>
        <w:t xml:space="preserve"> questions majeures sur lesquelles toutes les autorités compétentes devaient se pencher. Parmi les questions identifiées figuraient les décrets sur la réforme foncière, </w:t>
      </w:r>
      <w:r w:rsidR="00D7034E" w:rsidRPr="00B615F9">
        <w:rPr>
          <w:lang w:val="fr-CH"/>
        </w:rPr>
        <w:t>la loi sur l’exploitation minière</w:t>
      </w:r>
      <w:r w:rsidR="003E3F1A" w:rsidRPr="00B615F9">
        <w:rPr>
          <w:lang w:val="fr-CH"/>
        </w:rPr>
        <w:t xml:space="preserve">, </w:t>
      </w:r>
      <w:r w:rsidR="00280BD1" w:rsidRPr="00B615F9">
        <w:rPr>
          <w:lang w:val="fr-CH"/>
        </w:rPr>
        <w:t xml:space="preserve">les droits de propriété allodiale et </w:t>
      </w:r>
      <w:r w:rsidR="00AF35EA" w:rsidRPr="00B615F9">
        <w:rPr>
          <w:lang w:val="fr-CH"/>
        </w:rPr>
        <w:t>la propriété foncière</w:t>
      </w:r>
      <w:r w:rsidR="003E3F1A" w:rsidRPr="00B615F9">
        <w:rPr>
          <w:lang w:val="fr-CH"/>
        </w:rPr>
        <w:t xml:space="preserve">. </w:t>
      </w:r>
    </w:p>
    <w:p w:rsidR="003E3F1A" w:rsidRPr="00B615F9" w:rsidRDefault="006A41E8" w:rsidP="007F62A0">
      <w:pPr>
        <w:pStyle w:val="SingleTxtG"/>
        <w:rPr>
          <w:lang w:val="fr-CH"/>
        </w:rPr>
      </w:pPr>
      <w:r w:rsidRPr="00B615F9">
        <w:rPr>
          <w:lang w:val="fr-CH"/>
        </w:rPr>
        <w:t>116.</w:t>
      </w:r>
      <w:r w:rsidRPr="00B615F9">
        <w:rPr>
          <w:lang w:val="fr-CH"/>
        </w:rPr>
        <w:tab/>
      </w:r>
      <w:r w:rsidR="007F62A0" w:rsidRPr="00B615F9">
        <w:rPr>
          <w:lang w:val="fr-CH"/>
        </w:rPr>
        <w:t>L</w:t>
      </w:r>
      <w:r w:rsidR="00AF35EA" w:rsidRPr="00B615F9">
        <w:rPr>
          <w:lang w:val="fr-CH"/>
        </w:rPr>
        <w:t xml:space="preserve">es résultats </w:t>
      </w:r>
      <w:r w:rsidR="007F62A0" w:rsidRPr="00B615F9">
        <w:rPr>
          <w:lang w:val="fr-CH"/>
        </w:rPr>
        <w:t>des consultations</w:t>
      </w:r>
      <w:r w:rsidR="00AF35EA" w:rsidRPr="00B615F9">
        <w:rPr>
          <w:lang w:val="fr-CH"/>
        </w:rPr>
        <w:t xml:space="preserve"> n’ont </w:t>
      </w:r>
      <w:r w:rsidR="007F62A0" w:rsidRPr="00B615F9">
        <w:rPr>
          <w:lang w:val="fr-CH"/>
        </w:rPr>
        <w:t xml:space="preserve">malheureusement </w:t>
      </w:r>
      <w:r w:rsidR="00AF35EA" w:rsidRPr="00B615F9">
        <w:rPr>
          <w:lang w:val="fr-CH"/>
        </w:rPr>
        <w:t>pas été à la hauteur des espérances</w:t>
      </w:r>
      <w:r w:rsidR="007F62A0" w:rsidRPr="00B615F9">
        <w:rPr>
          <w:lang w:val="fr-CH"/>
        </w:rPr>
        <w:t>, mais</w:t>
      </w:r>
      <w:r w:rsidR="00AF35EA" w:rsidRPr="00B615F9">
        <w:rPr>
          <w:lang w:val="fr-CH"/>
        </w:rPr>
        <w:t xml:space="preserve"> </w:t>
      </w:r>
      <w:r w:rsidR="007F62A0" w:rsidRPr="00B615F9">
        <w:rPr>
          <w:lang w:val="fr-CH"/>
        </w:rPr>
        <w:t>la</w:t>
      </w:r>
      <w:r w:rsidR="00AF35EA" w:rsidRPr="00B615F9">
        <w:rPr>
          <w:lang w:val="fr-CH"/>
        </w:rPr>
        <w:t xml:space="preserve"> dynamique </w:t>
      </w:r>
      <w:r w:rsidR="007F62A0" w:rsidRPr="00B615F9">
        <w:rPr>
          <w:lang w:val="fr-CH"/>
        </w:rPr>
        <w:t xml:space="preserve">créée </w:t>
      </w:r>
      <w:r w:rsidR="00AF35EA" w:rsidRPr="00B615F9">
        <w:rPr>
          <w:lang w:val="fr-CH"/>
        </w:rPr>
        <w:t xml:space="preserve">profitera à toute future collaboration </w:t>
      </w:r>
      <w:r w:rsidR="00862812" w:rsidRPr="00B615F9">
        <w:rPr>
          <w:lang w:val="fr-CH"/>
        </w:rPr>
        <w:t>sur</w:t>
      </w:r>
      <w:r w:rsidR="00AF35EA" w:rsidRPr="00B615F9">
        <w:rPr>
          <w:lang w:val="fr-CH"/>
        </w:rPr>
        <w:t xml:space="preserve"> la question des</w:t>
      </w:r>
      <w:r w:rsidR="00B615F9">
        <w:rPr>
          <w:lang w:val="fr-CH"/>
        </w:rPr>
        <w:t xml:space="preserve"> </w:t>
      </w:r>
      <w:r w:rsidR="00432BA5" w:rsidRPr="00B615F9">
        <w:rPr>
          <w:lang w:val="fr-CH"/>
        </w:rPr>
        <w:t>droits fonciers</w:t>
      </w:r>
      <w:r w:rsidR="003E3F1A" w:rsidRPr="00B615F9">
        <w:rPr>
          <w:lang w:val="fr-CH"/>
        </w:rPr>
        <w:t>.</w:t>
      </w:r>
      <w:r w:rsidR="007F62A0" w:rsidRPr="00B615F9">
        <w:rPr>
          <w:lang w:val="fr-CH"/>
        </w:rPr>
        <w:t xml:space="preserve"> À l’issue de la Conférence, une déclaration commune a été publiée indiquant que toutes les parties concernées s’engageaient à poursuivre leur collaboration en vue de résoudre le problème des droits fonciers d’une façon consensuelle et durable. </w:t>
      </w:r>
      <w:r w:rsidR="008104D2" w:rsidRPr="00B615F9">
        <w:rPr>
          <w:lang w:val="fr-CH"/>
        </w:rPr>
        <w:t>Les tribus sar</w:t>
      </w:r>
      <w:r w:rsidR="003E3F1A" w:rsidRPr="00B615F9">
        <w:rPr>
          <w:lang w:val="fr-CH"/>
        </w:rPr>
        <w:t xml:space="preserve">amaka, </w:t>
      </w:r>
      <w:r w:rsidR="008104D2" w:rsidRPr="00B615F9">
        <w:rPr>
          <w:lang w:val="fr-CH"/>
        </w:rPr>
        <w:t>m</w:t>
      </w:r>
      <w:r w:rsidR="003E3F1A" w:rsidRPr="00B615F9">
        <w:rPr>
          <w:lang w:val="fr-CH"/>
        </w:rPr>
        <w:t xml:space="preserve">atawai, </w:t>
      </w:r>
      <w:r w:rsidR="008104D2" w:rsidRPr="00B615F9">
        <w:rPr>
          <w:lang w:val="fr-CH"/>
        </w:rPr>
        <w:t>k</w:t>
      </w:r>
      <w:r w:rsidR="003E3F1A" w:rsidRPr="00B615F9">
        <w:rPr>
          <w:lang w:val="fr-CH"/>
        </w:rPr>
        <w:t xml:space="preserve">wintie </w:t>
      </w:r>
      <w:r w:rsidR="008104D2" w:rsidRPr="00B615F9">
        <w:rPr>
          <w:lang w:val="fr-CH"/>
        </w:rPr>
        <w:t>et</w:t>
      </w:r>
      <w:r w:rsidR="003E3F1A" w:rsidRPr="00B615F9">
        <w:rPr>
          <w:lang w:val="fr-CH"/>
        </w:rPr>
        <w:t xml:space="preserve"> </w:t>
      </w:r>
      <w:r w:rsidR="008104D2" w:rsidRPr="00B615F9">
        <w:rPr>
          <w:lang w:val="fr-CH"/>
        </w:rPr>
        <w:t>par</w:t>
      </w:r>
      <w:r w:rsidR="003E3F1A" w:rsidRPr="00B615F9">
        <w:rPr>
          <w:lang w:val="fr-CH"/>
        </w:rPr>
        <w:t xml:space="preserve">amaka, </w:t>
      </w:r>
      <w:r w:rsidR="008104D2" w:rsidRPr="00B615F9">
        <w:rPr>
          <w:lang w:val="fr-CH"/>
        </w:rPr>
        <w:t xml:space="preserve">les tribus marronnes et les communautés tribales </w:t>
      </w:r>
      <w:r w:rsidR="00E42026" w:rsidRPr="00B615F9">
        <w:rPr>
          <w:lang w:val="fr-CH"/>
        </w:rPr>
        <w:t>autochtones</w:t>
      </w:r>
      <w:r w:rsidR="008104D2" w:rsidRPr="00B615F9">
        <w:rPr>
          <w:lang w:val="fr-CH"/>
        </w:rPr>
        <w:t xml:space="preserve"> étaient représentées</w:t>
      </w:r>
      <w:r w:rsidR="003E3F1A" w:rsidRPr="00B615F9">
        <w:rPr>
          <w:lang w:val="fr-CH"/>
        </w:rPr>
        <w:t xml:space="preserve">. </w:t>
      </w:r>
    </w:p>
    <w:p w:rsidR="003E3F1A" w:rsidRPr="00B615F9" w:rsidRDefault="006A41E8" w:rsidP="007F62A0">
      <w:pPr>
        <w:pStyle w:val="SingleTxtG"/>
        <w:rPr>
          <w:lang w:val="fr-CH"/>
        </w:rPr>
      </w:pPr>
      <w:r w:rsidRPr="00B615F9">
        <w:rPr>
          <w:lang w:val="fr-CH"/>
        </w:rPr>
        <w:t>117.</w:t>
      </w:r>
      <w:r w:rsidRPr="00B615F9">
        <w:rPr>
          <w:lang w:val="fr-CH"/>
        </w:rPr>
        <w:tab/>
      </w:r>
      <w:r w:rsidR="007F62A0" w:rsidRPr="00B615F9">
        <w:rPr>
          <w:lang w:val="fr-CH"/>
        </w:rPr>
        <w:t>Hormis les deux activités spécifiques décrites aux paragraphes 107 et 108, le Ministère du développement régional et les autorités traditionnelles de l’intérieur du pays entretiennent des consultations institutionnalisées et régulières. Suivant une approche de partenariat et de non-exclusion, elles portent sur différents problèmes de développement dans les districts</w:t>
      </w:r>
      <w:r w:rsidR="003E3F1A" w:rsidRPr="00B615F9">
        <w:rPr>
          <w:lang w:val="fr-CH"/>
        </w:rPr>
        <w:t>.</w:t>
      </w:r>
      <w:r w:rsidR="00FD5342" w:rsidRPr="00B615F9">
        <w:rPr>
          <w:lang w:val="fr-CH"/>
        </w:rPr>
        <w:t xml:space="preserve"> </w:t>
      </w:r>
    </w:p>
    <w:p w:rsidR="003E3F1A" w:rsidRPr="00B615F9" w:rsidRDefault="006A41E8" w:rsidP="0003467E">
      <w:pPr>
        <w:pStyle w:val="SingleTxtG"/>
        <w:rPr>
          <w:lang w:val="fr-CH"/>
        </w:rPr>
      </w:pPr>
      <w:r w:rsidRPr="00B615F9">
        <w:rPr>
          <w:lang w:val="fr-CH"/>
        </w:rPr>
        <w:t>118.</w:t>
      </w:r>
      <w:r w:rsidRPr="00B615F9">
        <w:rPr>
          <w:lang w:val="fr-CH"/>
        </w:rPr>
        <w:tab/>
      </w:r>
      <w:r w:rsidR="000E08DA" w:rsidRPr="00B615F9">
        <w:rPr>
          <w:lang w:val="fr-CH"/>
        </w:rPr>
        <w:t xml:space="preserve">À l’échelon présidentiel, un </w:t>
      </w:r>
      <w:r w:rsidR="0003467E">
        <w:rPr>
          <w:lang w:val="fr-CH"/>
        </w:rPr>
        <w:t>c</w:t>
      </w:r>
      <w:r w:rsidR="0003467E" w:rsidRPr="00B615F9">
        <w:rPr>
          <w:lang w:val="fr-CH"/>
        </w:rPr>
        <w:t xml:space="preserve">ommissaire </w:t>
      </w:r>
      <w:r w:rsidR="000E08DA" w:rsidRPr="00B615F9">
        <w:rPr>
          <w:lang w:val="fr-CH"/>
        </w:rPr>
        <w:t xml:space="preserve">présidentiel spécial pour les droits fonciers a été nommé, lequel a une fonction consultative concernant tous les aspects des droits fonciers. Un </w:t>
      </w:r>
      <w:r w:rsidR="00A219A5" w:rsidRPr="00B615F9">
        <w:rPr>
          <w:lang w:val="fr-CH"/>
        </w:rPr>
        <w:t>volet</w:t>
      </w:r>
      <w:r w:rsidR="000E08DA" w:rsidRPr="00B615F9">
        <w:rPr>
          <w:lang w:val="fr-CH"/>
        </w:rPr>
        <w:t xml:space="preserve"> spécifique de cette fonction est de proposer des mesures au Président pour prévenir les conséquences sociales injustes du problème des droits fonciers</w:t>
      </w:r>
      <w:r w:rsidR="003E3F1A" w:rsidRPr="00B615F9">
        <w:rPr>
          <w:lang w:val="fr-CH"/>
        </w:rPr>
        <w:t>.</w:t>
      </w:r>
      <w:r w:rsidR="000E08DA" w:rsidRPr="00B615F9">
        <w:rPr>
          <w:lang w:val="fr-CH"/>
        </w:rPr>
        <w:t xml:space="preserve"> </w:t>
      </w:r>
    </w:p>
    <w:p w:rsidR="003E3F1A" w:rsidRPr="00B615F9" w:rsidRDefault="006A41E8" w:rsidP="000E08DA">
      <w:pPr>
        <w:pStyle w:val="SingleTxtG"/>
        <w:rPr>
          <w:lang w:val="fr-CH"/>
        </w:rPr>
      </w:pPr>
      <w:r w:rsidRPr="00B615F9">
        <w:rPr>
          <w:lang w:val="fr-CH"/>
        </w:rPr>
        <w:t>119.</w:t>
      </w:r>
      <w:r w:rsidRPr="00B615F9">
        <w:rPr>
          <w:lang w:val="fr-CH"/>
        </w:rPr>
        <w:tab/>
      </w:r>
      <w:r w:rsidR="000E08DA" w:rsidRPr="00B615F9">
        <w:rPr>
          <w:lang w:val="fr-CH"/>
        </w:rPr>
        <w:t xml:space="preserve">Ces actions </w:t>
      </w:r>
      <w:r w:rsidR="00862812" w:rsidRPr="00B615F9">
        <w:rPr>
          <w:lang w:val="fr-CH"/>
        </w:rPr>
        <w:t>engagées</w:t>
      </w:r>
      <w:r w:rsidR="000E08DA" w:rsidRPr="00B615F9">
        <w:rPr>
          <w:lang w:val="fr-CH"/>
        </w:rPr>
        <w:t xml:space="preserve"> par le Gouvernement surinamais montrent que l’État est pleinement conscient de l’importance du problème et de sa responsabilité dans la recherche d’une solution mutuellement acceptable à cette question nécessitant une forte implication du pays. L’État entend poursuivre ses efforts dans ce domaine</w:t>
      </w:r>
      <w:r w:rsidR="003E3F1A" w:rsidRPr="00B615F9">
        <w:rPr>
          <w:lang w:val="fr-CH"/>
        </w:rPr>
        <w:t xml:space="preserve">. </w:t>
      </w:r>
    </w:p>
    <w:p w:rsidR="003E3F1A" w:rsidRPr="00B615F9" w:rsidRDefault="00D14FA2" w:rsidP="00D14FA2">
      <w:pPr>
        <w:pStyle w:val="H23G"/>
        <w:rPr>
          <w:lang w:val="fr-CH"/>
        </w:rPr>
      </w:pPr>
      <w:r w:rsidRPr="00B615F9">
        <w:rPr>
          <w:lang w:val="fr-CH"/>
        </w:rPr>
        <w:tab/>
      </w:r>
      <w:r w:rsidRPr="00B615F9">
        <w:rPr>
          <w:lang w:val="fr-CH"/>
        </w:rPr>
        <w:tab/>
      </w:r>
      <w:r w:rsidR="00D300D1" w:rsidRPr="00B615F9">
        <w:rPr>
          <w:lang w:val="fr-CH"/>
        </w:rPr>
        <w:t>Perspectives</w:t>
      </w:r>
    </w:p>
    <w:p w:rsidR="003E3F1A" w:rsidRPr="00B615F9" w:rsidRDefault="006A41E8" w:rsidP="00D300D1">
      <w:pPr>
        <w:pStyle w:val="SingleTxtG"/>
        <w:rPr>
          <w:lang w:val="fr-CH"/>
        </w:rPr>
      </w:pPr>
      <w:r w:rsidRPr="00B615F9">
        <w:rPr>
          <w:lang w:val="fr-CH"/>
        </w:rPr>
        <w:t>120.</w:t>
      </w:r>
      <w:r w:rsidRPr="00B615F9">
        <w:rPr>
          <w:lang w:val="fr-CH"/>
        </w:rPr>
        <w:tab/>
      </w:r>
      <w:r w:rsidR="000E08DA" w:rsidRPr="00B615F9">
        <w:rPr>
          <w:lang w:val="fr-CH"/>
        </w:rPr>
        <w:t xml:space="preserve">L’État du Suriname </w:t>
      </w:r>
      <w:r w:rsidR="00D300D1" w:rsidRPr="00B615F9">
        <w:rPr>
          <w:lang w:val="fr-CH"/>
        </w:rPr>
        <w:t xml:space="preserve">considère que le processus mis en place pour reconnaître les droits fonciers des communautés tribales passe par le maintien d’un dialogue constructif entre tous les groupes concernés. Ce dialogue est primordial pour garantir la cohabitation pacifique et la stabilité dans le pays. À l’évidence, </w:t>
      </w:r>
      <w:r w:rsidR="004240D3" w:rsidRPr="00B615F9">
        <w:rPr>
          <w:lang w:val="fr-CH"/>
        </w:rPr>
        <w:t>le gouvernement central pâtit d’</w:t>
      </w:r>
      <w:r w:rsidR="00D300D1" w:rsidRPr="00B615F9">
        <w:rPr>
          <w:lang w:val="fr-CH"/>
        </w:rPr>
        <w:t xml:space="preserve">un certain manque de confiance, qui s’explique en partie par l’histoire et l’émergence de notre jeune République. L’État s’emploie en permanence à créer une relation plus forte avec les autorités tribales traditionnelles en partant du principe qu’une collaboration mutuellement respectueuse produit des résultats plus </w:t>
      </w:r>
      <w:r w:rsidR="00862812" w:rsidRPr="00B615F9">
        <w:rPr>
          <w:lang w:val="fr-CH"/>
        </w:rPr>
        <w:t>tangibles</w:t>
      </w:r>
      <w:r w:rsidR="003E3F1A" w:rsidRPr="00B615F9">
        <w:rPr>
          <w:lang w:val="fr-CH"/>
        </w:rPr>
        <w:t xml:space="preserve">. </w:t>
      </w:r>
    </w:p>
    <w:p w:rsidR="003E3F1A" w:rsidRPr="00B615F9" w:rsidRDefault="006A41E8" w:rsidP="0045613E">
      <w:pPr>
        <w:pStyle w:val="SingleTxtG"/>
        <w:rPr>
          <w:lang w:val="fr-CH"/>
        </w:rPr>
      </w:pPr>
      <w:r w:rsidRPr="00B615F9">
        <w:rPr>
          <w:lang w:val="fr-CH"/>
        </w:rPr>
        <w:t>121.</w:t>
      </w:r>
      <w:r w:rsidRPr="00B615F9">
        <w:rPr>
          <w:lang w:val="fr-CH"/>
        </w:rPr>
        <w:tab/>
      </w:r>
      <w:r w:rsidR="00D300D1" w:rsidRPr="00B615F9">
        <w:rPr>
          <w:lang w:val="fr-CH"/>
        </w:rPr>
        <w:t xml:space="preserve">L’État applique des stratégies de consultation innovantes avec les parties prenantes </w:t>
      </w:r>
      <w:r w:rsidR="007638C2" w:rsidRPr="00B615F9">
        <w:rPr>
          <w:lang w:val="fr-CH"/>
        </w:rPr>
        <w:t xml:space="preserve">pour mieux comprendre les nombreuses difficultés </w:t>
      </w:r>
      <w:r w:rsidR="004240D3" w:rsidRPr="00B615F9">
        <w:rPr>
          <w:lang w:val="fr-CH"/>
        </w:rPr>
        <w:t>que lui pose</w:t>
      </w:r>
      <w:r w:rsidR="007638C2" w:rsidRPr="00B615F9">
        <w:rPr>
          <w:lang w:val="fr-CH"/>
        </w:rPr>
        <w:t xml:space="preserve"> la multiplicité</w:t>
      </w:r>
      <w:r w:rsidR="00D300D1" w:rsidRPr="00B615F9">
        <w:rPr>
          <w:lang w:val="fr-CH"/>
        </w:rPr>
        <w:t xml:space="preserve"> </w:t>
      </w:r>
      <w:r w:rsidR="007638C2" w:rsidRPr="00B615F9">
        <w:rPr>
          <w:lang w:val="fr-CH"/>
        </w:rPr>
        <w:t>d</w:t>
      </w:r>
      <w:r w:rsidR="00D300D1" w:rsidRPr="00B615F9">
        <w:rPr>
          <w:lang w:val="fr-CH"/>
        </w:rPr>
        <w:t xml:space="preserve">es </w:t>
      </w:r>
      <w:r w:rsidR="007638C2" w:rsidRPr="00B615F9">
        <w:rPr>
          <w:lang w:val="fr-CH"/>
        </w:rPr>
        <w:t xml:space="preserve">enjeux. Cette approche </w:t>
      </w:r>
      <w:r w:rsidR="00744F9A" w:rsidRPr="00B615F9">
        <w:rPr>
          <w:lang w:val="fr-CH"/>
        </w:rPr>
        <w:t xml:space="preserve">permet une collaboration plus étroite et fructueuse qui aide </w:t>
      </w:r>
      <w:r w:rsidR="0045613E" w:rsidRPr="00B615F9">
        <w:rPr>
          <w:lang w:val="fr-CH"/>
        </w:rPr>
        <w:t>l’État</w:t>
      </w:r>
      <w:r w:rsidR="00744F9A" w:rsidRPr="00B615F9">
        <w:rPr>
          <w:lang w:val="fr-CH"/>
        </w:rPr>
        <w:t xml:space="preserve"> à honorer progressivement ses engagements internationaux et régionaux. Le Suriname est convaincu qu’un </w:t>
      </w:r>
      <w:r w:rsidR="0045613E" w:rsidRPr="00B615F9">
        <w:rPr>
          <w:lang w:val="fr-CH"/>
        </w:rPr>
        <w:t xml:space="preserve">accord consensuel écrit entre les communautés </w:t>
      </w:r>
      <w:r w:rsidR="00E42026" w:rsidRPr="00B615F9">
        <w:rPr>
          <w:lang w:val="fr-CH"/>
        </w:rPr>
        <w:t>autochtones</w:t>
      </w:r>
      <w:r w:rsidR="0045613E" w:rsidRPr="00B615F9">
        <w:rPr>
          <w:lang w:val="fr-CH"/>
        </w:rPr>
        <w:t xml:space="preserve"> et tribales concernant le plan d’occupation des sols pourrait accélérer le processus d’élaboration d’un projet de loi sur la délimitation et la démarcation des territoires des communautés </w:t>
      </w:r>
      <w:r w:rsidR="00E42026" w:rsidRPr="00B615F9">
        <w:rPr>
          <w:lang w:val="fr-CH"/>
        </w:rPr>
        <w:t>autochtones</w:t>
      </w:r>
      <w:r w:rsidR="0045613E" w:rsidRPr="00B615F9">
        <w:rPr>
          <w:lang w:val="fr-CH"/>
        </w:rPr>
        <w:t xml:space="preserve"> et tribales, et, par suite</w:t>
      </w:r>
      <w:r w:rsidR="00C523A2" w:rsidRPr="00B615F9">
        <w:rPr>
          <w:lang w:val="fr-CH"/>
        </w:rPr>
        <w:t>,</w:t>
      </w:r>
      <w:r w:rsidR="0045613E" w:rsidRPr="00B615F9">
        <w:rPr>
          <w:lang w:val="fr-CH"/>
        </w:rPr>
        <w:t xml:space="preserve"> le processus des droits collectifs</w:t>
      </w:r>
      <w:r w:rsidR="003E3F1A" w:rsidRPr="00B615F9">
        <w:rPr>
          <w:lang w:val="fr-CH"/>
        </w:rPr>
        <w:t xml:space="preserve">. </w:t>
      </w:r>
    </w:p>
    <w:p w:rsidR="003E3F1A" w:rsidRPr="00B615F9" w:rsidRDefault="006A41E8" w:rsidP="0045613E">
      <w:pPr>
        <w:pStyle w:val="SingleTxtG"/>
        <w:rPr>
          <w:lang w:val="fr-CH"/>
        </w:rPr>
      </w:pPr>
      <w:r w:rsidRPr="00B615F9">
        <w:rPr>
          <w:lang w:val="fr-CH"/>
        </w:rPr>
        <w:t>122.</w:t>
      </w:r>
      <w:r w:rsidRPr="00B615F9">
        <w:rPr>
          <w:lang w:val="fr-CH"/>
        </w:rPr>
        <w:tab/>
      </w:r>
      <w:r w:rsidR="0045613E" w:rsidRPr="00B615F9">
        <w:rPr>
          <w:lang w:val="fr-CH"/>
        </w:rPr>
        <w:t xml:space="preserve">Malheureusement, malgré les multiples consultations entre les communautés </w:t>
      </w:r>
      <w:r w:rsidR="00E42026" w:rsidRPr="00B615F9">
        <w:rPr>
          <w:lang w:val="fr-CH"/>
        </w:rPr>
        <w:t>autochtones</w:t>
      </w:r>
      <w:r w:rsidR="0045613E" w:rsidRPr="00B615F9">
        <w:rPr>
          <w:lang w:val="fr-CH"/>
        </w:rPr>
        <w:t xml:space="preserve"> et tribales, les Saramaka et les tribus </w:t>
      </w:r>
      <w:r w:rsidR="00E42026" w:rsidRPr="00B615F9">
        <w:rPr>
          <w:lang w:val="fr-CH"/>
        </w:rPr>
        <w:t>autochtones</w:t>
      </w:r>
      <w:r w:rsidR="0045613E" w:rsidRPr="00B615F9">
        <w:rPr>
          <w:lang w:val="fr-CH"/>
        </w:rPr>
        <w:t xml:space="preserve"> ne sont pas encore parvenus à un accord, ce qui retarde d’autant l’élaboration d’un plan d’occupation des sols par l’État</w:t>
      </w:r>
      <w:r w:rsidR="003E3F1A" w:rsidRPr="00B615F9">
        <w:rPr>
          <w:lang w:val="fr-CH"/>
        </w:rPr>
        <w:t xml:space="preserve">. </w:t>
      </w:r>
    </w:p>
    <w:p w:rsidR="003E3F1A" w:rsidRPr="00B615F9" w:rsidRDefault="006A41E8" w:rsidP="009D271F">
      <w:pPr>
        <w:pStyle w:val="SingleTxtG"/>
        <w:rPr>
          <w:lang w:val="fr-CH"/>
        </w:rPr>
      </w:pPr>
      <w:r w:rsidRPr="00B615F9">
        <w:rPr>
          <w:lang w:val="fr-CH"/>
        </w:rPr>
        <w:t>123.</w:t>
      </w:r>
      <w:r w:rsidRPr="00B615F9">
        <w:rPr>
          <w:lang w:val="fr-CH"/>
        </w:rPr>
        <w:tab/>
      </w:r>
      <w:r w:rsidR="00C523A2" w:rsidRPr="00B615F9">
        <w:rPr>
          <w:lang w:val="fr-CH"/>
        </w:rPr>
        <w:t xml:space="preserve">Il est à noter que l’État a facilité ce processus de consultations en vue d’éliminer tout ce qui pourrait empêcher les parties concernées de réunir un consensus. De fait, le Gouvernement ne pourra envisager aucun projet de loi avant que toutes les communautés concernées ne soient parvenues à </w:t>
      </w:r>
      <w:r w:rsidR="004240D3" w:rsidRPr="00B615F9">
        <w:rPr>
          <w:lang w:val="fr-CH"/>
        </w:rPr>
        <w:t>un</w:t>
      </w:r>
      <w:r w:rsidR="00C523A2" w:rsidRPr="00B615F9">
        <w:rPr>
          <w:lang w:val="fr-CH"/>
        </w:rPr>
        <w:t xml:space="preserve"> accord sur </w:t>
      </w:r>
      <w:r w:rsidR="004240D3" w:rsidRPr="00B615F9">
        <w:rPr>
          <w:lang w:val="fr-CH"/>
        </w:rPr>
        <w:t>le</w:t>
      </w:r>
      <w:r w:rsidR="00CE634D" w:rsidRPr="00B615F9">
        <w:rPr>
          <w:lang w:val="fr-CH"/>
        </w:rPr>
        <w:t xml:space="preserve"> zonage</w:t>
      </w:r>
      <w:r w:rsidR="009D271F" w:rsidRPr="00B615F9">
        <w:rPr>
          <w:lang w:val="fr-CH"/>
        </w:rPr>
        <w:t xml:space="preserve">, entre autres, des titres fonciers </w:t>
      </w:r>
      <w:r w:rsidR="003E3F1A" w:rsidRPr="00B615F9">
        <w:rPr>
          <w:lang w:val="fr-CH"/>
        </w:rPr>
        <w:t>collecti</w:t>
      </w:r>
      <w:r w:rsidR="009D271F" w:rsidRPr="00B615F9">
        <w:rPr>
          <w:lang w:val="fr-CH"/>
        </w:rPr>
        <w:t>fs</w:t>
      </w:r>
      <w:r w:rsidR="003E3F1A" w:rsidRPr="00B615F9">
        <w:rPr>
          <w:lang w:val="fr-CH"/>
        </w:rPr>
        <w:t xml:space="preserve">. </w:t>
      </w:r>
    </w:p>
    <w:p w:rsidR="003E3F1A" w:rsidRPr="00B615F9" w:rsidRDefault="006A41E8" w:rsidP="009D271F">
      <w:pPr>
        <w:pStyle w:val="SingleTxtG"/>
        <w:rPr>
          <w:lang w:val="fr-CH"/>
        </w:rPr>
      </w:pPr>
      <w:r w:rsidRPr="00B615F9">
        <w:rPr>
          <w:lang w:val="fr-CH"/>
        </w:rPr>
        <w:t>124.</w:t>
      </w:r>
      <w:r w:rsidRPr="00B615F9">
        <w:rPr>
          <w:lang w:val="fr-CH"/>
        </w:rPr>
        <w:tab/>
      </w:r>
      <w:r w:rsidR="009D271F" w:rsidRPr="00B615F9">
        <w:rPr>
          <w:lang w:val="fr-CH"/>
        </w:rPr>
        <w:t>Conformément aux procédures constitutionnelles, l’État arrêtera sa position définitive une fois que le Parlement, plus haute autorité publique du Suriname, aura achevé ses délibérations</w:t>
      </w:r>
      <w:r w:rsidR="003E3F1A" w:rsidRPr="00B615F9">
        <w:rPr>
          <w:lang w:val="fr-CH"/>
        </w:rPr>
        <w:t xml:space="preserve">. </w:t>
      </w:r>
    </w:p>
    <w:p w:rsidR="003E3F1A" w:rsidRPr="00B615F9" w:rsidRDefault="006A41E8" w:rsidP="00726AD0">
      <w:pPr>
        <w:pStyle w:val="SingleTxtG"/>
        <w:rPr>
          <w:lang w:val="fr-CH"/>
        </w:rPr>
      </w:pPr>
      <w:r w:rsidRPr="00B615F9">
        <w:rPr>
          <w:lang w:val="fr-CH"/>
        </w:rPr>
        <w:t>125.</w:t>
      </w:r>
      <w:r w:rsidRPr="00B615F9">
        <w:rPr>
          <w:lang w:val="fr-CH"/>
        </w:rPr>
        <w:tab/>
      </w:r>
      <w:r w:rsidR="009D271F" w:rsidRPr="00B615F9">
        <w:rPr>
          <w:lang w:val="fr-CH"/>
        </w:rPr>
        <w:t xml:space="preserve">À cet égard, </w:t>
      </w:r>
      <w:r w:rsidR="00726AD0" w:rsidRPr="00B615F9">
        <w:rPr>
          <w:lang w:val="fr-CH"/>
        </w:rPr>
        <w:t>il est utile de souligner que, aux termes du paragraphe 2 de l’article 55 de la Constitution du Suriname, l’Assemblée nationale est l’organe suprême de l’État. Rappelons que les membres du Parlement agissent en toute indépendance et liberté, y compris pour voter les lois. En effet, ils votent en leur âme et conscience, et exercent donc leur mandat librement</w:t>
      </w:r>
      <w:r w:rsidR="003E3F1A" w:rsidRPr="00B615F9">
        <w:rPr>
          <w:lang w:val="fr-CH"/>
        </w:rPr>
        <w:t>.</w:t>
      </w:r>
      <w:r w:rsidR="009D271F" w:rsidRPr="00B615F9">
        <w:rPr>
          <w:lang w:val="fr-CH"/>
        </w:rPr>
        <w:t xml:space="preserve"> </w:t>
      </w:r>
    </w:p>
    <w:p w:rsidR="003E3F1A" w:rsidRPr="00B615F9" w:rsidRDefault="006A41E8" w:rsidP="006A41E8">
      <w:pPr>
        <w:pStyle w:val="SingleTxtG"/>
        <w:rPr>
          <w:lang w:val="fr-CH"/>
        </w:rPr>
      </w:pPr>
      <w:r w:rsidRPr="00B615F9">
        <w:rPr>
          <w:lang w:val="fr-CH"/>
        </w:rPr>
        <w:t>126.</w:t>
      </w:r>
      <w:r w:rsidRPr="00B615F9">
        <w:rPr>
          <w:lang w:val="fr-CH"/>
        </w:rPr>
        <w:tab/>
      </w:r>
      <w:r w:rsidR="00B11EEC" w:rsidRPr="00B615F9">
        <w:rPr>
          <w:lang w:val="fr-CH"/>
        </w:rPr>
        <w:t xml:space="preserve">L’indépendance et la liberté des députés induit que ni le Gouvernement ni aucun parti politique ou groupe de partis politiques ne peut influer sur leur vote. Il résulte de cette indépendance et cette liberté que l’État, en tant que pouvoir exécutif, doit se conformer à toute décision de </w:t>
      </w:r>
      <w:r w:rsidR="00DB4404" w:rsidRPr="00B615F9">
        <w:rPr>
          <w:lang w:val="fr-CH"/>
        </w:rPr>
        <w:t>l’Assemblée</w:t>
      </w:r>
      <w:r w:rsidR="00B615F9">
        <w:rPr>
          <w:lang w:val="fr-CH"/>
        </w:rPr>
        <w:t xml:space="preserve"> </w:t>
      </w:r>
      <w:r w:rsidR="00DB4404" w:rsidRPr="00B615F9">
        <w:rPr>
          <w:lang w:val="fr-CH"/>
        </w:rPr>
        <w:t>nationale</w:t>
      </w:r>
      <w:r w:rsidR="003E3F1A" w:rsidRPr="00B615F9">
        <w:rPr>
          <w:lang w:val="fr-CH"/>
        </w:rPr>
        <w:t xml:space="preserve">. </w:t>
      </w:r>
    </w:p>
    <w:p w:rsidR="003E3F1A" w:rsidRPr="00B615F9" w:rsidRDefault="006A41E8" w:rsidP="00945494">
      <w:pPr>
        <w:pStyle w:val="SingleTxtG"/>
        <w:rPr>
          <w:lang w:val="fr-CH"/>
        </w:rPr>
      </w:pPr>
      <w:r w:rsidRPr="00B615F9">
        <w:rPr>
          <w:lang w:val="fr-CH"/>
        </w:rPr>
        <w:t>127.</w:t>
      </w:r>
      <w:r w:rsidRPr="00B615F9">
        <w:rPr>
          <w:lang w:val="fr-CH"/>
        </w:rPr>
        <w:tab/>
      </w:r>
      <w:r w:rsidR="008B4D95" w:rsidRPr="00B615F9">
        <w:rPr>
          <w:lang w:val="fr-CH"/>
        </w:rPr>
        <w:t>Les résultats du processus qui a permis d’établir un plan d’occupation des sols étant décevants</w:t>
      </w:r>
      <w:r w:rsidR="003E3F1A" w:rsidRPr="00B615F9">
        <w:rPr>
          <w:lang w:val="fr-CH"/>
        </w:rPr>
        <w:t xml:space="preserve">, </w:t>
      </w:r>
      <w:r w:rsidR="008B4D95" w:rsidRPr="00B615F9">
        <w:rPr>
          <w:lang w:val="fr-CH"/>
        </w:rPr>
        <w:t>l’État est encore plus résolu à redoubler d’efforts</w:t>
      </w:r>
      <w:r w:rsidR="003E3F1A" w:rsidRPr="00B615F9">
        <w:rPr>
          <w:lang w:val="fr-CH"/>
        </w:rPr>
        <w:t xml:space="preserve"> </w:t>
      </w:r>
      <w:r w:rsidR="008B4D95" w:rsidRPr="00B615F9">
        <w:rPr>
          <w:lang w:val="fr-CH"/>
        </w:rPr>
        <w:t xml:space="preserve">pour mettre au point une </w:t>
      </w:r>
      <w:r w:rsidR="00CA4F78" w:rsidRPr="00B615F9">
        <w:rPr>
          <w:lang w:val="fr-CH"/>
        </w:rPr>
        <w:t>feuille de route</w:t>
      </w:r>
      <w:r w:rsidR="003E3F1A" w:rsidRPr="00B615F9">
        <w:rPr>
          <w:lang w:val="fr-CH"/>
        </w:rPr>
        <w:t xml:space="preserve"> </w:t>
      </w:r>
      <w:r w:rsidR="008B4D95" w:rsidRPr="00B615F9">
        <w:rPr>
          <w:lang w:val="fr-CH"/>
        </w:rPr>
        <w:t>pragmatique</w:t>
      </w:r>
      <w:r w:rsidR="00B11EEC" w:rsidRPr="00B615F9">
        <w:rPr>
          <w:lang w:val="fr-CH"/>
        </w:rPr>
        <w:t xml:space="preserve"> concernant </w:t>
      </w:r>
      <w:r w:rsidR="00945494" w:rsidRPr="00B615F9">
        <w:rPr>
          <w:lang w:val="fr-CH"/>
        </w:rPr>
        <w:t xml:space="preserve">la mise en œuvre </w:t>
      </w:r>
      <w:r w:rsidR="00B11EEC" w:rsidRPr="00B615F9">
        <w:rPr>
          <w:lang w:val="fr-CH"/>
        </w:rPr>
        <w:t xml:space="preserve">des </w:t>
      </w:r>
      <w:r w:rsidR="00945494" w:rsidRPr="00B615F9">
        <w:rPr>
          <w:lang w:val="fr-CH"/>
        </w:rPr>
        <w:t>conclusions de l’arrêt Saramaka qui n’ont pas encore été exécutées</w:t>
      </w:r>
      <w:r w:rsidR="003E3F1A" w:rsidRPr="00B615F9">
        <w:rPr>
          <w:lang w:val="fr-CH"/>
        </w:rPr>
        <w:t xml:space="preserve">. </w:t>
      </w:r>
    </w:p>
    <w:p w:rsidR="003E3F1A" w:rsidRPr="00B615F9" w:rsidRDefault="006A41E8" w:rsidP="00F877EB">
      <w:pPr>
        <w:pStyle w:val="SingleTxtG"/>
        <w:rPr>
          <w:lang w:val="fr-CH"/>
        </w:rPr>
      </w:pPr>
      <w:r w:rsidRPr="00B615F9">
        <w:rPr>
          <w:lang w:val="fr-CH"/>
        </w:rPr>
        <w:t>128.</w:t>
      </w:r>
      <w:r w:rsidRPr="00B615F9">
        <w:rPr>
          <w:lang w:val="fr-CH"/>
        </w:rPr>
        <w:tab/>
      </w:r>
      <w:r w:rsidR="00A219A5" w:rsidRPr="00B615F9">
        <w:rPr>
          <w:lang w:val="fr-CH"/>
        </w:rPr>
        <w:t xml:space="preserve">Concernant le paragraphe </w:t>
      </w:r>
      <w:r w:rsidR="00F877EB" w:rsidRPr="00F877EB">
        <w:rPr>
          <w:lang w:val="fr-CH"/>
        </w:rPr>
        <w:t>118</w:t>
      </w:r>
      <w:r w:rsidR="003E3F1A" w:rsidRPr="00B615F9">
        <w:rPr>
          <w:lang w:val="fr-CH"/>
        </w:rPr>
        <w:t xml:space="preserve">, </w:t>
      </w:r>
      <w:r w:rsidR="002A2F88" w:rsidRPr="00B615F9">
        <w:rPr>
          <w:lang w:val="fr-CH"/>
        </w:rPr>
        <w:t>nous tenons à préciser</w:t>
      </w:r>
      <w:r w:rsidR="003E3F1A" w:rsidRPr="00B615F9">
        <w:rPr>
          <w:lang w:val="fr-CH"/>
        </w:rPr>
        <w:t xml:space="preserve"> </w:t>
      </w:r>
      <w:r w:rsidR="00945494" w:rsidRPr="00B615F9">
        <w:rPr>
          <w:lang w:val="fr-CH"/>
        </w:rPr>
        <w:t>que le</w:t>
      </w:r>
      <w:r w:rsidR="003E3F1A" w:rsidRPr="00B615F9">
        <w:rPr>
          <w:lang w:val="fr-CH"/>
        </w:rPr>
        <w:t xml:space="preserve"> Pr</w:t>
      </w:r>
      <w:r w:rsidR="00945494" w:rsidRPr="00B615F9">
        <w:rPr>
          <w:lang w:val="fr-CH"/>
        </w:rPr>
        <w:t>é</w:t>
      </w:r>
      <w:r w:rsidR="003E3F1A" w:rsidRPr="00B615F9">
        <w:rPr>
          <w:lang w:val="fr-CH"/>
        </w:rPr>
        <w:t xml:space="preserve">sident </w:t>
      </w:r>
      <w:r w:rsidR="00945494" w:rsidRPr="00B615F9">
        <w:rPr>
          <w:lang w:val="fr-CH"/>
        </w:rPr>
        <w:t xml:space="preserve">va créer </w:t>
      </w:r>
      <w:r w:rsidR="004240D3" w:rsidRPr="00B615F9">
        <w:rPr>
          <w:lang w:val="fr-CH"/>
        </w:rPr>
        <w:t xml:space="preserve">pour le Commissaire présidentiel chargé des droits fonciers </w:t>
      </w:r>
      <w:r w:rsidR="00945494" w:rsidRPr="00B615F9">
        <w:rPr>
          <w:lang w:val="fr-CH"/>
        </w:rPr>
        <w:t>un Bureau exécutif</w:t>
      </w:r>
      <w:r w:rsidR="003E3F1A" w:rsidRPr="00B615F9">
        <w:rPr>
          <w:lang w:val="fr-CH"/>
        </w:rPr>
        <w:t xml:space="preserve"> </w:t>
      </w:r>
      <w:r w:rsidR="00A219A5" w:rsidRPr="00B615F9">
        <w:rPr>
          <w:lang w:val="fr-CH"/>
        </w:rPr>
        <w:t>qui permettra à l’État de s’acquitter plus efficacement de ses responsabilités pour ce qui concerne les</w:t>
      </w:r>
      <w:r w:rsidR="003E3F1A" w:rsidRPr="00B615F9">
        <w:rPr>
          <w:lang w:val="fr-CH"/>
        </w:rPr>
        <w:t xml:space="preserve"> </w:t>
      </w:r>
      <w:r w:rsidR="00432BA5" w:rsidRPr="00B615F9">
        <w:rPr>
          <w:lang w:val="fr-CH"/>
        </w:rPr>
        <w:t>droits fonciers</w:t>
      </w:r>
      <w:r w:rsidR="003E3F1A" w:rsidRPr="00B615F9">
        <w:rPr>
          <w:lang w:val="fr-CH"/>
        </w:rPr>
        <w:t xml:space="preserve"> </w:t>
      </w:r>
      <w:r w:rsidR="005658C3" w:rsidRPr="00B615F9">
        <w:rPr>
          <w:lang w:val="fr-CH"/>
        </w:rPr>
        <w:t>collectifs</w:t>
      </w:r>
      <w:r w:rsidR="003E3F1A" w:rsidRPr="00B615F9">
        <w:rPr>
          <w:lang w:val="fr-CH"/>
        </w:rPr>
        <w:t>.</w:t>
      </w:r>
    </w:p>
    <w:p w:rsidR="003E3F1A" w:rsidRPr="00B615F9" w:rsidRDefault="006A41E8" w:rsidP="00C55157">
      <w:pPr>
        <w:pStyle w:val="SingleTxtG"/>
        <w:rPr>
          <w:lang w:val="fr-CH"/>
        </w:rPr>
      </w:pPr>
      <w:r w:rsidRPr="00B615F9">
        <w:rPr>
          <w:lang w:val="fr-CH"/>
        </w:rPr>
        <w:t>129.</w:t>
      </w:r>
      <w:r w:rsidRPr="00B615F9">
        <w:rPr>
          <w:lang w:val="fr-CH"/>
        </w:rPr>
        <w:tab/>
      </w:r>
      <w:r w:rsidR="00A219A5" w:rsidRPr="00B615F9">
        <w:rPr>
          <w:lang w:val="fr-CH"/>
        </w:rPr>
        <w:t xml:space="preserve">L’État réaffirme sa ferme volonté de trouver une solution acceptable à ce problème important pour toute la nation. C’est pourquoi il ne ménagera pas ses efforts pour </w:t>
      </w:r>
      <w:r w:rsidR="00C55157" w:rsidRPr="00B615F9">
        <w:rPr>
          <w:lang w:val="fr-CH"/>
        </w:rPr>
        <w:t>convaincre toutes les parties prenantes que la coopération de tous est une absolue nécessité pour l’unification de la nation</w:t>
      </w:r>
      <w:r w:rsidR="003D36E7" w:rsidRPr="00B615F9">
        <w:rPr>
          <w:lang w:val="fr-CH"/>
        </w:rPr>
        <w:t>.</w:t>
      </w:r>
      <w:r w:rsidR="00C55157" w:rsidRPr="00B615F9">
        <w:rPr>
          <w:lang w:val="fr-CH"/>
        </w:rPr>
        <w:t xml:space="preserve"> </w:t>
      </w:r>
    </w:p>
    <w:p w:rsidR="003E3F1A" w:rsidRPr="00B615F9" w:rsidRDefault="006A41E8" w:rsidP="00C55157">
      <w:pPr>
        <w:pStyle w:val="SingleTxtG"/>
        <w:rPr>
          <w:bCs/>
          <w:iCs/>
          <w:lang w:val="fr-CH"/>
        </w:rPr>
      </w:pPr>
      <w:r w:rsidRPr="00B615F9">
        <w:rPr>
          <w:bCs/>
          <w:iCs/>
          <w:lang w:val="fr-CH"/>
        </w:rPr>
        <w:t>130.</w:t>
      </w:r>
      <w:r w:rsidRPr="00B615F9">
        <w:rPr>
          <w:bCs/>
          <w:iCs/>
          <w:lang w:val="fr-CH"/>
        </w:rPr>
        <w:tab/>
      </w:r>
      <w:r w:rsidR="00490329" w:rsidRPr="00B615F9">
        <w:rPr>
          <w:lang w:val="fr-CH"/>
        </w:rPr>
        <w:t xml:space="preserve">Depuis l’arrêt Saramaka </w:t>
      </w:r>
      <w:r w:rsidR="00C55157" w:rsidRPr="00B615F9">
        <w:rPr>
          <w:lang w:val="fr-CH"/>
        </w:rPr>
        <w:t>de</w:t>
      </w:r>
      <w:r w:rsidR="003E3F1A" w:rsidRPr="00B615F9">
        <w:rPr>
          <w:lang w:val="fr-CH"/>
        </w:rPr>
        <w:t xml:space="preserve"> </w:t>
      </w:r>
      <w:r w:rsidR="00A74982" w:rsidRPr="00B615F9">
        <w:rPr>
          <w:lang w:val="fr-CH"/>
        </w:rPr>
        <w:t>la Cour interaméricaine des droits de l’homme</w:t>
      </w:r>
      <w:r w:rsidR="003E3F1A" w:rsidRPr="00B615F9">
        <w:rPr>
          <w:lang w:val="fr-CH"/>
        </w:rPr>
        <w:t xml:space="preserve">, </w:t>
      </w:r>
      <w:r w:rsidR="00490329" w:rsidRPr="00B615F9">
        <w:rPr>
          <w:lang w:val="fr-CH"/>
        </w:rPr>
        <w:t>aucune autorisation d’exploitation forestière n’a été délivrée dans une zone revendiquée comme terre tribale.</w:t>
      </w:r>
      <w:r w:rsidR="00C55157" w:rsidRPr="00B615F9">
        <w:rPr>
          <w:lang w:val="fr-CH"/>
        </w:rPr>
        <w:t xml:space="preserve"> En outre, deux forêts communautaires ont </w:t>
      </w:r>
      <w:r w:rsidR="00A97215" w:rsidRPr="00B615F9">
        <w:rPr>
          <w:lang w:val="fr-CH"/>
        </w:rPr>
        <w:t xml:space="preserve">été </w:t>
      </w:r>
      <w:r w:rsidR="00C55157" w:rsidRPr="00B615F9">
        <w:rPr>
          <w:lang w:val="fr-CH"/>
        </w:rPr>
        <w:t>attribuées aux communautés tribales en 2011. Mentionnons également que deux nouvelles demandes de forêt communautaire ont été déposées</w:t>
      </w:r>
      <w:r w:rsidR="003E3F1A" w:rsidRPr="00B615F9">
        <w:rPr>
          <w:lang w:val="fr-CH"/>
        </w:rPr>
        <w:t xml:space="preserve">. </w:t>
      </w:r>
    </w:p>
    <w:p w:rsidR="003E3F1A" w:rsidRPr="00B615F9" w:rsidRDefault="006A41E8" w:rsidP="00A97215">
      <w:pPr>
        <w:pStyle w:val="SingleTxtG"/>
        <w:rPr>
          <w:bCs/>
          <w:iCs/>
          <w:lang w:val="fr-CH"/>
        </w:rPr>
      </w:pPr>
      <w:r w:rsidRPr="00B615F9">
        <w:rPr>
          <w:bCs/>
          <w:iCs/>
          <w:lang w:val="fr-CH"/>
        </w:rPr>
        <w:t>131.</w:t>
      </w:r>
      <w:r w:rsidRPr="00B615F9">
        <w:rPr>
          <w:bCs/>
          <w:iCs/>
          <w:lang w:val="fr-CH"/>
        </w:rPr>
        <w:tab/>
      </w:r>
      <w:r w:rsidR="005658C3" w:rsidRPr="00B615F9">
        <w:rPr>
          <w:bCs/>
          <w:iCs/>
          <w:lang w:val="fr-CH"/>
        </w:rPr>
        <w:t xml:space="preserve">Une </w:t>
      </w:r>
      <w:r w:rsidR="00945494" w:rsidRPr="00B615F9">
        <w:rPr>
          <w:bCs/>
          <w:iCs/>
          <w:lang w:val="fr-CH"/>
        </w:rPr>
        <w:t>étude d</w:t>
      </w:r>
      <w:r w:rsidR="005658C3" w:rsidRPr="00B615F9">
        <w:rPr>
          <w:bCs/>
          <w:iCs/>
          <w:lang w:val="fr-CH"/>
        </w:rPr>
        <w:t>’impact environnemental et social</w:t>
      </w:r>
      <w:r w:rsidR="00C55157" w:rsidRPr="00B615F9">
        <w:rPr>
          <w:bCs/>
          <w:iCs/>
          <w:lang w:val="fr-CH"/>
        </w:rPr>
        <w:t xml:space="preserve"> </w:t>
      </w:r>
      <w:r w:rsidR="00A97215" w:rsidRPr="00B615F9">
        <w:rPr>
          <w:bCs/>
          <w:iCs/>
          <w:lang w:val="fr-CH"/>
        </w:rPr>
        <w:t xml:space="preserve">est la condition préalable à toute autorisation de projet de développement ou d’investissement dans les territoires </w:t>
      </w:r>
      <w:r w:rsidR="00E42026" w:rsidRPr="00B615F9">
        <w:rPr>
          <w:lang w:val="fr-CH"/>
        </w:rPr>
        <w:t>autochtones</w:t>
      </w:r>
      <w:r w:rsidR="00A97215" w:rsidRPr="00B615F9">
        <w:rPr>
          <w:bCs/>
          <w:iCs/>
          <w:lang w:val="fr-CH"/>
        </w:rPr>
        <w:t xml:space="preserve"> ou tribaux traditionnels. </w:t>
      </w:r>
      <w:r w:rsidR="00945494" w:rsidRPr="00B615F9">
        <w:rPr>
          <w:lang w:val="fr-CH"/>
        </w:rPr>
        <w:t>L’État informe le Comité que chaque</w:t>
      </w:r>
      <w:r w:rsidR="00A97215" w:rsidRPr="00B615F9">
        <w:rPr>
          <w:lang w:val="fr-CH"/>
        </w:rPr>
        <w:t xml:space="preserve"> promoteur de </w:t>
      </w:r>
      <w:r w:rsidR="003E3F1A" w:rsidRPr="00B615F9">
        <w:rPr>
          <w:lang w:val="fr-CH"/>
        </w:rPr>
        <w:t xml:space="preserve">projet </w:t>
      </w:r>
      <w:r w:rsidR="00A97215" w:rsidRPr="00B615F9">
        <w:rPr>
          <w:lang w:val="fr-CH"/>
        </w:rPr>
        <w:t>engage ses propres</w:t>
      </w:r>
      <w:r w:rsidR="003E3F1A" w:rsidRPr="00B615F9">
        <w:rPr>
          <w:lang w:val="fr-CH"/>
        </w:rPr>
        <w:t xml:space="preserve"> consultants </w:t>
      </w:r>
      <w:r w:rsidR="005658C3" w:rsidRPr="00B615F9">
        <w:rPr>
          <w:lang w:val="fr-CH"/>
        </w:rPr>
        <w:t xml:space="preserve">pour </w:t>
      </w:r>
      <w:r w:rsidR="00A97215" w:rsidRPr="00B615F9">
        <w:rPr>
          <w:lang w:val="fr-CH"/>
        </w:rPr>
        <w:t>réaliser les</w:t>
      </w:r>
      <w:r w:rsidR="005658C3" w:rsidRPr="00B615F9">
        <w:rPr>
          <w:lang w:val="fr-CH"/>
        </w:rPr>
        <w:t xml:space="preserve"> </w:t>
      </w:r>
      <w:r w:rsidR="00945494" w:rsidRPr="00B615F9">
        <w:rPr>
          <w:lang w:val="fr-CH"/>
        </w:rPr>
        <w:t>études</w:t>
      </w:r>
      <w:r w:rsidR="005658C3" w:rsidRPr="00B615F9">
        <w:rPr>
          <w:lang w:val="fr-CH"/>
        </w:rPr>
        <w:t xml:space="preserve"> requises</w:t>
      </w:r>
      <w:r w:rsidR="003E3F1A" w:rsidRPr="00B615F9">
        <w:rPr>
          <w:lang w:val="fr-CH"/>
        </w:rPr>
        <w:t xml:space="preserve">. </w:t>
      </w:r>
      <w:r w:rsidR="005658C3" w:rsidRPr="00B615F9">
        <w:rPr>
          <w:lang w:val="fr-CH"/>
        </w:rPr>
        <w:t>L’État</w:t>
      </w:r>
      <w:r w:rsidR="003E3F1A" w:rsidRPr="00B615F9">
        <w:rPr>
          <w:lang w:val="fr-CH"/>
        </w:rPr>
        <w:t xml:space="preserve">, via </w:t>
      </w:r>
      <w:r w:rsidR="00432BA5" w:rsidRPr="00B615F9">
        <w:rPr>
          <w:lang w:val="fr-CH"/>
        </w:rPr>
        <w:t xml:space="preserve">l’Institut national pour </w:t>
      </w:r>
      <w:r w:rsidR="00F4704E" w:rsidRPr="00B615F9">
        <w:rPr>
          <w:lang w:val="fr-CH"/>
        </w:rPr>
        <w:t xml:space="preserve">l’environnement et </w:t>
      </w:r>
      <w:r w:rsidR="00432BA5" w:rsidRPr="00B615F9">
        <w:rPr>
          <w:lang w:val="fr-CH"/>
        </w:rPr>
        <w:t>le développement du</w:t>
      </w:r>
      <w:r w:rsidR="003E3F1A" w:rsidRPr="00B615F9">
        <w:rPr>
          <w:lang w:val="fr-CH"/>
        </w:rPr>
        <w:t xml:space="preserve"> Suriname (NIMOS), </w:t>
      </w:r>
      <w:r w:rsidR="00945494" w:rsidRPr="00B615F9">
        <w:rPr>
          <w:lang w:val="fr-CH"/>
        </w:rPr>
        <w:t xml:space="preserve">examine à son tour et </w:t>
      </w:r>
      <w:r w:rsidR="00FA7218" w:rsidRPr="00B615F9">
        <w:rPr>
          <w:lang w:val="fr-CH"/>
        </w:rPr>
        <w:t xml:space="preserve">doit </w:t>
      </w:r>
      <w:r w:rsidR="00945494" w:rsidRPr="00B615F9">
        <w:rPr>
          <w:lang w:val="fr-CH"/>
        </w:rPr>
        <w:t>approuve</w:t>
      </w:r>
      <w:r w:rsidR="00FA7218" w:rsidRPr="00B615F9">
        <w:rPr>
          <w:lang w:val="fr-CH"/>
        </w:rPr>
        <w:t>r</w:t>
      </w:r>
      <w:r w:rsidR="00945494" w:rsidRPr="00B615F9">
        <w:rPr>
          <w:lang w:val="fr-CH"/>
        </w:rPr>
        <w:t xml:space="preserve"> </w:t>
      </w:r>
      <w:r w:rsidR="005658C3" w:rsidRPr="00B615F9">
        <w:rPr>
          <w:lang w:val="fr-CH"/>
        </w:rPr>
        <w:t xml:space="preserve">chaque </w:t>
      </w:r>
      <w:r w:rsidR="00945494" w:rsidRPr="00B615F9">
        <w:rPr>
          <w:lang w:val="fr-CH"/>
        </w:rPr>
        <w:t>étude</w:t>
      </w:r>
      <w:r w:rsidR="003E3F1A" w:rsidRPr="00B615F9">
        <w:rPr>
          <w:lang w:val="fr-CH"/>
        </w:rPr>
        <w:t xml:space="preserve"> </w:t>
      </w:r>
      <w:r w:rsidR="00945494" w:rsidRPr="00B615F9">
        <w:rPr>
          <w:lang w:val="fr-CH"/>
        </w:rPr>
        <w:t>réalisée par les consultants privés</w:t>
      </w:r>
      <w:r w:rsidR="003E3F1A" w:rsidRPr="00B615F9">
        <w:rPr>
          <w:lang w:val="fr-CH"/>
        </w:rPr>
        <w:t>.</w:t>
      </w:r>
      <w:r w:rsidR="00A97215" w:rsidRPr="00B615F9">
        <w:rPr>
          <w:lang w:val="fr-CH"/>
        </w:rPr>
        <w:t xml:space="preserve"> </w:t>
      </w:r>
    </w:p>
    <w:p w:rsidR="003E3F1A" w:rsidRPr="00B615F9" w:rsidRDefault="006A41E8" w:rsidP="006A41E8">
      <w:pPr>
        <w:pStyle w:val="SingleTxtG"/>
        <w:rPr>
          <w:bCs/>
          <w:iCs/>
          <w:lang w:val="fr-CH"/>
        </w:rPr>
      </w:pPr>
      <w:r w:rsidRPr="00B615F9">
        <w:rPr>
          <w:bCs/>
          <w:iCs/>
          <w:lang w:val="fr-CH"/>
        </w:rPr>
        <w:t>132.</w:t>
      </w:r>
      <w:r w:rsidRPr="00B615F9">
        <w:rPr>
          <w:bCs/>
          <w:iCs/>
          <w:lang w:val="fr-CH"/>
        </w:rPr>
        <w:tab/>
      </w:r>
      <w:r w:rsidR="005658C3" w:rsidRPr="00B615F9">
        <w:rPr>
          <w:bCs/>
          <w:iCs/>
          <w:lang w:val="fr-CH"/>
        </w:rPr>
        <w:t xml:space="preserve">Les </w:t>
      </w:r>
      <w:r w:rsidR="00945494" w:rsidRPr="00B615F9">
        <w:rPr>
          <w:lang w:val="fr-CH"/>
        </w:rPr>
        <w:t>études d’impact</w:t>
      </w:r>
      <w:r w:rsidR="005658C3" w:rsidRPr="00B615F9">
        <w:rPr>
          <w:bCs/>
          <w:iCs/>
          <w:lang w:val="fr-CH"/>
        </w:rPr>
        <w:t xml:space="preserve"> suivantes ont été réalisées entre </w:t>
      </w:r>
      <w:r w:rsidR="003E3F1A" w:rsidRPr="00B615F9">
        <w:rPr>
          <w:bCs/>
          <w:iCs/>
          <w:lang w:val="fr-CH"/>
        </w:rPr>
        <w:t>2002</w:t>
      </w:r>
      <w:r w:rsidR="005658C3" w:rsidRPr="00B615F9">
        <w:rPr>
          <w:bCs/>
          <w:iCs/>
          <w:lang w:val="fr-CH"/>
        </w:rPr>
        <w:t xml:space="preserve"> et </w:t>
      </w:r>
      <w:r w:rsidR="003E3F1A" w:rsidRPr="00B615F9">
        <w:rPr>
          <w:bCs/>
          <w:iCs/>
          <w:lang w:val="fr-CH"/>
        </w:rPr>
        <w:t>2013</w:t>
      </w:r>
      <w:r w:rsidR="00B615F9">
        <w:rPr>
          <w:bCs/>
          <w:iCs/>
          <w:lang w:val="fr-CH"/>
        </w:rPr>
        <w:t>:</w:t>
      </w:r>
      <w:r w:rsidR="00A97215" w:rsidRPr="00B615F9">
        <w:rPr>
          <w:lang w:val="fr-CH"/>
        </w:rPr>
        <w:t xml:space="preserve"> </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5658C3" w:rsidRPr="00B615F9">
        <w:rPr>
          <w:bCs/>
          <w:iCs/>
          <w:lang w:val="fr-CH"/>
        </w:rPr>
        <w:t>É</w:t>
      </w:r>
      <w:r w:rsidR="00945494" w:rsidRPr="00B615F9">
        <w:rPr>
          <w:bCs/>
          <w:iCs/>
          <w:lang w:val="fr-CH"/>
        </w:rPr>
        <w:t>tude</w:t>
      </w:r>
      <w:r w:rsidR="005658C3" w:rsidRPr="00B615F9">
        <w:rPr>
          <w:bCs/>
          <w:iCs/>
          <w:lang w:val="fr-CH"/>
        </w:rPr>
        <w:t xml:space="preserve"> d’impact environnemental</w:t>
      </w:r>
      <w:r w:rsidR="00FA7218" w:rsidRPr="00B615F9">
        <w:rPr>
          <w:bCs/>
          <w:iCs/>
          <w:lang w:val="fr-CH"/>
        </w:rPr>
        <w:t xml:space="preserve">, Projet mine d’or </w:t>
      </w:r>
      <w:r w:rsidR="00FA7218" w:rsidRPr="00B615F9">
        <w:rPr>
          <w:lang w:val="fr-CH"/>
        </w:rPr>
        <w:t>Rosebel</w:t>
      </w:r>
      <w:r w:rsidR="003E3F1A" w:rsidRPr="00B615F9">
        <w:rPr>
          <w:lang w:val="fr-CH"/>
        </w:rPr>
        <w:t>,</w:t>
      </w:r>
      <w:r w:rsidR="00B615F9">
        <w:rPr>
          <w:lang w:val="fr-CH"/>
        </w:rPr>
        <w:t xml:space="preserve"> </w:t>
      </w:r>
      <w:r w:rsidR="003E3F1A" w:rsidRPr="00B615F9">
        <w:rPr>
          <w:lang w:val="fr-CH"/>
        </w:rPr>
        <w:t>Rescan Environmental Services LTD, 2002</w:t>
      </w:r>
      <w:r w:rsidR="00B615F9">
        <w:rPr>
          <w:lang w:val="fr-CH"/>
        </w:rPr>
        <w:t>;</w:t>
      </w:r>
      <w:r w:rsidR="00FA7218" w:rsidRPr="00B615F9">
        <w:rPr>
          <w:lang w:val="fr-CH"/>
        </w:rPr>
        <w:t xml:space="preserve"> </w:t>
      </w:r>
    </w:p>
    <w:p w:rsidR="003E3F1A" w:rsidRPr="00B615F9" w:rsidRDefault="003E3F1A" w:rsidP="00000280">
      <w:pPr>
        <w:pStyle w:val="Bullet1G"/>
        <w:rPr>
          <w:lang w:val="fr-CH"/>
        </w:rPr>
      </w:pPr>
      <w:r w:rsidRPr="00B615F9">
        <w:rPr>
          <w:lang w:val="fr-CH"/>
        </w:rPr>
        <w:t xml:space="preserve">Kersten River Lodge Suriname N.V., </w:t>
      </w:r>
      <w:r w:rsidR="00C3599C" w:rsidRPr="00B615F9">
        <w:rPr>
          <w:lang w:val="fr-CH"/>
        </w:rPr>
        <w:t>P</w:t>
      </w:r>
      <w:r w:rsidR="00FA7218" w:rsidRPr="00B615F9">
        <w:rPr>
          <w:lang w:val="fr-CH"/>
        </w:rPr>
        <w:t xml:space="preserve">rojet </w:t>
      </w:r>
      <w:r w:rsidRPr="00B615F9">
        <w:rPr>
          <w:lang w:val="fr-CH"/>
        </w:rPr>
        <w:t>Berg en Dal</w:t>
      </w:r>
      <w:r w:rsidR="00FA7218" w:rsidRPr="00B615F9">
        <w:rPr>
          <w:lang w:val="fr-CH"/>
        </w:rPr>
        <w:t>,</w:t>
      </w:r>
      <w:r w:rsidRPr="00B615F9">
        <w:rPr>
          <w:lang w:val="fr-CH"/>
        </w:rPr>
        <w:t xml:space="preserve"> </w:t>
      </w:r>
      <w:r w:rsidR="005658C3" w:rsidRPr="00B615F9">
        <w:rPr>
          <w:bCs/>
          <w:iCs/>
          <w:lang w:val="fr-CH"/>
        </w:rPr>
        <w:t>É</w:t>
      </w:r>
      <w:r w:rsidR="00945494" w:rsidRPr="00B615F9">
        <w:rPr>
          <w:bCs/>
          <w:iCs/>
          <w:lang w:val="fr-CH"/>
        </w:rPr>
        <w:t>tude</w:t>
      </w:r>
      <w:r w:rsidR="005658C3" w:rsidRPr="00B615F9">
        <w:rPr>
          <w:bCs/>
          <w:iCs/>
          <w:lang w:val="fr-CH"/>
        </w:rPr>
        <w:t xml:space="preserve"> d’impact environnemental et social</w:t>
      </w:r>
      <w:r w:rsidRPr="00B615F9">
        <w:rPr>
          <w:lang w:val="fr-CH"/>
        </w:rPr>
        <w:t xml:space="preserve">, </w:t>
      </w:r>
      <w:r w:rsidR="005658C3" w:rsidRPr="00B615F9">
        <w:rPr>
          <w:lang w:val="fr-CH"/>
        </w:rPr>
        <w:t>o</w:t>
      </w:r>
      <w:r w:rsidRPr="00B615F9">
        <w:rPr>
          <w:lang w:val="fr-CH"/>
        </w:rPr>
        <w:t>ctob</w:t>
      </w:r>
      <w:r w:rsidR="005658C3" w:rsidRPr="00B615F9">
        <w:rPr>
          <w:lang w:val="fr-CH"/>
        </w:rPr>
        <w:t>re</w:t>
      </w:r>
      <w:r w:rsidRPr="00B615F9">
        <w:rPr>
          <w:lang w:val="fr-CH"/>
        </w:rPr>
        <w:t xml:space="preserve"> 2007</w:t>
      </w:r>
      <w:r w:rsidR="00B615F9">
        <w:rPr>
          <w:lang w:val="fr-CH"/>
        </w:rPr>
        <w:t>;</w:t>
      </w:r>
      <w:r w:rsidR="00FA7218" w:rsidRPr="00B615F9">
        <w:rPr>
          <w:lang w:val="fr-CH"/>
        </w:rPr>
        <w:t xml:space="preserve"> </w:t>
      </w:r>
    </w:p>
    <w:p w:rsidR="003E3F1A" w:rsidRPr="00B615F9" w:rsidRDefault="005658C3" w:rsidP="00000280">
      <w:pPr>
        <w:pStyle w:val="Bullet1G"/>
        <w:rPr>
          <w:lang w:val="fr-CH"/>
        </w:rPr>
      </w:pPr>
      <w:r w:rsidRPr="00B615F9">
        <w:rPr>
          <w:bCs/>
          <w:iCs/>
          <w:lang w:val="fr-CH"/>
        </w:rPr>
        <w:t>É</w:t>
      </w:r>
      <w:r w:rsidR="00945494" w:rsidRPr="00B615F9">
        <w:rPr>
          <w:bCs/>
          <w:iCs/>
          <w:lang w:val="fr-CH"/>
        </w:rPr>
        <w:t>tude</w:t>
      </w:r>
      <w:r w:rsidRPr="00B615F9">
        <w:rPr>
          <w:bCs/>
          <w:iCs/>
          <w:lang w:val="fr-CH"/>
        </w:rPr>
        <w:t xml:space="preserve"> d’impact environnemental et social</w:t>
      </w:r>
      <w:r w:rsidR="003E3F1A" w:rsidRPr="00B615F9">
        <w:rPr>
          <w:lang w:val="fr-CH"/>
        </w:rPr>
        <w:t xml:space="preserve">, Volume I, </w:t>
      </w:r>
      <w:r w:rsidR="00C3599C" w:rsidRPr="00B615F9">
        <w:rPr>
          <w:lang w:val="fr-CH"/>
        </w:rPr>
        <w:t xml:space="preserve">mine de bauxite du plateau </w:t>
      </w:r>
      <w:r w:rsidR="003E3F1A" w:rsidRPr="00B615F9">
        <w:rPr>
          <w:lang w:val="fr-CH"/>
        </w:rPr>
        <w:t>Nassau</w:t>
      </w:r>
      <w:r w:rsidR="00C3599C" w:rsidRPr="00B615F9">
        <w:rPr>
          <w:lang w:val="fr-CH"/>
        </w:rPr>
        <w:t>,</w:t>
      </w:r>
      <w:r w:rsidR="003E3F1A" w:rsidRPr="00B615F9">
        <w:rPr>
          <w:lang w:val="fr-CH"/>
        </w:rPr>
        <w:t xml:space="preserve"> Paranam, Suriname, </w:t>
      </w:r>
      <w:r w:rsidR="00717323" w:rsidRPr="00B615F9">
        <w:rPr>
          <w:lang w:val="fr-CH"/>
        </w:rPr>
        <w:t>août</w:t>
      </w:r>
      <w:r w:rsidR="003E3F1A" w:rsidRPr="00B615F9">
        <w:rPr>
          <w:lang w:val="fr-CH"/>
        </w:rPr>
        <w:t xml:space="preserve"> 2012</w:t>
      </w:r>
      <w:r w:rsidR="00B615F9">
        <w:rPr>
          <w:lang w:val="fr-CH"/>
        </w:rPr>
        <w:t>;</w:t>
      </w:r>
      <w:r w:rsidR="00C3599C" w:rsidRPr="00B615F9">
        <w:rPr>
          <w:lang w:val="fr-CH"/>
        </w:rPr>
        <w:t xml:space="preserve"> </w:t>
      </w:r>
    </w:p>
    <w:p w:rsidR="003E3F1A" w:rsidRPr="00B615F9" w:rsidRDefault="00262C15" w:rsidP="00000280">
      <w:pPr>
        <w:pStyle w:val="Bullet1G"/>
        <w:rPr>
          <w:lang w:val="fr-CH"/>
        </w:rPr>
      </w:pPr>
      <w:r w:rsidRPr="00B615F9">
        <w:rPr>
          <w:lang w:val="fr-CH"/>
        </w:rPr>
        <w:t xml:space="preserve">Projet </w:t>
      </w:r>
      <w:r w:rsidR="003E3F1A" w:rsidRPr="00B615F9">
        <w:rPr>
          <w:lang w:val="fr-CH"/>
        </w:rPr>
        <w:t>Merian</w:t>
      </w:r>
      <w:r w:rsidR="00C3599C" w:rsidRPr="00B615F9">
        <w:rPr>
          <w:lang w:val="fr-CH"/>
        </w:rPr>
        <w:t>, rapport f</w:t>
      </w:r>
      <w:r w:rsidR="003D36E7" w:rsidRPr="00B615F9">
        <w:rPr>
          <w:lang w:val="fr-CH"/>
        </w:rPr>
        <w:t xml:space="preserve">inal </w:t>
      </w:r>
      <w:r w:rsidR="00C3599C" w:rsidRPr="00B615F9">
        <w:rPr>
          <w:lang w:val="fr-CH"/>
        </w:rPr>
        <w:t>sur l’é</w:t>
      </w:r>
      <w:r w:rsidR="00945494" w:rsidRPr="00B615F9">
        <w:rPr>
          <w:bCs/>
          <w:iCs/>
          <w:lang w:val="fr-CH"/>
        </w:rPr>
        <w:t>tude</w:t>
      </w:r>
      <w:r w:rsidR="005658C3" w:rsidRPr="00B615F9">
        <w:rPr>
          <w:bCs/>
          <w:iCs/>
          <w:lang w:val="fr-CH"/>
        </w:rPr>
        <w:t xml:space="preserve"> d’impact environnemental et social</w:t>
      </w:r>
      <w:r w:rsidR="003D36E7" w:rsidRPr="00B615F9">
        <w:rPr>
          <w:lang w:val="fr-CH"/>
        </w:rPr>
        <w:t>, Volume</w:t>
      </w:r>
      <w:r w:rsidR="00F877EB">
        <w:rPr>
          <w:lang w:val="fr-CH"/>
        </w:rPr>
        <w:t> </w:t>
      </w:r>
      <w:r w:rsidR="003D36E7" w:rsidRPr="00B615F9">
        <w:rPr>
          <w:lang w:val="fr-CH"/>
        </w:rPr>
        <w:t>I –</w:t>
      </w:r>
      <w:r w:rsidRPr="00B615F9">
        <w:rPr>
          <w:lang w:val="fr-CH"/>
        </w:rPr>
        <w:t xml:space="preserve"> </w:t>
      </w:r>
      <w:r w:rsidR="003E3F1A" w:rsidRPr="00B615F9">
        <w:rPr>
          <w:lang w:val="fr-CH"/>
        </w:rPr>
        <w:t xml:space="preserve">Introduction </w:t>
      </w:r>
      <w:r w:rsidR="00C3599C" w:rsidRPr="00B615F9">
        <w:rPr>
          <w:lang w:val="fr-CH"/>
        </w:rPr>
        <w:t>et</w:t>
      </w:r>
      <w:r w:rsidR="003E3F1A" w:rsidRPr="00B615F9">
        <w:rPr>
          <w:lang w:val="fr-CH"/>
        </w:rPr>
        <w:t xml:space="preserve"> </w:t>
      </w:r>
      <w:r w:rsidRPr="00B615F9">
        <w:rPr>
          <w:lang w:val="fr-CH"/>
        </w:rPr>
        <w:t>données de référence e</w:t>
      </w:r>
      <w:r w:rsidR="003E3F1A" w:rsidRPr="00B615F9">
        <w:rPr>
          <w:lang w:val="fr-CH"/>
        </w:rPr>
        <w:t>nviron</w:t>
      </w:r>
      <w:r w:rsidRPr="00B615F9">
        <w:rPr>
          <w:lang w:val="fr-CH"/>
        </w:rPr>
        <w:t>ne</w:t>
      </w:r>
      <w:r w:rsidR="003E3F1A" w:rsidRPr="00B615F9">
        <w:rPr>
          <w:lang w:val="fr-CH"/>
        </w:rPr>
        <w:t>mental</w:t>
      </w:r>
      <w:r w:rsidRPr="00B615F9">
        <w:rPr>
          <w:lang w:val="fr-CH"/>
        </w:rPr>
        <w:t>es</w:t>
      </w:r>
      <w:r w:rsidR="003E3F1A" w:rsidRPr="00B615F9">
        <w:rPr>
          <w:lang w:val="fr-CH"/>
        </w:rPr>
        <w:t xml:space="preserve"> </w:t>
      </w:r>
      <w:r w:rsidRPr="00B615F9">
        <w:rPr>
          <w:lang w:val="fr-CH"/>
        </w:rPr>
        <w:t>et</w:t>
      </w:r>
      <w:r w:rsidR="003E3F1A" w:rsidRPr="00B615F9">
        <w:rPr>
          <w:lang w:val="fr-CH"/>
        </w:rPr>
        <w:t xml:space="preserve"> </w:t>
      </w:r>
      <w:r w:rsidRPr="00B615F9">
        <w:rPr>
          <w:lang w:val="fr-CH"/>
        </w:rPr>
        <w:t>s</w:t>
      </w:r>
      <w:r w:rsidR="00383C2F" w:rsidRPr="00B615F9">
        <w:rPr>
          <w:lang w:val="fr-CH"/>
        </w:rPr>
        <w:t>ocial</w:t>
      </w:r>
      <w:r w:rsidRPr="00B615F9">
        <w:rPr>
          <w:lang w:val="fr-CH"/>
        </w:rPr>
        <w:t>es</w:t>
      </w:r>
      <w:r w:rsidR="00383C2F" w:rsidRPr="00B615F9">
        <w:rPr>
          <w:lang w:val="fr-CH"/>
        </w:rPr>
        <w:t>, 31</w:t>
      </w:r>
      <w:r w:rsidR="00F877EB">
        <w:rPr>
          <w:lang w:val="fr-CH"/>
        </w:rPr>
        <w:t> </w:t>
      </w:r>
      <w:r w:rsidR="00717323" w:rsidRPr="00B615F9">
        <w:rPr>
          <w:lang w:val="fr-CH"/>
        </w:rPr>
        <w:t>janvier</w:t>
      </w:r>
      <w:r w:rsidR="00383C2F" w:rsidRPr="00B615F9">
        <w:rPr>
          <w:lang w:val="fr-CH"/>
        </w:rPr>
        <w:t xml:space="preserve"> 2013</w:t>
      </w:r>
      <w:r w:rsidR="00B615F9">
        <w:rPr>
          <w:lang w:val="fr-CH"/>
        </w:rPr>
        <w:t>;</w:t>
      </w:r>
      <w:r w:rsidRPr="00B615F9">
        <w:rPr>
          <w:lang w:val="fr-CH"/>
        </w:rPr>
        <w:t xml:space="preserve"> </w:t>
      </w:r>
    </w:p>
    <w:p w:rsidR="003E3F1A" w:rsidRPr="00B615F9" w:rsidRDefault="005658C3" w:rsidP="00000280">
      <w:pPr>
        <w:pStyle w:val="Bullet1G"/>
        <w:rPr>
          <w:lang w:val="fr-CH"/>
        </w:rPr>
      </w:pPr>
      <w:r w:rsidRPr="00B615F9">
        <w:rPr>
          <w:bCs/>
          <w:iCs/>
          <w:lang w:val="fr-CH"/>
        </w:rPr>
        <w:t>É</w:t>
      </w:r>
      <w:r w:rsidR="00945494" w:rsidRPr="00B615F9">
        <w:rPr>
          <w:bCs/>
          <w:iCs/>
          <w:lang w:val="fr-CH"/>
        </w:rPr>
        <w:t>tude</w:t>
      </w:r>
      <w:r w:rsidRPr="00B615F9">
        <w:rPr>
          <w:bCs/>
          <w:iCs/>
          <w:lang w:val="fr-CH"/>
        </w:rPr>
        <w:t xml:space="preserve"> </w:t>
      </w:r>
      <w:r w:rsidR="00945494" w:rsidRPr="00B615F9">
        <w:rPr>
          <w:lang w:val="fr-CH"/>
        </w:rPr>
        <w:t xml:space="preserve">finale </w:t>
      </w:r>
      <w:r w:rsidRPr="00B615F9">
        <w:rPr>
          <w:bCs/>
          <w:iCs/>
          <w:lang w:val="fr-CH"/>
        </w:rPr>
        <w:t>d’impact environnemental et social</w:t>
      </w:r>
      <w:r w:rsidRPr="00B615F9">
        <w:rPr>
          <w:lang w:val="fr-CH"/>
        </w:rPr>
        <w:t xml:space="preserve"> </w:t>
      </w:r>
      <w:r w:rsidR="00945494" w:rsidRPr="00B615F9">
        <w:rPr>
          <w:lang w:val="fr-CH"/>
        </w:rPr>
        <w:t>pour l</w:t>
      </w:r>
      <w:r w:rsidR="00FA7218" w:rsidRPr="00B615F9">
        <w:rPr>
          <w:lang w:val="fr-CH"/>
        </w:rPr>
        <w:t>a</w:t>
      </w:r>
      <w:r w:rsidR="00945494" w:rsidRPr="00B615F9">
        <w:rPr>
          <w:lang w:val="fr-CH"/>
        </w:rPr>
        <w:t xml:space="preserve"> mine d’or </w:t>
      </w:r>
      <w:r w:rsidR="003E3F1A" w:rsidRPr="00B615F9">
        <w:rPr>
          <w:lang w:val="fr-CH"/>
        </w:rPr>
        <w:t xml:space="preserve">Rosebel, </w:t>
      </w:r>
      <w:r w:rsidR="00262C15" w:rsidRPr="00B615F9">
        <w:rPr>
          <w:lang w:val="fr-CH"/>
        </w:rPr>
        <w:t>Projet d’agrandissement des installations de stockage</w:t>
      </w:r>
      <w:r w:rsidR="003E3F1A" w:rsidRPr="00B615F9">
        <w:rPr>
          <w:lang w:val="fr-CH"/>
        </w:rPr>
        <w:t xml:space="preserve">, </w:t>
      </w:r>
      <w:r w:rsidR="00717323" w:rsidRPr="00B615F9">
        <w:rPr>
          <w:lang w:val="fr-CH"/>
        </w:rPr>
        <w:t>mars</w:t>
      </w:r>
      <w:r w:rsidR="003E3F1A" w:rsidRPr="00B615F9">
        <w:rPr>
          <w:lang w:val="fr-CH"/>
        </w:rPr>
        <w:t xml:space="preserve"> 2013</w:t>
      </w:r>
      <w:r w:rsidR="00383C2F" w:rsidRPr="00B615F9">
        <w:rPr>
          <w:lang w:val="fr-CH"/>
        </w:rPr>
        <w:t>.</w:t>
      </w:r>
      <w:r w:rsidR="00804A4B" w:rsidRPr="00B615F9">
        <w:rPr>
          <w:lang w:val="fr-CH"/>
        </w:rPr>
        <w:t xml:space="preserve"> </w:t>
      </w:r>
    </w:p>
    <w:p w:rsidR="003E3F1A" w:rsidRPr="00B615F9" w:rsidRDefault="006A41E8" w:rsidP="00C211D7">
      <w:pPr>
        <w:pStyle w:val="SingleTxtG"/>
        <w:rPr>
          <w:lang w:val="fr-CH"/>
        </w:rPr>
      </w:pPr>
      <w:r w:rsidRPr="00B615F9">
        <w:rPr>
          <w:lang w:val="fr-CH"/>
        </w:rPr>
        <w:t>133.</w:t>
      </w:r>
      <w:r w:rsidRPr="00B615F9">
        <w:rPr>
          <w:lang w:val="fr-CH"/>
        </w:rPr>
        <w:tab/>
      </w:r>
      <w:r w:rsidR="00804A4B" w:rsidRPr="00B615F9">
        <w:rPr>
          <w:lang w:val="fr-CH"/>
        </w:rPr>
        <w:t xml:space="preserve">Les membres de différentes communautés tribales sont nombreux à pratiquer l’orpaillage. Le nombre et les activités des </w:t>
      </w:r>
      <w:r w:rsidR="00E11900" w:rsidRPr="00B615F9">
        <w:rPr>
          <w:lang w:val="fr-CH"/>
        </w:rPr>
        <w:t>petits prospecteurs d’or</w:t>
      </w:r>
      <w:r w:rsidR="00804A4B" w:rsidRPr="00B615F9">
        <w:rPr>
          <w:lang w:val="fr-CH"/>
        </w:rPr>
        <w:t xml:space="preserve"> sont restés longtemps sans coordination ni surveillance. Cette situation rappelant le Far West américain </w:t>
      </w:r>
      <w:r w:rsidR="00C211D7" w:rsidRPr="00B615F9">
        <w:rPr>
          <w:lang w:val="fr-CH"/>
        </w:rPr>
        <w:t>présente une menace pour la sécurité, l’ordre public et la santé. C’est pourquoi le Gouvernement s’est attelé à un plan intégral de réglementation du secteur aurifère fortement axé sur l’orpaillage, une activité lucrative pour de nombreux groupes</w:t>
      </w:r>
      <w:r w:rsidR="003E3F1A" w:rsidRPr="00B615F9">
        <w:rPr>
          <w:lang w:val="fr-CH"/>
        </w:rPr>
        <w:t xml:space="preserve">. </w:t>
      </w:r>
    </w:p>
    <w:p w:rsidR="003E3F1A" w:rsidRPr="00B615F9" w:rsidRDefault="006A41E8" w:rsidP="00E15BFA">
      <w:pPr>
        <w:pStyle w:val="SingleTxtG"/>
        <w:rPr>
          <w:lang w:val="fr-CH"/>
        </w:rPr>
      </w:pPr>
      <w:r w:rsidRPr="00B615F9">
        <w:rPr>
          <w:lang w:val="fr-CH"/>
        </w:rPr>
        <w:t>134.</w:t>
      </w:r>
      <w:r w:rsidRPr="00B615F9">
        <w:rPr>
          <w:lang w:val="fr-CH"/>
        </w:rPr>
        <w:tab/>
      </w:r>
      <w:r w:rsidR="00C211D7" w:rsidRPr="00B615F9">
        <w:rPr>
          <w:lang w:val="fr-CH"/>
        </w:rPr>
        <w:t xml:space="preserve">Malheureusement, il est </w:t>
      </w:r>
      <w:r w:rsidR="00E15BFA" w:rsidRPr="00B615F9">
        <w:rPr>
          <w:lang w:val="fr-CH"/>
        </w:rPr>
        <w:t xml:space="preserve">apparu que les orpailleurs, notamment, travaillent dans </w:t>
      </w:r>
      <w:r w:rsidR="00CE634D" w:rsidRPr="00B615F9">
        <w:rPr>
          <w:lang w:val="fr-CH"/>
        </w:rPr>
        <w:t>la clandestinité</w:t>
      </w:r>
      <w:r w:rsidR="00E15BFA" w:rsidRPr="00B615F9">
        <w:rPr>
          <w:lang w:val="fr-CH"/>
        </w:rPr>
        <w:t xml:space="preserve">, exploitent l’or de façon illégale et emploient des méthodes illégales d’extraction et d’affinage. </w:t>
      </w:r>
      <w:r w:rsidR="00C211D7" w:rsidRPr="00B615F9">
        <w:rPr>
          <w:lang w:val="fr-CH"/>
        </w:rPr>
        <w:t>Cette violation de la réglementation sur la santé et l’environnement menace gravement la santé publique et l’environnement, et provoque</w:t>
      </w:r>
      <w:r w:rsidR="00E15BFA" w:rsidRPr="00B615F9">
        <w:rPr>
          <w:lang w:val="fr-CH"/>
        </w:rPr>
        <w:t xml:space="preserve"> à l’échelon communautaire une grave instabilité dans les districts concernés</w:t>
      </w:r>
      <w:r w:rsidR="003E3F1A" w:rsidRPr="00B615F9">
        <w:rPr>
          <w:lang w:val="fr-CH"/>
        </w:rPr>
        <w:t xml:space="preserve">. </w:t>
      </w:r>
    </w:p>
    <w:p w:rsidR="003E3F1A" w:rsidRPr="00B615F9" w:rsidRDefault="006A41E8" w:rsidP="00D313FF">
      <w:pPr>
        <w:pStyle w:val="SingleTxtG"/>
        <w:rPr>
          <w:lang w:val="fr-CH"/>
        </w:rPr>
      </w:pPr>
      <w:r w:rsidRPr="00B615F9">
        <w:rPr>
          <w:lang w:val="fr-CH"/>
        </w:rPr>
        <w:t>135.</w:t>
      </w:r>
      <w:r w:rsidRPr="00B615F9">
        <w:rPr>
          <w:lang w:val="fr-CH"/>
        </w:rPr>
        <w:tab/>
      </w:r>
      <w:r w:rsidR="00E15BFA" w:rsidRPr="00B615F9">
        <w:rPr>
          <w:lang w:val="fr-CH"/>
        </w:rPr>
        <w:t xml:space="preserve">Pour remédier à ce désordre, restaurer l’ordre public et réduire les menaces sanitaires et environnementales, un grand nombre </w:t>
      </w:r>
      <w:r w:rsidR="008F091D" w:rsidRPr="00B615F9">
        <w:rPr>
          <w:lang w:val="fr-CH"/>
        </w:rPr>
        <w:t>de prospecteurs</w:t>
      </w:r>
      <w:r w:rsidR="00CE634D" w:rsidRPr="00B615F9">
        <w:rPr>
          <w:lang w:val="fr-CH"/>
        </w:rPr>
        <w:t xml:space="preserve"> clandestins ont été réinstallés ailleurs. Cette action en cours a pour ultime objectif d’instaurer la paix et la sécurité dans l’</w:t>
      </w:r>
      <w:r w:rsidR="00D313FF" w:rsidRPr="00B615F9">
        <w:rPr>
          <w:lang w:val="fr-CH"/>
        </w:rPr>
        <w:t xml:space="preserve">intérieur du pays. Nombre d’orpailleurs clandestins sont réinstallés dans des régions où l’orpaillage est autorisé et où l’on peut </w:t>
      </w:r>
      <w:r w:rsidR="004240D3" w:rsidRPr="00B615F9">
        <w:rPr>
          <w:lang w:val="fr-CH"/>
        </w:rPr>
        <w:t>vérifier</w:t>
      </w:r>
      <w:r w:rsidR="00D313FF" w:rsidRPr="00B615F9">
        <w:rPr>
          <w:lang w:val="fr-CH"/>
        </w:rPr>
        <w:t xml:space="preserve"> que l’activité minière respecte les normes sanitaires et environnementales</w:t>
      </w:r>
      <w:r w:rsidR="003E3F1A" w:rsidRPr="00B615F9">
        <w:rPr>
          <w:lang w:val="fr-CH"/>
        </w:rPr>
        <w:t>.</w:t>
      </w:r>
      <w:r w:rsidR="00D313FF" w:rsidRPr="00B615F9">
        <w:rPr>
          <w:lang w:val="fr-CH"/>
        </w:rPr>
        <w:t xml:space="preserve"> </w:t>
      </w:r>
    </w:p>
    <w:p w:rsidR="003E3F1A" w:rsidRPr="00B615F9" w:rsidRDefault="006A41E8" w:rsidP="00B74E57">
      <w:pPr>
        <w:pStyle w:val="SingleTxtG"/>
        <w:rPr>
          <w:lang w:val="fr-CH"/>
        </w:rPr>
      </w:pPr>
      <w:r w:rsidRPr="00B615F9">
        <w:rPr>
          <w:lang w:val="fr-CH"/>
        </w:rPr>
        <w:t>136.</w:t>
      </w:r>
      <w:r w:rsidRPr="00B615F9">
        <w:rPr>
          <w:lang w:val="fr-CH"/>
        </w:rPr>
        <w:tab/>
      </w:r>
      <w:r w:rsidR="00B74E57" w:rsidRPr="00B615F9">
        <w:rPr>
          <w:lang w:val="fr-CH"/>
        </w:rPr>
        <w:t xml:space="preserve">Pour garantir une approche nationale équilibrée et non discriminatoire, une Commission présidentielle de réglementation du secteur aurifère a été créée par le Gouvernement pour diriger la réorganisation du secteur. Pour faire participer toutes les parties prenantes à ce processus de réglementation, le Gouvernement a organisé un </w:t>
      </w:r>
      <w:r w:rsidR="00B615F9">
        <w:rPr>
          <w:lang w:val="fr-CH"/>
        </w:rPr>
        <w:t>«</w:t>
      </w:r>
      <w:r w:rsidR="00B74E57" w:rsidRPr="00B615F9">
        <w:rPr>
          <w:lang w:val="fr-CH"/>
        </w:rPr>
        <w:t>Gran Gowtu Krutu</w:t>
      </w:r>
      <w:r w:rsidR="00B615F9">
        <w:rPr>
          <w:lang w:val="fr-CH"/>
        </w:rPr>
        <w:t>»</w:t>
      </w:r>
      <w:r w:rsidR="00B74E57" w:rsidRPr="00B615F9">
        <w:rPr>
          <w:lang w:val="fr-CH"/>
        </w:rPr>
        <w:t xml:space="preserve"> (vaste consultation sur l’or) les 18 et 19 février</w:t>
      </w:r>
      <w:r w:rsidR="00E11900" w:rsidRPr="00B615F9">
        <w:rPr>
          <w:lang w:val="fr-CH"/>
        </w:rPr>
        <w:t xml:space="preserve"> 2011</w:t>
      </w:r>
      <w:r w:rsidR="00B74E57" w:rsidRPr="00B615F9">
        <w:rPr>
          <w:lang w:val="fr-CH"/>
        </w:rPr>
        <w:t>, non pas dans la capitale Paramaribo, mais à Snesie Kondre (terre tribale). La Commission présidentielle a par ailleurs été chargée d’engager rapidement le processus de réglementation</w:t>
      </w:r>
      <w:r w:rsidR="00E11900" w:rsidRPr="00B615F9">
        <w:rPr>
          <w:lang w:val="fr-CH"/>
        </w:rPr>
        <w:t>,</w:t>
      </w:r>
      <w:r w:rsidR="00B74E57" w:rsidRPr="00B615F9">
        <w:rPr>
          <w:lang w:val="fr-CH"/>
        </w:rPr>
        <w:t xml:space="preserve"> en consultation avec les chefs traditionnels des communautés tribales et </w:t>
      </w:r>
      <w:r w:rsidR="00E42026" w:rsidRPr="00B615F9">
        <w:rPr>
          <w:lang w:val="fr-CH"/>
        </w:rPr>
        <w:t>autochtones</w:t>
      </w:r>
      <w:r w:rsidR="00B74E57" w:rsidRPr="00B615F9">
        <w:rPr>
          <w:lang w:val="fr-CH"/>
        </w:rPr>
        <w:t xml:space="preserve">. Cette approche </w:t>
      </w:r>
      <w:r w:rsidR="00E11900" w:rsidRPr="00B615F9">
        <w:rPr>
          <w:lang w:val="fr-CH"/>
        </w:rPr>
        <w:t>apparaît</w:t>
      </w:r>
      <w:r w:rsidR="00B74E57" w:rsidRPr="00B615F9">
        <w:rPr>
          <w:lang w:val="fr-CH"/>
        </w:rPr>
        <w:t xml:space="preserve"> nécessaire pour faciliter l’identification des points importants à discuter </w:t>
      </w:r>
      <w:r w:rsidR="00E52BA9" w:rsidRPr="00B615F9">
        <w:rPr>
          <w:lang w:val="fr-CH"/>
        </w:rPr>
        <w:t>au</w:t>
      </w:r>
      <w:r w:rsidR="00B74E57" w:rsidRPr="00B615F9">
        <w:rPr>
          <w:lang w:val="fr-CH"/>
        </w:rPr>
        <w:t xml:space="preserve"> Gran Gowtu Krutu, notamment la question des droits fonciers. Les autorités traditionnelles des communautés tribales et </w:t>
      </w:r>
      <w:r w:rsidR="00E42026" w:rsidRPr="00B615F9">
        <w:rPr>
          <w:lang w:val="fr-CH"/>
        </w:rPr>
        <w:t>autochtones</w:t>
      </w:r>
      <w:r w:rsidR="00B74E57" w:rsidRPr="00B615F9">
        <w:rPr>
          <w:lang w:val="fr-CH"/>
        </w:rPr>
        <w:t>, et toutes les parties prenantes du secteur aurifère</w:t>
      </w:r>
      <w:r w:rsidR="008B4937" w:rsidRPr="00B615F9">
        <w:rPr>
          <w:lang w:val="fr-CH"/>
        </w:rPr>
        <w:t>,</w:t>
      </w:r>
      <w:r w:rsidR="00B74E57" w:rsidRPr="00B615F9">
        <w:rPr>
          <w:lang w:val="fr-CH"/>
        </w:rPr>
        <w:t xml:space="preserve"> étaient représentées </w:t>
      </w:r>
      <w:r w:rsidR="00E52BA9" w:rsidRPr="00B615F9">
        <w:rPr>
          <w:lang w:val="fr-CH"/>
        </w:rPr>
        <w:t>au</w:t>
      </w:r>
      <w:r w:rsidR="00B74E57" w:rsidRPr="00B615F9">
        <w:rPr>
          <w:lang w:val="fr-CH"/>
        </w:rPr>
        <w:t xml:space="preserve"> Krutu, aux côtés du Président, du Gouvernement et de toutes les administrations concernées. </w:t>
      </w:r>
      <w:r w:rsidR="00E52BA9" w:rsidRPr="00B615F9">
        <w:rPr>
          <w:lang w:val="fr-CH"/>
        </w:rPr>
        <w:t>Le</w:t>
      </w:r>
      <w:r w:rsidR="00B74E57" w:rsidRPr="00B615F9">
        <w:rPr>
          <w:lang w:val="fr-CH"/>
        </w:rPr>
        <w:t xml:space="preserve"> Gran Gowtu Krutu n’a </w:t>
      </w:r>
      <w:r w:rsidR="002D40B3" w:rsidRPr="00B615F9">
        <w:rPr>
          <w:lang w:val="fr-CH"/>
        </w:rPr>
        <w:t>malheureusement</w:t>
      </w:r>
      <w:r w:rsidR="00E52BA9" w:rsidRPr="00B615F9">
        <w:rPr>
          <w:lang w:val="fr-CH"/>
        </w:rPr>
        <w:t xml:space="preserve"> </w:t>
      </w:r>
      <w:r w:rsidR="00B74E57" w:rsidRPr="00B615F9">
        <w:rPr>
          <w:lang w:val="fr-CH"/>
        </w:rPr>
        <w:t>pas donné de résultats servant les intérêts de tous</w:t>
      </w:r>
      <w:r w:rsidR="003E3F1A" w:rsidRPr="00B615F9">
        <w:rPr>
          <w:lang w:val="fr-CH"/>
        </w:rPr>
        <w:t xml:space="preserve">. </w:t>
      </w:r>
    </w:p>
    <w:p w:rsidR="003E3F1A" w:rsidRPr="00B615F9" w:rsidRDefault="006A41E8" w:rsidP="001F54A9">
      <w:pPr>
        <w:pStyle w:val="SingleTxtG"/>
        <w:rPr>
          <w:lang w:val="fr-CH"/>
        </w:rPr>
      </w:pPr>
      <w:r w:rsidRPr="00B615F9">
        <w:rPr>
          <w:lang w:val="fr-CH"/>
        </w:rPr>
        <w:t>137.</w:t>
      </w:r>
      <w:r w:rsidRPr="00B615F9">
        <w:rPr>
          <w:lang w:val="fr-CH"/>
        </w:rPr>
        <w:tab/>
      </w:r>
      <w:r w:rsidR="00D57768" w:rsidRPr="00B615F9">
        <w:rPr>
          <w:lang w:val="fr-CH"/>
        </w:rPr>
        <w:t xml:space="preserve">La poursuite des consultations avec les communautés tribales a permis </w:t>
      </w:r>
      <w:r w:rsidR="001F54A9" w:rsidRPr="00B615F9">
        <w:rPr>
          <w:lang w:val="fr-CH"/>
        </w:rPr>
        <w:t>d’institutionnaliser</w:t>
      </w:r>
      <w:r w:rsidR="00D57768" w:rsidRPr="00B615F9">
        <w:rPr>
          <w:lang w:val="fr-CH"/>
        </w:rPr>
        <w:t xml:space="preserve"> le</w:t>
      </w:r>
      <w:r w:rsidR="001F54A9" w:rsidRPr="00B615F9">
        <w:rPr>
          <w:lang w:val="fr-CH"/>
        </w:rPr>
        <w:t>s</w:t>
      </w:r>
      <w:r w:rsidR="00D57768" w:rsidRPr="00B615F9">
        <w:rPr>
          <w:lang w:val="fr-CH"/>
        </w:rPr>
        <w:t xml:space="preserve"> Consultations structurelles sur le secteur aurifère </w:t>
      </w:r>
      <w:r w:rsidR="001F54A9" w:rsidRPr="00B615F9">
        <w:rPr>
          <w:lang w:val="fr-CH"/>
        </w:rPr>
        <w:t>avec toutes les parties prenantes du secteur</w:t>
      </w:r>
      <w:r w:rsidR="003E3F1A" w:rsidRPr="00B615F9">
        <w:rPr>
          <w:lang w:val="fr-CH"/>
        </w:rPr>
        <w:t xml:space="preserve">. </w:t>
      </w:r>
    </w:p>
    <w:p w:rsidR="003E3F1A" w:rsidRPr="00B615F9" w:rsidRDefault="006A41E8" w:rsidP="00F877EB">
      <w:pPr>
        <w:pStyle w:val="SingleTxtG"/>
        <w:rPr>
          <w:lang w:val="fr-CH"/>
        </w:rPr>
      </w:pPr>
      <w:r w:rsidRPr="00B615F9">
        <w:rPr>
          <w:lang w:val="fr-CH"/>
        </w:rPr>
        <w:t>138.</w:t>
      </w:r>
      <w:r w:rsidRPr="00B615F9">
        <w:rPr>
          <w:lang w:val="fr-CH"/>
        </w:rPr>
        <w:tab/>
      </w:r>
      <w:r w:rsidR="001F54A9" w:rsidRPr="00B615F9">
        <w:rPr>
          <w:lang w:val="fr-CH"/>
        </w:rPr>
        <w:t>Ces</w:t>
      </w:r>
      <w:r w:rsidR="003E3F1A" w:rsidRPr="00B615F9">
        <w:rPr>
          <w:lang w:val="fr-CH"/>
        </w:rPr>
        <w:t xml:space="preserve"> consultations </w:t>
      </w:r>
      <w:r w:rsidR="001F54A9" w:rsidRPr="00B615F9">
        <w:rPr>
          <w:lang w:val="fr-CH"/>
        </w:rPr>
        <w:t>bimensuelles ont pour objectif de</w:t>
      </w:r>
      <w:r w:rsidR="00F467AC">
        <w:rPr>
          <w:lang w:val="fr-CH"/>
        </w:rPr>
        <w:t>:</w:t>
      </w:r>
      <w:r w:rsidR="003E3F1A" w:rsidRPr="00B615F9">
        <w:rPr>
          <w:lang w:val="fr-CH"/>
        </w:rPr>
        <w:t xml:space="preserve"> </w:t>
      </w:r>
      <w:r w:rsidR="001F54A9" w:rsidRPr="00B615F9">
        <w:rPr>
          <w:lang w:val="fr-CH"/>
        </w:rPr>
        <w:t>a</w:t>
      </w:r>
      <w:r w:rsidR="001A35BC" w:rsidRPr="00B615F9">
        <w:rPr>
          <w:lang w:val="fr-CH"/>
        </w:rPr>
        <w:t xml:space="preserve">) </w:t>
      </w:r>
      <w:r w:rsidR="00E11900" w:rsidRPr="00B615F9">
        <w:rPr>
          <w:lang w:val="fr-CH"/>
        </w:rPr>
        <w:t>débattre</w:t>
      </w:r>
      <w:r w:rsidR="001F54A9" w:rsidRPr="00B615F9">
        <w:rPr>
          <w:lang w:val="fr-CH"/>
        </w:rPr>
        <w:t xml:space="preserve"> d’un point de vue structurel sur les différents problèmes et/ou enjeux du secteur</w:t>
      </w:r>
      <w:r w:rsidR="00B615F9">
        <w:rPr>
          <w:lang w:val="fr-CH"/>
        </w:rPr>
        <w:t>;</w:t>
      </w:r>
      <w:r w:rsidR="001F54A9" w:rsidRPr="00B615F9">
        <w:rPr>
          <w:lang w:val="fr-CH"/>
        </w:rPr>
        <w:t xml:space="preserve"> b) examiner et, le cas échéant, rectifier le déroulement du processus de réglementation du secteur</w:t>
      </w:r>
      <w:r w:rsidR="00F467AC">
        <w:rPr>
          <w:lang w:val="fr-CH"/>
        </w:rPr>
        <w:t>;</w:t>
      </w:r>
      <w:r w:rsidR="001F54A9" w:rsidRPr="00B615F9">
        <w:rPr>
          <w:lang w:val="fr-CH"/>
        </w:rPr>
        <w:t xml:space="preserve"> et c) </w:t>
      </w:r>
      <w:r w:rsidR="007F4F5C" w:rsidRPr="00B615F9">
        <w:rPr>
          <w:lang w:val="fr-CH"/>
        </w:rPr>
        <w:t>faciliter la modernisation progressive du secteur. Les parties prenantes étaient représentées par un membre</w:t>
      </w:r>
      <w:r w:rsidR="00F467AC">
        <w:rPr>
          <w:lang w:val="fr-CH"/>
        </w:rPr>
        <w:t>:</w:t>
      </w:r>
      <w:r w:rsidR="007F4F5C" w:rsidRPr="00B615F9">
        <w:rPr>
          <w:lang w:val="fr-CH"/>
        </w:rPr>
        <w:t xml:space="preserve"> a) de la Commission présidentielle</w:t>
      </w:r>
      <w:r w:rsidR="00F877EB">
        <w:rPr>
          <w:lang w:val="fr-CH"/>
        </w:rPr>
        <w:t>;</w:t>
      </w:r>
      <w:r w:rsidR="00F877EB" w:rsidRPr="00B615F9">
        <w:rPr>
          <w:lang w:val="fr-CH"/>
        </w:rPr>
        <w:t xml:space="preserve"> </w:t>
      </w:r>
      <w:r w:rsidR="007F4F5C" w:rsidRPr="00B615F9">
        <w:rPr>
          <w:lang w:val="fr-CH"/>
        </w:rPr>
        <w:t xml:space="preserve">b) de chaque groupe organisé d’orpailleurs (les </w:t>
      </w:r>
      <w:r w:rsidR="00B615F9">
        <w:rPr>
          <w:lang w:val="fr-CH"/>
        </w:rPr>
        <w:t>«</w:t>
      </w:r>
      <w:r w:rsidR="007F4F5C" w:rsidRPr="00B615F9">
        <w:rPr>
          <w:lang w:val="fr-CH"/>
        </w:rPr>
        <w:t>porknockers</w:t>
      </w:r>
      <w:r w:rsidR="00B615F9">
        <w:rPr>
          <w:lang w:val="fr-CH"/>
        </w:rPr>
        <w:t>»</w:t>
      </w:r>
      <w:r w:rsidR="007F4F5C" w:rsidRPr="00B615F9">
        <w:rPr>
          <w:lang w:val="fr-CH"/>
        </w:rPr>
        <w:t>)</w:t>
      </w:r>
      <w:r w:rsidR="00F877EB">
        <w:rPr>
          <w:lang w:val="fr-CH"/>
        </w:rPr>
        <w:t>;</w:t>
      </w:r>
      <w:r w:rsidR="007F4F5C" w:rsidRPr="00B615F9">
        <w:rPr>
          <w:lang w:val="fr-CH"/>
        </w:rPr>
        <w:t xml:space="preserve"> c) de chaque société d’exploitation aurifère de taille moyenne</w:t>
      </w:r>
      <w:r w:rsidR="00F877EB">
        <w:rPr>
          <w:lang w:val="fr-CH"/>
        </w:rPr>
        <w:t>;</w:t>
      </w:r>
      <w:r w:rsidR="007F4F5C" w:rsidRPr="00B615F9">
        <w:rPr>
          <w:lang w:val="fr-CH"/>
        </w:rPr>
        <w:t xml:space="preserve"> d) de chaque grande société d’exploitation aurifère (multinationale)</w:t>
      </w:r>
      <w:r w:rsidR="00F877EB">
        <w:rPr>
          <w:lang w:val="fr-CH"/>
        </w:rPr>
        <w:t>;</w:t>
      </w:r>
      <w:r w:rsidR="007F4F5C" w:rsidRPr="00B615F9">
        <w:rPr>
          <w:lang w:val="fr-CH"/>
        </w:rPr>
        <w:t xml:space="preserve"> et e) des autorités tribales de chaque communauté tribale</w:t>
      </w:r>
      <w:r w:rsidR="003E3F1A" w:rsidRPr="00B615F9">
        <w:rPr>
          <w:lang w:val="fr-CH"/>
        </w:rPr>
        <w:t>.</w:t>
      </w:r>
      <w:r w:rsidR="007F4F5C" w:rsidRPr="00B615F9">
        <w:rPr>
          <w:lang w:val="fr-CH"/>
        </w:rPr>
        <w:t xml:space="preserve"> </w:t>
      </w:r>
    </w:p>
    <w:p w:rsidR="003E3F1A" w:rsidRPr="00B615F9" w:rsidRDefault="006A41E8" w:rsidP="00F467AC">
      <w:pPr>
        <w:pStyle w:val="SingleTxtG"/>
        <w:rPr>
          <w:lang w:val="fr-CH"/>
        </w:rPr>
      </w:pPr>
      <w:r w:rsidRPr="00B615F9">
        <w:rPr>
          <w:lang w:val="fr-CH"/>
        </w:rPr>
        <w:t>139.</w:t>
      </w:r>
      <w:r w:rsidRPr="00B615F9">
        <w:rPr>
          <w:lang w:val="fr-CH"/>
        </w:rPr>
        <w:tab/>
      </w:r>
      <w:r w:rsidR="001B75D9" w:rsidRPr="00B615F9">
        <w:rPr>
          <w:lang w:val="fr-CH"/>
        </w:rPr>
        <w:t>Compte tenu du large éventail de questions débattues au cours des réunions de consultations structurelles, on peut affirmer que toutes les parties prenantes, dont les représentants des commu</w:t>
      </w:r>
      <w:r w:rsidR="00BD6948" w:rsidRPr="00B615F9">
        <w:rPr>
          <w:lang w:val="fr-CH"/>
        </w:rPr>
        <w:t>n</w:t>
      </w:r>
      <w:r w:rsidR="001B75D9" w:rsidRPr="00B615F9">
        <w:rPr>
          <w:lang w:val="fr-CH"/>
        </w:rPr>
        <w:t xml:space="preserve">autés tribales, ont eu amplement l’occasion </w:t>
      </w:r>
      <w:r w:rsidR="00E11900" w:rsidRPr="00B615F9">
        <w:rPr>
          <w:lang w:val="fr-CH"/>
        </w:rPr>
        <w:t>d’exposer</w:t>
      </w:r>
      <w:r w:rsidR="006B495A" w:rsidRPr="00B615F9">
        <w:rPr>
          <w:lang w:val="fr-CH"/>
        </w:rPr>
        <w:t xml:space="preserve"> leurs sujets de préoccupation et/ou intérêts. Parmi les questions débattues, citons a) </w:t>
      </w:r>
      <w:r w:rsidR="00BD6948" w:rsidRPr="00B615F9">
        <w:rPr>
          <w:lang w:val="fr-CH"/>
        </w:rPr>
        <w:t>le renforcement des autorités traditionnelles</w:t>
      </w:r>
      <w:r w:rsidR="00F467AC">
        <w:rPr>
          <w:lang w:val="fr-CH"/>
        </w:rPr>
        <w:t>;</w:t>
      </w:r>
      <w:r w:rsidR="00BD6948" w:rsidRPr="00B615F9">
        <w:rPr>
          <w:lang w:val="fr-CH"/>
        </w:rPr>
        <w:t xml:space="preserve"> b) la création d’une École des mines et de minéralurgie </w:t>
      </w:r>
      <w:r w:rsidR="006D4652" w:rsidRPr="00B615F9">
        <w:rPr>
          <w:lang w:val="fr-CH"/>
        </w:rPr>
        <w:t>à Snesie Kondre (terre tribale)</w:t>
      </w:r>
      <w:r w:rsidR="00F467AC">
        <w:rPr>
          <w:lang w:val="fr-CH"/>
        </w:rPr>
        <w:t>;</w:t>
      </w:r>
      <w:r w:rsidR="006D4652" w:rsidRPr="00B615F9">
        <w:rPr>
          <w:lang w:val="fr-CH"/>
        </w:rPr>
        <w:t xml:space="preserve"> et c) la politique relative aux concessions et les </w:t>
      </w:r>
      <w:r w:rsidR="00432BA5" w:rsidRPr="00B615F9">
        <w:rPr>
          <w:lang w:val="fr-CH"/>
        </w:rPr>
        <w:t>droits fonciers</w:t>
      </w:r>
      <w:r w:rsidR="003E3F1A" w:rsidRPr="00B615F9">
        <w:rPr>
          <w:lang w:val="fr-CH"/>
        </w:rPr>
        <w:t xml:space="preserve">. </w:t>
      </w:r>
    </w:p>
    <w:p w:rsidR="003E3F1A" w:rsidRPr="00B615F9" w:rsidRDefault="006A41E8" w:rsidP="00FE5401">
      <w:pPr>
        <w:pStyle w:val="SingleTxtG"/>
        <w:rPr>
          <w:lang w:val="fr-CH"/>
        </w:rPr>
      </w:pPr>
      <w:r w:rsidRPr="00B615F9">
        <w:rPr>
          <w:lang w:val="fr-CH"/>
        </w:rPr>
        <w:t>140.</w:t>
      </w:r>
      <w:r w:rsidRPr="00B615F9">
        <w:rPr>
          <w:lang w:val="fr-CH"/>
        </w:rPr>
        <w:tab/>
      </w:r>
      <w:r w:rsidR="00FE5401" w:rsidRPr="00B615F9">
        <w:rPr>
          <w:lang w:val="fr-CH"/>
        </w:rPr>
        <w:t>Notons que la Commission présidentielle de réglementation du secteur aurifère et les Consultations structurelles sur le secteur aurifère ne disposent pas d’un mandat spécifique pour traiter la question des droits fonciers. Cependant, elles contribuent indirectement à identifier les problèmes, intérêts et dilemmes majeurs des communautés tribales et de la population indigène</w:t>
      </w:r>
      <w:r w:rsidR="008B4937" w:rsidRPr="00B615F9">
        <w:rPr>
          <w:lang w:val="fr-CH"/>
        </w:rPr>
        <w:t xml:space="preserve"> en matière de droits fonciers.</w:t>
      </w:r>
    </w:p>
    <w:p w:rsidR="003E3F1A" w:rsidRPr="00B615F9" w:rsidRDefault="006A41E8" w:rsidP="00C061F9">
      <w:pPr>
        <w:pStyle w:val="SingleTxtG"/>
        <w:rPr>
          <w:lang w:val="fr-CH"/>
        </w:rPr>
      </w:pPr>
      <w:r w:rsidRPr="00B615F9">
        <w:rPr>
          <w:lang w:val="fr-CH"/>
        </w:rPr>
        <w:t>141.</w:t>
      </w:r>
      <w:r w:rsidRPr="00B615F9">
        <w:rPr>
          <w:lang w:val="fr-CH"/>
        </w:rPr>
        <w:tab/>
      </w:r>
      <w:r w:rsidR="00E549DC" w:rsidRPr="00B615F9">
        <w:rPr>
          <w:lang w:val="fr-CH"/>
        </w:rPr>
        <w:t xml:space="preserve">L’État reconnaît et respecte sans </w:t>
      </w:r>
      <w:r w:rsidR="002D40B3" w:rsidRPr="00B615F9">
        <w:rPr>
          <w:lang w:val="fr-CH"/>
        </w:rPr>
        <w:t>réserve</w:t>
      </w:r>
      <w:r w:rsidR="00E549DC" w:rsidRPr="00B615F9">
        <w:rPr>
          <w:lang w:val="fr-CH"/>
        </w:rPr>
        <w:t xml:space="preserve"> </w:t>
      </w:r>
      <w:r w:rsidR="00EB7CC8" w:rsidRPr="00B615F9">
        <w:rPr>
          <w:lang w:val="fr-CH"/>
        </w:rPr>
        <w:t xml:space="preserve">l’autorité traditionnelle des communautés </w:t>
      </w:r>
      <w:r w:rsidR="00E42026" w:rsidRPr="00B615F9">
        <w:rPr>
          <w:lang w:val="fr-CH"/>
        </w:rPr>
        <w:t>autochtones</w:t>
      </w:r>
      <w:r w:rsidR="00EB7CC8" w:rsidRPr="00B615F9">
        <w:rPr>
          <w:lang w:val="fr-CH"/>
        </w:rPr>
        <w:t xml:space="preserve"> et tribales, leurs mécanismes et instruments de consultation, ainsi que leurs structures décisionnelles. </w:t>
      </w:r>
      <w:r w:rsidR="00167B2C" w:rsidRPr="00B615F9">
        <w:rPr>
          <w:lang w:val="fr-CH"/>
        </w:rPr>
        <w:t xml:space="preserve">C’est pourquoi le système traditionnel de gouvernance est intégré dans l’approche suivie par l’État </w:t>
      </w:r>
      <w:r w:rsidR="00DA015D" w:rsidRPr="00B615F9">
        <w:rPr>
          <w:lang w:val="fr-CH"/>
        </w:rPr>
        <w:t>pour traiter</w:t>
      </w:r>
      <w:r w:rsidR="00167B2C" w:rsidRPr="00B615F9">
        <w:rPr>
          <w:lang w:val="fr-CH"/>
        </w:rPr>
        <w:t xml:space="preserve"> les affaires concernant les communautés tribales. </w:t>
      </w:r>
      <w:r w:rsidR="00AB1948" w:rsidRPr="00B615F9">
        <w:rPr>
          <w:lang w:val="fr-CH"/>
        </w:rPr>
        <w:t>L’État a c</w:t>
      </w:r>
      <w:r w:rsidR="00CD30D2" w:rsidRPr="00B615F9">
        <w:rPr>
          <w:lang w:val="fr-CH"/>
        </w:rPr>
        <w:t xml:space="preserve">ette attitude </w:t>
      </w:r>
      <w:r w:rsidR="00AB1948" w:rsidRPr="00B615F9">
        <w:rPr>
          <w:lang w:val="fr-CH"/>
        </w:rPr>
        <w:t xml:space="preserve">conciliante parce qu’il est convaincu que les objectifs socioéconomiques du </w:t>
      </w:r>
      <w:r w:rsidR="00257918" w:rsidRPr="00B615F9">
        <w:rPr>
          <w:lang w:val="fr-CH"/>
        </w:rPr>
        <w:t>pays</w:t>
      </w:r>
      <w:r w:rsidR="00AB1948" w:rsidRPr="00B615F9">
        <w:rPr>
          <w:lang w:val="fr-CH"/>
        </w:rPr>
        <w:t xml:space="preserve"> </w:t>
      </w:r>
      <w:r w:rsidR="00257918" w:rsidRPr="00B615F9">
        <w:rPr>
          <w:lang w:val="fr-CH"/>
        </w:rPr>
        <w:t>doivent être</w:t>
      </w:r>
      <w:r w:rsidR="00AB1948" w:rsidRPr="00B615F9">
        <w:rPr>
          <w:lang w:val="fr-CH"/>
        </w:rPr>
        <w:t xml:space="preserve"> de bâtir une économie nationale profitable pour l’ensemble de la population</w:t>
      </w:r>
      <w:r w:rsidR="00257918" w:rsidRPr="00B615F9">
        <w:rPr>
          <w:lang w:val="fr-CH"/>
        </w:rPr>
        <w:t xml:space="preserve">, de sorte que chaque citoyen puisse participer </w:t>
      </w:r>
      <w:r w:rsidR="00C061F9" w:rsidRPr="00B615F9">
        <w:rPr>
          <w:lang w:val="fr-CH"/>
        </w:rPr>
        <w:t>à égalité au développement et aux résultats socioéconomiques tout en respectant les spécificités culturelles et socioéconomiques des catégories de population historiquement dé</w:t>
      </w:r>
      <w:r w:rsidR="00DA015D" w:rsidRPr="00B615F9">
        <w:rPr>
          <w:lang w:val="fr-CH"/>
        </w:rPr>
        <w:t>favorisé</w:t>
      </w:r>
      <w:r w:rsidR="00C061F9" w:rsidRPr="00B615F9">
        <w:rPr>
          <w:lang w:val="fr-CH"/>
        </w:rPr>
        <w:t>es</w:t>
      </w:r>
      <w:r w:rsidR="003E3F1A" w:rsidRPr="00B615F9">
        <w:rPr>
          <w:lang w:val="fr-CH"/>
        </w:rPr>
        <w:t xml:space="preserve">. </w:t>
      </w:r>
    </w:p>
    <w:p w:rsidR="003E3F1A" w:rsidRPr="00B615F9" w:rsidRDefault="006A41E8" w:rsidP="002C7C45">
      <w:pPr>
        <w:pStyle w:val="SingleTxtG"/>
        <w:rPr>
          <w:lang w:val="fr-CH"/>
        </w:rPr>
      </w:pPr>
      <w:r w:rsidRPr="00B615F9">
        <w:rPr>
          <w:lang w:val="fr-CH"/>
        </w:rPr>
        <w:t>142.</w:t>
      </w:r>
      <w:r w:rsidRPr="00B615F9">
        <w:rPr>
          <w:lang w:val="fr-CH"/>
        </w:rPr>
        <w:tab/>
      </w:r>
      <w:r w:rsidR="00440EBE" w:rsidRPr="00B615F9">
        <w:rPr>
          <w:lang w:val="fr-CH"/>
        </w:rPr>
        <w:t xml:space="preserve">Par conséquent, </w:t>
      </w:r>
      <w:r w:rsidR="007A459B" w:rsidRPr="00B615F9">
        <w:rPr>
          <w:lang w:val="fr-CH"/>
        </w:rPr>
        <w:t xml:space="preserve">le Gouvernement et les communautés tribales tiennent des consultations régulières pour garantir la participation de la population locale à l’élaboration des politiques publiques d’utilisation des ressources, de planification du développement et de relocalisation éventuelle, entre autres, dans des régions traditionnellement habitées par des communautés </w:t>
      </w:r>
      <w:r w:rsidR="00E42026" w:rsidRPr="00B615F9">
        <w:rPr>
          <w:lang w:val="fr-CH"/>
        </w:rPr>
        <w:t>autochtones</w:t>
      </w:r>
      <w:r w:rsidR="007A459B" w:rsidRPr="00B615F9">
        <w:rPr>
          <w:lang w:val="fr-CH"/>
        </w:rPr>
        <w:t xml:space="preserve"> et tribales. </w:t>
      </w:r>
      <w:r w:rsidR="003E2971" w:rsidRPr="00B615F9">
        <w:rPr>
          <w:lang w:val="fr-CH"/>
        </w:rPr>
        <w:t xml:space="preserve">À la lumière des nombreuses questions en suspens concernant l’attribution de titres fonciers collectifs à ces communautés, améliorer les mécanismes de consultation revêt une grande importance, tant pour l’État que pour les communautés. </w:t>
      </w:r>
      <w:r w:rsidR="002C7C45" w:rsidRPr="00B615F9">
        <w:rPr>
          <w:lang w:val="fr-CH"/>
        </w:rPr>
        <w:t xml:space="preserve">L’État s’emploie à élaborer un modèle intégrant largement le principe de consentement libre, préalable et éclairé. Il poursuivra ses efforts pour améliorer les consultations avec les communautés </w:t>
      </w:r>
      <w:r w:rsidR="00E42026" w:rsidRPr="00B615F9">
        <w:rPr>
          <w:lang w:val="fr-CH"/>
        </w:rPr>
        <w:t>autochtones</w:t>
      </w:r>
      <w:r w:rsidR="002C7C45" w:rsidRPr="00B615F9">
        <w:rPr>
          <w:lang w:val="fr-CH"/>
        </w:rPr>
        <w:t xml:space="preserve"> et tribales de façon à incorporer le principe dudit consentement dans les </w:t>
      </w:r>
      <w:r w:rsidR="002D40B3" w:rsidRPr="00B615F9">
        <w:rPr>
          <w:lang w:val="fr-CH"/>
        </w:rPr>
        <w:t>structures</w:t>
      </w:r>
      <w:r w:rsidR="002C7C45" w:rsidRPr="00B615F9">
        <w:rPr>
          <w:lang w:val="fr-CH"/>
        </w:rPr>
        <w:t xml:space="preserve"> (traditionnelles) existantes</w:t>
      </w:r>
      <w:r w:rsidR="003E3F1A" w:rsidRPr="00B615F9">
        <w:rPr>
          <w:lang w:val="fr-CH"/>
        </w:rPr>
        <w:t>.</w:t>
      </w:r>
      <w:r w:rsidR="002C7C45" w:rsidRPr="00B615F9">
        <w:rPr>
          <w:lang w:val="fr-CH"/>
        </w:rPr>
        <w:t xml:space="preserve"> </w:t>
      </w:r>
    </w:p>
    <w:p w:rsidR="003E3F1A" w:rsidRPr="00B615F9" w:rsidRDefault="006A41E8" w:rsidP="00B54998">
      <w:pPr>
        <w:pStyle w:val="SingleTxtG"/>
        <w:rPr>
          <w:lang w:val="fr-CH"/>
        </w:rPr>
      </w:pPr>
      <w:r w:rsidRPr="00B615F9">
        <w:rPr>
          <w:lang w:val="fr-CH"/>
        </w:rPr>
        <w:t>143.</w:t>
      </w:r>
      <w:r w:rsidRPr="00B615F9">
        <w:rPr>
          <w:lang w:val="fr-CH"/>
        </w:rPr>
        <w:tab/>
      </w:r>
      <w:r w:rsidR="00B4093F" w:rsidRPr="00B615F9">
        <w:rPr>
          <w:lang w:val="fr-CH"/>
        </w:rPr>
        <w:t xml:space="preserve">Pour l’heure, les mécanismes de consultation en vigueur prévoient la participation des communautés </w:t>
      </w:r>
      <w:r w:rsidR="00E42026" w:rsidRPr="00B615F9">
        <w:rPr>
          <w:lang w:val="fr-CH"/>
        </w:rPr>
        <w:t>autochtones</w:t>
      </w:r>
      <w:r w:rsidR="00B4093F" w:rsidRPr="00B615F9">
        <w:rPr>
          <w:lang w:val="fr-CH"/>
        </w:rPr>
        <w:t xml:space="preserve"> et tribales aux négociations sur les concessions </w:t>
      </w:r>
      <w:r w:rsidR="00E30F9B" w:rsidRPr="00B615F9">
        <w:rPr>
          <w:lang w:val="fr-CH"/>
        </w:rPr>
        <w:t xml:space="preserve">forestières et minières. </w:t>
      </w:r>
      <w:r w:rsidR="000770C0" w:rsidRPr="00B615F9">
        <w:rPr>
          <w:lang w:val="fr-CH"/>
        </w:rPr>
        <w:t xml:space="preserve">Par suite, les communautés tribales locales </w:t>
      </w:r>
      <w:r w:rsidR="00B54998" w:rsidRPr="00B615F9">
        <w:rPr>
          <w:lang w:val="fr-CH"/>
        </w:rPr>
        <w:t xml:space="preserve">participent plus activement et leurs intérêts sont pris en compte. Récemment, cette approche a été suivie lors des </w:t>
      </w:r>
      <w:r w:rsidR="003E3F1A" w:rsidRPr="00B615F9">
        <w:rPr>
          <w:lang w:val="fr-CH"/>
        </w:rPr>
        <w:t>n</w:t>
      </w:r>
      <w:r w:rsidR="00FA7218" w:rsidRPr="00B615F9">
        <w:rPr>
          <w:lang w:val="fr-CH"/>
        </w:rPr>
        <w:t>é</w:t>
      </w:r>
      <w:r w:rsidR="003E3F1A" w:rsidRPr="00B615F9">
        <w:rPr>
          <w:lang w:val="fr-CH"/>
        </w:rPr>
        <w:t>go</w:t>
      </w:r>
      <w:r w:rsidR="00FA7218" w:rsidRPr="00B615F9">
        <w:rPr>
          <w:lang w:val="fr-CH"/>
        </w:rPr>
        <w:t>c</w:t>
      </w:r>
      <w:r w:rsidR="003E3F1A" w:rsidRPr="00B615F9">
        <w:rPr>
          <w:lang w:val="fr-CH"/>
        </w:rPr>
        <w:t xml:space="preserve">iations </w:t>
      </w:r>
      <w:r w:rsidR="00FA7218" w:rsidRPr="00B615F9">
        <w:rPr>
          <w:lang w:val="fr-CH"/>
        </w:rPr>
        <w:t>avec</w:t>
      </w:r>
      <w:r w:rsidR="003E3F1A" w:rsidRPr="00B615F9">
        <w:rPr>
          <w:lang w:val="fr-CH"/>
        </w:rPr>
        <w:t xml:space="preserve"> IAMGOLD.</w:t>
      </w:r>
      <w:r w:rsidR="00B54998" w:rsidRPr="00B615F9">
        <w:rPr>
          <w:lang w:val="fr-CH"/>
        </w:rPr>
        <w:t xml:space="preserve"> </w:t>
      </w:r>
    </w:p>
    <w:p w:rsidR="003E3F1A" w:rsidRPr="00B615F9" w:rsidRDefault="006A41E8" w:rsidP="00524E57">
      <w:pPr>
        <w:pStyle w:val="SingleTxtG"/>
        <w:rPr>
          <w:lang w:val="fr-CH"/>
        </w:rPr>
      </w:pPr>
      <w:r w:rsidRPr="00B615F9">
        <w:rPr>
          <w:lang w:val="fr-CH"/>
        </w:rPr>
        <w:t>144.</w:t>
      </w:r>
      <w:r w:rsidRPr="00B615F9">
        <w:rPr>
          <w:lang w:val="fr-CH"/>
        </w:rPr>
        <w:tab/>
      </w:r>
      <w:r w:rsidR="00B54998" w:rsidRPr="00B615F9">
        <w:rPr>
          <w:lang w:val="fr-CH"/>
        </w:rPr>
        <w:t xml:space="preserve">L’État </w:t>
      </w:r>
      <w:r w:rsidR="0004431B" w:rsidRPr="00B615F9">
        <w:rPr>
          <w:lang w:val="fr-CH"/>
        </w:rPr>
        <w:t xml:space="preserve">a déjà montré son fort engagement en faveur du consentement libre, préalable et éclairé. En témoigne la décision du </w:t>
      </w:r>
      <w:r w:rsidR="003E3F1A" w:rsidRPr="00B615F9">
        <w:rPr>
          <w:lang w:val="fr-CH"/>
        </w:rPr>
        <w:t>Pr</w:t>
      </w:r>
      <w:r w:rsidR="007C4577" w:rsidRPr="00B615F9">
        <w:rPr>
          <w:lang w:val="fr-CH"/>
        </w:rPr>
        <w:t>é</w:t>
      </w:r>
      <w:r w:rsidR="003E3F1A" w:rsidRPr="00B615F9">
        <w:rPr>
          <w:lang w:val="fr-CH"/>
        </w:rPr>
        <w:t xml:space="preserve">sident </w:t>
      </w:r>
      <w:r w:rsidR="007C4577" w:rsidRPr="00B615F9">
        <w:rPr>
          <w:lang w:val="fr-CH"/>
        </w:rPr>
        <w:t>de</w:t>
      </w:r>
      <w:r w:rsidR="003E3F1A" w:rsidRPr="00B615F9">
        <w:rPr>
          <w:lang w:val="fr-CH"/>
        </w:rPr>
        <w:t xml:space="preserve"> </w:t>
      </w:r>
      <w:r w:rsidR="00283168" w:rsidRPr="00B615F9">
        <w:rPr>
          <w:lang w:val="fr-CH"/>
        </w:rPr>
        <w:t xml:space="preserve">la République </w:t>
      </w:r>
      <w:r w:rsidR="0004431B" w:rsidRPr="00B615F9">
        <w:rPr>
          <w:lang w:val="fr-CH"/>
        </w:rPr>
        <w:t xml:space="preserve">de suspendre jusqu’à nouvel ordre le projet hydroélectrique Tapajai. La </w:t>
      </w:r>
      <w:r w:rsidR="008E25DE" w:rsidRPr="00B615F9">
        <w:rPr>
          <w:lang w:val="fr-CH"/>
        </w:rPr>
        <w:t>compagnie pétrolière d’État</w:t>
      </w:r>
      <w:r w:rsidR="00B615F9">
        <w:rPr>
          <w:lang w:val="fr-CH"/>
        </w:rPr>
        <w:t xml:space="preserve"> </w:t>
      </w:r>
      <w:r w:rsidR="003E3F1A" w:rsidRPr="00B615F9">
        <w:rPr>
          <w:lang w:val="fr-CH"/>
        </w:rPr>
        <w:t xml:space="preserve">N.V. Staatsolie Maatschappij, </w:t>
      </w:r>
      <w:r w:rsidR="00FA7218" w:rsidRPr="00B615F9">
        <w:rPr>
          <w:lang w:val="fr-CH"/>
        </w:rPr>
        <w:t>qui a déjà investi des millions de dollars</w:t>
      </w:r>
      <w:r w:rsidR="003E3F1A" w:rsidRPr="00B615F9">
        <w:rPr>
          <w:lang w:val="fr-CH"/>
        </w:rPr>
        <w:t xml:space="preserve"> </w:t>
      </w:r>
      <w:r w:rsidR="00FA7218" w:rsidRPr="00B615F9">
        <w:rPr>
          <w:lang w:val="fr-CH"/>
        </w:rPr>
        <w:t>des États-Unis dans la préparation de ce projet ambitieux</w:t>
      </w:r>
      <w:r w:rsidR="003E3F1A" w:rsidRPr="00B615F9">
        <w:rPr>
          <w:lang w:val="fr-CH"/>
        </w:rPr>
        <w:t>,</w:t>
      </w:r>
      <w:r w:rsidR="008E25DE" w:rsidRPr="00B615F9">
        <w:rPr>
          <w:lang w:val="fr-CH"/>
        </w:rPr>
        <w:t xml:space="preserve"> a reçu l’ordre du Président de cesser immédiatement ses activités concernant le projet Tapajai. </w:t>
      </w:r>
      <w:r w:rsidR="00524E57" w:rsidRPr="00B615F9">
        <w:rPr>
          <w:lang w:val="fr-CH"/>
        </w:rPr>
        <w:t>L’État a pris la décision courageuse de suspendre ce projet qui devait stimuler de façon considérable le développement du pays pour le bien de tous.</w:t>
      </w:r>
      <w:r w:rsidR="00B615F9">
        <w:rPr>
          <w:lang w:val="fr-CH"/>
        </w:rPr>
        <w:t xml:space="preserve"> </w:t>
      </w:r>
      <w:r w:rsidR="00524E57" w:rsidRPr="00B615F9">
        <w:rPr>
          <w:lang w:val="fr-CH"/>
        </w:rPr>
        <w:t xml:space="preserve">Pour prendre cette décision, il </w:t>
      </w:r>
      <w:r w:rsidR="00C545AD" w:rsidRPr="00B615F9">
        <w:rPr>
          <w:lang w:val="fr-CH"/>
        </w:rPr>
        <w:t>a</w:t>
      </w:r>
      <w:r w:rsidR="00524E57" w:rsidRPr="00B615F9">
        <w:rPr>
          <w:lang w:val="fr-CH"/>
        </w:rPr>
        <w:t xml:space="preserve"> pris en compte a) les préoccupations et intérêts spécifiques des communautés </w:t>
      </w:r>
      <w:r w:rsidR="00E42026" w:rsidRPr="00B615F9">
        <w:rPr>
          <w:lang w:val="fr-CH"/>
        </w:rPr>
        <w:t>autochtones</w:t>
      </w:r>
      <w:r w:rsidR="00524E57" w:rsidRPr="00B615F9">
        <w:rPr>
          <w:lang w:val="fr-CH"/>
        </w:rPr>
        <w:t xml:space="preserve"> et tribales</w:t>
      </w:r>
      <w:r w:rsidR="00F467AC">
        <w:rPr>
          <w:lang w:val="fr-CH"/>
        </w:rPr>
        <w:t>;</w:t>
      </w:r>
      <w:r w:rsidR="00524E57" w:rsidRPr="00B615F9">
        <w:rPr>
          <w:lang w:val="fr-CH"/>
        </w:rPr>
        <w:t xml:space="preserve"> et b) l’</w:t>
      </w:r>
      <w:r w:rsidR="00B615F9">
        <w:rPr>
          <w:lang w:val="fr-CH"/>
        </w:rPr>
        <w:t>»</w:t>
      </w:r>
      <w:r w:rsidR="00524E57" w:rsidRPr="00B615F9">
        <w:rPr>
          <w:lang w:val="fr-CH"/>
        </w:rPr>
        <w:t>appropriation</w:t>
      </w:r>
      <w:r w:rsidR="00B615F9">
        <w:rPr>
          <w:lang w:val="fr-CH"/>
        </w:rPr>
        <w:t>»</w:t>
      </w:r>
      <w:r w:rsidR="00524E57" w:rsidRPr="00B615F9">
        <w:rPr>
          <w:lang w:val="fr-CH"/>
        </w:rPr>
        <w:t xml:space="preserve"> insuffisante du projet au moment de la prise de décision</w:t>
      </w:r>
      <w:r w:rsidR="00F467AC">
        <w:rPr>
          <w:lang w:val="fr-CH"/>
        </w:rPr>
        <w:t>s</w:t>
      </w:r>
      <w:r w:rsidR="003E3F1A" w:rsidRPr="00B615F9">
        <w:rPr>
          <w:lang w:val="fr-CH"/>
        </w:rPr>
        <w:t xml:space="preserve">. </w:t>
      </w:r>
    </w:p>
    <w:p w:rsidR="003E3F1A" w:rsidRPr="00B615F9" w:rsidRDefault="006A41E8" w:rsidP="00582CFC">
      <w:pPr>
        <w:pStyle w:val="SingleTxtG"/>
        <w:rPr>
          <w:lang w:val="fr-CH"/>
        </w:rPr>
      </w:pPr>
      <w:r w:rsidRPr="00B615F9">
        <w:rPr>
          <w:lang w:val="fr-CH"/>
        </w:rPr>
        <w:t>145.</w:t>
      </w:r>
      <w:r w:rsidRPr="00B615F9">
        <w:rPr>
          <w:lang w:val="fr-CH"/>
        </w:rPr>
        <w:tab/>
      </w:r>
      <w:r w:rsidR="00524E57" w:rsidRPr="00B615F9">
        <w:rPr>
          <w:lang w:val="fr-CH"/>
        </w:rPr>
        <w:t xml:space="preserve">L’État estime que la consultation est un outil important pour garantir le droit des individus et des groupes à participer aux processus décisionnels sur les questions influant sur </w:t>
      </w:r>
      <w:r w:rsidR="002D40B3" w:rsidRPr="00B615F9">
        <w:rPr>
          <w:lang w:val="fr-CH"/>
        </w:rPr>
        <w:t>leur vie</w:t>
      </w:r>
      <w:r w:rsidR="00524E57" w:rsidRPr="00B615F9">
        <w:rPr>
          <w:lang w:val="fr-CH"/>
        </w:rPr>
        <w:t>. De plus, la consultation augmente la possibilité de rassembler un large appui et</w:t>
      </w:r>
      <w:r w:rsidR="006908FE" w:rsidRPr="00B615F9">
        <w:rPr>
          <w:lang w:val="fr-CH"/>
        </w:rPr>
        <w:t xml:space="preserve">, de ce fait, l’appropriation des processus de développement. Toutefois, l’État a pleinement conscience qu’il faut rester vigilant pour que les consultations restent un moyen et ne deviennent pas une fin en soi. </w:t>
      </w:r>
      <w:r w:rsidR="00582CFC" w:rsidRPr="00B615F9">
        <w:rPr>
          <w:lang w:val="fr-CH"/>
        </w:rPr>
        <w:t>Tenir des consultations sert l’objectif de parvenir progressivement au développement durable à l’échelon national, local et individuel, y compris pour les communautés tribales qui, traditionnellement, habitent, cultive</w:t>
      </w:r>
      <w:r w:rsidR="00C545AD" w:rsidRPr="00B615F9">
        <w:rPr>
          <w:lang w:val="fr-CH"/>
        </w:rPr>
        <w:t>nt</w:t>
      </w:r>
      <w:r w:rsidR="00582CFC" w:rsidRPr="00B615F9">
        <w:rPr>
          <w:lang w:val="fr-CH"/>
        </w:rPr>
        <w:t xml:space="preserve"> et utilisent la terre pour leur subsistance</w:t>
      </w:r>
      <w:r w:rsidR="003E3F1A" w:rsidRPr="00B615F9">
        <w:rPr>
          <w:lang w:val="fr-CH"/>
        </w:rPr>
        <w:t xml:space="preserve">. </w:t>
      </w:r>
    </w:p>
    <w:p w:rsidR="003E3F1A" w:rsidRPr="00B615F9" w:rsidRDefault="006A41E8" w:rsidP="000B1DC5">
      <w:pPr>
        <w:pStyle w:val="SingleTxtG"/>
        <w:rPr>
          <w:lang w:val="fr-CH"/>
        </w:rPr>
      </w:pPr>
      <w:r w:rsidRPr="00B615F9">
        <w:rPr>
          <w:lang w:val="fr-CH"/>
        </w:rPr>
        <w:t>146.</w:t>
      </w:r>
      <w:r w:rsidRPr="00B615F9">
        <w:rPr>
          <w:lang w:val="fr-CH"/>
        </w:rPr>
        <w:tab/>
      </w:r>
      <w:r w:rsidR="00F459B8" w:rsidRPr="00B615F9">
        <w:rPr>
          <w:lang w:val="fr-CH"/>
        </w:rPr>
        <w:t xml:space="preserve">Compte tenu de ce qui précède, le Suriname considère que le principe de </w:t>
      </w:r>
      <w:r w:rsidR="00B615F9">
        <w:rPr>
          <w:lang w:val="fr-CH"/>
        </w:rPr>
        <w:t>«</w:t>
      </w:r>
      <w:r w:rsidR="00F459B8" w:rsidRPr="00B615F9">
        <w:rPr>
          <w:lang w:val="fr-CH"/>
        </w:rPr>
        <w:t>consentement libre, préalable et éclairé</w:t>
      </w:r>
      <w:r w:rsidR="00B615F9">
        <w:rPr>
          <w:lang w:val="fr-CH"/>
        </w:rPr>
        <w:t>»</w:t>
      </w:r>
      <w:r w:rsidR="00F459B8" w:rsidRPr="00B615F9">
        <w:rPr>
          <w:lang w:val="fr-CH"/>
        </w:rPr>
        <w:t xml:space="preserve"> ne porte pas atteinte au droit de l’ensemble de la population de profiter des ressources naturelles. </w:t>
      </w:r>
      <w:r w:rsidR="00F016BB" w:rsidRPr="00B615F9">
        <w:rPr>
          <w:lang w:val="fr-CH"/>
        </w:rPr>
        <w:t xml:space="preserve">L’État ne considère pas non plus que ce principe limite sa capacité à remplir </w:t>
      </w:r>
      <w:r w:rsidR="002D40B3" w:rsidRPr="00B615F9">
        <w:rPr>
          <w:lang w:val="fr-CH"/>
        </w:rPr>
        <w:t>son obligation légale</w:t>
      </w:r>
      <w:r w:rsidR="00F016BB" w:rsidRPr="00B615F9">
        <w:rPr>
          <w:lang w:val="fr-CH"/>
        </w:rPr>
        <w:t xml:space="preserve"> </w:t>
      </w:r>
      <w:r w:rsidR="00C545AD" w:rsidRPr="00B615F9">
        <w:rPr>
          <w:lang w:val="fr-CH"/>
        </w:rPr>
        <w:t>d’instaurer un</w:t>
      </w:r>
      <w:r w:rsidR="00F016BB" w:rsidRPr="00B615F9">
        <w:rPr>
          <w:lang w:val="fr-CH"/>
        </w:rPr>
        <w:t xml:space="preserve"> développement durable et d’améliorer les conditions de vie de </w:t>
      </w:r>
      <w:r w:rsidR="00C220B0" w:rsidRPr="00B615F9">
        <w:rPr>
          <w:lang w:val="fr-CH"/>
        </w:rPr>
        <w:t xml:space="preserve">l’ensemble de </w:t>
      </w:r>
      <w:r w:rsidR="00F016BB" w:rsidRPr="00B615F9">
        <w:rPr>
          <w:lang w:val="fr-CH"/>
        </w:rPr>
        <w:t xml:space="preserve">la population grâce à l’exploitation des ressources naturelles du pays. L’État est d’avis qu’une approche équilibrée </w:t>
      </w:r>
      <w:r w:rsidR="000B1DC5" w:rsidRPr="00B615F9">
        <w:rPr>
          <w:lang w:val="fr-CH"/>
        </w:rPr>
        <w:t>sert l’objectif général de développement national. Il refuse donc toute approche qui ne serait motivée que par des intérêts économiques ou politiques, qui menacerait la structure pluraliste, pacifique et exemplaire de la société surinamaise</w:t>
      </w:r>
      <w:r w:rsidR="003E3F1A" w:rsidRPr="00B615F9">
        <w:rPr>
          <w:lang w:val="fr-CH"/>
        </w:rPr>
        <w:t>.</w:t>
      </w:r>
      <w:r w:rsidR="000B1DC5" w:rsidRPr="00B615F9">
        <w:rPr>
          <w:lang w:val="fr-CH"/>
        </w:rPr>
        <w:t xml:space="preserve"> </w:t>
      </w:r>
    </w:p>
    <w:p w:rsidR="003E3F1A" w:rsidRPr="00B615F9" w:rsidRDefault="006A41E8" w:rsidP="00096E1B">
      <w:pPr>
        <w:pStyle w:val="SingleTxtG"/>
        <w:rPr>
          <w:lang w:val="fr-CH"/>
        </w:rPr>
      </w:pPr>
      <w:r w:rsidRPr="00B615F9">
        <w:rPr>
          <w:lang w:val="fr-CH"/>
        </w:rPr>
        <w:t>147.</w:t>
      </w:r>
      <w:r w:rsidRPr="00B615F9">
        <w:rPr>
          <w:lang w:val="fr-CH"/>
        </w:rPr>
        <w:tab/>
      </w:r>
      <w:r w:rsidR="00FB0C91" w:rsidRPr="00B615F9">
        <w:rPr>
          <w:lang w:val="fr-CH"/>
        </w:rPr>
        <w:t xml:space="preserve">Dans sa réponse initiale </w:t>
      </w:r>
      <w:r w:rsidR="00C53A1D" w:rsidRPr="00B615F9">
        <w:rPr>
          <w:lang w:val="fr-CH"/>
        </w:rPr>
        <w:t>quant aux allégations de</w:t>
      </w:r>
      <w:r w:rsidR="00FB0C91" w:rsidRPr="00B615F9">
        <w:rPr>
          <w:lang w:val="fr-CH"/>
        </w:rPr>
        <w:t xml:space="preserve"> traitement discriminatoire de la population indigène, </w:t>
      </w:r>
      <w:r w:rsidR="00117AC8" w:rsidRPr="00B615F9">
        <w:rPr>
          <w:lang w:val="fr-CH"/>
        </w:rPr>
        <w:t xml:space="preserve">l’État conteste ces </w:t>
      </w:r>
      <w:r w:rsidR="00C53A1D" w:rsidRPr="00B615F9">
        <w:rPr>
          <w:lang w:val="fr-CH"/>
        </w:rPr>
        <w:t>assertions mais</w:t>
      </w:r>
      <w:r w:rsidR="00117AC8" w:rsidRPr="00B615F9">
        <w:rPr>
          <w:lang w:val="fr-CH"/>
        </w:rPr>
        <w:t xml:space="preserve"> s’efforcera de dissiper cette perception. </w:t>
      </w:r>
      <w:r w:rsidR="00C53A1D" w:rsidRPr="00B615F9">
        <w:rPr>
          <w:lang w:val="fr-CH"/>
        </w:rPr>
        <w:t>Il</w:t>
      </w:r>
      <w:r w:rsidR="00484BEC" w:rsidRPr="00B615F9">
        <w:rPr>
          <w:lang w:val="fr-CH"/>
        </w:rPr>
        <w:t xml:space="preserve"> souhaiterait que lui soient communiquées des informations plus détaillées sur les types et formes de la discrimination invoquée. Il réfute également l’affirmation selon laquelle ledit traitement discriminatoire serait une forme de discrimination formelle ou institutionnalisée. Cela dit, il ne peut contester l’existence de certaines pratiques discriminatoires mais, pour y répondre de façon adéquate, il a besoin d’informations</w:t>
      </w:r>
      <w:r w:rsidR="003E3F1A" w:rsidRPr="00B615F9">
        <w:rPr>
          <w:lang w:val="fr-CH"/>
        </w:rPr>
        <w:t>.</w:t>
      </w:r>
      <w:r w:rsidR="00484BEC" w:rsidRPr="00B615F9">
        <w:rPr>
          <w:lang w:val="fr-CH"/>
        </w:rPr>
        <w:t xml:space="preserve"> </w:t>
      </w:r>
    </w:p>
    <w:p w:rsidR="003E3F1A" w:rsidRPr="00B615F9" w:rsidRDefault="006A41E8" w:rsidP="00A10B12">
      <w:pPr>
        <w:pStyle w:val="SingleTxtG"/>
        <w:rPr>
          <w:lang w:val="fr-CH"/>
        </w:rPr>
      </w:pPr>
      <w:r w:rsidRPr="00B615F9">
        <w:rPr>
          <w:lang w:val="fr-CH"/>
        </w:rPr>
        <w:t>148.</w:t>
      </w:r>
      <w:r w:rsidRPr="00B615F9">
        <w:rPr>
          <w:lang w:val="fr-CH"/>
        </w:rPr>
        <w:tab/>
      </w:r>
      <w:r w:rsidR="00096E1B" w:rsidRPr="00B615F9">
        <w:rPr>
          <w:lang w:val="fr-CH"/>
        </w:rPr>
        <w:t xml:space="preserve">Pour apporter une réponse complète au </w:t>
      </w:r>
      <w:r w:rsidR="00A10B12" w:rsidRPr="00B615F9">
        <w:rPr>
          <w:lang w:val="fr-CH"/>
        </w:rPr>
        <w:t xml:space="preserve">problème de </w:t>
      </w:r>
      <w:r w:rsidR="00096E1B" w:rsidRPr="00B615F9">
        <w:rPr>
          <w:lang w:val="fr-CH"/>
        </w:rPr>
        <w:t xml:space="preserve">traitement discriminatoire d’un groupe ethnique spécifique, l’État </w:t>
      </w:r>
      <w:r w:rsidR="00A10B12" w:rsidRPr="00B615F9">
        <w:rPr>
          <w:lang w:val="fr-CH"/>
        </w:rPr>
        <w:t xml:space="preserve">renforcera les cadres juridiques et politiques en vigueur au </w:t>
      </w:r>
      <w:r w:rsidR="003E3F1A" w:rsidRPr="00B615F9">
        <w:rPr>
          <w:lang w:val="fr-CH"/>
        </w:rPr>
        <w:t>Suriname.</w:t>
      </w:r>
    </w:p>
    <w:p w:rsidR="003E3F1A" w:rsidRPr="00B615F9" w:rsidRDefault="006A41E8" w:rsidP="006A41E8">
      <w:pPr>
        <w:pStyle w:val="SingleTxtG"/>
        <w:rPr>
          <w:lang w:val="fr-CH"/>
        </w:rPr>
      </w:pPr>
      <w:r w:rsidRPr="00B615F9">
        <w:rPr>
          <w:lang w:val="fr-CH"/>
        </w:rPr>
        <w:t>149.</w:t>
      </w:r>
      <w:r w:rsidRPr="00B615F9">
        <w:rPr>
          <w:lang w:val="fr-CH"/>
        </w:rPr>
        <w:tab/>
      </w:r>
      <w:r w:rsidR="007C4577" w:rsidRPr="00B615F9">
        <w:rPr>
          <w:lang w:val="fr-CH"/>
        </w:rPr>
        <w:t>La</w:t>
      </w:r>
      <w:r w:rsidR="003E3F1A" w:rsidRPr="00B615F9">
        <w:rPr>
          <w:lang w:val="fr-CH"/>
        </w:rPr>
        <w:t xml:space="preserve"> Constitution </w:t>
      </w:r>
      <w:r w:rsidR="007C4577" w:rsidRPr="00B615F9">
        <w:rPr>
          <w:lang w:val="fr-CH"/>
        </w:rPr>
        <w:t>de</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A10B12" w:rsidRPr="00B615F9">
        <w:rPr>
          <w:lang w:val="fr-CH"/>
        </w:rPr>
        <w:t xml:space="preserve">fournit le fondement juridique des lois et politiques nationales de lutte contre la discrimination raciale. Par ailleurs, des lois ont été adoptées pour donner effet à la promotion du principe de </w:t>
      </w:r>
      <w:r w:rsidR="003E3F1A" w:rsidRPr="00B615F9">
        <w:rPr>
          <w:lang w:val="fr-CH"/>
        </w:rPr>
        <w:t xml:space="preserve">non-discrimination </w:t>
      </w:r>
      <w:r w:rsidR="00A10B12" w:rsidRPr="00B615F9">
        <w:rPr>
          <w:lang w:val="fr-CH"/>
        </w:rPr>
        <w:t>et d’égalité devant la loi des citoyens et des ressortissants étrangers</w:t>
      </w:r>
      <w:r w:rsidR="003E3F1A" w:rsidRPr="00B615F9">
        <w:rPr>
          <w:lang w:val="fr-CH"/>
        </w:rPr>
        <w:t>.</w:t>
      </w:r>
      <w:r w:rsidR="00C53A1D" w:rsidRPr="00B615F9">
        <w:rPr>
          <w:lang w:val="fr-CH"/>
        </w:rPr>
        <w:t xml:space="preserve"> </w:t>
      </w:r>
    </w:p>
    <w:p w:rsidR="003E3F1A" w:rsidRPr="00B615F9" w:rsidRDefault="006A41E8" w:rsidP="00C53A1D">
      <w:pPr>
        <w:pStyle w:val="SingleTxtG"/>
        <w:rPr>
          <w:lang w:val="fr-CH"/>
        </w:rPr>
      </w:pPr>
      <w:r w:rsidRPr="00B615F9">
        <w:rPr>
          <w:lang w:val="fr-CH"/>
        </w:rPr>
        <w:t>150.</w:t>
      </w:r>
      <w:r w:rsidRPr="00B615F9">
        <w:rPr>
          <w:lang w:val="fr-CH"/>
        </w:rPr>
        <w:tab/>
      </w:r>
      <w:r w:rsidR="007C4577" w:rsidRPr="00B615F9">
        <w:rPr>
          <w:lang w:val="fr-CH"/>
        </w:rPr>
        <w:t>L</w:t>
      </w:r>
      <w:r w:rsidR="00283168" w:rsidRPr="00B615F9">
        <w:rPr>
          <w:lang w:val="fr-CH"/>
        </w:rPr>
        <w:t>a République du Suriname</w:t>
      </w:r>
      <w:r w:rsidR="00A10B12" w:rsidRPr="00B615F9">
        <w:rPr>
          <w:lang w:val="fr-CH"/>
        </w:rPr>
        <w:t xml:space="preserve"> est</w:t>
      </w:r>
      <w:r w:rsidR="00C53A1D" w:rsidRPr="00B615F9">
        <w:rPr>
          <w:lang w:val="fr-CH"/>
        </w:rPr>
        <w:t xml:space="preserve"> un État démocratique souverain respectant le principe d’État de droit et fondé sur la dignité humaine et la promotion des droits de l’homme et des libertés fondamentales</w:t>
      </w:r>
      <w:r w:rsidR="003E3F1A" w:rsidRPr="00B615F9">
        <w:rPr>
          <w:lang w:val="fr-CH"/>
        </w:rPr>
        <w:t xml:space="preserve">. </w:t>
      </w:r>
    </w:p>
    <w:p w:rsidR="003E3F1A" w:rsidRPr="00B615F9" w:rsidRDefault="006A41E8" w:rsidP="006A41E8">
      <w:pPr>
        <w:pStyle w:val="SingleTxtG"/>
        <w:rPr>
          <w:lang w:val="fr-CH"/>
        </w:rPr>
      </w:pPr>
      <w:r w:rsidRPr="00B615F9">
        <w:rPr>
          <w:lang w:val="fr-CH"/>
        </w:rPr>
        <w:t>151.</w:t>
      </w:r>
      <w:r w:rsidRPr="00B615F9">
        <w:rPr>
          <w:lang w:val="fr-CH"/>
        </w:rPr>
        <w:tab/>
      </w:r>
      <w:r w:rsidR="00387773" w:rsidRPr="00B615F9">
        <w:rPr>
          <w:lang w:val="fr-CH"/>
        </w:rPr>
        <w:t xml:space="preserve">Comme indiqué dans le deuxième rapport périodique </w:t>
      </w:r>
      <w:r w:rsidR="00B12CC6" w:rsidRPr="00B615F9">
        <w:rPr>
          <w:lang w:val="fr-CH"/>
        </w:rPr>
        <w:t>et</w:t>
      </w:r>
      <w:r w:rsidR="003E3F1A" w:rsidRPr="00B615F9">
        <w:rPr>
          <w:lang w:val="fr-CH"/>
        </w:rPr>
        <w:t xml:space="preserve"> r</w:t>
      </w:r>
      <w:r w:rsidR="00B12CC6" w:rsidRPr="00B615F9">
        <w:rPr>
          <w:lang w:val="fr-CH"/>
        </w:rPr>
        <w:t>é</w:t>
      </w:r>
      <w:r w:rsidR="003E3F1A" w:rsidRPr="00B615F9">
        <w:rPr>
          <w:lang w:val="fr-CH"/>
        </w:rPr>
        <w:t>affirm</w:t>
      </w:r>
      <w:r w:rsidR="00B12CC6" w:rsidRPr="00B615F9">
        <w:rPr>
          <w:lang w:val="fr-CH"/>
        </w:rPr>
        <w:t>é</w:t>
      </w:r>
      <w:r w:rsidR="003E3F1A" w:rsidRPr="00B615F9">
        <w:rPr>
          <w:lang w:val="fr-CH"/>
        </w:rPr>
        <w:t xml:space="preserve"> </w:t>
      </w:r>
      <w:r w:rsidR="00B12CC6" w:rsidRPr="00B615F9">
        <w:rPr>
          <w:lang w:val="fr-CH"/>
        </w:rPr>
        <w:t>par le Comité dans ses observations finales</w:t>
      </w:r>
      <w:r w:rsidR="00556216" w:rsidRPr="00B615F9">
        <w:rPr>
          <w:lang w:val="fr-CH"/>
        </w:rPr>
        <w:t>,</w:t>
      </w:r>
      <w:r w:rsidR="003E3F1A" w:rsidRPr="00B615F9">
        <w:rPr>
          <w:lang w:val="fr-CH"/>
        </w:rPr>
        <w:t xml:space="preserve"> </w:t>
      </w:r>
      <w:r w:rsidR="00387773" w:rsidRPr="00B615F9">
        <w:rPr>
          <w:lang w:val="fr-CH"/>
        </w:rPr>
        <w:t>l</w:t>
      </w:r>
      <w:r w:rsidR="003E3F1A" w:rsidRPr="00B615F9">
        <w:rPr>
          <w:lang w:val="fr-CH"/>
        </w:rPr>
        <w:t xml:space="preserve">e </w:t>
      </w:r>
      <w:r w:rsidR="00C63E59" w:rsidRPr="00B615F9">
        <w:rPr>
          <w:lang w:val="fr-CH"/>
        </w:rPr>
        <w:t>Code pénal</w:t>
      </w:r>
      <w:r w:rsidR="003E3F1A" w:rsidRPr="00B615F9">
        <w:rPr>
          <w:lang w:val="fr-CH"/>
        </w:rPr>
        <w:t xml:space="preserve"> </w:t>
      </w:r>
      <w:r w:rsidR="00387773" w:rsidRPr="00B615F9">
        <w:rPr>
          <w:lang w:val="fr-CH"/>
        </w:rPr>
        <w:t>et la</w:t>
      </w:r>
      <w:r w:rsidR="003E3F1A" w:rsidRPr="00B615F9">
        <w:rPr>
          <w:lang w:val="fr-CH"/>
        </w:rPr>
        <w:t xml:space="preserve"> Constitution </w:t>
      </w:r>
      <w:r w:rsidR="00387773" w:rsidRPr="00B615F9">
        <w:rPr>
          <w:lang w:val="fr-CH"/>
        </w:rPr>
        <w:t>du</w:t>
      </w:r>
      <w:r w:rsidR="003E3F1A" w:rsidRPr="00B615F9">
        <w:rPr>
          <w:lang w:val="fr-CH"/>
        </w:rPr>
        <w:t xml:space="preserve"> Suriname </w:t>
      </w:r>
      <w:r w:rsidR="00D11FC1" w:rsidRPr="00B615F9">
        <w:rPr>
          <w:lang w:val="fr-CH"/>
        </w:rPr>
        <w:t>sont dotés de dispositions</w:t>
      </w:r>
      <w:r w:rsidR="003E3F1A" w:rsidRPr="00B615F9">
        <w:rPr>
          <w:lang w:val="fr-CH"/>
        </w:rPr>
        <w:t xml:space="preserve"> </w:t>
      </w:r>
      <w:r w:rsidR="00D11FC1" w:rsidRPr="00B615F9">
        <w:rPr>
          <w:lang w:val="fr-CH"/>
        </w:rPr>
        <w:t>contre la</w:t>
      </w:r>
      <w:r w:rsidR="003E3F1A" w:rsidRPr="00B615F9">
        <w:rPr>
          <w:lang w:val="fr-CH"/>
        </w:rPr>
        <w:t xml:space="preserve"> discrimination </w:t>
      </w:r>
      <w:r w:rsidR="00D11FC1" w:rsidRPr="00B615F9">
        <w:rPr>
          <w:lang w:val="fr-CH"/>
        </w:rPr>
        <w:t>raciale</w:t>
      </w:r>
      <w:r w:rsidR="003E3F1A" w:rsidRPr="00B615F9">
        <w:rPr>
          <w:lang w:val="fr-CH"/>
        </w:rPr>
        <w:t xml:space="preserve">. </w:t>
      </w:r>
      <w:r w:rsidR="00556216" w:rsidRPr="00B615F9">
        <w:rPr>
          <w:lang w:val="fr-CH"/>
        </w:rPr>
        <w:t>L’a</w:t>
      </w:r>
      <w:r w:rsidR="003E3F1A" w:rsidRPr="00B615F9">
        <w:rPr>
          <w:lang w:val="fr-CH"/>
        </w:rPr>
        <w:t xml:space="preserve">rticle 8 </w:t>
      </w:r>
      <w:r w:rsidR="00556216" w:rsidRPr="00B615F9">
        <w:rPr>
          <w:lang w:val="fr-CH"/>
        </w:rPr>
        <w:t>de</w:t>
      </w:r>
      <w:r w:rsidR="003E3F1A" w:rsidRPr="00B615F9">
        <w:rPr>
          <w:lang w:val="fr-CH"/>
        </w:rPr>
        <w:t xml:space="preserve"> </w:t>
      </w:r>
      <w:r w:rsidR="00D67C79" w:rsidRPr="00B615F9">
        <w:rPr>
          <w:lang w:val="fr-CH"/>
        </w:rPr>
        <w:t xml:space="preserve">la </w:t>
      </w:r>
      <w:r w:rsidR="003E3F1A" w:rsidRPr="00B615F9">
        <w:rPr>
          <w:lang w:val="fr-CH"/>
        </w:rPr>
        <w:t xml:space="preserve">Constitution </w:t>
      </w:r>
      <w:r w:rsidR="00387773" w:rsidRPr="00B615F9">
        <w:rPr>
          <w:lang w:val="fr-CH"/>
        </w:rPr>
        <w:t>énonce sans équivoque</w:t>
      </w:r>
      <w:r w:rsidR="00556216" w:rsidRPr="00B615F9">
        <w:rPr>
          <w:lang w:val="fr-CH"/>
        </w:rPr>
        <w:t xml:space="preserve"> que</w:t>
      </w:r>
      <w:r w:rsidR="003E3F1A" w:rsidRPr="00B615F9">
        <w:rPr>
          <w:lang w:val="fr-CH"/>
        </w:rPr>
        <w:t xml:space="preserve"> </w:t>
      </w:r>
      <w:r w:rsidR="00B615F9">
        <w:rPr>
          <w:lang w:val="fr-CH"/>
        </w:rPr>
        <w:t>«</w:t>
      </w:r>
      <w:r w:rsidR="00556216" w:rsidRPr="00B615F9">
        <w:rPr>
          <w:lang w:val="fr-CH"/>
        </w:rPr>
        <w:t xml:space="preserve">Nul ne </w:t>
      </w:r>
      <w:r w:rsidR="00387773" w:rsidRPr="00B615F9">
        <w:rPr>
          <w:lang w:val="fr-CH"/>
        </w:rPr>
        <w:t>peut faire l’objet</w:t>
      </w:r>
      <w:r w:rsidR="00556216" w:rsidRPr="00B615F9">
        <w:rPr>
          <w:lang w:val="fr-CH"/>
        </w:rPr>
        <w:t xml:space="preserve"> de discrimination fondée sur la naissance, le sexe, la race, la langue, la </w:t>
      </w:r>
      <w:r w:rsidR="003E3F1A" w:rsidRPr="00B615F9">
        <w:rPr>
          <w:lang w:val="fr-CH"/>
        </w:rPr>
        <w:t xml:space="preserve">religion, </w:t>
      </w:r>
      <w:r w:rsidR="00556216" w:rsidRPr="00B615F9">
        <w:rPr>
          <w:lang w:val="fr-CH"/>
        </w:rPr>
        <w:t>l’é</w:t>
      </w:r>
      <w:r w:rsidR="003E3F1A" w:rsidRPr="00B615F9">
        <w:rPr>
          <w:lang w:val="fr-CH"/>
        </w:rPr>
        <w:t xml:space="preserve">ducation, </w:t>
      </w:r>
      <w:r w:rsidR="00556216" w:rsidRPr="00B615F9">
        <w:rPr>
          <w:lang w:val="fr-CH"/>
        </w:rPr>
        <w:t>les</w:t>
      </w:r>
      <w:r w:rsidR="003E3F1A" w:rsidRPr="00B615F9">
        <w:rPr>
          <w:lang w:val="fr-CH"/>
        </w:rPr>
        <w:t xml:space="preserve"> opinion</w:t>
      </w:r>
      <w:r w:rsidR="00556216" w:rsidRPr="00B615F9">
        <w:rPr>
          <w:lang w:val="fr-CH"/>
        </w:rPr>
        <w:t>s politiques</w:t>
      </w:r>
      <w:r w:rsidR="003E3F1A" w:rsidRPr="00B615F9">
        <w:rPr>
          <w:lang w:val="fr-CH"/>
        </w:rPr>
        <w:t xml:space="preserve">, </w:t>
      </w:r>
      <w:r w:rsidR="00556216" w:rsidRPr="00B615F9">
        <w:rPr>
          <w:lang w:val="fr-CH"/>
        </w:rPr>
        <w:t>la situation économique</w:t>
      </w:r>
      <w:r w:rsidR="003E3F1A" w:rsidRPr="00B615F9">
        <w:rPr>
          <w:lang w:val="fr-CH"/>
        </w:rPr>
        <w:t xml:space="preserve"> </w:t>
      </w:r>
      <w:r w:rsidR="00556216" w:rsidRPr="00B615F9">
        <w:rPr>
          <w:lang w:val="fr-CH"/>
        </w:rPr>
        <w:t>ou toute autre situation</w:t>
      </w:r>
      <w:r w:rsidR="00B615F9">
        <w:rPr>
          <w:lang w:val="fr-CH"/>
        </w:rPr>
        <w:t>»</w:t>
      </w:r>
      <w:r w:rsidR="003E3F1A" w:rsidRPr="00B615F9">
        <w:rPr>
          <w:lang w:val="fr-CH"/>
        </w:rPr>
        <w:t>.</w:t>
      </w:r>
    </w:p>
    <w:p w:rsidR="003E3F1A" w:rsidRPr="00B615F9" w:rsidRDefault="006A41E8" w:rsidP="006A41E8">
      <w:pPr>
        <w:pStyle w:val="SingleTxtG"/>
        <w:rPr>
          <w:lang w:val="fr-CH"/>
        </w:rPr>
      </w:pPr>
      <w:r w:rsidRPr="00B615F9">
        <w:rPr>
          <w:lang w:val="fr-CH"/>
        </w:rPr>
        <w:t>152.</w:t>
      </w:r>
      <w:r w:rsidRPr="00B615F9">
        <w:rPr>
          <w:lang w:val="fr-CH"/>
        </w:rPr>
        <w:tab/>
      </w:r>
      <w:r w:rsidR="001B3870" w:rsidRPr="00B615F9">
        <w:rPr>
          <w:lang w:val="fr-CH"/>
        </w:rPr>
        <w:t>Aux termes de l</w:t>
      </w:r>
      <w:r w:rsidR="007C4577" w:rsidRPr="00B615F9">
        <w:rPr>
          <w:lang w:val="fr-CH"/>
        </w:rPr>
        <w:t>’a</w:t>
      </w:r>
      <w:r w:rsidR="003E3F1A" w:rsidRPr="00B615F9">
        <w:rPr>
          <w:lang w:val="fr-CH"/>
        </w:rPr>
        <w:t xml:space="preserve">rticle 126 </w:t>
      </w:r>
      <w:r w:rsidR="007C4577" w:rsidRPr="00B615F9">
        <w:rPr>
          <w:lang w:val="fr-CH"/>
        </w:rPr>
        <w:t>du Code pénal</w:t>
      </w:r>
      <w:r w:rsidR="001B3870" w:rsidRPr="00B615F9">
        <w:rPr>
          <w:lang w:val="fr-CH"/>
        </w:rPr>
        <w:t>,</w:t>
      </w:r>
      <w:r w:rsidR="003E3F1A" w:rsidRPr="00B615F9">
        <w:rPr>
          <w:lang w:val="fr-CH"/>
        </w:rPr>
        <w:t xml:space="preserve"> </w:t>
      </w:r>
      <w:r w:rsidR="004B3DEE" w:rsidRPr="00B615F9">
        <w:rPr>
          <w:lang w:val="fr-CH"/>
        </w:rPr>
        <w:t>la</w:t>
      </w:r>
      <w:r w:rsidR="003E3F1A" w:rsidRPr="00B615F9">
        <w:rPr>
          <w:lang w:val="fr-CH"/>
        </w:rPr>
        <w:t xml:space="preserve"> discrimination </w:t>
      </w:r>
      <w:r w:rsidR="001879EB" w:rsidRPr="00B615F9">
        <w:rPr>
          <w:lang w:val="fr-CH"/>
        </w:rPr>
        <w:t>s’entend de toute</w:t>
      </w:r>
      <w:r w:rsidR="003E3F1A" w:rsidRPr="00B615F9">
        <w:rPr>
          <w:lang w:val="fr-CH"/>
        </w:rPr>
        <w:t xml:space="preserve"> distinction, restriction o</w:t>
      </w:r>
      <w:r w:rsidR="001879EB" w:rsidRPr="00B615F9">
        <w:rPr>
          <w:lang w:val="fr-CH"/>
        </w:rPr>
        <w:t>u</w:t>
      </w:r>
      <w:r w:rsidR="003E3F1A" w:rsidRPr="00B615F9">
        <w:rPr>
          <w:lang w:val="fr-CH"/>
        </w:rPr>
        <w:t xml:space="preserve"> </w:t>
      </w:r>
      <w:r w:rsidR="002D40B3" w:rsidRPr="00B615F9">
        <w:rPr>
          <w:lang w:val="fr-CH"/>
        </w:rPr>
        <w:t>préférence</w:t>
      </w:r>
      <w:r w:rsidR="003E3F1A" w:rsidRPr="00B615F9">
        <w:rPr>
          <w:lang w:val="fr-CH"/>
        </w:rPr>
        <w:t xml:space="preserve">, </w:t>
      </w:r>
      <w:r w:rsidR="001879EB" w:rsidRPr="00B615F9">
        <w:rPr>
          <w:lang w:val="fr-CH"/>
        </w:rPr>
        <w:t>fondée notamment sur la race</w:t>
      </w:r>
      <w:r w:rsidR="003E3F1A" w:rsidRPr="00B615F9">
        <w:rPr>
          <w:lang w:val="fr-CH"/>
        </w:rPr>
        <w:t xml:space="preserve">, </w:t>
      </w:r>
      <w:r w:rsidR="001879EB" w:rsidRPr="00B615F9">
        <w:rPr>
          <w:lang w:val="fr-CH"/>
        </w:rPr>
        <w:t>ayant pour objectif ou pour effet d’annuler ou de compromettre la reconnaissance, la jouissance ou l’exercice, en toute égalité, des droits de l’homme et des libertés fondamentales dans les domaines politique, économique, social et culturel ou dans tout autre domaine de la vie publique</w:t>
      </w:r>
      <w:r w:rsidR="003E3F1A" w:rsidRPr="00B615F9">
        <w:rPr>
          <w:lang w:val="fr-CH"/>
        </w:rPr>
        <w:t>.</w:t>
      </w:r>
      <w:r w:rsidR="00B12CC6" w:rsidRPr="00B615F9">
        <w:rPr>
          <w:lang w:val="fr-CH"/>
        </w:rPr>
        <w:t xml:space="preserve"> </w:t>
      </w:r>
    </w:p>
    <w:p w:rsidR="003E3F1A" w:rsidRPr="00B615F9" w:rsidRDefault="006A41E8" w:rsidP="00B12CC6">
      <w:pPr>
        <w:pStyle w:val="SingleTxtG"/>
        <w:rPr>
          <w:lang w:val="fr-CH"/>
        </w:rPr>
      </w:pPr>
      <w:r w:rsidRPr="00B615F9">
        <w:rPr>
          <w:lang w:val="fr-CH"/>
        </w:rPr>
        <w:t>153.</w:t>
      </w:r>
      <w:r w:rsidRPr="00B615F9">
        <w:rPr>
          <w:lang w:val="fr-CH"/>
        </w:rPr>
        <w:tab/>
      </w:r>
      <w:r w:rsidR="00B12CC6" w:rsidRPr="00B615F9">
        <w:rPr>
          <w:lang w:val="fr-CH"/>
        </w:rPr>
        <w:t>D’autres</w:t>
      </w:r>
      <w:r w:rsidR="003E3F1A" w:rsidRPr="00B615F9">
        <w:rPr>
          <w:lang w:val="fr-CH"/>
        </w:rPr>
        <w:t xml:space="preserve"> articles </w:t>
      </w:r>
      <w:r w:rsidR="00B12CC6" w:rsidRPr="00B615F9">
        <w:rPr>
          <w:lang w:val="fr-CH"/>
        </w:rPr>
        <w:t>des</w:t>
      </w:r>
      <w:r w:rsidR="003E3F1A" w:rsidRPr="00B615F9">
        <w:rPr>
          <w:lang w:val="fr-CH"/>
        </w:rPr>
        <w:t xml:space="preserve"> </w:t>
      </w:r>
      <w:r w:rsidR="00E32865" w:rsidRPr="00B615F9">
        <w:rPr>
          <w:lang w:val="fr-CH"/>
        </w:rPr>
        <w:t>chapitres</w:t>
      </w:r>
      <w:r w:rsidR="003E3F1A" w:rsidRPr="00B615F9">
        <w:rPr>
          <w:lang w:val="fr-CH"/>
        </w:rPr>
        <w:t xml:space="preserve"> V </w:t>
      </w:r>
      <w:r w:rsidR="00E32865" w:rsidRPr="00B615F9">
        <w:rPr>
          <w:lang w:val="fr-CH"/>
        </w:rPr>
        <w:t>et</w:t>
      </w:r>
      <w:r w:rsidR="003E3F1A" w:rsidRPr="00B615F9">
        <w:rPr>
          <w:lang w:val="fr-CH"/>
        </w:rPr>
        <w:t xml:space="preserve"> VI </w:t>
      </w:r>
      <w:r w:rsidR="00E32865" w:rsidRPr="00B615F9">
        <w:rPr>
          <w:lang w:val="fr-CH"/>
        </w:rPr>
        <w:t>de la</w:t>
      </w:r>
      <w:r w:rsidR="003E3F1A" w:rsidRPr="00B615F9">
        <w:rPr>
          <w:lang w:val="fr-CH"/>
        </w:rPr>
        <w:t xml:space="preserve"> Constitution,</w:t>
      </w:r>
      <w:r w:rsidR="00B12CC6" w:rsidRPr="00B615F9">
        <w:rPr>
          <w:lang w:val="fr-CH"/>
        </w:rPr>
        <w:t xml:space="preserve"> qui portent sur les droits fondamentaux, ne font aucune distinction entre les individus fondée sur la race, ce qui montre que tous les individus peuvent prétendre aux mêmes droits</w:t>
      </w:r>
      <w:r w:rsidR="003E3F1A" w:rsidRPr="00B615F9">
        <w:rPr>
          <w:lang w:val="fr-CH"/>
        </w:rPr>
        <w:t>.</w:t>
      </w:r>
      <w:r w:rsidR="00B12CC6" w:rsidRPr="00B615F9">
        <w:rPr>
          <w:lang w:val="fr-CH"/>
        </w:rPr>
        <w:t xml:space="preserve"> </w:t>
      </w:r>
    </w:p>
    <w:p w:rsidR="003E3F1A" w:rsidRPr="00B615F9" w:rsidRDefault="006A41E8" w:rsidP="00973127">
      <w:pPr>
        <w:pStyle w:val="SingleTxtG"/>
        <w:rPr>
          <w:lang w:val="fr-CH"/>
        </w:rPr>
      </w:pPr>
      <w:r w:rsidRPr="00B615F9">
        <w:rPr>
          <w:lang w:val="fr-CH"/>
        </w:rPr>
        <w:t>154.</w:t>
      </w:r>
      <w:r w:rsidRPr="00B615F9">
        <w:rPr>
          <w:lang w:val="fr-CH"/>
        </w:rPr>
        <w:tab/>
      </w:r>
      <w:r w:rsidR="001B3870" w:rsidRPr="00B615F9">
        <w:rPr>
          <w:lang w:val="fr-CH"/>
        </w:rPr>
        <w:t xml:space="preserve">Conformément au </w:t>
      </w:r>
      <w:r w:rsidR="001B3870" w:rsidRPr="00A54725">
        <w:rPr>
          <w:lang w:val="fr-CH"/>
        </w:rPr>
        <w:t xml:space="preserve">paragraphe 2 de l’article </w:t>
      </w:r>
      <w:r w:rsidR="00865002" w:rsidRPr="00A54725">
        <w:rPr>
          <w:lang w:val="fr-CH"/>
        </w:rPr>
        <w:t>premier</w:t>
      </w:r>
      <w:r w:rsidR="003E3F1A" w:rsidRPr="00A54725">
        <w:rPr>
          <w:lang w:val="fr-CH"/>
        </w:rPr>
        <w:t xml:space="preserve"> </w:t>
      </w:r>
      <w:r w:rsidR="001B3870" w:rsidRPr="00A54725">
        <w:rPr>
          <w:lang w:val="fr-CH"/>
        </w:rPr>
        <w:t>d</w:t>
      </w:r>
      <w:r w:rsidR="001B3870" w:rsidRPr="00B615F9">
        <w:rPr>
          <w:lang w:val="fr-CH"/>
        </w:rPr>
        <w:t>u Pacte</w:t>
      </w:r>
      <w:r w:rsidR="003E3F1A" w:rsidRPr="00B615F9">
        <w:rPr>
          <w:lang w:val="fr-CH"/>
        </w:rPr>
        <w:t xml:space="preserve">, </w:t>
      </w:r>
      <w:r w:rsidR="001B3870" w:rsidRPr="00B615F9">
        <w:rPr>
          <w:lang w:val="fr-CH"/>
        </w:rPr>
        <w:t>l’État a adopté plusieurs instruments législatifs</w:t>
      </w:r>
      <w:r w:rsidR="00B12CC6" w:rsidRPr="00B615F9">
        <w:rPr>
          <w:lang w:val="fr-CH"/>
        </w:rPr>
        <w:t xml:space="preserve"> induisant des distinctions ou des restrictions entre les ressortissants et les non-ressortissants</w:t>
      </w:r>
      <w:r w:rsidR="003E3F1A" w:rsidRPr="00B615F9">
        <w:rPr>
          <w:lang w:val="fr-CH"/>
        </w:rPr>
        <w:t xml:space="preserve">. </w:t>
      </w:r>
      <w:r w:rsidR="002A302E" w:rsidRPr="00B615F9">
        <w:rPr>
          <w:lang w:val="fr-CH"/>
        </w:rPr>
        <w:t>La</w:t>
      </w:r>
      <w:r w:rsidR="003E3F1A" w:rsidRPr="00B615F9">
        <w:rPr>
          <w:lang w:val="fr-CH"/>
        </w:rPr>
        <w:t xml:space="preserve"> </w:t>
      </w:r>
      <w:r w:rsidR="002A302E" w:rsidRPr="00B615F9">
        <w:rPr>
          <w:lang w:val="fr-CH"/>
        </w:rPr>
        <w:t>loi électorale</w:t>
      </w:r>
      <w:r w:rsidR="003E3F1A" w:rsidRPr="00B615F9">
        <w:rPr>
          <w:lang w:val="fr-CH"/>
        </w:rPr>
        <w:t xml:space="preserve">, </w:t>
      </w:r>
      <w:r w:rsidR="002A302E" w:rsidRPr="00B615F9">
        <w:rPr>
          <w:lang w:val="fr-CH"/>
        </w:rPr>
        <w:t>pa</w:t>
      </w:r>
      <w:r w:rsidR="003E3F1A" w:rsidRPr="00B615F9">
        <w:rPr>
          <w:lang w:val="fr-CH"/>
        </w:rPr>
        <w:t>r ex</w:t>
      </w:r>
      <w:r w:rsidR="002A302E" w:rsidRPr="00B615F9">
        <w:rPr>
          <w:lang w:val="fr-CH"/>
        </w:rPr>
        <w:t>e</w:t>
      </w:r>
      <w:r w:rsidR="003E3F1A" w:rsidRPr="00B615F9">
        <w:rPr>
          <w:lang w:val="fr-CH"/>
        </w:rPr>
        <w:t>mple,</w:t>
      </w:r>
      <w:r w:rsidR="002A302E" w:rsidRPr="00B615F9">
        <w:rPr>
          <w:lang w:val="fr-CH"/>
        </w:rPr>
        <w:t xml:space="preserve"> n’accorde </w:t>
      </w:r>
      <w:r w:rsidR="001B3870" w:rsidRPr="00B615F9">
        <w:rPr>
          <w:lang w:val="fr-CH"/>
        </w:rPr>
        <w:t xml:space="preserve">qu’aux ressortissants surinamais </w:t>
      </w:r>
      <w:r w:rsidR="002A302E" w:rsidRPr="00B615F9">
        <w:rPr>
          <w:lang w:val="fr-CH"/>
        </w:rPr>
        <w:t xml:space="preserve">le droit de voter et d’être élu ou nommé </w:t>
      </w:r>
      <w:r w:rsidR="001B3870" w:rsidRPr="00B615F9">
        <w:rPr>
          <w:lang w:val="fr-CH"/>
        </w:rPr>
        <w:t>aux fonctions du gouvernement et de l’administration</w:t>
      </w:r>
      <w:r w:rsidR="003E3F1A" w:rsidRPr="00B615F9">
        <w:rPr>
          <w:lang w:val="fr-CH"/>
        </w:rPr>
        <w:t xml:space="preserve">. </w:t>
      </w:r>
      <w:r w:rsidR="00B12CC6" w:rsidRPr="00B615F9">
        <w:rPr>
          <w:lang w:val="fr-CH"/>
        </w:rPr>
        <w:t xml:space="preserve">Par exemple, il </w:t>
      </w:r>
      <w:r w:rsidR="00973127" w:rsidRPr="00B615F9">
        <w:rPr>
          <w:lang w:val="fr-CH"/>
        </w:rPr>
        <w:t>n’est pas</w:t>
      </w:r>
      <w:r w:rsidR="00B12CC6" w:rsidRPr="00B615F9">
        <w:rPr>
          <w:lang w:val="fr-CH"/>
        </w:rPr>
        <w:t xml:space="preserve"> interdit aux résidents en situation régulière d’être élus à l’Assemblée nationale</w:t>
      </w:r>
      <w:r w:rsidR="00973127" w:rsidRPr="00B615F9">
        <w:rPr>
          <w:lang w:val="fr-CH"/>
        </w:rPr>
        <w:t xml:space="preserve"> </w:t>
      </w:r>
      <w:r w:rsidR="003B7407" w:rsidRPr="00B615F9">
        <w:rPr>
          <w:lang w:val="fr-CH"/>
        </w:rPr>
        <w:t>ou</w:t>
      </w:r>
      <w:r w:rsidR="00B12CC6" w:rsidRPr="00B615F9">
        <w:rPr>
          <w:lang w:val="fr-CH"/>
        </w:rPr>
        <w:t xml:space="preserve"> nommés </w:t>
      </w:r>
      <w:r w:rsidR="00973127" w:rsidRPr="00B615F9">
        <w:rPr>
          <w:lang w:val="fr-CH"/>
        </w:rPr>
        <w:t>membres de l’appareil judiciaire ou exécutif</w:t>
      </w:r>
      <w:r w:rsidR="003B7407" w:rsidRPr="00B615F9">
        <w:rPr>
          <w:lang w:val="fr-CH"/>
        </w:rPr>
        <w:t xml:space="preserve">. </w:t>
      </w:r>
    </w:p>
    <w:p w:rsidR="003E3F1A" w:rsidRPr="00B615F9" w:rsidRDefault="006A41E8" w:rsidP="009524B2">
      <w:pPr>
        <w:pStyle w:val="SingleTxtG"/>
        <w:rPr>
          <w:lang w:val="fr-CH"/>
        </w:rPr>
      </w:pPr>
      <w:r w:rsidRPr="00B615F9">
        <w:rPr>
          <w:lang w:val="fr-CH"/>
        </w:rPr>
        <w:t>155.</w:t>
      </w:r>
      <w:r w:rsidRPr="00B615F9">
        <w:rPr>
          <w:lang w:val="fr-CH"/>
        </w:rPr>
        <w:tab/>
      </w:r>
      <w:r w:rsidR="00973127" w:rsidRPr="00B615F9">
        <w:rPr>
          <w:lang w:val="fr-CH"/>
        </w:rPr>
        <w:t xml:space="preserve">La loi sur la nationalité et la citoyenneté réglemente la nationalité, la citoyenneté et la naturalisation des individus. Elle n’est discriminatoire envers aucune nationalité particulière mais définit </w:t>
      </w:r>
      <w:r w:rsidR="007A624F" w:rsidRPr="00B615F9">
        <w:rPr>
          <w:lang w:val="fr-CH"/>
        </w:rPr>
        <w:t>l</w:t>
      </w:r>
      <w:r w:rsidR="00973127" w:rsidRPr="00B615F9">
        <w:rPr>
          <w:lang w:val="fr-CH"/>
        </w:rPr>
        <w:t xml:space="preserve">es normes objectives </w:t>
      </w:r>
      <w:r w:rsidR="007A624F" w:rsidRPr="00B615F9">
        <w:rPr>
          <w:lang w:val="fr-CH"/>
        </w:rPr>
        <w:t xml:space="preserve">qui doivent être respectées pour qu’un individu puisse obtenir la nationalité surinamaise. En vertu de la Constitution, </w:t>
      </w:r>
      <w:r w:rsidR="009524B2" w:rsidRPr="00B615F9">
        <w:rPr>
          <w:lang w:val="fr-CH"/>
        </w:rPr>
        <w:t xml:space="preserve">les conditions d’acquisition de la nationalité doivent faire l’objet d’une loi votée par </w:t>
      </w:r>
      <w:r w:rsidR="00DB4404" w:rsidRPr="00B615F9">
        <w:rPr>
          <w:lang w:val="fr-CH"/>
        </w:rPr>
        <w:t>l’Assemblée</w:t>
      </w:r>
      <w:r w:rsidR="00B615F9">
        <w:rPr>
          <w:lang w:val="fr-CH"/>
        </w:rPr>
        <w:t xml:space="preserve"> </w:t>
      </w:r>
      <w:r w:rsidR="00DB4404" w:rsidRPr="00B615F9">
        <w:rPr>
          <w:lang w:val="fr-CH"/>
        </w:rPr>
        <w:t>nationale</w:t>
      </w:r>
      <w:r w:rsidR="003B7407" w:rsidRPr="00B615F9">
        <w:rPr>
          <w:lang w:val="fr-CH"/>
        </w:rPr>
        <w:t>.</w:t>
      </w:r>
    </w:p>
    <w:p w:rsidR="003E3F1A" w:rsidRPr="00B615F9" w:rsidRDefault="006A41E8" w:rsidP="009524B2">
      <w:pPr>
        <w:pStyle w:val="SingleTxtG"/>
        <w:rPr>
          <w:lang w:val="fr-CH"/>
        </w:rPr>
      </w:pPr>
      <w:r w:rsidRPr="00B615F9">
        <w:rPr>
          <w:lang w:val="fr-CH"/>
        </w:rPr>
        <w:t>156.</w:t>
      </w:r>
      <w:r w:rsidRPr="00B615F9">
        <w:rPr>
          <w:lang w:val="fr-CH"/>
        </w:rPr>
        <w:tab/>
      </w:r>
      <w:r w:rsidR="00BD43C2" w:rsidRPr="00B615F9">
        <w:rPr>
          <w:lang w:val="fr-CH"/>
        </w:rPr>
        <w:t>Le préambule de la Constitution est libellé comme suit</w:t>
      </w:r>
      <w:r w:rsidR="00B615F9">
        <w:rPr>
          <w:lang w:val="fr-CH"/>
        </w:rPr>
        <w:t>:</w:t>
      </w:r>
      <w:r w:rsidR="00BD43C2" w:rsidRPr="00B615F9">
        <w:rPr>
          <w:lang w:val="fr-CH"/>
        </w:rPr>
        <w:t xml:space="preserve"> </w:t>
      </w:r>
      <w:r w:rsidR="00B615F9">
        <w:rPr>
          <w:lang w:val="fr-CH"/>
        </w:rPr>
        <w:t>«</w:t>
      </w:r>
      <w:r w:rsidR="00BD43C2" w:rsidRPr="00B615F9">
        <w:rPr>
          <w:lang w:val="fr-CH"/>
        </w:rPr>
        <w:t xml:space="preserve">Convaincus qu’il est de notre devoir de respecter et préserver les principes de liberté, d’égalité et de démocratie ainsi que les </w:t>
      </w:r>
      <w:r w:rsidR="00300993" w:rsidRPr="00B615F9">
        <w:rPr>
          <w:lang w:val="fr-CH"/>
        </w:rPr>
        <w:t xml:space="preserve">libertés </w:t>
      </w:r>
      <w:r w:rsidR="00BD43C2" w:rsidRPr="00B615F9">
        <w:rPr>
          <w:lang w:val="fr-CH"/>
        </w:rPr>
        <w:t xml:space="preserve">et </w:t>
      </w:r>
      <w:r w:rsidR="00300993" w:rsidRPr="00B615F9">
        <w:rPr>
          <w:lang w:val="fr-CH"/>
        </w:rPr>
        <w:t xml:space="preserve">droits </w:t>
      </w:r>
      <w:r w:rsidR="00BD43C2" w:rsidRPr="00B615F9">
        <w:rPr>
          <w:lang w:val="fr-CH"/>
        </w:rPr>
        <w:t xml:space="preserve">fondamentaux de </w:t>
      </w:r>
      <w:r w:rsidR="00300993" w:rsidRPr="00B615F9">
        <w:rPr>
          <w:lang w:val="fr-CH"/>
        </w:rPr>
        <w:t xml:space="preserve">la personne </w:t>
      </w:r>
      <w:r w:rsidR="007A624F" w:rsidRPr="00B615F9">
        <w:rPr>
          <w:sz w:val="18"/>
          <w:lang w:val="fr-CH"/>
        </w:rPr>
        <w:t>[…]</w:t>
      </w:r>
      <w:r w:rsidR="00B615F9">
        <w:rPr>
          <w:lang w:val="fr-CH"/>
        </w:rPr>
        <w:t>»</w:t>
      </w:r>
      <w:r w:rsidR="00BD43C2" w:rsidRPr="00B615F9">
        <w:rPr>
          <w:lang w:val="fr-CH"/>
        </w:rPr>
        <w:t>.</w:t>
      </w:r>
      <w:r w:rsidR="009524B2" w:rsidRPr="00B615F9">
        <w:rPr>
          <w:lang w:val="fr-CH"/>
        </w:rPr>
        <w:t xml:space="preserve"> L’État tient à souligner qu’il respect</w:t>
      </w:r>
      <w:r w:rsidR="003B7407" w:rsidRPr="00B615F9">
        <w:rPr>
          <w:lang w:val="fr-CH"/>
        </w:rPr>
        <w:t>e</w:t>
      </w:r>
      <w:r w:rsidR="009524B2" w:rsidRPr="00B615F9">
        <w:rPr>
          <w:lang w:val="fr-CH"/>
        </w:rPr>
        <w:t xml:space="preserve"> et observe sa loi suprême et, ce faisant, respecte son obligation constitutionnelle d’agir conformément au principe d’égalité et de garantir le plein exercice des </w:t>
      </w:r>
      <w:r w:rsidR="00300993" w:rsidRPr="00B615F9">
        <w:rPr>
          <w:lang w:val="fr-CH"/>
        </w:rPr>
        <w:t xml:space="preserve">libertés et </w:t>
      </w:r>
      <w:r w:rsidR="009524B2" w:rsidRPr="00B615F9">
        <w:rPr>
          <w:lang w:val="fr-CH"/>
        </w:rPr>
        <w:t xml:space="preserve">droits fondamentaux </w:t>
      </w:r>
      <w:r w:rsidR="007A624F" w:rsidRPr="00B615F9">
        <w:rPr>
          <w:lang w:val="fr-CH"/>
        </w:rPr>
        <w:t>dans sa société démocratique</w:t>
      </w:r>
      <w:r w:rsidR="003E3F1A" w:rsidRPr="00B615F9">
        <w:rPr>
          <w:lang w:val="fr-CH"/>
        </w:rPr>
        <w:t>.</w:t>
      </w:r>
      <w:r w:rsidR="009524B2" w:rsidRPr="00B615F9">
        <w:rPr>
          <w:lang w:val="fr-CH"/>
        </w:rPr>
        <w:t xml:space="preserve"> </w:t>
      </w:r>
    </w:p>
    <w:p w:rsidR="003E3F1A" w:rsidRPr="00B615F9" w:rsidRDefault="006A41E8" w:rsidP="009524B2">
      <w:pPr>
        <w:pStyle w:val="SingleTxtG"/>
        <w:rPr>
          <w:lang w:val="fr-CH"/>
        </w:rPr>
      </w:pPr>
      <w:r w:rsidRPr="00B615F9">
        <w:rPr>
          <w:lang w:val="fr-CH"/>
        </w:rPr>
        <w:t>157.</w:t>
      </w:r>
      <w:r w:rsidRPr="00B615F9">
        <w:rPr>
          <w:lang w:val="fr-CH"/>
        </w:rPr>
        <w:tab/>
      </w:r>
      <w:r w:rsidR="009524B2" w:rsidRPr="00B615F9">
        <w:rPr>
          <w:lang w:val="fr-CH"/>
        </w:rPr>
        <w:t xml:space="preserve">Au Suriname, les droits civils et politiques de l’individu sont garantis par la Constitution, qui a été adoptée par référendum en 1987 et modifiée en 1992. Bien que la Constitution ne fasse pas mention de la Déclaration universelle des droits de l’homme, elle s’en inspire largement. </w:t>
      </w:r>
      <w:r w:rsidR="00D67C79" w:rsidRPr="00B615F9">
        <w:rPr>
          <w:lang w:val="fr-CH"/>
        </w:rPr>
        <w:t>Le</w:t>
      </w:r>
      <w:r w:rsidR="009524B2" w:rsidRPr="00B615F9">
        <w:rPr>
          <w:lang w:val="fr-CH"/>
        </w:rPr>
        <w:t xml:space="preserve"> chapitre premier de la Constitution </w:t>
      </w:r>
      <w:r w:rsidR="00D67C79" w:rsidRPr="00B615F9">
        <w:rPr>
          <w:lang w:val="fr-CH"/>
        </w:rPr>
        <w:t>est entièrement consacré aux</w:t>
      </w:r>
      <w:r w:rsidR="009524B2" w:rsidRPr="00B615F9">
        <w:rPr>
          <w:lang w:val="fr-CH"/>
        </w:rPr>
        <w:t xml:space="preserve"> droits civils, politiques, économiques et sociaux </w:t>
      </w:r>
      <w:r w:rsidR="00D67C79" w:rsidRPr="00B615F9">
        <w:rPr>
          <w:lang w:val="fr-CH"/>
        </w:rPr>
        <w:t xml:space="preserve">fondamentaux </w:t>
      </w:r>
      <w:r w:rsidR="009524B2" w:rsidRPr="00B615F9">
        <w:rPr>
          <w:lang w:val="fr-CH"/>
        </w:rPr>
        <w:t>de l’individu</w:t>
      </w:r>
      <w:r w:rsidR="003E3F1A" w:rsidRPr="00B615F9">
        <w:rPr>
          <w:lang w:val="fr-CH"/>
        </w:rPr>
        <w:t>.</w:t>
      </w:r>
      <w:r w:rsidR="009524B2" w:rsidRPr="00B615F9">
        <w:rPr>
          <w:lang w:val="fr-CH"/>
        </w:rPr>
        <w:t xml:space="preserve"> </w:t>
      </w:r>
    </w:p>
    <w:p w:rsidR="003E3F1A" w:rsidRPr="00B615F9" w:rsidRDefault="006A41E8" w:rsidP="00865002">
      <w:pPr>
        <w:pStyle w:val="SingleTxtG"/>
        <w:rPr>
          <w:lang w:val="fr-CH"/>
        </w:rPr>
      </w:pPr>
      <w:r w:rsidRPr="00B615F9">
        <w:rPr>
          <w:lang w:val="fr-CH"/>
        </w:rPr>
        <w:t>158.</w:t>
      </w:r>
      <w:r w:rsidRPr="00B615F9">
        <w:rPr>
          <w:lang w:val="fr-CH"/>
        </w:rPr>
        <w:tab/>
      </w:r>
      <w:r w:rsidR="00A30850" w:rsidRPr="00B615F9">
        <w:rPr>
          <w:lang w:val="fr-CH"/>
        </w:rPr>
        <w:t xml:space="preserve">Par ailleurs, la Constitution couvre d’autres droits reconnus dans le Pacte, en particulier le droit à l’autodétermination. Exerçant pleinement ce droit, le peuple a établi un système politique lui </w:t>
      </w:r>
      <w:r w:rsidR="00962DE6" w:rsidRPr="00B615F9">
        <w:rPr>
          <w:lang w:val="fr-CH"/>
        </w:rPr>
        <w:t>permettant</w:t>
      </w:r>
      <w:r w:rsidR="00A30850" w:rsidRPr="00B615F9">
        <w:rPr>
          <w:lang w:val="fr-CH"/>
        </w:rPr>
        <w:t xml:space="preserve"> d’assurer librement </w:t>
      </w:r>
      <w:r w:rsidR="00D67C79" w:rsidRPr="00B615F9">
        <w:rPr>
          <w:lang w:val="fr-CH"/>
        </w:rPr>
        <w:t>son</w:t>
      </w:r>
      <w:r w:rsidR="00A30850" w:rsidRPr="00B615F9">
        <w:rPr>
          <w:lang w:val="fr-CH"/>
        </w:rPr>
        <w:t xml:space="preserve"> développement économique, social et culturel</w:t>
      </w:r>
      <w:r w:rsidR="00D67C79" w:rsidRPr="00B615F9">
        <w:rPr>
          <w:lang w:val="fr-CH"/>
        </w:rPr>
        <w:t>, individuellement et collectivement</w:t>
      </w:r>
      <w:r w:rsidR="00A30850" w:rsidRPr="00B615F9">
        <w:rPr>
          <w:lang w:val="fr-CH"/>
        </w:rPr>
        <w:t xml:space="preserve">. </w:t>
      </w:r>
      <w:r w:rsidR="006341F7" w:rsidRPr="00B615F9">
        <w:rPr>
          <w:lang w:val="fr-CH"/>
        </w:rPr>
        <w:t xml:space="preserve">L’articler premier de la Constitution énonce que la République est un État démocratique fondé sur les principes de souveraineté (autodétermination) du peuple et de respect des </w:t>
      </w:r>
      <w:r w:rsidR="00300993" w:rsidRPr="00B615F9">
        <w:rPr>
          <w:lang w:val="fr-CH"/>
        </w:rPr>
        <w:t xml:space="preserve">libertés et </w:t>
      </w:r>
      <w:r w:rsidR="006341F7" w:rsidRPr="00B615F9">
        <w:rPr>
          <w:lang w:val="fr-CH"/>
        </w:rPr>
        <w:t xml:space="preserve">droits fondamentaux de </w:t>
      </w:r>
      <w:r w:rsidR="00300993" w:rsidRPr="00B615F9">
        <w:rPr>
          <w:lang w:val="fr-CH"/>
        </w:rPr>
        <w:t>la personne</w:t>
      </w:r>
      <w:r w:rsidR="006341F7" w:rsidRPr="00B615F9">
        <w:rPr>
          <w:lang w:val="fr-CH"/>
        </w:rPr>
        <w:t xml:space="preserve">. Les chapitres V et VI de la Constitution </w:t>
      </w:r>
      <w:r w:rsidR="00D67C79" w:rsidRPr="00B615F9">
        <w:rPr>
          <w:lang w:val="fr-CH"/>
        </w:rPr>
        <w:t xml:space="preserve">définissent les règles concernant la protection égale des citoyens. </w:t>
      </w:r>
      <w:r w:rsidR="00865002" w:rsidRPr="00B615F9">
        <w:rPr>
          <w:lang w:val="fr-CH"/>
        </w:rPr>
        <w:t xml:space="preserve">Les articles 8 à 39 protègent les droits fondamentaux et sociaux des citoyens </w:t>
      </w:r>
      <w:r w:rsidR="007C4577" w:rsidRPr="00B615F9">
        <w:rPr>
          <w:lang w:val="fr-CH"/>
        </w:rPr>
        <w:t>d</w:t>
      </w:r>
      <w:r w:rsidR="003E3F1A" w:rsidRPr="00B615F9">
        <w:rPr>
          <w:lang w:val="fr-CH"/>
        </w:rPr>
        <w:t xml:space="preserve">e </w:t>
      </w:r>
      <w:r w:rsidR="00283168" w:rsidRPr="00B615F9">
        <w:rPr>
          <w:lang w:val="fr-CH"/>
        </w:rPr>
        <w:t>la République du Suriname</w:t>
      </w:r>
      <w:r w:rsidR="003E3F1A" w:rsidRPr="00B615F9">
        <w:rPr>
          <w:lang w:val="fr-CH"/>
        </w:rPr>
        <w:t>.</w:t>
      </w:r>
      <w:r w:rsidR="00865002" w:rsidRPr="00B615F9">
        <w:rPr>
          <w:lang w:val="fr-CH"/>
        </w:rPr>
        <w:t xml:space="preserve"> </w:t>
      </w:r>
    </w:p>
    <w:p w:rsidR="003E3F1A" w:rsidRPr="00B615F9" w:rsidRDefault="006A41E8" w:rsidP="00B615F9">
      <w:pPr>
        <w:pStyle w:val="SingleTxtG"/>
        <w:rPr>
          <w:lang w:val="fr-CH"/>
        </w:rPr>
      </w:pPr>
      <w:r w:rsidRPr="00B615F9">
        <w:rPr>
          <w:lang w:val="fr-CH"/>
        </w:rPr>
        <w:t>159.</w:t>
      </w:r>
      <w:r w:rsidRPr="00B615F9">
        <w:rPr>
          <w:lang w:val="fr-CH"/>
        </w:rPr>
        <w:tab/>
      </w:r>
      <w:r w:rsidR="008607E5" w:rsidRPr="00B615F9">
        <w:rPr>
          <w:lang w:val="fr-CH"/>
        </w:rPr>
        <w:t>La</w:t>
      </w:r>
      <w:r w:rsidR="003E3F1A" w:rsidRPr="00B615F9">
        <w:rPr>
          <w:lang w:val="fr-CH"/>
        </w:rPr>
        <w:t xml:space="preserve"> population </w:t>
      </w:r>
      <w:r w:rsidR="008607E5" w:rsidRPr="00B615F9">
        <w:rPr>
          <w:lang w:val="fr-CH"/>
        </w:rPr>
        <w:t>du</w:t>
      </w:r>
      <w:r w:rsidR="003E3F1A" w:rsidRPr="00B615F9">
        <w:rPr>
          <w:lang w:val="fr-CH"/>
        </w:rPr>
        <w:t xml:space="preserve"> Suriname </w:t>
      </w:r>
      <w:r w:rsidR="008607E5" w:rsidRPr="00B615F9">
        <w:rPr>
          <w:lang w:val="fr-CH"/>
        </w:rPr>
        <w:t>se compose de différents groupes ethniques</w:t>
      </w:r>
      <w:r w:rsidR="003E3F1A" w:rsidRPr="00B615F9">
        <w:rPr>
          <w:lang w:val="fr-CH"/>
        </w:rPr>
        <w:t xml:space="preserve"> </w:t>
      </w:r>
      <w:r w:rsidR="008607E5" w:rsidRPr="00B615F9">
        <w:rPr>
          <w:lang w:val="fr-CH"/>
        </w:rPr>
        <w:t>ayant leur propre langue</w:t>
      </w:r>
      <w:r w:rsidR="003E3F1A" w:rsidRPr="00B615F9">
        <w:rPr>
          <w:lang w:val="fr-CH"/>
        </w:rPr>
        <w:t xml:space="preserve">, culture </w:t>
      </w:r>
      <w:r w:rsidR="008607E5" w:rsidRPr="00B615F9">
        <w:rPr>
          <w:lang w:val="fr-CH"/>
        </w:rPr>
        <w:t>et</w:t>
      </w:r>
      <w:r w:rsidR="003E3F1A" w:rsidRPr="00B615F9">
        <w:rPr>
          <w:lang w:val="fr-CH"/>
        </w:rPr>
        <w:t xml:space="preserve"> traditions,</w:t>
      </w:r>
      <w:r w:rsidR="00865002" w:rsidRPr="00B615F9">
        <w:rPr>
          <w:lang w:val="fr-CH"/>
        </w:rPr>
        <w:t xml:space="preserve"> </w:t>
      </w:r>
      <w:r w:rsidR="002F15AF" w:rsidRPr="00B615F9">
        <w:rPr>
          <w:lang w:val="fr-CH"/>
        </w:rPr>
        <w:t xml:space="preserve">qu’ils peuvent utiliser et exprimer librement sans restriction </w:t>
      </w:r>
      <w:r w:rsidR="00064963" w:rsidRPr="00B615F9">
        <w:rPr>
          <w:lang w:val="fr-CH"/>
        </w:rPr>
        <w:t>légale</w:t>
      </w:r>
      <w:r w:rsidR="002F15AF" w:rsidRPr="00B615F9">
        <w:rPr>
          <w:lang w:val="fr-CH"/>
        </w:rPr>
        <w:t>. Le Suriname représente le monde en miniature</w:t>
      </w:r>
      <w:r w:rsidR="00B615F9">
        <w:rPr>
          <w:lang w:val="fr-CH"/>
        </w:rPr>
        <w:t>:</w:t>
      </w:r>
      <w:r w:rsidR="00C8686D" w:rsidRPr="00B615F9">
        <w:rPr>
          <w:lang w:val="fr-CH"/>
        </w:rPr>
        <w:t xml:space="preserve"> 148</w:t>
      </w:r>
      <w:r w:rsidR="002F15AF" w:rsidRPr="00B615F9">
        <w:rPr>
          <w:lang w:val="fr-CH"/>
        </w:rPr>
        <w:t> </w:t>
      </w:r>
      <w:r w:rsidR="00C8686D" w:rsidRPr="00B615F9">
        <w:rPr>
          <w:lang w:val="fr-CH"/>
        </w:rPr>
        <w:t xml:space="preserve">443 </w:t>
      </w:r>
      <w:r w:rsidR="002F15AF" w:rsidRPr="00B615F9">
        <w:rPr>
          <w:lang w:val="fr-CH"/>
        </w:rPr>
        <w:t xml:space="preserve">Hindoustanis </w:t>
      </w:r>
      <w:r w:rsidR="00C8686D" w:rsidRPr="00B615F9">
        <w:rPr>
          <w:lang w:val="fr-CH"/>
        </w:rPr>
        <w:t>(</w:t>
      </w:r>
      <w:r w:rsidR="003E3F1A" w:rsidRPr="00B615F9">
        <w:rPr>
          <w:lang w:val="fr-CH"/>
        </w:rPr>
        <w:t>27</w:t>
      </w:r>
      <w:r w:rsidR="008607E5" w:rsidRPr="00B615F9">
        <w:rPr>
          <w:lang w:val="fr-CH"/>
        </w:rPr>
        <w:t>,</w:t>
      </w:r>
      <w:r w:rsidR="003E3F1A" w:rsidRPr="00B615F9">
        <w:rPr>
          <w:lang w:val="fr-CH"/>
        </w:rPr>
        <w:t>4</w:t>
      </w:r>
      <w:r w:rsidR="00B615F9">
        <w:rPr>
          <w:lang w:val="fr-CH"/>
        </w:rPr>
        <w:t> </w:t>
      </w:r>
      <w:r w:rsidR="003E3F1A" w:rsidRPr="00B615F9">
        <w:rPr>
          <w:lang w:val="fr-CH"/>
        </w:rPr>
        <w:t>%)</w:t>
      </w:r>
      <w:r w:rsidR="008607E5" w:rsidRPr="00B615F9">
        <w:rPr>
          <w:lang w:val="fr-CH"/>
        </w:rPr>
        <w:t>,</w:t>
      </w:r>
      <w:r w:rsidR="003E3F1A" w:rsidRPr="00B615F9">
        <w:rPr>
          <w:lang w:val="fr-CH"/>
        </w:rPr>
        <w:t xml:space="preserve"> 84</w:t>
      </w:r>
      <w:r w:rsidR="002F15AF" w:rsidRPr="00B615F9">
        <w:rPr>
          <w:lang w:val="fr-CH"/>
        </w:rPr>
        <w:t> </w:t>
      </w:r>
      <w:r w:rsidR="003E3F1A" w:rsidRPr="00B615F9">
        <w:rPr>
          <w:lang w:val="fr-CH"/>
        </w:rPr>
        <w:t xml:space="preserve">933 </w:t>
      </w:r>
      <w:r w:rsidR="002F15AF" w:rsidRPr="00B615F9">
        <w:rPr>
          <w:lang w:val="fr-CH"/>
        </w:rPr>
        <w:t xml:space="preserve">Créoles </w:t>
      </w:r>
      <w:r w:rsidR="003E3F1A" w:rsidRPr="00B615F9">
        <w:rPr>
          <w:lang w:val="fr-CH"/>
        </w:rPr>
        <w:t>(15</w:t>
      </w:r>
      <w:r w:rsidR="008607E5" w:rsidRPr="00B615F9">
        <w:rPr>
          <w:lang w:val="fr-CH"/>
        </w:rPr>
        <w:t>,</w:t>
      </w:r>
      <w:r w:rsidR="00B615F9" w:rsidRPr="00B615F9">
        <w:rPr>
          <w:lang w:val="fr-CH"/>
        </w:rPr>
        <w:t>7</w:t>
      </w:r>
      <w:r w:rsidR="00B615F9">
        <w:rPr>
          <w:lang w:val="fr-CH"/>
        </w:rPr>
        <w:t> </w:t>
      </w:r>
      <w:r w:rsidR="003E3F1A" w:rsidRPr="00B615F9">
        <w:rPr>
          <w:lang w:val="fr-CH"/>
        </w:rPr>
        <w:t>%)</w:t>
      </w:r>
      <w:r w:rsidR="008607E5" w:rsidRPr="00B615F9">
        <w:rPr>
          <w:lang w:val="fr-CH"/>
        </w:rPr>
        <w:t>,</w:t>
      </w:r>
      <w:r w:rsidR="003E3F1A" w:rsidRPr="00B615F9">
        <w:rPr>
          <w:lang w:val="fr-CH"/>
        </w:rPr>
        <w:t xml:space="preserve"> 73</w:t>
      </w:r>
      <w:r w:rsidR="002F15AF" w:rsidRPr="00B615F9">
        <w:rPr>
          <w:lang w:val="fr-CH"/>
        </w:rPr>
        <w:t> </w:t>
      </w:r>
      <w:r w:rsidR="003E3F1A" w:rsidRPr="00B615F9">
        <w:rPr>
          <w:lang w:val="fr-CH"/>
        </w:rPr>
        <w:t xml:space="preserve">975 </w:t>
      </w:r>
      <w:r w:rsidR="002F15AF" w:rsidRPr="00B615F9">
        <w:rPr>
          <w:lang w:val="fr-CH"/>
        </w:rPr>
        <w:t xml:space="preserve">Javanais </w:t>
      </w:r>
      <w:r w:rsidR="003E3F1A" w:rsidRPr="00B615F9">
        <w:rPr>
          <w:lang w:val="fr-CH"/>
        </w:rPr>
        <w:t>(13</w:t>
      </w:r>
      <w:r w:rsidR="008607E5" w:rsidRPr="00B615F9">
        <w:rPr>
          <w:lang w:val="fr-CH"/>
        </w:rPr>
        <w:t>,</w:t>
      </w:r>
      <w:r w:rsidR="00B615F9" w:rsidRPr="00B615F9">
        <w:rPr>
          <w:lang w:val="fr-CH"/>
        </w:rPr>
        <w:t>7</w:t>
      </w:r>
      <w:r w:rsidR="00B615F9">
        <w:rPr>
          <w:lang w:val="fr-CH"/>
        </w:rPr>
        <w:t> </w:t>
      </w:r>
      <w:r w:rsidR="003E3F1A" w:rsidRPr="00B615F9">
        <w:rPr>
          <w:lang w:val="fr-CH"/>
        </w:rPr>
        <w:t>%)</w:t>
      </w:r>
      <w:r w:rsidR="008607E5" w:rsidRPr="00B615F9">
        <w:rPr>
          <w:lang w:val="fr-CH"/>
        </w:rPr>
        <w:t>,</w:t>
      </w:r>
      <w:r w:rsidR="003E3F1A" w:rsidRPr="00B615F9">
        <w:rPr>
          <w:lang w:val="fr-CH"/>
        </w:rPr>
        <w:t xml:space="preserve"> 117</w:t>
      </w:r>
      <w:r w:rsidR="002F15AF" w:rsidRPr="00B615F9">
        <w:rPr>
          <w:lang w:val="fr-CH"/>
        </w:rPr>
        <w:t> </w:t>
      </w:r>
      <w:r w:rsidR="003E3F1A" w:rsidRPr="00B615F9">
        <w:rPr>
          <w:lang w:val="fr-CH"/>
        </w:rPr>
        <w:t xml:space="preserve">567 </w:t>
      </w:r>
      <w:r w:rsidR="002F15AF" w:rsidRPr="00B615F9">
        <w:rPr>
          <w:lang w:val="fr-CH"/>
        </w:rPr>
        <w:t xml:space="preserve">Marrons </w:t>
      </w:r>
      <w:r w:rsidR="003E3F1A" w:rsidRPr="00B615F9">
        <w:rPr>
          <w:lang w:val="fr-CH"/>
        </w:rPr>
        <w:t>(21</w:t>
      </w:r>
      <w:r w:rsidR="008607E5" w:rsidRPr="00B615F9">
        <w:rPr>
          <w:lang w:val="fr-CH"/>
        </w:rPr>
        <w:t>,</w:t>
      </w:r>
      <w:r w:rsidR="00B615F9" w:rsidRPr="00B615F9">
        <w:rPr>
          <w:lang w:val="fr-CH"/>
        </w:rPr>
        <w:t>7</w:t>
      </w:r>
      <w:r w:rsidR="00B615F9">
        <w:rPr>
          <w:lang w:val="fr-CH"/>
        </w:rPr>
        <w:t> </w:t>
      </w:r>
      <w:r w:rsidR="003E3F1A" w:rsidRPr="00B615F9">
        <w:rPr>
          <w:lang w:val="fr-CH"/>
        </w:rPr>
        <w:t>%)</w:t>
      </w:r>
      <w:r w:rsidR="008607E5" w:rsidRPr="00B615F9">
        <w:rPr>
          <w:lang w:val="fr-CH"/>
        </w:rPr>
        <w:t>,</w:t>
      </w:r>
      <w:r w:rsidR="003E3F1A" w:rsidRPr="00B615F9">
        <w:rPr>
          <w:lang w:val="fr-CH"/>
        </w:rPr>
        <w:t xml:space="preserve"> 7</w:t>
      </w:r>
      <w:r w:rsidR="002F15AF" w:rsidRPr="00B615F9">
        <w:rPr>
          <w:lang w:val="fr-CH"/>
        </w:rPr>
        <w:t> </w:t>
      </w:r>
      <w:r w:rsidR="003E3F1A" w:rsidRPr="00B615F9">
        <w:rPr>
          <w:lang w:val="fr-CH"/>
        </w:rPr>
        <w:t xml:space="preserve">885 </w:t>
      </w:r>
      <w:r w:rsidR="002F15AF" w:rsidRPr="00B615F9">
        <w:rPr>
          <w:lang w:val="fr-CH"/>
        </w:rPr>
        <w:t xml:space="preserve">Chinois </w:t>
      </w:r>
      <w:r w:rsidR="003E3F1A" w:rsidRPr="00B615F9">
        <w:rPr>
          <w:lang w:val="fr-CH"/>
        </w:rPr>
        <w:t>(1</w:t>
      </w:r>
      <w:r w:rsidR="008607E5" w:rsidRPr="00B615F9">
        <w:rPr>
          <w:lang w:val="fr-CH"/>
        </w:rPr>
        <w:t>,</w:t>
      </w:r>
      <w:r w:rsidR="00B615F9" w:rsidRPr="00B615F9">
        <w:rPr>
          <w:lang w:val="fr-CH"/>
        </w:rPr>
        <w:t>5</w:t>
      </w:r>
      <w:r w:rsidR="00B615F9">
        <w:rPr>
          <w:lang w:val="fr-CH"/>
        </w:rPr>
        <w:t> </w:t>
      </w:r>
      <w:r w:rsidR="008607E5" w:rsidRPr="00B615F9">
        <w:rPr>
          <w:lang w:val="fr-CH"/>
        </w:rPr>
        <w:t>%),</w:t>
      </w:r>
      <w:r w:rsidR="003E3F1A" w:rsidRPr="00B615F9">
        <w:rPr>
          <w:lang w:val="fr-CH"/>
        </w:rPr>
        <w:t xml:space="preserve"> 20</w:t>
      </w:r>
      <w:r w:rsidR="002F15AF" w:rsidRPr="00B615F9">
        <w:rPr>
          <w:lang w:val="fr-CH"/>
        </w:rPr>
        <w:t> </w:t>
      </w:r>
      <w:r w:rsidR="003E3F1A" w:rsidRPr="00B615F9">
        <w:rPr>
          <w:lang w:val="fr-CH"/>
        </w:rPr>
        <w:t xml:space="preserve">344 </w:t>
      </w:r>
      <w:r w:rsidR="00E42026" w:rsidRPr="00B615F9">
        <w:rPr>
          <w:lang w:val="fr-CH"/>
        </w:rPr>
        <w:t>autochtones</w:t>
      </w:r>
      <w:r w:rsidR="002F15AF" w:rsidRPr="00B615F9">
        <w:rPr>
          <w:lang w:val="fr-CH"/>
        </w:rPr>
        <w:t xml:space="preserve"> </w:t>
      </w:r>
      <w:r w:rsidR="003E3F1A" w:rsidRPr="00B615F9">
        <w:rPr>
          <w:lang w:val="fr-CH"/>
        </w:rPr>
        <w:t>(3</w:t>
      </w:r>
      <w:r w:rsidR="008607E5" w:rsidRPr="00B615F9">
        <w:rPr>
          <w:lang w:val="fr-CH"/>
        </w:rPr>
        <w:t>,</w:t>
      </w:r>
      <w:r w:rsidR="00B615F9" w:rsidRPr="00B615F9">
        <w:rPr>
          <w:lang w:val="fr-CH"/>
        </w:rPr>
        <w:t>8</w:t>
      </w:r>
      <w:r w:rsidR="00B615F9">
        <w:rPr>
          <w:lang w:val="fr-CH"/>
        </w:rPr>
        <w:t> </w:t>
      </w:r>
      <w:r w:rsidR="008607E5" w:rsidRPr="00B615F9">
        <w:rPr>
          <w:lang w:val="fr-CH"/>
        </w:rPr>
        <w:t>%</w:t>
      </w:r>
      <w:r w:rsidR="003E3F1A" w:rsidRPr="00B615F9">
        <w:rPr>
          <w:lang w:val="fr-CH"/>
        </w:rPr>
        <w:t>)</w:t>
      </w:r>
      <w:r w:rsidR="008607E5" w:rsidRPr="00B615F9">
        <w:rPr>
          <w:lang w:val="fr-CH"/>
        </w:rPr>
        <w:t>,</w:t>
      </w:r>
      <w:r w:rsidR="003E3F1A" w:rsidRPr="00B615F9">
        <w:rPr>
          <w:lang w:val="fr-CH"/>
        </w:rPr>
        <w:t xml:space="preserve"> 3</w:t>
      </w:r>
      <w:r w:rsidR="002F15AF" w:rsidRPr="00B615F9">
        <w:rPr>
          <w:lang w:val="fr-CH"/>
        </w:rPr>
        <w:t> </w:t>
      </w:r>
      <w:r w:rsidR="003E3F1A" w:rsidRPr="00B615F9">
        <w:rPr>
          <w:lang w:val="fr-CH"/>
        </w:rPr>
        <w:t xml:space="preserve">923 </w:t>
      </w:r>
      <w:r w:rsidR="002F15AF" w:rsidRPr="00B615F9">
        <w:rPr>
          <w:lang w:val="fr-CH"/>
        </w:rPr>
        <w:t xml:space="preserve">Afro-Surinamais </w:t>
      </w:r>
      <w:r w:rsidR="003E3F1A" w:rsidRPr="00B615F9">
        <w:rPr>
          <w:lang w:val="fr-CH"/>
        </w:rPr>
        <w:t>(0</w:t>
      </w:r>
      <w:r w:rsidR="008607E5" w:rsidRPr="00B615F9">
        <w:rPr>
          <w:lang w:val="fr-CH"/>
        </w:rPr>
        <w:t>,</w:t>
      </w:r>
      <w:r w:rsidR="00B615F9" w:rsidRPr="00B615F9">
        <w:rPr>
          <w:lang w:val="fr-CH"/>
        </w:rPr>
        <w:t>7</w:t>
      </w:r>
      <w:r w:rsidR="00B615F9">
        <w:rPr>
          <w:lang w:val="fr-CH"/>
        </w:rPr>
        <w:t> </w:t>
      </w:r>
      <w:r w:rsidR="003E3F1A" w:rsidRPr="00B615F9">
        <w:rPr>
          <w:lang w:val="fr-CH"/>
        </w:rPr>
        <w:t>%)</w:t>
      </w:r>
      <w:r w:rsidR="008607E5" w:rsidRPr="00B615F9">
        <w:rPr>
          <w:lang w:val="fr-CH"/>
        </w:rPr>
        <w:t>,</w:t>
      </w:r>
      <w:r w:rsidR="003E3F1A" w:rsidRPr="00B615F9">
        <w:rPr>
          <w:lang w:val="fr-CH"/>
        </w:rPr>
        <w:t xml:space="preserve"> 72</w:t>
      </w:r>
      <w:r w:rsidR="00BB09A4" w:rsidRPr="00B615F9">
        <w:rPr>
          <w:lang w:val="fr-CH"/>
        </w:rPr>
        <w:t> </w:t>
      </w:r>
      <w:r w:rsidR="003E3F1A" w:rsidRPr="00B615F9">
        <w:rPr>
          <w:lang w:val="fr-CH"/>
        </w:rPr>
        <w:t>340</w:t>
      </w:r>
      <w:r w:rsidR="00BB09A4" w:rsidRPr="00B615F9">
        <w:rPr>
          <w:lang w:val="fr-CH"/>
        </w:rPr>
        <w:t> </w:t>
      </w:r>
      <w:r w:rsidR="002F15AF" w:rsidRPr="00B615F9">
        <w:rPr>
          <w:lang w:val="fr-CH"/>
        </w:rPr>
        <w:t xml:space="preserve">Métis </w:t>
      </w:r>
      <w:r w:rsidR="003E3F1A" w:rsidRPr="00B615F9">
        <w:rPr>
          <w:lang w:val="fr-CH"/>
        </w:rPr>
        <w:t>(13</w:t>
      </w:r>
      <w:r w:rsidR="008607E5" w:rsidRPr="00B615F9">
        <w:rPr>
          <w:lang w:val="fr-CH"/>
        </w:rPr>
        <w:t>,</w:t>
      </w:r>
      <w:r w:rsidR="00B615F9" w:rsidRPr="00B615F9">
        <w:rPr>
          <w:lang w:val="fr-CH"/>
        </w:rPr>
        <w:t>4</w:t>
      </w:r>
      <w:r w:rsidR="00B615F9">
        <w:rPr>
          <w:lang w:val="fr-CH"/>
        </w:rPr>
        <w:t> </w:t>
      </w:r>
      <w:r w:rsidR="003E3F1A" w:rsidRPr="00B615F9">
        <w:rPr>
          <w:lang w:val="fr-CH"/>
        </w:rPr>
        <w:t>%)</w:t>
      </w:r>
      <w:r w:rsidR="008607E5" w:rsidRPr="00B615F9">
        <w:rPr>
          <w:lang w:val="fr-CH"/>
        </w:rPr>
        <w:t>,</w:t>
      </w:r>
      <w:r w:rsidR="00FD5342" w:rsidRPr="00B615F9">
        <w:rPr>
          <w:lang w:val="fr-CH"/>
        </w:rPr>
        <w:t xml:space="preserve"> </w:t>
      </w:r>
      <w:r w:rsidR="002F15AF" w:rsidRPr="00B615F9">
        <w:rPr>
          <w:lang w:val="fr-CH"/>
        </w:rPr>
        <w:t xml:space="preserve">667 </w:t>
      </w:r>
      <w:r w:rsidR="003E3F1A" w:rsidRPr="00B615F9">
        <w:rPr>
          <w:lang w:val="fr-CH"/>
        </w:rPr>
        <w:t>Caucasi</w:t>
      </w:r>
      <w:r w:rsidR="008607E5" w:rsidRPr="00B615F9">
        <w:rPr>
          <w:lang w:val="fr-CH"/>
        </w:rPr>
        <w:t>e</w:t>
      </w:r>
      <w:r w:rsidR="003E3F1A" w:rsidRPr="00B615F9">
        <w:rPr>
          <w:lang w:val="fr-CH"/>
        </w:rPr>
        <w:t>ns 1</w:t>
      </w:r>
      <w:r w:rsidR="008607E5" w:rsidRPr="00B615F9">
        <w:rPr>
          <w:lang w:val="fr-CH"/>
        </w:rPr>
        <w:t xml:space="preserve"> </w:t>
      </w:r>
      <w:r w:rsidR="003E3F1A" w:rsidRPr="00B615F9">
        <w:rPr>
          <w:lang w:val="fr-CH"/>
        </w:rPr>
        <w:t>(0</w:t>
      </w:r>
      <w:r w:rsidR="008607E5" w:rsidRPr="00B615F9">
        <w:rPr>
          <w:lang w:val="fr-CH"/>
        </w:rPr>
        <w:t>,</w:t>
      </w:r>
      <w:r w:rsidR="00B615F9" w:rsidRPr="00B615F9">
        <w:rPr>
          <w:lang w:val="fr-CH"/>
        </w:rPr>
        <w:t>3</w:t>
      </w:r>
      <w:r w:rsidR="00B615F9">
        <w:rPr>
          <w:lang w:val="fr-CH"/>
        </w:rPr>
        <w:t> </w:t>
      </w:r>
      <w:r w:rsidR="003E3F1A" w:rsidRPr="00B615F9">
        <w:rPr>
          <w:lang w:val="fr-CH"/>
        </w:rPr>
        <w:t>%), 7</w:t>
      </w:r>
      <w:r w:rsidR="002F15AF" w:rsidRPr="00B615F9">
        <w:rPr>
          <w:lang w:val="fr-CH"/>
        </w:rPr>
        <w:t> </w:t>
      </w:r>
      <w:r w:rsidR="003E3F1A" w:rsidRPr="00B615F9">
        <w:rPr>
          <w:lang w:val="fr-CH"/>
        </w:rPr>
        <w:t xml:space="preserve">166 </w:t>
      </w:r>
      <w:r w:rsidR="002F15AF" w:rsidRPr="00B615F9">
        <w:rPr>
          <w:lang w:val="fr-CH"/>
        </w:rPr>
        <w:t xml:space="preserve">autres </w:t>
      </w:r>
      <w:r w:rsidR="003E3F1A" w:rsidRPr="00B615F9">
        <w:rPr>
          <w:lang w:val="fr-CH"/>
        </w:rPr>
        <w:t>(1</w:t>
      </w:r>
      <w:r w:rsidR="008607E5" w:rsidRPr="00B615F9">
        <w:rPr>
          <w:lang w:val="fr-CH"/>
        </w:rPr>
        <w:t>,</w:t>
      </w:r>
      <w:r w:rsidR="00B615F9" w:rsidRPr="00B615F9">
        <w:rPr>
          <w:lang w:val="fr-CH"/>
        </w:rPr>
        <w:t>3</w:t>
      </w:r>
      <w:r w:rsidR="00B615F9">
        <w:rPr>
          <w:lang w:val="fr-CH"/>
        </w:rPr>
        <w:t> </w:t>
      </w:r>
      <w:r w:rsidR="003E3F1A" w:rsidRPr="00B615F9">
        <w:rPr>
          <w:lang w:val="fr-CH"/>
        </w:rPr>
        <w:t>%), 1</w:t>
      </w:r>
      <w:r w:rsidR="002F15AF" w:rsidRPr="00B615F9">
        <w:rPr>
          <w:lang w:val="fr-CH"/>
        </w:rPr>
        <w:t> </w:t>
      </w:r>
      <w:r w:rsidR="003E3F1A" w:rsidRPr="00B615F9">
        <w:rPr>
          <w:lang w:val="fr-CH"/>
        </w:rPr>
        <w:t xml:space="preserve">805 </w:t>
      </w:r>
      <w:r w:rsidR="002F15AF" w:rsidRPr="00B615F9">
        <w:rPr>
          <w:lang w:val="fr-CH"/>
        </w:rPr>
        <w:t xml:space="preserve">ne savent pas </w:t>
      </w:r>
      <w:r w:rsidR="003E3F1A" w:rsidRPr="00B615F9">
        <w:rPr>
          <w:lang w:val="fr-CH"/>
        </w:rPr>
        <w:t>(0</w:t>
      </w:r>
      <w:r w:rsidR="008607E5" w:rsidRPr="00B615F9">
        <w:rPr>
          <w:lang w:val="fr-CH"/>
        </w:rPr>
        <w:t>,</w:t>
      </w:r>
      <w:r w:rsidR="00B615F9" w:rsidRPr="00B615F9">
        <w:rPr>
          <w:lang w:val="fr-CH"/>
        </w:rPr>
        <w:t>3</w:t>
      </w:r>
      <w:r w:rsidR="00B615F9">
        <w:rPr>
          <w:lang w:val="fr-CH"/>
        </w:rPr>
        <w:t> </w:t>
      </w:r>
      <w:r w:rsidR="003E3F1A" w:rsidRPr="00B615F9">
        <w:rPr>
          <w:lang w:val="fr-CH"/>
        </w:rPr>
        <w:t>%)</w:t>
      </w:r>
      <w:r w:rsidR="002F15AF" w:rsidRPr="00B615F9">
        <w:rPr>
          <w:lang w:val="fr-CH"/>
        </w:rPr>
        <w:t xml:space="preserve"> et</w:t>
      </w:r>
      <w:r w:rsidR="003E3F1A" w:rsidRPr="00B615F9">
        <w:rPr>
          <w:lang w:val="fr-CH"/>
        </w:rPr>
        <w:t xml:space="preserve"> 1</w:t>
      </w:r>
      <w:r w:rsidR="002F15AF" w:rsidRPr="00B615F9">
        <w:rPr>
          <w:lang w:val="fr-CH"/>
        </w:rPr>
        <w:t> </w:t>
      </w:r>
      <w:r w:rsidR="003E3F1A" w:rsidRPr="00B615F9">
        <w:rPr>
          <w:lang w:val="fr-CH"/>
        </w:rPr>
        <w:t xml:space="preserve">590 </w:t>
      </w:r>
      <w:r w:rsidR="002F15AF" w:rsidRPr="00B615F9">
        <w:rPr>
          <w:lang w:val="fr-CH"/>
        </w:rPr>
        <w:t xml:space="preserve">n’ont pas répondu </w:t>
      </w:r>
      <w:r w:rsidR="003E3F1A" w:rsidRPr="00B615F9">
        <w:rPr>
          <w:lang w:val="fr-CH"/>
        </w:rPr>
        <w:t>(0</w:t>
      </w:r>
      <w:r w:rsidR="008607E5" w:rsidRPr="00B615F9">
        <w:rPr>
          <w:lang w:val="fr-CH"/>
        </w:rPr>
        <w:t>,</w:t>
      </w:r>
      <w:r w:rsidR="00B615F9" w:rsidRPr="00B615F9">
        <w:rPr>
          <w:lang w:val="fr-CH"/>
        </w:rPr>
        <w:t>3</w:t>
      </w:r>
      <w:r w:rsidR="00B615F9">
        <w:rPr>
          <w:lang w:val="fr-CH"/>
        </w:rPr>
        <w:t> </w:t>
      </w:r>
      <w:r w:rsidR="003E3F1A" w:rsidRPr="00B615F9">
        <w:rPr>
          <w:lang w:val="fr-CH"/>
        </w:rPr>
        <w:t>%) (</w:t>
      </w:r>
      <w:r w:rsidR="002F15AF" w:rsidRPr="00B615F9">
        <w:rPr>
          <w:lang w:val="fr-CH"/>
        </w:rPr>
        <w:t>recensement de 2013</w:t>
      </w:r>
      <w:r w:rsidR="003E3F1A" w:rsidRPr="00B615F9">
        <w:rPr>
          <w:lang w:val="fr-CH"/>
        </w:rPr>
        <w:t>).</w:t>
      </w:r>
    </w:p>
    <w:p w:rsidR="003E3F1A" w:rsidRPr="00B615F9" w:rsidRDefault="006A41E8" w:rsidP="007C52A6">
      <w:pPr>
        <w:pStyle w:val="SingleTxtG"/>
        <w:rPr>
          <w:lang w:val="fr-CH"/>
        </w:rPr>
      </w:pPr>
      <w:r w:rsidRPr="00B615F9">
        <w:rPr>
          <w:lang w:val="fr-CH"/>
        </w:rPr>
        <w:t>160.</w:t>
      </w:r>
      <w:r w:rsidRPr="00B615F9">
        <w:rPr>
          <w:lang w:val="fr-CH"/>
        </w:rPr>
        <w:tab/>
      </w:r>
      <w:r w:rsidR="002F15AF" w:rsidRPr="00B615F9">
        <w:rPr>
          <w:lang w:val="fr-CH"/>
        </w:rPr>
        <w:t>La politique culturelle surinamaise est fondée sur la diversité de la population et, par conséquent, sur la démocratie culturelle, qui se caractérise par la reconnaissance de l’égalité de toutes les cultures et l’accep</w:t>
      </w:r>
      <w:r w:rsidR="00C417C6" w:rsidRPr="00B615F9">
        <w:rPr>
          <w:lang w:val="fr-CH"/>
        </w:rPr>
        <w:t>ta</w:t>
      </w:r>
      <w:r w:rsidR="002F15AF" w:rsidRPr="00B615F9">
        <w:rPr>
          <w:lang w:val="fr-CH"/>
        </w:rPr>
        <w:t xml:space="preserve">tion et l’appréciation mutuelles des diverses expressions culturelles. La politique culturelle surinamaise est conforme à l’article 27 de la Déclaration universelle des droits de l’homme. Elle se donne aussi pour objectif que chaque individu puisse </w:t>
      </w:r>
      <w:r w:rsidR="00C417C6" w:rsidRPr="00B615F9">
        <w:rPr>
          <w:lang w:val="fr-CH"/>
        </w:rPr>
        <w:t xml:space="preserve">participer pleinement et librement à la vie culturelle à l’échelon national, régional et international. De plus, elle doit permettre à chacun de participer à la vie artistique et de bénéficier du progrès scientifique et de ses </w:t>
      </w:r>
      <w:r w:rsidR="007C52A6" w:rsidRPr="00B615F9">
        <w:rPr>
          <w:lang w:val="fr-CH"/>
        </w:rPr>
        <w:t>application</w:t>
      </w:r>
      <w:r w:rsidR="003E3F1A" w:rsidRPr="00B615F9">
        <w:rPr>
          <w:lang w:val="fr-CH"/>
        </w:rPr>
        <w:t>s.</w:t>
      </w:r>
      <w:r w:rsidR="007C52A6" w:rsidRPr="00B615F9">
        <w:rPr>
          <w:lang w:val="fr-CH"/>
        </w:rPr>
        <w:t xml:space="preserve"> </w:t>
      </w:r>
    </w:p>
    <w:p w:rsidR="003E3F1A" w:rsidRPr="00B615F9" w:rsidRDefault="006A41E8" w:rsidP="00FE795E">
      <w:pPr>
        <w:pStyle w:val="SingleTxtG"/>
        <w:rPr>
          <w:lang w:val="fr-CH"/>
        </w:rPr>
      </w:pPr>
      <w:r w:rsidRPr="00B615F9">
        <w:rPr>
          <w:lang w:val="fr-CH"/>
        </w:rPr>
        <w:t>161.</w:t>
      </w:r>
      <w:r w:rsidRPr="00B615F9">
        <w:rPr>
          <w:lang w:val="fr-CH"/>
        </w:rPr>
        <w:tab/>
      </w:r>
      <w:r w:rsidR="007C52A6" w:rsidRPr="00B615F9">
        <w:rPr>
          <w:lang w:val="fr-CH"/>
        </w:rPr>
        <w:t>Selon</w:t>
      </w:r>
      <w:r w:rsidR="003E3F1A" w:rsidRPr="00B615F9">
        <w:rPr>
          <w:lang w:val="fr-CH"/>
        </w:rPr>
        <w:t xml:space="preserve"> </w:t>
      </w:r>
      <w:r w:rsidR="00F131E6" w:rsidRPr="00B615F9">
        <w:rPr>
          <w:lang w:val="fr-CH"/>
        </w:rPr>
        <w:t>l’</w:t>
      </w:r>
      <w:r w:rsidR="00F131E6" w:rsidRPr="00B615F9">
        <w:rPr>
          <w:color w:val="000000"/>
          <w:lang w:val="fr-CH"/>
        </w:rPr>
        <w:t>Organisation des Nations Unies pour l’éducation, la science et la culture</w:t>
      </w:r>
      <w:r w:rsidR="00F131E6" w:rsidRPr="00B615F9">
        <w:rPr>
          <w:lang w:val="fr-CH"/>
        </w:rPr>
        <w:t xml:space="preserve"> </w:t>
      </w:r>
      <w:r w:rsidR="003E3F1A" w:rsidRPr="00B615F9">
        <w:rPr>
          <w:lang w:val="fr-CH"/>
        </w:rPr>
        <w:t>(UNESCO),</w:t>
      </w:r>
      <w:r w:rsidR="007C52A6" w:rsidRPr="00B615F9">
        <w:rPr>
          <w:lang w:val="fr-CH"/>
        </w:rPr>
        <w:t xml:space="preserve"> la culture peut être considérée comme l’ensemble des traits spirituels, matériels, intellectuels et affectifs qui caractérisent une société ou un groupe social. Elle englobe, outre les arts et les lettres, les modes de vie, les droits fondamentaux de l’être humain, les systèmes de valeur, les traditions et les </w:t>
      </w:r>
      <w:r w:rsidR="00CF08BF" w:rsidRPr="00B615F9">
        <w:rPr>
          <w:lang w:val="fr-CH"/>
        </w:rPr>
        <w:t xml:space="preserve">croyances. C’est la culture qui donne à l’homme la capacité de réflexion sur lui-même. C’est par elle que l’homme discerne des </w:t>
      </w:r>
      <w:r w:rsidR="002D40B3" w:rsidRPr="00B615F9">
        <w:rPr>
          <w:lang w:val="fr-CH"/>
        </w:rPr>
        <w:t>valeurs</w:t>
      </w:r>
      <w:r w:rsidR="00CF08BF" w:rsidRPr="00B615F9">
        <w:rPr>
          <w:lang w:val="fr-CH"/>
        </w:rPr>
        <w:t xml:space="preserve"> et effectue des choix. C’est grâce à elle que l’homme s’exprime, prend conscience de lui-même, se reconnaît comme un projet inachevé, remet en question ses propres réalisations et crée des œuvres qui le transcende</w:t>
      </w:r>
      <w:r w:rsidR="00BB09A4" w:rsidRPr="00B615F9">
        <w:rPr>
          <w:lang w:val="fr-CH"/>
        </w:rPr>
        <w:t>nt</w:t>
      </w:r>
      <w:r w:rsidR="00CF08BF" w:rsidRPr="00B615F9">
        <w:rPr>
          <w:lang w:val="fr-CH"/>
        </w:rPr>
        <w:t xml:space="preserve">. </w:t>
      </w:r>
      <w:r w:rsidR="00FE795E" w:rsidRPr="00B615F9">
        <w:rPr>
          <w:lang w:val="fr-CH"/>
        </w:rPr>
        <w:t>D’un point de vue</w:t>
      </w:r>
      <w:r w:rsidR="00CF08BF" w:rsidRPr="00B615F9">
        <w:rPr>
          <w:lang w:val="fr-CH"/>
        </w:rPr>
        <w:t xml:space="preserve"> pratique, la culture reflète le passé, mais un passé vivant puisqu’il est assumé par les générations actuelles et lié à la vie quotidienne des êtres humains</w:t>
      </w:r>
      <w:r w:rsidR="00574649" w:rsidRPr="00B615F9">
        <w:rPr>
          <w:lang w:val="fr-CH"/>
        </w:rPr>
        <w:t>,</w:t>
      </w:r>
      <w:r w:rsidR="00CF08BF" w:rsidRPr="00B615F9">
        <w:rPr>
          <w:lang w:val="fr-CH"/>
        </w:rPr>
        <w:t xml:space="preserve"> </w:t>
      </w:r>
      <w:r w:rsidR="00FE795E" w:rsidRPr="00B615F9">
        <w:rPr>
          <w:lang w:val="fr-CH"/>
        </w:rPr>
        <w:t>dont les actions lui font écho</w:t>
      </w:r>
      <w:r w:rsidR="003E3F1A" w:rsidRPr="00B615F9">
        <w:rPr>
          <w:lang w:val="fr-CH"/>
        </w:rPr>
        <w:t>.</w:t>
      </w:r>
      <w:r w:rsidR="00FE795E" w:rsidRPr="00B615F9">
        <w:rPr>
          <w:lang w:val="fr-CH"/>
        </w:rPr>
        <w:t xml:space="preserve"> </w:t>
      </w:r>
    </w:p>
    <w:p w:rsidR="003E3F1A" w:rsidRPr="00B615F9" w:rsidRDefault="006A41E8" w:rsidP="00A938D7">
      <w:pPr>
        <w:pStyle w:val="SingleTxtG"/>
        <w:rPr>
          <w:lang w:val="fr-CH"/>
        </w:rPr>
      </w:pPr>
      <w:r w:rsidRPr="00B615F9">
        <w:rPr>
          <w:lang w:val="fr-CH"/>
        </w:rPr>
        <w:t>162.</w:t>
      </w:r>
      <w:r w:rsidRPr="00B615F9">
        <w:rPr>
          <w:lang w:val="fr-CH"/>
        </w:rPr>
        <w:tab/>
      </w:r>
      <w:r w:rsidR="00E42026" w:rsidRPr="00B615F9">
        <w:rPr>
          <w:lang w:val="fr-CH"/>
        </w:rPr>
        <w:t xml:space="preserve">S’agissant de la non-discrimination et de l’égalité, l’État souligne que le nombre de Marrons et d’autochtones qui participent à la vie quotidienne de la communauté et y occupent </w:t>
      </w:r>
      <w:r w:rsidR="00574649" w:rsidRPr="00B615F9">
        <w:rPr>
          <w:lang w:val="fr-CH"/>
        </w:rPr>
        <w:t>des postes fonctionnels augmente constamment. Sur les 17 ministères de l’administration actuelle, 5 sont dirigés par un Marron</w:t>
      </w:r>
      <w:r w:rsidR="00B615F9">
        <w:rPr>
          <w:lang w:val="fr-CH"/>
        </w:rPr>
        <w:t>:</w:t>
      </w:r>
      <w:r w:rsidR="00574649" w:rsidRPr="00B615F9">
        <w:rPr>
          <w:lang w:val="fr-CH"/>
        </w:rPr>
        <w:t xml:space="preserve"> Ministère des finances, </w:t>
      </w:r>
      <w:r w:rsidR="00F16095" w:rsidRPr="00B615F9">
        <w:rPr>
          <w:lang w:val="fr-CH"/>
        </w:rPr>
        <w:t xml:space="preserve">Ministère du développement régional, Ministère des transports, </w:t>
      </w:r>
      <w:r w:rsidR="002D40B3" w:rsidRPr="00B615F9">
        <w:rPr>
          <w:lang w:val="fr-CH"/>
        </w:rPr>
        <w:t>des communications</w:t>
      </w:r>
      <w:r w:rsidR="00F16095" w:rsidRPr="00B615F9">
        <w:rPr>
          <w:lang w:val="fr-CH"/>
        </w:rPr>
        <w:t xml:space="preserve"> et du tourisme, Ministère des affaires s</w:t>
      </w:r>
      <w:r w:rsidR="003E3F1A" w:rsidRPr="00B615F9">
        <w:rPr>
          <w:lang w:val="fr-CH"/>
        </w:rPr>
        <w:t>ocial</w:t>
      </w:r>
      <w:r w:rsidR="00F16095" w:rsidRPr="00B615F9">
        <w:rPr>
          <w:lang w:val="fr-CH"/>
        </w:rPr>
        <w:t>es</w:t>
      </w:r>
      <w:r w:rsidR="003E3F1A" w:rsidRPr="00B615F9">
        <w:rPr>
          <w:lang w:val="fr-CH"/>
        </w:rPr>
        <w:t xml:space="preserve"> </w:t>
      </w:r>
      <w:r w:rsidR="00F16095" w:rsidRPr="00B615F9">
        <w:rPr>
          <w:lang w:val="fr-CH"/>
        </w:rPr>
        <w:t>et Ministère de la j</w:t>
      </w:r>
      <w:r w:rsidR="003E3F1A" w:rsidRPr="00B615F9">
        <w:rPr>
          <w:lang w:val="fr-CH"/>
        </w:rPr>
        <w:t xml:space="preserve">ustice </w:t>
      </w:r>
      <w:r w:rsidR="00F16095" w:rsidRPr="00B615F9">
        <w:rPr>
          <w:lang w:val="fr-CH"/>
        </w:rPr>
        <w:t>et de la p</w:t>
      </w:r>
      <w:r w:rsidR="003E3F1A" w:rsidRPr="00B615F9">
        <w:rPr>
          <w:lang w:val="fr-CH"/>
        </w:rPr>
        <w:t xml:space="preserve">olice. </w:t>
      </w:r>
      <w:r w:rsidR="00F16095" w:rsidRPr="00B615F9">
        <w:rPr>
          <w:lang w:val="fr-CH"/>
        </w:rPr>
        <w:t>Sur les</w:t>
      </w:r>
      <w:r w:rsidR="003E3F1A" w:rsidRPr="00B615F9">
        <w:rPr>
          <w:lang w:val="fr-CH"/>
        </w:rPr>
        <w:t xml:space="preserve"> 51 memb</w:t>
      </w:r>
      <w:r w:rsidR="00F16095" w:rsidRPr="00B615F9">
        <w:rPr>
          <w:lang w:val="fr-CH"/>
        </w:rPr>
        <w:t>re</w:t>
      </w:r>
      <w:r w:rsidR="003E3F1A" w:rsidRPr="00B615F9">
        <w:rPr>
          <w:lang w:val="fr-CH"/>
        </w:rPr>
        <w:t xml:space="preserve">s </w:t>
      </w:r>
      <w:r w:rsidR="00F16095" w:rsidRPr="00B615F9">
        <w:rPr>
          <w:lang w:val="fr-CH"/>
        </w:rPr>
        <w:t>de</w:t>
      </w:r>
      <w:r w:rsidR="003E3F1A" w:rsidRPr="00B615F9">
        <w:rPr>
          <w:lang w:val="fr-CH"/>
        </w:rPr>
        <w:t xml:space="preserve"> </w:t>
      </w:r>
      <w:r w:rsidR="00DB4404" w:rsidRPr="00B615F9">
        <w:rPr>
          <w:lang w:val="fr-CH"/>
        </w:rPr>
        <w:t>l’Assemblée nationale</w:t>
      </w:r>
      <w:r w:rsidR="00F16095" w:rsidRPr="00B615F9">
        <w:rPr>
          <w:lang w:val="fr-CH"/>
        </w:rPr>
        <w:t>,</w:t>
      </w:r>
      <w:r w:rsidR="00DB4404" w:rsidRPr="00B615F9">
        <w:rPr>
          <w:lang w:val="fr-CH"/>
        </w:rPr>
        <w:t xml:space="preserve"> </w:t>
      </w:r>
      <w:r w:rsidR="00AB2253" w:rsidRPr="00B615F9">
        <w:rPr>
          <w:lang w:val="fr-CH"/>
        </w:rPr>
        <w:t xml:space="preserve">9 hommes et 1 femme sont marrons et 2 hommes sont autochtones. Cela montre une nouvelle fois la détermination du Gouvernement qui, toutefois, est conscient qu’il reste beaucoup à accomplir dans ce domaine. </w:t>
      </w:r>
      <w:r w:rsidR="00DF3EF0" w:rsidRPr="00B615F9">
        <w:rPr>
          <w:lang w:val="fr-CH"/>
        </w:rPr>
        <w:t xml:space="preserve">Les communautés </w:t>
      </w:r>
      <w:r w:rsidR="00E42026" w:rsidRPr="00B615F9">
        <w:rPr>
          <w:lang w:val="fr-CH"/>
        </w:rPr>
        <w:t>autochtones</w:t>
      </w:r>
      <w:r w:rsidR="00DF3EF0" w:rsidRPr="00B615F9">
        <w:rPr>
          <w:lang w:val="fr-CH"/>
        </w:rPr>
        <w:t xml:space="preserve"> et tribales sont représentées au sein du pouvoir législatif, exécutif </w:t>
      </w:r>
      <w:r w:rsidR="00630BAE" w:rsidRPr="00B615F9">
        <w:rPr>
          <w:lang w:val="fr-CH"/>
        </w:rPr>
        <w:t>–</w:t>
      </w:r>
      <w:r w:rsidR="003E3F1A" w:rsidRPr="00B615F9">
        <w:rPr>
          <w:lang w:val="fr-CH"/>
        </w:rPr>
        <w:t xml:space="preserve"> </w:t>
      </w:r>
      <w:r w:rsidR="00AB2253" w:rsidRPr="00B615F9">
        <w:rPr>
          <w:lang w:val="fr-CH"/>
        </w:rPr>
        <w:t>y compris aux postes consultatifs de haut niveau</w:t>
      </w:r>
      <w:r w:rsidR="003E3F1A" w:rsidRPr="00B615F9">
        <w:rPr>
          <w:lang w:val="fr-CH"/>
        </w:rPr>
        <w:t xml:space="preserve"> </w:t>
      </w:r>
      <w:r w:rsidR="00630BAE" w:rsidRPr="00B615F9">
        <w:rPr>
          <w:lang w:val="fr-CH"/>
        </w:rPr>
        <w:t>–</w:t>
      </w:r>
      <w:r w:rsidR="003E3F1A" w:rsidRPr="00B615F9">
        <w:rPr>
          <w:lang w:val="fr-CH"/>
        </w:rPr>
        <w:t xml:space="preserve"> </w:t>
      </w:r>
      <w:r w:rsidR="00DF3EF0" w:rsidRPr="00B615F9">
        <w:rPr>
          <w:lang w:val="fr-CH"/>
        </w:rPr>
        <w:t>et judiciaire de l’État</w:t>
      </w:r>
      <w:r w:rsidR="003E3F1A" w:rsidRPr="00B615F9">
        <w:rPr>
          <w:lang w:val="fr-CH"/>
        </w:rPr>
        <w:t xml:space="preserve">. </w:t>
      </w:r>
      <w:r w:rsidR="00DF3EF0" w:rsidRPr="00B615F9">
        <w:rPr>
          <w:lang w:val="fr-CH"/>
        </w:rPr>
        <w:t xml:space="preserve">Elles sont également bien représentées dans les </w:t>
      </w:r>
      <w:r w:rsidR="00DB4404" w:rsidRPr="00B615F9">
        <w:rPr>
          <w:lang w:val="fr-CH"/>
        </w:rPr>
        <w:t>organes représentatifs décentralisés</w:t>
      </w:r>
      <w:r w:rsidR="003E3F1A" w:rsidRPr="00B615F9">
        <w:rPr>
          <w:lang w:val="fr-CH"/>
        </w:rPr>
        <w:t xml:space="preserve">, </w:t>
      </w:r>
      <w:r w:rsidR="00DB4404" w:rsidRPr="00B615F9">
        <w:rPr>
          <w:lang w:val="fr-CH"/>
        </w:rPr>
        <w:t>les Conseils de d</w:t>
      </w:r>
      <w:r w:rsidR="003E3F1A" w:rsidRPr="00B615F9">
        <w:rPr>
          <w:lang w:val="fr-CH"/>
        </w:rPr>
        <w:t>istrict</w:t>
      </w:r>
      <w:r w:rsidR="00AB2253" w:rsidRPr="00B615F9">
        <w:rPr>
          <w:lang w:val="fr-CH"/>
        </w:rPr>
        <w:t xml:space="preserve"> </w:t>
      </w:r>
      <w:r w:rsidR="00800636" w:rsidRPr="00B615F9">
        <w:rPr>
          <w:lang w:val="fr-CH"/>
        </w:rPr>
        <w:t xml:space="preserve">(instance supérieure des </w:t>
      </w:r>
      <w:r w:rsidR="003E3F1A" w:rsidRPr="00B615F9">
        <w:rPr>
          <w:lang w:val="fr-CH"/>
        </w:rPr>
        <w:t xml:space="preserve">districts) </w:t>
      </w:r>
      <w:r w:rsidR="00DB4404" w:rsidRPr="00B615F9">
        <w:rPr>
          <w:lang w:val="fr-CH"/>
        </w:rPr>
        <w:t>et les Conseils</w:t>
      </w:r>
      <w:r w:rsidR="003E3F1A" w:rsidRPr="00B615F9">
        <w:rPr>
          <w:lang w:val="fr-CH"/>
        </w:rPr>
        <w:t xml:space="preserve"> </w:t>
      </w:r>
      <w:r w:rsidR="00DB4404" w:rsidRPr="00B615F9">
        <w:rPr>
          <w:lang w:val="fr-CH"/>
        </w:rPr>
        <w:t>l</w:t>
      </w:r>
      <w:r w:rsidR="003E3F1A" w:rsidRPr="00B615F9">
        <w:rPr>
          <w:lang w:val="fr-CH"/>
        </w:rPr>
        <w:t>oca</w:t>
      </w:r>
      <w:r w:rsidR="00DB4404" w:rsidRPr="00B615F9">
        <w:rPr>
          <w:lang w:val="fr-CH"/>
        </w:rPr>
        <w:t>ux</w:t>
      </w:r>
      <w:r w:rsidR="003E3F1A" w:rsidRPr="00B615F9">
        <w:rPr>
          <w:lang w:val="fr-CH"/>
        </w:rPr>
        <w:t xml:space="preserve"> (</w:t>
      </w:r>
      <w:r w:rsidR="00800636" w:rsidRPr="00B615F9">
        <w:rPr>
          <w:lang w:val="fr-CH"/>
        </w:rPr>
        <w:t>instance supérieure des juridictions administratives</w:t>
      </w:r>
      <w:r w:rsidR="003E3F1A" w:rsidRPr="00B615F9">
        <w:rPr>
          <w:lang w:val="fr-CH"/>
        </w:rPr>
        <w:t>).</w:t>
      </w:r>
      <w:r w:rsidR="00800636" w:rsidRPr="00B615F9">
        <w:rPr>
          <w:lang w:val="fr-CH"/>
        </w:rPr>
        <w:t xml:space="preserve"> </w:t>
      </w:r>
      <w:r w:rsidR="004506E0" w:rsidRPr="00B615F9">
        <w:rPr>
          <w:lang w:val="fr-CH"/>
        </w:rPr>
        <w:t>Par ailleurs</w:t>
      </w:r>
      <w:r w:rsidR="00800636" w:rsidRPr="00B615F9">
        <w:rPr>
          <w:lang w:val="fr-CH"/>
        </w:rPr>
        <w:t>, cinq commissaires de district (</w:t>
      </w:r>
      <w:r w:rsidR="00A938D7">
        <w:rPr>
          <w:lang w:val="fr-CH"/>
        </w:rPr>
        <w:t>à l’exception de deux membres</w:t>
      </w:r>
      <w:r w:rsidR="003E3F1A" w:rsidRPr="00B615F9">
        <w:rPr>
          <w:lang w:val="fr-CH"/>
        </w:rPr>
        <w:t xml:space="preserve">), </w:t>
      </w:r>
      <w:r w:rsidR="004506E0" w:rsidRPr="00B615F9">
        <w:rPr>
          <w:lang w:val="fr-CH"/>
        </w:rPr>
        <w:t>qui sont les responsables</w:t>
      </w:r>
      <w:r w:rsidR="00C21E93" w:rsidRPr="00B615F9">
        <w:rPr>
          <w:lang w:val="fr-CH"/>
        </w:rPr>
        <w:t xml:space="preserve"> </w:t>
      </w:r>
      <w:r w:rsidR="00800636" w:rsidRPr="00B615F9">
        <w:rPr>
          <w:lang w:val="fr-CH"/>
        </w:rPr>
        <w:t xml:space="preserve">de </w:t>
      </w:r>
      <w:r w:rsidR="004506E0" w:rsidRPr="00B615F9">
        <w:rPr>
          <w:lang w:val="fr-CH"/>
        </w:rPr>
        <w:t>l’administration</w:t>
      </w:r>
      <w:r w:rsidR="00800636" w:rsidRPr="00B615F9">
        <w:rPr>
          <w:lang w:val="fr-CH"/>
        </w:rPr>
        <w:t xml:space="preserve"> quotidienne des</w:t>
      </w:r>
      <w:r w:rsidR="003E3F1A" w:rsidRPr="00B615F9">
        <w:rPr>
          <w:lang w:val="fr-CH"/>
        </w:rPr>
        <w:t xml:space="preserve"> districts</w:t>
      </w:r>
      <w:r w:rsidR="00C21E93" w:rsidRPr="00B615F9">
        <w:rPr>
          <w:lang w:val="fr-CH"/>
        </w:rPr>
        <w:t>,</w:t>
      </w:r>
      <w:r w:rsidR="003E3F1A" w:rsidRPr="00B615F9">
        <w:rPr>
          <w:lang w:val="fr-CH"/>
        </w:rPr>
        <w:t xml:space="preserve"> </w:t>
      </w:r>
      <w:r w:rsidR="00C21E93" w:rsidRPr="00B615F9">
        <w:rPr>
          <w:lang w:val="fr-CH"/>
        </w:rPr>
        <w:t>sont d’origine tribale</w:t>
      </w:r>
      <w:r w:rsidR="003E3F1A" w:rsidRPr="00B615F9">
        <w:rPr>
          <w:lang w:val="fr-CH"/>
        </w:rPr>
        <w:t>.</w:t>
      </w:r>
      <w:r w:rsidR="00FD5342" w:rsidRPr="00B615F9">
        <w:rPr>
          <w:lang w:val="fr-CH"/>
        </w:rPr>
        <w:t xml:space="preserve"> </w:t>
      </w:r>
      <w:r w:rsidR="00C21E93" w:rsidRPr="00B615F9">
        <w:rPr>
          <w:lang w:val="fr-CH"/>
        </w:rPr>
        <w:t xml:space="preserve">Les communautés tribales sont également représentées dans un certain nombre de hauts postes consultatifs </w:t>
      </w:r>
      <w:r w:rsidR="006D15BD" w:rsidRPr="00B615F9">
        <w:rPr>
          <w:lang w:val="fr-CH"/>
        </w:rPr>
        <w:t>de l’exécutif, notamment au Conseil d’État. Le Cabinet du Président compte également deux conseillers présidentiels d’origine tribale</w:t>
      </w:r>
      <w:r w:rsidR="003E3F1A" w:rsidRPr="00B615F9">
        <w:rPr>
          <w:lang w:val="fr-CH"/>
        </w:rPr>
        <w:t xml:space="preserve">. </w:t>
      </w:r>
    </w:p>
    <w:p w:rsidR="003E3F1A" w:rsidRPr="00B615F9" w:rsidRDefault="006A41E8" w:rsidP="00E4690E">
      <w:pPr>
        <w:pStyle w:val="SingleTxtG"/>
        <w:rPr>
          <w:spacing w:val="-3"/>
          <w:lang w:val="fr-CH"/>
        </w:rPr>
      </w:pPr>
      <w:r w:rsidRPr="00B615F9">
        <w:rPr>
          <w:spacing w:val="-3"/>
          <w:lang w:val="fr-CH"/>
        </w:rPr>
        <w:t>163.</w:t>
      </w:r>
      <w:r w:rsidRPr="00B615F9">
        <w:rPr>
          <w:spacing w:val="-3"/>
          <w:lang w:val="fr-CH"/>
        </w:rPr>
        <w:tab/>
      </w:r>
      <w:r w:rsidR="00E4690E" w:rsidRPr="00B615F9">
        <w:rPr>
          <w:spacing w:val="-3"/>
          <w:lang w:val="fr-CH"/>
        </w:rPr>
        <w:t>Les mesures prises par le Gouvernement pour empêcher ou atténuer les fuites de mercure dans le voisinage des communautés autochtones font partie intégrante des activités du Gouvernement décrites aux paragraphes 124 à 128. Il existe deux types d’exploitation aurifère au Suriname</w:t>
      </w:r>
      <w:r w:rsidR="00B615F9">
        <w:rPr>
          <w:spacing w:val="-3"/>
          <w:lang w:val="fr-CH"/>
        </w:rPr>
        <w:t>:</w:t>
      </w:r>
      <w:r w:rsidR="00E4690E" w:rsidRPr="00B615F9">
        <w:rPr>
          <w:spacing w:val="-3"/>
          <w:lang w:val="fr-CH"/>
        </w:rPr>
        <w:t xml:space="preserve"> l’exploitation à grande échelle, qui est actuellement opérée par des sociétés minières internationales, et l’orpaillage, bien plus répandu, qui est </w:t>
      </w:r>
      <w:r w:rsidR="00227DA7" w:rsidRPr="00B615F9">
        <w:rPr>
          <w:spacing w:val="-3"/>
          <w:lang w:val="fr-CH"/>
        </w:rPr>
        <w:t>pratiqué</w:t>
      </w:r>
      <w:r w:rsidR="00E4690E" w:rsidRPr="00B615F9">
        <w:rPr>
          <w:spacing w:val="-3"/>
          <w:lang w:val="fr-CH"/>
        </w:rPr>
        <w:t xml:space="preserve"> par des personnes privées. Les orpailleurs utilisent du mercure pour extraire l’or du sol. Cette pratique </w:t>
      </w:r>
      <w:r w:rsidR="004506E0" w:rsidRPr="00B615F9">
        <w:rPr>
          <w:spacing w:val="-3"/>
          <w:lang w:val="fr-CH"/>
        </w:rPr>
        <w:t>se</w:t>
      </w:r>
      <w:r w:rsidR="00E4690E" w:rsidRPr="00B615F9">
        <w:rPr>
          <w:spacing w:val="-3"/>
          <w:lang w:val="fr-CH"/>
        </w:rPr>
        <w:t xml:space="preserve"> limite à certaines parties du pays, à savoir du nord-ouest à la frontière sud avec le Brésil. Les principales caractéristiques de l’orpaillage au Suriname sont</w:t>
      </w:r>
      <w:r w:rsidR="00B615F9">
        <w:rPr>
          <w:spacing w:val="-3"/>
          <w:lang w:val="fr-CH"/>
        </w:rPr>
        <w:t>:</w:t>
      </w:r>
      <w:r w:rsidR="00E4690E" w:rsidRPr="00B615F9">
        <w:rPr>
          <w:lang w:val="fr-CH"/>
        </w:rPr>
        <w:t xml:space="preserve"> </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E4690E" w:rsidRPr="00B615F9">
        <w:rPr>
          <w:lang w:val="fr-CH"/>
        </w:rPr>
        <w:t xml:space="preserve">Activité légale </w:t>
      </w:r>
      <w:r w:rsidR="003E3F1A" w:rsidRPr="00B615F9">
        <w:rPr>
          <w:lang w:val="fr-CH"/>
        </w:rPr>
        <w:t>(</w:t>
      </w:r>
      <w:r w:rsidR="00E4690E" w:rsidRPr="00B615F9">
        <w:rPr>
          <w:lang w:val="fr-CH"/>
        </w:rPr>
        <w:t>avec autorisation</w:t>
      </w:r>
      <w:r w:rsidR="003E3F1A" w:rsidRPr="00B615F9">
        <w:rPr>
          <w:lang w:val="fr-CH"/>
        </w:rPr>
        <w:t xml:space="preserve">) </w:t>
      </w:r>
      <w:r w:rsidR="00E4690E" w:rsidRPr="00B615F9">
        <w:rPr>
          <w:lang w:val="fr-CH"/>
        </w:rPr>
        <w:t>et</w:t>
      </w:r>
      <w:r w:rsidR="003E3F1A" w:rsidRPr="00B615F9">
        <w:rPr>
          <w:lang w:val="fr-CH"/>
        </w:rPr>
        <w:t xml:space="preserve"> ill</w:t>
      </w:r>
      <w:r w:rsidR="00E4690E" w:rsidRPr="00B615F9">
        <w:rPr>
          <w:lang w:val="fr-CH"/>
        </w:rPr>
        <w:t>é</w:t>
      </w:r>
      <w:r w:rsidR="003E3F1A" w:rsidRPr="00B615F9">
        <w:rPr>
          <w:lang w:val="fr-CH"/>
        </w:rPr>
        <w:t>gal</w:t>
      </w:r>
      <w:r w:rsidR="00E4690E" w:rsidRPr="00B615F9">
        <w:rPr>
          <w:lang w:val="fr-CH"/>
        </w:rPr>
        <w:t>e</w:t>
      </w:r>
      <w:r w:rsidR="003E3F1A" w:rsidRPr="00B615F9">
        <w:rPr>
          <w:lang w:val="fr-CH"/>
        </w:rPr>
        <w:t xml:space="preserve"> (</w:t>
      </w:r>
      <w:r w:rsidR="00E4690E" w:rsidRPr="00B615F9">
        <w:rPr>
          <w:lang w:val="fr-CH"/>
        </w:rPr>
        <w:t>sans autorisation</w:t>
      </w:r>
      <w:r w:rsidR="003E3F1A" w:rsidRPr="00B615F9">
        <w:rPr>
          <w:lang w:val="fr-CH"/>
        </w:rPr>
        <w:t>)</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E4690E" w:rsidRPr="00B615F9">
        <w:rPr>
          <w:lang w:val="fr-CH"/>
        </w:rPr>
        <w:t>Utilisation de</w:t>
      </w:r>
      <w:r w:rsidR="003E3F1A" w:rsidRPr="00B615F9">
        <w:rPr>
          <w:lang w:val="fr-CH"/>
        </w:rPr>
        <w:t xml:space="preserve"> </w:t>
      </w:r>
      <w:r w:rsidR="00873EBA" w:rsidRPr="00B615F9">
        <w:rPr>
          <w:lang w:val="fr-CH"/>
        </w:rPr>
        <w:t>matériel lourd</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873EBA" w:rsidRPr="00B615F9">
        <w:rPr>
          <w:lang w:val="fr-CH"/>
        </w:rPr>
        <w:t>Aucune</w:t>
      </w:r>
      <w:r w:rsidR="003E3F1A" w:rsidRPr="00B615F9">
        <w:rPr>
          <w:lang w:val="fr-CH"/>
        </w:rPr>
        <w:t xml:space="preserve"> </w:t>
      </w:r>
      <w:r w:rsidR="004506E0" w:rsidRPr="00B615F9">
        <w:rPr>
          <w:lang w:val="fr-CH"/>
        </w:rPr>
        <w:t>prise en compte d</w:t>
      </w:r>
      <w:r w:rsidR="00873EBA" w:rsidRPr="00B615F9">
        <w:rPr>
          <w:lang w:val="fr-CH"/>
        </w:rPr>
        <w:t>es aspects</w:t>
      </w:r>
      <w:r w:rsidR="003E3F1A" w:rsidRPr="00B615F9">
        <w:rPr>
          <w:lang w:val="fr-CH"/>
        </w:rPr>
        <w:t xml:space="preserve"> </w:t>
      </w:r>
      <w:r w:rsidR="002D40B3" w:rsidRPr="00B615F9">
        <w:rPr>
          <w:lang w:val="fr-CH"/>
        </w:rPr>
        <w:t>environnementaux</w:t>
      </w:r>
      <w:r w:rsidR="00873EBA" w:rsidRPr="00B615F9">
        <w:rPr>
          <w:lang w:val="fr-CH"/>
        </w:rPr>
        <w:t xml:space="preserve"> et sociaux tels que la déforestation et la pollution de l’eau</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873EBA" w:rsidRPr="00B615F9">
        <w:rPr>
          <w:lang w:val="fr-CH"/>
        </w:rPr>
        <w:t xml:space="preserve">Pratique de l’orpaillage par des étrangers en situation irrégulière </w:t>
      </w:r>
      <w:r w:rsidR="00C8686D" w:rsidRPr="00B615F9">
        <w:rPr>
          <w:lang w:val="fr-CH"/>
        </w:rPr>
        <w:t>(</w:t>
      </w:r>
      <w:r w:rsidR="00873EBA" w:rsidRPr="00B615F9">
        <w:rPr>
          <w:lang w:val="fr-CH"/>
        </w:rPr>
        <w:t>par exemple, des Brésiliens</w:t>
      </w:r>
      <w:r w:rsidR="00C8686D" w:rsidRPr="00B615F9">
        <w:rPr>
          <w:lang w:val="fr-CH"/>
        </w:rPr>
        <w:t>)</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873EBA" w:rsidRPr="00B615F9">
        <w:rPr>
          <w:lang w:val="fr-CH"/>
        </w:rPr>
        <w:t>Utilisation de grandes quantités de</w:t>
      </w:r>
      <w:r w:rsidR="003E3F1A" w:rsidRPr="00B615F9">
        <w:rPr>
          <w:lang w:val="fr-CH"/>
        </w:rPr>
        <w:t xml:space="preserve"> mercur</w:t>
      </w:r>
      <w:r w:rsidR="00873EBA" w:rsidRPr="00B615F9">
        <w:rPr>
          <w:lang w:val="fr-CH"/>
        </w:rPr>
        <w:t>e</w:t>
      </w:r>
      <w:r w:rsidR="003E3F1A" w:rsidRPr="00B615F9">
        <w:rPr>
          <w:lang w:val="fr-CH"/>
        </w:rPr>
        <w:t>.</w:t>
      </w:r>
      <w:r w:rsidR="00873EBA" w:rsidRPr="00B615F9">
        <w:rPr>
          <w:lang w:val="fr-CH"/>
        </w:rPr>
        <w:t xml:space="preserve"> </w:t>
      </w:r>
    </w:p>
    <w:p w:rsidR="003E3F1A" w:rsidRPr="00B615F9" w:rsidRDefault="006A41E8" w:rsidP="00873EBA">
      <w:pPr>
        <w:pStyle w:val="SingleTxtG"/>
        <w:rPr>
          <w:lang w:val="fr-CH"/>
        </w:rPr>
      </w:pPr>
      <w:r w:rsidRPr="00B615F9">
        <w:rPr>
          <w:lang w:val="fr-CH"/>
        </w:rPr>
        <w:t>164.</w:t>
      </w:r>
      <w:r w:rsidRPr="00B615F9">
        <w:rPr>
          <w:lang w:val="fr-CH"/>
        </w:rPr>
        <w:tab/>
      </w:r>
      <w:r w:rsidR="00873EBA" w:rsidRPr="00B615F9">
        <w:rPr>
          <w:lang w:val="fr-CH"/>
        </w:rPr>
        <w:t xml:space="preserve">Le </w:t>
      </w:r>
      <w:r w:rsidR="003E3F1A" w:rsidRPr="00B615F9">
        <w:rPr>
          <w:lang w:val="fr-CH"/>
        </w:rPr>
        <w:t xml:space="preserve">Suriname </w:t>
      </w:r>
      <w:r w:rsidR="00873EBA" w:rsidRPr="00B615F9">
        <w:rPr>
          <w:lang w:val="fr-CH"/>
        </w:rPr>
        <w:t xml:space="preserve">est conscient des effets négatifs de l’orpaillage irresponsable sur l’environnement et les communautés. C’est pourquoi l’État a </w:t>
      </w:r>
      <w:r w:rsidR="00E11900" w:rsidRPr="00B615F9">
        <w:rPr>
          <w:lang w:val="fr-CH"/>
        </w:rPr>
        <w:t xml:space="preserve">récemment </w:t>
      </w:r>
      <w:r w:rsidR="00873EBA" w:rsidRPr="00B615F9">
        <w:rPr>
          <w:lang w:val="fr-CH"/>
        </w:rPr>
        <w:t>mis en place des mesures pour lutter contre ce problème</w:t>
      </w:r>
      <w:r w:rsidR="003E3F1A" w:rsidRPr="00B615F9">
        <w:rPr>
          <w:lang w:val="fr-CH"/>
        </w:rPr>
        <w:t>.</w:t>
      </w:r>
      <w:r w:rsidR="00873EBA" w:rsidRPr="00B615F9">
        <w:rPr>
          <w:lang w:val="fr-CH"/>
        </w:rPr>
        <w:t xml:space="preserve"> </w:t>
      </w:r>
    </w:p>
    <w:p w:rsidR="003E3F1A" w:rsidRPr="00B615F9" w:rsidRDefault="006A41E8" w:rsidP="006A41E8">
      <w:pPr>
        <w:pStyle w:val="SingleTxtG"/>
        <w:rPr>
          <w:lang w:val="fr-CH"/>
        </w:rPr>
      </w:pPr>
      <w:r w:rsidRPr="00B615F9">
        <w:rPr>
          <w:lang w:val="fr-CH"/>
        </w:rPr>
        <w:t>165.</w:t>
      </w:r>
      <w:r w:rsidRPr="00B615F9">
        <w:rPr>
          <w:lang w:val="fr-CH"/>
        </w:rPr>
        <w:tab/>
      </w:r>
      <w:r w:rsidR="00873EBA" w:rsidRPr="00B615F9">
        <w:rPr>
          <w:lang w:val="fr-CH"/>
        </w:rPr>
        <w:t>Le p</w:t>
      </w:r>
      <w:r w:rsidR="003E3F1A" w:rsidRPr="00B615F9">
        <w:rPr>
          <w:lang w:val="fr-CH"/>
        </w:rPr>
        <w:t xml:space="preserve">rojet </w:t>
      </w:r>
      <w:r w:rsidR="00873EBA" w:rsidRPr="00B615F9">
        <w:rPr>
          <w:lang w:val="fr-CH"/>
        </w:rPr>
        <w:t>intitulé Réduction de la pollution due à l’exploitation de l’or, dont la mise en œuvre a été confiée à</w:t>
      </w:r>
      <w:r w:rsidR="003E3F1A" w:rsidRPr="00B615F9">
        <w:rPr>
          <w:lang w:val="fr-CH"/>
        </w:rPr>
        <w:t xml:space="preserve"> </w:t>
      </w:r>
      <w:r w:rsidR="008B4D95" w:rsidRPr="00B615F9">
        <w:rPr>
          <w:lang w:val="fr-CH"/>
        </w:rPr>
        <w:t>l’Institut géologique et minier</w:t>
      </w:r>
      <w:r w:rsidR="003E3F1A" w:rsidRPr="00B615F9">
        <w:rPr>
          <w:lang w:val="fr-CH"/>
        </w:rPr>
        <w:t xml:space="preserve"> </w:t>
      </w:r>
      <w:r w:rsidR="00237026" w:rsidRPr="00B615F9">
        <w:rPr>
          <w:lang w:val="fr-CH"/>
        </w:rPr>
        <w:t>du</w:t>
      </w:r>
      <w:r w:rsidR="003E3F1A" w:rsidRPr="00B615F9">
        <w:rPr>
          <w:lang w:val="fr-CH"/>
        </w:rPr>
        <w:t xml:space="preserve"> </w:t>
      </w:r>
      <w:r w:rsidR="00FC2B60" w:rsidRPr="00B615F9">
        <w:rPr>
          <w:lang w:val="fr-CH"/>
        </w:rPr>
        <w:t>Ministère des ressources naturelles</w:t>
      </w:r>
      <w:r w:rsidR="00873EBA" w:rsidRPr="00B615F9">
        <w:rPr>
          <w:lang w:val="fr-CH"/>
        </w:rPr>
        <w:t>, a commencé en 2003 et s’est achevé en</w:t>
      </w:r>
      <w:r w:rsidR="003E3F1A" w:rsidRPr="00B615F9">
        <w:rPr>
          <w:lang w:val="fr-CH"/>
        </w:rPr>
        <w:t xml:space="preserve"> 2006. </w:t>
      </w:r>
      <w:r w:rsidR="00873EBA" w:rsidRPr="00B615F9">
        <w:rPr>
          <w:lang w:val="fr-CH"/>
        </w:rPr>
        <w:t xml:space="preserve">Les objectifs de ce projet étaient </w:t>
      </w:r>
      <w:r w:rsidR="004506E0" w:rsidRPr="00B615F9">
        <w:rPr>
          <w:lang w:val="fr-CH"/>
        </w:rPr>
        <w:t>les suivants</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01630B" w:rsidRPr="00B615F9">
        <w:rPr>
          <w:lang w:val="fr-CH"/>
        </w:rPr>
        <w:t>Mieux gérer l</w:t>
      </w:r>
      <w:r w:rsidR="00873EBA" w:rsidRPr="00B615F9">
        <w:rPr>
          <w:lang w:val="fr-CH"/>
        </w:rPr>
        <w:t>es activités aurifères à petite et moyenne échelle</w:t>
      </w:r>
      <w:r w:rsidR="003E3F1A" w:rsidRPr="00B615F9">
        <w:rPr>
          <w:lang w:val="fr-CH"/>
        </w:rPr>
        <w:t xml:space="preserve"> </w:t>
      </w:r>
      <w:r w:rsidR="00873EBA" w:rsidRPr="00B615F9">
        <w:rPr>
          <w:lang w:val="fr-CH"/>
        </w:rPr>
        <w:t xml:space="preserve">en vue de réduire la pression exercée sur un écosystème essentiel du Suriname. </w:t>
      </w:r>
      <w:r w:rsidR="0001630B" w:rsidRPr="00B615F9">
        <w:rPr>
          <w:lang w:val="fr-CH"/>
        </w:rPr>
        <w:t xml:space="preserve">Ce volet a été financé par le </w:t>
      </w:r>
      <w:r w:rsidR="003E3F1A" w:rsidRPr="00B615F9">
        <w:rPr>
          <w:lang w:val="fr-CH"/>
        </w:rPr>
        <w:t>WWF</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4506E0" w:rsidRPr="00B615F9">
        <w:rPr>
          <w:lang w:val="fr-CH"/>
        </w:rPr>
        <w:t>Inciter les</w:t>
      </w:r>
      <w:r w:rsidR="0001630B" w:rsidRPr="00B615F9">
        <w:rPr>
          <w:lang w:val="fr-CH"/>
        </w:rPr>
        <w:t xml:space="preserve"> </w:t>
      </w:r>
      <w:r w:rsidR="004506E0" w:rsidRPr="00B615F9">
        <w:rPr>
          <w:lang w:val="fr-CH"/>
        </w:rPr>
        <w:t>orpailleurs à utiliser un alambic</w:t>
      </w:r>
      <w:r w:rsidR="003E3F1A" w:rsidRPr="00B615F9">
        <w:rPr>
          <w:lang w:val="fr-CH"/>
        </w:rPr>
        <w:t>.</w:t>
      </w:r>
      <w:r w:rsidR="00E11900" w:rsidRPr="00B615F9">
        <w:rPr>
          <w:lang w:val="fr-CH"/>
        </w:rPr>
        <w:t xml:space="preserve"> </w:t>
      </w:r>
    </w:p>
    <w:p w:rsidR="003E3F1A" w:rsidRPr="00B615F9" w:rsidRDefault="006A41E8" w:rsidP="006A41E8">
      <w:pPr>
        <w:pStyle w:val="SingleTxtG"/>
        <w:rPr>
          <w:lang w:val="fr-CH"/>
        </w:rPr>
      </w:pPr>
      <w:r w:rsidRPr="00B615F9">
        <w:rPr>
          <w:lang w:val="fr-CH"/>
        </w:rPr>
        <w:t>166.</w:t>
      </w:r>
      <w:r w:rsidRPr="00B615F9">
        <w:rPr>
          <w:lang w:val="fr-CH"/>
        </w:rPr>
        <w:tab/>
      </w:r>
      <w:r w:rsidR="00E11900" w:rsidRPr="00B615F9">
        <w:rPr>
          <w:lang w:val="fr-CH"/>
        </w:rPr>
        <w:t>Mesures actuelles concernant l’orpaillage</w:t>
      </w:r>
      <w:r w:rsidR="00B615F9">
        <w:rPr>
          <w:lang w:val="fr-CH"/>
        </w:rPr>
        <w:t>:</w:t>
      </w:r>
    </w:p>
    <w:p w:rsidR="003E3F1A" w:rsidRPr="00B615F9" w:rsidRDefault="006A41E8" w:rsidP="00A54725">
      <w:pPr>
        <w:pStyle w:val="Bullet1G"/>
        <w:numPr>
          <w:ilvl w:val="0"/>
          <w:numId w:val="0"/>
        </w:numPr>
        <w:tabs>
          <w:tab w:val="left" w:pos="1701"/>
        </w:tabs>
        <w:ind w:left="1701" w:hanging="170"/>
        <w:rPr>
          <w:lang w:val="fr-CH"/>
        </w:rPr>
      </w:pPr>
      <w:r w:rsidRPr="00B615F9">
        <w:rPr>
          <w:lang w:val="fr-CH"/>
        </w:rPr>
        <w:t>•</w:t>
      </w:r>
      <w:r w:rsidRPr="00B615F9">
        <w:rPr>
          <w:lang w:val="fr-CH"/>
        </w:rPr>
        <w:tab/>
      </w:r>
      <w:r w:rsidR="00E11900" w:rsidRPr="00B615F9">
        <w:rPr>
          <w:lang w:val="fr-CH"/>
        </w:rPr>
        <w:t>L</w:t>
      </w:r>
      <w:r w:rsidR="003E3F1A" w:rsidRPr="00B615F9">
        <w:rPr>
          <w:lang w:val="fr-CH"/>
        </w:rPr>
        <w:t xml:space="preserve">e </w:t>
      </w:r>
      <w:r w:rsidR="00E11900" w:rsidRPr="00B615F9">
        <w:rPr>
          <w:lang w:val="fr-CH"/>
        </w:rPr>
        <w:t>Pré</w:t>
      </w:r>
      <w:r w:rsidR="003E3F1A" w:rsidRPr="00B615F9">
        <w:rPr>
          <w:lang w:val="fr-CH"/>
        </w:rPr>
        <w:t xml:space="preserve">sident </w:t>
      </w:r>
      <w:r w:rsidR="00E11900" w:rsidRPr="00B615F9">
        <w:rPr>
          <w:lang w:val="fr-CH"/>
        </w:rPr>
        <w:t xml:space="preserve">a nommé une commission pour réformer et réglementer les activités d’orpaillage illégal au </w:t>
      </w:r>
      <w:r w:rsidR="003E3F1A" w:rsidRPr="00B615F9">
        <w:rPr>
          <w:lang w:val="fr-CH"/>
        </w:rPr>
        <w:t>Suriname</w:t>
      </w:r>
      <w:r w:rsidR="00A54725">
        <w:rPr>
          <w:lang w:val="fr-CH"/>
        </w:rPr>
        <w:t>;</w:t>
      </w:r>
      <w:r w:rsidR="00A54725" w:rsidRPr="00B615F9">
        <w:rPr>
          <w:lang w:val="fr-CH"/>
        </w:rPr>
        <w:t xml:space="preserve"> </w:t>
      </w:r>
    </w:p>
    <w:p w:rsidR="003E3F1A" w:rsidRPr="00B615F9" w:rsidRDefault="006A41E8" w:rsidP="00A54725">
      <w:pPr>
        <w:pStyle w:val="Bullet1G"/>
        <w:numPr>
          <w:ilvl w:val="0"/>
          <w:numId w:val="0"/>
        </w:numPr>
        <w:tabs>
          <w:tab w:val="left" w:pos="1701"/>
        </w:tabs>
        <w:ind w:left="1701" w:hanging="170"/>
        <w:rPr>
          <w:lang w:val="fr-CH"/>
        </w:rPr>
      </w:pPr>
      <w:r w:rsidRPr="00B615F9">
        <w:rPr>
          <w:lang w:val="fr-CH"/>
        </w:rPr>
        <w:t>•</w:t>
      </w:r>
      <w:r w:rsidRPr="00B615F9">
        <w:rPr>
          <w:lang w:val="fr-CH"/>
        </w:rPr>
        <w:tab/>
      </w:r>
      <w:r w:rsidR="00E11900" w:rsidRPr="00B615F9">
        <w:rPr>
          <w:lang w:val="fr-CH"/>
        </w:rPr>
        <w:t>Création de</w:t>
      </w:r>
      <w:r w:rsidR="003E3F1A" w:rsidRPr="00B615F9">
        <w:rPr>
          <w:lang w:val="fr-CH"/>
        </w:rPr>
        <w:t xml:space="preserve"> </w:t>
      </w:r>
      <w:r w:rsidR="008B4D95" w:rsidRPr="00B615F9">
        <w:rPr>
          <w:lang w:val="fr-CH"/>
        </w:rPr>
        <w:t xml:space="preserve">Centres de services miniers </w:t>
      </w:r>
      <w:r w:rsidR="00E11900" w:rsidRPr="00B615F9">
        <w:rPr>
          <w:lang w:val="fr-CH"/>
        </w:rPr>
        <w:t>dans plusieurs régions de l’intérieur du pays pour enregistrer les orpailleurs et leur fournir des services</w:t>
      </w:r>
      <w:r w:rsidR="003E3F1A" w:rsidRPr="00B615F9">
        <w:rPr>
          <w:lang w:val="fr-CH"/>
        </w:rPr>
        <w:t xml:space="preserve">. </w:t>
      </w:r>
      <w:r w:rsidR="004E08A1" w:rsidRPr="00B615F9">
        <w:rPr>
          <w:lang w:val="fr-CH"/>
        </w:rPr>
        <w:t>Un premier centre a démarré ses activités à titre expérimental dans l’est du pays</w:t>
      </w:r>
      <w:r w:rsidR="00A54725">
        <w:rPr>
          <w:lang w:val="fr-CH"/>
        </w:rPr>
        <w:t>;</w:t>
      </w:r>
    </w:p>
    <w:p w:rsidR="003E3F1A" w:rsidRPr="00B615F9" w:rsidRDefault="006A41E8" w:rsidP="008F091D">
      <w:pPr>
        <w:pStyle w:val="Bullet1G"/>
        <w:numPr>
          <w:ilvl w:val="0"/>
          <w:numId w:val="0"/>
        </w:numPr>
        <w:tabs>
          <w:tab w:val="left" w:pos="1701"/>
        </w:tabs>
        <w:ind w:left="1701" w:hanging="170"/>
        <w:rPr>
          <w:lang w:val="fr-CH"/>
        </w:rPr>
      </w:pPr>
      <w:r w:rsidRPr="00B615F9">
        <w:rPr>
          <w:lang w:val="fr-CH"/>
        </w:rPr>
        <w:t>•</w:t>
      </w:r>
      <w:r w:rsidRPr="00B615F9">
        <w:rPr>
          <w:lang w:val="fr-CH"/>
        </w:rPr>
        <w:tab/>
      </w:r>
      <w:r w:rsidR="00E11900" w:rsidRPr="00B615F9">
        <w:rPr>
          <w:lang w:val="fr-CH"/>
        </w:rPr>
        <w:t xml:space="preserve">Ouverture d’une école des mines et de minéralurgie pour enseigner aux </w:t>
      </w:r>
      <w:r w:rsidR="008F091D" w:rsidRPr="00B615F9">
        <w:rPr>
          <w:lang w:val="fr-CH"/>
        </w:rPr>
        <w:t xml:space="preserve">petits </w:t>
      </w:r>
      <w:r w:rsidR="00E11900" w:rsidRPr="00B615F9">
        <w:rPr>
          <w:lang w:val="fr-CH"/>
        </w:rPr>
        <w:t xml:space="preserve">prospecteurs </w:t>
      </w:r>
      <w:r w:rsidR="008F091D" w:rsidRPr="00B615F9">
        <w:rPr>
          <w:lang w:val="fr-CH"/>
        </w:rPr>
        <w:t>comment extraire l’or sans recourir au mercure</w:t>
      </w:r>
      <w:r w:rsidR="003E3F1A" w:rsidRPr="00B615F9">
        <w:rPr>
          <w:lang w:val="fr-CH"/>
        </w:rPr>
        <w:t xml:space="preserve">. </w:t>
      </w:r>
    </w:p>
    <w:p w:rsidR="003E3F1A" w:rsidRPr="00B615F9" w:rsidRDefault="00D14FA2" w:rsidP="00A54725">
      <w:pPr>
        <w:pStyle w:val="HChG"/>
        <w:rPr>
          <w:lang w:val="fr-CH"/>
        </w:rPr>
      </w:pPr>
      <w:r w:rsidRPr="00B615F9">
        <w:rPr>
          <w:lang w:val="fr-CH"/>
        </w:rPr>
        <w:tab/>
      </w:r>
      <w:r w:rsidR="003E3F1A" w:rsidRPr="00B615F9">
        <w:rPr>
          <w:lang w:val="fr-CH"/>
        </w:rPr>
        <w:t>III</w:t>
      </w:r>
      <w:r w:rsidRPr="00B615F9">
        <w:rPr>
          <w:lang w:val="fr-CH"/>
        </w:rPr>
        <w:t>.</w:t>
      </w:r>
      <w:r w:rsidRPr="00B615F9">
        <w:rPr>
          <w:lang w:val="fr-CH"/>
        </w:rPr>
        <w:tab/>
      </w:r>
      <w:r w:rsidR="003E3F1A" w:rsidRPr="00B615F9">
        <w:rPr>
          <w:lang w:val="fr-CH"/>
        </w:rPr>
        <w:t>Di</w:t>
      </w:r>
      <w:r w:rsidR="000C7AE7" w:rsidRPr="00B615F9">
        <w:rPr>
          <w:lang w:val="fr-CH"/>
        </w:rPr>
        <w:t>ffusion</w:t>
      </w:r>
      <w:r w:rsidR="003E3F1A" w:rsidRPr="00B615F9">
        <w:rPr>
          <w:lang w:val="fr-CH"/>
        </w:rPr>
        <w:t xml:space="preserve"> </w:t>
      </w:r>
      <w:r w:rsidR="000C7AE7" w:rsidRPr="00B615F9">
        <w:rPr>
          <w:lang w:val="fr-CH"/>
        </w:rPr>
        <w:t>des</w:t>
      </w:r>
      <w:r w:rsidR="003E3F1A" w:rsidRPr="00B615F9">
        <w:rPr>
          <w:lang w:val="fr-CH"/>
        </w:rPr>
        <w:t xml:space="preserve"> information</w:t>
      </w:r>
      <w:r w:rsidR="000C7AE7" w:rsidRPr="00B615F9">
        <w:rPr>
          <w:lang w:val="fr-CH"/>
        </w:rPr>
        <w:t>s</w:t>
      </w:r>
      <w:r w:rsidR="003E3F1A" w:rsidRPr="00B615F9">
        <w:rPr>
          <w:lang w:val="fr-CH"/>
        </w:rPr>
        <w:t xml:space="preserve"> </w:t>
      </w:r>
      <w:r w:rsidR="000C7AE7" w:rsidRPr="00B615F9">
        <w:rPr>
          <w:lang w:val="fr-CH"/>
        </w:rPr>
        <w:t>concernant le Pacte</w:t>
      </w:r>
      <w:r w:rsidR="003E3F1A" w:rsidRPr="00B615F9">
        <w:rPr>
          <w:lang w:val="fr-CH"/>
        </w:rPr>
        <w:t>,</w:t>
      </w:r>
      <w:r w:rsidRPr="00B615F9">
        <w:rPr>
          <w:lang w:val="fr-CH"/>
        </w:rPr>
        <w:t xml:space="preserve"> </w:t>
      </w:r>
      <w:r w:rsidR="003F4BE7" w:rsidRPr="00B615F9">
        <w:rPr>
          <w:lang w:val="fr-CH"/>
        </w:rPr>
        <w:t>a</w:t>
      </w:r>
      <w:r w:rsidR="003E3F1A" w:rsidRPr="00B615F9">
        <w:rPr>
          <w:lang w:val="fr-CH"/>
        </w:rPr>
        <w:t xml:space="preserve">rticles </w:t>
      </w:r>
      <w:r w:rsidR="0028329E">
        <w:rPr>
          <w:lang w:val="fr-CH"/>
        </w:rPr>
        <w:t>1</w:t>
      </w:r>
      <w:r w:rsidR="0028329E">
        <w:rPr>
          <w:vertAlign w:val="superscript"/>
          <w:lang w:val="fr-CH"/>
        </w:rPr>
        <w:t>er</w:t>
      </w:r>
      <w:r w:rsidR="00A54725">
        <w:rPr>
          <w:lang w:val="fr-CH"/>
        </w:rPr>
        <w:br/>
      </w:r>
      <w:r w:rsidR="000C7AE7" w:rsidRPr="00B615F9">
        <w:rPr>
          <w:lang w:val="fr-CH"/>
        </w:rPr>
        <w:t>à</w:t>
      </w:r>
      <w:r w:rsidR="003E3F1A" w:rsidRPr="00B615F9">
        <w:rPr>
          <w:lang w:val="fr-CH"/>
        </w:rPr>
        <w:t xml:space="preserve"> 27</w:t>
      </w:r>
    </w:p>
    <w:p w:rsidR="003E3F1A" w:rsidRPr="00B615F9" w:rsidRDefault="006A41E8" w:rsidP="005A676F">
      <w:pPr>
        <w:pStyle w:val="SingleTxtG"/>
        <w:rPr>
          <w:lang w:val="fr-CH"/>
        </w:rPr>
      </w:pPr>
      <w:r w:rsidRPr="00B615F9">
        <w:rPr>
          <w:lang w:val="fr-CH"/>
        </w:rPr>
        <w:t>167.</w:t>
      </w:r>
      <w:r w:rsidRPr="00B615F9">
        <w:rPr>
          <w:lang w:val="fr-CH"/>
        </w:rPr>
        <w:tab/>
      </w:r>
      <w:r w:rsidR="00227DA7" w:rsidRPr="00B615F9">
        <w:rPr>
          <w:lang w:val="fr-CH"/>
        </w:rPr>
        <w:t xml:space="preserve">La </w:t>
      </w:r>
      <w:r w:rsidR="0017194E" w:rsidRPr="00A54725">
        <w:rPr>
          <w:lang w:val="fr-CH"/>
        </w:rPr>
        <w:t>deuxième</w:t>
      </w:r>
      <w:r w:rsidR="00227DA7" w:rsidRPr="00B615F9">
        <w:rPr>
          <w:lang w:val="fr-CH"/>
        </w:rPr>
        <w:t xml:space="preserve"> partie du présent rapport </w:t>
      </w:r>
      <w:r w:rsidR="0017194E" w:rsidRPr="00B615F9">
        <w:rPr>
          <w:lang w:val="fr-CH"/>
        </w:rPr>
        <w:t>était consacrée aux</w:t>
      </w:r>
      <w:r w:rsidR="00227DA7" w:rsidRPr="00B615F9">
        <w:rPr>
          <w:lang w:val="fr-CH"/>
        </w:rPr>
        <w:t xml:space="preserve"> observations finales formulées par </w:t>
      </w:r>
      <w:r w:rsidR="00D17236" w:rsidRPr="00B615F9">
        <w:rPr>
          <w:lang w:val="fr-CH"/>
        </w:rPr>
        <w:t>le Comité des droits de l’homme</w:t>
      </w:r>
      <w:r w:rsidR="003E3F1A" w:rsidRPr="00B615F9">
        <w:rPr>
          <w:lang w:val="fr-CH"/>
        </w:rPr>
        <w:t xml:space="preserve"> </w:t>
      </w:r>
      <w:r w:rsidR="00227DA7" w:rsidRPr="00B615F9">
        <w:rPr>
          <w:lang w:val="fr-CH"/>
        </w:rPr>
        <w:t xml:space="preserve">à sa quatre-vingtième session </w:t>
      </w:r>
      <w:r w:rsidR="003E3F1A" w:rsidRPr="00B615F9">
        <w:rPr>
          <w:lang w:val="fr-CH"/>
        </w:rPr>
        <w:t xml:space="preserve">(CCPR/CO/80/SUR) </w:t>
      </w:r>
      <w:r w:rsidR="00227DA7" w:rsidRPr="00B615F9">
        <w:rPr>
          <w:lang w:val="fr-CH"/>
        </w:rPr>
        <w:t xml:space="preserve">et </w:t>
      </w:r>
      <w:r w:rsidR="0017194E" w:rsidRPr="00B615F9">
        <w:rPr>
          <w:lang w:val="fr-CH"/>
        </w:rPr>
        <w:t>au</w:t>
      </w:r>
      <w:r w:rsidR="00227DA7" w:rsidRPr="00B615F9">
        <w:rPr>
          <w:lang w:val="fr-CH"/>
        </w:rPr>
        <w:t xml:space="preserve"> suivi de</w:t>
      </w:r>
      <w:r w:rsidR="0017194E" w:rsidRPr="00B615F9">
        <w:rPr>
          <w:lang w:val="fr-CH"/>
        </w:rPr>
        <w:t xml:space="preserve"> ce</w:t>
      </w:r>
      <w:r w:rsidR="00227DA7" w:rsidRPr="00B615F9">
        <w:rPr>
          <w:lang w:val="fr-CH"/>
        </w:rPr>
        <w:t>s observations finales</w:t>
      </w:r>
      <w:r w:rsidR="003E3F1A" w:rsidRPr="00B615F9">
        <w:rPr>
          <w:lang w:val="fr-CH"/>
        </w:rPr>
        <w:t xml:space="preserve"> (CCPR/C/95/2). </w:t>
      </w:r>
      <w:r w:rsidR="0017194E" w:rsidRPr="00B615F9">
        <w:rPr>
          <w:lang w:val="fr-CH"/>
        </w:rPr>
        <w:t xml:space="preserve">L’État a ainsi exposé les mécanismes mis en place pour suivre les progrès de la pleine réalisation de plusieurs droits. Dans cette troisième partie, l’État renvoie aux paragraphes correspondants de la deuxième partie </w:t>
      </w:r>
      <w:r w:rsidR="004506E0" w:rsidRPr="00B615F9">
        <w:rPr>
          <w:lang w:val="fr-CH"/>
        </w:rPr>
        <w:t>pour chaque</w:t>
      </w:r>
      <w:r w:rsidR="005A676F" w:rsidRPr="00B615F9">
        <w:rPr>
          <w:lang w:val="fr-CH"/>
        </w:rPr>
        <w:t xml:space="preserve"> article du Pacte</w:t>
      </w:r>
      <w:r w:rsidR="003E3F1A" w:rsidRPr="00B615F9">
        <w:rPr>
          <w:lang w:val="fr-CH"/>
        </w:rPr>
        <w:t>.</w:t>
      </w:r>
      <w:r w:rsidR="005A676F" w:rsidRPr="00B615F9">
        <w:rPr>
          <w:lang w:val="fr-CH"/>
        </w:rPr>
        <w:t xml:space="preserve"> </w:t>
      </w:r>
    </w:p>
    <w:p w:rsidR="003E3F1A" w:rsidRPr="00B615F9" w:rsidRDefault="00B95FF0" w:rsidP="0028329E">
      <w:pPr>
        <w:pStyle w:val="H1G"/>
        <w:rPr>
          <w:lang w:val="fr-CH"/>
        </w:rPr>
      </w:pPr>
      <w:r w:rsidRPr="00B615F9">
        <w:rPr>
          <w:lang w:val="fr-CH"/>
        </w:rPr>
        <w:tab/>
      </w:r>
      <w:r w:rsidRPr="00B615F9">
        <w:rPr>
          <w:lang w:val="fr-CH"/>
        </w:rPr>
        <w:tab/>
      </w:r>
      <w:r w:rsidR="00DD136A" w:rsidRPr="00B615F9">
        <w:rPr>
          <w:lang w:val="fr-CH"/>
        </w:rPr>
        <w:t xml:space="preserve">Article </w:t>
      </w:r>
      <w:r w:rsidR="0028329E">
        <w:rPr>
          <w:lang w:val="fr-CH"/>
        </w:rPr>
        <w:t>1</w:t>
      </w:r>
      <w:r w:rsidR="0028329E" w:rsidRPr="0028329E">
        <w:rPr>
          <w:vertAlign w:val="superscript"/>
          <w:lang w:val="fr-CH"/>
        </w:rPr>
        <w:t>er</w:t>
      </w:r>
      <w:r w:rsidR="00DD136A" w:rsidRPr="00B615F9">
        <w:rPr>
          <w:lang w:val="fr-CH"/>
        </w:rPr>
        <w:br/>
      </w:r>
      <w:r w:rsidR="000C7AE7" w:rsidRPr="00B615F9">
        <w:rPr>
          <w:lang w:val="fr-CH"/>
        </w:rPr>
        <w:t>Droit à l’autodétermination et droit de disposer librement des richesses et res</w:t>
      </w:r>
      <w:r w:rsidR="005A676F" w:rsidRPr="00B615F9">
        <w:rPr>
          <w:lang w:val="fr-CH"/>
        </w:rPr>
        <w:t>s</w:t>
      </w:r>
      <w:r w:rsidR="000C7AE7" w:rsidRPr="00B615F9">
        <w:rPr>
          <w:lang w:val="fr-CH"/>
        </w:rPr>
        <w:t>ources naturelles</w:t>
      </w:r>
    </w:p>
    <w:p w:rsidR="003E3F1A" w:rsidRPr="00B615F9" w:rsidRDefault="006A41E8" w:rsidP="0028329E">
      <w:pPr>
        <w:pStyle w:val="SingleTxtG"/>
        <w:rPr>
          <w:lang w:val="fr-CH"/>
        </w:rPr>
      </w:pPr>
      <w:r w:rsidRPr="00B615F9">
        <w:rPr>
          <w:lang w:val="fr-CH"/>
        </w:rPr>
        <w:t>168.</w:t>
      </w:r>
      <w:r w:rsidRPr="00B615F9">
        <w:rPr>
          <w:lang w:val="fr-CH"/>
        </w:rPr>
        <w:tab/>
      </w:r>
      <w:r w:rsidR="007C4577" w:rsidRPr="00B615F9">
        <w:rPr>
          <w:lang w:val="fr-CH"/>
        </w:rPr>
        <w:t>L</w:t>
      </w:r>
      <w:r w:rsidR="00283168" w:rsidRPr="00B615F9">
        <w:rPr>
          <w:lang w:val="fr-CH"/>
        </w:rPr>
        <w:t>a République du Suriname</w:t>
      </w:r>
      <w:r w:rsidR="003E3F1A" w:rsidRPr="00B615F9">
        <w:rPr>
          <w:lang w:val="fr-CH"/>
        </w:rPr>
        <w:t xml:space="preserve"> </w:t>
      </w:r>
      <w:r w:rsidR="005A676F" w:rsidRPr="00B615F9">
        <w:rPr>
          <w:lang w:val="fr-CH"/>
        </w:rPr>
        <w:t>est liée par les</w:t>
      </w:r>
      <w:r w:rsidR="003E3F1A" w:rsidRPr="00B615F9">
        <w:rPr>
          <w:lang w:val="fr-CH"/>
        </w:rPr>
        <w:t xml:space="preserve"> principes </w:t>
      </w:r>
      <w:r w:rsidR="00180D74" w:rsidRPr="00B615F9">
        <w:rPr>
          <w:lang w:val="fr-CH"/>
        </w:rPr>
        <w:t>de la Charte des Nations Unies</w:t>
      </w:r>
      <w:r w:rsidR="003E3F1A" w:rsidRPr="00B615F9">
        <w:rPr>
          <w:lang w:val="fr-CH"/>
        </w:rPr>
        <w:t xml:space="preserve"> </w:t>
      </w:r>
      <w:r w:rsidR="00180D74" w:rsidRPr="00B615F9">
        <w:rPr>
          <w:lang w:val="fr-CH"/>
        </w:rPr>
        <w:t>et des organisations régionales</w:t>
      </w:r>
      <w:r w:rsidR="003E3F1A" w:rsidRPr="00B615F9">
        <w:rPr>
          <w:lang w:val="fr-CH"/>
        </w:rPr>
        <w:t xml:space="preserve"> (</w:t>
      </w:r>
      <w:r w:rsidR="00E32865" w:rsidRPr="00B615F9">
        <w:rPr>
          <w:lang w:val="fr-CH"/>
        </w:rPr>
        <w:t>a</w:t>
      </w:r>
      <w:r w:rsidR="003E3F1A" w:rsidRPr="00B615F9">
        <w:rPr>
          <w:lang w:val="fr-CH"/>
        </w:rPr>
        <w:t>rt</w:t>
      </w:r>
      <w:r w:rsidR="00E32865" w:rsidRPr="00B615F9">
        <w:rPr>
          <w:lang w:val="fr-CH"/>
        </w:rPr>
        <w:t>.</w:t>
      </w:r>
      <w:r w:rsidR="003E3F1A" w:rsidRPr="00B615F9">
        <w:rPr>
          <w:lang w:val="fr-CH"/>
        </w:rPr>
        <w:t xml:space="preserve"> 103, 105 </w:t>
      </w:r>
      <w:r w:rsidR="00E32865" w:rsidRPr="00B615F9">
        <w:rPr>
          <w:lang w:val="fr-CH"/>
        </w:rPr>
        <w:t>et</w:t>
      </w:r>
      <w:r w:rsidR="003E3F1A" w:rsidRPr="00B615F9">
        <w:rPr>
          <w:lang w:val="fr-CH"/>
        </w:rPr>
        <w:t xml:space="preserve"> 106</w:t>
      </w:r>
      <w:r w:rsidR="00E32865" w:rsidRPr="00B615F9">
        <w:rPr>
          <w:lang w:val="fr-CH"/>
        </w:rPr>
        <w:t xml:space="preserve"> de la Constitution</w:t>
      </w:r>
      <w:r w:rsidR="003E3F1A" w:rsidRPr="00B615F9">
        <w:rPr>
          <w:lang w:val="fr-CH"/>
        </w:rPr>
        <w:t>).</w:t>
      </w:r>
      <w:r w:rsidR="005A676F" w:rsidRPr="00B615F9">
        <w:rPr>
          <w:lang w:val="fr-CH"/>
        </w:rPr>
        <w:t xml:space="preserve"> Le droit à l’autodétermination est consacré par la Constitution, qui garantit la démocratie, la souveraineté du peuple</w:t>
      </w:r>
      <w:r w:rsidR="00BF65B2" w:rsidRPr="00B615F9">
        <w:rPr>
          <w:lang w:val="fr-CH"/>
        </w:rPr>
        <w:t xml:space="preserve"> et la protection égale des</w:t>
      </w:r>
      <w:r w:rsidR="00300993" w:rsidRPr="00B615F9">
        <w:rPr>
          <w:lang w:val="fr-CH"/>
        </w:rPr>
        <w:t xml:space="preserve"> libertés et</w:t>
      </w:r>
      <w:r w:rsidR="00BF65B2" w:rsidRPr="00B615F9">
        <w:rPr>
          <w:lang w:val="fr-CH"/>
        </w:rPr>
        <w:t xml:space="preserve"> droits fondamentaux des citoyens</w:t>
      </w:r>
      <w:r w:rsidR="003E3F1A" w:rsidRPr="00B615F9">
        <w:rPr>
          <w:lang w:val="fr-CH"/>
        </w:rPr>
        <w:t xml:space="preserve"> (</w:t>
      </w:r>
      <w:r w:rsidR="00E32865" w:rsidRPr="00B615F9">
        <w:rPr>
          <w:lang w:val="fr-CH"/>
        </w:rPr>
        <w:t>a</w:t>
      </w:r>
      <w:r w:rsidR="003E3F1A" w:rsidRPr="00B615F9">
        <w:rPr>
          <w:lang w:val="fr-CH"/>
        </w:rPr>
        <w:t xml:space="preserve">rt. </w:t>
      </w:r>
      <w:r w:rsidR="0028329E">
        <w:rPr>
          <w:lang w:val="fr-CH"/>
        </w:rPr>
        <w:t>1</w:t>
      </w:r>
      <w:r w:rsidR="0028329E" w:rsidRPr="0028329E">
        <w:rPr>
          <w:vertAlign w:val="superscript"/>
          <w:lang w:val="fr-CH"/>
        </w:rPr>
        <w:t>er</w:t>
      </w:r>
      <w:r w:rsidR="0028329E">
        <w:rPr>
          <w:lang w:val="fr-CH"/>
        </w:rPr>
        <w:t xml:space="preserve"> </w:t>
      </w:r>
      <w:r w:rsidR="00E32865" w:rsidRPr="00B615F9">
        <w:rPr>
          <w:lang w:val="fr-CH"/>
        </w:rPr>
        <w:t>et</w:t>
      </w:r>
      <w:r w:rsidR="003E3F1A" w:rsidRPr="00B615F9">
        <w:rPr>
          <w:lang w:val="fr-CH"/>
        </w:rPr>
        <w:t xml:space="preserve"> chap</w:t>
      </w:r>
      <w:r w:rsidR="0028329E">
        <w:rPr>
          <w:lang w:val="fr-CH"/>
        </w:rPr>
        <w:t>.</w:t>
      </w:r>
      <w:r w:rsidR="003E3F1A" w:rsidRPr="00B615F9">
        <w:rPr>
          <w:lang w:val="fr-CH"/>
        </w:rPr>
        <w:t xml:space="preserve"> </w:t>
      </w:r>
      <w:r w:rsidR="006341F7" w:rsidRPr="00B615F9">
        <w:rPr>
          <w:lang w:val="fr-CH"/>
        </w:rPr>
        <w:t>V</w:t>
      </w:r>
      <w:r w:rsidR="003E3F1A" w:rsidRPr="00B615F9">
        <w:rPr>
          <w:lang w:val="fr-CH"/>
        </w:rPr>
        <w:t xml:space="preserve"> </w:t>
      </w:r>
      <w:r w:rsidR="00E32865" w:rsidRPr="00B615F9">
        <w:rPr>
          <w:lang w:val="fr-CH"/>
        </w:rPr>
        <w:t>et</w:t>
      </w:r>
      <w:r w:rsidR="003E3F1A" w:rsidRPr="00B615F9">
        <w:rPr>
          <w:lang w:val="fr-CH"/>
        </w:rPr>
        <w:t xml:space="preserve"> </w:t>
      </w:r>
      <w:r w:rsidR="006341F7" w:rsidRPr="00B615F9">
        <w:rPr>
          <w:lang w:val="fr-CH"/>
        </w:rPr>
        <w:t>VI</w:t>
      </w:r>
      <w:r w:rsidR="003E3F1A" w:rsidRPr="00B615F9">
        <w:rPr>
          <w:lang w:val="fr-CH"/>
        </w:rPr>
        <w:t>).</w:t>
      </w:r>
      <w:r w:rsidR="00BF65B2" w:rsidRPr="00B615F9">
        <w:rPr>
          <w:lang w:val="fr-CH"/>
        </w:rPr>
        <w:t xml:space="preserve"> Les </w:t>
      </w:r>
      <w:r w:rsidR="007E1A93" w:rsidRPr="00B615F9">
        <w:rPr>
          <w:lang w:val="fr-CH"/>
        </w:rPr>
        <w:t>règles</w:t>
      </w:r>
      <w:r w:rsidR="00BF65B2" w:rsidRPr="00B615F9">
        <w:rPr>
          <w:lang w:val="fr-CH"/>
        </w:rPr>
        <w:t xml:space="preserve"> constitutionnel</w:t>
      </w:r>
      <w:r w:rsidR="007E1A93" w:rsidRPr="00B615F9">
        <w:rPr>
          <w:lang w:val="fr-CH"/>
        </w:rPr>
        <w:t>le</w:t>
      </w:r>
      <w:r w:rsidR="00BF65B2" w:rsidRPr="00B615F9">
        <w:rPr>
          <w:lang w:val="fr-CH"/>
        </w:rPr>
        <w:t xml:space="preserve">s et politiques permettent d’exercer </w:t>
      </w:r>
      <w:r w:rsidR="007E1A93" w:rsidRPr="00B615F9">
        <w:rPr>
          <w:lang w:val="fr-CH"/>
        </w:rPr>
        <w:t xml:space="preserve">concrètement </w:t>
      </w:r>
      <w:r w:rsidR="00BF65B2" w:rsidRPr="00B615F9">
        <w:rPr>
          <w:lang w:val="fr-CH"/>
        </w:rPr>
        <w:t>les droits visés à l’article premier du Pacte. La Constitution du pays fournit le cadre des dispositions législatives et politiques concernant la protection et la garantie des droits reconnus par le Pacte. Des lois ont été adoptées dans le cadre constitutionnel pour donner effet à la protection de ces droits et garantir leur exercice</w:t>
      </w:r>
      <w:r w:rsidR="003E3F1A" w:rsidRPr="00B615F9">
        <w:rPr>
          <w:lang w:val="fr-CH"/>
        </w:rPr>
        <w:t xml:space="preserve">. </w:t>
      </w:r>
    </w:p>
    <w:p w:rsidR="003E3F1A" w:rsidRPr="00B615F9" w:rsidRDefault="006A41E8" w:rsidP="00962DE6">
      <w:pPr>
        <w:pStyle w:val="SingleTxtG"/>
        <w:rPr>
          <w:lang w:val="fr-CH"/>
        </w:rPr>
      </w:pPr>
      <w:r w:rsidRPr="00B615F9">
        <w:rPr>
          <w:lang w:val="fr-CH"/>
        </w:rPr>
        <w:t>169.</w:t>
      </w:r>
      <w:r w:rsidRPr="00B615F9">
        <w:rPr>
          <w:lang w:val="fr-CH"/>
        </w:rPr>
        <w:tab/>
      </w:r>
      <w:r w:rsidR="007E1A93" w:rsidRPr="00B615F9">
        <w:rPr>
          <w:lang w:val="fr-CH"/>
        </w:rPr>
        <w:t xml:space="preserve">L’État rappelle que le préambule de la Constitution atteste que l’État reconnaît également le principe d’égalité et l’exercice des </w:t>
      </w:r>
      <w:r w:rsidR="00300993" w:rsidRPr="00B615F9">
        <w:rPr>
          <w:lang w:val="fr-CH"/>
        </w:rPr>
        <w:t xml:space="preserve">libertés et </w:t>
      </w:r>
      <w:r w:rsidR="007E1A93" w:rsidRPr="00B615F9">
        <w:rPr>
          <w:lang w:val="fr-CH"/>
        </w:rPr>
        <w:t xml:space="preserve">droits fondamentaux dans une société démocratique, ainsi que des droits individuels et politiques dans sa juridiction. La Constitution comprend des dispositions relatives aux droits spécifiés dans la Convention. Le peuple surinamais </w:t>
      </w:r>
      <w:r w:rsidR="00962DE6" w:rsidRPr="00B615F9">
        <w:rPr>
          <w:lang w:val="fr-CH"/>
        </w:rPr>
        <w:t xml:space="preserve">a le droit de disposer de lui-même (art. premier de la Constitution). Exerçant pleinement ce droit, le peuple a établi un système politique lui permettant d’assurer librement son développement économique, social et culturel, individuellement et collectivement. L’articler premier de la Constitution énonce que la République du Suriname est un État démocratique </w:t>
      </w:r>
      <w:r w:rsidR="007E1A93" w:rsidRPr="00B615F9">
        <w:rPr>
          <w:lang w:val="fr-CH"/>
        </w:rPr>
        <w:t>souverain reposant sur le droit à l’autodétermination de son peuple</w:t>
      </w:r>
      <w:r w:rsidR="00962DE6" w:rsidRPr="00B615F9">
        <w:rPr>
          <w:lang w:val="fr-CH"/>
        </w:rPr>
        <w:t xml:space="preserve">, qui a pour obligation de protéger les </w:t>
      </w:r>
      <w:r w:rsidR="00300993" w:rsidRPr="00B615F9">
        <w:rPr>
          <w:lang w:val="fr-CH"/>
        </w:rPr>
        <w:t xml:space="preserve">libertés et </w:t>
      </w:r>
      <w:r w:rsidR="00962DE6" w:rsidRPr="00B615F9">
        <w:rPr>
          <w:lang w:val="fr-CH"/>
        </w:rPr>
        <w:t>droits fondamentaux de</w:t>
      </w:r>
      <w:r w:rsidR="007E1A93" w:rsidRPr="00B615F9">
        <w:rPr>
          <w:lang w:val="fr-CH"/>
        </w:rPr>
        <w:t xml:space="preserve"> </w:t>
      </w:r>
      <w:r w:rsidR="00300993" w:rsidRPr="00B615F9">
        <w:rPr>
          <w:lang w:val="fr-CH"/>
        </w:rPr>
        <w:t>la personne</w:t>
      </w:r>
      <w:r w:rsidR="003E3F1A" w:rsidRPr="00B615F9">
        <w:rPr>
          <w:lang w:val="fr-CH"/>
        </w:rPr>
        <w:t>.</w:t>
      </w:r>
      <w:r w:rsidR="00962DE6" w:rsidRPr="00B615F9">
        <w:rPr>
          <w:lang w:val="fr-CH"/>
        </w:rPr>
        <w:t xml:space="preserve"> </w:t>
      </w:r>
    </w:p>
    <w:p w:rsidR="003E3F1A" w:rsidRPr="00B615F9" w:rsidRDefault="006A41E8" w:rsidP="009D685D">
      <w:pPr>
        <w:pStyle w:val="SingleTxtG"/>
        <w:rPr>
          <w:lang w:val="fr-CH"/>
        </w:rPr>
      </w:pPr>
      <w:r w:rsidRPr="00B615F9">
        <w:rPr>
          <w:lang w:val="fr-CH"/>
        </w:rPr>
        <w:t>170.</w:t>
      </w:r>
      <w:r w:rsidRPr="00B615F9">
        <w:rPr>
          <w:lang w:val="fr-CH"/>
        </w:rPr>
        <w:tab/>
      </w:r>
      <w:r w:rsidR="00962DE6" w:rsidRPr="00B615F9">
        <w:rPr>
          <w:lang w:val="fr-CH"/>
        </w:rPr>
        <w:t>Notons que les peuples autochtones et les Marrons se sont adressés à des organismes internationaux pour faire valoir leur droit à la non-discrimination et à l’autodétermination, notamment</w:t>
      </w:r>
      <w:r w:rsidR="00D677D6" w:rsidRPr="00B615F9">
        <w:rPr>
          <w:lang w:val="fr-CH"/>
        </w:rPr>
        <w:t xml:space="preserve"> en matière</w:t>
      </w:r>
      <w:r w:rsidR="00962DE6" w:rsidRPr="00B615F9">
        <w:rPr>
          <w:lang w:val="fr-CH"/>
        </w:rPr>
        <w:t xml:space="preserve"> </w:t>
      </w:r>
      <w:r w:rsidR="009D685D" w:rsidRPr="00B615F9">
        <w:rPr>
          <w:lang w:val="fr-CH"/>
        </w:rPr>
        <w:t>de</w:t>
      </w:r>
      <w:r w:rsidR="00962DE6" w:rsidRPr="00B615F9">
        <w:rPr>
          <w:lang w:val="fr-CH"/>
        </w:rPr>
        <w:t xml:space="preserve"> ressources naturelles et </w:t>
      </w:r>
      <w:r w:rsidR="009D685D" w:rsidRPr="00B615F9">
        <w:rPr>
          <w:lang w:val="fr-CH"/>
        </w:rPr>
        <w:t>de</w:t>
      </w:r>
      <w:r w:rsidR="00962DE6" w:rsidRPr="00B615F9">
        <w:rPr>
          <w:lang w:val="fr-CH"/>
        </w:rPr>
        <w:t xml:space="preserve"> droits fonciers. </w:t>
      </w:r>
      <w:r w:rsidR="009D685D" w:rsidRPr="00B615F9">
        <w:rPr>
          <w:lang w:val="fr-CH"/>
        </w:rPr>
        <w:t>L’État accorde une priorité élevée à la mise en œuvre des droits visés dans cet article et à la recherche d’une solution aux problèmes posés par les droits fonciers. Ce point est traité en détail aux paragraphes 80 à 135 du présent rapport</w:t>
      </w:r>
      <w:r w:rsidR="003E3F1A" w:rsidRPr="00B615F9">
        <w:rPr>
          <w:lang w:val="fr-CH"/>
        </w:rPr>
        <w:t xml:space="preserve">. </w:t>
      </w:r>
    </w:p>
    <w:p w:rsidR="003E3F1A" w:rsidRPr="00B615F9" w:rsidRDefault="006A41E8" w:rsidP="00973E68">
      <w:pPr>
        <w:pStyle w:val="SingleTxtG"/>
        <w:rPr>
          <w:lang w:val="fr-CH"/>
        </w:rPr>
      </w:pPr>
      <w:r w:rsidRPr="00B615F9">
        <w:rPr>
          <w:lang w:val="fr-CH"/>
        </w:rPr>
        <w:t>171.</w:t>
      </w:r>
      <w:r w:rsidRPr="00B615F9">
        <w:rPr>
          <w:lang w:val="fr-CH"/>
        </w:rPr>
        <w:tab/>
      </w:r>
      <w:r w:rsidR="00432BA5" w:rsidRPr="00B615F9">
        <w:rPr>
          <w:lang w:val="fr-CH"/>
        </w:rPr>
        <w:t>E</w:t>
      </w:r>
      <w:r w:rsidR="003E3F1A" w:rsidRPr="00B615F9">
        <w:rPr>
          <w:lang w:val="fr-CH"/>
        </w:rPr>
        <w:t xml:space="preserve">n conclusion </w:t>
      </w:r>
      <w:r w:rsidR="009E6C8E" w:rsidRPr="00B615F9">
        <w:rPr>
          <w:lang w:val="fr-CH"/>
        </w:rPr>
        <w:t>sur</w:t>
      </w:r>
      <w:r w:rsidR="00432BA5" w:rsidRPr="00B615F9">
        <w:rPr>
          <w:lang w:val="fr-CH"/>
        </w:rPr>
        <w:t xml:space="preserve"> l’a</w:t>
      </w:r>
      <w:r w:rsidR="003E3F1A" w:rsidRPr="00B615F9">
        <w:rPr>
          <w:lang w:val="fr-CH"/>
        </w:rPr>
        <w:t xml:space="preserve">rticle </w:t>
      </w:r>
      <w:r w:rsidR="005A676F" w:rsidRPr="00B615F9">
        <w:rPr>
          <w:lang w:val="fr-CH"/>
        </w:rPr>
        <w:t>premier</w:t>
      </w:r>
      <w:r w:rsidR="00FB6CCD" w:rsidRPr="00B615F9">
        <w:rPr>
          <w:lang w:val="fr-CH"/>
        </w:rPr>
        <w:t>,</w:t>
      </w:r>
      <w:r w:rsidR="003E3F1A" w:rsidRPr="00B615F9">
        <w:rPr>
          <w:lang w:val="fr-CH"/>
        </w:rPr>
        <w:t xml:space="preserve"> </w:t>
      </w:r>
      <w:r w:rsidR="00432BA5" w:rsidRPr="00B615F9">
        <w:rPr>
          <w:lang w:val="fr-CH"/>
        </w:rPr>
        <w:t xml:space="preserve">l’État prie le Comité de considérer que </w:t>
      </w:r>
      <w:r w:rsidR="00FB6CCD" w:rsidRPr="00B615F9">
        <w:rPr>
          <w:lang w:val="fr-CH"/>
        </w:rPr>
        <w:t>son rapport national de 2003 au titre du Pacte</w:t>
      </w:r>
      <w:r w:rsidR="003E3F1A" w:rsidRPr="00B615F9">
        <w:rPr>
          <w:lang w:val="fr-CH"/>
        </w:rPr>
        <w:t xml:space="preserve"> (</w:t>
      </w:r>
      <w:r w:rsidR="00FB6CCD" w:rsidRPr="00B615F9">
        <w:rPr>
          <w:lang w:val="fr-CH"/>
        </w:rPr>
        <w:t>chap</w:t>
      </w:r>
      <w:r w:rsidR="009E6C8E" w:rsidRPr="00B615F9">
        <w:rPr>
          <w:lang w:val="fr-CH"/>
        </w:rPr>
        <w:t>.</w:t>
      </w:r>
      <w:r w:rsidR="003E3F1A" w:rsidRPr="00B615F9">
        <w:rPr>
          <w:lang w:val="fr-CH"/>
        </w:rPr>
        <w:t xml:space="preserve"> II.2.</w:t>
      </w:r>
      <w:r w:rsidR="009E6C8E" w:rsidRPr="00B615F9">
        <w:rPr>
          <w:lang w:val="fr-CH"/>
        </w:rPr>
        <w:t>,</w:t>
      </w:r>
      <w:r w:rsidR="003E3F1A" w:rsidRPr="00B615F9">
        <w:rPr>
          <w:lang w:val="fr-CH"/>
        </w:rPr>
        <w:t xml:space="preserve"> </w:t>
      </w:r>
      <w:r w:rsidR="00FB6CCD" w:rsidRPr="00B615F9">
        <w:rPr>
          <w:lang w:val="fr-CH"/>
        </w:rPr>
        <w:t>art.</w:t>
      </w:r>
      <w:r w:rsidR="003E3F1A" w:rsidRPr="00B615F9">
        <w:rPr>
          <w:lang w:val="fr-CH"/>
        </w:rPr>
        <w:t xml:space="preserve"> </w:t>
      </w:r>
      <w:r w:rsidR="00973E68">
        <w:rPr>
          <w:lang w:val="fr-CH"/>
        </w:rPr>
        <w:t>1</w:t>
      </w:r>
      <w:r w:rsidR="00973E68" w:rsidRPr="00973E68">
        <w:rPr>
          <w:vertAlign w:val="superscript"/>
          <w:lang w:val="fr-CH"/>
        </w:rPr>
        <w:t>er</w:t>
      </w:r>
      <w:r w:rsidR="00973E68">
        <w:rPr>
          <w:lang w:val="fr-CH"/>
        </w:rPr>
        <w:t xml:space="preserve"> </w:t>
      </w:r>
      <w:r w:rsidR="00FB6CCD" w:rsidRPr="00B615F9">
        <w:rPr>
          <w:lang w:val="fr-CH"/>
        </w:rPr>
        <w:t>du Pacte</w:t>
      </w:r>
      <w:r w:rsidR="003E3F1A" w:rsidRPr="00B615F9">
        <w:rPr>
          <w:lang w:val="fr-CH"/>
        </w:rPr>
        <w:t xml:space="preserve">) </w:t>
      </w:r>
      <w:r w:rsidR="00432BA5" w:rsidRPr="00B615F9">
        <w:rPr>
          <w:lang w:val="fr-CH"/>
        </w:rPr>
        <w:t>fait partie intégrante du présent rapport</w:t>
      </w:r>
      <w:r w:rsidR="003E3F1A" w:rsidRPr="00B615F9">
        <w:rPr>
          <w:lang w:val="fr-CH"/>
        </w:rPr>
        <w:t xml:space="preserve">. </w:t>
      </w:r>
    </w:p>
    <w:p w:rsidR="003E3F1A" w:rsidRPr="00B615F9" w:rsidRDefault="00B95FF0" w:rsidP="00B95FF0">
      <w:pPr>
        <w:pStyle w:val="H1G"/>
        <w:rPr>
          <w:lang w:val="fr-CH"/>
        </w:rPr>
      </w:pPr>
      <w:r w:rsidRPr="00B615F9">
        <w:rPr>
          <w:lang w:val="fr-CH"/>
        </w:rPr>
        <w:tab/>
      </w:r>
      <w:r w:rsidRPr="00B615F9">
        <w:rPr>
          <w:lang w:val="fr-CH"/>
        </w:rPr>
        <w:tab/>
      </w:r>
      <w:r w:rsidR="003E3F1A" w:rsidRPr="00B615F9">
        <w:rPr>
          <w:lang w:val="fr-CH"/>
        </w:rPr>
        <w:t xml:space="preserve">Article 2 </w:t>
      </w:r>
      <w:r w:rsidR="00DD136A" w:rsidRPr="00B615F9">
        <w:rPr>
          <w:lang w:val="fr-CH"/>
        </w:rPr>
        <w:br/>
      </w:r>
      <w:r w:rsidR="000C7AE7" w:rsidRPr="00B615F9">
        <w:rPr>
          <w:lang w:val="fr-CH"/>
        </w:rPr>
        <w:t>Obligation de respecter les droits sans discrimination et droit à la protection judiciaire</w:t>
      </w:r>
    </w:p>
    <w:p w:rsidR="003E3F1A" w:rsidRPr="00B615F9" w:rsidRDefault="006A41E8" w:rsidP="008C1365">
      <w:pPr>
        <w:pStyle w:val="SingleTxtG"/>
        <w:rPr>
          <w:spacing w:val="-2"/>
          <w:lang w:val="fr-CH"/>
        </w:rPr>
      </w:pPr>
      <w:r w:rsidRPr="00B615F9">
        <w:rPr>
          <w:spacing w:val="-2"/>
          <w:lang w:val="fr-CH"/>
        </w:rPr>
        <w:t>172.</w:t>
      </w:r>
      <w:r w:rsidRPr="00B615F9">
        <w:rPr>
          <w:spacing w:val="-2"/>
          <w:lang w:val="fr-CH"/>
        </w:rPr>
        <w:tab/>
      </w:r>
      <w:r w:rsidR="00432BA5" w:rsidRPr="00B615F9">
        <w:rPr>
          <w:spacing w:val="-2"/>
          <w:lang w:val="fr-CH"/>
        </w:rPr>
        <w:t>Les chapitres V et VI</w:t>
      </w:r>
      <w:r w:rsidR="003E3F1A" w:rsidRPr="00B615F9">
        <w:rPr>
          <w:spacing w:val="-2"/>
          <w:lang w:val="fr-CH"/>
        </w:rPr>
        <w:t xml:space="preserve"> </w:t>
      </w:r>
      <w:r w:rsidR="00432BA5" w:rsidRPr="00B615F9">
        <w:rPr>
          <w:spacing w:val="-2"/>
          <w:lang w:val="fr-CH"/>
        </w:rPr>
        <w:t>de la</w:t>
      </w:r>
      <w:r w:rsidR="003E3F1A" w:rsidRPr="00B615F9">
        <w:rPr>
          <w:spacing w:val="-2"/>
          <w:lang w:val="fr-CH"/>
        </w:rPr>
        <w:t xml:space="preserve"> Constitution </w:t>
      </w:r>
      <w:r w:rsidR="00432BA5" w:rsidRPr="00B615F9">
        <w:rPr>
          <w:spacing w:val="-2"/>
          <w:lang w:val="fr-CH"/>
        </w:rPr>
        <w:t>du</w:t>
      </w:r>
      <w:r w:rsidR="003E3F1A" w:rsidRPr="00B615F9">
        <w:rPr>
          <w:spacing w:val="-2"/>
          <w:lang w:val="fr-CH"/>
        </w:rPr>
        <w:t xml:space="preserve"> Suriname</w:t>
      </w:r>
      <w:r w:rsidR="009D685D" w:rsidRPr="00B615F9">
        <w:rPr>
          <w:spacing w:val="-2"/>
          <w:lang w:val="fr-CH"/>
        </w:rPr>
        <w:t xml:space="preserve"> </w:t>
      </w:r>
      <w:r w:rsidR="00A15DE0" w:rsidRPr="00B615F9">
        <w:rPr>
          <w:spacing w:val="-2"/>
          <w:lang w:val="fr-CH"/>
        </w:rPr>
        <w:t xml:space="preserve">garantissent à l’individu des droits et libertés dont il peut se réclamer directement. Les mêmes chapitres imposent à l’État des obligations juridiques concernant le respect et la protection, en toute égalité, des </w:t>
      </w:r>
      <w:r w:rsidR="00300993" w:rsidRPr="00B615F9">
        <w:rPr>
          <w:spacing w:val="-2"/>
          <w:lang w:val="fr-CH"/>
        </w:rPr>
        <w:t xml:space="preserve">libertés et </w:t>
      </w:r>
      <w:r w:rsidR="00A15DE0" w:rsidRPr="00B615F9">
        <w:rPr>
          <w:spacing w:val="-2"/>
          <w:lang w:val="fr-CH"/>
        </w:rPr>
        <w:t xml:space="preserve">droits fondamentaux de </w:t>
      </w:r>
      <w:r w:rsidR="00300993" w:rsidRPr="00B615F9">
        <w:rPr>
          <w:spacing w:val="-2"/>
          <w:lang w:val="fr-CH"/>
        </w:rPr>
        <w:t>chacun</w:t>
      </w:r>
      <w:r w:rsidR="00A15DE0" w:rsidRPr="00B615F9">
        <w:rPr>
          <w:spacing w:val="-2"/>
          <w:lang w:val="fr-CH"/>
        </w:rPr>
        <w:t xml:space="preserve">. Toute </w:t>
      </w:r>
      <w:r w:rsidR="00CD77C3" w:rsidRPr="00B615F9">
        <w:rPr>
          <w:spacing w:val="-2"/>
          <w:lang w:val="fr-CH"/>
        </w:rPr>
        <w:t>atteinte aux</w:t>
      </w:r>
      <w:r w:rsidR="00A15DE0" w:rsidRPr="00B615F9">
        <w:rPr>
          <w:spacing w:val="-2"/>
          <w:lang w:val="fr-CH"/>
        </w:rPr>
        <w:t xml:space="preserve"> droits fondamentaux </w:t>
      </w:r>
      <w:r w:rsidR="00830068" w:rsidRPr="00B615F9">
        <w:rPr>
          <w:spacing w:val="-2"/>
          <w:lang w:val="fr-CH"/>
        </w:rPr>
        <w:t xml:space="preserve">relève de la </w:t>
      </w:r>
      <w:r w:rsidR="005C3287" w:rsidRPr="00B615F9">
        <w:rPr>
          <w:lang w:val="fr-CH"/>
        </w:rPr>
        <w:t>Haute Cour de justice</w:t>
      </w:r>
      <w:r w:rsidR="003E3F1A" w:rsidRPr="00B615F9">
        <w:rPr>
          <w:spacing w:val="-2"/>
          <w:lang w:val="fr-CH"/>
        </w:rPr>
        <w:t xml:space="preserve">. </w:t>
      </w:r>
      <w:r w:rsidR="00830068" w:rsidRPr="00B615F9">
        <w:rPr>
          <w:spacing w:val="-2"/>
          <w:lang w:val="fr-CH"/>
        </w:rPr>
        <w:t xml:space="preserve">L’absence de Cour constitutionnelle est un obstacle majeur pour les victimes </w:t>
      </w:r>
      <w:r w:rsidR="00AC4CED" w:rsidRPr="00B615F9">
        <w:rPr>
          <w:spacing w:val="-2"/>
          <w:lang w:val="fr-CH"/>
        </w:rPr>
        <w:t xml:space="preserve">désireuses d’obtenir réparation lorsque leurs droits consacrés </w:t>
      </w:r>
      <w:r w:rsidR="00EA2279" w:rsidRPr="00B615F9">
        <w:rPr>
          <w:spacing w:val="-2"/>
          <w:lang w:val="fr-CH"/>
        </w:rPr>
        <w:t>par</w:t>
      </w:r>
      <w:r w:rsidR="00AC4CED" w:rsidRPr="00B615F9">
        <w:rPr>
          <w:spacing w:val="-2"/>
          <w:lang w:val="fr-CH"/>
        </w:rPr>
        <w:t xml:space="preserve"> le Pact</w:t>
      </w:r>
      <w:r w:rsidR="00EA2279" w:rsidRPr="00B615F9">
        <w:rPr>
          <w:spacing w:val="-2"/>
          <w:lang w:val="fr-CH"/>
        </w:rPr>
        <w:t>e</w:t>
      </w:r>
      <w:r w:rsidR="00AC4CED" w:rsidRPr="00B615F9">
        <w:rPr>
          <w:spacing w:val="-2"/>
          <w:lang w:val="fr-CH"/>
        </w:rPr>
        <w:t xml:space="preserve"> ont été violés. </w:t>
      </w:r>
      <w:r w:rsidR="00237026" w:rsidRPr="00B615F9">
        <w:rPr>
          <w:spacing w:val="-2"/>
          <w:lang w:val="fr-CH"/>
        </w:rPr>
        <w:t>La Cour constitutionnelle, qui</w:t>
      </w:r>
      <w:r w:rsidR="003E3F1A" w:rsidRPr="00B615F9">
        <w:rPr>
          <w:spacing w:val="-2"/>
          <w:lang w:val="fr-CH"/>
        </w:rPr>
        <w:t xml:space="preserve"> </w:t>
      </w:r>
      <w:r w:rsidR="00830068" w:rsidRPr="00B615F9">
        <w:rPr>
          <w:spacing w:val="-2"/>
          <w:lang w:val="fr-CH"/>
        </w:rPr>
        <w:t>doit encore être mise en place</w:t>
      </w:r>
      <w:r w:rsidR="00237026" w:rsidRPr="00B615F9">
        <w:rPr>
          <w:spacing w:val="-2"/>
          <w:lang w:val="fr-CH"/>
        </w:rPr>
        <w:t>, aura pour fonction</w:t>
      </w:r>
      <w:r w:rsidR="00AC4CED" w:rsidRPr="00B615F9">
        <w:rPr>
          <w:spacing w:val="-2"/>
          <w:lang w:val="fr-CH"/>
        </w:rPr>
        <w:t xml:space="preserve"> </w:t>
      </w:r>
      <w:r w:rsidR="00E03909" w:rsidRPr="00B615F9">
        <w:rPr>
          <w:spacing w:val="-2"/>
          <w:lang w:val="fr-CH"/>
        </w:rPr>
        <w:t>d’examiner la conformité des lois avec la Constitution et les conventions internationales</w:t>
      </w:r>
      <w:r w:rsidR="003E3F1A" w:rsidRPr="00B615F9">
        <w:rPr>
          <w:spacing w:val="-2"/>
          <w:lang w:val="fr-CH"/>
        </w:rPr>
        <w:t xml:space="preserve">. </w:t>
      </w:r>
      <w:r w:rsidR="00EA2279" w:rsidRPr="00B615F9">
        <w:rPr>
          <w:spacing w:val="-2"/>
          <w:lang w:val="fr-CH"/>
        </w:rPr>
        <w:t xml:space="preserve">Elle </w:t>
      </w:r>
      <w:r w:rsidR="00237026" w:rsidRPr="00B615F9">
        <w:rPr>
          <w:spacing w:val="-2"/>
          <w:lang w:val="fr-CH"/>
        </w:rPr>
        <w:t>ser</w:t>
      </w:r>
      <w:r w:rsidR="00EA2279" w:rsidRPr="00B615F9">
        <w:rPr>
          <w:spacing w:val="-2"/>
          <w:lang w:val="fr-CH"/>
        </w:rPr>
        <w:t xml:space="preserve">a également chargée d’examiner les décisions des </w:t>
      </w:r>
      <w:r w:rsidR="008C1365" w:rsidRPr="00B615F9">
        <w:rPr>
          <w:spacing w:val="-2"/>
          <w:lang w:val="fr-CH"/>
        </w:rPr>
        <w:t>pouvoirs publics</w:t>
      </w:r>
      <w:r w:rsidR="00EA2279" w:rsidRPr="00B615F9">
        <w:rPr>
          <w:spacing w:val="-2"/>
          <w:lang w:val="fr-CH"/>
        </w:rPr>
        <w:t xml:space="preserve"> contestées pour incompa</w:t>
      </w:r>
      <w:r w:rsidR="002D40B3" w:rsidRPr="00B615F9">
        <w:rPr>
          <w:spacing w:val="-2"/>
          <w:lang w:val="fr-CH"/>
        </w:rPr>
        <w:t>ti</w:t>
      </w:r>
      <w:r w:rsidR="00EA2279" w:rsidRPr="00B615F9">
        <w:rPr>
          <w:spacing w:val="-2"/>
          <w:lang w:val="fr-CH"/>
        </w:rPr>
        <w:t xml:space="preserve">bilité avec les </w:t>
      </w:r>
      <w:r w:rsidR="00300993" w:rsidRPr="00B615F9">
        <w:rPr>
          <w:spacing w:val="-2"/>
          <w:lang w:val="fr-CH"/>
        </w:rPr>
        <w:t xml:space="preserve">libertés et </w:t>
      </w:r>
      <w:r w:rsidR="00EA2279" w:rsidRPr="00B615F9">
        <w:rPr>
          <w:spacing w:val="-2"/>
          <w:lang w:val="fr-CH"/>
        </w:rPr>
        <w:t>droits fondamentaux, et de statuer. Comme indiqué précédemment (par. 46),</w:t>
      </w:r>
      <w:r w:rsidR="00F25D8B" w:rsidRPr="00B615F9">
        <w:rPr>
          <w:spacing w:val="-2"/>
          <w:lang w:val="fr-CH"/>
        </w:rPr>
        <w:t xml:space="preserve"> le projet de loi portant création de </w:t>
      </w:r>
      <w:r w:rsidR="00237026" w:rsidRPr="00B615F9">
        <w:rPr>
          <w:spacing w:val="-2"/>
          <w:lang w:val="fr-CH"/>
        </w:rPr>
        <w:t xml:space="preserve">la Cour constitutionnelle </w:t>
      </w:r>
      <w:r w:rsidR="00F25D8B" w:rsidRPr="00B615F9">
        <w:rPr>
          <w:spacing w:val="-2"/>
          <w:lang w:val="fr-CH"/>
        </w:rPr>
        <w:t xml:space="preserve">a été déposé à </w:t>
      </w:r>
      <w:r w:rsidR="00F25D8B" w:rsidRPr="00A54725">
        <w:rPr>
          <w:spacing w:val="-2"/>
          <w:lang w:val="fr-CH"/>
        </w:rPr>
        <w:t>l’Assemblée nationale</w:t>
      </w:r>
      <w:r w:rsidR="003E3F1A" w:rsidRPr="00B615F9">
        <w:rPr>
          <w:spacing w:val="-2"/>
          <w:lang w:val="fr-CH"/>
        </w:rPr>
        <w:t xml:space="preserve">. </w:t>
      </w:r>
      <w:r w:rsidR="00F25D8B" w:rsidRPr="00B615F9">
        <w:rPr>
          <w:spacing w:val="-2"/>
          <w:lang w:val="fr-CH"/>
        </w:rPr>
        <w:t xml:space="preserve">L’État tient à souligner une nouvelle fois que les articles 137 et 106 de la Constitution donnent pleine compétence à l’appareil judiciaire </w:t>
      </w:r>
      <w:r w:rsidR="008C1365" w:rsidRPr="00B615F9">
        <w:rPr>
          <w:spacing w:val="-2"/>
          <w:lang w:val="fr-CH"/>
        </w:rPr>
        <w:t xml:space="preserve">pour examiner la compatibilité de la législation nationale avec le </w:t>
      </w:r>
      <w:r w:rsidR="00E32865" w:rsidRPr="00B615F9">
        <w:rPr>
          <w:spacing w:val="-2"/>
          <w:lang w:val="fr-CH"/>
        </w:rPr>
        <w:t xml:space="preserve">chapitre V de la </w:t>
      </w:r>
      <w:r w:rsidR="003E3F1A" w:rsidRPr="00B615F9">
        <w:rPr>
          <w:spacing w:val="-2"/>
          <w:lang w:val="fr-CH"/>
        </w:rPr>
        <w:t>Constitution</w:t>
      </w:r>
      <w:r w:rsidR="008C1365" w:rsidRPr="00B615F9">
        <w:rPr>
          <w:spacing w:val="-2"/>
          <w:lang w:val="fr-CH"/>
        </w:rPr>
        <w:t xml:space="preserve"> ou avec les droits fondamentaux directement opposables garantis par les conventions internationales et régionales. </w:t>
      </w:r>
      <w:r w:rsidR="008C1365" w:rsidRPr="00B615F9">
        <w:rPr>
          <w:lang w:val="fr-CH"/>
        </w:rPr>
        <w:t xml:space="preserve">Le Gouvernement surinamais s’emploie à garantir les </w:t>
      </w:r>
      <w:r w:rsidR="00300993" w:rsidRPr="00B615F9">
        <w:rPr>
          <w:lang w:val="fr-CH"/>
        </w:rPr>
        <w:t xml:space="preserve">libertés et </w:t>
      </w:r>
      <w:r w:rsidR="008C1365" w:rsidRPr="00B615F9">
        <w:rPr>
          <w:lang w:val="fr-CH"/>
        </w:rPr>
        <w:t>droits fondamentaux énoncés dans différents instruments internationaux relatifs aux droits de l’homme et à prendre les mesures nécessaires à l’encontre des auteurs de violations de ces droits</w:t>
      </w:r>
      <w:r w:rsidR="003E3F1A" w:rsidRPr="00B615F9">
        <w:rPr>
          <w:spacing w:val="-2"/>
          <w:lang w:val="fr-CH"/>
        </w:rPr>
        <w:t>.</w:t>
      </w:r>
      <w:r w:rsidR="008C1365" w:rsidRPr="00B615F9">
        <w:rPr>
          <w:lang w:val="fr-CH"/>
        </w:rPr>
        <w:t xml:space="preserve"> </w:t>
      </w:r>
    </w:p>
    <w:p w:rsidR="003E3F1A" w:rsidRPr="00B615F9" w:rsidRDefault="006A41E8" w:rsidP="00354033">
      <w:pPr>
        <w:pStyle w:val="SingleTxtG"/>
        <w:rPr>
          <w:lang w:val="fr-CH"/>
        </w:rPr>
      </w:pPr>
      <w:r w:rsidRPr="00B615F9">
        <w:rPr>
          <w:lang w:val="fr-CH"/>
        </w:rPr>
        <w:t>173.</w:t>
      </w:r>
      <w:r w:rsidRPr="00B615F9">
        <w:rPr>
          <w:lang w:val="fr-CH"/>
        </w:rPr>
        <w:tab/>
      </w:r>
      <w:r w:rsidR="00066246" w:rsidRPr="00B615F9">
        <w:rPr>
          <w:lang w:val="fr-CH"/>
        </w:rPr>
        <w:t xml:space="preserve">Le </w:t>
      </w:r>
      <w:r w:rsidR="003E3F1A" w:rsidRPr="00B615F9">
        <w:rPr>
          <w:lang w:val="fr-CH"/>
        </w:rPr>
        <w:t>Suriname</w:t>
      </w:r>
      <w:r w:rsidR="00E1407B" w:rsidRPr="00B615F9">
        <w:rPr>
          <w:lang w:val="fr-CH"/>
        </w:rPr>
        <w:t xml:space="preserve"> ne dispose pas d’une institution des droits de l’homme </w:t>
      </w:r>
      <w:r w:rsidR="00136E4A" w:rsidRPr="00B615F9">
        <w:rPr>
          <w:lang w:val="fr-CH"/>
        </w:rPr>
        <w:t xml:space="preserve">indépendante </w:t>
      </w:r>
      <w:r w:rsidR="00E1407B" w:rsidRPr="00B615F9">
        <w:rPr>
          <w:lang w:val="fr-CH"/>
        </w:rPr>
        <w:t xml:space="preserve">conforme aux Principes de Paris. </w:t>
      </w:r>
      <w:r w:rsidR="00066246" w:rsidRPr="00B615F9">
        <w:rPr>
          <w:lang w:val="fr-CH"/>
        </w:rPr>
        <w:t>Le 10 décembre</w:t>
      </w:r>
      <w:r w:rsidR="003E3F1A" w:rsidRPr="00B615F9">
        <w:rPr>
          <w:lang w:val="fr-CH"/>
        </w:rPr>
        <w:t xml:space="preserve"> 2008 (</w:t>
      </w:r>
      <w:r w:rsidR="00B47DBD" w:rsidRPr="00B615F9">
        <w:rPr>
          <w:lang w:val="fr-CH"/>
        </w:rPr>
        <w:t>S.B.</w:t>
      </w:r>
      <w:r w:rsidR="003E3F1A" w:rsidRPr="00B615F9">
        <w:rPr>
          <w:lang w:val="fr-CH"/>
        </w:rPr>
        <w:t xml:space="preserve"> 2008 </w:t>
      </w:r>
      <w:r w:rsidR="00FE3043" w:rsidRPr="00B615F9">
        <w:rPr>
          <w:lang w:val="fr-CH"/>
        </w:rPr>
        <w:t>n</w:t>
      </w:r>
      <w:r w:rsidR="00FE3043" w:rsidRPr="00FE3043">
        <w:rPr>
          <w:vertAlign w:val="superscript"/>
          <w:lang w:val="fr-CH"/>
        </w:rPr>
        <w:t>o</w:t>
      </w:r>
      <w:r w:rsidR="003E3F1A" w:rsidRPr="00B615F9">
        <w:rPr>
          <w:lang w:val="fr-CH"/>
        </w:rPr>
        <w:t xml:space="preserve"> 137)</w:t>
      </w:r>
      <w:r w:rsidR="00066246" w:rsidRPr="00B615F9">
        <w:rPr>
          <w:lang w:val="fr-CH"/>
        </w:rPr>
        <w:t>,</w:t>
      </w:r>
      <w:r w:rsidR="003E3F1A" w:rsidRPr="00B615F9">
        <w:rPr>
          <w:lang w:val="fr-CH"/>
        </w:rPr>
        <w:t xml:space="preserve"> </w:t>
      </w:r>
      <w:r w:rsidR="00066246" w:rsidRPr="00B615F9">
        <w:rPr>
          <w:lang w:val="fr-CH"/>
        </w:rPr>
        <w:t>l</w:t>
      </w:r>
      <w:r w:rsidR="003E3F1A" w:rsidRPr="00B615F9">
        <w:rPr>
          <w:lang w:val="fr-CH"/>
        </w:rPr>
        <w:t xml:space="preserve">e </w:t>
      </w:r>
      <w:r w:rsidR="00066246" w:rsidRPr="00B615F9">
        <w:rPr>
          <w:lang w:val="fr-CH"/>
        </w:rPr>
        <w:t>Ministère de la justice et de la police a créé le Bureau des droits de l’homme</w:t>
      </w:r>
      <w:r w:rsidR="003E3F1A" w:rsidRPr="00B615F9">
        <w:rPr>
          <w:lang w:val="fr-CH"/>
        </w:rPr>
        <w:t xml:space="preserve">. </w:t>
      </w:r>
      <w:r w:rsidR="00E1407B" w:rsidRPr="00B615F9">
        <w:rPr>
          <w:lang w:val="fr-CH"/>
        </w:rPr>
        <w:t>Ce</w:t>
      </w:r>
      <w:r w:rsidR="003E3F1A" w:rsidRPr="00B615F9">
        <w:rPr>
          <w:lang w:val="fr-CH"/>
        </w:rPr>
        <w:t xml:space="preserve"> </w:t>
      </w:r>
      <w:r w:rsidR="00354033">
        <w:rPr>
          <w:lang w:val="fr-CH"/>
        </w:rPr>
        <w:t>b</w:t>
      </w:r>
      <w:r w:rsidR="00354033" w:rsidRPr="00B615F9">
        <w:rPr>
          <w:lang w:val="fr-CH"/>
        </w:rPr>
        <w:t xml:space="preserve">ureau </w:t>
      </w:r>
      <w:r w:rsidR="00E1407B" w:rsidRPr="00B615F9">
        <w:rPr>
          <w:lang w:val="fr-CH"/>
        </w:rPr>
        <w:t xml:space="preserve">a pour fonction d’assister la République du Suriname dans les procédures judiciaires </w:t>
      </w:r>
      <w:r w:rsidR="00277FCE" w:rsidRPr="00B615F9">
        <w:rPr>
          <w:lang w:val="fr-CH"/>
        </w:rPr>
        <w:t xml:space="preserve">sur des violations des droits de l’homme </w:t>
      </w:r>
      <w:r w:rsidR="00873041" w:rsidRPr="00B615F9">
        <w:rPr>
          <w:lang w:val="fr-CH"/>
        </w:rPr>
        <w:t>d</w:t>
      </w:r>
      <w:r w:rsidR="00136E4A" w:rsidRPr="00B615F9">
        <w:rPr>
          <w:lang w:val="fr-CH"/>
        </w:rPr>
        <w:t>evant l</w:t>
      </w:r>
      <w:r w:rsidR="00873041" w:rsidRPr="00B615F9">
        <w:rPr>
          <w:lang w:val="fr-CH"/>
        </w:rPr>
        <w:t>es instances régionales et internationales. Ses tâches sont les suivantes</w:t>
      </w:r>
      <w:r w:rsidR="00B615F9">
        <w:rPr>
          <w:lang w:val="fr-CH"/>
        </w:rPr>
        <w:t>:</w:t>
      </w:r>
      <w:r w:rsidR="00873041" w:rsidRPr="00B615F9">
        <w:rPr>
          <w:lang w:val="fr-CH"/>
        </w:rPr>
        <w:t xml:space="preserve"> préparation et coordination du Suriname dans les procédures judiciaires </w:t>
      </w:r>
      <w:r w:rsidR="00277FCE" w:rsidRPr="00B615F9">
        <w:rPr>
          <w:lang w:val="fr-CH"/>
        </w:rPr>
        <w:t xml:space="preserve">sur des violations des droits de l’homme </w:t>
      </w:r>
      <w:r w:rsidR="00873041" w:rsidRPr="00B615F9">
        <w:rPr>
          <w:lang w:val="fr-CH"/>
        </w:rPr>
        <w:t>d</w:t>
      </w:r>
      <w:r w:rsidR="00136E4A" w:rsidRPr="00B615F9">
        <w:rPr>
          <w:lang w:val="fr-CH"/>
        </w:rPr>
        <w:t>evant l</w:t>
      </w:r>
      <w:r w:rsidR="00873041" w:rsidRPr="00B615F9">
        <w:rPr>
          <w:lang w:val="fr-CH"/>
        </w:rPr>
        <w:t>es instances régionales et internationales</w:t>
      </w:r>
      <w:r w:rsidR="00B615F9">
        <w:rPr>
          <w:lang w:val="fr-CH"/>
        </w:rPr>
        <w:t>;</w:t>
      </w:r>
      <w:r w:rsidR="003E3F1A" w:rsidRPr="00B615F9">
        <w:rPr>
          <w:lang w:val="fr-CH"/>
        </w:rPr>
        <w:t xml:space="preserve"> </w:t>
      </w:r>
      <w:r w:rsidR="00370E9B" w:rsidRPr="00B615F9">
        <w:rPr>
          <w:lang w:val="fr-CH"/>
        </w:rPr>
        <w:t xml:space="preserve">appui au représentant constitutionnel </w:t>
      </w:r>
      <w:r w:rsidR="00136E4A" w:rsidRPr="00B615F9">
        <w:rPr>
          <w:lang w:val="fr-CH"/>
        </w:rPr>
        <w:t>de</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370E9B" w:rsidRPr="00B615F9">
        <w:rPr>
          <w:lang w:val="fr-CH"/>
        </w:rPr>
        <w:t>au</w:t>
      </w:r>
      <w:r w:rsidR="003E3F1A" w:rsidRPr="00B615F9">
        <w:rPr>
          <w:lang w:val="fr-CH"/>
        </w:rPr>
        <w:t xml:space="preserve"> </w:t>
      </w:r>
      <w:r w:rsidR="00197A6B" w:rsidRPr="00B615F9">
        <w:rPr>
          <w:lang w:val="fr-CH"/>
        </w:rPr>
        <w:t>Procureur général</w:t>
      </w:r>
      <w:r w:rsidR="003E3F1A" w:rsidRPr="00B615F9">
        <w:rPr>
          <w:lang w:val="fr-CH"/>
        </w:rPr>
        <w:t xml:space="preserve"> </w:t>
      </w:r>
      <w:r w:rsidR="00873041" w:rsidRPr="00B615F9">
        <w:rPr>
          <w:lang w:val="fr-CH"/>
        </w:rPr>
        <w:t>près la</w:t>
      </w:r>
      <w:r w:rsidR="003E3F1A" w:rsidRPr="00B615F9">
        <w:rPr>
          <w:lang w:val="fr-CH"/>
        </w:rPr>
        <w:t xml:space="preserve"> </w:t>
      </w:r>
      <w:r w:rsidR="005C3287" w:rsidRPr="00B615F9">
        <w:rPr>
          <w:lang w:val="fr-CH"/>
        </w:rPr>
        <w:t>Haute Cour de justice</w:t>
      </w:r>
      <w:r w:rsidR="003E3F1A" w:rsidRPr="00B615F9">
        <w:rPr>
          <w:lang w:val="fr-CH"/>
        </w:rPr>
        <w:t xml:space="preserve"> </w:t>
      </w:r>
      <w:r w:rsidR="00873041" w:rsidRPr="00B615F9">
        <w:rPr>
          <w:lang w:val="fr-CH"/>
        </w:rPr>
        <w:t>du</w:t>
      </w:r>
      <w:r w:rsidR="00FD5342" w:rsidRPr="00B615F9">
        <w:rPr>
          <w:lang w:val="fr-CH"/>
        </w:rPr>
        <w:t xml:space="preserve"> </w:t>
      </w:r>
      <w:r w:rsidR="003E3F1A" w:rsidRPr="00B615F9">
        <w:rPr>
          <w:lang w:val="fr-CH"/>
        </w:rPr>
        <w:t xml:space="preserve">Suriname </w:t>
      </w:r>
      <w:r w:rsidR="00136E4A" w:rsidRPr="00B615F9">
        <w:rPr>
          <w:lang w:val="fr-CH"/>
        </w:rPr>
        <w:t xml:space="preserve">et </w:t>
      </w:r>
      <w:r w:rsidR="00370E9B" w:rsidRPr="00B615F9">
        <w:rPr>
          <w:lang w:val="fr-CH"/>
        </w:rPr>
        <w:t>aux</w:t>
      </w:r>
      <w:r w:rsidR="00136E4A" w:rsidRPr="00B615F9">
        <w:rPr>
          <w:lang w:val="fr-CH"/>
        </w:rPr>
        <w:t xml:space="preserve"> experts</w:t>
      </w:r>
      <w:r w:rsidR="003E3F1A" w:rsidRPr="00B615F9">
        <w:rPr>
          <w:lang w:val="fr-CH"/>
        </w:rPr>
        <w:t xml:space="preserve"> extern</w:t>
      </w:r>
      <w:r w:rsidR="00136E4A" w:rsidRPr="00B615F9">
        <w:rPr>
          <w:lang w:val="fr-CH"/>
        </w:rPr>
        <w:t>es</w:t>
      </w:r>
      <w:r w:rsidR="003E3F1A" w:rsidRPr="00B615F9">
        <w:rPr>
          <w:lang w:val="fr-CH"/>
        </w:rPr>
        <w:t xml:space="preserve"> </w:t>
      </w:r>
      <w:r w:rsidR="00136E4A" w:rsidRPr="00B615F9">
        <w:rPr>
          <w:lang w:val="fr-CH"/>
        </w:rPr>
        <w:t>nommés par le</w:t>
      </w:r>
      <w:r w:rsidR="003E3F1A" w:rsidRPr="00B615F9">
        <w:rPr>
          <w:lang w:val="fr-CH"/>
        </w:rPr>
        <w:t xml:space="preserve"> Pr</w:t>
      </w:r>
      <w:r w:rsidR="00136E4A" w:rsidRPr="00B615F9">
        <w:rPr>
          <w:lang w:val="fr-CH"/>
        </w:rPr>
        <w:t>é</w:t>
      </w:r>
      <w:r w:rsidR="003E3F1A" w:rsidRPr="00B615F9">
        <w:rPr>
          <w:lang w:val="fr-CH"/>
        </w:rPr>
        <w:t xml:space="preserve">sident </w:t>
      </w:r>
      <w:r w:rsidR="00136E4A" w:rsidRPr="00B615F9">
        <w:rPr>
          <w:lang w:val="fr-CH"/>
        </w:rPr>
        <w:t>du</w:t>
      </w:r>
      <w:r w:rsidR="003E3F1A" w:rsidRPr="00B615F9">
        <w:rPr>
          <w:lang w:val="fr-CH"/>
        </w:rPr>
        <w:t xml:space="preserve"> Suriname </w:t>
      </w:r>
      <w:r w:rsidR="00136E4A" w:rsidRPr="00B615F9">
        <w:rPr>
          <w:lang w:val="fr-CH"/>
        </w:rPr>
        <w:t>ou le</w:t>
      </w:r>
      <w:r w:rsidR="003E3F1A" w:rsidRPr="00B615F9">
        <w:rPr>
          <w:lang w:val="fr-CH"/>
        </w:rPr>
        <w:t xml:space="preserve"> </w:t>
      </w:r>
      <w:r w:rsidR="00066246" w:rsidRPr="00B615F9">
        <w:rPr>
          <w:lang w:val="fr-CH"/>
        </w:rPr>
        <w:t>Ministre de la j</w:t>
      </w:r>
      <w:r w:rsidR="003E3F1A" w:rsidRPr="00B615F9">
        <w:rPr>
          <w:lang w:val="fr-CH"/>
        </w:rPr>
        <w:t xml:space="preserve">ustice </w:t>
      </w:r>
      <w:r w:rsidR="00066246" w:rsidRPr="00B615F9">
        <w:rPr>
          <w:lang w:val="fr-CH"/>
        </w:rPr>
        <w:t>et de la p</w:t>
      </w:r>
      <w:r w:rsidR="003E3F1A" w:rsidRPr="00B615F9">
        <w:rPr>
          <w:lang w:val="fr-CH"/>
        </w:rPr>
        <w:t>olice</w:t>
      </w:r>
      <w:r w:rsidR="00370E9B" w:rsidRPr="00B615F9">
        <w:rPr>
          <w:lang w:val="fr-CH"/>
        </w:rPr>
        <w:t xml:space="preserve"> au cours des procédures judiciaires devant les instances régionales et internationales</w:t>
      </w:r>
      <w:r w:rsidR="00B615F9">
        <w:rPr>
          <w:lang w:val="fr-CH"/>
        </w:rPr>
        <w:t>;</w:t>
      </w:r>
      <w:r w:rsidR="00370E9B" w:rsidRPr="00B615F9">
        <w:rPr>
          <w:lang w:val="fr-CH"/>
        </w:rPr>
        <w:t xml:space="preserve"> préparation et coordination lors de l’établissement </w:t>
      </w:r>
      <w:r w:rsidR="00873041" w:rsidRPr="00B615F9">
        <w:rPr>
          <w:lang w:val="fr-CH"/>
        </w:rPr>
        <w:t>des</w:t>
      </w:r>
      <w:r w:rsidR="003E3F1A" w:rsidRPr="00B615F9">
        <w:rPr>
          <w:lang w:val="fr-CH"/>
        </w:rPr>
        <w:t xml:space="preserve"> </w:t>
      </w:r>
      <w:r w:rsidR="00873041" w:rsidRPr="00B615F9">
        <w:rPr>
          <w:lang w:val="fr-CH"/>
        </w:rPr>
        <w:t>rapports nationaux du</w:t>
      </w:r>
      <w:r w:rsidR="003E3F1A" w:rsidRPr="00B615F9">
        <w:rPr>
          <w:lang w:val="fr-CH"/>
        </w:rPr>
        <w:t xml:space="preserve"> Suriname, </w:t>
      </w:r>
      <w:r w:rsidR="0063037A" w:rsidRPr="00B615F9">
        <w:rPr>
          <w:lang w:val="fr-CH"/>
        </w:rPr>
        <w:t>notamment le</w:t>
      </w:r>
      <w:r w:rsidR="00873041" w:rsidRPr="00B615F9">
        <w:rPr>
          <w:lang w:val="fr-CH"/>
        </w:rPr>
        <w:t>s</w:t>
      </w:r>
      <w:r w:rsidR="0063037A" w:rsidRPr="00B615F9">
        <w:rPr>
          <w:lang w:val="fr-CH"/>
        </w:rPr>
        <w:t xml:space="preserve"> rapport</w:t>
      </w:r>
      <w:r w:rsidR="00873041" w:rsidRPr="00B615F9">
        <w:rPr>
          <w:lang w:val="fr-CH"/>
        </w:rPr>
        <w:t>s</w:t>
      </w:r>
      <w:r w:rsidR="003E3F1A" w:rsidRPr="00B615F9">
        <w:rPr>
          <w:lang w:val="fr-CH"/>
        </w:rPr>
        <w:t xml:space="preserve"> </w:t>
      </w:r>
      <w:r w:rsidR="00873041" w:rsidRPr="00B615F9">
        <w:rPr>
          <w:lang w:val="fr-CH"/>
        </w:rPr>
        <w:t>au titre</w:t>
      </w:r>
      <w:r w:rsidR="003E3F1A" w:rsidRPr="00B615F9">
        <w:rPr>
          <w:lang w:val="fr-CH"/>
        </w:rPr>
        <w:t xml:space="preserve"> </w:t>
      </w:r>
      <w:r w:rsidR="00873041" w:rsidRPr="00B615F9">
        <w:rPr>
          <w:lang w:val="fr-CH"/>
        </w:rPr>
        <w:t>du Pacte i</w:t>
      </w:r>
      <w:r w:rsidR="003E3F1A" w:rsidRPr="00B615F9">
        <w:rPr>
          <w:lang w:val="fr-CH"/>
        </w:rPr>
        <w:t xml:space="preserve">nternational </w:t>
      </w:r>
      <w:r w:rsidR="00873041" w:rsidRPr="00B615F9">
        <w:rPr>
          <w:lang w:val="fr-CH"/>
        </w:rPr>
        <w:t>relatif aux droits civils et politiques, et de la Convention</w:t>
      </w:r>
      <w:r w:rsidR="003E3F1A" w:rsidRPr="00B615F9">
        <w:rPr>
          <w:lang w:val="fr-CH"/>
        </w:rPr>
        <w:t xml:space="preserve"> </w:t>
      </w:r>
      <w:r w:rsidR="00873041" w:rsidRPr="00B615F9">
        <w:rPr>
          <w:lang w:val="fr-CH"/>
        </w:rPr>
        <w:t>i</w:t>
      </w:r>
      <w:r w:rsidR="003E3F1A" w:rsidRPr="00B615F9">
        <w:rPr>
          <w:lang w:val="fr-CH"/>
        </w:rPr>
        <w:t>nternational</w:t>
      </w:r>
      <w:r w:rsidR="00873041" w:rsidRPr="00B615F9">
        <w:rPr>
          <w:lang w:val="fr-CH"/>
        </w:rPr>
        <w:t>e sur l’élimination de toutes les f</w:t>
      </w:r>
      <w:r w:rsidR="00370E9B" w:rsidRPr="00B615F9">
        <w:rPr>
          <w:lang w:val="fr-CH"/>
        </w:rPr>
        <w:t>ormes de discrimination raciale</w:t>
      </w:r>
      <w:r w:rsidR="00B615F9">
        <w:rPr>
          <w:lang w:val="fr-CH"/>
        </w:rPr>
        <w:t>;</w:t>
      </w:r>
      <w:r w:rsidR="00370E9B" w:rsidRPr="00B615F9">
        <w:rPr>
          <w:lang w:val="fr-CH"/>
        </w:rPr>
        <w:t xml:space="preserve"> et émettre des avis à l’intention des organismes et </w:t>
      </w:r>
      <w:r w:rsidR="00D677D6" w:rsidRPr="00B615F9">
        <w:rPr>
          <w:lang w:val="fr-CH"/>
        </w:rPr>
        <w:t>d</w:t>
      </w:r>
      <w:r w:rsidR="00370E9B" w:rsidRPr="00B615F9">
        <w:rPr>
          <w:lang w:val="fr-CH"/>
        </w:rPr>
        <w:t>es fonctionnaires du Gouvernement pour tout ce qui concerne les droits de l’homme</w:t>
      </w:r>
      <w:r w:rsidR="003E3F1A" w:rsidRPr="00B615F9">
        <w:rPr>
          <w:lang w:val="fr-CH"/>
        </w:rPr>
        <w:t>.</w:t>
      </w:r>
      <w:r w:rsidR="00370E9B" w:rsidRPr="00B615F9">
        <w:rPr>
          <w:lang w:val="fr-CH"/>
        </w:rPr>
        <w:t xml:space="preserve"> </w:t>
      </w:r>
    </w:p>
    <w:p w:rsidR="003E3F1A" w:rsidRPr="00B615F9" w:rsidRDefault="006A41E8" w:rsidP="00354033">
      <w:pPr>
        <w:pStyle w:val="SingleTxtG"/>
        <w:rPr>
          <w:spacing w:val="-2"/>
          <w:lang w:val="fr-CH"/>
        </w:rPr>
      </w:pPr>
      <w:r w:rsidRPr="00B615F9">
        <w:rPr>
          <w:spacing w:val="-2"/>
          <w:lang w:val="fr-CH"/>
        </w:rPr>
        <w:t>174.</w:t>
      </w:r>
      <w:r w:rsidRPr="00B615F9">
        <w:rPr>
          <w:spacing w:val="-2"/>
          <w:lang w:val="fr-CH"/>
        </w:rPr>
        <w:tab/>
      </w:r>
      <w:r w:rsidR="0063037A" w:rsidRPr="00B615F9">
        <w:rPr>
          <w:spacing w:val="-2"/>
          <w:lang w:val="fr-CH"/>
        </w:rPr>
        <w:t>Le</w:t>
      </w:r>
      <w:r w:rsidR="003E3F1A" w:rsidRPr="00B615F9">
        <w:rPr>
          <w:spacing w:val="-2"/>
          <w:lang w:val="fr-CH"/>
        </w:rPr>
        <w:t xml:space="preserve"> 27 </w:t>
      </w:r>
      <w:r w:rsidR="0063037A" w:rsidRPr="00B615F9">
        <w:rPr>
          <w:spacing w:val="-2"/>
          <w:lang w:val="fr-CH"/>
        </w:rPr>
        <w:t>août</w:t>
      </w:r>
      <w:r w:rsidR="003E3F1A" w:rsidRPr="00B615F9">
        <w:rPr>
          <w:spacing w:val="-2"/>
          <w:lang w:val="fr-CH"/>
        </w:rPr>
        <w:t xml:space="preserve"> 2007</w:t>
      </w:r>
      <w:r w:rsidR="0063037A" w:rsidRPr="00B615F9">
        <w:rPr>
          <w:spacing w:val="-2"/>
          <w:lang w:val="fr-CH"/>
        </w:rPr>
        <w:t>,</w:t>
      </w:r>
      <w:r w:rsidR="00370E9B" w:rsidRPr="00B615F9">
        <w:rPr>
          <w:spacing w:val="-2"/>
          <w:lang w:val="fr-CH"/>
        </w:rPr>
        <w:t xml:space="preserve"> la loi </w:t>
      </w:r>
      <w:r w:rsidR="009D146D" w:rsidRPr="00B615F9">
        <w:rPr>
          <w:spacing w:val="-2"/>
          <w:lang w:val="fr-CH"/>
        </w:rPr>
        <w:t xml:space="preserve">sur </w:t>
      </w:r>
      <w:r w:rsidR="00B231FC" w:rsidRPr="00B615F9">
        <w:rPr>
          <w:spacing w:val="-2"/>
          <w:lang w:val="fr-CH"/>
        </w:rPr>
        <w:t xml:space="preserve">l’inculpation des fonctionnaires à responsabilité politique </w:t>
      </w:r>
      <w:r w:rsidR="003E3F1A" w:rsidRPr="00B615F9">
        <w:rPr>
          <w:spacing w:val="-2"/>
          <w:lang w:val="fr-CH"/>
        </w:rPr>
        <w:t>(</w:t>
      </w:r>
      <w:r w:rsidR="00B47DBD" w:rsidRPr="00B615F9">
        <w:rPr>
          <w:spacing w:val="-2"/>
          <w:lang w:val="fr-CH"/>
        </w:rPr>
        <w:t>S.B.</w:t>
      </w:r>
      <w:r w:rsidR="003E3F1A" w:rsidRPr="00B615F9">
        <w:rPr>
          <w:spacing w:val="-2"/>
          <w:lang w:val="fr-CH"/>
        </w:rPr>
        <w:t xml:space="preserve"> 2001 </w:t>
      </w:r>
      <w:r w:rsidR="00FE3043" w:rsidRPr="00B615F9">
        <w:rPr>
          <w:lang w:val="fr-CH"/>
        </w:rPr>
        <w:t>n</w:t>
      </w:r>
      <w:r w:rsidR="00FE3043" w:rsidRPr="00FE3043">
        <w:rPr>
          <w:vertAlign w:val="superscript"/>
          <w:lang w:val="fr-CH"/>
        </w:rPr>
        <w:t>o</w:t>
      </w:r>
      <w:r w:rsidR="003E3F1A" w:rsidRPr="00B615F9">
        <w:rPr>
          <w:spacing w:val="-2"/>
          <w:lang w:val="fr-CH"/>
        </w:rPr>
        <w:t xml:space="preserve"> 72)</w:t>
      </w:r>
      <w:r w:rsidR="00370E9B" w:rsidRPr="00B615F9">
        <w:rPr>
          <w:spacing w:val="-2"/>
          <w:lang w:val="fr-CH"/>
        </w:rPr>
        <w:t xml:space="preserve"> a été modifiée</w:t>
      </w:r>
      <w:r w:rsidR="003E3F1A" w:rsidRPr="00B615F9">
        <w:rPr>
          <w:spacing w:val="-2"/>
          <w:lang w:val="fr-CH"/>
        </w:rPr>
        <w:t xml:space="preserve">. </w:t>
      </w:r>
      <w:r w:rsidR="00B231FC" w:rsidRPr="00B615F9">
        <w:rPr>
          <w:spacing w:val="-2"/>
          <w:lang w:val="fr-CH"/>
        </w:rPr>
        <w:t>Auparavant</w:t>
      </w:r>
      <w:r w:rsidR="00370E9B" w:rsidRPr="00B615F9">
        <w:rPr>
          <w:spacing w:val="-2"/>
          <w:lang w:val="fr-CH"/>
        </w:rPr>
        <w:t xml:space="preserve">, cette loi adoptée en 2001 ne permettait pas de former un recours contre une décision du Tribunal administratif, ce qui était contraire au </w:t>
      </w:r>
      <w:r w:rsidR="009D146D" w:rsidRPr="00B615F9">
        <w:rPr>
          <w:spacing w:val="-2"/>
          <w:lang w:val="fr-CH"/>
        </w:rPr>
        <w:t>droit d’appel</w:t>
      </w:r>
      <w:r w:rsidR="003E3F1A" w:rsidRPr="00B615F9">
        <w:rPr>
          <w:spacing w:val="-2"/>
          <w:lang w:val="fr-CH"/>
        </w:rPr>
        <w:t xml:space="preserve"> (</w:t>
      </w:r>
      <w:r w:rsidR="00B231FC" w:rsidRPr="00B615F9">
        <w:rPr>
          <w:spacing w:val="-2"/>
          <w:lang w:val="fr-CH"/>
        </w:rPr>
        <w:t>par</w:t>
      </w:r>
      <w:r w:rsidR="00354033" w:rsidRPr="00B615F9">
        <w:rPr>
          <w:spacing w:val="-2"/>
          <w:lang w:val="fr-CH"/>
        </w:rPr>
        <w:t>.</w:t>
      </w:r>
      <w:r w:rsidR="00354033">
        <w:rPr>
          <w:spacing w:val="-2"/>
          <w:lang w:val="fr-CH"/>
        </w:rPr>
        <w:t> </w:t>
      </w:r>
      <w:r w:rsidR="00B231FC" w:rsidRPr="00B615F9">
        <w:rPr>
          <w:spacing w:val="-2"/>
          <w:lang w:val="fr-CH"/>
        </w:rPr>
        <w:t>5 de l’</w:t>
      </w:r>
      <w:r w:rsidR="00C61513" w:rsidRPr="00B615F9">
        <w:rPr>
          <w:spacing w:val="-2"/>
          <w:lang w:val="fr-CH"/>
        </w:rPr>
        <w:t>art.</w:t>
      </w:r>
      <w:r w:rsidR="003E3F1A" w:rsidRPr="00B615F9">
        <w:rPr>
          <w:spacing w:val="-2"/>
          <w:lang w:val="fr-CH"/>
        </w:rPr>
        <w:t xml:space="preserve"> 14 </w:t>
      </w:r>
      <w:r w:rsidR="00C61513" w:rsidRPr="00B615F9">
        <w:rPr>
          <w:spacing w:val="-2"/>
          <w:lang w:val="fr-CH"/>
        </w:rPr>
        <w:t>du Pacte</w:t>
      </w:r>
      <w:r w:rsidR="003E3F1A" w:rsidRPr="00B615F9">
        <w:rPr>
          <w:spacing w:val="-2"/>
          <w:lang w:val="fr-CH"/>
        </w:rPr>
        <w:t>).</w:t>
      </w:r>
      <w:r w:rsidR="009D146D" w:rsidRPr="00B615F9">
        <w:rPr>
          <w:spacing w:val="-2"/>
          <w:lang w:val="fr-CH"/>
        </w:rPr>
        <w:t xml:space="preserve"> La loi </w:t>
      </w:r>
      <w:r w:rsidR="00B231FC" w:rsidRPr="00B615F9">
        <w:rPr>
          <w:spacing w:val="-2"/>
          <w:lang w:val="fr-CH"/>
        </w:rPr>
        <w:t xml:space="preserve">telle que </w:t>
      </w:r>
      <w:r w:rsidR="009D146D" w:rsidRPr="00B615F9">
        <w:rPr>
          <w:spacing w:val="-2"/>
          <w:lang w:val="fr-CH"/>
        </w:rPr>
        <w:t>modifié</w:t>
      </w:r>
      <w:r w:rsidR="002C6234" w:rsidRPr="00B615F9">
        <w:rPr>
          <w:spacing w:val="-2"/>
          <w:lang w:val="fr-CH"/>
        </w:rPr>
        <w:t>e</w:t>
      </w:r>
      <w:r w:rsidR="009D146D" w:rsidRPr="00B615F9">
        <w:rPr>
          <w:spacing w:val="-2"/>
          <w:lang w:val="fr-CH"/>
        </w:rPr>
        <w:t xml:space="preserve"> permet désormais aux responsables </w:t>
      </w:r>
      <w:r w:rsidR="00B231FC" w:rsidRPr="00B615F9">
        <w:rPr>
          <w:spacing w:val="-2"/>
          <w:lang w:val="fr-CH"/>
        </w:rPr>
        <w:t xml:space="preserve">politiques </w:t>
      </w:r>
      <w:r w:rsidR="009D146D" w:rsidRPr="00B615F9">
        <w:rPr>
          <w:spacing w:val="-2"/>
          <w:lang w:val="fr-CH"/>
        </w:rPr>
        <w:t xml:space="preserve">de faire appel. Entre 2003 et 2013, un certain nombre de </w:t>
      </w:r>
      <w:r w:rsidR="002C6234" w:rsidRPr="00B615F9">
        <w:rPr>
          <w:spacing w:val="-2"/>
          <w:lang w:val="fr-CH"/>
        </w:rPr>
        <w:t>textes</w:t>
      </w:r>
      <w:r w:rsidR="009D146D" w:rsidRPr="00B615F9">
        <w:rPr>
          <w:spacing w:val="-2"/>
          <w:lang w:val="fr-CH"/>
        </w:rPr>
        <w:t xml:space="preserve"> ont été adopté</w:t>
      </w:r>
      <w:r w:rsidR="00B231FC" w:rsidRPr="00B615F9">
        <w:rPr>
          <w:spacing w:val="-2"/>
          <w:lang w:val="fr-CH"/>
        </w:rPr>
        <w:t>s</w:t>
      </w:r>
      <w:r w:rsidR="009D146D" w:rsidRPr="00B615F9">
        <w:rPr>
          <w:spacing w:val="-2"/>
          <w:lang w:val="fr-CH"/>
        </w:rPr>
        <w:t xml:space="preserve"> pour améliorer l</w:t>
      </w:r>
      <w:r w:rsidR="00DA5EF2" w:rsidRPr="00B615F9">
        <w:rPr>
          <w:spacing w:val="-2"/>
          <w:lang w:val="fr-CH"/>
        </w:rPr>
        <w:t xml:space="preserve">a réalisation de certains droits de l’homme, notamment a) la loi sur la violence familiale </w:t>
      </w:r>
      <w:r w:rsidR="003E3F1A" w:rsidRPr="00B615F9">
        <w:rPr>
          <w:spacing w:val="-2"/>
          <w:lang w:val="fr-CH"/>
        </w:rPr>
        <w:t>(20</w:t>
      </w:r>
      <w:r w:rsidR="00066246" w:rsidRPr="00B615F9">
        <w:rPr>
          <w:spacing w:val="-2"/>
          <w:lang w:val="fr-CH"/>
        </w:rPr>
        <w:t xml:space="preserve"> juin</w:t>
      </w:r>
      <w:r w:rsidR="003E3F1A" w:rsidRPr="00B615F9">
        <w:rPr>
          <w:spacing w:val="-2"/>
          <w:lang w:val="fr-CH"/>
        </w:rPr>
        <w:t xml:space="preserve"> 2009, </w:t>
      </w:r>
      <w:r w:rsidR="00B47DBD" w:rsidRPr="007948C4">
        <w:rPr>
          <w:spacing w:val="-2"/>
          <w:lang w:val="fr-CH"/>
        </w:rPr>
        <w:t>S.B.</w:t>
      </w:r>
      <w:r w:rsidR="003E3F1A" w:rsidRPr="00B615F9">
        <w:rPr>
          <w:spacing w:val="-2"/>
          <w:lang w:val="fr-CH"/>
        </w:rPr>
        <w:t xml:space="preserve"> 2009 </w:t>
      </w:r>
      <w:r w:rsidR="00FE3043" w:rsidRPr="00B615F9">
        <w:rPr>
          <w:lang w:val="fr-CH"/>
        </w:rPr>
        <w:t>n</w:t>
      </w:r>
      <w:r w:rsidR="00FE3043" w:rsidRPr="00FE3043">
        <w:rPr>
          <w:vertAlign w:val="superscript"/>
          <w:lang w:val="fr-CH"/>
        </w:rPr>
        <w:t>o</w:t>
      </w:r>
      <w:r w:rsidR="003E3F1A" w:rsidRPr="00B615F9">
        <w:rPr>
          <w:spacing w:val="-2"/>
          <w:lang w:val="fr-CH"/>
        </w:rPr>
        <w:t xml:space="preserve"> 84), </w:t>
      </w:r>
      <w:r w:rsidR="000E3E02" w:rsidRPr="00B615F9">
        <w:rPr>
          <w:spacing w:val="-2"/>
          <w:lang w:val="fr-CH"/>
        </w:rPr>
        <w:t>b</w:t>
      </w:r>
      <w:r w:rsidR="003E3F1A" w:rsidRPr="00B615F9">
        <w:rPr>
          <w:spacing w:val="-2"/>
          <w:lang w:val="fr-CH"/>
        </w:rPr>
        <w:t>)</w:t>
      </w:r>
      <w:r w:rsidR="00DA5EF2" w:rsidRPr="00B615F9">
        <w:rPr>
          <w:spacing w:val="-2"/>
          <w:lang w:val="fr-CH"/>
        </w:rPr>
        <w:t xml:space="preserve"> l’arrêté du </w:t>
      </w:r>
      <w:r w:rsidR="003E3F1A" w:rsidRPr="00B615F9">
        <w:rPr>
          <w:spacing w:val="-2"/>
          <w:lang w:val="fr-CH"/>
        </w:rPr>
        <w:t>Minist</w:t>
      </w:r>
      <w:r w:rsidR="0063037A" w:rsidRPr="00B615F9">
        <w:rPr>
          <w:spacing w:val="-2"/>
          <w:lang w:val="fr-CH"/>
        </w:rPr>
        <w:t>re de la j</w:t>
      </w:r>
      <w:r w:rsidR="003E3F1A" w:rsidRPr="00B615F9">
        <w:rPr>
          <w:spacing w:val="-2"/>
          <w:lang w:val="fr-CH"/>
        </w:rPr>
        <w:t xml:space="preserve">ustice </w:t>
      </w:r>
      <w:r w:rsidR="0063037A" w:rsidRPr="00B615F9">
        <w:rPr>
          <w:spacing w:val="-2"/>
          <w:lang w:val="fr-CH"/>
        </w:rPr>
        <w:t>et de la p</w:t>
      </w:r>
      <w:r w:rsidR="003E3F1A" w:rsidRPr="00B615F9">
        <w:rPr>
          <w:spacing w:val="-2"/>
          <w:lang w:val="fr-CH"/>
        </w:rPr>
        <w:t xml:space="preserve">olice </w:t>
      </w:r>
      <w:r w:rsidR="0063037A" w:rsidRPr="00B615F9">
        <w:rPr>
          <w:spacing w:val="-2"/>
          <w:lang w:val="fr-CH"/>
        </w:rPr>
        <w:t>du</w:t>
      </w:r>
      <w:r w:rsidR="003E3F1A" w:rsidRPr="00B615F9">
        <w:rPr>
          <w:spacing w:val="-2"/>
          <w:lang w:val="fr-CH"/>
        </w:rPr>
        <w:t xml:space="preserve"> 13 </w:t>
      </w:r>
      <w:r w:rsidR="0063037A" w:rsidRPr="00B615F9">
        <w:rPr>
          <w:spacing w:val="-2"/>
          <w:lang w:val="fr-CH"/>
        </w:rPr>
        <w:t>s</w:t>
      </w:r>
      <w:r w:rsidR="003E3F1A" w:rsidRPr="00B615F9">
        <w:rPr>
          <w:spacing w:val="-2"/>
          <w:lang w:val="fr-CH"/>
        </w:rPr>
        <w:t>eptemb</w:t>
      </w:r>
      <w:r w:rsidR="0063037A" w:rsidRPr="00B615F9">
        <w:rPr>
          <w:spacing w:val="-2"/>
          <w:lang w:val="fr-CH"/>
        </w:rPr>
        <w:t>re</w:t>
      </w:r>
      <w:r w:rsidR="003E3F1A" w:rsidRPr="00B615F9">
        <w:rPr>
          <w:spacing w:val="-2"/>
          <w:lang w:val="fr-CH"/>
        </w:rPr>
        <w:t xml:space="preserve"> 2010</w:t>
      </w:r>
      <w:r w:rsidR="0063037A" w:rsidRPr="00B615F9">
        <w:rPr>
          <w:spacing w:val="-2"/>
          <w:lang w:val="fr-CH"/>
        </w:rPr>
        <w:t xml:space="preserve"> (</w:t>
      </w:r>
      <w:r w:rsidR="00FE3043" w:rsidRPr="00B615F9">
        <w:rPr>
          <w:lang w:val="fr-CH"/>
        </w:rPr>
        <w:t>n</w:t>
      </w:r>
      <w:r w:rsidR="00FE3043" w:rsidRPr="00FE3043">
        <w:rPr>
          <w:vertAlign w:val="superscript"/>
          <w:lang w:val="fr-CH"/>
        </w:rPr>
        <w:t>o</w:t>
      </w:r>
      <w:r w:rsidR="003E3F1A" w:rsidRPr="00B615F9">
        <w:rPr>
          <w:spacing w:val="-2"/>
          <w:lang w:val="fr-CH"/>
        </w:rPr>
        <w:t xml:space="preserve"> 5811/10</w:t>
      </w:r>
      <w:r w:rsidR="0063037A" w:rsidRPr="00B615F9">
        <w:rPr>
          <w:spacing w:val="-2"/>
          <w:lang w:val="fr-CH"/>
        </w:rPr>
        <w:t>)</w:t>
      </w:r>
      <w:r w:rsidR="00DA5EF2" w:rsidRPr="00B615F9">
        <w:rPr>
          <w:spacing w:val="-2"/>
          <w:lang w:val="fr-CH"/>
        </w:rPr>
        <w:t xml:space="preserve"> </w:t>
      </w:r>
      <w:r w:rsidR="008806A4" w:rsidRPr="00B615F9">
        <w:rPr>
          <w:spacing w:val="-2"/>
          <w:lang w:val="fr-CH"/>
        </w:rPr>
        <w:t xml:space="preserve">définissant les modalités de la loi sur la violence familiale </w:t>
      </w:r>
      <w:r w:rsidR="003E3F1A" w:rsidRPr="00B615F9">
        <w:rPr>
          <w:spacing w:val="-2"/>
          <w:lang w:val="fr-CH"/>
        </w:rPr>
        <w:t>(</w:t>
      </w:r>
      <w:r w:rsidR="00B47DBD" w:rsidRPr="00B615F9">
        <w:rPr>
          <w:spacing w:val="-2"/>
          <w:lang w:val="fr-CH"/>
        </w:rPr>
        <w:t>S.B.</w:t>
      </w:r>
      <w:r w:rsidR="003E3F1A" w:rsidRPr="00B615F9">
        <w:rPr>
          <w:spacing w:val="-2"/>
          <w:lang w:val="fr-CH"/>
        </w:rPr>
        <w:t xml:space="preserve"> 2010 </w:t>
      </w:r>
      <w:r w:rsidR="00FE3043" w:rsidRPr="00B615F9">
        <w:rPr>
          <w:lang w:val="fr-CH"/>
        </w:rPr>
        <w:t>n</w:t>
      </w:r>
      <w:r w:rsidR="00FE3043" w:rsidRPr="00FE3043">
        <w:rPr>
          <w:vertAlign w:val="superscript"/>
          <w:lang w:val="fr-CH"/>
        </w:rPr>
        <w:t>o</w:t>
      </w:r>
      <w:r w:rsidR="003E3F1A" w:rsidRPr="00B615F9">
        <w:rPr>
          <w:spacing w:val="-2"/>
          <w:lang w:val="fr-CH"/>
        </w:rPr>
        <w:t xml:space="preserve"> 150), </w:t>
      </w:r>
      <w:r w:rsidR="008806A4" w:rsidRPr="00B615F9">
        <w:rPr>
          <w:spacing w:val="-2"/>
          <w:lang w:val="fr-CH"/>
        </w:rPr>
        <w:t>c</w:t>
      </w:r>
      <w:r w:rsidR="003E3F1A" w:rsidRPr="00B615F9">
        <w:rPr>
          <w:spacing w:val="-2"/>
          <w:lang w:val="fr-CH"/>
        </w:rPr>
        <w:t>)</w:t>
      </w:r>
      <w:r w:rsidR="002C6234" w:rsidRPr="00B615F9">
        <w:rPr>
          <w:spacing w:val="-2"/>
          <w:lang w:val="fr-CH"/>
        </w:rPr>
        <w:t xml:space="preserve"> l’arrêté modifiant l’arrêté du </w:t>
      </w:r>
      <w:r w:rsidR="003E3F1A" w:rsidRPr="00B615F9">
        <w:rPr>
          <w:spacing w:val="-2"/>
          <w:lang w:val="fr-CH"/>
        </w:rPr>
        <w:t>Minist</w:t>
      </w:r>
      <w:r w:rsidR="0063037A" w:rsidRPr="00B615F9">
        <w:rPr>
          <w:spacing w:val="-2"/>
          <w:lang w:val="fr-CH"/>
        </w:rPr>
        <w:t>re</w:t>
      </w:r>
      <w:r w:rsidR="003E3F1A" w:rsidRPr="00B615F9">
        <w:rPr>
          <w:spacing w:val="-2"/>
          <w:lang w:val="fr-CH"/>
        </w:rPr>
        <w:t xml:space="preserve"> </w:t>
      </w:r>
      <w:r w:rsidR="0063037A" w:rsidRPr="00B615F9">
        <w:rPr>
          <w:spacing w:val="-2"/>
          <w:lang w:val="fr-CH"/>
        </w:rPr>
        <w:t>de la j</w:t>
      </w:r>
      <w:r w:rsidR="003E3F1A" w:rsidRPr="00B615F9">
        <w:rPr>
          <w:spacing w:val="-2"/>
          <w:lang w:val="fr-CH"/>
        </w:rPr>
        <w:t xml:space="preserve">ustice </w:t>
      </w:r>
      <w:r w:rsidR="0063037A" w:rsidRPr="00B615F9">
        <w:rPr>
          <w:spacing w:val="-2"/>
          <w:lang w:val="fr-CH"/>
        </w:rPr>
        <w:t>et de la p</w:t>
      </w:r>
      <w:r w:rsidR="003E3F1A" w:rsidRPr="00B615F9">
        <w:rPr>
          <w:spacing w:val="-2"/>
          <w:lang w:val="fr-CH"/>
        </w:rPr>
        <w:t xml:space="preserve">olice </w:t>
      </w:r>
      <w:r w:rsidR="00C61513" w:rsidRPr="00B615F9">
        <w:rPr>
          <w:spacing w:val="-2"/>
          <w:lang w:val="fr-CH"/>
        </w:rPr>
        <w:t>du</w:t>
      </w:r>
      <w:r w:rsidR="003E3F1A" w:rsidRPr="00B615F9">
        <w:rPr>
          <w:spacing w:val="-2"/>
          <w:lang w:val="fr-CH"/>
        </w:rPr>
        <w:t xml:space="preserve"> 13 </w:t>
      </w:r>
      <w:r w:rsidR="00C61513" w:rsidRPr="00B615F9">
        <w:rPr>
          <w:spacing w:val="-2"/>
          <w:lang w:val="fr-CH"/>
        </w:rPr>
        <w:t>s</w:t>
      </w:r>
      <w:r w:rsidR="003E3F1A" w:rsidRPr="00B615F9">
        <w:rPr>
          <w:spacing w:val="-2"/>
          <w:lang w:val="fr-CH"/>
        </w:rPr>
        <w:t>eptemb</w:t>
      </w:r>
      <w:r w:rsidR="00C61513" w:rsidRPr="00B615F9">
        <w:rPr>
          <w:spacing w:val="-2"/>
          <w:lang w:val="fr-CH"/>
        </w:rPr>
        <w:t>re</w:t>
      </w:r>
      <w:r w:rsidR="003E3F1A" w:rsidRPr="00B615F9">
        <w:rPr>
          <w:spacing w:val="-2"/>
          <w:lang w:val="fr-CH"/>
        </w:rPr>
        <w:t xml:space="preserve"> 2010</w:t>
      </w:r>
      <w:r w:rsidR="0063037A" w:rsidRPr="00B615F9">
        <w:rPr>
          <w:spacing w:val="-2"/>
          <w:lang w:val="fr-CH"/>
        </w:rPr>
        <w:t xml:space="preserve"> (</w:t>
      </w:r>
      <w:r w:rsidR="00FE3043" w:rsidRPr="00B615F9">
        <w:rPr>
          <w:lang w:val="fr-CH"/>
        </w:rPr>
        <w:t>n</w:t>
      </w:r>
      <w:r w:rsidR="00FE3043" w:rsidRPr="00FE3043">
        <w:rPr>
          <w:vertAlign w:val="superscript"/>
          <w:lang w:val="fr-CH"/>
        </w:rPr>
        <w:t>o</w:t>
      </w:r>
      <w:r w:rsidR="003E3F1A" w:rsidRPr="00B615F9">
        <w:rPr>
          <w:spacing w:val="-2"/>
          <w:lang w:val="fr-CH"/>
        </w:rPr>
        <w:t xml:space="preserve"> 5811/10</w:t>
      </w:r>
      <w:r w:rsidR="0063037A" w:rsidRPr="00B615F9">
        <w:rPr>
          <w:spacing w:val="-2"/>
          <w:lang w:val="fr-CH"/>
        </w:rPr>
        <w:t>)</w:t>
      </w:r>
      <w:r w:rsidR="002C6234" w:rsidRPr="00B615F9">
        <w:rPr>
          <w:spacing w:val="-2"/>
          <w:lang w:val="fr-CH"/>
        </w:rPr>
        <w:t xml:space="preserve"> et définissant les modalités de la loi sur la violence familiale</w:t>
      </w:r>
      <w:r w:rsidR="003E3F1A" w:rsidRPr="00B615F9">
        <w:rPr>
          <w:spacing w:val="-2"/>
          <w:lang w:val="fr-CH"/>
        </w:rPr>
        <w:t xml:space="preserve"> (</w:t>
      </w:r>
      <w:r w:rsidR="00B47DBD" w:rsidRPr="00B615F9">
        <w:rPr>
          <w:spacing w:val="-2"/>
          <w:lang w:val="fr-CH"/>
        </w:rPr>
        <w:t>S.B.</w:t>
      </w:r>
      <w:r w:rsidR="003E3F1A" w:rsidRPr="00B615F9">
        <w:rPr>
          <w:spacing w:val="-2"/>
          <w:lang w:val="fr-CH"/>
        </w:rPr>
        <w:t xml:space="preserve"> 2011 </w:t>
      </w:r>
      <w:r w:rsidR="00FE3043" w:rsidRPr="00B615F9">
        <w:rPr>
          <w:lang w:val="fr-CH"/>
        </w:rPr>
        <w:t>n</w:t>
      </w:r>
      <w:r w:rsidR="00FE3043" w:rsidRPr="00FE3043">
        <w:rPr>
          <w:vertAlign w:val="superscript"/>
          <w:lang w:val="fr-CH"/>
        </w:rPr>
        <w:t>o</w:t>
      </w:r>
      <w:r w:rsidR="003E3F1A" w:rsidRPr="00B615F9">
        <w:rPr>
          <w:spacing w:val="-2"/>
          <w:lang w:val="fr-CH"/>
        </w:rPr>
        <w:t xml:space="preserve"> 103), </w:t>
      </w:r>
      <w:r w:rsidR="002C6234" w:rsidRPr="00B615F9">
        <w:rPr>
          <w:spacing w:val="-2"/>
          <w:lang w:val="fr-CH"/>
        </w:rPr>
        <w:t>d</w:t>
      </w:r>
      <w:r w:rsidR="003E3F1A" w:rsidRPr="00B615F9">
        <w:rPr>
          <w:spacing w:val="-2"/>
          <w:lang w:val="fr-CH"/>
        </w:rPr>
        <w:t>)</w:t>
      </w:r>
      <w:r w:rsidR="002C6234" w:rsidRPr="00B615F9">
        <w:rPr>
          <w:spacing w:val="-2"/>
          <w:lang w:val="fr-CH"/>
        </w:rPr>
        <w:t xml:space="preserve"> la loi érigeant le harcèlement en infraction pénale </w:t>
      </w:r>
      <w:r w:rsidR="003E3F1A" w:rsidRPr="00B615F9">
        <w:rPr>
          <w:spacing w:val="-2"/>
          <w:lang w:val="fr-CH"/>
        </w:rPr>
        <w:t>(</w:t>
      </w:r>
      <w:r w:rsidR="0063037A" w:rsidRPr="00B615F9">
        <w:rPr>
          <w:spacing w:val="-2"/>
          <w:lang w:val="fr-CH"/>
        </w:rPr>
        <w:t xml:space="preserve">loi du </w:t>
      </w:r>
      <w:r w:rsidR="003E3F1A" w:rsidRPr="00B615F9">
        <w:rPr>
          <w:spacing w:val="-2"/>
          <w:lang w:val="fr-CH"/>
        </w:rPr>
        <w:t>27</w:t>
      </w:r>
      <w:r w:rsidR="00354033">
        <w:rPr>
          <w:spacing w:val="-2"/>
          <w:lang w:val="fr-CH"/>
        </w:rPr>
        <w:t> </w:t>
      </w:r>
      <w:r w:rsidR="00C61513" w:rsidRPr="00B615F9">
        <w:rPr>
          <w:spacing w:val="-2"/>
          <w:lang w:val="fr-CH"/>
        </w:rPr>
        <w:t>av</w:t>
      </w:r>
      <w:r w:rsidR="003E3F1A" w:rsidRPr="00B615F9">
        <w:rPr>
          <w:spacing w:val="-2"/>
          <w:lang w:val="fr-CH"/>
        </w:rPr>
        <w:t>ril 2012</w:t>
      </w:r>
      <w:r w:rsidR="002C6234" w:rsidRPr="00B615F9">
        <w:rPr>
          <w:spacing w:val="-2"/>
          <w:lang w:val="fr-CH"/>
        </w:rPr>
        <w:t xml:space="preserve"> définissant les règles concernant les assiduités intempestives et modifiant le </w:t>
      </w:r>
      <w:r w:rsidR="0063037A" w:rsidRPr="00B615F9">
        <w:rPr>
          <w:spacing w:val="-2"/>
          <w:lang w:val="fr-CH"/>
        </w:rPr>
        <w:t>Code pénal</w:t>
      </w:r>
      <w:r w:rsidR="003E3F1A" w:rsidRPr="00B615F9">
        <w:rPr>
          <w:spacing w:val="-2"/>
          <w:lang w:val="fr-CH"/>
        </w:rPr>
        <w:t>) (</w:t>
      </w:r>
      <w:r w:rsidR="00B47DBD" w:rsidRPr="00B615F9">
        <w:rPr>
          <w:spacing w:val="-2"/>
          <w:lang w:val="fr-CH"/>
        </w:rPr>
        <w:t>S.B.</w:t>
      </w:r>
      <w:r w:rsidR="003E3F1A" w:rsidRPr="00B615F9">
        <w:rPr>
          <w:spacing w:val="-2"/>
          <w:lang w:val="fr-CH"/>
        </w:rPr>
        <w:t xml:space="preserve"> 2012 </w:t>
      </w:r>
      <w:r w:rsidR="00FE3043" w:rsidRPr="00B615F9">
        <w:rPr>
          <w:lang w:val="fr-CH"/>
        </w:rPr>
        <w:t>n</w:t>
      </w:r>
      <w:r w:rsidR="00FE3043" w:rsidRPr="00FE3043">
        <w:rPr>
          <w:vertAlign w:val="superscript"/>
          <w:lang w:val="fr-CH"/>
        </w:rPr>
        <w:t>o</w:t>
      </w:r>
      <w:r w:rsidR="003E3F1A" w:rsidRPr="00B615F9">
        <w:rPr>
          <w:spacing w:val="-2"/>
          <w:lang w:val="fr-CH"/>
        </w:rPr>
        <w:t xml:space="preserve"> 70), </w:t>
      </w:r>
      <w:r w:rsidR="002C6234" w:rsidRPr="00B615F9">
        <w:rPr>
          <w:spacing w:val="-2"/>
          <w:lang w:val="fr-CH"/>
        </w:rPr>
        <w:t>e</w:t>
      </w:r>
      <w:r w:rsidR="003E3F1A" w:rsidRPr="00B615F9">
        <w:rPr>
          <w:spacing w:val="-2"/>
          <w:lang w:val="fr-CH"/>
        </w:rPr>
        <w:t>)</w:t>
      </w:r>
      <w:r w:rsidR="002C6234" w:rsidRPr="00B615F9">
        <w:rPr>
          <w:spacing w:val="-2"/>
          <w:lang w:val="fr-CH"/>
        </w:rPr>
        <w:t xml:space="preserve"> les modifications du Code pénal (Infractions d’outrage aux bonnes mœurs) et la loi du 20 février 2008 définissant en détail la modification du </w:t>
      </w:r>
      <w:r w:rsidR="00882824" w:rsidRPr="00B615F9">
        <w:rPr>
          <w:lang w:val="fr-CH"/>
        </w:rPr>
        <w:t xml:space="preserve">Code de procédure pénale </w:t>
      </w:r>
      <w:r w:rsidR="003E3F1A" w:rsidRPr="00B615F9">
        <w:rPr>
          <w:spacing w:val="-2"/>
          <w:lang w:val="fr-CH"/>
        </w:rPr>
        <w:t>(</w:t>
      </w:r>
      <w:r w:rsidR="00B47DBD" w:rsidRPr="00B615F9">
        <w:rPr>
          <w:spacing w:val="-2"/>
          <w:lang w:val="fr-CH"/>
        </w:rPr>
        <w:t>S.B.</w:t>
      </w:r>
      <w:r w:rsidR="003E3F1A" w:rsidRPr="00B615F9">
        <w:rPr>
          <w:spacing w:val="-2"/>
          <w:lang w:val="fr-CH"/>
        </w:rPr>
        <w:t xml:space="preserve"> 2008 </w:t>
      </w:r>
      <w:r w:rsidR="00FE3043" w:rsidRPr="00B615F9">
        <w:rPr>
          <w:lang w:val="fr-CH"/>
        </w:rPr>
        <w:t>n</w:t>
      </w:r>
      <w:r w:rsidR="00FE3043" w:rsidRPr="00FE3043">
        <w:rPr>
          <w:vertAlign w:val="superscript"/>
          <w:lang w:val="fr-CH"/>
        </w:rPr>
        <w:t>o</w:t>
      </w:r>
      <w:r w:rsidR="003E3F1A" w:rsidRPr="00B615F9">
        <w:rPr>
          <w:spacing w:val="-2"/>
          <w:lang w:val="fr-CH"/>
        </w:rPr>
        <w:t xml:space="preserve"> 21)</w:t>
      </w:r>
      <w:r w:rsidR="002C6234" w:rsidRPr="00B615F9">
        <w:rPr>
          <w:spacing w:val="-2"/>
          <w:lang w:val="fr-CH"/>
        </w:rPr>
        <w:t xml:space="preserve"> concernant l’examen </w:t>
      </w:r>
      <w:r w:rsidR="00090EDB" w:rsidRPr="00B615F9">
        <w:rPr>
          <w:spacing w:val="-2"/>
          <w:lang w:val="fr-CH"/>
        </w:rPr>
        <w:t xml:space="preserve">de la légalité de la garde à vue par le </w:t>
      </w:r>
      <w:r w:rsidR="00882824" w:rsidRPr="00B615F9">
        <w:rPr>
          <w:lang w:val="fr-CH"/>
        </w:rPr>
        <w:t>juge d’instruction</w:t>
      </w:r>
      <w:r w:rsidR="003E3F1A" w:rsidRPr="00B615F9">
        <w:rPr>
          <w:spacing w:val="-2"/>
          <w:lang w:val="fr-CH"/>
        </w:rPr>
        <w:t xml:space="preserve">), </w:t>
      </w:r>
      <w:r w:rsidR="002C6234" w:rsidRPr="00B615F9">
        <w:rPr>
          <w:spacing w:val="-2"/>
          <w:lang w:val="fr-CH"/>
        </w:rPr>
        <w:t>f</w:t>
      </w:r>
      <w:r w:rsidR="003E3F1A" w:rsidRPr="00B615F9">
        <w:rPr>
          <w:spacing w:val="-2"/>
          <w:lang w:val="fr-CH"/>
        </w:rPr>
        <w:t xml:space="preserve">) </w:t>
      </w:r>
      <w:r w:rsidR="00111E19" w:rsidRPr="00B615F9">
        <w:rPr>
          <w:spacing w:val="-2"/>
          <w:lang w:val="fr-CH"/>
        </w:rPr>
        <w:t xml:space="preserve">la </w:t>
      </w:r>
      <w:r w:rsidR="0060353E" w:rsidRPr="00B615F9">
        <w:rPr>
          <w:lang w:val="fr-CH"/>
        </w:rPr>
        <w:t>loi sur le personnel de la fonction publique</w:t>
      </w:r>
      <w:r w:rsidR="003E3F1A" w:rsidRPr="00B615F9">
        <w:rPr>
          <w:spacing w:val="-2"/>
          <w:lang w:val="fr-CH"/>
        </w:rPr>
        <w:t xml:space="preserve">, </w:t>
      </w:r>
      <w:r w:rsidR="002C6234" w:rsidRPr="00B615F9">
        <w:rPr>
          <w:spacing w:val="-2"/>
          <w:lang w:val="fr-CH"/>
        </w:rPr>
        <w:t>g</w:t>
      </w:r>
      <w:r w:rsidR="003E3F1A" w:rsidRPr="00B615F9">
        <w:rPr>
          <w:spacing w:val="-2"/>
          <w:lang w:val="fr-CH"/>
        </w:rPr>
        <w:t>)</w:t>
      </w:r>
      <w:r w:rsidR="00111E19" w:rsidRPr="00B615F9">
        <w:rPr>
          <w:spacing w:val="-2"/>
          <w:lang w:val="fr-CH"/>
        </w:rPr>
        <w:t xml:space="preserve"> le droit du travail, h) le décret sur les jeunes </w:t>
      </w:r>
      <w:r w:rsidR="00F4486D" w:rsidRPr="00B615F9">
        <w:rPr>
          <w:spacing w:val="-2"/>
          <w:lang w:val="fr-CH"/>
        </w:rPr>
        <w:t xml:space="preserve">et le travail dangereux </w:t>
      </w:r>
      <w:r w:rsidR="003E3F1A" w:rsidRPr="00B615F9">
        <w:rPr>
          <w:spacing w:val="-2"/>
          <w:lang w:val="fr-CH"/>
        </w:rPr>
        <w:t>(</w:t>
      </w:r>
      <w:r w:rsidR="00B47DBD" w:rsidRPr="00B615F9">
        <w:rPr>
          <w:spacing w:val="-2"/>
          <w:lang w:val="fr-CH"/>
        </w:rPr>
        <w:t>S.B.</w:t>
      </w:r>
      <w:r w:rsidR="003E3F1A" w:rsidRPr="00B615F9">
        <w:rPr>
          <w:spacing w:val="-2"/>
          <w:lang w:val="fr-CH"/>
        </w:rPr>
        <w:t xml:space="preserve"> 2010 </w:t>
      </w:r>
      <w:r w:rsidR="00FE3043" w:rsidRPr="00B615F9">
        <w:rPr>
          <w:lang w:val="fr-CH"/>
        </w:rPr>
        <w:t>n</w:t>
      </w:r>
      <w:r w:rsidR="00FE3043" w:rsidRPr="00FE3043">
        <w:rPr>
          <w:vertAlign w:val="superscript"/>
          <w:lang w:val="fr-CH"/>
        </w:rPr>
        <w:t>o</w:t>
      </w:r>
      <w:r w:rsidR="00AC13EE" w:rsidRPr="00B615F9">
        <w:rPr>
          <w:spacing w:val="-2"/>
          <w:lang w:val="fr-CH"/>
        </w:rPr>
        <w:t xml:space="preserve"> </w:t>
      </w:r>
      <w:r w:rsidR="003E3F1A" w:rsidRPr="00B615F9">
        <w:rPr>
          <w:spacing w:val="-2"/>
          <w:lang w:val="fr-CH"/>
        </w:rPr>
        <w:t xml:space="preserve">175), </w:t>
      </w:r>
      <w:r w:rsidR="002C6234" w:rsidRPr="00B615F9">
        <w:rPr>
          <w:spacing w:val="-2"/>
          <w:lang w:val="fr-CH"/>
        </w:rPr>
        <w:t>i</w:t>
      </w:r>
      <w:r w:rsidR="003E3F1A" w:rsidRPr="00B615F9">
        <w:rPr>
          <w:spacing w:val="-2"/>
          <w:lang w:val="fr-CH"/>
        </w:rPr>
        <w:t xml:space="preserve">) </w:t>
      </w:r>
      <w:r w:rsidR="00111E19" w:rsidRPr="00B615F9">
        <w:rPr>
          <w:spacing w:val="-2"/>
          <w:lang w:val="fr-CH"/>
        </w:rPr>
        <w:t xml:space="preserve">la </w:t>
      </w:r>
      <w:r w:rsidR="002A302E" w:rsidRPr="00B615F9">
        <w:rPr>
          <w:lang w:val="fr-CH"/>
        </w:rPr>
        <w:t>loi électorale</w:t>
      </w:r>
      <w:r w:rsidR="003E3F1A" w:rsidRPr="00B615F9">
        <w:rPr>
          <w:spacing w:val="-2"/>
          <w:lang w:val="fr-CH"/>
        </w:rPr>
        <w:t xml:space="preserve">, </w:t>
      </w:r>
      <w:r w:rsidR="002C6234" w:rsidRPr="00B615F9">
        <w:rPr>
          <w:spacing w:val="-2"/>
          <w:lang w:val="fr-CH"/>
        </w:rPr>
        <w:t>j</w:t>
      </w:r>
      <w:r w:rsidR="003E3F1A" w:rsidRPr="00B615F9">
        <w:rPr>
          <w:spacing w:val="-2"/>
          <w:lang w:val="fr-CH"/>
        </w:rPr>
        <w:t xml:space="preserve">) </w:t>
      </w:r>
      <w:r w:rsidR="00111E19" w:rsidRPr="00B615F9">
        <w:rPr>
          <w:spacing w:val="-2"/>
          <w:lang w:val="fr-CH"/>
        </w:rPr>
        <w:t xml:space="preserve">la </w:t>
      </w:r>
      <w:r w:rsidR="0060353E" w:rsidRPr="00B615F9">
        <w:rPr>
          <w:lang w:val="fr-CH"/>
        </w:rPr>
        <w:t>loi sur le personnel de la fonction publique</w:t>
      </w:r>
      <w:r w:rsidR="003E3F1A" w:rsidRPr="00B615F9">
        <w:rPr>
          <w:spacing w:val="-2"/>
          <w:lang w:val="fr-CH"/>
        </w:rPr>
        <w:t xml:space="preserve">, </w:t>
      </w:r>
      <w:r w:rsidR="002C6234" w:rsidRPr="00B615F9">
        <w:rPr>
          <w:spacing w:val="-2"/>
          <w:lang w:val="fr-CH"/>
        </w:rPr>
        <w:t>k</w:t>
      </w:r>
      <w:r w:rsidR="003E3F1A" w:rsidRPr="00B615F9">
        <w:rPr>
          <w:spacing w:val="-2"/>
          <w:lang w:val="fr-CH"/>
        </w:rPr>
        <w:t>)</w:t>
      </w:r>
      <w:r w:rsidR="00F4486D" w:rsidRPr="00B615F9">
        <w:rPr>
          <w:spacing w:val="-2"/>
          <w:lang w:val="fr-CH"/>
        </w:rPr>
        <w:t xml:space="preserve"> les réglementations du travail, l) la loi du 20</w:t>
      </w:r>
      <w:r w:rsidR="00D677D6" w:rsidRPr="00B615F9">
        <w:rPr>
          <w:spacing w:val="-2"/>
          <w:lang w:val="fr-CH"/>
        </w:rPr>
        <w:t> </w:t>
      </w:r>
      <w:r w:rsidR="00F4486D" w:rsidRPr="00B615F9">
        <w:rPr>
          <w:spacing w:val="-2"/>
          <w:lang w:val="fr-CH"/>
        </w:rPr>
        <w:t xml:space="preserve">février 2013 définissant les règles restreignant l’usage du tabac et des produits du tabac (loi sur le tabac </w:t>
      </w:r>
      <w:r w:rsidR="00354033">
        <w:rPr>
          <w:spacing w:val="-2"/>
          <w:lang w:val="fr-CH"/>
        </w:rPr>
        <w:t>(</w:t>
      </w:r>
      <w:r w:rsidR="00B47DBD" w:rsidRPr="00B615F9">
        <w:rPr>
          <w:spacing w:val="-2"/>
          <w:lang w:val="fr-CH"/>
        </w:rPr>
        <w:t>S.B.</w:t>
      </w:r>
      <w:r w:rsidR="003E3F1A" w:rsidRPr="00B615F9">
        <w:rPr>
          <w:spacing w:val="-2"/>
          <w:lang w:val="fr-CH"/>
        </w:rPr>
        <w:t xml:space="preserve"> 2013 </w:t>
      </w:r>
      <w:r w:rsidR="00FE3043" w:rsidRPr="00B615F9">
        <w:rPr>
          <w:lang w:val="fr-CH"/>
        </w:rPr>
        <w:t>n</w:t>
      </w:r>
      <w:r w:rsidR="00FE3043" w:rsidRPr="00FE3043">
        <w:rPr>
          <w:vertAlign w:val="superscript"/>
          <w:lang w:val="fr-CH"/>
        </w:rPr>
        <w:t>o</w:t>
      </w:r>
      <w:r w:rsidR="003E3F1A" w:rsidRPr="00B615F9">
        <w:rPr>
          <w:spacing w:val="-2"/>
          <w:lang w:val="fr-CH"/>
        </w:rPr>
        <w:t xml:space="preserve"> 39</w:t>
      </w:r>
      <w:r w:rsidR="00354033">
        <w:rPr>
          <w:spacing w:val="-2"/>
          <w:lang w:val="fr-CH"/>
        </w:rPr>
        <w:t>),</w:t>
      </w:r>
      <w:r w:rsidR="003E3F1A" w:rsidRPr="00B615F9">
        <w:rPr>
          <w:spacing w:val="-2"/>
          <w:lang w:val="fr-CH"/>
        </w:rPr>
        <w:t xml:space="preserve"> </w:t>
      </w:r>
      <w:r w:rsidR="002C6234" w:rsidRPr="00B615F9">
        <w:rPr>
          <w:spacing w:val="-2"/>
          <w:lang w:val="fr-CH"/>
        </w:rPr>
        <w:t>m</w:t>
      </w:r>
      <w:r w:rsidR="003E3F1A" w:rsidRPr="00B615F9">
        <w:rPr>
          <w:spacing w:val="-2"/>
          <w:lang w:val="fr-CH"/>
        </w:rPr>
        <w:t xml:space="preserve">) </w:t>
      </w:r>
      <w:r w:rsidR="00111E19" w:rsidRPr="00B615F9">
        <w:rPr>
          <w:spacing w:val="-2"/>
          <w:lang w:val="fr-CH"/>
        </w:rPr>
        <w:t xml:space="preserve">la </w:t>
      </w:r>
      <w:r w:rsidR="00F4486D" w:rsidRPr="00B615F9">
        <w:rPr>
          <w:spacing w:val="-2"/>
          <w:lang w:val="fr-CH"/>
        </w:rPr>
        <w:t xml:space="preserve">loi sur le logement du 28 novembre 2012 </w:t>
      </w:r>
      <w:r w:rsidR="00D677D6" w:rsidRPr="00B615F9">
        <w:rPr>
          <w:spacing w:val="-2"/>
          <w:lang w:val="fr-CH"/>
        </w:rPr>
        <w:t>concernant</w:t>
      </w:r>
      <w:r w:rsidR="00F4486D" w:rsidRPr="00B615F9">
        <w:rPr>
          <w:spacing w:val="-2"/>
          <w:lang w:val="fr-CH"/>
        </w:rPr>
        <w:t xml:space="preserve"> l’établissement du </w:t>
      </w:r>
      <w:r w:rsidR="000171F2" w:rsidRPr="00B615F9">
        <w:rPr>
          <w:spacing w:val="-2"/>
          <w:lang w:val="fr-CH"/>
        </w:rPr>
        <w:t xml:space="preserve">Plan pour le logement 2012/17, publiée le </w:t>
      </w:r>
      <w:r w:rsidR="003E3F1A" w:rsidRPr="00B615F9">
        <w:rPr>
          <w:spacing w:val="-2"/>
          <w:lang w:val="fr-CH"/>
        </w:rPr>
        <w:t>28/11/2012</w:t>
      </w:r>
      <w:r w:rsidR="00D677D6" w:rsidRPr="00B615F9">
        <w:rPr>
          <w:spacing w:val="-2"/>
          <w:lang w:val="fr-CH"/>
        </w:rPr>
        <w:t>,</w:t>
      </w:r>
      <w:r w:rsidR="003E3F1A" w:rsidRPr="00B615F9">
        <w:rPr>
          <w:spacing w:val="-2"/>
          <w:lang w:val="fr-CH"/>
        </w:rPr>
        <w:t xml:space="preserve"> </w:t>
      </w:r>
      <w:r w:rsidR="00C61513" w:rsidRPr="00B615F9">
        <w:rPr>
          <w:spacing w:val="-2"/>
          <w:lang w:val="fr-CH"/>
        </w:rPr>
        <w:t>et</w:t>
      </w:r>
      <w:r w:rsidR="00AC13EE" w:rsidRPr="00B615F9">
        <w:rPr>
          <w:spacing w:val="-2"/>
          <w:lang w:val="fr-CH"/>
        </w:rPr>
        <w:t xml:space="preserve"> </w:t>
      </w:r>
      <w:r w:rsidR="002C6234" w:rsidRPr="00B615F9">
        <w:rPr>
          <w:spacing w:val="-2"/>
          <w:lang w:val="fr-CH"/>
        </w:rPr>
        <w:t>n</w:t>
      </w:r>
      <w:r w:rsidR="003E3F1A" w:rsidRPr="00B615F9">
        <w:rPr>
          <w:spacing w:val="-2"/>
          <w:lang w:val="fr-CH"/>
        </w:rPr>
        <w:t xml:space="preserve">) </w:t>
      </w:r>
      <w:r w:rsidR="00111E19" w:rsidRPr="00B615F9">
        <w:rPr>
          <w:spacing w:val="-2"/>
          <w:lang w:val="fr-CH"/>
        </w:rPr>
        <w:t>la</w:t>
      </w:r>
      <w:r w:rsidR="00B615F9">
        <w:rPr>
          <w:spacing w:val="-2"/>
          <w:lang w:val="fr-CH"/>
        </w:rPr>
        <w:t xml:space="preserve"> </w:t>
      </w:r>
      <w:r w:rsidR="00111E19" w:rsidRPr="00B615F9">
        <w:rPr>
          <w:spacing w:val="-2"/>
          <w:lang w:val="fr-CH"/>
        </w:rPr>
        <w:t>loi sur l’o</w:t>
      </w:r>
      <w:r w:rsidR="003E3F1A" w:rsidRPr="00B615F9">
        <w:rPr>
          <w:spacing w:val="-2"/>
          <w:lang w:val="fr-CH"/>
        </w:rPr>
        <w:t>rgani</w:t>
      </w:r>
      <w:r w:rsidR="00111E19" w:rsidRPr="00B615F9">
        <w:rPr>
          <w:spacing w:val="-2"/>
          <w:lang w:val="fr-CH"/>
        </w:rPr>
        <w:t>s</w:t>
      </w:r>
      <w:r w:rsidR="003E3F1A" w:rsidRPr="00B615F9">
        <w:rPr>
          <w:spacing w:val="-2"/>
          <w:lang w:val="fr-CH"/>
        </w:rPr>
        <w:t xml:space="preserve">ation </w:t>
      </w:r>
      <w:r w:rsidR="00111E19" w:rsidRPr="00B615F9">
        <w:rPr>
          <w:spacing w:val="-2"/>
          <w:lang w:val="fr-CH"/>
        </w:rPr>
        <w:t>et la</w:t>
      </w:r>
      <w:r w:rsidR="003E3F1A" w:rsidRPr="00B615F9">
        <w:rPr>
          <w:spacing w:val="-2"/>
          <w:lang w:val="fr-CH"/>
        </w:rPr>
        <w:t xml:space="preserve"> </w:t>
      </w:r>
      <w:r w:rsidR="00111E19" w:rsidRPr="00B615F9">
        <w:rPr>
          <w:spacing w:val="-2"/>
          <w:lang w:val="fr-CH"/>
        </w:rPr>
        <w:t>c</w:t>
      </w:r>
      <w:r w:rsidR="003E3F1A" w:rsidRPr="00B615F9">
        <w:rPr>
          <w:spacing w:val="-2"/>
          <w:lang w:val="fr-CH"/>
        </w:rPr>
        <w:t xml:space="preserve">omposition </w:t>
      </w:r>
      <w:r w:rsidR="00111E19" w:rsidRPr="00B615F9">
        <w:rPr>
          <w:spacing w:val="-2"/>
          <w:lang w:val="fr-CH"/>
        </w:rPr>
        <w:t>du pouvoir judiciaire du Suriname</w:t>
      </w:r>
      <w:r w:rsidR="00AC13EE" w:rsidRPr="00B615F9">
        <w:rPr>
          <w:spacing w:val="-2"/>
          <w:lang w:val="fr-CH"/>
        </w:rPr>
        <w:t xml:space="preserve">, </w:t>
      </w:r>
      <w:r w:rsidR="00111E19" w:rsidRPr="00B615F9">
        <w:rPr>
          <w:spacing w:val="-2"/>
          <w:lang w:val="fr-CH"/>
        </w:rPr>
        <w:t>qui a été modifiée</w:t>
      </w:r>
      <w:r w:rsidR="003E3F1A" w:rsidRPr="00B615F9">
        <w:rPr>
          <w:spacing w:val="-2"/>
          <w:lang w:val="fr-CH"/>
        </w:rPr>
        <w:t xml:space="preserve"> </w:t>
      </w:r>
      <w:r w:rsidR="00C61513" w:rsidRPr="00B615F9">
        <w:rPr>
          <w:spacing w:val="-2"/>
          <w:lang w:val="fr-CH"/>
        </w:rPr>
        <w:t>le</w:t>
      </w:r>
      <w:r w:rsidR="003E3F1A" w:rsidRPr="00B615F9">
        <w:rPr>
          <w:spacing w:val="-2"/>
          <w:lang w:val="fr-CH"/>
        </w:rPr>
        <w:t xml:space="preserve"> 31</w:t>
      </w:r>
      <w:r w:rsidR="00354033">
        <w:rPr>
          <w:spacing w:val="-2"/>
          <w:lang w:val="fr-CH"/>
        </w:rPr>
        <w:t> </w:t>
      </w:r>
      <w:r w:rsidR="00C61513" w:rsidRPr="00B615F9">
        <w:rPr>
          <w:spacing w:val="-2"/>
          <w:lang w:val="fr-CH"/>
        </w:rPr>
        <w:t>mars</w:t>
      </w:r>
      <w:r w:rsidR="003E3F1A" w:rsidRPr="00B615F9">
        <w:rPr>
          <w:spacing w:val="-2"/>
          <w:lang w:val="fr-CH"/>
        </w:rPr>
        <w:t xml:space="preserve"> 2009 </w:t>
      </w:r>
      <w:r w:rsidR="00C61513" w:rsidRPr="00B615F9">
        <w:rPr>
          <w:spacing w:val="-2"/>
          <w:lang w:val="fr-CH"/>
        </w:rPr>
        <w:t>(S.B.</w:t>
      </w:r>
      <w:r w:rsidR="003E3F1A" w:rsidRPr="00B615F9">
        <w:rPr>
          <w:spacing w:val="-2"/>
          <w:lang w:val="fr-CH"/>
        </w:rPr>
        <w:t xml:space="preserve"> 2009 </w:t>
      </w:r>
      <w:r w:rsidR="00FE3043" w:rsidRPr="00B615F9">
        <w:rPr>
          <w:lang w:val="fr-CH"/>
        </w:rPr>
        <w:t>n</w:t>
      </w:r>
      <w:r w:rsidR="00FE3043" w:rsidRPr="00FE3043">
        <w:rPr>
          <w:vertAlign w:val="superscript"/>
          <w:lang w:val="fr-CH"/>
        </w:rPr>
        <w:t>o</w:t>
      </w:r>
      <w:r w:rsidR="003E3F1A" w:rsidRPr="00B615F9">
        <w:rPr>
          <w:spacing w:val="-2"/>
          <w:lang w:val="fr-CH"/>
        </w:rPr>
        <w:t xml:space="preserve"> 3).</w:t>
      </w:r>
      <w:r w:rsidR="00FD5342" w:rsidRPr="00B615F9">
        <w:rPr>
          <w:spacing w:val="-2"/>
          <w:lang w:val="fr-CH"/>
        </w:rPr>
        <w:t xml:space="preserve"> </w:t>
      </w:r>
    </w:p>
    <w:p w:rsidR="003E3F1A" w:rsidRPr="00B615F9" w:rsidRDefault="006A41E8" w:rsidP="006A41E8">
      <w:pPr>
        <w:pStyle w:val="SingleTxtG"/>
        <w:rPr>
          <w:lang w:val="fr-CH"/>
        </w:rPr>
      </w:pPr>
      <w:r w:rsidRPr="00B615F9">
        <w:rPr>
          <w:lang w:val="fr-CH"/>
        </w:rPr>
        <w:t>175.</w:t>
      </w:r>
      <w:r w:rsidRPr="00B615F9">
        <w:rPr>
          <w:lang w:val="fr-CH"/>
        </w:rPr>
        <w:tab/>
      </w:r>
      <w:r w:rsidR="00C61513" w:rsidRPr="00B615F9">
        <w:rPr>
          <w:lang w:val="fr-CH"/>
        </w:rPr>
        <w:t>E</w:t>
      </w:r>
      <w:r w:rsidR="003E3F1A" w:rsidRPr="00B615F9">
        <w:rPr>
          <w:lang w:val="fr-CH"/>
        </w:rPr>
        <w:t xml:space="preserve">n conclusion </w:t>
      </w:r>
      <w:r w:rsidR="00FB6CCD" w:rsidRPr="00B615F9">
        <w:rPr>
          <w:lang w:val="fr-CH"/>
        </w:rPr>
        <w:t>sur</w:t>
      </w:r>
      <w:r w:rsidR="00C61513" w:rsidRPr="00B615F9">
        <w:rPr>
          <w:lang w:val="fr-CH"/>
        </w:rPr>
        <w:t xml:space="preserve"> l’a</w:t>
      </w:r>
      <w:r w:rsidR="003E3F1A" w:rsidRPr="00B615F9">
        <w:rPr>
          <w:lang w:val="fr-CH"/>
        </w:rPr>
        <w:t xml:space="preserve">rticle 2, </w:t>
      </w:r>
      <w:r w:rsidR="00C61513" w:rsidRPr="00B615F9">
        <w:rPr>
          <w:lang w:val="fr-CH"/>
        </w:rPr>
        <w:t xml:space="preserve">l’État prie le Comité </w:t>
      </w:r>
      <w:r w:rsidR="00FB6CCD" w:rsidRPr="00B615F9">
        <w:rPr>
          <w:lang w:val="fr-CH"/>
        </w:rPr>
        <w:t>de considérer que son rapport national de 2003 au titre du Pacte</w:t>
      </w:r>
      <w:r w:rsidR="003E3F1A" w:rsidRPr="00B615F9">
        <w:rPr>
          <w:lang w:val="fr-CH"/>
        </w:rPr>
        <w:t xml:space="preserve"> (</w:t>
      </w:r>
      <w:r w:rsidR="00FB6CCD" w:rsidRPr="00B615F9">
        <w:rPr>
          <w:lang w:val="fr-CH"/>
        </w:rPr>
        <w:t>chap.</w:t>
      </w:r>
      <w:r w:rsidR="003E3F1A" w:rsidRPr="00B615F9">
        <w:rPr>
          <w:lang w:val="fr-CH"/>
        </w:rPr>
        <w:t xml:space="preserve"> II.3.</w:t>
      </w:r>
      <w:r w:rsidR="00FB6CCD" w:rsidRPr="00B615F9">
        <w:rPr>
          <w:lang w:val="fr-CH"/>
        </w:rPr>
        <w:t>,</w:t>
      </w:r>
      <w:r w:rsidR="003E3F1A" w:rsidRPr="00B615F9">
        <w:rPr>
          <w:lang w:val="fr-CH"/>
        </w:rPr>
        <w:t xml:space="preserve"> </w:t>
      </w:r>
      <w:r w:rsidR="00FB6CCD" w:rsidRPr="00B615F9">
        <w:rPr>
          <w:lang w:val="fr-CH"/>
        </w:rPr>
        <w:t>a</w:t>
      </w:r>
      <w:r w:rsidR="00AC13EE" w:rsidRPr="00B615F9">
        <w:rPr>
          <w:lang w:val="fr-CH"/>
        </w:rPr>
        <w:t>rt</w:t>
      </w:r>
      <w:r w:rsidR="00FB6CCD" w:rsidRPr="00B615F9">
        <w:rPr>
          <w:lang w:val="fr-CH"/>
        </w:rPr>
        <w:t>.</w:t>
      </w:r>
      <w:r w:rsidR="003E3F1A" w:rsidRPr="00B615F9">
        <w:rPr>
          <w:lang w:val="fr-CH"/>
        </w:rPr>
        <w:t xml:space="preserve"> 2 </w:t>
      </w:r>
      <w:r w:rsidR="00FB6CCD" w:rsidRPr="00B615F9">
        <w:rPr>
          <w:lang w:val="fr-CH"/>
        </w:rPr>
        <w:t>du Pacte</w:t>
      </w:r>
      <w:r w:rsidR="003E3F1A" w:rsidRPr="00B615F9">
        <w:rPr>
          <w:lang w:val="fr-CH"/>
        </w:rPr>
        <w:t xml:space="preserve">) </w:t>
      </w:r>
      <w:r w:rsidR="00FB6CCD" w:rsidRPr="00B615F9">
        <w:rPr>
          <w:lang w:val="fr-CH"/>
        </w:rPr>
        <w:t>fait partie intégrante du présent rapport</w:t>
      </w:r>
      <w:r w:rsidR="003E3F1A" w:rsidRPr="00B615F9">
        <w:rPr>
          <w:lang w:val="fr-CH"/>
        </w:rPr>
        <w:t xml:space="preserve">. </w:t>
      </w:r>
    </w:p>
    <w:p w:rsidR="003E3F1A" w:rsidRPr="00B615F9" w:rsidRDefault="00B95FF0" w:rsidP="00B95FF0">
      <w:pPr>
        <w:pStyle w:val="H1G"/>
        <w:rPr>
          <w:lang w:val="fr-CH"/>
        </w:rPr>
      </w:pPr>
      <w:r w:rsidRPr="00B615F9">
        <w:rPr>
          <w:lang w:val="fr-CH"/>
        </w:rPr>
        <w:tab/>
      </w:r>
      <w:r w:rsidRPr="00B615F9">
        <w:rPr>
          <w:lang w:val="fr-CH"/>
        </w:rPr>
        <w:tab/>
      </w:r>
      <w:r w:rsidR="00DD136A" w:rsidRPr="00B615F9">
        <w:rPr>
          <w:lang w:val="fr-CH"/>
        </w:rPr>
        <w:t>Article 3</w:t>
      </w:r>
      <w:r w:rsidR="00DD136A" w:rsidRPr="00B615F9">
        <w:rPr>
          <w:lang w:val="fr-CH"/>
        </w:rPr>
        <w:br/>
      </w:r>
      <w:r w:rsidR="000C7AE7" w:rsidRPr="00B615F9">
        <w:rPr>
          <w:lang w:val="fr-CH"/>
        </w:rPr>
        <w:t>Égalité des droits entre les hommes et les femmes</w:t>
      </w:r>
    </w:p>
    <w:p w:rsidR="003E3F1A" w:rsidRPr="00B615F9" w:rsidRDefault="006A41E8" w:rsidP="00FE3043">
      <w:pPr>
        <w:pStyle w:val="SingleTxtG"/>
        <w:rPr>
          <w:spacing w:val="-2"/>
          <w:lang w:val="fr-CH"/>
        </w:rPr>
      </w:pPr>
      <w:r w:rsidRPr="00B615F9">
        <w:rPr>
          <w:spacing w:val="-2"/>
          <w:lang w:val="fr-CH"/>
        </w:rPr>
        <w:t>176.</w:t>
      </w:r>
      <w:r w:rsidRPr="00B615F9">
        <w:rPr>
          <w:spacing w:val="-2"/>
          <w:lang w:val="fr-CH"/>
        </w:rPr>
        <w:tab/>
      </w:r>
      <w:r w:rsidR="00C61513" w:rsidRPr="00B615F9">
        <w:rPr>
          <w:spacing w:val="-2"/>
          <w:lang w:val="fr-CH"/>
        </w:rPr>
        <w:t xml:space="preserve">Le Bureau de la politique en faveur des femmes et des enfants a été créé au sein du </w:t>
      </w:r>
      <w:r w:rsidR="00C61513" w:rsidRPr="00B615F9">
        <w:rPr>
          <w:lang w:val="fr-CH"/>
        </w:rPr>
        <w:t>Ministère de la justice et de la police</w:t>
      </w:r>
      <w:r w:rsidR="00C61513" w:rsidRPr="00B615F9">
        <w:rPr>
          <w:spacing w:val="-2"/>
          <w:lang w:val="fr-CH"/>
        </w:rPr>
        <w:t xml:space="preserve"> le 8 mars</w:t>
      </w:r>
      <w:r w:rsidR="003E3F1A" w:rsidRPr="00B615F9">
        <w:rPr>
          <w:spacing w:val="-2"/>
          <w:lang w:val="fr-CH"/>
        </w:rPr>
        <w:t xml:space="preserve"> 2007 </w:t>
      </w:r>
      <w:r w:rsidR="00C61513" w:rsidRPr="00B615F9">
        <w:rPr>
          <w:spacing w:val="-2"/>
          <w:lang w:val="fr-CH"/>
        </w:rPr>
        <w:t>pour</w:t>
      </w:r>
      <w:r w:rsidR="000171F2" w:rsidRPr="00B615F9">
        <w:rPr>
          <w:spacing w:val="-2"/>
          <w:lang w:val="fr-CH"/>
        </w:rPr>
        <w:t xml:space="preserve"> coordonner les politiques concernant les femmes et les enfants. Selon le Journal officiel de </w:t>
      </w:r>
      <w:r w:rsidR="00283168" w:rsidRPr="00B615F9">
        <w:rPr>
          <w:lang w:val="fr-CH"/>
        </w:rPr>
        <w:t>la République du Suriname</w:t>
      </w:r>
      <w:r w:rsidR="003E3F1A" w:rsidRPr="00B615F9">
        <w:rPr>
          <w:spacing w:val="-2"/>
          <w:lang w:val="fr-CH"/>
        </w:rPr>
        <w:t xml:space="preserve"> </w:t>
      </w:r>
      <w:r w:rsidR="000171F2" w:rsidRPr="00B615F9">
        <w:rPr>
          <w:spacing w:val="-2"/>
          <w:lang w:val="fr-CH"/>
        </w:rPr>
        <w:t>(</w:t>
      </w:r>
      <w:r w:rsidR="003E3F1A" w:rsidRPr="00B615F9">
        <w:rPr>
          <w:spacing w:val="-2"/>
          <w:lang w:val="fr-CH"/>
        </w:rPr>
        <w:t xml:space="preserve">2008 </w:t>
      </w:r>
      <w:r w:rsidR="00FE3043" w:rsidRPr="00B615F9">
        <w:rPr>
          <w:lang w:val="fr-CH"/>
        </w:rPr>
        <w:t>n</w:t>
      </w:r>
      <w:r w:rsidR="00FE3043" w:rsidRPr="00FE3043">
        <w:rPr>
          <w:vertAlign w:val="superscript"/>
          <w:lang w:val="fr-CH"/>
        </w:rPr>
        <w:t>o</w:t>
      </w:r>
      <w:r w:rsidR="003E3F1A" w:rsidRPr="00B615F9">
        <w:rPr>
          <w:spacing w:val="-2"/>
          <w:lang w:val="fr-CH"/>
        </w:rPr>
        <w:t xml:space="preserve"> 137, </w:t>
      </w:r>
      <w:r w:rsidR="00391ADD" w:rsidRPr="00B615F9">
        <w:rPr>
          <w:spacing w:val="-2"/>
          <w:lang w:val="fr-CH"/>
        </w:rPr>
        <w:t>le</w:t>
      </w:r>
      <w:r w:rsidR="00EB327B" w:rsidRPr="00B615F9">
        <w:rPr>
          <w:spacing w:val="-2"/>
          <w:lang w:val="fr-CH"/>
        </w:rPr>
        <w:t>s</w:t>
      </w:r>
      <w:r w:rsidR="00391ADD" w:rsidRPr="00B615F9">
        <w:rPr>
          <w:spacing w:val="-2"/>
          <w:lang w:val="fr-CH"/>
        </w:rPr>
        <w:t xml:space="preserve"> </w:t>
      </w:r>
      <w:r w:rsidR="00EB327B" w:rsidRPr="00B615F9">
        <w:rPr>
          <w:spacing w:val="-2"/>
          <w:lang w:val="fr-CH"/>
        </w:rPr>
        <w:t xml:space="preserve">tâches du </w:t>
      </w:r>
      <w:r w:rsidR="00391ADD" w:rsidRPr="00B615F9">
        <w:rPr>
          <w:spacing w:val="-2"/>
          <w:lang w:val="fr-CH"/>
        </w:rPr>
        <w:t>Bureau</w:t>
      </w:r>
      <w:r w:rsidR="003E3F1A" w:rsidRPr="00B615F9">
        <w:rPr>
          <w:spacing w:val="-2"/>
          <w:lang w:val="fr-CH"/>
        </w:rPr>
        <w:t xml:space="preserve"> </w:t>
      </w:r>
      <w:r w:rsidR="00EB327B" w:rsidRPr="00B615F9">
        <w:rPr>
          <w:spacing w:val="-2"/>
          <w:lang w:val="fr-CH"/>
        </w:rPr>
        <w:t>sont les suivantes</w:t>
      </w:r>
      <w:r w:rsidR="00B615F9">
        <w:rPr>
          <w:spacing w:val="-2"/>
          <w:lang w:val="fr-CH"/>
        </w:rPr>
        <w:t>:</w:t>
      </w:r>
      <w:r w:rsidR="003E3F1A" w:rsidRPr="00B615F9">
        <w:rPr>
          <w:spacing w:val="-2"/>
          <w:lang w:val="fr-CH"/>
        </w:rPr>
        <w:t xml:space="preserve"> 1)</w:t>
      </w:r>
      <w:r w:rsidR="000171F2" w:rsidRPr="00B615F9">
        <w:rPr>
          <w:spacing w:val="-2"/>
          <w:lang w:val="fr-CH"/>
        </w:rPr>
        <w:t xml:space="preserve"> élaborer des politiques en faveur des femmes et des enfants, 2) élaborer pour le </w:t>
      </w:r>
      <w:r w:rsidR="000171F2" w:rsidRPr="00B615F9">
        <w:rPr>
          <w:lang w:val="fr-CH"/>
        </w:rPr>
        <w:t xml:space="preserve">Ministère de la justice et de la police </w:t>
      </w:r>
      <w:r w:rsidR="000171F2" w:rsidRPr="00B615F9">
        <w:rPr>
          <w:spacing w:val="-2"/>
          <w:lang w:val="fr-CH"/>
        </w:rPr>
        <w:t xml:space="preserve">un plan d’action </w:t>
      </w:r>
      <w:r w:rsidR="0009221C" w:rsidRPr="00B615F9">
        <w:rPr>
          <w:spacing w:val="-2"/>
          <w:lang w:val="fr-CH"/>
        </w:rPr>
        <w:t>sur les</w:t>
      </w:r>
      <w:r w:rsidR="000171F2" w:rsidRPr="00B615F9">
        <w:rPr>
          <w:spacing w:val="-2"/>
          <w:lang w:val="fr-CH"/>
        </w:rPr>
        <w:t xml:space="preserve"> politiques </w:t>
      </w:r>
      <w:r w:rsidR="0009221C" w:rsidRPr="00B615F9">
        <w:rPr>
          <w:spacing w:val="-2"/>
          <w:lang w:val="fr-CH"/>
        </w:rPr>
        <w:t>en faveur d</w:t>
      </w:r>
      <w:r w:rsidR="000171F2" w:rsidRPr="00B615F9">
        <w:rPr>
          <w:spacing w:val="-2"/>
          <w:lang w:val="fr-CH"/>
        </w:rPr>
        <w:t xml:space="preserve">es femmes et </w:t>
      </w:r>
      <w:r w:rsidR="0009221C" w:rsidRPr="00B615F9">
        <w:rPr>
          <w:spacing w:val="-2"/>
          <w:lang w:val="fr-CH"/>
        </w:rPr>
        <w:t>d</w:t>
      </w:r>
      <w:r w:rsidR="000171F2" w:rsidRPr="00B615F9">
        <w:rPr>
          <w:spacing w:val="-2"/>
          <w:lang w:val="fr-CH"/>
        </w:rPr>
        <w:t xml:space="preserve">es enfants, 3) coordonner la politique </w:t>
      </w:r>
      <w:r w:rsidR="0009221C" w:rsidRPr="00B615F9">
        <w:rPr>
          <w:spacing w:val="-2"/>
          <w:lang w:val="fr-CH"/>
        </w:rPr>
        <w:t xml:space="preserve">en faveur des femmes et des enfants de tous les services concernés du </w:t>
      </w:r>
      <w:r w:rsidR="0009221C" w:rsidRPr="00B615F9">
        <w:rPr>
          <w:lang w:val="fr-CH"/>
        </w:rPr>
        <w:t>Ministère de la justice et de la police,</w:t>
      </w:r>
      <w:r w:rsidR="0009221C" w:rsidRPr="00B615F9">
        <w:rPr>
          <w:spacing w:val="-2"/>
          <w:lang w:val="fr-CH"/>
        </w:rPr>
        <w:t xml:space="preserve"> 4) travailler activement avec toutes les ONG s’occupant de femmes et d’enfants, 5) servir de point de contact avec le </w:t>
      </w:r>
      <w:r w:rsidR="0009221C" w:rsidRPr="00B615F9">
        <w:rPr>
          <w:lang w:val="fr-CH"/>
        </w:rPr>
        <w:t>Ministère de la justice et de la police pour les affaires concernant les femmes et les enfants, 6) coordonner les activités découlant des obligations conventionnelles relatives aux femmes et aux enfants relevant du Ministère de la justice et de la police, 7) veiller à la mise en œuvre de réponses efficaces aux problèmes spécifiques</w:t>
      </w:r>
      <w:r w:rsidR="001E1B98" w:rsidRPr="00B615F9">
        <w:rPr>
          <w:lang w:val="fr-CH"/>
        </w:rPr>
        <w:t xml:space="preserve"> dégagés de l’analyse du secteur tels que la violence familiale, 8) participer aux séminaires nationaux et internationaux sur les questions intéressant les femmes et les </w:t>
      </w:r>
      <w:r w:rsidR="002D40B3" w:rsidRPr="00B615F9">
        <w:rPr>
          <w:lang w:val="fr-CH"/>
        </w:rPr>
        <w:t>enfants</w:t>
      </w:r>
      <w:r w:rsidR="001E1B98" w:rsidRPr="00B615F9">
        <w:rPr>
          <w:lang w:val="fr-CH"/>
        </w:rPr>
        <w:t>, 9)</w:t>
      </w:r>
      <w:r w:rsidR="002F5F70" w:rsidRPr="00B615F9">
        <w:rPr>
          <w:lang w:val="fr-CH"/>
        </w:rPr>
        <w:t> </w:t>
      </w:r>
      <w:r w:rsidR="001E1B98" w:rsidRPr="00B615F9">
        <w:rPr>
          <w:lang w:val="fr-CH"/>
        </w:rPr>
        <w:t>organiser des formations pour les groupes cibles et 10) mettre au point, pour l’ensemble du territoire, des programmes de sensibilisation axés sur les femmes et les enfants</w:t>
      </w:r>
      <w:r w:rsidR="003E3F1A" w:rsidRPr="00B615F9">
        <w:rPr>
          <w:spacing w:val="-2"/>
          <w:lang w:val="fr-CH"/>
        </w:rPr>
        <w:t>.</w:t>
      </w:r>
      <w:r w:rsidR="001E1B98" w:rsidRPr="00B615F9">
        <w:rPr>
          <w:lang w:val="fr-CH"/>
        </w:rPr>
        <w:t xml:space="preserve"> </w:t>
      </w:r>
    </w:p>
    <w:p w:rsidR="003E3F1A" w:rsidRPr="00B615F9" w:rsidRDefault="006A41E8" w:rsidP="001E1B98">
      <w:pPr>
        <w:pStyle w:val="SingleTxtG"/>
        <w:rPr>
          <w:lang w:val="fr-CH"/>
        </w:rPr>
      </w:pPr>
      <w:r w:rsidRPr="00B615F9">
        <w:rPr>
          <w:lang w:val="fr-CH"/>
        </w:rPr>
        <w:t>177.</w:t>
      </w:r>
      <w:r w:rsidRPr="00B615F9">
        <w:rPr>
          <w:lang w:val="fr-CH"/>
        </w:rPr>
        <w:tab/>
      </w:r>
      <w:r w:rsidR="001E1B98" w:rsidRPr="00B615F9">
        <w:rPr>
          <w:lang w:val="fr-CH"/>
        </w:rPr>
        <w:t>Actuellement, dans le cadre de sa politique en faveur de l’égalité des sexes, le Ministère de la justice et de la police mène un projet sur la violence familiale et un projet sur le harcèlement sexuel sur le lieu de travail</w:t>
      </w:r>
      <w:r w:rsidR="003E3F1A" w:rsidRPr="00B615F9">
        <w:rPr>
          <w:lang w:val="fr-CH"/>
        </w:rPr>
        <w:t xml:space="preserve">. </w:t>
      </w:r>
    </w:p>
    <w:p w:rsidR="003E3F1A" w:rsidRPr="00B615F9" w:rsidRDefault="006A41E8" w:rsidP="00CF07EB">
      <w:pPr>
        <w:pStyle w:val="SingleTxtG"/>
        <w:rPr>
          <w:lang w:val="fr-CH"/>
        </w:rPr>
      </w:pPr>
      <w:r w:rsidRPr="00B615F9">
        <w:rPr>
          <w:lang w:val="fr-CH"/>
        </w:rPr>
        <w:t>178.</w:t>
      </w:r>
      <w:r w:rsidRPr="00B615F9">
        <w:rPr>
          <w:lang w:val="fr-CH"/>
        </w:rPr>
        <w:tab/>
      </w:r>
      <w:r w:rsidR="001E1B98" w:rsidRPr="00B615F9">
        <w:rPr>
          <w:lang w:val="fr-CH"/>
        </w:rPr>
        <w:t xml:space="preserve">Pour mettre en œuvre la loi sur la violence familiale, le </w:t>
      </w:r>
      <w:r w:rsidR="000A36A4" w:rsidRPr="00B615F9">
        <w:rPr>
          <w:lang w:val="fr-CH"/>
        </w:rPr>
        <w:t>Ministère de la justice et de la police</w:t>
      </w:r>
      <w:r w:rsidR="003E3F1A" w:rsidRPr="00B615F9">
        <w:rPr>
          <w:lang w:val="fr-CH"/>
        </w:rPr>
        <w:t xml:space="preserve"> </w:t>
      </w:r>
      <w:r w:rsidR="001E1B98" w:rsidRPr="00B615F9">
        <w:rPr>
          <w:lang w:val="fr-CH"/>
        </w:rPr>
        <w:t xml:space="preserve">a </w:t>
      </w:r>
      <w:r w:rsidR="00097FD8" w:rsidRPr="00B615F9">
        <w:rPr>
          <w:lang w:val="fr-CH"/>
        </w:rPr>
        <w:t>dispensé une formation aux</w:t>
      </w:r>
      <w:r w:rsidR="003E3F1A" w:rsidRPr="00B615F9">
        <w:rPr>
          <w:lang w:val="fr-CH"/>
        </w:rPr>
        <w:t xml:space="preserve"> juges, </w:t>
      </w:r>
      <w:r w:rsidR="00097FD8" w:rsidRPr="00B615F9">
        <w:rPr>
          <w:lang w:val="fr-CH"/>
        </w:rPr>
        <w:t>aux</w:t>
      </w:r>
      <w:r w:rsidR="001E1B98" w:rsidRPr="00B615F9">
        <w:rPr>
          <w:lang w:val="fr-CH"/>
        </w:rPr>
        <w:t xml:space="preserve"> procureurs</w:t>
      </w:r>
      <w:r w:rsidR="003E3F1A" w:rsidRPr="00B615F9">
        <w:rPr>
          <w:lang w:val="fr-CH"/>
        </w:rPr>
        <w:t xml:space="preserve">, </w:t>
      </w:r>
      <w:r w:rsidR="00097FD8" w:rsidRPr="00B615F9">
        <w:rPr>
          <w:lang w:val="fr-CH"/>
        </w:rPr>
        <w:t>aux</w:t>
      </w:r>
      <w:r w:rsidR="001E1B98" w:rsidRPr="00B615F9">
        <w:rPr>
          <w:lang w:val="fr-CH"/>
        </w:rPr>
        <w:t xml:space="preserve"> travailleurs sociaux</w:t>
      </w:r>
      <w:r w:rsidR="00CF07EB" w:rsidRPr="00B615F9">
        <w:rPr>
          <w:lang w:val="fr-CH"/>
        </w:rPr>
        <w:t xml:space="preserve"> placés sous sa direction et </w:t>
      </w:r>
      <w:r w:rsidR="00097FD8" w:rsidRPr="00B615F9">
        <w:rPr>
          <w:lang w:val="fr-CH"/>
        </w:rPr>
        <w:t>aux</w:t>
      </w:r>
      <w:r w:rsidR="00CF07EB" w:rsidRPr="00B615F9">
        <w:rPr>
          <w:lang w:val="fr-CH"/>
        </w:rPr>
        <w:t xml:space="preserve"> fonctionnaires de police </w:t>
      </w:r>
      <w:r w:rsidR="00097FD8" w:rsidRPr="00B615F9">
        <w:rPr>
          <w:lang w:val="fr-CH"/>
        </w:rPr>
        <w:t>sur</w:t>
      </w:r>
      <w:r w:rsidR="00CF07EB" w:rsidRPr="00B615F9">
        <w:rPr>
          <w:lang w:val="fr-CH"/>
        </w:rPr>
        <w:t xml:space="preserve"> l’interprétation et l’application de cette loi.</w:t>
      </w:r>
      <w:r w:rsidR="003E3F1A" w:rsidRPr="00B615F9">
        <w:rPr>
          <w:lang w:val="fr-CH"/>
        </w:rPr>
        <w:t xml:space="preserve"> </w:t>
      </w:r>
      <w:r w:rsidR="00CF07EB" w:rsidRPr="00B615F9">
        <w:rPr>
          <w:lang w:val="fr-CH"/>
        </w:rPr>
        <w:t>La création d’une unité chargée de conseiller les auteurs de violence familiale pour les aider à changer leur comportement est en préparation</w:t>
      </w:r>
      <w:r w:rsidR="003E3F1A" w:rsidRPr="00B615F9">
        <w:rPr>
          <w:lang w:val="fr-CH"/>
        </w:rPr>
        <w:t>.</w:t>
      </w:r>
      <w:r w:rsidR="00CF07EB" w:rsidRPr="00B615F9">
        <w:rPr>
          <w:lang w:val="fr-CH"/>
        </w:rPr>
        <w:t xml:space="preserve"> </w:t>
      </w:r>
    </w:p>
    <w:p w:rsidR="003E3F1A" w:rsidRPr="00B615F9" w:rsidRDefault="006A41E8" w:rsidP="00097FD8">
      <w:pPr>
        <w:pStyle w:val="SingleTxtG"/>
        <w:rPr>
          <w:lang w:val="fr-CH"/>
        </w:rPr>
      </w:pPr>
      <w:r w:rsidRPr="00B615F9">
        <w:rPr>
          <w:lang w:val="fr-CH"/>
        </w:rPr>
        <w:t>179.</w:t>
      </w:r>
      <w:r w:rsidRPr="00B615F9">
        <w:rPr>
          <w:lang w:val="fr-CH"/>
        </w:rPr>
        <w:tab/>
      </w:r>
      <w:r w:rsidR="00CF07EB" w:rsidRPr="00B615F9">
        <w:rPr>
          <w:lang w:val="fr-CH"/>
        </w:rPr>
        <w:t xml:space="preserve">Pour aider les victimes de violence (dont la violence familiale), d’infractions sexuelles et d’autres infractions pénales, mais aussi les personnes qui ont survécu à une tentative de suicide, deux bureaux ont été créés dans les districts de Paramaribo et Nickerie. Le prochain objectif est d’ouvrir plusieurs permanences téléphoniques. Les préparatifs sont en cours pour recruter un consultant qui mènera une étude sur les besoins des communautés autochtones et marronnes en matière de permanence téléphonique. L’État engagera également un consultant pour élaborer un formulaire standard de signalement des incidents de violence familiale. </w:t>
      </w:r>
      <w:r w:rsidR="00AA6F68" w:rsidRPr="00B615F9">
        <w:rPr>
          <w:lang w:val="fr-CH"/>
        </w:rPr>
        <w:t>Ce projet est cofinancé par le</w:t>
      </w:r>
      <w:r w:rsidR="003E3F1A" w:rsidRPr="00B615F9">
        <w:rPr>
          <w:lang w:val="fr-CH"/>
        </w:rPr>
        <w:t xml:space="preserve"> </w:t>
      </w:r>
      <w:r w:rsidR="00B93210" w:rsidRPr="00B615F9">
        <w:rPr>
          <w:szCs w:val="24"/>
          <w:lang w:val="fr-CH"/>
        </w:rPr>
        <w:t>Fonds des Nations Unies pour la population</w:t>
      </w:r>
      <w:r w:rsidR="00B93210" w:rsidRPr="00B615F9">
        <w:rPr>
          <w:lang w:val="fr-CH"/>
        </w:rPr>
        <w:t xml:space="preserve"> </w:t>
      </w:r>
      <w:r w:rsidR="003E3F1A" w:rsidRPr="00B615F9">
        <w:rPr>
          <w:lang w:val="fr-CH"/>
        </w:rPr>
        <w:t>(</w:t>
      </w:r>
      <w:r w:rsidR="00B93210" w:rsidRPr="00B615F9">
        <w:rPr>
          <w:lang w:val="fr-CH"/>
        </w:rPr>
        <w:t>FNUAP</w:t>
      </w:r>
      <w:r w:rsidR="003E3F1A" w:rsidRPr="00B615F9">
        <w:rPr>
          <w:lang w:val="fr-CH"/>
        </w:rPr>
        <w:t>).</w:t>
      </w:r>
      <w:r w:rsidR="000A36A4" w:rsidRPr="00B615F9">
        <w:rPr>
          <w:lang w:val="fr-CH"/>
        </w:rPr>
        <w:t xml:space="preserve"> L</w:t>
      </w:r>
      <w:r w:rsidR="003E3F1A" w:rsidRPr="00B615F9">
        <w:rPr>
          <w:lang w:val="fr-CH"/>
        </w:rPr>
        <w:t xml:space="preserve">e </w:t>
      </w:r>
      <w:r w:rsidR="000A36A4" w:rsidRPr="00B615F9">
        <w:rPr>
          <w:lang w:val="fr-CH"/>
        </w:rPr>
        <w:t xml:space="preserve">Ministère de la justice et de la police </w:t>
      </w:r>
      <w:r w:rsidR="00AA6F68" w:rsidRPr="00B615F9">
        <w:rPr>
          <w:lang w:val="fr-CH"/>
        </w:rPr>
        <w:t>est déterminé à poursuivre les programmes de sensibilisation.</w:t>
      </w:r>
      <w:r w:rsidR="00CF07EB" w:rsidRPr="00B615F9">
        <w:rPr>
          <w:lang w:val="fr-CH"/>
        </w:rPr>
        <w:t xml:space="preserve"> </w:t>
      </w:r>
      <w:r w:rsidR="00097FD8" w:rsidRPr="00B615F9">
        <w:rPr>
          <w:lang w:val="fr-CH"/>
        </w:rPr>
        <w:t>En prévision de la création de l’unité chargée de conseiller les auteurs de violence familiale</w:t>
      </w:r>
      <w:r w:rsidR="003E3F1A" w:rsidRPr="00B615F9">
        <w:rPr>
          <w:lang w:val="fr-CH"/>
        </w:rPr>
        <w:t xml:space="preserve">, </w:t>
      </w:r>
      <w:r w:rsidR="000A36A4" w:rsidRPr="00B615F9">
        <w:rPr>
          <w:lang w:val="fr-CH"/>
        </w:rPr>
        <w:t>il a</w:t>
      </w:r>
      <w:r w:rsidR="003E3F1A" w:rsidRPr="00B615F9">
        <w:rPr>
          <w:lang w:val="fr-CH"/>
        </w:rPr>
        <w:t xml:space="preserve"> recru</w:t>
      </w:r>
      <w:r w:rsidR="000A36A4" w:rsidRPr="00B615F9">
        <w:rPr>
          <w:lang w:val="fr-CH"/>
        </w:rPr>
        <w:t>té</w:t>
      </w:r>
      <w:r w:rsidR="003E3F1A" w:rsidRPr="00B615F9">
        <w:rPr>
          <w:lang w:val="fr-CH"/>
        </w:rPr>
        <w:t xml:space="preserve"> </w:t>
      </w:r>
      <w:r w:rsidR="000A36A4" w:rsidRPr="00B615F9">
        <w:rPr>
          <w:lang w:val="fr-CH"/>
        </w:rPr>
        <w:t>deux travailleurs sociaux</w:t>
      </w:r>
      <w:r w:rsidR="003E3F1A" w:rsidRPr="00B615F9">
        <w:rPr>
          <w:lang w:val="fr-CH"/>
        </w:rPr>
        <w:t xml:space="preserve"> </w:t>
      </w:r>
      <w:r w:rsidR="00AA6F68" w:rsidRPr="00B615F9">
        <w:rPr>
          <w:lang w:val="fr-CH"/>
        </w:rPr>
        <w:t>de la</w:t>
      </w:r>
      <w:r w:rsidR="00FF3B22" w:rsidRPr="00B615F9">
        <w:rPr>
          <w:lang w:val="fr-CH"/>
        </w:rPr>
        <w:t xml:space="preserve"> </w:t>
      </w:r>
      <w:r w:rsidR="00AA6F68" w:rsidRPr="00B615F9">
        <w:rPr>
          <w:lang w:val="fr-CH"/>
        </w:rPr>
        <w:t xml:space="preserve">Fondation Stop à la violence contre les femmes </w:t>
      </w:r>
      <w:r w:rsidR="00097FD8" w:rsidRPr="00B615F9">
        <w:rPr>
          <w:lang w:val="fr-CH"/>
        </w:rPr>
        <w:t>pour fournir des services d’orientation à ces auteurs</w:t>
      </w:r>
      <w:r w:rsidR="003E3F1A" w:rsidRPr="00B615F9">
        <w:rPr>
          <w:lang w:val="fr-CH"/>
        </w:rPr>
        <w:t>.</w:t>
      </w:r>
      <w:r w:rsidR="00097FD8" w:rsidRPr="00B615F9">
        <w:rPr>
          <w:lang w:val="fr-CH"/>
        </w:rPr>
        <w:t xml:space="preserve"> </w:t>
      </w:r>
    </w:p>
    <w:p w:rsidR="003E3F1A" w:rsidRPr="00B615F9" w:rsidRDefault="006A41E8" w:rsidP="00EB327B">
      <w:pPr>
        <w:pStyle w:val="SingleTxtG"/>
        <w:rPr>
          <w:lang w:val="fr-CH"/>
        </w:rPr>
      </w:pPr>
      <w:r w:rsidRPr="00B615F9">
        <w:rPr>
          <w:lang w:val="fr-CH"/>
        </w:rPr>
        <w:t>180.</w:t>
      </w:r>
      <w:r w:rsidRPr="00B615F9">
        <w:rPr>
          <w:lang w:val="fr-CH"/>
        </w:rPr>
        <w:tab/>
      </w:r>
      <w:r w:rsidR="0073286D" w:rsidRPr="00B615F9">
        <w:rPr>
          <w:lang w:val="fr-CH"/>
        </w:rPr>
        <w:t xml:space="preserve">Le Bureau national </w:t>
      </w:r>
      <w:r w:rsidR="00EB327B" w:rsidRPr="00B615F9">
        <w:rPr>
          <w:lang w:val="fr-CH"/>
        </w:rPr>
        <w:t>pour</w:t>
      </w:r>
      <w:r w:rsidR="0073286D" w:rsidRPr="00B615F9">
        <w:rPr>
          <w:lang w:val="fr-CH"/>
        </w:rPr>
        <w:t xml:space="preserve"> l’égalité hommes-femmes </w:t>
      </w:r>
      <w:r w:rsidR="00556216" w:rsidRPr="00B615F9">
        <w:rPr>
          <w:lang w:val="fr-CH"/>
        </w:rPr>
        <w:t>du</w:t>
      </w:r>
      <w:r w:rsidR="003E3F1A" w:rsidRPr="00B615F9">
        <w:rPr>
          <w:lang w:val="fr-CH"/>
        </w:rPr>
        <w:t xml:space="preserve"> </w:t>
      </w:r>
      <w:r w:rsidR="00F131E6" w:rsidRPr="00B615F9">
        <w:rPr>
          <w:lang w:val="fr-CH"/>
        </w:rPr>
        <w:t>Ministère de l’intérieur</w:t>
      </w:r>
      <w:r w:rsidR="00097FD8" w:rsidRPr="00B615F9">
        <w:rPr>
          <w:lang w:val="fr-CH"/>
        </w:rPr>
        <w:t xml:space="preserve"> </w:t>
      </w:r>
      <w:r w:rsidR="00EB327B" w:rsidRPr="00B615F9">
        <w:rPr>
          <w:lang w:val="fr-CH"/>
        </w:rPr>
        <w:t>a indiqué avoir organisé les activités suivantes, en 2012, dans le cadre de la lutte contre la violence (familiale)</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EB327B" w:rsidRPr="00B615F9">
        <w:rPr>
          <w:lang w:val="fr-CH"/>
        </w:rPr>
        <w:t>Dans le district de Nickerie, un atelier permettant aux habitants d’exprimer leur point de vue sur la violence familiale dans le district et d’en débattre</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EB327B" w:rsidRPr="00B615F9">
        <w:rPr>
          <w:lang w:val="fr-CH"/>
        </w:rPr>
        <w:t xml:space="preserve">À l’occasion de la Journée internationale </w:t>
      </w:r>
      <w:r w:rsidR="00F95D72" w:rsidRPr="00B615F9">
        <w:rPr>
          <w:lang w:val="fr-CH"/>
        </w:rPr>
        <w:t xml:space="preserve">des filles, le 11 octobre, </w:t>
      </w:r>
      <w:r w:rsidR="00A814AB" w:rsidRPr="00B615F9">
        <w:rPr>
          <w:lang w:val="fr-CH"/>
        </w:rPr>
        <w:t>une pièce de théâtre sur le thème de la violence familiale a été jouée dans le district de Nickerie devant les élèves des collèges (</w:t>
      </w:r>
      <w:r w:rsidR="00B615F9">
        <w:rPr>
          <w:lang w:val="fr-CH"/>
        </w:rPr>
        <w:t>«</w:t>
      </w:r>
      <w:r w:rsidR="00A814AB" w:rsidRPr="00B615F9">
        <w:rPr>
          <w:lang w:val="fr-CH"/>
        </w:rPr>
        <w:t>Voortgezet Onderwijs Junioren</w:t>
      </w:r>
      <w:r w:rsidR="00B615F9">
        <w:rPr>
          <w:lang w:val="fr-CH"/>
        </w:rPr>
        <w:t>»</w:t>
      </w:r>
      <w:r w:rsidR="00A814AB" w:rsidRPr="00B615F9">
        <w:rPr>
          <w:lang w:val="fr-CH"/>
        </w:rPr>
        <w:t>) et des lycées (</w:t>
      </w:r>
      <w:r w:rsidR="00B615F9">
        <w:rPr>
          <w:lang w:val="fr-CH"/>
        </w:rPr>
        <w:t>«</w:t>
      </w:r>
      <w:r w:rsidR="003E3F1A" w:rsidRPr="00B615F9">
        <w:rPr>
          <w:lang w:val="fr-CH"/>
        </w:rPr>
        <w:t>Voortgezet Onderwijs Senioren</w:t>
      </w:r>
      <w:r w:rsidR="00B615F9">
        <w:rPr>
          <w:lang w:val="fr-CH"/>
        </w:rPr>
        <w:t>»</w:t>
      </w:r>
      <w:r w:rsidR="003E3F1A" w:rsidRPr="00B615F9">
        <w:rPr>
          <w:lang w:val="fr-CH"/>
        </w:rPr>
        <w:t>)</w:t>
      </w:r>
      <w:r w:rsidR="00B615F9">
        <w:rPr>
          <w:lang w:val="fr-CH"/>
        </w:rPr>
        <w:t>;</w:t>
      </w:r>
    </w:p>
    <w:p w:rsidR="003E3F1A" w:rsidRPr="00B615F9" w:rsidRDefault="006A41E8" w:rsidP="00482BC8">
      <w:pPr>
        <w:pStyle w:val="Bullet1G"/>
        <w:numPr>
          <w:ilvl w:val="0"/>
          <w:numId w:val="0"/>
        </w:numPr>
        <w:tabs>
          <w:tab w:val="left" w:pos="1701"/>
        </w:tabs>
        <w:ind w:left="1701" w:hanging="170"/>
        <w:rPr>
          <w:lang w:val="fr-CH"/>
        </w:rPr>
      </w:pPr>
      <w:r w:rsidRPr="00B615F9">
        <w:rPr>
          <w:lang w:val="fr-CH"/>
        </w:rPr>
        <w:t>•</w:t>
      </w:r>
      <w:r w:rsidRPr="00B615F9">
        <w:rPr>
          <w:lang w:val="fr-CH"/>
        </w:rPr>
        <w:tab/>
      </w:r>
      <w:r w:rsidR="00A814AB" w:rsidRPr="00B615F9">
        <w:rPr>
          <w:lang w:val="fr-CH"/>
        </w:rPr>
        <w:t>Dans une émission de télévision, les chefs religieux de 6 des 10 districts ont exp</w:t>
      </w:r>
      <w:r w:rsidR="00482BC8" w:rsidRPr="00B615F9">
        <w:rPr>
          <w:lang w:val="fr-CH"/>
        </w:rPr>
        <w:t>os</w:t>
      </w:r>
      <w:r w:rsidR="00A814AB" w:rsidRPr="00B615F9">
        <w:rPr>
          <w:lang w:val="fr-CH"/>
        </w:rPr>
        <w:t xml:space="preserve">é au public leurs </w:t>
      </w:r>
      <w:r w:rsidR="00482BC8" w:rsidRPr="00B615F9">
        <w:rPr>
          <w:lang w:val="fr-CH"/>
        </w:rPr>
        <w:t>points de vue</w:t>
      </w:r>
      <w:r w:rsidR="00A814AB" w:rsidRPr="00B615F9">
        <w:rPr>
          <w:lang w:val="fr-CH"/>
        </w:rPr>
        <w:t xml:space="preserve"> sur la violence faite aux femmes. Diffusé</w:t>
      </w:r>
      <w:r w:rsidR="00482BC8" w:rsidRPr="00B615F9">
        <w:rPr>
          <w:lang w:val="fr-CH"/>
        </w:rPr>
        <w:t>e</w:t>
      </w:r>
      <w:r w:rsidR="00A814AB" w:rsidRPr="00B615F9">
        <w:rPr>
          <w:lang w:val="fr-CH"/>
        </w:rPr>
        <w:t xml:space="preserve"> du 25</w:t>
      </w:r>
      <w:r w:rsidR="002F5F70" w:rsidRPr="00B615F9">
        <w:rPr>
          <w:lang w:val="fr-CH"/>
        </w:rPr>
        <w:t> </w:t>
      </w:r>
      <w:r w:rsidR="00A814AB" w:rsidRPr="00B615F9">
        <w:rPr>
          <w:lang w:val="fr-CH"/>
        </w:rPr>
        <w:t xml:space="preserve">novembre au 10 décembre 2012, </w:t>
      </w:r>
      <w:r w:rsidR="00482BC8" w:rsidRPr="00B615F9">
        <w:rPr>
          <w:lang w:val="fr-CH"/>
        </w:rPr>
        <w:t xml:space="preserve">cette émission s’inscrivait dans le cadre de la campagne </w:t>
      </w:r>
      <w:r w:rsidR="00B615F9">
        <w:rPr>
          <w:lang w:val="fr-CH"/>
        </w:rPr>
        <w:t>«</w:t>
      </w:r>
      <w:r w:rsidR="00482BC8" w:rsidRPr="00B615F9">
        <w:rPr>
          <w:lang w:val="fr-CH"/>
        </w:rPr>
        <w:t>16 jours de mobilisation contre la violence sexiste</w:t>
      </w:r>
      <w:r w:rsidR="00B615F9">
        <w:rPr>
          <w:lang w:val="fr-CH"/>
        </w:rPr>
        <w:t>»;</w:t>
      </w:r>
    </w:p>
    <w:p w:rsidR="003E3F1A" w:rsidRPr="00B615F9" w:rsidRDefault="006A41E8" w:rsidP="00482BC8">
      <w:pPr>
        <w:pStyle w:val="Bullet1G"/>
        <w:numPr>
          <w:ilvl w:val="0"/>
          <w:numId w:val="0"/>
        </w:numPr>
        <w:tabs>
          <w:tab w:val="left" w:pos="1701"/>
        </w:tabs>
        <w:ind w:left="1701" w:hanging="170"/>
        <w:rPr>
          <w:lang w:val="fr-CH"/>
        </w:rPr>
      </w:pPr>
      <w:r w:rsidRPr="00B615F9">
        <w:rPr>
          <w:lang w:val="fr-CH"/>
        </w:rPr>
        <w:t>•</w:t>
      </w:r>
      <w:r w:rsidRPr="00B615F9">
        <w:rPr>
          <w:lang w:val="fr-CH"/>
        </w:rPr>
        <w:tab/>
      </w:r>
      <w:r w:rsidR="00482BC8" w:rsidRPr="00B615F9">
        <w:rPr>
          <w:lang w:val="fr-CH"/>
        </w:rPr>
        <w:t xml:space="preserve">Toujours dans le cadre de la campagne </w:t>
      </w:r>
      <w:r w:rsidR="00B615F9">
        <w:rPr>
          <w:lang w:val="fr-CH"/>
        </w:rPr>
        <w:t>«</w:t>
      </w:r>
      <w:r w:rsidR="00482BC8" w:rsidRPr="00B615F9">
        <w:rPr>
          <w:lang w:val="fr-CH"/>
        </w:rPr>
        <w:t>16 jours de mobilisation contre la violence sexiste</w:t>
      </w:r>
      <w:r w:rsidR="00B615F9">
        <w:rPr>
          <w:lang w:val="fr-CH"/>
        </w:rPr>
        <w:t>»</w:t>
      </w:r>
      <w:r w:rsidR="00482BC8" w:rsidRPr="00B615F9">
        <w:rPr>
          <w:lang w:val="fr-CH"/>
        </w:rPr>
        <w:t xml:space="preserve"> (25 novembre au 10 décembre 2012), il a été demandé à toutes les chaînes de télévision de diffuser des films sur le thème de la violence faite aux femmes. L’objectif était de sensibiliser davantage l’opinion au travers de ce média</w:t>
      </w:r>
      <w:r w:rsidR="00B615F9">
        <w:rPr>
          <w:lang w:val="fr-CH"/>
        </w:rPr>
        <w:t>;</w:t>
      </w:r>
    </w:p>
    <w:p w:rsidR="003E3F1A" w:rsidRPr="00B615F9" w:rsidRDefault="006A41E8" w:rsidP="00482BC8">
      <w:pPr>
        <w:pStyle w:val="Bullet1G"/>
        <w:numPr>
          <w:ilvl w:val="0"/>
          <w:numId w:val="0"/>
        </w:numPr>
        <w:tabs>
          <w:tab w:val="left" w:pos="1701"/>
        </w:tabs>
        <w:ind w:left="1701" w:hanging="170"/>
        <w:rPr>
          <w:lang w:val="fr-CH"/>
        </w:rPr>
      </w:pPr>
      <w:r w:rsidRPr="00B615F9">
        <w:rPr>
          <w:lang w:val="fr-CH"/>
        </w:rPr>
        <w:t>•</w:t>
      </w:r>
      <w:r w:rsidRPr="00B615F9">
        <w:rPr>
          <w:lang w:val="fr-CH"/>
        </w:rPr>
        <w:tab/>
      </w:r>
      <w:r w:rsidR="00482BC8" w:rsidRPr="00B615F9">
        <w:rPr>
          <w:lang w:val="fr-CH"/>
        </w:rPr>
        <w:t xml:space="preserve">Un concours de rédaction a été organisé pour les élèves de différents lycées des districts de Paramaribo et Wanica sur le thème </w:t>
      </w:r>
      <w:r w:rsidR="00B615F9">
        <w:rPr>
          <w:lang w:val="fr-CH"/>
        </w:rPr>
        <w:t>«</w:t>
      </w:r>
      <w:r w:rsidR="00482BC8" w:rsidRPr="00B615F9">
        <w:rPr>
          <w:lang w:val="fr-CH"/>
        </w:rPr>
        <w:t>De la paix à la maison à la paix au Suriname</w:t>
      </w:r>
      <w:r w:rsidR="00B615F9">
        <w:rPr>
          <w:lang w:val="fr-CH"/>
        </w:rPr>
        <w:t>:</w:t>
      </w:r>
      <w:r w:rsidR="00482BC8" w:rsidRPr="00B615F9">
        <w:rPr>
          <w:lang w:val="fr-CH"/>
        </w:rPr>
        <w:t xml:space="preserve"> protestons et mettons fin à la violence faite aux femmes</w:t>
      </w:r>
      <w:r w:rsidR="00B615F9">
        <w:rPr>
          <w:lang w:val="fr-CH"/>
        </w:rPr>
        <w:t>»</w:t>
      </w:r>
      <w:r w:rsidR="00482BC8" w:rsidRPr="00B615F9">
        <w:rPr>
          <w:lang w:val="fr-CH"/>
        </w:rPr>
        <w:t xml:space="preserve"> (campagne </w:t>
      </w:r>
      <w:r w:rsidR="00B615F9">
        <w:rPr>
          <w:lang w:val="fr-CH"/>
        </w:rPr>
        <w:t>«</w:t>
      </w:r>
      <w:r w:rsidR="00482BC8" w:rsidRPr="00B615F9">
        <w:rPr>
          <w:lang w:val="fr-CH"/>
        </w:rPr>
        <w:t>16 jours de mobilisation contre la violence sexiste</w:t>
      </w:r>
      <w:r w:rsidR="00B615F9">
        <w:rPr>
          <w:lang w:val="fr-CH"/>
        </w:rPr>
        <w:t>»</w:t>
      </w:r>
      <w:r w:rsidR="00482BC8" w:rsidRPr="00B615F9">
        <w:rPr>
          <w:lang w:val="fr-CH"/>
        </w:rPr>
        <w:t>, 25 novembre au 10 décembre)</w:t>
      </w:r>
      <w:r w:rsidR="00B615F9">
        <w:rPr>
          <w:lang w:val="fr-CH"/>
        </w:rPr>
        <w:t>;</w:t>
      </w:r>
    </w:p>
    <w:p w:rsidR="003E3F1A" w:rsidRPr="00B615F9" w:rsidRDefault="006A41E8" w:rsidP="00482BC8">
      <w:pPr>
        <w:pStyle w:val="Bullet1G"/>
        <w:numPr>
          <w:ilvl w:val="0"/>
          <w:numId w:val="0"/>
        </w:numPr>
        <w:tabs>
          <w:tab w:val="left" w:pos="1701"/>
        </w:tabs>
        <w:ind w:left="1701" w:hanging="170"/>
        <w:rPr>
          <w:lang w:val="fr-CH"/>
        </w:rPr>
      </w:pPr>
      <w:r w:rsidRPr="00B615F9">
        <w:rPr>
          <w:lang w:val="fr-CH"/>
        </w:rPr>
        <w:t>•</w:t>
      </w:r>
      <w:r w:rsidRPr="00B615F9">
        <w:rPr>
          <w:lang w:val="fr-CH"/>
        </w:rPr>
        <w:tab/>
      </w:r>
      <w:r w:rsidR="00482BC8" w:rsidRPr="00B615F9">
        <w:rPr>
          <w:lang w:val="fr-CH"/>
        </w:rPr>
        <w:t>Un concours de dessin sur le même thème a été organisé du 25 novembre au 10</w:t>
      </w:r>
      <w:r w:rsidR="00354033">
        <w:rPr>
          <w:lang w:val="fr-CH"/>
        </w:rPr>
        <w:t> </w:t>
      </w:r>
      <w:r w:rsidR="00482BC8" w:rsidRPr="00B615F9">
        <w:rPr>
          <w:lang w:val="fr-CH"/>
        </w:rPr>
        <w:t>décembre à l’intention des élèves des collèges du district de Nickerie</w:t>
      </w:r>
      <w:r w:rsidR="00B615F9">
        <w:rPr>
          <w:lang w:val="fr-CH"/>
        </w:rPr>
        <w:t>;</w:t>
      </w:r>
    </w:p>
    <w:p w:rsidR="003E3F1A" w:rsidRPr="00B615F9" w:rsidRDefault="006A41E8" w:rsidP="000E3C5B">
      <w:pPr>
        <w:pStyle w:val="Bullet1G"/>
        <w:numPr>
          <w:ilvl w:val="0"/>
          <w:numId w:val="0"/>
        </w:numPr>
        <w:tabs>
          <w:tab w:val="left" w:pos="1701"/>
        </w:tabs>
        <w:ind w:left="1701" w:hanging="170"/>
        <w:rPr>
          <w:lang w:val="fr-CH"/>
        </w:rPr>
      </w:pPr>
      <w:r w:rsidRPr="00B615F9">
        <w:rPr>
          <w:lang w:val="fr-CH"/>
        </w:rPr>
        <w:t>•</w:t>
      </w:r>
      <w:r w:rsidRPr="00B615F9">
        <w:rPr>
          <w:lang w:val="fr-CH"/>
        </w:rPr>
        <w:tab/>
      </w:r>
      <w:r w:rsidR="00482BC8" w:rsidRPr="00B615F9">
        <w:rPr>
          <w:lang w:val="fr-CH"/>
        </w:rPr>
        <w:t xml:space="preserve">Le 30 novembre 2012, une pièce de théâtre a été jouée dans le district de Wanica sur le thème </w:t>
      </w:r>
      <w:r w:rsidR="00B615F9">
        <w:rPr>
          <w:lang w:val="fr-CH"/>
        </w:rPr>
        <w:t>«</w:t>
      </w:r>
      <w:r w:rsidR="00482BC8" w:rsidRPr="00B615F9">
        <w:rPr>
          <w:lang w:val="fr-CH"/>
        </w:rPr>
        <w:t>La violence à l’égard des femmes est une violation des droits de l’homme</w:t>
      </w:r>
      <w:r w:rsidR="00B615F9">
        <w:rPr>
          <w:lang w:val="fr-CH"/>
        </w:rPr>
        <w:t>»</w:t>
      </w:r>
      <w:r w:rsidR="000E3C5B" w:rsidRPr="00B615F9">
        <w:rPr>
          <w:lang w:val="fr-CH"/>
        </w:rPr>
        <w:t xml:space="preserve"> pour sensibiliser la société surinamaise, en particulier la population du district de Wanica, dans le cadre des </w:t>
      </w:r>
      <w:r w:rsidR="00B615F9">
        <w:rPr>
          <w:lang w:val="fr-CH"/>
        </w:rPr>
        <w:t>«</w:t>
      </w:r>
      <w:r w:rsidR="000E3C5B" w:rsidRPr="00B615F9">
        <w:rPr>
          <w:lang w:val="fr-CH"/>
        </w:rPr>
        <w:t>16 jours de mobilisation contre la violence sexiste</w:t>
      </w:r>
      <w:r w:rsidR="00B615F9">
        <w:rPr>
          <w:lang w:val="fr-CH"/>
        </w:rPr>
        <w:t>»</w:t>
      </w:r>
      <w:r w:rsidR="000E3C5B" w:rsidRPr="00B615F9">
        <w:rPr>
          <w:lang w:val="fr-CH"/>
        </w:rPr>
        <w:t>, de la Journée internationale pour l’élimination de la violence à l’égard des femmes et de la Journée des droits de l’homme</w:t>
      </w:r>
      <w:r w:rsidR="00B615F9">
        <w:rPr>
          <w:lang w:val="fr-CH"/>
        </w:rPr>
        <w:t>;</w:t>
      </w:r>
      <w:r w:rsidR="000E3C5B" w:rsidRPr="00B615F9">
        <w:rPr>
          <w:lang w:val="fr-CH"/>
        </w:rPr>
        <w:t xml:space="preserve"> et</w:t>
      </w:r>
    </w:p>
    <w:p w:rsidR="003E3F1A" w:rsidRPr="00B615F9" w:rsidRDefault="006A41E8" w:rsidP="006A41E8">
      <w:pPr>
        <w:pStyle w:val="Bullet1G"/>
        <w:numPr>
          <w:ilvl w:val="0"/>
          <w:numId w:val="0"/>
        </w:numPr>
        <w:tabs>
          <w:tab w:val="left" w:pos="1701"/>
        </w:tabs>
        <w:ind w:left="1701" w:hanging="170"/>
        <w:rPr>
          <w:b/>
          <w:lang w:val="fr-CH"/>
        </w:rPr>
      </w:pPr>
      <w:r w:rsidRPr="00B615F9">
        <w:rPr>
          <w:lang w:val="fr-CH"/>
        </w:rPr>
        <w:t>•</w:t>
      </w:r>
      <w:r w:rsidRPr="00B615F9">
        <w:rPr>
          <w:lang w:val="fr-CH"/>
        </w:rPr>
        <w:tab/>
      </w:r>
      <w:r w:rsidR="000E3C5B" w:rsidRPr="00B615F9">
        <w:rPr>
          <w:lang w:val="fr-CH"/>
        </w:rPr>
        <w:t>L</w:t>
      </w:r>
      <w:r w:rsidR="003D26AD" w:rsidRPr="00B615F9">
        <w:rPr>
          <w:lang w:val="fr-CH"/>
        </w:rPr>
        <w:t xml:space="preserve">e projet </w:t>
      </w:r>
      <w:r w:rsidR="00B615F9">
        <w:rPr>
          <w:lang w:val="fr-CH"/>
        </w:rPr>
        <w:t>«</w:t>
      </w:r>
      <w:r w:rsidR="003E3F1A" w:rsidRPr="00B615F9">
        <w:rPr>
          <w:lang w:val="fr-CH"/>
        </w:rPr>
        <w:t xml:space="preserve">Information </w:t>
      </w:r>
      <w:r w:rsidR="004F169D" w:rsidRPr="00B615F9">
        <w:rPr>
          <w:lang w:val="fr-CH"/>
        </w:rPr>
        <w:t xml:space="preserve">sur la violence </w:t>
      </w:r>
      <w:r w:rsidR="003E3F1A" w:rsidRPr="00B615F9">
        <w:rPr>
          <w:lang w:val="fr-CH"/>
        </w:rPr>
        <w:t>(</w:t>
      </w:r>
      <w:r w:rsidR="004F169D" w:rsidRPr="00B615F9">
        <w:rPr>
          <w:lang w:val="fr-CH"/>
        </w:rPr>
        <w:t>familiale</w:t>
      </w:r>
      <w:r w:rsidR="003E3F1A" w:rsidRPr="00B615F9">
        <w:rPr>
          <w:lang w:val="fr-CH"/>
        </w:rPr>
        <w:t xml:space="preserve">) </w:t>
      </w:r>
      <w:r w:rsidR="004F169D" w:rsidRPr="00B615F9">
        <w:rPr>
          <w:lang w:val="fr-CH"/>
        </w:rPr>
        <w:t>dans les lycées</w:t>
      </w:r>
      <w:r w:rsidR="00B615F9">
        <w:rPr>
          <w:lang w:val="fr-CH"/>
        </w:rPr>
        <w:t>»</w:t>
      </w:r>
      <w:r w:rsidR="003E3F1A" w:rsidRPr="00B615F9">
        <w:rPr>
          <w:lang w:val="fr-CH"/>
        </w:rPr>
        <w:t xml:space="preserve"> </w:t>
      </w:r>
      <w:r w:rsidR="004F169D" w:rsidRPr="00B615F9">
        <w:rPr>
          <w:lang w:val="fr-CH"/>
        </w:rPr>
        <w:t>a été mené en partenariat avec la</w:t>
      </w:r>
      <w:r w:rsidR="00FF3B22" w:rsidRPr="00B615F9">
        <w:rPr>
          <w:lang w:val="fr-CH"/>
        </w:rPr>
        <w:t xml:space="preserve"> </w:t>
      </w:r>
      <w:r w:rsidR="00AA6F68" w:rsidRPr="00B615F9">
        <w:rPr>
          <w:lang w:val="fr-CH"/>
        </w:rPr>
        <w:t>Fondation Stop à la violence contre les femmes</w:t>
      </w:r>
      <w:r w:rsidR="003E3F1A" w:rsidRPr="00B615F9">
        <w:rPr>
          <w:lang w:val="fr-CH"/>
        </w:rPr>
        <w:t xml:space="preserve">. </w:t>
      </w:r>
      <w:r w:rsidR="004F169D" w:rsidRPr="00B615F9">
        <w:rPr>
          <w:lang w:val="fr-CH"/>
        </w:rPr>
        <w:t>D’avril à août 2013, suite à ce projet, 100 membres du clergé rémunérés</w:t>
      </w:r>
      <w:r w:rsidR="003E3F1A" w:rsidRPr="00B615F9">
        <w:rPr>
          <w:lang w:val="fr-CH"/>
        </w:rPr>
        <w:t xml:space="preserve"> </w:t>
      </w:r>
      <w:r w:rsidR="004F169D" w:rsidRPr="00B615F9">
        <w:rPr>
          <w:lang w:val="fr-CH"/>
        </w:rPr>
        <w:t>ont suivi une formation sur la lutte contre la violence familiale et la détection des cas de violence familiale</w:t>
      </w:r>
      <w:r w:rsidR="003E3F1A" w:rsidRPr="00B615F9">
        <w:rPr>
          <w:lang w:val="fr-CH"/>
        </w:rPr>
        <w:t>.</w:t>
      </w:r>
      <w:r w:rsidR="004F169D" w:rsidRPr="00B615F9">
        <w:rPr>
          <w:lang w:val="fr-CH"/>
        </w:rPr>
        <w:t xml:space="preserve"> </w:t>
      </w:r>
    </w:p>
    <w:p w:rsidR="003E3F1A" w:rsidRPr="00B615F9" w:rsidRDefault="00F03E4D" w:rsidP="00F03E4D">
      <w:pPr>
        <w:pStyle w:val="H23G"/>
        <w:rPr>
          <w:lang w:val="fr-CH"/>
        </w:rPr>
      </w:pPr>
      <w:r w:rsidRPr="00B615F9">
        <w:rPr>
          <w:lang w:val="fr-CH"/>
        </w:rPr>
        <w:tab/>
      </w:r>
      <w:r w:rsidRPr="00B615F9">
        <w:rPr>
          <w:lang w:val="fr-CH"/>
        </w:rPr>
        <w:tab/>
      </w:r>
      <w:r w:rsidR="006C76A7" w:rsidRPr="00B615F9">
        <w:rPr>
          <w:lang w:val="fr-CH"/>
        </w:rPr>
        <w:t>Harcèlement sexuel sur le lieu de travail</w:t>
      </w:r>
    </w:p>
    <w:p w:rsidR="003E3F1A" w:rsidRPr="00B615F9" w:rsidRDefault="006A41E8" w:rsidP="00B454B3">
      <w:pPr>
        <w:pStyle w:val="SingleTxtG"/>
        <w:rPr>
          <w:lang w:val="fr-CH"/>
        </w:rPr>
      </w:pPr>
      <w:r w:rsidRPr="00B615F9">
        <w:rPr>
          <w:lang w:val="fr-CH"/>
        </w:rPr>
        <w:t>181.</w:t>
      </w:r>
      <w:r w:rsidRPr="00B615F9">
        <w:rPr>
          <w:lang w:val="fr-CH"/>
        </w:rPr>
        <w:tab/>
      </w:r>
      <w:r w:rsidR="000A36A4" w:rsidRPr="00B615F9">
        <w:rPr>
          <w:lang w:val="fr-CH"/>
        </w:rPr>
        <w:t>L</w:t>
      </w:r>
      <w:r w:rsidR="003E3F1A" w:rsidRPr="00B615F9">
        <w:rPr>
          <w:lang w:val="fr-CH"/>
        </w:rPr>
        <w:t xml:space="preserve">e </w:t>
      </w:r>
      <w:r w:rsidR="000A36A4" w:rsidRPr="00B615F9">
        <w:rPr>
          <w:lang w:val="fr-CH"/>
        </w:rPr>
        <w:t>Ministère de la justice et de la police</w:t>
      </w:r>
      <w:r w:rsidR="004F169D" w:rsidRPr="00B615F9">
        <w:rPr>
          <w:lang w:val="fr-CH"/>
        </w:rPr>
        <w:t xml:space="preserve"> </w:t>
      </w:r>
      <w:r w:rsidR="00B454B3" w:rsidRPr="00B615F9">
        <w:rPr>
          <w:lang w:val="fr-CH"/>
        </w:rPr>
        <w:t xml:space="preserve">participe au projet </w:t>
      </w:r>
      <w:r w:rsidR="00B615F9">
        <w:rPr>
          <w:lang w:val="fr-CH"/>
        </w:rPr>
        <w:t>«</w:t>
      </w:r>
      <w:r w:rsidR="00B454B3" w:rsidRPr="00B615F9">
        <w:rPr>
          <w:lang w:val="fr-CH"/>
        </w:rPr>
        <w:t>Approche préventive du harcèlement sexuel sur le lieu de travail au Suriname</w:t>
      </w:r>
      <w:r w:rsidR="00B615F9">
        <w:rPr>
          <w:lang w:val="fr-CH"/>
        </w:rPr>
        <w:t>»</w:t>
      </w:r>
      <w:r w:rsidR="00B454B3" w:rsidRPr="00B615F9">
        <w:rPr>
          <w:lang w:val="fr-CH"/>
        </w:rPr>
        <w:t xml:space="preserve"> </w:t>
      </w:r>
      <w:r w:rsidR="00AA6F68" w:rsidRPr="00B615F9">
        <w:rPr>
          <w:lang w:val="fr-CH"/>
        </w:rPr>
        <w:t>du Bureau de l’aide juridique aux femmes de la</w:t>
      </w:r>
      <w:r w:rsidR="00FF3B22" w:rsidRPr="00B615F9">
        <w:rPr>
          <w:lang w:val="fr-CH"/>
        </w:rPr>
        <w:t xml:space="preserve"> Fondation </w:t>
      </w:r>
      <w:r w:rsidR="003E3F1A" w:rsidRPr="00B615F9">
        <w:rPr>
          <w:lang w:val="fr-CH"/>
        </w:rPr>
        <w:t>Ilse Henar He</w:t>
      </w:r>
      <w:r w:rsidR="00AA6F68" w:rsidRPr="00B615F9">
        <w:rPr>
          <w:lang w:val="fr-CH"/>
        </w:rPr>
        <w:t>witt</w:t>
      </w:r>
      <w:r w:rsidR="003E3F1A" w:rsidRPr="00B615F9">
        <w:rPr>
          <w:lang w:val="fr-CH"/>
        </w:rPr>
        <w:t>.</w:t>
      </w:r>
      <w:r w:rsidR="00B454B3" w:rsidRPr="00B615F9">
        <w:rPr>
          <w:lang w:val="fr-CH"/>
        </w:rPr>
        <w:t xml:space="preserve"> Pour ce projet, un groupe de travail ministériel composé de représentants de toutes les administrations du Ministère de la justice et de la police a été officiellement créé. La mise en œuvre du projet est toujours en cours</w:t>
      </w:r>
      <w:r w:rsidR="003E3F1A" w:rsidRPr="00B615F9">
        <w:rPr>
          <w:lang w:val="fr-CH"/>
        </w:rPr>
        <w:t>.</w:t>
      </w:r>
      <w:r w:rsidR="00B454B3" w:rsidRPr="00B615F9">
        <w:rPr>
          <w:lang w:val="fr-CH"/>
        </w:rPr>
        <w:t xml:space="preserve"> </w:t>
      </w:r>
    </w:p>
    <w:p w:rsidR="003E3F1A" w:rsidRPr="00B615F9" w:rsidRDefault="006A41E8" w:rsidP="00DB77CF">
      <w:pPr>
        <w:pStyle w:val="SingleTxtG"/>
        <w:rPr>
          <w:lang w:val="fr-CH"/>
        </w:rPr>
      </w:pPr>
      <w:r w:rsidRPr="00B615F9">
        <w:rPr>
          <w:lang w:val="fr-CH"/>
        </w:rPr>
        <w:t>182.</w:t>
      </w:r>
      <w:r w:rsidRPr="00B615F9">
        <w:rPr>
          <w:lang w:val="fr-CH"/>
        </w:rPr>
        <w:tab/>
      </w:r>
      <w:r w:rsidR="00B454B3" w:rsidRPr="00B615F9">
        <w:rPr>
          <w:lang w:val="fr-CH"/>
        </w:rPr>
        <w:t xml:space="preserve">Des organismes importants du secteur public sont dirigés par des femmes. Le Président et le Vice-Président de l’organe législatif suprême du pays, l’Assemblée nationale, sont des femmes. </w:t>
      </w:r>
      <w:r w:rsidR="004F6D98" w:rsidRPr="00B615F9">
        <w:rPr>
          <w:lang w:val="fr-CH"/>
        </w:rPr>
        <w:t xml:space="preserve">Le Président par intérim de la Haute Cour de justice du Suriname est une femme. </w:t>
      </w:r>
      <w:r w:rsidR="002F5F70" w:rsidRPr="00B615F9">
        <w:rPr>
          <w:lang w:val="fr-CH"/>
        </w:rPr>
        <w:t>Outre</w:t>
      </w:r>
      <w:r w:rsidR="004F6D98" w:rsidRPr="00B615F9">
        <w:rPr>
          <w:lang w:val="fr-CH"/>
        </w:rPr>
        <w:t xml:space="preserve"> les plus hautes fonctions, les femmes sont de plus en plus nombreuses </w:t>
      </w:r>
      <w:r w:rsidR="002F5F70" w:rsidRPr="00B615F9">
        <w:rPr>
          <w:lang w:val="fr-CH"/>
        </w:rPr>
        <w:t>aux</w:t>
      </w:r>
      <w:r w:rsidR="004F6D98" w:rsidRPr="00B615F9">
        <w:rPr>
          <w:lang w:val="fr-CH"/>
        </w:rPr>
        <w:t xml:space="preserve"> postes stratégiques du secteur public. Pa</w:t>
      </w:r>
      <w:r w:rsidR="003E3F1A" w:rsidRPr="00B615F9">
        <w:rPr>
          <w:lang w:val="fr-CH"/>
        </w:rPr>
        <w:t>r ex</w:t>
      </w:r>
      <w:r w:rsidR="004F6D98" w:rsidRPr="00B615F9">
        <w:rPr>
          <w:lang w:val="fr-CH"/>
        </w:rPr>
        <w:t>e</w:t>
      </w:r>
      <w:r w:rsidR="003E3F1A" w:rsidRPr="00B615F9">
        <w:rPr>
          <w:lang w:val="fr-CH"/>
        </w:rPr>
        <w:t xml:space="preserve">mple, </w:t>
      </w:r>
      <w:r w:rsidR="004F6D98" w:rsidRPr="00B615F9">
        <w:rPr>
          <w:lang w:val="fr-CH"/>
        </w:rPr>
        <w:t>la</w:t>
      </w:r>
      <w:r w:rsidR="003E3F1A" w:rsidRPr="00B615F9">
        <w:rPr>
          <w:lang w:val="fr-CH"/>
        </w:rPr>
        <w:t xml:space="preserve"> </w:t>
      </w:r>
      <w:r w:rsidR="005C3287" w:rsidRPr="00B615F9">
        <w:rPr>
          <w:lang w:val="fr-CH"/>
        </w:rPr>
        <w:t>Haute Cour de justice</w:t>
      </w:r>
      <w:r w:rsidR="003E3F1A" w:rsidRPr="00B615F9">
        <w:rPr>
          <w:lang w:val="fr-CH"/>
        </w:rPr>
        <w:t xml:space="preserve"> </w:t>
      </w:r>
      <w:r w:rsidR="004F6D98" w:rsidRPr="00B615F9">
        <w:rPr>
          <w:lang w:val="fr-CH"/>
        </w:rPr>
        <w:t>se compose de</w:t>
      </w:r>
      <w:r w:rsidR="003E3F1A" w:rsidRPr="00B615F9">
        <w:rPr>
          <w:lang w:val="fr-CH"/>
        </w:rPr>
        <w:t xml:space="preserve"> 6 </w:t>
      </w:r>
      <w:r w:rsidR="004F6D98" w:rsidRPr="00B615F9">
        <w:rPr>
          <w:lang w:val="fr-CH"/>
        </w:rPr>
        <w:t>hommes et 10 femmes, l</w:t>
      </w:r>
      <w:r w:rsidR="003E3F1A" w:rsidRPr="00B615F9">
        <w:rPr>
          <w:lang w:val="fr-CH"/>
        </w:rPr>
        <w:t xml:space="preserve">e </w:t>
      </w:r>
      <w:r w:rsidR="004F2C8A" w:rsidRPr="00B615F9">
        <w:rPr>
          <w:lang w:val="fr-CH"/>
        </w:rPr>
        <w:t xml:space="preserve">ministère public </w:t>
      </w:r>
      <w:r w:rsidR="00D87965" w:rsidRPr="00B615F9">
        <w:rPr>
          <w:lang w:val="fr-CH"/>
        </w:rPr>
        <w:t>compte</w:t>
      </w:r>
      <w:r w:rsidR="003E3F1A" w:rsidRPr="00B615F9">
        <w:rPr>
          <w:lang w:val="fr-CH"/>
        </w:rPr>
        <w:t xml:space="preserve"> 15 </w:t>
      </w:r>
      <w:r w:rsidR="00D87965" w:rsidRPr="00B615F9">
        <w:rPr>
          <w:lang w:val="fr-CH"/>
        </w:rPr>
        <w:t>femmes et 6 hommes</w:t>
      </w:r>
      <w:r w:rsidR="00524FAA" w:rsidRPr="00B615F9">
        <w:rPr>
          <w:lang w:val="fr-CH"/>
        </w:rPr>
        <w:t xml:space="preserve">, </w:t>
      </w:r>
      <w:r w:rsidR="004F6D98" w:rsidRPr="00B615F9">
        <w:rPr>
          <w:lang w:val="fr-CH"/>
        </w:rPr>
        <w:t>le directeur de la Banque nationale</w:t>
      </w:r>
      <w:r w:rsidR="00524FAA" w:rsidRPr="00B615F9">
        <w:rPr>
          <w:lang w:val="fr-CH"/>
        </w:rPr>
        <w:t xml:space="preserve"> de développement est une femme et</w:t>
      </w:r>
      <w:r w:rsidR="004F6D98" w:rsidRPr="00B615F9">
        <w:rPr>
          <w:lang w:val="fr-CH"/>
        </w:rPr>
        <w:t xml:space="preserve"> </w:t>
      </w:r>
      <w:r w:rsidR="00524FAA" w:rsidRPr="00B615F9">
        <w:rPr>
          <w:lang w:val="fr-CH"/>
        </w:rPr>
        <w:t>l</w:t>
      </w:r>
      <w:r w:rsidR="004F6D98" w:rsidRPr="00B615F9">
        <w:rPr>
          <w:lang w:val="fr-CH"/>
        </w:rPr>
        <w:t xml:space="preserve">e </w:t>
      </w:r>
      <w:r w:rsidR="00524FAA" w:rsidRPr="00B615F9">
        <w:rPr>
          <w:lang w:val="fr-CH"/>
        </w:rPr>
        <w:t xml:space="preserve">Président et le Vice-Président de </w:t>
      </w:r>
      <w:r w:rsidR="00DB4404" w:rsidRPr="00B615F9">
        <w:rPr>
          <w:lang w:val="fr-CH"/>
        </w:rPr>
        <w:t xml:space="preserve">l’Assemblée nationale </w:t>
      </w:r>
      <w:r w:rsidR="00524FAA" w:rsidRPr="00B615F9">
        <w:rPr>
          <w:lang w:val="fr-CH"/>
        </w:rPr>
        <w:t>sont des femmes</w:t>
      </w:r>
      <w:r w:rsidR="003E3F1A" w:rsidRPr="00B615F9">
        <w:rPr>
          <w:lang w:val="fr-CH"/>
        </w:rPr>
        <w:t>.</w:t>
      </w:r>
      <w:r w:rsidR="00524FAA" w:rsidRPr="00B615F9">
        <w:rPr>
          <w:lang w:val="fr-CH"/>
        </w:rPr>
        <w:t xml:space="preserve"> Dans le secteur privé, </w:t>
      </w:r>
      <w:r w:rsidR="00F333F8" w:rsidRPr="00B615F9">
        <w:rPr>
          <w:lang w:val="fr-CH"/>
        </w:rPr>
        <w:t xml:space="preserve">les femmes sont de plus en plus nombreuses </w:t>
      </w:r>
      <w:r w:rsidR="00DB77CF" w:rsidRPr="00B615F9">
        <w:rPr>
          <w:lang w:val="fr-CH"/>
        </w:rPr>
        <w:t>à occuper des</w:t>
      </w:r>
      <w:r w:rsidR="00F333F8" w:rsidRPr="00B615F9">
        <w:rPr>
          <w:lang w:val="fr-CH"/>
        </w:rPr>
        <w:t xml:space="preserve"> postes de direction. </w:t>
      </w:r>
      <w:r w:rsidR="002F5F70" w:rsidRPr="00B615F9">
        <w:rPr>
          <w:lang w:val="fr-CH"/>
        </w:rPr>
        <w:t>L</w:t>
      </w:r>
      <w:r w:rsidR="00DB77CF" w:rsidRPr="00B615F9">
        <w:rPr>
          <w:lang w:val="fr-CH"/>
        </w:rPr>
        <w:t>e Suriname a encore un long chemin à parcourir, mais l’État est résolu à instaurer l’égalité des sexes dans toutes les professions et formations</w:t>
      </w:r>
      <w:r w:rsidR="003E3F1A" w:rsidRPr="00B615F9">
        <w:rPr>
          <w:lang w:val="fr-CH"/>
        </w:rPr>
        <w:t>.</w:t>
      </w:r>
      <w:r w:rsidR="00DB77CF" w:rsidRPr="00B615F9">
        <w:rPr>
          <w:lang w:val="fr-CH"/>
        </w:rPr>
        <w:t xml:space="preserve"> </w:t>
      </w:r>
    </w:p>
    <w:p w:rsidR="003E3F1A" w:rsidRPr="00B615F9" w:rsidRDefault="006A41E8" w:rsidP="00DB77CF">
      <w:pPr>
        <w:pStyle w:val="SingleTxtG"/>
        <w:rPr>
          <w:lang w:val="fr-CH"/>
        </w:rPr>
      </w:pPr>
      <w:r w:rsidRPr="00B615F9">
        <w:rPr>
          <w:lang w:val="fr-CH"/>
        </w:rPr>
        <w:t>183.</w:t>
      </w:r>
      <w:r w:rsidRPr="00B615F9">
        <w:rPr>
          <w:lang w:val="fr-CH"/>
        </w:rPr>
        <w:tab/>
      </w:r>
      <w:r w:rsidR="00DB77CF" w:rsidRPr="00B615F9">
        <w:rPr>
          <w:lang w:val="fr-CH"/>
        </w:rPr>
        <w:t xml:space="preserve">L’État a identifié certains obstacles à la pleine réalisation des libertés </w:t>
      </w:r>
      <w:r w:rsidR="00300993" w:rsidRPr="00B615F9">
        <w:rPr>
          <w:lang w:val="fr-CH"/>
        </w:rPr>
        <w:t xml:space="preserve">et droits </w:t>
      </w:r>
      <w:r w:rsidR="00DB77CF" w:rsidRPr="00B615F9">
        <w:rPr>
          <w:lang w:val="fr-CH"/>
        </w:rPr>
        <w:t>fondamentaux. Il se prépare donc à répondre de façon appropriée et efficace à ces obstacles, qui sont les suivants</w:t>
      </w:r>
      <w:r w:rsidR="00B615F9">
        <w:rPr>
          <w:lang w:val="fr-CH"/>
        </w:rPr>
        <w:t>:</w:t>
      </w:r>
    </w:p>
    <w:p w:rsidR="003E3F1A" w:rsidRPr="00B615F9" w:rsidRDefault="006A41E8" w:rsidP="00103BA3">
      <w:pPr>
        <w:pStyle w:val="Bullet1G"/>
        <w:numPr>
          <w:ilvl w:val="0"/>
          <w:numId w:val="0"/>
        </w:numPr>
        <w:tabs>
          <w:tab w:val="left" w:pos="1701"/>
        </w:tabs>
        <w:ind w:left="1701" w:hanging="170"/>
        <w:rPr>
          <w:spacing w:val="-2"/>
          <w:lang w:val="fr-CH"/>
        </w:rPr>
      </w:pPr>
      <w:r w:rsidRPr="00B615F9">
        <w:rPr>
          <w:spacing w:val="-2"/>
          <w:lang w:val="fr-CH"/>
        </w:rPr>
        <w:t>•</w:t>
      </w:r>
      <w:r w:rsidRPr="00B615F9">
        <w:rPr>
          <w:spacing w:val="-2"/>
          <w:lang w:val="fr-CH"/>
        </w:rPr>
        <w:tab/>
      </w:r>
      <w:r w:rsidR="00103BA3" w:rsidRPr="00B615F9">
        <w:rPr>
          <w:spacing w:val="-2"/>
          <w:lang w:val="fr-CH"/>
        </w:rPr>
        <w:t>Méconnaissance</w:t>
      </w:r>
      <w:r w:rsidR="00DB77CF" w:rsidRPr="00B615F9">
        <w:rPr>
          <w:spacing w:val="-2"/>
          <w:lang w:val="fr-CH"/>
        </w:rPr>
        <w:t xml:space="preserve"> de la société </w:t>
      </w:r>
      <w:r w:rsidR="00103BA3" w:rsidRPr="00B615F9">
        <w:rPr>
          <w:spacing w:val="-2"/>
          <w:lang w:val="fr-CH"/>
        </w:rPr>
        <w:t xml:space="preserve">quant </w:t>
      </w:r>
      <w:r w:rsidR="00DB77CF" w:rsidRPr="00B615F9">
        <w:rPr>
          <w:spacing w:val="-2"/>
          <w:lang w:val="fr-CH"/>
        </w:rPr>
        <w:t xml:space="preserve">à l’existence et à la disponibilité de recours </w:t>
      </w:r>
      <w:r w:rsidR="00103BA3" w:rsidRPr="00B615F9">
        <w:rPr>
          <w:spacing w:val="-2"/>
          <w:lang w:val="fr-CH"/>
        </w:rPr>
        <w:t>judiciaires</w:t>
      </w:r>
      <w:r w:rsidR="00B615F9">
        <w:rPr>
          <w:spacing w:val="-2"/>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103BA3" w:rsidRPr="00B615F9">
        <w:rPr>
          <w:lang w:val="fr-CH"/>
        </w:rPr>
        <w:t>Pénurie de travailleurs sociaux dans les administrations</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103BA3" w:rsidRPr="00B615F9">
        <w:rPr>
          <w:lang w:val="fr-CH"/>
        </w:rPr>
        <w:t>Structure hiérarchique inefficace au sein des ministères</w:t>
      </w:r>
      <w:r w:rsidR="00B615F9">
        <w:rPr>
          <w:lang w:val="fr-CH"/>
        </w:rPr>
        <w:t>;</w:t>
      </w:r>
      <w:r w:rsidR="00103BA3" w:rsidRPr="00B615F9">
        <w:rPr>
          <w:lang w:val="fr-CH"/>
        </w:rPr>
        <w:t xml:space="preserve"> </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385B07" w:rsidRPr="00B615F9">
        <w:rPr>
          <w:lang w:val="fr-CH"/>
        </w:rPr>
        <w:t>Niveau de bureaucratie s</w:t>
      </w:r>
      <w:r w:rsidR="003E3F1A" w:rsidRPr="00B615F9">
        <w:rPr>
          <w:lang w:val="fr-CH"/>
        </w:rPr>
        <w:t>tagna</w:t>
      </w:r>
      <w:r w:rsidR="00385B07" w:rsidRPr="00B615F9">
        <w:rPr>
          <w:lang w:val="fr-CH"/>
        </w:rPr>
        <w:t>nt</w:t>
      </w:r>
      <w:r w:rsidR="003E3F1A" w:rsidRPr="00B615F9">
        <w:rPr>
          <w:lang w:val="fr-CH"/>
        </w:rPr>
        <w:t xml:space="preserve"> </w:t>
      </w:r>
      <w:r w:rsidR="00385B07" w:rsidRPr="00B615F9">
        <w:rPr>
          <w:lang w:val="fr-CH"/>
        </w:rPr>
        <w:t>au sein du Gouvernement</w:t>
      </w:r>
      <w:r w:rsidR="003E3F1A" w:rsidRPr="00B615F9">
        <w:rPr>
          <w:lang w:val="fr-CH"/>
        </w:rPr>
        <w:t>.</w:t>
      </w:r>
    </w:p>
    <w:p w:rsidR="003E3F1A" w:rsidRPr="00B615F9" w:rsidRDefault="006A41E8" w:rsidP="006A41E8">
      <w:pPr>
        <w:pStyle w:val="SingleTxtG"/>
        <w:rPr>
          <w:lang w:val="fr-CH"/>
        </w:rPr>
      </w:pPr>
      <w:r w:rsidRPr="00B615F9">
        <w:rPr>
          <w:lang w:val="fr-CH"/>
        </w:rPr>
        <w:t>184.</w:t>
      </w:r>
      <w:r w:rsidRPr="00B615F9">
        <w:rPr>
          <w:lang w:val="fr-CH"/>
        </w:rPr>
        <w:tab/>
      </w:r>
      <w:r w:rsidR="002F5F70" w:rsidRPr="00B615F9">
        <w:rPr>
          <w:lang w:val="fr-CH"/>
        </w:rPr>
        <w:t>En conclusion</w:t>
      </w:r>
      <w:r w:rsidR="003E3F1A" w:rsidRPr="00B615F9">
        <w:rPr>
          <w:lang w:val="fr-CH"/>
        </w:rPr>
        <w:t xml:space="preserve"> </w:t>
      </w:r>
      <w:r w:rsidR="00391ADD" w:rsidRPr="00B615F9">
        <w:rPr>
          <w:lang w:val="fr-CH"/>
        </w:rPr>
        <w:t>sur l’a</w:t>
      </w:r>
      <w:r w:rsidR="003E3F1A" w:rsidRPr="00B615F9">
        <w:rPr>
          <w:lang w:val="fr-CH"/>
        </w:rPr>
        <w:t xml:space="preserve">rticle 3, </w:t>
      </w:r>
      <w:r w:rsidR="00391ADD" w:rsidRPr="00B615F9">
        <w:rPr>
          <w:lang w:val="fr-CH"/>
        </w:rPr>
        <w:t>l’État renvoie aux</w:t>
      </w:r>
      <w:r w:rsidR="003E3F1A" w:rsidRPr="00B615F9">
        <w:rPr>
          <w:lang w:val="fr-CH"/>
        </w:rPr>
        <w:t xml:space="preserve"> paragraph</w:t>
      </w:r>
      <w:r w:rsidR="00391ADD" w:rsidRPr="00B615F9">
        <w:rPr>
          <w:lang w:val="fr-CH"/>
        </w:rPr>
        <w:t>e</w:t>
      </w:r>
      <w:r w:rsidR="003E3F1A" w:rsidRPr="00B615F9">
        <w:rPr>
          <w:lang w:val="fr-CH"/>
        </w:rPr>
        <w:t>s 48</w:t>
      </w:r>
      <w:r w:rsidR="0098094E" w:rsidRPr="00B615F9">
        <w:rPr>
          <w:lang w:val="fr-CH"/>
        </w:rPr>
        <w:t xml:space="preserve"> à </w:t>
      </w:r>
      <w:r w:rsidR="003E3F1A" w:rsidRPr="00B615F9">
        <w:rPr>
          <w:lang w:val="fr-CH"/>
        </w:rPr>
        <w:t xml:space="preserve">52 </w:t>
      </w:r>
      <w:r w:rsidR="00391ADD" w:rsidRPr="00B615F9">
        <w:rPr>
          <w:lang w:val="fr-CH"/>
        </w:rPr>
        <w:t>du présent rapport et à son rapport de 2003 au titre du Pacte</w:t>
      </w:r>
      <w:r w:rsidR="003E3F1A" w:rsidRPr="00B615F9">
        <w:rPr>
          <w:lang w:val="fr-CH"/>
        </w:rPr>
        <w:t xml:space="preserve"> (</w:t>
      </w:r>
      <w:r w:rsidR="00682DB5" w:rsidRPr="00B615F9">
        <w:rPr>
          <w:lang w:val="fr-CH"/>
        </w:rPr>
        <w:t>par. 97</w:t>
      </w:r>
      <w:r w:rsidR="00385B07" w:rsidRPr="00B615F9">
        <w:rPr>
          <w:lang w:val="fr-CH"/>
        </w:rPr>
        <w:t xml:space="preserve"> à </w:t>
      </w:r>
      <w:r w:rsidR="00682DB5" w:rsidRPr="00B615F9">
        <w:rPr>
          <w:lang w:val="fr-CH"/>
        </w:rPr>
        <w:t>112</w:t>
      </w:r>
      <w:r w:rsidR="003E3F1A" w:rsidRPr="00B615F9">
        <w:rPr>
          <w:lang w:val="fr-CH"/>
        </w:rPr>
        <w:t xml:space="preserve">), </w:t>
      </w:r>
      <w:r w:rsidR="00385B07" w:rsidRPr="00B615F9">
        <w:rPr>
          <w:lang w:val="fr-CH"/>
        </w:rPr>
        <w:t>qui font partie intégrante du présent rapport</w:t>
      </w:r>
      <w:r w:rsidR="003E3F1A" w:rsidRPr="00B615F9">
        <w:rPr>
          <w:lang w:val="fr-CH"/>
        </w:rPr>
        <w:t xml:space="preserve">, </w:t>
      </w:r>
      <w:r w:rsidR="0002280D" w:rsidRPr="00B615F9">
        <w:rPr>
          <w:lang w:val="fr-CH"/>
        </w:rPr>
        <w:t xml:space="preserve">les renseignements qui y </w:t>
      </w:r>
      <w:r w:rsidR="009B0EC2" w:rsidRPr="00B615F9">
        <w:rPr>
          <w:lang w:val="fr-CH"/>
        </w:rPr>
        <w:t>figurent</w:t>
      </w:r>
      <w:r w:rsidR="0002280D" w:rsidRPr="00B615F9">
        <w:rPr>
          <w:lang w:val="fr-CH"/>
        </w:rPr>
        <w:t xml:space="preserve"> demeurant valables</w:t>
      </w:r>
      <w:r w:rsidR="003E3F1A" w:rsidRPr="00B615F9">
        <w:rPr>
          <w:lang w:val="fr-CH"/>
        </w:rPr>
        <w:t>.</w:t>
      </w:r>
    </w:p>
    <w:p w:rsidR="003E3F1A" w:rsidRPr="00B615F9" w:rsidRDefault="00F32D60" w:rsidP="00B95FF0">
      <w:pPr>
        <w:pStyle w:val="H1G"/>
        <w:rPr>
          <w:lang w:val="fr-CH"/>
        </w:rPr>
      </w:pPr>
      <w:r w:rsidRPr="00B615F9">
        <w:rPr>
          <w:lang w:val="fr-CH"/>
        </w:rPr>
        <w:tab/>
      </w:r>
      <w:r w:rsidRPr="00B615F9">
        <w:rPr>
          <w:lang w:val="fr-CH"/>
        </w:rPr>
        <w:tab/>
      </w:r>
      <w:r w:rsidR="00DD136A" w:rsidRPr="00B615F9">
        <w:rPr>
          <w:lang w:val="fr-CH"/>
        </w:rPr>
        <w:t>Article 4</w:t>
      </w:r>
      <w:r w:rsidR="00DD136A" w:rsidRPr="00B615F9">
        <w:rPr>
          <w:lang w:val="fr-CH"/>
        </w:rPr>
        <w:br/>
      </w:r>
      <w:r w:rsidR="000C7AE7" w:rsidRPr="00B615F9">
        <w:rPr>
          <w:lang w:val="fr-CH"/>
        </w:rPr>
        <w:t>État d’urgence proclamé officiellement par les États parties</w:t>
      </w:r>
    </w:p>
    <w:p w:rsidR="003E3F1A" w:rsidRPr="00B615F9" w:rsidRDefault="006A41E8" w:rsidP="006A41E8">
      <w:pPr>
        <w:pStyle w:val="SingleTxtG"/>
        <w:rPr>
          <w:lang w:val="fr-CH"/>
        </w:rPr>
      </w:pPr>
      <w:r w:rsidRPr="00B615F9">
        <w:rPr>
          <w:lang w:val="fr-CH"/>
        </w:rPr>
        <w:t>185.</w:t>
      </w:r>
      <w:r w:rsidRPr="00B615F9">
        <w:rPr>
          <w:lang w:val="fr-CH"/>
        </w:rPr>
        <w:tab/>
      </w:r>
      <w:r w:rsidR="007C1F24" w:rsidRPr="00B615F9">
        <w:rPr>
          <w:lang w:val="fr-CH"/>
        </w:rPr>
        <w:t xml:space="preserve">L’État d’urgence est régi par </w:t>
      </w:r>
      <w:r w:rsidR="00682DB5" w:rsidRPr="00B615F9">
        <w:rPr>
          <w:lang w:val="fr-CH"/>
        </w:rPr>
        <w:t>l’a</w:t>
      </w:r>
      <w:r w:rsidR="003E3F1A" w:rsidRPr="00B615F9">
        <w:rPr>
          <w:lang w:val="fr-CH"/>
        </w:rPr>
        <w:t xml:space="preserve">rticle 23 </w:t>
      </w:r>
      <w:r w:rsidR="00682DB5" w:rsidRPr="00B615F9">
        <w:rPr>
          <w:lang w:val="fr-CH"/>
        </w:rPr>
        <w:t>du chapitre</w:t>
      </w:r>
      <w:r w:rsidR="003E3F1A" w:rsidRPr="00B615F9">
        <w:rPr>
          <w:lang w:val="fr-CH"/>
        </w:rPr>
        <w:t xml:space="preserve"> V, </w:t>
      </w:r>
      <w:r w:rsidR="00682DB5" w:rsidRPr="00B615F9">
        <w:rPr>
          <w:lang w:val="fr-CH"/>
        </w:rPr>
        <w:t>l’a</w:t>
      </w:r>
      <w:r w:rsidR="003E3F1A" w:rsidRPr="00B615F9">
        <w:rPr>
          <w:lang w:val="fr-CH"/>
        </w:rPr>
        <w:t xml:space="preserve">rticle 102 </w:t>
      </w:r>
      <w:r w:rsidR="00682DB5" w:rsidRPr="00B615F9">
        <w:rPr>
          <w:lang w:val="fr-CH"/>
        </w:rPr>
        <w:t>du chapitre</w:t>
      </w:r>
      <w:r w:rsidR="003E3F1A" w:rsidRPr="00B615F9">
        <w:rPr>
          <w:lang w:val="fr-CH"/>
        </w:rPr>
        <w:t xml:space="preserve"> XII </w:t>
      </w:r>
      <w:r w:rsidR="00682DB5" w:rsidRPr="00B615F9">
        <w:rPr>
          <w:lang w:val="fr-CH"/>
        </w:rPr>
        <w:t>et les</w:t>
      </w:r>
      <w:r w:rsidR="003E3F1A" w:rsidRPr="00B615F9">
        <w:rPr>
          <w:lang w:val="fr-CH"/>
        </w:rPr>
        <w:t xml:space="preserve"> </w:t>
      </w:r>
      <w:r w:rsidR="00682DB5" w:rsidRPr="00B615F9">
        <w:rPr>
          <w:lang w:val="fr-CH"/>
        </w:rPr>
        <w:t>a</w:t>
      </w:r>
      <w:r w:rsidR="003E3F1A" w:rsidRPr="00B615F9">
        <w:rPr>
          <w:lang w:val="fr-CH"/>
        </w:rPr>
        <w:t xml:space="preserve">rticles 128, 129 </w:t>
      </w:r>
      <w:r w:rsidR="00682DB5" w:rsidRPr="00B615F9">
        <w:rPr>
          <w:lang w:val="fr-CH"/>
        </w:rPr>
        <w:t>et</w:t>
      </w:r>
      <w:r w:rsidR="003E3F1A" w:rsidRPr="00B615F9">
        <w:rPr>
          <w:lang w:val="fr-CH"/>
        </w:rPr>
        <w:t xml:space="preserve"> 130 </w:t>
      </w:r>
      <w:r w:rsidR="00682DB5" w:rsidRPr="00B615F9">
        <w:rPr>
          <w:lang w:val="fr-CH"/>
        </w:rPr>
        <w:t>du chapitre</w:t>
      </w:r>
      <w:r w:rsidR="003E3F1A" w:rsidRPr="00B615F9">
        <w:rPr>
          <w:lang w:val="fr-CH"/>
        </w:rPr>
        <w:t xml:space="preserve"> XIV </w:t>
      </w:r>
      <w:r w:rsidR="00682DB5" w:rsidRPr="00B615F9">
        <w:rPr>
          <w:lang w:val="fr-CH"/>
        </w:rPr>
        <w:t>de la</w:t>
      </w:r>
      <w:r w:rsidR="003E3F1A" w:rsidRPr="00B615F9">
        <w:rPr>
          <w:lang w:val="fr-CH"/>
        </w:rPr>
        <w:t xml:space="preserve"> Constitution.</w:t>
      </w:r>
      <w:r w:rsidR="00FD5342" w:rsidRPr="00B615F9">
        <w:rPr>
          <w:lang w:val="fr-CH"/>
        </w:rPr>
        <w:t xml:space="preserve"> </w:t>
      </w:r>
    </w:p>
    <w:p w:rsidR="003E3F1A" w:rsidRPr="00B615F9" w:rsidRDefault="006A41E8" w:rsidP="000208CF">
      <w:pPr>
        <w:pStyle w:val="SingleTxtG"/>
        <w:rPr>
          <w:lang w:val="fr-CH"/>
        </w:rPr>
      </w:pPr>
      <w:r w:rsidRPr="00B615F9">
        <w:rPr>
          <w:lang w:val="fr-CH"/>
        </w:rPr>
        <w:t>186.</w:t>
      </w:r>
      <w:r w:rsidRPr="00B615F9">
        <w:rPr>
          <w:lang w:val="fr-CH"/>
        </w:rPr>
        <w:tab/>
      </w:r>
      <w:r w:rsidR="00682DB5" w:rsidRPr="00B615F9">
        <w:rPr>
          <w:lang w:val="fr-CH"/>
        </w:rPr>
        <w:t>Aux termes de l’a</w:t>
      </w:r>
      <w:r w:rsidR="003E3F1A" w:rsidRPr="00B615F9">
        <w:rPr>
          <w:lang w:val="fr-CH"/>
        </w:rPr>
        <w:t xml:space="preserve">rticle 128, </w:t>
      </w:r>
      <w:r w:rsidR="00B615F9">
        <w:rPr>
          <w:lang w:val="fr-CH"/>
        </w:rPr>
        <w:t>«</w:t>
      </w:r>
      <w:r w:rsidR="00385B07" w:rsidRPr="00B615F9">
        <w:rPr>
          <w:lang w:val="fr-CH"/>
        </w:rPr>
        <w:t>Un</w:t>
      </w:r>
      <w:r w:rsidR="003E3F1A" w:rsidRPr="00B615F9">
        <w:rPr>
          <w:lang w:val="fr-CH"/>
        </w:rPr>
        <w:t xml:space="preserve"> </w:t>
      </w:r>
      <w:r w:rsidR="007C1F24" w:rsidRPr="00B615F9">
        <w:rPr>
          <w:lang w:val="fr-CH"/>
        </w:rPr>
        <w:t xml:space="preserve">Conseil </w:t>
      </w:r>
      <w:r w:rsidR="00385B07" w:rsidRPr="00B615F9">
        <w:rPr>
          <w:lang w:val="fr-CH"/>
        </w:rPr>
        <w:t xml:space="preserve">national </w:t>
      </w:r>
      <w:r w:rsidR="007C1F24" w:rsidRPr="00B615F9">
        <w:rPr>
          <w:lang w:val="fr-CH"/>
        </w:rPr>
        <w:t xml:space="preserve">de sécurité </w:t>
      </w:r>
      <w:r w:rsidR="00385B07" w:rsidRPr="00B615F9">
        <w:rPr>
          <w:lang w:val="fr-CH"/>
        </w:rPr>
        <w:t>sera créé</w:t>
      </w:r>
      <w:r w:rsidR="003E3F1A" w:rsidRPr="00B615F9">
        <w:rPr>
          <w:lang w:val="fr-CH"/>
        </w:rPr>
        <w:t>,</w:t>
      </w:r>
      <w:r w:rsidR="00385B07" w:rsidRPr="00B615F9">
        <w:rPr>
          <w:lang w:val="fr-CH"/>
        </w:rPr>
        <w:t xml:space="preserve"> </w:t>
      </w:r>
      <w:r w:rsidR="00D217BF" w:rsidRPr="00B615F9">
        <w:rPr>
          <w:lang w:val="fr-CH"/>
        </w:rPr>
        <w:t xml:space="preserve">qui ne commencera ses activités qu’une fois que les institutions dûment autorisées auront décidé de proclamer l’état de guerre, de menace de guerre, d’état de siège ou d’état d’urgence en cas d’agression militaire, ou </w:t>
      </w:r>
      <w:r w:rsidR="000208CF" w:rsidRPr="00B615F9">
        <w:rPr>
          <w:lang w:val="fr-CH"/>
        </w:rPr>
        <w:t>d’état d’urgence civile et militaire</w:t>
      </w:r>
      <w:r w:rsidR="00B615F9">
        <w:rPr>
          <w:lang w:val="fr-CH"/>
        </w:rPr>
        <w:t>»</w:t>
      </w:r>
      <w:r w:rsidR="003E3F1A" w:rsidRPr="00B615F9">
        <w:rPr>
          <w:rStyle w:val="FootnoteReference"/>
          <w:lang w:val="fr-CH"/>
        </w:rPr>
        <w:footnoteReference w:id="24"/>
      </w:r>
      <w:r w:rsidR="00682DB5" w:rsidRPr="00B615F9">
        <w:rPr>
          <w:lang w:val="fr-CH"/>
        </w:rPr>
        <w:t>.</w:t>
      </w:r>
      <w:r w:rsidR="003E3F1A" w:rsidRPr="00B615F9">
        <w:rPr>
          <w:lang w:val="fr-CH"/>
        </w:rPr>
        <w:t xml:space="preserve"> </w:t>
      </w:r>
      <w:r w:rsidR="009876FC" w:rsidRPr="00B615F9">
        <w:rPr>
          <w:lang w:val="fr-CH"/>
        </w:rPr>
        <w:t>Les institutions autorisées sont le</w:t>
      </w:r>
      <w:r w:rsidR="003E3F1A" w:rsidRPr="00B615F9">
        <w:rPr>
          <w:lang w:val="fr-CH"/>
        </w:rPr>
        <w:t xml:space="preserve"> Pr</w:t>
      </w:r>
      <w:r w:rsidR="008F12C9" w:rsidRPr="00B615F9">
        <w:rPr>
          <w:lang w:val="fr-CH"/>
        </w:rPr>
        <w:t>é</w:t>
      </w:r>
      <w:r w:rsidR="003E3F1A" w:rsidRPr="00B615F9">
        <w:rPr>
          <w:lang w:val="fr-CH"/>
        </w:rPr>
        <w:t>sident (</w:t>
      </w:r>
      <w:r w:rsidR="008F12C9" w:rsidRPr="00B615F9">
        <w:rPr>
          <w:lang w:val="fr-CH"/>
        </w:rPr>
        <w:t>président</w:t>
      </w:r>
      <w:r w:rsidR="003E3F1A" w:rsidRPr="00B615F9">
        <w:rPr>
          <w:lang w:val="fr-CH"/>
        </w:rPr>
        <w:t>)</w:t>
      </w:r>
      <w:r w:rsidR="008F12C9" w:rsidRPr="00B615F9">
        <w:rPr>
          <w:lang w:val="fr-CH"/>
        </w:rPr>
        <w:t>,</w:t>
      </w:r>
      <w:r w:rsidR="003E3F1A" w:rsidRPr="00B615F9">
        <w:rPr>
          <w:lang w:val="fr-CH"/>
        </w:rPr>
        <w:t xml:space="preserve"> </w:t>
      </w:r>
      <w:r w:rsidR="008F12C9" w:rsidRPr="00B615F9">
        <w:rPr>
          <w:lang w:val="fr-CH"/>
        </w:rPr>
        <w:t>l</w:t>
      </w:r>
      <w:r w:rsidR="003E3F1A" w:rsidRPr="00B615F9">
        <w:rPr>
          <w:lang w:val="fr-CH"/>
        </w:rPr>
        <w:t>e Vice-Pr</w:t>
      </w:r>
      <w:r w:rsidR="008F12C9" w:rsidRPr="00B615F9">
        <w:rPr>
          <w:lang w:val="fr-CH"/>
        </w:rPr>
        <w:t>é</w:t>
      </w:r>
      <w:r w:rsidR="003E3F1A" w:rsidRPr="00B615F9">
        <w:rPr>
          <w:lang w:val="fr-CH"/>
        </w:rPr>
        <w:t>sident (</w:t>
      </w:r>
      <w:r w:rsidR="00D7034E" w:rsidRPr="00B615F9">
        <w:rPr>
          <w:lang w:val="fr-CH"/>
        </w:rPr>
        <w:t>vice-président</w:t>
      </w:r>
      <w:r w:rsidR="003E3F1A" w:rsidRPr="00B615F9">
        <w:rPr>
          <w:lang w:val="fr-CH"/>
        </w:rPr>
        <w:t>)</w:t>
      </w:r>
      <w:r w:rsidR="00D7034E" w:rsidRPr="00B615F9">
        <w:rPr>
          <w:lang w:val="fr-CH"/>
        </w:rPr>
        <w:t>,</w:t>
      </w:r>
      <w:r w:rsidR="003E3F1A" w:rsidRPr="00B615F9">
        <w:rPr>
          <w:lang w:val="fr-CH"/>
        </w:rPr>
        <w:t xml:space="preserve"> </w:t>
      </w:r>
      <w:r w:rsidR="00D7034E" w:rsidRPr="00B615F9">
        <w:rPr>
          <w:lang w:val="fr-CH"/>
        </w:rPr>
        <w:t>l</w:t>
      </w:r>
      <w:r w:rsidR="003E3F1A" w:rsidRPr="00B615F9">
        <w:rPr>
          <w:lang w:val="fr-CH"/>
        </w:rPr>
        <w:t>e Minist</w:t>
      </w:r>
      <w:r w:rsidR="00D7034E" w:rsidRPr="00B615F9">
        <w:rPr>
          <w:lang w:val="fr-CH"/>
        </w:rPr>
        <w:t>re</w:t>
      </w:r>
      <w:r w:rsidR="003E3F1A" w:rsidRPr="00B615F9">
        <w:rPr>
          <w:lang w:val="fr-CH"/>
        </w:rPr>
        <w:t xml:space="preserve"> </w:t>
      </w:r>
      <w:r w:rsidR="007C1F24" w:rsidRPr="00B615F9">
        <w:rPr>
          <w:lang w:val="fr-CH"/>
        </w:rPr>
        <w:t>des affaires juridiques, le Ministre de la défense, un autre membre du</w:t>
      </w:r>
      <w:r w:rsidR="003E3F1A" w:rsidRPr="00B615F9">
        <w:rPr>
          <w:lang w:val="fr-CH"/>
        </w:rPr>
        <w:t xml:space="preserve"> </w:t>
      </w:r>
      <w:r w:rsidR="005F4021" w:rsidRPr="00B615F9">
        <w:rPr>
          <w:lang w:val="fr-CH"/>
        </w:rPr>
        <w:t>Conseil des Ministres</w:t>
      </w:r>
      <w:r w:rsidR="007C1F24" w:rsidRPr="00B615F9">
        <w:rPr>
          <w:lang w:val="fr-CH"/>
        </w:rPr>
        <w:t>,</w:t>
      </w:r>
      <w:r w:rsidR="003E3F1A" w:rsidRPr="00B615F9">
        <w:rPr>
          <w:lang w:val="fr-CH"/>
        </w:rPr>
        <w:t xml:space="preserve"> </w:t>
      </w:r>
      <w:r w:rsidR="009876FC" w:rsidRPr="00B615F9">
        <w:rPr>
          <w:lang w:val="fr-CH"/>
        </w:rPr>
        <w:t xml:space="preserve">le Directeur du </w:t>
      </w:r>
      <w:r w:rsidR="007C1F24" w:rsidRPr="00B615F9">
        <w:rPr>
          <w:lang w:val="fr-CH"/>
        </w:rPr>
        <w:t>S</w:t>
      </w:r>
      <w:r w:rsidR="009876FC" w:rsidRPr="00B615F9">
        <w:rPr>
          <w:lang w:val="fr-CH"/>
        </w:rPr>
        <w:t>ervice de la délinquance du Ministère de la justice et de la police</w:t>
      </w:r>
      <w:r w:rsidR="002F5F70" w:rsidRPr="00B615F9">
        <w:rPr>
          <w:lang w:val="fr-CH"/>
        </w:rPr>
        <w:t>,</w:t>
      </w:r>
      <w:r w:rsidR="009876FC" w:rsidRPr="00B615F9">
        <w:rPr>
          <w:lang w:val="fr-CH"/>
        </w:rPr>
        <w:t xml:space="preserve"> et l</w:t>
      </w:r>
      <w:r w:rsidR="003E3F1A" w:rsidRPr="00B615F9">
        <w:rPr>
          <w:lang w:val="fr-CH"/>
        </w:rPr>
        <w:t xml:space="preserve">e Chef </w:t>
      </w:r>
      <w:r w:rsidR="00A26A48" w:rsidRPr="00B615F9">
        <w:rPr>
          <w:lang w:val="fr-CH"/>
        </w:rPr>
        <w:t>du</w:t>
      </w:r>
      <w:r w:rsidR="003E3F1A" w:rsidRPr="00B615F9">
        <w:rPr>
          <w:lang w:val="fr-CH"/>
        </w:rPr>
        <w:t xml:space="preserve"> </w:t>
      </w:r>
      <w:r w:rsidR="00A26A48" w:rsidRPr="00B615F9">
        <w:rPr>
          <w:lang w:val="fr-CH"/>
        </w:rPr>
        <w:t xml:space="preserve">Département de la police du Suriname </w:t>
      </w:r>
      <w:r w:rsidR="003E3F1A" w:rsidRPr="00B615F9">
        <w:rPr>
          <w:lang w:val="fr-CH"/>
        </w:rPr>
        <w:t>(</w:t>
      </w:r>
      <w:r w:rsidR="00A26A48" w:rsidRPr="00B615F9">
        <w:rPr>
          <w:lang w:val="fr-CH"/>
        </w:rPr>
        <w:t>art.</w:t>
      </w:r>
      <w:r w:rsidR="003E3F1A" w:rsidRPr="00B615F9">
        <w:rPr>
          <w:lang w:val="fr-CH"/>
        </w:rPr>
        <w:t xml:space="preserve"> 129). </w:t>
      </w:r>
      <w:r w:rsidR="000208CF" w:rsidRPr="00B615F9">
        <w:rPr>
          <w:lang w:val="fr-CH"/>
        </w:rPr>
        <w:t>Entre la présentation du deuxième rapport et août 2013</w:t>
      </w:r>
      <w:r w:rsidR="003E3F1A" w:rsidRPr="00B615F9">
        <w:rPr>
          <w:lang w:val="fr-CH"/>
        </w:rPr>
        <w:t xml:space="preserve">, </w:t>
      </w:r>
      <w:r w:rsidR="00283168" w:rsidRPr="00B615F9">
        <w:rPr>
          <w:lang w:val="fr-CH"/>
        </w:rPr>
        <w:t>la République du Suriname</w:t>
      </w:r>
      <w:r w:rsidR="000208CF" w:rsidRPr="00B615F9">
        <w:rPr>
          <w:lang w:val="fr-CH"/>
        </w:rPr>
        <w:t xml:space="preserve"> n’a pas connu de guerre, de menace de guerre ou d’état de siège. Voir également le paragraphe 47 du présent rapport</w:t>
      </w:r>
      <w:r w:rsidR="003E3F1A" w:rsidRPr="00B615F9">
        <w:rPr>
          <w:lang w:val="fr-CH"/>
        </w:rPr>
        <w:t xml:space="preserve">. </w:t>
      </w:r>
    </w:p>
    <w:p w:rsidR="003E3F1A" w:rsidRPr="00B615F9" w:rsidRDefault="00B95FF0" w:rsidP="00B95FF0">
      <w:pPr>
        <w:pStyle w:val="H1G"/>
        <w:rPr>
          <w:lang w:val="fr-CH"/>
        </w:rPr>
      </w:pPr>
      <w:r w:rsidRPr="00B615F9">
        <w:rPr>
          <w:lang w:val="fr-CH"/>
        </w:rPr>
        <w:tab/>
      </w:r>
      <w:r w:rsidRPr="00B615F9">
        <w:rPr>
          <w:lang w:val="fr-CH"/>
        </w:rPr>
        <w:tab/>
      </w:r>
      <w:r w:rsidR="00DD136A" w:rsidRPr="00B615F9">
        <w:rPr>
          <w:lang w:val="fr-CH"/>
        </w:rPr>
        <w:t>Article 5</w:t>
      </w:r>
      <w:r w:rsidR="00DD136A" w:rsidRPr="00B615F9">
        <w:rPr>
          <w:lang w:val="fr-CH"/>
        </w:rPr>
        <w:br/>
      </w:r>
      <w:r w:rsidR="000C7AE7" w:rsidRPr="00B615F9">
        <w:rPr>
          <w:lang w:val="fr-CH"/>
        </w:rPr>
        <w:t>Interdiction d’interpréter le Pacte d’une façon contraire à son objectif</w:t>
      </w:r>
    </w:p>
    <w:p w:rsidR="003E3F1A" w:rsidRPr="00B615F9" w:rsidRDefault="006A41E8" w:rsidP="000208CF">
      <w:pPr>
        <w:pStyle w:val="SingleTxtG"/>
        <w:rPr>
          <w:lang w:val="fr-CH"/>
        </w:rPr>
      </w:pPr>
      <w:r w:rsidRPr="00B615F9">
        <w:rPr>
          <w:lang w:val="fr-CH"/>
        </w:rPr>
        <w:t>187.</w:t>
      </w:r>
      <w:r w:rsidRPr="00B615F9">
        <w:rPr>
          <w:lang w:val="fr-CH"/>
        </w:rPr>
        <w:tab/>
      </w:r>
      <w:r w:rsidR="007C4577" w:rsidRPr="00B615F9">
        <w:rPr>
          <w:lang w:val="fr-CH"/>
        </w:rPr>
        <w:t>La</w:t>
      </w:r>
      <w:r w:rsidR="003E3F1A" w:rsidRPr="00B615F9">
        <w:rPr>
          <w:lang w:val="fr-CH"/>
        </w:rPr>
        <w:t xml:space="preserve"> Constitution </w:t>
      </w:r>
      <w:r w:rsidR="007C4577" w:rsidRPr="00B615F9">
        <w:rPr>
          <w:lang w:val="fr-CH"/>
        </w:rPr>
        <w:t>d</w:t>
      </w:r>
      <w:r w:rsidR="003E3F1A" w:rsidRPr="00B615F9">
        <w:rPr>
          <w:lang w:val="fr-CH"/>
        </w:rPr>
        <w:t xml:space="preserve">e </w:t>
      </w:r>
      <w:r w:rsidR="00283168" w:rsidRPr="00B615F9">
        <w:rPr>
          <w:lang w:val="fr-CH"/>
        </w:rPr>
        <w:t>la République du Suriname</w:t>
      </w:r>
      <w:r w:rsidR="003E3F1A" w:rsidRPr="00B615F9">
        <w:rPr>
          <w:lang w:val="fr-CH"/>
        </w:rPr>
        <w:t xml:space="preserve"> </w:t>
      </w:r>
      <w:r w:rsidR="007C4577" w:rsidRPr="00B615F9">
        <w:rPr>
          <w:lang w:val="fr-CH"/>
        </w:rPr>
        <w:t>est conforme à l’</w:t>
      </w:r>
      <w:r w:rsidR="003E3F1A" w:rsidRPr="00B615F9">
        <w:rPr>
          <w:lang w:val="fr-CH"/>
        </w:rPr>
        <w:t>article 5</w:t>
      </w:r>
      <w:r w:rsidR="002F5772" w:rsidRPr="00B615F9">
        <w:rPr>
          <w:lang w:val="fr-CH"/>
        </w:rPr>
        <w:t xml:space="preserve"> </w:t>
      </w:r>
      <w:r w:rsidR="007C4577" w:rsidRPr="00B615F9">
        <w:rPr>
          <w:lang w:val="fr-CH"/>
        </w:rPr>
        <w:t>du Pacte</w:t>
      </w:r>
      <w:r w:rsidR="003E3F1A" w:rsidRPr="00B615F9">
        <w:rPr>
          <w:lang w:val="fr-CH"/>
        </w:rPr>
        <w:t>.</w:t>
      </w:r>
      <w:r w:rsidR="000208CF" w:rsidRPr="00B615F9">
        <w:rPr>
          <w:lang w:val="fr-CH"/>
        </w:rPr>
        <w:t xml:space="preserve"> Il n’existe aucune réglementation ni jugements ou décisions des pouvoirs publics dans lesquels des dispositions du Pacte ont été interprétées d’une façon contraire à son objectif. À ce sujet, l’État renvoie à </w:t>
      </w:r>
      <w:r w:rsidR="009E6C8E" w:rsidRPr="00B615F9">
        <w:rPr>
          <w:lang w:val="fr-CH"/>
        </w:rPr>
        <w:t>son rapport national de 2003 au titre du Pacte</w:t>
      </w:r>
      <w:r w:rsidR="003E3F1A" w:rsidRPr="00B615F9">
        <w:rPr>
          <w:lang w:val="fr-CH"/>
        </w:rPr>
        <w:t xml:space="preserve"> (</w:t>
      </w:r>
      <w:r w:rsidR="009E6C8E" w:rsidRPr="00B615F9">
        <w:rPr>
          <w:lang w:val="fr-CH"/>
        </w:rPr>
        <w:t>chap.</w:t>
      </w:r>
      <w:r w:rsidR="003E3F1A" w:rsidRPr="00B615F9">
        <w:rPr>
          <w:lang w:val="fr-CH"/>
        </w:rPr>
        <w:t xml:space="preserve"> II.6.</w:t>
      </w:r>
      <w:r w:rsidR="009E6C8E" w:rsidRPr="00B615F9">
        <w:rPr>
          <w:lang w:val="fr-CH"/>
        </w:rPr>
        <w:t>,</w:t>
      </w:r>
      <w:r w:rsidR="003E3F1A" w:rsidRPr="00B615F9">
        <w:rPr>
          <w:lang w:val="fr-CH"/>
        </w:rPr>
        <w:t xml:space="preserve"> </w:t>
      </w:r>
      <w:r w:rsidR="009E6C8E" w:rsidRPr="00B615F9">
        <w:rPr>
          <w:lang w:val="fr-CH"/>
        </w:rPr>
        <w:t>a</w:t>
      </w:r>
      <w:r w:rsidR="002F5772" w:rsidRPr="00B615F9">
        <w:rPr>
          <w:lang w:val="fr-CH"/>
        </w:rPr>
        <w:t>rt</w:t>
      </w:r>
      <w:r w:rsidR="009E6C8E" w:rsidRPr="00B615F9">
        <w:rPr>
          <w:lang w:val="fr-CH"/>
        </w:rPr>
        <w:t xml:space="preserve">. </w:t>
      </w:r>
      <w:r w:rsidR="003E3F1A" w:rsidRPr="00B615F9">
        <w:rPr>
          <w:lang w:val="fr-CH"/>
        </w:rPr>
        <w:t>5</w:t>
      </w:r>
      <w:r w:rsidR="007E6ABF">
        <w:rPr>
          <w:lang w:val="fr-CH"/>
        </w:rPr>
        <w:t>,</w:t>
      </w:r>
      <w:r w:rsidR="009E6C8E" w:rsidRPr="00B615F9">
        <w:rPr>
          <w:lang w:val="fr-CH"/>
        </w:rPr>
        <w:t xml:space="preserve"> du Pacte</w:t>
      </w:r>
      <w:r w:rsidR="003E3F1A" w:rsidRPr="00B615F9">
        <w:rPr>
          <w:lang w:val="fr-CH"/>
        </w:rPr>
        <w:t xml:space="preserve">) </w:t>
      </w:r>
      <w:r w:rsidR="009E6C8E" w:rsidRPr="00B615F9">
        <w:rPr>
          <w:lang w:val="fr-CH"/>
        </w:rPr>
        <w:t>et</w:t>
      </w:r>
      <w:r w:rsidR="003E3F1A" w:rsidRPr="00B615F9">
        <w:rPr>
          <w:lang w:val="fr-CH"/>
        </w:rPr>
        <w:t xml:space="preserve"> </w:t>
      </w:r>
      <w:r w:rsidR="009E6C8E" w:rsidRPr="00B615F9">
        <w:rPr>
          <w:lang w:val="fr-CH"/>
        </w:rPr>
        <w:t>prie le Comité de considérer qu’il fait partie intégrante du présent rapport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0208CF" w:rsidRPr="00B615F9">
        <w:rPr>
          <w:lang w:val="fr-CH"/>
        </w:rPr>
        <w:t xml:space="preserve"> </w:t>
      </w:r>
    </w:p>
    <w:p w:rsidR="003E3F1A" w:rsidRPr="00B615F9" w:rsidRDefault="00126B22" w:rsidP="00B95FF0">
      <w:pPr>
        <w:pStyle w:val="H1G"/>
        <w:rPr>
          <w:lang w:val="fr-CH"/>
        </w:rPr>
      </w:pPr>
      <w:r w:rsidRPr="00B615F9">
        <w:rPr>
          <w:lang w:val="fr-CH"/>
        </w:rPr>
        <w:tab/>
      </w:r>
      <w:r w:rsidRPr="00B615F9">
        <w:rPr>
          <w:lang w:val="fr-CH"/>
        </w:rPr>
        <w:tab/>
      </w:r>
      <w:r w:rsidR="00DD136A" w:rsidRPr="00B615F9">
        <w:rPr>
          <w:lang w:val="fr-CH"/>
        </w:rPr>
        <w:t xml:space="preserve">Article 6 </w:t>
      </w:r>
      <w:r w:rsidR="00DD136A" w:rsidRPr="00B615F9">
        <w:rPr>
          <w:lang w:val="fr-CH"/>
        </w:rPr>
        <w:br/>
      </w:r>
      <w:r w:rsidR="000C7AE7" w:rsidRPr="00B615F9">
        <w:rPr>
          <w:lang w:val="fr-CH"/>
        </w:rPr>
        <w:t>Droit à la vie</w:t>
      </w:r>
    </w:p>
    <w:p w:rsidR="003E3F1A" w:rsidRPr="00B615F9" w:rsidRDefault="006A41E8" w:rsidP="008A2A27">
      <w:pPr>
        <w:pStyle w:val="SingleTxtG"/>
        <w:rPr>
          <w:lang w:val="fr-CH"/>
        </w:rPr>
      </w:pPr>
      <w:r w:rsidRPr="00B615F9">
        <w:rPr>
          <w:lang w:val="fr-CH"/>
        </w:rPr>
        <w:t>188.</w:t>
      </w:r>
      <w:r w:rsidRPr="00B615F9">
        <w:rPr>
          <w:lang w:val="fr-CH"/>
        </w:rPr>
        <w:tab/>
      </w:r>
      <w:r w:rsidR="000208CF" w:rsidRPr="00B615F9">
        <w:rPr>
          <w:lang w:val="fr-CH"/>
        </w:rPr>
        <w:t xml:space="preserve">Concernant le droit à la vie sous le régime militaire, </w:t>
      </w:r>
      <w:r w:rsidR="00CD33DA" w:rsidRPr="00B615F9">
        <w:rPr>
          <w:lang w:val="fr-CH"/>
        </w:rPr>
        <w:t xml:space="preserve">dans les années </w:t>
      </w:r>
      <w:r w:rsidR="007948C4">
        <w:rPr>
          <w:lang w:val="fr-CH"/>
        </w:rPr>
        <w:t>19</w:t>
      </w:r>
      <w:r w:rsidR="00CD33DA" w:rsidRPr="00B615F9">
        <w:rPr>
          <w:lang w:val="fr-CH"/>
        </w:rPr>
        <w:t xml:space="preserve">80, l’État a fourni les informations pertinentes aux paragraphes </w:t>
      </w:r>
      <w:r w:rsidR="008A2A27" w:rsidRPr="007948C4">
        <w:rPr>
          <w:lang w:val="fr-CH"/>
        </w:rPr>
        <w:t>53 à 60</w:t>
      </w:r>
      <w:r w:rsidR="00CD33DA" w:rsidRPr="00B615F9">
        <w:rPr>
          <w:lang w:val="fr-CH"/>
        </w:rPr>
        <w:t xml:space="preserve"> du présent rapport consacrés au droit à la vie et </w:t>
      </w:r>
      <w:r w:rsidR="008A2A27" w:rsidRPr="00B615F9">
        <w:rPr>
          <w:lang w:val="fr-CH"/>
        </w:rPr>
        <w:t>à l’interdiction</w:t>
      </w:r>
      <w:r w:rsidR="00CD33DA" w:rsidRPr="00B615F9">
        <w:rPr>
          <w:lang w:val="fr-CH"/>
        </w:rPr>
        <w:t xml:space="preserve"> de la torture</w:t>
      </w:r>
      <w:r w:rsidR="003E3F1A" w:rsidRPr="00B615F9">
        <w:rPr>
          <w:lang w:val="fr-CH"/>
        </w:rPr>
        <w:t xml:space="preserve">. </w:t>
      </w:r>
    </w:p>
    <w:p w:rsidR="003E3F1A" w:rsidRPr="00B615F9" w:rsidRDefault="006A41E8" w:rsidP="006A41E8">
      <w:pPr>
        <w:pStyle w:val="SingleTxtG"/>
        <w:rPr>
          <w:lang w:val="fr-CH"/>
        </w:rPr>
      </w:pPr>
      <w:r w:rsidRPr="00B615F9">
        <w:rPr>
          <w:lang w:val="fr-CH"/>
        </w:rPr>
        <w:t>189.</w:t>
      </w:r>
      <w:r w:rsidRPr="00B615F9">
        <w:rPr>
          <w:lang w:val="fr-CH"/>
        </w:rPr>
        <w:tab/>
      </w:r>
      <w:r w:rsidR="00936DAE" w:rsidRPr="00B615F9">
        <w:rPr>
          <w:lang w:val="fr-CH"/>
        </w:rPr>
        <w:t xml:space="preserve">Aucun cas d’exécution extrajudiciaire ou de disparition forcée n’a été signalé de 2003 à aujourd’hui. Le </w:t>
      </w:r>
      <w:r w:rsidR="003E3F1A" w:rsidRPr="00B615F9">
        <w:rPr>
          <w:lang w:val="fr-CH"/>
        </w:rPr>
        <w:t xml:space="preserve">Suriname </w:t>
      </w:r>
      <w:r w:rsidR="00936DAE" w:rsidRPr="00B615F9">
        <w:rPr>
          <w:lang w:val="fr-CH"/>
        </w:rPr>
        <w:t>est désormais une république démocratique doté</w:t>
      </w:r>
      <w:r w:rsidR="00087061" w:rsidRPr="00B615F9">
        <w:rPr>
          <w:lang w:val="fr-CH"/>
        </w:rPr>
        <w:t>e</w:t>
      </w:r>
      <w:r w:rsidR="00936DAE" w:rsidRPr="00B615F9">
        <w:rPr>
          <w:lang w:val="fr-CH"/>
        </w:rPr>
        <w:t xml:space="preserve"> d’une Constitution adoptée par la population surinamaise par </w:t>
      </w:r>
      <w:r w:rsidR="003E3F1A" w:rsidRPr="00B615F9">
        <w:rPr>
          <w:lang w:val="fr-CH"/>
        </w:rPr>
        <w:t>r</w:t>
      </w:r>
      <w:r w:rsidR="00936DAE" w:rsidRPr="00B615F9">
        <w:rPr>
          <w:lang w:val="fr-CH"/>
        </w:rPr>
        <w:t>é</w:t>
      </w:r>
      <w:r w:rsidR="003E3F1A" w:rsidRPr="00B615F9">
        <w:rPr>
          <w:lang w:val="fr-CH"/>
        </w:rPr>
        <w:t>f</w:t>
      </w:r>
      <w:r w:rsidR="00936DAE" w:rsidRPr="00B615F9">
        <w:rPr>
          <w:lang w:val="fr-CH"/>
        </w:rPr>
        <w:t>é</w:t>
      </w:r>
      <w:r w:rsidR="003E3F1A" w:rsidRPr="00B615F9">
        <w:rPr>
          <w:lang w:val="fr-CH"/>
        </w:rPr>
        <w:t xml:space="preserve">rendum </w:t>
      </w:r>
      <w:r w:rsidR="00087061" w:rsidRPr="00B615F9">
        <w:rPr>
          <w:lang w:val="fr-CH"/>
        </w:rPr>
        <w:t>et dont l’organe législatif suprême</w:t>
      </w:r>
      <w:r w:rsidR="003E3F1A" w:rsidRPr="00B615F9">
        <w:rPr>
          <w:lang w:val="fr-CH"/>
        </w:rPr>
        <w:t xml:space="preserve">, </w:t>
      </w:r>
      <w:r w:rsidR="00DB4404" w:rsidRPr="00B615F9">
        <w:rPr>
          <w:lang w:val="fr-CH"/>
        </w:rPr>
        <w:t>l’Assemblée nationale</w:t>
      </w:r>
      <w:r w:rsidR="00087061" w:rsidRPr="00B615F9">
        <w:rPr>
          <w:lang w:val="fr-CH"/>
        </w:rPr>
        <w:t>,</w:t>
      </w:r>
      <w:r w:rsidR="00DB4404" w:rsidRPr="00B615F9">
        <w:rPr>
          <w:lang w:val="fr-CH"/>
        </w:rPr>
        <w:t xml:space="preserve"> </w:t>
      </w:r>
      <w:r w:rsidR="00087061" w:rsidRPr="00B615F9">
        <w:rPr>
          <w:lang w:val="fr-CH"/>
        </w:rPr>
        <w:t>est élu</w:t>
      </w:r>
      <w:r w:rsidR="003E3F1A" w:rsidRPr="00B615F9">
        <w:rPr>
          <w:lang w:val="fr-CH"/>
        </w:rPr>
        <w:t xml:space="preserve"> </w:t>
      </w:r>
      <w:r w:rsidR="008A2A27" w:rsidRPr="00B615F9">
        <w:rPr>
          <w:lang w:val="fr-CH"/>
        </w:rPr>
        <w:t>dans le cadre</w:t>
      </w:r>
      <w:r w:rsidR="00087061" w:rsidRPr="00B615F9">
        <w:rPr>
          <w:lang w:val="fr-CH"/>
        </w:rPr>
        <w:t xml:space="preserve"> d’élections libres, équitables et au scrutin secret</w:t>
      </w:r>
      <w:r w:rsidR="003E3F1A" w:rsidRPr="00B615F9">
        <w:rPr>
          <w:lang w:val="fr-CH"/>
        </w:rPr>
        <w:t xml:space="preserve">. </w:t>
      </w:r>
    </w:p>
    <w:p w:rsidR="003E3F1A" w:rsidRPr="00B615F9" w:rsidRDefault="006A41E8" w:rsidP="00AD51C5">
      <w:pPr>
        <w:pStyle w:val="SingleTxtG"/>
        <w:rPr>
          <w:lang w:val="fr-CH"/>
        </w:rPr>
      </w:pPr>
      <w:r w:rsidRPr="00B615F9">
        <w:rPr>
          <w:lang w:val="fr-CH"/>
        </w:rPr>
        <w:t>190.</w:t>
      </w:r>
      <w:r w:rsidRPr="00B615F9">
        <w:rPr>
          <w:lang w:val="fr-CH"/>
        </w:rPr>
        <w:tab/>
      </w:r>
      <w:r w:rsidR="00AD51C5" w:rsidRPr="00B615F9">
        <w:rPr>
          <w:lang w:val="fr-CH"/>
        </w:rPr>
        <w:t>L’État a obtenu de bons résultats en termes d’amélioration de la santé publique</w:t>
      </w:r>
      <w:r w:rsidR="00B615F9">
        <w:rPr>
          <w:lang w:val="fr-CH"/>
        </w:rPr>
        <w:t>:</w:t>
      </w:r>
      <w:r w:rsidR="00AD51C5" w:rsidRPr="00B615F9">
        <w:rPr>
          <w:lang w:val="fr-CH"/>
        </w:rPr>
        <w:t xml:space="preserve"> les chiffres annuels du VIH/sida et de la tuberculose ont nettement baissé. Le défi à relever est aujourd’hui la réduction des maladies non transmissibles, qui menacent l’ensemble du pays</w:t>
      </w:r>
      <w:r w:rsidR="003E3F1A" w:rsidRPr="00B615F9">
        <w:rPr>
          <w:lang w:val="fr-CH"/>
        </w:rPr>
        <w:t>.</w:t>
      </w:r>
      <w:r w:rsidR="00AD51C5" w:rsidRPr="00B615F9">
        <w:rPr>
          <w:lang w:val="fr-CH"/>
        </w:rPr>
        <w:t xml:space="preserve"> </w:t>
      </w:r>
    </w:p>
    <w:p w:rsidR="003E3F1A" w:rsidRPr="00B615F9" w:rsidRDefault="006A41E8" w:rsidP="00B615F9">
      <w:pPr>
        <w:pStyle w:val="SingleTxtG"/>
        <w:rPr>
          <w:lang w:val="fr-CH"/>
        </w:rPr>
      </w:pPr>
      <w:r w:rsidRPr="00B615F9">
        <w:rPr>
          <w:lang w:val="fr-CH"/>
        </w:rPr>
        <w:t>191.</w:t>
      </w:r>
      <w:r w:rsidRPr="00B615F9">
        <w:rPr>
          <w:lang w:val="fr-CH"/>
        </w:rPr>
        <w:tab/>
      </w:r>
      <w:r w:rsidR="00AD51C5" w:rsidRPr="00B615F9">
        <w:rPr>
          <w:lang w:val="fr-CH"/>
        </w:rPr>
        <w:t xml:space="preserve">S’agissant des taux de naissance et des grossesses, une étude montre que, dans la région des Caraïbes, le Suriname compte le plus grand nombre de mères adolescentes. On estime que </w:t>
      </w:r>
      <w:r w:rsidR="00CC6061" w:rsidRPr="00B615F9">
        <w:rPr>
          <w:lang w:val="fr-CH"/>
        </w:rPr>
        <w:t xml:space="preserve">pour </w:t>
      </w:r>
      <w:r w:rsidR="00AD51C5" w:rsidRPr="00B615F9">
        <w:rPr>
          <w:lang w:val="fr-CH"/>
        </w:rPr>
        <w:t xml:space="preserve">15 à </w:t>
      </w:r>
      <w:r w:rsidR="00B615F9" w:rsidRPr="00B615F9">
        <w:rPr>
          <w:lang w:val="fr-CH"/>
        </w:rPr>
        <w:t>17</w:t>
      </w:r>
      <w:r w:rsidR="00B615F9">
        <w:rPr>
          <w:lang w:val="fr-CH"/>
        </w:rPr>
        <w:t> </w:t>
      </w:r>
      <w:r w:rsidR="00AD51C5" w:rsidRPr="00B615F9">
        <w:rPr>
          <w:lang w:val="fr-CH"/>
        </w:rPr>
        <w:t xml:space="preserve">% des </w:t>
      </w:r>
      <w:r w:rsidR="00C7354F" w:rsidRPr="00B615F9">
        <w:rPr>
          <w:lang w:val="fr-CH"/>
        </w:rPr>
        <w:t xml:space="preserve">quelque </w:t>
      </w:r>
      <w:r w:rsidR="00AD51C5" w:rsidRPr="00B615F9">
        <w:rPr>
          <w:lang w:val="fr-CH"/>
        </w:rPr>
        <w:t xml:space="preserve">1 500 accouchements enregistrés chaque année </w:t>
      </w:r>
      <w:r w:rsidR="00CC6061" w:rsidRPr="00B615F9">
        <w:rPr>
          <w:lang w:val="fr-CH"/>
        </w:rPr>
        <w:t xml:space="preserve">les mères sont des adolescentes. En termes de moyenne, </w:t>
      </w:r>
      <w:r w:rsidR="00912CE0" w:rsidRPr="00B615F9">
        <w:rPr>
          <w:lang w:val="fr-CH"/>
        </w:rPr>
        <w:t>cela</w:t>
      </w:r>
      <w:r w:rsidR="00CC6061" w:rsidRPr="00B615F9">
        <w:rPr>
          <w:lang w:val="fr-CH"/>
        </w:rPr>
        <w:t xml:space="preserve"> indique que</w:t>
      </w:r>
      <w:r w:rsidR="00912CE0" w:rsidRPr="00B615F9">
        <w:rPr>
          <w:lang w:val="fr-CH"/>
        </w:rPr>
        <w:t>,</w:t>
      </w:r>
      <w:r w:rsidR="00CC6061" w:rsidRPr="00B615F9">
        <w:rPr>
          <w:lang w:val="fr-CH"/>
        </w:rPr>
        <w:t xml:space="preserve"> dans 16 cas sur 100, les mères sont des adolescentes. </w:t>
      </w:r>
      <w:r w:rsidR="00C7354F" w:rsidRPr="00B615F9">
        <w:rPr>
          <w:lang w:val="fr-CH"/>
        </w:rPr>
        <w:t xml:space="preserve">La législation, la politique et la pratique concernant </w:t>
      </w:r>
      <w:r w:rsidR="00E8395B" w:rsidRPr="00B615F9">
        <w:rPr>
          <w:lang w:val="fr-CH"/>
        </w:rPr>
        <w:t>l’accès</w:t>
      </w:r>
      <w:r w:rsidR="00C7354F" w:rsidRPr="00B615F9">
        <w:rPr>
          <w:lang w:val="fr-CH"/>
        </w:rPr>
        <w:t xml:space="preserve"> des adolescentes enceintes </w:t>
      </w:r>
      <w:r w:rsidR="00E8395B" w:rsidRPr="00B615F9">
        <w:rPr>
          <w:lang w:val="fr-CH"/>
        </w:rPr>
        <w:t>aux établissements scolaires ne sont pas encore rationalisées. Bien que rien ne s’y oppose juridiquement et que le Ministère de l’éducation ait déclaré publiquement qu’il est interdit d’exclure les filles enceintes de l’école, cette pratique n’est pas suivie partout. Des débats sont en cours avec les parties prenantes concernées, en particulier le groupement des directeurs d’établissement de la 7</w:t>
      </w:r>
      <w:r w:rsidR="00E8395B" w:rsidRPr="00B615F9">
        <w:rPr>
          <w:vertAlign w:val="superscript"/>
          <w:lang w:val="fr-CH"/>
        </w:rPr>
        <w:t>e</w:t>
      </w:r>
      <w:r w:rsidR="00E8395B" w:rsidRPr="00B615F9">
        <w:rPr>
          <w:lang w:val="fr-CH"/>
        </w:rPr>
        <w:t xml:space="preserve"> à la 10</w:t>
      </w:r>
      <w:r w:rsidR="00E8395B" w:rsidRPr="00B615F9">
        <w:rPr>
          <w:vertAlign w:val="superscript"/>
          <w:lang w:val="fr-CH"/>
        </w:rPr>
        <w:t>e</w:t>
      </w:r>
      <w:r w:rsidR="00E8395B" w:rsidRPr="00B615F9">
        <w:rPr>
          <w:lang w:val="fr-CH"/>
        </w:rPr>
        <w:t xml:space="preserve"> classe</w:t>
      </w:r>
      <w:r w:rsidR="00912CE0" w:rsidRPr="00B615F9">
        <w:rPr>
          <w:lang w:val="fr-CH"/>
        </w:rPr>
        <w:t>s</w:t>
      </w:r>
      <w:r w:rsidR="00E8395B" w:rsidRPr="00B615F9">
        <w:rPr>
          <w:lang w:val="fr-CH"/>
        </w:rPr>
        <w:t xml:space="preserve">. </w:t>
      </w:r>
      <w:r w:rsidR="005313BF" w:rsidRPr="00B615F9">
        <w:rPr>
          <w:lang w:val="fr-CH"/>
        </w:rPr>
        <w:t>Les principaux arguments avancés en faveur de l’exclusion sont les valeurs et normes morales. Dans certains établissements, les filles enceintes ne sont plus renvoyées</w:t>
      </w:r>
      <w:r w:rsidR="00912CE0" w:rsidRPr="00B615F9">
        <w:rPr>
          <w:lang w:val="fr-CH"/>
        </w:rPr>
        <w:t xml:space="preserve"> et</w:t>
      </w:r>
      <w:r w:rsidR="005313BF" w:rsidRPr="00B615F9">
        <w:rPr>
          <w:lang w:val="fr-CH"/>
        </w:rPr>
        <w:t xml:space="preserve"> sont autorisées à suivre les cours jusqu’au dernier jour de leur grossesse et </w:t>
      </w:r>
      <w:r w:rsidR="008A77F2" w:rsidRPr="00B615F9">
        <w:rPr>
          <w:lang w:val="fr-CH"/>
        </w:rPr>
        <w:t>à</w:t>
      </w:r>
      <w:r w:rsidR="005313BF" w:rsidRPr="00B615F9">
        <w:rPr>
          <w:lang w:val="fr-CH"/>
        </w:rPr>
        <w:t xml:space="preserve"> retourner à l’école après l’accouchement (il s’agit en quelque sorte d’un congé </w:t>
      </w:r>
      <w:r w:rsidR="00912CE0" w:rsidRPr="00B615F9">
        <w:rPr>
          <w:lang w:val="fr-CH"/>
        </w:rPr>
        <w:t xml:space="preserve">de </w:t>
      </w:r>
      <w:r w:rsidR="005313BF" w:rsidRPr="00B615F9">
        <w:rPr>
          <w:lang w:val="fr-CH"/>
        </w:rPr>
        <w:t xml:space="preserve">maternité). Des programmes sont en cours d’élaboration pour accompagner les jeunes mères de façon à ce qu’elles puissent reprendre leurs études ou </w:t>
      </w:r>
      <w:r w:rsidR="009D2646" w:rsidRPr="00B615F9">
        <w:rPr>
          <w:lang w:val="fr-CH"/>
        </w:rPr>
        <w:t>obtenir</w:t>
      </w:r>
      <w:r w:rsidR="005313BF" w:rsidRPr="00B615F9">
        <w:rPr>
          <w:lang w:val="fr-CH"/>
        </w:rPr>
        <w:t xml:space="preserve"> l</w:t>
      </w:r>
      <w:r w:rsidR="008A77F2" w:rsidRPr="00B615F9">
        <w:rPr>
          <w:lang w:val="fr-CH"/>
        </w:rPr>
        <w:t xml:space="preserve">es compétences </w:t>
      </w:r>
      <w:r w:rsidR="009D2646" w:rsidRPr="00B615F9">
        <w:rPr>
          <w:lang w:val="fr-CH"/>
        </w:rPr>
        <w:t xml:space="preserve">et les possibilités </w:t>
      </w:r>
      <w:r w:rsidR="008A77F2" w:rsidRPr="00B615F9">
        <w:rPr>
          <w:lang w:val="fr-CH"/>
        </w:rPr>
        <w:t>nécessaires pour devenir jeune entrepreneur et subvenir à leurs besoins. Dans ce contexte, le Suriname doit faire en sorte que les jeunes mères et pères soient correctement orientés à l’école</w:t>
      </w:r>
      <w:r w:rsidR="003E3F1A" w:rsidRPr="00B615F9">
        <w:rPr>
          <w:lang w:val="fr-CH"/>
        </w:rPr>
        <w:t>.</w:t>
      </w:r>
      <w:r w:rsidR="008A77F2" w:rsidRPr="00B615F9">
        <w:rPr>
          <w:lang w:val="fr-CH"/>
        </w:rPr>
        <w:t xml:space="preserve"> </w:t>
      </w:r>
    </w:p>
    <w:p w:rsidR="003E3F1A" w:rsidRPr="00B615F9" w:rsidRDefault="006A41E8" w:rsidP="00B615F9">
      <w:pPr>
        <w:pStyle w:val="SingleTxtG"/>
        <w:rPr>
          <w:lang w:val="fr-CH"/>
        </w:rPr>
      </w:pPr>
      <w:r w:rsidRPr="00B615F9">
        <w:rPr>
          <w:lang w:val="fr-CH"/>
        </w:rPr>
        <w:t>192.</w:t>
      </w:r>
      <w:r w:rsidRPr="00B615F9">
        <w:rPr>
          <w:lang w:val="fr-CH"/>
        </w:rPr>
        <w:tab/>
      </w:r>
      <w:r w:rsidR="008A77F2" w:rsidRPr="00B615F9">
        <w:rPr>
          <w:lang w:val="fr-CH"/>
        </w:rPr>
        <w:t xml:space="preserve">Parmi les autres problèmes affectant le droit à la vie, citons </w:t>
      </w:r>
      <w:r w:rsidR="00F715E7" w:rsidRPr="00B615F9">
        <w:rPr>
          <w:lang w:val="fr-CH"/>
        </w:rPr>
        <w:t>l’avortement illégal</w:t>
      </w:r>
      <w:r w:rsidR="003E3F1A" w:rsidRPr="00B615F9">
        <w:rPr>
          <w:lang w:val="fr-CH"/>
        </w:rPr>
        <w:t xml:space="preserve">, </w:t>
      </w:r>
      <w:r w:rsidR="00F715E7" w:rsidRPr="00B615F9">
        <w:rPr>
          <w:lang w:val="fr-CH"/>
        </w:rPr>
        <w:t xml:space="preserve">les infractions sexuelles, la violence </w:t>
      </w:r>
      <w:r w:rsidR="008A77F2" w:rsidRPr="00B615F9">
        <w:rPr>
          <w:lang w:val="fr-CH"/>
        </w:rPr>
        <w:t>à l’égard</w:t>
      </w:r>
      <w:r w:rsidR="00F715E7" w:rsidRPr="00B615F9">
        <w:rPr>
          <w:lang w:val="fr-CH"/>
        </w:rPr>
        <w:t xml:space="preserve"> </w:t>
      </w:r>
      <w:r w:rsidR="008A77F2" w:rsidRPr="00B615F9">
        <w:rPr>
          <w:lang w:val="fr-CH"/>
        </w:rPr>
        <w:t>d</w:t>
      </w:r>
      <w:r w:rsidR="00F715E7" w:rsidRPr="00B615F9">
        <w:rPr>
          <w:lang w:val="fr-CH"/>
        </w:rPr>
        <w:t>es enfants et le travail des enfants</w:t>
      </w:r>
      <w:r w:rsidR="003E3F1A" w:rsidRPr="00B615F9">
        <w:rPr>
          <w:lang w:val="fr-CH"/>
        </w:rPr>
        <w:t xml:space="preserve">. </w:t>
      </w:r>
      <w:r w:rsidR="008A77F2" w:rsidRPr="00B615F9">
        <w:rPr>
          <w:lang w:val="fr-CH"/>
        </w:rPr>
        <w:t>Près de</w:t>
      </w:r>
      <w:r w:rsidR="00F715E7" w:rsidRPr="00B615F9">
        <w:rPr>
          <w:lang w:val="fr-CH"/>
        </w:rPr>
        <w:t xml:space="preserve"> </w:t>
      </w:r>
      <w:r w:rsidR="003E3F1A" w:rsidRPr="00B615F9">
        <w:rPr>
          <w:lang w:val="fr-CH"/>
        </w:rPr>
        <w:t>10</w:t>
      </w:r>
      <w:r w:rsidR="00B615F9">
        <w:rPr>
          <w:lang w:val="fr-CH"/>
        </w:rPr>
        <w:t> %</w:t>
      </w:r>
      <w:r w:rsidR="003E3F1A" w:rsidRPr="00B615F9">
        <w:rPr>
          <w:lang w:val="fr-CH"/>
        </w:rPr>
        <w:t xml:space="preserve"> </w:t>
      </w:r>
      <w:r w:rsidR="00F715E7" w:rsidRPr="00B615F9">
        <w:rPr>
          <w:lang w:val="fr-CH"/>
        </w:rPr>
        <w:t>des enfants de 5 à 14 ans</w:t>
      </w:r>
      <w:r w:rsidR="008A77F2" w:rsidRPr="00B615F9">
        <w:rPr>
          <w:lang w:val="fr-CH"/>
        </w:rPr>
        <w:t xml:space="preserve"> travaillent (9,6</w:t>
      </w:r>
      <w:r w:rsidR="00B615F9">
        <w:rPr>
          <w:lang w:val="fr-CH"/>
        </w:rPr>
        <w:t> %</w:t>
      </w:r>
      <w:r w:rsidR="008A77F2" w:rsidRPr="00B615F9">
        <w:rPr>
          <w:lang w:val="fr-CH"/>
        </w:rPr>
        <w:t>)</w:t>
      </w:r>
      <w:r w:rsidR="008A77F2" w:rsidRPr="00B615F9">
        <w:rPr>
          <w:rStyle w:val="FootnoteReference"/>
          <w:lang w:val="fr-CH"/>
        </w:rPr>
        <w:footnoteReference w:id="25"/>
      </w:r>
      <w:r w:rsidR="008A77F2" w:rsidRPr="00B615F9">
        <w:rPr>
          <w:lang w:val="fr-CH"/>
        </w:rPr>
        <w:t xml:space="preserve">. </w:t>
      </w:r>
      <w:r w:rsidR="009D2646" w:rsidRPr="00B615F9">
        <w:rPr>
          <w:lang w:val="fr-CH"/>
        </w:rPr>
        <w:t>L’État intégrera ces questions dans sa politique d’amélioration de la santé des citoyens. À partir du 1</w:t>
      </w:r>
      <w:r w:rsidR="009D2646" w:rsidRPr="00B615F9">
        <w:rPr>
          <w:vertAlign w:val="superscript"/>
          <w:lang w:val="fr-CH"/>
        </w:rPr>
        <w:t>er</w:t>
      </w:r>
      <w:r w:rsidR="009D2646" w:rsidRPr="00B615F9">
        <w:rPr>
          <w:lang w:val="fr-CH"/>
        </w:rPr>
        <w:t xml:space="preserve"> juillet 2013, les 100</w:t>
      </w:r>
      <w:r w:rsidR="00912CE0" w:rsidRPr="00B615F9">
        <w:rPr>
          <w:lang w:val="fr-CH"/>
        </w:rPr>
        <w:t> </w:t>
      </w:r>
      <w:r w:rsidR="009D2646" w:rsidRPr="00B615F9">
        <w:rPr>
          <w:lang w:val="fr-CH"/>
        </w:rPr>
        <w:t>000</w:t>
      </w:r>
      <w:r w:rsidR="00912CE0" w:rsidRPr="00B615F9">
        <w:rPr>
          <w:lang w:val="fr-CH"/>
        </w:rPr>
        <w:t> </w:t>
      </w:r>
      <w:r w:rsidR="009D2646" w:rsidRPr="00B615F9">
        <w:rPr>
          <w:lang w:val="fr-CH"/>
        </w:rPr>
        <w:t xml:space="preserve">citoyens âgés de 0 à 16 ans et les 30 000 citoyens âgés de 60 ans et plus </w:t>
      </w:r>
      <w:r w:rsidR="002E14CD" w:rsidRPr="00B615F9">
        <w:rPr>
          <w:lang w:val="fr-CH"/>
        </w:rPr>
        <w:t xml:space="preserve">auront droit </w:t>
      </w:r>
      <w:r w:rsidR="009D2646" w:rsidRPr="00B615F9">
        <w:rPr>
          <w:lang w:val="fr-CH"/>
        </w:rPr>
        <w:t>à une assurance maladie. Le 1</w:t>
      </w:r>
      <w:r w:rsidR="009D2646" w:rsidRPr="00B615F9">
        <w:rPr>
          <w:vertAlign w:val="superscript"/>
          <w:lang w:val="fr-CH"/>
        </w:rPr>
        <w:t>er</w:t>
      </w:r>
      <w:r w:rsidR="009D2646" w:rsidRPr="00B615F9">
        <w:rPr>
          <w:lang w:val="fr-CH"/>
        </w:rPr>
        <w:t xml:space="preserve"> janvier 2014, un système national de santé entrera en vigueur. </w:t>
      </w:r>
      <w:r w:rsidR="002E14CD" w:rsidRPr="00B615F9">
        <w:rPr>
          <w:lang w:val="fr-CH"/>
        </w:rPr>
        <w:t xml:space="preserve">Les fonctionnaires et anciens fonctionnaires, ainsi que leurs ayants droit ne pourront y prétendre puisqu’ils sont déjà assurés par le </w:t>
      </w:r>
      <w:r w:rsidR="00B615F9">
        <w:rPr>
          <w:lang w:val="fr-CH"/>
        </w:rPr>
        <w:t>«</w:t>
      </w:r>
      <w:r w:rsidR="003E3F1A" w:rsidRPr="00B615F9">
        <w:rPr>
          <w:lang w:val="fr-CH"/>
        </w:rPr>
        <w:t>Staats Zieken Fonds</w:t>
      </w:r>
      <w:r w:rsidR="00B615F9">
        <w:rPr>
          <w:lang w:val="fr-CH"/>
        </w:rPr>
        <w:t>»</w:t>
      </w:r>
      <w:r w:rsidR="003E3F1A" w:rsidRPr="00B615F9">
        <w:rPr>
          <w:lang w:val="fr-CH"/>
        </w:rPr>
        <w:t xml:space="preserve"> (</w:t>
      </w:r>
      <w:r w:rsidR="00370E9B" w:rsidRPr="00B615F9">
        <w:rPr>
          <w:lang w:val="fr-CH"/>
        </w:rPr>
        <w:t>assurance maladie publique</w:t>
      </w:r>
      <w:r w:rsidR="003E3F1A" w:rsidRPr="00B615F9">
        <w:rPr>
          <w:lang w:val="fr-CH"/>
        </w:rPr>
        <w:t xml:space="preserve">). </w:t>
      </w:r>
      <w:r w:rsidR="00370E9B" w:rsidRPr="00B615F9">
        <w:rPr>
          <w:lang w:val="fr-CH"/>
        </w:rPr>
        <w:t>Les p</w:t>
      </w:r>
      <w:r w:rsidR="003E3F1A" w:rsidRPr="00B615F9">
        <w:rPr>
          <w:lang w:val="fr-CH"/>
        </w:rPr>
        <w:t xml:space="preserve">arents </w:t>
      </w:r>
      <w:r w:rsidR="00370E9B" w:rsidRPr="00B615F9">
        <w:rPr>
          <w:lang w:val="fr-CH"/>
        </w:rPr>
        <w:t xml:space="preserve">cotisant pour une assurance privée peuvent choisir celui des deux régimes </w:t>
      </w:r>
      <w:r w:rsidR="002E14CD" w:rsidRPr="00B615F9">
        <w:rPr>
          <w:lang w:val="fr-CH"/>
        </w:rPr>
        <w:t>dont ils</w:t>
      </w:r>
      <w:r w:rsidR="00370E9B" w:rsidRPr="00B615F9">
        <w:rPr>
          <w:lang w:val="fr-CH"/>
        </w:rPr>
        <w:t xml:space="preserve"> souhaitent </w:t>
      </w:r>
      <w:r w:rsidR="002E14CD" w:rsidRPr="00B615F9">
        <w:rPr>
          <w:lang w:val="fr-CH"/>
        </w:rPr>
        <w:t>rele</w:t>
      </w:r>
      <w:r w:rsidR="00370E9B" w:rsidRPr="00B615F9">
        <w:rPr>
          <w:lang w:val="fr-CH"/>
        </w:rPr>
        <w:t>ver</w:t>
      </w:r>
      <w:r w:rsidR="003E3F1A" w:rsidRPr="00B615F9">
        <w:rPr>
          <w:lang w:val="fr-CH"/>
        </w:rPr>
        <w:t xml:space="preserve">. </w:t>
      </w:r>
    </w:p>
    <w:p w:rsidR="003E3F1A" w:rsidRPr="00B615F9" w:rsidRDefault="006A41E8" w:rsidP="00CE2C90">
      <w:pPr>
        <w:pStyle w:val="SingleTxtG"/>
        <w:rPr>
          <w:lang w:val="fr-CH"/>
        </w:rPr>
      </w:pPr>
      <w:r w:rsidRPr="00B615F9">
        <w:rPr>
          <w:lang w:val="fr-CH"/>
        </w:rPr>
        <w:t>193.</w:t>
      </w:r>
      <w:r w:rsidRPr="00B615F9">
        <w:rPr>
          <w:lang w:val="fr-CH"/>
        </w:rPr>
        <w:tab/>
      </w:r>
      <w:r w:rsidR="00C63E59" w:rsidRPr="00B615F9">
        <w:rPr>
          <w:lang w:val="fr-CH"/>
        </w:rPr>
        <w:t>L</w:t>
      </w:r>
      <w:r w:rsidR="003E3F1A" w:rsidRPr="00B615F9">
        <w:rPr>
          <w:lang w:val="fr-CH"/>
        </w:rPr>
        <w:t xml:space="preserve">e </w:t>
      </w:r>
      <w:r w:rsidR="00C63E59" w:rsidRPr="00B615F9">
        <w:rPr>
          <w:lang w:val="fr-CH"/>
        </w:rPr>
        <w:t>Code pénal</w:t>
      </w:r>
      <w:r w:rsidR="002E14CD" w:rsidRPr="00B615F9">
        <w:rPr>
          <w:lang w:val="fr-CH"/>
        </w:rPr>
        <w:t xml:space="preserve"> </w:t>
      </w:r>
      <w:r w:rsidR="00393760" w:rsidRPr="00B615F9">
        <w:rPr>
          <w:lang w:val="fr-CH"/>
        </w:rPr>
        <w:t xml:space="preserve">traite de certaines formes spécifiques de violence à l’égard des enfants et incrimine et sanctionne les actes tels que l’infanticide (art. 351), le meurtre d’enfant </w:t>
      </w:r>
      <w:r w:rsidR="00A21326" w:rsidRPr="00B615F9">
        <w:rPr>
          <w:lang w:val="fr-CH"/>
        </w:rPr>
        <w:t xml:space="preserve">(art. 350), la participation à ces infractions (art. 352) et l’avortement (art. 355). </w:t>
      </w:r>
      <w:r w:rsidR="00800763" w:rsidRPr="00B615F9">
        <w:rPr>
          <w:lang w:val="fr-CH"/>
        </w:rPr>
        <w:t xml:space="preserve">Le Suriname n’a enregistré aucun cas d’infanticide de fille ou de crime d’honneur. En 2012 et 2013, la violence familiale a fait plusieurs </w:t>
      </w:r>
      <w:r w:rsidR="002D40B3" w:rsidRPr="00B615F9">
        <w:rPr>
          <w:lang w:val="fr-CH"/>
        </w:rPr>
        <w:t>dé</w:t>
      </w:r>
      <w:r w:rsidR="00912CE0" w:rsidRPr="00B615F9">
        <w:rPr>
          <w:lang w:val="fr-CH"/>
        </w:rPr>
        <w:t>cè</w:t>
      </w:r>
      <w:r w:rsidR="002D40B3" w:rsidRPr="00B615F9">
        <w:rPr>
          <w:lang w:val="fr-CH"/>
        </w:rPr>
        <w:t>s</w:t>
      </w:r>
      <w:r w:rsidR="00800763" w:rsidRPr="00B615F9">
        <w:rPr>
          <w:lang w:val="fr-CH"/>
        </w:rPr>
        <w:t xml:space="preserve">. L’un des auteurs s’est suicidé et les autres sont poursuivis, </w:t>
      </w:r>
      <w:r w:rsidR="00CE2C90" w:rsidRPr="00B615F9">
        <w:rPr>
          <w:lang w:val="fr-CH"/>
        </w:rPr>
        <w:t>certains ayant déjà été condamnés. L’État prend le problème de la violence familiale très au sérieux et mène une politique offensive contre ce phénomène</w:t>
      </w:r>
      <w:r w:rsidR="003E3F1A" w:rsidRPr="00B615F9">
        <w:rPr>
          <w:lang w:val="fr-CH"/>
        </w:rPr>
        <w:t xml:space="preserve">. </w:t>
      </w:r>
    </w:p>
    <w:p w:rsidR="003E3F1A" w:rsidRPr="00B615F9" w:rsidRDefault="006A41E8" w:rsidP="006A41E8">
      <w:pPr>
        <w:pStyle w:val="SingleTxtG"/>
        <w:rPr>
          <w:lang w:val="fr-CH"/>
        </w:rPr>
      </w:pPr>
      <w:r w:rsidRPr="00B615F9">
        <w:rPr>
          <w:lang w:val="fr-CH"/>
        </w:rPr>
        <w:t>194.</w:t>
      </w:r>
      <w:r w:rsidRPr="00B615F9">
        <w:rPr>
          <w:lang w:val="fr-CH"/>
        </w:rPr>
        <w:tab/>
      </w:r>
      <w:r w:rsidR="00A1306D" w:rsidRPr="00B615F9">
        <w:rPr>
          <w:lang w:val="fr-CH"/>
        </w:rPr>
        <w:t>E</w:t>
      </w:r>
      <w:r w:rsidR="003E3F1A" w:rsidRPr="00B615F9">
        <w:rPr>
          <w:lang w:val="fr-CH"/>
        </w:rPr>
        <w:t xml:space="preserve">n conclusion </w:t>
      </w:r>
      <w:r w:rsidR="00FB6CCD" w:rsidRPr="00B615F9">
        <w:rPr>
          <w:lang w:val="fr-CH"/>
        </w:rPr>
        <w:t>sur</w:t>
      </w:r>
      <w:r w:rsidR="00A1306D" w:rsidRPr="00B615F9">
        <w:rPr>
          <w:lang w:val="fr-CH"/>
        </w:rPr>
        <w:t xml:space="preserve"> l’a</w:t>
      </w:r>
      <w:r w:rsidR="003E3F1A" w:rsidRPr="00B615F9">
        <w:rPr>
          <w:lang w:val="fr-CH"/>
        </w:rPr>
        <w:t xml:space="preserve">rticle 6, </w:t>
      </w:r>
      <w:r w:rsidR="00A1306D" w:rsidRPr="00B615F9">
        <w:rPr>
          <w:lang w:val="fr-CH"/>
        </w:rPr>
        <w:t xml:space="preserve">l’État renvoie le Comité aux </w:t>
      </w:r>
      <w:r w:rsidR="003E3F1A" w:rsidRPr="00B615F9">
        <w:rPr>
          <w:lang w:val="fr-CH"/>
        </w:rPr>
        <w:t>paragraph</w:t>
      </w:r>
      <w:r w:rsidR="00A1306D" w:rsidRPr="00B615F9">
        <w:rPr>
          <w:lang w:val="fr-CH"/>
        </w:rPr>
        <w:t>e</w:t>
      </w:r>
      <w:r w:rsidR="003E3F1A" w:rsidRPr="00B615F9">
        <w:rPr>
          <w:lang w:val="fr-CH"/>
        </w:rPr>
        <w:t>s 53</w:t>
      </w:r>
      <w:r w:rsidR="0098094E" w:rsidRPr="00B615F9">
        <w:rPr>
          <w:lang w:val="fr-CH"/>
        </w:rPr>
        <w:t xml:space="preserve"> à </w:t>
      </w:r>
      <w:r w:rsidR="003E3F1A" w:rsidRPr="00B615F9">
        <w:rPr>
          <w:lang w:val="fr-CH"/>
        </w:rPr>
        <w:t>62</w:t>
      </w:r>
      <w:r w:rsidR="000C16E5" w:rsidRPr="00B615F9">
        <w:rPr>
          <w:lang w:val="fr-CH"/>
        </w:rPr>
        <w:t xml:space="preserve"> </w:t>
      </w:r>
      <w:r w:rsidR="00A1306D" w:rsidRPr="00B615F9">
        <w:rPr>
          <w:lang w:val="fr-CH"/>
        </w:rPr>
        <w:t>ci-dessus</w:t>
      </w:r>
      <w:r w:rsidR="003E3F1A" w:rsidRPr="00B615F9">
        <w:rPr>
          <w:lang w:val="fr-CH"/>
        </w:rPr>
        <w:t>.</w:t>
      </w:r>
      <w:r w:rsidR="00CE2C90" w:rsidRPr="00B615F9">
        <w:rPr>
          <w:lang w:val="fr-CH"/>
        </w:rPr>
        <w:t xml:space="preserve"> </w:t>
      </w:r>
    </w:p>
    <w:p w:rsidR="003E3F1A" w:rsidRPr="00B615F9" w:rsidRDefault="00B95FF0" w:rsidP="00B95FF0">
      <w:pPr>
        <w:pStyle w:val="H1G"/>
        <w:rPr>
          <w:lang w:val="fr-CH"/>
        </w:rPr>
      </w:pPr>
      <w:r w:rsidRPr="00B615F9">
        <w:rPr>
          <w:lang w:val="fr-CH"/>
        </w:rPr>
        <w:tab/>
      </w:r>
      <w:r w:rsidRPr="00B615F9">
        <w:rPr>
          <w:lang w:val="fr-CH"/>
        </w:rPr>
        <w:tab/>
      </w:r>
      <w:r w:rsidR="00DD136A" w:rsidRPr="00B615F9">
        <w:rPr>
          <w:lang w:val="fr-CH"/>
        </w:rPr>
        <w:t xml:space="preserve">Article 7 </w:t>
      </w:r>
      <w:r w:rsidR="00DD136A" w:rsidRPr="00B615F9">
        <w:rPr>
          <w:lang w:val="fr-CH"/>
        </w:rPr>
        <w:br/>
      </w:r>
      <w:r w:rsidR="008A2A27" w:rsidRPr="00B615F9">
        <w:rPr>
          <w:lang w:val="fr-CH"/>
        </w:rPr>
        <w:t>Interdiction</w:t>
      </w:r>
      <w:r w:rsidR="003E3F1A" w:rsidRPr="00B615F9">
        <w:rPr>
          <w:lang w:val="fr-CH"/>
        </w:rPr>
        <w:t xml:space="preserve"> </w:t>
      </w:r>
      <w:r w:rsidR="00BC3758" w:rsidRPr="00B615F9">
        <w:rPr>
          <w:lang w:val="fr-CH"/>
        </w:rPr>
        <w:t>de la</w:t>
      </w:r>
      <w:r w:rsidR="003E3F1A" w:rsidRPr="00B615F9">
        <w:rPr>
          <w:lang w:val="fr-CH"/>
        </w:rPr>
        <w:t xml:space="preserve"> </w:t>
      </w:r>
      <w:r w:rsidR="000C16E5" w:rsidRPr="00B615F9">
        <w:rPr>
          <w:lang w:val="fr-CH"/>
        </w:rPr>
        <w:t>t</w:t>
      </w:r>
      <w:r w:rsidR="003E3F1A" w:rsidRPr="00B615F9">
        <w:rPr>
          <w:lang w:val="fr-CH"/>
        </w:rPr>
        <w:t>orture</w:t>
      </w:r>
    </w:p>
    <w:p w:rsidR="003E3F1A" w:rsidRPr="00B615F9" w:rsidRDefault="006A41E8" w:rsidP="00CD53F2">
      <w:pPr>
        <w:pStyle w:val="SingleTxtG"/>
        <w:rPr>
          <w:lang w:val="fr-CH"/>
        </w:rPr>
      </w:pPr>
      <w:r w:rsidRPr="00B615F9">
        <w:rPr>
          <w:lang w:val="fr-CH"/>
        </w:rPr>
        <w:t>195.</w:t>
      </w:r>
      <w:r w:rsidRPr="00B615F9">
        <w:rPr>
          <w:lang w:val="fr-CH"/>
        </w:rPr>
        <w:tab/>
      </w:r>
      <w:r w:rsidR="00CE2C90" w:rsidRPr="00B615F9">
        <w:rPr>
          <w:lang w:val="fr-CH"/>
        </w:rPr>
        <w:t xml:space="preserve">Le </w:t>
      </w:r>
      <w:r w:rsidR="003E3F1A" w:rsidRPr="00B615F9">
        <w:rPr>
          <w:lang w:val="fr-CH"/>
        </w:rPr>
        <w:t xml:space="preserve">Suriname </w:t>
      </w:r>
      <w:r w:rsidR="00B971D6" w:rsidRPr="00B615F9">
        <w:rPr>
          <w:lang w:val="fr-CH"/>
        </w:rPr>
        <w:t>reconnaît</w:t>
      </w:r>
      <w:r w:rsidR="00CD53F2" w:rsidRPr="00B615F9">
        <w:rPr>
          <w:lang w:val="fr-CH"/>
        </w:rPr>
        <w:t xml:space="preserve"> que le problème de la torture doit être suffisamment pris en considération. Le chapitre V de la Constitution, consacré aux </w:t>
      </w:r>
      <w:r w:rsidR="00300993" w:rsidRPr="00B615F9">
        <w:rPr>
          <w:lang w:val="fr-CH"/>
        </w:rPr>
        <w:t xml:space="preserve">libertés et </w:t>
      </w:r>
      <w:r w:rsidR="00CD53F2" w:rsidRPr="00B615F9">
        <w:rPr>
          <w:lang w:val="fr-CH"/>
        </w:rPr>
        <w:t xml:space="preserve">droits fondamentaux de la personne, interdit expressément la torture physique et mentale </w:t>
      </w:r>
      <w:r w:rsidR="003E3F1A" w:rsidRPr="00B615F9">
        <w:rPr>
          <w:lang w:val="fr-CH"/>
        </w:rPr>
        <w:t>(</w:t>
      </w:r>
      <w:r w:rsidR="00BC3758" w:rsidRPr="00B615F9">
        <w:rPr>
          <w:lang w:val="fr-CH"/>
        </w:rPr>
        <w:t>a</w:t>
      </w:r>
      <w:r w:rsidR="003E3F1A" w:rsidRPr="00B615F9">
        <w:rPr>
          <w:lang w:val="fr-CH"/>
        </w:rPr>
        <w:t>rt</w:t>
      </w:r>
      <w:r w:rsidR="00BC3758" w:rsidRPr="00B615F9">
        <w:rPr>
          <w:lang w:val="fr-CH"/>
        </w:rPr>
        <w:t>.</w:t>
      </w:r>
      <w:r w:rsidR="003E3F1A" w:rsidRPr="00B615F9">
        <w:rPr>
          <w:lang w:val="fr-CH"/>
        </w:rPr>
        <w:t xml:space="preserve"> 9). </w:t>
      </w:r>
    </w:p>
    <w:p w:rsidR="003E3F1A" w:rsidRPr="00B615F9" w:rsidRDefault="006A41E8" w:rsidP="00606F9C">
      <w:pPr>
        <w:pStyle w:val="SingleTxtG"/>
        <w:rPr>
          <w:lang w:val="fr-CH"/>
        </w:rPr>
      </w:pPr>
      <w:r w:rsidRPr="00B615F9">
        <w:rPr>
          <w:lang w:val="fr-CH"/>
        </w:rPr>
        <w:t>196.</w:t>
      </w:r>
      <w:r w:rsidRPr="00B615F9">
        <w:rPr>
          <w:lang w:val="fr-CH"/>
        </w:rPr>
        <w:tab/>
      </w:r>
      <w:r w:rsidR="00CD53F2" w:rsidRPr="00B615F9">
        <w:rPr>
          <w:lang w:val="fr-CH"/>
        </w:rPr>
        <w:t xml:space="preserve">Plusieurs organes du secteur public </w:t>
      </w:r>
      <w:r w:rsidR="00D620F9" w:rsidRPr="00B615F9">
        <w:rPr>
          <w:lang w:val="fr-CH"/>
        </w:rPr>
        <w:t xml:space="preserve">ont des pouvoirs de répression. </w:t>
      </w:r>
      <w:r w:rsidR="00A712E3" w:rsidRPr="00B615F9">
        <w:rPr>
          <w:lang w:val="fr-CH"/>
        </w:rPr>
        <w:t xml:space="preserve">Le pays s’est donc doté d’une législation pour protéger la société contre tout abus de ces pouvoirs, en particulier </w:t>
      </w:r>
      <w:r w:rsidR="00C47195" w:rsidRPr="00B615F9">
        <w:rPr>
          <w:lang w:val="fr-CH"/>
        </w:rPr>
        <w:t>l</w:t>
      </w:r>
      <w:r w:rsidR="00A712E3" w:rsidRPr="00B615F9">
        <w:rPr>
          <w:lang w:val="fr-CH"/>
        </w:rPr>
        <w:t xml:space="preserve">es actes illégaux comme la </w:t>
      </w:r>
      <w:r w:rsidR="003E3F1A" w:rsidRPr="00B615F9">
        <w:rPr>
          <w:lang w:val="fr-CH"/>
        </w:rPr>
        <w:t xml:space="preserve">torture. </w:t>
      </w:r>
      <w:r w:rsidR="00A712E3" w:rsidRPr="00B615F9">
        <w:rPr>
          <w:lang w:val="fr-CH"/>
        </w:rPr>
        <w:t xml:space="preserve">Des </w:t>
      </w:r>
      <w:r w:rsidR="00C47195" w:rsidRPr="00B615F9">
        <w:rPr>
          <w:lang w:val="fr-CH"/>
        </w:rPr>
        <w:t xml:space="preserve">dispositifs </w:t>
      </w:r>
      <w:r w:rsidR="00A712E3" w:rsidRPr="00B615F9">
        <w:rPr>
          <w:lang w:val="fr-CH"/>
        </w:rPr>
        <w:t xml:space="preserve">ont été mis en place pour </w:t>
      </w:r>
      <w:r w:rsidR="00C47195" w:rsidRPr="00B615F9">
        <w:rPr>
          <w:lang w:val="fr-CH"/>
        </w:rPr>
        <w:t xml:space="preserve">intervenir efficacement lorsque des citoyens sont maltraités. L’un de ces mécanismes est la </w:t>
      </w:r>
      <w:r w:rsidR="003E3F1A" w:rsidRPr="00B615F9">
        <w:rPr>
          <w:lang w:val="fr-CH"/>
        </w:rPr>
        <w:t xml:space="preserve">division </w:t>
      </w:r>
      <w:r w:rsidR="00B615F9">
        <w:rPr>
          <w:lang w:val="fr-CH"/>
        </w:rPr>
        <w:t>«</w:t>
      </w:r>
      <w:r w:rsidR="003E3F1A" w:rsidRPr="00B615F9">
        <w:rPr>
          <w:lang w:val="fr-CH"/>
        </w:rPr>
        <w:t>Meldpunt Politie Optreden</w:t>
      </w:r>
      <w:r w:rsidR="00B615F9">
        <w:rPr>
          <w:lang w:val="fr-CH"/>
        </w:rPr>
        <w:t>»</w:t>
      </w:r>
      <w:r w:rsidR="003E3F1A" w:rsidRPr="00B615F9">
        <w:rPr>
          <w:lang w:val="fr-CH"/>
        </w:rPr>
        <w:t xml:space="preserve"> </w:t>
      </w:r>
      <w:r w:rsidR="00CE2C90" w:rsidRPr="00B615F9">
        <w:rPr>
          <w:lang w:val="fr-CH"/>
        </w:rPr>
        <w:t>du</w:t>
      </w:r>
      <w:r w:rsidR="003E3F1A" w:rsidRPr="00B615F9">
        <w:rPr>
          <w:lang w:val="fr-CH"/>
        </w:rPr>
        <w:t xml:space="preserve"> </w:t>
      </w:r>
      <w:r w:rsidR="000A36A4" w:rsidRPr="00B615F9">
        <w:rPr>
          <w:lang w:val="fr-CH"/>
        </w:rPr>
        <w:t>Ministère de la justice et de la police</w:t>
      </w:r>
      <w:r w:rsidR="00C47195" w:rsidRPr="00B615F9">
        <w:rPr>
          <w:lang w:val="fr-CH"/>
        </w:rPr>
        <w:t xml:space="preserve">, auprès de laquelle les citoyens peuvent porter plainte s’ils ont été maltraités par les forces de l’ordre. Toutes les plaintes font l’objet d’une enquête. Lorsque la plainte est fondée, le </w:t>
      </w:r>
      <w:r w:rsidR="005977DE" w:rsidRPr="00B615F9">
        <w:rPr>
          <w:lang w:val="fr-CH"/>
        </w:rPr>
        <w:t>B</w:t>
      </w:r>
      <w:r w:rsidR="00C47195" w:rsidRPr="00B615F9">
        <w:rPr>
          <w:lang w:val="fr-CH"/>
        </w:rPr>
        <w:t xml:space="preserve">ureau du Procureur général </w:t>
      </w:r>
      <w:r w:rsidR="00606F9C" w:rsidRPr="00B615F9">
        <w:rPr>
          <w:lang w:val="fr-CH"/>
        </w:rPr>
        <w:t>a compétence pour ouvrir</w:t>
      </w:r>
      <w:r w:rsidR="00C47195" w:rsidRPr="00B615F9">
        <w:rPr>
          <w:lang w:val="fr-CH"/>
        </w:rPr>
        <w:t xml:space="preserve"> une enquête. </w:t>
      </w:r>
      <w:r w:rsidR="00606F9C" w:rsidRPr="00B615F9">
        <w:rPr>
          <w:lang w:val="fr-CH"/>
        </w:rPr>
        <w:t xml:space="preserve">On trouvera à l’article 21 1) de la loi militaire et </w:t>
      </w:r>
      <w:r w:rsidR="005977DE" w:rsidRPr="00B615F9">
        <w:rPr>
          <w:lang w:val="fr-CH"/>
        </w:rPr>
        <w:t xml:space="preserve">à </w:t>
      </w:r>
      <w:r w:rsidR="00606F9C" w:rsidRPr="00B615F9">
        <w:rPr>
          <w:lang w:val="fr-CH"/>
        </w:rPr>
        <w:t>l’article 25 de la loi pénitentiaire des exemples de protection juridique des prisonniers et autres détenus</w:t>
      </w:r>
      <w:r w:rsidR="003E3F1A" w:rsidRPr="00B615F9">
        <w:rPr>
          <w:lang w:val="fr-CH"/>
        </w:rPr>
        <w:t xml:space="preserve">. </w:t>
      </w:r>
    </w:p>
    <w:p w:rsidR="003E3F1A" w:rsidRPr="00B615F9" w:rsidRDefault="006A41E8" w:rsidP="0043760A">
      <w:pPr>
        <w:pStyle w:val="SingleTxtG"/>
        <w:rPr>
          <w:lang w:val="fr-CH"/>
        </w:rPr>
      </w:pPr>
      <w:r w:rsidRPr="00B615F9">
        <w:rPr>
          <w:lang w:val="fr-CH"/>
        </w:rPr>
        <w:t>197.</w:t>
      </w:r>
      <w:r w:rsidRPr="00B615F9">
        <w:rPr>
          <w:lang w:val="fr-CH"/>
        </w:rPr>
        <w:tab/>
      </w:r>
      <w:r w:rsidR="00606F9C" w:rsidRPr="00B615F9">
        <w:rPr>
          <w:lang w:val="fr-CH"/>
        </w:rPr>
        <w:t>Entre 2009 et 2013, le Suriname a connu plusieurs affaires de violences policières injustifiées à l’encontre de civils. À l’issue d’enquêtes criminelles, ces fonctionnaires ont été poursuivis et sanctionnés</w:t>
      </w:r>
      <w:r w:rsidR="003E3F1A" w:rsidRPr="00B615F9">
        <w:rPr>
          <w:lang w:val="fr-CH"/>
        </w:rPr>
        <w:t xml:space="preserve">. </w:t>
      </w:r>
      <w:r w:rsidR="00F06B52" w:rsidRPr="00B615F9">
        <w:rPr>
          <w:lang w:val="fr-CH"/>
        </w:rPr>
        <w:t>E</w:t>
      </w:r>
      <w:r w:rsidR="003E3F1A" w:rsidRPr="00B615F9">
        <w:rPr>
          <w:lang w:val="fr-CH"/>
        </w:rPr>
        <w:t xml:space="preserve">n 2008, </w:t>
      </w:r>
      <w:r w:rsidR="00F06B52" w:rsidRPr="00B615F9">
        <w:rPr>
          <w:lang w:val="fr-CH"/>
        </w:rPr>
        <w:t>trois fonctionnaires de police ont tiré en direction d’un manguier dans lequel un homme était en train de voler des fruits.</w:t>
      </w:r>
      <w:r w:rsidR="003E3F1A" w:rsidRPr="00B615F9">
        <w:rPr>
          <w:lang w:val="fr-CH"/>
        </w:rPr>
        <w:t xml:space="preserve"> </w:t>
      </w:r>
      <w:r w:rsidR="00F06B52" w:rsidRPr="00B615F9">
        <w:rPr>
          <w:lang w:val="fr-CH"/>
        </w:rPr>
        <w:t>Malgré plusieurs sommations, l’homme n’est pas descendu de l’arbre et a reçu une balle. Les trois fonctionnaires ont été placés en garde à vue et poursuivis. En 2012,</w:t>
      </w:r>
      <w:r w:rsidR="00606F9C" w:rsidRPr="00B615F9">
        <w:rPr>
          <w:lang w:val="fr-CH"/>
        </w:rPr>
        <w:t xml:space="preserve"> un homme a été tué par un coup de semonce tiré par un fonctionnaire de police. L’homme tentait d’emmener un civil qui avait été attaqué par une foule agressive. </w:t>
      </w:r>
      <w:r w:rsidR="0043760A" w:rsidRPr="00B615F9">
        <w:rPr>
          <w:lang w:val="fr-CH"/>
        </w:rPr>
        <w:t xml:space="preserve">Les policiers intervenus pour protéger le civil ont également été agressés et le fonctionnaire précité a reçu des coups à la tête. </w:t>
      </w:r>
      <w:r w:rsidR="002D40B3" w:rsidRPr="00B615F9">
        <w:rPr>
          <w:lang w:val="fr-CH"/>
        </w:rPr>
        <w:t>L</w:t>
      </w:r>
      <w:r w:rsidR="0043760A" w:rsidRPr="00B615F9">
        <w:rPr>
          <w:lang w:val="fr-CH"/>
        </w:rPr>
        <w:t xml:space="preserve">’incident a été filmé </w:t>
      </w:r>
      <w:r w:rsidR="002D40B3" w:rsidRPr="00B615F9">
        <w:rPr>
          <w:lang w:val="fr-CH"/>
        </w:rPr>
        <w:t xml:space="preserve">dans son intégralité </w:t>
      </w:r>
      <w:r w:rsidR="0043760A" w:rsidRPr="00B615F9">
        <w:rPr>
          <w:lang w:val="fr-CH"/>
        </w:rPr>
        <w:t>par la presse et enregistré par des caméras de sécurité. Le fonctionnaire de police a été poursuivi pour homicide volontaire et acquitté par le tribunal. Actuellement, deux policiers sont poursuivis dans le cadre d’une affaire très grave</w:t>
      </w:r>
      <w:r w:rsidR="00B615F9">
        <w:rPr>
          <w:lang w:val="fr-CH"/>
        </w:rPr>
        <w:t>:</w:t>
      </w:r>
      <w:r w:rsidR="0043760A" w:rsidRPr="00B615F9">
        <w:rPr>
          <w:lang w:val="fr-CH"/>
        </w:rPr>
        <w:t xml:space="preserve"> abusant de leurs pouvoirs, ils ont arrêté un homme illégalement et lui ont volé ses bijoux. Le lendemain, l’homme a été retrouvé mort au bord d’une route, tué de plusieurs balles dans la tête. Les policiers ont été inculpés de meurtre</w:t>
      </w:r>
      <w:r w:rsidR="003E3F1A" w:rsidRPr="00B615F9">
        <w:rPr>
          <w:lang w:val="fr-CH"/>
        </w:rPr>
        <w:t xml:space="preserve">. </w:t>
      </w:r>
    </w:p>
    <w:p w:rsidR="003E3F1A" w:rsidRPr="00B615F9" w:rsidRDefault="006A41E8" w:rsidP="00164009">
      <w:pPr>
        <w:pStyle w:val="SingleTxtG"/>
        <w:rPr>
          <w:lang w:val="fr-CH"/>
        </w:rPr>
      </w:pPr>
      <w:r w:rsidRPr="00B615F9">
        <w:rPr>
          <w:lang w:val="fr-CH"/>
        </w:rPr>
        <w:t>198.</w:t>
      </w:r>
      <w:r w:rsidRPr="00B615F9">
        <w:rPr>
          <w:lang w:val="fr-CH"/>
        </w:rPr>
        <w:tab/>
      </w:r>
      <w:r w:rsidR="00AE4C9D" w:rsidRPr="00B615F9">
        <w:rPr>
          <w:lang w:val="fr-CH"/>
        </w:rPr>
        <w:t xml:space="preserve">L’État s’emploie à sensibiliser les forces de l’ordre </w:t>
      </w:r>
      <w:r w:rsidR="00CB50BC" w:rsidRPr="00B615F9">
        <w:rPr>
          <w:lang w:val="fr-CH"/>
        </w:rPr>
        <w:t xml:space="preserve">à la question des droits de l’homme. </w:t>
      </w:r>
      <w:r w:rsidR="00164009" w:rsidRPr="00B615F9">
        <w:rPr>
          <w:lang w:val="fr-CH"/>
        </w:rPr>
        <w:t>Le programme de formation de la police, auquel participent des membres de la police militaire, et celui des agents pénitentiaires compren</w:t>
      </w:r>
      <w:r w:rsidR="005977DE" w:rsidRPr="00B615F9">
        <w:rPr>
          <w:lang w:val="fr-CH"/>
        </w:rPr>
        <w:t>nent</w:t>
      </w:r>
      <w:r w:rsidR="00164009" w:rsidRPr="00B615F9">
        <w:rPr>
          <w:lang w:val="fr-CH"/>
        </w:rPr>
        <w:t xml:space="preserve"> un cours sur les droits de l’homme</w:t>
      </w:r>
      <w:r w:rsidR="003E3F1A" w:rsidRPr="00B615F9">
        <w:rPr>
          <w:lang w:val="fr-CH"/>
        </w:rPr>
        <w:t xml:space="preserve">. </w:t>
      </w:r>
    </w:p>
    <w:p w:rsidR="003E3F1A" w:rsidRPr="00B615F9" w:rsidRDefault="006A41E8" w:rsidP="006A41E8">
      <w:pPr>
        <w:pStyle w:val="SingleTxtG"/>
        <w:rPr>
          <w:lang w:val="fr-CH"/>
        </w:rPr>
      </w:pPr>
      <w:r w:rsidRPr="00B615F9">
        <w:rPr>
          <w:lang w:val="fr-CH"/>
        </w:rPr>
        <w:t>199.</w:t>
      </w:r>
      <w:r w:rsidRPr="00B615F9">
        <w:rPr>
          <w:lang w:val="fr-CH"/>
        </w:rPr>
        <w:tab/>
      </w:r>
      <w:r w:rsidR="00A1306D" w:rsidRPr="00B615F9">
        <w:rPr>
          <w:lang w:val="fr-CH"/>
        </w:rPr>
        <w:t xml:space="preserve">En conclusion </w:t>
      </w:r>
      <w:r w:rsidR="00FB6CCD" w:rsidRPr="00B615F9">
        <w:rPr>
          <w:lang w:val="fr-CH"/>
        </w:rPr>
        <w:t>sur</w:t>
      </w:r>
      <w:r w:rsidR="00A1306D" w:rsidRPr="00B615F9">
        <w:rPr>
          <w:lang w:val="fr-CH"/>
        </w:rPr>
        <w:t xml:space="preserve"> l’a</w:t>
      </w:r>
      <w:r w:rsidR="003E3F1A" w:rsidRPr="00B615F9">
        <w:rPr>
          <w:lang w:val="fr-CH"/>
        </w:rPr>
        <w:t xml:space="preserve">rticle 7, </w:t>
      </w:r>
      <w:r w:rsidR="00A1306D" w:rsidRPr="00B615F9">
        <w:rPr>
          <w:lang w:val="fr-CH"/>
        </w:rPr>
        <w:t>l’État renvoie le Comité aux</w:t>
      </w:r>
      <w:r w:rsidR="003E3F1A" w:rsidRPr="00B615F9">
        <w:rPr>
          <w:lang w:val="fr-CH"/>
        </w:rPr>
        <w:t xml:space="preserve"> paragraph</w:t>
      </w:r>
      <w:r w:rsidR="00A1306D" w:rsidRPr="00B615F9">
        <w:rPr>
          <w:lang w:val="fr-CH"/>
        </w:rPr>
        <w:t>e</w:t>
      </w:r>
      <w:r w:rsidR="003E3F1A" w:rsidRPr="00B615F9">
        <w:rPr>
          <w:lang w:val="fr-CH"/>
        </w:rPr>
        <w:t>s 56</w:t>
      </w:r>
      <w:r w:rsidR="0098094E" w:rsidRPr="00B615F9">
        <w:rPr>
          <w:lang w:val="fr-CH"/>
        </w:rPr>
        <w:t xml:space="preserve"> à </w:t>
      </w:r>
      <w:r w:rsidR="003E3F1A" w:rsidRPr="00B615F9">
        <w:rPr>
          <w:lang w:val="fr-CH"/>
        </w:rPr>
        <w:t>62</w:t>
      </w:r>
      <w:r w:rsidR="000C16E5" w:rsidRPr="00B615F9">
        <w:rPr>
          <w:lang w:val="fr-CH"/>
        </w:rPr>
        <w:t xml:space="preserve"> </w:t>
      </w:r>
      <w:r w:rsidR="00A1306D" w:rsidRPr="00B615F9">
        <w:rPr>
          <w:lang w:val="fr-CH"/>
        </w:rPr>
        <w:t>ci-dessus</w:t>
      </w:r>
      <w:r w:rsidR="003E3F1A" w:rsidRPr="00B615F9">
        <w:rPr>
          <w:lang w:val="fr-CH"/>
        </w:rPr>
        <w:t>.</w:t>
      </w:r>
      <w:r w:rsidR="00164009" w:rsidRPr="00B615F9">
        <w:rPr>
          <w:lang w:val="fr-CH"/>
        </w:rPr>
        <w:t xml:space="preserve"> </w:t>
      </w:r>
    </w:p>
    <w:p w:rsidR="003E3F1A" w:rsidRPr="00B615F9" w:rsidRDefault="00AE5F96" w:rsidP="00AE5F96">
      <w:pPr>
        <w:pStyle w:val="H1G"/>
        <w:rPr>
          <w:lang w:val="fr-CH"/>
        </w:rPr>
      </w:pPr>
      <w:r w:rsidRPr="00B615F9">
        <w:rPr>
          <w:lang w:val="fr-CH"/>
        </w:rPr>
        <w:tab/>
      </w:r>
      <w:r w:rsidRPr="00B615F9">
        <w:rPr>
          <w:lang w:val="fr-CH"/>
        </w:rPr>
        <w:tab/>
      </w:r>
      <w:r w:rsidR="00DD136A" w:rsidRPr="00B615F9">
        <w:rPr>
          <w:lang w:val="fr-CH"/>
        </w:rPr>
        <w:t>Article 8</w:t>
      </w:r>
      <w:r w:rsidR="00DD136A" w:rsidRPr="00B615F9">
        <w:rPr>
          <w:lang w:val="fr-CH"/>
        </w:rPr>
        <w:br/>
      </w:r>
      <w:r w:rsidR="00EE0CF5" w:rsidRPr="00B615F9">
        <w:rPr>
          <w:lang w:val="fr-CH"/>
        </w:rPr>
        <w:t>Esclavage</w:t>
      </w:r>
    </w:p>
    <w:p w:rsidR="003E3F1A" w:rsidRPr="00B615F9" w:rsidRDefault="006A41E8" w:rsidP="0088553B">
      <w:pPr>
        <w:pStyle w:val="SingleTxtG"/>
        <w:rPr>
          <w:lang w:val="fr-CH"/>
        </w:rPr>
      </w:pPr>
      <w:r w:rsidRPr="00B615F9">
        <w:rPr>
          <w:lang w:val="fr-CH"/>
        </w:rPr>
        <w:t>200.</w:t>
      </w:r>
      <w:r w:rsidRPr="00B615F9">
        <w:rPr>
          <w:lang w:val="fr-CH"/>
        </w:rPr>
        <w:tab/>
      </w:r>
      <w:r w:rsidR="00164009" w:rsidRPr="00B615F9">
        <w:rPr>
          <w:lang w:val="fr-CH"/>
        </w:rPr>
        <w:t xml:space="preserve">L’interdiction de l’esclavage est consacrée à l’article </w:t>
      </w:r>
      <w:r w:rsidR="003E3F1A" w:rsidRPr="00B615F9">
        <w:rPr>
          <w:lang w:val="fr-CH"/>
        </w:rPr>
        <w:t xml:space="preserve">15 </w:t>
      </w:r>
      <w:r w:rsidR="00EE0CF5" w:rsidRPr="00B615F9">
        <w:rPr>
          <w:lang w:val="fr-CH"/>
        </w:rPr>
        <w:t>de la</w:t>
      </w:r>
      <w:r w:rsidR="003E3F1A" w:rsidRPr="00B615F9">
        <w:rPr>
          <w:lang w:val="fr-CH"/>
        </w:rPr>
        <w:t xml:space="preserve"> </w:t>
      </w:r>
      <w:r w:rsidR="00EE0CF5" w:rsidRPr="00B615F9">
        <w:rPr>
          <w:lang w:val="fr-CH"/>
        </w:rPr>
        <w:t xml:space="preserve">Constitution du </w:t>
      </w:r>
      <w:r w:rsidR="003E3F1A" w:rsidRPr="00B615F9">
        <w:rPr>
          <w:lang w:val="fr-CH"/>
        </w:rPr>
        <w:t xml:space="preserve">Suriname. </w:t>
      </w:r>
      <w:r w:rsidR="00164009" w:rsidRPr="00B615F9">
        <w:rPr>
          <w:lang w:val="fr-CH"/>
        </w:rPr>
        <w:t>Le</w:t>
      </w:r>
      <w:r w:rsidR="003E3F1A" w:rsidRPr="00B615F9">
        <w:rPr>
          <w:lang w:val="fr-CH"/>
        </w:rPr>
        <w:t xml:space="preserve"> </w:t>
      </w:r>
      <w:r w:rsidR="00C63E59" w:rsidRPr="00B615F9">
        <w:rPr>
          <w:lang w:val="fr-CH"/>
        </w:rPr>
        <w:t>Code pénal</w:t>
      </w:r>
      <w:r w:rsidR="003E3F1A" w:rsidRPr="00B615F9">
        <w:rPr>
          <w:lang w:val="fr-CH"/>
        </w:rPr>
        <w:t xml:space="preserve"> (</w:t>
      </w:r>
      <w:r w:rsidR="00C63E59" w:rsidRPr="00B615F9">
        <w:rPr>
          <w:lang w:val="fr-CH"/>
        </w:rPr>
        <w:t>titre</w:t>
      </w:r>
      <w:r w:rsidR="003E3F1A" w:rsidRPr="00B615F9">
        <w:rPr>
          <w:lang w:val="fr-CH"/>
        </w:rPr>
        <w:t xml:space="preserve"> XIV, </w:t>
      </w:r>
      <w:r w:rsidR="00164009" w:rsidRPr="00B615F9">
        <w:rPr>
          <w:lang w:val="fr-CH"/>
        </w:rPr>
        <w:t>I</w:t>
      </w:r>
      <w:r w:rsidR="00643CC3" w:rsidRPr="00B615F9">
        <w:rPr>
          <w:lang w:val="fr-CH"/>
        </w:rPr>
        <w:t>nfractions d’outrage aux bonnes mœurs</w:t>
      </w:r>
      <w:r w:rsidR="003E3F1A" w:rsidRPr="00B615F9">
        <w:rPr>
          <w:lang w:val="fr-CH"/>
        </w:rPr>
        <w:t xml:space="preserve">, </w:t>
      </w:r>
      <w:r w:rsidR="00C63E59" w:rsidRPr="00B615F9">
        <w:rPr>
          <w:lang w:val="fr-CH"/>
        </w:rPr>
        <w:t>a</w:t>
      </w:r>
      <w:r w:rsidR="003E3F1A" w:rsidRPr="00B615F9">
        <w:rPr>
          <w:lang w:val="fr-CH"/>
        </w:rPr>
        <w:t xml:space="preserve">rt. 307 </w:t>
      </w:r>
      <w:r w:rsidR="00C63E59" w:rsidRPr="00B615F9">
        <w:rPr>
          <w:lang w:val="fr-CH"/>
        </w:rPr>
        <w:t>et</w:t>
      </w:r>
      <w:r w:rsidR="003E3F1A" w:rsidRPr="00B615F9">
        <w:rPr>
          <w:lang w:val="fr-CH"/>
        </w:rPr>
        <w:t xml:space="preserve"> </w:t>
      </w:r>
      <w:r w:rsidR="00C63E59" w:rsidRPr="00B615F9">
        <w:rPr>
          <w:lang w:val="fr-CH"/>
        </w:rPr>
        <w:t>suiv</w:t>
      </w:r>
      <w:r w:rsidR="00AF6EF2" w:rsidRPr="00B615F9">
        <w:rPr>
          <w:lang w:val="fr-CH"/>
        </w:rPr>
        <w:t>.</w:t>
      </w:r>
      <w:r w:rsidR="00643CC3" w:rsidRPr="00B615F9">
        <w:rPr>
          <w:lang w:val="fr-CH"/>
        </w:rPr>
        <w:t>,</w:t>
      </w:r>
      <w:r w:rsidR="003E3F1A" w:rsidRPr="00B615F9">
        <w:rPr>
          <w:lang w:val="fr-CH"/>
        </w:rPr>
        <w:t xml:space="preserve"> </w:t>
      </w:r>
      <w:r w:rsidR="00C63E59" w:rsidRPr="00B615F9">
        <w:rPr>
          <w:lang w:val="fr-CH"/>
        </w:rPr>
        <w:t>et</w:t>
      </w:r>
      <w:r w:rsidR="003E3F1A" w:rsidRPr="00B615F9">
        <w:rPr>
          <w:lang w:val="fr-CH"/>
        </w:rPr>
        <w:t xml:space="preserve"> </w:t>
      </w:r>
      <w:r w:rsidR="00C63E59" w:rsidRPr="00B615F9">
        <w:rPr>
          <w:lang w:val="fr-CH"/>
        </w:rPr>
        <w:t>titre</w:t>
      </w:r>
      <w:r w:rsidR="003E3F1A" w:rsidRPr="00B615F9">
        <w:rPr>
          <w:lang w:val="fr-CH"/>
        </w:rPr>
        <w:t xml:space="preserve"> XVIII</w:t>
      </w:r>
      <w:r w:rsidR="00C63E59" w:rsidRPr="00B615F9">
        <w:rPr>
          <w:lang w:val="fr-CH"/>
        </w:rPr>
        <w:t>,</w:t>
      </w:r>
      <w:r w:rsidR="00164009" w:rsidRPr="00B615F9">
        <w:rPr>
          <w:lang w:val="fr-CH"/>
        </w:rPr>
        <w:t xml:space="preserve"> Atteintes à la liberté de la personne</w:t>
      </w:r>
      <w:r w:rsidR="005977DE" w:rsidRPr="00B615F9">
        <w:rPr>
          <w:lang w:val="fr-CH"/>
        </w:rPr>
        <w:t>,</w:t>
      </w:r>
      <w:r w:rsidR="00164009" w:rsidRPr="00B615F9">
        <w:rPr>
          <w:lang w:val="fr-CH"/>
        </w:rPr>
        <w:t xml:space="preserve"> art. 334 et suiv.) incrimine </w:t>
      </w:r>
      <w:r w:rsidR="00FA0405" w:rsidRPr="00B615F9">
        <w:rPr>
          <w:lang w:val="fr-CH"/>
        </w:rPr>
        <w:t xml:space="preserve">tout acte relevant de l’esclavage. La peine maximum encourue est de </w:t>
      </w:r>
      <w:r w:rsidR="0088553B">
        <w:rPr>
          <w:lang w:val="fr-CH"/>
        </w:rPr>
        <w:t>vingt</w:t>
      </w:r>
      <w:r w:rsidR="0088553B" w:rsidRPr="00B615F9">
        <w:rPr>
          <w:lang w:val="fr-CH"/>
        </w:rPr>
        <w:t xml:space="preserve"> </w:t>
      </w:r>
      <w:r w:rsidR="00FA0405" w:rsidRPr="00B615F9">
        <w:rPr>
          <w:lang w:val="fr-CH"/>
        </w:rPr>
        <w:t>ans d’emprisonnement</w:t>
      </w:r>
      <w:r w:rsidR="003E3F1A" w:rsidRPr="00B615F9">
        <w:rPr>
          <w:lang w:val="fr-CH"/>
        </w:rPr>
        <w:t>.</w:t>
      </w:r>
      <w:r w:rsidR="00FA0405" w:rsidRPr="00B615F9">
        <w:rPr>
          <w:lang w:val="fr-CH"/>
        </w:rPr>
        <w:t xml:space="preserve"> </w:t>
      </w:r>
    </w:p>
    <w:p w:rsidR="003E3F1A" w:rsidRPr="00B615F9" w:rsidRDefault="006A41E8" w:rsidP="00106E59">
      <w:pPr>
        <w:pStyle w:val="SingleTxtG"/>
        <w:rPr>
          <w:lang w:val="fr-CH"/>
        </w:rPr>
      </w:pPr>
      <w:r w:rsidRPr="00B615F9">
        <w:rPr>
          <w:lang w:val="fr-CH"/>
        </w:rPr>
        <w:t>201.</w:t>
      </w:r>
      <w:r w:rsidRPr="00B615F9">
        <w:rPr>
          <w:lang w:val="fr-CH"/>
        </w:rPr>
        <w:tab/>
      </w:r>
      <w:r w:rsidR="00FA0405" w:rsidRPr="00B615F9">
        <w:rPr>
          <w:lang w:val="fr-CH"/>
        </w:rPr>
        <w:t xml:space="preserve">Outre interdire l’esclavage, le Code pénal définit les mesures pénales applicables aux infractions </w:t>
      </w:r>
      <w:r w:rsidR="00106E59" w:rsidRPr="00B615F9">
        <w:rPr>
          <w:lang w:val="fr-CH"/>
        </w:rPr>
        <w:t>liées à l’</w:t>
      </w:r>
      <w:r w:rsidR="00FA0405" w:rsidRPr="00B615F9">
        <w:rPr>
          <w:lang w:val="fr-CH"/>
        </w:rPr>
        <w:t xml:space="preserve">esclavage. Hormis la privation de liberté, il prévoit une mesure de placement dans </w:t>
      </w:r>
      <w:r w:rsidR="00106E59" w:rsidRPr="00B615F9">
        <w:rPr>
          <w:lang w:val="fr-CH"/>
        </w:rPr>
        <w:t xml:space="preserve">un camp de travail </w:t>
      </w:r>
      <w:r w:rsidR="005513A6" w:rsidRPr="00B615F9">
        <w:rPr>
          <w:lang w:val="fr-CH"/>
        </w:rPr>
        <w:t>d’État</w:t>
      </w:r>
      <w:r w:rsidR="00106E59" w:rsidRPr="00B615F9">
        <w:rPr>
          <w:lang w:val="fr-CH"/>
        </w:rPr>
        <w:t xml:space="preserve"> </w:t>
      </w:r>
      <w:r w:rsidR="00C63E59" w:rsidRPr="00B615F9">
        <w:rPr>
          <w:lang w:val="fr-CH"/>
        </w:rPr>
        <w:t>(a</w:t>
      </w:r>
      <w:r w:rsidR="003E3F1A" w:rsidRPr="00B615F9">
        <w:rPr>
          <w:lang w:val="fr-CH"/>
        </w:rPr>
        <w:t>rt</w:t>
      </w:r>
      <w:r w:rsidR="00AF6EF2" w:rsidRPr="00B615F9">
        <w:rPr>
          <w:lang w:val="fr-CH"/>
        </w:rPr>
        <w:t>.</w:t>
      </w:r>
      <w:r w:rsidR="003E3F1A" w:rsidRPr="00B615F9">
        <w:rPr>
          <w:lang w:val="fr-CH"/>
        </w:rPr>
        <w:t xml:space="preserve"> 9 1) b) 2</w:t>
      </w:r>
      <w:r w:rsidR="003E3F1A" w:rsidRPr="00B615F9">
        <w:rPr>
          <w:vertAlign w:val="superscript"/>
          <w:lang w:val="fr-CH"/>
        </w:rPr>
        <w:t>o</w:t>
      </w:r>
      <w:r w:rsidR="003E3F1A" w:rsidRPr="00B615F9">
        <w:rPr>
          <w:lang w:val="fr-CH"/>
        </w:rPr>
        <w:t>)</w:t>
      </w:r>
      <w:r w:rsidR="00C63E59" w:rsidRPr="00B615F9">
        <w:rPr>
          <w:lang w:val="fr-CH"/>
        </w:rPr>
        <w:t>)</w:t>
      </w:r>
      <w:r w:rsidR="003E3F1A" w:rsidRPr="00B615F9">
        <w:rPr>
          <w:lang w:val="fr-CH"/>
        </w:rPr>
        <w:t>.</w:t>
      </w:r>
      <w:r w:rsidR="00FD5342" w:rsidRPr="00B615F9">
        <w:rPr>
          <w:lang w:val="fr-CH"/>
        </w:rPr>
        <w:t xml:space="preserve"> </w:t>
      </w:r>
      <w:r w:rsidR="00106E59" w:rsidRPr="00B615F9">
        <w:rPr>
          <w:lang w:val="fr-CH"/>
        </w:rPr>
        <w:t>Dans la pratique</w:t>
      </w:r>
      <w:r w:rsidR="003E3F1A" w:rsidRPr="00B615F9">
        <w:rPr>
          <w:lang w:val="fr-CH"/>
        </w:rPr>
        <w:t xml:space="preserve">, </w:t>
      </w:r>
      <w:r w:rsidR="00106E59" w:rsidRPr="00B615F9">
        <w:rPr>
          <w:lang w:val="fr-CH"/>
        </w:rPr>
        <w:t>cette peine</w:t>
      </w:r>
      <w:r w:rsidR="003E3F1A" w:rsidRPr="00B615F9">
        <w:rPr>
          <w:lang w:val="fr-CH"/>
        </w:rPr>
        <w:t xml:space="preserve"> (</w:t>
      </w:r>
      <w:r w:rsidR="00106E59" w:rsidRPr="00B615F9">
        <w:rPr>
          <w:lang w:val="fr-CH"/>
        </w:rPr>
        <w:t>travail ou</w:t>
      </w:r>
      <w:r w:rsidR="003E3F1A" w:rsidRPr="00B615F9">
        <w:rPr>
          <w:lang w:val="fr-CH"/>
        </w:rPr>
        <w:t xml:space="preserve"> services) </w:t>
      </w:r>
      <w:r w:rsidR="00106E59" w:rsidRPr="00B615F9">
        <w:rPr>
          <w:lang w:val="fr-CH"/>
        </w:rPr>
        <w:t>n’est plus appliquée</w:t>
      </w:r>
      <w:r w:rsidR="003E3F1A" w:rsidRPr="00B615F9">
        <w:rPr>
          <w:lang w:val="fr-CH"/>
        </w:rPr>
        <w:t>.</w:t>
      </w:r>
      <w:r w:rsidR="00106E59" w:rsidRPr="00B615F9">
        <w:rPr>
          <w:lang w:val="fr-CH"/>
        </w:rPr>
        <w:t xml:space="preserve"> </w:t>
      </w:r>
    </w:p>
    <w:p w:rsidR="003E3F1A" w:rsidRPr="00B615F9" w:rsidRDefault="006A41E8" w:rsidP="00106E59">
      <w:pPr>
        <w:pStyle w:val="SingleTxtG"/>
        <w:rPr>
          <w:lang w:val="fr-CH"/>
        </w:rPr>
      </w:pPr>
      <w:r w:rsidRPr="00B615F9">
        <w:rPr>
          <w:lang w:val="fr-CH"/>
        </w:rPr>
        <w:t>202.</w:t>
      </w:r>
      <w:r w:rsidRPr="00B615F9">
        <w:rPr>
          <w:lang w:val="fr-CH"/>
        </w:rPr>
        <w:tab/>
      </w:r>
      <w:r w:rsidR="00A1306D" w:rsidRPr="00B615F9">
        <w:rPr>
          <w:lang w:val="fr-CH"/>
        </w:rPr>
        <w:t xml:space="preserve">L’État renvoie le Comité aux </w:t>
      </w:r>
      <w:r w:rsidR="003E3F1A" w:rsidRPr="00B615F9">
        <w:rPr>
          <w:lang w:val="fr-CH"/>
        </w:rPr>
        <w:t>paragraph</w:t>
      </w:r>
      <w:r w:rsidR="00A1306D" w:rsidRPr="00B615F9">
        <w:rPr>
          <w:lang w:val="fr-CH"/>
        </w:rPr>
        <w:t>e</w:t>
      </w:r>
      <w:r w:rsidR="003E3F1A" w:rsidRPr="00B615F9">
        <w:rPr>
          <w:lang w:val="fr-CH"/>
        </w:rPr>
        <w:t>s 63</w:t>
      </w:r>
      <w:r w:rsidR="0098094E" w:rsidRPr="00B615F9">
        <w:rPr>
          <w:lang w:val="fr-CH"/>
        </w:rPr>
        <w:t xml:space="preserve"> à </w:t>
      </w:r>
      <w:r w:rsidR="003E3F1A" w:rsidRPr="00B615F9">
        <w:rPr>
          <w:lang w:val="fr-CH"/>
        </w:rPr>
        <w:t xml:space="preserve">69 </w:t>
      </w:r>
      <w:r w:rsidR="00A1306D" w:rsidRPr="00B615F9">
        <w:rPr>
          <w:lang w:val="fr-CH"/>
        </w:rPr>
        <w:t>ci-dessus</w:t>
      </w:r>
      <w:r w:rsidR="003E3F1A" w:rsidRPr="00B615F9">
        <w:rPr>
          <w:lang w:val="fr-CH"/>
        </w:rPr>
        <w:t>,</w:t>
      </w:r>
      <w:r w:rsidR="00106E59" w:rsidRPr="00B615F9">
        <w:rPr>
          <w:lang w:val="fr-CH"/>
        </w:rPr>
        <w:t xml:space="preserve"> qui exposent en détail l’interdiction de l’esclavage et des pratiques analogues</w:t>
      </w:r>
      <w:r w:rsidR="003E3F1A" w:rsidRPr="00B615F9">
        <w:rPr>
          <w:lang w:val="fr-CH"/>
        </w:rPr>
        <w:t>.</w:t>
      </w:r>
      <w:r w:rsidR="00106E59" w:rsidRPr="00B615F9">
        <w:rPr>
          <w:lang w:val="fr-CH"/>
        </w:rPr>
        <w:t xml:space="preserve"> </w:t>
      </w:r>
    </w:p>
    <w:p w:rsidR="003E3F1A" w:rsidRPr="00B615F9" w:rsidRDefault="00AE5F96" w:rsidP="00AE5F96">
      <w:pPr>
        <w:pStyle w:val="H1G"/>
        <w:rPr>
          <w:lang w:val="fr-CH"/>
        </w:rPr>
      </w:pPr>
      <w:r w:rsidRPr="00B615F9">
        <w:rPr>
          <w:lang w:val="fr-CH"/>
        </w:rPr>
        <w:tab/>
      </w:r>
      <w:r w:rsidRPr="00B615F9">
        <w:rPr>
          <w:lang w:val="fr-CH"/>
        </w:rPr>
        <w:tab/>
      </w:r>
      <w:r w:rsidR="00DD136A" w:rsidRPr="00B615F9">
        <w:rPr>
          <w:lang w:val="fr-CH"/>
        </w:rPr>
        <w:t>Article 9</w:t>
      </w:r>
      <w:r w:rsidR="00DD136A" w:rsidRPr="00B615F9">
        <w:rPr>
          <w:lang w:val="fr-CH"/>
        </w:rPr>
        <w:br/>
      </w:r>
      <w:r w:rsidR="006C76A7" w:rsidRPr="00B615F9">
        <w:rPr>
          <w:lang w:val="fr-CH"/>
        </w:rPr>
        <w:t>Droit à la liberté et à la sécurité de la personne</w:t>
      </w:r>
    </w:p>
    <w:p w:rsidR="003E3F1A" w:rsidRPr="00B615F9" w:rsidRDefault="006A41E8" w:rsidP="00234825">
      <w:pPr>
        <w:pStyle w:val="SingleTxtG"/>
        <w:rPr>
          <w:lang w:val="fr-CH"/>
        </w:rPr>
      </w:pPr>
      <w:r w:rsidRPr="00B615F9">
        <w:rPr>
          <w:lang w:val="fr-CH"/>
        </w:rPr>
        <w:t>203.</w:t>
      </w:r>
      <w:r w:rsidRPr="00B615F9">
        <w:rPr>
          <w:lang w:val="fr-CH"/>
        </w:rPr>
        <w:tab/>
      </w:r>
      <w:r w:rsidR="00865002" w:rsidRPr="00B615F9">
        <w:rPr>
          <w:lang w:val="fr-CH"/>
        </w:rPr>
        <w:t xml:space="preserve">Le droit à la liberté et à la sécurité de la personne est garanti à l’article </w:t>
      </w:r>
      <w:r w:rsidR="003E3F1A" w:rsidRPr="00B615F9">
        <w:rPr>
          <w:lang w:val="fr-CH"/>
        </w:rPr>
        <w:t xml:space="preserve">16 </w:t>
      </w:r>
      <w:r w:rsidR="00865002" w:rsidRPr="00B615F9">
        <w:rPr>
          <w:lang w:val="fr-CH"/>
        </w:rPr>
        <w:t>de la</w:t>
      </w:r>
      <w:r w:rsidR="003E3F1A" w:rsidRPr="00B615F9">
        <w:rPr>
          <w:lang w:val="fr-CH"/>
        </w:rPr>
        <w:t xml:space="preserve"> Constitution.</w:t>
      </w:r>
      <w:r w:rsidR="005513A6" w:rsidRPr="00B615F9">
        <w:rPr>
          <w:lang w:val="fr-CH"/>
        </w:rPr>
        <w:t xml:space="preserve"> La plupart des dispositions du Code pénal et d’autres dispositions pénales prévues dans différentes lois garantissent ce droit. </w:t>
      </w:r>
      <w:r w:rsidR="00234825" w:rsidRPr="00B615F9">
        <w:rPr>
          <w:lang w:val="fr-CH"/>
        </w:rPr>
        <w:t>La criminalité et la violence constituent les principales menaces à la sécurité de la personne. L’insécurité réduit la capacité des individus à exercer leur liberté de choix et leur autonomie</w:t>
      </w:r>
      <w:r w:rsidR="003E3F1A" w:rsidRPr="00B615F9">
        <w:rPr>
          <w:lang w:val="fr-CH"/>
        </w:rPr>
        <w:t xml:space="preserve">. </w:t>
      </w:r>
    </w:p>
    <w:p w:rsidR="003E3F1A" w:rsidRPr="00B615F9" w:rsidRDefault="006A41E8" w:rsidP="00DB2084">
      <w:pPr>
        <w:pStyle w:val="SingleTxtG"/>
        <w:rPr>
          <w:lang w:val="fr-CH"/>
        </w:rPr>
      </w:pPr>
      <w:r w:rsidRPr="00B615F9">
        <w:rPr>
          <w:lang w:val="fr-CH"/>
        </w:rPr>
        <w:t>204.</w:t>
      </w:r>
      <w:r w:rsidRPr="00B615F9">
        <w:rPr>
          <w:lang w:val="fr-CH"/>
        </w:rPr>
        <w:tab/>
      </w:r>
      <w:r w:rsidR="00234825" w:rsidRPr="00B615F9">
        <w:rPr>
          <w:lang w:val="fr-CH"/>
        </w:rPr>
        <w:t xml:space="preserve">Adoptée en 2012, la loi sur les assiduités intempestives prévoit des dispositions garantissant le droit à la liberté et à la sécurité. </w:t>
      </w:r>
      <w:r w:rsidR="002E7707" w:rsidRPr="00B615F9">
        <w:rPr>
          <w:lang w:val="fr-CH"/>
        </w:rPr>
        <w:t xml:space="preserve">Dans la pratique, elle fonctionne bien. À ce sujet, le Comité trouvera en annexe au présent rapport deux articles de presse du </w:t>
      </w:r>
      <w:r w:rsidR="002E7707" w:rsidRPr="00B615F9">
        <w:rPr>
          <w:i/>
          <w:lang w:val="fr-CH"/>
        </w:rPr>
        <w:t>Times of Suriname</w:t>
      </w:r>
      <w:r w:rsidR="002E7707" w:rsidRPr="00B615F9">
        <w:rPr>
          <w:lang w:val="fr-CH"/>
        </w:rPr>
        <w:t xml:space="preserve">, en anglais, datés respectivement des 24 et 30 août </w:t>
      </w:r>
      <w:r w:rsidR="003E3F1A" w:rsidRPr="00B615F9">
        <w:rPr>
          <w:lang w:val="fr-CH"/>
        </w:rPr>
        <w:t xml:space="preserve">2013. </w:t>
      </w:r>
      <w:r w:rsidR="00C63E59" w:rsidRPr="00B615F9">
        <w:rPr>
          <w:lang w:val="fr-CH"/>
        </w:rPr>
        <w:t>L’a</w:t>
      </w:r>
      <w:r w:rsidR="003E3F1A" w:rsidRPr="00B615F9">
        <w:rPr>
          <w:lang w:val="fr-CH"/>
        </w:rPr>
        <w:t>nnex</w:t>
      </w:r>
      <w:r w:rsidR="00C63E59" w:rsidRPr="00B615F9">
        <w:rPr>
          <w:lang w:val="fr-CH"/>
        </w:rPr>
        <w:t>e</w:t>
      </w:r>
      <w:r w:rsidR="003E3F1A" w:rsidRPr="00B615F9">
        <w:rPr>
          <w:lang w:val="fr-CH"/>
        </w:rPr>
        <w:t xml:space="preserve"> 6</w:t>
      </w:r>
      <w:r w:rsidR="002E7707" w:rsidRPr="00B615F9">
        <w:rPr>
          <w:lang w:val="fr-CH"/>
        </w:rPr>
        <w:t xml:space="preserve"> </w:t>
      </w:r>
      <w:r w:rsidR="00FE2920" w:rsidRPr="00B615F9">
        <w:rPr>
          <w:lang w:val="fr-CH"/>
        </w:rPr>
        <w:t xml:space="preserve">montre que les juges reçoivent chaque jour de nombreuses </w:t>
      </w:r>
      <w:r w:rsidR="00DB2084" w:rsidRPr="00B615F9">
        <w:rPr>
          <w:lang w:val="fr-CH"/>
        </w:rPr>
        <w:t>demandes d’interdiction temporaire</w:t>
      </w:r>
      <w:r w:rsidR="003E3F1A" w:rsidRPr="00B615F9">
        <w:rPr>
          <w:rStyle w:val="FootnoteReference"/>
          <w:lang w:val="fr-CH"/>
        </w:rPr>
        <w:footnoteReference w:id="26"/>
      </w:r>
      <w:r w:rsidR="003E3F1A" w:rsidRPr="00B615F9">
        <w:rPr>
          <w:lang w:val="fr-CH"/>
        </w:rPr>
        <w:t xml:space="preserve"> </w:t>
      </w:r>
      <w:r w:rsidR="00C63E59" w:rsidRPr="00B615F9">
        <w:rPr>
          <w:lang w:val="fr-CH"/>
        </w:rPr>
        <w:t>et l’a</w:t>
      </w:r>
      <w:r w:rsidR="003E3F1A" w:rsidRPr="00B615F9">
        <w:rPr>
          <w:lang w:val="fr-CH"/>
        </w:rPr>
        <w:t>nnex</w:t>
      </w:r>
      <w:r w:rsidR="00C63E59" w:rsidRPr="00B615F9">
        <w:rPr>
          <w:lang w:val="fr-CH"/>
        </w:rPr>
        <w:t>e</w:t>
      </w:r>
      <w:r w:rsidR="003E3F1A" w:rsidRPr="00B615F9">
        <w:rPr>
          <w:lang w:val="fr-CH"/>
        </w:rPr>
        <w:t xml:space="preserve"> 7 </w:t>
      </w:r>
      <w:r w:rsidR="00DB2084" w:rsidRPr="00B615F9">
        <w:rPr>
          <w:lang w:val="fr-CH"/>
        </w:rPr>
        <w:t>indique qu’un harceleur a été arrêté par la police</w:t>
      </w:r>
      <w:r w:rsidR="003E3F1A" w:rsidRPr="00B615F9">
        <w:rPr>
          <w:rStyle w:val="FootnoteReference"/>
          <w:lang w:val="fr-CH"/>
        </w:rPr>
        <w:footnoteReference w:id="27"/>
      </w:r>
      <w:r w:rsidR="00C63E59" w:rsidRPr="00B615F9">
        <w:rPr>
          <w:lang w:val="fr-CH"/>
        </w:rPr>
        <w:t>.</w:t>
      </w:r>
      <w:r w:rsidR="00DB2084" w:rsidRPr="00B615F9">
        <w:rPr>
          <w:lang w:val="fr-CH"/>
        </w:rPr>
        <w:t xml:space="preserve"> </w:t>
      </w:r>
    </w:p>
    <w:p w:rsidR="003E3F1A" w:rsidRPr="00B615F9" w:rsidRDefault="006A41E8" w:rsidP="00072BCA">
      <w:pPr>
        <w:pStyle w:val="SingleTxtG"/>
        <w:rPr>
          <w:lang w:val="fr-CH"/>
        </w:rPr>
      </w:pPr>
      <w:r w:rsidRPr="00B615F9">
        <w:rPr>
          <w:lang w:val="fr-CH"/>
        </w:rPr>
        <w:t>205.</w:t>
      </w:r>
      <w:r w:rsidRPr="00B615F9">
        <w:rPr>
          <w:lang w:val="fr-CH"/>
        </w:rPr>
        <w:tab/>
      </w:r>
      <w:r w:rsidR="00DB2084" w:rsidRPr="00B615F9">
        <w:rPr>
          <w:lang w:val="fr-CH"/>
        </w:rPr>
        <w:t>Le droit à la liberté peut être restreint en toute légalité</w:t>
      </w:r>
      <w:r w:rsidR="003E3F1A" w:rsidRPr="00B615F9">
        <w:rPr>
          <w:lang w:val="fr-CH"/>
        </w:rPr>
        <w:t xml:space="preserve">. </w:t>
      </w:r>
      <w:r w:rsidR="00DB2084" w:rsidRPr="00B615F9">
        <w:rPr>
          <w:lang w:val="fr-CH"/>
        </w:rPr>
        <w:t>Conformément à</w:t>
      </w:r>
      <w:r w:rsidR="003E3F1A" w:rsidRPr="00B615F9">
        <w:rPr>
          <w:lang w:val="fr-CH"/>
        </w:rPr>
        <w:t xml:space="preserve"> </w:t>
      </w:r>
      <w:r w:rsidR="00C63E59" w:rsidRPr="00B615F9">
        <w:rPr>
          <w:lang w:val="fr-CH"/>
        </w:rPr>
        <w:t>l’a</w:t>
      </w:r>
      <w:r w:rsidR="003E3F1A" w:rsidRPr="00B615F9">
        <w:rPr>
          <w:lang w:val="fr-CH"/>
        </w:rPr>
        <w:t xml:space="preserve">rticle 9 </w:t>
      </w:r>
      <w:r w:rsidR="00C63E59" w:rsidRPr="00B615F9">
        <w:rPr>
          <w:lang w:val="fr-CH"/>
        </w:rPr>
        <w:t>du</w:t>
      </w:r>
      <w:r w:rsidR="003E3F1A" w:rsidRPr="00B615F9">
        <w:rPr>
          <w:lang w:val="fr-CH"/>
        </w:rPr>
        <w:t xml:space="preserve"> </w:t>
      </w:r>
      <w:r w:rsidR="00C63E59" w:rsidRPr="00B615F9">
        <w:rPr>
          <w:lang w:val="fr-CH"/>
        </w:rPr>
        <w:t>Code pénal</w:t>
      </w:r>
      <w:r w:rsidR="00DB2084" w:rsidRPr="00B615F9">
        <w:rPr>
          <w:lang w:val="fr-CH"/>
        </w:rPr>
        <w:t>, l’e</w:t>
      </w:r>
      <w:r w:rsidR="003E3F1A" w:rsidRPr="00B615F9">
        <w:rPr>
          <w:lang w:val="fr-CH"/>
        </w:rPr>
        <w:t>mprison</w:t>
      </w:r>
      <w:r w:rsidR="00DB2084" w:rsidRPr="00B615F9">
        <w:rPr>
          <w:lang w:val="fr-CH"/>
        </w:rPr>
        <w:t>ne</w:t>
      </w:r>
      <w:r w:rsidR="003E3F1A" w:rsidRPr="00B615F9">
        <w:rPr>
          <w:lang w:val="fr-CH"/>
        </w:rPr>
        <w:t xml:space="preserve">ment </w:t>
      </w:r>
      <w:r w:rsidR="008E59BC" w:rsidRPr="00B615F9">
        <w:rPr>
          <w:lang w:val="fr-CH"/>
        </w:rPr>
        <w:t xml:space="preserve">et </w:t>
      </w:r>
      <w:r w:rsidR="009E43B7" w:rsidRPr="00B615F9">
        <w:rPr>
          <w:lang w:val="fr-CH"/>
        </w:rPr>
        <w:t>autre forme de</w:t>
      </w:r>
      <w:r w:rsidR="008E59BC" w:rsidRPr="00B615F9">
        <w:rPr>
          <w:lang w:val="fr-CH"/>
        </w:rPr>
        <w:t xml:space="preserve"> placement en</w:t>
      </w:r>
      <w:r w:rsidR="003E3F1A" w:rsidRPr="00B615F9">
        <w:rPr>
          <w:lang w:val="fr-CH"/>
        </w:rPr>
        <w:t xml:space="preserve"> d</w:t>
      </w:r>
      <w:r w:rsidR="008E59BC" w:rsidRPr="00B615F9">
        <w:rPr>
          <w:lang w:val="fr-CH"/>
        </w:rPr>
        <w:t>é</w:t>
      </w:r>
      <w:r w:rsidR="003E3F1A" w:rsidRPr="00B615F9">
        <w:rPr>
          <w:lang w:val="fr-CH"/>
        </w:rPr>
        <w:t>tention</w:t>
      </w:r>
      <w:r w:rsidR="008E59BC" w:rsidRPr="00B615F9">
        <w:rPr>
          <w:lang w:val="fr-CH"/>
        </w:rPr>
        <w:t xml:space="preserve"> sont les principales peines. La peine maximale est la réclusion à perpétuité, qui peut être commuée en une peine privative de liberté de</w:t>
      </w:r>
      <w:r w:rsidR="003E3F1A" w:rsidRPr="00B615F9">
        <w:rPr>
          <w:lang w:val="fr-CH"/>
        </w:rPr>
        <w:t xml:space="preserve"> </w:t>
      </w:r>
      <w:r w:rsidR="00072BCA">
        <w:rPr>
          <w:lang w:val="fr-CH"/>
        </w:rPr>
        <w:t>vingt</w:t>
      </w:r>
      <w:r w:rsidR="00072BCA" w:rsidRPr="00B615F9">
        <w:rPr>
          <w:lang w:val="fr-CH"/>
        </w:rPr>
        <w:t xml:space="preserve"> </w:t>
      </w:r>
      <w:r w:rsidR="00C63E59" w:rsidRPr="00B615F9">
        <w:rPr>
          <w:lang w:val="fr-CH"/>
        </w:rPr>
        <w:t>ans</w:t>
      </w:r>
      <w:r w:rsidR="008E59BC" w:rsidRPr="00B615F9">
        <w:rPr>
          <w:lang w:val="fr-CH"/>
        </w:rPr>
        <w:t xml:space="preserve"> maximum</w:t>
      </w:r>
      <w:r w:rsidR="003E3F1A" w:rsidRPr="00B615F9">
        <w:rPr>
          <w:lang w:val="fr-CH"/>
        </w:rPr>
        <w:t xml:space="preserve">. </w:t>
      </w:r>
      <w:r w:rsidR="008E59BC" w:rsidRPr="00B615F9">
        <w:rPr>
          <w:lang w:val="fr-CH"/>
        </w:rPr>
        <w:t xml:space="preserve">Dans certains cas, la détention ne peut être supérieure à </w:t>
      </w:r>
      <w:r w:rsidR="008F0D05" w:rsidRPr="00B615F9">
        <w:rPr>
          <w:lang w:val="fr-CH"/>
        </w:rPr>
        <w:t>un</w:t>
      </w:r>
      <w:r w:rsidR="008E59BC" w:rsidRPr="00B615F9">
        <w:rPr>
          <w:lang w:val="fr-CH"/>
        </w:rPr>
        <w:t xml:space="preserve"> an</w:t>
      </w:r>
      <w:r w:rsidR="003E3F1A" w:rsidRPr="00B615F9">
        <w:rPr>
          <w:lang w:val="fr-CH"/>
        </w:rPr>
        <w:t>.</w:t>
      </w:r>
      <w:r w:rsidR="008E59BC" w:rsidRPr="00B615F9">
        <w:rPr>
          <w:lang w:val="fr-CH"/>
        </w:rPr>
        <w:t xml:space="preserve"> </w:t>
      </w:r>
    </w:p>
    <w:p w:rsidR="003E3F1A" w:rsidRPr="00B615F9" w:rsidRDefault="006A41E8" w:rsidP="008E59BC">
      <w:pPr>
        <w:pStyle w:val="SingleTxtG"/>
        <w:rPr>
          <w:lang w:val="fr-CH"/>
        </w:rPr>
      </w:pPr>
      <w:r w:rsidRPr="00B615F9">
        <w:rPr>
          <w:lang w:val="fr-CH"/>
        </w:rPr>
        <w:t>206.</w:t>
      </w:r>
      <w:r w:rsidRPr="00B615F9">
        <w:rPr>
          <w:lang w:val="fr-CH"/>
        </w:rPr>
        <w:tab/>
      </w:r>
      <w:r w:rsidR="008E59BC" w:rsidRPr="00B615F9">
        <w:rPr>
          <w:lang w:val="fr-CH"/>
        </w:rPr>
        <w:t>Pour plus de précision</w:t>
      </w:r>
      <w:r w:rsidR="00CC7BA2" w:rsidRPr="00B615F9">
        <w:rPr>
          <w:lang w:val="fr-CH"/>
        </w:rPr>
        <w:t>s</w:t>
      </w:r>
      <w:r w:rsidR="008E59BC" w:rsidRPr="00B615F9">
        <w:rPr>
          <w:lang w:val="fr-CH"/>
        </w:rPr>
        <w:t xml:space="preserve"> sur la privation légale du droit à la liberté, les statistiques concernant les personnes privées de liberté en vertu du Code pénal sont indiquées à </w:t>
      </w:r>
      <w:r w:rsidR="00C63E59" w:rsidRPr="00B615F9">
        <w:rPr>
          <w:lang w:val="fr-CH"/>
        </w:rPr>
        <w:t>l’annexe 9</w:t>
      </w:r>
      <w:r w:rsidR="003E3F1A" w:rsidRPr="00B615F9">
        <w:rPr>
          <w:rStyle w:val="FootnoteReference"/>
          <w:lang w:val="fr-CH"/>
        </w:rPr>
        <w:footnoteReference w:id="28"/>
      </w:r>
      <w:r w:rsidR="00C63E59" w:rsidRPr="00B615F9">
        <w:rPr>
          <w:lang w:val="fr-CH"/>
        </w:rPr>
        <w:t>.</w:t>
      </w:r>
      <w:r w:rsidR="003E3F1A" w:rsidRPr="00B615F9">
        <w:rPr>
          <w:lang w:val="fr-CH"/>
        </w:rPr>
        <w:t xml:space="preserve"> </w:t>
      </w:r>
    </w:p>
    <w:p w:rsidR="003E3F1A" w:rsidRPr="00B615F9" w:rsidRDefault="006A41E8" w:rsidP="00BE03A3">
      <w:pPr>
        <w:pStyle w:val="SingleTxtG"/>
        <w:rPr>
          <w:lang w:val="fr-CH"/>
        </w:rPr>
      </w:pPr>
      <w:r w:rsidRPr="00B615F9">
        <w:rPr>
          <w:lang w:val="fr-CH"/>
        </w:rPr>
        <w:t>207.</w:t>
      </w:r>
      <w:r w:rsidRPr="00B615F9">
        <w:rPr>
          <w:lang w:val="fr-CH"/>
        </w:rPr>
        <w:tab/>
      </w:r>
      <w:r w:rsidR="008E59BC" w:rsidRPr="00B615F9">
        <w:rPr>
          <w:lang w:val="fr-CH"/>
        </w:rPr>
        <w:t xml:space="preserve">Pour les autres cas </w:t>
      </w:r>
      <w:r w:rsidR="00FF5B12" w:rsidRPr="00B615F9">
        <w:rPr>
          <w:lang w:val="fr-CH"/>
        </w:rPr>
        <w:t>de privation de liberté contre la volonté de la personne mais légale</w:t>
      </w:r>
      <w:r w:rsidR="00BE03A3" w:rsidRPr="00B615F9">
        <w:rPr>
          <w:lang w:val="fr-CH"/>
        </w:rPr>
        <w:t xml:space="preserve">, la loi sur la démence permet d’interner des individus dans le </w:t>
      </w:r>
      <w:r w:rsidR="008E59BC" w:rsidRPr="00B615F9">
        <w:rPr>
          <w:lang w:val="fr-CH"/>
        </w:rPr>
        <w:t>Centre p</w:t>
      </w:r>
      <w:r w:rsidR="003E3F1A" w:rsidRPr="00B615F9">
        <w:rPr>
          <w:lang w:val="fr-CH"/>
        </w:rPr>
        <w:t>sychiatri</w:t>
      </w:r>
      <w:r w:rsidR="008E59BC" w:rsidRPr="00B615F9">
        <w:rPr>
          <w:lang w:val="fr-CH"/>
        </w:rPr>
        <w:t>que du</w:t>
      </w:r>
      <w:r w:rsidR="003E3F1A" w:rsidRPr="00B615F9">
        <w:rPr>
          <w:lang w:val="fr-CH"/>
        </w:rPr>
        <w:t xml:space="preserve"> Suriname. </w:t>
      </w:r>
      <w:r w:rsidR="00415184" w:rsidRPr="00B615F9">
        <w:rPr>
          <w:lang w:val="fr-CH"/>
        </w:rPr>
        <w:t>En droit pénal,</w:t>
      </w:r>
      <w:r w:rsidR="003E3F1A" w:rsidRPr="00B615F9">
        <w:rPr>
          <w:lang w:val="fr-CH"/>
        </w:rPr>
        <w:t xml:space="preserve"> </w:t>
      </w:r>
      <w:r w:rsidR="00415184" w:rsidRPr="00B615F9">
        <w:rPr>
          <w:lang w:val="fr-CH"/>
        </w:rPr>
        <w:t>l’</w:t>
      </w:r>
      <w:r w:rsidR="003E3F1A" w:rsidRPr="00B615F9">
        <w:rPr>
          <w:lang w:val="fr-CH"/>
        </w:rPr>
        <w:t xml:space="preserve">admission </w:t>
      </w:r>
      <w:r w:rsidR="00415184" w:rsidRPr="00B615F9">
        <w:rPr>
          <w:lang w:val="fr-CH"/>
        </w:rPr>
        <w:t>dans un hôpital psychiatrique n’est possible que sur ordonnance d</w:t>
      </w:r>
      <w:r w:rsidR="00BE03A3" w:rsidRPr="00B615F9">
        <w:rPr>
          <w:lang w:val="fr-CH"/>
        </w:rPr>
        <w:t>’</w:t>
      </w:r>
      <w:r w:rsidR="00415184" w:rsidRPr="00B615F9">
        <w:rPr>
          <w:lang w:val="fr-CH"/>
        </w:rPr>
        <w:t>u</w:t>
      </w:r>
      <w:r w:rsidR="00BE03A3" w:rsidRPr="00B615F9">
        <w:rPr>
          <w:lang w:val="fr-CH"/>
        </w:rPr>
        <w:t>n</w:t>
      </w:r>
      <w:r w:rsidR="00415184" w:rsidRPr="00B615F9">
        <w:rPr>
          <w:lang w:val="fr-CH"/>
        </w:rPr>
        <w:t xml:space="preserve"> tribunal,</w:t>
      </w:r>
      <w:r w:rsidR="003E3F1A" w:rsidRPr="00B615F9">
        <w:rPr>
          <w:lang w:val="fr-CH"/>
        </w:rPr>
        <w:t xml:space="preserve"> </w:t>
      </w:r>
      <w:r w:rsidR="00415184" w:rsidRPr="00B615F9">
        <w:rPr>
          <w:lang w:val="fr-CH"/>
        </w:rPr>
        <w:t>à titre de mesure spéciale,</w:t>
      </w:r>
      <w:r w:rsidR="003E3F1A" w:rsidRPr="00B615F9">
        <w:rPr>
          <w:lang w:val="fr-CH"/>
        </w:rPr>
        <w:t xml:space="preserve"> </w:t>
      </w:r>
      <w:r w:rsidR="00415184" w:rsidRPr="00B615F9">
        <w:rPr>
          <w:lang w:val="fr-CH"/>
        </w:rPr>
        <w:t>et la durée de l’hospitalisation ne peut être supérieure à un an</w:t>
      </w:r>
      <w:r w:rsidR="003E3F1A" w:rsidRPr="00B615F9">
        <w:rPr>
          <w:lang w:val="fr-CH"/>
        </w:rPr>
        <w:t xml:space="preserve">. </w:t>
      </w:r>
      <w:r w:rsidR="00415184" w:rsidRPr="00B615F9">
        <w:rPr>
          <w:lang w:val="fr-CH"/>
        </w:rPr>
        <w:t xml:space="preserve">Le </w:t>
      </w:r>
      <w:r w:rsidR="003E3F1A" w:rsidRPr="00B615F9">
        <w:rPr>
          <w:lang w:val="fr-CH"/>
        </w:rPr>
        <w:t xml:space="preserve">Suriname </w:t>
      </w:r>
      <w:r w:rsidR="00415184" w:rsidRPr="00B615F9">
        <w:rPr>
          <w:lang w:val="fr-CH"/>
        </w:rPr>
        <w:t>ne possède pas de clinique de désintoxication</w:t>
      </w:r>
      <w:r w:rsidR="003E3F1A" w:rsidRPr="00B615F9">
        <w:rPr>
          <w:lang w:val="fr-CH"/>
        </w:rPr>
        <w:t xml:space="preserve">. </w:t>
      </w:r>
      <w:r w:rsidR="00415184" w:rsidRPr="00B615F9">
        <w:rPr>
          <w:lang w:val="fr-CH"/>
        </w:rPr>
        <w:t>S’ils le souhaitent, les toxicomanes peuvent être accueillis dans un centre qui les aidera à surmonter leur addi</w:t>
      </w:r>
      <w:r w:rsidR="00BE03A3" w:rsidRPr="00B615F9">
        <w:rPr>
          <w:lang w:val="fr-CH"/>
        </w:rPr>
        <w:t>c</w:t>
      </w:r>
      <w:r w:rsidR="00415184" w:rsidRPr="00B615F9">
        <w:rPr>
          <w:lang w:val="fr-CH"/>
        </w:rPr>
        <w:t xml:space="preserve">tion. Les mendiants ne sont jamais placés </w:t>
      </w:r>
      <w:r w:rsidR="00BE03A3" w:rsidRPr="00B615F9">
        <w:rPr>
          <w:lang w:val="fr-CH"/>
        </w:rPr>
        <w:t>en</w:t>
      </w:r>
      <w:r w:rsidR="00415184" w:rsidRPr="00B615F9">
        <w:rPr>
          <w:lang w:val="fr-CH"/>
        </w:rPr>
        <w:t xml:space="preserve"> institution</w:t>
      </w:r>
      <w:r w:rsidR="00CC7BA2" w:rsidRPr="00B615F9">
        <w:rPr>
          <w:lang w:val="fr-CH"/>
        </w:rPr>
        <w:t>. Et, en attendant leur expulsion, les personnes en situation irrégulière au regard de la loi sur les ressortissants étrangers peuvent être placé</w:t>
      </w:r>
      <w:r w:rsidR="00BE03A3" w:rsidRPr="00B615F9">
        <w:rPr>
          <w:lang w:val="fr-CH"/>
        </w:rPr>
        <w:t>e</w:t>
      </w:r>
      <w:r w:rsidR="00CC7BA2" w:rsidRPr="00B615F9">
        <w:rPr>
          <w:lang w:val="fr-CH"/>
        </w:rPr>
        <w:t>s en rétention</w:t>
      </w:r>
      <w:r w:rsidR="003E3F1A" w:rsidRPr="00B615F9">
        <w:rPr>
          <w:lang w:val="fr-CH"/>
        </w:rPr>
        <w:t xml:space="preserve">. </w:t>
      </w:r>
    </w:p>
    <w:p w:rsidR="003E3F1A" w:rsidRPr="00B615F9" w:rsidRDefault="006A41E8" w:rsidP="00BE03A3">
      <w:pPr>
        <w:pStyle w:val="SingleTxtG"/>
        <w:rPr>
          <w:lang w:val="fr-CH"/>
        </w:rPr>
      </w:pPr>
      <w:r w:rsidRPr="00B615F9">
        <w:rPr>
          <w:lang w:val="fr-CH"/>
        </w:rPr>
        <w:t>208.</w:t>
      </w:r>
      <w:r w:rsidRPr="00B615F9">
        <w:rPr>
          <w:lang w:val="fr-CH"/>
        </w:rPr>
        <w:tab/>
      </w:r>
      <w:r w:rsidR="00BE03A3" w:rsidRPr="00B615F9">
        <w:rPr>
          <w:lang w:val="fr-CH"/>
        </w:rPr>
        <w:t xml:space="preserve">Concernant les conditions nécessaires pour placer une personne en garde à vue ou en détention provisoire et la durée maximale de ce placement, l’État renvoie le Comité aux </w:t>
      </w:r>
      <w:r w:rsidR="003E3F1A" w:rsidRPr="00B615F9">
        <w:rPr>
          <w:lang w:val="fr-CH"/>
        </w:rPr>
        <w:t>paragraph</w:t>
      </w:r>
      <w:r w:rsidR="00BE03A3" w:rsidRPr="00B615F9">
        <w:rPr>
          <w:lang w:val="fr-CH"/>
        </w:rPr>
        <w:t>e</w:t>
      </w:r>
      <w:r w:rsidR="003E3F1A" w:rsidRPr="00B615F9">
        <w:rPr>
          <w:lang w:val="fr-CH"/>
        </w:rPr>
        <w:t>s 77</w:t>
      </w:r>
      <w:r w:rsidR="00BE03A3" w:rsidRPr="00B615F9">
        <w:rPr>
          <w:lang w:val="fr-CH"/>
        </w:rPr>
        <w:t xml:space="preserve"> à </w:t>
      </w:r>
      <w:r w:rsidR="003E3F1A" w:rsidRPr="00B615F9">
        <w:rPr>
          <w:lang w:val="fr-CH"/>
        </w:rPr>
        <w:t xml:space="preserve">82 </w:t>
      </w:r>
      <w:r w:rsidR="00BE03A3" w:rsidRPr="00B615F9">
        <w:rPr>
          <w:lang w:val="fr-CH"/>
        </w:rPr>
        <w:t xml:space="preserve">et </w:t>
      </w:r>
      <w:r w:rsidR="003E3F1A" w:rsidRPr="00B615F9">
        <w:rPr>
          <w:lang w:val="fr-CH"/>
        </w:rPr>
        <w:t xml:space="preserve">96 </w:t>
      </w:r>
      <w:r w:rsidR="00BE03A3" w:rsidRPr="00B615F9">
        <w:rPr>
          <w:lang w:val="fr-CH"/>
        </w:rPr>
        <w:t>ci-dessus consacrés au traitement des prisonniers et autres détenus, à la liberté et la sécurité de la personne et au droit à un</w:t>
      </w:r>
      <w:r w:rsidR="003E3F1A" w:rsidRPr="00B615F9">
        <w:rPr>
          <w:lang w:val="fr-CH"/>
        </w:rPr>
        <w:t xml:space="preserve"> </w:t>
      </w:r>
      <w:r w:rsidR="00BE03A3" w:rsidRPr="00B615F9">
        <w:rPr>
          <w:lang w:val="fr-CH"/>
        </w:rPr>
        <w:t>procès</w:t>
      </w:r>
      <w:r w:rsidR="003E3F1A" w:rsidRPr="00B615F9">
        <w:rPr>
          <w:lang w:val="fr-CH"/>
        </w:rPr>
        <w:t xml:space="preserve"> </w:t>
      </w:r>
      <w:r w:rsidR="00BE03A3" w:rsidRPr="00B615F9">
        <w:rPr>
          <w:lang w:val="fr-CH"/>
        </w:rPr>
        <w:t>équitable, ainsi qu’aux paragraphes consacrés à la détention au secret</w:t>
      </w:r>
      <w:r w:rsidR="003E3F1A" w:rsidRPr="00B615F9">
        <w:rPr>
          <w:lang w:val="fr-CH"/>
        </w:rPr>
        <w:t>.</w:t>
      </w:r>
      <w:r w:rsidR="00BE03A3" w:rsidRPr="00B615F9">
        <w:rPr>
          <w:lang w:val="fr-CH"/>
        </w:rPr>
        <w:t xml:space="preserve"> </w:t>
      </w:r>
    </w:p>
    <w:p w:rsidR="003E3F1A" w:rsidRPr="00B615F9" w:rsidRDefault="006A41E8" w:rsidP="006465CF">
      <w:pPr>
        <w:pStyle w:val="SingleTxtG"/>
        <w:rPr>
          <w:lang w:val="fr-CH"/>
        </w:rPr>
      </w:pPr>
      <w:r w:rsidRPr="00B615F9">
        <w:rPr>
          <w:lang w:val="fr-CH"/>
        </w:rPr>
        <w:t>209.</w:t>
      </w:r>
      <w:r w:rsidRPr="00B615F9">
        <w:rPr>
          <w:lang w:val="fr-CH"/>
        </w:rPr>
        <w:tab/>
      </w:r>
      <w:r w:rsidR="00BE03A3" w:rsidRPr="00B615F9">
        <w:rPr>
          <w:lang w:val="fr-CH"/>
        </w:rPr>
        <w:t>Entre</w:t>
      </w:r>
      <w:r w:rsidR="003E3F1A" w:rsidRPr="00B615F9">
        <w:rPr>
          <w:lang w:val="fr-CH"/>
        </w:rPr>
        <w:t xml:space="preserve"> 2010 </w:t>
      </w:r>
      <w:r w:rsidR="00BE03A3" w:rsidRPr="00B615F9">
        <w:rPr>
          <w:lang w:val="fr-CH"/>
        </w:rPr>
        <w:t>et</w:t>
      </w:r>
      <w:r w:rsidR="003E3F1A" w:rsidRPr="00B615F9">
        <w:rPr>
          <w:lang w:val="fr-CH"/>
        </w:rPr>
        <w:t xml:space="preserve"> 2013, </w:t>
      </w:r>
      <w:r w:rsidR="00BE03A3" w:rsidRPr="00B615F9">
        <w:rPr>
          <w:lang w:val="fr-CH"/>
        </w:rPr>
        <w:t xml:space="preserve">l’État </w:t>
      </w:r>
      <w:r w:rsidR="00624309" w:rsidRPr="00B615F9">
        <w:rPr>
          <w:lang w:val="fr-CH"/>
        </w:rPr>
        <w:t>a amélioré le sort des plus démunis</w:t>
      </w:r>
      <w:r w:rsidR="003E3F1A" w:rsidRPr="00B615F9">
        <w:rPr>
          <w:lang w:val="fr-CH"/>
        </w:rPr>
        <w:t xml:space="preserve">. </w:t>
      </w:r>
      <w:r w:rsidR="001B3976" w:rsidRPr="00B615F9">
        <w:rPr>
          <w:lang w:val="fr-CH"/>
        </w:rPr>
        <w:t>Les prestations du régime général de retraite ont été re</w:t>
      </w:r>
      <w:r w:rsidR="006465CF" w:rsidRPr="00B615F9">
        <w:rPr>
          <w:lang w:val="fr-CH"/>
        </w:rPr>
        <w:t>valoris</w:t>
      </w:r>
      <w:r w:rsidR="001B3976" w:rsidRPr="00B615F9">
        <w:rPr>
          <w:lang w:val="fr-CH"/>
        </w:rPr>
        <w:t>ées à deux reprises</w:t>
      </w:r>
      <w:r w:rsidR="00624309" w:rsidRPr="00B615F9">
        <w:rPr>
          <w:lang w:val="fr-CH"/>
        </w:rPr>
        <w:t xml:space="preserve"> et</w:t>
      </w:r>
      <w:r w:rsidR="001B3976" w:rsidRPr="00B615F9">
        <w:rPr>
          <w:lang w:val="fr-CH"/>
        </w:rPr>
        <w:t xml:space="preserve"> </w:t>
      </w:r>
      <w:r w:rsidR="00624309" w:rsidRPr="00B615F9">
        <w:rPr>
          <w:lang w:val="fr-CH"/>
        </w:rPr>
        <w:t>le montant de l</w:t>
      </w:r>
      <w:r w:rsidR="001B3976" w:rsidRPr="00B615F9">
        <w:rPr>
          <w:lang w:val="fr-CH"/>
        </w:rPr>
        <w:t xml:space="preserve">’allocation générale a </w:t>
      </w:r>
      <w:r w:rsidR="00624309" w:rsidRPr="00B615F9">
        <w:rPr>
          <w:lang w:val="fr-CH"/>
        </w:rPr>
        <w:t>été multiplié par 10. Un programme de logements a été mis en place. Il a certes pris du retard, mais de nombreux citoyens ont pu obtenir un logement et le programme se poursuit. De nombreux endroits ont été équipés d’installations d’eau potable et salubre, et d’électricité. La première</w:t>
      </w:r>
      <w:r w:rsidR="005E09AF" w:rsidRPr="00B615F9">
        <w:rPr>
          <w:lang w:val="fr-CH"/>
        </w:rPr>
        <w:t xml:space="preserve"> </w:t>
      </w:r>
      <w:r w:rsidR="00624309" w:rsidRPr="00B615F9">
        <w:rPr>
          <w:lang w:val="fr-CH"/>
        </w:rPr>
        <w:t>phas</w:t>
      </w:r>
      <w:r w:rsidR="005E09AF" w:rsidRPr="00B615F9">
        <w:rPr>
          <w:lang w:val="fr-CH"/>
        </w:rPr>
        <w:t>e</w:t>
      </w:r>
      <w:r w:rsidR="00624309" w:rsidRPr="00B615F9">
        <w:rPr>
          <w:lang w:val="fr-CH"/>
        </w:rPr>
        <w:t xml:space="preserve"> du système national de santé </w:t>
      </w:r>
      <w:r w:rsidR="005E09AF" w:rsidRPr="00B615F9">
        <w:rPr>
          <w:lang w:val="fr-CH"/>
        </w:rPr>
        <w:t xml:space="preserve">a été mise en œuvre et, l’an prochain, le régime général de retraite sera une réalité. </w:t>
      </w:r>
      <w:r w:rsidR="006465CF" w:rsidRPr="00B615F9">
        <w:rPr>
          <w:lang w:val="fr-CH"/>
        </w:rPr>
        <w:t>Tous les enfants de moins de 16 ans et les adultes âgés de 60 ans révolus peuvent désormais être assurés gratuitement</w:t>
      </w:r>
      <w:r w:rsidR="003E3F1A" w:rsidRPr="00B615F9">
        <w:rPr>
          <w:rStyle w:val="FootnoteReference"/>
          <w:lang w:val="fr-CH"/>
        </w:rPr>
        <w:footnoteReference w:id="29"/>
      </w:r>
      <w:r w:rsidR="002E14CD" w:rsidRPr="00B615F9">
        <w:rPr>
          <w:lang w:val="fr-CH"/>
        </w:rPr>
        <w:t>.</w:t>
      </w:r>
      <w:r w:rsidR="006465CF" w:rsidRPr="00B615F9">
        <w:rPr>
          <w:lang w:val="fr-CH"/>
        </w:rPr>
        <w:t xml:space="preserve"> </w:t>
      </w:r>
    </w:p>
    <w:p w:rsidR="003E3F1A" w:rsidRPr="00B615F9" w:rsidRDefault="006A41E8" w:rsidP="00BA4A01">
      <w:pPr>
        <w:pStyle w:val="SingleTxtG"/>
        <w:rPr>
          <w:lang w:val="fr-CH"/>
        </w:rPr>
      </w:pPr>
      <w:r w:rsidRPr="00B615F9">
        <w:rPr>
          <w:lang w:val="fr-CH"/>
        </w:rPr>
        <w:t>210.</w:t>
      </w:r>
      <w:r w:rsidRPr="00B615F9">
        <w:rPr>
          <w:lang w:val="fr-CH"/>
        </w:rPr>
        <w:tab/>
      </w:r>
      <w:r w:rsidR="006465CF" w:rsidRPr="00B615F9">
        <w:rPr>
          <w:lang w:val="fr-CH"/>
        </w:rPr>
        <w:t xml:space="preserve">Il incombe au Gouvernement de prévoir une législation sur les conditions </w:t>
      </w:r>
      <w:r w:rsidR="00DE6111" w:rsidRPr="00B615F9">
        <w:rPr>
          <w:lang w:val="fr-CH"/>
        </w:rPr>
        <w:t xml:space="preserve">de fonctionnement des </w:t>
      </w:r>
      <w:r w:rsidR="00941F43" w:rsidRPr="00B615F9">
        <w:rPr>
          <w:lang w:val="fr-CH"/>
        </w:rPr>
        <w:t>établissements de santé</w:t>
      </w:r>
      <w:r w:rsidR="00DE6111" w:rsidRPr="00B615F9">
        <w:rPr>
          <w:lang w:val="fr-CH"/>
        </w:rPr>
        <w:t xml:space="preserve"> ou des ONG et sur le statut d</w:t>
      </w:r>
      <w:r w:rsidR="00941F43" w:rsidRPr="00B615F9">
        <w:rPr>
          <w:lang w:val="fr-CH"/>
        </w:rPr>
        <w:t>e leur</w:t>
      </w:r>
      <w:r w:rsidR="00DE6111" w:rsidRPr="00B615F9">
        <w:rPr>
          <w:lang w:val="fr-CH"/>
        </w:rPr>
        <w:t xml:space="preserve"> personnel. Seuls les </w:t>
      </w:r>
      <w:r w:rsidR="00941F43" w:rsidRPr="00B615F9">
        <w:rPr>
          <w:lang w:val="fr-CH"/>
        </w:rPr>
        <w:t>professionnels</w:t>
      </w:r>
      <w:r w:rsidR="00DE6111" w:rsidRPr="00B615F9">
        <w:rPr>
          <w:lang w:val="fr-CH"/>
        </w:rPr>
        <w:t xml:space="preserve"> ayant les qualifications définies par la loi sont autorisés à travailler dans ces établissements. </w:t>
      </w:r>
      <w:r w:rsidR="00941F43" w:rsidRPr="00B615F9">
        <w:rPr>
          <w:lang w:val="fr-CH"/>
        </w:rPr>
        <w:t xml:space="preserve">Le Gouvernement fait inspecter la qualité des soins et vérifier les qualifications du personnel par ses </w:t>
      </w:r>
      <w:r w:rsidR="002D40B3" w:rsidRPr="00B615F9">
        <w:rPr>
          <w:lang w:val="fr-CH"/>
        </w:rPr>
        <w:t>différents</w:t>
      </w:r>
      <w:r w:rsidR="00941F43" w:rsidRPr="00B615F9">
        <w:rPr>
          <w:lang w:val="fr-CH"/>
        </w:rPr>
        <w:t xml:space="preserve"> </w:t>
      </w:r>
      <w:r w:rsidR="001522B1" w:rsidRPr="00B615F9">
        <w:rPr>
          <w:lang w:val="fr-CH"/>
        </w:rPr>
        <w:t>services d’</w:t>
      </w:r>
      <w:r w:rsidR="00941F43" w:rsidRPr="00B615F9">
        <w:rPr>
          <w:lang w:val="fr-CH"/>
        </w:rPr>
        <w:t xml:space="preserve">inspection. Les établissements scolaires sont également inspectés et doivent </w:t>
      </w:r>
      <w:r w:rsidR="005D1DCF" w:rsidRPr="00B615F9">
        <w:rPr>
          <w:lang w:val="fr-CH"/>
        </w:rPr>
        <w:t>organiser des formations pour que</w:t>
      </w:r>
      <w:r w:rsidR="00941F43" w:rsidRPr="00B615F9">
        <w:rPr>
          <w:lang w:val="fr-CH"/>
        </w:rPr>
        <w:t xml:space="preserve"> leur personnel </w:t>
      </w:r>
      <w:r w:rsidR="005D1DCF" w:rsidRPr="00B615F9">
        <w:rPr>
          <w:lang w:val="fr-CH"/>
        </w:rPr>
        <w:t>ait</w:t>
      </w:r>
      <w:r w:rsidR="00941F43" w:rsidRPr="00B615F9">
        <w:rPr>
          <w:lang w:val="fr-CH"/>
        </w:rPr>
        <w:t xml:space="preserve"> les compétences requises</w:t>
      </w:r>
      <w:r w:rsidR="005D1DCF" w:rsidRPr="00B615F9">
        <w:rPr>
          <w:lang w:val="fr-CH"/>
        </w:rPr>
        <w:t xml:space="preserve">. </w:t>
      </w:r>
      <w:r w:rsidR="00BA4A01" w:rsidRPr="00B615F9">
        <w:rPr>
          <w:lang w:val="fr-CH"/>
        </w:rPr>
        <w:t>Le Directeur général de la santé, médecin administrateur en chef, est autorisé par la loi à prendre toutes mesures nécessaires lorsque la santé d’un citoyen ou d’un groupe de personnes de tout âge est menacée</w:t>
      </w:r>
      <w:r w:rsidR="003E3F1A" w:rsidRPr="00B615F9">
        <w:rPr>
          <w:lang w:val="fr-CH"/>
        </w:rPr>
        <w:t>.</w:t>
      </w:r>
      <w:r w:rsidR="00BA4A01" w:rsidRPr="00B615F9">
        <w:rPr>
          <w:lang w:val="fr-CH"/>
        </w:rPr>
        <w:t xml:space="preserve"> </w:t>
      </w:r>
    </w:p>
    <w:p w:rsidR="003E3F1A" w:rsidRPr="00B615F9" w:rsidRDefault="006A41E8" w:rsidP="00425454">
      <w:pPr>
        <w:pStyle w:val="SingleTxtG"/>
        <w:rPr>
          <w:lang w:val="fr-CH"/>
        </w:rPr>
      </w:pPr>
      <w:r w:rsidRPr="00B615F9">
        <w:rPr>
          <w:lang w:val="fr-CH"/>
        </w:rPr>
        <w:t>211.</w:t>
      </w:r>
      <w:r w:rsidRPr="00B615F9">
        <w:rPr>
          <w:lang w:val="fr-CH"/>
        </w:rPr>
        <w:tab/>
      </w:r>
      <w:r w:rsidR="001521DF" w:rsidRPr="00B615F9">
        <w:rPr>
          <w:lang w:val="fr-CH"/>
        </w:rPr>
        <w:t>Les personnes âgées malad</w:t>
      </w:r>
      <w:r w:rsidR="00425454" w:rsidRPr="00B615F9">
        <w:rPr>
          <w:lang w:val="fr-CH"/>
        </w:rPr>
        <w:t>es</w:t>
      </w:r>
      <w:r w:rsidR="001521DF" w:rsidRPr="00B615F9">
        <w:rPr>
          <w:lang w:val="fr-CH"/>
        </w:rPr>
        <w:t xml:space="preserve"> </w:t>
      </w:r>
      <w:r w:rsidR="003E3F1A" w:rsidRPr="00B615F9">
        <w:rPr>
          <w:lang w:val="fr-CH"/>
        </w:rPr>
        <w:t>chroni</w:t>
      </w:r>
      <w:r w:rsidR="001521DF" w:rsidRPr="00B615F9">
        <w:rPr>
          <w:lang w:val="fr-CH"/>
        </w:rPr>
        <w:t>que</w:t>
      </w:r>
      <w:r w:rsidR="00425454" w:rsidRPr="00B615F9">
        <w:rPr>
          <w:lang w:val="fr-CH"/>
        </w:rPr>
        <w:t>s</w:t>
      </w:r>
      <w:r w:rsidR="001521DF" w:rsidRPr="00B615F9">
        <w:rPr>
          <w:lang w:val="fr-CH"/>
        </w:rPr>
        <w:t xml:space="preserve"> sont prises en charge par les hôpitaux, le centre psychiatrique</w:t>
      </w:r>
      <w:r w:rsidR="00DE6111" w:rsidRPr="00B615F9">
        <w:rPr>
          <w:lang w:val="fr-CH"/>
        </w:rPr>
        <w:t>, les foyers pour personnes âgées, les ONG</w:t>
      </w:r>
      <w:r w:rsidR="00425454" w:rsidRPr="00B615F9">
        <w:rPr>
          <w:lang w:val="fr-CH"/>
        </w:rPr>
        <w:t xml:space="preserve"> qui assurent des soins à domicile </w:t>
      </w:r>
      <w:r w:rsidR="00DE6111" w:rsidRPr="00B615F9">
        <w:rPr>
          <w:lang w:val="fr-CH"/>
        </w:rPr>
        <w:t>et</w:t>
      </w:r>
      <w:r w:rsidR="003E3F1A" w:rsidRPr="00B615F9">
        <w:rPr>
          <w:lang w:val="fr-CH"/>
        </w:rPr>
        <w:t xml:space="preserve"> </w:t>
      </w:r>
      <w:r w:rsidR="00DE6111" w:rsidRPr="00B615F9">
        <w:rPr>
          <w:lang w:val="fr-CH"/>
        </w:rPr>
        <w:t>les établissements de soins de santé primaire</w:t>
      </w:r>
      <w:r w:rsidR="003E3F1A" w:rsidRPr="00B615F9">
        <w:rPr>
          <w:lang w:val="fr-CH"/>
        </w:rPr>
        <w:t xml:space="preserve">. </w:t>
      </w:r>
      <w:r w:rsidR="00DE6111" w:rsidRPr="00B615F9">
        <w:rPr>
          <w:lang w:val="fr-CH"/>
        </w:rPr>
        <w:t>Il revient au</w:t>
      </w:r>
      <w:r w:rsidR="003E3F1A" w:rsidRPr="00B615F9">
        <w:rPr>
          <w:lang w:val="fr-CH"/>
        </w:rPr>
        <w:t xml:space="preserve"> </w:t>
      </w:r>
      <w:r w:rsidR="00FC2B60" w:rsidRPr="00B615F9">
        <w:rPr>
          <w:lang w:val="fr-CH"/>
        </w:rPr>
        <w:t>Ministère de la santé</w:t>
      </w:r>
      <w:r w:rsidR="00425454" w:rsidRPr="00B615F9">
        <w:rPr>
          <w:lang w:val="fr-CH"/>
        </w:rPr>
        <w:t xml:space="preserve"> de superviser et suivre les conditions de fonctionnement, les établissements, l’environnement et le statut du personnel soignant via l’inspection générale. Le Ministère est habilité à prendre toutes mesures</w:t>
      </w:r>
      <w:r w:rsidR="000F18A5" w:rsidRPr="00B615F9">
        <w:rPr>
          <w:lang w:val="fr-CH"/>
        </w:rPr>
        <w:t xml:space="preserve"> qui s’imposent</w:t>
      </w:r>
      <w:r w:rsidR="003E3F1A" w:rsidRPr="00B615F9">
        <w:rPr>
          <w:lang w:val="fr-CH"/>
        </w:rPr>
        <w:t xml:space="preserve">. </w:t>
      </w:r>
    </w:p>
    <w:p w:rsidR="003E3F1A" w:rsidRPr="00B615F9" w:rsidRDefault="006A41E8" w:rsidP="004C23D7">
      <w:pPr>
        <w:pStyle w:val="SingleTxtG"/>
        <w:rPr>
          <w:lang w:val="fr-CH"/>
        </w:rPr>
      </w:pPr>
      <w:r w:rsidRPr="00B615F9">
        <w:rPr>
          <w:lang w:val="fr-CH"/>
        </w:rPr>
        <w:t>212.</w:t>
      </w:r>
      <w:r w:rsidRPr="00B615F9">
        <w:rPr>
          <w:lang w:val="fr-CH"/>
        </w:rPr>
        <w:tab/>
      </w:r>
      <w:r w:rsidR="00425454" w:rsidRPr="00B615F9">
        <w:rPr>
          <w:lang w:val="fr-CH"/>
        </w:rPr>
        <w:t>Les difficultés rencontrées sont, entre autres</w:t>
      </w:r>
      <w:r w:rsidR="00B615F9">
        <w:rPr>
          <w:lang w:val="fr-CH"/>
        </w:rPr>
        <w:t>:</w:t>
      </w:r>
      <w:r w:rsidR="00425454" w:rsidRPr="00B615F9">
        <w:rPr>
          <w:lang w:val="fr-CH"/>
        </w:rPr>
        <w:t xml:space="preserve"> le programme de construction de logements a pris du retard, </w:t>
      </w:r>
      <w:r w:rsidR="001432DE" w:rsidRPr="00B615F9">
        <w:rPr>
          <w:lang w:val="fr-CH"/>
        </w:rPr>
        <w:t>l’enseignement</w:t>
      </w:r>
      <w:r w:rsidR="004C23D7" w:rsidRPr="00B615F9">
        <w:rPr>
          <w:lang w:val="fr-CH"/>
        </w:rPr>
        <w:t xml:space="preserve"> est sous-performant et</w:t>
      </w:r>
      <w:r w:rsidR="001432DE" w:rsidRPr="00B615F9">
        <w:rPr>
          <w:lang w:val="fr-CH"/>
        </w:rPr>
        <w:t xml:space="preserve"> </w:t>
      </w:r>
      <w:r w:rsidR="004C23D7" w:rsidRPr="00B615F9">
        <w:rPr>
          <w:lang w:val="fr-CH"/>
        </w:rPr>
        <w:t>devrait être adapté</w:t>
      </w:r>
      <w:r w:rsidR="001432DE" w:rsidRPr="00B615F9">
        <w:rPr>
          <w:lang w:val="fr-CH"/>
        </w:rPr>
        <w:t xml:space="preserve"> aux conceptions actuelles, </w:t>
      </w:r>
      <w:r w:rsidR="004C23D7" w:rsidRPr="00B615F9">
        <w:rPr>
          <w:lang w:val="fr-CH"/>
        </w:rPr>
        <w:t>et il est impératif de mettre en place un système de soins de santé de qualité, accessible à tous et d’un coût abordable</w:t>
      </w:r>
      <w:r w:rsidR="003E3F1A" w:rsidRPr="00B615F9">
        <w:rPr>
          <w:rStyle w:val="FootnoteReference"/>
          <w:lang w:val="fr-CH"/>
        </w:rPr>
        <w:footnoteReference w:id="30"/>
      </w:r>
      <w:r w:rsidR="002E14CD" w:rsidRPr="00B615F9">
        <w:rPr>
          <w:lang w:val="fr-CH"/>
        </w:rPr>
        <w:t>.</w:t>
      </w:r>
      <w:r w:rsidR="003E3F1A" w:rsidRPr="00B615F9">
        <w:rPr>
          <w:lang w:val="fr-CH"/>
        </w:rPr>
        <w:t xml:space="preserve"> </w:t>
      </w:r>
    </w:p>
    <w:p w:rsidR="003E3F1A" w:rsidRPr="00B615F9" w:rsidRDefault="006A41E8" w:rsidP="004C23D7">
      <w:pPr>
        <w:pStyle w:val="SingleTxtG"/>
        <w:rPr>
          <w:lang w:val="fr-CH"/>
        </w:rPr>
      </w:pPr>
      <w:r w:rsidRPr="00B615F9">
        <w:rPr>
          <w:lang w:val="fr-CH"/>
        </w:rPr>
        <w:t>213.</w:t>
      </w:r>
      <w:r w:rsidRPr="00B615F9">
        <w:rPr>
          <w:lang w:val="fr-CH"/>
        </w:rPr>
        <w:tab/>
      </w:r>
      <w:r w:rsidR="004C23D7" w:rsidRPr="00B615F9">
        <w:rPr>
          <w:lang w:val="fr-CH"/>
        </w:rPr>
        <w:t>En matière de santé, les principales préoccupations et difficultés sont</w:t>
      </w:r>
      <w:r w:rsidR="00B615F9">
        <w:rPr>
          <w:lang w:val="fr-CH"/>
        </w:rPr>
        <w:t>:</w:t>
      </w:r>
    </w:p>
    <w:p w:rsidR="003E3F1A" w:rsidRPr="00B615F9" w:rsidRDefault="006A41E8" w:rsidP="004C23D7">
      <w:pPr>
        <w:pStyle w:val="Bullet1G"/>
        <w:numPr>
          <w:ilvl w:val="0"/>
          <w:numId w:val="0"/>
        </w:numPr>
        <w:tabs>
          <w:tab w:val="left" w:pos="1701"/>
        </w:tabs>
        <w:ind w:left="1701" w:hanging="170"/>
        <w:rPr>
          <w:lang w:val="fr-CH"/>
        </w:rPr>
      </w:pPr>
      <w:r w:rsidRPr="00B615F9">
        <w:rPr>
          <w:lang w:val="fr-CH"/>
        </w:rPr>
        <w:t>•</w:t>
      </w:r>
      <w:r w:rsidRPr="00B615F9">
        <w:rPr>
          <w:lang w:val="fr-CH"/>
        </w:rPr>
        <w:tab/>
      </w:r>
      <w:r w:rsidR="004C23D7" w:rsidRPr="00B615F9">
        <w:rPr>
          <w:lang w:val="fr-CH"/>
        </w:rPr>
        <w:t>Alcoolisme</w:t>
      </w:r>
      <w:r w:rsidR="00B615F9">
        <w:rPr>
          <w:lang w:val="fr-CH"/>
        </w:rPr>
        <w:t>:</w:t>
      </w:r>
      <w:r w:rsidR="004C23D7" w:rsidRPr="00B615F9">
        <w:rPr>
          <w:lang w:val="fr-CH"/>
        </w:rPr>
        <w:t xml:space="preserve"> les professionnels des soins de santé primaire devraient être formés à fournir des informations et/ou des conseils à ce sujet dans les établissements qui les emploient ou dans la communauté</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4C23D7" w:rsidRPr="00B615F9">
        <w:rPr>
          <w:lang w:val="fr-CH"/>
        </w:rPr>
        <w:t>Personnes âgées souffrant de troubles psychiatriques</w:t>
      </w:r>
      <w:r w:rsidR="00B615F9">
        <w:rPr>
          <w:lang w:val="fr-CH"/>
        </w:rPr>
        <w:t>;</w:t>
      </w:r>
      <w:r w:rsidR="003E3F1A" w:rsidRPr="00B615F9">
        <w:rPr>
          <w:lang w:val="fr-CH"/>
        </w:rPr>
        <w:t xml:space="preserve"> </w:t>
      </w:r>
    </w:p>
    <w:p w:rsidR="003E3F1A" w:rsidRPr="00B615F9" w:rsidRDefault="006A41E8" w:rsidP="00DD3C68">
      <w:pPr>
        <w:pStyle w:val="Bullet1G"/>
        <w:numPr>
          <w:ilvl w:val="0"/>
          <w:numId w:val="0"/>
        </w:numPr>
        <w:tabs>
          <w:tab w:val="left" w:pos="1701"/>
        </w:tabs>
        <w:ind w:left="1701" w:hanging="170"/>
        <w:rPr>
          <w:lang w:val="fr-CH"/>
        </w:rPr>
      </w:pPr>
      <w:r w:rsidRPr="00B615F9">
        <w:rPr>
          <w:lang w:val="fr-CH"/>
        </w:rPr>
        <w:t>•</w:t>
      </w:r>
      <w:r w:rsidRPr="00B615F9">
        <w:rPr>
          <w:lang w:val="fr-CH"/>
        </w:rPr>
        <w:tab/>
      </w:r>
      <w:r w:rsidR="004C23D7" w:rsidRPr="00B615F9">
        <w:rPr>
          <w:lang w:val="fr-CH"/>
        </w:rPr>
        <w:t>Conditions de vie</w:t>
      </w:r>
      <w:r w:rsidR="00B615F9">
        <w:rPr>
          <w:lang w:val="fr-CH"/>
        </w:rPr>
        <w:t>:</w:t>
      </w:r>
      <w:r w:rsidR="004C23D7" w:rsidRPr="00B615F9">
        <w:rPr>
          <w:lang w:val="fr-CH"/>
        </w:rPr>
        <w:t xml:space="preserve"> certaines personnes âgées ont de mauvaises conditions de vie et certaines structure</w:t>
      </w:r>
      <w:r w:rsidR="00DD3C68" w:rsidRPr="00B615F9">
        <w:rPr>
          <w:lang w:val="fr-CH"/>
        </w:rPr>
        <w:t>s</w:t>
      </w:r>
      <w:r w:rsidR="004C23D7" w:rsidRPr="00B615F9">
        <w:rPr>
          <w:lang w:val="fr-CH"/>
        </w:rPr>
        <w:t xml:space="preserve"> d’accueil pour personnes âgées </w:t>
      </w:r>
      <w:r w:rsidR="00DD3C68" w:rsidRPr="00B615F9">
        <w:rPr>
          <w:lang w:val="fr-CH"/>
        </w:rPr>
        <w:t xml:space="preserve">ont des listes d’attente. Certaines personnes âgées n’ont pas les moyens de payer </w:t>
      </w:r>
      <w:r w:rsidR="000F18A5" w:rsidRPr="00B615F9">
        <w:rPr>
          <w:lang w:val="fr-CH"/>
        </w:rPr>
        <w:t>ce mode de prise en charge</w:t>
      </w:r>
      <w:r w:rsidR="00B615F9">
        <w:rPr>
          <w:lang w:val="fr-CH"/>
        </w:rPr>
        <w: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DD3C68" w:rsidRPr="00B615F9">
        <w:rPr>
          <w:lang w:val="fr-CH"/>
        </w:rPr>
        <w:t>Personnes âgées vivant seules</w:t>
      </w:r>
      <w:r w:rsidR="00B615F9">
        <w:rPr>
          <w:lang w:val="fr-CH"/>
        </w:rPr>
        <w:t>;</w:t>
      </w:r>
      <w:r w:rsidR="00DD3C68" w:rsidRPr="00B615F9">
        <w:rPr>
          <w:lang w:val="fr-CH"/>
        </w:rPr>
        <w:t xml:space="preserve"> et</w:t>
      </w:r>
    </w:p>
    <w:p w:rsidR="003E3F1A" w:rsidRPr="00B615F9" w:rsidRDefault="006A41E8" w:rsidP="006A41E8">
      <w:pPr>
        <w:pStyle w:val="Bullet1G"/>
        <w:numPr>
          <w:ilvl w:val="0"/>
          <w:numId w:val="0"/>
        </w:numPr>
        <w:tabs>
          <w:tab w:val="left" w:pos="1701"/>
        </w:tabs>
        <w:ind w:left="1701" w:hanging="170"/>
        <w:rPr>
          <w:lang w:val="fr-CH"/>
        </w:rPr>
      </w:pPr>
      <w:r w:rsidRPr="00B615F9">
        <w:rPr>
          <w:lang w:val="fr-CH"/>
        </w:rPr>
        <w:t>•</w:t>
      </w:r>
      <w:r w:rsidRPr="00B615F9">
        <w:rPr>
          <w:lang w:val="fr-CH"/>
        </w:rPr>
        <w:tab/>
      </w:r>
      <w:r w:rsidR="00DD3C68" w:rsidRPr="00B615F9">
        <w:rPr>
          <w:lang w:val="fr-CH"/>
        </w:rPr>
        <w:t>Personnes âgées en</w:t>
      </w:r>
      <w:r w:rsidR="003E3F1A" w:rsidRPr="00B615F9">
        <w:rPr>
          <w:lang w:val="fr-CH"/>
        </w:rPr>
        <w:t xml:space="preserve"> prison</w:t>
      </w:r>
      <w:r w:rsidR="003E3F1A" w:rsidRPr="00B615F9">
        <w:rPr>
          <w:rStyle w:val="FootnoteReference"/>
          <w:lang w:val="fr-CH"/>
        </w:rPr>
        <w:footnoteReference w:id="31"/>
      </w:r>
      <w:r w:rsidR="002E14CD" w:rsidRPr="00B615F9">
        <w:rPr>
          <w:lang w:val="fr-CH"/>
        </w:rPr>
        <w:t>.</w:t>
      </w:r>
      <w:r w:rsidR="00DD3C68" w:rsidRPr="00B615F9">
        <w:rPr>
          <w:lang w:val="fr-CH"/>
        </w:rPr>
        <w:t xml:space="preserve"> </w:t>
      </w:r>
    </w:p>
    <w:p w:rsidR="003E3F1A" w:rsidRPr="00B615F9" w:rsidRDefault="006A41E8" w:rsidP="000D6190">
      <w:pPr>
        <w:pStyle w:val="SingleTxtG"/>
        <w:rPr>
          <w:lang w:val="fr-CH"/>
        </w:rPr>
      </w:pPr>
      <w:r w:rsidRPr="00B615F9">
        <w:rPr>
          <w:lang w:val="fr-CH"/>
        </w:rPr>
        <w:t>214.</w:t>
      </w:r>
      <w:r w:rsidRPr="00B615F9">
        <w:rPr>
          <w:lang w:val="fr-CH"/>
        </w:rPr>
        <w:tab/>
      </w:r>
      <w:r w:rsidR="00DD3C68" w:rsidRPr="00B615F9">
        <w:rPr>
          <w:lang w:val="fr-CH"/>
        </w:rPr>
        <w:t>Toutes les femmes enceintes bénéficient de soins prénatals et 90</w:t>
      </w:r>
      <w:r w:rsidR="00B615F9">
        <w:rPr>
          <w:lang w:val="fr-CH"/>
        </w:rPr>
        <w:t> </w:t>
      </w:r>
      <w:r w:rsidR="00DD3C68" w:rsidRPr="00B615F9">
        <w:rPr>
          <w:lang w:val="fr-CH"/>
        </w:rPr>
        <w:t xml:space="preserve">% des accouchements ont lieu dans un établissement de santé doté d’un personnel qualifié. En revanche, le taux de mortalité lié à la maternité est élevé. </w:t>
      </w:r>
      <w:r w:rsidR="000D6190" w:rsidRPr="00B615F9">
        <w:rPr>
          <w:lang w:val="fr-CH"/>
        </w:rPr>
        <w:t>La capacité du pays en termes de soins obstétriques d’urgence et de système d’enregistrement, y compris les enquêtes en cas de décès de la mère, doit être renforcée de façon à maintenir le taux de mortalité le plus bas possible. À cet effet, le Suriname a achevé en 2010 un Bilan des besoins pour une maternité sans risque. Le Plan d’action pour une maternité sans risque prévoit également des actions dans le domaine de la mortalité infantile</w:t>
      </w:r>
      <w:r w:rsidR="003E3F1A" w:rsidRPr="00B615F9">
        <w:rPr>
          <w:lang w:val="fr-CH"/>
        </w:rPr>
        <w:t>.</w:t>
      </w:r>
      <w:r w:rsidR="000D6190" w:rsidRPr="00B615F9">
        <w:rPr>
          <w:lang w:val="fr-CH"/>
        </w:rPr>
        <w:t xml:space="preserve"> </w:t>
      </w:r>
    </w:p>
    <w:p w:rsidR="003E3F1A" w:rsidRPr="00B615F9" w:rsidRDefault="006A41E8" w:rsidP="00FA4B7A">
      <w:pPr>
        <w:pStyle w:val="SingleTxtG"/>
        <w:rPr>
          <w:lang w:val="fr-CH"/>
        </w:rPr>
      </w:pPr>
      <w:r w:rsidRPr="00B615F9">
        <w:rPr>
          <w:lang w:val="fr-CH"/>
        </w:rPr>
        <w:t>215.</w:t>
      </w:r>
      <w:r w:rsidRPr="00B615F9">
        <w:rPr>
          <w:lang w:val="fr-CH"/>
        </w:rPr>
        <w:tab/>
      </w:r>
      <w:r w:rsidR="00572C07" w:rsidRPr="00B615F9">
        <w:rPr>
          <w:lang w:val="fr-CH"/>
        </w:rPr>
        <w:t>Compte tenu des chiffres de la mortalité et la morbidité, le programme de santé destiné à la jeunesse devrait se concentrer sur les comportements (à risque) des adolescents (10 à 19 ans) et des jeunes adultes (jusqu’à 24 ans)</w:t>
      </w:r>
      <w:r w:rsidR="00B615F9">
        <w:rPr>
          <w:lang w:val="fr-CH"/>
        </w:rPr>
        <w:t>:</w:t>
      </w:r>
      <w:r w:rsidR="00572C07" w:rsidRPr="00B615F9">
        <w:rPr>
          <w:lang w:val="fr-CH"/>
        </w:rPr>
        <w:t xml:space="preserve"> les rapports sexuels non protégés, qui provoquent des grossesses non désirées, la </w:t>
      </w:r>
      <w:r w:rsidR="003E3F1A" w:rsidRPr="00B615F9">
        <w:rPr>
          <w:lang w:val="fr-CH"/>
        </w:rPr>
        <w:t xml:space="preserve">contraction </w:t>
      </w:r>
      <w:r w:rsidR="00BC3758" w:rsidRPr="00B615F9">
        <w:rPr>
          <w:lang w:val="fr-CH"/>
        </w:rPr>
        <w:t xml:space="preserve">d’infections sexuellement transmissibles </w:t>
      </w:r>
      <w:r w:rsidR="003E3F1A" w:rsidRPr="00B615F9">
        <w:rPr>
          <w:lang w:val="fr-CH"/>
        </w:rPr>
        <w:t>(</w:t>
      </w:r>
      <w:r w:rsidR="00BC3758" w:rsidRPr="00B615F9">
        <w:rPr>
          <w:lang w:val="fr-CH"/>
        </w:rPr>
        <w:t>dont le VIH</w:t>
      </w:r>
      <w:r w:rsidR="003E3F1A" w:rsidRPr="00B615F9">
        <w:rPr>
          <w:lang w:val="fr-CH"/>
        </w:rPr>
        <w:t xml:space="preserve">), </w:t>
      </w:r>
      <w:r w:rsidR="00572C07" w:rsidRPr="00B615F9">
        <w:rPr>
          <w:lang w:val="fr-CH"/>
        </w:rPr>
        <w:t>la toxicomanie, la</w:t>
      </w:r>
      <w:r w:rsidR="003E3F1A" w:rsidRPr="00B615F9">
        <w:rPr>
          <w:lang w:val="fr-CH"/>
        </w:rPr>
        <w:t xml:space="preserve"> </w:t>
      </w:r>
      <w:r w:rsidR="006C67E5" w:rsidRPr="00B615F9">
        <w:rPr>
          <w:lang w:val="fr-CH"/>
        </w:rPr>
        <w:t>v</w:t>
      </w:r>
      <w:r w:rsidR="003E3F1A" w:rsidRPr="00B615F9">
        <w:rPr>
          <w:lang w:val="fr-CH"/>
        </w:rPr>
        <w:t xml:space="preserve">iolence </w:t>
      </w:r>
      <w:r w:rsidR="00572C07" w:rsidRPr="00B615F9">
        <w:rPr>
          <w:lang w:val="fr-CH"/>
        </w:rPr>
        <w:t>et les blessures</w:t>
      </w:r>
      <w:r w:rsidR="003E3F1A" w:rsidRPr="00B615F9">
        <w:rPr>
          <w:lang w:val="fr-CH"/>
        </w:rPr>
        <w:t xml:space="preserve">. </w:t>
      </w:r>
      <w:r w:rsidR="00572C07" w:rsidRPr="00B615F9">
        <w:rPr>
          <w:lang w:val="fr-CH"/>
        </w:rPr>
        <w:t>L</w:t>
      </w:r>
      <w:r w:rsidR="003E3F1A" w:rsidRPr="00B615F9">
        <w:rPr>
          <w:lang w:val="fr-CH"/>
        </w:rPr>
        <w:t xml:space="preserve">e </w:t>
      </w:r>
      <w:r w:rsidR="00FC2B60" w:rsidRPr="00B615F9">
        <w:rPr>
          <w:lang w:val="fr-CH"/>
        </w:rPr>
        <w:t>Ministère de la santé</w:t>
      </w:r>
      <w:r w:rsidR="00572C07" w:rsidRPr="00B615F9">
        <w:rPr>
          <w:lang w:val="fr-CH"/>
        </w:rPr>
        <w:t xml:space="preserve"> a établi un Plan pour le secteur de la santé </w:t>
      </w:r>
      <w:r w:rsidR="000F18A5" w:rsidRPr="00B615F9">
        <w:rPr>
          <w:lang w:val="fr-CH"/>
        </w:rPr>
        <w:t>2011</w:t>
      </w:r>
      <w:r w:rsidR="00FA4B7A">
        <w:rPr>
          <w:lang w:val="fr-CH"/>
        </w:rPr>
        <w:t>-20</w:t>
      </w:r>
      <w:r w:rsidR="000F18A5" w:rsidRPr="00B615F9">
        <w:rPr>
          <w:lang w:val="fr-CH"/>
        </w:rPr>
        <w:t xml:space="preserve">18 </w:t>
      </w:r>
      <w:r w:rsidR="00572C07" w:rsidRPr="00B615F9">
        <w:rPr>
          <w:lang w:val="fr-CH"/>
        </w:rPr>
        <w:t>qui fournira un cadre d’ensemble pour la planification stratégique à court et à long terme de la santé</w:t>
      </w:r>
      <w:r w:rsidR="003E3F1A" w:rsidRPr="00B615F9">
        <w:rPr>
          <w:lang w:val="fr-CH"/>
        </w:rPr>
        <w:t xml:space="preserve">. </w:t>
      </w:r>
      <w:r w:rsidR="00572C07" w:rsidRPr="00B615F9">
        <w:rPr>
          <w:lang w:val="fr-CH"/>
        </w:rPr>
        <w:t xml:space="preserve">La volonté du Gouvernement </w:t>
      </w:r>
      <w:r w:rsidR="00F13079" w:rsidRPr="00B615F9">
        <w:rPr>
          <w:lang w:val="fr-CH"/>
        </w:rPr>
        <w:t xml:space="preserve">est </w:t>
      </w:r>
      <w:r w:rsidR="00572C07" w:rsidRPr="00B615F9">
        <w:rPr>
          <w:lang w:val="fr-CH"/>
        </w:rPr>
        <w:t xml:space="preserve">de se concentrer sur le renforcement du système de santé pour </w:t>
      </w:r>
      <w:r w:rsidR="00F13079" w:rsidRPr="00B615F9">
        <w:rPr>
          <w:lang w:val="fr-CH"/>
        </w:rPr>
        <w:t xml:space="preserve">prévenir davantage la charge de morbidité </w:t>
      </w:r>
      <w:r w:rsidR="003E3F1A" w:rsidRPr="00B615F9">
        <w:rPr>
          <w:lang w:val="fr-CH"/>
        </w:rPr>
        <w:t>(</w:t>
      </w:r>
      <w:r w:rsidR="00FC2B60" w:rsidRPr="00DF328D">
        <w:rPr>
          <w:i/>
          <w:iCs/>
          <w:lang w:val="fr-CH"/>
        </w:rPr>
        <w:t>s</w:t>
      </w:r>
      <w:r w:rsidR="003E3F1A" w:rsidRPr="00DF328D">
        <w:rPr>
          <w:i/>
          <w:iCs/>
          <w:lang w:val="fr-CH"/>
        </w:rPr>
        <w:t>ource</w:t>
      </w:r>
      <w:r w:rsidR="00B615F9">
        <w:rPr>
          <w:lang w:val="fr-CH"/>
        </w:rPr>
        <w:t>:</w:t>
      </w:r>
      <w:r w:rsidR="00FC2B60" w:rsidRPr="00B615F9">
        <w:rPr>
          <w:lang w:val="fr-CH"/>
        </w:rPr>
        <w:t xml:space="preserve"> Ministère de la santé</w:t>
      </w:r>
      <w:r w:rsidR="003E3F1A" w:rsidRPr="00B615F9">
        <w:rPr>
          <w:lang w:val="fr-CH"/>
        </w:rPr>
        <w:t>)</w:t>
      </w:r>
      <w:r w:rsidR="003D36E7" w:rsidRPr="00B615F9">
        <w:rPr>
          <w:lang w:val="fr-CH"/>
        </w:rPr>
        <w:t>.</w:t>
      </w:r>
    </w:p>
    <w:p w:rsidR="003E3F1A" w:rsidRPr="00B615F9" w:rsidRDefault="006A41E8" w:rsidP="00FA4B7A">
      <w:pPr>
        <w:pStyle w:val="SingleTxtG"/>
        <w:rPr>
          <w:lang w:val="fr-CH"/>
        </w:rPr>
      </w:pPr>
      <w:r w:rsidRPr="00B615F9">
        <w:rPr>
          <w:lang w:val="fr-CH"/>
        </w:rPr>
        <w:t>216.</w:t>
      </w:r>
      <w:r w:rsidRPr="00B615F9">
        <w:rPr>
          <w:lang w:val="fr-CH"/>
        </w:rPr>
        <w:tab/>
      </w:r>
      <w:r w:rsidR="00F13079" w:rsidRPr="00B615F9">
        <w:rPr>
          <w:lang w:val="fr-CH"/>
        </w:rPr>
        <w:t xml:space="preserve">Le Bureau national pour les personnes handicapées, créé dans les années </w:t>
      </w:r>
      <w:r w:rsidR="00DF328D">
        <w:rPr>
          <w:lang w:val="fr-CH"/>
        </w:rPr>
        <w:t>19</w:t>
      </w:r>
      <w:r w:rsidR="00F13079" w:rsidRPr="00B615F9">
        <w:rPr>
          <w:lang w:val="fr-CH"/>
        </w:rPr>
        <w:t xml:space="preserve">80, </w:t>
      </w:r>
      <w:r w:rsidR="00796216" w:rsidRPr="00B615F9">
        <w:rPr>
          <w:lang w:val="fr-CH"/>
        </w:rPr>
        <w:t xml:space="preserve">conseille le Gouvernement sur la politique à adopter concernant </w:t>
      </w:r>
      <w:r w:rsidR="000F18A5" w:rsidRPr="00B615F9">
        <w:rPr>
          <w:lang w:val="fr-CH"/>
        </w:rPr>
        <w:t>c</w:t>
      </w:r>
      <w:r w:rsidR="00796216" w:rsidRPr="00B615F9">
        <w:rPr>
          <w:lang w:val="fr-CH"/>
        </w:rPr>
        <w:t xml:space="preserve">es personnes. Le Comité chargé de la politique en faveur des personnes handicapées a établi pour le </w:t>
      </w:r>
      <w:r w:rsidR="00F131E6" w:rsidRPr="00B615F9">
        <w:rPr>
          <w:lang w:val="fr-CH"/>
        </w:rPr>
        <w:t>Ministère des affaires sociales et du logement</w:t>
      </w:r>
      <w:r w:rsidR="00796216" w:rsidRPr="00B615F9">
        <w:rPr>
          <w:lang w:val="fr-CH"/>
        </w:rPr>
        <w:t xml:space="preserve"> un plan général 2005</w:t>
      </w:r>
      <w:r w:rsidR="00FA4B7A">
        <w:rPr>
          <w:lang w:val="fr-CH"/>
        </w:rPr>
        <w:t>-20</w:t>
      </w:r>
      <w:r w:rsidR="00796216" w:rsidRPr="00B615F9">
        <w:rPr>
          <w:lang w:val="fr-CH"/>
        </w:rPr>
        <w:t xml:space="preserve">10 conforme aux dispositions de la Convention relative aux droits des personnes handicapées. </w:t>
      </w:r>
      <w:r w:rsidR="005D7C17" w:rsidRPr="00B615F9">
        <w:rPr>
          <w:lang w:val="fr-CH"/>
        </w:rPr>
        <w:t xml:space="preserve">Ce plan a été élaboré en tenant compte du Plan de développement multiple et d’autres conventions relatives aux droits de l’homme. Toutes les actions prévues dans le plan général n’ont pas été mises en place et, le cas échéant, les services sont renforcés. </w:t>
      </w:r>
      <w:r w:rsidR="00073710" w:rsidRPr="00B615F9">
        <w:rPr>
          <w:lang w:val="fr-CH"/>
        </w:rPr>
        <w:t xml:space="preserve">Des points focaux ont par ailleurs été affectés aux ministères chargés de la mise en œuvre de la politique en faveur des personnes handicapées. Et un fonds de solidarité pour ces personnes est en cours d’établissement. Actuellement, le Suriname se prépare à adhérer à la </w:t>
      </w:r>
      <w:r w:rsidR="003E3F1A" w:rsidRPr="00B615F9">
        <w:rPr>
          <w:lang w:val="fr-CH"/>
        </w:rPr>
        <w:t xml:space="preserve">Convention </w:t>
      </w:r>
      <w:r w:rsidR="005D7C17" w:rsidRPr="00B615F9">
        <w:rPr>
          <w:lang w:val="fr-CH"/>
        </w:rPr>
        <w:t>relative aux droits des personnes handicapées</w:t>
      </w:r>
      <w:r w:rsidR="003E3F1A" w:rsidRPr="00B615F9">
        <w:rPr>
          <w:lang w:val="fr-CH"/>
        </w:rPr>
        <w:t xml:space="preserve">. </w:t>
      </w:r>
      <w:r w:rsidR="00073710" w:rsidRPr="00B615F9">
        <w:rPr>
          <w:lang w:val="fr-CH"/>
        </w:rPr>
        <w:t>À cet effet, un projet de loi déposé au Parlement suit actuellement le processus législatif</w:t>
      </w:r>
      <w:r w:rsidR="003E3F1A" w:rsidRPr="00B615F9">
        <w:rPr>
          <w:lang w:val="fr-CH"/>
        </w:rPr>
        <w:t>.</w:t>
      </w:r>
      <w:r w:rsidR="00073710" w:rsidRPr="00B615F9">
        <w:rPr>
          <w:lang w:val="fr-CH"/>
        </w:rPr>
        <w:t xml:space="preserve"> </w:t>
      </w:r>
    </w:p>
    <w:p w:rsidR="003E3F1A" w:rsidRPr="00B615F9" w:rsidRDefault="006A41E8" w:rsidP="00FD6E52">
      <w:pPr>
        <w:pStyle w:val="SingleTxtG"/>
        <w:rPr>
          <w:lang w:val="fr-CH"/>
        </w:rPr>
      </w:pPr>
      <w:r w:rsidRPr="00B615F9">
        <w:rPr>
          <w:lang w:val="fr-CH"/>
        </w:rPr>
        <w:t>217.</w:t>
      </w:r>
      <w:r w:rsidRPr="00B615F9">
        <w:rPr>
          <w:lang w:val="fr-CH"/>
        </w:rPr>
        <w:tab/>
      </w:r>
      <w:r w:rsidR="00073710" w:rsidRPr="00B615F9">
        <w:rPr>
          <w:lang w:val="fr-CH"/>
        </w:rPr>
        <w:t xml:space="preserve">Lors des consultations avec la Plate-forme LGBT Suriname dans le cadre de l’établissement du présent rapport, cette organisation a déclaré que, à son sens, la Constitution ne suffisait pas à protéger les LGBT contre la discrimination. Elle a précisé qu’il conviendrait de modifier le paragraphe 2 de l’article 8 </w:t>
      </w:r>
      <w:r w:rsidR="00FD6E52" w:rsidRPr="00B615F9">
        <w:rPr>
          <w:lang w:val="fr-CH"/>
        </w:rPr>
        <w:t>de façon interdire expressément</w:t>
      </w:r>
      <w:r w:rsidR="00B615F9">
        <w:rPr>
          <w:lang w:val="fr-CH"/>
        </w:rPr>
        <w:t xml:space="preserve"> </w:t>
      </w:r>
      <w:r w:rsidR="00FD6E52" w:rsidRPr="00B615F9">
        <w:rPr>
          <w:lang w:val="fr-CH"/>
        </w:rPr>
        <w:t xml:space="preserve">la discrimination à l’égard des personnes ayant une orientation sexuelle différente. Cependant, l’État considère que la législation en vigueur protège suffisamment toute personne ou groupe de personnes contre la discrimination et protège les droits des LGBT. La législation surinamaise ne contient aucune disposition discriminatoire. En pratique, aucun cas de discrimination fondée sur l’orientation sexuelle n’a jamais été signalé ou </w:t>
      </w:r>
      <w:r w:rsidR="007A356F" w:rsidRPr="00B615F9">
        <w:rPr>
          <w:lang w:val="fr-CH"/>
        </w:rPr>
        <w:t>constaté</w:t>
      </w:r>
      <w:r w:rsidR="00FD6E52" w:rsidRPr="00B615F9">
        <w:rPr>
          <w:lang w:val="fr-CH"/>
        </w:rPr>
        <w:t>. La Constitution a été adoptée par référendum par le peuple surinamais et, pour l’heure, aucune affaire ne requiert de modifier la législation. Les droits des LGBT ne sont pas violés</w:t>
      </w:r>
      <w:r w:rsidR="003E3F1A" w:rsidRPr="00B615F9">
        <w:rPr>
          <w:lang w:val="fr-CH"/>
        </w:rPr>
        <w:t>.</w:t>
      </w:r>
      <w:r w:rsidR="00FD6E52"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10</w:t>
      </w:r>
      <w:r w:rsidR="00DD136A" w:rsidRPr="00B615F9">
        <w:rPr>
          <w:lang w:val="fr-CH"/>
        </w:rPr>
        <w:br/>
      </w:r>
      <w:r w:rsidR="006C76A7" w:rsidRPr="00B615F9">
        <w:rPr>
          <w:lang w:val="fr-CH"/>
        </w:rPr>
        <w:t>Traitement humain des personnes privées de liberté</w:t>
      </w:r>
    </w:p>
    <w:p w:rsidR="003E3F1A" w:rsidRPr="00B615F9" w:rsidRDefault="006A41E8" w:rsidP="00FD6E52">
      <w:pPr>
        <w:pStyle w:val="SingleTxtG"/>
        <w:rPr>
          <w:lang w:val="fr-CH"/>
        </w:rPr>
      </w:pPr>
      <w:r w:rsidRPr="00B615F9">
        <w:rPr>
          <w:lang w:val="fr-CH"/>
        </w:rPr>
        <w:t>218.</w:t>
      </w:r>
      <w:r w:rsidRPr="00B615F9">
        <w:rPr>
          <w:lang w:val="fr-CH"/>
        </w:rPr>
        <w:tab/>
      </w:r>
      <w:r w:rsidR="00FD6E52" w:rsidRPr="00B615F9">
        <w:rPr>
          <w:lang w:val="fr-CH"/>
        </w:rPr>
        <w:t xml:space="preserve">Les droits fondamentaux des individus privés de liberté figurent aux </w:t>
      </w:r>
      <w:r w:rsidR="00C63E59" w:rsidRPr="00B615F9">
        <w:rPr>
          <w:lang w:val="fr-CH"/>
        </w:rPr>
        <w:t>a</w:t>
      </w:r>
      <w:r w:rsidR="003E3F1A" w:rsidRPr="00B615F9">
        <w:rPr>
          <w:lang w:val="fr-CH"/>
        </w:rPr>
        <w:t xml:space="preserve">rticles 9, 10, 11 </w:t>
      </w:r>
      <w:r w:rsidR="00C63E59" w:rsidRPr="00B615F9">
        <w:rPr>
          <w:lang w:val="fr-CH"/>
        </w:rPr>
        <w:t>et</w:t>
      </w:r>
      <w:r w:rsidR="003E3F1A" w:rsidRPr="00B615F9">
        <w:rPr>
          <w:lang w:val="fr-CH"/>
        </w:rPr>
        <w:t xml:space="preserve"> 12 </w:t>
      </w:r>
      <w:r w:rsidR="00C63E59" w:rsidRPr="00B615F9">
        <w:rPr>
          <w:lang w:val="fr-CH"/>
        </w:rPr>
        <w:t>de la</w:t>
      </w:r>
      <w:r w:rsidR="003E3F1A" w:rsidRPr="00B615F9">
        <w:rPr>
          <w:lang w:val="fr-CH"/>
        </w:rPr>
        <w:t xml:space="preserve"> Constitution. </w:t>
      </w:r>
      <w:r w:rsidR="007A356F" w:rsidRPr="00B615F9">
        <w:rPr>
          <w:lang w:val="fr-CH"/>
        </w:rPr>
        <w:t>Le</w:t>
      </w:r>
      <w:r w:rsidR="003E3F1A" w:rsidRPr="00B615F9">
        <w:rPr>
          <w:lang w:val="fr-CH"/>
        </w:rPr>
        <w:t xml:space="preserve"> </w:t>
      </w:r>
      <w:r w:rsidR="00C63E59" w:rsidRPr="00B615F9">
        <w:rPr>
          <w:lang w:val="fr-CH"/>
        </w:rPr>
        <w:t>Code de procédure pénale</w:t>
      </w:r>
      <w:r w:rsidR="00FD6E52" w:rsidRPr="00B615F9">
        <w:rPr>
          <w:lang w:val="fr-CH"/>
        </w:rPr>
        <w:t xml:space="preserve"> et la législation sur la détention régissent le traitement et les droits des personnes privées de liberté</w:t>
      </w:r>
      <w:r w:rsidR="003E3F1A" w:rsidRPr="00B615F9">
        <w:rPr>
          <w:lang w:val="fr-CH"/>
        </w:rPr>
        <w:t>.</w:t>
      </w:r>
      <w:r w:rsidR="00FD6E52" w:rsidRPr="00B615F9">
        <w:rPr>
          <w:lang w:val="fr-CH"/>
        </w:rPr>
        <w:t xml:space="preserve"> </w:t>
      </w:r>
    </w:p>
    <w:p w:rsidR="003E3F1A" w:rsidRPr="00B615F9" w:rsidRDefault="006A41E8" w:rsidP="00022CB9">
      <w:pPr>
        <w:pStyle w:val="SingleTxtG"/>
        <w:rPr>
          <w:lang w:val="fr-CH"/>
        </w:rPr>
      </w:pPr>
      <w:r w:rsidRPr="00B615F9">
        <w:rPr>
          <w:lang w:val="fr-CH"/>
        </w:rPr>
        <w:t>219.</w:t>
      </w:r>
      <w:r w:rsidRPr="00B615F9">
        <w:rPr>
          <w:lang w:val="fr-CH"/>
        </w:rPr>
        <w:tab/>
      </w:r>
      <w:r w:rsidR="000D3EDC" w:rsidRPr="00B615F9">
        <w:rPr>
          <w:lang w:val="fr-CH"/>
        </w:rPr>
        <w:t xml:space="preserve">Concernant le droit à un traitement humain des personnes privées de liberté, il convient de noter que le Suriname a beaucoup progressé en matière pénitentiaire. Par exemple, les centres de détention ouverts récemment proposent tous les équipements et services nécessaires. En règle générale, </w:t>
      </w:r>
      <w:r w:rsidR="00022CB9" w:rsidRPr="00B615F9">
        <w:rPr>
          <w:lang w:val="fr-CH"/>
        </w:rPr>
        <w:t>les infrastructures physiques et les conditions d’hébergement des prisons sont bonnes, et la capacité d’accueil n’est jamais dépassée. La sécurité et la gestion des établissements sont assurées par des agents pénitentiaires spécialement formés à ces fonctions</w:t>
      </w:r>
      <w:r w:rsidR="003E3F1A" w:rsidRPr="00B615F9">
        <w:rPr>
          <w:lang w:val="fr-CH"/>
        </w:rPr>
        <w:t xml:space="preserve">. </w:t>
      </w:r>
    </w:p>
    <w:p w:rsidR="003E3F1A" w:rsidRPr="00B615F9" w:rsidRDefault="006A41E8" w:rsidP="006B5534">
      <w:pPr>
        <w:pStyle w:val="SingleTxtG"/>
        <w:rPr>
          <w:lang w:val="fr-CH"/>
        </w:rPr>
      </w:pPr>
      <w:r w:rsidRPr="00B615F9">
        <w:rPr>
          <w:lang w:val="fr-CH"/>
        </w:rPr>
        <w:t>220.</w:t>
      </w:r>
      <w:r w:rsidRPr="00B615F9">
        <w:rPr>
          <w:lang w:val="fr-CH"/>
        </w:rPr>
        <w:tab/>
      </w:r>
      <w:r w:rsidR="000D3EDC" w:rsidRPr="00B615F9">
        <w:rPr>
          <w:lang w:val="fr-CH"/>
        </w:rPr>
        <w:t>Les soins et services aux détenus</w:t>
      </w:r>
      <w:r w:rsidR="00022CB9" w:rsidRPr="00B615F9">
        <w:rPr>
          <w:lang w:val="fr-CH"/>
        </w:rPr>
        <w:t xml:space="preserve"> vont de la thérapie </w:t>
      </w:r>
      <w:r w:rsidR="006B5534" w:rsidRPr="00B615F9">
        <w:rPr>
          <w:lang w:val="fr-CH"/>
        </w:rPr>
        <w:t xml:space="preserve">par le travail </w:t>
      </w:r>
      <w:r w:rsidR="00022CB9" w:rsidRPr="00B615F9">
        <w:rPr>
          <w:lang w:val="fr-CH"/>
        </w:rPr>
        <w:t xml:space="preserve">au travail qualifié technique et non technique. Les détenus peuvent pratiquer des activités sportives et les quatre établissements de détention dispensent des soins médicaux. </w:t>
      </w:r>
      <w:r w:rsidR="00CD3130" w:rsidRPr="00B615F9">
        <w:rPr>
          <w:lang w:val="fr-CH"/>
        </w:rPr>
        <w:t xml:space="preserve">Le médecin affecté à chaque établissement procède à des visites hebdomadaires et donne des consultations aux détenus. En cas d’urgence, les détenus sont admis au service des urgences de l’hôpital universitaire et les soins spécialisés </w:t>
      </w:r>
      <w:r w:rsidR="006B5534" w:rsidRPr="00B615F9">
        <w:rPr>
          <w:lang w:val="fr-CH"/>
        </w:rPr>
        <w:t xml:space="preserve">sont dispensés par des médecins spécialistes. Les droits des détenus sont garantis de la façon définie dans les lois pertinentes. Les détenus et leur famille ou les autorités peuvent entretenir une correspondance. Les mesures pénales sont </w:t>
      </w:r>
      <w:r w:rsidR="003E3F1A" w:rsidRPr="00B615F9">
        <w:rPr>
          <w:lang w:val="fr-CH"/>
        </w:rPr>
        <w:t>applicable</w:t>
      </w:r>
      <w:r w:rsidR="006B5534" w:rsidRPr="00B615F9">
        <w:rPr>
          <w:lang w:val="fr-CH"/>
        </w:rPr>
        <w:t>s</w:t>
      </w:r>
      <w:r w:rsidR="003E3F1A" w:rsidRPr="00B615F9">
        <w:rPr>
          <w:lang w:val="fr-CH"/>
        </w:rPr>
        <w:t xml:space="preserve">. </w:t>
      </w:r>
    </w:p>
    <w:p w:rsidR="003E3F1A" w:rsidRPr="00B615F9" w:rsidRDefault="006A41E8" w:rsidP="006A41E8">
      <w:pPr>
        <w:pStyle w:val="SingleTxtG"/>
        <w:rPr>
          <w:lang w:val="fr-CH"/>
        </w:rPr>
      </w:pPr>
      <w:r w:rsidRPr="00B615F9">
        <w:rPr>
          <w:lang w:val="fr-CH"/>
        </w:rPr>
        <w:t>221.</w:t>
      </w:r>
      <w:r w:rsidRPr="00B615F9">
        <w:rPr>
          <w:lang w:val="fr-CH"/>
        </w:rPr>
        <w:tab/>
      </w:r>
      <w:r w:rsidR="00FB6CCD" w:rsidRPr="00B615F9">
        <w:rPr>
          <w:lang w:val="fr-CH"/>
        </w:rPr>
        <w:t>E</w:t>
      </w:r>
      <w:r w:rsidR="003E3F1A" w:rsidRPr="00B615F9">
        <w:rPr>
          <w:lang w:val="fr-CH"/>
        </w:rPr>
        <w:t xml:space="preserve">n conclusion </w:t>
      </w:r>
      <w:r w:rsidR="00FB6CCD" w:rsidRPr="00B615F9">
        <w:rPr>
          <w:lang w:val="fr-CH"/>
        </w:rPr>
        <w:t>sur l’a</w:t>
      </w:r>
      <w:r w:rsidR="003E3F1A" w:rsidRPr="00B615F9">
        <w:rPr>
          <w:lang w:val="fr-CH"/>
        </w:rPr>
        <w:t xml:space="preserve">rticle 10, </w:t>
      </w:r>
      <w:r w:rsidR="00FB6CCD" w:rsidRPr="00B615F9">
        <w:rPr>
          <w:lang w:val="fr-CH"/>
        </w:rPr>
        <w:t>l’État renvoie le Comité aux</w:t>
      </w:r>
      <w:r w:rsidR="003E3F1A" w:rsidRPr="00B615F9">
        <w:rPr>
          <w:lang w:val="fr-CH"/>
        </w:rPr>
        <w:t xml:space="preserve"> paragraph</w:t>
      </w:r>
      <w:r w:rsidR="00FB6CCD" w:rsidRPr="00B615F9">
        <w:rPr>
          <w:lang w:val="fr-CH"/>
        </w:rPr>
        <w:t>e</w:t>
      </w:r>
      <w:r w:rsidR="003E3F1A" w:rsidRPr="00B615F9">
        <w:rPr>
          <w:lang w:val="fr-CH"/>
        </w:rPr>
        <w:t>s 70</w:t>
      </w:r>
      <w:r w:rsidR="0098094E" w:rsidRPr="00B615F9">
        <w:rPr>
          <w:lang w:val="fr-CH"/>
        </w:rPr>
        <w:t xml:space="preserve"> à </w:t>
      </w:r>
      <w:r w:rsidR="003E3F1A" w:rsidRPr="00B615F9">
        <w:rPr>
          <w:lang w:val="fr-CH"/>
        </w:rPr>
        <w:t>94</w:t>
      </w:r>
      <w:r w:rsidR="00DD4F07" w:rsidRPr="00B615F9">
        <w:rPr>
          <w:lang w:val="fr-CH"/>
        </w:rPr>
        <w:t xml:space="preserve"> </w:t>
      </w:r>
      <w:r w:rsidR="00FB6CCD" w:rsidRPr="00B615F9">
        <w:rPr>
          <w:lang w:val="fr-CH"/>
        </w:rPr>
        <w:t>ci-dessus</w:t>
      </w:r>
      <w:r w:rsidR="003E3F1A" w:rsidRPr="00B615F9">
        <w:rPr>
          <w:lang w:val="fr-CH"/>
        </w:rPr>
        <w:t>.</w:t>
      </w:r>
      <w:r w:rsidR="006B5534"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11</w:t>
      </w:r>
      <w:r w:rsidR="00DD136A" w:rsidRPr="00B615F9">
        <w:rPr>
          <w:lang w:val="fr-CH"/>
        </w:rPr>
        <w:br/>
      </w:r>
      <w:r w:rsidR="00D87965" w:rsidRPr="00B615F9">
        <w:rPr>
          <w:lang w:val="fr-CH"/>
        </w:rPr>
        <w:t xml:space="preserve">Emprisonnement pour </w:t>
      </w:r>
      <w:r w:rsidR="006C76A7" w:rsidRPr="00B615F9">
        <w:rPr>
          <w:lang w:val="fr-CH"/>
        </w:rPr>
        <w:t>manquement à une obligation contractuelle</w:t>
      </w:r>
    </w:p>
    <w:p w:rsidR="003E3F1A" w:rsidRPr="00B615F9" w:rsidRDefault="006A41E8" w:rsidP="00D20F0B">
      <w:pPr>
        <w:pStyle w:val="SingleTxtG"/>
        <w:tabs>
          <w:tab w:val="left" w:pos="567"/>
          <w:tab w:val="left" w:pos="1134"/>
          <w:tab w:val="left" w:pos="1701"/>
          <w:tab w:val="left" w:pos="2613"/>
        </w:tabs>
        <w:rPr>
          <w:lang w:val="fr-CH"/>
        </w:rPr>
      </w:pPr>
      <w:r w:rsidRPr="00B615F9">
        <w:rPr>
          <w:lang w:val="fr-CH"/>
        </w:rPr>
        <w:t>222.</w:t>
      </w:r>
      <w:r w:rsidRPr="00B615F9">
        <w:rPr>
          <w:lang w:val="fr-CH"/>
        </w:rPr>
        <w:tab/>
      </w:r>
      <w:r w:rsidR="004D56EC" w:rsidRPr="00B615F9">
        <w:rPr>
          <w:lang w:val="fr-CH"/>
        </w:rPr>
        <w:t xml:space="preserve">Au Suriname, le manquement à une obligation contractuelle n’est pas passible d’emprisonnement. </w:t>
      </w:r>
      <w:r w:rsidR="00CD70A7" w:rsidRPr="00B615F9">
        <w:rPr>
          <w:lang w:val="fr-CH"/>
        </w:rPr>
        <w:t>Ce principe est rigoureusement appliqué par l</w:t>
      </w:r>
      <w:r w:rsidR="004D56EC" w:rsidRPr="00B615F9">
        <w:rPr>
          <w:lang w:val="fr-CH"/>
        </w:rPr>
        <w:t xml:space="preserve">es </w:t>
      </w:r>
      <w:r w:rsidR="00CD70A7" w:rsidRPr="00B615F9">
        <w:rPr>
          <w:lang w:val="fr-CH"/>
        </w:rPr>
        <w:t xml:space="preserve">tribunaux. </w:t>
      </w:r>
      <w:r w:rsidR="00C24B08" w:rsidRPr="00B615F9">
        <w:rPr>
          <w:lang w:val="fr-CH"/>
        </w:rPr>
        <w:t>En cas de</w:t>
      </w:r>
      <w:r w:rsidR="003E3F1A" w:rsidRPr="00B615F9">
        <w:rPr>
          <w:lang w:val="fr-CH"/>
        </w:rPr>
        <w:t xml:space="preserve"> </w:t>
      </w:r>
      <w:r w:rsidR="004D56EC" w:rsidRPr="00B615F9">
        <w:rPr>
          <w:lang w:val="fr-CH"/>
        </w:rPr>
        <w:t>manquement</w:t>
      </w:r>
      <w:r w:rsidR="00C24B08" w:rsidRPr="00B615F9">
        <w:rPr>
          <w:lang w:val="fr-CH"/>
        </w:rPr>
        <w:t>,</w:t>
      </w:r>
      <w:r w:rsidR="003E3F1A" w:rsidRPr="00B615F9">
        <w:rPr>
          <w:lang w:val="fr-CH"/>
        </w:rPr>
        <w:t xml:space="preserve"> </w:t>
      </w:r>
      <w:r w:rsidR="00C24B08" w:rsidRPr="00B615F9">
        <w:rPr>
          <w:lang w:val="fr-CH"/>
        </w:rPr>
        <w:t>l</w:t>
      </w:r>
      <w:r w:rsidR="003E3F1A" w:rsidRPr="00B615F9">
        <w:rPr>
          <w:lang w:val="fr-CH"/>
        </w:rPr>
        <w:t xml:space="preserve">e </w:t>
      </w:r>
      <w:r w:rsidR="00C24B08" w:rsidRPr="00B615F9">
        <w:rPr>
          <w:lang w:val="fr-CH"/>
        </w:rPr>
        <w:t>Code civil</w:t>
      </w:r>
      <w:r w:rsidR="003E3F1A" w:rsidRPr="00B615F9">
        <w:rPr>
          <w:lang w:val="fr-CH"/>
        </w:rPr>
        <w:t xml:space="preserve"> </w:t>
      </w:r>
      <w:r w:rsidR="00C24B08" w:rsidRPr="00B615F9">
        <w:rPr>
          <w:lang w:val="fr-CH"/>
        </w:rPr>
        <w:t>et le</w:t>
      </w:r>
      <w:r w:rsidR="003E3F1A" w:rsidRPr="00B615F9">
        <w:rPr>
          <w:lang w:val="fr-CH"/>
        </w:rPr>
        <w:t xml:space="preserve"> Code </w:t>
      </w:r>
      <w:r w:rsidR="00C24B08" w:rsidRPr="00B615F9">
        <w:rPr>
          <w:lang w:val="fr-CH"/>
        </w:rPr>
        <w:t>de procédure civile</w:t>
      </w:r>
      <w:r w:rsidR="003E3F1A" w:rsidRPr="00B615F9">
        <w:rPr>
          <w:lang w:val="fr-CH"/>
        </w:rPr>
        <w:t xml:space="preserve"> </w:t>
      </w:r>
      <w:r w:rsidR="00C24B08" w:rsidRPr="00B615F9">
        <w:rPr>
          <w:lang w:val="fr-CH"/>
        </w:rPr>
        <w:t>s’appliquent</w:t>
      </w:r>
      <w:r w:rsidR="003E3F1A" w:rsidRPr="00B615F9">
        <w:rPr>
          <w:lang w:val="fr-CH"/>
        </w:rPr>
        <w:t xml:space="preserve">. </w:t>
      </w:r>
      <w:r w:rsidR="004D56EC" w:rsidRPr="00B615F9">
        <w:rPr>
          <w:lang w:val="fr-CH"/>
        </w:rPr>
        <w:t>L</w:t>
      </w:r>
      <w:r w:rsidR="003E3F1A" w:rsidRPr="00B615F9">
        <w:rPr>
          <w:lang w:val="fr-CH"/>
        </w:rPr>
        <w:t xml:space="preserve">e </w:t>
      </w:r>
      <w:r w:rsidR="00197A6B" w:rsidRPr="00B615F9">
        <w:rPr>
          <w:lang w:val="fr-CH"/>
        </w:rPr>
        <w:t>Procureur général</w:t>
      </w:r>
      <w:r w:rsidR="00CD70A7" w:rsidRPr="00B615F9">
        <w:rPr>
          <w:lang w:val="fr-CH"/>
        </w:rPr>
        <w:t>,</w:t>
      </w:r>
      <w:r w:rsidR="003E3F1A" w:rsidRPr="00B615F9">
        <w:rPr>
          <w:lang w:val="fr-CH"/>
        </w:rPr>
        <w:t xml:space="preserve"> </w:t>
      </w:r>
      <w:r w:rsidR="00CD70A7" w:rsidRPr="00B615F9">
        <w:rPr>
          <w:lang w:val="fr-CH"/>
        </w:rPr>
        <w:t xml:space="preserve">qui dirige le </w:t>
      </w:r>
      <w:r w:rsidR="00D87965" w:rsidRPr="00B615F9">
        <w:rPr>
          <w:lang w:val="fr-CH"/>
        </w:rPr>
        <w:t>ministère public</w:t>
      </w:r>
      <w:r w:rsidR="003E3F1A" w:rsidRPr="00B615F9">
        <w:rPr>
          <w:lang w:val="fr-CH"/>
        </w:rPr>
        <w:t xml:space="preserve">, </w:t>
      </w:r>
      <w:r w:rsidR="00CD70A7" w:rsidRPr="00B615F9">
        <w:rPr>
          <w:lang w:val="fr-CH"/>
        </w:rPr>
        <w:t xml:space="preserve">est chargé de </w:t>
      </w:r>
      <w:r w:rsidR="006B759B" w:rsidRPr="00B615F9">
        <w:rPr>
          <w:lang w:val="fr-CH"/>
        </w:rPr>
        <w:t>l’enquête</w:t>
      </w:r>
      <w:r w:rsidR="00CD70A7" w:rsidRPr="00B615F9">
        <w:rPr>
          <w:lang w:val="fr-CH"/>
        </w:rPr>
        <w:t xml:space="preserve"> </w:t>
      </w:r>
      <w:r w:rsidR="003E3F1A" w:rsidRPr="00B615F9">
        <w:rPr>
          <w:lang w:val="fr-CH"/>
        </w:rPr>
        <w:t>(</w:t>
      </w:r>
      <w:r w:rsidR="00EE0CF5" w:rsidRPr="00B615F9">
        <w:rPr>
          <w:lang w:val="fr-CH"/>
        </w:rPr>
        <w:t>a</w:t>
      </w:r>
      <w:r w:rsidR="003E3F1A" w:rsidRPr="00B615F9">
        <w:rPr>
          <w:lang w:val="fr-CH"/>
        </w:rPr>
        <w:t>rt</w:t>
      </w:r>
      <w:r w:rsidR="00EE0CF5" w:rsidRPr="00B615F9">
        <w:rPr>
          <w:lang w:val="fr-CH"/>
        </w:rPr>
        <w:t>.</w:t>
      </w:r>
      <w:r w:rsidR="003E3F1A" w:rsidRPr="00B615F9">
        <w:rPr>
          <w:lang w:val="fr-CH"/>
        </w:rPr>
        <w:t xml:space="preserve"> 145 </w:t>
      </w:r>
      <w:r w:rsidR="00EE0CF5" w:rsidRPr="00B615F9">
        <w:rPr>
          <w:lang w:val="fr-CH"/>
        </w:rPr>
        <w:t xml:space="preserve">de la </w:t>
      </w:r>
      <w:r w:rsidR="003E3F1A" w:rsidRPr="00B615F9">
        <w:rPr>
          <w:lang w:val="fr-CH"/>
        </w:rPr>
        <w:t xml:space="preserve">Constitution) </w:t>
      </w:r>
      <w:r w:rsidR="00CD70A7" w:rsidRPr="00B615F9">
        <w:rPr>
          <w:lang w:val="fr-CH"/>
        </w:rPr>
        <w:t xml:space="preserve">et </w:t>
      </w:r>
      <w:r w:rsidR="006B759B" w:rsidRPr="00B615F9">
        <w:rPr>
          <w:lang w:val="fr-CH"/>
        </w:rPr>
        <w:t xml:space="preserve">s’assure que </w:t>
      </w:r>
      <w:r w:rsidR="00CD70A7" w:rsidRPr="00B615F9">
        <w:rPr>
          <w:lang w:val="fr-CH"/>
        </w:rPr>
        <w:t xml:space="preserve">la police </w:t>
      </w:r>
      <w:r w:rsidR="006B759B" w:rsidRPr="00B615F9">
        <w:rPr>
          <w:lang w:val="fr-CH"/>
        </w:rPr>
        <w:t xml:space="preserve">s’acquitte correctement de ses fonctions </w:t>
      </w:r>
      <w:r w:rsidR="003E3F1A" w:rsidRPr="00B615F9">
        <w:rPr>
          <w:lang w:val="fr-CH"/>
        </w:rPr>
        <w:t>(</w:t>
      </w:r>
      <w:r w:rsidR="00EE0CF5" w:rsidRPr="00B615F9">
        <w:rPr>
          <w:lang w:val="fr-CH"/>
        </w:rPr>
        <w:t>a</w:t>
      </w:r>
      <w:r w:rsidR="003E3F1A" w:rsidRPr="00B615F9">
        <w:rPr>
          <w:lang w:val="fr-CH"/>
        </w:rPr>
        <w:t>rt</w:t>
      </w:r>
      <w:r w:rsidR="00EE0CF5" w:rsidRPr="00B615F9">
        <w:rPr>
          <w:lang w:val="fr-CH"/>
        </w:rPr>
        <w:t>.</w:t>
      </w:r>
      <w:r w:rsidR="003E3F1A" w:rsidRPr="00B615F9">
        <w:rPr>
          <w:lang w:val="fr-CH"/>
        </w:rPr>
        <w:t xml:space="preserve"> 147 </w:t>
      </w:r>
      <w:r w:rsidR="00EE0CF5" w:rsidRPr="00B615F9">
        <w:rPr>
          <w:lang w:val="fr-CH"/>
        </w:rPr>
        <w:t xml:space="preserve">de la </w:t>
      </w:r>
      <w:r w:rsidR="003E3F1A" w:rsidRPr="00B615F9">
        <w:rPr>
          <w:lang w:val="fr-CH"/>
        </w:rPr>
        <w:t>Constitution)</w:t>
      </w:r>
      <w:r w:rsidR="00CD70A7" w:rsidRPr="00B615F9">
        <w:rPr>
          <w:lang w:val="fr-CH"/>
        </w:rPr>
        <w:t xml:space="preserve">. Il doit veiller à ce qu’aucune affaire civile ne soit </w:t>
      </w:r>
      <w:r w:rsidR="006B759B" w:rsidRPr="00B615F9">
        <w:rPr>
          <w:lang w:val="fr-CH"/>
        </w:rPr>
        <w:t xml:space="preserve">instruite comme une affaire pénale et que personne ne soit placé en détention pour </w:t>
      </w:r>
      <w:r w:rsidR="00D20F0B" w:rsidRPr="00B615F9">
        <w:rPr>
          <w:lang w:val="fr-CH"/>
        </w:rPr>
        <w:t>inexécution</w:t>
      </w:r>
      <w:r w:rsidR="006B759B" w:rsidRPr="00B615F9">
        <w:rPr>
          <w:lang w:val="fr-CH"/>
        </w:rPr>
        <w:t xml:space="preserve"> </w:t>
      </w:r>
      <w:r w:rsidR="00D20F0B" w:rsidRPr="00B615F9">
        <w:rPr>
          <w:lang w:val="fr-CH"/>
        </w:rPr>
        <w:t>d’</w:t>
      </w:r>
      <w:r w:rsidR="006B759B" w:rsidRPr="00B615F9">
        <w:rPr>
          <w:lang w:val="fr-CH"/>
        </w:rPr>
        <w:t xml:space="preserve">une obligation contractuelle. </w:t>
      </w:r>
      <w:r w:rsidR="00EE0CF5" w:rsidRPr="00B615F9">
        <w:rPr>
          <w:lang w:val="fr-CH"/>
        </w:rPr>
        <w:t>Les</w:t>
      </w:r>
      <w:r w:rsidR="003E3F1A" w:rsidRPr="00B615F9">
        <w:rPr>
          <w:lang w:val="fr-CH"/>
        </w:rPr>
        <w:t xml:space="preserve"> </w:t>
      </w:r>
      <w:r w:rsidR="00EE0CF5" w:rsidRPr="00B615F9">
        <w:rPr>
          <w:lang w:val="fr-CH"/>
        </w:rPr>
        <w:t>a</w:t>
      </w:r>
      <w:r w:rsidR="003E3F1A" w:rsidRPr="00B615F9">
        <w:rPr>
          <w:lang w:val="fr-CH"/>
        </w:rPr>
        <w:t xml:space="preserve">rticles 465, 466 </w:t>
      </w:r>
      <w:r w:rsidR="00EE0CF5" w:rsidRPr="00B615F9">
        <w:rPr>
          <w:lang w:val="fr-CH"/>
        </w:rPr>
        <w:t>et</w:t>
      </w:r>
      <w:r w:rsidR="003E3F1A" w:rsidRPr="00B615F9">
        <w:rPr>
          <w:lang w:val="fr-CH"/>
        </w:rPr>
        <w:t xml:space="preserve"> 467 </w:t>
      </w:r>
      <w:r w:rsidR="00EE0CF5" w:rsidRPr="00B615F9">
        <w:rPr>
          <w:lang w:val="fr-CH"/>
        </w:rPr>
        <w:t>du</w:t>
      </w:r>
      <w:r w:rsidR="003E3F1A" w:rsidRPr="00B615F9">
        <w:rPr>
          <w:lang w:val="fr-CH"/>
        </w:rPr>
        <w:t xml:space="preserve"> Code </w:t>
      </w:r>
      <w:r w:rsidR="00EE0CF5" w:rsidRPr="00B615F9">
        <w:rPr>
          <w:lang w:val="fr-CH"/>
        </w:rPr>
        <w:t>de</w:t>
      </w:r>
      <w:r w:rsidR="003E3F1A" w:rsidRPr="00B615F9">
        <w:rPr>
          <w:lang w:val="fr-CH"/>
        </w:rPr>
        <w:t xml:space="preserve"> </w:t>
      </w:r>
      <w:r w:rsidR="00EE0CF5" w:rsidRPr="00B615F9">
        <w:rPr>
          <w:lang w:val="fr-CH"/>
        </w:rPr>
        <w:t>procédure c</w:t>
      </w:r>
      <w:r w:rsidR="003E3F1A" w:rsidRPr="00B615F9">
        <w:rPr>
          <w:lang w:val="fr-CH"/>
        </w:rPr>
        <w:t>ivil</w:t>
      </w:r>
      <w:r w:rsidR="00EE0CF5" w:rsidRPr="00B615F9">
        <w:rPr>
          <w:lang w:val="fr-CH"/>
        </w:rPr>
        <w:t>e</w:t>
      </w:r>
      <w:r w:rsidR="006B759B" w:rsidRPr="00B615F9">
        <w:rPr>
          <w:lang w:val="fr-CH"/>
        </w:rPr>
        <w:t xml:space="preserve"> portent sur </w:t>
      </w:r>
      <w:r w:rsidR="00D20F0B" w:rsidRPr="00B615F9">
        <w:rPr>
          <w:lang w:val="fr-CH"/>
        </w:rPr>
        <w:t>le placement en détention pour non-exécution d’une décision judiciaire</w:t>
      </w:r>
      <w:r w:rsidR="003E3F1A" w:rsidRPr="00B615F9">
        <w:rPr>
          <w:lang w:val="fr-CH"/>
        </w:rPr>
        <w:t xml:space="preserve">. </w:t>
      </w:r>
      <w:r w:rsidR="009E6C8E" w:rsidRPr="00B615F9">
        <w:rPr>
          <w:lang w:val="fr-CH"/>
        </w:rPr>
        <w:t xml:space="preserve">L’État renvoie par ailleurs le Comité à son dernier rapport national (2003) au titre du Pacte </w:t>
      </w:r>
      <w:r w:rsidR="003E3F1A" w:rsidRPr="00B615F9">
        <w:rPr>
          <w:lang w:val="fr-CH"/>
        </w:rPr>
        <w:t>(</w:t>
      </w:r>
      <w:r w:rsidR="00715756" w:rsidRPr="00B615F9">
        <w:rPr>
          <w:lang w:val="fr-CH"/>
        </w:rPr>
        <w:t>chap</w:t>
      </w:r>
      <w:r w:rsidR="009E6C8E" w:rsidRPr="00B615F9">
        <w:rPr>
          <w:lang w:val="fr-CH"/>
        </w:rPr>
        <w:t>.</w:t>
      </w:r>
      <w:r w:rsidR="003E3F1A" w:rsidRPr="00B615F9">
        <w:rPr>
          <w:lang w:val="fr-CH"/>
        </w:rPr>
        <w:t xml:space="preserve"> II.12</w:t>
      </w:r>
      <w:r w:rsidR="00715756" w:rsidRPr="00B615F9">
        <w:rPr>
          <w:lang w:val="fr-CH"/>
        </w:rPr>
        <w:t>,</w:t>
      </w:r>
      <w:r w:rsidR="003E3F1A" w:rsidRPr="00B615F9">
        <w:rPr>
          <w:lang w:val="fr-CH"/>
        </w:rPr>
        <w:t xml:space="preserve"> </w:t>
      </w:r>
      <w:r w:rsidR="00715756" w:rsidRPr="00B615F9">
        <w:rPr>
          <w:lang w:val="fr-CH"/>
        </w:rPr>
        <w:t>a</w:t>
      </w:r>
      <w:r w:rsidR="00B54537" w:rsidRPr="00B615F9">
        <w:rPr>
          <w:lang w:val="fr-CH"/>
        </w:rPr>
        <w:t>rt</w:t>
      </w:r>
      <w:r w:rsidR="009E6C8E" w:rsidRPr="00B615F9">
        <w:rPr>
          <w:lang w:val="fr-CH"/>
        </w:rPr>
        <w:t>.</w:t>
      </w:r>
      <w:r w:rsidR="003052DC">
        <w:rPr>
          <w:lang w:val="fr-CH"/>
        </w:rPr>
        <w:t> </w:t>
      </w:r>
      <w:r w:rsidR="003E3F1A" w:rsidRPr="00B615F9">
        <w:rPr>
          <w:lang w:val="fr-CH"/>
        </w:rPr>
        <w:t xml:space="preserve">11 </w:t>
      </w:r>
      <w:r w:rsidR="00715756" w:rsidRPr="00B615F9">
        <w:rPr>
          <w:lang w:val="fr-CH"/>
        </w:rPr>
        <w:t>du Pacte</w:t>
      </w:r>
      <w:r w:rsidR="003E3F1A" w:rsidRPr="00B615F9">
        <w:rPr>
          <w:lang w:val="fr-CH"/>
        </w:rPr>
        <w:t>)</w:t>
      </w:r>
      <w:r w:rsidR="00A95889" w:rsidRPr="00B615F9">
        <w:rPr>
          <w:lang w:val="fr-CH"/>
        </w:rPr>
        <w: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D20F0B"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12</w:t>
      </w:r>
      <w:r w:rsidR="00DD136A" w:rsidRPr="00B615F9">
        <w:rPr>
          <w:lang w:val="fr-CH"/>
        </w:rPr>
        <w:br/>
      </w:r>
      <w:r w:rsidR="006C76A7" w:rsidRPr="00B615F9">
        <w:rPr>
          <w:lang w:val="fr-CH"/>
        </w:rPr>
        <w:t>Droit de circuler librement et de choisir son lieu de résidence</w:t>
      </w:r>
    </w:p>
    <w:p w:rsidR="003E3F1A" w:rsidRPr="00B615F9" w:rsidRDefault="006A41E8" w:rsidP="00451EEB">
      <w:pPr>
        <w:pStyle w:val="SingleTxtG"/>
        <w:rPr>
          <w:lang w:val="fr-CH"/>
        </w:rPr>
      </w:pPr>
      <w:r w:rsidRPr="00B615F9">
        <w:rPr>
          <w:lang w:val="fr-CH"/>
        </w:rPr>
        <w:t>223.</w:t>
      </w:r>
      <w:r w:rsidRPr="00B615F9">
        <w:rPr>
          <w:lang w:val="fr-CH"/>
        </w:rPr>
        <w:tab/>
      </w:r>
      <w:r w:rsidR="006C76A7" w:rsidRPr="00B615F9">
        <w:rPr>
          <w:lang w:val="fr-CH"/>
        </w:rPr>
        <w:t xml:space="preserve">La législation nationale du Suriname est conforme aux dispositions de </w:t>
      </w:r>
      <w:r w:rsidR="00882824" w:rsidRPr="00B615F9">
        <w:rPr>
          <w:lang w:val="fr-CH"/>
        </w:rPr>
        <w:t>l’a</w:t>
      </w:r>
      <w:r w:rsidR="003E3F1A" w:rsidRPr="00B615F9">
        <w:rPr>
          <w:lang w:val="fr-CH"/>
        </w:rPr>
        <w:t xml:space="preserve">rticle 12 </w:t>
      </w:r>
      <w:r w:rsidR="00882824" w:rsidRPr="00B615F9">
        <w:rPr>
          <w:lang w:val="fr-CH"/>
        </w:rPr>
        <w:t>du Pacte</w:t>
      </w:r>
      <w:r w:rsidR="003E3F1A" w:rsidRPr="00B615F9">
        <w:rPr>
          <w:lang w:val="fr-CH"/>
        </w:rPr>
        <w:t xml:space="preserve"> (</w:t>
      </w:r>
      <w:r w:rsidR="00EE0CF5" w:rsidRPr="00B615F9">
        <w:rPr>
          <w:lang w:val="fr-CH"/>
        </w:rPr>
        <w:t>a</w:t>
      </w:r>
      <w:r w:rsidR="003E3F1A" w:rsidRPr="00B615F9">
        <w:rPr>
          <w:lang w:val="fr-CH"/>
        </w:rPr>
        <w:t>rt</w:t>
      </w:r>
      <w:r w:rsidR="00EE0CF5" w:rsidRPr="00B615F9">
        <w:rPr>
          <w:lang w:val="fr-CH"/>
        </w:rPr>
        <w:t>.</w:t>
      </w:r>
      <w:r w:rsidR="003E3F1A" w:rsidRPr="00B615F9">
        <w:rPr>
          <w:lang w:val="fr-CH"/>
        </w:rPr>
        <w:t xml:space="preserve"> 3</w:t>
      </w:r>
      <w:r w:rsidR="00EE0CF5" w:rsidRPr="00B615F9">
        <w:rPr>
          <w:lang w:val="fr-CH"/>
        </w:rPr>
        <w:t xml:space="preserve"> </w:t>
      </w:r>
      <w:r w:rsidR="003E3F1A" w:rsidRPr="00B615F9">
        <w:rPr>
          <w:lang w:val="fr-CH"/>
        </w:rPr>
        <w:t xml:space="preserve">2) </w:t>
      </w:r>
      <w:r w:rsidR="00EE0CF5" w:rsidRPr="00B615F9">
        <w:rPr>
          <w:lang w:val="fr-CH"/>
        </w:rPr>
        <w:t>de la</w:t>
      </w:r>
      <w:r w:rsidR="003E3F1A" w:rsidRPr="00B615F9">
        <w:rPr>
          <w:lang w:val="fr-CH"/>
        </w:rPr>
        <w:t xml:space="preserve"> Constitution).</w:t>
      </w:r>
      <w:r w:rsidR="00D20F0B" w:rsidRPr="00B615F9">
        <w:rPr>
          <w:lang w:val="fr-CH"/>
        </w:rPr>
        <w:t xml:space="preserve"> Les réglementations nationales mentionnées dans le deuxième rapport du Suriname sont toujours en vigueur et aucune nouvelle loi </w:t>
      </w:r>
      <w:r w:rsidR="00451EEB" w:rsidRPr="00B615F9">
        <w:rPr>
          <w:lang w:val="fr-CH"/>
        </w:rPr>
        <w:t xml:space="preserve">contraire </w:t>
      </w:r>
      <w:r w:rsidR="002D40B3" w:rsidRPr="00B615F9">
        <w:rPr>
          <w:lang w:val="fr-CH"/>
        </w:rPr>
        <w:t>au droit</w:t>
      </w:r>
      <w:r w:rsidR="00451EEB" w:rsidRPr="00B615F9">
        <w:rPr>
          <w:lang w:val="fr-CH"/>
        </w:rPr>
        <w:t xml:space="preserve"> de circuler librement et de choisir son lieu de résidence n’a été adoptée</w:t>
      </w:r>
      <w:r w:rsidR="003E3F1A" w:rsidRPr="00B615F9">
        <w:rPr>
          <w:lang w:val="fr-CH"/>
        </w:rPr>
        <w:t xml:space="preserve">. </w:t>
      </w:r>
    </w:p>
    <w:p w:rsidR="003E3F1A" w:rsidRPr="00B615F9" w:rsidRDefault="006A41E8" w:rsidP="000F55B1">
      <w:pPr>
        <w:pStyle w:val="SingleTxtG"/>
        <w:rPr>
          <w:lang w:val="fr-CH"/>
        </w:rPr>
      </w:pPr>
      <w:r w:rsidRPr="00B615F9">
        <w:rPr>
          <w:lang w:val="fr-CH"/>
        </w:rPr>
        <w:t>224.</w:t>
      </w:r>
      <w:r w:rsidRPr="00B615F9">
        <w:rPr>
          <w:lang w:val="fr-CH"/>
        </w:rPr>
        <w:tab/>
      </w:r>
      <w:r w:rsidR="00451EEB" w:rsidRPr="00B615F9">
        <w:rPr>
          <w:lang w:val="fr-CH"/>
        </w:rPr>
        <w:t xml:space="preserve">Dans la pratique, il arrive qu’un juge ordonne dans un jugement interlocutoire que l’inculpé </w:t>
      </w:r>
      <w:r w:rsidR="001953C6" w:rsidRPr="00B615F9">
        <w:rPr>
          <w:lang w:val="fr-CH"/>
        </w:rPr>
        <w:t xml:space="preserve">reste en liberté mais </w:t>
      </w:r>
      <w:r w:rsidR="00451EEB" w:rsidRPr="00B615F9">
        <w:rPr>
          <w:lang w:val="fr-CH"/>
        </w:rPr>
        <w:t>doi</w:t>
      </w:r>
      <w:r w:rsidR="001953C6" w:rsidRPr="00B615F9">
        <w:rPr>
          <w:lang w:val="fr-CH"/>
        </w:rPr>
        <w:t>t</w:t>
      </w:r>
      <w:r w:rsidR="00451EEB" w:rsidRPr="00B615F9">
        <w:rPr>
          <w:lang w:val="fr-CH"/>
        </w:rPr>
        <w:t xml:space="preserve"> </w:t>
      </w:r>
      <w:r w:rsidR="00281759" w:rsidRPr="00B615F9">
        <w:rPr>
          <w:lang w:val="fr-CH"/>
        </w:rPr>
        <w:t xml:space="preserve">se présenter régulièrement </w:t>
      </w:r>
      <w:r w:rsidR="00F23799" w:rsidRPr="00B615F9">
        <w:rPr>
          <w:lang w:val="fr-CH"/>
        </w:rPr>
        <w:t xml:space="preserve">aux autorités </w:t>
      </w:r>
      <w:r w:rsidR="00281759" w:rsidRPr="00B615F9">
        <w:rPr>
          <w:lang w:val="fr-CH"/>
        </w:rPr>
        <w:t xml:space="preserve">au cours de la procédure et </w:t>
      </w:r>
      <w:r w:rsidR="000F55B1" w:rsidRPr="00B615F9">
        <w:rPr>
          <w:lang w:val="fr-CH"/>
        </w:rPr>
        <w:t>comparaître à l’audience. Il s’agit d’une règle nationale (</w:t>
      </w:r>
      <w:r w:rsidR="00882824" w:rsidRPr="00B615F9">
        <w:rPr>
          <w:lang w:val="fr-CH"/>
        </w:rPr>
        <w:t>a</w:t>
      </w:r>
      <w:r w:rsidR="003E3F1A" w:rsidRPr="00B615F9">
        <w:rPr>
          <w:lang w:val="fr-CH"/>
        </w:rPr>
        <w:t>rt</w:t>
      </w:r>
      <w:r w:rsidR="00882824" w:rsidRPr="00B615F9">
        <w:rPr>
          <w:lang w:val="fr-CH"/>
        </w:rPr>
        <w:t>.</w:t>
      </w:r>
      <w:r w:rsidR="003E3F1A" w:rsidRPr="00B615F9">
        <w:rPr>
          <w:lang w:val="fr-CH"/>
        </w:rPr>
        <w:t xml:space="preserve"> 70</w:t>
      </w:r>
      <w:r w:rsidR="00882824" w:rsidRPr="00B615F9">
        <w:rPr>
          <w:lang w:val="fr-CH"/>
        </w:rPr>
        <w:t xml:space="preserve"> du</w:t>
      </w:r>
      <w:r w:rsidR="003E3F1A" w:rsidRPr="00B615F9">
        <w:rPr>
          <w:lang w:val="fr-CH"/>
        </w:rPr>
        <w:t xml:space="preserve"> </w:t>
      </w:r>
      <w:r w:rsidR="00882824" w:rsidRPr="00B615F9">
        <w:rPr>
          <w:lang w:val="fr-CH"/>
        </w:rPr>
        <w:t>Code de procédure pénale</w:t>
      </w:r>
      <w:r w:rsidR="003E3F1A" w:rsidRPr="00B615F9">
        <w:rPr>
          <w:lang w:val="fr-CH"/>
        </w:rPr>
        <w:t xml:space="preserve">). </w:t>
      </w:r>
    </w:p>
    <w:p w:rsidR="003E3F1A" w:rsidRPr="00B615F9" w:rsidRDefault="006A41E8" w:rsidP="00143459">
      <w:pPr>
        <w:pStyle w:val="SingleTxtG"/>
        <w:rPr>
          <w:lang w:val="fr-CH"/>
        </w:rPr>
      </w:pPr>
      <w:r w:rsidRPr="00B615F9">
        <w:rPr>
          <w:lang w:val="fr-CH"/>
        </w:rPr>
        <w:t>225.</w:t>
      </w:r>
      <w:r w:rsidRPr="00B615F9">
        <w:rPr>
          <w:lang w:val="fr-CH"/>
        </w:rPr>
        <w:tab/>
      </w:r>
      <w:r w:rsidR="00451EEB" w:rsidRPr="00B615F9">
        <w:rPr>
          <w:lang w:val="fr-CH"/>
        </w:rPr>
        <w:t xml:space="preserve">L’État reconnaît </w:t>
      </w:r>
      <w:r w:rsidR="000F55B1" w:rsidRPr="00B615F9">
        <w:rPr>
          <w:lang w:val="fr-CH"/>
        </w:rPr>
        <w:t xml:space="preserve">la situation </w:t>
      </w:r>
      <w:r w:rsidR="00451EEB" w:rsidRPr="00B615F9">
        <w:rPr>
          <w:lang w:val="fr-CH"/>
        </w:rPr>
        <w:t>marginal</w:t>
      </w:r>
      <w:r w:rsidR="000F55B1" w:rsidRPr="00B615F9">
        <w:rPr>
          <w:lang w:val="fr-CH"/>
        </w:rPr>
        <w:t>e</w:t>
      </w:r>
      <w:r w:rsidR="00451EEB" w:rsidRPr="00B615F9">
        <w:rPr>
          <w:lang w:val="fr-CH"/>
        </w:rPr>
        <w:t xml:space="preserve"> et défavorisée de milliers de résidents des zones urbanisées de l’intérieur du pays, en particulier de</w:t>
      </w:r>
      <w:r w:rsidR="000F55B1" w:rsidRPr="00B615F9">
        <w:rPr>
          <w:lang w:val="fr-CH"/>
        </w:rPr>
        <w:t xml:space="preserve"> femmes et d’</w:t>
      </w:r>
      <w:r w:rsidR="00451EEB" w:rsidRPr="00B615F9">
        <w:rPr>
          <w:lang w:val="fr-CH"/>
        </w:rPr>
        <w:t>enfants, et la grande disparité de développement entre les zones urbaines, les zones rurales et l’intérieur du pays.</w:t>
      </w:r>
      <w:r w:rsidR="000F55B1" w:rsidRPr="00B615F9">
        <w:rPr>
          <w:lang w:val="fr-CH"/>
        </w:rPr>
        <w:t xml:space="preserve"> L’un des défis que nous devons relever aujourd’hui est de définir une politique durable dans le domaine de </w:t>
      </w:r>
      <w:r w:rsidR="001953C6" w:rsidRPr="00B615F9">
        <w:rPr>
          <w:lang w:val="fr-CH"/>
        </w:rPr>
        <w:t>l’installation</w:t>
      </w:r>
      <w:r w:rsidR="000F55B1" w:rsidRPr="00B615F9">
        <w:rPr>
          <w:lang w:val="fr-CH"/>
        </w:rPr>
        <w:t xml:space="preserve"> et de </w:t>
      </w:r>
      <w:r w:rsidR="00AB0803" w:rsidRPr="00B615F9">
        <w:rPr>
          <w:lang w:val="fr-CH"/>
        </w:rPr>
        <w:t xml:space="preserve">la </w:t>
      </w:r>
      <w:r w:rsidR="000F55B1" w:rsidRPr="00B615F9">
        <w:rPr>
          <w:lang w:val="fr-CH"/>
        </w:rPr>
        <w:t>mobilité de la population</w:t>
      </w:r>
      <w:r w:rsidR="003E3F1A" w:rsidRPr="00B615F9">
        <w:rPr>
          <w:lang w:val="fr-CH"/>
        </w:rPr>
        <w:t>.</w:t>
      </w:r>
      <w:r w:rsidR="00143459" w:rsidRPr="00B615F9">
        <w:rPr>
          <w:lang w:val="fr-CH"/>
        </w:rPr>
        <w:t xml:space="preserve"> </w:t>
      </w:r>
    </w:p>
    <w:p w:rsidR="003E3F1A" w:rsidRPr="00B615F9" w:rsidRDefault="006A41E8" w:rsidP="0039712D">
      <w:pPr>
        <w:pStyle w:val="SingleTxtG"/>
        <w:rPr>
          <w:lang w:val="fr-CH"/>
        </w:rPr>
      </w:pPr>
      <w:r w:rsidRPr="00B615F9">
        <w:rPr>
          <w:lang w:val="fr-CH"/>
        </w:rPr>
        <w:t>226.</w:t>
      </w:r>
      <w:r w:rsidRPr="00B615F9">
        <w:rPr>
          <w:lang w:val="fr-CH"/>
        </w:rPr>
        <w:tab/>
      </w:r>
      <w:r w:rsidR="00414275" w:rsidRPr="00B615F9">
        <w:rPr>
          <w:lang w:val="fr-CH"/>
        </w:rPr>
        <w:t>L’État a l’intention de remanier son cadre juridique et politique de façon à faciliter la libre circulation des personnes en direction, à l’intérieur et en provenance de son territoire. L</w:t>
      </w:r>
      <w:r w:rsidR="0039712D" w:rsidRPr="00B615F9">
        <w:rPr>
          <w:lang w:val="fr-CH"/>
        </w:rPr>
        <w:t>es dispositions de l</w:t>
      </w:r>
      <w:r w:rsidR="00414275" w:rsidRPr="00B615F9">
        <w:rPr>
          <w:lang w:val="fr-CH"/>
        </w:rPr>
        <w:t xml:space="preserve">a loi sur les étrangers </w:t>
      </w:r>
      <w:r w:rsidR="0039712D" w:rsidRPr="00B615F9">
        <w:rPr>
          <w:lang w:val="fr-CH"/>
        </w:rPr>
        <w:t>s’appliquent</w:t>
      </w:r>
      <w:r w:rsidR="003E3F1A" w:rsidRPr="00B615F9">
        <w:rPr>
          <w:lang w:val="fr-CH"/>
        </w:rPr>
        <w:t xml:space="preserve">. </w:t>
      </w:r>
      <w:r w:rsidR="00414275" w:rsidRPr="00B615F9">
        <w:rPr>
          <w:lang w:val="fr-CH"/>
        </w:rPr>
        <w:t>La</w:t>
      </w:r>
      <w:r w:rsidR="003E3F1A" w:rsidRPr="00B615F9">
        <w:rPr>
          <w:lang w:val="fr-CH"/>
        </w:rPr>
        <w:t xml:space="preserve"> CARICOM</w:t>
      </w:r>
      <w:r w:rsidR="00414275" w:rsidRPr="00B615F9">
        <w:rPr>
          <w:lang w:val="fr-CH"/>
        </w:rPr>
        <w:t xml:space="preserve"> s’est dotée</w:t>
      </w:r>
      <w:r w:rsidR="003E3F1A" w:rsidRPr="00B615F9">
        <w:rPr>
          <w:lang w:val="fr-CH"/>
        </w:rPr>
        <w:t xml:space="preserve"> </w:t>
      </w:r>
      <w:r w:rsidR="00414275" w:rsidRPr="00B615F9">
        <w:rPr>
          <w:lang w:val="fr-CH"/>
        </w:rPr>
        <w:t>de nombreuses réglementations sur la</w:t>
      </w:r>
      <w:r w:rsidR="003E3F1A" w:rsidRPr="00B615F9">
        <w:rPr>
          <w:lang w:val="fr-CH"/>
        </w:rPr>
        <w:t xml:space="preserve"> mobilit</w:t>
      </w:r>
      <w:r w:rsidR="00414275" w:rsidRPr="00B615F9">
        <w:rPr>
          <w:lang w:val="fr-CH"/>
        </w:rPr>
        <w:t>é</w:t>
      </w:r>
      <w:r w:rsidR="003E3F1A" w:rsidRPr="00B615F9">
        <w:rPr>
          <w:lang w:val="fr-CH"/>
        </w:rPr>
        <w:t xml:space="preserve"> </w:t>
      </w:r>
      <w:r w:rsidR="00414275" w:rsidRPr="00B615F9">
        <w:rPr>
          <w:lang w:val="fr-CH"/>
        </w:rPr>
        <w:t>des fonctionnaires, de la main-d’œuvre et des étudiants</w:t>
      </w:r>
      <w:r w:rsidR="003E3F1A" w:rsidRPr="00B615F9">
        <w:rPr>
          <w:lang w:val="fr-CH"/>
        </w:rPr>
        <w:t xml:space="preserve">. </w:t>
      </w:r>
      <w:r w:rsidR="00FE790D" w:rsidRPr="00B615F9">
        <w:rPr>
          <w:lang w:val="fr-CH"/>
        </w:rPr>
        <w:t xml:space="preserve">Les citoyens de la </w:t>
      </w:r>
      <w:r w:rsidR="003E3F1A" w:rsidRPr="00B615F9">
        <w:rPr>
          <w:lang w:val="fr-CH"/>
        </w:rPr>
        <w:t xml:space="preserve">CARICOM </w:t>
      </w:r>
      <w:r w:rsidR="006D4784" w:rsidRPr="00B615F9">
        <w:rPr>
          <w:lang w:val="fr-CH"/>
        </w:rPr>
        <w:t>peuvent entrer au Suriname sans visa, circuler librement</w:t>
      </w:r>
      <w:r w:rsidR="003E3F1A" w:rsidRPr="00B615F9">
        <w:rPr>
          <w:lang w:val="fr-CH"/>
        </w:rPr>
        <w:t xml:space="preserve"> </w:t>
      </w:r>
      <w:r w:rsidR="006D4784" w:rsidRPr="00B615F9">
        <w:rPr>
          <w:lang w:val="fr-CH"/>
        </w:rPr>
        <w:t>dans le pays et le quitter</w:t>
      </w:r>
      <w:r w:rsidR="003E3F1A" w:rsidRPr="00B615F9">
        <w:rPr>
          <w:lang w:val="fr-CH"/>
        </w:rPr>
        <w:t xml:space="preserve"> </w:t>
      </w:r>
      <w:r w:rsidR="006D4784" w:rsidRPr="00B615F9">
        <w:rPr>
          <w:lang w:val="fr-CH"/>
        </w:rPr>
        <w:t>à leur gré</w:t>
      </w:r>
      <w:r w:rsidR="003E3F1A" w:rsidRPr="00B615F9">
        <w:rPr>
          <w:lang w:val="fr-CH"/>
        </w:rPr>
        <w:t xml:space="preserve">. </w:t>
      </w:r>
      <w:r w:rsidR="006D4784" w:rsidRPr="00B615F9">
        <w:rPr>
          <w:lang w:val="fr-CH"/>
        </w:rPr>
        <w:t>Ils doivent être en règle avec la loi et posséder les documents requis tels qu’un passeport.</w:t>
      </w:r>
      <w:r w:rsidR="003E3F1A" w:rsidRPr="00B615F9">
        <w:rPr>
          <w:lang w:val="fr-CH"/>
        </w:rPr>
        <w:t xml:space="preserve"> </w:t>
      </w:r>
      <w:r w:rsidR="006D4784" w:rsidRPr="00B615F9">
        <w:rPr>
          <w:lang w:val="fr-CH"/>
        </w:rPr>
        <w:t>Ils doivent également entrer dans le pays de façon légale. Ce principe s’applique de la même façon aux</w:t>
      </w:r>
      <w:r w:rsidR="003E3F1A" w:rsidRPr="00B615F9">
        <w:rPr>
          <w:lang w:val="fr-CH"/>
        </w:rPr>
        <w:t xml:space="preserve"> diplomat</w:t>
      </w:r>
      <w:r w:rsidR="006D4784" w:rsidRPr="00B615F9">
        <w:rPr>
          <w:lang w:val="fr-CH"/>
        </w:rPr>
        <w:t>e</w:t>
      </w:r>
      <w:r w:rsidR="003E3F1A" w:rsidRPr="00B615F9">
        <w:rPr>
          <w:lang w:val="fr-CH"/>
        </w:rPr>
        <w:t xml:space="preserve">s </w:t>
      </w:r>
      <w:r w:rsidR="006D4784" w:rsidRPr="00B615F9">
        <w:rPr>
          <w:lang w:val="fr-CH"/>
        </w:rPr>
        <w:t xml:space="preserve">et aux </w:t>
      </w:r>
      <w:r w:rsidR="0039712D" w:rsidRPr="00B615F9">
        <w:rPr>
          <w:lang w:val="fr-CH"/>
        </w:rPr>
        <w:t xml:space="preserve">citoyens </w:t>
      </w:r>
      <w:r w:rsidR="006D4784" w:rsidRPr="00B615F9">
        <w:rPr>
          <w:lang w:val="fr-CH"/>
        </w:rPr>
        <w:t>de pays avec lesquels un accord a été conclu</w:t>
      </w:r>
      <w:r w:rsidR="003E3F1A" w:rsidRPr="00B615F9">
        <w:rPr>
          <w:lang w:val="fr-CH"/>
        </w:rPr>
        <w:t xml:space="preserve"> </w:t>
      </w:r>
      <w:r w:rsidR="0039712D" w:rsidRPr="00B615F9">
        <w:rPr>
          <w:lang w:val="fr-CH"/>
        </w:rPr>
        <w:t>pour dispenser les ressortissants de visa d’entrée</w:t>
      </w:r>
      <w:r w:rsidR="003E3F1A" w:rsidRPr="00B615F9">
        <w:rPr>
          <w:lang w:val="fr-CH"/>
        </w:rPr>
        <w:t xml:space="preserve">. </w:t>
      </w:r>
      <w:r w:rsidR="0039712D" w:rsidRPr="00B615F9">
        <w:rPr>
          <w:lang w:val="fr-CH"/>
        </w:rPr>
        <w:t>Les autres étrangers doivent détenir les documents de voyage et le titre de séjour requis et, s’ils veulent travailler, un permis de travail</w:t>
      </w:r>
      <w:r w:rsidR="003E3F1A" w:rsidRPr="00B615F9">
        <w:rPr>
          <w:lang w:val="fr-CH"/>
        </w:rPr>
        <w:t>.</w:t>
      </w:r>
    </w:p>
    <w:p w:rsidR="003E3F1A" w:rsidRPr="00B615F9" w:rsidRDefault="006A41E8" w:rsidP="006A41E8">
      <w:pPr>
        <w:pStyle w:val="SingleTxtG"/>
        <w:rPr>
          <w:lang w:val="fr-CH"/>
        </w:rPr>
      </w:pPr>
      <w:r w:rsidRPr="00B615F9">
        <w:rPr>
          <w:lang w:val="fr-CH"/>
        </w:rPr>
        <w:t>227.</w:t>
      </w:r>
      <w:r w:rsidRPr="00B615F9">
        <w:rPr>
          <w:lang w:val="fr-CH"/>
        </w:rPr>
        <w:tab/>
      </w:r>
      <w:r w:rsidR="009E6C8E" w:rsidRPr="00B615F9">
        <w:rPr>
          <w:lang w:val="fr-CH"/>
        </w:rPr>
        <w:t xml:space="preserve">L’État renvoie le Comité à son deuxième rapport national (2003) au titre du Pacte </w:t>
      </w:r>
      <w:r w:rsidR="003E3F1A" w:rsidRPr="00B615F9">
        <w:rPr>
          <w:lang w:val="fr-CH"/>
        </w:rPr>
        <w:t>(</w:t>
      </w:r>
      <w:r w:rsidR="009E6C8E" w:rsidRPr="00B615F9">
        <w:rPr>
          <w:lang w:val="fr-CH"/>
        </w:rPr>
        <w:t>chap.</w:t>
      </w:r>
      <w:r w:rsidR="003E3F1A" w:rsidRPr="00B615F9">
        <w:rPr>
          <w:lang w:val="fr-CH"/>
        </w:rPr>
        <w:t xml:space="preserve"> II.13</w:t>
      </w:r>
      <w:r w:rsidR="009E6C8E" w:rsidRPr="00B615F9">
        <w:rPr>
          <w:lang w:val="fr-CH"/>
        </w:rPr>
        <w:t xml:space="preserve">, art. </w:t>
      </w:r>
      <w:r w:rsidR="003E3F1A" w:rsidRPr="00B615F9">
        <w:rPr>
          <w:lang w:val="fr-CH"/>
        </w:rPr>
        <w:t>12</w:t>
      </w:r>
      <w:r w:rsidR="009E6C8E" w:rsidRPr="00B615F9">
        <w:rPr>
          <w:lang w:val="fr-CH"/>
        </w:rPr>
        <w:t xml:space="preserve"> du Pacte</w:t>
      </w:r>
      <w:r w:rsidR="003E3F1A" w:rsidRPr="00B615F9">
        <w:rPr>
          <w:lang w:val="fr-CH"/>
        </w:rPr>
        <w:t>)</w:t>
      </w:r>
      <w:r w:rsidR="00A95889" w:rsidRPr="00B615F9">
        <w:rPr>
          <w:lang w:val="fr-CH"/>
        </w:rPr>
        <w: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13</w:t>
      </w:r>
      <w:r w:rsidR="00DD136A" w:rsidRPr="00B615F9">
        <w:rPr>
          <w:lang w:val="fr-CH"/>
        </w:rPr>
        <w:br/>
      </w:r>
      <w:r w:rsidR="003E3F1A" w:rsidRPr="00B615F9">
        <w:rPr>
          <w:lang w:val="fr-CH"/>
        </w:rPr>
        <w:t xml:space="preserve">Expulsion </w:t>
      </w:r>
      <w:r w:rsidR="00E32865" w:rsidRPr="00B615F9">
        <w:rPr>
          <w:lang w:val="fr-CH"/>
        </w:rPr>
        <w:t>des étrangers</w:t>
      </w:r>
      <w:r w:rsidR="0039712D" w:rsidRPr="00B615F9">
        <w:rPr>
          <w:lang w:val="fr-CH"/>
        </w:rPr>
        <w:t xml:space="preserve"> </w:t>
      </w:r>
    </w:p>
    <w:p w:rsidR="003E3F1A" w:rsidRPr="00B615F9" w:rsidRDefault="006A41E8" w:rsidP="00AE7CDB">
      <w:pPr>
        <w:pStyle w:val="SingleTxtG"/>
        <w:rPr>
          <w:lang w:val="fr-CH"/>
        </w:rPr>
      </w:pPr>
      <w:r w:rsidRPr="00B615F9">
        <w:rPr>
          <w:lang w:val="fr-CH"/>
        </w:rPr>
        <w:t>228.</w:t>
      </w:r>
      <w:r w:rsidRPr="00B615F9">
        <w:rPr>
          <w:lang w:val="fr-CH"/>
        </w:rPr>
        <w:tab/>
      </w:r>
      <w:r w:rsidR="00FE74E5" w:rsidRPr="00B615F9">
        <w:rPr>
          <w:lang w:val="fr-CH"/>
        </w:rPr>
        <w:t>Concernant l’expulsion des étrangers</w:t>
      </w:r>
      <w:r w:rsidR="003E3F1A" w:rsidRPr="00B615F9">
        <w:rPr>
          <w:lang w:val="fr-CH"/>
        </w:rPr>
        <w:t xml:space="preserve">, </w:t>
      </w:r>
      <w:r w:rsidR="009E6C8E" w:rsidRPr="00B615F9">
        <w:rPr>
          <w:lang w:val="fr-CH"/>
        </w:rPr>
        <w:t>l’État renvoie le Comité à son deuxième rapport national (2003) au titre du Pacte (chap.</w:t>
      </w:r>
      <w:r w:rsidR="002D40B3" w:rsidRPr="00B615F9">
        <w:rPr>
          <w:lang w:val="fr-CH"/>
        </w:rPr>
        <w:t xml:space="preserve"> </w:t>
      </w:r>
      <w:r w:rsidR="003E3F1A" w:rsidRPr="00B615F9">
        <w:rPr>
          <w:lang w:val="fr-CH"/>
        </w:rPr>
        <w:t>II.14</w:t>
      </w:r>
      <w:r w:rsidR="009E6C8E" w:rsidRPr="00B615F9">
        <w:rPr>
          <w:lang w:val="fr-CH"/>
        </w:rPr>
        <w:t>,</w:t>
      </w:r>
      <w:r w:rsidR="003E3F1A" w:rsidRPr="00B615F9">
        <w:rPr>
          <w:lang w:val="fr-CH"/>
        </w:rPr>
        <w:t xml:space="preserve"> </w:t>
      </w:r>
      <w:r w:rsidR="009E6C8E" w:rsidRPr="00B615F9">
        <w:rPr>
          <w:lang w:val="fr-CH"/>
        </w:rPr>
        <w:t>a</w:t>
      </w:r>
      <w:r w:rsidR="00C92551" w:rsidRPr="00B615F9">
        <w:rPr>
          <w:lang w:val="fr-CH"/>
        </w:rPr>
        <w:t>rt</w:t>
      </w:r>
      <w:r w:rsidR="009E6C8E" w:rsidRPr="00B615F9">
        <w:rPr>
          <w:lang w:val="fr-CH"/>
        </w:rPr>
        <w:t>.</w:t>
      </w:r>
      <w:r w:rsidR="003E3F1A" w:rsidRPr="00B615F9">
        <w:rPr>
          <w:lang w:val="fr-CH"/>
        </w:rPr>
        <w:t xml:space="preserve"> 13 </w:t>
      </w:r>
      <w:r w:rsidR="009E6C8E" w:rsidRPr="00B615F9">
        <w:rPr>
          <w:lang w:val="fr-CH"/>
        </w:rPr>
        <w:t>du Pacte</w:t>
      </w:r>
      <w:r w:rsidR="003E3F1A" w:rsidRPr="00B615F9">
        <w:rPr>
          <w:lang w:val="fr-CH"/>
        </w:rPr>
        <w:t>)</w:t>
      </w:r>
      <w:r w:rsidR="00FE74E5" w:rsidRPr="00B615F9">
        <w:rPr>
          <w:lang w:val="fr-CH"/>
        </w:rPr>
        <w: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39712D" w:rsidRPr="00B615F9">
        <w:rPr>
          <w:lang w:val="fr-CH"/>
        </w:rPr>
        <w:t xml:space="preserve"> Aucune modification </w:t>
      </w:r>
      <w:r w:rsidR="005D040A" w:rsidRPr="00B615F9">
        <w:rPr>
          <w:lang w:val="fr-CH"/>
        </w:rPr>
        <w:t>majeure</w:t>
      </w:r>
      <w:r w:rsidR="0039712D" w:rsidRPr="00B615F9">
        <w:rPr>
          <w:lang w:val="fr-CH"/>
        </w:rPr>
        <w:t xml:space="preserve"> n’a été apportée à la législation et à la politique nationale</w:t>
      </w:r>
      <w:r w:rsidR="005D040A" w:rsidRPr="00B615F9">
        <w:rPr>
          <w:lang w:val="fr-CH"/>
        </w:rPr>
        <w:t>s</w:t>
      </w:r>
      <w:r w:rsidR="0039712D" w:rsidRPr="00B615F9">
        <w:rPr>
          <w:lang w:val="fr-CH"/>
        </w:rPr>
        <w:t xml:space="preserve">. Toutefois, suite à une mesure politique </w:t>
      </w:r>
      <w:r w:rsidR="00FE74E5" w:rsidRPr="00B615F9">
        <w:rPr>
          <w:lang w:val="fr-CH"/>
        </w:rPr>
        <w:t>du</w:t>
      </w:r>
      <w:r w:rsidR="003E3F1A" w:rsidRPr="00B615F9">
        <w:rPr>
          <w:lang w:val="fr-CH"/>
        </w:rPr>
        <w:t xml:space="preserve"> </w:t>
      </w:r>
      <w:r w:rsidR="000A36A4" w:rsidRPr="00B615F9">
        <w:rPr>
          <w:lang w:val="fr-CH"/>
        </w:rPr>
        <w:t>Ministère de la justice et de la police</w:t>
      </w:r>
      <w:r w:rsidR="003E3F1A" w:rsidRPr="00B615F9">
        <w:rPr>
          <w:lang w:val="fr-CH"/>
        </w:rPr>
        <w:t xml:space="preserve">, </w:t>
      </w:r>
      <w:r w:rsidR="00FE74E5" w:rsidRPr="00B615F9">
        <w:rPr>
          <w:lang w:val="fr-CH"/>
        </w:rPr>
        <w:t>en</w:t>
      </w:r>
      <w:r w:rsidR="003E3F1A" w:rsidRPr="00B615F9">
        <w:rPr>
          <w:lang w:val="fr-CH"/>
        </w:rPr>
        <w:t xml:space="preserve"> 2010 </w:t>
      </w:r>
      <w:r w:rsidR="00FE74E5" w:rsidRPr="00B615F9">
        <w:rPr>
          <w:lang w:val="fr-CH"/>
        </w:rPr>
        <w:t>et</w:t>
      </w:r>
      <w:r w:rsidR="003E3F1A" w:rsidRPr="00B615F9">
        <w:rPr>
          <w:lang w:val="fr-CH"/>
        </w:rPr>
        <w:t xml:space="preserve"> 2011 </w:t>
      </w:r>
      <w:r w:rsidR="00FE74E5" w:rsidRPr="00B615F9">
        <w:rPr>
          <w:lang w:val="fr-CH"/>
        </w:rPr>
        <w:t xml:space="preserve">des étrangers en situation irrégulière </w:t>
      </w:r>
      <w:r w:rsidR="0039712D" w:rsidRPr="00B615F9">
        <w:rPr>
          <w:lang w:val="fr-CH"/>
        </w:rPr>
        <w:t>ont pu se faire enregistrer pour régulariser leur situation</w:t>
      </w:r>
      <w:r w:rsidR="003E3F1A" w:rsidRPr="00B615F9">
        <w:rPr>
          <w:lang w:val="fr-CH"/>
        </w:rPr>
        <w:t>.</w:t>
      </w:r>
      <w:r w:rsidR="0039712D"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3E3F1A" w:rsidRPr="00B615F9">
        <w:rPr>
          <w:lang w:val="fr-CH"/>
        </w:rPr>
        <w:t>Article 14</w:t>
      </w:r>
      <w:r w:rsidR="00DD136A" w:rsidRPr="00B615F9">
        <w:rPr>
          <w:lang w:val="fr-CH"/>
        </w:rPr>
        <w:br/>
      </w:r>
      <w:r w:rsidR="006C76A7" w:rsidRPr="00B615F9">
        <w:rPr>
          <w:lang w:val="fr-CH"/>
        </w:rPr>
        <w:t xml:space="preserve">Droit à un procès équitable, présomption d’innocence, droits des suspects, indemnisation et règle </w:t>
      </w:r>
      <w:r w:rsidR="006C76A7" w:rsidRPr="00B615F9">
        <w:rPr>
          <w:i/>
          <w:lang w:val="fr-CH"/>
        </w:rPr>
        <w:t>non bis in idem</w:t>
      </w:r>
    </w:p>
    <w:p w:rsidR="003E3F1A" w:rsidRPr="00B615F9" w:rsidRDefault="006A41E8" w:rsidP="006A41E8">
      <w:pPr>
        <w:pStyle w:val="SingleTxtG"/>
        <w:rPr>
          <w:lang w:val="fr-CH"/>
        </w:rPr>
      </w:pPr>
      <w:r w:rsidRPr="00B615F9">
        <w:rPr>
          <w:lang w:val="fr-CH"/>
        </w:rPr>
        <w:t>229.</w:t>
      </w:r>
      <w:r w:rsidRPr="00B615F9">
        <w:rPr>
          <w:lang w:val="fr-CH"/>
        </w:rPr>
        <w:tab/>
      </w:r>
      <w:r w:rsidR="00A1306D" w:rsidRPr="00B615F9">
        <w:rPr>
          <w:lang w:val="fr-CH"/>
        </w:rPr>
        <w:t>L’État renvoie le Comité à son rapport initial</w:t>
      </w:r>
      <w:r w:rsidR="003E3F1A" w:rsidRPr="00B615F9">
        <w:rPr>
          <w:lang w:val="fr-CH"/>
        </w:rPr>
        <w:t xml:space="preserve"> (1979) </w:t>
      </w:r>
      <w:r w:rsidR="00A1306D" w:rsidRPr="00B615F9">
        <w:rPr>
          <w:lang w:val="fr-CH"/>
        </w:rPr>
        <w:t xml:space="preserve">et </w:t>
      </w:r>
      <w:r w:rsidR="00484677" w:rsidRPr="00B615F9">
        <w:rPr>
          <w:lang w:val="fr-CH"/>
        </w:rPr>
        <w:t>à</w:t>
      </w:r>
      <w:r w:rsidR="00A1306D" w:rsidRPr="00B615F9">
        <w:rPr>
          <w:lang w:val="fr-CH"/>
        </w:rPr>
        <w:t xml:space="preserve"> son deuxième rapport</w:t>
      </w:r>
      <w:r w:rsidR="003E3F1A" w:rsidRPr="00B615F9">
        <w:rPr>
          <w:lang w:val="fr-CH"/>
        </w:rPr>
        <w:t xml:space="preserve"> (2003) </w:t>
      </w:r>
      <w:r w:rsidR="00A1306D" w:rsidRPr="00B615F9">
        <w:rPr>
          <w:lang w:val="fr-CH"/>
        </w:rPr>
        <w:t>au titre du Pacte</w:t>
      </w:r>
      <w:r w:rsidR="00A95889" w:rsidRPr="00B615F9">
        <w:rPr>
          <w:lang w:val="fr-CH"/>
        </w:rPr>
        <w:t>,</w:t>
      </w:r>
      <w:r w:rsidR="00FD5342"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39712D" w:rsidRPr="00B615F9">
        <w:rPr>
          <w:lang w:val="fr-CH"/>
        </w:rPr>
        <w:t xml:space="preserve"> Voir aussi les</w:t>
      </w:r>
      <w:r w:rsidR="003E3F1A" w:rsidRPr="00B615F9">
        <w:rPr>
          <w:lang w:val="fr-CH"/>
        </w:rPr>
        <w:t xml:space="preserve"> paragraph</w:t>
      </w:r>
      <w:r w:rsidR="0039712D" w:rsidRPr="00B615F9">
        <w:rPr>
          <w:lang w:val="fr-CH"/>
        </w:rPr>
        <w:t>e</w:t>
      </w:r>
      <w:r w:rsidR="003E3F1A" w:rsidRPr="00B615F9">
        <w:rPr>
          <w:lang w:val="fr-CH"/>
        </w:rPr>
        <w:t>s 70</w:t>
      </w:r>
      <w:r w:rsidR="0039712D" w:rsidRPr="00B615F9">
        <w:rPr>
          <w:lang w:val="fr-CH"/>
        </w:rPr>
        <w:t xml:space="preserve"> à </w:t>
      </w:r>
      <w:r w:rsidR="003E3F1A" w:rsidRPr="00B615F9">
        <w:rPr>
          <w:lang w:val="fr-CH"/>
        </w:rPr>
        <w:t xml:space="preserve">94 </w:t>
      </w:r>
      <w:r w:rsidR="0039712D" w:rsidRPr="00B615F9">
        <w:rPr>
          <w:lang w:val="fr-CH"/>
        </w:rPr>
        <w:t>ci-dessus sur le traitement des prisonniers et autres détenus, sur la liberté et la sécurité de la personne et sur le droit à un procès équitable</w:t>
      </w:r>
      <w:r w:rsidR="003E3F1A"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15</w:t>
      </w:r>
      <w:r w:rsidR="00DD136A" w:rsidRPr="00B615F9">
        <w:rPr>
          <w:lang w:val="fr-CH"/>
        </w:rPr>
        <w:br/>
      </w:r>
      <w:r w:rsidR="006C76A7" w:rsidRPr="00B615F9">
        <w:rPr>
          <w:lang w:val="fr-CH"/>
        </w:rPr>
        <w:t>Non-rétroactivité des lois pénales</w:t>
      </w:r>
    </w:p>
    <w:p w:rsidR="003E3F1A" w:rsidRPr="00B615F9" w:rsidRDefault="006A41E8" w:rsidP="003052DC">
      <w:pPr>
        <w:pStyle w:val="SingleTxtG"/>
        <w:rPr>
          <w:lang w:val="fr-CH"/>
        </w:rPr>
      </w:pPr>
      <w:r w:rsidRPr="00B615F9">
        <w:rPr>
          <w:lang w:val="fr-CH"/>
        </w:rPr>
        <w:t>230.</w:t>
      </w:r>
      <w:r w:rsidRPr="00B615F9">
        <w:rPr>
          <w:lang w:val="fr-CH"/>
        </w:rPr>
        <w:tab/>
      </w:r>
      <w:r w:rsidR="00A1306D" w:rsidRPr="00B615F9">
        <w:rPr>
          <w:lang w:val="fr-CH"/>
        </w:rPr>
        <w:t xml:space="preserve">L’État renvoie le Comité à son rapport initial (1979) et </w:t>
      </w:r>
      <w:r w:rsidR="00484677" w:rsidRPr="00B615F9">
        <w:rPr>
          <w:lang w:val="fr-CH"/>
        </w:rPr>
        <w:t>à</w:t>
      </w:r>
      <w:r w:rsidR="00A1306D" w:rsidRPr="00B615F9">
        <w:rPr>
          <w:lang w:val="fr-CH"/>
        </w:rPr>
        <w:t xml:space="preserve"> son deuxième rapport (2003) au titre du Pacte.</w:t>
      </w:r>
      <w:r w:rsidR="0039712D" w:rsidRPr="00B615F9">
        <w:rPr>
          <w:lang w:val="fr-CH"/>
        </w:rPr>
        <w:t xml:space="preserve"> </w:t>
      </w:r>
      <w:r w:rsidR="00525E3D" w:rsidRPr="00B615F9">
        <w:rPr>
          <w:lang w:val="fr-CH"/>
        </w:rPr>
        <w:t xml:space="preserve">Aucune modification apportée à la législation pénale nationale n’est contraire au Pacte. Néanmoins, une affaire est actuellement pendante devant </w:t>
      </w:r>
      <w:r w:rsidR="00A74982" w:rsidRPr="00B615F9">
        <w:rPr>
          <w:lang w:val="fr-CH"/>
        </w:rPr>
        <w:t>la Cour interaméricaine des droits de l’homme</w:t>
      </w:r>
      <w:r w:rsidR="00525E3D" w:rsidRPr="00B615F9">
        <w:rPr>
          <w:lang w:val="fr-CH"/>
        </w:rPr>
        <w:t xml:space="preserve"> concernant l’interprétation et l’application de la législation pénale</w:t>
      </w:r>
      <w:r w:rsidR="00DE6AC8" w:rsidRPr="00B615F9">
        <w:rPr>
          <w:lang w:val="fr-CH"/>
        </w:rPr>
        <w:t xml:space="preserve"> </w:t>
      </w:r>
      <w:r w:rsidR="00B231FC" w:rsidRPr="00B615F9">
        <w:rPr>
          <w:lang w:val="fr-CH"/>
        </w:rPr>
        <w:t xml:space="preserve">par la justice surinamaise. Le demandeur conteste l’application rétroactive de la loi </w:t>
      </w:r>
      <w:r w:rsidR="00B231FC" w:rsidRPr="00B615F9">
        <w:rPr>
          <w:spacing w:val="-2"/>
          <w:lang w:val="fr-CH"/>
        </w:rPr>
        <w:t xml:space="preserve">sur l’inculpation des fonctionnaires à responsabilité politique </w:t>
      </w:r>
      <w:r w:rsidR="003E3F1A" w:rsidRPr="00B615F9">
        <w:rPr>
          <w:lang w:val="fr-CH"/>
        </w:rPr>
        <w:t xml:space="preserve">(18 </w:t>
      </w:r>
      <w:r w:rsidR="00B231FC" w:rsidRPr="00B615F9">
        <w:rPr>
          <w:lang w:val="fr-CH"/>
        </w:rPr>
        <w:t>o</w:t>
      </w:r>
      <w:r w:rsidR="003E3F1A" w:rsidRPr="00B615F9">
        <w:rPr>
          <w:lang w:val="fr-CH"/>
        </w:rPr>
        <w:t>ctob</w:t>
      </w:r>
      <w:r w:rsidR="00B231FC" w:rsidRPr="00B615F9">
        <w:rPr>
          <w:lang w:val="fr-CH"/>
        </w:rPr>
        <w:t>re</w:t>
      </w:r>
      <w:r w:rsidR="003E3F1A" w:rsidRPr="00B615F9">
        <w:rPr>
          <w:lang w:val="fr-CH"/>
        </w:rPr>
        <w:t xml:space="preserve"> 2001) </w:t>
      </w:r>
      <w:r w:rsidR="008E2837" w:rsidRPr="00B615F9">
        <w:rPr>
          <w:lang w:val="fr-CH"/>
        </w:rPr>
        <w:t>dans un procès pénal à son encontre (</w:t>
      </w:r>
      <w:r w:rsidR="008E2837" w:rsidRPr="00B615F9">
        <w:rPr>
          <w:i/>
          <w:lang w:val="fr-CH"/>
        </w:rPr>
        <w:t xml:space="preserve">Alibux </w:t>
      </w:r>
      <w:r w:rsidR="003052DC" w:rsidRPr="003052DC">
        <w:rPr>
          <w:iCs/>
          <w:lang w:val="fr-CH"/>
        </w:rPr>
        <w:t>c</w:t>
      </w:r>
      <w:r w:rsidR="008E2837" w:rsidRPr="003052DC">
        <w:rPr>
          <w:iCs/>
          <w:lang w:val="fr-CH"/>
        </w:rPr>
        <w:t>.</w:t>
      </w:r>
      <w:r w:rsidR="008E2837" w:rsidRPr="00B615F9">
        <w:rPr>
          <w:i/>
          <w:lang w:val="fr-CH"/>
        </w:rPr>
        <w:t xml:space="preserve"> Suriname</w:t>
      </w:r>
      <w:r w:rsidR="008E2837" w:rsidRPr="00B615F9">
        <w:rPr>
          <w:lang w:val="fr-CH"/>
        </w:rPr>
        <w:t>) et invoque qu’il a été accusé d’infractions qui n’existaient pas à l’époque des faits qui lui sont reprochés</w:t>
      </w:r>
      <w:r w:rsidR="003E3F1A"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16</w:t>
      </w:r>
      <w:r w:rsidR="00DD136A" w:rsidRPr="00B615F9">
        <w:rPr>
          <w:lang w:val="fr-CH"/>
        </w:rPr>
        <w:br/>
      </w:r>
      <w:r w:rsidR="006C76A7" w:rsidRPr="00B615F9">
        <w:rPr>
          <w:lang w:val="fr-CH"/>
        </w:rPr>
        <w:t>Reconnaissance en tous lieux de la personnalité juridique d’une personne</w:t>
      </w:r>
    </w:p>
    <w:p w:rsidR="003E3F1A" w:rsidRPr="00B615F9" w:rsidRDefault="006A41E8" w:rsidP="003052DC">
      <w:pPr>
        <w:pStyle w:val="SingleTxtG"/>
        <w:rPr>
          <w:lang w:val="fr-CH"/>
        </w:rPr>
      </w:pPr>
      <w:r w:rsidRPr="00B615F9">
        <w:rPr>
          <w:lang w:val="fr-CH"/>
        </w:rPr>
        <w:t>231.</w:t>
      </w:r>
      <w:r w:rsidRPr="00B615F9">
        <w:rPr>
          <w:lang w:val="fr-CH"/>
        </w:rPr>
        <w:tab/>
      </w:r>
      <w:r w:rsidR="00FE74E5" w:rsidRPr="00B615F9">
        <w:rPr>
          <w:lang w:val="fr-CH"/>
        </w:rPr>
        <w:t>Comme indiqué dans le rapport de 2003 du Suriname au titre du Pacte,</w:t>
      </w:r>
      <w:r w:rsidR="003E3F1A" w:rsidRPr="00B615F9">
        <w:rPr>
          <w:lang w:val="fr-CH"/>
        </w:rPr>
        <w:t xml:space="preserve"> </w:t>
      </w:r>
      <w:r w:rsidR="00FE74E5" w:rsidRPr="00B615F9">
        <w:rPr>
          <w:lang w:val="fr-CH"/>
        </w:rPr>
        <w:t>différents</w:t>
      </w:r>
      <w:r w:rsidR="003E3F1A" w:rsidRPr="00B615F9">
        <w:rPr>
          <w:lang w:val="fr-CH"/>
        </w:rPr>
        <w:t xml:space="preserve"> </w:t>
      </w:r>
      <w:r w:rsidR="0007627E" w:rsidRPr="00B615F9">
        <w:rPr>
          <w:lang w:val="fr-CH"/>
        </w:rPr>
        <w:t>a</w:t>
      </w:r>
      <w:r w:rsidR="003E3F1A" w:rsidRPr="00B615F9">
        <w:rPr>
          <w:lang w:val="fr-CH"/>
        </w:rPr>
        <w:t xml:space="preserve">rticles </w:t>
      </w:r>
      <w:r w:rsidR="00FE74E5" w:rsidRPr="00B615F9">
        <w:rPr>
          <w:lang w:val="fr-CH"/>
        </w:rPr>
        <w:t>de la</w:t>
      </w:r>
      <w:r w:rsidR="003E3F1A" w:rsidRPr="00B615F9">
        <w:rPr>
          <w:lang w:val="fr-CH"/>
        </w:rPr>
        <w:t xml:space="preserve"> Constitution</w:t>
      </w:r>
      <w:r w:rsidR="008E2837" w:rsidRPr="00B615F9">
        <w:rPr>
          <w:lang w:val="fr-CH"/>
        </w:rPr>
        <w:t xml:space="preserve"> reconnaissent expressément la personnalité juridique de </w:t>
      </w:r>
      <w:r w:rsidR="009E43B7" w:rsidRPr="00B615F9">
        <w:rPr>
          <w:lang w:val="fr-CH"/>
        </w:rPr>
        <w:t>chaque</w:t>
      </w:r>
      <w:r w:rsidR="008E2837" w:rsidRPr="00B615F9">
        <w:rPr>
          <w:lang w:val="fr-CH"/>
        </w:rPr>
        <w:t xml:space="preserve"> individu</w:t>
      </w:r>
      <w:r w:rsidR="003E3F1A" w:rsidRPr="00B615F9">
        <w:rPr>
          <w:lang w:val="fr-CH"/>
        </w:rPr>
        <w:t xml:space="preserve"> (</w:t>
      </w:r>
      <w:r w:rsidR="00FE74E5" w:rsidRPr="00B615F9">
        <w:rPr>
          <w:lang w:val="fr-CH"/>
        </w:rPr>
        <w:t>chap.</w:t>
      </w:r>
      <w:r w:rsidR="003052DC">
        <w:rPr>
          <w:lang w:val="fr-CH"/>
        </w:rPr>
        <w:t> </w:t>
      </w:r>
      <w:r w:rsidR="003E3F1A" w:rsidRPr="00B615F9">
        <w:rPr>
          <w:lang w:val="fr-CH"/>
        </w:rPr>
        <w:t>II.17</w:t>
      </w:r>
      <w:r w:rsidR="00FE74E5" w:rsidRPr="00B615F9">
        <w:rPr>
          <w:lang w:val="fr-CH"/>
        </w:rPr>
        <w:t>,</w:t>
      </w:r>
      <w:r w:rsidR="003E3F1A" w:rsidRPr="00B615F9">
        <w:rPr>
          <w:lang w:val="fr-CH"/>
        </w:rPr>
        <w:t xml:space="preserve"> </w:t>
      </w:r>
      <w:r w:rsidR="00FE74E5" w:rsidRPr="00B615F9">
        <w:rPr>
          <w:lang w:val="fr-CH"/>
        </w:rPr>
        <w:t>art.</w:t>
      </w:r>
      <w:r w:rsidR="003052DC">
        <w:rPr>
          <w:lang w:val="fr-CH"/>
        </w:rPr>
        <w:t> </w:t>
      </w:r>
      <w:r w:rsidR="003E3F1A" w:rsidRPr="00B615F9">
        <w:rPr>
          <w:lang w:val="fr-CH"/>
        </w:rPr>
        <w:t>16</w:t>
      </w:r>
      <w:r w:rsidR="00FE74E5" w:rsidRPr="00B615F9">
        <w:rPr>
          <w:lang w:val="fr-CH"/>
        </w:rPr>
        <w:t xml:space="preserve"> du Pacte</w:t>
      </w:r>
      <w:r w:rsidR="00A95889" w:rsidRPr="00B615F9">
        <w:rPr>
          <w:lang w:val="fr-CH"/>
        </w:rPr>
        <w:t>)</w:t>
      </w:r>
      <w:r w:rsidR="009E43B7" w:rsidRPr="00B615F9">
        <w:rPr>
          <w:lang w:val="fr-CH"/>
        </w:rPr>
        <w:t>.</w:t>
      </w:r>
      <w:r w:rsidR="00FE74E5" w:rsidRPr="00B615F9">
        <w:rPr>
          <w:lang w:val="fr-CH"/>
        </w:rPr>
        <w:t xml:space="preserve"> </w:t>
      </w:r>
      <w:r w:rsidR="009E43B7" w:rsidRPr="00B615F9">
        <w:rPr>
          <w:lang w:val="fr-CH"/>
        </w:rPr>
        <w:t>L</w:t>
      </w:r>
      <w:r w:rsidR="00A95889" w:rsidRPr="00B615F9">
        <w:rPr>
          <w:lang w:val="fr-CH"/>
        </w:rPr>
        <w:t xml:space="preserve">es renseignements </w:t>
      </w:r>
      <w:r w:rsidR="002D40B3" w:rsidRPr="00B615F9">
        <w:rPr>
          <w:lang w:val="fr-CH"/>
        </w:rPr>
        <w:t>figur</w:t>
      </w:r>
      <w:r w:rsidR="009E43B7" w:rsidRPr="00B615F9">
        <w:rPr>
          <w:lang w:val="fr-CH"/>
        </w:rPr>
        <w:t>a</w:t>
      </w:r>
      <w:r w:rsidR="002D40B3" w:rsidRPr="00B615F9">
        <w:rPr>
          <w:lang w:val="fr-CH"/>
        </w:rPr>
        <w:t>nt</w:t>
      </w:r>
      <w:r w:rsidR="00A95889" w:rsidRPr="00B615F9">
        <w:rPr>
          <w:lang w:val="fr-CH"/>
        </w:rPr>
        <w:t xml:space="preserve"> </w:t>
      </w:r>
      <w:r w:rsidR="009E43B7" w:rsidRPr="00B615F9">
        <w:rPr>
          <w:lang w:val="fr-CH"/>
        </w:rPr>
        <w:t xml:space="preserve">dans le rapport </w:t>
      </w:r>
      <w:r w:rsidR="00A95889" w:rsidRPr="00B615F9">
        <w:rPr>
          <w:lang w:val="fr-CH"/>
        </w:rPr>
        <w:t>demeur</w:t>
      </w:r>
      <w:r w:rsidR="009E43B7" w:rsidRPr="00B615F9">
        <w:rPr>
          <w:lang w:val="fr-CH"/>
        </w:rPr>
        <w:t>e</w:t>
      </w:r>
      <w:r w:rsidR="00A95889" w:rsidRPr="00B615F9">
        <w:rPr>
          <w:lang w:val="fr-CH"/>
        </w:rPr>
        <w:t>nt valables.</w:t>
      </w:r>
      <w:r w:rsidR="008E2837"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17</w:t>
      </w:r>
      <w:r w:rsidR="00DD136A" w:rsidRPr="00B615F9">
        <w:rPr>
          <w:lang w:val="fr-CH"/>
        </w:rPr>
        <w:br/>
      </w:r>
      <w:r w:rsidR="00DE3F2D" w:rsidRPr="00B615F9">
        <w:rPr>
          <w:lang w:val="fr-CH"/>
        </w:rPr>
        <w:t>Interdiction des immixtions arbitraires ou illégales dans la vie privée</w:t>
      </w:r>
    </w:p>
    <w:p w:rsidR="003E3F1A" w:rsidRPr="00B615F9" w:rsidRDefault="006A41E8" w:rsidP="00AE7CDB">
      <w:pPr>
        <w:pStyle w:val="SingleTxtG"/>
        <w:rPr>
          <w:lang w:val="fr-CH"/>
        </w:rPr>
      </w:pPr>
      <w:r w:rsidRPr="00B615F9">
        <w:rPr>
          <w:lang w:val="fr-CH"/>
        </w:rPr>
        <w:t>232.</w:t>
      </w:r>
      <w:r w:rsidRPr="00B615F9">
        <w:rPr>
          <w:lang w:val="fr-CH"/>
        </w:rPr>
        <w:tab/>
      </w:r>
      <w:r w:rsidR="00DE3F2D" w:rsidRPr="00B615F9">
        <w:rPr>
          <w:lang w:val="fr-CH"/>
        </w:rPr>
        <w:t>Ce droit est garanti par différents instruments juridiques nationaux</w:t>
      </w:r>
      <w:r w:rsidR="003E3F1A" w:rsidRPr="00B615F9">
        <w:rPr>
          <w:lang w:val="fr-CH"/>
        </w:rPr>
        <w:t xml:space="preserve">, </w:t>
      </w:r>
      <w:r w:rsidR="00C24B08" w:rsidRPr="00B615F9">
        <w:rPr>
          <w:lang w:val="fr-CH"/>
        </w:rPr>
        <w:t>notamment la</w:t>
      </w:r>
      <w:r w:rsidR="003E3F1A" w:rsidRPr="00B615F9">
        <w:rPr>
          <w:lang w:val="fr-CH"/>
        </w:rPr>
        <w:t xml:space="preserve"> Constitution (</w:t>
      </w:r>
      <w:r w:rsidR="00EE0CF5" w:rsidRPr="00B615F9">
        <w:rPr>
          <w:lang w:val="fr-CH"/>
        </w:rPr>
        <w:t>a</w:t>
      </w:r>
      <w:r w:rsidR="003E3F1A" w:rsidRPr="00B615F9">
        <w:rPr>
          <w:lang w:val="fr-CH"/>
        </w:rPr>
        <w:t>rt</w:t>
      </w:r>
      <w:r w:rsidR="00EE0CF5" w:rsidRPr="00B615F9">
        <w:rPr>
          <w:lang w:val="fr-CH"/>
        </w:rPr>
        <w:t xml:space="preserve">. </w:t>
      </w:r>
      <w:r w:rsidR="003E3F1A" w:rsidRPr="00B615F9">
        <w:rPr>
          <w:lang w:val="fr-CH"/>
        </w:rPr>
        <w:t xml:space="preserve">17), </w:t>
      </w:r>
      <w:r w:rsidR="00C24B08" w:rsidRPr="00B615F9">
        <w:rPr>
          <w:lang w:val="fr-CH"/>
        </w:rPr>
        <w:t>l</w:t>
      </w:r>
      <w:r w:rsidR="003E3F1A" w:rsidRPr="00B615F9">
        <w:rPr>
          <w:lang w:val="fr-CH"/>
        </w:rPr>
        <w:t xml:space="preserve">e </w:t>
      </w:r>
      <w:r w:rsidR="00C24B08" w:rsidRPr="00B615F9">
        <w:rPr>
          <w:lang w:val="fr-CH"/>
        </w:rPr>
        <w:t>Code c</w:t>
      </w:r>
      <w:r w:rsidR="003E3F1A" w:rsidRPr="00B615F9">
        <w:rPr>
          <w:lang w:val="fr-CH"/>
        </w:rPr>
        <w:t xml:space="preserve">ivil </w:t>
      </w:r>
      <w:r w:rsidR="00C24B08" w:rsidRPr="00B615F9">
        <w:rPr>
          <w:lang w:val="fr-CH"/>
        </w:rPr>
        <w:t>et le</w:t>
      </w:r>
      <w:r w:rsidR="003E3F1A" w:rsidRPr="00B615F9">
        <w:rPr>
          <w:lang w:val="fr-CH"/>
        </w:rPr>
        <w:t xml:space="preserve"> Code </w:t>
      </w:r>
      <w:r w:rsidR="00C24B08" w:rsidRPr="00B615F9">
        <w:rPr>
          <w:lang w:val="fr-CH"/>
        </w:rPr>
        <w:t xml:space="preserve">pénal </w:t>
      </w:r>
      <w:r w:rsidR="003E3F1A" w:rsidRPr="00B615F9">
        <w:rPr>
          <w:lang w:val="fr-CH"/>
        </w:rPr>
        <w:t>(</w:t>
      </w:r>
      <w:r w:rsidR="00EE0CF5" w:rsidRPr="00B615F9">
        <w:rPr>
          <w:lang w:val="fr-CH"/>
        </w:rPr>
        <w:t>a</w:t>
      </w:r>
      <w:r w:rsidR="003E3F1A" w:rsidRPr="00B615F9">
        <w:rPr>
          <w:lang w:val="fr-CH"/>
        </w:rPr>
        <w:t>rt</w:t>
      </w:r>
      <w:r w:rsidR="00EE0CF5" w:rsidRPr="00B615F9">
        <w:rPr>
          <w:lang w:val="fr-CH"/>
        </w:rPr>
        <w:t>.</w:t>
      </w:r>
      <w:r w:rsidR="003E3F1A" w:rsidRPr="00B615F9">
        <w:rPr>
          <w:lang w:val="fr-CH"/>
        </w:rPr>
        <w:t xml:space="preserve"> 186, </w:t>
      </w:r>
      <w:r w:rsidR="00386EF9" w:rsidRPr="00B615F9">
        <w:rPr>
          <w:lang w:val="fr-CH"/>
        </w:rPr>
        <w:t xml:space="preserve">320 à 325 et </w:t>
      </w:r>
      <w:r w:rsidR="003E3F1A" w:rsidRPr="00B615F9">
        <w:rPr>
          <w:lang w:val="fr-CH"/>
        </w:rPr>
        <w:t xml:space="preserve">435) </w:t>
      </w:r>
      <w:r w:rsidR="00EE0CF5" w:rsidRPr="00B615F9">
        <w:rPr>
          <w:lang w:val="fr-CH"/>
        </w:rPr>
        <w:t xml:space="preserve">de </w:t>
      </w:r>
      <w:r w:rsidR="00283168" w:rsidRPr="00B615F9">
        <w:rPr>
          <w:lang w:val="fr-CH"/>
        </w:rPr>
        <w:t>la République du Suriname</w:t>
      </w:r>
      <w:r w:rsidR="003E3F1A" w:rsidRPr="00B615F9">
        <w:rPr>
          <w:lang w:val="fr-CH"/>
        </w:rPr>
        <w:t>.</w:t>
      </w:r>
      <w:r w:rsidR="00386EF9" w:rsidRPr="00B615F9">
        <w:rPr>
          <w:lang w:val="fr-CH"/>
        </w:rPr>
        <w:t xml:space="preserve"> En vertu de l’ordre juridique surinamais, les autorités telles que </w:t>
      </w:r>
      <w:r w:rsidR="00D87965" w:rsidRPr="00B615F9">
        <w:rPr>
          <w:lang w:val="fr-CH"/>
        </w:rPr>
        <w:t>la</w:t>
      </w:r>
      <w:r w:rsidR="003E3F1A" w:rsidRPr="00B615F9">
        <w:rPr>
          <w:lang w:val="fr-CH"/>
        </w:rPr>
        <w:t xml:space="preserve"> police, </w:t>
      </w:r>
      <w:r w:rsidR="00D87965" w:rsidRPr="00B615F9">
        <w:rPr>
          <w:lang w:val="fr-CH"/>
        </w:rPr>
        <w:t>l</w:t>
      </w:r>
      <w:r w:rsidR="003E3F1A" w:rsidRPr="00B615F9">
        <w:rPr>
          <w:lang w:val="fr-CH"/>
        </w:rPr>
        <w:t xml:space="preserve">e </w:t>
      </w:r>
      <w:r w:rsidR="00D87965" w:rsidRPr="00B615F9">
        <w:rPr>
          <w:lang w:val="fr-CH"/>
        </w:rPr>
        <w:t xml:space="preserve">ministère public </w:t>
      </w:r>
      <w:r w:rsidR="00C63E59" w:rsidRPr="00B615F9">
        <w:rPr>
          <w:lang w:val="fr-CH"/>
        </w:rPr>
        <w:t>et</w:t>
      </w:r>
      <w:r w:rsidR="003E3F1A" w:rsidRPr="00B615F9">
        <w:rPr>
          <w:lang w:val="fr-CH"/>
        </w:rPr>
        <w:t xml:space="preserve"> </w:t>
      </w:r>
      <w:r w:rsidR="00C24B08" w:rsidRPr="00B615F9">
        <w:rPr>
          <w:lang w:val="fr-CH"/>
        </w:rPr>
        <w:t xml:space="preserve">la Haute Cour de justice </w:t>
      </w:r>
      <w:r w:rsidR="00386EF9" w:rsidRPr="00B615F9">
        <w:rPr>
          <w:lang w:val="fr-CH"/>
        </w:rPr>
        <w:t>sont compétentes pour autoriser</w:t>
      </w:r>
      <w:r w:rsidR="003E3F1A" w:rsidRPr="00B615F9">
        <w:rPr>
          <w:lang w:val="fr-CH"/>
        </w:rPr>
        <w:t xml:space="preserve"> </w:t>
      </w:r>
      <w:r w:rsidR="00865002" w:rsidRPr="00B615F9">
        <w:rPr>
          <w:lang w:val="fr-CH"/>
        </w:rPr>
        <w:t>les immixtions</w:t>
      </w:r>
      <w:r w:rsidR="003E3F1A" w:rsidRPr="00B615F9">
        <w:rPr>
          <w:lang w:val="fr-CH"/>
        </w:rPr>
        <w:t xml:space="preserve"> </w:t>
      </w:r>
      <w:r w:rsidR="00AF2F8E" w:rsidRPr="00B615F9">
        <w:rPr>
          <w:lang w:val="fr-CH"/>
        </w:rPr>
        <w:t>dans la vie privée</w:t>
      </w:r>
      <w:r w:rsidR="003E3F1A" w:rsidRPr="00B615F9">
        <w:rPr>
          <w:lang w:val="fr-CH"/>
        </w:rPr>
        <w:t>.</w:t>
      </w:r>
      <w:r w:rsidR="00386EF9" w:rsidRPr="00B615F9">
        <w:rPr>
          <w:lang w:val="fr-CH"/>
        </w:rPr>
        <w:t xml:space="preserve"> </w:t>
      </w:r>
      <w:r w:rsidR="00117AEC" w:rsidRPr="00B615F9">
        <w:rPr>
          <w:lang w:val="fr-CH"/>
        </w:rPr>
        <w:t>Les individus estimant que leurs droits consacrés à l’article 17 du Pacte ont été violés disposent des recours prévus par le Code pénal et le Code civil surinamais</w:t>
      </w:r>
      <w:r w:rsidR="003E3F1A" w:rsidRPr="00B615F9">
        <w:rPr>
          <w:lang w:val="fr-CH"/>
        </w:rPr>
        <w:t xml:space="preserve">. </w:t>
      </w:r>
      <w:r w:rsidR="00117AEC" w:rsidRPr="00B615F9">
        <w:rPr>
          <w:lang w:val="fr-CH"/>
        </w:rPr>
        <w:t xml:space="preserve">En matière pénale, une plainte peut être déposée </w:t>
      </w:r>
      <w:r w:rsidR="0060353E" w:rsidRPr="00B615F9">
        <w:rPr>
          <w:lang w:val="fr-CH"/>
        </w:rPr>
        <w:t>auprès du</w:t>
      </w:r>
      <w:r w:rsidR="003E3F1A" w:rsidRPr="00B615F9">
        <w:rPr>
          <w:lang w:val="fr-CH"/>
        </w:rPr>
        <w:t xml:space="preserve"> </w:t>
      </w:r>
      <w:r w:rsidR="0060353E" w:rsidRPr="00B615F9">
        <w:rPr>
          <w:lang w:val="fr-CH"/>
        </w:rPr>
        <w:t>Service des enquêtes sur le personnel de la fonction publique</w:t>
      </w:r>
      <w:r w:rsidR="003E3F1A" w:rsidRPr="00B615F9">
        <w:rPr>
          <w:lang w:val="fr-CH"/>
        </w:rPr>
        <w:t xml:space="preserve"> </w:t>
      </w:r>
      <w:r w:rsidR="0060353E" w:rsidRPr="00B615F9">
        <w:rPr>
          <w:lang w:val="fr-CH"/>
        </w:rPr>
        <w:t>du</w:t>
      </w:r>
      <w:r w:rsidR="003E3F1A" w:rsidRPr="00B615F9">
        <w:rPr>
          <w:lang w:val="fr-CH"/>
        </w:rPr>
        <w:t xml:space="preserve"> </w:t>
      </w:r>
      <w:r w:rsidR="00A26A48" w:rsidRPr="00B615F9">
        <w:rPr>
          <w:lang w:val="fr-CH"/>
        </w:rPr>
        <w:t>Département de la police du Suriname</w:t>
      </w:r>
      <w:r w:rsidR="003E3F1A" w:rsidRPr="00B615F9">
        <w:rPr>
          <w:lang w:val="fr-CH"/>
        </w:rPr>
        <w:t xml:space="preserve">, </w:t>
      </w:r>
      <w:r w:rsidR="00117AEC" w:rsidRPr="00B615F9">
        <w:rPr>
          <w:lang w:val="fr-CH"/>
        </w:rPr>
        <w:t xml:space="preserve">auprès </w:t>
      </w:r>
      <w:r w:rsidR="0060353E" w:rsidRPr="00B615F9">
        <w:rPr>
          <w:lang w:val="fr-CH"/>
        </w:rPr>
        <w:t>du</w:t>
      </w:r>
      <w:r w:rsidR="003E3F1A" w:rsidRPr="00B615F9">
        <w:rPr>
          <w:lang w:val="fr-CH"/>
        </w:rPr>
        <w:t xml:space="preserve"> </w:t>
      </w:r>
      <w:r w:rsidR="00197A6B" w:rsidRPr="00B615F9">
        <w:rPr>
          <w:lang w:val="fr-CH"/>
        </w:rPr>
        <w:t>Procureur général</w:t>
      </w:r>
      <w:r w:rsidR="003E3F1A" w:rsidRPr="00B615F9">
        <w:rPr>
          <w:lang w:val="fr-CH"/>
        </w:rPr>
        <w:t xml:space="preserve"> </w:t>
      </w:r>
      <w:r w:rsidR="00117AEC" w:rsidRPr="00B615F9">
        <w:rPr>
          <w:lang w:val="fr-CH"/>
        </w:rPr>
        <w:t>et auprès des enquêteurs judiciaires concernés</w:t>
      </w:r>
      <w:r w:rsidR="003E3F1A" w:rsidRPr="00B615F9">
        <w:rPr>
          <w:lang w:val="fr-CH"/>
        </w:rPr>
        <w:t xml:space="preserve">. </w:t>
      </w:r>
      <w:r w:rsidR="00117AEC" w:rsidRPr="00B615F9">
        <w:rPr>
          <w:lang w:val="fr-CH"/>
        </w:rPr>
        <w:t xml:space="preserve">En matière civile, la plainte peut être déposée auprès du </w:t>
      </w:r>
      <w:r w:rsidR="00FE74E5" w:rsidRPr="00B615F9">
        <w:rPr>
          <w:lang w:val="fr-CH"/>
        </w:rPr>
        <w:t>tribunal de d</w:t>
      </w:r>
      <w:r w:rsidR="003E3F1A" w:rsidRPr="00B615F9">
        <w:rPr>
          <w:lang w:val="fr-CH"/>
        </w:rPr>
        <w:t xml:space="preserve">istrict. </w:t>
      </w:r>
      <w:r w:rsidR="009E6C8E" w:rsidRPr="00B615F9">
        <w:rPr>
          <w:lang w:val="fr-CH"/>
        </w:rPr>
        <w:t xml:space="preserve">L’État renvoie également le Comité à son deuxième rapport national (2003) au titre du Pacte (chap. </w:t>
      </w:r>
      <w:r w:rsidR="003E3F1A" w:rsidRPr="00B615F9">
        <w:rPr>
          <w:lang w:val="fr-CH"/>
        </w:rPr>
        <w:t>II.18</w:t>
      </w:r>
      <w:r w:rsidR="009E6C8E" w:rsidRPr="00B615F9">
        <w:rPr>
          <w:lang w:val="fr-CH"/>
        </w:rPr>
        <w:t>,</w:t>
      </w:r>
      <w:r w:rsidR="003E3F1A" w:rsidRPr="00B615F9">
        <w:rPr>
          <w:lang w:val="fr-CH"/>
        </w:rPr>
        <w:t xml:space="preserve"> </w:t>
      </w:r>
      <w:r w:rsidR="009E6C8E" w:rsidRPr="00B615F9">
        <w:rPr>
          <w:lang w:val="fr-CH"/>
        </w:rPr>
        <w:t>a</w:t>
      </w:r>
      <w:r w:rsidR="0007627E" w:rsidRPr="00B615F9">
        <w:rPr>
          <w:lang w:val="fr-CH"/>
        </w:rPr>
        <w:t>r</w:t>
      </w:r>
      <w:r w:rsidR="009E6C8E" w:rsidRPr="00B615F9">
        <w:rPr>
          <w:lang w:val="fr-CH"/>
        </w:rPr>
        <w:t>t.</w:t>
      </w:r>
      <w:r w:rsidR="00AE7CDB">
        <w:rPr>
          <w:lang w:val="fr-CH"/>
        </w:rPr>
        <w:t> </w:t>
      </w:r>
      <w:r w:rsidR="003E3F1A" w:rsidRPr="00B615F9">
        <w:rPr>
          <w:lang w:val="fr-CH"/>
        </w:rPr>
        <w:t>17</w:t>
      </w:r>
      <w:r w:rsidR="009E6C8E" w:rsidRPr="00B615F9">
        <w:rPr>
          <w:lang w:val="fr-CH"/>
        </w:rPr>
        <w:t xml:space="preserve"> du Pacte</w:t>
      </w:r>
      <w:r w:rsidR="00117AEC" w:rsidRPr="00B615F9">
        <w:rPr>
          <w:lang w:val="fr-CH"/>
        </w:rPr>
        <w:t>)</w:t>
      </w:r>
      <w:r w:rsidR="00B615F9">
        <w:rPr>
          <w:lang w:val="fr-CH"/>
        </w:rPr>
        <w:t>:</w:t>
      </w:r>
      <w:r w:rsidR="00117AEC" w:rsidRPr="00B615F9">
        <w:rPr>
          <w:lang w:val="fr-CH"/>
        </w:rPr>
        <w:t xml:space="preserve"> aucune modification </w:t>
      </w:r>
      <w:r w:rsidR="005D040A" w:rsidRPr="00B615F9">
        <w:rPr>
          <w:lang w:val="fr-CH"/>
        </w:rPr>
        <w:t>majeure</w:t>
      </w:r>
      <w:r w:rsidR="00117AEC" w:rsidRPr="00B615F9">
        <w:rPr>
          <w:lang w:val="fr-CH"/>
        </w:rPr>
        <w:t xml:space="preserve"> n’ayant été apportée à la législation et à la politique nationale</w:t>
      </w:r>
      <w:r w:rsidR="005D040A" w:rsidRPr="00B615F9">
        <w:rPr>
          <w:lang w:val="fr-CH"/>
        </w:rPr>
        <w:t>s</w:t>
      </w:r>
      <w:r w:rsidR="00117AEC" w:rsidRPr="00B615F9">
        <w:rPr>
          <w:lang w:val="fr-CH"/>
        </w:rPr>
        <w:t xml:space="preserve">, </w:t>
      </w:r>
      <w:r w:rsidR="00A95889" w:rsidRPr="00B615F9">
        <w:rPr>
          <w:lang w:val="fr-CH"/>
        </w:rPr>
        <w:t xml:space="preserve">les renseignements fournis </w:t>
      </w:r>
      <w:r w:rsidR="00117AEC" w:rsidRPr="00B615F9">
        <w:rPr>
          <w:lang w:val="fr-CH"/>
        </w:rPr>
        <w:t xml:space="preserve">dans le rapport </w:t>
      </w:r>
      <w:r w:rsidR="00A95889" w:rsidRPr="00B615F9">
        <w:rPr>
          <w:lang w:val="fr-CH"/>
        </w:rPr>
        <w:t>demeur</w:t>
      </w:r>
      <w:r w:rsidR="00386EF9" w:rsidRPr="00B615F9">
        <w:rPr>
          <w:lang w:val="fr-CH"/>
        </w:rPr>
        <w:t>e</w:t>
      </w:r>
      <w:r w:rsidR="00A95889" w:rsidRPr="00B615F9">
        <w:rPr>
          <w:lang w:val="fr-CH"/>
        </w:rPr>
        <w:t>nt valables</w:t>
      </w:r>
      <w:r w:rsidR="003E3F1A"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3E3F1A" w:rsidRPr="00B615F9">
        <w:rPr>
          <w:lang w:val="fr-CH"/>
        </w:rPr>
        <w:t>Article 18</w:t>
      </w:r>
      <w:r w:rsidR="00DD136A" w:rsidRPr="00B615F9">
        <w:rPr>
          <w:lang w:val="fr-CH"/>
        </w:rPr>
        <w:br/>
      </w:r>
      <w:r w:rsidR="00EE0CF5" w:rsidRPr="00B615F9">
        <w:rPr>
          <w:lang w:val="fr-CH"/>
        </w:rPr>
        <w:t>Liberté de pensée</w:t>
      </w:r>
      <w:r w:rsidR="003E3F1A" w:rsidRPr="00B615F9">
        <w:rPr>
          <w:lang w:val="fr-CH"/>
        </w:rPr>
        <w:t xml:space="preserve">, </w:t>
      </w:r>
      <w:r w:rsidR="00EE0CF5" w:rsidRPr="00B615F9">
        <w:rPr>
          <w:lang w:val="fr-CH"/>
        </w:rPr>
        <w:t xml:space="preserve">de </w:t>
      </w:r>
      <w:r w:rsidR="003E3F1A" w:rsidRPr="00B615F9">
        <w:rPr>
          <w:lang w:val="fr-CH"/>
        </w:rPr>
        <w:t xml:space="preserve">conscience </w:t>
      </w:r>
      <w:r w:rsidR="00EE0CF5" w:rsidRPr="00B615F9">
        <w:rPr>
          <w:lang w:val="fr-CH"/>
        </w:rPr>
        <w:t>et de</w:t>
      </w:r>
      <w:r w:rsidR="003E3F1A" w:rsidRPr="00B615F9">
        <w:rPr>
          <w:lang w:val="fr-CH"/>
        </w:rPr>
        <w:t xml:space="preserve"> religion</w:t>
      </w:r>
    </w:p>
    <w:p w:rsidR="003E3F1A" w:rsidRPr="00B615F9" w:rsidRDefault="006A41E8" w:rsidP="006A41E8">
      <w:pPr>
        <w:pStyle w:val="SingleTxtG"/>
        <w:rPr>
          <w:lang w:val="fr-CH"/>
        </w:rPr>
      </w:pPr>
      <w:r w:rsidRPr="00B615F9">
        <w:rPr>
          <w:lang w:val="fr-CH"/>
        </w:rPr>
        <w:t>233.</w:t>
      </w:r>
      <w:r w:rsidRPr="00B615F9">
        <w:rPr>
          <w:lang w:val="fr-CH"/>
        </w:rPr>
        <w:tab/>
      </w:r>
      <w:r w:rsidR="00FE74E5" w:rsidRPr="00B615F9">
        <w:rPr>
          <w:lang w:val="fr-CH"/>
        </w:rPr>
        <w:t>Le droit à la liberté de pensée, de conscience et de religion est garanti par la</w:t>
      </w:r>
      <w:r w:rsidR="003E3F1A" w:rsidRPr="00B615F9">
        <w:rPr>
          <w:lang w:val="fr-CH"/>
        </w:rPr>
        <w:t xml:space="preserve"> Constitution (</w:t>
      </w:r>
      <w:r w:rsidR="00EE0CF5" w:rsidRPr="00B615F9">
        <w:rPr>
          <w:lang w:val="fr-CH"/>
        </w:rPr>
        <w:t>a</w:t>
      </w:r>
      <w:r w:rsidR="003E3F1A" w:rsidRPr="00B615F9">
        <w:rPr>
          <w:lang w:val="fr-CH"/>
        </w:rPr>
        <w:t>rt</w:t>
      </w:r>
      <w:r w:rsidR="00EE0CF5" w:rsidRPr="00B615F9">
        <w:rPr>
          <w:lang w:val="fr-CH"/>
        </w:rPr>
        <w:t>.</w:t>
      </w:r>
      <w:r w:rsidR="003E3F1A" w:rsidRPr="00B615F9">
        <w:rPr>
          <w:lang w:val="fr-CH"/>
        </w:rPr>
        <w:t xml:space="preserve"> 18</w:t>
      </w:r>
      <w:r w:rsidR="00FE74E5" w:rsidRPr="00B615F9">
        <w:rPr>
          <w:lang w:val="fr-CH"/>
        </w:rPr>
        <w:t xml:space="preserve"> et</w:t>
      </w:r>
      <w:r w:rsidR="003E3F1A" w:rsidRPr="00B615F9">
        <w:rPr>
          <w:lang w:val="fr-CH"/>
        </w:rPr>
        <w:t xml:space="preserve"> 38). </w:t>
      </w:r>
      <w:r w:rsidR="002353CD" w:rsidRPr="00B615F9">
        <w:rPr>
          <w:lang w:val="fr-CH"/>
        </w:rPr>
        <w:t>Toute entrave à des activités religieuses constitue une infraction au regard</w:t>
      </w:r>
      <w:r w:rsidR="003E3F1A" w:rsidRPr="00B615F9">
        <w:rPr>
          <w:lang w:val="fr-CH"/>
        </w:rPr>
        <w:t xml:space="preserve"> </w:t>
      </w:r>
      <w:r w:rsidR="002353CD" w:rsidRPr="00B615F9">
        <w:rPr>
          <w:lang w:val="fr-CH"/>
        </w:rPr>
        <w:t>du</w:t>
      </w:r>
      <w:r w:rsidR="003E3F1A" w:rsidRPr="00B615F9">
        <w:rPr>
          <w:lang w:val="fr-CH"/>
        </w:rPr>
        <w:t xml:space="preserve"> </w:t>
      </w:r>
      <w:r w:rsidR="00C63E59" w:rsidRPr="00B615F9">
        <w:rPr>
          <w:lang w:val="fr-CH"/>
        </w:rPr>
        <w:t>Code pénal</w:t>
      </w:r>
      <w:r w:rsidR="003E3F1A" w:rsidRPr="00B615F9">
        <w:rPr>
          <w:lang w:val="fr-CH"/>
        </w:rPr>
        <w:t xml:space="preserve"> (</w:t>
      </w:r>
      <w:r w:rsidR="009E6C8E" w:rsidRPr="00B615F9">
        <w:rPr>
          <w:lang w:val="fr-CH"/>
        </w:rPr>
        <w:t>art.</w:t>
      </w:r>
      <w:r w:rsidR="003E3F1A" w:rsidRPr="00B615F9">
        <w:rPr>
          <w:lang w:val="fr-CH"/>
        </w:rPr>
        <w:t xml:space="preserve"> 194 </w:t>
      </w:r>
      <w:r w:rsidR="009E6C8E" w:rsidRPr="00B615F9">
        <w:rPr>
          <w:lang w:val="fr-CH"/>
        </w:rPr>
        <w:t>et</w:t>
      </w:r>
      <w:r w:rsidR="003E3F1A" w:rsidRPr="00B615F9">
        <w:rPr>
          <w:lang w:val="fr-CH"/>
        </w:rPr>
        <w:t xml:space="preserve"> 195).</w:t>
      </w:r>
      <w:r w:rsidR="003E3F1A" w:rsidRPr="00B615F9">
        <w:rPr>
          <w:b/>
          <w:lang w:val="fr-CH"/>
        </w:rPr>
        <w:t xml:space="preserve"> </w:t>
      </w:r>
      <w:r w:rsidR="00FE74E5" w:rsidRPr="00B615F9">
        <w:rPr>
          <w:lang w:val="fr-CH"/>
        </w:rPr>
        <w:t>Le rapport de 2003</w:t>
      </w:r>
      <w:r w:rsidR="00FE74E5" w:rsidRPr="00B615F9">
        <w:rPr>
          <w:b/>
          <w:lang w:val="fr-CH"/>
        </w:rPr>
        <w:t xml:space="preserve"> </w:t>
      </w:r>
      <w:r w:rsidR="00FE74E5" w:rsidRPr="00B615F9">
        <w:rPr>
          <w:lang w:val="fr-CH"/>
        </w:rPr>
        <w:t>au titre du Pacte</w:t>
      </w:r>
      <w:r w:rsidR="003E3F1A" w:rsidRPr="00B615F9">
        <w:rPr>
          <w:lang w:val="fr-CH"/>
        </w:rPr>
        <w:t xml:space="preserve"> (</w:t>
      </w:r>
      <w:r w:rsidR="009E6C8E" w:rsidRPr="00B615F9">
        <w:rPr>
          <w:lang w:val="fr-CH"/>
        </w:rPr>
        <w:t>chap.</w:t>
      </w:r>
      <w:r w:rsidR="003E3F1A" w:rsidRPr="00B615F9">
        <w:rPr>
          <w:lang w:val="fr-CH"/>
        </w:rPr>
        <w:t xml:space="preserve"> II.19</w:t>
      </w:r>
      <w:r w:rsidR="009E6C8E" w:rsidRPr="00B615F9">
        <w:rPr>
          <w:lang w:val="fr-CH"/>
        </w:rPr>
        <w:t xml:space="preserve">, art. </w:t>
      </w:r>
      <w:r w:rsidR="003E3F1A" w:rsidRPr="00B615F9">
        <w:rPr>
          <w:lang w:val="fr-CH"/>
        </w:rPr>
        <w:t>18</w:t>
      </w:r>
      <w:r w:rsidR="009E6C8E" w:rsidRPr="00B615F9">
        <w:rPr>
          <w:lang w:val="fr-CH"/>
        </w:rPr>
        <w:t xml:space="preserve"> du Pacte</w:t>
      </w:r>
      <w:r w:rsidR="003E3F1A" w:rsidRPr="00B615F9">
        <w:rPr>
          <w:lang w:val="fr-CH"/>
        </w:rPr>
        <w:t xml:space="preserve">) </w:t>
      </w:r>
      <w:r w:rsidR="00A95889" w:rsidRPr="00B615F9">
        <w:rPr>
          <w:lang w:val="fr-CH"/>
        </w:rPr>
        <w:t>a traité ce droit en détail et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w:t>
      </w:r>
      <w:r w:rsidR="007277B5" w:rsidRPr="00B615F9">
        <w:rPr>
          <w:lang w:val="fr-CH"/>
        </w:rPr>
        <w:t>e</w:t>
      </w:r>
      <w:r w:rsidR="00A95889" w:rsidRPr="00B615F9">
        <w:rPr>
          <w:lang w:val="fr-CH"/>
        </w:rPr>
        <w:t>nt valables</w:t>
      </w:r>
      <w:r w:rsidR="003E3F1A" w:rsidRPr="00B615F9">
        <w:rPr>
          <w:lang w:val="fr-CH"/>
        </w:rPr>
        <w:t>.</w:t>
      </w:r>
      <w:r w:rsidR="00117AEC"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19</w:t>
      </w:r>
      <w:r w:rsidR="00DD136A" w:rsidRPr="00B615F9">
        <w:rPr>
          <w:lang w:val="fr-CH"/>
        </w:rPr>
        <w:br/>
      </w:r>
      <w:r w:rsidR="00EE0CF5" w:rsidRPr="00B615F9">
        <w:rPr>
          <w:lang w:val="fr-CH"/>
        </w:rPr>
        <w:t>Liberté d’</w:t>
      </w:r>
      <w:r w:rsidR="003E3F1A" w:rsidRPr="00B615F9">
        <w:rPr>
          <w:lang w:val="fr-CH"/>
        </w:rPr>
        <w:t>expression</w:t>
      </w:r>
    </w:p>
    <w:p w:rsidR="003E3F1A" w:rsidRPr="00B615F9" w:rsidRDefault="006A41E8" w:rsidP="00065D8E">
      <w:pPr>
        <w:pStyle w:val="SingleTxtG"/>
        <w:rPr>
          <w:lang w:val="fr-CH"/>
        </w:rPr>
      </w:pPr>
      <w:r w:rsidRPr="00B615F9">
        <w:rPr>
          <w:lang w:val="fr-CH"/>
        </w:rPr>
        <w:t>234.</w:t>
      </w:r>
      <w:r w:rsidRPr="00B615F9">
        <w:rPr>
          <w:lang w:val="fr-CH"/>
        </w:rPr>
        <w:tab/>
      </w:r>
      <w:r w:rsidR="00FE74E5" w:rsidRPr="00B615F9">
        <w:rPr>
          <w:lang w:val="fr-CH"/>
        </w:rPr>
        <w:t>La liberté</w:t>
      </w:r>
      <w:r w:rsidR="003E3F1A" w:rsidRPr="00B615F9">
        <w:rPr>
          <w:lang w:val="fr-CH"/>
        </w:rPr>
        <w:t xml:space="preserve"> </w:t>
      </w:r>
      <w:r w:rsidR="00FE74E5" w:rsidRPr="00B615F9">
        <w:rPr>
          <w:lang w:val="fr-CH"/>
        </w:rPr>
        <w:t>d’</w:t>
      </w:r>
      <w:r w:rsidR="003E3F1A" w:rsidRPr="00B615F9">
        <w:rPr>
          <w:lang w:val="fr-CH"/>
        </w:rPr>
        <w:t xml:space="preserve">expression </w:t>
      </w:r>
      <w:r w:rsidR="00FE74E5" w:rsidRPr="00B615F9">
        <w:rPr>
          <w:lang w:val="fr-CH"/>
        </w:rPr>
        <w:t>est garantie par</w:t>
      </w:r>
      <w:r w:rsidR="003E3F1A" w:rsidRPr="00B615F9">
        <w:rPr>
          <w:lang w:val="fr-CH"/>
        </w:rPr>
        <w:t xml:space="preserve"> </w:t>
      </w:r>
      <w:r w:rsidR="00EE0CF5" w:rsidRPr="00B615F9">
        <w:rPr>
          <w:lang w:val="fr-CH"/>
        </w:rPr>
        <w:t>l’a</w:t>
      </w:r>
      <w:r w:rsidR="003E3F1A" w:rsidRPr="00B615F9">
        <w:rPr>
          <w:lang w:val="fr-CH"/>
        </w:rPr>
        <w:t xml:space="preserve">rticle 19 </w:t>
      </w:r>
      <w:r w:rsidR="00EE0CF5" w:rsidRPr="00B615F9">
        <w:rPr>
          <w:lang w:val="fr-CH"/>
        </w:rPr>
        <w:t>de la</w:t>
      </w:r>
      <w:r w:rsidR="003E3F1A" w:rsidRPr="00B615F9">
        <w:rPr>
          <w:lang w:val="fr-CH"/>
        </w:rPr>
        <w:t xml:space="preserve"> Constitution.</w:t>
      </w:r>
      <w:r w:rsidR="00117AEC" w:rsidRPr="00B615F9">
        <w:rPr>
          <w:lang w:val="fr-CH"/>
        </w:rPr>
        <w:t xml:space="preserve"> </w:t>
      </w:r>
      <w:r w:rsidR="00F042E5" w:rsidRPr="00B615F9">
        <w:rPr>
          <w:lang w:val="fr-CH"/>
        </w:rPr>
        <w:t xml:space="preserve">Actuellement, la liberté de la presse n’est en aucune façon restreinte. Des institutions, des ONG et des organisations internationales travaillent en collaboration pour instaurer au Suriname une presse dynamique, indépendante et impartiale. Plusieurs cours et ateliers ont été organisés à ce sujet. En janvier 2013, par exemple, l’Association des journalistes a organisé une formation </w:t>
      </w:r>
      <w:r w:rsidR="001527E5" w:rsidRPr="00B615F9">
        <w:rPr>
          <w:lang w:val="fr-CH"/>
        </w:rPr>
        <w:t xml:space="preserve">d’une semaine </w:t>
      </w:r>
      <w:r w:rsidR="00F042E5" w:rsidRPr="00B615F9">
        <w:rPr>
          <w:lang w:val="fr-CH"/>
        </w:rPr>
        <w:t>à l’intention de ses membres</w:t>
      </w:r>
      <w:r w:rsidR="00BA32E4" w:rsidRPr="00B615F9">
        <w:rPr>
          <w:lang w:val="fr-CH"/>
        </w:rPr>
        <w:t>,</w:t>
      </w:r>
      <w:r w:rsidR="00F042E5" w:rsidRPr="00B615F9">
        <w:rPr>
          <w:lang w:val="fr-CH"/>
        </w:rPr>
        <w:t xml:space="preserve"> en collaboration avec l’Institut international de la presse et l’Association des professionnels des médias des Cara</w:t>
      </w:r>
      <w:r w:rsidR="001527E5" w:rsidRPr="00B615F9">
        <w:rPr>
          <w:lang w:val="fr-CH"/>
        </w:rPr>
        <w:t xml:space="preserve">ïbes (ACM). En février de la même année, la Banque centrale du Suriname a </w:t>
      </w:r>
      <w:r w:rsidR="00BA32E4" w:rsidRPr="00B615F9">
        <w:rPr>
          <w:lang w:val="fr-CH"/>
        </w:rPr>
        <w:t>invité</w:t>
      </w:r>
      <w:r w:rsidR="001527E5" w:rsidRPr="00B615F9">
        <w:rPr>
          <w:lang w:val="fr-CH"/>
        </w:rPr>
        <w:t xml:space="preserve"> les journalistes à une </w:t>
      </w:r>
      <w:r w:rsidR="009C7782" w:rsidRPr="00B615F9">
        <w:rPr>
          <w:lang w:val="fr-CH"/>
        </w:rPr>
        <w:t>formation financière pour améliorer la communication des informations dans ce domaine</w:t>
      </w:r>
      <w:r w:rsidR="003E3F1A" w:rsidRPr="00B615F9">
        <w:rPr>
          <w:lang w:val="fr-CH"/>
        </w:rPr>
        <w:t xml:space="preserve">. </w:t>
      </w:r>
      <w:r w:rsidR="009C7782" w:rsidRPr="00B615F9">
        <w:rPr>
          <w:lang w:val="fr-CH"/>
        </w:rPr>
        <w:t xml:space="preserve">Cette formation a été dispensée en coopération avec le </w:t>
      </w:r>
      <w:r w:rsidR="000C7AE7" w:rsidRPr="00B615F9">
        <w:rPr>
          <w:rFonts w:hAnsi="Arial Unicode MS"/>
          <w:lang w:val="fr-CH"/>
        </w:rPr>
        <w:t>Fonds mon</w:t>
      </w:r>
      <w:r w:rsidR="000C7AE7" w:rsidRPr="00B615F9">
        <w:rPr>
          <w:lang w:val="fr-CH"/>
        </w:rPr>
        <w:t>é</w:t>
      </w:r>
      <w:r w:rsidR="000C7AE7" w:rsidRPr="00B615F9">
        <w:rPr>
          <w:rFonts w:hAnsi="Arial Unicode MS"/>
          <w:lang w:val="fr-CH"/>
        </w:rPr>
        <w:t>taire international</w:t>
      </w:r>
      <w:r w:rsidR="00B615F9">
        <w:rPr>
          <w:lang w:val="fr-CH"/>
        </w:rPr>
        <w:t xml:space="preserve"> </w:t>
      </w:r>
      <w:r w:rsidR="000C7AE7" w:rsidRPr="00B615F9">
        <w:rPr>
          <w:lang w:val="fr-CH"/>
        </w:rPr>
        <w:t xml:space="preserve">(FMI) </w:t>
      </w:r>
      <w:r w:rsidR="009C7782" w:rsidRPr="00B615F9">
        <w:rPr>
          <w:lang w:val="fr-CH"/>
        </w:rPr>
        <w:t>et l’agence de presse</w:t>
      </w:r>
      <w:r w:rsidR="003E3F1A" w:rsidRPr="00B615F9">
        <w:rPr>
          <w:lang w:val="fr-CH"/>
        </w:rPr>
        <w:t xml:space="preserve"> R</w:t>
      </w:r>
      <w:r w:rsidR="00C555A2" w:rsidRPr="00B615F9">
        <w:rPr>
          <w:lang w:val="fr-CH"/>
        </w:rPr>
        <w:t>euters</w:t>
      </w:r>
      <w:r w:rsidR="003E3F1A" w:rsidRPr="00B615F9">
        <w:rPr>
          <w:lang w:val="fr-CH"/>
        </w:rPr>
        <w:t>.</w:t>
      </w:r>
      <w:r w:rsidR="009C7782" w:rsidRPr="00B615F9">
        <w:rPr>
          <w:lang w:val="fr-CH"/>
        </w:rPr>
        <w:t xml:space="preserve"> Autre exemple montrant l’attachement de l’État à la liberté d’expression, le Ministre de l’intérieur a déclaré qu’il prendra les mesures nécessaires pour mettre en place une législation protégeant les </w:t>
      </w:r>
      <w:r w:rsidR="00B615F9">
        <w:rPr>
          <w:lang w:val="fr-CH"/>
        </w:rPr>
        <w:t>«</w:t>
      </w:r>
      <w:r w:rsidR="009C7782" w:rsidRPr="00B615F9">
        <w:rPr>
          <w:lang w:val="fr-CH"/>
        </w:rPr>
        <w:t>lanceurs d’alerte</w:t>
      </w:r>
      <w:r w:rsidR="00B615F9">
        <w:rPr>
          <w:lang w:val="fr-CH"/>
        </w:rPr>
        <w:t>»</w:t>
      </w:r>
      <w:r w:rsidR="009C7782" w:rsidRPr="00B615F9">
        <w:rPr>
          <w:lang w:val="fr-CH"/>
        </w:rPr>
        <w:t xml:space="preserve">. </w:t>
      </w:r>
      <w:r w:rsidR="00065D8E" w:rsidRPr="00B615F9">
        <w:rPr>
          <w:lang w:val="fr-CH"/>
        </w:rPr>
        <w:t>Sur proposition du Ministre, l</w:t>
      </w:r>
      <w:r w:rsidR="009C7782" w:rsidRPr="00B615F9">
        <w:rPr>
          <w:lang w:val="fr-CH"/>
        </w:rPr>
        <w:t xml:space="preserve">e Conseil des Ministres a discuté </w:t>
      </w:r>
      <w:r w:rsidR="00065D8E" w:rsidRPr="00B615F9">
        <w:rPr>
          <w:lang w:val="fr-CH"/>
        </w:rPr>
        <w:t>de la possibilité d’adopter</w:t>
      </w:r>
      <w:r w:rsidR="009C7782" w:rsidRPr="00B615F9">
        <w:rPr>
          <w:lang w:val="fr-CH"/>
        </w:rPr>
        <w:t xml:space="preserve"> </w:t>
      </w:r>
      <w:r w:rsidR="00065D8E" w:rsidRPr="00B615F9">
        <w:rPr>
          <w:lang w:val="fr-CH"/>
        </w:rPr>
        <w:t>une</w:t>
      </w:r>
      <w:r w:rsidR="009C7782" w:rsidRPr="00B615F9">
        <w:rPr>
          <w:lang w:val="fr-CH"/>
        </w:rPr>
        <w:t xml:space="preserve"> loi sur la liberté de l’information</w:t>
      </w:r>
      <w:r w:rsidR="003E3F1A" w:rsidRPr="00B615F9">
        <w:rPr>
          <w:rStyle w:val="FootnoteReference"/>
          <w:lang w:val="fr-CH"/>
        </w:rPr>
        <w:footnoteReference w:id="32"/>
      </w:r>
      <w:r w:rsidR="005F4021" w:rsidRPr="00B615F9">
        <w:rPr>
          <w:lang w:val="fr-CH"/>
        </w:rPr>
        <w:t>.</w:t>
      </w:r>
      <w:r w:rsidR="00065D8E" w:rsidRPr="00B615F9">
        <w:rPr>
          <w:lang w:val="fr-CH"/>
        </w:rPr>
        <w:t xml:space="preserve"> </w:t>
      </w:r>
    </w:p>
    <w:p w:rsidR="003E3F1A" w:rsidRPr="00B615F9" w:rsidRDefault="006A41E8" w:rsidP="005062FD">
      <w:pPr>
        <w:pStyle w:val="SingleTxtG"/>
        <w:tabs>
          <w:tab w:val="left" w:pos="567"/>
          <w:tab w:val="left" w:pos="1134"/>
          <w:tab w:val="left" w:pos="1701"/>
          <w:tab w:val="left" w:pos="2268"/>
          <w:tab w:val="left" w:pos="2835"/>
          <w:tab w:val="left" w:pos="3402"/>
          <w:tab w:val="left" w:pos="4067"/>
        </w:tabs>
        <w:rPr>
          <w:lang w:val="fr-CH"/>
        </w:rPr>
      </w:pPr>
      <w:r w:rsidRPr="00B615F9">
        <w:rPr>
          <w:lang w:val="fr-CH"/>
        </w:rPr>
        <w:t>235.</w:t>
      </w:r>
      <w:r w:rsidRPr="00B615F9">
        <w:rPr>
          <w:lang w:val="fr-CH"/>
        </w:rPr>
        <w:tab/>
      </w:r>
      <w:r w:rsidR="00065D8E" w:rsidRPr="00B615F9">
        <w:rPr>
          <w:lang w:val="fr-CH"/>
        </w:rPr>
        <w:t xml:space="preserve">Les manifestations qui ont précédé les débats de </w:t>
      </w:r>
      <w:r w:rsidR="00DB4404" w:rsidRPr="00B615F9">
        <w:rPr>
          <w:lang w:val="fr-CH"/>
        </w:rPr>
        <w:t>l’Assemblée</w:t>
      </w:r>
      <w:r w:rsidR="00B615F9">
        <w:rPr>
          <w:lang w:val="fr-CH"/>
        </w:rPr>
        <w:t xml:space="preserve"> </w:t>
      </w:r>
      <w:r w:rsidR="00DB4404" w:rsidRPr="00B615F9">
        <w:rPr>
          <w:lang w:val="fr-CH"/>
        </w:rPr>
        <w:t xml:space="preserve">nationale </w:t>
      </w:r>
      <w:r w:rsidR="00065D8E" w:rsidRPr="00B615F9">
        <w:rPr>
          <w:lang w:val="fr-CH"/>
        </w:rPr>
        <w:t>sur</w:t>
      </w:r>
      <w:r w:rsidR="003E3F1A" w:rsidRPr="00B615F9">
        <w:rPr>
          <w:lang w:val="fr-CH"/>
        </w:rPr>
        <w:t xml:space="preserve"> </w:t>
      </w:r>
      <w:r w:rsidR="00065D8E" w:rsidRPr="00B615F9">
        <w:rPr>
          <w:lang w:val="fr-CH"/>
        </w:rPr>
        <w:t>la loi d’amnistie, en 2013, et ont suivi son</w:t>
      </w:r>
      <w:r w:rsidR="003E3F1A" w:rsidRPr="00B615F9">
        <w:rPr>
          <w:lang w:val="fr-CH"/>
        </w:rPr>
        <w:t xml:space="preserve"> adoption</w:t>
      </w:r>
      <w:r w:rsidR="00065D8E" w:rsidRPr="00B615F9">
        <w:rPr>
          <w:lang w:val="fr-CH"/>
        </w:rPr>
        <w:t xml:space="preserve"> sont un exemple du respect de la liberté d’expression au Suriname. </w:t>
      </w:r>
      <w:r w:rsidR="005062FD" w:rsidRPr="00B615F9">
        <w:rPr>
          <w:lang w:val="fr-CH"/>
        </w:rPr>
        <w:t>Opposée à cette loi, u</w:t>
      </w:r>
      <w:r w:rsidR="00065D8E" w:rsidRPr="00B615F9">
        <w:rPr>
          <w:lang w:val="fr-CH"/>
        </w:rPr>
        <w:t xml:space="preserve">ne partie de la société </w:t>
      </w:r>
      <w:r w:rsidR="005062FD" w:rsidRPr="00B615F9">
        <w:rPr>
          <w:lang w:val="fr-CH"/>
        </w:rPr>
        <w:t xml:space="preserve">a organisé des manifestations et des défilés près du </w:t>
      </w:r>
      <w:r w:rsidR="0076686F" w:rsidRPr="00B615F9">
        <w:rPr>
          <w:lang w:val="fr-CH"/>
        </w:rPr>
        <w:t>bâtiment</w:t>
      </w:r>
      <w:r w:rsidR="005062FD" w:rsidRPr="00B615F9">
        <w:rPr>
          <w:lang w:val="fr-CH"/>
        </w:rPr>
        <w:t xml:space="preserve"> de l’Assemblée nationale</w:t>
      </w:r>
      <w:r w:rsidR="00DE372A" w:rsidRPr="00B615F9">
        <w:rPr>
          <w:lang w:val="fr-CH"/>
        </w:rPr>
        <w:t>, qui était réunie</w:t>
      </w:r>
      <w:r w:rsidR="005062FD" w:rsidRPr="00B615F9">
        <w:rPr>
          <w:lang w:val="fr-CH"/>
        </w:rPr>
        <w:t xml:space="preserve"> en </w:t>
      </w:r>
      <w:r w:rsidR="003E3F1A" w:rsidRPr="00B615F9">
        <w:rPr>
          <w:lang w:val="fr-CH"/>
        </w:rPr>
        <w:t xml:space="preserve">session. </w:t>
      </w:r>
      <w:r w:rsidR="005062FD" w:rsidRPr="00B615F9">
        <w:rPr>
          <w:lang w:val="fr-CH"/>
        </w:rPr>
        <w:t>L’État n’empêche pas les manifestations</w:t>
      </w:r>
      <w:r w:rsidR="003E3F1A" w:rsidRPr="00B615F9">
        <w:rPr>
          <w:lang w:val="fr-CH"/>
        </w:rPr>
        <w:t>.</w:t>
      </w:r>
      <w:r w:rsidR="005062FD" w:rsidRPr="00B615F9">
        <w:rPr>
          <w:lang w:val="fr-CH"/>
        </w:rPr>
        <w:t xml:space="preserve"> </w:t>
      </w:r>
    </w:p>
    <w:p w:rsidR="003E3F1A" w:rsidRPr="00B615F9" w:rsidRDefault="006A41E8" w:rsidP="00FD7FBD">
      <w:pPr>
        <w:pStyle w:val="SingleTxtG"/>
        <w:rPr>
          <w:lang w:val="fr-CH"/>
        </w:rPr>
      </w:pPr>
      <w:r w:rsidRPr="00B615F9">
        <w:rPr>
          <w:lang w:val="fr-CH"/>
        </w:rPr>
        <w:t>236.</w:t>
      </w:r>
      <w:r w:rsidRPr="00B615F9">
        <w:rPr>
          <w:lang w:val="fr-CH"/>
        </w:rPr>
        <w:tab/>
      </w:r>
      <w:r w:rsidR="005062FD" w:rsidRPr="00B615F9">
        <w:rPr>
          <w:lang w:val="fr-CH"/>
        </w:rPr>
        <w:t xml:space="preserve">Toutefois, la liberté d’expression suscite des préoccupations. À trois reprises au moins, des individus restés anonymes ont menacé des journalistes </w:t>
      </w:r>
      <w:r w:rsidR="00DE372A" w:rsidRPr="00B615F9">
        <w:rPr>
          <w:lang w:val="fr-CH"/>
        </w:rPr>
        <w:t xml:space="preserve">dans le cadre de leur travail </w:t>
      </w:r>
      <w:r w:rsidR="0076686F" w:rsidRPr="00B615F9">
        <w:rPr>
          <w:lang w:val="fr-CH"/>
        </w:rPr>
        <w:t>ou des personnes travaillant avec eux. Les victimes ont porté plainte, mais l</w:t>
      </w:r>
      <w:r w:rsidR="00FD7FBD" w:rsidRPr="00B615F9">
        <w:rPr>
          <w:lang w:val="fr-CH"/>
        </w:rPr>
        <w:t xml:space="preserve">es </w:t>
      </w:r>
      <w:r w:rsidR="0076686F" w:rsidRPr="00B615F9">
        <w:rPr>
          <w:lang w:val="fr-CH"/>
        </w:rPr>
        <w:t>enquête</w:t>
      </w:r>
      <w:r w:rsidR="00FD7FBD" w:rsidRPr="00B615F9">
        <w:rPr>
          <w:lang w:val="fr-CH"/>
        </w:rPr>
        <w:t>s</w:t>
      </w:r>
      <w:r w:rsidR="0076686F" w:rsidRPr="00B615F9">
        <w:rPr>
          <w:lang w:val="fr-CH"/>
        </w:rPr>
        <w:t xml:space="preserve"> judiciaire</w:t>
      </w:r>
      <w:r w:rsidR="00FD7FBD" w:rsidRPr="00B615F9">
        <w:rPr>
          <w:lang w:val="fr-CH"/>
        </w:rPr>
        <w:t>s</w:t>
      </w:r>
      <w:r w:rsidR="0076686F" w:rsidRPr="00B615F9">
        <w:rPr>
          <w:lang w:val="fr-CH"/>
        </w:rPr>
        <w:t xml:space="preserve"> n’</w:t>
      </w:r>
      <w:r w:rsidR="00FD7FBD" w:rsidRPr="00B615F9">
        <w:rPr>
          <w:lang w:val="fr-CH"/>
        </w:rPr>
        <w:t>ont</w:t>
      </w:r>
      <w:r w:rsidR="0076686F" w:rsidRPr="00B615F9">
        <w:rPr>
          <w:lang w:val="fr-CH"/>
        </w:rPr>
        <w:t xml:space="preserve"> pas permis de retrouver les auteurs. Heureusement, les menaces n’</w:t>
      </w:r>
      <w:r w:rsidR="00FD7FBD" w:rsidRPr="00B615F9">
        <w:rPr>
          <w:lang w:val="fr-CH"/>
        </w:rPr>
        <w:t>ont pas eu de suite. L’État a la t</w:t>
      </w:r>
      <w:r w:rsidR="00DE372A" w:rsidRPr="00B615F9">
        <w:rPr>
          <w:lang w:val="fr-CH"/>
        </w:rPr>
        <w:t>â</w:t>
      </w:r>
      <w:r w:rsidR="00FD7FBD" w:rsidRPr="00B615F9">
        <w:rPr>
          <w:lang w:val="fr-CH"/>
        </w:rPr>
        <w:t>che difficile de protéger les victimes dans ce cas et, après enquête judiciaire, de punir les auteurs</w:t>
      </w:r>
      <w:r w:rsidR="003E3F1A" w:rsidRPr="00B615F9">
        <w:rPr>
          <w:lang w:val="fr-CH"/>
        </w:rPr>
        <w:t xml:space="preserve">. </w:t>
      </w:r>
      <w:r w:rsidR="00FD7FBD" w:rsidRPr="00B615F9">
        <w:rPr>
          <w:lang w:val="fr-CH"/>
        </w:rPr>
        <w:t>D</w:t>
      </w:r>
      <w:r w:rsidR="005D040A" w:rsidRPr="00B615F9">
        <w:rPr>
          <w:lang w:val="fr-CH"/>
        </w:rPr>
        <w:t xml:space="preserve">es débats sur les fameuses </w:t>
      </w:r>
      <w:r w:rsidR="00B615F9">
        <w:rPr>
          <w:lang w:val="fr-CH"/>
        </w:rPr>
        <w:t>«</w:t>
      </w:r>
      <w:r w:rsidR="005D040A" w:rsidRPr="00B615F9">
        <w:rPr>
          <w:lang w:val="fr-CH"/>
        </w:rPr>
        <w:t>lois-muselières</w:t>
      </w:r>
      <w:r w:rsidR="00B615F9">
        <w:rPr>
          <w:lang w:val="fr-CH"/>
        </w:rPr>
        <w:t>»</w:t>
      </w:r>
      <w:r w:rsidR="005D040A" w:rsidRPr="00B615F9">
        <w:rPr>
          <w:lang w:val="fr-CH"/>
        </w:rPr>
        <w:t xml:space="preserve"> et la </w:t>
      </w:r>
      <w:r w:rsidR="003E3F1A" w:rsidRPr="00B615F9">
        <w:rPr>
          <w:lang w:val="fr-CH"/>
        </w:rPr>
        <w:t xml:space="preserve">modification </w:t>
      </w:r>
      <w:r w:rsidR="00A1306D" w:rsidRPr="00B615F9">
        <w:rPr>
          <w:lang w:val="fr-CH"/>
        </w:rPr>
        <w:t>du</w:t>
      </w:r>
      <w:r w:rsidR="003E3F1A" w:rsidRPr="00B615F9">
        <w:rPr>
          <w:lang w:val="fr-CH"/>
        </w:rPr>
        <w:t xml:space="preserve"> </w:t>
      </w:r>
      <w:r w:rsidR="00C63E59" w:rsidRPr="00B615F9">
        <w:rPr>
          <w:lang w:val="fr-CH"/>
        </w:rPr>
        <w:t>Code pénal</w:t>
      </w:r>
      <w:r w:rsidR="003E3F1A" w:rsidRPr="00B615F9">
        <w:rPr>
          <w:lang w:val="fr-CH"/>
        </w:rPr>
        <w:t xml:space="preserve"> </w:t>
      </w:r>
      <w:r w:rsidR="00DE372A" w:rsidRPr="00B615F9">
        <w:rPr>
          <w:lang w:val="fr-CH"/>
        </w:rPr>
        <w:t>pour mise en conformité avec</w:t>
      </w:r>
      <w:r w:rsidR="003E3F1A" w:rsidRPr="00B615F9">
        <w:rPr>
          <w:lang w:val="fr-CH"/>
        </w:rPr>
        <w:t xml:space="preserve"> </w:t>
      </w:r>
      <w:r w:rsidR="00FD7FBD" w:rsidRPr="00B615F9">
        <w:rPr>
          <w:lang w:val="fr-CH"/>
        </w:rPr>
        <w:t>l’a</w:t>
      </w:r>
      <w:r w:rsidR="003E3F1A" w:rsidRPr="00B615F9">
        <w:rPr>
          <w:lang w:val="fr-CH"/>
        </w:rPr>
        <w:t xml:space="preserve">rticle 19 </w:t>
      </w:r>
      <w:r w:rsidR="00FD7FBD" w:rsidRPr="00B615F9">
        <w:rPr>
          <w:lang w:val="fr-CH"/>
        </w:rPr>
        <w:t>du Pacte</w:t>
      </w:r>
      <w:r w:rsidR="003E3F1A" w:rsidRPr="00B615F9">
        <w:rPr>
          <w:lang w:val="fr-CH"/>
        </w:rPr>
        <w:t xml:space="preserve"> </w:t>
      </w:r>
      <w:r w:rsidR="00FD7FBD" w:rsidRPr="00B615F9">
        <w:rPr>
          <w:lang w:val="fr-CH"/>
        </w:rPr>
        <w:t>sont en cours</w:t>
      </w:r>
      <w:r w:rsidR="00DE372A" w:rsidRPr="00B615F9">
        <w:rPr>
          <w:lang w:val="fr-CH"/>
        </w:rPr>
        <w:t>.</w:t>
      </w:r>
    </w:p>
    <w:p w:rsidR="003E3F1A" w:rsidRPr="00B615F9" w:rsidRDefault="006A41E8" w:rsidP="00F96805">
      <w:pPr>
        <w:pStyle w:val="SingleTxtG"/>
        <w:rPr>
          <w:lang w:val="fr-CH"/>
        </w:rPr>
      </w:pPr>
      <w:r w:rsidRPr="00B615F9">
        <w:rPr>
          <w:lang w:val="fr-CH"/>
        </w:rPr>
        <w:t>237.</w:t>
      </w:r>
      <w:r w:rsidRPr="00B615F9">
        <w:rPr>
          <w:lang w:val="fr-CH"/>
        </w:rPr>
        <w:tab/>
      </w:r>
      <w:r w:rsidR="00A1306D" w:rsidRPr="00B615F9">
        <w:rPr>
          <w:lang w:val="fr-CH"/>
        </w:rPr>
        <w:t xml:space="preserve">L’État renvoie le Comité </w:t>
      </w:r>
      <w:r w:rsidR="00F96805">
        <w:rPr>
          <w:lang w:val="fr-CH"/>
        </w:rPr>
        <w:t>au</w:t>
      </w:r>
      <w:r w:rsidR="00F96805" w:rsidRPr="00B615F9">
        <w:rPr>
          <w:lang w:val="fr-CH"/>
        </w:rPr>
        <w:t xml:space="preserve"> </w:t>
      </w:r>
      <w:r w:rsidR="00A1306D" w:rsidRPr="00B615F9">
        <w:rPr>
          <w:lang w:val="fr-CH"/>
        </w:rPr>
        <w:t>dernier rapport national (2003) au titre du Pacte (chap</w:t>
      </w:r>
      <w:r w:rsidR="00460952" w:rsidRPr="00B615F9">
        <w:rPr>
          <w:lang w:val="fr-CH"/>
        </w:rPr>
        <w:t>.</w:t>
      </w:r>
      <w:r w:rsidR="00D219AC">
        <w:rPr>
          <w:lang w:val="fr-CH"/>
        </w:rPr>
        <w:t> </w:t>
      </w:r>
      <w:r w:rsidR="00A1306D" w:rsidRPr="00B615F9">
        <w:rPr>
          <w:lang w:val="fr-CH"/>
        </w:rPr>
        <w:t>II.20</w:t>
      </w:r>
      <w:r w:rsidR="00460952" w:rsidRPr="00B615F9">
        <w:rPr>
          <w:lang w:val="fr-CH"/>
        </w:rPr>
        <w:t>,</w:t>
      </w:r>
      <w:r w:rsidR="00A1306D" w:rsidRPr="00B615F9">
        <w:rPr>
          <w:lang w:val="fr-CH"/>
        </w:rPr>
        <w:t xml:space="preserve"> art. 19 du Pacte). </w:t>
      </w:r>
      <w:r w:rsidR="005D040A" w:rsidRPr="00B615F9">
        <w:rPr>
          <w:lang w:val="fr-CH"/>
        </w:rPr>
        <w:t>Aucune modification majeure n’ayant été apportée à la législation et à la politique nationales, les renseignements fournis dans le rapport demeurent valables</w:t>
      </w:r>
      <w:r w:rsidR="003E3F1A" w:rsidRPr="00B615F9">
        <w:rPr>
          <w:lang w:val="fr-CH"/>
        </w:rPr>
        <w:t>.</w:t>
      </w:r>
      <w:r w:rsidR="00FD7FBD"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20</w:t>
      </w:r>
      <w:r w:rsidR="00DD136A" w:rsidRPr="00B615F9">
        <w:rPr>
          <w:lang w:val="fr-CH"/>
        </w:rPr>
        <w:br/>
      </w:r>
      <w:r w:rsidR="00DE3F2D" w:rsidRPr="00B615F9">
        <w:rPr>
          <w:lang w:val="fr-CH"/>
        </w:rPr>
        <w:t>Interdiction de l’incitation à la violence</w:t>
      </w:r>
    </w:p>
    <w:p w:rsidR="003E3F1A" w:rsidRPr="00B615F9" w:rsidRDefault="006A41E8" w:rsidP="00E52BA9">
      <w:pPr>
        <w:pStyle w:val="SingleTxtG"/>
        <w:rPr>
          <w:lang w:val="fr-CH"/>
        </w:rPr>
      </w:pPr>
      <w:r w:rsidRPr="00B615F9">
        <w:rPr>
          <w:lang w:val="fr-CH"/>
        </w:rPr>
        <w:t>238.</w:t>
      </w:r>
      <w:r w:rsidRPr="00B615F9">
        <w:rPr>
          <w:lang w:val="fr-CH"/>
        </w:rPr>
        <w:tab/>
      </w:r>
      <w:r w:rsidR="00581D2A" w:rsidRPr="00B615F9">
        <w:rPr>
          <w:lang w:val="fr-CH"/>
        </w:rPr>
        <w:t xml:space="preserve">L’incitation à la violence est réprimée par les </w:t>
      </w:r>
      <w:r w:rsidR="00FB6CCD" w:rsidRPr="00B615F9">
        <w:rPr>
          <w:lang w:val="fr-CH"/>
        </w:rPr>
        <w:t>a</w:t>
      </w:r>
      <w:r w:rsidR="003E3F1A" w:rsidRPr="00B615F9">
        <w:rPr>
          <w:lang w:val="fr-CH"/>
        </w:rPr>
        <w:t xml:space="preserve">rticles 175 </w:t>
      </w:r>
      <w:r w:rsidR="00FB6CCD" w:rsidRPr="00B615F9">
        <w:rPr>
          <w:lang w:val="fr-CH"/>
        </w:rPr>
        <w:t>et</w:t>
      </w:r>
      <w:r w:rsidR="003E3F1A" w:rsidRPr="00B615F9">
        <w:rPr>
          <w:lang w:val="fr-CH"/>
        </w:rPr>
        <w:t xml:space="preserve"> 175a </w:t>
      </w:r>
      <w:r w:rsidR="00FB6CCD" w:rsidRPr="00B615F9">
        <w:rPr>
          <w:lang w:val="fr-CH"/>
        </w:rPr>
        <w:t>du</w:t>
      </w:r>
      <w:r w:rsidR="003E3F1A" w:rsidRPr="00B615F9">
        <w:rPr>
          <w:lang w:val="fr-CH"/>
        </w:rPr>
        <w:t xml:space="preserve"> </w:t>
      </w:r>
      <w:r w:rsidR="00C63E59" w:rsidRPr="00B615F9">
        <w:rPr>
          <w:lang w:val="fr-CH"/>
        </w:rPr>
        <w:t>Code pénal</w:t>
      </w:r>
      <w:r w:rsidR="00581D2A" w:rsidRPr="00B615F9">
        <w:rPr>
          <w:lang w:val="fr-CH"/>
        </w:rPr>
        <w:t xml:space="preserve"> </w:t>
      </w:r>
      <w:r w:rsidR="003B4C7D" w:rsidRPr="00B615F9">
        <w:rPr>
          <w:lang w:val="fr-CH"/>
        </w:rPr>
        <w:t>surinamais</w:t>
      </w:r>
      <w:r w:rsidR="003E3F1A" w:rsidRPr="00B615F9">
        <w:rPr>
          <w:lang w:val="fr-CH"/>
        </w:rPr>
        <w:t xml:space="preserve">. </w:t>
      </w:r>
      <w:r w:rsidR="00581D2A" w:rsidRPr="00B615F9">
        <w:rPr>
          <w:lang w:val="fr-CH"/>
        </w:rPr>
        <w:t xml:space="preserve">Les organisations qui </w:t>
      </w:r>
      <w:r w:rsidR="003B4C7D" w:rsidRPr="00B615F9">
        <w:rPr>
          <w:lang w:val="fr-CH"/>
        </w:rPr>
        <w:t xml:space="preserve">incitent à la discrimination ou à la violence raciste, ou l’encouragent, ne sont pas visées par les articles 175 et 175a du Code pénal en vigueur. En revanche, l’article 188 du Code pénal interdit </w:t>
      </w:r>
      <w:r w:rsidR="00E52BA9" w:rsidRPr="00B615F9">
        <w:rPr>
          <w:lang w:val="fr-CH"/>
        </w:rPr>
        <w:t>toute</w:t>
      </w:r>
      <w:r w:rsidR="00A22BBC" w:rsidRPr="00B615F9">
        <w:rPr>
          <w:lang w:val="fr-CH"/>
        </w:rPr>
        <w:t xml:space="preserve"> participation</w:t>
      </w:r>
      <w:r w:rsidR="003B4C7D" w:rsidRPr="00B615F9">
        <w:rPr>
          <w:lang w:val="fr-CH"/>
        </w:rPr>
        <w:t xml:space="preserve"> à une organisation </w:t>
      </w:r>
      <w:r w:rsidR="00A22BBC" w:rsidRPr="00B615F9">
        <w:rPr>
          <w:lang w:val="fr-CH"/>
        </w:rPr>
        <w:t xml:space="preserve">criminelle </w:t>
      </w:r>
      <w:r w:rsidR="003B4C7D" w:rsidRPr="00B615F9">
        <w:rPr>
          <w:lang w:val="fr-CH"/>
        </w:rPr>
        <w:t>visant à commettre une infraction p</w:t>
      </w:r>
      <w:r w:rsidR="00E52BA9" w:rsidRPr="00B615F9">
        <w:rPr>
          <w:lang w:val="fr-CH"/>
        </w:rPr>
        <w:t xml:space="preserve">énale. Le droit surinamais n’autorise pas la création d’une organisation dotée d’un statut juridique mais d’un objet illicite comme l’incitation à la discrimination raciale ou son encouragement. À ce sujet, voir par exemple </w:t>
      </w:r>
      <w:r w:rsidR="00C24B08" w:rsidRPr="00B615F9">
        <w:rPr>
          <w:lang w:val="fr-CH"/>
        </w:rPr>
        <w:t>les a</w:t>
      </w:r>
      <w:r w:rsidR="003E3F1A" w:rsidRPr="00B615F9">
        <w:rPr>
          <w:lang w:val="fr-CH"/>
        </w:rPr>
        <w:t>rticle</w:t>
      </w:r>
      <w:r w:rsidR="00C24B08" w:rsidRPr="00B615F9">
        <w:rPr>
          <w:lang w:val="fr-CH"/>
        </w:rPr>
        <w:t>s</w:t>
      </w:r>
      <w:r w:rsidR="003E3F1A" w:rsidRPr="00B615F9">
        <w:rPr>
          <w:lang w:val="fr-CH"/>
        </w:rPr>
        <w:t xml:space="preserve"> 1665 </w:t>
      </w:r>
      <w:r w:rsidR="00C24B08" w:rsidRPr="00B615F9">
        <w:rPr>
          <w:lang w:val="fr-CH"/>
        </w:rPr>
        <w:t>à</w:t>
      </w:r>
      <w:r w:rsidR="003E3F1A" w:rsidRPr="00B615F9">
        <w:rPr>
          <w:lang w:val="fr-CH"/>
        </w:rPr>
        <w:t xml:space="preserve"> 1684 </w:t>
      </w:r>
      <w:r w:rsidR="00C24B08" w:rsidRPr="00B615F9">
        <w:rPr>
          <w:lang w:val="fr-CH"/>
        </w:rPr>
        <w:t>du</w:t>
      </w:r>
      <w:r w:rsidR="003E3F1A" w:rsidRPr="00B615F9">
        <w:rPr>
          <w:lang w:val="fr-CH"/>
        </w:rPr>
        <w:t xml:space="preserve"> </w:t>
      </w:r>
      <w:r w:rsidR="00C24B08" w:rsidRPr="00B615F9">
        <w:rPr>
          <w:lang w:val="fr-CH"/>
        </w:rPr>
        <w:t>Code civil</w:t>
      </w:r>
      <w:r w:rsidR="003E3F1A" w:rsidRPr="00B615F9">
        <w:rPr>
          <w:lang w:val="fr-CH"/>
        </w:rPr>
        <w:t xml:space="preserve">. </w:t>
      </w:r>
    </w:p>
    <w:p w:rsidR="003E3F1A" w:rsidRPr="00B615F9" w:rsidRDefault="006A41E8" w:rsidP="006A41E8">
      <w:pPr>
        <w:pStyle w:val="SingleTxtG"/>
        <w:rPr>
          <w:lang w:val="fr-CH"/>
        </w:rPr>
      </w:pPr>
      <w:r w:rsidRPr="00B615F9">
        <w:rPr>
          <w:lang w:val="fr-CH"/>
        </w:rPr>
        <w:t>239.</w:t>
      </w:r>
      <w:r w:rsidRPr="00B615F9">
        <w:rPr>
          <w:lang w:val="fr-CH"/>
        </w:rPr>
        <w:tab/>
      </w:r>
      <w:r w:rsidR="00A1306D" w:rsidRPr="00B615F9">
        <w:rPr>
          <w:lang w:val="fr-CH"/>
        </w:rPr>
        <w:t>E</w:t>
      </w:r>
      <w:r w:rsidR="003E3F1A" w:rsidRPr="00B615F9">
        <w:rPr>
          <w:lang w:val="fr-CH"/>
        </w:rPr>
        <w:t xml:space="preserve">n conclusion </w:t>
      </w:r>
      <w:r w:rsidR="00FB6CCD" w:rsidRPr="00B615F9">
        <w:rPr>
          <w:lang w:val="fr-CH"/>
        </w:rPr>
        <w:t>sur</w:t>
      </w:r>
      <w:r w:rsidR="00A1306D" w:rsidRPr="00B615F9">
        <w:rPr>
          <w:lang w:val="fr-CH"/>
        </w:rPr>
        <w:t xml:space="preserve"> l’a</w:t>
      </w:r>
      <w:r w:rsidR="003E3F1A" w:rsidRPr="00B615F9">
        <w:rPr>
          <w:lang w:val="fr-CH"/>
        </w:rPr>
        <w:t xml:space="preserve">rticle 20, </w:t>
      </w:r>
      <w:r w:rsidR="00A1306D" w:rsidRPr="00B615F9">
        <w:rPr>
          <w:lang w:val="fr-CH"/>
        </w:rPr>
        <w:t>l’État renvoie le Comité à son deuxième rapport national (2003) au titre du Pacte</w:t>
      </w:r>
      <w:r w:rsidR="003E3F1A" w:rsidRPr="00B615F9">
        <w:rPr>
          <w:lang w:val="fr-CH"/>
        </w:rPr>
        <w:t xml:space="preserve"> (</w:t>
      </w:r>
      <w:r w:rsidR="00A1306D" w:rsidRPr="00B615F9">
        <w:rPr>
          <w:lang w:val="fr-CH"/>
        </w:rPr>
        <w:t>chap</w:t>
      </w:r>
      <w:r w:rsidR="00FB6CCD" w:rsidRPr="00B615F9">
        <w:rPr>
          <w:lang w:val="fr-CH"/>
        </w:rPr>
        <w:t>.</w:t>
      </w:r>
      <w:r w:rsidR="003E3F1A" w:rsidRPr="00B615F9">
        <w:rPr>
          <w:lang w:val="fr-CH"/>
        </w:rPr>
        <w:t xml:space="preserve"> II.21</w:t>
      </w:r>
      <w:r w:rsidR="00460952" w:rsidRPr="00B615F9">
        <w:rPr>
          <w:lang w:val="fr-CH"/>
        </w:rPr>
        <w:t>,</w:t>
      </w:r>
      <w:r w:rsidR="003E3F1A" w:rsidRPr="00B615F9">
        <w:rPr>
          <w:lang w:val="fr-CH"/>
        </w:rPr>
        <w:t xml:space="preserve"> </w:t>
      </w:r>
      <w:r w:rsidR="00A1306D" w:rsidRPr="00B615F9">
        <w:rPr>
          <w:lang w:val="fr-CH"/>
        </w:rPr>
        <w:t>a</w:t>
      </w:r>
      <w:r w:rsidR="00C555A2" w:rsidRPr="00B615F9">
        <w:rPr>
          <w:lang w:val="fr-CH"/>
        </w:rPr>
        <w:t>rt</w:t>
      </w:r>
      <w:r w:rsidR="00460952" w:rsidRPr="00B615F9">
        <w:rPr>
          <w:lang w:val="fr-CH"/>
        </w:rPr>
        <w:t>.</w:t>
      </w:r>
      <w:r w:rsidR="003E3F1A" w:rsidRPr="00B615F9">
        <w:rPr>
          <w:lang w:val="fr-CH"/>
        </w:rPr>
        <w:t xml:space="preserve"> 20 </w:t>
      </w:r>
      <w:r w:rsidR="00A1306D" w:rsidRPr="00B615F9">
        <w:rPr>
          <w:lang w:val="fr-CH"/>
        </w:rPr>
        <w:t>du Pacte</w:t>
      </w:r>
      <w:r w:rsidR="003E3F1A" w:rsidRPr="00B615F9">
        <w:rPr>
          <w:lang w:val="fr-CH"/>
        </w:rPr>
        <w:t>)</w:t>
      </w:r>
      <w:r w:rsidR="00A95889" w:rsidRPr="00B615F9">
        <w:rPr>
          <w:lang w:val="fr-CH"/>
        </w:rPr>
        <w:t>,</w:t>
      </w:r>
      <w:r w:rsidR="003E3F1A" w:rsidRPr="00B615F9">
        <w:rPr>
          <w:lang w:val="fr-CH"/>
        </w:rPr>
        <w:t xml:space="preserve"> </w:t>
      </w:r>
      <w:r w:rsidR="00A95889" w:rsidRPr="00B615F9">
        <w:rPr>
          <w:lang w:val="fr-CH"/>
        </w:rPr>
        <w:t xml:space="preserve">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E52BA9"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 xml:space="preserve">Articles 21 </w:t>
      </w:r>
      <w:r w:rsidR="00EE0CF5" w:rsidRPr="00B615F9">
        <w:rPr>
          <w:lang w:val="fr-CH"/>
        </w:rPr>
        <w:t>et</w:t>
      </w:r>
      <w:r w:rsidR="00DD136A" w:rsidRPr="00B615F9">
        <w:rPr>
          <w:lang w:val="fr-CH"/>
        </w:rPr>
        <w:t xml:space="preserve"> 22</w:t>
      </w:r>
      <w:r w:rsidR="00DD136A" w:rsidRPr="00B615F9">
        <w:rPr>
          <w:lang w:val="fr-CH"/>
        </w:rPr>
        <w:br/>
      </w:r>
      <w:r w:rsidR="00EE0CF5" w:rsidRPr="00B615F9">
        <w:rPr>
          <w:lang w:val="fr-CH"/>
        </w:rPr>
        <w:t>Liberté de réunion et d’</w:t>
      </w:r>
      <w:r w:rsidR="003E3F1A" w:rsidRPr="00B615F9">
        <w:rPr>
          <w:lang w:val="fr-CH"/>
        </w:rPr>
        <w:t>association (</w:t>
      </w:r>
      <w:r w:rsidR="00EE0CF5" w:rsidRPr="00B615F9">
        <w:rPr>
          <w:lang w:val="fr-CH"/>
        </w:rPr>
        <w:t>syndicats</w:t>
      </w:r>
      <w:r w:rsidR="003E3F1A" w:rsidRPr="00B615F9">
        <w:rPr>
          <w:lang w:val="fr-CH"/>
        </w:rPr>
        <w:t>)</w:t>
      </w:r>
    </w:p>
    <w:p w:rsidR="003E3F1A" w:rsidRPr="00B615F9" w:rsidRDefault="006A41E8" w:rsidP="00D219AC">
      <w:pPr>
        <w:pStyle w:val="SingleTxtG"/>
        <w:rPr>
          <w:lang w:val="fr-CH"/>
        </w:rPr>
      </w:pPr>
      <w:r w:rsidRPr="00B615F9">
        <w:rPr>
          <w:lang w:val="fr-CH"/>
        </w:rPr>
        <w:t>240.</w:t>
      </w:r>
      <w:r w:rsidRPr="00B615F9">
        <w:rPr>
          <w:lang w:val="fr-CH"/>
        </w:rPr>
        <w:tab/>
      </w:r>
      <w:r w:rsidR="00FB6CCD" w:rsidRPr="00B615F9">
        <w:rPr>
          <w:lang w:val="fr-CH"/>
        </w:rPr>
        <w:t>La législation</w:t>
      </w:r>
      <w:r w:rsidR="003E3F1A" w:rsidRPr="00B615F9">
        <w:rPr>
          <w:lang w:val="fr-CH"/>
        </w:rPr>
        <w:t xml:space="preserve"> national</w:t>
      </w:r>
      <w:r w:rsidR="00FB6CCD" w:rsidRPr="00B615F9">
        <w:rPr>
          <w:lang w:val="fr-CH"/>
        </w:rPr>
        <w:t>e</w:t>
      </w:r>
      <w:r w:rsidR="003E3F1A" w:rsidRPr="00B615F9">
        <w:rPr>
          <w:lang w:val="fr-CH"/>
        </w:rPr>
        <w:t xml:space="preserve"> </w:t>
      </w:r>
      <w:r w:rsidR="00FB6CCD" w:rsidRPr="00B615F9">
        <w:rPr>
          <w:lang w:val="fr-CH"/>
        </w:rPr>
        <w:t>de l’État est conforme aux</w:t>
      </w:r>
      <w:r w:rsidR="003E3F1A" w:rsidRPr="00B615F9">
        <w:rPr>
          <w:lang w:val="fr-CH"/>
        </w:rPr>
        <w:t xml:space="preserve"> </w:t>
      </w:r>
      <w:r w:rsidR="00EE0CF5" w:rsidRPr="00B615F9">
        <w:rPr>
          <w:lang w:val="fr-CH"/>
        </w:rPr>
        <w:t>a</w:t>
      </w:r>
      <w:r w:rsidR="003E3F1A" w:rsidRPr="00B615F9">
        <w:rPr>
          <w:lang w:val="fr-CH"/>
        </w:rPr>
        <w:t xml:space="preserve">rticles 21 </w:t>
      </w:r>
      <w:r w:rsidR="00EE0CF5" w:rsidRPr="00B615F9">
        <w:rPr>
          <w:lang w:val="fr-CH"/>
        </w:rPr>
        <w:t>et</w:t>
      </w:r>
      <w:r w:rsidR="003E3F1A" w:rsidRPr="00B615F9">
        <w:rPr>
          <w:lang w:val="fr-CH"/>
        </w:rPr>
        <w:t xml:space="preserve"> 22 </w:t>
      </w:r>
      <w:r w:rsidR="00EE0CF5" w:rsidRPr="00B615F9">
        <w:rPr>
          <w:lang w:val="fr-CH"/>
        </w:rPr>
        <w:t>du Pacte</w:t>
      </w:r>
      <w:r w:rsidR="0002280D" w:rsidRPr="00B615F9">
        <w:rPr>
          <w:lang w:val="fr-CH"/>
        </w:rPr>
        <w:t xml:space="preserve"> (voir les</w:t>
      </w:r>
      <w:r w:rsidR="003E3F1A" w:rsidRPr="00B615F9">
        <w:rPr>
          <w:lang w:val="fr-CH"/>
        </w:rPr>
        <w:t xml:space="preserve"> </w:t>
      </w:r>
      <w:r w:rsidR="00EE0CF5" w:rsidRPr="00B615F9">
        <w:rPr>
          <w:lang w:val="fr-CH"/>
        </w:rPr>
        <w:t>a</w:t>
      </w:r>
      <w:r w:rsidR="003E3F1A" w:rsidRPr="00B615F9">
        <w:rPr>
          <w:lang w:val="fr-CH"/>
        </w:rPr>
        <w:t>rt</w:t>
      </w:r>
      <w:r w:rsidR="00D219AC">
        <w:rPr>
          <w:lang w:val="fr-CH"/>
        </w:rPr>
        <w:t>icles</w:t>
      </w:r>
      <w:r w:rsidR="00D219AC" w:rsidRPr="00B615F9">
        <w:rPr>
          <w:lang w:val="fr-CH"/>
        </w:rPr>
        <w:t xml:space="preserve"> </w:t>
      </w:r>
      <w:r w:rsidR="003E3F1A" w:rsidRPr="00B615F9">
        <w:rPr>
          <w:lang w:val="fr-CH"/>
        </w:rPr>
        <w:t xml:space="preserve">20, 21 </w:t>
      </w:r>
      <w:r w:rsidR="00EE0CF5" w:rsidRPr="00B615F9">
        <w:rPr>
          <w:lang w:val="fr-CH"/>
        </w:rPr>
        <w:t>et</w:t>
      </w:r>
      <w:r w:rsidR="003E3F1A" w:rsidRPr="00B615F9">
        <w:rPr>
          <w:lang w:val="fr-CH"/>
        </w:rPr>
        <w:t xml:space="preserve"> 33 </w:t>
      </w:r>
      <w:r w:rsidR="00EE0CF5" w:rsidRPr="00B615F9">
        <w:rPr>
          <w:lang w:val="fr-CH"/>
        </w:rPr>
        <w:t>de la</w:t>
      </w:r>
      <w:r w:rsidR="003E3F1A" w:rsidRPr="00B615F9">
        <w:rPr>
          <w:lang w:val="fr-CH"/>
        </w:rPr>
        <w:t xml:space="preserve"> Constitution</w:t>
      </w:r>
      <w:r w:rsidR="0002280D" w:rsidRPr="00B615F9">
        <w:rPr>
          <w:lang w:val="fr-CH"/>
        </w:rPr>
        <w:t>)</w:t>
      </w:r>
      <w:r w:rsidR="003E3F1A" w:rsidRPr="00B615F9">
        <w:rPr>
          <w:lang w:val="fr-CH"/>
        </w:rPr>
        <w:t xml:space="preserve">. </w:t>
      </w:r>
    </w:p>
    <w:p w:rsidR="003E3F1A" w:rsidRPr="00B615F9" w:rsidRDefault="006A41E8" w:rsidP="00BA32E4">
      <w:pPr>
        <w:pStyle w:val="SingleTxtG"/>
        <w:rPr>
          <w:lang w:val="fr-CH"/>
        </w:rPr>
      </w:pPr>
      <w:r w:rsidRPr="00B615F9">
        <w:rPr>
          <w:lang w:val="fr-CH"/>
        </w:rPr>
        <w:t>241.</w:t>
      </w:r>
      <w:r w:rsidRPr="00B615F9">
        <w:rPr>
          <w:lang w:val="fr-CH"/>
        </w:rPr>
        <w:tab/>
      </w:r>
      <w:r w:rsidR="00BB527F" w:rsidRPr="00B615F9">
        <w:rPr>
          <w:lang w:val="fr-CH"/>
        </w:rPr>
        <w:t>La pratique montre que le droit à la liberté de réunion ou d’association des résidents de l’État n’est soumis à aucune restriction. Chacun est libre de créer une association ou une organisation, par exemple une organisation de défense des droits de l’homme. Un citoyen, Robert Hewitt, a ainsi annoncé qu’il avait créé une organisation</w:t>
      </w:r>
      <w:r w:rsidR="00BA32E4" w:rsidRPr="00B615F9">
        <w:rPr>
          <w:lang w:val="fr-CH"/>
        </w:rPr>
        <w:t xml:space="preserve"> de défense des droits de l’homme</w:t>
      </w:r>
      <w:r w:rsidR="00BB527F" w:rsidRPr="00B615F9">
        <w:rPr>
          <w:lang w:val="fr-CH"/>
        </w:rPr>
        <w:t xml:space="preserve">. L’État ne l’en a pas empêché. </w:t>
      </w:r>
      <w:r w:rsidR="00BA32E4" w:rsidRPr="00B615F9">
        <w:rPr>
          <w:lang w:val="fr-CH"/>
        </w:rPr>
        <w:t xml:space="preserve">Les salariés </w:t>
      </w:r>
      <w:r w:rsidR="00167B3D" w:rsidRPr="00B615F9">
        <w:rPr>
          <w:lang w:val="fr-CH"/>
        </w:rPr>
        <w:t>du privé</w:t>
      </w:r>
      <w:r w:rsidR="00BA32E4" w:rsidRPr="00B615F9">
        <w:rPr>
          <w:lang w:val="fr-CH"/>
        </w:rPr>
        <w:t xml:space="preserve"> et les </w:t>
      </w:r>
      <w:r w:rsidR="002D40B3" w:rsidRPr="00B615F9">
        <w:rPr>
          <w:lang w:val="fr-CH"/>
        </w:rPr>
        <w:t>fonctionnaires</w:t>
      </w:r>
      <w:r w:rsidR="00BA32E4" w:rsidRPr="00B615F9">
        <w:rPr>
          <w:lang w:val="fr-CH"/>
        </w:rPr>
        <w:t xml:space="preserve"> peuvent créer un syndicat. Citons, notamment, </w:t>
      </w:r>
      <w:r w:rsidR="00F06B52" w:rsidRPr="00B615F9">
        <w:rPr>
          <w:lang w:val="fr-CH"/>
        </w:rPr>
        <w:t>le Syndicat</w:t>
      </w:r>
      <w:r w:rsidR="003E3F1A" w:rsidRPr="00B615F9">
        <w:rPr>
          <w:lang w:val="fr-CH"/>
        </w:rPr>
        <w:t xml:space="preserve"> </w:t>
      </w:r>
      <w:r w:rsidR="00F06B52" w:rsidRPr="00B615F9">
        <w:rPr>
          <w:lang w:val="fr-CH"/>
        </w:rPr>
        <w:t>des fonctionnaires pénitentiaires</w:t>
      </w:r>
      <w:r w:rsidR="003E3F1A" w:rsidRPr="00B615F9">
        <w:rPr>
          <w:lang w:val="fr-CH"/>
        </w:rPr>
        <w:t xml:space="preserve">, </w:t>
      </w:r>
      <w:r w:rsidR="00F06B52" w:rsidRPr="00B615F9">
        <w:rPr>
          <w:lang w:val="fr-CH"/>
        </w:rPr>
        <w:t>le Syndicat</w:t>
      </w:r>
      <w:r w:rsidR="003E3F1A" w:rsidRPr="00B615F9">
        <w:rPr>
          <w:lang w:val="fr-CH"/>
        </w:rPr>
        <w:t xml:space="preserve"> </w:t>
      </w:r>
      <w:r w:rsidR="00F06B52" w:rsidRPr="00B615F9">
        <w:rPr>
          <w:lang w:val="fr-CH"/>
        </w:rPr>
        <w:t>des fonctionnaires de police</w:t>
      </w:r>
      <w:r w:rsidR="003E3F1A" w:rsidRPr="00B615F9">
        <w:rPr>
          <w:lang w:val="fr-CH"/>
        </w:rPr>
        <w:t xml:space="preserve">, </w:t>
      </w:r>
      <w:r w:rsidR="00F06B52" w:rsidRPr="00B615F9">
        <w:rPr>
          <w:lang w:val="fr-CH"/>
        </w:rPr>
        <w:t>le Syndicat</w:t>
      </w:r>
      <w:r w:rsidR="003E3F1A" w:rsidRPr="00B615F9">
        <w:rPr>
          <w:lang w:val="fr-CH"/>
        </w:rPr>
        <w:t xml:space="preserve"> </w:t>
      </w:r>
      <w:r w:rsidR="00F06B52" w:rsidRPr="00B615F9">
        <w:rPr>
          <w:lang w:val="fr-CH"/>
        </w:rPr>
        <w:t>des enseignants</w:t>
      </w:r>
      <w:r w:rsidR="003E3F1A" w:rsidRPr="00B615F9">
        <w:rPr>
          <w:lang w:val="fr-CH"/>
        </w:rPr>
        <w:t>, etc.</w:t>
      </w:r>
      <w:r w:rsidR="00BA32E4" w:rsidRPr="00B615F9">
        <w:rPr>
          <w:lang w:val="fr-CH"/>
        </w:rPr>
        <w:t xml:space="preserve"> </w:t>
      </w:r>
    </w:p>
    <w:p w:rsidR="003E3F1A" w:rsidRPr="00B615F9" w:rsidRDefault="006A41E8" w:rsidP="009B0EC2">
      <w:pPr>
        <w:pStyle w:val="SingleTxtG"/>
        <w:rPr>
          <w:lang w:val="fr-CH"/>
        </w:rPr>
      </w:pPr>
      <w:r w:rsidRPr="00B615F9">
        <w:rPr>
          <w:lang w:val="fr-CH"/>
        </w:rPr>
        <w:t>242.</w:t>
      </w:r>
      <w:r w:rsidRPr="00B615F9">
        <w:rPr>
          <w:lang w:val="fr-CH"/>
        </w:rPr>
        <w:tab/>
      </w:r>
      <w:r w:rsidR="00BA32E4" w:rsidRPr="00B615F9">
        <w:rPr>
          <w:lang w:val="fr-CH"/>
        </w:rPr>
        <w:t xml:space="preserve">Les manifestations qui se sont déroulées lors du processus d’adoption de la loi d’amnistie montrent que les droits mentionnés au paragraphe </w:t>
      </w:r>
      <w:r w:rsidR="00BA32E4" w:rsidRPr="003052DC">
        <w:rPr>
          <w:lang w:val="fr-CH"/>
        </w:rPr>
        <w:t>214</w:t>
      </w:r>
      <w:r w:rsidR="00BA32E4" w:rsidRPr="00B615F9">
        <w:rPr>
          <w:lang w:val="fr-CH"/>
        </w:rPr>
        <w:t>, qui traite de la liberté d’expression</w:t>
      </w:r>
      <w:r w:rsidR="009B0EC2" w:rsidRPr="00B615F9">
        <w:rPr>
          <w:lang w:val="fr-CH"/>
        </w:rPr>
        <w:t>, sont exercés librement</w:t>
      </w:r>
      <w:r w:rsidR="003E3F1A" w:rsidRPr="00B615F9">
        <w:rPr>
          <w:rStyle w:val="FootnoteReference"/>
          <w:lang w:val="fr-CH"/>
        </w:rPr>
        <w:footnoteReference w:id="33"/>
      </w:r>
      <w:r w:rsidR="00AF2F8E" w:rsidRPr="00B615F9">
        <w:rPr>
          <w:lang w:val="fr-CH"/>
        </w:rPr>
        <w:t>.</w:t>
      </w:r>
      <w:r w:rsidR="003E3F1A" w:rsidRPr="00B615F9">
        <w:rPr>
          <w:lang w:val="fr-CH"/>
        </w:rPr>
        <w:t xml:space="preserve"> </w:t>
      </w:r>
    </w:p>
    <w:p w:rsidR="003E3F1A" w:rsidRPr="00B615F9" w:rsidRDefault="006A41E8" w:rsidP="00A1306D">
      <w:pPr>
        <w:pStyle w:val="SingleTxtG"/>
        <w:rPr>
          <w:lang w:val="fr-CH"/>
        </w:rPr>
      </w:pPr>
      <w:r w:rsidRPr="00B615F9">
        <w:rPr>
          <w:lang w:val="fr-CH"/>
        </w:rPr>
        <w:t>243.</w:t>
      </w:r>
      <w:r w:rsidRPr="00B615F9">
        <w:rPr>
          <w:lang w:val="fr-CH"/>
        </w:rPr>
        <w:tab/>
      </w:r>
      <w:r w:rsidR="00A1306D" w:rsidRPr="00B615F9">
        <w:rPr>
          <w:lang w:val="fr-CH"/>
        </w:rPr>
        <w:t xml:space="preserve">En conclusion </w:t>
      </w:r>
      <w:r w:rsidR="00FB6CCD" w:rsidRPr="00B615F9">
        <w:rPr>
          <w:lang w:val="fr-CH"/>
        </w:rPr>
        <w:t>sur les</w:t>
      </w:r>
      <w:r w:rsidR="00A1306D" w:rsidRPr="00B615F9">
        <w:rPr>
          <w:lang w:val="fr-CH"/>
        </w:rPr>
        <w:t xml:space="preserve"> articles 21 et 22, l’État renvoie le Comité à son deuxième rapport national (2003) au titre du Pacte</w:t>
      </w:r>
      <w:r w:rsidR="0002280D" w:rsidRPr="00B615F9">
        <w:rPr>
          <w:lang w:val="fr-CH"/>
        </w:rPr>
        <w:t>,</w:t>
      </w:r>
      <w:r w:rsidR="00A1306D" w:rsidRPr="00B615F9">
        <w:rPr>
          <w:lang w:val="fr-CH"/>
        </w:rPr>
        <w:t xml:space="preserve"> </w:t>
      </w:r>
      <w:r w:rsidR="0002280D" w:rsidRPr="00B615F9">
        <w:rPr>
          <w:lang w:val="fr-CH"/>
        </w:rPr>
        <w:t xml:space="preserve">les renseignements qui y </w:t>
      </w:r>
      <w:r w:rsidR="009B0EC2" w:rsidRPr="00B615F9">
        <w:rPr>
          <w:lang w:val="fr-CH"/>
        </w:rPr>
        <w:t>figurent</w:t>
      </w:r>
      <w:r w:rsidR="0002280D" w:rsidRPr="00B615F9">
        <w:rPr>
          <w:lang w:val="fr-CH"/>
        </w:rPr>
        <w:t xml:space="preserve"> demeurant valables</w:t>
      </w:r>
      <w:r w:rsidR="003E3F1A" w:rsidRPr="00B615F9">
        <w:rPr>
          <w:lang w:val="fr-CH"/>
        </w:rPr>
        <w:t>.</w:t>
      </w:r>
      <w:r w:rsidR="009B0EC2"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23</w:t>
      </w:r>
      <w:r w:rsidR="00DD136A" w:rsidRPr="00B615F9">
        <w:rPr>
          <w:lang w:val="fr-CH"/>
        </w:rPr>
        <w:br/>
      </w:r>
      <w:r w:rsidR="00EE0CF5" w:rsidRPr="00B615F9">
        <w:rPr>
          <w:lang w:val="fr-CH"/>
        </w:rPr>
        <w:t>Protection de la famille et mariage</w:t>
      </w:r>
    </w:p>
    <w:p w:rsidR="003E3F1A" w:rsidRPr="00B615F9" w:rsidRDefault="006A41E8" w:rsidP="00E52B69">
      <w:pPr>
        <w:pStyle w:val="SingleTxtG"/>
        <w:rPr>
          <w:lang w:val="fr-CH"/>
        </w:rPr>
      </w:pPr>
      <w:r w:rsidRPr="00B615F9">
        <w:rPr>
          <w:lang w:val="fr-CH"/>
        </w:rPr>
        <w:t>244.</w:t>
      </w:r>
      <w:r w:rsidRPr="00B615F9">
        <w:rPr>
          <w:lang w:val="fr-CH"/>
        </w:rPr>
        <w:tab/>
      </w:r>
      <w:r w:rsidR="00F970AD" w:rsidRPr="00B615F9">
        <w:rPr>
          <w:lang w:val="fr-CH"/>
        </w:rPr>
        <w:t xml:space="preserve">La famille en tant qu’unité naturelle et fondamentale de la société est reconnue par la législation surinamaise. </w:t>
      </w:r>
      <w:r w:rsidR="00D32A13" w:rsidRPr="00B615F9">
        <w:rPr>
          <w:lang w:val="fr-CH"/>
        </w:rPr>
        <w:t>Comme indiqué à la section B de la partie II du présent rapport</w:t>
      </w:r>
      <w:r w:rsidR="00C61E90" w:rsidRPr="00B615F9">
        <w:rPr>
          <w:lang w:val="fr-CH"/>
        </w:rPr>
        <w:t xml:space="preserve"> (Réponses aux principaux sujets de préoccupation et aux recommandations formulées par le Comité lors de l’examen des rapports précédents, sous-section Protection des enfants)</w:t>
      </w:r>
      <w:r w:rsidR="003E3F1A" w:rsidRPr="00B615F9">
        <w:rPr>
          <w:lang w:val="fr-CH"/>
        </w:rPr>
        <w:t xml:space="preserve">, </w:t>
      </w:r>
      <w:r w:rsidR="00A95889" w:rsidRPr="00B615F9">
        <w:rPr>
          <w:lang w:val="fr-CH"/>
        </w:rPr>
        <w:t xml:space="preserve">la loi sur le mariage asiatique a été abrogée par </w:t>
      </w:r>
      <w:r w:rsidR="00EE0CF5" w:rsidRPr="00B615F9">
        <w:rPr>
          <w:lang w:val="fr-CH"/>
        </w:rPr>
        <w:t>la ré</w:t>
      </w:r>
      <w:r w:rsidR="003E3F1A" w:rsidRPr="00B615F9">
        <w:rPr>
          <w:lang w:val="fr-CH"/>
        </w:rPr>
        <w:t xml:space="preserve">solution </w:t>
      </w:r>
      <w:r w:rsidR="00FE3043" w:rsidRPr="00B615F9">
        <w:rPr>
          <w:lang w:val="fr-CH"/>
        </w:rPr>
        <w:t>n</w:t>
      </w:r>
      <w:r w:rsidR="00FE3043" w:rsidRPr="00FE3043">
        <w:rPr>
          <w:vertAlign w:val="superscript"/>
          <w:lang w:val="fr-CH"/>
        </w:rPr>
        <w:t>o</w:t>
      </w:r>
      <w:r w:rsidR="003E3F1A" w:rsidRPr="00B615F9">
        <w:rPr>
          <w:lang w:val="fr-CH"/>
        </w:rPr>
        <w:t xml:space="preserve"> 4190/03 </w:t>
      </w:r>
      <w:r w:rsidR="00EE0CF5" w:rsidRPr="00B615F9">
        <w:rPr>
          <w:lang w:val="fr-CH"/>
        </w:rPr>
        <w:t>du 17 juin</w:t>
      </w:r>
      <w:r w:rsidR="003E3F1A" w:rsidRPr="00B615F9">
        <w:rPr>
          <w:lang w:val="fr-CH"/>
        </w:rPr>
        <w:t xml:space="preserve"> 2003. </w:t>
      </w:r>
      <w:r w:rsidR="00A95889" w:rsidRPr="00B615F9">
        <w:rPr>
          <w:lang w:val="fr-CH"/>
        </w:rPr>
        <w:t>La révision de la loi de 1973 sur le mariage établissant de nouvelles règles pour la célébration et la dissolution du mariage est entrée en vigueur</w:t>
      </w:r>
      <w:r w:rsidR="003E3F1A" w:rsidRPr="00B615F9">
        <w:rPr>
          <w:lang w:val="fr-CH"/>
        </w:rPr>
        <w:t xml:space="preserve"> </w:t>
      </w:r>
      <w:r w:rsidR="00A95889" w:rsidRPr="00B615F9">
        <w:rPr>
          <w:lang w:val="fr-CH"/>
        </w:rPr>
        <w:t>le 17 juin</w:t>
      </w:r>
      <w:r w:rsidR="003E3F1A" w:rsidRPr="00B615F9">
        <w:rPr>
          <w:lang w:val="fr-CH"/>
        </w:rPr>
        <w:t xml:space="preserve"> 2003</w:t>
      </w:r>
      <w:r w:rsidR="00A95889" w:rsidRPr="00B615F9">
        <w:rPr>
          <w:lang w:val="fr-CH"/>
        </w:rPr>
        <w:t>, date après laquelle aucun mariage n’a été enregistré en vertu de ladite loi</w:t>
      </w:r>
      <w:r w:rsidR="003E3F1A" w:rsidRPr="00B615F9">
        <w:rPr>
          <w:lang w:val="fr-CH"/>
        </w:rPr>
        <w:t xml:space="preserve">. </w:t>
      </w:r>
      <w:r w:rsidR="009B0EC2" w:rsidRPr="00B615F9">
        <w:rPr>
          <w:lang w:val="fr-CH"/>
        </w:rPr>
        <w:t>Par ailleurs, des modifications ont été apportées au titre IV du livre premier du Code civil surinamais</w:t>
      </w:r>
      <w:r w:rsidR="003E3F1A" w:rsidRPr="00B615F9">
        <w:rPr>
          <w:lang w:val="fr-CH"/>
        </w:rPr>
        <w:t xml:space="preserve">. </w:t>
      </w:r>
      <w:r w:rsidR="009B0EC2" w:rsidRPr="00B615F9">
        <w:rPr>
          <w:lang w:val="fr-CH"/>
        </w:rPr>
        <w:t>Pour plus d’</w:t>
      </w:r>
      <w:r w:rsidR="003E3F1A" w:rsidRPr="00B615F9">
        <w:rPr>
          <w:lang w:val="fr-CH"/>
        </w:rPr>
        <w:t>information</w:t>
      </w:r>
      <w:r w:rsidR="009B0EC2" w:rsidRPr="00B615F9">
        <w:rPr>
          <w:lang w:val="fr-CH"/>
        </w:rPr>
        <w:t>s</w:t>
      </w:r>
      <w:r w:rsidR="00D17236" w:rsidRPr="00B615F9">
        <w:rPr>
          <w:lang w:val="fr-CH"/>
        </w:rPr>
        <w:t>,</w:t>
      </w:r>
      <w:r w:rsidR="003E3F1A" w:rsidRPr="00B615F9">
        <w:rPr>
          <w:lang w:val="fr-CH"/>
        </w:rPr>
        <w:t xml:space="preserve"> </w:t>
      </w:r>
      <w:r w:rsidR="00D17236" w:rsidRPr="00B615F9">
        <w:rPr>
          <w:lang w:val="fr-CH"/>
        </w:rPr>
        <w:t xml:space="preserve">le Comité des droits de l’homme </w:t>
      </w:r>
      <w:r w:rsidR="00460952" w:rsidRPr="00B615F9">
        <w:rPr>
          <w:lang w:val="fr-CH"/>
        </w:rPr>
        <w:t>est prié de considérer que le rapport national de 2003 au titre du Pacte</w:t>
      </w:r>
      <w:r w:rsidR="003E3F1A" w:rsidRPr="00B615F9">
        <w:rPr>
          <w:lang w:val="fr-CH"/>
        </w:rPr>
        <w:t xml:space="preserve"> 3 (</w:t>
      </w:r>
      <w:r w:rsidR="00460952" w:rsidRPr="00B615F9">
        <w:rPr>
          <w:lang w:val="fr-CH"/>
        </w:rPr>
        <w:t>chap.</w:t>
      </w:r>
      <w:r w:rsidR="003E3F1A" w:rsidRPr="00B615F9">
        <w:rPr>
          <w:lang w:val="fr-CH"/>
        </w:rPr>
        <w:t xml:space="preserve"> II.23</w:t>
      </w:r>
      <w:r w:rsidR="00460952" w:rsidRPr="00B615F9">
        <w:rPr>
          <w:lang w:val="fr-CH"/>
        </w:rPr>
        <w:t xml:space="preserve">, art. </w:t>
      </w:r>
      <w:r w:rsidR="003E3F1A" w:rsidRPr="00B615F9">
        <w:rPr>
          <w:lang w:val="fr-CH"/>
        </w:rPr>
        <w:t xml:space="preserve">23 </w:t>
      </w:r>
      <w:r w:rsidR="00460952" w:rsidRPr="00B615F9">
        <w:rPr>
          <w:lang w:val="fr-CH"/>
        </w:rPr>
        <w:t>du Pacte</w:t>
      </w:r>
      <w:r w:rsidR="003E3F1A" w:rsidRPr="00B615F9">
        <w:rPr>
          <w:lang w:val="fr-CH"/>
        </w:rPr>
        <w:t xml:space="preserve">) </w:t>
      </w:r>
      <w:r w:rsidR="00460952" w:rsidRPr="00B615F9">
        <w:rPr>
          <w:lang w:val="fr-CH"/>
        </w:rPr>
        <w:t>fait partie intégrante du présent rapport</w:t>
      </w:r>
      <w:r w:rsidR="00A95889" w:rsidRPr="00B615F9">
        <w:rPr>
          <w:lang w:val="fr-CH"/>
        </w:rPr>
        <w:t xml:space="preserve">, les renseignements qui y </w:t>
      </w:r>
      <w:r w:rsidR="009B0EC2" w:rsidRPr="00B615F9">
        <w:rPr>
          <w:lang w:val="fr-CH"/>
        </w:rPr>
        <w:t>figurent</w:t>
      </w:r>
      <w:r w:rsidR="00A95889" w:rsidRPr="00B615F9">
        <w:rPr>
          <w:lang w:val="fr-CH"/>
        </w:rPr>
        <w:t xml:space="preserve"> demeurant valables</w:t>
      </w:r>
      <w:r w:rsidR="003E3F1A" w:rsidRPr="00B615F9">
        <w:rPr>
          <w:lang w:val="fr-CH"/>
        </w:rPr>
        <w:t>.</w:t>
      </w:r>
      <w:r w:rsidR="00C61E90"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24</w:t>
      </w:r>
      <w:r w:rsidR="00DD136A" w:rsidRPr="00B615F9">
        <w:rPr>
          <w:lang w:val="fr-CH"/>
        </w:rPr>
        <w:br/>
      </w:r>
      <w:r w:rsidR="003E3F1A" w:rsidRPr="00B615F9">
        <w:rPr>
          <w:lang w:val="fr-CH"/>
        </w:rPr>
        <w:t xml:space="preserve">Protection </w:t>
      </w:r>
      <w:r w:rsidR="001C05BB" w:rsidRPr="00B615F9">
        <w:rPr>
          <w:lang w:val="fr-CH"/>
        </w:rPr>
        <w:t>des</w:t>
      </w:r>
      <w:r w:rsidR="003E3F1A" w:rsidRPr="00B615F9">
        <w:rPr>
          <w:lang w:val="fr-CH"/>
        </w:rPr>
        <w:t xml:space="preserve"> </w:t>
      </w:r>
      <w:r w:rsidR="001C05BB" w:rsidRPr="00B615F9">
        <w:rPr>
          <w:lang w:val="fr-CH"/>
        </w:rPr>
        <w:t>enfants</w:t>
      </w:r>
    </w:p>
    <w:p w:rsidR="003E3F1A" w:rsidRPr="00B615F9" w:rsidRDefault="006A41E8" w:rsidP="000433B7">
      <w:pPr>
        <w:pStyle w:val="SingleTxtG"/>
        <w:rPr>
          <w:lang w:val="fr-CH"/>
        </w:rPr>
      </w:pPr>
      <w:r w:rsidRPr="00B615F9">
        <w:rPr>
          <w:lang w:val="fr-CH"/>
        </w:rPr>
        <w:t>245.</w:t>
      </w:r>
      <w:r w:rsidRPr="00B615F9">
        <w:rPr>
          <w:lang w:val="fr-CH"/>
        </w:rPr>
        <w:tab/>
      </w:r>
      <w:r w:rsidR="00C61E90" w:rsidRPr="00B615F9">
        <w:rPr>
          <w:lang w:val="fr-CH"/>
        </w:rPr>
        <w:t xml:space="preserve">L’État a fait de la mise en œuvre de la Convention relative aux droits de l’enfant </w:t>
      </w:r>
      <w:r w:rsidR="008C2241" w:rsidRPr="00B615F9">
        <w:rPr>
          <w:lang w:val="fr-CH"/>
        </w:rPr>
        <w:t xml:space="preserve">une priorité, considérant qu’investir dans l’enfance est investir dans l’avenir. Dans le cadre du processus de mise en œuvre, l’État encourage les partenariats avec le secteur privé, en particulier les ONG travaillant pour et </w:t>
      </w:r>
      <w:r w:rsidR="000433B7" w:rsidRPr="00B615F9">
        <w:rPr>
          <w:lang w:val="fr-CH"/>
        </w:rPr>
        <w:t>avec les enfants</w:t>
      </w:r>
      <w:r w:rsidR="003E3F1A" w:rsidRPr="00B615F9">
        <w:rPr>
          <w:lang w:val="fr-CH"/>
        </w:rPr>
        <w:t xml:space="preserve">. </w:t>
      </w:r>
    </w:p>
    <w:p w:rsidR="003E3F1A" w:rsidRPr="00B615F9" w:rsidRDefault="006A41E8" w:rsidP="00B23D22">
      <w:pPr>
        <w:pStyle w:val="SingleTxtG"/>
        <w:rPr>
          <w:lang w:val="fr-CH"/>
        </w:rPr>
      </w:pPr>
      <w:r w:rsidRPr="00B615F9">
        <w:rPr>
          <w:lang w:val="fr-CH"/>
        </w:rPr>
        <w:t>246.</w:t>
      </w:r>
      <w:r w:rsidRPr="00B615F9">
        <w:rPr>
          <w:lang w:val="fr-CH"/>
        </w:rPr>
        <w:tab/>
      </w:r>
      <w:r w:rsidR="007C4577" w:rsidRPr="00B615F9">
        <w:rPr>
          <w:lang w:val="fr-CH"/>
        </w:rPr>
        <w:t>L</w:t>
      </w:r>
      <w:r w:rsidR="00283168" w:rsidRPr="00B615F9">
        <w:rPr>
          <w:lang w:val="fr-CH"/>
        </w:rPr>
        <w:t>a République du Suriname</w:t>
      </w:r>
      <w:r w:rsidR="000433B7" w:rsidRPr="00B615F9">
        <w:rPr>
          <w:lang w:val="fr-CH"/>
        </w:rPr>
        <w:t xml:space="preserve"> est attachée au bien-être de tous les enfants du pays, y compris les enfants handicapés. </w:t>
      </w:r>
      <w:r w:rsidR="00B53BA2" w:rsidRPr="00B615F9">
        <w:rPr>
          <w:lang w:val="fr-CH"/>
        </w:rPr>
        <w:t>À cet effet, l</w:t>
      </w:r>
      <w:r w:rsidR="0022299A" w:rsidRPr="00B615F9">
        <w:rPr>
          <w:lang w:val="fr-CH"/>
        </w:rPr>
        <w:t xml:space="preserve">’État s’emploie </w:t>
      </w:r>
      <w:r w:rsidR="00B53BA2" w:rsidRPr="00B615F9">
        <w:rPr>
          <w:lang w:val="fr-CH"/>
        </w:rPr>
        <w:t>à offrir des soins de santé et un enseignement de qualité et abordables pour tous. Il a notamment engagé un processus innovant dans le système scolaire pour mettre en place un enseignement adapté aux enfants et augmenter le nombre d’écoles. Les services sociaux tels que l</w:t>
      </w:r>
      <w:r w:rsidR="00AD0275" w:rsidRPr="00B615F9">
        <w:rPr>
          <w:lang w:val="fr-CH"/>
        </w:rPr>
        <w:t>a</w:t>
      </w:r>
      <w:r w:rsidR="00B53BA2" w:rsidRPr="00B615F9">
        <w:rPr>
          <w:lang w:val="fr-CH"/>
        </w:rPr>
        <w:t xml:space="preserve"> </w:t>
      </w:r>
      <w:r w:rsidR="00AD0275" w:rsidRPr="00B615F9">
        <w:rPr>
          <w:lang w:val="fr-CH"/>
        </w:rPr>
        <w:t xml:space="preserve">carte de sécurité sociale pour les soins médicaux, l’aide financière aux foyers défavorisés et aux personnes handicapées, l’allocation pour enfant à charge, les programmes de fournitures scolaires et </w:t>
      </w:r>
      <w:r w:rsidR="00B23D22" w:rsidRPr="00B615F9">
        <w:rPr>
          <w:lang w:val="fr-CH"/>
        </w:rPr>
        <w:t>les subventions versées aux établissements prenant en charge des enfants ont été améliorés</w:t>
      </w:r>
      <w:r w:rsidR="003E3F1A" w:rsidRPr="00B615F9">
        <w:rPr>
          <w:lang w:val="fr-CH"/>
        </w:rPr>
        <w:t>.</w:t>
      </w:r>
      <w:r w:rsidR="00B23D22" w:rsidRPr="00B615F9">
        <w:rPr>
          <w:lang w:val="fr-CH"/>
        </w:rPr>
        <w:t xml:space="preserve"> </w:t>
      </w:r>
    </w:p>
    <w:p w:rsidR="003E3F1A" w:rsidRPr="00B615F9" w:rsidRDefault="006A41E8" w:rsidP="00077EF9">
      <w:pPr>
        <w:pStyle w:val="SingleTxtG"/>
        <w:rPr>
          <w:lang w:val="fr-CH"/>
        </w:rPr>
      </w:pPr>
      <w:r w:rsidRPr="00B615F9">
        <w:rPr>
          <w:lang w:val="fr-CH"/>
        </w:rPr>
        <w:t>247.</w:t>
      </w:r>
      <w:r w:rsidRPr="00B615F9">
        <w:rPr>
          <w:lang w:val="fr-CH"/>
        </w:rPr>
        <w:tab/>
      </w:r>
      <w:r w:rsidR="00B23D22" w:rsidRPr="00B615F9">
        <w:rPr>
          <w:lang w:val="fr-CH"/>
        </w:rPr>
        <w:t>L’enseignement s’acco</w:t>
      </w:r>
      <w:r w:rsidR="00077EF9" w:rsidRPr="00B615F9">
        <w:rPr>
          <w:lang w:val="fr-CH"/>
        </w:rPr>
        <w:t>mpagnera d’activités (extra) scolaires de qualité. Actuellement mis en place à titre expérimental, ce projet sera développé plus avant à la prochaine rentrée scolaire. L’école est accessible à tous les enfants</w:t>
      </w:r>
      <w:r w:rsidR="00B615F9">
        <w:rPr>
          <w:lang w:val="fr-CH"/>
        </w:rPr>
        <w:t>:</w:t>
      </w:r>
      <w:r w:rsidR="00077EF9" w:rsidRPr="00B615F9">
        <w:rPr>
          <w:lang w:val="fr-CH"/>
        </w:rPr>
        <w:t xml:space="preserve"> elle est désormais gratuite, y compris dans l’intérieur du pays où les enfants ont </w:t>
      </w:r>
      <w:r w:rsidR="00C07124" w:rsidRPr="00B615F9">
        <w:rPr>
          <w:lang w:val="fr-CH"/>
        </w:rPr>
        <w:t xml:space="preserve">désormais </w:t>
      </w:r>
      <w:r w:rsidR="00077EF9" w:rsidRPr="00B615F9">
        <w:rPr>
          <w:lang w:val="fr-CH"/>
        </w:rPr>
        <w:t>plus de facilités pour être scolarisés en ville. Compte tenu du faible nombre d’habitants dans chaque village et de la dispersion des villages, il n’est pas possible de dispenser un enseignement supérieur dans l’intérieur du pays. Les transports scolaires (bateau et bus) sont relativement bien organisés dans l’intérieur et gratuits</w:t>
      </w:r>
      <w:r w:rsidR="003E3F1A" w:rsidRPr="00B615F9">
        <w:rPr>
          <w:lang w:val="fr-CH"/>
        </w:rPr>
        <w:t>.</w:t>
      </w:r>
      <w:r w:rsidR="00077EF9" w:rsidRPr="00B615F9">
        <w:rPr>
          <w:lang w:val="fr-CH"/>
        </w:rPr>
        <w:t xml:space="preserve"> </w:t>
      </w:r>
    </w:p>
    <w:p w:rsidR="003E3F1A" w:rsidRPr="00B615F9" w:rsidRDefault="006A41E8" w:rsidP="00FB7E4B">
      <w:pPr>
        <w:pStyle w:val="SingleTxtG"/>
        <w:rPr>
          <w:lang w:val="fr-CH"/>
        </w:rPr>
      </w:pPr>
      <w:r w:rsidRPr="00B615F9">
        <w:rPr>
          <w:lang w:val="fr-CH"/>
        </w:rPr>
        <w:t>248.</w:t>
      </w:r>
      <w:r w:rsidRPr="00B615F9">
        <w:rPr>
          <w:lang w:val="fr-CH"/>
        </w:rPr>
        <w:tab/>
      </w:r>
      <w:r w:rsidR="000F6E4C" w:rsidRPr="00B615F9">
        <w:rPr>
          <w:lang w:val="fr-CH"/>
        </w:rPr>
        <w:t>Bien que</w:t>
      </w:r>
      <w:r w:rsidR="003E3F1A" w:rsidRPr="00B615F9">
        <w:rPr>
          <w:lang w:val="fr-CH"/>
        </w:rPr>
        <w:t xml:space="preserve"> </w:t>
      </w:r>
      <w:r w:rsidR="000F6E4C" w:rsidRPr="00B615F9">
        <w:rPr>
          <w:lang w:val="fr-CH"/>
        </w:rPr>
        <w:t>le Suriname ne soit pas partie à la</w:t>
      </w:r>
      <w:r w:rsidR="003E3F1A" w:rsidRPr="00B615F9">
        <w:rPr>
          <w:lang w:val="fr-CH"/>
        </w:rPr>
        <w:t xml:space="preserve"> Convention </w:t>
      </w:r>
      <w:r w:rsidR="000F6E4C" w:rsidRPr="00B615F9">
        <w:rPr>
          <w:lang w:val="fr-CH"/>
        </w:rPr>
        <w:t>relative au statut des apatrides</w:t>
      </w:r>
      <w:r w:rsidR="003E3F1A" w:rsidRPr="00B615F9">
        <w:rPr>
          <w:lang w:val="fr-CH"/>
        </w:rPr>
        <w:t>,</w:t>
      </w:r>
      <w:r w:rsidR="003E3F1A" w:rsidRPr="00B615F9">
        <w:rPr>
          <w:b/>
          <w:lang w:val="fr-CH"/>
        </w:rPr>
        <w:t xml:space="preserve"> </w:t>
      </w:r>
      <w:r w:rsidR="000F6E4C" w:rsidRPr="00B615F9">
        <w:rPr>
          <w:lang w:val="fr-CH"/>
        </w:rPr>
        <w:t>l’État agit conformément à l’a</w:t>
      </w:r>
      <w:r w:rsidR="003E3F1A" w:rsidRPr="00B615F9">
        <w:rPr>
          <w:lang w:val="fr-CH"/>
        </w:rPr>
        <w:t xml:space="preserve">rticle 22 </w:t>
      </w:r>
      <w:r w:rsidR="000F6E4C" w:rsidRPr="00B615F9">
        <w:rPr>
          <w:lang w:val="fr-CH"/>
        </w:rPr>
        <w:t>de cette</w:t>
      </w:r>
      <w:r w:rsidR="003E3F1A" w:rsidRPr="00B615F9">
        <w:rPr>
          <w:lang w:val="fr-CH"/>
        </w:rPr>
        <w:t xml:space="preserve"> Convention.</w:t>
      </w:r>
      <w:r w:rsidR="00077EF9" w:rsidRPr="00B615F9">
        <w:rPr>
          <w:lang w:val="fr-CH"/>
        </w:rPr>
        <w:t xml:space="preserve"> Par ailleurs, </w:t>
      </w:r>
      <w:r w:rsidR="00727D5C" w:rsidRPr="00B615F9">
        <w:rPr>
          <w:lang w:val="fr-CH"/>
        </w:rPr>
        <w:t>il garantit l’accès à l’enseignement élémentaire de</w:t>
      </w:r>
      <w:r w:rsidR="00C07124" w:rsidRPr="00B615F9">
        <w:rPr>
          <w:lang w:val="fr-CH"/>
        </w:rPr>
        <w:t xml:space="preserve"> tou</w:t>
      </w:r>
      <w:r w:rsidR="00727D5C" w:rsidRPr="00B615F9">
        <w:rPr>
          <w:lang w:val="fr-CH"/>
        </w:rPr>
        <w:t xml:space="preserve">s </w:t>
      </w:r>
      <w:r w:rsidR="00C07124" w:rsidRPr="00B615F9">
        <w:rPr>
          <w:lang w:val="fr-CH"/>
        </w:rPr>
        <w:t xml:space="preserve">les </w:t>
      </w:r>
      <w:r w:rsidR="00727D5C" w:rsidRPr="00B615F9">
        <w:rPr>
          <w:lang w:val="fr-CH"/>
        </w:rPr>
        <w:t>enfants</w:t>
      </w:r>
      <w:r w:rsidR="00C07124" w:rsidRPr="00B615F9">
        <w:rPr>
          <w:lang w:val="fr-CH"/>
        </w:rPr>
        <w:t>, y compris ceux</w:t>
      </w:r>
      <w:r w:rsidR="00727D5C" w:rsidRPr="00B615F9">
        <w:rPr>
          <w:lang w:val="fr-CH"/>
        </w:rPr>
        <w:t xml:space="preserve"> dont les parents n’ont pas la nationalité surinamaise. Ces enfants sont traités de la même façon que les autres</w:t>
      </w:r>
      <w:r w:rsidR="00FB7E4B" w:rsidRPr="00B615F9">
        <w:rPr>
          <w:lang w:val="fr-CH"/>
        </w:rPr>
        <w:t>, sauf pour ce qui est des frais de scolarité dans les écoles privées</w:t>
      </w:r>
      <w:r w:rsidR="003E3F1A" w:rsidRPr="00B615F9">
        <w:rPr>
          <w:lang w:val="fr-CH"/>
        </w:rPr>
        <w:t>.</w:t>
      </w:r>
      <w:r w:rsidR="00FB7E4B" w:rsidRPr="00B615F9">
        <w:rPr>
          <w:lang w:val="fr-CH"/>
        </w:rPr>
        <w:t xml:space="preserve"> </w:t>
      </w:r>
    </w:p>
    <w:p w:rsidR="003E3F1A" w:rsidRPr="00B615F9" w:rsidRDefault="006A41E8" w:rsidP="004A3797">
      <w:pPr>
        <w:pStyle w:val="SingleTxtG"/>
        <w:rPr>
          <w:lang w:val="fr-CH"/>
        </w:rPr>
      </w:pPr>
      <w:r w:rsidRPr="00B615F9">
        <w:rPr>
          <w:lang w:val="fr-CH"/>
        </w:rPr>
        <w:t>249.</w:t>
      </w:r>
      <w:r w:rsidRPr="00B615F9">
        <w:rPr>
          <w:lang w:val="fr-CH"/>
        </w:rPr>
        <w:tab/>
      </w:r>
      <w:r w:rsidR="00FB7E4B" w:rsidRPr="00B615F9">
        <w:rPr>
          <w:lang w:val="fr-CH"/>
        </w:rPr>
        <w:t xml:space="preserve">Le Suriname a toujours accordé une place centrale à la jeunesse. </w:t>
      </w:r>
      <w:r w:rsidR="005B6972" w:rsidRPr="00B615F9">
        <w:rPr>
          <w:lang w:val="fr-CH"/>
        </w:rPr>
        <w:t>Le</w:t>
      </w:r>
      <w:r w:rsidR="00FB7E4B" w:rsidRPr="00B615F9">
        <w:rPr>
          <w:lang w:val="fr-CH"/>
        </w:rPr>
        <w:t xml:space="preserve"> Département des sports et de la jeunesse créé en 2010 </w:t>
      </w:r>
      <w:r w:rsidR="005B6972" w:rsidRPr="00B615F9">
        <w:rPr>
          <w:lang w:val="fr-CH"/>
        </w:rPr>
        <w:t xml:space="preserve">s’emploie à élaborer une politique nationale pour la jeunesse visant à satisfaire les besoins des jeunes. </w:t>
      </w:r>
      <w:r w:rsidR="00D17236" w:rsidRPr="00B615F9">
        <w:rPr>
          <w:lang w:val="fr-CH"/>
        </w:rPr>
        <w:t>Le Programme des jeunes ambassadeurs d</w:t>
      </w:r>
      <w:r w:rsidR="0071541C" w:rsidRPr="00B615F9">
        <w:rPr>
          <w:lang w:val="fr-CH"/>
        </w:rPr>
        <w:t>e la</w:t>
      </w:r>
      <w:r w:rsidR="003E3F1A" w:rsidRPr="00B615F9">
        <w:rPr>
          <w:lang w:val="fr-CH"/>
        </w:rPr>
        <w:t xml:space="preserve"> CARICOM </w:t>
      </w:r>
      <w:r w:rsidR="00D17236" w:rsidRPr="00B615F9">
        <w:rPr>
          <w:lang w:val="fr-CH"/>
        </w:rPr>
        <w:t>et</w:t>
      </w:r>
      <w:r w:rsidR="00FD5342" w:rsidRPr="00B615F9">
        <w:rPr>
          <w:lang w:val="fr-CH"/>
        </w:rPr>
        <w:t xml:space="preserve"> </w:t>
      </w:r>
      <w:r w:rsidR="00D73F47" w:rsidRPr="00B615F9">
        <w:rPr>
          <w:lang w:val="fr-CH"/>
        </w:rPr>
        <w:t>le Parlement des jeunes du Suriname</w:t>
      </w:r>
      <w:r w:rsidR="005B6972" w:rsidRPr="00B615F9">
        <w:rPr>
          <w:lang w:val="fr-CH"/>
        </w:rPr>
        <w:t xml:space="preserve"> </w:t>
      </w:r>
      <w:r w:rsidR="00C90E73" w:rsidRPr="00B615F9">
        <w:rPr>
          <w:lang w:val="fr-CH"/>
        </w:rPr>
        <w:t xml:space="preserve">ont permis de renforcer l’aptitude des jeunes à exercer des responsabilités. L’État encourage les jeunes à </w:t>
      </w:r>
      <w:r w:rsidR="004A3797" w:rsidRPr="00B615F9">
        <w:rPr>
          <w:lang w:val="fr-CH"/>
        </w:rPr>
        <w:t>prendre des responsabilités de façon à ce qu’ils participent pleinement aux processus d’élaboration des politiques et de prise de décisions</w:t>
      </w:r>
      <w:r w:rsidR="003E3F1A" w:rsidRPr="00B615F9">
        <w:rPr>
          <w:lang w:val="fr-CH"/>
        </w:rPr>
        <w:t>.</w:t>
      </w:r>
      <w:r w:rsidR="004A3797" w:rsidRPr="00B615F9">
        <w:rPr>
          <w:lang w:val="fr-CH"/>
        </w:rPr>
        <w:t xml:space="preserve"> </w:t>
      </w:r>
    </w:p>
    <w:p w:rsidR="003E3F1A" w:rsidRPr="00B615F9" w:rsidRDefault="006A41E8" w:rsidP="004500DF">
      <w:pPr>
        <w:pStyle w:val="SingleTxtG"/>
        <w:rPr>
          <w:lang w:val="fr-CH"/>
        </w:rPr>
      </w:pPr>
      <w:r w:rsidRPr="00B615F9">
        <w:rPr>
          <w:lang w:val="fr-CH"/>
        </w:rPr>
        <w:t>250.</w:t>
      </w:r>
      <w:r w:rsidRPr="00B615F9">
        <w:rPr>
          <w:lang w:val="fr-CH"/>
        </w:rPr>
        <w:tab/>
      </w:r>
      <w:r w:rsidR="004A3797" w:rsidRPr="00B615F9">
        <w:rPr>
          <w:lang w:val="fr-CH"/>
        </w:rPr>
        <w:t xml:space="preserve">La première phase du </w:t>
      </w:r>
      <w:r w:rsidR="001B3976" w:rsidRPr="00B615F9">
        <w:rPr>
          <w:lang w:val="fr-CH"/>
        </w:rPr>
        <w:t xml:space="preserve">système national de santé </w:t>
      </w:r>
      <w:r w:rsidR="004A3797" w:rsidRPr="00B615F9">
        <w:rPr>
          <w:lang w:val="fr-CH"/>
        </w:rPr>
        <w:t>est achevée</w:t>
      </w:r>
      <w:r w:rsidR="003E3F1A" w:rsidRPr="00B615F9">
        <w:rPr>
          <w:lang w:val="fr-CH"/>
        </w:rPr>
        <w:t xml:space="preserve">. </w:t>
      </w:r>
      <w:r w:rsidR="001B3976" w:rsidRPr="00B615F9">
        <w:rPr>
          <w:lang w:val="fr-CH"/>
        </w:rPr>
        <w:t>Tous les enfants de moins de 16 ans peuvent être assurés gratuitement. Entre</w:t>
      </w:r>
      <w:r w:rsidR="003E3F1A" w:rsidRPr="00B615F9">
        <w:rPr>
          <w:lang w:val="fr-CH"/>
        </w:rPr>
        <w:t xml:space="preserve"> 2003 </w:t>
      </w:r>
      <w:r w:rsidR="001B3976" w:rsidRPr="00B615F9">
        <w:rPr>
          <w:lang w:val="fr-CH"/>
        </w:rPr>
        <w:t>et</w:t>
      </w:r>
      <w:r w:rsidR="003E3F1A" w:rsidRPr="00B615F9">
        <w:rPr>
          <w:lang w:val="fr-CH"/>
        </w:rPr>
        <w:t xml:space="preserve"> </w:t>
      </w:r>
      <w:r w:rsidR="00D32A13" w:rsidRPr="00B615F9">
        <w:rPr>
          <w:lang w:val="fr-CH"/>
        </w:rPr>
        <w:t>2</w:t>
      </w:r>
      <w:r w:rsidR="003E3F1A" w:rsidRPr="00B615F9">
        <w:rPr>
          <w:lang w:val="fr-CH"/>
        </w:rPr>
        <w:t>013,</w:t>
      </w:r>
      <w:r w:rsidR="004A3797" w:rsidRPr="00B615F9">
        <w:rPr>
          <w:lang w:val="fr-CH"/>
        </w:rPr>
        <w:t xml:space="preserve"> </w:t>
      </w:r>
      <w:r w:rsidR="004500DF" w:rsidRPr="00B615F9">
        <w:rPr>
          <w:lang w:val="fr-CH"/>
        </w:rPr>
        <w:t>les prestations générales pour enfant ont été multipliées par dix, montant que l’État compte doubler. Ces prestations sont accordées à quatre enfants d’une famille et le Ministère a élaboré une résolution de principe dans laquelle ce maximum de quatre enfants ne figure plus. Les enfants de l’intérieur du pays bénéficient également de ces prestations</w:t>
      </w:r>
      <w:r w:rsidR="003E3F1A" w:rsidRPr="00B615F9">
        <w:rPr>
          <w:lang w:val="fr-CH"/>
        </w:rPr>
        <w:t>.</w:t>
      </w:r>
      <w:r w:rsidR="004500DF" w:rsidRPr="00B615F9">
        <w:rPr>
          <w:lang w:val="fr-CH"/>
        </w:rPr>
        <w:t xml:space="preserve"> </w:t>
      </w:r>
    </w:p>
    <w:p w:rsidR="003E3F1A" w:rsidRPr="00B615F9" w:rsidRDefault="006A41E8" w:rsidP="00E52B69">
      <w:pPr>
        <w:pStyle w:val="SingleTxtG"/>
        <w:rPr>
          <w:lang w:val="fr-CH"/>
        </w:rPr>
      </w:pPr>
      <w:r w:rsidRPr="00B615F9">
        <w:rPr>
          <w:lang w:val="fr-CH"/>
        </w:rPr>
        <w:t>251.</w:t>
      </w:r>
      <w:r w:rsidRPr="00B615F9">
        <w:rPr>
          <w:lang w:val="fr-CH"/>
        </w:rPr>
        <w:tab/>
      </w:r>
      <w:r w:rsidR="002D4EE1" w:rsidRPr="00B615F9">
        <w:rPr>
          <w:lang w:val="fr-CH"/>
        </w:rPr>
        <w:t xml:space="preserve">S’agissant des violences sexuelles dont sont victimes les enfants, le Gouvernement a </w:t>
      </w:r>
      <w:r w:rsidR="00E52B69" w:rsidRPr="00B615F9">
        <w:rPr>
          <w:lang w:val="fr-CH"/>
        </w:rPr>
        <w:t>cré</w:t>
      </w:r>
      <w:r w:rsidR="00E52B69">
        <w:rPr>
          <w:lang w:val="fr-CH"/>
        </w:rPr>
        <w:t>é</w:t>
      </w:r>
      <w:r w:rsidR="00E52B69" w:rsidRPr="00B615F9">
        <w:rPr>
          <w:lang w:val="fr-CH"/>
        </w:rPr>
        <w:t xml:space="preserve"> </w:t>
      </w:r>
      <w:r w:rsidR="002D4EE1" w:rsidRPr="00B615F9">
        <w:rPr>
          <w:lang w:val="fr-CH"/>
        </w:rPr>
        <w:t>un groupe de travail interadministrations pour coordonner la protection juridique, sociale et médicale des enfants</w:t>
      </w:r>
      <w:r w:rsidR="00B615F9">
        <w:rPr>
          <w:lang w:val="fr-CH"/>
        </w:rPr>
        <w:t>:</w:t>
      </w:r>
      <w:r w:rsidR="00924C85" w:rsidRPr="00B615F9">
        <w:rPr>
          <w:lang w:val="fr-CH"/>
        </w:rPr>
        <w:t xml:space="preserve"> </w:t>
      </w:r>
      <w:r w:rsidR="002D4EE1" w:rsidRPr="00B615F9">
        <w:rPr>
          <w:lang w:val="fr-CH"/>
        </w:rPr>
        <w:t xml:space="preserve">Division </w:t>
      </w:r>
      <w:r w:rsidR="00A06F49" w:rsidRPr="00B615F9">
        <w:rPr>
          <w:lang w:val="fr-CH"/>
        </w:rPr>
        <w:t xml:space="preserve">de la protection de la jeunesse et Division de l’action sociale du Ministère des affaires sociales et du logement, Bureau des affaires familiales et KPS-Jeugdzaken (Section des mineurs du Département de la police du Suriname) </w:t>
      </w:r>
      <w:r w:rsidR="002D4EE1" w:rsidRPr="00B615F9">
        <w:rPr>
          <w:lang w:val="fr-CH"/>
        </w:rPr>
        <w:t>du</w:t>
      </w:r>
      <w:r w:rsidR="003E3F1A" w:rsidRPr="00B615F9">
        <w:rPr>
          <w:lang w:val="fr-CH"/>
        </w:rPr>
        <w:t xml:space="preserve"> </w:t>
      </w:r>
      <w:r w:rsidR="000A36A4" w:rsidRPr="00B615F9">
        <w:rPr>
          <w:lang w:val="fr-CH"/>
        </w:rPr>
        <w:t>Ministère de la justice et de la police</w:t>
      </w:r>
      <w:r w:rsidR="00A06F49" w:rsidRPr="00B615F9">
        <w:rPr>
          <w:lang w:val="fr-CH"/>
        </w:rPr>
        <w:t>,</w:t>
      </w:r>
      <w:r w:rsidR="003E3F1A" w:rsidRPr="00B615F9">
        <w:rPr>
          <w:lang w:val="fr-CH"/>
        </w:rPr>
        <w:t xml:space="preserve"> </w:t>
      </w:r>
      <w:r w:rsidR="001B3976" w:rsidRPr="00B615F9">
        <w:rPr>
          <w:lang w:val="fr-CH"/>
        </w:rPr>
        <w:t>et</w:t>
      </w:r>
      <w:r w:rsidR="003E3F1A" w:rsidRPr="00B615F9">
        <w:rPr>
          <w:lang w:val="fr-CH"/>
        </w:rPr>
        <w:t xml:space="preserve"> </w:t>
      </w:r>
      <w:r w:rsidR="00924C85" w:rsidRPr="00B615F9">
        <w:rPr>
          <w:lang w:val="fr-CH"/>
        </w:rPr>
        <w:t xml:space="preserve">Bureau de la santé publique </w:t>
      </w:r>
      <w:r w:rsidR="00E9602B" w:rsidRPr="00B615F9">
        <w:rPr>
          <w:lang w:val="fr-CH"/>
        </w:rPr>
        <w:t>et Division de la santé familiale du Ministère de la santé. Ces organes doivent prendre les mesures relevant de leur responsabilité. Ainsi, le</w:t>
      </w:r>
      <w:r w:rsidR="003E3F1A" w:rsidRPr="00B615F9">
        <w:rPr>
          <w:lang w:val="fr-CH"/>
        </w:rPr>
        <w:t xml:space="preserve"> </w:t>
      </w:r>
      <w:r w:rsidR="00F131E6" w:rsidRPr="00B615F9">
        <w:rPr>
          <w:lang w:val="fr-CH"/>
        </w:rPr>
        <w:t>Ministère des affaires sociales et du logement</w:t>
      </w:r>
      <w:r w:rsidR="00E9602B" w:rsidRPr="00B615F9">
        <w:rPr>
          <w:lang w:val="fr-CH"/>
        </w:rPr>
        <w:t xml:space="preserve"> est responsable des établissements pédiatriques et de l’encadrement des enfants par des conseillers familiaux qui évaluent la situation dans le foyer et </w:t>
      </w:r>
      <w:r w:rsidR="00A80DE2" w:rsidRPr="00B615F9">
        <w:rPr>
          <w:lang w:val="fr-CH"/>
        </w:rPr>
        <w:t>identifient l’aide spécialisée nécessaire</w:t>
      </w:r>
      <w:r w:rsidR="003E3F1A" w:rsidRPr="00B615F9">
        <w:rPr>
          <w:lang w:val="fr-CH"/>
        </w:rPr>
        <w:t xml:space="preserve">. </w:t>
      </w:r>
    </w:p>
    <w:p w:rsidR="003E3F1A" w:rsidRPr="00B615F9" w:rsidRDefault="006A41E8" w:rsidP="00A80DE2">
      <w:pPr>
        <w:pStyle w:val="SingleTxtG"/>
        <w:rPr>
          <w:lang w:val="fr-CH"/>
        </w:rPr>
      </w:pPr>
      <w:r w:rsidRPr="00B615F9">
        <w:rPr>
          <w:lang w:val="fr-CH"/>
        </w:rPr>
        <w:t>252.</w:t>
      </w:r>
      <w:r w:rsidRPr="00B615F9">
        <w:rPr>
          <w:lang w:val="fr-CH"/>
        </w:rPr>
        <w:tab/>
      </w:r>
      <w:r w:rsidR="00A80DE2" w:rsidRPr="00B615F9">
        <w:rPr>
          <w:lang w:val="fr-CH"/>
        </w:rPr>
        <w:t xml:space="preserve">Actuellement, un projet de loi sur les foyers pour enfants a été déposé à </w:t>
      </w:r>
      <w:r w:rsidR="00DB4404" w:rsidRPr="00B615F9">
        <w:rPr>
          <w:lang w:val="fr-CH"/>
        </w:rPr>
        <w:t>l’Assemblée</w:t>
      </w:r>
      <w:r w:rsidR="00B615F9">
        <w:rPr>
          <w:lang w:val="fr-CH"/>
        </w:rPr>
        <w:t xml:space="preserve"> </w:t>
      </w:r>
      <w:r w:rsidR="00DB4404" w:rsidRPr="00B615F9">
        <w:rPr>
          <w:lang w:val="fr-CH"/>
        </w:rPr>
        <w:t>nationale</w:t>
      </w:r>
      <w:r w:rsidR="003E3F1A" w:rsidRPr="00B615F9">
        <w:rPr>
          <w:lang w:val="fr-CH"/>
        </w:rPr>
        <w:t xml:space="preserve">. </w:t>
      </w:r>
    </w:p>
    <w:p w:rsidR="003E3F1A" w:rsidRPr="00B615F9" w:rsidRDefault="006A41E8" w:rsidP="006A41E8">
      <w:pPr>
        <w:pStyle w:val="SingleTxtG"/>
        <w:rPr>
          <w:lang w:val="fr-CH"/>
        </w:rPr>
      </w:pPr>
      <w:r w:rsidRPr="00B615F9">
        <w:rPr>
          <w:lang w:val="fr-CH"/>
        </w:rPr>
        <w:t>253.</w:t>
      </w:r>
      <w:r w:rsidRPr="00B615F9">
        <w:rPr>
          <w:lang w:val="fr-CH"/>
        </w:rPr>
        <w:tab/>
      </w:r>
      <w:r w:rsidR="009E6C8E" w:rsidRPr="00B615F9">
        <w:rPr>
          <w:lang w:val="fr-CH"/>
        </w:rPr>
        <w:t>E</w:t>
      </w:r>
      <w:r w:rsidR="003E3F1A" w:rsidRPr="00B615F9">
        <w:rPr>
          <w:lang w:val="fr-CH"/>
        </w:rPr>
        <w:t xml:space="preserve">n conclusion </w:t>
      </w:r>
      <w:r w:rsidR="009E6C8E" w:rsidRPr="00B615F9">
        <w:rPr>
          <w:lang w:val="fr-CH"/>
        </w:rPr>
        <w:t>sur l’a</w:t>
      </w:r>
      <w:r w:rsidR="003E3F1A" w:rsidRPr="00B615F9">
        <w:rPr>
          <w:lang w:val="fr-CH"/>
        </w:rPr>
        <w:t xml:space="preserve">rticle 24, </w:t>
      </w:r>
      <w:r w:rsidR="009E6C8E" w:rsidRPr="00B615F9">
        <w:rPr>
          <w:lang w:val="fr-CH"/>
        </w:rPr>
        <w:t xml:space="preserve">l’État renvoie le Comité à son dernier rapport national (2003) au titre du Pacte </w:t>
      </w:r>
      <w:r w:rsidR="003E3F1A" w:rsidRPr="00B615F9">
        <w:rPr>
          <w:lang w:val="fr-CH"/>
        </w:rPr>
        <w:t>(</w:t>
      </w:r>
      <w:r w:rsidR="009E6C8E" w:rsidRPr="00B615F9">
        <w:rPr>
          <w:lang w:val="fr-CH"/>
        </w:rPr>
        <w:t>chap.</w:t>
      </w:r>
      <w:r w:rsidR="003E3F1A" w:rsidRPr="00B615F9">
        <w:rPr>
          <w:lang w:val="fr-CH"/>
        </w:rPr>
        <w:t xml:space="preserve"> II.24</w:t>
      </w:r>
      <w:r w:rsidR="009E6C8E" w:rsidRPr="00B615F9">
        <w:rPr>
          <w:lang w:val="fr-CH"/>
        </w:rPr>
        <w:t>,</w:t>
      </w:r>
      <w:r w:rsidR="003E3F1A" w:rsidRPr="00B615F9">
        <w:rPr>
          <w:lang w:val="fr-CH"/>
        </w:rPr>
        <w:t xml:space="preserve"> </w:t>
      </w:r>
      <w:r w:rsidR="009E6C8E" w:rsidRPr="00B615F9">
        <w:rPr>
          <w:lang w:val="fr-CH"/>
        </w:rPr>
        <w:t>a</w:t>
      </w:r>
      <w:r w:rsidR="004B370A" w:rsidRPr="00B615F9">
        <w:rPr>
          <w:lang w:val="fr-CH"/>
        </w:rPr>
        <w:t>rt</w:t>
      </w:r>
      <w:r w:rsidR="009E6C8E" w:rsidRPr="00B615F9">
        <w:rPr>
          <w:lang w:val="fr-CH"/>
        </w:rPr>
        <w:t>.</w:t>
      </w:r>
      <w:r w:rsidR="003E3F1A" w:rsidRPr="00B615F9">
        <w:rPr>
          <w:lang w:val="fr-CH"/>
        </w:rPr>
        <w:t xml:space="preserve"> 24 </w:t>
      </w:r>
      <w:r w:rsidR="009E6C8E" w:rsidRPr="00B615F9">
        <w:rPr>
          <w:lang w:val="fr-CH"/>
        </w:rPr>
        <w:t>du Pacte</w:t>
      </w:r>
      <w:r w:rsidR="0002280D" w:rsidRPr="00B615F9">
        <w:rPr>
          <w:lang w:val="fr-CH"/>
        </w:rPr>
        <w:t xml:space="preserve">), les renseignements qui y </w:t>
      </w:r>
      <w:r w:rsidR="009B0EC2" w:rsidRPr="00B615F9">
        <w:rPr>
          <w:lang w:val="fr-CH"/>
        </w:rPr>
        <w:t>figurent</w:t>
      </w:r>
      <w:r w:rsidR="0002280D" w:rsidRPr="00B615F9">
        <w:rPr>
          <w:lang w:val="fr-CH"/>
        </w:rPr>
        <w:t xml:space="preserve"> demeurant valables</w:t>
      </w:r>
      <w:r w:rsidR="003E3F1A" w:rsidRPr="00B615F9">
        <w:rPr>
          <w:lang w:val="fr-CH"/>
        </w:rPr>
        <w:t>.</w:t>
      </w:r>
      <w:r w:rsidR="0002280D" w:rsidRPr="00B615F9">
        <w:rPr>
          <w:lang w:val="fr-CH"/>
        </w:rPr>
        <w:t xml:space="preserve"> Se reporter également</w:t>
      </w:r>
      <w:r w:rsidR="003E3F1A" w:rsidRPr="00B615F9">
        <w:rPr>
          <w:lang w:val="fr-CH"/>
        </w:rPr>
        <w:t xml:space="preserve"> </w:t>
      </w:r>
      <w:r w:rsidR="0002280D" w:rsidRPr="00B615F9">
        <w:rPr>
          <w:lang w:val="fr-CH"/>
        </w:rPr>
        <w:t>aux paragraphes 95</w:t>
      </w:r>
      <w:r w:rsidR="0098094E" w:rsidRPr="00B615F9">
        <w:rPr>
          <w:lang w:val="fr-CH"/>
        </w:rPr>
        <w:t xml:space="preserve"> à </w:t>
      </w:r>
      <w:r w:rsidR="0002280D" w:rsidRPr="00B615F9">
        <w:rPr>
          <w:lang w:val="fr-CH"/>
        </w:rPr>
        <w:t>100 du présent rapport</w:t>
      </w:r>
      <w:r w:rsidR="003E3F1A"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25</w:t>
      </w:r>
      <w:r w:rsidR="00DD136A" w:rsidRPr="00B615F9">
        <w:rPr>
          <w:lang w:val="fr-CH"/>
        </w:rPr>
        <w:br/>
      </w:r>
      <w:r w:rsidR="00DE3F2D" w:rsidRPr="00B615F9">
        <w:rPr>
          <w:lang w:val="fr-CH"/>
        </w:rPr>
        <w:t>Droit de participer à la direction des affaires publiques du pays</w:t>
      </w:r>
    </w:p>
    <w:p w:rsidR="003E3F1A" w:rsidRPr="00B615F9" w:rsidRDefault="006A41E8" w:rsidP="00E52B69">
      <w:pPr>
        <w:pStyle w:val="SingleTxtG"/>
        <w:rPr>
          <w:lang w:val="fr-CH"/>
        </w:rPr>
      </w:pPr>
      <w:r w:rsidRPr="00B615F9">
        <w:rPr>
          <w:lang w:val="fr-CH"/>
        </w:rPr>
        <w:t>254.</w:t>
      </w:r>
      <w:r w:rsidRPr="00B615F9">
        <w:rPr>
          <w:lang w:val="fr-CH"/>
        </w:rPr>
        <w:tab/>
      </w:r>
      <w:r w:rsidR="0002280D" w:rsidRPr="00B615F9">
        <w:rPr>
          <w:lang w:val="fr-CH"/>
        </w:rPr>
        <w:t>Les renseignements fournis dans le deuxième rapport du Suriname (2003) au titre du Pacte sur le droit des citoyens</w:t>
      </w:r>
      <w:r w:rsidR="003E3F1A" w:rsidRPr="00B615F9">
        <w:rPr>
          <w:lang w:val="fr-CH"/>
        </w:rPr>
        <w:t xml:space="preserve"> </w:t>
      </w:r>
      <w:r w:rsidR="0002280D" w:rsidRPr="00B615F9">
        <w:rPr>
          <w:lang w:val="fr-CH"/>
        </w:rPr>
        <w:t>de</w:t>
      </w:r>
      <w:r w:rsidR="003E3F1A" w:rsidRPr="00B615F9">
        <w:rPr>
          <w:lang w:val="fr-CH"/>
        </w:rPr>
        <w:t xml:space="preserve"> particip</w:t>
      </w:r>
      <w:r w:rsidR="0002280D" w:rsidRPr="00B615F9">
        <w:rPr>
          <w:lang w:val="fr-CH"/>
        </w:rPr>
        <w:t>er à la vie publique, au gouvernement, aux élections</w:t>
      </w:r>
      <w:r w:rsidR="003E3F1A" w:rsidRPr="00B615F9">
        <w:rPr>
          <w:lang w:val="fr-CH"/>
        </w:rPr>
        <w:t>, etc. (</w:t>
      </w:r>
      <w:r w:rsidR="00460952" w:rsidRPr="00B615F9">
        <w:rPr>
          <w:lang w:val="fr-CH"/>
        </w:rPr>
        <w:t>chap.</w:t>
      </w:r>
      <w:r w:rsidR="003E3F1A" w:rsidRPr="00B615F9">
        <w:rPr>
          <w:lang w:val="fr-CH"/>
        </w:rPr>
        <w:t xml:space="preserve"> II.25</w:t>
      </w:r>
      <w:r w:rsidR="00460952" w:rsidRPr="00B615F9">
        <w:rPr>
          <w:lang w:val="fr-CH"/>
        </w:rPr>
        <w:t>, art. 25 du Pacte</w:t>
      </w:r>
      <w:r w:rsidR="003E3F1A" w:rsidRPr="00B615F9">
        <w:rPr>
          <w:lang w:val="fr-CH"/>
        </w:rPr>
        <w:t xml:space="preserve">) </w:t>
      </w:r>
      <w:r w:rsidR="0002280D" w:rsidRPr="00B615F9">
        <w:rPr>
          <w:lang w:val="fr-CH"/>
        </w:rPr>
        <w:t>demeurent valables</w:t>
      </w:r>
      <w:r w:rsidR="003E3F1A" w:rsidRPr="00B615F9">
        <w:rPr>
          <w:lang w:val="fr-CH"/>
        </w:rPr>
        <w:t>.</w:t>
      </w:r>
      <w:r w:rsidR="00A80DE2" w:rsidRPr="00B615F9">
        <w:rPr>
          <w:lang w:val="fr-CH"/>
        </w:rPr>
        <w:t xml:space="preserve"> </w:t>
      </w:r>
    </w:p>
    <w:p w:rsidR="003E3F1A" w:rsidRPr="00B615F9" w:rsidRDefault="00735D92" w:rsidP="00735D92">
      <w:pPr>
        <w:pStyle w:val="H1G"/>
        <w:rPr>
          <w:lang w:val="fr-CH"/>
        </w:rPr>
      </w:pPr>
      <w:r w:rsidRPr="00B615F9">
        <w:rPr>
          <w:lang w:val="fr-CH"/>
        </w:rPr>
        <w:tab/>
      </w:r>
      <w:r w:rsidRPr="00B615F9">
        <w:rPr>
          <w:lang w:val="fr-CH"/>
        </w:rPr>
        <w:tab/>
      </w:r>
      <w:r w:rsidR="00DD136A" w:rsidRPr="00B615F9">
        <w:rPr>
          <w:lang w:val="fr-CH"/>
        </w:rPr>
        <w:t>Article 26</w:t>
      </w:r>
      <w:r w:rsidR="00DD136A" w:rsidRPr="00B615F9">
        <w:rPr>
          <w:lang w:val="fr-CH"/>
        </w:rPr>
        <w:br/>
      </w:r>
      <w:r w:rsidR="003E3F1A" w:rsidRPr="00B615F9">
        <w:rPr>
          <w:lang w:val="fr-CH"/>
        </w:rPr>
        <w:t>Non-discrimination</w:t>
      </w:r>
    </w:p>
    <w:p w:rsidR="003E3F1A" w:rsidRPr="00B615F9" w:rsidRDefault="006A41E8" w:rsidP="00A80DE2">
      <w:pPr>
        <w:pStyle w:val="SingleTxtG"/>
        <w:rPr>
          <w:spacing w:val="-4"/>
          <w:lang w:val="fr-CH"/>
        </w:rPr>
      </w:pPr>
      <w:r w:rsidRPr="00B615F9">
        <w:rPr>
          <w:spacing w:val="-4"/>
          <w:lang w:val="fr-CH"/>
        </w:rPr>
        <w:t>255.</w:t>
      </w:r>
      <w:r w:rsidRPr="00B615F9">
        <w:rPr>
          <w:spacing w:val="-4"/>
          <w:lang w:val="fr-CH"/>
        </w:rPr>
        <w:tab/>
      </w:r>
      <w:r w:rsidR="00A80DE2" w:rsidRPr="00B615F9">
        <w:rPr>
          <w:spacing w:val="-4"/>
          <w:lang w:val="fr-CH"/>
        </w:rPr>
        <w:t xml:space="preserve">Comme indiqué plus haut, </w:t>
      </w:r>
      <w:r w:rsidR="00A80DE2" w:rsidRPr="00B615F9">
        <w:rPr>
          <w:lang w:val="fr-CH"/>
        </w:rPr>
        <w:t xml:space="preserve">l’égalité des personnes devant la loi et leur droit à une égale protection de la loi sont expressément mentionnés dans </w:t>
      </w:r>
      <w:r w:rsidR="00EE0CF5" w:rsidRPr="00B615F9">
        <w:rPr>
          <w:spacing w:val="-4"/>
          <w:lang w:val="fr-CH"/>
        </w:rPr>
        <w:t>l’</w:t>
      </w:r>
      <w:r w:rsidR="003E3F1A" w:rsidRPr="00B615F9">
        <w:rPr>
          <w:spacing w:val="-4"/>
          <w:lang w:val="fr-CH"/>
        </w:rPr>
        <w:t xml:space="preserve">article 8 </w:t>
      </w:r>
      <w:r w:rsidR="00EE0CF5" w:rsidRPr="00B615F9">
        <w:rPr>
          <w:spacing w:val="-4"/>
          <w:lang w:val="fr-CH"/>
        </w:rPr>
        <w:t>de la</w:t>
      </w:r>
      <w:r w:rsidR="003E3F1A" w:rsidRPr="00B615F9">
        <w:rPr>
          <w:spacing w:val="-4"/>
          <w:lang w:val="fr-CH"/>
        </w:rPr>
        <w:t xml:space="preserve"> Constitution</w:t>
      </w:r>
      <w:r w:rsidR="00B615F9">
        <w:rPr>
          <w:spacing w:val="-4"/>
          <w:lang w:val="fr-CH"/>
        </w:rPr>
        <w:t>:</w:t>
      </w:r>
    </w:p>
    <w:p w:rsidR="003E3F1A" w:rsidRPr="00B615F9" w:rsidRDefault="00B615F9" w:rsidP="00B06665">
      <w:pPr>
        <w:pStyle w:val="SingleTxtG"/>
        <w:ind w:left="1701"/>
        <w:rPr>
          <w:lang w:val="fr-CH"/>
        </w:rPr>
      </w:pPr>
      <w:r>
        <w:rPr>
          <w:lang w:val="fr-CH"/>
        </w:rPr>
        <w:t>«</w:t>
      </w:r>
      <w:r w:rsidR="003E3F1A" w:rsidRPr="00B615F9">
        <w:rPr>
          <w:lang w:val="fr-CH"/>
        </w:rPr>
        <w:t>1</w:t>
      </w:r>
      <w:r w:rsidR="00B06665" w:rsidRPr="00B615F9">
        <w:rPr>
          <w:lang w:val="fr-CH"/>
        </w:rPr>
        <w:t>)</w:t>
      </w:r>
      <w:r w:rsidR="00B06665">
        <w:rPr>
          <w:lang w:val="fr-CH"/>
        </w:rPr>
        <w:tab/>
      </w:r>
      <w:r w:rsidR="00A80DE2" w:rsidRPr="00B615F9">
        <w:rPr>
          <w:lang w:val="fr-CH"/>
        </w:rPr>
        <w:t>Tous les individus se trouvant sur le territoire du Suriname peuvent faire valoir un droit égal à la protection de leur personne et de leurs biens</w:t>
      </w:r>
      <w:r w:rsidR="003E3F1A" w:rsidRPr="00B615F9">
        <w:rPr>
          <w:lang w:val="fr-CH"/>
        </w:rPr>
        <w:t>.</w:t>
      </w:r>
    </w:p>
    <w:p w:rsidR="003E3F1A" w:rsidRPr="00B615F9" w:rsidRDefault="003E3F1A" w:rsidP="00B06665">
      <w:pPr>
        <w:pStyle w:val="SingleTxtG"/>
        <w:ind w:left="1701"/>
        <w:rPr>
          <w:lang w:val="fr-CH"/>
        </w:rPr>
      </w:pPr>
      <w:r w:rsidRPr="00B615F9">
        <w:rPr>
          <w:spacing w:val="-2"/>
          <w:lang w:val="fr-CH"/>
        </w:rPr>
        <w:t>2</w:t>
      </w:r>
      <w:r w:rsidR="00B06665" w:rsidRPr="00B615F9">
        <w:rPr>
          <w:spacing w:val="-2"/>
          <w:lang w:val="fr-CH"/>
        </w:rPr>
        <w:t>)</w:t>
      </w:r>
      <w:r w:rsidR="00B06665">
        <w:rPr>
          <w:spacing w:val="-2"/>
          <w:lang w:val="fr-CH"/>
        </w:rPr>
        <w:tab/>
      </w:r>
      <w:r w:rsidR="00A80DE2" w:rsidRPr="00B615F9">
        <w:rPr>
          <w:lang w:val="fr-CH"/>
        </w:rPr>
        <w:t xml:space="preserve">Nul ne peut faire l’objet de discrimination fondée sur la naissance, le sexe, la race, la langue, la religion, l’origine, l’éducation, les </w:t>
      </w:r>
      <w:r w:rsidR="00C07124" w:rsidRPr="00B615F9">
        <w:rPr>
          <w:lang w:val="fr-CH"/>
        </w:rPr>
        <w:t>opinions</w:t>
      </w:r>
      <w:r w:rsidR="00A80DE2" w:rsidRPr="00B615F9">
        <w:rPr>
          <w:lang w:val="fr-CH"/>
        </w:rPr>
        <w:t xml:space="preserve"> politiques, la situation économique ou toute autre situation</w:t>
      </w:r>
      <w:r w:rsidR="003052DC">
        <w:rPr>
          <w:lang w:val="fr-CH"/>
        </w:rPr>
        <w:t>.</w:t>
      </w:r>
      <w:r w:rsidR="00B615F9">
        <w:rPr>
          <w:lang w:val="fr-CH"/>
        </w:rPr>
        <w:t>»</w:t>
      </w:r>
      <w:r w:rsidR="00EE0CF5" w:rsidRPr="00B615F9">
        <w:rPr>
          <w:spacing w:val="-2"/>
          <w:lang w:val="fr-CH"/>
        </w:rPr>
        <w:t>.</w:t>
      </w:r>
      <w:r w:rsidR="00A80DE2" w:rsidRPr="00B615F9">
        <w:rPr>
          <w:lang w:val="fr-CH"/>
        </w:rPr>
        <w:t xml:space="preserve"> </w:t>
      </w:r>
    </w:p>
    <w:p w:rsidR="003E3F1A" w:rsidRPr="00B615F9" w:rsidRDefault="006A41E8" w:rsidP="00037BDB">
      <w:pPr>
        <w:pStyle w:val="SingleTxtG"/>
        <w:rPr>
          <w:lang w:val="fr-CH"/>
        </w:rPr>
      </w:pPr>
      <w:r w:rsidRPr="00B615F9">
        <w:rPr>
          <w:lang w:val="fr-CH"/>
        </w:rPr>
        <w:t>256.</w:t>
      </w:r>
      <w:r w:rsidRPr="00B615F9">
        <w:rPr>
          <w:lang w:val="fr-CH"/>
        </w:rPr>
        <w:tab/>
      </w:r>
      <w:r w:rsidR="00DE3F2D" w:rsidRPr="00B615F9">
        <w:rPr>
          <w:lang w:val="fr-CH"/>
        </w:rPr>
        <w:t>E</w:t>
      </w:r>
      <w:r w:rsidR="003E3F1A" w:rsidRPr="00B615F9">
        <w:rPr>
          <w:lang w:val="fr-CH"/>
        </w:rPr>
        <w:t>n 2007</w:t>
      </w:r>
      <w:r w:rsidR="00DE3F2D" w:rsidRPr="00B615F9">
        <w:rPr>
          <w:lang w:val="fr-CH"/>
        </w:rPr>
        <w:t>,</w:t>
      </w:r>
      <w:r w:rsidR="003E3F1A" w:rsidRPr="00B615F9">
        <w:rPr>
          <w:lang w:val="fr-CH"/>
        </w:rPr>
        <w:t xml:space="preserve"> </w:t>
      </w:r>
      <w:r w:rsidR="00DE3F2D" w:rsidRPr="00B615F9">
        <w:rPr>
          <w:lang w:val="fr-CH"/>
        </w:rPr>
        <w:t>l</w:t>
      </w:r>
      <w:r w:rsidR="003E3F1A" w:rsidRPr="00B615F9">
        <w:rPr>
          <w:lang w:val="fr-CH"/>
        </w:rPr>
        <w:t xml:space="preserve">e </w:t>
      </w:r>
      <w:r w:rsidR="00F131E6" w:rsidRPr="00B615F9">
        <w:rPr>
          <w:lang w:val="fr-CH"/>
        </w:rPr>
        <w:t>Ministère de l’intérieur</w:t>
      </w:r>
      <w:r w:rsidR="00A80DE2" w:rsidRPr="00B615F9">
        <w:rPr>
          <w:lang w:val="fr-CH"/>
        </w:rPr>
        <w:t xml:space="preserve"> </w:t>
      </w:r>
      <w:r w:rsidR="00D0270E" w:rsidRPr="00B615F9">
        <w:rPr>
          <w:lang w:val="fr-CH"/>
        </w:rPr>
        <w:t xml:space="preserve">a établi une Commission chargée de la législation sur l’égalité hommes-femmes. La Commission </w:t>
      </w:r>
      <w:r w:rsidR="00C05740" w:rsidRPr="00B615F9">
        <w:rPr>
          <w:lang w:val="fr-CH"/>
        </w:rPr>
        <w:t xml:space="preserve">a pour tâche </w:t>
      </w:r>
      <w:r w:rsidR="00D0270E" w:rsidRPr="00B615F9">
        <w:rPr>
          <w:lang w:val="fr-CH"/>
        </w:rPr>
        <w:t xml:space="preserve">d’examiner les lois nationales </w:t>
      </w:r>
      <w:r w:rsidR="00C05740" w:rsidRPr="00B615F9">
        <w:rPr>
          <w:lang w:val="fr-CH"/>
        </w:rPr>
        <w:t xml:space="preserve">de façon à déterminer si elles créent des inégalités entre les hommes et les femmes, et, le cas échéant, de formuler des recommandations pour modifier ces lois. Le mandat de la Commission, initialement de six mois, a été reconduit jusqu’en août 2010. La Commission a déjà rédigé ses conclusions dans un rapport qu’elle a présenté au </w:t>
      </w:r>
      <w:r w:rsidR="009C7782" w:rsidRPr="00B615F9">
        <w:rPr>
          <w:lang w:val="fr-CH"/>
        </w:rPr>
        <w:t xml:space="preserve">Ministre de </w:t>
      </w:r>
      <w:r w:rsidR="00037BDB" w:rsidRPr="00B615F9">
        <w:rPr>
          <w:lang w:val="fr-CH"/>
        </w:rPr>
        <w:t>l</w:t>
      </w:r>
      <w:r w:rsidR="00037BDB">
        <w:rPr>
          <w:lang w:val="fr-CH"/>
        </w:rPr>
        <w:t>’</w:t>
      </w:r>
      <w:r w:rsidR="00037BDB" w:rsidRPr="00B615F9">
        <w:rPr>
          <w:lang w:val="fr-CH"/>
        </w:rPr>
        <w:t>intérieur</w:t>
      </w:r>
      <w:r w:rsidR="003E3F1A" w:rsidRPr="00B615F9">
        <w:rPr>
          <w:lang w:val="fr-CH"/>
        </w:rPr>
        <w:t>.</w:t>
      </w:r>
      <w:r w:rsidR="00C05740" w:rsidRPr="00B615F9">
        <w:rPr>
          <w:lang w:val="fr-CH"/>
        </w:rPr>
        <w:t xml:space="preserve"> Actuellement, la création d’une commission chargée d’harmoniser la législation nationale en la matière avec les obligations internationales de l’État est en cours de préparation</w:t>
      </w:r>
      <w:r w:rsidR="003E3F1A" w:rsidRPr="00B615F9">
        <w:rPr>
          <w:lang w:val="fr-CH"/>
        </w:rPr>
        <w:t>.</w:t>
      </w:r>
    </w:p>
    <w:p w:rsidR="003E3F1A" w:rsidRPr="00B615F9" w:rsidRDefault="006A41E8" w:rsidP="00FE3043">
      <w:pPr>
        <w:pStyle w:val="SingleTxtG"/>
        <w:rPr>
          <w:lang w:val="fr-CH"/>
        </w:rPr>
      </w:pPr>
      <w:r w:rsidRPr="00B615F9">
        <w:rPr>
          <w:lang w:val="fr-CH"/>
        </w:rPr>
        <w:t>257.</w:t>
      </w:r>
      <w:r w:rsidRPr="00B615F9">
        <w:rPr>
          <w:lang w:val="fr-CH"/>
        </w:rPr>
        <w:tab/>
      </w:r>
      <w:r w:rsidR="00602735" w:rsidRPr="00B615F9">
        <w:rPr>
          <w:lang w:val="fr-CH"/>
        </w:rPr>
        <w:t>Grâce aux efforts du</w:t>
      </w:r>
      <w:r w:rsidR="003E3F1A" w:rsidRPr="00B615F9">
        <w:rPr>
          <w:lang w:val="fr-CH"/>
        </w:rPr>
        <w:t xml:space="preserve"> </w:t>
      </w:r>
      <w:r w:rsidR="00F131E6" w:rsidRPr="00B615F9">
        <w:rPr>
          <w:lang w:val="fr-CH"/>
        </w:rPr>
        <w:t xml:space="preserve">Ministère de l’intérieur, le </w:t>
      </w:r>
      <w:r w:rsidR="003E3F1A" w:rsidRPr="00B615F9">
        <w:rPr>
          <w:lang w:val="fr-CH"/>
        </w:rPr>
        <w:t xml:space="preserve">Suriname </w:t>
      </w:r>
      <w:r w:rsidR="00602735" w:rsidRPr="00B615F9">
        <w:rPr>
          <w:lang w:val="fr-CH"/>
        </w:rPr>
        <w:t>a adhéré à la Convention de</w:t>
      </w:r>
      <w:r w:rsidR="003E3F1A" w:rsidRPr="00B615F9">
        <w:rPr>
          <w:lang w:val="fr-CH"/>
        </w:rPr>
        <w:t xml:space="preserve"> Belém do Pará </w:t>
      </w:r>
      <w:r w:rsidR="00602735" w:rsidRPr="00B615F9">
        <w:rPr>
          <w:lang w:val="fr-CH"/>
        </w:rPr>
        <w:t>de l’Organisation des États américains e</w:t>
      </w:r>
      <w:r w:rsidR="003E3F1A" w:rsidRPr="00B615F9">
        <w:rPr>
          <w:lang w:val="fr-CH"/>
        </w:rPr>
        <w:t xml:space="preserve">n 2002. </w:t>
      </w:r>
      <w:r w:rsidR="00602735" w:rsidRPr="00B615F9">
        <w:rPr>
          <w:lang w:val="fr-CH"/>
        </w:rPr>
        <w:t xml:space="preserve">Par ailleurs, le Ministère a élaboré une loi érigeant </w:t>
      </w:r>
      <w:r w:rsidR="00643CC3" w:rsidRPr="00B615F9">
        <w:rPr>
          <w:lang w:val="fr-CH"/>
        </w:rPr>
        <w:t xml:space="preserve">les assiduités intempestives </w:t>
      </w:r>
      <w:r w:rsidR="00602735" w:rsidRPr="00B615F9">
        <w:rPr>
          <w:lang w:val="fr-CH"/>
        </w:rPr>
        <w:t>en infraction pénale. Adoptée par le Parlement en juillet 2009, cette loi est entrée en vigueur le 8 mai</w:t>
      </w:r>
      <w:r w:rsidR="003E3F1A" w:rsidRPr="00B615F9">
        <w:rPr>
          <w:lang w:val="fr-CH"/>
        </w:rPr>
        <w:t xml:space="preserve"> 2012 (</w:t>
      </w:r>
      <w:r w:rsidR="00B47DBD" w:rsidRPr="00B615F9">
        <w:rPr>
          <w:lang w:val="fr-CH"/>
        </w:rPr>
        <w:t>S.B.</w:t>
      </w:r>
      <w:r w:rsidR="003E3F1A" w:rsidRPr="00B615F9">
        <w:rPr>
          <w:lang w:val="fr-CH"/>
        </w:rPr>
        <w:t xml:space="preserve"> 2012 </w:t>
      </w:r>
      <w:r w:rsidR="00FE3043" w:rsidRPr="00B615F9">
        <w:rPr>
          <w:lang w:val="fr-CH"/>
        </w:rPr>
        <w:t>n</w:t>
      </w:r>
      <w:r w:rsidR="00FE3043" w:rsidRPr="00FE3043">
        <w:rPr>
          <w:vertAlign w:val="superscript"/>
          <w:lang w:val="fr-CH"/>
        </w:rPr>
        <w:t>o</w:t>
      </w:r>
      <w:r w:rsidR="003E3F1A" w:rsidRPr="00B615F9">
        <w:rPr>
          <w:lang w:val="fr-CH"/>
        </w:rPr>
        <w:t xml:space="preserve"> 70). </w:t>
      </w:r>
      <w:r w:rsidR="00602735" w:rsidRPr="00B615F9">
        <w:rPr>
          <w:lang w:val="fr-CH"/>
        </w:rPr>
        <w:t>L’État s’efforce d’utiliser ce cadre général pour éliminer toute inégalité entre les personnes fondée sur le sexe</w:t>
      </w:r>
      <w:r w:rsidR="003E3F1A" w:rsidRPr="00B615F9">
        <w:rPr>
          <w:lang w:val="fr-CH"/>
        </w:rPr>
        <w:t>.</w:t>
      </w:r>
      <w:r w:rsidR="00C05740" w:rsidRPr="00B615F9">
        <w:rPr>
          <w:lang w:val="fr-CH"/>
        </w:rPr>
        <w:t xml:space="preserve"> </w:t>
      </w:r>
    </w:p>
    <w:p w:rsidR="003E3F1A" w:rsidRPr="00B615F9" w:rsidRDefault="006A41E8" w:rsidP="003052DC">
      <w:pPr>
        <w:pStyle w:val="SingleTxtG"/>
        <w:rPr>
          <w:lang w:val="fr-CH"/>
        </w:rPr>
      </w:pPr>
      <w:r w:rsidRPr="00B615F9">
        <w:rPr>
          <w:lang w:val="fr-CH"/>
        </w:rPr>
        <w:t>258.</w:t>
      </w:r>
      <w:r w:rsidRPr="00B615F9">
        <w:rPr>
          <w:lang w:val="fr-CH"/>
        </w:rPr>
        <w:tab/>
      </w:r>
      <w:r w:rsidR="00D0270E" w:rsidRPr="00B615F9">
        <w:rPr>
          <w:lang w:val="fr-CH"/>
        </w:rPr>
        <w:t>Comme indiqué précédemment</w:t>
      </w:r>
      <w:r w:rsidR="003E3F1A" w:rsidRPr="00B615F9">
        <w:rPr>
          <w:lang w:val="fr-CH"/>
        </w:rPr>
        <w:t xml:space="preserve"> (</w:t>
      </w:r>
      <w:r w:rsidR="00DE3F2D" w:rsidRPr="00B615F9">
        <w:rPr>
          <w:lang w:val="fr-CH"/>
        </w:rPr>
        <w:t>voir les</w:t>
      </w:r>
      <w:r w:rsidR="003E3F1A" w:rsidRPr="00B615F9">
        <w:rPr>
          <w:lang w:val="fr-CH"/>
        </w:rPr>
        <w:t xml:space="preserve"> par</w:t>
      </w:r>
      <w:r w:rsidR="003052DC">
        <w:rPr>
          <w:lang w:val="fr-CH"/>
        </w:rPr>
        <w:t>agraphes</w:t>
      </w:r>
      <w:r w:rsidR="003052DC" w:rsidRPr="00B615F9">
        <w:rPr>
          <w:lang w:val="fr-CH"/>
        </w:rPr>
        <w:t xml:space="preserve"> </w:t>
      </w:r>
      <w:r w:rsidR="003E3F1A" w:rsidRPr="00B615F9">
        <w:rPr>
          <w:lang w:val="fr-CH"/>
        </w:rPr>
        <w:t>20</w:t>
      </w:r>
      <w:r w:rsidR="008130A8" w:rsidRPr="00B615F9">
        <w:rPr>
          <w:lang w:val="fr-CH"/>
        </w:rPr>
        <w:t xml:space="preserve"> à </w:t>
      </w:r>
      <w:r w:rsidR="003E3F1A" w:rsidRPr="00B615F9">
        <w:rPr>
          <w:lang w:val="fr-CH"/>
        </w:rPr>
        <w:t>25</w:t>
      </w:r>
      <w:r w:rsidR="00E75EB8" w:rsidRPr="00B615F9">
        <w:rPr>
          <w:lang w:val="fr-CH"/>
        </w:rPr>
        <w:t xml:space="preserve"> </w:t>
      </w:r>
      <w:r w:rsidR="00DE3F2D" w:rsidRPr="00B615F9">
        <w:rPr>
          <w:lang w:val="fr-CH"/>
        </w:rPr>
        <w:t>ci-dessus concernant les renseignements d’ordre général</w:t>
      </w:r>
      <w:r w:rsidR="003E3F1A" w:rsidRPr="00B615F9">
        <w:rPr>
          <w:lang w:val="fr-CH"/>
        </w:rPr>
        <w:t xml:space="preserve"> </w:t>
      </w:r>
      <w:r w:rsidR="00DE3F2D" w:rsidRPr="00B615F9">
        <w:rPr>
          <w:lang w:val="fr-CH"/>
        </w:rPr>
        <w:t>sur l’État et</w:t>
      </w:r>
      <w:r w:rsidR="003E3F1A" w:rsidRPr="00B615F9">
        <w:rPr>
          <w:lang w:val="fr-CH"/>
        </w:rPr>
        <w:t xml:space="preserve"> </w:t>
      </w:r>
      <w:r w:rsidR="00DE3F2D" w:rsidRPr="00B615F9">
        <w:rPr>
          <w:lang w:val="fr-CH"/>
        </w:rPr>
        <w:t>le chapitre</w:t>
      </w:r>
      <w:r w:rsidR="003E3F1A" w:rsidRPr="00B615F9">
        <w:rPr>
          <w:lang w:val="fr-CH"/>
        </w:rPr>
        <w:t xml:space="preserve"> II.27</w:t>
      </w:r>
      <w:r w:rsidR="00DE3F2D" w:rsidRPr="00B615F9">
        <w:rPr>
          <w:lang w:val="fr-CH"/>
        </w:rPr>
        <w:t xml:space="preserve"> du</w:t>
      </w:r>
      <w:r w:rsidR="003E3F1A" w:rsidRPr="00B615F9">
        <w:rPr>
          <w:lang w:val="fr-CH"/>
        </w:rPr>
        <w:t xml:space="preserve"> </w:t>
      </w:r>
      <w:r w:rsidR="009F2BC8" w:rsidRPr="00B615F9">
        <w:rPr>
          <w:lang w:val="fr-CH"/>
        </w:rPr>
        <w:t>deuxième rapport</w:t>
      </w:r>
      <w:r w:rsidR="003E3F1A" w:rsidRPr="00B615F9">
        <w:rPr>
          <w:lang w:val="fr-CH"/>
        </w:rPr>
        <w:t xml:space="preserve"> </w:t>
      </w:r>
      <w:r w:rsidR="009F2BC8" w:rsidRPr="00B615F9">
        <w:rPr>
          <w:lang w:val="fr-CH"/>
        </w:rPr>
        <w:t>n</w:t>
      </w:r>
      <w:r w:rsidR="003E3F1A" w:rsidRPr="00B615F9">
        <w:rPr>
          <w:lang w:val="fr-CH"/>
        </w:rPr>
        <w:t xml:space="preserve">ational </w:t>
      </w:r>
      <w:r w:rsidR="009F2BC8" w:rsidRPr="00B615F9">
        <w:rPr>
          <w:lang w:val="fr-CH"/>
        </w:rPr>
        <w:t>de 2003 au titre du Pacte, art.</w:t>
      </w:r>
      <w:r w:rsidR="003E3F1A" w:rsidRPr="00B615F9">
        <w:rPr>
          <w:lang w:val="fr-CH"/>
        </w:rPr>
        <w:t xml:space="preserve"> </w:t>
      </w:r>
      <w:r w:rsidR="00DE3F2D" w:rsidRPr="00B615F9">
        <w:rPr>
          <w:lang w:val="fr-CH"/>
        </w:rPr>
        <w:t>27</w:t>
      </w:r>
      <w:r w:rsidR="003E3F1A" w:rsidRPr="00B615F9">
        <w:rPr>
          <w:lang w:val="fr-CH"/>
        </w:rPr>
        <w:t>)</w:t>
      </w:r>
      <w:r w:rsidR="007C4577" w:rsidRPr="00B615F9">
        <w:rPr>
          <w:lang w:val="fr-CH"/>
        </w:rPr>
        <w:t>,</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602735" w:rsidRPr="00B615F9">
        <w:rPr>
          <w:lang w:val="fr-CH"/>
        </w:rPr>
        <w:t>représente le monde en miniature</w:t>
      </w:r>
      <w:r w:rsidR="003E3F1A" w:rsidRPr="00B615F9">
        <w:rPr>
          <w:lang w:val="fr-CH"/>
        </w:rPr>
        <w:t>.</w:t>
      </w:r>
      <w:r w:rsidR="00FD5342" w:rsidRPr="00B615F9">
        <w:rPr>
          <w:lang w:val="fr-CH"/>
        </w:rPr>
        <w:t xml:space="preserve"> </w:t>
      </w:r>
      <w:r w:rsidR="009F2BC8" w:rsidRPr="00B615F9">
        <w:rPr>
          <w:lang w:val="fr-CH"/>
        </w:rPr>
        <w:t>C’</w:t>
      </w:r>
      <w:r w:rsidR="00602735" w:rsidRPr="00B615F9">
        <w:rPr>
          <w:lang w:val="fr-CH"/>
        </w:rPr>
        <w:t xml:space="preserve">est une société multiculturelle et multilingue, ce dont l’État </w:t>
      </w:r>
      <w:r w:rsidR="00545EA6" w:rsidRPr="00B615F9">
        <w:rPr>
          <w:lang w:val="fr-CH"/>
        </w:rPr>
        <w:t>ne peut qu’être</w:t>
      </w:r>
      <w:r w:rsidR="00602735" w:rsidRPr="00B615F9">
        <w:rPr>
          <w:lang w:val="fr-CH"/>
        </w:rPr>
        <w:t xml:space="preserve"> fier.</w:t>
      </w:r>
      <w:r w:rsidR="00C05740" w:rsidRPr="00B615F9">
        <w:rPr>
          <w:lang w:val="fr-CH"/>
        </w:rPr>
        <w:t xml:space="preserve"> </w:t>
      </w:r>
      <w:r w:rsidR="00A751A9" w:rsidRPr="00B615F9">
        <w:rPr>
          <w:lang w:val="fr-CH"/>
        </w:rPr>
        <w:t>Les différents groupes ethniques parlent leur propre langue et jouissent de la culture de leur pays d’origine, et ce</w:t>
      </w:r>
      <w:r w:rsidR="009563F0">
        <w:rPr>
          <w:lang w:val="fr-CH"/>
        </w:rPr>
        <w:t>,</w:t>
      </w:r>
      <w:r w:rsidR="00A751A9" w:rsidRPr="00B615F9">
        <w:rPr>
          <w:lang w:val="fr-CH"/>
        </w:rPr>
        <w:t xml:space="preserve"> en toute liberté. </w:t>
      </w:r>
      <w:r w:rsidR="002066F2" w:rsidRPr="00B615F9">
        <w:rPr>
          <w:lang w:val="fr-CH"/>
        </w:rPr>
        <w:t xml:space="preserve">Encore une fois, la politique culturelle surinamaise </w:t>
      </w:r>
      <w:r w:rsidR="00545EA6" w:rsidRPr="00B615F9">
        <w:rPr>
          <w:lang w:val="fr-CH"/>
        </w:rPr>
        <w:t>a pour but de promouvoir</w:t>
      </w:r>
      <w:r w:rsidR="002066F2" w:rsidRPr="00B615F9">
        <w:rPr>
          <w:lang w:val="fr-CH"/>
        </w:rPr>
        <w:t xml:space="preserve"> la démocratie culturelle. Connaître les expressions culturelles des autres peut </w:t>
      </w:r>
      <w:r w:rsidR="00545EA6" w:rsidRPr="00B615F9">
        <w:rPr>
          <w:lang w:val="fr-CH"/>
        </w:rPr>
        <w:t>aider les divers groupes à s’accepter et s’apprécier mutuellement</w:t>
      </w:r>
      <w:r w:rsidR="002066F2" w:rsidRPr="00B615F9">
        <w:rPr>
          <w:lang w:val="fr-CH"/>
        </w:rPr>
        <w:t xml:space="preserve"> </w:t>
      </w:r>
      <w:r w:rsidR="00545EA6" w:rsidRPr="00B615F9">
        <w:rPr>
          <w:lang w:val="fr-CH"/>
        </w:rPr>
        <w:t xml:space="preserve">et à améliorer leur situation, autant de préalables à la solidarité. </w:t>
      </w:r>
    </w:p>
    <w:p w:rsidR="003E3F1A" w:rsidRPr="00B615F9" w:rsidRDefault="006A41E8" w:rsidP="00545EA6">
      <w:pPr>
        <w:pStyle w:val="SingleTxtG"/>
        <w:rPr>
          <w:lang w:val="fr-CH"/>
        </w:rPr>
      </w:pPr>
      <w:r w:rsidRPr="00B615F9">
        <w:rPr>
          <w:lang w:val="fr-CH"/>
        </w:rPr>
        <w:t>259.</w:t>
      </w:r>
      <w:r w:rsidRPr="00B615F9">
        <w:rPr>
          <w:lang w:val="fr-CH"/>
        </w:rPr>
        <w:tab/>
      </w:r>
      <w:r w:rsidR="00545EA6" w:rsidRPr="00B615F9">
        <w:rPr>
          <w:lang w:val="fr-CH"/>
        </w:rPr>
        <w:t>Il s’agit notamment de préserver et de transmettre le patrimoine culturel matériel et immatériel de tous les groupes culturels. La grande variété des valeurs culturelles et de toutes les autres ressources culturelles peut favoriser la créativité et l’unité nationale et, ainsi, contribuer au développement culturel pour le plus grand profit de l’identité culturelle surinamaise</w:t>
      </w:r>
      <w:r w:rsidR="003E3F1A" w:rsidRPr="00B615F9">
        <w:rPr>
          <w:lang w:val="fr-CH"/>
        </w:rPr>
        <w:t>.</w:t>
      </w:r>
      <w:r w:rsidR="00545EA6" w:rsidRPr="00B615F9">
        <w:rPr>
          <w:lang w:val="fr-CH"/>
        </w:rPr>
        <w:t xml:space="preserve"> </w:t>
      </w:r>
    </w:p>
    <w:p w:rsidR="003E3F1A" w:rsidRPr="00B615F9" w:rsidRDefault="00735D92" w:rsidP="0037089F">
      <w:pPr>
        <w:pStyle w:val="H1G"/>
        <w:rPr>
          <w:lang w:val="fr-CH"/>
        </w:rPr>
      </w:pPr>
      <w:r w:rsidRPr="00B615F9">
        <w:rPr>
          <w:lang w:val="fr-CH"/>
        </w:rPr>
        <w:tab/>
      </w:r>
      <w:r w:rsidRPr="00B615F9">
        <w:rPr>
          <w:lang w:val="fr-CH"/>
        </w:rPr>
        <w:tab/>
      </w:r>
      <w:r w:rsidR="00DD136A" w:rsidRPr="00B615F9">
        <w:rPr>
          <w:lang w:val="fr-CH"/>
        </w:rPr>
        <w:t>Article 27</w:t>
      </w:r>
      <w:r w:rsidR="00DD136A" w:rsidRPr="00B615F9">
        <w:rPr>
          <w:lang w:val="fr-CH"/>
        </w:rPr>
        <w:br/>
      </w:r>
      <w:r w:rsidR="003E3F1A" w:rsidRPr="00B615F9">
        <w:rPr>
          <w:lang w:val="fr-CH"/>
        </w:rPr>
        <w:t xml:space="preserve">Respect </w:t>
      </w:r>
      <w:r w:rsidR="00EE0CF5" w:rsidRPr="00B615F9">
        <w:rPr>
          <w:lang w:val="fr-CH"/>
        </w:rPr>
        <w:t xml:space="preserve">des </w:t>
      </w:r>
      <w:r w:rsidR="00EE0CF5" w:rsidRPr="0037089F">
        <w:t>minorités</w:t>
      </w:r>
    </w:p>
    <w:p w:rsidR="003E3F1A" w:rsidRPr="00B615F9" w:rsidRDefault="006A41E8" w:rsidP="00E23A66">
      <w:pPr>
        <w:pStyle w:val="SingleTxtG"/>
        <w:rPr>
          <w:lang w:val="fr-CH"/>
        </w:rPr>
      </w:pPr>
      <w:r w:rsidRPr="00B615F9">
        <w:rPr>
          <w:lang w:val="fr-CH"/>
        </w:rPr>
        <w:t>260.</w:t>
      </w:r>
      <w:r w:rsidRPr="00B615F9">
        <w:rPr>
          <w:lang w:val="fr-CH"/>
        </w:rPr>
        <w:tab/>
      </w:r>
      <w:r w:rsidR="00FE0441" w:rsidRPr="00B615F9">
        <w:rPr>
          <w:lang w:val="fr-CH"/>
        </w:rPr>
        <w:t xml:space="preserve">La Constitution du Suriname ne </w:t>
      </w:r>
      <w:r w:rsidR="005F3F1C" w:rsidRPr="00B615F9">
        <w:rPr>
          <w:lang w:val="fr-CH"/>
        </w:rPr>
        <w:t>mentionne</w:t>
      </w:r>
      <w:r w:rsidR="00FE0441" w:rsidRPr="00B615F9">
        <w:rPr>
          <w:lang w:val="fr-CH"/>
        </w:rPr>
        <w:t xml:space="preserve"> pas </w:t>
      </w:r>
      <w:r w:rsidR="005F3F1C" w:rsidRPr="00B615F9">
        <w:rPr>
          <w:lang w:val="fr-CH"/>
        </w:rPr>
        <w:t>formellement</w:t>
      </w:r>
      <w:r w:rsidR="00FE0441" w:rsidRPr="00B615F9">
        <w:rPr>
          <w:lang w:val="fr-CH"/>
        </w:rPr>
        <w:t xml:space="preserve"> les différentes minorités vivant au Suriname, ce qui ne signifie pas qu’elles ne soient pas reconnues. </w:t>
      </w:r>
      <w:r w:rsidR="005F3F1C" w:rsidRPr="00B615F9">
        <w:rPr>
          <w:lang w:val="fr-CH"/>
        </w:rPr>
        <w:t xml:space="preserve">La loi sur les forêts et la loi sur l’exploitation minière prévoient des dispositions protégeant ces minorités. </w:t>
      </w:r>
      <w:r w:rsidR="000F6E4C" w:rsidRPr="00B615F9">
        <w:rPr>
          <w:lang w:val="fr-CH"/>
        </w:rPr>
        <w:t>Les</w:t>
      </w:r>
      <w:r w:rsidR="003E3F1A" w:rsidRPr="00B615F9">
        <w:rPr>
          <w:lang w:val="fr-CH"/>
        </w:rPr>
        <w:t xml:space="preserve"> gaamans (</w:t>
      </w:r>
      <w:r w:rsidR="002A0113" w:rsidRPr="00B615F9">
        <w:rPr>
          <w:lang w:val="fr-CH"/>
        </w:rPr>
        <w:t>chefs tribaux</w:t>
      </w:r>
      <w:r w:rsidR="003E3F1A" w:rsidRPr="00B615F9">
        <w:rPr>
          <w:lang w:val="fr-CH"/>
        </w:rPr>
        <w:t xml:space="preserve">), </w:t>
      </w:r>
      <w:r w:rsidR="002A0113" w:rsidRPr="00B615F9">
        <w:rPr>
          <w:lang w:val="fr-CH"/>
        </w:rPr>
        <w:t>les chefs et les</w:t>
      </w:r>
      <w:r w:rsidR="003E3F1A" w:rsidRPr="00B615F9">
        <w:rPr>
          <w:lang w:val="fr-CH"/>
        </w:rPr>
        <w:t xml:space="preserve"> </w:t>
      </w:r>
      <w:r w:rsidR="002A0113" w:rsidRPr="00B615F9">
        <w:rPr>
          <w:lang w:val="fr-CH"/>
        </w:rPr>
        <w:t>capitaines</w:t>
      </w:r>
      <w:r w:rsidR="003E3F1A" w:rsidRPr="00B615F9">
        <w:rPr>
          <w:lang w:val="fr-CH"/>
        </w:rPr>
        <w:t xml:space="preserve"> </w:t>
      </w:r>
      <w:r w:rsidR="002A0113" w:rsidRPr="00B615F9">
        <w:rPr>
          <w:lang w:val="fr-CH"/>
        </w:rPr>
        <w:t>ont droit à la sécurité sociale</w:t>
      </w:r>
      <w:r w:rsidR="003E3F1A" w:rsidRPr="00B615F9">
        <w:rPr>
          <w:lang w:val="fr-CH"/>
        </w:rPr>
        <w:t xml:space="preserve">, </w:t>
      </w:r>
      <w:r w:rsidR="002A0113" w:rsidRPr="00B615F9">
        <w:rPr>
          <w:lang w:val="fr-CH"/>
        </w:rPr>
        <w:t xml:space="preserve">notamment à l’assurance </w:t>
      </w:r>
      <w:r w:rsidR="00F715E7" w:rsidRPr="00B615F9">
        <w:rPr>
          <w:lang w:val="fr-CH"/>
        </w:rPr>
        <w:t>maladie</w:t>
      </w:r>
      <w:r w:rsidR="002A0113" w:rsidRPr="00B615F9">
        <w:rPr>
          <w:lang w:val="fr-CH"/>
        </w:rPr>
        <w:t xml:space="preserve"> publique, et à une</w:t>
      </w:r>
      <w:r w:rsidR="003E3F1A" w:rsidRPr="00B615F9">
        <w:rPr>
          <w:lang w:val="fr-CH"/>
        </w:rPr>
        <w:t xml:space="preserve"> </w:t>
      </w:r>
      <w:r w:rsidR="002A0113" w:rsidRPr="00B615F9">
        <w:rPr>
          <w:lang w:val="fr-CH"/>
        </w:rPr>
        <w:t xml:space="preserve">indemnité de </w:t>
      </w:r>
      <w:r w:rsidR="003E3F1A" w:rsidRPr="00B615F9">
        <w:rPr>
          <w:lang w:val="fr-CH"/>
        </w:rPr>
        <w:t>repr</w:t>
      </w:r>
      <w:r w:rsidR="002A0113" w:rsidRPr="00B615F9">
        <w:rPr>
          <w:lang w:val="fr-CH"/>
        </w:rPr>
        <w:t>é</w:t>
      </w:r>
      <w:r w:rsidR="003E3F1A" w:rsidRPr="00B615F9">
        <w:rPr>
          <w:lang w:val="fr-CH"/>
        </w:rPr>
        <w:t>sentation.</w:t>
      </w:r>
      <w:r w:rsidR="00E23A66" w:rsidRPr="00B615F9">
        <w:rPr>
          <w:lang w:val="fr-CH"/>
        </w:rPr>
        <w:t xml:space="preserve"> Si tous les villages ne sont pas </w:t>
      </w:r>
      <w:r w:rsidR="002D40B3" w:rsidRPr="00B615F9">
        <w:rPr>
          <w:lang w:val="fr-CH"/>
        </w:rPr>
        <w:t>approvisionnés</w:t>
      </w:r>
      <w:r w:rsidR="00E23A66" w:rsidRPr="00B615F9">
        <w:rPr>
          <w:lang w:val="fr-CH"/>
        </w:rPr>
        <w:t xml:space="preserve"> en eau et en électricité, des programmes de développement spéciaux permettent à l’État de fournir gratuitement l’eau potable et l’électricité dans les villages. Les transports scolaires sont également gratuits</w:t>
      </w:r>
      <w:r w:rsidR="003E3F1A" w:rsidRPr="00B615F9">
        <w:rPr>
          <w:lang w:val="fr-CH"/>
        </w:rPr>
        <w:t xml:space="preserve">. </w:t>
      </w:r>
    </w:p>
    <w:p w:rsidR="003E3F1A" w:rsidRPr="00B615F9" w:rsidRDefault="006A41E8" w:rsidP="00E23A66">
      <w:pPr>
        <w:pStyle w:val="SingleTxtG"/>
        <w:rPr>
          <w:lang w:val="fr-CH"/>
        </w:rPr>
      </w:pPr>
      <w:r w:rsidRPr="00B615F9">
        <w:rPr>
          <w:lang w:val="fr-CH"/>
        </w:rPr>
        <w:t>261.</w:t>
      </w:r>
      <w:r w:rsidRPr="00B615F9">
        <w:rPr>
          <w:lang w:val="fr-CH"/>
        </w:rPr>
        <w:tab/>
      </w:r>
      <w:r w:rsidR="00E23A66" w:rsidRPr="00B615F9">
        <w:rPr>
          <w:lang w:val="fr-CH"/>
        </w:rPr>
        <w:t xml:space="preserve">Le </w:t>
      </w:r>
      <w:r w:rsidR="003E3F1A" w:rsidRPr="00B615F9">
        <w:rPr>
          <w:lang w:val="fr-CH"/>
        </w:rPr>
        <w:t xml:space="preserve">Suriname </w:t>
      </w:r>
      <w:r w:rsidR="00E23A66" w:rsidRPr="00B615F9">
        <w:rPr>
          <w:lang w:val="fr-CH"/>
        </w:rPr>
        <w:t>encourage l’affirmation de l’identité culturelle des individus et des groupes, quelle que soit leur origine</w:t>
      </w:r>
      <w:r w:rsidR="003E3F1A" w:rsidRPr="00B615F9">
        <w:rPr>
          <w:lang w:val="fr-CH"/>
        </w:rPr>
        <w:t xml:space="preserve">. </w:t>
      </w:r>
      <w:r w:rsidR="00C61E90" w:rsidRPr="00B615F9">
        <w:rPr>
          <w:lang w:val="fr-CH"/>
        </w:rPr>
        <w:t>La Direction générale de la c</w:t>
      </w:r>
      <w:r w:rsidR="003E3F1A" w:rsidRPr="00B615F9">
        <w:rPr>
          <w:lang w:val="fr-CH"/>
        </w:rPr>
        <w:t xml:space="preserve">ulture </w:t>
      </w:r>
      <w:r w:rsidR="00C61E90" w:rsidRPr="00B615F9">
        <w:rPr>
          <w:lang w:val="fr-CH"/>
        </w:rPr>
        <w:t>du</w:t>
      </w:r>
      <w:r w:rsidR="003E3F1A" w:rsidRPr="00B615F9">
        <w:rPr>
          <w:lang w:val="fr-CH"/>
        </w:rPr>
        <w:t xml:space="preserve"> </w:t>
      </w:r>
      <w:r w:rsidR="00F131E6" w:rsidRPr="00B615F9">
        <w:rPr>
          <w:lang w:val="fr-CH"/>
        </w:rPr>
        <w:t xml:space="preserve">Ministère de l’éducation </w:t>
      </w:r>
      <w:r w:rsidR="00C61E90" w:rsidRPr="00B615F9">
        <w:rPr>
          <w:lang w:val="fr-CH"/>
        </w:rPr>
        <w:t>est au</w:t>
      </w:r>
      <w:r w:rsidR="003E3F1A" w:rsidRPr="00B615F9">
        <w:rPr>
          <w:lang w:val="fr-CH"/>
        </w:rPr>
        <w:t xml:space="preserve"> service </w:t>
      </w:r>
      <w:r w:rsidR="00C61E90" w:rsidRPr="00B615F9">
        <w:rPr>
          <w:lang w:val="fr-CH"/>
        </w:rPr>
        <w:t>de ces</w:t>
      </w:r>
      <w:r w:rsidR="003E3F1A" w:rsidRPr="00B615F9">
        <w:rPr>
          <w:lang w:val="fr-CH"/>
        </w:rPr>
        <w:t xml:space="preserve"> individus </w:t>
      </w:r>
      <w:r w:rsidR="00C61E90" w:rsidRPr="00B615F9">
        <w:rPr>
          <w:lang w:val="fr-CH"/>
        </w:rPr>
        <w:t>et</w:t>
      </w:r>
      <w:r w:rsidR="003E3F1A" w:rsidRPr="00B615F9">
        <w:rPr>
          <w:lang w:val="fr-CH"/>
        </w:rPr>
        <w:t xml:space="preserve"> group</w:t>
      </w:r>
      <w:r w:rsidR="00C61E90" w:rsidRPr="00B615F9">
        <w:rPr>
          <w:lang w:val="fr-CH"/>
        </w:rPr>
        <w:t>es</w:t>
      </w:r>
      <w:r w:rsidR="003E3F1A" w:rsidRPr="00B615F9">
        <w:rPr>
          <w:lang w:val="fr-CH"/>
        </w:rPr>
        <w:t>.</w:t>
      </w:r>
    </w:p>
    <w:p w:rsidR="003E3F1A" w:rsidRPr="00B615F9" w:rsidRDefault="006A41E8" w:rsidP="006A41E8">
      <w:pPr>
        <w:pStyle w:val="SingleTxtG"/>
        <w:rPr>
          <w:spacing w:val="-2"/>
          <w:lang w:val="fr-CH"/>
        </w:rPr>
      </w:pPr>
      <w:r w:rsidRPr="00B615F9">
        <w:rPr>
          <w:spacing w:val="-2"/>
          <w:lang w:val="fr-CH"/>
        </w:rPr>
        <w:t>262.</w:t>
      </w:r>
      <w:r w:rsidRPr="00B615F9">
        <w:rPr>
          <w:spacing w:val="-2"/>
          <w:lang w:val="fr-CH"/>
        </w:rPr>
        <w:tab/>
      </w:r>
      <w:r w:rsidR="0098094E" w:rsidRPr="00B615F9">
        <w:rPr>
          <w:spacing w:val="-2"/>
          <w:lang w:val="fr-CH"/>
        </w:rPr>
        <w:t>En conclusion</w:t>
      </w:r>
      <w:r w:rsidR="002A0113" w:rsidRPr="00B615F9">
        <w:rPr>
          <w:spacing w:val="-2"/>
          <w:lang w:val="fr-CH"/>
        </w:rPr>
        <w:t xml:space="preserve"> sur l’a</w:t>
      </w:r>
      <w:r w:rsidR="003E3F1A" w:rsidRPr="00B615F9">
        <w:rPr>
          <w:spacing w:val="-2"/>
          <w:lang w:val="fr-CH"/>
        </w:rPr>
        <w:t xml:space="preserve">rticle 27, </w:t>
      </w:r>
      <w:r w:rsidR="002A0113" w:rsidRPr="00B615F9">
        <w:rPr>
          <w:spacing w:val="-2"/>
          <w:lang w:val="fr-CH"/>
        </w:rPr>
        <w:t>l’État renvoie le Comité</w:t>
      </w:r>
      <w:r w:rsidR="00B615F9">
        <w:rPr>
          <w:spacing w:val="-2"/>
          <w:lang w:val="fr-CH"/>
        </w:rPr>
        <w:t xml:space="preserve"> </w:t>
      </w:r>
      <w:r w:rsidR="002A0113" w:rsidRPr="00B615F9">
        <w:rPr>
          <w:spacing w:val="-2"/>
          <w:lang w:val="fr-CH"/>
        </w:rPr>
        <w:t xml:space="preserve">aux paragraphes 101 à 171 </w:t>
      </w:r>
      <w:r w:rsidR="00D32A13" w:rsidRPr="00B615F9">
        <w:rPr>
          <w:spacing w:val="-2"/>
          <w:lang w:val="fr-CH"/>
        </w:rPr>
        <w:t>de la section B de la partie II du présent rapport</w:t>
      </w:r>
      <w:r w:rsidR="003E3F1A" w:rsidRPr="00B615F9">
        <w:rPr>
          <w:spacing w:val="-2"/>
          <w:lang w:val="fr-CH"/>
        </w:rPr>
        <w:t>.</w:t>
      </w:r>
      <w:r w:rsidR="00FD5342" w:rsidRPr="00B615F9">
        <w:rPr>
          <w:spacing w:val="-2"/>
          <w:lang w:val="fr-CH"/>
        </w:rPr>
        <w:t xml:space="preserve"> </w:t>
      </w:r>
    </w:p>
    <w:p w:rsidR="003E3F1A" w:rsidRPr="00B615F9" w:rsidRDefault="00126B22" w:rsidP="0037089F">
      <w:pPr>
        <w:pStyle w:val="HChG"/>
        <w:rPr>
          <w:lang w:val="fr-CH"/>
        </w:rPr>
      </w:pPr>
      <w:r w:rsidRPr="00B615F9">
        <w:rPr>
          <w:lang w:val="fr-CH"/>
        </w:rPr>
        <w:tab/>
      </w:r>
      <w:r w:rsidR="003E3F1A" w:rsidRPr="00B615F9">
        <w:rPr>
          <w:lang w:val="fr-CH"/>
        </w:rPr>
        <w:t>IV</w:t>
      </w:r>
      <w:r w:rsidR="00DD136A" w:rsidRPr="00B615F9">
        <w:rPr>
          <w:lang w:val="fr-CH"/>
        </w:rPr>
        <w:t>.</w:t>
      </w:r>
      <w:r w:rsidR="003E3F1A" w:rsidRPr="00B615F9">
        <w:rPr>
          <w:lang w:val="fr-CH"/>
        </w:rPr>
        <w:tab/>
      </w:r>
      <w:r w:rsidR="00F131E6" w:rsidRPr="0037089F">
        <w:t>Observations</w:t>
      </w:r>
      <w:r w:rsidR="00F131E6" w:rsidRPr="00B615F9">
        <w:rPr>
          <w:lang w:val="fr-CH"/>
        </w:rPr>
        <w:t xml:space="preserve"> finales</w:t>
      </w:r>
    </w:p>
    <w:p w:rsidR="003E3F1A" w:rsidRPr="00B615F9" w:rsidRDefault="006A41E8" w:rsidP="008579A5">
      <w:pPr>
        <w:pStyle w:val="SingleTxtG"/>
        <w:rPr>
          <w:spacing w:val="-2"/>
          <w:lang w:val="fr-CH"/>
        </w:rPr>
      </w:pPr>
      <w:r w:rsidRPr="00B615F9">
        <w:rPr>
          <w:spacing w:val="-2"/>
          <w:lang w:val="fr-CH"/>
        </w:rPr>
        <w:t>263.</w:t>
      </w:r>
      <w:r w:rsidRPr="00B615F9">
        <w:rPr>
          <w:spacing w:val="-2"/>
          <w:lang w:val="fr-CH"/>
        </w:rPr>
        <w:tab/>
      </w:r>
      <w:r w:rsidR="007C4577" w:rsidRPr="00B615F9">
        <w:rPr>
          <w:spacing w:val="-2"/>
          <w:lang w:val="fr-CH"/>
        </w:rPr>
        <w:t>L</w:t>
      </w:r>
      <w:r w:rsidR="00283168" w:rsidRPr="00B615F9">
        <w:rPr>
          <w:lang w:val="fr-CH"/>
        </w:rPr>
        <w:t>a République du Suriname</w:t>
      </w:r>
      <w:r w:rsidR="007638C2" w:rsidRPr="00B615F9">
        <w:rPr>
          <w:lang w:val="fr-CH"/>
        </w:rPr>
        <w:t xml:space="preserve"> a déjà intégré la plupart des droits de l’homme </w:t>
      </w:r>
      <w:r w:rsidR="000F6E4C" w:rsidRPr="00B615F9">
        <w:rPr>
          <w:spacing w:val="-2"/>
          <w:lang w:val="fr-CH"/>
        </w:rPr>
        <w:t>consacrés par le Pacte international</w:t>
      </w:r>
      <w:r w:rsidR="003E3F1A" w:rsidRPr="00B615F9">
        <w:rPr>
          <w:spacing w:val="-2"/>
          <w:lang w:val="fr-CH"/>
        </w:rPr>
        <w:t xml:space="preserve"> </w:t>
      </w:r>
      <w:r w:rsidR="000F6E4C" w:rsidRPr="00B615F9">
        <w:rPr>
          <w:spacing w:val="-2"/>
          <w:lang w:val="fr-CH"/>
        </w:rPr>
        <w:t xml:space="preserve">relatif aux droits civils et politiques </w:t>
      </w:r>
      <w:r w:rsidR="00C61E90" w:rsidRPr="00B615F9">
        <w:rPr>
          <w:spacing w:val="-2"/>
          <w:lang w:val="fr-CH"/>
        </w:rPr>
        <w:t>dans différentes parties de sa</w:t>
      </w:r>
      <w:r w:rsidR="003E3F1A" w:rsidRPr="00B615F9">
        <w:rPr>
          <w:spacing w:val="-2"/>
          <w:lang w:val="fr-CH"/>
        </w:rPr>
        <w:t xml:space="preserve"> l</w:t>
      </w:r>
      <w:r w:rsidR="00C61E90" w:rsidRPr="00B615F9">
        <w:rPr>
          <w:spacing w:val="-2"/>
          <w:lang w:val="fr-CH"/>
        </w:rPr>
        <w:t>é</w:t>
      </w:r>
      <w:r w:rsidR="003E3F1A" w:rsidRPr="00B615F9">
        <w:rPr>
          <w:spacing w:val="-2"/>
          <w:lang w:val="fr-CH"/>
        </w:rPr>
        <w:t xml:space="preserve">gislation </w:t>
      </w:r>
      <w:r w:rsidR="00C61E90" w:rsidRPr="00B615F9">
        <w:rPr>
          <w:spacing w:val="-2"/>
          <w:lang w:val="fr-CH"/>
        </w:rPr>
        <w:t>et</w:t>
      </w:r>
      <w:r w:rsidR="003E3F1A" w:rsidRPr="00B615F9">
        <w:rPr>
          <w:spacing w:val="-2"/>
          <w:lang w:val="fr-CH"/>
        </w:rPr>
        <w:t xml:space="preserve"> continue</w:t>
      </w:r>
      <w:r w:rsidR="00C61E90" w:rsidRPr="00B615F9">
        <w:rPr>
          <w:spacing w:val="-2"/>
          <w:lang w:val="fr-CH"/>
        </w:rPr>
        <w:t>ra de le faire</w:t>
      </w:r>
      <w:r w:rsidR="00E23A66" w:rsidRPr="00B615F9">
        <w:rPr>
          <w:spacing w:val="-2"/>
          <w:lang w:val="fr-CH"/>
        </w:rPr>
        <w:t xml:space="preserve"> </w:t>
      </w:r>
      <w:r w:rsidR="00E26C33" w:rsidRPr="00B615F9">
        <w:rPr>
          <w:spacing w:val="-2"/>
          <w:lang w:val="fr-CH"/>
        </w:rPr>
        <w:t xml:space="preserve">chaque fois que ce sera nécessaire. Néanmoins, le Gouvernement n’ignore pas que les dispositions juridiques ne suffisent pas pour faire de l’intérêt supérieur des citoyens une priorité dans la pratique quotidienne des prestations de services et des procédures judiciaires. C’est pourquoi il s’emploie en permanence à adapter ses politiques aux normes relatives aux droits de l’homme. À cet effet, il a organisé un certain nombre de formations à l’intention des parties prenantes concernées telles que les fonctionnaires, les agents pénitentiaires, la police, les procureurs et les juges pour les sensibiliser aux droits de l’homme et renforcer leur capacité à les appliquer concrètement. L’éducation aux droits de l’homme fait partie des programmes scolaires depuis cinq ans. Le </w:t>
      </w:r>
      <w:r w:rsidR="00E26C33" w:rsidRPr="00B615F9">
        <w:rPr>
          <w:lang w:val="fr-CH"/>
        </w:rPr>
        <w:t xml:space="preserve">Ministère de l’éducation a produit des manuels pour les </w:t>
      </w:r>
      <w:r w:rsidR="004F6301" w:rsidRPr="00B615F9">
        <w:rPr>
          <w:lang w:val="fr-CH"/>
        </w:rPr>
        <w:t>4</w:t>
      </w:r>
      <w:r w:rsidR="004F6301" w:rsidRPr="00B615F9">
        <w:rPr>
          <w:vertAlign w:val="superscript"/>
          <w:lang w:val="fr-CH"/>
        </w:rPr>
        <w:t>e</w:t>
      </w:r>
      <w:r w:rsidR="004F6301" w:rsidRPr="00B615F9">
        <w:rPr>
          <w:lang w:val="fr-CH"/>
        </w:rPr>
        <w:t xml:space="preserve"> à 6</w:t>
      </w:r>
      <w:r w:rsidR="004F6301" w:rsidRPr="00B615F9">
        <w:rPr>
          <w:vertAlign w:val="superscript"/>
          <w:lang w:val="fr-CH"/>
        </w:rPr>
        <w:t>e</w:t>
      </w:r>
      <w:r w:rsidR="004F6301" w:rsidRPr="00B615F9">
        <w:rPr>
          <w:lang w:val="fr-CH"/>
        </w:rPr>
        <w:t xml:space="preserve"> </w:t>
      </w:r>
      <w:r w:rsidR="00E26C33" w:rsidRPr="00B615F9">
        <w:rPr>
          <w:lang w:val="fr-CH"/>
        </w:rPr>
        <w:t>classes du primaire (10 à 12</w:t>
      </w:r>
      <w:r w:rsidR="008579A5" w:rsidRPr="00B615F9">
        <w:rPr>
          <w:lang w:val="fr-CH"/>
        </w:rPr>
        <w:t xml:space="preserve"> ans), essentiellement en histoire. Le service des programmes scolaire</w:t>
      </w:r>
      <w:r w:rsidR="00F23C0D" w:rsidRPr="00B615F9">
        <w:rPr>
          <w:lang w:val="fr-CH"/>
        </w:rPr>
        <w:t>s</w:t>
      </w:r>
      <w:r w:rsidR="008579A5" w:rsidRPr="00B615F9">
        <w:rPr>
          <w:lang w:val="fr-CH"/>
        </w:rPr>
        <w:t xml:space="preserve"> travaille actuellement à élaborer de nouvelles méthodes pour intégrer l</w:t>
      </w:r>
      <w:r w:rsidR="00F23C0D" w:rsidRPr="00B615F9">
        <w:rPr>
          <w:lang w:val="fr-CH"/>
        </w:rPr>
        <w:t>’enseignement d</w:t>
      </w:r>
      <w:r w:rsidR="008579A5" w:rsidRPr="00B615F9">
        <w:rPr>
          <w:lang w:val="fr-CH"/>
        </w:rPr>
        <w:t>es droits de l’homme dans les classes supérieures</w:t>
      </w:r>
      <w:r w:rsidR="003E3F1A" w:rsidRPr="00B615F9">
        <w:rPr>
          <w:spacing w:val="-2"/>
          <w:lang w:val="fr-CH"/>
        </w:rPr>
        <w:t>.</w:t>
      </w:r>
      <w:r w:rsidR="008579A5" w:rsidRPr="00B615F9">
        <w:rPr>
          <w:lang w:val="fr-CH"/>
        </w:rPr>
        <w:t xml:space="preserve"> </w:t>
      </w:r>
    </w:p>
    <w:p w:rsidR="003E3F1A" w:rsidRPr="00B615F9" w:rsidRDefault="00126B22" w:rsidP="0037089F">
      <w:pPr>
        <w:pStyle w:val="HChG"/>
        <w:rPr>
          <w:lang w:val="fr-CH"/>
        </w:rPr>
      </w:pPr>
      <w:r w:rsidRPr="00B615F9">
        <w:rPr>
          <w:lang w:val="fr-CH"/>
        </w:rPr>
        <w:tab/>
      </w:r>
      <w:r w:rsidR="00DD136A" w:rsidRPr="00B615F9">
        <w:rPr>
          <w:lang w:val="fr-CH"/>
        </w:rPr>
        <w:t>V.</w:t>
      </w:r>
      <w:r w:rsidR="003E3F1A" w:rsidRPr="00B615F9">
        <w:rPr>
          <w:lang w:val="fr-CH"/>
        </w:rPr>
        <w:tab/>
      </w:r>
      <w:r w:rsidR="003E3F1A" w:rsidRPr="0037089F">
        <w:t>Conclusion</w:t>
      </w:r>
    </w:p>
    <w:p w:rsidR="003E3F1A" w:rsidRPr="00B615F9" w:rsidRDefault="006A41E8" w:rsidP="00C25EB2">
      <w:pPr>
        <w:pStyle w:val="SingleTxtG"/>
        <w:rPr>
          <w:lang w:val="fr-CH"/>
        </w:rPr>
      </w:pPr>
      <w:r w:rsidRPr="00B615F9">
        <w:rPr>
          <w:lang w:val="fr-CH"/>
        </w:rPr>
        <w:t>264.</w:t>
      </w:r>
      <w:r w:rsidRPr="00B615F9">
        <w:rPr>
          <w:lang w:val="fr-CH"/>
        </w:rPr>
        <w:tab/>
      </w:r>
      <w:r w:rsidR="007C4577" w:rsidRPr="00B615F9">
        <w:rPr>
          <w:lang w:val="fr-CH"/>
        </w:rPr>
        <w:t>Le Gouvernement de</w:t>
      </w:r>
      <w:r w:rsidR="003E3F1A" w:rsidRPr="00B615F9">
        <w:rPr>
          <w:lang w:val="fr-CH"/>
        </w:rPr>
        <w:t xml:space="preserve"> </w:t>
      </w:r>
      <w:r w:rsidR="00283168" w:rsidRPr="00B615F9">
        <w:rPr>
          <w:lang w:val="fr-CH"/>
        </w:rPr>
        <w:t>la République du Suriname</w:t>
      </w:r>
      <w:r w:rsidR="003E3F1A" w:rsidRPr="00B615F9">
        <w:rPr>
          <w:lang w:val="fr-CH"/>
        </w:rPr>
        <w:t xml:space="preserve">, </w:t>
      </w:r>
      <w:r w:rsidR="00C25EB2" w:rsidRPr="00B615F9">
        <w:rPr>
          <w:lang w:val="fr-CH"/>
        </w:rPr>
        <w:t>en sa qualité de</w:t>
      </w:r>
      <w:r w:rsidR="007638C2" w:rsidRPr="00B615F9">
        <w:rPr>
          <w:lang w:val="fr-CH"/>
        </w:rPr>
        <w:t xml:space="preserve"> représentant de l’État partie</w:t>
      </w:r>
      <w:r w:rsidR="003E3F1A" w:rsidRPr="00B615F9">
        <w:rPr>
          <w:lang w:val="fr-CH"/>
        </w:rPr>
        <w:t>,</w:t>
      </w:r>
      <w:r w:rsidR="008579A5" w:rsidRPr="00B615F9">
        <w:rPr>
          <w:lang w:val="fr-CH"/>
        </w:rPr>
        <w:t xml:space="preserve"> </w:t>
      </w:r>
      <w:r w:rsidR="00C25EB2" w:rsidRPr="00B615F9">
        <w:rPr>
          <w:lang w:val="fr-CH"/>
        </w:rPr>
        <w:t xml:space="preserve">affirme avec conviction reconnaître les droits fondamentaux de tous les individus sans </w:t>
      </w:r>
      <w:r w:rsidR="003E3F1A" w:rsidRPr="00B615F9">
        <w:rPr>
          <w:lang w:val="fr-CH"/>
        </w:rPr>
        <w:t xml:space="preserve">distinction. </w:t>
      </w:r>
      <w:r w:rsidR="00C25EB2" w:rsidRPr="00B615F9">
        <w:rPr>
          <w:lang w:val="fr-CH"/>
        </w:rPr>
        <w:t>Il condamne la</w:t>
      </w:r>
      <w:r w:rsidR="003E3F1A" w:rsidRPr="00B615F9">
        <w:rPr>
          <w:lang w:val="fr-CH"/>
        </w:rPr>
        <w:t xml:space="preserve"> discrimination </w:t>
      </w:r>
      <w:r w:rsidR="00C25EB2" w:rsidRPr="00B615F9">
        <w:rPr>
          <w:lang w:val="fr-CH"/>
        </w:rPr>
        <w:t>et</w:t>
      </w:r>
      <w:r w:rsidR="003E3F1A" w:rsidRPr="00B615F9">
        <w:rPr>
          <w:lang w:val="fr-CH"/>
        </w:rPr>
        <w:t xml:space="preserve"> </w:t>
      </w:r>
      <w:r w:rsidR="00C25EB2" w:rsidRPr="00B615F9">
        <w:rPr>
          <w:lang w:val="fr-CH"/>
        </w:rPr>
        <w:t xml:space="preserve">s’emploie sans relâche à s’acquitter de ses obligations internationales, </w:t>
      </w:r>
      <w:r w:rsidR="00B8607D" w:rsidRPr="00B615F9">
        <w:rPr>
          <w:lang w:val="fr-CH"/>
        </w:rPr>
        <w:t>notamment</w:t>
      </w:r>
      <w:r w:rsidR="00C25EB2" w:rsidRPr="00B615F9">
        <w:rPr>
          <w:lang w:val="fr-CH"/>
        </w:rPr>
        <w:t xml:space="preserve"> celles découlant de </w:t>
      </w:r>
      <w:r w:rsidR="000F6E4C" w:rsidRPr="00B615F9">
        <w:rPr>
          <w:lang w:val="fr-CH"/>
        </w:rPr>
        <w:t>l’</w:t>
      </w:r>
      <w:r w:rsidR="003E3F1A" w:rsidRPr="00B615F9">
        <w:rPr>
          <w:lang w:val="fr-CH"/>
        </w:rPr>
        <w:t xml:space="preserve">article 40 </w:t>
      </w:r>
      <w:r w:rsidR="000F6E4C" w:rsidRPr="00B615F9">
        <w:rPr>
          <w:lang w:val="fr-CH"/>
        </w:rPr>
        <w:t>du</w:t>
      </w:r>
      <w:r w:rsidR="003E3F1A" w:rsidRPr="00B615F9">
        <w:rPr>
          <w:lang w:val="fr-CH"/>
        </w:rPr>
        <w:t xml:space="preserve"> </w:t>
      </w:r>
      <w:r w:rsidR="000F6E4C" w:rsidRPr="00B615F9">
        <w:rPr>
          <w:spacing w:val="-2"/>
          <w:lang w:val="fr-CH"/>
        </w:rPr>
        <w:t>Pacte international relatif aux droits civils et politiques</w:t>
      </w:r>
      <w:r w:rsidR="003E3F1A" w:rsidRPr="00B615F9">
        <w:rPr>
          <w:lang w:val="fr-CH"/>
        </w:rPr>
        <w:t xml:space="preserve">, </w:t>
      </w:r>
      <w:r w:rsidR="00C25EB2" w:rsidRPr="00B615F9">
        <w:rPr>
          <w:lang w:val="fr-CH"/>
        </w:rPr>
        <w:t>objet du présent troisième rapport périodique</w:t>
      </w:r>
      <w:r w:rsidR="003E3F1A" w:rsidRPr="00B615F9">
        <w:rPr>
          <w:lang w:val="fr-CH"/>
        </w:rPr>
        <w:t>.</w:t>
      </w:r>
      <w:r w:rsidR="00C25EB2" w:rsidRPr="00B615F9">
        <w:rPr>
          <w:lang w:val="fr-CH"/>
        </w:rPr>
        <w:t xml:space="preserve"> </w:t>
      </w:r>
    </w:p>
    <w:p w:rsidR="003E3F1A" w:rsidRPr="00B615F9" w:rsidRDefault="006A41E8" w:rsidP="00C664C0">
      <w:pPr>
        <w:pStyle w:val="SingleTxtG"/>
        <w:rPr>
          <w:lang w:val="fr-CH"/>
        </w:rPr>
      </w:pPr>
      <w:r w:rsidRPr="00B615F9">
        <w:rPr>
          <w:lang w:val="fr-CH"/>
        </w:rPr>
        <w:t>265.</w:t>
      </w:r>
      <w:r w:rsidRPr="00B615F9">
        <w:rPr>
          <w:lang w:val="fr-CH"/>
        </w:rPr>
        <w:tab/>
      </w:r>
      <w:r w:rsidR="00C25EB2" w:rsidRPr="00B615F9">
        <w:rPr>
          <w:lang w:val="fr-CH"/>
        </w:rPr>
        <w:t xml:space="preserve">L’État poursuit ses efforts pour examiner </w:t>
      </w:r>
      <w:r w:rsidR="00C664C0" w:rsidRPr="00B615F9">
        <w:rPr>
          <w:lang w:val="fr-CH"/>
        </w:rPr>
        <w:t xml:space="preserve">les préoccupations exprimées par le Comité </w:t>
      </w:r>
      <w:r w:rsidR="00C25EB2" w:rsidRPr="00B615F9">
        <w:rPr>
          <w:lang w:val="fr-CH"/>
        </w:rPr>
        <w:t xml:space="preserve">et mettre en œuvre toutes </w:t>
      </w:r>
      <w:r w:rsidR="00C664C0" w:rsidRPr="00B615F9">
        <w:rPr>
          <w:lang w:val="fr-CH"/>
        </w:rPr>
        <w:t>s</w:t>
      </w:r>
      <w:r w:rsidR="00C25EB2" w:rsidRPr="00B615F9">
        <w:rPr>
          <w:lang w:val="fr-CH"/>
        </w:rPr>
        <w:t>es recommandations</w:t>
      </w:r>
      <w:r w:rsidR="00C664C0" w:rsidRPr="00B615F9">
        <w:rPr>
          <w:lang w:val="fr-CH"/>
        </w:rPr>
        <w:t>. L’État est cependant parfaitement conscient que, malgré ses progrès considérables, certaines questions ne sont pas résolues. C’est pourquoi ce document n’est pas exhaustif et, fort probablement, ne couvre pas tous les aspects du Pacte</w:t>
      </w:r>
      <w:r w:rsidR="003E3F1A" w:rsidRPr="00B615F9">
        <w:rPr>
          <w:lang w:val="fr-CH"/>
        </w:rPr>
        <w:t>.</w:t>
      </w:r>
    </w:p>
    <w:p w:rsidR="003E3F1A" w:rsidRPr="00B615F9" w:rsidRDefault="006A41E8" w:rsidP="00A2544E">
      <w:pPr>
        <w:pStyle w:val="SingleTxtG"/>
        <w:rPr>
          <w:lang w:val="fr-CH"/>
        </w:rPr>
      </w:pPr>
      <w:r w:rsidRPr="00B615F9">
        <w:rPr>
          <w:lang w:val="fr-CH"/>
        </w:rPr>
        <w:t>266.</w:t>
      </w:r>
      <w:r w:rsidRPr="00B615F9">
        <w:rPr>
          <w:lang w:val="fr-CH"/>
        </w:rPr>
        <w:tab/>
      </w:r>
      <w:r w:rsidR="00C664C0" w:rsidRPr="00B615F9">
        <w:rPr>
          <w:lang w:val="fr-CH"/>
        </w:rPr>
        <w:t xml:space="preserve">Quoi qu’il en soit, compte tenu des efforts déployés de bonne foi par l’État pour se conformer aux obligations qui lui incombent en vertu du Pacte, il est entièrement disposé, le cas échéant, à fournir par écrit ou oralement </w:t>
      </w:r>
      <w:r w:rsidR="00A2544E" w:rsidRPr="00B615F9">
        <w:rPr>
          <w:lang w:val="fr-CH"/>
        </w:rPr>
        <w:t>tout complément</w:t>
      </w:r>
      <w:r w:rsidR="00C664C0" w:rsidRPr="00B615F9">
        <w:rPr>
          <w:lang w:val="fr-CH"/>
        </w:rPr>
        <w:t xml:space="preserve"> </w:t>
      </w:r>
      <w:r w:rsidR="00A2544E" w:rsidRPr="00B615F9">
        <w:rPr>
          <w:lang w:val="fr-CH"/>
        </w:rPr>
        <w:t>d’</w:t>
      </w:r>
      <w:r w:rsidR="00C664C0" w:rsidRPr="00B615F9">
        <w:rPr>
          <w:lang w:val="fr-CH"/>
        </w:rPr>
        <w:t>information sur la situation</w:t>
      </w:r>
      <w:r w:rsidR="00A2544E" w:rsidRPr="00B615F9">
        <w:rPr>
          <w:lang w:val="fr-CH"/>
        </w:rPr>
        <w:t xml:space="preserve"> des droits de l’homme dans la République du Suriname, en particulier pour ce qui est des droits civils et politiques</w:t>
      </w:r>
      <w:r w:rsidR="003E3F1A" w:rsidRPr="00B615F9">
        <w:rPr>
          <w:lang w:val="fr-CH"/>
        </w:rPr>
        <w:t>.</w:t>
      </w:r>
    </w:p>
    <w:p w:rsidR="00126B22" w:rsidRPr="00B615F9" w:rsidRDefault="00126B22" w:rsidP="00126B22">
      <w:pPr>
        <w:pStyle w:val="SingleTxtG"/>
        <w:spacing w:before="240" w:after="0"/>
        <w:jc w:val="center"/>
        <w:rPr>
          <w:u w:val="single"/>
          <w:lang w:val="fr-CH"/>
        </w:rPr>
      </w:pPr>
      <w:r w:rsidRPr="00B615F9">
        <w:rPr>
          <w:u w:val="single"/>
          <w:lang w:val="fr-CH"/>
        </w:rPr>
        <w:tab/>
      </w:r>
      <w:r w:rsidRPr="00B615F9">
        <w:rPr>
          <w:u w:val="single"/>
          <w:lang w:val="fr-CH"/>
        </w:rPr>
        <w:tab/>
      </w:r>
      <w:r w:rsidRPr="00B615F9">
        <w:rPr>
          <w:u w:val="single"/>
          <w:lang w:val="fr-CH"/>
        </w:rPr>
        <w:tab/>
      </w:r>
    </w:p>
    <w:sectPr w:rsidR="00126B22" w:rsidRPr="00B615F9" w:rsidSect="00B615F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897" w:rsidRDefault="00AA4897"/>
  </w:endnote>
  <w:endnote w:type="continuationSeparator" w:id="0">
    <w:p w:rsidR="00AA4897" w:rsidRDefault="00AA4897"/>
  </w:endnote>
  <w:endnote w:type="continuationNotice" w:id="1">
    <w:p w:rsidR="00AA4897" w:rsidRDefault="00AA489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EE0" w:rsidRPr="00EC264D" w:rsidRDefault="00433EE0" w:rsidP="00741FBC">
    <w:pPr>
      <w:pStyle w:val="Footer"/>
      <w:tabs>
        <w:tab w:val="right" w:pos="9638"/>
      </w:tabs>
      <w:rPr>
        <w:szCs w:val="16"/>
      </w:rPr>
    </w:pPr>
    <w:r w:rsidRPr="00741FBC">
      <w:rPr>
        <w:b/>
        <w:sz w:val="18"/>
      </w:rPr>
      <w:fldChar w:fldCharType="begin"/>
    </w:r>
    <w:r w:rsidRPr="00741FBC">
      <w:rPr>
        <w:b/>
        <w:sz w:val="18"/>
      </w:rPr>
      <w:instrText xml:space="preserve"> PAGE  \* MERGEFORMAT </w:instrText>
    </w:r>
    <w:r w:rsidRPr="00741FBC">
      <w:rPr>
        <w:b/>
        <w:sz w:val="18"/>
      </w:rPr>
      <w:fldChar w:fldCharType="separate"/>
    </w:r>
    <w:r>
      <w:rPr>
        <w:b/>
        <w:noProof/>
        <w:sz w:val="18"/>
      </w:rPr>
      <w:t>2</w:t>
    </w:r>
    <w:r w:rsidRPr="00741FBC">
      <w:rPr>
        <w:b/>
        <w:sz w:val="18"/>
      </w:rPr>
      <w:fldChar w:fldCharType="end"/>
    </w:r>
    <w:r>
      <w:rPr>
        <w:sz w:val="18"/>
      </w:rPr>
      <w:tab/>
    </w:r>
    <w:r>
      <w:rPr>
        <w:szCs w:val="16"/>
      </w:rPr>
      <w:t>GE.14-41490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EE0" w:rsidRPr="00741FBC" w:rsidRDefault="00433EE0" w:rsidP="00741FBC">
    <w:pPr>
      <w:pStyle w:val="Footer"/>
      <w:tabs>
        <w:tab w:val="right" w:pos="9638"/>
      </w:tabs>
      <w:rPr>
        <w:b/>
        <w:sz w:val="18"/>
      </w:rPr>
    </w:pPr>
    <w:r>
      <w:rPr>
        <w:szCs w:val="16"/>
      </w:rPr>
      <w:t>GE.14-41490  (EXT)</w:t>
    </w:r>
    <w:r>
      <w:tab/>
    </w:r>
    <w:r w:rsidRPr="00741FBC">
      <w:rPr>
        <w:b/>
        <w:sz w:val="18"/>
      </w:rPr>
      <w:fldChar w:fldCharType="begin"/>
    </w:r>
    <w:r w:rsidRPr="00741FBC">
      <w:rPr>
        <w:b/>
        <w:sz w:val="18"/>
      </w:rPr>
      <w:instrText xml:space="preserve"> PAGE  \* MERGEFORMAT </w:instrText>
    </w:r>
    <w:r w:rsidRPr="00741FBC">
      <w:rPr>
        <w:b/>
        <w:sz w:val="18"/>
      </w:rPr>
      <w:fldChar w:fldCharType="separate"/>
    </w:r>
    <w:r>
      <w:rPr>
        <w:b/>
        <w:noProof/>
        <w:sz w:val="18"/>
      </w:rPr>
      <w:t>53</w:t>
    </w:r>
    <w:r w:rsidRPr="00741F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EE0" w:rsidRPr="00741FBC" w:rsidRDefault="00433EE0" w:rsidP="00433EE0">
    <w:pPr>
      <w:tabs>
        <w:tab w:val="right" w:pos="9638"/>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t>GE.14-41490  (EXT)</w:t>
    </w:r>
    <w:r>
      <w:br/>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sidRPr="00433EE0">
      <w:rPr>
        <w:rFonts w:ascii="C39T30Lfz" w:hAnsi="C39T30Lfz"/>
        <w:sz w:val="56"/>
      </w:rPr>
      <w:t></w:t>
    </w:r>
    <w:r>
      <w:rPr>
        <w:rFonts w:ascii="C39T30Lfz" w:hAnsi="C39T30Lfz"/>
        <w:sz w:val="56"/>
      </w:rPr>
      <w:tab/>
    </w:r>
    <w:r>
      <w:rPr>
        <w:noProof/>
        <w:lang w:val="en-US"/>
      </w:rPr>
      <w:pict>
        <v:shape id="_x0000_s2054" type="#_x0000_t75" style="position:absolute;margin-left:433.7pt;margin-top:616.5pt;width:50.25pt;height:50.25pt;z-index:2;mso-position-horizontal-relative:margin;mso-position-vertical-relative:margin" filled="t">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897" w:rsidRPr="000B175B" w:rsidRDefault="00AA4897" w:rsidP="000B175B">
      <w:pPr>
        <w:tabs>
          <w:tab w:val="right" w:pos="2155"/>
        </w:tabs>
        <w:spacing w:after="80"/>
        <w:ind w:left="680"/>
        <w:rPr>
          <w:u w:val="single"/>
        </w:rPr>
      </w:pPr>
      <w:r>
        <w:rPr>
          <w:u w:val="single"/>
        </w:rPr>
        <w:tab/>
      </w:r>
    </w:p>
  </w:footnote>
  <w:footnote w:type="continuationSeparator" w:id="0">
    <w:p w:rsidR="00AA4897" w:rsidRPr="00FC68B7" w:rsidRDefault="00AA4897" w:rsidP="00FC68B7">
      <w:pPr>
        <w:tabs>
          <w:tab w:val="left" w:pos="2155"/>
        </w:tabs>
        <w:spacing w:after="80"/>
        <w:ind w:left="680"/>
        <w:rPr>
          <w:u w:val="single"/>
        </w:rPr>
      </w:pPr>
      <w:r>
        <w:rPr>
          <w:u w:val="single"/>
        </w:rPr>
        <w:tab/>
      </w:r>
    </w:p>
  </w:footnote>
  <w:footnote w:type="continuationNotice" w:id="1">
    <w:p w:rsidR="00AA4897" w:rsidRDefault="00AA4897"/>
  </w:footnote>
  <w:footnote w:id="2">
    <w:p w:rsidR="00433EE0" w:rsidRPr="009816C6" w:rsidRDefault="00433EE0" w:rsidP="00B615F9">
      <w:pPr>
        <w:pStyle w:val="FootnoteText"/>
        <w:rPr>
          <w:lang w:val="fr-CH"/>
        </w:rPr>
      </w:pPr>
      <w:r>
        <w:tab/>
      </w:r>
      <w:r w:rsidRPr="009A26C5">
        <w:rPr>
          <w:rStyle w:val="FootnoteReference"/>
          <w:sz w:val="20"/>
          <w:vertAlign w:val="baseline"/>
        </w:rPr>
        <w:t>*</w:t>
      </w:r>
      <w:r>
        <w:tab/>
      </w:r>
      <w:r w:rsidRPr="009816C6">
        <w:rPr>
          <w:lang w:val="fr-CH"/>
        </w:rPr>
        <w:t>Le présent document n’a pas été revu par les services d’édition</w:t>
      </w:r>
      <w:r w:rsidRPr="009816C6">
        <w:rPr>
          <w:snapToGrid w:val="0"/>
          <w:lang w:val="fr-CH"/>
        </w:rPr>
        <w:t>.</w:t>
      </w:r>
    </w:p>
  </w:footnote>
  <w:footnote w:id="3">
    <w:p w:rsidR="00433EE0" w:rsidRPr="009816C6" w:rsidRDefault="00433EE0">
      <w:pPr>
        <w:pStyle w:val="FootnoteText"/>
        <w:rPr>
          <w:lang w:val="fr-CH"/>
        </w:rPr>
      </w:pPr>
      <w:r w:rsidRPr="009816C6">
        <w:rPr>
          <w:lang w:val="fr-CH"/>
        </w:rPr>
        <w:tab/>
      </w:r>
      <w:r w:rsidRPr="009816C6">
        <w:rPr>
          <w:rStyle w:val="FootnoteReference"/>
          <w:sz w:val="20"/>
          <w:vertAlign w:val="baseline"/>
          <w:lang w:val="fr-CH"/>
        </w:rPr>
        <w:t>**</w:t>
      </w:r>
      <w:r w:rsidRPr="009816C6">
        <w:rPr>
          <w:lang w:val="fr-CH"/>
        </w:rPr>
        <w:tab/>
        <w:t>Les annexes peuvent être consultées dans les archives du secrétariat.</w:t>
      </w:r>
    </w:p>
  </w:footnote>
  <w:footnote w:id="4">
    <w:p w:rsidR="00433EE0" w:rsidRPr="009816C6" w:rsidRDefault="00433EE0" w:rsidP="009816C6">
      <w:pPr>
        <w:pStyle w:val="FootnoteText"/>
        <w:rPr>
          <w:lang w:val="fr-CH"/>
        </w:rPr>
      </w:pPr>
      <w:r w:rsidRPr="009816C6">
        <w:rPr>
          <w:lang w:val="fr-CH"/>
        </w:rPr>
        <w:tab/>
      </w:r>
      <w:r w:rsidRPr="009816C6">
        <w:rPr>
          <w:rStyle w:val="FootnoteReference"/>
          <w:lang w:val="fr-CH"/>
        </w:rPr>
        <w:footnoteRef/>
      </w:r>
      <w:r w:rsidRPr="009816C6">
        <w:rPr>
          <w:lang w:val="fr-CH"/>
        </w:rPr>
        <w:tab/>
        <w:t>Résultats du huitième recensement général de la population et du logement, vol</w:t>
      </w:r>
      <w:r>
        <w:rPr>
          <w:lang w:val="fr-CH"/>
        </w:rPr>
        <w:t>.</w:t>
      </w:r>
      <w:r w:rsidRPr="009816C6">
        <w:rPr>
          <w:lang w:val="fr-CH"/>
        </w:rPr>
        <w:t xml:space="preserve"> I, septembre 2013.</w:t>
      </w:r>
    </w:p>
  </w:footnote>
  <w:footnote w:id="5">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Id., figure D0, Rapport entre la population de droit et de fait, p. 19.</w:t>
      </w:r>
    </w:p>
  </w:footnote>
  <w:footnote w:id="6">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Atlas du développement humain au Suriname, Bureau de pays du PNUD au Suriname, 2013, p. 26 et 27, et Bureau général de la statistique du Suriname.</w:t>
      </w:r>
    </w:p>
  </w:footnote>
  <w:footnote w:id="7">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Résultats du huitième recensement général de la population et du logement, tableau 4: Population par citoyenneté, âge et sexe, p. 44.</w:t>
      </w:r>
    </w:p>
  </w:footnote>
  <w:footnote w:id="8">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Id., tableau E: Population en 2004 et 2012 par groupe d’âge, et croissance démographique de 2004 à 2012, p. 21.</w:t>
      </w:r>
    </w:p>
  </w:footnote>
  <w:footnote w:id="9">
    <w:p w:rsidR="00433EE0" w:rsidRPr="009816C6" w:rsidRDefault="00433EE0" w:rsidP="009816C6">
      <w:pPr>
        <w:pStyle w:val="FootnoteText"/>
        <w:rPr>
          <w:lang w:val="fr-CH"/>
        </w:rPr>
      </w:pPr>
      <w:r w:rsidRPr="009816C6">
        <w:rPr>
          <w:lang w:val="fr-CH"/>
        </w:rPr>
        <w:tab/>
      </w:r>
      <w:r w:rsidRPr="009816C6">
        <w:rPr>
          <w:rStyle w:val="FootnoteReference"/>
          <w:lang w:val="fr-CH"/>
        </w:rPr>
        <w:footnoteRef/>
      </w:r>
      <w:r w:rsidRPr="009816C6">
        <w:rPr>
          <w:lang w:val="fr-CH"/>
        </w:rPr>
        <w:tab/>
        <w:t>Voir l’annexe 1, art</w:t>
      </w:r>
      <w:r>
        <w:rPr>
          <w:lang w:val="fr-CH"/>
        </w:rPr>
        <w:t>.</w:t>
      </w:r>
      <w:r w:rsidRPr="009816C6">
        <w:rPr>
          <w:lang w:val="fr-CH"/>
        </w:rPr>
        <w:t xml:space="preserve"> 140 de la Constitution de la République du Suriname. Voir aussi le paragraphe 230 du présent rapport.</w:t>
      </w:r>
    </w:p>
  </w:footnote>
  <w:footnote w:id="10">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La loi sur l’organisation et la composition du pouvoir judiciaire du Suriname a été modifiée le 31</w:t>
      </w:r>
      <w:r>
        <w:rPr>
          <w:lang w:val="fr-CH"/>
        </w:rPr>
        <w:t> </w:t>
      </w:r>
      <w:r w:rsidRPr="009816C6">
        <w:rPr>
          <w:lang w:val="fr-CH"/>
        </w:rPr>
        <w:t>mars 2009 en vue de porter de 15 à 40 le nombre maximum des membres de la Haute Cour de justice du Suriname.</w:t>
      </w:r>
    </w:p>
  </w:footnote>
  <w:footnote w:id="11">
    <w:p w:rsidR="00433EE0" w:rsidRPr="009816C6" w:rsidRDefault="00433EE0" w:rsidP="00AE27D3">
      <w:pPr>
        <w:pStyle w:val="FootnoteText"/>
        <w:rPr>
          <w:lang w:val="fr-CH"/>
        </w:rPr>
      </w:pPr>
      <w:r w:rsidRPr="009816C6">
        <w:rPr>
          <w:lang w:val="fr-CH"/>
        </w:rPr>
        <w:tab/>
      </w:r>
      <w:r w:rsidRPr="009816C6">
        <w:rPr>
          <w:rStyle w:val="FootnoteReference"/>
          <w:lang w:val="fr-CH"/>
        </w:rPr>
        <w:footnoteRef/>
      </w:r>
      <w:r w:rsidRPr="009816C6">
        <w:rPr>
          <w:lang w:val="fr-CH"/>
        </w:rPr>
        <w:tab/>
        <w:t>En néerlandais, cette formation se nomme RAIO (Rechterlijke Ambtenaren in Opleiding).</w:t>
      </w:r>
    </w:p>
  </w:footnote>
  <w:footnote w:id="12">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 xml:space="preserve">Radio-Suriname, </w:t>
      </w:r>
      <w:r w:rsidRPr="00930636">
        <w:rPr>
          <w:szCs w:val="18"/>
          <w:lang w:val="fr-CH"/>
        </w:rPr>
        <w:t>www.radiosonline.nl/wetsvoorstel-constititioneel-hof-bij-parlement/</w:t>
      </w:r>
      <w:r w:rsidRPr="009816C6">
        <w:rPr>
          <w:lang w:val="fr-CH"/>
        </w:rPr>
        <w:t>, 1</w:t>
      </w:r>
      <w:r w:rsidRPr="009816C6">
        <w:rPr>
          <w:vertAlign w:val="superscript"/>
          <w:lang w:val="fr-CH"/>
        </w:rPr>
        <w:t>er</w:t>
      </w:r>
      <w:r w:rsidRPr="009816C6">
        <w:rPr>
          <w:lang w:val="fr-CH"/>
        </w:rPr>
        <w:t xml:space="preserve"> août 2013.</w:t>
      </w:r>
    </w:p>
  </w:footnote>
  <w:footnote w:id="13">
    <w:p w:rsidR="00433EE0" w:rsidRPr="009816C6" w:rsidRDefault="00433EE0" w:rsidP="003E3F1A">
      <w:pPr>
        <w:pStyle w:val="FootnoteText"/>
        <w:rPr>
          <w:lang w:val="fr-CH" w:eastAsia="en-US"/>
        </w:rPr>
      </w:pPr>
      <w:r w:rsidRPr="009816C6">
        <w:rPr>
          <w:rFonts w:eastAsia="Arial Unicode MS"/>
          <w:color w:val="000000"/>
          <w:u w:color="000000"/>
          <w:lang w:val="fr-CH"/>
        </w:rPr>
        <w:tab/>
      </w:r>
      <w:r w:rsidRPr="009816C6">
        <w:rPr>
          <w:rStyle w:val="FootnoteReference"/>
          <w:rFonts w:eastAsia="Arial Unicode MS"/>
          <w:lang w:val="fr-CH"/>
        </w:rPr>
        <w:footnoteRef/>
      </w:r>
      <w:r w:rsidRPr="009816C6">
        <w:rPr>
          <w:rFonts w:eastAsia="Arial Unicode MS"/>
          <w:color w:val="000000"/>
          <w:u w:color="000000"/>
          <w:lang w:val="fr-CH"/>
        </w:rPr>
        <w:tab/>
        <w:t>La traduction en anglais du texte actuellement en vigueur est jointe au présent rapport. Voir l’annexe</w:t>
      </w:r>
      <w:r>
        <w:rPr>
          <w:rFonts w:eastAsia="Arial Unicode MS"/>
          <w:color w:val="000000"/>
          <w:u w:color="000000"/>
          <w:lang w:val="fr-CH"/>
        </w:rPr>
        <w:t> </w:t>
      </w:r>
      <w:r w:rsidRPr="009816C6">
        <w:rPr>
          <w:rFonts w:eastAsia="Arial Unicode MS"/>
          <w:color w:val="000000"/>
          <w:u w:color="000000"/>
          <w:lang w:val="fr-CH"/>
        </w:rPr>
        <w:t>1.</w:t>
      </w:r>
    </w:p>
  </w:footnote>
  <w:footnote w:id="14">
    <w:p w:rsidR="00433EE0" w:rsidRPr="009816C6" w:rsidRDefault="00433EE0" w:rsidP="003E3F1A">
      <w:pPr>
        <w:pStyle w:val="FootnoteText"/>
        <w:rPr>
          <w:lang w:val="fr-CH" w:eastAsia="en-US"/>
        </w:rPr>
      </w:pPr>
      <w:r w:rsidRPr="009816C6">
        <w:rPr>
          <w:rFonts w:eastAsia="Arial Unicode MS"/>
          <w:color w:val="000000"/>
          <w:u w:color="000000"/>
          <w:lang w:val="fr-CH"/>
        </w:rPr>
        <w:tab/>
      </w:r>
      <w:r w:rsidRPr="009816C6">
        <w:rPr>
          <w:rStyle w:val="FootnoteReference"/>
          <w:rFonts w:eastAsia="Arial Unicode MS"/>
          <w:lang w:val="fr-CH"/>
        </w:rPr>
        <w:footnoteRef/>
      </w:r>
      <w:r w:rsidRPr="009816C6">
        <w:rPr>
          <w:rFonts w:eastAsia="Arial Unicode MS"/>
          <w:color w:val="000000"/>
          <w:u w:color="000000"/>
          <w:lang w:val="fr-CH"/>
        </w:rPr>
        <w:tab/>
        <w:t xml:space="preserve">L’article 105 énonce que les dispositions des accords conclus avec d’autres puissances et organisations internationales, qui peuvent être directement contraignantes, entrent en vigueur dès leur publication et l’article 106 énonce que: «La législation en vigueur dans </w:t>
      </w:r>
      <w:r w:rsidRPr="009816C6">
        <w:rPr>
          <w:lang w:val="fr-CH"/>
        </w:rPr>
        <w:t>la République du Suriname</w:t>
      </w:r>
      <w:r w:rsidRPr="009816C6">
        <w:rPr>
          <w:rFonts w:eastAsia="Arial Unicode MS"/>
          <w:color w:val="000000"/>
          <w:u w:color="000000"/>
          <w:lang w:val="fr-CH"/>
        </w:rPr>
        <w:t xml:space="preserve"> ne s’applique pas si une telle application est incompatible avec les dispositions d’accords directement contraignants et conclus soit avant soit après l’adoption de ladite législation».</w:t>
      </w:r>
    </w:p>
  </w:footnote>
  <w:footnote w:id="15">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r>
      <w:r w:rsidRPr="009816C6">
        <w:rPr>
          <w:rFonts w:hAnsi="Arial Unicode MS"/>
          <w:lang w:val="fr-CH"/>
        </w:rPr>
        <w:t xml:space="preserve">Art. 23 de la Constitution de </w:t>
      </w:r>
      <w:r w:rsidRPr="009816C6">
        <w:rPr>
          <w:lang w:val="fr-CH"/>
        </w:rPr>
        <w:t>la République du Suriname</w:t>
      </w:r>
      <w:r w:rsidRPr="009816C6">
        <w:rPr>
          <w:rFonts w:hAnsi="Arial Unicode MS"/>
          <w:lang w:val="fr-CH"/>
        </w:rPr>
        <w:t>.</w:t>
      </w:r>
    </w:p>
  </w:footnote>
  <w:footnote w:id="16">
    <w:p w:rsidR="00433EE0" w:rsidRPr="009816C6" w:rsidRDefault="00433EE0" w:rsidP="009816C6">
      <w:pPr>
        <w:pStyle w:val="FootnoteText"/>
        <w:rPr>
          <w:lang w:val="fr-CH" w:eastAsia="en-US"/>
        </w:rPr>
      </w:pPr>
      <w:r w:rsidRPr="009816C6">
        <w:rPr>
          <w:rFonts w:eastAsia="Arial Unicode MS"/>
          <w:color w:val="000000"/>
          <w:u w:color="000000"/>
          <w:lang w:val="fr-CH"/>
        </w:rPr>
        <w:tab/>
      </w:r>
      <w:r w:rsidRPr="009816C6">
        <w:rPr>
          <w:rStyle w:val="FootnoteReference"/>
          <w:rFonts w:eastAsia="Arial Unicode MS"/>
          <w:lang w:val="fr-CH"/>
        </w:rPr>
        <w:footnoteRef/>
      </w:r>
      <w:r w:rsidRPr="009816C6">
        <w:rPr>
          <w:rFonts w:eastAsia="Arial Unicode MS"/>
          <w:color w:val="000000"/>
          <w:u w:color="000000"/>
          <w:lang w:val="fr-CH"/>
        </w:rPr>
        <w:tab/>
        <w:t>CBB signifie «Centraal Bureau Burgerzaken» (Bureau central des affaires civiles).</w:t>
      </w:r>
    </w:p>
  </w:footnote>
  <w:footnote w:id="17">
    <w:p w:rsidR="00433EE0" w:rsidRPr="009816C6" w:rsidRDefault="00433EE0" w:rsidP="003E3F1A">
      <w:pPr>
        <w:pStyle w:val="FootnoteText"/>
        <w:rPr>
          <w:lang w:val="fr-CH" w:eastAsia="en-US"/>
        </w:rPr>
      </w:pPr>
      <w:r w:rsidRPr="009816C6">
        <w:rPr>
          <w:rFonts w:eastAsia="Arial Unicode MS"/>
          <w:color w:val="000000"/>
          <w:u w:color="000000"/>
          <w:lang w:val="fr-CH"/>
        </w:rPr>
        <w:tab/>
      </w:r>
      <w:r w:rsidRPr="009816C6">
        <w:rPr>
          <w:rStyle w:val="FootnoteReference"/>
          <w:rFonts w:eastAsia="Arial Unicode MS"/>
          <w:lang w:val="fr-CH"/>
        </w:rPr>
        <w:footnoteRef/>
      </w:r>
      <w:r w:rsidRPr="009816C6">
        <w:rPr>
          <w:rFonts w:eastAsia="Arial Unicode MS"/>
          <w:color w:val="000000"/>
          <w:u w:color="000000"/>
          <w:lang w:val="fr-CH"/>
        </w:rPr>
        <w:tab/>
        <w:t xml:space="preserve">Voir l’annexe 2, informations et statistiques de </w:t>
      </w:r>
      <w:r w:rsidRPr="009816C6">
        <w:rPr>
          <w:lang w:val="fr-CH"/>
        </w:rPr>
        <w:t xml:space="preserve">l’Unité de lutte contre la traite des personnes </w:t>
      </w:r>
      <w:r w:rsidRPr="009816C6">
        <w:rPr>
          <w:rFonts w:eastAsia="Arial Unicode MS"/>
          <w:color w:val="000000"/>
          <w:u w:color="000000"/>
          <w:lang w:val="fr-CH"/>
        </w:rPr>
        <w:t>du Département de la police du Suriname et détails et nombre d’affaires de traite des personnes du Groupe de travail contre la traite des personnes.</w:t>
      </w:r>
    </w:p>
  </w:footnote>
  <w:footnote w:id="18">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Voir l’annexe 3, Listes des détenus par année, de 2003 à 2012, publiées par le Bureau général de la statistique</w:t>
      </w:r>
      <w:r w:rsidRPr="009816C6">
        <w:rPr>
          <w:rFonts w:hAnsi="Arial Unicode MS"/>
          <w:lang w:val="fr-CH"/>
        </w:rPr>
        <w:t xml:space="preserve"> du Suriname. </w:t>
      </w:r>
    </w:p>
  </w:footnote>
  <w:footnote w:id="19">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Art. 70 1) et 2) du Code de procédure pénale.</w:t>
      </w:r>
    </w:p>
  </w:footnote>
  <w:footnote w:id="20">
    <w:p w:rsidR="00433EE0" w:rsidRPr="009816C6" w:rsidRDefault="00433EE0" w:rsidP="003E3F1A">
      <w:pPr>
        <w:pStyle w:val="FootnoteText"/>
        <w:rPr>
          <w:lang w:val="fr-CH" w:eastAsia="en-US"/>
        </w:rPr>
      </w:pPr>
      <w:r w:rsidRPr="009816C6">
        <w:rPr>
          <w:rFonts w:eastAsia="Arial Unicode MS"/>
          <w:color w:val="000000"/>
          <w:u w:color="000000"/>
          <w:lang w:val="fr-CH"/>
        </w:rPr>
        <w:tab/>
      </w:r>
      <w:r w:rsidRPr="009816C6">
        <w:rPr>
          <w:rStyle w:val="FootnoteReference"/>
          <w:rFonts w:eastAsia="Arial Unicode MS"/>
          <w:lang w:val="fr-CH"/>
        </w:rPr>
        <w:footnoteRef/>
      </w:r>
      <w:r w:rsidRPr="009816C6">
        <w:rPr>
          <w:rFonts w:eastAsia="Arial Unicode MS"/>
          <w:color w:val="000000"/>
          <w:u w:color="000000"/>
          <w:lang w:val="fr-CH"/>
        </w:rPr>
        <w:tab/>
        <w:t>Voir l’annexe 3, Statistiques sur la population carcérale.</w:t>
      </w:r>
    </w:p>
  </w:footnote>
  <w:footnote w:id="21">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r>
      <w:r w:rsidRPr="009816C6">
        <w:rPr>
          <w:i/>
          <w:iCs/>
          <w:lang w:val="fr-CH"/>
        </w:rPr>
        <w:t>Source</w:t>
      </w:r>
      <w:r w:rsidRPr="009816C6">
        <w:rPr>
          <w:lang w:val="fr-CH"/>
        </w:rPr>
        <w:t>: Ministère de la justice et de la police.</w:t>
      </w:r>
    </w:p>
  </w:footnote>
  <w:footnote w:id="22">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Atlas du développement humain au Suriname, Bureau de pays du PNUD au Suriname, 2013, p. 100 et suiv. Selon l’Atlas du développement humain, le taux de fréquentation de l’école primaire est le rapport entre le nombre d’enfants ayant l’âge d’être scolarisés en primaire qui sont effectivement inscrits en primaire et le nombre total d’enfants ayant l’âge d’être scolarisés en primaire, exprimé en pourcentage.</w:t>
      </w:r>
    </w:p>
  </w:footnote>
  <w:footnote w:id="23">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Plan national de développement 2012/16, p. 179.</w:t>
      </w:r>
    </w:p>
  </w:footnote>
  <w:footnote w:id="24">
    <w:p w:rsidR="00433EE0" w:rsidRPr="009816C6" w:rsidRDefault="00433EE0" w:rsidP="003E3F1A">
      <w:pPr>
        <w:pStyle w:val="FootnoteText"/>
        <w:rPr>
          <w:lang w:val="fr-CH" w:eastAsia="en-US"/>
        </w:rPr>
      </w:pPr>
      <w:r w:rsidRPr="009816C6">
        <w:rPr>
          <w:rFonts w:eastAsia="Arial Unicode MS"/>
          <w:color w:val="000000"/>
          <w:u w:color="000000"/>
          <w:lang w:val="fr-CH"/>
        </w:rPr>
        <w:tab/>
      </w:r>
      <w:r w:rsidRPr="000E0559">
        <w:rPr>
          <w:rStyle w:val="FootnoteReference"/>
          <w:rFonts w:eastAsia="Arial Unicode MS"/>
          <w:lang w:val="fr-CH"/>
        </w:rPr>
        <w:footnoteRef/>
      </w:r>
      <w:r w:rsidRPr="000E0559">
        <w:rPr>
          <w:rFonts w:eastAsia="Arial Unicode MS"/>
          <w:color w:val="000000"/>
          <w:u w:color="000000"/>
          <w:lang w:val="fr-CH"/>
        </w:rPr>
        <w:tab/>
        <w:t>Soulignement ajouté.</w:t>
      </w:r>
    </w:p>
  </w:footnote>
  <w:footnote w:id="25">
    <w:p w:rsidR="00433EE0" w:rsidRPr="009816C6" w:rsidRDefault="00433EE0" w:rsidP="008A77F2">
      <w:pPr>
        <w:pStyle w:val="FootnoteText"/>
        <w:rPr>
          <w:lang w:val="fr-CH"/>
        </w:rPr>
      </w:pPr>
      <w:r w:rsidRPr="009816C6">
        <w:rPr>
          <w:lang w:val="fr-CH"/>
        </w:rPr>
        <w:tab/>
      </w:r>
      <w:r w:rsidRPr="009816C6">
        <w:rPr>
          <w:rStyle w:val="FootnoteReference"/>
          <w:lang w:val="fr-CH"/>
        </w:rPr>
        <w:footnoteRef/>
      </w:r>
      <w:r w:rsidRPr="009816C6">
        <w:rPr>
          <w:lang w:val="fr-CH"/>
        </w:rPr>
        <w:tab/>
        <w:t>Rapport de l’</w:t>
      </w:r>
      <w:r w:rsidRPr="009816C6">
        <w:rPr>
          <w:szCs w:val="24"/>
          <w:lang w:val="fr-CH"/>
        </w:rPr>
        <w:t>Enquête par grappes à indicateurs multiples</w:t>
      </w:r>
      <w:r w:rsidRPr="009816C6">
        <w:rPr>
          <w:lang w:val="fr-CH"/>
        </w:rPr>
        <w:t>, par. 8.2, 8.3 et 8.4.</w:t>
      </w:r>
    </w:p>
  </w:footnote>
  <w:footnote w:id="26">
    <w:p w:rsidR="00433EE0" w:rsidRPr="009816C6" w:rsidRDefault="00433EE0" w:rsidP="00A4320C">
      <w:pPr>
        <w:pStyle w:val="FootnoteText"/>
        <w:rPr>
          <w:lang w:val="fr-CH"/>
        </w:rPr>
      </w:pPr>
      <w:r w:rsidRPr="009816C6">
        <w:rPr>
          <w:lang w:val="fr-CH"/>
        </w:rPr>
        <w:tab/>
      </w:r>
      <w:r w:rsidRPr="009816C6">
        <w:rPr>
          <w:rStyle w:val="FootnoteReference"/>
          <w:lang w:val="fr-CH"/>
        </w:rPr>
        <w:footnoteRef/>
      </w:r>
      <w:r w:rsidRPr="009816C6">
        <w:rPr>
          <w:lang w:val="fr-CH"/>
        </w:rPr>
        <w:tab/>
        <w:t>Voir l’annexe 4, article de presse sur les ordonnances d’interdiction temporaire.</w:t>
      </w:r>
    </w:p>
  </w:footnote>
  <w:footnote w:id="27">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 xml:space="preserve">Voir l’annexe </w:t>
      </w:r>
      <w:r w:rsidRPr="007948C4">
        <w:rPr>
          <w:lang w:val="fr-CH"/>
        </w:rPr>
        <w:t>5</w:t>
      </w:r>
      <w:r w:rsidRPr="009816C6">
        <w:rPr>
          <w:lang w:val="fr-CH"/>
        </w:rPr>
        <w:t>, article de presse sur la violation d’une ordonnance d’interdiction temporaire et sa traduction.</w:t>
      </w:r>
    </w:p>
  </w:footnote>
  <w:footnote w:id="28">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 xml:space="preserve">Voir l’annexe </w:t>
      </w:r>
      <w:r w:rsidRPr="007948C4">
        <w:rPr>
          <w:lang w:val="fr-CH"/>
        </w:rPr>
        <w:t>3</w:t>
      </w:r>
      <w:r w:rsidRPr="009816C6">
        <w:rPr>
          <w:lang w:val="fr-CH"/>
        </w:rPr>
        <w:t>, Listes des détenus par année, de 2003 à 2012, publiées par le Bureau général de la statistique</w:t>
      </w:r>
      <w:r w:rsidRPr="009816C6">
        <w:rPr>
          <w:rFonts w:hAnsi="Arial Unicode MS"/>
          <w:lang w:val="fr-CH"/>
        </w:rPr>
        <w:t xml:space="preserve"> du Suriname. </w:t>
      </w:r>
    </w:p>
  </w:footnote>
  <w:footnote w:id="29">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 xml:space="preserve">Président Desi Bouterse, ambitions politiques pour 2015, loi sur l’information, informations à jour, </w:t>
      </w:r>
      <w:r w:rsidRPr="009816C6">
        <w:rPr>
          <w:i/>
          <w:lang w:val="fr-CH"/>
        </w:rPr>
        <w:t>De Ware Tijd</w:t>
      </w:r>
      <w:r w:rsidRPr="009816C6">
        <w:rPr>
          <w:lang w:val="fr-CH"/>
        </w:rPr>
        <w:t>, lundi 12 août 2013.</w:t>
      </w:r>
    </w:p>
  </w:footnote>
  <w:footnote w:id="30">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t>Idem.</w:t>
      </w:r>
    </w:p>
  </w:footnote>
  <w:footnote w:id="31">
    <w:p w:rsidR="00433EE0" w:rsidRPr="009816C6" w:rsidRDefault="00433EE0" w:rsidP="003E3F1A">
      <w:pPr>
        <w:pStyle w:val="FootnoteText"/>
        <w:rPr>
          <w:lang w:val="fr-CH"/>
        </w:rPr>
      </w:pPr>
      <w:r w:rsidRPr="009816C6">
        <w:rPr>
          <w:lang w:val="fr-CH"/>
        </w:rPr>
        <w:tab/>
      </w:r>
      <w:r w:rsidRPr="009816C6">
        <w:rPr>
          <w:rStyle w:val="FootnoteReference"/>
          <w:lang w:val="fr-CH"/>
        </w:rPr>
        <w:footnoteRef/>
      </w:r>
      <w:r w:rsidRPr="009816C6">
        <w:rPr>
          <w:lang w:val="fr-CH"/>
        </w:rPr>
        <w:tab/>
      </w:r>
      <w:r w:rsidRPr="009816C6">
        <w:rPr>
          <w:i/>
          <w:iCs/>
          <w:lang w:val="fr-CH"/>
        </w:rPr>
        <w:t>Source</w:t>
      </w:r>
      <w:r w:rsidRPr="009816C6">
        <w:rPr>
          <w:lang w:val="fr-CH"/>
        </w:rPr>
        <w:t xml:space="preserve">: Service des soins à domicile du Ministère de la santé. </w:t>
      </w:r>
    </w:p>
  </w:footnote>
  <w:footnote w:id="32">
    <w:p w:rsidR="00433EE0" w:rsidRPr="009816C6" w:rsidRDefault="00433EE0" w:rsidP="009816C6">
      <w:pPr>
        <w:pStyle w:val="FootnoteText"/>
        <w:rPr>
          <w:lang w:val="fr-CH"/>
        </w:rPr>
      </w:pPr>
      <w:r w:rsidRPr="009816C6">
        <w:rPr>
          <w:lang w:val="fr-CH"/>
        </w:rPr>
        <w:tab/>
      </w:r>
      <w:r w:rsidRPr="009816C6">
        <w:rPr>
          <w:rStyle w:val="FootnoteReference"/>
          <w:lang w:val="fr-CH"/>
        </w:rPr>
        <w:footnoteRef/>
      </w:r>
      <w:r w:rsidRPr="009816C6">
        <w:rPr>
          <w:lang w:val="fr-CH"/>
        </w:rPr>
        <w:tab/>
        <w:t>Voir l’annexe 6, art</w:t>
      </w:r>
      <w:r>
        <w:rPr>
          <w:lang w:val="fr-CH"/>
        </w:rPr>
        <w:t>.</w:t>
      </w:r>
      <w:r w:rsidRPr="009816C6">
        <w:rPr>
          <w:lang w:val="fr-CH"/>
        </w:rPr>
        <w:t xml:space="preserve"> du journal </w:t>
      </w:r>
      <w:r w:rsidRPr="009816C6">
        <w:rPr>
          <w:i/>
          <w:lang w:val="fr-CH"/>
        </w:rPr>
        <w:t>De Ware Tijd</w:t>
      </w:r>
      <w:r w:rsidRPr="009816C6">
        <w:rPr>
          <w:lang w:val="fr-CH"/>
        </w:rPr>
        <w:t xml:space="preserve"> du 7 août 2013.</w:t>
      </w:r>
    </w:p>
  </w:footnote>
  <w:footnote w:id="33">
    <w:p w:rsidR="00433EE0" w:rsidRPr="009816C6" w:rsidRDefault="00433EE0" w:rsidP="003E3F1A">
      <w:pPr>
        <w:pStyle w:val="EndnoteText"/>
        <w:rPr>
          <w:lang w:val="fr-CH"/>
        </w:rPr>
      </w:pPr>
      <w:r w:rsidRPr="009816C6">
        <w:rPr>
          <w:lang w:val="fr-CH"/>
        </w:rPr>
        <w:tab/>
      </w:r>
      <w:r w:rsidRPr="009816C6">
        <w:rPr>
          <w:rStyle w:val="FootnoteReference"/>
          <w:lang w:val="fr-CH"/>
        </w:rPr>
        <w:footnoteRef/>
      </w:r>
      <w:r w:rsidRPr="009816C6">
        <w:rPr>
          <w:lang w:val="fr-CH"/>
        </w:rPr>
        <w:t xml:space="preserve"> </w:t>
      </w:r>
      <w:r w:rsidRPr="009816C6">
        <w:rPr>
          <w:lang w:val="fr-CH"/>
        </w:rPr>
        <w:tab/>
        <w:t>Les manifestants ont organisé des rassemblements de protestation dans la ville, puis ont défilé dans les rues et le long du bâtiment de l’Assemblée nationale pendant les négociations et l’adoption de la  loi d’amnistie en 2013. Une partie de la société était opposée à cette loi. Des discours ont également été prononcés. L’État n’a pas empêché ces manifestations.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EE0" w:rsidRPr="00741FBC" w:rsidRDefault="00433EE0">
    <w:pPr>
      <w:pStyle w:val="Header"/>
    </w:pPr>
    <w:r>
      <w:t>CCPR/C/SUR/3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EE0" w:rsidRPr="00741FBC" w:rsidRDefault="00433EE0" w:rsidP="00741FBC">
    <w:pPr>
      <w:pStyle w:val="Header"/>
      <w:jc w:val="right"/>
    </w:pPr>
    <w:r>
      <w:t>CCPR/C/SUR/3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BEA9A28"/>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5BA07688">
      <w:start w:val="16"/>
      <w:numFmt w:val="bullet"/>
      <w:lvlText w:val="-"/>
      <w:lvlJc w:val="left"/>
      <w:pPr>
        <w:ind w:left="1635" w:hanging="55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0F07BE"/>
    <w:multiLevelType w:val="hybridMultilevel"/>
    <w:tmpl w:val="4CACF456"/>
    <w:lvl w:ilvl="0" w:tplc="62D8730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41162BB7"/>
    <w:multiLevelType w:val="hybridMultilevel"/>
    <w:tmpl w:val="297CFA72"/>
    <w:lvl w:ilvl="0" w:tplc="04090001">
      <w:start w:val="1"/>
      <w:numFmt w:val="bullet"/>
      <w:lvlText w:val=""/>
      <w:lvlJc w:val="left"/>
      <w:pPr>
        <w:ind w:left="720" w:hanging="360"/>
      </w:pPr>
      <w:rPr>
        <w:rFonts w:ascii="Symbol" w:hAnsi="Symbol" w:hint="default"/>
      </w:rPr>
    </w:lvl>
    <w:lvl w:ilvl="1" w:tplc="0D3C1C92">
      <w:start w:val="23"/>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631225"/>
    <w:multiLevelType w:val="hybridMultilevel"/>
    <w:tmpl w:val="AE323F50"/>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1FBC"/>
    <w:rsid w:val="000001DE"/>
    <w:rsid w:val="00000280"/>
    <w:rsid w:val="00000658"/>
    <w:rsid w:val="000026E2"/>
    <w:rsid w:val="00003182"/>
    <w:rsid w:val="000100F8"/>
    <w:rsid w:val="0001536A"/>
    <w:rsid w:val="0001630B"/>
    <w:rsid w:val="00016950"/>
    <w:rsid w:val="000171F2"/>
    <w:rsid w:val="000208CF"/>
    <w:rsid w:val="00020B13"/>
    <w:rsid w:val="000222BC"/>
    <w:rsid w:val="0002280D"/>
    <w:rsid w:val="00022CB9"/>
    <w:rsid w:val="000251FA"/>
    <w:rsid w:val="00025C28"/>
    <w:rsid w:val="000267AC"/>
    <w:rsid w:val="000272B3"/>
    <w:rsid w:val="0003074A"/>
    <w:rsid w:val="0003467E"/>
    <w:rsid w:val="00037BDB"/>
    <w:rsid w:val="00040205"/>
    <w:rsid w:val="00041A17"/>
    <w:rsid w:val="000433B7"/>
    <w:rsid w:val="0004431B"/>
    <w:rsid w:val="00050F6B"/>
    <w:rsid w:val="000541F0"/>
    <w:rsid w:val="00054BE0"/>
    <w:rsid w:val="00055CDA"/>
    <w:rsid w:val="00057E97"/>
    <w:rsid w:val="00060C3A"/>
    <w:rsid w:val="000624A2"/>
    <w:rsid w:val="00064963"/>
    <w:rsid w:val="00065D8E"/>
    <w:rsid w:val="00066246"/>
    <w:rsid w:val="00066855"/>
    <w:rsid w:val="00067914"/>
    <w:rsid w:val="00067D39"/>
    <w:rsid w:val="00072BCA"/>
    <w:rsid w:val="00072C8C"/>
    <w:rsid w:val="000733B5"/>
    <w:rsid w:val="00073710"/>
    <w:rsid w:val="0007627E"/>
    <w:rsid w:val="000770C0"/>
    <w:rsid w:val="00077EF9"/>
    <w:rsid w:val="00081815"/>
    <w:rsid w:val="00082B8C"/>
    <w:rsid w:val="00084DD9"/>
    <w:rsid w:val="00085ABB"/>
    <w:rsid w:val="00087061"/>
    <w:rsid w:val="00090BEC"/>
    <w:rsid w:val="00090EDB"/>
    <w:rsid w:val="0009221C"/>
    <w:rsid w:val="000922C3"/>
    <w:rsid w:val="0009244C"/>
    <w:rsid w:val="000931C0"/>
    <w:rsid w:val="000932E4"/>
    <w:rsid w:val="000949EE"/>
    <w:rsid w:val="00096A88"/>
    <w:rsid w:val="00096E1B"/>
    <w:rsid w:val="00097FD8"/>
    <w:rsid w:val="000A0B2B"/>
    <w:rsid w:val="000A3146"/>
    <w:rsid w:val="000A31A0"/>
    <w:rsid w:val="000A36A4"/>
    <w:rsid w:val="000A4FC8"/>
    <w:rsid w:val="000A5ECE"/>
    <w:rsid w:val="000A6806"/>
    <w:rsid w:val="000B03EA"/>
    <w:rsid w:val="000B175B"/>
    <w:rsid w:val="000B1DC5"/>
    <w:rsid w:val="000B22B6"/>
    <w:rsid w:val="000B3A0F"/>
    <w:rsid w:val="000B4EF7"/>
    <w:rsid w:val="000B5154"/>
    <w:rsid w:val="000C116E"/>
    <w:rsid w:val="000C16E5"/>
    <w:rsid w:val="000C2C03"/>
    <w:rsid w:val="000C2D2E"/>
    <w:rsid w:val="000C70A9"/>
    <w:rsid w:val="000C7AE7"/>
    <w:rsid w:val="000D3EDC"/>
    <w:rsid w:val="000D6190"/>
    <w:rsid w:val="000E0415"/>
    <w:rsid w:val="000E0559"/>
    <w:rsid w:val="000E08DA"/>
    <w:rsid w:val="000E1B98"/>
    <w:rsid w:val="000E1E5A"/>
    <w:rsid w:val="000E3C5B"/>
    <w:rsid w:val="000E3E02"/>
    <w:rsid w:val="000E57CE"/>
    <w:rsid w:val="000E5C95"/>
    <w:rsid w:val="000F18A5"/>
    <w:rsid w:val="000F2C6B"/>
    <w:rsid w:val="000F55B1"/>
    <w:rsid w:val="000F6E4C"/>
    <w:rsid w:val="000F7E0B"/>
    <w:rsid w:val="00103BA3"/>
    <w:rsid w:val="00106E59"/>
    <w:rsid w:val="001103AA"/>
    <w:rsid w:val="00111E19"/>
    <w:rsid w:val="00114AA2"/>
    <w:rsid w:val="00117AC8"/>
    <w:rsid w:val="00117AEC"/>
    <w:rsid w:val="00123E01"/>
    <w:rsid w:val="00126B22"/>
    <w:rsid w:val="00133B3B"/>
    <w:rsid w:val="00136E4A"/>
    <w:rsid w:val="001408E8"/>
    <w:rsid w:val="00141ACC"/>
    <w:rsid w:val="001432DE"/>
    <w:rsid w:val="00143459"/>
    <w:rsid w:val="00145FB4"/>
    <w:rsid w:val="001511CF"/>
    <w:rsid w:val="001521DF"/>
    <w:rsid w:val="001522B1"/>
    <w:rsid w:val="001527E5"/>
    <w:rsid w:val="00153495"/>
    <w:rsid w:val="00160FA5"/>
    <w:rsid w:val="00164009"/>
    <w:rsid w:val="00165912"/>
    <w:rsid w:val="00165F3A"/>
    <w:rsid w:val="00167B2C"/>
    <w:rsid w:val="00167B3D"/>
    <w:rsid w:val="0017194E"/>
    <w:rsid w:val="00173D19"/>
    <w:rsid w:val="00180D74"/>
    <w:rsid w:val="001831CA"/>
    <w:rsid w:val="00183968"/>
    <w:rsid w:val="0018471C"/>
    <w:rsid w:val="001879EB"/>
    <w:rsid w:val="00190B82"/>
    <w:rsid w:val="00190CBA"/>
    <w:rsid w:val="00190CEB"/>
    <w:rsid w:val="001953C6"/>
    <w:rsid w:val="00197A6B"/>
    <w:rsid w:val="001A00DD"/>
    <w:rsid w:val="001A178C"/>
    <w:rsid w:val="001A35BC"/>
    <w:rsid w:val="001A6592"/>
    <w:rsid w:val="001A6686"/>
    <w:rsid w:val="001B1941"/>
    <w:rsid w:val="001B3870"/>
    <w:rsid w:val="001B3976"/>
    <w:rsid w:val="001B4B04"/>
    <w:rsid w:val="001B52E8"/>
    <w:rsid w:val="001B7541"/>
    <w:rsid w:val="001B75D9"/>
    <w:rsid w:val="001C05BB"/>
    <w:rsid w:val="001C526A"/>
    <w:rsid w:val="001C53F3"/>
    <w:rsid w:val="001C6663"/>
    <w:rsid w:val="001C7895"/>
    <w:rsid w:val="001D0C8C"/>
    <w:rsid w:val="001D26DF"/>
    <w:rsid w:val="001D3A03"/>
    <w:rsid w:val="001E1B98"/>
    <w:rsid w:val="001E2B55"/>
    <w:rsid w:val="001E6CC5"/>
    <w:rsid w:val="001E6F41"/>
    <w:rsid w:val="001E7723"/>
    <w:rsid w:val="001F0FD3"/>
    <w:rsid w:val="001F1C65"/>
    <w:rsid w:val="001F4232"/>
    <w:rsid w:val="001F54A9"/>
    <w:rsid w:val="00200DB2"/>
    <w:rsid w:val="00202DA8"/>
    <w:rsid w:val="002059BD"/>
    <w:rsid w:val="002066F2"/>
    <w:rsid w:val="00207E1B"/>
    <w:rsid w:val="00211B08"/>
    <w:rsid w:val="00211E0B"/>
    <w:rsid w:val="0021550E"/>
    <w:rsid w:val="00215C98"/>
    <w:rsid w:val="00217857"/>
    <w:rsid w:val="002212DA"/>
    <w:rsid w:val="0022299A"/>
    <w:rsid w:val="00227DA7"/>
    <w:rsid w:val="0023210C"/>
    <w:rsid w:val="00233A55"/>
    <w:rsid w:val="002342F0"/>
    <w:rsid w:val="00234825"/>
    <w:rsid w:val="00234B04"/>
    <w:rsid w:val="002353CD"/>
    <w:rsid w:val="0023620D"/>
    <w:rsid w:val="002362C9"/>
    <w:rsid w:val="00237026"/>
    <w:rsid w:val="00237E45"/>
    <w:rsid w:val="002462C5"/>
    <w:rsid w:val="002558BA"/>
    <w:rsid w:val="00257918"/>
    <w:rsid w:val="00262373"/>
    <w:rsid w:val="00262C15"/>
    <w:rsid w:val="00263196"/>
    <w:rsid w:val="00265428"/>
    <w:rsid w:val="002659CC"/>
    <w:rsid w:val="00267B94"/>
    <w:rsid w:val="00267F5F"/>
    <w:rsid w:val="00277FCE"/>
    <w:rsid w:val="00280BD1"/>
    <w:rsid w:val="002814FC"/>
    <w:rsid w:val="00281759"/>
    <w:rsid w:val="00283168"/>
    <w:rsid w:val="0028329E"/>
    <w:rsid w:val="002838C4"/>
    <w:rsid w:val="00286B4D"/>
    <w:rsid w:val="002877C6"/>
    <w:rsid w:val="0029379D"/>
    <w:rsid w:val="0029609F"/>
    <w:rsid w:val="00296269"/>
    <w:rsid w:val="002A0113"/>
    <w:rsid w:val="002A2F88"/>
    <w:rsid w:val="002A302E"/>
    <w:rsid w:val="002A4D03"/>
    <w:rsid w:val="002B2D97"/>
    <w:rsid w:val="002B35B7"/>
    <w:rsid w:val="002B4650"/>
    <w:rsid w:val="002B4AD9"/>
    <w:rsid w:val="002B69BF"/>
    <w:rsid w:val="002B7EA1"/>
    <w:rsid w:val="002C0CD2"/>
    <w:rsid w:val="002C0E0E"/>
    <w:rsid w:val="002C6234"/>
    <w:rsid w:val="002C7C45"/>
    <w:rsid w:val="002D046A"/>
    <w:rsid w:val="002D2A75"/>
    <w:rsid w:val="002D40B3"/>
    <w:rsid w:val="002D4EE1"/>
    <w:rsid w:val="002E14CD"/>
    <w:rsid w:val="002E4A3E"/>
    <w:rsid w:val="002E6837"/>
    <w:rsid w:val="002E69A2"/>
    <w:rsid w:val="002E72D8"/>
    <w:rsid w:val="002E7561"/>
    <w:rsid w:val="002E7707"/>
    <w:rsid w:val="002F07D0"/>
    <w:rsid w:val="002F15AF"/>
    <w:rsid w:val="002F175C"/>
    <w:rsid w:val="002F494D"/>
    <w:rsid w:val="002F5772"/>
    <w:rsid w:val="002F5F70"/>
    <w:rsid w:val="00300993"/>
    <w:rsid w:val="00302E29"/>
    <w:rsid w:val="003052DC"/>
    <w:rsid w:val="0031087F"/>
    <w:rsid w:val="00311979"/>
    <w:rsid w:val="00313A15"/>
    <w:rsid w:val="0032106A"/>
    <w:rsid w:val="0032215F"/>
    <w:rsid w:val="003229D8"/>
    <w:rsid w:val="00327A94"/>
    <w:rsid w:val="00334F1C"/>
    <w:rsid w:val="00335CC8"/>
    <w:rsid w:val="003360B8"/>
    <w:rsid w:val="0034393B"/>
    <w:rsid w:val="00344208"/>
    <w:rsid w:val="00344BC3"/>
    <w:rsid w:val="003501FF"/>
    <w:rsid w:val="00351ABA"/>
    <w:rsid w:val="00351FF1"/>
    <w:rsid w:val="00352709"/>
    <w:rsid w:val="00352F54"/>
    <w:rsid w:val="00354033"/>
    <w:rsid w:val="00361B1B"/>
    <w:rsid w:val="00366936"/>
    <w:rsid w:val="00367567"/>
    <w:rsid w:val="0037089F"/>
    <w:rsid w:val="00370BF7"/>
    <w:rsid w:val="00370E9B"/>
    <w:rsid w:val="00371178"/>
    <w:rsid w:val="0037457C"/>
    <w:rsid w:val="00374735"/>
    <w:rsid w:val="00375C9A"/>
    <w:rsid w:val="00376774"/>
    <w:rsid w:val="0038336C"/>
    <w:rsid w:val="00383601"/>
    <w:rsid w:val="00383C2F"/>
    <w:rsid w:val="00384863"/>
    <w:rsid w:val="00385B07"/>
    <w:rsid w:val="00385B26"/>
    <w:rsid w:val="003868BC"/>
    <w:rsid w:val="00386EF9"/>
    <w:rsid w:val="00387773"/>
    <w:rsid w:val="00390170"/>
    <w:rsid w:val="003909BA"/>
    <w:rsid w:val="00391ADD"/>
    <w:rsid w:val="00393760"/>
    <w:rsid w:val="0039712D"/>
    <w:rsid w:val="003A6810"/>
    <w:rsid w:val="003A6F62"/>
    <w:rsid w:val="003A70D8"/>
    <w:rsid w:val="003A7D75"/>
    <w:rsid w:val="003B2480"/>
    <w:rsid w:val="003B4C7D"/>
    <w:rsid w:val="003B7407"/>
    <w:rsid w:val="003B75A9"/>
    <w:rsid w:val="003C0CAE"/>
    <w:rsid w:val="003C2CC4"/>
    <w:rsid w:val="003C4B75"/>
    <w:rsid w:val="003C7701"/>
    <w:rsid w:val="003D1697"/>
    <w:rsid w:val="003D26AD"/>
    <w:rsid w:val="003D36E7"/>
    <w:rsid w:val="003D4B23"/>
    <w:rsid w:val="003D5DA6"/>
    <w:rsid w:val="003E2971"/>
    <w:rsid w:val="003E3656"/>
    <w:rsid w:val="003E3F1A"/>
    <w:rsid w:val="003E7257"/>
    <w:rsid w:val="003F4BE7"/>
    <w:rsid w:val="003F752A"/>
    <w:rsid w:val="00402C3E"/>
    <w:rsid w:val="00402F9F"/>
    <w:rsid w:val="004066B4"/>
    <w:rsid w:val="00410C89"/>
    <w:rsid w:val="00413252"/>
    <w:rsid w:val="00414042"/>
    <w:rsid w:val="00414275"/>
    <w:rsid w:val="004144CF"/>
    <w:rsid w:val="00415184"/>
    <w:rsid w:val="004158BD"/>
    <w:rsid w:val="00417642"/>
    <w:rsid w:val="00420ED8"/>
    <w:rsid w:val="004240D3"/>
    <w:rsid w:val="00425454"/>
    <w:rsid w:val="00425D8C"/>
    <w:rsid w:val="00426B9B"/>
    <w:rsid w:val="004320BE"/>
    <w:rsid w:val="004325CB"/>
    <w:rsid w:val="00432BA5"/>
    <w:rsid w:val="00433EE0"/>
    <w:rsid w:val="0043493D"/>
    <w:rsid w:val="00436B33"/>
    <w:rsid w:val="00437187"/>
    <w:rsid w:val="0043760A"/>
    <w:rsid w:val="0043787A"/>
    <w:rsid w:val="00440EBE"/>
    <w:rsid w:val="00442A83"/>
    <w:rsid w:val="00442AC5"/>
    <w:rsid w:val="004500DF"/>
    <w:rsid w:val="004506E0"/>
    <w:rsid w:val="00450D73"/>
    <w:rsid w:val="00451EEB"/>
    <w:rsid w:val="0045495B"/>
    <w:rsid w:val="0045613E"/>
    <w:rsid w:val="00457973"/>
    <w:rsid w:val="00460952"/>
    <w:rsid w:val="00463D71"/>
    <w:rsid w:val="00463E6C"/>
    <w:rsid w:val="00464142"/>
    <w:rsid w:val="004646A2"/>
    <w:rsid w:val="004702CE"/>
    <w:rsid w:val="00473352"/>
    <w:rsid w:val="00480A29"/>
    <w:rsid w:val="004819D7"/>
    <w:rsid w:val="00482BC8"/>
    <w:rsid w:val="00484677"/>
    <w:rsid w:val="00484BEC"/>
    <w:rsid w:val="00484ED1"/>
    <w:rsid w:val="00486ED8"/>
    <w:rsid w:val="00487488"/>
    <w:rsid w:val="00487685"/>
    <w:rsid w:val="00490329"/>
    <w:rsid w:val="004971D6"/>
    <w:rsid w:val="004A2CC9"/>
    <w:rsid w:val="004A3797"/>
    <w:rsid w:val="004A45F6"/>
    <w:rsid w:val="004A541B"/>
    <w:rsid w:val="004B370A"/>
    <w:rsid w:val="004B3DEE"/>
    <w:rsid w:val="004C23D7"/>
    <w:rsid w:val="004C35AD"/>
    <w:rsid w:val="004C5500"/>
    <w:rsid w:val="004D56EC"/>
    <w:rsid w:val="004E037D"/>
    <w:rsid w:val="004E08A1"/>
    <w:rsid w:val="004F169D"/>
    <w:rsid w:val="004F1E49"/>
    <w:rsid w:val="004F2C8A"/>
    <w:rsid w:val="004F2D77"/>
    <w:rsid w:val="004F2DE5"/>
    <w:rsid w:val="004F6301"/>
    <w:rsid w:val="004F6D98"/>
    <w:rsid w:val="004F7EC2"/>
    <w:rsid w:val="00500966"/>
    <w:rsid w:val="00501660"/>
    <w:rsid w:val="005031D2"/>
    <w:rsid w:val="005062FD"/>
    <w:rsid w:val="00506616"/>
    <w:rsid w:val="00506C15"/>
    <w:rsid w:val="005200DF"/>
    <w:rsid w:val="00520FD5"/>
    <w:rsid w:val="0052136D"/>
    <w:rsid w:val="00521A6A"/>
    <w:rsid w:val="00523F7F"/>
    <w:rsid w:val="00524E57"/>
    <w:rsid w:val="00524FAA"/>
    <w:rsid w:val="00525E3D"/>
    <w:rsid w:val="0052775E"/>
    <w:rsid w:val="005313BF"/>
    <w:rsid w:val="00536E5D"/>
    <w:rsid w:val="00537AEF"/>
    <w:rsid w:val="005407B8"/>
    <w:rsid w:val="00541322"/>
    <w:rsid w:val="005413EE"/>
    <w:rsid w:val="005420F2"/>
    <w:rsid w:val="00544DD4"/>
    <w:rsid w:val="00545ABA"/>
    <w:rsid w:val="00545EA6"/>
    <w:rsid w:val="005513A6"/>
    <w:rsid w:val="00552AAF"/>
    <w:rsid w:val="00552ACB"/>
    <w:rsid w:val="00556216"/>
    <w:rsid w:val="005628B6"/>
    <w:rsid w:val="0056483E"/>
    <w:rsid w:val="005658C3"/>
    <w:rsid w:val="00566957"/>
    <w:rsid w:val="00570C8B"/>
    <w:rsid w:val="00570F51"/>
    <w:rsid w:val="00572C07"/>
    <w:rsid w:val="00574649"/>
    <w:rsid w:val="00574DC0"/>
    <w:rsid w:val="00576DF2"/>
    <w:rsid w:val="00581D2A"/>
    <w:rsid w:val="00582040"/>
    <w:rsid w:val="00582CFC"/>
    <w:rsid w:val="00583B77"/>
    <w:rsid w:val="005848B3"/>
    <w:rsid w:val="00587FBF"/>
    <w:rsid w:val="00590F87"/>
    <w:rsid w:val="00592C4A"/>
    <w:rsid w:val="0059371C"/>
    <w:rsid w:val="005950CD"/>
    <w:rsid w:val="005977DE"/>
    <w:rsid w:val="005A676F"/>
    <w:rsid w:val="005B0D03"/>
    <w:rsid w:val="005B3DB3"/>
    <w:rsid w:val="005B4E11"/>
    <w:rsid w:val="005B6972"/>
    <w:rsid w:val="005B72FC"/>
    <w:rsid w:val="005C242A"/>
    <w:rsid w:val="005C3287"/>
    <w:rsid w:val="005D040A"/>
    <w:rsid w:val="005D1DCF"/>
    <w:rsid w:val="005D3ADA"/>
    <w:rsid w:val="005D7C17"/>
    <w:rsid w:val="005E09AF"/>
    <w:rsid w:val="005E203D"/>
    <w:rsid w:val="005F3F1C"/>
    <w:rsid w:val="005F4021"/>
    <w:rsid w:val="005F514F"/>
    <w:rsid w:val="005F54C3"/>
    <w:rsid w:val="005F630E"/>
    <w:rsid w:val="005F7717"/>
    <w:rsid w:val="005F7B75"/>
    <w:rsid w:val="006001EE"/>
    <w:rsid w:val="00601E68"/>
    <w:rsid w:val="00602735"/>
    <w:rsid w:val="0060353E"/>
    <w:rsid w:val="006049CC"/>
    <w:rsid w:val="00605042"/>
    <w:rsid w:val="006053A0"/>
    <w:rsid w:val="00606F9C"/>
    <w:rsid w:val="00611FC4"/>
    <w:rsid w:val="00613F05"/>
    <w:rsid w:val="00617007"/>
    <w:rsid w:val="006176FB"/>
    <w:rsid w:val="00623B6F"/>
    <w:rsid w:val="0062425E"/>
    <w:rsid w:val="00624304"/>
    <w:rsid w:val="00624309"/>
    <w:rsid w:val="0063037A"/>
    <w:rsid w:val="00630BAE"/>
    <w:rsid w:val="00632041"/>
    <w:rsid w:val="006341F7"/>
    <w:rsid w:val="00640257"/>
    <w:rsid w:val="00640B26"/>
    <w:rsid w:val="006414A7"/>
    <w:rsid w:val="00643CC3"/>
    <w:rsid w:val="006465CF"/>
    <w:rsid w:val="00652D0A"/>
    <w:rsid w:val="00654CF8"/>
    <w:rsid w:val="00662A32"/>
    <w:rsid w:val="00662BB6"/>
    <w:rsid w:val="00680D53"/>
    <w:rsid w:val="00682DB5"/>
    <w:rsid w:val="00684C21"/>
    <w:rsid w:val="00685DED"/>
    <w:rsid w:val="006908FE"/>
    <w:rsid w:val="00690F95"/>
    <w:rsid w:val="006925D7"/>
    <w:rsid w:val="00694A0D"/>
    <w:rsid w:val="006A41E8"/>
    <w:rsid w:val="006B303A"/>
    <w:rsid w:val="006B495A"/>
    <w:rsid w:val="006B5534"/>
    <w:rsid w:val="006B759B"/>
    <w:rsid w:val="006C1ACA"/>
    <w:rsid w:val="006C1B76"/>
    <w:rsid w:val="006C241A"/>
    <w:rsid w:val="006C4B08"/>
    <w:rsid w:val="006C67E5"/>
    <w:rsid w:val="006C76A7"/>
    <w:rsid w:val="006C7EC0"/>
    <w:rsid w:val="006D14C4"/>
    <w:rsid w:val="006D15BD"/>
    <w:rsid w:val="006D2C7A"/>
    <w:rsid w:val="006D37AF"/>
    <w:rsid w:val="006D4271"/>
    <w:rsid w:val="006D4652"/>
    <w:rsid w:val="006D4784"/>
    <w:rsid w:val="006D51D0"/>
    <w:rsid w:val="006D631F"/>
    <w:rsid w:val="006E1BA6"/>
    <w:rsid w:val="006E564B"/>
    <w:rsid w:val="006E6DD6"/>
    <w:rsid w:val="006E7191"/>
    <w:rsid w:val="006F100F"/>
    <w:rsid w:val="00701F84"/>
    <w:rsid w:val="00702D9D"/>
    <w:rsid w:val="00703577"/>
    <w:rsid w:val="00704D49"/>
    <w:rsid w:val="00704E81"/>
    <w:rsid w:val="00707AC7"/>
    <w:rsid w:val="0071541C"/>
    <w:rsid w:val="00715756"/>
    <w:rsid w:val="00717323"/>
    <w:rsid w:val="0072500E"/>
    <w:rsid w:val="00726196"/>
    <w:rsid w:val="0072632A"/>
    <w:rsid w:val="00726AD0"/>
    <w:rsid w:val="007277B5"/>
    <w:rsid w:val="00727D5C"/>
    <w:rsid w:val="00730301"/>
    <w:rsid w:val="00730D65"/>
    <w:rsid w:val="007327D5"/>
    <w:rsid w:val="0073286D"/>
    <w:rsid w:val="00734128"/>
    <w:rsid w:val="00735D92"/>
    <w:rsid w:val="00735E4B"/>
    <w:rsid w:val="007415E6"/>
    <w:rsid w:val="00741FBC"/>
    <w:rsid w:val="0074322B"/>
    <w:rsid w:val="00744F9A"/>
    <w:rsid w:val="00745784"/>
    <w:rsid w:val="00751E2A"/>
    <w:rsid w:val="00757B34"/>
    <w:rsid w:val="007629C8"/>
    <w:rsid w:val="007638C2"/>
    <w:rsid w:val="007665D7"/>
    <w:rsid w:val="0076686F"/>
    <w:rsid w:val="00776EA5"/>
    <w:rsid w:val="0077742C"/>
    <w:rsid w:val="00784992"/>
    <w:rsid w:val="00791062"/>
    <w:rsid w:val="00791483"/>
    <w:rsid w:val="007948C4"/>
    <w:rsid w:val="00795378"/>
    <w:rsid w:val="00796216"/>
    <w:rsid w:val="007964C5"/>
    <w:rsid w:val="00796AB2"/>
    <w:rsid w:val="007A2361"/>
    <w:rsid w:val="007A356F"/>
    <w:rsid w:val="007A459B"/>
    <w:rsid w:val="007A5636"/>
    <w:rsid w:val="007A624F"/>
    <w:rsid w:val="007B09C3"/>
    <w:rsid w:val="007B2352"/>
    <w:rsid w:val="007B50A8"/>
    <w:rsid w:val="007B555D"/>
    <w:rsid w:val="007B5FCB"/>
    <w:rsid w:val="007B6BA5"/>
    <w:rsid w:val="007B6FB6"/>
    <w:rsid w:val="007C1D0D"/>
    <w:rsid w:val="007C1F24"/>
    <w:rsid w:val="007C3390"/>
    <w:rsid w:val="007C3BDF"/>
    <w:rsid w:val="007C4577"/>
    <w:rsid w:val="007C4ECE"/>
    <w:rsid w:val="007C4F4B"/>
    <w:rsid w:val="007C52A6"/>
    <w:rsid w:val="007C784F"/>
    <w:rsid w:val="007D7E22"/>
    <w:rsid w:val="007E0B2D"/>
    <w:rsid w:val="007E1A93"/>
    <w:rsid w:val="007E514D"/>
    <w:rsid w:val="007E6ABF"/>
    <w:rsid w:val="007F0053"/>
    <w:rsid w:val="007F23BF"/>
    <w:rsid w:val="007F4F5C"/>
    <w:rsid w:val="007F62A0"/>
    <w:rsid w:val="007F6611"/>
    <w:rsid w:val="007F76B8"/>
    <w:rsid w:val="00800636"/>
    <w:rsid w:val="00800763"/>
    <w:rsid w:val="00801F01"/>
    <w:rsid w:val="00804A4B"/>
    <w:rsid w:val="00804E55"/>
    <w:rsid w:val="00806CE3"/>
    <w:rsid w:val="008104D2"/>
    <w:rsid w:val="008105B8"/>
    <w:rsid w:val="008130A8"/>
    <w:rsid w:val="00822AA9"/>
    <w:rsid w:val="008242D7"/>
    <w:rsid w:val="00824DF9"/>
    <w:rsid w:val="008257B1"/>
    <w:rsid w:val="00830068"/>
    <w:rsid w:val="008300A7"/>
    <w:rsid w:val="00832056"/>
    <w:rsid w:val="008353E0"/>
    <w:rsid w:val="00843767"/>
    <w:rsid w:val="00844478"/>
    <w:rsid w:val="00844C30"/>
    <w:rsid w:val="00846C44"/>
    <w:rsid w:val="00847836"/>
    <w:rsid w:val="0085578F"/>
    <w:rsid w:val="008579A5"/>
    <w:rsid w:val="008607E5"/>
    <w:rsid w:val="00860FC5"/>
    <w:rsid w:val="00862812"/>
    <w:rsid w:val="0086482D"/>
    <w:rsid w:val="00865002"/>
    <w:rsid w:val="008679D9"/>
    <w:rsid w:val="0087011E"/>
    <w:rsid w:val="008704BF"/>
    <w:rsid w:val="00872D89"/>
    <w:rsid w:val="00873041"/>
    <w:rsid w:val="00873EBA"/>
    <w:rsid w:val="008806A4"/>
    <w:rsid w:val="00882824"/>
    <w:rsid w:val="008854DF"/>
    <w:rsid w:val="0088553B"/>
    <w:rsid w:val="00891A8E"/>
    <w:rsid w:val="00892BC0"/>
    <w:rsid w:val="008942B9"/>
    <w:rsid w:val="00894D2D"/>
    <w:rsid w:val="008979B1"/>
    <w:rsid w:val="00897C43"/>
    <w:rsid w:val="00897E32"/>
    <w:rsid w:val="008A0644"/>
    <w:rsid w:val="008A1DB2"/>
    <w:rsid w:val="008A2A27"/>
    <w:rsid w:val="008A5161"/>
    <w:rsid w:val="008A5F17"/>
    <w:rsid w:val="008A6B25"/>
    <w:rsid w:val="008A6C4F"/>
    <w:rsid w:val="008A77F2"/>
    <w:rsid w:val="008B2335"/>
    <w:rsid w:val="008B4937"/>
    <w:rsid w:val="008B495E"/>
    <w:rsid w:val="008B4D95"/>
    <w:rsid w:val="008B7FDF"/>
    <w:rsid w:val="008C1365"/>
    <w:rsid w:val="008C2241"/>
    <w:rsid w:val="008C6841"/>
    <w:rsid w:val="008D0E17"/>
    <w:rsid w:val="008D179D"/>
    <w:rsid w:val="008E0678"/>
    <w:rsid w:val="008E25DE"/>
    <w:rsid w:val="008E2837"/>
    <w:rsid w:val="008E59BC"/>
    <w:rsid w:val="008F091D"/>
    <w:rsid w:val="008F0D05"/>
    <w:rsid w:val="008F0EEA"/>
    <w:rsid w:val="008F12C9"/>
    <w:rsid w:val="008F383F"/>
    <w:rsid w:val="00903575"/>
    <w:rsid w:val="00903F57"/>
    <w:rsid w:val="00910F40"/>
    <w:rsid w:val="00911413"/>
    <w:rsid w:val="00912C08"/>
    <w:rsid w:val="00912CE0"/>
    <w:rsid w:val="0092169B"/>
    <w:rsid w:val="009223CA"/>
    <w:rsid w:val="00924C85"/>
    <w:rsid w:val="0092659F"/>
    <w:rsid w:val="00930636"/>
    <w:rsid w:val="009342C0"/>
    <w:rsid w:val="00934A02"/>
    <w:rsid w:val="00936DAE"/>
    <w:rsid w:val="00937BD3"/>
    <w:rsid w:val="00940F93"/>
    <w:rsid w:val="00941F43"/>
    <w:rsid w:val="00945494"/>
    <w:rsid w:val="00945B7B"/>
    <w:rsid w:val="00945DB1"/>
    <w:rsid w:val="009524B2"/>
    <w:rsid w:val="00952721"/>
    <w:rsid w:val="0095347F"/>
    <w:rsid w:val="009563F0"/>
    <w:rsid w:val="00962DE6"/>
    <w:rsid w:val="00965417"/>
    <w:rsid w:val="00966BB0"/>
    <w:rsid w:val="00967151"/>
    <w:rsid w:val="009720AB"/>
    <w:rsid w:val="00973127"/>
    <w:rsid w:val="00973E68"/>
    <w:rsid w:val="009755D2"/>
    <w:rsid w:val="009760F3"/>
    <w:rsid w:val="0098094E"/>
    <w:rsid w:val="009816C6"/>
    <w:rsid w:val="009876FC"/>
    <w:rsid w:val="009909F5"/>
    <w:rsid w:val="00994662"/>
    <w:rsid w:val="00996197"/>
    <w:rsid w:val="00997713"/>
    <w:rsid w:val="009A0E8D"/>
    <w:rsid w:val="009A11E9"/>
    <w:rsid w:val="009B0EC2"/>
    <w:rsid w:val="009B26E7"/>
    <w:rsid w:val="009B2ABF"/>
    <w:rsid w:val="009C1232"/>
    <w:rsid w:val="009C45A7"/>
    <w:rsid w:val="009C56C0"/>
    <w:rsid w:val="009C7782"/>
    <w:rsid w:val="009D146D"/>
    <w:rsid w:val="009D1E71"/>
    <w:rsid w:val="009D2646"/>
    <w:rsid w:val="009D271F"/>
    <w:rsid w:val="009D2D9B"/>
    <w:rsid w:val="009D55C6"/>
    <w:rsid w:val="009D685D"/>
    <w:rsid w:val="009E43B7"/>
    <w:rsid w:val="009E6C8E"/>
    <w:rsid w:val="009F2BC8"/>
    <w:rsid w:val="009F3717"/>
    <w:rsid w:val="009F76D1"/>
    <w:rsid w:val="009F7BB0"/>
    <w:rsid w:val="00A00A3F"/>
    <w:rsid w:val="00A01489"/>
    <w:rsid w:val="00A04711"/>
    <w:rsid w:val="00A052DE"/>
    <w:rsid w:val="00A06F49"/>
    <w:rsid w:val="00A10B12"/>
    <w:rsid w:val="00A1306D"/>
    <w:rsid w:val="00A14D52"/>
    <w:rsid w:val="00A15DE0"/>
    <w:rsid w:val="00A21326"/>
    <w:rsid w:val="00A219A5"/>
    <w:rsid w:val="00A22BBC"/>
    <w:rsid w:val="00A2544E"/>
    <w:rsid w:val="00A26A48"/>
    <w:rsid w:val="00A274B7"/>
    <w:rsid w:val="00A30850"/>
    <w:rsid w:val="00A31693"/>
    <w:rsid w:val="00A338F1"/>
    <w:rsid w:val="00A33D01"/>
    <w:rsid w:val="00A35270"/>
    <w:rsid w:val="00A369D9"/>
    <w:rsid w:val="00A37A40"/>
    <w:rsid w:val="00A37CDD"/>
    <w:rsid w:val="00A40834"/>
    <w:rsid w:val="00A42A7A"/>
    <w:rsid w:val="00A4320C"/>
    <w:rsid w:val="00A43522"/>
    <w:rsid w:val="00A43E71"/>
    <w:rsid w:val="00A44615"/>
    <w:rsid w:val="00A538D9"/>
    <w:rsid w:val="00A54080"/>
    <w:rsid w:val="00A54725"/>
    <w:rsid w:val="00A6551B"/>
    <w:rsid w:val="00A708CB"/>
    <w:rsid w:val="00A712E3"/>
    <w:rsid w:val="00A72F22"/>
    <w:rsid w:val="00A7360F"/>
    <w:rsid w:val="00A748A6"/>
    <w:rsid w:val="00A74982"/>
    <w:rsid w:val="00A751A9"/>
    <w:rsid w:val="00A765AA"/>
    <w:rsid w:val="00A769F4"/>
    <w:rsid w:val="00A76A8F"/>
    <w:rsid w:val="00A776B4"/>
    <w:rsid w:val="00A80DE2"/>
    <w:rsid w:val="00A814AB"/>
    <w:rsid w:val="00A82764"/>
    <w:rsid w:val="00A829CC"/>
    <w:rsid w:val="00A85521"/>
    <w:rsid w:val="00A90269"/>
    <w:rsid w:val="00A919D9"/>
    <w:rsid w:val="00A91BFA"/>
    <w:rsid w:val="00A938D7"/>
    <w:rsid w:val="00A94361"/>
    <w:rsid w:val="00A944C3"/>
    <w:rsid w:val="00A95463"/>
    <w:rsid w:val="00A95889"/>
    <w:rsid w:val="00A961DA"/>
    <w:rsid w:val="00A97215"/>
    <w:rsid w:val="00AA293C"/>
    <w:rsid w:val="00AA3AB0"/>
    <w:rsid w:val="00AA4897"/>
    <w:rsid w:val="00AA6F68"/>
    <w:rsid w:val="00AA7ABE"/>
    <w:rsid w:val="00AB0803"/>
    <w:rsid w:val="00AB1289"/>
    <w:rsid w:val="00AB1948"/>
    <w:rsid w:val="00AB2253"/>
    <w:rsid w:val="00AB69A8"/>
    <w:rsid w:val="00AB7ABA"/>
    <w:rsid w:val="00AC13EE"/>
    <w:rsid w:val="00AC2B15"/>
    <w:rsid w:val="00AC4CED"/>
    <w:rsid w:val="00AC5288"/>
    <w:rsid w:val="00AD0275"/>
    <w:rsid w:val="00AD51C5"/>
    <w:rsid w:val="00AD528E"/>
    <w:rsid w:val="00AE27D3"/>
    <w:rsid w:val="00AE4C9D"/>
    <w:rsid w:val="00AE596B"/>
    <w:rsid w:val="00AE59B2"/>
    <w:rsid w:val="00AE5C98"/>
    <w:rsid w:val="00AE5F96"/>
    <w:rsid w:val="00AE7CDB"/>
    <w:rsid w:val="00AF2F8E"/>
    <w:rsid w:val="00AF30D4"/>
    <w:rsid w:val="00AF35EA"/>
    <w:rsid w:val="00AF61B0"/>
    <w:rsid w:val="00AF6EF2"/>
    <w:rsid w:val="00B06665"/>
    <w:rsid w:val="00B11889"/>
    <w:rsid w:val="00B11EEC"/>
    <w:rsid w:val="00B12CC6"/>
    <w:rsid w:val="00B13E37"/>
    <w:rsid w:val="00B13E9B"/>
    <w:rsid w:val="00B2273D"/>
    <w:rsid w:val="00B231FC"/>
    <w:rsid w:val="00B23D22"/>
    <w:rsid w:val="00B26596"/>
    <w:rsid w:val="00B26FF9"/>
    <w:rsid w:val="00B30179"/>
    <w:rsid w:val="00B3114A"/>
    <w:rsid w:val="00B314EB"/>
    <w:rsid w:val="00B320F7"/>
    <w:rsid w:val="00B339A7"/>
    <w:rsid w:val="00B33C1C"/>
    <w:rsid w:val="00B4093F"/>
    <w:rsid w:val="00B41E13"/>
    <w:rsid w:val="00B43507"/>
    <w:rsid w:val="00B454B3"/>
    <w:rsid w:val="00B47DBD"/>
    <w:rsid w:val="00B53BA2"/>
    <w:rsid w:val="00B54537"/>
    <w:rsid w:val="00B54998"/>
    <w:rsid w:val="00B56866"/>
    <w:rsid w:val="00B56E4A"/>
    <w:rsid w:val="00B56E9C"/>
    <w:rsid w:val="00B60D0E"/>
    <w:rsid w:val="00B615F9"/>
    <w:rsid w:val="00B61D5E"/>
    <w:rsid w:val="00B64B1F"/>
    <w:rsid w:val="00B6553F"/>
    <w:rsid w:val="00B66E5E"/>
    <w:rsid w:val="00B67EF6"/>
    <w:rsid w:val="00B71A97"/>
    <w:rsid w:val="00B74E57"/>
    <w:rsid w:val="00B77D05"/>
    <w:rsid w:val="00B81105"/>
    <w:rsid w:val="00B81206"/>
    <w:rsid w:val="00B81E12"/>
    <w:rsid w:val="00B82734"/>
    <w:rsid w:val="00B84952"/>
    <w:rsid w:val="00B85708"/>
    <w:rsid w:val="00B85C94"/>
    <w:rsid w:val="00B8607D"/>
    <w:rsid w:val="00B86BFF"/>
    <w:rsid w:val="00B9067B"/>
    <w:rsid w:val="00B93210"/>
    <w:rsid w:val="00B95FF0"/>
    <w:rsid w:val="00B971D6"/>
    <w:rsid w:val="00BA1A9F"/>
    <w:rsid w:val="00BA32E4"/>
    <w:rsid w:val="00BA402D"/>
    <w:rsid w:val="00BA4A01"/>
    <w:rsid w:val="00BA62B8"/>
    <w:rsid w:val="00BB09A4"/>
    <w:rsid w:val="00BB2293"/>
    <w:rsid w:val="00BB26A1"/>
    <w:rsid w:val="00BB527F"/>
    <w:rsid w:val="00BC2C23"/>
    <w:rsid w:val="00BC32B8"/>
    <w:rsid w:val="00BC3741"/>
    <w:rsid w:val="00BC3758"/>
    <w:rsid w:val="00BC4B9B"/>
    <w:rsid w:val="00BC74E9"/>
    <w:rsid w:val="00BD43C2"/>
    <w:rsid w:val="00BD4E7F"/>
    <w:rsid w:val="00BD52B0"/>
    <w:rsid w:val="00BD593E"/>
    <w:rsid w:val="00BD6948"/>
    <w:rsid w:val="00BD74F8"/>
    <w:rsid w:val="00BE03A3"/>
    <w:rsid w:val="00BE0FD1"/>
    <w:rsid w:val="00BE59B2"/>
    <w:rsid w:val="00BF0F50"/>
    <w:rsid w:val="00BF1D82"/>
    <w:rsid w:val="00BF65B2"/>
    <w:rsid w:val="00BF68A8"/>
    <w:rsid w:val="00C03EFD"/>
    <w:rsid w:val="00C05740"/>
    <w:rsid w:val="00C061F9"/>
    <w:rsid w:val="00C066BD"/>
    <w:rsid w:val="00C07124"/>
    <w:rsid w:val="00C11A03"/>
    <w:rsid w:val="00C1261E"/>
    <w:rsid w:val="00C13930"/>
    <w:rsid w:val="00C13C3E"/>
    <w:rsid w:val="00C1454D"/>
    <w:rsid w:val="00C211D7"/>
    <w:rsid w:val="00C21E93"/>
    <w:rsid w:val="00C21EAD"/>
    <w:rsid w:val="00C220B0"/>
    <w:rsid w:val="00C23205"/>
    <w:rsid w:val="00C23585"/>
    <w:rsid w:val="00C24B08"/>
    <w:rsid w:val="00C25EB2"/>
    <w:rsid w:val="00C26D7A"/>
    <w:rsid w:val="00C33215"/>
    <w:rsid w:val="00C3599C"/>
    <w:rsid w:val="00C35BA2"/>
    <w:rsid w:val="00C35C30"/>
    <w:rsid w:val="00C36CD4"/>
    <w:rsid w:val="00C40178"/>
    <w:rsid w:val="00C417C6"/>
    <w:rsid w:val="00C433FB"/>
    <w:rsid w:val="00C436C7"/>
    <w:rsid w:val="00C463DD"/>
    <w:rsid w:val="00C47195"/>
    <w:rsid w:val="00C4724C"/>
    <w:rsid w:val="00C523A2"/>
    <w:rsid w:val="00C53A1D"/>
    <w:rsid w:val="00C545AD"/>
    <w:rsid w:val="00C5505B"/>
    <w:rsid w:val="00C55157"/>
    <w:rsid w:val="00C555A2"/>
    <w:rsid w:val="00C5611A"/>
    <w:rsid w:val="00C56219"/>
    <w:rsid w:val="00C56720"/>
    <w:rsid w:val="00C61513"/>
    <w:rsid w:val="00C61E90"/>
    <w:rsid w:val="00C62582"/>
    <w:rsid w:val="00C629A0"/>
    <w:rsid w:val="00C63E59"/>
    <w:rsid w:val="00C664C0"/>
    <w:rsid w:val="00C676AC"/>
    <w:rsid w:val="00C7022A"/>
    <w:rsid w:val="00C71895"/>
    <w:rsid w:val="00C72574"/>
    <w:rsid w:val="00C7354F"/>
    <w:rsid w:val="00C745C3"/>
    <w:rsid w:val="00C84891"/>
    <w:rsid w:val="00C8686D"/>
    <w:rsid w:val="00C87307"/>
    <w:rsid w:val="00C90E73"/>
    <w:rsid w:val="00C9117A"/>
    <w:rsid w:val="00C92551"/>
    <w:rsid w:val="00C938D4"/>
    <w:rsid w:val="00CA4F78"/>
    <w:rsid w:val="00CA5F21"/>
    <w:rsid w:val="00CB2478"/>
    <w:rsid w:val="00CB457F"/>
    <w:rsid w:val="00CB50BC"/>
    <w:rsid w:val="00CB58CB"/>
    <w:rsid w:val="00CB6450"/>
    <w:rsid w:val="00CC6061"/>
    <w:rsid w:val="00CC7518"/>
    <w:rsid w:val="00CC7BA2"/>
    <w:rsid w:val="00CD25B5"/>
    <w:rsid w:val="00CD30D2"/>
    <w:rsid w:val="00CD3130"/>
    <w:rsid w:val="00CD33DA"/>
    <w:rsid w:val="00CD3FA7"/>
    <w:rsid w:val="00CD53F2"/>
    <w:rsid w:val="00CD70A7"/>
    <w:rsid w:val="00CD77C3"/>
    <w:rsid w:val="00CE2C90"/>
    <w:rsid w:val="00CE4A8F"/>
    <w:rsid w:val="00CE62BA"/>
    <w:rsid w:val="00CE634D"/>
    <w:rsid w:val="00CE6C7F"/>
    <w:rsid w:val="00CF07EB"/>
    <w:rsid w:val="00CF08BF"/>
    <w:rsid w:val="00D01E71"/>
    <w:rsid w:val="00D0270E"/>
    <w:rsid w:val="00D057D3"/>
    <w:rsid w:val="00D11FC1"/>
    <w:rsid w:val="00D14FA2"/>
    <w:rsid w:val="00D17236"/>
    <w:rsid w:val="00D2031B"/>
    <w:rsid w:val="00D20F0B"/>
    <w:rsid w:val="00D217BF"/>
    <w:rsid w:val="00D219AC"/>
    <w:rsid w:val="00D228A6"/>
    <w:rsid w:val="00D25C84"/>
    <w:rsid w:val="00D25FE2"/>
    <w:rsid w:val="00D26CC8"/>
    <w:rsid w:val="00D300D1"/>
    <w:rsid w:val="00D313FF"/>
    <w:rsid w:val="00D31571"/>
    <w:rsid w:val="00D316C9"/>
    <w:rsid w:val="00D32A13"/>
    <w:rsid w:val="00D3386F"/>
    <w:rsid w:val="00D34B52"/>
    <w:rsid w:val="00D37B20"/>
    <w:rsid w:val="00D37D8A"/>
    <w:rsid w:val="00D43252"/>
    <w:rsid w:val="00D47C10"/>
    <w:rsid w:val="00D47EEA"/>
    <w:rsid w:val="00D5093C"/>
    <w:rsid w:val="00D564EE"/>
    <w:rsid w:val="00D57768"/>
    <w:rsid w:val="00D620F9"/>
    <w:rsid w:val="00D677D6"/>
    <w:rsid w:val="00D67C79"/>
    <w:rsid w:val="00D7034E"/>
    <w:rsid w:val="00D70E1E"/>
    <w:rsid w:val="00D71D24"/>
    <w:rsid w:val="00D7366F"/>
    <w:rsid w:val="00D73F47"/>
    <w:rsid w:val="00D75A68"/>
    <w:rsid w:val="00D87965"/>
    <w:rsid w:val="00D95303"/>
    <w:rsid w:val="00D9572D"/>
    <w:rsid w:val="00D978C6"/>
    <w:rsid w:val="00DA015D"/>
    <w:rsid w:val="00DA13E9"/>
    <w:rsid w:val="00DA3111"/>
    <w:rsid w:val="00DA3C1C"/>
    <w:rsid w:val="00DA4AA1"/>
    <w:rsid w:val="00DA5EF2"/>
    <w:rsid w:val="00DB0C79"/>
    <w:rsid w:val="00DB2084"/>
    <w:rsid w:val="00DB4404"/>
    <w:rsid w:val="00DB77CF"/>
    <w:rsid w:val="00DC15A0"/>
    <w:rsid w:val="00DC2D3A"/>
    <w:rsid w:val="00DC390C"/>
    <w:rsid w:val="00DC3999"/>
    <w:rsid w:val="00DD136A"/>
    <w:rsid w:val="00DD3078"/>
    <w:rsid w:val="00DD3C68"/>
    <w:rsid w:val="00DD4B99"/>
    <w:rsid w:val="00DD4F07"/>
    <w:rsid w:val="00DD6E58"/>
    <w:rsid w:val="00DE039B"/>
    <w:rsid w:val="00DE372A"/>
    <w:rsid w:val="00DE3F2D"/>
    <w:rsid w:val="00DE571B"/>
    <w:rsid w:val="00DE6111"/>
    <w:rsid w:val="00DE6AC8"/>
    <w:rsid w:val="00DF328D"/>
    <w:rsid w:val="00DF3EF0"/>
    <w:rsid w:val="00DF6108"/>
    <w:rsid w:val="00DF7C11"/>
    <w:rsid w:val="00E00FD7"/>
    <w:rsid w:val="00E01575"/>
    <w:rsid w:val="00E02859"/>
    <w:rsid w:val="00E03909"/>
    <w:rsid w:val="00E04D78"/>
    <w:rsid w:val="00E05418"/>
    <w:rsid w:val="00E05F87"/>
    <w:rsid w:val="00E06EE5"/>
    <w:rsid w:val="00E10C94"/>
    <w:rsid w:val="00E10FDD"/>
    <w:rsid w:val="00E11900"/>
    <w:rsid w:val="00E1407B"/>
    <w:rsid w:val="00E1418F"/>
    <w:rsid w:val="00E15BFA"/>
    <w:rsid w:val="00E163B8"/>
    <w:rsid w:val="00E213A0"/>
    <w:rsid w:val="00E235EE"/>
    <w:rsid w:val="00E23A66"/>
    <w:rsid w:val="00E26C33"/>
    <w:rsid w:val="00E27168"/>
    <w:rsid w:val="00E27346"/>
    <w:rsid w:val="00E30F9B"/>
    <w:rsid w:val="00E32865"/>
    <w:rsid w:val="00E354D8"/>
    <w:rsid w:val="00E368A3"/>
    <w:rsid w:val="00E4085B"/>
    <w:rsid w:val="00E42026"/>
    <w:rsid w:val="00E4690E"/>
    <w:rsid w:val="00E500C3"/>
    <w:rsid w:val="00E52B69"/>
    <w:rsid w:val="00E52BA9"/>
    <w:rsid w:val="00E549DC"/>
    <w:rsid w:val="00E556E7"/>
    <w:rsid w:val="00E56EFA"/>
    <w:rsid w:val="00E63EAA"/>
    <w:rsid w:val="00E644A3"/>
    <w:rsid w:val="00E71BC8"/>
    <w:rsid w:val="00E723B9"/>
    <w:rsid w:val="00E7260F"/>
    <w:rsid w:val="00E72F62"/>
    <w:rsid w:val="00E75EB8"/>
    <w:rsid w:val="00E779FC"/>
    <w:rsid w:val="00E8395B"/>
    <w:rsid w:val="00E83D76"/>
    <w:rsid w:val="00E8489B"/>
    <w:rsid w:val="00E85296"/>
    <w:rsid w:val="00E85870"/>
    <w:rsid w:val="00E8715E"/>
    <w:rsid w:val="00E91F25"/>
    <w:rsid w:val="00E943ED"/>
    <w:rsid w:val="00E9602B"/>
    <w:rsid w:val="00E96630"/>
    <w:rsid w:val="00EA2279"/>
    <w:rsid w:val="00EA3DC4"/>
    <w:rsid w:val="00EA4B48"/>
    <w:rsid w:val="00EA6806"/>
    <w:rsid w:val="00EB2581"/>
    <w:rsid w:val="00EB327B"/>
    <w:rsid w:val="00EB4309"/>
    <w:rsid w:val="00EB7CC8"/>
    <w:rsid w:val="00EC264D"/>
    <w:rsid w:val="00EC57BB"/>
    <w:rsid w:val="00ED22F3"/>
    <w:rsid w:val="00ED7A2A"/>
    <w:rsid w:val="00EE0CF5"/>
    <w:rsid w:val="00EE33DA"/>
    <w:rsid w:val="00EF1D7F"/>
    <w:rsid w:val="00EF5F2D"/>
    <w:rsid w:val="00EF6441"/>
    <w:rsid w:val="00F016BB"/>
    <w:rsid w:val="00F0289C"/>
    <w:rsid w:val="00F03E4D"/>
    <w:rsid w:val="00F042E5"/>
    <w:rsid w:val="00F056D2"/>
    <w:rsid w:val="00F06B52"/>
    <w:rsid w:val="00F06B6B"/>
    <w:rsid w:val="00F11B87"/>
    <w:rsid w:val="00F13079"/>
    <w:rsid w:val="00F131E6"/>
    <w:rsid w:val="00F13C5D"/>
    <w:rsid w:val="00F16095"/>
    <w:rsid w:val="00F16A7C"/>
    <w:rsid w:val="00F2070C"/>
    <w:rsid w:val="00F20C3D"/>
    <w:rsid w:val="00F22C3E"/>
    <w:rsid w:val="00F23799"/>
    <w:rsid w:val="00F23C0D"/>
    <w:rsid w:val="00F25D8B"/>
    <w:rsid w:val="00F26C78"/>
    <w:rsid w:val="00F272D0"/>
    <w:rsid w:val="00F32D60"/>
    <w:rsid w:val="00F3316F"/>
    <w:rsid w:val="00F333F8"/>
    <w:rsid w:val="00F407F7"/>
    <w:rsid w:val="00F40FC0"/>
    <w:rsid w:val="00F4383E"/>
    <w:rsid w:val="00F43E9E"/>
    <w:rsid w:val="00F4486D"/>
    <w:rsid w:val="00F44A85"/>
    <w:rsid w:val="00F44AF1"/>
    <w:rsid w:val="00F44BA8"/>
    <w:rsid w:val="00F45704"/>
    <w:rsid w:val="00F459B8"/>
    <w:rsid w:val="00F467AC"/>
    <w:rsid w:val="00F4704E"/>
    <w:rsid w:val="00F5641A"/>
    <w:rsid w:val="00F660FF"/>
    <w:rsid w:val="00F67E7C"/>
    <w:rsid w:val="00F715E7"/>
    <w:rsid w:val="00F71A89"/>
    <w:rsid w:val="00F745A5"/>
    <w:rsid w:val="00F7463D"/>
    <w:rsid w:val="00F7574C"/>
    <w:rsid w:val="00F77B9D"/>
    <w:rsid w:val="00F816CC"/>
    <w:rsid w:val="00F8768B"/>
    <w:rsid w:val="00F877EB"/>
    <w:rsid w:val="00F9057C"/>
    <w:rsid w:val="00F906D7"/>
    <w:rsid w:val="00F93781"/>
    <w:rsid w:val="00F942B7"/>
    <w:rsid w:val="00F95D72"/>
    <w:rsid w:val="00F96805"/>
    <w:rsid w:val="00F970AD"/>
    <w:rsid w:val="00FA0405"/>
    <w:rsid w:val="00FA4B7A"/>
    <w:rsid w:val="00FA7218"/>
    <w:rsid w:val="00FB0C91"/>
    <w:rsid w:val="00FB0F25"/>
    <w:rsid w:val="00FB613B"/>
    <w:rsid w:val="00FB6CCD"/>
    <w:rsid w:val="00FB7DC7"/>
    <w:rsid w:val="00FB7E4B"/>
    <w:rsid w:val="00FC01DE"/>
    <w:rsid w:val="00FC0DFA"/>
    <w:rsid w:val="00FC2B60"/>
    <w:rsid w:val="00FC68B7"/>
    <w:rsid w:val="00FD5342"/>
    <w:rsid w:val="00FD6E52"/>
    <w:rsid w:val="00FD7FBD"/>
    <w:rsid w:val="00FE0441"/>
    <w:rsid w:val="00FE075D"/>
    <w:rsid w:val="00FE106A"/>
    <w:rsid w:val="00FE2920"/>
    <w:rsid w:val="00FE2F09"/>
    <w:rsid w:val="00FE3043"/>
    <w:rsid w:val="00FE5401"/>
    <w:rsid w:val="00FE6C12"/>
    <w:rsid w:val="00FE74E5"/>
    <w:rsid w:val="00FE790D"/>
    <w:rsid w:val="00FE795E"/>
    <w:rsid w:val="00FF3B22"/>
    <w:rsid w:val="00FF5B12"/>
    <w:rsid w:val="00FF748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741FBC"/>
    <w:rPr>
      <w:sz w:val="18"/>
      <w:lang w:eastAsia="en-US"/>
    </w:rPr>
  </w:style>
  <w:style w:type="paragraph" w:styleId="ListParagraph">
    <w:name w:val="List Paragraph"/>
    <w:basedOn w:val="Normal"/>
    <w:qFormat/>
    <w:rsid w:val="00937BD3"/>
    <w:pPr>
      <w:suppressAutoHyphens w:val="0"/>
      <w:spacing w:after="200" w:line="276" w:lineRule="auto"/>
      <w:ind w:left="720"/>
      <w:contextualSpacing/>
    </w:pPr>
    <w:rPr>
      <w:rFonts w:ascii="Calibri" w:eastAsia="Calibri" w:hAnsi="Calibri"/>
      <w:sz w:val="22"/>
      <w:szCs w:val="22"/>
      <w:lang w:val="nl-NL"/>
    </w:rPr>
  </w:style>
  <w:style w:type="character" w:customStyle="1" w:styleId="HeaderChar">
    <w:name w:val="Header Char"/>
    <w:aliases w:val="6_G Char"/>
    <w:link w:val="Header"/>
    <w:uiPriority w:val="99"/>
    <w:rsid w:val="003E3F1A"/>
    <w:rPr>
      <w:b/>
      <w:sz w:val="18"/>
      <w:lang w:eastAsia="en-US"/>
    </w:rPr>
  </w:style>
  <w:style w:type="character" w:customStyle="1" w:styleId="FooterChar">
    <w:name w:val="Footer Char"/>
    <w:aliases w:val="3_G Char"/>
    <w:link w:val="Footer"/>
    <w:uiPriority w:val="99"/>
    <w:rsid w:val="003E3F1A"/>
    <w:rPr>
      <w:sz w:val="16"/>
      <w:lang w:eastAsia="en-US"/>
    </w:rPr>
  </w:style>
  <w:style w:type="character" w:customStyle="1" w:styleId="shorttext">
    <w:name w:val="short_text"/>
    <w:rsid w:val="003E3F1A"/>
  </w:style>
  <w:style w:type="character" w:customStyle="1" w:styleId="hps">
    <w:name w:val="hps"/>
    <w:rsid w:val="003E3F1A"/>
  </w:style>
  <w:style w:type="paragraph" w:styleId="NormalWeb">
    <w:name w:val="Normal (Web)"/>
    <w:basedOn w:val="Normal"/>
    <w:rsid w:val="003E3F1A"/>
    <w:pPr>
      <w:suppressAutoHyphens w:val="0"/>
      <w:spacing w:before="100" w:beforeAutospacing="1" w:after="100" w:afterAutospacing="1" w:line="240" w:lineRule="auto"/>
    </w:pPr>
    <w:rPr>
      <w:sz w:val="24"/>
      <w:szCs w:val="24"/>
      <w:lang w:val="en-US"/>
    </w:rPr>
  </w:style>
  <w:style w:type="character" w:customStyle="1" w:styleId="ecxhps">
    <w:name w:val="ecxhps"/>
    <w:rsid w:val="003E3F1A"/>
  </w:style>
  <w:style w:type="character" w:customStyle="1" w:styleId="apple-converted-space">
    <w:name w:val="apple-converted-space"/>
    <w:rsid w:val="003E3F1A"/>
  </w:style>
  <w:style w:type="paragraph" w:customStyle="1" w:styleId="Geenafstand">
    <w:name w:val="Geen afstand"/>
    <w:qFormat/>
    <w:rsid w:val="003E3F1A"/>
    <w:rPr>
      <w:rFonts w:ascii="Calibri" w:eastAsia="Calibri" w:hAnsi="Calibri"/>
      <w:sz w:val="22"/>
      <w:szCs w:val="22"/>
    </w:rPr>
  </w:style>
  <w:style w:type="paragraph" w:styleId="BodyText">
    <w:name w:val="Body Text"/>
    <w:basedOn w:val="Normal"/>
    <w:link w:val="BodyTextChar"/>
    <w:rsid w:val="003E3F1A"/>
    <w:pPr>
      <w:suppressAutoHyphens w:val="0"/>
      <w:spacing w:line="240" w:lineRule="auto"/>
      <w:jc w:val="both"/>
    </w:pPr>
    <w:rPr>
      <w:rFonts w:ascii="Arial" w:hAnsi="Arial"/>
      <w:w w:val="95"/>
      <w:sz w:val="24"/>
      <w:szCs w:val="24"/>
      <w:lang w:val="en-US"/>
    </w:rPr>
  </w:style>
  <w:style w:type="character" w:customStyle="1" w:styleId="BodyTextChar">
    <w:name w:val="Body Text Char"/>
    <w:link w:val="BodyText"/>
    <w:rsid w:val="003E3F1A"/>
    <w:rPr>
      <w:rFonts w:ascii="Arial" w:hAnsi="Arial" w:cs="Arial"/>
      <w:w w:val="95"/>
      <w:sz w:val="24"/>
      <w:szCs w:val="24"/>
      <w:lang w:val="en-US" w:eastAsia="en-US"/>
    </w:rPr>
  </w:style>
  <w:style w:type="paragraph" w:styleId="NoSpacing">
    <w:name w:val="No Spacing"/>
    <w:link w:val="NoSpacingChar"/>
    <w:qFormat/>
    <w:rsid w:val="003E3F1A"/>
    <w:rPr>
      <w:rFonts w:ascii="Tahoma" w:hAnsi="Tahoma"/>
      <w:spacing w:val="10"/>
      <w:sz w:val="16"/>
      <w:szCs w:val="16"/>
      <w:lang w:val="nl-NL" w:eastAsia="nl-NL"/>
    </w:rPr>
  </w:style>
  <w:style w:type="character" w:customStyle="1" w:styleId="NoSpacingChar">
    <w:name w:val="No Spacing Char"/>
    <w:link w:val="NoSpacing"/>
    <w:locked/>
    <w:rsid w:val="003E3F1A"/>
    <w:rPr>
      <w:rFonts w:ascii="Tahoma" w:hAnsi="Tahoma"/>
      <w:spacing w:val="10"/>
      <w:sz w:val="16"/>
      <w:szCs w:val="16"/>
      <w:lang w:val="nl-NL" w:eastAsia="nl-NL" w:bidi="ar-SA"/>
    </w:rPr>
  </w:style>
  <w:style w:type="paragraph" w:customStyle="1" w:styleId="Default">
    <w:name w:val="Default"/>
    <w:rsid w:val="003E3F1A"/>
    <w:pPr>
      <w:autoSpaceDE w:val="0"/>
      <w:autoSpaceDN w:val="0"/>
      <w:adjustRightInd w:val="0"/>
    </w:pPr>
    <w:rPr>
      <w:rFonts w:ascii="Calibri" w:hAnsi="Calibri" w:cs="Calibri"/>
      <w:color w:val="000000"/>
      <w:sz w:val="24"/>
      <w:szCs w:val="24"/>
    </w:rPr>
  </w:style>
  <w:style w:type="character" w:styleId="CommentReference">
    <w:name w:val="annotation reference"/>
    <w:unhideWhenUsed/>
    <w:rsid w:val="003E3F1A"/>
    <w:rPr>
      <w:sz w:val="16"/>
      <w:szCs w:val="16"/>
    </w:rPr>
  </w:style>
  <w:style w:type="paragraph" w:styleId="CommentText">
    <w:name w:val="annotation text"/>
    <w:basedOn w:val="Normal"/>
    <w:link w:val="CommentTextChar"/>
    <w:unhideWhenUsed/>
    <w:rsid w:val="003E3F1A"/>
    <w:pPr>
      <w:suppressAutoHyphens w:val="0"/>
      <w:spacing w:before="120" w:after="120" w:line="240" w:lineRule="auto"/>
    </w:pPr>
    <w:rPr>
      <w:rFonts w:ascii="Tahoma" w:hAnsi="Tahoma"/>
      <w:spacing w:val="10"/>
      <w:lang w:val="en-US"/>
    </w:rPr>
  </w:style>
  <w:style w:type="character" w:customStyle="1" w:styleId="CommentTextChar">
    <w:name w:val="Comment Text Char"/>
    <w:link w:val="CommentText"/>
    <w:rsid w:val="003E3F1A"/>
    <w:rPr>
      <w:rFonts w:ascii="Tahoma" w:hAnsi="Tahoma"/>
      <w:spacing w:val="10"/>
      <w:lang w:val="en-US" w:eastAsia="en-US"/>
    </w:rPr>
  </w:style>
  <w:style w:type="paragraph" w:styleId="BalloonText">
    <w:name w:val="Balloon Text"/>
    <w:basedOn w:val="Normal"/>
    <w:link w:val="BalloonTextChar"/>
    <w:rsid w:val="003E3F1A"/>
    <w:pPr>
      <w:suppressAutoHyphens w:val="0"/>
      <w:spacing w:line="240" w:lineRule="auto"/>
    </w:pPr>
    <w:rPr>
      <w:rFonts w:ascii="Tahoma" w:eastAsia="SimSun" w:hAnsi="Tahoma"/>
      <w:b/>
      <w:sz w:val="16"/>
      <w:szCs w:val="16"/>
      <w:lang w:val="en-US" w:eastAsia="zh-CN"/>
    </w:rPr>
  </w:style>
  <w:style w:type="character" w:customStyle="1" w:styleId="BalloonTextChar">
    <w:name w:val="Balloon Text Char"/>
    <w:link w:val="BalloonText"/>
    <w:rsid w:val="003E3F1A"/>
    <w:rPr>
      <w:rFonts w:ascii="Tahoma" w:eastAsia="SimSun" w:hAnsi="Tahoma" w:cs="Tahoma"/>
      <w:b/>
      <w:sz w:val="16"/>
      <w:szCs w:val="16"/>
      <w:lang w:val="en-US" w:eastAsia="zh-CN"/>
    </w:rPr>
  </w:style>
  <w:style w:type="character" w:styleId="Strong">
    <w:name w:val="Strong"/>
    <w:qFormat/>
    <w:rsid w:val="003E3F1A"/>
    <w:rPr>
      <w:b/>
      <w:bCs/>
    </w:rPr>
  </w:style>
  <w:style w:type="character" w:customStyle="1" w:styleId="hpsatn">
    <w:name w:val="hps atn"/>
    <w:rsid w:val="003E3F1A"/>
  </w:style>
  <w:style w:type="paragraph" w:customStyle="1" w:styleId="MediumGrid21">
    <w:name w:val="Medium Grid 21"/>
    <w:link w:val="Gemiddeldraster2Char"/>
    <w:qFormat/>
    <w:rsid w:val="003E3F1A"/>
    <w:rPr>
      <w:rFonts w:ascii="Tahoma" w:hAnsi="Tahoma"/>
      <w:spacing w:val="10"/>
      <w:sz w:val="16"/>
      <w:szCs w:val="16"/>
      <w:lang w:val="nl-NL" w:eastAsia="nl-NL"/>
    </w:rPr>
  </w:style>
  <w:style w:type="character" w:customStyle="1" w:styleId="Gemiddeldraster2Char">
    <w:name w:val="Gemiddeld raster 2 Char"/>
    <w:link w:val="MediumGrid21"/>
    <w:locked/>
    <w:rsid w:val="003E3F1A"/>
    <w:rPr>
      <w:rFonts w:ascii="Tahoma" w:hAnsi="Tahoma"/>
      <w:spacing w:val="10"/>
      <w:sz w:val="16"/>
      <w:szCs w:val="16"/>
      <w:lang w:val="nl-NL" w:eastAsia="nl-NL" w:bidi="ar-SA"/>
    </w:rPr>
  </w:style>
  <w:style w:type="paragraph" w:customStyle="1" w:styleId="Body1">
    <w:name w:val="Body 1"/>
    <w:rsid w:val="003E3F1A"/>
    <w:pPr>
      <w:outlineLvl w:val="0"/>
    </w:pPr>
    <w:rPr>
      <w:rFonts w:ascii="Helvetica" w:eastAsia="Arial Unicode MS" w:hAnsi="Helvetica"/>
      <w:b/>
      <w:color w:val="000000"/>
      <w:sz w:val="24"/>
      <w:u w:color="000000"/>
    </w:rPr>
  </w:style>
  <w:style w:type="paragraph" w:customStyle="1" w:styleId="ImportWordListStyleDefinition1118452615">
    <w:name w:val="Import Word List Style Definition 1118452615"/>
    <w:rsid w:val="003E3F1A"/>
    <w:pPr>
      <w:tabs>
        <w:tab w:val="num" w:pos="720"/>
      </w:tabs>
      <w:ind w:left="720" w:hanging="360"/>
    </w:pPr>
  </w:style>
  <w:style w:type="paragraph" w:customStyle="1" w:styleId="ImportWordListStyleDefinition1411662705">
    <w:name w:val="Import Word List Style Definition 1411662705"/>
    <w:rsid w:val="003E3F1A"/>
    <w:pPr>
      <w:tabs>
        <w:tab w:val="num" w:pos="360"/>
      </w:tabs>
    </w:pPr>
  </w:style>
  <w:style w:type="paragraph" w:customStyle="1" w:styleId="ImportWordListStyleDefinition2014334393">
    <w:name w:val="Import Word List Style Definition 2014334393"/>
    <w:rsid w:val="003E3F1A"/>
    <w:pPr>
      <w:tabs>
        <w:tab w:val="num" w:pos="360"/>
      </w:tabs>
    </w:pPr>
  </w:style>
  <w:style w:type="paragraph" w:customStyle="1" w:styleId="ImportWordListStyleDefinition775636054">
    <w:name w:val="Import Word List Style Definition 775636054"/>
    <w:rsid w:val="003E3F1A"/>
    <w:pPr>
      <w:tabs>
        <w:tab w:val="num" w:pos="1701"/>
      </w:tabs>
      <w:ind w:left="1701" w:hanging="170"/>
    </w:pPr>
  </w:style>
  <w:style w:type="paragraph" w:styleId="CommentSubject">
    <w:name w:val="annotation subject"/>
    <w:basedOn w:val="CommentText"/>
    <w:next w:val="CommentText"/>
    <w:semiHidden/>
    <w:rsid w:val="00DE571B"/>
    <w:pPr>
      <w:suppressAutoHyphens/>
      <w:spacing w:before="0" w:after="0" w:line="240" w:lineRule="atLeast"/>
    </w:pPr>
    <w:rPr>
      <w:rFonts w:ascii="Times New Roman" w:hAnsi="Times New Roman"/>
      <w:b/>
      <w:bCs/>
      <w:spacing w:val="0"/>
      <w:lang w:val="en-GB"/>
    </w:rPr>
  </w:style>
</w:styles>
</file>

<file path=word/webSettings.xml><?xml version="1.0" encoding="utf-8"?>
<w:webSettings xmlns:r="http://schemas.openxmlformats.org/officeDocument/2006/relationships" xmlns:w="http://schemas.openxmlformats.org/wordprocessingml/2006/main">
  <w:divs>
    <w:div w:id="49480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38</TotalTime>
  <Pages>1</Pages>
  <Words>26859</Words>
  <Characters>153098</Characters>
  <Application>Microsoft Office Outlook</Application>
  <DocSecurity>4</DocSecurity>
  <Lines>1275</Lines>
  <Paragraphs>359</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179598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DCM</cp:lastModifiedBy>
  <cp:revision>5</cp:revision>
  <cp:lastPrinted>2014-06-25T12:47:00Z</cp:lastPrinted>
  <dcterms:created xsi:type="dcterms:W3CDTF">2014-06-25T12:50:00Z</dcterms:created>
  <dcterms:modified xsi:type="dcterms:W3CDTF">2014-06-25T14:17:00Z</dcterms:modified>
</cp:coreProperties>
</file>