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184001" w14:paraId="3B014929" w14:textId="77777777" w:rsidTr="008F3CA0">
        <w:trPr>
          <w:trHeight w:hRule="exact" w:val="851"/>
        </w:trPr>
        <w:tc>
          <w:tcPr>
            <w:tcW w:w="1276" w:type="dxa"/>
            <w:tcBorders>
              <w:bottom w:val="single" w:sz="4" w:space="0" w:color="auto"/>
            </w:tcBorders>
          </w:tcPr>
          <w:p w14:paraId="7CC9EBD2" w14:textId="77777777" w:rsidR="000354E9" w:rsidRPr="00DB58B5" w:rsidRDefault="000354E9" w:rsidP="00184001"/>
        </w:tc>
        <w:tc>
          <w:tcPr>
            <w:tcW w:w="2268" w:type="dxa"/>
            <w:tcBorders>
              <w:bottom w:val="single" w:sz="4" w:space="0" w:color="auto"/>
            </w:tcBorders>
            <w:vAlign w:val="bottom"/>
          </w:tcPr>
          <w:p w14:paraId="6968E367"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7E8DA07" w14:textId="28BDF9B1" w:rsidR="000354E9" w:rsidRPr="00184001" w:rsidRDefault="00184001" w:rsidP="00184001">
            <w:pPr>
              <w:jc w:val="right"/>
              <w:rPr>
                <w:lang w:val="en-US"/>
              </w:rPr>
            </w:pPr>
            <w:r w:rsidRPr="00184001">
              <w:rPr>
                <w:sz w:val="40"/>
                <w:lang w:val="en-US"/>
              </w:rPr>
              <w:t>CRC</w:t>
            </w:r>
            <w:r w:rsidRPr="00184001">
              <w:rPr>
                <w:lang w:val="en-US"/>
              </w:rPr>
              <w:t>/C/OPSC/SEN/Q/1</w:t>
            </w:r>
          </w:p>
        </w:tc>
      </w:tr>
      <w:tr w:rsidR="000354E9" w:rsidRPr="00DB58B5" w14:paraId="0BE4F255" w14:textId="77777777" w:rsidTr="008F3CA0">
        <w:trPr>
          <w:trHeight w:hRule="exact" w:val="2835"/>
        </w:trPr>
        <w:tc>
          <w:tcPr>
            <w:tcW w:w="1276" w:type="dxa"/>
            <w:tcBorders>
              <w:top w:val="single" w:sz="4" w:space="0" w:color="auto"/>
              <w:bottom w:val="single" w:sz="12" w:space="0" w:color="auto"/>
            </w:tcBorders>
          </w:tcPr>
          <w:p w14:paraId="3B60853C" w14:textId="77777777" w:rsidR="000354E9" w:rsidRPr="00DB58B5" w:rsidRDefault="000354E9" w:rsidP="008F3CA0">
            <w:pPr>
              <w:spacing w:before="120"/>
              <w:jc w:val="center"/>
            </w:pPr>
            <w:r>
              <w:rPr>
                <w:noProof/>
                <w:lang w:eastAsia="fr-CH"/>
              </w:rPr>
              <w:drawing>
                <wp:inline distT="0" distB="0" distL="0" distR="0" wp14:anchorId="29A8F1F8" wp14:editId="5157715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E41263"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4AB6C474" w14:textId="77777777" w:rsidR="000354E9" w:rsidRDefault="00184001" w:rsidP="008F3CA0">
            <w:pPr>
              <w:spacing w:before="240"/>
            </w:pPr>
            <w:proofErr w:type="spellStart"/>
            <w:r>
              <w:t>Distr</w:t>
            </w:r>
            <w:proofErr w:type="spellEnd"/>
            <w:r>
              <w:t>. générale</w:t>
            </w:r>
          </w:p>
          <w:p w14:paraId="07C77FBE" w14:textId="77777777" w:rsidR="00184001" w:rsidRDefault="00184001" w:rsidP="00184001">
            <w:pPr>
              <w:spacing w:line="240" w:lineRule="exact"/>
            </w:pPr>
            <w:r>
              <w:t>6 juin 2023</w:t>
            </w:r>
          </w:p>
          <w:p w14:paraId="4228623D" w14:textId="0C03E07A" w:rsidR="00184001" w:rsidRDefault="00184001" w:rsidP="00184001">
            <w:pPr>
              <w:spacing w:line="240" w:lineRule="exact"/>
            </w:pPr>
          </w:p>
          <w:p w14:paraId="569AE2B1" w14:textId="77777777" w:rsidR="00184001" w:rsidRDefault="00184001" w:rsidP="00184001">
            <w:pPr>
              <w:spacing w:line="240" w:lineRule="exact"/>
            </w:pPr>
            <w:r>
              <w:t>Original : français</w:t>
            </w:r>
          </w:p>
          <w:p w14:paraId="48A20D4C" w14:textId="26D192A7" w:rsidR="00D13B3A" w:rsidRPr="00DB58B5" w:rsidRDefault="00D13B3A" w:rsidP="00184001">
            <w:pPr>
              <w:spacing w:line="240" w:lineRule="exact"/>
            </w:pPr>
            <w:r>
              <w:t>Anglais, espagnol et français seulement</w:t>
            </w:r>
          </w:p>
        </w:tc>
      </w:tr>
    </w:tbl>
    <w:p w14:paraId="69315E06" w14:textId="77777777" w:rsidR="002D14A3" w:rsidRDefault="002D14A3" w:rsidP="002D14A3">
      <w:pPr>
        <w:spacing w:before="120"/>
        <w:rPr>
          <w:b/>
          <w:sz w:val="24"/>
          <w:szCs w:val="24"/>
        </w:rPr>
      </w:pPr>
      <w:r w:rsidRPr="00DA3BE9">
        <w:rPr>
          <w:b/>
          <w:sz w:val="24"/>
          <w:szCs w:val="24"/>
        </w:rPr>
        <w:t>Comité des droits de l’enfant</w:t>
      </w:r>
    </w:p>
    <w:p w14:paraId="1A4FB578" w14:textId="77777777" w:rsidR="00184001" w:rsidRDefault="00184001" w:rsidP="00184001">
      <w:pPr>
        <w:pStyle w:val="HChG"/>
        <w:rPr>
          <w:b w:val="0"/>
          <w:bCs/>
          <w:sz w:val="20"/>
          <w:lang w:val="fr-FR"/>
        </w:rPr>
      </w:pPr>
      <w:r w:rsidRPr="00F7688C">
        <w:rPr>
          <w:lang w:val="fr-FR"/>
        </w:rPr>
        <w:tab/>
      </w:r>
      <w:r w:rsidRPr="00F7688C">
        <w:rPr>
          <w:lang w:val="fr-FR"/>
        </w:rPr>
        <w:tab/>
        <w:t>Liste de points con</w:t>
      </w:r>
      <w:r>
        <w:rPr>
          <w:lang w:val="fr-FR"/>
        </w:rPr>
        <w:t xml:space="preserve">cernant le rapport soumis par le Sénégal </w:t>
      </w:r>
      <w:r w:rsidRPr="00FC0161">
        <w:rPr>
          <w:szCs w:val="28"/>
          <w:lang w:val="fr-FR"/>
        </w:rPr>
        <w:t xml:space="preserve">en application </w:t>
      </w:r>
      <w:r>
        <w:rPr>
          <w:szCs w:val="28"/>
          <w:lang w:val="fr-FR"/>
        </w:rPr>
        <w:t xml:space="preserve">du paragraphe 1 </w:t>
      </w:r>
      <w:r w:rsidRPr="00FC0161">
        <w:rPr>
          <w:szCs w:val="28"/>
          <w:lang w:val="fr-FR"/>
        </w:rPr>
        <w:t>de l</w:t>
      </w:r>
      <w:r>
        <w:rPr>
          <w:szCs w:val="28"/>
          <w:lang w:val="fr-FR"/>
        </w:rPr>
        <w:t>’</w:t>
      </w:r>
      <w:r w:rsidRPr="00FC0161">
        <w:rPr>
          <w:szCs w:val="28"/>
          <w:lang w:val="fr-FR"/>
        </w:rPr>
        <w:t>article</w:t>
      </w:r>
      <w:r>
        <w:rPr>
          <w:szCs w:val="28"/>
          <w:lang w:val="fr-FR"/>
        </w:rPr>
        <w:t xml:space="preserve"> </w:t>
      </w:r>
      <w:r w:rsidRPr="00FC0161">
        <w:rPr>
          <w:szCs w:val="28"/>
          <w:lang w:val="fr-FR"/>
        </w:rPr>
        <w:t>12 du Protocole facultatif à la Convention relative aux droits de l</w:t>
      </w:r>
      <w:r>
        <w:rPr>
          <w:szCs w:val="28"/>
          <w:lang w:val="fr-FR"/>
        </w:rPr>
        <w:t>’</w:t>
      </w:r>
      <w:r w:rsidRPr="00FC0161">
        <w:rPr>
          <w:szCs w:val="28"/>
          <w:lang w:val="fr-FR"/>
        </w:rPr>
        <w:t>enfant, concernant la vente d</w:t>
      </w:r>
      <w:r>
        <w:rPr>
          <w:szCs w:val="28"/>
          <w:lang w:val="fr-FR"/>
        </w:rPr>
        <w:t>’</w:t>
      </w:r>
      <w:r w:rsidRPr="00FC0161">
        <w:rPr>
          <w:szCs w:val="28"/>
          <w:lang w:val="fr-FR"/>
        </w:rPr>
        <w:t xml:space="preserve">enfants, la prostitution des enfants </w:t>
      </w:r>
      <w:r>
        <w:rPr>
          <w:szCs w:val="28"/>
          <w:lang w:val="fr-FR"/>
        </w:rPr>
        <w:br/>
      </w:r>
      <w:r w:rsidRPr="00FC0161">
        <w:rPr>
          <w:szCs w:val="28"/>
          <w:lang w:val="fr-FR"/>
        </w:rPr>
        <w:t>et la pornographie mettant en scène des enfants</w:t>
      </w:r>
      <w:r>
        <w:rPr>
          <w:rStyle w:val="Appelnotedebasdep"/>
          <w:b w:val="0"/>
          <w:bCs/>
          <w:sz w:val="20"/>
          <w:vertAlign w:val="baseline"/>
          <w:lang w:val="fr-FR"/>
        </w:rPr>
        <w:footnoteReference w:customMarkFollows="1" w:id="2"/>
        <w:t>*</w:t>
      </w:r>
    </w:p>
    <w:p w14:paraId="7EF176E2" w14:textId="77777777" w:rsidR="00184001" w:rsidRPr="00FF76F4" w:rsidRDefault="00184001" w:rsidP="00184001">
      <w:pPr>
        <w:pStyle w:val="SingleTxtG"/>
        <w:rPr>
          <w:lang w:val="fr-FR"/>
        </w:rPr>
      </w:pPr>
      <w:r w:rsidRPr="00FF76F4">
        <w:rPr>
          <w:lang w:val="fr-FR"/>
        </w:rPr>
        <w:t>1.</w:t>
      </w:r>
      <w:r w:rsidRPr="00FF76F4">
        <w:rPr>
          <w:lang w:val="fr-FR"/>
        </w:rPr>
        <w:tab/>
        <w:t>L</w:t>
      </w:r>
      <w:r>
        <w:rPr>
          <w:lang w:val="fr-FR"/>
        </w:rPr>
        <w:t>’</w:t>
      </w:r>
      <w:r w:rsidRPr="00FF76F4">
        <w:rPr>
          <w:lang w:val="fr-FR"/>
        </w:rPr>
        <w:t>État partie est invité à soumettre par écrit des informations complémentaires et actualisées (10 700 mots maximum), si possible avant le 15 octobre 2023. Le Comité pourra aborder tous les aspects des droits de l</w:t>
      </w:r>
      <w:r>
        <w:rPr>
          <w:lang w:val="fr-FR"/>
        </w:rPr>
        <w:t>’</w:t>
      </w:r>
      <w:r w:rsidRPr="00FF76F4">
        <w:rPr>
          <w:lang w:val="fr-FR"/>
        </w:rPr>
        <w:t>enfant énoncés dans le Protocole facultatif au cours du dialogue avec l</w:t>
      </w:r>
      <w:r>
        <w:rPr>
          <w:lang w:val="fr-FR"/>
        </w:rPr>
        <w:t>’</w:t>
      </w:r>
      <w:r w:rsidRPr="00FF76F4">
        <w:rPr>
          <w:lang w:val="fr-FR"/>
        </w:rPr>
        <w:t>État partie.</w:t>
      </w:r>
    </w:p>
    <w:p w14:paraId="106AC872" w14:textId="77777777" w:rsidR="00184001" w:rsidRPr="00EB76CB" w:rsidRDefault="00184001" w:rsidP="00184001">
      <w:pPr>
        <w:pStyle w:val="SingleTxtG"/>
        <w:rPr>
          <w:lang w:val="fr-FR"/>
        </w:rPr>
      </w:pPr>
      <w:r w:rsidRPr="00EB76CB">
        <w:rPr>
          <w:lang w:val="fr-FR"/>
        </w:rPr>
        <w:t>2.</w:t>
      </w:r>
      <w:r w:rsidRPr="00EB76CB">
        <w:rPr>
          <w:lang w:val="fr-FR"/>
        </w:rPr>
        <w:tab/>
        <w:t xml:space="preserve">Veuillez fournir des données statistiques, ventilées par sexe, âge, nationalité, milieu </w:t>
      </w:r>
      <w:proofErr w:type="spellStart"/>
      <w:r w:rsidRPr="00EB76CB">
        <w:rPr>
          <w:lang w:val="fr-FR"/>
        </w:rPr>
        <w:t>socioéconomique</w:t>
      </w:r>
      <w:proofErr w:type="spellEnd"/>
      <w:r w:rsidRPr="00EB76CB">
        <w:rPr>
          <w:lang w:val="fr-FR"/>
        </w:rPr>
        <w:t xml:space="preserve"> et lieu de résidence (zone urbaine ou rurale), pour les trois dernières années, concernant :</w:t>
      </w:r>
    </w:p>
    <w:p w14:paraId="6B987921" w14:textId="77777777" w:rsidR="00184001" w:rsidRPr="00FF76F4" w:rsidRDefault="00184001" w:rsidP="00184001">
      <w:pPr>
        <w:pStyle w:val="SingleTxtG"/>
        <w:ind w:firstLine="567"/>
        <w:rPr>
          <w:lang w:val="fr-FR"/>
        </w:rPr>
      </w:pPr>
      <w:r w:rsidRPr="00FF76F4">
        <w:rPr>
          <w:lang w:val="fr-FR"/>
        </w:rPr>
        <w:t>a)</w:t>
      </w:r>
      <w:r w:rsidRPr="00FF76F4">
        <w:rPr>
          <w:lang w:val="fr-FR"/>
        </w:rPr>
        <w:tab/>
        <w:t>Les cas signalés de vente d</w:t>
      </w:r>
      <w:r>
        <w:rPr>
          <w:lang w:val="fr-FR"/>
        </w:rPr>
        <w:t>’</w:t>
      </w:r>
      <w:r w:rsidRPr="00FF76F4">
        <w:rPr>
          <w:lang w:val="fr-FR"/>
        </w:rPr>
        <w:t>enfants, de prostitution d</w:t>
      </w:r>
      <w:r>
        <w:rPr>
          <w:lang w:val="fr-FR"/>
        </w:rPr>
        <w:t>’</w:t>
      </w:r>
      <w:r w:rsidRPr="00FF76F4">
        <w:rPr>
          <w:lang w:val="fr-FR"/>
        </w:rPr>
        <w:t>enfants et de pornographie mettant en scène des enfants, ainsi que d</w:t>
      </w:r>
      <w:r>
        <w:rPr>
          <w:lang w:val="fr-FR"/>
        </w:rPr>
        <w:t>’</w:t>
      </w:r>
      <w:r w:rsidRPr="00FF76F4">
        <w:rPr>
          <w:lang w:val="fr-FR"/>
        </w:rPr>
        <w:t>autres formes d</w:t>
      </w:r>
      <w:r>
        <w:rPr>
          <w:lang w:val="fr-FR"/>
        </w:rPr>
        <w:t>’</w:t>
      </w:r>
      <w:r w:rsidRPr="00FF76F4">
        <w:rPr>
          <w:lang w:val="fr-FR"/>
        </w:rPr>
        <w:t>exploitation, dont l</w:t>
      </w:r>
      <w:r>
        <w:rPr>
          <w:lang w:val="fr-FR"/>
        </w:rPr>
        <w:t>’</w:t>
      </w:r>
      <w:r w:rsidRPr="00FF76F4">
        <w:rPr>
          <w:lang w:val="fr-FR"/>
        </w:rPr>
        <w:t>exploitation sexuelle des enfants dans le secteur du voyage et du tourisme, les mariages d</w:t>
      </w:r>
      <w:r>
        <w:rPr>
          <w:lang w:val="fr-FR"/>
        </w:rPr>
        <w:t>’</w:t>
      </w:r>
      <w:r w:rsidRPr="00FF76F4">
        <w:rPr>
          <w:lang w:val="fr-FR"/>
        </w:rPr>
        <w:t>enfants et l</w:t>
      </w:r>
      <w:r>
        <w:rPr>
          <w:lang w:val="fr-FR"/>
        </w:rPr>
        <w:t>’</w:t>
      </w:r>
      <w:r w:rsidRPr="00FF76F4">
        <w:rPr>
          <w:lang w:val="fr-FR"/>
        </w:rPr>
        <w:t>exploitation sexuelle d</w:t>
      </w:r>
      <w:r>
        <w:rPr>
          <w:lang w:val="fr-FR"/>
        </w:rPr>
        <w:t>’</w:t>
      </w:r>
      <w:r w:rsidRPr="00FF76F4">
        <w:rPr>
          <w:lang w:val="fr-FR"/>
        </w:rPr>
        <w:t>enfants en ligne, avec des informations complémentaires sur les mesures prises en conséquence, y compris les poursuites engagées et les peines prononcées contre les auteurs de tels faits ;</w:t>
      </w:r>
    </w:p>
    <w:p w14:paraId="536BDE46" w14:textId="77777777" w:rsidR="00184001" w:rsidRPr="00FF76F4" w:rsidRDefault="00184001" w:rsidP="00184001">
      <w:pPr>
        <w:pStyle w:val="SingleTxtG"/>
        <w:ind w:firstLine="567"/>
        <w:rPr>
          <w:lang w:val="fr-FR"/>
        </w:rPr>
      </w:pPr>
      <w:r w:rsidRPr="00FF76F4">
        <w:rPr>
          <w:lang w:val="fr-FR"/>
        </w:rPr>
        <w:t>b)</w:t>
      </w:r>
      <w:r w:rsidRPr="00FF76F4">
        <w:rPr>
          <w:lang w:val="fr-FR"/>
        </w:rPr>
        <w:tab/>
        <w:t>Le nombre de cas de traite d</w:t>
      </w:r>
      <w:r>
        <w:rPr>
          <w:lang w:val="fr-FR"/>
        </w:rPr>
        <w:t>’</w:t>
      </w:r>
      <w:r w:rsidRPr="00FF76F4">
        <w:rPr>
          <w:lang w:val="fr-FR"/>
        </w:rPr>
        <w:t>enfants à des fins de vente, de prostitution, de travail forcé, d</w:t>
      </w:r>
      <w:r>
        <w:rPr>
          <w:lang w:val="fr-FR"/>
        </w:rPr>
        <w:t>’</w:t>
      </w:r>
      <w:r w:rsidRPr="00FF76F4">
        <w:rPr>
          <w:lang w:val="fr-FR"/>
        </w:rPr>
        <w:t>adoption illégale, de transfert d</w:t>
      </w:r>
      <w:r>
        <w:rPr>
          <w:lang w:val="fr-FR"/>
        </w:rPr>
        <w:t>’</w:t>
      </w:r>
      <w:r w:rsidRPr="00FF76F4">
        <w:rPr>
          <w:lang w:val="fr-FR"/>
        </w:rPr>
        <w:t>organes ou de pornographie au sens de l</w:t>
      </w:r>
      <w:r>
        <w:rPr>
          <w:lang w:val="fr-FR"/>
        </w:rPr>
        <w:t>’</w:t>
      </w:r>
      <w:r w:rsidRPr="00FF76F4">
        <w:rPr>
          <w:lang w:val="fr-FR"/>
        </w:rPr>
        <w:t>article 3 (par. 1) du Protocole facultatif, à l</w:t>
      </w:r>
      <w:r>
        <w:rPr>
          <w:lang w:val="fr-FR"/>
        </w:rPr>
        <w:t>’</w:t>
      </w:r>
      <w:r w:rsidRPr="00FF76F4">
        <w:rPr>
          <w:lang w:val="fr-FR"/>
        </w:rPr>
        <w:t>intérieur du pays ou pour lesquels l</w:t>
      </w:r>
      <w:r>
        <w:rPr>
          <w:lang w:val="fr-FR"/>
        </w:rPr>
        <w:t>’</w:t>
      </w:r>
      <w:r w:rsidRPr="00FF76F4">
        <w:rPr>
          <w:lang w:val="fr-FR"/>
        </w:rPr>
        <w:t>État partie est un pays d</w:t>
      </w:r>
      <w:r>
        <w:rPr>
          <w:lang w:val="fr-FR"/>
        </w:rPr>
        <w:t>’</w:t>
      </w:r>
      <w:r w:rsidRPr="00FF76F4">
        <w:rPr>
          <w:lang w:val="fr-FR"/>
        </w:rPr>
        <w:t>origine, de transit ou de destination</w:t>
      </w:r>
      <w:r>
        <w:rPr>
          <w:lang w:val="fr-FR"/>
        </w:rPr>
        <w:t> </w:t>
      </w:r>
      <w:r w:rsidRPr="00FF76F4">
        <w:rPr>
          <w:lang w:val="fr-FR"/>
        </w:rPr>
        <w:t xml:space="preserve">; </w:t>
      </w:r>
    </w:p>
    <w:p w14:paraId="6C3B03DC" w14:textId="77777777" w:rsidR="00184001" w:rsidRPr="00FF76F4" w:rsidRDefault="00184001" w:rsidP="00184001">
      <w:pPr>
        <w:pStyle w:val="SingleTxtG"/>
        <w:ind w:firstLine="567"/>
        <w:rPr>
          <w:lang w:val="fr-FR"/>
        </w:rPr>
      </w:pPr>
      <w:r w:rsidRPr="00FF76F4">
        <w:rPr>
          <w:lang w:val="fr-FR"/>
        </w:rPr>
        <w:t>c)</w:t>
      </w:r>
      <w:r w:rsidRPr="00FF76F4">
        <w:rPr>
          <w:lang w:val="fr-FR"/>
        </w:rPr>
        <w:tab/>
        <w:t>Le nombre d</w:t>
      </w:r>
      <w:r>
        <w:rPr>
          <w:lang w:val="fr-FR"/>
        </w:rPr>
        <w:t>’</w:t>
      </w:r>
      <w:r w:rsidRPr="00FF76F4">
        <w:rPr>
          <w:lang w:val="fr-FR"/>
        </w:rPr>
        <w:t>enfants offerts, remis ou acceptés, quel que soit le moyen utilisé, à des fins de prostitution, de travail forcé, d</w:t>
      </w:r>
      <w:r>
        <w:rPr>
          <w:lang w:val="fr-FR"/>
        </w:rPr>
        <w:t>’</w:t>
      </w:r>
      <w:r w:rsidRPr="00FF76F4">
        <w:rPr>
          <w:lang w:val="fr-FR"/>
        </w:rPr>
        <w:t>adoption illégale, de transfert d</w:t>
      </w:r>
      <w:r>
        <w:rPr>
          <w:lang w:val="fr-FR"/>
        </w:rPr>
        <w:t>’</w:t>
      </w:r>
      <w:r w:rsidRPr="00FF76F4">
        <w:rPr>
          <w:lang w:val="fr-FR"/>
        </w:rPr>
        <w:t xml:space="preserve">organes, de pornographie ou de mariage ; </w:t>
      </w:r>
    </w:p>
    <w:p w14:paraId="2F10065C" w14:textId="77777777" w:rsidR="00184001" w:rsidRPr="00FF76F4" w:rsidRDefault="00184001" w:rsidP="00184001">
      <w:pPr>
        <w:pStyle w:val="SingleTxtG"/>
        <w:ind w:firstLine="567"/>
        <w:rPr>
          <w:lang w:val="fr-FR"/>
        </w:rPr>
      </w:pPr>
      <w:r w:rsidRPr="00FF76F4">
        <w:rPr>
          <w:lang w:val="fr-FR"/>
        </w:rPr>
        <w:t>d)</w:t>
      </w:r>
      <w:r w:rsidRPr="00FF76F4">
        <w:rPr>
          <w:lang w:val="fr-FR"/>
        </w:rPr>
        <w:tab/>
        <w:t>Le nombre d</w:t>
      </w:r>
      <w:r>
        <w:rPr>
          <w:lang w:val="fr-FR"/>
        </w:rPr>
        <w:t>’</w:t>
      </w:r>
      <w:r w:rsidRPr="00FF76F4">
        <w:rPr>
          <w:lang w:val="fr-FR"/>
        </w:rPr>
        <w:t>enfants victimes ayant bénéficié d</w:t>
      </w:r>
      <w:r>
        <w:rPr>
          <w:lang w:val="fr-FR"/>
        </w:rPr>
        <w:t>’</w:t>
      </w:r>
      <w:r w:rsidRPr="00FF76F4">
        <w:rPr>
          <w:lang w:val="fr-FR"/>
        </w:rPr>
        <w:t>une aide à la réinsertion ou ayant été indemnisés.</w:t>
      </w:r>
    </w:p>
    <w:p w14:paraId="14D0BF95" w14:textId="77777777" w:rsidR="00184001" w:rsidRDefault="00184001" w:rsidP="00D760FA">
      <w:pPr>
        <w:pStyle w:val="SingleTxtG"/>
        <w:rPr>
          <w:lang w:val="fr-FR"/>
        </w:rPr>
      </w:pPr>
      <w:r>
        <w:rPr>
          <w:lang w:val="fr-FR"/>
        </w:rPr>
        <w:t>3.</w:t>
      </w:r>
      <w:r>
        <w:rPr>
          <w:lang w:val="fr-FR"/>
        </w:rPr>
        <w:tab/>
      </w:r>
      <w:r w:rsidRPr="00FF76F4">
        <w:rPr>
          <w:lang w:val="fr-FR"/>
        </w:rPr>
        <w:t>Veuillez préciser si toutes les infractions visées dans le Protocole facultatif sont incriminées avec des définitions qui couvrent pleinement l</w:t>
      </w:r>
      <w:r>
        <w:rPr>
          <w:lang w:val="fr-FR"/>
        </w:rPr>
        <w:t>’</w:t>
      </w:r>
      <w:r w:rsidRPr="00FF76F4">
        <w:rPr>
          <w:lang w:val="fr-FR"/>
        </w:rPr>
        <w:t xml:space="preserve">intégralité des actes et </w:t>
      </w:r>
      <w:r>
        <w:rPr>
          <w:lang w:val="fr-FR"/>
        </w:rPr>
        <w:t xml:space="preserve">des </w:t>
      </w:r>
      <w:r w:rsidRPr="00FF76F4">
        <w:rPr>
          <w:lang w:val="fr-FR"/>
        </w:rPr>
        <w:t>activités de l</w:t>
      </w:r>
      <w:r>
        <w:rPr>
          <w:lang w:val="fr-FR"/>
        </w:rPr>
        <w:t>’</w:t>
      </w:r>
      <w:r w:rsidRPr="00FF76F4">
        <w:rPr>
          <w:lang w:val="fr-FR"/>
        </w:rPr>
        <w:t>article 3 du Protocole facultatif</w:t>
      </w:r>
      <w:r>
        <w:rPr>
          <w:lang w:val="fr-FR"/>
        </w:rPr>
        <w:t>,</w:t>
      </w:r>
      <w:r w:rsidRPr="00FF76F4">
        <w:rPr>
          <w:lang w:val="fr-FR"/>
        </w:rPr>
        <w:t xml:space="preserve"> et quelles sont les peines prévues pour ces infractions. </w:t>
      </w:r>
    </w:p>
    <w:p w14:paraId="27526789" w14:textId="7128698F" w:rsidR="00184001" w:rsidRPr="00EB76CB" w:rsidRDefault="00184001" w:rsidP="00184001">
      <w:pPr>
        <w:pStyle w:val="SingleTxtG"/>
        <w:rPr>
          <w:lang w:val="fr-FR"/>
        </w:rPr>
      </w:pPr>
      <w:r w:rsidRPr="00EB76CB">
        <w:rPr>
          <w:lang w:val="fr-FR"/>
        </w:rPr>
        <w:t>4.</w:t>
      </w:r>
      <w:r w:rsidRPr="00EB76CB">
        <w:rPr>
          <w:lang w:val="fr-FR"/>
        </w:rPr>
        <w:tab/>
      </w:r>
      <w:r w:rsidRPr="00FF76F4">
        <w:rPr>
          <w:lang w:val="fr-FR"/>
        </w:rPr>
        <w:t>Veuillez décrire les mesures prises pour définir la vente d</w:t>
      </w:r>
      <w:r>
        <w:rPr>
          <w:lang w:val="fr-FR"/>
        </w:rPr>
        <w:t>’</w:t>
      </w:r>
      <w:r w:rsidRPr="00FF76F4">
        <w:rPr>
          <w:lang w:val="fr-FR"/>
        </w:rPr>
        <w:t>enfants et en faire une infraction distincte de la traite des êtres humains. Veuillez fournir des informations sur les mesures prises pour mettre en conformité l</w:t>
      </w:r>
      <w:r>
        <w:rPr>
          <w:lang w:val="fr-FR"/>
        </w:rPr>
        <w:t>’</w:t>
      </w:r>
      <w:r w:rsidRPr="00FF76F4">
        <w:rPr>
          <w:lang w:val="fr-FR"/>
        </w:rPr>
        <w:t>intégralité des dispositions législatives internes avec le Protocole facultatif, notamment l</w:t>
      </w:r>
      <w:r>
        <w:rPr>
          <w:lang w:val="fr-FR"/>
        </w:rPr>
        <w:t>’</w:t>
      </w:r>
      <w:r w:rsidRPr="00FF76F4">
        <w:rPr>
          <w:lang w:val="fr-FR"/>
        </w:rPr>
        <w:t>article</w:t>
      </w:r>
      <w:r w:rsidR="00D760FA">
        <w:rPr>
          <w:lang w:val="fr-FR"/>
        </w:rPr>
        <w:t> </w:t>
      </w:r>
      <w:r w:rsidRPr="00FF76F4">
        <w:rPr>
          <w:lang w:val="fr-FR"/>
        </w:rPr>
        <w:t>320</w:t>
      </w:r>
      <w:r w:rsidR="00D760FA">
        <w:rPr>
          <w:lang w:val="fr-FR"/>
        </w:rPr>
        <w:t> </w:t>
      </w:r>
      <w:r w:rsidRPr="00B47A30">
        <w:rPr>
          <w:i/>
          <w:iCs/>
          <w:lang w:val="fr-FR"/>
        </w:rPr>
        <w:t>bis</w:t>
      </w:r>
      <w:r w:rsidRPr="00FF76F4">
        <w:rPr>
          <w:lang w:val="fr-FR"/>
        </w:rPr>
        <w:t xml:space="preserve"> du Code pénal mentionné au </w:t>
      </w:r>
      <w:r w:rsidRPr="00FF76F4">
        <w:rPr>
          <w:lang w:val="fr-FR"/>
        </w:rPr>
        <w:lastRenderedPageBreak/>
        <w:t>paragraphe</w:t>
      </w:r>
      <w:r w:rsidR="00D760FA">
        <w:rPr>
          <w:lang w:val="fr-FR"/>
        </w:rPr>
        <w:t> </w:t>
      </w:r>
      <w:r w:rsidRPr="00FF76F4">
        <w:rPr>
          <w:lang w:val="fr-FR"/>
        </w:rPr>
        <w:t>45 du rapport de l</w:t>
      </w:r>
      <w:r>
        <w:rPr>
          <w:lang w:val="fr-FR"/>
        </w:rPr>
        <w:t>’État</w:t>
      </w:r>
      <w:r w:rsidRPr="00FF76F4">
        <w:rPr>
          <w:lang w:val="fr-FR"/>
        </w:rPr>
        <w:t xml:space="preserve"> partie</w:t>
      </w:r>
      <w:r w:rsidRPr="00D20308">
        <w:rPr>
          <w:rStyle w:val="Appelnotedebasdep"/>
        </w:rPr>
        <w:footnoteReference w:id="3"/>
      </w:r>
      <w:r w:rsidRPr="00FF76F4">
        <w:rPr>
          <w:lang w:val="fr-FR"/>
        </w:rPr>
        <w:t xml:space="preserve"> et limitant l</w:t>
      </w:r>
      <w:r>
        <w:rPr>
          <w:lang w:val="fr-FR"/>
        </w:rPr>
        <w:t>’</w:t>
      </w:r>
      <w:r w:rsidRPr="00FF76F4">
        <w:rPr>
          <w:lang w:val="fr-FR"/>
        </w:rPr>
        <w:t>infraction d</w:t>
      </w:r>
      <w:r>
        <w:rPr>
          <w:lang w:val="fr-FR"/>
        </w:rPr>
        <w:t>’</w:t>
      </w:r>
      <w:r w:rsidRPr="00FF76F4">
        <w:rPr>
          <w:lang w:val="fr-FR"/>
        </w:rPr>
        <w:t xml:space="preserve">acte pédophile aux mineurs de </w:t>
      </w:r>
      <w:r>
        <w:rPr>
          <w:lang w:val="fr-FR"/>
        </w:rPr>
        <w:t xml:space="preserve">moins de </w:t>
      </w:r>
      <w:r w:rsidRPr="00FF76F4">
        <w:rPr>
          <w:lang w:val="fr-FR"/>
        </w:rPr>
        <w:t>16</w:t>
      </w:r>
      <w:r>
        <w:rPr>
          <w:lang w:val="fr-FR"/>
        </w:rPr>
        <w:t> </w:t>
      </w:r>
      <w:r w:rsidRPr="00FF76F4">
        <w:rPr>
          <w:lang w:val="fr-FR"/>
        </w:rPr>
        <w:t>ans.</w:t>
      </w:r>
      <w:r w:rsidRPr="00EB76CB">
        <w:rPr>
          <w:lang w:val="fr-FR"/>
        </w:rPr>
        <w:t xml:space="preserve"> </w:t>
      </w:r>
    </w:p>
    <w:p w14:paraId="1F5AB349" w14:textId="77777777" w:rsidR="00184001" w:rsidRPr="00FF76F4" w:rsidRDefault="00184001" w:rsidP="00184001">
      <w:pPr>
        <w:pStyle w:val="SingleTxtG"/>
        <w:rPr>
          <w:lang w:val="fr-FR"/>
        </w:rPr>
      </w:pPr>
      <w:r w:rsidRPr="00FF76F4">
        <w:rPr>
          <w:lang w:val="fr-FR"/>
        </w:rPr>
        <w:t>5.</w:t>
      </w:r>
      <w:r w:rsidRPr="00FF76F4">
        <w:rPr>
          <w:lang w:val="fr-FR"/>
        </w:rPr>
        <w:tab/>
        <w:t>Veuillez donner des renseignements sur les progrès accomplis dans la mise en place d</w:t>
      </w:r>
      <w:r>
        <w:rPr>
          <w:lang w:val="fr-FR"/>
        </w:rPr>
        <w:t>’</w:t>
      </w:r>
      <w:r w:rsidRPr="00FF76F4">
        <w:rPr>
          <w:lang w:val="fr-FR"/>
        </w:rPr>
        <w:t>un système centralisé de collecte de données au sein de tous les organismes de l</w:t>
      </w:r>
      <w:r>
        <w:rPr>
          <w:lang w:val="fr-FR"/>
        </w:rPr>
        <w:t>’</w:t>
      </w:r>
      <w:r w:rsidRPr="00FF76F4">
        <w:rPr>
          <w:lang w:val="fr-FR"/>
        </w:rPr>
        <w:t>État partie qui s</w:t>
      </w:r>
      <w:r>
        <w:rPr>
          <w:lang w:val="fr-FR"/>
        </w:rPr>
        <w:t>’</w:t>
      </w:r>
      <w:r w:rsidRPr="00FF76F4">
        <w:rPr>
          <w:lang w:val="fr-FR"/>
        </w:rPr>
        <w:t>occupent de questions relatives à la protection de l</w:t>
      </w:r>
      <w:r>
        <w:rPr>
          <w:lang w:val="fr-FR"/>
        </w:rPr>
        <w:t>’</w:t>
      </w:r>
      <w:r w:rsidRPr="00FF76F4">
        <w:rPr>
          <w:lang w:val="fr-FR"/>
        </w:rPr>
        <w:t xml:space="preserve">enfance relevant du Protocole facultatif. </w:t>
      </w:r>
    </w:p>
    <w:p w14:paraId="759CBA0E" w14:textId="77777777" w:rsidR="00184001" w:rsidRPr="00FF76F4" w:rsidRDefault="00184001" w:rsidP="00184001">
      <w:pPr>
        <w:pStyle w:val="SingleTxtG"/>
        <w:rPr>
          <w:lang w:val="fr-FR"/>
        </w:rPr>
      </w:pPr>
      <w:r w:rsidRPr="00FF76F4">
        <w:rPr>
          <w:lang w:val="fr-FR"/>
        </w:rPr>
        <w:t>6.</w:t>
      </w:r>
      <w:r w:rsidRPr="00FF76F4">
        <w:rPr>
          <w:lang w:val="fr-FR"/>
        </w:rPr>
        <w:tab/>
        <w:t>Veuillez indiquer les mesures prises pour coordonner les activités des différents organismes s</w:t>
      </w:r>
      <w:r>
        <w:rPr>
          <w:lang w:val="fr-FR"/>
        </w:rPr>
        <w:t>’</w:t>
      </w:r>
      <w:r w:rsidRPr="00FF76F4">
        <w:rPr>
          <w:lang w:val="fr-FR"/>
        </w:rPr>
        <w:t>occupant de questions relatives à la protection de l</w:t>
      </w:r>
      <w:r>
        <w:rPr>
          <w:lang w:val="fr-FR"/>
        </w:rPr>
        <w:t>’</w:t>
      </w:r>
      <w:r w:rsidRPr="00FF76F4">
        <w:rPr>
          <w:lang w:val="fr-FR"/>
        </w:rPr>
        <w:t>enfant visées par le Protocole facultatif</w:t>
      </w:r>
      <w:r>
        <w:rPr>
          <w:lang w:val="fr-FR"/>
        </w:rPr>
        <w:t>,</w:t>
      </w:r>
      <w:r w:rsidRPr="00FF76F4">
        <w:rPr>
          <w:lang w:val="fr-FR"/>
        </w:rPr>
        <w:t xml:space="preserve"> et préciser si des mesures ont été prises pour mettre en place un organe unique chargé de coordonner la mise en œuvre du Protocole facultatif. Veuillez également fournir des renseignements sur les ressources financières spécialement allouées à la mise en œuvre du Protocole facultatif. </w:t>
      </w:r>
    </w:p>
    <w:p w14:paraId="189A9051" w14:textId="77777777" w:rsidR="00184001" w:rsidRPr="00FF76F4" w:rsidRDefault="00184001" w:rsidP="00184001">
      <w:pPr>
        <w:pStyle w:val="SingleTxtG"/>
        <w:rPr>
          <w:lang w:val="fr-FR"/>
        </w:rPr>
      </w:pPr>
      <w:r w:rsidRPr="00FF76F4">
        <w:rPr>
          <w:lang w:val="fr-FR"/>
        </w:rPr>
        <w:t>7.</w:t>
      </w:r>
      <w:r w:rsidRPr="00FF76F4">
        <w:rPr>
          <w:lang w:val="fr-FR"/>
        </w:rPr>
        <w:tab/>
        <w:t>Veuillez fournir des informations sur les mesures prises pour empêcher que les enfants en situation de vulnérabilité, tels que les enfants talibés, les enfants confiés, les enfants en situation de rue, les enfants vivant dans la pauvreté et les enfants en situation de handicap soient victimes d</w:t>
      </w:r>
      <w:r>
        <w:rPr>
          <w:lang w:val="fr-FR"/>
        </w:rPr>
        <w:t>’</w:t>
      </w:r>
      <w:r w:rsidRPr="00FF76F4">
        <w:rPr>
          <w:lang w:val="fr-FR"/>
        </w:rPr>
        <w:t>infractions visées par le Protocole facultatif.</w:t>
      </w:r>
    </w:p>
    <w:p w14:paraId="7C9F362F" w14:textId="77777777" w:rsidR="00184001" w:rsidRPr="00FF76F4" w:rsidRDefault="00184001" w:rsidP="00184001">
      <w:pPr>
        <w:pStyle w:val="SingleTxtG"/>
        <w:rPr>
          <w:lang w:val="fr-FR"/>
        </w:rPr>
      </w:pPr>
      <w:r w:rsidRPr="00FF76F4">
        <w:rPr>
          <w:lang w:val="fr-FR"/>
        </w:rPr>
        <w:t>8.</w:t>
      </w:r>
      <w:r w:rsidRPr="00FF76F4">
        <w:rPr>
          <w:lang w:val="fr-FR"/>
        </w:rPr>
        <w:tab/>
        <w:t>Veuillez fournir des informations sur les stratégies et les plans d</w:t>
      </w:r>
      <w:r>
        <w:rPr>
          <w:lang w:val="fr-FR"/>
        </w:rPr>
        <w:t>’</w:t>
      </w:r>
      <w:r w:rsidRPr="00FF76F4">
        <w:rPr>
          <w:lang w:val="fr-FR"/>
        </w:rPr>
        <w:t xml:space="preserve">action actuels visant expressément à prévenir et </w:t>
      </w:r>
      <w:r>
        <w:rPr>
          <w:lang w:val="fr-FR"/>
        </w:rPr>
        <w:t xml:space="preserve">à </w:t>
      </w:r>
      <w:r w:rsidRPr="00FF76F4">
        <w:rPr>
          <w:lang w:val="fr-FR"/>
        </w:rPr>
        <w:t>combattre les infractions visées par l</w:t>
      </w:r>
      <w:r>
        <w:rPr>
          <w:lang w:val="fr-FR"/>
        </w:rPr>
        <w:t>’</w:t>
      </w:r>
      <w:r w:rsidRPr="00FF76F4">
        <w:rPr>
          <w:lang w:val="fr-FR"/>
        </w:rPr>
        <w:t>article 3 du Protocole facultatif, en particulier la prostitution des enfants et la vente des enfants aux fins de travail forcé et d</w:t>
      </w:r>
      <w:r>
        <w:rPr>
          <w:lang w:val="fr-FR"/>
        </w:rPr>
        <w:t>’</w:t>
      </w:r>
      <w:r w:rsidRPr="00FF76F4">
        <w:rPr>
          <w:lang w:val="fr-FR"/>
        </w:rPr>
        <w:t xml:space="preserve">exploitation sexuelle. Veuillez également fournir des informations sur les ressources humaines, techniques et financières allouées à la mise en œuvre de ces plans et stratégies. </w:t>
      </w:r>
    </w:p>
    <w:p w14:paraId="02EEA336" w14:textId="134F8D71" w:rsidR="00184001" w:rsidRPr="00FF76F4" w:rsidRDefault="00184001" w:rsidP="00184001">
      <w:pPr>
        <w:pStyle w:val="SingleTxtG"/>
        <w:rPr>
          <w:lang w:val="fr-FR"/>
        </w:rPr>
      </w:pPr>
      <w:r w:rsidRPr="00FF76F4">
        <w:rPr>
          <w:lang w:val="fr-FR"/>
        </w:rPr>
        <w:t>9.</w:t>
      </w:r>
      <w:r w:rsidRPr="00FF76F4">
        <w:rPr>
          <w:lang w:val="fr-FR"/>
        </w:rPr>
        <w:tab/>
        <w:t>Veuillez fournir de plus amples renseignements sur les mesures prises pour prévenir la commission d</w:t>
      </w:r>
      <w:r>
        <w:rPr>
          <w:lang w:val="fr-FR"/>
        </w:rPr>
        <w:t>’</w:t>
      </w:r>
      <w:r w:rsidRPr="00FF76F4">
        <w:rPr>
          <w:lang w:val="fr-FR"/>
        </w:rPr>
        <w:t>infractions visées par le Protocole facultatif dont sont victimes les enfants dans le contexte des voyages et du tourisme, ainsi que sur l</w:t>
      </w:r>
      <w:r>
        <w:rPr>
          <w:lang w:val="fr-FR"/>
        </w:rPr>
        <w:t>’</w:t>
      </w:r>
      <w:r w:rsidRPr="00FF76F4">
        <w:rPr>
          <w:lang w:val="fr-FR"/>
        </w:rPr>
        <w:t>incidence de ces mesures, notamment les contrôles menés par les agents du Commissariat spécial du tourisme mentionné</w:t>
      </w:r>
      <w:r>
        <w:rPr>
          <w:lang w:val="fr-FR"/>
        </w:rPr>
        <w:t>s</w:t>
      </w:r>
      <w:r w:rsidRPr="00FF76F4">
        <w:rPr>
          <w:lang w:val="fr-FR"/>
        </w:rPr>
        <w:t xml:space="preserve"> au paragraphe</w:t>
      </w:r>
      <w:r w:rsidR="00D760FA">
        <w:rPr>
          <w:lang w:val="fr-FR"/>
        </w:rPr>
        <w:t> </w:t>
      </w:r>
      <w:r w:rsidRPr="00FF76F4">
        <w:rPr>
          <w:lang w:val="fr-FR"/>
        </w:rPr>
        <w:t xml:space="preserve">73 du rapport </w:t>
      </w:r>
      <w:r>
        <w:rPr>
          <w:lang w:val="fr-FR"/>
        </w:rPr>
        <w:t>valant sixième et septième rapports périodiques soumis par</w:t>
      </w:r>
      <w:r w:rsidRPr="00FF76F4">
        <w:rPr>
          <w:lang w:val="fr-FR"/>
        </w:rPr>
        <w:t xml:space="preserve"> l</w:t>
      </w:r>
      <w:r>
        <w:rPr>
          <w:lang w:val="fr-FR"/>
        </w:rPr>
        <w:t>’État</w:t>
      </w:r>
      <w:r w:rsidRPr="00FF76F4">
        <w:rPr>
          <w:lang w:val="fr-FR"/>
        </w:rPr>
        <w:t xml:space="preserve"> partie en application de l</w:t>
      </w:r>
      <w:r>
        <w:rPr>
          <w:lang w:val="fr-FR"/>
        </w:rPr>
        <w:t>’</w:t>
      </w:r>
      <w:r w:rsidRPr="00FF76F4">
        <w:rPr>
          <w:lang w:val="fr-FR"/>
        </w:rPr>
        <w:t>article</w:t>
      </w:r>
      <w:r w:rsidR="00D760FA">
        <w:rPr>
          <w:lang w:val="fr-FR"/>
        </w:rPr>
        <w:t> </w:t>
      </w:r>
      <w:r w:rsidRPr="00FF76F4">
        <w:rPr>
          <w:lang w:val="fr-FR"/>
        </w:rPr>
        <w:t>44 de la Convention relative aux droits de l</w:t>
      </w:r>
      <w:r>
        <w:rPr>
          <w:lang w:val="fr-FR"/>
        </w:rPr>
        <w:t>’</w:t>
      </w:r>
      <w:r w:rsidRPr="00FF76F4">
        <w:rPr>
          <w:lang w:val="fr-FR"/>
        </w:rPr>
        <w:t>enfant</w:t>
      </w:r>
      <w:r w:rsidRPr="00D20308">
        <w:rPr>
          <w:rStyle w:val="Appelnotedebasdep"/>
        </w:rPr>
        <w:footnoteReference w:id="4"/>
      </w:r>
      <w:r w:rsidRPr="00FF76F4">
        <w:rPr>
          <w:lang w:val="fr-FR"/>
        </w:rPr>
        <w:t>. Veuillez préciser si l</w:t>
      </w:r>
      <w:r>
        <w:rPr>
          <w:lang w:val="fr-FR"/>
        </w:rPr>
        <w:t>’</w:t>
      </w:r>
      <w:r w:rsidRPr="00FF76F4">
        <w:rPr>
          <w:lang w:val="fr-FR"/>
        </w:rPr>
        <w:t xml:space="preserve">État partie a diffusé le </w:t>
      </w:r>
      <w:r>
        <w:rPr>
          <w:lang w:val="fr-FR"/>
        </w:rPr>
        <w:t>Code mondial d’éthique du tourisme</w:t>
      </w:r>
      <w:r w:rsidRPr="00FF76F4">
        <w:rPr>
          <w:lang w:val="fr-FR"/>
        </w:rPr>
        <w:t xml:space="preserve"> mis au point par l</w:t>
      </w:r>
      <w:r>
        <w:rPr>
          <w:lang w:val="fr-FR"/>
        </w:rPr>
        <w:t>’</w:t>
      </w:r>
      <w:r w:rsidRPr="00FF76F4">
        <w:rPr>
          <w:lang w:val="fr-FR"/>
        </w:rPr>
        <w:t xml:space="preserve">Organisation mondiale du tourisme. </w:t>
      </w:r>
    </w:p>
    <w:p w14:paraId="17F80518" w14:textId="77777777" w:rsidR="00184001" w:rsidRPr="00FF76F4" w:rsidRDefault="00184001" w:rsidP="00184001">
      <w:pPr>
        <w:pStyle w:val="SingleTxtG"/>
        <w:rPr>
          <w:lang w:val="fr-FR"/>
        </w:rPr>
      </w:pPr>
      <w:r w:rsidRPr="00FF76F4">
        <w:rPr>
          <w:lang w:val="fr-FR"/>
        </w:rPr>
        <w:t>10.</w:t>
      </w:r>
      <w:r w:rsidRPr="00FF76F4">
        <w:rPr>
          <w:lang w:val="fr-FR"/>
        </w:rPr>
        <w:tab/>
        <w:t>Veuillez fournir des informations sur les mesures prises pour lutter contre les adoptions illégales, notamment au moyen de la mise en place d</w:t>
      </w:r>
      <w:r>
        <w:rPr>
          <w:lang w:val="fr-FR"/>
        </w:rPr>
        <w:t>’</w:t>
      </w:r>
      <w:r w:rsidRPr="00FF76F4">
        <w:rPr>
          <w:lang w:val="fr-FR"/>
        </w:rPr>
        <w:t xml:space="preserve">une autorité centrale chargée de superviser les adoptions internationales, et </w:t>
      </w:r>
      <w:r>
        <w:rPr>
          <w:lang w:val="fr-FR"/>
        </w:rPr>
        <w:t xml:space="preserve">sur </w:t>
      </w:r>
      <w:r w:rsidRPr="00FF76F4">
        <w:rPr>
          <w:lang w:val="fr-FR"/>
        </w:rPr>
        <w:t xml:space="preserve">la réglementation </w:t>
      </w:r>
      <w:r>
        <w:rPr>
          <w:lang w:val="fr-FR"/>
        </w:rPr>
        <w:t>encadrant</w:t>
      </w:r>
      <w:r w:rsidRPr="00FF76F4">
        <w:rPr>
          <w:lang w:val="fr-FR"/>
        </w:rPr>
        <w:t xml:space="preserve"> la pratique du </w:t>
      </w:r>
      <w:proofErr w:type="spellStart"/>
      <w:r w:rsidRPr="00FF76F4">
        <w:rPr>
          <w:lang w:val="fr-FR"/>
        </w:rPr>
        <w:t>confiage</w:t>
      </w:r>
      <w:proofErr w:type="spellEnd"/>
      <w:r w:rsidRPr="00FF76F4">
        <w:rPr>
          <w:lang w:val="fr-FR"/>
        </w:rPr>
        <w:t>.</w:t>
      </w:r>
    </w:p>
    <w:p w14:paraId="20E81F39" w14:textId="77777777" w:rsidR="00184001" w:rsidRDefault="00184001" w:rsidP="00184001">
      <w:pPr>
        <w:pStyle w:val="SingleTxtG"/>
        <w:rPr>
          <w:lang w:val="fr-FR"/>
        </w:rPr>
      </w:pPr>
      <w:r>
        <w:rPr>
          <w:lang w:val="fr-FR"/>
        </w:rPr>
        <w:t>11.</w:t>
      </w:r>
      <w:r>
        <w:rPr>
          <w:lang w:val="fr-FR"/>
        </w:rPr>
        <w:tab/>
      </w:r>
      <w:r w:rsidRPr="00FF76F4">
        <w:rPr>
          <w:lang w:val="fr-FR"/>
        </w:rPr>
        <w:t xml:space="preserve">Veuillez fournir des informations sur : </w:t>
      </w:r>
    </w:p>
    <w:p w14:paraId="04028C5A" w14:textId="762315CE" w:rsidR="00184001" w:rsidRDefault="00184001" w:rsidP="00184001">
      <w:pPr>
        <w:pStyle w:val="SingleTxtG"/>
        <w:ind w:firstLine="567"/>
        <w:rPr>
          <w:lang w:val="fr-FR"/>
        </w:rPr>
      </w:pPr>
      <w:r>
        <w:rPr>
          <w:lang w:val="fr-FR"/>
        </w:rPr>
        <w:t>a)</w:t>
      </w:r>
      <w:r>
        <w:rPr>
          <w:lang w:val="fr-FR"/>
        </w:rPr>
        <w:tab/>
      </w:r>
      <w:r w:rsidRPr="00FF76F4">
        <w:rPr>
          <w:lang w:val="fr-FR"/>
        </w:rPr>
        <w:t>L</w:t>
      </w:r>
      <w:r>
        <w:rPr>
          <w:lang w:val="fr-FR"/>
        </w:rPr>
        <w:t>’</w:t>
      </w:r>
      <w:r w:rsidRPr="00FF76F4">
        <w:rPr>
          <w:lang w:val="fr-FR"/>
        </w:rPr>
        <w:t>intention de l</w:t>
      </w:r>
      <w:r>
        <w:rPr>
          <w:lang w:val="fr-FR"/>
        </w:rPr>
        <w:t>’État</w:t>
      </w:r>
      <w:r w:rsidRPr="00FF76F4">
        <w:rPr>
          <w:lang w:val="fr-FR"/>
        </w:rPr>
        <w:t xml:space="preserve"> partie d</w:t>
      </w:r>
      <w:r>
        <w:rPr>
          <w:lang w:val="fr-FR"/>
        </w:rPr>
        <w:t>’</w:t>
      </w:r>
      <w:r w:rsidRPr="00FF76F4">
        <w:rPr>
          <w:lang w:val="fr-FR"/>
        </w:rPr>
        <w:t>étendre sa compétence extraterritoriale prévue par l</w:t>
      </w:r>
      <w:r>
        <w:rPr>
          <w:lang w:val="fr-FR"/>
        </w:rPr>
        <w:t>’</w:t>
      </w:r>
      <w:r w:rsidRPr="00FF76F4">
        <w:rPr>
          <w:lang w:val="fr-FR"/>
        </w:rPr>
        <w:t>article</w:t>
      </w:r>
      <w:r w:rsidR="00D760FA">
        <w:rPr>
          <w:lang w:val="fr-FR"/>
        </w:rPr>
        <w:t> </w:t>
      </w:r>
      <w:r w:rsidRPr="00FF76F4">
        <w:rPr>
          <w:lang w:val="fr-FR"/>
        </w:rPr>
        <w:t>664 du Code de procédure pénale à l</w:t>
      </w:r>
      <w:r>
        <w:rPr>
          <w:lang w:val="fr-FR"/>
        </w:rPr>
        <w:t>’</w:t>
      </w:r>
      <w:r w:rsidRPr="00FF76F4">
        <w:rPr>
          <w:lang w:val="fr-FR"/>
        </w:rPr>
        <w:t>intégralité des infractions visées par le Protocole facultatif, notamment celles qualifiées de délit</w:t>
      </w:r>
      <w:r>
        <w:rPr>
          <w:lang w:val="fr-FR"/>
        </w:rPr>
        <w:t>s</w:t>
      </w:r>
      <w:r w:rsidRPr="00FF76F4">
        <w:rPr>
          <w:lang w:val="fr-FR"/>
        </w:rPr>
        <w:t xml:space="preserve"> au niveau interne ; </w:t>
      </w:r>
    </w:p>
    <w:p w14:paraId="70CF0679" w14:textId="77777777" w:rsidR="00184001" w:rsidRDefault="00184001" w:rsidP="00184001">
      <w:pPr>
        <w:pStyle w:val="SingleTxtG"/>
        <w:ind w:firstLine="567"/>
        <w:rPr>
          <w:lang w:val="fr-FR"/>
        </w:rPr>
      </w:pPr>
      <w:r>
        <w:rPr>
          <w:lang w:val="fr-FR"/>
        </w:rPr>
        <w:t>b)</w:t>
      </w:r>
      <w:r>
        <w:rPr>
          <w:lang w:val="fr-FR"/>
        </w:rPr>
        <w:tab/>
      </w:r>
      <w:r w:rsidRPr="00FF76F4">
        <w:rPr>
          <w:lang w:val="fr-FR"/>
        </w:rPr>
        <w:t>Les affaires relevant de la compétence extraterritoriale de l</w:t>
      </w:r>
      <w:r>
        <w:rPr>
          <w:lang w:val="fr-FR"/>
        </w:rPr>
        <w:t>’État</w:t>
      </w:r>
      <w:r w:rsidRPr="00FF76F4">
        <w:rPr>
          <w:lang w:val="fr-FR"/>
        </w:rPr>
        <w:t xml:space="preserve"> partie et concernant des infractions visées dans le Protocole facultatif ; </w:t>
      </w:r>
    </w:p>
    <w:p w14:paraId="51384F7C" w14:textId="77777777" w:rsidR="00184001" w:rsidRDefault="00184001" w:rsidP="00184001">
      <w:pPr>
        <w:pStyle w:val="SingleTxtG"/>
        <w:ind w:firstLine="567"/>
        <w:rPr>
          <w:lang w:val="fr-FR"/>
        </w:rPr>
      </w:pPr>
      <w:r>
        <w:rPr>
          <w:lang w:val="fr-FR"/>
        </w:rPr>
        <w:t>c)</w:t>
      </w:r>
      <w:r>
        <w:rPr>
          <w:lang w:val="fr-FR"/>
        </w:rPr>
        <w:tab/>
      </w:r>
      <w:r w:rsidRPr="00FF76F4">
        <w:rPr>
          <w:lang w:val="fr-FR"/>
        </w:rPr>
        <w:t>L</w:t>
      </w:r>
      <w:r>
        <w:rPr>
          <w:lang w:val="fr-FR"/>
        </w:rPr>
        <w:t>’</w:t>
      </w:r>
      <w:r w:rsidRPr="00FF76F4">
        <w:rPr>
          <w:lang w:val="fr-FR"/>
        </w:rPr>
        <w:t>application des dispositions relatives à l</w:t>
      </w:r>
      <w:r>
        <w:rPr>
          <w:lang w:val="fr-FR"/>
        </w:rPr>
        <w:t>’</w:t>
      </w:r>
      <w:r w:rsidRPr="00FF76F4">
        <w:rPr>
          <w:lang w:val="fr-FR"/>
        </w:rPr>
        <w:t>extradition à toutes les infractions visées dans le Protocole facultatif</w:t>
      </w:r>
      <w:r>
        <w:rPr>
          <w:lang w:val="fr-FR"/>
        </w:rPr>
        <w:t> </w:t>
      </w:r>
      <w:r w:rsidRPr="00FF76F4">
        <w:rPr>
          <w:lang w:val="fr-FR"/>
        </w:rPr>
        <w:t xml:space="preserve">; </w:t>
      </w:r>
    </w:p>
    <w:p w14:paraId="784E27E1" w14:textId="06AF8068" w:rsidR="00184001" w:rsidRPr="00FF76F4" w:rsidRDefault="00184001" w:rsidP="00184001">
      <w:pPr>
        <w:pStyle w:val="SingleTxtG"/>
        <w:ind w:firstLine="567"/>
        <w:rPr>
          <w:lang w:val="fr-FR"/>
        </w:rPr>
      </w:pPr>
      <w:r w:rsidRPr="00FF76F4">
        <w:rPr>
          <w:lang w:val="fr-FR"/>
        </w:rPr>
        <w:t>d)</w:t>
      </w:r>
      <w:r w:rsidRPr="00FF76F4">
        <w:rPr>
          <w:lang w:val="fr-FR"/>
        </w:rPr>
        <w:tab/>
        <w:t>L</w:t>
      </w:r>
      <w:r>
        <w:rPr>
          <w:lang w:val="fr-FR"/>
        </w:rPr>
        <w:t>’</w:t>
      </w:r>
      <w:r w:rsidRPr="00FF76F4">
        <w:rPr>
          <w:lang w:val="fr-FR"/>
        </w:rPr>
        <w:t>intention de l</w:t>
      </w:r>
      <w:r>
        <w:rPr>
          <w:lang w:val="fr-FR"/>
        </w:rPr>
        <w:t>’État</w:t>
      </w:r>
      <w:r w:rsidRPr="00FF76F4">
        <w:rPr>
          <w:lang w:val="fr-FR"/>
        </w:rPr>
        <w:t xml:space="preserve"> partie d</w:t>
      </w:r>
      <w:r>
        <w:rPr>
          <w:lang w:val="fr-FR"/>
        </w:rPr>
        <w:t>’</w:t>
      </w:r>
      <w:r w:rsidRPr="00FF76F4">
        <w:rPr>
          <w:lang w:val="fr-FR"/>
        </w:rPr>
        <w:t>abroger la condition de double incrimination prévue par l</w:t>
      </w:r>
      <w:r>
        <w:rPr>
          <w:lang w:val="fr-FR"/>
        </w:rPr>
        <w:t>’</w:t>
      </w:r>
      <w:r w:rsidRPr="00FF76F4">
        <w:rPr>
          <w:lang w:val="fr-FR"/>
        </w:rPr>
        <w:t xml:space="preserve">article 4 de la loi </w:t>
      </w:r>
      <w:r w:rsidR="00D760FA" w:rsidRPr="00D760FA">
        <w:rPr>
          <w:rFonts w:eastAsia="MS Mincho"/>
          <w:lang w:val="fr-FR"/>
        </w:rPr>
        <w:t>n</w:t>
      </w:r>
      <w:r w:rsidR="00D760FA" w:rsidRPr="00D760FA">
        <w:rPr>
          <w:rFonts w:eastAsia="MS Mincho"/>
          <w:vertAlign w:val="superscript"/>
          <w:lang w:val="fr-FR"/>
        </w:rPr>
        <w:t>o</w:t>
      </w:r>
      <w:r w:rsidR="00D760FA">
        <w:rPr>
          <w:lang w:val="fr-FR"/>
        </w:rPr>
        <w:t> </w:t>
      </w:r>
      <w:r w:rsidRPr="00FF76F4">
        <w:rPr>
          <w:lang w:val="fr-FR"/>
        </w:rPr>
        <w:t>71-77 du 28 décembre 1971</w:t>
      </w:r>
      <w:r>
        <w:rPr>
          <w:lang w:val="fr-FR"/>
        </w:rPr>
        <w:t xml:space="preserve"> relative à l’extradition</w:t>
      </w:r>
      <w:r w:rsidRPr="00FF76F4">
        <w:rPr>
          <w:lang w:val="fr-FR"/>
        </w:rPr>
        <w:t>.</w:t>
      </w:r>
    </w:p>
    <w:p w14:paraId="695CC8CA" w14:textId="4D89EF62" w:rsidR="00184001" w:rsidRPr="00FF76F4" w:rsidRDefault="00184001" w:rsidP="00184001">
      <w:pPr>
        <w:pStyle w:val="SingleTxtG"/>
        <w:rPr>
          <w:lang w:val="fr-FR"/>
        </w:rPr>
      </w:pPr>
      <w:r w:rsidRPr="00FF76F4">
        <w:rPr>
          <w:lang w:val="fr-FR"/>
        </w:rPr>
        <w:t>12.</w:t>
      </w:r>
      <w:r w:rsidRPr="00FF76F4">
        <w:rPr>
          <w:lang w:val="fr-FR"/>
        </w:rPr>
        <w:tab/>
        <w:t>Veuillez fournir des précisions sur les mesures prises pour protéger les droits des enfants victimes ou témoins d</w:t>
      </w:r>
      <w:r>
        <w:rPr>
          <w:lang w:val="fr-FR"/>
        </w:rPr>
        <w:t>’</w:t>
      </w:r>
      <w:r w:rsidRPr="00FF76F4">
        <w:rPr>
          <w:lang w:val="fr-FR"/>
        </w:rPr>
        <w:t xml:space="preserve">infractions visées par le Protocole facultatif à tous les stades de la procédure pénale, notamment dans le cadre </w:t>
      </w:r>
      <w:r w:rsidRPr="00EB76CB">
        <w:rPr>
          <w:lang w:val="fr-FR"/>
        </w:rPr>
        <w:t>de la loi n</w:t>
      </w:r>
      <w:r w:rsidRPr="00B47A30">
        <w:rPr>
          <w:vertAlign w:val="superscript"/>
          <w:lang w:val="fr-FR"/>
        </w:rPr>
        <w:t>o</w:t>
      </w:r>
      <w:r w:rsidRPr="00EB76CB">
        <w:rPr>
          <w:lang w:val="fr-FR"/>
        </w:rPr>
        <w:t> 2005-06 du 10</w:t>
      </w:r>
      <w:r w:rsidR="00D760FA">
        <w:rPr>
          <w:lang w:val="fr-FR"/>
        </w:rPr>
        <w:t> </w:t>
      </w:r>
      <w:r w:rsidRPr="00EB76CB">
        <w:rPr>
          <w:lang w:val="fr-FR"/>
        </w:rPr>
        <w:t xml:space="preserve">mai 2005 relative à la lutte contre la traite des personnes et pratiques assimilées et à la protection des </w:t>
      </w:r>
      <w:r>
        <w:rPr>
          <w:lang w:val="fr-FR"/>
        </w:rPr>
        <w:t>victimes</w:t>
      </w:r>
      <w:r w:rsidRPr="00EB76CB">
        <w:rPr>
          <w:lang w:val="fr-FR"/>
        </w:rPr>
        <w:t xml:space="preserve">, </w:t>
      </w:r>
      <w:r w:rsidRPr="00EB76CB">
        <w:rPr>
          <w:lang w:val="fr-FR"/>
        </w:rPr>
        <w:lastRenderedPageBreak/>
        <w:t xml:space="preserve">mais également </w:t>
      </w:r>
      <w:r w:rsidRPr="00FF76F4">
        <w:rPr>
          <w:lang w:val="fr-FR"/>
        </w:rPr>
        <w:t>en assurant la gratuité de l</w:t>
      </w:r>
      <w:r>
        <w:rPr>
          <w:lang w:val="fr-FR"/>
        </w:rPr>
        <w:t>’</w:t>
      </w:r>
      <w:r w:rsidRPr="00FF76F4">
        <w:rPr>
          <w:lang w:val="fr-FR"/>
        </w:rPr>
        <w:t>expertise médicale pour les cas de violences sexuelles.</w:t>
      </w:r>
    </w:p>
    <w:p w14:paraId="2CC73AC0" w14:textId="20C28575" w:rsidR="007341B7" w:rsidRDefault="00184001" w:rsidP="00184001">
      <w:pPr>
        <w:pStyle w:val="SingleTxtG"/>
        <w:rPr>
          <w:lang w:val="fr-FR"/>
        </w:rPr>
      </w:pPr>
      <w:r>
        <w:rPr>
          <w:lang w:val="fr-FR"/>
        </w:rPr>
        <w:t>13.</w:t>
      </w:r>
      <w:r>
        <w:rPr>
          <w:lang w:val="fr-FR"/>
        </w:rPr>
        <w:tab/>
      </w:r>
      <w:r w:rsidRPr="00FF76F4">
        <w:rPr>
          <w:lang w:val="fr-FR"/>
        </w:rPr>
        <w:t>Veuillez fournir des informations sur les mesures prises pour faire en sorte que les enfants victimes d</w:t>
      </w:r>
      <w:r>
        <w:rPr>
          <w:lang w:val="fr-FR"/>
        </w:rPr>
        <w:t>’</w:t>
      </w:r>
      <w:r w:rsidRPr="00FF76F4">
        <w:rPr>
          <w:lang w:val="fr-FR"/>
        </w:rPr>
        <w:t>infractions visées par le Protocole facultatif ne soient pas traités comme des auteurs d</w:t>
      </w:r>
      <w:r>
        <w:rPr>
          <w:lang w:val="fr-FR"/>
        </w:rPr>
        <w:t>’</w:t>
      </w:r>
      <w:r w:rsidRPr="00FF76F4">
        <w:rPr>
          <w:lang w:val="fr-FR"/>
        </w:rPr>
        <w:t>infractions</w:t>
      </w:r>
      <w:r w:rsidRPr="00EB76CB">
        <w:rPr>
          <w:lang w:val="fr-FR"/>
        </w:rPr>
        <w:t xml:space="preserve"> </w:t>
      </w:r>
      <w:r w:rsidRPr="00FF76F4">
        <w:rPr>
          <w:lang w:val="fr-FR"/>
        </w:rPr>
        <w:t>et bénéficient d</w:t>
      </w:r>
      <w:r>
        <w:rPr>
          <w:lang w:val="fr-FR"/>
        </w:rPr>
        <w:t>’</w:t>
      </w:r>
      <w:r w:rsidRPr="00FF76F4">
        <w:rPr>
          <w:lang w:val="fr-FR"/>
        </w:rPr>
        <w:t>une prise en charge, en particulier de mesures de soutien psychologique, de réadaptation, de réinsertion et d</w:t>
      </w:r>
      <w:r>
        <w:rPr>
          <w:lang w:val="fr-FR"/>
        </w:rPr>
        <w:t>’</w:t>
      </w:r>
      <w:r w:rsidRPr="00FF76F4">
        <w:rPr>
          <w:lang w:val="fr-FR"/>
        </w:rPr>
        <w:t>indemnisation.</w:t>
      </w:r>
    </w:p>
    <w:p w14:paraId="618696A5" w14:textId="034E1A2D" w:rsidR="00184001" w:rsidRPr="00184001" w:rsidRDefault="00184001" w:rsidP="00184001">
      <w:pPr>
        <w:pStyle w:val="SingleTxtG"/>
        <w:spacing w:before="240" w:after="0"/>
        <w:jc w:val="center"/>
        <w:rPr>
          <w:u w:val="single"/>
        </w:rPr>
      </w:pPr>
      <w:r>
        <w:rPr>
          <w:u w:val="single"/>
        </w:rPr>
        <w:tab/>
      </w:r>
      <w:r>
        <w:rPr>
          <w:u w:val="single"/>
        </w:rPr>
        <w:tab/>
      </w:r>
      <w:r>
        <w:rPr>
          <w:u w:val="single"/>
        </w:rPr>
        <w:tab/>
      </w:r>
    </w:p>
    <w:sectPr w:rsidR="00184001" w:rsidRPr="00184001" w:rsidSect="0018400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1C477" w14:textId="77777777" w:rsidR="001825E2" w:rsidRDefault="001825E2" w:rsidP="00F95C08">
      <w:pPr>
        <w:spacing w:line="240" w:lineRule="auto"/>
      </w:pPr>
    </w:p>
  </w:endnote>
  <w:endnote w:type="continuationSeparator" w:id="0">
    <w:p w14:paraId="6C1FF0C0" w14:textId="77777777" w:rsidR="001825E2" w:rsidRPr="00AC3823" w:rsidRDefault="001825E2" w:rsidP="00AC3823">
      <w:pPr>
        <w:pStyle w:val="Pieddepage"/>
      </w:pPr>
    </w:p>
  </w:endnote>
  <w:endnote w:type="continuationNotice" w:id="1">
    <w:p w14:paraId="32C60715" w14:textId="77777777" w:rsidR="001825E2" w:rsidRDefault="001825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9C2DF" w14:textId="32A20C6F" w:rsidR="00184001" w:rsidRPr="00184001" w:rsidRDefault="00184001" w:rsidP="00184001">
    <w:pPr>
      <w:pStyle w:val="Pieddepage"/>
      <w:tabs>
        <w:tab w:val="right" w:pos="9638"/>
      </w:tabs>
    </w:pPr>
    <w:r w:rsidRPr="00184001">
      <w:rPr>
        <w:b/>
        <w:sz w:val="18"/>
      </w:rPr>
      <w:fldChar w:fldCharType="begin"/>
    </w:r>
    <w:r w:rsidRPr="00184001">
      <w:rPr>
        <w:b/>
        <w:sz w:val="18"/>
      </w:rPr>
      <w:instrText xml:space="preserve"> PAGE  \* MERGEFORMAT </w:instrText>
    </w:r>
    <w:r w:rsidRPr="00184001">
      <w:rPr>
        <w:b/>
        <w:sz w:val="18"/>
      </w:rPr>
      <w:fldChar w:fldCharType="separate"/>
    </w:r>
    <w:r w:rsidRPr="00184001">
      <w:rPr>
        <w:b/>
        <w:noProof/>
        <w:sz w:val="18"/>
      </w:rPr>
      <w:t>2</w:t>
    </w:r>
    <w:r w:rsidRPr="00184001">
      <w:rPr>
        <w:b/>
        <w:sz w:val="18"/>
      </w:rPr>
      <w:fldChar w:fldCharType="end"/>
    </w:r>
    <w:r>
      <w:rPr>
        <w:b/>
        <w:sz w:val="18"/>
      </w:rPr>
      <w:tab/>
    </w:r>
    <w:r>
      <w:t>GE.23-09662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EDD89" w14:textId="0B90D991" w:rsidR="00184001" w:rsidRPr="00184001" w:rsidRDefault="00184001" w:rsidP="00184001">
    <w:pPr>
      <w:pStyle w:val="Pieddepage"/>
      <w:tabs>
        <w:tab w:val="right" w:pos="9638"/>
      </w:tabs>
      <w:rPr>
        <w:b/>
        <w:sz w:val="18"/>
      </w:rPr>
    </w:pPr>
    <w:r>
      <w:t>GE.23-09662</w:t>
    </w:r>
    <w:r>
      <w:tab/>
    </w:r>
    <w:r w:rsidRPr="00184001">
      <w:rPr>
        <w:b/>
        <w:sz w:val="18"/>
      </w:rPr>
      <w:fldChar w:fldCharType="begin"/>
    </w:r>
    <w:r w:rsidRPr="00184001">
      <w:rPr>
        <w:b/>
        <w:sz w:val="18"/>
      </w:rPr>
      <w:instrText xml:space="preserve"> PAGE  \* MERGEFORMAT </w:instrText>
    </w:r>
    <w:r w:rsidRPr="00184001">
      <w:rPr>
        <w:b/>
        <w:sz w:val="18"/>
      </w:rPr>
      <w:fldChar w:fldCharType="separate"/>
    </w:r>
    <w:r w:rsidRPr="00184001">
      <w:rPr>
        <w:b/>
        <w:noProof/>
        <w:sz w:val="18"/>
      </w:rPr>
      <w:t>3</w:t>
    </w:r>
    <w:r w:rsidRPr="001840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39B4C" w14:textId="29921FA0" w:rsidR="002D14A3" w:rsidRPr="00184001" w:rsidRDefault="00184001" w:rsidP="00184001">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97DCF3E" wp14:editId="5749D47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23-09662  (F)</w:t>
    </w:r>
    <w:r>
      <w:rPr>
        <w:noProof/>
        <w:sz w:val="20"/>
      </w:rPr>
      <w:drawing>
        <wp:anchor distT="0" distB="0" distL="114300" distR="114300" simplePos="0" relativeHeight="251660288" behindDoc="0" locked="0" layoutInCell="1" allowOverlap="1" wp14:anchorId="6AB1EB07" wp14:editId="1599CF2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050623    060623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2E913" w14:textId="77777777" w:rsidR="001825E2" w:rsidRPr="00AC3823" w:rsidRDefault="001825E2" w:rsidP="00AC3823">
      <w:pPr>
        <w:pStyle w:val="Pieddepage"/>
        <w:tabs>
          <w:tab w:val="right" w:pos="2155"/>
        </w:tabs>
        <w:spacing w:after="80" w:line="240" w:lineRule="atLeast"/>
        <w:ind w:left="680"/>
        <w:rPr>
          <w:u w:val="single"/>
        </w:rPr>
      </w:pPr>
      <w:r>
        <w:rPr>
          <w:u w:val="single"/>
        </w:rPr>
        <w:tab/>
      </w:r>
    </w:p>
  </w:footnote>
  <w:footnote w:type="continuationSeparator" w:id="0">
    <w:p w14:paraId="0F4E92B4" w14:textId="77777777" w:rsidR="001825E2" w:rsidRPr="00AC3823" w:rsidRDefault="001825E2" w:rsidP="00AC3823">
      <w:pPr>
        <w:pStyle w:val="Pieddepage"/>
        <w:tabs>
          <w:tab w:val="right" w:pos="2155"/>
        </w:tabs>
        <w:spacing w:after="80" w:line="240" w:lineRule="atLeast"/>
        <w:ind w:left="680"/>
        <w:rPr>
          <w:u w:val="single"/>
        </w:rPr>
      </w:pPr>
      <w:r>
        <w:rPr>
          <w:u w:val="single"/>
        </w:rPr>
        <w:tab/>
      </w:r>
    </w:p>
  </w:footnote>
  <w:footnote w:type="continuationNotice" w:id="1">
    <w:p w14:paraId="52BC5BBF" w14:textId="77777777" w:rsidR="001825E2" w:rsidRPr="00AC3823" w:rsidRDefault="001825E2">
      <w:pPr>
        <w:spacing w:line="240" w:lineRule="auto"/>
        <w:rPr>
          <w:sz w:val="2"/>
          <w:szCs w:val="2"/>
        </w:rPr>
      </w:pPr>
    </w:p>
  </w:footnote>
  <w:footnote w:id="2">
    <w:p w14:paraId="54250CFF" w14:textId="77777777" w:rsidR="00184001" w:rsidRPr="00EB76CB" w:rsidRDefault="00184001" w:rsidP="00D20308">
      <w:pPr>
        <w:pStyle w:val="Notedebasdepage"/>
      </w:pPr>
      <w:r w:rsidRPr="00EB76CB">
        <w:rPr>
          <w:rStyle w:val="Appelnotedebasdep"/>
          <w:vertAlign w:val="baseline"/>
        </w:rPr>
        <w:tab/>
      </w:r>
      <w:r w:rsidRPr="00EB76CB">
        <w:rPr>
          <w:rStyle w:val="Appelnotedebasdep"/>
          <w:sz w:val="20"/>
          <w:vertAlign w:val="baseline"/>
        </w:rPr>
        <w:t>*</w:t>
      </w:r>
      <w:r w:rsidRPr="00EB76CB">
        <w:rPr>
          <w:rStyle w:val="Appelnotedebasdep"/>
          <w:sz w:val="20"/>
          <w:vertAlign w:val="baseline"/>
        </w:rPr>
        <w:tab/>
      </w:r>
      <w:r w:rsidRPr="00EB76CB">
        <w:rPr>
          <w:lang w:val="fr-FR"/>
        </w:rPr>
        <w:t>Adoptée par le Groupe de travail de présession le 5 mai 2023</w:t>
      </w:r>
      <w:r w:rsidRPr="00EB76CB">
        <w:t>.</w:t>
      </w:r>
    </w:p>
  </w:footnote>
  <w:footnote w:id="3">
    <w:p w14:paraId="2C706F53" w14:textId="24E5217C" w:rsidR="00184001" w:rsidRPr="00B47A30" w:rsidRDefault="00184001" w:rsidP="00D20308">
      <w:pPr>
        <w:pStyle w:val="Notedebasdepage"/>
        <w:rPr>
          <w:lang w:val="en-US"/>
        </w:rPr>
      </w:pPr>
      <w:r>
        <w:tab/>
      </w:r>
      <w:r w:rsidRPr="00D20308">
        <w:rPr>
          <w:rStyle w:val="Appelnotedebasdep"/>
        </w:rPr>
        <w:footnoteRef/>
      </w:r>
      <w:r w:rsidRPr="00B47A30">
        <w:rPr>
          <w:lang w:val="en-US"/>
        </w:rPr>
        <w:tab/>
      </w:r>
      <w:hyperlink r:id="rId1" w:history="1">
        <w:r w:rsidRPr="00D20308">
          <w:rPr>
            <w:rStyle w:val="Lienhypertexte"/>
            <w:lang w:val="en-US"/>
          </w:rPr>
          <w:t>CRC/C/OPSC/SEN/1</w:t>
        </w:r>
      </w:hyperlink>
      <w:r w:rsidRPr="00B47A30">
        <w:rPr>
          <w:lang w:val="en-US"/>
        </w:rPr>
        <w:t>.</w:t>
      </w:r>
    </w:p>
  </w:footnote>
  <w:footnote w:id="4">
    <w:p w14:paraId="706B9113" w14:textId="659E7BE5" w:rsidR="00184001" w:rsidRPr="00B47A30" w:rsidRDefault="00184001" w:rsidP="00D20308">
      <w:pPr>
        <w:pStyle w:val="Notedebasdepage"/>
        <w:rPr>
          <w:lang w:val="en-US"/>
        </w:rPr>
      </w:pPr>
      <w:r w:rsidRPr="00B47A30">
        <w:rPr>
          <w:lang w:val="en-US"/>
        </w:rPr>
        <w:tab/>
      </w:r>
      <w:r w:rsidRPr="00D20308">
        <w:rPr>
          <w:rStyle w:val="Appelnotedebasdep"/>
        </w:rPr>
        <w:footnoteRef/>
      </w:r>
      <w:r w:rsidRPr="00B47A30">
        <w:rPr>
          <w:lang w:val="en-US"/>
        </w:rPr>
        <w:tab/>
      </w:r>
      <w:hyperlink r:id="rId2" w:history="1">
        <w:r w:rsidRPr="00D20308">
          <w:rPr>
            <w:rStyle w:val="Lienhypertexte"/>
            <w:lang w:val="en-US"/>
          </w:rPr>
          <w:t>CRC/C/SEN/6-7</w:t>
        </w:r>
      </w:hyperlink>
      <w:r w:rsidRPr="00B47A30">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ADD90" w14:textId="22911A33" w:rsidR="00184001" w:rsidRPr="00184001" w:rsidRDefault="00184001">
    <w:pPr>
      <w:pStyle w:val="En-tte"/>
    </w:pPr>
    <w:fldSimple w:instr=" TITLE  \* MERGEFORMAT ">
      <w:r w:rsidR="00C46863">
        <w:t>CRC/C/OPSC/SEN/Q/1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52B4C" w14:textId="21751078" w:rsidR="00184001" w:rsidRPr="00184001" w:rsidRDefault="00184001" w:rsidP="00184001">
    <w:pPr>
      <w:pStyle w:val="En-tte"/>
      <w:jc w:val="right"/>
    </w:pPr>
    <w:fldSimple w:instr=" TITLE  \* MERGEFORMAT ">
      <w:r w:rsidR="00C46863">
        <w:t>CRC/C/OPSC/SEN/Q/1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75405030">
    <w:abstractNumId w:val="12"/>
  </w:num>
  <w:num w:numId="2" w16cid:durableId="118912426">
    <w:abstractNumId w:val="11"/>
  </w:num>
  <w:num w:numId="3" w16cid:durableId="1418476975">
    <w:abstractNumId w:val="10"/>
  </w:num>
  <w:num w:numId="4" w16cid:durableId="1479689860">
    <w:abstractNumId w:val="8"/>
  </w:num>
  <w:num w:numId="5" w16cid:durableId="315300290">
    <w:abstractNumId w:val="3"/>
  </w:num>
  <w:num w:numId="6" w16cid:durableId="1329482482">
    <w:abstractNumId w:val="2"/>
  </w:num>
  <w:num w:numId="7" w16cid:durableId="216934814">
    <w:abstractNumId w:val="1"/>
  </w:num>
  <w:num w:numId="8" w16cid:durableId="2049988735">
    <w:abstractNumId w:val="0"/>
  </w:num>
  <w:num w:numId="9" w16cid:durableId="2011520110">
    <w:abstractNumId w:val="9"/>
  </w:num>
  <w:num w:numId="10" w16cid:durableId="1396589372">
    <w:abstractNumId w:val="7"/>
  </w:num>
  <w:num w:numId="11" w16cid:durableId="1100033137">
    <w:abstractNumId w:val="6"/>
  </w:num>
  <w:num w:numId="12" w16cid:durableId="563684064">
    <w:abstractNumId w:val="5"/>
  </w:num>
  <w:num w:numId="13" w16cid:durableId="284624625">
    <w:abstractNumId w:val="4"/>
  </w:num>
  <w:num w:numId="14" w16cid:durableId="1378242489">
    <w:abstractNumId w:val="12"/>
  </w:num>
  <w:num w:numId="15" w16cid:durableId="897980775">
    <w:abstractNumId w:val="11"/>
  </w:num>
  <w:num w:numId="16" w16cid:durableId="1753430465">
    <w:abstractNumId w:val="10"/>
  </w:num>
  <w:num w:numId="17" w16cid:durableId="2009206972">
    <w:abstractNumId w:val="12"/>
  </w:num>
  <w:num w:numId="18" w16cid:durableId="1260212130">
    <w:abstractNumId w:val="11"/>
  </w:num>
  <w:num w:numId="19" w16cid:durableId="5896598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5E2"/>
    <w:rsid w:val="00017F94"/>
    <w:rsid w:val="00023842"/>
    <w:rsid w:val="000334F9"/>
    <w:rsid w:val="000354E9"/>
    <w:rsid w:val="0007796D"/>
    <w:rsid w:val="000B7790"/>
    <w:rsid w:val="00111F2F"/>
    <w:rsid w:val="0014365E"/>
    <w:rsid w:val="00176178"/>
    <w:rsid w:val="001825E2"/>
    <w:rsid w:val="00184001"/>
    <w:rsid w:val="001F525A"/>
    <w:rsid w:val="00223272"/>
    <w:rsid w:val="0024779E"/>
    <w:rsid w:val="00260A30"/>
    <w:rsid w:val="002D14A3"/>
    <w:rsid w:val="00311E81"/>
    <w:rsid w:val="00340ED0"/>
    <w:rsid w:val="00411C8E"/>
    <w:rsid w:val="00446FE5"/>
    <w:rsid w:val="00452396"/>
    <w:rsid w:val="00485B35"/>
    <w:rsid w:val="004D7A2C"/>
    <w:rsid w:val="005505B7"/>
    <w:rsid w:val="00573BE5"/>
    <w:rsid w:val="00586ED3"/>
    <w:rsid w:val="00596AA9"/>
    <w:rsid w:val="0071601D"/>
    <w:rsid w:val="007341B7"/>
    <w:rsid w:val="00760CBC"/>
    <w:rsid w:val="007A62E6"/>
    <w:rsid w:val="007F61AD"/>
    <w:rsid w:val="0080684C"/>
    <w:rsid w:val="00840413"/>
    <w:rsid w:val="00871C75"/>
    <w:rsid w:val="008776DC"/>
    <w:rsid w:val="008C54BD"/>
    <w:rsid w:val="008F3CA0"/>
    <w:rsid w:val="00913D01"/>
    <w:rsid w:val="009705C8"/>
    <w:rsid w:val="00A30353"/>
    <w:rsid w:val="00AC3823"/>
    <w:rsid w:val="00AE323C"/>
    <w:rsid w:val="00B00181"/>
    <w:rsid w:val="00B24A9B"/>
    <w:rsid w:val="00B765F7"/>
    <w:rsid w:val="00BA0CA9"/>
    <w:rsid w:val="00C02897"/>
    <w:rsid w:val="00C46863"/>
    <w:rsid w:val="00D13B3A"/>
    <w:rsid w:val="00D20308"/>
    <w:rsid w:val="00D3439C"/>
    <w:rsid w:val="00D760FA"/>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3D0261"/>
  <w15:docId w15:val="{159C5293-F747-4534-9AA5-F374BA189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184001"/>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D203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RC/C/SEN/6-7" TargetMode="External"/><Relationship Id="rId1" Type="http://schemas.openxmlformats.org/officeDocument/2006/relationships/hyperlink" Target="http://undocs.org/fr/CRC/C/OPSC/SEN/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Pages>
  <Words>1060</Words>
  <Characters>5921</Characters>
  <Application>Microsoft Office Word</Application>
  <DocSecurity>0</DocSecurity>
  <Lines>102</Lines>
  <Paragraphs>35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CRC/C/OPSC/SEN/Q/1</dc:title>
  <dc:subject/>
  <dc:creator>Maud DARICHE</dc:creator>
  <cp:keywords/>
  <cp:lastModifiedBy>Maud Dariche</cp:lastModifiedBy>
  <cp:revision>3</cp:revision>
  <cp:lastPrinted>2023-06-06T11:13:00Z</cp:lastPrinted>
  <dcterms:created xsi:type="dcterms:W3CDTF">2023-06-06T11:13:00Z</dcterms:created>
  <dcterms:modified xsi:type="dcterms:W3CDTF">2023-06-06T11:13:00Z</dcterms:modified>
</cp:coreProperties>
</file>