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464F7" w14:textId="56DD2C41" w:rsidR="00611CFC" w:rsidRPr="00DF4D66" w:rsidRDefault="00DF4D66" w:rsidP="005C221B">
      <w:pPr>
        <w:spacing w:after="360"/>
        <w:jc w:val="right"/>
        <w:outlineLvl w:val="0"/>
        <w:rPr>
          <w:rStyle w:val="Hyperlink"/>
          <w:b/>
          <w:u w:val="none"/>
        </w:rPr>
      </w:pPr>
      <w:r>
        <w:rPr>
          <w:b/>
        </w:rPr>
        <w:fldChar w:fldCharType="begin"/>
      </w:r>
      <w:r>
        <w:rPr>
          <w:b/>
        </w:rPr>
        <w:instrText xml:space="preserve"> HYPERLINK "http://undocs.org/en/A/74/56</w:instrText>
      </w:r>
      <w:r>
        <w:rPr>
          <w:b/>
        </w:rPr>
        <w:cr/>
        <w:instrText xml:space="preserve">" </w:instrText>
      </w:r>
      <w:r>
        <w:rPr>
          <w:b/>
        </w:rPr>
        <w:fldChar w:fldCharType="separate"/>
      </w:r>
      <w:r w:rsidR="00996692" w:rsidRPr="00DF4D66">
        <w:rPr>
          <w:rStyle w:val="Hyperlink"/>
          <w:b/>
          <w:u w:val="none"/>
        </w:rPr>
        <w:t>A/74/56</w:t>
      </w:r>
    </w:p>
    <w:p w14:paraId="46D264D2" w14:textId="56435187" w:rsidR="00611CFC" w:rsidRPr="007A6B14" w:rsidRDefault="00DF4D66" w:rsidP="00CC36EC">
      <w:pPr>
        <w:ind w:left="1134" w:right="1134"/>
      </w:pPr>
      <w:r>
        <w:rPr>
          <w:b/>
        </w:rPr>
        <w:fldChar w:fldCharType="end"/>
      </w:r>
      <w:r w:rsidR="00527733" w:rsidRPr="007A6B14">
        <w:rPr>
          <w:noProof/>
          <w:lang w:val="en-US"/>
        </w:rPr>
        <w:drawing>
          <wp:inline distT="0" distB="0" distL="0" distR="0" wp14:anchorId="5146FC1A" wp14:editId="2B4246CA">
            <wp:extent cx="1191260" cy="101727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1072A755" w14:textId="77777777" w:rsidR="00611CFC" w:rsidRPr="007A6B14" w:rsidRDefault="00611CFC" w:rsidP="00CC36EC">
      <w:pPr>
        <w:pStyle w:val="SMG"/>
        <w:spacing w:before="0" w:after="1080"/>
      </w:pPr>
      <w:r w:rsidRPr="007A6B14">
        <w:t>United Nations</w:t>
      </w:r>
    </w:p>
    <w:p w14:paraId="198A0F98" w14:textId="77777777" w:rsidR="00611CFC" w:rsidRPr="007A6B14" w:rsidRDefault="00611CFC" w:rsidP="00CC36EC">
      <w:pPr>
        <w:pStyle w:val="SLG"/>
        <w:spacing w:before="0" w:after="960"/>
      </w:pPr>
      <w:r w:rsidRPr="007A6B14">
        <w:t xml:space="preserve">Report of the </w:t>
      </w:r>
      <w:r w:rsidR="006F4F73" w:rsidRPr="007A6B14">
        <w:t>Committee on</w:t>
      </w:r>
      <w:r w:rsidR="006F4F73" w:rsidRPr="007A6B14">
        <w:br/>
      </w:r>
      <w:r w:rsidR="003E7794" w:rsidRPr="007A6B14">
        <w:t>Enforced</w:t>
      </w:r>
      <w:r w:rsidR="006F4F73" w:rsidRPr="007A6B14">
        <w:t xml:space="preserve"> Disa</w:t>
      </w:r>
      <w:r w:rsidR="003E7794" w:rsidRPr="007A6B14">
        <w:t>ppearances</w:t>
      </w:r>
    </w:p>
    <w:p w14:paraId="6084F808" w14:textId="058E67D8" w:rsidR="00611CFC" w:rsidRPr="007A6B14" w:rsidRDefault="00996692" w:rsidP="001B398B">
      <w:pPr>
        <w:spacing w:after="120"/>
        <w:ind w:left="1134"/>
        <w:rPr>
          <w:b/>
          <w:sz w:val="36"/>
          <w:szCs w:val="36"/>
        </w:rPr>
      </w:pPr>
      <w:r w:rsidRPr="007A6B14">
        <w:rPr>
          <w:b/>
          <w:sz w:val="36"/>
          <w:szCs w:val="36"/>
        </w:rPr>
        <w:t>Fifteenth session</w:t>
      </w:r>
      <w:r w:rsidR="00CC36EC" w:rsidRPr="007A6B14">
        <w:rPr>
          <w:b/>
          <w:sz w:val="36"/>
          <w:szCs w:val="36"/>
        </w:rPr>
        <w:br/>
      </w:r>
      <w:r w:rsidR="00611CFC" w:rsidRPr="007A6B14">
        <w:rPr>
          <w:b/>
          <w:sz w:val="36"/>
          <w:szCs w:val="36"/>
        </w:rPr>
        <w:t>(</w:t>
      </w:r>
      <w:r w:rsidRPr="007A6B14">
        <w:rPr>
          <w:b/>
          <w:sz w:val="36"/>
          <w:szCs w:val="36"/>
        </w:rPr>
        <w:t>5</w:t>
      </w:r>
      <w:r w:rsidR="001B398B" w:rsidRPr="007A6B14">
        <w:rPr>
          <w:b/>
          <w:sz w:val="36"/>
          <w:szCs w:val="36"/>
        </w:rPr>
        <w:t>–</w:t>
      </w:r>
      <w:r w:rsidR="006132D8" w:rsidRPr="007A6B14">
        <w:rPr>
          <w:b/>
          <w:sz w:val="36"/>
          <w:szCs w:val="36"/>
        </w:rPr>
        <w:t>1</w:t>
      </w:r>
      <w:r w:rsidRPr="007A6B14">
        <w:rPr>
          <w:b/>
          <w:sz w:val="36"/>
          <w:szCs w:val="36"/>
        </w:rPr>
        <w:t>6</w:t>
      </w:r>
      <w:r w:rsidR="003E7794" w:rsidRPr="007A6B14">
        <w:rPr>
          <w:b/>
          <w:sz w:val="36"/>
          <w:szCs w:val="36"/>
        </w:rPr>
        <w:t xml:space="preserve"> </w:t>
      </w:r>
      <w:r w:rsidRPr="007A6B14">
        <w:rPr>
          <w:b/>
          <w:sz w:val="36"/>
          <w:szCs w:val="36"/>
        </w:rPr>
        <w:t>November</w:t>
      </w:r>
      <w:r w:rsidR="006132D8" w:rsidRPr="007A6B14">
        <w:rPr>
          <w:b/>
          <w:sz w:val="36"/>
          <w:szCs w:val="36"/>
        </w:rPr>
        <w:t xml:space="preserve"> 201</w:t>
      </w:r>
      <w:r w:rsidRPr="007A6B14">
        <w:rPr>
          <w:b/>
          <w:sz w:val="36"/>
          <w:szCs w:val="36"/>
        </w:rPr>
        <w:t>8</w:t>
      </w:r>
      <w:r w:rsidR="003E7794" w:rsidRPr="007A6B14">
        <w:rPr>
          <w:b/>
          <w:sz w:val="36"/>
          <w:szCs w:val="36"/>
        </w:rPr>
        <w:t>)</w:t>
      </w:r>
    </w:p>
    <w:p w14:paraId="682C457D" w14:textId="68D4E8D3" w:rsidR="00CC36EC" w:rsidRPr="007A6B14" w:rsidRDefault="00996692" w:rsidP="001B398B">
      <w:pPr>
        <w:spacing w:after="2400"/>
        <w:ind w:left="1134" w:right="1134"/>
        <w:rPr>
          <w:b/>
          <w:sz w:val="36"/>
          <w:szCs w:val="36"/>
        </w:rPr>
      </w:pPr>
      <w:r w:rsidRPr="007A6B14">
        <w:rPr>
          <w:b/>
          <w:sz w:val="36"/>
          <w:szCs w:val="36"/>
        </w:rPr>
        <w:t>Sixteenth</w:t>
      </w:r>
      <w:r w:rsidR="006F4F73" w:rsidRPr="007A6B14">
        <w:rPr>
          <w:b/>
          <w:sz w:val="36"/>
          <w:szCs w:val="36"/>
        </w:rPr>
        <w:t xml:space="preserve"> </w:t>
      </w:r>
      <w:r w:rsidR="00611CFC" w:rsidRPr="007A6B14">
        <w:rPr>
          <w:b/>
          <w:sz w:val="36"/>
          <w:szCs w:val="36"/>
        </w:rPr>
        <w:t>session</w:t>
      </w:r>
      <w:r w:rsidR="00CC36EC" w:rsidRPr="007A6B14">
        <w:rPr>
          <w:b/>
          <w:sz w:val="36"/>
          <w:szCs w:val="36"/>
        </w:rPr>
        <w:br/>
      </w:r>
      <w:r w:rsidR="00611CFC" w:rsidRPr="007A6B14">
        <w:rPr>
          <w:b/>
          <w:sz w:val="36"/>
          <w:szCs w:val="36"/>
        </w:rPr>
        <w:t>(</w:t>
      </w:r>
      <w:r w:rsidRPr="007A6B14">
        <w:rPr>
          <w:b/>
          <w:sz w:val="36"/>
          <w:szCs w:val="36"/>
        </w:rPr>
        <w:t>8–18 April 2019)</w:t>
      </w:r>
    </w:p>
    <w:p w14:paraId="0572AC8C" w14:textId="77777777" w:rsidR="00611CFC" w:rsidRPr="007A6B14" w:rsidRDefault="00611CFC" w:rsidP="00CC36EC">
      <w:pPr>
        <w:pStyle w:val="SMG"/>
        <w:spacing w:before="0" w:after="0"/>
      </w:pPr>
      <w:r w:rsidRPr="007A6B14">
        <w:t>General Assembly</w:t>
      </w:r>
    </w:p>
    <w:p w14:paraId="1B522C10" w14:textId="77777777" w:rsidR="00611CFC" w:rsidRPr="007A6B14" w:rsidRDefault="00611CFC">
      <w:pPr>
        <w:ind w:left="1134"/>
        <w:rPr>
          <w:b/>
          <w:sz w:val="28"/>
          <w:szCs w:val="28"/>
        </w:rPr>
      </w:pPr>
      <w:r w:rsidRPr="007A6B14">
        <w:rPr>
          <w:b/>
          <w:sz w:val="28"/>
          <w:szCs w:val="28"/>
        </w:rPr>
        <w:t>Official Records</w:t>
      </w:r>
    </w:p>
    <w:p w14:paraId="3A7113F1" w14:textId="2C4156AA" w:rsidR="00611CFC" w:rsidRPr="007A6B14" w:rsidRDefault="00140FD4" w:rsidP="001F20B2">
      <w:pPr>
        <w:ind w:left="1134" w:right="1134"/>
        <w:rPr>
          <w:b/>
          <w:sz w:val="28"/>
          <w:szCs w:val="28"/>
        </w:rPr>
      </w:pPr>
      <w:r w:rsidRPr="007A6B14">
        <w:rPr>
          <w:b/>
          <w:sz w:val="28"/>
          <w:szCs w:val="28"/>
        </w:rPr>
        <w:t>Seventy-</w:t>
      </w:r>
      <w:r w:rsidR="00996692" w:rsidRPr="007A6B14">
        <w:rPr>
          <w:b/>
          <w:sz w:val="28"/>
          <w:szCs w:val="28"/>
        </w:rPr>
        <w:t>fourth</w:t>
      </w:r>
      <w:r w:rsidR="00611CFC" w:rsidRPr="007A6B14">
        <w:rPr>
          <w:b/>
          <w:sz w:val="28"/>
          <w:szCs w:val="28"/>
        </w:rPr>
        <w:t xml:space="preserve"> </w:t>
      </w:r>
      <w:r w:rsidR="00B11A27" w:rsidRPr="007A6B14">
        <w:rPr>
          <w:b/>
          <w:sz w:val="28"/>
          <w:szCs w:val="28"/>
        </w:rPr>
        <w:t>Session</w:t>
      </w:r>
    </w:p>
    <w:p w14:paraId="1F16CBE3" w14:textId="5581DA20" w:rsidR="00611CFC" w:rsidRPr="007A6B14" w:rsidRDefault="00611CFC" w:rsidP="001F20B2">
      <w:pPr>
        <w:ind w:left="1134" w:right="1134"/>
        <w:rPr>
          <w:b/>
          <w:sz w:val="36"/>
          <w:szCs w:val="36"/>
        </w:rPr>
      </w:pPr>
      <w:r w:rsidRPr="007A6B14">
        <w:rPr>
          <w:b/>
          <w:sz w:val="28"/>
          <w:szCs w:val="28"/>
        </w:rPr>
        <w:t xml:space="preserve">Supplement No. </w:t>
      </w:r>
      <w:r w:rsidR="006F4F73" w:rsidRPr="007A6B14">
        <w:rPr>
          <w:b/>
          <w:sz w:val="28"/>
          <w:szCs w:val="28"/>
        </w:rPr>
        <w:t>5</w:t>
      </w:r>
      <w:r w:rsidR="003E7794" w:rsidRPr="007A6B14">
        <w:rPr>
          <w:b/>
          <w:sz w:val="28"/>
          <w:szCs w:val="28"/>
        </w:rPr>
        <w:t>6</w:t>
      </w:r>
    </w:p>
    <w:p w14:paraId="489873F1" w14:textId="77777777" w:rsidR="00611CFC" w:rsidRPr="007A6B14" w:rsidRDefault="00611CFC">
      <w:pPr>
        <w:sectPr w:rsidR="00611CFC" w:rsidRPr="007A6B14" w:rsidSect="00FC53A7">
          <w:headerReference w:type="default" r:id="rId9"/>
          <w:foot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paperSrc w:first="15" w:other="15"/>
          <w:cols w:space="720"/>
        </w:sectPr>
      </w:pPr>
    </w:p>
    <w:p w14:paraId="1BA4D266" w14:textId="2D61BA42" w:rsidR="00611CFC" w:rsidRPr="00DF4D66" w:rsidRDefault="00DF4D66" w:rsidP="001F20B2">
      <w:pPr>
        <w:spacing w:after="1200"/>
        <w:jc w:val="right"/>
        <w:outlineLvl w:val="0"/>
        <w:rPr>
          <w:rStyle w:val="Hyperlink"/>
          <w:b/>
          <w:u w:val="none"/>
        </w:rPr>
      </w:pPr>
      <w:r>
        <w:rPr>
          <w:b/>
        </w:rPr>
        <w:lastRenderedPageBreak/>
        <w:fldChar w:fldCharType="begin"/>
      </w:r>
      <w:r>
        <w:rPr>
          <w:b/>
        </w:rPr>
        <w:instrText xml:space="preserve"> HYPERLINK "http://undocs.org/en/A/74/56</w:instrText>
      </w:r>
      <w:r>
        <w:rPr>
          <w:b/>
        </w:rPr>
        <w:cr/>
        <w:instrText xml:space="preserve">" </w:instrText>
      </w:r>
      <w:r>
        <w:rPr>
          <w:b/>
        </w:rPr>
        <w:fldChar w:fldCharType="separate"/>
      </w:r>
      <w:r w:rsidR="003E7794" w:rsidRPr="00DF4D66">
        <w:rPr>
          <w:rStyle w:val="Hyperlink"/>
          <w:b/>
          <w:u w:val="none"/>
        </w:rPr>
        <w:t>A/</w:t>
      </w:r>
      <w:r w:rsidR="0080151F" w:rsidRPr="00DF4D66">
        <w:rPr>
          <w:rStyle w:val="Hyperlink"/>
          <w:b/>
          <w:u w:val="none"/>
        </w:rPr>
        <w:t>7</w:t>
      </w:r>
      <w:r w:rsidR="00996692" w:rsidRPr="00DF4D66">
        <w:rPr>
          <w:rStyle w:val="Hyperlink"/>
          <w:b/>
          <w:u w:val="none"/>
        </w:rPr>
        <w:t>4</w:t>
      </w:r>
      <w:r w:rsidR="003E7794" w:rsidRPr="00DF4D66">
        <w:rPr>
          <w:rStyle w:val="Hyperlink"/>
          <w:b/>
          <w:u w:val="none"/>
        </w:rPr>
        <w:t>/56</w:t>
      </w:r>
    </w:p>
    <w:p w14:paraId="1D285179" w14:textId="2C8A31C2" w:rsidR="00611CFC" w:rsidRPr="007A6B14" w:rsidRDefault="00DF4D66">
      <w:pPr>
        <w:rPr>
          <w:b/>
          <w:sz w:val="24"/>
          <w:szCs w:val="24"/>
        </w:rPr>
      </w:pPr>
      <w:r>
        <w:rPr>
          <w:b/>
        </w:rPr>
        <w:fldChar w:fldCharType="end"/>
      </w:r>
      <w:r w:rsidR="00611CFC" w:rsidRPr="007A6B14">
        <w:rPr>
          <w:b/>
          <w:sz w:val="24"/>
          <w:szCs w:val="24"/>
        </w:rPr>
        <w:t>General Assembly</w:t>
      </w:r>
    </w:p>
    <w:p w14:paraId="2ECA4E33" w14:textId="77777777" w:rsidR="00611CFC" w:rsidRPr="007A6B14" w:rsidRDefault="00611CFC">
      <w:pPr>
        <w:rPr>
          <w:sz w:val="24"/>
          <w:szCs w:val="24"/>
        </w:rPr>
      </w:pPr>
      <w:r w:rsidRPr="007A6B14">
        <w:rPr>
          <w:sz w:val="24"/>
          <w:szCs w:val="24"/>
        </w:rPr>
        <w:t>Official Records</w:t>
      </w:r>
    </w:p>
    <w:p w14:paraId="2226B9B2" w14:textId="3FD06D50" w:rsidR="00611CFC" w:rsidRPr="007A6B14" w:rsidRDefault="00140FD4" w:rsidP="001F20B2">
      <w:pPr>
        <w:rPr>
          <w:sz w:val="24"/>
          <w:szCs w:val="24"/>
        </w:rPr>
      </w:pPr>
      <w:r w:rsidRPr="007A6B14">
        <w:rPr>
          <w:sz w:val="24"/>
          <w:szCs w:val="24"/>
        </w:rPr>
        <w:t>Seventy-</w:t>
      </w:r>
      <w:r w:rsidR="00996692" w:rsidRPr="007A6B14">
        <w:rPr>
          <w:sz w:val="24"/>
          <w:szCs w:val="24"/>
        </w:rPr>
        <w:t>fourth</w:t>
      </w:r>
      <w:r w:rsidR="00611CFC" w:rsidRPr="007A6B14">
        <w:rPr>
          <w:sz w:val="24"/>
          <w:szCs w:val="24"/>
        </w:rPr>
        <w:t xml:space="preserve"> </w:t>
      </w:r>
      <w:r w:rsidR="00B11A27" w:rsidRPr="007A6B14">
        <w:rPr>
          <w:sz w:val="24"/>
          <w:szCs w:val="24"/>
        </w:rPr>
        <w:t>Session</w:t>
      </w:r>
    </w:p>
    <w:p w14:paraId="42AE99DC" w14:textId="77777777" w:rsidR="00611CFC" w:rsidRPr="007A6B14" w:rsidRDefault="00611CFC" w:rsidP="00CC36EC">
      <w:pPr>
        <w:spacing w:after="1080"/>
        <w:rPr>
          <w:b/>
          <w:sz w:val="24"/>
          <w:szCs w:val="24"/>
        </w:rPr>
      </w:pPr>
      <w:r w:rsidRPr="007A6B14">
        <w:rPr>
          <w:sz w:val="24"/>
          <w:szCs w:val="24"/>
        </w:rPr>
        <w:t xml:space="preserve">Supplement No. </w:t>
      </w:r>
      <w:r w:rsidR="003E7794" w:rsidRPr="007A6B14">
        <w:rPr>
          <w:sz w:val="24"/>
          <w:szCs w:val="24"/>
        </w:rPr>
        <w:t>56</w:t>
      </w:r>
      <w:r w:rsidR="006F4F73" w:rsidRPr="007A6B14">
        <w:rPr>
          <w:sz w:val="24"/>
          <w:szCs w:val="24"/>
        </w:rPr>
        <w:t xml:space="preserve"> </w:t>
      </w:r>
    </w:p>
    <w:p w14:paraId="3F516F9A" w14:textId="77777777" w:rsidR="00611CFC" w:rsidRPr="007A6B14" w:rsidRDefault="00611CFC" w:rsidP="006E158A">
      <w:pPr>
        <w:pStyle w:val="SMG"/>
        <w:spacing w:before="0" w:after="840"/>
        <w:ind w:right="0"/>
        <w:rPr>
          <w:szCs w:val="40"/>
        </w:rPr>
      </w:pPr>
      <w:r w:rsidRPr="007A6B14">
        <w:t xml:space="preserve">Report of the </w:t>
      </w:r>
      <w:r w:rsidR="006F4F73" w:rsidRPr="007A6B14">
        <w:t xml:space="preserve">Committee on </w:t>
      </w:r>
      <w:r w:rsidR="003E7794" w:rsidRPr="007A6B14">
        <w:br/>
        <w:t>Enforced Disappearances</w:t>
      </w:r>
    </w:p>
    <w:p w14:paraId="32334941" w14:textId="6DC2A1B8" w:rsidR="00611CFC" w:rsidRPr="007A6B14" w:rsidRDefault="00996692" w:rsidP="005D1D96">
      <w:pPr>
        <w:spacing w:after="120"/>
        <w:ind w:left="1134"/>
        <w:rPr>
          <w:b/>
          <w:sz w:val="28"/>
          <w:szCs w:val="28"/>
        </w:rPr>
      </w:pPr>
      <w:r w:rsidRPr="007A6B14">
        <w:rPr>
          <w:b/>
          <w:sz w:val="28"/>
          <w:szCs w:val="28"/>
        </w:rPr>
        <w:t>Fifteenth</w:t>
      </w:r>
      <w:r w:rsidR="00611CFC" w:rsidRPr="007A6B14">
        <w:rPr>
          <w:b/>
          <w:sz w:val="28"/>
          <w:szCs w:val="28"/>
        </w:rPr>
        <w:t xml:space="preserve"> session</w:t>
      </w:r>
      <w:r w:rsidR="00CC36EC" w:rsidRPr="007A6B14">
        <w:rPr>
          <w:b/>
          <w:sz w:val="28"/>
          <w:szCs w:val="28"/>
        </w:rPr>
        <w:br/>
      </w:r>
      <w:r w:rsidR="006F4F73" w:rsidRPr="007A6B14">
        <w:rPr>
          <w:b/>
          <w:sz w:val="28"/>
          <w:szCs w:val="28"/>
        </w:rPr>
        <w:t>(</w:t>
      </w:r>
      <w:r w:rsidRPr="007A6B14">
        <w:rPr>
          <w:b/>
          <w:sz w:val="28"/>
          <w:szCs w:val="28"/>
        </w:rPr>
        <w:t>5</w:t>
      </w:r>
      <w:r w:rsidR="005D1D96" w:rsidRPr="007A6B14">
        <w:rPr>
          <w:b/>
          <w:sz w:val="28"/>
          <w:szCs w:val="28"/>
        </w:rPr>
        <w:t>–</w:t>
      </w:r>
      <w:r w:rsidR="00140FD4" w:rsidRPr="007A6B14">
        <w:rPr>
          <w:b/>
          <w:sz w:val="28"/>
          <w:szCs w:val="28"/>
        </w:rPr>
        <w:t>1</w:t>
      </w:r>
      <w:r w:rsidRPr="007A6B14">
        <w:rPr>
          <w:b/>
          <w:sz w:val="28"/>
          <w:szCs w:val="28"/>
        </w:rPr>
        <w:t>6</w:t>
      </w:r>
      <w:r w:rsidR="00140FD4" w:rsidRPr="007A6B14">
        <w:rPr>
          <w:b/>
          <w:sz w:val="28"/>
          <w:szCs w:val="28"/>
        </w:rPr>
        <w:t xml:space="preserve"> </w:t>
      </w:r>
      <w:r w:rsidRPr="007A6B14">
        <w:rPr>
          <w:b/>
          <w:sz w:val="28"/>
          <w:szCs w:val="28"/>
        </w:rPr>
        <w:t>November</w:t>
      </w:r>
      <w:r w:rsidR="00140FD4" w:rsidRPr="007A6B14">
        <w:rPr>
          <w:b/>
          <w:sz w:val="28"/>
          <w:szCs w:val="28"/>
        </w:rPr>
        <w:t xml:space="preserve"> 201</w:t>
      </w:r>
      <w:r w:rsidRPr="007A6B14">
        <w:rPr>
          <w:b/>
          <w:sz w:val="28"/>
          <w:szCs w:val="28"/>
        </w:rPr>
        <w:t>8</w:t>
      </w:r>
      <w:r w:rsidR="006F4F73" w:rsidRPr="007A6B14">
        <w:rPr>
          <w:b/>
          <w:sz w:val="28"/>
          <w:szCs w:val="28"/>
        </w:rPr>
        <w:t>)</w:t>
      </w:r>
    </w:p>
    <w:p w14:paraId="748E0213" w14:textId="51F5DE3B" w:rsidR="00611CFC" w:rsidRPr="007A6B14" w:rsidRDefault="00996692" w:rsidP="005D1D96">
      <w:pPr>
        <w:spacing w:after="5280"/>
        <w:ind w:left="1134" w:right="1134"/>
        <w:rPr>
          <w:b/>
          <w:sz w:val="28"/>
          <w:szCs w:val="28"/>
        </w:rPr>
      </w:pPr>
      <w:r w:rsidRPr="007A6B14">
        <w:rPr>
          <w:b/>
          <w:sz w:val="28"/>
          <w:szCs w:val="28"/>
        </w:rPr>
        <w:t>Sixteenth</w:t>
      </w:r>
      <w:r w:rsidR="006F4F73" w:rsidRPr="007A6B14">
        <w:rPr>
          <w:b/>
          <w:sz w:val="28"/>
          <w:szCs w:val="28"/>
        </w:rPr>
        <w:t xml:space="preserve"> session</w:t>
      </w:r>
      <w:r w:rsidR="00CC36EC" w:rsidRPr="007A6B14">
        <w:rPr>
          <w:b/>
          <w:sz w:val="28"/>
          <w:szCs w:val="28"/>
        </w:rPr>
        <w:br/>
      </w:r>
      <w:r w:rsidR="006F4F73" w:rsidRPr="007A6B14">
        <w:rPr>
          <w:b/>
          <w:sz w:val="28"/>
          <w:szCs w:val="28"/>
        </w:rPr>
        <w:t>(</w:t>
      </w:r>
      <w:r w:rsidRPr="007A6B14">
        <w:rPr>
          <w:b/>
          <w:sz w:val="28"/>
          <w:szCs w:val="28"/>
        </w:rPr>
        <w:t>8</w:t>
      </w:r>
      <w:r w:rsidR="005D1D96" w:rsidRPr="007A6B14">
        <w:rPr>
          <w:b/>
          <w:sz w:val="28"/>
          <w:szCs w:val="28"/>
        </w:rPr>
        <w:t>–</w:t>
      </w:r>
      <w:r w:rsidRPr="007A6B14">
        <w:rPr>
          <w:b/>
          <w:sz w:val="28"/>
          <w:szCs w:val="28"/>
        </w:rPr>
        <w:t xml:space="preserve">18 April </w:t>
      </w:r>
      <w:r w:rsidR="00140FD4" w:rsidRPr="007A6B14">
        <w:rPr>
          <w:b/>
          <w:sz w:val="28"/>
          <w:szCs w:val="28"/>
        </w:rPr>
        <w:t>201</w:t>
      </w:r>
      <w:r w:rsidRPr="007A6B14">
        <w:rPr>
          <w:b/>
          <w:sz w:val="28"/>
          <w:szCs w:val="28"/>
        </w:rPr>
        <w:t>9</w:t>
      </w:r>
      <w:r w:rsidR="00611CFC" w:rsidRPr="007A6B14">
        <w:rPr>
          <w:b/>
          <w:sz w:val="28"/>
          <w:szCs w:val="28"/>
        </w:rPr>
        <w:t>)</w:t>
      </w:r>
    </w:p>
    <w:p w14:paraId="06F28D57" w14:textId="77777777" w:rsidR="00611CFC" w:rsidRPr="007A6B14" w:rsidRDefault="00611CFC" w:rsidP="00CC36EC">
      <w:pPr>
        <w:spacing w:after="120"/>
      </w:pPr>
    </w:p>
    <w:p w14:paraId="2224EE97" w14:textId="2D9CCE2B" w:rsidR="00495205" w:rsidRPr="007A6B14" w:rsidRDefault="00527733" w:rsidP="00975D47">
      <w:pPr>
        <w:ind w:left="1134"/>
        <w:outlineLvl w:val="0"/>
      </w:pPr>
      <w:r w:rsidRPr="007A6B14">
        <w:rPr>
          <w:noProof/>
          <w:lang w:val="en-US"/>
        </w:rPr>
        <w:drawing>
          <wp:anchor distT="0" distB="0" distL="114300" distR="114300" simplePos="0" relativeHeight="251657216" behindDoc="0" locked="1" layoutInCell="1" allowOverlap="0" wp14:anchorId="28A288F4" wp14:editId="7E6CBCBF">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pic:spPr>
                </pic:pic>
              </a:graphicData>
            </a:graphic>
            <wp14:sizeRelH relativeFrom="page">
              <wp14:pctWidth>0</wp14:pctWidth>
            </wp14:sizeRelH>
            <wp14:sizeRelV relativeFrom="page">
              <wp14:pctHeight>0</wp14:pctHeight>
            </wp14:sizeRelV>
          </wp:anchor>
        </w:drawing>
      </w:r>
      <w:r w:rsidR="00611CFC" w:rsidRPr="007A6B14">
        <w:rPr>
          <w:b/>
          <w:sz w:val="28"/>
        </w:rPr>
        <w:t>United Nations • New York, 201</w:t>
      </w:r>
      <w:r w:rsidR="00996692" w:rsidRPr="007A6B14">
        <w:rPr>
          <w:b/>
          <w:sz w:val="28"/>
        </w:rPr>
        <w:t>9</w:t>
      </w:r>
      <w:r w:rsidR="00611CFC" w:rsidRPr="007A6B14">
        <w:br w:type="page"/>
      </w:r>
    </w:p>
    <w:p w14:paraId="7DE1E23B" w14:textId="77777777" w:rsidR="00DF33FE" w:rsidRPr="007A6B14" w:rsidRDefault="00DF33FE" w:rsidP="00313DEA">
      <w:pPr>
        <w:spacing w:before="4800" w:after="120"/>
        <w:ind w:left="1134"/>
        <w:outlineLvl w:val="0"/>
        <w:rPr>
          <w:i/>
        </w:rPr>
      </w:pPr>
    </w:p>
    <w:p w14:paraId="5DB0E74B" w14:textId="77777777" w:rsidR="00611CFC" w:rsidRPr="007A6B14" w:rsidRDefault="00611CFC" w:rsidP="00313DEA">
      <w:pPr>
        <w:spacing w:before="4800" w:after="120"/>
        <w:ind w:left="1134"/>
        <w:outlineLvl w:val="0"/>
        <w:rPr>
          <w:i/>
        </w:rPr>
      </w:pPr>
      <w:r w:rsidRPr="007A6B14">
        <w:rPr>
          <w:i/>
        </w:rPr>
        <w:t>Note</w:t>
      </w:r>
    </w:p>
    <w:p w14:paraId="66A61DCE" w14:textId="5D6B5A93" w:rsidR="00611CFC" w:rsidRPr="007A6B14" w:rsidRDefault="00206256" w:rsidP="00AF1E4D">
      <w:pPr>
        <w:pStyle w:val="SingleTxtG"/>
      </w:pPr>
      <w:r>
        <w:tab/>
      </w:r>
      <w:r w:rsidR="00611CFC" w:rsidRPr="007A6B14">
        <w:tab/>
        <w:t>Symbols of United Nations documents are composed of letters combined with figures. Mention of such a symbol indicates a reference to a United Nations document.</w:t>
      </w:r>
    </w:p>
    <w:p w14:paraId="0DD267D1" w14:textId="77777777" w:rsidR="00611CFC" w:rsidRPr="007A6B14" w:rsidRDefault="00611CFC"/>
    <w:p w14:paraId="5BE579B1" w14:textId="77777777" w:rsidR="00611CFC" w:rsidRPr="007A6B14" w:rsidRDefault="00611CFC">
      <w:pPr>
        <w:spacing w:after="120"/>
        <w:sectPr w:rsidR="00611CFC" w:rsidRPr="007A6B14" w:rsidSect="00FC53A7">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1418" w:right="1134" w:bottom="1134" w:left="1134" w:header="851" w:footer="567" w:gutter="0"/>
          <w:paperSrc w:first="15" w:other="15"/>
          <w:cols w:space="720"/>
          <w:titlePg/>
        </w:sectPr>
      </w:pPr>
    </w:p>
    <w:p w14:paraId="25B217B8" w14:textId="7D422870" w:rsidR="00501115" w:rsidRDefault="00501115" w:rsidP="00501115">
      <w:pPr>
        <w:suppressAutoHyphens/>
        <w:spacing w:after="120" w:line="240" w:lineRule="atLeast"/>
        <w:rPr>
          <w:sz w:val="28"/>
        </w:rPr>
      </w:pPr>
      <w:r>
        <w:rPr>
          <w:sz w:val="28"/>
        </w:rPr>
        <w:lastRenderedPageBreak/>
        <w:t>Contents</w:t>
      </w:r>
    </w:p>
    <w:p w14:paraId="2AEA2330" w14:textId="739CB053" w:rsidR="00243B2A" w:rsidRPr="007A6B14" w:rsidRDefault="00D70391" w:rsidP="00501115">
      <w:pPr>
        <w:tabs>
          <w:tab w:val="right" w:pos="9638"/>
        </w:tabs>
        <w:suppressAutoHyphens/>
        <w:spacing w:after="120" w:line="240" w:lineRule="atLeast"/>
        <w:ind w:left="283"/>
        <w:rPr>
          <w:sz w:val="18"/>
        </w:rPr>
      </w:pPr>
      <w:r w:rsidRPr="007A6B14">
        <w:rPr>
          <w:i/>
          <w:sz w:val="18"/>
        </w:rPr>
        <w:t>Chapter</w:t>
      </w:r>
      <w:r w:rsidR="00243B2A" w:rsidRPr="007A6B14">
        <w:rPr>
          <w:i/>
          <w:sz w:val="18"/>
        </w:rPr>
        <w:tab/>
        <w:t>Page</w:t>
      </w:r>
    </w:p>
    <w:p w14:paraId="7354BEC1" w14:textId="77777777" w:rsidR="00ED2B5D" w:rsidRPr="007A6B14" w:rsidRDefault="00ED2B5D" w:rsidP="00ED2B5D">
      <w:pPr>
        <w:tabs>
          <w:tab w:val="right" w:pos="850"/>
          <w:tab w:val="left" w:pos="1134"/>
          <w:tab w:val="left" w:pos="1559"/>
          <w:tab w:val="left" w:pos="1984"/>
          <w:tab w:val="left" w:leader="dot" w:pos="8787"/>
          <w:tab w:val="right" w:pos="9638"/>
        </w:tabs>
        <w:spacing w:after="120"/>
      </w:pPr>
      <w:r w:rsidRPr="007A6B14">
        <w:tab/>
        <w:t>I.</w:t>
      </w:r>
      <w:r w:rsidRPr="007A6B14">
        <w:tab/>
        <w:t>Organizational and other matters</w:t>
      </w:r>
      <w:r w:rsidRPr="007A6B14">
        <w:tab/>
      </w:r>
      <w:r w:rsidRPr="007A6B14">
        <w:tab/>
      </w:r>
      <w:r w:rsidR="00C11D4F" w:rsidRPr="007A6B14">
        <w:t>1</w:t>
      </w:r>
    </w:p>
    <w:p w14:paraId="1526D58C" w14:textId="77777777" w:rsidR="00ED2B5D" w:rsidRPr="007A6B14" w:rsidRDefault="00ED2B5D" w:rsidP="00ED2B5D">
      <w:pPr>
        <w:tabs>
          <w:tab w:val="right" w:pos="850"/>
          <w:tab w:val="left" w:pos="1134"/>
          <w:tab w:val="left" w:pos="1559"/>
          <w:tab w:val="left" w:pos="1984"/>
          <w:tab w:val="left" w:leader="dot" w:pos="8787"/>
          <w:tab w:val="right" w:pos="9638"/>
        </w:tabs>
        <w:spacing w:after="120"/>
      </w:pPr>
      <w:r w:rsidRPr="007A6B14">
        <w:tab/>
      </w:r>
      <w:r w:rsidRPr="007A6B14">
        <w:tab/>
        <w:t>A.</w:t>
      </w:r>
      <w:r w:rsidRPr="007A6B14">
        <w:tab/>
        <w:t>States parties to the Convention</w:t>
      </w:r>
      <w:r w:rsidRPr="007A6B14">
        <w:tab/>
      </w:r>
      <w:r w:rsidRPr="007A6B14">
        <w:tab/>
      </w:r>
      <w:r w:rsidR="00C11D4F" w:rsidRPr="007A6B14">
        <w:t>1</w:t>
      </w:r>
    </w:p>
    <w:p w14:paraId="0DDB10D6" w14:textId="77777777" w:rsidR="00ED2B5D" w:rsidRPr="007A6B14" w:rsidRDefault="00ED2B5D" w:rsidP="00ED2B5D">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t>Meetings and sessions</w:t>
      </w:r>
      <w:r w:rsidRPr="007A6B14">
        <w:tab/>
      </w:r>
      <w:r w:rsidRPr="007A6B14">
        <w:tab/>
      </w:r>
      <w:r w:rsidR="00C11D4F" w:rsidRPr="007A6B14">
        <w:t>1</w:t>
      </w:r>
    </w:p>
    <w:p w14:paraId="2821A554" w14:textId="77777777" w:rsidR="00ED2B5D" w:rsidRPr="007A6B14" w:rsidRDefault="00ED2B5D" w:rsidP="00ED2B5D">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t>Membership and attendance</w:t>
      </w:r>
      <w:r w:rsidRPr="007A6B14">
        <w:tab/>
      </w:r>
      <w:r w:rsidRPr="007A6B14">
        <w:tab/>
      </w:r>
      <w:r w:rsidR="005707C1" w:rsidRPr="007A6B14">
        <w:t>2</w:t>
      </w:r>
    </w:p>
    <w:p w14:paraId="2DD05B36" w14:textId="77777777" w:rsidR="00ED2B5D" w:rsidRPr="007A6B14" w:rsidRDefault="00ED2B5D" w:rsidP="00ED2B5D">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t>Decisions of the Committee</w:t>
      </w:r>
      <w:r w:rsidRPr="007A6B14">
        <w:tab/>
      </w:r>
      <w:r w:rsidRPr="007A6B14">
        <w:tab/>
      </w:r>
      <w:r w:rsidR="005707C1" w:rsidRPr="007A6B14">
        <w:t>2</w:t>
      </w:r>
    </w:p>
    <w:p w14:paraId="2D47FC56" w14:textId="133A4BC5" w:rsidR="00ED2B5D" w:rsidRPr="007A6B14" w:rsidRDefault="00ED2B5D" w:rsidP="007714AE">
      <w:pPr>
        <w:tabs>
          <w:tab w:val="right" w:pos="850"/>
          <w:tab w:val="left" w:pos="1134"/>
          <w:tab w:val="left" w:pos="1559"/>
          <w:tab w:val="left" w:pos="1984"/>
          <w:tab w:val="left" w:leader="dot" w:pos="8787"/>
          <w:tab w:val="right" w:pos="9638"/>
        </w:tabs>
        <w:spacing w:after="120"/>
      </w:pPr>
      <w:r w:rsidRPr="007A6B14">
        <w:tab/>
      </w:r>
      <w:r w:rsidRPr="007A6B14">
        <w:tab/>
        <w:t>E.</w:t>
      </w:r>
      <w:r w:rsidRPr="007A6B14">
        <w:tab/>
        <w:t>Adoption of the annual report</w:t>
      </w:r>
      <w:r w:rsidRPr="007A6B14">
        <w:tab/>
      </w:r>
      <w:r w:rsidRPr="007A6B14">
        <w:tab/>
      </w:r>
      <w:r w:rsidR="005707C1" w:rsidRPr="007A6B14">
        <w:t>3</w:t>
      </w:r>
    </w:p>
    <w:p w14:paraId="3DA8414A" w14:textId="3E79708D" w:rsidR="00ED2B5D" w:rsidRPr="007A6B14" w:rsidRDefault="00ED2B5D" w:rsidP="007714AE">
      <w:pPr>
        <w:tabs>
          <w:tab w:val="right" w:pos="850"/>
          <w:tab w:val="left" w:pos="1134"/>
          <w:tab w:val="left" w:pos="1559"/>
          <w:tab w:val="left" w:pos="1984"/>
          <w:tab w:val="left" w:leader="dot" w:pos="8787"/>
          <w:tab w:val="right" w:pos="9638"/>
        </w:tabs>
        <w:spacing w:after="120"/>
      </w:pPr>
      <w:r w:rsidRPr="007A6B14">
        <w:tab/>
        <w:t>II.</w:t>
      </w:r>
      <w:r w:rsidRPr="007A6B14">
        <w:tab/>
        <w:t>Methods of work</w:t>
      </w:r>
      <w:r w:rsidRPr="007A6B14">
        <w:tab/>
      </w:r>
      <w:r w:rsidRPr="007A6B14">
        <w:tab/>
      </w:r>
      <w:r w:rsidR="005707C1" w:rsidRPr="007A6B14">
        <w:t>4</w:t>
      </w:r>
    </w:p>
    <w:p w14:paraId="7ADD89BF" w14:textId="53DF9C9A" w:rsidR="00797A38" w:rsidRPr="007A6B14" w:rsidRDefault="00797A38" w:rsidP="007714AE">
      <w:pPr>
        <w:tabs>
          <w:tab w:val="right" w:pos="850"/>
          <w:tab w:val="left" w:pos="1134"/>
          <w:tab w:val="left" w:pos="1559"/>
          <w:tab w:val="left" w:pos="1984"/>
          <w:tab w:val="left" w:leader="dot" w:pos="8787"/>
          <w:tab w:val="right" w:pos="9638"/>
        </w:tabs>
        <w:spacing w:after="120"/>
      </w:pPr>
      <w:r w:rsidRPr="007A6B14">
        <w:tab/>
        <w:t>III.</w:t>
      </w:r>
      <w:r w:rsidRPr="007A6B14">
        <w:tab/>
        <w:t>Relations with stakeholders</w:t>
      </w:r>
      <w:r w:rsidRPr="007A6B14">
        <w:tab/>
      </w:r>
      <w:r w:rsidRPr="007A6B14">
        <w:tab/>
      </w:r>
      <w:r w:rsidR="005707C1" w:rsidRPr="007A6B14">
        <w:t>5</w:t>
      </w:r>
    </w:p>
    <w:p w14:paraId="1FFA6ABC" w14:textId="44878F72" w:rsidR="00797A38" w:rsidRPr="007A6B14" w:rsidRDefault="00797A38" w:rsidP="007714AE">
      <w:pPr>
        <w:tabs>
          <w:tab w:val="right" w:pos="850"/>
          <w:tab w:val="left" w:pos="1134"/>
          <w:tab w:val="left" w:pos="1559"/>
          <w:tab w:val="left" w:pos="1984"/>
          <w:tab w:val="left" w:leader="dot" w:pos="8787"/>
          <w:tab w:val="right" w:pos="9638"/>
        </w:tabs>
        <w:spacing w:after="120"/>
      </w:pPr>
      <w:r w:rsidRPr="007A6B14">
        <w:tab/>
      </w:r>
      <w:r w:rsidRPr="007A6B14">
        <w:tab/>
        <w:t>A.</w:t>
      </w:r>
      <w:r w:rsidRPr="007A6B14">
        <w:tab/>
        <w:t>Meetings with Member States</w:t>
      </w:r>
      <w:r w:rsidRPr="007A6B14">
        <w:tab/>
      </w:r>
      <w:r w:rsidRPr="007A6B14">
        <w:tab/>
      </w:r>
      <w:r w:rsidR="005707C1" w:rsidRPr="007A6B14">
        <w:t>5</w:t>
      </w:r>
    </w:p>
    <w:p w14:paraId="64DD7BFF" w14:textId="6C589EBD" w:rsidR="00797A38" w:rsidRPr="007A6B14" w:rsidRDefault="00797A38" w:rsidP="00797A38">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t xml:space="preserve">Meeting with </w:t>
      </w:r>
      <w:r w:rsidR="00A70BA8" w:rsidRPr="007A6B14">
        <w:t>national human rights institutions</w:t>
      </w:r>
      <w:r w:rsidR="005707C1" w:rsidRPr="007A6B14">
        <w:tab/>
      </w:r>
      <w:r w:rsidR="005707C1" w:rsidRPr="007A6B14">
        <w:tab/>
        <w:t>5</w:t>
      </w:r>
    </w:p>
    <w:p w14:paraId="1FEACD57" w14:textId="7A9C5758"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t xml:space="preserve">Meetings with </w:t>
      </w:r>
      <w:r w:rsidR="00A70BA8" w:rsidRPr="007A6B14">
        <w:t>non-governmental organizations and civil society</w:t>
      </w:r>
      <w:r w:rsidRPr="007A6B14">
        <w:tab/>
      </w:r>
      <w:r w:rsidRPr="007A6B14">
        <w:tab/>
      </w:r>
      <w:r w:rsidR="00D91E09" w:rsidRPr="007A6B14">
        <w:t>6</w:t>
      </w:r>
    </w:p>
    <w:p w14:paraId="0DD44512" w14:textId="77777777" w:rsidR="00797A38" w:rsidRPr="007A6B14" w:rsidRDefault="00797A38" w:rsidP="00797A38">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t xml:space="preserve">Meetings with </w:t>
      </w:r>
      <w:r w:rsidR="00A70BA8" w:rsidRPr="007A6B14">
        <w:t>other stakeholders</w:t>
      </w:r>
      <w:r w:rsidR="005707C1" w:rsidRPr="007A6B14">
        <w:tab/>
      </w:r>
      <w:r w:rsidR="005707C1" w:rsidRPr="007A6B14">
        <w:tab/>
        <w:t>6</w:t>
      </w:r>
    </w:p>
    <w:p w14:paraId="236A7B70" w14:textId="5ACFBD75"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t>IV.</w:t>
      </w:r>
      <w:r w:rsidRPr="007A6B14">
        <w:tab/>
        <w:t>Consideration of reports submitted by States parties under article 29</w:t>
      </w:r>
      <w:r w:rsidR="00F36832">
        <w:t xml:space="preserve"> (1)</w:t>
      </w:r>
      <w:r w:rsidRPr="007A6B14">
        <w:t xml:space="preserve"> of the Convention</w:t>
      </w:r>
      <w:r w:rsidRPr="007A6B14">
        <w:tab/>
      </w:r>
      <w:r w:rsidRPr="007A6B14">
        <w:tab/>
      </w:r>
      <w:r w:rsidR="005707C1" w:rsidRPr="007A6B14">
        <w:t>7</w:t>
      </w:r>
    </w:p>
    <w:p w14:paraId="470E3E7F" w14:textId="6EA42052"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t>V.</w:t>
      </w:r>
      <w:r w:rsidRPr="007A6B14">
        <w:tab/>
        <w:t>Adoption of the report on follow-up to concluding observations</w:t>
      </w:r>
      <w:r w:rsidRPr="007A6B14">
        <w:tab/>
      </w:r>
      <w:r w:rsidRPr="007A6B14">
        <w:tab/>
      </w:r>
      <w:r w:rsidR="005707C1" w:rsidRPr="007A6B14">
        <w:t>8</w:t>
      </w:r>
    </w:p>
    <w:p w14:paraId="08805A91" w14:textId="1CAD3E81"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t>VI</w:t>
      </w:r>
      <w:r w:rsidR="005707C1" w:rsidRPr="007A6B14">
        <w:t>.</w:t>
      </w:r>
      <w:r w:rsidR="005707C1" w:rsidRPr="007A6B14">
        <w:tab/>
        <w:t>Adoption of lists of issues</w:t>
      </w:r>
      <w:r w:rsidR="005707C1" w:rsidRPr="007A6B14">
        <w:tab/>
      </w:r>
      <w:r w:rsidR="005707C1" w:rsidRPr="007A6B14">
        <w:tab/>
        <w:t>9</w:t>
      </w:r>
    </w:p>
    <w:p w14:paraId="3F1F2AA4" w14:textId="07D0E3B0"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t>VII.</w:t>
      </w:r>
      <w:r w:rsidRPr="007A6B14">
        <w:tab/>
      </w:r>
      <w:r w:rsidR="00A70BA8" w:rsidRPr="001F530E">
        <w:t>Reporting under the Convention</w:t>
      </w:r>
      <w:r w:rsidRPr="007A6B14">
        <w:tab/>
      </w:r>
      <w:r w:rsidRPr="007A6B14">
        <w:tab/>
        <w:t>1</w:t>
      </w:r>
      <w:r w:rsidR="005707C1" w:rsidRPr="007A6B14">
        <w:t>0</w:t>
      </w:r>
    </w:p>
    <w:p w14:paraId="29B3B7BC" w14:textId="7AD6EBE7" w:rsidR="00797A38" w:rsidRPr="007A6B14" w:rsidRDefault="00797A38" w:rsidP="000E35C7">
      <w:pPr>
        <w:tabs>
          <w:tab w:val="right" w:pos="850"/>
          <w:tab w:val="left" w:pos="1134"/>
          <w:tab w:val="left" w:pos="1559"/>
          <w:tab w:val="left" w:leader="dot" w:pos="8787"/>
          <w:tab w:val="right" w:pos="9638"/>
        </w:tabs>
        <w:spacing w:after="120"/>
      </w:pPr>
      <w:r w:rsidRPr="007A6B14">
        <w:tab/>
        <w:t>VIII.</w:t>
      </w:r>
      <w:r w:rsidRPr="007A6B14">
        <w:tab/>
        <w:t>Reprisals</w:t>
      </w:r>
      <w:r w:rsidRPr="007A6B14">
        <w:tab/>
      </w:r>
      <w:r w:rsidRPr="007A6B14">
        <w:tab/>
        <w:t>1</w:t>
      </w:r>
      <w:r w:rsidR="005707C1" w:rsidRPr="007A6B14">
        <w:t>1</w:t>
      </w:r>
    </w:p>
    <w:p w14:paraId="6E9C7F2F" w14:textId="10CC1F14" w:rsidR="00A70BA8" w:rsidRPr="007A6B14" w:rsidRDefault="00A80569" w:rsidP="001E2088">
      <w:pPr>
        <w:tabs>
          <w:tab w:val="left" w:pos="1134"/>
          <w:tab w:val="left" w:pos="1984"/>
          <w:tab w:val="left" w:leader="dot" w:pos="8787"/>
          <w:tab w:val="right" w:pos="9638"/>
        </w:tabs>
        <w:spacing w:after="120"/>
        <w:ind w:left="567"/>
      </w:pPr>
      <w:r>
        <w:t>IX.</w:t>
      </w:r>
      <w:r w:rsidR="001E2088">
        <w:tab/>
      </w:r>
      <w:r w:rsidR="003342AA">
        <w:t>Consideration of a</w:t>
      </w:r>
      <w:r w:rsidR="00A70BA8" w:rsidRPr="007A6B14">
        <w:t xml:space="preserve">dditional information </w:t>
      </w:r>
      <w:r w:rsidR="006D3AA3">
        <w:t>submitted by States</w:t>
      </w:r>
      <w:r w:rsidR="001F530E">
        <w:t xml:space="preserve"> parties</w:t>
      </w:r>
      <w:r w:rsidR="006D3AA3">
        <w:t xml:space="preserve"> </w:t>
      </w:r>
      <w:r w:rsidR="00A70BA8" w:rsidRPr="007A6B14">
        <w:t xml:space="preserve">under article 29 </w:t>
      </w:r>
      <w:r w:rsidR="006D3AA3">
        <w:t>(</w:t>
      </w:r>
      <w:r w:rsidR="00A70BA8" w:rsidRPr="007A6B14">
        <w:t>4</w:t>
      </w:r>
      <w:r w:rsidR="006D3AA3">
        <w:t>)</w:t>
      </w:r>
      <w:r w:rsidR="001E2088">
        <w:br/>
      </w:r>
      <w:r w:rsidR="001E2088">
        <w:tab/>
      </w:r>
      <w:r w:rsidR="00A70BA8" w:rsidRPr="007A6B14">
        <w:t>of the Convention</w:t>
      </w:r>
      <w:r w:rsidR="00A70BA8" w:rsidRPr="007A6B14">
        <w:tab/>
      </w:r>
      <w:r w:rsidR="00A70BA8" w:rsidRPr="007A6B14">
        <w:tab/>
        <w:t>1</w:t>
      </w:r>
      <w:r w:rsidR="005707C1" w:rsidRPr="007A6B14">
        <w:t>2</w:t>
      </w:r>
    </w:p>
    <w:p w14:paraId="04C830C1" w14:textId="3E547D64" w:rsidR="00797A38" w:rsidRPr="007A6B14" w:rsidRDefault="00A70BA8" w:rsidP="000E35C7">
      <w:pPr>
        <w:tabs>
          <w:tab w:val="right" w:pos="850"/>
          <w:tab w:val="left" w:pos="1134"/>
          <w:tab w:val="left" w:pos="1559"/>
          <w:tab w:val="left" w:pos="1984"/>
          <w:tab w:val="left" w:leader="dot" w:pos="8787"/>
          <w:tab w:val="right" w:pos="9638"/>
        </w:tabs>
        <w:spacing w:after="120"/>
      </w:pPr>
      <w:r w:rsidRPr="007A6B14">
        <w:tab/>
      </w:r>
      <w:r w:rsidR="00797A38" w:rsidRPr="007A6B14">
        <w:t>X.</w:t>
      </w:r>
      <w:r w:rsidR="00797A38" w:rsidRPr="007A6B14">
        <w:tab/>
        <w:t>Urgent action procedure under article 30 of the Convention</w:t>
      </w:r>
      <w:r w:rsidR="00797A38" w:rsidRPr="007A6B14">
        <w:tab/>
      </w:r>
      <w:r w:rsidR="00797A38" w:rsidRPr="007A6B14">
        <w:tab/>
        <w:t>1</w:t>
      </w:r>
      <w:r w:rsidR="005707C1" w:rsidRPr="007A6B14">
        <w:t>3</w:t>
      </w:r>
    </w:p>
    <w:p w14:paraId="0F030733" w14:textId="299D35E1" w:rsidR="00797A38" w:rsidRPr="007A6B14" w:rsidRDefault="00797A38" w:rsidP="000E35C7">
      <w:pPr>
        <w:tabs>
          <w:tab w:val="right" w:pos="850"/>
          <w:tab w:val="left" w:pos="1134"/>
          <w:tab w:val="left" w:pos="1559"/>
          <w:tab w:val="left" w:pos="1984"/>
          <w:tab w:val="left" w:leader="dot" w:pos="8787"/>
          <w:tab w:val="right" w:pos="9638"/>
        </w:tabs>
        <w:spacing w:after="120"/>
      </w:pPr>
      <w:r w:rsidRPr="007A6B14">
        <w:tab/>
      </w:r>
      <w:r w:rsidRPr="007A6B14">
        <w:tab/>
        <w:t>A.</w:t>
      </w:r>
      <w:r w:rsidRPr="007A6B14">
        <w:tab/>
        <w:t xml:space="preserve">Requests for urgent action received and registered since the establishment </w:t>
      </w:r>
      <w:r w:rsidRPr="007A6B14">
        <w:br/>
      </w:r>
      <w:r w:rsidRPr="007A6B14">
        <w:tab/>
      </w:r>
      <w:r w:rsidRPr="007A6B14">
        <w:tab/>
      </w:r>
      <w:r w:rsidR="005B3F1B" w:rsidRPr="007A6B14">
        <w:tab/>
      </w:r>
      <w:r w:rsidRPr="007A6B14">
        <w:t>of the Committee</w:t>
      </w:r>
      <w:r w:rsidRPr="007A6B14">
        <w:tab/>
      </w:r>
      <w:r w:rsidRPr="007A6B14">
        <w:tab/>
        <w:t>1</w:t>
      </w:r>
      <w:r w:rsidR="005707C1" w:rsidRPr="007A6B14">
        <w:t>3</w:t>
      </w:r>
    </w:p>
    <w:p w14:paraId="0237F404" w14:textId="7A61E56F" w:rsidR="00797A38" w:rsidRPr="007A6B14" w:rsidRDefault="00797A38" w:rsidP="00A80569">
      <w:pPr>
        <w:tabs>
          <w:tab w:val="right" w:pos="850"/>
          <w:tab w:val="left" w:pos="1134"/>
          <w:tab w:val="left" w:pos="1559"/>
          <w:tab w:val="left" w:pos="1984"/>
          <w:tab w:val="left" w:leader="dot" w:pos="8787"/>
          <w:tab w:val="right" w:pos="9638"/>
        </w:tabs>
        <w:spacing w:after="120"/>
      </w:pPr>
      <w:r w:rsidRPr="007A6B14">
        <w:tab/>
      </w:r>
      <w:r w:rsidRPr="007A6B14">
        <w:tab/>
        <w:t>B.</w:t>
      </w:r>
      <w:r w:rsidRPr="007A6B14">
        <w:tab/>
        <w:t xml:space="preserve">The process after registration of urgent action requests: developments observed </w:t>
      </w:r>
      <w:r w:rsidRPr="007A6B14">
        <w:br/>
      </w:r>
      <w:r w:rsidRPr="007A6B14">
        <w:tab/>
      </w:r>
      <w:r w:rsidRPr="007A6B14">
        <w:tab/>
      </w:r>
      <w:r w:rsidR="005B3F1B" w:rsidRPr="007A6B14">
        <w:tab/>
      </w:r>
      <w:r w:rsidRPr="007A6B14">
        <w:t xml:space="preserve">since the </w:t>
      </w:r>
      <w:r w:rsidR="00EE2BEC">
        <w:t>fourteenth</w:t>
      </w:r>
      <w:r w:rsidRPr="007A6B14">
        <w:t xml:space="preserve"> session (up to </w:t>
      </w:r>
      <w:r w:rsidR="00EE2BEC" w:rsidRPr="003342AA">
        <w:t>18</w:t>
      </w:r>
      <w:r w:rsidR="00EE2BEC">
        <w:t xml:space="preserve"> April 2019</w:t>
      </w:r>
      <w:r w:rsidRPr="007A6B14">
        <w:t>)</w:t>
      </w:r>
      <w:r w:rsidRPr="007A6B14">
        <w:tab/>
      </w:r>
      <w:r w:rsidR="005B3F1B" w:rsidRPr="007A6B14">
        <w:tab/>
      </w:r>
      <w:r w:rsidRPr="007A6B14">
        <w:t>1</w:t>
      </w:r>
      <w:r w:rsidR="00A80569">
        <w:t>3</w:t>
      </w:r>
    </w:p>
    <w:p w14:paraId="3798F1AE" w14:textId="18ABDE3E" w:rsidR="00797A38" w:rsidRPr="007A6B14" w:rsidRDefault="00797A38" w:rsidP="005B3F1B">
      <w:pPr>
        <w:tabs>
          <w:tab w:val="right" w:pos="850"/>
          <w:tab w:val="left" w:pos="1134"/>
          <w:tab w:val="left" w:pos="1559"/>
          <w:tab w:val="left" w:pos="1984"/>
          <w:tab w:val="left" w:leader="dot" w:pos="8787"/>
          <w:tab w:val="right" w:pos="9638"/>
        </w:tabs>
        <w:spacing w:after="120"/>
      </w:pPr>
      <w:r w:rsidRPr="007A6B14">
        <w:tab/>
      </w:r>
      <w:r w:rsidRPr="007A6B14">
        <w:tab/>
        <w:t>C.</w:t>
      </w:r>
      <w:r w:rsidRPr="007A6B14">
        <w:tab/>
        <w:t>Urgent actions discontinued, closed or kept open for the protection of persons to</w:t>
      </w:r>
      <w:r w:rsidR="005B3F1B" w:rsidRPr="007A6B14">
        <w:br/>
      </w:r>
      <w:r w:rsidR="005B3F1B" w:rsidRPr="007A6B14">
        <w:tab/>
      </w:r>
      <w:r w:rsidR="005B3F1B" w:rsidRPr="007A6B14">
        <w:tab/>
      </w:r>
      <w:r w:rsidR="005B3F1B" w:rsidRPr="007A6B14">
        <w:tab/>
      </w:r>
      <w:r w:rsidRPr="007A6B14">
        <w:t>whom interi</w:t>
      </w:r>
      <w:r w:rsidR="00AE50EB" w:rsidRPr="007A6B14">
        <w:t>m measures have been granted</w:t>
      </w:r>
      <w:r w:rsidR="00AE50EB" w:rsidRPr="007A6B14">
        <w:tab/>
      </w:r>
      <w:r w:rsidR="00AE50EB" w:rsidRPr="007A6B14">
        <w:tab/>
        <w:t>17</w:t>
      </w:r>
    </w:p>
    <w:p w14:paraId="017C6AD9" w14:textId="0B9963DD" w:rsidR="00797A38" w:rsidRPr="007A6B14" w:rsidRDefault="00797A38" w:rsidP="00AF5E09">
      <w:pPr>
        <w:tabs>
          <w:tab w:val="right" w:pos="850"/>
          <w:tab w:val="left" w:pos="1134"/>
          <w:tab w:val="left" w:pos="1559"/>
          <w:tab w:val="left" w:pos="1984"/>
          <w:tab w:val="left" w:leader="dot" w:pos="8787"/>
          <w:tab w:val="right" w:pos="9638"/>
        </w:tabs>
        <w:spacing w:after="120"/>
      </w:pPr>
      <w:r w:rsidRPr="007A6B14">
        <w:tab/>
      </w:r>
      <w:r w:rsidRPr="007A6B14">
        <w:tab/>
        <w:t>D.</w:t>
      </w:r>
      <w:r w:rsidRPr="007A6B14">
        <w:tab/>
        <w:t xml:space="preserve">Actions taken following the decisions adopted by the plenary at </w:t>
      </w:r>
      <w:r w:rsidR="00EE2BEC">
        <w:t>its</w:t>
      </w:r>
      <w:r w:rsidRPr="007A6B14">
        <w:t xml:space="preserve"> </w:t>
      </w:r>
      <w:r w:rsidR="00EE2BEC">
        <w:t>fifteenth and</w:t>
      </w:r>
      <w:r w:rsidR="00AF5E09">
        <w:br/>
      </w:r>
      <w:r w:rsidR="00AF5E09">
        <w:tab/>
      </w:r>
      <w:r w:rsidR="00AF5E09">
        <w:tab/>
      </w:r>
      <w:r w:rsidR="00AF5E09">
        <w:tab/>
      </w:r>
      <w:r w:rsidR="00EE2BEC">
        <w:t>sixteenth</w:t>
      </w:r>
      <w:r w:rsidRPr="007A6B14">
        <w:t xml:space="preserve"> session</w:t>
      </w:r>
      <w:r w:rsidR="00EE2BEC">
        <w:t>s</w:t>
      </w:r>
      <w:r w:rsidRPr="007A6B14">
        <w:tab/>
      </w:r>
      <w:r w:rsidRPr="007A6B14">
        <w:tab/>
      </w:r>
      <w:r w:rsidR="00AE50EB" w:rsidRPr="007A6B14">
        <w:t>1</w:t>
      </w:r>
      <w:r w:rsidR="00A80569">
        <w:t>7</w:t>
      </w:r>
    </w:p>
    <w:p w14:paraId="1D1BA7A7" w14:textId="2CBD28BD" w:rsidR="00797A38" w:rsidRPr="007A6B14" w:rsidRDefault="00797A38" w:rsidP="00797A38">
      <w:pPr>
        <w:tabs>
          <w:tab w:val="right" w:pos="850"/>
          <w:tab w:val="left" w:pos="1134"/>
          <w:tab w:val="left" w:pos="1559"/>
          <w:tab w:val="left" w:pos="1984"/>
          <w:tab w:val="left" w:leader="dot" w:pos="8787"/>
          <w:tab w:val="right" w:pos="9638"/>
        </w:tabs>
        <w:spacing w:after="120"/>
      </w:pPr>
      <w:r w:rsidRPr="007A6B14">
        <w:tab/>
        <w:t>X</w:t>
      </w:r>
      <w:r w:rsidR="00A70BA8" w:rsidRPr="007A6B14">
        <w:t>I</w:t>
      </w:r>
      <w:r w:rsidRPr="007A6B14">
        <w:t>.</w:t>
      </w:r>
      <w:r w:rsidRPr="007A6B14">
        <w:tab/>
        <w:t>Communication</w:t>
      </w:r>
      <w:r w:rsidR="00017313">
        <w:t>s</w:t>
      </w:r>
      <w:r w:rsidRPr="007A6B14">
        <w:t xml:space="preserve"> procedure under article 31 of the </w:t>
      </w:r>
      <w:r w:rsidR="00AE50EB" w:rsidRPr="007A6B14">
        <w:t>Convention</w:t>
      </w:r>
      <w:r w:rsidR="00AE50EB" w:rsidRPr="007A6B14">
        <w:tab/>
      </w:r>
      <w:r w:rsidR="00AE50EB" w:rsidRPr="007A6B14">
        <w:tab/>
        <w:t>19</w:t>
      </w:r>
    </w:p>
    <w:p w14:paraId="48FB7A93" w14:textId="34C06323" w:rsidR="00797A38" w:rsidRPr="007A6B14" w:rsidRDefault="00797A38" w:rsidP="00797A38">
      <w:pPr>
        <w:tabs>
          <w:tab w:val="right" w:pos="850"/>
          <w:tab w:val="left" w:pos="1134"/>
          <w:tab w:val="left" w:pos="1559"/>
          <w:tab w:val="left" w:pos="1984"/>
          <w:tab w:val="left" w:leader="dot" w:pos="8787"/>
          <w:tab w:val="right" w:pos="9638"/>
        </w:tabs>
        <w:spacing w:after="120"/>
      </w:pPr>
      <w:r w:rsidRPr="007A6B14">
        <w:tab/>
        <w:t>XI</w:t>
      </w:r>
      <w:r w:rsidR="00A70BA8" w:rsidRPr="007A6B14">
        <w:t>I</w:t>
      </w:r>
      <w:r w:rsidRPr="007A6B14">
        <w:t>.</w:t>
      </w:r>
      <w:r w:rsidRPr="007A6B14">
        <w:tab/>
        <w:t xml:space="preserve">Visits under </w:t>
      </w:r>
      <w:r w:rsidR="00AE50EB" w:rsidRPr="007A6B14">
        <w:t>article 33 of the Convention</w:t>
      </w:r>
      <w:r w:rsidR="00AE50EB" w:rsidRPr="007A6B14">
        <w:tab/>
      </w:r>
      <w:r w:rsidR="00AE50EB" w:rsidRPr="007A6B14">
        <w:tab/>
        <w:t>20</w:t>
      </w:r>
    </w:p>
    <w:p w14:paraId="729A34A0" w14:textId="1EEBC73D" w:rsidR="00A70BA8" w:rsidRPr="007A6B14" w:rsidRDefault="003A3A16" w:rsidP="003A3A16">
      <w:pPr>
        <w:tabs>
          <w:tab w:val="right" w:pos="850"/>
          <w:tab w:val="left" w:pos="1134"/>
          <w:tab w:val="left" w:pos="1559"/>
          <w:tab w:val="left" w:pos="1984"/>
          <w:tab w:val="left" w:leader="dot" w:pos="8787"/>
          <w:tab w:val="right" w:pos="9638"/>
        </w:tabs>
        <w:spacing w:after="120"/>
      </w:pPr>
      <w:r w:rsidRPr="007A6B14">
        <w:tab/>
      </w:r>
      <w:r w:rsidR="00A70BA8" w:rsidRPr="007A6B14">
        <w:t>XIII.</w:t>
      </w:r>
      <w:r w:rsidR="00A70BA8" w:rsidRPr="007A6B14">
        <w:tab/>
        <w:t xml:space="preserve">Guiding </w:t>
      </w:r>
      <w:r w:rsidR="00EE2BEC">
        <w:t>p</w:t>
      </w:r>
      <w:r w:rsidR="00A70BA8" w:rsidRPr="007A6B14">
        <w:t>rinciples</w:t>
      </w:r>
      <w:r w:rsidR="00AE50EB" w:rsidRPr="007A6B14">
        <w:t xml:space="preserve"> for the </w:t>
      </w:r>
      <w:r w:rsidR="00EE2BEC">
        <w:t>s</w:t>
      </w:r>
      <w:r w:rsidR="00AE50EB" w:rsidRPr="007A6B14">
        <w:t xml:space="preserve">earch for </w:t>
      </w:r>
      <w:r w:rsidR="00EE2BEC">
        <w:t>d</w:t>
      </w:r>
      <w:r w:rsidR="00AE50EB" w:rsidRPr="007A6B14">
        <w:t xml:space="preserve">isappeared </w:t>
      </w:r>
      <w:r w:rsidR="00EE2BEC">
        <w:t>p</w:t>
      </w:r>
      <w:r w:rsidR="00AE50EB" w:rsidRPr="007A6B14">
        <w:t>ersons</w:t>
      </w:r>
      <w:r w:rsidR="00AE50EB" w:rsidRPr="007A6B14">
        <w:tab/>
      </w:r>
      <w:r w:rsidR="00AE50EB" w:rsidRPr="007A6B14">
        <w:tab/>
        <w:t>21</w:t>
      </w:r>
    </w:p>
    <w:p w14:paraId="20E1D0C4" w14:textId="376228C2" w:rsidR="00AE50EB" w:rsidRPr="007A6B14" w:rsidRDefault="007161B0" w:rsidP="00AE50EB">
      <w:pPr>
        <w:tabs>
          <w:tab w:val="right" w:pos="850"/>
          <w:tab w:val="left" w:pos="1134"/>
          <w:tab w:val="left" w:pos="1559"/>
          <w:tab w:val="left" w:pos="1984"/>
          <w:tab w:val="left" w:leader="dot" w:pos="8787"/>
          <w:tab w:val="right" w:pos="9638"/>
        </w:tabs>
        <w:spacing w:after="120"/>
      </w:pPr>
      <w:r>
        <w:tab/>
      </w:r>
      <w:r w:rsidR="00AE50EB" w:rsidRPr="007A6B14">
        <w:t>Annex</w:t>
      </w:r>
    </w:p>
    <w:p w14:paraId="1212C5C0" w14:textId="6987598F" w:rsidR="003A3A16" w:rsidRPr="007A6B14" w:rsidRDefault="003A3A16" w:rsidP="003A3A16">
      <w:pPr>
        <w:tabs>
          <w:tab w:val="right" w:pos="850"/>
          <w:tab w:val="left" w:pos="1134"/>
          <w:tab w:val="left" w:pos="1559"/>
          <w:tab w:val="left" w:pos="1984"/>
          <w:tab w:val="left" w:leader="dot" w:pos="8787"/>
          <w:tab w:val="right" w:pos="9638"/>
        </w:tabs>
        <w:spacing w:after="120"/>
      </w:pPr>
      <w:r w:rsidRPr="007A6B14">
        <w:tab/>
      </w:r>
      <w:r w:rsidRPr="007A6B14">
        <w:tab/>
      </w:r>
      <w:r w:rsidR="00AE50EB" w:rsidRPr="007A6B14">
        <w:t>State</w:t>
      </w:r>
      <w:r w:rsidR="007161B0">
        <w:t>s</w:t>
      </w:r>
      <w:r w:rsidR="00AE50EB" w:rsidRPr="007A6B14">
        <w:t xml:space="preserve"> </w:t>
      </w:r>
      <w:r w:rsidR="00017313">
        <w:t>p</w:t>
      </w:r>
      <w:r w:rsidR="00AE50EB" w:rsidRPr="007A6B14">
        <w:t xml:space="preserve">arties to the Convention </w:t>
      </w:r>
      <w:r w:rsidR="00017313">
        <w:t xml:space="preserve">as </w:t>
      </w:r>
      <w:r w:rsidR="00176942" w:rsidRPr="007A6B14">
        <w:t xml:space="preserve">at </w:t>
      </w:r>
      <w:r w:rsidR="00EE2BEC">
        <w:t>18 April 2019</w:t>
      </w:r>
      <w:r w:rsidR="00121B08" w:rsidRPr="007A6B14">
        <w:t xml:space="preserve"> and </w:t>
      </w:r>
      <w:r w:rsidR="00EE2BEC">
        <w:t>their</w:t>
      </w:r>
      <w:r w:rsidR="00121B08" w:rsidRPr="007A6B14">
        <w:t xml:space="preserve"> </w:t>
      </w:r>
      <w:r w:rsidR="00BF7DEA" w:rsidRPr="007A6B14">
        <w:t>reporting</w:t>
      </w:r>
      <w:r w:rsidR="00EE2BEC">
        <w:t xml:space="preserve"> status</w:t>
      </w:r>
      <w:r w:rsidRPr="007A6B14">
        <w:tab/>
      </w:r>
      <w:r w:rsidR="00AF5E09">
        <w:tab/>
      </w:r>
      <w:r w:rsidRPr="007A6B14">
        <w:t>22</w:t>
      </w:r>
    </w:p>
    <w:p w14:paraId="7539025B" w14:textId="77777777" w:rsidR="0010451B" w:rsidRPr="007A6B14" w:rsidRDefault="0010451B" w:rsidP="00D66F9C">
      <w:pPr>
        <w:tabs>
          <w:tab w:val="right" w:pos="850"/>
          <w:tab w:val="left" w:pos="1134"/>
          <w:tab w:val="left" w:pos="1559"/>
          <w:tab w:val="left" w:pos="1984"/>
          <w:tab w:val="left" w:leader="dot" w:pos="8787"/>
          <w:tab w:val="right" w:pos="9638"/>
        </w:tabs>
        <w:spacing w:after="120"/>
        <w:ind w:left="1134" w:hanging="1134"/>
      </w:pPr>
    </w:p>
    <w:p w14:paraId="271C5253" w14:textId="77777777" w:rsidR="00FB1103" w:rsidRPr="007A6B14" w:rsidRDefault="00FB1103" w:rsidP="00804932">
      <w:pPr>
        <w:sectPr w:rsidR="00FB1103" w:rsidRPr="007A6B14" w:rsidSect="00CC79FA">
          <w:headerReference w:type="default" r:id="rId20"/>
          <w:footerReference w:type="even" r:id="rId21"/>
          <w:footerReference w:type="default" r:id="rId22"/>
          <w:endnotePr>
            <w:numFmt w:val="decimal"/>
          </w:endnotePr>
          <w:pgSz w:w="11907" w:h="16840" w:code="9"/>
          <w:pgMar w:top="1418" w:right="1134" w:bottom="1134" w:left="1134" w:header="851" w:footer="567" w:gutter="0"/>
          <w:paperSrc w:first="15" w:other="15"/>
          <w:pgNumType w:fmt="lowerRoman" w:start="3"/>
          <w:cols w:space="720"/>
        </w:sectPr>
      </w:pPr>
    </w:p>
    <w:p w14:paraId="048EF7F9" w14:textId="77777777" w:rsidR="00B97DB1" w:rsidRPr="007A6B14" w:rsidRDefault="00B97DB1" w:rsidP="00B97DB1">
      <w:pPr>
        <w:pStyle w:val="HChG"/>
      </w:pPr>
      <w:bookmarkStart w:id="0" w:name="TmpSave"/>
      <w:bookmarkEnd w:id="0"/>
      <w:r w:rsidRPr="007A6B14">
        <w:lastRenderedPageBreak/>
        <w:tab/>
      </w:r>
      <w:r w:rsidRPr="007A6B14">
        <w:tab/>
      </w:r>
      <w:bookmarkStart w:id="1" w:name="_Toc326162631"/>
      <w:bookmarkStart w:id="2" w:name="_Toc326220746"/>
      <w:bookmarkStart w:id="3" w:name="_Toc460489528"/>
      <w:bookmarkStart w:id="4" w:name="_Toc522200453"/>
      <w:r w:rsidRPr="007A6B14">
        <w:t>Chapter I</w:t>
      </w:r>
      <w:r w:rsidRPr="007A6B14">
        <w:br/>
      </w:r>
      <w:bookmarkEnd w:id="1"/>
      <w:bookmarkEnd w:id="2"/>
      <w:r w:rsidRPr="007A6B14">
        <w:t>Organizational and other matters</w:t>
      </w:r>
      <w:bookmarkEnd w:id="3"/>
      <w:bookmarkEnd w:id="4"/>
    </w:p>
    <w:p w14:paraId="7BCBB94F" w14:textId="77777777" w:rsidR="00B97DB1" w:rsidRPr="007A6B14" w:rsidRDefault="00B97DB1" w:rsidP="00B97DB1">
      <w:pPr>
        <w:pStyle w:val="H1G"/>
      </w:pPr>
      <w:r w:rsidRPr="007A6B14">
        <w:tab/>
      </w:r>
      <w:bookmarkStart w:id="5" w:name="_Toc326162632"/>
      <w:bookmarkStart w:id="6" w:name="_Toc326220747"/>
      <w:bookmarkStart w:id="7" w:name="_Toc460489529"/>
      <w:bookmarkStart w:id="8" w:name="_Toc522200454"/>
      <w:r w:rsidRPr="007A6B14">
        <w:t>A.</w:t>
      </w:r>
      <w:r w:rsidRPr="007A6B14">
        <w:tab/>
        <w:t>States parties to the Convention</w:t>
      </w:r>
      <w:bookmarkEnd w:id="5"/>
      <w:bookmarkEnd w:id="6"/>
      <w:bookmarkEnd w:id="7"/>
      <w:bookmarkEnd w:id="8"/>
    </w:p>
    <w:p w14:paraId="51911232" w14:textId="577A509C" w:rsidR="00B97DB1" w:rsidRPr="007A6B14" w:rsidRDefault="00B97DB1" w:rsidP="00B97DB1">
      <w:pPr>
        <w:pStyle w:val="SingleTxtG"/>
      </w:pPr>
      <w:r w:rsidRPr="007A6B14">
        <w:t>1.</w:t>
      </w:r>
      <w:r w:rsidRPr="007A6B14">
        <w:tab/>
        <w:t xml:space="preserve">As at </w:t>
      </w:r>
      <w:r w:rsidR="001C1607" w:rsidRPr="007A6B14">
        <w:t>18 April 2019</w:t>
      </w:r>
      <w:r w:rsidRPr="007A6B14">
        <w:t xml:space="preserve">, the closing date of the </w:t>
      </w:r>
      <w:r w:rsidR="001C1607" w:rsidRPr="007A6B14">
        <w:t xml:space="preserve">sixteenth </w:t>
      </w:r>
      <w:r w:rsidRPr="007A6B14">
        <w:t>session of the Committee on Enforc</w:t>
      </w:r>
      <w:r w:rsidR="001C1607" w:rsidRPr="007A6B14">
        <w:t>ed Disappearances, there were 59 States parties and 98</w:t>
      </w:r>
      <w:r w:rsidRPr="007A6B14">
        <w:t xml:space="preserve"> signatory States to the International Convention for the Protection of All Persons from Enforced Disappearance, which was adopted by the General Assembly in its resolution 61/177 of 20 December 2006 and opened for signature and ratification on 6 February 2007. In accordance with its article 39 (1), the Convention entered into force on 23 December 2010.</w:t>
      </w:r>
    </w:p>
    <w:p w14:paraId="4573E3CD" w14:textId="684FCDFC" w:rsidR="00B97DB1" w:rsidRPr="007A6B14" w:rsidRDefault="00B97DB1" w:rsidP="003A3A16">
      <w:pPr>
        <w:pStyle w:val="SingleTxtG"/>
      </w:pPr>
      <w:r w:rsidRPr="007A6B14">
        <w:t>2.</w:t>
      </w:r>
      <w:r w:rsidRPr="007A6B14">
        <w:tab/>
        <w:t xml:space="preserve">The updated list of States parties to the Convention, as well as information on declarations made under articles 31 and 32 and reservations, is available </w:t>
      </w:r>
      <w:r w:rsidR="00EA6426" w:rsidRPr="00467C89">
        <w:t>on</w:t>
      </w:r>
      <w:r w:rsidR="00EA6426">
        <w:t xml:space="preserve"> the</w:t>
      </w:r>
      <w:r w:rsidR="00D00F68" w:rsidRPr="007A6B14">
        <w:t xml:space="preserve"> website of the Office of Legal Affairs</w:t>
      </w:r>
      <w:r w:rsidR="00DC078F">
        <w:t xml:space="preserve"> of the Secretariat</w:t>
      </w:r>
      <w:r w:rsidR="00D00F68" w:rsidRPr="007A6B14">
        <w:t>.</w:t>
      </w:r>
      <w:r w:rsidR="00D00F68" w:rsidRPr="007A6B14">
        <w:rPr>
          <w:rStyle w:val="FootnoteReference"/>
        </w:rPr>
        <w:footnoteReference w:id="2"/>
      </w:r>
    </w:p>
    <w:p w14:paraId="09F70EEF" w14:textId="77777777" w:rsidR="00B97DB1" w:rsidRPr="007A6B14" w:rsidRDefault="00B97DB1" w:rsidP="00A105A6">
      <w:pPr>
        <w:pStyle w:val="H1G"/>
      </w:pPr>
      <w:r w:rsidRPr="007A6B14">
        <w:tab/>
      </w:r>
      <w:bookmarkStart w:id="9" w:name="_Toc326162633"/>
      <w:bookmarkStart w:id="10" w:name="_Toc326220748"/>
      <w:bookmarkStart w:id="11" w:name="_Toc460489530"/>
      <w:bookmarkStart w:id="12" w:name="_Toc522200455"/>
      <w:r w:rsidRPr="007A6B14">
        <w:t>B.</w:t>
      </w:r>
      <w:r w:rsidRPr="007A6B14">
        <w:tab/>
        <w:t>Meetings and sessions</w:t>
      </w:r>
      <w:bookmarkEnd w:id="9"/>
      <w:bookmarkEnd w:id="10"/>
      <w:bookmarkEnd w:id="11"/>
      <w:bookmarkEnd w:id="12"/>
    </w:p>
    <w:p w14:paraId="6604AA08" w14:textId="540F342A" w:rsidR="00B97DB1" w:rsidRPr="007A6B14" w:rsidRDefault="00B97DB1" w:rsidP="008B3131">
      <w:pPr>
        <w:pStyle w:val="SingleTxtG"/>
      </w:pPr>
      <w:r w:rsidRPr="007A6B14">
        <w:t>3.</w:t>
      </w:r>
      <w:r w:rsidRPr="007A6B14">
        <w:tab/>
        <w:t xml:space="preserve">The Committee held its </w:t>
      </w:r>
      <w:r w:rsidR="006D05CB" w:rsidRPr="007A6B14">
        <w:t>fifteenth</w:t>
      </w:r>
      <w:r w:rsidRPr="007A6B14">
        <w:t xml:space="preserve"> session </w:t>
      </w:r>
      <w:r w:rsidR="00460A75" w:rsidRPr="007A6B14">
        <w:t>at the United Nations Office at</w:t>
      </w:r>
      <w:r w:rsidR="00094734" w:rsidRPr="007A6B14">
        <w:t xml:space="preserve"> </w:t>
      </w:r>
      <w:r w:rsidRPr="007A6B14">
        <w:t xml:space="preserve">Geneva from </w:t>
      </w:r>
      <w:r w:rsidR="006D05CB" w:rsidRPr="007A6B14">
        <w:t>5 to 16</w:t>
      </w:r>
      <w:r w:rsidRPr="007A6B14">
        <w:t xml:space="preserve"> </w:t>
      </w:r>
      <w:r w:rsidR="006D05CB" w:rsidRPr="007A6B14">
        <w:t>November 2018</w:t>
      </w:r>
      <w:r w:rsidR="0015002A" w:rsidRPr="007A6B14">
        <w:t>. It held 21</w:t>
      </w:r>
      <w:r w:rsidRPr="007A6B14">
        <w:t xml:space="preserve"> plenary m</w:t>
      </w:r>
      <w:r w:rsidR="000663F0" w:rsidRPr="007A6B14">
        <w:t>eetings. The agenda (</w:t>
      </w:r>
      <w:hyperlink r:id="rId23" w:history="1">
        <w:r w:rsidR="000663F0" w:rsidRPr="00DF4D66">
          <w:rPr>
            <w:rStyle w:val="Hyperlink"/>
            <w:u w:val="none"/>
          </w:rPr>
          <w:t>CED/C/15/1</w:t>
        </w:r>
      </w:hyperlink>
      <w:r w:rsidR="000663F0" w:rsidRPr="007A6B14">
        <w:t xml:space="preserve">) </w:t>
      </w:r>
      <w:r w:rsidRPr="007A6B14">
        <w:t>was adopted by the Commi</w:t>
      </w:r>
      <w:r w:rsidR="000663F0" w:rsidRPr="007A6B14">
        <w:t>ttee at its 256</w:t>
      </w:r>
      <w:r w:rsidR="006D05CB" w:rsidRPr="007A6B14">
        <w:t>th meeting. The fifteen</w:t>
      </w:r>
      <w:r w:rsidRPr="007A6B14">
        <w:t xml:space="preserve">th session was opened by </w:t>
      </w:r>
      <w:r w:rsidR="00F9554C" w:rsidRPr="007A6B14">
        <w:t>the</w:t>
      </w:r>
      <w:r w:rsidR="00F9554C" w:rsidRPr="00467C89">
        <w:rPr>
          <w:shd w:val="clear" w:color="auto" w:fill="FFFFFF"/>
        </w:rPr>
        <w:t xml:space="preserve"> </w:t>
      </w:r>
      <w:r w:rsidR="00F9554C" w:rsidRPr="007A6B14">
        <w:rPr>
          <w:shd w:val="clear" w:color="auto" w:fill="FFFFFF"/>
        </w:rPr>
        <w:t>Chief</w:t>
      </w:r>
      <w:r w:rsidR="00F9554C" w:rsidRPr="00467C89">
        <w:rPr>
          <w:shd w:val="clear" w:color="auto" w:fill="FFFFFF"/>
        </w:rPr>
        <w:t xml:space="preserve"> </w:t>
      </w:r>
      <w:bookmarkStart w:id="13" w:name="_Hlk14448626"/>
      <w:r w:rsidR="00F9554C" w:rsidRPr="00467C89">
        <w:rPr>
          <w:shd w:val="clear" w:color="auto" w:fill="FFFFFF"/>
        </w:rPr>
        <w:t xml:space="preserve">of the </w:t>
      </w:r>
      <w:r w:rsidR="00F9554C" w:rsidRPr="007A6B14">
        <w:rPr>
          <w:shd w:val="clear" w:color="auto" w:fill="FFFFFF"/>
        </w:rPr>
        <w:t>Human Rights Treaties Branch</w:t>
      </w:r>
      <w:r w:rsidR="00F9554C" w:rsidRPr="007A6B14">
        <w:t xml:space="preserve"> of </w:t>
      </w:r>
      <w:r w:rsidRPr="007A6B14">
        <w:t xml:space="preserve">the Office of the </w:t>
      </w:r>
      <w:r w:rsidR="008B3131" w:rsidRPr="007A6B14">
        <w:t xml:space="preserve">United Nations </w:t>
      </w:r>
      <w:r w:rsidRPr="007A6B14">
        <w:t>High Commissioner for Human Rights</w:t>
      </w:r>
      <w:r w:rsidR="008B3131" w:rsidRPr="007A6B14">
        <w:t xml:space="preserve"> (OHCHR)</w:t>
      </w:r>
      <w:bookmarkEnd w:id="13"/>
      <w:r w:rsidRPr="007A6B14">
        <w:t xml:space="preserve">. </w:t>
      </w:r>
    </w:p>
    <w:p w14:paraId="5BFBF27C" w14:textId="73E214B9" w:rsidR="000663F0" w:rsidRPr="007A6B14" w:rsidRDefault="00094734" w:rsidP="00034A80">
      <w:pPr>
        <w:pStyle w:val="SingleTxtG"/>
      </w:pPr>
      <w:r w:rsidRPr="007A6B14">
        <w:t>4.</w:t>
      </w:r>
      <w:r w:rsidRPr="007A6B14">
        <w:tab/>
        <w:t xml:space="preserve">In his </w:t>
      </w:r>
      <w:r w:rsidR="00B97DB1" w:rsidRPr="007A6B14">
        <w:t>opening statement,</w:t>
      </w:r>
      <w:r w:rsidR="00E47801" w:rsidRPr="007A6B14">
        <w:t xml:space="preserve"> he </w:t>
      </w:r>
      <w:r w:rsidR="00F70441" w:rsidRPr="007A6B14">
        <w:t>welcomed the most recent ratification</w:t>
      </w:r>
      <w:r w:rsidR="00EA6426">
        <w:t xml:space="preserve"> of the Convention,</w:t>
      </w:r>
      <w:r w:rsidR="00F70441" w:rsidRPr="007A6B14">
        <w:t xml:space="preserve"> by </w:t>
      </w:r>
      <w:r w:rsidR="00570E79">
        <w:t xml:space="preserve">the </w:t>
      </w:r>
      <w:r w:rsidR="00F70441" w:rsidRPr="007A6B14">
        <w:t>Gambia</w:t>
      </w:r>
      <w:r w:rsidR="00EA6426">
        <w:t>,</w:t>
      </w:r>
      <w:r w:rsidR="00B36860" w:rsidRPr="007A6B14">
        <w:t xml:space="preserve"> </w:t>
      </w:r>
      <w:r w:rsidR="00F70441" w:rsidRPr="007A6B14">
        <w:t xml:space="preserve">and </w:t>
      </w:r>
      <w:r w:rsidR="00B36860" w:rsidRPr="007A6B14">
        <w:t xml:space="preserve">referred to </w:t>
      </w:r>
      <w:r w:rsidR="00D43C4E" w:rsidRPr="007A6B14">
        <w:t>the importance of</w:t>
      </w:r>
      <w:r w:rsidR="00B36860" w:rsidRPr="007A6B14">
        <w:t xml:space="preserve"> </w:t>
      </w:r>
      <w:r w:rsidR="00D43C4E" w:rsidRPr="007A6B14">
        <w:t xml:space="preserve">promoting </w:t>
      </w:r>
      <w:r w:rsidR="00EA6426">
        <w:t>further</w:t>
      </w:r>
      <w:r w:rsidR="00F70441" w:rsidRPr="007A6B14">
        <w:t xml:space="preserve"> ratification.</w:t>
      </w:r>
      <w:r w:rsidR="0019305D" w:rsidRPr="007A6B14">
        <w:t xml:space="preserve"> </w:t>
      </w:r>
      <w:r w:rsidR="00EA6426">
        <w:t>C</w:t>
      </w:r>
      <w:r w:rsidR="00B36860" w:rsidRPr="007A6B14">
        <w:t>ooperation between the Committee and the Working Group on Enforced or Involuntary Disappearances</w:t>
      </w:r>
      <w:r w:rsidR="00EA6426">
        <w:t xml:space="preserve"> was important</w:t>
      </w:r>
      <w:r w:rsidR="00D00F68" w:rsidRPr="007A6B14">
        <w:t>,</w:t>
      </w:r>
      <w:r w:rsidR="00B36860" w:rsidRPr="007A6B14">
        <w:t xml:space="preserve"> </w:t>
      </w:r>
      <w:r w:rsidR="00EA6426">
        <w:t>and</w:t>
      </w:r>
      <w:r w:rsidR="000633F8" w:rsidRPr="007A6B14">
        <w:t xml:space="preserve"> should be </w:t>
      </w:r>
      <w:r w:rsidR="0019305D" w:rsidRPr="007A6B14">
        <w:t xml:space="preserve">strengthened </w:t>
      </w:r>
      <w:r w:rsidR="000633F8" w:rsidRPr="007A6B14">
        <w:t>in the future</w:t>
      </w:r>
      <w:r w:rsidR="00171ED5" w:rsidRPr="007A6B14">
        <w:t xml:space="preserve">. </w:t>
      </w:r>
      <w:r w:rsidR="00693B9A">
        <w:t>R</w:t>
      </w:r>
      <w:r w:rsidR="003A0C3F" w:rsidRPr="007A6B14">
        <w:t xml:space="preserve">eferring to the case of Saudi </w:t>
      </w:r>
      <w:r w:rsidR="0019305D" w:rsidRPr="007A6B14">
        <w:t>journalist Jamal Khashoggi, he recalled</w:t>
      </w:r>
      <w:r w:rsidR="003A0C3F" w:rsidRPr="007A6B14">
        <w:t xml:space="preserve"> that </w:t>
      </w:r>
      <w:r w:rsidR="000633F8" w:rsidRPr="007A6B14">
        <w:t>investigation</w:t>
      </w:r>
      <w:r w:rsidR="00693B9A">
        <w:t>s</w:t>
      </w:r>
      <w:r w:rsidR="000633F8" w:rsidRPr="007A6B14">
        <w:t xml:space="preserve"> </w:t>
      </w:r>
      <w:r w:rsidR="00D00F68" w:rsidRPr="007A6B14">
        <w:t xml:space="preserve">of </w:t>
      </w:r>
      <w:r w:rsidR="00693B9A">
        <w:t xml:space="preserve">cases of </w:t>
      </w:r>
      <w:r w:rsidR="00D00F68" w:rsidRPr="007A6B14">
        <w:t xml:space="preserve">enforced disappearance </w:t>
      </w:r>
      <w:r w:rsidR="000633F8" w:rsidRPr="007A6B14">
        <w:t>should al</w:t>
      </w:r>
      <w:r w:rsidR="00331C4F" w:rsidRPr="007A6B14">
        <w:t>w</w:t>
      </w:r>
      <w:r w:rsidR="000633F8" w:rsidRPr="007A6B14">
        <w:t>ays be</w:t>
      </w:r>
      <w:r w:rsidR="003A0C3F" w:rsidRPr="007A6B14">
        <w:t xml:space="preserve"> prompt, thorough, effective, impartial </w:t>
      </w:r>
      <w:r w:rsidR="00D00F68" w:rsidRPr="007A6B14">
        <w:t xml:space="preserve">and transparent. </w:t>
      </w:r>
      <w:r w:rsidR="00693B9A">
        <w:t>T</w:t>
      </w:r>
      <w:r w:rsidR="00EE6E9F" w:rsidRPr="007A6B14">
        <w:t xml:space="preserve">he Committee </w:t>
      </w:r>
      <w:r w:rsidR="00693B9A">
        <w:t>should</w:t>
      </w:r>
      <w:r w:rsidR="00331C4F" w:rsidRPr="007A6B14">
        <w:t xml:space="preserve"> </w:t>
      </w:r>
      <w:r w:rsidR="00D00F68" w:rsidRPr="007A6B14">
        <w:t>increase</w:t>
      </w:r>
      <w:r w:rsidR="00EE6E9F" w:rsidRPr="007A6B14">
        <w:t xml:space="preserve"> coordination with focal points</w:t>
      </w:r>
      <w:r w:rsidR="00693B9A">
        <w:t xml:space="preserve"> and</w:t>
      </w:r>
      <w:r w:rsidR="0019305D" w:rsidRPr="007A6B14">
        <w:t xml:space="preserve"> </w:t>
      </w:r>
      <w:r w:rsidR="00EE6E9F" w:rsidRPr="007A6B14">
        <w:t>rapporteurs on reprisals from other treaty bodies, other human rights mechanisms and the Office of the Assistant Secretary-General for Human Rights.</w:t>
      </w:r>
      <w:r w:rsidR="003F3286" w:rsidRPr="007A6B14">
        <w:t xml:space="preserve"> </w:t>
      </w:r>
      <w:r w:rsidR="00D568FB" w:rsidRPr="007A6B14">
        <w:t xml:space="preserve">He </w:t>
      </w:r>
      <w:r w:rsidR="008A4127" w:rsidRPr="007A6B14">
        <w:t>concluded by stressing</w:t>
      </w:r>
      <w:r w:rsidR="00D568FB" w:rsidRPr="007A6B14">
        <w:t xml:space="preserve"> the crucial importance of encouraging States to provide human reso</w:t>
      </w:r>
      <w:r w:rsidR="00D43C4E" w:rsidRPr="007A6B14">
        <w:t>urces to support the work of</w:t>
      </w:r>
      <w:r w:rsidR="00D568FB" w:rsidRPr="007A6B14">
        <w:t xml:space="preserve"> </w:t>
      </w:r>
      <w:r w:rsidR="00580F5C">
        <w:t xml:space="preserve">the </w:t>
      </w:r>
      <w:r w:rsidR="00D568FB" w:rsidRPr="007A6B14">
        <w:t>treaty bodies.</w:t>
      </w:r>
    </w:p>
    <w:p w14:paraId="6B92695E" w14:textId="2E4A105E" w:rsidR="00B97DB1" w:rsidRPr="007A6B14" w:rsidRDefault="00094734" w:rsidP="007A6B14">
      <w:pPr>
        <w:pStyle w:val="SingleTxtG"/>
      </w:pPr>
      <w:r w:rsidRPr="007A6B14">
        <w:t>5.</w:t>
      </w:r>
      <w:r w:rsidRPr="007A6B14">
        <w:tab/>
        <w:t>The Committee held its sixteenth</w:t>
      </w:r>
      <w:r w:rsidR="00B97DB1" w:rsidRPr="007A6B14">
        <w:t xml:space="preserve"> session at the United Nations Office at Geneva from </w:t>
      </w:r>
      <w:r w:rsidRPr="007A6B14">
        <w:t>8 to 18</w:t>
      </w:r>
      <w:r w:rsidR="00B97DB1" w:rsidRPr="007A6B14">
        <w:t xml:space="preserve"> </w:t>
      </w:r>
      <w:r w:rsidRPr="007A6B14">
        <w:t xml:space="preserve">April 2019. It held </w:t>
      </w:r>
      <w:r w:rsidR="003D3169" w:rsidRPr="007A6B14">
        <w:t xml:space="preserve">18 </w:t>
      </w:r>
      <w:r w:rsidR="00B97DB1" w:rsidRPr="007A6B14">
        <w:t>plenary meetings. The agenda (</w:t>
      </w:r>
      <w:hyperlink r:id="rId24" w:history="1">
        <w:r w:rsidR="003D3169" w:rsidRPr="00DF4D66">
          <w:rPr>
            <w:rStyle w:val="Hyperlink"/>
            <w:u w:val="none"/>
          </w:rPr>
          <w:t>CED/C/16/1</w:t>
        </w:r>
      </w:hyperlink>
      <w:r w:rsidR="003D3169" w:rsidRPr="007A6B14">
        <w:t xml:space="preserve">) </w:t>
      </w:r>
      <w:r w:rsidR="00B97DB1" w:rsidRPr="007A6B14">
        <w:t>was ado</w:t>
      </w:r>
      <w:r w:rsidR="003D3169" w:rsidRPr="007A6B14">
        <w:t>pted by the Committee at its 276</w:t>
      </w:r>
      <w:r w:rsidR="00B97DB1" w:rsidRPr="007A6B14">
        <w:t xml:space="preserve">th meeting. The </w:t>
      </w:r>
      <w:r w:rsidR="003D3169" w:rsidRPr="007A6B14">
        <w:t>sixteenth</w:t>
      </w:r>
      <w:r w:rsidR="00B97DB1" w:rsidRPr="007A6B14">
        <w:t xml:space="preserve"> session was opened by </w:t>
      </w:r>
      <w:r w:rsidR="00B97DB1" w:rsidRPr="007A6B14">
        <w:rPr>
          <w:color w:val="000000" w:themeColor="text1"/>
        </w:rPr>
        <w:t xml:space="preserve">the </w:t>
      </w:r>
      <w:r w:rsidR="00F70441" w:rsidRPr="007A6B14">
        <w:rPr>
          <w:color w:val="000000" w:themeColor="text1"/>
        </w:rPr>
        <w:t xml:space="preserve">Chief of </w:t>
      </w:r>
      <w:r w:rsidR="00580F5C">
        <w:rPr>
          <w:color w:val="000000" w:themeColor="text1"/>
        </w:rPr>
        <w:t xml:space="preserve">the </w:t>
      </w:r>
      <w:r w:rsidR="00171ED5" w:rsidRPr="00C05F77">
        <w:t>Civil, Political, Economic, Social and Cultural Rights Section of the Human Rights Treaties</w:t>
      </w:r>
      <w:r w:rsidR="007A6B14" w:rsidRPr="00C05F77">
        <w:t xml:space="preserve"> </w:t>
      </w:r>
      <w:r w:rsidR="00171ED5" w:rsidRPr="00C05F77">
        <w:t>Branch</w:t>
      </w:r>
      <w:r w:rsidR="00171ED5" w:rsidRPr="007A6B14">
        <w:rPr>
          <w:color w:val="000000" w:themeColor="text1"/>
        </w:rPr>
        <w:t xml:space="preserve"> </w:t>
      </w:r>
      <w:r w:rsidR="00580F5C">
        <w:t>of</w:t>
      </w:r>
      <w:r w:rsidR="00171ED5" w:rsidRPr="007A6B14">
        <w:t xml:space="preserve"> </w:t>
      </w:r>
      <w:r w:rsidR="00580F5C">
        <w:t>OHCHR</w:t>
      </w:r>
      <w:r w:rsidR="00B97DB1" w:rsidRPr="007A6B14">
        <w:t>.</w:t>
      </w:r>
    </w:p>
    <w:p w14:paraId="6AE131AF" w14:textId="77AE04D0" w:rsidR="004528C7" w:rsidRPr="007A6B14" w:rsidRDefault="00B97DB1" w:rsidP="00CF641A">
      <w:pPr>
        <w:pStyle w:val="SingleTxtG"/>
      </w:pPr>
      <w:r w:rsidRPr="007A6B14">
        <w:t>6.</w:t>
      </w:r>
      <w:r w:rsidRPr="007A6B14">
        <w:tab/>
        <w:t>I</w:t>
      </w:r>
      <w:r w:rsidR="00331C4F" w:rsidRPr="007A6B14">
        <w:t>n her</w:t>
      </w:r>
      <w:r w:rsidRPr="007A6B14">
        <w:t xml:space="preserve"> opening statement, </w:t>
      </w:r>
      <w:r w:rsidR="00F70441" w:rsidRPr="007A6B14">
        <w:t>s</w:t>
      </w:r>
      <w:r w:rsidR="007C118F" w:rsidRPr="007A6B14">
        <w:t xml:space="preserve">he </w:t>
      </w:r>
      <w:r w:rsidR="00B41DBB" w:rsidRPr="007A6B14">
        <w:t>referred</w:t>
      </w:r>
      <w:r w:rsidR="00331C4F" w:rsidRPr="007A6B14">
        <w:t xml:space="preserve"> to the </w:t>
      </w:r>
      <w:r w:rsidR="007573F1" w:rsidRPr="007A6B14">
        <w:t>Human Rights Committee’s general</w:t>
      </w:r>
      <w:r w:rsidR="005B3374" w:rsidRPr="007A6B14">
        <w:t xml:space="preserve"> comment </w:t>
      </w:r>
      <w:r w:rsidR="00192F77">
        <w:t xml:space="preserve">No. 36 (2018) </w:t>
      </w:r>
      <w:r w:rsidR="005B3374" w:rsidRPr="007A6B14">
        <w:t>on the</w:t>
      </w:r>
      <w:r w:rsidR="007573F1" w:rsidRPr="007A6B14">
        <w:t xml:space="preserve"> right to li</w:t>
      </w:r>
      <w:r w:rsidR="00EA60FB" w:rsidRPr="007A6B14">
        <w:t>fe</w:t>
      </w:r>
      <w:r w:rsidR="005B3374" w:rsidRPr="007A6B14">
        <w:t>,</w:t>
      </w:r>
      <w:r w:rsidR="00EA60FB" w:rsidRPr="007A6B14">
        <w:t xml:space="preserve"> which </w:t>
      </w:r>
      <w:r w:rsidR="00535DEA" w:rsidRPr="007A6B14">
        <w:t>note</w:t>
      </w:r>
      <w:r w:rsidR="00192F77">
        <w:t>d</w:t>
      </w:r>
      <w:r w:rsidR="009C6640" w:rsidRPr="007A6B14">
        <w:t xml:space="preserve">, </w:t>
      </w:r>
      <w:r w:rsidR="00192F77">
        <w:t>inter alia</w:t>
      </w:r>
      <w:r w:rsidR="009C6640" w:rsidRPr="007A6B14">
        <w:t>,</w:t>
      </w:r>
      <w:r w:rsidR="00535DEA" w:rsidRPr="007A6B14">
        <w:t xml:space="preserve"> that</w:t>
      </w:r>
      <w:r w:rsidR="00EA60FB" w:rsidRPr="007A6B14">
        <w:t xml:space="preserve"> enforced disappearance</w:t>
      </w:r>
      <w:r w:rsidR="00535DEA" w:rsidRPr="007A6B14">
        <w:t xml:space="preserve"> always represent</w:t>
      </w:r>
      <w:r w:rsidR="00192F77">
        <w:t>ed</w:t>
      </w:r>
      <w:r w:rsidR="00535DEA" w:rsidRPr="007A6B14">
        <w:t xml:space="preserve"> a </w:t>
      </w:r>
      <w:r w:rsidR="00D52292">
        <w:t>grave</w:t>
      </w:r>
      <w:r w:rsidR="00535DEA" w:rsidRPr="007A6B14">
        <w:t xml:space="preserve"> threat to </w:t>
      </w:r>
      <w:r w:rsidR="00D52292">
        <w:t xml:space="preserve">the </w:t>
      </w:r>
      <w:r w:rsidR="00535DEA" w:rsidRPr="007A6B14">
        <w:t>right to life</w:t>
      </w:r>
      <w:r w:rsidR="005B3374" w:rsidRPr="007A6B14">
        <w:t xml:space="preserve">. </w:t>
      </w:r>
      <w:r w:rsidR="00D52292">
        <w:t>T</w:t>
      </w:r>
      <w:r w:rsidR="00B41DBB" w:rsidRPr="007A6B14">
        <w:t>he</w:t>
      </w:r>
      <w:r w:rsidR="00C421A8" w:rsidRPr="007A6B14">
        <w:t xml:space="preserve"> General Assembly</w:t>
      </w:r>
      <w:r w:rsidR="00D52292">
        <w:t>, in its</w:t>
      </w:r>
      <w:r w:rsidR="00EA60FB" w:rsidRPr="007A6B14">
        <w:t xml:space="preserve"> </w:t>
      </w:r>
      <w:r w:rsidR="00D52292">
        <w:t>r</w:t>
      </w:r>
      <w:r w:rsidR="00EA60FB" w:rsidRPr="007A6B14">
        <w:t xml:space="preserve">esolution </w:t>
      </w:r>
      <w:r w:rsidR="00D52292">
        <w:t xml:space="preserve">73/178 </w:t>
      </w:r>
      <w:r w:rsidR="00EA60FB" w:rsidRPr="007A6B14">
        <w:t xml:space="preserve">on </w:t>
      </w:r>
      <w:r w:rsidR="00D52292">
        <w:t>m</w:t>
      </w:r>
      <w:r w:rsidR="00EA60FB" w:rsidRPr="007A6B14">
        <w:t>issing persons</w:t>
      </w:r>
      <w:r w:rsidR="00D52292">
        <w:t>,</w:t>
      </w:r>
      <w:r w:rsidR="00EA60FB" w:rsidRPr="007A6B14">
        <w:t xml:space="preserve"> </w:t>
      </w:r>
      <w:r w:rsidR="00C421A8" w:rsidRPr="007A6B14">
        <w:t>call</w:t>
      </w:r>
      <w:r w:rsidR="00D52292">
        <w:t>ed</w:t>
      </w:r>
      <w:r w:rsidR="00C421A8" w:rsidRPr="007A6B14">
        <w:t xml:space="preserve"> for </w:t>
      </w:r>
      <w:r w:rsidR="00D52292">
        <w:t xml:space="preserve">all States that had not yet done so to consider </w:t>
      </w:r>
      <w:r w:rsidR="009C6640" w:rsidRPr="007A6B14">
        <w:t>sign</w:t>
      </w:r>
      <w:r w:rsidR="00D52292">
        <w:t>ing</w:t>
      </w:r>
      <w:r w:rsidR="009C6640" w:rsidRPr="007A6B14">
        <w:t>, ratif</w:t>
      </w:r>
      <w:r w:rsidR="00D52292">
        <w:t>ying</w:t>
      </w:r>
      <w:r w:rsidR="009C6640" w:rsidRPr="007A6B14">
        <w:t xml:space="preserve"> </w:t>
      </w:r>
      <w:r w:rsidR="00D52292">
        <w:t>or</w:t>
      </w:r>
      <w:r w:rsidR="009C6640" w:rsidRPr="007A6B14">
        <w:t xml:space="preserve"> acce</w:t>
      </w:r>
      <w:r w:rsidR="00D52292">
        <w:t>ding</w:t>
      </w:r>
      <w:r w:rsidR="009C6640" w:rsidRPr="007A6B14">
        <w:t xml:space="preserve"> to </w:t>
      </w:r>
      <w:r w:rsidR="00D16B52" w:rsidRPr="007A6B14">
        <w:t xml:space="preserve">the Convention </w:t>
      </w:r>
      <w:r w:rsidR="00D52292">
        <w:t>and</w:t>
      </w:r>
      <w:r w:rsidR="009C6640" w:rsidRPr="007A6B14">
        <w:t xml:space="preserve"> </w:t>
      </w:r>
      <w:r w:rsidR="00D52292">
        <w:t>recognizing</w:t>
      </w:r>
      <w:r w:rsidR="00C421A8" w:rsidRPr="007A6B14">
        <w:t xml:space="preserve"> the competence of the Committee under</w:t>
      </w:r>
      <w:r w:rsidR="00D16B52" w:rsidRPr="007A6B14">
        <w:t xml:space="preserve"> articles 31 and 32 of the Convention.</w:t>
      </w:r>
      <w:r w:rsidR="00B41DBB" w:rsidRPr="007A6B14">
        <w:t xml:space="preserve"> </w:t>
      </w:r>
      <w:r w:rsidR="00D52292">
        <w:t>In</w:t>
      </w:r>
      <w:r w:rsidR="00E1337C" w:rsidRPr="007A6B14">
        <w:t xml:space="preserve"> an important development </w:t>
      </w:r>
      <w:r w:rsidR="00D52292">
        <w:t>towards</w:t>
      </w:r>
      <w:r w:rsidR="00E1337C" w:rsidRPr="007A6B14">
        <w:t xml:space="preserve"> the elimination of enforced disappearance, </w:t>
      </w:r>
      <w:r w:rsidR="004F2A18" w:rsidRPr="007A6B14">
        <w:t>Mexico</w:t>
      </w:r>
      <w:r w:rsidR="00D52292">
        <w:t xml:space="preserve"> had</w:t>
      </w:r>
      <w:r w:rsidR="004F2A18" w:rsidRPr="007A6B14">
        <w:t xml:space="preserve"> accept</w:t>
      </w:r>
      <w:r w:rsidR="00D52292">
        <w:t>ed</w:t>
      </w:r>
      <w:r w:rsidR="004F2A18" w:rsidRPr="007A6B14">
        <w:t xml:space="preserve"> all </w:t>
      </w:r>
      <w:r w:rsidR="00CF641A" w:rsidRPr="007A6B14">
        <w:t>of</w:t>
      </w:r>
      <w:r w:rsidR="00CF641A">
        <w:t xml:space="preserve"> </w:t>
      </w:r>
      <w:r w:rsidR="00D52292">
        <w:t xml:space="preserve">the </w:t>
      </w:r>
      <w:r w:rsidR="004F2A18" w:rsidRPr="007A6B14">
        <w:t xml:space="preserve">recommendations </w:t>
      </w:r>
      <w:r w:rsidR="00D52292">
        <w:t>on the issue that i</w:t>
      </w:r>
      <w:r w:rsidR="002F2141">
        <w:t>t</w:t>
      </w:r>
      <w:r w:rsidR="00D52292">
        <w:t xml:space="preserve"> had </w:t>
      </w:r>
      <w:r w:rsidR="004F2A18" w:rsidRPr="007A6B14">
        <w:t xml:space="preserve">received </w:t>
      </w:r>
      <w:r w:rsidR="00D52292">
        <w:t>during</w:t>
      </w:r>
      <w:r w:rsidR="004F2A18" w:rsidRPr="007A6B14">
        <w:t xml:space="preserve"> </w:t>
      </w:r>
      <w:r w:rsidR="00D52292">
        <w:t>its</w:t>
      </w:r>
      <w:r w:rsidR="004F2A18" w:rsidRPr="007A6B14">
        <w:t xml:space="preserve"> </w:t>
      </w:r>
      <w:r w:rsidR="00D52292">
        <w:t>universal periodic</w:t>
      </w:r>
      <w:r w:rsidR="004F2A18" w:rsidRPr="007A6B14">
        <w:t xml:space="preserve"> re</w:t>
      </w:r>
      <w:r w:rsidR="000A7FAC" w:rsidRPr="007A6B14">
        <w:t>view</w:t>
      </w:r>
      <w:r w:rsidR="009C6640" w:rsidRPr="007A6B14">
        <w:t xml:space="preserve">. </w:t>
      </w:r>
      <w:r w:rsidR="00217DCE" w:rsidRPr="007A6B14">
        <w:t xml:space="preserve">In conclusion, she praised the work and </w:t>
      </w:r>
      <w:r w:rsidR="002F2141">
        <w:t>progress</w:t>
      </w:r>
      <w:r w:rsidR="00217DCE" w:rsidRPr="007A6B14">
        <w:t xml:space="preserve"> achieved </w:t>
      </w:r>
      <w:r w:rsidR="002F2141">
        <w:t>towards</w:t>
      </w:r>
      <w:r w:rsidR="00550787" w:rsidRPr="007A6B14">
        <w:t xml:space="preserve"> adopt</w:t>
      </w:r>
      <w:r w:rsidR="002F2141">
        <w:t>ing</w:t>
      </w:r>
      <w:r w:rsidR="00550787" w:rsidRPr="007A6B14">
        <w:t xml:space="preserve"> </w:t>
      </w:r>
      <w:r w:rsidR="0052744E" w:rsidRPr="007A6B14">
        <w:t>the</w:t>
      </w:r>
      <w:r w:rsidR="00217DCE" w:rsidRPr="007A6B14">
        <w:t xml:space="preserve"> </w:t>
      </w:r>
      <w:r w:rsidR="002F2141">
        <w:t>g</w:t>
      </w:r>
      <w:r w:rsidR="001E60FA" w:rsidRPr="007A6B14">
        <w:t>uiding</w:t>
      </w:r>
      <w:r w:rsidR="00217DCE" w:rsidRPr="007A6B14">
        <w:t xml:space="preserve"> </w:t>
      </w:r>
      <w:r w:rsidR="002F2141">
        <w:t>p</w:t>
      </w:r>
      <w:r w:rsidR="00217DCE" w:rsidRPr="007A6B14">
        <w:t xml:space="preserve">rinciples for the </w:t>
      </w:r>
      <w:r w:rsidR="002F2141">
        <w:t>s</w:t>
      </w:r>
      <w:r w:rsidR="006546F4" w:rsidRPr="007A6B14">
        <w:t xml:space="preserve">earch for </w:t>
      </w:r>
      <w:r w:rsidR="002F2141">
        <w:t>d</w:t>
      </w:r>
      <w:r w:rsidR="00217DCE" w:rsidRPr="007A6B14">
        <w:t xml:space="preserve">isappeared </w:t>
      </w:r>
      <w:r w:rsidR="002F2141">
        <w:t>p</w:t>
      </w:r>
      <w:r w:rsidR="00217DCE" w:rsidRPr="007A6B14">
        <w:t>ersons.</w:t>
      </w:r>
    </w:p>
    <w:p w14:paraId="5C3BEE33" w14:textId="77533C49" w:rsidR="00B97DB1" w:rsidRPr="007A6B14" w:rsidRDefault="00B97DB1" w:rsidP="00467C89">
      <w:pPr>
        <w:pStyle w:val="H1G"/>
        <w:ind w:left="0" w:firstLine="0"/>
      </w:pPr>
      <w:r w:rsidRPr="007A6B14">
        <w:lastRenderedPageBreak/>
        <w:tab/>
      </w:r>
      <w:bookmarkStart w:id="14" w:name="_Toc326162634"/>
      <w:bookmarkStart w:id="15" w:name="_Toc326220749"/>
      <w:bookmarkStart w:id="16" w:name="_Toc460489531"/>
      <w:bookmarkStart w:id="17" w:name="_Toc522200456"/>
      <w:r w:rsidRPr="007A6B14">
        <w:t>C.</w:t>
      </w:r>
      <w:r w:rsidRPr="007A6B14">
        <w:tab/>
        <w:t>Membership and attendance</w:t>
      </w:r>
      <w:bookmarkEnd w:id="14"/>
      <w:bookmarkEnd w:id="15"/>
      <w:bookmarkEnd w:id="16"/>
      <w:bookmarkEnd w:id="17"/>
    </w:p>
    <w:p w14:paraId="022DFC76" w14:textId="30F1EC6C" w:rsidR="00B97DB1" w:rsidRPr="007A6B14" w:rsidRDefault="00804D85" w:rsidP="00B97DB1">
      <w:pPr>
        <w:pStyle w:val="SingleTxtG"/>
      </w:pPr>
      <w:r w:rsidRPr="007A6B14">
        <w:t>7</w:t>
      </w:r>
      <w:r w:rsidR="00B97DB1" w:rsidRPr="007A6B14">
        <w:t>.</w:t>
      </w:r>
      <w:r w:rsidR="00B97DB1" w:rsidRPr="007A6B14">
        <w:tab/>
        <w:t xml:space="preserve">All </w:t>
      </w:r>
      <w:r w:rsidR="00EB54A4">
        <w:t xml:space="preserve">the </w:t>
      </w:r>
      <w:r w:rsidR="00B97DB1" w:rsidRPr="007A6B14">
        <w:t>members</w:t>
      </w:r>
      <w:r w:rsidR="00EB54A4" w:rsidRPr="00EB54A4">
        <w:t xml:space="preserve"> </w:t>
      </w:r>
      <w:r w:rsidR="00EB54A4" w:rsidRPr="007A6B14">
        <w:t>of the Committee</w:t>
      </w:r>
      <w:r w:rsidR="00B97DB1" w:rsidRPr="007A6B14">
        <w:t xml:space="preserve"> attended the </w:t>
      </w:r>
      <w:r w:rsidR="003D3169" w:rsidRPr="007A6B14">
        <w:t xml:space="preserve">fifteenth and </w:t>
      </w:r>
      <w:r w:rsidR="00682708" w:rsidRPr="007A6B14">
        <w:t xml:space="preserve">the </w:t>
      </w:r>
      <w:r w:rsidR="00D92127" w:rsidRPr="007A6B14">
        <w:t>sixteenth</w:t>
      </w:r>
      <w:r w:rsidR="00682708" w:rsidRPr="007A6B14">
        <w:t xml:space="preserve"> session</w:t>
      </w:r>
      <w:r w:rsidR="00EB54A4">
        <w:t>s</w:t>
      </w:r>
      <w:r w:rsidR="00B97DB1" w:rsidRPr="007A6B14">
        <w:t xml:space="preserve"> of the Committee</w:t>
      </w:r>
      <w:r w:rsidR="00D92127" w:rsidRPr="007A6B14">
        <w:t xml:space="preserve">. A list of </w:t>
      </w:r>
      <w:r w:rsidR="00EB54A4">
        <w:t xml:space="preserve">the current </w:t>
      </w:r>
      <w:r w:rsidR="00D92127" w:rsidRPr="007A6B14">
        <w:t xml:space="preserve">members, indicating the duration of their terms of office, is available </w:t>
      </w:r>
      <w:r w:rsidR="002129DA" w:rsidRPr="007A6B14">
        <w:t>at</w:t>
      </w:r>
      <w:r w:rsidR="00D92127" w:rsidRPr="007A6B14">
        <w:t xml:space="preserve"> </w:t>
      </w:r>
      <w:hyperlink r:id="rId25" w:history="1">
        <w:r w:rsidR="00D92127" w:rsidRPr="008B2592">
          <w:rPr>
            <w:rStyle w:val="Hyperlink"/>
            <w:u w:val="none"/>
          </w:rPr>
          <w:t>www.ohchr.org/EN/HRBodies/CED/Pages/Membership.aspx</w:t>
        </w:r>
      </w:hyperlink>
      <w:r w:rsidR="00D92127" w:rsidRPr="007A6B14">
        <w:t>.</w:t>
      </w:r>
      <w:r w:rsidR="00B97DB1" w:rsidRPr="007A6B14">
        <w:t xml:space="preserve"> </w:t>
      </w:r>
    </w:p>
    <w:p w14:paraId="393AFDDB" w14:textId="77777777" w:rsidR="00B97DB1" w:rsidRPr="007A6B14" w:rsidRDefault="00B97DB1" w:rsidP="00A105A6">
      <w:pPr>
        <w:pStyle w:val="H1G"/>
      </w:pPr>
      <w:r w:rsidRPr="007A6B14">
        <w:tab/>
      </w:r>
      <w:bookmarkStart w:id="18" w:name="_Toc326162639"/>
      <w:bookmarkStart w:id="19" w:name="_Toc326220754"/>
      <w:bookmarkStart w:id="20" w:name="_Toc460489532"/>
      <w:bookmarkStart w:id="21" w:name="_Toc522200457"/>
      <w:bookmarkStart w:id="22" w:name="_Toc326162635"/>
      <w:bookmarkStart w:id="23" w:name="_Toc326220750"/>
      <w:r w:rsidRPr="007A6B14">
        <w:t>D.</w:t>
      </w:r>
      <w:r w:rsidRPr="007A6B14">
        <w:tab/>
        <w:t>Decisions of the Committee</w:t>
      </w:r>
      <w:bookmarkEnd w:id="18"/>
      <w:bookmarkEnd w:id="19"/>
      <w:bookmarkEnd w:id="20"/>
      <w:bookmarkEnd w:id="21"/>
    </w:p>
    <w:p w14:paraId="27297CE0" w14:textId="060D363F" w:rsidR="00B97DB1" w:rsidRPr="007A6B14" w:rsidRDefault="00804D85" w:rsidP="00B97DB1">
      <w:pPr>
        <w:pStyle w:val="SingleTxtG"/>
      </w:pPr>
      <w:r w:rsidRPr="007A6B14">
        <w:t>8</w:t>
      </w:r>
      <w:r w:rsidR="00B97DB1" w:rsidRPr="007A6B14">
        <w:t>.</w:t>
      </w:r>
      <w:r w:rsidR="00B97DB1" w:rsidRPr="007A6B14">
        <w:tab/>
        <w:t xml:space="preserve">At its </w:t>
      </w:r>
      <w:r w:rsidR="003D3169" w:rsidRPr="007A6B14">
        <w:t>fifteenth</w:t>
      </w:r>
      <w:r w:rsidR="008F0E30" w:rsidRPr="007A6B14">
        <w:t xml:space="preserve"> session</w:t>
      </w:r>
      <w:r w:rsidR="00B97DB1" w:rsidRPr="007A6B14">
        <w:t>, the Committee decided, inter alia:</w:t>
      </w:r>
    </w:p>
    <w:p w14:paraId="7DA85E56" w14:textId="07CF55B0" w:rsidR="00F87158" w:rsidRPr="007A6B14" w:rsidRDefault="00A105A6" w:rsidP="00467C89">
      <w:pPr>
        <w:pStyle w:val="SingleTxtG"/>
        <w:ind w:firstLine="567"/>
      </w:pPr>
      <w:r w:rsidRPr="007A6B14">
        <w:tab/>
      </w:r>
      <w:r w:rsidR="00B97DB1" w:rsidRPr="007A6B14">
        <w:t>(a)</w:t>
      </w:r>
      <w:r w:rsidR="00B97DB1" w:rsidRPr="007A6B14">
        <w:tab/>
      </w:r>
      <w:r w:rsidR="00F87158" w:rsidRPr="007A6B14">
        <w:t xml:space="preserve">To appoint country rapporteurs </w:t>
      </w:r>
      <w:r w:rsidR="00310A0C">
        <w:t>to</w:t>
      </w:r>
      <w:r w:rsidR="00F87158" w:rsidRPr="007A6B14">
        <w:t xml:space="preserve"> prepar</w:t>
      </w:r>
      <w:r w:rsidR="006632DB">
        <w:t>e</w:t>
      </w:r>
      <w:r w:rsidR="00F87158" w:rsidRPr="007A6B14">
        <w:t xml:space="preserve"> </w:t>
      </w:r>
      <w:r w:rsidR="00310A0C">
        <w:t>the</w:t>
      </w:r>
      <w:r w:rsidR="00F87158" w:rsidRPr="007A6B14">
        <w:t xml:space="preserve"> list</w:t>
      </w:r>
      <w:r w:rsidR="00310A0C">
        <w:t>s</w:t>
      </w:r>
      <w:r w:rsidR="00F87158" w:rsidRPr="007A6B14">
        <w:t xml:space="preserve"> of issues </w:t>
      </w:r>
      <w:r w:rsidR="00310A0C">
        <w:t>in relation to</w:t>
      </w:r>
      <w:r w:rsidR="00F87158" w:rsidRPr="007A6B14">
        <w:t xml:space="preserve"> the reports submitted by Bolivia</w:t>
      </w:r>
      <w:r w:rsidR="00310A0C">
        <w:t xml:space="preserve"> (</w:t>
      </w:r>
      <w:r w:rsidR="00310A0C" w:rsidRPr="007A6B14">
        <w:t>Plurinational State of</w:t>
      </w:r>
      <w:r w:rsidR="00310A0C">
        <w:t>)</w:t>
      </w:r>
      <w:r w:rsidR="00F87158" w:rsidRPr="007A6B14">
        <w:t xml:space="preserve"> and Slovakia</w:t>
      </w:r>
      <w:r w:rsidR="006D3C26">
        <w:t xml:space="preserve"> under article 29 (1) of the Convention</w:t>
      </w:r>
      <w:r w:rsidR="00F87158" w:rsidRPr="007A6B14">
        <w:t>;</w:t>
      </w:r>
    </w:p>
    <w:p w14:paraId="3F37F597" w14:textId="7D4C616F" w:rsidR="00B97DB1" w:rsidRPr="007A6B14" w:rsidRDefault="00A105A6" w:rsidP="00467C89">
      <w:pPr>
        <w:pStyle w:val="SingleTxtG"/>
        <w:ind w:firstLine="567"/>
      </w:pPr>
      <w:r w:rsidRPr="007A6B14">
        <w:tab/>
      </w:r>
      <w:r w:rsidR="00B97DB1" w:rsidRPr="007A6B14">
        <w:t>(b)</w:t>
      </w:r>
      <w:r w:rsidR="00B97DB1" w:rsidRPr="007A6B14">
        <w:tab/>
        <w:t xml:space="preserve">To </w:t>
      </w:r>
      <w:r w:rsidR="00F87158" w:rsidRPr="007A6B14">
        <w:t xml:space="preserve">adopt concluding observations on the reports submitted by </w:t>
      </w:r>
      <w:r w:rsidR="00310A0C">
        <w:t xml:space="preserve">Japan and </w:t>
      </w:r>
      <w:r w:rsidR="00F87158" w:rsidRPr="007A6B14">
        <w:t>Portugal under article 29 (1) of the Convention;</w:t>
      </w:r>
    </w:p>
    <w:p w14:paraId="60D56E81" w14:textId="738EA153" w:rsidR="00B97DB1" w:rsidRPr="007A6B14" w:rsidRDefault="00A105A6" w:rsidP="00467C89">
      <w:pPr>
        <w:pStyle w:val="SingleTxtG"/>
        <w:ind w:firstLine="567"/>
      </w:pPr>
      <w:r w:rsidRPr="007A6B14">
        <w:tab/>
      </w:r>
      <w:r w:rsidR="00B97DB1" w:rsidRPr="007A6B14">
        <w:t>(c)</w:t>
      </w:r>
      <w:r w:rsidR="00B97DB1" w:rsidRPr="007A6B14">
        <w:tab/>
        <w:t xml:space="preserve">To </w:t>
      </w:r>
      <w:r w:rsidR="00F87158" w:rsidRPr="007A6B14">
        <w:t>adopt follow-up observations on the additional information submitted by Mexico under article 29 (4) of the Convention;</w:t>
      </w:r>
    </w:p>
    <w:p w14:paraId="76FD4418" w14:textId="4CB77552" w:rsidR="00F87158" w:rsidRPr="007A6B14" w:rsidRDefault="00A105A6" w:rsidP="00467C89">
      <w:pPr>
        <w:pStyle w:val="SingleTxtG"/>
        <w:ind w:firstLine="567"/>
      </w:pPr>
      <w:r w:rsidRPr="007A6B14">
        <w:tab/>
      </w:r>
      <w:r w:rsidR="00B97DB1" w:rsidRPr="007A6B14">
        <w:t>(d)</w:t>
      </w:r>
      <w:r w:rsidR="00B97DB1" w:rsidRPr="007A6B14">
        <w:tab/>
      </w:r>
      <w:r w:rsidR="00F87158" w:rsidRPr="007A6B14">
        <w:t xml:space="preserve">To adopt lists of issues </w:t>
      </w:r>
      <w:r w:rsidR="00310A0C">
        <w:t>in relation to</w:t>
      </w:r>
      <w:r w:rsidR="006546F4" w:rsidRPr="007A6B14">
        <w:t xml:space="preserve"> the reports </w:t>
      </w:r>
      <w:r w:rsidR="00310A0C">
        <w:t>submitted by</w:t>
      </w:r>
      <w:r w:rsidR="00F87158" w:rsidRPr="007A6B14">
        <w:t xml:space="preserve"> Chile, Italy and Peru</w:t>
      </w:r>
      <w:r w:rsidR="004933CE" w:rsidRPr="004933CE">
        <w:t xml:space="preserve"> </w:t>
      </w:r>
      <w:r w:rsidR="004933CE">
        <w:t>under article 29 (1) of the Convention</w:t>
      </w:r>
      <w:r w:rsidR="00F87158" w:rsidRPr="007A6B14">
        <w:t>;</w:t>
      </w:r>
    </w:p>
    <w:p w14:paraId="6D2A48DF" w14:textId="2C66A034" w:rsidR="00B97DB1" w:rsidRPr="007A6B14" w:rsidRDefault="004C77BB" w:rsidP="00467C89">
      <w:pPr>
        <w:pStyle w:val="SingleTxtG"/>
        <w:ind w:firstLine="567"/>
      </w:pPr>
      <w:r w:rsidRPr="007A6B14">
        <w:tab/>
      </w:r>
      <w:r w:rsidR="00B97DB1" w:rsidRPr="007A6B14">
        <w:t>(e)</w:t>
      </w:r>
      <w:r w:rsidR="00B97DB1" w:rsidRPr="007A6B14">
        <w:tab/>
      </w:r>
      <w:r w:rsidR="004E11C8" w:rsidRPr="007A6B14">
        <w:t>To adopt follow-up report</w:t>
      </w:r>
      <w:r w:rsidR="004933CE">
        <w:t>s</w:t>
      </w:r>
      <w:r w:rsidR="004E11C8" w:rsidRPr="007A6B14">
        <w:t xml:space="preserve"> to concluding observations on</w:t>
      </w:r>
      <w:r w:rsidR="004933CE">
        <w:t xml:space="preserve"> the reports submitted by</w:t>
      </w:r>
      <w:r w:rsidR="004E11C8" w:rsidRPr="007A6B14">
        <w:t xml:space="preserve"> Bosnia and Herzegovina, Colombia, Cuba, Ecuador and Senegal</w:t>
      </w:r>
      <w:r w:rsidR="004933CE" w:rsidRPr="004933CE">
        <w:t xml:space="preserve"> </w:t>
      </w:r>
      <w:r w:rsidR="004933CE" w:rsidRPr="007A6B14">
        <w:t>under article 29 (1) of the Convention</w:t>
      </w:r>
      <w:r w:rsidR="00B97DB1" w:rsidRPr="007A6B14">
        <w:t>;</w:t>
      </w:r>
    </w:p>
    <w:p w14:paraId="0A3A9278" w14:textId="4C7DD10E" w:rsidR="00B97DB1" w:rsidRPr="007A6B14" w:rsidRDefault="004C77BB" w:rsidP="003A3A16">
      <w:pPr>
        <w:pStyle w:val="SingleTxtG"/>
        <w:ind w:firstLine="567"/>
      </w:pPr>
      <w:r w:rsidRPr="007A6B14">
        <w:tab/>
      </w:r>
      <w:r w:rsidR="00B97DB1" w:rsidRPr="007A6B14">
        <w:t>(f)</w:t>
      </w:r>
      <w:r w:rsidR="00B97DB1" w:rsidRPr="007A6B14">
        <w:tab/>
        <w:t>To adopt</w:t>
      </w:r>
      <w:r w:rsidR="004E11C8" w:rsidRPr="007A6B14">
        <w:t xml:space="preserve"> </w:t>
      </w:r>
      <w:r w:rsidR="004933CE">
        <w:t>a</w:t>
      </w:r>
      <w:r w:rsidR="007A6B14" w:rsidRPr="007A6B14">
        <w:t xml:space="preserve"> </w:t>
      </w:r>
      <w:r w:rsidR="004E11C8" w:rsidRPr="007A6B14">
        <w:t>follow-up report on urgent actions</w:t>
      </w:r>
      <w:r w:rsidR="00B97DB1" w:rsidRPr="007A6B14">
        <w:t>;</w:t>
      </w:r>
    </w:p>
    <w:p w14:paraId="0411B806" w14:textId="733BEBC7" w:rsidR="00B97DB1" w:rsidRPr="007A6B14" w:rsidRDefault="004C77BB" w:rsidP="003A3A16">
      <w:pPr>
        <w:pStyle w:val="SingleTxtG"/>
        <w:ind w:firstLine="567"/>
      </w:pPr>
      <w:r w:rsidRPr="007A6B14">
        <w:tab/>
      </w:r>
      <w:r w:rsidR="00B97DB1" w:rsidRPr="007A6B14">
        <w:t>(g)</w:t>
      </w:r>
      <w:r w:rsidR="00B97DB1" w:rsidRPr="007A6B14">
        <w:tab/>
      </w:r>
      <w:r w:rsidR="004E11C8" w:rsidRPr="007A6B14">
        <w:t xml:space="preserve">To adopt </w:t>
      </w:r>
      <w:r w:rsidR="00A032B7">
        <w:t xml:space="preserve">a </w:t>
      </w:r>
      <w:r w:rsidR="004E11C8" w:rsidRPr="007A6B14">
        <w:t>list of issues in the absence of</w:t>
      </w:r>
      <w:r w:rsidR="005D6AEB" w:rsidRPr="007A6B14">
        <w:t xml:space="preserve"> the</w:t>
      </w:r>
      <w:r w:rsidR="004E11C8" w:rsidRPr="007A6B14">
        <w:t xml:space="preserve"> report </w:t>
      </w:r>
      <w:r w:rsidR="009E0657">
        <w:t>of</w:t>
      </w:r>
      <w:r w:rsidR="004E11C8" w:rsidRPr="007A6B14">
        <w:t xml:space="preserve"> Nigeria during </w:t>
      </w:r>
      <w:r w:rsidR="00A032B7">
        <w:t>its</w:t>
      </w:r>
      <w:r w:rsidR="004E11C8" w:rsidRPr="007A6B14">
        <w:t xml:space="preserve"> </w:t>
      </w:r>
      <w:r w:rsidR="009E0657">
        <w:t xml:space="preserve">sixteenth </w:t>
      </w:r>
      <w:r w:rsidR="004E11C8" w:rsidRPr="007A6B14">
        <w:t>session;</w:t>
      </w:r>
    </w:p>
    <w:p w14:paraId="36CD7B06" w14:textId="5CD120B6" w:rsidR="00B97DB1" w:rsidRPr="007A6B14" w:rsidRDefault="004C77BB" w:rsidP="00467C89">
      <w:pPr>
        <w:pStyle w:val="SingleTxtG"/>
        <w:ind w:firstLine="567"/>
      </w:pPr>
      <w:r w:rsidRPr="007A6B14">
        <w:tab/>
      </w:r>
      <w:r w:rsidR="00B97DB1" w:rsidRPr="007A6B14">
        <w:t>(h)</w:t>
      </w:r>
      <w:r w:rsidR="00B97DB1" w:rsidRPr="007A6B14">
        <w:tab/>
      </w:r>
      <w:r w:rsidR="00682708" w:rsidRPr="007A6B14">
        <w:t>To send its</w:t>
      </w:r>
      <w:r w:rsidR="00701E25" w:rsidRPr="007A6B14">
        <w:t xml:space="preserve"> statement</w:t>
      </w:r>
      <w:r w:rsidR="00A032B7">
        <w:t>, adopted at its fourteenth session,</w:t>
      </w:r>
      <w:r w:rsidR="00701E25" w:rsidRPr="007A6B14">
        <w:t xml:space="preserve"> on the draft articles on crimes against humanity to the secretariat of t</w:t>
      </w:r>
      <w:r w:rsidR="00682708" w:rsidRPr="007A6B14">
        <w:t>he International Law Commission;</w:t>
      </w:r>
    </w:p>
    <w:p w14:paraId="03F55B8B" w14:textId="375E7B13" w:rsidR="00B97DB1" w:rsidRPr="007A6B14" w:rsidRDefault="004C77BB" w:rsidP="00A80569">
      <w:pPr>
        <w:pStyle w:val="SingleTxtG"/>
        <w:ind w:firstLine="567"/>
      </w:pPr>
      <w:r w:rsidRPr="007A6B14">
        <w:tab/>
      </w:r>
      <w:r w:rsidR="00B97DB1" w:rsidRPr="007A6B14">
        <w:t>(i)</w:t>
      </w:r>
      <w:r w:rsidR="00B97DB1" w:rsidRPr="007A6B14">
        <w:tab/>
      </w:r>
      <w:r w:rsidR="00701E25" w:rsidRPr="007A6B14">
        <w:t>To reiterate its decision to examine States</w:t>
      </w:r>
      <w:r w:rsidR="00A032B7">
        <w:t xml:space="preserve"> parties in the absence of a report</w:t>
      </w:r>
      <w:r w:rsidR="00701E25" w:rsidRPr="007A6B14">
        <w:t xml:space="preserve"> </w:t>
      </w:r>
      <w:r w:rsidR="00A032B7">
        <w:t>when the</w:t>
      </w:r>
      <w:r w:rsidR="00701E25" w:rsidRPr="007A6B14">
        <w:t xml:space="preserve"> reports </w:t>
      </w:r>
      <w:r w:rsidR="00A032B7">
        <w:t>were</w:t>
      </w:r>
      <w:r w:rsidR="00701E25" w:rsidRPr="007A6B14">
        <w:t xml:space="preserve"> more than </w:t>
      </w:r>
      <w:r w:rsidR="003345F9">
        <w:t>five</w:t>
      </w:r>
      <w:r w:rsidR="00701E25" w:rsidRPr="007A6B14">
        <w:t xml:space="preserve"> years </w:t>
      </w:r>
      <w:r w:rsidR="003345F9">
        <w:t>late</w:t>
      </w:r>
      <w:r w:rsidR="00701E25" w:rsidRPr="007A6B14">
        <w:t xml:space="preserve"> (</w:t>
      </w:r>
      <w:r w:rsidR="00A80569">
        <w:t>Brazil</w:t>
      </w:r>
      <w:r w:rsidR="003345F9">
        <w:t>,</w:t>
      </w:r>
      <w:r w:rsidR="00A80569">
        <w:t xml:space="preserve"> Mali</w:t>
      </w:r>
      <w:r w:rsidR="003345F9">
        <w:t xml:space="preserve"> and Nigeria</w:t>
      </w:r>
      <w:r w:rsidR="00701E25" w:rsidRPr="007A6B14">
        <w:t>)</w:t>
      </w:r>
      <w:r w:rsidR="00742F25" w:rsidRPr="007A6B14">
        <w:t>;</w:t>
      </w:r>
    </w:p>
    <w:p w14:paraId="76C5861C" w14:textId="73EE4035" w:rsidR="00B97DB1" w:rsidRPr="007A6B14" w:rsidRDefault="004C77BB" w:rsidP="003A3A16">
      <w:pPr>
        <w:pStyle w:val="SingleTxtG"/>
        <w:ind w:firstLine="567"/>
      </w:pPr>
      <w:r w:rsidRPr="007A6B14">
        <w:tab/>
      </w:r>
      <w:r w:rsidR="00B97DB1" w:rsidRPr="007A6B14">
        <w:t>(j)</w:t>
      </w:r>
      <w:r w:rsidR="00B97DB1" w:rsidRPr="007A6B14">
        <w:tab/>
        <w:t xml:space="preserve">To </w:t>
      </w:r>
      <w:r w:rsidR="00701E25" w:rsidRPr="007A6B14">
        <w:t xml:space="preserve">launch a </w:t>
      </w:r>
      <w:r w:rsidR="003345F9">
        <w:t xml:space="preserve">process of </w:t>
      </w:r>
      <w:r w:rsidR="00701E25" w:rsidRPr="007A6B14">
        <w:t xml:space="preserve">consultation with all interested stakeholders on the </w:t>
      </w:r>
      <w:r w:rsidR="003345F9">
        <w:t>d</w:t>
      </w:r>
      <w:r w:rsidR="00701E25" w:rsidRPr="007A6B14">
        <w:t xml:space="preserve">raft </w:t>
      </w:r>
      <w:r w:rsidR="003345F9">
        <w:t>g</w:t>
      </w:r>
      <w:r w:rsidR="00701E25" w:rsidRPr="007A6B14">
        <w:t xml:space="preserve">uiding </w:t>
      </w:r>
      <w:r w:rsidR="003345F9">
        <w:t>p</w:t>
      </w:r>
      <w:r w:rsidR="00701E25" w:rsidRPr="007A6B14">
        <w:t xml:space="preserve">rinciples for the </w:t>
      </w:r>
      <w:r w:rsidR="003345F9">
        <w:t>s</w:t>
      </w:r>
      <w:r w:rsidR="00701E25" w:rsidRPr="007A6B14">
        <w:t xml:space="preserve">earch for </w:t>
      </w:r>
      <w:r w:rsidR="003345F9">
        <w:t>d</w:t>
      </w:r>
      <w:r w:rsidR="00701E25" w:rsidRPr="007A6B14">
        <w:t xml:space="preserve">isappeared </w:t>
      </w:r>
      <w:r w:rsidR="003345F9">
        <w:t>p</w:t>
      </w:r>
      <w:r w:rsidR="00701E25" w:rsidRPr="007A6B14">
        <w:t>ersons</w:t>
      </w:r>
      <w:r w:rsidR="007A6B14" w:rsidRPr="007A6B14">
        <w:t>;</w:t>
      </w:r>
    </w:p>
    <w:p w14:paraId="12B6DD3B" w14:textId="7BBFFEEE" w:rsidR="00D5216E" w:rsidRPr="007A6B14" w:rsidRDefault="00D5216E" w:rsidP="007A6B14">
      <w:pPr>
        <w:pStyle w:val="SingleTxtG"/>
        <w:ind w:firstLine="567"/>
      </w:pPr>
      <w:r w:rsidRPr="007A6B14">
        <w:tab/>
        <w:t>(k)</w:t>
      </w:r>
      <w:r w:rsidRPr="007A6B14">
        <w:tab/>
        <w:t xml:space="preserve">To send letters to all States </w:t>
      </w:r>
      <w:r w:rsidR="003345F9">
        <w:t>that</w:t>
      </w:r>
      <w:r w:rsidRPr="007A6B14">
        <w:t xml:space="preserve"> </w:t>
      </w:r>
      <w:r w:rsidR="003345F9">
        <w:t>had</w:t>
      </w:r>
      <w:r w:rsidRPr="007A6B14">
        <w:t xml:space="preserve"> expressed </w:t>
      </w:r>
      <w:r w:rsidR="003345F9">
        <w:t>interest in</w:t>
      </w:r>
      <w:r w:rsidRPr="007A6B14">
        <w:t xml:space="preserve"> ratif</w:t>
      </w:r>
      <w:r w:rsidR="003345F9">
        <w:t>ying</w:t>
      </w:r>
      <w:r w:rsidRPr="007A6B14">
        <w:t xml:space="preserve"> the Convention during the </w:t>
      </w:r>
      <w:r w:rsidR="003345F9">
        <w:t>universal periodic</w:t>
      </w:r>
      <w:r w:rsidRPr="007A6B14">
        <w:t xml:space="preserve"> </w:t>
      </w:r>
      <w:r w:rsidR="003345F9">
        <w:t>r</w:t>
      </w:r>
      <w:r w:rsidRPr="007A6B14">
        <w:t>eview in November 2018</w:t>
      </w:r>
      <w:r w:rsidR="007A6B14" w:rsidRPr="007A6B14">
        <w:t>;</w:t>
      </w:r>
    </w:p>
    <w:p w14:paraId="0C51DA0F" w14:textId="24E2D53F" w:rsidR="00742F25" w:rsidRPr="007A6B14" w:rsidRDefault="00D5216E" w:rsidP="00467C89">
      <w:pPr>
        <w:pStyle w:val="SingleTxtG"/>
        <w:ind w:firstLine="567"/>
      </w:pPr>
      <w:r w:rsidRPr="007A6B14">
        <w:tab/>
        <w:t>(l</w:t>
      </w:r>
      <w:r w:rsidR="00742F25" w:rsidRPr="007A6B14">
        <w:t>)</w:t>
      </w:r>
      <w:r w:rsidR="00742F25" w:rsidRPr="007A6B14">
        <w:tab/>
      </w:r>
      <w:r w:rsidRPr="007A6B14">
        <w:t xml:space="preserve">To specify which </w:t>
      </w:r>
      <w:r w:rsidR="003345F9">
        <w:t>States parties</w:t>
      </w:r>
      <w:r w:rsidRPr="007A6B14">
        <w:t xml:space="preserve"> </w:t>
      </w:r>
      <w:r w:rsidR="003345F9">
        <w:t>were</w:t>
      </w:r>
      <w:r w:rsidRPr="007A6B14">
        <w:t xml:space="preserve"> </w:t>
      </w:r>
      <w:r w:rsidR="003345F9">
        <w:t>failing to</w:t>
      </w:r>
      <w:r w:rsidRPr="007A6B14">
        <w:t xml:space="preserve"> cooperat</w:t>
      </w:r>
      <w:r w:rsidR="003345F9">
        <w:t>e</w:t>
      </w:r>
      <w:r w:rsidRPr="007A6B14">
        <w:t xml:space="preserve"> with the urgent</w:t>
      </w:r>
      <w:r w:rsidR="003345F9">
        <w:t xml:space="preserve"> action</w:t>
      </w:r>
      <w:r w:rsidRPr="007A6B14">
        <w:t xml:space="preserve"> procedure </w:t>
      </w:r>
      <w:r w:rsidR="003345F9">
        <w:t>under</w:t>
      </w:r>
      <w:r w:rsidRPr="007A6B14">
        <w:t xml:space="preserve"> the Convention in its next annual report to the General Assembly</w:t>
      </w:r>
      <w:r w:rsidR="00742F25" w:rsidRPr="007A6B14">
        <w:t>;</w:t>
      </w:r>
    </w:p>
    <w:p w14:paraId="3B2718B6" w14:textId="2EB1BFB1" w:rsidR="00742F25" w:rsidRPr="007A6B14" w:rsidRDefault="00D5216E" w:rsidP="003A3A16">
      <w:pPr>
        <w:pStyle w:val="SingleTxtG"/>
        <w:ind w:firstLine="567"/>
      </w:pPr>
      <w:r w:rsidRPr="007A6B14">
        <w:tab/>
        <w:t>(m</w:t>
      </w:r>
      <w:r w:rsidR="00742F25" w:rsidRPr="007A6B14">
        <w:t>)</w:t>
      </w:r>
      <w:r w:rsidR="00742F25" w:rsidRPr="007A6B14">
        <w:tab/>
      </w:r>
      <w:bookmarkStart w:id="24" w:name="_Hlk14689660"/>
      <w:r w:rsidR="00742F25" w:rsidRPr="007A6B14">
        <w:t xml:space="preserve">To send a reminder </w:t>
      </w:r>
      <w:r w:rsidR="003345F9">
        <w:t>to Iraq to</w:t>
      </w:r>
      <w:r w:rsidR="00742F25" w:rsidRPr="007A6B14">
        <w:t xml:space="preserve"> submit</w:t>
      </w:r>
      <w:r w:rsidR="0044194C">
        <w:t xml:space="preserve"> additional information under article 29 (4) of the Convention,</w:t>
      </w:r>
      <w:r w:rsidR="00742F25" w:rsidRPr="007A6B14">
        <w:t xml:space="preserve"> due in September 2018</w:t>
      </w:r>
      <w:bookmarkEnd w:id="24"/>
      <w:r w:rsidR="00742F25" w:rsidRPr="007A6B14">
        <w:t xml:space="preserve">; </w:t>
      </w:r>
    </w:p>
    <w:p w14:paraId="65EBDED9" w14:textId="3EA7A22F" w:rsidR="00742F25" w:rsidRPr="007A6B14" w:rsidRDefault="00D5216E" w:rsidP="00467C89">
      <w:pPr>
        <w:pStyle w:val="SingleTxtG"/>
        <w:ind w:firstLine="567"/>
      </w:pPr>
      <w:r w:rsidRPr="007A6B14">
        <w:tab/>
        <w:t>(n</w:t>
      </w:r>
      <w:r w:rsidR="00742F25" w:rsidRPr="007A6B14">
        <w:t>)</w:t>
      </w:r>
      <w:r w:rsidR="00742F25" w:rsidRPr="007A6B14">
        <w:tab/>
        <w:t xml:space="preserve">To reiterate its call </w:t>
      </w:r>
      <w:r w:rsidR="00464B1A">
        <w:t>to</w:t>
      </w:r>
      <w:r w:rsidR="00742F25" w:rsidRPr="007A6B14">
        <w:t xml:space="preserve"> all stakeholders to promote the ratification of the Convention</w:t>
      </w:r>
      <w:r w:rsidR="00464B1A">
        <w:t>,</w:t>
      </w:r>
      <w:r w:rsidR="00742F25" w:rsidRPr="007A6B14">
        <w:t xml:space="preserve"> </w:t>
      </w:r>
      <w:r w:rsidR="00464B1A">
        <w:t>including in the framework of</w:t>
      </w:r>
      <w:r w:rsidR="00742F25" w:rsidRPr="007A6B14">
        <w:t xml:space="preserve"> the </w:t>
      </w:r>
      <w:r w:rsidR="007A6B14" w:rsidRPr="007A6B14">
        <w:t xml:space="preserve">High Commissioner’s </w:t>
      </w:r>
      <w:r w:rsidR="00464B1A">
        <w:t>2017 c</w:t>
      </w:r>
      <w:r w:rsidRPr="007A6B14">
        <w:t xml:space="preserve">ampaign to double the number of ratifications </w:t>
      </w:r>
      <w:r w:rsidR="00682708" w:rsidRPr="007A6B14">
        <w:t>withi</w:t>
      </w:r>
      <w:r w:rsidRPr="007A6B14">
        <w:t xml:space="preserve">n </w:t>
      </w:r>
      <w:r w:rsidR="00464B1A">
        <w:t>five</w:t>
      </w:r>
      <w:r w:rsidRPr="007A6B14">
        <w:t xml:space="preserve"> years;</w:t>
      </w:r>
    </w:p>
    <w:p w14:paraId="24D117C8" w14:textId="77777777" w:rsidR="00B97DB1" w:rsidRPr="007A6B14" w:rsidRDefault="004C77BB" w:rsidP="003A3A16">
      <w:pPr>
        <w:pStyle w:val="SingleTxtG"/>
        <w:ind w:firstLine="567"/>
      </w:pPr>
      <w:r w:rsidRPr="007A6B14">
        <w:tab/>
      </w:r>
      <w:r w:rsidR="00D5216E" w:rsidRPr="007A6B14">
        <w:t>(o</w:t>
      </w:r>
      <w:r w:rsidR="00B97DB1" w:rsidRPr="007A6B14">
        <w:t>)</w:t>
      </w:r>
      <w:r w:rsidR="00B97DB1" w:rsidRPr="007A6B14">
        <w:tab/>
        <w:t xml:space="preserve">To adopt the informal report on its </w:t>
      </w:r>
      <w:r w:rsidR="00701E25" w:rsidRPr="007A6B14">
        <w:t xml:space="preserve">fifteenth </w:t>
      </w:r>
      <w:r w:rsidR="00B97DB1" w:rsidRPr="007A6B14">
        <w:t>session;</w:t>
      </w:r>
    </w:p>
    <w:p w14:paraId="048A0B2F" w14:textId="389C3B9E" w:rsidR="00B97DB1" w:rsidRPr="007A6B14" w:rsidRDefault="004C77BB" w:rsidP="003A3A16">
      <w:pPr>
        <w:pStyle w:val="SingleTxtG"/>
        <w:ind w:firstLine="567"/>
      </w:pPr>
      <w:r w:rsidRPr="007A6B14">
        <w:tab/>
      </w:r>
      <w:r w:rsidR="00D5216E" w:rsidRPr="007A6B14">
        <w:t>(p</w:t>
      </w:r>
      <w:r w:rsidR="00B97DB1" w:rsidRPr="007A6B14">
        <w:t>)</w:t>
      </w:r>
      <w:r w:rsidR="00B97DB1" w:rsidRPr="007A6B14">
        <w:tab/>
        <w:t xml:space="preserve">To adopt </w:t>
      </w:r>
      <w:r w:rsidR="00464B1A">
        <w:t xml:space="preserve">the </w:t>
      </w:r>
      <w:r w:rsidR="00464B1A" w:rsidRPr="00464B1A">
        <w:t xml:space="preserve">list of issues to be included </w:t>
      </w:r>
      <w:r w:rsidR="009F65BA">
        <w:t>on</w:t>
      </w:r>
      <w:r w:rsidR="00464B1A" w:rsidRPr="00464B1A">
        <w:t xml:space="preserve"> </w:t>
      </w:r>
      <w:r w:rsidR="00580F5C">
        <w:t>the</w:t>
      </w:r>
      <w:r w:rsidR="00EB54A4">
        <w:t xml:space="preserve"> </w:t>
      </w:r>
      <w:r w:rsidR="00701E25" w:rsidRPr="007A6B14">
        <w:t xml:space="preserve">provisional agenda of </w:t>
      </w:r>
      <w:r w:rsidR="00464B1A">
        <w:t>its</w:t>
      </w:r>
      <w:r w:rsidR="00701E25" w:rsidRPr="007A6B14">
        <w:t xml:space="preserve"> six</w:t>
      </w:r>
      <w:r w:rsidR="00147BBD">
        <w:t>teenth session.</w:t>
      </w:r>
    </w:p>
    <w:p w14:paraId="3EDBAE0A" w14:textId="577300B1" w:rsidR="00B97DB1" w:rsidRPr="007A6B14" w:rsidRDefault="00804D85" w:rsidP="00B97DB1">
      <w:pPr>
        <w:pStyle w:val="SingleTxtG"/>
      </w:pPr>
      <w:r w:rsidRPr="007A6B14">
        <w:t>9</w:t>
      </w:r>
      <w:r w:rsidR="008F0E30" w:rsidRPr="007A6B14">
        <w:t>.</w:t>
      </w:r>
      <w:r w:rsidR="008F0E30" w:rsidRPr="007A6B14">
        <w:tab/>
        <w:t>At its sixteenth</w:t>
      </w:r>
      <w:r w:rsidR="00DC4DF6" w:rsidRPr="007A6B14">
        <w:t xml:space="preserve"> session, the Committee decided</w:t>
      </w:r>
      <w:r w:rsidR="00A06D2A">
        <w:t>, inter alia</w:t>
      </w:r>
      <w:r w:rsidR="00B97DB1" w:rsidRPr="007A6B14">
        <w:t>:</w:t>
      </w:r>
    </w:p>
    <w:p w14:paraId="0CB096AB" w14:textId="7D8D28F2" w:rsidR="00B97DB1" w:rsidRPr="007A6B14" w:rsidRDefault="004C77BB" w:rsidP="003A3A16">
      <w:pPr>
        <w:pStyle w:val="SingleTxtG"/>
        <w:ind w:firstLine="567"/>
      </w:pPr>
      <w:r w:rsidRPr="007A6B14">
        <w:tab/>
      </w:r>
      <w:r w:rsidR="00B97DB1" w:rsidRPr="007A6B14">
        <w:t>(a)</w:t>
      </w:r>
      <w:r w:rsidR="00B97DB1" w:rsidRPr="007A6B14">
        <w:tab/>
      </w:r>
      <w:r w:rsidR="00217DCE" w:rsidRPr="007A6B14">
        <w:t xml:space="preserve">To appoint country rapporteurs </w:t>
      </w:r>
      <w:r w:rsidR="00A06D2A">
        <w:t xml:space="preserve">to </w:t>
      </w:r>
      <w:r w:rsidR="00217DCE" w:rsidRPr="007A6B14">
        <w:t>prepar</w:t>
      </w:r>
      <w:r w:rsidR="00A06D2A">
        <w:t>e</w:t>
      </w:r>
      <w:r w:rsidR="00217DCE" w:rsidRPr="007A6B14">
        <w:t xml:space="preserve"> </w:t>
      </w:r>
      <w:r w:rsidR="00A06D2A">
        <w:t>the</w:t>
      </w:r>
      <w:r w:rsidR="00217DCE" w:rsidRPr="007A6B14">
        <w:t xml:space="preserve"> list</w:t>
      </w:r>
      <w:r w:rsidR="00A06D2A">
        <w:t>s</w:t>
      </w:r>
      <w:r w:rsidR="00217DCE" w:rsidRPr="007A6B14">
        <w:t xml:space="preserve"> of issues </w:t>
      </w:r>
      <w:r w:rsidR="00A06D2A">
        <w:t>in relation to</w:t>
      </w:r>
      <w:r w:rsidR="00217DCE" w:rsidRPr="007A6B14">
        <w:t xml:space="preserve"> the reports submitted by</w:t>
      </w:r>
      <w:r w:rsidR="006546F4" w:rsidRPr="007A6B14">
        <w:t xml:space="preserve"> </w:t>
      </w:r>
      <w:r w:rsidR="0052744E" w:rsidRPr="007A6B14">
        <w:t>Mongolia</w:t>
      </w:r>
      <w:r w:rsidR="00A06D2A">
        <w:t xml:space="preserve"> and Switzerland</w:t>
      </w:r>
      <w:r w:rsidR="0052744E" w:rsidRPr="007A6B14">
        <w:t xml:space="preserve"> </w:t>
      </w:r>
      <w:r w:rsidR="00B97DB1" w:rsidRPr="007A6B14">
        <w:t>under article 29 (1) of the Convention</w:t>
      </w:r>
      <w:r w:rsidR="006546F4" w:rsidRPr="007A6B14">
        <w:t xml:space="preserve"> </w:t>
      </w:r>
      <w:r w:rsidR="00A06D2A">
        <w:t>and</w:t>
      </w:r>
      <w:r w:rsidR="006546F4" w:rsidRPr="007A6B14">
        <w:t xml:space="preserve"> a new rapporteur for the Plurinational State of Bolivia</w:t>
      </w:r>
      <w:r w:rsidR="007A6B14" w:rsidRPr="007A6B14">
        <w:t>;</w:t>
      </w:r>
    </w:p>
    <w:p w14:paraId="6D90DA36" w14:textId="2B68D46F" w:rsidR="00B97DB1" w:rsidRPr="007A6B14" w:rsidRDefault="004C77BB" w:rsidP="003A3A16">
      <w:pPr>
        <w:pStyle w:val="SingleTxtG"/>
        <w:ind w:firstLine="567"/>
      </w:pPr>
      <w:r w:rsidRPr="007A6B14">
        <w:tab/>
      </w:r>
      <w:r w:rsidR="00B97DB1" w:rsidRPr="007A6B14">
        <w:t>(b)</w:t>
      </w:r>
      <w:r w:rsidR="00B97DB1" w:rsidRPr="007A6B14">
        <w:tab/>
      </w:r>
      <w:r w:rsidR="00217DCE" w:rsidRPr="007A6B14">
        <w:t>To adopt concluding observations on the reports submitted by Chile</w:t>
      </w:r>
      <w:r w:rsidR="00A06D2A">
        <w:t>, Italy</w:t>
      </w:r>
      <w:r w:rsidR="00217DCE" w:rsidRPr="007A6B14">
        <w:t xml:space="preserve"> and Peru under article 29 (1) of the Convention</w:t>
      </w:r>
      <w:r w:rsidR="00B97DB1" w:rsidRPr="007A6B14">
        <w:t>;</w:t>
      </w:r>
    </w:p>
    <w:p w14:paraId="69103D61" w14:textId="7E0E429F" w:rsidR="00B97DB1" w:rsidRPr="007A6B14" w:rsidRDefault="00F329BD" w:rsidP="003A3A16">
      <w:pPr>
        <w:pStyle w:val="SingleTxtG"/>
        <w:ind w:firstLine="567"/>
      </w:pPr>
      <w:r w:rsidRPr="007A6B14">
        <w:lastRenderedPageBreak/>
        <w:tab/>
      </w:r>
      <w:r w:rsidR="006546F4" w:rsidRPr="007A6B14">
        <w:t>(c</w:t>
      </w:r>
      <w:r w:rsidR="00B97DB1" w:rsidRPr="007A6B14">
        <w:t>)</w:t>
      </w:r>
      <w:r w:rsidR="00B97DB1" w:rsidRPr="007A6B14">
        <w:tab/>
      </w:r>
      <w:r w:rsidR="006749F6" w:rsidRPr="007A6B14">
        <w:t xml:space="preserve">To adopt lists of issues </w:t>
      </w:r>
      <w:r w:rsidR="00A06D2A">
        <w:t>in relation to</w:t>
      </w:r>
      <w:r w:rsidR="006546F4" w:rsidRPr="007A6B14">
        <w:t xml:space="preserve"> the reports </w:t>
      </w:r>
      <w:r w:rsidR="00A06D2A">
        <w:t>submitted by</w:t>
      </w:r>
      <w:r w:rsidR="006749F6" w:rsidRPr="007A6B14">
        <w:t xml:space="preserve"> </w:t>
      </w:r>
      <w:r w:rsidR="00A06D2A">
        <w:t>Bolivia (</w:t>
      </w:r>
      <w:r w:rsidR="006749F6" w:rsidRPr="007A6B14">
        <w:t>Plurinational State of</w:t>
      </w:r>
      <w:r w:rsidR="00A06D2A">
        <w:t>)</w:t>
      </w:r>
      <w:r w:rsidR="006749F6" w:rsidRPr="007A6B14">
        <w:t xml:space="preserve"> and Slovakia</w:t>
      </w:r>
      <w:r w:rsidR="00B97DB1" w:rsidRPr="007A6B14">
        <w:t>;</w:t>
      </w:r>
    </w:p>
    <w:p w14:paraId="2F0FA481" w14:textId="19D2CDBB" w:rsidR="00B97DB1" w:rsidRPr="007A6B14" w:rsidRDefault="00F329BD" w:rsidP="003A3A16">
      <w:pPr>
        <w:pStyle w:val="SingleTxtG"/>
        <w:ind w:firstLine="567"/>
      </w:pPr>
      <w:r w:rsidRPr="007A6B14">
        <w:tab/>
      </w:r>
      <w:r w:rsidR="006546F4" w:rsidRPr="007A6B14">
        <w:t>(d</w:t>
      </w:r>
      <w:r w:rsidR="00B97DB1" w:rsidRPr="007A6B14">
        <w:t>)</w:t>
      </w:r>
      <w:r w:rsidR="00B97DB1" w:rsidRPr="007A6B14">
        <w:tab/>
      </w:r>
      <w:r w:rsidR="006749F6" w:rsidRPr="007A6B14">
        <w:t xml:space="preserve">To adopt </w:t>
      </w:r>
      <w:r w:rsidR="00A06D2A">
        <w:t xml:space="preserve">a </w:t>
      </w:r>
      <w:r w:rsidR="006749F6" w:rsidRPr="007A6B14">
        <w:t>follow-up report on urgent actions</w:t>
      </w:r>
      <w:r w:rsidR="006546F4" w:rsidRPr="007A6B14">
        <w:t>;</w:t>
      </w:r>
    </w:p>
    <w:p w14:paraId="0626C2C8" w14:textId="00BB1E16" w:rsidR="00B97DB1" w:rsidRPr="007A6B14" w:rsidRDefault="00F329BD" w:rsidP="003A3A16">
      <w:pPr>
        <w:pStyle w:val="SingleTxtG"/>
        <w:ind w:firstLine="567"/>
      </w:pPr>
      <w:r w:rsidRPr="007A6B14">
        <w:tab/>
      </w:r>
      <w:r w:rsidR="006546F4" w:rsidRPr="007A6B14">
        <w:t>(e</w:t>
      </w:r>
      <w:r w:rsidR="00B97DB1" w:rsidRPr="007A6B14">
        <w:t>)</w:t>
      </w:r>
      <w:r w:rsidR="00B97DB1" w:rsidRPr="007A6B14">
        <w:tab/>
      </w:r>
      <w:r w:rsidR="006749F6" w:rsidRPr="007A6B14">
        <w:t xml:space="preserve">To postpone the adoption of </w:t>
      </w:r>
      <w:r w:rsidR="00CA1A56">
        <w:t xml:space="preserve">a </w:t>
      </w:r>
      <w:r w:rsidR="006749F6" w:rsidRPr="007A6B14">
        <w:t xml:space="preserve">list of issues in the absence of </w:t>
      </w:r>
      <w:r w:rsidR="00611CB6">
        <w:t xml:space="preserve">the </w:t>
      </w:r>
      <w:r w:rsidR="006749F6" w:rsidRPr="007A6B14">
        <w:t xml:space="preserve">report </w:t>
      </w:r>
      <w:r w:rsidR="00CA1A56">
        <w:t>of</w:t>
      </w:r>
      <w:r w:rsidR="006749F6" w:rsidRPr="007A6B14">
        <w:t xml:space="preserve"> Nigeria until </w:t>
      </w:r>
      <w:r w:rsidR="00CA1A56">
        <w:t>its</w:t>
      </w:r>
      <w:r w:rsidR="006749F6" w:rsidRPr="007A6B14">
        <w:t xml:space="preserve"> </w:t>
      </w:r>
      <w:r w:rsidR="00CA1A56">
        <w:t xml:space="preserve">seventeenth </w:t>
      </w:r>
      <w:r w:rsidR="006749F6" w:rsidRPr="007A6B14">
        <w:t>session</w:t>
      </w:r>
      <w:r w:rsidR="00B97DB1" w:rsidRPr="007A6B14">
        <w:t>;</w:t>
      </w:r>
    </w:p>
    <w:p w14:paraId="180B24F0" w14:textId="701B2358" w:rsidR="00B97DB1" w:rsidRPr="007A6B14" w:rsidRDefault="00F329BD" w:rsidP="003A3A16">
      <w:pPr>
        <w:pStyle w:val="SingleTxtG"/>
        <w:ind w:firstLine="567"/>
      </w:pPr>
      <w:r w:rsidRPr="007A6B14">
        <w:tab/>
      </w:r>
      <w:r w:rsidR="006546F4" w:rsidRPr="007A6B14">
        <w:t>(f</w:t>
      </w:r>
      <w:r w:rsidR="00B97DB1" w:rsidRPr="007A6B14">
        <w:t>)</w:t>
      </w:r>
      <w:r w:rsidR="00B97DB1" w:rsidRPr="007A6B14">
        <w:tab/>
      </w:r>
      <w:r w:rsidR="006749F6" w:rsidRPr="007A6B14">
        <w:t xml:space="preserve">To </w:t>
      </w:r>
      <w:r w:rsidR="006546F4" w:rsidRPr="007A6B14">
        <w:t xml:space="preserve">instruct the secretariat to send </w:t>
      </w:r>
      <w:r w:rsidR="00CA1A56">
        <w:t>n</w:t>
      </w:r>
      <w:r w:rsidR="006546F4" w:rsidRPr="007A6B14">
        <w:t xml:space="preserve">otes </w:t>
      </w:r>
      <w:r w:rsidR="00CA1A56">
        <w:t>v</w:t>
      </w:r>
      <w:r w:rsidR="006546F4" w:rsidRPr="007A6B14">
        <w:t xml:space="preserve">erbales to the </w:t>
      </w:r>
      <w:r w:rsidR="00F87D63">
        <w:t>P</w:t>
      </w:r>
      <w:r w:rsidR="006546F4" w:rsidRPr="007A6B14">
        <w:t xml:space="preserve">ermanent </w:t>
      </w:r>
      <w:r w:rsidR="00F87D63">
        <w:t>M</w:t>
      </w:r>
      <w:r w:rsidR="006546F4" w:rsidRPr="007A6B14">
        <w:t>issions of Brazil</w:t>
      </w:r>
      <w:r w:rsidR="00CA1A56">
        <w:t xml:space="preserve"> and Mali</w:t>
      </w:r>
      <w:r w:rsidR="00F87D63" w:rsidRPr="00F87D63">
        <w:t xml:space="preserve"> to the United Nations Office and other international organizations in Geneva</w:t>
      </w:r>
      <w:r w:rsidR="006546F4" w:rsidRPr="007A6B14">
        <w:t>, requesting them to submit their overdue reports in 2019 and remind</w:t>
      </w:r>
      <w:r w:rsidR="00CA1A56">
        <w:t>ing</w:t>
      </w:r>
      <w:r w:rsidR="006546F4" w:rsidRPr="007A6B14">
        <w:t xml:space="preserve"> them that </w:t>
      </w:r>
      <w:r w:rsidR="00DB563D">
        <w:t>when reports were more than five years late</w:t>
      </w:r>
      <w:r w:rsidR="006546F4" w:rsidRPr="007A6B14">
        <w:t xml:space="preserve">, the Committee </w:t>
      </w:r>
      <w:r w:rsidR="00DB563D">
        <w:t>would</w:t>
      </w:r>
      <w:r w:rsidR="006546F4" w:rsidRPr="007A6B14">
        <w:t xml:space="preserve"> proceed to adopt list</w:t>
      </w:r>
      <w:r w:rsidR="00DB563D">
        <w:t>s</w:t>
      </w:r>
      <w:r w:rsidR="006546F4" w:rsidRPr="007A6B14">
        <w:t xml:space="preserve"> of issues in the absence </w:t>
      </w:r>
      <w:r w:rsidR="000B3F2D" w:rsidRPr="007A6B14">
        <w:t>of a</w:t>
      </w:r>
      <w:r w:rsidR="006546F4" w:rsidRPr="007A6B14">
        <w:t xml:space="preserve"> report</w:t>
      </w:r>
      <w:r w:rsidR="00B97DB1" w:rsidRPr="007A6B14">
        <w:t>;</w:t>
      </w:r>
    </w:p>
    <w:p w14:paraId="7E94BA17" w14:textId="7EA359C5" w:rsidR="00B97DB1" w:rsidRPr="007A6B14" w:rsidRDefault="00F329BD" w:rsidP="003A3A16">
      <w:pPr>
        <w:pStyle w:val="SingleTxtG"/>
        <w:ind w:firstLine="567"/>
      </w:pPr>
      <w:r w:rsidRPr="007A6B14">
        <w:tab/>
      </w:r>
      <w:r w:rsidR="006546F4" w:rsidRPr="007A6B14">
        <w:t>(g</w:t>
      </w:r>
      <w:r w:rsidR="00B97DB1" w:rsidRPr="007A6B14">
        <w:t>)</w:t>
      </w:r>
      <w:r w:rsidR="00B97DB1" w:rsidRPr="007A6B14">
        <w:tab/>
      </w:r>
      <w:bookmarkStart w:id="25" w:name="_Hlk14697997"/>
      <w:r w:rsidR="006546F4" w:rsidRPr="00F36832">
        <w:t xml:space="preserve">To send a reminder to Iraq, requesting it to submit </w:t>
      </w:r>
      <w:r w:rsidR="00D356E3" w:rsidRPr="00F36832">
        <w:t>additional information under article 29 (4) of the Convention</w:t>
      </w:r>
      <w:r w:rsidR="00DB563D" w:rsidRPr="00F36832">
        <w:t>, which was overdue,</w:t>
      </w:r>
      <w:r w:rsidR="006546F4" w:rsidRPr="00F36832">
        <w:t xml:space="preserve"> as early as possible</w:t>
      </w:r>
      <w:bookmarkEnd w:id="25"/>
      <w:r w:rsidR="00B97DB1" w:rsidRPr="007A6B14">
        <w:t>;</w:t>
      </w:r>
    </w:p>
    <w:p w14:paraId="2AB3F952" w14:textId="4BBD8F9E" w:rsidR="00E1337C" w:rsidRPr="007A6B14" w:rsidRDefault="00F329BD" w:rsidP="003A3A16">
      <w:pPr>
        <w:pStyle w:val="SingleTxtG"/>
        <w:ind w:firstLine="567"/>
      </w:pPr>
      <w:r w:rsidRPr="007A6B14">
        <w:tab/>
      </w:r>
      <w:r w:rsidR="006546F4" w:rsidRPr="007A6B14">
        <w:t>(h</w:t>
      </w:r>
      <w:r w:rsidR="00B97DB1" w:rsidRPr="007A6B14">
        <w:t>)</w:t>
      </w:r>
      <w:r w:rsidR="00B97DB1" w:rsidRPr="007A6B14">
        <w:tab/>
      </w:r>
      <w:r w:rsidR="00E1337C" w:rsidRPr="007A6B14">
        <w:t xml:space="preserve">To adopt </w:t>
      </w:r>
      <w:r w:rsidR="00AC5F2A">
        <w:t>the g</w:t>
      </w:r>
      <w:r w:rsidR="00E1337C" w:rsidRPr="007A6B14">
        <w:t xml:space="preserve">uiding </w:t>
      </w:r>
      <w:r w:rsidR="00AC5F2A">
        <w:t>p</w:t>
      </w:r>
      <w:r w:rsidR="00E1337C" w:rsidRPr="007A6B14">
        <w:t xml:space="preserve">rinciples for the </w:t>
      </w:r>
      <w:r w:rsidR="00AC5F2A">
        <w:t>s</w:t>
      </w:r>
      <w:r w:rsidR="00E1337C" w:rsidRPr="007A6B14">
        <w:t xml:space="preserve">earch for </w:t>
      </w:r>
      <w:r w:rsidR="00AC5F2A">
        <w:t>d</w:t>
      </w:r>
      <w:r w:rsidR="00E1337C" w:rsidRPr="007A6B14">
        <w:t xml:space="preserve">isappeared </w:t>
      </w:r>
      <w:r w:rsidR="00AC5F2A">
        <w:t>p</w:t>
      </w:r>
      <w:r w:rsidR="00E1337C" w:rsidRPr="007A6B14">
        <w:t>ersons;</w:t>
      </w:r>
    </w:p>
    <w:p w14:paraId="55708718" w14:textId="01232CF0" w:rsidR="006546F4" w:rsidRPr="007A6B14" w:rsidRDefault="00E1337C" w:rsidP="003A3A16">
      <w:pPr>
        <w:pStyle w:val="SingleTxtG"/>
        <w:ind w:firstLine="567"/>
      </w:pPr>
      <w:r w:rsidRPr="007A6B14">
        <w:t>(</w:t>
      </w:r>
      <w:r w:rsidR="006546F4" w:rsidRPr="007A6B14">
        <w:t>i</w:t>
      </w:r>
      <w:r w:rsidRPr="007A6B14">
        <w:t>)</w:t>
      </w:r>
      <w:r w:rsidRPr="007A6B14">
        <w:tab/>
        <w:t xml:space="preserve">To adopt </w:t>
      </w:r>
      <w:r w:rsidR="00AC5F2A">
        <w:t>g</w:t>
      </w:r>
      <w:r w:rsidRPr="007A6B14">
        <w:t xml:space="preserve">uidelines </w:t>
      </w:r>
      <w:r w:rsidR="006546F4" w:rsidRPr="007A6B14">
        <w:t>on the adoption of list</w:t>
      </w:r>
      <w:r w:rsidR="00AC5F2A">
        <w:t>s</w:t>
      </w:r>
      <w:r w:rsidR="006546F4" w:rsidRPr="007A6B14">
        <w:t xml:space="preserve"> of issues</w:t>
      </w:r>
      <w:r w:rsidRPr="007A6B14">
        <w:t xml:space="preserve"> in the </w:t>
      </w:r>
      <w:r w:rsidR="005D6AEB" w:rsidRPr="007A6B14">
        <w:t>a</w:t>
      </w:r>
      <w:r w:rsidRPr="007A6B14">
        <w:t xml:space="preserve">bsence of </w:t>
      </w:r>
      <w:r w:rsidR="00AC5F2A">
        <w:t>a</w:t>
      </w:r>
      <w:r w:rsidRPr="007A6B14">
        <w:t xml:space="preserve"> </w:t>
      </w:r>
      <w:r w:rsidR="005D6AEB" w:rsidRPr="007A6B14">
        <w:t>r</w:t>
      </w:r>
      <w:r w:rsidRPr="007A6B14">
        <w:t>eport</w:t>
      </w:r>
      <w:r w:rsidR="001E60FA" w:rsidRPr="007A6B14">
        <w:t>;</w:t>
      </w:r>
    </w:p>
    <w:p w14:paraId="58FB886C" w14:textId="21E0ADB7" w:rsidR="006546F4" w:rsidRPr="007A6B14" w:rsidRDefault="006546F4" w:rsidP="00A80569">
      <w:pPr>
        <w:pStyle w:val="SingleTxtG"/>
        <w:ind w:firstLine="567"/>
      </w:pPr>
      <w:r w:rsidRPr="007A6B14">
        <w:t>(j)</w:t>
      </w:r>
      <w:r w:rsidRPr="007A6B14">
        <w:tab/>
        <w:t>To request the secretariat to continue exploring with the Permanent Mission</w:t>
      </w:r>
      <w:r w:rsidR="00F175F2">
        <w:t>s</w:t>
      </w:r>
      <w:r w:rsidRPr="007A6B14">
        <w:t xml:space="preserve"> of Argentina and France </w:t>
      </w:r>
      <w:r w:rsidR="00C46BCC">
        <w:t xml:space="preserve">to the United Nations </w:t>
      </w:r>
      <w:r w:rsidRPr="007A6B14">
        <w:t xml:space="preserve">in New York the possibility of holding a substantive dialogue on implementation of the Convention during the forthcoming </w:t>
      </w:r>
      <w:r w:rsidR="008A5659">
        <w:t>f</w:t>
      </w:r>
      <w:r w:rsidRPr="007A6B14">
        <w:t xml:space="preserve">ifth </w:t>
      </w:r>
      <w:r w:rsidR="008A5659">
        <w:t>m</w:t>
      </w:r>
      <w:r w:rsidRPr="007A6B14">
        <w:t>eeting of States Parties</w:t>
      </w:r>
      <w:r w:rsidR="008A5659">
        <w:t>,</w:t>
      </w:r>
      <w:r w:rsidRPr="007A6B14">
        <w:t xml:space="preserve"> to be held in New York on 25 June 2019;</w:t>
      </w:r>
    </w:p>
    <w:p w14:paraId="44AD75DE" w14:textId="40D33BFA" w:rsidR="00EB4236" w:rsidRPr="007A6B14" w:rsidRDefault="007A6B14" w:rsidP="00A80569">
      <w:pPr>
        <w:pStyle w:val="SingleTxtG"/>
        <w:ind w:firstLine="567"/>
      </w:pPr>
      <w:r w:rsidRPr="007A6B14">
        <w:t>(k)</w:t>
      </w:r>
      <w:r w:rsidRPr="007A6B14">
        <w:tab/>
      </w:r>
      <w:r w:rsidR="00EB4236" w:rsidRPr="007A6B14">
        <w:t xml:space="preserve">To convey the position of the Committee regarding </w:t>
      </w:r>
      <w:r w:rsidR="00A80569">
        <w:t xml:space="preserve">the </w:t>
      </w:r>
      <w:r w:rsidR="00050836">
        <w:t>2020 t</w:t>
      </w:r>
      <w:r w:rsidR="00A80569">
        <w:t xml:space="preserve">reaty </w:t>
      </w:r>
      <w:r w:rsidR="00050836">
        <w:t>b</w:t>
      </w:r>
      <w:r w:rsidR="00A80569">
        <w:t>ody</w:t>
      </w:r>
      <w:r w:rsidR="00EB4236" w:rsidRPr="007A6B14">
        <w:t xml:space="preserve"> </w:t>
      </w:r>
      <w:r w:rsidRPr="007A6B14">
        <w:t xml:space="preserve">review </w:t>
      </w:r>
      <w:r w:rsidR="00050836">
        <w:t>at</w:t>
      </w:r>
      <w:r w:rsidR="00EB4236" w:rsidRPr="007A6B14">
        <w:t xml:space="preserve"> the </w:t>
      </w:r>
      <w:r w:rsidR="00EB4236" w:rsidRPr="00D356E3">
        <w:t>forthcoming</w:t>
      </w:r>
      <w:r w:rsidR="00EB4236" w:rsidRPr="007A6B14">
        <w:t xml:space="preserve"> meeting</w:t>
      </w:r>
      <w:r w:rsidR="00050836">
        <w:t xml:space="preserve"> of the Chairs of the treaty bodies</w:t>
      </w:r>
      <w:r w:rsidR="00EB4236" w:rsidRPr="007A6B14">
        <w:t>, and to the High Commissioner for Human Rights</w:t>
      </w:r>
      <w:r w:rsidR="00147BBD">
        <w:t>;</w:t>
      </w:r>
    </w:p>
    <w:p w14:paraId="4D8FAF4C" w14:textId="7887E760" w:rsidR="000B3F2D" w:rsidRPr="007A6B14" w:rsidRDefault="000B3F2D" w:rsidP="000D5DE5">
      <w:pPr>
        <w:pStyle w:val="SingleTxtG"/>
        <w:ind w:firstLine="567"/>
      </w:pPr>
      <w:r w:rsidRPr="007A6B14">
        <w:t>(</w:t>
      </w:r>
      <w:r w:rsidR="00EB4236" w:rsidRPr="007A6B14">
        <w:t>l</w:t>
      </w:r>
      <w:r w:rsidRPr="007A6B14">
        <w:t>)</w:t>
      </w:r>
      <w:r w:rsidR="007A6B14" w:rsidRPr="007A6B14">
        <w:tab/>
      </w:r>
      <w:r w:rsidRPr="007A6B14">
        <w:t>To request the Secretary</w:t>
      </w:r>
      <w:r w:rsidR="00AB6866">
        <w:t>-</w:t>
      </w:r>
      <w:r w:rsidRPr="007A6B14">
        <w:t>General</w:t>
      </w:r>
      <w:r w:rsidR="00D356E3">
        <w:t>,</w:t>
      </w:r>
      <w:r w:rsidRPr="007A6B14">
        <w:t xml:space="preserve"> </w:t>
      </w:r>
      <w:r w:rsidR="00D356E3">
        <w:t xml:space="preserve">in his forthcoming </w:t>
      </w:r>
      <w:r w:rsidRPr="007A6B14">
        <w:t xml:space="preserve">report on the implementation of General Assembly </w:t>
      </w:r>
      <w:r w:rsidR="009B241A">
        <w:t>resolution</w:t>
      </w:r>
      <w:r w:rsidRPr="007A6B14">
        <w:t xml:space="preserve"> 68/268</w:t>
      </w:r>
      <w:r w:rsidR="000D5DE5">
        <w:t>, to</w:t>
      </w:r>
      <w:r w:rsidRPr="007A6B14">
        <w:t xml:space="preserve"> reflect all </w:t>
      </w:r>
      <w:r w:rsidR="00CC1BC4">
        <w:t xml:space="preserve">of </w:t>
      </w:r>
      <w:r w:rsidRPr="007A6B14">
        <w:t xml:space="preserve">the </w:t>
      </w:r>
      <w:r w:rsidR="00CC1BC4">
        <w:t xml:space="preserve">Committee’s </w:t>
      </w:r>
      <w:r w:rsidRPr="007A6B14">
        <w:t xml:space="preserve">activities </w:t>
      </w:r>
      <w:r w:rsidR="00CC1BC4">
        <w:t>that</w:t>
      </w:r>
      <w:r w:rsidRPr="007A6B14">
        <w:t xml:space="preserve"> were not included in </w:t>
      </w:r>
      <w:r w:rsidR="00CC1BC4">
        <w:t>that</w:t>
      </w:r>
      <w:r w:rsidRPr="007A6B14">
        <w:t xml:space="preserve"> </w:t>
      </w:r>
      <w:r w:rsidR="00CC1BC4">
        <w:t>resolution</w:t>
      </w:r>
      <w:r w:rsidRPr="007A6B14">
        <w:t xml:space="preserve">, including urgent actions, activities related to the procedure for addressing additional information submitted by States parties under article 29 </w:t>
      </w:r>
      <w:r w:rsidR="00CC1BC4">
        <w:t>(</w:t>
      </w:r>
      <w:r w:rsidRPr="007A6B14">
        <w:t>4</w:t>
      </w:r>
      <w:r w:rsidR="00CC1BC4">
        <w:t>)</w:t>
      </w:r>
      <w:r w:rsidRPr="007A6B14">
        <w:t xml:space="preserve"> of the Convention, and visits unde</w:t>
      </w:r>
      <w:r w:rsidR="00147BBD">
        <w:t>r article 33 of the Convention;</w:t>
      </w:r>
    </w:p>
    <w:p w14:paraId="1C44D4CC" w14:textId="77777777" w:rsidR="00EB4236" w:rsidRPr="007A6B14" w:rsidRDefault="007A6B14" w:rsidP="003A3A16">
      <w:pPr>
        <w:pStyle w:val="SingleTxtG"/>
        <w:ind w:firstLine="567"/>
      </w:pPr>
      <w:r w:rsidRPr="007A6B14">
        <w:t>(m)</w:t>
      </w:r>
      <w:r w:rsidRPr="007A6B14">
        <w:tab/>
      </w:r>
      <w:r w:rsidR="00EB4236" w:rsidRPr="007A6B14">
        <w:t>To reiterate its request to OHCHR to implement the fifth week of meeting time allocated to the Com</w:t>
      </w:r>
      <w:r w:rsidR="00147BBD">
        <w:t>mittee by the General Assembly;</w:t>
      </w:r>
    </w:p>
    <w:p w14:paraId="17A455F3" w14:textId="539FEF7C" w:rsidR="00421B6F" w:rsidRPr="007A6B14" w:rsidRDefault="008E44D5" w:rsidP="00147BBD">
      <w:pPr>
        <w:pStyle w:val="SingleTxtG"/>
        <w:ind w:firstLine="567"/>
      </w:pPr>
      <w:r w:rsidRPr="007A6B14">
        <w:t>(</w:t>
      </w:r>
      <w:r w:rsidR="00EB4236" w:rsidRPr="007A6B14">
        <w:t>n</w:t>
      </w:r>
      <w:r w:rsidRPr="007A6B14">
        <w:t>)</w:t>
      </w:r>
      <w:r w:rsidR="007A6B14" w:rsidRPr="007A6B14">
        <w:tab/>
      </w:r>
      <w:r w:rsidR="00421B6F" w:rsidRPr="007A6B14">
        <w:t xml:space="preserve">To reiterate its decision to </w:t>
      </w:r>
      <w:r w:rsidR="00CC1BC4">
        <w:t>hold</w:t>
      </w:r>
      <w:r w:rsidR="00421B6F" w:rsidRPr="007A6B14">
        <w:t xml:space="preserve"> regular </w:t>
      </w:r>
      <w:r w:rsidRPr="007A6B14">
        <w:t>meeting</w:t>
      </w:r>
      <w:r w:rsidR="00421B6F" w:rsidRPr="007A6B14">
        <w:t>s</w:t>
      </w:r>
      <w:r w:rsidRPr="007A6B14">
        <w:t xml:space="preserve"> with</w:t>
      </w:r>
      <w:r w:rsidR="00421B6F" w:rsidRPr="007A6B14">
        <w:t xml:space="preserve"> </w:t>
      </w:r>
      <w:r w:rsidR="00252F80" w:rsidRPr="007A6B14">
        <w:t xml:space="preserve">the Working Group on Enforced </w:t>
      </w:r>
      <w:r w:rsidR="00CC1BC4">
        <w:t>or</w:t>
      </w:r>
      <w:r w:rsidR="00252F80" w:rsidRPr="007A6B14">
        <w:t xml:space="preserve"> Involuntary Disappearances</w:t>
      </w:r>
      <w:r w:rsidR="00147BBD">
        <w:t>;</w:t>
      </w:r>
    </w:p>
    <w:p w14:paraId="16821BD4" w14:textId="5AA1E02F" w:rsidR="00421B6F" w:rsidRPr="007A6B14" w:rsidRDefault="00421B6F" w:rsidP="003A3A16">
      <w:pPr>
        <w:pStyle w:val="SingleTxtG"/>
        <w:ind w:firstLine="567"/>
      </w:pPr>
      <w:r w:rsidRPr="007A6B14">
        <w:t>(</w:t>
      </w:r>
      <w:r w:rsidR="00EB4236" w:rsidRPr="007A6B14">
        <w:t>o</w:t>
      </w:r>
      <w:r w:rsidR="007A6B14" w:rsidRPr="007A6B14">
        <w:t>)</w:t>
      </w:r>
      <w:r w:rsidR="007A6B14" w:rsidRPr="007A6B14">
        <w:tab/>
      </w:r>
      <w:r w:rsidRPr="007A6B14">
        <w:t xml:space="preserve">To request OHCHR to update the fact sheet on the </w:t>
      </w:r>
      <w:r w:rsidR="004B4FB1">
        <w:t>e</w:t>
      </w:r>
      <w:r w:rsidR="00D60C6D" w:rsidRPr="007A6B14">
        <w:t xml:space="preserve">nforced </w:t>
      </w:r>
      <w:r w:rsidR="004B4FB1">
        <w:t>or involuntary d</w:t>
      </w:r>
      <w:r w:rsidR="00D60C6D" w:rsidRPr="007A6B14">
        <w:t>isappearance</w:t>
      </w:r>
      <w:r w:rsidR="004B4FB1">
        <w:t>s</w:t>
      </w:r>
      <w:r w:rsidR="00147BBD">
        <w:t>;</w:t>
      </w:r>
    </w:p>
    <w:p w14:paraId="1872519C" w14:textId="30BD768D" w:rsidR="00421B6F" w:rsidRPr="007A6B14" w:rsidRDefault="00421B6F" w:rsidP="003A3A16">
      <w:pPr>
        <w:pStyle w:val="SingleTxtG"/>
        <w:ind w:firstLine="567"/>
      </w:pPr>
      <w:r w:rsidRPr="007A6B14">
        <w:t>(</w:t>
      </w:r>
      <w:r w:rsidR="00EB4236" w:rsidRPr="007A6B14">
        <w:t>p</w:t>
      </w:r>
      <w:r w:rsidR="007A6B14" w:rsidRPr="007A6B14">
        <w:t>)</w:t>
      </w:r>
      <w:r w:rsidR="007A6B14" w:rsidRPr="007A6B14">
        <w:tab/>
      </w:r>
      <w:r w:rsidRPr="007A6B14">
        <w:t xml:space="preserve">To </w:t>
      </w:r>
      <w:r w:rsidR="001E346F" w:rsidRPr="007A6B14">
        <w:t xml:space="preserve">send a </w:t>
      </w:r>
      <w:r w:rsidR="004B4FB1">
        <w:t>n</w:t>
      </w:r>
      <w:r w:rsidR="001E346F" w:rsidRPr="007A6B14">
        <w:t xml:space="preserve">ote </w:t>
      </w:r>
      <w:r w:rsidR="004B4FB1">
        <w:t>v</w:t>
      </w:r>
      <w:r w:rsidR="001E346F" w:rsidRPr="007A6B14">
        <w:t xml:space="preserve">erbale to </w:t>
      </w:r>
      <w:r w:rsidR="007D7353">
        <w:t xml:space="preserve">the Permanent Mission of </w:t>
      </w:r>
      <w:r w:rsidR="00252F80" w:rsidRPr="007A6B14">
        <w:t>Argentina</w:t>
      </w:r>
      <w:r w:rsidR="001E346F" w:rsidRPr="007A6B14">
        <w:t xml:space="preserve"> regarding its procedure</w:t>
      </w:r>
      <w:r w:rsidR="00147BBD">
        <w:t xml:space="preserve"> on follow-up to communications;</w:t>
      </w:r>
    </w:p>
    <w:p w14:paraId="74B18CFC" w14:textId="2D170D25" w:rsidR="00B13465" w:rsidRPr="007A6B14" w:rsidRDefault="00421B6F" w:rsidP="00B13465">
      <w:pPr>
        <w:pStyle w:val="SingleTxtG"/>
        <w:ind w:firstLine="567"/>
      </w:pPr>
      <w:r w:rsidRPr="007A6B14">
        <w:t>(</w:t>
      </w:r>
      <w:r w:rsidR="00EB4236" w:rsidRPr="007A6B14">
        <w:t>q</w:t>
      </w:r>
      <w:r w:rsidR="007A6B14" w:rsidRPr="007A6B14">
        <w:t>)</w:t>
      </w:r>
      <w:r w:rsidR="007A6B14" w:rsidRPr="007A6B14">
        <w:tab/>
      </w:r>
      <w:r w:rsidRPr="007A6B14">
        <w:t xml:space="preserve">To send a </w:t>
      </w:r>
      <w:r w:rsidR="004B4FB1">
        <w:t>n</w:t>
      </w:r>
      <w:r w:rsidRPr="007A6B14">
        <w:t xml:space="preserve">ote </w:t>
      </w:r>
      <w:r w:rsidR="004B4FB1">
        <w:t>v</w:t>
      </w:r>
      <w:r w:rsidRPr="007A6B14">
        <w:t xml:space="preserve">erbale to </w:t>
      </w:r>
      <w:r w:rsidR="007D7353">
        <w:t xml:space="preserve">the Permanent Mission of </w:t>
      </w:r>
      <w:r w:rsidRPr="007A6B14">
        <w:t xml:space="preserve">Mexico reiterating its request </w:t>
      </w:r>
      <w:r w:rsidR="004B4FB1">
        <w:t>for</w:t>
      </w:r>
      <w:r w:rsidR="00147BBD">
        <w:t xml:space="preserve"> a visit under article 33</w:t>
      </w:r>
      <w:r w:rsidR="004B4FB1">
        <w:t xml:space="preserve"> of the Convention</w:t>
      </w:r>
      <w:r w:rsidR="00147BBD">
        <w:t>;</w:t>
      </w:r>
    </w:p>
    <w:p w14:paraId="5A7A8C0B" w14:textId="49105EB0" w:rsidR="00B97DB1" w:rsidRPr="007A6B14" w:rsidRDefault="00F329BD" w:rsidP="007A6B14">
      <w:pPr>
        <w:pStyle w:val="SingleTxtG"/>
        <w:ind w:firstLine="567"/>
      </w:pPr>
      <w:r w:rsidRPr="007A6B14">
        <w:tab/>
      </w:r>
      <w:r w:rsidR="00BC728C" w:rsidRPr="007A6B14">
        <w:t>(</w:t>
      </w:r>
      <w:r w:rsidR="007A6B14" w:rsidRPr="007A6B14">
        <w:t>r)</w:t>
      </w:r>
      <w:r w:rsidR="007A6B14" w:rsidRPr="007A6B14">
        <w:tab/>
      </w:r>
      <w:r w:rsidR="00E1337C" w:rsidRPr="007A6B14">
        <w:t>To adopt its annual report to the General Assembly</w:t>
      </w:r>
      <w:r w:rsidR="00E1337C" w:rsidRPr="007A6B14" w:rsidDel="0042756B">
        <w:t xml:space="preserve"> </w:t>
      </w:r>
      <w:r w:rsidR="00E1337C" w:rsidRPr="007A6B14">
        <w:t>for submission at the seventy-fo</w:t>
      </w:r>
      <w:r w:rsidR="004B4FB1">
        <w:t>u</w:t>
      </w:r>
      <w:r w:rsidR="00E1337C" w:rsidRPr="007A6B14">
        <w:t>rth session of the Assembly</w:t>
      </w:r>
      <w:r w:rsidR="00B97DB1" w:rsidRPr="007A6B14">
        <w:t>;</w:t>
      </w:r>
    </w:p>
    <w:p w14:paraId="2A5B5C70" w14:textId="1694FA51" w:rsidR="00B97DB1" w:rsidRPr="007A6B14" w:rsidRDefault="00F329BD" w:rsidP="00147BBD">
      <w:pPr>
        <w:pStyle w:val="SingleTxtG"/>
        <w:ind w:firstLine="567"/>
      </w:pPr>
      <w:r w:rsidRPr="007A6B14">
        <w:tab/>
      </w:r>
      <w:r w:rsidR="00BC728C" w:rsidRPr="007A6B14">
        <w:t>(</w:t>
      </w:r>
      <w:r w:rsidR="00147BBD">
        <w:t>s</w:t>
      </w:r>
      <w:r w:rsidR="007A6B14" w:rsidRPr="007A6B14">
        <w:t>)</w:t>
      </w:r>
      <w:r w:rsidR="007A6B14" w:rsidRPr="007A6B14">
        <w:tab/>
      </w:r>
      <w:r w:rsidR="00E1337C" w:rsidRPr="007A6B14">
        <w:t xml:space="preserve">To adopt </w:t>
      </w:r>
      <w:r w:rsidR="00464B1A">
        <w:t xml:space="preserve">the </w:t>
      </w:r>
      <w:r w:rsidR="00464B1A" w:rsidRPr="00464B1A">
        <w:t xml:space="preserve">list of issues to be included </w:t>
      </w:r>
      <w:r w:rsidR="007301AF">
        <w:t>on</w:t>
      </w:r>
      <w:r w:rsidR="00464B1A" w:rsidRPr="00464B1A">
        <w:t xml:space="preserve"> </w:t>
      </w:r>
      <w:r w:rsidR="00580F5C">
        <w:t>the</w:t>
      </w:r>
      <w:r w:rsidR="00EB54A4">
        <w:t xml:space="preserve"> </w:t>
      </w:r>
      <w:r w:rsidR="00E1337C" w:rsidRPr="007A6B14">
        <w:t xml:space="preserve">provisional agenda of </w:t>
      </w:r>
      <w:r w:rsidR="00464B1A">
        <w:t>its</w:t>
      </w:r>
      <w:r w:rsidR="00E1337C" w:rsidRPr="007A6B14">
        <w:t xml:space="preserve"> seventeenth session</w:t>
      </w:r>
      <w:r w:rsidR="00B97DB1" w:rsidRPr="007A6B14">
        <w:t>.</w:t>
      </w:r>
    </w:p>
    <w:p w14:paraId="0DF5F162" w14:textId="77777777" w:rsidR="00B97DB1" w:rsidRPr="007A6B14" w:rsidRDefault="00B97DB1" w:rsidP="00014E0E">
      <w:pPr>
        <w:pStyle w:val="H1G"/>
      </w:pPr>
      <w:bookmarkStart w:id="26" w:name="_Toc326162644"/>
      <w:bookmarkStart w:id="27" w:name="_Toc326220759"/>
      <w:bookmarkEnd w:id="22"/>
      <w:bookmarkEnd w:id="23"/>
      <w:r w:rsidRPr="007A6B14">
        <w:tab/>
      </w:r>
      <w:bookmarkStart w:id="28" w:name="_Toc460489533"/>
      <w:bookmarkStart w:id="29" w:name="_Toc522200458"/>
      <w:r w:rsidRPr="007A6B14">
        <w:t>E.</w:t>
      </w:r>
      <w:r w:rsidRPr="007A6B14">
        <w:tab/>
        <w:t>Adoption of the annual report</w:t>
      </w:r>
      <w:bookmarkEnd w:id="26"/>
      <w:bookmarkEnd w:id="27"/>
      <w:bookmarkEnd w:id="28"/>
      <w:bookmarkEnd w:id="29"/>
    </w:p>
    <w:p w14:paraId="2F39F506" w14:textId="5A49633D" w:rsidR="00B97DB1" w:rsidRPr="007A6B14" w:rsidRDefault="00804D85" w:rsidP="00B97DB1">
      <w:pPr>
        <w:pStyle w:val="SingleTxtG"/>
      </w:pPr>
      <w:r w:rsidRPr="007A6B14">
        <w:t>10</w:t>
      </w:r>
      <w:r w:rsidR="00B97DB1" w:rsidRPr="007A6B14">
        <w:t>.</w:t>
      </w:r>
      <w:r w:rsidR="00B97DB1" w:rsidRPr="007A6B14">
        <w:tab/>
        <w:t xml:space="preserve">At the end of its </w:t>
      </w:r>
      <w:r w:rsidR="003A0C3F" w:rsidRPr="007A6B14">
        <w:t>sixteenth s</w:t>
      </w:r>
      <w:r w:rsidR="00B97DB1" w:rsidRPr="007A6B14">
        <w:t xml:space="preserve">ession, the Committee adopted, in compliance with article 36 (1) of the Convention, its </w:t>
      </w:r>
      <w:r w:rsidR="003A0C3F" w:rsidRPr="007A6B14">
        <w:t>eight</w:t>
      </w:r>
      <w:r w:rsidR="00147BBD">
        <w:t>h</w:t>
      </w:r>
      <w:r w:rsidR="00B97DB1" w:rsidRPr="007A6B14">
        <w:t xml:space="preserve"> report to the General Assembly, on its </w:t>
      </w:r>
      <w:r w:rsidR="003A0C3F" w:rsidRPr="007A6B14">
        <w:t>fifteenth</w:t>
      </w:r>
      <w:r w:rsidR="00B97DB1" w:rsidRPr="007A6B14">
        <w:t xml:space="preserve"> and </w:t>
      </w:r>
      <w:r w:rsidR="003A0C3F" w:rsidRPr="007A6B14">
        <w:t>sixteenth</w:t>
      </w:r>
      <w:r w:rsidR="00B97DB1" w:rsidRPr="007A6B14">
        <w:t xml:space="preserve"> sessions.</w:t>
      </w:r>
    </w:p>
    <w:p w14:paraId="5D79B867" w14:textId="77777777" w:rsidR="00B97DB1" w:rsidRPr="007A6B14" w:rsidRDefault="00B97DB1" w:rsidP="00014E0E">
      <w:pPr>
        <w:pStyle w:val="HChG"/>
      </w:pPr>
      <w:r w:rsidRPr="007A6B14">
        <w:br w:type="page"/>
      </w:r>
      <w:bookmarkStart w:id="30" w:name="_Toc326162645"/>
      <w:bookmarkStart w:id="31" w:name="_Toc326220760"/>
      <w:r w:rsidRPr="007A6B14">
        <w:lastRenderedPageBreak/>
        <w:tab/>
      </w:r>
      <w:r w:rsidRPr="007A6B14">
        <w:tab/>
      </w:r>
      <w:bookmarkStart w:id="32" w:name="_Toc460489535"/>
      <w:bookmarkStart w:id="33" w:name="_Toc522200459"/>
      <w:r w:rsidRPr="007A6B14">
        <w:t>Chapter II</w:t>
      </w:r>
      <w:r w:rsidRPr="007A6B14">
        <w:br/>
      </w:r>
      <w:bookmarkEnd w:id="30"/>
      <w:bookmarkEnd w:id="31"/>
      <w:r w:rsidRPr="007A6B14">
        <w:t>Methods of work</w:t>
      </w:r>
      <w:bookmarkEnd w:id="32"/>
      <w:bookmarkEnd w:id="33"/>
    </w:p>
    <w:p w14:paraId="21A41D5D" w14:textId="54FAED55" w:rsidR="00B97DB1" w:rsidRPr="007A6B14" w:rsidRDefault="002F69E6" w:rsidP="00B97DB1">
      <w:pPr>
        <w:pStyle w:val="SingleTxtG"/>
      </w:pPr>
      <w:r w:rsidRPr="007A6B14">
        <w:t>11</w:t>
      </w:r>
      <w:r w:rsidR="00B97DB1" w:rsidRPr="007A6B14">
        <w:t>.</w:t>
      </w:r>
      <w:r w:rsidR="00B97DB1" w:rsidRPr="007A6B14">
        <w:tab/>
        <w:t xml:space="preserve">During </w:t>
      </w:r>
      <w:r w:rsidR="00BC728C" w:rsidRPr="007A6B14">
        <w:t xml:space="preserve">the </w:t>
      </w:r>
      <w:r w:rsidR="003A0C3F" w:rsidRPr="007A6B14">
        <w:t>fifteenth</w:t>
      </w:r>
      <w:r w:rsidR="00B97DB1" w:rsidRPr="007A6B14">
        <w:t xml:space="preserve"> and </w:t>
      </w:r>
      <w:r w:rsidR="003A0C3F" w:rsidRPr="007A6B14">
        <w:t>sixteenth</w:t>
      </w:r>
      <w:r w:rsidR="00B97DB1" w:rsidRPr="007A6B14">
        <w:t xml:space="preserve"> sessions, the Committee used English, French and Spanish as working languages.</w:t>
      </w:r>
    </w:p>
    <w:p w14:paraId="30073960" w14:textId="3E0C5234" w:rsidR="00B97DB1" w:rsidRPr="007A6B14" w:rsidRDefault="002F69E6" w:rsidP="00B97DB1">
      <w:pPr>
        <w:pStyle w:val="SingleTxtG"/>
      </w:pPr>
      <w:r w:rsidRPr="007A6B14">
        <w:t>12</w:t>
      </w:r>
      <w:r w:rsidR="00B97DB1" w:rsidRPr="007A6B14">
        <w:t>.</w:t>
      </w:r>
      <w:r w:rsidR="00B97DB1" w:rsidRPr="007A6B14">
        <w:tab/>
        <w:t xml:space="preserve">During its </w:t>
      </w:r>
      <w:r w:rsidR="003A0C3F" w:rsidRPr="007A6B14">
        <w:t>fifteenth</w:t>
      </w:r>
      <w:r w:rsidR="00B45B30" w:rsidRPr="007A6B14">
        <w:t xml:space="preserve"> and sixteenth</w:t>
      </w:r>
      <w:r w:rsidR="00B97DB1" w:rsidRPr="007A6B14">
        <w:t xml:space="preserve"> session</w:t>
      </w:r>
      <w:r w:rsidR="00DB652D">
        <w:t>s</w:t>
      </w:r>
      <w:r w:rsidR="00B97DB1" w:rsidRPr="007A6B14">
        <w:t>, the Committee discussed the following issues:</w:t>
      </w:r>
    </w:p>
    <w:p w14:paraId="2030E162" w14:textId="77777777" w:rsidR="00B97DB1" w:rsidRPr="007A6B14" w:rsidRDefault="00F329BD" w:rsidP="00467C89">
      <w:pPr>
        <w:pStyle w:val="SingleTxtG"/>
        <w:ind w:firstLine="567"/>
      </w:pPr>
      <w:r w:rsidRPr="007A6B14">
        <w:tab/>
      </w:r>
      <w:r w:rsidR="00B97DB1" w:rsidRPr="007A6B14">
        <w:t>(a)</w:t>
      </w:r>
      <w:r w:rsidR="00B97DB1" w:rsidRPr="007A6B14">
        <w:tab/>
        <w:t>Methods of work related to articles 29 to 34 of the Convention;</w:t>
      </w:r>
    </w:p>
    <w:p w14:paraId="0E432759" w14:textId="77777777" w:rsidR="00B97DB1" w:rsidRPr="007A6B14" w:rsidRDefault="00F329BD" w:rsidP="00467C89">
      <w:pPr>
        <w:pStyle w:val="SingleTxtG"/>
        <w:ind w:firstLine="567"/>
      </w:pPr>
      <w:r w:rsidRPr="007A6B14">
        <w:tab/>
      </w:r>
      <w:r w:rsidR="00B97DB1" w:rsidRPr="007A6B14">
        <w:t>(b)</w:t>
      </w:r>
      <w:r w:rsidR="00B97DB1" w:rsidRPr="007A6B14">
        <w:tab/>
        <w:t>Strategy to increase ratification of the Convention;</w:t>
      </w:r>
    </w:p>
    <w:p w14:paraId="41494465" w14:textId="2D9414F0" w:rsidR="00B97DB1" w:rsidRPr="007A6B14" w:rsidRDefault="00F329BD" w:rsidP="00467C89">
      <w:pPr>
        <w:pStyle w:val="SingleTxtG"/>
        <w:ind w:firstLine="567"/>
      </w:pPr>
      <w:r w:rsidRPr="007A6B14">
        <w:tab/>
      </w:r>
      <w:r w:rsidR="00B97DB1" w:rsidRPr="007A6B14">
        <w:t>(c)</w:t>
      </w:r>
      <w:r w:rsidR="00B97DB1" w:rsidRPr="007A6B14">
        <w:tab/>
      </w:r>
      <w:r w:rsidR="009B29D7" w:rsidRPr="007A6B14">
        <w:t>Resources allocated to the Committee;</w:t>
      </w:r>
    </w:p>
    <w:p w14:paraId="32D19FF9" w14:textId="42A3C18B" w:rsidR="009B29D7" w:rsidRPr="007A6B14" w:rsidRDefault="009B29D7" w:rsidP="00467C89">
      <w:pPr>
        <w:pStyle w:val="SingleTxtG"/>
        <w:ind w:firstLine="567"/>
      </w:pPr>
      <w:r w:rsidRPr="007A6B14">
        <w:tab/>
        <w:t>(d)</w:t>
      </w:r>
      <w:r w:rsidRPr="007A6B14">
        <w:tab/>
      </w:r>
      <w:r w:rsidR="00804D85" w:rsidRPr="007A6B14">
        <w:t>Other matters.</w:t>
      </w:r>
    </w:p>
    <w:p w14:paraId="2EF2DFA9" w14:textId="77777777" w:rsidR="00B45B30" w:rsidRPr="00467C89" w:rsidRDefault="00B45B30">
      <w:pPr>
        <w:rPr>
          <w:b/>
          <w:sz w:val="28"/>
        </w:rPr>
      </w:pPr>
      <w:r w:rsidRPr="007A6B14">
        <w:br w:type="page"/>
      </w:r>
    </w:p>
    <w:p w14:paraId="367B25D2" w14:textId="77777777" w:rsidR="00B97DB1" w:rsidRPr="007A6B14" w:rsidRDefault="00B97DB1" w:rsidP="00014E0E">
      <w:pPr>
        <w:pStyle w:val="HChG"/>
      </w:pPr>
      <w:r w:rsidRPr="007A6B14">
        <w:lastRenderedPageBreak/>
        <w:tab/>
      </w:r>
      <w:r w:rsidRPr="007A6B14">
        <w:tab/>
      </w:r>
      <w:bookmarkStart w:id="34" w:name="_Toc460489537"/>
      <w:bookmarkStart w:id="35" w:name="_Toc522200460"/>
      <w:r w:rsidRPr="007A6B14">
        <w:t>Chapter III</w:t>
      </w:r>
      <w:r w:rsidRPr="007A6B14">
        <w:br/>
        <w:t>Relations with stakeholders</w:t>
      </w:r>
      <w:bookmarkEnd w:id="34"/>
      <w:bookmarkEnd w:id="35"/>
    </w:p>
    <w:p w14:paraId="2D66B172" w14:textId="77777777" w:rsidR="00B97DB1" w:rsidRPr="007A6B14" w:rsidRDefault="00B97DB1" w:rsidP="00014E0E">
      <w:pPr>
        <w:pStyle w:val="H1G"/>
      </w:pPr>
      <w:bookmarkStart w:id="36" w:name="_Toc326162650"/>
      <w:bookmarkStart w:id="37" w:name="_Toc326220765"/>
      <w:r w:rsidRPr="007A6B14">
        <w:tab/>
      </w:r>
      <w:bookmarkStart w:id="38" w:name="_Toc460489538"/>
      <w:bookmarkStart w:id="39" w:name="_Toc522200461"/>
      <w:r w:rsidRPr="007A6B14">
        <w:t>A.</w:t>
      </w:r>
      <w:r w:rsidRPr="007A6B14">
        <w:tab/>
        <w:t>Meetings with Member States</w:t>
      </w:r>
      <w:bookmarkEnd w:id="36"/>
      <w:bookmarkEnd w:id="37"/>
      <w:bookmarkEnd w:id="38"/>
      <w:bookmarkEnd w:id="39"/>
    </w:p>
    <w:p w14:paraId="57B2392E" w14:textId="38929EEF" w:rsidR="005F0CEC" w:rsidRPr="007A6B14" w:rsidRDefault="005F0CEC" w:rsidP="005F0CEC">
      <w:pPr>
        <w:pStyle w:val="SingleTxtG"/>
      </w:pPr>
      <w:r w:rsidRPr="007A6B14">
        <w:t>13.</w:t>
      </w:r>
      <w:r w:rsidRPr="007A6B14">
        <w:tab/>
        <w:t>On 13 November 2018, the Committee held a public meeting with Member States</w:t>
      </w:r>
      <w:r w:rsidR="00881A17">
        <w:t xml:space="preserve">, which was attended by </w:t>
      </w:r>
      <w:r w:rsidR="008229C7">
        <w:t>23</w:t>
      </w:r>
      <w:r w:rsidR="00881A17">
        <w:t xml:space="preserve"> States</w:t>
      </w:r>
      <w:r w:rsidRPr="007A6B14">
        <w:t>: Albania, Argentina, Austria, Belgium, Chile, Colombia, Cyprus, France, Germany, Iraq, Japan, Lao</w:t>
      </w:r>
      <w:r w:rsidR="00881A17">
        <w:t xml:space="preserve"> People’s Democratic Republic</w:t>
      </w:r>
      <w:r w:rsidRPr="007A6B14">
        <w:t>, Lebanon, Mexico, Morocco, Nicaragua, Norway, Oman, Philippines, Qatar, Sri Lanka, Togo and Uruguay. In the course of the meeting, Argentina, France</w:t>
      </w:r>
      <w:r w:rsidR="00881A17">
        <w:t>,</w:t>
      </w:r>
      <w:r w:rsidR="00881A17" w:rsidRPr="00881A17">
        <w:t xml:space="preserve"> </w:t>
      </w:r>
      <w:r w:rsidR="00881A17" w:rsidRPr="007A6B14">
        <w:t>Japan</w:t>
      </w:r>
      <w:r w:rsidRPr="007A6B14">
        <w:t xml:space="preserve"> and Mexico reaffirmed their support for the Committee’s work </w:t>
      </w:r>
      <w:r w:rsidR="00BA344F">
        <w:t>and</w:t>
      </w:r>
      <w:r w:rsidRPr="007A6B14">
        <w:t xml:space="preserve"> for the goal </w:t>
      </w:r>
      <w:r w:rsidR="00BA344F">
        <w:t>of</w:t>
      </w:r>
      <w:r w:rsidRPr="007A6B14">
        <w:t xml:space="preserve"> doubl</w:t>
      </w:r>
      <w:r w:rsidR="00BA344F">
        <w:t>ing</w:t>
      </w:r>
      <w:r w:rsidRPr="007A6B14">
        <w:t xml:space="preserve"> the number of ratifications of the Convention within </w:t>
      </w:r>
      <w:r w:rsidR="00BA344F">
        <w:t>five</w:t>
      </w:r>
      <w:r w:rsidRPr="007A6B14">
        <w:t xml:space="preserve"> years. Argentina</w:t>
      </w:r>
      <w:r w:rsidR="00BA344F">
        <w:t xml:space="preserve"> noted that the</w:t>
      </w:r>
      <w:r w:rsidRPr="007A6B14">
        <w:t xml:space="preserve"> group of friends </w:t>
      </w:r>
      <w:r w:rsidR="00BA344F">
        <w:t>on</w:t>
      </w:r>
      <w:r w:rsidRPr="007A6B14">
        <w:t xml:space="preserve"> the Convention </w:t>
      </w:r>
      <w:r w:rsidR="00BA344F">
        <w:t>was</w:t>
      </w:r>
      <w:r w:rsidRPr="007A6B14">
        <w:t xml:space="preserve"> co-chaired by Argentina and France</w:t>
      </w:r>
      <w:r w:rsidR="00F96A5C">
        <w:t>,</w:t>
      </w:r>
      <w:r w:rsidRPr="007A6B14">
        <w:t xml:space="preserve"> </w:t>
      </w:r>
      <w:r w:rsidR="00F96A5C">
        <w:t xml:space="preserve">and </w:t>
      </w:r>
      <w:r w:rsidRPr="007A6B14">
        <w:t xml:space="preserve">announced that </w:t>
      </w:r>
      <w:r w:rsidR="00F96A5C">
        <w:t>the group’s</w:t>
      </w:r>
      <w:r w:rsidRPr="007A6B14">
        <w:t xml:space="preserve"> campaign for ratification of the </w:t>
      </w:r>
      <w:r w:rsidRPr="007A6B14">
        <w:rPr>
          <w:color w:val="000000" w:themeColor="text1"/>
        </w:rPr>
        <w:t xml:space="preserve">Convention </w:t>
      </w:r>
      <w:r w:rsidR="00F96A5C">
        <w:rPr>
          <w:color w:val="000000" w:themeColor="text1"/>
        </w:rPr>
        <w:t>had been</w:t>
      </w:r>
      <w:r w:rsidRPr="007A6B14">
        <w:rPr>
          <w:color w:val="000000" w:themeColor="text1"/>
        </w:rPr>
        <w:t xml:space="preserve"> relaunched in</w:t>
      </w:r>
      <w:r w:rsidRPr="007A6B14">
        <w:rPr>
          <w:color w:val="FF0000"/>
        </w:rPr>
        <w:t xml:space="preserve"> </w:t>
      </w:r>
      <w:r w:rsidRPr="007A6B14">
        <w:t xml:space="preserve">June 2018 through </w:t>
      </w:r>
      <w:r w:rsidR="00F96A5C">
        <w:t xml:space="preserve">the </w:t>
      </w:r>
      <w:r w:rsidRPr="007A6B14">
        <w:t xml:space="preserve">dissemination of a note, signed by the Ministers of Foreign Affairs of Argentina and France, to all </w:t>
      </w:r>
      <w:r w:rsidR="00F96A5C">
        <w:t>non-</w:t>
      </w:r>
      <w:r w:rsidRPr="007A6B14">
        <w:t xml:space="preserve">States parties. Japan expressed its appreciation for the </w:t>
      </w:r>
      <w:r w:rsidR="00F96A5C">
        <w:t xml:space="preserve">Committee’s </w:t>
      </w:r>
      <w:r w:rsidRPr="007A6B14">
        <w:t>activities</w:t>
      </w:r>
      <w:r w:rsidR="00F96A5C">
        <w:t>,</w:t>
      </w:r>
      <w:r w:rsidRPr="007A6B14">
        <w:t xml:space="preserve"> </w:t>
      </w:r>
      <w:r w:rsidR="00F96A5C">
        <w:t>and</w:t>
      </w:r>
      <w:r w:rsidRPr="007A6B14">
        <w:t xml:space="preserve"> reasserted </w:t>
      </w:r>
      <w:r w:rsidR="00F96A5C">
        <w:t xml:space="preserve">that it was making </w:t>
      </w:r>
      <w:r w:rsidRPr="007A6B14">
        <w:t>continu</w:t>
      </w:r>
      <w:r w:rsidR="00F96A5C">
        <w:t>ous</w:t>
      </w:r>
      <w:r w:rsidRPr="007A6B14">
        <w:t xml:space="preserve"> efforts to contribute increasing the number of States </w:t>
      </w:r>
      <w:r w:rsidR="00F96A5C">
        <w:t>p</w:t>
      </w:r>
      <w:r w:rsidRPr="007A6B14">
        <w:t xml:space="preserve">arties to the Convention </w:t>
      </w:r>
      <w:r w:rsidR="00F96A5C">
        <w:t>among</w:t>
      </w:r>
      <w:r w:rsidRPr="007A6B14">
        <w:t xml:space="preserve"> countries in Asia. </w:t>
      </w:r>
      <w:r w:rsidR="00F96A5C">
        <w:t xml:space="preserve">France, </w:t>
      </w:r>
      <w:r w:rsidRPr="007A6B14">
        <w:t>Japan and Mexico</w:t>
      </w:r>
      <w:r w:rsidR="00F96A5C">
        <w:t xml:space="preserve"> </w:t>
      </w:r>
      <w:r w:rsidR="008229C7">
        <w:t>asked questions</w:t>
      </w:r>
      <w:r w:rsidRPr="007A6B14">
        <w:t xml:space="preserve"> regarding the follow-up procedure and the Committee’s work on thematic discussions on the search for and locat</w:t>
      </w:r>
      <w:r w:rsidR="00F96A5C">
        <w:t>ion of</w:t>
      </w:r>
      <w:r w:rsidRPr="007A6B14">
        <w:t xml:space="preserve"> disappeared pe</w:t>
      </w:r>
      <w:r w:rsidR="00570E79">
        <w:t xml:space="preserve">rsons </w:t>
      </w:r>
      <w:r w:rsidR="00F96A5C">
        <w:t>and</w:t>
      </w:r>
      <w:r w:rsidR="00570E79">
        <w:t xml:space="preserve"> on the draft</w:t>
      </w:r>
      <w:r w:rsidRPr="007A6B14">
        <w:t xml:space="preserve"> guiding principles</w:t>
      </w:r>
      <w:r w:rsidR="008229C7">
        <w:t>,</w:t>
      </w:r>
      <w:r w:rsidRPr="007A6B14">
        <w:t xml:space="preserve"> </w:t>
      </w:r>
      <w:r w:rsidR="008229C7">
        <w:t>which t</w:t>
      </w:r>
      <w:r w:rsidRPr="007A6B14">
        <w:t xml:space="preserve">he Committee </w:t>
      </w:r>
      <w:r w:rsidR="008229C7">
        <w:t>answered</w:t>
      </w:r>
      <w:r w:rsidRPr="007A6B14">
        <w:t xml:space="preserve">. </w:t>
      </w:r>
      <w:r w:rsidR="008229C7">
        <w:t>T</w:t>
      </w:r>
      <w:r w:rsidRPr="007A6B14">
        <w:t xml:space="preserve">he Committee expressed its intention to send letters to all States that had accepted recommendations to ratify the Convention during the most recent </w:t>
      </w:r>
      <w:r w:rsidR="008229C7">
        <w:t>u</w:t>
      </w:r>
      <w:r w:rsidRPr="007A6B14">
        <w:t xml:space="preserve">niversal </w:t>
      </w:r>
      <w:r w:rsidR="008229C7">
        <w:t>p</w:t>
      </w:r>
      <w:r w:rsidRPr="007A6B14">
        <w:t>eriod</w:t>
      </w:r>
      <w:r w:rsidR="008229C7">
        <w:t>ic</w:t>
      </w:r>
      <w:r w:rsidRPr="007A6B14">
        <w:t xml:space="preserve"> </w:t>
      </w:r>
      <w:r w:rsidR="008229C7">
        <w:t>r</w:t>
      </w:r>
      <w:r w:rsidRPr="007A6B14">
        <w:t xml:space="preserve">eview. The Committee also referred to the importance of broad partnerships </w:t>
      </w:r>
      <w:r w:rsidR="008229C7">
        <w:t>in</w:t>
      </w:r>
      <w:r w:rsidRPr="007A6B14">
        <w:t xml:space="preserve"> promot</w:t>
      </w:r>
      <w:r w:rsidR="008229C7">
        <w:t>ing</w:t>
      </w:r>
      <w:r w:rsidRPr="007A6B14">
        <w:t xml:space="preserve"> ratification of the Convention. </w:t>
      </w:r>
    </w:p>
    <w:p w14:paraId="6B488096" w14:textId="2989000B" w:rsidR="001D61C6" w:rsidRPr="007A6B14" w:rsidRDefault="00070277" w:rsidP="000D5DE5">
      <w:pPr>
        <w:pStyle w:val="SingleTxtG"/>
      </w:pPr>
      <w:r w:rsidRPr="007A6B14">
        <w:t>1</w:t>
      </w:r>
      <w:r w:rsidR="005F0CEC" w:rsidRPr="007A6B14">
        <w:t>4</w:t>
      </w:r>
      <w:r w:rsidR="00B97DB1" w:rsidRPr="007A6B14">
        <w:t>.</w:t>
      </w:r>
      <w:r w:rsidR="00B97DB1" w:rsidRPr="007A6B14">
        <w:tab/>
      </w:r>
      <w:r w:rsidR="00CF1496" w:rsidRPr="007A6B14">
        <w:t>On</w:t>
      </w:r>
      <w:r w:rsidR="0005658E" w:rsidRPr="007A6B14">
        <w:t xml:space="preserve"> 15 April 2019</w:t>
      </w:r>
      <w:r w:rsidR="00CF1496" w:rsidRPr="007A6B14">
        <w:t xml:space="preserve">, the Committee </w:t>
      </w:r>
      <w:r w:rsidR="008229C7">
        <w:t>held</w:t>
      </w:r>
      <w:r w:rsidR="00E93A0A" w:rsidRPr="007A6B14">
        <w:t xml:space="preserve"> a </w:t>
      </w:r>
      <w:r w:rsidR="008229C7">
        <w:t xml:space="preserve">public </w:t>
      </w:r>
      <w:r w:rsidR="00E93A0A" w:rsidRPr="007A6B14">
        <w:t>meeting</w:t>
      </w:r>
      <w:r w:rsidR="00C13250" w:rsidRPr="007A6B14">
        <w:t xml:space="preserve"> </w:t>
      </w:r>
      <w:r w:rsidR="008229C7">
        <w:t xml:space="preserve">with Member States, </w:t>
      </w:r>
      <w:r w:rsidR="00C13250" w:rsidRPr="007A6B14">
        <w:t>which was attended by 37</w:t>
      </w:r>
      <w:r w:rsidR="00E93A0A" w:rsidRPr="007A6B14">
        <w:t xml:space="preserve"> </w:t>
      </w:r>
      <w:r w:rsidR="00CF1496" w:rsidRPr="007A6B14">
        <w:t>States</w:t>
      </w:r>
      <w:r w:rsidR="00E93A0A" w:rsidRPr="007A6B14">
        <w:t xml:space="preserve">. </w:t>
      </w:r>
      <w:r w:rsidR="00587D52" w:rsidRPr="007A6B14">
        <w:t xml:space="preserve">Argentina, Chile, </w:t>
      </w:r>
      <w:r w:rsidR="00E93A0A" w:rsidRPr="007A6B14">
        <w:t>France,</w:t>
      </w:r>
      <w:r w:rsidR="00587D52" w:rsidRPr="00587D52">
        <w:t xml:space="preserve"> </w:t>
      </w:r>
      <w:r w:rsidR="00587D52" w:rsidRPr="007A6B14">
        <w:t>Gabon, Iraq</w:t>
      </w:r>
      <w:r w:rsidR="00587D52">
        <w:t>,</w:t>
      </w:r>
      <w:r w:rsidR="00E93A0A" w:rsidRPr="007A6B14">
        <w:t xml:space="preserve"> Japan, Mexico, Mongolia</w:t>
      </w:r>
      <w:r w:rsidR="00587D52">
        <w:t>,</w:t>
      </w:r>
      <w:r w:rsidR="00E93A0A" w:rsidRPr="007A6B14">
        <w:t xml:space="preserve"> </w:t>
      </w:r>
      <w:r w:rsidR="00587D52">
        <w:t xml:space="preserve">Peru </w:t>
      </w:r>
      <w:r w:rsidR="00E93A0A" w:rsidRPr="007A6B14">
        <w:t xml:space="preserve">and </w:t>
      </w:r>
      <w:r w:rsidR="00587D52" w:rsidRPr="007A6B14">
        <w:t>Switzerland</w:t>
      </w:r>
      <w:r w:rsidR="00E93A0A" w:rsidRPr="007A6B14">
        <w:t xml:space="preserve"> </w:t>
      </w:r>
      <w:r w:rsidR="00C13250" w:rsidRPr="007A6B14">
        <w:t>made statements. Many delegations</w:t>
      </w:r>
      <w:r w:rsidR="00E93A0A" w:rsidRPr="007A6B14">
        <w:t xml:space="preserve"> praise</w:t>
      </w:r>
      <w:r w:rsidR="00C13250" w:rsidRPr="007A6B14">
        <w:t>d</w:t>
      </w:r>
      <w:r w:rsidR="00E93A0A" w:rsidRPr="007A6B14">
        <w:t xml:space="preserve"> </w:t>
      </w:r>
      <w:r w:rsidR="00D37BE1" w:rsidRPr="007A6B14">
        <w:t xml:space="preserve">and highlighted the importance of </w:t>
      </w:r>
      <w:r w:rsidR="00E93A0A" w:rsidRPr="007A6B14">
        <w:t>the work of the Committee.</w:t>
      </w:r>
      <w:r w:rsidR="005D6AEB" w:rsidRPr="007A6B14">
        <w:t xml:space="preserve"> </w:t>
      </w:r>
      <w:r w:rsidR="00D37BE1">
        <w:t xml:space="preserve">Chile, </w:t>
      </w:r>
      <w:r w:rsidR="005D6AEB" w:rsidRPr="007A6B14">
        <w:t xml:space="preserve">France, </w:t>
      </w:r>
      <w:r w:rsidR="00D37BE1">
        <w:t xml:space="preserve">Gabon and </w:t>
      </w:r>
      <w:r w:rsidR="005D6AEB" w:rsidRPr="007A6B14">
        <w:t xml:space="preserve">Peru </w:t>
      </w:r>
      <w:r w:rsidR="00C13250" w:rsidRPr="007A6B14">
        <w:t>referred to</w:t>
      </w:r>
      <w:r w:rsidR="005D6AEB" w:rsidRPr="007A6B14">
        <w:t xml:space="preserve"> the</w:t>
      </w:r>
      <w:r w:rsidR="00C13250" w:rsidRPr="007A6B14">
        <w:t xml:space="preserve"> importance of </w:t>
      </w:r>
      <w:r w:rsidR="00D37BE1">
        <w:t>better</w:t>
      </w:r>
      <w:r w:rsidR="00CB28BC" w:rsidRPr="007A6B14">
        <w:t xml:space="preserve"> </w:t>
      </w:r>
      <w:r w:rsidR="005D6AEB" w:rsidRPr="007A6B14">
        <w:t xml:space="preserve">harmonization of the jurisprudence of </w:t>
      </w:r>
      <w:r w:rsidR="00D37BE1">
        <w:t>the various</w:t>
      </w:r>
      <w:r w:rsidR="00CB28BC" w:rsidRPr="007A6B14">
        <w:t xml:space="preserve"> </w:t>
      </w:r>
      <w:r w:rsidR="00C13250" w:rsidRPr="007A6B14">
        <w:t xml:space="preserve">treaty bodies </w:t>
      </w:r>
      <w:r w:rsidR="00D37BE1">
        <w:t xml:space="preserve">and </w:t>
      </w:r>
      <w:r w:rsidR="00C13250" w:rsidRPr="007A6B14">
        <w:t>the</w:t>
      </w:r>
      <w:r w:rsidR="00D41FCE" w:rsidRPr="007A6B14">
        <w:t xml:space="preserve"> need to improve collaboration</w:t>
      </w:r>
      <w:r w:rsidR="00CB28BC" w:rsidRPr="007A6B14">
        <w:t xml:space="preserve"> between</w:t>
      </w:r>
      <w:r w:rsidR="00D41FCE" w:rsidRPr="007A6B14">
        <w:t xml:space="preserve"> </w:t>
      </w:r>
      <w:r w:rsidR="00D37BE1">
        <w:t>them</w:t>
      </w:r>
      <w:r w:rsidR="00D41FCE" w:rsidRPr="007A6B14">
        <w:t xml:space="preserve">. Gabon </w:t>
      </w:r>
      <w:r w:rsidR="00C13250" w:rsidRPr="007A6B14">
        <w:t xml:space="preserve">stated that increased harmonization could help States to </w:t>
      </w:r>
      <w:r w:rsidR="00D41FCE" w:rsidRPr="007A6B14">
        <w:t xml:space="preserve">align </w:t>
      </w:r>
      <w:r w:rsidR="00CB28BC" w:rsidRPr="007A6B14">
        <w:t xml:space="preserve">their </w:t>
      </w:r>
      <w:r w:rsidR="00D41FCE" w:rsidRPr="007A6B14">
        <w:t>domestic legislati</w:t>
      </w:r>
      <w:r w:rsidR="00BC1725" w:rsidRPr="007A6B14">
        <w:t xml:space="preserve">on with </w:t>
      </w:r>
      <w:r w:rsidR="00D37BE1">
        <w:t>the various</w:t>
      </w:r>
      <w:r w:rsidR="00BC1725" w:rsidRPr="007A6B14">
        <w:t xml:space="preserve"> c</w:t>
      </w:r>
      <w:r w:rsidR="00D41FCE" w:rsidRPr="007A6B14">
        <w:t>onvention</w:t>
      </w:r>
      <w:r w:rsidR="00BC1725" w:rsidRPr="007A6B14">
        <w:t>s</w:t>
      </w:r>
      <w:r w:rsidR="00D41FCE" w:rsidRPr="007A6B14">
        <w:t xml:space="preserve">. </w:t>
      </w:r>
      <w:r w:rsidR="001C1F90" w:rsidRPr="007A6B14">
        <w:t xml:space="preserve">Japan stressed the importance </w:t>
      </w:r>
      <w:r w:rsidR="00D37BE1">
        <w:t>of</w:t>
      </w:r>
      <w:r w:rsidR="001C1F90" w:rsidRPr="007A6B14">
        <w:t xml:space="preserve"> careful consideration </w:t>
      </w:r>
      <w:r w:rsidR="00D37BE1">
        <w:t>by</w:t>
      </w:r>
      <w:r w:rsidR="00D37BE1" w:rsidRPr="007A6B14">
        <w:t xml:space="preserve"> the Committee </w:t>
      </w:r>
      <w:r w:rsidR="001C1F90" w:rsidRPr="007A6B14">
        <w:t xml:space="preserve">of </w:t>
      </w:r>
      <w:r w:rsidR="00D37BE1">
        <w:t>the</w:t>
      </w:r>
      <w:r w:rsidR="001C1F90" w:rsidRPr="007A6B14">
        <w:t xml:space="preserve"> reports</w:t>
      </w:r>
      <w:r w:rsidR="00D37BE1">
        <w:t xml:space="preserve"> of States parties,</w:t>
      </w:r>
      <w:r w:rsidR="001C1F90" w:rsidRPr="007A6B14">
        <w:t xml:space="preserve"> and encouraged other States to consider further promotion of the Convention, including through funding. </w:t>
      </w:r>
      <w:r w:rsidR="00CB28BC" w:rsidRPr="007A6B14">
        <w:t>Switzerland</w:t>
      </w:r>
      <w:r w:rsidR="00D41FCE" w:rsidRPr="007A6B14">
        <w:t xml:space="preserve"> </w:t>
      </w:r>
      <w:r w:rsidR="00BC1725" w:rsidRPr="007A6B14">
        <w:t>requested</w:t>
      </w:r>
      <w:r w:rsidR="00D41FCE" w:rsidRPr="007A6B14">
        <w:t xml:space="preserve"> more i</w:t>
      </w:r>
      <w:r w:rsidR="00BC1725" w:rsidRPr="007A6B14">
        <w:t xml:space="preserve">nformation on the review of </w:t>
      </w:r>
      <w:r w:rsidR="00D41FCE" w:rsidRPr="007A6B14">
        <w:t>State</w:t>
      </w:r>
      <w:r w:rsidR="00D37BE1">
        <w:t>s parties</w:t>
      </w:r>
      <w:r w:rsidR="00D41FCE" w:rsidRPr="007A6B14">
        <w:t xml:space="preserve"> in the absence of </w:t>
      </w:r>
      <w:r w:rsidR="000D5DE5">
        <w:t>a</w:t>
      </w:r>
      <w:r w:rsidR="00D41FCE" w:rsidRPr="007A6B14">
        <w:t xml:space="preserve"> report</w:t>
      </w:r>
      <w:r w:rsidR="00BC1725" w:rsidRPr="007A6B14">
        <w:t>. Mexico requested information on the time</w:t>
      </w:r>
      <w:r w:rsidR="000D5DE5">
        <w:t xml:space="preserve"> </w:t>
      </w:r>
      <w:r w:rsidR="00BC1725" w:rsidRPr="007A6B14">
        <w:t>frame for</w:t>
      </w:r>
      <w:r w:rsidR="00D41FCE" w:rsidRPr="007A6B14">
        <w:t xml:space="preserve"> </w:t>
      </w:r>
      <w:r w:rsidR="001A4BA3" w:rsidRPr="007A6B14">
        <w:t>adopt</w:t>
      </w:r>
      <w:r w:rsidR="00D37BE1">
        <w:t>ing</w:t>
      </w:r>
      <w:r w:rsidR="001A4BA3" w:rsidRPr="007A6B14">
        <w:t xml:space="preserve"> the final version of the </w:t>
      </w:r>
      <w:r w:rsidR="00D37BE1">
        <w:t>g</w:t>
      </w:r>
      <w:r w:rsidR="001A4BA3" w:rsidRPr="007A6B14">
        <w:t xml:space="preserve">uiding </w:t>
      </w:r>
      <w:r w:rsidR="00D37BE1">
        <w:t>p</w:t>
      </w:r>
      <w:r w:rsidR="00D41FCE" w:rsidRPr="007A6B14">
        <w:t xml:space="preserve">rinciples </w:t>
      </w:r>
      <w:r w:rsidR="001A4BA3" w:rsidRPr="007A6B14">
        <w:t xml:space="preserve">for the </w:t>
      </w:r>
      <w:r w:rsidR="00D37BE1">
        <w:t>s</w:t>
      </w:r>
      <w:r w:rsidR="001A4BA3" w:rsidRPr="007A6B14">
        <w:t xml:space="preserve">earch for </w:t>
      </w:r>
      <w:r w:rsidR="00D37BE1">
        <w:t>d</w:t>
      </w:r>
      <w:r w:rsidR="001A4BA3" w:rsidRPr="007A6B14">
        <w:t xml:space="preserve">isappeared </w:t>
      </w:r>
      <w:r w:rsidR="00D37BE1">
        <w:t>p</w:t>
      </w:r>
      <w:r w:rsidR="001A4BA3" w:rsidRPr="007A6B14">
        <w:t xml:space="preserve">ersons </w:t>
      </w:r>
      <w:r w:rsidR="00D41FCE" w:rsidRPr="007A6B14">
        <w:t xml:space="preserve">and </w:t>
      </w:r>
      <w:r w:rsidR="001A4BA3" w:rsidRPr="007A6B14">
        <w:t>on</w:t>
      </w:r>
      <w:r w:rsidR="00BC1725" w:rsidRPr="007A6B14">
        <w:t xml:space="preserve"> the</w:t>
      </w:r>
      <w:r w:rsidR="001A4BA3" w:rsidRPr="007A6B14">
        <w:t xml:space="preserve"> </w:t>
      </w:r>
      <w:r w:rsidR="00D41FCE" w:rsidRPr="007A6B14">
        <w:t xml:space="preserve">methods </w:t>
      </w:r>
      <w:r w:rsidR="001A4BA3" w:rsidRPr="007A6B14">
        <w:t xml:space="preserve">planned </w:t>
      </w:r>
      <w:r w:rsidR="00D41FCE" w:rsidRPr="007A6B14">
        <w:t>for their dis</w:t>
      </w:r>
      <w:r w:rsidR="00BC1725" w:rsidRPr="007A6B14">
        <w:t>seminatio</w:t>
      </w:r>
      <w:r w:rsidR="00D41FCE" w:rsidRPr="007A6B14">
        <w:t xml:space="preserve">n. </w:t>
      </w:r>
      <w:r w:rsidR="00BC1725" w:rsidRPr="007A6B14">
        <w:t xml:space="preserve">Mexico </w:t>
      </w:r>
      <w:r w:rsidR="00D37BE1">
        <w:t xml:space="preserve">also </w:t>
      </w:r>
      <w:r w:rsidR="00BC1725" w:rsidRPr="007A6B14">
        <w:t xml:space="preserve">requested </w:t>
      </w:r>
      <w:r w:rsidR="00D41FCE" w:rsidRPr="007A6B14">
        <w:t xml:space="preserve">more accurate </w:t>
      </w:r>
      <w:r w:rsidR="002545CA" w:rsidRPr="007A6B14">
        <w:t>maintenance of data on urgent actions, careful examination</w:t>
      </w:r>
      <w:r w:rsidR="007D7353">
        <w:t xml:space="preserve"> of them by the Committee</w:t>
      </w:r>
      <w:r w:rsidR="001A4BA3" w:rsidRPr="007A6B14">
        <w:t xml:space="preserve"> and</w:t>
      </w:r>
      <w:r w:rsidR="00BC1725" w:rsidRPr="007A6B14">
        <w:t xml:space="preserve"> follow-up</w:t>
      </w:r>
      <w:r w:rsidR="00B6176E">
        <w:t xml:space="preserve"> reports</w:t>
      </w:r>
      <w:r w:rsidR="00BC1725" w:rsidRPr="007A6B14">
        <w:t xml:space="preserve"> on their </w:t>
      </w:r>
      <w:r w:rsidR="00B6176E">
        <w:t>progress</w:t>
      </w:r>
      <w:r w:rsidR="00BC1725" w:rsidRPr="007A6B14">
        <w:t xml:space="preserve">. The Chair reaffirmed the </w:t>
      </w:r>
      <w:r w:rsidR="00B6176E">
        <w:t xml:space="preserve">Committee’s </w:t>
      </w:r>
      <w:r w:rsidR="00BC1725" w:rsidRPr="007A6B14">
        <w:t xml:space="preserve">commitment </w:t>
      </w:r>
      <w:r w:rsidR="002545CA" w:rsidRPr="007A6B14">
        <w:t>to cooperate with other treaty bodies</w:t>
      </w:r>
      <w:r w:rsidR="00B6176E">
        <w:t>,</w:t>
      </w:r>
      <w:r w:rsidR="002545CA" w:rsidRPr="007A6B14">
        <w:t xml:space="preserve"> </w:t>
      </w:r>
      <w:r w:rsidR="00BC1725" w:rsidRPr="007A6B14">
        <w:t>explained the</w:t>
      </w:r>
      <w:r w:rsidR="002545CA" w:rsidRPr="007A6B14">
        <w:t xml:space="preserve"> criteria for </w:t>
      </w:r>
      <w:r w:rsidR="00BC1725" w:rsidRPr="007A6B14">
        <w:t>reviewing</w:t>
      </w:r>
      <w:r w:rsidR="002545CA" w:rsidRPr="007A6B14">
        <w:t xml:space="preserve"> </w:t>
      </w:r>
      <w:r w:rsidR="00B6176E">
        <w:t>States parties</w:t>
      </w:r>
      <w:r w:rsidR="002545CA" w:rsidRPr="007A6B14">
        <w:t xml:space="preserve"> in the absence of a report</w:t>
      </w:r>
      <w:r w:rsidR="00B6176E">
        <w:t xml:space="preserve"> and</w:t>
      </w:r>
      <w:r w:rsidR="001A4BA3" w:rsidRPr="007A6B14">
        <w:t xml:space="preserve"> expressed</w:t>
      </w:r>
      <w:r w:rsidR="00FB01A6" w:rsidRPr="007A6B14">
        <w:t xml:space="preserve"> </w:t>
      </w:r>
      <w:r w:rsidR="00BC1725" w:rsidRPr="007A6B14">
        <w:t xml:space="preserve">the </w:t>
      </w:r>
      <w:r w:rsidR="00B6176E">
        <w:t xml:space="preserve">Committee’s </w:t>
      </w:r>
      <w:r w:rsidR="00BC1725" w:rsidRPr="007A6B14">
        <w:t>intent</w:t>
      </w:r>
      <w:r w:rsidR="00FB01A6" w:rsidRPr="007A6B14">
        <w:t>io</w:t>
      </w:r>
      <w:r w:rsidR="001A4BA3" w:rsidRPr="007A6B14">
        <w:t xml:space="preserve">n </w:t>
      </w:r>
      <w:r w:rsidR="00BC1725" w:rsidRPr="007A6B14">
        <w:t>to adopt</w:t>
      </w:r>
      <w:r w:rsidR="001A4BA3" w:rsidRPr="007A6B14">
        <w:t xml:space="preserve"> the </w:t>
      </w:r>
      <w:r w:rsidR="00B6176E">
        <w:t>g</w:t>
      </w:r>
      <w:r w:rsidR="001A4BA3" w:rsidRPr="007A6B14">
        <w:t xml:space="preserve">uiding </w:t>
      </w:r>
      <w:r w:rsidR="00B6176E">
        <w:t>p</w:t>
      </w:r>
      <w:r w:rsidR="001A4BA3" w:rsidRPr="007A6B14">
        <w:t xml:space="preserve">rinciples for the </w:t>
      </w:r>
      <w:r w:rsidR="00B6176E">
        <w:t>s</w:t>
      </w:r>
      <w:r w:rsidR="00FB01A6" w:rsidRPr="007A6B14">
        <w:t xml:space="preserve">earch for </w:t>
      </w:r>
      <w:r w:rsidR="00B6176E">
        <w:t>d</w:t>
      </w:r>
      <w:r w:rsidR="001A4BA3" w:rsidRPr="007A6B14">
        <w:t xml:space="preserve">isappeared </w:t>
      </w:r>
      <w:r w:rsidR="00B6176E">
        <w:t>p</w:t>
      </w:r>
      <w:r w:rsidR="00FB01A6" w:rsidRPr="007A6B14">
        <w:t xml:space="preserve">ersons during </w:t>
      </w:r>
      <w:r w:rsidR="00BC1725" w:rsidRPr="007A6B14">
        <w:t xml:space="preserve">the </w:t>
      </w:r>
      <w:r w:rsidR="001662A1">
        <w:t>current</w:t>
      </w:r>
      <w:r w:rsidR="00BC1725" w:rsidRPr="007A6B14">
        <w:t xml:space="preserve"> session. Both </w:t>
      </w:r>
      <w:r w:rsidR="00B6176E">
        <w:t xml:space="preserve">Member </w:t>
      </w:r>
      <w:r w:rsidR="00FB01A6" w:rsidRPr="007A6B14">
        <w:t>S</w:t>
      </w:r>
      <w:r w:rsidR="00BC1725" w:rsidRPr="007A6B14">
        <w:t>tates and Committee members</w:t>
      </w:r>
      <w:r w:rsidR="00FB01A6" w:rsidRPr="007A6B14">
        <w:t xml:space="preserve"> </w:t>
      </w:r>
      <w:r w:rsidR="00BC1725" w:rsidRPr="007A6B14">
        <w:t>stressed the</w:t>
      </w:r>
      <w:r w:rsidR="00FB01A6" w:rsidRPr="007A6B14">
        <w:t xml:space="preserve"> </w:t>
      </w:r>
      <w:r w:rsidR="001A4BA3" w:rsidRPr="007A6B14">
        <w:t xml:space="preserve">necessity of wider visibility and </w:t>
      </w:r>
      <w:r w:rsidR="00FB01A6" w:rsidRPr="007A6B14">
        <w:t>ratification of the Convention</w:t>
      </w:r>
      <w:r w:rsidR="001A4BA3" w:rsidRPr="007A6B14">
        <w:t>.</w:t>
      </w:r>
      <w:bookmarkStart w:id="40" w:name="_Toc326162654"/>
      <w:bookmarkStart w:id="41" w:name="_Toc326220769"/>
    </w:p>
    <w:p w14:paraId="5779E364" w14:textId="084581CB" w:rsidR="001D61C6" w:rsidRPr="007A6B14" w:rsidRDefault="003A3A16" w:rsidP="003A3A16">
      <w:pPr>
        <w:pStyle w:val="H1G"/>
      </w:pPr>
      <w:bookmarkStart w:id="42" w:name="_Toc460489541"/>
      <w:bookmarkStart w:id="43" w:name="_Toc522200463"/>
      <w:r w:rsidRPr="007A6B14">
        <w:tab/>
      </w:r>
      <w:r w:rsidR="001D61C6" w:rsidRPr="007A6B14">
        <w:t>B.</w:t>
      </w:r>
      <w:r w:rsidRPr="007A6B14">
        <w:tab/>
      </w:r>
      <w:r w:rsidR="001D61C6" w:rsidRPr="007A6B14">
        <w:t>Meeting with national human rights institutions</w:t>
      </w:r>
      <w:bookmarkEnd w:id="42"/>
      <w:bookmarkEnd w:id="43"/>
    </w:p>
    <w:p w14:paraId="7A15588E" w14:textId="570F44DA" w:rsidR="001D61C6" w:rsidRPr="007A6B14" w:rsidRDefault="004F6B08" w:rsidP="00D91E09">
      <w:pPr>
        <w:spacing w:after="120" w:line="240" w:lineRule="atLeast"/>
        <w:ind w:left="1134" w:right="1134"/>
        <w:jc w:val="both"/>
      </w:pPr>
      <w:r w:rsidRPr="007A6B14">
        <w:t>15</w:t>
      </w:r>
      <w:r w:rsidR="001D61C6" w:rsidRPr="007A6B14">
        <w:t>.</w:t>
      </w:r>
      <w:r w:rsidR="001D61C6" w:rsidRPr="007A6B14">
        <w:tab/>
        <w:t xml:space="preserve">On 13 November 2018, the Committee held a public meeting with the Global Alliance of National Human Rights Institutions. The Geneva representative of </w:t>
      </w:r>
      <w:r w:rsidR="00A12587">
        <w:t>the Global Alliance</w:t>
      </w:r>
      <w:r w:rsidR="001D61C6" w:rsidRPr="007A6B14">
        <w:t xml:space="preserve"> underlined the importance of close cooperation between the Committee and </w:t>
      </w:r>
      <w:r w:rsidR="00A12587">
        <w:t>n</w:t>
      </w:r>
      <w:r w:rsidR="001D61C6" w:rsidRPr="007A6B14">
        <w:t xml:space="preserve">ational </w:t>
      </w:r>
      <w:r w:rsidR="00A12587">
        <w:t>h</w:t>
      </w:r>
      <w:r w:rsidR="001D61C6" w:rsidRPr="007A6B14">
        <w:t xml:space="preserve">uman </w:t>
      </w:r>
      <w:r w:rsidR="00A12587">
        <w:t>r</w:t>
      </w:r>
      <w:r w:rsidR="001D61C6" w:rsidRPr="007A6B14">
        <w:t xml:space="preserve">ights </w:t>
      </w:r>
      <w:r w:rsidR="00A12587">
        <w:t>i</w:t>
      </w:r>
      <w:r w:rsidR="001D61C6" w:rsidRPr="007A6B14">
        <w:t xml:space="preserve">nstitutions and </w:t>
      </w:r>
      <w:r w:rsidR="00A12587">
        <w:t>referred to</w:t>
      </w:r>
      <w:r w:rsidR="001D61C6" w:rsidRPr="007A6B14">
        <w:t xml:space="preserve"> their shared priorities, </w:t>
      </w:r>
      <w:r w:rsidR="00A12587">
        <w:t xml:space="preserve">in </w:t>
      </w:r>
      <w:r w:rsidR="001D61C6" w:rsidRPr="007A6B14">
        <w:t>particular promot</w:t>
      </w:r>
      <w:r w:rsidR="00A12587">
        <w:t>ing</w:t>
      </w:r>
      <w:r w:rsidR="001D61C6" w:rsidRPr="007A6B14">
        <w:t xml:space="preserve"> ratification of the Convention and State parties’ compliance with their obligations. The </w:t>
      </w:r>
      <w:r w:rsidR="00A12587">
        <w:t>Global Alliance’s</w:t>
      </w:r>
      <w:r w:rsidR="001D61C6" w:rsidRPr="007A6B14">
        <w:t xml:space="preserve"> </w:t>
      </w:r>
      <w:r w:rsidR="00A12587">
        <w:t>thirteenth</w:t>
      </w:r>
      <w:r w:rsidR="001D61C6" w:rsidRPr="007A6B14">
        <w:t xml:space="preserve"> annual international conference </w:t>
      </w:r>
      <w:r w:rsidR="00A12587">
        <w:t>had been held</w:t>
      </w:r>
      <w:r w:rsidR="001D61C6" w:rsidRPr="007A6B14">
        <w:t xml:space="preserve"> in Marrakech, Morocco</w:t>
      </w:r>
      <w:r w:rsidR="00A12587">
        <w:t>, in October 2018,</w:t>
      </w:r>
      <w:r w:rsidR="001D61C6" w:rsidRPr="007A6B14">
        <w:t xml:space="preserve"> </w:t>
      </w:r>
      <w:r w:rsidR="00A12587">
        <w:t>at which</w:t>
      </w:r>
      <w:r w:rsidR="001D61C6" w:rsidRPr="007A6B14">
        <w:t xml:space="preserve"> </w:t>
      </w:r>
      <w:r w:rsidR="00A12587">
        <w:t>national institutions</w:t>
      </w:r>
      <w:r w:rsidR="001D61C6" w:rsidRPr="007A6B14">
        <w:t xml:space="preserve"> from around the world </w:t>
      </w:r>
      <w:r w:rsidR="00A12587">
        <w:t xml:space="preserve">had </w:t>
      </w:r>
      <w:r w:rsidR="001D61C6" w:rsidRPr="007A6B14">
        <w:t xml:space="preserve">adopted </w:t>
      </w:r>
      <w:r w:rsidR="00A12587">
        <w:t>a</w:t>
      </w:r>
      <w:r w:rsidR="001D61C6" w:rsidRPr="007A6B14">
        <w:t xml:space="preserve"> </w:t>
      </w:r>
      <w:r w:rsidR="00A12587">
        <w:t>d</w:t>
      </w:r>
      <w:r w:rsidR="001D61C6" w:rsidRPr="007A6B14">
        <w:t xml:space="preserve">eclaration </w:t>
      </w:r>
      <w:r w:rsidR="00A12587">
        <w:t>on the</w:t>
      </w:r>
      <w:r w:rsidR="001D61C6" w:rsidRPr="007A6B14">
        <w:t xml:space="preserve"> crucial role of human rights defenders in contributing to the realization of all human rights. </w:t>
      </w:r>
      <w:r w:rsidR="00A12587">
        <w:t>T</w:t>
      </w:r>
      <w:r w:rsidR="001D61C6" w:rsidRPr="007A6B14">
        <w:t>he representative highlighted the existence of additional gender-related issue</w:t>
      </w:r>
      <w:r w:rsidR="00A12587">
        <w:t>s,</w:t>
      </w:r>
      <w:r w:rsidR="001D61C6" w:rsidRPr="007A6B14">
        <w:t xml:space="preserve"> as women human rights defenders </w:t>
      </w:r>
      <w:r w:rsidR="00A12587">
        <w:t>were</w:t>
      </w:r>
      <w:r w:rsidR="001D61C6" w:rsidRPr="007A6B14">
        <w:t xml:space="preserve"> often more exposed to </w:t>
      </w:r>
      <w:r w:rsidR="00A12587">
        <w:t xml:space="preserve">the risk of </w:t>
      </w:r>
      <w:r w:rsidR="001D61C6" w:rsidRPr="007A6B14">
        <w:t>violation</w:t>
      </w:r>
      <w:r w:rsidR="00F9712D" w:rsidRPr="007A6B14">
        <w:t xml:space="preserve"> of their rights</w:t>
      </w:r>
      <w:r w:rsidR="001D61C6" w:rsidRPr="007A6B14">
        <w:t xml:space="preserve">. </w:t>
      </w:r>
      <w:r w:rsidR="001D61C6" w:rsidRPr="007A6B14">
        <w:lastRenderedPageBreak/>
        <w:t xml:space="preserve">Bearing in mind </w:t>
      </w:r>
      <w:r w:rsidR="00A12587">
        <w:t xml:space="preserve">that </w:t>
      </w:r>
      <w:r w:rsidR="001D61C6" w:rsidRPr="007A6B14">
        <w:t xml:space="preserve">human rights defenders </w:t>
      </w:r>
      <w:r w:rsidR="00A12587">
        <w:t>were</w:t>
      </w:r>
      <w:r w:rsidR="001D61C6" w:rsidRPr="007A6B14">
        <w:t xml:space="preserve"> increasingly under threat of enforced disappearance, the Marrakech declaration </w:t>
      </w:r>
      <w:r w:rsidR="00A12587">
        <w:t>constituted</w:t>
      </w:r>
      <w:r w:rsidR="001D61C6" w:rsidRPr="007A6B14">
        <w:t xml:space="preserve"> an important contribution to the work of the Committee. </w:t>
      </w:r>
      <w:r w:rsidR="00D305B9">
        <w:t>The</w:t>
      </w:r>
      <w:r w:rsidR="001D61C6" w:rsidRPr="007A6B14">
        <w:t xml:space="preserve"> Committee members reiterated their belief in the invaluable role </w:t>
      </w:r>
      <w:r w:rsidR="00D305B9">
        <w:t>that</w:t>
      </w:r>
      <w:r w:rsidR="001D61C6" w:rsidRPr="007A6B14">
        <w:t xml:space="preserve"> </w:t>
      </w:r>
      <w:r w:rsidR="00D305B9">
        <w:t>national institutions played</w:t>
      </w:r>
      <w:r w:rsidR="001D61C6" w:rsidRPr="007A6B14">
        <w:t xml:space="preserve"> </w:t>
      </w:r>
      <w:r w:rsidR="00D305B9">
        <w:t>both in the work of</w:t>
      </w:r>
      <w:r w:rsidR="001D61C6" w:rsidRPr="007A6B14">
        <w:t xml:space="preserve"> the Committee </w:t>
      </w:r>
      <w:r w:rsidR="00D305B9">
        <w:t>and</w:t>
      </w:r>
      <w:r w:rsidR="001D61C6" w:rsidRPr="007A6B14">
        <w:t xml:space="preserve"> </w:t>
      </w:r>
      <w:r w:rsidR="00D305B9">
        <w:t>in</w:t>
      </w:r>
      <w:r w:rsidR="001D61C6" w:rsidRPr="007A6B14">
        <w:t xml:space="preserve"> the international human rights system. </w:t>
      </w:r>
      <w:r w:rsidR="00F9712D" w:rsidRPr="007A6B14">
        <w:t>The</w:t>
      </w:r>
      <w:r w:rsidR="001D61C6" w:rsidRPr="007A6B14">
        <w:t xml:space="preserve"> Committee</w:t>
      </w:r>
      <w:r w:rsidR="00D305B9">
        <w:t xml:space="preserve"> members also</w:t>
      </w:r>
      <w:r w:rsidR="001D61C6" w:rsidRPr="007A6B14">
        <w:t xml:space="preserve"> </w:t>
      </w:r>
      <w:r w:rsidR="00F9712D" w:rsidRPr="007A6B14">
        <w:t xml:space="preserve">stressed the importance </w:t>
      </w:r>
      <w:r w:rsidR="00D305B9">
        <w:t>of</w:t>
      </w:r>
      <w:r w:rsidR="00F9712D" w:rsidRPr="007A6B14">
        <w:t xml:space="preserve"> </w:t>
      </w:r>
      <w:r w:rsidR="00D305B9">
        <w:t>national institutions</w:t>
      </w:r>
      <w:r w:rsidR="001D61C6" w:rsidRPr="007A6B14">
        <w:t xml:space="preserve"> </w:t>
      </w:r>
      <w:r w:rsidRPr="007A6B14">
        <w:t>fully comply</w:t>
      </w:r>
      <w:r w:rsidR="00D305B9">
        <w:t>ing</w:t>
      </w:r>
      <w:r w:rsidR="001D61C6" w:rsidRPr="007A6B14">
        <w:t xml:space="preserve"> with the </w:t>
      </w:r>
      <w:r w:rsidR="00D305B9" w:rsidRPr="00D305B9">
        <w:t xml:space="preserve">principles relating to the status of national institutions for the promotion and protection of human rights (the </w:t>
      </w:r>
      <w:r w:rsidR="001D61C6" w:rsidRPr="007A6B14">
        <w:t>Paris Principles</w:t>
      </w:r>
      <w:r w:rsidR="00D305B9">
        <w:t>)</w:t>
      </w:r>
      <w:r w:rsidR="001D61C6" w:rsidRPr="007A6B14">
        <w:t xml:space="preserve">. </w:t>
      </w:r>
    </w:p>
    <w:p w14:paraId="1FF328A3" w14:textId="77777777" w:rsidR="00B97DB1" w:rsidRPr="007A6B14" w:rsidRDefault="00B97DB1" w:rsidP="00014E0E">
      <w:pPr>
        <w:pStyle w:val="H1G"/>
      </w:pPr>
      <w:r w:rsidRPr="007A6B14">
        <w:tab/>
      </w:r>
      <w:bookmarkStart w:id="44" w:name="_Toc460489542"/>
      <w:bookmarkStart w:id="45" w:name="_Toc522200464"/>
      <w:r w:rsidR="00965164" w:rsidRPr="007A6B14">
        <w:t>C</w:t>
      </w:r>
      <w:r w:rsidRPr="007A6B14">
        <w:t>.</w:t>
      </w:r>
      <w:r w:rsidRPr="007A6B14">
        <w:tab/>
        <w:t xml:space="preserve">Meetings with non-governmental organizations and </w:t>
      </w:r>
      <w:bookmarkEnd w:id="44"/>
      <w:r w:rsidRPr="007A6B14">
        <w:t>civil society</w:t>
      </w:r>
      <w:bookmarkEnd w:id="45"/>
    </w:p>
    <w:p w14:paraId="4E6AC22A" w14:textId="526DA90B" w:rsidR="004F6B08" w:rsidRPr="007A6B14" w:rsidRDefault="004F6B08" w:rsidP="004F6B08">
      <w:pPr>
        <w:pStyle w:val="SingleTxtG"/>
      </w:pPr>
      <w:r w:rsidRPr="007A6B14">
        <w:t>16.</w:t>
      </w:r>
      <w:r w:rsidRPr="007A6B14">
        <w:tab/>
        <w:t>On 13 November 2018, the Committee held a public meeting with non-governmental organizations</w:t>
      </w:r>
      <w:r w:rsidR="00C854E5">
        <w:t xml:space="preserve"> (NGOs)</w:t>
      </w:r>
      <w:r w:rsidRPr="007A6B14">
        <w:t xml:space="preserve"> and civil society. A representative of Families of Victims of Involuntary Disappearance began by referring to the situation </w:t>
      </w:r>
      <w:r w:rsidR="00996902">
        <w:t>of</w:t>
      </w:r>
      <w:r w:rsidRPr="007A6B14">
        <w:t xml:space="preserve"> victims of enforced disappearance and their families in the Philippines. </w:t>
      </w:r>
      <w:r w:rsidR="00996902">
        <w:t>In</w:t>
      </w:r>
      <w:r w:rsidRPr="007A6B14">
        <w:t xml:space="preserve"> a positive development, the Philippines was </w:t>
      </w:r>
      <w:r w:rsidR="007D7353">
        <w:t xml:space="preserve">among </w:t>
      </w:r>
      <w:r w:rsidR="00996902">
        <w:t>the</w:t>
      </w:r>
      <w:r w:rsidRPr="007A6B14">
        <w:t xml:space="preserve"> first countr</w:t>
      </w:r>
      <w:r w:rsidR="007D7353">
        <w:t>ies</w:t>
      </w:r>
      <w:r w:rsidRPr="007A6B14">
        <w:t xml:space="preserve"> in Asia </w:t>
      </w:r>
      <w:r w:rsidR="00996902">
        <w:t>to have</w:t>
      </w:r>
      <w:r w:rsidRPr="007A6B14">
        <w:t xml:space="preserve"> criminalized enforced disappearance in domestic legislation. Nevertheless, concerns </w:t>
      </w:r>
      <w:r w:rsidR="00996902">
        <w:t>had been</w:t>
      </w:r>
      <w:r w:rsidRPr="007A6B14">
        <w:t xml:space="preserve"> raised that the law </w:t>
      </w:r>
      <w:r w:rsidR="00996902">
        <w:t>had</w:t>
      </w:r>
      <w:r w:rsidRPr="007A6B14">
        <w:t xml:space="preserve"> not yet </w:t>
      </w:r>
      <w:r w:rsidR="00996902">
        <w:t xml:space="preserve">been </w:t>
      </w:r>
      <w:r w:rsidRPr="007A6B14">
        <w:t>fully implemented</w:t>
      </w:r>
      <w:r w:rsidR="00996902">
        <w:t>,</w:t>
      </w:r>
      <w:r w:rsidRPr="007A6B14">
        <w:t xml:space="preserve"> </w:t>
      </w:r>
      <w:r w:rsidR="00996902">
        <w:t>and t</w:t>
      </w:r>
      <w:r w:rsidRPr="007A6B14">
        <w:t xml:space="preserve">he representative </w:t>
      </w:r>
      <w:r w:rsidR="00996902">
        <w:t>expressed</w:t>
      </w:r>
      <w:r w:rsidRPr="007A6B14">
        <w:t xml:space="preserve"> regret that the Philippines ha</w:t>
      </w:r>
      <w:r w:rsidR="00996902">
        <w:t>d</w:t>
      </w:r>
      <w:r w:rsidRPr="007A6B14">
        <w:t xml:space="preserve"> not yet acceded to the Convention. </w:t>
      </w:r>
      <w:r w:rsidR="00996902">
        <w:t xml:space="preserve">The </w:t>
      </w:r>
      <w:r w:rsidR="00996902" w:rsidRPr="00996902">
        <w:t>Latin American Federation of Associations of Relatives of Disappeared Detainees</w:t>
      </w:r>
      <w:r w:rsidRPr="007A6B14">
        <w:t xml:space="preserve"> presented the situation in several Latin</w:t>
      </w:r>
      <w:r w:rsidR="00996902">
        <w:t xml:space="preserve"> </w:t>
      </w:r>
      <w:r w:rsidRPr="007A6B14">
        <w:t>American countries, including Argentina, Chile,</w:t>
      </w:r>
      <w:r w:rsidR="00996902">
        <w:t xml:space="preserve"> Colombia, Honduras,</w:t>
      </w:r>
      <w:r w:rsidRPr="007A6B14">
        <w:t xml:space="preserve"> Mexico </w:t>
      </w:r>
      <w:r w:rsidR="00996902">
        <w:t>and</w:t>
      </w:r>
      <w:r w:rsidRPr="007A6B14">
        <w:t xml:space="preserve"> Peru. Geneva for Human Rights</w:t>
      </w:r>
      <w:r w:rsidR="00996902">
        <w:t xml:space="preserve"> – Global Training</w:t>
      </w:r>
      <w:r w:rsidRPr="007A6B14">
        <w:t xml:space="preserve"> welcomed the </w:t>
      </w:r>
      <w:r w:rsidR="00996902">
        <w:t xml:space="preserve">Committee’s </w:t>
      </w:r>
      <w:r w:rsidRPr="007A6B14">
        <w:t xml:space="preserve">methods of work and rules of procedure, including </w:t>
      </w:r>
      <w:r w:rsidR="00996902">
        <w:t>its</w:t>
      </w:r>
      <w:r w:rsidRPr="007A6B14">
        <w:t xml:space="preserve"> prioritization </w:t>
      </w:r>
      <w:r w:rsidR="00996902">
        <w:t xml:space="preserve">of certain countries </w:t>
      </w:r>
      <w:r w:rsidRPr="007A6B14">
        <w:t xml:space="preserve">in follow-up reports and its proposal to examine the implementation of the Convention in the absence of </w:t>
      </w:r>
      <w:r w:rsidR="00996902">
        <w:t>a</w:t>
      </w:r>
      <w:r w:rsidRPr="007A6B14">
        <w:t xml:space="preserve"> report</w:t>
      </w:r>
      <w:r w:rsidR="00996902">
        <w:t>,</w:t>
      </w:r>
      <w:r w:rsidRPr="007A6B14">
        <w:t xml:space="preserve"> </w:t>
      </w:r>
      <w:r w:rsidR="00996902">
        <w:t>but</w:t>
      </w:r>
      <w:r w:rsidRPr="007A6B14">
        <w:t xml:space="preserve"> expressed concerns regarding the </w:t>
      </w:r>
      <w:r w:rsidR="00996902">
        <w:t xml:space="preserve">Committee’s </w:t>
      </w:r>
      <w:r w:rsidRPr="007A6B14">
        <w:t xml:space="preserve">funding, including the lack of additional human resources. A representative of the International Coalition </w:t>
      </w:r>
      <w:r w:rsidR="00885E7E">
        <w:t>a</w:t>
      </w:r>
      <w:r w:rsidRPr="007A6B14">
        <w:t xml:space="preserve">gainst Enforced Disappearances mentioned </w:t>
      </w:r>
      <w:r w:rsidR="00885E7E">
        <w:t>its</w:t>
      </w:r>
      <w:r w:rsidRPr="007A6B14">
        <w:t xml:space="preserve"> ongoing campaign </w:t>
      </w:r>
      <w:r w:rsidR="00885E7E">
        <w:t>to</w:t>
      </w:r>
      <w:r w:rsidRPr="007A6B14">
        <w:t xml:space="preserve"> promot</w:t>
      </w:r>
      <w:r w:rsidR="00885E7E">
        <w:t>e</w:t>
      </w:r>
      <w:r w:rsidRPr="007A6B14">
        <w:t xml:space="preserve"> ratification</w:t>
      </w:r>
      <w:r w:rsidR="00885E7E">
        <w:t xml:space="preserve"> of</w:t>
      </w:r>
      <w:r w:rsidRPr="007A6B14">
        <w:t xml:space="preserve"> and accession </w:t>
      </w:r>
      <w:r w:rsidR="00885E7E">
        <w:t>to</w:t>
      </w:r>
      <w:r w:rsidRPr="007A6B14">
        <w:t xml:space="preserve"> the Convention</w:t>
      </w:r>
      <w:r w:rsidR="00885E7E">
        <w:t>, and,</w:t>
      </w:r>
      <w:r w:rsidRPr="007A6B14">
        <w:t xml:space="preserve"> referring to the example</w:t>
      </w:r>
      <w:r w:rsidR="00885E7E">
        <w:t>s</w:t>
      </w:r>
      <w:r w:rsidRPr="007A6B14">
        <w:t xml:space="preserve"> of Bangladesh, Pakistan and Sri Lanka, noted the tendency </w:t>
      </w:r>
      <w:r w:rsidR="00885E7E">
        <w:t>towards a</w:t>
      </w:r>
      <w:r w:rsidRPr="007A6B14">
        <w:t xml:space="preserve"> slow process of ratification in comparison to the recurrence of the crime of enforced disappearance. The Committee reaffirmed its support for the work of NGOs and civil society</w:t>
      </w:r>
      <w:r w:rsidR="00885E7E">
        <w:t>,</w:t>
      </w:r>
      <w:r w:rsidRPr="007A6B14">
        <w:t xml:space="preserve"> </w:t>
      </w:r>
      <w:r w:rsidR="00885E7E">
        <w:t>which was</w:t>
      </w:r>
      <w:r w:rsidRPr="007A6B14">
        <w:t xml:space="preserve"> crucial for the improvement of the Committee’s work. </w:t>
      </w:r>
    </w:p>
    <w:p w14:paraId="70A7B400" w14:textId="039DA819" w:rsidR="00B97DB1" w:rsidRPr="007A6B14" w:rsidRDefault="004F6B08" w:rsidP="00B3509A">
      <w:pPr>
        <w:pStyle w:val="SingleTxtG"/>
      </w:pPr>
      <w:r w:rsidRPr="007A6B14">
        <w:t>17</w:t>
      </w:r>
      <w:r w:rsidR="00B97DB1" w:rsidRPr="007A6B14">
        <w:t>.</w:t>
      </w:r>
      <w:r w:rsidR="00B97DB1" w:rsidRPr="007A6B14">
        <w:tab/>
      </w:r>
      <w:r w:rsidR="00F36832">
        <w:t>On 15 April 2019</w:t>
      </w:r>
      <w:r w:rsidRPr="007A6B14">
        <w:t xml:space="preserve">, the Committee </w:t>
      </w:r>
      <w:r w:rsidR="00F36832">
        <w:t>held another public meeting</w:t>
      </w:r>
      <w:r w:rsidRPr="007A6B14">
        <w:t xml:space="preserve"> with </w:t>
      </w:r>
      <w:r w:rsidR="00885E7E">
        <w:t>NGOs and</w:t>
      </w:r>
      <w:r w:rsidR="001E60FA" w:rsidRPr="007A6B14">
        <w:t xml:space="preserve"> civil society</w:t>
      </w:r>
      <w:r w:rsidRPr="007A6B14">
        <w:t xml:space="preserve">. </w:t>
      </w:r>
      <w:r w:rsidR="00885E7E">
        <w:t xml:space="preserve">The representative of </w:t>
      </w:r>
      <w:r w:rsidRPr="007A6B14">
        <w:t xml:space="preserve">Geneva for Human Rights </w:t>
      </w:r>
      <w:r w:rsidR="001E60FA" w:rsidRPr="007A6B14">
        <w:t>highlighted the unique role of the Convention and of the Committee</w:t>
      </w:r>
      <w:r w:rsidR="00885E7E">
        <w:t>,</w:t>
      </w:r>
      <w:r w:rsidR="001E60FA" w:rsidRPr="007A6B14">
        <w:t xml:space="preserve"> </w:t>
      </w:r>
      <w:r w:rsidR="00885E7E">
        <w:t>and</w:t>
      </w:r>
      <w:r w:rsidR="004446F5" w:rsidRPr="007A6B14">
        <w:t xml:space="preserve"> </w:t>
      </w:r>
      <w:r w:rsidR="00885E7E">
        <w:t>stressed</w:t>
      </w:r>
      <w:r w:rsidR="004446F5" w:rsidRPr="007A6B14">
        <w:t xml:space="preserve"> that the Committee</w:t>
      </w:r>
      <w:r w:rsidR="001E60FA" w:rsidRPr="007A6B14">
        <w:t xml:space="preserve"> ha</w:t>
      </w:r>
      <w:r w:rsidR="00885E7E">
        <w:t>d</w:t>
      </w:r>
      <w:r w:rsidR="001E60FA" w:rsidRPr="007A6B14">
        <w:t xml:space="preserve"> achieved significant p</w:t>
      </w:r>
      <w:r w:rsidRPr="007A6B14">
        <w:t>rogress since its establishment</w:t>
      </w:r>
      <w:r w:rsidR="004446F5" w:rsidRPr="007A6B14">
        <w:t xml:space="preserve">. </w:t>
      </w:r>
      <w:r w:rsidR="00885E7E">
        <w:t>He</w:t>
      </w:r>
      <w:r w:rsidR="004446F5" w:rsidRPr="007A6B14">
        <w:t xml:space="preserve"> referred to the </w:t>
      </w:r>
      <w:r w:rsidR="00885E7E">
        <w:t>g</w:t>
      </w:r>
      <w:r w:rsidR="004446F5" w:rsidRPr="007A6B14">
        <w:t xml:space="preserve">uiding </w:t>
      </w:r>
      <w:r w:rsidR="00885E7E">
        <w:t>p</w:t>
      </w:r>
      <w:r w:rsidR="004446F5" w:rsidRPr="007A6B14">
        <w:t xml:space="preserve">rinciples and </w:t>
      </w:r>
      <w:r w:rsidR="00885E7E">
        <w:t>their</w:t>
      </w:r>
      <w:r w:rsidR="004446F5" w:rsidRPr="007A6B14">
        <w:t xml:space="preserve"> importance for all victims and for the search</w:t>
      </w:r>
      <w:r w:rsidRPr="007A6B14">
        <w:t xml:space="preserve"> </w:t>
      </w:r>
      <w:r w:rsidR="00885E7E">
        <w:t>for</w:t>
      </w:r>
      <w:r w:rsidRPr="007A6B14">
        <w:t xml:space="preserve"> disappeared persons</w:t>
      </w:r>
      <w:r w:rsidR="004446F5" w:rsidRPr="007A6B14">
        <w:t>. On a different note, he expressed</w:t>
      </w:r>
      <w:r w:rsidR="00885E7E">
        <w:t xml:space="preserve"> his</w:t>
      </w:r>
      <w:r w:rsidR="004446F5" w:rsidRPr="007A6B14">
        <w:t xml:space="preserve"> o</w:t>
      </w:r>
      <w:r w:rsidRPr="007A6B14">
        <w:t>rganization’s concern about</w:t>
      </w:r>
      <w:r w:rsidR="004446F5" w:rsidRPr="007A6B14">
        <w:t xml:space="preserve"> the slow increase </w:t>
      </w:r>
      <w:r w:rsidRPr="007A6B14">
        <w:t>in</w:t>
      </w:r>
      <w:r w:rsidR="004446F5" w:rsidRPr="007A6B14">
        <w:t xml:space="preserve"> </w:t>
      </w:r>
      <w:r w:rsidR="00885E7E">
        <w:t xml:space="preserve">the number of </w:t>
      </w:r>
      <w:r w:rsidR="004446F5" w:rsidRPr="007A6B14">
        <w:t xml:space="preserve">ratifications of the Convention. </w:t>
      </w:r>
      <w:r w:rsidRPr="007A6B14">
        <w:t xml:space="preserve">A written statement </w:t>
      </w:r>
      <w:r w:rsidR="005E00F7">
        <w:t>from the</w:t>
      </w:r>
      <w:r w:rsidRPr="007A6B14">
        <w:t xml:space="preserve"> </w:t>
      </w:r>
      <w:r w:rsidR="001662A1">
        <w:t xml:space="preserve">Asociación </w:t>
      </w:r>
      <w:r w:rsidRPr="007A6B14">
        <w:t>“</w:t>
      </w:r>
      <w:r w:rsidR="004446F5" w:rsidRPr="007A6B14">
        <w:t xml:space="preserve">Todos los niños robados son también </w:t>
      </w:r>
      <w:r w:rsidR="00E93A0A" w:rsidRPr="007A6B14">
        <w:t>mis</w:t>
      </w:r>
      <w:r w:rsidR="004446F5" w:rsidRPr="007A6B14">
        <w:t xml:space="preserve"> niños</w:t>
      </w:r>
      <w:r w:rsidRPr="007A6B14">
        <w:t xml:space="preserve">” was read out </w:t>
      </w:r>
      <w:r w:rsidR="005E00F7">
        <w:t>its</w:t>
      </w:r>
      <w:r w:rsidRPr="007A6B14">
        <w:t xml:space="preserve"> behalf.</w:t>
      </w:r>
      <w:r w:rsidR="00B3509A" w:rsidRPr="007A6B14">
        <w:t xml:space="preserve"> </w:t>
      </w:r>
      <w:r w:rsidRPr="007A6B14">
        <w:t xml:space="preserve">The Committee welcomed the contribution and cooperation of </w:t>
      </w:r>
      <w:r w:rsidR="005E00F7">
        <w:t xml:space="preserve">NGOs and </w:t>
      </w:r>
      <w:r w:rsidR="00B3509A" w:rsidRPr="007A6B14">
        <w:t>civ</w:t>
      </w:r>
      <w:r w:rsidRPr="007A6B14">
        <w:t>il society</w:t>
      </w:r>
      <w:r w:rsidR="00B3509A" w:rsidRPr="007A6B14">
        <w:t xml:space="preserve"> </w:t>
      </w:r>
      <w:r w:rsidR="005E00F7">
        <w:t>in its</w:t>
      </w:r>
      <w:r w:rsidR="00B3509A" w:rsidRPr="007A6B14">
        <w:t xml:space="preserve"> </w:t>
      </w:r>
      <w:r w:rsidR="000A5769" w:rsidRPr="007A6B14">
        <w:t>work</w:t>
      </w:r>
      <w:r w:rsidR="000F6661" w:rsidRPr="007A6B14">
        <w:t>.</w:t>
      </w:r>
      <w:r w:rsidR="00B97DB1" w:rsidRPr="007A6B14">
        <w:t xml:space="preserve"> </w:t>
      </w:r>
    </w:p>
    <w:p w14:paraId="6CB14FAB" w14:textId="77777777" w:rsidR="00965164" w:rsidRPr="007A6B14" w:rsidRDefault="003A3A16" w:rsidP="003A3A16">
      <w:pPr>
        <w:pStyle w:val="H1G"/>
      </w:pPr>
      <w:r w:rsidRPr="007A6B14">
        <w:tab/>
      </w:r>
      <w:r w:rsidR="00965164" w:rsidRPr="007A6B14">
        <w:t>D</w:t>
      </w:r>
      <w:r w:rsidRPr="007A6B14">
        <w:t>.</w:t>
      </w:r>
      <w:r w:rsidR="00965164" w:rsidRPr="007A6B14">
        <w:tab/>
        <w:t>Meetings with other stakeholders</w:t>
      </w:r>
    </w:p>
    <w:p w14:paraId="694A5412" w14:textId="72D04907" w:rsidR="00A6161F" w:rsidRPr="007A6B14" w:rsidRDefault="000A5769" w:rsidP="003A3A16">
      <w:pPr>
        <w:spacing w:after="120" w:line="240" w:lineRule="atLeast"/>
        <w:ind w:left="1134" w:right="1134"/>
        <w:jc w:val="both"/>
      </w:pPr>
      <w:r w:rsidRPr="007A6B14">
        <w:t>18.</w:t>
      </w:r>
      <w:r w:rsidRPr="007A6B14">
        <w:tab/>
        <w:t xml:space="preserve">During its fifteenth session, the Committee held </w:t>
      </w:r>
      <w:r w:rsidR="00185856">
        <w:t>its</w:t>
      </w:r>
      <w:r w:rsidR="00A6161F" w:rsidRPr="007A6B14">
        <w:t xml:space="preserve"> first formal joint private meeting with the Committee against Torture. Bilateral cooperation was discussed, includ</w:t>
      </w:r>
      <w:r w:rsidR="00311AF5">
        <w:t>ing</w:t>
      </w:r>
      <w:r w:rsidR="00A6161F" w:rsidRPr="007A6B14">
        <w:t xml:space="preserve"> in view of the 2020 review</w:t>
      </w:r>
      <w:r w:rsidR="00311AF5">
        <w:t>.</w:t>
      </w:r>
    </w:p>
    <w:p w14:paraId="6388279B" w14:textId="1FE042C0" w:rsidR="000A5769" w:rsidRPr="007A6B14" w:rsidRDefault="00147BBD" w:rsidP="00A6161F">
      <w:pPr>
        <w:spacing w:after="120" w:line="240" w:lineRule="atLeast"/>
        <w:ind w:left="1134" w:right="1134"/>
        <w:jc w:val="both"/>
      </w:pPr>
      <w:r>
        <w:t>19.</w:t>
      </w:r>
      <w:r>
        <w:tab/>
      </w:r>
      <w:r w:rsidR="00185856">
        <w:t>T</w:t>
      </w:r>
      <w:r w:rsidR="00A6161F" w:rsidRPr="007A6B14">
        <w:t xml:space="preserve">he Committee also </w:t>
      </w:r>
      <w:r w:rsidR="00185856">
        <w:t>held</w:t>
      </w:r>
      <w:r w:rsidR="00A6161F" w:rsidRPr="007A6B14">
        <w:t xml:space="preserve"> </w:t>
      </w:r>
      <w:r w:rsidR="000A5769" w:rsidRPr="007A6B14">
        <w:t xml:space="preserve">private meetings with </w:t>
      </w:r>
      <w:r w:rsidR="004B7426">
        <w:t>the</w:t>
      </w:r>
      <w:r w:rsidR="004B7426" w:rsidRPr="007A6B14">
        <w:t xml:space="preserve"> </w:t>
      </w:r>
      <w:r w:rsidR="004B7426">
        <w:t xml:space="preserve">Asociación </w:t>
      </w:r>
      <w:r w:rsidR="004B7426" w:rsidRPr="007A6B14">
        <w:t>“Todos los niños robados son también mis niños”</w:t>
      </w:r>
      <w:r w:rsidR="006B6379" w:rsidRPr="007A6B14">
        <w:t xml:space="preserve">, </w:t>
      </w:r>
      <w:r w:rsidR="00311AF5">
        <w:t xml:space="preserve">and </w:t>
      </w:r>
      <w:r w:rsidR="000A5769" w:rsidRPr="007A6B14">
        <w:t xml:space="preserve">with representatives of the Geneva Academy of </w:t>
      </w:r>
      <w:r w:rsidR="00311AF5">
        <w:t xml:space="preserve">International Humanitarian Law and </w:t>
      </w:r>
      <w:r w:rsidR="000A5769" w:rsidRPr="007A6B14">
        <w:t>Human Rights o</w:t>
      </w:r>
      <w:r w:rsidR="008A648C" w:rsidRPr="007A6B14">
        <w:t xml:space="preserve">n the 2020 </w:t>
      </w:r>
      <w:r w:rsidR="00311AF5">
        <w:t>t</w:t>
      </w:r>
      <w:r w:rsidR="008A648C" w:rsidRPr="007A6B14">
        <w:t xml:space="preserve">reaty </w:t>
      </w:r>
      <w:r w:rsidR="00311AF5">
        <w:t>b</w:t>
      </w:r>
      <w:r w:rsidR="008A648C" w:rsidRPr="007A6B14">
        <w:t xml:space="preserve">ody </w:t>
      </w:r>
      <w:r w:rsidR="00311AF5">
        <w:t>r</w:t>
      </w:r>
      <w:r w:rsidR="008A648C" w:rsidRPr="007A6B14">
        <w:t>eview</w:t>
      </w:r>
      <w:r w:rsidR="00A6161F" w:rsidRPr="007A6B14">
        <w:t>.</w:t>
      </w:r>
    </w:p>
    <w:p w14:paraId="796442D1" w14:textId="1CE5A937" w:rsidR="00965164" w:rsidRPr="007A6B14" w:rsidRDefault="00A6161F" w:rsidP="00965164">
      <w:pPr>
        <w:spacing w:after="120" w:line="240" w:lineRule="atLeast"/>
        <w:ind w:left="1134" w:right="1134"/>
        <w:jc w:val="both"/>
      </w:pPr>
      <w:r w:rsidRPr="007A6B14">
        <w:t>20</w:t>
      </w:r>
      <w:r w:rsidR="003A3A16" w:rsidRPr="007A6B14">
        <w:t>.</w:t>
      </w:r>
      <w:r w:rsidR="00965164" w:rsidRPr="007A6B14">
        <w:tab/>
      </w:r>
      <w:r w:rsidR="000A5769" w:rsidRPr="007A6B14">
        <w:t>During its sixteenth session, t</w:t>
      </w:r>
      <w:r w:rsidR="00965164" w:rsidRPr="007A6B14">
        <w:t xml:space="preserve">he Committee </w:t>
      </w:r>
      <w:r w:rsidR="001F3CB9" w:rsidRPr="007A6B14">
        <w:t>held</w:t>
      </w:r>
      <w:r w:rsidR="00965164" w:rsidRPr="007A6B14">
        <w:t xml:space="preserve"> meeting</w:t>
      </w:r>
      <w:r w:rsidR="001F3CB9" w:rsidRPr="007A6B14">
        <w:t>s</w:t>
      </w:r>
      <w:r w:rsidR="00DA5664" w:rsidRPr="007A6B14">
        <w:t xml:space="preserve"> </w:t>
      </w:r>
      <w:r w:rsidR="00965164" w:rsidRPr="007A6B14">
        <w:t>with</w:t>
      </w:r>
      <w:r w:rsidR="001F3CB9" w:rsidRPr="007A6B14">
        <w:t xml:space="preserve"> other stakeholders: </w:t>
      </w:r>
      <w:r w:rsidR="003C17D6" w:rsidRPr="007A6B14">
        <w:t xml:space="preserve">the Chief of Treaties Bodies Branch </w:t>
      </w:r>
      <w:r w:rsidR="00311AF5" w:rsidRPr="001662A1">
        <w:t>of</w:t>
      </w:r>
      <w:r w:rsidR="00311AF5">
        <w:t xml:space="preserve"> OHCHR,</w:t>
      </w:r>
      <w:r w:rsidR="003C17D6" w:rsidRPr="007A6B14">
        <w:t xml:space="preserve"> </w:t>
      </w:r>
      <w:r w:rsidR="00DA5664" w:rsidRPr="007A6B14">
        <w:t>representative</w:t>
      </w:r>
      <w:r w:rsidR="006B6379" w:rsidRPr="007A6B14">
        <w:t>s</w:t>
      </w:r>
      <w:r w:rsidR="00DA5664" w:rsidRPr="007A6B14">
        <w:t xml:space="preserve"> of the</w:t>
      </w:r>
      <w:r w:rsidR="006B6379" w:rsidRPr="007A6B14">
        <w:t xml:space="preserve"> International Committee of the Red Cross</w:t>
      </w:r>
      <w:r w:rsidR="008C54DF">
        <w:t xml:space="preserve"> (ICRC)</w:t>
      </w:r>
      <w:r w:rsidR="001662A1">
        <w:t xml:space="preserve"> and</w:t>
      </w:r>
      <w:r w:rsidR="006B6379" w:rsidRPr="007A6B14">
        <w:t xml:space="preserve"> representatives of the </w:t>
      </w:r>
      <w:r w:rsidR="00DA5664" w:rsidRPr="007A6B14">
        <w:t>Perm</w:t>
      </w:r>
      <w:r w:rsidR="006B6379" w:rsidRPr="007A6B14">
        <w:t>anent Mission</w:t>
      </w:r>
      <w:r w:rsidR="001662A1">
        <w:t>s</w:t>
      </w:r>
      <w:r w:rsidR="006B6379" w:rsidRPr="007A6B14">
        <w:t xml:space="preserve"> of Mali and </w:t>
      </w:r>
      <w:r w:rsidR="00DA5664" w:rsidRPr="007A6B14">
        <w:t>Brazil</w:t>
      </w:r>
      <w:r w:rsidR="00311AF5" w:rsidRPr="00311AF5">
        <w:t xml:space="preserve"> to the United Nations Office and other international organizations in Geneva</w:t>
      </w:r>
      <w:r w:rsidR="000A5769" w:rsidRPr="007A6B14">
        <w:t>.</w:t>
      </w:r>
    </w:p>
    <w:p w14:paraId="16644024" w14:textId="77777777" w:rsidR="00AD1DE0" w:rsidRPr="007A6B14" w:rsidRDefault="00965164">
      <w:r w:rsidRPr="007A6B14">
        <w:br w:type="page"/>
      </w:r>
    </w:p>
    <w:p w14:paraId="1EFD746E" w14:textId="5B1BB608" w:rsidR="00B97DB1" w:rsidRPr="007A6B14" w:rsidRDefault="00B97DB1" w:rsidP="00AD1DE0">
      <w:pPr>
        <w:pStyle w:val="HChG"/>
      </w:pPr>
      <w:r w:rsidRPr="007A6B14">
        <w:lastRenderedPageBreak/>
        <w:tab/>
      </w:r>
      <w:r w:rsidRPr="007A6B14">
        <w:tab/>
      </w:r>
      <w:bookmarkStart w:id="46" w:name="_Toc460489543"/>
      <w:bookmarkStart w:id="47" w:name="_Toc522200465"/>
      <w:r w:rsidRPr="007A6B14">
        <w:t>Chapter IV</w:t>
      </w:r>
      <w:r w:rsidRPr="007A6B14">
        <w:br/>
        <w:t xml:space="preserve">Consideration </w:t>
      </w:r>
      <w:bookmarkStart w:id="48" w:name="_Hlk14698671"/>
      <w:r w:rsidRPr="007A6B14">
        <w:t xml:space="preserve">of reports submitted by States parties under article 29 </w:t>
      </w:r>
      <w:r w:rsidR="00F36832">
        <w:t xml:space="preserve">(1) </w:t>
      </w:r>
      <w:r w:rsidRPr="007A6B14">
        <w:t>of the Convention</w:t>
      </w:r>
      <w:bookmarkEnd w:id="46"/>
      <w:bookmarkEnd w:id="47"/>
      <w:bookmarkEnd w:id="48"/>
    </w:p>
    <w:bookmarkEnd w:id="40"/>
    <w:bookmarkEnd w:id="41"/>
    <w:p w14:paraId="7C686125" w14:textId="0FEC57DE" w:rsidR="00B97DB1" w:rsidRPr="00147BBD" w:rsidRDefault="00F16B00" w:rsidP="00467C89">
      <w:pPr>
        <w:pStyle w:val="SingleTxtG"/>
        <w:spacing w:line="240" w:lineRule="auto"/>
      </w:pPr>
      <w:r w:rsidRPr="007A6B14">
        <w:t>2</w:t>
      </w:r>
      <w:r w:rsidR="00A6161F" w:rsidRPr="007A6B14">
        <w:t>1</w:t>
      </w:r>
      <w:r w:rsidR="00B97DB1" w:rsidRPr="007A6B14">
        <w:t>.</w:t>
      </w:r>
      <w:r w:rsidR="00B97DB1" w:rsidRPr="007A6B14">
        <w:tab/>
        <w:t xml:space="preserve">At its </w:t>
      </w:r>
      <w:r w:rsidR="00D5216E" w:rsidRPr="007A6B14">
        <w:t>fifteenth</w:t>
      </w:r>
      <w:r w:rsidR="00B97DB1" w:rsidRPr="007A6B14">
        <w:t xml:space="preserve"> sessi</w:t>
      </w:r>
      <w:r w:rsidR="003D1D8E" w:rsidRPr="007A6B14">
        <w:t xml:space="preserve">on, the Committee </w:t>
      </w:r>
      <w:r w:rsidR="003D1D8E" w:rsidRPr="00147BBD">
        <w:t>considered</w:t>
      </w:r>
      <w:r w:rsidR="00B97DB1" w:rsidRPr="00147BBD">
        <w:t xml:space="preserve"> </w:t>
      </w:r>
      <w:r w:rsidR="00A94D58">
        <w:t xml:space="preserve">the </w:t>
      </w:r>
      <w:r w:rsidR="00B97DB1" w:rsidRPr="00147BBD">
        <w:t xml:space="preserve">reports of </w:t>
      </w:r>
      <w:r w:rsidR="00D5216E" w:rsidRPr="00147BBD">
        <w:t>Japan</w:t>
      </w:r>
      <w:r w:rsidR="00B97DB1" w:rsidRPr="00147BBD">
        <w:t xml:space="preserve"> </w:t>
      </w:r>
      <w:r w:rsidR="00D5216E" w:rsidRPr="00147BBD">
        <w:t>(</w:t>
      </w:r>
      <w:hyperlink r:id="rId26" w:history="1">
        <w:r w:rsidR="00D5216E" w:rsidRPr="007D792D">
          <w:rPr>
            <w:rStyle w:val="Hyperlink"/>
            <w:u w:val="none"/>
          </w:rPr>
          <w:t>CED/C/JPN/1</w:t>
        </w:r>
      </w:hyperlink>
      <w:r w:rsidR="008A648C" w:rsidRPr="00147BBD">
        <w:t>) and</w:t>
      </w:r>
      <w:r w:rsidR="00D5216E" w:rsidRPr="00147BBD">
        <w:t xml:space="preserve"> Portugal</w:t>
      </w:r>
      <w:r w:rsidR="00B97DB1" w:rsidRPr="00147BBD">
        <w:t xml:space="preserve"> </w:t>
      </w:r>
      <w:r w:rsidR="00D5216E" w:rsidRPr="007D792D">
        <w:t>(</w:t>
      </w:r>
      <w:hyperlink r:id="rId27" w:history="1">
        <w:r w:rsidR="00D5216E" w:rsidRPr="007D792D">
          <w:rPr>
            <w:rStyle w:val="Hyperlink"/>
            <w:u w:val="none"/>
          </w:rPr>
          <w:t>CED/C/PRT/1</w:t>
        </w:r>
      </w:hyperlink>
      <w:r w:rsidR="00D5216E" w:rsidRPr="007D792D">
        <w:t>)</w:t>
      </w:r>
      <w:r w:rsidR="00A94D58" w:rsidRPr="007D792D">
        <w:t>,</w:t>
      </w:r>
      <w:r w:rsidR="003D1D8E" w:rsidRPr="007D792D">
        <w:t xml:space="preserve"> </w:t>
      </w:r>
      <w:r w:rsidR="00A94D58" w:rsidRPr="007D792D">
        <w:t>and</w:t>
      </w:r>
      <w:r w:rsidR="003D1D8E" w:rsidRPr="007D792D">
        <w:t xml:space="preserve"> adopted </w:t>
      </w:r>
      <w:r w:rsidR="008A648C" w:rsidRPr="007D792D">
        <w:t>concluding observations on th</w:t>
      </w:r>
      <w:r w:rsidR="00A94D58" w:rsidRPr="007D792D">
        <w:t>o</w:t>
      </w:r>
      <w:r w:rsidR="008A648C" w:rsidRPr="007D792D">
        <w:t>se</w:t>
      </w:r>
      <w:r w:rsidR="003D1D8E" w:rsidRPr="007D792D">
        <w:t xml:space="preserve"> reports (</w:t>
      </w:r>
      <w:hyperlink r:id="rId28" w:history="1">
        <w:r w:rsidR="00B85E2F" w:rsidRPr="007D792D">
          <w:rPr>
            <w:rStyle w:val="Hyperlink"/>
            <w:u w:val="none"/>
          </w:rPr>
          <w:t>CED/C/JPN/CO/1</w:t>
        </w:r>
      </w:hyperlink>
      <w:r w:rsidR="008A648C" w:rsidRPr="007D792D">
        <w:t xml:space="preserve"> and</w:t>
      </w:r>
      <w:r w:rsidR="00B85E2F" w:rsidRPr="007D792D">
        <w:t xml:space="preserve"> </w:t>
      </w:r>
      <w:hyperlink r:id="rId29" w:history="1">
        <w:r w:rsidR="00CA3EF1" w:rsidRPr="007D792D">
          <w:rPr>
            <w:rStyle w:val="Hyperlink"/>
            <w:u w:val="none"/>
          </w:rPr>
          <w:t>CED/C/PRT/CO/1</w:t>
        </w:r>
      </w:hyperlink>
      <w:r w:rsidR="008A648C" w:rsidRPr="00147BBD">
        <w:t>)</w:t>
      </w:r>
      <w:r w:rsidR="00CA3EF1" w:rsidRPr="00147BBD">
        <w:t xml:space="preserve">. </w:t>
      </w:r>
    </w:p>
    <w:p w14:paraId="4B63C9B1" w14:textId="33B0AFD8" w:rsidR="00B97DB1" w:rsidRPr="00147BBD" w:rsidRDefault="00F16B00" w:rsidP="003A3A16">
      <w:pPr>
        <w:pStyle w:val="SingleTxtG"/>
        <w:spacing w:line="240" w:lineRule="auto"/>
      </w:pPr>
      <w:r w:rsidRPr="00147BBD">
        <w:t>2</w:t>
      </w:r>
      <w:r w:rsidR="00A6161F" w:rsidRPr="00147BBD">
        <w:t>2</w:t>
      </w:r>
      <w:r w:rsidR="00B97DB1" w:rsidRPr="00147BBD">
        <w:t>.</w:t>
      </w:r>
      <w:r w:rsidR="00B97DB1" w:rsidRPr="00147BBD">
        <w:tab/>
        <w:t xml:space="preserve">At its </w:t>
      </w:r>
      <w:r w:rsidR="00D5216E" w:rsidRPr="00147BBD">
        <w:t>sixteenth</w:t>
      </w:r>
      <w:r w:rsidR="00B97DB1" w:rsidRPr="00147BBD">
        <w:t xml:space="preserve"> session, the Committee considered </w:t>
      </w:r>
      <w:r w:rsidR="00A94D58">
        <w:t xml:space="preserve">the </w:t>
      </w:r>
      <w:r w:rsidR="003D1D8E" w:rsidRPr="00147BBD">
        <w:t xml:space="preserve">reports of </w:t>
      </w:r>
      <w:r w:rsidR="00CA3EF1" w:rsidRPr="00147BBD">
        <w:t>Chile</w:t>
      </w:r>
      <w:r w:rsidR="003D1D8E" w:rsidRPr="00147BBD">
        <w:t xml:space="preserve"> </w:t>
      </w:r>
      <w:r w:rsidR="00CA3EF1" w:rsidRPr="00147BBD">
        <w:t>(</w:t>
      </w:r>
      <w:hyperlink r:id="rId30" w:history="1">
        <w:r w:rsidR="00CA3EF1" w:rsidRPr="00DF0A51">
          <w:rPr>
            <w:rStyle w:val="Hyperlink"/>
            <w:u w:val="none"/>
          </w:rPr>
          <w:t>CED/C/CHL/1</w:t>
        </w:r>
      </w:hyperlink>
      <w:r w:rsidR="00CA3EF1" w:rsidRPr="00DF0A51">
        <w:t>),</w:t>
      </w:r>
      <w:r w:rsidR="00B97DB1" w:rsidRPr="00DF0A51">
        <w:t xml:space="preserve"> </w:t>
      </w:r>
      <w:r w:rsidR="00CA3EF1" w:rsidRPr="00DF0A51">
        <w:t>Italy</w:t>
      </w:r>
      <w:r w:rsidR="00B97DB1" w:rsidRPr="00DF0A51">
        <w:t xml:space="preserve"> (</w:t>
      </w:r>
      <w:hyperlink r:id="rId31" w:history="1">
        <w:r w:rsidR="00CA3EF1" w:rsidRPr="00DF0A51">
          <w:rPr>
            <w:rStyle w:val="Hyperlink"/>
            <w:u w:val="none"/>
          </w:rPr>
          <w:t>CED/C/ITA/1</w:t>
        </w:r>
      </w:hyperlink>
      <w:r w:rsidR="00CA3EF1" w:rsidRPr="00DF0A51">
        <w:t xml:space="preserve">) </w:t>
      </w:r>
      <w:r w:rsidR="00B97DB1" w:rsidRPr="00DF0A51">
        <w:t xml:space="preserve">and </w:t>
      </w:r>
      <w:r w:rsidR="00CA3EF1" w:rsidRPr="00DF0A51">
        <w:t>Peru</w:t>
      </w:r>
      <w:r w:rsidR="0087554C" w:rsidRPr="00DF0A51">
        <w:t xml:space="preserve"> (</w:t>
      </w:r>
      <w:hyperlink r:id="rId32" w:history="1">
        <w:r w:rsidR="0087554C" w:rsidRPr="00DF0A51">
          <w:rPr>
            <w:rStyle w:val="Hyperlink"/>
            <w:u w:val="none"/>
          </w:rPr>
          <w:t>CED/C/PER/1</w:t>
        </w:r>
      </w:hyperlink>
      <w:r w:rsidR="0087554C" w:rsidRPr="00DF0A51">
        <w:t>)</w:t>
      </w:r>
      <w:r w:rsidR="00745D46" w:rsidRPr="00DF0A51">
        <w:t>,</w:t>
      </w:r>
      <w:r w:rsidR="00804D85" w:rsidRPr="00DF0A51">
        <w:t xml:space="preserve"> </w:t>
      </w:r>
      <w:r w:rsidR="00745D46" w:rsidRPr="00DF0A51">
        <w:t>and</w:t>
      </w:r>
      <w:r w:rsidR="00CA3EF1" w:rsidRPr="00DF0A51">
        <w:t xml:space="preserve"> adopted </w:t>
      </w:r>
      <w:r w:rsidR="00B97DB1" w:rsidRPr="00DF0A51">
        <w:t xml:space="preserve">concluding observations on </w:t>
      </w:r>
      <w:r w:rsidR="00D755C2" w:rsidRPr="00DF0A51">
        <w:t>th</w:t>
      </w:r>
      <w:r w:rsidR="00745D46" w:rsidRPr="00DF0A51">
        <w:t>o</w:t>
      </w:r>
      <w:r w:rsidR="00D755C2" w:rsidRPr="00DF0A51">
        <w:t>se reports</w:t>
      </w:r>
      <w:r w:rsidR="00B97DB1" w:rsidRPr="00DF0A51">
        <w:t xml:space="preserve"> (</w:t>
      </w:r>
      <w:hyperlink r:id="rId33" w:history="1">
        <w:r w:rsidR="00804D85" w:rsidRPr="00DF0A51">
          <w:rPr>
            <w:rStyle w:val="Hyperlink"/>
            <w:u w:val="none"/>
          </w:rPr>
          <w:t>CED/C/CHL/</w:t>
        </w:r>
        <w:r w:rsidR="00147BBD" w:rsidRPr="00DF0A51">
          <w:rPr>
            <w:rStyle w:val="Hyperlink"/>
            <w:u w:val="none"/>
          </w:rPr>
          <w:t>CO/</w:t>
        </w:r>
        <w:r w:rsidR="00804D85" w:rsidRPr="00DF0A51">
          <w:rPr>
            <w:rStyle w:val="Hyperlink"/>
            <w:u w:val="none"/>
          </w:rPr>
          <w:t>1</w:t>
        </w:r>
      </w:hyperlink>
      <w:r w:rsidR="00804D85" w:rsidRPr="00DF0A51">
        <w:t xml:space="preserve">, </w:t>
      </w:r>
      <w:hyperlink r:id="rId34" w:history="1">
        <w:r w:rsidR="00804D85" w:rsidRPr="00DF0A51">
          <w:rPr>
            <w:rStyle w:val="Hyperlink"/>
            <w:u w:val="none"/>
          </w:rPr>
          <w:t>CED/C/ITA/</w:t>
        </w:r>
        <w:r w:rsidR="00147BBD" w:rsidRPr="00DF0A51">
          <w:rPr>
            <w:rStyle w:val="Hyperlink"/>
            <w:u w:val="none"/>
          </w:rPr>
          <w:t>CO/</w:t>
        </w:r>
        <w:r w:rsidR="00804D85" w:rsidRPr="00DF0A51">
          <w:rPr>
            <w:rStyle w:val="Hyperlink"/>
            <w:u w:val="none"/>
          </w:rPr>
          <w:t>1</w:t>
        </w:r>
      </w:hyperlink>
      <w:r w:rsidR="00804D85" w:rsidRPr="00DF0A51">
        <w:t xml:space="preserve"> and </w:t>
      </w:r>
      <w:hyperlink r:id="rId35" w:history="1">
        <w:r w:rsidR="00804D85" w:rsidRPr="00DF0A51">
          <w:rPr>
            <w:rStyle w:val="Hyperlink"/>
            <w:u w:val="none"/>
          </w:rPr>
          <w:t>CED/C/PER/</w:t>
        </w:r>
        <w:r w:rsidR="00147BBD" w:rsidRPr="00DF0A51">
          <w:rPr>
            <w:rStyle w:val="Hyperlink"/>
            <w:u w:val="none"/>
          </w:rPr>
          <w:t>CO/</w:t>
        </w:r>
        <w:r w:rsidR="00804D85" w:rsidRPr="00DF0A51">
          <w:rPr>
            <w:rStyle w:val="Hyperlink"/>
            <w:u w:val="none"/>
          </w:rPr>
          <w:t>1</w:t>
        </w:r>
      </w:hyperlink>
      <w:r w:rsidR="00B97DB1" w:rsidRPr="00147BBD">
        <w:t xml:space="preserve">). </w:t>
      </w:r>
    </w:p>
    <w:p w14:paraId="4E3D71E1" w14:textId="339B08A0" w:rsidR="00B97DB1" w:rsidRPr="007A6B14" w:rsidRDefault="00B97DB1" w:rsidP="00B97DB1">
      <w:pPr>
        <w:pStyle w:val="SingleTxtG"/>
      </w:pPr>
      <w:r w:rsidRPr="007A6B14">
        <w:br w:type="page"/>
      </w:r>
    </w:p>
    <w:p w14:paraId="264691C4" w14:textId="77777777" w:rsidR="00B97DB1" w:rsidRPr="007A6B14" w:rsidRDefault="00B97DB1" w:rsidP="007E76E0">
      <w:pPr>
        <w:pStyle w:val="HChG"/>
      </w:pPr>
      <w:r w:rsidRPr="007A6B14">
        <w:lastRenderedPageBreak/>
        <w:tab/>
      </w:r>
      <w:r w:rsidRPr="007A6B14">
        <w:tab/>
      </w:r>
      <w:bookmarkStart w:id="49" w:name="_Toc460489544"/>
      <w:bookmarkStart w:id="50" w:name="_Toc522200466"/>
      <w:r w:rsidRPr="007A6B14">
        <w:t>Chapter V</w:t>
      </w:r>
      <w:r w:rsidRPr="007A6B14">
        <w:br/>
        <w:t>Adoption of the report on follow-up to concluding observations</w:t>
      </w:r>
      <w:bookmarkEnd w:id="49"/>
      <w:bookmarkEnd w:id="50"/>
    </w:p>
    <w:p w14:paraId="7C52DB8D" w14:textId="6CB8BC7D" w:rsidR="00B97DB1" w:rsidRPr="007A6B14" w:rsidRDefault="00F16B00" w:rsidP="00B97DB1">
      <w:pPr>
        <w:pStyle w:val="SingleTxtG"/>
      </w:pPr>
      <w:r w:rsidRPr="007A6B14">
        <w:t>2</w:t>
      </w:r>
      <w:r w:rsidR="002B3AFD" w:rsidRPr="007A6B14">
        <w:t>3</w:t>
      </w:r>
      <w:r w:rsidR="00B97DB1" w:rsidRPr="007A6B14">
        <w:t>.</w:t>
      </w:r>
      <w:r w:rsidR="00B97DB1" w:rsidRPr="007A6B14">
        <w:tab/>
        <w:t xml:space="preserve">At its </w:t>
      </w:r>
      <w:r w:rsidR="002D2DB9" w:rsidRPr="007A6B14">
        <w:t>fifteenth</w:t>
      </w:r>
      <w:r w:rsidR="00B97DB1" w:rsidRPr="007A6B14">
        <w:t xml:space="preserve"> session, the Committee adopted its report on follow-up to concluding observations</w:t>
      </w:r>
      <w:r w:rsidR="00804D85" w:rsidRPr="007A6B14">
        <w:t xml:space="preserve"> (</w:t>
      </w:r>
      <w:hyperlink r:id="rId36" w:history="1">
        <w:r w:rsidR="00804D85" w:rsidRPr="00DF0A51">
          <w:rPr>
            <w:rStyle w:val="Hyperlink"/>
            <w:u w:val="none"/>
          </w:rPr>
          <w:t>CED/C/15/2</w:t>
        </w:r>
      </w:hyperlink>
      <w:r w:rsidR="00804D85" w:rsidRPr="00DF0A51">
        <w:t>)</w:t>
      </w:r>
      <w:r w:rsidR="00AD542A" w:rsidRPr="00DF0A51">
        <w:t>,</w:t>
      </w:r>
      <w:r w:rsidR="00B97DB1" w:rsidRPr="00DF0A51">
        <w:t xml:space="preserve"> which reflected the information received by the Committee between its </w:t>
      </w:r>
      <w:r w:rsidR="00804D85" w:rsidRPr="00DF0A51">
        <w:t>thirteenth and fifteenth</w:t>
      </w:r>
      <w:r w:rsidR="00B97DB1" w:rsidRPr="00DF0A51">
        <w:t xml:space="preserve"> sessions concerning the status of implementation of </w:t>
      </w:r>
      <w:r w:rsidR="00745D46" w:rsidRPr="00DF0A51">
        <w:t>its</w:t>
      </w:r>
      <w:r w:rsidR="00171B80" w:rsidRPr="00DF0A51">
        <w:t xml:space="preserve"> </w:t>
      </w:r>
      <w:r w:rsidR="00B97DB1" w:rsidRPr="00DF0A51">
        <w:t xml:space="preserve">concluding observations on </w:t>
      </w:r>
      <w:r w:rsidR="00804D85" w:rsidRPr="00DF0A51">
        <w:t>Bosnia and Herzegovina</w:t>
      </w:r>
      <w:r w:rsidR="00B97DB1" w:rsidRPr="00DF0A51">
        <w:t xml:space="preserve"> </w:t>
      </w:r>
      <w:r w:rsidR="007018C7" w:rsidRPr="00DF0A51">
        <w:t>(</w:t>
      </w:r>
      <w:hyperlink r:id="rId37" w:history="1">
        <w:r w:rsidR="007018C7" w:rsidRPr="00DF0A51">
          <w:rPr>
            <w:rStyle w:val="Hyperlink"/>
            <w:u w:val="none"/>
          </w:rPr>
          <w:t>CED/C/BIH/CO/1/Add.1</w:t>
        </w:r>
      </w:hyperlink>
      <w:r w:rsidR="007018C7" w:rsidRPr="00DF0A51">
        <w:t xml:space="preserve">), </w:t>
      </w:r>
      <w:r w:rsidR="00804D85" w:rsidRPr="00DF0A51">
        <w:t>Colombia</w:t>
      </w:r>
      <w:r w:rsidR="00B97DB1" w:rsidRPr="00DF0A51">
        <w:t xml:space="preserve"> (</w:t>
      </w:r>
      <w:hyperlink r:id="rId38" w:history="1">
        <w:r w:rsidR="007018C7" w:rsidRPr="00DF0A51">
          <w:rPr>
            <w:rStyle w:val="Hyperlink"/>
            <w:u w:val="none"/>
          </w:rPr>
          <w:t>CED/C/COL/CO/1/Add.1</w:t>
        </w:r>
      </w:hyperlink>
      <w:r w:rsidR="00B97DB1" w:rsidRPr="00DF0A51">
        <w:t xml:space="preserve">), </w:t>
      </w:r>
      <w:r w:rsidR="00804D85" w:rsidRPr="00DF0A51">
        <w:t>Cuba</w:t>
      </w:r>
      <w:r w:rsidR="007018C7" w:rsidRPr="00DF0A51">
        <w:t xml:space="preserve"> (</w:t>
      </w:r>
      <w:hyperlink r:id="rId39" w:history="1">
        <w:r w:rsidR="00E95C4E" w:rsidRPr="00DF0A51">
          <w:rPr>
            <w:rStyle w:val="Hyperlink"/>
            <w:u w:val="none"/>
          </w:rPr>
          <w:t>CED/C/CUB/CO/1/Add.1</w:t>
        </w:r>
      </w:hyperlink>
      <w:r w:rsidR="00E95C4E" w:rsidRPr="00DF0A51">
        <w:t xml:space="preserve">), </w:t>
      </w:r>
      <w:r w:rsidR="00804D85" w:rsidRPr="00DF0A51">
        <w:t>Ecuador</w:t>
      </w:r>
      <w:r w:rsidR="007018C7" w:rsidRPr="00DF0A51">
        <w:t xml:space="preserve"> (</w:t>
      </w:r>
      <w:hyperlink r:id="rId40" w:history="1">
        <w:r w:rsidR="007018C7" w:rsidRPr="00DF0A51">
          <w:rPr>
            <w:rStyle w:val="Hyperlink"/>
            <w:u w:val="none"/>
          </w:rPr>
          <w:t>CED/C/ECU/CO/1/Add.1</w:t>
        </w:r>
      </w:hyperlink>
      <w:r w:rsidR="00B97DB1" w:rsidRPr="00DF0A51">
        <w:t xml:space="preserve">) and </w:t>
      </w:r>
      <w:r w:rsidR="00804D85" w:rsidRPr="00DF0A51">
        <w:t>Senegal</w:t>
      </w:r>
      <w:r w:rsidR="00B97DB1" w:rsidRPr="00DF0A51">
        <w:t xml:space="preserve"> </w:t>
      </w:r>
      <w:r w:rsidR="0051638B" w:rsidRPr="00DF0A51">
        <w:t>(</w:t>
      </w:r>
      <w:hyperlink r:id="rId41" w:history="1">
        <w:r w:rsidR="0051638B" w:rsidRPr="00DF0A51">
          <w:rPr>
            <w:rStyle w:val="Hyperlink"/>
            <w:u w:val="none"/>
          </w:rPr>
          <w:t>CED/C/SEN/CO/1/Add.1</w:t>
        </w:r>
      </w:hyperlink>
      <w:r w:rsidR="0051638B" w:rsidRPr="00DF0A51">
        <w:t>)</w:t>
      </w:r>
      <w:r w:rsidR="00B97DB1" w:rsidRPr="007A6B14">
        <w:t xml:space="preserve"> </w:t>
      </w:r>
      <w:r w:rsidR="00745D46">
        <w:t>and</w:t>
      </w:r>
      <w:r w:rsidR="00171B80" w:rsidRPr="007A6B14">
        <w:t xml:space="preserve"> the </w:t>
      </w:r>
      <w:r w:rsidR="00B97DB1" w:rsidRPr="007A6B14">
        <w:t>assessments and decisions</w:t>
      </w:r>
      <w:r w:rsidR="007018C7" w:rsidRPr="007A6B14">
        <w:t xml:space="preserve"> </w:t>
      </w:r>
      <w:r w:rsidR="00745D46">
        <w:t>that</w:t>
      </w:r>
      <w:r w:rsidR="00AD542A">
        <w:t xml:space="preserve"> it </w:t>
      </w:r>
      <w:r w:rsidR="00B97DB1" w:rsidRPr="007A6B14">
        <w:t>adopted</w:t>
      </w:r>
      <w:r w:rsidR="00745D46">
        <w:t xml:space="preserve"> at its fifteenth session</w:t>
      </w:r>
      <w:r w:rsidR="00B97DB1" w:rsidRPr="007A6B14">
        <w:t>.</w:t>
      </w:r>
    </w:p>
    <w:p w14:paraId="11BD97C7" w14:textId="77777777" w:rsidR="00B97DB1" w:rsidRPr="007A6B14" w:rsidRDefault="00B97DB1" w:rsidP="00B97DB1">
      <w:pPr>
        <w:pStyle w:val="SingleTxtG"/>
      </w:pPr>
      <w:r w:rsidRPr="007A6B14">
        <w:br w:type="page"/>
      </w:r>
    </w:p>
    <w:p w14:paraId="317461F8" w14:textId="77777777" w:rsidR="00B97DB1" w:rsidRPr="007A6B14" w:rsidRDefault="00B97DB1" w:rsidP="000D07AF">
      <w:pPr>
        <w:pStyle w:val="HChG"/>
      </w:pPr>
      <w:r w:rsidRPr="007A6B14">
        <w:lastRenderedPageBreak/>
        <w:tab/>
      </w:r>
      <w:r w:rsidRPr="007A6B14">
        <w:tab/>
      </w:r>
      <w:bookmarkStart w:id="51" w:name="_Toc460489545"/>
      <w:bookmarkStart w:id="52" w:name="_Toc522200467"/>
      <w:r w:rsidRPr="007A6B14">
        <w:t>Chapter VI</w:t>
      </w:r>
      <w:r w:rsidRPr="007A6B14">
        <w:br/>
        <w:t>Adoption of lists of issues</w:t>
      </w:r>
      <w:bookmarkEnd w:id="51"/>
      <w:bookmarkEnd w:id="52"/>
    </w:p>
    <w:p w14:paraId="58DF352B" w14:textId="7C6FA70D" w:rsidR="00B97DB1" w:rsidRPr="0031063B" w:rsidRDefault="00F16B00" w:rsidP="00B97DB1">
      <w:pPr>
        <w:pStyle w:val="SingleTxtG"/>
      </w:pPr>
      <w:r w:rsidRPr="007A6B14">
        <w:t>2</w:t>
      </w:r>
      <w:r w:rsidR="002B3AFD" w:rsidRPr="007A6B14">
        <w:t>4</w:t>
      </w:r>
      <w:r w:rsidR="00B97DB1" w:rsidRPr="007A6B14">
        <w:t>.</w:t>
      </w:r>
      <w:r w:rsidR="00B97DB1" w:rsidRPr="007A6B14">
        <w:tab/>
        <w:t xml:space="preserve">At its </w:t>
      </w:r>
      <w:r w:rsidR="002D2DB9" w:rsidRPr="007A6B14">
        <w:t>fifteenth</w:t>
      </w:r>
      <w:r w:rsidR="00B97DB1" w:rsidRPr="007A6B14">
        <w:t xml:space="preserve"> session, the Committee </w:t>
      </w:r>
      <w:r w:rsidR="007C0740" w:rsidRPr="007A6B14">
        <w:t>adopted the lists of issues on Chile</w:t>
      </w:r>
      <w:r w:rsidR="00B97DB1" w:rsidRPr="007A6B14">
        <w:t xml:space="preserve"> </w:t>
      </w:r>
      <w:r w:rsidR="007C0740" w:rsidRPr="0031063B">
        <w:t>(</w:t>
      </w:r>
      <w:hyperlink r:id="rId42" w:history="1">
        <w:r w:rsidR="007C0740" w:rsidRPr="0031063B">
          <w:rPr>
            <w:rStyle w:val="Hyperlink"/>
            <w:u w:val="none"/>
          </w:rPr>
          <w:t>CED/C/CHL/Q/1</w:t>
        </w:r>
      </w:hyperlink>
      <w:r w:rsidR="007C0740" w:rsidRPr="0031063B">
        <w:t>), Italy</w:t>
      </w:r>
      <w:r w:rsidR="00B97DB1" w:rsidRPr="0031063B">
        <w:t xml:space="preserve"> </w:t>
      </w:r>
      <w:r w:rsidR="007C0740" w:rsidRPr="0031063B">
        <w:t>(</w:t>
      </w:r>
      <w:hyperlink r:id="rId43" w:history="1">
        <w:r w:rsidR="007C0740" w:rsidRPr="0031063B">
          <w:rPr>
            <w:rStyle w:val="Hyperlink"/>
            <w:u w:val="none"/>
          </w:rPr>
          <w:t>CED/C/ITA/Q/1</w:t>
        </w:r>
      </w:hyperlink>
      <w:r w:rsidR="007C0740" w:rsidRPr="0031063B">
        <w:t xml:space="preserve">) </w:t>
      </w:r>
      <w:r w:rsidR="00B97DB1" w:rsidRPr="0031063B">
        <w:t xml:space="preserve">and </w:t>
      </w:r>
      <w:r w:rsidR="007C0740" w:rsidRPr="0031063B">
        <w:t>Peru</w:t>
      </w:r>
      <w:r w:rsidR="00B97DB1" w:rsidRPr="0031063B">
        <w:t xml:space="preserve"> (</w:t>
      </w:r>
      <w:hyperlink r:id="rId44" w:history="1">
        <w:r w:rsidR="00FE4010" w:rsidRPr="0031063B">
          <w:rPr>
            <w:rStyle w:val="Hyperlink"/>
            <w:u w:val="none"/>
          </w:rPr>
          <w:t>CED/C/PER/Q/1</w:t>
        </w:r>
      </w:hyperlink>
      <w:r w:rsidR="00FE4010" w:rsidRPr="0031063B">
        <w:t>).</w:t>
      </w:r>
    </w:p>
    <w:p w14:paraId="060796CE" w14:textId="62DB1965" w:rsidR="00B97DB1" w:rsidRPr="0031063B" w:rsidRDefault="00F16B00" w:rsidP="00B97DB1">
      <w:pPr>
        <w:pStyle w:val="SingleTxtG"/>
      </w:pPr>
      <w:r w:rsidRPr="0031063B">
        <w:t>2</w:t>
      </w:r>
      <w:r w:rsidR="002B3AFD" w:rsidRPr="0031063B">
        <w:t>5</w:t>
      </w:r>
      <w:r w:rsidR="00B97DB1" w:rsidRPr="0031063B">
        <w:t>.</w:t>
      </w:r>
      <w:r w:rsidR="00B97DB1" w:rsidRPr="0031063B">
        <w:tab/>
        <w:t xml:space="preserve">At its </w:t>
      </w:r>
      <w:r w:rsidR="002D2DB9" w:rsidRPr="0031063B">
        <w:t>sixteenth</w:t>
      </w:r>
      <w:r w:rsidR="00B97DB1" w:rsidRPr="0031063B">
        <w:t xml:space="preserve"> session, the Committee adopted the lists of issues on</w:t>
      </w:r>
      <w:r w:rsidR="002D2DB9" w:rsidRPr="0031063B">
        <w:t xml:space="preserve"> </w:t>
      </w:r>
      <w:r w:rsidR="00D86AE9" w:rsidRPr="0031063B">
        <w:t>Bolivia (</w:t>
      </w:r>
      <w:r w:rsidR="002D2DB9" w:rsidRPr="0031063B">
        <w:t>Plurinational State of</w:t>
      </w:r>
      <w:r w:rsidR="00D86AE9" w:rsidRPr="0031063B">
        <w:t>)</w:t>
      </w:r>
      <w:r w:rsidR="00147BBD" w:rsidRPr="0031063B">
        <w:t xml:space="preserve"> (</w:t>
      </w:r>
      <w:hyperlink r:id="rId45" w:history="1">
        <w:r w:rsidR="00147BBD" w:rsidRPr="0031063B">
          <w:rPr>
            <w:rStyle w:val="Hyperlink"/>
            <w:u w:val="none"/>
          </w:rPr>
          <w:t>CED/C/BOL/Q/1</w:t>
        </w:r>
      </w:hyperlink>
      <w:r w:rsidR="00147BBD" w:rsidRPr="0031063B">
        <w:t>)</w:t>
      </w:r>
      <w:r w:rsidR="0087554C" w:rsidRPr="0031063B">
        <w:t xml:space="preserve"> and Slovakia</w:t>
      </w:r>
      <w:r w:rsidR="00147BBD" w:rsidRPr="0031063B">
        <w:t xml:space="preserve"> (</w:t>
      </w:r>
      <w:hyperlink r:id="rId46" w:history="1">
        <w:r w:rsidR="00147BBD" w:rsidRPr="0031063B">
          <w:rPr>
            <w:rStyle w:val="Hyperlink"/>
            <w:u w:val="none"/>
          </w:rPr>
          <w:t>CED/C/SVK/Q/1</w:t>
        </w:r>
      </w:hyperlink>
      <w:r w:rsidR="00147BBD" w:rsidRPr="0031063B">
        <w:t>)</w:t>
      </w:r>
      <w:r w:rsidR="0087554C" w:rsidRPr="0031063B">
        <w:t>.</w:t>
      </w:r>
      <w:r w:rsidR="002D2DB9" w:rsidRPr="0031063B">
        <w:t xml:space="preserve"> </w:t>
      </w:r>
    </w:p>
    <w:p w14:paraId="6C310AB1" w14:textId="77777777" w:rsidR="00B97DB1" w:rsidRPr="007A6B14" w:rsidRDefault="00B97DB1" w:rsidP="00B97DB1">
      <w:pPr>
        <w:pStyle w:val="SingleTxtG"/>
      </w:pPr>
      <w:r w:rsidRPr="007A6B14">
        <w:br w:type="page"/>
      </w:r>
    </w:p>
    <w:p w14:paraId="3074086F" w14:textId="4B5BE34C" w:rsidR="00B97DB1" w:rsidRPr="007A6B14" w:rsidRDefault="00B97DB1" w:rsidP="000D07AF">
      <w:pPr>
        <w:pStyle w:val="HChG"/>
      </w:pPr>
      <w:r w:rsidRPr="007A6B14">
        <w:lastRenderedPageBreak/>
        <w:tab/>
      </w:r>
      <w:r w:rsidRPr="007A6B14">
        <w:tab/>
      </w:r>
      <w:bookmarkStart w:id="53" w:name="_Toc460489546"/>
      <w:bookmarkStart w:id="54" w:name="_Toc522200468"/>
      <w:r w:rsidRPr="007A6B14">
        <w:t>Chapter VII</w:t>
      </w:r>
      <w:r w:rsidRPr="007A6B14">
        <w:br/>
      </w:r>
      <w:bookmarkEnd w:id="53"/>
      <w:bookmarkEnd w:id="54"/>
      <w:r w:rsidR="00664F38" w:rsidRPr="007A6B14">
        <w:t>Reporting under the Convention</w:t>
      </w:r>
      <w:r w:rsidR="00771397" w:rsidRPr="007A6B14">
        <w:t xml:space="preserve"> </w:t>
      </w:r>
    </w:p>
    <w:p w14:paraId="6E7465F6" w14:textId="660A5077" w:rsidR="00B97DB1" w:rsidRPr="007A6B14" w:rsidRDefault="006530AA" w:rsidP="005074EB">
      <w:pPr>
        <w:pStyle w:val="SingleTxtG"/>
      </w:pPr>
      <w:r w:rsidRPr="007A6B14">
        <w:t>2</w:t>
      </w:r>
      <w:r w:rsidR="000D4D99" w:rsidRPr="007A6B14">
        <w:t>6</w:t>
      </w:r>
      <w:r w:rsidR="00B97DB1" w:rsidRPr="007A6B14">
        <w:t>.</w:t>
      </w:r>
      <w:r w:rsidR="00B97DB1" w:rsidRPr="007A6B14">
        <w:tab/>
      </w:r>
      <w:r w:rsidR="00771397" w:rsidRPr="007A6B14">
        <w:t>At its fifteenth session, the Committee expressed its gratitude to all State</w:t>
      </w:r>
      <w:r w:rsidR="00EB301F">
        <w:t>s</w:t>
      </w:r>
      <w:r w:rsidR="00771397" w:rsidRPr="007A6B14">
        <w:t xml:space="preserve"> </w:t>
      </w:r>
      <w:r w:rsidR="006064EE">
        <w:t>p</w:t>
      </w:r>
      <w:r w:rsidR="00771397" w:rsidRPr="007A6B14">
        <w:t xml:space="preserve">arties </w:t>
      </w:r>
      <w:r w:rsidR="006064EE">
        <w:t>that</w:t>
      </w:r>
      <w:r w:rsidR="00771397" w:rsidRPr="007A6B14">
        <w:t xml:space="preserve"> ha</w:t>
      </w:r>
      <w:r w:rsidR="006064EE">
        <w:t>d</w:t>
      </w:r>
      <w:r w:rsidR="00771397" w:rsidRPr="007A6B14">
        <w:t xml:space="preserve"> respected the official deadline for submission</w:t>
      </w:r>
      <w:r w:rsidR="006064EE">
        <w:t xml:space="preserve"> of their reports,</w:t>
      </w:r>
      <w:r w:rsidR="00771397" w:rsidRPr="007A6B14">
        <w:t xml:space="preserve"> </w:t>
      </w:r>
      <w:r w:rsidR="006064EE">
        <w:t>and</w:t>
      </w:r>
      <w:r w:rsidR="00771397" w:rsidRPr="007A6B14">
        <w:t xml:space="preserve"> encouraged all other State</w:t>
      </w:r>
      <w:r w:rsidR="00EB301F">
        <w:t>s</w:t>
      </w:r>
      <w:r w:rsidR="00771397" w:rsidRPr="007A6B14">
        <w:t xml:space="preserve"> </w:t>
      </w:r>
      <w:r w:rsidR="006064EE">
        <w:t>p</w:t>
      </w:r>
      <w:r w:rsidR="00771397" w:rsidRPr="007A6B14">
        <w:t xml:space="preserve">arties to follow their example. </w:t>
      </w:r>
      <w:r w:rsidR="006064EE">
        <w:t>T</w:t>
      </w:r>
      <w:r w:rsidR="005074EB" w:rsidRPr="007A6B14">
        <w:t xml:space="preserve">he Committee expressed its deepest concern at </w:t>
      </w:r>
      <w:r w:rsidR="006064EE">
        <w:t>the</w:t>
      </w:r>
      <w:r w:rsidR="005074EB" w:rsidRPr="007A6B14">
        <w:t xml:space="preserve"> large number of overdue reports, particularly in the case of </w:t>
      </w:r>
      <w:r w:rsidR="006064EE">
        <w:t xml:space="preserve">Brazil, </w:t>
      </w:r>
      <w:r w:rsidR="005074EB" w:rsidRPr="007A6B14">
        <w:t>Mali</w:t>
      </w:r>
      <w:r w:rsidR="006064EE">
        <w:t xml:space="preserve"> and</w:t>
      </w:r>
      <w:r w:rsidR="005074EB" w:rsidRPr="007A6B14">
        <w:t xml:space="preserve"> Nigeria as those </w:t>
      </w:r>
      <w:r w:rsidR="006064EE">
        <w:t>States</w:t>
      </w:r>
      <w:r w:rsidR="005074EB" w:rsidRPr="007A6B14">
        <w:t xml:space="preserve"> </w:t>
      </w:r>
      <w:r w:rsidR="006064EE">
        <w:t>had been</w:t>
      </w:r>
      <w:r w:rsidR="005074EB" w:rsidRPr="007A6B14">
        <w:t xml:space="preserve"> among the first to ratify the Convention. The Committee noted that reports of </w:t>
      </w:r>
      <w:r w:rsidR="00FE4C1D" w:rsidRPr="007A6B14">
        <w:t xml:space="preserve">Belize, Cambodia, </w:t>
      </w:r>
      <w:r w:rsidR="005074EB" w:rsidRPr="007A6B14">
        <w:t xml:space="preserve">Costa Rica, </w:t>
      </w:r>
      <w:r w:rsidR="00FE4C1D" w:rsidRPr="007A6B14">
        <w:t xml:space="preserve">Greece, </w:t>
      </w:r>
      <w:r w:rsidR="005074EB" w:rsidRPr="007A6B14">
        <w:t xml:space="preserve">Lesotho, </w:t>
      </w:r>
      <w:r w:rsidR="00FE4C1D" w:rsidRPr="007A6B14">
        <w:t>Malta</w:t>
      </w:r>
      <w:r w:rsidR="005074EB" w:rsidRPr="007A6B14">
        <w:t xml:space="preserve">, </w:t>
      </w:r>
      <w:r w:rsidR="00FE4C1D" w:rsidRPr="007A6B14">
        <w:t xml:space="preserve">Mauritania, </w:t>
      </w:r>
      <w:r w:rsidR="005074EB" w:rsidRPr="007A6B14">
        <w:t xml:space="preserve">Mongolia, </w:t>
      </w:r>
      <w:r w:rsidR="00FE4C1D" w:rsidRPr="007A6B14">
        <w:t>Morocco</w:t>
      </w:r>
      <w:r w:rsidR="005074EB" w:rsidRPr="007A6B14">
        <w:t xml:space="preserve">, </w:t>
      </w:r>
      <w:r w:rsidR="00FE4C1D">
        <w:t xml:space="preserve">the </w:t>
      </w:r>
      <w:r w:rsidR="005074EB" w:rsidRPr="007A6B14">
        <w:t xml:space="preserve">Niger, </w:t>
      </w:r>
      <w:r w:rsidR="00FE4C1D" w:rsidRPr="007A6B14">
        <w:t>Panama,</w:t>
      </w:r>
      <w:r w:rsidR="005074EB" w:rsidRPr="007A6B14">
        <w:t xml:space="preserve"> </w:t>
      </w:r>
      <w:r w:rsidR="00FE4C1D" w:rsidRPr="007A6B14">
        <w:t>Samoa, Sri Lanka</w:t>
      </w:r>
      <w:r w:rsidR="00FE4C1D">
        <w:t xml:space="preserve">, </w:t>
      </w:r>
      <w:r w:rsidR="00FE4C1D" w:rsidRPr="007A6B14">
        <w:t>Togo</w:t>
      </w:r>
      <w:r w:rsidR="00FE4C1D">
        <w:t xml:space="preserve">, </w:t>
      </w:r>
      <w:r w:rsidR="005074EB" w:rsidRPr="007A6B14">
        <w:t xml:space="preserve">Ukraine and </w:t>
      </w:r>
      <w:r w:rsidR="00FE4C1D" w:rsidRPr="007A6B14">
        <w:t>Zambia</w:t>
      </w:r>
      <w:r w:rsidR="00D43C4E" w:rsidRPr="007A6B14">
        <w:t xml:space="preserve"> </w:t>
      </w:r>
      <w:r w:rsidR="006064EE">
        <w:t>were</w:t>
      </w:r>
      <w:r w:rsidR="005074EB" w:rsidRPr="007A6B14">
        <w:t xml:space="preserve"> significantly overdue. </w:t>
      </w:r>
      <w:r w:rsidR="00F4731F">
        <w:t>R</w:t>
      </w:r>
      <w:r w:rsidR="005074EB" w:rsidRPr="007A6B14">
        <w:t xml:space="preserve">ecalling that </w:t>
      </w:r>
      <w:r w:rsidR="00D65D52">
        <w:t xml:space="preserve">the </w:t>
      </w:r>
      <w:r w:rsidR="005074EB" w:rsidRPr="007A6B14">
        <w:t xml:space="preserve">timely submission of reports </w:t>
      </w:r>
      <w:r w:rsidR="00F4731F">
        <w:t>was</w:t>
      </w:r>
      <w:r w:rsidR="005074EB" w:rsidRPr="007A6B14">
        <w:t xml:space="preserve"> a precondition </w:t>
      </w:r>
      <w:r w:rsidR="00D65D52">
        <w:t>for</w:t>
      </w:r>
      <w:r w:rsidR="005074EB" w:rsidRPr="007A6B14">
        <w:t xml:space="preserve"> the efficient functioning of the Committee, the Chair urged all State</w:t>
      </w:r>
      <w:r w:rsidR="00D65D52">
        <w:t>s</w:t>
      </w:r>
      <w:r w:rsidR="005074EB" w:rsidRPr="007A6B14">
        <w:t xml:space="preserve"> </w:t>
      </w:r>
      <w:r w:rsidR="00D65D52">
        <w:t>p</w:t>
      </w:r>
      <w:r w:rsidR="005074EB" w:rsidRPr="007A6B14">
        <w:t xml:space="preserve">arties to </w:t>
      </w:r>
      <w:r w:rsidR="00D65D52">
        <w:t>respect</w:t>
      </w:r>
      <w:r w:rsidR="005074EB" w:rsidRPr="007A6B14">
        <w:t xml:space="preserve"> the</w:t>
      </w:r>
      <w:r w:rsidR="00D65D52">
        <w:t>ir</w:t>
      </w:r>
      <w:r w:rsidR="005074EB" w:rsidRPr="007A6B14">
        <w:t xml:space="preserve"> legal obligation</w:t>
      </w:r>
      <w:r w:rsidR="00D65D52">
        <w:t xml:space="preserve"> to submit reports on time</w:t>
      </w:r>
      <w:r w:rsidR="00B97DB1" w:rsidRPr="007A6B14">
        <w:t>.</w:t>
      </w:r>
    </w:p>
    <w:p w14:paraId="02786DD4" w14:textId="76F22DD8" w:rsidR="006530AA" w:rsidRPr="007A6B14" w:rsidRDefault="006530AA" w:rsidP="003A3A16">
      <w:pPr>
        <w:pStyle w:val="SingleTxtG"/>
      </w:pPr>
      <w:r w:rsidRPr="007A6B14">
        <w:t>2</w:t>
      </w:r>
      <w:r w:rsidR="000D4D99" w:rsidRPr="007A6B14">
        <w:t>7</w:t>
      </w:r>
      <w:r w:rsidRPr="007A6B14">
        <w:t>.</w:t>
      </w:r>
      <w:r w:rsidRPr="007A6B14">
        <w:tab/>
        <w:t xml:space="preserve">Between the fifteenth and sixteenth sessions, Greece, Mongolia and Switzerland submitted their reports to the Committee. </w:t>
      </w:r>
    </w:p>
    <w:p w14:paraId="611A2160" w14:textId="75D2173C" w:rsidR="006530AA" w:rsidRPr="007A6B14" w:rsidRDefault="006530AA" w:rsidP="00570E79">
      <w:pPr>
        <w:pStyle w:val="SingleTxtG"/>
      </w:pPr>
      <w:r w:rsidRPr="007A6B14">
        <w:t>2</w:t>
      </w:r>
      <w:r w:rsidR="000D4D99" w:rsidRPr="007A6B14">
        <w:t>8</w:t>
      </w:r>
      <w:r w:rsidRPr="007A6B14">
        <w:t>.</w:t>
      </w:r>
      <w:r w:rsidRPr="007A6B14">
        <w:tab/>
      </w:r>
      <w:r w:rsidR="0089368B" w:rsidRPr="007A6B14">
        <w:t xml:space="preserve">In February 2019, </w:t>
      </w:r>
      <w:r w:rsidR="00611CB6">
        <w:t>a</w:t>
      </w:r>
      <w:r w:rsidR="0089368B" w:rsidRPr="007A6B14">
        <w:t xml:space="preserve"> first reminder </w:t>
      </w:r>
      <w:r w:rsidR="00611CB6">
        <w:t xml:space="preserve">was sent </w:t>
      </w:r>
      <w:r w:rsidR="0089368B" w:rsidRPr="007A6B14">
        <w:t xml:space="preserve">to </w:t>
      </w:r>
      <w:r w:rsidR="00611CB6">
        <w:t xml:space="preserve">the </w:t>
      </w:r>
      <w:r w:rsidR="0089368B" w:rsidRPr="007A6B14">
        <w:t xml:space="preserve">Central African Republic and Sri Lanka; </w:t>
      </w:r>
      <w:r w:rsidR="00611CB6">
        <w:t xml:space="preserve">a </w:t>
      </w:r>
      <w:r w:rsidR="0089368B" w:rsidRPr="007A6B14">
        <w:t xml:space="preserve">second reminder </w:t>
      </w:r>
      <w:r w:rsidR="00611CB6">
        <w:t xml:space="preserve">was sent </w:t>
      </w:r>
      <w:r w:rsidR="0089368B" w:rsidRPr="007A6B14">
        <w:t xml:space="preserve">to Belize, Malta, </w:t>
      </w:r>
      <w:r w:rsidR="00611CB6">
        <w:t xml:space="preserve">the </w:t>
      </w:r>
      <w:r w:rsidR="0089368B" w:rsidRPr="007A6B14">
        <w:t xml:space="preserve">Niger and Ukraine; </w:t>
      </w:r>
      <w:r w:rsidR="00611CB6">
        <w:t xml:space="preserve">a </w:t>
      </w:r>
      <w:r w:rsidR="0089368B" w:rsidRPr="007A6B14">
        <w:t xml:space="preserve">third reminder </w:t>
      </w:r>
      <w:r w:rsidR="00611CB6">
        <w:t xml:space="preserve">was sent </w:t>
      </w:r>
      <w:r w:rsidR="0089368B" w:rsidRPr="007A6B14">
        <w:t xml:space="preserve">to Lesotho and Togo; </w:t>
      </w:r>
      <w:r w:rsidR="00611CB6">
        <w:t xml:space="preserve">a </w:t>
      </w:r>
      <w:r w:rsidR="0089368B" w:rsidRPr="007A6B14">
        <w:t xml:space="preserve">fourth reminder </w:t>
      </w:r>
      <w:r w:rsidR="00611CB6">
        <w:t xml:space="preserve">was sent </w:t>
      </w:r>
      <w:r w:rsidR="0089368B" w:rsidRPr="007A6B14">
        <w:t xml:space="preserve">to Cambodia and Morocco; </w:t>
      </w:r>
      <w:r w:rsidR="00611CB6">
        <w:t xml:space="preserve">a </w:t>
      </w:r>
      <w:r w:rsidR="0089368B" w:rsidRPr="007A6B14">
        <w:t xml:space="preserve">fifth reminder </w:t>
      </w:r>
      <w:r w:rsidR="00611CB6">
        <w:t xml:space="preserve">was sent </w:t>
      </w:r>
      <w:r w:rsidR="0089368B" w:rsidRPr="007A6B14">
        <w:t>to Costa Rica, Maur</w:t>
      </w:r>
      <w:r w:rsidR="00570E79">
        <w:t>i</w:t>
      </w:r>
      <w:r w:rsidR="0089368B" w:rsidRPr="007A6B14">
        <w:t>tania and Samoa</w:t>
      </w:r>
      <w:r w:rsidR="00611CB6">
        <w:t>;</w:t>
      </w:r>
      <w:r w:rsidR="0089368B" w:rsidRPr="007A6B14">
        <w:t xml:space="preserve"> and </w:t>
      </w:r>
      <w:r w:rsidR="00611CB6">
        <w:t xml:space="preserve">a </w:t>
      </w:r>
      <w:r w:rsidR="0089368B" w:rsidRPr="007A6B14">
        <w:t>sixth reminder</w:t>
      </w:r>
      <w:r w:rsidR="00611CB6">
        <w:t xml:space="preserve"> was sent</w:t>
      </w:r>
      <w:r w:rsidR="0089368B" w:rsidRPr="007A6B14">
        <w:t xml:space="preserve"> to Panama and Zambia.</w:t>
      </w:r>
    </w:p>
    <w:p w14:paraId="427F4508" w14:textId="151B3847" w:rsidR="00B97DB1" w:rsidRPr="007A6B14" w:rsidRDefault="001544FE" w:rsidP="000E1D41">
      <w:pPr>
        <w:pStyle w:val="SingleTxtG"/>
      </w:pPr>
      <w:r w:rsidRPr="007A6B14">
        <w:t>2</w:t>
      </w:r>
      <w:r w:rsidR="000D4D99" w:rsidRPr="007A6B14">
        <w:t>9</w:t>
      </w:r>
      <w:r w:rsidR="00B97DB1" w:rsidRPr="007A6B14">
        <w:t>.</w:t>
      </w:r>
      <w:r w:rsidR="00B97DB1" w:rsidRPr="007A6B14">
        <w:tab/>
      </w:r>
      <w:r w:rsidRPr="007A6B14">
        <w:t>Due to shortages in human resources in the secretariat, t</w:t>
      </w:r>
      <w:r w:rsidR="00B97DB1" w:rsidRPr="007A6B14">
        <w:t>he Committee</w:t>
      </w:r>
      <w:r w:rsidRPr="007A6B14">
        <w:t xml:space="preserve"> </w:t>
      </w:r>
      <w:r w:rsidR="000E1D41">
        <w:t xml:space="preserve">decided to </w:t>
      </w:r>
      <w:r w:rsidRPr="007A6B14">
        <w:t xml:space="preserve">postpone the adoption of </w:t>
      </w:r>
      <w:r w:rsidR="00611CB6">
        <w:t>a</w:t>
      </w:r>
      <w:r w:rsidRPr="007A6B14">
        <w:t xml:space="preserve"> list of issues in the absence of the report </w:t>
      </w:r>
      <w:r w:rsidR="00570E79">
        <w:t>of</w:t>
      </w:r>
      <w:r w:rsidRPr="007A6B14">
        <w:t xml:space="preserve"> Nigeria to a later date</w:t>
      </w:r>
      <w:r w:rsidR="00164029" w:rsidRPr="007A6B14">
        <w:t>.</w:t>
      </w:r>
      <w:r w:rsidR="009C6F15" w:rsidRPr="007A6B14">
        <w:t xml:space="preserve"> A full list of </w:t>
      </w:r>
      <w:r w:rsidR="00380EA2" w:rsidRPr="007A6B14">
        <w:t xml:space="preserve">the </w:t>
      </w:r>
      <w:r w:rsidR="000E1D41">
        <w:t xml:space="preserve">States parties and the </w:t>
      </w:r>
      <w:r w:rsidR="00380EA2" w:rsidRPr="007A6B14">
        <w:t xml:space="preserve">status of </w:t>
      </w:r>
      <w:r w:rsidR="000E1D41">
        <w:t xml:space="preserve">their </w:t>
      </w:r>
      <w:r w:rsidR="00380EA2" w:rsidRPr="007A6B14">
        <w:t xml:space="preserve">reports is included in </w:t>
      </w:r>
      <w:r w:rsidR="000E1D41">
        <w:t>the</w:t>
      </w:r>
      <w:r w:rsidR="00380EA2" w:rsidRPr="007A6B14">
        <w:t xml:space="preserve"> annex to </w:t>
      </w:r>
      <w:r w:rsidR="000E1D41">
        <w:t>the present</w:t>
      </w:r>
      <w:r w:rsidR="00380EA2" w:rsidRPr="007A6B14">
        <w:t xml:space="preserve"> report.</w:t>
      </w:r>
    </w:p>
    <w:p w14:paraId="278816A1" w14:textId="2456ECE2" w:rsidR="00B97DB1" w:rsidRPr="007A6B14" w:rsidRDefault="00B97DB1" w:rsidP="00B97DB1">
      <w:pPr>
        <w:pStyle w:val="SingleTxtG"/>
      </w:pPr>
      <w:r w:rsidRPr="007A6B14">
        <w:br w:type="page"/>
      </w:r>
    </w:p>
    <w:p w14:paraId="2AD8E659" w14:textId="77777777" w:rsidR="00B97DB1" w:rsidRPr="007A6B14" w:rsidRDefault="00B97DB1" w:rsidP="000D07AF">
      <w:pPr>
        <w:pStyle w:val="HChG"/>
      </w:pPr>
      <w:r w:rsidRPr="007A6B14">
        <w:lastRenderedPageBreak/>
        <w:tab/>
      </w:r>
      <w:r w:rsidRPr="007A6B14">
        <w:tab/>
      </w:r>
      <w:bookmarkStart w:id="55" w:name="_Toc460489547"/>
      <w:bookmarkStart w:id="56" w:name="_Toc522200469"/>
      <w:r w:rsidRPr="007A6B14">
        <w:t>Chapter VIII</w:t>
      </w:r>
      <w:r w:rsidRPr="007A6B14">
        <w:br/>
        <w:t>Reprisals</w:t>
      </w:r>
      <w:bookmarkEnd w:id="55"/>
      <w:bookmarkEnd w:id="56"/>
      <w:r w:rsidRPr="007A6B14">
        <w:t xml:space="preserve"> </w:t>
      </w:r>
    </w:p>
    <w:p w14:paraId="5E099F39" w14:textId="2CB7BF88" w:rsidR="002834AF" w:rsidRPr="007A6B14" w:rsidRDefault="000D4D99" w:rsidP="00B97DB1">
      <w:pPr>
        <w:pStyle w:val="SingleTxtG"/>
      </w:pPr>
      <w:r w:rsidRPr="007A6B14">
        <w:t>30</w:t>
      </w:r>
      <w:r w:rsidR="00B97DB1" w:rsidRPr="007A6B14">
        <w:t>.</w:t>
      </w:r>
      <w:r w:rsidR="00B97DB1" w:rsidRPr="007A6B14">
        <w:tab/>
        <w:t>The Committee noted with satisfaction that, during the reporting period, it had not received any allegations from individuals of acts of intimidation or reprisal for seeking to cooperate or cooperating with the Committee.</w:t>
      </w:r>
    </w:p>
    <w:p w14:paraId="322E4512" w14:textId="77777777" w:rsidR="002834AF" w:rsidRPr="007A6B14" w:rsidRDefault="002834AF" w:rsidP="00467C89">
      <w:r w:rsidRPr="007A6B14">
        <w:br w:type="page"/>
      </w:r>
    </w:p>
    <w:p w14:paraId="341C8494" w14:textId="72926B46" w:rsidR="002834AF" w:rsidRPr="007A6B14" w:rsidRDefault="003A3A16" w:rsidP="003A3A16">
      <w:pPr>
        <w:pStyle w:val="HChG"/>
      </w:pPr>
      <w:r w:rsidRPr="007A6B14">
        <w:lastRenderedPageBreak/>
        <w:tab/>
      </w:r>
      <w:r w:rsidRPr="007A6B14">
        <w:tab/>
      </w:r>
      <w:r w:rsidR="002834AF" w:rsidRPr="007A6B14">
        <w:t>Chapter IX</w:t>
      </w:r>
      <w:r w:rsidRPr="007A6B14">
        <w:br/>
      </w:r>
      <w:r w:rsidR="003342AA">
        <w:t>Consideration of a</w:t>
      </w:r>
      <w:r w:rsidR="002834AF" w:rsidRPr="007A6B14">
        <w:t xml:space="preserve">dditional information </w:t>
      </w:r>
      <w:r w:rsidR="000E1D41">
        <w:t>submitted</w:t>
      </w:r>
      <w:r w:rsidR="00EE2BEC">
        <w:t xml:space="preserve"> by States parties</w:t>
      </w:r>
      <w:r w:rsidR="000E1D41">
        <w:t xml:space="preserve"> </w:t>
      </w:r>
      <w:r w:rsidR="002834AF" w:rsidRPr="007A6B14">
        <w:t xml:space="preserve">under article 29 </w:t>
      </w:r>
      <w:r w:rsidR="000E1D41">
        <w:t>(</w:t>
      </w:r>
      <w:r w:rsidR="002834AF" w:rsidRPr="007A6B14">
        <w:t>4</w:t>
      </w:r>
      <w:r w:rsidR="000E1D41">
        <w:t>)</w:t>
      </w:r>
      <w:r w:rsidR="002834AF" w:rsidRPr="007A6B14">
        <w:t xml:space="preserve"> of the Convention</w:t>
      </w:r>
    </w:p>
    <w:p w14:paraId="4516EEB8" w14:textId="0BE6D832" w:rsidR="00CA0EBA" w:rsidRPr="007A6B14" w:rsidRDefault="000528DC" w:rsidP="003A3A16">
      <w:pPr>
        <w:pStyle w:val="SingleTxtG"/>
      </w:pPr>
      <w:r w:rsidRPr="007A6B14">
        <w:t>3</w:t>
      </w:r>
      <w:r w:rsidR="000D4D99" w:rsidRPr="007A6B14">
        <w:t>1</w:t>
      </w:r>
      <w:r w:rsidR="00070277" w:rsidRPr="007A6B14">
        <w:t>.</w:t>
      </w:r>
      <w:r w:rsidR="002129DA" w:rsidRPr="007A6B14">
        <w:tab/>
      </w:r>
      <w:r w:rsidR="000E1D41">
        <w:t>T</w:t>
      </w:r>
      <w:r w:rsidR="002129DA" w:rsidRPr="007A6B14">
        <w:t xml:space="preserve">he Committee developed </w:t>
      </w:r>
      <w:r w:rsidR="00AD1C8E" w:rsidRPr="007A6B14">
        <w:t xml:space="preserve">a </w:t>
      </w:r>
      <w:r w:rsidR="000E1D41">
        <w:t xml:space="preserve">new </w:t>
      </w:r>
      <w:r w:rsidR="002129DA" w:rsidRPr="007A6B14">
        <w:t xml:space="preserve">follow-up procedure </w:t>
      </w:r>
      <w:r w:rsidR="000E1D41">
        <w:t>to consider</w:t>
      </w:r>
      <w:r w:rsidR="0011073E" w:rsidRPr="007A6B14">
        <w:t xml:space="preserve"> additional information submitted by States parties </w:t>
      </w:r>
      <w:r w:rsidR="002129DA" w:rsidRPr="007A6B14">
        <w:t xml:space="preserve">under article 29 </w:t>
      </w:r>
      <w:r w:rsidR="000E1D41">
        <w:t>(</w:t>
      </w:r>
      <w:r w:rsidR="002129DA" w:rsidRPr="007A6B14">
        <w:t>4</w:t>
      </w:r>
      <w:r w:rsidR="000E1D41">
        <w:t>)</w:t>
      </w:r>
      <w:r w:rsidR="002129DA" w:rsidRPr="007A6B14">
        <w:t xml:space="preserve"> of the Convention. </w:t>
      </w:r>
      <w:r w:rsidR="000E1D41">
        <w:t>Following the submission of additional information by</w:t>
      </w:r>
      <w:r w:rsidR="002129DA" w:rsidRPr="007A6B14">
        <w:t xml:space="preserve"> Mexico, the Committee invite</w:t>
      </w:r>
      <w:r w:rsidR="00864C74" w:rsidRPr="007A6B14">
        <w:t xml:space="preserve">d the State </w:t>
      </w:r>
      <w:r w:rsidR="000E1D41">
        <w:t>p</w:t>
      </w:r>
      <w:r w:rsidR="00864C74" w:rsidRPr="007A6B14">
        <w:t xml:space="preserve">arty to </w:t>
      </w:r>
      <w:r w:rsidR="0011073E" w:rsidRPr="007A6B14">
        <w:t>a</w:t>
      </w:r>
      <w:r w:rsidR="00AD1C8E" w:rsidRPr="007A6B14">
        <w:t xml:space="preserve"> </w:t>
      </w:r>
      <w:r w:rsidR="002129DA" w:rsidRPr="007A6B14">
        <w:t>follow-up dialogue</w:t>
      </w:r>
      <w:r w:rsidR="000E1D41">
        <w:t>,</w:t>
      </w:r>
      <w:r w:rsidR="0011073E" w:rsidRPr="007A6B14">
        <w:t xml:space="preserve"> which was held</w:t>
      </w:r>
      <w:r w:rsidR="002129DA" w:rsidRPr="007A6B14">
        <w:t xml:space="preserve"> on 9 November </w:t>
      </w:r>
      <w:r w:rsidR="00CA0EBA" w:rsidRPr="007A6B14">
        <w:t xml:space="preserve">2018. </w:t>
      </w:r>
      <w:r w:rsidR="004808E9">
        <w:t>The Committee subsequently adopted f</w:t>
      </w:r>
      <w:r w:rsidR="002129DA" w:rsidRPr="007A6B14">
        <w:t>ollow-up observations</w:t>
      </w:r>
      <w:r w:rsidR="00AD1C8E" w:rsidRPr="007A6B14">
        <w:t xml:space="preserve"> </w:t>
      </w:r>
      <w:r w:rsidR="004808E9">
        <w:t>(</w:t>
      </w:r>
      <w:hyperlink r:id="rId47" w:history="1">
        <w:r w:rsidR="004808E9" w:rsidRPr="00ED380C">
          <w:rPr>
            <w:rStyle w:val="Hyperlink"/>
            <w:u w:val="none"/>
          </w:rPr>
          <w:t>CED/C/MEX/FAI/1</w:t>
        </w:r>
      </w:hyperlink>
      <w:r w:rsidR="004808E9">
        <w:t>)</w:t>
      </w:r>
      <w:r w:rsidR="0011073E" w:rsidRPr="007A6B14">
        <w:t>.</w:t>
      </w:r>
      <w:r w:rsidR="002129DA" w:rsidRPr="007A6B14">
        <w:rPr>
          <w:rStyle w:val="FootnoteReference"/>
        </w:rPr>
        <w:t xml:space="preserve"> </w:t>
      </w:r>
    </w:p>
    <w:p w14:paraId="1BD0D13A" w14:textId="107BD7A8" w:rsidR="00CA0EBA" w:rsidRPr="007A6B14" w:rsidRDefault="000528DC" w:rsidP="003A3A16">
      <w:pPr>
        <w:pStyle w:val="SingleTxtG"/>
      </w:pPr>
      <w:r w:rsidRPr="007A6B14">
        <w:t>3</w:t>
      </w:r>
      <w:r w:rsidR="000D4D99" w:rsidRPr="007A6B14">
        <w:t>2</w:t>
      </w:r>
      <w:r w:rsidR="00CA0EBA" w:rsidRPr="007A6B14">
        <w:t>.</w:t>
      </w:r>
      <w:r w:rsidR="00CA0EBA" w:rsidRPr="007A6B14">
        <w:tab/>
      </w:r>
      <w:r w:rsidR="0011073E" w:rsidRPr="007A6B14">
        <w:t xml:space="preserve">In February 2019, a reminder </w:t>
      </w:r>
      <w:r w:rsidR="007F5399">
        <w:t xml:space="preserve">was sent </w:t>
      </w:r>
      <w:r w:rsidR="0011073E" w:rsidRPr="007A6B14">
        <w:t>to Iraq</w:t>
      </w:r>
      <w:r w:rsidR="006812AF" w:rsidRPr="007A6B14">
        <w:t xml:space="preserve"> </w:t>
      </w:r>
      <w:r w:rsidR="007F5399">
        <w:t>to</w:t>
      </w:r>
      <w:r w:rsidR="0011073E" w:rsidRPr="007A6B14">
        <w:t xml:space="preserve"> submi</w:t>
      </w:r>
      <w:r w:rsidR="007F5399">
        <w:t>t</w:t>
      </w:r>
      <w:r w:rsidR="0011073E" w:rsidRPr="007A6B14">
        <w:t xml:space="preserve"> additional information</w:t>
      </w:r>
      <w:r w:rsidR="007F5399">
        <w:t>,</w:t>
      </w:r>
      <w:r w:rsidR="00A026CB" w:rsidRPr="007A6B14">
        <w:t xml:space="preserve"> which was due in September 2018. </w:t>
      </w:r>
    </w:p>
    <w:p w14:paraId="34F76361" w14:textId="77777777" w:rsidR="00B97DB1" w:rsidRPr="007A6B14" w:rsidRDefault="00B97DB1" w:rsidP="00147BBD">
      <w:pPr>
        <w:pStyle w:val="SingleTxtG"/>
      </w:pPr>
      <w:r w:rsidRPr="007A6B14">
        <w:br w:type="page"/>
      </w:r>
    </w:p>
    <w:p w14:paraId="11AC5AC1" w14:textId="77777777" w:rsidR="005B6006" w:rsidRPr="007A6B14" w:rsidRDefault="00B97DB1" w:rsidP="0011096E">
      <w:pPr>
        <w:pStyle w:val="HChG"/>
      </w:pPr>
      <w:r w:rsidRPr="007A6B14">
        <w:lastRenderedPageBreak/>
        <w:tab/>
      </w:r>
      <w:r w:rsidRPr="007A6B14">
        <w:tab/>
      </w:r>
      <w:bookmarkStart w:id="57" w:name="_Toc460489548"/>
      <w:bookmarkStart w:id="58" w:name="_Toc522200470"/>
      <w:r w:rsidR="00844610" w:rsidRPr="007A6B14">
        <w:t xml:space="preserve">Chapter </w:t>
      </w:r>
      <w:r w:rsidRPr="007A6B14">
        <w:t>X</w:t>
      </w:r>
      <w:r w:rsidRPr="007A6B14">
        <w:br/>
        <w:t>Urgent action procedure under article 30 of the Convention</w:t>
      </w:r>
      <w:bookmarkStart w:id="59" w:name="_Toc460489549"/>
      <w:bookmarkEnd w:id="57"/>
      <w:bookmarkEnd w:id="58"/>
    </w:p>
    <w:p w14:paraId="1C2261C7" w14:textId="77777777" w:rsidR="005B6006" w:rsidRPr="007A6B14" w:rsidRDefault="005B6006" w:rsidP="003A3A16">
      <w:pPr>
        <w:pStyle w:val="H1G"/>
      </w:pPr>
      <w:r w:rsidRPr="007A6B14">
        <w:tab/>
      </w:r>
      <w:bookmarkStart w:id="60" w:name="_Toc522200471"/>
      <w:r w:rsidRPr="007A6B14">
        <w:t>A.</w:t>
      </w:r>
      <w:r w:rsidRPr="007A6B14">
        <w:tab/>
        <w:t>Requests for urgent action received and registered since the establishment of the Committee</w:t>
      </w:r>
      <w:bookmarkEnd w:id="60"/>
    </w:p>
    <w:p w14:paraId="6E0DC397" w14:textId="6C376CCD" w:rsidR="005B6006" w:rsidRPr="007A6B14" w:rsidRDefault="00612D55" w:rsidP="0001409B">
      <w:pPr>
        <w:pStyle w:val="SingleTxtG"/>
      </w:pPr>
      <w:r w:rsidRPr="007A6B14">
        <w:t>33</w:t>
      </w:r>
      <w:r w:rsidR="005B6006" w:rsidRPr="007A6B14">
        <w:t>.</w:t>
      </w:r>
      <w:r w:rsidR="005B6006" w:rsidRPr="007A6B14">
        <w:tab/>
        <w:t xml:space="preserve">From 2012 to </w:t>
      </w:r>
      <w:r w:rsidR="005F4346">
        <w:t>18</w:t>
      </w:r>
      <w:r w:rsidR="005B6006" w:rsidRPr="007A6B14">
        <w:t xml:space="preserve"> April 2019, the Committee ha</w:t>
      </w:r>
      <w:r w:rsidR="005F4346">
        <w:t>d</w:t>
      </w:r>
      <w:r w:rsidR="005B6006" w:rsidRPr="007A6B14">
        <w:t xml:space="preserve"> received 659 requests for urgent action, including 85 during the period covered by the present report. Of the 659 requests, 5</w:t>
      </w:r>
      <w:r w:rsidR="00202FF2">
        <w:t>70</w:t>
      </w:r>
      <w:r w:rsidR="005B6006" w:rsidRPr="007A6B14">
        <w:t xml:space="preserve"> ha</w:t>
      </w:r>
      <w:r w:rsidR="005F4346">
        <w:t>d</w:t>
      </w:r>
      <w:r w:rsidR="005B6006" w:rsidRPr="007A6B14">
        <w:t xml:space="preserve"> been registered</w:t>
      </w:r>
      <w:r w:rsidR="005F4346">
        <w:t>,</w:t>
      </w:r>
      <w:r w:rsidR="005B6006" w:rsidRPr="007A6B14">
        <w:t xml:space="preserve"> with the following breakdown by year and country.</w:t>
      </w:r>
    </w:p>
    <w:p w14:paraId="21156FD1" w14:textId="2555D6A1" w:rsidR="005B6006" w:rsidRPr="007A6B14" w:rsidRDefault="005B6006" w:rsidP="00467C89">
      <w:pPr>
        <w:keepNext/>
        <w:keepLines/>
        <w:tabs>
          <w:tab w:val="right" w:pos="851"/>
        </w:tabs>
        <w:spacing w:before="240" w:after="240" w:line="240" w:lineRule="exact"/>
        <w:ind w:left="1134" w:right="1134" w:hanging="1134"/>
      </w:pPr>
      <w:r w:rsidRPr="00723993">
        <w:tab/>
      </w:r>
      <w:r w:rsidRPr="00723993">
        <w:tab/>
      </w:r>
      <w:r w:rsidRPr="007A6B14">
        <w:rPr>
          <w:b/>
        </w:rPr>
        <w:t>Urgent actions registered, by year and by country</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55"/>
        <w:gridCol w:w="555"/>
        <w:gridCol w:w="555"/>
        <w:gridCol w:w="555"/>
        <w:gridCol w:w="556"/>
        <w:gridCol w:w="555"/>
        <w:gridCol w:w="555"/>
        <w:gridCol w:w="555"/>
        <w:gridCol w:w="556"/>
        <w:gridCol w:w="555"/>
        <w:gridCol w:w="555"/>
        <w:gridCol w:w="555"/>
        <w:gridCol w:w="556"/>
        <w:gridCol w:w="555"/>
        <w:gridCol w:w="555"/>
        <w:gridCol w:w="555"/>
        <w:gridCol w:w="556"/>
      </w:tblGrid>
      <w:tr w:rsidR="00A831D6" w:rsidRPr="001070FE" w14:paraId="79380CD3" w14:textId="77777777" w:rsidTr="00A831D6">
        <w:trPr>
          <w:cantSplit/>
          <w:trHeight w:val="1021"/>
          <w:tblHeader/>
        </w:trPr>
        <w:tc>
          <w:tcPr>
            <w:tcW w:w="755" w:type="dxa"/>
            <w:tcBorders>
              <w:top w:val="single" w:sz="4" w:space="0" w:color="auto"/>
              <w:bottom w:val="single" w:sz="12" w:space="0" w:color="auto"/>
            </w:tcBorders>
            <w:shd w:val="clear" w:color="auto" w:fill="auto"/>
            <w:vAlign w:val="bottom"/>
          </w:tcPr>
          <w:p w14:paraId="7B439C0D" w14:textId="77777777" w:rsidR="001070FE" w:rsidRPr="001070FE" w:rsidRDefault="001070FE" w:rsidP="001070FE">
            <w:pPr>
              <w:suppressAutoHyphens w:val="0"/>
              <w:spacing w:before="80" w:after="80" w:line="200" w:lineRule="exact"/>
              <w:ind w:right="113"/>
              <w:rPr>
                <w:i/>
                <w:sz w:val="16"/>
              </w:rPr>
            </w:pPr>
            <w:r w:rsidRPr="001070FE">
              <w:rPr>
                <w:i/>
                <w:sz w:val="16"/>
              </w:rPr>
              <w:t>Year</w:t>
            </w:r>
          </w:p>
        </w:tc>
        <w:tc>
          <w:tcPr>
            <w:tcW w:w="555" w:type="dxa"/>
            <w:tcBorders>
              <w:top w:val="single" w:sz="4" w:space="0" w:color="auto"/>
              <w:bottom w:val="single" w:sz="12" w:space="0" w:color="auto"/>
            </w:tcBorders>
            <w:shd w:val="clear" w:color="auto" w:fill="auto"/>
            <w:textDirection w:val="btLr"/>
            <w:vAlign w:val="bottom"/>
          </w:tcPr>
          <w:p w14:paraId="6BC68D51" w14:textId="31ADF72F" w:rsidR="001070FE" w:rsidRPr="001070FE" w:rsidRDefault="001070FE" w:rsidP="00B03D55">
            <w:pPr>
              <w:suppressAutoHyphens w:val="0"/>
              <w:spacing w:before="80" w:after="80" w:line="200" w:lineRule="exact"/>
              <w:ind w:left="113" w:right="57"/>
              <w:rPr>
                <w:i/>
                <w:sz w:val="16"/>
              </w:rPr>
            </w:pPr>
            <w:r w:rsidRPr="001070FE">
              <w:rPr>
                <w:i/>
                <w:sz w:val="16"/>
              </w:rPr>
              <w:t>Argentina</w:t>
            </w:r>
          </w:p>
        </w:tc>
        <w:tc>
          <w:tcPr>
            <w:tcW w:w="555" w:type="dxa"/>
            <w:tcBorders>
              <w:top w:val="single" w:sz="4" w:space="0" w:color="auto"/>
              <w:bottom w:val="single" w:sz="12" w:space="0" w:color="auto"/>
            </w:tcBorders>
            <w:shd w:val="clear" w:color="auto" w:fill="auto"/>
            <w:textDirection w:val="btLr"/>
            <w:vAlign w:val="bottom"/>
          </w:tcPr>
          <w:p w14:paraId="3B283A29" w14:textId="7829E892" w:rsidR="001070FE" w:rsidRPr="001070FE" w:rsidRDefault="001070FE" w:rsidP="00B03D55">
            <w:pPr>
              <w:suppressAutoHyphens w:val="0"/>
              <w:spacing w:before="80" w:after="80" w:line="200" w:lineRule="exact"/>
              <w:ind w:left="113" w:right="57"/>
              <w:rPr>
                <w:i/>
                <w:sz w:val="16"/>
              </w:rPr>
            </w:pPr>
            <w:r w:rsidRPr="001070FE">
              <w:rPr>
                <w:i/>
                <w:sz w:val="16"/>
              </w:rPr>
              <w:t>Armenia</w:t>
            </w:r>
          </w:p>
        </w:tc>
        <w:tc>
          <w:tcPr>
            <w:tcW w:w="555" w:type="dxa"/>
            <w:tcBorders>
              <w:top w:val="single" w:sz="4" w:space="0" w:color="auto"/>
              <w:bottom w:val="single" w:sz="12" w:space="0" w:color="auto"/>
            </w:tcBorders>
            <w:shd w:val="clear" w:color="auto" w:fill="auto"/>
            <w:textDirection w:val="btLr"/>
            <w:vAlign w:val="bottom"/>
          </w:tcPr>
          <w:p w14:paraId="114C19BA" w14:textId="23FA9774" w:rsidR="001070FE" w:rsidRPr="001070FE" w:rsidRDefault="001070FE" w:rsidP="00B03D55">
            <w:pPr>
              <w:suppressAutoHyphens w:val="0"/>
              <w:spacing w:before="80" w:after="80" w:line="200" w:lineRule="exact"/>
              <w:ind w:left="113" w:right="57"/>
              <w:rPr>
                <w:i/>
                <w:sz w:val="16"/>
              </w:rPr>
            </w:pPr>
            <w:r w:rsidRPr="001070FE">
              <w:rPr>
                <w:i/>
                <w:sz w:val="16"/>
              </w:rPr>
              <w:t>Brazil</w:t>
            </w:r>
          </w:p>
        </w:tc>
        <w:tc>
          <w:tcPr>
            <w:tcW w:w="556" w:type="dxa"/>
            <w:tcBorders>
              <w:top w:val="single" w:sz="4" w:space="0" w:color="auto"/>
              <w:bottom w:val="single" w:sz="12" w:space="0" w:color="auto"/>
            </w:tcBorders>
            <w:shd w:val="clear" w:color="auto" w:fill="auto"/>
            <w:textDirection w:val="btLr"/>
            <w:vAlign w:val="bottom"/>
          </w:tcPr>
          <w:p w14:paraId="2F83BE73" w14:textId="54DA57B8" w:rsidR="001070FE" w:rsidRPr="001070FE" w:rsidRDefault="001070FE" w:rsidP="00B03D55">
            <w:pPr>
              <w:suppressAutoHyphens w:val="0"/>
              <w:spacing w:before="80" w:after="80" w:line="200" w:lineRule="exact"/>
              <w:ind w:left="113" w:right="57"/>
              <w:rPr>
                <w:i/>
                <w:sz w:val="16"/>
              </w:rPr>
            </w:pPr>
            <w:r w:rsidRPr="001070FE">
              <w:rPr>
                <w:i/>
                <w:sz w:val="16"/>
              </w:rPr>
              <w:t>Cambodia</w:t>
            </w:r>
          </w:p>
        </w:tc>
        <w:tc>
          <w:tcPr>
            <w:tcW w:w="555" w:type="dxa"/>
            <w:tcBorders>
              <w:top w:val="single" w:sz="4" w:space="0" w:color="auto"/>
              <w:bottom w:val="single" w:sz="12" w:space="0" w:color="auto"/>
            </w:tcBorders>
            <w:shd w:val="clear" w:color="auto" w:fill="auto"/>
            <w:textDirection w:val="btLr"/>
            <w:vAlign w:val="bottom"/>
          </w:tcPr>
          <w:p w14:paraId="6C2E1F5C" w14:textId="462F25ED" w:rsidR="001070FE" w:rsidRPr="001070FE" w:rsidRDefault="001070FE" w:rsidP="00B03D55">
            <w:pPr>
              <w:suppressAutoHyphens w:val="0"/>
              <w:spacing w:before="80" w:after="80" w:line="200" w:lineRule="exact"/>
              <w:ind w:left="113" w:right="57"/>
              <w:rPr>
                <w:i/>
                <w:sz w:val="16"/>
              </w:rPr>
            </w:pPr>
            <w:r w:rsidRPr="001070FE">
              <w:rPr>
                <w:i/>
                <w:sz w:val="16"/>
              </w:rPr>
              <w:t>Colombia</w:t>
            </w:r>
          </w:p>
        </w:tc>
        <w:tc>
          <w:tcPr>
            <w:tcW w:w="555" w:type="dxa"/>
            <w:tcBorders>
              <w:top w:val="single" w:sz="4" w:space="0" w:color="auto"/>
              <w:bottom w:val="single" w:sz="12" w:space="0" w:color="auto"/>
            </w:tcBorders>
            <w:shd w:val="clear" w:color="auto" w:fill="auto"/>
            <w:textDirection w:val="btLr"/>
            <w:vAlign w:val="bottom"/>
          </w:tcPr>
          <w:p w14:paraId="4076079B" w14:textId="2E1E92EF" w:rsidR="001070FE" w:rsidRPr="001070FE" w:rsidRDefault="001070FE" w:rsidP="00B03D55">
            <w:pPr>
              <w:suppressAutoHyphens w:val="0"/>
              <w:spacing w:before="80" w:after="80" w:line="200" w:lineRule="exact"/>
              <w:ind w:left="113" w:right="57"/>
              <w:rPr>
                <w:i/>
                <w:sz w:val="16"/>
              </w:rPr>
            </w:pPr>
            <w:r w:rsidRPr="001070FE">
              <w:rPr>
                <w:i/>
                <w:sz w:val="16"/>
              </w:rPr>
              <w:t>Cuba</w:t>
            </w:r>
          </w:p>
        </w:tc>
        <w:tc>
          <w:tcPr>
            <w:tcW w:w="555" w:type="dxa"/>
            <w:tcBorders>
              <w:top w:val="single" w:sz="4" w:space="0" w:color="auto"/>
              <w:bottom w:val="single" w:sz="12" w:space="0" w:color="auto"/>
            </w:tcBorders>
            <w:shd w:val="clear" w:color="auto" w:fill="auto"/>
            <w:textDirection w:val="btLr"/>
            <w:vAlign w:val="bottom"/>
          </w:tcPr>
          <w:p w14:paraId="0B0E9077" w14:textId="262F901A" w:rsidR="001070FE" w:rsidRPr="001070FE" w:rsidRDefault="001070FE" w:rsidP="00B03D55">
            <w:pPr>
              <w:suppressAutoHyphens w:val="0"/>
              <w:spacing w:before="80" w:after="80" w:line="200" w:lineRule="exact"/>
              <w:ind w:left="113" w:right="57"/>
              <w:rPr>
                <w:i/>
                <w:sz w:val="16"/>
              </w:rPr>
            </w:pPr>
            <w:r w:rsidRPr="001070FE">
              <w:rPr>
                <w:i/>
                <w:sz w:val="16"/>
              </w:rPr>
              <w:t>Honduras</w:t>
            </w:r>
          </w:p>
        </w:tc>
        <w:tc>
          <w:tcPr>
            <w:tcW w:w="556" w:type="dxa"/>
            <w:tcBorders>
              <w:top w:val="single" w:sz="4" w:space="0" w:color="auto"/>
              <w:bottom w:val="single" w:sz="12" w:space="0" w:color="auto"/>
            </w:tcBorders>
            <w:shd w:val="clear" w:color="auto" w:fill="auto"/>
            <w:textDirection w:val="btLr"/>
            <w:vAlign w:val="bottom"/>
          </w:tcPr>
          <w:p w14:paraId="48C8DFD3" w14:textId="078DE28A" w:rsidR="001070FE" w:rsidRPr="001070FE" w:rsidRDefault="001070FE" w:rsidP="00B03D55">
            <w:pPr>
              <w:suppressAutoHyphens w:val="0"/>
              <w:spacing w:before="80" w:after="80" w:line="200" w:lineRule="exact"/>
              <w:ind w:left="113" w:right="57"/>
              <w:rPr>
                <w:i/>
                <w:sz w:val="16"/>
              </w:rPr>
            </w:pPr>
            <w:r w:rsidRPr="001070FE">
              <w:rPr>
                <w:i/>
                <w:sz w:val="16"/>
              </w:rPr>
              <w:t>Iraq</w:t>
            </w:r>
          </w:p>
        </w:tc>
        <w:tc>
          <w:tcPr>
            <w:tcW w:w="555" w:type="dxa"/>
            <w:tcBorders>
              <w:top w:val="single" w:sz="4" w:space="0" w:color="auto"/>
              <w:bottom w:val="single" w:sz="12" w:space="0" w:color="auto"/>
            </w:tcBorders>
            <w:shd w:val="clear" w:color="auto" w:fill="auto"/>
            <w:textDirection w:val="btLr"/>
            <w:vAlign w:val="bottom"/>
          </w:tcPr>
          <w:p w14:paraId="24967643" w14:textId="35A3A8E6" w:rsidR="001070FE" w:rsidRPr="001070FE" w:rsidRDefault="001070FE" w:rsidP="00B03D55">
            <w:pPr>
              <w:suppressAutoHyphens w:val="0"/>
              <w:spacing w:before="80" w:after="80" w:line="200" w:lineRule="exact"/>
              <w:ind w:left="113" w:right="57"/>
              <w:rPr>
                <w:i/>
                <w:sz w:val="16"/>
              </w:rPr>
            </w:pPr>
            <w:r w:rsidRPr="001070FE">
              <w:rPr>
                <w:i/>
                <w:sz w:val="16"/>
              </w:rPr>
              <w:t>Kazakhstan</w:t>
            </w:r>
          </w:p>
        </w:tc>
        <w:tc>
          <w:tcPr>
            <w:tcW w:w="555" w:type="dxa"/>
            <w:tcBorders>
              <w:top w:val="single" w:sz="4" w:space="0" w:color="auto"/>
              <w:bottom w:val="single" w:sz="12" w:space="0" w:color="auto"/>
            </w:tcBorders>
            <w:shd w:val="clear" w:color="auto" w:fill="auto"/>
            <w:textDirection w:val="btLr"/>
            <w:vAlign w:val="bottom"/>
          </w:tcPr>
          <w:p w14:paraId="089A1FFC" w14:textId="269577CD" w:rsidR="001070FE" w:rsidRPr="001070FE" w:rsidRDefault="001070FE" w:rsidP="00B03D55">
            <w:pPr>
              <w:suppressAutoHyphens w:val="0"/>
              <w:spacing w:before="80" w:after="80" w:line="200" w:lineRule="exact"/>
              <w:ind w:left="113" w:right="57"/>
              <w:rPr>
                <w:i/>
                <w:sz w:val="16"/>
              </w:rPr>
            </w:pPr>
            <w:r w:rsidRPr="001070FE">
              <w:rPr>
                <w:i/>
                <w:sz w:val="16"/>
              </w:rPr>
              <w:t>Lithuania</w:t>
            </w:r>
          </w:p>
        </w:tc>
        <w:tc>
          <w:tcPr>
            <w:tcW w:w="555" w:type="dxa"/>
            <w:tcBorders>
              <w:top w:val="single" w:sz="4" w:space="0" w:color="auto"/>
              <w:bottom w:val="single" w:sz="12" w:space="0" w:color="auto"/>
            </w:tcBorders>
            <w:shd w:val="clear" w:color="auto" w:fill="auto"/>
            <w:textDirection w:val="btLr"/>
            <w:vAlign w:val="bottom"/>
          </w:tcPr>
          <w:p w14:paraId="3DEDE6D1" w14:textId="09E8FEDF" w:rsidR="001070FE" w:rsidRPr="001070FE" w:rsidRDefault="001070FE" w:rsidP="00B03D55">
            <w:pPr>
              <w:suppressAutoHyphens w:val="0"/>
              <w:spacing w:before="80" w:after="80" w:line="200" w:lineRule="exact"/>
              <w:ind w:left="113" w:right="57"/>
              <w:rPr>
                <w:i/>
                <w:sz w:val="16"/>
              </w:rPr>
            </w:pPr>
            <w:r w:rsidRPr="001070FE">
              <w:rPr>
                <w:i/>
                <w:sz w:val="16"/>
              </w:rPr>
              <w:t>Mauritania</w:t>
            </w:r>
          </w:p>
        </w:tc>
        <w:tc>
          <w:tcPr>
            <w:tcW w:w="556" w:type="dxa"/>
            <w:tcBorders>
              <w:top w:val="single" w:sz="4" w:space="0" w:color="auto"/>
              <w:bottom w:val="single" w:sz="12" w:space="0" w:color="auto"/>
            </w:tcBorders>
            <w:shd w:val="clear" w:color="auto" w:fill="auto"/>
            <w:textDirection w:val="btLr"/>
            <w:vAlign w:val="bottom"/>
          </w:tcPr>
          <w:p w14:paraId="4C45119D" w14:textId="6DA59EA9" w:rsidR="001070FE" w:rsidRPr="001070FE" w:rsidRDefault="001070FE" w:rsidP="00B03D55">
            <w:pPr>
              <w:suppressAutoHyphens w:val="0"/>
              <w:spacing w:before="80" w:after="80" w:line="200" w:lineRule="exact"/>
              <w:ind w:left="113" w:right="57"/>
              <w:rPr>
                <w:i/>
                <w:sz w:val="16"/>
              </w:rPr>
            </w:pPr>
            <w:r w:rsidRPr="001070FE">
              <w:rPr>
                <w:i/>
                <w:sz w:val="16"/>
              </w:rPr>
              <w:t>Mexico</w:t>
            </w:r>
          </w:p>
        </w:tc>
        <w:tc>
          <w:tcPr>
            <w:tcW w:w="555" w:type="dxa"/>
            <w:tcBorders>
              <w:top w:val="single" w:sz="4" w:space="0" w:color="auto"/>
              <w:bottom w:val="single" w:sz="12" w:space="0" w:color="auto"/>
            </w:tcBorders>
            <w:shd w:val="clear" w:color="auto" w:fill="auto"/>
            <w:textDirection w:val="btLr"/>
            <w:vAlign w:val="bottom"/>
          </w:tcPr>
          <w:p w14:paraId="7DE7A265" w14:textId="45AA6C11" w:rsidR="001070FE" w:rsidRPr="001070FE" w:rsidRDefault="001070FE" w:rsidP="00B03D55">
            <w:pPr>
              <w:suppressAutoHyphens w:val="0"/>
              <w:spacing w:before="80" w:after="80" w:line="200" w:lineRule="exact"/>
              <w:ind w:left="113" w:right="57"/>
              <w:rPr>
                <w:i/>
                <w:sz w:val="16"/>
              </w:rPr>
            </w:pPr>
            <w:r w:rsidRPr="001070FE">
              <w:rPr>
                <w:i/>
                <w:sz w:val="16"/>
              </w:rPr>
              <w:t>Morocco</w:t>
            </w:r>
          </w:p>
        </w:tc>
        <w:tc>
          <w:tcPr>
            <w:tcW w:w="555" w:type="dxa"/>
            <w:tcBorders>
              <w:top w:val="single" w:sz="4" w:space="0" w:color="auto"/>
              <w:bottom w:val="single" w:sz="12" w:space="0" w:color="auto"/>
            </w:tcBorders>
            <w:shd w:val="clear" w:color="auto" w:fill="auto"/>
            <w:textDirection w:val="btLr"/>
            <w:vAlign w:val="bottom"/>
          </w:tcPr>
          <w:p w14:paraId="76455055" w14:textId="60A6133E" w:rsidR="001070FE" w:rsidRPr="001070FE" w:rsidRDefault="001070FE" w:rsidP="00B03D55">
            <w:pPr>
              <w:suppressAutoHyphens w:val="0"/>
              <w:spacing w:before="80" w:after="80" w:line="200" w:lineRule="exact"/>
              <w:ind w:left="113" w:right="57"/>
              <w:rPr>
                <w:i/>
                <w:sz w:val="16"/>
              </w:rPr>
            </w:pPr>
            <w:r w:rsidRPr="001070FE">
              <w:rPr>
                <w:i/>
                <w:sz w:val="16"/>
              </w:rPr>
              <w:t>Sri Lanka</w:t>
            </w:r>
          </w:p>
        </w:tc>
        <w:tc>
          <w:tcPr>
            <w:tcW w:w="555" w:type="dxa"/>
            <w:tcBorders>
              <w:top w:val="single" w:sz="4" w:space="0" w:color="auto"/>
              <w:bottom w:val="single" w:sz="12" w:space="0" w:color="auto"/>
            </w:tcBorders>
            <w:shd w:val="clear" w:color="auto" w:fill="auto"/>
            <w:textDirection w:val="btLr"/>
            <w:vAlign w:val="bottom"/>
          </w:tcPr>
          <w:p w14:paraId="5C27CEBA" w14:textId="1A05ED98" w:rsidR="001070FE" w:rsidRPr="001070FE" w:rsidRDefault="001070FE" w:rsidP="00B03D55">
            <w:pPr>
              <w:suppressAutoHyphens w:val="0"/>
              <w:spacing w:before="80" w:after="80" w:line="200" w:lineRule="exact"/>
              <w:ind w:left="113" w:right="57"/>
              <w:rPr>
                <w:i/>
                <w:iCs/>
                <w:sz w:val="16"/>
                <w:szCs w:val="16"/>
              </w:rPr>
            </w:pPr>
            <w:r w:rsidRPr="001070FE">
              <w:rPr>
                <w:i/>
                <w:sz w:val="16"/>
              </w:rPr>
              <w:t>Togo</w:t>
            </w:r>
          </w:p>
        </w:tc>
        <w:tc>
          <w:tcPr>
            <w:tcW w:w="556" w:type="dxa"/>
            <w:tcBorders>
              <w:top w:val="single" w:sz="4" w:space="0" w:color="auto"/>
              <w:bottom w:val="single" w:sz="12" w:space="0" w:color="auto"/>
            </w:tcBorders>
            <w:shd w:val="clear" w:color="auto" w:fill="auto"/>
            <w:vAlign w:val="bottom"/>
          </w:tcPr>
          <w:p w14:paraId="7E32AD87" w14:textId="1A95023E" w:rsidR="001070FE" w:rsidRPr="001070FE" w:rsidRDefault="001070FE" w:rsidP="001070FE">
            <w:pPr>
              <w:suppressAutoHyphens w:val="0"/>
              <w:spacing w:before="80" w:after="80" w:line="200" w:lineRule="exact"/>
              <w:ind w:right="113"/>
              <w:jc w:val="right"/>
              <w:rPr>
                <w:i/>
                <w:iCs/>
                <w:sz w:val="16"/>
                <w:szCs w:val="16"/>
              </w:rPr>
            </w:pPr>
            <w:r w:rsidRPr="001070FE">
              <w:rPr>
                <w:i/>
                <w:iCs/>
                <w:sz w:val="16"/>
                <w:szCs w:val="16"/>
              </w:rPr>
              <w:t>Year total</w:t>
            </w:r>
          </w:p>
        </w:tc>
      </w:tr>
      <w:tr w:rsidR="00A831D6" w:rsidRPr="001070FE" w14:paraId="53571F97" w14:textId="77777777" w:rsidTr="00A831D6">
        <w:trPr>
          <w:trHeight w:val="370"/>
        </w:trPr>
        <w:tc>
          <w:tcPr>
            <w:tcW w:w="755" w:type="dxa"/>
            <w:tcBorders>
              <w:top w:val="single" w:sz="12" w:space="0" w:color="auto"/>
            </w:tcBorders>
            <w:shd w:val="clear" w:color="auto" w:fill="auto"/>
          </w:tcPr>
          <w:p w14:paraId="2AA5E49E" w14:textId="77777777" w:rsidR="001070FE" w:rsidRPr="001070FE" w:rsidRDefault="001070FE" w:rsidP="001070FE">
            <w:pPr>
              <w:suppressAutoHyphens w:val="0"/>
              <w:spacing w:before="40" w:after="40" w:line="220" w:lineRule="exact"/>
              <w:ind w:right="113"/>
              <w:rPr>
                <w:sz w:val="18"/>
              </w:rPr>
            </w:pPr>
            <w:bookmarkStart w:id="61" w:name="_Toc522200472"/>
            <w:r w:rsidRPr="001070FE">
              <w:rPr>
                <w:sz w:val="18"/>
              </w:rPr>
              <w:t>2012</w:t>
            </w:r>
          </w:p>
        </w:tc>
        <w:tc>
          <w:tcPr>
            <w:tcW w:w="555" w:type="dxa"/>
            <w:tcBorders>
              <w:top w:val="single" w:sz="12" w:space="0" w:color="auto"/>
            </w:tcBorders>
            <w:shd w:val="clear" w:color="auto" w:fill="auto"/>
            <w:vAlign w:val="bottom"/>
          </w:tcPr>
          <w:p w14:paraId="39404FED" w14:textId="033D03B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7346F85B" w14:textId="67EF405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04B2C348" w14:textId="608BC700"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top w:val="single" w:sz="12" w:space="0" w:color="auto"/>
            </w:tcBorders>
            <w:shd w:val="clear" w:color="auto" w:fill="auto"/>
            <w:vAlign w:val="bottom"/>
          </w:tcPr>
          <w:p w14:paraId="58FA5D53" w14:textId="50B51265"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17DB0D86" w14:textId="19423D63"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49A29563" w14:textId="4B739438"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7D49CA48" w14:textId="18B78317"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top w:val="single" w:sz="12" w:space="0" w:color="auto"/>
            </w:tcBorders>
            <w:shd w:val="clear" w:color="auto" w:fill="auto"/>
            <w:vAlign w:val="bottom"/>
          </w:tcPr>
          <w:p w14:paraId="12E22BC3" w14:textId="7A209D56"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2D725EF1" w14:textId="63E4385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2573A409" w14:textId="2B83F27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652F65DF" w14:textId="23B48D42"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top w:val="single" w:sz="12" w:space="0" w:color="auto"/>
            </w:tcBorders>
            <w:shd w:val="clear" w:color="auto" w:fill="auto"/>
            <w:vAlign w:val="bottom"/>
          </w:tcPr>
          <w:p w14:paraId="6C839B03" w14:textId="369610F1" w:rsidR="001070FE" w:rsidRPr="001070FE" w:rsidRDefault="001070FE" w:rsidP="001070FE">
            <w:pPr>
              <w:suppressAutoHyphens w:val="0"/>
              <w:spacing w:before="40" w:after="40" w:line="220" w:lineRule="exact"/>
              <w:ind w:right="113"/>
              <w:jc w:val="right"/>
              <w:rPr>
                <w:sz w:val="18"/>
              </w:rPr>
            </w:pPr>
            <w:r w:rsidRPr="001070FE">
              <w:rPr>
                <w:sz w:val="18"/>
              </w:rPr>
              <w:t>5</w:t>
            </w:r>
          </w:p>
        </w:tc>
        <w:tc>
          <w:tcPr>
            <w:tcW w:w="555" w:type="dxa"/>
            <w:tcBorders>
              <w:top w:val="single" w:sz="12" w:space="0" w:color="auto"/>
            </w:tcBorders>
            <w:shd w:val="clear" w:color="auto" w:fill="auto"/>
            <w:vAlign w:val="bottom"/>
          </w:tcPr>
          <w:p w14:paraId="1AF7E1AB" w14:textId="58479964"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13805EE7" w14:textId="6D75B05F"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top w:val="single" w:sz="12" w:space="0" w:color="auto"/>
            </w:tcBorders>
            <w:shd w:val="clear" w:color="auto" w:fill="auto"/>
            <w:vAlign w:val="bottom"/>
          </w:tcPr>
          <w:p w14:paraId="3EC58DB9" w14:textId="208ED9C9"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top w:val="single" w:sz="12" w:space="0" w:color="auto"/>
            </w:tcBorders>
            <w:shd w:val="clear" w:color="auto" w:fill="auto"/>
            <w:vAlign w:val="bottom"/>
          </w:tcPr>
          <w:p w14:paraId="3BDAC8D3" w14:textId="77777777" w:rsidR="001070FE" w:rsidRPr="001070FE" w:rsidRDefault="001070FE" w:rsidP="001070FE">
            <w:pPr>
              <w:suppressAutoHyphens w:val="0"/>
              <w:spacing w:before="40" w:after="40" w:line="220" w:lineRule="exact"/>
              <w:ind w:right="113"/>
              <w:jc w:val="right"/>
              <w:rPr>
                <w:sz w:val="18"/>
              </w:rPr>
            </w:pPr>
            <w:r w:rsidRPr="001070FE">
              <w:rPr>
                <w:sz w:val="18"/>
              </w:rPr>
              <w:t>5</w:t>
            </w:r>
          </w:p>
        </w:tc>
      </w:tr>
      <w:tr w:rsidR="00A831D6" w:rsidRPr="001070FE" w14:paraId="28E4D2A1" w14:textId="77777777" w:rsidTr="00A831D6">
        <w:trPr>
          <w:trHeight w:val="360"/>
        </w:trPr>
        <w:tc>
          <w:tcPr>
            <w:tcW w:w="755" w:type="dxa"/>
            <w:shd w:val="clear" w:color="auto" w:fill="auto"/>
          </w:tcPr>
          <w:p w14:paraId="214600B1" w14:textId="77777777" w:rsidR="001070FE" w:rsidRPr="001070FE" w:rsidRDefault="001070FE" w:rsidP="001070FE">
            <w:pPr>
              <w:suppressAutoHyphens w:val="0"/>
              <w:spacing w:before="40" w:after="40" w:line="220" w:lineRule="exact"/>
              <w:ind w:right="113"/>
              <w:rPr>
                <w:sz w:val="18"/>
              </w:rPr>
            </w:pPr>
            <w:r w:rsidRPr="001070FE">
              <w:rPr>
                <w:sz w:val="18"/>
              </w:rPr>
              <w:t>2013</w:t>
            </w:r>
          </w:p>
        </w:tc>
        <w:tc>
          <w:tcPr>
            <w:tcW w:w="555" w:type="dxa"/>
            <w:shd w:val="clear" w:color="auto" w:fill="auto"/>
            <w:vAlign w:val="bottom"/>
          </w:tcPr>
          <w:p w14:paraId="15955D85" w14:textId="44680B9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E317B47" w14:textId="7632D09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B5322F7" w14:textId="6910407C"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6F714534" w14:textId="5D54A79C"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778D63F"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21C0208E" w14:textId="38F7F522"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2ADB01D" w14:textId="2CBFB6E2"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3C4A4225" w14:textId="5F993755"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7ECD2D80" w14:textId="7AC6762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29CEA6D8" w14:textId="301FA144"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2989FC6E" w14:textId="1CCBF268"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6ACE82AB" w14:textId="3614B76E" w:rsidR="001070FE" w:rsidRPr="001070FE" w:rsidRDefault="001070FE" w:rsidP="001070FE">
            <w:pPr>
              <w:suppressAutoHyphens w:val="0"/>
              <w:spacing w:before="40" w:after="40" w:line="220" w:lineRule="exact"/>
              <w:ind w:right="113"/>
              <w:jc w:val="right"/>
              <w:rPr>
                <w:sz w:val="18"/>
              </w:rPr>
            </w:pPr>
            <w:r w:rsidRPr="001070FE">
              <w:rPr>
                <w:sz w:val="18"/>
              </w:rPr>
              <w:t>6</w:t>
            </w:r>
            <w:r w:rsidRPr="001070FE">
              <w:rPr>
                <w:i/>
                <w:iCs/>
                <w:sz w:val="18"/>
                <w:vertAlign w:val="superscript"/>
              </w:rPr>
              <w:t>a</w:t>
            </w:r>
          </w:p>
        </w:tc>
        <w:tc>
          <w:tcPr>
            <w:tcW w:w="555" w:type="dxa"/>
            <w:shd w:val="clear" w:color="auto" w:fill="auto"/>
            <w:vAlign w:val="bottom"/>
          </w:tcPr>
          <w:p w14:paraId="39FFBD73" w14:textId="666AF534"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13CA51D" w14:textId="2F2659BC"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E9706AE" w14:textId="49949792"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2E7FD14" w14:textId="77777777" w:rsidR="001070FE" w:rsidRPr="001070FE" w:rsidRDefault="001070FE" w:rsidP="001070FE">
            <w:pPr>
              <w:suppressAutoHyphens w:val="0"/>
              <w:spacing w:before="40" w:after="40" w:line="220" w:lineRule="exact"/>
              <w:ind w:right="113"/>
              <w:jc w:val="right"/>
              <w:rPr>
                <w:sz w:val="18"/>
              </w:rPr>
            </w:pPr>
            <w:r w:rsidRPr="001070FE">
              <w:rPr>
                <w:sz w:val="18"/>
              </w:rPr>
              <w:t>7</w:t>
            </w:r>
          </w:p>
        </w:tc>
      </w:tr>
      <w:tr w:rsidR="00A831D6" w:rsidRPr="001070FE" w14:paraId="38ED90DA" w14:textId="77777777" w:rsidTr="00A831D6">
        <w:trPr>
          <w:trHeight w:val="370"/>
        </w:trPr>
        <w:tc>
          <w:tcPr>
            <w:tcW w:w="755" w:type="dxa"/>
            <w:shd w:val="clear" w:color="auto" w:fill="auto"/>
          </w:tcPr>
          <w:p w14:paraId="7EC8599D" w14:textId="77777777" w:rsidR="001070FE" w:rsidRPr="001070FE" w:rsidRDefault="001070FE" w:rsidP="001070FE">
            <w:pPr>
              <w:suppressAutoHyphens w:val="0"/>
              <w:spacing w:before="40" w:after="40" w:line="220" w:lineRule="exact"/>
              <w:ind w:right="113"/>
              <w:rPr>
                <w:sz w:val="18"/>
              </w:rPr>
            </w:pPr>
            <w:r w:rsidRPr="001070FE">
              <w:rPr>
                <w:sz w:val="18"/>
              </w:rPr>
              <w:t>2014</w:t>
            </w:r>
          </w:p>
        </w:tc>
        <w:tc>
          <w:tcPr>
            <w:tcW w:w="555" w:type="dxa"/>
            <w:shd w:val="clear" w:color="auto" w:fill="auto"/>
            <w:vAlign w:val="bottom"/>
          </w:tcPr>
          <w:p w14:paraId="6722E574" w14:textId="4100A53D"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0C97D77" w14:textId="524A791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CDF0E68"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6" w:type="dxa"/>
            <w:shd w:val="clear" w:color="auto" w:fill="auto"/>
            <w:vAlign w:val="bottom"/>
          </w:tcPr>
          <w:p w14:paraId="64386CE4"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63B6611C"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66B859CB" w14:textId="50DB6690"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959ACCB" w14:textId="2442ECCA"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1046BEBE" w14:textId="77777777" w:rsidR="001070FE" w:rsidRPr="001070FE" w:rsidRDefault="001070FE" w:rsidP="001070FE">
            <w:pPr>
              <w:suppressAutoHyphens w:val="0"/>
              <w:spacing w:before="40" w:after="40" w:line="220" w:lineRule="exact"/>
              <w:ind w:right="113"/>
              <w:jc w:val="right"/>
              <w:rPr>
                <w:sz w:val="18"/>
              </w:rPr>
            </w:pPr>
            <w:r w:rsidRPr="001070FE">
              <w:rPr>
                <w:sz w:val="18"/>
              </w:rPr>
              <w:t>5</w:t>
            </w:r>
          </w:p>
        </w:tc>
        <w:tc>
          <w:tcPr>
            <w:tcW w:w="555" w:type="dxa"/>
            <w:shd w:val="clear" w:color="auto" w:fill="auto"/>
            <w:vAlign w:val="bottom"/>
          </w:tcPr>
          <w:p w14:paraId="57266B59" w14:textId="52130E8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BC75759" w14:textId="7CE5D48F"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DB7DF75" w14:textId="7A95AE4B"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04754E87" w14:textId="53CDD48C" w:rsidR="001070FE" w:rsidRPr="001070FE" w:rsidRDefault="001070FE" w:rsidP="001070FE">
            <w:pPr>
              <w:suppressAutoHyphens w:val="0"/>
              <w:spacing w:before="40" w:after="40" w:line="220" w:lineRule="exact"/>
              <w:ind w:right="113"/>
              <w:jc w:val="right"/>
              <w:rPr>
                <w:sz w:val="18"/>
              </w:rPr>
            </w:pPr>
            <w:r w:rsidRPr="001070FE">
              <w:rPr>
                <w:sz w:val="18"/>
              </w:rPr>
              <w:t>43</w:t>
            </w:r>
          </w:p>
        </w:tc>
        <w:tc>
          <w:tcPr>
            <w:tcW w:w="555" w:type="dxa"/>
            <w:shd w:val="clear" w:color="auto" w:fill="auto"/>
            <w:vAlign w:val="bottom"/>
          </w:tcPr>
          <w:p w14:paraId="081A4BD4" w14:textId="1F716F0A"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5DF4A07" w14:textId="4F04A159"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3227ADA2" w14:textId="6984362F"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373CF772" w14:textId="77777777" w:rsidR="001070FE" w:rsidRPr="001070FE" w:rsidRDefault="001070FE" w:rsidP="001070FE">
            <w:pPr>
              <w:suppressAutoHyphens w:val="0"/>
              <w:spacing w:before="40" w:after="40" w:line="220" w:lineRule="exact"/>
              <w:ind w:right="113"/>
              <w:jc w:val="right"/>
              <w:rPr>
                <w:sz w:val="18"/>
              </w:rPr>
            </w:pPr>
            <w:r w:rsidRPr="001070FE">
              <w:rPr>
                <w:sz w:val="18"/>
              </w:rPr>
              <w:t>51</w:t>
            </w:r>
          </w:p>
        </w:tc>
      </w:tr>
      <w:tr w:rsidR="00A831D6" w:rsidRPr="001070FE" w14:paraId="3DBDD2BE" w14:textId="77777777" w:rsidTr="00A831D6">
        <w:trPr>
          <w:trHeight w:val="370"/>
        </w:trPr>
        <w:tc>
          <w:tcPr>
            <w:tcW w:w="755" w:type="dxa"/>
            <w:shd w:val="clear" w:color="auto" w:fill="auto"/>
          </w:tcPr>
          <w:p w14:paraId="0028F991" w14:textId="77777777" w:rsidR="001070FE" w:rsidRPr="001070FE" w:rsidRDefault="001070FE" w:rsidP="001070FE">
            <w:pPr>
              <w:suppressAutoHyphens w:val="0"/>
              <w:spacing w:before="40" w:after="40" w:line="220" w:lineRule="exact"/>
              <w:ind w:right="113"/>
              <w:rPr>
                <w:sz w:val="18"/>
              </w:rPr>
            </w:pPr>
            <w:r w:rsidRPr="001070FE">
              <w:rPr>
                <w:sz w:val="18"/>
              </w:rPr>
              <w:t>2015</w:t>
            </w:r>
          </w:p>
        </w:tc>
        <w:tc>
          <w:tcPr>
            <w:tcW w:w="555" w:type="dxa"/>
            <w:shd w:val="clear" w:color="auto" w:fill="auto"/>
            <w:vAlign w:val="bottom"/>
          </w:tcPr>
          <w:p w14:paraId="3EFAD391" w14:textId="25248EB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37933BBE" w14:textId="08217013"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2667B6A0" w14:textId="5EDC3988"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73D5E05A" w14:textId="7F89144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F0CE0CB" w14:textId="77777777" w:rsidR="001070FE" w:rsidRPr="001070FE" w:rsidRDefault="001070FE" w:rsidP="001070FE">
            <w:pPr>
              <w:suppressAutoHyphens w:val="0"/>
              <w:spacing w:before="40" w:after="40" w:line="220" w:lineRule="exact"/>
              <w:ind w:right="113"/>
              <w:jc w:val="right"/>
              <w:rPr>
                <w:sz w:val="18"/>
              </w:rPr>
            </w:pPr>
            <w:r w:rsidRPr="001070FE">
              <w:rPr>
                <w:sz w:val="18"/>
              </w:rPr>
              <w:t>3</w:t>
            </w:r>
          </w:p>
        </w:tc>
        <w:tc>
          <w:tcPr>
            <w:tcW w:w="555" w:type="dxa"/>
            <w:shd w:val="clear" w:color="auto" w:fill="auto"/>
            <w:vAlign w:val="bottom"/>
          </w:tcPr>
          <w:p w14:paraId="5C18AE93" w14:textId="4D84745A"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39EE2DB8" w14:textId="11053554"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015CD067" w14:textId="77777777" w:rsidR="001070FE" w:rsidRPr="001070FE" w:rsidRDefault="001070FE" w:rsidP="001070FE">
            <w:pPr>
              <w:suppressAutoHyphens w:val="0"/>
              <w:spacing w:before="40" w:after="40" w:line="220" w:lineRule="exact"/>
              <w:ind w:right="113"/>
              <w:jc w:val="right"/>
              <w:rPr>
                <w:sz w:val="18"/>
              </w:rPr>
            </w:pPr>
            <w:r w:rsidRPr="001070FE">
              <w:rPr>
                <w:sz w:val="18"/>
              </w:rPr>
              <w:t>42</w:t>
            </w:r>
          </w:p>
        </w:tc>
        <w:tc>
          <w:tcPr>
            <w:tcW w:w="555" w:type="dxa"/>
            <w:shd w:val="clear" w:color="auto" w:fill="auto"/>
            <w:vAlign w:val="bottom"/>
          </w:tcPr>
          <w:p w14:paraId="74A68AC0" w14:textId="78021AD1"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CA88F63" w14:textId="3A33031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EBEE67C" w14:textId="199FB04B"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23B72F89" w14:textId="1A5FD3AE" w:rsidR="001070FE" w:rsidRPr="001070FE" w:rsidRDefault="001070FE" w:rsidP="001070FE">
            <w:pPr>
              <w:suppressAutoHyphens w:val="0"/>
              <w:spacing w:before="40" w:after="40" w:line="220" w:lineRule="exact"/>
              <w:ind w:right="113"/>
              <w:jc w:val="right"/>
              <w:rPr>
                <w:sz w:val="18"/>
              </w:rPr>
            </w:pPr>
            <w:r w:rsidRPr="001070FE">
              <w:rPr>
                <w:sz w:val="18"/>
              </w:rPr>
              <w:t>165</w:t>
            </w:r>
          </w:p>
        </w:tc>
        <w:tc>
          <w:tcPr>
            <w:tcW w:w="555" w:type="dxa"/>
            <w:shd w:val="clear" w:color="auto" w:fill="auto"/>
            <w:vAlign w:val="bottom"/>
          </w:tcPr>
          <w:p w14:paraId="524BA87A" w14:textId="57F09B28"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F9ECB73" w14:textId="125EC20A"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59EFB538" w14:textId="290A4CC1"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C081942" w14:textId="364A8DBA" w:rsidR="001070FE" w:rsidRPr="001070FE" w:rsidRDefault="001070FE" w:rsidP="001070FE">
            <w:pPr>
              <w:suppressAutoHyphens w:val="0"/>
              <w:spacing w:before="40" w:after="40" w:line="220" w:lineRule="exact"/>
              <w:ind w:right="113"/>
              <w:jc w:val="right"/>
              <w:rPr>
                <w:sz w:val="18"/>
              </w:rPr>
            </w:pPr>
            <w:r w:rsidRPr="001070FE">
              <w:rPr>
                <w:sz w:val="18"/>
              </w:rPr>
              <w:t>210</w:t>
            </w:r>
          </w:p>
        </w:tc>
      </w:tr>
      <w:tr w:rsidR="00A831D6" w:rsidRPr="001070FE" w14:paraId="468E40E2" w14:textId="77777777" w:rsidTr="00A831D6">
        <w:trPr>
          <w:trHeight w:val="370"/>
        </w:trPr>
        <w:tc>
          <w:tcPr>
            <w:tcW w:w="755" w:type="dxa"/>
            <w:shd w:val="clear" w:color="auto" w:fill="auto"/>
          </w:tcPr>
          <w:p w14:paraId="6FEE4E8A" w14:textId="77777777" w:rsidR="001070FE" w:rsidRPr="001070FE" w:rsidRDefault="001070FE" w:rsidP="001070FE">
            <w:pPr>
              <w:suppressAutoHyphens w:val="0"/>
              <w:spacing w:before="40" w:after="40" w:line="220" w:lineRule="exact"/>
              <w:ind w:right="113"/>
              <w:rPr>
                <w:sz w:val="18"/>
              </w:rPr>
            </w:pPr>
            <w:r w:rsidRPr="001070FE">
              <w:rPr>
                <w:sz w:val="18"/>
              </w:rPr>
              <w:t>2016</w:t>
            </w:r>
          </w:p>
        </w:tc>
        <w:tc>
          <w:tcPr>
            <w:tcW w:w="555" w:type="dxa"/>
            <w:shd w:val="clear" w:color="auto" w:fill="auto"/>
            <w:vAlign w:val="bottom"/>
          </w:tcPr>
          <w:p w14:paraId="2447FCFF" w14:textId="2F35F435"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78C175A9" w14:textId="79D0A26E"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30CBC8FC" w14:textId="609FEF4F"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14EA374D" w14:textId="628F10A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785850F2" w14:textId="77777777" w:rsidR="001070FE" w:rsidRPr="001070FE" w:rsidRDefault="001070FE" w:rsidP="001070FE">
            <w:pPr>
              <w:suppressAutoHyphens w:val="0"/>
              <w:spacing w:before="40" w:after="40" w:line="220" w:lineRule="exact"/>
              <w:ind w:right="113"/>
              <w:jc w:val="right"/>
              <w:rPr>
                <w:sz w:val="18"/>
              </w:rPr>
            </w:pPr>
            <w:r w:rsidRPr="001070FE">
              <w:rPr>
                <w:sz w:val="18"/>
              </w:rPr>
              <w:t>4</w:t>
            </w:r>
          </w:p>
        </w:tc>
        <w:tc>
          <w:tcPr>
            <w:tcW w:w="555" w:type="dxa"/>
            <w:shd w:val="clear" w:color="auto" w:fill="auto"/>
            <w:vAlign w:val="bottom"/>
          </w:tcPr>
          <w:p w14:paraId="6F265B28" w14:textId="0A00E8FC"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2D84087D" w14:textId="1A9A7D5E"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3D468019" w14:textId="77777777" w:rsidR="001070FE" w:rsidRPr="001070FE" w:rsidRDefault="001070FE" w:rsidP="001070FE">
            <w:pPr>
              <w:suppressAutoHyphens w:val="0"/>
              <w:spacing w:before="40" w:after="40" w:line="220" w:lineRule="exact"/>
              <w:ind w:right="113"/>
              <w:jc w:val="right"/>
              <w:rPr>
                <w:sz w:val="18"/>
              </w:rPr>
            </w:pPr>
            <w:r w:rsidRPr="001070FE">
              <w:rPr>
                <w:sz w:val="18"/>
              </w:rPr>
              <w:t>22</w:t>
            </w:r>
          </w:p>
        </w:tc>
        <w:tc>
          <w:tcPr>
            <w:tcW w:w="555" w:type="dxa"/>
            <w:shd w:val="clear" w:color="auto" w:fill="auto"/>
            <w:vAlign w:val="bottom"/>
          </w:tcPr>
          <w:p w14:paraId="2B85A14E" w14:textId="252514F3"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E096518" w14:textId="403ACC3A"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CFD6961" w14:textId="3116B55E"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4370BF02" w14:textId="6948855D" w:rsidR="001070FE" w:rsidRPr="001070FE" w:rsidRDefault="001070FE" w:rsidP="001070FE">
            <w:pPr>
              <w:suppressAutoHyphens w:val="0"/>
              <w:spacing w:before="40" w:after="40" w:line="220" w:lineRule="exact"/>
              <w:ind w:right="113"/>
              <w:jc w:val="right"/>
              <w:rPr>
                <w:sz w:val="18"/>
              </w:rPr>
            </w:pPr>
            <w:r w:rsidRPr="001070FE">
              <w:rPr>
                <w:sz w:val="18"/>
              </w:rPr>
              <w:t>58</w:t>
            </w:r>
          </w:p>
        </w:tc>
        <w:tc>
          <w:tcPr>
            <w:tcW w:w="555" w:type="dxa"/>
            <w:shd w:val="clear" w:color="auto" w:fill="auto"/>
            <w:vAlign w:val="bottom"/>
          </w:tcPr>
          <w:p w14:paraId="537B958E"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44CDC95D" w14:textId="4A894700"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25B2DED0" w14:textId="2DE2ED8E"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A1A85DC" w14:textId="77777777" w:rsidR="001070FE" w:rsidRPr="001070FE" w:rsidRDefault="001070FE" w:rsidP="001070FE">
            <w:pPr>
              <w:suppressAutoHyphens w:val="0"/>
              <w:spacing w:before="40" w:after="40" w:line="220" w:lineRule="exact"/>
              <w:ind w:right="113"/>
              <w:jc w:val="right"/>
              <w:rPr>
                <w:sz w:val="18"/>
              </w:rPr>
            </w:pPr>
            <w:r w:rsidRPr="001070FE">
              <w:rPr>
                <w:sz w:val="18"/>
              </w:rPr>
              <w:t>85</w:t>
            </w:r>
          </w:p>
        </w:tc>
      </w:tr>
      <w:tr w:rsidR="00A831D6" w:rsidRPr="001070FE" w14:paraId="2995EF52" w14:textId="77777777" w:rsidTr="00A831D6">
        <w:trPr>
          <w:trHeight w:val="360"/>
        </w:trPr>
        <w:tc>
          <w:tcPr>
            <w:tcW w:w="755" w:type="dxa"/>
            <w:shd w:val="clear" w:color="auto" w:fill="auto"/>
          </w:tcPr>
          <w:p w14:paraId="19B7FCC6" w14:textId="77777777" w:rsidR="001070FE" w:rsidRPr="001070FE" w:rsidRDefault="001070FE" w:rsidP="001070FE">
            <w:pPr>
              <w:suppressAutoHyphens w:val="0"/>
              <w:spacing w:before="40" w:after="40" w:line="220" w:lineRule="exact"/>
              <w:ind w:right="113"/>
              <w:rPr>
                <w:sz w:val="18"/>
              </w:rPr>
            </w:pPr>
            <w:r w:rsidRPr="001070FE">
              <w:rPr>
                <w:sz w:val="18"/>
              </w:rPr>
              <w:t>2017</w:t>
            </w:r>
          </w:p>
        </w:tc>
        <w:tc>
          <w:tcPr>
            <w:tcW w:w="555" w:type="dxa"/>
            <w:shd w:val="clear" w:color="auto" w:fill="auto"/>
            <w:vAlign w:val="bottom"/>
          </w:tcPr>
          <w:p w14:paraId="4268F8E5" w14:textId="77777777" w:rsidR="001070FE" w:rsidRPr="001070FE" w:rsidRDefault="001070FE" w:rsidP="001070FE">
            <w:pPr>
              <w:suppressAutoHyphens w:val="0"/>
              <w:spacing w:before="40" w:after="40" w:line="220" w:lineRule="exact"/>
              <w:ind w:right="113"/>
              <w:jc w:val="right"/>
              <w:rPr>
                <w:sz w:val="18"/>
              </w:rPr>
            </w:pPr>
            <w:r w:rsidRPr="001070FE">
              <w:rPr>
                <w:sz w:val="18"/>
              </w:rPr>
              <w:t>2</w:t>
            </w:r>
          </w:p>
        </w:tc>
        <w:tc>
          <w:tcPr>
            <w:tcW w:w="555" w:type="dxa"/>
            <w:shd w:val="clear" w:color="auto" w:fill="auto"/>
            <w:vAlign w:val="bottom"/>
          </w:tcPr>
          <w:p w14:paraId="50212F2C"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241B9DDA" w14:textId="6B18330F"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2837921" w14:textId="32BF5147"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8CAC507" w14:textId="77777777" w:rsidR="001070FE" w:rsidRPr="001070FE" w:rsidRDefault="001070FE" w:rsidP="001070FE">
            <w:pPr>
              <w:suppressAutoHyphens w:val="0"/>
              <w:spacing w:before="40" w:after="40" w:line="220" w:lineRule="exact"/>
              <w:ind w:right="113"/>
              <w:jc w:val="right"/>
              <w:rPr>
                <w:sz w:val="18"/>
              </w:rPr>
            </w:pPr>
            <w:r w:rsidRPr="001070FE">
              <w:rPr>
                <w:sz w:val="18"/>
              </w:rPr>
              <w:t>3</w:t>
            </w:r>
          </w:p>
        </w:tc>
        <w:tc>
          <w:tcPr>
            <w:tcW w:w="555" w:type="dxa"/>
            <w:shd w:val="clear" w:color="auto" w:fill="auto"/>
            <w:vAlign w:val="bottom"/>
          </w:tcPr>
          <w:p w14:paraId="35F54F72" w14:textId="765BADB8"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1EF5A135" w14:textId="2A9D44C9"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0362B18" w14:textId="77777777" w:rsidR="001070FE" w:rsidRPr="001070FE" w:rsidRDefault="001070FE" w:rsidP="001070FE">
            <w:pPr>
              <w:suppressAutoHyphens w:val="0"/>
              <w:spacing w:before="40" w:after="40" w:line="220" w:lineRule="exact"/>
              <w:ind w:right="113"/>
              <w:jc w:val="right"/>
              <w:rPr>
                <w:sz w:val="18"/>
              </w:rPr>
            </w:pPr>
            <w:r w:rsidRPr="001070FE">
              <w:rPr>
                <w:sz w:val="18"/>
              </w:rPr>
              <w:t>43</w:t>
            </w:r>
          </w:p>
        </w:tc>
        <w:tc>
          <w:tcPr>
            <w:tcW w:w="555" w:type="dxa"/>
            <w:shd w:val="clear" w:color="auto" w:fill="auto"/>
            <w:vAlign w:val="bottom"/>
          </w:tcPr>
          <w:p w14:paraId="089B8E09" w14:textId="27257587" w:rsidR="001070FE" w:rsidRPr="001070FE" w:rsidRDefault="001070FE" w:rsidP="001070FE">
            <w:pPr>
              <w:suppressAutoHyphens w:val="0"/>
              <w:spacing w:before="40" w:after="40" w:line="220" w:lineRule="exact"/>
              <w:ind w:right="113"/>
              <w:jc w:val="right"/>
              <w:rPr>
                <w:sz w:val="18"/>
              </w:rPr>
            </w:pPr>
            <w:r w:rsidRPr="001070FE">
              <w:rPr>
                <w:sz w:val="18"/>
              </w:rPr>
              <w:t>2</w:t>
            </w:r>
          </w:p>
        </w:tc>
        <w:tc>
          <w:tcPr>
            <w:tcW w:w="555" w:type="dxa"/>
            <w:shd w:val="clear" w:color="auto" w:fill="auto"/>
            <w:vAlign w:val="bottom"/>
          </w:tcPr>
          <w:p w14:paraId="3EF66DC5" w14:textId="2517BED0"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6536F8AD" w14:textId="24CE504F"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6" w:type="dxa"/>
            <w:shd w:val="clear" w:color="auto" w:fill="auto"/>
            <w:vAlign w:val="bottom"/>
          </w:tcPr>
          <w:p w14:paraId="15276511" w14:textId="1E3121BF" w:rsidR="001070FE" w:rsidRPr="001070FE" w:rsidRDefault="001070FE" w:rsidP="001070FE">
            <w:pPr>
              <w:suppressAutoHyphens w:val="0"/>
              <w:spacing w:before="40" w:after="40" w:line="220" w:lineRule="exact"/>
              <w:ind w:right="113"/>
              <w:jc w:val="right"/>
              <w:rPr>
                <w:sz w:val="18"/>
              </w:rPr>
            </w:pPr>
            <w:r w:rsidRPr="001070FE">
              <w:rPr>
                <w:sz w:val="18"/>
              </w:rPr>
              <w:t>31</w:t>
            </w:r>
          </w:p>
        </w:tc>
        <w:tc>
          <w:tcPr>
            <w:tcW w:w="555" w:type="dxa"/>
            <w:shd w:val="clear" w:color="auto" w:fill="auto"/>
            <w:vAlign w:val="bottom"/>
          </w:tcPr>
          <w:p w14:paraId="5EFA2599" w14:textId="77777777" w:rsidR="001070FE" w:rsidRPr="001070FE" w:rsidRDefault="001070FE" w:rsidP="001070FE">
            <w:pPr>
              <w:suppressAutoHyphens w:val="0"/>
              <w:spacing w:before="40" w:after="40" w:line="220" w:lineRule="exact"/>
              <w:ind w:right="113"/>
              <w:jc w:val="right"/>
              <w:rPr>
                <w:sz w:val="18"/>
              </w:rPr>
            </w:pPr>
            <w:r w:rsidRPr="001070FE">
              <w:rPr>
                <w:sz w:val="18"/>
              </w:rPr>
              <w:t>2</w:t>
            </w:r>
          </w:p>
        </w:tc>
        <w:tc>
          <w:tcPr>
            <w:tcW w:w="555" w:type="dxa"/>
            <w:shd w:val="clear" w:color="auto" w:fill="auto"/>
            <w:vAlign w:val="bottom"/>
          </w:tcPr>
          <w:p w14:paraId="0E1380B5"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1D3D6657" w14:textId="6B66443A"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578BCF20" w14:textId="77777777" w:rsidR="001070FE" w:rsidRPr="001070FE" w:rsidRDefault="001070FE" w:rsidP="001070FE">
            <w:pPr>
              <w:suppressAutoHyphens w:val="0"/>
              <w:spacing w:before="40" w:after="40" w:line="220" w:lineRule="exact"/>
              <w:ind w:right="113"/>
              <w:jc w:val="right"/>
              <w:rPr>
                <w:sz w:val="18"/>
              </w:rPr>
            </w:pPr>
            <w:r w:rsidRPr="001070FE">
              <w:rPr>
                <w:sz w:val="18"/>
              </w:rPr>
              <w:t>86</w:t>
            </w:r>
          </w:p>
        </w:tc>
      </w:tr>
      <w:tr w:rsidR="00A831D6" w:rsidRPr="001070FE" w14:paraId="76138A31" w14:textId="77777777" w:rsidTr="00A831D6">
        <w:trPr>
          <w:trHeight w:val="360"/>
        </w:trPr>
        <w:tc>
          <w:tcPr>
            <w:tcW w:w="755" w:type="dxa"/>
            <w:shd w:val="clear" w:color="auto" w:fill="auto"/>
          </w:tcPr>
          <w:p w14:paraId="3E9698A5" w14:textId="52F885F5" w:rsidR="001070FE" w:rsidRPr="001070FE" w:rsidRDefault="001070FE" w:rsidP="001070FE">
            <w:pPr>
              <w:suppressAutoHyphens w:val="0"/>
              <w:spacing w:before="40" w:after="40" w:line="220" w:lineRule="exact"/>
              <w:ind w:right="113"/>
              <w:rPr>
                <w:sz w:val="18"/>
              </w:rPr>
            </w:pPr>
            <w:r w:rsidRPr="001070FE">
              <w:rPr>
                <w:sz w:val="18"/>
              </w:rPr>
              <w:t>2018</w:t>
            </w:r>
          </w:p>
        </w:tc>
        <w:tc>
          <w:tcPr>
            <w:tcW w:w="555" w:type="dxa"/>
            <w:shd w:val="clear" w:color="auto" w:fill="auto"/>
            <w:vAlign w:val="bottom"/>
          </w:tcPr>
          <w:p w14:paraId="326AD79F" w14:textId="3670E633"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7DEB4E5" w14:textId="2D46343F"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5CE8FA1" w14:textId="6BA11FAF"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2068F68C" w14:textId="5D341ED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75C71147" w14:textId="2337FBEC" w:rsidR="001070FE" w:rsidRPr="001070FE" w:rsidRDefault="001070FE" w:rsidP="001070FE">
            <w:pPr>
              <w:suppressAutoHyphens w:val="0"/>
              <w:spacing w:before="40" w:after="40" w:line="220" w:lineRule="exact"/>
              <w:ind w:right="113"/>
              <w:jc w:val="right"/>
              <w:rPr>
                <w:sz w:val="18"/>
              </w:rPr>
            </w:pPr>
            <w:r w:rsidRPr="001070FE">
              <w:rPr>
                <w:sz w:val="18"/>
              </w:rPr>
              <w:t>9</w:t>
            </w:r>
          </w:p>
        </w:tc>
        <w:tc>
          <w:tcPr>
            <w:tcW w:w="555" w:type="dxa"/>
            <w:shd w:val="clear" w:color="auto" w:fill="auto"/>
            <w:vAlign w:val="bottom"/>
          </w:tcPr>
          <w:p w14:paraId="70EEC860"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shd w:val="clear" w:color="auto" w:fill="auto"/>
            <w:vAlign w:val="bottom"/>
          </w:tcPr>
          <w:p w14:paraId="138A072F" w14:textId="77777777" w:rsidR="001070FE" w:rsidRPr="001070FE" w:rsidRDefault="001070FE" w:rsidP="001070FE">
            <w:pPr>
              <w:suppressAutoHyphens w:val="0"/>
              <w:spacing w:before="40" w:after="40" w:line="220" w:lineRule="exact"/>
              <w:ind w:right="113"/>
              <w:jc w:val="right"/>
              <w:rPr>
                <w:sz w:val="18"/>
              </w:rPr>
            </w:pPr>
            <w:r w:rsidRPr="001070FE">
              <w:rPr>
                <w:sz w:val="18"/>
              </w:rPr>
              <w:t>14</w:t>
            </w:r>
          </w:p>
        </w:tc>
        <w:tc>
          <w:tcPr>
            <w:tcW w:w="556" w:type="dxa"/>
            <w:shd w:val="clear" w:color="auto" w:fill="auto"/>
            <w:vAlign w:val="bottom"/>
          </w:tcPr>
          <w:p w14:paraId="314256BD" w14:textId="35C84023" w:rsidR="001070FE" w:rsidRPr="001070FE" w:rsidRDefault="001070FE" w:rsidP="001070FE">
            <w:pPr>
              <w:suppressAutoHyphens w:val="0"/>
              <w:spacing w:before="40" w:after="40" w:line="220" w:lineRule="exact"/>
              <w:ind w:right="113"/>
              <w:jc w:val="right"/>
              <w:rPr>
                <w:sz w:val="18"/>
              </w:rPr>
            </w:pPr>
            <w:r w:rsidRPr="001070FE">
              <w:rPr>
                <w:sz w:val="18"/>
              </w:rPr>
              <w:t>50</w:t>
            </w:r>
          </w:p>
        </w:tc>
        <w:tc>
          <w:tcPr>
            <w:tcW w:w="555" w:type="dxa"/>
            <w:shd w:val="clear" w:color="auto" w:fill="auto"/>
            <w:vAlign w:val="bottom"/>
          </w:tcPr>
          <w:p w14:paraId="0FBF79AD" w14:textId="4C7A23FA"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75CE9118" w14:textId="484ED879"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53542465" w14:textId="31E30CB9" w:rsidR="001070FE" w:rsidRPr="001070FE" w:rsidRDefault="004C482D" w:rsidP="001070FE">
            <w:pPr>
              <w:suppressAutoHyphens w:val="0"/>
              <w:spacing w:before="40" w:after="40" w:line="220" w:lineRule="exact"/>
              <w:ind w:right="113"/>
              <w:jc w:val="right"/>
              <w:rPr>
                <w:sz w:val="18"/>
              </w:rPr>
            </w:pPr>
            <w:r>
              <w:rPr>
                <w:sz w:val="18"/>
              </w:rPr>
              <w:t>–</w:t>
            </w:r>
          </w:p>
        </w:tc>
        <w:tc>
          <w:tcPr>
            <w:tcW w:w="556" w:type="dxa"/>
            <w:shd w:val="clear" w:color="auto" w:fill="auto"/>
            <w:vAlign w:val="bottom"/>
          </w:tcPr>
          <w:p w14:paraId="3E49F6B2" w14:textId="5DE85182" w:rsidR="001070FE" w:rsidRPr="001070FE" w:rsidRDefault="001070FE" w:rsidP="001070FE">
            <w:pPr>
              <w:suppressAutoHyphens w:val="0"/>
              <w:spacing w:before="40" w:after="40" w:line="220" w:lineRule="exact"/>
              <w:ind w:right="113"/>
              <w:jc w:val="right"/>
              <w:rPr>
                <w:sz w:val="18"/>
              </w:rPr>
            </w:pPr>
            <w:r w:rsidRPr="001070FE">
              <w:rPr>
                <w:sz w:val="18"/>
              </w:rPr>
              <w:t>42</w:t>
            </w:r>
          </w:p>
        </w:tc>
        <w:tc>
          <w:tcPr>
            <w:tcW w:w="555" w:type="dxa"/>
            <w:shd w:val="clear" w:color="auto" w:fill="auto"/>
            <w:vAlign w:val="bottom"/>
          </w:tcPr>
          <w:p w14:paraId="159CF70B" w14:textId="3B712B8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0793E234" w14:textId="43D4ED23" w:rsidR="001070FE" w:rsidRPr="001070FE" w:rsidRDefault="004C482D" w:rsidP="001070FE">
            <w:pPr>
              <w:suppressAutoHyphens w:val="0"/>
              <w:spacing w:before="40" w:after="40" w:line="220" w:lineRule="exact"/>
              <w:ind w:right="113"/>
              <w:jc w:val="right"/>
              <w:rPr>
                <w:sz w:val="18"/>
              </w:rPr>
            </w:pPr>
            <w:r>
              <w:rPr>
                <w:sz w:val="18"/>
              </w:rPr>
              <w:t>–</w:t>
            </w:r>
          </w:p>
        </w:tc>
        <w:tc>
          <w:tcPr>
            <w:tcW w:w="555" w:type="dxa"/>
            <w:shd w:val="clear" w:color="auto" w:fill="auto"/>
            <w:vAlign w:val="bottom"/>
          </w:tcPr>
          <w:p w14:paraId="4F599B70" w14:textId="77777777" w:rsidR="001070FE" w:rsidRPr="001070FE" w:rsidRDefault="001070FE" w:rsidP="001070FE">
            <w:pPr>
              <w:suppressAutoHyphens w:val="0"/>
              <w:spacing w:before="40" w:after="40" w:line="220" w:lineRule="exact"/>
              <w:ind w:right="113"/>
              <w:jc w:val="right"/>
              <w:rPr>
                <w:sz w:val="18"/>
              </w:rPr>
            </w:pPr>
            <w:r w:rsidRPr="001070FE">
              <w:rPr>
                <w:sz w:val="18"/>
              </w:rPr>
              <w:t>2</w:t>
            </w:r>
          </w:p>
        </w:tc>
        <w:tc>
          <w:tcPr>
            <w:tcW w:w="556" w:type="dxa"/>
            <w:shd w:val="clear" w:color="auto" w:fill="auto"/>
            <w:vAlign w:val="bottom"/>
          </w:tcPr>
          <w:p w14:paraId="3BACFA85" w14:textId="45C59D7D" w:rsidR="001070FE" w:rsidRPr="001070FE" w:rsidRDefault="001070FE" w:rsidP="001070FE">
            <w:pPr>
              <w:suppressAutoHyphens w:val="0"/>
              <w:spacing w:before="40" w:after="40" w:line="220" w:lineRule="exact"/>
              <w:ind w:right="113"/>
              <w:jc w:val="right"/>
              <w:rPr>
                <w:sz w:val="18"/>
              </w:rPr>
            </w:pPr>
            <w:r w:rsidRPr="001070FE">
              <w:rPr>
                <w:sz w:val="18"/>
              </w:rPr>
              <w:t>118</w:t>
            </w:r>
          </w:p>
        </w:tc>
      </w:tr>
      <w:tr w:rsidR="00A831D6" w:rsidRPr="001070FE" w14:paraId="57D1A18A" w14:textId="77777777" w:rsidTr="000A49F7">
        <w:trPr>
          <w:trHeight w:val="360"/>
        </w:trPr>
        <w:tc>
          <w:tcPr>
            <w:tcW w:w="755" w:type="dxa"/>
            <w:tcBorders>
              <w:bottom w:val="single" w:sz="4" w:space="0" w:color="auto"/>
            </w:tcBorders>
            <w:shd w:val="clear" w:color="auto" w:fill="auto"/>
          </w:tcPr>
          <w:p w14:paraId="66A97DBF" w14:textId="77777777" w:rsidR="001070FE" w:rsidRPr="001070FE" w:rsidRDefault="001070FE" w:rsidP="001070FE">
            <w:pPr>
              <w:suppressAutoHyphens w:val="0"/>
              <w:spacing w:before="40" w:after="40" w:line="220" w:lineRule="exact"/>
              <w:ind w:right="113"/>
              <w:rPr>
                <w:sz w:val="18"/>
              </w:rPr>
            </w:pPr>
            <w:r w:rsidRPr="001070FE">
              <w:rPr>
                <w:sz w:val="18"/>
              </w:rPr>
              <w:t>2019</w:t>
            </w:r>
            <w:r w:rsidRPr="001070FE">
              <w:rPr>
                <w:i/>
                <w:iCs/>
                <w:sz w:val="18"/>
                <w:vertAlign w:val="superscript"/>
              </w:rPr>
              <w:t>b</w:t>
            </w:r>
          </w:p>
        </w:tc>
        <w:tc>
          <w:tcPr>
            <w:tcW w:w="555" w:type="dxa"/>
            <w:tcBorders>
              <w:bottom w:val="single" w:sz="4" w:space="0" w:color="auto"/>
            </w:tcBorders>
            <w:shd w:val="clear" w:color="auto" w:fill="auto"/>
            <w:vAlign w:val="bottom"/>
          </w:tcPr>
          <w:p w14:paraId="0F4A03A6" w14:textId="6A65CF7F"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257AA311" w14:textId="5668470F"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6CCE79A5" w14:textId="7D521CFF"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bottom w:val="single" w:sz="4" w:space="0" w:color="auto"/>
            </w:tcBorders>
            <w:shd w:val="clear" w:color="auto" w:fill="auto"/>
            <w:vAlign w:val="bottom"/>
          </w:tcPr>
          <w:p w14:paraId="481DB12B" w14:textId="77777777"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tcBorders>
              <w:bottom w:val="single" w:sz="4" w:space="0" w:color="auto"/>
            </w:tcBorders>
            <w:shd w:val="clear" w:color="auto" w:fill="auto"/>
            <w:vAlign w:val="bottom"/>
          </w:tcPr>
          <w:p w14:paraId="36228CC6" w14:textId="7DADB255"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667F4CB6" w14:textId="7E6A7520"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3CAED894" w14:textId="3B62BFD4"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bottom w:val="single" w:sz="4" w:space="0" w:color="auto"/>
            </w:tcBorders>
            <w:shd w:val="clear" w:color="auto" w:fill="auto"/>
            <w:vAlign w:val="bottom"/>
          </w:tcPr>
          <w:p w14:paraId="1AB78647" w14:textId="1FDB3D55"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35473A6B" w14:textId="1D0CDF42"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16631C24" w14:textId="68069A79" w:rsidR="001070FE" w:rsidRPr="001070FE" w:rsidRDefault="001070FE" w:rsidP="001070FE">
            <w:pPr>
              <w:suppressAutoHyphens w:val="0"/>
              <w:spacing w:before="40" w:after="40" w:line="220" w:lineRule="exact"/>
              <w:ind w:right="113"/>
              <w:jc w:val="right"/>
              <w:rPr>
                <w:sz w:val="18"/>
              </w:rPr>
            </w:pPr>
            <w:r w:rsidRPr="001070FE">
              <w:rPr>
                <w:sz w:val="18"/>
              </w:rPr>
              <w:t>1</w:t>
            </w:r>
          </w:p>
        </w:tc>
        <w:tc>
          <w:tcPr>
            <w:tcW w:w="555" w:type="dxa"/>
            <w:tcBorders>
              <w:bottom w:val="single" w:sz="4" w:space="0" w:color="auto"/>
            </w:tcBorders>
            <w:shd w:val="clear" w:color="auto" w:fill="auto"/>
            <w:vAlign w:val="bottom"/>
          </w:tcPr>
          <w:p w14:paraId="05ED2556" w14:textId="7F21B2CC"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bottom w:val="single" w:sz="4" w:space="0" w:color="auto"/>
            </w:tcBorders>
            <w:shd w:val="clear" w:color="auto" w:fill="auto"/>
            <w:vAlign w:val="bottom"/>
          </w:tcPr>
          <w:p w14:paraId="628EA05A" w14:textId="348BE01D" w:rsidR="001070FE" w:rsidRPr="001070FE" w:rsidRDefault="001070FE" w:rsidP="001070FE">
            <w:pPr>
              <w:suppressAutoHyphens w:val="0"/>
              <w:spacing w:before="40" w:after="40" w:line="220" w:lineRule="exact"/>
              <w:ind w:right="113"/>
              <w:jc w:val="right"/>
              <w:rPr>
                <w:sz w:val="18"/>
              </w:rPr>
            </w:pPr>
            <w:r w:rsidRPr="001070FE">
              <w:rPr>
                <w:sz w:val="18"/>
              </w:rPr>
              <w:t>6</w:t>
            </w:r>
          </w:p>
        </w:tc>
        <w:tc>
          <w:tcPr>
            <w:tcW w:w="555" w:type="dxa"/>
            <w:tcBorders>
              <w:bottom w:val="single" w:sz="4" w:space="0" w:color="auto"/>
            </w:tcBorders>
            <w:shd w:val="clear" w:color="auto" w:fill="auto"/>
            <w:vAlign w:val="bottom"/>
          </w:tcPr>
          <w:p w14:paraId="4DBCB3AC" w14:textId="7299EDAB" w:rsidR="001070FE" w:rsidRPr="001070FE" w:rsidRDefault="004C482D" w:rsidP="001070FE">
            <w:pPr>
              <w:suppressAutoHyphens w:val="0"/>
              <w:spacing w:before="40" w:after="40" w:line="220" w:lineRule="exact"/>
              <w:ind w:right="113"/>
              <w:jc w:val="right"/>
              <w:rPr>
                <w:b/>
                <w:sz w:val="18"/>
              </w:rPr>
            </w:pPr>
            <w:r>
              <w:rPr>
                <w:sz w:val="18"/>
              </w:rPr>
              <w:t>–</w:t>
            </w:r>
          </w:p>
        </w:tc>
        <w:tc>
          <w:tcPr>
            <w:tcW w:w="555" w:type="dxa"/>
            <w:tcBorders>
              <w:bottom w:val="single" w:sz="4" w:space="0" w:color="auto"/>
            </w:tcBorders>
            <w:shd w:val="clear" w:color="auto" w:fill="auto"/>
            <w:vAlign w:val="bottom"/>
          </w:tcPr>
          <w:p w14:paraId="792A3C20" w14:textId="26818DCB" w:rsidR="001070FE" w:rsidRPr="001070FE" w:rsidRDefault="004C482D" w:rsidP="001070FE">
            <w:pPr>
              <w:suppressAutoHyphens w:val="0"/>
              <w:spacing w:before="40" w:after="40" w:line="220" w:lineRule="exact"/>
              <w:ind w:right="113"/>
              <w:jc w:val="right"/>
              <w:rPr>
                <w:sz w:val="18"/>
              </w:rPr>
            </w:pPr>
            <w:r>
              <w:rPr>
                <w:sz w:val="18"/>
              </w:rPr>
              <w:t>–</w:t>
            </w:r>
          </w:p>
        </w:tc>
        <w:tc>
          <w:tcPr>
            <w:tcW w:w="555" w:type="dxa"/>
            <w:tcBorders>
              <w:bottom w:val="single" w:sz="4" w:space="0" w:color="auto"/>
            </w:tcBorders>
            <w:shd w:val="clear" w:color="auto" w:fill="auto"/>
            <w:vAlign w:val="bottom"/>
          </w:tcPr>
          <w:p w14:paraId="64519846" w14:textId="7854C465" w:rsidR="001070FE" w:rsidRPr="001070FE" w:rsidRDefault="004C482D" w:rsidP="001070FE">
            <w:pPr>
              <w:suppressAutoHyphens w:val="0"/>
              <w:spacing w:before="40" w:after="40" w:line="220" w:lineRule="exact"/>
              <w:ind w:right="113"/>
              <w:jc w:val="right"/>
              <w:rPr>
                <w:sz w:val="18"/>
              </w:rPr>
            </w:pPr>
            <w:r>
              <w:rPr>
                <w:sz w:val="18"/>
              </w:rPr>
              <w:t>–</w:t>
            </w:r>
          </w:p>
        </w:tc>
        <w:tc>
          <w:tcPr>
            <w:tcW w:w="556" w:type="dxa"/>
            <w:tcBorders>
              <w:bottom w:val="single" w:sz="4" w:space="0" w:color="auto"/>
            </w:tcBorders>
            <w:shd w:val="clear" w:color="auto" w:fill="auto"/>
            <w:vAlign w:val="bottom"/>
          </w:tcPr>
          <w:p w14:paraId="294BB0FD" w14:textId="77777777" w:rsidR="001070FE" w:rsidRPr="001070FE" w:rsidRDefault="001070FE" w:rsidP="001070FE">
            <w:pPr>
              <w:suppressAutoHyphens w:val="0"/>
              <w:spacing w:before="40" w:after="40" w:line="220" w:lineRule="exact"/>
              <w:ind w:right="113"/>
              <w:jc w:val="right"/>
              <w:rPr>
                <w:sz w:val="18"/>
              </w:rPr>
            </w:pPr>
            <w:r w:rsidRPr="001070FE">
              <w:rPr>
                <w:sz w:val="18"/>
              </w:rPr>
              <w:t>8</w:t>
            </w:r>
          </w:p>
        </w:tc>
      </w:tr>
      <w:tr w:rsidR="00A831D6" w:rsidRPr="001070FE" w14:paraId="348A81AF" w14:textId="77777777" w:rsidTr="000A49F7">
        <w:trPr>
          <w:trHeight w:val="381"/>
        </w:trPr>
        <w:tc>
          <w:tcPr>
            <w:tcW w:w="755" w:type="dxa"/>
            <w:tcBorders>
              <w:top w:val="single" w:sz="4" w:space="0" w:color="auto"/>
              <w:bottom w:val="single" w:sz="12" w:space="0" w:color="auto"/>
            </w:tcBorders>
            <w:shd w:val="clear" w:color="auto" w:fill="auto"/>
          </w:tcPr>
          <w:p w14:paraId="7E3E69F0" w14:textId="77777777" w:rsidR="001070FE" w:rsidRPr="00A831D6" w:rsidRDefault="001070FE" w:rsidP="00A831D6">
            <w:pPr>
              <w:suppressAutoHyphens w:val="0"/>
              <w:spacing w:before="80" w:after="80" w:line="220" w:lineRule="exact"/>
              <w:ind w:left="283"/>
              <w:rPr>
                <w:b/>
                <w:bCs/>
                <w:sz w:val="18"/>
              </w:rPr>
            </w:pPr>
            <w:r w:rsidRPr="00A831D6">
              <w:rPr>
                <w:b/>
                <w:bCs/>
                <w:sz w:val="18"/>
              </w:rPr>
              <w:t>Total</w:t>
            </w:r>
          </w:p>
        </w:tc>
        <w:tc>
          <w:tcPr>
            <w:tcW w:w="555" w:type="dxa"/>
            <w:tcBorders>
              <w:top w:val="single" w:sz="4" w:space="0" w:color="auto"/>
              <w:bottom w:val="single" w:sz="12" w:space="0" w:color="auto"/>
            </w:tcBorders>
            <w:shd w:val="clear" w:color="auto" w:fill="auto"/>
            <w:vAlign w:val="bottom"/>
          </w:tcPr>
          <w:p w14:paraId="3B730982"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2</w:t>
            </w:r>
          </w:p>
        </w:tc>
        <w:tc>
          <w:tcPr>
            <w:tcW w:w="555" w:type="dxa"/>
            <w:tcBorders>
              <w:top w:val="single" w:sz="4" w:space="0" w:color="auto"/>
              <w:bottom w:val="single" w:sz="12" w:space="0" w:color="auto"/>
            </w:tcBorders>
            <w:shd w:val="clear" w:color="auto" w:fill="auto"/>
            <w:vAlign w:val="bottom"/>
          </w:tcPr>
          <w:p w14:paraId="47409AAA"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5" w:type="dxa"/>
            <w:tcBorders>
              <w:top w:val="single" w:sz="4" w:space="0" w:color="auto"/>
              <w:bottom w:val="single" w:sz="12" w:space="0" w:color="auto"/>
            </w:tcBorders>
            <w:shd w:val="clear" w:color="auto" w:fill="auto"/>
            <w:vAlign w:val="bottom"/>
          </w:tcPr>
          <w:p w14:paraId="147A4ED1"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6" w:type="dxa"/>
            <w:tcBorders>
              <w:top w:val="single" w:sz="4" w:space="0" w:color="auto"/>
              <w:bottom w:val="single" w:sz="12" w:space="0" w:color="auto"/>
            </w:tcBorders>
            <w:shd w:val="clear" w:color="auto" w:fill="auto"/>
            <w:vAlign w:val="bottom"/>
          </w:tcPr>
          <w:p w14:paraId="332E6059"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2</w:t>
            </w:r>
          </w:p>
        </w:tc>
        <w:tc>
          <w:tcPr>
            <w:tcW w:w="555" w:type="dxa"/>
            <w:tcBorders>
              <w:top w:val="single" w:sz="4" w:space="0" w:color="auto"/>
              <w:bottom w:val="single" w:sz="12" w:space="0" w:color="auto"/>
            </w:tcBorders>
            <w:shd w:val="clear" w:color="auto" w:fill="auto"/>
            <w:vAlign w:val="bottom"/>
          </w:tcPr>
          <w:p w14:paraId="1533078F"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21</w:t>
            </w:r>
          </w:p>
        </w:tc>
        <w:tc>
          <w:tcPr>
            <w:tcW w:w="555" w:type="dxa"/>
            <w:tcBorders>
              <w:top w:val="single" w:sz="4" w:space="0" w:color="auto"/>
              <w:bottom w:val="single" w:sz="12" w:space="0" w:color="auto"/>
            </w:tcBorders>
            <w:shd w:val="clear" w:color="auto" w:fill="auto"/>
            <w:vAlign w:val="bottom"/>
          </w:tcPr>
          <w:p w14:paraId="61B5A887"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5" w:type="dxa"/>
            <w:tcBorders>
              <w:top w:val="single" w:sz="4" w:space="0" w:color="auto"/>
              <w:bottom w:val="single" w:sz="12" w:space="0" w:color="auto"/>
            </w:tcBorders>
            <w:shd w:val="clear" w:color="auto" w:fill="auto"/>
            <w:vAlign w:val="bottom"/>
          </w:tcPr>
          <w:p w14:paraId="110F29FF"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14</w:t>
            </w:r>
          </w:p>
        </w:tc>
        <w:tc>
          <w:tcPr>
            <w:tcW w:w="556" w:type="dxa"/>
            <w:tcBorders>
              <w:top w:val="single" w:sz="4" w:space="0" w:color="auto"/>
              <w:bottom w:val="single" w:sz="12" w:space="0" w:color="auto"/>
            </w:tcBorders>
            <w:shd w:val="clear" w:color="auto" w:fill="auto"/>
            <w:vAlign w:val="bottom"/>
          </w:tcPr>
          <w:p w14:paraId="0DCAE525"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162</w:t>
            </w:r>
          </w:p>
        </w:tc>
        <w:tc>
          <w:tcPr>
            <w:tcW w:w="555" w:type="dxa"/>
            <w:tcBorders>
              <w:top w:val="single" w:sz="4" w:space="0" w:color="auto"/>
              <w:bottom w:val="single" w:sz="12" w:space="0" w:color="auto"/>
            </w:tcBorders>
            <w:shd w:val="clear" w:color="auto" w:fill="auto"/>
            <w:vAlign w:val="bottom"/>
          </w:tcPr>
          <w:p w14:paraId="6EF95B66" w14:textId="3BA94D3F" w:rsidR="001070FE" w:rsidRPr="007D367E" w:rsidRDefault="001070FE" w:rsidP="007D367E">
            <w:pPr>
              <w:suppressAutoHyphens w:val="0"/>
              <w:spacing w:before="80" w:after="80" w:line="220" w:lineRule="exact"/>
              <w:ind w:right="113"/>
              <w:jc w:val="right"/>
              <w:rPr>
                <w:b/>
                <w:bCs/>
                <w:sz w:val="18"/>
              </w:rPr>
            </w:pPr>
            <w:r w:rsidRPr="007D367E">
              <w:rPr>
                <w:b/>
                <w:bCs/>
                <w:sz w:val="18"/>
              </w:rPr>
              <w:t>2</w:t>
            </w:r>
          </w:p>
        </w:tc>
        <w:tc>
          <w:tcPr>
            <w:tcW w:w="555" w:type="dxa"/>
            <w:tcBorders>
              <w:top w:val="single" w:sz="4" w:space="0" w:color="auto"/>
              <w:bottom w:val="single" w:sz="12" w:space="0" w:color="auto"/>
            </w:tcBorders>
            <w:shd w:val="clear" w:color="auto" w:fill="auto"/>
            <w:vAlign w:val="bottom"/>
          </w:tcPr>
          <w:p w14:paraId="464E4FE7" w14:textId="60611129"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5" w:type="dxa"/>
            <w:tcBorders>
              <w:top w:val="single" w:sz="4" w:space="0" w:color="auto"/>
              <w:bottom w:val="single" w:sz="12" w:space="0" w:color="auto"/>
            </w:tcBorders>
            <w:shd w:val="clear" w:color="auto" w:fill="auto"/>
            <w:vAlign w:val="bottom"/>
          </w:tcPr>
          <w:p w14:paraId="17D8DCE5" w14:textId="3BF1B23C"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6" w:type="dxa"/>
            <w:tcBorders>
              <w:top w:val="single" w:sz="4" w:space="0" w:color="auto"/>
              <w:bottom w:val="single" w:sz="12" w:space="0" w:color="auto"/>
            </w:tcBorders>
            <w:shd w:val="clear" w:color="auto" w:fill="auto"/>
            <w:vAlign w:val="bottom"/>
          </w:tcPr>
          <w:p w14:paraId="6F4C60FE" w14:textId="752183FC" w:rsidR="001070FE" w:rsidRPr="007D367E" w:rsidRDefault="001070FE" w:rsidP="007D367E">
            <w:pPr>
              <w:suppressAutoHyphens w:val="0"/>
              <w:spacing w:before="80" w:after="80" w:line="220" w:lineRule="exact"/>
              <w:ind w:right="113"/>
              <w:jc w:val="right"/>
              <w:rPr>
                <w:b/>
                <w:bCs/>
                <w:sz w:val="18"/>
              </w:rPr>
            </w:pPr>
            <w:r w:rsidRPr="007D367E">
              <w:rPr>
                <w:b/>
                <w:bCs/>
                <w:sz w:val="18"/>
              </w:rPr>
              <w:t>356</w:t>
            </w:r>
          </w:p>
        </w:tc>
        <w:tc>
          <w:tcPr>
            <w:tcW w:w="555" w:type="dxa"/>
            <w:tcBorders>
              <w:top w:val="single" w:sz="4" w:space="0" w:color="auto"/>
              <w:bottom w:val="single" w:sz="12" w:space="0" w:color="auto"/>
            </w:tcBorders>
            <w:shd w:val="clear" w:color="auto" w:fill="auto"/>
            <w:vAlign w:val="bottom"/>
          </w:tcPr>
          <w:p w14:paraId="677D0AC7"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3</w:t>
            </w:r>
          </w:p>
        </w:tc>
        <w:tc>
          <w:tcPr>
            <w:tcW w:w="555" w:type="dxa"/>
            <w:tcBorders>
              <w:top w:val="single" w:sz="4" w:space="0" w:color="auto"/>
              <w:bottom w:val="single" w:sz="12" w:space="0" w:color="auto"/>
            </w:tcBorders>
            <w:shd w:val="clear" w:color="auto" w:fill="auto"/>
            <w:vAlign w:val="bottom"/>
          </w:tcPr>
          <w:p w14:paraId="5CCE7F7D" w14:textId="77777777" w:rsidR="001070FE" w:rsidRPr="007D367E" w:rsidRDefault="001070FE" w:rsidP="007D367E">
            <w:pPr>
              <w:suppressAutoHyphens w:val="0"/>
              <w:spacing w:before="80" w:after="80" w:line="220" w:lineRule="exact"/>
              <w:ind w:right="113"/>
              <w:jc w:val="right"/>
              <w:rPr>
                <w:b/>
                <w:bCs/>
                <w:sz w:val="18"/>
              </w:rPr>
            </w:pPr>
            <w:r w:rsidRPr="007D367E">
              <w:rPr>
                <w:b/>
                <w:bCs/>
                <w:sz w:val="18"/>
              </w:rPr>
              <w:t>1</w:t>
            </w:r>
          </w:p>
        </w:tc>
        <w:tc>
          <w:tcPr>
            <w:tcW w:w="555" w:type="dxa"/>
            <w:tcBorders>
              <w:top w:val="single" w:sz="4" w:space="0" w:color="auto"/>
              <w:bottom w:val="single" w:sz="12" w:space="0" w:color="auto"/>
            </w:tcBorders>
            <w:shd w:val="clear" w:color="auto" w:fill="auto"/>
            <w:vAlign w:val="bottom"/>
          </w:tcPr>
          <w:p w14:paraId="78FDB52D" w14:textId="031D66B7" w:rsidR="001070FE" w:rsidRPr="007D367E" w:rsidRDefault="001070FE" w:rsidP="007D367E">
            <w:pPr>
              <w:suppressAutoHyphens w:val="0"/>
              <w:spacing w:before="80" w:after="80" w:line="220" w:lineRule="exact"/>
              <w:ind w:right="113"/>
              <w:jc w:val="right"/>
              <w:rPr>
                <w:b/>
                <w:bCs/>
                <w:sz w:val="18"/>
              </w:rPr>
            </w:pPr>
            <w:r w:rsidRPr="007D367E">
              <w:rPr>
                <w:b/>
                <w:bCs/>
                <w:sz w:val="18"/>
              </w:rPr>
              <w:t>2</w:t>
            </w:r>
          </w:p>
        </w:tc>
        <w:tc>
          <w:tcPr>
            <w:tcW w:w="556" w:type="dxa"/>
            <w:tcBorders>
              <w:top w:val="single" w:sz="4" w:space="0" w:color="auto"/>
              <w:bottom w:val="single" w:sz="12" w:space="0" w:color="auto"/>
            </w:tcBorders>
            <w:shd w:val="clear" w:color="auto" w:fill="auto"/>
            <w:vAlign w:val="bottom"/>
          </w:tcPr>
          <w:p w14:paraId="381C663A" w14:textId="19FA214C" w:rsidR="001070FE" w:rsidRPr="007D367E" w:rsidRDefault="001070FE" w:rsidP="007D367E">
            <w:pPr>
              <w:suppressAutoHyphens w:val="0"/>
              <w:spacing w:before="80" w:after="80" w:line="220" w:lineRule="exact"/>
              <w:ind w:right="113"/>
              <w:jc w:val="right"/>
              <w:rPr>
                <w:b/>
                <w:bCs/>
                <w:sz w:val="18"/>
              </w:rPr>
            </w:pPr>
            <w:r w:rsidRPr="007D367E">
              <w:rPr>
                <w:b/>
                <w:bCs/>
                <w:sz w:val="18"/>
              </w:rPr>
              <w:t>570</w:t>
            </w:r>
          </w:p>
        </w:tc>
      </w:tr>
    </w:tbl>
    <w:bookmarkEnd w:id="61"/>
    <w:p w14:paraId="39834AEE" w14:textId="77777777" w:rsidR="005B6006" w:rsidRPr="007A6B14" w:rsidRDefault="005B6006" w:rsidP="00467C89">
      <w:pPr>
        <w:spacing w:before="120" w:line="240" w:lineRule="atLeast"/>
        <w:ind w:left="1134" w:right="1134" w:firstLine="170"/>
        <w:rPr>
          <w:sz w:val="18"/>
          <w:szCs w:val="18"/>
        </w:rPr>
      </w:pPr>
      <w:r w:rsidRPr="00467C89">
        <w:rPr>
          <w:i/>
          <w:sz w:val="18"/>
          <w:vertAlign w:val="superscript"/>
        </w:rPr>
        <w:t>a</w:t>
      </w:r>
      <w:r w:rsidRPr="007A6B14">
        <w:rPr>
          <w:sz w:val="18"/>
          <w:szCs w:val="18"/>
        </w:rPr>
        <w:t xml:space="preserve">  Urgent action No. 9/2013 refers to two persons. It is therefore counted as two urgent actions.</w:t>
      </w:r>
    </w:p>
    <w:p w14:paraId="7CDE5C42" w14:textId="7EF80F69" w:rsidR="005B6006" w:rsidRPr="007A6B14" w:rsidRDefault="005B6006" w:rsidP="005B6006">
      <w:pPr>
        <w:spacing w:line="240" w:lineRule="atLeast"/>
        <w:ind w:left="1134" w:right="1134" w:firstLine="170"/>
        <w:rPr>
          <w:sz w:val="18"/>
          <w:szCs w:val="18"/>
        </w:rPr>
      </w:pPr>
      <w:r w:rsidRPr="00467C89">
        <w:rPr>
          <w:i/>
          <w:sz w:val="18"/>
          <w:vertAlign w:val="superscript"/>
        </w:rPr>
        <w:t>b</w:t>
      </w:r>
      <w:r w:rsidRPr="007A6B14">
        <w:rPr>
          <w:sz w:val="18"/>
          <w:szCs w:val="18"/>
        </w:rPr>
        <w:t xml:space="preserve">  As </w:t>
      </w:r>
      <w:r w:rsidR="00FC3CDD">
        <w:rPr>
          <w:sz w:val="18"/>
          <w:szCs w:val="18"/>
        </w:rPr>
        <w:t>at</w:t>
      </w:r>
      <w:r w:rsidRPr="007A6B14">
        <w:rPr>
          <w:sz w:val="18"/>
          <w:szCs w:val="18"/>
        </w:rPr>
        <w:t xml:space="preserve"> </w:t>
      </w:r>
      <w:r w:rsidR="00FC3CDD">
        <w:rPr>
          <w:sz w:val="18"/>
          <w:szCs w:val="18"/>
        </w:rPr>
        <w:t>18</w:t>
      </w:r>
      <w:r w:rsidRPr="007A6B14">
        <w:rPr>
          <w:sz w:val="18"/>
          <w:szCs w:val="18"/>
        </w:rPr>
        <w:t xml:space="preserve"> April 2019.</w:t>
      </w:r>
    </w:p>
    <w:p w14:paraId="79863AF9" w14:textId="1AB40BAB" w:rsidR="005B6006" w:rsidRPr="007A6B14" w:rsidRDefault="005B6006" w:rsidP="003A3A16">
      <w:pPr>
        <w:pStyle w:val="H1G"/>
      </w:pPr>
      <w:r w:rsidRPr="007A6B14">
        <w:tab/>
      </w:r>
      <w:bookmarkStart w:id="62" w:name="_Toc522200473"/>
      <w:r w:rsidRPr="007A6B14">
        <w:t>B.</w:t>
      </w:r>
      <w:r w:rsidRPr="007A6B14">
        <w:tab/>
        <w:t xml:space="preserve">The process after registration of urgent action requests: developments observed since the fourteenth session (up to </w:t>
      </w:r>
      <w:r w:rsidR="00171DBF" w:rsidRPr="00F502BA">
        <w:t>18</w:t>
      </w:r>
      <w:r w:rsidRPr="007A6B14">
        <w:t xml:space="preserve"> April 2019)</w:t>
      </w:r>
      <w:bookmarkEnd w:id="62"/>
    </w:p>
    <w:p w14:paraId="2D914AFC" w14:textId="77777777" w:rsidR="005B6006" w:rsidRPr="007A6B14" w:rsidRDefault="005B6006" w:rsidP="003A3A16">
      <w:pPr>
        <w:pStyle w:val="H23G"/>
      </w:pPr>
      <w:r w:rsidRPr="007A6B14">
        <w:tab/>
      </w:r>
      <w:bookmarkStart w:id="63" w:name="_Toc522200474"/>
      <w:r w:rsidRPr="007A6B14">
        <w:t>1.</w:t>
      </w:r>
      <w:r w:rsidRPr="007A6B14">
        <w:tab/>
        <w:t>Interaction with States parties</w:t>
      </w:r>
      <w:bookmarkEnd w:id="63"/>
    </w:p>
    <w:p w14:paraId="39F66802" w14:textId="08306F4C" w:rsidR="005B6006" w:rsidRPr="007A6B14" w:rsidRDefault="00612D55" w:rsidP="0001409B">
      <w:pPr>
        <w:pStyle w:val="SingleTxtG"/>
      </w:pPr>
      <w:r w:rsidRPr="007A6B14">
        <w:t>34</w:t>
      </w:r>
      <w:r w:rsidR="005B6006" w:rsidRPr="007A6B14">
        <w:t>.</w:t>
      </w:r>
      <w:r w:rsidR="005B6006" w:rsidRPr="007A6B14">
        <w:tab/>
        <w:t>The Committee maintains contact with States parties through their respective permanent missions. In order to maximize the impact of the Committee’s recommendations regarding requests for urgent action, the Committee considers</w:t>
      </w:r>
      <w:r w:rsidR="007F02C6">
        <w:t xml:space="preserve"> that</w:t>
      </w:r>
      <w:r w:rsidR="005B6006" w:rsidRPr="007A6B14">
        <w:t xml:space="preserve"> it would be necessary to establish more direct contact with the authorities responsible for searching for disappeared persons and investigating their disappearance, so that the Committee’s concerns and recommendations may be communicated to them more directly if necessary. </w:t>
      </w:r>
    </w:p>
    <w:p w14:paraId="3D00F2FD" w14:textId="6EED5E3F" w:rsidR="005B6006" w:rsidRPr="007A6B14" w:rsidRDefault="00612D55" w:rsidP="0001409B">
      <w:pPr>
        <w:pStyle w:val="SingleTxtG"/>
      </w:pPr>
      <w:r w:rsidRPr="007A6B14">
        <w:t>35</w:t>
      </w:r>
      <w:r w:rsidR="005B6006" w:rsidRPr="007A6B14">
        <w:t>.</w:t>
      </w:r>
      <w:r w:rsidR="005B6006" w:rsidRPr="007A6B14">
        <w:tab/>
        <w:t xml:space="preserve">The majority of registered urgent actions are still related to events that have occurred in Mexico and Iraq. </w:t>
      </w:r>
    </w:p>
    <w:p w14:paraId="68769AB7" w14:textId="0976774A" w:rsidR="005B6006" w:rsidRPr="007A6B14" w:rsidRDefault="00612D55" w:rsidP="0001409B">
      <w:pPr>
        <w:pStyle w:val="SingleTxtG"/>
      </w:pPr>
      <w:r w:rsidRPr="007A6B14">
        <w:t>36</w:t>
      </w:r>
      <w:r w:rsidR="005B6006" w:rsidRPr="007A6B14">
        <w:t>.</w:t>
      </w:r>
      <w:r w:rsidR="005B6006" w:rsidRPr="007A6B14">
        <w:tab/>
        <w:t>Mexico has responded to the vast majority of the 35</w:t>
      </w:r>
      <w:r w:rsidR="007F02C6">
        <w:t>6</w:t>
      </w:r>
      <w:r w:rsidR="005B6006" w:rsidRPr="007A6B14">
        <w:t xml:space="preserve"> urgent actions registered. During the period covered by the</w:t>
      </w:r>
      <w:r w:rsidR="00577618">
        <w:t xml:space="preserve"> present</w:t>
      </w:r>
      <w:r w:rsidR="005B6006" w:rsidRPr="007A6B14">
        <w:t xml:space="preserve"> report, the </w:t>
      </w:r>
      <w:r w:rsidR="007F02C6">
        <w:t>P</w:t>
      </w:r>
      <w:r w:rsidR="005B6006" w:rsidRPr="007A6B14">
        <w:t xml:space="preserve">ermanent </w:t>
      </w:r>
      <w:r w:rsidR="007F02C6">
        <w:t>M</w:t>
      </w:r>
      <w:r w:rsidR="005B6006" w:rsidRPr="007A6B14">
        <w:t>ission of Mexico</w:t>
      </w:r>
      <w:r w:rsidR="007F02C6" w:rsidRPr="007F02C6">
        <w:t xml:space="preserve"> to the United Nations Office and other international organizations in Geneva</w:t>
      </w:r>
      <w:r w:rsidR="005B6006" w:rsidRPr="007A6B14">
        <w:t xml:space="preserve"> held a meeting with the Committee secretariat, </w:t>
      </w:r>
      <w:r w:rsidR="007F02C6">
        <w:t>in which</w:t>
      </w:r>
      <w:r w:rsidR="005B6006" w:rsidRPr="007A6B14">
        <w:t xml:space="preserve"> it expressed its concern at the registration of cases in which the alleged acts had not been committed by persons acting with the authorization, support or acquiescence of the State</w:t>
      </w:r>
      <w:r w:rsidR="007F02C6">
        <w:t>,</w:t>
      </w:r>
      <w:r w:rsidR="005B6006" w:rsidRPr="007A6B14">
        <w:t xml:space="preserve"> within the meaning of article 2 of the Convention, but rather by criminal groups. From the State party’s responses to the Committee’s requests and recommendations, the following trends may be observed:</w:t>
      </w:r>
    </w:p>
    <w:p w14:paraId="291A5146" w14:textId="77777777" w:rsidR="005B6006" w:rsidRPr="007A6B14" w:rsidRDefault="005B6006" w:rsidP="00467C89">
      <w:pPr>
        <w:pStyle w:val="SingleTxtG"/>
        <w:ind w:firstLine="567"/>
      </w:pPr>
      <w:r w:rsidRPr="007A6B14">
        <w:lastRenderedPageBreak/>
        <w:tab/>
        <w:t>(a)</w:t>
      </w:r>
      <w:r w:rsidRPr="007A6B14">
        <w:tab/>
        <w:t>In all the urgent action cases, the State party’s observations and the authors’ comments continue to reflect sporadic, isolated actions that do not seem to be part of, or be directed by, a previously defined search and investigation strategy or to reflect the development of an exhaustive search;</w:t>
      </w:r>
    </w:p>
    <w:p w14:paraId="71ACA865" w14:textId="20CB141F" w:rsidR="005B6006" w:rsidRPr="007A6B14" w:rsidRDefault="005B6006" w:rsidP="00467C89">
      <w:pPr>
        <w:pStyle w:val="SingleTxtG"/>
        <w:ind w:firstLine="567"/>
      </w:pPr>
      <w:r w:rsidRPr="007A6B14">
        <w:tab/>
        <w:t>(b)</w:t>
      </w:r>
      <w:r w:rsidRPr="007A6B14">
        <w:tab/>
        <w:t xml:space="preserve">Investigative actions by the authorities are frequently not </w:t>
      </w:r>
      <w:r w:rsidR="009500F3">
        <w:t>taken</w:t>
      </w:r>
      <w:r w:rsidRPr="007A6B14">
        <w:t xml:space="preserve"> unless relatives, close contacts or representatives of the disappeared persons take the initiative. If relatives, close contacts or representatives are unable to identify leads for the investigators or are unable to persuade the authorities to take action, the cases generally remain deadlocked;</w:t>
      </w:r>
    </w:p>
    <w:p w14:paraId="07C50CDA" w14:textId="29CFB29E" w:rsidR="005B6006" w:rsidRPr="007A6B14" w:rsidRDefault="005B6006" w:rsidP="00467C89">
      <w:pPr>
        <w:pStyle w:val="SingleTxtG"/>
        <w:ind w:firstLine="567"/>
      </w:pPr>
      <w:r w:rsidRPr="007A6B14">
        <w:tab/>
        <w:t>(c)</w:t>
      </w:r>
      <w:r w:rsidRPr="007A6B14">
        <w:tab/>
        <w:t xml:space="preserve">The searches </w:t>
      </w:r>
      <w:r w:rsidR="009500F3">
        <w:t xml:space="preserve">are </w:t>
      </w:r>
      <w:r w:rsidRPr="007A6B14">
        <w:t>almost invariably begun by sending official requests for information to hospitals and detention centres. Most of these letters remain unanswered. The Committee has expressed concern that, in such cases, the Public Prosecutor’s Office does not appear to make full use of its authority to employ enforcement measures in order to obtain the requisite information. The Committee has also been informed of cases in which enforcement measures, such as orders of detention, were requested, but no action was taken by the authorities in charge;</w:t>
      </w:r>
    </w:p>
    <w:p w14:paraId="2D8AB8E0" w14:textId="77777777" w:rsidR="005B6006" w:rsidRPr="007A6B14" w:rsidRDefault="005B6006" w:rsidP="00467C89">
      <w:pPr>
        <w:pStyle w:val="SingleTxtG"/>
        <w:ind w:firstLine="567"/>
      </w:pPr>
      <w:r w:rsidRPr="007A6B14">
        <w:tab/>
        <w:t>(d)</w:t>
      </w:r>
      <w:r w:rsidRPr="007A6B14">
        <w:tab/>
        <w:t>In the vast majority of cases, on-site investigations are very rarely carried out. The authors of the urgent action requests frequently inform the Committee that the investigating authorities tell them that they are afraid to go to the locations in which they might be able to collect evidence;</w:t>
      </w:r>
    </w:p>
    <w:p w14:paraId="3DE32D43" w14:textId="77777777" w:rsidR="005B6006" w:rsidRPr="007A6B14" w:rsidRDefault="005B6006" w:rsidP="00467C89">
      <w:pPr>
        <w:pStyle w:val="SingleTxtG"/>
        <w:ind w:firstLine="567"/>
      </w:pPr>
      <w:r w:rsidRPr="007A6B14">
        <w:tab/>
        <w:t>(e)</w:t>
      </w:r>
      <w:r w:rsidRPr="007A6B14">
        <w:tab/>
        <w:t>The authors often allege that the authorities in charge of the search and investigation are directly or indirectly involved in the events and that the processes therefore remain deadlocked;</w:t>
      </w:r>
    </w:p>
    <w:p w14:paraId="4F4C2C8B" w14:textId="422364E8" w:rsidR="005B6006" w:rsidRPr="007A6B14" w:rsidRDefault="005B6006" w:rsidP="00467C89">
      <w:pPr>
        <w:pStyle w:val="SingleTxtG"/>
        <w:ind w:firstLine="567"/>
      </w:pPr>
      <w:r w:rsidRPr="007A6B14">
        <w:tab/>
        <w:t>(f)</w:t>
      </w:r>
      <w:r w:rsidRPr="007A6B14">
        <w:tab/>
        <w:t>There has been a failure to execute orders to conduct investigations issued by the Public Prosecutor’s Office. The authorities often fail to take action and it is alleged that they sometimes obstruct searches and investigations. In such cases, the Committee has requested the State party to implement clear and formal mechanisms that would require the teams responsible for searching for missing persons and investigating their enforced disappearance to issue regular and transparent reports on the progress made and difficulties encountered. The State party has also been requested to take all necessary measures to investigate and punish any actions by the State party’s authorities that may have hindered the effectiveness of the search and investigation processes under way;</w:t>
      </w:r>
    </w:p>
    <w:p w14:paraId="3855BC18" w14:textId="5AE1EE57" w:rsidR="005B6006" w:rsidRPr="007A6B14" w:rsidRDefault="005B6006" w:rsidP="00467C89">
      <w:pPr>
        <w:pStyle w:val="SingleTxtG"/>
        <w:ind w:firstLine="567"/>
      </w:pPr>
      <w:r w:rsidRPr="007A6B14">
        <w:tab/>
        <w:t>(g)</w:t>
      </w:r>
      <w:r w:rsidRPr="007A6B14">
        <w:tab/>
        <w:t>There is still fragmentation among the investigations by State institutions, and between State and federal institutions. There is also a lack of inter-agency coordination and pursuit of a joint strategy. Given these circumstances, great difficulties have reportedly been encountered in incorporating all the evidence into a single investigation. Fragmentation and lack of coordination tend to cause excessive delays in the investigative procedure</w:t>
      </w:r>
      <w:r w:rsidRPr="007A6B14">
        <w:rPr>
          <w:lang w:val="en-US"/>
        </w:rPr>
        <w:t>;</w:t>
      </w:r>
    </w:p>
    <w:p w14:paraId="4C1DB843" w14:textId="35941110" w:rsidR="005B6006" w:rsidRPr="007A6B14" w:rsidRDefault="005B6006" w:rsidP="0001409B">
      <w:pPr>
        <w:pStyle w:val="SingleTxtG"/>
        <w:ind w:firstLine="567"/>
      </w:pPr>
      <w:r w:rsidRPr="007A6B14">
        <w:tab/>
        <w:t>(h)</w:t>
      </w:r>
      <w:r w:rsidRPr="007A6B14">
        <w:tab/>
        <w:t xml:space="preserve">There have been reports of threats and intimidation against family members of disappeared persons for seeking to advance investigations, in particular in cases </w:t>
      </w:r>
      <w:r w:rsidR="009500F3">
        <w:t>in which the</w:t>
      </w:r>
      <w:r w:rsidRPr="007A6B14">
        <w:t xml:space="preserve"> military forces are reportedly involved.</w:t>
      </w:r>
    </w:p>
    <w:p w14:paraId="2B32D07C" w14:textId="257ACDDD" w:rsidR="005B6006" w:rsidRPr="007A6B14" w:rsidRDefault="00612D55" w:rsidP="009D51A0">
      <w:pPr>
        <w:pStyle w:val="SingleTxtG"/>
      </w:pPr>
      <w:r w:rsidRPr="007A6B14">
        <w:t>37</w:t>
      </w:r>
      <w:r w:rsidR="005B6006" w:rsidRPr="007A6B14">
        <w:t>.</w:t>
      </w:r>
      <w:r w:rsidR="005B6006" w:rsidRPr="007A6B14">
        <w:tab/>
        <w:t>At the time of writing, the Committee has registered 162 urgent actions related to events in Iraq. No reply has been received in relation to 18 of the urgent action requests</w:t>
      </w:r>
      <w:r w:rsidR="00E2126D">
        <w:t>,</w:t>
      </w:r>
      <w:r w:rsidR="005B6006" w:rsidRPr="007A6B14">
        <w:t xml:space="preserve"> </w:t>
      </w:r>
      <w:r w:rsidR="00E2126D">
        <w:t>even though</w:t>
      </w:r>
      <w:r w:rsidR="005B6006" w:rsidRPr="007A6B14">
        <w:t xml:space="preserve"> four reminders</w:t>
      </w:r>
      <w:r w:rsidR="00E2126D">
        <w:t xml:space="preserve"> have been sent</w:t>
      </w:r>
      <w:r w:rsidR="005B6006" w:rsidRPr="007A6B14">
        <w:t>. When replies have been sent by the State party, the Committee is concerned by their content because of the following issues: (a) the State party does not provide any information on the activities undertaken to search for the disappeared persons or to investigate their disappearance; (b) the State party has</w:t>
      </w:r>
      <w:r w:rsidR="00E2126D">
        <w:t xml:space="preserve"> at</w:t>
      </w:r>
      <w:r w:rsidR="005B6006" w:rsidRPr="007A6B14">
        <w:t xml:space="preserve"> times provided information that </w:t>
      </w:r>
      <w:r w:rsidR="00E2126D">
        <w:t>does</w:t>
      </w:r>
      <w:r w:rsidR="005B6006" w:rsidRPr="007A6B14">
        <w:t xml:space="preserve"> not relate to the events described in the urgent actions in question; </w:t>
      </w:r>
      <w:r w:rsidR="00E2126D">
        <w:t xml:space="preserve">and </w:t>
      </w:r>
      <w:r w:rsidR="005B6006" w:rsidRPr="007A6B14">
        <w:t xml:space="preserve">(c) in one urgent action, the State party asserted that the disappeared person had been located, whereas the family members and representatives reported that the person was still missing. In </w:t>
      </w:r>
      <w:r w:rsidR="00E2126D">
        <w:t>the latter</w:t>
      </w:r>
      <w:r w:rsidR="005B6006" w:rsidRPr="007A6B14">
        <w:t xml:space="preserve"> case, the Committee requested the State party to verify the information provided and present evidence </w:t>
      </w:r>
      <w:r w:rsidR="00E2126D">
        <w:t>to show</w:t>
      </w:r>
      <w:r w:rsidR="005B6006" w:rsidRPr="007A6B14">
        <w:t xml:space="preserve"> that the located person </w:t>
      </w:r>
      <w:r w:rsidR="00E2126D">
        <w:t>was indeed</w:t>
      </w:r>
      <w:r w:rsidR="005B6006" w:rsidRPr="007A6B14">
        <w:t xml:space="preserve"> the disappeared person under whose name the urgent action had been registered.</w:t>
      </w:r>
    </w:p>
    <w:p w14:paraId="5774FF56" w14:textId="45B55B76" w:rsidR="005B6006" w:rsidRPr="007A6B14" w:rsidRDefault="00612D55" w:rsidP="0001409B">
      <w:pPr>
        <w:pStyle w:val="SingleTxtG"/>
        <w:rPr>
          <w:lang w:val="en-US"/>
        </w:rPr>
      </w:pPr>
      <w:r w:rsidRPr="007A6B14">
        <w:t>38</w:t>
      </w:r>
      <w:r w:rsidR="00147BBD">
        <w:t>.</w:t>
      </w:r>
      <w:r w:rsidR="00147BBD">
        <w:tab/>
      </w:r>
      <w:r w:rsidR="005B6006" w:rsidRPr="007A6B14">
        <w:t xml:space="preserve">The State party stated in some cases that the disappeared persons were terrorists and that these cases could not be considered as enforced disappearance. The Committee has stressed the importance of considering a person </w:t>
      </w:r>
      <w:r w:rsidR="00E2126D">
        <w:t>to be</w:t>
      </w:r>
      <w:r w:rsidR="005B6006" w:rsidRPr="007A6B14">
        <w:t xml:space="preserve"> disappeared </w:t>
      </w:r>
      <w:r w:rsidR="00E2126D">
        <w:t xml:space="preserve">for </w:t>
      </w:r>
      <w:r w:rsidR="005B6006" w:rsidRPr="007A6B14">
        <w:t>as long as he or she remains in incommunicado detention and there is no information as to his</w:t>
      </w:r>
      <w:r w:rsidR="00E2126D">
        <w:rPr>
          <w:lang w:val="en-US"/>
        </w:rPr>
        <w:t xml:space="preserve"> or </w:t>
      </w:r>
      <w:r w:rsidR="005B6006" w:rsidRPr="007A6B14">
        <w:rPr>
          <w:lang w:val="en-US"/>
        </w:rPr>
        <w:t>her whereabouts.</w:t>
      </w:r>
    </w:p>
    <w:p w14:paraId="3E745B5C" w14:textId="77777777" w:rsidR="005B6006" w:rsidRPr="007A6B14" w:rsidRDefault="00612D55" w:rsidP="0001409B">
      <w:pPr>
        <w:pStyle w:val="SingleTxtG"/>
      </w:pPr>
      <w:r w:rsidRPr="007A6B14">
        <w:lastRenderedPageBreak/>
        <w:t>39</w:t>
      </w:r>
      <w:r w:rsidR="005B6006" w:rsidRPr="007A6B14">
        <w:t>.</w:t>
      </w:r>
      <w:r w:rsidR="005B6006" w:rsidRPr="007A6B14">
        <w:tab/>
        <w:t>As regards requests for urgent action addressed to other States parties, the Committee highlights the following:</w:t>
      </w:r>
    </w:p>
    <w:p w14:paraId="10E1BF74" w14:textId="10336AB6" w:rsidR="005B6006" w:rsidRPr="007A6B14" w:rsidRDefault="005B6006" w:rsidP="00467C89">
      <w:pPr>
        <w:pStyle w:val="SingleTxtG"/>
        <w:ind w:firstLine="567"/>
      </w:pPr>
      <w:r w:rsidRPr="007A6B14">
        <w:tab/>
        <w:t>(a)</w:t>
      </w:r>
      <w:r w:rsidRPr="007A6B14">
        <w:tab/>
        <w:t>Armenia: in the case of Ara Khachatryan (urgent action No. 376/2017), the State party sent a response stating that a preliminary investigation had been under way since 2011. This response was shared with the authors of the request for their comments. In the light of the information received, the Committee sent a follow-up note highlighting the State party’s obligations to take concrete actions to search for the disappeared person and ensure that family members, relatives and representatives were duly informed and able to participate in the search and investigation processes. The information submitted by the State party did not show that any strategy or investigation plan had been developed; the main investigator in charge had been replaced seven times, preventing the continuity of the investigation; and family members had not been informed of any measures taken by authorities in charge of the search and investigation;</w:t>
      </w:r>
    </w:p>
    <w:p w14:paraId="3F7A6F40" w14:textId="58A46105" w:rsidR="005B6006" w:rsidRPr="007A6B14" w:rsidRDefault="005B6006" w:rsidP="00467C89">
      <w:pPr>
        <w:pStyle w:val="SingleTxtG"/>
        <w:ind w:firstLine="567"/>
      </w:pPr>
      <w:r w:rsidRPr="007A6B14">
        <w:tab/>
        <w:t>(b)</w:t>
      </w:r>
      <w:r w:rsidRPr="007A6B14">
        <w:tab/>
        <w:t>Brazil: in the case of Davi Santos Fiuza (urgent action No. 61/2014), the State party informed</w:t>
      </w:r>
      <w:r w:rsidR="00D57EF1">
        <w:t xml:space="preserve"> the Committee</w:t>
      </w:r>
      <w:r w:rsidRPr="007A6B14">
        <w:t xml:space="preserve"> that the results of four years of search and investigations into the disappearance of Mr. Santos Fiuza had been sent to the </w:t>
      </w:r>
      <w:r w:rsidR="00374ED9">
        <w:t>Bahia State Counsel-</w:t>
      </w:r>
      <w:r w:rsidRPr="007A6B14">
        <w:t>General</w:t>
      </w:r>
      <w:r w:rsidR="00374ED9">
        <w:t>’s</w:t>
      </w:r>
      <w:r w:rsidRPr="007A6B14">
        <w:t xml:space="preserve"> Office. These results pointed </w:t>
      </w:r>
      <w:r w:rsidR="00D57EF1">
        <w:t>to</w:t>
      </w:r>
      <w:r w:rsidRPr="007A6B14">
        <w:t xml:space="preserve"> the possible involvement of 17 members of the Bahia state police (military police). The Public Prosecutor is currently reviewing the information in order to determine the individual responsibility of these members and press charges. This response was transmitted to the author, who has not submitted comments, despite a reminder sent on 13 February 2019</w:t>
      </w:r>
      <w:r w:rsidRPr="007A6B14">
        <w:rPr>
          <w:lang w:val="en-US"/>
        </w:rPr>
        <w:t>;</w:t>
      </w:r>
      <w:r w:rsidRPr="007A6B14">
        <w:t xml:space="preserve"> </w:t>
      </w:r>
    </w:p>
    <w:p w14:paraId="570AC73C" w14:textId="131C1D64" w:rsidR="005B6006" w:rsidRPr="007A6B14" w:rsidRDefault="005B6006" w:rsidP="00467C89">
      <w:pPr>
        <w:pStyle w:val="SingleTxtG"/>
        <w:ind w:firstLine="567"/>
      </w:pPr>
      <w:r w:rsidRPr="007A6B14">
        <w:tab/>
        <w:t>(c)</w:t>
      </w:r>
      <w:r w:rsidRPr="007A6B14">
        <w:tab/>
        <w:t xml:space="preserve">Cambodia: the urgent action registered on behalf of the minor Khem Sophath (urgent action No. 11/2014) is ongoing. </w:t>
      </w:r>
      <w:r w:rsidR="00A42AE9">
        <w:t>In April 2019, t</w:t>
      </w:r>
      <w:r w:rsidRPr="007A6B14">
        <w:t xml:space="preserve">he Committee sent a new follow-up note requesting additional information and reminding the State party of its obligation to carry out search and investigation activities based on all existing scenarios in the case, including those pointing to the possible involvement of State agents in the events in question. The Committee has expressed its concern </w:t>
      </w:r>
      <w:r w:rsidR="00A42AE9">
        <w:t>at</w:t>
      </w:r>
      <w:r w:rsidRPr="007A6B14">
        <w:t xml:space="preserve"> the lack of collaboration of the State party and the need to take specific measures to search for the disappeared person. The Committee </w:t>
      </w:r>
      <w:r w:rsidR="00A42AE9">
        <w:t>has</w:t>
      </w:r>
      <w:r w:rsidRPr="007A6B14">
        <w:t xml:space="preserve"> closed the urgent action registered on behalf of Mouen Sum (urgent action No. 568/2019). The State party promptly responded to this urgent action request, informing</w:t>
      </w:r>
      <w:r w:rsidR="00A42AE9">
        <w:t xml:space="preserve"> the Committee</w:t>
      </w:r>
      <w:r w:rsidRPr="007A6B14">
        <w:t xml:space="preserve"> that the person had been located on 31 March 2019 and reunited with his family. This information was confirmed by the family members;</w:t>
      </w:r>
    </w:p>
    <w:p w14:paraId="538A3298" w14:textId="38A03D27" w:rsidR="005B6006" w:rsidRPr="007A6B14" w:rsidRDefault="005B6006" w:rsidP="00467C89">
      <w:pPr>
        <w:pStyle w:val="SingleTxtG"/>
        <w:ind w:firstLine="567"/>
      </w:pPr>
      <w:r w:rsidRPr="007A6B14">
        <w:tab/>
        <w:t>(d)</w:t>
      </w:r>
      <w:r w:rsidRPr="007A6B14">
        <w:tab/>
        <w:t>Colombia: the information provided by the State party in the registered requests for urgent action indicates that investigations and searches often come to a standstill a few months after they begin. In a number of cases, the authors report that the Committee’s notes have been followed by concrete actions, although such actions are usually isolated and do not form part of a clear-cut search and investigation strategy;</w:t>
      </w:r>
    </w:p>
    <w:p w14:paraId="77C3DD56" w14:textId="4D55ED0C" w:rsidR="005B6006" w:rsidRPr="007A6B14" w:rsidRDefault="005B6006" w:rsidP="0001409B">
      <w:pPr>
        <w:pStyle w:val="SingleTxtG"/>
        <w:ind w:firstLine="567"/>
        <w:rPr>
          <w:lang w:val="en-US"/>
        </w:rPr>
      </w:pPr>
      <w:r w:rsidRPr="007A6B14">
        <w:tab/>
        <w:t>(e)</w:t>
      </w:r>
      <w:r w:rsidRPr="007A6B14">
        <w:tab/>
        <w:t>Cuba</w:t>
      </w:r>
      <w:r w:rsidRPr="007A6B14">
        <w:rPr>
          <w:lang w:val="en-US"/>
        </w:rPr>
        <w:t xml:space="preserve">: a new urgent action request was registered on behalf of César Iván Mendoza Regal (urgent action No. 542/2018), </w:t>
      </w:r>
      <w:r w:rsidR="005E4CCE">
        <w:rPr>
          <w:lang w:val="en-US"/>
        </w:rPr>
        <w:t xml:space="preserve">a </w:t>
      </w:r>
      <w:r w:rsidRPr="007A6B14">
        <w:rPr>
          <w:lang w:val="en-US"/>
        </w:rPr>
        <w:t>human rights defender allegedly det</w:t>
      </w:r>
      <w:r w:rsidR="005E4CCE">
        <w:rPr>
          <w:lang w:val="en-US"/>
        </w:rPr>
        <w:t>a</w:t>
      </w:r>
      <w:r w:rsidRPr="007A6B14">
        <w:rPr>
          <w:lang w:val="en-US"/>
        </w:rPr>
        <w:t xml:space="preserve">ined by the </w:t>
      </w:r>
      <w:r w:rsidR="005E4CCE">
        <w:rPr>
          <w:lang w:val="en-US"/>
        </w:rPr>
        <w:t xml:space="preserve">State </w:t>
      </w:r>
      <w:r w:rsidRPr="007A6B14">
        <w:rPr>
          <w:lang w:val="en-US"/>
        </w:rPr>
        <w:t xml:space="preserve">Security Department. </w:t>
      </w:r>
      <w:r w:rsidR="007F2AD2">
        <w:rPr>
          <w:lang w:val="en-US"/>
        </w:rPr>
        <w:t>At the time of writing</w:t>
      </w:r>
      <w:r w:rsidRPr="007A6B14">
        <w:rPr>
          <w:lang w:val="en-US"/>
        </w:rPr>
        <w:t>, his whereabout</w:t>
      </w:r>
      <w:r w:rsidR="005E4CCE">
        <w:rPr>
          <w:lang w:val="en-US"/>
        </w:rPr>
        <w:t>s</w:t>
      </w:r>
      <w:r w:rsidRPr="007A6B14">
        <w:rPr>
          <w:lang w:val="en-US"/>
        </w:rPr>
        <w:t xml:space="preserve"> and the charges against him remain unknown. The State party informed </w:t>
      </w:r>
      <w:r w:rsidR="008D265D">
        <w:rPr>
          <w:lang w:val="en-US"/>
        </w:rPr>
        <w:t xml:space="preserve">the Committee </w:t>
      </w:r>
      <w:r w:rsidRPr="007A6B14">
        <w:rPr>
          <w:lang w:val="en-US"/>
        </w:rPr>
        <w:t xml:space="preserve">that he had been in pretrial detention for illicit association and that he had been released pending trial. However, the authors have requested that the State party present evidence of his </w:t>
      </w:r>
      <w:r w:rsidR="008D265D">
        <w:rPr>
          <w:lang w:val="en-US"/>
        </w:rPr>
        <w:t xml:space="preserve">physical </w:t>
      </w:r>
      <w:r w:rsidRPr="007A6B14">
        <w:rPr>
          <w:lang w:val="en-US"/>
        </w:rPr>
        <w:t>integrity and personal security by presenting him to the media;</w:t>
      </w:r>
    </w:p>
    <w:p w14:paraId="300F3091" w14:textId="1616693D" w:rsidR="005B6006" w:rsidRPr="007A6B14" w:rsidRDefault="00612D55" w:rsidP="0001409B">
      <w:pPr>
        <w:pStyle w:val="SingleTxtG"/>
        <w:ind w:firstLine="567"/>
      </w:pPr>
      <w:r w:rsidRPr="007A6B14">
        <w:tab/>
      </w:r>
      <w:r w:rsidR="00147BBD">
        <w:rPr>
          <w:lang w:val="en-US"/>
        </w:rPr>
        <w:t>(f)</w:t>
      </w:r>
      <w:r w:rsidRPr="007A6B14">
        <w:tab/>
      </w:r>
      <w:r w:rsidR="005B6006" w:rsidRPr="007A6B14">
        <w:t xml:space="preserve">Honduras: the State party responded to the requests regarding the 14 urgent actions registered. Concerning the 13 urgent actions related to disappeared migrant persons, the State party’s observations are very general and do not provide concrete information on the individual cases. They also reveal that the authorities in charge of the search have not </w:t>
      </w:r>
      <w:r w:rsidR="00A35651">
        <w:t>sought</w:t>
      </w:r>
      <w:r w:rsidR="005B6006" w:rsidRPr="007A6B14">
        <w:t xml:space="preserve"> international judicial assistance</w:t>
      </w:r>
      <w:r w:rsidR="00A35651">
        <w:t>, provided for</w:t>
      </w:r>
      <w:r w:rsidR="005B6006" w:rsidRPr="007A6B14">
        <w:t xml:space="preserve"> under article 14 of the Convention, with a view to establishing a migration route and clarify</w:t>
      </w:r>
      <w:r w:rsidR="00A35651">
        <w:t>ing</w:t>
      </w:r>
      <w:r w:rsidR="005B6006" w:rsidRPr="007A6B14">
        <w:t xml:space="preserve"> the events. The Committee is awaiting the authors’ comments;</w:t>
      </w:r>
    </w:p>
    <w:p w14:paraId="51C6FC1F" w14:textId="0E03673D" w:rsidR="005B6006" w:rsidRPr="007A6B14" w:rsidRDefault="005B6006" w:rsidP="0001409B">
      <w:pPr>
        <w:pStyle w:val="SingleTxtG"/>
        <w:ind w:firstLine="567"/>
      </w:pPr>
      <w:r w:rsidRPr="007A6B14">
        <w:tab/>
        <w:t>(g)</w:t>
      </w:r>
      <w:r w:rsidRPr="007A6B14">
        <w:tab/>
        <w:t>Lithuania: a new urgent action request was registered on behalf of Deimant</w:t>
      </w:r>
      <w:r w:rsidR="00A35651" w:rsidRPr="00A35651">
        <w:t>ė</w:t>
      </w:r>
      <w:r w:rsidRPr="007A6B14">
        <w:t xml:space="preserve"> Stank</w:t>
      </w:r>
      <w:r w:rsidR="00A35651">
        <w:t>ū</w:t>
      </w:r>
      <w:r w:rsidRPr="007A6B14">
        <w:t>nait</w:t>
      </w:r>
      <w:r w:rsidR="00A35651" w:rsidRPr="00A35651">
        <w:t>ė</w:t>
      </w:r>
      <w:r w:rsidRPr="007A6B14">
        <w:t xml:space="preserve"> (urgent action No. 569/2019), a victim of sexual exploitation who disappeared at 8</w:t>
      </w:r>
      <w:r w:rsidR="00A35651">
        <w:t xml:space="preserve"> years of age</w:t>
      </w:r>
      <w:r w:rsidRPr="007A6B14">
        <w:t xml:space="preserve">. The State party responded that she had been located and that she was under the protection of the law. However, the author of the urgent action requested that the State party confirm the exact location of </w:t>
      </w:r>
      <w:r w:rsidR="00A35651">
        <w:t>the victim</w:t>
      </w:r>
      <w:r w:rsidRPr="007A6B14">
        <w:t xml:space="preserve"> and allow him to contact her;</w:t>
      </w:r>
    </w:p>
    <w:p w14:paraId="59C31C1C" w14:textId="5768714A" w:rsidR="005B6006" w:rsidRPr="007A6B14" w:rsidRDefault="005B6006" w:rsidP="0001409B">
      <w:pPr>
        <w:pStyle w:val="SingleTxtG"/>
        <w:ind w:firstLine="567"/>
      </w:pPr>
      <w:r w:rsidRPr="007A6B14">
        <w:lastRenderedPageBreak/>
        <w:tab/>
        <w:t>(h)</w:t>
      </w:r>
      <w:r w:rsidRPr="007A6B14">
        <w:tab/>
        <w:t xml:space="preserve">Togo: with regard to the cases of Atsou Adzi and Messan Koku Adzi (urgent actions Nos. 543/2018 and 544/2018), the State party responded </w:t>
      </w:r>
      <w:r w:rsidR="00A35651">
        <w:t xml:space="preserve">by </w:t>
      </w:r>
      <w:r w:rsidRPr="007A6B14">
        <w:t xml:space="preserve">questioning </w:t>
      </w:r>
      <w:r w:rsidR="00A35651">
        <w:t>whether</w:t>
      </w:r>
      <w:r w:rsidRPr="007A6B14">
        <w:t xml:space="preserve"> the persons had been detained by the police when they were disappeared, and noting that they were not included in the national registry. However, the authors have responded that the State party has not demonstrated that it has undertaken a thorough investigation into the police car in which</w:t>
      </w:r>
      <w:r w:rsidR="00A35651">
        <w:t xml:space="preserve">, </w:t>
      </w:r>
      <w:r w:rsidR="00A35651" w:rsidRPr="007A6B14">
        <w:t>according to eye witnesses</w:t>
      </w:r>
      <w:r w:rsidR="00A35651">
        <w:t>,</w:t>
      </w:r>
      <w:r w:rsidRPr="007A6B14">
        <w:t xml:space="preserve"> the persons were disappeared. The Committee sent a follow-up note expressing concern about the lack of progress in the search and investigation </w:t>
      </w:r>
      <w:r w:rsidR="00BA06A2">
        <w:t>into</w:t>
      </w:r>
      <w:r w:rsidRPr="007A6B14">
        <w:t xml:space="preserve"> the disappearances.</w:t>
      </w:r>
    </w:p>
    <w:p w14:paraId="2D1A38C3" w14:textId="77777777" w:rsidR="005B6006" w:rsidRPr="007A6B14" w:rsidRDefault="00612D55" w:rsidP="004E65DE">
      <w:pPr>
        <w:pStyle w:val="SingleTxtG"/>
      </w:pPr>
      <w:r w:rsidRPr="007A6B14">
        <w:t>40.</w:t>
      </w:r>
      <w:r w:rsidR="005B6006" w:rsidRPr="007A6B14">
        <w:tab/>
        <w:t>In all registered requests for urgent action, the Committee continues to emphasize that it is essential for States parties to carry out search actions as soon as possible after the disappearance of the person concerned; to develop strategies for searching for disappeared persons and investigating their disappearance; and to take into account that such investigations are necessary, inter alia, to ensure that the perpetrators are identified, which can be the key to locating disappeared persons.</w:t>
      </w:r>
    </w:p>
    <w:p w14:paraId="62005B77" w14:textId="77777777" w:rsidR="005B6006" w:rsidRPr="007A6B14" w:rsidRDefault="005B6006" w:rsidP="004E65DE">
      <w:pPr>
        <w:pStyle w:val="H23G"/>
      </w:pPr>
      <w:r w:rsidRPr="007A6B14">
        <w:tab/>
      </w:r>
      <w:bookmarkStart w:id="64" w:name="_Toc522200475"/>
      <w:r w:rsidRPr="007A6B14">
        <w:t>2.</w:t>
      </w:r>
      <w:r w:rsidRPr="007A6B14">
        <w:tab/>
        <w:t>Interaction with authors</w:t>
      </w:r>
      <w:bookmarkEnd w:id="64"/>
    </w:p>
    <w:p w14:paraId="42C1E123" w14:textId="0F8BC9FB" w:rsidR="005B6006" w:rsidRPr="007A6B14" w:rsidRDefault="00612D55" w:rsidP="0001409B">
      <w:pPr>
        <w:pStyle w:val="SingleTxtG"/>
      </w:pPr>
      <w:r w:rsidRPr="007A6B14">
        <w:t>41</w:t>
      </w:r>
      <w:r w:rsidR="005B6006" w:rsidRPr="007A6B14">
        <w:t>.</w:t>
      </w:r>
      <w:r w:rsidR="005B6006" w:rsidRPr="007A6B14">
        <w:tab/>
        <w:t xml:space="preserve">The </w:t>
      </w:r>
      <w:r w:rsidR="0072793A">
        <w:t>s</w:t>
      </w:r>
      <w:r w:rsidR="005B6006" w:rsidRPr="007A6B14">
        <w:t>ecretariat is in frequent contact with the authors of requests for urgent action, mainly by means of letters sent on behalf of the Committee, but also more directly by email and telephone. On the basis of the Committee’s contact with authors, a few trends may be observed.</w:t>
      </w:r>
    </w:p>
    <w:p w14:paraId="22E6CDB0" w14:textId="00D05CB5" w:rsidR="005B6006" w:rsidRPr="007A6B14" w:rsidRDefault="0095389E" w:rsidP="0001409B">
      <w:pPr>
        <w:pStyle w:val="SingleTxtG"/>
      </w:pPr>
      <w:r w:rsidRPr="007A6B14">
        <w:t>42</w:t>
      </w:r>
      <w:r w:rsidR="005B6006" w:rsidRPr="007A6B14">
        <w:t>.</w:t>
      </w:r>
      <w:r w:rsidR="005B6006" w:rsidRPr="007A6B14">
        <w:tab/>
        <w:t>Authors continue to highlight the importance of the support provided by the Committee, which has proved to be a receptive contact point after several unsuccessful attempts at contacting the national authorities. With the exception of the cases related to events in Iraq, authors of urgent action requests also point out that, when the Committee has sent notes, they have received replies to particular requests, mainly concerning the implementation of specific investigative actions recommended by the Committee.</w:t>
      </w:r>
    </w:p>
    <w:p w14:paraId="0B6DA7D7" w14:textId="548139E9" w:rsidR="005B6006" w:rsidRPr="007A6B14" w:rsidRDefault="0095389E" w:rsidP="0001409B">
      <w:pPr>
        <w:pStyle w:val="SingleTxtG"/>
      </w:pPr>
      <w:r w:rsidRPr="007A6B14">
        <w:t>43</w:t>
      </w:r>
      <w:r w:rsidR="005B6006" w:rsidRPr="007A6B14">
        <w:t>.</w:t>
      </w:r>
      <w:r w:rsidR="005B6006" w:rsidRPr="007A6B14">
        <w:tab/>
        <w:t>In most of these cases, however, the authors regularly report that such actions are not followed up. Very soon after requests for urgent action have been registered, the authors frequently express frustration at the States’ failure to fulfil their search and investigation duties. They note with concern the failure of the authorities to undertake basic investigative steps to search for and locate missing persons, even when reliable information is available that could be used to advance the search and investigation.</w:t>
      </w:r>
    </w:p>
    <w:p w14:paraId="08CCA0DA" w14:textId="6F481DA4" w:rsidR="005B6006" w:rsidRPr="007A6B14" w:rsidRDefault="0095389E" w:rsidP="0001409B">
      <w:pPr>
        <w:pStyle w:val="SingleTxtG"/>
      </w:pPr>
      <w:r w:rsidRPr="007A6B14">
        <w:t>44</w:t>
      </w:r>
      <w:r w:rsidR="005B6006" w:rsidRPr="007A6B14">
        <w:t>.</w:t>
      </w:r>
      <w:r w:rsidR="005B6006" w:rsidRPr="007A6B14">
        <w:tab/>
        <w:t>The authors of requests for urgent action reiterate that, in older cases, the national authorities are taking less and less action to search for and locate disappeared persons and that they limit themselves to undertaking formal actions or repeating previous investigations. In other cases, the authors have drawn attention to the national authorities’ failure, for instance, to ensure that all witnesses are duly interviewed as soon as possible to facilitate the search for disappeared persons and the investigation into their disappearance, or their failure to conduct relevant analysis of the available evidence (see, for example, those cases in which available telephone or video records have not been analysed until several months after the</w:t>
      </w:r>
      <w:r w:rsidR="00897B8C">
        <w:t>ir</w:t>
      </w:r>
      <w:r w:rsidR="005B6006" w:rsidRPr="007A6B14">
        <w:t xml:space="preserve"> submi</w:t>
      </w:r>
      <w:r w:rsidR="00897B8C">
        <w:t>ssion</w:t>
      </w:r>
      <w:r w:rsidR="005B6006" w:rsidRPr="007A6B14">
        <w:t xml:space="preserve"> to the competent authorities).</w:t>
      </w:r>
    </w:p>
    <w:p w14:paraId="2D437216" w14:textId="3CA618CF" w:rsidR="005B6006" w:rsidRPr="007A6B14" w:rsidRDefault="0095389E" w:rsidP="0001409B">
      <w:pPr>
        <w:pStyle w:val="SingleTxtG"/>
      </w:pPr>
      <w:r w:rsidRPr="007A6B14">
        <w:t>45</w:t>
      </w:r>
      <w:r w:rsidR="005B6006" w:rsidRPr="007A6B14">
        <w:t>.</w:t>
      </w:r>
      <w:r w:rsidR="005B6006" w:rsidRPr="007A6B14">
        <w:tab/>
        <w:t>One of the main trends observed is the difficulties faced by families and relatives of missing persons to participate in the search for the disappeared person and the investigation of their disappearance. These difficulties are mainly caused by the lack of information concerning the ongoing processes. The authors of requests state that, if they do not request information, the authorities do not provide them with any information as to the actions taken, even when activities are being planned in which their participation might be relevant.</w:t>
      </w:r>
    </w:p>
    <w:p w14:paraId="0F7C73E3" w14:textId="4B129D55" w:rsidR="005B6006" w:rsidRPr="007A6B14" w:rsidRDefault="0095389E" w:rsidP="0001409B">
      <w:pPr>
        <w:pStyle w:val="SingleTxtG"/>
      </w:pPr>
      <w:r w:rsidRPr="007A6B14">
        <w:t>46</w:t>
      </w:r>
      <w:r w:rsidR="005B6006" w:rsidRPr="007A6B14">
        <w:t>.</w:t>
      </w:r>
      <w:r w:rsidR="005B6006" w:rsidRPr="007A6B14">
        <w:tab/>
        <w:t>It has also been noted that, when the authorities have contacted family members and relatives in accordance with their obligations under the Convention, they have done so in a manner that re-victimizes them. In such cases, the Committee has reminded the State party of the content of article 24 (2) of the Convention. It has also emphasized that States parties are responsible for establishing mechanisms for reporting information to the families and relatives of missing persons with the aim of ensuring that they and their representatives can participate actively, and in an informed manner, at all stages of the investigative process, and that they are required to provide family members and relatives with adequate guidance on their rights and how to exercise them.</w:t>
      </w:r>
    </w:p>
    <w:p w14:paraId="3476804A" w14:textId="242AA171" w:rsidR="005B6006" w:rsidRPr="007A6B14" w:rsidRDefault="0095389E" w:rsidP="0001409B">
      <w:pPr>
        <w:pStyle w:val="SingleTxtG"/>
      </w:pPr>
      <w:r w:rsidRPr="007A6B14">
        <w:lastRenderedPageBreak/>
        <w:t>47</w:t>
      </w:r>
      <w:r w:rsidR="005B6006" w:rsidRPr="007A6B14">
        <w:t>.</w:t>
      </w:r>
      <w:r w:rsidR="005B6006" w:rsidRPr="007A6B14">
        <w:tab/>
        <w:t xml:space="preserve">In the case of Mexico, the authors frequently report that support for the families and relatives of disappeared persons is very limited and not adapted to their needs. In cases in which such difficulties have been identified, the Committee has reminded the State party that protection and support measures must be established and implemented in consultation with beneficiaries in order to ensure that they meet their needs. </w:t>
      </w:r>
    </w:p>
    <w:p w14:paraId="412472E5" w14:textId="1280448B" w:rsidR="005B6006" w:rsidRPr="007A6B14" w:rsidRDefault="0095389E" w:rsidP="0001409B">
      <w:pPr>
        <w:pStyle w:val="SingleTxtG"/>
      </w:pPr>
      <w:r w:rsidRPr="007A6B14">
        <w:t>48</w:t>
      </w:r>
      <w:r w:rsidR="005B6006" w:rsidRPr="007A6B14">
        <w:t>.</w:t>
      </w:r>
      <w:r w:rsidR="005B6006" w:rsidRPr="007A6B14">
        <w:tab/>
        <w:t>The Committee remains concerned by allegations that authors of requests for urgent action have been subjected to threats, pressure and reprisals, particularly in connection with events occurring in Mexico and Colombia. In these urgent action cases, the Committee requests the State party to adopt interim measures to protect the persons who are in danger. The Committee also emphasizes the importance of ensuring that these interim protective measures are implemented by authorities against which there are no allegations of possible involvement in the disappearance in question, and in coordination with the beneficiaries and their representatives to ensure that the measures fully meet their needs. To this end, the Committee requests the State party to convene regular coordination meetings between the authorities responsible for implementing the interim measures, and the beneficiaries and their representatives.</w:t>
      </w:r>
    </w:p>
    <w:p w14:paraId="2E589721" w14:textId="77777777" w:rsidR="005B6006" w:rsidRPr="007A6B14" w:rsidRDefault="005B6006" w:rsidP="004E65DE">
      <w:pPr>
        <w:pStyle w:val="H1G"/>
      </w:pPr>
      <w:r w:rsidRPr="007A6B14">
        <w:tab/>
      </w:r>
      <w:bookmarkStart w:id="65" w:name="_Toc522200476"/>
      <w:r w:rsidRPr="007A6B14">
        <w:t>C.</w:t>
      </w:r>
      <w:r w:rsidRPr="007A6B14">
        <w:tab/>
        <w:t>Urgent actions discontinued, closed or kept open for the protection of persons to whom interim measures have been granted</w:t>
      </w:r>
      <w:bookmarkEnd w:id="65"/>
    </w:p>
    <w:p w14:paraId="17AAA1F6" w14:textId="5DD24FD4" w:rsidR="005B6006" w:rsidRPr="007A6B14" w:rsidRDefault="0095389E" w:rsidP="0001409B">
      <w:pPr>
        <w:pStyle w:val="SingleTxtG"/>
      </w:pPr>
      <w:r w:rsidRPr="007A6B14">
        <w:t>49</w:t>
      </w:r>
      <w:r w:rsidR="005B6006" w:rsidRPr="007A6B14">
        <w:t>.</w:t>
      </w:r>
      <w:r w:rsidR="005B6006" w:rsidRPr="007A6B14">
        <w:tab/>
        <w:t>In accordance with the criteria adopted in plenary by the Committee at its eighth session:</w:t>
      </w:r>
    </w:p>
    <w:p w14:paraId="08140D19" w14:textId="77777777" w:rsidR="005B6006" w:rsidRPr="007A6B14" w:rsidRDefault="005B6006" w:rsidP="00467C89">
      <w:pPr>
        <w:pStyle w:val="SingleTxtG"/>
        <w:ind w:firstLine="567"/>
      </w:pPr>
      <w:r w:rsidRPr="007A6B14">
        <w:tab/>
        <w:t>(a)</w:t>
      </w:r>
      <w:r w:rsidRPr="007A6B14">
        <w:tab/>
        <w:t>An urgent action is discontinued when the disappeared person has been located but is still detained. This is because the person in question is particularly vulnerable to being subjected to a further enforced disappearance and to being placed outside the protection of the law;</w:t>
      </w:r>
    </w:p>
    <w:p w14:paraId="04472A70" w14:textId="77777777" w:rsidR="005B6006" w:rsidRPr="007A6B14" w:rsidRDefault="005B6006" w:rsidP="00467C89">
      <w:pPr>
        <w:pStyle w:val="SingleTxtG"/>
        <w:ind w:firstLine="567"/>
      </w:pPr>
      <w:r w:rsidRPr="007A6B14">
        <w:tab/>
        <w:t>(b)</w:t>
      </w:r>
      <w:r w:rsidRPr="007A6B14">
        <w:tab/>
        <w:t>An urgent action is closed when the missing person has been found at liberty or located and released, or has been found dead, provided that the relatives and/or authors do not contest these facts;</w:t>
      </w:r>
    </w:p>
    <w:p w14:paraId="3933C090" w14:textId="77777777" w:rsidR="005B6006" w:rsidRPr="007A6B14" w:rsidRDefault="005B6006" w:rsidP="00467C89">
      <w:pPr>
        <w:pStyle w:val="SingleTxtG"/>
        <w:ind w:firstLine="567"/>
      </w:pPr>
      <w:r w:rsidRPr="007A6B14">
        <w:tab/>
        <w:t>(c)</w:t>
      </w:r>
      <w:r w:rsidRPr="007A6B14">
        <w:tab/>
        <w:t>An urgent action is kept open when the disappeared person has been located but the persons to whom interim measures have been granted in the context of the urgent action are still under threat. In such cases, the actions taken by the Committee are limited to following up on the interim measures.</w:t>
      </w:r>
    </w:p>
    <w:p w14:paraId="116F1ECB" w14:textId="684D4EDB" w:rsidR="005B6006" w:rsidRPr="007A6B14" w:rsidRDefault="0095389E" w:rsidP="0001409B">
      <w:pPr>
        <w:pStyle w:val="SingleTxtG"/>
      </w:pPr>
      <w:r w:rsidRPr="007A6B14">
        <w:t>50</w:t>
      </w:r>
      <w:r w:rsidR="005B6006" w:rsidRPr="007A6B14">
        <w:t>.</w:t>
      </w:r>
      <w:r w:rsidR="005B6006" w:rsidRPr="007A6B14">
        <w:tab/>
        <w:t>Whenever informed by the author or the State party that a person has been located, the Committee waits for the confirmation of the information before closing or discontinuing the urgent action.</w:t>
      </w:r>
    </w:p>
    <w:p w14:paraId="6EFD1A59" w14:textId="0BE153B7" w:rsidR="005B6006" w:rsidRPr="007A6B14" w:rsidRDefault="0095389E" w:rsidP="0001409B">
      <w:pPr>
        <w:pStyle w:val="SingleTxtG"/>
      </w:pPr>
      <w:r w:rsidRPr="007A6B14">
        <w:t>51</w:t>
      </w:r>
      <w:r w:rsidR="005B6006" w:rsidRPr="007A6B14">
        <w:t>.</w:t>
      </w:r>
      <w:r w:rsidR="005B6006" w:rsidRPr="007A6B14">
        <w:tab/>
        <w:t>At the time of writing, the Committee had closed a total of 51 urgent action cases: in 29 of these cases the disappeared person</w:t>
      </w:r>
      <w:r w:rsidR="004E2F3D">
        <w:t>s</w:t>
      </w:r>
      <w:r w:rsidR="005B6006" w:rsidRPr="007A6B14">
        <w:t xml:space="preserve"> had been located and released alive and in 22 cases the disappeared persons had been found dead.</w:t>
      </w:r>
    </w:p>
    <w:p w14:paraId="7EE8C8E8" w14:textId="6F008A6A" w:rsidR="005B6006" w:rsidRPr="007A6B14" w:rsidRDefault="0095389E" w:rsidP="0001409B">
      <w:pPr>
        <w:pStyle w:val="SingleTxtG"/>
      </w:pPr>
      <w:r w:rsidRPr="007A6B14">
        <w:t>52</w:t>
      </w:r>
      <w:r w:rsidR="005B6006" w:rsidRPr="007A6B14">
        <w:t>.</w:t>
      </w:r>
      <w:r w:rsidR="005B6006" w:rsidRPr="007A6B14">
        <w:tab/>
        <w:t>In addition, the Committee has discontinued 13 requests for urgent action because the disappeared persons have been located but remain in detention.</w:t>
      </w:r>
    </w:p>
    <w:p w14:paraId="437060CB" w14:textId="02CB05EA" w:rsidR="005B6006" w:rsidRPr="007A6B14" w:rsidRDefault="0095389E" w:rsidP="0001409B">
      <w:pPr>
        <w:pStyle w:val="SingleTxtG"/>
      </w:pPr>
      <w:r w:rsidRPr="007A6B14">
        <w:t>53</w:t>
      </w:r>
      <w:r w:rsidR="005B6006" w:rsidRPr="007A6B14">
        <w:t>.</w:t>
      </w:r>
      <w:r w:rsidR="005B6006" w:rsidRPr="007A6B14">
        <w:tab/>
        <w:t>In two urgent action cases, it has been determined that the disappeared person has been found dead but the urgent action remains open because the persons who were granted interim measures are still under threat.</w:t>
      </w:r>
    </w:p>
    <w:p w14:paraId="493E36F8" w14:textId="3FEEFBCE" w:rsidR="005B6006" w:rsidRPr="007A6B14" w:rsidRDefault="005B6006" w:rsidP="004E65DE">
      <w:pPr>
        <w:pStyle w:val="H1G"/>
      </w:pPr>
      <w:r w:rsidRPr="007A6B14">
        <w:tab/>
      </w:r>
      <w:bookmarkStart w:id="66" w:name="_Toc522200477"/>
      <w:r w:rsidRPr="00147BBD">
        <w:t>D.</w:t>
      </w:r>
      <w:r w:rsidRPr="00147BBD">
        <w:tab/>
      </w:r>
      <w:r w:rsidR="00EE2BEC">
        <w:t>Actions taken following the d</w:t>
      </w:r>
      <w:r w:rsidRPr="00147BBD">
        <w:t xml:space="preserve">ecisions adopted by the plenary at </w:t>
      </w:r>
      <w:r w:rsidR="004945C7">
        <w:t>its</w:t>
      </w:r>
      <w:r w:rsidRPr="00147BBD">
        <w:t xml:space="preserve"> </w:t>
      </w:r>
      <w:r w:rsidR="00A3287C" w:rsidRPr="00147BBD">
        <w:t>fifteenth and sixteenth</w:t>
      </w:r>
      <w:r w:rsidRPr="00147BBD">
        <w:t xml:space="preserve"> session</w:t>
      </w:r>
      <w:bookmarkEnd w:id="66"/>
      <w:r w:rsidR="00A3287C" w:rsidRPr="00147BBD">
        <w:t>s</w:t>
      </w:r>
    </w:p>
    <w:p w14:paraId="72CF9F28" w14:textId="4D32B3AA" w:rsidR="00A3287C" w:rsidRPr="007A6B14" w:rsidRDefault="0095389E" w:rsidP="00A3287C">
      <w:pPr>
        <w:pStyle w:val="SingleTxtG"/>
        <w:rPr>
          <w:bCs/>
        </w:rPr>
      </w:pPr>
      <w:r w:rsidRPr="007A6B14">
        <w:t>54</w:t>
      </w:r>
      <w:r w:rsidR="005B6006" w:rsidRPr="007A6B14">
        <w:t>.</w:t>
      </w:r>
      <w:r w:rsidR="005B6006" w:rsidRPr="007A6B14">
        <w:tab/>
      </w:r>
      <w:r w:rsidR="00A3287C" w:rsidRPr="007A6B14">
        <w:rPr>
          <w:bCs/>
        </w:rPr>
        <w:t xml:space="preserve">The Committee reiterates that the number of registered </w:t>
      </w:r>
      <w:r w:rsidR="005B1CBB">
        <w:rPr>
          <w:bCs/>
        </w:rPr>
        <w:t>u</w:t>
      </w:r>
      <w:r w:rsidR="00A3287C" w:rsidRPr="007A6B14">
        <w:rPr>
          <w:bCs/>
        </w:rPr>
        <w:t xml:space="preserve">rgent </w:t>
      </w:r>
      <w:r w:rsidR="005B1CBB">
        <w:rPr>
          <w:bCs/>
        </w:rPr>
        <w:t>a</w:t>
      </w:r>
      <w:r w:rsidR="00A3287C" w:rsidRPr="007A6B14">
        <w:rPr>
          <w:bCs/>
        </w:rPr>
        <w:t>ctions continues to rise. This</w:t>
      </w:r>
      <w:r w:rsidR="007F2AD2">
        <w:rPr>
          <w:bCs/>
        </w:rPr>
        <w:t xml:space="preserve"> situation</w:t>
      </w:r>
      <w:r w:rsidR="00A3287C" w:rsidRPr="007A6B14">
        <w:rPr>
          <w:bCs/>
        </w:rPr>
        <w:t xml:space="preserve"> </w:t>
      </w:r>
      <w:r w:rsidR="007F2AD2">
        <w:rPr>
          <w:bCs/>
        </w:rPr>
        <w:t>requires</w:t>
      </w:r>
      <w:r w:rsidR="00A3287C" w:rsidRPr="007A6B14">
        <w:rPr>
          <w:bCs/>
        </w:rPr>
        <w:t xml:space="preserve"> an urgent increase </w:t>
      </w:r>
      <w:r w:rsidR="007F2AD2">
        <w:rPr>
          <w:bCs/>
        </w:rPr>
        <w:t>in</w:t>
      </w:r>
      <w:r w:rsidR="00A3287C" w:rsidRPr="007A6B14">
        <w:rPr>
          <w:bCs/>
        </w:rPr>
        <w:t xml:space="preserve"> the </w:t>
      </w:r>
      <w:r w:rsidR="007F2AD2">
        <w:rPr>
          <w:bCs/>
        </w:rPr>
        <w:t xml:space="preserve">number of </w:t>
      </w:r>
      <w:r w:rsidR="00A3287C" w:rsidRPr="007A6B14">
        <w:rPr>
          <w:bCs/>
        </w:rPr>
        <w:t xml:space="preserve">staff dedicated to the treatment of </w:t>
      </w:r>
      <w:r w:rsidR="007F2AD2">
        <w:rPr>
          <w:bCs/>
        </w:rPr>
        <w:t>u</w:t>
      </w:r>
      <w:r w:rsidR="00A3287C" w:rsidRPr="007A6B14">
        <w:rPr>
          <w:bCs/>
        </w:rPr>
        <w:t xml:space="preserve">rgent </w:t>
      </w:r>
      <w:r w:rsidR="007F2AD2">
        <w:rPr>
          <w:bCs/>
        </w:rPr>
        <w:t>a</w:t>
      </w:r>
      <w:r w:rsidR="00A3287C" w:rsidRPr="007A6B14">
        <w:rPr>
          <w:bCs/>
        </w:rPr>
        <w:t xml:space="preserve">ctions within the </w:t>
      </w:r>
      <w:r w:rsidR="007F2AD2">
        <w:rPr>
          <w:bCs/>
        </w:rPr>
        <w:t>OHCHR s</w:t>
      </w:r>
      <w:r w:rsidR="00A3287C" w:rsidRPr="007A6B14">
        <w:rPr>
          <w:bCs/>
        </w:rPr>
        <w:t>ecretariat</w:t>
      </w:r>
      <w:r w:rsidR="007F2AD2">
        <w:t>.</w:t>
      </w:r>
      <w:r w:rsidR="00A3287C" w:rsidRPr="007A6B14">
        <w:rPr>
          <w:bCs/>
        </w:rPr>
        <w:t xml:space="preserve"> </w:t>
      </w:r>
    </w:p>
    <w:p w14:paraId="2219C449" w14:textId="7D0AB651" w:rsidR="00A3287C" w:rsidRPr="007A6B14" w:rsidRDefault="0095389E" w:rsidP="00147BBD">
      <w:pPr>
        <w:pStyle w:val="SingleTxtG"/>
      </w:pPr>
      <w:r w:rsidRPr="007A6B14">
        <w:t>5</w:t>
      </w:r>
      <w:r w:rsidR="00147BBD">
        <w:t>5</w:t>
      </w:r>
      <w:r w:rsidR="005B6006" w:rsidRPr="007A6B14">
        <w:t>.</w:t>
      </w:r>
      <w:r w:rsidR="005B6006" w:rsidRPr="007A6B14">
        <w:tab/>
      </w:r>
      <w:r w:rsidR="00A3287C" w:rsidRPr="007A6B14">
        <w:t>The Committee has taken into account the position of various States parties regard</w:t>
      </w:r>
      <w:r w:rsidR="00197F77">
        <w:t>ing</w:t>
      </w:r>
      <w:r w:rsidR="00A3287C" w:rsidRPr="007A6B14">
        <w:t xml:space="preserve"> urgent actions </w:t>
      </w:r>
      <w:r w:rsidR="00197F77">
        <w:t>in which the alleged acts</w:t>
      </w:r>
      <w:r w:rsidR="00A3287C" w:rsidRPr="007A6B14">
        <w:t xml:space="preserve"> cannot be clearly attributed to persons acting with </w:t>
      </w:r>
      <w:r w:rsidR="00A3287C" w:rsidRPr="007A6B14">
        <w:lastRenderedPageBreak/>
        <w:t xml:space="preserve">the authorization, support or acquiescence of the State. In that regard, the Committee reiterates its position that States parties must carry out an exhaustive investigation of the </w:t>
      </w:r>
      <w:r w:rsidR="00197F77">
        <w:t>events</w:t>
      </w:r>
      <w:r w:rsidR="00A3287C" w:rsidRPr="007A6B14">
        <w:t xml:space="preserve"> </w:t>
      </w:r>
      <w:r w:rsidR="00197F77">
        <w:t>based on</w:t>
      </w:r>
      <w:r w:rsidR="00A3287C" w:rsidRPr="007A6B14">
        <w:t xml:space="preserve"> all </w:t>
      </w:r>
      <w:r w:rsidR="005B14F4" w:rsidRPr="007A6B14">
        <w:t xml:space="preserve">existing </w:t>
      </w:r>
      <w:r w:rsidR="00197F77">
        <w:t>scenarios</w:t>
      </w:r>
      <w:r w:rsidR="005B14F4" w:rsidRPr="007A6B14">
        <w:t>, including that the</w:t>
      </w:r>
      <w:r w:rsidR="00197F77">
        <w:t>y</w:t>
      </w:r>
      <w:r w:rsidR="005B14F4" w:rsidRPr="007A6B14">
        <w:t xml:space="preserve"> correspond to enforced disappearance. </w:t>
      </w:r>
    </w:p>
    <w:p w14:paraId="518BD6A5" w14:textId="4604E997" w:rsidR="005B14F4" w:rsidRPr="007A6B14" w:rsidRDefault="005B14F4" w:rsidP="00147BBD">
      <w:pPr>
        <w:pStyle w:val="SingleTxtG"/>
        <w:rPr>
          <w:bCs/>
        </w:rPr>
      </w:pPr>
      <w:r w:rsidRPr="007A6B14">
        <w:rPr>
          <w:bCs/>
        </w:rPr>
        <w:t>5</w:t>
      </w:r>
      <w:r w:rsidR="00147BBD">
        <w:rPr>
          <w:bCs/>
        </w:rPr>
        <w:t>6</w:t>
      </w:r>
      <w:r w:rsidR="00A3287C" w:rsidRPr="007A6B14">
        <w:rPr>
          <w:bCs/>
        </w:rPr>
        <w:t>.</w:t>
      </w:r>
      <w:r w:rsidR="00A3287C" w:rsidRPr="007A6B14">
        <w:rPr>
          <w:bCs/>
        </w:rPr>
        <w:tab/>
      </w:r>
      <w:r w:rsidRPr="007A6B14">
        <w:rPr>
          <w:bCs/>
        </w:rPr>
        <w:t xml:space="preserve">The Committee considers that it has the competence to initiate urgent actions in cases in which the Inter-American Commission </w:t>
      </w:r>
      <w:r w:rsidR="00816669">
        <w:rPr>
          <w:bCs/>
        </w:rPr>
        <w:t>on</w:t>
      </w:r>
      <w:r w:rsidRPr="007A6B14">
        <w:rPr>
          <w:bCs/>
        </w:rPr>
        <w:t xml:space="preserve"> Human Rights has adopted interim measures requesting the search for and loc</w:t>
      </w:r>
      <w:r w:rsidR="00147BBD">
        <w:rPr>
          <w:bCs/>
        </w:rPr>
        <w:t>ation of the disappeared person</w:t>
      </w:r>
      <w:r w:rsidR="00DF18A5">
        <w:rPr>
          <w:bCs/>
        </w:rPr>
        <w:t>:</w:t>
      </w:r>
      <w:r w:rsidRPr="007A6B14">
        <w:rPr>
          <w:bCs/>
        </w:rPr>
        <w:t xml:space="preserve"> the scope of </w:t>
      </w:r>
      <w:r w:rsidR="00DF18A5">
        <w:rPr>
          <w:bCs/>
        </w:rPr>
        <w:t>u</w:t>
      </w:r>
      <w:r w:rsidRPr="007A6B14">
        <w:rPr>
          <w:bCs/>
        </w:rPr>
        <w:t xml:space="preserve">rgent </w:t>
      </w:r>
      <w:r w:rsidR="00DF18A5">
        <w:rPr>
          <w:bCs/>
        </w:rPr>
        <w:t>a</w:t>
      </w:r>
      <w:r w:rsidRPr="007A6B14">
        <w:rPr>
          <w:bCs/>
        </w:rPr>
        <w:t xml:space="preserve">ctions is wider than the scope of such interim measures and, consequently, these interim measures cannot be considered as </w:t>
      </w:r>
      <w:r w:rsidR="00197F77" w:rsidRPr="00467C89">
        <w:rPr>
          <w:bCs/>
          <w:i/>
          <w:iCs/>
        </w:rPr>
        <w:t>lis alibi pendens</w:t>
      </w:r>
      <w:r w:rsidRPr="007A6B14">
        <w:rPr>
          <w:bCs/>
        </w:rPr>
        <w:t xml:space="preserve"> under article 30 </w:t>
      </w:r>
      <w:r w:rsidR="00816669">
        <w:rPr>
          <w:bCs/>
        </w:rPr>
        <w:t>(</w:t>
      </w:r>
      <w:r w:rsidRPr="007A6B14">
        <w:rPr>
          <w:bCs/>
        </w:rPr>
        <w:t>2</w:t>
      </w:r>
      <w:r w:rsidR="00816669">
        <w:rPr>
          <w:bCs/>
        </w:rPr>
        <w:t>)</w:t>
      </w:r>
      <w:r w:rsidRPr="007A6B14">
        <w:rPr>
          <w:bCs/>
        </w:rPr>
        <w:t xml:space="preserve"> </w:t>
      </w:r>
      <w:r w:rsidR="00816669">
        <w:rPr>
          <w:bCs/>
        </w:rPr>
        <w:t>(</w:t>
      </w:r>
      <w:r w:rsidRPr="007A6B14">
        <w:rPr>
          <w:bCs/>
        </w:rPr>
        <w:t xml:space="preserve">e) of the Convention. In </w:t>
      </w:r>
      <w:r w:rsidR="00DF18A5">
        <w:rPr>
          <w:bCs/>
        </w:rPr>
        <w:t>such</w:t>
      </w:r>
      <w:r w:rsidRPr="007A6B14">
        <w:rPr>
          <w:bCs/>
        </w:rPr>
        <w:t xml:space="preserve"> cases, the Committee has coordinated with the Inter-American Commission in order to avoid the duplication of actions. </w:t>
      </w:r>
    </w:p>
    <w:p w14:paraId="7CB665A2" w14:textId="1E86499F" w:rsidR="00A3287C" w:rsidRPr="007A6B14" w:rsidRDefault="005B14F4" w:rsidP="00147BBD">
      <w:pPr>
        <w:pStyle w:val="SingleTxtG"/>
        <w:rPr>
          <w:bCs/>
        </w:rPr>
      </w:pPr>
      <w:r w:rsidRPr="007A6B14">
        <w:rPr>
          <w:bCs/>
        </w:rPr>
        <w:t>5</w:t>
      </w:r>
      <w:r w:rsidR="00147BBD">
        <w:rPr>
          <w:bCs/>
        </w:rPr>
        <w:t>7</w:t>
      </w:r>
      <w:r w:rsidRPr="007A6B14">
        <w:rPr>
          <w:bCs/>
        </w:rPr>
        <w:t>.</w:t>
      </w:r>
      <w:r w:rsidR="00147BBD">
        <w:rPr>
          <w:bCs/>
        </w:rPr>
        <w:tab/>
      </w:r>
      <w:r w:rsidR="004A3BBC">
        <w:rPr>
          <w:bCs/>
        </w:rPr>
        <w:t>T</w:t>
      </w:r>
      <w:r w:rsidRPr="007A6B14">
        <w:rPr>
          <w:bCs/>
        </w:rPr>
        <w:t xml:space="preserve">he Committee </w:t>
      </w:r>
      <w:r w:rsidR="004A3BBC">
        <w:rPr>
          <w:bCs/>
        </w:rPr>
        <w:t xml:space="preserve">also </w:t>
      </w:r>
      <w:r w:rsidRPr="007A6B14">
        <w:rPr>
          <w:bCs/>
        </w:rPr>
        <w:t xml:space="preserve">considers that it has the competence to register </w:t>
      </w:r>
      <w:r w:rsidR="00DF18A5">
        <w:rPr>
          <w:bCs/>
        </w:rPr>
        <w:t>u</w:t>
      </w:r>
      <w:r w:rsidRPr="007A6B14">
        <w:rPr>
          <w:bCs/>
        </w:rPr>
        <w:t xml:space="preserve">rgent </w:t>
      </w:r>
      <w:r w:rsidR="00DF18A5">
        <w:rPr>
          <w:bCs/>
        </w:rPr>
        <w:t>a</w:t>
      </w:r>
      <w:r w:rsidRPr="007A6B14">
        <w:rPr>
          <w:bCs/>
        </w:rPr>
        <w:t xml:space="preserve">ctions </w:t>
      </w:r>
      <w:r w:rsidR="004A3BBC">
        <w:rPr>
          <w:bCs/>
        </w:rPr>
        <w:t>with respect</w:t>
      </w:r>
      <w:r w:rsidR="004A3BBC" w:rsidRPr="007A6B14">
        <w:rPr>
          <w:bCs/>
        </w:rPr>
        <w:t xml:space="preserve"> to the disappearance of persons who are returned by a State party to a </w:t>
      </w:r>
      <w:r w:rsidR="004A3BBC">
        <w:rPr>
          <w:bCs/>
        </w:rPr>
        <w:t>non-</w:t>
      </w:r>
      <w:r w:rsidR="004A3BBC" w:rsidRPr="007A6B14">
        <w:rPr>
          <w:bCs/>
        </w:rPr>
        <w:t>State party,</w:t>
      </w:r>
      <w:r w:rsidRPr="007A6B14">
        <w:rPr>
          <w:bCs/>
        </w:rPr>
        <w:t xml:space="preserve"> </w:t>
      </w:r>
      <w:r w:rsidR="004A3BBC">
        <w:rPr>
          <w:bCs/>
        </w:rPr>
        <w:t>pursuant to</w:t>
      </w:r>
      <w:r w:rsidRPr="007A6B14">
        <w:rPr>
          <w:bCs/>
        </w:rPr>
        <w:t xml:space="preserve"> the obligation of cooperation </w:t>
      </w:r>
      <w:r w:rsidR="004A3BBC">
        <w:rPr>
          <w:bCs/>
        </w:rPr>
        <w:t>by</w:t>
      </w:r>
      <w:r w:rsidRPr="007A6B14">
        <w:rPr>
          <w:bCs/>
        </w:rPr>
        <w:t xml:space="preserve"> States parties (arts</w:t>
      </w:r>
      <w:r w:rsidR="00DF18A5">
        <w:rPr>
          <w:bCs/>
        </w:rPr>
        <w:t>.</w:t>
      </w:r>
      <w:r w:rsidRPr="007A6B14">
        <w:rPr>
          <w:bCs/>
        </w:rPr>
        <w:t xml:space="preserve"> 14 and 15 of the Convention) and the obligation of </w:t>
      </w:r>
      <w:r w:rsidR="00A3287C" w:rsidRPr="00467C89">
        <w:rPr>
          <w:bCs/>
          <w:iCs/>
        </w:rPr>
        <w:t>non</w:t>
      </w:r>
      <w:r w:rsidR="00DF18A5">
        <w:rPr>
          <w:bCs/>
          <w:iCs/>
        </w:rPr>
        <w:t>-</w:t>
      </w:r>
      <w:r w:rsidR="00A3287C" w:rsidRPr="00467C89">
        <w:rPr>
          <w:bCs/>
          <w:iCs/>
        </w:rPr>
        <w:t>refoulement</w:t>
      </w:r>
      <w:r w:rsidR="00A3287C" w:rsidRPr="007A6B14">
        <w:rPr>
          <w:bCs/>
        </w:rPr>
        <w:t xml:space="preserve"> (art. 16)</w:t>
      </w:r>
      <w:r w:rsidR="00A3287C" w:rsidRPr="007A6B14">
        <w:rPr>
          <w:rFonts w:cs="Tahoma"/>
          <w:bCs/>
        </w:rPr>
        <w:t>.</w:t>
      </w:r>
    </w:p>
    <w:p w14:paraId="7C65F50E" w14:textId="77777777" w:rsidR="00B97DB1" w:rsidRPr="007A6B14" w:rsidRDefault="00B97DB1" w:rsidP="00B97DB1">
      <w:pPr>
        <w:pStyle w:val="SingleTxtG"/>
      </w:pPr>
      <w:r w:rsidRPr="007A6B14">
        <w:br w:type="page"/>
      </w:r>
    </w:p>
    <w:bookmarkEnd w:id="59"/>
    <w:p w14:paraId="6E770801" w14:textId="48683B77" w:rsidR="00B97DB1" w:rsidRPr="007A6B14" w:rsidRDefault="00B97DB1" w:rsidP="00D62C67">
      <w:pPr>
        <w:pStyle w:val="HChG"/>
      </w:pPr>
      <w:r w:rsidRPr="007A6B14">
        <w:lastRenderedPageBreak/>
        <w:tab/>
      </w:r>
      <w:r w:rsidRPr="007A6B14">
        <w:tab/>
      </w:r>
      <w:bookmarkStart w:id="67" w:name="_Toc460489559"/>
      <w:bookmarkStart w:id="68" w:name="_Toc522200478"/>
      <w:r w:rsidRPr="007A6B14">
        <w:t>Chapter X</w:t>
      </w:r>
      <w:r w:rsidR="00844610" w:rsidRPr="007A6B14">
        <w:t>I</w:t>
      </w:r>
      <w:r w:rsidRPr="007A6B14">
        <w:br/>
        <w:t>Communication</w:t>
      </w:r>
      <w:r w:rsidR="00171D86">
        <w:t>s</w:t>
      </w:r>
      <w:r w:rsidRPr="007A6B14">
        <w:t xml:space="preserve"> procedure under article 31 of the Convention</w:t>
      </w:r>
      <w:bookmarkEnd w:id="67"/>
      <w:bookmarkEnd w:id="68"/>
    </w:p>
    <w:p w14:paraId="677AFA2F" w14:textId="7FAA2E7A" w:rsidR="005B14F4" w:rsidRPr="00147BBD" w:rsidRDefault="005B6006" w:rsidP="00147BBD">
      <w:pPr>
        <w:pStyle w:val="SingleTxtG"/>
      </w:pPr>
      <w:r w:rsidRPr="00147BBD">
        <w:t>5</w:t>
      </w:r>
      <w:r w:rsidR="00147BBD" w:rsidRPr="00147BBD">
        <w:t>8</w:t>
      </w:r>
      <w:r w:rsidRPr="00147BBD">
        <w:t>.</w:t>
      </w:r>
      <w:r w:rsidRPr="00147BBD">
        <w:tab/>
        <w:t xml:space="preserve">No new individual complaints have been registered by the Committee over the </w:t>
      </w:r>
      <w:r w:rsidR="00577618">
        <w:t xml:space="preserve">period </w:t>
      </w:r>
      <w:r w:rsidRPr="00147BBD">
        <w:t xml:space="preserve">covered </w:t>
      </w:r>
      <w:r w:rsidR="00577618">
        <w:t>by the present report</w:t>
      </w:r>
      <w:r w:rsidRPr="00147BBD">
        <w:t>.</w:t>
      </w:r>
      <w:r w:rsidR="003A1B31" w:rsidRPr="00147BBD">
        <w:t xml:space="preserve"> </w:t>
      </w:r>
    </w:p>
    <w:p w14:paraId="73DCC599" w14:textId="56DC449D" w:rsidR="00B9457B" w:rsidRPr="00147BBD" w:rsidRDefault="00147BBD" w:rsidP="00BC7E0D">
      <w:pPr>
        <w:pStyle w:val="SingleTxtG"/>
      </w:pPr>
      <w:r w:rsidRPr="00147BBD">
        <w:t>59</w:t>
      </w:r>
      <w:r w:rsidR="005B14F4" w:rsidRPr="00147BBD">
        <w:t>.</w:t>
      </w:r>
      <w:r w:rsidR="005B14F4" w:rsidRPr="00147BBD">
        <w:tab/>
        <w:t xml:space="preserve">As regards the </w:t>
      </w:r>
      <w:r w:rsidR="005B14F4" w:rsidRPr="00467C89">
        <w:rPr>
          <w:i/>
          <w:iCs/>
        </w:rPr>
        <w:t>Yrusta</w:t>
      </w:r>
      <w:r w:rsidR="005B65FF">
        <w:rPr>
          <w:i/>
          <w:iCs/>
        </w:rPr>
        <w:t xml:space="preserve"> and del Valle Yrusta</w:t>
      </w:r>
      <w:r w:rsidR="005B14F4" w:rsidRPr="00467C89">
        <w:rPr>
          <w:i/>
          <w:iCs/>
        </w:rPr>
        <w:t xml:space="preserve"> v</w:t>
      </w:r>
      <w:r w:rsidR="00577618" w:rsidRPr="00467C89">
        <w:rPr>
          <w:i/>
          <w:iCs/>
        </w:rPr>
        <w:t>.</w:t>
      </w:r>
      <w:r w:rsidR="005B14F4" w:rsidRPr="00467C89">
        <w:rPr>
          <w:i/>
          <w:iCs/>
        </w:rPr>
        <w:t xml:space="preserve"> Argentina</w:t>
      </w:r>
      <w:r w:rsidR="00577618">
        <w:t xml:space="preserve"> (</w:t>
      </w:r>
      <w:hyperlink r:id="rId48" w:history="1">
        <w:r w:rsidR="00577618" w:rsidRPr="00BC7E0D">
          <w:rPr>
            <w:rStyle w:val="Hyperlink"/>
            <w:u w:val="none"/>
          </w:rPr>
          <w:t>CED/C/10/D/1/2013</w:t>
        </w:r>
      </w:hyperlink>
      <w:r w:rsidR="00B9457B" w:rsidRPr="00147BBD">
        <w:t>), the Committee examined</w:t>
      </w:r>
      <w:r w:rsidR="005B14F4" w:rsidRPr="00147BBD">
        <w:t xml:space="preserve"> the</w:t>
      </w:r>
      <w:r w:rsidR="00B9457B" w:rsidRPr="00147BBD">
        <w:t xml:space="preserve"> follow-up</w:t>
      </w:r>
      <w:r w:rsidR="005B14F4" w:rsidRPr="00147BBD">
        <w:t xml:space="preserve"> information </w:t>
      </w:r>
      <w:r w:rsidR="00B9457B" w:rsidRPr="00147BBD">
        <w:t>submitted by the parties. In view thereof, t</w:t>
      </w:r>
      <w:r w:rsidR="005B14F4" w:rsidRPr="00147BBD">
        <w:t>he Committee considered that the measures taken by the State party ha</w:t>
      </w:r>
      <w:r w:rsidR="0089272C">
        <w:t>d</w:t>
      </w:r>
      <w:r w:rsidR="005B14F4" w:rsidRPr="00147BBD">
        <w:t xml:space="preserve"> not fully implemented its recommendations, in particular </w:t>
      </w:r>
      <w:r w:rsidR="0089272C">
        <w:t>the following</w:t>
      </w:r>
      <w:r w:rsidR="00251AC7">
        <w:t xml:space="preserve"> recommendations</w:t>
      </w:r>
      <w:r w:rsidR="0089272C">
        <w:t>:</w:t>
      </w:r>
      <w:r w:rsidR="005B14F4" w:rsidRPr="00147BBD">
        <w:t xml:space="preserve"> </w:t>
      </w:r>
      <w:r w:rsidR="007301AF">
        <w:t>to</w:t>
      </w:r>
      <w:r w:rsidR="005B14F4" w:rsidRPr="00147BBD">
        <w:t xml:space="preserve"> recogni</w:t>
      </w:r>
      <w:r w:rsidR="0089272C">
        <w:t>ze</w:t>
      </w:r>
      <w:r w:rsidR="00B9457B" w:rsidRPr="00147BBD">
        <w:t xml:space="preserve"> the authors’ status as victims, thereby allowing them to play an effective part in the investigations into the death and enforced disappearance of their brother; to prosecute, judge and punish the persons responsible for the violations that ha</w:t>
      </w:r>
      <w:r w:rsidR="0089272C">
        <w:t>d</w:t>
      </w:r>
      <w:r w:rsidR="00B9457B" w:rsidRPr="00147BBD">
        <w:t xml:space="preserve"> been committed; and to provide the authors with rehabilitation and prompt, fair and adequate compensation, in accordance with article 24 (4) and (5) of the Convention. The Committee therefore decided to maintain the follow-up procedure and to send a note verbale to the </w:t>
      </w:r>
      <w:r w:rsidR="0072793A">
        <w:t>permanent mission</w:t>
      </w:r>
      <w:r w:rsidR="0072793A" w:rsidRPr="00147BBD">
        <w:t xml:space="preserve"> </w:t>
      </w:r>
      <w:r w:rsidR="0072793A">
        <w:t xml:space="preserve">of the </w:t>
      </w:r>
      <w:r w:rsidR="00B9457B" w:rsidRPr="00147BBD">
        <w:t>State party and a letter to the authors informing them accordingly.</w:t>
      </w:r>
    </w:p>
    <w:p w14:paraId="77956754" w14:textId="53D04BA9" w:rsidR="00B97DB1" w:rsidRPr="007A6B14" w:rsidRDefault="00B97DB1" w:rsidP="00B97DB1">
      <w:pPr>
        <w:pStyle w:val="SingleTxtG"/>
      </w:pPr>
      <w:r w:rsidRPr="007A6B14">
        <w:br w:type="page"/>
      </w:r>
    </w:p>
    <w:p w14:paraId="39A9FF52" w14:textId="52703ADB" w:rsidR="00B97DB1" w:rsidRPr="007A6B14" w:rsidRDefault="00B97DB1" w:rsidP="00D62C67">
      <w:pPr>
        <w:pStyle w:val="HChG"/>
      </w:pPr>
      <w:r w:rsidRPr="007A6B14">
        <w:lastRenderedPageBreak/>
        <w:tab/>
      </w:r>
      <w:r w:rsidRPr="007A6B14">
        <w:tab/>
      </w:r>
      <w:bookmarkStart w:id="69" w:name="_Toc460489560"/>
      <w:bookmarkStart w:id="70" w:name="_Toc522200479"/>
      <w:r w:rsidRPr="007A6B14">
        <w:t>Chapter XI</w:t>
      </w:r>
      <w:r w:rsidR="00844610" w:rsidRPr="007A6B14">
        <w:t>I</w:t>
      </w:r>
      <w:r w:rsidRPr="007A6B14">
        <w:br/>
        <w:t>Visits under article 33 of the Convention</w:t>
      </w:r>
      <w:bookmarkEnd w:id="69"/>
      <w:bookmarkEnd w:id="70"/>
    </w:p>
    <w:p w14:paraId="49B4C5BB" w14:textId="0E0E07FD" w:rsidR="001C1607" w:rsidRPr="007A6B14" w:rsidRDefault="00147BBD" w:rsidP="00AB5921">
      <w:pPr>
        <w:pStyle w:val="SingleTxtG"/>
      </w:pPr>
      <w:bookmarkStart w:id="71" w:name="_Toc326162655"/>
      <w:bookmarkStart w:id="72" w:name="_Toc326220770"/>
      <w:r>
        <w:t>60</w:t>
      </w:r>
      <w:r w:rsidR="00B97DB1" w:rsidRPr="007A6B14">
        <w:t>.</w:t>
      </w:r>
      <w:r w:rsidR="00B97DB1" w:rsidRPr="007A6B14">
        <w:tab/>
      </w:r>
      <w:r w:rsidR="00BF2AE1" w:rsidRPr="007A6B14">
        <w:t xml:space="preserve">In line with </w:t>
      </w:r>
      <w:r w:rsidR="006B4467">
        <w:t>its</w:t>
      </w:r>
      <w:r w:rsidR="00BF2AE1" w:rsidRPr="007A6B14">
        <w:t xml:space="preserve"> previous </w:t>
      </w:r>
      <w:r w:rsidR="006B4467">
        <w:t xml:space="preserve">exchange of </w:t>
      </w:r>
      <w:r w:rsidR="00BF2AE1" w:rsidRPr="007A6B14">
        <w:t>correspondence with Mexi</w:t>
      </w:r>
      <w:r w:rsidR="00587F09" w:rsidRPr="007A6B14">
        <w:t>co</w:t>
      </w:r>
      <w:r w:rsidR="006B4467">
        <w:t>,</w:t>
      </w:r>
      <w:r w:rsidR="00587F09" w:rsidRPr="007A6B14">
        <w:t xml:space="preserve"> which </w:t>
      </w:r>
      <w:r w:rsidR="006B4467">
        <w:t>had started</w:t>
      </w:r>
      <w:r w:rsidR="00587F09" w:rsidRPr="007A6B14">
        <w:t xml:space="preserve"> in May 2013</w:t>
      </w:r>
      <w:r w:rsidR="00F37D8D" w:rsidRPr="007A6B14">
        <w:t>,</w:t>
      </w:r>
      <w:r w:rsidR="00BF2AE1" w:rsidRPr="007A6B14">
        <w:t xml:space="preserve"> </w:t>
      </w:r>
      <w:r w:rsidR="00587F09" w:rsidRPr="007A6B14">
        <w:t xml:space="preserve">a reminder was sent </w:t>
      </w:r>
      <w:r w:rsidR="006B4467" w:rsidRPr="007A6B14">
        <w:t xml:space="preserve">in January 2019 </w:t>
      </w:r>
      <w:r w:rsidR="00587F09" w:rsidRPr="007A6B14">
        <w:t xml:space="preserve">to the Permanent Mission of Mexico </w:t>
      </w:r>
      <w:r w:rsidR="006B4467">
        <w:t>to</w:t>
      </w:r>
      <w:r w:rsidR="00587F09" w:rsidRPr="007A6B14">
        <w:t xml:space="preserve"> the United Nations Office and other international organizations in Geneva, reiterating the</w:t>
      </w:r>
      <w:r w:rsidR="00664F38" w:rsidRPr="007A6B14">
        <w:t xml:space="preserve"> </w:t>
      </w:r>
      <w:r w:rsidR="00587F09" w:rsidRPr="007A6B14">
        <w:t>Committee</w:t>
      </w:r>
      <w:r w:rsidR="0072793A">
        <w:t>’s request</w:t>
      </w:r>
      <w:r w:rsidR="0016317E" w:rsidRPr="007A6B14">
        <w:t xml:space="preserve"> </w:t>
      </w:r>
      <w:r w:rsidR="0072793A">
        <w:t>for</w:t>
      </w:r>
      <w:r w:rsidR="0016317E" w:rsidRPr="007A6B14">
        <w:t xml:space="preserve"> a visit to Mexico and </w:t>
      </w:r>
      <w:r w:rsidR="00587F09" w:rsidRPr="007A6B14">
        <w:t xml:space="preserve">requesting the </w:t>
      </w:r>
      <w:r w:rsidR="0016317E" w:rsidRPr="007A6B14">
        <w:t>State Party to engage with the Committee in a constructive dialogue to discuss the time</w:t>
      </w:r>
      <w:r w:rsidR="004E2F3D">
        <w:t xml:space="preserve"> </w:t>
      </w:r>
      <w:r w:rsidR="0016317E" w:rsidRPr="007A6B14">
        <w:t xml:space="preserve">frame and modalities of the visit. </w:t>
      </w:r>
    </w:p>
    <w:p w14:paraId="371261B7" w14:textId="205EBF1F" w:rsidR="00F37D8D" w:rsidRPr="007A6B14" w:rsidRDefault="00147BBD" w:rsidP="00664F38">
      <w:pPr>
        <w:pStyle w:val="SingleTxtG"/>
      </w:pPr>
      <w:r>
        <w:t>61</w:t>
      </w:r>
      <w:r w:rsidR="00F37D8D" w:rsidRPr="007A6B14">
        <w:t>.</w:t>
      </w:r>
      <w:r w:rsidR="00F37D8D" w:rsidRPr="007A6B14">
        <w:tab/>
      </w:r>
      <w:r w:rsidR="00587F09" w:rsidRPr="007A6B14">
        <w:t>During its sixteenth session, the Committee met with representatives of the Permanent Mission of Mexico</w:t>
      </w:r>
      <w:r w:rsidR="009B7201" w:rsidRPr="007A6B14">
        <w:t xml:space="preserve"> to discuss the matter. </w:t>
      </w:r>
    </w:p>
    <w:p w14:paraId="573B6798" w14:textId="77777777" w:rsidR="002834AF" w:rsidRPr="007A6B14" w:rsidRDefault="002834AF">
      <w:r w:rsidRPr="007A6B14">
        <w:br w:type="page"/>
      </w:r>
    </w:p>
    <w:p w14:paraId="1D022250" w14:textId="6A9B6F82" w:rsidR="002834AF" w:rsidRPr="007A6B14" w:rsidRDefault="004E65DE" w:rsidP="004E65DE">
      <w:pPr>
        <w:pStyle w:val="HChG"/>
      </w:pPr>
      <w:r w:rsidRPr="007A6B14">
        <w:lastRenderedPageBreak/>
        <w:tab/>
      </w:r>
      <w:r w:rsidRPr="007A6B14">
        <w:tab/>
      </w:r>
      <w:r w:rsidR="00AE50EB" w:rsidRPr="007A6B14">
        <w:t>Chapter XIII</w:t>
      </w:r>
      <w:r w:rsidRPr="007A6B14">
        <w:br/>
      </w:r>
      <w:r w:rsidR="002834AF" w:rsidRPr="007A6B14">
        <w:t xml:space="preserve">Guiding </w:t>
      </w:r>
      <w:r w:rsidR="006B4467">
        <w:t>p</w:t>
      </w:r>
      <w:r w:rsidR="002834AF" w:rsidRPr="007A6B14">
        <w:t>rinciples</w:t>
      </w:r>
      <w:r w:rsidR="009B7201" w:rsidRPr="007A6B14">
        <w:t xml:space="preserve"> for the </w:t>
      </w:r>
      <w:r w:rsidR="006B4467">
        <w:t>s</w:t>
      </w:r>
      <w:r w:rsidR="009B7201" w:rsidRPr="007A6B14">
        <w:t xml:space="preserve">earch for </w:t>
      </w:r>
      <w:r w:rsidR="006B4467">
        <w:t>d</w:t>
      </w:r>
      <w:r w:rsidR="009B7201" w:rsidRPr="007A6B14">
        <w:t xml:space="preserve">isappeared </w:t>
      </w:r>
      <w:r w:rsidR="006B4467">
        <w:t>p</w:t>
      </w:r>
      <w:r w:rsidR="009B7201" w:rsidRPr="007A6B14">
        <w:t>ersons</w:t>
      </w:r>
    </w:p>
    <w:p w14:paraId="75EB26B5" w14:textId="2F881842" w:rsidR="00FE3F65" w:rsidRPr="00570E79" w:rsidRDefault="009B7201" w:rsidP="00570E79">
      <w:pPr>
        <w:pStyle w:val="SingleTxtG"/>
      </w:pPr>
      <w:r w:rsidRPr="007A6B14">
        <w:t>6</w:t>
      </w:r>
      <w:r w:rsidR="00147BBD">
        <w:t>2</w:t>
      </w:r>
      <w:r w:rsidR="00932DA3" w:rsidRPr="007A6B14">
        <w:t>.</w:t>
      </w:r>
      <w:r w:rsidR="00932DA3" w:rsidRPr="007A6B14">
        <w:tab/>
      </w:r>
      <w:r w:rsidR="00DB678A">
        <w:t>At its</w:t>
      </w:r>
      <w:r w:rsidR="00932DA3" w:rsidRPr="007A6B14">
        <w:t xml:space="preserve"> fifteenth session, the Committee </w:t>
      </w:r>
      <w:r w:rsidR="0072793A">
        <w:t>prepared</w:t>
      </w:r>
      <w:r w:rsidR="00245D12" w:rsidRPr="007A6B14">
        <w:t xml:space="preserve"> </w:t>
      </w:r>
      <w:r w:rsidR="00F354EA">
        <w:t>d</w:t>
      </w:r>
      <w:r w:rsidR="005E138D" w:rsidRPr="007A6B14">
        <w:t xml:space="preserve">raft </w:t>
      </w:r>
      <w:r w:rsidR="00F354EA">
        <w:t>g</w:t>
      </w:r>
      <w:r w:rsidR="005E138D" w:rsidRPr="007A6B14">
        <w:t xml:space="preserve">uiding </w:t>
      </w:r>
      <w:r w:rsidR="00F354EA">
        <w:t>p</w:t>
      </w:r>
      <w:r w:rsidR="005E138D" w:rsidRPr="007A6B14">
        <w:t>rinciples for th</w:t>
      </w:r>
      <w:r w:rsidR="00245D12" w:rsidRPr="007A6B14">
        <w:t xml:space="preserve">e </w:t>
      </w:r>
      <w:r w:rsidR="00F354EA">
        <w:t>s</w:t>
      </w:r>
      <w:r w:rsidR="00245D12" w:rsidRPr="007A6B14">
        <w:t xml:space="preserve">earch </w:t>
      </w:r>
      <w:r w:rsidR="00F354EA">
        <w:t>for</w:t>
      </w:r>
      <w:r w:rsidR="00245D12" w:rsidRPr="007A6B14">
        <w:t xml:space="preserve"> </w:t>
      </w:r>
      <w:r w:rsidR="00F354EA">
        <w:t>d</w:t>
      </w:r>
      <w:r w:rsidR="00245D12" w:rsidRPr="007A6B14">
        <w:t xml:space="preserve">isappeared </w:t>
      </w:r>
      <w:r w:rsidR="00F354EA">
        <w:t>p</w:t>
      </w:r>
      <w:r w:rsidR="00245D12" w:rsidRPr="00570E79">
        <w:t>ersons</w:t>
      </w:r>
      <w:r w:rsidR="00932DA3" w:rsidRPr="00570E79">
        <w:t xml:space="preserve">. </w:t>
      </w:r>
      <w:r w:rsidRPr="00570E79">
        <w:t>The</w:t>
      </w:r>
      <w:r w:rsidR="005E138D" w:rsidRPr="00570E79">
        <w:t xml:space="preserve"> </w:t>
      </w:r>
      <w:r w:rsidR="00C019D0" w:rsidRPr="00570E79">
        <w:t xml:space="preserve">Committee decided to </w:t>
      </w:r>
      <w:r w:rsidR="00A2047F">
        <w:t>conduct</w:t>
      </w:r>
      <w:r w:rsidR="00C019D0" w:rsidRPr="00570E79">
        <w:t xml:space="preserve"> a broad consultation process</w:t>
      </w:r>
      <w:r w:rsidR="00A2047F">
        <w:t>,</w:t>
      </w:r>
      <w:r w:rsidR="00245D12" w:rsidRPr="00570E79">
        <w:t xml:space="preserve"> </w:t>
      </w:r>
      <w:r w:rsidR="00A2047F">
        <w:t>with a call</w:t>
      </w:r>
      <w:r w:rsidRPr="00570E79">
        <w:t xml:space="preserve"> for written contributions from 25 November 2018 </w:t>
      </w:r>
      <w:r w:rsidR="00BA74BD" w:rsidRPr="00570E79">
        <w:t>to 25 January 2019.</w:t>
      </w:r>
      <w:r w:rsidRPr="00570E79">
        <w:t xml:space="preserve"> </w:t>
      </w:r>
    </w:p>
    <w:p w14:paraId="5938F12D" w14:textId="0491B42B" w:rsidR="0031477F" w:rsidRPr="00570E79" w:rsidRDefault="009B7201" w:rsidP="004271E1">
      <w:pPr>
        <w:pStyle w:val="SingleTxtG"/>
      </w:pPr>
      <w:r w:rsidRPr="00570E79">
        <w:t>6</w:t>
      </w:r>
      <w:r w:rsidR="00147BBD" w:rsidRPr="00570E79">
        <w:t>3</w:t>
      </w:r>
      <w:r w:rsidR="00FE3F65" w:rsidRPr="00570E79">
        <w:t>.</w:t>
      </w:r>
      <w:r w:rsidR="00FE3F65" w:rsidRPr="00570E79">
        <w:tab/>
      </w:r>
      <w:r w:rsidR="00707BF0" w:rsidRPr="00570E79">
        <w:t>In total, 46 submissions were received, 28 from organizations of victims and civil society,</w:t>
      </w:r>
      <w:r w:rsidR="00707BF0" w:rsidRPr="00570E79">
        <w:rPr>
          <w:rStyle w:val="FootnoteReference"/>
        </w:rPr>
        <w:footnoteReference w:id="3"/>
      </w:r>
      <w:r w:rsidR="00707BF0" w:rsidRPr="00570E79">
        <w:t xml:space="preserve"> </w:t>
      </w:r>
      <w:r w:rsidR="004271E1">
        <w:t>1</w:t>
      </w:r>
      <w:r w:rsidR="00707BF0" w:rsidRPr="00570E79">
        <w:t xml:space="preserve"> from </w:t>
      </w:r>
      <w:r w:rsidR="0031477F" w:rsidRPr="00570E79">
        <w:t>a</w:t>
      </w:r>
      <w:r w:rsidR="00707BF0" w:rsidRPr="00570E79">
        <w:t xml:space="preserve"> national human rights</w:t>
      </w:r>
      <w:r w:rsidR="00D06A21" w:rsidRPr="00570E79">
        <w:t xml:space="preserve"> institution</w:t>
      </w:r>
      <w:r w:rsidR="00707BF0" w:rsidRPr="00570E79">
        <w:t>,</w:t>
      </w:r>
      <w:r w:rsidR="00707BF0" w:rsidRPr="00570E79">
        <w:rPr>
          <w:rStyle w:val="FootnoteReference"/>
        </w:rPr>
        <w:footnoteReference w:id="4"/>
      </w:r>
      <w:r w:rsidR="00707BF0" w:rsidRPr="00570E79">
        <w:t xml:space="preserve"> </w:t>
      </w:r>
      <w:r w:rsidR="004271E1">
        <w:t>3</w:t>
      </w:r>
      <w:r w:rsidR="00707BF0" w:rsidRPr="00570E79">
        <w:t xml:space="preserve"> from </w:t>
      </w:r>
      <w:r w:rsidR="008C54DF" w:rsidRPr="00570E79">
        <w:t>specialized agencies</w:t>
      </w:r>
      <w:r w:rsidR="008C54DF">
        <w:t xml:space="preserve"> and </w:t>
      </w:r>
      <w:r w:rsidR="00707BF0" w:rsidRPr="00570E79">
        <w:t xml:space="preserve">United Nations </w:t>
      </w:r>
      <w:r w:rsidR="008C54DF">
        <w:t>entities</w:t>
      </w:r>
      <w:r w:rsidR="00707BF0" w:rsidRPr="00570E79">
        <w:t>,</w:t>
      </w:r>
      <w:r w:rsidR="00707BF0" w:rsidRPr="00570E79">
        <w:rPr>
          <w:rStyle w:val="FootnoteReference"/>
        </w:rPr>
        <w:footnoteReference w:id="5"/>
      </w:r>
      <w:r w:rsidR="00707BF0" w:rsidRPr="00570E79">
        <w:t xml:space="preserve"> </w:t>
      </w:r>
      <w:r w:rsidR="004271E1">
        <w:t>2</w:t>
      </w:r>
      <w:r w:rsidR="00707BF0" w:rsidRPr="00570E79">
        <w:t xml:space="preserve"> from intergovernmental organizations,</w:t>
      </w:r>
      <w:r w:rsidR="00707BF0" w:rsidRPr="00570E79">
        <w:rPr>
          <w:rStyle w:val="FootnoteReference"/>
        </w:rPr>
        <w:footnoteReference w:id="6"/>
      </w:r>
      <w:r w:rsidR="00707BF0" w:rsidRPr="00570E79">
        <w:t xml:space="preserve"> </w:t>
      </w:r>
      <w:r w:rsidR="004271E1">
        <w:t>9</w:t>
      </w:r>
      <w:r w:rsidR="00707BF0" w:rsidRPr="00570E79">
        <w:t xml:space="preserve"> from State</w:t>
      </w:r>
      <w:r w:rsidR="00A2047F">
        <w:t>s</w:t>
      </w:r>
      <w:r w:rsidR="00707BF0" w:rsidRPr="00570E79">
        <w:t xml:space="preserve"> </w:t>
      </w:r>
      <w:r w:rsidR="002A5E42">
        <w:t>p</w:t>
      </w:r>
      <w:r w:rsidR="00707BF0" w:rsidRPr="00570E79">
        <w:t>arties</w:t>
      </w:r>
      <w:r w:rsidR="002A5E42">
        <w:t>,</w:t>
      </w:r>
      <w:r w:rsidR="00707BF0" w:rsidRPr="00570E79">
        <w:rPr>
          <w:rStyle w:val="FootnoteReference"/>
        </w:rPr>
        <w:footnoteReference w:id="7"/>
      </w:r>
      <w:r w:rsidR="00707BF0" w:rsidRPr="00570E79">
        <w:t xml:space="preserve"> and </w:t>
      </w:r>
      <w:r w:rsidR="004271E1">
        <w:t>3</w:t>
      </w:r>
      <w:r w:rsidR="00707BF0" w:rsidRPr="00570E79">
        <w:t xml:space="preserve"> from academia</w:t>
      </w:r>
      <w:r w:rsidR="00A2047F">
        <w:t>.</w:t>
      </w:r>
      <w:r w:rsidR="00FE4BF3" w:rsidRPr="00570E79">
        <w:rPr>
          <w:rStyle w:val="FootnoteReference"/>
        </w:rPr>
        <w:footnoteReference w:id="8"/>
      </w:r>
      <w:r w:rsidR="0031477F" w:rsidRPr="00570E79">
        <w:t xml:space="preserve"> The consultation process was particularly supported by </w:t>
      </w:r>
      <w:r w:rsidR="00A2047F">
        <w:t>OHCHR</w:t>
      </w:r>
      <w:r w:rsidR="0031477F" w:rsidRPr="00570E79">
        <w:t xml:space="preserve"> in Mexico, the German Institute for Human Rights, the Heinrich Böll</w:t>
      </w:r>
      <w:r w:rsidR="00A2047F">
        <w:t xml:space="preserve"> </w:t>
      </w:r>
      <w:r w:rsidR="00A2047F" w:rsidRPr="00570E79">
        <w:t>Foundation</w:t>
      </w:r>
      <w:r w:rsidR="0031477F" w:rsidRPr="00570E79">
        <w:t xml:space="preserve"> and the Universi</w:t>
      </w:r>
      <w:r w:rsidR="00A2047F">
        <w:t>dad</w:t>
      </w:r>
      <w:r w:rsidR="00A2047F" w:rsidRPr="00A2047F">
        <w:t xml:space="preserve"> </w:t>
      </w:r>
      <w:r w:rsidR="00A2047F" w:rsidRPr="00570E79">
        <w:t>Externado</w:t>
      </w:r>
      <w:r w:rsidR="0031477F" w:rsidRPr="00570E79">
        <w:t xml:space="preserve"> </w:t>
      </w:r>
      <w:r w:rsidR="00A2047F">
        <w:t>de</w:t>
      </w:r>
      <w:r w:rsidR="0031477F" w:rsidRPr="00570E79">
        <w:t xml:space="preserve"> Colombia, with the organization of workshops in Berlin, Bogot</w:t>
      </w:r>
      <w:r w:rsidR="00A2047F">
        <w:t>á</w:t>
      </w:r>
      <w:r w:rsidR="0031477F" w:rsidRPr="00570E79">
        <w:t xml:space="preserve"> and Mexico</w:t>
      </w:r>
      <w:r w:rsidR="0072793A">
        <w:t xml:space="preserve"> City</w:t>
      </w:r>
      <w:r w:rsidR="0031477F" w:rsidRPr="00570E79">
        <w:t xml:space="preserve"> for individuals and national, international and regional organizations to discuss the principles.</w:t>
      </w:r>
    </w:p>
    <w:p w14:paraId="78893C43" w14:textId="310549AE" w:rsidR="00BA74BD" w:rsidRPr="00570E79" w:rsidRDefault="00BA74BD" w:rsidP="00147BBD">
      <w:pPr>
        <w:pStyle w:val="SingleTxtG"/>
      </w:pPr>
      <w:bookmarkStart w:id="73" w:name="_Toc326162663"/>
      <w:bookmarkStart w:id="74" w:name="_Toc326220778"/>
      <w:bookmarkStart w:id="75" w:name="_Toc460489561"/>
      <w:r w:rsidRPr="00570E79">
        <w:t>6</w:t>
      </w:r>
      <w:r w:rsidR="00147BBD" w:rsidRPr="00570E79">
        <w:t>4</w:t>
      </w:r>
      <w:r w:rsidRPr="00570E79">
        <w:t>.</w:t>
      </w:r>
      <w:r w:rsidRPr="00570E79">
        <w:tab/>
      </w:r>
      <w:r w:rsidR="00E7431F">
        <w:t>At its</w:t>
      </w:r>
      <w:r w:rsidRPr="00570E79">
        <w:t xml:space="preserve"> sixteenth session, the Committee continued </w:t>
      </w:r>
      <w:r w:rsidR="00E7431F">
        <w:t>its</w:t>
      </w:r>
      <w:r w:rsidRPr="00570E79">
        <w:t xml:space="preserve"> discussions on a revised</w:t>
      </w:r>
      <w:r w:rsidR="00290CAB">
        <w:t xml:space="preserve"> version of the</w:t>
      </w:r>
      <w:r w:rsidRPr="00570E79">
        <w:t xml:space="preserve"> draft </w:t>
      </w:r>
      <w:r w:rsidR="00290CAB">
        <w:t>g</w:t>
      </w:r>
      <w:r w:rsidRPr="00570E79">
        <w:t xml:space="preserve">uiding </w:t>
      </w:r>
      <w:r w:rsidR="00E7431F">
        <w:t>p</w:t>
      </w:r>
      <w:r w:rsidRPr="00570E79">
        <w:t xml:space="preserve">rinciples, prepared by two rapporteurs of the Committee on the basis of submissions received from different stakeholders during the consultation process. The Committee </w:t>
      </w:r>
      <w:r w:rsidR="00591CCC" w:rsidRPr="00570E79">
        <w:t>benefited from an analytical note on the contributions prepared by Gabriella Citroni</w:t>
      </w:r>
      <w:r w:rsidR="00B27F5B">
        <w:t>, Senior Legal Advisor, TRIAL International,</w:t>
      </w:r>
      <w:r w:rsidR="00591CCC" w:rsidRPr="00570E79">
        <w:t xml:space="preserve"> and </w:t>
      </w:r>
      <w:r w:rsidR="00290CAB">
        <w:t xml:space="preserve">the </w:t>
      </w:r>
      <w:r w:rsidR="00591CCC" w:rsidRPr="00570E79">
        <w:t>Swiss</w:t>
      </w:r>
      <w:r w:rsidR="00290CAB">
        <w:t xml:space="preserve"> </w:t>
      </w:r>
      <w:r w:rsidR="00591CCC" w:rsidRPr="00570E79">
        <w:t>Peace</w:t>
      </w:r>
      <w:r w:rsidR="00290CAB">
        <w:t xml:space="preserve"> Foundation</w:t>
      </w:r>
      <w:r w:rsidR="00591CCC" w:rsidRPr="00570E79">
        <w:t>.</w:t>
      </w:r>
      <w:r w:rsidRPr="00570E79">
        <w:t xml:space="preserve"> After a long process of analysis and </w:t>
      </w:r>
      <w:r w:rsidR="00591CCC" w:rsidRPr="00570E79">
        <w:t>consideration of the draft</w:t>
      </w:r>
      <w:r w:rsidRPr="00570E79">
        <w:t>,</w:t>
      </w:r>
      <w:r w:rsidR="00591CCC" w:rsidRPr="00570E79">
        <w:t xml:space="preserve"> on 16 April 2019,</w:t>
      </w:r>
      <w:r w:rsidRPr="00570E79">
        <w:t xml:space="preserve"> the Committee adopted the </w:t>
      </w:r>
      <w:r w:rsidR="00E7431F">
        <w:t>g</w:t>
      </w:r>
      <w:r w:rsidRPr="00570E79">
        <w:t xml:space="preserve">uiding </w:t>
      </w:r>
      <w:r w:rsidR="00E7431F">
        <w:t>p</w:t>
      </w:r>
      <w:r w:rsidRPr="00570E79">
        <w:t xml:space="preserve">rinciples for the </w:t>
      </w:r>
      <w:r w:rsidR="00E7431F">
        <w:t>s</w:t>
      </w:r>
      <w:r w:rsidRPr="00570E79">
        <w:t xml:space="preserve">earch </w:t>
      </w:r>
      <w:r w:rsidR="00E7431F">
        <w:t>for</w:t>
      </w:r>
      <w:r w:rsidRPr="00570E79">
        <w:t xml:space="preserve"> </w:t>
      </w:r>
      <w:r w:rsidR="00E7431F">
        <w:t>d</w:t>
      </w:r>
      <w:r w:rsidRPr="00570E79">
        <w:t xml:space="preserve">isappeared </w:t>
      </w:r>
      <w:r w:rsidR="00E7431F">
        <w:t>p</w:t>
      </w:r>
      <w:r w:rsidRPr="00570E79">
        <w:t>ersons</w:t>
      </w:r>
      <w:r w:rsidR="00147BBD" w:rsidRPr="00570E79">
        <w:t xml:space="preserve"> </w:t>
      </w:r>
      <w:r w:rsidR="003112AD" w:rsidRPr="00570E79">
        <w:t>(</w:t>
      </w:r>
      <w:hyperlink r:id="rId49" w:history="1">
        <w:r w:rsidR="003112AD" w:rsidRPr="0040693F">
          <w:rPr>
            <w:rStyle w:val="Hyperlink"/>
            <w:u w:val="none"/>
          </w:rPr>
          <w:t>CED/C/7</w:t>
        </w:r>
      </w:hyperlink>
      <w:r w:rsidR="003112AD" w:rsidRPr="00570E79">
        <w:t>)</w:t>
      </w:r>
      <w:r w:rsidRPr="00570E79">
        <w:t xml:space="preserve">. </w:t>
      </w:r>
    </w:p>
    <w:p w14:paraId="43D9CC47" w14:textId="2AEAF8A4" w:rsidR="00F50BE3" w:rsidRPr="007A6B14" w:rsidRDefault="00F50BE3" w:rsidP="00902BAA">
      <w:pPr>
        <w:pStyle w:val="SingleTxtG"/>
      </w:pPr>
      <w:r w:rsidRPr="007A6B14">
        <w:t>6</w:t>
      </w:r>
      <w:r w:rsidR="00147BBD">
        <w:t>5</w:t>
      </w:r>
      <w:r w:rsidRPr="007A6B14">
        <w:t>.</w:t>
      </w:r>
      <w:r w:rsidRPr="007A6B14">
        <w:tab/>
        <w:t>The Committee expresses its gratitude to all stakeholders that contributed</w:t>
      </w:r>
      <w:r w:rsidR="00E7431F">
        <w:t xml:space="preserve"> to</w:t>
      </w:r>
      <w:r w:rsidRPr="007A6B14">
        <w:t xml:space="preserve"> and were involved in the process </w:t>
      </w:r>
      <w:r w:rsidR="00E7431F">
        <w:t>that</w:t>
      </w:r>
      <w:r w:rsidRPr="007A6B14">
        <w:t xml:space="preserve"> led to the adoption of the </w:t>
      </w:r>
      <w:r w:rsidR="00E7431F">
        <w:t>g</w:t>
      </w:r>
      <w:r w:rsidRPr="007A6B14">
        <w:t xml:space="preserve">uiding </w:t>
      </w:r>
      <w:r w:rsidR="00E7431F">
        <w:t>p</w:t>
      </w:r>
      <w:r w:rsidRPr="007A6B14">
        <w:t>rinciples. The Committee calls</w:t>
      </w:r>
      <w:r w:rsidR="00E7431F">
        <w:t xml:space="preserve"> on</w:t>
      </w:r>
      <w:r w:rsidRPr="007A6B14">
        <w:t xml:space="preserve"> all interested parties to</w:t>
      </w:r>
      <w:r w:rsidR="00E7431F">
        <w:t xml:space="preserve"> ensure</w:t>
      </w:r>
      <w:r w:rsidRPr="007A6B14">
        <w:t xml:space="preserve"> the broadest possible dissemination of the </w:t>
      </w:r>
      <w:r w:rsidR="00E7431F">
        <w:t>g</w:t>
      </w:r>
      <w:r w:rsidRPr="007A6B14">
        <w:t xml:space="preserve">uiding </w:t>
      </w:r>
      <w:r w:rsidR="00E7431F">
        <w:t>p</w:t>
      </w:r>
      <w:r w:rsidRPr="007A6B14">
        <w:t xml:space="preserve">rinciples </w:t>
      </w:r>
      <w:r w:rsidR="00E7431F">
        <w:t>and</w:t>
      </w:r>
      <w:r w:rsidRPr="007A6B14">
        <w:t xml:space="preserve"> the collection of good practices in their implementation.</w:t>
      </w:r>
    </w:p>
    <w:bookmarkEnd w:id="71"/>
    <w:bookmarkEnd w:id="72"/>
    <w:p w14:paraId="157E960A" w14:textId="77777777" w:rsidR="004E65DE" w:rsidRPr="007A6B14" w:rsidRDefault="004E65DE">
      <w:pPr>
        <w:rPr>
          <w:color w:val="FF0000"/>
        </w:rPr>
      </w:pPr>
      <w:r w:rsidRPr="007A6B14">
        <w:rPr>
          <w:color w:val="FF0000"/>
        </w:rPr>
        <w:br w:type="page"/>
      </w:r>
    </w:p>
    <w:p w14:paraId="43E3C208" w14:textId="653FF191" w:rsidR="00527450" w:rsidRPr="00467C89" w:rsidRDefault="00527450" w:rsidP="00290CAB">
      <w:pPr>
        <w:pStyle w:val="HChG"/>
        <w:rPr>
          <w:lang w:val="en-US"/>
        </w:rPr>
      </w:pPr>
      <w:bookmarkStart w:id="76" w:name="_Toc522200480"/>
      <w:r w:rsidRPr="00467C89">
        <w:rPr>
          <w:lang w:val="en-US"/>
        </w:rPr>
        <w:lastRenderedPageBreak/>
        <w:t>Annex</w:t>
      </w:r>
      <w:bookmarkEnd w:id="73"/>
      <w:bookmarkEnd w:id="74"/>
      <w:bookmarkEnd w:id="75"/>
      <w:bookmarkEnd w:id="76"/>
    </w:p>
    <w:p w14:paraId="7749A1A6" w14:textId="32CC33A1" w:rsidR="00527450" w:rsidRPr="00467C89" w:rsidRDefault="0040693F" w:rsidP="0040693F">
      <w:pPr>
        <w:pStyle w:val="HChG"/>
        <w:rPr>
          <w:lang w:val="en-US"/>
        </w:rPr>
      </w:pPr>
      <w:bookmarkStart w:id="77" w:name="_Toc326162664"/>
      <w:bookmarkStart w:id="78" w:name="_Toc326220779"/>
      <w:bookmarkStart w:id="79" w:name="_Toc460489562"/>
      <w:bookmarkStart w:id="80" w:name="_Toc522200481"/>
      <w:r>
        <w:rPr>
          <w:lang w:val="en-US" w:eastAsia="en-GB"/>
        </w:rPr>
        <w:tab/>
      </w:r>
      <w:r>
        <w:rPr>
          <w:lang w:val="en-US" w:eastAsia="en-GB"/>
        </w:rPr>
        <w:tab/>
      </w:r>
      <w:r w:rsidR="00527450" w:rsidRPr="007A6B14">
        <w:rPr>
          <w:lang w:val="en-US" w:eastAsia="en-GB"/>
        </w:rPr>
        <w:t xml:space="preserve">States parties to the Convention </w:t>
      </w:r>
      <w:r w:rsidR="00253226">
        <w:rPr>
          <w:lang w:val="en-US" w:eastAsia="en-GB"/>
        </w:rPr>
        <w:t xml:space="preserve">as </w:t>
      </w:r>
      <w:r w:rsidR="00527450" w:rsidRPr="007A6B14">
        <w:rPr>
          <w:lang w:val="en-US" w:eastAsia="en-GB"/>
        </w:rPr>
        <w:t xml:space="preserve">at </w:t>
      </w:r>
      <w:r w:rsidR="00253226">
        <w:rPr>
          <w:lang w:val="en-US" w:eastAsia="en-GB"/>
        </w:rPr>
        <w:t>18 April 2019</w:t>
      </w:r>
      <w:r w:rsidR="00253226">
        <w:rPr>
          <w:lang w:val="en-US"/>
        </w:rPr>
        <w:t xml:space="preserve"> </w:t>
      </w:r>
      <w:r w:rsidR="00527450" w:rsidRPr="00467C89">
        <w:rPr>
          <w:lang w:val="en-US"/>
        </w:rPr>
        <w:t xml:space="preserve">and </w:t>
      </w:r>
      <w:r w:rsidR="00253226">
        <w:rPr>
          <w:lang w:val="en-US"/>
        </w:rPr>
        <w:t xml:space="preserve">their </w:t>
      </w:r>
      <w:bookmarkEnd w:id="77"/>
      <w:bookmarkEnd w:id="78"/>
      <w:bookmarkEnd w:id="79"/>
      <w:bookmarkEnd w:id="80"/>
      <w:r w:rsidR="00527450" w:rsidRPr="007A6B14">
        <w:rPr>
          <w:lang w:val="en-US" w:eastAsia="en-GB"/>
        </w:rPr>
        <w:t>reporting</w:t>
      </w:r>
      <w:r w:rsidR="00253226">
        <w:rPr>
          <w:lang w:val="en-US" w:eastAsia="en-GB"/>
        </w:rPr>
        <w:t xml:space="preserve"> status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32"/>
        <w:gridCol w:w="1343"/>
        <w:gridCol w:w="1318"/>
        <w:gridCol w:w="1661"/>
        <w:gridCol w:w="1416"/>
      </w:tblGrid>
      <w:tr w:rsidR="0040693F" w:rsidRPr="0040693F" w14:paraId="551BD073" w14:textId="77777777" w:rsidTr="00B515E2">
        <w:trPr>
          <w:tblHeader/>
        </w:trPr>
        <w:tc>
          <w:tcPr>
            <w:tcW w:w="1632" w:type="dxa"/>
            <w:tcBorders>
              <w:top w:val="single" w:sz="4" w:space="0" w:color="auto"/>
              <w:bottom w:val="single" w:sz="12" w:space="0" w:color="auto"/>
            </w:tcBorders>
            <w:shd w:val="clear" w:color="auto" w:fill="auto"/>
            <w:vAlign w:val="bottom"/>
          </w:tcPr>
          <w:p w14:paraId="046731F6" w14:textId="7C6D093E" w:rsidR="0040693F" w:rsidRPr="0040693F" w:rsidRDefault="0040693F" w:rsidP="0040693F">
            <w:pPr>
              <w:spacing w:before="80" w:after="80" w:line="200" w:lineRule="exact"/>
              <w:ind w:right="113"/>
              <w:rPr>
                <w:i/>
                <w:sz w:val="16"/>
                <w:lang w:val="en-US"/>
              </w:rPr>
            </w:pPr>
            <w:r w:rsidRPr="0040693F">
              <w:rPr>
                <w:i/>
                <w:sz w:val="16"/>
                <w:lang w:val="en-US"/>
              </w:rPr>
              <w:t xml:space="preserve">State </w:t>
            </w:r>
            <w:r w:rsidRPr="0040693F">
              <w:rPr>
                <w:rFonts w:eastAsia="Malgun Gothic"/>
                <w:i/>
                <w:sz w:val="16"/>
                <w:lang w:val="en-US" w:eastAsia="en-GB"/>
              </w:rPr>
              <w:t>party (in order of ratification)</w:t>
            </w:r>
          </w:p>
        </w:tc>
        <w:tc>
          <w:tcPr>
            <w:tcW w:w="1343" w:type="dxa"/>
            <w:tcBorders>
              <w:top w:val="single" w:sz="4" w:space="0" w:color="auto"/>
              <w:bottom w:val="single" w:sz="12" w:space="0" w:color="auto"/>
            </w:tcBorders>
            <w:shd w:val="clear" w:color="auto" w:fill="auto"/>
            <w:vAlign w:val="bottom"/>
          </w:tcPr>
          <w:p w14:paraId="05F463FE" w14:textId="7E088A07" w:rsidR="0040693F" w:rsidRPr="0040693F" w:rsidRDefault="0040693F" w:rsidP="0040693F">
            <w:pPr>
              <w:spacing w:before="80" w:after="80" w:line="200" w:lineRule="exact"/>
              <w:ind w:right="113"/>
              <w:jc w:val="right"/>
              <w:rPr>
                <w:i/>
                <w:sz w:val="16"/>
                <w:lang w:val="en-US"/>
              </w:rPr>
            </w:pPr>
            <w:r w:rsidRPr="0040693F">
              <w:rPr>
                <w:rFonts w:eastAsia="Malgun Gothic"/>
                <w:i/>
                <w:sz w:val="16"/>
                <w:lang w:val="en-US" w:eastAsia="en-GB"/>
              </w:rPr>
              <w:t>Ratification</w:t>
            </w:r>
          </w:p>
        </w:tc>
        <w:tc>
          <w:tcPr>
            <w:tcW w:w="1318" w:type="dxa"/>
            <w:tcBorders>
              <w:top w:val="single" w:sz="4" w:space="0" w:color="auto"/>
              <w:bottom w:val="single" w:sz="12" w:space="0" w:color="auto"/>
            </w:tcBorders>
            <w:shd w:val="clear" w:color="auto" w:fill="auto"/>
            <w:vAlign w:val="bottom"/>
          </w:tcPr>
          <w:p w14:paraId="0BACAE8A" w14:textId="77777777" w:rsidR="0040693F" w:rsidRPr="0040693F" w:rsidRDefault="0040693F" w:rsidP="0040693F">
            <w:pPr>
              <w:spacing w:before="80" w:after="80" w:line="200" w:lineRule="exact"/>
              <w:ind w:right="113"/>
              <w:jc w:val="right"/>
              <w:rPr>
                <w:rFonts w:eastAsia="Malgun Gothic"/>
                <w:i/>
                <w:sz w:val="16"/>
                <w:lang w:val="en-US" w:eastAsia="en-GB"/>
              </w:rPr>
            </w:pPr>
            <w:r w:rsidRPr="0040693F">
              <w:rPr>
                <w:rFonts w:eastAsia="Malgun Gothic"/>
                <w:i/>
                <w:sz w:val="16"/>
                <w:lang w:val="en-US" w:eastAsia="en-GB"/>
              </w:rPr>
              <w:t>Entry into force</w:t>
            </w:r>
          </w:p>
        </w:tc>
        <w:tc>
          <w:tcPr>
            <w:tcW w:w="1661" w:type="dxa"/>
            <w:tcBorders>
              <w:top w:val="single" w:sz="4" w:space="0" w:color="auto"/>
              <w:bottom w:val="single" w:sz="12" w:space="0" w:color="auto"/>
            </w:tcBorders>
            <w:shd w:val="clear" w:color="auto" w:fill="auto"/>
            <w:vAlign w:val="bottom"/>
          </w:tcPr>
          <w:p w14:paraId="7AB09E80" w14:textId="28A42E26" w:rsidR="0040693F" w:rsidRPr="0040693F" w:rsidRDefault="0040693F" w:rsidP="0040693F">
            <w:pPr>
              <w:spacing w:before="80" w:after="80" w:line="200" w:lineRule="exact"/>
              <w:ind w:right="113"/>
              <w:jc w:val="right"/>
              <w:rPr>
                <w:rFonts w:eastAsia="Malgun Gothic"/>
                <w:i/>
                <w:sz w:val="16"/>
                <w:lang w:val="en-US" w:eastAsia="en-GB"/>
              </w:rPr>
            </w:pPr>
            <w:r w:rsidRPr="0040693F">
              <w:rPr>
                <w:rFonts w:eastAsia="Malgun Gothic"/>
                <w:i/>
                <w:sz w:val="16"/>
                <w:lang w:val="en-US" w:eastAsia="en-GB"/>
              </w:rPr>
              <w:t xml:space="preserve">Deadline for reporting under art. </w:t>
            </w:r>
            <w:r w:rsidRPr="0040693F">
              <w:rPr>
                <w:rFonts w:eastAsia="Malgun Gothic"/>
                <w:i/>
                <w:sz w:val="16"/>
                <w:lang w:val="en-US" w:eastAsia="ko-KR"/>
              </w:rPr>
              <w:t>2</w:t>
            </w:r>
            <w:r w:rsidRPr="0040693F">
              <w:rPr>
                <w:rFonts w:eastAsia="Malgun Gothic"/>
                <w:i/>
                <w:sz w:val="16"/>
                <w:lang w:val="en-US" w:eastAsia="en-GB"/>
              </w:rPr>
              <w:t>9 (1)</w:t>
            </w:r>
          </w:p>
        </w:tc>
        <w:tc>
          <w:tcPr>
            <w:tcW w:w="1416" w:type="dxa"/>
            <w:tcBorders>
              <w:top w:val="single" w:sz="4" w:space="0" w:color="auto"/>
              <w:bottom w:val="single" w:sz="12" w:space="0" w:color="auto"/>
            </w:tcBorders>
            <w:shd w:val="clear" w:color="auto" w:fill="auto"/>
            <w:vAlign w:val="bottom"/>
          </w:tcPr>
          <w:p w14:paraId="64BD8172" w14:textId="3D8B282B" w:rsidR="0040693F" w:rsidRPr="0040693F" w:rsidRDefault="0040693F" w:rsidP="0040693F">
            <w:pPr>
              <w:spacing w:before="80" w:after="80" w:line="200" w:lineRule="exact"/>
              <w:ind w:right="113"/>
              <w:jc w:val="right"/>
              <w:rPr>
                <w:rFonts w:eastAsia="Malgun Gothic"/>
                <w:i/>
                <w:sz w:val="16"/>
                <w:lang w:val="en-US" w:eastAsia="en-GB"/>
              </w:rPr>
            </w:pPr>
            <w:r w:rsidRPr="0040693F">
              <w:rPr>
                <w:rFonts w:eastAsia="Malgun Gothic"/>
                <w:i/>
                <w:sz w:val="16"/>
                <w:lang w:val="en-US" w:eastAsia="en-GB"/>
              </w:rPr>
              <w:t>Report submitted</w:t>
            </w:r>
          </w:p>
        </w:tc>
      </w:tr>
      <w:tr w:rsidR="0040693F" w:rsidRPr="0040693F" w14:paraId="5E33912C" w14:textId="77777777" w:rsidTr="00B515E2">
        <w:tc>
          <w:tcPr>
            <w:tcW w:w="1632" w:type="dxa"/>
            <w:tcBorders>
              <w:top w:val="single" w:sz="12" w:space="0" w:color="auto"/>
            </w:tcBorders>
            <w:shd w:val="clear" w:color="auto" w:fill="auto"/>
          </w:tcPr>
          <w:p w14:paraId="775A12C8" w14:textId="4AD2E6E2" w:rsidR="0040693F" w:rsidRPr="0040693F" w:rsidRDefault="0040693F" w:rsidP="0040693F">
            <w:pPr>
              <w:spacing w:before="40" w:after="40" w:line="220" w:lineRule="exact"/>
              <w:ind w:right="113"/>
              <w:rPr>
                <w:b/>
                <w:sz w:val="18"/>
                <w:lang w:val="en-US"/>
              </w:rPr>
            </w:pPr>
            <w:r w:rsidRPr="0040693F">
              <w:rPr>
                <w:rFonts w:eastAsia="Malgun Gothic"/>
                <w:b/>
                <w:sz w:val="18"/>
                <w:lang w:val="en-US" w:eastAsia="en-GB"/>
              </w:rPr>
              <w:t>Albania*</w:t>
            </w:r>
          </w:p>
        </w:tc>
        <w:tc>
          <w:tcPr>
            <w:tcW w:w="1343" w:type="dxa"/>
            <w:tcBorders>
              <w:top w:val="single" w:sz="12" w:space="0" w:color="auto"/>
            </w:tcBorders>
            <w:shd w:val="clear" w:color="auto" w:fill="auto"/>
            <w:vAlign w:val="bottom"/>
          </w:tcPr>
          <w:p w14:paraId="558F8C39" w14:textId="17F03FF3"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8 Nov. 2007</w:t>
            </w:r>
          </w:p>
        </w:tc>
        <w:tc>
          <w:tcPr>
            <w:tcW w:w="1318" w:type="dxa"/>
            <w:tcBorders>
              <w:top w:val="single" w:sz="12" w:space="0" w:color="auto"/>
            </w:tcBorders>
            <w:shd w:val="clear" w:color="auto" w:fill="auto"/>
            <w:vAlign w:val="bottom"/>
          </w:tcPr>
          <w:p w14:paraId="7F03536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tcBorders>
              <w:top w:val="single" w:sz="12" w:space="0" w:color="auto"/>
            </w:tcBorders>
            <w:shd w:val="clear" w:color="auto" w:fill="auto"/>
            <w:vAlign w:val="bottom"/>
          </w:tcPr>
          <w:p w14:paraId="3DA46BF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tcBorders>
              <w:top w:val="single" w:sz="12" w:space="0" w:color="auto"/>
            </w:tcBorders>
            <w:shd w:val="clear" w:color="auto" w:fill="auto"/>
            <w:vAlign w:val="bottom"/>
          </w:tcPr>
          <w:p w14:paraId="67CDD364"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11 Nov. 2015</w:t>
            </w:r>
          </w:p>
        </w:tc>
      </w:tr>
      <w:tr w:rsidR="0040693F" w:rsidRPr="0040693F" w14:paraId="39A5F146" w14:textId="77777777" w:rsidTr="00B515E2">
        <w:tc>
          <w:tcPr>
            <w:tcW w:w="1632" w:type="dxa"/>
            <w:shd w:val="clear" w:color="auto" w:fill="auto"/>
          </w:tcPr>
          <w:p w14:paraId="0D300372" w14:textId="6E4CD129" w:rsidR="0040693F" w:rsidRPr="0040693F" w:rsidRDefault="0040693F" w:rsidP="0040693F">
            <w:pPr>
              <w:spacing w:before="40" w:after="40" w:line="220" w:lineRule="exact"/>
              <w:ind w:right="113"/>
              <w:rPr>
                <w:b/>
                <w:sz w:val="18"/>
                <w:lang w:val="es-ES"/>
              </w:rPr>
            </w:pPr>
            <w:r w:rsidRPr="0040693F">
              <w:rPr>
                <w:rFonts w:eastAsia="Malgun Gothic"/>
                <w:b/>
                <w:sz w:val="18"/>
                <w:lang w:val="es-ES" w:eastAsia="en-GB"/>
              </w:rPr>
              <w:t>Argentina*</w:t>
            </w:r>
          </w:p>
        </w:tc>
        <w:tc>
          <w:tcPr>
            <w:tcW w:w="1343" w:type="dxa"/>
            <w:shd w:val="clear" w:color="auto" w:fill="auto"/>
            <w:vAlign w:val="bottom"/>
          </w:tcPr>
          <w:p w14:paraId="0600EB95" w14:textId="76DC02F8" w:rsidR="0040693F" w:rsidRPr="0040693F" w:rsidRDefault="0040693F" w:rsidP="0040693F">
            <w:pPr>
              <w:spacing w:before="40" w:after="40" w:line="220" w:lineRule="exact"/>
              <w:ind w:right="113"/>
              <w:jc w:val="right"/>
              <w:rPr>
                <w:sz w:val="18"/>
                <w:lang w:val="es-ES"/>
              </w:rPr>
            </w:pPr>
            <w:r w:rsidRPr="0040693F">
              <w:rPr>
                <w:rFonts w:eastAsia="Malgun Gothic"/>
                <w:sz w:val="18"/>
                <w:lang w:val="es-ES" w:eastAsia="en-GB"/>
              </w:rPr>
              <w:t>14 Dec.</w:t>
            </w:r>
            <w:r w:rsidR="00902BAA">
              <w:rPr>
                <w:rFonts w:eastAsia="Malgun Gothic"/>
                <w:sz w:val="18"/>
                <w:lang w:val="es-ES" w:eastAsia="en-GB"/>
              </w:rPr>
              <w:t xml:space="preserve"> </w:t>
            </w:r>
            <w:r w:rsidRPr="0040693F">
              <w:rPr>
                <w:rFonts w:eastAsia="Malgun Gothic"/>
                <w:sz w:val="18"/>
                <w:lang w:val="es-ES" w:eastAsia="en-GB"/>
              </w:rPr>
              <w:t>2007</w:t>
            </w:r>
          </w:p>
        </w:tc>
        <w:tc>
          <w:tcPr>
            <w:tcW w:w="1318" w:type="dxa"/>
            <w:shd w:val="clear" w:color="auto" w:fill="auto"/>
            <w:vAlign w:val="bottom"/>
          </w:tcPr>
          <w:p w14:paraId="6C5A6B53"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23 Dec. 2010</w:t>
            </w:r>
          </w:p>
        </w:tc>
        <w:tc>
          <w:tcPr>
            <w:tcW w:w="1661" w:type="dxa"/>
            <w:shd w:val="clear" w:color="auto" w:fill="auto"/>
            <w:vAlign w:val="bottom"/>
          </w:tcPr>
          <w:p w14:paraId="63D431D5"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23 Dec. 2012</w:t>
            </w:r>
          </w:p>
        </w:tc>
        <w:tc>
          <w:tcPr>
            <w:tcW w:w="1416" w:type="dxa"/>
            <w:shd w:val="clear" w:color="auto" w:fill="auto"/>
            <w:vAlign w:val="bottom"/>
          </w:tcPr>
          <w:p w14:paraId="5E889AC2"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21 Dec. 2012</w:t>
            </w:r>
          </w:p>
        </w:tc>
      </w:tr>
      <w:tr w:rsidR="0040693F" w:rsidRPr="0040693F" w14:paraId="17709ECD" w14:textId="77777777" w:rsidTr="00B515E2">
        <w:tc>
          <w:tcPr>
            <w:tcW w:w="1632" w:type="dxa"/>
            <w:shd w:val="clear" w:color="auto" w:fill="auto"/>
          </w:tcPr>
          <w:p w14:paraId="7D378DCE" w14:textId="77777777" w:rsidR="0040693F" w:rsidRPr="0040693F" w:rsidRDefault="0040693F" w:rsidP="0040693F">
            <w:pPr>
              <w:spacing w:before="40" w:after="40" w:line="220" w:lineRule="exact"/>
              <w:ind w:right="113"/>
              <w:rPr>
                <w:rFonts w:eastAsia="Malgun Gothic"/>
                <w:b/>
                <w:sz w:val="18"/>
                <w:lang w:val="es-ES" w:eastAsia="en-GB"/>
              </w:rPr>
            </w:pPr>
            <w:r w:rsidRPr="0040693F">
              <w:rPr>
                <w:rFonts w:eastAsia="Malgun Gothic"/>
                <w:b/>
                <w:sz w:val="18"/>
                <w:lang w:val="es-ES" w:eastAsia="en-GB"/>
              </w:rPr>
              <w:t>Mexico</w:t>
            </w:r>
          </w:p>
        </w:tc>
        <w:tc>
          <w:tcPr>
            <w:tcW w:w="1343" w:type="dxa"/>
            <w:shd w:val="clear" w:color="auto" w:fill="auto"/>
            <w:vAlign w:val="bottom"/>
          </w:tcPr>
          <w:p w14:paraId="57481E7B"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18 Mar. 2008</w:t>
            </w:r>
          </w:p>
        </w:tc>
        <w:tc>
          <w:tcPr>
            <w:tcW w:w="1318" w:type="dxa"/>
            <w:shd w:val="clear" w:color="auto" w:fill="auto"/>
            <w:vAlign w:val="bottom"/>
          </w:tcPr>
          <w:p w14:paraId="04C63E43"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23 Dec. 2010</w:t>
            </w:r>
          </w:p>
        </w:tc>
        <w:tc>
          <w:tcPr>
            <w:tcW w:w="1661" w:type="dxa"/>
            <w:shd w:val="clear" w:color="auto" w:fill="auto"/>
            <w:vAlign w:val="bottom"/>
          </w:tcPr>
          <w:p w14:paraId="444F4131" w14:textId="77777777" w:rsidR="0040693F" w:rsidRPr="0040693F" w:rsidRDefault="0040693F" w:rsidP="0040693F">
            <w:pPr>
              <w:spacing w:before="40" w:after="40" w:line="220" w:lineRule="exact"/>
              <w:ind w:right="113"/>
              <w:jc w:val="right"/>
              <w:rPr>
                <w:rFonts w:eastAsia="Malgun Gothic"/>
                <w:sz w:val="18"/>
                <w:lang w:val="es-ES" w:eastAsia="en-GB"/>
              </w:rPr>
            </w:pPr>
            <w:r w:rsidRPr="0040693F">
              <w:rPr>
                <w:rFonts w:eastAsia="Malgun Gothic"/>
                <w:sz w:val="18"/>
                <w:lang w:val="es-ES" w:eastAsia="en-GB"/>
              </w:rPr>
              <w:t>23 Dec. 2012</w:t>
            </w:r>
          </w:p>
        </w:tc>
        <w:tc>
          <w:tcPr>
            <w:tcW w:w="1416" w:type="dxa"/>
            <w:shd w:val="clear" w:color="auto" w:fill="auto"/>
            <w:vAlign w:val="bottom"/>
          </w:tcPr>
          <w:p w14:paraId="2F84DF2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s-ES" w:eastAsia="en-GB"/>
              </w:rPr>
              <w:t>11 Mar. 20</w:t>
            </w:r>
            <w:r w:rsidRPr="0040693F">
              <w:rPr>
                <w:rFonts w:eastAsia="Malgun Gothic"/>
                <w:sz w:val="18"/>
                <w:lang w:val="en-US" w:eastAsia="en-GB"/>
              </w:rPr>
              <w:t>14</w:t>
            </w:r>
          </w:p>
        </w:tc>
      </w:tr>
      <w:tr w:rsidR="0040693F" w:rsidRPr="0040693F" w14:paraId="01C49517" w14:textId="77777777" w:rsidTr="00B515E2">
        <w:tc>
          <w:tcPr>
            <w:tcW w:w="1632" w:type="dxa"/>
            <w:shd w:val="clear" w:color="auto" w:fill="auto"/>
          </w:tcPr>
          <w:p w14:paraId="5BF6516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Honduras</w:t>
            </w:r>
          </w:p>
        </w:tc>
        <w:tc>
          <w:tcPr>
            <w:tcW w:w="1343" w:type="dxa"/>
            <w:shd w:val="clear" w:color="auto" w:fill="auto"/>
            <w:vAlign w:val="bottom"/>
          </w:tcPr>
          <w:p w14:paraId="139E13C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Apr. 2008</w:t>
            </w:r>
          </w:p>
        </w:tc>
        <w:tc>
          <w:tcPr>
            <w:tcW w:w="1318" w:type="dxa"/>
            <w:shd w:val="clear" w:color="auto" w:fill="auto"/>
            <w:vAlign w:val="bottom"/>
          </w:tcPr>
          <w:p w14:paraId="3269324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08B9983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531257F1"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4 Feb. 2016</w:t>
            </w:r>
          </w:p>
        </w:tc>
      </w:tr>
      <w:tr w:rsidR="0040693F" w:rsidRPr="0040693F" w14:paraId="5F5682FE" w14:textId="77777777" w:rsidTr="00B515E2">
        <w:tc>
          <w:tcPr>
            <w:tcW w:w="1632" w:type="dxa"/>
            <w:shd w:val="clear" w:color="auto" w:fill="auto"/>
          </w:tcPr>
          <w:p w14:paraId="07C23576" w14:textId="77777777" w:rsidR="0040693F" w:rsidRPr="0040693F" w:rsidRDefault="0040693F" w:rsidP="0040693F">
            <w:pPr>
              <w:spacing w:before="40" w:after="40" w:line="220" w:lineRule="exact"/>
              <w:ind w:right="113"/>
              <w:rPr>
                <w:b/>
                <w:sz w:val="18"/>
                <w:lang w:val="fr-CH"/>
              </w:rPr>
            </w:pPr>
            <w:r w:rsidRPr="0040693F">
              <w:rPr>
                <w:b/>
                <w:sz w:val="18"/>
                <w:lang w:val="fr-CH"/>
              </w:rPr>
              <w:t>France</w:t>
            </w:r>
            <w:r w:rsidRPr="0040693F">
              <w:rPr>
                <w:rFonts w:eastAsia="Malgun Gothic"/>
                <w:b/>
                <w:sz w:val="18"/>
                <w:lang w:val="fr-CH" w:eastAsia="en-GB"/>
              </w:rPr>
              <w:t>*</w:t>
            </w:r>
          </w:p>
        </w:tc>
        <w:tc>
          <w:tcPr>
            <w:tcW w:w="1343" w:type="dxa"/>
            <w:shd w:val="clear" w:color="auto" w:fill="auto"/>
            <w:vAlign w:val="bottom"/>
          </w:tcPr>
          <w:p w14:paraId="408995DB" w14:textId="0B08D0CC" w:rsidR="0040693F" w:rsidRPr="0040693F" w:rsidRDefault="0040693F" w:rsidP="0040693F">
            <w:pPr>
              <w:spacing w:before="40" w:after="40" w:line="220" w:lineRule="exact"/>
              <w:ind w:right="113"/>
              <w:jc w:val="right"/>
              <w:rPr>
                <w:sz w:val="18"/>
                <w:lang w:val="fr-CH"/>
              </w:rPr>
            </w:pPr>
            <w:r w:rsidRPr="0040693F">
              <w:rPr>
                <w:rFonts w:eastAsia="Malgun Gothic"/>
                <w:sz w:val="18"/>
                <w:lang w:val="fr-CH" w:eastAsia="en-GB"/>
              </w:rPr>
              <w:t>23 Sept. 2008</w:t>
            </w:r>
          </w:p>
        </w:tc>
        <w:tc>
          <w:tcPr>
            <w:tcW w:w="1318" w:type="dxa"/>
            <w:shd w:val="clear" w:color="auto" w:fill="auto"/>
            <w:vAlign w:val="bottom"/>
          </w:tcPr>
          <w:p w14:paraId="7946CFEB"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23 Dec. 2010</w:t>
            </w:r>
          </w:p>
        </w:tc>
        <w:tc>
          <w:tcPr>
            <w:tcW w:w="1661" w:type="dxa"/>
            <w:shd w:val="clear" w:color="auto" w:fill="auto"/>
            <w:vAlign w:val="bottom"/>
          </w:tcPr>
          <w:p w14:paraId="2CA350A6"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23 Dec. 2012</w:t>
            </w:r>
          </w:p>
        </w:tc>
        <w:tc>
          <w:tcPr>
            <w:tcW w:w="1416" w:type="dxa"/>
            <w:shd w:val="clear" w:color="auto" w:fill="auto"/>
            <w:vAlign w:val="bottom"/>
          </w:tcPr>
          <w:p w14:paraId="1059C7E6" w14:textId="2832946B"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21 Dec. 2012</w:t>
            </w:r>
          </w:p>
        </w:tc>
      </w:tr>
      <w:tr w:rsidR="0040693F" w:rsidRPr="0040693F" w14:paraId="600C2FC2" w14:textId="77777777" w:rsidTr="00B515E2">
        <w:tc>
          <w:tcPr>
            <w:tcW w:w="1632" w:type="dxa"/>
            <w:shd w:val="clear" w:color="auto" w:fill="auto"/>
          </w:tcPr>
          <w:p w14:paraId="4368B03D" w14:textId="77777777" w:rsidR="0040693F" w:rsidRPr="0040693F" w:rsidRDefault="0040693F" w:rsidP="0040693F">
            <w:pPr>
              <w:spacing w:before="40" w:after="40" w:line="220" w:lineRule="exact"/>
              <w:ind w:right="113"/>
              <w:rPr>
                <w:rFonts w:eastAsia="Malgun Gothic"/>
                <w:b/>
                <w:sz w:val="18"/>
                <w:lang w:val="fr-CH" w:eastAsia="en-GB"/>
              </w:rPr>
            </w:pPr>
            <w:r w:rsidRPr="0040693F">
              <w:rPr>
                <w:rFonts w:eastAsia="Malgun Gothic"/>
                <w:b/>
                <w:sz w:val="18"/>
                <w:lang w:val="fr-CH" w:eastAsia="en-GB"/>
              </w:rPr>
              <w:t>Senegal</w:t>
            </w:r>
          </w:p>
        </w:tc>
        <w:tc>
          <w:tcPr>
            <w:tcW w:w="1343" w:type="dxa"/>
            <w:shd w:val="clear" w:color="auto" w:fill="auto"/>
            <w:vAlign w:val="bottom"/>
          </w:tcPr>
          <w:p w14:paraId="223DFCD6"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11 Dec. 2008</w:t>
            </w:r>
          </w:p>
        </w:tc>
        <w:tc>
          <w:tcPr>
            <w:tcW w:w="1318" w:type="dxa"/>
            <w:shd w:val="clear" w:color="auto" w:fill="auto"/>
            <w:vAlign w:val="bottom"/>
          </w:tcPr>
          <w:p w14:paraId="3F196E11"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23 Dec. 2010</w:t>
            </w:r>
          </w:p>
        </w:tc>
        <w:tc>
          <w:tcPr>
            <w:tcW w:w="1661" w:type="dxa"/>
            <w:shd w:val="clear" w:color="auto" w:fill="auto"/>
            <w:vAlign w:val="bottom"/>
          </w:tcPr>
          <w:p w14:paraId="4DA0513A" w14:textId="77777777" w:rsidR="0040693F" w:rsidRPr="0040693F" w:rsidRDefault="0040693F" w:rsidP="0040693F">
            <w:pPr>
              <w:spacing w:before="40" w:after="40" w:line="220" w:lineRule="exact"/>
              <w:ind w:right="113"/>
              <w:jc w:val="right"/>
              <w:rPr>
                <w:rFonts w:eastAsia="Malgun Gothic"/>
                <w:sz w:val="18"/>
                <w:lang w:val="fr-CH" w:eastAsia="en-GB"/>
              </w:rPr>
            </w:pPr>
            <w:r w:rsidRPr="0040693F">
              <w:rPr>
                <w:rFonts w:eastAsia="Malgun Gothic"/>
                <w:sz w:val="18"/>
                <w:lang w:val="fr-CH" w:eastAsia="en-GB"/>
              </w:rPr>
              <w:t>23 Dec. 2012</w:t>
            </w:r>
          </w:p>
        </w:tc>
        <w:tc>
          <w:tcPr>
            <w:tcW w:w="1416" w:type="dxa"/>
            <w:shd w:val="clear" w:color="auto" w:fill="auto"/>
            <w:vAlign w:val="bottom"/>
          </w:tcPr>
          <w:p w14:paraId="1A58E9C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fr-CH" w:eastAsia="en-GB"/>
              </w:rPr>
              <w:t>28 Apr. 201</w:t>
            </w:r>
            <w:r w:rsidRPr="0040693F">
              <w:rPr>
                <w:rFonts w:eastAsia="Malgun Gothic"/>
                <w:sz w:val="18"/>
                <w:lang w:val="en-US" w:eastAsia="en-GB"/>
              </w:rPr>
              <w:t>5</w:t>
            </w:r>
          </w:p>
        </w:tc>
      </w:tr>
      <w:tr w:rsidR="0040693F" w:rsidRPr="0040693F" w14:paraId="7B969E2B" w14:textId="77777777" w:rsidTr="00B515E2">
        <w:tc>
          <w:tcPr>
            <w:tcW w:w="1632" w:type="dxa"/>
            <w:shd w:val="clear" w:color="auto" w:fill="auto"/>
          </w:tcPr>
          <w:p w14:paraId="2D4BE4D4"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Bolivia</w:t>
            </w:r>
          </w:p>
        </w:tc>
        <w:tc>
          <w:tcPr>
            <w:tcW w:w="1343" w:type="dxa"/>
            <w:shd w:val="clear" w:color="auto" w:fill="auto"/>
            <w:vAlign w:val="bottom"/>
          </w:tcPr>
          <w:p w14:paraId="5396722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Dec. 2008</w:t>
            </w:r>
          </w:p>
        </w:tc>
        <w:tc>
          <w:tcPr>
            <w:tcW w:w="1318" w:type="dxa"/>
            <w:shd w:val="clear" w:color="auto" w:fill="auto"/>
            <w:vAlign w:val="bottom"/>
          </w:tcPr>
          <w:p w14:paraId="4DA72E6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21ABB0C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52AAC00D" w14:textId="662FA78C"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28 Sept. 2018</w:t>
            </w:r>
          </w:p>
        </w:tc>
      </w:tr>
      <w:tr w:rsidR="0040693F" w:rsidRPr="0040693F" w14:paraId="68BD6ED0" w14:textId="77777777" w:rsidTr="00B515E2">
        <w:tc>
          <w:tcPr>
            <w:tcW w:w="1632" w:type="dxa"/>
            <w:shd w:val="clear" w:color="auto" w:fill="auto"/>
          </w:tcPr>
          <w:p w14:paraId="6EE26E51"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Cuba</w:t>
            </w:r>
          </w:p>
        </w:tc>
        <w:tc>
          <w:tcPr>
            <w:tcW w:w="1343" w:type="dxa"/>
            <w:shd w:val="clear" w:color="auto" w:fill="auto"/>
            <w:vAlign w:val="bottom"/>
          </w:tcPr>
          <w:p w14:paraId="7FAEF9E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Feb. 2009</w:t>
            </w:r>
          </w:p>
        </w:tc>
        <w:tc>
          <w:tcPr>
            <w:tcW w:w="1318" w:type="dxa"/>
            <w:shd w:val="clear" w:color="auto" w:fill="auto"/>
            <w:vAlign w:val="bottom"/>
          </w:tcPr>
          <w:p w14:paraId="76B71DD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6A01919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593BDDE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Apr. 2015</w:t>
            </w:r>
          </w:p>
        </w:tc>
      </w:tr>
      <w:tr w:rsidR="0040693F" w:rsidRPr="0040693F" w14:paraId="4325FFB0" w14:textId="77777777" w:rsidTr="00B515E2">
        <w:tc>
          <w:tcPr>
            <w:tcW w:w="1632" w:type="dxa"/>
            <w:shd w:val="clear" w:color="auto" w:fill="auto"/>
          </w:tcPr>
          <w:p w14:paraId="3007FF35" w14:textId="1B9B999D" w:rsidR="0040693F" w:rsidRPr="0040693F" w:rsidRDefault="0040693F" w:rsidP="0040693F">
            <w:pPr>
              <w:spacing w:before="40" w:after="40" w:line="220" w:lineRule="exact"/>
              <w:ind w:right="113"/>
              <w:rPr>
                <w:b/>
                <w:sz w:val="18"/>
                <w:lang w:val="en-US"/>
              </w:rPr>
            </w:pPr>
            <w:r w:rsidRPr="0040693F">
              <w:rPr>
                <w:b/>
                <w:sz w:val="18"/>
                <w:lang w:val="en-US"/>
              </w:rPr>
              <w:t>Kazakhstan</w:t>
            </w:r>
          </w:p>
        </w:tc>
        <w:tc>
          <w:tcPr>
            <w:tcW w:w="1343" w:type="dxa"/>
            <w:shd w:val="clear" w:color="auto" w:fill="auto"/>
            <w:vAlign w:val="bottom"/>
          </w:tcPr>
          <w:p w14:paraId="3DD6566B" w14:textId="3774847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Feb. 2009</w:t>
            </w:r>
          </w:p>
        </w:tc>
        <w:tc>
          <w:tcPr>
            <w:tcW w:w="1318" w:type="dxa"/>
            <w:shd w:val="clear" w:color="auto" w:fill="auto"/>
            <w:vAlign w:val="bottom"/>
          </w:tcPr>
          <w:p w14:paraId="62BE094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2F76004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5CF521FE" w14:textId="0D95344A"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3</w:t>
            </w:r>
            <w:r w:rsidRPr="0040693F">
              <w:rPr>
                <w:sz w:val="18"/>
                <w:lang w:val="en-US"/>
              </w:rPr>
              <w:t xml:space="preserve"> June </w:t>
            </w:r>
            <w:r w:rsidRPr="0040693F">
              <w:rPr>
                <w:rFonts w:eastAsia="Malgun Gothic"/>
                <w:sz w:val="18"/>
                <w:lang w:val="en-US" w:eastAsia="en-GB"/>
              </w:rPr>
              <w:t>2014</w:t>
            </w:r>
          </w:p>
        </w:tc>
      </w:tr>
      <w:tr w:rsidR="0040693F" w:rsidRPr="0040693F" w14:paraId="6DF3A48F" w14:textId="77777777" w:rsidTr="00B515E2">
        <w:tc>
          <w:tcPr>
            <w:tcW w:w="1632" w:type="dxa"/>
            <w:shd w:val="clear" w:color="auto" w:fill="auto"/>
          </w:tcPr>
          <w:p w14:paraId="541217C8"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Uruguay*</w:t>
            </w:r>
          </w:p>
        </w:tc>
        <w:tc>
          <w:tcPr>
            <w:tcW w:w="1343" w:type="dxa"/>
            <w:shd w:val="clear" w:color="auto" w:fill="auto"/>
            <w:vAlign w:val="bottom"/>
          </w:tcPr>
          <w:p w14:paraId="552729A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4 Mar. 2009</w:t>
            </w:r>
          </w:p>
        </w:tc>
        <w:tc>
          <w:tcPr>
            <w:tcW w:w="1318" w:type="dxa"/>
            <w:shd w:val="clear" w:color="auto" w:fill="auto"/>
            <w:vAlign w:val="bottom"/>
          </w:tcPr>
          <w:p w14:paraId="5A76996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12E7F02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66F55CBD" w14:textId="16CCA3CF"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4 Sept. 2012</w:t>
            </w:r>
          </w:p>
        </w:tc>
      </w:tr>
      <w:tr w:rsidR="0040693F" w:rsidRPr="0040693F" w14:paraId="483D336F" w14:textId="77777777" w:rsidTr="00B515E2">
        <w:tc>
          <w:tcPr>
            <w:tcW w:w="1632" w:type="dxa"/>
            <w:shd w:val="clear" w:color="auto" w:fill="auto"/>
          </w:tcPr>
          <w:p w14:paraId="237661D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Mali*</w:t>
            </w:r>
          </w:p>
        </w:tc>
        <w:tc>
          <w:tcPr>
            <w:tcW w:w="1343" w:type="dxa"/>
            <w:shd w:val="clear" w:color="auto" w:fill="auto"/>
            <w:vAlign w:val="bottom"/>
          </w:tcPr>
          <w:p w14:paraId="0F94869F" w14:textId="3003B08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July 2009</w:t>
            </w:r>
          </w:p>
        </w:tc>
        <w:tc>
          <w:tcPr>
            <w:tcW w:w="1318" w:type="dxa"/>
            <w:shd w:val="clear" w:color="auto" w:fill="auto"/>
            <w:vAlign w:val="bottom"/>
          </w:tcPr>
          <w:p w14:paraId="4FFD2B7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3E7A87A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7DB29CFB"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5797041A" w14:textId="77777777" w:rsidTr="00B515E2">
        <w:tc>
          <w:tcPr>
            <w:tcW w:w="1632" w:type="dxa"/>
            <w:shd w:val="clear" w:color="auto" w:fill="auto"/>
          </w:tcPr>
          <w:p w14:paraId="466CD062"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Japan*</w:t>
            </w:r>
          </w:p>
        </w:tc>
        <w:tc>
          <w:tcPr>
            <w:tcW w:w="1343" w:type="dxa"/>
            <w:shd w:val="clear" w:color="auto" w:fill="auto"/>
            <w:vAlign w:val="bottom"/>
          </w:tcPr>
          <w:p w14:paraId="57830B0E" w14:textId="18982D59"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July 2009</w:t>
            </w:r>
          </w:p>
        </w:tc>
        <w:tc>
          <w:tcPr>
            <w:tcW w:w="1318" w:type="dxa"/>
            <w:shd w:val="clear" w:color="auto" w:fill="auto"/>
            <w:vAlign w:val="bottom"/>
          </w:tcPr>
          <w:p w14:paraId="594BEE8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510B889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4283DBE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22 July 2016</w:t>
            </w:r>
          </w:p>
        </w:tc>
      </w:tr>
      <w:tr w:rsidR="0040693F" w:rsidRPr="0040693F" w14:paraId="42914F10" w14:textId="77777777" w:rsidTr="00B515E2">
        <w:tc>
          <w:tcPr>
            <w:tcW w:w="1632" w:type="dxa"/>
            <w:shd w:val="clear" w:color="auto" w:fill="auto"/>
          </w:tcPr>
          <w:p w14:paraId="307136A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Nigeria</w:t>
            </w:r>
          </w:p>
        </w:tc>
        <w:tc>
          <w:tcPr>
            <w:tcW w:w="1343" w:type="dxa"/>
            <w:shd w:val="clear" w:color="auto" w:fill="auto"/>
            <w:vAlign w:val="bottom"/>
          </w:tcPr>
          <w:p w14:paraId="02497172" w14:textId="21105DF1"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July 2009</w:t>
            </w:r>
          </w:p>
        </w:tc>
        <w:tc>
          <w:tcPr>
            <w:tcW w:w="1318" w:type="dxa"/>
            <w:shd w:val="clear" w:color="auto" w:fill="auto"/>
            <w:vAlign w:val="bottom"/>
          </w:tcPr>
          <w:p w14:paraId="5691C34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30FE7D9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2E245302"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0584CBC4" w14:textId="77777777" w:rsidTr="00B515E2">
        <w:tc>
          <w:tcPr>
            <w:tcW w:w="1632" w:type="dxa"/>
            <w:shd w:val="clear" w:color="auto" w:fill="auto"/>
          </w:tcPr>
          <w:p w14:paraId="31DDC68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Spain*</w:t>
            </w:r>
          </w:p>
        </w:tc>
        <w:tc>
          <w:tcPr>
            <w:tcW w:w="1343" w:type="dxa"/>
            <w:shd w:val="clear" w:color="auto" w:fill="auto"/>
            <w:vAlign w:val="bottom"/>
          </w:tcPr>
          <w:p w14:paraId="24164B7D" w14:textId="7A9A917F"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Sept. 2009</w:t>
            </w:r>
          </w:p>
        </w:tc>
        <w:tc>
          <w:tcPr>
            <w:tcW w:w="1318" w:type="dxa"/>
            <w:shd w:val="clear" w:color="auto" w:fill="auto"/>
            <w:vAlign w:val="bottom"/>
          </w:tcPr>
          <w:p w14:paraId="065ACC7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64627A5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30FD6E7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Dec. 2012</w:t>
            </w:r>
          </w:p>
        </w:tc>
      </w:tr>
      <w:tr w:rsidR="0040693F" w:rsidRPr="0040693F" w14:paraId="0880F074" w14:textId="77777777" w:rsidTr="00B515E2">
        <w:tc>
          <w:tcPr>
            <w:tcW w:w="1632" w:type="dxa"/>
            <w:shd w:val="clear" w:color="auto" w:fill="auto"/>
          </w:tcPr>
          <w:p w14:paraId="0D4645FD"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Germany*</w:t>
            </w:r>
          </w:p>
        </w:tc>
        <w:tc>
          <w:tcPr>
            <w:tcW w:w="1343" w:type="dxa"/>
            <w:shd w:val="clear" w:color="auto" w:fill="auto"/>
            <w:vAlign w:val="bottom"/>
          </w:tcPr>
          <w:p w14:paraId="5BF7B26E" w14:textId="43B4FA9D"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Sept. 2009</w:t>
            </w:r>
          </w:p>
        </w:tc>
        <w:tc>
          <w:tcPr>
            <w:tcW w:w="1318" w:type="dxa"/>
            <w:shd w:val="clear" w:color="auto" w:fill="auto"/>
            <w:vAlign w:val="bottom"/>
          </w:tcPr>
          <w:p w14:paraId="488516A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34C2E5B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33F2E67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25 Mar. 2013</w:t>
            </w:r>
          </w:p>
        </w:tc>
      </w:tr>
      <w:tr w:rsidR="0040693F" w:rsidRPr="0040693F" w14:paraId="7AE4E34A" w14:textId="77777777" w:rsidTr="00B515E2">
        <w:tc>
          <w:tcPr>
            <w:tcW w:w="1632" w:type="dxa"/>
            <w:shd w:val="clear" w:color="auto" w:fill="auto"/>
          </w:tcPr>
          <w:p w14:paraId="58830841"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Ecuador*</w:t>
            </w:r>
          </w:p>
        </w:tc>
        <w:tc>
          <w:tcPr>
            <w:tcW w:w="1343" w:type="dxa"/>
            <w:shd w:val="clear" w:color="auto" w:fill="auto"/>
            <w:vAlign w:val="bottom"/>
          </w:tcPr>
          <w:p w14:paraId="35E0826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Oct. 2009</w:t>
            </w:r>
          </w:p>
        </w:tc>
        <w:tc>
          <w:tcPr>
            <w:tcW w:w="1318" w:type="dxa"/>
            <w:shd w:val="clear" w:color="auto" w:fill="auto"/>
            <w:vAlign w:val="bottom"/>
          </w:tcPr>
          <w:p w14:paraId="00F671C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097764B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445E90C6" w14:textId="0BF0994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5 June 2015</w:t>
            </w:r>
          </w:p>
        </w:tc>
      </w:tr>
      <w:tr w:rsidR="0040693F" w:rsidRPr="0040693F" w14:paraId="6B308E1B" w14:textId="77777777" w:rsidTr="00B515E2">
        <w:tc>
          <w:tcPr>
            <w:tcW w:w="1632" w:type="dxa"/>
            <w:shd w:val="clear" w:color="auto" w:fill="auto"/>
          </w:tcPr>
          <w:p w14:paraId="5CF20EE1"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Burkina Faso</w:t>
            </w:r>
          </w:p>
        </w:tc>
        <w:tc>
          <w:tcPr>
            <w:tcW w:w="1343" w:type="dxa"/>
            <w:shd w:val="clear" w:color="auto" w:fill="auto"/>
            <w:vAlign w:val="bottom"/>
          </w:tcPr>
          <w:p w14:paraId="4D31A81A" w14:textId="523DCEC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 Dec. 2009</w:t>
            </w:r>
          </w:p>
        </w:tc>
        <w:tc>
          <w:tcPr>
            <w:tcW w:w="1318" w:type="dxa"/>
            <w:shd w:val="clear" w:color="auto" w:fill="auto"/>
            <w:vAlign w:val="bottom"/>
          </w:tcPr>
          <w:p w14:paraId="050AC98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09E2495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492352E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Oct. 2014</w:t>
            </w:r>
          </w:p>
        </w:tc>
      </w:tr>
      <w:tr w:rsidR="0040693F" w:rsidRPr="0040693F" w14:paraId="0BFC03DF" w14:textId="77777777" w:rsidTr="00B515E2">
        <w:tc>
          <w:tcPr>
            <w:tcW w:w="1632" w:type="dxa"/>
            <w:shd w:val="clear" w:color="auto" w:fill="auto"/>
          </w:tcPr>
          <w:p w14:paraId="6B49E6DA"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Chile*</w:t>
            </w:r>
          </w:p>
        </w:tc>
        <w:tc>
          <w:tcPr>
            <w:tcW w:w="1343" w:type="dxa"/>
            <w:shd w:val="clear" w:color="auto" w:fill="auto"/>
            <w:vAlign w:val="bottom"/>
          </w:tcPr>
          <w:p w14:paraId="0D2A32E2" w14:textId="0C0AC0E5"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Dec. 2009</w:t>
            </w:r>
          </w:p>
        </w:tc>
        <w:tc>
          <w:tcPr>
            <w:tcW w:w="1318" w:type="dxa"/>
            <w:shd w:val="clear" w:color="auto" w:fill="auto"/>
            <w:vAlign w:val="bottom"/>
          </w:tcPr>
          <w:p w14:paraId="26EEBAF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2F87EF7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0CFAC8F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Dec. 2017</w:t>
            </w:r>
          </w:p>
        </w:tc>
      </w:tr>
      <w:tr w:rsidR="0040693F" w:rsidRPr="0040693F" w14:paraId="62E0EE7D" w14:textId="77777777" w:rsidTr="00B515E2">
        <w:tc>
          <w:tcPr>
            <w:tcW w:w="1632" w:type="dxa"/>
            <w:shd w:val="clear" w:color="auto" w:fill="auto"/>
          </w:tcPr>
          <w:p w14:paraId="098635C6"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Paraguay</w:t>
            </w:r>
          </w:p>
        </w:tc>
        <w:tc>
          <w:tcPr>
            <w:tcW w:w="1343" w:type="dxa"/>
            <w:shd w:val="clear" w:color="auto" w:fill="auto"/>
            <w:vAlign w:val="bottom"/>
          </w:tcPr>
          <w:p w14:paraId="7CC9987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 Aug. 2010</w:t>
            </w:r>
          </w:p>
        </w:tc>
        <w:tc>
          <w:tcPr>
            <w:tcW w:w="1318" w:type="dxa"/>
            <w:shd w:val="clear" w:color="auto" w:fill="auto"/>
            <w:vAlign w:val="bottom"/>
          </w:tcPr>
          <w:p w14:paraId="5CEAD52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38006E1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038D682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28 Aug. 2013</w:t>
            </w:r>
          </w:p>
        </w:tc>
      </w:tr>
      <w:tr w:rsidR="0040693F" w:rsidRPr="0040693F" w14:paraId="70AAAF28" w14:textId="77777777" w:rsidTr="00B515E2">
        <w:tc>
          <w:tcPr>
            <w:tcW w:w="1632" w:type="dxa"/>
            <w:shd w:val="clear" w:color="auto" w:fill="auto"/>
          </w:tcPr>
          <w:p w14:paraId="6D48A207" w14:textId="30FF93B6" w:rsidR="0040693F" w:rsidRPr="0040693F" w:rsidRDefault="0040693F" w:rsidP="0040693F">
            <w:pPr>
              <w:spacing w:before="40" w:after="40" w:line="220" w:lineRule="exact"/>
              <w:ind w:right="113"/>
              <w:rPr>
                <w:b/>
                <w:sz w:val="18"/>
                <w:lang w:val="en-US"/>
              </w:rPr>
            </w:pPr>
            <w:r w:rsidRPr="0040693F">
              <w:rPr>
                <w:rFonts w:eastAsia="Malgun Gothic"/>
                <w:b/>
                <w:sz w:val="18"/>
                <w:lang w:val="en-US" w:eastAsia="en-GB"/>
              </w:rPr>
              <w:t>Iraq</w:t>
            </w:r>
          </w:p>
        </w:tc>
        <w:tc>
          <w:tcPr>
            <w:tcW w:w="1343" w:type="dxa"/>
            <w:shd w:val="clear" w:color="auto" w:fill="auto"/>
            <w:vAlign w:val="bottom"/>
          </w:tcPr>
          <w:p w14:paraId="167CD41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Nov. 2010</w:t>
            </w:r>
          </w:p>
        </w:tc>
        <w:tc>
          <w:tcPr>
            <w:tcW w:w="1318" w:type="dxa"/>
            <w:shd w:val="clear" w:color="auto" w:fill="auto"/>
            <w:vAlign w:val="bottom"/>
          </w:tcPr>
          <w:p w14:paraId="4DE13F6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2010</w:t>
            </w:r>
          </w:p>
        </w:tc>
        <w:tc>
          <w:tcPr>
            <w:tcW w:w="1661" w:type="dxa"/>
            <w:shd w:val="clear" w:color="auto" w:fill="auto"/>
            <w:vAlign w:val="bottom"/>
          </w:tcPr>
          <w:p w14:paraId="554A7CC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Dec. 2012</w:t>
            </w:r>
          </w:p>
        </w:tc>
        <w:tc>
          <w:tcPr>
            <w:tcW w:w="1416" w:type="dxa"/>
            <w:shd w:val="clear" w:color="auto" w:fill="auto"/>
            <w:vAlign w:val="bottom"/>
          </w:tcPr>
          <w:p w14:paraId="25A2C6A0" w14:textId="3FFB146C"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26</w:t>
            </w:r>
            <w:r w:rsidRPr="0040693F">
              <w:rPr>
                <w:sz w:val="18"/>
                <w:lang w:val="en-US"/>
              </w:rPr>
              <w:t xml:space="preserve"> June </w:t>
            </w:r>
            <w:r w:rsidRPr="0040693F">
              <w:rPr>
                <w:rFonts w:eastAsia="Malgun Gothic"/>
                <w:sz w:val="18"/>
                <w:lang w:val="en-US" w:eastAsia="en-GB"/>
              </w:rPr>
              <w:t>2014</w:t>
            </w:r>
          </w:p>
        </w:tc>
      </w:tr>
      <w:tr w:rsidR="0040693F" w:rsidRPr="0040693F" w14:paraId="045506E1" w14:textId="77777777" w:rsidTr="00B515E2">
        <w:tc>
          <w:tcPr>
            <w:tcW w:w="1632" w:type="dxa"/>
            <w:shd w:val="clear" w:color="auto" w:fill="auto"/>
          </w:tcPr>
          <w:p w14:paraId="48596053"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Brazil</w:t>
            </w:r>
          </w:p>
        </w:tc>
        <w:tc>
          <w:tcPr>
            <w:tcW w:w="1343" w:type="dxa"/>
            <w:shd w:val="clear" w:color="auto" w:fill="auto"/>
            <w:vAlign w:val="bottom"/>
          </w:tcPr>
          <w:p w14:paraId="27D13A6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Nov. 2010</w:t>
            </w:r>
          </w:p>
        </w:tc>
        <w:tc>
          <w:tcPr>
            <w:tcW w:w="1318" w:type="dxa"/>
            <w:shd w:val="clear" w:color="auto" w:fill="auto"/>
            <w:vAlign w:val="bottom"/>
          </w:tcPr>
          <w:p w14:paraId="20BA4AA0" w14:textId="2912D33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Dec. 2010</w:t>
            </w:r>
          </w:p>
        </w:tc>
        <w:tc>
          <w:tcPr>
            <w:tcW w:w="1661" w:type="dxa"/>
            <w:shd w:val="clear" w:color="auto" w:fill="auto"/>
            <w:vAlign w:val="bottom"/>
          </w:tcPr>
          <w:p w14:paraId="25CDA15C" w14:textId="1396C7BE"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Dec. 2012</w:t>
            </w:r>
          </w:p>
        </w:tc>
        <w:tc>
          <w:tcPr>
            <w:tcW w:w="1416" w:type="dxa"/>
            <w:shd w:val="clear" w:color="auto" w:fill="auto"/>
            <w:vAlign w:val="bottom"/>
          </w:tcPr>
          <w:p w14:paraId="5CB419F7"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0C5B2F8C" w14:textId="77777777" w:rsidTr="00B515E2">
        <w:tc>
          <w:tcPr>
            <w:tcW w:w="1632" w:type="dxa"/>
            <w:shd w:val="clear" w:color="auto" w:fill="auto"/>
          </w:tcPr>
          <w:p w14:paraId="0514E3E1" w14:textId="641F90D9" w:rsidR="0040693F" w:rsidRPr="0040693F" w:rsidRDefault="0040693F" w:rsidP="0040693F">
            <w:pPr>
              <w:spacing w:before="40" w:after="40" w:line="220" w:lineRule="exact"/>
              <w:ind w:right="113"/>
              <w:rPr>
                <w:b/>
                <w:sz w:val="18"/>
                <w:lang w:val="en-US"/>
              </w:rPr>
            </w:pPr>
            <w:r w:rsidRPr="0040693F">
              <w:rPr>
                <w:b/>
                <w:sz w:val="18"/>
                <w:lang w:val="en-US"/>
              </w:rPr>
              <w:t>Gabon</w:t>
            </w:r>
          </w:p>
        </w:tc>
        <w:tc>
          <w:tcPr>
            <w:tcW w:w="1343" w:type="dxa"/>
            <w:shd w:val="clear" w:color="auto" w:fill="auto"/>
            <w:vAlign w:val="bottom"/>
          </w:tcPr>
          <w:p w14:paraId="0D76EF68"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19 Jan. 2011</w:t>
            </w:r>
          </w:p>
        </w:tc>
        <w:tc>
          <w:tcPr>
            <w:tcW w:w="1318" w:type="dxa"/>
            <w:shd w:val="clear" w:color="auto" w:fill="auto"/>
            <w:vAlign w:val="bottom"/>
          </w:tcPr>
          <w:p w14:paraId="26CB12E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18 Feb. 2011</w:t>
            </w:r>
          </w:p>
        </w:tc>
        <w:tc>
          <w:tcPr>
            <w:tcW w:w="1661" w:type="dxa"/>
            <w:shd w:val="clear" w:color="auto" w:fill="auto"/>
            <w:vAlign w:val="bottom"/>
          </w:tcPr>
          <w:p w14:paraId="57A091D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18 Feb. 2013</w:t>
            </w:r>
          </w:p>
        </w:tc>
        <w:tc>
          <w:tcPr>
            <w:tcW w:w="1416" w:type="dxa"/>
            <w:shd w:val="clear" w:color="auto" w:fill="auto"/>
            <w:vAlign w:val="bottom"/>
          </w:tcPr>
          <w:p w14:paraId="4606C25C" w14:textId="11ADA2A6"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10</w:t>
            </w:r>
            <w:r w:rsidRPr="0040693F">
              <w:rPr>
                <w:sz w:val="18"/>
                <w:lang w:val="en-US"/>
              </w:rPr>
              <w:t xml:space="preserve"> June </w:t>
            </w:r>
            <w:r w:rsidRPr="0040693F">
              <w:rPr>
                <w:rFonts w:eastAsia="Malgun Gothic"/>
                <w:sz w:val="18"/>
                <w:lang w:val="en-US" w:eastAsia="en-GB"/>
              </w:rPr>
              <w:t>2015</w:t>
            </w:r>
          </w:p>
        </w:tc>
      </w:tr>
      <w:tr w:rsidR="0040693F" w:rsidRPr="0040693F" w14:paraId="62E21223" w14:textId="77777777" w:rsidTr="00B515E2">
        <w:tc>
          <w:tcPr>
            <w:tcW w:w="1632" w:type="dxa"/>
            <w:shd w:val="clear" w:color="auto" w:fill="auto"/>
          </w:tcPr>
          <w:p w14:paraId="0D12EACE"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Armenia</w:t>
            </w:r>
          </w:p>
        </w:tc>
        <w:tc>
          <w:tcPr>
            <w:tcW w:w="1343" w:type="dxa"/>
            <w:shd w:val="clear" w:color="auto" w:fill="auto"/>
            <w:vAlign w:val="bottom"/>
          </w:tcPr>
          <w:p w14:paraId="29C6976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Jan. 2011</w:t>
            </w:r>
          </w:p>
        </w:tc>
        <w:tc>
          <w:tcPr>
            <w:tcW w:w="1318" w:type="dxa"/>
            <w:shd w:val="clear" w:color="auto" w:fill="auto"/>
            <w:vAlign w:val="bottom"/>
          </w:tcPr>
          <w:p w14:paraId="42AA6D6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Feb. 2011</w:t>
            </w:r>
          </w:p>
        </w:tc>
        <w:tc>
          <w:tcPr>
            <w:tcW w:w="1661" w:type="dxa"/>
            <w:shd w:val="clear" w:color="auto" w:fill="auto"/>
            <w:vAlign w:val="bottom"/>
          </w:tcPr>
          <w:p w14:paraId="1F35053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Feb. 2013</w:t>
            </w:r>
          </w:p>
        </w:tc>
        <w:tc>
          <w:tcPr>
            <w:tcW w:w="1416" w:type="dxa"/>
            <w:shd w:val="clear" w:color="auto" w:fill="auto"/>
            <w:vAlign w:val="bottom"/>
          </w:tcPr>
          <w:p w14:paraId="5015797A"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Oct. 2013</w:t>
            </w:r>
          </w:p>
        </w:tc>
      </w:tr>
      <w:tr w:rsidR="0040693F" w:rsidRPr="0040693F" w14:paraId="3C0778EC" w14:textId="77777777" w:rsidTr="00B515E2">
        <w:tc>
          <w:tcPr>
            <w:tcW w:w="1632" w:type="dxa"/>
            <w:shd w:val="clear" w:color="auto" w:fill="auto"/>
          </w:tcPr>
          <w:p w14:paraId="1C9B4A65" w14:textId="69D8FCF5" w:rsidR="0040693F" w:rsidRPr="0040693F" w:rsidRDefault="0040693F" w:rsidP="0040693F">
            <w:pPr>
              <w:spacing w:before="40" w:after="40" w:line="220" w:lineRule="exact"/>
              <w:ind w:right="113"/>
              <w:rPr>
                <w:b/>
                <w:sz w:val="18"/>
                <w:lang w:val="en-US"/>
              </w:rPr>
            </w:pPr>
            <w:r w:rsidRPr="0040693F">
              <w:rPr>
                <w:rFonts w:eastAsia="Malgun Gothic"/>
                <w:b/>
                <w:sz w:val="18"/>
                <w:lang w:val="en-US" w:eastAsia="en-GB"/>
              </w:rPr>
              <w:t>Netherlands*</w:t>
            </w:r>
          </w:p>
        </w:tc>
        <w:tc>
          <w:tcPr>
            <w:tcW w:w="1343" w:type="dxa"/>
            <w:shd w:val="clear" w:color="auto" w:fill="auto"/>
            <w:vAlign w:val="bottom"/>
          </w:tcPr>
          <w:p w14:paraId="0C81B9D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Mar. 2011</w:t>
            </w:r>
          </w:p>
        </w:tc>
        <w:tc>
          <w:tcPr>
            <w:tcW w:w="1318" w:type="dxa"/>
            <w:shd w:val="clear" w:color="auto" w:fill="auto"/>
            <w:vAlign w:val="bottom"/>
          </w:tcPr>
          <w:p w14:paraId="67C25872" w14:textId="1A79807E"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22 Apr. 2011</w:t>
            </w:r>
          </w:p>
        </w:tc>
        <w:tc>
          <w:tcPr>
            <w:tcW w:w="1661" w:type="dxa"/>
            <w:shd w:val="clear" w:color="auto" w:fill="auto"/>
            <w:vAlign w:val="bottom"/>
          </w:tcPr>
          <w:p w14:paraId="25C7FF3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22 Apr. 2013</w:t>
            </w:r>
          </w:p>
        </w:tc>
        <w:tc>
          <w:tcPr>
            <w:tcW w:w="1416" w:type="dxa"/>
            <w:shd w:val="clear" w:color="auto" w:fill="auto"/>
            <w:vAlign w:val="bottom"/>
          </w:tcPr>
          <w:p w14:paraId="049750E8" w14:textId="2DC6A4CA"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11</w:t>
            </w:r>
            <w:r w:rsidRPr="0040693F">
              <w:rPr>
                <w:sz w:val="18"/>
                <w:lang w:val="en-US"/>
              </w:rPr>
              <w:t xml:space="preserve"> June </w:t>
            </w:r>
            <w:r w:rsidRPr="0040693F">
              <w:rPr>
                <w:rFonts w:eastAsia="Malgun Gothic"/>
                <w:sz w:val="18"/>
                <w:lang w:val="en-US" w:eastAsia="en-GB"/>
              </w:rPr>
              <w:t>2013</w:t>
            </w:r>
          </w:p>
        </w:tc>
      </w:tr>
      <w:tr w:rsidR="0040693F" w:rsidRPr="0040693F" w14:paraId="7E536F8B" w14:textId="77777777" w:rsidTr="00B515E2">
        <w:tc>
          <w:tcPr>
            <w:tcW w:w="1632" w:type="dxa"/>
            <w:shd w:val="clear" w:color="auto" w:fill="auto"/>
          </w:tcPr>
          <w:p w14:paraId="504077D8"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Zambia</w:t>
            </w:r>
          </w:p>
        </w:tc>
        <w:tc>
          <w:tcPr>
            <w:tcW w:w="1343" w:type="dxa"/>
            <w:shd w:val="clear" w:color="auto" w:fill="auto"/>
            <w:vAlign w:val="bottom"/>
          </w:tcPr>
          <w:p w14:paraId="54426A3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4 Apr. 2011</w:t>
            </w:r>
          </w:p>
        </w:tc>
        <w:tc>
          <w:tcPr>
            <w:tcW w:w="1318" w:type="dxa"/>
            <w:shd w:val="clear" w:color="auto" w:fill="auto"/>
            <w:vAlign w:val="bottom"/>
          </w:tcPr>
          <w:p w14:paraId="12F29F0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4 May 2011</w:t>
            </w:r>
          </w:p>
        </w:tc>
        <w:tc>
          <w:tcPr>
            <w:tcW w:w="1661" w:type="dxa"/>
            <w:shd w:val="clear" w:color="auto" w:fill="auto"/>
            <w:vAlign w:val="bottom"/>
          </w:tcPr>
          <w:p w14:paraId="00CB5C2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4 May 2013</w:t>
            </w:r>
          </w:p>
        </w:tc>
        <w:tc>
          <w:tcPr>
            <w:tcW w:w="1416" w:type="dxa"/>
            <w:shd w:val="clear" w:color="auto" w:fill="auto"/>
            <w:vAlign w:val="bottom"/>
          </w:tcPr>
          <w:p w14:paraId="149A4B9D"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702E65D0" w14:textId="77777777" w:rsidTr="00B515E2">
        <w:tc>
          <w:tcPr>
            <w:tcW w:w="1632" w:type="dxa"/>
            <w:shd w:val="clear" w:color="auto" w:fill="auto"/>
          </w:tcPr>
          <w:p w14:paraId="14F5E489" w14:textId="77777777" w:rsidR="0040693F" w:rsidRPr="0040693F" w:rsidRDefault="0040693F" w:rsidP="0040693F">
            <w:pPr>
              <w:spacing w:before="40" w:after="40" w:line="220" w:lineRule="exact"/>
              <w:ind w:right="113"/>
              <w:rPr>
                <w:b/>
                <w:sz w:val="18"/>
                <w:lang w:val="en-US"/>
              </w:rPr>
            </w:pPr>
            <w:r w:rsidRPr="0040693F">
              <w:rPr>
                <w:b/>
                <w:sz w:val="18"/>
                <w:lang w:val="en-US"/>
              </w:rPr>
              <w:t>Serbia</w:t>
            </w:r>
            <w:r w:rsidRPr="0040693F">
              <w:rPr>
                <w:rFonts w:eastAsia="Malgun Gothic"/>
                <w:b/>
                <w:sz w:val="18"/>
                <w:lang w:val="en-US" w:eastAsia="en-GB"/>
              </w:rPr>
              <w:t>*</w:t>
            </w:r>
          </w:p>
        </w:tc>
        <w:tc>
          <w:tcPr>
            <w:tcW w:w="1343" w:type="dxa"/>
            <w:shd w:val="clear" w:color="auto" w:fill="auto"/>
            <w:vAlign w:val="bottom"/>
          </w:tcPr>
          <w:p w14:paraId="384D163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18 May 2011</w:t>
            </w:r>
          </w:p>
        </w:tc>
        <w:tc>
          <w:tcPr>
            <w:tcW w:w="1318" w:type="dxa"/>
            <w:shd w:val="clear" w:color="auto" w:fill="auto"/>
            <w:vAlign w:val="bottom"/>
          </w:tcPr>
          <w:p w14:paraId="005A0989" w14:textId="3FEBD4F9"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June 2011</w:t>
            </w:r>
          </w:p>
        </w:tc>
        <w:tc>
          <w:tcPr>
            <w:tcW w:w="1661" w:type="dxa"/>
            <w:shd w:val="clear" w:color="auto" w:fill="auto"/>
            <w:vAlign w:val="bottom"/>
          </w:tcPr>
          <w:p w14:paraId="192C802C" w14:textId="555624EE"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June 2013</w:t>
            </w:r>
          </w:p>
        </w:tc>
        <w:tc>
          <w:tcPr>
            <w:tcW w:w="1416" w:type="dxa"/>
            <w:shd w:val="clear" w:color="auto" w:fill="auto"/>
            <w:vAlign w:val="bottom"/>
          </w:tcPr>
          <w:p w14:paraId="5B3DE2B0" w14:textId="64D39B72" w:rsidR="0040693F" w:rsidRPr="0040693F" w:rsidRDefault="0040693F" w:rsidP="0040693F">
            <w:pPr>
              <w:spacing w:before="40" w:after="40" w:line="220" w:lineRule="exact"/>
              <w:ind w:right="113"/>
              <w:jc w:val="right"/>
              <w:rPr>
                <w:sz w:val="18"/>
                <w:lang w:val="en-US"/>
              </w:rPr>
            </w:pPr>
            <w:r w:rsidRPr="0040693F">
              <w:rPr>
                <w:sz w:val="18"/>
                <w:lang w:val="en-US"/>
              </w:rPr>
              <w:t xml:space="preserve">30 </w:t>
            </w:r>
            <w:r w:rsidRPr="0040693F">
              <w:rPr>
                <w:rFonts w:eastAsia="Malgun Gothic"/>
                <w:sz w:val="18"/>
                <w:lang w:val="en-US" w:eastAsia="en-GB"/>
              </w:rPr>
              <w:t>Dec. 2013</w:t>
            </w:r>
          </w:p>
        </w:tc>
      </w:tr>
      <w:tr w:rsidR="0040693F" w:rsidRPr="0040693F" w14:paraId="71DA8501" w14:textId="77777777" w:rsidTr="00B515E2">
        <w:tc>
          <w:tcPr>
            <w:tcW w:w="1632" w:type="dxa"/>
            <w:shd w:val="clear" w:color="auto" w:fill="auto"/>
          </w:tcPr>
          <w:p w14:paraId="37400C44"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Belgium*</w:t>
            </w:r>
          </w:p>
        </w:tc>
        <w:tc>
          <w:tcPr>
            <w:tcW w:w="1343" w:type="dxa"/>
            <w:shd w:val="clear" w:color="auto" w:fill="auto"/>
            <w:vAlign w:val="bottom"/>
          </w:tcPr>
          <w:p w14:paraId="2F235DC7" w14:textId="24FF4E3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June 2011</w:t>
            </w:r>
          </w:p>
        </w:tc>
        <w:tc>
          <w:tcPr>
            <w:tcW w:w="1318" w:type="dxa"/>
            <w:shd w:val="clear" w:color="auto" w:fill="auto"/>
            <w:vAlign w:val="bottom"/>
          </w:tcPr>
          <w:p w14:paraId="7AD1634C" w14:textId="716859BC"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July 2011</w:t>
            </w:r>
          </w:p>
        </w:tc>
        <w:tc>
          <w:tcPr>
            <w:tcW w:w="1661" w:type="dxa"/>
            <w:shd w:val="clear" w:color="auto" w:fill="auto"/>
            <w:vAlign w:val="bottom"/>
          </w:tcPr>
          <w:p w14:paraId="4DDB49CD" w14:textId="4B47859F"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July 2013</w:t>
            </w:r>
          </w:p>
        </w:tc>
        <w:tc>
          <w:tcPr>
            <w:tcW w:w="1416" w:type="dxa"/>
            <w:shd w:val="clear" w:color="auto" w:fill="auto"/>
            <w:vAlign w:val="bottom"/>
          </w:tcPr>
          <w:p w14:paraId="70AB2C97" w14:textId="11DDF636"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July 2013</w:t>
            </w:r>
          </w:p>
        </w:tc>
      </w:tr>
      <w:tr w:rsidR="0040693F" w:rsidRPr="0040693F" w14:paraId="35BE9F89" w14:textId="77777777" w:rsidTr="00B515E2">
        <w:tc>
          <w:tcPr>
            <w:tcW w:w="1632" w:type="dxa"/>
            <w:shd w:val="clear" w:color="auto" w:fill="auto"/>
          </w:tcPr>
          <w:p w14:paraId="5359E99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Panama</w:t>
            </w:r>
          </w:p>
        </w:tc>
        <w:tc>
          <w:tcPr>
            <w:tcW w:w="1343" w:type="dxa"/>
            <w:shd w:val="clear" w:color="auto" w:fill="auto"/>
            <w:vAlign w:val="bottom"/>
          </w:tcPr>
          <w:p w14:paraId="3B622775" w14:textId="0B3B3A1B"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June 2011</w:t>
            </w:r>
          </w:p>
        </w:tc>
        <w:tc>
          <w:tcPr>
            <w:tcW w:w="1318" w:type="dxa"/>
            <w:shd w:val="clear" w:color="auto" w:fill="auto"/>
            <w:vAlign w:val="bottom"/>
          </w:tcPr>
          <w:p w14:paraId="3F908DCB" w14:textId="7A30D20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July 2011</w:t>
            </w:r>
          </w:p>
        </w:tc>
        <w:tc>
          <w:tcPr>
            <w:tcW w:w="1661" w:type="dxa"/>
            <w:shd w:val="clear" w:color="auto" w:fill="auto"/>
            <w:vAlign w:val="bottom"/>
          </w:tcPr>
          <w:p w14:paraId="279C79DE" w14:textId="3DF66DE6"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July 2013</w:t>
            </w:r>
          </w:p>
        </w:tc>
        <w:tc>
          <w:tcPr>
            <w:tcW w:w="1416" w:type="dxa"/>
            <w:shd w:val="clear" w:color="auto" w:fill="auto"/>
            <w:vAlign w:val="bottom"/>
          </w:tcPr>
          <w:p w14:paraId="38FBFA50"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67D8322B" w14:textId="77777777" w:rsidTr="00B515E2">
        <w:tc>
          <w:tcPr>
            <w:tcW w:w="1632" w:type="dxa"/>
            <w:shd w:val="clear" w:color="auto" w:fill="auto"/>
          </w:tcPr>
          <w:p w14:paraId="7A3100E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Tunisia</w:t>
            </w:r>
          </w:p>
        </w:tc>
        <w:tc>
          <w:tcPr>
            <w:tcW w:w="1343" w:type="dxa"/>
            <w:shd w:val="clear" w:color="auto" w:fill="auto"/>
            <w:vAlign w:val="bottom"/>
          </w:tcPr>
          <w:p w14:paraId="44FCD6C4" w14:textId="31E2E719"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June 2011</w:t>
            </w:r>
          </w:p>
        </w:tc>
        <w:tc>
          <w:tcPr>
            <w:tcW w:w="1318" w:type="dxa"/>
            <w:shd w:val="clear" w:color="auto" w:fill="auto"/>
            <w:vAlign w:val="bottom"/>
          </w:tcPr>
          <w:p w14:paraId="32C7FB3D" w14:textId="68C87C0D"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July 2011</w:t>
            </w:r>
          </w:p>
        </w:tc>
        <w:tc>
          <w:tcPr>
            <w:tcW w:w="1661" w:type="dxa"/>
            <w:shd w:val="clear" w:color="auto" w:fill="auto"/>
            <w:vAlign w:val="bottom"/>
          </w:tcPr>
          <w:p w14:paraId="3CFE2B6D" w14:textId="6E4BF3FC"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July 2013</w:t>
            </w:r>
          </w:p>
        </w:tc>
        <w:tc>
          <w:tcPr>
            <w:tcW w:w="1416" w:type="dxa"/>
            <w:shd w:val="clear" w:color="auto" w:fill="auto"/>
            <w:vAlign w:val="bottom"/>
          </w:tcPr>
          <w:p w14:paraId="7DD4CD6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25 Sept. 2014</w:t>
            </w:r>
          </w:p>
        </w:tc>
      </w:tr>
      <w:tr w:rsidR="0040693F" w:rsidRPr="0040693F" w14:paraId="2C2F1661" w14:textId="77777777" w:rsidTr="00B515E2">
        <w:tc>
          <w:tcPr>
            <w:tcW w:w="1632" w:type="dxa"/>
            <w:shd w:val="clear" w:color="auto" w:fill="auto"/>
          </w:tcPr>
          <w:p w14:paraId="44C060F3"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Montenegro*</w:t>
            </w:r>
          </w:p>
        </w:tc>
        <w:tc>
          <w:tcPr>
            <w:tcW w:w="1343" w:type="dxa"/>
            <w:shd w:val="clear" w:color="auto" w:fill="auto"/>
            <w:vAlign w:val="bottom"/>
          </w:tcPr>
          <w:p w14:paraId="2354211F" w14:textId="10FF3EA4"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Sept. 2011</w:t>
            </w:r>
          </w:p>
        </w:tc>
        <w:tc>
          <w:tcPr>
            <w:tcW w:w="1318" w:type="dxa"/>
            <w:shd w:val="clear" w:color="auto" w:fill="auto"/>
            <w:vAlign w:val="bottom"/>
          </w:tcPr>
          <w:p w14:paraId="6D8769B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Oct. 2011</w:t>
            </w:r>
          </w:p>
        </w:tc>
        <w:tc>
          <w:tcPr>
            <w:tcW w:w="1661" w:type="dxa"/>
            <w:shd w:val="clear" w:color="auto" w:fill="auto"/>
            <w:vAlign w:val="bottom"/>
          </w:tcPr>
          <w:p w14:paraId="7EF082C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Oct. 2013</w:t>
            </w:r>
          </w:p>
        </w:tc>
        <w:tc>
          <w:tcPr>
            <w:tcW w:w="1416" w:type="dxa"/>
            <w:shd w:val="clear" w:color="auto" w:fill="auto"/>
            <w:vAlign w:val="bottom"/>
          </w:tcPr>
          <w:p w14:paraId="6BD6D82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30 Jan. 2014</w:t>
            </w:r>
          </w:p>
        </w:tc>
      </w:tr>
      <w:tr w:rsidR="0040693F" w:rsidRPr="0040693F" w14:paraId="03CF03E0" w14:textId="77777777" w:rsidTr="00B515E2">
        <w:tc>
          <w:tcPr>
            <w:tcW w:w="1632" w:type="dxa"/>
            <w:shd w:val="clear" w:color="auto" w:fill="auto"/>
          </w:tcPr>
          <w:p w14:paraId="5E5082F6"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Costa Rica</w:t>
            </w:r>
          </w:p>
        </w:tc>
        <w:tc>
          <w:tcPr>
            <w:tcW w:w="1343" w:type="dxa"/>
            <w:shd w:val="clear" w:color="auto" w:fill="auto"/>
            <w:vAlign w:val="bottom"/>
          </w:tcPr>
          <w:p w14:paraId="51BCF268"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16 Feb. 2012</w:t>
            </w:r>
          </w:p>
        </w:tc>
        <w:tc>
          <w:tcPr>
            <w:tcW w:w="1318" w:type="dxa"/>
            <w:shd w:val="clear" w:color="auto" w:fill="auto"/>
            <w:vAlign w:val="bottom"/>
          </w:tcPr>
          <w:p w14:paraId="58AC4DD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Mar. 2012</w:t>
            </w:r>
          </w:p>
        </w:tc>
        <w:tc>
          <w:tcPr>
            <w:tcW w:w="1661" w:type="dxa"/>
            <w:shd w:val="clear" w:color="auto" w:fill="auto"/>
            <w:vAlign w:val="bottom"/>
          </w:tcPr>
          <w:p w14:paraId="6533AEB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Mar. 2014</w:t>
            </w:r>
          </w:p>
        </w:tc>
        <w:tc>
          <w:tcPr>
            <w:tcW w:w="1416" w:type="dxa"/>
            <w:shd w:val="clear" w:color="auto" w:fill="auto"/>
            <w:vAlign w:val="bottom"/>
          </w:tcPr>
          <w:p w14:paraId="0AC35CE2"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29506417" w14:textId="77777777" w:rsidTr="00B515E2">
        <w:tc>
          <w:tcPr>
            <w:tcW w:w="1632" w:type="dxa"/>
            <w:shd w:val="clear" w:color="auto" w:fill="auto"/>
          </w:tcPr>
          <w:p w14:paraId="6916A8E4"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Bosnia and Herzegovina*</w:t>
            </w:r>
          </w:p>
        </w:tc>
        <w:tc>
          <w:tcPr>
            <w:tcW w:w="1343" w:type="dxa"/>
            <w:shd w:val="clear" w:color="auto" w:fill="auto"/>
            <w:vAlign w:val="bottom"/>
          </w:tcPr>
          <w:p w14:paraId="255A208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30 Mar. 2012</w:t>
            </w:r>
          </w:p>
        </w:tc>
        <w:tc>
          <w:tcPr>
            <w:tcW w:w="1318" w:type="dxa"/>
            <w:shd w:val="clear" w:color="auto" w:fill="auto"/>
            <w:vAlign w:val="bottom"/>
          </w:tcPr>
          <w:p w14:paraId="0D9E8B8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Apr. 2012</w:t>
            </w:r>
          </w:p>
        </w:tc>
        <w:tc>
          <w:tcPr>
            <w:tcW w:w="1661" w:type="dxa"/>
            <w:shd w:val="clear" w:color="auto" w:fill="auto"/>
            <w:vAlign w:val="bottom"/>
          </w:tcPr>
          <w:p w14:paraId="165B5B2A"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29 Apr. 2014</w:t>
            </w:r>
          </w:p>
        </w:tc>
        <w:tc>
          <w:tcPr>
            <w:tcW w:w="1416" w:type="dxa"/>
            <w:shd w:val="clear" w:color="auto" w:fill="auto"/>
            <w:vAlign w:val="bottom"/>
          </w:tcPr>
          <w:p w14:paraId="49C518A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Jan. 2015</w:t>
            </w:r>
          </w:p>
        </w:tc>
      </w:tr>
      <w:tr w:rsidR="0040693F" w:rsidRPr="0040693F" w14:paraId="05E61625" w14:textId="77777777" w:rsidTr="00B515E2">
        <w:tc>
          <w:tcPr>
            <w:tcW w:w="1632" w:type="dxa"/>
            <w:shd w:val="clear" w:color="auto" w:fill="auto"/>
          </w:tcPr>
          <w:p w14:paraId="3D3B1DE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Austria*</w:t>
            </w:r>
          </w:p>
        </w:tc>
        <w:tc>
          <w:tcPr>
            <w:tcW w:w="1343" w:type="dxa"/>
            <w:shd w:val="clear" w:color="auto" w:fill="auto"/>
            <w:vAlign w:val="bottom"/>
          </w:tcPr>
          <w:p w14:paraId="1FF5FD0F" w14:textId="72DBEEA6"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June 2012</w:t>
            </w:r>
          </w:p>
        </w:tc>
        <w:tc>
          <w:tcPr>
            <w:tcW w:w="1318" w:type="dxa"/>
            <w:shd w:val="clear" w:color="auto" w:fill="auto"/>
            <w:vAlign w:val="bottom"/>
          </w:tcPr>
          <w:p w14:paraId="3AF9E464" w14:textId="7A5F49EA"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July 2012</w:t>
            </w:r>
          </w:p>
        </w:tc>
        <w:tc>
          <w:tcPr>
            <w:tcW w:w="1661" w:type="dxa"/>
            <w:shd w:val="clear" w:color="auto" w:fill="auto"/>
            <w:vAlign w:val="bottom"/>
          </w:tcPr>
          <w:p w14:paraId="1FBBB628" w14:textId="34A3A0B3"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July 2014</w:t>
            </w:r>
          </w:p>
        </w:tc>
        <w:tc>
          <w:tcPr>
            <w:tcW w:w="1416" w:type="dxa"/>
            <w:shd w:val="clear" w:color="auto" w:fill="auto"/>
            <w:vAlign w:val="bottom"/>
          </w:tcPr>
          <w:p w14:paraId="7F47F09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31 May 2016</w:t>
            </w:r>
          </w:p>
        </w:tc>
      </w:tr>
      <w:tr w:rsidR="0040693F" w:rsidRPr="0040693F" w14:paraId="01577FE5" w14:textId="77777777" w:rsidTr="00B515E2">
        <w:tc>
          <w:tcPr>
            <w:tcW w:w="1632" w:type="dxa"/>
            <w:shd w:val="clear" w:color="auto" w:fill="auto"/>
          </w:tcPr>
          <w:p w14:paraId="116B03B7"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Colombia</w:t>
            </w:r>
          </w:p>
        </w:tc>
        <w:tc>
          <w:tcPr>
            <w:tcW w:w="1343" w:type="dxa"/>
            <w:shd w:val="clear" w:color="auto" w:fill="auto"/>
            <w:vAlign w:val="bottom"/>
          </w:tcPr>
          <w:p w14:paraId="517A4DBC" w14:textId="0458D543"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11 July 2012</w:t>
            </w:r>
          </w:p>
        </w:tc>
        <w:tc>
          <w:tcPr>
            <w:tcW w:w="1318" w:type="dxa"/>
            <w:shd w:val="clear" w:color="auto" w:fill="auto"/>
            <w:vAlign w:val="bottom"/>
          </w:tcPr>
          <w:p w14:paraId="5C04FF5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Aug. 2012</w:t>
            </w:r>
          </w:p>
        </w:tc>
        <w:tc>
          <w:tcPr>
            <w:tcW w:w="1661" w:type="dxa"/>
            <w:shd w:val="clear" w:color="auto" w:fill="auto"/>
            <w:vAlign w:val="bottom"/>
          </w:tcPr>
          <w:p w14:paraId="46C5530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Aug. 2014</w:t>
            </w:r>
          </w:p>
        </w:tc>
        <w:tc>
          <w:tcPr>
            <w:tcW w:w="1416" w:type="dxa"/>
            <w:shd w:val="clear" w:color="auto" w:fill="auto"/>
            <w:vAlign w:val="bottom"/>
          </w:tcPr>
          <w:p w14:paraId="1B0DF40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Dec. 2014</w:t>
            </w:r>
          </w:p>
        </w:tc>
      </w:tr>
      <w:tr w:rsidR="0040693F" w:rsidRPr="0040693F" w14:paraId="080B3AB8" w14:textId="77777777" w:rsidTr="00B515E2">
        <w:tc>
          <w:tcPr>
            <w:tcW w:w="1632" w:type="dxa"/>
            <w:shd w:val="clear" w:color="auto" w:fill="auto"/>
          </w:tcPr>
          <w:p w14:paraId="5F56A52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Peru*</w:t>
            </w:r>
          </w:p>
        </w:tc>
        <w:tc>
          <w:tcPr>
            <w:tcW w:w="1343" w:type="dxa"/>
            <w:shd w:val="clear" w:color="auto" w:fill="auto"/>
            <w:vAlign w:val="bottom"/>
          </w:tcPr>
          <w:p w14:paraId="1A09AEA2" w14:textId="42432BA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Sept. 2012</w:t>
            </w:r>
          </w:p>
        </w:tc>
        <w:tc>
          <w:tcPr>
            <w:tcW w:w="1318" w:type="dxa"/>
            <w:shd w:val="clear" w:color="auto" w:fill="auto"/>
            <w:vAlign w:val="bottom"/>
          </w:tcPr>
          <w:p w14:paraId="007D2B29"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Oct. 2012</w:t>
            </w:r>
          </w:p>
        </w:tc>
        <w:tc>
          <w:tcPr>
            <w:tcW w:w="1661" w:type="dxa"/>
            <w:shd w:val="clear" w:color="auto" w:fill="auto"/>
            <w:vAlign w:val="bottom"/>
          </w:tcPr>
          <w:p w14:paraId="5CED811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Oct. 2014</w:t>
            </w:r>
          </w:p>
        </w:tc>
        <w:tc>
          <w:tcPr>
            <w:tcW w:w="1416" w:type="dxa"/>
            <w:shd w:val="clear" w:color="auto" w:fill="auto"/>
            <w:vAlign w:val="bottom"/>
          </w:tcPr>
          <w:p w14:paraId="1E7EF86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Aug. 2016</w:t>
            </w:r>
          </w:p>
        </w:tc>
      </w:tr>
      <w:tr w:rsidR="0040693F" w:rsidRPr="0040693F" w14:paraId="6E433519" w14:textId="77777777" w:rsidTr="00B515E2">
        <w:tc>
          <w:tcPr>
            <w:tcW w:w="1632" w:type="dxa"/>
            <w:shd w:val="clear" w:color="auto" w:fill="auto"/>
          </w:tcPr>
          <w:p w14:paraId="525CA37F"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Mauritania</w:t>
            </w:r>
          </w:p>
        </w:tc>
        <w:tc>
          <w:tcPr>
            <w:tcW w:w="1343" w:type="dxa"/>
            <w:shd w:val="clear" w:color="auto" w:fill="auto"/>
            <w:vAlign w:val="bottom"/>
          </w:tcPr>
          <w:p w14:paraId="46F924D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3 Oct. 2012</w:t>
            </w:r>
          </w:p>
        </w:tc>
        <w:tc>
          <w:tcPr>
            <w:tcW w:w="1318" w:type="dxa"/>
            <w:shd w:val="clear" w:color="auto" w:fill="auto"/>
            <w:vAlign w:val="bottom"/>
          </w:tcPr>
          <w:p w14:paraId="5F062C0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Nov. 2012</w:t>
            </w:r>
          </w:p>
        </w:tc>
        <w:tc>
          <w:tcPr>
            <w:tcW w:w="1661" w:type="dxa"/>
            <w:shd w:val="clear" w:color="auto" w:fill="auto"/>
            <w:vAlign w:val="bottom"/>
          </w:tcPr>
          <w:p w14:paraId="0AD515E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Nov. 2014</w:t>
            </w:r>
          </w:p>
        </w:tc>
        <w:tc>
          <w:tcPr>
            <w:tcW w:w="1416" w:type="dxa"/>
            <w:shd w:val="clear" w:color="auto" w:fill="auto"/>
            <w:vAlign w:val="bottom"/>
          </w:tcPr>
          <w:p w14:paraId="2BB58886"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775A0D9C" w14:textId="77777777" w:rsidTr="00B515E2">
        <w:tc>
          <w:tcPr>
            <w:tcW w:w="1632" w:type="dxa"/>
            <w:shd w:val="clear" w:color="auto" w:fill="auto"/>
          </w:tcPr>
          <w:p w14:paraId="27223111"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Samoa</w:t>
            </w:r>
          </w:p>
        </w:tc>
        <w:tc>
          <w:tcPr>
            <w:tcW w:w="1343" w:type="dxa"/>
            <w:shd w:val="clear" w:color="auto" w:fill="auto"/>
            <w:vAlign w:val="bottom"/>
          </w:tcPr>
          <w:p w14:paraId="65C119C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Nov. 2012</w:t>
            </w:r>
          </w:p>
        </w:tc>
        <w:tc>
          <w:tcPr>
            <w:tcW w:w="1318" w:type="dxa"/>
            <w:shd w:val="clear" w:color="auto" w:fill="auto"/>
            <w:vAlign w:val="bottom"/>
          </w:tcPr>
          <w:p w14:paraId="3C063DB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Dec. 2012</w:t>
            </w:r>
          </w:p>
        </w:tc>
        <w:tc>
          <w:tcPr>
            <w:tcW w:w="1661" w:type="dxa"/>
            <w:shd w:val="clear" w:color="auto" w:fill="auto"/>
            <w:vAlign w:val="bottom"/>
          </w:tcPr>
          <w:p w14:paraId="567A29D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Dec. 2014</w:t>
            </w:r>
          </w:p>
        </w:tc>
        <w:tc>
          <w:tcPr>
            <w:tcW w:w="1416" w:type="dxa"/>
            <w:shd w:val="clear" w:color="auto" w:fill="auto"/>
            <w:vAlign w:val="bottom"/>
          </w:tcPr>
          <w:p w14:paraId="27A4C659"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118235EB" w14:textId="77777777" w:rsidTr="00B515E2">
        <w:tc>
          <w:tcPr>
            <w:tcW w:w="1632" w:type="dxa"/>
            <w:tcBorders>
              <w:bottom w:val="nil"/>
            </w:tcBorders>
            <w:shd w:val="clear" w:color="auto" w:fill="auto"/>
          </w:tcPr>
          <w:p w14:paraId="3FE74FA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Morocco</w:t>
            </w:r>
          </w:p>
        </w:tc>
        <w:tc>
          <w:tcPr>
            <w:tcW w:w="1343" w:type="dxa"/>
            <w:tcBorders>
              <w:bottom w:val="nil"/>
            </w:tcBorders>
            <w:shd w:val="clear" w:color="auto" w:fill="auto"/>
            <w:vAlign w:val="bottom"/>
          </w:tcPr>
          <w:p w14:paraId="27E7D585" w14:textId="5EFA23D6"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May 2013</w:t>
            </w:r>
          </w:p>
        </w:tc>
        <w:tc>
          <w:tcPr>
            <w:tcW w:w="1318" w:type="dxa"/>
            <w:tcBorders>
              <w:bottom w:val="nil"/>
            </w:tcBorders>
            <w:shd w:val="clear" w:color="auto" w:fill="auto"/>
            <w:vAlign w:val="bottom"/>
          </w:tcPr>
          <w:p w14:paraId="03F721F7" w14:textId="3D3DA0EF"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June 2013</w:t>
            </w:r>
          </w:p>
        </w:tc>
        <w:tc>
          <w:tcPr>
            <w:tcW w:w="1661" w:type="dxa"/>
            <w:tcBorders>
              <w:bottom w:val="nil"/>
            </w:tcBorders>
            <w:shd w:val="clear" w:color="auto" w:fill="auto"/>
            <w:vAlign w:val="bottom"/>
          </w:tcPr>
          <w:p w14:paraId="3ADEC19E" w14:textId="0053C2A6"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June 2015</w:t>
            </w:r>
          </w:p>
        </w:tc>
        <w:tc>
          <w:tcPr>
            <w:tcW w:w="1416" w:type="dxa"/>
            <w:tcBorders>
              <w:bottom w:val="nil"/>
            </w:tcBorders>
            <w:shd w:val="clear" w:color="auto" w:fill="auto"/>
            <w:vAlign w:val="bottom"/>
          </w:tcPr>
          <w:p w14:paraId="0EB6AFC8"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6D92C3CD" w14:textId="77777777" w:rsidTr="00B515E2">
        <w:tc>
          <w:tcPr>
            <w:tcW w:w="1632" w:type="dxa"/>
            <w:tcBorders>
              <w:top w:val="nil"/>
              <w:bottom w:val="nil"/>
            </w:tcBorders>
            <w:shd w:val="clear" w:color="auto" w:fill="auto"/>
          </w:tcPr>
          <w:p w14:paraId="063D5805"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Cambodia</w:t>
            </w:r>
          </w:p>
        </w:tc>
        <w:tc>
          <w:tcPr>
            <w:tcW w:w="1343" w:type="dxa"/>
            <w:tcBorders>
              <w:top w:val="nil"/>
              <w:bottom w:val="nil"/>
            </w:tcBorders>
            <w:shd w:val="clear" w:color="auto" w:fill="auto"/>
            <w:vAlign w:val="bottom"/>
          </w:tcPr>
          <w:p w14:paraId="7A667E52" w14:textId="285F1B45"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June 2013</w:t>
            </w:r>
          </w:p>
        </w:tc>
        <w:tc>
          <w:tcPr>
            <w:tcW w:w="1318" w:type="dxa"/>
            <w:tcBorders>
              <w:top w:val="nil"/>
              <w:bottom w:val="nil"/>
            </w:tcBorders>
            <w:shd w:val="clear" w:color="auto" w:fill="auto"/>
            <w:vAlign w:val="bottom"/>
          </w:tcPr>
          <w:p w14:paraId="49090D12" w14:textId="63A5EC0D"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July 2013</w:t>
            </w:r>
          </w:p>
        </w:tc>
        <w:tc>
          <w:tcPr>
            <w:tcW w:w="1661" w:type="dxa"/>
            <w:tcBorders>
              <w:top w:val="nil"/>
              <w:bottom w:val="nil"/>
            </w:tcBorders>
            <w:shd w:val="clear" w:color="auto" w:fill="auto"/>
            <w:vAlign w:val="bottom"/>
          </w:tcPr>
          <w:p w14:paraId="7B4739FC" w14:textId="6F5D899C"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July 2015</w:t>
            </w:r>
          </w:p>
        </w:tc>
        <w:tc>
          <w:tcPr>
            <w:tcW w:w="1416" w:type="dxa"/>
            <w:tcBorders>
              <w:top w:val="nil"/>
              <w:bottom w:val="nil"/>
            </w:tcBorders>
            <w:shd w:val="clear" w:color="auto" w:fill="auto"/>
            <w:vAlign w:val="bottom"/>
          </w:tcPr>
          <w:p w14:paraId="76887F91"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5D20C1AF" w14:textId="77777777" w:rsidTr="00B515E2">
        <w:tc>
          <w:tcPr>
            <w:tcW w:w="1632" w:type="dxa"/>
            <w:tcBorders>
              <w:top w:val="nil"/>
            </w:tcBorders>
            <w:shd w:val="clear" w:color="auto" w:fill="auto"/>
          </w:tcPr>
          <w:p w14:paraId="541DCD87"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lastRenderedPageBreak/>
              <w:t>Lithuania*</w:t>
            </w:r>
          </w:p>
        </w:tc>
        <w:tc>
          <w:tcPr>
            <w:tcW w:w="1343" w:type="dxa"/>
            <w:tcBorders>
              <w:top w:val="nil"/>
            </w:tcBorders>
            <w:shd w:val="clear" w:color="auto" w:fill="auto"/>
            <w:vAlign w:val="bottom"/>
          </w:tcPr>
          <w:p w14:paraId="16629C3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Aug. 2013</w:t>
            </w:r>
          </w:p>
        </w:tc>
        <w:tc>
          <w:tcPr>
            <w:tcW w:w="1318" w:type="dxa"/>
            <w:tcBorders>
              <w:top w:val="nil"/>
            </w:tcBorders>
            <w:shd w:val="clear" w:color="auto" w:fill="auto"/>
            <w:vAlign w:val="bottom"/>
          </w:tcPr>
          <w:p w14:paraId="600EF01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Sept. 2013</w:t>
            </w:r>
          </w:p>
        </w:tc>
        <w:tc>
          <w:tcPr>
            <w:tcW w:w="1661" w:type="dxa"/>
            <w:tcBorders>
              <w:top w:val="nil"/>
            </w:tcBorders>
            <w:shd w:val="clear" w:color="auto" w:fill="auto"/>
            <w:vAlign w:val="bottom"/>
          </w:tcPr>
          <w:p w14:paraId="381CCE7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Sept. 2015</w:t>
            </w:r>
          </w:p>
        </w:tc>
        <w:tc>
          <w:tcPr>
            <w:tcW w:w="1416" w:type="dxa"/>
            <w:tcBorders>
              <w:top w:val="nil"/>
            </w:tcBorders>
            <w:shd w:val="clear" w:color="auto" w:fill="auto"/>
            <w:vAlign w:val="bottom"/>
          </w:tcPr>
          <w:p w14:paraId="442867B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6 Oct. 2015</w:t>
            </w:r>
          </w:p>
        </w:tc>
      </w:tr>
      <w:tr w:rsidR="0040693F" w:rsidRPr="0040693F" w14:paraId="5FD6669D" w14:textId="77777777" w:rsidTr="00B515E2">
        <w:tc>
          <w:tcPr>
            <w:tcW w:w="1632" w:type="dxa"/>
            <w:shd w:val="clear" w:color="auto" w:fill="auto"/>
          </w:tcPr>
          <w:p w14:paraId="119FE0D2"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bCs/>
                <w:sz w:val="18"/>
                <w:lang w:val="en-US" w:eastAsia="en-GB"/>
              </w:rPr>
              <w:t xml:space="preserve">Lesotho </w:t>
            </w:r>
          </w:p>
        </w:tc>
        <w:tc>
          <w:tcPr>
            <w:tcW w:w="1343" w:type="dxa"/>
            <w:shd w:val="clear" w:color="auto" w:fill="auto"/>
            <w:vAlign w:val="bottom"/>
          </w:tcPr>
          <w:p w14:paraId="3D80934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6 Dec. 2013</w:t>
            </w:r>
          </w:p>
        </w:tc>
        <w:tc>
          <w:tcPr>
            <w:tcW w:w="1318" w:type="dxa"/>
            <w:shd w:val="clear" w:color="auto" w:fill="auto"/>
            <w:vAlign w:val="bottom"/>
          </w:tcPr>
          <w:p w14:paraId="089E22F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5 Jan. 2014</w:t>
            </w:r>
          </w:p>
        </w:tc>
        <w:tc>
          <w:tcPr>
            <w:tcW w:w="1661" w:type="dxa"/>
            <w:shd w:val="clear" w:color="auto" w:fill="auto"/>
            <w:vAlign w:val="bottom"/>
          </w:tcPr>
          <w:p w14:paraId="35AF5AD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5 Jan. 2016</w:t>
            </w:r>
          </w:p>
        </w:tc>
        <w:tc>
          <w:tcPr>
            <w:tcW w:w="1416" w:type="dxa"/>
            <w:shd w:val="clear" w:color="auto" w:fill="auto"/>
            <w:vAlign w:val="bottom"/>
          </w:tcPr>
          <w:p w14:paraId="233C6AB5"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71871668" w14:textId="77777777" w:rsidTr="00B515E2">
        <w:tc>
          <w:tcPr>
            <w:tcW w:w="1632" w:type="dxa"/>
            <w:shd w:val="clear" w:color="auto" w:fill="auto"/>
          </w:tcPr>
          <w:p w14:paraId="7FDEFDD4" w14:textId="128DC954" w:rsidR="0040693F" w:rsidRPr="0040693F" w:rsidRDefault="0040693F" w:rsidP="0040693F">
            <w:pPr>
              <w:spacing w:before="40" w:after="40" w:line="220" w:lineRule="exact"/>
              <w:ind w:right="113"/>
              <w:rPr>
                <w:b/>
                <w:sz w:val="18"/>
                <w:lang w:val="en-US"/>
              </w:rPr>
            </w:pPr>
            <w:r w:rsidRPr="0040693F">
              <w:rPr>
                <w:rFonts w:eastAsia="Malgun Gothic"/>
                <w:b/>
                <w:bCs/>
                <w:sz w:val="18"/>
                <w:lang w:val="en-US" w:eastAsia="en-GB"/>
              </w:rPr>
              <w:t xml:space="preserve">Portugal* </w:t>
            </w:r>
          </w:p>
        </w:tc>
        <w:tc>
          <w:tcPr>
            <w:tcW w:w="1343" w:type="dxa"/>
            <w:shd w:val="clear" w:color="auto" w:fill="auto"/>
            <w:vAlign w:val="bottom"/>
          </w:tcPr>
          <w:p w14:paraId="28BCACC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Jan. 2014</w:t>
            </w:r>
          </w:p>
        </w:tc>
        <w:tc>
          <w:tcPr>
            <w:tcW w:w="1318" w:type="dxa"/>
            <w:shd w:val="clear" w:color="auto" w:fill="auto"/>
            <w:vAlign w:val="bottom"/>
          </w:tcPr>
          <w:p w14:paraId="693DCE78"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Feb. 2014</w:t>
            </w:r>
          </w:p>
        </w:tc>
        <w:tc>
          <w:tcPr>
            <w:tcW w:w="1661" w:type="dxa"/>
            <w:shd w:val="clear" w:color="auto" w:fill="auto"/>
            <w:vAlign w:val="bottom"/>
          </w:tcPr>
          <w:p w14:paraId="0326D2E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Feb. 2016</w:t>
            </w:r>
          </w:p>
        </w:tc>
        <w:tc>
          <w:tcPr>
            <w:tcW w:w="1416" w:type="dxa"/>
            <w:shd w:val="clear" w:color="auto" w:fill="auto"/>
            <w:vAlign w:val="bottom"/>
          </w:tcPr>
          <w:p w14:paraId="03766ED8" w14:textId="6CFB34E5"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22</w:t>
            </w:r>
            <w:r w:rsidRPr="0040693F">
              <w:rPr>
                <w:sz w:val="18"/>
                <w:lang w:val="en-US"/>
              </w:rPr>
              <w:t xml:space="preserve"> June </w:t>
            </w:r>
            <w:r w:rsidRPr="0040693F">
              <w:rPr>
                <w:rFonts w:eastAsia="Malgun Gothic"/>
                <w:sz w:val="18"/>
                <w:lang w:val="en-US" w:eastAsia="en-GB"/>
              </w:rPr>
              <w:t>2016</w:t>
            </w:r>
          </w:p>
        </w:tc>
      </w:tr>
      <w:tr w:rsidR="0040693F" w:rsidRPr="0040693F" w14:paraId="0E0784F2" w14:textId="77777777" w:rsidTr="00B515E2">
        <w:tc>
          <w:tcPr>
            <w:tcW w:w="1632" w:type="dxa"/>
            <w:shd w:val="clear" w:color="auto" w:fill="auto"/>
          </w:tcPr>
          <w:p w14:paraId="77CD6536"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Togo</w:t>
            </w:r>
          </w:p>
        </w:tc>
        <w:tc>
          <w:tcPr>
            <w:tcW w:w="1343" w:type="dxa"/>
            <w:shd w:val="clear" w:color="auto" w:fill="auto"/>
            <w:vAlign w:val="bottom"/>
          </w:tcPr>
          <w:p w14:paraId="1DB0C573" w14:textId="7C2930AB"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21 July 2014</w:t>
            </w:r>
          </w:p>
        </w:tc>
        <w:tc>
          <w:tcPr>
            <w:tcW w:w="1318" w:type="dxa"/>
            <w:shd w:val="clear" w:color="auto" w:fill="auto"/>
            <w:vAlign w:val="bottom"/>
          </w:tcPr>
          <w:p w14:paraId="219397E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Aug. 2014</w:t>
            </w:r>
          </w:p>
        </w:tc>
        <w:tc>
          <w:tcPr>
            <w:tcW w:w="1661" w:type="dxa"/>
            <w:shd w:val="clear" w:color="auto" w:fill="auto"/>
            <w:vAlign w:val="bottom"/>
          </w:tcPr>
          <w:p w14:paraId="3638666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20 Aug. 2016</w:t>
            </w:r>
          </w:p>
        </w:tc>
        <w:tc>
          <w:tcPr>
            <w:tcW w:w="1416" w:type="dxa"/>
            <w:shd w:val="clear" w:color="auto" w:fill="auto"/>
            <w:vAlign w:val="bottom"/>
          </w:tcPr>
          <w:p w14:paraId="2CBDF25C"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25DA7670" w14:textId="77777777" w:rsidTr="00B515E2">
        <w:tc>
          <w:tcPr>
            <w:tcW w:w="1632" w:type="dxa"/>
            <w:shd w:val="clear" w:color="auto" w:fill="auto"/>
          </w:tcPr>
          <w:p w14:paraId="5082039D"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Slovakia*</w:t>
            </w:r>
          </w:p>
        </w:tc>
        <w:tc>
          <w:tcPr>
            <w:tcW w:w="1343" w:type="dxa"/>
            <w:shd w:val="clear" w:color="auto" w:fill="auto"/>
            <w:vAlign w:val="bottom"/>
          </w:tcPr>
          <w:p w14:paraId="26D18F6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15 Dec. 2014</w:t>
            </w:r>
          </w:p>
        </w:tc>
        <w:tc>
          <w:tcPr>
            <w:tcW w:w="1318" w:type="dxa"/>
            <w:shd w:val="clear" w:color="auto" w:fill="auto"/>
            <w:vAlign w:val="bottom"/>
          </w:tcPr>
          <w:p w14:paraId="5077357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Jan. 2015</w:t>
            </w:r>
          </w:p>
        </w:tc>
        <w:tc>
          <w:tcPr>
            <w:tcW w:w="1661" w:type="dxa"/>
            <w:shd w:val="clear" w:color="auto" w:fill="auto"/>
            <w:vAlign w:val="bottom"/>
          </w:tcPr>
          <w:p w14:paraId="0849ED6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Jan. 2017</w:t>
            </w:r>
          </w:p>
        </w:tc>
        <w:tc>
          <w:tcPr>
            <w:tcW w:w="1416" w:type="dxa"/>
            <w:shd w:val="clear" w:color="auto" w:fill="auto"/>
            <w:vAlign w:val="bottom"/>
          </w:tcPr>
          <w:p w14:paraId="1725F2A6" w14:textId="25EE8341"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Apr. 2018</w:t>
            </w:r>
          </w:p>
        </w:tc>
      </w:tr>
      <w:tr w:rsidR="0040693F" w:rsidRPr="0040693F" w14:paraId="11AD046D" w14:textId="77777777" w:rsidTr="00B515E2">
        <w:tc>
          <w:tcPr>
            <w:tcW w:w="1632" w:type="dxa"/>
            <w:shd w:val="clear" w:color="auto" w:fill="auto"/>
          </w:tcPr>
          <w:p w14:paraId="66816D9E"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Mongolia</w:t>
            </w:r>
          </w:p>
        </w:tc>
        <w:tc>
          <w:tcPr>
            <w:tcW w:w="1343" w:type="dxa"/>
            <w:shd w:val="clear" w:color="auto" w:fill="auto"/>
            <w:vAlign w:val="bottom"/>
          </w:tcPr>
          <w:p w14:paraId="0E573CA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12 Feb. 2015</w:t>
            </w:r>
          </w:p>
        </w:tc>
        <w:tc>
          <w:tcPr>
            <w:tcW w:w="1318" w:type="dxa"/>
            <w:shd w:val="clear" w:color="auto" w:fill="auto"/>
            <w:vAlign w:val="bottom"/>
          </w:tcPr>
          <w:p w14:paraId="43BE04D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Mar. 2015</w:t>
            </w:r>
          </w:p>
        </w:tc>
        <w:tc>
          <w:tcPr>
            <w:tcW w:w="1661" w:type="dxa"/>
            <w:shd w:val="clear" w:color="auto" w:fill="auto"/>
            <w:vAlign w:val="bottom"/>
          </w:tcPr>
          <w:p w14:paraId="6BCBAA5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Mar. 2017</w:t>
            </w:r>
          </w:p>
        </w:tc>
        <w:tc>
          <w:tcPr>
            <w:tcW w:w="1416" w:type="dxa"/>
            <w:shd w:val="clear" w:color="auto" w:fill="auto"/>
            <w:vAlign w:val="bottom"/>
          </w:tcPr>
          <w:p w14:paraId="7F5241A3" w14:textId="4A2E296F"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Dec. 2018</w:t>
            </w:r>
          </w:p>
        </w:tc>
      </w:tr>
      <w:tr w:rsidR="0040693F" w:rsidRPr="0040693F" w14:paraId="1207C3A4" w14:textId="77777777" w:rsidTr="00B515E2">
        <w:tc>
          <w:tcPr>
            <w:tcW w:w="1632" w:type="dxa"/>
            <w:shd w:val="clear" w:color="auto" w:fill="auto"/>
          </w:tcPr>
          <w:p w14:paraId="5E39828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Malta</w:t>
            </w:r>
          </w:p>
        </w:tc>
        <w:tc>
          <w:tcPr>
            <w:tcW w:w="1343" w:type="dxa"/>
            <w:shd w:val="clear" w:color="auto" w:fill="auto"/>
            <w:vAlign w:val="bottom"/>
          </w:tcPr>
          <w:p w14:paraId="5F50615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27 Mar. 2015</w:t>
            </w:r>
          </w:p>
        </w:tc>
        <w:tc>
          <w:tcPr>
            <w:tcW w:w="1318" w:type="dxa"/>
            <w:shd w:val="clear" w:color="auto" w:fill="auto"/>
            <w:vAlign w:val="bottom"/>
          </w:tcPr>
          <w:p w14:paraId="29B3DFB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Apr. 2015</w:t>
            </w:r>
          </w:p>
        </w:tc>
        <w:tc>
          <w:tcPr>
            <w:tcW w:w="1661" w:type="dxa"/>
            <w:shd w:val="clear" w:color="auto" w:fill="auto"/>
            <w:vAlign w:val="bottom"/>
          </w:tcPr>
          <w:p w14:paraId="749B1CEA"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26 Apr. 2017</w:t>
            </w:r>
          </w:p>
        </w:tc>
        <w:tc>
          <w:tcPr>
            <w:tcW w:w="1416" w:type="dxa"/>
            <w:shd w:val="clear" w:color="auto" w:fill="auto"/>
            <w:vAlign w:val="bottom"/>
          </w:tcPr>
          <w:p w14:paraId="7DB1333E"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40DE8A6D" w14:textId="77777777" w:rsidTr="00B515E2">
        <w:tc>
          <w:tcPr>
            <w:tcW w:w="1632" w:type="dxa"/>
            <w:shd w:val="clear" w:color="auto" w:fill="auto"/>
          </w:tcPr>
          <w:p w14:paraId="63E1A656"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Greece</w:t>
            </w:r>
          </w:p>
        </w:tc>
        <w:tc>
          <w:tcPr>
            <w:tcW w:w="1343" w:type="dxa"/>
            <w:shd w:val="clear" w:color="auto" w:fill="auto"/>
            <w:vAlign w:val="bottom"/>
          </w:tcPr>
          <w:p w14:paraId="62B72800" w14:textId="533D1D83"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9 July 2015</w:t>
            </w:r>
          </w:p>
        </w:tc>
        <w:tc>
          <w:tcPr>
            <w:tcW w:w="1318" w:type="dxa"/>
            <w:shd w:val="clear" w:color="auto" w:fill="auto"/>
            <w:vAlign w:val="bottom"/>
          </w:tcPr>
          <w:p w14:paraId="2786846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Aug. 2015</w:t>
            </w:r>
          </w:p>
        </w:tc>
        <w:tc>
          <w:tcPr>
            <w:tcW w:w="1661" w:type="dxa"/>
            <w:shd w:val="clear" w:color="auto" w:fill="auto"/>
            <w:vAlign w:val="bottom"/>
          </w:tcPr>
          <w:p w14:paraId="6E916B28"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Aug. 2017</w:t>
            </w:r>
          </w:p>
        </w:tc>
        <w:tc>
          <w:tcPr>
            <w:tcW w:w="1416" w:type="dxa"/>
            <w:shd w:val="clear" w:color="auto" w:fill="auto"/>
            <w:vAlign w:val="bottom"/>
          </w:tcPr>
          <w:p w14:paraId="5BC8C947" w14:textId="67F8527A"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Feb. 2019</w:t>
            </w:r>
          </w:p>
        </w:tc>
      </w:tr>
      <w:tr w:rsidR="0040693F" w:rsidRPr="0040693F" w14:paraId="17DF22B3" w14:textId="77777777" w:rsidTr="00B515E2">
        <w:tc>
          <w:tcPr>
            <w:tcW w:w="1632" w:type="dxa"/>
            <w:shd w:val="clear" w:color="auto" w:fill="auto"/>
          </w:tcPr>
          <w:p w14:paraId="7873BCB2"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Niger</w:t>
            </w:r>
          </w:p>
        </w:tc>
        <w:tc>
          <w:tcPr>
            <w:tcW w:w="1343" w:type="dxa"/>
            <w:shd w:val="clear" w:color="auto" w:fill="auto"/>
            <w:vAlign w:val="bottom"/>
          </w:tcPr>
          <w:p w14:paraId="0B1AEDDB" w14:textId="6AA1FB23"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July 2015</w:t>
            </w:r>
          </w:p>
        </w:tc>
        <w:tc>
          <w:tcPr>
            <w:tcW w:w="1318" w:type="dxa"/>
            <w:shd w:val="clear" w:color="auto" w:fill="auto"/>
            <w:vAlign w:val="bottom"/>
          </w:tcPr>
          <w:p w14:paraId="2323A15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Aug. 2015</w:t>
            </w:r>
          </w:p>
        </w:tc>
        <w:tc>
          <w:tcPr>
            <w:tcW w:w="1661" w:type="dxa"/>
            <w:shd w:val="clear" w:color="auto" w:fill="auto"/>
            <w:vAlign w:val="bottom"/>
          </w:tcPr>
          <w:p w14:paraId="28F10B4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23 Aug. 2017</w:t>
            </w:r>
          </w:p>
        </w:tc>
        <w:tc>
          <w:tcPr>
            <w:tcW w:w="1416" w:type="dxa"/>
            <w:shd w:val="clear" w:color="auto" w:fill="auto"/>
            <w:vAlign w:val="bottom"/>
          </w:tcPr>
          <w:p w14:paraId="42497A21"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166CF3CD" w14:textId="77777777" w:rsidTr="00B515E2">
        <w:tc>
          <w:tcPr>
            <w:tcW w:w="1632" w:type="dxa"/>
            <w:shd w:val="clear" w:color="auto" w:fill="auto"/>
          </w:tcPr>
          <w:p w14:paraId="32155F3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Belize</w:t>
            </w:r>
          </w:p>
        </w:tc>
        <w:tc>
          <w:tcPr>
            <w:tcW w:w="1343" w:type="dxa"/>
            <w:shd w:val="clear" w:color="auto" w:fill="auto"/>
            <w:vAlign w:val="bottom"/>
          </w:tcPr>
          <w:p w14:paraId="78F2CDE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Aug. 2015</w:t>
            </w:r>
          </w:p>
        </w:tc>
        <w:tc>
          <w:tcPr>
            <w:tcW w:w="1318" w:type="dxa"/>
            <w:shd w:val="clear" w:color="auto" w:fill="auto"/>
            <w:vAlign w:val="bottom"/>
          </w:tcPr>
          <w:p w14:paraId="15D2A3C3"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Sept. 2015</w:t>
            </w:r>
          </w:p>
        </w:tc>
        <w:tc>
          <w:tcPr>
            <w:tcW w:w="1661" w:type="dxa"/>
            <w:shd w:val="clear" w:color="auto" w:fill="auto"/>
            <w:vAlign w:val="bottom"/>
          </w:tcPr>
          <w:p w14:paraId="4CE13F3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Sept. 2017</w:t>
            </w:r>
          </w:p>
        </w:tc>
        <w:tc>
          <w:tcPr>
            <w:tcW w:w="1416" w:type="dxa"/>
            <w:shd w:val="clear" w:color="auto" w:fill="auto"/>
            <w:vAlign w:val="bottom"/>
          </w:tcPr>
          <w:p w14:paraId="7841FBFC"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05B98C3D" w14:textId="77777777" w:rsidTr="00B515E2">
        <w:tc>
          <w:tcPr>
            <w:tcW w:w="1632" w:type="dxa"/>
            <w:shd w:val="clear" w:color="auto" w:fill="auto"/>
          </w:tcPr>
          <w:p w14:paraId="45B38FF7"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Ukraine*</w:t>
            </w:r>
          </w:p>
        </w:tc>
        <w:tc>
          <w:tcPr>
            <w:tcW w:w="1343" w:type="dxa"/>
            <w:shd w:val="clear" w:color="auto" w:fill="auto"/>
            <w:vAlign w:val="bottom"/>
          </w:tcPr>
          <w:p w14:paraId="14A6C615"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Aug. 2015</w:t>
            </w:r>
          </w:p>
        </w:tc>
        <w:tc>
          <w:tcPr>
            <w:tcW w:w="1318" w:type="dxa"/>
            <w:shd w:val="clear" w:color="auto" w:fill="auto"/>
            <w:vAlign w:val="bottom"/>
          </w:tcPr>
          <w:p w14:paraId="5D09D4D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Sept. 2015</w:t>
            </w:r>
          </w:p>
        </w:tc>
        <w:tc>
          <w:tcPr>
            <w:tcW w:w="1661" w:type="dxa"/>
            <w:shd w:val="clear" w:color="auto" w:fill="auto"/>
            <w:vAlign w:val="bottom"/>
          </w:tcPr>
          <w:p w14:paraId="5D3630D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 xml:space="preserve">13 Sept. 2017 </w:t>
            </w:r>
          </w:p>
        </w:tc>
        <w:tc>
          <w:tcPr>
            <w:tcW w:w="1416" w:type="dxa"/>
            <w:shd w:val="clear" w:color="auto" w:fill="auto"/>
            <w:vAlign w:val="bottom"/>
          </w:tcPr>
          <w:p w14:paraId="02FB8212"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5F7A592F" w14:textId="77777777" w:rsidTr="00B515E2">
        <w:tc>
          <w:tcPr>
            <w:tcW w:w="1632" w:type="dxa"/>
            <w:shd w:val="clear" w:color="auto" w:fill="auto"/>
          </w:tcPr>
          <w:p w14:paraId="1E1507E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Italy</w:t>
            </w:r>
          </w:p>
        </w:tc>
        <w:tc>
          <w:tcPr>
            <w:tcW w:w="1343" w:type="dxa"/>
            <w:shd w:val="clear" w:color="auto" w:fill="auto"/>
            <w:vAlign w:val="bottom"/>
          </w:tcPr>
          <w:p w14:paraId="27DBE26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Oct. 2015</w:t>
            </w:r>
          </w:p>
        </w:tc>
        <w:tc>
          <w:tcPr>
            <w:tcW w:w="1318" w:type="dxa"/>
            <w:shd w:val="clear" w:color="auto" w:fill="auto"/>
            <w:vAlign w:val="bottom"/>
          </w:tcPr>
          <w:p w14:paraId="398A8FC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Nov. 2015</w:t>
            </w:r>
          </w:p>
        </w:tc>
        <w:tc>
          <w:tcPr>
            <w:tcW w:w="1661" w:type="dxa"/>
            <w:shd w:val="clear" w:color="auto" w:fill="auto"/>
            <w:vAlign w:val="bottom"/>
          </w:tcPr>
          <w:p w14:paraId="13BB45E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7 Nov. 2017</w:t>
            </w:r>
          </w:p>
        </w:tc>
        <w:tc>
          <w:tcPr>
            <w:tcW w:w="1416" w:type="dxa"/>
            <w:shd w:val="clear" w:color="auto" w:fill="auto"/>
            <w:vAlign w:val="bottom"/>
          </w:tcPr>
          <w:p w14:paraId="12764D26"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22 Dec. 2017</w:t>
            </w:r>
          </w:p>
        </w:tc>
      </w:tr>
      <w:tr w:rsidR="0040693F" w:rsidRPr="0040693F" w14:paraId="37FB8235" w14:textId="77777777" w:rsidTr="00B515E2">
        <w:tc>
          <w:tcPr>
            <w:tcW w:w="1632" w:type="dxa"/>
            <w:shd w:val="clear" w:color="auto" w:fill="auto"/>
          </w:tcPr>
          <w:p w14:paraId="19879AD8" w14:textId="3480689B" w:rsidR="0040693F" w:rsidRPr="0040693F" w:rsidRDefault="0040693F" w:rsidP="0040693F">
            <w:pPr>
              <w:spacing w:before="40" w:after="40" w:line="220" w:lineRule="exact"/>
              <w:ind w:right="113"/>
              <w:rPr>
                <w:b/>
                <w:sz w:val="18"/>
                <w:lang w:val="en-US"/>
              </w:rPr>
            </w:pPr>
            <w:r w:rsidRPr="0040693F">
              <w:rPr>
                <w:rFonts w:eastAsia="Malgun Gothic"/>
                <w:b/>
                <w:sz w:val="18"/>
                <w:lang w:val="en-US" w:eastAsia="en-GB"/>
              </w:rPr>
              <w:t>Sri Lanka</w:t>
            </w:r>
          </w:p>
        </w:tc>
        <w:tc>
          <w:tcPr>
            <w:tcW w:w="1343" w:type="dxa"/>
            <w:shd w:val="clear" w:color="auto" w:fill="auto"/>
            <w:vAlign w:val="bottom"/>
          </w:tcPr>
          <w:p w14:paraId="024C054C"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25 May 2016</w:t>
            </w:r>
          </w:p>
        </w:tc>
        <w:tc>
          <w:tcPr>
            <w:tcW w:w="1318" w:type="dxa"/>
            <w:shd w:val="clear" w:color="auto" w:fill="auto"/>
            <w:vAlign w:val="bottom"/>
          </w:tcPr>
          <w:p w14:paraId="3973EA42" w14:textId="6FD66E70" w:rsidR="0040693F" w:rsidRPr="0040693F" w:rsidRDefault="0040693F" w:rsidP="0040693F">
            <w:pPr>
              <w:spacing w:before="40" w:after="40" w:line="220" w:lineRule="exact"/>
              <w:ind w:right="113"/>
              <w:jc w:val="right"/>
              <w:rPr>
                <w:sz w:val="18"/>
                <w:lang w:val="en-US"/>
              </w:rPr>
            </w:pPr>
            <w:r w:rsidRPr="0040693F">
              <w:rPr>
                <w:rFonts w:eastAsia="Malgun Gothic"/>
                <w:sz w:val="18"/>
                <w:lang w:val="en-US" w:eastAsia="en-GB"/>
              </w:rPr>
              <w:t>24</w:t>
            </w:r>
            <w:r w:rsidRPr="0040693F">
              <w:rPr>
                <w:sz w:val="18"/>
                <w:lang w:val="en-US"/>
              </w:rPr>
              <w:t xml:space="preserve"> June </w:t>
            </w:r>
            <w:r w:rsidRPr="0040693F">
              <w:rPr>
                <w:rFonts w:eastAsia="Malgun Gothic"/>
                <w:sz w:val="18"/>
                <w:lang w:val="en-US" w:eastAsia="en-GB"/>
              </w:rPr>
              <w:t>2016</w:t>
            </w:r>
          </w:p>
        </w:tc>
        <w:tc>
          <w:tcPr>
            <w:tcW w:w="1661" w:type="dxa"/>
            <w:shd w:val="clear" w:color="auto" w:fill="auto"/>
            <w:vAlign w:val="bottom"/>
          </w:tcPr>
          <w:p w14:paraId="2EEEC1EB"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24 June 2018</w:t>
            </w:r>
          </w:p>
        </w:tc>
        <w:tc>
          <w:tcPr>
            <w:tcW w:w="1416" w:type="dxa"/>
            <w:shd w:val="clear" w:color="auto" w:fill="auto"/>
            <w:vAlign w:val="bottom"/>
          </w:tcPr>
          <w:p w14:paraId="189219FB"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21C306F9" w14:textId="77777777" w:rsidTr="00B515E2">
        <w:tc>
          <w:tcPr>
            <w:tcW w:w="1632" w:type="dxa"/>
            <w:shd w:val="clear" w:color="auto" w:fill="auto"/>
          </w:tcPr>
          <w:p w14:paraId="2927BBE9"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Central African Republic</w:t>
            </w:r>
          </w:p>
        </w:tc>
        <w:tc>
          <w:tcPr>
            <w:tcW w:w="1343" w:type="dxa"/>
            <w:shd w:val="clear" w:color="auto" w:fill="auto"/>
            <w:vAlign w:val="bottom"/>
          </w:tcPr>
          <w:p w14:paraId="74609D27" w14:textId="3C80F34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11 Oct. 2016</w:t>
            </w:r>
          </w:p>
        </w:tc>
        <w:tc>
          <w:tcPr>
            <w:tcW w:w="1318" w:type="dxa"/>
            <w:shd w:val="clear" w:color="auto" w:fill="auto"/>
            <w:vAlign w:val="bottom"/>
          </w:tcPr>
          <w:p w14:paraId="3979D442" w14:textId="3A01C648"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Nov. 2016</w:t>
            </w:r>
          </w:p>
        </w:tc>
        <w:tc>
          <w:tcPr>
            <w:tcW w:w="1661" w:type="dxa"/>
            <w:shd w:val="clear" w:color="auto" w:fill="auto"/>
            <w:vAlign w:val="bottom"/>
          </w:tcPr>
          <w:p w14:paraId="11D0C1D2" w14:textId="712089AD"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Nov. 2018</w:t>
            </w:r>
          </w:p>
        </w:tc>
        <w:tc>
          <w:tcPr>
            <w:tcW w:w="1416" w:type="dxa"/>
            <w:shd w:val="clear" w:color="auto" w:fill="auto"/>
            <w:vAlign w:val="bottom"/>
          </w:tcPr>
          <w:p w14:paraId="10A8409A"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7C22799D" w14:textId="77777777" w:rsidTr="00B515E2">
        <w:tc>
          <w:tcPr>
            <w:tcW w:w="1632" w:type="dxa"/>
            <w:shd w:val="clear" w:color="auto" w:fill="auto"/>
          </w:tcPr>
          <w:p w14:paraId="645DA153"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Switzerland*</w:t>
            </w:r>
          </w:p>
        </w:tc>
        <w:tc>
          <w:tcPr>
            <w:tcW w:w="1343" w:type="dxa"/>
            <w:shd w:val="clear" w:color="auto" w:fill="auto"/>
            <w:vAlign w:val="bottom"/>
          </w:tcPr>
          <w:p w14:paraId="7702DF7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Dec. 2016</w:t>
            </w:r>
          </w:p>
        </w:tc>
        <w:tc>
          <w:tcPr>
            <w:tcW w:w="1318" w:type="dxa"/>
            <w:shd w:val="clear" w:color="auto" w:fill="auto"/>
            <w:vAlign w:val="bottom"/>
          </w:tcPr>
          <w:p w14:paraId="4444C5A8"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Jan. 2017</w:t>
            </w:r>
          </w:p>
        </w:tc>
        <w:tc>
          <w:tcPr>
            <w:tcW w:w="1661" w:type="dxa"/>
            <w:shd w:val="clear" w:color="auto" w:fill="auto"/>
            <w:vAlign w:val="bottom"/>
          </w:tcPr>
          <w:p w14:paraId="1D5F92A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 Jan. 2019</w:t>
            </w:r>
          </w:p>
        </w:tc>
        <w:tc>
          <w:tcPr>
            <w:tcW w:w="1416" w:type="dxa"/>
            <w:shd w:val="clear" w:color="auto" w:fill="auto"/>
            <w:vAlign w:val="bottom"/>
          </w:tcPr>
          <w:p w14:paraId="7688E0BC" w14:textId="084EA3AB"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21 Dec. 2018</w:t>
            </w:r>
          </w:p>
        </w:tc>
      </w:tr>
      <w:tr w:rsidR="0040693F" w:rsidRPr="0040693F" w14:paraId="522DFE6B" w14:textId="77777777" w:rsidTr="00B515E2">
        <w:tc>
          <w:tcPr>
            <w:tcW w:w="1632" w:type="dxa"/>
            <w:shd w:val="clear" w:color="auto" w:fill="auto"/>
          </w:tcPr>
          <w:p w14:paraId="14E200E0"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Seychelles</w:t>
            </w:r>
          </w:p>
        </w:tc>
        <w:tc>
          <w:tcPr>
            <w:tcW w:w="1343" w:type="dxa"/>
            <w:shd w:val="clear" w:color="auto" w:fill="auto"/>
            <w:vAlign w:val="bottom"/>
          </w:tcPr>
          <w:p w14:paraId="3D4850C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18 Jan. 2017</w:t>
            </w:r>
          </w:p>
        </w:tc>
        <w:tc>
          <w:tcPr>
            <w:tcW w:w="1318" w:type="dxa"/>
            <w:shd w:val="clear" w:color="auto" w:fill="auto"/>
            <w:vAlign w:val="bottom"/>
          </w:tcPr>
          <w:p w14:paraId="1A4F3C4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Feb. 2017</w:t>
            </w:r>
          </w:p>
        </w:tc>
        <w:tc>
          <w:tcPr>
            <w:tcW w:w="1661" w:type="dxa"/>
            <w:shd w:val="clear" w:color="auto" w:fill="auto"/>
            <w:vAlign w:val="bottom"/>
          </w:tcPr>
          <w:p w14:paraId="6CC952A7"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17 Feb. 2019</w:t>
            </w:r>
          </w:p>
        </w:tc>
        <w:tc>
          <w:tcPr>
            <w:tcW w:w="1416" w:type="dxa"/>
            <w:shd w:val="clear" w:color="auto" w:fill="auto"/>
            <w:vAlign w:val="bottom"/>
          </w:tcPr>
          <w:p w14:paraId="0274B41A"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3A9E7F81" w14:textId="77777777" w:rsidTr="00B515E2">
        <w:tc>
          <w:tcPr>
            <w:tcW w:w="1632" w:type="dxa"/>
            <w:shd w:val="clear" w:color="auto" w:fill="auto"/>
          </w:tcPr>
          <w:p w14:paraId="3D3EBAFD" w14:textId="1057C3D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Czechia*</w:t>
            </w:r>
          </w:p>
        </w:tc>
        <w:tc>
          <w:tcPr>
            <w:tcW w:w="1343" w:type="dxa"/>
            <w:shd w:val="clear" w:color="auto" w:fill="auto"/>
            <w:vAlign w:val="bottom"/>
          </w:tcPr>
          <w:p w14:paraId="2A984890"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8 Feb. 2017</w:t>
            </w:r>
          </w:p>
        </w:tc>
        <w:tc>
          <w:tcPr>
            <w:tcW w:w="1318" w:type="dxa"/>
            <w:shd w:val="clear" w:color="auto" w:fill="auto"/>
            <w:vAlign w:val="bottom"/>
          </w:tcPr>
          <w:p w14:paraId="2F248F2F"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Mar. 2017</w:t>
            </w:r>
          </w:p>
        </w:tc>
        <w:tc>
          <w:tcPr>
            <w:tcW w:w="1661" w:type="dxa"/>
            <w:shd w:val="clear" w:color="auto" w:fill="auto"/>
            <w:vAlign w:val="bottom"/>
          </w:tcPr>
          <w:p w14:paraId="2895D3DE"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10 Mar. 2019</w:t>
            </w:r>
          </w:p>
        </w:tc>
        <w:tc>
          <w:tcPr>
            <w:tcW w:w="1416" w:type="dxa"/>
            <w:shd w:val="clear" w:color="auto" w:fill="auto"/>
            <w:vAlign w:val="bottom"/>
          </w:tcPr>
          <w:p w14:paraId="16EDC4AB"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3E4D67C8" w14:textId="77777777" w:rsidTr="00B515E2">
        <w:trPr>
          <w:trHeight w:val="157"/>
        </w:trPr>
        <w:tc>
          <w:tcPr>
            <w:tcW w:w="1632" w:type="dxa"/>
            <w:shd w:val="clear" w:color="auto" w:fill="auto"/>
          </w:tcPr>
          <w:p w14:paraId="08DB4CD1"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Malawi*</w:t>
            </w:r>
          </w:p>
        </w:tc>
        <w:tc>
          <w:tcPr>
            <w:tcW w:w="1343" w:type="dxa"/>
            <w:shd w:val="clear" w:color="auto" w:fill="auto"/>
            <w:vAlign w:val="bottom"/>
          </w:tcPr>
          <w:p w14:paraId="601E93C3" w14:textId="1200BA0B"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14 July 2017</w:t>
            </w:r>
          </w:p>
        </w:tc>
        <w:tc>
          <w:tcPr>
            <w:tcW w:w="1318" w:type="dxa"/>
            <w:shd w:val="clear" w:color="auto" w:fill="auto"/>
            <w:vAlign w:val="bottom"/>
          </w:tcPr>
          <w:p w14:paraId="101795A1"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Aug. 2017</w:t>
            </w:r>
          </w:p>
        </w:tc>
        <w:tc>
          <w:tcPr>
            <w:tcW w:w="1661" w:type="dxa"/>
            <w:shd w:val="clear" w:color="auto" w:fill="auto"/>
            <w:vAlign w:val="bottom"/>
          </w:tcPr>
          <w:p w14:paraId="73D409A4"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13 Aug. 2019</w:t>
            </w:r>
          </w:p>
        </w:tc>
        <w:tc>
          <w:tcPr>
            <w:tcW w:w="1416" w:type="dxa"/>
            <w:shd w:val="clear" w:color="auto" w:fill="auto"/>
            <w:vAlign w:val="bottom"/>
          </w:tcPr>
          <w:p w14:paraId="2882D5B6"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14046658" w14:textId="77777777" w:rsidTr="00B515E2">
        <w:trPr>
          <w:trHeight w:val="157"/>
        </w:trPr>
        <w:tc>
          <w:tcPr>
            <w:tcW w:w="1632" w:type="dxa"/>
            <w:shd w:val="clear" w:color="auto" w:fill="auto"/>
          </w:tcPr>
          <w:p w14:paraId="3C43B2FA" w14:textId="77777777"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Benin</w:t>
            </w:r>
          </w:p>
        </w:tc>
        <w:tc>
          <w:tcPr>
            <w:tcW w:w="1343" w:type="dxa"/>
            <w:shd w:val="clear" w:color="auto" w:fill="auto"/>
            <w:vAlign w:val="bottom"/>
          </w:tcPr>
          <w:p w14:paraId="0C35E44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Nov. 2017</w:t>
            </w:r>
          </w:p>
        </w:tc>
        <w:tc>
          <w:tcPr>
            <w:tcW w:w="1318" w:type="dxa"/>
            <w:shd w:val="clear" w:color="auto" w:fill="auto"/>
            <w:vAlign w:val="bottom"/>
          </w:tcPr>
          <w:p w14:paraId="0A827DBD"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Dec. 2017</w:t>
            </w:r>
          </w:p>
        </w:tc>
        <w:tc>
          <w:tcPr>
            <w:tcW w:w="1661" w:type="dxa"/>
            <w:shd w:val="clear" w:color="auto" w:fill="auto"/>
            <w:vAlign w:val="bottom"/>
          </w:tcPr>
          <w:p w14:paraId="4B1E7342" w14:textId="77777777"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 Dec. 2019</w:t>
            </w:r>
          </w:p>
        </w:tc>
        <w:tc>
          <w:tcPr>
            <w:tcW w:w="1416" w:type="dxa"/>
            <w:shd w:val="clear" w:color="auto" w:fill="auto"/>
            <w:vAlign w:val="bottom"/>
          </w:tcPr>
          <w:p w14:paraId="6A387C46" w14:textId="77777777" w:rsidR="0040693F" w:rsidRPr="0040693F" w:rsidRDefault="0040693F" w:rsidP="0040693F">
            <w:pPr>
              <w:spacing w:before="40" w:after="40" w:line="220" w:lineRule="exact"/>
              <w:ind w:right="113"/>
              <w:jc w:val="right"/>
              <w:rPr>
                <w:rFonts w:eastAsia="Malgun Gothic"/>
                <w:sz w:val="18"/>
                <w:lang w:val="en-US" w:eastAsia="en-GB"/>
              </w:rPr>
            </w:pPr>
          </w:p>
        </w:tc>
      </w:tr>
      <w:tr w:rsidR="0040693F" w:rsidRPr="0040693F" w14:paraId="0DF14EEB" w14:textId="77777777" w:rsidTr="00B515E2">
        <w:trPr>
          <w:trHeight w:val="157"/>
        </w:trPr>
        <w:tc>
          <w:tcPr>
            <w:tcW w:w="1632" w:type="dxa"/>
            <w:shd w:val="clear" w:color="auto" w:fill="auto"/>
          </w:tcPr>
          <w:p w14:paraId="5D526491" w14:textId="40EDEE8B" w:rsidR="0040693F" w:rsidRPr="0040693F" w:rsidRDefault="0040693F" w:rsidP="0040693F">
            <w:pPr>
              <w:spacing w:before="40" w:after="40" w:line="220" w:lineRule="exact"/>
              <w:ind w:right="113"/>
              <w:rPr>
                <w:rFonts w:eastAsia="Malgun Gothic"/>
                <w:b/>
                <w:sz w:val="18"/>
                <w:lang w:val="en-US" w:eastAsia="en-GB"/>
              </w:rPr>
            </w:pPr>
            <w:r w:rsidRPr="0040693F">
              <w:rPr>
                <w:rFonts w:eastAsia="Malgun Gothic"/>
                <w:b/>
                <w:sz w:val="18"/>
                <w:lang w:val="en-US" w:eastAsia="en-GB"/>
              </w:rPr>
              <w:t>Gambia</w:t>
            </w:r>
          </w:p>
        </w:tc>
        <w:tc>
          <w:tcPr>
            <w:tcW w:w="1343" w:type="dxa"/>
            <w:shd w:val="clear" w:color="auto" w:fill="auto"/>
            <w:vAlign w:val="bottom"/>
          </w:tcPr>
          <w:p w14:paraId="3CE8EC43" w14:textId="50D52A80"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28 Sept. 2018</w:t>
            </w:r>
          </w:p>
        </w:tc>
        <w:tc>
          <w:tcPr>
            <w:tcW w:w="1318" w:type="dxa"/>
            <w:shd w:val="clear" w:color="auto" w:fill="auto"/>
            <w:vAlign w:val="bottom"/>
          </w:tcPr>
          <w:p w14:paraId="4EBC9B28" w14:textId="4BE9874D"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28 Oct. 2018</w:t>
            </w:r>
          </w:p>
        </w:tc>
        <w:tc>
          <w:tcPr>
            <w:tcW w:w="1661" w:type="dxa"/>
            <w:shd w:val="clear" w:color="auto" w:fill="auto"/>
            <w:vAlign w:val="bottom"/>
          </w:tcPr>
          <w:p w14:paraId="34993F0C" w14:textId="58F866F1" w:rsidR="0040693F" w:rsidRPr="0040693F" w:rsidRDefault="0040693F" w:rsidP="0040693F">
            <w:pPr>
              <w:spacing w:before="40" w:after="40" w:line="220" w:lineRule="exact"/>
              <w:ind w:right="113"/>
              <w:jc w:val="right"/>
              <w:rPr>
                <w:rFonts w:eastAsia="Malgun Gothic"/>
                <w:sz w:val="18"/>
                <w:lang w:val="en-US" w:eastAsia="en-GB"/>
              </w:rPr>
            </w:pPr>
            <w:r w:rsidRPr="0040693F">
              <w:rPr>
                <w:rFonts w:eastAsia="Malgun Gothic"/>
                <w:sz w:val="18"/>
                <w:lang w:val="en-US" w:eastAsia="en-GB"/>
              </w:rPr>
              <w:t>28 Oct. 2020</w:t>
            </w:r>
          </w:p>
        </w:tc>
        <w:tc>
          <w:tcPr>
            <w:tcW w:w="1416" w:type="dxa"/>
            <w:shd w:val="clear" w:color="auto" w:fill="auto"/>
            <w:vAlign w:val="bottom"/>
          </w:tcPr>
          <w:p w14:paraId="76149050" w14:textId="77777777" w:rsidR="0040693F" w:rsidRPr="0040693F" w:rsidRDefault="0040693F" w:rsidP="0040693F">
            <w:pPr>
              <w:spacing w:before="40" w:after="40" w:line="220" w:lineRule="exact"/>
              <w:ind w:right="113"/>
              <w:jc w:val="right"/>
              <w:rPr>
                <w:rFonts w:eastAsia="Malgun Gothic"/>
                <w:sz w:val="18"/>
                <w:lang w:val="en-US" w:eastAsia="en-GB"/>
              </w:rPr>
            </w:pPr>
          </w:p>
        </w:tc>
      </w:tr>
    </w:tbl>
    <w:p w14:paraId="622164BA" w14:textId="3268584A" w:rsidR="00527450" w:rsidRPr="00B515E2" w:rsidRDefault="00616CD7" w:rsidP="00B515E2">
      <w:pPr>
        <w:spacing w:before="120" w:line="240" w:lineRule="atLeast"/>
        <w:ind w:left="1134" w:right="1134" w:firstLine="170"/>
        <w:rPr>
          <w:sz w:val="18"/>
        </w:rPr>
      </w:pPr>
      <w:bookmarkStart w:id="81" w:name="BM7"/>
      <w:bookmarkStart w:id="82" w:name="_Toc460489568"/>
      <w:bookmarkStart w:id="83" w:name="_Toc522200483"/>
      <w:bookmarkStart w:id="84" w:name="_Toc326162697"/>
      <w:bookmarkStart w:id="85" w:name="_Toc326220812"/>
      <w:bookmarkEnd w:id="81"/>
      <w:r w:rsidRPr="00B515E2">
        <w:rPr>
          <w:i/>
          <w:iCs/>
          <w:sz w:val="18"/>
        </w:rPr>
        <w:t>Note</w:t>
      </w:r>
      <w:r w:rsidRPr="00B515E2">
        <w:rPr>
          <w:sz w:val="18"/>
        </w:rPr>
        <w:t xml:space="preserve">: </w:t>
      </w:r>
      <w:r w:rsidR="00527450" w:rsidRPr="006E21DF">
        <w:rPr>
          <w:b/>
          <w:bCs/>
          <w:sz w:val="18"/>
        </w:rPr>
        <w:t>States</w:t>
      </w:r>
      <w:r w:rsidRPr="006E21DF">
        <w:rPr>
          <w:b/>
          <w:bCs/>
          <w:sz w:val="18"/>
        </w:rPr>
        <w:t xml:space="preserve"> parties</w:t>
      </w:r>
      <w:r w:rsidR="00527450" w:rsidRPr="006E21DF">
        <w:rPr>
          <w:b/>
          <w:bCs/>
          <w:sz w:val="18"/>
        </w:rPr>
        <w:t xml:space="preserve"> marked with an asterisk have made declarations recognizing the competence of the Committee under articles 31 and</w:t>
      </w:r>
      <w:bookmarkEnd w:id="82"/>
      <w:bookmarkEnd w:id="83"/>
      <w:r w:rsidR="00527450" w:rsidRPr="00B515E2">
        <w:rPr>
          <w:sz w:val="18"/>
        </w:rPr>
        <w:t xml:space="preserve">/or 32 of the Convention. </w:t>
      </w:r>
      <w:r w:rsidRPr="00B515E2">
        <w:rPr>
          <w:sz w:val="18"/>
        </w:rPr>
        <w:t xml:space="preserve">The full text of declarations and reservations made by States Parties is available at </w:t>
      </w:r>
      <w:hyperlink r:id="rId50" w:history="1">
        <w:r w:rsidRPr="00BA753D">
          <w:rPr>
            <w:rStyle w:val="Hyperlink"/>
            <w:sz w:val="18"/>
            <w:u w:val="none"/>
          </w:rPr>
          <w:t>http://treaties.un.org/Pages/</w:t>
        </w:r>
        <w:r w:rsidR="00D76455" w:rsidRPr="00BA753D">
          <w:rPr>
            <w:rStyle w:val="Hyperlink"/>
            <w:sz w:val="18"/>
            <w:u w:val="none"/>
          </w:rPr>
          <w:br/>
        </w:r>
        <w:r w:rsidRPr="00BA753D">
          <w:rPr>
            <w:rStyle w:val="Hyperlink"/>
            <w:sz w:val="18"/>
            <w:u w:val="none"/>
          </w:rPr>
          <w:t>ViewDetails.aspx?src=TREATY&amp;mtdsg_no=IV-16&amp;chapter=4&amp;lang=en</w:t>
        </w:r>
      </w:hyperlink>
      <w:r w:rsidRPr="00B515E2">
        <w:rPr>
          <w:sz w:val="18"/>
        </w:rPr>
        <w:t>.</w:t>
      </w:r>
    </w:p>
    <w:bookmarkEnd w:id="84"/>
    <w:bookmarkEnd w:id="85"/>
    <w:p w14:paraId="36222C48" w14:textId="5CF4EF5B" w:rsidR="00345A78" w:rsidRDefault="0001369E" w:rsidP="006E21DF">
      <w:pPr>
        <w:pStyle w:val="SingleTxtG"/>
        <w:spacing w:before="240"/>
        <w:jc w:val="center"/>
        <w:rPr>
          <w:u w:val="single"/>
        </w:rPr>
      </w:pPr>
      <w:r w:rsidRPr="0001369E">
        <w:rPr>
          <w:noProof/>
          <w:u w:val="single"/>
        </w:rPr>
        <mc:AlternateContent>
          <mc:Choice Requires="wps">
            <w:drawing>
              <wp:anchor distT="45720" distB="45720" distL="114300" distR="114300" simplePos="0" relativeHeight="251659264" behindDoc="0" locked="0" layoutInCell="1" allowOverlap="1" wp14:anchorId="3B8F6EB2" wp14:editId="410A496E">
                <wp:simplePos x="0" y="0"/>
                <wp:positionH relativeFrom="column">
                  <wp:posOffset>1437</wp:posOffset>
                </wp:positionH>
                <wp:positionV relativeFrom="paragraph">
                  <wp:posOffset>4045585</wp:posOffset>
                </wp:positionV>
                <wp:extent cx="2260800" cy="1404620"/>
                <wp:effectExtent l="0" t="0" r="635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800" cy="1404620"/>
                        </a:xfrm>
                        <a:prstGeom prst="rect">
                          <a:avLst/>
                        </a:prstGeom>
                        <a:solidFill>
                          <a:srgbClr val="FFFFFF"/>
                        </a:solidFill>
                        <a:ln w="9525">
                          <a:noFill/>
                          <a:miter lim="800000"/>
                          <a:headEnd/>
                          <a:tailEnd/>
                        </a:ln>
                      </wps:spPr>
                      <wps:txbx>
                        <w:txbxContent>
                          <w:p w14:paraId="4BB7CEF8" w14:textId="59CDE5C4" w:rsidR="0001369E" w:rsidRDefault="0001369E" w:rsidP="0001369E">
                            <w:pPr>
                              <w:pStyle w:val="Footer"/>
                              <w:ind w:right="1134"/>
                              <w:rPr>
                                <w:sz w:val="20"/>
                              </w:rPr>
                            </w:pPr>
                            <w:r>
                              <w:rPr>
                                <w:sz w:val="20"/>
                              </w:rPr>
                              <w:t>GE.19-12763(E)</w:t>
                            </w:r>
                          </w:p>
                          <w:p w14:paraId="0FE4F0C2" w14:textId="60EF5CF4" w:rsidR="0001369E" w:rsidRDefault="0001369E" w:rsidP="0001369E">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8F6EB2" id="_x0000_t202" coordsize="21600,21600" o:spt="202" path="m,l,21600r21600,l21600,xe">
                <v:stroke joinstyle="miter"/>
                <v:path gradientshapeok="t" o:connecttype="rect"/>
              </v:shapetype>
              <v:shape id="Text Box 2" o:spid="_x0000_s1026" type="#_x0000_t202" style="position:absolute;left:0;text-align:left;margin-left:.1pt;margin-top:318.55pt;width:17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oY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" stroked="f">
                <v:textbox style="mso-fit-shape-to-text:t">
                  <w:txbxContent>
                    <w:p w14:paraId="4BB7CEF8" w14:textId="59CDE5C4" w:rsidR="0001369E" w:rsidRDefault="0001369E" w:rsidP="0001369E">
                      <w:pPr>
                        <w:pStyle w:val="Footer"/>
                        <w:ind w:right="1134"/>
                        <w:rPr>
                          <w:sz w:val="20"/>
                        </w:rPr>
                      </w:pPr>
                      <w:r>
                        <w:rPr>
                          <w:sz w:val="20"/>
                        </w:rPr>
                        <w:t>GE.19-12763(E)</w:t>
                      </w:r>
                    </w:p>
                    <w:p w14:paraId="0FE4F0C2" w14:textId="60EF5CF4" w:rsidR="0001369E" w:rsidRDefault="0001369E" w:rsidP="0001369E">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shape>
            </w:pict>
          </mc:Fallback>
        </mc:AlternateContent>
      </w:r>
      <w:r w:rsidR="006E21DF">
        <w:rPr>
          <w:u w:val="single"/>
        </w:rPr>
        <w:tab/>
      </w:r>
      <w:r w:rsidR="006E21DF">
        <w:rPr>
          <w:u w:val="single"/>
        </w:rPr>
        <w:tab/>
      </w:r>
      <w:r w:rsidR="006E21DF">
        <w:rPr>
          <w:u w:val="single"/>
        </w:rPr>
        <w:tab/>
      </w:r>
      <w:bookmarkStart w:id="86" w:name="_GoBack"/>
      <w:bookmarkEnd w:id="86"/>
      <w:r w:rsidR="006E21DF">
        <w:rPr>
          <w:u w:val="single"/>
        </w:rPr>
        <w:tab/>
      </w:r>
    </w:p>
    <w:sectPr w:rsidR="00345A78" w:rsidSect="00467C89">
      <w:headerReference w:type="even" r:id="rId51"/>
      <w:footerReference w:type="default" r:id="rId52"/>
      <w:headerReference w:type="first" r:id="rId53"/>
      <w:footerReference w:type="first" r:id="rId54"/>
      <w:endnotePr>
        <w:numFmt w:val="decimal"/>
      </w:endnotePr>
      <w:type w:val="oddPage"/>
      <w:pgSz w:w="11907" w:h="16840" w:code="9"/>
      <w:pgMar w:top="1418" w:right="1134" w:bottom="1134" w:left="1134" w:header="851" w:footer="567" w:gutter="0"/>
      <w:paperSrc w:first="15" w:other="15"/>
      <w:pgNumType w:start="1"/>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27A3E7" w16cid:durableId="20C756A0"/>
  <w16cid:commentId w16cid:paraId="2C6E1595" w16cid:durableId="20DAEE59"/>
  <w16cid:commentId w16cid:paraId="11792D08" w16cid:durableId="20DC3F9D"/>
  <w16cid:commentId w16cid:paraId="2F3B9CB3" w16cid:durableId="20DC558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E0700" w14:textId="77777777" w:rsidR="003C7AA6" w:rsidRDefault="003C7AA6"/>
    <w:p w14:paraId="117F73C1" w14:textId="77777777" w:rsidR="003C7AA6" w:rsidRDefault="003C7AA6"/>
    <w:p w14:paraId="7AB11DEE" w14:textId="77777777" w:rsidR="003C7AA6" w:rsidRDefault="003C7AA6"/>
  </w:endnote>
  <w:endnote w:type="continuationSeparator" w:id="0">
    <w:p w14:paraId="4872C4ED" w14:textId="77777777" w:rsidR="003C7AA6" w:rsidRDefault="003C7AA6"/>
    <w:p w14:paraId="75F98426" w14:textId="77777777" w:rsidR="003C7AA6" w:rsidRDefault="003C7AA6"/>
    <w:p w14:paraId="3A2648E6" w14:textId="77777777" w:rsidR="003C7AA6" w:rsidRDefault="003C7AA6"/>
  </w:endnote>
  <w:endnote w:type="continuationNotice" w:id="1">
    <w:p w14:paraId="06FA3695" w14:textId="77777777" w:rsidR="003C7AA6" w:rsidRDefault="003C7AA6"/>
    <w:p w14:paraId="480CAFB9" w14:textId="77777777" w:rsidR="003C7AA6" w:rsidRDefault="003C7AA6"/>
    <w:p w14:paraId="03AE6C22" w14:textId="77777777" w:rsidR="003C7AA6" w:rsidRDefault="003C7A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4CE56" w14:textId="29F3B5CB" w:rsidR="003C7AA6" w:rsidRPr="00AA5CB1" w:rsidRDefault="003C7AA6" w:rsidP="00612BB9">
    <w:pPr>
      <w:pStyle w:val="Footer"/>
      <w:rPr>
        <w:rFonts w:ascii="C39T30Lfz" w:hAnsi="C39T30Lfz"/>
        <w:sz w:val="20"/>
      </w:rPr>
    </w:pPr>
    <w:r>
      <w:rPr>
        <w:rFonts w:ascii="C39T30Lfz" w:hAnsi="C39T30Lfz"/>
        <w:noProof/>
        <w:sz w:val="56"/>
        <w:lang w:val="en-US"/>
      </w:rPr>
      <w:drawing>
        <wp:anchor distT="0" distB="0" distL="114300" distR="114300" simplePos="0" relativeHeight="251662336" behindDoc="0" locked="0" layoutInCell="1" allowOverlap="1" wp14:anchorId="0591E432" wp14:editId="36E59D78">
          <wp:simplePos x="0" y="0"/>
          <wp:positionH relativeFrom="column">
            <wp:posOffset>5438274</wp:posOffset>
          </wp:positionH>
          <wp:positionV relativeFrom="paragraph">
            <wp:posOffset>-240631</wp:posOffset>
          </wp:positionV>
          <wp:extent cx="485775" cy="485775"/>
          <wp:effectExtent l="0" t="0" r="9525" b="9525"/>
          <wp:wrapNone/>
          <wp:docPr id="5" name="Picture 5" descr="https://undocs.org/m2/QRCode.ashx?DS=A/74/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4/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5CB1">
      <w:rPr>
        <w:noProof/>
        <w:sz w:val="20"/>
        <w:lang w:val="en-US"/>
      </w:rPr>
      <w:drawing>
        <wp:anchor distT="0" distB="0" distL="114300" distR="114300" simplePos="0" relativeHeight="251660288" behindDoc="0" locked="1" layoutInCell="1" allowOverlap="1" wp14:anchorId="01E5A4B2" wp14:editId="61EC0239">
          <wp:simplePos x="0" y="0"/>
          <wp:positionH relativeFrom="margin">
            <wp:posOffset>4319905</wp:posOffset>
          </wp:positionH>
          <wp:positionV relativeFrom="margin">
            <wp:posOffset>9114790</wp:posOffset>
          </wp:positionV>
          <wp:extent cx="933450" cy="228600"/>
          <wp:effectExtent l="0" t="0" r="0" b="0"/>
          <wp:wrapSquare wrapText="bothSides"/>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BC939C" w14:textId="77777777" w:rsidR="003C7AA6" w:rsidRDefault="003C7A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BB96E" w14:textId="77777777" w:rsidR="003C7AA6" w:rsidRDefault="003C7AA6">
    <w:r>
      <w:t>GE.09-46280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A38C5" w14:textId="77777777" w:rsidR="003C7AA6" w:rsidRDefault="003C7A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078C1" w14:textId="77777777" w:rsidR="003C7AA6" w:rsidRDefault="003C7AA6">
    <w:pPr>
      <w:pStyle w:val="Footer"/>
    </w:pPr>
    <w:r>
      <w:rPr>
        <w:noProof/>
        <w:lang w:val="en-US"/>
      </w:rPr>
      <w:drawing>
        <wp:anchor distT="0" distB="0" distL="114300" distR="114300" simplePos="0" relativeHeight="251658240" behindDoc="0" locked="0" layoutInCell="1" allowOverlap="1" wp14:anchorId="6FAE7EB8" wp14:editId="144041E5">
          <wp:simplePos x="0" y="0"/>
          <wp:positionH relativeFrom="column">
            <wp:posOffset>5474970</wp:posOffset>
          </wp:positionH>
          <wp:positionV relativeFrom="paragraph">
            <wp:posOffset>-192405</wp:posOffset>
          </wp:positionV>
          <wp:extent cx="638175" cy="638175"/>
          <wp:effectExtent l="0" t="0" r="0" b="0"/>
          <wp:wrapSquare wrapText="bothSides"/>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6192" behindDoc="1" locked="1" layoutInCell="1" allowOverlap="1" wp14:anchorId="002CBB26" wp14:editId="4F1442D2">
          <wp:simplePos x="0" y="0"/>
          <wp:positionH relativeFrom="margin">
            <wp:posOffset>4439920</wp:posOffset>
          </wp:positionH>
          <wp:positionV relativeFrom="margin">
            <wp:posOffset>8530590</wp:posOffset>
          </wp:positionV>
          <wp:extent cx="932180" cy="229870"/>
          <wp:effectExtent l="0" t="0" r="0" b="0"/>
          <wp:wrapTight wrapText="bothSides">
            <wp:wrapPolygon edited="0">
              <wp:start x="16332" y="0"/>
              <wp:lineTo x="0" y="8950"/>
              <wp:lineTo x="0" y="19691"/>
              <wp:lineTo x="10153" y="19691"/>
              <wp:lineTo x="20747" y="19691"/>
              <wp:lineTo x="21188" y="16110"/>
              <wp:lineTo x="21188" y="0"/>
              <wp:lineTo x="16332" y="0"/>
            </wp:wrapPolygon>
          </wp:wrapTight>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80A78" w14:textId="77777777" w:rsidR="003C7AA6" w:rsidRPr="00612BB9" w:rsidRDefault="003C7AA6" w:rsidP="00612BB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380CD" w14:textId="0B885B82" w:rsidR="003C7AA6" w:rsidRPr="002B4072" w:rsidRDefault="003C7AA6" w:rsidP="00063F0A">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B90CD8">
      <w:rPr>
        <w:b/>
        <w:noProof/>
        <w:sz w:val="18"/>
      </w:rPr>
      <w:t>4</w:t>
    </w:r>
    <w:r w:rsidRPr="002B4072">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E1439" w14:textId="6349FA5E" w:rsidR="003C7AA6" w:rsidRDefault="003C7AA6" w:rsidP="006E34AD">
    <w:pPr>
      <w:pStyle w:val="Footer"/>
      <w:tabs>
        <w:tab w:val="right" w:pos="9598"/>
      </w:tabs>
    </w:pPr>
    <w:r w:rsidRPr="007B0D10">
      <w:rPr>
        <w:sz w:val="20"/>
        <w:szCs w:val="24"/>
      </w:rPr>
      <w:t>GE.</w:t>
    </w:r>
    <w:r w:rsidRPr="008A5EE9">
      <w:rPr>
        <w:sz w:val="20"/>
      </w:rPr>
      <w:t xml:space="preserve"> </w:t>
    </w:r>
    <w:r>
      <w:rPr>
        <w:sz w:val="20"/>
      </w:rPr>
      <w:t>19-12763(E)</w:t>
    </w:r>
    <w:r>
      <w:tab/>
    </w:r>
    <w:r w:rsidRPr="002B4072">
      <w:rPr>
        <w:b/>
        <w:sz w:val="18"/>
      </w:rPr>
      <w:fldChar w:fldCharType="begin"/>
    </w:r>
    <w:r w:rsidRPr="002B4072">
      <w:rPr>
        <w:b/>
        <w:sz w:val="18"/>
      </w:rPr>
      <w:instrText xml:space="preserve"> PAGE  \* MERGEFORMAT </w:instrText>
    </w:r>
    <w:r w:rsidRPr="002B4072">
      <w:rPr>
        <w:b/>
        <w:sz w:val="18"/>
      </w:rPr>
      <w:fldChar w:fldCharType="separate"/>
    </w:r>
    <w:r w:rsidR="00B90CD8">
      <w:rPr>
        <w:b/>
        <w:noProof/>
        <w:sz w:val="18"/>
      </w:rPr>
      <w:t>iii</w:t>
    </w:r>
    <w:r w:rsidRPr="002B4072">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0F9E5" w14:textId="434449B3" w:rsidR="007161B0" w:rsidRDefault="007161B0" w:rsidP="00345A78">
    <w:pPr>
      <w:pStyle w:val="Footer"/>
      <w:tabs>
        <w:tab w:val="right" w:pos="9598"/>
      </w:tabs>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B90CD8">
      <w:rPr>
        <w:b/>
        <w:noProof/>
        <w:sz w:val="18"/>
      </w:rPr>
      <w:t>3</w:t>
    </w:r>
    <w:r w:rsidRPr="002B4072">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A6F23" w14:textId="4326F0D1" w:rsidR="003C7AA6" w:rsidRDefault="003C7AA6" w:rsidP="0080731A">
    <w:pPr>
      <w:pStyle w:val="Footer"/>
      <w:tabs>
        <w:tab w:val="right" w:pos="9598"/>
      </w:tabs>
    </w:pPr>
    <w:r>
      <w:rPr>
        <w:b/>
        <w:sz w:val="18"/>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B90CD8">
      <w:rPr>
        <w:b/>
        <w:noProof/>
        <w:sz w:val="18"/>
      </w:rPr>
      <w:t>1</w:t>
    </w:r>
    <w:r w:rsidRPr="002B40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3C1AC" w14:textId="77777777" w:rsidR="003C7AA6" w:rsidRPr="00C60504" w:rsidRDefault="003C7AA6" w:rsidP="00CB7992">
      <w:pPr>
        <w:tabs>
          <w:tab w:val="right" w:pos="2155"/>
        </w:tabs>
        <w:spacing w:after="80"/>
        <w:ind w:left="680"/>
      </w:pPr>
      <w:r>
        <w:rPr>
          <w:u w:val="single"/>
        </w:rPr>
        <w:tab/>
      </w:r>
    </w:p>
  </w:footnote>
  <w:footnote w:type="continuationSeparator" w:id="0">
    <w:p w14:paraId="3160E4D3" w14:textId="77777777" w:rsidR="003C7AA6" w:rsidRDefault="003C7AA6">
      <w:pPr>
        <w:tabs>
          <w:tab w:val="left" w:pos="2155"/>
        </w:tabs>
        <w:spacing w:after="80"/>
        <w:ind w:left="680"/>
        <w:rPr>
          <w:u w:val="single"/>
        </w:rPr>
      </w:pPr>
      <w:r>
        <w:continuationSeparator/>
      </w:r>
    </w:p>
    <w:p w14:paraId="3A0544A4" w14:textId="77777777" w:rsidR="003C7AA6" w:rsidRDefault="003C7AA6"/>
  </w:footnote>
  <w:footnote w:type="continuationNotice" w:id="1">
    <w:p w14:paraId="7B8FE5B0" w14:textId="77777777" w:rsidR="003C7AA6" w:rsidRPr="00A71BC6" w:rsidRDefault="003C7AA6" w:rsidP="00A71BC6">
      <w:pPr>
        <w:pStyle w:val="Footer"/>
      </w:pPr>
    </w:p>
  </w:footnote>
  <w:footnote w:id="2">
    <w:p w14:paraId="58099188" w14:textId="3DB8C0EB" w:rsidR="003C7AA6" w:rsidRPr="00D00F68" w:rsidRDefault="003C7AA6">
      <w:pPr>
        <w:pStyle w:val="FootnoteText"/>
        <w:rPr>
          <w:lang w:val="sl-SI"/>
        </w:rPr>
      </w:pPr>
      <w:r>
        <w:tab/>
      </w:r>
      <w:r w:rsidRPr="007A6B14">
        <w:rPr>
          <w:rStyle w:val="FootnoteReference"/>
        </w:rPr>
        <w:footnoteRef/>
      </w:r>
      <w:r>
        <w:tab/>
      </w:r>
      <w:hyperlink r:id="rId1" w:history="1">
        <w:r w:rsidRPr="00CF641A">
          <w:rPr>
            <w:rStyle w:val="Hyperlink"/>
            <w:u w:val="none"/>
          </w:rPr>
          <w:t>https://treaties.un.org/Pages/ViewDetails.aspx?src=TREATY&amp;mtdsg_no=IV-16&amp;chapter=4&amp;clang=_en</w:t>
        </w:r>
      </w:hyperlink>
      <w:r w:rsidRPr="00CF641A">
        <w:t>.</w:t>
      </w:r>
    </w:p>
  </w:footnote>
  <w:footnote w:id="3">
    <w:p w14:paraId="47AD9A31" w14:textId="1C666295" w:rsidR="003C7AA6" w:rsidRPr="00707BF0" w:rsidRDefault="003C7AA6" w:rsidP="00570E79">
      <w:pPr>
        <w:pStyle w:val="FootnoteText"/>
        <w:rPr>
          <w:szCs w:val="18"/>
        </w:rPr>
      </w:pPr>
      <w:r w:rsidRPr="0031477F">
        <w:rPr>
          <w:rFonts w:eastAsia="Times New Roman"/>
          <w:szCs w:val="18"/>
          <w:lang w:val="sl-SI" w:eastAsia="en-US"/>
        </w:rPr>
        <w:tab/>
      </w:r>
      <w:r w:rsidRPr="00570E79">
        <w:rPr>
          <w:rStyle w:val="FootnoteReference"/>
        </w:rPr>
        <w:footnoteRef/>
      </w:r>
      <w:r>
        <w:rPr>
          <w:rFonts w:eastAsia="Times New Roman"/>
          <w:szCs w:val="18"/>
          <w:lang w:eastAsia="en-US"/>
        </w:rPr>
        <w:tab/>
      </w:r>
      <w:r w:rsidRPr="00EB4735">
        <w:rPr>
          <w:rFonts w:eastAsia="Times New Roman"/>
          <w:szCs w:val="18"/>
          <w:lang w:eastAsia="en-US"/>
        </w:rPr>
        <w:t>Asociación Abuelas de</w:t>
      </w:r>
      <w:r w:rsidRPr="00EB4735">
        <w:rPr>
          <w:rStyle w:val="FootnoteTextChar"/>
        </w:rPr>
        <w:t xml:space="preserve"> Plaza de Mayo</w:t>
      </w:r>
      <w:r w:rsidRPr="004E65DE">
        <w:rPr>
          <w:rStyle w:val="FootnoteTextChar"/>
        </w:rPr>
        <w:t xml:space="preserve">, Argentina; African Network against Extrajudicial Killings and Enforced Disappearances; </w:t>
      </w:r>
      <w:r w:rsidRPr="00825A28">
        <w:rPr>
          <w:rStyle w:val="FootnoteTextChar"/>
        </w:rPr>
        <w:t>Association nationale de promotion et de protection des droits de l’homme</w:t>
      </w:r>
      <w:r w:rsidRPr="00EB4735">
        <w:rPr>
          <w:rStyle w:val="FootnoteTextChar"/>
        </w:rPr>
        <w:t xml:space="preserve">, Cameroon; </w:t>
      </w:r>
      <w:r w:rsidRPr="00825A28">
        <w:rPr>
          <w:rStyle w:val="FootnoteTextChar"/>
        </w:rPr>
        <w:t>Associació per a la recuperació de la memòria històrica de Catalunya</w:t>
      </w:r>
      <w:r w:rsidRPr="00EB4735">
        <w:rPr>
          <w:rStyle w:val="FootnoteTextChar"/>
        </w:rPr>
        <w:t xml:space="preserve">; Asia Justice and Rights; Asian Federation Against Involuntary Disappearances; </w:t>
      </w:r>
      <w:r w:rsidRPr="00825A28">
        <w:rPr>
          <w:rStyle w:val="FootnoteTextChar"/>
        </w:rPr>
        <w:t>Ciudadanos en Apoyo a los Derechos Humanos</w:t>
      </w:r>
      <w:r w:rsidRPr="00EB4735">
        <w:rPr>
          <w:rStyle w:val="FootnoteTextChar"/>
        </w:rPr>
        <w:t xml:space="preserve"> and </w:t>
      </w:r>
      <w:r w:rsidRPr="00825A28">
        <w:rPr>
          <w:rStyle w:val="FootnoteTextChar"/>
        </w:rPr>
        <w:t>Centro de Derechos Humanos de las Mujeres</w:t>
      </w:r>
      <w:r w:rsidRPr="00EB4735">
        <w:rPr>
          <w:rStyle w:val="FootnoteTextChar"/>
        </w:rPr>
        <w:t xml:space="preserve">, Mexico; </w:t>
      </w:r>
      <w:r w:rsidRPr="00775A23">
        <w:rPr>
          <w:rStyle w:val="FootnoteTextChar"/>
        </w:rPr>
        <w:t>Campaña Nacional contra la Desaparición Forzada en México</w:t>
      </w:r>
      <w:r w:rsidRPr="00EB4735">
        <w:rPr>
          <w:rStyle w:val="FootnoteTextChar"/>
        </w:rPr>
        <w:t xml:space="preserve">; </w:t>
      </w:r>
      <w:r w:rsidRPr="00093831">
        <w:rPr>
          <w:rStyle w:val="FootnoteTextChar"/>
        </w:rPr>
        <w:t xml:space="preserve">Centro de Derechos Humanos </w:t>
      </w:r>
      <w:r w:rsidRPr="00EB4735">
        <w:rPr>
          <w:rStyle w:val="FootnoteTextChar"/>
        </w:rPr>
        <w:t xml:space="preserve">Paso del Norte, Mexico; </w:t>
      </w:r>
      <w:r w:rsidRPr="00093831">
        <w:rPr>
          <w:rStyle w:val="FootnoteTextChar"/>
        </w:rPr>
        <w:t>Centro de Estudios Legales y Sociales</w:t>
      </w:r>
      <w:r w:rsidRPr="00EB4735">
        <w:rPr>
          <w:rStyle w:val="FootnoteTextChar"/>
        </w:rPr>
        <w:t xml:space="preserve">, Argentina; Committee of </w:t>
      </w:r>
      <w:r>
        <w:rPr>
          <w:rStyle w:val="FootnoteTextChar"/>
        </w:rPr>
        <w:t>Families</w:t>
      </w:r>
      <w:r w:rsidRPr="00EB4735">
        <w:rPr>
          <w:rStyle w:val="FootnoteTextChar"/>
        </w:rPr>
        <w:t xml:space="preserve"> of </w:t>
      </w:r>
      <w:r>
        <w:rPr>
          <w:rStyle w:val="FootnoteTextChar"/>
        </w:rPr>
        <w:t>Detained and</w:t>
      </w:r>
      <w:r w:rsidRPr="00EB4735">
        <w:rPr>
          <w:rStyle w:val="FootnoteTextChar"/>
        </w:rPr>
        <w:t xml:space="preserve"> Disappeared </w:t>
      </w:r>
      <w:r>
        <w:rPr>
          <w:rStyle w:val="FootnoteTextChar"/>
        </w:rPr>
        <w:t>Persons</w:t>
      </w:r>
      <w:r w:rsidRPr="00EB4735">
        <w:rPr>
          <w:rStyle w:val="FootnoteTextChar"/>
        </w:rPr>
        <w:t xml:space="preserve"> in Honduras; </w:t>
      </w:r>
      <w:r w:rsidRPr="00093831">
        <w:rPr>
          <w:rStyle w:val="FootnoteTextChar"/>
        </w:rPr>
        <w:t>Comisión de Derechos Humanos</w:t>
      </w:r>
      <w:r w:rsidRPr="00EB4735">
        <w:rPr>
          <w:rStyle w:val="FootnoteTextChar"/>
        </w:rPr>
        <w:t xml:space="preserve">, Peru; </w:t>
      </w:r>
      <w:r w:rsidRPr="00176C31">
        <w:rPr>
          <w:rStyle w:val="FootnoteTextChar"/>
        </w:rPr>
        <w:t xml:space="preserve">Comité de Derechos Humanos de Base de Chiapas </w:t>
      </w:r>
      <w:r w:rsidRPr="00EB4735">
        <w:rPr>
          <w:rStyle w:val="FootnoteTextChar"/>
        </w:rPr>
        <w:t xml:space="preserve">Digna Ochoa, Mexico; </w:t>
      </w:r>
      <w:r w:rsidRPr="0081566B">
        <w:rPr>
          <w:rStyle w:val="FootnoteTextChar"/>
        </w:rPr>
        <w:t>Coordinación Colombia Europa Estados Unidos</w:t>
      </w:r>
      <w:r>
        <w:rPr>
          <w:rStyle w:val="FootnoteTextChar"/>
        </w:rPr>
        <w:t>, Colombia</w:t>
      </w:r>
      <w:r w:rsidRPr="00325FCA">
        <w:rPr>
          <w:rStyle w:val="FootnoteTextChar"/>
        </w:rPr>
        <w:t xml:space="preserve">; National Coordinator </w:t>
      </w:r>
      <w:r>
        <w:rPr>
          <w:rStyle w:val="FootnoteTextChar"/>
        </w:rPr>
        <w:t>for</w:t>
      </w:r>
      <w:r w:rsidRPr="00325FCA">
        <w:rPr>
          <w:rStyle w:val="FootnoteTextChar"/>
        </w:rPr>
        <w:t xml:space="preserve"> Human Rights, Peru; Argentin</w:t>
      </w:r>
      <w:r>
        <w:rPr>
          <w:rStyle w:val="FootnoteTextChar"/>
        </w:rPr>
        <w:t>e</w:t>
      </w:r>
      <w:r w:rsidRPr="00325FCA">
        <w:rPr>
          <w:rStyle w:val="FootnoteTextChar"/>
        </w:rPr>
        <w:t xml:space="preserve"> Forensic Anthropology Team; </w:t>
      </w:r>
      <w:r w:rsidRPr="0081566B">
        <w:rPr>
          <w:rStyle w:val="FootnoteTextChar"/>
        </w:rPr>
        <w:t>Corporación Equipo Colombiano Interdisciplinario de Trabajo Forense y Asistencia Psicosocial</w:t>
      </w:r>
      <w:r w:rsidRPr="00325FCA">
        <w:rPr>
          <w:rStyle w:val="FootnoteTextChar"/>
        </w:rPr>
        <w:t xml:space="preserve">; </w:t>
      </w:r>
      <w:r w:rsidRPr="0081566B">
        <w:rPr>
          <w:rStyle w:val="FootnoteTextChar"/>
        </w:rPr>
        <w:t>Fundación de Antropología Forense de Guatemala</w:t>
      </w:r>
      <w:r w:rsidRPr="00325FCA">
        <w:rPr>
          <w:rStyle w:val="FootnoteTextChar"/>
        </w:rPr>
        <w:t xml:space="preserve">; </w:t>
      </w:r>
      <w:r w:rsidRPr="0081566B">
        <w:rPr>
          <w:rStyle w:val="FootnoteTextChar"/>
        </w:rPr>
        <w:t>European Center for Constitutional and Human Rights</w:t>
      </w:r>
      <w:r w:rsidRPr="00325FCA">
        <w:rPr>
          <w:rStyle w:val="FootnoteTextChar"/>
        </w:rPr>
        <w:t xml:space="preserve">, Berlin; </w:t>
      </w:r>
      <w:r w:rsidRPr="00EA6055">
        <w:rPr>
          <w:rStyle w:val="FootnoteTextChar"/>
        </w:rPr>
        <w:t>Fundación para la Justicia y el Estado Democrático</w:t>
      </w:r>
      <w:r>
        <w:rPr>
          <w:rStyle w:val="FootnoteTextChar"/>
        </w:rPr>
        <w:t xml:space="preserve"> de Derecho</w:t>
      </w:r>
      <w:r w:rsidRPr="00325FCA">
        <w:rPr>
          <w:rStyle w:val="FootnoteTextChar"/>
        </w:rPr>
        <w:t xml:space="preserve">, Mexico; </w:t>
      </w:r>
      <w:r w:rsidRPr="00254951">
        <w:rPr>
          <w:rStyle w:val="FootnoteTextChar"/>
        </w:rPr>
        <w:t>Idheas, Litigio Estratégico en Derechos Humanos</w:t>
      </w:r>
      <w:r w:rsidRPr="00325FCA">
        <w:rPr>
          <w:rStyle w:val="FootnoteTextChar"/>
        </w:rPr>
        <w:t xml:space="preserve">, Mexico; Initiators Organization for Human Rights </w:t>
      </w:r>
      <w:r>
        <w:rPr>
          <w:rStyle w:val="FootnoteTextChar"/>
        </w:rPr>
        <w:t>and</w:t>
      </w:r>
      <w:r w:rsidRPr="00325FCA">
        <w:rPr>
          <w:rStyle w:val="FootnoteTextChar"/>
        </w:rPr>
        <w:t xml:space="preserve"> Democracy, </w:t>
      </w:r>
      <w:r>
        <w:rPr>
          <w:rStyle w:val="FootnoteTextChar"/>
        </w:rPr>
        <w:t>Netherlands</w:t>
      </w:r>
      <w:r w:rsidRPr="00325FCA">
        <w:rPr>
          <w:rStyle w:val="FootnoteTextChar"/>
        </w:rPr>
        <w:t xml:space="preserve">; </w:t>
      </w:r>
      <w:r w:rsidRPr="00EA6055">
        <w:rPr>
          <w:rStyle w:val="FootnoteTextChar"/>
        </w:rPr>
        <w:t>Madres de</w:t>
      </w:r>
      <w:r w:rsidRPr="00325FCA">
        <w:rPr>
          <w:rStyle w:val="FootnoteTextChar"/>
        </w:rPr>
        <w:t xml:space="preserve"> Plaza de Mayo</w:t>
      </w:r>
      <w:r w:rsidRPr="00EA6055">
        <w:t xml:space="preserve"> </w:t>
      </w:r>
      <w:r w:rsidRPr="00EA6055">
        <w:rPr>
          <w:rStyle w:val="FootnoteTextChar"/>
        </w:rPr>
        <w:t>Línea Fundadora</w:t>
      </w:r>
      <w:r w:rsidRPr="00325FCA">
        <w:rPr>
          <w:rStyle w:val="FootnoteTextChar"/>
        </w:rPr>
        <w:t xml:space="preserve">, Argentina; </w:t>
      </w:r>
      <w:r w:rsidRPr="00EA6055">
        <w:rPr>
          <w:rStyle w:val="FootnoteTextChar"/>
        </w:rPr>
        <w:t>Movimiento Nacional de Víctimas de Crímenes de Estado de Colombia</w:t>
      </w:r>
      <w:r w:rsidRPr="00325FCA">
        <w:rPr>
          <w:rStyle w:val="FootnoteTextChar"/>
        </w:rPr>
        <w:t>; Romanian Independent Society of Human Rights; Swiss Network for International Studies; Trudy Huskamp Peterson</w:t>
      </w:r>
      <w:r>
        <w:rPr>
          <w:rStyle w:val="FootnoteTextChar"/>
        </w:rPr>
        <w:t>,</w:t>
      </w:r>
      <w:r w:rsidRPr="00325FCA">
        <w:rPr>
          <w:rStyle w:val="FootnoteTextChar"/>
        </w:rPr>
        <w:t xml:space="preserve"> archivist, United States</w:t>
      </w:r>
      <w:r>
        <w:rPr>
          <w:rStyle w:val="FootnoteTextChar"/>
        </w:rPr>
        <w:t xml:space="preserve"> of America</w:t>
      </w:r>
      <w:r w:rsidRPr="00325FCA">
        <w:rPr>
          <w:rStyle w:val="FootnoteTextChar"/>
        </w:rPr>
        <w:t xml:space="preserve">; </w:t>
      </w:r>
      <w:r>
        <w:rPr>
          <w:rStyle w:val="FootnoteTextChar"/>
        </w:rPr>
        <w:t xml:space="preserve">and </w:t>
      </w:r>
      <w:r w:rsidRPr="00325FCA">
        <w:rPr>
          <w:rStyle w:val="FootnoteTextChar"/>
        </w:rPr>
        <w:t>Truth Now, Cyprus</w:t>
      </w:r>
      <w:r w:rsidRPr="00EB4735">
        <w:rPr>
          <w:rStyle w:val="FootnoteTextChar"/>
        </w:rPr>
        <w:t>.</w:t>
      </w:r>
    </w:p>
  </w:footnote>
  <w:footnote w:id="4">
    <w:p w14:paraId="6A011C72" w14:textId="1EE0B623" w:rsidR="003C7AA6" w:rsidRPr="00707BF0" w:rsidRDefault="003C7AA6" w:rsidP="00570E79">
      <w:pPr>
        <w:pStyle w:val="FootnoteText"/>
        <w:rPr>
          <w:szCs w:val="18"/>
          <w:lang w:val="sl-SI"/>
        </w:rPr>
      </w:pPr>
      <w:r w:rsidRPr="0031477F">
        <w:rPr>
          <w:szCs w:val="18"/>
        </w:rPr>
        <w:tab/>
      </w:r>
      <w:r w:rsidRPr="00707BF0">
        <w:rPr>
          <w:rStyle w:val="FootnoteReference"/>
          <w:szCs w:val="18"/>
        </w:rPr>
        <w:footnoteRef/>
      </w:r>
      <w:r w:rsidRPr="0031477F">
        <w:rPr>
          <w:szCs w:val="18"/>
          <w:lang w:val="es-ES"/>
        </w:rPr>
        <w:tab/>
      </w:r>
      <w:r>
        <w:rPr>
          <w:szCs w:val="18"/>
          <w:lang w:val="sl-SI"/>
        </w:rPr>
        <w:t>National Human Rights Commission,</w:t>
      </w:r>
      <w:r w:rsidRPr="00707BF0">
        <w:rPr>
          <w:szCs w:val="18"/>
          <w:lang w:val="sl-SI"/>
        </w:rPr>
        <w:t xml:space="preserve"> Mexico.</w:t>
      </w:r>
    </w:p>
  </w:footnote>
  <w:footnote w:id="5">
    <w:p w14:paraId="47AD3FAB" w14:textId="0C85349E" w:rsidR="003C7AA6" w:rsidRPr="00707BF0" w:rsidRDefault="003C7AA6" w:rsidP="00570E79">
      <w:pPr>
        <w:pStyle w:val="FootnoteText"/>
        <w:rPr>
          <w:szCs w:val="18"/>
          <w:lang w:val="sl-SI"/>
        </w:rPr>
      </w:pPr>
      <w:r w:rsidRPr="0031477F">
        <w:rPr>
          <w:szCs w:val="18"/>
          <w:lang w:val="es-ES"/>
        </w:rPr>
        <w:tab/>
      </w:r>
      <w:r w:rsidRPr="00707BF0">
        <w:rPr>
          <w:rStyle w:val="FootnoteReference"/>
          <w:szCs w:val="18"/>
        </w:rPr>
        <w:footnoteRef/>
      </w:r>
      <w:r w:rsidRPr="0031477F">
        <w:rPr>
          <w:szCs w:val="18"/>
          <w:lang w:val="es-ES"/>
        </w:rPr>
        <w:tab/>
      </w:r>
      <w:r w:rsidRPr="00707BF0">
        <w:rPr>
          <w:szCs w:val="18"/>
          <w:lang w:val="sl-SI"/>
        </w:rPr>
        <w:t>ICRC</w:t>
      </w:r>
      <w:r>
        <w:rPr>
          <w:szCs w:val="18"/>
          <w:lang w:val="sl-SI"/>
        </w:rPr>
        <w:t>,</w:t>
      </w:r>
      <w:r w:rsidRPr="00707BF0">
        <w:rPr>
          <w:szCs w:val="18"/>
          <w:lang w:val="sl-SI"/>
        </w:rPr>
        <w:t xml:space="preserve"> OHCHR Mexico</w:t>
      </w:r>
      <w:r>
        <w:rPr>
          <w:szCs w:val="18"/>
          <w:lang w:val="sl-SI"/>
        </w:rPr>
        <w:t xml:space="preserve"> and the </w:t>
      </w:r>
      <w:r w:rsidRPr="008C54DF">
        <w:rPr>
          <w:szCs w:val="18"/>
          <w:lang w:val="sl-SI"/>
        </w:rPr>
        <w:t>United Nations Children’s Fund</w:t>
      </w:r>
      <w:r w:rsidRPr="00707BF0">
        <w:rPr>
          <w:szCs w:val="18"/>
          <w:lang w:val="sl-SI"/>
        </w:rPr>
        <w:t>.</w:t>
      </w:r>
    </w:p>
  </w:footnote>
  <w:footnote w:id="6">
    <w:p w14:paraId="5C705F6E" w14:textId="19CD01F1" w:rsidR="003C7AA6" w:rsidRPr="00707BF0" w:rsidRDefault="003C7AA6" w:rsidP="00570E79">
      <w:pPr>
        <w:pStyle w:val="FootnoteText"/>
        <w:rPr>
          <w:szCs w:val="18"/>
          <w:lang w:val="sl-SI"/>
        </w:rPr>
      </w:pPr>
      <w:r w:rsidRPr="0031477F">
        <w:rPr>
          <w:szCs w:val="18"/>
          <w:lang w:val="es-ES"/>
        </w:rPr>
        <w:tab/>
      </w:r>
      <w:r w:rsidRPr="00707BF0">
        <w:rPr>
          <w:rStyle w:val="FootnoteReference"/>
          <w:szCs w:val="18"/>
        </w:rPr>
        <w:footnoteRef/>
      </w:r>
      <w:r>
        <w:rPr>
          <w:szCs w:val="18"/>
        </w:rPr>
        <w:tab/>
      </w:r>
      <w:r w:rsidRPr="0072793A">
        <w:rPr>
          <w:szCs w:val="18"/>
        </w:rPr>
        <w:t>International Commission on Missing Persons</w:t>
      </w:r>
      <w:r w:rsidRPr="00707BF0">
        <w:rPr>
          <w:szCs w:val="18"/>
        </w:rPr>
        <w:t xml:space="preserve"> and Inter-Amer</w:t>
      </w:r>
      <w:r>
        <w:rPr>
          <w:szCs w:val="18"/>
        </w:rPr>
        <w:t>ican Commission on Human Rights</w:t>
      </w:r>
      <w:r w:rsidRPr="00707BF0">
        <w:rPr>
          <w:szCs w:val="18"/>
        </w:rPr>
        <w:t>.</w:t>
      </w:r>
    </w:p>
  </w:footnote>
  <w:footnote w:id="7">
    <w:p w14:paraId="5E09F6C5" w14:textId="19C9C2F2" w:rsidR="003C7AA6" w:rsidRPr="00355D42" w:rsidRDefault="003C7AA6" w:rsidP="00570E79">
      <w:pPr>
        <w:pStyle w:val="FootnoteText"/>
        <w:rPr>
          <w:lang w:val="sl-SI"/>
        </w:rPr>
      </w:pPr>
      <w:r>
        <w:rPr>
          <w:szCs w:val="18"/>
        </w:rPr>
        <w:tab/>
      </w:r>
      <w:r w:rsidRPr="00707BF0">
        <w:rPr>
          <w:rStyle w:val="FootnoteReference"/>
          <w:szCs w:val="18"/>
        </w:rPr>
        <w:footnoteRef/>
      </w:r>
      <w:r w:rsidRPr="004E65DE">
        <w:rPr>
          <w:szCs w:val="18"/>
          <w:lang w:val="es-ES"/>
        </w:rPr>
        <w:tab/>
        <w:t>Argentina, Austria</w:t>
      </w:r>
      <w:r w:rsidRPr="00707BF0">
        <w:rPr>
          <w:szCs w:val="18"/>
          <w:lang w:val="es-ES_tradnl"/>
        </w:rPr>
        <w:t xml:space="preserve">, Colombia, </w:t>
      </w:r>
      <w:r>
        <w:rPr>
          <w:szCs w:val="18"/>
          <w:lang w:val="es-ES_tradnl"/>
        </w:rPr>
        <w:t xml:space="preserve">Ecuador, </w:t>
      </w:r>
      <w:r w:rsidRPr="00707BF0">
        <w:rPr>
          <w:szCs w:val="18"/>
          <w:lang w:val="es-ES_tradnl"/>
        </w:rPr>
        <w:t>France, Morocco, Peru, Sri Lanka</w:t>
      </w:r>
      <w:r>
        <w:rPr>
          <w:szCs w:val="18"/>
          <w:lang w:val="es-ES_tradnl"/>
        </w:rPr>
        <w:t xml:space="preserve"> and</w:t>
      </w:r>
      <w:r w:rsidRPr="00707BF0">
        <w:rPr>
          <w:szCs w:val="18"/>
          <w:lang w:val="es-ES_tradnl"/>
        </w:rPr>
        <w:t xml:space="preserve"> Ukraine.</w:t>
      </w:r>
    </w:p>
  </w:footnote>
  <w:footnote w:id="8">
    <w:p w14:paraId="3F4CCE6A" w14:textId="2C2B8A22" w:rsidR="003C7AA6" w:rsidRPr="00570E79" w:rsidRDefault="003C7AA6" w:rsidP="00570E79">
      <w:pPr>
        <w:pStyle w:val="FootnoteText"/>
        <w:rPr>
          <w:szCs w:val="18"/>
        </w:rPr>
      </w:pPr>
      <w:r>
        <w:tab/>
      </w:r>
      <w:r w:rsidRPr="00570E79">
        <w:rPr>
          <w:rStyle w:val="FootnoteReference"/>
        </w:rPr>
        <w:footnoteRef/>
      </w:r>
      <w:r>
        <w:tab/>
      </w:r>
      <w:r w:rsidRPr="00570E79">
        <w:rPr>
          <w:szCs w:val="18"/>
        </w:rPr>
        <w:t>Bournemouth</w:t>
      </w:r>
      <w:r>
        <w:rPr>
          <w:szCs w:val="18"/>
        </w:rPr>
        <w:t xml:space="preserve"> University,</w:t>
      </w:r>
      <w:r w:rsidRPr="00570E79">
        <w:rPr>
          <w:szCs w:val="18"/>
        </w:rPr>
        <w:t xml:space="preserve"> United Kingdom</w:t>
      </w:r>
      <w:r>
        <w:rPr>
          <w:szCs w:val="18"/>
        </w:rPr>
        <w:t xml:space="preserve"> of Great Britain and Northern Ireland;</w:t>
      </w:r>
      <w:r w:rsidRPr="00570E79">
        <w:rPr>
          <w:szCs w:val="18"/>
        </w:rPr>
        <w:t xml:space="preserve"> Institute of Law Stud</w:t>
      </w:r>
      <w:r>
        <w:rPr>
          <w:szCs w:val="18"/>
        </w:rPr>
        <w:t xml:space="preserve">ies, Polish Academy of Sciences; </w:t>
      </w:r>
      <w:r w:rsidRPr="00570E79">
        <w:rPr>
          <w:szCs w:val="18"/>
        </w:rPr>
        <w:t>and N</w:t>
      </w:r>
      <w:r>
        <w:rPr>
          <w:szCs w:val="18"/>
        </w:rPr>
        <w:t>é</w:t>
      </w:r>
      <w:r w:rsidRPr="00570E79">
        <w:rPr>
          <w:szCs w:val="18"/>
        </w:rPr>
        <w:t>stor Oswaldo Arias Avila</w:t>
      </w:r>
      <w:r>
        <w:rPr>
          <w:szCs w:val="18"/>
        </w:rPr>
        <w:t>,</w:t>
      </w:r>
      <w:r w:rsidRPr="00570E79">
        <w:rPr>
          <w:szCs w:val="18"/>
        </w:rPr>
        <w:t xml:space="preserve"> human rights</w:t>
      </w:r>
      <w:r>
        <w:rPr>
          <w:szCs w:val="18"/>
        </w:rPr>
        <w:t xml:space="preserve"> specialist</w:t>
      </w:r>
      <w:r w:rsidRPr="00570E79">
        <w:rPr>
          <w:szCs w:val="18"/>
        </w:rPr>
        <w:t xml:space="preserve">, </w:t>
      </w:r>
      <w:r w:rsidRPr="00AB5921">
        <w:rPr>
          <w:szCs w:val="18"/>
        </w:rPr>
        <w:t>Universidad Complutense de Madrid</w:t>
      </w:r>
      <w:r w:rsidRPr="00570E7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94CA8" w14:textId="77777777" w:rsidR="003C7AA6" w:rsidRDefault="003C7AA6" w:rsidP="00FE274F">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26E9A" w14:textId="77777777" w:rsidR="003C7AA6" w:rsidRDefault="003C7AA6" w:rsidP="002405EC">
    <w:pPr>
      <w:pStyle w:val="Header"/>
    </w:pPr>
    <w:r>
      <w:t>A/73/56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B2EAD" w14:textId="3B54E80A" w:rsidR="003C7AA6" w:rsidRPr="00206256" w:rsidRDefault="003C7AA6" w:rsidP="00206256">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87378" w14:textId="77777777" w:rsidR="003C7AA6" w:rsidRDefault="003C7AA6" w:rsidP="00CC79FA">
    <w:pPr>
      <w:pStyle w:val="Header"/>
      <w:jc w:val="right"/>
    </w:pPr>
    <w:r>
      <w:t>A/72/56</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6FB6" w14:textId="77777777" w:rsidR="003C7AA6" w:rsidRPr="002A394C" w:rsidRDefault="003C7AA6" w:rsidP="002A394C">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63D27" w14:textId="3700F5A0" w:rsidR="003C7AA6" w:rsidRDefault="003C7AA6" w:rsidP="00CC79FA">
    <w:pPr>
      <w:pStyle w:val="Header"/>
      <w:jc w:val="right"/>
    </w:pPr>
    <w:r>
      <w:t>A/74/56</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95E8D" w14:textId="77777777" w:rsidR="003C7AA6" w:rsidRPr="003A3A16" w:rsidRDefault="003C7AA6" w:rsidP="00467C89">
    <w:pPr>
      <w:pStyle w:val="Header"/>
    </w:pPr>
    <w:r>
      <w:t>A/74/56</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C701A" w14:textId="5ADF24C6" w:rsidR="003C7AA6" w:rsidRDefault="003C7AA6" w:rsidP="00665D8C">
    <w:pPr>
      <w:pStyle w:val="Header"/>
      <w:jc w:val="right"/>
    </w:pPr>
    <w:r>
      <w:t>A/74/56</w:t>
    </w:r>
  </w:p>
  <w:p w14:paraId="4165B284" w14:textId="77777777" w:rsidR="003C7AA6" w:rsidRDefault="003C7AA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686EB8"/>
    <w:multiLevelType w:val="hybridMultilevel"/>
    <w:tmpl w:val="490E188C"/>
    <w:lvl w:ilvl="0" w:tplc="158CE3F2">
      <w:start w:val="34"/>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72D2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4CC6CC8"/>
    <w:multiLevelType w:val="hybridMultilevel"/>
    <w:tmpl w:val="511889F8"/>
    <w:lvl w:ilvl="0" w:tplc="57FE3E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642B04"/>
    <w:multiLevelType w:val="hybridMultilevel"/>
    <w:tmpl w:val="0B12FA9C"/>
    <w:lvl w:ilvl="0" w:tplc="153CF4F6">
      <w:start w:val="1"/>
      <w:numFmt w:val="upperRoman"/>
      <w:lvlText w:val="%1."/>
      <w:lvlJc w:val="left"/>
      <w:pPr>
        <w:ind w:left="1460" w:hanging="72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4D6617"/>
    <w:multiLevelType w:val="hybridMultilevel"/>
    <w:tmpl w:val="65029272"/>
    <w:lvl w:ilvl="0" w:tplc="01D210BC">
      <w:start w:val="1"/>
      <w:numFmt w:val="bullet"/>
      <w:lvlText w:val="-"/>
      <w:lvlJc w:val="left"/>
      <w:pPr>
        <w:ind w:left="720" w:hanging="360"/>
      </w:pPr>
      <w:rPr>
        <w:rFonts w:ascii="Garamond" w:eastAsiaTheme="minorEastAsia" w:hAnsi="Garamond"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FA4D1E"/>
    <w:multiLevelType w:val="hybridMultilevel"/>
    <w:tmpl w:val="83E215F0"/>
    <w:lvl w:ilvl="0" w:tplc="50E25D6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5E1B7B03"/>
    <w:multiLevelType w:val="hybridMultilevel"/>
    <w:tmpl w:val="0358AE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F237BE2"/>
    <w:multiLevelType w:val="multilevel"/>
    <w:tmpl w:val="D7AC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4"/>
  </w:num>
  <w:num w:numId="13">
    <w:abstractNumId w:val="10"/>
  </w:num>
  <w:num w:numId="14">
    <w:abstractNumId w:val="26"/>
  </w:num>
  <w:num w:numId="15">
    <w:abstractNumId w:val="25"/>
  </w:num>
  <w:num w:numId="16">
    <w:abstractNumId w:val="27"/>
  </w:num>
  <w:num w:numId="17">
    <w:abstractNumId w:val="18"/>
  </w:num>
  <w:num w:numId="18">
    <w:abstractNumId w:val="14"/>
  </w:num>
  <w:num w:numId="19">
    <w:abstractNumId w:val="10"/>
  </w:num>
  <w:num w:numId="20">
    <w:abstractNumId w:val="11"/>
  </w:num>
  <w:num w:numId="21">
    <w:abstractNumId w:val="23"/>
  </w:num>
  <w:num w:numId="22">
    <w:abstractNumId w:val="15"/>
  </w:num>
  <w:num w:numId="23">
    <w:abstractNumId w:val="13"/>
  </w:num>
  <w:num w:numId="24">
    <w:abstractNumId w:val="18"/>
  </w:num>
  <w:num w:numId="25">
    <w:abstractNumId w:val="14"/>
  </w:num>
  <w:num w:numId="26">
    <w:abstractNumId w:val="10"/>
  </w:num>
  <w:num w:numId="27">
    <w:abstractNumId w:val="23"/>
  </w:num>
  <w:num w:numId="28">
    <w:abstractNumId w:val="13"/>
  </w:num>
  <w:num w:numId="29">
    <w:abstractNumId w:val="14"/>
  </w:num>
  <w:num w:numId="30">
    <w:abstractNumId w:val="18"/>
  </w:num>
  <w:num w:numId="31">
    <w:abstractNumId w:val="18"/>
  </w:num>
  <w:num w:numId="32">
    <w:abstractNumId w:val="14"/>
  </w:num>
  <w:num w:numId="33">
    <w:abstractNumId w:val="10"/>
  </w:num>
  <w:num w:numId="34">
    <w:abstractNumId w:val="24"/>
  </w:num>
  <w:num w:numId="35">
    <w:abstractNumId w:val="28"/>
  </w:num>
  <w:num w:numId="36">
    <w:abstractNumId w:val="21"/>
  </w:num>
  <w:num w:numId="37">
    <w:abstractNumId w:val="20"/>
  </w:num>
  <w:num w:numId="38">
    <w:abstractNumId w:val="12"/>
  </w:num>
  <w:num w:numId="39">
    <w:abstractNumId w:val="19"/>
  </w:num>
  <w:num w:numId="40">
    <w:abstractNumId w:val="16"/>
  </w:num>
  <w:num w:numId="41">
    <w:abstractNumId w:val="17"/>
  </w:num>
  <w:num w:numId="42">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5" w:nlCheck="1" w:checkStyle="1"/>
  <w:activeWritingStyle w:appName="MSWord" w:lang="en-GB"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fr-FR" w:vendorID="64" w:dllVersion="6" w:nlCheck="1" w:checkStyle="1"/>
  <w:activeWritingStyle w:appName="MSWord" w:lang="es-ES" w:vendorID="64" w:dllVersion="6" w:nlCheck="1" w:checkStyle="0"/>
  <w:activeWritingStyle w:appName="MSWord" w:lang="fr-CH" w:vendorID="64" w:dllVersion="6" w:nlCheck="1" w:checkStyle="0"/>
  <w:activeWritingStyle w:appName="MSWord" w:lang="es-EC"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fr-CH"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488"/>
    <w:rsid w:val="000007C1"/>
    <w:rsid w:val="0001369E"/>
    <w:rsid w:val="0001409B"/>
    <w:rsid w:val="00014E0E"/>
    <w:rsid w:val="00017313"/>
    <w:rsid w:val="00027BAE"/>
    <w:rsid w:val="000332B2"/>
    <w:rsid w:val="00034A80"/>
    <w:rsid w:val="000351D9"/>
    <w:rsid w:val="000408C5"/>
    <w:rsid w:val="0004405F"/>
    <w:rsid w:val="00050836"/>
    <w:rsid w:val="000528DC"/>
    <w:rsid w:val="000560FA"/>
    <w:rsid w:val="0005658E"/>
    <w:rsid w:val="00057B3F"/>
    <w:rsid w:val="00060EEA"/>
    <w:rsid w:val="000633F8"/>
    <w:rsid w:val="00063D96"/>
    <w:rsid w:val="00063F0A"/>
    <w:rsid w:val="0006621D"/>
    <w:rsid w:val="000663F0"/>
    <w:rsid w:val="00070277"/>
    <w:rsid w:val="0007308C"/>
    <w:rsid w:val="00077A72"/>
    <w:rsid w:val="000870D8"/>
    <w:rsid w:val="00090D61"/>
    <w:rsid w:val="00091EAA"/>
    <w:rsid w:val="00093831"/>
    <w:rsid w:val="00094734"/>
    <w:rsid w:val="000948D4"/>
    <w:rsid w:val="00095CF6"/>
    <w:rsid w:val="000A4965"/>
    <w:rsid w:val="000A49F7"/>
    <w:rsid w:val="000A5303"/>
    <w:rsid w:val="000A5769"/>
    <w:rsid w:val="000A6FDD"/>
    <w:rsid w:val="000A7FAC"/>
    <w:rsid w:val="000B0354"/>
    <w:rsid w:val="000B246A"/>
    <w:rsid w:val="000B37C4"/>
    <w:rsid w:val="000B3F2D"/>
    <w:rsid w:val="000D02A7"/>
    <w:rsid w:val="000D07AF"/>
    <w:rsid w:val="000D0E64"/>
    <w:rsid w:val="000D3251"/>
    <w:rsid w:val="000D3694"/>
    <w:rsid w:val="000D3F4E"/>
    <w:rsid w:val="000D4D99"/>
    <w:rsid w:val="000D5DE5"/>
    <w:rsid w:val="000E06AC"/>
    <w:rsid w:val="000E1D41"/>
    <w:rsid w:val="000E232B"/>
    <w:rsid w:val="000E35C7"/>
    <w:rsid w:val="000E5122"/>
    <w:rsid w:val="000E79A9"/>
    <w:rsid w:val="000F6661"/>
    <w:rsid w:val="000F777F"/>
    <w:rsid w:val="001013FC"/>
    <w:rsid w:val="0010141B"/>
    <w:rsid w:val="0010451B"/>
    <w:rsid w:val="0010675F"/>
    <w:rsid w:val="001070FE"/>
    <w:rsid w:val="0011073E"/>
    <w:rsid w:val="0011096E"/>
    <w:rsid w:val="00120A2E"/>
    <w:rsid w:val="00121B08"/>
    <w:rsid w:val="00135420"/>
    <w:rsid w:val="00140FD4"/>
    <w:rsid w:val="00147BBD"/>
    <w:rsid w:val="0015002A"/>
    <w:rsid w:val="00150812"/>
    <w:rsid w:val="00153772"/>
    <w:rsid w:val="001544FE"/>
    <w:rsid w:val="00154760"/>
    <w:rsid w:val="0016317E"/>
    <w:rsid w:val="00164029"/>
    <w:rsid w:val="00165DF2"/>
    <w:rsid w:val="001662A1"/>
    <w:rsid w:val="00171B80"/>
    <w:rsid w:val="00171D86"/>
    <w:rsid w:val="00171DBF"/>
    <w:rsid w:val="00171ED5"/>
    <w:rsid w:val="00172A46"/>
    <w:rsid w:val="0017480B"/>
    <w:rsid w:val="00176942"/>
    <w:rsid w:val="00176C31"/>
    <w:rsid w:val="00180D65"/>
    <w:rsid w:val="00181A9B"/>
    <w:rsid w:val="00181C42"/>
    <w:rsid w:val="00182117"/>
    <w:rsid w:val="00185856"/>
    <w:rsid w:val="00192F77"/>
    <w:rsid w:val="0019305D"/>
    <w:rsid w:val="0019626F"/>
    <w:rsid w:val="00197F77"/>
    <w:rsid w:val="001A0207"/>
    <w:rsid w:val="001A04D1"/>
    <w:rsid w:val="001A3364"/>
    <w:rsid w:val="001A4BA3"/>
    <w:rsid w:val="001B398B"/>
    <w:rsid w:val="001B4323"/>
    <w:rsid w:val="001C1607"/>
    <w:rsid w:val="001C1F90"/>
    <w:rsid w:val="001C30D1"/>
    <w:rsid w:val="001D5C8D"/>
    <w:rsid w:val="001D61C6"/>
    <w:rsid w:val="001E02BA"/>
    <w:rsid w:val="001E06B7"/>
    <w:rsid w:val="001E2088"/>
    <w:rsid w:val="001E346F"/>
    <w:rsid w:val="001E4727"/>
    <w:rsid w:val="001E60FA"/>
    <w:rsid w:val="001E65C6"/>
    <w:rsid w:val="001F20B2"/>
    <w:rsid w:val="001F3C02"/>
    <w:rsid w:val="001F3CB9"/>
    <w:rsid w:val="001F4006"/>
    <w:rsid w:val="001F4112"/>
    <w:rsid w:val="001F503B"/>
    <w:rsid w:val="001F530E"/>
    <w:rsid w:val="001F55EE"/>
    <w:rsid w:val="001F6759"/>
    <w:rsid w:val="001F6877"/>
    <w:rsid w:val="00202FF2"/>
    <w:rsid w:val="002055F2"/>
    <w:rsid w:val="00206256"/>
    <w:rsid w:val="00207263"/>
    <w:rsid w:val="00207B40"/>
    <w:rsid w:val="00210F35"/>
    <w:rsid w:val="00211005"/>
    <w:rsid w:val="002129DA"/>
    <w:rsid w:val="00217DCE"/>
    <w:rsid w:val="002245D0"/>
    <w:rsid w:val="00226B3F"/>
    <w:rsid w:val="002363D9"/>
    <w:rsid w:val="002405EC"/>
    <w:rsid w:val="00243B2A"/>
    <w:rsid w:val="00245D12"/>
    <w:rsid w:val="00251AC7"/>
    <w:rsid w:val="00252F80"/>
    <w:rsid w:val="00253226"/>
    <w:rsid w:val="00253358"/>
    <w:rsid w:val="00253402"/>
    <w:rsid w:val="00253512"/>
    <w:rsid w:val="00253ADD"/>
    <w:rsid w:val="002545CA"/>
    <w:rsid w:val="00254951"/>
    <w:rsid w:val="00261A18"/>
    <w:rsid w:val="00276F97"/>
    <w:rsid w:val="002834AF"/>
    <w:rsid w:val="00290CAB"/>
    <w:rsid w:val="002A0BFF"/>
    <w:rsid w:val="002A394C"/>
    <w:rsid w:val="002A5E42"/>
    <w:rsid w:val="002B3AFD"/>
    <w:rsid w:val="002C1555"/>
    <w:rsid w:val="002C7886"/>
    <w:rsid w:val="002C7AAB"/>
    <w:rsid w:val="002D0417"/>
    <w:rsid w:val="002D2DB9"/>
    <w:rsid w:val="002E678D"/>
    <w:rsid w:val="002F2141"/>
    <w:rsid w:val="002F3251"/>
    <w:rsid w:val="002F67FD"/>
    <w:rsid w:val="002F69E6"/>
    <w:rsid w:val="00302B2C"/>
    <w:rsid w:val="003037A7"/>
    <w:rsid w:val="00307FC1"/>
    <w:rsid w:val="0031063B"/>
    <w:rsid w:val="00310A0C"/>
    <w:rsid w:val="003112AD"/>
    <w:rsid w:val="00311576"/>
    <w:rsid w:val="00311AF5"/>
    <w:rsid w:val="00313DEA"/>
    <w:rsid w:val="0031477F"/>
    <w:rsid w:val="00320450"/>
    <w:rsid w:val="00322E2D"/>
    <w:rsid w:val="00324540"/>
    <w:rsid w:val="00325FCA"/>
    <w:rsid w:val="00326584"/>
    <w:rsid w:val="00327B17"/>
    <w:rsid w:val="003308C0"/>
    <w:rsid w:val="00331C4F"/>
    <w:rsid w:val="003342AA"/>
    <w:rsid w:val="003345F9"/>
    <w:rsid w:val="00340C3B"/>
    <w:rsid w:val="0034254B"/>
    <w:rsid w:val="00345A78"/>
    <w:rsid w:val="00345DF0"/>
    <w:rsid w:val="00347B77"/>
    <w:rsid w:val="00366A1A"/>
    <w:rsid w:val="0036743C"/>
    <w:rsid w:val="0036756C"/>
    <w:rsid w:val="00367ADF"/>
    <w:rsid w:val="0037055A"/>
    <w:rsid w:val="003730BA"/>
    <w:rsid w:val="00374ED9"/>
    <w:rsid w:val="003769BD"/>
    <w:rsid w:val="00380EA2"/>
    <w:rsid w:val="003911C7"/>
    <w:rsid w:val="0039423C"/>
    <w:rsid w:val="00394CB4"/>
    <w:rsid w:val="003966CF"/>
    <w:rsid w:val="003A0C3F"/>
    <w:rsid w:val="003A15D3"/>
    <w:rsid w:val="003A1B31"/>
    <w:rsid w:val="003A2E2D"/>
    <w:rsid w:val="003A3A16"/>
    <w:rsid w:val="003A3EE7"/>
    <w:rsid w:val="003A56CC"/>
    <w:rsid w:val="003B23EB"/>
    <w:rsid w:val="003B2FA1"/>
    <w:rsid w:val="003B6D75"/>
    <w:rsid w:val="003C04D5"/>
    <w:rsid w:val="003C1262"/>
    <w:rsid w:val="003C17D6"/>
    <w:rsid w:val="003C26D8"/>
    <w:rsid w:val="003C5E19"/>
    <w:rsid w:val="003C7AA6"/>
    <w:rsid w:val="003D03C6"/>
    <w:rsid w:val="003D1D8E"/>
    <w:rsid w:val="003D3169"/>
    <w:rsid w:val="003E2177"/>
    <w:rsid w:val="003E7794"/>
    <w:rsid w:val="003F16AE"/>
    <w:rsid w:val="003F3286"/>
    <w:rsid w:val="003F4DA7"/>
    <w:rsid w:val="004011D0"/>
    <w:rsid w:val="0040513D"/>
    <w:rsid w:val="00405601"/>
    <w:rsid w:val="00405B0A"/>
    <w:rsid w:val="0040693F"/>
    <w:rsid w:val="0041029B"/>
    <w:rsid w:val="0041662E"/>
    <w:rsid w:val="00417432"/>
    <w:rsid w:val="00421B6F"/>
    <w:rsid w:val="00426420"/>
    <w:rsid w:val="004271E1"/>
    <w:rsid w:val="00427C4B"/>
    <w:rsid w:val="00431237"/>
    <w:rsid w:val="0044194C"/>
    <w:rsid w:val="004446F5"/>
    <w:rsid w:val="004528C7"/>
    <w:rsid w:val="00455DF4"/>
    <w:rsid w:val="00460A75"/>
    <w:rsid w:val="004610B8"/>
    <w:rsid w:val="00464B1A"/>
    <w:rsid w:val="00466EFF"/>
    <w:rsid w:val="004675DB"/>
    <w:rsid w:val="00467C89"/>
    <w:rsid w:val="00475C14"/>
    <w:rsid w:val="00476D2E"/>
    <w:rsid w:val="0047763D"/>
    <w:rsid w:val="00477FA1"/>
    <w:rsid w:val="004808E9"/>
    <w:rsid w:val="0048190A"/>
    <w:rsid w:val="00482317"/>
    <w:rsid w:val="004850EF"/>
    <w:rsid w:val="004869C3"/>
    <w:rsid w:val="00490B4B"/>
    <w:rsid w:val="00491937"/>
    <w:rsid w:val="00492491"/>
    <w:rsid w:val="004926E1"/>
    <w:rsid w:val="004933CE"/>
    <w:rsid w:val="004945C7"/>
    <w:rsid w:val="00495205"/>
    <w:rsid w:val="004953E8"/>
    <w:rsid w:val="004A1C0D"/>
    <w:rsid w:val="004A2E5F"/>
    <w:rsid w:val="004A3943"/>
    <w:rsid w:val="004A3BBC"/>
    <w:rsid w:val="004A57A0"/>
    <w:rsid w:val="004B1335"/>
    <w:rsid w:val="004B4FB1"/>
    <w:rsid w:val="004B7426"/>
    <w:rsid w:val="004C2D12"/>
    <w:rsid w:val="004C482D"/>
    <w:rsid w:val="004C5591"/>
    <w:rsid w:val="004C5C89"/>
    <w:rsid w:val="004C77BB"/>
    <w:rsid w:val="004D2AF5"/>
    <w:rsid w:val="004D495B"/>
    <w:rsid w:val="004E11C8"/>
    <w:rsid w:val="004E1AA8"/>
    <w:rsid w:val="004E1D29"/>
    <w:rsid w:val="004E2F3D"/>
    <w:rsid w:val="004E65DE"/>
    <w:rsid w:val="004F1D0D"/>
    <w:rsid w:val="004F2A18"/>
    <w:rsid w:val="004F6B08"/>
    <w:rsid w:val="00501115"/>
    <w:rsid w:val="00505E47"/>
    <w:rsid w:val="005074EB"/>
    <w:rsid w:val="005126A2"/>
    <w:rsid w:val="0051638B"/>
    <w:rsid w:val="00516663"/>
    <w:rsid w:val="0052744E"/>
    <w:rsid w:val="00527450"/>
    <w:rsid w:val="00527733"/>
    <w:rsid w:val="00535DEA"/>
    <w:rsid w:val="00543BD2"/>
    <w:rsid w:val="00546F9C"/>
    <w:rsid w:val="00550787"/>
    <w:rsid w:val="005523C7"/>
    <w:rsid w:val="0055622C"/>
    <w:rsid w:val="00560051"/>
    <w:rsid w:val="005707C1"/>
    <w:rsid w:val="00570E79"/>
    <w:rsid w:val="0057166E"/>
    <w:rsid w:val="00574D39"/>
    <w:rsid w:val="00574E4E"/>
    <w:rsid w:val="00577618"/>
    <w:rsid w:val="0058030F"/>
    <w:rsid w:val="00580F5C"/>
    <w:rsid w:val="005868D1"/>
    <w:rsid w:val="00587D52"/>
    <w:rsid w:val="00587F09"/>
    <w:rsid w:val="00591CCC"/>
    <w:rsid w:val="00594D14"/>
    <w:rsid w:val="00595A05"/>
    <w:rsid w:val="00596A91"/>
    <w:rsid w:val="005A359B"/>
    <w:rsid w:val="005B14F4"/>
    <w:rsid w:val="005B1CBB"/>
    <w:rsid w:val="005B2A3D"/>
    <w:rsid w:val="005B3374"/>
    <w:rsid w:val="005B3F1B"/>
    <w:rsid w:val="005B6006"/>
    <w:rsid w:val="005B65FF"/>
    <w:rsid w:val="005C221B"/>
    <w:rsid w:val="005D1D96"/>
    <w:rsid w:val="005D6AEB"/>
    <w:rsid w:val="005D6D07"/>
    <w:rsid w:val="005E00F7"/>
    <w:rsid w:val="005E138D"/>
    <w:rsid w:val="005E4CCE"/>
    <w:rsid w:val="005E725D"/>
    <w:rsid w:val="005F0CEC"/>
    <w:rsid w:val="005F4346"/>
    <w:rsid w:val="006001B4"/>
    <w:rsid w:val="00600906"/>
    <w:rsid w:val="006013CF"/>
    <w:rsid w:val="00604ED4"/>
    <w:rsid w:val="006064EE"/>
    <w:rsid w:val="0060674E"/>
    <w:rsid w:val="0061125A"/>
    <w:rsid w:val="00611CB6"/>
    <w:rsid w:val="00611CFC"/>
    <w:rsid w:val="00612BB9"/>
    <w:rsid w:val="00612D55"/>
    <w:rsid w:val="00613158"/>
    <w:rsid w:val="006132D8"/>
    <w:rsid w:val="00616CD7"/>
    <w:rsid w:val="00633419"/>
    <w:rsid w:val="00634B26"/>
    <w:rsid w:val="00636D42"/>
    <w:rsid w:val="00650F8D"/>
    <w:rsid w:val="006530AA"/>
    <w:rsid w:val="0065467B"/>
    <w:rsid w:val="006546F4"/>
    <w:rsid w:val="00660C9F"/>
    <w:rsid w:val="006632DB"/>
    <w:rsid w:val="00664F38"/>
    <w:rsid w:val="00665D8C"/>
    <w:rsid w:val="006749F6"/>
    <w:rsid w:val="006812AF"/>
    <w:rsid w:val="00682708"/>
    <w:rsid w:val="006873E7"/>
    <w:rsid w:val="00693B9A"/>
    <w:rsid w:val="006A1BF6"/>
    <w:rsid w:val="006A652F"/>
    <w:rsid w:val="006A6B46"/>
    <w:rsid w:val="006B271E"/>
    <w:rsid w:val="006B2835"/>
    <w:rsid w:val="006B4467"/>
    <w:rsid w:val="006B477F"/>
    <w:rsid w:val="006B4ADC"/>
    <w:rsid w:val="006B4E3E"/>
    <w:rsid w:val="006B6379"/>
    <w:rsid w:val="006C24BA"/>
    <w:rsid w:val="006C5033"/>
    <w:rsid w:val="006D05CB"/>
    <w:rsid w:val="006D3AA3"/>
    <w:rsid w:val="006D3C26"/>
    <w:rsid w:val="006D5A4F"/>
    <w:rsid w:val="006D79B1"/>
    <w:rsid w:val="006D7DCB"/>
    <w:rsid w:val="006E158A"/>
    <w:rsid w:val="006E21DF"/>
    <w:rsid w:val="006E34AD"/>
    <w:rsid w:val="006E6E33"/>
    <w:rsid w:val="006E7688"/>
    <w:rsid w:val="006F0677"/>
    <w:rsid w:val="006F3DBC"/>
    <w:rsid w:val="006F4DEA"/>
    <w:rsid w:val="006F4F73"/>
    <w:rsid w:val="007018C7"/>
    <w:rsid w:val="00701E25"/>
    <w:rsid w:val="00707BF0"/>
    <w:rsid w:val="007161B0"/>
    <w:rsid w:val="00720FB8"/>
    <w:rsid w:val="00723993"/>
    <w:rsid w:val="0072793A"/>
    <w:rsid w:val="007301AF"/>
    <w:rsid w:val="00734D1B"/>
    <w:rsid w:val="00734F5D"/>
    <w:rsid w:val="007368FD"/>
    <w:rsid w:val="00742F25"/>
    <w:rsid w:val="0074381A"/>
    <w:rsid w:val="00745D46"/>
    <w:rsid w:val="00753445"/>
    <w:rsid w:val="00753502"/>
    <w:rsid w:val="00754DB4"/>
    <w:rsid w:val="007563E2"/>
    <w:rsid w:val="007573F1"/>
    <w:rsid w:val="00765CAE"/>
    <w:rsid w:val="00770A41"/>
    <w:rsid w:val="00771397"/>
    <w:rsid w:val="007714AE"/>
    <w:rsid w:val="00771DC2"/>
    <w:rsid w:val="00772D34"/>
    <w:rsid w:val="00775A23"/>
    <w:rsid w:val="007939B5"/>
    <w:rsid w:val="00797A38"/>
    <w:rsid w:val="007A6B14"/>
    <w:rsid w:val="007A6DBB"/>
    <w:rsid w:val="007B0CA9"/>
    <w:rsid w:val="007B0D10"/>
    <w:rsid w:val="007B7341"/>
    <w:rsid w:val="007C0740"/>
    <w:rsid w:val="007C118F"/>
    <w:rsid w:val="007D367E"/>
    <w:rsid w:val="007D72A6"/>
    <w:rsid w:val="007D7353"/>
    <w:rsid w:val="007D75DF"/>
    <w:rsid w:val="007D792D"/>
    <w:rsid w:val="007E32E2"/>
    <w:rsid w:val="007E596C"/>
    <w:rsid w:val="007E76E0"/>
    <w:rsid w:val="007E7C72"/>
    <w:rsid w:val="007F02C6"/>
    <w:rsid w:val="007F28B5"/>
    <w:rsid w:val="007F2AD2"/>
    <w:rsid w:val="007F526E"/>
    <w:rsid w:val="007F5399"/>
    <w:rsid w:val="007F6165"/>
    <w:rsid w:val="007F6C70"/>
    <w:rsid w:val="00800FB2"/>
    <w:rsid w:val="0080151F"/>
    <w:rsid w:val="00804932"/>
    <w:rsid w:val="00804D85"/>
    <w:rsid w:val="0080731A"/>
    <w:rsid w:val="00810EE3"/>
    <w:rsid w:val="00811000"/>
    <w:rsid w:val="008125F8"/>
    <w:rsid w:val="0081566B"/>
    <w:rsid w:val="00816669"/>
    <w:rsid w:val="008201B9"/>
    <w:rsid w:val="008218EF"/>
    <w:rsid w:val="008229C7"/>
    <w:rsid w:val="00823F12"/>
    <w:rsid w:val="0082515E"/>
    <w:rsid w:val="00825A28"/>
    <w:rsid w:val="00825CF9"/>
    <w:rsid w:val="00837FB6"/>
    <w:rsid w:val="0084387D"/>
    <w:rsid w:val="00844610"/>
    <w:rsid w:val="0085377D"/>
    <w:rsid w:val="00854158"/>
    <w:rsid w:val="00856BCD"/>
    <w:rsid w:val="00864C74"/>
    <w:rsid w:val="00866365"/>
    <w:rsid w:val="008669AA"/>
    <w:rsid w:val="008740FD"/>
    <w:rsid w:val="0087464B"/>
    <w:rsid w:val="0087554C"/>
    <w:rsid w:val="008760A3"/>
    <w:rsid w:val="00877BD8"/>
    <w:rsid w:val="00881A17"/>
    <w:rsid w:val="00884E95"/>
    <w:rsid w:val="00885E24"/>
    <w:rsid w:val="00885E7E"/>
    <w:rsid w:val="0089272C"/>
    <w:rsid w:val="0089368B"/>
    <w:rsid w:val="00896C04"/>
    <w:rsid w:val="00897B8C"/>
    <w:rsid w:val="008A03E7"/>
    <w:rsid w:val="008A34BE"/>
    <w:rsid w:val="008A4127"/>
    <w:rsid w:val="008A4DF5"/>
    <w:rsid w:val="008A5659"/>
    <w:rsid w:val="008A5EE9"/>
    <w:rsid w:val="008A648C"/>
    <w:rsid w:val="008B2592"/>
    <w:rsid w:val="008B3131"/>
    <w:rsid w:val="008B36F5"/>
    <w:rsid w:val="008B5C69"/>
    <w:rsid w:val="008C1352"/>
    <w:rsid w:val="008C4362"/>
    <w:rsid w:val="008C54DF"/>
    <w:rsid w:val="008C7B10"/>
    <w:rsid w:val="008D265D"/>
    <w:rsid w:val="008D3EAB"/>
    <w:rsid w:val="008E44D5"/>
    <w:rsid w:val="008E7860"/>
    <w:rsid w:val="008F0E30"/>
    <w:rsid w:val="008F5F55"/>
    <w:rsid w:val="0090247E"/>
    <w:rsid w:val="00902BAA"/>
    <w:rsid w:val="00923F64"/>
    <w:rsid w:val="00931AFC"/>
    <w:rsid w:val="00932DA3"/>
    <w:rsid w:val="00940A62"/>
    <w:rsid w:val="00945000"/>
    <w:rsid w:val="009500F3"/>
    <w:rsid w:val="0095389E"/>
    <w:rsid w:val="00955EA5"/>
    <w:rsid w:val="00956864"/>
    <w:rsid w:val="00956C16"/>
    <w:rsid w:val="00962EB1"/>
    <w:rsid w:val="00965164"/>
    <w:rsid w:val="00973101"/>
    <w:rsid w:val="00975D47"/>
    <w:rsid w:val="00975D70"/>
    <w:rsid w:val="00983119"/>
    <w:rsid w:val="00985F93"/>
    <w:rsid w:val="009919D8"/>
    <w:rsid w:val="00996692"/>
    <w:rsid w:val="00996902"/>
    <w:rsid w:val="009A42B2"/>
    <w:rsid w:val="009B241A"/>
    <w:rsid w:val="009B29D7"/>
    <w:rsid w:val="009B6852"/>
    <w:rsid w:val="009B7201"/>
    <w:rsid w:val="009C0E31"/>
    <w:rsid w:val="009C6640"/>
    <w:rsid w:val="009C6F15"/>
    <w:rsid w:val="009D07DF"/>
    <w:rsid w:val="009D2948"/>
    <w:rsid w:val="009D3B26"/>
    <w:rsid w:val="009D51A0"/>
    <w:rsid w:val="009E0657"/>
    <w:rsid w:val="009E130A"/>
    <w:rsid w:val="009E4AFE"/>
    <w:rsid w:val="009F2026"/>
    <w:rsid w:val="009F5D94"/>
    <w:rsid w:val="009F630B"/>
    <w:rsid w:val="009F65BA"/>
    <w:rsid w:val="00A025C8"/>
    <w:rsid w:val="00A026CB"/>
    <w:rsid w:val="00A032B7"/>
    <w:rsid w:val="00A06D2A"/>
    <w:rsid w:val="00A105A6"/>
    <w:rsid w:val="00A12587"/>
    <w:rsid w:val="00A2047F"/>
    <w:rsid w:val="00A20F72"/>
    <w:rsid w:val="00A21245"/>
    <w:rsid w:val="00A23B19"/>
    <w:rsid w:val="00A325FD"/>
    <w:rsid w:val="00A3287C"/>
    <w:rsid w:val="00A355F8"/>
    <w:rsid w:val="00A35651"/>
    <w:rsid w:val="00A42AE9"/>
    <w:rsid w:val="00A4415F"/>
    <w:rsid w:val="00A44739"/>
    <w:rsid w:val="00A52BC1"/>
    <w:rsid w:val="00A537E3"/>
    <w:rsid w:val="00A6161F"/>
    <w:rsid w:val="00A62F98"/>
    <w:rsid w:val="00A64DB4"/>
    <w:rsid w:val="00A70BA8"/>
    <w:rsid w:val="00A71BC6"/>
    <w:rsid w:val="00A80569"/>
    <w:rsid w:val="00A831D6"/>
    <w:rsid w:val="00A875E6"/>
    <w:rsid w:val="00A94D58"/>
    <w:rsid w:val="00AA0FB8"/>
    <w:rsid w:val="00AA3529"/>
    <w:rsid w:val="00AA5CB1"/>
    <w:rsid w:val="00AA7ED8"/>
    <w:rsid w:val="00AB5921"/>
    <w:rsid w:val="00AB6866"/>
    <w:rsid w:val="00AC1286"/>
    <w:rsid w:val="00AC51AC"/>
    <w:rsid w:val="00AC5F2A"/>
    <w:rsid w:val="00AD1C8E"/>
    <w:rsid w:val="00AD1DE0"/>
    <w:rsid w:val="00AD542A"/>
    <w:rsid w:val="00AD5EE7"/>
    <w:rsid w:val="00AD6692"/>
    <w:rsid w:val="00AE4C83"/>
    <w:rsid w:val="00AE50EB"/>
    <w:rsid w:val="00AE519F"/>
    <w:rsid w:val="00AE742D"/>
    <w:rsid w:val="00AF01CF"/>
    <w:rsid w:val="00AF1E4D"/>
    <w:rsid w:val="00AF4F4A"/>
    <w:rsid w:val="00AF5E09"/>
    <w:rsid w:val="00B03D55"/>
    <w:rsid w:val="00B11A27"/>
    <w:rsid w:val="00B13465"/>
    <w:rsid w:val="00B147A6"/>
    <w:rsid w:val="00B14E17"/>
    <w:rsid w:val="00B17229"/>
    <w:rsid w:val="00B17ED9"/>
    <w:rsid w:val="00B2409C"/>
    <w:rsid w:val="00B24863"/>
    <w:rsid w:val="00B2498A"/>
    <w:rsid w:val="00B259EB"/>
    <w:rsid w:val="00B27F5B"/>
    <w:rsid w:val="00B3509A"/>
    <w:rsid w:val="00B362B2"/>
    <w:rsid w:val="00B3670F"/>
    <w:rsid w:val="00B36860"/>
    <w:rsid w:val="00B40B60"/>
    <w:rsid w:val="00B41DBB"/>
    <w:rsid w:val="00B45B30"/>
    <w:rsid w:val="00B46B41"/>
    <w:rsid w:val="00B515E2"/>
    <w:rsid w:val="00B5771B"/>
    <w:rsid w:val="00B6176E"/>
    <w:rsid w:val="00B71051"/>
    <w:rsid w:val="00B803FF"/>
    <w:rsid w:val="00B85E2F"/>
    <w:rsid w:val="00B90CD8"/>
    <w:rsid w:val="00B9457B"/>
    <w:rsid w:val="00B97DB1"/>
    <w:rsid w:val="00BA06A2"/>
    <w:rsid w:val="00BA344F"/>
    <w:rsid w:val="00BA74BD"/>
    <w:rsid w:val="00BA753D"/>
    <w:rsid w:val="00BB628C"/>
    <w:rsid w:val="00BC1725"/>
    <w:rsid w:val="00BC2488"/>
    <w:rsid w:val="00BC3D21"/>
    <w:rsid w:val="00BC41C3"/>
    <w:rsid w:val="00BC6B51"/>
    <w:rsid w:val="00BC728C"/>
    <w:rsid w:val="00BC7E0D"/>
    <w:rsid w:val="00BD5331"/>
    <w:rsid w:val="00BD5D4E"/>
    <w:rsid w:val="00BE517F"/>
    <w:rsid w:val="00BF03D1"/>
    <w:rsid w:val="00BF2AE1"/>
    <w:rsid w:val="00BF2B32"/>
    <w:rsid w:val="00BF7DEA"/>
    <w:rsid w:val="00C019D0"/>
    <w:rsid w:val="00C02AD4"/>
    <w:rsid w:val="00C05F77"/>
    <w:rsid w:val="00C11BBF"/>
    <w:rsid w:val="00C11D4F"/>
    <w:rsid w:val="00C13250"/>
    <w:rsid w:val="00C176EA"/>
    <w:rsid w:val="00C21A5B"/>
    <w:rsid w:val="00C252D3"/>
    <w:rsid w:val="00C31025"/>
    <w:rsid w:val="00C31E75"/>
    <w:rsid w:val="00C3376A"/>
    <w:rsid w:val="00C34E49"/>
    <w:rsid w:val="00C37491"/>
    <w:rsid w:val="00C377F5"/>
    <w:rsid w:val="00C421A8"/>
    <w:rsid w:val="00C43268"/>
    <w:rsid w:val="00C43B13"/>
    <w:rsid w:val="00C46BCC"/>
    <w:rsid w:val="00C474B3"/>
    <w:rsid w:val="00C50FAE"/>
    <w:rsid w:val="00C56D86"/>
    <w:rsid w:val="00C63256"/>
    <w:rsid w:val="00C80B10"/>
    <w:rsid w:val="00C83ADD"/>
    <w:rsid w:val="00C84CCF"/>
    <w:rsid w:val="00C854E5"/>
    <w:rsid w:val="00CA0EBA"/>
    <w:rsid w:val="00CA1A56"/>
    <w:rsid w:val="00CA23AC"/>
    <w:rsid w:val="00CA2534"/>
    <w:rsid w:val="00CA3EF1"/>
    <w:rsid w:val="00CA4861"/>
    <w:rsid w:val="00CA63B5"/>
    <w:rsid w:val="00CB23ED"/>
    <w:rsid w:val="00CB28BC"/>
    <w:rsid w:val="00CB3314"/>
    <w:rsid w:val="00CB4411"/>
    <w:rsid w:val="00CB7992"/>
    <w:rsid w:val="00CC1ACE"/>
    <w:rsid w:val="00CC1BC4"/>
    <w:rsid w:val="00CC3687"/>
    <w:rsid w:val="00CC36EC"/>
    <w:rsid w:val="00CC51FD"/>
    <w:rsid w:val="00CC79FA"/>
    <w:rsid w:val="00CD4E9B"/>
    <w:rsid w:val="00CD5A1B"/>
    <w:rsid w:val="00CE4703"/>
    <w:rsid w:val="00CF1496"/>
    <w:rsid w:val="00CF641A"/>
    <w:rsid w:val="00D00F68"/>
    <w:rsid w:val="00D06A21"/>
    <w:rsid w:val="00D1375B"/>
    <w:rsid w:val="00D14E83"/>
    <w:rsid w:val="00D151F9"/>
    <w:rsid w:val="00D15296"/>
    <w:rsid w:val="00D16B52"/>
    <w:rsid w:val="00D255C6"/>
    <w:rsid w:val="00D278F7"/>
    <w:rsid w:val="00D305B9"/>
    <w:rsid w:val="00D3064C"/>
    <w:rsid w:val="00D356E3"/>
    <w:rsid w:val="00D37BE1"/>
    <w:rsid w:val="00D41FCE"/>
    <w:rsid w:val="00D43C4E"/>
    <w:rsid w:val="00D475E1"/>
    <w:rsid w:val="00D47A57"/>
    <w:rsid w:val="00D5216E"/>
    <w:rsid w:val="00D52292"/>
    <w:rsid w:val="00D56488"/>
    <w:rsid w:val="00D568FB"/>
    <w:rsid w:val="00D57EF1"/>
    <w:rsid w:val="00D60089"/>
    <w:rsid w:val="00D60C6D"/>
    <w:rsid w:val="00D62C67"/>
    <w:rsid w:val="00D65A64"/>
    <w:rsid w:val="00D65D52"/>
    <w:rsid w:val="00D66F9C"/>
    <w:rsid w:val="00D70022"/>
    <w:rsid w:val="00D70391"/>
    <w:rsid w:val="00D703E4"/>
    <w:rsid w:val="00D72660"/>
    <w:rsid w:val="00D755C2"/>
    <w:rsid w:val="00D76455"/>
    <w:rsid w:val="00D77398"/>
    <w:rsid w:val="00D81788"/>
    <w:rsid w:val="00D86AE9"/>
    <w:rsid w:val="00D9169C"/>
    <w:rsid w:val="00D91E09"/>
    <w:rsid w:val="00D92127"/>
    <w:rsid w:val="00D93DA5"/>
    <w:rsid w:val="00D94849"/>
    <w:rsid w:val="00DA4DA5"/>
    <w:rsid w:val="00DA5664"/>
    <w:rsid w:val="00DA6B02"/>
    <w:rsid w:val="00DB20AD"/>
    <w:rsid w:val="00DB4967"/>
    <w:rsid w:val="00DB563D"/>
    <w:rsid w:val="00DB61AD"/>
    <w:rsid w:val="00DB652D"/>
    <w:rsid w:val="00DB678A"/>
    <w:rsid w:val="00DC078F"/>
    <w:rsid w:val="00DC36FA"/>
    <w:rsid w:val="00DC4DCD"/>
    <w:rsid w:val="00DC4DF6"/>
    <w:rsid w:val="00DD2578"/>
    <w:rsid w:val="00DD30BA"/>
    <w:rsid w:val="00DD74CC"/>
    <w:rsid w:val="00DE12A0"/>
    <w:rsid w:val="00DE3E0F"/>
    <w:rsid w:val="00DE52CC"/>
    <w:rsid w:val="00DE5336"/>
    <w:rsid w:val="00DE56B1"/>
    <w:rsid w:val="00DF0A51"/>
    <w:rsid w:val="00DF0F21"/>
    <w:rsid w:val="00DF18A5"/>
    <w:rsid w:val="00DF1E56"/>
    <w:rsid w:val="00DF33FE"/>
    <w:rsid w:val="00DF3782"/>
    <w:rsid w:val="00DF4003"/>
    <w:rsid w:val="00DF4D66"/>
    <w:rsid w:val="00DF4F24"/>
    <w:rsid w:val="00DF6B6E"/>
    <w:rsid w:val="00E01225"/>
    <w:rsid w:val="00E01861"/>
    <w:rsid w:val="00E01D9D"/>
    <w:rsid w:val="00E02430"/>
    <w:rsid w:val="00E11A80"/>
    <w:rsid w:val="00E1337C"/>
    <w:rsid w:val="00E1380B"/>
    <w:rsid w:val="00E13AF1"/>
    <w:rsid w:val="00E2126D"/>
    <w:rsid w:val="00E226DD"/>
    <w:rsid w:val="00E3400B"/>
    <w:rsid w:val="00E47801"/>
    <w:rsid w:val="00E47D3C"/>
    <w:rsid w:val="00E534C4"/>
    <w:rsid w:val="00E57EA7"/>
    <w:rsid w:val="00E7037D"/>
    <w:rsid w:val="00E7431F"/>
    <w:rsid w:val="00E75AF3"/>
    <w:rsid w:val="00E75F64"/>
    <w:rsid w:val="00E82F72"/>
    <w:rsid w:val="00E83AAB"/>
    <w:rsid w:val="00E83B2D"/>
    <w:rsid w:val="00E9384D"/>
    <w:rsid w:val="00E93A0A"/>
    <w:rsid w:val="00E94BBD"/>
    <w:rsid w:val="00E95C4E"/>
    <w:rsid w:val="00EA03CB"/>
    <w:rsid w:val="00EA35A0"/>
    <w:rsid w:val="00EA6055"/>
    <w:rsid w:val="00EA60FB"/>
    <w:rsid w:val="00EA6426"/>
    <w:rsid w:val="00EB07D1"/>
    <w:rsid w:val="00EB301F"/>
    <w:rsid w:val="00EB4236"/>
    <w:rsid w:val="00EB4735"/>
    <w:rsid w:val="00EB54A4"/>
    <w:rsid w:val="00EB6A31"/>
    <w:rsid w:val="00EC151B"/>
    <w:rsid w:val="00EC4028"/>
    <w:rsid w:val="00ED063F"/>
    <w:rsid w:val="00ED2B5D"/>
    <w:rsid w:val="00ED380C"/>
    <w:rsid w:val="00ED6C48"/>
    <w:rsid w:val="00EE2BEC"/>
    <w:rsid w:val="00EE6E9F"/>
    <w:rsid w:val="00F15055"/>
    <w:rsid w:val="00F15D9D"/>
    <w:rsid w:val="00F16B00"/>
    <w:rsid w:val="00F175F2"/>
    <w:rsid w:val="00F215FC"/>
    <w:rsid w:val="00F21680"/>
    <w:rsid w:val="00F22616"/>
    <w:rsid w:val="00F22BE8"/>
    <w:rsid w:val="00F250EE"/>
    <w:rsid w:val="00F329BD"/>
    <w:rsid w:val="00F354EA"/>
    <w:rsid w:val="00F36832"/>
    <w:rsid w:val="00F37D8D"/>
    <w:rsid w:val="00F4156C"/>
    <w:rsid w:val="00F4731F"/>
    <w:rsid w:val="00F47A42"/>
    <w:rsid w:val="00F502BA"/>
    <w:rsid w:val="00F50BE3"/>
    <w:rsid w:val="00F53949"/>
    <w:rsid w:val="00F54A80"/>
    <w:rsid w:val="00F66BFE"/>
    <w:rsid w:val="00F678AC"/>
    <w:rsid w:val="00F70441"/>
    <w:rsid w:val="00F83CBE"/>
    <w:rsid w:val="00F84CEA"/>
    <w:rsid w:val="00F86378"/>
    <w:rsid w:val="00F87158"/>
    <w:rsid w:val="00F87D63"/>
    <w:rsid w:val="00F9554C"/>
    <w:rsid w:val="00F95F11"/>
    <w:rsid w:val="00F96A5C"/>
    <w:rsid w:val="00F9712D"/>
    <w:rsid w:val="00FA6D5C"/>
    <w:rsid w:val="00FB01A6"/>
    <w:rsid w:val="00FB1103"/>
    <w:rsid w:val="00FB4CE5"/>
    <w:rsid w:val="00FC3790"/>
    <w:rsid w:val="00FC3CDD"/>
    <w:rsid w:val="00FC53A7"/>
    <w:rsid w:val="00FC7DF5"/>
    <w:rsid w:val="00FD187C"/>
    <w:rsid w:val="00FD4CDB"/>
    <w:rsid w:val="00FE274F"/>
    <w:rsid w:val="00FE3F65"/>
    <w:rsid w:val="00FE4010"/>
    <w:rsid w:val="00FE408F"/>
    <w:rsid w:val="00FE4BF3"/>
    <w:rsid w:val="00FE4C1D"/>
    <w:rsid w:val="00FF1A14"/>
    <w:rsid w:val="00FF1C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6DA6AEAE"/>
  <w15:docId w15:val="{03236DE8-A4A9-4652-9621-E595B809C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28C"/>
    <w:rPr>
      <w:rFonts w:eastAsia="SimSun"/>
      <w:lang w:eastAsia="zh-CN"/>
    </w:rPr>
  </w:style>
  <w:style w:type="paragraph" w:styleId="Heading1">
    <w:name w:val="heading 1"/>
    <w:aliases w:val="Table_G"/>
    <w:basedOn w:val="SingleTxtG"/>
    <w:next w:val="SingleTxtG"/>
    <w:link w:val="Heading1Char"/>
    <w:rsid w:val="00BB628C"/>
    <w:pPr>
      <w:spacing w:after="0"/>
      <w:ind w:right="0"/>
      <w:jc w:val="left"/>
      <w:outlineLvl w:val="0"/>
    </w:pPr>
  </w:style>
  <w:style w:type="paragraph" w:styleId="Heading2">
    <w:name w:val="heading 2"/>
    <w:basedOn w:val="Normal"/>
    <w:next w:val="Normal"/>
    <w:link w:val="Heading2Char"/>
    <w:rsid w:val="00BB628C"/>
    <w:pPr>
      <w:outlineLvl w:val="1"/>
    </w:pPr>
  </w:style>
  <w:style w:type="paragraph" w:styleId="Heading3">
    <w:name w:val="heading 3"/>
    <w:basedOn w:val="Normal"/>
    <w:next w:val="Normal"/>
    <w:link w:val="Heading3Char"/>
    <w:rsid w:val="00BB628C"/>
    <w:pPr>
      <w:outlineLvl w:val="2"/>
    </w:pPr>
  </w:style>
  <w:style w:type="paragraph" w:styleId="Heading4">
    <w:name w:val="heading 4"/>
    <w:basedOn w:val="Normal"/>
    <w:next w:val="Normal"/>
    <w:link w:val="Heading4Char"/>
    <w:rsid w:val="00BB628C"/>
    <w:pPr>
      <w:outlineLvl w:val="3"/>
    </w:pPr>
  </w:style>
  <w:style w:type="paragraph" w:styleId="Heading5">
    <w:name w:val="heading 5"/>
    <w:basedOn w:val="Normal"/>
    <w:next w:val="Normal"/>
    <w:link w:val="Heading5Char"/>
    <w:rsid w:val="00BB628C"/>
    <w:pPr>
      <w:outlineLvl w:val="4"/>
    </w:pPr>
  </w:style>
  <w:style w:type="paragraph" w:styleId="Heading6">
    <w:name w:val="heading 6"/>
    <w:basedOn w:val="Normal"/>
    <w:next w:val="Normal"/>
    <w:link w:val="Heading6Char"/>
    <w:rsid w:val="00BB628C"/>
    <w:pPr>
      <w:outlineLvl w:val="5"/>
    </w:pPr>
  </w:style>
  <w:style w:type="paragraph" w:styleId="Heading7">
    <w:name w:val="heading 7"/>
    <w:basedOn w:val="Normal"/>
    <w:next w:val="Normal"/>
    <w:link w:val="Heading7Char"/>
    <w:rsid w:val="00BB628C"/>
    <w:pPr>
      <w:outlineLvl w:val="6"/>
    </w:pPr>
  </w:style>
  <w:style w:type="paragraph" w:styleId="Heading8">
    <w:name w:val="heading 8"/>
    <w:basedOn w:val="Normal"/>
    <w:next w:val="Normal"/>
    <w:link w:val="Heading8Char"/>
    <w:rsid w:val="00BB628C"/>
    <w:pPr>
      <w:outlineLvl w:val="7"/>
    </w:pPr>
  </w:style>
  <w:style w:type="paragraph" w:styleId="Heading9">
    <w:name w:val="heading 9"/>
    <w:basedOn w:val="Normal"/>
    <w:next w:val="Normal"/>
    <w:link w:val="Heading9Char"/>
    <w:rsid w:val="00BB628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BB628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B628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B628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B628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B628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B628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B628C"/>
    <w:pPr>
      <w:spacing w:after="120" w:line="240" w:lineRule="atLeast"/>
      <w:ind w:left="1134" w:right="1134"/>
      <w:jc w:val="both"/>
    </w:pPr>
  </w:style>
  <w:style w:type="paragraph" w:customStyle="1" w:styleId="SLG">
    <w:name w:val="__S_L_G"/>
    <w:basedOn w:val="Normal"/>
    <w:next w:val="Normal"/>
    <w:rsid w:val="00BB628C"/>
    <w:pPr>
      <w:keepNext/>
      <w:keepLines/>
      <w:spacing w:before="240" w:after="240" w:line="580" w:lineRule="exact"/>
      <w:ind w:left="1134" w:right="1134"/>
    </w:pPr>
    <w:rPr>
      <w:b/>
      <w:sz w:val="56"/>
    </w:rPr>
  </w:style>
  <w:style w:type="paragraph" w:customStyle="1" w:styleId="SMG">
    <w:name w:val="__S_M_G"/>
    <w:basedOn w:val="Normal"/>
    <w:next w:val="Normal"/>
    <w:rsid w:val="00BB628C"/>
    <w:pPr>
      <w:keepNext/>
      <w:keepLines/>
      <w:spacing w:before="240" w:after="240" w:line="420" w:lineRule="exact"/>
      <w:ind w:left="1134" w:right="1134"/>
    </w:pPr>
    <w:rPr>
      <w:b/>
      <w:sz w:val="40"/>
    </w:rPr>
  </w:style>
  <w:style w:type="paragraph" w:customStyle="1" w:styleId="SSG">
    <w:name w:val="__S_S_G"/>
    <w:basedOn w:val="Normal"/>
    <w:next w:val="Normal"/>
    <w:rsid w:val="00BB628C"/>
    <w:pPr>
      <w:keepNext/>
      <w:keepLines/>
      <w:spacing w:before="240" w:after="240" w:line="300" w:lineRule="exact"/>
      <w:ind w:left="1134" w:right="1134"/>
    </w:pPr>
    <w:rPr>
      <w:b/>
      <w:sz w:val="28"/>
    </w:rPr>
  </w:style>
  <w:style w:type="paragraph" w:customStyle="1" w:styleId="XLargeG">
    <w:name w:val="__XLarge_G"/>
    <w:basedOn w:val="Normal"/>
    <w:next w:val="Normal"/>
    <w:rsid w:val="00BB628C"/>
    <w:pPr>
      <w:keepNext/>
      <w:keepLines/>
      <w:spacing w:before="240" w:after="240" w:line="420" w:lineRule="exact"/>
      <w:ind w:left="1134" w:right="1134"/>
    </w:pPr>
    <w:rPr>
      <w:b/>
      <w:sz w:val="40"/>
    </w:rPr>
  </w:style>
  <w:style w:type="paragraph" w:customStyle="1" w:styleId="Bullet2G">
    <w:name w:val="_Bullet 2_G"/>
    <w:basedOn w:val="Normal"/>
    <w:qFormat/>
    <w:rsid w:val="00BB628C"/>
    <w:pPr>
      <w:numPr>
        <w:numId w:val="32"/>
      </w:numPr>
      <w:spacing w:after="120"/>
      <w:ind w:right="1134"/>
      <w:jc w:val="both"/>
    </w:pPr>
  </w:style>
  <w:style w:type="paragraph" w:customStyle="1" w:styleId="Bullet1G">
    <w:name w:val="_Bullet 1_G"/>
    <w:basedOn w:val="Normal"/>
    <w:qFormat/>
    <w:rsid w:val="00BB628C"/>
    <w:pPr>
      <w:numPr>
        <w:numId w:val="31"/>
      </w:numPr>
      <w:spacing w:after="120"/>
      <w:ind w:right="1134"/>
      <w:jc w:val="both"/>
    </w:pPr>
  </w:style>
  <w:style w:type="paragraph" w:customStyle="1" w:styleId="ParaNoG">
    <w:name w:val="_ParaNo._G"/>
    <w:basedOn w:val="SingleTxtG"/>
    <w:rsid w:val="00BB628C"/>
    <w:pPr>
      <w:numPr>
        <w:numId w:val="33"/>
      </w:numPr>
    </w:pPr>
  </w:style>
  <w:style w:type="numbering" w:styleId="111111">
    <w:name w:val="Outline List 2"/>
    <w:basedOn w:val="NoList"/>
    <w:semiHidden/>
    <w:rsid w:val="00BB628C"/>
    <w:pPr>
      <w:numPr>
        <w:numId w:val="34"/>
      </w:numPr>
    </w:pPr>
  </w:style>
  <w:style w:type="numbering" w:styleId="1ai">
    <w:name w:val="Outline List 1"/>
    <w:basedOn w:val="NoList"/>
    <w:semiHidden/>
    <w:rsid w:val="00BB628C"/>
    <w:pPr>
      <w:numPr>
        <w:numId w:val="35"/>
      </w:numPr>
    </w:pPr>
  </w:style>
  <w:style w:type="character" w:styleId="FootnoteReference">
    <w:name w:val="footnote reference"/>
    <w:aliases w:val="4_G"/>
    <w:qFormat/>
    <w:rsid w:val="00BB628C"/>
    <w:rPr>
      <w:rFonts w:ascii="Times New Roman" w:hAnsi="Times New Roman"/>
      <w:sz w:val="18"/>
      <w:vertAlign w:val="superscript"/>
    </w:rPr>
  </w:style>
  <w:style w:type="character" w:styleId="EndnoteReference">
    <w:name w:val="endnote reference"/>
    <w:aliases w:val="1_G"/>
    <w:rsid w:val="00BB628C"/>
    <w:rPr>
      <w:rFonts w:ascii="Times New Roman" w:hAnsi="Times New Roman"/>
      <w:sz w:val="18"/>
      <w:vertAlign w:val="superscript"/>
    </w:rPr>
  </w:style>
  <w:style w:type="paragraph" w:styleId="FootnoteText">
    <w:name w:val="footnote text"/>
    <w:aliases w:val="5_G"/>
    <w:basedOn w:val="Normal"/>
    <w:link w:val="FootnoteTextChar"/>
    <w:rsid w:val="00BB628C"/>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B628C"/>
  </w:style>
  <w:style w:type="paragraph" w:styleId="Footer">
    <w:name w:val="footer"/>
    <w:aliases w:val="3_G"/>
    <w:basedOn w:val="Normal"/>
    <w:link w:val="FooterChar"/>
    <w:rsid w:val="00BB628C"/>
    <w:rPr>
      <w:sz w:val="16"/>
    </w:rPr>
  </w:style>
  <w:style w:type="paragraph" w:styleId="Header">
    <w:name w:val="header"/>
    <w:aliases w:val="6_G"/>
    <w:basedOn w:val="Normal"/>
    <w:link w:val="HeaderChar"/>
    <w:rsid w:val="00BB628C"/>
    <w:pPr>
      <w:pBdr>
        <w:bottom w:val="single" w:sz="4" w:space="4" w:color="auto"/>
      </w:pBdr>
    </w:pPr>
    <w:rPr>
      <w:b/>
      <w:sz w:val="18"/>
    </w:rPr>
  </w:style>
  <w:style w:type="character" w:customStyle="1" w:styleId="EndnoteTextChar">
    <w:name w:val="Endnote Text Char"/>
    <w:aliases w:val="2_G Char"/>
    <w:basedOn w:val="DefaultParagraphFont"/>
    <w:link w:val="EndnoteText"/>
    <w:rsid w:val="00BB628C"/>
    <w:rPr>
      <w:rFonts w:eastAsia="SimSun"/>
      <w:sz w:val="18"/>
      <w:lang w:eastAsia="zh-CN"/>
    </w:rPr>
  </w:style>
  <w:style w:type="character" w:customStyle="1" w:styleId="Heading1Char">
    <w:name w:val="Heading 1 Char"/>
    <w:aliases w:val="Table_G Char"/>
    <w:basedOn w:val="DefaultParagraphFont"/>
    <w:link w:val="Heading1"/>
    <w:rsid w:val="00BB628C"/>
    <w:rPr>
      <w:rFonts w:eastAsia="SimSun"/>
      <w:lang w:eastAsia="zh-CN"/>
    </w:rPr>
  </w:style>
  <w:style w:type="character" w:customStyle="1" w:styleId="HeaderChar">
    <w:name w:val="Header Char"/>
    <w:aliases w:val="6_G Char"/>
    <w:basedOn w:val="DefaultParagraphFont"/>
    <w:link w:val="Header"/>
    <w:rsid w:val="00BB628C"/>
    <w:rPr>
      <w:rFonts w:eastAsia="SimSun"/>
      <w:b/>
      <w:sz w:val="18"/>
      <w:lang w:eastAsia="zh-CN"/>
    </w:rPr>
  </w:style>
  <w:style w:type="character" w:customStyle="1" w:styleId="FooterChar">
    <w:name w:val="Footer Char"/>
    <w:aliases w:val="3_G Char"/>
    <w:basedOn w:val="DefaultParagraphFont"/>
    <w:link w:val="Footer"/>
    <w:rsid w:val="00BB628C"/>
    <w:rPr>
      <w:rFonts w:eastAsia="SimSun"/>
      <w:sz w:val="16"/>
      <w:lang w:eastAsia="zh-CN"/>
    </w:rPr>
  </w:style>
  <w:style w:type="character" w:customStyle="1" w:styleId="FootnoteTextChar">
    <w:name w:val="Footnote Text Char"/>
    <w:aliases w:val="5_G Char"/>
    <w:basedOn w:val="DefaultParagraphFont"/>
    <w:link w:val="FootnoteText"/>
    <w:rsid w:val="00BB628C"/>
    <w:rPr>
      <w:rFonts w:eastAsia="SimSun"/>
      <w:sz w:val="18"/>
      <w:lang w:eastAsia="zh-CN"/>
    </w:rPr>
  </w:style>
  <w:style w:type="table" w:customStyle="1" w:styleId="TableGrid1">
    <w:name w:val="Table Grid1"/>
    <w:basedOn w:val="TableNormal"/>
    <w:next w:val="TableGrid"/>
    <w:rsid w:val="006132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BB628C"/>
    <w:pPr>
      <w:suppressAutoHyphens/>
      <w:spacing w:line="240" w:lineRule="atLeast"/>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4D66"/>
    <w:rPr>
      <w:color w:val="0563C1" w:themeColor="hyperlink"/>
      <w:u w:val="single"/>
    </w:rPr>
  </w:style>
  <w:style w:type="paragraph" w:styleId="ListParagraph">
    <w:name w:val="List Paragraph"/>
    <w:basedOn w:val="Normal"/>
    <w:uiPriority w:val="34"/>
    <w:qFormat/>
    <w:rsid w:val="00D66F9C"/>
    <w:pPr>
      <w:ind w:left="720"/>
      <w:contextualSpacing/>
    </w:pPr>
  </w:style>
  <w:style w:type="character" w:styleId="FollowedHyperlink">
    <w:name w:val="FollowedHyperlink"/>
    <w:semiHidden/>
    <w:unhideWhenUsed/>
    <w:rsid w:val="0074381A"/>
    <w:rPr>
      <w:color w:val="800080"/>
      <w:u w:val="single"/>
    </w:rPr>
  </w:style>
  <w:style w:type="paragraph" w:styleId="BalloonText">
    <w:name w:val="Balloon Text"/>
    <w:basedOn w:val="Normal"/>
    <w:link w:val="BalloonTextChar"/>
    <w:uiPriority w:val="99"/>
    <w:semiHidden/>
    <w:unhideWhenUsed/>
    <w:rsid w:val="00BB628C"/>
    <w:rPr>
      <w:rFonts w:ascii="Tahoma" w:hAnsi="Tahoma" w:cs="Tahoma"/>
      <w:sz w:val="16"/>
      <w:szCs w:val="16"/>
    </w:rPr>
  </w:style>
  <w:style w:type="character" w:customStyle="1" w:styleId="BalloonTextChar">
    <w:name w:val="Balloon Text Char"/>
    <w:basedOn w:val="DefaultParagraphFont"/>
    <w:link w:val="BalloonText"/>
    <w:uiPriority w:val="99"/>
    <w:semiHidden/>
    <w:rsid w:val="00BB628C"/>
    <w:rPr>
      <w:rFonts w:ascii="Tahoma" w:eastAsia="SimSun" w:hAnsi="Tahoma" w:cs="Tahoma"/>
      <w:sz w:val="16"/>
      <w:szCs w:val="16"/>
      <w:lang w:eastAsia="zh-CN"/>
    </w:rPr>
  </w:style>
  <w:style w:type="character" w:customStyle="1" w:styleId="Heading2Char">
    <w:name w:val="Heading 2 Char"/>
    <w:basedOn w:val="DefaultParagraphFont"/>
    <w:link w:val="Heading2"/>
    <w:rsid w:val="00BB628C"/>
    <w:rPr>
      <w:rFonts w:eastAsia="SimSun"/>
      <w:lang w:eastAsia="zh-CN"/>
    </w:rPr>
  </w:style>
  <w:style w:type="character" w:customStyle="1" w:styleId="Heading3Char">
    <w:name w:val="Heading 3 Char"/>
    <w:basedOn w:val="DefaultParagraphFont"/>
    <w:link w:val="Heading3"/>
    <w:rsid w:val="00BB628C"/>
    <w:rPr>
      <w:rFonts w:eastAsia="SimSun"/>
      <w:lang w:eastAsia="zh-CN"/>
    </w:rPr>
  </w:style>
  <w:style w:type="character" w:customStyle="1" w:styleId="Heading4Char">
    <w:name w:val="Heading 4 Char"/>
    <w:basedOn w:val="DefaultParagraphFont"/>
    <w:link w:val="Heading4"/>
    <w:rsid w:val="00BB628C"/>
    <w:rPr>
      <w:rFonts w:eastAsia="SimSun"/>
      <w:lang w:eastAsia="zh-CN"/>
    </w:rPr>
  </w:style>
  <w:style w:type="character" w:customStyle="1" w:styleId="Heading5Char">
    <w:name w:val="Heading 5 Char"/>
    <w:basedOn w:val="DefaultParagraphFont"/>
    <w:link w:val="Heading5"/>
    <w:rsid w:val="00BB628C"/>
    <w:rPr>
      <w:rFonts w:eastAsia="SimSun"/>
      <w:lang w:eastAsia="zh-CN"/>
    </w:rPr>
  </w:style>
  <w:style w:type="character" w:customStyle="1" w:styleId="Heading6Char">
    <w:name w:val="Heading 6 Char"/>
    <w:basedOn w:val="DefaultParagraphFont"/>
    <w:link w:val="Heading6"/>
    <w:rsid w:val="00BB628C"/>
    <w:rPr>
      <w:rFonts w:eastAsia="SimSun"/>
      <w:lang w:eastAsia="zh-CN"/>
    </w:rPr>
  </w:style>
  <w:style w:type="character" w:customStyle="1" w:styleId="Heading7Char">
    <w:name w:val="Heading 7 Char"/>
    <w:basedOn w:val="DefaultParagraphFont"/>
    <w:link w:val="Heading7"/>
    <w:rsid w:val="00BB628C"/>
    <w:rPr>
      <w:rFonts w:eastAsia="SimSun"/>
      <w:lang w:eastAsia="zh-CN"/>
    </w:rPr>
  </w:style>
  <w:style w:type="character" w:customStyle="1" w:styleId="Heading8Char">
    <w:name w:val="Heading 8 Char"/>
    <w:basedOn w:val="DefaultParagraphFont"/>
    <w:link w:val="Heading8"/>
    <w:rsid w:val="00BB628C"/>
    <w:rPr>
      <w:rFonts w:eastAsia="SimSun"/>
      <w:lang w:eastAsia="zh-CN"/>
    </w:rPr>
  </w:style>
  <w:style w:type="character" w:customStyle="1" w:styleId="Heading9Char">
    <w:name w:val="Heading 9 Char"/>
    <w:basedOn w:val="DefaultParagraphFont"/>
    <w:link w:val="Heading9"/>
    <w:rsid w:val="00BB628C"/>
    <w:rPr>
      <w:rFonts w:eastAsia="SimSun"/>
      <w:lang w:eastAsia="zh-CN"/>
    </w:rPr>
  </w:style>
  <w:style w:type="character" w:styleId="PageNumber">
    <w:name w:val="page number"/>
    <w:aliases w:val="7_G"/>
    <w:semiHidden/>
    <w:rsid w:val="00BB628C"/>
    <w:rPr>
      <w:rFonts w:ascii="Times New Roman" w:hAnsi="Times New Roman"/>
      <w:b/>
      <w:sz w:val="18"/>
    </w:rPr>
  </w:style>
  <w:style w:type="character" w:styleId="CommentReference">
    <w:name w:val="annotation reference"/>
    <w:basedOn w:val="DefaultParagraphFont"/>
    <w:semiHidden/>
    <w:unhideWhenUsed/>
    <w:rsid w:val="00996692"/>
    <w:rPr>
      <w:sz w:val="18"/>
      <w:szCs w:val="18"/>
    </w:rPr>
  </w:style>
  <w:style w:type="paragraph" w:styleId="CommentSubject">
    <w:name w:val="annotation subject"/>
    <w:basedOn w:val="Normal"/>
    <w:next w:val="Normal"/>
    <w:link w:val="CommentSubjectChar"/>
    <w:semiHidden/>
    <w:unhideWhenUsed/>
    <w:rsid w:val="00753502"/>
    <w:rPr>
      <w:b/>
      <w:bCs/>
    </w:rPr>
  </w:style>
  <w:style w:type="character" w:customStyle="1" w:styleId="CommentSubjectChar">
    <w:name w:val="Comment Subject Char"/>
    <w:basedOn w:val="DefaultParagraphFont"/>
    <w:link w:val="CommentSubject"/>
    <w:semiHidden/>
    <w:rsid w:val="00753502"/>
    <w:rPr>
      <w:rFonts w:eastAsia="SimSun"/>
      <w:b/>
      <w:bCs/>
      <w:sz w:val="24"/>
      <w:szCs w:val="24"/>
      <w:lang w:eastAsia="zh-CN"/>
    </w:rPr>
  </w:style>
  <w:style w:type="paragraph" w:styleId="TOCHeading">
    <w:name w:val="TOC Heading"/>
    <w:basedOn w:val="Heading1"/>
    <w:next w:val="Normal"/>
    <w:uiPriority w:val="39"/>
    <w:unhideWhenUsed/>
    <w:qFormat/>
    <w:rsid w:val="00844610"/>
    <w:pPr>
      <w:keepNext/>
      <w:keepLines/>
      <w:spacing w:before="480" w:line="276" w:lineRule="auto"/>
      <w:ind w:left="0"/>
      <w:outlineLvl w:val="9"/>
    </w:pPr>
    <w:rPr>
      <w:rFonts w:asciiTheme="majorHAnsi" w:eastAsiaTheme="majorEastAsia" w:hAnsiTheme="majorHAnsi" w:cstheme="majorBidi"/>
      <w:b/>
      <w:bCs/>
      <w:color w:val="2E74B5" w:themeColor="accent1" w:themeShade="BF"/>
      <w:sz w:val="28"/>
      <w:szCs w:val="28"/>
      <w:lang w:val="en-US" w:eastAsia="en-US"/>
    </w:rPr>
  </w:style>
  <w:style w:type="paragraph" w:styleId="TOC4">
    <w:name w:val="toc 4"/>
    <w:basedOn w:val="Normal"/>
    <w:next w:val="Normal"/>
    <w:autoRedefine/>
    <w:semiHidden/>
    <w:unhideWhenUsed/>
    <w:rsid w:val="00844610"/>
    <w:rPr>
      <w:rFonts w:asciiTheme="minorHAnsi" w:hAnsiTheme="minorHAnsi"/>
      <w:sz w:val="22"/>
      <w:szCs w:val="22"/>
    </w:rPr>
  </w:style>
  <w:style w:type="paragraph" w:styleId="TOC5">
    <w:name w:val="toc 5"/>
    <w:basedOn w:val="Normal"/>
    <w:next w:val="Normal"/>
    <w:autoRedefine/>
    <w:semiHidden/>
    <w:unhideWhenUsed/>
    <w:rsid w:val="00844610"/>
    <w:rPr>
      <w:rFonts w:asciiTheme="minorHAnsi" w:hAnsiTheme="minorHAnsi"/>
      <w:sz w:val="22"/>
      <w:szCs w:val="22"/>
    </w:rPr>
  </w:style>
  <w:style w:type="paragraph" w:styleId="TOC6">
    <w:name w:val="toc 6"/>
    <w:basedOn w:val="Normal"/>
    <w:next w:val="Normal"/>
    <w:autoRedefine/>
    <w:semiHidden/>
    <w:unhideWhenUsed/>
    <w:rsid w:val="00844610"/>
    <w:rPr>
      <w:rFonts w:asciiTheme="minorHAnsi" w:hAnsiTheme="minorHAnsi"/>
      <w:sz w:val="22"/>
      <w:szCs w:val="22"/>
    </w:rPr>
  </w:style>
  <w:style w:type="paragraph" w:styleId="TOC7">
    <w:name w:val="toc 7"/>
    <w:basedOn w:val="Normal"/>
    <w:next w:val="Normal"/>
    <w:autoRedefine/>
    <w:semiHidden/>
    <w:unhideWhenUsed/>
    <w:rsid w:val="00844610"/>
    <w:rPr>
      <w:rFonts w:asciiTheme="minorHAnsi" w:hAnsiTheme="minorHAnsi"/>
      <w:sz w:val="22"/>
      <w:szCs w:val="22"/>
    </w:rPr>
  </w:style>
  <w:style w:type="paragraph" w:styleId="TOC8">
    <w:name w:val="toc 8"/>
    <w:basedOn w:val="Normal"/>
    <w:next w:val="Normal"/>
    <w:autoRedefine/>
    <w:semiHidden/>
    <w:unhideWhenUsed/>
    <w:rsid w:val="00844610"/>
    <w:rPr>
      <w:rFonts w:asciiTheme="minorHAnsi" w:hAnsiTheme="minorHAnsi"/>
      <w:sz w:val="22"/>
      <w:szCs w:val="22"/>
    </w:rPr>
  </w:style>
  <w:style w:type="paragraph" w:styleId="TOC9">
    <w:name w:val="toc 9"/>
    <w:basedOn w:val="Normal"/>
    <w:next w:val="Normal"/>
    <w:autoRedefine/>
    <w:semiHidden/>
    <w:unhideWhenUsed/>
    <w:rsid w:val="00844610"/>
    <w:rPr>
      <w:rFonts w:asciiTheme="minorHAnsi" w:hAnsiTheme="minorHAnsi"/>
      <w:sz w:val="22"/>
      <w:szCs w:val="22"/>
    </w:rPr>
  </w:style>
  <w:style w:type="paragraph" w:styleId="Revision">
    <w:name w:val="Revision"/>
    <w:hidden/>
    <w:uiPriority w:val="99"/>
    <w:semiHidden/>
    <w:rsid w:val="00E1337C"/>
    <w:rPr>
      <w:rFonts w:eastAsia="SimSun"/>
      <w:lang w:eastAsia="zh-CN"/>
    </w:rPr>
  </w:style>
  <w:style w:type="character" w:styleId="Emphasis">
    <w:name w:val="Emphasis"/>
    <w:basedOn w:val="DefaultParagraphFont"/>
    <w:uiPriority w:val="20"/>
    <w:qFormat/>
    <w:rsid w:val="00707BF0"/>
    <w:rPr>
      <w:i/>
      <w:iCs/>
    </w:rPr>
  </w:style>
  <w:style w:type="character" w:customStyle="1" w:styleId="SingleTxtGChar">
    <w:name w:val="_ Single Txt_G Char"/>
    <w:link w:val="SingleTxtG"/>
    <w:rsid w:val="005B6006"/>
    <w:rPr>
      <w:rFonts w:eastAsia="SimSun"/>
      <w:lang w:eastAsia="zh-CN"/>
    </w:rPr>
  </w:style>
  <w:style w:type="character" w:customStyle="1" w:styleId="UnresolvedMention">
    <w:name w:val="Unresolved Mention"/>
    <w:basedOn w:val="DefaultParagraphFont"/>
    <w:uiPriority w:val="99"/>
    <w:semiHidden/>
    <w:unhideWhenUsed/>
    <w:rsid w:val="00EA6426"/>
    <w:rPr>
      <w:color w:val="605E5C"/>
      <w:shd w:val="clear" w:color="auto" w:fill="E1DFDD"/>
    </w:rPr>
  </w:style>
  <w:style w:type="paragraph" w:customStyle="1" w:styleId="Default">
    <w:name w:val="Default"/>
    <w:rsid w:val="003769BD"/>
    <w:pPr>
      <w:autoSpaceDE w:val="0"/>
      <w:autoSpaceDN w:val="0"/>
      <w:adjustRightInd w:val="0"/>
    </w:pPr>
    <w:rPr>
      <w:color w:val="000000"/>
      <w:sz w:val="24"/>
      <w:szCs w:val="24"/>
      <w:lang w:val="en-US"/>
    </w:rPr>
  </w:style>
  <w:style w:type="paragraph" w:styleId="NormalWeb">
    <w:name w:val="Normal (Web)"/>
    <w:basedOn w:val="Normal"/>
    <w:uiPriority w:val="99"/>
    <w:semiHidden/>
    <w:unhideWhenUsed/>
    <w:rsid w:val="005E00F7"/>
    <w:pPr>
      <w:spacing w:before="100" w:beforeAutospacing="1" w:after="100" w:afterAutospacing="1"/>
    </w:pPr>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5.xml"/><Relationship Id="rId26" Type="http://schemas.openxmlformats.org/officeDocument/2006/relationships/hyperlink" Target="http://undocs.org/en/CED/C/JPN/1" TargetMode="External"/><Relationship Id="rId39" Type="http://schemas.openxmlformats.org/officeDocument/2006/relationships/hyperlink" Target="http://undocs.org/en/CED/C/CUB/CO/1/Add.1" TargetMode="External"/><Relationship Id="rId21" Type="http://schemas.openxmlformats.org/officeDocument/2006/relationships/footer" Target="footer6.xml"/><Relationship Id="rId34" Type="http://schemas.openxmlformats.org/officeDocument/2006/relationships/hyperlink" Target="http://undocs.org/en/CED/C/ITA/CO/1" TargetMode="External"/><Relationship Id="rId42" Type="http://schemas.openxmlformats.org/officeDocument/2006/relationships/hyperlink" Target="http://undocs.org/en/CED/C/CHL/Q/1" TargetMode="External"/><Relationship Id="rId47" Type="http://schemas.openxmlformats.org/officeDocument/2006/relationships/hyperlink" Target="http://undocs.org/en/CED/C/MEX/FAI/1" TargetMode="External"/><Relationship Id="rId50" Type="http://schemas.openxmlformats.org/officeDocument/2006/relationships/hyperlink" Target="http://treaties.un.org/Pages/ViewDetails.aspx?src=TREATY&amp;mtdsg_no=IV-16&amp;chapter=4&amp;lang=e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www.ohchr.org/EN/HRBodies/CED/Pages/Membership.aspx" TargetMode="External"/><Relationship Id="rId33" Type="http://schemas.openxmlformats.org/officeDocument/2006/relationships/hyperlink" Target="http://undocs.org/en/CED/C/CHL/CO/1" TargetMode="External"/><Relationship Id="rId38" Type="http://schemas.openxmlformats.org/officeDocument/2006/relationships/hyperlink" Target="http://undocs.org/en/CED/C/COL/CO/1/Add.1" TargetMode="External"/><Relationship Id="rId46" Type="http://schemas.openxmlformats.org/officeDocument/2006/relationships/hyperlink" Target="http://undocs.org/en/CED/C/SVK/Q/1"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yperlink" Target="http://undocs.org/en/CED/C/PRT/CO/1" TargetMode="External"/><Relationship Id="rId41" Type="http://schemas.openxmlformats.org/officeDocument/2006/relationships/hyperlink" Target="http://undocs.org/en/CED/C/SEN/CO/1/Add.1" TargetMode="External"/><Relationship Id="rId54"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undocs.org/en/CED/C/16/1" TargetMode="External"/><Relationship Id="rId32" Type="http://schemas.openxmlformats.org/officeDocument/2006/relationships/hyperlink" Target="https://undocs.org/en/CED/C/PER/1" TargetMode="External"/><Relationship Id="rId37" Type="http://schemas.openxmlformats.org/officeDocument/2006/relationships/hyperlink" Target="http://undocs.org/en/CED/C/BIH/CO/1/Add.1" TargetMode="External"/><Relationship Id="rId40" Type="http://schemas.openxmlformats.org/officeDocument/2006/relationships/hyperlink" Target="http://undocs.org/en/CED/C/ECU/CO/1/Add.1" TargetMode="External"/><Relationship Id="rId45" Type="http://schemas.openxmlformats.org/officeDocument/2006/relationships/hyperlink" Target="http://undocs.org/en/CED/C/BOL/Q/1" TargetMode="External"/><Relationship Id="rId53"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undocs.org/en/CED/C/15/1" TargetMode="External"/><Relationship Id="rId28" Type="http://schemas.openxmlformats.org/officeDocument/2006/relationships/hyperlink" Target="http://undocs.org/en/CED/C/JPN/CO/1" TargetMode="External"/><Relationship Id="rId36" Type="http://schemas.openxmlformats.org/officeDocument/2006/relationships/hyperlink" Target="http://undocs.org/en/CED/C/15/2" TargetMode="External"/><Relationship Id="rId49" Type="http://schemas.openxmlformats.org/officeDocument/2006/relationships/hyperlink" Target="http://undocs.org/en/CED/C/7" TargetMode="External"/><Relationship Id="rId57" Type="http://schemas.microsoft.com/office/2016/09/relationships/commentsIds" Target="commentsIds.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yperlink" Target="http://undocs.org/en/CED/C/ITA/1" TargetMode="External"/><Relationship Id="rId44" Type="http://schemas.openxmlformats.org/officeDocument/2006/relationships/hyperlink" Target="http://undocs.org/en/CED/C/PER/Q/1" TargetMode="External"/><Relationship Id="rId52"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yperlink" Target="http://undocs.org/en/CED/C/PRT/1" TargetMode="External"/><Relationship Id="rId30" Type="http://schemas.openxmlformats.org/officeDocument/2006/relationships/hyperlink" Target="http://undocs.org/en/CED/C/CHL/1" TargetMode="External"/><Relationship Id="rId35" Type="http://schemas.openxmlformats.org/officeDocument/2006/relationships/hyperlink" Target="http://undocs.org/en/CED/C/PER/CO/1" TargetMode="External"/><Relationship Id="rId43" Type="http://schemas.openxmlformats.org/officeDocument/2006/relationships/hyperlink" Target="http://undocs.org/en/CED/C/ITA/Q/1" TargetMode="External"/><Relationship Id="rId48" Type="http://schemas.openxmlformats.org/officeDocument/2006/relationships/hyperlink" Target="http://undocs.org/en/CED/C/10/D/1/2013" TargetMode="Externa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7.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44C20-D93D-4892-BEDD-64CA6C84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8646</Words>
  <Characters>46605</Characters>
  <Application>Microsoft Office Word</Application>
  <DocSecurity>0</DocSecurity>
  <Lines>1035</Lines>
  <Paragraphs>600</Paragraphs>
  <ScaleCrop>false</ScaleCrop>
  <HeadingPairs>
    <vt:vector size="2" baseType="variant">
      <vt:variant>
        <vt:lpstr>Title</vt:lpstr>
      </vt:variant>
      <vt:variant>
        <vt:i4>1</vt:i4>
      </vt:variant>
    </vt:vector>
  </HeadingPairs>
  <TitlesOfParts>
    <vt:vector size="1" baseType="lpstr">
      <vt:lpstr>A/74/56</vt:lpstr>
    </vt:vector>
  </TitlesOfParts>
  <Company>CSD</Company>
  <LinksUpToDate>false</LinksUpToDate>
  <CharactersWithSpaces>54651</CharactersWithSpaces>
  <SharedDoc>false</SharedDoc>
  <HLinks>
    <vt:vector size="354" baseType="variant">
      <vt:variant>
        <vt:i4>1114204</vt:i4>
      </vt:variant>
      <vt:variant>
        <vt:i4>171</vt:i4>
      </vt:variant>
      <vt:variant>
        <vt:i4>0</vt:i4>
      </vt:variant>
      <vt:variant>
        <vt:i4>5</vt:i4>
      </vt:variant>
      <vt:variant>
        <vt:lpwstr>http://undocs.org/en/CED/C/1</vt:lpwstr>
      </vt:variant>
      <vt:variant>
        <vt:lpwstr/>
      </vt:variant>
      <vt:variant>
        <vt:i4>7405689</vt:i4>
      </vt:variant>
      <vt:variant>
        <vt:i4>168</vt:i4>
      </vt:variant>
      <vt:variant>
        <vt:i4>0</vt:i4>
      </vt:variant>
      <vt:variant>
        <vt:i4>5</vt:i4>
      </vt:variant>
      <vt:variant>
        <vt:lpwstr>http://undocs.org/en/CED/C/SEN/CO/1</vt:lpwstr>
      </vt:variant>
      <vt:variant>
        <vt:lpwstr/>
      </vt:variant>
      <vt:variant>
        <vt:i4>4784220</vt:i4>
      </vt:variant>
      <vt:variant>
        <vt:i4>165</vt:i4>
      </vt:variant>
      <vt:variant>
        <vt:i4>0</vt:i4>
      </vt:variant>
      <vt:variant>
        <vt:i4>5</vt:i4>
      </vt:variant>
      <vt:variant>
        <vt:lpwstr>http://undocs.org/en/CED/C/SEN/Q/1/Add.1</vt:lpwstr>
      </vt:variant>
      <vt:variant>
        <vt:lpwstr/>
      </vt:variant>
      <vt:variant>
        <vt:i4>8192057</vt:i4>
      </vt:variant>
      <vt:variant>
        <vt:i4>162</vt:i4>
      </vt:variant>
      <vt:variant>
        <vt:i4>0</vt:i4>
      </vt:variant>
      <vt:variant>
        <vt:i4>5</vt:i4>
      </vt:variant>
      <vt:variant>
        <vt:lpwstr>http://undocs.org/en/CED/C/SEN/Q/1</vt:lpwstr>
      </vt:variant>
      <vt:variant>
        <vt:lpwstr/>
      </vt:variant>
      <vt:variant>
        <vt:i4>786454</vt:i4>
      </vt:variant>
      <vt:variant>
        <vt:i4>159</vt:i4>
      </vt:variant>
      <vt:variant>
        <vt:i4>0</vt:i4>
      </vt:variant>
      <vt:variant>
        <vt:i4>5</vt:i4>
      </vt:variant>
      <vt:variant>
        <vt:lpwstr>http://undocs.org/en/CED/C/SEN/1</vt:lpwstr>
      </vt:variant>
      <vt:variant>
        <vt:lpwstr/>
      </vt:variant>
      <vt:variant>
        <vt:i4>8126591</vt:i4>
      </vt:variant>
      <vt:variant>
        <vt:i4>156</vt:i4>
      </vt:variant>
      <vt:variant>
        <vt:i4>0</vt:i4>
      </vt:variant>
      <vt:variant>
        <vt:i4>5</vt:i4>
      </vt:variant>
      <vt:variant>
        <vt:lpwstr>http://undocs.org/en/CED/C/ECU/CO/1</vt:lpwstr>
      </vt:variant>
      <vt:variant>
        <vt:lpwstr/>
      </vt:variant>
      <vt:variant>
        <vt:i4>4456538</vt:i4>
      </vt:variant>
      <vt:variant>
        <vt:i4>153</vt:i4>
      </vt:variant>
      <vt:variant>
        <vt:i4>0</vt:i4>
      </vt:variant>
      <vt:variant>
        <vt:i4>5</vt:i4>
      </vt:variant>
      <vt:variant>
        <vt:lpwstr>http://undocs.org/en/CED/C/ECU/Q/1/Add.1</vt:lpwstr>
      </vt:variant>
      <vt:variant>
        <vt:lpwstr/>
      </vt:variant>
      <vt:variant>
        <vt:i4>7340095</vt:i4>
      </vt:variant>
      <vt:variant>
        <vt:i4>150</vt:i4>
      </vt:variant>
      <vt:variant>
        <vt:i4>0</vt:i4>
      </vt:variant>
      <vt:variant>
        <vt:i4>5</vt:i4>
      </vt:variant>
      <vt:variant>
        <vt:lpwstr>http://undocs.org/en/CED/C/ECU/Q/1</vt:lpwstr>
      </vt:variant>
      <vt:variant>
        <vt:lpwstr/>
      </vt:variant>
      <vt:variant>
        <vt:i4>65552</vt:i4>
      </vt:variant>
      <vt:variant>
        <vt:i4>147</vt:i4>
      </vt:variant>
      <vt:variant>
        <vt:i4>0</vt:i4>
      </vt:variant>
      <vt:variant>
        <vt:i4>5</vt:i4>
      </vt:variant>
      <vt:variant>
        <vt:lpwstr>http://undocs.org/en/CED/C/ECU/1</vt:lpwstr>
      </vt:variant>
      <vt:variant>
        <vt:lpwstr/>
      </vt:variant>
      <vt:variant>
        <vt:i4>7143529</vt:i4>
      </vt:variant>
      <vt:variant>
        <vt:i4>144</vt:i4>
      </vt:variant>
      <vt:variant>
        <vt:i4>0</vt:i4>
      </vt:variant>
      <vt:variant>
        <vt:i4>5</vt:i4>
      </vt:variant>
      <vt:variant>
        <vt:lpwstr>http://undocs.org/en/CED/C/CUB/CO/1</vt:lpwstr>
      </vt:variant>
      <vt:variant>
        <vt:lpwstr/>
      </vt:variant>
      <vt:variant>
        <vt:i4>5570636</vt:i4>
      </vt:variant>
      <vt:variant>
        <vt:i4>141</vt:i4>
      </vt:variant>
      <vt:variant>
        <vt:i4>0</vt:i4>
      </vt:variant>
      <vt:variant>
        <vt:i4>5</vt:i4>
      </vt:variant>
      <vt:variant>
        <vt:lpwstr>http://undocs.org/en/CED/C/CUB/Q/1/Add.1</vt:lpwstr>
      </vt:variant>
      <vt:variant>
        <vt:lpwstr/>
      </vt:variant>
      <vt:variant>
        <vt:i4>6357033</vt:i4>
      </vt:variant>
      <vt:variant>
        <vt:i4>138</vt:i4>
      </vt:variant>
      <vt:variant>
        <vt:i4>0</vt:i4>
      </vt:variant>
      <vt:variant>
        <vt:i4>5</vt:i4>
      </vt:variant>
      <vt:variant>
        <vt:lpwstr>http://undocs.org/en/CED/C/CUB/Q/1</vt:lpwstr>
      </vt:variant>
      <vt:variant>
        <vt:lpwstr/>
      </vt:variant>
      <vt:variant>
        <vt:i4>1048582</vt:i4>
      </vt:variant>
      <vt:variant>
        <vt:i4>135</vt:i4>
      </vt:variant>
      <vt:variant>
        <vt:i4>0</vt:i4>
      </vt:variant>
      <vt:variant>
        <vt:i4>5</vt:i4>
      </vt:variant>
      <vt:variant>
        <vt:lpwstr>http://undocs.org/en/CED/C/CUB/1</vt:lpwstr>
      </vt:variant>
      <vt:variant>
        <vt:lpwstr/>
      </vt:variant>
      <vt:variant>
        <vt:i4>6488179</vt:i4>
      </vt:variant>
      <vt:variant>
        <vt:i4>132</vt:i4>
      </vt:variant>
      <vt:variant>
        <vt:i4>0</vt:i4>
      </vt:variant>
      <vt:variant>
        <vt:i4>5</vt:i4>
      </vt:variant>
      <vt:variant>
        <vt:lpwstr>http://undocs.org/en/CED/C/COL/CO/1</vt:lpwstr>
      </vt:variant>
      <vt:variant>
        <vt:lpwstr/>
      </vt:variant>
      <vt:variant>
        <vt:i4>5963862</vt:i4>
      </vt:variant>
      <vt:variant>
        <vt:i4>129</vt:i4>
      </vt:variant>
      <vt:variant>
        <vt:i4>0</vt:i4>
      </vt:variant>
      <vt:variant>
        <vt:i4>5</vt:i4>
      </vt:variant>
      <vt:variant>
        <vt:lpwstr>http://undocs.org/en/CED/C/COL/Q/1/Add.1</vt:lpwstr>
      </vt:variant>
      <vt:variant>
        <vt:lpwstr/>
      </vt:variant>
      <vt:variant>
        <vt:i4>7274547</vt:i4>
      </vt:variant>
      <vt:variant>
        <vt:i4>126</vt:i4>
      </vt:variant>
      <vt:variant>
        <vt:i4>0</vt:i4>
      </vt:variant>
      <vt:variant>
        <vt:i4>5</vt:i4>
      </vt:variant>
      <vt:variant>
        <vt:lpwstr>http://undocs.org/en/CED/C/COL/Q/1</vt:lpwstr>
      </vt:variant>
      <vt:variant>
        <vt:lpwstr/>
      </vt:variant>
      <vt:variant>
        <vt:i4>1966108</vt:i4>
      </vt:variant>
      <vt:variant>
        <vt:i4>123</vt:i4>
      </vt:variant>
      <vt:variant>
        <vt:i4>0</vt:i4>
      </vt:variant>
      <vt:variant>
        <vt:i4>5</vt:i4>
      </vt:variant>
      <vt:variant>
        <vt:lpwstr>http://undocs.org/en/CED/C/COL/1</vt:lpwstr>
      </vt:variant>
      <vt:variant>
        <vt:lpwstr/>
      </vt:variant>
      <vt:variant>
        <vt:i4>6684789</vt:i4>
      </vt:variant>
      <vt:variant>
        <vt:i4>120</vt:i4>
      </vt:variant>
      <vt:variant>
        <vt:i4>0</vt:i4>
      </vt:variant>
      <vt:variant>
        <vt:i4>5</vt:i4>
      </vt:variant>
      <vt:variant>
        <vt:lpwstr>http://undocs.org/en/CED/C/BIH/CO/1</vt:lpwstr>
      </vt:variant>
      <vt:variant>
        <vt:lpwstr/>
      </vt:variant>
      <vt:variant>
        <vt:i4>6160464</vt:i4>
      </vt:variant>
      <vt:variant>
        <vt:i4>117</vt:i4>
      </vt:variant>
      <vt:variant>
        <vt:i4>0</vt:i4>
      </vt:variant>
      <vt:variant>
        <vt:i4>5</vt:i4>
      </vt:variant>
      <vt:variant>
        <vt:lpwstr>http://undocs.org/en/CED/C/BIH/Q/1/Add.1</vt:lpwstr>
      </vt:variant>
      <vt:variant>
        <vt:lpwstr/>
      </vt:variant>
      <vt:variant>
        <vt:i4>6946869</vt:i4>
      </vt:variant>
      <vt:variant>
        <vt:i4>114</vt:i4>
      </vt:variant>
      <vt:variant>
        <vt:i4>0</vt:i4>
      </vt:variant>
      <vt:variant>
        <vt:i4>5</vt:i4>
      </vt:variant>
      <vt:variant>
        <vt:lpwstr>http://undocs.org/en/CED/C/BIH/Q/1</vt:lpwstr>
      </vt:variant>
      <vt:variant>
        <vt:lpwstr/>
      </vt:variant>
      <vt:variant>
        <vt:i4>1769498</vt:i4>
      </vt:variant>
      <vt:variant>
        <vt:i4>111</vt:i4>
      </vt:variant>
      <vt:variant>
        <vt:i4>0</vt:i4>
      </vt:variant>
      <vt:variant>
        <vt:i4>5</vt:i4>
      </vt:variant>
      <vt:variant>
        <vt:lpwstr>http://undocs.org/en/CED/C/BIH/1</vt:lpwstr>
      </vt:variant>
      <vt:variant>
        <vt:lpwstr/>
      </vt:variant>
      <vt:variant>
        <vt:i4>4063342</vt:i4>
      </vt:variant>
      <vt:variant>
        <vt:i4>108</vt:i4>
      </vt:variant>
      <vt:variant>
        <vt:i4>0</vt:i4>
      </vt:variant>
      <vt:variant>
        <vt:i4>5</vt:i4>
      </vt:variant>
      <vt:variant>
        <vt:lpwstr>http://undocs.org/en/CED/C/12/1</vt:lpwstr>
      </vt:variant>
      <vt:variant>
        <vt:lpwstr/>
      </vt:variant>
      <vt:variant>
        <vt:i4>4063341</vt:i4>
      </vt:variant>
      <vt:variant>
        <vt:i4>105</vt:i4>
      </vt:variant>
      <vt:variant>
        <vt:i4>0</vt:i4>
      </vt:variant>
      <vt:variant>
        <vt:i4>5</vt:i4>
      </vt:variant>
      <vt:variant>
        <vt:lpwstr>http://undocs.org/en/CED/C/11/2</vt:lpwstr>
      </vt:variant>
      <vt:variant>
        <vt:lpwstr/>
      </vt:variant>
      <vt:variant>
        <vt:i4>4063341</vt:i4>
      </vt:variant>
      <vt:variant>
        <vt:i4>102</vt:i4>
      </vt:variant>
      <vt:variant>
        <vt:i4>0</vt:i4>
      </vt:variant>
      <vt:variant>
        <vt:i4>5</vt:i4>
      </vt:variant>
      <vt:variant>
        <vt:lpwstr>http://undocs.org/en/CED/C/11/1</vt:lpwstr>
      </vt:variant>
      <vt:variant>
        <vt:lpwstr/>
      </vt:variant>
      <vt:variant>
        <vt:i4>327703</vt:i4>
      </vt:variant>
      <vt:variant>
        <vt:i4>99</vt:i4>
      </vt:variant>
      <vt:variant>
        <vt:i4>0</vt:i4>
      </vt:variant>
      <vt:variant>
        <vt:i4>5</vt:i4>
      </vt:variant>
      <vt:variant>
        <vt:lpwstr>https://undocs.org/en/CED/CSP/2016/4</vt:lpwstr>
      </vt:variant>
      <vt:variant>
        <vt:lpwstr/>
      </vt:variant>
      <vt:variant>
        <vt:i4>7602278</vt:i4>
      </vt:variant>
      <vt:variant>
        <vt:i4>96</vt:i4>
      </vt:variant>
      <vt:variant>
        <vt:i4>0</vt:i4>
      </vt:variant>
      <vt:variant>
        <vt:i4>5</vt:i4>
      </vt:variant>
      <vt:variant>
        <vt:lpwstr>https://undocs.org/en/CED/CSP/SR.1</vt:lpwstr>
      </vt:variant>
      <vt:variant>
        <vt:lpwstr/>
      </vt:variant>
      <vt:variant>
        <vt:i4>327703</vt:i4>
      </vt:variant>
      <vt:variant>
        <vt:i4>93</vt:i4>
      </vt:variant>
      <vt:variant>
        <vt:i4>0</vt:i4>
      </vt:variant>
      <vt:variant>
        <vt:i4>5</vt:i4>
      </vt:variant>
      <vt:variant>
        <vt:lpwstr>https://undocs.org/en/CED/CSP/2016/4</vt:lpwstr>
      </vt:variant>
      <vt:variant>
        <vt:lpwstr/>
      </vt:variant>
      <vt:variant>
        <vt:i4>7602278</vt:i4>
      </vt:variant>
      <vt:variant>
        <vt:i4>90</vt:i4>
      </vt:variant>
      <vt:variant>
        <vt:i4>0</vt:i4>
      </vt:variant>
      <vt:variant>
        <vt:i4>5</vt:i4>
      </vt:variant>
      <vt:variant>
        <vt:lpwstr>https://undocs.org/en/CED/CSP/SR.1</vt:lpwstr>
      </vt:variant>
      <vt:variant>
        <vt:lpwstr/>
      </vt:variant>
      <vt:variant>
        <vt:i4>1114204</vt:i4>
      </vt:variant>
      <vt:variant>
        <vt:i4>87</vt:i4>
      </vt:variant>
      <vt:variant>
        <vt:i4>0</vt:i4>
      </vt:variant>
      <vt:variant>
        <vt:i4>5</vt:i4>
      </vt:variant>
      <vt:variant>
        <vt:lpwstr>http://undocs.org/en/CED/C/1</vt:lpwstr>
      </vt:variant>
      <vt:variant>
        <vt:lpwstr/>
      </vt:variant>
      <vt:variant>
        <vt:i4>6619197</vt:i4>
      </vt:variant>
      <vt:variant>
        <vt:i4>84</vt:i4>
      </vt:variant>
      <vt:variant>
        <vt:i4>0</vt:i4>
      </vt:variant>
      <vt:variant>
        <vt:i4>5</vt:i4>
      </vt:variant>
      <vt:variant>
        <vt:lpwstr>http://undocs.org/en/CED/C/GAB/Q/1</vt:lpwstr>
      </vt:variant>
      <vt:variant>
        <vt:lpwstr/>
      </vt:variant>
      <vt:variant>
        <vt:i4>7929896</vt:i4>
      </vt:variant>
      <vt:variant>
        <vt:i4>81</vt:i4>
      </vt:variant>
      <vt:variant>
        <vt:i4>0</vt:i4>
      </vt:variant>
      <vt:variant>
        <vt:i4>5</vt:i4>
      </vt:variant>
      <vt:variant>
        <vt:lpwstr>http://undocs.org/en/CED/C/LTU/Q/1</vt:lpwstr>
      </vt:variant>
      <vt:variant>
        <vt:lpwstr/>
      </vt:variant>
      <vt:variant>
        <vt:i4>8192057</vt:i4>
      </vt:variant>
      <vt:variant>
        <vt:i4>78</vt:i4>
      </vt:variant>
      <vt:variant>
        <vt:i4>0</vt:i4>
      </vt:variant>
      <vt:variant>
        <vt:i4>5</vt:i4>
      </vt:variant>
      <vt:variant>
        <vt:lpwstr>http://undocs.org/en/CED/C/SEN/Q/1</vt:lpwstr>
      </vt:variant>
      <vt:variant>
        <vt:lpwstr/>
      </vt:variant>
      <vt:variant>
        <vt:i4>7340095</vt:i4>
      </vt:variant>
      <vt:variant>
        <vt:i4>75</vt:i4>
      </vt:variant>
      <vt:variant>
        <vt:i4>0</vt:i4>
      </vt:variant>
      <vt:variant>
        <vt:i4>5</vt:i4>
      </vt:variant>
      <vt:variant>
        <vt:lpwstr>http://undocs.org/en/CED/C/ECU/Q/1</vt:lpwstr>
      </vt:variant>
      <vt:variant>
        <vt:lpwstr/>
      </vt:variant>
      <vt:variant>
        <vt:i4>6357033</vt:i4>
      </vt:variant>
      <vt:variant>
        <vt:i4>72</vt:i4>
      </vt:variant>
      <vt:variant>
        <vt:i4>0</vt:i4>
      </vt:variant>
      <vt:variant>
        <vt:i4>5</vt:i4>
      </vt:variant>
      <vt:variant>
        <vt:lpwstr>http://undocs.org/en/CED/C/CUB/Q/1</vt:lpwstr>
      </vt:variant>
      <vt:variant>
        <vt:lpwstr/>
      </vt:variant>
      <vt:variant>
        <vt:i4>1572954</vt:i4>
      </vt:variant>
      <vt:variant>
        <vt:i4>69</vt:i4>
      </vt:variant>
      <vt:variant>
        <vt:i4>0</vt:i4>
      </vt:variant>
      <vt:variant>
        <vt:i4>5</vt:i4>
      </vt:variant>
      <vt:variant>
        <vt:lpwstr>http://undocs.org/en/CED/C/SRB/CO/1/Add.1</vt:lpwstr>
      </vt:variant>
      <vt:variant>
        <vt:lpwstr/>
      </vt:variant>
      <vt:variant>
        <vt:i4>90</vt:i4>
      </vt:variant>
      <vt:variant>
        <vt:i4>66</vt:i4>
      </vt:variant>
      <vt:variant>
        <vt:i4>0</vt:i4>
      </vt:variant>
      <vt:variant>
        <vt:i4>5</vt:i4>
      </vt:variant>
      <vt:variant>
        <vt:lpwstr>http://undocs.org/en/CED/C/PRY/CO/1/Add.1</vt:lpwstr>
      </vt:variant>
      <vt:variant>
        <vt:lpwstr/>
      </vt:variant>
      <vt:variant>
        <vt:i4>196676</vt:i4>
      </vt:variant>
      <vt:variant>
        <vt:i4>63</vt:i4>
      </vt:variant>
      <vt:variant>
        <vt:i4>0</vt:i4>
      </vt:variant>
      <vt:variant>
        <vt:i4>5</vt:i4>
      </vt:variant>
      <vt:variant>
        <vt:lpwstr>http://undocs.org/en/CED/C/NLD/CO/1/Add.1</vt:lpwstr>
      </vt:variant>
      <vt:variant>
        <vt:lpwstr/>
      </vt:variant>
      <vt:variant>
        <vt:i4>1835085</vt:i4>
      </vt:variant>
      <vt:variant>
        <vt:i4>60</vt:i4>
      </vt:variant>
      <vt:variant>
        <vt:i4>0</vt:i4>
      </vt:variant>
      <vt:variant>
        <vt:i4>5</vt:i4>
      </vt:variant>
      <vt:variant>
        <vt:lpwstr>http://undocs.org/en/CED/C/MEX/CO/1/Add.1</vt:lpwstr>
      </vt:variant>
      <vt:variant>
        <vt:lpwstr/>
      </vt:variant>
      <vt:variant>
        <vt:i4>458829</vt:i4>
      </vt:variant>
      <vt:variant>
        <vt:i4>57</vt:i4>
      </vt:variant>
      <vt:variant>
        <vt:i4>0</vt:i4>
      </vt:variant>
      <vt:variant>
        <vt:i4>5</vt:i4>
      </vt:variant>
      <vt:variant>
        <vt:lpwstr>http://undocs.org/en/CED/C/BEL/CO/1/Add.1</vt:lpwstr>
      </vt:variant>
      <vt:variant>
        <vt:lpwstr/>
      </vt:variant>
      <vt:variant>
        <vt:i4>327770</vt:i4>
      </vt:variant>
      <vt:variant>
        <vt:i4>54</vt:i4>
      </vt:variant>
      <vt:variant>
        <vt:i4>0</vt:i4>
      </vt:variant>
      <vt:variant>
        <vt:i4>5</vt:i4>
      </vt:variant>
      <vt:variant>
        <vt:lpwstr>http://undocs.org/en/CED/C/ARM/CO/1/Add.1</vt:lpwstr>
      </vt:variant>
      <vt:variant>
        <vt:lpwstr/>
      </vt:variant>
      <vt:variant>
        <vt:i4>4063341</vt:i4>
      </vt:variant>
      <vt:variant>
        <vt:i4>51</vt:i4>
      </vt:variant>
      <vt:variant>
        <vt:i4>0</vt:i4>
      </vt:variant>
      <vt:variant>
        <vt:i4>5</vt:i4>
      </vt:variant>
      <vt:variant>
        <vt:lpwstr>http://undocs.org/en/CED/C/11/2</vt:lpwstr>
      </vt:variant>
      <vt:variant>
        <vt:lpwstr/>
      </vt:variant>
      <vt:variant>
        <vt:i4>8126591</vt:i4>
      </vt:variant>
      <vt:variant>
        <vt:i4>48</vt:i4>
      </vt:variant>
      <vt:variant>
        <vt:i4>0</vt:i4>
      </vt:variant>
      <vt:variant>
        <vt:i4>5</vt:i4>
      </vt:variant>
      <vt:variant>
        <vt:lpwstr>http://undocs.org/en/CED/C/ECU/CO/1</vt:lpwstr>
      </vt:variant>
      <vt:variant>
        <vt:lpwstr/>
      </vt:variant>
      <vt:variant>
        <vt:i4>7405689</vt:i4>
      </vt:variant>
      <vt:variant>
        <vt:i4>45</vt:i4>
      </vt:variant>
      <vt:variant>
        <vt:i4>0</vt:i4>
      </vt:variant>
      <vt:variant>
        <vt:i4>5</vt:i4>
      </vt:variant>
      <vt:variant>
        <vt:lpwstr>http://undocs.org/en/CED/C/SEN/CO/1</vt:lpwstr>
      </vt:variant>
      <vt:variant>
        <vt:lpwstr/>
      </vt:variant>
      <vt:variant>
        <vt:i4>7143529</vt:i4>
      </vt:variant>
      <vt:variant>
        <vt:i4>42</vt:i4>
      </vt:variant>
      <vt:variant>
        <vt:i4>0</vt:i4>
      </vt:variant>
      <vt:variant>
        <vt:i4>5</vt:i4>
      </vt:variant>
      <vt:variant>
        <vt:lpwstr>http://undocs.org/en/CED/C/CUB/CO/1</vt:lpwstr>
      </vt:variant>
      <vt:variant>
        <vt:lpwstr/>
      </vt:variant>
      <vt:variant>
        <vt:i4>65552</vt:i4>
      </vt:variant>
      <vt:variant>
        <vt:i4>39</vt:i4>
      </vt:variant>
      <vt:variant>
        <vt:i4>0</vt:i4>
      </vt:variant>
      <vt:variant>
        <vt:i4>5</vt:i4>
      </vt:variant>
      <vt:variant>
        <vt:lpwstr>http://undocs.org/en/CED/C/ECU/1</vt:lpwstr>
      </vt:variant>
      <vt:variant>
        <vt:lpwstr/>
      </vt:variant>
      <vt:variant>
        <vt:i4>786454</vt:i4>
      </vt:variant>
      <vt:variant>
        <vt:i4>36</vt:i4>
      </vt:variant>
      <vt:variant>
        <vt:i4>0</vt:i4>
      </vt:variant>
      <vt:variant>
        <vt:i4>5</vt:i4>
      </vt:variant>
      <vt:variant>
        <vt:lpwstr>http://undocs.org/en/CED/C/SEN/1</vt:lpwstr>
      </vt:variant>
      <vt:variant>
        <vt:lpwstr/>
      </vt:variant>
      <vt:variant>
        <vt:i4>1048582</vt:i4>
      </vt:variant>
      <vt:variant>
        <vt:i4>33</vt:i4>
      </vt:variant>
      <vt:variant>
        <vt:i4>0</vt:i4>
      </vt:variant>
      <vt:variant>
        <vt:i4>5</vt:i4>
      </vt:variant>
      <vt:variant>
        <vt:lpwstr>http://undocs.org/en/CED/C/CUB/1</vt:lpwstr>
      </vt:variant>
      <vt:variant>
        <vt:lpwstr/>
      </vt:variant>
      <vt:variant>
        <vt:i4>6488179</vt:i4>
      </vt:variant>
      <vt:variant>
        <vt:i4>30</vt:i4>
      </vt:variant>
      <vt:variant>
        <vt:i4>0</vt:i4>
      </vt:variant>
      <vt:variant>
        <vt:i4>5</vt:i4>
      </vt:variant>
      <vt:variant>
        <vt:lpwstr>http://undocs.org/en/CED/C/COL/CO/1</vt:lpwstr>
      </vt:variant>
      <vt:variant>
        <vt:lpwstr/>
      </vt:variant>
      <vt:variant>
        <vt:i4>6684789</vt:i4>
      </vt:variant>
      <vt:variant>
        <vt:i4>27</vt:i4>
      </vt:variant>
      <vt:variant>
        <vt:i4>0</vt:i4>
      </vt:variant>
      <vt:variant>
        <vt:i4>5</vt:i4>
      </vt:variant>
      <vt:variant>
        <vt:lpwstr>http://undocs.org/en/CED/C/BIH/CO/1</vt:lpwstr>
      </vt:variant>
      <vt:variant>
        <vt:lpwstr/>
      </vt:variant>
      <vt:variant>
        <vt:i4>1966108</vt:i4>
      </vt:variant>
      <vt:variant>
        <vt:i4>24</vt:i4>
      </vt:variant>
      <vt:variant>
        <vt:i4>0</vt:i4>
      </vt:variant>
      <vt:variant>
        <vt:i4>5</vt:i4>
      </vt:variant>
      <vt:variant>
        <vt:lpwstr>http://undocs.org/en/CED/C/COL/1</vt:lpwstr>
      </vt:variant>
      <vt:variant>
        <vt:lpwstr/>
      </vt:variant>
      <vt:variant>
        <vt:i4>1769498</vt:i4>
      </vt:variant>
      <vt:variant>
        <vt:i4>21</vt:i4>
      </vt:variant>
      <vt:variant>
        <vt:i4>0</vt:i4>
      </vt:variant>
      <vt:variant>
        <vt:i4>5</vt:i4>
      </vt:variant>
      <vt:variant>
        <vt:lpwstr>http://undocs.org/en/CED/C/BIH/1</vt:lpwstr>
      </vt:variant>
      <vt:variant>
        <vt:lpwstr/>
      </vt:variant>
      <vt:variant>
        <vt:i4>655386</vt:i4>
      </vt:variant>
      <vt:variant>
        <vt:i4>18</vt:i4>
      </vt:variant>
      <vt:variant>
        <vt:i4>0</vt:i4>
      </vt:variant>
      <vt:variant>
        <vt:i4>5</vt:i4>
      </vt:variant>
      <vt:variant>
        <vt:lpwstr>http://undocs.org/en/A/69/56</vt:lpwstr>
      </vt:variant>
      <vt:variant>
        <vt:lpwstr/>
      </vt:variant>
      <vt:variant>
        <vt:i4>4063342</vt:i4>
      </vt:variant>
      <vt:variant>
        <vt:i4>15</vt:i4>
      </vt:variant>
      <vt:variant>
        <vt:i4>0</vt:i4>
      </vt:variant>
      <vt:variant>
        <vt:i4>5</vt:i4>
      </vt:variant>
      <vt:variant>
        <vt:lpwstr>http://undocs.org/en/CED/C/12/1</vt:lpwstr>
      </vt:variant>
      <vt:variant>
        <vt:lpwstr/>
      </vt:variant>
      <vt:variant>
        <vt:i4>4063341</vt:i4>
      </vt:variant>
      <vt:variant>
        <vt:i4>12</vt:i4>
      </vt:variant>
      <vt:variant>
        <vt:i4>0</vt:i4>
      </vt:variant>
      <vt:variant>
        <vt:i4>5</vt:i4>
      </vt:variant>
      <vt:variant>
        <vt:lpwstr>http://undocs.org/en/CED/C/11/1</vt:lpwstr>
      </vt:variant>
      <vt:variant>
        <vt:lpwstr/>
      </vt:variant>
      <vt:variant>
        <vt:i4>720913</vt:i4>
      </vt:variant>
      <vt:variant>
        <vt:i4>9</vt:i4>
      </vt:variant>
      <vt:variant>
        <vt:i4>0</vt:i4>
      </vt:variant>
      <vt:variant>
        <vt:i4>5</vt:i4>
      </vt:variant>
      <vt:variant>
        <vt:lpwstr>http://undocs.org/en/A/72/56</vt:lpwstr>
      </vt:variant>
      <vt:variant>
        <vt:lpwstr/>
      </vt:variant>
      <vt:variant>
        <vt:i4>720913</vt:i4>
      </vt:variant>
      <vt:variant>
        <vt:i4>6</vt:i4>
      </vt:variant>
      <vt:variant>
        <vt:i4>0</vt:i4>
      </vt:variant>
      <vt:variant>
        <vt:i4>5</vt:i4>
      </vt:variant>
      <vt:variant>
        <vt:lpwstr>http://undocs.org/en/A/72/56</vt:lpwstr>
      </vt:variant>
      <vt:variant>
        <vt:lpwstr/>
      </vt:variant>
      <vt:variant>
        <vt:i4>720913</vt:i4>
      </vt:variant>
      <vt:variant>
        <vt:i4>3</vt:i4>
      </vt:variant>
      <vt:variant>
        <vt:i4>0</vt:i4>
      </vt:variant>
      <vt:variant>
        <vt:i4>5</vt:i4>
      </vt:variant>
      <vt:variant>
        <vt:lpwstr>http://undocs.org/en/A/72/56</vt:lpwstr>
      </vt:variant>
      <vt:variant>
        <vt:lpwstr/>
      </vt:variant>
      <vt:variant>
        <vt:i4>720913</vt:i4>
      </vt:variant>
      <vt:variant>
        <vt:i4>0</vt:i4>
      </vt:variant>
      <vt:variant>
        <vt:i4>0</vt:i4>
      </vt:variant>
      <vt:variant>
        <vt:i4>5</vt:i4>
      </vt:variant>
      <vt:variant>
        <vt:lpwstr>http://undocs.org/en/A/72/56</vt:lpwstr>
      </vt:variant>
      <vt:variant>
        <vt:lpwstr/>
      </vt:variant>
      <vt:variant>
        <vt:i4>5898250</vt:i4>
      </vt:variant>
      <vt:variant>
        <vt:i4>0</vt:i4>
      </vt:variant>
      <vt:variant>
        <vt:i4>0</vt:i4>
      </vt:variant>
      <vt:variant>
        <vt:i4>5</vt:i4>
      </vt:variant>
      <vt:variant>
        <vt:lpwstr>http://www.ohchr.org/en/NewsEvents/Pages/DisplayNews.aspx?NewsID=20416&amp;LangID=E%23%20sthash.qQEsbAUj.dpuf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A/74/56</dc:title>
  <dc:subject>1907253</dc:subject>
  <dc:creator>AVT</dc:creator>
  <cp:keywords/>
  <dc:description>final</dc:description>
  <cp:lastModifiedBy>Generic Pdf eng</cp:lastModifiedBy>
  <cp:revision>2</cp:revision>
  <cp:lastPrinted>2019-07-24T15:35:00Z</cp:lastPrinted>
  <dcterms:created xsi:type="dcterms:W3CDTF">2019-07-26T10:22:00Z</dcterms:created>
  <dcterms:modified xsi:type="dcterms:W3CDTF">2019-07-26T10:22:00Z</dcterms:modified>
</cp:coreProperties>
</file>