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837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8377C" w:rsidP="0028377C">
            <w:pPr>
              <w:jc w:val="right"/>
            </w:pPr>
            <w:r w:rsidRPr="0028377C">
              <w:rPr>
                <w:sz w:val="40"/>
              </w:rPr>
              <w:t>A</w:t>
            </w:r>
            <w:r>
              <w:t>/HRC/RES/35/9</w:t>
            </w:r>
          </w:p>
        </w:tc>
      </w:tr>
      <w:tr w:rsidR="002D5AAC" w:rsidRPr="0028377C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8377C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28377C" w:rsidRDefault="0028377C" w:rsidP="0028377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12 July 2017</w:t>
            </w:r>
          </w:p>
          <w:p w:rsidR="0028377C" w:rsidRDefault="0028377C" w:rsidP="0028377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28377C" w:rsidRPr="00E71476" w:rsidRDefault="0028377C" w:rsidP="0028377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28377C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28377C" w:rsidRPr="0028377C" w:rsidRDefault="0028377C" w:rsidP="0028377C">
      <w:pPr>
        <w:rPr>
          <w:b/>
        </w:rPr>
      </w:pPr>
      <w:r w:rsidRPr="0028377C">
        <w:rPr>
          <w:b/>
          <w:bCs/>
        </w:rPr>
        <w:t>Тридцать пятая сессия</w:t>
      </w:r>
    </w:p>
    <w:p w:rsidR="0028377C" w:rsidRPr="0028377C" w:rsidRDefault="0028377C" w:rsidP="0028377C">
      <w:r w:rsidRPr="0028377C">
        <w:t>6–23 июня 2017 года</w:t>
      </w:r>
    </w:p>
    <w:p w:rsidR="00CB0692" w:rsidRPr="0028377C" w:rsidRDefault="0028377C" w:rsidP="0028377C">
      <w:r w:rsidRPr="0028377C">
        <w:t>Пункт 3 повестки дня</w:t>
      </w:r>
    </w:p>
    <w:p w:rsidR="0028377C" w:rsidRPr="0028377C" w:rsidRDefault="0028377C" w:rsidP="0028377C">
      <w:pPr>
        <w:pStyle w:val="HChGR"/>
        <w:ind w:firstLine="0"/>
        <w:jc w:val="center"/>
      </w:pPr>
      <w:r w:rsidRPr="0028377C">
        <w:t xml:space="preserve">Резолюция, принятая Советом по правам человека </w:t>
      </w:r>
      <w:r w:rsidRPr="0028377C">
        <w:br/>
        <w:t>22 июня 2017 года</w:t>
      </w:r>
    </w:p>
    <w:p w:rsidR="0028377C" w:rsidRPr="0028377C" w:rsidRDefault="0028377C" w:rsidP="0028377C">
      <w:pPr>
        <w:pStyle w:val="H1GR"/>
        <w:tabs>
          <w:tab w:val="left" w:pos="1985"/>
        </w:tabs>
      </w:pPr>
      <w:r>
        <w:rPr>
          <w:bCs/>
          <w:lang w:val="en-US"/>
        </w:rPr>
        <w:tab/>
      </w:r>
      <w:r w:rsidRPr="0028377C">
        <w:rPr>
          <w:bCs/>
        </w:rPr>
        <w:tab/>
        <w:t>35/9.</w:t>
      </w:r>
      <w:r w:rsidRPr="0028377C">
        <w:t xml:space="preserve"> </w:t>
      </w:r>
      <w:r w:rsidRPr="0028377C">
        <w:tab/>
        <w:t xml:space="preserve">Ликвидация дискриминации в отношении лиц, </w:t>
      </w:r>
      <w:r w:rsidRPr="0028377C">
        <w:br/>
      </w:r>
      <w:r w:rsidRPr="0028377C">
        <w:tab/>
        <w:t>страдающих проказой, и членов их семей</w:t>
      </w:r>
    </w:p>
    <w:p w:rsidR="0028377C" w:rsidRPr="0028377C" w:rsidRDefault="0028377C" w:rsidP="0028377C">
      <w:pPr>
        <w:pStyle w:val="SingleTxtGR"/>
        <w:rPr>
          <w:i/>
        </w:rPr>
      </w:pPr>
      <w:r w:rsidRPr="0028377C">
        <w:tab/>
      </w:r>
      <w:r w:rsidRPr="0028377C">
        <w:rPr>
          <w:i/>
        </w:rPr>
        <w:t>Совет по правам человека,</w:t>
      </w:r>
    </w:p>
    <w:p w:rsidR="0028377C" w:rsidRPr="0028377C" w:rsidRDefault="0028377C" w:rsidP="0028377C">
      <w:pPr>
        <w:pStyle w:val="SingleTxtGR"/>
      </w:pPr>
      <w:r w:rsidRPr="0028377C">
        <w:tab/>
      </w:r>
      <w:r w:rsidRPr="0028377C">
        <w:rPr>
          <w:i/>
        </w:rPr>
        <w:t>руководствуясь</w:t>
      </w:r>
      <w:r w:rsidRPr="0028377C">
        <w:t xml:space="preserve"> целями, принципами и положениями Устава Организации Объединенных Наций,</w:t>
      </w:r>
    </w:p>
    <w:p w:rsidR="0028377C" w:rsidRPr="0028377C" w:rsidRDefault="0028377C" w:rsidP="0028377C">
      <w:pPr>
        <w:pStyle w:val="SingleTxtGR"/>
      </w:pPr>
      <w:r w:rsidRPr="0028377C">
        <w:tab/>
      </w:r>
      <w:r w:rsidRPr="0028377C">
        <w:rPr>
          <w:i/>
        </w:rPr>
        <w:t>руководствуясь также</w:t>
      </w:r>
      <w:r w:rsidRPr="0028377C">
        <w:t xml:space="preserve"> Всеобщей декларацией прав человека и ссылаясь на соответствующие международные договоры по правам человека, включая Международный пакт об экономических, социальных и культурных правах, Международный пакт о гражданских и политических правах, Конвенцию о пр</w:t>
      </w:r>
      <w:r w:rsidRPr="0028377C">
        <w:t>а</w:t>
      </w:r>
      <w:r w:rsidRPr="0028377C">
        <w:t>вах инвалидов, Конвенцию о ликвидации всех форм дискриминации в отнош</w:t>
      </w:r>
      <w:r w:rsidRPr="0028377C">
        <w:t>е</w:t>
      </w:r>
      <w:r w:rsidRPr="0028377C">
        <w:t>нии женщин и Конвенцию о правах ребенка,</w:t>
      </w:r>
    </w:p>
    <w:p w:rsidR="0028377C" w:rsidRPr="0028377C" w:rsidRDefault="0028377C" w:rsidP="0028377C">
      <w:pPr>
        <w:pStyle w:val="SingleTxtGR"/>
      </w:pPr>
      <w:r w:rsidRPr="0028377C">
        <w:tab/>
      </w:r>
      <w:r w:rsidRPr="0028377C">
        <w:rPr>
          <w:i/>
        </w:rPr>
        <w:t>ссылаясь</w:t>
      </w:r>
      <w:r w:rsidRPr="0028377C">
        <w:t xml:space="preserve"> на </w:t>
      </w:r>
      <w:proofErr w:type="gramStart"/>
      <w:r w:rsidRPr="0028377C">
        <w:t>свои резолюции 5/1 об институциональном строительстве Совета по правам человека и 5/2 о кодексе поведения мандатариев специальных процедур Совета от 18 июня 2007 года и подчеркивая</w:t>
      </w:r>
      <w:proofErr w:type="gramEnd"/>
      <w:r w:rsidRPr="0028377C">
        <w:t>, что мандатарии испо</w:t>
      </w:r>
      <w:r w:rsidRPr="0028377C">
        <w:t>л</w:t>
      </w:r>
      <w:r w:rsidRPr="0028377C">
        <w:t>няют свои обязанности в соответствии с этими резолюциями и приложениями к ним,</w:t>
      </w:r>
    </w:p>
    <w:p w:rsidR="0028377C" w:rsidRPr="0028377C" w:rsidRDefault="0028377C" w:rsidP="0028377C">
      <w:pPr>
        <w:pStyle w:val="SingleTxtGR"/>
      </w:pPr>
      <w:r w:rsidRPr="0028377C">
        <w:tab/>
      </w:r>
      <w:r w:rsidRPr="0028377C">
        <w:rPr>
          <w:i/>
        </w:rPr>
        <w:t>ссылаясь также</w:t>
      </w:r>
      <w:r w:rsidRPr="0028377C">
        <w:t xml:space="preserve"> на свои резолюции 8/13 от 18 </w:t>
      </w:r>
      <w:r>
        <w:t>июня 2008 года, 12/7 от 1</w:t>
      </w:r>
      <w:r>
        <w:rPr>
          <w:lang w:val="en-US"/>
        </w:rPr>
        <w:t> </w:t>
      </w:r>
      <w:r w:rsidRPr="0028377C">
        <w:t>октября 2009 года, 15/10 от 30 сентября 2010 года и 29/5 от 2 июля 2015 года и на резолюцию 65/215 Генеральной Ассамблеи от 21 декабря 2010 года,</w:t>
      </w:r>
    </w:p>
    <w:p w:rsidR="0028377C" w:rsidRPr="0028377C" w:rsidRDefault="0028377C" w:rsidP="0028377C">
      <w:pPr>
        <w:pStyle w:val="SingleTxtGR"/>
      </w:pPr>
      <w:r w:rsidRPr="0028377C">
        <w:tab/>
      </w:r>
      <w:r w:rsidRPr="0028377C">
        <w:rPr>
          <w:i/>
        </w:rPr>
        <w:t>ссылаясь далее</w:t>
      </w:r>
      <w:r w:rsidRPr="0028377C">
        <w:t xml:space="preserve"> на универсальность, н</w:t>
      </w:r>
      <w:r>
        <w:t>еделимость, взаимозависимость и</w:t>
      </w:r>
      <w:r>
        <w:rPr>
          <w:lang w:val="en-US"/>
        </w:rPr>
        <w:t> </w:t>
      </w:r>
      <w:r w:rsidRPr="0028377C">
        <w:t>взаимосвязанность всех прав человека и основных свобод,</w:t>
      </w:r>
    </w:p>
    <w:p w:rsidR="0028377C" w:rsidRPr="0028377C" w:rsidRDefault="0028377C" w:rsidP="0028377C">
      <w:pPr>
        <w:pStyle w:val="SingleTxtGR"/>
      </w:pPr>
      <w:r w:rsidRPr="0028377C">
        <w:tab/>
      </w:r>
      <w:r w:rsidRPr="0028377C">
        <w:rPr>
          <w:i/>
        </w:rPr>
        <w:t>приветствуя</w:t>
      </w:r>
      <w:r w:rsidRPr="0028377C">
        <w:t xml:space="preserve"> Глобальную стратегию борьбы с проказой на 2016–2020 </w:t>
      </w:r>
      <w:proofErr w:type="gramStart"/>
      <w:r w:rsidRPr="0028377C">
        <w:t>г</w:t>
      </w:r>
      <w:r w:rsidRPr="0028377C">
        <w:t>о</w:t>
      </w:r>
      <w:r w:rsidRPr="0028377C">
        <w:t>ды Всемирной организации здравоохранения и разделяя</w:t>
      </w:r>
      <w:proofErr w:type="gramEnd"/>
      <w:r w:rsidRPr="0028377C">
        <w:t xml:space="preserve"> общее стремление к ускорению процесса продвижения к миру, свободному от проказы,</w:t>
      </w:r>
    </w:p>
    <w:p w:rsidR="0028377C" w:rsidRPr="0028377C" w:rsidRDefault="0028377C" w:rsidP="0028377C">
      <w:pPr>
        <w:pStyle w:val="SingleTxtGR"/>
      </w:pPr>
      <w:r w:rsidRPr="0028377C">
        <w:tab/>
      </w:r>
      <w:r w:rsidRPr="0028377C">
        <w:rPr>
          <w:i/>
        </w:rPr>
        <w:t>напоминая</w:t>
      </w:r>
      <w:r w:rsidRPr="0028377C">
        <w:t>, что проказа излечима и что наилучшим способом защиты прав человека лиц, страдающих проказой, является их лечение на ранних ст</w:t>
      </w:r>
      <w:r w:rsidRPr="0028377C">
        <w:t>а</w:t>
      </w:r>
      <w:r w:rsidRPr="0028377C">
        <w:t>диях болезни, что может способствовать предупреждению инвалидности,</w:t>
      </w:r>
    </w:p>
    <w:p w:rsidR="0028377C" w:rsidRPr="0028377C" w:rsidRDefault="0028377C" w:rsidP="0028377C">
      <w:pPr>
        <w:pStyle w:val="SingleTxtGR"/>
      </w:pPr>
      <w:r w:rsidRPr="0028377C">
        <w:tab/>
      </w:r>
      <w:proofErr w:type="gramStart"/>
      <w:r w:rsidRPr="0028377C">
        <w:rPr>
          <w:i/>
        </w:rPr>
        <w:t>будучи глубоко обеспокоен</w:t>
      </w:r>
      <w:r w:rsidRPr="0028377C">
        <w:t xml:space="preserve"> тем, что в различных частях мира лица, стр</w:t>
      </w:r>
      <w:r w:rsidRPr="0028377C">
        <w:t>а</w:t>
      </w:r>
      <w:r w:rsidRPr="0028377C">
        <w:t>дающие проказой, и члены их семей сталкиваются и продолжают сталкиваться с препятствиями, затрудняющими их участие в жизни общества в качестве его равноправных членов, в том числе с изоляцией, дискриминацией и нарушени</w:t>
      </w:r>
      <w:r w:rsidRPr="0028377C">
        <w:t>я</w:t>
      </w:r>
      <w:r w:rsidRPr="0028377C">
        <w:lastRenderedPageBreak/>
        <w:t xml:space="preserve">ми и ущемлениями их прав человека, и сознавая необходимость </w:t>
      </w:r>
      <w:proofErr w:type="spellStart"/>
      <w:r w:rsidRPr="0028377C">
        <w:t>уделения</w:t>
      </w:r>
      <w:proofErr w:type="spellEnd"/>
      <w:r w:rsidRPr="0028377C">
        <w:t xml:space="preserve"> более пристального внимания усилиям по преодолению этих вызовов,</w:t>
      </w:r>
      <w:proofErr w:type="gramEnd"/>
    </w:p>
    <w:p w:rsidR="0028377C" w:rsidRPr="0028377C" w:rsidRDefault="0028377C" w:rsidP="0028377C">
      <w:pPr>
        <w:pStyle w:val="SingleTxtGR"/>
      </w:pPr>
      <w:r w:rsidRPr="0028377C">
        <w:tab/>
      </w:r>
      <w:r w:rsidRPr="0028377C">
        <w:rPr>
          <w:i/>
        </w:rPr>
        <w:t>вновь подтверждая</w:t>
      </w:r>
      <w:r w:rsidRPr="0028377C">
        <w:t>, что к лицам, страдающим проказой, и членам их с</w:t>
      </w:r>
      <w:r w:rsidRPr="0028377C">
        <w:t>е</w:t>
      </w:r>
      <w:r w:rsidRPr="0028377C">
        <w:t>мей, включая женщин и детей, следует относиться с соблюдением их достои</w:t>
      </w:r>
      <w:r w:rsidRPr="0028377C">
        <w:t>н</w:t>
      </w:r>
      <w:r w:rsidRPr="0028377C">
        <w:t>ства и что они имеют право пользоваться всеми правами человека и основными свободами согласно обычному международному праву, соответствующим ко</w:t>
      </w:r>
      <w:r w:rsidRPr="0028377C">
        <w:t>н</w:t>
      </w:r>
      <w:r w:rsidRPr="0028377C">
        <w:t>венциям и национальным конституциям и законам,</w:t>
      </w:r>
    </w:p>
    <w:p w:rsidR="0028377C" w:rsidRPr="0028377C" w:rsidRDefault="0028377C" w:rsidP="0028377C">
      <w:pPr>
        <w:pStyle w:val="SingleTxtGR"/>
      </w:pPr>
      <w:r w:rsidRPr="0028377C">
        <w:tab/>
      </w:r>
      <w:r w:rsidRPr="0028377C">
        <w:rPr>
          <w:i/>
        </w:rPr>
        <w:t>признавая</w:t>
      </w:r>
      <w:r w:rsidRPr="0028377C">
        <w:t>, что лица, страдающие проказой, и члены их семей все еще сталкиваются с предрассудками и дискриминацией в самых разных формах, обусловленными недостоверной информацией и ложными представлениями об этой болезни во всем мире,</w:t>
      </w:r>
    </w:p>
    <w:p w:rsidR="0028377C" w:rsidRPr="0028377C" w:rsidRDefault="0028377C" w:rsidP="0028377C">
      <w:pPr>
        <w:pStyle w:val="SingleTxtGR"/>
      </w:pPr>
      <w:r w:rsidRPr="0028377C">
        <w:tab/>
      </w:r>
      <w:r w:rsidRPr="0028377C">
        <w:rPr>
          <w:i/>
        </w:rPr>
        <w:t>признавая также</w:t>
      </w:r>
      <w:r w:rsidRPr="0028377C">
        <w:t xml:space="preserve"> необходимость </w:t>
      </w:r>
      <w:proofErr w:type="spellStart"/>
      <w:r w:rsidRPr="0028377C">
        <w:t>уделения</w:t>
      </w:r>
      <w:proofErr w:type="spellEnd"/>
      <w:r w:rsidRPr="0028377C">
        <w:t xml:space="preserve"> особого внимания борьбе со всеми формами дискриминации в отношении лиц, страдающих проказой, и членов их семей,</w:t>
      </w:r>
    </w:p>
    <w:p w:rsidR="0028377C" w:rsidRPr="0028377C" w:rsidRDefault="0028377C" w:rsidP="0028377C">
      <w:pPr>
        <w:pStyle w:val="SingleTxtGR"/>
      </w:pPr>
      <w:r w:rsidRPr="0028377C">
        <w:tab/>
      </w:r>
      <w:r w:rsidRPr="0028377C">
        <w:rPr>
          <w:i/>
        </w:rPr>
        <w:t>учитывая</w:t>
      </w:r>
      <w:r w:rsidRPr="0028377C">
        <w:t xml:space="preserve"> необходимость активизации усилий по искоренению любых предрассудков и любой дискриминации в отношении лиц, страдающих прок</w:t>
      </w:r>
      <w:r w:rsidRPr="0028377C">
        <w:t>а</w:t>
      </w:r>
      <w:r w:rsidRPr="0028377C">
        <w:t>зой, и членов их семей и содействия осуществлению стратегий, способству</w:t>
      </w:r>
      <w:r w:rsidRPr="0028377C">
        <w:t>ю</w:t>
      </w:r>
      <w:r w:rsidRPr="0028377C">
        <w:t>щих их интеграции, по всему миру,</w:t>
      </w:r>
    </w:p>
    <w:p w:rsidR="0028377C" w:rsidRPr="0028377C" w:rsidRDefault="0028377C" w:rsidP="0028377C">
      <w:pPr>
        <w:pStyle w:val="SingleTxtGR"/>
      </w:pPr>
      <w:r w:rsidRPr="0028377C">
        <w:tab/>
      </w:r>
      <w:proofErr w:type="gramStart"/>
      <w:r w:rsidRPr="0028377C">
        <w:rPr>
          <w:i/>
        </w:rPr>
        <w:t>подчеркивая важность</w:t>
      </w:r>
      <w:r w:rsidRPr="0028377C">
        <w:t xml:space="preserve"> претворения в жизнь представленных в 2010 году Консультативным комитетом принципов и руководящих положений для ликв</w:t>
      </w:r>
      <w:r w:rsidRPr="0028377C">
        <w:t>и</w:t>
      </w:r>
      <w:r w:rsidRPr="0028377C">
        <w:t>дации дискриминации в отношении лиц, страдающих проказой, и членов их семей</w:t>
      </w:r>
      <w:r w:rsidRPr="0028377C">
        <w:rPr>
          <w:sz w:val="18"/>
          <w:szCs w:val="18"/>
          <w:vertAlign w:val="superscript"/>
        </w:rPr>
        <w:footnoteReference w:id="1"/>
      </w:r>
      <w:r w:rsidRPr="0028377C">
        <w:t>, призыв уделять должное внимание которым, адресованный правител</w:t>
      </w:r>
      <w:r w:rsidRPr="0028377C">
        <w:t>ь</w:t>
      </w:r>
      <w:r w:rsidRPr="0028377C">
        <w:t>ствам, соответствующим органам, специализированным учреждениям, фондам и программам Организации Объединенных Наций, другим межправительстве</w:t>
      </w:r>
      <w:r w:rsidRPr="0028377C">
        <w:t>н</w:t>
      </w:r>
      <w:r w:rsidRPr="0028377C">
        <w:t>ным организациям и национальным правозащитным учреждениям, содержится в резолюции 15/10 Совета и резолюции 65</w:t>
      </w:r>
      <w:proofErr w:type="gramEnd"/>
      <w:r w:rsidRPr="0028377C">
        <w:t>/215 Генеральной Ассамблеи,</w:t>
      </w:r>
      <w:bookmarkStart w:id="0" w:name="_Ref485570367"/>
      <w:bookmarkEnd w:id="0"/>
    </w:p>
    <w:p w:rsidR="0028377C" w:rsidRPr="00985077" w:rsidRDefault="0028377C" w:rsidP="0028377C">
      <w:pPr>
        <w:pStyle w:val="SingleTxtGR"/>
      </w:pPr>
      <w:r w:rsidRPr="0028377C">
        <w:tab/>
      </w:r>
      <w:r w:rsidRPr="0028377C">
        <w:rPr>
          <w:i/>
        </w:rPr>
        <w:t>приветствуя</w:t>
      </w:r>
      <w:r w:rsidRPr="0028377C">
        <w:t xml:space="preserve"> окончательный доклад Консультативного комитета, пре</w:t>
      </w:r>
      <w:r w:rsidRPr="0028377C">
        <w:t>д</w:t>
      </w:r>
      <w:r w:rsidRPr="0028377C">
        <w:t>ставленный в соответствии с резолюцией 29/5 Совета по правам человека, и с</w:t>
      </w:r>
      <w:r w:rsidRPr="0028377C">
        <w:t>о</w:t>
      </w:r>
      <w:r w:rsidRPr="0028377C">
        <w:t>держащиеся в нем рекомендации</w:t>
      </w:r>
      <w:r w:rsidRPr="00985077">
        <w:rPr>
          <w:sz w:val="18"/>
          <w:szCs w:val="18"/>
          <w:vertAlign w:val="superscript"/>
        </w:rPr>
        <w:footnoteReference w:id="2"/>
      </w:r>
      <w:r w:rsidR="00985077" w:rsidRPr="00985077">
        <w:t>,</w:t>
      </w:r>
    </w:p>
    <w:p w:rsidR="0028377C" w:rsidRPr="0028377C" w:rsidRDefault="0028377C" w:rsidP="0028377C">
      <w:pPr>
        <w:pStyle w:val="SingleTxtGR"/>
      </w:pPr>
      <w:r w:rsidRPr="0028377C">
        <w:tab/>
        <w:t>1.</w:t>
      </w:r>
      <w:r w:rsidRPr="0028377C">
        <w:tab/>
      </w:r>
      <w:r w:rsidRPr="0028377C">
        <w:rPr>
          <w:i/>
        </w:rPr>
        <w:t>постановляет</w:t>
      </w:r>
      <w:r w:rsidRPr="0028377C">
        <w:t xml:space="preserve"> назначить на трехлетний срок Специального д</w:t>
      </w:r>
      <w:r w:rsidRPr="0028377C">
        <w:t>о</w:t>
      </w:r>
      <w:r w:rsidRPr="0028377C">
        <w:t>кладчика по вопросу о ликвидации дискриминации в отношении лиц, страда</w:t>
      </w:r>
      <w:r w:rsidRPr="0028377C">
        <w:t>ю</w:t>
      </w:r>
      <w:r w:rsidRPr="0028377C">
        <w:t xml:space="preserve">щих проказой, и членов их семей со следующим мандатом: </w:t>
      </w:r>
    </w:p>
    <w:p w:rsidR="0028377C" w:rsidRPr="0028377C" w:rsidRDefault="0028377C" w:rsidP="0028377C">
      <w:pPr>
        <w:pStyle w:val="SingleTxtGR"/>
      </w:pPr>
      <w:r w:rsidRPr="0028377C">
        <w:tab/>
      </w:r>
      <w:r w:rsidRPr="0028377C">
        <w:rPr>
          <w:i/>
        </w:rPr>
        <w:t>a</w:t>
      </w:r>
      <w:r w:rsidRPr="0028377C">
        <w:t>)</w:t>
      </w:r>
      <w:r w:rsidRPr="0028377C">
        <w:tab/>
        <w:t>отслеживать прогресс и меры государств в рамках эффективного осуществления принципов и руководящих положений для ликвидации дискр</w:t>
      </w:r>
      <w:r w:rsidRPr="0028377C">
        <w:t>и</w:t>
      </w:r>
      <w:r w:rsidRPr="0028377C">
        <w:t>минации в отношении лиц, страдающих проказой, и членов их семей</w:t>
      </w:r>
      <w:proofErr w:type="gramStart"/>
      <w:r w:rsidRPr="00985077">
        <w:rPr>
          <w:sz w:val="18"/>
          <w:szCs w:val="18"/>
          <w:vertAlign w:val="superscript"/>
        </w:rPr>
        <w:t>1</w:t>
      </w:r>
      <w:proofErr w:type="gramEnd"/>
      <w:r w:rsidRPr="0028377C">
        <w:t xml:space="preserve"> в целях реализации прав человека лицами, страдающими проказой, и членами их семей во всех регионах мира и выносить рекомендации Совету по правам человека на этот счет;</w:t>
      </w:r>
    </w:p>
    <w:p w:rsidR="0028377C" w:rsidRPr="0028377C" w:rsidRDefault="0028377C" w:rsidP="0028377C">
      <w:pPr>
        <w:pStyle w:val="SingleTxtGR"/>
      </w:pPr>
      <w:r w:rsidRPr="0028377C">
        <w:tab/>
      </w:r>
      <w:proofErr w:type="gramStart"/>
      <w:r w:rsidRPr="0028377C">
        <w:rPr>
          <w:i/>
        </w:rPr>
        <w:t>b</w:t>
      </w:r>
      <w:r w:rsidRPr="0028377C">
        <w:t>)</w:t>
      </w:r>
      <w:r w:rsidRPr="0028377C">
        <w:tab/>
        <w:t>налаживать диалог и проводить консультации с государствами и другими соответствующими заинтересованными сторонами, включая органы, специализированные учреждения, фонды и программы Организации Объед</w:t>
      </w:r>
      <w:r w:rsidRPr="0028377C">
        <w:t>и</w:t>
      </w:r>
      <w:r w:rsidRPr="0028377C">
        <w:t>ненных Наций, в частности Всемирную организацию здравоохранения, другие межправительственные организации, региональные правозащитные механизмы, национальные правозащитные учреждения и неправительственные организ</w:t>
      </w:r>
      <w:r w:rsidRPr="0028377C">
        <w:t>а</w:t>
      </w:r>
      <w:r w:rsidRPr="0028377C">
        <w:t>ции, в целях выявления и поощрения передовой практики, связанной с реализ</w:t>
      </w:r>
      <w:r w:rsidRPr="0028377C">
        <w:t>а</w:t>
      </w:r>
      <w:r w:rsidRPr="0028377C">
        <w:t>цией прав лиц, страдающих проказой, и членов их семей, и их</w:t>
      </w:r>
      <w:proofErr w:type="gramEnd"/>
      <w:r w:rsidRPr="0028377C">
        <w:t xml:space="preserve"> участием в жи</w:t>
      </w:r>
      <w:r w:rsidRPr="0028377C">
        <w:t>з</w:t>
      </w:r>
      <w:r w:rsidRPr="0028377C">
        <w:t>ни общества в качестве его равноправных членов, и обмена соответствующей информацией в интересах достижения мира, свободного от проказы;</w:t>
      </w:r>
    </w:p>
    <w:p w:rsidR="0028377C" w:rsidRPr="0028377C" w:rsidRDefault="0028377C" w:rsidP="0028377C">
      <w:pPr>
        <w:pStyle w:val="SingleTxtGR"/>
      </w:pPr>
      <w:r w:rsidRPr="0028377C">
        <w:tab/>
      </w:r>
      <w:r w:rsidRPr="0028377C">
        <w:rPr>
          <w:i/>
        </w:rPr>
        <w:t>c</w:t>
      </w:r>
      <w:r w:rsidRPr="0028377C">
        <w:t>)</w:t>
      </w:r>
      <w:r w:rsidRPr="0028377C">
        <w:tab/>
        <w:t xml:space="preserve">повышать уровень осведомленности о правах лиц, страдающих проказой, и членов их семей и бороться со стигматизацией, предрассудками и вредной традиционной практикой и предубеждениями, которые препятствуют </w:t>
      </w:r>
      <w:r w:rsidRPr="0028377C">
        <w:lastRenderedPageBreak/>
        <w:t>осуществлению ими прав человека и основных свобод и их участию в жизни общества наравне с другими;</w:t>
      </w:r>
    </w:p>
    <w:p w:rsidR="0028377C" w:rsidRPr="0028377C" w:rsidRDefault="0028377C" w:rsidP="0028377C">
      <w:pPr>
        <w:pStyle w:val="SingleTxtGR"/>
      </w:pPr>
      <w:r w:rsidRPr="0028377C">
        <w:tab/>
      </w:r>
      <w:r w:rsidRPr="0028377C">
        <w:rPr>
          <w:i/>
        </w:rPr>
        <w:t>d</w:t>
      </w:r>
      <w:r w:rsidRPr="0028377C">
        <w:t>)</w:t>
      </w:r>
      <w:r w:rsidRPr="0028377C">
        <w:tab/>
        <w:t>ежегодно докладывать Совету по правам человека начиная с его тридцать восьмой сессии;</w:t>
      </w:r>
    </w:p>
    <w:p w:rsidR="0028377C" w:rsidRPr="0028377C" w:rsidRDefault="0028377C" w:rsidP="0028377C">
      <w:pPr>
        <w:pStyle w:val="SingleTxtGR"/>
      </w:pPr>
      <w:r w:rsidRPr="0028377C">
        <w:tab/>
        <w:t>2.</w:t>
      </w:r>
      <w:r w:rsidRPr="0028377C">
        <w:tab/>
      </w:r>
      <w:r w:rsidRPr="0028377C">
        <w:rPr>
          <w:i/>
        </w:rPr>
        <w:t>призывает</w:t>
      </w:r>
      <w:r w:rsidRPr="0028377C">
        <w:t xml:space="preserve"> все государства сотрудничать со Специальным докла</w:t>
      </w:r>
      <w:r w:rsidRPr="0028377C">
        <w:t>д</w:t>
      </w:r>
      <w:r w:rsidRPr="0028377C">
        <w:t>чиком в выполнении этого мандата, в том числе путем предоставления всей з</w:t>
      </w:r>
      <w:r w:rsidRPr="0028377C">
        <w:t>а</w:t>
      </w:r>
      <w:r w:rsidRPr="0028377C">
        <w:t>прашиваемой информации, серьезным образом рассматривать возможность удовлетворения просьб Специального докладчика о посещении их стран и ра</w:t>
      </w:r>
      <w:r w:rsidRPr="0028377C">
        <w:t>с</w:t>
      </w:r>
      <w:r w:rsidRPr="0028377C">
        <w:t>сматривать возможность выполнения рекомендаций, выносимых в докладах мандатария;</w:t>
      </w:r>
    </w:p>
    <w:p w:rsidR="0028377C" w:rsidRPr="0028377C" w:rsidRDefault="0028377C" w:rsidP="0028377C">
      <w:pPr>
        <w:pStyle w:val="SingleTxtGR"/>
      </w:pPr>
      <w:r w:rsidRPr="0028377C">
        <w:tab/>
        <w:t>3.</w:t>
      </w:r>
      <w:r w:rsidRPr="0028377C">
        <w:tab/>
      </w:r>
      <w:r w:rsidRPr="0028377C">
        <w:rPr>
          <w:i/>
        </w:rPr>
        <w:t>рекомендует</w:t>
      </w:r>
      <w:r w:rsidRPr="0028377C">
        <w:t xml:space="preserve"> всем соответствующим заинтересованным сторонам, включая органы, специализированные учреждения, фонды и программы Орг</w:t>
      </w:r>
      <w:r w:rsidRPr="0028377C">
        <w:t>а</w:t>
      </w:r>
      <w:r w:rsidRPr="0028377C">
        <w:t>низации Объединенных Наций, другие международные организации, реги</w:t>
      </w:r>
      <w:r w:rsidRPr="0028377C">
        <w:t>о</w:t>
      </w:r>
      <w:r w:rsidRPr="0028377C">
        <w:t>нальные правозащитные механизмы, национальные правозащитные учрежд</w:t>
      </w:r>
      <w:r w:rsidRPr="0028377C">
        <w:t>е</w:t>
      </w:r>
      <w:r w:rsidRPr="0028377C">
        <w:t>ния и неправительственные организации, в полной мере сотрудничать со Сп</w:t>
      </w:r>
      <w:r w:rsidRPr="0028377C">
        <w:t>е</w:t>
      </w:r>
      <w:r w:rsidRPr="0028377C">
        <w:t xml:space="preserve">циальным докладчиком, с </w:t>
      </w:r>
      <w:proofErr w:type="gramStart"/>
      <w:r w:rsidRPr="0028377C">
        <w:t>тем</w:t>
      </w:r>
      <w:proofErr w:type="gramEnd"/>
      <w:r w:rsidRPr="0028377C">
        <w:t xml:space="preserve"> чтобы позволить ему/ей эффективно выполнять свой мандат;</w:t>
      </w:r>
    </w:p>
    <w:p w:rsidR="0028377C" w:rsidRPr="0028377C" w:rsidRDefault="0028377C" w:rsidP="0028377C">
      <w:pPr>
        <w:pStyle w:val="SingleTxtGR"/>
      </w:pPr>
      <w:r w:rsidRPr="0028377C">
        <w:tab/>
        <w:t>4.</w:t>
      </w:r>
      <w:r w:rsidRPr="0028377C">
        <w:tab/>
      </w:r>
      <w:r w:rsidRPr="0028377C">
        <w:rPr>
          <w:i/>
        </w:rPr>
        <w:t>просит</w:t>
      </w:r>
      <w:r w:rsidRPr="0028377C">
        <w:t xml:space="preserve"> Генерального секретаря и Верховного комиссара Организ</w:t>
      </w:r>
      <w:r w:rsidRPr="0028377C">
        <w:t>а</w:t>
      </w:r>
      <w:r w:rsidRPr="0028377C">
        <w:t>ции Объединенных Наций по правам человека оказывать Специальному д</w:t>
      </w:r>
      <w:r w:rsidRPr="0028377C">
        <w:t>о</w:t>
      </w:r>
      <w:r w:rsidRPr="0028377C">
        <w:t>кладчику любую кадровую, техническую и финансовую помощь, необходимую для эффективного выполнения мандата;</w:t>
      </w:r>
    </w:p>
    <w:p w:rsidR="0028377C" w:rsidRPr="0028377C" w:rsidRDefault="0028377C" w:rsidP="0028377C">
      <w:pPr>
        <w:pStyle w:val="SingleTxtGR"/>
      </w:pPr>
      <w:r w:rsidRPr="0028377C">
        <w:tab/>
        <w:t>5.</w:t>
      </w:r>
      <w:r w:rsidRPr="0028377C">
        <w:tab/>
      </w:r>
      <w:r w:rsidRPr="0028377C">
        <w:rPr>
          <w:i/>
        </w:rPr>
        <w:t>рекомендует</w:t>
      </w:r>
      <w:r w:rsidRPr="0028377C">
        <w:t xml:space="preserve"> Верховному комиссару и Специальному докладчику во взаимодействии с государствами и соответствующими международными о</w:t>
      </w:r>
      <w:r w:rsidRPr="0028377C">
        <w:t>р</w:t>
      </w:r>
      <w:r w:rsidRPr="0028377C">
        <w:t>ганизациями, такими как Всемирная организация здравоохранения, а также з</w:t>
      </w:r>
      <w:r w:rsidRPr="0028377C">
        <w:t>а</w:t>
      </w:r>
      <w:r w:rsidRPr="0028377C">
        <w:t>интересованными неправительственными организациями организовывать с</w:t>
      </w:r>
      <w:r w:rsidRPr="0028377C">
        <w:t>е</w:t>
      </w:r>
      <w:r w:rsidRPr="0028377C">
        <w:t xml:space="preserve">минары по вопросам дискриминации, связанной с проказой, в соответствующее время и в соответствующих местах, с </w:t>
      </w:r>
      <w:proofErr w:type="gramStart"/>
      <w:r w:rsidRPr="0028377C">
        <w:t>тем</w:t>
      </w:r>
      <w:proofErr w:type="gramEnd"/>
      <w:r w:rsidRPr="0028377C">
        <w:t xml:space="preserve"> чтобы обеспечить широкое распр</w:t>
      </w:r>
      <w:r w:rsidRPr="0028377C">
        <w:t>о</w:t>
      </w:r>
      <w:r w:rsidRPr="0028377C">
        <w:t>странение принципов и руководящих положений и углубления их понимания государствами и всеми другими соответствующими заинтересованными стор</w:t>
      </w:r>
      <w:r w:rsidRPr="0028377C">
        <w:t>о</w:t>
      </w:r>
      <w:r w:rsidRPr="0028377C">
        <w:t>нами, обеспечивая широкое участие в них лиц, страдающих проказой;</w:t>
      </w:r>
    </w:p>
    <w:p w:rsidR="0028377C" w:rsidRPr="0028377C" w:rsidRDefault="0028377C" w:rsidP="0028377C">
      <w:pPr>
        <w:pStyle w:val="SingleTxtGR"/>
      </w:pPr>
      <w:r w:rsidRPr="0028377C">
        <w:tab/>
        <w:t>6.</w:t>
      </w:r>
      <w:r w:rsidRPr="0028377C">
        <w:tab/>
      </w:r>
      <w:r w:rsidRPr="0028377C">
        <w:rPr>
          <w:i/>
        </w:rPr>
        <w:t>рекомендует</w:t>
      </w:r>
      <w:r w:rsidRPr="0028377C">
        <w:t xml:space="preserve"> государствам, всем соответствующим заинтересова</w:t>
      </w:r>
      <w:r w:rsidRPr="0028377C">
        <w:t>н</w:t>
      </w:r>
      <w:r w:rsidRPr="0028377C">
        <w:t>ным сторонам, включая органы, специализированные учреждения, фонды и программы Организации Объединенных Наций, такие как Всемирная организ</w:t>
      </w:r>
      <w:r w:rsidRPr="0028377C">
        <w:t>а</w:t>
      </w:r>
      <w:r w:rsidRPr="0028377C">
        <w:t>ция здравоохранения, специальные</w:t>
      </w:r>
      <w:bookmarkStart w:id="1" w:name="_GoBack"/>
      <w:bookmarkEnd w:id="1"/>
      <w:r w:rsidRPr="0028377C">
        <w:t xml:space="preserve"> процедуры, другие международные орган</w:t>
      </w:r>
      <w:r w:rsidRPr="0028377C">
        <w:t>и</w:t>
      </w:r>
      <w:r w:rsidRPr="0028377C">
        <w:t>зации, региональные правозащитные механизмы, национальные правозащи</w:t>
      </w:r>
      <w:r w:rsidRPr="0028377C">
        <w:t>т</w:t>
      </w:r>
      <w:r w:rsidRPr="0028377C">
        <w:t>ные учреждения и неправительственные организации, активно участвовать в этих семинарах;</w:t>
      </w:r>
    </w:p>
    <w:p w:rsidR="0028377C" w:rsidRPr="0028377C" w:rsidRDefault="0028377C" w:rsidP="0028377C">
      <w:pPr>
        <w:pStyle w:val="SingleTxtGR"/>
      </w:pPr>
      <w:r w:rsidRPr="0028377C">
        <w:tab/>
        <w:t>7.</w:t>
      </w:r>
      <w:r w:rsidRPr="0028377C">
        <w:tab/>
      </w:r>
      <w:r w:rsidRPr="0028377C">
        <w:rPr>
          <w:i/>
        </w:rPr>
        <w:t>постановляет</w:t>
      </w:r>
      <w:r w:rsidRPr="0028377C">
        <w:t xml:space="preserve"> продолжать заниматься этим вопросом.</w:t>
      </w:r>
    </w:p>
    <w:p w:rsidR="0028377C" w:rsidRPr="0028377C" w:rsidRDefault="0028377C" w:rsidP="00985077">
      <w:pPr>
        <w:pStyle w:val="SingleTxtGR"/>
        <w:jc w:val="right"/>
        <w:rPr>
          <w:i/>
          <w:iCs/>
        </w:rPr>
      </w:pPr>
      <w:r w:rsidRPr="0028377C">
        <w:rPr>
          <w:i/>
          <w:iCs/>
        </w:rPr>
        <w:t>34-е заседание</w:t>
      </w:r>
      <w:r w:rsidR="00985077" w:rsidRPr="00985077">
        <w:rPr>
          <w:i/>
          <w:iCs/>
        </w:rPr>
        <w:br/>
      </w:r>
      <w:r w:rsidRPr="0028377C">
        <w:rPr>
          <w:i/>
          <w:iCs/>
        </w:rPr>
        <w:t>22 июня 2017 года</w:t>
      </w:r>
    </w:p>
    <w:p w:rsidR="0028377C" w:rsidRPr="00985077" w:rsidRDefault="0028377C" w:rsidP="0028377C">
      <w:pPr>
        <w:pStyle w:val="SingleTxtGR"/>
      </w:pPr>
      <w:r w:rsidRPr="0028377C">
        <w:t>[</w:t>
      </w:r>
      <w:proofErr w:type="gramStart"/>
      <w:r w:rsidRPr="0028377C">
        <w:t>Принята</w:t>
      </w:r>
      <w:proofErr w:type="gramEnd"/>
      <w:r w:rsidRPr="0028377C">
        <w:t xml:space="preserve"> без голосования</w:t>
      </w:r>
      <w:r w:rsidR="00985077">
        <w:rPr>
          <w:lang w:val="en-US"/>
        </w:rPr>
        <w:t>.</w:t>
      </w:r>
      <w:r w:rsidRPr="0028377C">
        <w:t>]</w:t>
      </w:r>
    </w:p>
    <w:p w:rsidR="0028377C" w:rsidRPr="00985077" w:rsidRDefault="00985077" w:rsidP="00985077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8377C" w:rsidRPr="00985077" w:rsidSect="0028377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C86" w:rsidRPr="00A312BC" w:rsidRDefault="00B13C86" w:rsidP="00A312BC"/>
  </w:endnote>
  <w:endnote w:type="continuationSeparator" w:id="0">
    <w:p w:rsidR="00B13C86" w:rsidRPr="00A312BC" w:rsidRDefault="00B13C8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77C" w:rsidRPr="0028377C" w:rsidRDefault="0028377C">
    <w:pPr>
      <w:pStyle w:val="a8"/>
    </w:pPr>
    <w:r w:rsidRPr="0028377C">
      <w:rPr>
        <w:b/>
        <w:sz w:val="18"/>
      </w:rPr>
      <w:fldChar w:fldCharType="begin"/>
    </w:r>
    <w:r w:rsidRPr="0028377C">
      <w:rPr>
        <w:b/>
        <w:sz w:val="18"/>
      </w:rPr>
      <w:instrText xml:space="preserve"> PAGE  \* MERGEFORMAT </w:instrText>
    </w:r>
    <w:r w:rsidRPr="0028377C">
      <w:rPr>
        <w:b/>
        <w:sz w:val="18"/>
      </w:rPr>
      <w:fldChar w:fldCharType="separate"/>
    </w:r>
    <w:r w:rsidR="00A30A82">
      <w:rPr>
        <w:b/>
        <w:noProof/>
        <w:sz w:val="18"/>
      </w:rPr>
      <w:t>2</w:t>
    </w:r>
    <w:r w:rsidRPr="0028377C">
      <w:rPr>
        <w:b/>
        <w:sz w:val="18"/>
      </w:rPr>
      <w:fldChar w:fldCharType="end"/>
    </w:r>
    <w:r>
      <w:rPr>
        <w:b/>
        <w:sz w:val="18"/>
      </w:rPr>
      <w:tab/>
    </w:r>
    <w:r>
      <w:t>GE.17-11417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77C" w:rsidRPr="0028377C" w:rsidRDefault="0028377C" w:rsidP="0028377C">
    <w:pPr>
      <w:pStyle w:val="a8"/>
      <w:tabs>
        <w:tab w:val="clear" w:pos="9639"/>
        <w:tab w:val="right" w:pos="9638"/>
      </w:tabs>
      <w:rPr>
        <w:b/>
        <w:sz w:val="18"/>
      </w:rPr>
    </w:pPr>
    <w:r>
      <w:t>GE.17-11417</w:t>
    </w:r>
    <w:r>
      <w:tab/>
    </w:r>
    <w:r w:rsidRPr="0028377C">
      <w:rPr>
        <w:b/>
        <w:sz w:val="18"/>
      </w:rPr>
      <w:fldChar w:fldCharType="begin"/>
    </w:r>
    <w:r w:rsidRPr="0028377C">
      <w:rPr>
        <w:b/>
        <w:sz w:val="18"/>
      </w:rPr>
      <w:instrText xml:space="preserve"> PAGE  \* MERGEFORMAT </w:instrText>
    </w:r>
    <w:r w:rsidRPr="0028377C">
      <w:rPr>
        <w:b/>
        <w:sz w:val="18"/>
      </w:rPr>
      <w:fldChar w:fldCharType="separate"/>
    </w:r>
    <w:r w:rsidR="00A30A82">
      <w:rPr>
        <w:b/>
        <w:noProof/>
        <w:sz w:val="18"/>
      </w:rPr>
      <w:t>3</w:t>
    </w:r>
    <w:r w:rsidRPr="0028377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28377C" w:rsidRDefault="0028377C" w:rsidP="0028377C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058E59D9" wp14:editId="41198F4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17-11417  (R)</w:t>
    </w:r>
    <w:r>
      <w:rPr>
        <w:lang w:val="en-US"/>
      </w:rPr>
      <w:t xml:space="preserve">  120717  120717</w:t>
    </w:r>
    <w:r>
      <w:br/>
    </w:r>
    <w:r w:rsidRPr="0028377C">
      <w:rPr>
        <w:rFonts w:ascii="C39T30Lfz" w:hAnsi="C39T30Lfz"/>
        <w:spacing w:val="0"/>
        <w:w w:val="100"/>
        <w:sz w:val="56"/>
      </w:rPr>
      <w:t></w:t>
    </w:r>
    <w:r w:rsidRPr="0028377C">
      <w:rPr>
        <w:rFonts w:ascii="C39T30Lfz" w:hAnsi="C39T30Lfz"/>
        <w:spacing w:val="0"/>
        <w:w w:val="100"/>
        <w:sz w:val="56"/>
      </w:rPr>
      <w:t></w:t>
    </w:r>
    <w:r w:rsidRPr="0028377C">
      <w:rPr>
        <w:rFonts w:ascii="C39T30Lfz" w:hAnsi="C39T30Lfz"/>
        <w:spacing w:val="0"/>
        <w:w w:val="100"/>
        <w:sz w:val="56"/>
      </w:rPr>
      <w:t></w:t>
    </w:r>
    <w:r w:rsidRPr="0028377C">
      <w:rPr>
        <w:rFonts w:ascii="C39T30Lfz" w:hAnsi="C39T30Lfz"/>
        <w:spacing w:val="0"/>
        <w:w w:val="100"/>
        <w:sz w:val="56"/>
      </w:rPr>
      <w:t></w:t>
    </w:r>
    <w:r w:rsidRPr="0028377C">
      <w:rPr>
        <w:rFonts w:ascii="C39T30Lfz" w:hAnsi="C39T30Lfz"/>
        <w:spacing w:val="0"/>
        <w:w w:val="100"/>
        <w:sz w:val="56"/>
      </w:rPr>
      <w:t></w:t>
    </w:r>
    <w:r w:rsidRPr="0028377C">
      <w:rPr>
        <w:rFonts w:ascii="C39T30Lfz" w:hAnsi="C39T30Lfz"/>
        <w:spacing w:val="0"/>
        <w:w w:val="100"/>
        <w:sz w:val="56"/>
      </w:rPr>
      <w:t></w:t>
    </w:r>
    <w:r w:rsidRPr="0028377C">
      <w:rPr>
        <w:rFonts w:ascii="C39T30Lfz" w:hAnsi="C39T30Lfz"/>
        <w:spacing w:val="0"/>
        <w:w w:val="100"/>
        <w:sz w:val="56"/>
      </w:rPr>
      <w:t></w:t>
    </w:r>
    <w:r w:rsidRPr="0028377C">
      <w:rPr>
        <w:rFonts w:ascii="C39T30Lfz" w:hAnsi="C39T30Lfz"/>
        <w:spacing w:val="0"/>
        <w:w w:val="100"/>
        <w:sz w:val="56"/>
      </w:rPr>
      <w:t></w:t>
    </w:r>
    <w:r w:rsidRPr="0028377C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A/HRC/RES/35/9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5/9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C86" w:rsidRPr="001075E9" w:rsidRDefault="00B13C8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13C86" w:rsidRDefault="00B13C8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8377C" w:rsidRPr="008B7119" w:rsidRDefault="0028377C" w:rsidP="0028377C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>
        <w:tab/>
      </w:r>
      <w:proofErr w:type="gramStart"/>
      <w:r w:rsidRPr="00CC190D">
        <w:rPr>
          <w:lang w:val="en-US"/>
        </w:rPr>
        <w:t xml:space="preserve">A/HRC/15/30, </w:t>
      </w:r>
      <w:r w:rsidRPr="008B7119">
        <w:rPr>
          <w:lang w:val="ru-RU"/>
        </w:rPr>
        <w:t>приложение</w:t>
      </w:r>
      <w:r w:rsidRPr="00CC190D">
        <w:rPr>
          <w:lang w:val="en-US"/>
        </w:rPr>
        <w:t>.</w:t>
      </w:r>
      <w:proofErr w:type="gramEnd"/>
    </w:p>
  </w:footnote>
  <w:footnote w:id="2">
    <w:p w:rsidR="0028377C" w:rsidRPr="005365F8" w:rsidRDefault="00985077" w:rsidP="00985077">
      <w:pPr>
        <w:pStyle w:val="ad"/>
        <w:rPr>
          <w:lang w:val="en-US"/>
        </w:rPr>
      </w:pPr>
      <w:r>
        <w:tab/>
      </w:r>
      <w:r w:rsidR="0028377C">
        <w:rPr>
          <w:rStyle w:val="aa"/>
        </w:rPr>
        <w:footnoteRef/>
      </w:r>
      <w:r w:rsidR="0028377C" w:rsidRPr="00CC190D">
        <w:rPr>
          <w:lang w:val="en-US"/>
        </w:rPr>
        <w:tab/>
      </w:r>
      <w:proofErr w:type="gramStart"/>
      <w:r w:rsidR="0028377C">
        <w:rPr>
          <w:lang w:val="en-US"/>
        </w:rPr>
        <w:t>A/HRC/35/38.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77C" w:rsidRPr="0028377C" w:rsidRDefault="0028377C">
    <w:pPr>
      <w:pStyle w:val="a5"/>
    </w:pPr>
    <w:fldSimple w:instr=" TITLE  \* MERGEFORMAT ">
      <w:r w:rsidR="00A30A82">
        <w:t>A/HRC/RES/35/9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77C" w:rsidRPr="0028377C" w:rsidRDefault="0028377C" w:rsidP="0028377C">
    <w:pPr>
      <w:pStyle w:val="a5"/>
      <w:jc w:val="right"/>
    </w:pPr>
    <w:fldSimple w:instr=" TITLE  \* MERGEFORMAT ">
      <w:r w:rsidR="00A30A82">
        <w:t>A/HRC/RES/35/9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C86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8377C"/>
    <w:rsid w:val="002A2EFC"/>
    <w:rsid w:val="002C0E18"/>
    <w:rsid w:val="002C43BF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92F2E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35C4B"/>
    <w:rsid w:val="00681A10"/>
    <w:rsid w:val="006A1ED8"/>
    <w:rsid w:val="006C2031"/>
    <w:rsid w:val="006D461A"/>
    <w:rsid w:val="006F0B59"/>
    <w:rsid w:val="006F35EE"/>
    <w:rsid w:val="007021FF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51972"/>
    <w:rsid w:val="009604DF"/>
    <w:rsid w:val="009608F3"/>
    <w:rsid w:val="009675B6"/>
    <w:rsid w:val="00985077"/>
    <w:rsid w:val="009A24AC"/>
    <w:rsid w:val="00A30A82"/>
    <w:rsid w:val="00A312BC"/>
    <w:rsid w:val="00A84021"/>
    <w:rsid w:val="00A84D35"/>
    <w:rsid w:val="00A917B3"/>
    <w:rsid w:val="00AB4B51"/>
    <w:rsid w:val="00B10CC7"/>
    <w:rsid w:val="00B13C86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D78D1"/>
    <w:rsid w:val="00DF71B9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984</Words>
  <Characters>6890</Characters>
  <Application>Microsoft Office Word</Application>
  <DocSecurity>0</DocSecurity>
  <Lines>140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A/HRC/RES/35/9</vt:lpstr>
      <vt:lpstr>A/</vt:lpstr>
    </vt:vector>
  </TitlesOfParts>
  <Company>DCM</Company>
  <LinksUpToDate>false</LinksUpToDate>
  <CharactersWithSpaces>7828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A/HRC/RES/35/9</dc:title>
  <dc:subject/>
  <dc:creator>Marina Korotkova</dc:creator>
  <cp:keywords/>
  <cp:lastModifiedBy>Marina Korotkova</cp:lastModifiedBy>
  <cp:revision>3</cp:revision>
  <cp:lastPrinted>2017-07-12T14:04:00Z</cp:lastPrinted>
  <dcterms:created xsi:type="dcterms:W3CDTF">2017-07-12T14:04:00Z</dcterms:created>
  <dcterms:modified xsi:type="dcterms:W3CDTF">2017-07-12T14:05:00Z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