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0A2080" w:rsidRPr="002C14C6" w14:paraId="36171D22" w14:textId="77777777" w:rsidTr="00AB3619">
        <w:trPr>
          <w:trHeight w:hRule="exact" w:val="851"/>
        </w:trPr>
        <w:tc>
          <w:tcPr>
            <w:tcW w:w="1280" w:type="dxa"/>
            <w:tcBorders>
              <w:bottom w:val="single" w:sz="4" w:space="0" w:color="auto"/>
            </w:tcBorders>
          </w:tcPr>
          <w:p w14:paraId="615FC80E" w14:textId="77777777" w:rsidR="000A2080" w:rsidRPr="00BB158D" w:rsidRDefault="000A2080" w:rsidP="00AB3619">
            <w:pPr>
              <w:spacing w:before="360" w:after="240" w:line="240" w:lineRule="atLeast"/>
            </w:pPr>
          </w:p>
        </w:tc>
        <w:tc>
          <w:tcPr>
            <w:tcW w:w="2273" w:type="dxa"/>
            <w:tcBorders>
              <w:bottom w:val="single" w:sz="4" w:space="0" w:color="auto"/>
            </w:tcBorders>
            <w:vAlign w:val="bottom"/>
          </w:tcPr>
          <w:p w14:paraId="328AA258" w14:textId="77777777" w:rsidR="000A2080" w:rsidRPr="002F70D4" w:rsidRDefault="000A2080" w:rsidP="00AB3619">
            <w:pPr>
              <w:spacing w:after="80" w:line="300" w:lineRule="exact"/>
              <w:rPr>
                <w:rFonts w:ascii="Time New Roman" w:eastAsia="黑体" w:hAnsi="Time New Roman" w:hint="eastAsia"/>
                <w:sz w:val="28"/>
              </w:rPr>
            </w:pPr>
            <w:r w:rsidRPr="002F70D4">
              <w:rPr>
                <w:rFonts w:ascii="宋体" w:eastAsia="黑体" w:hAnsi="宋体" w:cs="宋体" w:hint="eastAsia"/>
                <w:sz w:val="28"/>
              </w:rPr>
              <w:t>联</w:t>
            </w:r>
            <w:r w:rsidRPr="002F70D4">
              <w:rPr>
                <w:rFonts w:ascii="Time New Roman" w:eastAsia="黑体" w:hAnsi="Time New Roman" w:hint="eastAsia"/>
                <w:sz w:val="28"/>
              </w:rPr>
              <w:t xml:space="preserve"> </w:t>
            </w:r>
            <w:r w:rsidRPr="002F70D4">
              <w:rPr>
                <w:rFonts w:ascii="宋体" w:eastAsia="黑体" w:hAnsi="宋体" w:cs="宋体" w:hint="eastAsia"/>
                <w:sz w:val="28"/>
              </w:rPr>
              <w:t>合</w:t>
            </w:r>
            <w:r w:rsidRPr="002F70D4">
              <w:rPr>
                <w:rFonts w:ascii="Time New Roman" w:eastAsia="黑体" w:hAnsi="Time New Roman" w:hint="eastAsia"/>
                <w:sz w:val="28"/>
              </w:rPr>
              <w:t xml:space="preserve"> </w:t>
            </w:r>
            <w:r w:rsidRPr="002F70D4">
              <w:rPr>
                <w:rFonts w:ascii="宋体" w:eastAsia="黑体" w:hAnsi="宋体" w:cs="宋体" w:hint="eastAsia"/>
                <w:sz w:val="28"/>
              </w:rPr>
              <w:t>国</w:t>
            </w:r>
          </w:p>
        </w:tc>
        <w:tc>
          <w:tcPr>
            <w:tcW w:w="6086" w:type="dxa"/>
            <w:gridSpan w:val="2"/>
            <w:tcBorders>
              <w:bottom w:val="single" w:sz="4" w:space="0" w:color="auto"/>
            </w:tcBorders>
            <w:vAlign w:val="bottom"/>
          </w:tcPr>
          <w:p w14:paraId="0B82DAF8" w14:textId="3ED6ECB0" w:rsidR="000A2080" w:rsidRPr="00A0307C" w:rsidRDefault="005C7618" w:rsidP="00AB3619">
            <w:pPr>
              <w:spacing w:line="240" w:lineRule="atLeast"/>
              <w:jc w:val="right"/>
              <w:rPr>
                <w:sz w:val="20"/>
                <w:szCs w:val="21"/>
              </w:rPr>
            </w:pPr>
            <w:r>
              <w:rPr>
                <w:sz w:val="40"/>
                <w:szCs w:val="21"/>
              </w:rPr>
              <w:t>E</w:t>
            </w:r>
            <w:r w:rsidR="00A0307C">
              <w:rPr>
                <w:sz w:val="20"/>
                <w:szCs w:val="21"/>
              </w:rPr>
              <w:t>/</w:t>
            </w:r>
            <w:proofErr w:type="spellStart"/>
            <w:r>
              <w:rPr>
                <w:sz w:val="20"/>
                <w:szCs w:val="21"/>
              </w:rPr>
              <w:t>C</w:t>
            </w:r>
            <w:r w:rsidR="00A0307C">
              <w:rPr>
                <w:sz w:val="20"/>
                <w:szCs w:val="21"/>
              </w:rPr>
              <w:t>.</w:t>
            </w:r>
            <w:r>
              <w:rPr>
                <w:sz w:val="20"/>
                <w:szCs w:val="21"/>
              </w:rPr>
              <w:t>12</w:t>
            </w:r>
            <w:proofErr w:type="spellEnd"/>
            <w:r w:rsidR="00A0307C">
              <w:rPr>
                <w:sz w:val="20"/>
                <w:szCs w:val="21"/>
              </w:rPr>
              <w:t>/</w:t>
            </w:r>
            <w:proofErr w:type="spellStart"/>
            <w:r>
              <w:rPr>
                <w:sz w:val="20"/>
                <w:szCs w:val="21"/>
              </w:rPr>
              <w:t>LVA</w:t>
            </w:r>
            <w:proofErr w:type="spellEnd"/>
            <w:r w:rsidR="00A0307C">
              <w:rPr>
                <w:sz w:val="20"/>
                <w:szCs w:val="21"/>
              </w:rPr>
              <w:t>/</w:t>
            </w:r>
            <w:r>
              <w:rPr>
                <w:sz w:val="20"/>
                <w:szCs w:val="21"/>
              </w:rPr>
              <w:t>CO</w:t>
            </w:r>
            <w:r w:rsidR="00A0307C">
              <w:rPr>
                <w:sz w:val="20"/>
                <w:szCs w:val="21"/>
              </w:rPr>
              <w:t>/</w:t>
            </w:r>
            <w:r>
              <w:rPr>
                <w:sz w:val="20"/>
                <w:szCs w:val="21"/>
              </w:rPr>
              <w:t>2</w:t>
            </w:r>
          </w:p>
        </w:tc>
      </w:tr>
      <w:tr w:rsidR="000A2080" w:rsidRPr="002C14C6" w14:paraId="391F38A7" w14:textId="77777777" w:rsidTr="00AB3619">
        <w:trPr>
          <w:trHeight w:hRule="exact" w:val="2835"/>
        </w:trPr>
        <w:tc>
          <w:tcPr>
            <w:tcW w:w="1280" w:type="dxa"/>
            <w:tcBorders>
              <w:top w:val="single" w:sz="4" w:space="0" w:color="auto"/>
              <w:bottom w:val="single" w:sz="12" w:space="0" w:color="auto"/>
            </w:tcBorders>
          </w:tcPr>
          <w:p w14:paraId="2FC56E4E" w14:textId="77777777" w:rsidR="000A2080" w:rsidRPr="002C14C6" w:rsidRDefault="000A2080" w:rsidP="00AB3619">
            <w:pPr>
              <w:spacing w:line="120" w:lineRule="atLeast"/>
              <w:rPr>
                <w:sz w:val="10"/>
                <w:szCs w:val="10"/>
              </w:rPr>
            </w:pPr>
          </w:p>
          <w:p w14:paraId="44256EB7" w14:textId="77777777" w:rsidR="000A2080" w:rsidRPr="002C14C6" w:rsidRDefault="000A2080" w:rsidP="00AB3619">
            <w:pPr>
              <w:spacing w:line="120" w:lineRule="atLeast"/>
              <w:rPr>
                <w:sz w:val="10"/>
                <w:szCs w:val="10"/>
              </w:rPr>
            </w:pPr>
            <w:r>
              <w:rPr>
                <w:rFonts w:hint="eastAsia"/>
                <w:noProof/>
                <w:snapToGrid/>
              </w:rPr>
              <w:drawing>
                <wp:inline distT="0" distB="0" distL="0" distR="0" wp14:anchorId="43DE31D5" wp14:editId="3E2A8807">
                  <wp:extent cx="715010" cy="592455"/>
                  <wp:effectExtent l="0" t="0" r="8890" b="0"/>
                  <wp:docPr id="5" name="图片 5"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B154E26" w14:textId="77777777" w:rsidR="000A2080" w:rsidRPr="002F70D4" w:rsidRDefault="000A2080" w:rsidP="00AB3619">
            <w:pPr>
              <w:spacing w:before="160" w:line="240" w:lineRule="auto"/>
              <w:rPr>
                <w:rFonts w:eastAsia="黑体"/>
                <w:spacing w:val="4"/>
                <w:sz w:val="36"/>
                <w:szCs w:val="36"/>
              </w:rPr>
            </w:pPr>
            <w:r w:rsidRPr="002F70D4">
              <w:rPr>
                <w:rFonts w:ascii="宋体" w:eastAsia="黑体" w:hAnsi="宋体" w:cs="宋体" w:hint="eastAsia"/>
                <w:spacing w:val="4"/>
                <w:sz w:val="36"/>
                <w:szCs w:val="36"/>
              </w:rPr>
              <w:t>经济及社会理事会</w:t>
            </w:r>
          </w:p>
        </w:tc>
        <w:tc>
          <w:tcPr>
            <w:tcW w:w="2819" w:type="dxa"/>
            <w:tcBorders>
              <w:top w:val="single" w:sz="4" w:space="0" w:color="auto"/>
              <w:bottom w:val="single" w:sz="12" w:space="0" w:color="auto"/>
            </w:tcBorders>
          </w:tcPr>
          <w:p w14:paraId="2B6408AF" w14:textId="0899503B" w:rsidR="000A2080" w:rsidRPr="002C14C6" w:rsidRDefault="005C7618" w:rsidP="00AB3619">
            <w:pPr>
              <w:spacing w:before="240" w:line="240" w:lineRule="atLeast"/>
              <w:rPr>
                <w:sz w:val="20"/>
              </w:rPr>
            </w:pPr>
            <w:r>
              <w:rPr>
                <w:sz w:val="20"/>
              </w:rPr>
              <w:t>Distr.: General</w:t>
            </w:r>
          </w:p>
          <w:p w14:paraId="37ADE53C" w14:textId="4288EED6" w:rsidR="000A2080" w:rsidRPr="002C14C6" w:rsidRDefault="005C7618" w:rsidP="00AB3619">
            <w:pPr>
              <w:spacing w:line="240" w:lineRule="atLeast"/>
              <w:rPr>
                <w:sz w:val="20"/>
              </w:rPr>
            </w:pPr>
            <w:r>
              <w:rPr>
                <w:sz w:val="20"/>
              </w:rPr>
              <w:t>3</w:t>
            </w:r>
            <w:r w:rsidR="000C56AB">
              <w:rPr>
                <w:sz w:val="20"/>
              </w:rPr>
              <w:t xml:space="preserve">0 </w:t>
            </w:r>
            <w:r>
              <w:rPr>
                <w:sz w:val="20"/>
              </w:rPr>
              <w:t>March</w:t>
            </w:r>
            <w:r w:rsidR="00B45B2F">
              <w:rPr>
                <w:sz w:val="20"/>
              </w:rPr>
              <w:t xml:space="preserve"> </w:t>
            </w:r>
            <w:r>
              <w:rPr>
                <w:sz w:val="20"/>
              </w:rPr>
              <w:t>2</w:t>
            </w:r>
            <w:r w:rsidR="00B45B2F">
              <w:rPr>
                <w:sz w:val="20"/>
              </w:rPr>
              <w:t>0</w:t>
            </w:r>
            <w:r>
              <w:rPr>
                <w:sz w:val="20"/>
              </w:rPr>
              <w:t>2</w:t>
            </w:r>
            <w:r>
              <w:rPr>
                <w:rFonts w:hint="eastAsia"/>
                <w:sz w:val="20"/>
              </w:rPr>
              <w:t>1</w:t>
            </w:r>
          </w:p>
          <w:p w14:paraId="25400976" w14:textId="0DD6DC32" w:rsidR="000A2080" w:rsidRPr="002C14C6" w:rsidRDefault="005C7618" w:rsidP="00AB3619">
            <w:pPr>
              <w:spacing w:line="240" w:lineRule="atLeast"/>
              <w:rPr>
                <w:sz w:val="20"/>
              </w:rPr>
            </w:pPr>
            <w:r>
              <w:rPr>
                <w:sz w:val="20"/>
              </w:rPr>
              <w:t>Chinese</w:t>
            </w:r>
            <w:r w:rsidR="000A2080" w:rsidRPr="002C14C6">
              <w:rPr>
                <w:sz w:val="20"/>
              </w:rPr>
              <w:t xml:space="preserve"> </w:t>
            </w:r>
          </w:p>
          <w:p w14:paraId="24B7C577" w14:textId="13C8C3C7" w:rsidR="000A2080" w:rsidRPr="002C14C6" w:rsidRDefault="005C7618" w:rsidP="00AB3619">
            <w:pPr>
              <w:spacing w:line="240" w:lineRule="atLeast"/>
            </w:pPr>
            <w:r>
              <w:rPr>
                <w:sz w:val="20"/>
              </w:rPr>
              <w:t>Original: English</w:t>
            </w:r>
          </w:p>
        </w:tc>
      </w:tr>
    </w:tbl>
    <w:p w14:paraId="7DCD3103" w14:textId="3B1A1670" w:rsidR="00A0307C" w:rsidRDefault="00865319" w:rsidP="00865319">
      <w:pPr>
        <w:pStyle w:val="a9"/>
        <w:spacing w:before="120"/>
        <w:rPr>
          <w:rFonts w:ascii="Time New Roman" w:eastAsia="黑体" w:hAnsi="Time New Roman"/>
          <w:sz w:val="24"/>
          <w:szCs w:val="24"/>
        </w:rPr>
      </w:pPr>
      <w:r w:rsidRPr="00865319">
        <w:rPr>
          <w:rFonts w:ascii="Time New Roman" w:eastAsia="黑体" w:hAnsi="Time New Roman" w:hint="eastAsia"/>
          <w:sz w:val="24"/>
          <w:szCs w:val="24"/>
        </w:rPr>
        <w:t>经济、社会及文化权利委员会</w:t>
      </w:r>
    </w:p>
    <w:p w14:paraId="6596A5F4" w14:textId="77777777" w:rsidR="005C7618" w:rsidRPr="005C7618" w:rsidRDefault="005C7618" w:rsidP="00A11E0D">
      <w:pPr>
        <w:pStyle w:val="HChGC"/>
        <w:spacing w:before="560"/>
        <w:rPr>
          <w:lang w:val="en-GB"/>
        </w:rPr>
      </w:pPr>
      <w:r w:rsidRPr="005C7618">
        <w:rPr>
          <w:lang w:val="en-GB"/>
        </w:rPr>
        <w:tab/>
      </w:r>
      <w:r w:rsidRPr="005C7618">
        <w:rPr>
          <w:lang w:val="en-GB"/>
        </w:rPr>
        <w:tab/>
      </w:r>
      <w:r w:rsidRPr="005C7618">
        <w:rPr>
          <w:lang w:val="en-GB"/>
        </w:rPr>
        <w:t>关于拉脱维亚第二次定期报告的结论性意见</w:t>
      </w:r>
      <w:r w:rsidRPr="005C7618">
        <w:rPr>
          <w:bCs/>
          <w:lang w:val="en-GB"/>
        </w:rPr>
        <w:footnoteReference w:customMarkFollows="1" w:id="2"/>
        <w:t>*</w:t>
      </w:r>
    </w:p>
    <w:p w14:paraId="5F696BE3" w14:textId="53C8A577" w:rsidR="005C7618" w:rsidRPr="005C7618" w:rsidRDefault="005C7618" w:rsidP="005C7618">
      <w:pPr>
        <w:pStyle w:val="SingleTxtGC"/>
        <w:rPr>
          <w:lang w:val="en-GB"/>
        </w:rPr>
      </w:pPr>
      <w:r>
        <w:rPr>
          <w:lang w:val="en-GB"/>
        </w:rPr>
        <w:t>1</w:t>
      </w:r>
      <w:r w:rsidRPr="005C7618">
        <w:rPr>
          <w:lang w:val="en-GB"/>
        </w:rPr>
        <w:t>.</w:t>
      </w:r>
      <w:r w:rsidRPr="005C7618">
        <w:rPr>
          <w:lang w:val="en-GB"/>
        </w:rPr>
        <w:tab/>
      </w:r>
      <w:r w:rsidRPr="00EA27FD">
        <w:rPr>
          <w:spacing w:val="-4"/>
          <w:lang w:val="en-GB"/>
        </w:rPr>
        <w:t>委员会在</w:t>
      </w:r>
      <w:r w:rsidRPr="00EA27FD">
        <w:rPr>
          <w:spacing w:val="-4"/>
          <w:lang w:val="en-GB"/>
        </w:rPr>
        <w:t>2021</w:t>
      </w:r>
      <w:r w:rsidRPr="00EA27FD">
        <w:rPr>
          <w:spacing w:val="-4"/>
          <w:lang w:val="en-GB"/>
        </w:rPr>
        <w:t>年</w:t>
      </w:r>
      <w:r w:rsidRPr="00EA27FD">
        <w:rPr>
          <w:spacing w:val="-4"/>
          <w:lang w:val="en-GB"/>
        </w:rPr>
        <w:t>2</w:t>
      </w:r>
      <w:r w:rsidRPr="00EA27FD">
        <w:rPr>
          <w:spacing w:val="-4"/>
          <w:lang w:val="en-GB"/>
        </w:rPr>
        <w:t>月</w:t>
      </w:r>
      <w:r w:rsidRPr="00EA27FD">
        <w:rPr>
          <w:spacing w:val="-4"/>
          <w:lang w:val="en-GB"/>
        </w:rPr>
        <w:t>23</w:t>
      </w:r>
      <w:r w:rsidRPr="00EA27FD">
        <w:rPr>
          <w:spacing w:val="-4"/>
          <w:lang w:val="en-GB"/>
        </w:rPr>
        <w:t>日至</w:t>
      </w:r>
      <w:r w:rsidRPr="00EA27FD">
        <w:rPr>
          <w:spacing w:val="-4"/>
          <w:lang w:val="en-GB"/>
        </w:rPr>
        <w:t>25</w:t>
      </w:r>
      <w:r w:rsidRPr="00EA27FD">
        <w:rPr>
          <w:spacing w:val="-4"/>
          <w:lang w:val="en-GB"/>
        </w:rPr>
        <w:t>日因</w:t>
      </w:r>
      <w:r w:rsidRPr="00EA27FD">
        <w:rPr>
          <w:rFonts w:hint="eastAsia"/>
          <w:spacing w:val="-4"/>
          <w:lang w:val="en-GB"/>
        </w:rPr>
        <w:t>2</w:t>
      </w:r>
      <w:r w:rsidRPr="00EA27FD">
        <w:rPr>
          <w:spacing w:val="-4"/>
          <w:lang w:val="en-GB"/>
        </w:rPr>
        <w:t>019</w:t>
      </w:r>
      <w:r w:rsidRPr="00EA27FD">
        <w:rPr>
          <w:spacing w:val="-4"/>
          <w:lang w:val="en-GB"/>
        </w:rPr>
        <w:t>冠状病毒病</w:t>
      </w:r>
      <w:r w:rsidRPr="00EA27FD">
        <w:rPr>
          <w:spacing w:val="-4"/>
          <w:lang w:val="en-GB"/>
        </w:rPr>
        <w:t>(COVID-19)</w:t>
      </w:r>
      <w:r w:rsidRPr="00EA27FD">
        <w:rPr>
          <w:spacing w:val="-4"/>
          <w:lang w:val="en-GB"/>
        </w:rPr>
        <w:t>大流行</w:t>
      </w:r>
      <w:r w:rsidRPr="00EA27FD">
        <w:rPr>
          <w:rFonts w:hint="eastAsia"/>
          <w:spacing w:val="-4"/>
          <w:lang w:val="en-GB"/>
        </w:rPr>
        <w:t>而以</w:t>
      </w:r>
      <w:r w:rsidRPr="005C7618">
        <w:rPr>
          <w:rFonts w:hint="eastAsia"/>
          <w:lang w:val="en-GB"/>
        </w:rPr>
        <w:t>虚拟方式</w:t>
      </w:r>
      <w:r w:rsidRPr="005C7618">
        <w:rPr>
          <w:lang w:val="en-GB"/>
        </w:rPr>
        <w:t>举行的第</w:t>
      </w:r>
      <w:r>
        <w:rPr>
          <w:lang w:val="en-GB"/>
        </w:rPr>
        <w:t>13</w:t>
      </w:r>
      <w:r w:rsidRPr="005C7618">
        <w:rPr>
          <w:lang w:val="en-GB"/>
        </w:rPr>
        <w:t>、</w:t>
      </w:r>
      <w:r w:rsidRPr="005C7618">
        <w:rPr>
          <w:rFonts w:hint="eastAsia"/>
          <w:lang w:val="en-GB"/>
        </w:rPr>
        <w:t>第</w:t>
      </w:r>
      <w:r>
        <w:rPr>
          <w:lang w:val="en-GB"/>
        </w:rPr>
        <w:t>15</w:t>
      </w:r>
      <w:r w:rsidRPr="005C7618">
        <w:rPr>
          <w:lang w:val="en-GB"/>
        </w:rPr>
        <w:t>和</w:t>
      </w:r>
      <w:r w:rsidRPr="005C7618">
        <w:rPr>
          <w:rFonts w:hint="eastAsia"/>
          <w:lang w:val="en-GB"/>
        </w:rPr>
        <w:t>第</w:t>
      </w:r>
      <w:r>
        <w:rPr>
          <w:lang w:val="en-GB"/>
        </w:rPr>
        <w:t>17</w:t>
      </w:r>
      <w:r w:rsidRPr="005C7618">
        <w:rPr>
          <w:lang w:val="en-GB"/>
        </w:rPr>
        <w:t>次会议</w:t>
      </w:r>
      <w:r w:rsidRPr="005C7618">
        <w:rPr>
          <w:lang w:val="en-GB"/>
        </w:rPr>
        <w:t>(</w:t>
      </w:r>
      <w:r w:rsidRPr="005C7618">
        <w:rPr>
          <w:lang w:val="en-GB"/>
        </w:rPr>
        <w:t>见</w:t>
      </w:r>
      <w:r>
        <w:rPr>
          <w:lang w:val="en-GB"/>
        </w:rPr>
        <w:t>E</w:t>
      </w:r>
      <w:r w:rsidRPr="005C7618">
        <w:rPr>
          <w:lang w:val="en-GB"/>
        </w:rPr>
        <w:t>/</w:t>
      </w:r>
      <w:proofErr w:type="spellStart"/>
      <w:r>
        <w:rPr>
          <w:lang w:val="en-GB"/>
        </w:rPr>
        <w:t>C</w:t>
      </w:r>
      <w:r w:rsidRPr="005C7618">
        <w:rPr>
          <w:lang w:val="en-GB"/>
        </w:rPr>
        <w:t>.</w:t>
      </w:r>
      <w:r>
        <w:rPr>
          <w:lang w:val="en-GB"/>
        </w:rPr>
        <w:t>12</w:t>
      </w:r>
      <w:proofErr w:type="spellEnd"/>
      <w:r w:rsidRPr="005C7618">
        <w:rPr>
          <w:lang w:val="en-GB"/>
        </w:rPr>
        <w:t>/</w:t>
      </w:r>
      <w:r>
        <w:rPr>
          <w:lang w:val="en-GB"/>
        </w:rPr>
        <w:t>2</w:t>
      </w:r>
      <w:r w:rsidRPr="005C7618">
        <w:rPr>
          <w:lang w:val="en-GB"/>
        </w:rPr>
        <w:t>0</w:t>
      </w:r>
      <w:r>
        <w:rPr>
          <w:lang w:val="en-GB"/>
        </w:rPr>
        <w:t>21</w:t>
      </w:r>
      <w:r w:rsidRPr="005C7618">
        <w:rPr>
          <w:lang w:val="en-GB"/>
        </w:rPr>
        <w:t>/</w:t>
      </w:r>
      <w:proofErr w:type="spellStart"/>
      <w:r>
        <w:rPr>
          <w:lang w:val="en-GB"/>
        </w:rPr>
        <w:t>SR</w:t>
      </w:r>
      <w:r w:rsidRPr="005C7618">
        <w:rPr>
          <w:lang w:val="en-GB"/>
        </w:rPr>
        <w:t>.</w:t>
      </w:r>
      <w:r>
        <w:rPr>
          <w:lang w:val="en-GB"/>
        </w:rPr>
        <w:t>13</w:t>
      </w:r>
      <w:proofErr w:type="spellEnd"/>
      <w:r w:rsidRPr="005C7618">
        <w:rPr>
          <w:lang w:val="en-GB"/>
        </w:rPr>
        <w:t>、</w:t>
      </w:r>
      <w:r>
        <w:rPr>
          <w:lang w:val="en-GB"/>
        </w:rPr>
        <w:t>15</w:t>
      </w:r>
      <w:r w:rsidRPr="005C7618">
        <w:rPr>
          <w:lang w:val="en-GB"/>
        </w:rPr>
        <w:t>和</w:t>
      </w:r>
      <w:r>
        <w:rPr>
          <w:lang w:val="en-GB"/>
        </w:rPr>
        <w:t>17</w:t>
      </w:r>
      <w:r w:rsidRPr="005C7618">
        <w:rPr>
          <w:lang w:val="en-GB"/>
        </w:rPr>
        <w:t>)</w:t>
      </w:r>
      <w:r w:rsidRPr="005C7618">
        <w:rPr>
          <w:lang w:val="en-GB"/>
        </w:rPr>
        <w:t>上审议了拉脱维亚的第二次定期报告</w:t>
      </w:r>
      <w:r w:rsidRPr="005C7618">
        <w:rPr>
          <w:lang w:val="en-GB"/>
        </w:rPr>
        <w:t>(</w:t>
      </w:r>
      <w:r>
        <w:rPr>
          <w:lang w:val="en-GB"/>
        </w:rPr>
        <w:t>E</w:t>
      </w:r>
      <w:r w:rsidRPr="005C7618">
        <w:rPr>
          <w:lang w:val="en-GB"/>
        </w:rPr>
        <w:t>/</w:t>
      </w:r>
      <w:proofErr w:type="spellStart"/>
      <w:r>
        <w:rPr>
          <w:lang w:val="en-GB"/>
        </w:rPr>
        <w:t>C</w:t>
      </w:r>
      <w:r w:rsidRPr="005C7618">
        <w:rPr>
          <w:lang w:val="en-GB"/>
        </w:rPr>
        <w:t>.</w:t>
      </w:r>
      <w:r>
        <w:rPr>
          <w:lang w:val="en-GB"/>
        </w:rPr>
        <w:t>12</w:t>
      </w:r>
      <w:proofErr w:type="spellEnd"/>
      <w:r w:rsidRPr="005C7618">
        <w:rPr>
          <w:lang w:val="en-GB"/>
        </w:rPr>
        <w:t>/</w:t>
      </w:r>
      <w:proofErr w:type="spellStart"/>
      <w:r>
        <w:rPr>
          <w:lang w:val="en-GB"/>
        </w:rPr>
        <w:t>LVA</w:t>
      </w:r>
      <w:proofErr w:type="spellEnd"/>
      <w:r w:rsidRPr="005C7618">
        <w:rPr>
          <w:lang w:val="en-GB"/>
        </w:rPr>
        <w:t>/</w:t>
      </w:r>
      <w:r>
        <w:rPr>
          <w:lang w:val="en-GB"/>
        </w:rPr>
        <w:t>2</w:t>
      </w:r>
      <w:r w:rsidRPr="005C7618">
        <w:rPr>
          <w:lang w:val="en-GB"/>
        </w:rPr>
        <w:t>)</w:t>
      </w:r>
      <w:r w:rsidRPr="005C7618">
        <w:rPr>
          <w:lang w:val="en-GB"/>
        </w:rPr>
        <w:t>，并在</w:t>
      </w:r>
      <w:r>
        <w:rPr>
          <w:lang w:val="en-GB"/>
        </w:rPr>
        <w:t>2</w:t>
      </w:r>
      <w:r w:rsidRPr="005C7618">
        <w:rPr>
          <w:lang w:val="en-GB"/>
        </w:rPr>
        <w:t>0</w:t>
      </w:r>
      <w:r>
        <w:rPr>
          <w:lang w:val="en-GB"/>
        </w:rPr>
        <w:t>21</w:t>
      </w:r>
      <w:r w:rsidRPr="005C7618">
        <w:rPr>
          <w:lang w:val="en-GB"/>
        </w:rPr>
        <w:t>年</w:t>
      </w:r>
      <w:r>
        <w:rPr>
          <w:lang w:val="en-GB"/>
        </w:rPr>
        <w:t>3</w:t>
      </w:r>
      <w:r w:rsidRPr="005C7618">
        <w:rPr>
          <w:lang w:val="en-GB"/>
        </w:rPr>
        <w:t>月</w:t>
      </w:r>
      <w:r>
        <w:rPr>
          <w:lang w:val="en-GB"/>
        </w:rPr>
        <w:t>5</w:t>
      </w:r>
      <w:r w:rsidRPr="005C7618">
        <w:rPr>
          <w:lang w:val="en-GB"/>
        </w:rPr>
        <w:t>日</w:t>
      </w:r>
      <w:r w:rsidRPr="005C7618">
        <w:rPr>
          <w:rFonts w:hint="eastAsia"/>
          <w:lang w:val="en-GB"/>
        </w:rPr>
        <w:t>举行</w:t>
      </w:r>
      <w:r w:rsidRPr="005C7618">
        <w:rPr>
          <w:lang w:val="en-GB"/>
        </w:rPr>
        <w:t>的第</w:t>
      </w:r>
      <w:r>
        <w:rPr>
          <w:lang w:val="en-GB"/>
        </w:rPr>
        <w:t>27</w:t>
      </w:r>
      <w:r w:rsidRPr="005C7618">
        <w:rPr>
          <w:lang w:val="en-GB"/>
        </w:rPr>
        <w:t>次会议上通过了本结论性意见。</w:t>
      </w:r>
    </w:p>
    <w:p w14:paraId="6A5CD308" w14:textId="6EAE75FE" w:rsidR="005C7618" w:rsidRPr="005C7618" w:rsidRDefault="005C7618" w:rsidP="00340778">
      <w:pPr>
        <w:pStyle w:val="H1GC"/>
        <w:rPr>
          <w:lang w:val="en-GB"/>
        </w:rPr>
      </w:pPr>
      <w:r w:rsidRPr="005C7618">
        <w:rPr>
          <w:lang w:val="en-GB"/>
        </w:rPr>
        <w:tab/>
      </w:r>
      <w:r>
        <w:rPr>
          <w:lang w:val="en-GB"/>
        </w:rPr>
        <w:t>A</w:t>
      </w:r>
      <w:r w:rsidRPr="005C7618">
        <w:rPr>
          <w:lang w:val="en-GB"/>
        </w:rPr>
        <w:t>.</w:t>
      </w:r>
      <w:r w:rsidRPr="005C7618">
        <w:rPr>
          <w:lang w:val="en-GB"/>
        </w:rPr>
        <w:tab/>
      </w:r>
      <w:r w:rsidRPr="005C7618">
        <w:rPr>
          <w:lang w:val="en-GB"/>
        </w:rPr>
        <w:t>导言</w:t>
      </w:r>
    </w:p>
    <w:p w14:paraId="0618C582" w14:textId="5D7C2D73" w:rsidR="005C7618" w:rsidRPr="005C7618" w:rsidRDefault="005C7618" w:rsidP="005C7618">
      <w:pPr>
        <w:pStyle w:val="SingleTxtGC"/>
        <w:rPr>
          <w:lang w:val="en-GB"/>
        </w:rPr>
      </w:pPr>
      <w:r>
        <w:rPr>
          <w:lang w:val="en-GB"/>
        </w:rPr>
        <w:t>2</w:t>
      </w:r>
      <w:r w:rsidRPr="005C7618">
        <w:rPr>
          <w:lang w:val="en-GB"/>
        </w:rPr>
        <w:t>.</w:t>
      </w:r>
      <w:r w:rsidRPr="005C7618">
        <w:rPr>
          <w:lang w:val="en-GB"/>
        </w:rPr>
        <w:tab/>
      </w:r>
      <w:r w:rsidRPr="005C7618">
        <w:rPr>
          <w:rFonts w:hint="eastAsia"/>
          <w:lang w:val="en-GB"/>
        </w:rPr>
        <w:t>委员会欢迎缔约国提交第二次定期报告以及在对问题清单的答复</w:t>
      </w:r>
      <w:r w:rsidRPr="005C7618">
        <w:rPr>
          <w:lang w:val="en-GB"/>
        </w:rPr>
        <w:t>(</w:t>
      </w:r>
      <w:r>
        <w:rPr>
          <w:lang w:val="en-GB"/>
        </w:rPr>
        <w:t>E</w:t>
      </w:r>
      <w:r w:rsidRPr="005C7618">
        <w:rPr>
          <w:lang w:val="en-GB"/>
        </w:rPr>
        <w:t>/</w:t>
      </w:r>
      <w:proofErr w:type="spellStart"/>
      <w:r>
        <w:rPr>
          <w:lang w:val="en-GB"/>
        </w:rPr>
        <w:t>C</w:t>
      </w:r>
      <w:r w:rsidRPr="005C7618">
        <w:rPr>
          <w:lang w:val="en-GB"/>
        </w:rPr>
        <w:t>.</w:t>
      </w:r>
      <w:r>
        <w:rPr>
          <w:lang w:val="en-GB"/>
        </w:rPr>
        <w:t>12</w:t>
      </w:r>
      <w:proofErr w:type="spellEnd"/>
      <w:r w:rsidRPr="005C7618">
        <w:rPr>
          <w:lang w:val="en-GB"/>
        </w:rPr>
        <w:t>/</w:t>
      </w:r>
      <w:proofErr w:type="spellStart"/>
      <w:r>
        <w:rPr>
          <w:lang w:val="en-GB"/>
        </w:rPr>
        <w:t>LVA</w:t>
      </w:r>
      <w:proofErr w:type="spellEnd"/>
      <w:r w:rsidRPr="005C7618">
        <w:rPr>
          <w:lang w:val="en-GB"/>
        </w:rPr>
        <w:t>/</w:t>
      </w:r>
      <w:proofErr w:type="spellStart"/>
      <w:r>
        <w:rPr>
          <w:lang w:val="en-GB"/>
        </w:rPr>
        <w:t>RQ</w:t>
      </w:r>
      <w:proofErr w:type="spellEnd"/>
      <w:r w:rsidRPr="005C7618">
        <w:rPr>
          <w:lang w:val="en-GB"/>
        </w:rPr>
        <w:t>/</w:t>
      </w:r>
      <w:r>
        <w:rPr>
          <w:lang w:val="en-GB"/>
        </w:rPr>
        <w:t>2</w:t>
      </w:r>
      <w:r w:rsidRPr="005C7618">
        <w:rPr>
          <w:lang w:val="en-GB"/>
        </w:rPr>
        <w:t>)</w:t>
      </w:r>
      <w:r w:rsidRPr="005C7618">
        <w:rPr>
          <w:rFonts w:hint="eastAsia"/>
          <w:lang w:val="en-GB"/>
        </w:rPr>
        <w:t>中提供的补充资料。委员会赞赏与缔约国部际代表团进行的建设性对话。</w:t>
      </w:r>
    </w:p>
    <w:p w14:paraId="7F5DB968" w14:textId="755D6C9F" w:rsidR="005C7618" w:rsidRPr="005C7618" w:rsidRDefault="005C7618" w:rsidP="00340778">
      <w:pPr>
        <w:pStyle w:val="H1GC"/>
        <w:rPr>
          <w:lang w:val="en-GB"/>
        </w:rPr>
      </w:pPr>
      <w:r w:rsidRPr="005C7618">
        <w:rPr>
          <w:lang w:val="en-GB"/>
        </w:rPr>
        <w:tab/>
      </w:r>
      <w:r>
        <w:rPr>
          <w:lang w:val="en-GB"/>
        </w:rPr>
        <w:t>B</w:t>
      </w:r>
      <w:r w:rsidRPr="005C7618">
        <w:rPr>
          <w:lang w:val="en-GB"/>
        </w:rPr>
        <w:t>.</w:t>
      </w:r>
      <w:r w:rsidRPr="005C7618">
        <w:rPr>
          <w:lang w:val="en-GB"/>
        </w:rPr>
        <w:tab/>
      </w:r>
      <w:r w:rsidRPr="005C7618">
        <w:rPr>
          <w:lang w:val="en-GB"/>
        </w:rPr>
        <w:t>积极方面</w:t>
      </w:r>
    </w:p>
    <w:p w14:paraId="499EB8ED" w14:textId="5C4747FA" w:rsidR="005C7618" w:rsidRPr="005C7618" w:rsidRDefault="005C7618" w:rsidP="005C7618">
      <w:pPr>
        <w:pStyle w:val="SingleTxtGC"/>
        <w:rPr>
          <w:lang w:val="en-GB"/>
        </w:rPr>
      </w:pPr>
      <w:r>
        <w:rPr>
          <w:lang w:val="en-GB"/>
        </w:rPr>
        <w:t>3</w:t>
      </w:r>
      <w:r w:rsidRPr="005C7618">
        <w:rPr>
          <w:lang w:val="en-GB"/>
        </w:rPr>
        <w:t>.</w:t>
      </w:r>
      <w:r w:rsidRPr="005C7618">
        <w:rPr>
          <w:lang w:val="en-GB"/>
        </w:rPr>
        <w:tab/>
      </w:r>
      <w:r w:rsidRPr="00A11E0D">
        <w:rPr>
          <w:rFonts w:hint="eastAsia"/>
          <w:spacing w:val="-4"/>
          <w:lang w:val="en-GB"/>
        </w:rPr>
        <w:t>委员会欢迎缔约国采取本结论性意见中所述的立法、体制和政策措施，以提高</w:t>
      </w:r>
      <w:r w:rsidRPr="005C7618">
        <w:rPr>
          <w:rFonts w:hint="eastAsia"/>
          <w:lang w:val="en-GB"/>
        </w:rPr>
        <w:t>经济、社会和文化权利的实现程度。</w:t>
      </w:r>
      <w:r w:rsidRPr="005C7618">
        <w:rPr>
          <w:lang w:val="en-GB"/>
        </w:rPr>
        <w:t>委员会特别欢迎关于气候变化的国家计划和战略，</w:t>
      </w:r>
      <w:r w:rsidRPr="005C7618">
        <w:rPr>
          <w:rFonts w:hint="eastAsia"/>
          <w:lang w:val="en-GB"/>
        </w:rPr>
        <w:t>以及在</w:t>
      </w:r>
      <w:r w:rsidRPr="005C7618">
        <w:rPr>
          <w:lang w:val="en-GB"/>
        </w:rPr>
        <w:t>妇女获得就业机会方面的显著改善。委员会还欢迎缔约国批准</w:t>
      </w:r>
      <w:r w:rsidRPr="005C7618">
        <w:rPr>
          <w:rFonts w:hint="eastAsia"/>
          <w:lang w:val="en-GB"/>
        </w:rPr>
        <w:t>若干</w:t>
      </w:r>
      <w:r w:rsidRPr="0023399D">
        <w:rPr>
          <w:spacing w:val="-4"/>
          <w:lang w:val="en-GB"/>
        </w:rPr>
        <w:t>国际人权条约，包括</w:t>
      </w:r>
      <w:r w:rsidRPr="0023399D">
        <w:rPr>
          <w:rFonts w:hint="eastAsia"/>
          <w:spacing w:val="-4"/>
          <w:lang w:val="en-GB"/>
        </w:rPr>
        <w:t>于</w:t>
      </w:r>
      <w:r w:rsidRPr="0023399D">
        <w:rPr>
          <w:spacing w:val="-4"/>
          <w:lang w:val="en-GB"/>
        </w:rPr>
        <w:t>2010</w:t>
      </w:r>
      <w:r w:rsidRPr="0023399D">
        <w:rPr>
          <w:spacing w:val="-4"/>
          <w:lang w:val="en-GB"/>
        </w:rPr>
        <w:t>年</w:t>
      </w:r>
      <w:r w:rsidRPr="0023399D">
        <w:rPr>
          <w:spacing w:val="-4"/>
          <w:lang w:val="en-GB"/>
        </w:rPr>
        <w:t>3</w:t>
      </w:r>
      <w:r w:rsidRPr="0023399D">
        <w:rPr>
          <w:spacing w:val="-4"/>
          <w:lang w:val="en-GB"/>
        </w:rPr>
        <w:t>月</w:t>
      </w:r>
      <w:r w:rsidRPr="0023399D">
        <w:rPr>
          <w:spacing w:val="-4"/>
          <w:lang w:val="en-GB"/>
        </w:rPr>
        <w:t>1</w:t>
      </w:r>
      <w:r w:rsidRPr="0023399D">
        <w:rPr>
          <w:spacing w:val="-4"/>
          <w:lang w:val="en-GB"/>
        </w:rPr>
        <w:t>日</w:t>
      </w:r>
      <w:r w:rsidRPr="0023399D">
        <w:rPr>
          <w:rFonts w:hint="eastAsia"/>
          <w:spacing w:val="-4"/>
          <w:lang w:val="en-GB"/>
        </w:rPr>
        <w:t>批准</w:t>
      </w:r>
      <w:r w:rsidRPr="0023399D">
        <w:rPr>
          <w:spacing w:val="-4"/>
          <w:lang w:val="en-GB"/>
        </w:rPr>
        <w:t>《残疾人权利公约》</w:t>
      </w:r>
      <w:r w:rsidRPr="0023399D">
        <w:rPr>
          <w:rFonts w:hint="eastAsia"/>
          <w:spacing w:val="-4"/>
          <w:lang w:val="en-GB"/>
        </w:rPr>
        <w:t>，以及于</w:t>
      </w:r>
      <w:r w:rsidRPr="0023399D">
        <w:rPr>
          <w:spacing w:val="-4"/>
          <w:lang w:val="en-GB"/>
        </w:rPr>
        <w:t>2013</w:t>
      </w:r>
      <w:r w:rsidRPr="0023399D">
        <w:rPr>
          <w:spacing w:val="-4"/>
          <w:lang w:val="en-GB"/>
        </w:rPr>
        <w:t>年</w:t>
      </w:r>
      <w:r>
        <w:rPr>
          <w:lang w:val="en-GB"/>
        </w:rPr>
        <w:t>3</w:t>
      </w:r>
      <w:r w:rsidRPr="005C7618">
        <w:rPr>
          <w:lang w:val="en-GB"/>
        </w:rPr>
        <w:t>月</w:t>
      </w:r>
      <w:r>
        <w:rPr>
          <w:lang w:val="en-GB"/>
        </w:rPr>
        <w:t>26</w:t>
      </w:r>
      <w:r w:rsidRPr="005C7618">
        <w:rPr>
          <w:lang w:val="en-GB"/>
        </w:rPr>
        <w:t>日</w:t>
      </w:r>
      <w:r w:rsidRPr="005C7618">
        <w:rPr>
          <w:rFonts w:hint="eastAsia"/>
          <w:lang w:val="en-GB"/>
        </w:rPr>
        <w:t>批准《欧洲社会宪章》</w:t>
      </w:r>
      <w:r w:rsidRPr="005C7618">
        <w:rPr>
          <w:lang w:val="en-GB"/>
        </w:rPr>
        <w:t>(</w:t>
      </w:r>
      <w:r w:rsidRPr="005C7618">
        <w:rPr>
          <w:rFonts w:hint="eastAsia"/>
          <w:lang w:val="en-GB"/>
        </w:rPr>
        <w:t>修订版</w:t>
      </w:r>
      <w:r w:rsidRPr="005C7618">
        <w:rPr>
          <w:lang w:val="en-GB"/>
        </w:rPr>
        <w:t>)</w:t>
      </w:r>
      <w:r w:rsidRPr="005C7618">
        <w:rPr>
          <w:lang w:val="en-GB"/>
        </w:rPr>
        <w:t>。</w:t>
      </w:r>
    </w:p>
    <w:p w14:paraId="69293689" w14:textId="5650C36C" w:rsidR="005C7618" w:rsidRPr="005C7618" w:rsidRDefault="005C7618" w:rsidP="00340778">
      <w:pPr>
        <w:pStyle w:val="H1GC"/>
        <w:rPr>
          <w:lang w:val="en-GB"/>
        </w:rPr>
      </w:pPr>
      <w:r w:rsidRPr="005C7618">
        <w:rPr>
          <w:lang w:val="en-GB"/>
        </w:rPr>
        <w:tab/>
      </w:r>
      <w:r>
        <w:rPr>
          <w:lang w:val="en-GB"/>
        </w:rPr>
        <w:t>C</w:t>
      </w:r>
      <w:r w:rsidRPr="005C7618">
        <w:rPr>
          <w:lang w:val="en-GB"/>
        </w:rPr>
        <w:t>.</w:t>
      </w:r>
      <w:r w:rsidRPr="005C7618">
        <w:rPr>
          <w:lang w:val="en-GB"/>
        </w:rPr>
        <w:tab/>
      </w:r>
      <w:r w:rsidRPr="005C7618">
        <w:rPr>
          <w:rFonts w:hint="eastAsia"/>
          <w:lang w:val="en-GB"/>
        </w:rPr>
        <w:t>关注的主要问题及建议</w:t>
      </w:r>
    </w:p>
    <w:p w14:paraId="6D1E08D3" w14:textId="77777777" w:rsidR="005C7618" w:rsidRPr="005C7618" w:rsidRDefault="005C7618" w:rsidP="0023399D">
      <w:pPr>
        <w:pStyle w:val="H23GC"/>
        <w:spacing w:after="180"/>
        <w:rPr>
          <w:lang w:val="en-GB"/>
        </w:rPr>
      </w:pPr>
      <w:r w:rsidRPr="005C7618">
        <w:rPr>
          <w:lang w:val="en-GB"/>
        </w:rPr>
        <w:tab/>
      </w:r>
      <w:r w:rsidRPr="005C7618">
        <w:rPr>
          <w:lang w:val="en-GB"/>
        </w:rPr>
        <w:tab/>
      </w:r>
      <w:r w:rsidRPr="005C7618">
        <w:rPr>
          <w:rFonts w:hint="eastAsia"/>
          <w:lang w:val="en-GB"/>
        </w:rPr>
        <w:t>《公约》在国内的适用</w:t>
      </w:r>
    </w:p>
    <w:p w14:paraId="34456570" w14:textId="3A7272F1" w:rsidR="005C7618" w:rsidRPr="005C7618" w:rsidRDefault="005C7618" w:rsidP="005C7618">
      <w:pPr>
        <w:pStyle w:val="SingleTxtGC"/>
        <w:rPr>
          <w:lang w:val="en-GB"/>
        </w:rPr>
      </w:pPr>
      <w:r>
        <w:rPr>
          <w:lang w:val="en-GB"/>
        </w:rPr>
        <w:t>4</w:t>
      </w:r>
      <w:r w:rsidRPr="005C7618">
        <w:rPr>
          <w:lang w:val="en-GB"/>
        </w:rPr>
        <w:t>.</w:t>
      </w:r>
      <w:r w:rsidRPr="005C7618">
        <w:rPr>
          <w:lang w:val="en-GB"/>
        </w:rPr>
        <w:tab/>
      </w:r>
      <w:r w:rsidRPr="005C7618">
        <w:rPr>
          <w:lang w:val="en-GB"/>
        </w:rPr>
        <w:t>委员会赞赏地注意到，缔约国提供了</w:t>
      </w:r>
      <w:r w:rsidRPr="005C7618">
        <w:rPr>
          <w:rFonts w:hint="eastAsia"/>
          <w:lang w:val="en-GB"/>
        </w:rPr>
        <w:t>多个案例，宪法法院在这些案例中直接</w:t>
      </w:r>
      <w:r w:rsidRPr="004220CF">
        <w:rPr>
          <w:rFonts w:hint="eastAsia"/>
          <w:spacing w:val="-4"/>
          <w:lang w:val="en-GB"/>
        </w:rPr>
        <w:t>援引了</w:t>
      </w:r>
      <w:r w:rsidRPr="004220CF">
        <w:rPr>
          <w:spacing w:val="-4"/>
          <w:lang w:val="en-GB"/>
        </w:rPr>
        <w:t>《公约》第九、</w:t>
      </w:r>
      <w:r w:rsidRPr="004220CF">
        <w:rPr>
          <w:rFonts w:hint="eastAsia"/>
          <w:spacing w:val="-4"/>
          <w:lang w:val="en-GB"/>
        </w:rPr>
        <w:t>第</w:t>
      </w:r>
      <w:r w:rsidRPr="004220CF">
        <w:rPr>
          <w:spacing w:val="-4"/>
          <w:lang w:val="en-GB"/>
        </w:rPr>
        <w:t>十一、</w:t>
      </w:r>
      <w:r w:rsidRPr="004220CF">
        <w:rPr>
          <w:rFonts w:hint="eastAsia"/>
          <w:spacing w:val="-4"/>
          <w:lang w:val="en-GB"/>
        </w:rPr>
        <w:t>第</w:t>
      </w:r>
      <w:r w:rsidRPr="004220CF">
        <w:rPr>
          <w:spacing w:val="-4"/>
          <w:lang w:val="en-GB"/>
        </w:rPr>
        <w:t>十二和</w:t>
      </w:r>
      <w:r w:rsidRPr="004220CF">
        <w:rPr>
          <w:rFonts w:hint="eastAsia"/>
          <w:spacing w:val="-4"/>
          <w:lang w:val="en-GB"/>
        </w:rPr>
        <w:t>第</w:t>
      </w:r>
      <w:r w:rsidRPr="004220CF">
        <w:rPr>
          <w:spacing w:val="-4"/>
          <w:lang w:val="en-GB"/>
        </w:rPr>
        <w:t>十三条以及委员会第</w:t>
      </w:r>
      <w:r w:rsidRPr="004220CF">
        <w:rPr>
          <w:spacing w:val="-4"/>
          <w:lang w:val="en-GB"/>
        </w:rPr>
        <w:t>13</w:t>
      </w:r>
      <w:r w:rsidRPr="004220CF">
        <w:rPr>
          <w:rFonts w:hint="eastAsia"/>
          <w:spacing w:val="-4"/>
          <w:lang w:val="en-GB"/>
        </w:rPr>
        <w:t>号一般性意见</w:t>
      </w:r>
      <w:r w:rsidRPr="004220CF">
        <w:rPr>
          <w:spacing w:val="-2"/>
          <w:lang w:val="en-GB"/>
        </w:rPr>
        <w:t>(1990</w:t>
      </w:r>
      <w:r w:rsidRPr="004220CF">
        <w:rPr>
          <w:rFonts w:hint="eastAsia"/>
          <w:spacing w:val="-2"/>
          <w:lang w:val="en-GB"/>
        </w:rPr>
        <w:t>年</w:t>
      </w:r>
      <w:r w:rsidRPr="004220CF">
        <w:rPr>
          <w:spacing w:val="-2"/>
          <w:lang w:val="en-GB"/>
        </w:rPr>
        <w:t>)</w:t>
      </w:r>
      <w:r w:rsidRPr="004220CF">
        <w:rPr>
          <w:spacing w:val="-2"/>
          <w:lang w:val="en-GB"/>
        </w:rPr>
        <w:t>、</w:t>
      </w:r>
      <w:r w:rsidRPr="004220CF">
        <w:rPr>
          <w:rFonts w:hint="eastAsia"/>
          <w:spacing w:val="-2"/>
          <w:lang w:val="en-GB"/>
        </w:rPr>
        <w:t>第</w:t>
      </w:r>
      <w:r w:rsidRPr="004220CF">
        <w:rPr>
          <w:spacing w:val="-2"/>
          <w:lang w:val="en-GB"/>
        </w:rPr>
        <w:t>14</w:t>
      </w:r>
      <w:r w:rsidRPr="004220CF">
        <w:rPr>
          <w:rFonts w:hint="eastAsia"/>
          <w:spacing w:val="-2"/>
          <w:lang w:val="en-GB"/>
        </w:rPr>
        <w:t>号一般性意见</w:t>
      </w:r>
      <w:r w:rsidRPr="004220CF">
        <w:rPr>
          <w:spacing w:val="-2"/>
          <w:lang w:val="en-GB"/>
        </w:rPr>
        <w:t>(2000</w:t>
      </w:r>
      <w:r w:rsidRPr="004220CF">
        <w:rPr>
          <w:rFonts w:hint="eastAsia"/>
          <w:spacing w:val="-2"/>
          <w:lang w:val="en-GB"/>
        </w:rPr>
        <w:t>年</w:t>
      </w:r>
      <w:r w:rsidRPr="004220CF">
        <w:rPr>
          <w:spacing w:val="-2"/>
          <w:lang w:val="en-GB"/>
        </w:rPr>
        <w:t>)</w:t>
      </w:r>
      <w:r w:rsidRPr="004220CF">
        <w:rPr>
          <w:spacing w:val="-2"/>
          <w:lang w:val="en-GB"/>
        </w:rPr>
        <w:t>和</w:t>
      </w:r>
      <w:r w:rsidRPr="004220CF">
        <w:rPr>
          <w:rFonts w:hint="eastAsia"/>
          <w:spacing w:val="-2"/>
          <w:lang w:val="en-GB"/>
        </w:rPr>
        <w:t>第</w:t>
      </w:r>
      <w:r w:rsidRPr="004220CF">
        <w:rPr>
          <w:spacing w:val="-2"/>
          <w:lang w:val="en-GB"/>
        </w:rPr>
        <w:t>19</w:t>
      </w:r>
      <w:r w:rsidRPr="004220CF">
        <w:rPr>
          <w:rFonts w:hint="eastAsia"/>
          <w:spacing w:val="-2"/>
          <w:lang w:val="en-GB"/>
        </w:rPr>
        <w:t>号一般性意见</w:t>
      </w:r>
      <w:r w:rsidRPr="004220CF">
        <w:rPr>
          <w:spacing w:val="-2"/>
          <w:lang w:val="en-GB"/>
        </w:rPr>
        <w:t>(2007</w:t>
      </w:r>
      <w:r w:rsidRPr="004220CF">
        <w:rPr>
          <w:rFonts w:hint="eastAsia"/>
          <w:spacing w:val="-2"/>
          <w:lang w:val="en-GB"/>
        </w:rPr>
        <w:t>年</w:t>
      </w:r>
      <w:r w:rsidRPr="004220CF">
        <w:rPr>
          <w:spacing w:val="-2"/>
          <w:lang w:val="en-GB"/>
        </w:rPr>
        <w:t>)</w:t>
      </w:r>
      <w:r w:rsidRPr="004220CF">
        <w:rPr>
          <w:rFonts w:hint="eastAsia"/>
          <w:spacing w:val="-2"/>
          <w:lang w:val="en-GB"/>
        </w:rPr>
        <w:t>。但</w:t>
      </w:r>
      <w:r w:rsidRPr="004220CF">
        <w:rPr>
          <w:spacing w:val="-2"/>
          <w:lang w:val="en-GB"/>
        </w:rPr>
        <w:t>委员会</w:t>
      </w:r>
      <w:r w:rsidRPr="004220CF">
        <w:rPr>
          <w:spacing w:val="2"/>
          <w:lang w:val="en-GB"/>
        </w:rPr>
        <w:t>关切地注意到，《公约》所载的某些权利本身并</w:t>
      </w:r>
      <w:r w:rsidRPr="004220CF">
        <w:rPr>
          <w:rFonts w:hint="eastAsia"/>
          <w:spacing w:val="2"/>
          <w:lang w:val="en-GB"/>
        </w:rPr>
        <w:t>未被</w:t>
      </w:r>
      <w:r w:rsidRPr="004220CF">
        <w:rPr>
          <w:spacing w:val="2"/>
          <w:lang w:val="en-GB"/>
        </w:rPr>
        <w:t>完全纳入《宪法》，</w:t>
      </w:r>
      <w:r w:rsidRPr="004220CF">
        <w:rPr>
          <w:rFonts w:hint="eastAsia"/>
          <w:spacing w:val="2"/>
          <w:lang w:val="en-GB"/>
        </w:rPr>
        <w:t>例如</w:t>
      </w:r>
      <w:r w:rsidRPr="004220CF">
        <w:rPr>
          <w:spacing w:val="2"/>
          <w:lang w:val="en-GB"/>
        </w:rPr>
        <w:t>工</w:t>
      </w:r>
      <w:r w:rsidRPr="005C7618">
        <w:rPr>
          <w:lang w:val="en-GB"/>
        </w:rPr>
        <w:t>作权和</w:t>
      </w:r>
      <w:r w:rsidRPr="005C7618">
        <w:rPr>
          <w:rFonts w:hint="eastAsia"/>
          <w:lang w:val="en-GB"/>
        </w:rPr>
        <w:t>适当生活水准权</w:t>
      </w:r>
      <w:r w:rsidRPr="005C7618">
        <w:rPr>
          <w:lang w:val="en-GB"/>
        </w:rPr>
        <w:t>(</w:t>
      </w:r>
      <w:r w:rsidRPr="005C7618">
        <w:rPr>
          <w:lang w:val="en-GB"/>
        </w:rPr>
        <w:t>第</w:t>
      </w:r>
      <w:r w:rsidRPr="005C7618">
        <w:rPr>
          <w:rFonts w:hint="eastAsia"/>
          <w:lang w:val="en-GB"/>
        </w:rPr>
        <w:t>二</w:t>
      </w:r>
      <w:r w:rsidRPr="005C7618">
        <w:rPr>
          <w:lang w:val="en-GB"/>
        </w:rPr>
        <w:t>条第</w:t>
      </w:r>
      <w:r w:rsidRPr="005C7618">
        <w:rPr>
          <w:rFonts w:hint="eastAsia"/>
          <w:lang w:val="en-GB"/>
        </w:rPr>
        <w:t>一</w:t>
      </w:r>
      <w:r w:rsidRPr="005C7618">
        <w:rPr>
          <w:lang w:val="en-GB"/>
        </w:rPr>
        <w:t>款</w:t>
      </w:r>
      <w:r w:rsidRPr="005C7618">
        <w:rPr>
          <w:lang w:val="en-GB"/>
        </w:rPr>
        <w:t>)</w:t>
      </w:r>
      <w:r w:rsidRPr="005C7618">
        <w:rPr>
          <w:lang w:val="en-GB"/>
        </w:rPr>
        <w:t>。</w:t>
      </w:r>
    </w:p>
    <w:p w14:paraId="65514AFC" w14:textId="6512EB5B" w:rsidR="005C7618" w:rsidRPr="00FC1741" w:rsidRDefault="005C7618" w:rsidP="005C7618">
      <w:pPr>
        <w:pStyle w:val="SingleTxtGC"/>
        <w:rPr>
          <w:rFonts w:ascii="Time New Roman" w:eastAsia="黑体" w:hAnsi="Time New Roman"/>
          <w:lang w:val="en-GB"/>
        </w:rPr>
      </w:pPr>
      <w:r w:rsidRPr="00FC1741">
        <w:rPr>
          <w:rFonts w:ascii="Time New Roman" w:eastAsia="黑体" w:hAnsi="Time New Roman"/>
          <w:lang w:val="en-GB"/>
        </w:rPr>
        <w:lastRenderedPageBreak/>
        <w:t>5.</w:t>
      </w:r>
      <w:r w:rsidRPr="00FC1741">
        <w:rPr>
          <w:rFonts w:ascii="Time New Roman" w:eastAsia="黑体" w:hAnsi="Time New Roman"/>
          <w:lang w:val="en-GB"/>
        </w:rPr>
        <w:tab/>
      </w:r>
      <w:r w:rsidRPr="00FC1741">
        <w:rPr>
          <w:rFonts w:ascii="Time New Roman" w:eastAsia="黑体" w:hAnsi="Time New Roman"/>
          <w:lang w:val="en-GB"/>
        </w:rPr>
        <w:t>委员会建议缔约国将《公约》规定的所有权利完全纳入其国内法律秩序，使之具有与其他人权和基本自由同等的宪法地位。委员会还建议缔约国继续努力，对法官、律师和检察官进行关于《公约》</w:t>
      </w:r>
      <w:r w:rsidRPr="00FC1741">
        <w:rPr>
          <w:rFonts w:ascii="Time New Roman" w:eastAsia="黑体" w:hAnsi="Time New Roman" w:hint="eastAsia"/>
          <w:lang w:val="en-GB"/>
        </w:rPr>
        <w:t>以及</w:t>
      </w:r>
      <w:r w:rsidRPr="00FC1741">
        <w:rPr>
          <w:rFonts w:ascii="Time New Roman" w:eastAsia="黑体" w:hAnsi="Time New Roman"/>
          <w:lang w:val="en-GB"/>
        </w:rPr>
        <w:t>经济、社会和文化权利可诉性的培训。委员会提请缔约国注意其</w:t>
      </w:r>
      <w:r w:rsidRPr="00FC1741">
        <w:rPr>
          <w:rFonts w:ascii="Time New Roman" w:eastAsia="黑体" w:hAnsi="Time New Roman" w:hint="eastAsia"/>
          <w:lang w:val="en-GB"/>
        </w:rPr>
        <w:t>关于《公约》在国内的适用的第</w:t>
      </w:r>
      <w:r w:rsidRPr="00FC1741">
        <w:rPr>
          <w:rFonts w:ascii="Time New Roman" w:eastAsia="黑体" w:hAnsi="Time New Roman"/>
          <w:lang w:val="en-GB"/>
        </w:rPr>
        <w:t>9</w:t>
      </w:r>
      <w:r w:rsidRPr="00FC1741">
        <w:rPr>
          <w:rFonts w:ascii="Time New Roman" w:eastAsia="黑体" w:hAnsi="Time New Roman" w:hint="eastAsia"/>
          <w:lang w:val="en-GB"/>
        </w:rPr>
        <w:t>号一般性意见</w:t>
      </w:r>
      <w:r w:rsidRPr="00FC1741">
        <w:rPr>
          <w:rFonts w:ascii="Time New Roman" w:eastAsia="黑体" w:hAnsi="Time New Roman" w:hint="eastAsia"/>
          <w:lang w:val="en-GB"/>
        </w:rPr>
        <w:t>(</w:t>
      </w:r>
      <w:r w:rsidRPr="00FC1741">
        <w:rPr>
          <w:rFonts w:ascii="Time New Roman" w:eastAsia="黑体" w:hAnsi="Time New Roman"/>
          <w:lang w:val="en-GB"/>
        </w:rPr>
        <w:t>1998</w:t>
      </w:r>
      <w:r w:rsidRPr="00FC1741">
        <w:rPr>
          <w:rFonts w:ascii="Time New Roman" w:eastAsia="黑体" w:hAnsi="Time New Roman" w:hint="eastAsia"/>
          <w:lang w:val="en-GB"/>
        </w:rPr>
        <w:t>年</w:t>
      </w:r>
      <w:r w:rsidRPr="00FC1741">
        <w:rPr>
          <w:rFonts w:ascii="Time New Roman" w:eastAsia="黑体" w:hAnsi="Time New Roman" w:hint="eastAsia"/>
          <w:lang w:val="en-GB"/>
        </w:rPr>
        <w:t>)</w:t>
      </w:r>
      <w:r w:rsidRPr="00FC1741">
        <w:rPr>
          <w:rFonts w:ascii="Time New Roman" w:eastAsia="黑体" w:hAnsi="Time New Roman" w:hint="eastAsia"/>
          <w:lang w:val="en-GB"/>
        </w:rPr>
        <w:t>。</w:t>
      </w:r>
    </w:p>
    <w:p w14:paraId="7AB68274" w14:textId="77777777" w:rsidR="005C7618" w:rsidRPr="005C7618" w:rsidRDefault="005C7618" w:rsidP="00601B79">
      <w:pPr>
        <w:pStyle w:val="H23GC"/>
        <w:rPr>
          <w:lang w:val="en-GB"/>
        </w:rPr>
      </w:pPr>
      <w:r w:rsidRPr="005C7618">
        <w:rPr>
          <w:lang w:val="en-GB"/>
        </w:rPr>
        <w:tab/>
      </w:r>
      <w:r w:rsidRPr="005C7618">
        <w:rPr>
          <w:lang w:val="en-GB"/>
        </w:rPr>
        <w:tab/>
      </w:r>
      <w:r w:rsidRPr="005C7618">
        <w:rPr>
          <w:lang w:val="en-GB"/>
        </w:rPr>
        <w:t>国家人权机构</w:t>
      </w:r>
    </w:p>
    <w:p w14:paraId="46B7A556" w14:textId="7AE72FFD" w:rsidR="005C7618" w:rsidRPr="005C7618" w:rsidRDefault="005C7618" w:rsidP="005C7618">
      <w:pPr>
        <w:pStyle w:val="SingleTxtGC"/>
        <w:rPr>
          <w:lang w:val="en-GB"/>
        </w:rPr>
      </w:pPr>
      <w:r>
        <w:rPr>
          <w:lang w:val="en-GB"/>
        </w:rPr>
        <w:t>6</w:t>
      </w:r>
      <w:r w:rsidRPr="005C7618">
        <w:rPr>
          <w:lang w:val="en-GB"/>
        </w:rPr>
        <w:t>.</w:t>
      </w:r>
      <w:r w:rsidRPr="005C7618">
        <w:rPr>
          <w:lang w:val="en-GB"/>
        </w:rPr>
        <w:tab/>
      </w:r>
      <w:r w:rsidRPr="005C7618">
        <w:rPr>
          <w:lang w:val="en-GB"/>
        </w:rPr>
        <w:t>委员会满意地注意到，监察员办公室</w:t>
      </w:r>
      <w:r w:rsidRPr="005C7618">
        <w:rPr>
          <w:rFonts w:hint="eastAsia"/>
          <w:lang w:val="en-GB"/>
        </w:rPr>
        <w:t>得到任务授权，可受理</w:t>
      </w:r>
      <w:r w:rsidRPr="005C7618">
        <w:rPr>
          <w:lang w:val="en-GB"/>
        </w:rPr>
        <w:t>关于侵犯经济、社会和文化权利的</w:t>
      </w:r>
      <w:r w:rsidRPr="005C7618">
        <w:rPr>
          <w:rFonts w:hint="eastAsia"/>
          <w:lang w:val="en-GB"/>
        </w:rPr>
        <w:t>申诉</w:t>
      </w:r>
      <w:r w:rsidRPr="005C7618">
        <w:rPr>
          <w:lang w:val="en-GB"/>
        </w:rPr>
        <w:t>，但委员会感到关切的是，监察员办公室缺乏足够的资源</w:t>
      </w:r>
      <w:r w:rsidRPr="005C7618">
        <w:rPr>
          <w:rFonts w:hint="eastAsia"/>
          <w:lang w:val="en-GB"/>
        </w:rPr>
        <w:t>以</w:t>
      </w:r>
      <w:r w:rsidRPr="005C7618">
        <w:rPr>
          <w:lang w:val="en-GB"/>
        </w:rPr>
        <w:t>充分</w:t>
      </w:r>
      <w:r w:rsidRPr="005C7618">
        <w:rPr>
          <w:rFonts w:hint="eastAsia"/>
          <w:lang w:val="en-GB"/>
        </w:rPr>
        <w:t>履行</w:t>
      </w:r>
      <w:r w:rsidRPr="005C7618">
        <w:rPr>
          <w:lang w:val="en-GB"/>
        </w:rPr>
        <w:t>其任务，包括调查和解决</w:t>
      </w:r>
      <w:r w:rsidRPr="005C7618">
        <w:rPr>
          <w:rFonts w:hint="eastAsia"/>
          <w:lang w:val="en-GB"/>
        </w:rPr>
        <w:t>关于</w:t>
      </w:r>
      <w:r w:rsidRPr="005C7618">
        <w:rPr>
          <w:lang w:val="en-GB"/>
        </w:rPr>
        <w:t>在获得经济、社会和文化权利方面</w:t>
      </w:r>
      <w:r w:rsidRPr="005C7618">
        <w:rPr>
          <w:rFonts w:hint="eastAsia"/>
          <w:lang w:val="en-GB"/>
        </w:rPr>
        <w:t>受到</w:t>
      </w:r>
      <w:r w:rsidRPr="005C7618">
        <w:rPr>
          <w:lang w:val="en-GB"/>
        </w:rPr>
        <w:t>歧视</w:t>
      </w:r>
      <w:r w:rsidRPr="005C7618">
        <w:rPr>
          <w:rFonts w:hint="eastAsia"/>
          <w:lang w:val="en-GB"/>
        </w:rPr>
        <w:t>的申诉</w:t>
      </w:r>
      <w:r w:rsidRPr="005C7618">
        <w:rPr>
          <w:lang w:val="en-GB"/>
        </w:rPr>
        <w:t>(</w:t>
      </w:r>
      <w:r w:rsidRPr="005C7618">
        <w:rPr>
          <w:lang w:val="en-GB"/>
        </w:rPr>
        <w:t>第二条第一款</w:t>
      </w:r>
      <w:r w:rsidRPr="005C7618">
        <w:rPr>
          <w:lang w:val="en-GB"/>
        </w:rPr>
        <w:t>)</w:t>
      </w:r>
      <w:r w:rsidRPr="005C7618">
        <w:rPr>
          <w:lang w:val="en-GB"/>
        </w:rPr>
        <w:t>。</w:t>
      </w:r>
    </w:p>
    <w:p w14:paraId="0E4E9E33" w14:textId="68374D54" w:rsidR="005C7618" w:rsidRPr="00FC1741" w:rsidRDefault="005C7618" w:rsidP="005C7618">
      <w:pPr>
        <w:pStyle w:val="SingleTxtGC"/>
        <w:rPr>
          <w:rFonts w:ascii="Time New Roman" w:eastAsia="黑体" w:hAnsi="Time New Roman"/>
          <w:lang w:val="en-GB"/>
        </w:rPr>
      </w:pPr>
      <w:r w:rsidRPr="00FC1741">
        <w:rPr>
          <w:rFonts w:ascii="Time New Roman" w:eastAsia="黑体" w:hAnsi="Time New Roman"/>
          <w:lang w:val="en-GB"/>
        </w:rPr>
        <w:t>7.</w:t>
      </w:r>
      <w:r w:rsidRPr="00FC1741">
        <w:rPr>
          <w:rFonts w:ascii="Time New Roman" w:eastAsia="黑体" w:hAnsi="Time New Roman"/>
          <w:lang w:val="en-GB"/>
        </w:rPr>
        <w:tab/>
      </w:r>
      <w:r w:rsidRPr="00FC1741">
        <w:rPr>
          <w:rFonts w:ascii="Time New Roman" w:eastAsia="黑体" w:hAnsi="Time New Roman"/>
          <w:lang w:val="en-GB"/>
        </w:rPr>
        <w:t>委员会建议缔约国继续采取措施，根据</w:t>
      </w:r>
      <w:r w:rsidRPr="00FC1741">
        <w:rPr>
          <w:rFonts w:ascii="Time New Roman" w:eastAsia="黑体" w:hAnsi="Time New Roman" w:hint="eastAsia"/>
          <w:lang w:val="en-GB"/>
        </w:rPr>
        <w:t>国家人权机构全球联盟</w:t>
      </w:r>
      <w:r w:rsidRPr="00FC1741">
        <w:rPr>
          <w:rFonts w:ascii="Time New Roman" w:eastAsia="黑体" w:hAnsi="Time New Roman"/>
          <w:lang w:val="en-GB"/>
        </w:rPr>
        <w:t>2015</w:t>
      </w:r>
      <w:r w:rsidRPr="00FC1741">
        <w:rPr>
          <w:rFonts w:ascii="Time New Roman" w:eastAsia="黑体" w:hAnsi="Time New Roman"/>
          <w:lang w:val="en-GB"/>
        </w:rPr>
        <w:t>年</w:t>
      </w:r>
      <w:r w:rsidRPr="00FC1741">
        <w:rPr>
          <w:rFonts w:ascii="Time New Roman" w:eastAsia="黑体" w:hAnsi="Time New Roman"/>
          <w:lang w:val="en-GB"/>
        </w:rPr>
        <w:t>3</w:t>
      </w:r>
      <w:r w:rsidRPr="00FC1741">
        <w:rPr>
          <w:rFonts w:ascii="Time New Roman" w:eastAsia="黑体" w:hAnsi="Time New Roman"/>
          <w:lang w:val="en-GB"/>
        </w:rPr>
        <w:t>月提出的意见和建议，提高监察员办公室的有效性和独立性。</w:t>
      </w:r>
      <w:r w:rsidRPr="00FC1741">
        <w:rPr>
          <w:rFonts w:ascii="Time New Roman" w:eastAsia="黑体" w:hAnsi="Time New Roman" w:hint="eastAsia"/>
          <w:lang w:val="en-GB"/>
        </w:rPr>
        <w:t>缔约国</w:t>
      </w:r>
      <w:r w:rsidRPr="00FC1741">
        <w:rPr>
          <w:rFonts w:ascii="Time New Roman" w:eastAsia="黑体" w:hAnsi="Time New Roman"/>
          <w:lang w:val="en-GB"/>
        </w:rPr>
        <w:t>应进一步确保向监察员办公室分配足够的人力、技术和财政资源，使</w:t>
      </w:r>
      <w:r w:rsidRPr="00FC1741">
        <w:rPr>
          <w:rFonts w:ascii="Time New Roman" w:eastAsia="黑体" w:hAnsi="Time New Roman" w:hint="eastAsia"/>
          <w:lang w:val="en-GB"/>
        </w:rPr>
        <w:t>之</w:t>
      </w:r>
      <w:r w:rsidRPr="00FC1741">
        <w:rPr>
          <w:rFonts w:ascii="Time New Roman" w:eastAsia="黑体" w:hAnsi="Time New Roman"/>
          <w:lang w:val="en-GB"/>
        </w:rPr>
        <w:t>能够充分行使与经济、社会和文化权利有关的任务。</w:t>
      </w:r>
    </w:p>
    <w:p w14:paraId="7917C8B7" w14:textId="77777777" w:rsidR="005C7618" w:rsidRPr="005C7618" w:rsidRDefault="005C7618" w:rsidP="00601B79">
      <w:pPr>
        <w:pStyle w:val="H23GC"/>
        <w:rPr>
          <w:lang w:val="en-GB"/>
        </w:rPr>
      </w:pPr>
      <w:r w:rsidRPr="005C7618">
        <w:rPr>
          <w:lang w:val="en-GB"/>
        </w:rPr>
        <w:tab/>
      </w:r>
      <w:r w:rsidRPr="005C7618">
        <w:rPr>
          <w:lang w:val="en-GB"/>
        </w:rPr>
        <w:tab/>
      </w:r>
      <w:r w:rsidRPr="005C7618">
        <w:rPr>
          <w:lang w:val="en-GB"/>
        </w:rPr>
        <w:t>腐败</w:t>
      </w:r>
    </w:p>
    <w:p w14:paraId="207C0B8B" w14:textId="38DC6A4F" w:rsidR="005C7618" w:rsidRPr="005C7618" w:rsidRDefault="005C7618" w:rsidP="005C7618">
      <w:pPr>
        <w:pStyle w:val="SingleTxtGC"/>
        <w:rPr>
          <w:lang w:val="en-GB"/>
        </w:rPr>
      </w:pPr>
      <w:r>
        <w:rPr>
          <w:lang w:val="en-GB"/>
        </w:rPr>
        <w:t>8</w:t>
      </w:r>
      <w:r w:rsidRPr="005C7618">
        <w:rPr>
          <w:lang w:val="en-GB"/>
        </w:rPr>
        <w:t>.</w:t>
      </w:r>
      <w:r w:rsidRPr="005C7618">
        <w:rPr>
          <w:lang w:val="en-GB"/>
        </w:rPr>
        <w:tab/>
      </w:r>
      <w:r w:rsidRPr="002D661D">
        <w:rPr>
          <w:spacing w:val="-4"/>
          <w:lang w:val="en-GB"/>
        </w:rPr>
        <w:t>委员会注意到缔约国</w:t>
      </w:r>
      <w:r w:rsidRPr="002D661D">
        <w:rPr>
          <w:rFonts w:hint="eastAsia"/>
          <w:spacing w:val="-4"/>
          <w:lang w:val="en-GB"/>
        </w:rPr>
        <w:t>预防和打击腐败局</w:t>
      </w:r>
      <w:r w:rsidRPr="002D661D">
        <w:rPr>
          <w:spacing w:val="-4"/>
          <w:lang w:val="en-GB"/>
        </w:rPr>
        <w:t>采取的政策和</w:t>
      </w:r>
      <w:r w:rsidRPr="002D661D">
        <w:rPr>
          <w:rFonts w:hint="eastAsia"/>
          <w:spacing w:val="-4"/>
          <w:lang w:val="en-GB"/>
        </w:rPr>
        <w:t>提高认识</w:t>
      </w:r>
      <w:r w:rsidRPr="002D661D">
        <w:rPr>
          <w:spacing w:val="-4"/>
          <w:lang w:val="en-GB"/>
        </w:rPr>
        <w:t>措施，但关切地</w:t>
      </w:r>
      <w:r w:rsidRPr="002D661D">
        <w:rPr>
          <w:spacing w:val="2"/>
          <w:lang w:val="en-GB"/>
        </w:rPr>
        <w:t>注意到腐败案件</w:t>
      </w:r>
      <w:r w:rsidRPr="002D661D">
        <w:rPr>
          <w:rFonts w:hint="eastAsia"/>
          <w:spacing w:val="2"/>
          <w:lang w:val="en-GB"/>
        </w:rPr>
        <w:t>(</w:t>
      </w:r>
      <w:r w:rsidRPr="002D661D">
        <w:rPr>
          <w:spacing w:val="2"/>
          <w:lang w:val="en-GB"/>
        </w:rPr>
        <w:t>包括运输采购、建筑部门和废物管理</w:t>
      </w:r>
      <w:r w:rsidRPr="002D661D">
        <w:rPr>
          <w:rFonts w:hint="eastAsia"/>
          <w:spacing w:val="2"/>
          <w:lang w:val="en-GB"/>
        </w:rPr>
        <w:t>领域的腐败案件</w:t>
      </w:r>
      <w:r w:rsidRPr="002D661D">
        <w:rPr>
          <w:rFonts w:hint="eastAsia"/>
          <w:spacing w:val="2"/>
          <w:lang w:val="en-GB"/>
        </w:rPr>
        <w:t>)</w:t>
      </w:r>
      <w:r w:rsidRPr="002D661D">
        <w:rPr>
          <w:rFonts w:hint="eastAsia"/>
          <w:spacing w:val="2"/>
          <w:lang w:val="en-GB"/>
        </w:rPr>
        <w:t>和</w:t>
      </w:r>
      <w:r w:rsidRPr="002D661D">
        <w:rPr>
          <w:spacing w:val="2"/>
          <w:lang w:val="en-GB"/>
        </w:rPr>
        <w:t>非法资</w:t>
      </w:r>
      <w:r w:rsidRPr="005C7618">
        <w:rPr>
          <w:lang w:val="en-GB"/>
        </w:rPr>
        <w:t>金流动，这可对经济、社会和文化权利</w:t>
      </w:r>
      <w:r w:rsidRPr="005C7618">
        <w:rPr>
          <w:rFonts w:hint="eastAsia"/>
          <w:lang w:val="en-GB"/>
        </w:rPr>
        <w:t>的实现</w:t>
      </w:r>
      <w:r w:rsidRPr="005C7618">
        <w:rPr>
          <w:lang w:val="en-GB"/>
        </w:rPr>
        <w:t>产生</w:t>
      </w:r>
      <w:r w:rsidRPr="005C7618">
        <w:rPr>
          <w:rFonts w:hint="eastAsia"/>
          <w:lang w:val="en-GB"/>
        </w:rPr>
        <w:t>不利</w:t>
      </w:r>
      <w:r w:rsidRPr="005C7618">
        <w:rPr>
          <w:lang w:val="en-GB"/>
        </w:rPr>
        <w:t>影响</w:t>
      </w:r>
      <w:r w:rsidRPr="005C7618">
        <w:rPr>
          <w:lang w:val="en-GB"/>
        </w:rPr>
        <w:t>(</w:t>
      </w:r>
      <w:r w:rsidRPr="005C7618">
        <w:rPr>
          <w:lang w:val="en-GB"/>
        </w:rPr>
        <w:t>第二条第一款</w:t>
      </w:r>
      <w:r w:rsidRPr="005C7618">
        <w:rPr>
          <w:lang w:val="en-GB"/>
        </w:rPr>
        <w:t>)</w:t>
      </w:r>
      <w:r w:rsidRPr="005C7618">
        <w:rPr>
          <w:lang w:val="en-GB"/>
        </w:rPr>
        <w:t>。</w:t>
      </w:r>
    </w:p>
    <w:p w14:paraId="51D39F19" w14:textId="0ACF1563" w:rsidR="005C7618" w:rsidRPr="00FC1741" w:rsidRDefault="005C7618" w:rsidP="005C7618">
      <w:pPr>
        <w:pStyle w:val="SingleTxtGC"/>
        <w:rPr>
          <w:rFonts w:ascii="Time New Roman" w:eastAsia="黑体" w:hAnsi="Time New Roman" w:hint="eastAsia"/>
          <w:lang w:val="en-GB"/>
        </w:rPr>
      </w:pPr>
      <w:r w:rsidRPr="00FC1741">
        <w:rPr>
          <w:rFonts w:ascii="Time New Roman" w:eastAsia="黑体" w:hAnsi="Time New Roman"/>
          <w:lang w:val="en-GB"/>
        </w:rPr>
        <w:t>9.</w:t>
      </w:r>
      <w:r w:rsidRPr="00FC1741">
        <w:rPr>
          <w:rFonts w:ascii="Time New Roman" w:eastAsia="黑体" w:hAnsi="Time New Roman"/>
          <w:lang w:val="en-GB"/>
        </w:rPr>
        <w:tab/>
      </w:r>
      <w:r w:rsidRPr="00236A8E">
        <w:rPr>
          <w:rFonts w:ascii="Time New Roman" w:eastAsia="黑体" w:hAnsi="Time New Roman"/>
          <w:spacing w:val="2"/>
          <w:lang w:val="en-GB"/>
        </w:rPr>
        <w:t>委员会建议缔约国</w:t>
      </w:r>
      <w:r w:rsidRPr="00236A8E">
        <w:rPr>
          <w:rFonts w:ascii="Time New Roman" w:eastAsia="黑体" w:hAnsi="Time New Roman" w:hint="eastAsia"/>
          <w:spacing w:val="2"/>
          <w:lang w:val="en-GB"/>
        </w:rPr>
        <w:t>加强</w:t>
      </w:r>
      <w:r w:rsidRPr="00236A8E">
        <w:rPr>
          <w:rFonts w:ascii="Time New Roman" w:eastAsia="黑体" w:hAnsi="Time New Roman"/>
          <w:spacing w:val="2"/>
          <w:lang w:val="en-GB"/>
        </w:rPr>
        <w:t>努力，打击腐败、非法资金流动和相关的有罪不罚现</w:t>
      </w:r>
      <w:r w:rsidRPr="00FC1741">
        <w:rPr>
          <w:rFonts w:ascii="Time New Roman" w:eastAsia="黑体" w:hAnsi="Time New Roman"/>
          <w:lang w:val="en-GB"/>
        </w:rPr>
        <w:t>象，包括</w:t>
      </w:r>
      <w:r w:rsidRPr="00FC1741">
        <w:rPr>
          <w:rFonts w:ascii="Time New Roman" w:eastAsia="黑体" w:hAnsi="Time New Roman" w:hint="eastAsia"/>
          <w:lang w:val="en-GB"/>
        </w:rPr>
        <w:t>为此</w:t>
      </w:r>
      <w:r w:rsidRPr="00FC1741">
        <w:rPr>
          <w:rFonts w:ascii="Time New Roman" w:eastAsia="黑体" w:hAnsi="Time New Roman"/>
          <w:lang w:val="en-GB"/>
        </w:rPr>
        <w:t>调查和起诉高层腐败。</w:t>
      </w:r>
      <w:r w:rsidRPr="00FC1741">
        <w:rPr>
          <w:rFonts w:ascii="Time New Roman" w:eastAsia="黑体" w:hAnsi="Time New Roman" w:hint="eastAsia"/>
          <w:lang w:val="en-GB"/>
        </w:rPr>
        <w:t>委员会</w:t>
      </w:r>
      <w:r w:rsidRPr="00FC1741">
        <w:rPr>
          <w:rFonts w:ascii="Time New Roman" w:eastAsia="黑体" w:hAnsi="Time New Roman"/>
          <w:lang w:val="en-GB"/>
        </w:rPr>
        <w:t>还建议缔约国继续</w:t>
      </w:r>
      <w:r w:rsidRPr="00FC1741">
        <w:rPr>
          <w:rFonts w:ascii="Time New Roman" w:eastAsia="黑体" w:hAnsi="Time New Roman" w:hint="eastAsia"/>
          <w:lang w:val="en-GB"/>
        </w:rPr>
        <w:t>增强</w:t>
      </w:r>
      <w:r w:rsidRPr="00FC1741">
        <w:rPr>
          <w:rFonts w:ascii="Time New Roman" w:eastAsia="黑体" w:hAnsi="Time New Roman"/>
          <w:lang w:val="en-GB"/>
        </w:rPr>
        <w:t>司法</w:t>
      </w:r>
      <w:r w:rsidRPr="00FC1741">
        <w:rPr>
          <w:rFonts w:ascii="Time New Roman" w:eastAsia="黑体" w:hAnsi="Time New Roman" w:hint="eastAsia"/>
          <w:lang w:val="en-GB"/>
        </w:rPr>
        <w:t>机关</w:t>
      </w:r>
      <w:r w:rsidRPr="00FC1741">
        <w:rPr>
          <w:rFonts w:ascii="Time New Roman" w:eastAsia="黑体" w:hAnsi="Time New Roman"/>
          <w:lang w:val="en-GB"/>
        </w:rPr>
        <w:t>的独立性</w:t>
      </w:r>
      <w:r w:rsidRPr="00FC1741">
        <w:rPr>
          <w:rFonts w:ascii="Time New Roman" w:eastAsia="黑体" w:hAnsi="Time New Roman" w:hint="eastAsia"/>
          <w:lang w:val="en-GB"/>
        </w:rPr>
        <w:t>以</w:t>
      </w:r>
      <w:r w:rsidRPr="00FC1741">
        <w:rPr>
          <w:rFonts w:ascii="Time New Roman" w:eastAsia="黑体" w:hAnsi="Time New Roman"/>
          <w:lang w:val="en-GB"/>
        </w:rPr>
        <w:t>加强其有效打击腐败的能力，</w:t>
      </w:r>
      <w:r w:rsidRPr="00FC1741">
        <w:rPr>
          <w:rFonts w:ascii="Time New Roman" w:eastAsia="黑体" w:hAnsi="Time New Roman" w:hint="eastAsia"/>
          <w:lang w:val="en-GB"/>
        </w:rPr>
        <w:t>并继续增强</w:t>
      </w:r>
      <w:r w:rsidRPr="00FC1741">
        <w:rPr>
          <w:rFonts w:ascii="Time New Roman" w:eastAsia="黑体" w:hAnsi="Time New Roman"/>
          <w:lang w:val="en-GB"/>
        </w:rPr>
        <w:t>预防和打击腐败局</w:t>
      </w:r>
      <w:r w:rsidRPr="00FC1741">
        <w:rPr>
          <w:rFonts w:ascii="Time New Roman" w:eastAsia="黑体" w:hAnsi="Time New Roman" w:hint="eastAsia"/>
          <w:lang w:val="en-GB"/>
        </w:rPr>
        <w:t>以及</w:t>
      </w:r>
      <w:r w:rsidRPr="00FC1741">
        <w:rPr>
          <w:rFonts w:ascii="Time New Roman" w:eastAsia="黑体" w:hAnsi="Time New Roman"/>
          <w:lang w:val="en-GB"/>
        </w:rPr>
        <w:t>检察官的调查能力和独立运作。</w:t>
      </w:r>
    </w:p>
    <w:p w14:paraId="3E8B667D" w14:textId="77777777" w:rsidR="005C7618" w:rsidRPr="005C7618" w:rsidRDefault="005C7618" w:rsidP="00601B79">
      <w:pPr>
        <w:pStyle w:val="H23GC"/>
        <w:rPr>
          <w:lang w:val="en-GB"/>
        </w:rPr>
      </w:pPr>
      <w:r w:rsidRPr="005C7618">
        <w:rPr>
          <w:lang w:val="en-GB"/>
        </w:rPr>
        <w:tab/>
      </w:r>
      <w:r w:rsidRPr="005C7618">
        <w:rPr>
          <w:lang w:val="en-GB"/>
        </w:rPr>
        <w:tab/>
      </w:r>
      <w:r w:rsidRPr="005C7618">
        <w:rPr>
          <w:lang w:val="en-GB"/>
        </w:rPr>
        <w:t>气候变化</w:t>
      </w:r>
    </w:p>
    <w:p w14:paraId="04E78C2D" w14:textId="1712C887" w:rsidR="005C7618" w:rsidRPr="005C7618" w:rsidRDefault="005C7618" w:rsidP="005C7618">
      <w:pPr>
        <w:pStyle w:val="SingleTxtGC"/>
        <w:rPr>
          <w:lang w:val="en-GB"/>
        </w:rPr>
      </w:pPr>
      <w:r>
        <w:rPr>
          <w:lang w:val="en-GB"/>
        </w:rPr>
        <w:t>1</w:t>
      </w:r>
      <w:r w:rsidRPr="005C7618">
        <w:rPr>
          <w:lang w:val="en-GB"/>
        </w:rPr>
        <w:t>0.</w:t>
      </w:r>
      <w:r w:rsidRPr="005C7618">
        <w:rPr>
          <w:lang w:val="en-GB"/>
        </w:rPr>
        <w:tab/>
      </w:r>
      <w:r w:rsidRPr="00BA58C0">
        <w:rPr>
          <w:spacing w:val="-4"/>
          <w:lang w:val="en-GB"/>
        </w:rPr>
        <w:t>委员会欢迎缔约国通过到</w:t>
      </w:r>
      <w:r w:rsidRPr="00BA58C0">
        <w:rPr>
          <w:spacing w:val="-4"/>
          <w:lang w:val="en-GB"/>
        </w:rPr>
        <w:t>2050</w:t>
      </w:r>
      <w:r w:rsidRPr="00BA58C0">
        <w:rPr>
          <w:spacing w:val="-4"/>
          <w:lang w:val="en-GB"/>
        </w:rPr>
        <w:t>年实现气候</w:t>
      </w:r>
      <w:r w:rsidRPr="00BA58C0">
        <w:rPr>
          <w:rFonts w:hint="eastAsia"/>
          <w:spacing w:val="-4"/>
          <w:lang w:val="en-GB"/>
        </w:rPr>
        <w:t>中性</w:t>
      </w:r>
      <w:r w:rsidRPr="00BA58C0">
        <w:rPr>
          <w:spacing w:val="-4"/>
          <w:lang w:val="en-GB"/>
        </w:rPr>
        <w:t>的战略、</w:t>
      </w:r>
      <w:r w:rsidRPr="00BA58C0">
        <w:rPr>
          <w:rFonts w:hint="eastAsia"/>
          <w:spacing w:val="-4"/>
          <w:lang w:val="en-GB"/>
        </w:rPr>
        <w:t>以</w:t>
      </w:r>
      <w:r w:rsidRPr="00BA58C0">
        <w:rPr>
          <w:spacing w:val="-4"/>
          <w:lang w:val="en-GB"/>
        </w:rPr>
        <w:t>2030</w:t>
      </w:r>
      <w:r w:rsidRPr="00BA58C0">
        <w:rPr>
          <w:spacing w:val="-4"/>
          <w:lang w:val="en-GB"/>
        </w:rPr>
        <w:t>年</w:t>
      </w:r>
      <w:r w:rsidRPr="00BA58C0">
        <w:rPr>
          <w:rFonts w:hint="eastAsia"/>
          <w:spacing w:val="-4"/>
          <w:lang w:val="en-GB"/>
        </w:rPr>
        <w:t>为限</w:t>
      </w:r>
      <w:r w:rsidRPr="00BA58C0">
        <w:rPr>
          <w:spacing w:val="-4"/>
          <w:lang w:val="en-GB"/>
        </w:rPr>
        <w:t>的国家</w:t>
      </w:r>
      <w:r w:rsidRPr="005C7618">
        <w:rPr>
          <w:lang w:val="en-GB"/>
        </w:rPr>
        <w:t>能源和气候计划以及</w:t>
      </w:r>
      <w:r w:rsidRPr="005C7618">
        <w:rPr>
          <w:rFonts w:hint="eastAsia"/>
          <w:lang w:val="en-GB"/>
        </w:rPr>
        <w:t>以</w:t>
      </w:r>
      <w:r>
        <w:rPr>
          <w:lang w:val="en-GB"/>
        </w:rPr>
        <w:t>2</w:t>
      </w:r>
      <w:r w:rsidRPr="005C7618">
        <w:rPr>
          <w:lang w:val="en-GB"/>
        </w:rPr>
        <w:t>0</w:t>
      </w:r>
      <w:r>
        <w:rPr>
          <w:lang w:val="en-GB"/>
        </w:rPr>
        <w:t>3</w:t>
      </w:r>
      <w:r w:rsidRPr="005C7618">
        <w:rPr>
          <w:lang w:val="en-GB"/>
        </w:rPr>
        <w:t>0</w:t>
      </w:r>
      <w:r w:rsidRPr="005C7618">
        <w:rPr>
          <w:lang w:val="en-GB"/>
        </w:rPr>
        <w:t>年</w:t>
      </w:r>
      <w:r w:rsidRPr="005C7618">
        <w:rPr>
          <w:rFonts w:hint="eastAsia"/>
          <w:lang w:val="en-GB"/>
        </w:rPr>
        <w:t>为限</w:t>
      </w:r>
      <w:r w:rsidRPr="005C7618">
        <w:rPr>
          <w:lang w:val="en-GB"/>
        </w:rPr>
        <w:t>的气候变化国家</w:t>
      </w:r>
      <w:r w:rsidRPr="005C7618">
        <w:rPr>
          <w:rFonts w:hint="eastAsia"/>
          <w:lang w:val="en-GB"/>
        </w:rPr>
        <w:t>适应</w:t>
      </w:r>
      <w:r w:rsidRPr="005C7618">
        <w:rPr>
          <w:lang w:val="en-GB"/>
        </w:rPr>
        <w:t>计划。</w:t>
      </w:r>
      <w:r w:rsidRPr="005C7618">
        <w:rPr>
          <w:rFonts w:hint="eastAsia"/>
          <w:lang w:val="en-GB"/>
        </w:rPr>
        <w:t>但</w:t>
      </w:r>
      <w:r w:rsidRPr="005C7618">
        <w:rPr>
          <w:lang w:val="en-GB"/>
        </w:rPr>
        <w:t>委员会关切地注意到，缔约国</w:t>
      </w:r>
      <w:r w:rsidRPr="005C7618">
        <w:rPr>
          <w:rFonts w:hint="eastAsia"/>
          <w:lang w:val="en-GB"/>
        </w:rPr>
        <w:t>在</w:t>
      </w:r>
      <w:r w:rsidRPr="005C7618">
        <w:rPr>
          <w:lang w:val="en-GB"/>
        </w:rPr>
        <w:t>实现《巴黎协定》</w:t>
      </w:r>
      <w:r w:rsidRPr="005C7618">
        <w:rPr>
          <w:rFonts w:hint="eastAsia"/>
          <w:lang w:val="en-GB"/>
        </w:rPr>
        <w:t>之下国家自主贡献和</w:t>
      </w:r>
      <w:r w:rsidRPr="005C7618">
        <w:rPr>
          <w:lang w:val="en-GB"/>
        </w:rPr>
        <w:t>温室气体</w:t>
      </w:r>
      <w:r w:rsidRPr="005C7618">
        <w:rPr>
          <w:rFonts w:hint="eastAsia"/>
          <w:lang w:val="en-GB"/>
        </w:rPr>
        <w:t>减排</w:t>
      </w:r>
      <w:r w:rsidRPr="005C7618">
        <w:rPr>
          <w:lang w:val="en-GB"/>
        </w:rPr>
        <w:t>目标</w:t>
      </w:r>
      <w:r w:rsidRPr="005C7618">
        <w:rPr>
          <w:rFonts w:hint="eastAsia"/>
          <w:lang w:val="en-GB"/>
        </w:rPr>
        <w:t>方面未步入正轨，特别是由</w:t>
      </w:r>
      <w:r w:rsidRPr="005C7618">
        <w:rPr>
          <w:lang w:val="en-GB"/>
        </w:rPr>
        <w:t>土地使用、土地使用变化和林业造成的</w:t>
      </w:r>
      <w:r w:rsidRPr="005C7618">
        <w:rPr>
          <w:rFonts w:hint="eastAsia"/>
          <w:lang w:val="en-GB"/>
        </w:rPr>
        <w:t>预计</w:t>
      </w:r>
      <w:r w:rsidRPr="005C7618">
        <w:rPr>
          <w:lang w:val="en-GB"/>
        </w:rPr>
        <w:t>气体排放</w:t>
      </w:r>
      <w:r w:rsidRPr="005C7618">
        <w:rPr>
          <w:rFonts w:hint="eastAsia"/>
          <w:lang w:val="en-GB"/>
        </w:rPr>
        <w:t>所致</w:t>
      </w:r>
      <w:r w:rsidRPr="005C7618">
        <w:rPr>
          <w:lang w:val="en-GB"/>
        </w:rPr>
        <w:t>(</w:t>
      </w:r>
      <w:r w:rsidRPr="005C7618">
        <w:rPr>
          <w:lang w:val="en-GB"/>
        </w:rPr>
        <w:t>第二条第一款</w:t>
      </w:r>
      <w:r w:rsidRPr="005C7618">
        <w:rPr>
          <w:lang w:val="en-GB"/>
        </w:rPr>
        <w:t>)</w:t>
      </w:r>
      <w:r w:rsidRPr="005C7618">
        <w:rPr>
          <w:lang w:val="en-GB"/>
        </w:rPr>
        <w:t>。</w:t>
      </w:r>
    </w:p>
    <w:p w14:paraId="41F947C1" w14:textId="4CB13F2F" w:rsidR="005C7618" w:rsidRPr="00FC1741" w:rsidRDefault="005C7618" w:rsidP="005C7618">
      <w:pPr>
        <w:pStyle w:val="SingleTxtGC"/>
        <w:rPr>
          <w:rFonts w:ascii="Time New Roman" w:eastAsia="黑体" w:hAnsi="Time New Roman"/>
          <w:lang w:val="en-GB"/>
        </w:rPr>
      </w:pPr>
      <w:r w:rsidRPr="00FC1741">
        <w:rPr>
          <w:rFonts w:ascii="Time New Roman" w:eastAsia="黑体" w:hAnsi="Time New Roman"/>
          <w:lang w:val="en-GB"/>
        </w:rPr>
        <w:t>11.</w:t>
      </w:r>
      <w:r w:rsidRPr="00FC1741">
        <w:rPr>
          <w:rFonts w:ascii="Time New Roman" w:eastAsia="黑体" w:hAnsi="Time New Roman"/>
          <w:lang w:val="en-GB"/>
        </w:rPr>
        <w:tab/>
      </w:r>
      <w:r w:rsidRPr="00FC1741">
        <w:rPr>
          <w:rFonts w:ascii="Time New Roman" w:eastAsia="黑体" w:hAnsi="Time New Roman"/>
          <w:lang w:val="en-GB"/>
        </w:rPr>
        <w:t>委员会建议缔约国</w:t>
      </w:r>
      <w:r w:rsidRPr="00FC1741">
        <w:rPr>
          <w:rFonts w:ascii="Time New Roman" w:eastAsia="黑体" w:hAnsi="Time New Roman" w:hint="eastAsia"/>
          <w:lang w:val="en-GB"/>
        </w:rPr>
        <w:t>增强</w:t>
      </w:r>
      <w:r w:rsidRPr="00FC1741">
        <w:rPr>
          <w:rFonts w:ascii="Time New Roman" w:eastAsia="黑体" w:hAnsi="Time New Roman"/>
          <w:lang w:val="en-GB"/>
        </w:rPr>
        <w:t>努力，</w:t>
      </w:r>
      <w:r w:rsidRPr="00FC1741">
        <w:rPr>
          <w:rFonts w:ascii="Time New Roman" w:eastAsia="黑体" w:hAnsi="Time New Roman" w:hint="eastAsia"/>
          <w:lang w:val="en-GB"/>
        </w:rPr>
        <w:t>减轻</w:t>
      </w:r>
      <w:r w:rsidRPr="00FC1741">
        <w:rPr>
          <w:rFonts w:ascii="Time New Roman" w:eastAsia="黑体" w:hAnsi="Time New Roman"/>
          <w:lang w:val="en-GB"/>
        </w:rPr>
        <w:t>气候变化对经济、社会和文化权利的不利</w:t>
      </w:r>
      <w:r w:rsidRPr="00BA58C0">
        <w:rPr>
          <w:rFonts w:ascii="Time New Roman" w:eastAsia="黑体" w:hAnsi="Time New Roman"/>
          <w:spacing w:val="2"/>
          <w:lang w:val="en-GB"/>
        </w:rPr>
        <w:t>影响，包括</w:t>
      </w:r>
      <w:r w:rsidRPr="00BA58C0">
        <w:rPr>
          <w:rFonts w:ascii="Time New Roman" w:eastAsia="黑体" w:hAnsi="Time New Roman" w:hint="eastAsia"/>
          <w:spacing w:val="2"/>
          <w:lang w:val="en-GB"/>
        </w:rPr>
        <w:t>为此</w:t>
      </w:r>
      <w:r w:rsidRPr="00BA58C0">
        <w:rPr>
          <w:rFonts w:ascii="Time New Roman" w:eastAsia="黑体" w:hAnsi="Time New Roman"/>
          <w:spacing w:val="2"/>
          <w:lang w:val="en-GB"/>
        </w:rPr>
        <w:t>采取措施</w:t>
      </w:r>
      <w:r w:rsidRPr="00BA58C0">
        <w:rPr>
          <w:rFonts w:ascii="Time New Roman" w:eastAsia="黑体" w:hAnsi="Time New Roman" w:hint="eastAsia"/>
          <w:spacing w:val="2"/>
          <w:lang w:val="en-GB"/>
        </w:rPr>
        <w:t>以实现</w:t>
      </w:r>
      <w:r w:rsidRPr="00BA58C0">
        <w:rPr>
          <w:rFonts w:ascii="Time New Roman" w:eastAsia="黑体" w:hAnsi="Time New Roman"/>
          <w:spacing w:val="2"/>
          <w:lang w:val="en-GB"/>
        </w:rPr>
        <w:t>《巴黎协定》</w:t>
      </w:r>
      <w:r w:rsidRPr="00BA58C0">
        <w:rPr>
          <w:rFonts w:ascii="Time New Roman" w:eastAsia="黑体" w:hAnsi="Time New Roman" w:hint="eastAsia"/>
          <w:spacing w:val="2"/>
          <w:lang w:val="en-GB"/>
        </w:rPr>
        <w:t>之下的国家自主贡献</w:t>
      </w:r>
      <w:r w:rsidRPr="00BA58C0">
        <w:rPr>
          <w:rFonts w:ascii="Time New Roman" w:eastAsia="黑体" w:hAnsi="Time New Roman"/>
          <w:spacing w:val="2"/>
          <w:lang w:val="en-GB"/>
        </w:rPr>
        <w:t>，</w:t>
      </w:r>
      <w:r w:rsidRPr="00BA58C0">
        <w:rPr>
          <w:rFonts w:ascii="Time New Roman" w:eastAsia="黑体" w:hAnsi="Time New Roman" w:hint="eastAsia"/>
          <w:spacing w:val="2"/>
          <w:lang w:val="en-GB"/>
        </w:rPr>
        <w:t>以及推进</w:t>
      </w:r>
      <w:r w:rsidRPr="00BA58C0">
        <w:rPr>
          <w:rFonts w:ascii="Time New Roman" w:eastAsia="黑体" w:hAnsi="Time New Roman" w:hint="eastAsia"/>
          <w:spacing w:val="4"/>
          <w:lang w:val="en-GB"/>
        </w:rPr>
        <w:t>落实到</w:t>
      </w:r>
      <w:r w:rsidRPr="00BA58C0">
        <w:rPr>
          <w:rFonts w:ascii="Time New Roman" w:eastAsia="黑体" w:hAnsi="Time New Roman"/>
          <w:spacing w:val="4"/>
          <w:lang w:val="en-GB"/>
        </w:rPr>
        <w:t>2050</w:t>
      </w:r>
      <w:r w:rsidRPr="00BA58C0">
        <w:rPr>
          <w:rFonts w:ascii="Time New Roman" w:eastAsia="黑体" w:hAnsi="Time New Roman" w:hint="eastAsia"/>
          <w:spacing w:val="4"/>
          <w:lang w:val="en-GB"/>
        </w:rPr>
        <w:t>年转型为温室气体净零排放经济。</w:t>
      </w:r>
      <w:r w:rsidRPr="00BA58C0">
        <w:rPr>
          <w:rFonts w:ascii="Time New Roman" w:eastAsia="黑体" w:hAnsi="Time New Roman"/>
          <w:spacing w:val="4"/>
          <w:lang w:val="en-GB"/>
        </w:rPr>
        <w:t>委员会请缔约国参考其</w:t>
      </w:r>
      <w:r w:rsidRPr="00BA58C0">
        <w:rPr>
          <w:rFonts w:ascii="Time New Roman" w:eastAsia="黑体" w:hAnsi="Time New Roman"/>
          <w:spacing w:val="4"/>
          <w:lang w:val="en-GB"/>
        </w:rPr>
        <w:t>2018</w:t>
      </w:r>
      <w:r w:rsidRPr="00BA58C0">
        <w:rPr>
          <w:rFonts w:ascii="Time New Roman" w:eastAsia="黑体" w:hAnsi="Time New Roman"/>
          <w:spacing w:val="4"/>
          <w:lang w:val="en-GB"/>
        </w:rPr>
        <w:t>年</w:t>
      </w:r>
      <w:r w:rsidRPr="00BA58C0">
        <w:rPr>
          <w:rFonts w:ascii="Time New Roman" w:eastAsia="黑体" w:hAnsi="Time New Roman"/>
          <w:spacing w:val="4"/>
          <w:lang w:val="en-GB"/>
        </w:rPr>
        <w:t>10</w:t>
      </w:r>
      <w:r w:rsidRPr="00FC1741">
        <w:rPr>
          <w:rFonts w:ascii="Time New Roman" w:eastAsia="黑体" w:hAnsi="Time New Roman"/>
          <w:lang w:val="en-GB"/>
        </w:rPr>
        <w:t>月</w:t>
      </w:r>
      <w:r w:rsidRPr="00FC1741">
        <w:rPr>
          <w:rFonts w:ascii="Time New Roman" w:eastAsia="黑体" w:hAnsi="Time New Roman"/>
          <w:lang w:val="en-GB"/>
        </w:rPr>
        <w:t>8</w:t>
      </w:r>
      <w:r w:rsidRPr="00FC1741">
        <w:rPr>
          <w:rFonts w:ascii="Time New Roman" w:eastAsia="黑体" w:hAnsi="Time New Roman"/>
          <w:lang w:val="en-GB"/>
        </w:rPr>
        <w:t>日通过的关于气候变化</w:t>
      </w:r>
      <w:r w:rsidRPr="00FC1741">
        <w:rPr>
          <w:rFonts w:ascii="Time New Roman" w:eastAsia="黑体" w:hAnsi="Time New Roman" w:hint="eastAsia"/>
          <w:lang w:val="en-GB"/>
        </w:rPr>
        <w:t>与</w:t>
      </w:r>
      <w:r w:rsidRPr="00FC1741">
        <w:rPr>
          <w:rFonts w:ascii="Time New Roman" w:eastAsia="黑体" w:hAnsi="Time New Roman"/>
          <w:lang w:val="en-GB"/>
        </w:rPr>
        <w:t>《公约》的声明</w:t>
      </w:r>
      <w:r w:rsidRPr="00FC1741">
        <w:rPr>
          <w:rFonts w:ascii="Time New Roman" w:eastAsia="黑体" w:hAnsi="Time New Roman"/>
          <w:lang w:val="en-GB"/>
        </w:rPr>
        <w:t>(E/</w:t>
      </w:r>
      <w:proofErr w:type="spellStart"/>
      <w:r w:rsidRPr="00FC1741">
        <w:rPr>
          <w:rFonts w:ascii="Time New Roman" w:eastAsia="黑体" w:hAnsi="Time New Roman"/>
          <w:lang w:val="en-GB"/>
        </w:rPr>
        <w:t>C.12</w:t>
      </w:r>
      <w:proofErr w:type="spellEnd"/>
      <w:r w:rsidRPr="00FC1741">
        <w:rPr>
          <w:rFonts w:ascii="Time New Roman" w:eastAsia="黑体" w:hAnsi="Time New Roman"/>
          <w:lang w:val="en-GB"/>
        </w:rPr>
        <w:t>/2018/1)</w:t>
      </w:r>
      <w:r w:rsidRPr="00FC1741">
        <w:rPr>
          <w:rFonts w:ascii="Time New Roman" w:eastAsia="黑体" w:hAnsi="Time New Roman"/>
          <w:lang w:val="en-GB"/>
        </w:rPr>
        <w:t>。</w:t>
      </w:r>
    </w:p>
    <w:p w14:paraId="134293CD" w14:textId="77777777" w:rsidR="005C7618" w:rsidRPr="005C7618" w:rsidRDefault="005C7618" w:rsidP="00601B79">
      <w:pPr>
        <w:pStyle w:val="H23GC"/>
        <w:rPr>
          <w:lang w:val="en-GB"/>
        </w:rPr>
      </w:pPr>
      <w:r w:rsidRPr="005C7618">
        <w:rPr>
          <w:lang w:val="en-GB"/>
        </w:rPr>
        <w:tab/>
      </w:r>
      <w:r w:rsidRPr="005C7618">
        <w:rPr>
          <w:lang w:val="en-GB"/>
        </w:rPr>
        <w:tab/>
      </w:r>
      <w:r w:rsidRPr="005C7618">
        <w:rPr>
          <w:lang w:val="en-GB"/>
        </w:rPr>
        <w:t>不歧视</w:t>
      </w:r>
    </w:p>
    <w:p w14:paraId="7C2CED65" w14:textId="3639C3A6" w:rsidR="005C7618" w:rsidRPr="005C7618" w:rsidRDefault="005C7618" w:rsidP="005C7618">
      <w:pPr>
        <w:pStyle w:val="SingleTxtGC"/>
        <w:rPr>
          <w:lang w:val="en-GB"/>
        </w:rPr>
      </w:pPr>
      <w:r>
        <w:rPr>
          <w:lang w:val="en-GB"/>
        </w:rPr>
        <w:t>12</w:t>
      </w:r>
      <w:r w:rsidRPr="005C7618">
        <w:rPr>
          <w:lang w:val="en-GB"/>
        </w:rPr>
        <w:t>.</w:t>
      </w:r>
      <w:r w:rsidRPr="005C7618">
        <w:rPr>
          <w:lang w:val="en-GB"/>
        </w:rPr>
        <w:tab/>
      </w:r>
      <w:r w:rsidRPr="005C7618">
        <w:rPr>
          <w:lang w:val="en-GB"/>
        </w:rPr>
        <w:t>委员会</w:t>
      </w:r>
      <w:r w:rsidRPr="005C7618">
        <w:rPr>
          <w:rFonts w:hint="eastAsia"/>
          <w:lang w:val="en-GB"/>
        </w:rPr>
        <w:t>认可</w:t>
      </w:r>
      <w:r w:rsidRPr="005C7618">
        <w:rPr>
          <w:lang w:val="en-GB"/>
        </w:rPr>
        <w:t>缔约国</w:t>
      </w:r>
      <w:r w:rsidRPr="005C7618">
        <w:rPr>
          <w:rFonts w:hint="eastAsia"/>
          <w:lang w:val="en-GB"/>
        </w:rPr>
        <w:t>修正</w:t>
      </w:r>
      <w:r w:rsidRPr="005C7618">
        <w:rPr>
          <w:lang w:val="en-GB"/>
        </w:rPr>
        <w:t>立法框架</w:t>
      </w:r>
      <w:r w:rsidRPr="005C7618">
        <w:rPr>
          <w:rFonts w:hint="eastAsia"/>
          <w:lang w:val="en-GB"/>
        </w:rPr>
        <w:t>以</w:t>
      </w:r>
      <w:r w:rsidRPr="005C7618">
        <w:rPr>
          <w:lang w:val="en-GB"/>
        </w:rPr>
        <w:t>禁止在从事经济活动</w:t>
      </w:r>
      <w:r w:rsidRPr="005C7618">
        <w:rPr>
          <w:rFonts w:hint="eastAsia"/>
          <w:lang w:val="en-GB"/>
        </w:rPr>
        <w:t>获得</w:t>
      </w:r>
      <w:r w:rsidRPr="005C7618">
        <w:rPr>
          <w:lang w:val="en-GB"/>
        </w:rPr>
        <w:t>报酬方面的歧视。</w:t>
      </w:r>
      <w:r w:rsidRPr="005C7618">
        <w:rPr>
          <w:rFonts w:hint="eastAsia"/>
          <w:lang w:val="en-GB"/>
        </w:rPr>
        <w:t>但</w:t>
      </w:r>
      <w:r w:rsidRPr="005C7618">
        <w:rPr>
          <w:lang w:val="en-GB"/>
        </w:rPr>
        <w:t>委员会</w:t>
      </w:r>
      <w:r w:rsidRPr="005C7618">
        <w:rPr>
          <w:rFonts w:hint="eastAsia"/>
          <w:lang w:val="en-GB"/>
        </w:rPr>
        <w:t>感到</w:t>
      </w:r>
      <w:r w:rsidRPr="005C7618">
        <w:rPr>
          <w:lang w:val="en-GB"/>
        </w:rPr>
        <w:t>关切的是，</w:t>
      </w:r>
      <w:r w:rsidRPr="005C7618">
        <w:rPr>
          <w:rFonts w:hint="eastAsia"/>
          <w:lang w:val="en-GB"/>
        </w:rPr>
        <w:t>该国</w:t>
      </w:r>
      <w:r w:rsidRPr="005C7618">
        <w:rPr>
          <w:lang w:val="en-GB"/>
        </w:rPr>
        <w:t>没有全面的反歧视</w:t>
      </w:r>
      <w:r w:rsidRPr="005C7618">
        <w:rPr>
          <w:rFonts w:hint="eastAsia"/>
          <w:lang w:val="en-GB"/>
        </w:rPr>
        <w:t>法律</w:t>
      </w:r>
      <w:r w:rsidRPr="005C7618">
        <w:rPr>
          <w:lang w:val="en-GB"/>
        </w:rPr>
        <w:t>和政策框架以确保</w:t>
      </w:r>
      <w:r w:rsidRPr="005C7618">
        <w:rPr>
          <w:rFonts w:hint="eastAsia"/>
          <w:lang w:val="en-GB"/>
        </w:rPr>
        <w:t>人民在获得所有</w:t>
      </w:r>
      <w:r w:rsidRPr="005C7618">
        <w:rPr>
          <w:lang w:val="en-GB"/>
        </w:rPr>
        <w:t>经济、社会和文化权利</w:t>
      </w:r>
      <w:r w:rsidRPr="005C7618">
        <w:rPr>
          <w:rFonts w:hint="eastAsia"/>
          <w:lang w:val="en-GB"/>
        </w:rPr>
        <w:t>方面享有平等和不受歧视。</w:t>
      </w:r>
      <w:r w:rsidRPr="005C7618">
        <w:rPr>
          <w:lang w:val="en-GB"/>
        </w:rPr>
        <w:t>委员会还感到关切的是，据报告，基于肤色、语言、宗教、民族或族裔出身、性取向和性别认同的</w:t>
      </w:r>
      <w:r w:rsidRPr="006F2F81">
        <w:rPr>
          <w:spacing w:val="4"/>
          <w:lang w:val="en-GB"/>
        </w:rPr>
        <w:t>偏见和歧视普遍存在，阻碍了弱势和边缘化群体获得经济、社会和文化权利</w:t>
      </w:r>
      <w:r w:rsidRPr="006F2F81">
        <w:rPr>
          <w:spacing w:val="4"/>
          <w:lang w:val="en-GB"/>
        </w:rPr>
        <w:t>(</w:t>
      </w:r>
      <w:r w:rsidRPr="006F2F81">
        <w:rPr>
          <w:spacing w:val="4"/>
          <w:lang w:val="en-GB"/>
        </w:rPr>
        <w:t>第</w:t>
      </w:r>
      <w:r w:rsidRPr="005C7618">
        <w:rPr>
          <w:lang w:val="en-GB"/>
        </w:rPr>
        <w:t>二条第二款</w:t>
      </w:r>
      <w:r w:rsidRPr="005C7618">
        <w:rPr>
          <w:lang w:val="en-GB"/>
        </w:rPr>
        <w:t>)</w:t>
      </w:r>
      <w:r w:rsidRPr="005C7618">
        <w:rPr>
          <w:lang w:val="en-GB"/>
        </w:rPr>
        <w:t>。</w:t>
      </w:r>
    </w:p>
    <w:p w14:paraId="629C384C" w14:textId="4863AF7D" w:rsidR="005C7618" w:rsidRPr="00FC1741" w:rsidRDefault="005C7618" w:rsidP="005C7618">
      <w:pPr>
        <w:pStyle w:val="SingleTxtGC"/>
        <w:rPr>
          <w:rFonts w:ascii="Time New Roman" w:eastAsia="黑体" w:hAnsi="Time New Roman"/>
          <w:lang w:val="en-GB"/>
        </w:rPr>
      </w:pPr>
      <w:r w:rsidRPr="00FC1741">
        <w:rPr>
          <w:rFonts w:ascii="Time New Roman" w:eastAsia="黑体" w:hAnsi="Time New Roman"/>
          <w:lang w:val="en-GB"/>
        </w:rPr>
        <w:lastRenderedPageBreak/>
        <w:t>13.</w:t>
      </w:r>
      <w:r w:rsidRPr="00FC1741">
        <w:rPr>
          <w:rFonts w:ascii="Time New Roman" w:eastAsia="黑体" w:hAnsi="Time New Roman"/>
          <w:lang w:val="en-GB"/>
        </w:rPr>
        <w:tab/>
      </w:r>
      <w:r w:rsidRPr="00FC1741">
        <w:rPr>
          <w:rFonts w:ascii="Time New Roman" w:eastAsia="黑体" w:hAnsi="Time New Roman"/>
          <w:lang w:val="en-GB"/>
        </w:rPr>
        <w:t>委员会建议缔约国：</w:t>
      </w:r>
    </w:p>
    <w:p w14:paraId="1E289826" w14:textId="12651B8E" w:rsidR="005C7618" w:rsidRPr="00FC1741" w:rsidRDefault="005C7618" w:rsidP="005C7618">
      <w:pPr>
        <w:pStyle w:val="SingleTxtGC"/>
        <w:rPr>
          <w:rFonts w:ascii="Time New Roman" w:eastAsia="黑体" w:hAnsi="Time New Roman"/>
          <w:bCs/>
          <w:lang w:val="en-GB"/>
        </w:rPr>
      </w:pPr>
      <w:r w:rsidRPr="00FC1741">
        <w:rPr>
          <w:rFonts w:ascii="Time New Roman" w:eastAsia="黑体" w:hAnsi="Time New Roman"/>
          <w:lang w:val="en-GB"/>
        </w:rPr>
        <w:tab/>
        <w:t>(a)</w:t>
      </w:r>
      <w:r w:rsidRPr="00FC1741">
        <w:rPr>
          <w:rFonts w:ascii="Time New Roman" w:eastAsia="黑体" w:hAnsi="Time New Roman"/>
          <w:lang w:val="en-GB"/>
        </w:rPr>
        <w:tab/>
      </w:r>
      <w:r w:rsidRPr="00FC1741">
        <w:rPr>
          <w:rFonts w:ascii="Time New Roman" w:eastAsia="黑体" w:hAnsi="Time New Roman"/>
          <w:bCs/>
          <w:lang w:val="en-GB"/>
        </w:rPr>
        <w:t>考虑到委员会</w:t>
      </w:r>
      <w:r w:rsidRPr="00FC1741">
        <w:rPr>
          <w:rFonts w:ascii="Time New Roman" w:eastAsia="黑体" w:hAnsi="Time New Roman" w:hint="eastAsia"/>
          <w:bCs/>
          <w:lang w:val="en-GB"/>
        </w:rPr>
        <w:t>关于经济、社会和文化权利方面不歧视的第</w:t>
      </w:r>
      <w:r w:rsidRPr="00FC1741">
        <w:rPr>
          <w:rFonts w:ascii="Time New Roman" w:eastAsia="黑体" w:hAnsi="Time New Roman"/>
          <w:bCs/>
          <w:lang w:val="en-GB"/>
        </w:rPr>
        <w:t>20</w:t>
      </w:r>
      <w:r w:rsidRPr="00FC1741">
        <w:rPr>
          <w:rFonts w:ascii="Time New Roman" w:eastAsia="黑体" w:hAnsi="Time New Roman" w:hint="eastAsia"/>
          <w:bCs/>
          <w:lang w:val="en-GB"/>
        </w:rPr>
        <w:t>号一般性意见</w:t>
      </w:r>
      <w:r w:rsidRPr="00FC1741">
        <w:rPr>
          <w:rFonts w:ascii="Time New Roman" w:eastAsia="黑体" w:hAnsi="Time New Roman" w:hint="eastAsia"/>
          <w:bCs/>
          <w:lang w:val="en-GB"/>
        </w:rPr>
        <w:t>(</w:t>
      </w:r>
      <w:r w:rsidRPr="00FC1741">
        <w:rPr>
          <w:rFonts w:ascii="Time New Roman" w:eastAsia="黑体" w:hAnsi="Time New Roman"/>
          <w:bCs/>
          <w:lang w:val="en-GB"/>
        </w:rPr>
        <w:t>2009</w:t>
      </w:r>
      <w:r w:rsidRPr="00FC1741">
        <w:rPr>
          <w:rFonts w:ascii="Time New Roman" w:eastAsia="黑体" w:hAnsi="Time New Roman" w:hint="eastAsia"/>
          <w:bCs/>
          <w:lang w:val="en-GB"/>
        </w:rPr>
        <w:t>年</w:t>
      </w:r>
      <w:r w:rsidRPr="00FC1741">
        <w:rPr>
          <w:rFonts w:ascii="Time New Roman" w:eastAsia="黑体" w:hAnsi="Time New Roman" w:hint="eastAsia"/>
          <w:bCs/>
          <w:lang w:val="en-GB"/>
        </w:rPr>
        <w:t>)</w:t>
      </w:r>
      <w:r w:rsidRPr="00FC1741">
        <w:rPr>
          <w:rFonts w:ascii="Time New Roman" w:eastAsia="黑体" w:hAnsi="Time New Roman" w:hint="eastAsia"/>
          <w:bCs/>
          <w:lang w:val="en-GB"/>
        </w:rPr>
        <w:t>，</w:t>
      </w:r>
      <w:r w:rsidRPr="00FC1741">
        <w:rPr>
          <w:rFonts w:ascii="Time New Roman" w:eastAsia="黑体" w:hAnsi="Time New Roman"/>
          <w:bCs/>
          <w:lang w:val="en-GB"/>
        </w:rPr>
        <w:t>通过并实施</w:t>
      </w:r>
      <w:r w:rsidRPr="00FC1741">
        <w:rPr>
          <w:rFonts w:ascii="Time New Roman" w:eastAsia="黑体" w:hAnsi="Time New Roman" w:hint="eastAsia"/>
          <w:bCs/>
          <w:lang w:val="en-GB"/>
        </w:rPr>
        <w:t>一项</w:t>
      </w:r>
      <w:r w:rsidRPr="00FC1741">
        <w:rPr>
          <w:rFonts w:ascii="Time New Roman" w:eastAsia="黑体" w:hAnsi="Time New Roman"/>
          <w:bCs/>
          <w:lang w:val="en-GB"/>
        </w:rPr>
        <w:t>全面的反歧视</w:t>
      </w:r>
      <w:r w:rsidRPr="00FC1741">
        <w:rPr>
          <w:rFonts w:ascii="Time New Roman" w:eastAsia="黑体" w:hAnsi="Time New Roman" w:hint="eastAsia"/>
          <w:bCs/>
          <w:lang w:val="en-GB"/>
        </w:rPr>
        <w:t>法律</w:t>
      </w:r>
      <w:r w:rsidRPr="00FC1741">
        <w:rPr>
          <w:rFonts w:ascii="Time New Roman" w:eastAsia="黑体" w:hAnsi="Time New Roman"/>
          <w:bCs/>
          <w:lang w:val="en-GB"/>
        </w:rPr>
        <w:t>和政策框架，</w:t>
      </w:r>
      <w:r w:rsidRPr="00FC1741">
        <w:rPr>
          <w:rFonts w:ascii="Time New Roman" w:eastAsia="黑体" w:hAnsi="Time New Roman" w:hint="eastAsia"/>
          <w:bCs/>
          <w:lang w:val="en-GB"/>
        </w:rPr>
        <w:t>旨在</w:t>
      </w:r>
      <w:r w:rsidRPr="00FC1741">
        <w:rPr>
          <w:rFonts w:ascii="Time New Roman" w:eastAsia="黑体" w:hAnsi="Time New Roman"/>
          <w:bCs/>
          <w:lang w:val="en-GB"/>
        </w:rPr>
        <w:t>确保</w:t>
      </w:r>
      <w:r w:rsidRPr="00FC1741">
        <w:rPr>
          <w:rFonts w:ascii="Time New Roman" w:eastAsia="黑体" w:hAnsi="Time New Roman" w:hint="eastAsia"/>
          <w:bCs/>
          <w:lang w:val="en-GB"/>
        </w:rPr>
        <w:t>人民能</w:t>
      </w:r>
      <w:r w:rsidRPr="00FC1741">
        <w:rPr>
          <w:rFonts w:ascii="Time New Roman" w:eastAsia="黑体" w:hAnsi="Time New Roman"/>
          <w:bCs/>
          <w:lang w:val="en-GB"/>
        </w:rPr>
        <w:t>不受歧视地平等</w:t>
      </w:r>
      <w:r w:rsidRPr="00FC1741">
        <w:rPr>
          <w:rFonts w:ascii="Time New Roman" w:eastAsia="黑体" w:hAnsi="Time New Roman" w:hint="eastAsia"/>
          <w:bCs/>
          <w:lang w:val="en-GB"/>
        </w:rPr>
        <w:t>获得</w:t>
      </w:r>
      <w:r w:rsidRPr="00FC1741">
        <w:rPr>
          <w:rFonts w:ascii="Time New Roman" w:eastAsia="黑体" w:hAnsi="Time New Roman"/>
          <w:bCs/>
          <w:lang w:val="en-GB"/>
        </w:rPr>
        <w:t>所有经济、社会和文化权利</w:t>
      </w:r>
      <w:r w:rsidRPr="00FC1741">
        <w:rPr>
          <w:rFonts w:ascii="Time New Roman" w:eastAsia="黑体" w:hAnsi="Time New Roman" w:hint="eastAsia"/>
          <w:bCs/>
          <w:lang w:val="en-GB"/>
        </w:rPr>
        <w:t>；</w:t>
      </w:r>
    </w:p>
    <w:p w14:paraId="1661A9CC" w14:textId="22BADFE4" w:rsidR="005C7618" w:rsidRPr="00FC1741" w:rsidRDefault="005C7618" w:rsidP="005C7618">
      <w:pPr>
        <w:pStyle w:val="SingleTxtGC"/>
        <w:rPr>
          <w:rFonts w:ascii="Time New Roman" w:eastAsia="黑体" w:hAnsi="Time New Roman"/>
          <w:bCs/>
          <w:lang w:val="en-GB"/>
        </w:rPr>
      </w:pPr>
      <w:r w:rsidRPr="00FC1741">
        <w:rPr>
          <w:rFonts w:ascii="Time New Roman" w:eastAsia="黑体" w:hAnsi="Time New Roman"/>
          <w:lang w:val="en-GB"/>
        </w:rPr>
        <w:tab/>
        <w:t>(b)</w:t>
      </w:r>
      <w:r w:rsidRPr="00FC1741">
        <w:rPr>
          <w:rFonts w:ascii="Time New Roman" w:eastAsia="黑体" w:hAnsi="Time New Roman"/>
          <w:lang w:val="en-GB"/>
        </w:rPr>
        <w:tab/>
      </w:r>
      <w:r w:rsidRPr="00DF3F63">
        <w:rPr>
          <w:rFonts w:ascii="Time New Roman" w:eastAsia="黑体" w:hAnsi="Time New Roman"/>
          <w:bCs/>
          <w:spacing w:val="-6"/>
          <w:lang w:val="en-GB"/>
        </w:rPr>
        <w:t>采取有效措施，打击基于肤色、语言、宗教、民族或族裔出身、性取向和</w:t>
      </w:r>
      <w:r w:rsidRPr="00FC1741">
        <w:rPr>
          <w:rFonts w:ascii="Time New Roman" w:eastAsia="黑体" w:hAnsi="Time New Roman"/>
          <w:bCs/>
          <w:lang w:val="en-GB"/>
        </w:rPr>
        <w:t>性别认同的偏见和歧视，并促进弱势和边缘化群体获得经济、社会和文化权利，特别关注就业、</w:t>
      </w:r>
      <w:r w:rsidRPr="00FC1741">
        <w:rPr>
          <w:rFonts w:ascii="Time New Roman" w:eastAsia="黑体" w:hAnsi="Time New Roman" w:hint="eastAsia"/>
          <w:bCs/>
          <w:lang w:val="en-GB"/>
        </w:rPr>
        <w:t>保健</w:t>
      </w:r>
      <w:r w:rsidRPr="00FC1741">
        <w:rPr>
          <w:rFonts w:ascii="Time New Roman" w:eastAsia="黑体" w:hAnsi="Time New Roman"/>
          <w:bCs/>
          <w:lang w:val="en-GB"/>
        </w:rPr>
        <w:t>和教育</w:t>
      </w:r>
      <w:r w:rsidRPr="00FC1741">
        <w:rPr>
          <w:rFonts w:ascii="Time New Roman" w:eastAsia="黑体" w:hAnsi="Time New Roman" w:hint="eastAsia"/>
          <w:bCs/>
          <w:lang w:val="en-GB"/>
        </w:rPr>
        <w:t>；</w:t>
      </w:r>
    </w:p>
    <w:p w14:paraId="3BBBAF3B" w14:textId="63F2CD26" w:rsidR="005C7618" w:rsidRPr="00FC1741" w:rsidRDefault="005C7618" w:rsidP="005C7618">
      <w:pPr>
        <w:pStyle w:val="SingleTxtGC"/>
        <w:rPr>
          <w:rFonts w:ascii="Time New Roman" w:eastAsia="黑体" w:hAnsi="Time New Roman"/>
          <w:bCs/>
          <w:lang w:val="en-GB"/>
        </w:rPr>
      </w:pPr>
      <w:r w:rsidRPr="00FC1741">
        <w:rPr>
          <w:rFonts w:ascii="Time New Roman" w:eastAsia="黑体" w:hAnsi="Time New Roman"/>
          <w:lang w:val="en-GB"/>
        </w:rPr>
        <w:tab/>
        <w:t>(c)</w:t>
      </w:r>
      <w:r w:rsidRPr="00FC1741">
        <w:rPr>
          <w:rFonts w:ascii="Time New Roman" w:eastAsia="黑体" w:hAnsi="Time New Roman"/>
          <w:lang w:val="en-GB"/>
        </w:rPr>
        <w:tab/>
      </w:r>
      <w:r w:rsidRPr="00FC1741">
        <w:rPr>
          <w:rFonts w:ascii="Time New Roman" w:eastAsia="黑体" w:hAnsi="Time New Roman" w:hint="eastAsia"/>
          <w:bCs/>
          <w:lang w:val="en-GB"/>
        </w:rPr>
        <w:t>有</w:t>
      </w:r>
      <w:r w:rsidRPr="00FC1741">
        <w:rPr>
          <w:rFonts w:ascii="Time New Roman" w:eastAsia="黑体" w:hAnsi="Time New Roman"/>
          <w:bCs/>
          <w:lang w:val="en-GB"/>
        </w:rPr>
        <w:t>系统地收集关于</w:t>
      </w:r>
      <w:r w:rsidRPr="00FC1741">
        <w:rPr>
          <w:rFonts w:ascii="Time New Roman" w:eastAsia="黑体" w:hAnsi="Time New Roman" w:hint="eastAsia"/>
          <w:bCs/>
          <w:lang w:val="en-GB"/>
        </w:rPr>
        <w:t>弱势</w:t>
      </w:r>
      <w:r w:rsidRPr="00FC1741">
        <w:rPr>
          <w:rFonts w:ascii="Time New Roman" w:eastAsia="黑体" w:hAnsi="Time New Roman"/>
          <w:bCs/>
          <w:lang w:val="en-GB"/>
        </w:rPr>
        <w:t>和</w:t>
      </w:r>
      <w:r w:rsidRPr="00FC1741">
        <w:rPr>
          <w:rFonts w:ascii="Time New Roman" w:eastAsia="黑体" w:hAnsi="Time New Roman" w:hint="eastAsia"/>
          <w:bCs/>
          <w:lang w:val="en-GB"/>
        </w:rPr>
        <w:t>边缘化</w:t>
      </w:r>
      <w:r w:rsidRPr="00FC1741">
        <w:rPr>
          <w:rFonts w:ascii="Time New Roman" w:eastAsia="黑体" w:hAnsi="Time New Roman"/>
          <w:bCs/>
          <w:lang w:val="en-GB"/>
        </w:rPr>
        <w:t>个人</w:t>
      </w:r>
      <w:r w:rsidRPr="00FC1741">
        <w:rPr>
          <w:rFonts w:ascii="Time New Roman" w:eastAsia="黑体" w:hAnsi="Time New Roman" w:hint="eastAsia"/>
          <w:bCs/>
          <w:lang w:val="en-GB"/>
        </w:rPr>
        <w:t>及</w:t>
      </w:r>
      <w:r w:rsidRPr="00FC1741">
        <w:rPr>
          <w:rFonts w:ascii="Time New Roman" w:eastAsia="黑体" w:hAnsi="Time New Roman"/>
          <w:bCs/>
          <w:lang w:val="en-GB"/>
        </w:rPr>
        <w:t>群体享有《公约》权利的</w:t>
      </w:r>
      <w:r w:rsidRPr="00FC1741">
        <w:rPr>
          <w:rFonts w:ascii="Time New Roman" w:eastAsia="黑体" w:hAnsi="Time New Roman" w:hint="eastAsia"/>
          <w:bCs/>
          <w:lang w:val="en-GB"/>
        </w:rPr>
        <w:t>水平</w:t>
      </w:r>
      <w:r w:rsidRPr="00FC1741">
        <w:rPr>
          <w:rFonts w:ascii="Time New Roman" w:eastAsia="黑体" w:hAnsi="Time New Roman"/>
          <w:bCs/>
          <w:lang w:val="en-GB"/>
        </w:rPr>
        <w:t>的分类统计数据。</w:t>
      </w:r>
    </w:p>
    <w:p w14:paraId="2A3E4626" w14:textId="77777777" w:rsidR="005C7618" w:rsidRPr="005C7618" w:rsidRDefault="005C7618" w:rsidP="00601B79">
      <w:pPr>
        <w:pStyle w:val="H23GC"/>
        <w:rPr>
          <w:lang w:val="en-GB"/>
        </w:rPr>
      </w:pPr>
      <w:r w:rsidRPr="005C7618">
        <w:rPr>
          <w:lang w:val="en-GB"/>
        </w:rPr>
        <w:tab/>
      </w:r>
      <w:r w:rsidRPr="005C7618">
        <w:rPr>
          <w:lang w:val="en-GB"/>
        </w:rPr>
        <w:tab/>
      </w:r>
      <w:r w:rsidRPr="005C7618">
        <w:rPr>
          <w:lang w:val="en-GB"/>
        </w:rPr>
        <w:t>罗</w:t>
      </w:r>
      <w:proofErr w:type="gramStart"/>
      <w:r w:rsidRPr="005C7618">
        <w:rPr>
          <w:lang w:val="en-GB"/>
        </w:rPr>
        <w:t>姆</w:t>
      </w:r>
      <w:proofErr w:type="gramEnd"/>
      <w:r w:rsidRPr="005C7618">
        <w:rPr>
          <w:lang w:val="en-GB"/>
        </w:rPr>
        <w:t>人</w:t>
      </w:r>
    </w:p>
    <w:p w14:paraId="3215DFDF" w14:textId="22BABCCC" w:rsidR="005C7618" w:rsidRPr="005C7618" w:rsidRDefault="005C7618" w:rsidP="005C7618">
      <w:pPr>
        <w:pStyle w:val="SingleTxtGC"/>
        <w:rPr>
          <w:lang w:val="en-GB"/>
        </w:rPr>
      </w:pPr>
      <w:r>
        <w:rPr>
          <w:lang w:val="en-GB"/>
        </w:rPr>
        <w:t>14</w:t>
      </w:r>
      <w:r w:rsidRPr="005C7618">
        <w:rPr>
          <w:lang w:val="en-GB"/>
        </w:rPr>
        <w:t>.</w:t>
      </w:r>
      <w:r w:rsidRPr="005C7618">
        <w:rPr>
          <w:lang w:val="en-GB"/>
        </w:rPr>
        <w:tab/>
      </w:r>
      <w:r w:rsidRPr="00DF3F63">
        <w:rPr>
          <w:spacing w:val="-4"/>
          <w:lang w:val="en-GB"/>
        </w:rPr>
        <w:t>委员会注意到缔约国努力促进罗</w:t>
      </w:r>
      <w:proofErr w:type="gramStart"/>
      <w:r w:rsidRPr="00DF3F63">
        <w:rPr>
          <w:spacing w:val="-4"/>
          <w:lang w:val="en-GB"/>
        </w:rPr>
        <w:t>姆</w:t>
      </w:r>
      <w:proofErr w:type="gramEnd"/>
      <w:r w:rsidRPr="00DF3F63">
        <w:rPr>
          <w:spacing w:val="-4"/>
          <w:lang w:val="en-GB"/>
        </w:rPr>
        <w:t>人获得经济、社会和文化权利，但</w:t>
      </w:r>
      <w:r w:rsidRPr="00DF3F63">
        <w:rPr>
          <w:rFonts w:hint="eastAsia"/>
          <w:spacing w:val="-4"/>
          <w:lang w:val="en-GB"/>
        </w:rPr>
        <w:t>感到</w:t>
      </w:r>
      <w:r w:rsidRPr="00DF3F63">
        <w:rPr>
          <w:spacing w:val="-4"/>
          <w:lang w:val="en-GB"/>
        </w:rPr>
        <w:t>关切</w:t>
      </w:r>
      <w:r w:rsidRPr="00E66DA6">
        <w:rPr>
          <w:spacing w:val="-4"/>
          <w:lang w:val="en-GB"/>
        </w:rPr>
        <w:t>的是，罗</w:t>
      </w:r>
      <w:proofErr w:type="gramStart"/>
      <w:r w:rsidRPr="00E66DA6">
        <w:rPr>
          <w:spacing w:val="-4"/>
          <w:lang w:val="en-GB"/>
        </w:rPr>
        <w:t>姆</w:t>
      </w:r>
      <w:proofErr w:type="gramEnd"/>
      <w:r w:rsidRPr="00E66DA6">
        <w:rPr>
          <w:spacing w:val="-4"/>
          <w:lang w:val="en-GB"/>
        </w:rPr>
        <w:t>人社区成员</w:t>
      </w:r>
      <w:r w:rsidRPr="00E66DA6">
        <w:rPr>
          <w:rFonts w:hint="eastAsia"/>
          <w:spacing w:val="-4"/>
          <w:lang w:val="en-GB"/>
        </w:rPr>
        <w:t>仍然</w:t>
      </w:r>
      <w:r w:rsidRPr="00E66DA6">
        <w:rPr>
          <w:spacing w:val="-4"/>
          <w:lang w:val="en-GB"/>
        </w:rPr>
        <w:t>面临</w:t>
      </w:r>
      <w:proofErr w:type="gramStart"/>
      <w:r w:rsidRPr="00E66DA6">
        <w:rPr>
          <w:spacing w:val="-4"/>
          <w:lang w:val="en-GB"/>
        </w:rPr>
        <w:t>污名化</w:t>
      </w:r>
      <w:proofErr w:type="gramEnd"/>
      <w:r w:rsidRPr="00E66DA6">
        <w:rPr>
          <w:spacing w:val="-4"/>
          <w:lang w:val="en-GB"/>
        </w:rPr>
        <w:t>和普遍的歧视，特别是在获得公共服务方面</w:t>
      </w:r>
      <w:r w:rsidRPr="005C7618">
        <w:rPr>
          <w:lang w:val="en-GB"/>
        </w:rPr>
        <w:t>(</w:t>
      </w:r>
      <w:r w:rsidRPr="005C7618">
        <w:rPr>
          <w:lang w:val="en-GB"/>
        </w:rPr>
        <w:t>第二条第二款</w:t>
      </w:r>
      <w:r w:rsidRPr="005C7618">
        <w:rPr>
          <w:lang w:val="en-GB"/>
        </w:rPr>
        <w:t>)</w:t>
      </w:r>
      <w:r w:rsidRPr="005C7618">
        <w:rPr>
          <w:lang w:val="en-GB"/>
        </w:rPr>
        <w:t>。</w:t>
      </w:r>
    </w:p>
    <w:p w14:paraId="0C3A2D1B" w14:textId="536100B6" w:rsidR="005C7618" w:rsidRPr="00FC1741" w:rsidRDefault="005C7618" w:rsidP="005C7618">
      <w:pPr>
        <w:pStyle w:val="SingleTxtGC"/>
        <w:rPr>
          <w:rFonts w:ascii="Time New Roman" w:eastAsia="黑体" w:hAnsi="Time New Roman"/>
          <w:lang w:val="en-GB"/>
        </w:rPr>
      </w:pPr>
      <w:r w:rsidRPr="00FC1741">
        <w:rPr>
          <w:rFonts w:ascii="Time New Roman" w:eastAsia="黑体" w:hAnsi="Time New Roman"/>
          <w:lang w:val="en-GB"/>
        </w:rPr>
        <w:t>15.</w:t>
      </w:r>
      <w:r w:rsidRPr="00FC1741">
        <w:rPr>
          <w:rFonts w:ascii="Time New Roman" w:eastAsia="黑体" w:hAnsi="Time New Roman"/>
          <w:lang w:val="en-GB"/>
        </w:rPr>
        <w:tab/>
      </w:r>
      <w:r w:rsidRPr="00FC1741">
        <w:rPr>
          <w:rFonts w:ascii="Time New Roman" w:eastAsia="黑体" w:hAnsi="Time New Roman"/>
          <w:lang w:val="en-GB"/>
        </w:rPr>
        <w:t>委员会建议缔约国加强努力，促进罗</w:t>
      </w:r>
      <w:proofErr w:type="gramStart"/>
      <w:r w:rsidRPr="00FC1741">
        <w:rPr>
          <w:rFonts w:ascii="Time New Roman" w:eastAsia="黑体" w:hAnsi="Time New Roman"/>
          <w:lang w:val="en-GB"/>
        </w:rPr>
        <w:t>姆</w:t>
      </w:r>
      <w:proofErr w:type="gramEnd"/>
      <w:r w:rsidRPr="00FC1741">
        <w:rPr>
          <w:rFonts w:ascii="Time New Roman" w:eastAsia="黑体" w:hAnsi="Time New Roman"/>
          <w:lang w:val="en-GB"/>
        </w:rPr>
        <w:t>人</w:t>
      </w:r>
      <w:r w:rsidRPr="00FC1741">
        <w:rPr>
          <w:rFonts w:ascii="Time New Roman" w:eastAsia="黑体" w:hAnsi="Time New Roman" w:hint="eastAsia"/>
          <w:lang w:val="en-GB"/>
        </w:rPr>
        <w:t>在社会和经济方面的融入</w:t>
      </w:r>
      <w:r w:rsidRPr="00FC1741">
        <w:rPr>
          <w:rFonts w:ascii="Time New Roman" w:eastAsia="黑体" w:hAnsi="Time New Roman"/>
          <w:lang w:val="en-GB"/>
        </w:rPr>
        <w:t>，特别关注罗</w:t>
      </w:r>
      <w:proofErr w:type="gramStart"/>
      <w:r w:rsidRPr="00FC1741">
        <w:rPr>
          <w:rFonts w:ascii="Time New Roman" w:eastAsia="黑体" w:hAnsi="Time New Roman"/>
          <w:lang w:val="en-GB"/>
        </w:rPr>
        <w:t>姆</w:t>
      </w:r>
      <w:proofErr w:type="gramEnd"/>
      <w:r w:rsidRPr="00FC1741">
        <w:rPr>
          <w:rFonts w:ascii="Time New Roman" w:eastAsia="黑体" w:hAnsi="Time New Roman"/>
          <w:lang w:val="en-GB"/>
        </w:rPr>
        <w:t>妇女和儿童。委员会特别建议缔约国加强政策措施，包括</w:t>
      </w:r>
      <w:r w:rsidRPr="00FC1741">
        <w:rPr>
          <w:rFonts w:ascii="Time New Roman" w:eastAsia="黑体" w:hAnsi="Time New Roman" w:hint="eastAsia"/>
          <w:lang w:val="en-GB"/>
        </w:rPr>
        <w:t>为此</w:t>
      </w:r>
      <w:r w:rsidRPr="00FC1741">
        <w:rPr>
          <w:rFonts w:ascii="Time New Roman" w:eastAsia="黑体" w:hAnsi="Time New Roman"/>
          <w:lang w:val="en-GB"/>
        </w:rPr>
        <w:t>通过和实施</w:t>
      </w:r>
      <w:r w:rsidRPr="00E66DA6">
        <w:rPr>
          <w:rFonts w:ascii="Time New Roman" w:eastAsia="黑体" w:hAnsi="Time New Roman"/>
          <w:spacing w:val="-4"/>
          <w:lang w:val="en-GB"/>
        </w:rPr>
        <w:t>国家罗</w:t>
      </w:r>
      <w:proofErr w:type="gramStart"/>
      <w:r w:rsidRPr="00E66DA6">
        <w:rPr>
          <w:rFonts w:ascii="Time New Roman" w:eastAsia="黑体" w:hAnsi="Time New Roman"/>
          <w:spacing w:val="-4"/>
          <w:lang w:val="en-GB"/>
        </w:rPr>
        <w:t>姆</w:t>
      </w:r>
      <w:proofErr w:type="gramEnd"/>
      <w:r w:rsidRPr="00E66DA6">
        <w:rPr>
          <w:rFonts w:ascii="Time New Roman" w:eastAsia="黑体" w:hAnsi="Time New Roman"/>
          <w:spacing w:val="-4"/>
          <w:lang w:val="en-GB"/>
        </w:rPr>
        <w:t>人</w:t>
      </w:r>
      <w:r w:rsidRPr="00E66DA6">
        <w:rPr>
          <w:rFonts w:ascii="Time New Roman" w:eastAsia="黑体" w:hAnsi="Time New Roman" w:hint="eastAsia"/>
          <w:spacing w:val="-4"/>
          <w:lang w:val="en-GB"/>
        </w:rPr>
        <w:t>融入</w:t>
      </w:r>
      <w:r w:rsidRPr="00E66DA6">
        <w:rPr>
          <w:rFonts w:ascii="Time New Roman" w:eastAsia="黑体" w:hAnsi="Time New Roman"/>
          <w:spacing w:val="-4"/>
          <w:lang w:val="en-GB"/>
        </w:rPr>
        <w:t>战略，</w:t>
      </w:r>
      <w:r w:rsidRPr="00E66DA6">
        <w:rPr>
          <w:rFonts w:ascii="Time New Roman" w:eastAsia="黑体" w:hAnsi="Time New Roman" w:hint="eastAsia"/>
          <w:spacing w:val="-4"/>
          <w:lang w:val="en-GB"/>
        </w:rPr>
        <w:t>以期处理</w:t>
      </w:r>
      <w:r w:rsidRPr="00E66DA6">
        <w:rPr>
          <w:rFonts w:ascii="Time New Roman" w:eastAsia="黑体" w:hAnsi="Time New Roman"/>
          <w:spacing w:val="-4"/>
          <w:lang w:val="en-GB"/>
        </w:rPr>
        <w:t>罗</w:t>
      </w:r>
      <w:proofErr w:type="gramStart"/>
      <w:r w:rsidRPr="00E66DA6">
        <w:rPr>
          <w:rFonts w:ascii="Time New Roman" w:eastAsia="黑体" w:hAnsi="Time New Roman"/>
          <w:spacing w:val="-4"/>
          <w:lang w:val="en-GB"/>
        </w:rPr>
        <w:t>姆</w:t>
      </w:r>
      <w:proofErr w:type="gramEnd"/>
      <w:r w:rsidRPr="00E66DA6">
        <w:rPr>
          <w:rFonts w:ascii="Time New Roman" w:eastAsia="黑体" w:hAnsi="Time New Roman"/>
          <w:spacing w:val="-4"/>
          <w:lang w:val="en-GB"/>
        </w:rPr>
        <w:t>人在获得公共服务、就业、适当住房、教育和</w:t>
      </w:r>
      <w:r w:rsidRPr="00FC1741">
        <w:rPr>
          <w:rFonts w:ascii="Time New Roman" w:eastAsia="黑体" w:hAnsi="Time New Roman" w:hint="eastAsia"/>
          <w:lang w:val="en-GB"/>
        </w:rPr>
        <w:t>卫生保健</w:t>
      </w:r>
      <w:r w:rsidRPr="00FC1741">
        <w:rPr>
          <w:rFonts w:ascii="Time New Roman" w:eastAsia="黑体" w:hAnsi="Time New Roman"/>
          <w:lang w:val="en-GB"/>
        </w:rPr>
        <w:t>方面面临的社会经济差异和歧视。委员会还建议缔约国积极</w:t>
      </w:r>
      <w:r w:rsidRPr="00FC1741">
        <w:rPr>
          <w:rFonts w:ascii="Time New Roman" w:eastAsia="黑体" w:hAnsi="Time New Roman" w:hint="eastAsia"/>
          <w:lang w:val="en-GB"/>
        </w:rPr>
        <w:t>处理</w:t>
      </w:r>
      <w:r w:rsidRPr="00FC1741">
        <w:rPr>
          <w:rFonts w:ascii="Time New Roman" w:eastAsia="黑体" w:hAnsi="Time New Roman"/>
          <w:lang w:val="en-GB"/>
        </w:rPr>
        <w:t>罗</w:t>
      </w:r>
      <w:proofErr w:type="gramStart"/>
      <w:r w:rsidRPr="00FC1741">
        <w:rPr>
          <w:rFonts w:ascii="Time New Roman" w:eastAsia="黑体" w:hAnsi="Time New Roman"/>
          <w:lang w:val="en-GB"/>
        </w:rPr>
        <w:t>姆</w:t>
      </w:r>
      <w:proofErr w:type="gramEnd"/>
      <w:r w:rsidRPr="00FC1741">
        <w:rPr>
          <w:rFonts w:ascii="Time New Roman" w:eastAsia="黑体" w:hAnsi="Time New Roman"/>
          <w:lang w:val="en-GB"/>
        </w:rPr>
        <w:t>人</w:t>
      </w:r>
      <w:r w:rsidRPr="00FC1741">
        <w:rPr>
          <w:rFonts w:ascii="Time New Roman" w:eastAsia="黑体" w:hAnsi="Time New Roman" w:hint="eastAsia"/>
          <w:lang w:val="en-GB"/>
        </w:rPr>
        <w:t>遭受</w:t>
      </w:r>
      <w:proofErr w:type="gramStart"/>
      <w:r w:rsidRPr="00FC1741">
        <w:rPr>
          <w:rFonts w:ascii="Time New Roman" w:eastAsia="黑体" w:hAnsi="Time New Roman"/>
          <w:lang w:val="en-GB"/>
        </w:rPr>
        <w:t>污名化</w:t>
      </w:r>
      <w:proofErr w:type="gramEnd"/>
      <w:r w:rsidRPr="00FC1741">
        <w:rPr>
          <w:rFonts w:ascii="Time New Roman" w:eastAsia="黑体" w:hAnsi="Time New Roman"/>
          <w:lang w:val="en-GB"/>
        </w:rPr>
        <w:t>和偏见</w:t>
      </w:r>
      <w:r w:rsidRPr="00FC1741">
        <w:rPr>
          <w:rFonts w:ascii="Time New Roman" w:eastAsia="黑体" w:hAnsi="Time New Roman" w:hint="eastAsia"/>
          <w:lang w:val="en-GB"/>
        </w:rPr>
        <w:t>的</w:t>
      </w:r>
      <w:r w:rsidRPr="00FC1741">
        <w:rPr>
          <w:rFonts w:ascii="Time New Roman" w:eastAsia="黑体" w:hAnsi="Time New Roman"/>
          <w:lang w:val="en-GB"/>
        </w:rPr>
        <w:t>问题，包括</w:t>
      </w:r>
      <w:r w:rsidRPr="00FC1741">
        <w:rPr>
          <w:rFonts w:ascii="Time New Roman" w:eastAsia="黑体" w:hAnsi="Time New Roman" w:hint="eastAsia"/>
          <w:lang w:val="en-GB"/>
        </w:rPr>
        <w:t>为此</w:t>
      </w:r>
      <w:r w:rsidRPr="00FC1741">
        <w:rPr>
          <w:rFonts w:ascii="Time New Roman" w:eastAsia="黑体" w:hAnsi="Time New Roman"/>
          <w:lang w:val="en-GB"/>
        </w:rPr>
        <w:t>开展提高认识</w:t>
      </w:r>
      <w:r w:rsidRPr="00FC1741">
        <w:rPr>
          <w:rFonts w:ascii="Time New Roman" w:eastAsia="黑体" w:hAnsi="Time New Roman" w:hint="eastAsia"/>
          <w:lang w:val="en-GB"/>
        </w:rPr>
        <w:t>活动</w:t>
      </w:r>
      <w:r w:rsidRPr="00FC1741">
        <w:rPr>
          <w:rFonts w:ascii="Time New Roman" w:eastAsia="黑体" w:hAnsi="Time New Roman"/>
          <w:lang w:val="en-GB"/>
        </w:rPr>
        <w:t>。</w:t>
      </w:r>
    </w:p>
    <w:p w14:paraId="2EE1160A" w14:textId="77777777" w:rsidR="005C7618" w:rsidRPr="005C7618" w:rsidRDefault="005C7618" w:rsidP="00601B79">
      <w:pPr>
        <w:pStyle w:val="H23GC"/>
        <w:rPr>
          <w:lang w:val="en-GB"/>
        </w:rPr>
      </w:pPr>
      <w:r w:rsidRPr="005C7618">
        <w:rPr>
          <w:lang w:val="en-GB"/>
        </w:rPr>
        <w:tab/>
      </w:r>
      <w:r w:rsidRPr="005C7618">
        <w:rPr>
          <w:lang w:val="en-GB"/>
        </w:rPr>
        <w:tab/>
      </w:r>
      <w:r w:rsidRPr="005C7618">
        <w:rPr>
          <w:lang w:val="en-GB"/>
        </w:rPr>
        <w:t>非公民</w:t>
      </w:r>
    </w:p>
    <w:p w14:paraId="0C173E13" w14:textId="1F1D6F40" w:rsidR="005C7618" w:rsidRPr="005C7618" w:rsidRDefault="005C7618" w:rsidP="005C7618">
      <w:pPr>
        <w:pStyle w:val="SingleTxtGC"/>
        <w:rPr>
          <w:lang w:val="en-GB"/>
        </w:rPr>
      </w:pPr>
      <w:r>
        <w:rPr>
          <w:lang w:val="en-GB"/>
        </w:rPr>
        <w:t>16</w:t>
      </w:r>
      <w:r w:rsidRPr="005C7618">
        <w:rPr>
          <w:lang w:val="en-GB"/>
        </w:rPr>
        <w:t>.</w:t>
      </w:r>
      <w:r w:rsidRPr="005C7618">
        <w:rPr>
          <w:lang w:val="en-GB"/>
        </w:rPr>
        <w:tab/>
      </w:r>
      <w:r w:rsidRPr="005C7618">
        <w:rPr>
          <w:lang w:val="en-GB"/>
        </w:rPr>
        <w:t>委员会</w:t>
      </w:r>
      <w:r w:rsidRPr="005C7618">
        <w:rPr>
          <w:rFonts w:hint="eastAsia"/>
          <w:lang w:val="en-GB"/>
        </w:rPr>
        <w:t>欣见对</w:t>
      </w:r>
      <w:r>
        <w:rPr>
          <w:lang w:val="en-GB"/>
        </w:rPr>
        <w:t>2</w:t>
      </w:r>
      <w:r w:rsidRPr="005C7618">
        <w:rPr>
          <w:lang w:val="en-GB"/>
        </w:rPr>
        <w:t>0</w:t>
      </w:r>
      <w:r>
        <w:rPr>
          <w:lang w:val="en-GB"/>
        </w:rPr>
        <w:t>2</w:t>
      </w:r>
      <w:r w:rsidRPr="005C7618">
        <w:rPr>
          <w:lang w:val="en-GB"/>
        </w:rPr>
        <w:t>0</w:t>
      </w:r>
      <w:r w:rsidRPr="005C7618">
        <w:rPr>
          <w:lang w:val="en-GB"/>
        </w:rPr>
        <w:t>年</w:t>
      </w:r>
      <w:r>
        <w:rPr>
          <w:lang w:val="en-GB"/>
        </w:rPr>
        <w:t>1</w:t>
      </w:r>
      <w:r w:rsidRPr="005C7618">
        <w:rPr>
          <w:lang w:val="en-GB"/>
        </w:rPr>
        <w:t>月</w:t>
      </w:r>
      <w:r>
        <w:rPr>
          <w:lang w:val="en-GB"/>
        </w:rPr>
        <w:t>1</w:t>
      </w:r>
      <w:r w:rsidRPr="005C7618">
        <w:rPr>
          <w:lang w:val="en-GB"/>
        </w:rPr>
        <w:t>日或之后出生的儿童</w:t>
      </w:r>
      <w:r w:rsidRPr="005C7618">
        <w:rPr>
          <w:rFonts w:hint="eastAsia"/>
          <w:lang w:val="en-GB"/>
        </w:rPr>
        <w:t>适用的</w:t>
      </w:r>
      <w:r w:rsidRPr="005C7618">
        <w:rPr>
          <w:lang w:val="en-GB"/>
        </w:rPr>
        <w:t>《终止儿童非公民身份法》于</w:t>
      </w:r>
      <w:r>
        <w:rPr>
          <w:lang w:val="en-GB"/>
        </w:rPr>
        <w:t>2</w:t>
      </w:r>
      <w:r w:rsidRPr="005C7618">
        <w:rPr>
          <w:lang w:val="en-GB"/>
        </w:rPr>
        <w:t>0</w:t>
      </w:r>
      <w:r>
        <w:rPr>
          <w:lang w:val="en-GB"/>
        </w:rPr>
        <w:t>19</w:t>
      </w:r>
      <w:r w:rsidRPr="005C7618">
        <w:rPr>
          <w:lang w:val="en-GB"/>
        </w:rPr>
        <w:t>年生效，并欢迎缔约国在</w:t>
      </w:r>
      <w:r w:rsidRPr="005C7618">
        <w:rPr>
          <w:rFonts w:hint="eastAsia"/>
          <w:lang w:val="en-GB"/>
        </w:rPr>
        <w:t>该国境内</w:t>
      </w:r>
      <w:r w:rsidRPr="005C7618">
        <w:rPr>
          <w:lang w:val="en-GB"/>
        </w:rPr>
        <w:t>无国籍</w:t>
      </w:r>
      <w:r w:rsidRPr="005C7618">
        <w:rPr>
          <w:rFonts w:hint="eastAsia"/>
          <w:lang w:val="en-GB"/>
        </w:rPr>
        <w:t>居民的归化</w:t>
      </w:r>
      <w:r w:rsidRPr="005C7618">
        <w:rPr>
          <w:lang w:val="en-GB"/>
        </w:rPr>
        <w:t>方面取得</w:t>
      </w:r>
      <w:r w:rsidRPr="00C8080E">
        <w:rPr>
          <w:spacing w:val="-4"/>
          <w:lang w:val="en-GB"/>
        </w:rPr>
        <w:t>进展，这些</w:t>
      </w:r>
      <w:r w:rsidRPr="00C8080E">
        <w:rPr>
          <w:rFonts w:hint="eastAsia"/>
          <w:spacing w:val="-4"/>
          <w:lang w:val="en-GB"/>
        </w:rPr>
        <w:t>居民</w:t>
      </w:r>
      <w:r w:rsidRPr="00C8080E">
        <w:rPr>
          <w:spacing w:val="-4"/>
          <w:lang w:val="en-GB"/>
        </w:rPr>
        <w:t>被</w:t>
      </w:r>
      <w:r w:rsidRPr="00C8080E">
        <w:rPr>
          <w:rFonts w:hint="eastAsia"/>
          <w:spacing w:val="-4"/>
          <w:lang w:val="en-GB"/>
        </w:rPr>
        <w:t>视为属于非公民这一单独的法律类别。但</w:t>
      </w:r>
      <w:r w:rsidRPr="00C8080E">
        <w:rPr>
          <w:spacing w:val="-4"/>
          <w:lang w:val="en-GB"/>
        </w:rPr>
        <w:t>委员会感到关切的是，</w:t>
      </w:r>
      <w:r>
        <w:rPr>
          <w:lang w:val="en-GB"/>
        </w:rPr>
        <w:t>2</w:t>
      </w:r>
      <w:r w:rsidRPr="005C7618">
        <w:rPr>
          <w:lang w:val="en-GB"/>
        </w:rPr>
        <w:t>0</w:t>
      </w:r>
      <w:r>
        <w:rPr>
          <w:lang w:val="en-GB"/>
        </w:rPr>
        <w:t>21</w:t>
      </w:r>
      <w:r w:rsidRPr="005C7618">
        <w:rPr>
          <w:lang w:val="en-GB"/>
        </w:rPr>
        <w:t>年，缔约国仍有约</w:t>
      </w:r>
      <w:r>
        <w:rPr>
          <w:lang w:val="en-GB"/>
        </w:rPr>
        <w:t>2</w:t>
      </w:r>
      <w:r w:rsidRPr="005C7618">
        <w:rPr>
          <w:lang w:val="en-GB"/>
        </w:rPr>
        <w:t>0</w:t>
      </w:r>
      <w:r>
        <w:rPr>
          <w:lang w:val="en-GB"/>
        </w:rPr>
        <w:t>9,</w:t>
      </w:r>
      <w:r w:rsidRPr="005C7618">
        <w:rPr>
          <w:lang w:val="en-GB"/>
        </w:rPr>
        <w:t>000</w:t>
      </w:r>
      <w:r w:rsidRPr="005C7618">
        <w:rPr>
          <w:lang w:val="en-GB"/>
        </w:rPr>
        <w:t>名非公民，而且</w:t>
      </w:r>
      <w:r w:rsidRPr="005C7618">
        <w:rPr>
          <w:rFonts w:hint="eastAsia"/>
          <w:lang w:val="en-GB"/>
        </w:rPr>
        <w:t>非公民</w:t>
      </w:r>
      <w:r w:rsidRPr="005C7618">
        <w:rPr>
          <w:lang w:val="en-GB"/>
        </w:rPr>
        <w:t>在</w:t>
      </w:r>
      <w:r w:rsidRPr="005C7618">
        <w:rPr>
          <w:rFonts w:hint="eastAsia"/>
          <w:lang w:val="en-GB"/>
        </w:rPr>
        <w:t>享有</w:t>
      </w:r>
      <w:r w:rsidRPr="005C7618">
        <w:rPr>
          <w:lang w:val="en-GB"/>
        </w:rPr>
        <w:t>经济、社会和文化权利等方面仍</w:t>
      </w:r>
      <w:r w:rsidRPr="005C7618">
        <w:rPr>
          <w:rFonts w:hint="eastAsia"/>
          <w:lang w:val="en-GB"/>
        </w:rPr>
        <w:t>受到</w:t>
      </w:r>
      <w:r w:rsidRPr="005C7618">
        <w:rPr>
          <w:lang w:val="en-GB"/>
        </w:rPr>
        <w:t>歧视</w:t>
      </w:r>
      <w:r w:rsidRPr="005C7618">
        <w:rPr>
          <w:lang w:val="en-GB"/>
        </w:rPr>
        <w:t>(</w:t>
      </w:r>
      <w:r w:rsidRPr="005C7618">
        <w:rPr>
          <w:lang w:val="en-GB"/>
        </w:rPr>
        <w:t>第二条第二款</w:t>
      </w:r>
      <w:r w:rsidRPr="005C7618">
        <w:rPr>
          <w:lang w:val="en-GB"/>
        </w:rPr>
        <w:t>)</w:t>
      </w:r>
      <w:r w:rsidRPr="005C7618">
        <w:rPr>
          <w:lang w:val="en-GB"/>
        </w:rPr>
        <w:t>。</w:t>
      </w:r>
    </w:p>
    <w:p w14:paraId="72B51A78" w14:textId="57337796" w:rsidR="005C7618" w:rsidRPr="00FC1741" w:rsidRDefault="005C7618" w:rsidP="005C7618">
      <w:pPr>
        <w:pStyle w:val="SingleTxtGC"/>
        <w:rPr>
          <w:rFonts w:ascii="Time New Roman" w:eastAsia="黑体" w:hAnsi="Time New Roman"/>
          <w:lang w:val="en-GB"/>
        </w:rPr>
      </w:pPr>
      <w:r w:rsidRPr="00FC1741">
        <w:rPr>
          <w:rFonts w:ascii="Time New Roman" w:eastAsia="黑体" w:hAnsi="Time New Roman"/>
          <w:lang w:val="en-GB"/>
        </w:rPr>
        <w:t>17.</w:t>
      </w:r>
      <w:r w:rsidRPr="00FC1741">
        <w:rPr>
          <w:rFonts w:ascii="Time New Roman" w:eastAsia="黑体" w:hAnsi="Time New Roman"/>
          <w:lang w:val="en-GB"/>
        </w:rPr>
        <w:tab/>
      </w:r>
      <w:r w:rsidRPr="00FC1741">
        <w:rPr>
          <w:rFonts w:ascii="Time New Roman" w:eastAsia="黑体" w:hAnsi="Time New Roman"/>
          <w:lang w:val="en-GB"/>
        </w:rPr>
        <w:t>委员会建议缔约国</w:t>
      </w:r>
      <w:r w:rsidRPr="00FC1741">
        <w:rPr>
          <w:rFonts w:ascii="Time New Roman" w:eastAsia="黑体" w:hAnsi="Time New Roman" w:hint="eastAsia"/>
          <w:lang w:val="en-GB"/>
        </w:rPr>
        <w:t>加强</w:t>
      </w:r>
      <w:r w:rsidRPr="00FC1741">
        <w:rPr>
          <w:rFonts w:ascii="Time New Roman" w:eastAsia="黑体" w:hAnsi="Time New Roman"/>
          <w:lang w:val="en-GB"/>
        </w:rPr>
        <w:t>努力，为</w:t>
      </w:r>
      <w:r w:rsidRPr="00FC1741">
        <w:rPr>
          <w:rFonts w:ascii="Time New Roman" w:eastAsia="黑体" w:hAnsi="Time New Roman" w:hint="eastAsia"/>
          <w:lang w:val="en-GB"/>
        </w:rPr>
        <w:t>归化</w:t>
      </w:r>
      <w:r w:rsidRPr="00FC1741">
        <w:rPr>
          <w:rFonts w:ascii="Time New Roman" w:eastAsia="黑体" w:hAnsi="Time New Roman"/>
          <w:lang w:val="en-GB"/>
        </w:rPr>
        <w:t>提供便利</w:t>
      </w:r>
      <w:r w:rsidRPr="00FC1741">
        <w:rPr>
          <w:rFonts w:ascii="Time New Roman" w:eastAsia="黑体" w:hAnsi="Time New Roman" w:hint="eastAsia"/>
          <w:lang w:val="en-GB"/>
        </w:rPr>
        <w:t>并</w:t>
      </w:r>
      <w:r w:rsidRPr="00FC1741">
        <w:rPr>
          <w:rFonts w:ascii="Time New Roman" w:eastAsia="黑体" w:hAnsi="Time New Roman"/>
          <w:lang w:val="en-GB"/>
        </w:rPr>
        <w:t>逐步取消非公民这一单独的法律类别，从而</w:t>
      </w:r>
      <w:r w:rsidRPr="00FC1741">
        <w:rPr>
          <w:rFonts w:ascii="Time New Roman" w:eastAsia="黑体" w:hAnsi="Time New Roman" w:hint="eastAsia"/>
          <w:lang w:val="en-GB"/>
        </w:rPr>
        <w:t>逐步</w:t>
      </w:r>
      <w:r w:rsidRPr="00FC1741">
        <w:rPr>
          <w:rFonts w:ascii="Time New Roman" w:eastAsia="黑体" w:hAnsi="Time New Roman"/>
          <w:lang w:val="en-GB"/>
        </w:rPr>
        <w:t>减少</w:t>
      </w:r>
      <w:r w:rsidRPr="00FC1741">
        <w:rPr>
          <w:rFonts w:ascii="Time New Roman" w:eastAsia="黑体" w:hAnsi="Time New Roman" w:hint="eastAsia"/>
          <w:lang w:val="en-GB"/>
        </w:rPr>
        <w:t>无国籍人数并最终使之归零。</w:t>
      </w:r>
      <w:r w:rsidRPr="00FC1741">
        <w:rPr>
          <w:rFonts w:ascii="Time New Roman" w:eastAsia="黑体" w:hAnsi="Time New Roman"/>
          <w:lang w:val="en-GB"/>
        </w:rPr>
        <w:t>委员会还建议缔约国采取有针对性的措施，确保</w:t>
      </w:r>
      <w:r w:rsidRPr="00FC1741">
        <w:rPr>
          <w:rFonts w:ascii="Time New Roman" w:eastAsia="黑体" w:hAnsi="Time New Roman" w:hint="eastAsia"/>
          <w:lang w:val="en-GB"/>
        </w:rPr>
        <w:t>目前持</w:t>
      </w:r>
      <w:r w:rsidRPr="00FC1741">
        <w:rPr>
          <w:rFonts w:ascii="Time New Roman" w:eastAsia="黑体" w:hAnsi="Time New Roman"/>
          <w:lang w:val="en-GB"/>
        </w:rPr>
        <w:t>非公民身份的</w:t>
      </w:r>
      <w:r w:rsidRPr="00FC1741">
        <w:rPr>
          <w:rFonts w:ascii="Time New Roman" w:eastAsia="黑体" w:hAnsi="Time New Roman" w:hint="eastAsia"/>
          <w:lang w:val="en-GB"/>
        </w:rPr>
        <w:t>人员</w:t>
      </w:r>
      <w:r w:rsidRPr="00FC1741">
        <w:rPr>
          <w:rFonts w:ascii="Time New Roman" w:eastAsia="黑体" w:hAnsi="Time New Roman"/>
          <w:lang w:val="en-GB"/>
        </w:rPr>
        <w:t>能够不受歧视地获得经济、社会和文化权利，包括</w:t>
      </w:r>
      <w:r w:rsidRPr="00FC1741">
        <w:rPr>
          <w:rFonts w:ascii="Time New Roman" w:eastAsia="黑体" w:hAnsi="Time New Roman" w:hint="eastAsia"/>
          <w:lang w:val="en-GB"/>
        </w:rPr>
        <w:t>在</w:t>
      </w:r>
      <w:r w:rsidRPr="00FC1741">
        <w:rPr>
          <w:rFonts w:ascii="Time New Roman" w:eastAsia="黑体" w:hAnsi="Time New Roman"/>
          <w:lang w:val="en-GB"/>
        </w:rPr>
        <w:t>就业方面</w:t>
      </w:r>
      <w:r w:rsidRPr="00FC1741">
        <w:rPr>
          <w:rFonts w:ascii="Time New Roman" w:eastAsia="黑体" w:hAnsi="Time New Roman" w:hint="eastAsia"/>
          <w:lang w:val="en-GB"/>
        </w:rPr>
        <w:t>享有</w:t>
      </w:r>
      <w:r w:rsidRPr="00FC1741">
        <w:rPr>
          <w:rFonts w:ascii="Time New Roman" w:eastAsia="黑体" w:hAnsi="Time New Roman"/>
          <w:lang w:val="en-GB"/>
        </w:rPr>
        <w:t>机会和待遇平等。</w:t>
      </w:r>
    </w:p>
    <w:p w14:paraId="28C556F2" w14:textId="77777777" w:rsidR="005C7618" w:rsidRPr="005C7618" w:rsidRDefault="005C7618" w:rsidP="00601B79">
      <w:pPr>
        <w:pStyle w:val="H23GC"/>
        <w:rPr>
          <w:lang w:val="en-GB"/>
        </w:rPr>
      </w:pPr>
      <w:r w:rsidRPr="005C7618">
        <w:rPr>
          <w:lang w:val="en-GB"/>
        </w:rPr>
        <w:tab/>
      </w:r>
      <w:r w:rsidRPr="005C7618">
        <w:rPr>
          <w:lang w:val="en-GB"/>
        </w:rPr>
        <w:tab/>
      </w:r>
      <w:r w:rsidRPr="005C7618">
        <w:rPr>
          <w:lang w:val="en-GB"/>
        </w:rPr>
        <w:t>寻求庇护者和难民</w:t>
      </w:r>
    </w:p>
    <w:p w14:paraId="35A54460" w14:textId="56EF7616" w:rsidR="005C7618" w:rsidRPr="005C7618" w:rsidRDefault="005C7618" w:rsidP="005C7618">
      <w:pPr>
        <w:pStyle w:val="SingleTxtGC"/>
        <w:rPr>
          <w:lang w:val="en-GB"/>
        </w:rPr>
      </w:pPr>
      <w:r>
        <w:rPr>
          <w:lang w:val="en-GB"/>
        </w:rPr>
        <w:t>18</w:t>
      </w:r>
      <w:r w:rsidRPr="005C7618">
        <w:rPr>
          <w:lang w:val="en-GB"/>
        </w:rPr>
        <w:t>.</w:t>
      </w:r>
      <w:r w:rsidRPr="005C7618">
        <w:rPr>
          <w:lang w:val="en-GB"/>
        </w:rPr>
        <w:tab/>
      </w:r>
      <w:r w:rsidRPr="005C7618">
        <w:rPr>
          <w:lang w:val="en-GB"/>
        </w:rPr>
        <w:t>委员会</w:t>
      </w:r>
      <w:r w:rsidRPr="005C7618">
        <w:rPr>
          <w:rFonts w:hint="eastAsia"/>
          <w:lang w:val="en-GB"/>
        </w:rPr>
        <w:t>感到</w:t>
      </w:r>
      <w:r w:rsidRPr="005C7618">
        <w:rPr>
          <w:lang w:val="en-GB"/>
        </w:rPr>
        <w:t>关切的是，寻求庇护者、难民和辅助保护受益人融入社会的程度较低，</w:t>
      </w:r>
      <w:r w:rsidRPr="005C7618">
        <w:rPr>
          <w:rFonts w:hint="eastAsia"/>
          <w:lang w:val="en-GB"/>
        </w:rPr>
        <w:t>并且只能有限地享有</w:t>
      </w:r>
      <w:r w:rsidRPr="005C7618">
        <w:rPr>
          <w:lang w:val="en-GB"/>
        </w:rPr>
        <w:t>某些经济、社会和文化权利。委员会特别</w:t>
      </w:r>
      <w:r w:rsidRPr="005C7618">
        <w:rPr>
          <w:rFonts w:hint="eastAsia"/>
          <w:lang w:val="en-GB"/>
        </w:rPr>
        <w:t>关切的</w:t>
      </w:r>
      <w:r w:rsidRPr="005C7618">
        <w:rPr>
          <w:lang w:val="en-GB"/>
        </w:rPr>
        <w:t>是，寻求庇护者、难民和辅助保护受益</w:t>
      </w:r>
      <w:r w:rsidRPr="005C7618">
        <w:rPr>
          <w:rFonts w:hint="eastAsia"/>
          <w:lang w:val="en-GB"/>
        </w:rPr>
        <w:t>人</w:t>
      </w:r>
      <w:r w:rsidRPr="005C7618">
        <w:rPr>
          <w:lang w:val="en-GB"/>
        </w:rPr>
        <w:t>贫困程度高，因为向他们提供的社会福利仍然远低于贫困线</w:t>
      </w:r>
      <w:r w:rsidRPr="005C7618">
        <w:rPr>
          <w:lang w:val="en-GB"/>
        </w:rPr>
        <w:t>(</w:t>
      </w:r>
      <w:r w:rsidRPr="005C7618">
        <w:rPr>
          <w:lang w:val="en-GB"/>
        </w:rPr>
        <w:t>第二条第二款</w:t>
      </w:r>
      <w:r w:rsidRPr="005C7618">
        <w:rPr>
          <w:lang w:val="en-GB"/>
        </w:rPr>
        <w:t>)</w:t>
      </w:r>
      <w:r w:rsidRPr="005C7618">
        <w:rPr>
          <w:lang w:val="en-GB"/>
        </w:rPr>
        <w:t>。</w:t>
      </w:r>
    </w:p>
    <w:p w14:paraId="203CF523" w14:textId="6B4ED670" w:rsidR="005C7618" w:rsidRPr="00471DC1" w:rsidRDefault="005C7618" w:rsidP="005C7618">
      <w:pPr>
        <w:pStyle w:val="SingleTxtGC"/>
        <w:rPr>
          <w:rFonts w:ascii="Time New Roman" w:eastAsia="黑体" w:hAnsi="Time New Roman"/>
          <w:lang w:val="en-GB"/>
        </w:rPr>
      </w:pPr>
      <w:r w:rsidRPr="00471DC1">
        <w:rPr>
          <w:rFonts w:ascii="Time New Roman" w:eastAsia="黑体" w:hAnsi="Time New Roman"/>
          <w:lang w:val="en-GB"/>
        </w:rPr>
        <w:t>19.</w:t>
      </w:r>
      <w:r w:rsidRPr="00471DC1">
        <w:rPr>
          <w:rFonts w:ascii="Time New Roman" w:eastAsia="黑体" w:hAnsi="Time New Roman"/>
          <w:lang w:val="en-GB"/>
        </w:rPr>
        <w:tab/>
      </w:r>
      <w:r w:rsidRPr="00471DC1">
        <w:rPr>
          <w:rFonts w:ascii="Time New Roman" w:eastAsia="黑体" w:hAnsi="Time New Roman"/>
          <w:lang w:val="en-GB"/>
        </w:rPr>
        <w:t>委员会建议缔约国</w:t>
      </w:r>
      <w:r w:rsidRPr="00471DC1">
        <w:rPr>
          <w:rFonts w:ascii="Time New Roman" w:eastAsia="黑体" w:hAnsi="Time New Roman" w:hint="eastAsia"/>
          <w:lang w:val="en-GB"/>
        </w:rPr>
        <w:t>制定一项战略，促进</w:t>
      </w:r>
      <w:r w:rsidRPr="00471DC1">
        <w:rPr>
          <w:rFonts w:ascii="Time New Roman" w:eastAsia="黑体" w:hAnsi="Time New Roman"/>
          <w:lang w:val="en-GB"/>
        </w:rPr>
        <w:t>寻求庇护者、难民和辅助保护受益</w:t>
      </w:r>
      <w:r w:rsidRPr="00471DC1">
        <w:rPr>
          <w:rFonts w:ascii="Time New Roman" w:eastAsia="黑体" w:hAnsi="Time New Roman" w:hint="eastAsia"/>
          <w:lang w:val="en-GB"/>
        </w:rPr>
        <w:t>人的</w:t>
      </w:r>
      <w:r w:rsidRPr="00471DC1">
        <w:rPr>
          <w:rFonts w:ascii="Time New Roman" w:eastAsia="黑体" w:hAnsi="Time New Roman"/>
          <w:lang w:val="en-GB"/>
        </w:rPr>
        <w:t>社会和经济</w:t>
      </w:r>
      <w:r w:rsidRPr="00471DC1">
        <w:rPr>
          <w:rFonts w:ascii="Time New Roman" w:eastAsia="黑体" w:hAnsi="Time New Roman" w:hint="eastAsia"/>
          <w:lang w:val="en-GB"/>
        </w:rPr>
        <w:t>融入</w:t>
      </w:r>
      <w:r w:rsidRPr="00471DC1">
        <w:rPr>
          <w:rFonts w:ascii="Time New Roman" w:eastAsia="黑体" w:hAnsi="Time New Roman"/>
          <w:lang w:val="en-GB"/>
        </w:rPr>
        <w:t>，支持他们不受歧视地获得公共服务，并为语言学习、获得适当住房和就业提供有针对性的支持。委员会还建议缔约国采取有针对性的措施，保护他们免于贫困，并确保在需要时提供社会保护措施，足以为他们提供适当的生活水准。</w:t>
      </w:r>
    </w:p>
    <w:p w14:paraId="5D950685" w14:textId="77777777" w:rsidR="005C7618" w:rsidRPr="005C7618" w:rsidRDefault="005C7618" w:rsidP="00855EE0">
      <w:pPr>
        <w:pStyle w:val="H23GC"/>
        <w:spacing w:after="180"/>
        <w:rPr>
          <w:lang w:val="en-GB"/>
        </w:rPr>
      </w:pPr>
      <w:r w:rsidRPr="005C7618">
        <w:rPr>
          <w:lang w:val="en-GB"/>
        </w:rPr>
        <w:lastRenderedPageBreak/>
        <w:tab/>
      </w:r>
      <w:r w:rsidRPr="005C7618">
        <w:rPr>
          <w:lang w:val="en-GB"/>
        </w:rPr>
        <w:tab/>
      </w:r>
      <w:r w:rsidRPr="005C7618">
        <w:rPr>
          <w:lang w:val="en-GB"/>
        </w:rPr>
        <w:t>男女平等</w:t>
      </w:r>
    </w:p>
    <w:p w14:paraId="39280F1B" w14:textId="7009BD69" w:rsidR="005C7618" w:rsidRPr="005C7618" w:rsidRDefault="005C7618" w:rsidP="00855EE0">
      <w:pPr>
        <w:pStyle w:val="SingleTxtGC"/>
        <w:spacing w:line="334" w:lineRule="exact"/>
        <w:rPr>
          <w:lang w:val="en-GB"/>
        </w:rPr>
      </w:pPr>
      <w:r>
        <w:rPr>
          <w:lang w:val="en-GB"/>
        </w:rPr>
        <w:t>2</w:t>
      </w:r>
      <w:r w:rsidRPr="005C7618">
        <w:rPr>
          <w:lang w:val="en-GB"/>
        </w:rPr>
        <w:t>0.</w:t>
      </w:r>
      <w:r w:rsidRPr="005C7618">
        <w:rPr>
          <w:lang w:val="en-GB"/>
        </w:rPr>
        <w:tab/>
      </w:r>
      <w:r w:rsidRPr="004E46E3">
        <w:rPr>
          <w:spacing w:val="2"/>
          <w:lang w:val="en-GB"/>
        </w:rPr>
        <w:t>委员会</w:t>
      </w:r>
      <w:r w:rsidRPr="004E46E3">
        <w:rPr>
          <w:rFonts w:hint="eastAsia"/>
          <w:spacing w:val="2"/>
          <w:lang w:val="en-GB"/>
        </w:rPr>
        <w:t>认可</w:t>
      </w:r>
      <w:r w:rsidRPr="004E46E3">
        <w:rPr>
          <w:spacing w:val="2"/>
          <w:lang w:val="en-GB"/>
        </w:rPr>
        <w:t>缔约国为</w:t>
      </w:r>
      <w:r w:rsidRPr="004E46E3">
        <w:rPr>
          <w:rFonts w:hint="eastAsia"/>
          <w:spacing w:val="2"/>
          <w:lang w:val="en-GB"/>
        </w:rPr>
        <w:t>处理</w:t>
      </w:r>
      <w:r w:rsidRPr="004E46E3">
        <w:rPr>
          <w:spacing w:val="2"/>
          <w:lang w:val="en-GB"/>
        </w:rPr>
        <w:t>性别不平等问题</w:t>
      </w:r>
      <w:r w:rsidRPr="004E46E3">
        <w:rPr>
          <w:rFonts w:hint="eastAsia"/>
          <w:spacing w:val="2"/>
          <w:lang w:val="en-GB"/>
        </w:rPr>
        <w:t>而付出</w:t>
      </w:r>
      <w:r w:rsidRPr="004E46E3">
        <w:rPr>
          <w:spacing w:val="2"/>
          <w:lang w:val="en-GB"/>
        </w:rPr>
        <w:t>的努力，包括其性别平等政</w:t>
      </w:r>
      <w:r w:rsidRPr="005C7618">
        <w:rPr>
          <w:lang w:val="en-GB"/>
        </w:rPr>
        <w:t>策、计划和方案，以及在</w:t>
      </w:r>
      <w:r w:rsidRPr="005C7618">
        <w:rPr>
          <w:rFonts w:hint="eastAsia"/>
          <w:lang w:val="en-GB"/>
        </w:rPr>
        <w:t>妇女</w:t>
      </w:r>
      <w:r w:rsidRPr="005C7618">
        <w:rPr>
          <w:lang w:val="en-GB"/>
        </w:rPr>
        <w:t>担任管理职位</w:t>
      </w:r>
      <w:r w:rsidRPr="005C7618">
        <w:rPr>
          <w:rFonts w:hint="eastAsia"/>
          <w:lang w:val="en-GB"/>
        </w:rPr>
        <w:t>及</w:t>
      </w:r>
      <w:r w:rsidRPr="005C7618">
        <w:rPr>
          <w:lang w:val="en-GB"/>
        </w:rPr>
        <w:t>进入和参与科学领域方面取得的</w:t>
      </w:r>
      <w:r w:rsidRPr="006653C5">
        <w:rPr>
          <w:spacing w:val="2"/>
          <w:lang w:val="en-GB"/>
        </w:rPr>
        <w:t>成就。</w:t>
      </w:r>
      <w:r w:rsidRPr="006653C5">
        <w:rPr>
          <w:rFonts w:hint="eastAsia"/>
          <w:spacing w:val="2"/>
          <w:lang w:val="en-GB"/>
        </w:rPr>
        <w:t>但</w:t>
      </w:r>
      <w:r w:rsidRPr="006653C5">
        <w:rPr>
          <w:spacing w:val="2"/>
          <w:lang w:val="en-GB"/>
        </w:rPr>
        <w:t>委员会</w:t>
      </w:r>
      <w:r w:rsidRPr="006653C5">
        <w:rPr>
          <w:rFonts w:hint="eastAsia"/>
          <w:spacing w:val="2"/>
          <w:lang w:val="en-GB"/>
        </w:rPr>
        <w:t>仍感</w:t>
      </w:r>
      <w:r w:rsidRPr="006653C5">
        <w:rPr>
          <w:spacing w:val="2"/>
          <w:lang w:val="en-GB"/>
        </w:rPr>
        <w:t>关切的是，</w:t>
      </w:r>
      <w:r w:rsidRPr="006653C5">
        <w:rPr>
          <w:rFonts w:hint="eastAsia"/>
          <w:spacing w:val="2"/>
          <w:lang w:val="en-GB"/>
        </w:rPr>
        <w:t>两性</w:t>
      </w:r>
      <w:r w:rsidRPr="006653C5">
        <w:rPr>
          <w:spacing w:val="2"/>
          <w:lang w:val="en-GB"/>
        </w:rPr>
        <w:t>薪酬差距依然存在，大多数妇女</w:t>
      </w:r>
      <w:r w:rsidRPr="006653C5">
        <w:rPr>
          <w:rFonts w:hint="eastAsia"/>
          <w:spacing w:val="2"/>
          <w:lang w:val="en-GB"/>
        </w:rPr>
        <w:t>仍供职于</w:t>
      </w:r>
      <w:r w:rsidRPr="006653C5">
        <w:rPr>
          <w:spacing w:val="2"/>
          <w:lang w:val="en-GB"/>
        </w:rPr>
        <w:t>平</w:t>
      </w:r>
      <w:r w:rsidRPr="005C7618">
        <w:rPr>
          <w:lang w:val="en-GB"/>
        </w:rPr>
        <w:t>均工资</w:t>
      </w:r>
      <w:r w:rsidRPr="005C7618">
        <w:rPr>
          <w:rFonts w:hint="eastAsia"/>
          <w:lang w:val="en-GB"/>
        </w:rPr>
        <w:t>低下</w:t>
      </w:r>
      <w:r w:rsidRPr="005C7618">
        <w:rPr>
          <w:lang w:val="en-GB"/>
        </w:rPr>
        <w:t>的部门，包括</w:t>
      </w:r>
      <w:r w:rsidRPr="005C7618">
        <w:rPr>
          <w:rFonts w:hint="eastAsia"/>
          <w:lang w:val="en-GB"/>
        </w:rPr>
        <w:t>餐饮接待部门</w:t>
      </w:r>
      <w:r w:rsidRPr="005C7618">
        <w:rPr>
          <w:lang w:val="en-GB"/>
        </w:rPr>
        <w:t>和家政工作。委员会还感到关切的是，尽管缔约国</w:t>
      </w:r>
      <w:proofErr w:type="gramStart"/>
      <w:r w:rsidRPr="005C7618">
        <w:rPr>
          <w:lang w:val="en-GB"/>
        </w:rPr>
        <w:t>作出</w:t>
      </w:r>
      <w:proofErr w:type="gramEnd"/>
      <w:r w:rsidRPr="005C7618">
        <w:rPr>
          <w:lang w:val="en-GB"/>
        </w:rPr>
        <w:t>了努力，但在私营和公共部门，包括在公务员队伍中</w:t>
      </w:r>
      <w:r w:rsidRPr="005C7618">
        <w:rPr>
          <w:rFonts w:hint="eastAsia"/>
          <w:lang w:val="en-GB"/>
        </w:rPr>
        <w:t>，妇女</w:t>
      </w:r>
      <w:r w:rsidRPr="005C7618">
        <w:rPr>
          <w:lang w:val="en-GB"/>
        </w:rPr>
        <w:t>担任高级和决策职位的</w:t>
      </w:r>
      <w:r w:rsidRPr="005C7618">
        <w:rPr>
          <w:rFonts w:hint="eastAsia"/>
          <w:lang w:val="en-GB"/>
        </w:rPr>
        <w:t>比例</w:t>
      </w:r>
      <w:r w:rsidRPr="005C7618">
        <w:rPr>
          <w:lang w:val="en-GB"/>
        </w:rPr>
        <w:t>仍然不足</w:t>
      </w:r>
      <w:r w:rsidRPr="005C7618">
        <w:rPr>
          <w:lang w:val="en-GB"/>
        </w:rPr>
        <w:t>(</w:t>
      </w:r>
      <w:r w:rsidRPr="005C7618">
        <w:rPr>
          <w:lang w:val="en-GB"/>
        </w:rPr>
        <w:t>第三条</w:t>
      </w:r>
      <w:r w:rsidRPr="005C7618">
        <w:rPr>
          <w:lang w:val="en-GB"/>
        </w:rPr>
        <w:t>)</w:t>
      </w:r>
      <w:r w:rsidRPr="005C7618">
        <w:rPr>
          <w:lang w:val="en-GB"/>
        </w:rPr>
        <w:t>。</w:t>
      </w:r>
    </w:p>
    <w:p w14:paraId="50D86323" w14:textId="40B4565D" w:rsidR="005C7618" w:rsidRPr="00471DC1" w:rsidRDefault="005C7618" w:rsidP="00855EE0">
      <w:pPr>
        <w:pStyle w:val="SingleTxtGC"/>
        <w:spacing w:line="334" w:lineRule="exact"/>
        <w:rPr>
          <w:rFonts w:ascii="Time New Roman" w:eastAsia="黑体" w:hAnsi="Time New Roman"/>
          <w:lang w:val="en-GB"/>
        </w:rPr>
      </w:pPr>
      <w:r w:rsidRPr="00471DC1">
        <w:rPr>
          <w:rFonts w:ascii="Time New Roman" w:eastAsia="黑体" w:hAnsi="Time New Roman"/>
          <w:lang w:val="en-GB"/>
        </w:rPr>
        <w:t>21.</w:t>
      </w:r>
      <w:r w:rsidRPr="00471DC1">
        <w:rPr>
          <w:rFonts w:ascii="Time New Roman" w:eastAsia="黑体" w:hAnsi="Time New Roman"/>
          <w:lang w:val="en-GB"/>
        </w:rPr>
        <w:tab/>
      </w:r>
      <w:r w:rsidRPr="006653C5">
        <w:rPr>
          <w:rFonts w:ascii="Time New Roman" w:eastAsia="黑体" w:hAnsi="Time New Roman"/>
          <w:spacing w:val="2"/>
          <w:lang w:val="en-GB"/>
        </w:rPr>
        <w:t>委员会建议缔约国</w:t>
      </w:r>
      <w:r w:rsidRPr="006653C5">
        <w:rPr>
          <w:rFonts w:ascii="Time New Roman" w:eastAsia="黑体" w:hAnsi="Time New Roman" w:hint="eastAsia"/>
          <w:spacing w:val="2"/>
          <w:lang w:val="en-GB"/>
        </w:rPr>
        <w:t>加强</w:t>
      </w:r>
      <w:r w:rsidRPr="006653C5">
        <w:rPr>
          <w:rFonts w:ascii="Time New Roman" w:eastAsia="黑体" w:hAnsi="Time New Roman"/>
          <w:spacing w:val="2"/>
          <w:lang w:val="en-GB"/>
        </w:rPr>
        <w:t>努力，</w:t>
      </w:r>
      <w:r w:rsidRPr="006653C5">
        <w:rPr>
          <w:rFonts w:ascii="Time New Roman" w:eastAsia="黑体" w:hAnsi="Time New Roman" w:hint="eastAsia"/>
          <w:spacing w:val="2"/>
          <w:lang w:val="en-GB"/>
        </w:rPr>
        <w:t>缩小男女两性薪酬差距，为此应处理</w:t>
      </w:r>
      <w:r w:rsidRPr="006653C5">
        <w:rPr>
          <w:rFonts w:ascii="Time New Roman" w:eastAsia="黑体" w:hAnsi="Time New Roman"/>
          <w:spacing w:val="2"/>
          <w:lang w:val="en-GB"/>
        </w:rPr>
        <w:t>劳动力市</w:t>
      </w:r>
      <w:r w:rsidRPr="00471DC1">
        <w:rPr>
          <w:rFonts w:ascii="Time New Roman" w:eastAsia="黑体" w:hAnsi="Time New Roman"/>
          <w:lang w:val="en-GB"/>
        </w:rPr>
        <w:t>场上基于性别的纵向和横向隔离</w:t>
      </w:r>
      <w:r w:rsidRPr="00471DC1">
        <w:rPr>
          <w:rFonts w:ascii="Time New Roman" w:eastAsia="黑体" w:hAnsi="Time New Roman" w:hint="eastAsia"/>
          <w:lang w:val="en-GB"/>
        </w:rPr>
        <w:t>问题</w:t>
      </w:r>
      <w:r w:rsidRPr="00471DC1">
        <w:rPr>
          <w:rFonts w:ascii="Time New Roman" w:eastAsia="黑体" w:hAnsi="Time New Roman"/>
          <w:lang w:val="en-GB"/>
        </w:rPr>
        <w:t>，包括</w:t>
      </w:r>
      <w:r w:rsidRPr="00471DC1">
        <w:rPr>
          <w:rFonts w:ascii="Time New Roman" w:eastAsia="黑体" w:hAnsi="Time New Roman" w:hint="eastAsia"/>
          <w:lang w:val="en-GB"/>
        </w:rPr>
        <w:t>开展</w:t>
      </w:r>
      <w:r w:rsidRPr="00471DC1">
        <w:rPr>
          <w:rFonts w:ascii="Time New Roman" w:eastAsia="黑体" w:hAnsi="Time New Roman"/>
          <w:lang w:val="en-GB"/>
        </w:rPr>
        <w:t>提高认识</w:t>
      </w:r>
      <w:r w:rsidRPr="00471DC1">
        <w:rPr>
          <w:rFonts w:ascii="Time New Roman" w:eastAsia="黑体" w:hAnsi="Time New Roman" w:hint="eastAsia"/>
          <w:lang w:val="en-GB"/>
        </w:rPr>
        <w:t>活动以及进行教育和</w:t>
      </w:r>
      <w:r w:rsidRPr="004F04B2">
        <w:rPr>
          <w:rFonts w:ascii="Time New Roman" w:eastAsia="黑体" w:hAnsi="Time New Roman" w:hint="eastAsia"/>
          <w:spacing w:val="2"/>
          <w:lang w:val="en-GB"/>
        </w:rPr>
        <w:t>培训，促进平等职业机会。</w:t>
      </w:r>
      <w:r w:rsidRPr="004F04B2">
        <w:rPr>
          <w:rFonts w:ascii="Time New Roman" w:eastAsia="黑体" w:hAnsi="Time New Roman"/>
          <w:spacing w:val="2"/>
          <w:lang w:val="en-GB"/>
        </w:rPr>
        <w:t>委员会还建议缔约国促进提高妇女在各级公共行政部门的</w:t>
      </w:r>
      <w:r w:rsidRPr="004F04B2">
        <w:rPr>
          <w:rFonts w:ascii="Time New Roman" w:eastAsia="黑体" w:hAnsi="Time New Roman" w:hint="eastAsia"/>
          <w:spacing w:val="2"/>
          <w:lang w:val="en-GB"/>
        </w:rPr>
        <w:t>任职比例</w:t>
      </w:r>
      <w:r w:rsidRPr="004F04B2">
        <w:rPr>
          <w:rFonts w:ascii="Time New Roman" w:eastAsia="黑体" w:hAnsi="Time New Roman"/>
          <w:spacing w:val="2"/>
          <w:lang w:val="en-GB"/>
        </w:rPr>
        <w:t>，特别是</w:t>
      </w:r>
      <w:r w:rsidRPr="004F04B2">
        <w:rPr>
          <w:rFonts w:ascii="Time New Roman" w:eastAsia="黑体" w:hAnsi="Time New Roman" w:hint="eastAsia"/>
          <w:spacing w:val="2"/>
          <w:lang w:val="en-GB"/>
        </w:rPr>
        <w:t>担任</w:t>
      </w:r>
      <w:r w:rsidRPr="004F04B2">
        <w:rPr>
          <w:rFonts w:ascii="Time New Roman" w:eastAsia="黑体" w:hAnsi="Time New Roman"/>
          <w:spacing w:val="2"/>
          <w:lang w:val="en-GB"/>
        </w:rPr>
        <w:t>高级和决策职位</w:t>
      </w:r>
      <w:r w:rsidRPr="004F04B2">
        <w:rPr>
          <w:rFonts w:ascii="Time New Roman" w:eastAsia="黑体" w:hAnsi="Time New Roman" w:hint="eastAsia"/>
          <w:spacing w:val="2"/>
          <w:lang w:val="en-GB"/>
        </w:rPr>
        <w:t>的比例</w:t>
      </w:r>
      <w:r w:rsidRPr="004F04B2">
        <w:rPr>
          <w:rFonts w:ascii="Time New Roman" w:eastAsia="黑体" w:hAnsi="Time New Roman"/>
          <w:spacing w:val="2"/>
          <w:lang w:val="en-GB"/>
        </w:rPr>
        <w:t>，并继续促进妇女</w:t>
      </w:r>
      <w:r w:rsidRPr="004F04B2">
        <w:rPr>
          <w:rFonts w:ascii="Time New Roman" w:eastAsia="黑体" w:hAnsi="Time New Roman" w:hint="eastAsia"/>
          <w:spacing w:val="2"/>
          <w:lang w:val="en-GB"/>
        </w:rPr>
        <w:t>在</w:t>
      </w:r>
      <w:r w:rsidRPr="004F04B2">
        <w:rPr>
          <w:rFonts w:ascii="Time New Roman" w:eastAsia="黑体" w:hAnsi="Time New Roman"/>
          <w:spacing w:val="2"/>
          <w:lang w:val="en-GB"/>
        </w:rPr>
        <w:t>私营部</w:t>
      </w:r>
      <w:r w:rsidRPr="00471DC1">
        <w:rPr>
          <w:rFonts w:ascii="Time New Roman" w:eastAsia="黑体" w:hAnsi="Time New Roman"/>
          <w:lang w:val="en-GB"/>
        </w:rPr>
        <w:t>门</w:t>
      </w:r>
      <w:r w:rsidRPr="00471DC1">
        <w:rPr>
          <w:rFonts w:ascii="Time New Roman" w:eastAsia="黑体" w:hAnsi="Time New Roman" w:hint="eastAsia"/>
          <w:lang w:val="en-GB"/>
        </w:rPr>
        <w:t>担任</w:t>
      </w:r>
      <w:r w:rsidRPr="00471DC1">
        <w:rPr>
          <w:rFonts w:ascii="Time New Roman" w:eastAsia="黑体" w:hAnsi="Time New Roman"/>
          <w:lang w:val="en-GB"/>
        </w:rPr>
        <w:t>管理职位。委员会还注意到消除对妇女歧视委员会在这方面的建议</w:t>
      </w:r>
      <w:r w:rsidRPr="00471DC1">
        <w:rPr>
          <w:rFonts w:ascii="Time New Roman" w:eastAsia="黑体" w:hAnsi="Time New Roman"/>
          <w:lang w:val="en-GB"/>
        </w:rPr>
        <w:t>(</w:t>
      </w:r>
      <w:proofErr w:type="spellStart"/>
      <w:r w:rsidRPr="00471DC1">
        <w:rPr>
          <w:rFonts w:ascii="Time New Roman" w:eastAsia="黑体" w:hAnsi="Time New Roman"/>
          <w:lang w:val="en-GB"/>
        </w:rPr>
        <w:t>CEDAW</w:t>
      </w:r>
      <w:proofErr w:type="spellEnd"/>
      <w:r w:rsidRPr="00471DC1">
        <w:rPr>
          <w:rFonts w:ascii="Time New Roman" w:eastAsia="黑体" w:hAnsi="Time New Roman"/>
          <w:lang w:val="en-GB"/>
        </w:rPr>
        <w:t>/C/</w:t>
      </w:r>
      <w:proofErr w:type="spellStart"/>
      <w:r w:rsidRPr="00471DC1">
        <w:rPr>
          <w:rFonts w:ascii="Time New Roman" w:eastAsia="黑体" w:hAnsi="Time New Roman"/>
          <w:lang w:val="en-GB"/>
        </w:rPr>
        <w:t>LVA</w:t>
      </w:r>
      <w:proofErr w:type="spellEnd"/>
      <w:r w:rsidRPr="00471DC1">
        <w:rPr>
          <w:rFonts w:ascii="Time New Roman" w:eastAsia="黑体" w:hAnsi="Time New Roman"/>
          <w:lang w:val="en-GB"/>
        </w:rPr>
        <w:t>/CO/4-7)</w:t>
      </w:r>
      <w:r w:rsidRPr="00471DC1">
        <w:rPr>
          <w:rFonts w:ascii="Time New Roman" w:eastAsia="黑体" w:hAnsi="Time New Roman"/>
          <w:lang w:val="en-GB"/>
        </w:rPr>
        <w:t>。</w:t>
      </w:r>
    </w:p>
    <w:p w14:paraId="186017E0" w14:textId="77777777" w:rsidR="005C7618" w:rsidRPr="005C7618" w:rsidRDefault="005C7618" w:rsidP="00855EE0">
      <w:pPr>
        <w:pStyle w:val="H23GC"/>
        <w:spacing w:after="180" w:line="334" w:lineRule="exact"/>
        <w:rPr>
          <w:lang w:val="en-GB"/>
        </w:rPr>
      </w:pPr>
      <w:r w:rsidRPr="005C7618">
        <w:rPr>
          <w:lang w:val="en-GB"/>
        </w:rPr>
        <w:tab/>
      </w:r>
      <w:r w:rsidRPr="005C7618">
        <w:rPr>
          <w:lang w:val="en-GB"/>
        </w:rPr>
        <w:tab/>
      </w:r>
      <w:r w:rsidRPr="005C7618">
        <w:rPr>
          <w:lang w:val="en-GB"/>
        </w:rPr>
        <w:t>失业</w:t>
      </w:r>
    </w:p>
    <w:p w14:paraId="39809DE7" w14:textId="366FB5CF" w:rsidR="005C7618" w:rsidRPr="005C7618" w:rsidRDefault="005C7618" w:rsidP="00855EE0">
      <w:pPr>
        <w:pStyle w:val="SingleTxtGC"/>
        <w:spacing w:line="334" w:lineRule="exact"/>
        <w:rPr>
          <w:lang w:val="en-GB"/>
        </w:rPr>
      </w:pPr>
      <w:r>
        <w:rPr>
          <w:lang w:val="en-GB"/>
        </w:rPr>
        <w:t>22</w:t>
      </w:r>
      <w:r w:rsidRPr="005C7618">
        <w:rPr>
          <w:lang w:val="en-GB"/>
        </w:rPr>
        <w:t>.</w:t>
      </w:r>
      <w:r w:rsidRPr="005C7618">
        <w:rPr>
          <w:lang w:val="en-GB"/>
        </w:rPr>
        <w:tab/>
      </w:r>
      <w:r>
        <w:rPr>
          <w:lang w:val="en-GB"/>
        </w:rPr>
        <w:t>2</w:t>
      </w:r>
      <w:r w:rsidRPr="005C7618">
        <w:rPr>
          <w:lang w:val="en-GB"/>
        </w:rPr>
        <w:t>0</w:t>
      </w:r>
      <w:r>
        <w:rPr>
          <w:lang w:val="en-GB"/>
        </w:rPr>
        <w:t>12</w:t>
      </w:r>
      <w:r w:rsidRPr="005C7618">
        <w:rPr>
          <w:lang w:val="en-GB"/>
        </w:rPr>
        <w:t>年至</w:t>
      </w:r>
      <w:r>
        <w:rPr>
          <w:lang w:val="en-GB"/>
        </w:rPr>
        <w:t>2</w:t>
      </w:r>
      <w:r w:rsidRPr="005C7618">
        <w:rPr>
          <w:lang w:val="en-GB"/>
        </w:rPr>
        <w:t>0</w:t>
      </w:r>
      <w:r>
        <w:rPr>
          <w:lang w:val="en-GB"/>
        </w:rPr>
        <w:t>19</w:t>
      </w:r>
      <w:r w:rsidRPr="005C7618">
        <w:rPr>
          <w:lang w:val="en-GB"/>
        </w:rPr>
        <w:t>年，缔约国的非正规就业率下降了</w:t>
      </w:r>
      <w:r>
        <w:rPr>
          <w:lang w:val="en-GB"/>
        </w:rPr>
        <w:t>55</w:t>
      </w:r>
      <w:r w:rsidRPr="005C7618">
        <w:rPr>
          <w:lang w:val="en-GB"/>
        </w:rPr>
        <w:t>%</w:t>
      </w:r>
      <w:r w:rsidRPr="005C7618">
        <w:rPr>
          <w:lang w:val="en-GB"/>
        </w:rPr>
        <w:t>，失业率从</w:t>
      </w:r>
      <w:r>
        <w:rPr>
          <w:lang w:val="en-GB"/>
        </w:rPr>
        <w:t>2</w:t>
      </w:r>
      <w:r w:rsidRPr="005C7618">
        <w:rPr>
          <w:lang w:val="en-GB"/>
        </w:rPr>
        <w:t>0</w:t>
      </w:r>
      <w:r>
        <w:rPr>
          <w:lang w:val="en-GB"/>
        </w:rPr>
        <w:t>12</w:t>
      </w:r>
      <w:r w:rsidRPr="005C7618">
        <w:rPr>
          <w:lang w:val="en-GB"/>
        </w:rPr>
        <w:t>年的</w:t>
      </w:r>
      <w:r w:rsidRPr="00725D7B">
        <w:rPr>
          <w:spacing w:val="4"/>
          <w:lang w:val="en-GB"/>
        </w:rPr>
        <w:t>15%</w:t>
      </w:r>
      <w:r w:rsidRPr="00725D7B">
        <w:rPr>
          <w:rFonts w:hint="eastAsia"/>
          <w:spacing w:val="4"/>
          <w:lang w:val="en-GB"/>
        </w:rPr>
        <w:t>降为</w:t>
      </w:r>
      <w:r w:rsidRPr="00725D7B">
        <w:rPr>
          <w:spacing w:val="4"/>
          <w:lang w:val="en-GB"/>
        </w:rPr>
        <w:t>2019</w:t>
      </w:r>
      <w:r w:rsidRPr="00725D7B">
        <w:rPr>
          <w:spacing w:val="4"/>
          <w:lang w:val="en-GB"/>
        </w:rPr>
        <w:t>年的</w:t>
      </w:r>
      <w:r w:rsidRPr="00725D7B">
        <w:rPr>
          <w:spacing w:val="4"/>
          <w:lang w:val="en-GB"/>
        </w:rPr>
        <w:t>6.5%</w:t>
      </w:r>
      <w:r w:rsidRPr="00725D7B">
        <w:rPr>
          <w:rFonts w:hint="eastAsia"/>
          <w:spacing w:val="4"/>
          <w:lang w:val="en-GB"/>
        </w:rPr>
        <w:t>，委员会对此表示认可</w:t>
      </w:r>
      <w:r w:rsidRPr="00725D7B">
        <w:rPr>
          <w:spacing w:val="4"/>
          <w:lang w:val="en-GB"/>
        </w:rPr>
        <w:t>。尽管缔约国</w:t>
      </w:r>
      <w:proofErr w:type="gramStart"/>
      <w:r w:rsidRPr="00725D7B">
        <w:rPr>
          <w:spacing w:val="4"/>
          <w:lang w:val="en-GB"/>
        </w:rPr>
        <w:t>作出</w:t>
      </w:r>
      <w:proofErr w:type="gramEnd"/>
      <w:r w:rsidRPr="00725D7B">
        <w:rPr>
          <w:spacing w:val="4"/>
          <w:lang w:val="en-GB"/>
        </w:rPr>
        <w:t>了努力，但委</w:t>
      </w:r>
      <w:r w:rsidRPr="005C7618">
        <w:rPr>
          <w:lang w:val="en-GB"/>
        </w:rPr>
        <w:t>员会感到关切的是：</w:t>
      </w:r>
    </w:p>
    <w:p w14:paraId="1636833C" w14:textId="2261BC37" w:rsidR="005C7618" w:rsidRPr="005C7618" w:rsidRDefault="005C7618" w:rsidP="00855EE0">
      <w:pPr>
        <w:pStyle w:val="SingleTxtGC"/>
        <w:spacing w:line="334" w:lineRule="exact"/>
        <w:rPr>
          <w:lang w:val="en-GB"/>
        </w:rPr>
      </w:pPr>
      <w:r w:rsidRPr="005C7618">
        <w:rPr>
          <w:lang w:val="en-GB"/>
        </w:rPr>
        <w:tab/>
        <w:t>(</w:t>
      </w:r>
      <w:r>
        <w:rPr>
          <w:lang w:val="en-GB"/>
        </w:rPr>
        <w:t>a</w:t>
      </w:r>
      <w:r w:rsidRPr="005C7618">
        <w:rPr>
          <w:lang w:val="en-GB"/>
        </w:rPr>
        <w:t>)</w:t>
      </w:r>
      <w:r w:rsidRPr="005C7618">
        <w:rPr>
          <w:lang w:val="en-GB"/>
        </w:rPr>
        <w:tab/>
      </w:r>
      <w:r w:rsidRPr="00725D7B">
        <w:rPr>
          <w:rFonts w:hint="eastAsia"/>
          <w:spacing w:val="-2"/>
          <w:lang w:val="en-GB"/>
        </w:rPr>
        <w:t>在</w:t>
      </w:r>
      <w:r w:rsidRPr="00725D7B">
        <w:rPr>
          <w:spacing w:val="-2"/>
          <w:lang w:val="en-GB"/>
        </w:rPr>
        <w:t>一些地区</w:t>
      </w:r>
      <w:r w:rsidRPr="00725D7B">
        <w:rPr>
          <w:rFonts w:hint="eastAsia"/>
          <w:spacing w:val="-2"/>
          <w:lang w:val="en-GB"/>
        </w:rPr>
        <w:t>，</w:t>
      </w:r>
      <w:r w:rsidRPr="00725D7B">
        <w:rPr>
          <w:spacing w:val="-2"/>
          <w:lang w:val="en-GB"/>
        </w:rPr>
        <w:t>就业机会仍然有限，因为大部分经济活动都集中在里加和</w:t>
      </w:r>
      <w:r w:rsidRPr="005C7618">
        <w:rPr>
          <w:lang w:val="en-GB"/>
        </w:rPr>
        <w:t>附近地区</w:t>
      </w:r>
      <w:r w:rsidRPr="005C7618">
        <w:rPr>
          <w:rFonts w:hint="eastAsia"/>
          <w:lang w:val="en-GB"/>
        </w:rPr>
        <w:t>；</w:t>
      </w:r>
    </w:p>
    <w:p w14:paraId="44553FE1" w14:textId="181CC22D" w:rsidR="005C7618" w:rsidRPr="005C7618" w:rsidRDefault="005C7618" w:rsidP="00855EE0">
      <w:pPr>
        <w:pStyle w:val="SingleTxtGC"/>
        <w:spacing w:line="334" w:lineRule="exact"/>
        <w:rPr>
          <w:lang w:val="en-GB"/>
        </w:rPr>
      </w:pPr>
      <w:r w:rsidRPr="005C7618">
        <w:rPr>
          <w:lang w:val="en-GB"/>
        </w:rPr>
        <w:tab/>
        <w:t>(</w:t>
      </w:r>
      <w:r>
        <w:rPr>
          <w:lang w:val="en-GB"/>
        </w:rPr>
        <w:t>b</w:t>
      </w:r>
      <w:r w:rsidRPr="005C7618">
        <w:rPr>
          <w:lang w:val="en-GB"/>
        </w:rPr>
        <w:t>)</w:t>
      </w:r>
      <w:r w:rsidRPr="005C7618">
        <w:rPr>
          <w:lang w:val="en-GB"/>
        </w:rPr>
        <w:tab/>
      </w:r>
      <w:r w:rsidRPr="00725D7B">
        <w:rPr>
          <w:rFonts w:hint="eastAsia"/>
          <w:spacing w:val="4"/>
          <w:lang w:val="en-GB"/>
        </w:rPr>
        <w:t>在失业问题上，</w:t>
      </w:r>
      <w:r w:rsidRPr="00725D7B">
        <w:rPr>
          <w:spacing w:val="4"/>
          <w:lang w:val="en-GB"/>
        </w:rPr>
        <w:t>某些群体</w:t>
      </w:r>
      <w:r w:rsidRPr="00725D7B">
        <w:rPr>
          <w:rFonts w:hint="eastAsia"/>
          <w:spacing w:val="4"/>
          <w:lang w:val="en-GB"/>
        </w:rPr>
        <w:t>仍然</w:t>
      </w:r>
      <w:r w:rsidRPr="00725D7B">
        <w:rPr>
          <w:spacing w:val="4"/>
          <w:lang w:val="en-GB"/>
        </w:rPr>
        <w:t>受到</w:t>
      </w:r>
      <w:r w:rsidRPr="00725D7B">
        <w:rPr>
          <w:rFonts w:hint="eastAsia"/>
          <w:spacing w:val="4"/>
          <w:lang w:val="en-GB"/>
        </w:rPr>
        <w:t>不成比例的</w:t>
      </w:r>
      <w:r w:rsidRPr="00725D7B">
        <w:rPr>
          <w:spacing w:val="4"/>
          <w:lang w:val="en-GB"/>
        </w:rPr>
        <w:t>影响，包括罗</w:t>
      </w:r>
      <w:proofErr w:type="gramStart"/>
      <w:r w:rsidRPr="00725D7B">
        <w:rPr>
          <w:spacing w:val="4"/>
          <w:lang w:val="en-GB"/>
        </w:rPr>
        <w:t>姆</w:t>
      </w:r>
      <w:proofErr w:type="gramEnd"/>
      <w:r w:rsidRPr="00725D7B">
        <w:rPr>
          <w:spacing w:val="4"/>
          <w:lang w:val="en-GB"/>
        </w:rPr>
        <w:t>人、非</w:t>
      </w:r>
      <w:r w:rsidRPr="005C7618">
        <w:rPr>
          <w:lang w:val="en-GB"/>
        </w:rPr>
        <w:t>公民、属于少数群体的人、</w:t>
      </w:r>
      <w:r>
        <w:rPr>
          <w:lang w:val="en-GB"/>
        </w:rPr>
        <w:t>5</w:t>
      </w:r>
      <w:r w:rsidRPr="005C7618">
        <w:rPr>
          <w:lang w:val="en-GB"/>
        </w:rPr>
        <w:t>0</w:t>
      </w:r>
      <w:r w:rsidRPr="005C7618">
        <w:rPr>
          <w:lang w:val="en-GB"/>
        </w:rPr>
        <w:t>岁以上</w:t>
      </w:r>
      <w:r w:rsidRPr="005C7618">
        <w:rPr>
          <w:rFonts w:hint="eastAsia"/>
          <w:lang w:val="en-GB"/>
        </w:rPr>
        <w:t>者</w:t>
      </w:r>
      <w:r w:rsidRPr="005C7618">
        <w:rPr>
          <w:lang w:val="en-GB"/>
        </w:rPr>
        <w:t>和残疾人</w:t>
      </w:r>
      <w:r w:rsidRPr="005C7618">
        <w:rPr>
          <w:rFonts w:hint="eastAsia"/>
          <w:lang w:val="en-GB"/>
        </w:rPr>
        <w:t>；</w:t>
      </w:r>
    </w:p>
    <w:p w14:paraId="15808597" w14:textId="77816BC5" w:rsidR="005C7618" w:rsidRPr="005C7618" w:rsidRDefault="005C7618" w:rsidP="00855EE0">
      <w:pPr>
        <w:pStyle w:val="SingleTxtGC"/>
        <w:spacing w:line="334" w:lineRule="exact"/>
        <w:rPr>
          <w:lang w:val="en-GB"/>
        </w:rPr>
      </w:pPr>
      <w:r w:rsidRPr="005C7618">
        <w:rPr>
          <w:lang w:val="en-GB"/>
        </w:rPr>
        <w:tab/>
        <w:t>(</w:t>
      </w:r>
      <w:r>
        <w:rPr>
          <w:lang w:val="en-GB"/>
        </w:rPr>
        <w:t>c</w:t>
      </w:r>
      <w:r w:rsidRPr="005C7618">
        <w:rPr>
          <w:lang w:val="en-GB"/>
        </w:rPr>
        <w:t>)</w:t>
      </w:r>
      <w:r w:rsidRPr="005C7618">
        <w:rPr>
          <w:lang w:val="en-GB"/>
        </w:rPr>
        <w:tab/>
      </w:r>
      <w:r w:rsidRPr="009B1BB4">
        <w:rPr>
          <w:spacing w:val="-2"/>
          <w:lang w:val="en-GB"/>
        </w:rPr>
        <w:t>《劳动法》</w:t>
      </w:r>
      <w:r w:rsidRPr="009B1BB4">
        <w:rPr>
          <w:rFonts w:hint="eastAsia"/>
          <w:spacing w:val="-2"/>
          <w:lang w:val="en-GB"/>
        </w:rPr>
        <w:t>2</w:t>
      </w:r>
      <w:r w:rsidRPr="009B1BB4">
        <w:rPr>
          <w:spacing w:val="-2"/>
          <w:lang w:val="en-GB"/>
        </w:rPr>
        <w:t>018</w:t>
      </w:r>
      <w:r w:rsidRPr="009B1BB4">
        <w:rPr>
          <w:rFonts w:hint="eastAsia"/>
          <w:spacing w:val="-2"/>
          <w:lang w:val="en-GB"/>
        </w:rPr>
        <w:t>年修正案</w:t>
      </w:r>
      <w:r w:rsidRPr="009B1BB4">
        <w:rPr>
          <w:spacing w:val="-2"/>
          <w:lang w:val="en-GB"/>
        </w:rPr>
        <w:t>对雇员权利的保护</w:t>
      </w:r>
      <w:r w:rsidRPr="009B1BB4">
        <w:rPr>
          <w:rFonts w:hint="eastAsia"/>
          <w:spacing w:val="-2"/>
          <w:lang w:val="en-GB"/>
        </w:rPr>
        <w:t>有所减弱</w:t>
      </w:r>
      <w:r w:rsidRPr="009B1BB4">
        <w:rPr>
          <w:spacing w:val="-2"/>
          <w:lang w:val="en-GB"/>
        </w:rPr>
        <w:t>，包括在雇主终止</w:t>
      </w:r>
      <w:r w:rsidRPr="005C7618">
        <w:rPr>
          <w:rFonts w:hint="eastAsia"/>
          <w:lang w:val="en-GB"/>
        </w:rPr>
        <w:t>雇佣</w:t>
      </w:r>
      <w:r w:rsidRPr="005C7618">
        <w:rPr>
          <w:lang w:val="en-GB"/>
        </w:rPr>
        <w:t>合同情况下</w:t>
      </w:r>
      <w:r w:rsidRPr="005C7618">
        <w:rPr>
          <w:rFonts w:hint="eastAsia"/>
          <w:lang w:val="en-GB"/>
        </w:rPr>
        <w:t>的保护有所减弱</w:t>
      </w:r>
      <w:r w:rsidRPr="005C7618">
        <w:rPr>
          <w:rFonts w:hint="eastAsia"/>
          <w:lang w:val="en-GB"/>
        </w:rPr>
        <w:t>(</w:t>
      </w:r>
      <w:r w:rsidRPr="005C7618">
        <w:rPr>
          <w:lang w:val="en-GB"/>
        </w:rPr>
        <w:t>第</w:t>
      </w:r>
      <w:r w:rsidRPr="005C7618">
        <w:rPr>
          <w:rFonts w:hint="eastAsia"/>
          <w:lang w:val="en-GB"/>
        </w:rPr>
        <w:t>六</w:t>
      </w:r>
      <w:r w:rsidRPr="005C7618">
        <w:rPr>
          <w:lang w:val="en-GB"/>
        </w:rPr>
        <w:t>条</w:t>
      </w:r>
      <w:r w:rsidRPr="005C7618">
        <w:rPr>
          <w:rFonts w:hint="eastAsia"/>
          <w:lang w:val="en-GB"/>
        </w:rPr>
        <w:t>)</w:t>
      </w:r>
      <w:r w:rsidRPr="005C7618">
        <w:rPr>
          <w:lang w:val="en-GB"/>
        </w:rPr>
        <w:t>。</w:t>
      </w:r>
    </w:p>
    <w:p w14:paraId="7E91A614" w14:textId="272D3984" w:rsidR="005C7618" w:rsidRPr="00471DC1" w:rsidRDefault="005C7618" w:rsidP="00855EE0">
      <w:pPr>
        <w:pStyle w:val="SingleTxtGC"/>
        <w:spacing w:line="334" w:lineRule="exact"/>
        <w:rPr>
          <w:rFonts w:ascii="Time New Roman" w:eastAsia="黑体" w:hAnsi="Time New Roman"/>
          <w:lang w:val="en-GB"/>
        </w:rPr>
      </w:pPr>
      <w:r w:rsidRPr="00471DC1">
        <w:rPr>
          <w:rFonts w:ascii="Time New Roman" w:eastAsia="黑体" w:hAnsi="Time New Roman"/>
          <w:lang w:val="en-GB"/>
        </w:rPr>
        <w:t>23.</w:t>
      </w:r>
      <w:r w:rsidRPr="00471DC1">
        <w:rPr>
          <w:rFonts w:ascii="Time New Roman" w:eastAsia="黑体" w:hAnsi="Time New Roman"/>
          <w:lang w:val="en-GB"/>
        </w:rPr>
        <w:tab/>
      </w:r>
      <w:r w:rsidRPr="00471DC1">
        <w:rPr>
          <w:rFonts w:ascii="Time New Roman" w:eastAsia="黑体" w:hAnsi="Time New Roman"/>
          <w:lang w:val="en-GB"/>
        </w:rPr>
        <w:t>委员会建议缔约国：</w:t>
      </w:r>
    </w:p>
    <w:p w14:paraId="349D3E42" w14:textId="7B4FDD69" w:rsidR="005C7618" w:rsidRPr="00471DC1" w:rsidRDefault="005C7618" w:rsidP="00855EE0">
      <w:pPr>
        <w:pStyle w:val="SingleTxtGC"/>
        <w:spacing w:line="334" w:lineRule="exact"/>
        <w:rPr>
          <w:rFonts w:ascii="Time New Roman" w:eastAsia="黑体" w:hAnsi="Time New Roman"/>
          <w:bCs/>
          <w:lang w:val="en-GB"/>
        </w:rPr>
      </w:pPr>
      <w:r w:rsidRPr="00471DC1">
        <w:rPr>
          <w:rFonts w:ascii="Time New Roman" w:eastAsia="黑体" w:hAnsi="Time New Roman"/>
          <w:lang w:val="en-GB"/>
        </w:rPr>
        <w:tab/>
        <w:t>(a)</w:t>
      </w:r>
      <w:r w:rsidRPr="00471DC1">
        <w:rPr>
          <w:rFonts w:ascii="Time New Roman" w:eastAsia="黑体" w:hAnsi="Time New Roman"/>
          <w:lang w:val="en-GB"/>
        </w:rPr>
        <w:tab/>
      </w:r>
      <w:r w:rsidRPr="00471DC1">
        <w:rPr>
          <w:rFonts w:ascii="Time New Roman" w:eastAsia="黑体" w:hAnsi="Time New Roman"/>
          <w:bCs/>
          <w:lang w:val="en-GB"/>
        </w:rPr>
        <w:t>继续努力</w:t>
      </w:r>
      <w:r w:rsidRPr="00471DC1">
        <w:rPr>
          <w:rFonts w:ascii="Time New Roman" w:eastAsia="黑体" w:hAnsi="Time New Roman" w:hint="eastAsia"/>
          <w:bCs/>
          <w:lang w:val="en-GB"/>
        </w:rPr>
        <w:t>在该国所有地区</w:t>
      </w:r>
      <w:r w:rsidRPr="00471DC1">
        <w:rPr>
          <w:rFonts w:ascii="Time New Roman" w:eastAsia="黑体" w:hAnsi="Time New Roman"/>
          <w:bCs/>
          <w:lang w:val="en-GB"/>
        </w:rPr>
        <w:t>减少失业，包括长期失业</w:t>
      </w:r>
      <w:r w:rsidRPr="00471DC1">
        <w:rPr>
          <w:rFonts w:ascii="Time New Roman" w:eastAsia="黑体" w:hAnsi="Time New Roman" w:hint="eastAsia"/>
          <w:bCs/>
          <w:lang w:val="en-GB"/>
        </w:rPr>
        <w:t>；</w:t>
      </w:r>
    </w:p>
    <w:p w14:paraId="0F6A4086" w14:textId="4CE73203" w:rsidR="005C7618" w:rsidRPr="00471DC1" w:rsidRDefault="005C7618" w:rsidP="00855EE0">
      <w:pPr>
        <w:pStyle w:val="SingleTxtGC"/>
        <w:spacing w:line="334" w:lineRule="exact"/>
        <w:rPr>
          <w:rFonts w:ascii="Time New Roman" w:eastAsia="黑体" w:hAnsi="Time New Roman"/>
          <w:bCs/>
          <w:lang w:val="en-GB"/>
        </w:rPr>
      </w:pPr>
      <w:r w:rsidRPr="00471DC1">
        <w:rPr>
          <w:rFonts w:ascii="Time New Roman" w:eastAsia="黑体" w:hAnsi="Time New Roman"/>
          <w:lang w:val="en-GB"/>
        </w:rPr>
        <w:tab/>
        <w:t>(b)</w:t>
      </w:r>
      <w:r w:rsidRPr="00471DC1">
        <w:rPr>
          <w:rFonts w:ascii="Time New Roman" w:eastAsia="黑体" w:hAnsi="Time New Roman"/>
          <w:lang w:val="en-GB"/>
        </w:rPr>
        <w:tab/>
      </w:r>
      <w:r w:rsidRPr="00471DC1">
        <w:rPr>
          <w:rFonts w:ascii="Time New Roman" w:eastAsia="黑体" w:hAnsi="Time New Roman"/>
          <w:bCs/>
          <w:lang w:val="en-GB"/>
        </w:rPr>
        <w:t>继续努力支持罗</w:t>
      </w:r>
      <w:proofErr w:type="gramStart"/>
      <w:r w:rsidRPr="00471DC1">
        <w:rPr>
          <w:rFonts w:ascii="Time New Roman" w:eastAsia="黑体" w:hAnsi="Time New Roman"/>
          <w:bCs/>
          <w:lang w:val="en-GB"/>
        </w:rPr>
        <w:t>姆</w:t>
      </w:r>
      <w:proofErr w:type="gramEnd"/>
      <w:r w:rsidRPr="00471DC1">
        <w:rPr>
          <w:rFonts w:ascii="Time New Roman" w:eastAsia="黑体" w:hAnsi="Time New Roman"/>
          <w:bCs/>
          <w:lang w:val="en-GB"/>
        </w:rPr>
        <w:t>人获得就业，包括</w:t>
      </w:r>
      <w:r w:rsidRPr="00471DC1">
        <w:rPr>
          <w:rFonts w:ascii="Time New Roman" w:eastAsia="黑体" w:hAnsi="Time New Roman" w:hint="eastAsia"/>
          <w:bCs/>
          <w:lang w:val="en-GB"/>
        </w:rPr>
        <w:t>为此</w:t>
      </w:r>
      <w:r w:rsidRPr="00471DC1">
        <w:rPr>
          <w:rFonts w:ascii="Time New Roman" w:eastAsia="黑体" w:hAnsi="Time New Roman"/>
          <w:bCs/>
          <w:lang w:val="en-GB"/>
        </w:rPr>
        <w:t>实施有针对性的积极措施</w:t>
      </w:r>
      <w:r w:rsidRPr="00471DC1">
        <w:rPr>
          <w:rFonts w:ascii="Time New Roman" w:eastAsia="黑体" w:hAnsi="Time New Roman" w:hint="eastAsia"/>
          <w:bCs/>
          <w:lang w:val="en-GB"/>
        </w:rPr>
        <w:t>以及便利</w:t>
      </w:r>
      <w:r w:rsidRPr="00471DC1">
        <w:rPr>
          <w:rFonts w:ascii="Time New Roman" w:eastAsia="黑体" w:hAnsi="Time New Roman"/>
          <w:bCs/>
          <w:lang w:val="en-GB"/>
        </w:rPr>
        <w:t>他们获得技术和职业培训机会，并确保促进罗</w:t>
      </w:r>
      <w:proofErr w:type="gramStart"/>
      <w:r w:rsidRPr="00471DC1">
        <w:rPr>
          <w:rFonts w:ascii="Time New Roman" w:eastAsia="黑体" w:hAnsi="Time New Roman"/>
          <w:bCs/>
          <w:lang w:val="en-GB"/>
        </w:rPr>
        <w:t>姆</w:t>
      </w:r>
      <w:proofErr w:type="gramEnd"/>
      <w:r w:rsidRPr="00471DC1">
        <w:rPr>
          <w:rFonts w:ascii="Time New Roman" w:eastAsia="黑体" w:hAnsi="Time New Roman"/>
          <w:bCs/>
          <w:lang w:val="en-GB"/>
        </w:rPr>
        <w:t>人融入劳动力市场的方案不会使他们长期集中在低技能工作和非正规经济中</w:t>
      </w:r>
      <w:r w:rsidRPr="00471DC1">
        <w:rPr>
          <w:rFonts w:ascii="Time New Roman" w:eastAsia="黑体" w:hAnsi="Time New Roman" w:hint="eastAsia"/>
          <w:bCs/>
          <w:lang w:val="en-GB"/>
        </w:rPr>
        <w:t>；</w:t>
      </w:r>
    </w:p>
    <w:p w14:paraId="7A3A0049" w14:textId="362B83BF" w:rsidR="005C7618" w:rsidRPr="00471DC1" w:rsidRDefault="005C7618" w:rsidP="00855EE0">
      <w:pPr>
        <w:pStyle w:val="SingleTxtGC"/>
        <w:spacing w:line="334" w:lineRule="exact"/>
        <w:rPr>
          <w:rFonts w:ascii="Time New Roman" w:eastAsia="黑体" w:hAnsi="Time New Roman"/>
          <w:bCs/>
          <w:lang w:val="en-GB"/>
        </w:rPr>
      </w:pPr>
      <w:r w:rsidRPr="00471DC1">
        <w:rPr>
          <w:rFonts w:ascii="Time New Roman" w:eastAsia="黑体" w:hAnsi="Time New Roman"/>
          <w:lang w:val="en-GB"/>
        </w:rPr>
        <w:tab/>
        <w:t>(c)</w:t>
      </w:r>
      <w:r w:rsidRPr="00471DC1">
        <w:rPr>
          <w:rFonts w:ascii="Time New Roman" w:eastAsia="黑体" w:hAnsi="Time New Roman"/>
          <w:lang w:val="en-GB"/>
        </w:rPr>
        <w:tab/>
      </w:r>
      <w:r w:rsidRPr="00471DC1">
        <w:rPr>
          <w:rFonts w:ascii="Time New Roman" w:eastAsia="黑体" w:hAnsi="Time New Roman"/>
          <w:bCs/>
          <w:lang w:val="en-GB"/>
        </w:rPr>
        <w:t>采取措施，确保其语言法律和政策不会导致属于少数群体的人在获得就业方面</w:t>
      </w:r>
      <w:r w:rsidRPr="00471DC1">
        <w:rPr>
          <w:rFonts w:ascii="Time New Roman" w:eastAsia="黑体" w:hAnsi="Time New Roman" w:hint="eastAsia"/>
          <w:bCs/>
          <w:lang w:val="en-GB"/>
        </w:rPr>
        <w:t>受到</w:t>
      </w:r>
      <w:r w:rsidRPr="00471DC1">
        <w:rPr>
          <w:rFonts w:ascii="Time New Roman" w:eastAsia="黑体" w:hAnsi="Time New Roman"/>
          <w:bCs/>
          <w:lang w:val="en-GB"/>
        </w:rPr>
        <w:t>直接或间接歧视</w:t>
      </w:r>
      <w:r w:rsidRPr="00471DC1">
        <w:rPr>
          <w:rFonts w:ascii="Time New Roman" w:eastAsia="黑体" w:hAnsi="Time New Roman" w:hint="eastAsia"/>
          <w:bCs/>
          <w:lang w:val="en-GB"/>
        </w:rPr>
        <w:t>；</w:t>
      </w:r>
    </w:p>
    <w:p w14:paraId="1E29E5C9" w14:textId="3E9C8F1F" w:rsidR="005C7618" w:rsidRPr="00471DC1" w:rsidRDefault="005C7618" w:rsidP="00855EE0">
      <w:pPr>
        <w:pStyle w:val="SingleTxtGC"/>
        <w:spacing w:line="334" w:lineRule="exact"/>
        <w:rPr>
          <w:rFonts w:ascii="Time New Roman" w:eastAsia="黑体" w:hAnsi="Time New Roman"/>
          <w:bCs/>
          <w:lang w:val="en-GB"/>
        </w:rPr>
      </w:pPr>
      <w:r w:rsidRPr="00471DC1">
        <w:rPr>
          <w:rFonts w:ascii="Time New Roman" w:eastAsia="黑体" w:hAnsi="Time New Roman"/>
          <w:lang w:val="en-GB"/>
        </w:rPr>
        <w:tab/>
        <w:t>(d)</w:t>
      </w:r>
      <w:r w:rsidRPr="00471DC1">
        <w:rPr>
          <w:rFonts w:ascii="Time New Roman" w:eastAsia="黑体" w:hAnsi="Time New Roman"/>
          <w:lang w:val="en-GB"/>
        </w:rPr>
        <w:tab/>
      </w:r>
      <w:r w:rsidRPr="00471DC1">
        <w:rPr>
          <w:rFonts w:ascii="Time New Roman" w:eastAsia="黑体" w:hAnsi="Time New Roman"/>
          <w:bCs/>
          <w:lang w:val="en-GB"/>
        </w:rPr>
        <w:t>继续</w:t>
      </w:r>
      <w:r w:rsidRPr="00471DC1">
        <w:rPr>
          <w:rFonts w:ascii="Time New Roman" w:eastAsia="黑体" w:hAnsi="Time New Roman" w:hint="eastAsia"/>
          <w:bCs/>
          <w:lang w:val="en-GB"/>
        </w:rPr>
        <w:t>处理</w:t>
      </w:r>
      <w:r w:rsidRPr="00471DC1">
        <w:rPr>
          <w:rFonts w:ascii="Time New Roman" w:eastAsia="黑体" w:hAnsi="Time New Roman"/>
          <w:bCs/>
          <w:lang w:val="en-GB"/>
        </w:rPr>
        <w:t>50</w:t>
      </w:r>
      <w:r w:rsidRPr="00471DC1">
        <w:rPr>
          <w:rFonts w:ascii="Time New Roman" w:eastAsia="黑体" w:hAnsi="Time New Roman"/>
          <w:bCs/>
          <w:lang w:val="en-GB"/>
        </w:rPr>
        <w:t>岁以上</w:t>
      </w:r>
      <w:r w:rsidRPr="00471DC1">
        <w:rPr>
          <w:rFonts w:ascii="Time New Roman" w:eastAsia="黑体" w:hAnsi="Time New Roman" w:hint="eastAsia"/>
          <w:bCs/>
          <w:lang w:val="en-GB"/>
        </w:rPr>
        <w:t>者</w:t>
      </w:r>
      <w:r w:rsidRPr="00471DC1">
        <w:rPr>
          <w:rFonts w:ascii="Time New Roman" w:eastAsia="黑体" w:hAnsi="Time New Roman"/>
          <w:bCs/>
          <w:lang w:val="en-GB"/>
        </w:rPr>
        <w:t>在获得就业方面面临的挑战</w:t>
      </w:r>
      <w:r w:rsidRPr="00471DC1">
        <w:rPr>
          <w:rFonts w:ascii="Time New Roman" w:eastAsia="黑体" w:hAnsi="Time New Roman" w:hint="eastAsia"/>
          <w:bCs/>
          <w:lang w:val="en-GB"/>
        </w:rPr>
        <w:t>；</w:t>
      </w:r>
    </w:p>
    <w:p w14:paraId="48610DD6" w14:textId="13982AAC" w:rsidR="005C7618" w:rsidRPr="00471DC1" w:rsidRDefault="005C7618" w:rsidP="00855EE0">
      <w:pPr>
        <w:pStyle w:val="SingleTxtGC"/>
        <w:spacing w:line="334" w:lineRule="exact"/>
        <w:rPr>
          <w:rFonts w:ascii="Time New Roman" w:eastAsia="黑体" w:hAnsi="Time New Roman"/>
          <w:bCs/>
          <w:lang w:val="en-GB"/>
        </w:rPr>
      </w:pPr>
      <w:r w:rsidRPr="00471DC1">
        <w:rPr>
          <w:rFonts w:ascii="Time New Roman" w:eastAsia="黑体" w:hAnsi="Time New Roman"/>
          <w:lang w:val="en-GB"/>
        </w:rPr>
        <w:tab/>
        <w:t>(e)</w:t>
      </w:r>
      <w:r w:rsidRPr="00471DC1">
        <w:rPr>
          <w:rFonts w:ascii="Time New Roman" w:eastAsia="黑体" w:hAnsi="Time New Roman"/>
          <w:lang w:val="en-GB"/>
        </w:rPr>
        <w:tab/>
      </w:r>
      <w:r w:rsidRPr="00855EE0">
        <w:rPr>
          <w:rFonts w:ascii="Time New Roman" w:eastAsia="黑体" w:hAnsi="Time New Roman"/>
          <w:bCs/>
          <w:spacing w:val="4"/>
          <w:lang w:val="en-GB"/>
        </w:rPr>
        <w:t>为残疾人就业提供便利，包括</w:t>
      </w:r>
      <w:r w:rsidRPr="00855EE0">
        <w:rPr>
          <w:rFonts w:ascii="Time New Roman" w:eastAsia="黑体" w:hAnsi="Time New Roman" w:hint="eastAsia"/>
          <w:bCs/>
          <w:spacing w:val="4"/>
          <w:lang w:val="en-GB"/>
        </w:rPr>
        <w:t>为此</w:t>
      </w:r>
      <w:r w:rsidRPr="00855EE0">
        <w:rPr>
          <w:rFonts w:ascii="Time New Roman" w:eastAsia="黑体" w:hAnsi="Time New Roman"/>
          <w:bCs/>
          <w:spacing w:val="4"/>
          <w:lang w:val="en-GB"/>
        </w:rPr>
        <w:t>采取配额</w:t>
      </w:r>
      <w:r w:rsidRPr="00855EE0">
        <w:rPr>
          <w:rFonts w:ascii="Time New Roman" w:eastAsia="黑体" w:hAnsi="Time New Roman" w:hint="eastAsia"/>
          <w:bCs/>
          <w:spacing w:val="4"/>
          <w:lang w:val="en-GB"/>
        </w:rPr>
        <w:t>等暂行特别措施</w:t>
      </w:r>
      <w:r w:rsidRPr="00855EE0">
        <w:rPr>
          <w:rFonts w:ascii="Time New Roman" w:eastAsia="黑体" w:hAnsi="Time New Roman"/>
          <w:bCs/>
          <w:spacing w:val="4"/>
          <w:lang w:val="en-GB"/>
        </w:rPr>
        <w:t>，</w:t>
      </w:r>
      <w:r w:rsidRPr="00855EE0">
        <w:rPr>
          <w:rFonts w:ascii="Time New Roman" w:eastAsia="黑体" w:hAnsi="Time New Roman" w:hint="eastAsia"/>
          <w:bCs/>
          <w:spacing w:val="4"/>
          <w:lang w:val="en-GB"/>
        </w:rPr>
        <w:t>制定</w:t>
      </w:r>
      <w:r w:rsidRPr="00855EE0">
        <w:rPr>
          <w:rFonts w:ascii="Time New Roman" w:eastAsia="黑体" w:hAnsi="Time New Roman"/>
          <w:bCs/>
          <w:spacing w:val="4"/>
          <w:lang w:val="en-GB"/>
        </w:rPr>
        <w:t>激</w:t>
      </w:r>
      <w:r w:rsidRPr="00471DC1">
        <w:rPr>
          <w:rFonts w:ascii="Time New Roman" w:eastAsia="黑体" w:hAnsi="Time New Roman"/>
          <w:bCs/>
          <w:lang w:val="en-GB"/>
        </w:rPr>
        <w:t>励措施</w:t>
      </w:r>
      <w:r w:rsidRPr="00471DC1">
        <w:rPr>
          <w:rFonts w:ascii="Time New Roman" w:eastAsia="黑体" w:hAnsi="Time New Roman" w:hint="eastAsia"/>
          <w:bCs/>
          <w:lang w:val="en-GB"/>
        </w:rPr>
        <w:t>鼓励</w:t>
      </w:r>
      <w:r w:rsidRPr="00471DC1">
        <w:rPr>
          <w:rFonts w:ascii="Time New Roman" w:eastAsia="黑体" w:hAnsi="Time New Roman"/>
          <w:bCs/>
          <w:lang w:val="en-GB"/>
        </w:rPr>
        <w:t>雇主雇用残疾人，</w:t>
      </w:r>
      <w:r w:rsidRPr="00471DC1">
        <w:rPr>
          <w:rFonts w:ascii="Time New Roman" w:eastAsia="黑体" w:hAnsi="Time New Roman" w:hint="eastAsia"/>
          <w:bCs/>
          <w:lang w:val="en-GB"/>
        </w:rPr>
        <w:t>以及</w:t>
      </w:r>
      <w:r w:rsidRPr="00471DC1">
        <w:rPr>
          <w:rFonts w:ascii="Time New Roman" w:eastAsia="黑体" w:hAnsi="Time New Roman"/>
          <w:bCs/>
          <w:lang w:val="en-GB"/>
        </w:rPr>
        <w:t>保证在私营和公共部门以及</w:t>
      </w:r>
      <w:r w:rsidRPr="00471DC1">
        <w:rPr>
          <w:rFonts w:ascii="Time New Roman" w:eastAsia="黑体" w:hAnsi="Time New Roman" w:hint="eastAsia"/>
          <w:bCs/>
          <w:lang w:val="en-GB"/>
        </w:rPr>
        <w:t>所有</w:t>
      </w:r>
      <w:r w:rsidRPr="00471DC1">
        <w:rPr>
          <w:rFonts w:ascii="Time New Roman" w:eastAsia="黑体" w:hAnsi="Time New Roman"/>
          <w:bCs/>
          <w:lang w:val="en-GB"/>
        </w:rPr>
        <w:t>经济领域的工作场所为残疾人提供合理便利</w:t>
      </w:r>
      <w:r w:rsidRPr="00471DC1">
        <w:rPr>
          <w:rFonts w:ascii="Time New Roman" w:eastAsia="黑体" w:hAnsi="Time New Roman" w:hint="eastAsia"/>
          <w:bCs/>
          <w:lang w:val="en-GB"/>
        </w:rPr>
        <w:t>；</w:t>
      </w:r>
    </w:p>
    <w:p w14:paraId="4E5C9EF6" w14:textId="640B731B" w:rsidR="005C7618" w:rsidRPr="00471DC1" w:rsidRDefault="005C7618" w:rsidP="00855EE0">
      <w:pPr>
        <w:pStyle w:val="SingleTxtGC"/>
        <w:spacing w:line="334" w:lineRule="exact"/>
        <w:rPr>
          <w:rFonts w:ascii="Time New Roman" w:eastAsia="黑体" w:hAnsi="Time New Roman"/>
          <w:bCs/>
          <w:lang w:val="en-GB"/>
        </w:rPr>
      </w:pPr>
      <w:r w:rsidRPr="00471DC1">
        <w:rPr>
          <w:rFonts w:ascii="Time New Roman" w:eastAsia="黑体" w:hAnsi="Time New Roman"/>
          <w:lang w:val="en-GB"/>
        </w:rPr>
        <w:tab/>
        <w:t>(f)</w:t>
      </w:r>
      <w:r w:rsidRPr="00471DC1">
        <w:rPr>
          <w:rFonts w:ascii="Time New Roman" w:eastAsia="黑体" w:hAnsi="Time New Roman"/>
          <w:lang w:val="en-GB"/>
        </w:rPr>
        <w:tab/>
      </w:r>
      <w:r w:rsidRPr="00471DC1">
        <w:rPr>
          <w:rFonts w:ascii="Time New Roman" w:eastAsia="黑体" w:hAnsi="Time New Roman"/>
          <w:bCs/>
          <w:lang w:val="en-GB"/>
        </w:rPr>
        <w:t>考虑</w:t>
      </w:r>
      <w:r w:rsidRPr="00471DC1">
        <w:rPr>
          <w:rFonts w:ascii="Time New Roman" w:eastAsia="黑体" w:hAnsi="Time New Roman" w:hint="eastAsia"/>
          <w:bCs/>
          <w:lang w:val="en-GB"/>
        </w:rPr>
        <w:t>在</w:t>
      </w:r>
      <w:r w:rsidRPr="00471DC1">
        <w:rPr>
          <w:rFonts w:ascii="Time New Roman" w:eastAsia="黑体" w:hAnsi="Time New Roman"/>
          <w:bCs/>
          <w:lang w:val="en-GB"/>
        </w:rPr>
        <w:t>与社会伙伴协商</w:t>
      </w:r>
      <w:r w:rsidRPr="00471DC1">
        <w:rPr>
          <w:rFonts w:ascii="Time New Roman" w:eastAsia="黑体" w:hAnsi="Time New Roman" w:hint="eastAsia"/>
          <w:bCs/>
          <w:lang w:val="en-GB"/>
        </w:rPr>
        <w:t>的情况下</w:t>
      </w:r>
      <w:r w:rsidRPr="00471DC1">
        <w:rPr>
          <w:rFonts w:ascii="Time New Roman" w:eastAsia="黑体" w:hAnsi="Time New Roman"/>
          <w:bCs/>
          <w:lang w:val="en-GB"/>
        </w:rPr>
        <w:t>修订《劳动法》，以确保雇员的权利得到充分保护，包括在雇主终止雇佣合同的情况下</w:t>
      </w:r>
      <w:r w:rsidRPr="00471DC1">
        <w:rPr>
          <w:rFonts w:ascii="Time New Roman" w:eastAsia="黑体" w:hAnsi="Time New Roman" w:hint="eastAsia"/>
          <w:bCs/>
          <w:lang w:val="en-GB"/>
        </w:rPr>
        <w:t>得到充分保护</w:t>
      </w:r>
      <w:r w:rsidRPr="00471DC1">
        <w:rPr>
          <w:rFonts w:ascii="Time New Roman" w:eastAsia="黑体" w:hAnsi="Time New Roman"/>
          <w:bCs/>
          <w:lang w:val="en-GB"/>
        </w:rPr>
        <w:t>。</w:t>
      </w:r>
    </w:p>
    <w:p w14:paraId="524B2380" w14:textId="77777777" w:rsidR="005C7618" w:rsidRPr="005C7618" w:rsidRDefault="005C7618" w:rsidP="00684A8C">
      <w:pPr>
        <w:pStyle w:val="H23GC"/>
        <w:spacing w:after="180" w:line="340" w:lineRule="exact"/>
        <w:rPr>
          <w:lang w:val="en-GB"/>
        </w:rPr>
      </w:pPr>
      <w:r w:rsidRPr="005C7618">
        <w:rPr>
          <w:lang w:val="en-GB"/>
        </w:rPr>
        <w:lastRenderedPageBreak/>
        <w:tab/>
      </w:r>
      <w:r w:rsidRPr="005C7618">
        <w:rPr>
          <w:lang w:val="en-GB"/>
        </w:rPr>
        <w:tab/>
      </w:r>
      <w:r w:rsidRPr="005C7618">
        <w:rPr>
          <w:lang w:val="en-GB"/>
        </w:rPr>
        <w:t>最低工资</w:t>
      </w:r>
    </w:p>
    <w:p w14:paraId="279DC110" w14:textId="00651E9F" w:rsidR="005C7618" w:rsidRPr="005C7618" w:rsidRDefault="005C7618" w:rsidP="00684A8C">
      <w:pPr>
        <w:pStyle w:val="SingleTxtGC"/>
        <w:spacing w:line="340" w:lineRule="exact"/>
        <w:rPr>
          <w:lang w:val="en-GB"/>
        </w:rPr>
      </w:pPr>
      <w:r>
        <w:rPr>
          <w:lang w:val="en-GB"/>
        </w:rPr>
        <w:t>24</w:t>
      </w:r>
      <w:r w:rsidRPr="005C7618">
        <w:rPr>
          <w:lang w:val="en-GB"/>
        </w:rPr>
        <w:t>.</w:t>
      </w:r>
      <w:r w:rsidRPr="005C7618">
        <w:rPr>
          <w:lang w:val="en-GB"/>
        </w:rPr>
        <w:tab/>
      </w:r>
      <w:r w:rsidRPr="005C7618">
        <w:rPr>
          <w:lang w:val="en-GB"/>
        </w:rPr>
        <w:t>委员会</w:t>
      </w:r>
      <w:r w:rsidRPr="005C7618">
        <w:rPr>
          <w:rFonts w:hint="eastAsia"/>
          <w:lang w:val="en-GB"/>
        </w:rPr>
        <w:t>对缔约国</w:t>
      </w:r>
      <w:r w:rsidRPr="005C7618">
        <w:rPr>
          <w:lang w:val="en-GB"/>
        </w:rPr>
        <w:t>最近</w:t>
      </w:r>
      <w:r w:rsidRPr="005C7618">
        <w:rPr>
          <w:rFonts w:hint="eastAsia"/>
          <w:lang w:val="en-GB"/>
        </w:rPr>
        <w:t>提高</w:t>
      </w:r>
      <w:r w:rsidRPr="005C7618">
        <w:rPr>
          <w:lang w:val="en-GB"/>
        </w:rPr>
        <w:t>最低工资</w:t>
      </w:r>
      <w:r w:rsidRPr="005C7618">
        <w:rPr>
          <w:rFonts w:hint="eastAsia"/>
          <w:lang w:val="en-GB"/>
        </w:rPr>
        <w:t>表示认可</w:t>
      </w:r>
      <w:r w:rsidRPr="005C7618">
        <w:rPr>
          <w:lang w:val="en-GB"/>
        </w:rPr>
        <w:t>。</w:t>
      </w:r>
      <w:r w:rsidRPr="005C7618">
        <w:rPr>
          <w:rFonts w:hint="eastAsia"/>
          <w:lang w:val="en-GB"/>
        </w:rPr>
        <w:t>但</w:t>
      </w:r>
      <w:r w:rsidRPr="005C7618">
        <w:rPr>
          <w:lang w:val="en-GB"/>
        </w:rPr>
        <w:t>委员会感到关切的是，最低</w:t>
      </w:r>
      <w:r w:rsidRPr="00984EE6">
        <w:rPr>
          <w:spacing w:val="-4"/>
          <w:lang w:val="en-GB"/>
        </w:rPr>
        <w:t>工资仍然不足以确保工人及其家庭</w:t>
      </w:r>
      <w:r w:rsidRPr="00984EE6">
        <w:rPr>
          <w:rFonts w:hint="eastAsia"/>
          <w:spacing w:val="-4"/>
          <w:lang w:val="en-GB"/>
        </w:rPr>
        <w:t>享有</w:t>
      </w:r>
      <w:r w:rsidRPr="00984EE6">
        <w:rPr>
          <w:spacing w:val="-4"/>
          <w:lang w:val="en-GB"/>
        </w:rPr>
        <w:t>体面生活，而且</w:t>
      </w:r>
      <w:r w:rsidRPr="00984EE6">
        <w:rPr>
          <w:rFonts w:hint="eastAsia"/>
          <w:spacing w:val="-4"/>
          <w:lang w:val="en-GB"/>
        </w:rPr>
        <w:t>最低工资</w:t>
      </w:r>
      <w:r w:rsidRPr="00984EE6">
        <w:rPr>
          <w:spacing w:val="-4"/>
          <w:lang w:val="en-GB"/>
        </w:rPr>
        <w:t>没有根据生活</w:t>
      </w:r>
      <w:r w:rsidRPr="00984EE6">
        <w:rPr>
          <w:rFonts w:hint="eastAsia"/>
          <w:spacing w:val="-4"/>
          <w:lang w:val="en-GB"/>
        </w:rPr>
        <w:t>成本</w:t>
      </w:r>
      <w:r w:rsidRPr="005C7618">
        <w:rPr>
          <w:rFonts w:hint="eastAsia"/>
          <w:lang w:val="en-GB"/>
        </w:rPr>
        <w:t>得到</w:t>
      </w:r>
      <w:r w:rsidRPr="005C7618">
        <w:rPr>
          <w:lang w:val="en-GB"/>
        </w:rPr>
        <w:t>定期调整</w:t>
      </w:r>
      <w:r w:rsidRPr="005C7618">
        <w:rPr>
          <w:lang w:val="en-GB"/>
        </w:rPr>
        <w:t>(</w:t>
      </w:r>
      <w:r w:rsidRPr="005C7618">
        <w:rPr>
          <w:lang w:val="en-GB"/>
        </w:rPr>
        <w:t>第七条</w:t>
      </w:r>
      <w:r w:rsidRPr="005C7618">
        <w:rPr>
          <w:lang w:val="en-GB"/>
        </w:rPr>
        <w:t>)</w:t>
      </w:r>
      <w:r w:rsidRPr="005C7618">
        <w:rPr>
          <w:lang w:val="en-GB"/>
        </w:rPr>
        <w:t>。</w:t>
      </w:r>
    </w:p>
    <w:p w14:paraId="6A045B4D" w14:textId="70712E4A" w:rsidR="005C7618" w:rsidRPr="00471DC1" w:rsidRDefault="005C7618" w:rsidP="00684A8C">
      <w:pPr>
        <w:pStyle w:val="SingleTxtGC"/>
        <w:spacing w:line="340" w:lineRule="exact"/>
        <w:rPr>
          <w:rFonts w:ascii="Time New Roman" w:eastAsia="黑体" w:hAnsi="Time New Roman"/>
          <w:lang w:val="en-GB"/>
        </w:rPr>
      </w:pPr>
      <w:r w:rsidRPr="00471DC1">
        <w:rPr>
          <w:rFonts w:ascii="Time New Roman" w:eastAsia="黑体" w:hAnsi="Time New Roman"/>
          <w:lang w:val="en-GB"/>
        </w:rPr>
        <w:t>25.</w:t>
      </w:r>
      <w:r w:rsidRPr="00471DC1">
        <w:rPr>
          <w:rFonts w:ascii="Time New Roman" w:eastAsia="黑体" w:hAnsi="Time New Roman"/>
          <w:lang w:val="en-GB"/>
        </w:rPr>
        <w:tab/>
      </w:r>
      <w:r w:rsidRPr="00DE65D1">
        <w:rPr>
          <w:rFonts w:ascii="Time New Roman" w:eastAsia="黑体" w:hAnsi="Time New Roman"/>
          <w:spacing w:val="2"/>
          <w:lang w:val="en-GB"/>
        </w:rPr>
        <w:t>委员会建议缔约国</w:t>
      </w:r>
      <w:r w:rsidRPr="00DE65D1">
        <w:rPr>
          <w:rFonts w:ascii="Time New Roman" w:eastAsia="黑体" w:hAnsi="Time New Roman" w:hint="eastAsia"/>
          <w:spacing w:val="2"/>
          <w:lang w:val="en-GB"/>
        </w:rPr>
        <w:t>在</w:t>
      </w:r>
      <w:r w:rsidRPr="00DE65D1">
        <w:rPr>
          <w:rFonts w:ascii="Time New Roman" w:eastAsia="黑体" w:hAnsi="Time New Roman"/>
          <w:spacing w:val="2"/>
          <w:lang w:val="en-GB"/>
        </w:rPr>
        <w:t>与社会伙伴协商</w:t>
      </w:r>
      <w:r w:rsidRPr="00DE65D1">
        <w:rPr>
          <w:rFonts w:ascii="Time New Roman" w:eastAsia="黑体" w:hAnsi="Time New Roman" w:hint="eastAsia"/>
          <w:spacing w:val="2"/>
          <w:lang w:val="en-GB"/>
        </w:rPr>
        <w:t>的情况下</w:t>
      </w:r>
      <w:r w:rsidRPr="00DE65D1">
        <w:rPr>
          <w:rFonts w:ascii="Time New Roman" w:eastAsia="黑体" w:hAnsi="Time New Roman"/>
          <w:spacing w:val="2"/>
          <w:lang w:val="en-GB"/>
        </w:rPr>
        <w:t>，对最低工资进行定期审查</w:t>
      </w:r>
      <w:r w:rsidRPr="00BA4EFF">
        <w:rPr>
          <w:rFonts w:ascii="Time New Roman" w:eastAsia="黑体" w:hAnsi="Time New Roman"/>
          <w:spacing w:val="2"/>
          <w:lang w:val="en-GB"/>
        </w:rPr>
        <w:t>以将</w:t>
      </w:r>
      <w:r w:rsidRPr="00BA4EFF">
        <w:rPr>
          <w:rFonts w:ascii="Time New Roman" w:eastAsia="黑体" w:hAnsi="Time New Roman" w:hint="eastAsia"/>
          <w:spacing w:val="2"/>
          <w:lang w:val="en-GB"/>
        </w:rPr>
        <w:t>之</w:t>
      </w:r>
      <w:r w:rsidRPr="00BA4EFF">
        <w:rPr>
          <w:rFonts w:ascii="Time New Roman" w:eastAsia="黑体" w:hAnsi="Time New Roman"/>
          <w:spacing w:val="2"/>
          <w:lang w:val="en-GB"/>
        </w:rPr>
        <w:t>与生活</w:t>
      </w:r>
      <w:r w:rsidRPr="00BA4EFF">
        <w:rPr>
          <w:rFonts w:ascii="Time New Roman" w:eastAsia="黑体" w:hAnsi="Time New Roman" w:hint="eastAsia"/>
          <w:spacing w:val="2"/>
          <w:lang w:val="en-GB"/>
        </w:rPr>
        <w:t>成本</w:t>
      </w:r>
      <w:r w:rsidRPr="00BA4EFF">
        <w:rPr>
          <w:rFonts w:ascii="Time New Roman" w:eastAsia="黑体" w:hAnsi="Time New Roman"/>
          <w:spacing w:val="2"/>
          <w:lang w:val="en-GB"/>
        </w:rPr>
        <w:t>挂钩，从而确保工人及其家人能够享</w:t>
      </w:r>
      <w:r w:rsidRPr="00BA4EFF">
        <w:rPr>
          <w:rFonts w:ascii="Time New Roman" w:eastAsia="黑体" w:hAnsi="Time New Roman" w:hint="eastAsia"/>
          <w:spacing w:val="2"/>
          <w:lang w:val="en-GB"/>
        </w:rPr>
        <w:t>有</w:t>
      </w:r>
      <w:r w:rsidRPr="00BA4EFF">
        <w:rPr>
          <w:rFonts w:ascii="Time New Roman" w:eastAsia="黑体" w:hAnsi="Time New Roman"/>
          <w:spacing w:val="2"/>
          <w:lang w:val="en-GB"/>
        </w:rPr>
        <w:t>体面的生活。委员会提</w:t>
      </w:r>
      <w:r w:rsidRPr="00471DC1">
        <w:rPr>
          <w:rFonts w:ascii="Time New Roman" w:eastAsia="黑体" w:hAnsi="Time New Roman"/>
          <w:lang w:val="en-GB"/>
        </w:rPr>
        <w:t>请缔约国注意其</w:t>
      </w:r>
      <w:r w:rsidRPr="00471DC1">
        <w:rPr>
          <w:rFonts w:ascii="Time New Roman" w:eastAsia="黑体" w:hAnsi="Time New Roman" w:hint="eastAsia"/>
          <w:lang w:val="en-GB"/>
        </w:rPr>
        <w:t>关于享受公正和良好的工作条件的权利的第</w:t>
      </w:r>
      <w:r w:rsidRPr="00471DC1">
        <w:rPr>
          <w:rFonts w:ascii="Time New Roman" w:eastAsia="黑体" w:hAnsi="Time New Roman"/>
          <w:lang w:val="en-GB"/>
        </w:rPr>
        <w:t>23</w:t>
      </w:r>
      <w:r w:rsidRPr="00471DC1">
        <w:rPr>
          <w:rFonts w:ascii="Time New Roman" w:eastAsia="黑体" w:hAnsi="Time New Roman" w:hint="eastAsia"/>
          <w:lang w:val="en-GB"/>
        </w:rPr>
        <w:t>号一般性意见</w:t>
      </w:r>
      <w:r w:rsidRPr="00471DC1">
        <w:rPr>
          <w:rFonts w:ascii="Time New Roman" w:eastAsia="黑体" w:hAnsi="Time New Roman" w:hint="eastAsia"/>
          <w:lang w:val="en-GB"/>
        </w:rPr>
        <w:t>(</w:t>
      </w:r>
      <w:r w:rsidRPr="00471DC1">
        <w:rPr>
          <w:rFonts w:ascii="Time New Roman" w:eastAsia="黑体" w:hAnsi="Time New Roman"/>
          <w:lang w:val="en-GB"/>
        </w:rPr>
        <w:t>2016</w:t>
      </w:r>
      <w:r w:rsidRPr="00471DC1">
        <w:rPr>
          <w:rFonts w:ascii="Time New Roman" w:eastAsia="黑体" w:hAnsi="Time New Roman" w:hint="eastAsia"/>
          <w:lang w:val="en-GB"/>
        </w:rPr>
        <w:t>年</w:t>
      </w:r>
      <w:r w:rsidRPr="00471DC1">
        <w:rPr>
          <w:rFonts w:ascii="Time New Roman" w:eastAsia="黑体" w:hAnsi="Time New Roman" w:hint="eastAsia"/>
          <w:lang w:val="en-GB"/>
        </w:rPr>
        <w:t>)</w:t>
      </w:r>
      <w:r w:rsidRPr="00471DC1">
        <w:rPr>
          <w:rFonts w:ascii="Time New Roman" w:eastAsia="黑体" w:hAnsi="Time New Roman"/>
          <w:lang w:val="en-GB"/>
        </w:rPr>
        <w:t>。</w:t>
      </w:r>
    </w:p>
    <w:p w14:paraId="442F86AB" w14:textId="77777777" w:rsidR="005C7618" w:rsidRPr="005C7618" w:rsidRDefault="005C7618" w:rsidP="008D3D4D">
      <w:pPr>
        <w:pStyle w:val="H23GC"/>
        <w:spacing w:after="180" w:line="340" w:lineRule="exact"/>
        <w:rPr>
          <w:lang w:val="en-GB"/>
        </w:rPr>
      </w:pPr>
      <w:r w:rsidRPr="005C7618">
        <w:rPr>
          <w:lang w:val="en-GB"/>
        </w:rPr>
        <w:tab/>
      </w:r>
      <w:r w:rsidRPr="005C7618">
        <w:rPr>
          <w:lang w:val="en-GB"/>
        </w:rPr>
        <w:tab/>
      </w:r>
      <w:r w:rsidRPr="005C7618">
        <w:rPr>
          <w:rFonts w:hint="eastAsia"/>
          <w:lang w:val="en-GB"/>
        </w:rPr>
        <w:t>职业安全和健康</w:t>
      </w:r>
    </w:p>
    <w:p w14:paraId="6E4E24F6" w14:textId="176766F2" w:rsidR="005C7618" w:rsidRPr="005C7618" w:rsidRDefault="005C7618" w:rsidP="00684A8C">
      <w:pPr>
        <w:pStyle w:val="SingleTxtGC"/>
        <w:spacing w:line="340" w:lineRule="exact"/>
        <w:rPr>
          <w:lang w:val="en-GB"/>
        </w:rPr>
      </w:pPr>
      <w:r>
        <w:rPr>
          <w:lang w:val="en-GB"/>
        </w:rPr>
        <w:t>26</w:t>
      </w:r>
      <w:r w:rsidRPr="005C7618">
        <w:rPr>
          <w:lang w:val="en-GB"/>
        </w:rPr>
        <w:t>.</w:t>
      </w:r>
      <w:r w:rsidRPr="005C7618">
        <w:rPr>
          <w:lang w:val="en-GB"/>
        </w:rPr>
        <w:tab/>
      </w:r>
      <w:r w:rsidRPr="005C7618">
        <w:rPr>
          <w:lang w:val="en-GB"/>
        </w:rPr>
        <w:t>委员会注意到关于近年来职业</w:t>
      </w:r>
      <w:r w:rsidRPr="005C7618">
        <w:rPr>
          <w:rFonts w:hint="eastAsia"/>
          <w:lang w:val="en-GB"/>
        </w:rPr>
        <w:t>伤害和死亡</w:t>
      </w:r>
      <w:r w:rsidRPr="005C7618">
        <w:rPr>
          <w:lang w:val="en-GB"/>
        </w:rPr>
        <w:t>人数</w:t>
      </w:r>
      <w:r w:rsidRPr="005C7618">
        <w:rPr>
          <w:rFonts w:hint="eastAsia"/>
          <w:lang w:val="en-GB"/>
        </w:rPr>
        <w:t>不断</w:t>
      </w:r>
      <w:r w:rsidRPr="005C7618">
        <w:rPr>
          <w:lang w:val="en-GB"/>
        </w:rPr>
        <w:t>下降的信息，但仍</w:t>
      </w:r>
      <w:r w:rsidRPr="005C7618">
        <w:rPr>
          <w:rFonts w:hint="eastAsia"/>
          <w:lang w:val="en-GB"/>
        </w:rPr>
        <w:t>感</w:t>
      </w:r>
      <w:r w:rsidRPr="005C7618">
        <w:rPr>
          <w:lang w:val="en-GB"/>
        </w:rPr>
        <w:t>关切的是，职业事故，特别是严重和致命事故数量很多，而且职业死亡集中在制造、运输和仓储业以及批发和零售业</w:t>
      </w:r>
      <w:r w:rsidRPr="005C7618">
        <w:rPr>
          <w:lang w:val="en-GB"/>
        </w:rPr>
        <w:t>(</w:t>
      </w:r>
      <w:r w:rsidRPr="005C7618">
        <w:rPr>
          <w:lang w:val="en-GB"/>
        </w:rPr>
        <w:t>第七条</w:t>
      </w:r>
      <w:r w:rsidRPr="005C7618">
        <w:rPr>
          <w:lang w:val="en-GB"/>
        </w:rPr>
        <w:t>)</w:t>
      </w:r>
      <w:r w:rsidRPr="005C7618">
        <w:rPr>
          <w:lang w:val="en-GB"/>
        </w:rPr>
        <w:t>。</w:t>
      </w:r>
    </w:p>
    <w:p w14:paraId="46ECDF36" w14:textId="72AE63F1" w:rsidR="005C7618" w:rsidRPr="00471DC1" w:rsidRDefault="005C7618" w:rsidP="00684A8C">
      <w:pPr>
        <w:pStyle w:val="SingleTxtGC"/>
        <w:spacing w:line="340" w:lineRule="exact"/>
        <w:rPr>
          <w:rFonts w:ascii="Time New Roman" w:eastAsia="黑体" w:hAnsi="Time New Roman"/>
          <w:lang w:val="en-GB"/>
        </w:rPr>
      </w:pPr>
      <w:r w:rsidRPr="00471DC1">
        <w:rPr>
          <w:rFonts w:ascii="Time New Roman" w:eastAsia="黑体" w:hAnsi="Time New Roman"/>
          <w:lang w:val="en-GB"/>
        </w:rPr>
        <w:t>27.</w:t>
      </w:r>
      <w:r w:rsidRPr="00471DC1">
        <w:rPr>
          <w:rFonts w:ascii="Time New Roman" w:eastAsia="黑体" w:hAnsi="Time New Roman"/>
          <w:lang w:val="en-GB"/>
        </w:rPr>
        <w:tab/>
      </w:r>
      <w:r w:rsidRPr="00CD3A1A">
        <w:rPr>
          <w:rFonts w:ascii="Time New Roman" w:eastAsia="黑体" w:hAnsi="Time New Roman"/>
          <w:spacing w:val="-4"/>
          <w:lang w:val="en-GB"/>
        </w:rPr>
        <w:t>委员会建议缔约国加倍努力，</w:t>
      </w:r>
      <w:r w:rsidRPr="00CD3A1A">
        <w:rPr>
          <w:rFonts w:ascii="Time New Roman" w:eastAsia="黑体" w:hAnsi="Time New Roman" w:hint="eastAsia"/>
          <w:spacing w:val="-4"/>
          <w:lang w:val="en-GB"/>
        </w:rPr>
        <w:t>以事故多发部门为重点，</w:t>
      </w:r>
      <w:r w:rsidRPr="00CD3A1A">
        <w:rPr>
          <w:rFonts w:ascii="Time New Roman" w:eastAsia="黑体" w:hAnsi="Time New Roman"/>
          <w:spacing w:val="-4"/>
          <w:lang w:val="en-GB"/>
        </w:rPr>
        <w:t>减少</w:t>
      </w:r>
      <w:r w:rsidRPr="00CD3A1A">
        <w:rPr>
          <w:rFonts w:ascii="Time New Roman" w:eastAsia="黑体" w:hAnsi="Time New Roman" w:hint="eastAsia"/>
          <w:spacing w:val="-4"/>
          <w:lang w:val="en-GB"/>
        </w:rPr>
        <w:t>职业伤害</w:t>
      </w:r>
      <w:r w:rsidRPr="00CD3A1A">
        <w:rPr>
          <w:rFonts w:ascii="Time New Roman" w:eastAsia="黑体" w:hAnsi="Time New Roman"/>
          <w:spacing w:val="-4"/>
          <w:lang w:val="en-GB"/>
        </w:rPr>
        <w:t>和死亡，包括提高雇主和工人对工作场所安全的认识，确保在工作场所</w:t>
      </w:r>
      <w:r w:rsidRPr="00CD3A1A">
        <w:rPr>
          <w:rFonts w:ascii="Time New Roman" w:eastAsia="黑体" w:hAnsi="Time New Roman" w:hint="eastAsia"/>
          <w:spacing w:val="-4"/>
          <w:lang w:val="en-GB"/>
        </w:rPr>
        <w:t>落实</w:t>
      </w:r>
      <w:r w:rsidRPr="00CD3A1A">
        <w:rPr>
          <w:rFonts w:ascii="Time New Roman" w:eastAsia="黑体" w:hAnsi="Time New Roman"/>
          <w:spacing w:val="-4"/>
          <w:lang w:val="en-GB"/>
        </w:rPr>
        <w:t>强化保护措施，</w:t>
      </w:r>
      <w:r w:rsidRPr="00274D88">
        <w:rPr>
          <w:rFonts w:ascii="Time New Roman" w:eastAsia="黑体" w:hAnsi="Time New Roman"/>
          <w:spacing w:val="2"/>
          <w:lang w:val="en-GB"/>
        </w:rPr>
        <w:t>并加强劳动监察，包括在中小型工作场所和非正规部门。委员会还建议缔约国</w:t>
      </w:r>
      <w:r w:rsidRPr="00274D88">
        <w:rPr>
          <w:rFonts w:ascii="Time New Roman" w:eastAsia="黑体" w:hAnsi="Time New Roman"/>
          <w:spacing w:val="-2"/>
          <w:lang w:val="en-GB"/>
        </w:rPr>
        <w:t>考虑批准国际劳工组织</w:t>
      </w:r>
      <w:r w:rsidRPr="00274D88">
        <w:rPr>
          <w:rFonts w:ascii="Time New Roman" w:eastAsia="黑体" w:hAnsi="Time New Roman"/>
          <w:spacing w:val="-2"/>
          <w:lang w:val="en-GB"/>
        </w:rPr>
        <w:t>(</w:t>
      </w:r>
      <w:r w:rsidRPr="00274D88">
        <w:rPr>
          <w:rFonts w:ascii="Time New Roman" w:eastAsia="黑体" w:hAnsi="Time New Roman"/>
          <w:spacing w:val="-2"/>
          <w:lang w:val="en-GB"/>
        </w:rPr>
        <w:t>劳工组织</w:t>
      </w:r>
      <w:r w:rsidRPr="00274D88">
        <w:rPr>
          <w:rFonts w:ascii="Time New Roman" w:eastAsia="黑体" w:hAnsi="Time New Roman"/>
          <w:spacing w:val="-2"/>
          <w:lang w:val="en-GB"/>
        </w:rPr>
        <w:t>)</w:t>
      </w:r>
      <w:r w:rsidRPr="00274D88">
        <w:rPr>
          <w:rFonts w:ascii="Time New Roman" w:eastAsia="黑体" w:hAnsi="Time New Roman" w:hint="eastAsia"/>
          <w:spacing w:val="-2"/>
          <w:lang w:val="en-GB"/>
        </w:rPr>
        <w:t>《</w:t>
      </w:r>
      <w:r w:rsidRPr="00274D88">
        <w:rPr>
          <w:rFonts w:ascii="Time New Roman" w:eastAsia="黑体" w:hAnsi="Time New Roman"/>
          <w:spacing w:val="-2"/>
          <w:lang w:val="en-GB"/>
        </w:rPr>
        <w:t>1993</w:t>
      </w:r>
      <w:r w:rsidRPr="00274D88">
        <w:rPr>
          <w:rFonts w:ascii="Time New Roman" w:eastAsia="黑体" w:hAnsi="Time New Roman" w:hint="eastAsia"/>
          <w:spacing w:val="-2"/>
          <w:lang w:val="en-GB"/>
        </w:rPr>
        <w:t>年防止重大工业事故公约》</w:t>
      </w:r>
      <w:r w:rsidRPr="00274D88">
        <w:rPr>
          <w:rFonts w:ascii="Time New Roman" w:eastAsia="黑体" w:hAnsi="Time New Roman" w:hint="eastAsia"/>
          <w:spacing w:val="-2"/>
          <w:lang w:val="en-GB"/>
        </w:rPr>
        <w:t>(</w:t>
      </w:r>
      <w:r w:rsidRPr="00274D88">
        <w:rPr>
          <w:rFonts w:ascii="Time New Roman" w:eastAsia="黑体" w:hAnsi="Time New Roman" w:hint="eastAsia"/>
          <w:spacing w:val="-2"/>
          <w:lang w:val="en-GB"/>
        </w:rPr>
        <w:t>第</w:t>
      </w:r>
      <w:r w:rsidRPr="00274D88">
        <w:rPr>
          <w:rFonts w:ascii="Time New Roman" w:eastAsia="黑体" w:hAnsi="Time New Roman"/>
          <w:spacing w:val="-2"/>
          <w:lang w:val="en-GB"/>
        </w:rPr>
        <w:t>174</w:t>
      </w:r>
      <w:r w:rsidRPr="00274D88">
        <w:rPr>
          <w:rFonts w:ascii="Time New Roman" w:eastAsia="黑体" w:hAnsi="Time New Roman" w:hint="eastAsia"/>
          <w:spacing w:val="-2"/>
          <w:lang w:val="en-GB"/>
        </w:rPr>
        <w:t>号</w:t>
      </w:r>
      <w:r w:rsidRPr="00274D88">
        <w:rPr>
          <w:rFonts w:ascii="Time New Roman" w:eastAsia="黑体" w:hAnsi="Time New Roman" w:hint="eastAsia"/>
          <w:spacing w:val="-2"/>
          <w:lang w:val="en-GB"/>
        </w:rPr>
        <w:t>)</w:t>
      </w:r>
      <w:r w:rsidRPr="00274D88">
        <w:rPr>
          <w:rFonts w:ascii="Time New Roman" w:eastAsia="黑体" w:hAnsi="Time New Roman"/>
          <w:spacing w:val="-2"/>
          <w:lang w:val="en-GB"/>
        </w:rPr>
        <w:t>。</w:t>
      </w:r>
    </w:p>
    <w:p w14:paraId="083BFF8D" w14:textId="77777777" w:rsidR="005C7618" w:rsidRPr="005C7618" w:rsidRDefault="005C7618" w:rsidP="008D3D4D">
      <w:pPr>
        <w:pStyle w:val="H23GC"/>
        <w:spacing w:after="180" w:line="340" w:lineRule="exact"/>
        <w:rPr>
          <w:lang w:val="en-GB"/>
        </w:rPr>
      </w:pPr>
      <w:r w:rsidRPr="005C7618">
        <w:rPr>
          <w:lang w:val="en-GB"/>
        </w:rPr>
        <w:tab/>
      </w:r>
      <w:r w:rsidRPr="005C7618">
        <w:rPr>
          <w:lang w:val="en-GB"/>
        </w:rPr>
        <w:tab/>
      </w:r>
      <w:r w:rsidRPr="005C7618">
        <w:rPr>
          <w:lang w:val="en-GB"/>
        </w:rPr>
        <w:t>社会保障</w:t>
      </w:r>
    </w:p>
    <w:p w14:paraId="00C76B0A" w14:textId="2A802ECE" w:rsidR="005C7618" w:rsidRPr="005C7618" w:rsidRDefault="005C7618" w:rsidP="00684A8C">
      <w:pPr>
        <w:pStyle w:val="SingleTxtGC"/>
        <w:spacing w:line="340" w:lineRule="exact"/>
        <w:rPr>
          <w:lang w:val="en-GB"/>
        </w:rPr>
      </w:pPr>
      <w:r>
        <w:rPr>
          <w:lang w:val="en-GB"/>
        </w:rPr>
        <w:t>28</w:t>
      </w:r>
      <w:r w:rsidRPr="005C7618">
        <w:rPr>
          <w:lang w:val="en-GB"/>
        </w:rPr>
        <w:t>.</w:t>
      </w:r>
      <w:r w:rsidRPr="005C7618">
        <w:rPr>
          <w:lang w:val="en-GB"/>
        </w:rPr>
        <w:tab/>
      </w:r>
      <w:r w:rsidRPr="005C7618">
        <w:rPr>
          <w:lang w:val="en-GB"/>
        </w:rPr>
        <w:t>委员会对分配给社会保障方案的公共</w:t>
      </w:r>
      <w:r w:rsidRPr="005C7618">
        <w:rPr>
          <w:rFonts w:hint="eastAsia"/>
          <w:lang w:val="en-GB"/>
        </w:rPr>
        <w:t>支出</w:t>
      </w:r>
      <w:r w:rsidRPr="005C7618">
        <w:rPr>
          <w:lang w:val="en-GB"/>
        </w:rPr>
        <w:t>水平下降表示关切，并注意到国家</w:t>
      </w:r>
      <w:r w:rsidRPr="00B71E02">
        <w:rPr>
          <w:spacing w:val="-6"/>
          <w:lang w:val="en-GB"/>
        </w:rPr>
        <w:t>养老金</w:t>
      </w:r>
      <w:r w:rsidRPr="00B71E02">
        <w:rPr>
          <w:rFonts w:hint="eastAsia"/>
          <w:spacing w:val="-6"/>
          <w:lang w:val="en-GB"/>
        </w:rPr>
        <w:t>数额</w:t>
      </w:r>
      <w:r w:rsidRPr="00B71E02">
        <w:rPr>
          <w:spacing w:val="-6"/>
          <w:lang w:val="en-GB"/>
        </w:rPr>
        <w:t>不足，仍然低于相对贫困线。委员会还感到关切的是，</w:t>
      </w:r>
      <w:r w:rsidRPr="00B71E02">
        <w:rPr>
          <w:rFonts w:hint="eastAsia"/>
          <w:spacing w:val="-6"/>
          <w:lang w:val="en-GB"/>
        </w:rPr>
        <w:t>向无</w:t>
      </w:r>
      <w:r w:rsidRPr="00B71E02">
        <w:rPr>
          <w:spacing w:val="-6"/>
          <w:lang w:val="en-GB"/>
        </w:rPr>
        <w:t>工作能力</w:t>
      </w:r>
      <w:r w:rsidRPr="00B71E02">
        <w:rPr>
          <w:rFonts w:hint="eastAsia"/>
          <w:spacing w:val="-6"/>
          <w:lang w:val="en-GB"/>
        </w:rPr>
        <w:t>者</w:t>
      </w:r>
      <w:r w:rsidRPr="00B71E02">
        <w:rPr>
          <w:spacing w:val="-6"/>
          <w:lang w:val="en-GB"/>
        </w:rPr>
        <w:t>、</w:t>
      </w:r>
      <w:r w:rsidRPr="005C7618">
        <w:rPr>
          <w:lang w:val="en-GB"/>
        </w:rPr>
        <w:t>残疾</w:t>
      </w:r>
      <w:r w:rsidRPr="005C7618">
        <w:rPr>
          <w:rFonts w:hint="eastAsia"/>
          <w:lang w:val="en-GB"/>
        </w:rPr>
        <w:t>人</w:t>
      </w:r>
      <w:r w:rsidRPr="005C7618">
        <w:rPr>
          <w:lang w:val="en-GB"/>
        </w:rPr>
        <w:t>、失业</w:t>
      </w:r>
      <w:r w:rsidRPr="005C7618">
        <w:rPr>
          <w:rFonts w:hint="eastAsia"/>
          <w:lang w:val="en-GB"/>
        </w:rPr>
        <w:t>者</w:t>
      </w:r>
      <w:r w:rsidRPr="005C7618">
        <w:rPr>
          <w:lang w:val="en-GB"/>
        </w:rPr>
        <w:t>和老</w:t>
      </w:r>
      <w:r w:rsidRPr="005C7618">
        <w:rPr>
          <w:rFonts w:hint="eastAsia"/>
          <w:lang w:val="en-GB"/>
        </w:rPr>
        <w:t>人</w:t>
      </w:r>
      <w:r w:rsidRPr="005C7618">
        <w:rPr>
          <w:lang w:val="en-GB"/>
        </w:rPr>
        <w:t>提供的最低社会支助过低，不足以为受益人提供适当生活</w:t>
      </w:r>
      <w:r w:rsidRPr="005C7618">
        <w:rPr>
          <w:rFonts w:hint="eastAsia"/>
          <w:lang w:val="en-GB"/>
        </w:rPr>
        <w:t>水准</w:t>
      </w:r>
      <w:r w:rsidRPr="005C7618">
        <w:rPr>
          <w:lang w:val="en-GB"/>
        </w:rPr>
        <w:t>(</w:t>
      </w:r>
      <w:r w:rsidRPr="005C7618">
        <w:rPr>
          <w:lang w:val="en-GB"/>
        </w:rPr>
        <w:t>第九条</w:t>
      </w:r>
      <w:r w:rsidRPr="005C7618">
        <w:rPr>
          <w:lang w:val="en-GB"/>
        </w:rPr>
        <w:t>)</w:t>
      </w:r>
      <w:r w:rsidRPr="005C7618">
        <w:rPr>
          <w:lang w:val="en-GB"/>
        </w:rPr>
        <w:t>。</w:t>
      </w:r>
    </w:p>
    <w:p w14:paraId="7D62158D" w14:textId="6919327C" w:rsidR="005C7618" w:rsidRPr="00471DC1" w:rsidRDefault="005C7618" w:rsidP="00684A8C">
      <w:pPr>
        <w:pStyle w:val="SingleTxtGC"/>
        <w:spacing w:line="340" w:lineRule="exact"/>
        <w:rPr>
          <w:rFonts w:ascii="Time New Roman" w:eastAsia="黑体" w:hAnsi="Time New Roman"/>
          <w:lang w:val="en-GB"/>
        </w:rPr>
      </w:pPr>
      <w:r w:rsidRPr="00471DC1">
        <w:rPr>
          <w:rFonts w:ascii="Time New Roman" w:eastAsia="黑体" w:hAnsi="Time New Roman"/>
          <w:lang w:val="en-GB"/>
        </w:rPr>
        <w:t>29.</w:t>
      </w:r>
      <w:r w:rsidRPr="00471DC1">
        <w:rPr>
          <w:rFonts w:ascii="Time New Roman" w:eastAsia="黑体" w:hAnsi="Time New Roman"/>
          <w:lang w:val="en-GB"/>
        </w:rPr>
        <w:tab/>
      </w:r>
      <w:r w:rsidRPr="00471DC1">
        <w:rPr>
          <w:rFonts w:ascii="Time New Roman" w:eastAsia="黑体" w:hAnsi="Time New Roman"/>
          <w:lang w:val="en-GB"/>
        </w:rPr>
        <w:t>委员会建议缔约国：</w:t>
      </w:r>
    </w:p>
    <w:p w14:paraId="36E1C7E6" w14:textId="6122522B" w:rsidR="005C7618" w:rsidRPr="00471DC1" w:rsidRDefault="005C7618" w:rsidP="00684A8C">
      <w:pPr>
        <w:pStyle w:val="SingleTxtGC"/>
        <w:spacing w:line="340" w:lineRule="exact"/>
        <w:rPr>
          <w:rFonts w:ascii="Time New Roman" w:eastAsia="黑体" w:hAnsi="Time New Roman"/>
          <w:lang w:val="en-GB"/>
        </w:rPr>
      </w:pPr>
      <w:r w:rsidRPr="00471DC1">
        <w:rPr>
          <w:rFonts w:ascii="Time New Roman" w:eastAsia="黑体" w:hAnsi="Time New Roman"/>
          <w:lang w:val="en-GB"/>
        </w:rPr>
        <w:tab/>
        <w:t>(a)</w:t>
      </w:r>
      <w:r w:rsidRPr="00471DC1">
        <w:rPr>
          <w:rFonts w:ascii="Time New Roman" w:eastAsia="黑体" w:hAnsi="Time New Roman"/>
          <w:lang w:val="en-GB"/>
        </w:rPr>
        <w:tab/>
      </w:r>
      <w:r w:rsidRPr="00471DC1">
        <w:rPr>
          <w:rFonts w:ascii="Time New Roman" w:eastAsia="黑体" w:hAnsi="Time New Roman"/>
          <w:lang w:val="en-GB"/>
        </w:rPr>
        <w:t>增加对社会保障的预算拨款</w:t>
      </w:r>
      <w:r w:rsidRPr="00471DC1">
        <w:rPr>
          <w:rFonts w:ascii="Time New Roman" w:eastAsia="黑体" w:hAnsi="Time New Roman" w:hint="eastAsia"/>
          <w:lang w:val="en-GB"/>
        </w:rPr>
        <w:t>；</w:t>
      </w:r>
    </w:p>
    <w:p w14:paraId="0EBE835F" w14:textId="494FC807" w:rsidR="005C7618" w:rsidRPr="00471DC1" w:rsidRDefault="005C7618" w:rsidP="00684A8C">
      <w:pPr>
        <w:pStyle w:val="SingleTxtGC"/>
        <w:spacing w:line="340" w:lineRule="exact"/>
        <w:rPr>
          <w:rFonts w:ascii="Time New Roman" w:eastAsia="黑体" w:hAnsi="Time New Roman"/>
          <w:lang w:val="en-GB"/>
        </w:rPr>
      </w:pPr>
      <w:r w:rsidRPr="00471DC1">
        <w:rPr>
          <w:rFonts w:ascii="Time New Roman" w:eastAsia="黑体" w:hAnsi="Time New Roman"/>
          <w:lang w:val="en-GB"/>
        </w:rPr>
        <w:tab/>
        <w:t>(b)</w:t>
      </w:r>
      <w:r w:rsidRPr="00471DC1">
        <w:rPr>
          <w:rFonts w:ascii="Time New Roman" w:eastAsia="黑体" w:hAnsi="Time New Roman"/>
          <w:lang w:val="en-GB"/>
        </w:rPr>
        <w:tab/>
      </w:r>
      <w:r w:rsidRPr="00316BDC">
        <w:rPr>
          <w:rFonts w:ascii="Time New Roman" w:eastAsia="黑体" w:hAnsi="Time New Roman" w:hint="eastAsia"/>
          <w:spacing w:val="-2"/>
          <w:lang w:val="en-GB"/>
        </w:rPr>
        <w:t>对该国的</w:t>
      </w:r>
      <w:r w:rsidRPr="00316BDC">
        <w:rPr>
          <w:rFonts w:ascii="Time New Roman" w:eastAsia="黑体" w:hAnsi="Time New Roman"/>
          <w:spacing w:val="-2"/>
          <w:lang w:val="en-GB"/>
        </w:rPr>
        <w:t>社会保障体系进行审查，确保</w:t>
      </w:r>
      <w:r w:rsidRPr="00316BDC">
        <w:rPr>
          <w:rFonts w:ascii="Time New Roman" w:eastAsia="黑体" w:hAnsi="Time New Roman" w:hint="eastAsia"/>
          <w:spacing w:val="-2"/>
          <w:lang w:val="en-GB"/>
        </w:rPr>
        <w:t>定期将</w:t>
      </w:r>
      <w:r w:rsidRPr="00316BDC">
        <w:rPr>
          <w:rFonts w:ascii="Time New Roman" w:eastAsia="黑体" w:hAnsi="Time New Roman"/>
          <w:spacing w:val="-2"/>
          <w:lang w:val="en-GB"/>
        </w:rPr>
        <w:t>社会福利与实际生活</w:t>
      </w:r>
      <w:r w:rsidRPr="00316BDC">
        <w:rPr>
          <w:rFonts w:ascii="Time New Roman" w:eastAsia="黑体" w:hAnsi="Time New Roman" w:hint="eastAsia"/>
          <w:spacing w:val="-2"/>
          <w:lang w:val="en-GB"/>
        </w:rPr>
        <w:t>成本</w:t>
      </w:r>
      <w:r w:rsidRPr="00471DC1">
        <w:rPr>
          <w:rFonts w:ascii="Time New Roman" w:eastAsia="黑体" w:hAnsi="Time New Roman"/>
          <w:lang w:val="en-GB"/>
        </w:rPr>
        <w:t>挂钩，</w:t>
      </w:r>
      <w:r w:rsidRPr="00471DC1">
        <w:rPr>
          <w:rFonts w:ascii="Time New Roman" w:eastAsia="黑体" w:hAnsi="Time New Roman" w:hint="eastAsia"/>
          <w:lang w:val="en-GB"/>
        </w:rPr>
        <w:t>从而</w:t>
      </w:r>
      <w:r w:rsidRPr="00471DC1">
        <w:rPr>
          <w:rFonts w:ascii="Time New Roman" w:eastAsia="黑体" w:hAnsi="Time New Roman"/>
          <w:lang w:val="en-GB"/>
        </w:rPr>
        <w:t>为受益人提供适当生活</w:t>
      </w:r>
      <w:r w:rsidRPr="00471DC1">
        <w:rPr>
          <w:rFonts w:ascii="Time New Roman" w:eastAsia="黑体" w:hAnsi="Time New Roman" w:hint="eastAsia"/>
          <w:lang w:val="en-GB"/>
        </w:rPr>
        <w:t>水准；</w:t>
      </w:r>
    </w:p>
    <w:p w14:paraId="3DC28B8F" w14:textId="074DA39D" w:rsidR="005C7618" w:rsidRPr="00471DC1" w:rsidRDefault="005C7618" w:rsidP="00684A8C">
      <w:pPr>
        <w:pStyle w:val="SingleTxtGC"/>
        <w:spacing w:line="340" w:lineRule="exact"/>
        <w:rPr>
          <w:rFonts w:ascii="Time New Roman" w:eastAsia="黑体" w:hAnsi="Time New Roman"/>
          <w:lang w:val="en-GB"/>
        </w:rPr>
      </w:pPr>
      <w:r w:rsidRPr="00471DC1">
        <w:rPr>
          <w:rFonts w:ascii="Time New Roman" w:eastAsia="黑体" w:hAnsi="Time New Roman"/>
          <w:lang w:val="en-GB"/>
        </w:rPr>
        <w:tab/>
        <w:t>(c)</w:t>
      </w:r>
      <w:r w:rsidRPr="00471DC1">
        <w:rPr>
          <w:rFonts w:ascii="Time New Roman" w:eastAsia="黑体" w:hAnsi="Time New Roman"/>
          <w:lang w:val="en-GB"/>
        </w:rPr>
        <w:tab/>
      </w:r>
      <w:r w:rsidRPr="001F42DB">
        <w:rPr>
          <w:rFonts w:ascii="Time New Roman" w:eastAsia="黑体" w:hAnsi="Time New Roman"/>
          <w:spacing w:val="-2"/>
          <w:lang w:val="en-GB"/>
        </w:rPr>
        <w:t>确保国家养老金的水平足以为受益人提供适当生活</w:t>
      </w:r>
      <w:r w:rsidRPr="001F42DB">
        <w:rPr>
          <w:rFonts w:ascii="Time New Roman" w:eastAsia="黑体" w:hAnsi="Time New Roman" w:hint="eastAsia"/>
          <w:spacing w:val="-2"/>
          <w:lang w:val="en-GB"/>
        </w:rPr>
        <w:t>水准</w:t>
      </w:r>
      <w:r w:rsidRPr="001F42DB">
        <w:rPr>
          <w:rFonts w:ascii="Time New Roman" w:eastAsia="黑体" w:hAnsi="Time New Roman"/>
          <w:spacing w:val="-2"/>
          <w:lang w:val="en-GB"/>
        </w:rPr>
        <w:t>，并减少养老金</w:t>
      </w:r>
      <w:r w:rsidRPr="00471DC1">
        <w:rPr>
          <w:rFonts w:ascii="Time New Roman" w:eastAsia="黑体" w:hAnsi="Time New Roman"/>
          <w:lang w:val="en-GB"/>
        </w:rPr>
        <w:t>领取</w:t>
      </w:r>
      <w:r w:rsidRPr="00471DC1">
        <w:rPr>
          <w:rFonts w:ascii="Time New Roman" w:eastAsia="黑体" w:hAnsi="Time New Roman" w:hint="eastAsia"/>
          <w:lang w:val="en-GB"/>
        </w:rPr>
        <w:t>人面临贫困风险的现象；</w:t>
      </w:r>
    </w:p>
    <w:p w14:paraId="6B70C1B1" w14:textId="2C54D5DA" w:rsidR="005C7618" w:rsidRPr="00471DC1" w:rsidRDefault="005C7618" w:rsidP="00684A8C">
      <w:pPr>
        <w:pStyle w:val="SingleTxtGC"/>
        <w:spacing w:line="340" w:lineRule="exact"/>
        <w:rPr>
          <w:rFonts w:ascii="Time New Roman" w:eastAsia="黑体" w:hAnsi="Time New Roman"/>
          <w:lang w:val="en-GB"/>
        </w:rPr>
      </w:pPr>
      <w:r w:rsidRPr="00471DC1">
        <w:rPr>
          <w:rFonts w:ascii="Time New Roman" w:eastAsia="黑体" w:hAnsi="Time New Roman"/>
          <w:lang w:val="en-GB"/>
        </w:rPr>
        <w:tab/>
        <w:t>(d)</w:t>
      </w:r>
      <w:r w:rsidRPr="00471DC1">
        <w:rPr>
          <w:rFonts w:ascii="Time New Roman" w:eastAsia="黑体" w:hAnsi="Time New Roman"/>
          <w:lang w:val="en-GB"/>
        </w:rPr>
        <w:tab/>
      </w:r>
      <w:r w:rsidRPr="00274D88">
        <w:rPr>
          <w:rFonts w:ascii="Time New Roman" w:eastAsia="黑体" w:hAnsi="Time New Roman"/>
          <w:spacing w:val="-4"/>
          <w:lang w:val="en-GB"/>
        </w:rPr>
        <w:t>提高</w:t>
      </w:r>
      <w:r w:rsidRPr="00274D88">
        <w:rPr>
          <w:rFonts w:ascii="Time New Roman" w:eastAsia="黑体" w:hAnsi="Time New Roman" w:hint="eastAsia"/>
          <w:spacing w:val="-4"/>
          <w:lang w:val="en-GB"/>
        </w:rPr>
        <w:t>面向无工作能力者、残疾人、失业者和老人的社会福利的最低水平</w:t>
      </w:r>
      <w:r w:rsidRPr="00274D88">
        <w:rPr>
          <w:rFonts w:ascii="Time New Roman" w:eastAsia="黑体" w:hAnsi="Time New Roman"/>
          <w:spacing w:val="-4"/>
          <w:lang w:val="en-GB"/>
        </w:rPr>
        <w:t>。</w:t>
      </w:r>
    </w:p>
    <w:p w14:paraId="5FC38DD9" w14:textId="77777777" w:rsidR="005C7618" w:rsidRPr="005C7618" w:rsidRDefault="005C7618" w:rsidP="008D3D4D">
      <w:pPr>
        <w:pStyle w:val="H23GC"/>
        <w:spacing w:after="180" w:line="340" w:lineRule="exact"/>
        <w:rPr>
          <w:lang w:val="en-GB"/>
        </w:rPr>
      </w:pPr>
      <w:r w:rsidRPr="005C7618">
        <w:rPr>
          <w:lang w:val="en-GB"/>
        </w:rPr>
        <w:tab/>
      </w:r>
      <w:r w:rsidRPr="005C7618">
        <w:rPr>
          <w:lang w:val="en-GB"/>
        </w:rPr>
        <w:tab/>
      </w:r>
      <w:r w:rsidRPr="005C7618">
        <w:rPr>
          <w:lang w:val="en-GB"/>
        </w:rPr>
        <w:t>保护儿童</w:t>
      </w:r>
    </w:p>
    <w:p w14:paraId="6C25A30F" w14:textId="1D964A3F" w:rsidR="005C7618" w:rsidRPr="005C7618" w:rsidRDefault="005C7618" w:rsidP="00684A8C">
      <w:pPr>
        <w:pStyle w:val="SingleTxtGC"/>
        <w:spacing w:line="340" w:lineRule="exact"/>
        <w:rPr>
          <w:lang w:val="en-GB"/>
        </w:rPr>
      </w:pPr>
      <w:r>
        <w:rPr>
          <w:lang w:val="en-GB"/>
        </w:rPr>
        <w:t>3</w:t>
      </w:r>
      <w:r w:rsidRPr="005C7618">
        <w:rPr>
          <w:lang w:val="en-GB"/>
        </w:rPr>
        <w:t>0.</w:t>
      </w:r>
      <w:r w:rsidRPr="005C7618">
        <w:rPr>
          <w:lang w:val="en-GB"/>
        </w:rPr>
        <w:tab/>
      </w:r>
      <w:r w:rsidRPr="00316BDC">
        <w:rPr>
          <w:spacing w:val="2"/>
          <w:lang w:val="en-GB"/>
        </w:rPr>
        <w:t>委员会赞赏地注意到，</w:t>
      </w:r>
      <w:r w:rsidRPr="00316BDC">
        <w:rPr>
          <w:rFonts w:hint="eastAsia"/>
          <w:spacing w:val="2"/>
          <w:lang w:val="en-GB"/>
        </w:rPr>
        <w:t>多</w:t>
      </w:r>
      <w:r w:rsidRPr="00316BDC">
        <w:rPr>
          <w:spacing w:val="2"/>
          <w:lang w:val="en-GB"/>
        </w:rPr>
        <w:t>市制定和实施了保护街头儿童的方案。</w:t>
      </w:r>
      <w:r w:rsidRPr="00316BDC">
        <w:rPr>
          <w:rFonts w:hint="eastAsia"/>
          <w:spacing w:val="2"/>
          <w:lang w:val="en-GB"/>
        </w:rPr>
        <w:t>委员会</w:t>
      </w:r>
      <w:r w:rsidRPr="00316BDC">
        <w:rPr>
          <w:spacing w:val="2"/>
          <w:lang w:val="en-GB"/>
        </w:rPr>
        <w:t>还欢</w:t>
      </w:r>
      <w:r w:rsidRPr="005C7618">
        <w:rPr>
          <w:lang w:val="en-GB"/>
        </w:rPr>
        <w:t>迎缔约国努力加强</w:t>
      </w:r>
      <w:r w:rsidRPr="005C7618">
        <w:rPr>
          <w:rFonts w:hint="eastAsia"/>
          <w:lang w:val="en-GB"/>
        </w:rPr>
        <w:t>面向无</w:t>
      </w:r>
      <w:r w:rsidRPr="005C7618">
        <w:rPr>
          <w:lang w:val="en-GB"/>
        </w:rPr>
        <w:t>父母</w:t>
      </w:r>
      <w:r w:rsidRPr="005C7618">
        <w:rPr>
          <w:rFonts w:hint="eastAsia"/>
          <w:lang w:val="en-GB"/>
        </w:rPr>
        <w:t>照料</w:t>
      </w:r>
      <w:r w:rsidRPr="005C7618">
        <w:rPr>
          <w:lang w:val="en-GB"/>
        </w:rPr>
        <w:t>的儿童和不能与家人</w:t>
      </w:r>
      <w:r w:rsidRPr="005C7618">
        <w:rPr>
          <w:rFonts w:hint="eastAsia"/>
          <w:lang w:val="en-GB"/>
        </w:rPr>
        <w:t>共同生活</w:t>
      </w:r>
      <w:r w:rsidRPr="005C7618">
        <w:rPr>
          <w:lang w:val="en-GB"/>
        </w:rPr>
        <w:t>的儿童的寄养</w:t>
      </w:r>
      <w:r w:rsidRPr="00316BDC">
        <w:rPr>
          <w:rFonts w:hint="eastAsia"/>
          <w:spacing w:val="2"/>
          <w:lang w:val="en-GB"/>
        </w:rPr>
        <w:t>体系</w:t>
      </w:r>
      <w:r w:rsidRPr="00316BDC">
        <w:rPr>
          <w:spacing w:val="2"/>
          <w:lang w:val="en-GB"/>
        </w:rPr>
        <w:t>。</w:t>
      </w:r>
      <w:r w:rsidRPr="00316BDC">
        <w:rPr>
          <w:rFonts w:hint="eastAsia"/>
          <w:spacing w:val="2"/>
          <w:lang w:val="en-GB"/>
        </w:rPr>
        <w:t>但</w:t>
      </w:r>
      <w:r w:rsidRPr="00316BDC">
        <w:rPr>
          <w:spacing w:val="2"/>
          <w:lang w:val="en-GB"/>
        </w:rPr>
        <w:t>委员会仍</w:t>
      </w:r>
      <w:r w:rsidRPr="00316BDC">
        <w:rPr>
          <w:rFonts w:hint="eastAsia"/>
          <w:spacing w:val="2"/>
          <w:lang w:val="en-GB"/>
        </w:rPr>
        <w:t>感</w:t>
      </w:r>
      <w:r w:rsidRPr="00316BDC">
        <w:rPr>
          <w:spacing w:val="2"/>
          <w:lang w:val="en-GB"/>
        </w:rPr>
        <w:t>关切的是，</w:t>
      </w:r>
      <w:r w:rsidRPr="00316BDC">
        <w:rPr>
          <w:rFonts w:hint="eastAsia"/>
          <w:spacing w:val="2"/>
          <w:lang w:val="en-GB"/>
        </w:rPr>
        <w:t>面向</w:t>
      </w:r>
      <w:r w:rsidRPr="00316BDC">
        <w:rPr>
          <w:spacing w:val="2"/>
          <w:lang w:val="en-GB"/>
        </w:rPr>
        <w:t>被剥夺家庭环境的儿童的寄宿照料机构的照</w:t>
      </w:r>
      <w:r w:rsidRPr="005C7618">
        <w:rPr>
          <w:lang w:val="en-GB"/>
        </w:rPr>
        <w:t>料质量和物质条件没有得到充分的监测，</w:t>
      </w:r>
      <w:r w:rsidRPr="005C7618">
        <w:rPr>
          <w:rFonts w:hint="eastAsia"/>
          <w:lang w:val="en-GB"/>
        </w:rPr>
        <w:t>据报告并不合格</w:t>
      </w:r>
      <w:r w:rsidRPr="005C7618">
        <w:rPr>
          <w:lang w:val="en-GB"/>
        </w:rPr>
        <w:t>(</w:t>
      </w:r>
      <w:r w:rsidRPr="005C7618">
        <w:rPr>
          <w:lang w:val="en-GB"/>
        </w:rPr>
        <w:t>第十条</w:t>
      </w:r>
      <w:r w:rsidRPr="005C7618">
        <w:rPr>
          <w:lang w:val="en-GB"/>
        </w:rPr>
        <w:t>)</w:t>
      </w:r>
      <w:r w:rsidRPr="005C7618">
        <w:rPr>
          <w:lang w:val="en-GB"/>
        </w:rPr>
        <w:t>。</w:t>
      </w:r>
    </w:p>
    <w:p w14:paraId="4BF325F6" w14:textId="77777777" w:rsidR="00165B0A" w:rsidRDefault="00165B0A">
      <w:pPr>
        <w:tabs>
          <w:tab w:val="clear" w:pos="431"/>
        </w:tabs>
        <w:overflowPunct/>
        <w:adjustRightInd/>
        <w:snapToGrid/>
        <w:spacing w:line="240" w:lineRule="auto"/>
        <w:jc w:val="left"/>
        <w:rPr>
          <w:rFonts w:ascii="Time New Roman" w:eastAsia="黑体" w:hAnsi="Time New Roman" w:hint="eastAsia"/>
          <w:lang w:val="en-GB"/>
        </w:rPr>
      </w:pPr>
      <w:r>
        <w:rPr>
          <w:rFonts w:ascii="Time New Roman" w:eastAsia="黑体" w:hAnsi="Time New Roman" w:hint="eastAsia"/>
          <w:lang w:val="en-GB"/>
        </w:rPr>
        <w:br w:type="page"/>
      </w:r>
    </w:p>
    <w:p w14:paraId="7AED5F7F" w14:textId="5C4B3312" w:rsidR="005C7618" w:rsidRPr="00471DC1" w:rsidRDefault="005C7618" w:rsidP="005C7618">
      <w:pPr>
        <w:pStyle w:val="SingleTxtGC"/>
        <w:rPr>
          <w:rFonts w:ascii="Time New Roman" w:eastAsia="黑体" w:hAnsi="Time New Roman"/>
          <w:lang w:val="en-GB"/>
        </w:rPr>
      </w:pPr>
      <w:r w:rsidRPr="00471DC1">
        <w:rPr>
          <w:rFonts w:ascii="Time New Roman" w:eastAsia="黑体" w:hAnsi="Time New Roman"/>
          <w:lang w:val="en-GB"/>
        </w:rPr>
        <w:lastRenderedPageBreak/>
        <w:t>31.</w:t>
      </w:r>
      <w:r w:rsidRPr="00471DC1">
        <w:rPr>
          <w:rFonts w:ascii="Time New Roman" w:eastAsia="黑体" w:hAnsi="Time New Roman"/>
          <w:lang w:val="en-GB"/>
        </w:rPr>
        <w:tab/>
      </w:r>
      <w:r w:rsidRPr="00471DC1">
        <w:rPr>
          <w:rFonts w:ascii="Time New Roman" w:eastAsia="黑体" w:hAnsi="Time New Roman"/>
          <w:lang w:val="en-GB"/>
        </w:rPr>
        <w:t>委员会建议缔约国：</w:t>
      </w:r>
    </w:p>
    <w:p w14:paraId="7F757E73" w14:textId="16CD80E5" w:rsidR="005C7618" w:rsidRPr="00471DC1" w:rsidRDefault="005C7618" w:rsidP="005C7618">
      <w:pPr>
        <w:pStyle w:val="SingleTxtGC"/>
        <w:rPr>
          <w:rFonts w:ascii="Time New Roman" w:eastAsia="黑体" w:hAnsi="Time New Roman"/>
          <w:lang w:val="en-GB"/>
        </w:rPr>
      </w:pPr>
      <w:r w:rsidRPr="00471DC1">
        <w:rPr>
          <w:rFonts w:ascii="Time New Roman" w:eastAsia="黑体" w:hAnsi="Time New Roman"/>
          <w:lang w:val="en-GB"/>
        </w:rPr>
        <w:tab/>
        <w:t>(a)</w:t>
      </w:r>
      <w:r w:rsidRPr="00471DC1">
        <w:rPr>
          <w:rFonts w:ascii="Time New Roman" w:eastAsia="黑体" w:hAnsi="Time New Roman"/>
          <w:lang w:val="en-GB"/>
        </w:rPr>
        <w:tab/>
      </w:r>
      <w:r w:rsidRPr="00471DC1">
        <w:rPr>
          <w:rFonts w:ascii="Time New Roman" w:eastAsia="黑体" w:hAnsi="Time New Roman"/>
          <w:lang w:val="en-GB"/>
        </w:rPr>
        <w:t>加强实施保护街头儿童的方案，支持各市</w:t>
      </w:r>
      <w:r w:rsidRPr="00471DC1">
        <w:rPr>
          <w:rFonts w:ascii="Time New Roman" w:eastAsia="黑体" w:hAnsi="Time New Roman" w:hint="eastAsia"/>
          <w:lang w:val="en-GB"/>
        </w:rPr>
        <w:t>在这方面</w:t>
      </w:r>
      <w:r w:rsidRPr="00471DC1">
        <w:rPr>
          <w:rFonts w:ascii="Time New Roman" w:eastAsia="黑体" w:hAnsi="Time New Roman"/>
          <w:lang w:val="en-GB"/>
        </w:rPr>
        <w:t>的工作</w:t>
      </w:r>
      <w:r w:rsidRPr="00471DC1">
        <w:rPr>
          <w:rFonts w:ascii="Time New Roman" w:eastAsia="黑体" w:hAnsi="Time New Roman" w:hint="eastAsia"/>
          <w:lang w:val="en-GB"/>
        </w:rPr>
        <w:t>；</w:t>
      </w:r>
    </w:p>
    <w:p w14:paraId="5980F098" w14:textId="2D4D5AA3" w:rsidR="005C7618" w:rsidRPr="00471DC1" w:rsidRDefault="005C7618" w:rsidP="005C7618">
      <w:pPr>
        <w:pStyle w:val="SingleTxtGC"/>
        <w:rPr>
          <w:rFonts w:ascii="Time New Roman" w:eastAsia="黑体" w:hAnsi="Time New Roman"/>
          <w:lang w:val="en-GB"/>
        </w:rPr>
      </w:pPr>
      <w:r w:rsidRPr="00471DC1">
        <w:rPr>
          <w:rFonts w:ascii="Time New Roman" w:eastAsia="黑体" w:hAnsi="Time New Roman"/>
          <w:lang w:val="en-GB"/>
        </w:rPr>
        <w:tab/>
        <w:t>(b)</w:t>
      </w:r>
      <w:r w:rsidRPr="00471DC1">
        <w:rPr>
          <w:rFonts w:ascii="Time New Roman" w:eastAsia="黑体" w:hAnsi="Time New Roman"/>
          <w:lang w:val="en-GB"/>
        </w:rPr>
        <w:tab/>
      </w:r>
      <w:r w:rsidRPr="00471DC1">
        <w:rPr>
          <w:rFonts w:ascii="Time New Roman" w:eastAsia="黑体" w:hAnsi="Time New Roman"/>
          <w:lang w:val="en-GB"/>
        </w:rPr>
        <w:t>尽可能支持和促进对所有儿童</w:t>
      </w:r>
      <w:r w:rsidRPr="00471DC1">
        <w:rPr>
          <w:rFonts w:ascii="Time New Roman" w:eastAsia="黑体" w:hAnsi="Time New Roman" w:hint="eastAsia"/>
          <w:lang w:val="en-GB"/>
        </w:rPr>
        <w:t>采取家庭</w:t>
      </w:r>
      <w:r w:rsidRPr="00471DC1">
        <w:rPr>
          <w:rFonts w:ascii="Time New Roman" w:eastAsia="黑体" w:hAnsi="Time New Roman"/>
          <w:lang w:val="en-GB"/>
        </w:rPr>
        <w:t>照料，并</w:t>
      </w:r>
      <w:r w:rsidRPr="00471DC1">
        <w:rPr>
          <w:rFonts w:ascii="Time New Roman" w:eastAsia="黑体" w:hAnsi="Time New Roman" w:hint="eastAsia"/>
          <w:lang w:val="en-GB"/>
        </w:rPr>
        <w:t>划拨更多</w:t>
      </w:r>
      <w:r w:rsidRPr="00471DC1">
        <w:rPr>
          <w:rFonts w:ascii="Time New Roman" w:eastAsia="黑体" w:hAnsi="Time New Roman"/>
          <w:lang w:val="en-GB"/>
        </w:rPr>
        <w:t>资源</w:t>
      </w:r>
      <w:r w:rsidRPr="00471DC1">
        <w:rPr>
          <w:rFonts w:ascii="Time New Roman" w:eastAsia="黑体" w:hAnsi="Time New Roman" w:hint="eastAsia"/>
          <w:lang w:val="en-GB"/>
        </w:rPr>
        <w:t>以</w:t>
      </w:r>
      <w:r w:rsidRPr="00471DC1">
        <w:rPr>
          <w:rFonts w:ascii="Time New Roman" w:eastAsia="黑体" w:hAnsi="Time New Roman"/>
          <w:lang w:val="en-GB"/>
        </w:rPr>
        <w:t>扩大</w:t>
      </w:r>
      <w:r w:rsidRPr="00471DC1">
        <w:rPr>
          <w:rFonts w:ascii="Time New Roman" w:eastAsia="黑体" w:hAnsi="Time New Roman"/>
          <w:bCs/>
          <w:lang w:val="en-GB"/>
        </w:rPr>
        <w:t>寄</w:t>
      </w:r>
      <w:r w:rsidRPr="00165B0A">
        <w:rPr>
          <w:rFonts w:ascii="Time New Roman" w:eastAsia="黑体" w:hAnsi="Time New Roman"/>
          <w:bCs/>
          <w:spacing w:val="-4"/>
          <w:lang w:val="en-GB"/>
        </w:rPr>
        <w:t>养</w:t>
      </w:r>
      <w:r w:rsidRPr="00165B0A">
        <w:rPr>
          <w:rFonts w:ascii="Time New Roman" w:eastAsia="黑体" w:hAnsi="Time New Roman" w:hint="eastAsia"/>
          <w:bCs/>
          <w:spacing w:val="-4"/>
          <w:lang w:val="en-GB"/>
        </w:rPr>
        <w:t>体系</w:t>
      </w:r>
      <w:r w:rsidRPr="00165B0A">
        <w:rPr>
          <w:rFonts w:ascii="Time New Roman" w:eastAsia="黑体" w:hAnsi="Time New Roman"/>
          <w:bCs/>
          <w:spacing w:val="-4"/>
          <w:lang w:val="en-GB"/>
        </w:rPr>
        <w:t>，提高其质量，</w:t>
      </w:r>
      <w:r w:rsidRPr="00165B0A">
        <w:rPr>
          <w:rFonts w:ascii="Time New Roman" w:eastAsia="黑体" w:hAnsi="Time New Roman"/>
          <w:spacing w:val="-4"/>
          <w:lang w:val="en-GB"/>
        </w:rPr>
        <w:t>以帮助</w:t>
      </w:r>
      <w:r w:rsidRPr="00165B0A">
        <w:rPr>
          <w:rFonts w:ascii="Time New Roman" w:eastAsia="黑体" w:hAnsi="Time New Roman" w:hint="eastAsia"/>
          <w:spacing w:val="-4"/>
          <w:lang w:val="en-GB"/>
        </w:rPr>
        <w:t>无</w:t>
      </w:r>
      <w:r w:rsidRPr="00165B0A">
        <w:rPr>
          <w:rFonts w:ascii="Time New Roman" w:eastAsia="黑体" w:hAnsi="Time New Roman"/>
          <w:spacing w:val="-4"/>
          <w:lang w:val="en-GB"/>
        </w:rPr>
        <w:t>父母照料的儿童和不能与家人</w:t>
      </w:r>
      <w:r w:rsidRPr="00165B0A">
        <w:rPr>
          <w:rFonts w:ascii="Time New Roman" w:eastAsia="黑体" w:hAnsi="Time New Roman" w:hint="eastAsia"/>
          <w:spacing w:val="-4"/>
          <w:lang w:val="en-GB"/>
        </w:rPr>
        <w:t>共同生活</w:t>
      </w:r>
      <w:r w:rsidRPr="00165B0A">
        <w:rPr>
          <w:rFonts w:ascii="Time New Roman" w:eastAsia="黑体" w:hAnsi="Time New Roman"/>
          <w:spacing w:val="-4"/>
          <w:lang w:val="en-GB"/>
        </w:rPr>
        <w:t>的儿童</w:t>
      </w:r>
      <w:r w:rsidRPr="00165B0A">
        <w:rPr>
          <w:rFonts w:ascii="Time New Roman" w:eastAsia="黑体" w:hAnsi="Time New Roman" w:hint="eastAsia"/>
          <w:spacing w:val="-4"/>
          <w:lang w:val="en-GB"/>
        </w:rPr>
        <w:t>；</w:t>
      </w:r>
    </w:p>
    <w:p w14:paraId="429AE9EF" w14:textId="049B8476" w:rsidR="005C7618" w:rsidRPr="00471DC1" w:rsidRDefault="005C7618" w:rsidP="005C7618">
      <w:pPr>
        <w:pStyle w:val="SingleTxtGC"/>
        <w:rPr>
          <w:rFonts w:ascii="Time New Roman" w:eastAsia="黑体" w:hAnsi="Time New Roman"/>
          <w:lang w:val="en-GB"/>
        </w:rPr>
      </w:pPr>
      <w:r w:rsidRPr="00471DC1">
        <w:rPr>
          <w:rFonts w:ascii="Time New Roman" w:eastAsia="黑体" w:hAnsi="Time New Roman"/>
          <w:lang w:val="en-GB"/>
        </w:rPr>
        <w:tab/>
        <w:t>(c)</w:t>
      </w:r>
      <w:r w:rsidRPr="00471DC1">
        <w:rPr>
          <w:rFonts w:ascii="Time New Roman" w:eastAsia="黑体" w:hAnsi="Time New Roman"/>
          <w:lang w:val="en-GB"/>
        </w:rPr>
        <w:tab/>
      </w:r>
      <w:r w:rsidRPr="00471DC1">
        <w:rPr>
          <w:rFonts w:ascii="Time New Roman" w:eastAsia="黑体" w:hAnsi="Time New Roman"/>
          <w:lang w:val="en-GB"/>
        </w:rPr>
        <w:t>通过一项具体的行动计划逐步取消机构收容，并确保定期审查替代性照料的质量和</w:t>
      </w:r>
      <w:r w:rsidRPr="00471DC1">
        <w:rPr>
          <w:rFonts w:ascii="Time New Roman" w:eastAsia="黑体" w:hAnsi="Time New Roman" w:hint="eastAsia"/>
          <w:lang w:val="en-GB"/>
        </w:rPr>
        <w:t>申诉</w:t>
      </w:r>
      <w:r w:rsidRPr="00471DC1">
        <w:rPr>
          <w:rFonts w:ascii="Time New Roman" w:eastAsia="黑体" w:hAnsi="Time New Roman"/>
          <w:lang w:val="en-GB"/>
        </w:rPr>
        <w:t>程序</w:t>
      </w:r>
      <w:r w:rsidRPr="00471DC1">
        <w:rPr>
          <w:rFonts w:ascii="Time New Roman" w:eastAsia="黑体" w:hAnsi="Time New Roman" w:hint="eastAsia"/>
          <w:lang w:val="en-GB"/>
        </w:rPr>
        <w:t>的使用机会</w:t>
      </w:r>
      <w:r w:rsidRPr="00471DC1">
        <w:rPr>
          <w:rFonts w:ascii="Time New Roman" w:eastAsia="黑体" w:hAnsi="Time New Roman"/>
          <w:lang w:val="en-GB"/>
        </w:rPr>
        <w:t>，包括在寄宿照料机构</w:t>
      </w:r>
      <w:r w:rsidRPr="00471DC1">
        <w:rPr>
          <w:rFonts w:ascii="Time New Roman" w:eastAsia="黑体" w:hAnsi="Time New Roman" w:hint="eastAsia"/>
          <w:lang w:val="en-GB"/>
        </w:rPr>
        <w:t>存续期间审查这些机构的情况</w:t>
      </w:r>
      <w:r w:rsidRPr="00471DC1">
        <w:rPr>
          <w:rFonts w:ascii="Time New Roman" w:eastAsia="黑体" w:hAnsi="Time New Roman"/>
          <w:lang w:val="en-GB"/>
        </w:rPr>
        <w:t>。</w:t>
      </w:r>
    </w:p>
    <w:p w14:paraId="4C0D532F" w14:textId="77777777" w:rsidR="005C7618" w:rsidRPr="005C7618" w:rsidRDefault="005C7618" w:rsidP="00601B79">
      <w:pPr>
        <w:pStyle w:val="H23GC"/>
        <w:rPr>
          <w:lang w:val="en-GB"/>
        </w:rPr>
      </w:pPr>
      <w:r w:rsidRPr="005C7618">
        <w:rPr>
          <w:lang w:val="en-GB"/>
        </w:rPr>
        <w:tab/>
      </w:r>
      <w:r w:rsidRPr="005C7618">
        <w:rPr>
          <w:lang w:val="en-GB"/>
        </w:rPr>
        <w:tab/>
      </w:r>
      <w:r w:rsidRPr="005C7618">
        <w:rPr>
          <w:lang w:val="en-GB"/>
        </w:rPr>
        <w:t>贫困</w:t>
      </w:r>
    </w:p>
    <w:p w14:paraId="363D185A" w14:textId="5ABA67D0" w:rsidR="005C7618" w:rsidRPr="005C7618" w:rsidRDefault="005C7618" w:rsidP="005C7618">
      <w:pPr>
        <w:pStyle w:val="SingleTxtGC"/>
        <w:rPr>
          <w:lang w:val="en-GB"/>
        </w:rPr>
      </w:pPr>
      <w:r>
        <w:rPr>
          <w:lang w:val="en-GB"/>
        </w:rPr>
        <w:t>32</w:t>
      </w:r>
      <w:r w:rsidRPr="005C7618">
        <w:rPr>
          <w:lang w:val="en-GB"/>
        </w:rPr>
        <w:t>.</w:t>
      </w:r>
      <w:r w:rsidRPr="005C7618">
        <w:rPr>
          <w:lang w:val="en-GB"/>
        </w:rPr>
        <w:tab/>
      </w:r>
      <w:r w:rsidRPr="00023D49">
        <w:rPr>
          <w:spacing w:val="2"/>
          <w:lang w:val="en-GB"/>
        </w:rPr>
        <w:t>委员会注意到缔约国代表团提供的有关</w:t>
      </w:r>
      <w:r w:rsidRPr="00023D49">
        <w:rPr>
          <w:rFonts w:hint="eastAsia"/>
          <w:spacing w:val="2"/>
          <w:lang w:val="en-GB"/>
        </w:rPr>
        <w:t>该国居民</w:t>
      </w:r>
      <w:r w:rsidRPr="00023D49">
        <w:rPr>
          <w:spacing w:val="2"/>
          <w:lang w:val="en-GB"/>
        </w:rPr>
        <w:t>消费价格指数的资料，但感</w:t>
      </w:r>
      <w:r w:rsidRPr="005C7618">
        <w:rPr>
          <w:lang w:val="en-GB"/>
        </w:rPr>
        <w:t>到关切的是，自</w:t>
      </w:r>
      <w:r>
        <w:rPr>
          <w:lang w:val="en-GB"/>
        </w:rPr>
        <w:t>2</w:t>
      </w:r>
      <w:r w:rsidRPr="005C7618">
        <w:rPr>
          <w:lang w:val="en-GB"/>
        </w:rPr>
        <w:t>0</w:t>
      </w:r>
      <w:r>
        <w:rPr>
          <w:lang w:val="en-GB"/>
        </w:rPr>
        <w:t>13</w:t>
      </w:r>
      <w:r w:rsidRPr="005C7618">
        <w:rPr>
          <w:lang w:val="en-GB"/>
        </w:rPr>
        <w:t>年以来，缔约国</w:t>
      </w:r>
      <w:r w:rsidRPr="005C7618">
        <w:rPr>
          <w:rFonts w:hint="eastAsia"/>
          <w:lang w:val="en-GB"/>
        </w:rPr>
        <w:t>有逾</w:t>
      </w:r>
      <w:r>
        <w:rPr>
          <w:lang w:val="en-GB"/>
        </w:rPr>
        <w:t>2</w:t>
      </w:r>
      <w:r w:rsidRPr="005C7618">
        <w:rPr>
          <w:lang w:val="en-GB"/>
        </w:rPr>
        <w:t>0%</w:t>
      </w:r>
      <w:r w:rsidRPr="005C7618">
        <w:rPr>
          <w:lang w:val="en-GB"/>
        </w:rPr>
        <w:t>的人口面临贫困风险。委员会</w:t>
      </w:r>
      <w:r w:rsidRPr="00023D49">
        <w:rPr>
          <w:spacing w:val="2"/>
          <w:lang w:val="en-GB"/>
        </w:rPr>
        <w:t>还</w:t>
      </w:r>
      <w:r w:rsidRPr="00023D49">
        <w:rPr>
          <w:rFonts w:hint="eastAsia"/>
          <w:spacing w:val="2"/>
          <w:lang w:val="en-GB"/>
        </w:rPr>
        <w:t>感到</w:t>
      </w:r>
      <w:r w:rsidRPr="00023D49">
        <w:rPr>
          <w:spacing w:val="2"/>
          <w:lang w:val="en-GB"/>
        </w:rPr>
        <w:t>关切的是，在儿童、单亲家庭、养老金领取</w:t>
      </w:r>
      <w:r w:rsidRPr="00023D49">
        <w:rPr>
          <w:rFonts w:hint="eastAsia"/>
          <w:spacing w:val="2"/>
          <w:lang w:val="en-GB"/>
        </w:rPr>
        <w:t>人</w:t>
      </w:r>
      <w:r w:rsidRPr="00023D49">
        <w:rPr>
          <w:spacing w:val="2"/>
          <w:lang w:val="en-GB"/>
        </w:rPr>
        <w:t>、老人、残疾人、移民和</w:t>
      </w:r>
      <w:proofErr w:type="gramStart"/>
      <w:r w:rsidRPr="00023D49">
        <w:rPr>
          <w:spacing w:val="2"/>
          <w:lang w:val="en-GB"/>
        </w:rPr>
        <w:t>罗</w:t>
      </w:r>
      <w:r w:rsidRPr="005C7618">
        <w:rPr>
          <w:lang w:val="en-GB"/>
        </w:rPr>
        <w:t>姆</w:t>
      </w:r>
      <w:proofErr w:type="gramEnd"/>
      <w:r w:rsidRPr="005C7618">
        <w:rPr>
          <w:lang w:val="en-GB"/>
        </w:rPr>
        <w:t>人中，生活极端贫困或面临贫困风险的人数特别多</w:t>
      </w:r>
      <w:r w:rsidRPr="005C7618">
        <w:rPr>
          <w:lang w:val="en-GB"/>
        </w:rPr>
        <w:t>(</w:t>
      </w:r>
      <w:r w:rsidRPr="005C7618">
        <w:rPr>
          <w:lang w:val="en-GB"/>
        </w:rPr>
        <w:t>第</w:t>
      </w:r>
      <w:r w:rsidRPr="005C7618">
        <w:rPr>
          <w:rFonts w:hint="eastAsia"/>
          <w:lang w:val="en-GB"/>
        </w:rPr>
        <w:t>十一</w:t>
      </w:r>
      <w:r w:rsidRPr="005C7618">
        <w:rPr>
          <w:lang w:val="en-GB"/>
        </w:rPr>
        <w:t>条</w:t>
      </w:r>
      <w:r w:rsidRPr="005C7618">
        <w:rPr>
          <w:lang w:val="en-GB"/>
        </w:rPr>
        <w:t>)</w:t>
      </w:r>
      <w:r w:rsidRPr="005C7618">
        <w:rPr>
          <w:lang w:val="en-GB"/>
        </w:rPr>
        <w:t>。</w:t>
      </w:r>
    </w:p>
    <w:p w14:paraId="60DC0C36" w14:textId="39A3411C" w:rsidR="005C7618" w:rsidRPr="00D3489A" w:rsidRDefault="005C7618" w:rsidP="005C7618">
      <w:pPr>
        <w:pStyle w:val="SingleTxtGC"/>
        <w:rPr>
          <w:rFonts w:ascii="Time New Roman" w:eastAsia="黑体" w:hAnsi="Time New Roman"/>
          <w:lang w:val="en-GB"/>
        </w:rPr>
      </w:pPr>
      <w:r w:rsidRPr="00D3489A">
        <w:rPr>
          <w:rFonts w:ascii="Time New Roman" w:eastAsia="黑体" w:hAnsi="Time New Roman"/>
          <w:lang w:val="en-GB"/>
        </w:rPr>
        <w:t>33.</w:t>
      </w:r>
      <w:r w:rsidRPr="00D3489A">
        <w:rPr>
          <w:rFonts w:ascii="Time New Roman" w:eastAsia="黑体" w:hAnsi="Time New Roman"/>
          <w:lang w:val="en-GB"/>
        </w:rPr>
        <w:tab/>
      </w:r>
      <w:r w:rsidRPr="00D3489A">
        <w:rPr>
          <w:rFonts w:ascii="Time New Roman" w:eastAsia="黑体" w:hAnsi="Time New Roman"/>
          <w:lang w:val="en-GB"/>
        </w:rPr>
        <w:t>委员会建议缔约国加强努力</w:t>
      </w:r>
      <w:r w:rsidRPr="00D3489A">
        <w:rPr>
          <w:rFonts w:ascii="Time New Roman" w:eastAsia="黑体" w:hAnsi="Time New Roman" w:hint="eastAsia"/>
          <w:lang w:val="en-GB"/>
        </w:rPr>
        <w:t>以消除</w:t>
      </w:r>
      <w:r w:rsidRPr="00D3489A">
        <w:rPr>
          <w:rFonts w:ascii="Time New Roman" w:eastAsia="黑体" w:hAnsi="Time New Roman"/>
          <w:lang w:val="en-GB"/>
        </w:rPr>
        <w:t>贫困，特别是：</w:t>
      </w:r>
    </w:p>
    <w:p w14:paraId="74CD5373" w14:textId="174747CB" w:rsidR="005C7618" w:rsidRPr="00D3489A" w:rsidRDefault="005C7618" w:rsidP="005C7618">
      <w:pPr>
        <w:pStyle w:val="SingleTxtGC"/>
        <w:rPr>
          <w:rFonts w:ascii="Time New Roman" w:eastAsia="黑体" w:hAnsi="Time New Roman"/>
          <w:lang w:val="en-GB"/>
        </w:rPr>
      </w:pPr>
      <w:r w:rsidRPr="00D3489A">
        <w:rPr>
          <w:rFonts w:ascii="Time New Roman" w:eastAsia="黑体" w:hAnsi="Time New Roman"/>
          <w:lang w:val="en-GB"/>
        </w:rPr>
        <w:tab/>
        <w:t>(a)</w:t>
      </w:r>
      <w:r w:rsidRPr="00D3489A">
        <w:rPr>
          <w:rFonts w:ascii="Time New Roman" w:eastAsia="黑体" w:hAnsi="Time New Roman"/>
          <w:lang w:val="en-GB"/>
        </w:rPr>
        <w:tab/>
      </w:r>
      <w:r w:rsidRPr="00D3489A">
        <w:rPr>
          <w:rFonts w:ascii="Time New Roman" w:eastAsia="黑体" w:hAnsi="Time New Roman"/>
          <w:lang w:val="en-GB"/>
        </w:rPr>
        <w:t>通过一项国家行动计划，以</w:t>
      </w:r>
      <w:r w:rsidRPr="00D3489A">
        <w:rPr>
          <w:rFonts w:ascii="Time New Roman" w:eastAsia="黑体" w:hAnsi="Time New Roman" w:hint="eastAsia"/>
          <w:lang w:val="en-GB"/>
        </w:rPr>
        <w:t>消除</w:t>
      </w:r>
      <w:r w:rsidRPr="00D3489A">
        <w:rPr>
          <w:rFonts w:ascii="Time New Roman" w:eastAsia="黑体" w:hAnsi="Time New Roman"/>
          <w:lang w:val="en-GB"/>
        </w:rPr>
        <w:t>贫困并</w:t>
      </w:r>
      <w:r w:rsidRPr="00D3489A">
        <w:rPr>
          <w:rFonts w:ascii="Time New Roman" w:eastAsia="黑体" w:hAnsi="Time New Roman" w:hint="eastAsia"/>
          <w:lang w:val="en-GB"/>
        </w:rPr>
        <w:t>处理</w:t>
      </w:r>
      <w:r w:rsidRPr="00D3489A">
        <w:rPr>
          <w:rFonts w:ascii="Time New Roman" w:eastAsia="黑体" w:hAnsi="Time New Roman"/>
          <w:lang w:val="en-GB"/>
        </w:rPr>
        <w:t>其根源</w:t>
      </w:r>
      <w:r w:rsidRPr="00D3489A">
        <w:rPr>
          <w:rFonts w:ascii="Time New Roman" w:eastAsia="黑体" w:hAnsi="Time New Roman" w:hint="eastAsia"/>
          <w:lang w:val="en-GB"/>
        </w:rPr>
        <w:t>；</w:t>
      </w:r>
    </w:p>
    <w:p w14:paraId="040748D5" w14:textId="58C27A3A" w:rsidR="005C7618" w:rsidRPr="00D3489A" w:rsidRDefault="005C7618" w:rsidP="005C7618">
      <w:pPr>
        <w:pStyle w:val="SingleTxtGC"/>
        <w:rPr>
          <w:rFonts w:ascii="Time New Roman" w:eastAsia="黑体" w:hAnsi="Time New Roman"/>
          <w:lang w:val="en-GB"/>
        </w:rPr>
      </w:pPr>
      <w:r w:rsidRPr="00D3489A">
        <w:rPr>
          <w:rFonts w:ascii="Time New Roman" w:eastAsia="黑体" w:hAnsi="Time New Roman"/>
          <w:lang w:val="en-GB"/>
        </w:rPr>
        <w:tab/>
        <w:t>(b)</w:t>
      </w:r>
      <w:r w:rsidRPr="00D3489A">
        <w:rPr>
          <w:rFonts w:ascii="Time New Roman" w:eastAsia="黑体" w:hAnsi="Time New Roman"/>
          <w:lang w:val="en-GB"/>
        </w:rPr>
        <w:tab/>
      </w:r>
      <w:r w:rsidRPr="00D3489A">
        <w:rPr>
          <w:rFonts w:ascii="Time New Roman" w:eastAsia="黑体" w:hAnsi="Time New Roman"/>
          <w:lang w:val="en-GB"/>
        </w:rPr>
        <w:t>立即采取措施，减轻</w:t>
      </w:r>
      <w:r w:rsidRPr="00D3489A">
        <w:rPr>
          <w:rFonts w:ascii="Time New Roman" w:eastAsia="黑体" w:hAnsi="Time New Roman"/>
          <w:lang w:val="en-GB"/>
        </w:rPr>
        <w:t>COVID-19</w:t>
      </w:r>
      <w:r w:rsidRPr="00D3489A">
        <w:rPr>
          <w:rFonts w:ascii="Time New Roman" w:eastAsia="黑体" w:hAnsi="Time New Roman"/>
          <w:lang w:val="en-GB"/>
        </w:rPr>
        <w:t>大流行对人民</w:t>
      </w:r>
      <w:r w:rsidRPr="00D3489A">
        <w:rPr>
          <w:rFonts w:ascii="Time New Roman" w:eastAsia="黑体" w:hAnsi="Time New Roman" w:hint="eastAsia"/>
          <w:lang w:val="en-GB"/>
        </w:rPr>
        <w:t>生计造成</w:t>
      </w:r>
      <w:r w:rsidRPr="00D3489A">
        <w:rPr>
          <w:rFonts w:ascii="Time New Roman" w:eastAsia="黑体" w:hAnsi="Time New Roman"/>
          <w:lang w:val="en-GB"/>
        </w:rPr>
        <w:t>的</w:t>
      </w:r>
      <w:r w:rsidRPr="00D3489A">
        <w:rPr>
          <w:rFonts w:ascii="Time New Roman" w:eastAsia="黑体" w:hAnsi="Time New Roman" w:hint="eastAsia"/>
          <w:lang w:val="en-GB"/>
        </w:rPr>
        <w:t>不利的</w:t>
      </w:r>
      <w:r w:rsidRPr="00D3489A">
        <w:rPr>
          <w:rFonts w:ascii="Time New Roman" w:eastAsia="黑体" w:hAnsi="Time New Roman"/>
          <w:lang w:val="en-GB"/>
        </w:rPr>
        <w:t>社会和经济影响，保护人民不因</w:t>
      </w:r>
      <w:r w:rsidRPr="00D3489A">
        <w:rPr>
          <w:rFonts w:ascii="Time New Roman" w:eastAsia="黑体" w:hAnsi="Time New Roman"/>
          <w:lang w:val="en-GB"/>
        </w:rPr>
        <w:t>COVID-19</w:t>
      </w:r>
      <w:r w:rsidRPr="00D3489A">
        <w:rPr>
          <w:rFonts w:ascii="Time New Roman" w:eastAsia="黑体" w:hAnsi="Time New Roman"/>
          <w:lang w:val="en-GB"/>
        </w:rPr>
        <w:t>大流行</w:t>
      </w:r>
      <w:r w:rsidRPr="00D3489A">
        <w:rPr>
          <w:rFonts w:ascii="Time New Roman" w:eastAsia="黑体" w:hAnsi="Time New Roman" w:hint="eastAsia"/>
          <w:lang w:val="en-GB"/>
        </w:rPr>
        <w:t>导致</w:t>
      </w:r>
      <w:r w:rsidRPr="00D3489A">
        <w:rPr>
          <w:rFonts w:ascii="Time New Roman" w:eastAsia="黑体" w:hAnsi="Time New Roman"/>
          <w:lang w:val="en-GB"/>
        </w:rPr>
        <w:t>的收入损失而陷入贫困</w:t>
      </w:r>
      <w:r w:rsidRPr="00D3489A">
        <w:rPr>
          <w:rFonts w:ascii="Time New Roman" w:eastAsia="黑体" w:hAnsi="Time New Roman" w:hint="eastAsia"/>
          <w:lang w:val="en-GB"/>
        </w:rPr>
        <w:t>；</w:t>
      </w:r>
    </w:p>
    <w:p w14:paraId="2681D624" w14:textId="4CFD249E" w:rsidR="005C7618" w:rsidRPr="00D3489A" w:rsidRDefault="005C7618" w:rsidP="005C7618">
      <w:pPr>
        <w:pStyle w:val="SingleTxtGC"/>
        <w:rPr>
          <w:rFonts w:ascii="Time New Roman" w:eastAsia="黑体" w:hAnsi="Time New Roman"/>
          <w:lang w:val="en-GB"/>
        </w:rPr>
      </w:pPr>
      <w:r w:rsidRPr="00D3489A">
        <w:rPr>
          <w:rFonts w:ascii="Time New Roman" w:eastAsia="黑体" w:hAnsi="Time New Roman"/>
          <w:lang w:val="en-GB"/>
        </w:rPr>
        <w:tab/>
        <w:t>(c)</w:t>
      </w:r>
      <w:r w:rsidRPr="00D3489A">
        <w:rPr>
          <w:rFonts w:ascii="Time New Roman" w:eastAsia="黑体" w:hAnsi="Time New Roman"/>
          <w:lang w:val="en-GB"/>
        </w:rPr>
        <w:tab/>
      </w:r>
      <w:r w:rsidRPr="00D3489A">
        <w:rPr>
          <w:rFonts w:ascii="Time New Roman" w:eastAsia="黑体" w:hAnsi="Time New Roman"/>
          <w:lang w:val="en-GB"/>
        </w:rPr>
        <w:t>采取有效措施，保证有针对性地支持</w:t>
      </w:r>
      <w:r w:rsidRPr="00D3489A">
        <w:rPr>
          <w:rFonts w:ascii="Time New Roman" w:eastAsia="黑体" w:hAnsi="Time New Roman" w:hint="eastAsia"/>
          <w:lang w:val="en-GB"/>
        </w:rPr>
        <w:t>那些尤受</w:t>
      </w:r>
      <w:r w:rsidRPr="00D3489A">
        <w:rPr>
          <w:rFonts w:ascii="Time New Roman" w:eastAsia="黑体" w:hAnsi="Time New Roman"/>
          <w:lang w:val="en-GB"/>
        </w:rPr>
        <w:t>贫困影响的群体，特别是儿童、单亲家庭、老人、残疾人、移民和</w:t>
      </w:r>
      <w:proofErr w:type="gramStart"/>
      <w:r w:rsidRPr="00D3489A">
        <w:rPr>
          <w:rFonts w:ascii="Time New Roman" w:eastAsia="黑体" w:hAnsi="Time New Roman"/>
          <w:lang w:val="en-GB"/>
        </w:rPr>
        <w:t>罗姆</w:t>
      </w:r>
      <w:proofErr w:type="gramEnd"/>
      <w:r w:rsidRPr="00D3489A">
        <w:rPr>
          <w:rFonts w:ascii="Time New Roman" w:eastAsia="黑体" w:hAnsi="Time New Roman"/>
          <w:lang w:val="en-GB"/>
        </w:rPr>
        <w:t>人。</w:t>
      </w:r>
    </w:p>
    <w:p w14:paraId="5E00F6D9" w14:textId="14434F0D" w:rsidR="005C7618" w:rsidRPr="00D3489A" w:rsidRDefault="005C7618" w:rsidP="005C7618">
      <w:pPr>
        <w:pStyle w:val="SingleTxtGC"/>
        <w:rPr>
          <w:rFonts w:ascii="Time New Roman" w:eastAsia="黑体" w:hAnsi="Time New Roman"/>
          <w:lang w:val="en-GB"/>
        </w:rPr>
      </w:pPr>
      <w:r w:rsidRPr="00D3489A">
        <w:rPr>
          <w:rFonts w:ascii="Time New Roman" w:eastAsia="黑体" w:hAnsi="Time New Roman"/>
          <w:lang w:val="en-GB"/>
        </w:rPr>
        <w:tab/>
        <w:t>(d)</w:t>
      </w:r>
      <w:r w:rsidRPr="00D3489A">
        <w:rPr>
          <w:rFonts w:ascii="Time New Roman" w:eastAsia="黑体" w:hAnsi="Time New Roman"/>
          <w:lang w:val="en-GB"/>
        </w:rPr>
        <w:tab/>
      </w:r>
      <w:r w:rsidRPr="00D3489A">
        <w:rPr>
          <w:rFonts w:ascii="Time New Roman" w:eastAsia="黑体" w:hAnsi="Time New Roman"/>
          <w:bCs/>
          <w:lang w:val="en-GB"/>
        </w:rPr>
        <w:t>注意委员会</w:t>
      </w:r>
      <w:r w:rsidRPr="00D3489A">
        <w:rPr>
          <w:rFonts w:ascii="Time New Roman" w:eastAsia="黑体" w:hAnsi="Time New Roman"/>
          <w:bCs/>
          <w:lang w:val="en-GB"/>
        </w:rPr>
        <w:t>2001</w:t>
      </w:r>
      <w:r w:rsidRPr="00D3489A">
        <w:rPr>
          <w:rFonts w:ascii="Time New Roman" w:eastAsia="黑体" w:hAnsi="Time New Roman"/>
          <w:bCs/>
          <w:lang w:val="en-GB"/>
        </w:rPr>
        <w:t>年</w:t>
      </w:r>
      <w:r w:rsidRPr="00D3489A">
        <w:rPr>
          <w:rFonts w:ascii="Time New Roman" w:eastAsia="黑体" w:hAnsi="Time New Roman"/>
          <w:bCs/>
          <w:lang w:val="en-GB"/>
        </w:rPr>
        <w:t>5</w:t>
      </w:r>
      <w:r w:rsidRPr="00D3489A">
        <w:rPr>
          <w:rFonts w:ascii="Time New Roman" w:eastAsia="黑体" w:hAnsi="Time New Roman"/>
          <w:bCs/>
          <w:lang w:val="en-GB"/>
        </w:rPr>
        <w:t>月</w:t>
      </w:r>
      <w:r w:rsidRPr="00D3489A">
        <w:rPr>
          <w:rFonts w:ascii="Time New Roman" w:eastAsia="黑体" w:hAnsi="Time New Roman"/>
          <w:bCs/>
          <w:lang w:val="en-GB"/>
        </w:rPr>
        <w:t>4</w:t>
      </w:r>
      <w:r w:rsidRPr="00D3489A">
        <w:rPr>
          <w:rFonts w:ascii="Time New Roman" w:eastAsia="黑体" w:hAnsi="Time New Roman"/>
          <w:bCs/>
          <w:lang w:val="en-GB"/>
        </w:rPr>
        <w:t>日通过的关于贫困</w:t>
      </w:r>
      <w:r w:rsidRPr="00D3489A">
        <w:rPr>
          <w:rFonts w:ascii="Time New Roman" w:eastAsia="黑体" w:hAnsi="Time New Roman" w:hint="eastAsia"/>
          <w:bCs/>
          <w:lang w:val="en-GB"/>
        </w:rPr>
        <w:t>与</w:t>
      </w:r>
      <w:r w:rsidRPr="00D3489A">
        <w:rPr>
          <w:rFonts w:ascii="Time New Roman" w:eastAsia="黑体" w:hAnsi="Time New Roman"/>
          <w:bCs/>
          <w:lang w:val="en-GB"/>
        </w:rPr>
        <w:t>《公约》的声明</w:t>
      </w:r>
      <w:r w:rsidRPr="00D3489A">
        <w:rPr>
          <w:rFonts w:ascii="Time New Roman" w:eastAsia="黑体" w:hAnsi="Time New Roman"/>
          <w:bCs/>
          <w:lang w:val="en-GB"/>
        </w:rPr>
        <w:t>(E/</w:t>
      </w:r>
      <w:proofErr w:type="spellStart"/>
      <w:r w:rsidRPr="00D3489A">
        <w:rPr>
          <w:rFonts w:ascii="Time New Roman" w:eastAsia="黑体" w:hAnsi="Time New Roman"/>
          <w:bCs/>
          <w:lang w:val="en-GB"/>
        </w:rPr>
        <w:t>C.12</w:t>
      </w:r>
      <w:proofErr w:type="spellEnd"/>
      <w:r w:rsidRPr="00D3489A">
        <w:rPr>
          <w:rFonts w:ascii="Time New Roman" w:eastAsia="黑体" w:hAnsi="Time New Roman"/>
          <w:bCs/>
          <w:lang w:val="en-GB"/>
        </w:rPr>
        <w:t>/2001/10)</w:t>
      </w:r>
      <w:r w:rsidRPr="00D3489A">
        <w:rPr>
          <w:rFonts w:ascii="Time New Roman" w:eastAsia="黑体" w:hAnsi="Time New Roman"/>
          <w:bCs/>
          <w:lang w:val="en-GB"/>
        </w:rPr>
        <w:t>。</w:t>
      </w:r>
    </w:p>
    <w:p w14:paraId="660ABF84" w14:textId="77777777" w:rsidR="005C7618" w:rsidRPr="005C7618" w:rsidRDefault="005C7618" w:rsidP="008202CB">
      <w:pPr>
        <w:pStyle w:val="H23GC"/>
        <w:rPr>
          <w:lang w:val="en-GB"/>
        </w:rPr>
      </w:pPr>
      <w:r w:rsidRPr="005C7618">
        <w:rPr>
          <w:lang w:val="en-GB"/>
        </w:rPr>
        <w:tab/>
      </w:r>
      <w:r w:rsidRPr="005C7618">
        <w:rPr>
          <w:lang w:val="en-GB"/>
        </w:rPr>
        <w:tab/>
      </w:r>
      <w:r w:rsidRPr="005C7618">
        <w:rPr>
          <w:lang w:val="en-GB"/>
        </w:rPr>
        <w:t>适当住房权</w:t>
      </w:r>
    </w:p>
    <w:p w14:paraId="45621F3E" w14:textId="3F31EF4C" w:rsidR="005C7618" w:rsidRPr="005C7618" w:rsidRDefault="005C7618" w:rsidP="005C7618">
      <w:pPr>
        <w:pStyle w:val="SingleTxtGC"/>
        <w:rPr>
          <w:lang w:val="en-GB"/>
        </w:rPr>
      </w:pPr>
      <w:r>
        <w:rPr>
          <w:lang w:val="en-GB"/>
        </w:rPr>
        <w:t>34</w:t>
      </w:r>
      <w:r w:rsidRPr="005C7618">
        <w:rPr>
          <w:lang w:val="en-GB"/>
        </w:rPr>
        <w:t>.</w:t>
      </w:r>
      <w:r w:rsidRPr="005C7618">
        <w:rPr>
          <w:lang w:val="en-GB"/>
        </w:rPr>
        <w:tab/>
      </w:r>
      <w:r w:rsidRPr="005C7618">
        <w:rPr>
          <w:rFonts w:hint="eastAsia"/>
          <w:lang w:val="en-GB"/>
        </w:rPr>
        <w:t>委员会对</w:t>
      </w:r>
      <w:r w:rsidRPr="005C7618">
        <w:rPr>
          <w:lang w:val="en-GB"/>
        </w:rPr>
        <w:t>缔约国</w:t>
      </w:r>
      <w:r w:rsidRPr="005C7618">
        <w:rPr>
          <w:rFonts w:hint="eastAsia"/>
          <w:lang w:val="en-GB"/>
        </w:rPr>
        <w:t>在《</w:t>
      </w:r>
      <w:r>
        <w:rPr>
          <w:lang w:val="en-GB"/>
        </w:rPr>
        <w:t>2</w:t>
      </w:r>
      <w:r w:rsidRPr="005C7618">
        <w:rPr>
          <w:lang w:val="en-GB"/>
        </w:rPr>
        <w:t>0</w:t>
      </w:r>
      <w:r>
        <w:rPr>
          <w:lang w:val="en-GB"/>
        </w:rPr>
        <w:t>21</w:t>
      </w:r>
      <w:r w:rsidRPr="005C7618">
        <w:rPr>
          <w:lang w:val="en-GB"/>
        </w:rPr>
        <w:t>-</w:t>
      </w:r>
      <w:r>
        <w:rPr>
          <w:lang w:val="en-GB"/>
        </w:rPr>
        <w:t>2</w:t>
      </w:r>
      <w:r w:rsidRPr="005C7618">
        <w:rPr>
          <w:lang w:val="en-GB"/>
        </w:rPr>
        <w:t>0</w:t>
      </w:r>
      <w:r>
        <w:rPr>
          <w:lang w:val="en-GB"/>
        </w:rPr>
        <w:t>27</w:t>
      </w:r>
      <w:r w:rsidRPr="005C7618">
        <w:rPr>
          <w:lang w:val="en-GB"/>
        </w:rPr>
        <w:t>年国家发展计划</w:t>
      </w:r>
      <w:r w:rsidRPr="005C7618">
        <w:rPr>
          <w:rFonts w:hint="eastAsia"/>
          <w:lang w:val="en-GB"/>
        </w:rPr>
        <w:t>》下</w:t>
      </w:r>
      <w:r w:rsidRPr="005C7618">
        <w:rPr>
          <w:lang w:val="en-GB"/>
        </w:rPr>
        <w:t>通过</w:t>
      </w:r>
      <w:r w:rsidRPr="005C7618">
        <w:rPr>
          <w:rFonts w:hint="eastAsia"/>
          <w:lang w:val="en-GB"/>
        </w:rPr>
        <w:t>多项</w:t>
      </w:r>
      <w:r w:rsidRPr="005C7618">
        <w:rPr>
          <w:lang w:val="en-GB"/>
        </w:rPr>
        <w:t>改善社会住房</w:t>
      </w:r>
      <w:r w:rsidRPr="005D08F2">
        <w:rPr>
          <w:spacing w:val="-4"/>
          <w:lang w:val="en-GB"/>
        </w:rPr>
        <w:t>供应的计划</w:t>
      </w:r>
      <w:r w:rsidRPr="005D08F2">
        <w:rPr>
          <w:rFonts w:hint="eastAsia"/>
          <w:spacing w:val="-4"/>
          <w:lang w:val="en-GB"/>
        </w:rPr>
        <w:t>表示肯定</w:t>
      </w:r>
      <w:r w:rsidRPr="005D08F2">
        <w:rPr>
          <w:spacing w:val="-4"/>
          <w:lang w:val="en-GB"/>
        </w:rPr>
        <w:t>。</w:t>
      </w:r>
      <w:r w:rsidRPr="005D08F2">
        <w:rPr>
          <w:rFonts w:hint="eastAsia"/>
          <w:spacing w:val="-4"/>
          <w:lang w:val="en-GB"/>
        </w:rPr>
        <w:t>但</w:t>
      </w:r>
      <w:r w:rsidRPr="005D08F2">
        <w:rPr>
          <w:spacing w:val="-4"/>
          <w:lang w:val="en-GB"/>
        </w:rPr>
        <w:t>委员会</w:t>
      </w:r>
      <w:r w:rsidRPr="005D08F2">
        <w:rPr>
          <w:rFonts w:hint="eastAsia"/>
          <w:spacing w:val="-4"/>
          <w:lang w:val="en-GB"/>
        </w:rPr>
        <w:t>对</w:t>
      </w:r>
      <w:r w:rsidRPr="005D08F2">
        <w:rPr>
          <w:spacing w:val="-4"/>
          <w:lang w:val="en-GB"/>
        </w:rPr>
        <w:t>负担得起的住房短缺</w:t>
      </w:r>
      <w:r w:rsidRPr="005D08F2">
        <w:rPr>
          <w:rFonts w:hint="eastAsia"/>
          <w:spacing w:val="-4"/>
          <w:lang w:val="en-GB"/>
        </w:rPr>
        <w:t>和</w:t>
      </w:r>
      <w:r w:rsidRPr="005D08F2">
        <w:rPr>
          <w:spacing w:val="-4"/>
          <w:lang w:val="en-GB"/>
        </w:rPr>
        <w:t>社会住房不足</w:t>
      </w:r>
      <w:r w:rsidRPr="005D08F2">
        <w:rPr>
          <w:rFonts w:hint="eastAsia"/>
          <w:spacing w:val="-4"/>
          <w:lang w:val="en-GB"/>
        </w:rPr>
        <w:t>感到关切</w:t>
      </w:r>
      <w:r w:rsidRPr="005D08F2">
        <w:rPr>
          <w:spacing w:val="-4"/>
          <w:lang w:val="en-GB"/>
        </w:rPr>
        <w:t>，</w:t>
      </w:r>
      <w:r w:rsidRPr="00754E0F">
        <w:rPr>
          <w:rFonts w:hint="eastAsia"/>
          <w:spacing w:val="-4"/>
          <w:lang w:val="en-GB"/>
        </w:rPr>
        <w:t>同时指出有报告显示</w:t>
      </w:r>
      <w:r w:rsidRPr="00754E0F">
        <w:rPr>
          <w:spacing w:val="-4"/>
          <w:lang w:val="en-GB"/>
        </w:rPr>
        <w:t>社会住房占住房存量的比例</w:t>
      </w:r>
      <w:r w:rsidRPr="00754E0F">
        <w:rPr>
          <w:rFonts w:hint="eastAsia"/>
          <w:spacing w:val="-4"/>
          <w:lang w:val="en-GB"/>
        </w:rPr>
        <w:t>不到</w:t>
      </w:r>
      <w:r w:rsidRPr="00754E0F">
        <w:rPr>
          <w:spacing w:val="-4"/>
          <w:lang w:val="en-GB"/>
        </w:rPr>
        <w:t>1%</w:t>
      </w:r>
      <w:r w:rsidRPr="00754E0F">
        <w:rPr>
          <w:spacing w:val="-4"/>
          <w:lang w:val="en-GB"/>
        </w:rPr>
        <w:t>。委员会还感到关切的是，</w:t>
      </w:r>
      <w:r w:rsidRPr="005C7618">
        <w:rPr>
          <w:lang w:val="en-GB"/>
        </w:rPr>
        <w:t>缔约国普遍存在长期无家可归现象，</w:t>
      </w:r>
      <w:r w:rsidRPr="005C7618">
        <w:rPr>
          <w:rFonts w:hint="eastAsia"/>
          <w:lang w:val="en-GB"/>
        </w:rPr>
        <w:t>尽管多市</w:t>
      </w:r>
      <w:r w:rsidRPr="005C7618">
        <w:rPr>
          <w:lang w:val="en-GB"/>
        </w:rPr>
        <w:t>为无家可归者提供了</w:t>
      </w:r>
      <w:r w:rsidRPr="005C7618">
        <w:rPr>
          <w:rFonts w:hint="eastAsia"/>
          <w:lang w:val="en-GB"/>
        </w:rPr>
        <w:t>应急</w:t>
      </w:r>
      <w:r w:rsidRPr="005C7618">
        <w:rPr>
          <w:lang w:val="en-GB"/>
        </w:rPr>
        <w:t>住所，但没有</w:t>
      </w:r>
      <w:r w:rsidRPr="005C7618">
        <w:rPr>
          <w:rFonts w:hint="eastAsia"/>
          <w:lang w:val="en-GB"/>
        </w:rPr>
        <w:t>制定措施扶助无家可归者住上</w:t>
      </w:r>
      <w:r w:rsidRPr="005C7618">
        <w:rPr>
          <w:lang w:val="en-GB"/>
        </w:rPr>
        <w:t>临时和永久住房</w:t>
      </w:r>
      <w:r w:rsidRPr="005C7618">
        <w:rPr>
          <w:lang w:val="en-GB"/>
        </w:rPr>
        <w:t>(</w:t>
      </w:r>
      <w:r w:rsidRPr="005C7618">
        <w:rPr>
          <w:lang w:val="en-GB"/>
        </w:rPr>
        <w:t>第十一条</w:t>
      </w:r>
      <w:r w:rsidRPr="005C7618">
        <w:rPr>
          <w:lang w:val="en-GB"/>
        </w:rPr>
        <w:t>)</w:t>
      </w:r>
      <w:r w:rsidRPr="005C7618">
        <w:rPr>
          <w:lang w:val="en-GB"/>
        </w:rPr>
        <w:t>。</w:t>
      </w:r>
    </w:p>
    <w:p w14:paraId="605563C4" w14:textId="292DD492" w:rsidR="005C7618" w:rsidRPr="00D3489A" w:rsidRDefault="005C7618" w:rsidP="005C7618">
      <w:pPr>
        <w:pStyle w:val="SingleTxtGC"/>
        <w:rPr>
          <w:rFonts w:ascii="Time New Roman" w:eastAsia="黑体" w:hAnsi="Time New Roman"/>
          <w:lang w:val="en-GB"/>
        </w:rPr>
      </w:pPr>
      <w:r w:rsidRPr="00D3489A">
        <w:rPr>
          <w:rFonts w:ascii="Time New Roman" w:eastAsia="黑体" w:hAnsi="Time New Roman"/>
          <w:lang w:val="en-GB"/>
        </w:rPr>
        <w:t>35.</w:t>
      </w:r>
      <w:r w:rsidRPr="00D3489A">
        <w:rPr>
          <w:rFonts w:ascii="Time New Roman" w:eastAsia="黑体" w:hAnsi="Time New Roman"/>
          <w:lang w:val="en-GB"/>
        </w:rPr>
        <w:tab/>
      </w:r>
      <w:r w:rsidRPr="00754E0F">
        <w:rPr>
          <w:rFonts w:ascii="Time New Roman" w:eastAsia="黑体" w:hAnsi="Time New Roman"/>
          <w:spacing w:val="2"/>
          <w:lang w:val="en-GB"/>
        </w:rPr>
        <w:t>委员会建议缔约国</w:t>
      </w:r>
      <w:r w:rsidRPr="00754E0F">
        <w:rPr>
          <w:rFonts w:ascii="Time New Roman" w:eastAsia="黑体" w:hAnsi="Time New Roman" w:hint="eastAsia"/>
          <w:spacing w:val="2"/>
          <w:lang w:val="en-GB"/>
        </w:rPr>
        <w:t>提供更多适当</w:t>
      </w:r>
      <w:r w:rsidRPr="00754E0F">
        <w:rPr>
          <w:rFonts w:ascii="Time New Roman" w:eastAsia="黑体" w:hAnsi="Time New Roman"/>
          <w:spacing w:val="2"/>
          <w:lang w:val="en-GB"/>
        </w:rPr>
        <w:t>和负担得起的住房，特别是</w:t>
      </w:r>
      <w:r w:rsidRPr="00754E0F">
        <w:rPr>
          <w:rFonts w:ascii="Time New Roman" w:eastAsia="黑体" w:hAnsi="Time New Roman" w:hint="eastAsia"/>
          <w:spacing w:val="2"/>
          <w:lang w:val="en-GB"/>
        </w:rPr>
        <w:t>为此</w:t>
      </w:r>
      <w:r w:rsidRPr="00754E0F">
        <w:rPr>
          <w:rFonts w:ascii="Time New Roman" w:eastAsia="黑体" w:hAnsi="Time New Roman"/>
          <w:spacing w:val="2"/>
          <w:lang w:val="en-GB"/>
        </w:rPr>
        <w:t>扩大社会住房供应</w:t>
      </w:r>
      <w:r w:rsidRPr="00754E0F">
        <w:rPr>
          <w:rFonts w:ascii="Time New Roman" w:eastAsia="黑体" w:hAnsi="Time New Roman" w:hint="eastAsia"/>
          <w:spacing w:val="2"/>
          <w:lang w:val="en-GB"/>
        </w:rPr>
        <w:t>、</w:t>
      </w:r>
      <w:r w:rsidRPr="00754E0F">
        <w:rPr>
          <w:rFonts w:ascii="Time New Roman" w:eastAsia="黑体" w:hAnsi="Time New Roman"/>
          <w:spacing w:val="2"/>
          <w:lang w:val="en-GB"/>
        </w:rPr>
        <w:t>扩大</w:t>
      </w:r>
      <w:r w:rsidRPr="00754E0F">
        <w:rPr>
          <w:rFonts w:ascii="Time New Roman" w:eastAsia="黑体" w:hAnsi="Time New Roman" w:hint="eastAsia"/>
          <w:spacing w:val="2"/>
          <w:lang w:val="en-GB"/>
        </w:rPr>
        <w:t>提供</w:t>
      </w:r>
      <w:r w:rsidRPr="00754E0F">
        <w:rPr>
          <w:rFonts w:ascii="Time New Roman" w:eastAsia="黑体" w:hAnsi="Time New Roman"/>
          <w:spacing w:val="2"/>
          <w:lang w:val="en-GB"/>
        </w:rPr>
        <w:t>住房补贴。委员会还建议缔约国</w:t>
      </w:r>
      <w:r w:rsidRPr="00754E0F">
        <w:rPr>
          <w:rFonts w:ascii="Time New Roman" w:eastAsia="黑体" w:hAnsi="Time New Roman" w:hint="eastAsia"/>
          <w:spacing w:val="2"/>
          <w:lang w:val="en-GB"/>
        </w:rPr>
        <w:t>从根源着手处理</w:t>
      </w:r>
      <w:r w:rsidRPr="00754E0F">
        <w:rPr>
          <w:rFonts w:ascii="Time New Roman" w:eastAsia="黑体" w:hAnsi="Time New Roman"/>
          <w:spacing w:val="2"/>
          <w:lang w:val="en-GB"/>
        </w:rPr>
        <w:t>无家可归</w:t>
      </w:r>
      <w:r w:rsidRPr="00754E0F">
        <w:rPr>
          <w:rFonts w:ascii="Time New Roman" w:eastAsia="黑体" w:hAnsi="Time New Roman" w:hint="eastAsia"/>
          <w:spacing w:val="2"/>
          <w:lang w:val="en-GB"/>
        </w:rPr>
        <w:t>问</w:t>
      </w:r>
      <w:r w:rsidRPr="00D3489A">
        <w:rPr>
          <w:rFonts w:ascii="Time New Roman" w:eastAsia="黑体" w:hAnsi="Time New Roman" w:hint="eastAsia"/>
          <w:lang w:val="en-GB"/>
        </w:rPr>
        <w:t>题</w:t>
      </w:r>
      <w:r w:rsidRPr="00D3489A">
        <w:rPr>
          <w:rFonts w:ascii="Time New Roman" w:eastAsia="黑体" w:hAnsi="Time New Roman"/>
          <w:lang w:val="en-GB"/>
        </w:rPr>
        <w:t>，为无家可归者寻求长期解决办法。</w:t>
      </w:r>
    </w:p>
    <w:p w14:paraId="46E132AA" w14:textId="77777777" w:rsidR="005C7618" w:rsidRPr="005C7618" w:rsidRDefault="005C7618" w:rsidP="008202CB">
      <w:pPr>
        <w:pStyle w:val="H23GC"/>
        <w:rPr>
          <w:lang w:val="en-GB"/>
        </w:rPr>
      </w:pPr>
      <w:r w:rsidRPr="005C7618">
        <w:rPr>
          <w:lang w:val="en-GB"/>
        </w:rPr>
        <w:tab/>
      </w:r>
      <w:r w:rsidRPr="005C7618">
        <w:rPr>
          <w:lang w:val="en-GB"/>
        </w:rPr>
        <w:tab/>
      </w:r>
      <w:r w:rsidRPr="005C7618">
        <w:rPr>
          <w:lang w:val="en-GB"/>
        </w:rPr>
        <w:t>住房</w:t>
      </w:r>
      <w:proofErr w:type="gramStart"/>
      <w:r w:rsidRPr="005C7618">
        <w:rPr>
          <w:rFonts w:hint="eastAsia"/>
          <w:lang w:val="en-GB"/>
        </w:rPr>
        <w:t>保有</w:t>
      </w:r>
      <w:r w:rsidRPr="005C7618">
        <w:rPr>
          <w:lang w:val="en-GB"/>
        </w:rPr>
        <w:t>权</w:t>
      </w:r>
      <w:proofErr w:type="gramEnd"/>
      <w:r w:rsidRPr="005C7618">
        <w:rPr>
          <w:lang w:val="en-GB"/>
        </w:rPr>
        <w:t>保障</w:t>
      </w:r>
    </w:p>
    <w:p w14:paraId="48618324" w14:textId="5448D881" w:rsidR="005C7618" w:rsidRPr="005C7618" w:rsidRDefault="005C7618" w:rsidP="005C7618">
      <w:pPr>
        <w:pStyle w:val="SingleTxtGC"/>
        <w:rPr>
          <w:lang w:val="en-GB"/>
        </w:rPr>
      </w:pPr>
      <w:r>
        <w:rPr>
          <w:lang w:val="en-GB"/>
        </w:rPr>
        <w:t>36</w:t>
      </w:r>
      <w:r w:rsidRPr="005C7618">
        <w:rPr>
          <w:lang w:val="en-GB"/>
        </w:rPr>
        <w:t>.</w:t>
      </w:r>
      <w:r w:rsidRPr="005C7618">
        <w:rPr>
          <w:lang w:val="en-GB"/>
        </w:rPr>
        <w:tab/>
      </w:r>
      <w:r w:rsidRPr="00C7208C">
        <w:rPr>
          <w:spacing w:val="-4"/>
          <w:lang w:val="en-GB"/>
        </w:rPr>
        <w:t>委员会感到关切的是，新的《住宅租赁法》草案</w:t>
      </w:r>
      <w:r w:rsidRPr="00C7208C">
        <w:rPr>
          <w:rFonts w:hint="eastAsia"/>
          <w:spacing w:val="-4"/>
          <w:lang w:val="en-GB"/>
        </w:rPr>
        <w:t>已在</w:t>
      </w:r>
      <w:r w:rsidRPr="00C7208C">
        <w:rPr>
          <w:spacing w:val="-4"/>
          <w:lang w:val="en-GB"/>
        </w:rPr>
        <w:t>议会完成三读，预计</w:t>
      </w:r>
      <w:r w:rsidRPr="00C7208C">
        <w:rPr>
          <w:rFonts w:hint="eastAsia"/>
          <w:spacing w:val="-4"/>
          <w:lang w:val="en-GB"/>
        </w:rPr>
        <w:t>不久将获得</w:t>
      </w:r>
      <w:r w:rsidRPr="00C7208C">
        <w:rPr>
          <w:spacing w:val="-4"/>
          <w:lang w:val="en-GB"/>
        </w:rPr>
        <w:t>通过，</w:t>
      </w:r>
      <w:r w:rsidRPr="00C7208C">
        <w:rPr>
          <w:rFonts w:hint="eastAsia"/>
          <w:spacing w:val="-4"/>
          <w:lang w:val="en-GB"/>
        </w:rPr>
        <w:t>该草案大大</w:t>
      </w:r>
      <w:r w:rsidRPr="00C7208C">
        <w:rPr>
          <w:spacing w:val="-4"/>
          <w:lang w:val="en-GB"/>
        </w:rPr>
        <w:t>削弱了租户的权利，</w:t>
      </w:r>
      <w:r w:rsidRPr="00C7208C">
        <w:rPr>
          <w:rFonts w:hint="eastAsia"/>
          <w:spacing w:val="-4"/>
          <w:lang w:val="en-GB"/>
        </w:rPr>
        <w:t>并</w:t>
      </w:r>
      <w:r w:rsidRPr="00C7208C">
        <w:rPr>
          <w:spacing w:val="-4"/>
          <w:lang w:val="en-GB"/>
        </w:rPr>
        <w:t>将允许房东向国内法院提起诉讼，</w:t>
      </w:r>
      <w:r w:rsidRPr="005C7618">
        <w:rPr>
          <w:lang w:val="en-GB"/>
        </w:rPr>
        <w:t>在无争议</w:t>
      </w:r>
      <w:r w:rsidRPr="005C7618">
        <w:rPr>
          <w:rFonts w:hint="eastAsia"/>
          <w:lang w:val="en-GB"/>
        </w:rPr>
        <w:t>情况下</w:t>
      </w:r>
      <w:r w:rsidRPr="005C7618">
        <w:rPr>
          <w:lang w:val="en-GB"/>
        </w:rPr>
        <w:t>要求驱逐租户。</w:t>
      </w:r>
    </w:p>
    <w:p w14:paraId="5FF0DEAF" w14:textId="74DEBBA2" w:rsidR="005C7618" w:rsidRPr="00D3489A" w:rsidRDefault="005C7618" w:rsidP="005C7618">
      <w:pPr>
        <w:pStyle w:val="SingleTxtGC"/>
        <w:rPr>
          <w:rFonts w:ascii="Time New Roman" w:eastAsia="黑体" w:hAnsi="Time New Roman"/>
          <w:lang w:val="en-GB"/>
        </w:rPr>
      </w:pPr>
      <w:r w:rsidRPr="00D3489A">
        <w:rPr>
          <w:rFonts w:ascii="Time New Roman" w:eastAsia="黑体" w:hAnsi="Time New Roman"/>
          <w:lang w:val="en-GB"/>
        </w:rPr>
        <w:t>37.</w:t>
      </w:r>
      <w:r w:rsidRPr="00D3489A">
        <w:rPr>
          <w:rFonts w:ascii="Time New Roman" w:eastAsia="黑体" w:hAnsi="Time New Roman"/>
          <w:lang w:val="en-GB"/>
        </w:rPr>
        <w:tab/>
      </w:r>
      <w:r w:rsidRPr="00D3489A">
        <w:rPr>
          <w:rFonts w:ascii="Time New Roman" w:eastAsia="黑体" w:hAnsi="Time New Roman" w:hint="eastAsia"/>
          <w:bCs/>
          <w:lang w:val="en-GB"/>
        </w:rPr>
        <w:t>委员会建议缔约国监测新法的影响</w:t>
      </w:r>
      <w:r w:rsidRPr="00D3489A">
        <w:rPr>
          <w:rFonts w:ascii="Time New Roman" w:eastAsia="黑体" w:hAnsi="Time New Roman"/>
          <w:bCs/>
          <w:lang w:val="en-GB"/>
        </w:rPr>
        <w:t>，</w:t>
      </w:r>
      <w:r w:rsidRPr="00D3489A">
        <w:rPr>
          <w:rFonts w:ascii="Time New Roman" w:eastAsia="黑体" w:hAnsi="Time New Roman" w:hint="eastAsia"/>
          <w:bCs/>
          <w:lang w:val="en-GB"/>
        </w:rPr>
        <w:t>并与包括租户在内的</w:t>
      </w:r>
      <w:proofErr w:type="gramStart"/>
      <w:r w:rsidRPr="00D3489A">
        <w:rPr>
          <w:rFonts w:ascii="Time New Roman" w:eastAsia="黑体" w:hAnsi="Time New Roman" w:hint="eastAsia"/>
          <w:bCs/>
          <w:lang w:val="en-GB"/>
        </w:rPr>
        <w:t>所有利益</w:t>
      </w:r>
      <w:proofErr w:type="gramEnd"/>
      <w:r w:rsidRPr="00D3489A">
        <w:rPr>
          <w:rFonts w:ascii="Time New Roman" w:eastAsia="黑体" w:hAnsi="Time New Roman" w:hint="eastAsia"/>
          <w:bCs/>
          <w:lang w:val="en-GB"/>
        </w:rPr>
        <w:t>攸关方协商，采取措施以平衡的方式消除</w:t>
      </w:r>
      <w:r w:rsidRPr="00D3489A">
        <w:rPr>
          <w:rFonts w:ascii="Time New Roman" w:eastAsia="黑体" w:hAnsi="Time New Roman"/>
          <w:bCs/>
          <w:lang w:val="en-GB"/>
        </w:rPr>
        <w:t>对</w:t>
      </w:r>
      <w:r w:rsidRPr="00D3489A">
        <w:rPr>
          <w:rFonts w:ascii="Time New Roman" w:eastAsia="黑体" w:hAnsi="Time New Roman" w:hint="eastAsia"/>
          <w:bCs/>
          <w:lang w:val="en-GB"/>
        </w:rPr>
        <w:t>租户权利可能产生的不利影响。委员会还建议</w:t>
      </w:r>
      <w:r w:rsidRPr="00D3489A">
        <w:rPr>
          <w:rFonts w:ascii="Time New Roman" w:eastAsia="黑体" w:hAnsi="Time New Roman"/>
          <w:bCs/>
          <w:lang w:val="en-GB"/>
        </w:rPr>
        <w:t>法院</w:t>
      </w:r>
      <w:r w:rsidRPr="00D3489A">
        <w:rPr>
          <w:rFonts w:ascii="Time New Roman" w:eastAsia="黑体" w:hAnsi="Time New Roman" w:hint="eastAsia"/>
          <w:bCs/>
          <w:lang w:val="en-GB"/>
        </w:rPr>
        <w:t>与</w:t>
      </w:r>
      <w:r w:rsidRPr="00D3489A">
        <w:rPr>
          <w:rFonts w:ascii="Time New Roman" w:eastAsia="黑体" w:hAnsi="Time New Roman"/>
          <w:bCs/>
          <w:lang w:val="en-GB"/>
        </w:rPr>
        <w:t>有关</w:t>
      </w:r>
      <w:r w:rsidRPr="00D3489A">
        <w:rPr>
          <w:rFonts w:ascii="Time New Roman" w:eastAsia="黑体" w:hAnsi="Time New Roman" w:hint="eastAsia"/>
          <w:bCs/>
          <w:lang w:val="en-GB"/>
        </w:rPr>
        <w:t>社会</w:t>
      </w:r>
      <w:r w:rsidRPr="00D3489A">
        <w:rPr>
          <w:rFonts w:ascii="Time New Roman" w:eastAsia="黑体" w:hAnsi="Time New Roman"/>
          <w:bCs/>
          <w:lang w:val="en-GB"/>
        </w:rPr>
        <w:t>服务</w:t>
      </w:r>
      <w:r w:rsidRPr="00D3489A">
        <w:rPr>
          <w:rFonts w:ascii="Time New Roman" w:eastAsia="黑体" w:hAnsi="Time New Roman" w:hint="eastAsia"/>
          <w:bCs/>
          <w:lang w:val="en-GB"/>
        </w:rPr>
        <w:t>机构合作，在关于驱逐租户的裁决中采用相称性分析，使在困境下未</w:t>
      </w:r>
      <w:r w:rsidRPr="00D3489A">
        <w:rPr>
          <w:rFonts w:ascii="Time New Roman" w:eastAsia="黑体" w:hAnsi="Time New Roman"/>
          <w:bCs/>
          <w:lang w:val="en-GB"/>
        </w:rPr>
        <w:t>支付租金的租户</w:t>
      </w:r>
      <w:r w:rsidRPr="00D3489A">
        <w:rPr>
          <w:rFonts w:ascii="Time New Roman" w:eastAsia="黑体" w:hAnsi="Time New Roman" w:hint="eastAsia"/>
          <w:bCs/>
          <w:lang w:val="en-GB"/>
        </w:rPr>
        <w:t>不至于</w:t>
      </w:r>
      <w:r w:rsidRPr="00D3489A">
        <w:rPr>
          <w:rFonts w:ascii="Time New Roman" w:eastAsia="黑体" w:hAnsi="Time New Roman"/>
          <w:bCs/>
          <w:lang w:val="en-GB"/>
        </w:rPr>
        <w:t>无家可归。</w:t>
      </w:r>
    </w:p>
    <w:p w14:paraId="369BBAEA" w14:textId="77777777" w:rsidR="005C7618" w:rsidRPr="005C7618" w:rsidRDefault="005C7618" w:rsidP="008202CB">
      <w:pPr>
        <w:pStyle w:val="H23GC"/>
        <w:rPr>
          <w:lang w:val="en-GB"/>
        </w:rPr>
      </w:pPr>
      <w:r w:rsidRPr="005C7618">
        <w:rPr>
          <w:lang w:val="en-GB"/>
        </w:rPr>
        <w:lastRenderedPageBreak/>
        <w:tab/>
      </w:r>
      <w:r w:rsidRPr="005C7618">
        <w:rPr>
          <w:lang w:val="en-GB"/>
        </w:rPr>
        <w:tab/>
      </w:r>
      <w:r w:rsidRPr="005C7618">
        <w:rPr>
          <w:lang w:val="en-GB"/>
        </w:rPr>
        <w:t>获得卫生保健的机会</w:t>
      </w:r>
    </w:p>
    <w:p w14:paraId="0F5E6699" w14:textId="5AE237D3" w:rsidR="005C7618" w:rsidRPr="005C7618" w:rsidRDefault="005C7618" w:rsidP="005C7618">
      <w:pPr>
        <w:pStyle w:val="SingleTxtGC"/>
        <w:rPr>
          <w:lang w:val="en-GB"/>
        </w:rPr>
      </w:pPr>
      <w:r>
        <w:rPr>
          <w:lang w:val="en-GB"/>
        </w:rPr>
        <w:t>38</w:t>
      </w:r>
      <w:r w:rsidRPr="005C7618">
        <w:rPr>
          <w:lang w:val="en-GB"/>
        </w:rPr>
        <w:t>.</w:t>
      </w:r>
      <w:r w:rsidRPr="005C7618">
        <w:rPr>
          <w:lang w:val="en-GB"/>
        </w:rPr>
        <w:tab/>
      </w:r>
      <w:r w:rsidRPr="005C7618">
        <w:rPr>
          <w:lang w:val="en-GB"/>
        </w:rPr>
        <w:t>委员会感到关切的是，</w:t>
      </w:r>
      <w:r w:rsidRPr="005C7618">
        <w:rPr>
          <w:rFonts w:hint="eastAsia"/>
          <w:lang w:val="en-GB"/>
        </w:rPr>
        <w:t>该国公立卫生保健体系</w:t>
      </w:r>
      <w:r w:rsidRPr="005C7618">
        <w:rPr>
          <w:lang w:val="en-GB"/>
        </w:rPr>
        <w:t>支出占国内生产总值的比例低</w:t>
      </w:r>
      <w:r w:rsidRPr="005C7618">
        <w:rPr>
          <w:rFonts w:hint="eastAsia"/>
          <w:lang w:val="en-GB"/>
        </w:rPr>
        <w:t>并在</w:t>
      </w:r>
      <w:r w:rsidRPr="005C7618">
        <w:rPr>
          <w:lang w:val="en-GB"/>
        </w:rPr>
        <w:t>不断下降，</w:t>
      </w:r>
      <w:r w:rsidRPr="005C7618">
        <w:rPr>
          <w:rFonts w:hint="eastAsia"/>
          <w:lang w:val="en-GB"/>
        </w:rPr>
        <w:t>专科诊疗等候</w:t>
      </w:r>
      <w:r w:rsidRPr="005C7618">
        <w:rPr>
          <w:lang w:val="en-GB"/>
        </w:rPr>
        <w:t>时间长，自费医疗</w:t>
      </w:r>
      <w:r w:rsidRPr="005C7618">
        <w:rPr>
          <w:rFonts w:hint="eastAsia"/>
          <w:lang w:val="en-GB"/>
        </w:rPr>
        <w:t>费用</w:t>
      </w:r>
      <w:r w:rsidRPr="005C7618">
        <w:rPr>
          <w:lang w:val="en-GB"/>
        </w:rPr>
        <w:t>高，医生和护士</w:t>
      </w:r>
      <w:r w:rsidRPr="005C7618">
        <w:rPr>
          <w:rFonts w:hint="eastAsia"/>
          <w:lang w:val="en-GB"/>
        </w:rPr>
        <w:t>人数</w:t>
      </w:r>
      <w:r w:rsidRPr="005C7618">
        <w:rPr>
          <w:lang w:val="en-GB"/>
        </w:rPr>
        <w:t>不足，</w:t>
      </w:r>
      <w:r w:rsidRPr="002C4F1A">
        <w:rPr>
          <w:spacing w:val="-4"/>
          <w:lang w:val="en-GB"/>
        </w:rPr>
        <w:t>在农村地区</w:t>
      </w:r>
      <w:r w:rsidRPr="002C4F1A">
        <w:rPr>
          <w:rFonts w:hint="eastAsia"/>
          <w:spacing w:val="-4"/>
          <w:lang w:val="en-GB"/>
        </w:rPr>
        <w:t>尤甚</w:t>
      </w:r>
      <w:r w:rsidRPr="002C4F1A">
        <w:rPr>
          <w:spacing w:val="-4"/>
          <w:lang w:val="en-GB"/>
        </w:rPr>
        <w:t>。委员会还感到关切的是，缔约国各地的残疾人无法获得保健服务</w:t>
      </w:r>
      <w:r w:rsidRPr="005C7618">
        <w:rPr>
          <w:lang w:val="en-GB"/>
        </w:rPr>
        <w:t>和信息</w:t>
      </w:r>
      <w:r w:rsidRPr="005C7618">
        <w:rPr>
          <w:lang w:val="en-GB"/>
        </w:rPr>
        <w:t>(</w:t>
      </w:r>
      <w:r w:rsidRPr="005C7618">
        <w:rPr>
          <w:lang w:val="en-GB"/>
        </w:rPr>
        <w:t>第十二条</w:t>
      </w:r>
      <w:r w:rsidRPr="005C7618">
        <w:rPr>
          <w:lang w:val="en-GB"/>
        </w:rPr>
        <w:t>)</w:t>
      </w:r>
      <w:r w:rsidRPr="005C7618">
        <w:rPr>
          <w:lang w:val="en-GB"/>
        </w:rPr>
        <w:t>。</w:t>
      </w:r>
    </w:p>
    <w:p w14:paraId="3392A8EA" w14:textId="70E9354E" w:rsidR="005C7618" w:rsidRPr="00D3489A" w:rsidRDefault="005C7618" w:rsidP="005C7618">
      <w:pPr>
        <w:pStyle w:val="SingleTxtGC"/>
        <w:rPr>
          <w:rFonts w:ascii="Time New Roman" w:eastAsia="黑体" w:hAnsi="Time New Roman"/>
          <w:lang w:val="en-GB"/>
        </w:rPr>
      </w:pPr>
      <w:r w:rsidRPr="00D3489A">
        <w:rPr>
          <w:rFonts w:ascii="Time New Roman" w:eastAsia="黑体" w:hAnsi="Time New Roman"/>
          <w:lang w:val="en-GB"/>
        </w:rPr>
        <w:t>39.</w:t>
      </w:r>
      <w:r w:rsidRPr="00D3489A">
        <w:rPr>
          <w:rFonts w:ascii="Time New Roman" w:eastAsia="黑体" w:hAnsi="Time New Roman"/>
          <w:lang w:val="en-GB"/>
        </w:rPr>
        <w:tab/>
      </w:r>
      <w:r w:rsidRPr="00D3489A">
        <w:rPr>
          <w:rFonts w:ascii="Time New Roman" w:eastAsia="黑体" w:hAnsi="Time New Roman"/>
          <w:lang w:val="en-GB"/>
        </w:rPr>
        <w:t>委员会建议缔约国：</w:t>
      </w:r>
    </w:p>
    <w:p w14:paraId="1C66EEBA" w14:textId="401D19FB" w:rsidR="005C7618" w:rsidRPr="00D3489A" w:rsidRDefault="005C7618" w:rsidP="005C7618">
      <w:pPr>
        <w:pStyle w:val="SingleTxtGC"/>
        <w:rPr>
          <w:rFonts w:ascii="Time New Roman" w:eastAsia="黑体" w:hAnsi="Time New Roman"/>
          <w:lang w:val="en-GB"/>
        </w:rPr>
      </w:pPr>
      <w:r w:rsidRPr="00D3489A">
        <w:rPr>
          <w:rFonts w:ascii="Time New Roman" w:eastAsia="黑体" w:hAnsi="Time New Roman"/>
          <w:lang w:val="en-GB"/>
        </w:rPr>
        <w:tab/>
        <w:t>(a)</w:t>
      </w:r>
      <w:r w:rsidRPr="00D3489A">
        <w:rPr>
          <w:rFonts w:ascii="Time New Roman" w:eastAsia="黑体" w:hAnsi="Time New Roman"/>
          <w:lang w:val="en-GB"/>
        </w:rPr>
        <w:tab/>
      </w:r>
      <w:r w:rsidRPr="00D3489A">
        <w:rPr>
          <w:rFonts w:ascii="Time New Roman" w:eastAsia="黑体" w:hAnsi="Time New Roman" w:hint="eastAsia"/>
          <w:lang w:val="en-GB"/>
        </w:rPr>
        <w:t>提高卫生保健方面的公共支出占国内生产总值的比例，以期逐步</w:t>
      </w:r>
      <w:r w:rsidRPr="00D3489A">
        <w:rPr>
          <w:rFonts w:ascii="Time New Roman" w:eastAsia="黑体" w:hAnsi="Time New Roman"/>
          <w:lang w:val="en-GB"/>
        </w:rPr>
        <w:t>充分实现健康权</w:t>
      </w:r>
      <w:r w:rsidRPr="00D3489A">
        <w:rPr>
          <w:rFonts w:ascii="Time New Roman" w:eastAsia="黑体" w:hAnsi="Time New Roman" w:hint="eastAsia"/>
          <w:lang w:val="en-GB"/>
        </w:rPr>
        <w:t>；</w:t>
      </w:r>
    </w:p>
    <w:p w14:paraId="33E1279E" w14:textId="1FEDF22B" w:rsidR="005C7618" w:rsidRPr="00D3489A" w:rsidRDefault="005C7618" w:rsidP="005C7618">
      <w:pPr>
        <w:pStyle w:val="SingleTxtGC"/>
        <w:rPr>
          <w:rFonts w:ascii="Time New Roman" w:eastAsia="黑体" w:hAnsi="Time New Roman"/>
          <w:lang w:val="en-GB"/>
        </w:rPr>
      </w:pPr>
      <w:r w:rsidRPr="00D3489A">
        <w:rPr>
          <w:rFonts w:ascii="Time New Roman" w:eastAsia="黑体" w:hAnsi="Time New Roman"/>
          <w:lang w:val="en-GB"/>
        </w:rPr>
        <w:tab/>
        <w:t>(b)</w:t>
      </w:r>
      <w:r w:rsidRPr="00D3489A">
        <w:rPr>
          <w:rFonts w:ascii="Time New Roman" w:eastAsia="黑体" w:hAnsi="Time New Roman"/>
          <w:lang w:val="en-GB"/>
        </w:rPr>
        <w:tab/>
      </w:r>
      <w:r w:rsidRPr="002C4F1A">
        <w:rPr>
          <w:rFonts w:ascii="Time New Roman" w:eastAsia="黑体" w:hAnsi="Time New Roman"/>
          <w:spacing w:val="-4"/>
          <w:lang w:val="en-GB"/>
        </w:rPr>
        <w:t>提高公共</w:t>
      </w:r>
      <w:r w:rsidRPr="002C4F1A">
        <w:rPr>
          <w:rFonts w:ascii="Time New Roman" w:eastAsia="黑体" w:hAnsi="Time New Roman" w:hint="eastAsia"/>
          <w:spacing w:val="-4"/>
          <w:lang w:val="en-GB"/>
        </w:rPr>
        <w:t>支出</w:t>
      </w:r>
      <w:r w:rsidRPr="002C4F1A">
        <w:rPr>
          <w:rFonts w:ascii="Time New Roman" w:eastAsia="黑体" w:hAnsi="Time New Roman"/>
          <w:spacing w:val="-4"/>
          <w:lang w:val="en-GB"/>
        </w:rPr>
        <w:t>对卫生保健服务的覆盖</w:t>
      </w:r>
      <w:r w:rsidRPr="002C4F1A">
        <w:rPr>
          <w:rFonts w:ascii="Time New Roman" w:eastAsia="黑体" w:hAnsi="Time New Roman" w:hint="eastAsia"/>
          <w:spacing w:val="-4"/>
          <w:lang w:val="en-GB"/>
        </w:rPr>
        <w:t>率</w:t>
      </w:r>
      <w:r w:rsidRPr="002C4F1A">
        <w:rPr>
          <w:rFonts w:ascii="Time New Roman" w:eastAsia="黑体" w:hAnsi="Time New Roman"/>
          <w:spacing w:val="-4"/>
          <w:lang w:val="en-GB"/>
        </w:rPr>
        <w:t>，以</w:t>
      </w:r>
      <w:r w:rsidRPr="002C4F1A">
        <w:rPr>
          <w:rFonts w:ascii="Time New Roman" w:eastAsia="黑体" w:hAnsi="Time New Roman" w:hint="eastAsia"/>
          <w:spacing w:val="-4"/>
          <w:lang w:val="en-GB"/>
        </w:rPr>
        <w:t>处理</w:t>
      </w:r>
      <w:r w:rsidRPr="002C4F1A">
        <w:rPr>
          <w:rFonts w:ascii="Time New Roman" w:eastAsia="黑体" w:hAnsi="Time New Roman"/>
          <w:spacing w:val="-4"/>
          <w:lang w:val="en-GB"/>
        </w:rPr>
        <w:t>病人自费比例高的问题</w:t>
      </w:r>
      <w:r w:rsidRPr="002C4F1A">
        <w:rPr>
          <w:rFonts w:ascii="Time New Roman" w:eastAsia="黑体" w:hAnsi="Time New Roman" w:hint="eastAsia"/>
          <w:spacing w:val="-4"/>
          <w:lang w:val="en-GB"/>
        </w:rPr>
        <w:t>；</w:t>
      </w:r>
    </w:p>
    <w:p w14:paraId="5FB9AE44" w14:textId="3B491FB3" w:rsidR="005C7618" w:rsidRPr="00D3489A" w:rsidRDefault="005C7618" w:rsidP="005C7618">
      <w:pPr>
        <w:pStyle w:val="SingleTxtGC"/>
        <w:rPr>
          <w:rFonts w:ascii="Time New Roman" w:eastAsia="黑体" w:hAnsi="Time New Roman"/>
          <w:lang w:val="en-GB"/>
        </w:rPr>
      </w:pPr>
      <w:r w:rsidRPr="00D3489A">
        <w:rPr>
          <w:rFonts w:ascii="Time New Roman" w:eastAsia="黑体" w:hAnsi="Time New Roman"/>
          <w:lang w:val="en-GB"/>
        </w:rPr>
        <w:tab/>
        <w:t>(c)</w:t>
      </w:r>
      <w:r w:rsidRPr="00D3489A">
        <w:rPr>
          <w:rFonts w:ascii="Time New Roman" w:eastAsia="黑体" w:hAnsi="Time New Roman"/>
          <w:lang w:val="en-GB"/>
        </w:rPr>
        <w:tab/>
      </w:r>
      <w:r w:rsidRPr="00D3489A">
        <w:rPr>
          <w:rFonts w:ascii="Time New Roman" w:eastAsia="黑体" w:hAnsi="Time New Roman" w:hint="eastAsia"/>
          <w:lang w:val="en-GB"/>
        </w:rPr>
        <w:t>调集</w:t>
      </w:r>
      <w:r w:rsidRPr="00D3489A">
        <w:rPr>
          <w:rFonts w:ascii="Time New Roman" w:eastAsia="黑体" w:hAnsi="Time New Roman"/>
          <w:lang w:val="en-GB"/>
        </w:rPr>
        <w:t>更多资源用于招聘医生和护士，特别是在公立医院和地方医院，以</w:t>
      </w:r>
      <w:r w:rsidRPr="00D3489A">
        <w:rPr>
          <w:rFonts w:ascii="Time New Roman" w:eastAsia="黑体" w:hAnsi="Time New Roman" w:hint="eastAsia"/>
          <w:lang w:val="en-GB"/>
        </w:rPr>
        <w:t>缩短专科诊疗的等候时间；</w:t>
      </w:r>
    </w:p>
    <w:p w14:paraId="715F46AF" w14:textId="4236C287" w:rsidR="005C7618" w:rsidRPr="00D3489A" w:rsidRDefault="005C7618" w:rsidP="005C7618">
      <w:pPr>
        <w:pStyle w:val="SingleTxtGC"/>
        <w:rPr>
          <w:rFonts w:ascii="Time New Roman" w:eastAsia="黑体" w:hAnsi="Time New Roman"/>
          <w:lang w:val="en-GB"/>
        </w:rPr>
      </w:pPr>
      <w:r w:rsidRPr="00D3489A">
        <w:rPr>
          <w:rFonts w:ascii="Time New Roman" w:eastAsia="黑体" w:hAnsi="Time New Roman"/>
          <w:lang w:val="en-GB"/>
        </w:rPr>
        <w:tab/>
        <w:t>(d)</w:t>
      </w:r>
      <w:r w:rsidRPr="00D3489A">
        <w:rPr>
          <w:rFonts w:ascii="Time New Roman" w:eastAsia="黑体" w:hAnsi="Time New Roman"/>
          <w:lang w:val="en-GB"/>
        </w:rPr>
        <w:tab/>
      </w:r>
      <w:r w:rsidRPr="00D3489A">
        <w:rPr>
          <w:rFonts w:ascii="Time New Roman" w:eastAsia="黑体" w:hAnsi="Time New Roman"/>
          <w:lang w:val="en-GB"/>
        </w:rPr>
        <w:t>确保包括残疾人在内的所有人都能利用</w:t>
      </w:r>
      <w:r w:rsidRPr="00D3489A">
        <w:rPr>
          <w:rFonts w:ascii="Time New Roman" w:eastAsia="黑体" w:hAnsi="Time New Roman" w:hint="eastAsia"/>
          <w:lang w:val="en-GB"/>
        </w:rPr>
        <w:t>卫生保健</w:t>
      </w:r>
      <w:r w:rsidRPr="00D3489A">
        <w:rPr>
          <w:rFonts w:ascii="Time New Roman" w:eastAsia="黑体" w:hAnsi="Time New Roman"/>
          <w:lang w:val="en-GB"/>
        </w:rPr>
        <w:t>基础设施</w:t>
      </w:r>
      <w:r w:rsidRPr="00D3489A">
        <w:rPr>
          <w:rFonts w:ascii="Time New Roman" w:eastAsia="黑体" w:hAnsi="Time New Roman" w:hint="eastAsia"/>
          <w:lang w:val="en-GB"/>
        </w:rPr>
        <w:t>，获得卫生保健</w:t>
      </w:r>
      <w:r w:rsidRPr="00D3489A">
        <w:rPr>
          <w:rFonts w:ascii="Time New Roman" w:eastAsia="黑体" w:hAnsi="Time New Roman"/>
          <w:lang w:val="en-GB"/>
        </w:rPr>
        <w:t>服务和信息。</w:t>
      </w:r>
    </w:p>
    <w:p w14:paraId="6F279B90" w14:textId="76D7A1F4" w:rsidR="005C7618" w:rsidRPr="005C7618" w:rsidRDefault="005C7618" w:rsidP="008202CB">
      <w:pPr>
        <w:pStyle w:val="H23GC"/>
        <w:rPr>
          <w:lang w:val="en-GB"/>
        </w:rPr>
      </w:pPr>
      <w:r w:rsidRPr="005C7618">
        <w:rPr>
          <w:lang w:val="en-GB"/>
        </w:rPr>
        <w:tab/>
      </w:r>
      <w:r w:rsidRPr="005C7618">
        <w:rPr>
          <w:lang w:val="en-GB"/>
        </w:rPr>
        <w:tab/>
      </w:r>
      <w:r>
        <w:rPr>
          <w:lang w:val="en-GB"/>
        </w:rPr>
        <w:t>COVID</w:t>
      </w:r>
      <w:r w:rsidRPr="005C7618">
        <w:rPr>
          <w:lang w:val="en-GB"/>
        </w:rPr>
        <w:t>-</w:t>
      </w:r>
      <w:r>
        <w:rPr>
          <w:lang w:val="en-GB"/>
        </w:rPr>
        <w:t>19</w:t>
      </w:r>
      <w:r w:rsidRPr="005C7618">
        <w:rPr>
          <w:lang w:val="en-GB"/>
        </w:rPr>
        <w:t>大流行的</w:t>
      </w:r>
      <w:r w:rsidRPr="005C7618">
        <w:rPr>
          <w:rFonts w:hint="eastAsia"/>
          <w:lang w:val="en-GB"/>
        </w:rPr>
        <w:t>卫生保健应对</w:t>
      </w:r>
    </w:p>
    <w:p w14:paraId="5D87C40B" w14:textId="4CC3B114" w:rsidR="005C7618" w:rsidRPr="005C7618" w:rsidRDefault="005C7618" w:rsidP="005C7618">
      <w:pPr>
        <w:pStyle w:val="SingleTxtGC"/>
        <w:rPr>
          <w:lang w:val="en-GB"/>
        </w:rPr>
      </w:pPr>
      <w:r>
        <w:rPr>
          <w:lang w:val="en-GB"/>
        </w:rPr>
        <w:t>4</w:t>
      </w:r>
      <w:r w:rsidRPr="005C7618">
        <w:rPr>
          <w:lang w:val="en-GB"/>
        </w:rPr>
        <w:t>0.</w:t>
      </w:r>
      <w:r w:rsidRPr="005C7618">
        <w:rPr>
          <w:lang w:val="en-GB"/>
        </w:rPr>
        <w:tab/>
      </w:r>
      <w:r w:rsidRPr="005C7618">
        <w:rPr>
          <w:lang w:val="en-GB"/>
        </w:rPr>
        <w:t>委员会欢迎缔约国代表团提供信息</w:t>
      </w:r>
      <w:r w:rsidRPr="005C7618">
        <w:rPr>
          <w:rFonts w:hint="eastAsia"/>
          <w:lang w:val="en-GB"/>
        </w:rPr>
        <w:t>显示，该国</w:t>
      </w:r>
      <w:r w:rsidRPr="005C7618">
        <w:rPr>
          <w:lang w:val="en-GB"/>
        </w:rPr>
        <w:t>计划向拉脱维亚所有居民免费提供</w:t>
      </w:r>
      <w:r>
        <w:rPr>
          <w:lang w:val="en-GB"/>
        </w:rPr>
        <w:t>COVID</w:t>
      </w:r>
      <w:r w:rsidRPr="005C7618">
        <w:rPr>
          <w:lang w:val="en-GB"/>
        </w:rPr>
        <w:t>-</w:t>
      </w:r>
      <w:r>
        <w:rPr>
          <w:lang w:val="en-GB"/>
        </w:rPr>
        <w:t>19</w:t>
      </w:r>
      <w:r w:rsidRPr="005C7618">
        <w:rPr>
          <w:lang w:val="en-GB"/>
        </w:rPr>
        <w:t>疫苗，不因</w:t>
      </w:r>
      <w:r w:rsidRPr="005C7618">
        <w:rPr>
          <w:rFonts w:hint="eastAsia"/>
          <w:lang w:val="en-GB"/>
        </w:rPr>
        <w:t>居留</w:t>
      </w:r>
      <w:r w:rsidRPr="005C7618">
        <w:rPr>
          <w:lang w:val="en-GB"/>
        </w:rPr>
        <w:t>或证件状况而有所</w:t>
      </w:r>
      <w:r w:rsidRPr="005C7618">
        <w:rPr>
          <w:rFonts w:hint="eastAsia"/>
          <w:lang w:val="en-GB"/>
        </w:rPr>
        <w:t>区别对待</w:t>
      </w:r>
      <w:r w:rsidRPr="005C7618">
        <w:rPr>
          <w:lang w:val="en-GB"/>
        </w:rPr>
        <w:t>。委员会还注意到，缔约国努力遏制</w:t>
      </w:r>
      <w:r>
        <w:rPr>
          <w:lang w:val="en-GB"/>
        </w:rPr>
        <w:t>COVID</w:t>
      </w:r>
      <w:r w:rsidRPr="005C7618">
        <w:rPr>
          <w:lang w:val="en-GB"/>
        </w:rPr>
        <w:t>-</w:t>
      </w:r>
      <w:r>
        <w:rPr>
          <w:lang w:val="en-GB"/>
        </w:rPr>
        <w:t>19</w:t>
      </w:r>
      <w:r w:rsidRPr="005C7618">
        <w:rPr>
          <w:lang w:val="en-GB"/>
        </w:rPr>
        <w:t>的传播并为病人提供必要的医疗服务。</w:t>
      </w:r>
      <w:r w:rsidRPr="005C7618">
        <w:rPr>
          <w:rFonts w:hint="eastAsia"/>
          <w:lang w:val="en-GB"/>
        </w:rPr>
        <w:t>但</w:t>
      </w:r>
      <w:r w:rsidRPr="005C7618">
        <w:rPr>
          <w:lang w:val="en-GB"/>
        </w:rPr>
        <w:t>委员会</w:t>
      </w:r>
      <w:r w:rsidRPr="005C7618">
        <w:rPr>
          <w:rFonts w:hint="eastAsia"/>
          <w:lang w:val="en-GB"/>
        </w:rPr>
        <w:t>感到</w:t>
      </w:r>
      <w:r w:rsidRPr="005C7618">
        <w:rPr>
          <w:lang w:val="en-GB"/>
        </w:rPr>
        <w:t>关切的是，过去几年</w:t>
      </w:r>
      <w:r w:rsidRPr="005C7618">
        <w:rPr>
          <w:rFonts w:hint="eastAsia"/>
          <w:lang w:val="en-GB"/>
        </w:rPr>
        <w:t>缔约国</w:t>
      </w:r>
      <w:r w:rsidRPr="005C7618">
        <w:rPr>
          <w:lang w:val="en-GB"/>
        </w:rPr>
        <w:t>对</w:t>
      </w:r>
      <w:r w:rsidRPr="005C7618">
        <w:rPr>
          <w:rFonts w:hint="eastAsia"/>
          <w:lang w:val="en-GB"/>
        </w:rPr>
        <w:t>公立卫生保健体系</w:t>
      </w:r>
      <w:r w:rsidRPr="005C7618">
        <w:rPr>
          <w:lang w:val="en-GB"/>
        </w:rPr>
        <w:t>投资不足，</w:t>
      </w:r>
      <w:r w:rsidRPr="005C7618">
        <w:rPr>
          <w:rFonts w:hint="eastAsia"/>
          <w:lang w:val="en-GB"/>
        </w:rPr>
        <w:t>给</w:t>
      </w:r>
      <w:r w:rsidRPr="005C7618">
        <w:rPr>
          <w:lang w:val="en-GB"/>
        </w:rPr>
        <w:t>缔约国有效和迅速</w:t>
      </w:r>
      <w:r w:rsidRPr="00BD5E0C">
        <w:rPr>
          <w:spacing w:val="-4"/>
          <w:lang w:val="en-GB"/>
        </w:rPr>
        <w:t>应对</w:t>
      </w:r>
      <w:r w:rsidRPr="00BD5E0C">
        <w:rPr>
          <w:spacing w:val="-4"/>
          <w:lang w:val="en-GB"/>
        </w:rPr>
        <w:t>COVID-19</w:t>
      </w:r>
      <w:r w:rsidRPr="00BD5E0C">
        <w:rPr>
          <w:spacing w:val="-4"/>
          <w:lang w:val="en-GB"/>
        </w:rPr>
        <w:t>大流行的准备工作产生了</w:t>
      </w:r>
      <w:r w:rsidRPr="00BD5E0C">
        <w:rPr>
          <w:rFonts w:hint="eastAsia"/>
          <w:spacing w:val="-4"/>
          <w:lang w:val="en-GB"/>
        </w:rPr>
        <w:t>不利</w:t>
      </w:r>
      <w:r w:rsidRPr="00BD5E0C">
        <w:rPr>
          <w:spacing w:val="-4"/>
          <w:lang w:val="en-GB"/>
        </w:rPr>
        <w:t>影响。此外，委员会注意到，缔约国</w:t>
      </w:r>
      <w:r w:rsidRPr="005C7618">
        <w:rPr>
          <w:lang w:val="en-GB"/>
        </w:rPr>
        <w:t>在其加入的区域和国际组织中</w:t>
      </w:r>
      <w:r w:rsidRPr="005C7618">
        <w:rPr>
          <w:rFonts w:hint="eastAsia"/>
          <w:lang w:val="en-GB"/>
        </w:rPr>
        <w:t>，迄今尚未在</w:t>
      </w:r>
      <w:r w:rsidRPr="005C7618">
        <w:rPr>
          <w:lang w:val="en-GB"/>
        </w:rPr>
        <w:t>倡导普遍、公平和</w:t>
      </w:r>
      <w:proofErr w:type="gramStart"/>
      <w:r w:rsidRPr="005C7618">
        <w:rPr>
          <w:rFonts w:hint="eastAsia"/>
          <w:lang w:val="en-GB"/>
        </w:rPr>
        <w:t>以负担</w:t>
      </w:r>
      <w:proofErr w:type="gramEnd"/>
      <w:r w:rsidRPr="005C7618">
        <w:rPr>
          <w:rFonts w:hint="eastAsia"/>
          <w:lang w:val="en-GB"/>
        </w:rPr>
        <w:t>得起的价格获得</w:t>
      </w:r>
      <w:r>
        <w:rPr>
          <w:lang w:val="en-GB"/>
        </w:rPr>
        <w:t>COVID</w:t>
      </w:r>
      <w:r w:rsidRPr="005C7618">
        <w:rPr>
          <w:lang w:val="en-GB"/>
        </w:rPr>
        <w:t>-</w:t>
      </w:r>
      <w:r>
        <w:rPr>
          <w:lang w:val="en-GB"/>
        </w:rPr>
        <w:t>19</w:t>
      </w:r>
      <w:r w:rsidRPr="005C7618">
        <w:rPr>
          <w:lang w:val="en-GB"/>
        </w:rPr>
        <w:t>疫苗和药物</w:t>
      </w:r>
      <w:r w:rsidRPr="005C7618">
        <w:rPr>
          <w:rFonts w:hint="eastAsia"/>
          <w:lang w:val="en-GB"/>
        </w:rPr>
        <w:t>方面</w:t>
      </w:r>
      <w:r w:rsidRPr="005C7618">
        <w:rPr>
          <w:lang w:val="en-GB"/>
        </w:rPr>
        <w:t>发挥积极作用</w:t>
      </w:r>
      <w:r w:rsidRPr="005C7618">
        <w:rPr>
          <w:lang w:val="en-GB"/>
        </w:rPr>
        <w:t>(</w:t>
      </w:r>
      <w:r w:rsidRPr="005C7618">
        <w:rPr>
          <w:lang w:val="en-GB"/>
        </w:rPr>
        <w:t>第</w:t>
      </w:r>
      <w:r w:rsidRPr="005C7618">
        <w:rPr>
          <w:rFonts w:hint="eastAsia"/>
          <w:lang w:val="en-GB"/>
        </w:rPr>
        <w:t>二</w:t>
      </w:r>
      <w:r w:rsidRPr="005C7618">
        <w:rPr>
          <w:lang w:val="en-GB"/>
        </w:rPr>
        <w:t>和</w:t>
      </w:r>
      <w:r w:rsidRPr="005C7618">
        <w:rPr>
          <w:rFonts w:hint="eastAsia"/>
          <w:lang w:val="en-GB"/>
        </w:rPr>
        <w:t>第十二</w:t>
      </w:r>
      <w:r w:rsidRPr="005C7618">
        <w:rPr>
          <w:lang w:val="en-GB"/>
        </w:rPr>
        <w:t>条</w:t>
      </w:r>
      <w:r w:rsidRPr="005C7618">
        <w:rPr>
          <w:lang w:val="en-GB"/>
        </w:rPr>
        <w:t>)</w:t>
      </w:r>
      <w:r w:rsidRPr="005C7618">
        <w:rPr>
          <w:lang w:val="en-GB"/>
        </w:rPr>
        <w:t>。</w:t>
      </w:r>
    </w:p>
    <w:p w14:paraId="3C78C704" w14:textId="4288D684" w:rsidR="005C7618" w:rsidRPr="00D3489A" w:rsidRDefault="005C7618" w:rsidP="005C7618">
      <w:pPr>
        <w:pStyle w:val="SingleTxtGC"/>
        <w:rPr>
          <w:rFonts w:ascii="Time New Roman" w:eastAsia="黑体" w:hAnsi="Time New Roman"/>
          <w:lang w:val="en-GB"/>
        </w:rPr>
      </w:pPr>
      <w:r w:rsidRPr="00D3489A">
        <w:rPr>
          <w:rFonts w:ascii="Time New Roman" w:eastAsia="黑体" w:hAnsi="Time New Roman"/>
          <w:lang w:val="en-GB"/>
        </w:rPr>
        <w:t>41.</w:t>
      </w:r>
      <w:r w:rsidRPr="00D3489A">
        <w:rPr>
          <w:rFonts w:ascii="Time New Roman" w:eastAsia="黑体" w:hAnsi="Time New Roman"/>
          <w:lang w:val="en-GB"/>
        </w:rPr>
        <w:tab/>
      </w:r>
      <w:r w:rsidRPr="00D3489A">
        <w:rPr>
          <w:rFonts w:ascii="Time New Roman" w:eastAsia="黑体" w:hAnsi="Time New Roman"/>
          <w:lang w:val="en-GB"/>
        </w:rPr>
        <w:t>委员会建议缔约国：</w:t>
      </w:r>
    </w:p>
    <w:p w14:paraId="0077C950" w14:textId="7548FD9B" w:rsidR="005C7618" w:rsidRPr="00D3489A" w:rsidRDefault="005C7618" w:rsidP="005C7618">
      <w:pPr>
        <w:pStyle w:val="SingleTxtGC"/>
        <w:rPr>
          <w:rFonts w:ascii="Time New Roman" w:eastAsia="黑体" w:hAnsi="Time New Roman"/>
          <w:lang w:val="en-GB"/>
        </w:rPr>
      </w:pPr>
      <w:r w:rsidRPr="00D3489A">
        <w:rPr>
          <w:rFonts w:ascii="Time New Roman" w:eastAsia="黑体" w:hAnsi="Time New Roman"/>
          <w:lang w:val="en-GB"/>
        </w:rPr>
        <w:tab/>
        <w:t>(a)</w:t>
      </w:r>
      <w:r w:rsidRPr="00D3489A">
        <w:rPr>
          <w:rFonts w:ascii="Time New Roman" w:eastAsia="黑体" w:hAnsi="Time New Roman"/>
          <w:lang w:val="en-GB"/>
        </w:rPr>
        <w:tab/>
      </w:r>
      <w:r w:rsidRPr="00D3489A">
        <w:rPr>
          <w:rFonts w:ascii="Time New Roman" w:eastAsia="黑体" w:hAnsi="Time New Roman"/>
          <w:lang w:val="en-GB"/>
        </w:rPr>
        <w:t>确保在</w:t>
      </w:r>
      <w:r w:rsidRPr="00D3489A">
        <w:rPr>
          <w:rFonts w:ascii="Time New Roman" w:eastAsia="黑体" w:hAnsi="Time New Roman" w:hint="eastAsia"/>
          <w:lang w:val="en-GB"/>
        </w:rPr>
        <w:t>疫情</w:t>
      </w:r>
      <w:r w:rsidRPr="00D3489A">
        <w:rPr>
          <w:rFonts w:ascii="Time New Roman" w:eastAsia="黑体" w:hAnsi="Time New Roman"/>
          <w:lang w:val="en-GB"/>
        </w:rPr>
        <w:t>期间调动</w:t>
      </w:r>
      <w:r w:rsidRPr="00D3489A">
        <w:rPr>
          <w:rFonts w:ascii="Time New Roman" w:eastAsia="黑体" w:hAnsi="Time New Roman" w:hint="eastAsia"/>
          <w:lang w:val="en-GB"/>
        </w:rPr>
        <w:t>并在全体民众中分享</w:t>
      </w:r>
      <w:r w:rsidRPr="00D3489A">
        <w:rPr>
          <w:rFonts w:ascii="Time New Roman" w:eastAsia="黑体" w:hAnsi="Time New Roman"/>
          <w:lang w:val="en-GB"/>
        </w:rPr>
        <w:t>公共和私营部门的</w:t>
      </w:r>
      <w:r w:rsidRPr="00D3489A">
        <w:rPr>
          <w:rFonts w:ascii="Time New Roman" w:eastAsia="黑体" w:hAnsi="Time New Roman" w:hint="eastAsia"/>
          <w:lang w:val="en-GB"/>
        </w:rPr>
        <w:t>卫生保健</w:t>
      </w:r>
      <w:r w:rsidRPr="00D3489A">
        <w:rPr>
          <w:rFonts w:ascii="Time New Roman" w:eastAsia="黑体" w:hAnsi="Time New Roman"/>
          <w:lang w:val="en-GB"/>
        </w:rPr>
        <w:t>资源，以确保对危机</w:t>
      </w:r>
      <w:proofErr w:type="gramStart"/>
      <w:r w:rsidRPr="00D3489A">
        <w:rPr>
          <w:rFonts w:ascii="Time New Roman" w:eastAsia="黑体" w:hAnsi="Time New Roman"/>
          <w:lang w:val="en-GB"/>
        </w:rPr>
        <w:t>作出</w:t>
      </w:r>
      <w:proofErr w:type="gramEnd"/>
      <w:r w:rsidRPr="00D3489A">
        <w:rPr>
          <w:rFonts w:ascii="Time New Roman" w:eastAsia="黑体" w:hAnsi="Time New Roman"/>
          <w:lang w:val="en-GB"/>
        </w:rPr>
        <w:t>全面、协调的</w:t>
      </w:r>
      <w:r w:rsidRPr="00D3489A">
        <w:rPr>
          <w:rFonts w:ascii="Time New Roman" w:eastAsia="黑体" w:hAnsi="Time New Roman" w:hint="eastAsia"/>
          <w:lang w:val="en-GB"/>
        </w:rPr>
        <w:t>卫生保健应对；</w:t>
      </w:r>
    </w:p>
    <w:p w14:paraId="0E72A1E9" w14:textId="73BA38AC" w:rsidR="005C7618" w:rsidRPr="00D3489A" w:rsidRDefault="005C7618" w:rsidP="005C7618">
      <w:pPr>
        <w:pStyle w:val="SingleTxtGC"/>
        <w:rPr>
          <w:rFonts w:ascii="Time New Roman" w:eastAsia="黑体" w:hAnsi="Time New Roman"/>
          <w:lang w:val="en-GB"/>
        </w:rPr>
      </w:pPr>
      <w:r w:rsidRPr="00D3489A">
        <w:rPr>
          <w:rFonts w:ascii="Time New Roman" w:eastAsia="黑体" w:hAnsi="Time New Roman"/>
          <w:lang w:val="en-GB"/>
        </w:rPr>
        <w:tab/>
        <w:t>(b)</w:t>
      </w:r>
      <w:r w:rsidRPr="00D3489A">
        <w:rPr>
          <w:rFonts w:ascii="Time New Roman" w:eastAsia="黑体" w:hAnsi="Time New Roman"/>
          <w:lang w:val="en-GB"/>
        </w:rPr>
        <w:tab/>
      </w:r>
      <w:r w:rsidRPr="00D3489A">
        <w:rPr>
          <w:rFonts w:ascii="Time New Roman" w:eastAsia="黑体" w:hAnsi="Time New Roman"/>
          <w:lang w:val="en-GB"/>
        </w:rPr>
        <w:t>加强努力，</w:t>
      </w:r>
      <w:r w:rsidRPr="00D3489A">
        <w:rPr>
          <w:rFonts w:ascii="Time New Roman" w:eastAsia="黑体" w:hAnsi="Time New Roman" w:hint="eastAsia"/>
          <w:lang w:val="en-GB"/>
        </w:rPr>
        <w:t>便利人民</w:t>
      </w:r>
      <w:r w:rsidRPr="00D3489A">
        <w:rPr>
          <w:rFonts w:ascii="Time New Roman" w:eastAsia="黑体" w:hAnsi="Time New Roman"/>
          <w:lang w:val="en-GB"/>
        </w:rPr>
        <w:t>普遍和公平地获得</w:t>
      </w:r>
      <w:r w:rsidRPr="00D3489A">
        <w:rPr>
          <w:rFonts w:ascii="Time New Roman" w:eastAsia="黑体" w:hAnsi="Time New Roman"/>
          <w:lang w:val="en-GB"/>
        </w:rPr>
        <w:t>COVID-19</w:t>
      </w:r>
      <w:r w:rsidRPr="00D3489A">
        <w:rPr>
          <w:rFonts w:ascii="Time New Roman" w:eastAsia="黑体" w:hAnsi="Time New Roman"/>
          <w:lang w:val="en-GB"/>
        </w:rPr>
        <w:t>检测、治疗和免疫</w:t>
      </w:r>
      <w:r w:rsidRPr="00D3489A">
        <w:rPr>
          <w:rFonts w:ascii="Time New Roman" w:eastAsia="黑体" w:hAnsi="Time New Roman" w:hint="eastAsia"/>
          <w:lang w:val="en-GB"/>
        </w:rPr>
        <w:t>；</w:t>
      </w:r>
    </w:p>
    <w:p w14:paraId="5EBA22B0" w14:textId="5777849E" w:rsidR="005C7618" w:rsidRPr="00D3489A" w:rsidRDefault="005C7618" w:rsidP="005C7618">
      <w:pPr>
        <w:pStyle w:val="SingleTxtGC"/>
        <w:rPr>
          <w:rFonts w:ascii="Time New Roman" w:eastAsia="黑体" w:hAnsi="Time New Roman"/>
          <w:lang w:val="en-GB"/>
        </w:rPr>
      </w:pPr>
      <w:r w:rsidRPr="00D3489A">
        <w:rPr>
          <w:rFonts w:ascii="Time New Roman" w:eastAsia="黑体" w:hAnsi="Time New Roman"/>
          <w:lang w:val="en-GB"/>
        </w:rPr>
        <w:tab/>
        <w:t>(c)</w:t>
      </w:r>
      <w:r w:rsidRPr="00D3489A">
        <w:rPr>
          <w:rFonts w:ascii="Time New Roman" w:eastAsia="黑体" w:hAnsi="Time New Roman"/>
          <w:lang w:val="en-GB"/>
        </w:rPr>
        <w:tab/>
      </w:r>
      <w:r w:rsidRPr="00E74B83">
        <w:rPr>
          <w:rFonts w:ascii="Time New Roman" w:eastAsia="黑体" w:hAnsi="Time New Roman"/>
          <w:spacing w:val="-4"/>
          <w:lang w:val="en-GB"/>
        </w:rPr>
        <w:t>定期收集并向公众传播与</w:t>
      </w:r>
      <w:r w:rsidRPr="00E74B83">
        <w:rPr>
          <w:rFonts w:ascii="Time New Roman" w:eastAsia="黑体" w:hAnsi="Time New Roman"/>
          <w:spacing w:val="-4"/>
          <w:lang w:val="en-GB"/>
        </w:rPr>
        <w:t>COVID-19</w:t>
      </w:r>
      <w:r w:rsidRPr="00E74B83">
        <w:rPr>
          <w:rFonts w:ascii="Time New Roman" w:eastAsia="黑体" w:hAnsi="Time New Roman"/>
          <w:spacing w:val="-4"/>
          <w:lang w:val="en-GB"/>
        </w:rPr>
        <w:t>大流行有关的可靠信息和统计数据，</w:t>
      </w:r>
      <w:r w:rsidRPr="00D3489A">
        <w:rPr>
          <w:rFonts w:ascii="Time New Roman" w:eastAsia="黑体" w:hAnsi="Time New Roman"/>
          <w:lang w:val="en-GB"/>
        </w:rPr>
        <w:t>包括关于疫苗的信息</w:t>
      </w:r>
      <w:r w:rsidRPr="00D3489A">
        <w:rPr>
          <w:rFonts w:ascii="Time New Roman" w:eastAsia="黑体" w:hAnsi="Time New Roman" w:hint="eastAsia"/>
          <w:lang w:val="en-GB"/>
        </w:rPr>
        <w:t>；</w:t>
      </w:r>
    </w:p>
    <w:p w14:paraId="25D1A460" w14:textId="49FA35F6" w:rsidR="005C7618" w:rsidRPr="00D3489A" w:rsidRDefault="005C7618" w:rsidP="005C7618">
      <w:pPr>
        <w:pStyle w:val="SingleTxtGC"/>
        <w:rPr>
          <w:rFonts w:ascii="Time New Roman" w:eastAsia="黑体" w:hAnsi="Time New Roman"/>
          <w:lang w:val="en-GB"/>
        </w:rPr>
      </w:pPr>
      <w:r w:rsidRPr="00D3489A">
        <w:rPr>
          <w:rFonts w:ascii="Time New Roman" w:eastAsia="黑体" w:hAnsi="Time New Roman"/>
          <w:lang w:val="en-GB"/>
        </w:rPr>
        <w:tab/>
        <w:t>(d)</w:t>
      </w:r>
      <w:r w:rsidRPr="00D3489A">
        <w:rPr>
          <w:rFonts w:ascii="Time New Roman" w:eastAsia="黑体" w:hAnsi="Time New Roman"/>
          <w:lang w:val="en-GB"/>
        </w:rPr>
        <w:tab/>
      </w:r>
      <w:r w:rsidRPr="00D3489A">
        <w:rPr>
          <w:rFonts w:ascii="Time New Roman" w:eastAsia="黑体" w:hAnsi="Time New Roman"/>
          <w:lang w:val="en-GB"/>
        </w:rPr>
        <w:t>采取措施，确保</w:t>
      </w:r>
      <w:r w:rsidRPr="00D3489A">
        <w:rPr>
          <w:rFonts w:ascii="Time New Roman" w:eastAsia="黑体" w:hAnsi="Time New Roman"/>
          <w:lang w:val="en-GB"/>
        </w:rPr>
        <w:t>COVID-19</w:t>
      </w:r>
      <w:r w:rsidRPr="00D3489A">
        <w:rPr>
          <w:rFonts w:ascii="Time New Roman" w:eastAsia="黑体" w:hAnsi="Time New Roman"/>
          <w:lang w:val="en-GB"/>
        </w:rPr>
        <w:t>大流行</w:t>
      </w:r>
      <w:r w:rsidRPr="00D3489A">
        <w:rPr>
          <w:rFonts w:ascii="Time New Roman" w:eastAsia="黑体" w:hAnsi="Time New Roman" w:hint="eastAsia"/>
          <w:lang w:val="en-GB"/>
        </w:rPr>
        <w:t>导致的卫生保健</w:t>
      </w:r>
      <w:r w:rsidRPr="00D3489A">
        <w:rPr>
          <w:rFonts w:ascii="Time New Roman" w:eastAsia="黑体" w:hAnsi="Time New Roman"/>
          <w:lang w:val="en-GB"/>
        </w:rPr>
        <w:t>资源</w:t>
      </w:r>
      <w:r w:rsidRPr="00D3489A">
        <w:rPr>
          <w:rFonts w:ascii="Time New Roman" w:eastAsia="黑体" w:hAnsi="Time New Roman" w:hint="eastAsia"/>
          <w:lang w:val="en-GB"/>
        </w:rPr>
        <w:t>方面的制约</w:t>
      </w:r>
      <w:r w:rsidRPr="00D3489A">
        <w:rPr>
          <w:rFonts w:ascii="Time New Roman" w:eastAsia="黑体" w:hAnsi="Time New Roman"/>
          <w:lang w:val="en-GB"/>
        </w:rPr>
        <w:t>不会</w:t>
      </w:r>
      <w:r w:rsidRPr="00E74B83">
        <w:rPr>
          <w:rFonts w:ascii="Time New Roman" w:eastAsia="黑体" w:hAnsi="Time New Roman"/>
          <w:spacing w:val="2"/>
          <w:lang w:val="en-GB"/>
        </w:rPr>
        <w:t>严重阻碍其他</w:t>
      </w:r>
      <w:r w:rsidRPr="00E74B83">
        <w:rPr>
          <w:rFonts w:ascii="Time New Roman" w:eastAsia="黑体" w:hAnsi="Time New Roman" w:hint="eastAsia"/>
          <w:spacing w:val="2"/>
          <w:lang w:val="en-GB"/>
        </w:rPr>
        <w:t>卫生保健</w:t>
      </w:r>
      <w:r w:rsidRPr="00E74B83">
        <w:rPr>
          <w:rFonts w:ascii="Time New Roman" w:eastAsia="黑体" w:hAnsi="Time New Roman"/>
          <w:spacing w:val="2"/>
          <w:lang w:val="en-GB"/>
        </w:rPr>
        <w:t>和服务的提供，包括对原有疾病的治疗、</w:t>
      </w:r>
      <w:r w:rsidRPr="00E74B83">
        <w:rPr>
          <w:rFonts w:ascii="Time New Roman" w:eastAsia="黑体" w:hAnsi="Time New Roman" w:hint="eastAsia"/>
          <w:spacing w:val="2"/>
          <w:lang w:val="en-GB"/>
        </w:rPr>
        <w:t>心理卫生保健</w:t>
      </w:r>
      <w:r w:rsidRPr="00E74B83">
        <w:rPr>
          <w:rFonts w:ascii="Time New Roman" w:eastAsia="黑体" w:hAnsi="Time New Roman"/>
          <w:spacing w:val="2"/>
          <w:lang w:val="en-GB"/>
        </w:rPr>
        <w:t>以</w:t>
      </w:r>
      <w:r w:rsidRPr="00D3489A">
        <w:rPr>
          <w:rFonts w:ascii="Time New Roman" w:eastAsia="黑体" w:hAnsi="Time New Roman"/>
          <w:lang w:val="en-GB"/>
        </w:rPr>
        <w:t>及性和生殖保健服务</w:t>
      </w:r>
      <w:r w:rsidRPr="00D3489A">
        <w:rPr>
          <w:rFonts w:ascii="Time New Roman" w:eastAsia="黑体" w:hAnsi="Time New Roman" w:hint="eastAsia"/>
          <w:lang w:val="en-GB"/>
        </w:rPr>
        <w:t>；</w:t>
      </w:r>
    </w:p>
    <w:p w14:paraId="769BBE5B" w14:textId="34C9531C" w:rsidR="005C7618" w:rsidRPr="00D3489A" w:rsidRDefault="005C7618" w:rsidP="005C7618">
      <w:pPr>
        <w:pStyle w:val="SingleTxtGC"/>
        <w:rPr>
          <w:rFonts w:ascii="Time New Roman" w:eastAsia="黑体" w:hAnsi="Time New Roman"/>
          <w:bCs/>
          <w:lang w:val="en-GB"/>
        </w:rPr>
      </w:pPr>
      <w:r w:rsidRPr="00D3489A">
        <w:rPr>
          <w:rFonts w:ascii="Time New Roman" w:eastAsia="黑体" w:hAnsi="Time New Roman"/>
          <w:lang w:val="en-GB"/>
        </w:rPr>
        <w:tab/>
        <w:t>(e)</w:t>
      </w:r>
      <w:r w:rsidRPr="00D3489A">
        <w:rPr>
          <w:rFonts w:ascii="Time New Roman" w:eastAsia="黑体" w:hAnsi="Time New Roman"/>
          <w:lang w:val="en-GB"/>
        </w:rPr>
        <w:tab/>
      </w:r>
      <w:r w:rsidRPr="00F30063">
        <w:rPr>
          <w:rFonts w:ascii="Time New Roman" w:eastAsia="黑体" w:hAnsi="Time New Roman"/>
          <w:bCs/>
          <w:spacing w:val="-2"/>
          <w:lang w:val="en-GB"/>
        </w:rPr>
        <w:t>尽一切努力在其加入的区域和国际组织中发挥影响力，倡导普遍、公平</w:t>
      </w:r>
      <w:r w:rsidRPr="00D3489A">
        <w:rPr>
          <w:rFonts w:ascii="Time New Roman" w:eastAsia="黑体" w:hAnsi="Time New Roman"/>
          <w:bCs/>
          <w:lang w:val="en-GB"/>
        </w:rPr>
        <w:t>和</w:t>
      </w:r>
      <w:proofErr w:type="gramStart"/>
      <w:r w:rsidRPr="00D3489A">
        <w:rPr>
          <w:rFonts w:ascii="Time New Roman" w:eastAsia="黑体" w:hAnsi="Time New Roman" w:hint="eastAsia"/>
          <w:bCs/>
          <w:lang w:val="en-GB"/>
        </w:rPr>
        <w:t>以</w:t>
      </w:r>
      <w:r w:rsidRPr="00D3489A">
        <w:rPr>
          <w:rFonts w:ascii="Time New Roman" w:eastAsia="黑体" w:hAnsi="Time New Roman"/>
          <w:bCs/>
          <w:lang w:val="en-GB"/>
        </w:rPr>
        <w:t>负担</w:t>
      </w:r>
      <w:proofErr w:type="gramEnd"/>
      <w:r w:rsidRPr="00D3489A">
        <w:rPr>
          <w:rFonts w:ascii="Time New Roman" w:eastAsia="黑体" w:hAnsi="Time New Roman"/>
          <w:bCs/>
          <w:lang w:val="en-GB"/>
        </w:rPr>
        <w:t>得起的</w:t>
      </w:r>
      <w:r w:rsidRPr="00D3489A">
        <w:rPr>
          <w:rFonts w:ascii="Time New Roman" w:eastAsia="黑体" w:hAnsi="Time New Roman" w:hint="eastAsia"/>
          <w:bCs/>
          <w:lang w:val="en-GB"/>
        </w:rPr>
        <w:t>价格获得</w:t>
      </w:r>
      <w:r w:rsidRPr="00D3489A">
        <w:rPr>
          <w:rFonts w:ascii="Time New Roman" w:eastAsia="黑体" w:hAnsi="Time New Roman"/>
          <w:bCs/>
          <w:lang w:val="en-GB"/>
        </w:rPr>
        <w:t>COVID-19</w:t>
      </w:r>
      <w:r w:rsidRPr="00D3489A">
        <w:rPr>
          <w:rFonts w:ascii="Time New Roman" w:eastAsia="黑体" w:hAnsi="Time New Roman"/>
          <w:bCs/>
          <w:lang w:val="en-GB"/>
        </w:rPr>
        <w:t>疫苗和药物，包括</w:t>
      </w:r>
      <w:r w:rsidRPr="00D3489A">
        <w:rPr>
          <w:rFonts w:ascii="Time New Roman" w:eastAsia="黑体" w:hAnsi="Time New Roman" w:hint="eastAsia"/>
          <w:bCs/>
          <w:lang w:val="en-GB"/>
        </w:rPr>
        <w:t>可能支持在</w:t>
      </w:r>
      <w:r w:rsidRPr="00D3489A">
        <w:rPr>
          <w:rFonts w:ascii="Time New Roman" w:eastAsia="黑体" w:hAnsi="Time New Roman"/>
          <w:bCs/>
          <w:lang w:val="en-GB"/>
        </w:rPr>
        <w:t>世界贸易组织提出的</w:t>
      </w:r>
      <w:r w:rsidRPr="00D3489A">
        <w:rPr>
          <w:rFonts w:ascii="Time New Roman" w:eastAsia="黑体" w:hAnsi="Time New Roman" w:hint="eastAsia"/>
          <w:bCs/>
          <w:lang w:val="en-GB"/>
        </w:rPr>
        <w:t>建议，即</w:t>
      </w:r>
      <w:r w:rsidRPr="00D3489A">
        <w:rPr>
          <w:rFonts w:ascii="Time New Roman" w:eastAsia="黑体" w:hAnsi="Time New Roman"/>
          <w:bCs/>
          <w:lang w:val="en-GB"/>
        </w:rPr>
        <w:t>至少在</w:t>
      </w:r>
      <w:r w:rsidRPr="00D3489A">
        <w:rPr>
          <w:rFonts w:ascii="Time New Roman" w:eastAsia="黑体" w:hAnsi="Time New Roman" w:hint="eastAsia"/>
          <w:bCs/>
          <w:lang w:val="en-GB"/>
        </w:rPr>
        <w:t>疫情</w:t>
      </w:r>
      <w:r w:rsidRPr="00D3489A">
        <w:rPr>
          <w:rFonts w:ascii="Time New Roman" w:eastAsia="黑体" w:hAnsi="Time New Roman"/>
          <w:bCs/>
          <w:lang w:val="en-GB"/>
        </w:rPr>
        <w:t>持续期间，对疫苗的某些知识产权实行临时豁免</w:t>
      </w:r>
      <w:r w:rsidRPr="00D3489A">
        <w:rPr>
          <w:rFonts w:ascii="Time New Roman" w:eastAsia="黑体" w:hAnsi="Time New Roman" w:hint="eastAsia"/>
          <w:bCs/>
          <w:lang w:val="en-GB"/>
        </w:rPr>
        <w:t>；</w:t>
      </w:r>
    </w:p>
    <w:p w14:paraId="4FE28DD6" w14:textId="32BFCA91" w:rsidR="005C7618" w:rsidRPr="00D3489A" w:rsidRDefault="005C7618" w:rsidP="005C7618">
      <w:pPr>
        <w:pStyle w:val="SingleTxtGC"/>
        <w:rPr>
          <w:rFonts w:ascii="Time New Roman" w:eastAsia="黑体" w:hAnsi="Time New Roman"/>
          <w:lang w:val="en-GB"/>
        </w:rPr>
      </w:pPr>
      <w:r w:rsidRPr="00D3489A">
        <w:rPr>
          <w:rFonts w:ascii="Time New Roman" w:eastAsia="黑体" w:hAnsi="Time New Roman"/>
          <w:lang w:val="en-GB"/>
        </w:rPr>
        <w:tab/>
        <w:t>(f)</w:t>
      </w:r>
      <w:r w:rsidRPr="00D3489A">
        <w:rPr>
          <w:rFonts w:ascii="Time New Roman" w:eastAsia="黑体" w:hAnsi="Time New Roman"/>
          <w:lang w:val="en-GB"/>
        </w:rPr>
        <w:tab/>
      </w:r>
      <w:r w:rsidRPr="00F30063">
        <w:rPr>
          <w:rFonts w:ascii="Time New Roman" w:eastAsia="黑体" w:hAnsi="Time New Roman" w:hint="eastAsia"/>
          <w:spacing w:val="-4"/>
          <w:lang w:val="en-GB"/>
        </w:rPr>
        <w:t>特别</w:t>
      </w:r>
      <w:r w:rsidRPr="00F30063">
        <w:rPr>
          <w:rFonts w:ascii="Time New Roman" w:eastAsia="黑体" w:hAnsi="Time New Roman"/>
          <w:spacing w:val="-4"/>
          <w:lang w:val="en-GB"/>
        </w:rPr>
        <w:t>注意</w:t>
      </w:r>
      <w:r w:rsidRPr="00F30063">
        <w:rPr>
          <w:rFonts w:ascii="Time New Roman" w:eastAsia="黑体" w:hAnsi="Time New Roman"/>
          <w:bCs/>
          <w:spacing w:val="-4"/>
          <w:lang w:val="en-GB"/>
        </w:rPr>
        <w:t>委员会</w:t>
      </w:r>
      <w:r w:rsidRPr="00F30063">
        <w:rPr>
          <w:rFonts w:ascii="Time New Roman" w:eastAsia="黑体" w:hAnsi="Time New Roman" w:hint="eastAsia"/>
          <w:bCs/>
          <w:spacing w:val="-4"/>
          <w:lang w:val="en-GB"/>
        </w:rPr>
        <w:t>关于科学与经济、社会及文化权利的第</w:t>
      </w:r>
      <w:r w:rsidRPr="00F30063">
        <w:rPr>
          <w:rFonts w:ascii="Time New Roman" w:eastAsia="黑体" w:hAnsi="Time New Roman"/>
          <w:bCs/>
          <w:spacing w:val="-4"/>
          <w:lang w:val="en-GB"/>
        </w:rPr>
        <w:t>25</w:t>
      </w:r>
      <w:r w:rsidRPr="00F30063">
        <w:rPr>
          <w:rFonts w:ascii="Time New Roman" w:eastAsia="黑体" w:hAnsi="Time New Roman" w:hint="eastAsia"/>
          <w:bCs/>
          <w:spacing w:val="-4"/>
          <w:lang w:val="en-GB"/>
        </w:rPr>
        <w:t>号一般性意见</w:t>
      </w:r>
      <w:r w:rsidRPr="00D3489A">
        <w:rPr>
          <w:rFonts w:ascii="Time New Roman" w:eastAsia="黑体" w:hAnsi="Time New Roman" w:hint="eastAsia"/>
          <w:bCs/>
          <w:lang w:val="en-GB"/>
        </w:rPr>
        <w:t>(</w:t>
      </w:r>
      <w:r w:rsidRPr="00D3489A">
        <w:rPr>
          <w:rFonts w:ascii="Time New Roman" w:eastAsia="黑体" w:hAnsi="Time New Roman"/>
          <w:bCs/>
          <w:lang w:val="en-GB"/>
        </w:rPr>
        <w:t>2020</w:t>
      </w:r>
      <w:r w:rsidRPr="00D3489A">
        <w:rPr>
          <w:rFonts w:ascii="Time New Roman" w:eastAsia="黑体" w:hAnsi="Time New Roman"/>
          <w:bCs/>
          <w:lang w:val="en-GB"/>
        </w:rPr>
        <w:t>年</w:t>
      </w:r>
      <w:r w:rsidRPr="00D3489A">
        <w:rPr>
          <w:rFonts w:ascii="Time New Roman" w:eastAsia="黑体" w:hAnsi="Time New Roman" w:hint="eastAsia"/>
          <w:bCs/>
          <w:lang w:val="en-GB"/>
        </w:rPr>
        <w:t>)</w:t>
      </w:r>
      <w:r w:rsidRPr="00D3489A">
        <w:rPr>
          <w:rFonts w:ascii="Time New Roman" w:eastAsia="黑体" w:hAnsi="Time New Roman"/>
          <w:bCs/>
          <w:lang w:val="en-GB"/>
        </w:rPr>
        <w:t>第</w:t>
      </w:r>
      <w:r w:rsidRPr="00D3489A">
        <w:rPr>
          <w:rFonts w:ascii="Time New Roman" w:eastAsia="黑体" w:hAnsi="Time New Roman"/>
          <w:bCs/>
          <w:lang w:val="en-GB"/>
        </w:rPr>
        <w:t>82</w:t>
      </w:r>
      <w:r w:rsidRPr="00D3489A">
        <w:rPr>
          <w:rFonts w:ascii="Time New Roman" w:eastAsia="黑体" w:hAnsi="Time New Roman"/>
          <w:bCs/>
          <w:lang w:val="en-GB"/>
        </w:rPr>
        <w:t>段，以及</w:t>
      </w:r>
      <w:r w:rsidRPr="00D3489A">
        <w:rPr>
          <w:rFonts w:ascii="Time New Roman" w:eastAsia="黑体" w:hAnsi="Time New Roman" w:hint="eastAsia"/>
          <w:lang w:val="en-GB"/>
        </w:rPr>
        <w:t>委员会的两项声明，即</w:t>
      </w:r>
      <w:r w:rsidRPr="00D3489A">
        <w:rPr>
          <w:rFonts w:ascii="Time New Roman" w:eastAsia="黑体" w:hAnsi="Time New Roman"/>
          <w:lang w:val="en-GB"/>
        </w:rPr>
        <w:t>2020</w:t>
      </w:r>
      <w:r w:rsidRPr="00D3489A">
        <w:rPr>
          <w:rFonts w:ascii="Time New Roman" w:eastAsia="黑体" w:hAnsi="Time New Roman"/>
          <w:lang w:val="en-GB"/>
        </w:rPr>
        <w:t>年</w:t>
      </w:r>
      <w:r w:rsidRPr="00D3489A">
        <w:rPr>
          <w:rFonts w:ascii="Time New Roman" w:eastAsia="黑体" w:hAnsi="Time New Roman"/>
          <w:lang w:val="en-GB"/>
        </w:rPr>
        <w:t>4</w:t>
      </w:r>
      <w:r w:rsidRPr="00D3489A">
        <w:rPr>
          <w:rFonts w:ascii="Time New Roman" w:eastAsia="黑体" w:hAnsi="Time New Roman"/>
          <w:lang w:val="en-GB"/>
        </w:rPr>
        <w:t>月</w:t>
      </w:r>
      <w:r w:rsidRPr="00D3489A">
        <w:rPr>
          <w:rFonts w:ascii="Time New Roman" w:eastAsia="黑体" w:hAnsi="Time New Roman"/>
          <w:lang w:val="en-GB"/>
        </w:rPr>
        <w:t>6</w:t>
      </w:r>
      <w:r w:rsidRPr="00D3489A">
        <w:rPr>
          <w:rFonts w:ascii="Time New Roman" w:eastAsia="黑体" w:hAnsi="Time New Roman"/>
          <w:lang w:val="en-GB"/>
        </w:rPr>
        <w:t>日通过</w:t>
      </w:r>
      <w:r w:rsidRPr="00D3489A">
        <w:rPr>
          <w:rFonts w:ascii="Time New Roman" w:eastAsia="黑体" w:hAnsi="Time New Roman" w:hint="eastAsia"/>
          <w:lang w:val="en-GB"/>
        </w:rPr>
        <w:t>的关于</w:t>
      </w:r>
      <w:r w:rsidRPr="00D3489A">
        <w:rPr>
          <w:rFonts w:ascii="Time New Roman" w:eastAsia="黑体" w:hAnsi="Time New Roman"/>
          <w:lang w:val="en-GB"/>
        </w:rPr>
        <w:t>COVID-19</w:t>
      </w:r>
      <w:r w:rsidRPr="00D3489A">
        <w:rPr>
          <w:rFonts w:ascii="Time New Roman" w:eastAsia="黑体" w:hAnsi="Time New Roman" w:hint="eastAsia"/>
          <w:lang w:val="en-GB"/>
        </w:rPr>
        <w:t>大流行与经济、社会及文化权利问题的声明</w:t>
      </w:r>
      <w:r w:rsidRPr="00D3489A">
        <w:rPr>
          <w:rFonts w:ascii="Time New Roman" w:eastAsia="黑体" w:hAnsi="Time New Roman" w:hint="eastAsia"/>
          <w:lang w:val="en-GB"/>
        </w:rPr>
        <w:t>(</w:t>
      </w:r>
      <w:r w:rsidRPr="00D3489A">
        <w:rPr>
          <w:rFonts w:ascii="Time New Roman" w:eastAsia="黑体" w:hAnsi="Time New Roman"/>
          <w:lang w:val="en-GB"/>
        </w:rPr>
        <w:t>E/</w:t>
      </w:r>
      <w:proofErr w:type="spellStart"/>
      <w:r w:rsidRPr="00D3489A">
        <w:rPr>
          <w:rFonts w:ascii="Time New Roman" w:eastAsia="黑体" w:hAnsi="Time New Roman"/>
          <w:lang w:val="en-GB"/>
        </w:rPr>
        <w:t>C.12</w:t>
      </w:r>
      <w:proofErr w:type="spellEnd"/>
      <w:r w:rsidRPr="00D3489A">
        <w:rPr>
          <w:rFonts w:ascii="Time New Roman" w:eastAsia="黑体" w:hAnsi="Time New Roman"/>
          <w:lang w:val="en-GB"/>
        </w:rPr>
        <w:t>/2020/1</w:t>
      </w:r>
      <w:r w:rsidRPr="00D3489A">
        <w:rPr>
          <w:rFonts w:ascii="Time New Roman" w:eastAsia="黑体" w:hAnsi="Time New Roman" w:hint="eastAsia"/>
          <w:lang w:val="en-GB"/>
        </w:rPr>
        <w:t>)</w:t>
      </w:r>
      <w:r w:rsidRPr="00D3489A">
        <w:rPr>
          <w:rFonts w:ascii="Time New Roman" w:eastAsia="黑体" w:hAnsi="Time New Roman"/>
          <w:lang w:val="en-GB"/>
        </w:rPr>
        <w:t>，</w:t>
      </w:r>
      <w:r w:rsidRPr="00D3489A">
        <w:rPr>
          <w:rFonts w:ascii="Time New Roman" w:eastAsia="黑体" w:hAnsi="Time New Roman" w:hint="eastAsia"/>
          <w:lang w:val="en-GB"/>
        </w:rPr>
        <w:t>以及</w:t>
      </w:r>
      <w:r w:rsidRPr="00D3489A">
        <w:rPr>
          <w:rFonts w:ascii="Time New Roman" w:eastAsia="黑体" w:hAnsi="Time New Roman"/>
          <w:lang w:val="en-GB"/>
        </w:rPr>
        <w:t>2020</w:t>
      </w:r>
      <w:r w:rsidRPr="00D3489A">
        <w:rPr>
          <w:rFonts w:ascii="Time New Roman" w:eastAsia="黑体" w:hAnsi="Time New Roman"/>
          <w:lang w:val="en-GB"/>
        </w:rPr>
        <w:t>年</w:t>
      </w:r>
      <w:r w:rsidRPr="00D3489A">
        <w:rPr>
          <w:rFonts w:ascii="Time New Roman" w:eastAsia="黑体" w:hAnsi="Time New Roman"/>
          <w:lang w:val="en-GB"/>
        </w:rPr>
        <w:t>11</w:t>
      </w:r>
      <w:r w:rsidRPr="00D3489A">
        <w:rPr>
          <w:rFonts w:ascii="Time New Roman" w:eastAsia="黑体" w:hAnsi="Time New Roman"/>
          <w:lang w:val="en-GB"/>
        </w:rPr>
        <w:t>月</w:t>
      </w:r>
      <w:r w:rsidRPr="00D3489A">
        <w:rPr>
          <w:rFonts w:ascii="Time New Roman" w:eastAsia="黑体" w:hAnsi="Time New Roman"/>
          <w:lang w:val="en-GB"/>
        </w:rPr>
        <w:t>27</w:t>
      </w:r>
      <w:r w:rsidRPr="00D3489A">
        <w:rPr>
          <w:rFonts w:ascii="Time New Roman" w:eastAsia="黑体" w:hAnsi="Time New Roman"/>
          <w:lang w:val="en-GB"/>
        </w:rPr>
        <w:t>日通过</w:t>
      </w:r>
      <w:r w:rsidRPr="00D3489A">
        <w:rPr>
          <w:rFonts w:ascii="Time New Roman" w:eastAsia="黑体" w:hAnsi="Time New Roman" w:hint="eastAsia"/>
          <w:lang w:val="en-GB"/>
        </w:rPr>
        <w:t>的关于普遍和公平获得</w:t>
      </w:r>
      <w:r w:rsidRPr="00D3489A">
        <w:rPr>
          <w:rFonts w:ascii="Time New Roman" w:eastAsia="黑体" w:hAnsi="Time New Roman"/>
          <w:lang w:val="en-GB"/>
        </w:rPr>
        <w:t>COVID-19</w:t>
      </w:r>
      <w:r w:rsidRPr="00D3489A">
        <w:rPr>
          <w:rFonts w:ascii="Time New Roman" w:eastAsia="黑体" w:hAnsi="Time New Roman" w:hint="eastAsia"/>
          <w:lang w:val="en-GB"/>
        </w:rPr>
        <w:t>疫苗的声明</w:t>
      </w:r>
      <w:r w:rsidRPr="00D3489A">
        <w:rPr>
          <w:rFonts w:ascii="Time New Roman" w:eastAsia="黑体" w:hAnsi="Time New Roman" w:hint="eastAsia"/>
          <w:lang w:val="en-GB"/>
        </w:rPr>
        <w:t>(</w:t>
      </w:r>
      <w:r w:rsidRPr="00D3489A">
        <w:rPr>
          <w:rFonts w:ascii="Time New Roman" w:eastAsia="黑体" w:hAnsi="Time New Roman"/>
          <w:lang w:val="en-GB"/>
        </w:rPr>
        <w:t>E/</w:t>
      </w:r>
      <w:proofErr w:type="spellStart"/>
      <w:r w:rsidRPr="00D3489A">
        <w:rPr>
          <w:rFonts w:ascii="Time New Roman" w:eastAsia="黑体" w:hAnsi="Time New Roman"/>
          <w:lang w:val="en-GB"/>
        </w:rPr>
        <w:t>C.12</w:t>
      </w:r>
      <w:proofErr w:type="spellEnd"/>
      <w:r w:rsidRPr="00D3489A">
        <w:rPr>
          <w:rFonts w:ascii="Time New Roman" w:eastAsia="黑体" w:hAnsi="Time New Roman"/>
          <w:lang w:val="en-GB"/>
        </w:rPr>
        <w:t>/2020/2</w:t>
      </w:r>
      <w:r w:rsidRPr="00D3489A">
        <w:rPr>
          <w:rFonts w:ascii="Time New Roman" w:eastAsia="黑体" w:hAnsi="Time New Roman" w:hint="eastAsia"/>
          <w:lang w:val="en-GB"/>
        </w:rPr>
        <w:t>)</w:t>
      </w:r>
      <w:r w:rsidRPr="00D3489A">
        <w:rPr>
          <w:rFonts w:ascii="Time New Roman" w:eastAsia="黑体" w:hAnsi="Time New Roman"/>
          <w:lang w:val="en-GB"/>
        </w:rPr>
        <w:t>。</w:t>
      </w:r>
    </w:p>
    <w:p w14:paraId="4168306C" w14:textId="77777777" w:rsidR="005C7618" w:rsidRPr="005C7618" w:rsidRDefault="005C7618" w:rsidP="008202CB">
      <w:pPr>
        <w:pStyle w:val="H23GC"/>
        <w:rPr>
          <w:lang w:val="en-GB"/>
        </w:rPr>
      </w:pPr>
      <w:r w:rsidRPr="005C7618">
        <w:rPr>
          <w:lang w:val="en-GB"/>
        </w:rPr>
        <w:lastRenderedPageBreak/>
        <w:tab/>
      </w:r>
      <w:r w:rsidRPr="005C7618">
        <w:rPr>
          <w:lang w:val="en-GB"/>
        </w:rPr>
        <w:tab/>
      </w:r>
      <w:r w:rsidRPr="005C7618">
        <w:rPr>
          <w:lang w:val="en-GB"/>
        </w:rPr>
        <w:t>性</w:t>
      </w:r>
      <w:r w:rsidRPr="005C7618">
        <w:rPr>
          <w:rFonts w:hint="eastAsia"/>
          <w:lang w:val="en-GB"/>
        </w:rPr>
        <w:t>健康</w:t>
      </w:r>
      <w:r w:rsidRPr="005C7618">
        <w:rPr>
          <w:lang w:val="en-GB"/>
        </w:rPr>
        <w:t>和生殖健康</w:t>
      </w:r>
    </w:p>
    <w:p w14:paraId="5516655E" w14:textId="616C98E9" w:rsidR="005C7618" w:rsidRPr="005C7618" w:rsidRDefault="005C7618" w:rsidP="005C7618">
      <w:pPr>
        <w:pStyle w:val="SingleTxtGC"/>
        <w:rPr>
          <w:lang w:val="en-GB"/>
        </w:rPr>
      </w:pPr>
      <w:r>
        <w:rPr>
          <w:lang w:val="en-GB"/>
        </w:rPr>
        <w:t>42</w:t>
      </w:r>
      <w:r w:rsidRPr="005C7618">
        <w:rPr>
          <w:lang w:val="en-GB"/>
        </w:rPr>
        <w:t>.</w:t>
      </w:r>
      <w:r w:rsidRPr="005C7618">
        <w:rPr>
          <w:lang w:val="en-GB"/>
        </w:rPr>
        <w:tab/>
      </w:r>
      <w:r w:rsidRPr="005C7618">
        <w:rPr>
          <w:lang w:val="en-GB"/>
        </w:rPr>
        <w:t>委员会注意到缔约国在降低母婴死亡率方面取得的进展，但</w:t>
      </w:r>
      <w:r w:rsidRPr="005C7618">
        <w:rPr>
          <w:rFonts w:hint="eastAsia"/>
          <w:lang w:val="en-GB"/>
        </w:rPr>
        <w:t>感到关切的是，据报告，妇女</w:t>
      </w:r>
      <w:r w:rsidRPr="005C7618">
        <w:rPr>
          <w:lang w:val="en-GB"/>
        </w:rPr>
        <w:t>和女童在获得性健康和生殖健康信息和服务方面面临困难。</w:t>
      </w:r>
      <w:r w:rsidRPr="005C7618">
        <w:rPr>
          <w:rFonts w:hint="eastAsia"/>
          <w:lang w:val="en-GB"/>
        </w:rPr>
        <w:t>委员会</w:t>
      </w:r>
      <w:r w:rsidRPr="005C7618">
        <w:rPr>
          <w:lang w:val="en-GB"/>
        </w:rPr>
        <w:t>特别</w:t>
      </w:r>
      <w:r w:rsidRPr="005C7618">
        <w:rPr>
          <w:rFonts w:hint="eastAsia"/>
          <w:lang w:val="en-GB"/>
        </w:rPr>
        <w:t>关切</w:t>
      </w:r>
      <w:r w:rsidRPr="005C7618">
        <w:rPr>
          <w:lang w:val="en-GB"/>
        </w:rPr>
        <w:t>的是，青少年获得免费避孕药具的机会有限，</w:t>
      </w:r>
      <w:r w:rsidRPr="005C7618">
        <w:rPr>
          <w:rFonts w:hint="eastAsia"/>
          <w:lang w:val="en-GB"/>
        </w:rPr>
        <w:t>而且</w:t>
      </w:r>
      <w:r w:rsidRPr="005C7618">
        <w:rPr>
          <w:lang w:val="en-GB"/>
        </w:rPr>
        <w:t>少女怀孕</w:t>
      </w:r>
      <w:r w:rsidRPr="005C7618">
        <w:rPr>
          <w:rFonts w:hint="eastAsia"/>
          <w:lang w:val="en-GB"/>
        </w:rPr>
        <w:t>现象高发</w:t>
      </w:r>
      <w:r w:rsidRPr="005C7618">
        <w:rPr>
          <w:lang w:val="en-GB"/>
        </w:rPr>
        <w:t>(</w:t>
      </w:r>
      <w:r w:rsidRPr="005C7618">
        <w:rPr>
          <w:lang w:val="en-GB"/>
        </w:rPr>
        <w:t>第十二条</w:t>
      </w:r>
      <w:r w:rsidRPr="005C7618">
        <w:rPr>
          <w:lang w:val="en-GB"/>
        </w:rPr>
        <w:t>)</w:t>
      </w:r>
      <w:r w:rsidRPr="005C7618">
        <w:rPr>
          <w:lang w:val="en-GB"/>
        </w:rPr>
        <w:t>。</w:t>
      </w:r>
    </w:p>
    <w:p w14:paraId="573BA196" w14:textId="4A39881A" w:rsidR="005C7618" w:rsidRPr="003435D3" w:rsidRDefault="005C7618" w:rsidP="005C7618">
      <w:pPr>
        <w:pStyle w:val="SingleTxtGC"/>
        <w:rPr>
          <w:rFonts w:ascii="Time New Roman" w:eastAsia="黑体" w:hAnsi="Time New Roman"/>
          <w:lang w:val="en-GB"/>
        </w:rPr>
      </w:pPr>
      <w:r w:rsidRPr="003435D3">
        <w:rPr>
          <w:rFonts w:ascii="Time New Roman" w:eastAsia="黑体" w:hAnsi="Time New Roman"/>
          <w:lang w:val="en-GB"/>
        </w:rPr>
        <w:t>43.</w:t>
      </w:r>
      <w:r w:rsidRPr="003435D3">
        <w:rPr>
          <w:rFonts w:ascii="Time New Roman" w:eastAsia="黑体" w:hAnsi="Time New Roman"/>
          <w:lang w:val="en-GB"/>
        </w:rPr>
        <w:tab/>
      </w:r>
      <w:r w:rsidRPr="00963ABB">
        <w:rPr>
          <w:rFonts w:ascii="Time New Roman" w:eastAsia="黑体" w:hAnsi="Time New Roman"/>
          <w:spacing w:val="-4"/>
          <w:lang w:val="en-GB"/>
        </w:rPr>
        <w:t>委员会建议缔约国加强努力，确保性健康和生殖健康服务的可用性和可及性，</w:t>
      </w:r>
      <w:r w:rsidRPr="003435D3">
        <w:rPr>
          <w:rFonts w:ascii="Time New Roman" w:eastAsia="黑体" w:hAnsi="Time New Roman"/>
          <w:lang w:val="en-GB"/>
        </w:rPr>
        <w:t>以及</w:t>
      </w:r>
      <w:r w:rsidRPr="003435D3">
        <w:rPr>
          <w:rFonts w:ascii="Time New Roman" w:eastAsia="黑体" w:hAnsi="Time New Roman" w:hint="eastAsia"/>
          <w:lang w:val="en-GB"/>
        </w:rPr>
        <w:t>确保人民</w:t>
      </w:r>
      <w:r w:rsidRPr="003435D3">
        <w:rPr>
          <w:rFonts w:ascii="Time New Roman" w:eastAsia="黑体" w:hAnsi="Time New Roman" w:hint="eastAsia"/>
          <w:lang w:val="en-GB"/>
        </w:rPr>
        <w:t>(</w:t>
      </w:r>
      <w:r w:rsidRPr="003435D3">
        <w:rPr>
          <w:rFonts w:ascii="Time New Roman" w:eastAsia="黑体" w:hAnsi="Time New Roman" w:hint="eastAsia"/>
          <w:lang w:val="en-GB"/>
        </w:rPr>
        <w:t>包括青少年</w:t>
      </w:r>
      <w:r w:rsidRPr="003435D3">
        <w:rPr>
          <w:rFonts w:ascii="Time New Roman" w:eastAsia="黑体" w:hAnsi="Time New Roman"/>
          <w:lang w:val="en-GB"/>
        </w:rPr>
        <w:t>)</w:t>
      </w:r>
      <w:r w:rsidRPr="003435D3">
        <w:rPr>
          <w:rFonts w:ascii="Time New Roman" w:eastAsia="黑体" w:hAnsi="Time New Roman" w:hint="eastAsia"/>
          <w:lang w:val="en-GB"/>
        </w:rPr>
        <w:t>能够</w:t>
      </w:r>
      <w:r w:rsidRPr="003435D3">
        <w:rPr>
          <w:rFonts w:ascii="Time New Roman" w:eastAsia="黑体" w:hAnsi="Time New Roman"/>
          <w:lang w:val="en-GB"/>
        </w:rPr>
        <w:t>获得负担得起的、安全和有效的避孕药具和紧急避孕药具</w:t>
      </w:r>
      <w:r w:rsidRPr="003435D3">
        <w:rPr>
          <w:rFonts w:ascii="Time New Roman" w:eastAsia="黑体" w:hAnsi="Time New Roman" w:hint="eastAsia"/>
          <w:lang w:val="en-GB"/>
        </w:rPr>
        <w:t>。</w:t>
      </w:r>
      <w:r w:rsidRPr="003435D3">
        <w:rPr>
          <w:rFonts w:ascii="Time New Roman" w:eastAsia="黑体" w:hAnsi="Time New Roman"/>
          <w:lang w:val="en-GB"/>
        </w:rPr>
        <w:t>委员会还建议缔约国</w:t>
      </w:r>
      <w:r w:rsidRPr="003435D3">
        <w:rPr>
          <w:rFonts w:ascii="Time New Roman" w:eastAsia="黑体" w:hAnsi="Time New Roman" w:hint="eastAsia"/>
          <w:lang w:val="en-GB"/>
        </w:rPr>
        <w:t>改善面向中小学男女童的</w:t>
      </w:r>
      <w:r w:rsidRPr="003435D3">
        <w:rPr>
          <w:rFonts w:ascii="Time New Roman" w:eastAsia="黑体" w:hAnsi="Time New Roman"/>
          <w:lang w:val="en-GB"/>
        </w:rPr>
        <w:t>全面、适龄的性健康和生殖健康教育，包括关于避孕的教育。委员会请缔约国参考其关于性健康和生殖健康权利的第</w:t>
      </w:r>
      <w:r w:rsidRPr="003435D3">
        <w:rPr>
          <w:rFonts w:ascii="Time New Roman" w:eastAsia="黑体" w:hAnsi="Time New Roman"/>
          <w:lang w:val="en-GB"/>
        </w:rPr>
        <w:t>22</w:t>
      </w:r>
      <w:r w:rsidRPr="003435D3">
        <w:rPr>
          <w:rFonts w:ascii="Time New Roman" w:eastAsia="黑体" w:hAnsi="Time New Roman"/>
          <w:lang w:val="en-GB"/>
        </w:rPr>
        <w:t>号一般性意见</w:t>
      </w:r>
      <w:r w:rsidRPr="003435D3">
        <w:rPr>
          <w:rFonts w:ascii="Time New Roman" w:eastAsia="黑体" w:hAnsi="Time New Roman"/>
          <w:lang w:val="en-GB"/>
        </w:rPr>
        <w:t>(2016</w:t>
      </w:r>
      <w:r w:rsidRPr="003435D3">
        <w:rPr>
          <w:rFonts w:ascii="Time New Roman" w:eastAsia="黑体" w:hAnsi="Time New Roman"/>
          <w:lang w:val="en-GB"/>
        </w:rPr>
        <w:t>年</w:t>
      </w:r>
      <w:r w:rsidRPr="003435D3">
        <w:rPr>
          <w:rFonts w:ascii="Time New Roman" w:eastAsia="黑体" w:hAnsi="Time New Roman"/>
          <w:lang w:val="en-GB"/>
        </w:rPr>
        <w:t>)</w:t>
      </w:r>
      <w:r w:rsidRPr="003435D3">
        <w:rPr>
          <w:rFonts w:ascii="Time New Roman" w:eastAsia="黑体" w:hAnsi="Time New Roman"/>
          <w:lang w:val="en-GB"/>
        </w:rPr>
        <w:t>。</w:t>
      </w:r>
    </w:p>
    <w:p w14:paraId="25B2DA8D" w14:textId="77777777" w:rsidR="005C7618" w:rsidRPr="005C7618" w:rsidRDefault="005C7618" w:rsidP="008202CB">
      <w:pPr>
        <w:pStyle w:val="H23GC"/>
        <w:rPr>
          <w:lang w:val="en-GB"/>
        </w:rPr>
      </w:pPr>
      <w:r w:rsidRPr="005C7618">
        <w:rPr>
          <w:lang w:val="en-GB"/>
        </w:rPr>
        <w:tab/>
      </w:r>
      <w:r w:rsidRPr="005C7618">
        <w:rPr>
          <w:lang w:val="en-GB"/>
        </w:rPr>
        <w:tab/>
      </w:r>
      <w:r w:rsidRPr="005C7618">
        <w:rPr>
          <w:rFonts w:hint="eastAsia"/>
          <w:lang w:val="en-GB"/>
        </w:rPr>
        <w:t>心理</w:t>
      </w:r>
      <w:r w:rsidRPr="005C7618">
        <w:rPr>
          <w:lang w:val="en-GB"/>
        </w:rPr>
        <w:t>健康</w:t>
      </w:r>
    </w:p>
    <w:p w14:paraId="59770BA4" w14:textId="0AC8655F" w:rsidR="005C7618" w:rsidRPr="005C7618" w:rsidRDefault="005C7618" w:rsidP="005C7618">
      <w:pPr>
        <w:pStyle w:val="SingleTxtGC"/>
        <w:rPr>
          <w:lang w:val="en-GB"/>
        </w:rPr>
      </w:pPr>
      <w:r>
        <w:rPr>
          <w:lang w:val="en-GB"/>
        </w:rPr>
        <w:t>44</w:t>
      </w:r>
      <w:r w:rsidRPr="005C7618">
        <w:rPr>
          <w:lang w:val="en-GB"/>
        </w:rPr>
        <w:t>.</w:t>
      </w:r>
      <w:r w:rsidRPr="005C7618">
        <w:rPr>
          <w:lang w:val="en-GB"/>
        </w:rPr>
        <w:tab/>
      </w:r>
      <w:r w:rsidRPr="005C7618">
        <w:rPr>
          <w:lang w:val="en-GB"/>
        </w:rPr>
        <w:t>委员会</w:t>
      </w:r>
      <w:r w:rsidRPr="005C7618">
        <w:rPr>
          <w:rFonts w:hint="eastAsia"/>
          <w:lang w:val="en-GB"/>
        </w:rPr>
        <w:t>认可</w:t>
      </w:r>
      <w:r w:rsidRPr="005C7618">
        <w:rPr>
          <w:lang w:val="en-GB"/>
        </w:rPr>
        <w:t>缔约国</w:t>
      </w:r>
      <w:r w:rsidRPr="005C7618">
        <w:rPr>
          <w:rFonts w:hint="eastAsia"/>
          <w:lang w:val="en-GB"/>
        </w:rPr>
        <w:t>在</w:t>
      </w:r>
      <w:r w:rsidRPr="005C7618">
        <w:rPr>
          <w:lang w:val="en-GB"/>
        </w:rPr>
        <w:t>《</w:t>
      </w:r>
      <w:r>
        <w:rPr>
          <w:lang w:val="en-GB"/>
        </w:rPr>
        <w:t>2</w:t>
      </w:r>
      <w:r w:rsidRPr="005C7618">
        <w:rPr>
          <w:lang w:val="en-GB"/>
        </w:rPr>
        <w:t>0</w:t>
      </w:r>
      <w:r>
        <w:rPr>
          <w:lang w:val="en-GB"/>
        </w:rPr>
        <w:t>19</w:t>
      </w:r>
      <w:r w:rsidRPr="005C7618">
        <w:rPr>
          <w:lang w:val="en-GB"/>
        </w:rPr>
        <w:t>-</w:t>
      </w:r>
      <w:r>
        <w:rPr>
          <w:lang w:val="en-GB"/>
        </w:rPr>
        <w:t>2</w:t>
      </w:r>
      <w:r w:rsidRPr="005C7618">
        <w:rPr>
          <w:lang w:val="en-GB"/>
        </w:rPr>
        <w:t>0</w:t>
      </w:r>
      <w:r>
        <w:rPr>
          <w:lang w:val="en-GB"/>
        </w:rPr>
        <w:t>2</w:t>
      </w:r>
      <w:r w:rsidRPr="005C7618">
        <w:rPr>
          <w:lang w:val="en-GB"/>
        </w:rPr>
        <w:t>0</w:t>
      </w:r>
      <w:r w:rsidRPr="005C7618">
        <w:rPr>
          <w:lang w:val="en-GB"/>
        </w:rPr>
        <w:t>年</w:t>
      </w:r>
      <w:r w:rsidRPr="005C7618">
        <w:rPr>
          <w:rFonts w:hint="eastAsia"/>
          <w:lang w:val="en-GB"/>
        </w:rPr>
        <w:t>心理</w:t>
      </w:r>
      <w:r w:rsidRPr="005C7618">
        <w:rPr>
          <w:lang w:val="en-GB"/>
        </w:rPr>
        <w:t>保健服务</w:t>
      </w:r>
      <w:r w:rsidRPr="005C7618">
        <w:rPr>
          <w:rFonts w:hint="eastAsia"/>
          <w:lang w:val="en-GB"/>
        </w:rPr>
        <w:t>覆盖改善</w:t>
      </w:r>
      <w:r w:rsidRPr="005C7618">
        <w:rPr>
          <w:lang w:val="en-GB"/>
        </w:rPr>
        <w:t>计划》</w:t>
      </w:r>
      <w:r w:rsidRPr="005C7618">
        <w:rPr>
          <w:rFonts w:hint="eastAsia"/>
          <w:lang w:val="en-GB"/>
        </w:rPr>
        <w:t>之下努力让人民更容易获得心理保健服务。但</w:t>
      </w:r>
      <w:r w:rsidRPr="005C7618">
        <w:rPr>
          <w:lang w:val="en-GB"/>
        </w:rPr>
        <w:t>委员会仍感关切的是，</w:t>
      </w:r>
      <w:r w:rsidRPr="005C7618">
        <w:rPr>
          <w:rFonts w:hint="eastAsia"/>
          <w:lang w:val="en-GB"/>
        </w:rPr>
        <w:t>基于社区的心理保健</w:t>
      </w:r>
      <w:r w:rsidRPr="00D910A7">
        <w:rPr>
          <w:rFonts w:hint="eastAsia"/>
          <w:spacing w:val="2"/>
          <w:lang w:val="en-GB"/>
        </w:rPr>
        <w:t>并未在缔约国各地实现广泛可用和</w:t>
      </w:r>
      <w:proofErr w:type="gramStart"/>
      <w:r w:rsidRPr="00D910A7">
        <w:rPr>
          <w:rFonts w:hint="eastAsia"/>
          <w:spacing w:val="2"/>
          <w:lang w:val="en-GB"/>
        </w:rPr>
        <w:t>可</w:t>
      </w:r>
      <w:proofErr w:type="gramEnd"/>
      <w:r w:rsidRPr="00D910A7">
        <w:rPr>
          <w:rFonts w:hint="eastAsia"/>
          <w:spacing w:val="2"/>
          <w:lang w:val="en-GB"/>
        </w:rPr>
        <w:t>及。</w:t>
      </w:r>
      <w:r w:rsidRPr="00D910A7">
        <w:rPr>
          <w:spacing w:val="2"/>
          <w:lang w:val="en-GB"/>
        </w:rPr>
        <w:t>委员会还感到关切的是，训练有素的医</w:t>
      </w:r>
      <w:r w:rsidRPr="005C7618">
        <w:rPr>
          <w:lang w:val="en-GB"/>
        </w:rPr>
        <w:t>务人员数量不足，无法为需要</w:t>
      </w:r>
      <w:r w:rsidRPr="005C7618">
        <w:rPr>
          <w:rFonts w:hint="eastAsia"/>
          <w:lang w:val="en-GB"/>
        </w:rPr>
        <w:t>心理</w:t>
      </w:r>
      <w:r w:rsidRPr="005C7618">
        <w:rPr>
          <w:lang w:val="en-GB"/>
        </w:rPr>
        <w:t>保健的</w:t>
      </w:r>
      <w:r w:rsidRPr="005C7618">
        <w:rPr>
          <w:rFonts w:hint="eastAsia"/>
          <w:lang w:val="en-GB"/>
        </w:rPr>
        <w:t>人员</w:t>
      </w:r>
      <w:r w:rsidRPr="005C7618">
        <w:rPr>
          <w:lang w:val="en-GB"/>
        </w:rPr>
        <w:t>以及智力或社会心理残疾</w:t>
      </w:r>
      <w:r w:rsidRPr="005C7618">
        <w:rPr>
          <w:rFonts w:hint="eastAsia"/>
          <w:lang w:val="en-GB"/>
        </w:rPr>
        <w:t>者</w:t>
      </w:r>
      <w:r w:rsidRPr="005C7618">
        <w:rPr>
          <w:lang w:val="en-GB"/>
        </w:rPr>
        <w:t>提供适当的护理，包括缺少儿童精神病学家和心理学家</w:t>
      </w:r>
      <w:r w:rsidRPr="005C7618">
        <w:rPr>
          <w:lang w:val="en-GB"/>
        </w:rPr>
        <w:t>(</w:t>
      </w:r>
      <w:r w:rsidRPr="005C7618">
        <w:rPr>
          <w:lang w:val="en-GB"/>
        </w:rPr>
        <w:t>第</w:t>
      </w:r>
      <w:r w:rsidRPr="005C7618">
        <w:rPr>
          <w:rFonts w:hint="eastAsia"/>
          <w:lang w:val="en-GB"/>
        </w:rPr>
        <w:t>十二</w:t>
      </w:r>
      <w:r w:rsidRPr="005C7618">
        <w:rPr>
          <w:lang w:val="en-GB"/>
        </w:rPr>
        <w:t>条</w:t>
      </w:r>
      <w:r w:rsidRPr="005C7618">
        <w:rPr>
          <w:lang w:val="en-GB"/>
        </w:rPr>
        <w:t>)</w:t>
      </w:r>
      <w:r w:rsidRPr="005C7618">
        <w:rPr>
          <w:lang w:val="en-GB"/>
        </w:rPr>
        <w:t>。</w:t>
      </w:r>
    </w:p>
    <w:p w14:paraId="47068A2A" w14:textId="4C9A0A20" w:rsidR="005C7618" w:rsidRPr="003435D3" w:rsidRDefault="005C7618" w:rsidP="005C7618">
      <w:pPr>
        <w:pStyle w:val="SingleTxtGC"/>
        <w:rPr>
          <w:rFonts w:ascii="Time New Roman" w:eastAsia="黑体" w:hAnsi="Time New Roman"/>
          <w:lang w:val="en-GB"/>
        </w:rPr>
      </w:pPr>
      <w:r w:rsidRPr="003435D3">
        <w:rPr>
          <w:rFonts w:ascii="Time New Roman" w:eastAsia="黑体" w:hAnsi="Time New Roman"/>
          <w:lang w:val="en-GB"/>
        </w:rPr>
        <w:t>45.</w:t>
      </w:r>
      <w:r w:rsidRPr="003435D3">
        <w:rPr>
          <w:rFonts w:ascii="Time New Roman" w:eastAsia="黑体" w:hAnsi="Time New Roman"/>
          <w:lang w:val="en-GB"/>
        </w:rPr>
        <w:tab/>
      </w:r>
      <w:r w:rsidRPr="00D910A7">
        <w:rPr>
          <w:rFonts w:ascii="Time New Roman" w:eastAsia="黑体" w:hAnsi="Time New Roman"/>
          <w:spacing w:val="2"/>
          <w:lang w:val="en-GB"/>
        </w:rPr>
        <w:t>委员会建议缔约国提高专业</w:t>
      </w:r>
      <w:r w:rsidRPr="00D910A7">
        <w:rPr>
          <w:rFonts w:ascii="Time New Roman" w:eastAsia="黑体" w:hAnsi="Time New Roman" w:hint="eastAsia"/>
          <w:spacing w:val="2"/>
          <w:lang w:val="en-GB"/>
        </w:rPr>
        <w:t>心理</w:t>
      </w:r>
      <w:r w:rsidRPr="00D910A7">
        <w:rPr>
          <w:rFonts w:ascii="Time New Roman" w:eastAsia="黑体" w:hAnsi="Time New Roman"/>
          <w:spacing w:val="2"/>
          <w:lang w:val="en-GB"/>
        </w:rPr>
        <w:t>保健服务的可用性、可及性</w:t>
      </w:r>
      <w:r w:rsidRPr="00D910A7">
        <w:rPr>
          <w:rFonts w:ascii="Time New Roman" w:eastAsia="黑体" w:hAnsi="Time New Roman" w:hint="eastAsia"/>
          <w:spacing w:val="2"/>
          <w:lang w:val="en-GB"/>
        </w:rPr>
        <w:t>、可接受性</w:t>
      </w:r>
      <w:r w:rsidRPr="00D910A7">
        <w:rPr>
          <w:rFonts w:ascii="Time New Roman" w:eastAsia="黑体" w:hAnsi="Time New Roman"/>
          <w:spacing w:val="2"/>
          <w:lang w:val="en-GB"/>
        </w:rPr>
        <w:t>和</w:t>
      </w:r>
      <w:r w:rsidRPr="00D654D5">
        <w:rPr>
          <w:rFonts w:ascii="Time New Roman" w:eastAsia="黑体" w:hAnsi="Time New Roman"/>
          <w:spacing w:val="2"/>
          <w:lang w:val="en-GB"/>
        </w:rPr>
        <w:t>质量。特别是，委员会建议缔约国</w:t>
      </w:r>
      <w:r w:rsidRPr="00D654D5">
        <w:rPr>
          <w:rFonts w:ascii="Time New Roman" w:eastAsia="黑体" w:hAnsi="Time New Roman" w:hint="eastAsia"/>
          <w:spacing w:val="2"/>
          <w:lang w:val="en-GB"/>
        </w:rPr>
        <w:t>加大</w:t>
      </w:r>
      <w:r w:rsidRPr="00D654D5">
        <w:rPr>
          <w:rFonts w:ascii="Time New Roman" w:eastAsia="黑体" w:hAnsi="Time New Roman"/>
          <w:spacing w:val="2"/>
          <w:lang w:val="en-GB"/>
        </w:rPr>
        <w:t>努力</w:t>
      </w:r>
      <w:r w:rsidRPr="00D654D5">
        <w:rPr>
          <w:rFonts w:ascii="Time New Roman" w:eastAsia="黑体" w:hAnsi="Time New Roman" w:hint="eastAsia"/>
          <w:spacing w:val="2"/>
          <w:lang w:val="en-GB"/>
        </w:rPr>
        <w:t>，逐步摒弃将需要心理保健服务的人</w:t>
      </w:r>
      <w:r w:rsidRPr="003435D3">
        <w:rPr>
          <w:rFonts w:ascii="Time New Roman" w:eastAsia="黑体" w:hAnsi="Time New Roman" w:hint="eastAsia"/>
          <w:lang w:val="en-GB"/>
        </w:rPr>
        <w:t>员以及智力或社会心理残疾者安置于精神病院的做法，转为建立</w:t>
      </w:r>
      <w:r w:rsidRPr="003435D3">
        <w:rPr>
          <w:rFonts w:ascii="Time New Roman" w:eastAsia="黑体" w:hAnsi="Time New Roman"/>
          <w:lang w:val="en-GB"/>
        </w:rPr>
        <w:t>全面、综合、</w:t>
      </w:r>
      <w:r w:rsidRPr="00D654D5">
        <w:rPr>
          <w:rFonts w:ascii="Time New Roman" w:eastAsia="黑体" w:hAnsi="Time New Roman"/>
          <w:spacing w:val="-4"/>
          <w:lang w:val="en-GB"/>
        </w:rPr>
        <w:t>跨学科</w:t>
      </w:r>
      <w:r w:rsidRPr="00D654D5">
        <w:rPr>
          <w:rFonts w:ascii="Time New Roman" w:eastAsia="黑体" w:hAnsi="Time New Roman" w:hint="eastAsia"/>
          <w:spacing w:val="-4"/>
          <w:lang w:val="en-GB"/>
        </w:rPr>
        <w:t>的基于</w:t>
      </w:r>
      <w:r w:rsidRPr="00D654D5">
        <w:rPr>
          <w:rFonts w:ascii="Time New Roman" w:eastAsia="黑体" w:hAnsi="Time New Roman"/>
          <w:spacing w:val="-4"/>
          <w:lang w:val="en-GB"/>
        </w:rPr>
        <w:t>社区</w:t>
      </w:r>
      <w:r w:rsidRPr="00D654D5">
        <w:rPr>
          <w:rFonts w:ascii="Time New Roman" w:eastAsia="黑体" w:hAnsi="Time New Roman" w:hint="eastAsia"/>
          <w:spacing w:val="-4"/>
          <w:lang w:val="en-GB"/>
        </w:rPr>
        <w:t>的心理</w:t>
      </w:r>
      <w:r w:rsidRPr="00D654D5">
        <w:rPr>
          <w:rFonts w:ascii="Time New Roman" w:eastAsia="黑体" w:hAnsi="Time New Roman"/>
          <w:spacing w:val="-4"/>
          <w:lang w:val="en-GB"/>
        </w:rPr>
        <w:t>保健服务</w:t>
      </w:r>
      <w:r w:rsidRPr="00D654D5">
        <w:rPr>
          <w:rFonts w:ascii="Time New Roman" w:eastAsia="黑体" w:hAnsi="Time New Roman" w:hint="eastAsia"/>
          <w:spacing w:val="-4"/>
          <w:lang w:val="en-GB"/>
        </w:rPr>
        <w:t>体系</w:t>
      </w:r>
      <w:r w:rsidRPr="00D654D5">
        <w:rPr>
          <w:rFonts w:ascii="Time New Roman" w:eastAsia="黑体" w:hAnsi="Time New Roman"/>
          <w:spacing w:val="-4"/>
          <w:lang w:val="en-GB"/>
        </w:rPr>
        <w:t>。委员会还建议缔约国增加训练有素的医务</w:t>
      </w:r>
      <w:r w:rsidRPr="003435D3">
        <w:rPr>
          <w:rFonts w:ascii="Time New Roman" w:eastAsia="黑体" w:hAnsi="Time New Roman"/>
          <w:lang w:val="en-GB"/>
        </w:rPr>
        <w:t>人员，为需要</w:t>
      </w:r>
      <w:r w:rsidRPr="003435D3">
        <w:rPr>
          <w:rFonts w:ascii="Time New Roman" w:eastAsia="黑体" w:hAnsi="Time New Roman" w:hint="eastAsia"/>
          <w:lang w:val="en-GB"/>
        </w:rPr>
        <w:t>心理</w:t>
      </w:r>
      <w:r w:rsidRPr="003435D3">
        <w:rPr>
          <w:rFonts w:ascii="Time New Roman" w:eastAsia="黑体" w:hAnsi="Time New Roman"/>
          <w:lang w:val="en-GB"/>
        </w:rPr>
        <w:t>保健服务的</w:t>
      </w:r>
      <w:r w:rsidRPr="003435D3">
        <w:rPr>
          <w:rFonts w:ascii="Time New Roman" w:eastAsia="黑体" w:hAnsi="Time New Roman" w:hint="eastAsia"/>
          <w:lang w:val="en-GB"/>
        </w:rPr>
        <w:t>人员以及</w:t>
      </w:r>
      <w:r w:rsidRPr="003435D3">
        <w:rPr>
          <w:rFonts w:ascii="Time New Roman" w:eastAsia="黑体" w:hAnsi="Time New Roman"/>
          <w:lang w:val="en-GB"/>
        </w:rPr>
        <w:t>智力或社会心理残疾</w:t>
      </w:r>
      <w:r w:rsidRPr="003435D3">
        <w:rPr>
          <w:rFonts w:ascii="Time New Roman" w:eastAsia="黑体" w:hAnsi="Time New Roman" w:hint="eastAsia"/>
          <w:lang w:val="en-GB"/>
        </w:rPr>
        <w:t>者</w:t>
      </w:r>
      <w:r w:rsidRPr="003435D3">
        <w:rPr>
          <w:rFonts w:ascii="Time New Roman" w:eastAsia="黑体" w:hAnsi="Time New Roman"/>
          <w:lang w:val="en-GB"/>
        </w:rPr>
        <w:t>提供适当的护理，包括</w:t>
      </w:r>
      <w:r w:rsidRPr="003435D3">
        <w:rPr>
          <w:rFonts w:ascii="Time New Roman" w:eastAsia="黑体" w:hAnsi="Time New Roman" w:hint="eastAsia"/>
          <w:lang w:val="en-GB"/>
        </w:rPr>
        <w:t>增加</w:t>
      </w:r>
      <w:r w:rsidRPr="003435D3">
        <w:rPr>
          <w:rFonts w:ascii="Time New Roman" w:eastAsia="黑体" w:hAnsi="Time New Roman"/>
          <w:lang w:val="en-GB"/>
        </w:rPr>
        <w:t>专门从事儿童</w:t>
      </w:r>
      <w:r w:rsidRPr="003435D3">
        <w:rPr>
          <w:rFonts w:ascii="Time New Roman" w:eastAsia="黑体" w:hAnsi="Time New Roman" w:hint="eastAsia"/>
          <w:lang w:val="en-GB"/>
        </w:rPr>
        <w:t>心理</w:t>
      </w:r>
      <w:r w:rsidRPr="003435D3">
        <w:rPr>
          <w:rFonts w:ascii="Time New Roman" w:eastAsia="黑体" w:hAnsi="Time New Roman"/>
          <w:lang w:val="en-GB"/>
        </w:rPr>
        <w:t>保健的医务人员。</w:t>
      </w:r>
    </w:p>
    <w:p w14:paraId="60EF4333" w14:textId="77777777" w:rsidR="005C7618" w:rsidRPr="005C7618" w:rsidRDefault="005C7618" w:rsidP="008202CB">
      <w:pPr>
        <w:pStyle w:val="H23GC"/>
        <w:rPr>
          <w:lang w:val="en-GB"/>
        </w:rPr>
      </w:pPr>
      <w:r w:rsidRPr="005C7618">
        <w:rPr>
          <w:lang w:val="en-GB"/>
        </w:rPr>
        <w:tab/>
      </w:r>
      <w:r w:rsidRPr="005C7618">
        <w:rPr>
          <w:lang w:val="en-GB"/>
        </w:rPr>
        <w:tab/>
      </w:r>
      <w:r w:rsidRPr="005C7618">
        <w:rPr>
          <w:lang w:val="en-GB"/>
        </w:rPr>
        <w:t>受教育权</w:t>
      </w:r>
    </w:p>
    <w:p w14:paraId="55F1E27A" w14:textId="310670BF" w:rsidR="005C7618" w:rsidRPr="005C7618" w:rsidRDefault="005C7618" w:rsidP="005C7618">
      <w:pPr>
        <w:pStyle w:val="SingleTxtGC"/>
        <w:rPr>
          <w:lang w:val="en-GB"/>
        </w:rPr>
      </w:pPr>
      <w:r>
        <w:rPr>
          <w:lang w:val="en-GB"/>
        </w:rPr>
        <w:t>46</w:t>
      </w:r>
      <w:r w:rsidRPr="005C7618">
        <w:rPr>
          <w:lang w:val="en-GB"/>
        </w:rPr>
        <w:t>.</w:t>
      </w:r>
      <w:r w:rsidRPr="005C7618">
        <w:rPr>
          <w:lang w:val="en-GB"/>
        </w:rPr>
        <w:tab/>
      </w:r>
      <w:r w:rsidRPr="00BC4910">
        <w:rPr>
          <w:spacing w:val="12"/>
          <w:lang w:val="en-GB"/>
        </w:rPr>
        <w:t>委员会赞赏地注意到，</w:t>
      </w:r>
      <w:r w:rsidRPr="00BC4910">
        <w:rPr>
          <w:rFonts w:hint="eastAsia"/>
          <w:spacing w:val="12"/>
          <w:lang w:val="en-GB"/>
        </w:rPr>
        <w:t>在</w:t>
      </w:r>
      <w:r w:rsidRPr="00BC4910">
        <w:rPr>
          <w:spacing w:val="12"/>
          <w:lang w:val="en-GB"/>
        </w:rPr>
        <w:t>缔约国完成义务</w:t>
      </w:r>
      <w:r w:rsidRPr="00BC4910">
        <w:rPr>
          <w:rFonts w:hint="eastAsia"/>
          <w:spacing w:val="12"/>
          <w:lang w:val="en-GB"/>
        </w:rPr>
        <w:t>初等</w:t>
      </w:r>
      <w:r w:rsidRPr="00BC4910">
        <w:rPr>
          <w:spacing w:val="12"/>
          <w:lang w:val="en-GB"/>
        </w:rPr>
        <w:t>教育的罗</w:t>
      </w:r>
      <w:proofErr w:type="gramStart"/>
      <w:r w:rsidRPr="00BC4910">
        <w:rPr>
          <w:spacing w:val="12"/>
          <w:lang w:val="en-GB"/>
        </w:rPr>
        <w:t>姆</w:t>
      </w:r>
      <w:proofErr w:type="gramEnd"/>
      <w:r w:rsidRPr="00BC4910">
        <w:rPr>
          <w:spacing w:val="12"/>
          <w:lang w:val="en-GB"/>
        </w:rPr>
        <w:t>学生人数有</w:t>
      </w:r>
      <w:r w:rsidRPr="00BC4910">
        <w:rPr>
          <w:spacing w:val="10"/>
          <w:lang w:val="en-GB"/>
        </w:rPr>
        <w:t>所增</w:t>
      </w:r>
      <w:r w:rsidRPr="005C7618">
        <w:rPr>
          <w:lang w:val="en-GB"/>
        </w:rPr>
        <w:t>加，</w:t>
      </w:r>
      <w:r w:rsidRPr="005C7618">
        <w:rPr>
          <w:rFonts w:hint="eastAsia"/>
          <w:lang w:val="en-GB"/>
        </w:rPr>
        <w:t>而且</w:t>
      </w:r>
      <w:r w:rsidRPr="005C7618">
        <w:rPr>
          <w:lang w:val="en-GB"/>
        </w:rPr>
        <w:t>近年来教师工资有所提高</w:t>
      </w:r>
      <w:r w:rsidRPr="005C7618">
        <w:rPr>
          <w:rFonts w:hint="eastAsia"/>
          <w:lang w:val="en-GB"/>
        </w:rPr>
        <w:t>，</w:t>
      </w:r>
      <w:r w:rsidRPr="005C7618">
        <w:rPr>
          <w:lang w:val="en-GB"/>
        </w:rPr>
        <w:t>符合委员会</w:t>
      </w:r>
      <w:r w:rsidRPr="005C7618">
        <w:rPr>
          <w:rFonts w:hint="eastAsia"/>
          <w:lang w:val="en-GB"/>
        </w:rPr>
        <w:t>先前</w:t>
      </w:r>
      <w:r w:rsidRPr="005C7618">
        <w:rPr>
          <w:lang w:val="en-GB"/>
        </w:rPr>
        <w:t>的</w:t>
      </w:r>
      <w:r w:rsidRPr="005C7618">
        <w:rPr>
          <w:rFonts w:hint="eastAsia"/>
          <w:lang w:val="en-GB"/>
        </w:rPr>
        <w:t>相关</w:t>
      </w:r>
      <w:r w:rsidRPr="005C7618">
        <w:rPr>
          <w:lang w:val="en-GB"/>
        </w:rPr>
        <w:t>建议</w:t>
      </w:r>
      <w:r w:rsidRPr="005C7618">
        <w:rPr>
          <w:lang w:val="en-GB"/>
        </w:rPr>
        <w:t>(</w:t>
      </w:r>
      <w:r>
        <w:rPr>
          <w:lang w:val="en-GB"/>
        </w:rPr>
        <w:t>E</w:t>
      </w:r>
      <w:r w:rsidRPr="005C7618">
        <w:rPr>
          <w:lang w:val="en-GB"/>
        </w:rPr>
        <w:t>/</w:t>
      </w:r>
      <w:proofErr w:type="spellStart"/>
      <w:r>
        <w:rPr>
          <w:lang w:val="en-GB"/>
        </w:rPr>
        <w:t>C</w:t>
      </w:r>
      <w:r w:rsidRPr="005C7618">
        <w:rPr>
          <w:lang w:val="en-GB"/>
        </w:rPr>
        <w:t>.</w:t>
      </w:r>
      <w:r>
        <w:rPr>
          <w:lang w:val="en-GB"/>
        </w:rPr>
        <w:t>12</w:t>
      </w:r>
      <w:proofErr w:type="spellEnd"/>
      <w:r w:rsidRPr="005C7618">
        <w:rPr>
          <w:lang w:val="en-GB"/>
        </w:rPr>
        <w:t>/</w:t>
      </w:r>
      <w:proofErr w:type="spellStart"/>
      <w:r>
        <w:rPr>
          <w:lang w:val="en-GB"/>
        </w:rPr>
        <w:t>LVA</w:t>
      </w:r>
      <w:proofErr w:type="spellEnd"/>
      <w:r w:rsidRPr="005C7618">
        <w:rPr>
          <w:lang w:val="en-GB"/>
        </w:rPr>
        <w:t>/</w:t>
      </w:r>
      <w:r>
        <w:rPr>
          <w:lang w:val="en-GB"/>
        </w:rPr>
        <w:t>CO</w:t>
      </w:r>
      <w:r w:rsidRPr="005C7618">
        <w:rPr>
          <w:lang w:val="en-GB"/>
        </w:rPr>
        <w:t>/</w:t>
      </w:r>
      <w:r>
        <w:rPr>
          <w:lang w:val="en-GB"/>
        </w:rPr>
        <w:t>1,</w:t>
      </w:r>
      <w:r w:rsidR="00D654D5">
        <w:rPr>
          <w:lang w:val="en-GB"/>
        </w:rPr>
        <w:t xml:space="preserve"> </w:t>
      </w:r>
      <w:r w:rsidRPr="005C7618">
        <w:rPr>
          <w:lang w:val="en-GB"/>
        </w:rPr>
        <w:t>第</w:t>
      </w:r>
      <w:r>
        <w:rPr>
          <w:lang w:val="en-GB"/>
        </w:rPr>
        <w:t>3</w:t>
      </w:r>
      <w:r w:rsidRPr="005C7618">
        <w:rPr>
          <w:lang w:val="en-GB"/>
        </w:rPr>
        <w:t>0</w:t>
      </w:r>
      <w:r w:rsidRPr="005C7618">
        <w:rPr>
          <w:lang w:val="en-GB"/>
        </w:rPr>
        <w:t>、</w:t>
      </w:r>
      <w:r w:rsidRPr="005C7618">
        <w:rPr>
          <w:rFonts w:hint="eastAsia"/>
          <w:lang w:val="en-GB"/>
        </w:rPr>
        <w:t>第</w:t>
      </w:r>
      <w:r>
        <w:rPr>
          <w:lang w:val="en-GB"/>
        </w:rPr>
        <w:t>31</w:t>
      </w:r>
      <w:r w:rsidRPr="005C7618">
        <w:rPr>
          <w:lang w:val="en-GB"/>
        </w:rPr>
        <w:t>、</w:t>
      </w:r>
      <w:r w:rsidRPr="005C7618">
        <w:rPr>
          <w:rFonts w:hint="eastAsia"/>
          <w:lang w:val="en-GB"/>
        </w:rPr>
        <w:t>第</w:t>
      </w:r>
      <w:r>
        <w:rPr>
          <w:lang w:val="en-GB"/>
        </w:rPr>
        <w:t>55</w:t>
      </w:r>
      <w:r w:rsidRPr="005C7618">
        <w:rPr>
          <w:lang w:val="en-GB"/>
        </w:rPr>
        <w:t>和</w:t>
      </w:r>
      <w:r w:rsidRPr="005C7618">
        <w:rPr>
          <w:rFonts w:hint="eastAsia"/>
          <w:lang w:val="en-GB"/>
        </w:rPr>
        <w:t>第</w:t>
      </w:r>
      <w:r>
        <w:rPr>
          <w:lang w:val="en-GB"/>
        </w:rPr>
        <w:t>56</w:t>
      </w:r>
      <w:r w:rsidRPr="005C7618">
        <w:rPr>
          <w:lang w:val="en-GB"/>
        </w:rPr>
        <w:t>段</w:t>
      </w:r>
      <w:r w:rsidRPr="005C7618">
        <w:rPr>
          <w:lang w:val="en-GB"/>
        </w:rPr>
        <w:t>)</w:t>
      </w:r>
      <w:r w:rsidRPr="005C7618">
        <w:rPr>
          <w:lang w:val="en-GB"/>
        </w:rPr>
        <w:t>。</w:t>
      </w:r>
      <w:r w:rsidRPr="005C7618">
        <w:rPr>
          <w:rFonts w:hint="eastAsia"/>
          <w:lang w:val="en-GB"/>
        </w:rPr>
        <w:t>但</w:t>
      </w:r>
      <w:r w:rsidRPr="005C7618">
        <w:rPr>
          <w:lang w:val="en-GB"/>
        </w:rPr>
        <w:t>委员会仍</w:t>
      </w:r>
      <w:r w:rsidRPr="005C7618">
        <w:rPr>
          <w:rFonts w:hint="eastAsia"/>
          <w:lang w:val="en-GB"/>
        </w:rPr>
        <w:t>感</w:t>
      </w:r>
      <w:r w:rsidRPr="005C7618">
        <w:rPr>
          <w:lang w:val="en-GB"/>
        </w:rPr>
        <w:t>关切的是，</w:t>
      </w:r>
      <w:r w:rsidRPr="004E2EB3">
        <w:rPr>
          <w:spacing w:val="2"/>
          <w:lang w:val="en-GB"/>
        </w:rPr>
        <w:t>一些城市学前教育</w:t>
      </w:r>
      <w:r w:rsidRPr="004E2EB3">
        <w:rPr>
          <w:rFonts w:hint="eastAsia"/>
          <w:spacing w:val="2"/>
          <w:lang w:val="en-GB"/>
        </w:rPr>
        <w:t>资源</w:t>
      </w:r>
      <w:r w:rsidRPr="004E2EB3">
        <w:rPr>
          <w:spacing w:val="2"/>
          <w:lang w:val="en-GB"/>
        </w:rPr>
        <w:t>不足，属于少数群体的儿童和无证移民儿童在教育方面受</w:t>
      </w:r>
      <w:r w:rsidRPr="005C7618">
        <w:rPr>
          <w:lang w:val="en-GB"/>
        </w:rPr>
        <w:t>到歧视，残疾人被安置在所谓的特殊学校并被排斥在主流教育之外，</w:t>
      </w:r>
      <w:r w:rsidRPr="005C7618">
        <w:rPr>
          <w:rFonts w:hint="eastAsia"/>
          <w:lang w:val="en-GB"/>
        </w:rPr>
        <w:t>而且</w:t>
      </w:r>
      <w:r w:rsidRPr="005C7618">
        <w:rPr>
          <w:lang w:val="en-GB"/>
        </w:rPr>
        <w:t>特需方案中</w:t>
      </w:r>
      <w:r w:rsidRPr="005C7618">
        <w:rPr>
          <w:rFonts w:hint="eastAsia"/>
          <w:lang w:val="en-GB"/>
        </w:rPr>
        <w:t>录取</w:t>
      </w:r>
      <w:r w:rsidRPr="005C7618">
        <w:rPr>
          <w:lang w:val="en-GB"/>
        </w:rPr>
        <w:t>的罗</w:t>
      </w:r>
      <w:proofErr w:type="gramStart"/>
      <w:r w:rsidRPr="005C7618">
        <w:rPr>
          <w:lang w:val="en-GB"/>
        </w:rPr>
        <w:t>姆</w:t>
      </w:r>
      <w:proofErr w:type="gramEnd"/>
      <w:r w:rsidRPr="005C7618">
        <w:rPr>
          <w:lang w:val="en-GB"/>
        </w:rPr>
        <w:t>儿童人数过高</w:t>
      </w:r>
      <w:r w:rsidRPr="005C7618">
        <w:rPr>
          <w:lang w:val="en-GB"/>
        </w:rPr>
        <w:t>(</w:t>
      </w:r>
      <w:r w:rsidRPr="005C7618">
        <w:rPr>
          <w:lang w:val="en-GB"/>
        </w:rPr>
        <w:t>第十三条</w:t>
      </w:r>
      <w:r w:rsidRPr="005C7618">
        <w:rPr>
          <w:lang w:val="en-GB"/>
        </w:rPr>
        <w:t>)</w:t>
      </w:r>
      <w:r w:rsidRPr="005C7618">
        <w:rPr>
          <w:lang w:val="en-GB"/>
        </w:rPr>
        <w:t>。</w:t>
      </w:r>
    </w:p>
    <w:p w14:paraId="3B8A5230" w14:textId="752F1B94" w:rsidR="005C7618" w:rsidRPr="003435D3" w:rsidRDefault="005C7618" w:rsidP="005C7618">
      <w:pPr>
        <w:pStyle w:val="SingleTxtGC"/>
        <w:rPr>
          <w:rFonts w:ascii="Time New Roman" w:eastAsia="黑体" w:hAnsi="Time New Roman"/>
          <w:lang w:val="en-GB"/>
        </w:rPr>
      </w:pPr>
      <w:r w:rsidRPr="003435D3">
        <w:rPr>
          <w:rFonts w:ascii="Time New Roman" w:eastAsia="黑体" w:hAnsi="Time New Roman"/>
          <w:lang w:val="en-GB"/>
        </w:rPr>
        <w:t>47.</w:t>
      </w:r>
      <w:r w:rsidRPr="003435D3">
        <w:rPr>
          <w:rFonts w:ascii="Time New Roman" w:eastAsia="黑体" w:hAnsi="Time New Roman"/>
          <w:lang w:val="en-GB"/>
        </w:rPr>
        <w:tab/>
      </w:r>
      <w:r w:rsidRPr="003435D3">
        <w:rPr>
          <w:rFonts w:ascii="Time New Roman" w:eastAsia="黑体" w:hAnsi="Time New Roman"/>
          <w:lang w:val="en-GB"/>
        </w:rPr>
        <w:t>委员会建议缔约国：</w:t>
      </w:r>
    </w:p>
    <w:p w14:paraId="447FDC8B" w14:textId="7DB35C5B" w:rsidR="005C7618" w:rsidRPr="003435D3" w:rsidRDefault="005C7618" w:rsidP="005C7618">
      <w:pPr>
        <w:pStyle w:val="SingleTxtGC"/>
        <w:rPr>
          <w:rFonts w:ascii="Time New Roman" w:eastAsia="黑体" w:hAnsi="Time New Roman"/>
          <w:lang w:val="en-GB"/>
        </w:rPr>
      </w:pPr>
      <w:r w:rsidRPr="003435D3">
        <w:rPr>
          <w:rFonts w:ascii="Time New Roman" w:eastAsia="黑体" w:hAnsi="Time New Roman"/>
          <w:lang w:val="en-GB"/>
        </w:rPr>
        <w:tab/>
        <w:t>(a)</w:t>
      </w:r>
      <w:r w:rsidRPr="003435D3">
        <w:rPr>
          <w:rFonts w:ascii="Time New Roman" w:eastAsia="黑体" w:hAnsi="Time New Roman"/>
          <w:lang w:val="en-GB"/>
        </w:rPr>
        <w:tab/>
      </w:r>
      <w:r w:rsidRPr="003435D3">
        <w:rPr>
          <w:rFonts w:ascii="Time New Roman" w:eastAsia="黑体" w:hAnsi="Time New Roman" w:hint="eastAsia"/>
          <w:bCs/>
          <w:lang w:val="en-GB"/>
        </w:rPr>
        <w:t>向</w:t>
      </w:r>
      <w:r w:rsidRPr="003435D3">
        <w:rPr>
          <w:rFonts w:ascii="Time New Roman" w:eastAsia="黑体" w:hAnsi="Time New Roman"/>
          <w:lang w:val="en-GB"/>
        </w:rPr>
        <w:t>教育部门分配足够的资源，增加合格教师的数量</w:t>
      </w:r>
      <w:r w:rsidRPr="003435D3">
        <w:rPr>
          <w:rFonts w:ascii="Time New Roman" w:eastAsia="黑体" w:hAnsi="Time New Roman" w:hint="eastAsia"/>
          <w:lang w:val="en-GB"/>
        </w:rPr>
        <w:t>并</w:t>
      </w:r>
      <w:r w:rsidRPr="003435D3">
        <w:rPr>
          <w:rFonts w:ascii="Time New Roman" w:eastAsia="黑体" w:hAnsi="Time New Roman"/>
          <w:lang w:val="en-GB"/>
        </w:rPr>
        <w:t>改善基础设施和教学材料</w:t>
      </w:r>
      <w:r w:rsidRPr="003435D3">
        <w:rPr>
          <w:rFonts w:ascii="Time New Roman" w:eastAsia="黑体" w:hAnsi="Time New Roman" w:hint="eastAsia"/>
          <w:lang w:val="en-GB"/>
        </w:rPr>
        <w:t>，从而</w:t>
      </w:r>
      <w:r w:rsidRPr="003435D3">
        <w:rPr>
          <w:rFonts w:ascii="Time New Roman" w:eastAsia="黑体" w:hAnsi="Time New Roman"/>
          <w:lang w:val="en-GB"/>
        </w:rPr>
        <w:t>继续提高教育质量</w:t>
      </w:r>
      <w:r w:rsidRPr="003435D3">
        <w:rPr>
          <w:rFonts w:ascii="Time New Roman" w:eastAsia="黑体" w:hAnsi="Time New Roman" w:hint="eastAsia"/>
          <w:lang w:val="en-GB"/>
        </w:rPr>
        <w:t>；</w:t>
      </w:r>
    </w:p>
    <w:p w14:paraId="783CA9EB" w14:textId="0EA6462C" w:rsidR="005C7618" w:rsidRPr="003435D3" w:rsidRDefault="005C7618" w:rsidP="005C7618">
      <w:pPr>
        <w:pStyle w:val="SingleTxtGC"/>
        <w:rPr>
          <w:rFonts w:ascii="Time New Roman" w:eastAsia="黑体" w:hAnsi="Time New Roman"/>
          <w:lang w:val="en-GB"/>
        </w:rPr>
      </w:pPr>
      <w:r w:rsidRPr="003435D3">
        <w:rPr>
          <w:rFonts w:ascii="Time New Roman" w:eastAsia="黑体" w:hAnsi="Time New Roman"/>
          <w:lang w:val="en-GB"/>
        </w:rPr>
        <w:tab/>
        <w:t>(b)</w:t>
      </w:r>
      <w:r w:rsidRPr="003435D3">
        <w:rPr>
          <w:rFonts w:ascii="Time New Roman" w:eastAsia="黑体" w:hAnsi="Time New Roman"/>
          <w:lang w:val="en-GB"/>
        </w:rPr>
        <w:tab/>
      </w:r>
      <w:r w:rsidRPr="00660E5D">
        <w:rPr>
          <w:rFonts w:ascii="Time New Roman" w:eastAsia="黑体" w:hAnsi="Time New Roman"/>
          <w:spacing w:val="-2"/>
          <w:lang w:val="en-GB"/>
        </w:rPr>
        <w:t>保证</w:t>
      </w:r>
      <w:r w:rsidRPr="00660E5D">
        <w:rPr>
          <w:rFonts w:ascii="Time New Roman" w:eastAsia="黑体" w:hAnsi="Time New Roman" w:hint="eastAsia"/>
          <w:spacing w:val="-2"/>
          <w:lang w:val="en-GB"/>
        </w:rPr>
        <w:t>普及初等</w:t>
      </w:r>
      <w:r w:rsidRPr="00660E5D">
        <w:rPr>
          <w:rFonts w:ascii="Time New Roman" w:eastAsia="黑体" w:hAnsi="Time New Roman"/>
          <w:spacing w:val="-2"/>
          <w:lang w:val="en-GB"/>
        </w:rPr>
        <w:t>教育，</w:t>
      </w:r>
      <w:r w:rsidRPr="00660E5D">
        <w:rPr>
          <w:rFonts w:ascii="Time New Roman" w:eastAsia="黑体" w:hAnsi="Time New Roman" w:hint="eastAsia"/>
          <w:spacing w:val="-2"/>
          <w:lang w:val="en-GB"/>
        </w:rPr>
        <w:t>坚定处理造成未完成学业和辍学现象的原因，同时</w:t>
      </w:r>
      <w:r w:rsidRPr="003435D3">
        <w:rPr>
          <w:rFonts w:ascii="Time New Roman" w:eastAsia="黑体" w:hAnsi="Time New Roman" w:hint="eastAsia"/>
          <w:lang w:val="en-GB"/>
        </w:rPr>
        <w:t>特别关注</w:t>
      </w:r>
      <w:r w:rsidRPr="003435D3">
        <w:rPr>
          <w:rFonts w:ascii="Time New Roman" w:eastAsia="黑体" w:hAnsi="Time New Roman"/>
          <w:lang w:val="en-GB"/>
        </w:rPr>
        <w:t>弱势和边缘化儿童</w:t>
      </w:r>
      <w:r w:rsidRPr="003435D3">
        <w:rPr>
          <w:rFonts w:ascii="Time New Roman" w:eastAsia="黑体" w:hAnsi="Time New Roman" w:hint="eastAsia"/>
          <w:lang w:val="en-GB"/>
        </w:rPr>
        <w:t>；</w:t>
      </w:r>
    </w:p>
    <w:p w14:paraId="4A4F8C04" w14:textId="0DAEF06A" w:rsidR="005C7618" w:rsidRPr="003435D3" w:rsidRDefault="005C7618" w:rsidP="005C7618">
      <w:pPr>
        <w:pStyle w:val="SingleTxtGC"/>
        <w:rPr>
          <w:rFonts w:ascii="Time New Roman" w:eastAsia="黑体" w:hAnsi="Time New Roman"/>
          <w:lang w:val="en-GB"/>
        </w:rPr>
      </w:pPr>
      <w:r w:rsidRPr="003435D3">
        <w:rPr>
          <w:rFonts w:ascii="Time New Roman" w:eastAsia="黑体" w:hAnsi="Time New Roman"/>
          <w:lang w:val="en-GB"/>
        </w:rPr>
        <w:tab/>
        <w:t>(c)</w:t>
      </w:r>
      <w:r w:rsidRPr="003435D3">
        <w:rPr>
          <w:rFonts w:ascii="Time New Roman" w:eastAsia="黑体" w:hAnsi="Time New Roman"/>
          <w:lang w:val="en-GB"/>
        </w:rPr>
        <w:tab/>
      </w:r>
      <w:r w:rsidRPr="00660E5D">
        <w:rPr>
          <w:rFonts w:ascii="Time New Roman" w:eastAsia="黑体" w:hAnsi="Time New Roman"/>
          <w:spacing w:val="-2"/>
          <w:lang w:val="en-GB"/>
        </w:rPr>
        <w:t>采取有效措施，支持完成中等和高等教育，</w:t>
      </w:r>
      <w:r w:rsidRPr="00660E5D">
        <w:rPr>
          <w:rFonts w:ascii="Time New Roman" w:eastAsia="黑体" w:hAnsi="Time New Roman" w:hint="eastAsia"/>
          <w:spacing w:val="-2"/>
          <w:lang w:val="en-GB"/>
        </w:rPr>
        <w:t>同时</w:t>
      </w:r>
      <w:r w:rsidRPr="00660E5D">
        <w:rPr>
          <w:rFonts w:ascii="Time New Roman" w:eastAsia="黑体" w:hAnsi="Time New Roman"/>
          <w:spacing w:val="-2"/>
          <w:lang w:val="en-GB"/>
        </w:rPr>
        <w:t>特别关注弱势和边缘化</w:t>
      </w:r>
      <w:r w:rsidRPr="003435D3">
        <w:rPr>
          <w:rFonts w:ascii="Time New Roman" w:eastAsia="黑体" w:hAnsi="Time New Roman"/>
          <w:lang w:val="en-GB"/>
        </w:rPr>
        <w:t>儿童</w:t>
      </w:r>
      <w:r w:rsidRPr="003435D3">
        <w:rPr>
          <w:rFonts w:ascii="Time New Roman" w:eastAsia="黑体" w:hAnsi="Time New Roman" w:hint="eastAsia"/>
          <w:lang w:val="en-GB"/>
        </w:rPr>
        <w:t>；</w:t>
      </w:r>
    </w:p>
    <w:p w14:paraId="68BB41CE" w14:textId="1378A0CE" w:rsidR="005C7618" w:rsidRPr="003435D3" w:rsidRDefault="005C7618" w:rsidP="005C7618">
      <w:pPr>
        <w:pStyle w:val="SingleTxtGC"/>
        <w:rPr>
          <w:rFonts w:ascii="Time New Roman" w:eastAsia="黑体" w:hAnsi="Time New Roman"/>
          <w:lang w:val="en-GB"/>
        </w:rPr>
      </w:pPr>
      <w:r w:rsidRPr="003435D3">
        <w:rPr>
          <w:rFonts w:ascii="Time New Roman" w:eastAsia="黑体" w:hAnsi="Time New Roman"/>
          <w:lang w:val="en-GB"/>
        </w:rPr>
        <w:tab/>
        <w:t>(d)</w:t>
      </w:r>
      <w:r w:rsidRPr="003435D3">
        <w:rPr>
          <w:rFonts w:ascii="Time New Roman" w:eastAsia="黑体" w:hAnsi="Time New Roman"/>
          <w:lang w:val="en-GB"/>
        </w:rPr>
        <w:tab/>
      </w:r>
      <w:r w:rsidRPr="003435D3">
        <w:rPr>
          <w:rFonts w:ascii="Time New Roman" w:eastAsia="黑体" w:hAnsi="Time New Roman"/>
          <w:lang w:val="en-GB"/>
        </w:rPr>
        <w:t>确保缔约国各地的所有儿童无论家庭经济状况如何</w:t>
      </w:r>
      <w:r w:rsidRPr="003435D3">
        <w:rPr>
          <w:rFonts w:ascii="Time New Roman" w:eastAsia="黑体" w:hAnsi="Time New Roman" w:hint="eastAsia"/>
          <w:lang w:val="en-GB"/>
        </w:rPr>
        <w:t>、无论在哪个城市或区域，都能</w:t>
      </w:r>
      <w:r w:rsidRPr="003435D3">
        <w:rPr>
          <w:rFonts w:ascii="Time New Roman" w:eastAsia="黑体" w:hAnsi="Time New Roman"/>
          <w:lang w:val="en-GB"/>
        </w:rPr>
        <w:t>获得</w:t>
      </w:r>
      <w:r w:rsidRPr="003435D3">
        <w:rPr>
          <w:rFonts w:ascii="Time New Roman" w:eastAsia="黑体" w:hAnsi="Time New Roman" w:hint="eastAsia"/>
          <w:lang w:val="en-GB"/>
        </w:rPr>
        <w:t>优质</w:t>
      </w:r>
      <w:r w:rsidRPr="003435D3">
        <w:rPr>
          <w:rFonts w:ascii="Time New Roman" w:eastAsia="黑体" w:hAnsi="Time New Roman"/>
          <w:lang w:val="en-GB"/>
        </w:rPr>
        <w:t>的学前教育</w:t>
      </w:r>
      <w:r w:rsidRPr="003435D3">
        <w:rPr>
          <w:rFonts w:ascii="Time New Roman" w:eastAsia="黑体" w:hAnsi="Time New Roman" w:hint="eastAsia"/>
          <w:lang w:val="en-GB"/>
        </w:rPr>
        <w:t>；</w:t>
      </w:r>
    </w:p>
    <w:p w14:paraId="72D85932" w14:textId="6CE6F8D4" w:rsidR="005C7618" w:rsidRPr="003435D3" w:rsidRDefault="005C7618" w:rsidP="005C7618">
      <w:pPr>
        <w:pStyle w:val="SingleTxtGC"/>
        <w:rPr>
          <w:rFonts w:ascii="Time New Roman" w:eastAsia="黑体" w:hAnsi="Time New Roman"/>
          <w:lang w:val="en-GB"/>
        </w:rPr>
      </w:pPr>
      <w:r w:rsidRPr="003435D3">
        <w:rPr>
          <w:rFonts w:ascii="Time New Roman" w:eastAsia="黑体" w:hAnsi="Time New Roman"/>
          <w:lang w:val="en-GB"/>
        </w:rPr>
        <w:lastRenderedPageBreak/>
        <w:tab/>
        <w:t>(e)</w:t>
      </w:r>
      <w:r w:rsidRPr="003435D3">
        <w:rPr>
          <w:rFonts w:ascii="Time New Roman" w:eastAsia="黑体" w:hAnsi="Time New Roman"/>
          <w:lang w:val="en-GB"/>
        </w:rPr>
        <w:tab/>
      </w:r>
      <w:r w:rsidRPr="00660E5D">
        <w:rPr>
          <w:rFonts w:ascii="Time New Roman" w:eastAsia="黑体" w:hAnsi="Time New Roman"/>
          <w:spacing w:val="-2"/>
          <w:lang w:val="en-GB"/>
        </w:rPr>
        <w:t>作为优先事项，加快努力</w:t>
      </w:r>
      <w:r w:rsidRPr="00660E5D">
        <w:rPr>
          <w:rFonts w:ascii="Time New Roman" w:eastAsia="黑体" w:hAnsi="Time New Roman" w:hint="eastAsia"/>
          <w:spacing w:val="-2"/>
          <w:lang w:val="en-GB"/>
        </w:rPr>
        <w:t>处理</w:t>
      </w:r>
      <w:r w:rsidRPr="00660E5D">
        <w:rPr>
          <w:rFonts w:ascii="Time New Roman" w:eastAsia="黑体" w:hAnsi="Time New Roman"/>
          <w:spacing w:val="-2"/>
          <w:lang w:val="en-GB"/>
        </w:rPr>
        <w:t>特殊学校和主流学校特殊班级中罗</w:t>
      </w:r>
      <w:proofErr w:type="gramStart"/>
      <w:r w:rsidRPr="00660E5D">
        <w:rPr>
          <w:rFonts w:ascii="Time New Roman" w:eastAsia="黑体" w:hAnsi="Time New Roman"/>
          <w:spacing w:val="-2"/>
          <w:lang w:val="en-GB"/>
        </w:rPr>
        <w:t>姆</w:t>
      </w:r>
      <w:proofErr w:type="gramEnd"/>
      <w:r w:rsidRPr="00660E5D">
        <w:rPr>
          <w:rFonts w:ascii="Time New Roman" w:eastAsia="黑体" w:hAnsi="Time New Roman"/>
          <w:spacing w:val="-2"/>
          <w:lang w:val="en-GB"/>
        </w:rPr>
        <w:t>儿童</w:t>
      </w:r>
      <w:r w:rsidRPr="007C3C51">
        <w:rPr>
          <w:rFonts w:ascii="Time New Roman" w:eastAsia="黑体" w:hAnsi="Time New Roman" w:hint="eastAsia"/>
          <w:spacing w:val="2"/>
          <w:lang w:val="en-GB"/>
        </w:rPr>
        <w:t>占比</w:t>
      </w:r>
      <w:r w:rsidRPr="007C3C51">
        <w:rPr>
          <w:rFonts w:ascii="Time New Roman" w:eastAsia="黑体" w:hAnsi="Time New Roman"/>
          <w:spacing w:val="2"/>
          <w:lang w:val="en-GB"/>
        </w:rPr>
        <w:t>过高的问题，</w:t>
      </w:r>
      <w:r w:rsidRPr="007C3C51">
        <w:rPr>
          <w:rFonts w:ascii="Time New Roman" w:eastAsia="黑体" w:hAnsi="Time New Roman" w:hint="eastAsia"/>
          <w:spacing w:val="2"/>
          <w:lang w:val="en-GB"/>
        </w:rPr>
        <w:t>这项工作</w:t>
      </w:r>
      <w:r w:rsidRPr="007C3C51">
        <w:rPr>
          <w:rFonts w:ascii="Time New Roman" w:eastAsia="黑体" w:hAnsi="Time New Roman"/>
          <w:spacing w:val="2"/>
          <w:lang w:val="en-GB"/>
        </w:rPr>
        <w:t>应包括审查分类标准</w:t>
      </w:r>
      <w:r w:rsidRPr="007C3C51">
        <w:rPr>
          <w:rFonts w:ascii="Time New Roman" w:eastAsia="黑体" w:hAnsi="Time New Roman" w:hint="eastAsia"/>
          <w:spacing w:val="2"/>
          <w:lang w:val="en-GB"/>
        </w:rPr>
        <w:t>，以及采用全纳</w:t>
      </w:r>
      <w:r w:rsidRPr="007C3C51">
        <w:rPr>
          <w:rFonts w:ascii="Time New Roman" w:eastAsia="黑体" w:hAnsi="Time New Roman"/>
          <w:spacing w:val="2"/>
          <w:lang w:val="en-GB"/>
        </w:rPr>
        <w:t>和</w:t>
      </w:r>
      <w:r w:rsidRPr="007C3C51">
        <w:rPr>
          <w:rFonts w:ascii="Time New Roman" w:eastAsia="黑体" w:hAnsi="Time New Roman" w:hint="eastAsia"/>
          <w:spacing w:val="2"/>
          <w:lang w:val="en-GB"/>
        </w:rPr>
        <w:t>融入型</w:t>
      </w:r>
      <w:r w:rsidRPr="007C3C51">
        <w:rPr>
          <w:rFonts w:ascii="Time New Roman" w:eastAsia="黑体" w:hAnsi="Time New Roman"/>
          <w:spacing w:val="2"/>
          <w:lang w:val="en-GB"/>
        </w:rPr>
        <w:t>教育方</w:t>
      </w:r>
      <w:r w:rsidRPr="003435D3">
        <w:rPr>
          <w:rFonts w:ascii="Time New Roman" w:eastAsia="黑体" w:hAnsi="Time New Roman"/>
          <w:lang w:val="en-GB"/>
        </w:rPr>
        <w:t>案</w:t>
      </w:r>
      <w:r w:rsidRPr="003435D3">
        <w:rPr>
          <w:rFonts w:ascii="Time New Roman" w:eastAsia="黑体" w:hAnsi="Time New Roman" w:hint="eastAsia"/>
          <w:lang w:val="en-GB"/>
        </w:rPr>
        <w:t>；</w:t>
      </w:r>
    </w:p>
    <w:p w14:paraId="70E2B970" w14:textId="42C2AA70" w:rsidR="005C7618" w:rsidRPr="003435D3" w:rsidRDefault="005C7618" w:rsidP="005C7618">
      <w:pPr>
        <w:pStyle w:val="SingleTxtGC"/>
        <w:rPr>
          <w:rFonts w:ascii="Time New Roman" w:eastAsia="黑体" w:hAnsi="Time New Roman"/>
          <w:lang w:val="en-GB"/>
        </w:rPr>
      </w:pPr>
      <w:r w:rsidRPr="003435D3">
        <w:rPr>
          <w:rFonts w:ascii="Time New Roman" w:eastAsia="黑体" w:hAnsi="Time New Roman"/>
          <w:lang w:val="en-GB"/>
        </w:rPr>
        <w:tab/>
        <w:t>(f)</w:t>
      </w:r>
      <w:r w:rsidRPr="003435D3">
        <w:rPr>
          <w:rFonts w:ascii="Time New Roman" w:eastAsia="黑体" w:hAnsi="Time New Roman"/>
          <w:lang w:val="en-GB"/>
        </w:rPr>
        <w:tab/>
      </w:r>
      <w:r w:rsidRPr="003435D3">
        <w:rPr>
          <w:rFonts w:ascii="Time New Roman" w:eastAsia="黑体" w:hAnsi="Time New Roman"/>
          <w:lang w:val="en-GB"/>
        </w:rPr>
        <w:t>消除无证移民儿童入学的法律和行政障碍，并采取有效措施，为他们提供不歧视的</w:t>
      </w:r>
      <w:r w:rsidRPr="003435D3">
        <w:rPr>
          <w:rFonts w:ascii="Time New Roman" w:eastAsia="黑体" w:hAnsi="Time New Roman" w:hint="eastAsia"/>
          <w:lang w:val="en-GB"/>
        </w:rPr>
        <w:t>受</w:t>
      </w:r>
      <w:r w:rsidRPr="003435D3">
        <w:rPr>
          <w:rFonts w:ascii="Time New Roman" w:eastAsia="黑体" w:hAnsi="Time New Roman"/>
          <w:lang w:val="en-GB"/>
        </w:rPr>
        <w:t>教育机会</w:t>
      </w:r>
      <w:r w:rsidRPr="003435D3">
        <w:rPr>
          <w:rFonts w:ascii="Time New Roman" w:eastAsia="黑体" w:hAnsi="Time New Roman" w:hint="eastAsia"/>
          <w:lang w:val="en-GB"/>
        </w:rPr>
        <w:t>；</w:t>
      </w:r>
    </w:p>
    <w:p w14:paraId="44F0FBA4" w14:textId="5241EC9D" w:rsidR="005C7618" w:rsidRPr="003435D3" w:rsidRDefault="005C7618" w:rsidP="005C7618">
      <w:pPr>
        <w:pStyle w:val="SingleTxtGC"/>
        <w:rPr>
          <w:rFonts w:ascii="Time New Roman" w:eastAsia="黑体" w:hAnsi="Time New Roman"/>
          <w:lang w:val="en-GB"/>
        </w:rPr>
      </w:pPr>
      <w:r w:rsidRPr="003435D3">
        <w:rPr>
          <w:rFonts w:ascii="Time New Roman" w:eastAsia="黑体" w:hAnsi="Time New Roman"/>
          <w:lang w:val="en-GB"/>
        </w:rPr>
        <w:tab/>
        <w:t>(g)</w:t>
      </w:r>
      <w:r w:rsidRPr="003435D3">
        <w:rPr>
          <w:rFonts w:ascii="Time New Roman" w:eastAsia="黑体" w:hAnsi="Time New Roman"/>
          <w:lang w:val="en-GB"/>
        </w:rPr>
        <w:tab/>
      </w:r>
      <w:r w:rsidRPr="007C3C51">
        <w:rPr>
          <w:rFonts w:ascii="Time New Roman" w:eastAsia="黑体" w:hAnsi="Time New Roman"/>
          <w:spacing w:val="4"/>
          <w:lang w:val="en-GB"/>
        </w:rPr>
        <w:t>通过并实施</w:t>
      </w:r>
      <w:r w:rsidRPr="007C3C51">
        <w:rPr>
          <w:rFonts w:ascii="Time New Roman" w:eastAsia="黑体" w:hAnsi="Time New Roman" w:hint="eastAsia"/>
          <w:spacing w:val="4"/>
          <w:lang w:val="en-GB"/>
        </w:rPr>
        <w:t>一致的全纳</w:t>
      </w:r>
      <w:r w:rsidRPr="007C3C51">
        <w:rPr>
          <w:rFonts w:ascii="Time New Roman" w:eastAsia="黑体" w:hAnsi="Time New Roman"/>
          <w:spacing w:val="4"/>
          <w:lang w:val="en-GB"/>
        </w:rPr>
        <w:t>教育</w:t>
      </w:r>
      <w:r w:rsidRPr="007C3C51">
        <w:rPr>
          <w:rFonts w:ascii="Time New Roman" w:eastAsia="黑体" w:hAnsi="Time New Roman" w:hint="eastAsia"/>
          <w:spacing w:val="4"/>
          <w:lang w:val="en-GB"/>
        </w:rPr>
        <w:t>战略</w:t>
      </w:r>
      <w:r w:rsidRPr="007C3C51">
        <w:rPr>
          <w:rFonts w:ascii="Time New Roman" w:eastAsia="黑体" w:hAnsi="Time New Roman"/>
          <w:spacing w:val="4"/>
          <w:lang w:val="en-GB"/>
        </w:rPr>
        <w:t>，以便利残疾儿童进入主流学校，辅</w:t>
      </w:r>
      <w:r w:rsidRPr="003435D3">
        <w:rPr>
          <w:rFonts w:ascii="Time New Roman" w:eastAsia="黑体" w:hAnsi="Time New Roman"/>
          <w:lang w:val="en-GB"/>
        </w:rPr>
        <w:t>之以充足的人力、技术和财政资源，</w:t>
      </w:r>
      <w:r w:rsidRPr="003435D3">
        <w:rPr>
          <w:rFonts w:ascii="Time New Roman" w:eastAsia="黑体" w:hAnsi="Time New Roman" w:hint="eastAsia"/>
          <w:lang w:val="en-GB"/>
        </w:rPr>
        <w:t>并</w:t>
      </w:r>
      <w:r w:rsidRPr="003435D3">
        <w:rPr>
          <w:rFonts w:ascii="Time New Roman" w:eastAsia="黑体" w:hAnsi="Time New Roman"/>
          <w:lang w:val="en-GB"/>
        </w:rPr>
        <w:t>确保提供无障碍和包容性的学习环境、建筑和教育材料</w:t>
      </w:r>
      <w:r w:rsidRPr="003435D3">
        <w:rPr>
          <w:rFonts w:ascii="Time New Roman" w:eastAsia="黑体" w:hAnsi="Time New Roman" w:hint="eastAsia"/>
          <w:lang w:val="en-GB"/>
        </w:rPr>
        <w:t>以及</w:t>
      </w:r>
      <w:r w:rsidRPr="003435D3">
        <w:rPr>
          <w:rFonts w:ascii="Time New Roman" w:eastAsia="黑体" w:hAnsi="Time New Roman"/>
          <w:lang w:val="en-GB"/>
        </w:rPr>
        <w:t>个性化支持。</w:t>
      </w:r>
    </w:p>
    <w:p w14:paraId="6BF2A974" w14:textId="77777777" w:rsidR="005C7618" w:rsidRPr="005C7618" w:rsidRDefault="005C7618" w:rsidP="008202CB">
      <w:pPr>
        <w:pStyle w:val="H23GC"/>
        <w:rPr>
          <w:lang w:val="en-GB"/>
        </w:rPr>
      </w:pPr>
      <w:r w:rsidRPr="005C7618">
        <w:rPr>
          <w:lang w:val="en-GB"/>
        </w:rPr>
        <w:tab/>
      </w:r>
      <w:r w:rsidRPr="005C7618">
        <w:rPr>
          <w:lang w:val="en-GB"/>
        </w:rPr>
        <w:tab/>
      </w:r>
      <w:r w:rsidRPr="005C7618">
        <w:rPr>
          <w:lang w:val="en-GB"/>
        </w:rPr>
        <w:t>少数</w:t>
      </w:r>
      <w:r w:rsidRPr="005C7618">
        <w:rPr>
          <w:rFonts w:hint="eastAsia"/>
          <w:lang w:val="en-GB"/>
        </w:rPr>
        <w:t>民族</w:t>
      </w:r>
      <w:r w:rsidRPr="005C7618">
        <w:rPr>
          <w:lang w:val="en-GB"/>
        </w:rPr>
        <w:t>语言</w:t>
      </w:r>
    </w:p>
    <w:p w14:paraId="575BB00A" w14:textId="24A20361" w:rsidR="005C7618" w:rsidRPr="005C7618" w:rsidRDefault="005C7618" w:rsidP="005C7618">
      <w:pPr>
        <w:pStyle w:val="SingleTxtGC"/>
        <w:rPr>
          <w:lang w:val="en-GB"/>
        </w:rPr>
      </w:pPr>
      <w:r>
        <w:rPr>
          <w:lang w:val="en-GB"/>
        </w:rPr>
        <w:t>48</w:t>
      </w:r>
      <w:r w:rsidRPr="005C7618">
        <w:rPr>
          <w:lang w:val="en-GB"/>
        </w:rPr>
        <w:t>.</w:t>
      </w:r>
      <w:r w:rsidRPr="005C7618">
        <w:rPr>
          <w:lang w:val="en-GB"/>
        </w:rPr>
        <w:tab/>
      </w:r>
      <w:r w:rsidRPr="005C7618">
        <w:rPr>
          <w:lang w:val="en-GB"/>
        </w:rPr>
        <w:t>委员会注意到缔约国代表团提供的关于支持少数民族语言教学和以少数民族</w:t>
      </w:r>
      <w:r w:rsidRPr="001775C2">
        <w:rPr>
          <w:spacing w:val="-4"/>
          <w:lang w:val="en-GB"/>
        </w:rPr>
        <w:t>语言授课的信息，但</w:t>
      </w:r>
      <w:r w:rsidRPr="001775C2">
        <w:rPr>
          <w:rFonts w:hint="eastAsia"/>
          <w:spacing w:val="-4"/>
          <w:lang w:val="en-GB"/>
        </w:rPr>
        <w:t>感到</w:t>
      </w:r>
      <w:r w:rsidRPr="001775C2">
        <w:rPr>
          <w:spacing w:val="-4"/>
          <w:lang w:val="en-GB"/>
        </w:rPr>
        <w:t>关切的是，缔约国目前的语言政策可能对属于少数群体的</w:t>
      </w:r>
      <w:r w:rsidRPr="005C7618">
        <w:rPr>
          <w:rFonts w:hint="eastAsia"/>
          <w:lang w:val="en-GB"/>
        </w:rPr>
        <w:t>人</w:t>
      </w:r>
      <w:r w:rsidRPr="005C7618">
        <w:rPr>
          <w:lang w:val="en-GB"/>
        </w:rPr>
        <w:t>享</w:t>
      </w:r>
      <w:r w:rsidRPr="005C7618">
        <w:rPr>
          <w:rFonts w:hint="eastAsia"/>
          <w:lang w:val="en-GB"/>
        </w:rPr>
        <w:t>有</w:t>
      </w:r>
      <w:r w:rsidRPr="005C7618">
        <w:rPr>
          <w:lang w:val="en-GB"/>
        </w:rPr>
        <w:t>经济、社会和文化权利产生歧视性影响，特别是在教育、就业和获得服务</w:t>
      </w:r>
      <w:r w:rsidRPr="005C7618">
        <w:rPr>
          <w:rFonts w:hint="eastAsia"/>
          <w:lang w:val="en-GB"/>
        </w:rPr>
        <w:t>方面</w:t>
      </w:r>
      <w:r w:rsidRPr="005C7618">
        <w:rPr>
          <w:lang w:val="en-GB"/>
        </w:rPr>
        <w:t>。委员会注意到缔约国代表团提供的解释，即教育改革本身不具有歧视性。</w:t>
      </w:r>
      <w:r w:rsidRPr="00AE09FF">
        <w:rPr>
          <w:rFonts w:hint="eastAsia"/>
          <w:spacing w:val="-4"/>
          <w:lang w:val="en-GB"/>
        </w:rPr>
        <w:t>但</w:t>
      </w:r>
      <w:r w:rsidRPr="00AE09FF">
        <w:rPr>
          <w:spacing w:val="-4"/>
          <w:lang w:val="en-GB"/>
        </w:rPr>
        <w:t>委员会仍</w:t>
      </w:r>
      <w:r w:rsidRPr="00AE09FF">
        <w:rPr>
          <w:rFonts w:hint="eastAsia"/>
          <w:spacing w:val="-4"/>
          <w:lang w:val="en-GB"/>
        </w:rPr>
        <w:t>感</w:t>
      </w:r>
      <w:r w:rsidRPr="00AE09FF">
        <w:rPr>
          <w:spacing w:val="-4"/>
          <w:lang w:val="en-GB"/>
        </w:rPr>
        <w:t>关切的是，最近对《教育法》的</w:t>
      </w:r>
      <w:r w:rsidRPr="00AE09FF">
        <w:rPr>
          <w:rFonts w:hint="eastAsia"/>
          <w:spacing w:val="-4"/>
          <w:lang w:val="en-GB"/>
        </w:rPr>
        <w:t>修正</w:t>
      </w:r>
      <w:r w:rsidRPr="00AE09FF">
        <w:rPr>
          <w:spacing w:val="-4"/>
          <w:lang w:val="en-GB"/>
        </w:rPr>
        <w:t>以及</w:t>
      </w:r>
      <w:r w:rsidRPr="00AE09FF">
        <w:rPr>
          <w:spacing w:val="-4"/>
          <w:lang w:val="en-GB"/>
        </w:rPr>
        <w:t>2018</w:t>
      </w:r>
      <w:r w:rsidRPr="00AE09FF">
        <w:rPr>
          <w:spacing w:val="-4"/>
          <w:lang w:val="en-GB"/>
        </w:rPr>
        <w:t>年</w:t>
      </w:r>
      <w:r w:rsidRPr="00AE09FF">
        <w:rPr>
          <w:spacing w:val="-4"/>
          <w:lang w:val="en-GB"/>
        </w:rPr>
        <w:t>11</w:t>
      </w:r>
      <w:r w:rsidRPr="00AE09FF">
        <w:rPr>
          <w:spacing w:val="-4"/>
          <w:lang w:val="en-GB"/>
        </w:rPr>
        <w:t>月</w:t>
      </w:r>
      <w:r w:rsidRPr="00AE09FF">
        <w:rPr>
          <w:spacing w:val="-4"/>
          <w:lang w:val="en-GB"/>
        </w:rPr>
        <w:t>21</w:t>
      </w:r>
      <w:r w:rsidRPr="00AE09FF">
        <w:rPr>
          <w:spacing w:val="-4"/>
          <w:lang w:val="en-GB"/>
        </w:rPr>
        <w:t>日第</w:t>
      </w:r>
      <w:r w:rsidRPr="00AE09FF">
        <w:rPr>
          <w:spacing w:val="-4"/>
          <w:lang w:val="en-GB"/>
        </w:rPr>
        <w:t>716</w:t>
      </w:r>
      <w:r w:rsidRPr="00AE09FF">
        <w:rPr>
          <w:spacing w:val="-4"/>
          <w:lang w:val="en-GB"/>
        </w:rPr>
        <w:t>号</w:t>
      </w:r>
      <w:r w:rsidRPr="005C7618">
        <w:rPr>
          <w:lang w:val="en-GB"/>
        </w:rPr>
        <w:t>内阁条例对少数群体</w:t>
      </w:r>
      <w:r w:rsidRPr="005C7618">
        <w:rPr>
          <w:rFonts w:hint="eastAsia"/>
          <w:lang w:val="en-GB"/>
        </w:rPr>
        <w:t>有</w:t>
      </w:r>
      <w:r w:rsidRPr="005C7618">
        <w:rPr>
          <w:lang w:val="en-GB"/>
        </w:rPr>
        <w:t>歧视性影响，对公立和私立学校</w:t>
      </w:r>
      <w:r w:rsidRPr="005C7618">
        <w:rPr>
          <w:rFonts w:hint="eastAsia"/>
          <w:lang w:val="en-GB"/>
        </w:rPr>
        <w:t>在</w:t>
      </w:r>
      <w:r w:rsidRPr="005C7618">
        <w:rPr>
          <w:lang w:val="en-GB"/>
        </w:rPr>
        <w:t>学前和</w:t>
      </w:r>
      <w:r w:rsidRPr="005C7618">
        <w:rPr>
          <w:rFonts w:hint="eastAsia"/>
          <w:lang w:val="en-GB"/>
        </w:rPr>
        <w:t>初等</w:t>
      </w:r>
      <w:r w:rsidRPr="005C7618">
        <w:rPr>
          <w:lang w:val="en-GB"/>
        </w:rPr>
        <w:t>教育中</w:t>
      </w:r>
      <w:r w:rsidRPr="005C7618">
        <w:rPr>
          <w:rFonts w:hint="eastAsia"/>
          <w:lang w:val="en-GB"/>
        </w:rPr>
        <w:t>进行</w:t>
      </w:r>
      <w:r w:rsidRPr="005C7618">
        <w:rPr>
          <w:lang w:val="en-GB"/>
        </w:rPr>
        <w:t>少数民族语言教学和</w:t>
      </w:r>
      <w:r w:rsidRPr="005C7618">
        <w:rPr>
          <w:rFonts w:hint="eastAsia"/>
          <w:lang w:val="en-GB"/>
        </w:rPr>
        <w:t>以</w:t>
      </w:r>
      <w:r w:rsidRPr="005C7618">
        <w:rPr>
          <w:lang w:val="en-GB"/>
        </w:rPr>
        <w:t>少数民族语言</w:t>
      </w:r>
      <w:r w:rsidRPr="005C7618">
        <w:rPr>
          <w:rFonts w:hint="eastAsia"/>
          <w:lang w:val="en-GB"/>
        </w:rPr>
        <w:t>授课造成</w:t>
      </w:r>
      <w:r w:rsidRPr="005C7618">
        <w:rPr>
          <w:lang w:val="en-GB"/>
        </w:rPr>
        <w:t>了不当限制</w:t>
      </w:r>
      <w:r w:rsidRPr="005C7618">
        <w:rPr>
          <w:lang w:val="en-GB"/>
        </w:rPr>
        <w:t>(</w:t>
      </w:r>
      <w:r w:rsidRPr="005C7618">
        <w:rPr>
          <w:lang w:val="en-GB"/>
        </w:rPr>
        <w:t>第十五条</w:t>
      </w:r>
      <w:r w:rsidRPr="005C7618">
        <w:rPr>
          <w:lang w:val="en-GB"/>
        </w:rPr>
        <w:t>)</w:t>
      </w:r>
      <w:r w:rsidRPr="005C7618">
        <w:rPr>
          <w:lang w:val="en-GB"/>
        </w:rPr>
        <w:t>。</w:t>
      </w:r>
    </w:p>
    <w:p w14:paraId="737D54DC" w14:textId="2C93B8A8" w:rsidR="005C7618" w:rsidRPr="008202CB" w:rsidRDefault="005C7618" w:rsidP="005C7618">
      <w:pPr>
        <w:pStyle w:val="SingleTxtGC"/>
        <w:rPr>
          <w:rFonts w:ascii="Time New Roman" w:eastAsia="黑体" w:hAnsi="Time New Roman"/>
          <w:lang w:val="en-GB"/>
        </w:rPr>
      </w:pPr>
      <w:r w:rsidRPr="008202CB">
        <w:rPr>
          <w:rFonts w:ascii="Time New Roman" w:eastAsia="黑体" w:hAnsi="Time New Roman"/>
          <w:lang w:val="en-GB"/>
        </w:rPr>
        <w:t>49.</w:t>
      </w:r>
      <w:r w:rsidRPr="008202CB">
        <w:rPr>
          <w:rFonts w:ascii="Time New Roman" w:eastAsia="黑体" w:hAnsi="Time New Roman"/>
          <w:lang w:val="en-GB"/>
        </w:rPr>
        <w:tab/>
      </w:r>
      <w:r w:rsidRPr="008202CB">
        <w:rPr>
          <w:rFonts w:ascii="Time New Roman" w:eastAsia="黑体" w:hAnsi="Time New Roman"/>
          <w:lang w:val="en-GB"/>
        </w:rPr>
        <w:t>委员会建议缔约国采取措施，确保其语言政策和法律不对属于少数群体的人享</w:t>
      </w:r>
      <w:r w:rsidRPr="008202CB">
        <w:rPr>
          <w:rFonts w:ascii="Time New Roman" w:eastAsia="黑体" w:hAnsi="Time New Roman" w:hint="eastAsia"/>
          <w:lang w:val="en-GB"/>
        </w:rPr>
        <w:t>有</w:t>
      </w:r>
      <w:r w:rsidRPr="008202CB">
        <w:rPr>
          <w:rFonts w:ascii="Time New Roman" w:eastAsia="黑体" w:hAnsi="Time New Roman"/>
          <w:lang w:val="en-GB"/>
        </w:rPr>
        <w:t>经济、社会和文化权利造成直接或间接歧视，并且不妨碍这些人在公共和私营部门就业</w:t>
      </w:r>
      <w:r w:rsidRPr="008202CB">
        <w:rPr>
          <w:rFonts w:ascii="Time New Roman" w:eastAsia="黑体" w:hAnsi="Time New Roman" w:hint="eastAsia"/>
          <w:lang w:val="en-GB"/>
        </w:rPr>
        <w:t>的</w:t>
      </w:r>
      <w:r w:rsidRPr="008202CB">
        <w:rPr>
          <w:rFonts w:ascii="Time New Roman" w:eastAsia="黑体" w:hAnsi="Time New Roman"/>
          <w:lang w:val="en-GB"/>
        </w:rPr>
        <w:t>能力。委员会还建议缔约国考虑</w:t>
      </w:r>
      <w:r w:rsidRPr="008202CB">
        <w:rPr>
          <w:rFonts w:ascii="Time New Roman" w:eastAsia="黑体" w:hAnsi="Time New Roman" w:hint="eastAsia"/>
          <w:lang w:val="en-GB"/>
        </w:rPr>
        <w:t>修订</w:t>
      </w:r>
      <w:r w:rsidRPr="008202CB">
        <w:rPr>
          <w:rFonts w:ascii="Time New Roman" w:eastAsia="黑体" w:hAnsi="Time New Roman"/>
          <w:lang w:val="en-GB"/>
        </w:rPr>
        <w:t>教育领域的语言政策和法律，以</w:t>
      </w:r>
      <w:r w:rsidRPr="008202CB">
        <w:rPr>
          <w:rFonts w:ascii="Time New Roman" w:eastAsia="黑体" w:hAnsi="Time New Roman" w:hint="eastAsia"/>
          <w:lang w:val="en-GB"/>
        </w:rPr>
        <w:t>扶持</w:t>
      </w:r>
      <w:r w:rsidRPr="008202CB">
        <w:rPr>
          <w:rFonts w:ascii="Time New Roman" w:eastAsia="黑体" w:hAnsi="Time New Roman"/>
          <w:lang w:val="en-GB"/>
        </w:rPr>
        <w:t>少数民族语言教学和以少数民族语言</w:t>
      </w:r>
      <w:r w:rsidRPr="008202CB">
        <w:rPr>
          <w:rFonts w:ascii="Time New Roman" w:eastAsia="黑体" w:hAnsi="Time New Roman" w:hint="eastAsia"/>
          <w:lang w:val="en-GB"/>
        </w:rPr>
        <w:t>授课</w:t>
      </w:r>
      <w:r w:rsidRPr="008202CB">
        <w:rPr>
          <w:rFonts w:ascii="Time New Roman" w:eastAsia="黑体" w:hAnsi="Time New Roman"/>
          <w:lang w:val="en-GB"/>
        </w:rPr>
        <w:t>，并确保这些政策和法律不会对属于少数群体的儿童的</w:t>
      </w:r>
      <w:r w:rsidRPr="008202CB">
        <w:rPr>
          <w:rFonts w:ascii="Time New Roman" w:eastAsia="黑体" w:hAnsi="Time New Roman" w:hint="eastAsia"/>
          <w:lang w:val="en-GB"/>
        </w:rPr>
        <w:t>学业</w:t>
      </w:r>
      <w:r w:rsidRPr="008202CB">
        <w:rPr>
          <w:rFonts w:ascii="Time New Roman" w:eastAsia="黑体" w:hAnsi="Time New Roman"/>
          <w:lang w:val="en-GB"/>
        </w:rPr>
        <w:t>成绩产生</w:t>
      </w:r>
      <w:r w:rsidRPr="008202CB">
        <w:rPr>
          <w:rFonts w:ascii="Time New Roman" w:eastAsia="黑体" w:hAnsi="Time New Roman" w:hint="eastAsia"/>
          <w:lang w:val="en-GB"/>
        </w:rPr>
        <w:t>不利</w:t>
      </w:r>
      <w:r w:rsidRPr="008202CB">
        <w:rPr>
          <w:rFonts w:ascii="Time New Roman" w:eastAsia="黑体" w:hAnsi="Time New Roman"/>
          <w:lang w:val="en-GB"/>
        </w:rPr>
        <w:t>影响。</w:t>
      </w:r>
    </w:p>
    <w:p w14:paraId="2A2D64F9" w14:textId="29FB5266" w:rsidR="005C7618" w:rsidRPr="008202CB" w:rsidRDefault="005C7618" w:rsidP="008202CB">
      <w:pPr>
        <w:pStyle w:val="H1GC"/>
        <w:rPr>
          <w:lang w:val="en-GB"/>
        </w:rPr>
      </w:pPr>
      <w:r w:rsidRPr="008202CB">
        <w:rPr>
          <w:lang w:val="en-GB"/>
        </w:rPr>
        <w:tab/>
        <w:t>D.</w:t>
      </w:r>
      <w:r w:rsidRPr="008202CB">
        <w:rPr>
          <w:lang w:val="en-GB"/>
        </w:rPr>
        <w:tab/>
      </w:r>
      <w:r w:rsidRPr="008202CB">
        <w:rPr>
          <w:lang w:val="en-GB"/>
        </w:rPr>
        <w:t>其他建议</w:t>
      </w:r>
    </w:p>
    <w:p w14:paraId="2A877169" w14:textId="2990F152" w:rsidR="005C7618" w:rsidRPr="008202CB" w:rsidRDefault="005C7618" w:rsidP="005C7618">
      <w:pPr>
        <w:pStyle w:val="SingleTxtGC"/>
        <w:rPr>
          <w:rFonts w:ascii="Time New Roman" w:eastAsia="黑体" w:hAnsi="Time New Roman"/>
          <w:lang w:val="en-GB"/>
        </w:rPr>
      </w:pPr>
      <w:r w:rsidRPr="008202CB">
        <w:rPr>
          <w:rFonts w:ascii="Time New Roman" w:eastAsia="黑体" w:hAnsi="Time New Roman"/>
          <w:lang w:val="en-GB"/>
        </w:rPr>
        <w:t>50.</w:t>
      </w:r>
      <w:r w:rsidRPr="008202CB">
        <w:rPr>
          <w:rFonts w:ascii="Time New Roman" w:eastAsia="黑体" w:hAnsi="Time New Roman"/>
          <w:lang w:val="en-GB"/>
        </w:rPr>
        <w:tab/>
      </w:r>
      <w:r w:rsidRPr="008202CB">
        <w:rPr>
          <w:rFonts w:ascii="Time New Roman" w:eastAsia="黑体" w:hAnsi="Time New Roman" w:hint="eastAsia"/>
          <w:lang w:val="en-GB"/>
        </w:rPr>
        <w:t>委员会鼓励缔约国批准《经济、社会、文化权利国际公约任择议定书》。</w:t>
      </w:r>
    </w:p>
    <w:p w14:paraId="29169187" w14:textId="733D339D" w:rsidR="005C7618" w:rsidRPr="008202CB" w:rsidRDefault="005C7618" w:rsidP="005C7618">
      <w:pPr>
        <w:pStyle w:val="SingleTxtGC"/>
        <w:rPr>
          <w:rFonts w:ascii="Time New Roman" w:eastAsia="黑体" w:hAnsi="Time New Roman"/>
          <w:lang w:val="en-GB"/>
        </w:rPr>
      </w:pPr>
      <w:r w:rsidRPr="008202CB">
        <w:rPr>
          <w:rFonts w:ascii="Time New Roman" w:eastAsia="黑体" w:hAnsi="Time New Roman"/>
          <w:lang w:val="en-GB"/>
        </w:rPr>
        <w:t>51.</w:t>
      </w:r>
      <w:r w:rsidRPr="008202CB">
        <w:rPr>
          <w:rFonts w:ascii="Time New Roman" w:eastAsia="黑体" w:hAnsi="Time New Roman"/>
          <w:lang w:val="en-GB"/>
        </w:rPr>
        <w:tab/>
      </w:r>
      <w:r w:rsidRPr="008202CB">
        <w:rPr>
          <w:rFonts w:ascii="Time New Roman" w:eastAsia="黑体" w:hAnsi="Time New Roman" w:hint="eastAsia"/>
          <w:lang w:val="en-GB"/>
        </w:rPr>
        <w:t>委员会建议缔约国充分考虑根据《公约》所承担的义务，确保在国家执行</w:t>
      </w:r>
      <w:r w:rsidRPr="000A2268">
        <w:rPr>
          <w:rFonts w:ascii="Time New Roman" w:eastAsia="黑体" w:hAnsi="Time New Roman" w:hint="eastAsia"/>
          <w:spacing w:val="-2"/>
          <w:lang w:val="en-GB"/>
        </w:rPr>
        <w:t>《</w:t>
      </w:r>
      <w:r w:rsidRPr="000A2268">
        <w:rPr>
          <w:rFonts w:ascii="Time New Roman" w:eastAsia="黑体" w:hAnsi="Time New Roman"/>
          <w:spacing w:val="-2"/>
          <w:lang w:val="en-GB"/>
        </w:rPr>
        <w:t>2030</w:t>
      </w:r>
      <w:r w:rsidRPr="000A2268">
        <w:rPr>
          <w:rFonts w:ascii="Time New Roman" w:eastAsia="黑体" w:hAnsi="Time New Roman" w:hint="eastAsia"/>
          <w:spacing w:val="-2"/>
          <w:lang w:val="en-GB"/>
        </w:rPr>
        <w:t>年可持续发展议程》过程中人民得以充分享有《公约》规定的各项权利。</w:t>
      </w:r>
      <w:r w:rsidRPr="008202CB">
        <w:rPr>
          <w:rFonts w:ascii="Time New Roman" w:eastAsia="黑体" w:hAnsi="Time New Roman" w:hint="eastAsia"/>
          <w:lang w:val="en-GB"/>
        </w:rPr>
        <w:t>缔约国设立监测进展情况的独立机制和将公共方案受益人看作可提出权利主张的权利持有人，将极大促进可持续发展目标的实现。在参与、问责和不歧视原则基础上落实可持续发展目标，将确保不让任何一个人掉队。在这方面，委员会提请缔约国注意委员会关于承诺不让任何一个人掉队的声明</w:t>
      </w:r>
      <w:r w:rsidRPr="008202CB">
        <w:rPr>
          <w:rFonts w:ascii="Time New Roman" w:eastAsia="黑体" w:hAnsi="Time New Roman"/>
          <w:lang w:val="en-GB"/>
        </w:rPr>
        <w:t>(E/</w:t>
      </w:r>
      <w:proofErr w:type="spellStart"/>
      <w:r w:rsidRPr="008202CB">
        <w:rPr>
          <w:rFonts w:ascii="Time New Roman" w:eastAsia="黑体" w:hAnsi="Time New Roman"/>
          <w:lang w:val="en-GB"/>
        </w:rPr>
        <w:t>C.12</w:t>
      </w:r>
      <w:proofErr w:type="spellEnd"/>
      <w:r w:rsidRPr="008202CB">
        <w:rPr>
          <w:rFonts w:ascii="Time New Roman" w:eastAsia="黑体" w:hAnsi="Time New Roman"/>
          <w:lang w:val="en-GB"/>
        </w:rPr>
        <w:t>/2019/1)</w:t>
      </w:r>
      <w:r w:rsidRPr="008202CB">
        <w:rPr>
          <w:rFonts w:ascii="Time New Roman" w:eastAsia="黑体" w:hAnsi="Time New Roman" w:hint="eastAsia"/>
          <w:lang w:val="en-GB"/>
        </w:rPr>
        <w:t>。</w:t>
      </w:r>
    </w:p>
    <w:p w14:paraId="61D9AD5A" w14:textId="768AC20A" w:rsidR="005C7618" w:rsidRPr="008202CB" w:rsidRDefault="005C7618" w:rsidP="005C7618">
      <w:pPr>
        <w:pStyle w:val="SingleTxtGC"/>
        <w:rPr>
          <w:rFonts w:ascii="Time New Roman" w:eastAsia="黑体" w:hAnsi="Time New Roman"/>
          <w:lang w:val="en-GB"/>
        </w:rPr>
      </w:pPr>
      <w:r w:rsidRPr="008202CB">
        <w:rPr>
          <w:rFonts w:ascii="Time New Roman" w:eastAsia="黑体" w:hAnsi="Time New Roman"/>
          <w:lang w:val="en-GB"/>
        </w:rPr>
        <w:t>52.</w:t>
      </w:r>
      <w:r w:rsidRPr="008202CB">
        <w:rPr>
          <w:rFonts w:ascii="Time New Roman" w:eastAsia="黑体" w:hAnsi="Time New Roman"/>
          <w:lang w:val="en-GB"/>
        </w:rPr>
        <w:tab/>
      </w:r>
      <w:r w:rsidRPr="008202CB">
        <w:rPr>
          <w:rFonts w:ascii="Time New Roman" w:eastAsia="黑体" w:hAnsi="Time New Roman" w:hint="eastAsia"/>
          <w:lang w:val="en-GB"/>
        </w:rPr>
        <w:t>委员会请缔约国在社会各级，包括在国家和市镇各级，特别是向议员、公务人员和司法机构广泛传播本结论性意见，并在下次定期报告中向委员会通报为落实这些意见采取的步骤。委员会鼓励缔约国邀请监察员办公室、非政府组织和民间社会其他成员参与本结论性意见的后续落实工作和提交下次定期报告前的全国协商进程。</w:t>
      </w:r>
      <w:r w:rsidRPr="008202CB">
        <w:rPr>
          <w:rFonts w:ascii="Time New Roman" w:eastAsia="黑体" w:hAnsi="Time New Roman"/>
          <w:lang w:val="en-GB"/>
        </w:rPr>
        <w:t>此外，委员会建议缔约国考虑</w:t>
      </w:r>
      <w:r w:rsidRPr="008202CB">
        <w:rPr>
          <w:rFonts w:ascii="Time New Roman" w:eastAsia="黑体" w:hAnsi="Time New Roman" w:hint="eastAsia"/>
          <w:lang w:val="en-GB"/>
        </w:rPr>
        <w:t>设立</w:t>
      </w:r>
      <w:r w:rsidRPr="008202CB">
        <w:rPr>
          <w:rFonts w:ascii="Time New Roman" w:eastAsia="黑体" w:hAnsi="Time New Roman"/>
          <w:lang w:val="en-GB"/>
        </w:rPr>
        <w:t>一个国家机制，在监察员办公室和民间社会组织的参与下，不断协调和</w:t>
      </w:r>
      <w:r w:rsidRPr="008202CB">
        <w:rPr>
          <w:rFonts w:ascii="Time New Roman" w:eastAsia="黑体" w:hAnsi="Time New Roman" w:hint="eastAsia"/>
          <w:lang w:val="en-GB"/>
        </w:rPr>
        <w:t>跟进落实</w:t>
      </w:r>
      <w:r w:rsidRPr="008202CB">
        <w:rPr>
          <w:rFonts w:ascii="Time New Roman" w:eastAsia="黑体" w:hAnsi="Time New Roman"/>
          <w:lang w:val="en-GB"/>
        </w:rPr>
        <w:t>情况。</w:t>
      </w:r>
    </w:p>
    <w:p w14:paraId="76DC3035" w14:textId="1969B3E0" w:rsidR="005C7618" w:rsidRPr="008202CB" w:rsidRDefault="005C7618" w:rsidP="005C7618">
      <w:pPr>
        <w:pStyle w:val="SingleTxtGC"/>
        <w:rPr>
          <w:rFonts w:ascii="Time New Roman" w:eastAsia="黑体" w:hAnsi="Time New Roman"/>
          <w:lang w:val="en-GB"/>
        </w:rPr>
      </w:pPr>
      <w:r w:rsidRPr="008202CB">
        <w:rPr>
          <w:rFonts w:ascii="Time New Roman" w:eastAsia="黑体" w:hAnsi="Time New Roman"/>
          <w:lang w:val="en-GB"/>
        </w:rPr>
        <w:t>53.</w:t>
      </w:r>
      <w:r w:rsidRPr="008202CB">
        <w:rPr>
          <w:rFonts w:ascii="Time New Roman" w:eastAsia="黑体" w:hAnsi="Time New Roman"/>
          <w:lang w:val="en-GB"/>
        </w:rPr>
        <w:tab/>
      </w:r>
      <w:r w:rsidRPr="008202CB">
        <w:rPr>
          <w:rFonts w:ascii="Time New Roman" w:eastAsia="黑体" w:hAnsi="Time New Roman" w:hint="eastAsia"/>
          <w:lang w:val="en-GB"/>
        </w:rPr>
        <w:t>按照委员会通过的结论性意见的后续落实程序，请缔约国在本结论性意见通过后</w:t>
      </w:r>
      <w:r w:rsidRPr="008202CB">
        <w:rPr>
          <w:rFonts w:ascii="Time New Roman" w:eastAsia="黑体" w:hAnsi="Time New Roman"/>
          <w:lang w:val="en-GB"/>
        </w:rPr>
        <w:t>24</w:t>
      </w:r>
      <w:r w:rsidRPr="008202CB">
        <w:rPr>
          <w:rFonts w:ascii="Time New Roman" w:eastAsia="黑体" w:hAnsi="Time New Roman" w:hint="eastAsia"/>
          <w:lang w:val="en-GB"/>
        </w:rPr>
        <w:t>个月内提供资料，说明以上</w:t>
      </w:r>
      <w:r w:rsidRPr="008202CB">
        <w:rPr>
          <w:rFonts w:ascii="Time New Roman" w:eastAsia="黑体" w:hAnsi="Time New Roman"/>
          <w:lang w:val="en-GB"/>
        </w:rPr>
        <w:t>第</w:t>
      </w:r>
      <w:r w:rsidRPr="008202CB">
        <w:rPr>
          <w:rFonts w:ascii="Time New Roman" w:eastAsia="黑体" w:hAnsi="Time New Roman"/>
          <w:lang w:val="en-GB"/>
        </w:rPr>
        <w:t>11</w:t>
      </w:r>
      <w:r w:rsidRPr="008202CB">
        <w:rPr>
          <w:rFonts w:ascii="Time New Roman" w:eastAsia="黑体" w:hAnsi="Time New Roman"/>
          <w:lang w:val="en-GB"/>
        </w:rPr>
        <w:t>段</w:t>
      </w:r>
      <w:r w:rsidRPr="008202CB">
        <w:rPr>
          <w:rFonts w:ascii="Time New Roman" w:eastAsia="黑体" w:hAnsi="Time New Roman"/>
          <w:lang w:val="en-GB"/>
        </w:rPr>
        <w:t>(</w:t>
      </w:r>
      <w:r w:rsidRPr="008202CB">
        <w:rPr>
          <w:rFonts w:ascii="Time New Roman" w:eastAsia="黑体" w:hAnsi="Time New Roman"/>
          <w:lang w:val="en-GB"/>
        </w:rPr>
        <w:t>气候变化</w:t>
      </w:r>
      <w:r w:rsidRPr="008202CB">
        <w:rPr>
          <w:rFonts w:ascii="Time New Roman" w:eastAsia="黑体" w:hAnsi="Time New Roman"/>
          <w:lang w:val="en-GB"/>
        </w:rPr>
        <w:t>)</w:t>
      </w:r>
      <w:r w:rsidRPr="008202CB">
        <w:rPr>
          <w:rFonts w:ascii="Time New Roman" w:eastAsia="黑体" w:hAnsi="Time New Roman"/>
          <w:lang w:val="en-GB"/>
        </w:rPr>
        <w:t>、第</w:t>
      </w:r>
      <w:r w:rsidRPr="008202CB">
        <w:rPr>
          <w:rFonts w:ascii="Time New Roman" w:eastAsia="黑体" w:hAnsi="Time New Roman"/>
          <w:lang w:val="en-GB"/>
        </w:rPr>
        <w:t>33</w:t>
      </w:r>
      <w:r w:rsidRPr="008202CB">
        <w:rPr>
          <w:rFonts w:ascii="Time New Roman" w:eastAsia="黑体" w:hAnsi="Time New Roman"/>
          <w:lang w:val="en-GB"/>
        </w:rPr>
        <w:t>段</w:t>
      </w:r>
      <w:r w:rsidRPr="008202CB">
        <w:rPr>
          <w:rFonts w:ascii="Time New Roman" w:eastAsia="黑体" w:hAnsi="Time New Roman"/>
          <w:lang w:val="en-GB"/>
        </w:rPr>
        <w:t>(</w:t>
      </w:r>
      <w:r w:rsidRPr="008202CB">
        <w:rPr>
          <w:rFonts w:ascii="Time New Roman" w:eastAsia="黑体" w:hAnsi="Time New Roman" w:hint="eastAsia"/>
          <w:lang w:val="en-GB"/>
        </w:rPr>
        <w:t>贫困</w:t>
      </w:r>
      <w:r w:rsidRPr="008202CB">
        <w:rPr>
          <w:rFonts w:ascii="Time New Roman" w:eastAsia="黑体" w:hAnsi="Time New Roman"/>
          <w:lang w:val="en-GB"/>
        </w:rPr>
        <w:t>)</w:t>
      </w:r>
      <w:r w:rsidRPr="008202CB">
        <w:rPr>
          <w:rFonts w:ascii="Time New Roman" w:eastAsia="黑体" w:hAnsi="Time New Roman"/>
          <w:lang w:val="en-GB"/>
        </w:rPr>
        <w:t>和第</w:t>
      </w:r>
      <w:r w:rsidRPr="008202CB">
        <w:rPr>
          <w:rFonts w:ascii="Time New Roman" w:eastAsia="黑体" w:hAnsi="Time New Roman"/>
          <w:lang w:val="en-GB"/>
        </w:rPr>
        <w:t>41</w:t>
      </w:r>
      <w:r w:rsidRPr="008202CB">
        <w:rPr>
          <w:rFonts w:ascii="Time New Roman" w:eastAsia="黑体" w:hAnsi="Time New Roman"/>
          <w:lang w:val="en-GB"/>
        </w:rPr>
        <w:t>段</w:t>
      </w:r>
      <w:r w:rsidRPr="008202CB">
        <w:rPr>
          <w:rFonts w:ascii="Time New Roman" w:eastAsia="黑体" w:hAnsi="Time New Roman"/>
          <w:lang w:val="en-GB"/>
        </w:rPr>
        <w:t>(COVID-19</w:t>
      </w:r>
      <w:r w:rsidRPr="008202CB">
        <w:rPr>
          <w:rFonts w:ascii="Time New Roman" w:eastAsia="黑体" w:hAnsi="Time New Roman" w:hint="eastAsia"/>
          <w:lang w:val="en-GB"/>
        </w:rPr>
        <w:t>大流行的卫生保健应对</w:t>
      </w:r>
      <w:r w:rsidRPr="008202CB">
        <w:rPr>
          <w:rFonts w:ascii="Time New Roman" w:eastAsia="黑体" w:hAnsi="Time New Roman"/>
          <w:lang w:val="en-GB"/>
        </w:rPr>
        <w:t>)</w:t>
      </w:r>
      <w:r w:rsidRPr="008202CB">
        <w:rPr>
          <w:rFonts w:ascii="Time New Roman" w:eastAsia="黑体" w:hAnsi="Time New Roman" w:hint="eastAsia"/>
          <w:lang w:val="en-GB"/>
        </w:rPr>
        <w:t>所载建议的执行情况。</w:t>
      </w:r>
    </w:p>
    <w:p w14:paraId="25801384" w14:textId="0726482F" w:rsidR="005C7618" w:rsidRDefault="005C7618" w:rsidP="005C7618">
      <w:pPr>
        <w:pStyle w:val="SingleTxtGC"/>
        <w:rPr>
          <w:lang w:val="en-GB"/>
        </w:rPr>
      </w:pPr>
      <w:r w:rsidRPr="008202CB">
        <w:rPr>
          <w:rFonts w:ascii="Time New Roman" w:eastAsia="黑体" w:hAnsi="Time New Roman"/>
          <w:lang w:val="en-GB"/>
        </w:rPr>
        <w:lastRenderedPageBreak/>
        <w:t>54.</w:t>
      </w:r>
      <w:r w:rsidRPr="008202CB">
        <w:rPr>
          <w:rFonts w:ascii="Time New Roman" w:eastAsia="黑体" w:hAnsi="Time New Roman"/>
          <w:lang w:val="en-GB"/>
        </w:rPr>
        <w:tab/>
      </w:r>
      <w:r w:rsidRPr="001A590A">
        <w:rPr>
          <w:rFonts w:ascii="Time New Roman" w:eastAsia="黑体" w:hAnsi="Time New Roman" w:hint="eastAsia"/>
          <w:spacing w:val="2"/>
          <w:lang w:val="en-GB"/>
        </w:rPr>
        <w:t>根据委员会计划的可预测审议周期，缔约国将被告知其下一次定期报告的新</w:t>
      </w:r>
      <w:r w:rsidRPr="008202CB">
        <w:rPr>
          <w:rFonts w:ascii="Time New Roman" w:eastAsia="黑体" w:hAnsi="Time New Roman" w:hint="eastAsia"/>
          <w:lang w:val="en-GB"/>
        </w:rPr>
        <w:t>到期日，该日期将取代目前的到期日</w:t>
      </w:r>
      <w:r w:rsidRPr="008202CB">
        <w:rPr>
          <w:rFonts w:ascii="Time New Roman" w:eastAsia="黑体" w:hAnsi="Time New Roman"/>
          <w:lang w:val="en-GB"/>
        </w:rPr>
        <w:t>2026</w:t>
      </w:r>
      <w:r w:rsidRPr="008202CB">
        <w:rPr>
          <w:rFonts w:ascii="Time New Roman" w:eastAsia="黑体" w:hAnsi="Time New Roman" w:hint="eastAsia"/>
          <w:lang w:val="en-GB"/>
        </w:rPr>
        <w:t>年</w:t>
      </w:r>
      <w:r w:rsidRPr="008202CB">
        <w:rPr>
          <w:rFonts w:ascii="Time New Roman" w:eastAsia="黑体" w:hAnsi="Time New Roman"/>
          <w:lang w:val="en-GB"/>
        </w:rPr>
        <w:t>3</w:t>
      </w:r>
      <w:r w:rsidRPr="008202CB">
        <w:rPr>
          <w:rFonts w:ascii="Time New Roman" w:eastAsia="黑体" w:hAnsi="Time New Roman" w:hint="eastAsia"/>
          <w:lang w:val="en-GB"/>
        </w:rPr>
        <w:t>月</w:t>
      </w:r>
      <w:r w:rsidRPr="008202CB">
        <w:rPr>
          <w:rFonts w:ascii="Time New Roman" w:eastAsia="黑体" w:hAnsi="Time New Roman"/>
          <w:lang w:val="en-GB"/>
        </w:rPr>
        <w:t>31</w:t>
      </w:r>
      <w:r w:rsidRPr="008202CB">
        <w:rPr>
          <w:rFonts w:ascii="Time New Roman" w:eastAsia="黑体" w:hAnsi="Time New Roman" w:hint="eastAsia"/>
          <w:lang w:val="en-GB"/>
        </w:rPr>
        <w:t>日。缔约国将在新日期前</w:t>
      </w:r>
      <w:r w:rsidRPr="0015214A">
        <w:rPr>
          <w:rFonts w:ascii="Time New Roman" w:eastAsia="黑体" w:hAnsi="Time New Roman" w:hint="eastAsia"/>
          <w:spacing w:val="2"/>
          <w:lang w:val="en-GB"/>
        </w:rPr>
        <w:t>至少一年收到委员会的报告</w:t>
      </w:r>
      <w:proofErr w:type="gramStart"/>
      <w:r w:rsidRPr="0015214A">
        <w:rPr>
          <w:rFonts w:ascii="Time New Roman" w:eastAsia="黑体" w:hAnsi="Time New Roman" w:hint="eastAsia"/>
          <w:spacing w:val="2"/>
          <w:lang w:val="en-GB"/>
        </w:rPr>
        <w:t>前问题</w:t>
      </w:r>
      <w:proofErr w:type="gramEnd"/>
      <w:r w:rsidRPr="0015214A">
        <w:rPr>
          <w:rFonts w:ascii="Time New Roman" w:eastAsia="黑体" w:hAnsi="Time New Roman" w:hint="eastAsia"/>
          <w:spacing w:val="2"/>
          <w:lang w:val="en-GB"/>
        </w:rPr>
        <w:t>清单。根据《公约》第十六条，对该清单的答复</w:t>
      </w:r>
      <w:r w:rsidRPr="008202CB">
        <w:rPr>
          <w:rFonts w:ascii="Time New Roman" w:eastAsia="黑体" w:hAnsi="Time New Roman" w:hint="eastAsia"/>
          <w:lang w:val="en-GB"/>
        </w:rPr>
        <w:t>将构成第三次定期报告。按照大会第</w:t>
      </w:r>
      <w:r w:rsidRPr="008202CB">
        <w:rPr>
          <w:rFonts w:ascii="Time New Roman" w:eastAsia="黑体" w:hAnsi="Time New Roman"/>
          <w:lang w:val="en-GB"/>
        </w:rPr>
        <w:t>68/268</w:t>
      </w:r>
      <w:r w:rsidRPr="008202CB">
        <w:rPr>
          <w:rFonts w:ascii="Time New Roman" w:eastAsia="黑体" w:hAnsi="Time New Roman" w:hint="eastAsia"/>
          <w:lang w:val="en-GB"/>
        </w:rPr>
        <w:t>号决议，报告字数应限制在</w:t>
      </w:r>
      <w:r w:rsidRPr="008202CB">
        <w:rPr>
          <w:rFonts w:ascii="Time New Roman" w:eastAsia="黑体" w:hAnsi="Time New Roman"/>
          <w:lang w:val="en-GB"/>
        </w:rPr>
        <w:t>21,200</w:t>
      </w:r>
      <w:r w:rsidRPr="008202CB">
        <w:rPr>
          <w:rFonts w:ascii="Time New Roman" w:eastAsia="黑体" w:hAnsi="Time New Roman" w:hint="eastAsia"/>
          <w:lang w:val="en-GB"/>
        </w:rPr>
        <w:t>字以内。</w:t>
      </w:r>
    </w:p>
    <w:p w14:paraId="7293B8AA" w14:textId="77777777" w:rsidR="005C7618" w:rsidRPr="002D6A9C" w:rsidRDefault="005C7618">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5C7618" w:rsidRPr="002D6A9C" w:rsidSect="006920A3">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9A46ED8" w14:textId="77777777" w:rsidR="005C7618" w:rsidRPr="000D319F" w:rsidRDefault="005C7618" w:rsidP="000D319F">
      <w:pPr>
        <w:pStyle w:val="af0"/>
        <w:spacing w:after="240"/>
        <w:ind w:left="907"/>
        <w:rPr>
          <w:rFonts w:asciiTheme="majorBidi" w:eastAsia="宋体" w:hAnsiTheme="majorBidi" w:cstheme="majorBidi"/>
          <w:sz w:val="21"/>
          <w:szCs w:val="21"/>
          <w:lang w:val="en-US"/>
        </w:rPr>
      </w:pPr>
    </w:p>
    <w:p w14:paraId="643D5245" w14:textId="77777777" w:rsidR="005C7618" w:rsidRPr="000D319F" w:rsidRDefault="005C7618"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1105C76C" w14:textId="77777777" w:rsidR="005C7618" w:rsidRPr="000D319F" w:rsidRDefault="005C7618" w:rsidP="000D319F">
      <w:pPr>
        <w:pStyle w:val="af0"/>
      </w:pPr>
    </w:p>
  </w:endnote>
  <w:endnote w:type="continuationNotice" w:id="1">
    <w:p w14:paraId="5ADCB74F" w14:textId="77777777" w:rsidR="005C7618" w:rsidRDefault="005C761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4DF3794" w14:textId="77777777" w:rsidR="005C7618" w:rsidRPr="00A0307C" w:rsidRDefault="005C7618" w:rsidP="00A0307C">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A0307C">
      <w:rPr>
        <w:rStyle w:val="af2"/>
        <w:b w:val="0"/>
        <w:snapToGrid w:val="0"/>
        <w:sz w:val="16"/>
      </w:rPr>
      <w:t>GE.21</w:t>
    </w:r>
    <w:proofErr w:type="spellEnd"/>
    <w:r w:rsidRPr="00A0307C">
      <w:rPr>
        <w:rStyle w:val="af2"/>
        <w:b w:val="0"/>
        <w:snapToGrid w:val="0"/>
        <w:sz w:val="16"/>
      </w:rPr>
      <w:t>-04224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A615B14" w14:textId="77777777" w:rsidR="005C7618" w:rsidRPr="00A0307C" w:rsidRDefault="005C7618" w:rsidP="00A0307C">
    <w:pPr>
      <w:pStyle w:val="af0"/>
      <w:tabs>
        <w:tab w:val="clear" w:pos="431"/>
        <w:tab w:val="right" w:pos="9638"/>
      </w:tabs>
      <w:rPr>
        <w:rStyle w:val="af2"/>
      </w:rPr>
    </w:pPr>
    <w:proofErr w:type="spellStart"/>
    <w:r>
      <w:t>GE.21</w:t>
    </w:r>
    <w:proofErr w:type="spellEnd"/>
    <w:r>
      <w:t>-04224</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3C55235" w14:textId="4CAD6DAA" w:rsidR="005C7618" w:rsidRPr="00487939" w:rsidRDefault="005C7618" w:rsidP="003D5BCA">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31FE1765" wp14:editId="7BD44578">
          <wp:simplePos x="0" y="0"/>
          <wp:positionH relativeFrom="column">
            <wp:align>right</wp:align>
          </wp:positionH>
          <wp:positionV relativeFrom="paragraph">
            <wp:posOffset>-69850</wp:posOffset>
          </wp:positionV>
          <wp:extent cx="561975" cy="561975"/>
          <wp:effectExtent l="0" t="0" r="9525" b="9525"/>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GE.21</w:t>
    </w:r>
    <w:proofErr w:type="spellEnd"/>
    <w:r>
      <w:rPr>
        <w:sz w:val="20"/>
        <w:lang w:eastAsia="zh-CN"/>
      </w:rPr>
      <w:t>-04224</w:t>
    </w:r>
    <w:r w:rsidRPr="00EE277A">
      <w:rPr>
        <w:sz w:val="20"/>
        <w:lang w:eastAsia="zh-CN"/>
      </w:rPr>
      <w:t xml:space="preserve"> (C)</w:t>
    </w:r>
    <w:r>
      <w:rPr>
        <w:sz w:val="20"/>
        <w:lang w:eastAsia="zh-CN"/>
      </w:rPr>
      <w:tab/>
      <w:t>25052</w:t>
    </w:r>
    <w:r>
      <w:rPr>
        <w:rFonts w:asciiTheme="majorBidi" w:eastAsiaTheme="minorEastAsia" w:hAnsiTheme="majorBidi" w:cstheme="majorBidi"/>
        <w:sz w:val="20"/>
      </w:rPr>
      <w:t>1</w:t>
    </w:r>
    <w:r>
      <w:rPr>
        <w:sz w:val="20"/>
        <w:lang w:eastAsia="zh-CN"/>
      </w:rPr>
      <w:tab/>
    </w:r>
    <w:r w:rsidRPr="00EE277A">
      <w:rPr>
        <w:sz w:val="20"/>
        <w:lang w:eastAsia="zh-CN"/>
      </w:rPr>
      <w:t>0</w:t>
    </w:r>
    <w:r>
      <w:rPr>
        <w:sz w:val="20"/>
        <w:lang w:eastAsia="zh-CN"/>
      </w:rPr>
      <w:t>3062</w:t>
    </w:r>
    <w:r>
      <w:rPr>
        <w:rFonts w:asciiTheme="majorBidi" w:eastAsiaTheme="minorEastAsia" w:hAnsiTheme="majorBidi" w:cstheme="majorBidi"/>
        <w:sz w:val="20"/>
      </w:rPr>
      <w:t>1</w:t>
    </w:r>
    <w:r>
      <w:rPr>
        <w:b/>
        <w:sz w:val="21"/>
      </w:rPr>
      <w:tab/>
    </w:r>
    <w:r>
      <w:rPr>
        <w:rFonts w:hint="eastAsia"/>
        <w:b/>
        <w:noProof/>
        <w:snapToGrid/>
        <w:sz w:val="21"/>
        <w:lang w:val="en-US" w:eastAsia="zh-CN"/>
      </w:rPr>
      <w:drawing>
        <wp:inline distT="0" distB="0" distL="0" distR="0" wp14:anchorId="197A0D40" wp14:editId="7A5AFF14">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2365228" w14:textId="77777777" w:rsidR="005C7618" w:rsidRPr="000157B1" w:rsidRDefault="005C7618"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025F063F" w14:textId="77777777" w:rsidR="005C7618" w:rsidRPr="000157B1" w:rsidRDefault="005C7618"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3BB25280" w14:textId="77777777" w:rsidR="005C7618" w:rsidRDefault="005C7618"/>
  </w:footnote>
  <w:footnote w:id="2">
    <w:p w14:paraId="3C7EBD88" w14:textId="77777777" w:rsidR="005C7618" w:rsidRPr="00C96719" w:rsidRDefault="005C7618" w:rsidP="00C030A1">
      <w:pPr>
        <w:pStyle w:val="a6"/>
      </w:pPr>
      <w:r w:rsidRPr="00C030A1">
        <w:rPr>
          <w:rStyle w:val="a8"/>
          <w:rFonts w:eastAsia="宋体"/>
          <w:sz w:val="18"/>
          <w:vertAlign w:val="baseline"/>
        </w:rPr>
        <w:tab/>
      </w:r>
      <w:r w:rsidRPr="002B488A">
        <w:rPr>
          <w:rStyle w:val="a8"/>
          <w:rFonts w:eastAsia="宋体"/>
          <w:sz w:val="18"/>
          <w:vertAlign w:val="baseline"/>
        </w:rPr>
        <w:t>*</w:t>
      </w:r>
      <w:r w:rsidRPr="002B488A">
        <w:rPr>
          <w:rStyle w:val="a8"/>
          <w:rFonts w:eastAsia="宋体"/>
          <w:sz w:val="18"/>
          <w:vertAlign w:val="baseline"/>
        </w:rPr>
        <w:tab/>
      </w:r>
      <w:r w:rsidRPr="00A1222B">
        <w:t>委员会第六十九届会议</w:t>
      </w:r>
      <w:r>
        <w:rPr>
          <w:rFonts w:hint="eastAsia"/>
        </w:rPr>
        <w:t>(</w:t>
      </w:r>
      <w:r w:rsidRPr="00A1222B">
        <w:t>2021</w:t>
      </w:r>
      <w:r w:rsidRPr="00A1222B">
        <w:t>年</w:t>
      </w:r>
      <w:r w:rsidRPr="00A1222B">
        <w:t>2</w:t>
      </w:r>
      <w:r w:rsidRPr="00A1222B">
        <w:t>月</w:t>
      </w:r>
      <w:r w:rsidRPr="00A1222B">
        <w:t>15</w:t>
      </w:r>
      <w:r w:rsidRPr="00A1222B">
        <w:t>日至</w:t>
      </w:r>
      <w:r w:rsidRPr="00A1222B">
        <w:t>3</w:t>
      </w:r>
      <w:r w:rsidRPr="00A1222B">
        <w:t>月</w:t>
      </w:r>
      <w:r w:rsidRPr="00A1222B">
        <w:t>5</w:t>
      </w:r>
      <w:r w:rsidRPr="00A1222B">
        <w:t>日</w:t>
      </w:r>
      <w:r>
        <w:rPr>
          <w:rFonts w:hint="eastAsia"/>
        </w:rPr>
        <w:t>)</w:t>
      </w:r>
      <w:r w:rsidRPr="00A1222B">
        <w:t>通过</w:t>
      </w:r>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5600819" w14:textId="77777777" w:rsidR="005C7618" w:rsidRDefault="005C7618" w:rsidP="00A0307C">
    <w:pPr>
      <w:pStyle w:val="af3"/>
    </w:pPr>
    <w:r>
      <w:t>E/</w:t>
    </w:r>
    <w:proofErr w:type="spellStart"/>
    <w:r>
      <w:t>C.12</w:t>
    </w:r>
    <w:proofErr w:type="spellEnd"/>
    <w:r>
      <w:t>/</w:t>
    </w:r>
    <w:proofErr w:type="spellStart"/>
    <w:r>
      <w:t>LVA</w:t>
    </w:r>
    <w:proofErr w:type="spellEnd"/>
    <w:r>
      <w:t>/CO/2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03D6B10" w14:textId="77777777" w:rsidR="005C7618" w:rsidRPr="00202A30" w:rsidRDefault="005C7618" w:rsidP="00A0307C">
    <w:pPr>
      <w:pStyle w:val="af3"/>
      <w:jc w:val="right"/>
    </w:pPr>
    <w:r>
      <w:t>E/</w:t>
    </w:r>
    <w:proofErr w:type="spellStart"/>
    <w:r>
      <w:t>C.12</w:t>
    </w:r>
    <w:proofErr w:type="spellEnd"/>
    <w:r>
      <w:t>/</w:t>
    </w:r>
    <w:proofErr w:type="spellStart"/>
    <w:r>
      <w:t>LVA</w:t>
    </w:r>
    <w:proofErr w:type="spellEnd"/>
    <w:r>
      <w:t>/CO/2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3272D3D"/>
    <w:multiLevelType w:val="hybridMultilevel"/>
    <w:tmpl w:val="A32C5E54"/>
    <w:lvl w:ilvl="0" w:tplc="B63C8D5C">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 w15:restartNumberingAfterBreak="0">
    <w:nsid w:val="03340386"/>
    <w:multiLevelType w:val="hybridMultilevel"/>
    <w:tmpl w:val="374A935E"/>
    <w:lvl w:ilvl="0" w:tplc="6224673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 w15:restartNumberingAfterBreak="0">
    <w:nsid w:val="058913B1"/>
    <w:multiLevelType w:val="hybridMultilevel"/>
    <w:tmpl w:val="8FEE03D2"/>
    <w:lvl w:ilvl="0" w:tplc="EB7A4258">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 w15:restartNumberingAfterBreak="0">
    <w:nsid w:val="099B4185"/>
    <w:multiLevelType w:val="hybridMultilevel"/>
    <w:tmpl w:val="DBA00294"/>
    <w:lvl w:ilvl="0" w:tplc="A75E757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6" w15:restartNumberingAfterBreak="0">
    <w:nsid w:val="0BDB72AB"/>
    <w:multiLevelType w:val="hybridMultilevel"/>
    <w:tmpl w:val="5246BAF4"/>
    <w:lvl w:ilvl="0" w:tplc="A734170A">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7" w15:restartNumberingAfterBreak="0">
    <w:nsid w:val="0D954887"/>
    <w:multiLevelType w:val="hybridMultilevel"/>
    <w:tmpl w:val="2B362816"/>
    <w:lvl w:ilvl="0" w:tplc="83920D50">
      <w:start w:val="1"/>
      <w:numFmt w:val="decimal"/>
      <w:lvlText w:val="%1."/>
      <w:lvlJc w:val="left"/>
      <w:pPr>
        <w:tabs>
          <w:tab w:val="num" w:pos="1701"/>
        </w:tabs>
        <w:ind w:left="1134" w:firstLine="0"/>
      </w:pPr>
      <w:rPr>
        <w:rFonts w:ascii="Times New Roman" w:hAnsi="Times New Roman" w:hint="default"/>
        <w:b w:val="0"/>
        <w:i w:val="0"/>
        <w:sz w:val="20"/>
      </w:rPr>
    </w:lvl>
    <w:lvl w:ilvl="1" w:tplc="2B445202" w:tentative="1">
      <w:start w:val="1"/>
      <w:numFmt w:val="lowerLetter"/>
      <w:lvlText w:val="%2."/>
      <w:lvlJc w:val="left"/>
      <w:pPr>
        <w:tabs>
          <w:tab w:val="num" w:pos="1440"/>
        </w:tabs>
        <w:ind w:left="1440" w:hanging="360"/>
      </w:pPr>
    </w:lvl>
    <w:lvl w:ilvl="2" w:tplc="9C2E1AC6" w:tentative="1">
      <w:start w:val="1"/>
      <w:numFmt w:val="lowerRoman"/>
      <w:lvlText w:val="%3."/>
      <w:lvlJc w:val="right"/>
      <w:pPr>
        <w:tabs>
          <w:tab w:val="num" w:pos="2160"/>
        </w:tabs>
        <w:ind w:left="2160" w:hanging="180"/>
      </w:pPr>
    </w:lvl>
    <w:lvl w:ilvl="3" w:tplc="7D6E5746" w:tentative="1">
      <w:start w:val="1"/>
      <w:numFmt w:val="decimal"/>
      <w:lvlText w:val="%4."/>
      <w:lvlJc w:val="left"/>
      <w:pPr>
        <w:tabs>
          <w:tab w:val="num" w:pos="2880"/>
        </w:tabs>
        <w:ind w:left="2880" w:hanging="360"/>
      </w:pPr>
    </w:lvl>
    <w:lvl w:ilvl="4" w:tplc="84EE35DA" w:tentative="1">
      <w:start w:val="1"/>
      <w:numFmt w:val="lowerLetter"/>
      <w:lvlText w:val="%5."/>
      <w:lvlJc w:val="left"/>
      <w:pPr>
        <w:tabs>
          <w:tab w:val="num" w:pos="3600"/>
        </w:tabs>
        <w:ind w:left="3600" w:hanging="360"/>
      </w:pPr>
    </w:lvl>
    <w:lvl w:ilvl="5" w:tplc="4DF05AF2" w:tentative="1">
      <w:start w:val="1"/>
      <w:numFmt w:val="lowerRoman"/>
      <w:lvlText w:val="%6."/>
      <w:lvlJc w:val="right"/>
      <w:pPr>
        <w:tabs>
          <w:tab w:val="num" w:pos="4320"/>
        </w:tabs>
        <w:ind w:left="4320" w:hanging="180"/>
      </w:pPr>
    </w:lvl>
    <w:lvl w:ilvl="6" w:tplc="7A244EC0" w:tentative="1">
      <w:start w:val="1"/>
      <w:numFmt w:val="decimal"/>
      <w:lvlText w:val="%7."/>
      <w:lvlJc w:val="left"/>
      <w:pPr>
        <w:tabs>
          <w:tab w:val="num" w:pos="5040"/>
        </w:tabs>
        <w:ind w:left="5040" w:hanging="360"/>
      </w:pPr>
    </w:lvl>
    <w:lvl w:ilvl="7" w:tplc="AF0A908A" w:tentative="1">
      <w:start w:val="1"/>
      <w:numFmt w:val="lowerLetter"/>
      <w:lvlText w:val="%8."/>
      <w:lvlJc w:val="left"/>
      <w:pPr>
        <w:tabs>
          <w:tab w:val="num" w:pos="5760"/>
        </w:tabs>
        <w:ind w:left="5760" w:hanging="360"/>
      </w:pPr>
    </w:lvl>
    <w:lvl w:ilvl="8" w:tplc="738E79A8" w:tentative="1">
      <w:start w:val="1"/>
      <w:numFmt w:val="lowerRoman"/>
      <w:lvlText w:val="%9."/>
      <w:lvlJc w:val="right"/>
      <w:pPr>
        <w:tabs>
          <w:tab w:val="num" w:pos="6480"/>
        </w:tabs>
        <w:ind w:left="6480" w:hanging="180"/>
      </w:pPr>
    </w:lvl>
  </w:abstractNum>
  <w:abstractNum w:abstractNumId="8" w15:restartNumberingAfterBreak="0">
    <w:nsid w:val="12712D20"/>
    <w:multiLevelType w:val="hybridMultilevel"/>
    <w:tmpl w:val="4DDC5C60"/>
    <w:lvl w:ilvl="0" w:tplc="DFA2EC42">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9"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0" w15:restartNumberingAfterBreak="0">
    <w:nsid w:val="13F672FE"/>
    <w:multiLevelType w:val="hybridMultilevel"/>
    <w:tmpl w:val="CB5E7C00"/>
    <w:lvl w:ilvl="0" w:tplc="74B25C5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9476338"/>
    <w:multiLevelType w:val="hybridMultilevel"/>
    <w:tmpl w:val="62DE7DF8"/>
    <w:lvl w:ilvl="0" w:tplc="A75E757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15:restartNumberingAfterBreak="0">
    <w:nsid w:val="1B77604C"/>
    <w:multiLevelType w:val="hybridMultilevel"/>
    <w:tmpl w:val="AC40B914"/>
    <w:lvl w:ilvl="0" w:tplc="03D442B6">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5B304A8"/>
    <w:multiLevelType w:val="hybridMultilevel"/>
    <w:tmpl w:val="811EBD68"/>
    <w:lvl w:ilvl="0" w:tplc="312CD37A">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8"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19" w15:restartNumberingAfterBreak="0">
    <w:nsid w:val="2A401996"/>
    <w:multiLevelType w:val="hybridMultilevel"/>
    <w:tmpl w:val="B0F8CE46"/>
    <w:lvl w:ilvl="0" w:tplc="DE7009DC">
      <w:start w:val="1"/>
      <w:numFmt w:val="lowerLetter"/>
      <w:lvlText w:val="(%1)"/>
      <w:lvlJc w:val="left"/>
      <w:pPr>
        <w:ind w:left="1854" w:hanging="360"/>
      </w:pPr>
      <w:rPr>
        <w:rFonts w:hint="default"/>
        <w:sz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15:restartNumberingAfterBreak="0">
    <w:nsid w:val="2AEE268F"/>
    <w:multiLevelType w:val="hybridMultilevel"/>
    <w:tmpl w:val="EB74453C"/>
    <w:lvl w:ilvl="0" w:tplc="041E5F06">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15:restartNumberingAfterBreak="0">
    <w:nsid w:val="2F046338"/>
    <w:multiLevelType w:val="hybridMultilevel"/>
    <w:tmpl w:val="AEC0B070"/>
    <w:lvl w:ilvl="0" w:tplc="A75E757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25B7986"/>
    <w:multiLevelType w:val="hybridMultilevel"/>
    <w:tmpl w:val="94F05E86"/>
    <w:lvl w:ilvl="0" w:tplc="4C2C8D56">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4" w15:restartNumberingAfterBreak="0">
    <w:nsid w:val="34991EF2"/>
    <w:multiLevelType w:val="hybridMultilevel"/>
    <w:tmpl w:val="E6F860EA"/>
    <w:lvl w:ilvl="0" w:tplc="391E8FD8">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15:restartNumberingAfterBreak="0">
    <w:nsid w:val="3ACF4EB2"/>
    <w:multiLevelType w:val="hybridMultilevel"/>
    <w:tmpl w:val="CB6C816A"/>
    <w:lvl w:ilvl="0" w:tplc="36DCEC12">
      <w:start w:val="1"/>
      <w:numFmt w:val="bullet"/>
      <w:lvlText w:val="•"/>
      <w:lvlJc w:val="left"/>
      <w:pPr>
        <w:tabs>
          <w:tab w:val="num" w:pos="2268"/>
        </w:tabs>
        <w:ind w:left="2268" w:hanging="170"/>
      </w:pPr>
      <w:rPr>
        <w:rFonts w:ascii="Times New Roman" w:hAnsi="Times New Roman" w:cs="Times New Roman" w:hint="default"/>
      </w:rPr>
    </w:lvl>
    <w:lvl w:ilvl="1" w:tplc="21E21BC4" w:tentative="1">
      <w:start w:val="1"/>
      <w:numFmt w:val="bullet"/>
      <w:lvlText w:val="o"/>
      <w:lvlJc w:val="left"/>
      <w:pPr>
        <w:tabs>
          <w:tab w:val="num" w:pos="3708"/>
        </w:tabs>
        <w:ind w:left="3708" w:hanging="360"/>
      </w:pPr>
      <w:rPr>
        <w:rFonts w:ascii="Courier New" w:hAnsi="Courier New" w:hint="default"/>
      </w:rPr>
    </w:lvl>
    <w:lvl w:ilvl="2" w:tplc="8668DD9C" w:tentative="1">
      <w:start w:val="1"/>
      <w:numFmt w:val="bullet"/>
      <w:lvlText w:val=""/>
      <w:lvlJc w:val="left"/>
      <w:pPr>
        <w:tabs>
          <w:tab w:val="num" w:pos="4428"/>
        </w:tabs>
        <w:ind w:left="4428" w:hanging="360"/>
      </w:pPr>
      <w:rPr>
        <w:rFonts w:ascii="Wingdings" w:hAnsi="Wingdings" w:hint="default"/>
      </w:rPr>
    </w:lvl>
    <w:lvl w:ilvl="3" w:tplc="2E664966" w:tentative="1">
      <w:start w:val="1"/>
      <w:numFmt w:val="bullet"/>
      <w:lvlText w:val=""/>
      <w:lvlJc w:val="left"/>
      <w:pPr>
        <w:tabs>
          <w:tab w:val="num" w:pos="5148"/>
        </w:tabs>
        <w:ind w:left="5148" w:hanging="360"/>
      </w:pPr>
      <w:rPr>
        <w:rFonts w:ascii="Symbol" w:hAnsi="Symbol" w:hint="default"/>
      </w:rPr>
    </w:lvl>
    <w:lvl w:ilvl="4" w:tplc="59BC0E62" w:tentative="1">
      <w:start w:val="1"/>
      <w:numFmt w:val="bullet"/>
      <w:lvlText w:val="o"/>
      <w:lvlJc w:val="left"/>
      <w:pPr>
        <w:tabs>
          <w:tab w:val="num" w:pos="5868"/>
        </w:tabs>
        <w:ind w:left="5868" w:hanging="360"/>
      </w:pPr>
      <w:rPr>
        <w:rFonts w:ascii="Courier New" w:hAnsi="Courier New" w:hint="default"/>
      </w:rPr>
    </w:lvl>
    <w:lvl w:ilvl="5" w:tplc="0D3AB254" w:tentative="1">
      <w:start w:val="1"/>
      <w:numFmt w:val="bullet"/>
      <w:lvlText w:val=""/>
      <w:lvlJc w:val="left"/>
      <w:pPr>
        <w:tabs>
          <w:tab w:val="num" w:pos="6588"/>
        </w:tabs>
        <w:ind w:left="6588" w:hanging="360"/>
      </w:pPr>
      <w:rPr>
        <w:rFonts w:ascii="Wingdings" w:hAnsi="Wingdings" w:hint="default"/>
      </w:rPr>
    </w:lvl>
    <w:lvl w:ilvl="6" w:tplc="F6DE4CF2" w:tentative="1">
      <w:start w:val="1"/>
      <w:numFmt w:val="bullet"/>
      <w:lvlText w:val=""/>
      <w:lvlJc w:val="left"/>
      <w:pPr>
        <w:tabs>
          <w:tab w:val="num" w:pos="7308"/>
        </w:tabs>
        <w:ind w:left="7308" w:hanging="360"/>
      </w:pPr>
      <w:rPr>
        <w:rFonts w:ascii="Symbol" w:hAnsi="Symbol" w:hint="default"/>
      </w:rPr>
    </w:lvl>
    <w:lvl w:ilvl="7" w:tplc="4A8E826E" w:tentative="1">
      <w:start w:val="1"/>
      <w:numFmt w:val="bullet"/>
      <w:lvlText w:val="o"/>
      <w:lvlJc w:val="left"/>
      <w:pPr>
        <w:tabs>
          <w:tab w:val="num" w:pos="8028"/>
        </w:tabs>
        <w:ind w:left="8028" w:hanging="360"/>
      </w:pPr>
      <w:rPr>
        <w:rFonts w:ascii="Courier New" w:hAnsi="Courier New" w:hint="default"/>
      </w:rPr>
    </w:lvl>
    <w:lvl w:ilvl="8" w:tplc="2694654A" w:tentative="1">
      <w:start w:val="1"/>
      <w:numFmt w:val="bullet"/>
      <w:lvlText w:val=""/>
      <w:lvlJc w:val="left"/>
      <w:pPr>
        <w:tabs>
          <w:tab w:val="num" w:pos="8748"/>
        </w:tabs>
        <w:ind w:left="8748" w:hanging="360"/>
      </w:pPr>
      <w:rPr>
        <w:rFonts w:ascii="Wingdings" w:hAnsi="Wingdings" w:hint="default"/>
      </w:rPr>
    </w:lvl>
  </w:abstractNum>
  <w:abstractNum w:abstractNumId="26" w15:restartNumberingAfterBreak="0">
    <w:nsid w:val="3DBF105A"/>
    <w:multiLevelType w:val="hybridMultilevel"/>
    <w:tmpl w:val="1786E468"/>
    <w:lvl w:ilvl="0" w:tplc="46F46B3A">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7" w15:restartNumberingAfterBreak="0">
    <w:nsid w:val="439E3BF5"/>
    <w:multiLevelType w:val="hybridMultilevel"/>
    <w:tmpl w:val="C9900E0A"/>
    <w:lvl w:ilvl="0" w:tplc="58BCBC3C">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8" w15:restartNumberingAfterBreak="0">
    <w:nsid w:val="5E2A2B4B"/>
    <w:multiLevelType w:val="hybridMultilevel"/>
    <w:tmpl w:val="AED262FE"/>
    <w:lvl w:ilvl="0" w:tplc="850A378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1" w15:restartNumberingAfterBreak="0">
    <w:nsid w:val="60851EE9"/>
    <w:multiLevelType w:val="hybridMultilevel"/>
    <w:tmpl w:val="0ABC0DBE"/>
    <w:lvl w:ilvl="0" w:tplc="A75E757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2" w15:restartNumberingAfterBreak="0">
    <w:nsid w:val="61AD7257"/>
    <w:multiLevelType w:val="hybridMultilevel"/>
    <w:tmpl w:val="CB5E7C00"/>
    <w:lvl w:ilvl="0" w:tplc="74B25C5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3" w15:restartNumberingAfterBreak="0">
    <w:nsid w:val="63987E48"/>
    <w:multiLevelType w:val="hybridMultilevel"/>
    <w:tmpl w:val="BAB6685C"/>
    <w:lvl w:ilvl="0" w:tplc="B6A8E34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4"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5" w15:restartNumberingAfterBreak="0">
    <w:nsid w:val="67283C19"/>
    <w:multiLevelType w:val="hybridMultilevel"/>
    <w:tmpl w:val="F1F83642"/>
    <w:lvl w:ilvl="0" w:tplc="58925688">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6" w15:restartNumberingAfterBreak="0">
    <w:nsid w:val="68AD07B2"/>
    <w:multiLevelType w:val="hybridMultilevel"/>
    <w:tmpl w:val="7FEE3222"/>
    <w:lvl w:ilvl="0" w:tplc="B76C5E5C">
      <w:start w:val="1"/>
      <w:numFmt w:val="bullet"/>
      <w:lvlText w:val="•"/>
      <w:lvlJc w:val="left"/>
      <w:pPr>
        <w:tabs>
          <w:tab w:val="num" w:pos="1701"/>
        </w:tabs>
        <w:ind w:left="1701" w:hanging="170"/>
      </w:pPr>
      <w:rPr>
        <w:rFonts w:ascii="Times New Roman" w:hAnsi="Times New Roman" w:cs="Times New Roman" w:hint="default"/>
      </w:rPr>
    </w:lvl>
    <w:lvl w:ilvl="1" w:tplc="587CEE2E" w:tentative="1">
      <w:start w:val="1"/>
      <w:numFmt w:val="bullet"/>
      <w:lvlText w:val="o"/>
      <w:lvlJc w:val="left"/>
      <w:pPr>
        <w:tabs>
          <w:tab w:val="num" w:pos="3141"/>
        </w:tabs>
        <w:ind w:left="3141" w:hanging="360"/>
      </w:pPr>
      <w:rPr>
        <w:rFonts w:ascii="Courier New" w:hAnsi="Courier New" w:hint="default"/>
      </w:rPr>
    </w:lvl>
    <w:lvl w:ilvl="2" w:tplc="EEF60344" w:tentative="1">
      <w:start w:val="1"/>
      <w:numFmt w:val="bullet"/>
      <w:lvlText w:val=""/>
      <w:lvlJc w:val="left"/>
      <w:pPr>
        <w:tabs>
          <w:tab w:val="num" w:pos="3861"/>
        </w:tabs>
        <w:ind w:left="3861" w:hanging="360"/>
      </w:pPr>
      <w:rPr>
        <w:rFonts w:ascii="Wingdings" w:hAnsi="Wingdings" w:hint="default"/>
      </w:rPr>
    </w:lvl>
    <w:lvl w:ilvl="3" w:tplc="C3203B70" w:tentative="1">
      <w:start w:val="1"/>
      <w:numFmt w:val="bullet"/>
      <w:lvlText w:val=""/>
      <w:lvlJc w:val="left"/>
      <w:pPr>
        <w:tabs>
          <w:tab w:val="num" w:pos="4581"/>
        </w:tabs>
        <w:ind w:left="4581" w:hanging="360"/>
      </w:pPr>
      <w:rPr>
        <w:rFonts w:ascii="Symbol" w:hAnsi="Symbol" w:hint="default"/>
      </w:rPr>
    </w:lvl>
    <w:lvl w:ilvl="4" w:tplc="9E908F20" w:tentative="1">
      <w:start w:val="1"/>
      <w:numFmt w:val="bullet"/>
      <w:lvlText w:val="o"/>
      <w:lvlJc w:val="left"/>
      <w:pPr>
        <w:tabs>
          <w:tab w:val="num" w:pos="5301"/>
        </w:tabs>
        <w:ind w:left="5301" w:hanging="360"/>
      </w:pPr>
      <w:rPr>
        <w:rFonts w:ascii="Courier New" w:hAnsi="Courier New" w:hint="default"/>
      </w:rPr>
    </w:lvl>
    <w:lvl w:ilvl="5" w:tplc="2BD87736" w:tentative="1">
      <w:start w:val="1"/>
      <w:numFmt w:val="bullet"/>
      <w:lvlText w:val=""/>
      <w:lvlJc w:val="left"/>
      <w:pPr>
        <w:tabs>
          <w:tab w:val="num" w:pos="6021"/>
        </w:tabs>
        <w:ind w:left="6021" w:hanging="360"/>
      </w:pPr>
      <w:rPr>
        <w:rFonts w:ascii="Wingdings" w:hAnsi="Wingdings" w:hint="default"/>
      </w:rPr>
    </w:lvl>
    <w:lvl w:ilvl="6" w:tplc="B462B9F0" w:tentative="1">
      <w:start w:val="1"/>
      <w:numFmt w:val="bullet"/>
      <w:lvlText w:val=""/>
      <w:lvlJc w:val="left"/>
      <w:pPr>
        <w:tabs>
          <w:tab w:val="num" w:pos="6741"/>
        </w:tabs>
        <w:ind w:left="6741" w:hanging="360"/>
      </w:pPr>
      <w:rPr>
        <w:rFonts w:ascii="Symbol" w:hAnsi="Symbol" w:hint="default"/>
      </w:rPr>
    </w:lvl>
    <w:lvl w:ilvl="7" w:tplc="DEF6259A" w:tentative="1">
      <w:start w:val="1"/>
      <w:numFmt w:val="bullet"/>
      <w:lvlText w:val="o"/>
      <w:lvlJc w:val="left"/>
      <w:pPr>
        <w:tabs>
          <w:tab w:val="num" w:pos="7461"/>
        </w:tabs>
        <w:ind w:left="7461" w:hanging="360"/>
      </w:pPr>
      <w:rPr>
        <w:rFonts w:ascii="Courier New" w:hAnsi="Courier New" w:hint="default"/>
      </w:rPr>
    </w:lvl>
    <w:lvl w:ilvl="8" w:tplc="EAC4E6F8" w:tentative="1">
      <w:start w:val="1"/>
      <w:numFmt w:val="bullet"/>
      <w:lvlText w:val=""/>
      <w:lvlJc w:val="left"/>
      <w:pPr>
        <w:tabs>
          <w:tab w:val="num" w:pos="8181"/>
        </w:tabs>
        <w:ind w:left="8181" w:hanging="360"/>
      </w:pPr>
      <w:rPr>
        <w:rFonts w:ascii="Wingdings" w:hAnsi="Wingdings" w:hint="default"/>
      </w:rPr>
    </w:lvl>
  </w:abstractNum>
  <w:abstractNum w:abstractNumId="37" w15:restartNumberingAfterBreak="0">
    <w:nsid w:val="698D239A"/>
    <w:multiLevelType w:val="hybridMultilevel"/>
    <w:tmpl w:val="45B6A3E4"/>
    <w:lvl w:ilvl="0" w:tplc="FE6C1C04">
      <w:start w:val="1"/>
      <w:numFmt w:val="decimal"/>
      <w:lvlText w:val="%1."/>
      <w:lvlJc w:val="left"/>
      <w:pPr>
        <w:ind w:left="3054" w:hanging="360"/>
      </w:pPr>
      <w:rPr>
        <w:rFonts w:hint="default"/>
        <w:b w:val="0"/>
        <w:sz w:val="20"/>
        <w:szCs w:val="2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8" w15:restartNumberingAfterBreak="0">
    <w:nsid w:val="71050BE2"/>
    <w:multiLevelType w:val="hybridMultilevel"/>
    <w:tmpl w:val="8BEC7E88"/>
    <w:lvl w:ilvl="0" w:tplc="FFD2E818">
      <w:start w:val="1"/>
      <w:numFmt w:val="lowerLetter"/>
      <w:lvlText w:val="(%1)"/>
      <w:lvlJc w:val="left"/>
      <w:pPr>
        <w:ind w:left="1854" w:hanging="360"/>
      </w:pPr>
      <w:rPr>
        <w:rFonts w:hint="default"/>
        <w:sz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9" w15:restartNumberingAfterBreak="0">
    <w:nsid w:val="732B0CB6"/>
    <w:multiLevelType w:val="hybridMultilevel"/>
    <w:tmpl w:val="B2003BBE"/>
    <w:lvl w:ilvl="0" w:tplc="4956FB9A">
      <w:start w:val="1"/>
      <w:numFmt w:val="upperLetter"/>
      <w:lvlText w:val="%1."/>
      <w:lvlJc w:val="left"/>
      <w:pPr>
        <w:ind w:left="1854" w:hanging="360"/>
      </w:pPr>
      <w:rPr>
        <w:rFonts w:ascii="Times New Roman" w:eastAsiaTheme="minorHAnsi" w:hAnsi="Times New Roman" w:cs="Times New Roman"/>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0" w15:restartNumberingAfterBreak="0">
    <w:nsid w:val="75E22CAC"/>
    <w:multiLevelType w:val="hybridMultilevel"/>
    <w:tmpl w:val="AEC0B070"/>
    <w:lvl w:ilvl="0" w:tplc="A75E757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1" w15:restartNumberingAfterBreak="0">
    <w:nsid w:val="78703ABA"/>
    <w:multiLevelType w:val="multilevel"/>
    <w:tmpl w:val="0809001D"/>
    <w:styleLink w:val="111111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2" w15:restartNumberingAfterBreak="0">
    <w:nsid w:val="7A696E77"/>
    <w:multiLevelType w:val="hybridMultilevel"/>
    <w:tmpl w:val="AEC0B070"/>
    <w:lvl w:ilvl="0" w:tplc="A75E757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3" w15:restartNumberingAfterBreak="0">
    <w:nsid w:val="7C3B335D"/>
    <w:multiLevelType w:val="hybridMultilevel"/>
    <w:tmpl w:val="9DA081E4"/>
    <w:lvl w:ilvl="0" w:tplc="6BA2B33C">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num w:numId="1">
    <w:abstractNumId w:val="9"/>
  </w:num>
  <w:num w:numId="2">
    <w:abstractNumId w:val="34"/>
  </w:num>
  <w:num w:numId="3">
    <w:abstractNumId w:val="11"/>
  </w:num>
  <w:num w:numId="4">
    <w:abstractNumId w:val="0"/>
  </w:num>
  <w:num w:numId="5">
    <w:abstractNumId w:val="12"/>
  </w:num>
  <w:num w:numId="6">
    <w:abstractNumId w:val="18"/>
  </w:num>
  <w:num w:numId="7">
    <w:abstractNumId w:val="22"/>
  </w:num>
  <w:num w:numId="8">
    <w:abstractNumId w:val="16"/>
  </w:num>
  <w:num w:numId="9">
    <w:abstractNumId w:val="1"/>
  </w:num>
  <w:num w:numId="10">
    <w:abstractNumId w:val="29"/>
  </w:num>
  <w:num w:numId="11">
    <w:abstractNumId w:val="30"/>
  </w:num>
  <w:num w:numId="12">
    <w:abstractNumId w:val="41"/>
  </w:num>
  <w:num w:numId="13">
    <w:abstractNumId w:val="13"/>
  </w:num>
  <w:num w:numId="14">
    <w:abstractNumId w:val="36"/>
  </w:num>
  <w:num w:numId="15">
    <w:abstractNumId w:val="25"/>
  </w:num>
  <w:num w:numId="16">
    <w:abstractNumId w:val="7"/>
  </w:num>
  <w:num w:numId="17">
    <w:abstractNumId w:val="37"/>
  </w:num>
  <w:num w:numId="18">
    <w:abstractNumId w:val="39"/>
  </w:num>
  <w:num w:numId="19">
    <w:abstractNumId w:val="23"/>
  </w:num>
  <w:num w:numId="20">
    <w:abstractNumId w:val="20"/>
  </w:num>
  <w:num w:numId="21">
    <w:abstractNumId w:val="2"/>
  </w:num>
  <w:num w:numId="22">
    <w:abstractNumId w:val="38"/>
  </w:num>
  <w:num w:numId="23">
    <w:abstractNumId w:val="15"/>
  </w:num>
  <w:num w:numId="24">
    <w:abstractNumId w:val="19"/>
  </w:num>
  <w:num w:numId="25">
    <w:abstractNumId w:val="24"/>
  </w:num>
  <w:num w:numId="26">
    <w:abstractNumId w:val="3"/>
  </w:num>
  <w:num w:numId="27">
    <w:abstractNumId w:val="5"/>
  </w:num>
  <w:num w:numId="28">
    <w:abstractNumId w:val="31"/>
  </w:num>
  <w:num w:numId="29">
    <w:abstractNumId w:val="21"/>
  </w:num>
  <w:num w:numId="30">
    <w:abstractNumId w:val="14"/>
  </w:num>
  <w:num w:numId="31">
    <w:abstractNumId w:val="8"/>
  </w:num>
  <w:num w:numId="32">
    <w:abstractNumId w:val="33"/>
  </w:num>
  <w:num w:numId="33">
    <w:abstractNumId w:val="10"/>
  </w:num>
  <w:num w:numId="34">
    <w:abstractNumId w:val="28"/>
  </w:num>
  <w:num w:numId="35">
    <w:abstractNumId w:val="26"/>
  </w:num>
  <w:num w:numId="36">
    <w:abstractNumId w:val="6"/>
  </w:num>
  <w:num w:numId="37">
    <w:abstractNumId w:val="35"/>
  </w:num>
  <w:num w:numId="38">
    <w:abstractNumId w:val="27"/>
  </w:num>
  <w:num w:numId="39">
    <w:abstractNumId w:val="4"/>
  </w:num>
  <w:num w:numId="40">
    <w:abstractNumId w:val="17"/>
  </w:num>
  <w:num w:numId="41">
    <w:abstractNumId w:val="32"/>
  </w:num>
  <w:num w:numId="42">
    <w:abstractNumId w:val="43"/>
  </w:num>
  <w:num w:numId="43">
    <w:abstractNumId w:val="42"/>
  </w:num>
  <w:num w:numId="44">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3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060B"/>
    <w:rsid w:val="00011483"/>
    <w:rsid w:val="00023D49"/>
    <w:rsid w:val="00072E35"/>
    <w:rsid w:val="000844C0"/>
    <w:rsid w:val="000A2080"/>
    <w:rsid w:val="000A2268"/>
    <w:rsid w:val="000C56AB"/>
    <w:rsid w:val="000D319F"/>
    <w:rsid w:val="000E4D0E"/>
    <w:rsid w:val="0010681D"/>
    <w:rsid w:val="00125AC6"/>
    <w:rsid w:val="0014060B"/>
    <w:rsid w:val="00144B69"/>
    <w:rsid w:val="0015214A"/>
    <w:rsid w:val="00153E86"/>
    <w:rsid w:val="0016144A"/>
    <w:rsid w:val="00165B0A"/>
    <w:rsid w:val="00166B68"/>
    <w:rsid w:val="001775C2"/>
    <w:rsid w:val="0018144A"/>
    <w:rsid w:val="001A590A"/>
    <w:rsid w:val="001B1BD1"/>
    <w:rsid w:val="001C3EF2"/>
    <w:rsid w:val="001D17F6"/>
    <w:rsid w:val="001D2C3F"/>
    <w:rsid w:val="001F42DB"/>
    <w:rsid w:val="00204B42"/>
    <w:rsid w:val="002231C3"/>
    <w:rsid w:val="0023399D"/>
    <w:rsid w:val="00236A8E"/>
    <w:rsid w:val="0024417F"/>
    <w:rsid w:val="00250F8D"/>
    <w:rsid w:val="00251083"/>
    <w:rsid w:val="00274D88"/>
    <w:rsid w:val="002B3338"/>
    <w:rsid w:val="002B488A"/>
    <w:rsid w:val="002C4F1A"/>
    <w:rsid w:val="002D661D"/>
    <w:rsid w:val="002E1C97"/>
    <w:rsid w:val="002E7261"/>
    <w:rsid w:val="002F5834"/>
    <w:rsid w:val="00316BDC"/>
    <w:rsid w:val="00326EBF"/>
    <w:rsid w:val="00327FE4"/>
    <w:rsid w:val="00340778"/>
    <w:rsid w:val="003435D3"/>
    <w:rsid w:val="00392407"/>
    <w:rsid w:val="00392F6C"/>
    <w:rsid w:val="003950E9"/>
    <w:rsid w:val="003B5136"/>
    <w:rsid w:val="003C6537"/>
    <w:rsid w:val="003D5BCA"/>
    <w:rsid w:val="003D7D4D"/>
    <w:rsid w:val="00413D23"/>
    <w:rsid w:val="004220CF"/>
    <w:rsid w:val="00427F63"/>
    <w:rsid w:val="0043742D"/>
    <w:rsid w:val="00471DC1"/>
    <w:rsid w:val="004A17D1"/>
    <w:rsid w:val="004C0E41"/>
    <w:rsid w:val="004C4A0A"/>
    <w:rsid w:val="004E2EB3"/>
    <w:rsid w:val="004E376E"/>
    <w:rsid w:val="004E46E3"/>
    <w:rsid w:val="004F04B2"/>
    <w:rsid w:val="00543EBA"/>
    <w:rsid w:val="005670B6"/>
    <w:rsid w:val="00570473"/>
    <w:rsid w:val="005C7618"/>
    <w:rsid w:val="005D08F2"/>
    <w:rsid w:val="005E0D2E"/>
    <w:rsid w:val="005E403A"/>
    <w:rsid w:val="00601B79"/>
    <w:rsid w:val="00660E5D"/>
    <w:rsid w:val="006653C5"/>
    <w:rsid w:val="00680656"/>
    <w:rsid w:val="00684A8C"/>
    <w:rsid w:val="00686126"/>
    <w:rsid w:val="006920A3"/>
    <w:rsid w:val="006A356C"/>
    <w:rsid w:val="006A74C5"/>
    <w:rsid w:val="006B1119"/>
    <w:rsid w:val="006C43A8"/>
    <w:rsid w:val="006E3E46"/>
    <w:rsid w:val="006E71B1"/>
    <w:rsid w:val="006F2F81"/>
    <w:rsid w:val="007029E1"/>
    <w:rsid w:val="00703ED4"/>
    <w:rsid w:val="00705D89"/>
    <w:rsid w:val="00725D7B"/>
    <w:rsid w:val="00731A42"/>
    <w:rsid w:val="007400AC"/>
    <w:rsid w:val="00754E0F"/>
    <w:rsid w:val="00767E69"/>
    <w:rsid w:val="0077079A"/>
    <w:rsid w:val="00780DC8"/>
    <w:rsid w:val="007A5599"/>
    <w:rsid w:val="007C3C51"/>
    <w:rsid w:val="007C4040"/>
    <w:rsid w:val="007D487B"/>
    <w:rsid w:val="0081263D"/>
    <w:rsid w:val="00816936"/>
    <w:rsid w:val="008202CB"/>
    <w:rsid w:val="00855EE0"/>
    <w:rsid w:val="00856233"/>
    <w:rsid w:val="00860F27"/>
    <w:rsid w:val="00865319"/>
    <w:rsid w:val="00884263"/>
    <w:rsid w:val="008B0560"/>
    <w:rsid w:val="008B2BFA"/>
    <w:rsid w:val="008D3D4D"/>
    <w:rsid w:val="008D3D9C"/>
    <w:rsid w:val="008F4C07"/>
    <w:rsid w:val="00914E5E"/>
    <w:rsid w:val="00933E63"/>
    <w:rsid w:val="00936F03"/>
    <w:rsid w:val="00943B69"/>
    <w:rsid w:val="00944CB3"/>
    <w:rsid w:val="0095751B"/>
    <w:rsid w:val="00963ABB"/>
    <w:rsid w:val="00984EE6"/>
    <w:rsid w:val="009A4F2B"/>
    <w:rsid w:val="009B09D7"/>
    <w:rsid w:val="009B1BB4"/>
    <w:rsid w:val="009D35ED"/>
    <w:rsid w:val="00A0307C"/>
    <w:rsid w:val="00A03CB6"/>
    <w:rsid w:val="00A11E0D"/>
    <w:rsid w:val="00A1364C"/>
    <w:rsid w:val="00A21076"/>
    <w:rsid w:val="00A351D5"/>
    <w:rsid w:val="00A3739A"/>
    <w:rsid w:val="00A41167"/>
    <w:rsid w:val="00A50CF8"/>
    <w:rsid w:val="00A52DAF"/>
    <w:rsid w:val="00A6540D"/>
    <w:rsid w:val="00A84072"/>
    <w:rsid w:val="00AB3619"/>
    <w:rsid w:val="00AD4A19"/>
    <w:rsid w:val="00AE08AC"/>
    <w:rsid w:val="00AE09FF"/>
    <w:rsid w:val="00B16570"/>
    <w:rsid w:val="00B2216B"/>
    <w:rsid w:val="00B423D7"/>
    <w:rsid w:val="00B45B2F"/>
    <w:rsid w:val="00B53320"/>
    <w:rsid w:val="00B71E02"/>
    <w:rsid w:val="00BA4EFF"/>
    <w:rsid w:val="00BA58C0"/>
    <w:rsid w:val="00BB158D"/>
    <w:rsid w:val="00BC39E7"/>
    <w:rsid w:val="00BC4910"/>
    <w:rsid w:val="00BC6522"/>
    <w:rsid w:val="00BD5E0C"/>
    <w:rsid w:val="00C030A1"/>
    <w:rsid w:val="00C121D5"/>
    <w:rsid w:val="00C17349"/>
    <w:rsid w:val="00C21165"/>
    <w:rsid w:val="00C351AA"/>
    <w:rsid w:val="00C551F8"/>
    <w:rsid w:val="00C7208C"/>
    <w:rsid w:val="00C7253F"/>
    <w:rsid w:val="00C8080E"/>
    <w:rsid w:val="00CD3A1A"/>
    <w:rsid w:val="00D12A24"/>
    <w:rsid w:val="00D26A05"/>
    <w:rsid w:val="00D3489A"/>
    <w:rsid w:val="00D654D5"/>
    <w:rsid w:val="00D910A7"/>
    <w:rsid w:val="00D97B98"/>
    <w:rsid w:val="00DC671F"/>
    <w:rsid w:val="00DE4DA7"/>
    <w:rsid w:val="00DE65D1"/>
    <w:rsid w:val="00DF3F63"/>
    <w:rsid w:val="00E16D62"/>
    <w:rsid w:val="00E33B38"/>
    <w:rsid w:val="00E47FE5"/>
    <w:rsid w:val="00E574AF"/>
    <w:rsid w:val="00E65FDF"/>
    <w:rsid w:val="00E66DA6"/>
    <w:rsid w:val="00E74B83"/>
    <w:rsid w:val="00EA27FD"/>
    <w:rsid w:val="00F132D8"/>
    <w:rsid w:val="00F30063"/>
    <w:rsid w:val="00F374FB"/>
    <w:rsid w:val="00F43A3C"/>
    <w:rsid w:val="00F46507"/>
    <w:rsid w:val="00F714DA"/>
    <w:rsid w:val="00F90004"/>
    <w:rsid w:val="00FB456B"/>
    <w:rsid w:val="00FC1741"/>
    <w:rsid w:val="00FF5FC3"/>
    <w:rsid w:val="00FF64C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FF89043"/>
  <w15:docId w15:val="{790A2AE9-04B5-46F1-AE01-EA91B45654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qFormat="1"/>
    <w:lsdException w:name="toc 6" w:semiHidden="1" w:uiPriority="39" w:unhideWhenUsed="1" w:qFormat="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A74C5"/>
    <w:pPr>
      <w:tabs>
        <w:tab w:val="left" w:pos="431"/>
      </w:tabs>
      <w:overflowPunct w:val="0"/>
      <w:adjustRightInd w:val="0"/>
      <w:snapToGrid w:val="0"/>
      <w:spacing w:line="320" w:lineRule="exact"/>
      <w:jc w:val="both"/>
    </w:pPr>
    <w:rPr>
      <w:snapToGrid w:val="0"/>
      <w:sz w:val="21"/>
    </w:rPr>
  </w:style>
  <w:style w:type="paragraph" w:styleId="1">
    <w:name w:val="heading 1"/>
    <w:aliases w:val="Table_G"/>
    <w:basedOn w:val="a"/>
    <w:next w:val="a"/>
    <w:link w:val="10"/>
    <w:qFormat/>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semiHidden/>
    <w:qFormat/>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18144A"/>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18144A"/>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18144A"/>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B423D7"/>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570473"/>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8F4C07"/>
    <w:pPr>
      <w:keepNext/>
      <w:keepLines/>
      <w:tabs>
        <w:tab w:val="clear" w:pos="431"/>
        <w:tab w:val="right" w:pos="851"/>
      </w:tabs>
      <w:spacing w:before="240" w:after="120"/>
      <w:ind w:left="1134" w:right="1134" w:hanging="1134"/>
    </w:pPr>
    <w:rPr>
      <w:snapToGrid/>
      <w:szCs w:val="21"/>
    </w:rPr>
  </w:style>
  <w:style w:type="paragraph" w:customStyle="1" w:styleId="SingleTxtGC">
    <w:name w:val="_ Single Txt_GC"/>
    <w:basedOn w:val="a"/>
    <w:link w:val="SingleTxtGCChar"/>
    <w:qFormat/>
    <w:rsid w:val="00B2216B"/>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B2216B"/>
    <w:rPr>
      <w:snapToGrid w:val="0"/>
      <w:sz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884263"/>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884263"/>
    <w:rPr>
      <w:snapToGrid w:val="0"/>
      <w:sz w:val="18"/>
      <w:szCs w:val="18"/>
    </w:rPr>
  </w:style>
  <w:style w:type="character" w:styleId="a8">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5670B6"/>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884263"/>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6A74C5"/>
    <w:pPr>
      <w:tabs>
        <w:tab w:val="left" w:pos="1134"/>
        <w:tab w:val="left" w:pos="1565"/>
        <w:tab w:val="left" w:pos="1996"/>
        <w:tab w:val="left" w:pos="2427"/>
      </w:tabs>
      <w:spacing w:after="120"/>
      <w:ind w:left="1565" w:right="1134"/>
    </w:pPr>
    <w:rPr>
      <w:szCs w:val="21"/>
    </w:rPr>
  </w:style>
  <w:style w:type="paragraph" w:styleId="ac">
    <w:name w:val="endnote text"/>
    <w:aliases w:val="2_G"/>
    <w:basedOn w:val="a6"/>
    <w:link w:val="ad"/>
    <w:qFormat/>
    <w:rsid w:val="00E16D62"/>
    <w:pPr>
      <w:keepLines w:val="0"/>
      <w:spacing w:after="0"/>
    </w:pPr>
  </w:style>
  <w:style w:type="character" w:customStyle="1" w:styleId="ad">
    <w:name w:val="尾注文本 字符"/>
    <w:aliases w:val="2_G 字符"/>
    <w:basedOn w:val="a0"/>
    <w:link w:val="ac"/>
    <w:rsid w:val="00E16D62"/>
    <w:rPr>
      <w:snapToGrid w:val="0"/>
      <w:sz w:val="18"/>
      <w:szCs w:val="18"/>
    </w:rPr>
  </w:style>
  <w:style w:type="character" w:styleId="ae">
    <w:name w:val="endnote reference"/>
    <w:aliases w:val="1_G"/>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aliases w:val="3_G"/>
    <w:basedOn w:val="a"/>
    <w:link w:val="af1"/>
    <w:qFormat/>
    <w:rsid w:val="00FF64CE"/>
    <w:pPr>
      <w:overflowPunct/>
      <w:spacing w:line="240" w:lineRule="auto"/>
      <w:jc w:val="left"/>
    </w:pPr>
    <w:rPr>
      <w:rFonts w:eastAsia="Times New Roman"/>
      <w:sz w:val="16"/>
      <w:szCs w:val="16"/>
      <w:lang w:val="en-GB" w:eastAsia="en-US"/>
    </w:rPr>
  </w:style>
  <w:style w:type="character" w:customStyle="1" w:styleId="af1">
    <w:name w:val="页脚 字符"/>
    <w:aliases w:val="3_G 字符"/>
    <w:basedOn w:val="a0"/>
    <w:link w:val="af0"/>
    <w:rsid w:val="00FF64CE"/>
    <w:rPr>
      <w:rFonts w:eastAsia="Times New Roman"/>
      <w:snapToGrid w:val="0"/>
      <w:sz w:val="16"/>
      <w:szCs w:val="16"/>
      <w:lang w:val="en-GB" w:eastAsia="en-US"/>
    </w:rPr>
  </w:style>
  <w:style w:type="character" w:styleId="af2">
    <w:name w:val="page number"/>
    <w:aliases w:val="7_G"/>
    <w:basedOn w:val="a0"/>
    <w:qFormat/>
    <w:rsid w:val="00FF64CE"/>
    <w:rPr>
      <w:rFonts w:ascii="Times New Roman" w:hAnsi="Times New Roman"/>
      <w:b/>
      <w:i w:val="0"/>
      <w:snapToGrid w:val="0"/>
      <w:spacing w:val="0"/>
      <w:kern w:val="0"/>
      <w:sz w:val="18"/>
      <w14:cntxtAlts w14:val="0"/>
    </w:rPr>
  </w:style>
  <w:style w:type="paragraph" w:styleId="af3">
    <w:name w:val="header"/>
    <w:aliases w:val="6_G"/>
    <w:basedOn w:val="a"/>
    <w:link w:val="af4"/>
    <w:qFormat/>
    <w:rsid w:val="00FF64CE"/>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aliases w:val="6_G 字符"/>
    <w:basedOn w:val="a0"/>
    <w:link w:val="af3"/>
    <w:rsid w:val="00FF64CE"/>
    <w:rPr>
      <w:rFonts w:eastAsia="Times New Roman"/>
      <w:b/>
      <w:snapToGrid w:val="0"/>
      <w:sz w:val="18"/>
      <w:szCs w:val="18"/>
      <w:lang w:val="en-GB" w:eastAsia="en-US"/>
    </w:rPr>
  </w:style>
  <w:style w:type="character" w:customStyle="1" w:styleId="10">
    <w:name w:val="标题 1 字符"/>
    <w:aliases w:val="Table_G 字符"/>
    <w:basedOn w:val="a0"/>
    <w:link w:val="1"/>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251083"/>
    <w:pPr>
      <w:numPr>
        <w:numId w:val="6"/>
      </w:numPr>
      <w:tabs>
        <w:tab w:val="clear" w:pos="431"/>
      </w:tabs>
      <w:ind w:left="1134" w:firstLine="0"/>
    </w:pPr>
    <w:rPr>
      <w:snapToGrid/>
      <w:szCs w:val="21"/>
    </w:rPr>
  </w:style>
  <w:style w:type="paragraph" w:styleId="TOC1">
    <w:name w:val="toc 1"/>
    <w:basedOn w:val="a"/>
    <w:next w:val="a"/>
    <w:autoRedefine/>
    <w:uiPriority w:val="39"/>
    <w:unhideWhenUsed/>
    <w:rsid w:val="002E7261"/>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2E7261"/>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2E7261"/>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2E7261"/>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2E7261"/>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2E7261"/>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paragraph" w:customStyle="1" w:styleId="HMG">
    <w:name w:val="_ H __M_G"/>
    <w:basedOn w:val="a"/>
    <w:next w:val="a"/>
    <w:qFormat/>
    <w:rsid w:val="005C7618"/>
    <w:pPr>
      <w:keepNext/>
      <w:keepLines/>
      <w:tabs>
        <w:tab w:val="clear" w:pos="431"/>
        <w:tab w:val="right" w:pos="851"/>
      </w:tabs>
      <w:suppressAutoHyphens/>
      <w:overflowPunct/>
      <w:adjustRightInd/>
      <w:snapToGrid/>
      <w:spacing w:before="240" w:after="240" w:line="360" w:lineRule="exact"/>
      <w:ind w:left="1134" w:right="1134" w:hanging="1134"/>
      <w:jc w:val="left"/>
      <w:outlineLvl w:val="0"/>
    </w:pPr>
    <w:rPr>
      <w:rFonts w:eastAsia="Times New Roman"/>
      <w:b/>
      <w:snapToGrid/>
      <w:sz w:val="34"/>
      <w:lang w:val="en-GB" w:eastAsia="en-US"/>
    </w:rPr>
  </w:style>
  <w:style w:type="paragraph" w:customStyle="1" w:styleId="HChG">
    <w:name w:val="_ H _Ch_G"/>
    <w:basedOn w:val="a"/>
    <w:next w:val="a"/>
    <w:qFormat/>
    <w:rsid w:val="005C7618"/>
    <w:pPr>
      <w:keepNext/>
      <w:keepLines/>
      <w:tabs>
        <w:tab w:val="clear" w:pos="431"/>
        <w:tab w:val="right" w:pos="851"/>
      </w:tabs>
      <w:suppressAutoHyphens/>
      <w:overflowPunct/>
      <w:adjustRightInd/>
      <w:snapToGrid/>
      <w:spacing w:before="360" w:after="240" w:line="300" w:lineRule="exact"/>
      <w:ind w:left="1134" w:right="1134" w:hanging="1134"/>
      <w:jc w:val="left"/>
      <w:outlineLvl w:val="1"/>
    </w:pPr>
    <w:rPr>
      <w:rFonts w:eastAsia="Times New Roman"/>
      <w:b/>
      <w:snapToGrid/>
      <w:sz w:val="28"/>
      <w:lang w:val="en-GB" w:eastAsia="en-US"/>
    </w:rPr>
  </w:style>
  <w:style w:type="paragraph" w:customStyle="1" w:styleId="H1G">
    <w:name w:val="_ H_1_G"/>
    <w:basedOn w:val="a"/>
    <w:next w:val="a"/>
    <w:qFormat/>
    <w:rsid w:val="005C7618"/>
    <w:pPr>
      <w:keepNext/>
      <w:keepLines/>
      <w:tabs>
        <w:tab w:val="clear" w:pos="431"/>
        <w:tab w:val="right" w:pos="851"/>
      </w:tabs>
      <w:suppressAutoHyphens/>
      <w:overflowPunct/>
      <w:adjustRightInd/>
      <w:snapToGrid/>
      <w:spacing w:before="360" w:after="240" w:line="270" w:lineRule="exact"/>
      <w:ind w:left="1134" w:right="1134" w:hanging="1134"/>
      <w:jc w:val="left"/>
      <w:outlineLvl w:val="2"/>
    </w:pPr>
    <w:rPr>
      <w:rFonts w:eastAsia="Times New Roman"/>
      <w:b/>
      <w:snapToGrid/>
      <w:sz w:val="24"/>
      <w:lang w:val="en-GB" w:eastAsia="en-US"/>
    </w:rPr>
  </w:style>
  <w:style w:type="paragraph" w:customStyle="1" w:styleId="H23G">
    <w:name w:val="_ H_2/3_G"/>
    <w:basedOn w:val="a"/>
    <w:next w:val="a"/>
    <w:qFormat/>
    <w:rsid w:val="005C7618"/>
    <w:pPr>
      <w:keepNext/>
      <w:keepLines/>
      <w:tabs>
        <w:tab w:val="clear" w:pos="431"/>
        <w:tab w:val="right" w:pos="851"/>
      </w:tabs>
      <w:suppressAutoHyphens/>
      <w:overflowPunct/>
      <w:adjustRightInd/>
      <w:snapToGrid/>
      <w:spacing w:before="240" w:after="120" w:line="240" w:lineRule="exact"/>
      <w:ind w:left="1134" w:right="1134" w:hanging="1134"/>
      <w:jc w:val="left"/>
      <w:outlineLvl w:val="3"/>
    </w:pPr>
    <w:rPr>
      <w:rFonts w:eastAsia="Times New Roman"/>
      <w:b/>
      <w:snapToGrid/>
      <w:sz w:val="20"/>
      <w:lang w:val="en-GB" w:eastAsia="en-US"/>
    </w:rPr>
  </w:style>
  <w:style w:type="paragraph" w:customStyle="1" w:styleId="H4G">
    <w:name w:val="_ H_4_G"/>
    <w:basedOn w:val="a"/>
    <w:next w:val="a"/>
    <w:qFormat/>
    <w:rsid w:val="005C7618"/>
    <w:pPr>
      <w:keepNext/>
      <w:keepLines/>
      <w:tabs>
        <w:tab w:val="clear" w:pos="431"/>
        <w:tab w:val="right" w:pos="851"/>
      </w:tabs>
      <w:suppressAutoHyphens/>
      <w:overflowPunct/>
      <w:adjustRightInd/>
      <w:snapToGrid/>
      <w:spacing w:before="240" w:after="120" w:line="240" w:lineRule="exact"/>
      <w:ind w:left="1134" w:right="1134" w:hanging="1134"/>
      <w:jc w:val="left"/>
      <w:outlineLvl w:val="4"/>
    </w:pPr>
    <w:rPr>
      <w:rFonts w:eastAsia="Times New Roman"/>
      <w:i/>
      <w:snapToGrid/>
      <w:sz w:val="20"/>
      <w:lang w:val="en-GB" w:eastAsia="en-US"/>
    </w:rPr>
  </w:style>
  <w:style w:type="paragraph" w:customStyle="1" w:styleId="H56G">
    <w:name w:val="_ H_5/6_G"/>
    <w:basedOn w:val="a"/>
    <w:next w:val="a"/>
    <w:qFormat/>
    <w:rsid w:val="005C7618"/>
    <w:pPr>
      <w:keepNext/>
      <w:keepLines/>
      <w:tabs>
        <w:tab w:val="clear" w:pos="431"/>
        <w:tab w:val="right" w:pos="851"/>
      </w:tabs>
      <w:suppressAutoHyphens/>
      <w:overflowPunct/>
      <w:adjustRightInd/>
      <w:snapToGrid/>
      <w:spacing w:before="240" w:after="120" w:line="240" w:lineRule="exact"/>
      <w:ind w:left="1134" w:right="1134" w:hanging="1134"/>
      <w:jc w:val="left"/>
      <w:outlineLvl w:val="5"/>
    </w:pPr>
    <w:rPr>
      <w:rFonts w:eastAsia="Times New Roman"/>
      <w:snapToGrid/>
      <w:sz w:val="20"/>
      <w:lang w:val="en-GB" w:eastAsia="en-US"/>
    </w:rPr>
  </w:style>
  <w:style w:type="paragraph" w:customStyle="1" w:styleId="SingleTxtG">
    <w:name w:val="_ Single Txt_G"/>
    <w:basedOn w:val="a"/>
    <w:link w:val="SingleTxtGChar"/>
    <w:qFormat/>
    <w:rsid w:val="005C7618"/>
    <w:pPr>
      <w:tabs>
        <w:tab w:val="clear" w:pos="431"/>
        <w:tab w:val="left" w:pos="1701"/>
        <w:tab w:val="left" w:pos="2268"/>
      </w:tabs>
      <w:suppressAutoHyphens/>
      <w:overflowPunct/>
      <w:adjustRightInd/>
      <w:snapToGrid/>
      <w:spacing w:after="120" w:line="240" w:lineRule="atLeast"/>
      <w:ind w:left="1134" w:right="1134"/>
    </w:pPr>
    <w:rPr>
      <w:snapToGrid/>
      <w:sz w:val="20"/>
      <w:lang w:val="en-GB"/>
    </w:rPr>
  </w:style>
  <w:style w:type="paragraph" w:customStyle="1" w:styleId="SLG">
    <w:name w:val="__S_L_G"/>
    <w:basedOn w:val="a"/>
    <w:next w:val="a"/>
    <w:rsid w:val="005C7618"/>
    <w:pPr>
      <w:keepNext/>
      <w:keepLines/>
      <w:tabs>
        <w:tab w:val="clear" w:pos="431"/>
      </w:tabs>
      <w:suppressAutoHyphens/>
      <w:overflowPunct/>
      <w:adjustRightInd/>
      <w:snapToGrid/>
      <w:spacing w:before="240" w:after="240" w:line="580" w:lineRule="exact"/>
      <w:ind w:left="1134" w:right="1134"/>
      <w:jc w:val="left"/>
    </w:pPr>
    <w:rPr>
      <w:rFonts w:eastAsia="Times New Roman"/>
      <w:b/>
      <w:snapToGrid/>
      <w:sz w:val="56"/>
      <w:lang w:val="en-GB" w:eastAsia="en-US"/>
    </w:rPr>
  </w:style>
  <w:style w:type="paragraph" w:customStyle="1" w:styleId="SMG">
    <w:name w:val="__S_M_G"/>
    <w:basedOn w:val="a"/>
    <w:next w:val="a"/>
    <w:rsid w:val="005C7618"/>
    <w:pPr>
      <w:keepNext/>
      <w:keepLines/>
      <w:tabs>
        <w:tab w:val="clear" w:pos="431"/>
      </w:tabs>
      <w:suppressAutoHyphens/>
      <w:overflowPunct/>
      <w:adjustRightInd/>
      <w:snapToGrid/>
      <w:spacing w:before="240" w:after="240" w:line="420" w:lineRule="exact"/>
      <w:ind w:left="1134" w:right="1134"/>
      <w:jc w:val="left"/>
    </w:pPr>
    <w:rPr>
      <w:rFonts w:eastAsia="Times New Roman"/>
      <w:b/>
      <w:snapToGrid/>
      <w:sz w:val="40"/>
      <w:lang w:val="en-GB" w:eastAsia="en-US"/>
    </w:rPr>
  </w:style>
  <w:style w:type="paragraph" w:customStyle="1" w:styleId="SSG">
    <w:name w:val="__S_S_G"/>
    <w:basedOn w:val="a"/>
    <w:next w:val="a"/>
    <w:rsid w:val="005C7618"/>
    <w:pPr>
      <w:keepNext/>
      <w:keepLines/>
      <w:tabs>
        <w:tab w:val="clear" w:pos="431"/>
      </w:tabs>
      <w:suppressAutoHyphens/>
      <w:overflowPunct/>
      <w:adjustRightInd/>
      <w:snapToGrid/>
      <w:spacing w:before="240" w:after="240" w:line="300" w:lineRule="exact"/>
      <w:ind w:left="1134" w:right="1134"/>
      <w:jc w:val="left"/>
    </w:pPr>
    <w:rPr>
      <w:rFonts w:eastAsia="Times New Roman"/>
      <w:b/>
      <w:snapToGrid/>
      <w:sz w:val="28"/>
      <w:lang w:val="en-GB" w:eastAsia="en-US"/>
    </w:rPr>
  </w:style>
  <w:style w:type="paragraph" w:customStyle="1" w:styleId="XLargeG">
    <w:name w:val="__XLarge_G"/>
    <w:basedOn w:val="a"/>
    <w:next w:val="a"/>
    <w:rsid w:val="005C7618"/>
    <w:pPr>
      <w:keepNext/>
      <w:keepLines/>
      <w:tabs>
        <w:tab w:val="clear" w:pos="431"/>
      </w:tabs>
      <w:suppressAutoHyphens/>
      <w:overflowPunct/>
      <w:adjustRightInd/>
      <w:snapToGrid/>
      <w:spacing w:before="240" w:after="240" w:line="420" w:lineRule="exact"/>
      <w:ind w:left="1134" w:right="1134"/>
      <w:jc w:val="left"/>
    </w:pPr>
    <w:rPr>
      <w:b/>
      <w:snapToGrid/>
      <w:sz w:val="40"/>
      <w:lang w:val="en-GB"/>
    </w:rPr>
  </w:style>
  <w:style w:type="paragraph" w:customStyle="1" w:styleId="Bullet1G">
    <w:name w:val="_Bullet 1_G"/>
    <w:basedOn w:val="a"/>
    <w:qFormat/>
    <w:rsid w:val="005C7618"/>
    <w:pPr>
      <w:numPr>
        <w:numId w:val="7"/>
      </w:numPr>
      <w:tabs>
        <w:tab w:val="clear" w:pos="431"/>
      </w:tabs>
      <w:suppressAutoHyphens/>
      <w:overflowPunct/>
      <w:adjustRightInd/>
      <w:snapToGrid/>
      <w:spacing w:after="120" w:line="240" w:lineRule="atLeast"/>
      <w:ind w:right="1134"/>
    </w:pPr>
    <w:rPr>
      <w:rFonts w:eastAsia="Times New Roman"/>
      <w:snapToGrid/>
      <w:sz w:val="20"/>
      <w:lang w:val="en-GB" w:eastAsia="en-US"/>
    </w:rPr>
  </w:style>
  <w:style w:type="paragraph" w:customStyle="1" w:styleId="Bullet2G">
    <w:name w:val="_Bullet 2_G"/>
    <w:basedOn w:val="a"/>
    <w:qFormat/>
    <w:rsid w:val="005C7618"/>
    <w:pPr>
      <w:numPr>
        <w:numId w:val="8"/>
      </w:numPr>
      <w:tabs>
        <w:tab w:val="clear" w:pos="431"/>
      </w:tabs>
      <w:suppressAutoHyphens/>
      <w:overflowPunct/>
      <w:adjustRightInd/>
      <w:snapToGrid/>
      <w:spacing w:after="120" w:line="240" w:lineRule="atLeast"/>
      <w:ind w:right="1134"/>
    </w:pPr>
    <w:rPr>
      <w:rFonts w:eastAsia="Times New Roman"/>
      <w:snapToGrid/>
      <w:sz w:val="20"/>
      <w:lang w:val="en-GB" w:eastAsia="en-US"/>
    </w:rPr>
  </w:style>
  <w:style w:type="paragraph" w:customStyle="1" w:styleId="ParaNoG">
    <w:name w:val="_ParaNo._G"/>
    <w:basedOn w:val="SingleTxtG"/>
    <w:rsid w:val="005C7618"/>
    <w:pPr>
      <w:numPr>
        <w:numId w:val="9"/>
      </w:numPr>
      <w:tabs>
        <w:tab w:val="clear" w:pos="0"/>
        <w:tab w:val="num" w:pos="1996"/>
      </w:tabs>
      <w:ind w:left="1996" w:hanging="380"/>
    </w:pPr>
  </w:style>
  <w:style w:type="numbering" w:styleId="111111">
    <w:name w:val="Outline List 2"/>
    <w:basedOn w:val="a2"/>
    <w:semiHidden/>
    <w:rsid w:val="005C7618"/>
    <w:pPr>
      <w:numPr>
        <w:numId w:val="11"/>
      </w:numPr>
    </w:pPr>
  </w:style>
  <w:style w:type="numbering" w:styleId="1111110">
    <w:name w:val="Outline List 1"/>
    <w:basedOn w:val="a2"/>
    <w:semiHidden/>
    <w:rsid w:val="005C7618"/>
    <w:pPr>
      <w:numPr>
        <w:numId w:val="12"/>
      </w:numPr>
    </w:pPr>
  </w:style>
  <w:style w:type="character" w:styleId="af5">
    <w:name w:val="Book Title"/>
    <w:basedOn w:val="a0"/>
    <w:uiPriority w:val="33"/>
    <w:rsid w:val="005C7618"/>
    <w:rPr>
      <w:b/>
      <w:bCs/>
      <w:smallCaps/>
      <w:spacing w:val="5"/>
    </w:rPr>
  </w:style>
  <w:style w:type="table" w:styleId="af6">
    <w:name w:val="Table Grid"/>
    <w:basedOn w:val="a1"/>
    <w:rsid w:val="005C7618"/>
    <w:pPr>
      <w:suppressAutoHyphens/>
      <w:spacing w:line="240" w:lineRule="atLeast"/>
    </w:pPr>
    <w:rPr>
      <w:rFonts w:eastAsia="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7">
    <w:name w:val="Balloon Text"/>
    <w:basedOn w:val="a"/>
    <w:link w:val="af8"/>
    <w:uiPriority w:val="99"/>
    <w:semiHidden/>
    <w:unhideWhenUsed/>
    <w:rsid w:val="005C7618"/>
    <w:pPr>
      <w:tabs>
        <w:tab w:val="clear" w:pos="431"/>
      </w:tabs>
      <w:suppressAutoHyphens/>
      <w:overflowPunct/>
      <w:adjustRightInd/>
      <w:snapToGrid/>
      <w:spacing w:line="240" w:lineRule="auto"/>
      <w:jc w:val="left"/>
    </w:pPr>
    <w:rPr>
      <w:rFonts w:ascii="Tahoma" w:eastAsia="Times New Roman" w:hAnsi="Tahoma" w:cs="Tahoma"/>
      <w:snapToGrid/>
      <w:sz w:val="16"/>
      <w:szCs w:val="16"/>
      <w:lang w:val="en-GB" w:eastAsia="en-US"/>
    </w:rPr>
  </w:style>
  <w:style w:type="character" w:customStyle="1" w:styleId="af8">
    <w:name w:val="批注框文本 字符"/>
    <w:basedOn w:val="a0"/>
    <w:link w:val="af7"/>
    <w:uiPriority w:val="99"/>
    <w:semiHidden/>
    <w:rsid w:val="005C7618"/>
    <w:rPr>
      <w:rFonts w:ascii="Tahoma" w:eastAsia="Times New Roman" w:hAnsi="Tahoma" w:cs="Tahoma"/>
      <w:sz w:val="16"/>
      <w:szCs w:val="16"/>
      <w:lang w:val="en-GB" w:eastAsia="en-US"/>
    </w:rPr>
  </w:style>
  <w:style w:type="character" w:customStyle="1" w:styleId="SingleTxtGChar">
    <w:name w:val="_ Single Txt_G Char"/>
    <w:basedOn w:val="a0"/>
    <w:link w:val="SingleTxtG"/>
    <w:rsid w:val="005C7618"/>
    <w:rPr>
      <w:lang w:val="en-GB"/>
    </w:rPr>
  </w:style>
  <w:style w:type="character" w:styleId="af9">
    <w:name w:val="Hyperlink"/>
    <w:basedOn w:val="a0"/>
    <w:semiHidden/>
    <w:rsid w:val="005C7618"/>
    <w:rPr>
      <w:color w:val="0000FF"/>
      <w:u w:val="none"/>
    </w:rPr>
  </w:style>
  <w:style w:type="character" w:styleId="afa">
    <w:name w:val="FollowedHyperlink"/>
    <w:basedOn w:val="a0"/>
    <w:semiHidden/>
    <w:rsid w:val="005C7618"/>
    <w:rPr>
      <w:color w:val="0000FF"/>
      <w:u w:val="none"/>
    </w:rPr>
  </w:style>
  <w:style w:type="table" w:customStyle="1" w:styleId="TableGrid1">
    <w:name w:val="Table Grid1"/>
    <w:basedOn w:val="a1"/>
    <w:rsid w:val="005C7618"/>
    <w:pPr>
      <w:suppressAutoHyphens/>
      <w:spacing w:line="240" w:lineRule="atLeast"/>
    </w:pPr>
    <w:rPr>
      <w:rFonts w:eastAsia="Batang"/>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fb">
    <w:name w:val="Normal (Web)"/>
    <w:basedOn w:val="a"/>
    <w:uiPriority w:val="99"/>
    <w:semiHidden/>
    <w:unhideWhenUsed/>
    <w:rsid w:val="005C7618"/>
    <w:pPr>
      <w:tabs>
        <w:tab w:val="clear" w:pos="431"/>
      </w:tabs>
      <w:overflowPunct/>
      <w:adjustRightInd/>
      <w:snapToGrid/>
      <w:spacing w:before="100" w:beforeAutospacing="1" w:after="100" w:afterAutospacing="1" w:line="240" w:lineRule="auto"/>
      <w:jc w:val="left"/>
    </w:pPr>
    <w:rPr>
      <w:rFonts w:eastAsia="Times New Roman"/>
      <w:snapToGrid/>
      <w:sz w:val="24"/>
      <w:szCs w:val="24"/>
      <w:lang w:val="en-GB" w:eastAsia="en-GB"/>
    </w:rPr>
  </w:style>
  <w:style w:type="paragraph" w:styleId="afc">
    <w:name w:val="List Paragraph"/>
    <w:basedOn w:val="a"/>
    <w:uiPriority w:val="34"/>
    <w:qFormat/>
    <w:rsid w:val="005C7618"/>
    <w:pPr>
      <w:tabs>
        <w:tab w:val="clear" w:pos="431"/>
      </w:tabs>
      <w:suppressAutoHyphens/>
      <w:overflowPunct/>
      <w:adjustRightInd/>
      <w:snapToGrid/>
      <w:spacing w:line="240" w:lineRule="atLeast"/>
      <w:ind w:left="720"/>
      <w:contextualSpacing/>
      <w:jc w:val="left"/>
    </w:pPr>
    <w:rPr>
      <w:rFonts w:eastAsia="Times New Roman"/>
      <w:snapToGrid/>
      <w:sz w:val="20"/>
      <w:lang w:val="en-GB" w:eastAsia="en-US"/>
    </w:rPr>
  </w:style>
  <w:style w:type="character" w:styleId="afd">
    <w:name w:val="annotation reference"/>
    <w:basedOn w:val="a0"/>
    <w:uiPriority w:val="99"/>
    <w:semiHidden/>
    <w:unhideWhenUsed/>
    <w:rsid w:val="005C7618"/>
    <w:rPr>
      <w:sz w:val="16"/>
      <w:szCs w:val="16"/>
    </w:rPr>
  </w:style>
  <w:style w:type="paragraph" w:styleId="afe">
    <w:name w:val="annotation text"/>
    <w:basedOn w:val="a"/>
    <w:link w:val="aff"/>
    <w:uiPriority w:val="99"/>
    <w:unhideWhenUsed/>
    <w:rsid w:val="005C7618"/>
    <w:pPr>
      <w:tabs>
        <w:tab w:val="clear" w:pos="431"/>
      </w:tabs>
      <w:suppressAutoHyphens/>
      <w:overflowPunct/>
      <w:adjustRightInd/>
      <w:snapToGrid/>
      <w:spacing w:line="240" w:lineRule="auto"/>
      <w:jc w:val="left"/>
    </w:pPr>
    <w:rPr>
      <w:rFonts w:eastAsia="Times New Roman"/>
      <w:snapToGrid/>
      <w:sz w:val="20"/>
      <w:lang w:val="en-GB" w:eastAsia="en-US"/>
    </w:rPr>
  </w:style>
  <w:style w:type="character" w:customStyle="1" w:styleId="aff">
    <w:name w:val="批注文字 字符"/>
    <w:basedOn w:val="a0"/>
    <w:link w:val="afe"/>
    <w:uiPriority w:val="99"/>
    <w:rsid w:val="005C7618"/>
    <w:rPr>
      <w:rFonts w:eastAsia="Times New Roman"/>
      <w:lang w:val="en-GB" w:eastAsia="en-US"/>
    </w:rPr>
  </w:style>
  <w:style w:type="paragraph" w:styleId="aff0">
    <w:name w:val="annotation subject"/>
    <w:basedOn w:val="afe"/>
    <w:next w:val="afe"/>
    <w:link w:val="aff1"/>
    <w:uiPriority w:val="99"/>
    <w:semiHidden/>
    <w:unhideWhenUsed/>
    <w:rsid w:val="005C7618"/>
    <w:rPr>
      <w:b/>
      <w:bCs/>
    </w:rPr>
  </w:style>
  <w:style w:type="character" w:customStyle="1" w:styleId="aff1">
    <w:name w:val="批注主题 字符"/>
    <w:basedOn w:val="aff"/>
    <w:link w:val="aff0"/>
    <w:uiPriority w:val="99"/>
    <w:semiHidden/>
    <w:rsid w:val="005C7618"/>
    <w:rPr>
      <w:rFonts w:eastAsia="Times New Roman"/>
      <w:b/>
      <w:bCs/>
      <w:lang w:val="en-GB" w:eastAsia="en-US"/>
    </w:rPr>
  </w:style>
  <w:style w:type="paragraph" w:styleId="aff2">
    <w:name w:val="Revision"/>
    <w:hidden/>
    <w:uiPriority w:val="99"/>
    <w:semiHidden/>
    <w:rsid w:val="005C7618"/>
    <w:rPr>
      <w:rFonts w:eastAsia="Times New Roman"/>
      <w:lang w:val="en-GB" w:eastAsia="en-US"/>
    </w:rPr>
  </w:style>
  <w:style w:type="character" w:customStyle="1" w:styleId="UnresolvedMention1">
    <w:name w:val="Unresolved Mention1"/>
    <w:basedOn w:val="a0"/>
    <w:uiPriority w:val="99"/>
    <w:semiHidden/>
    <w:unhideWhenUsed/>
    <w:rsid w:val="005C761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E.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49C827-66F1-4675-9A95-287DE7EF5B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10</Pages>
  <Words>8534</Words>
  <Characters>9223</Characters>
  <Application>Microsoft Office Word</Application>
  <DocSecurity>0</DocSecurity>
  <Lines>337</Lines>
  <Paragraphs>131</Paragraphs>
  <ScaleCrop>false</ScaleCrop>
  <Company>DCM</Company>
  <LinksUpToDate>false</LinksUpToDate>
  <CharactersWithSpaces>9425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E/C.12/LVA/CO/2</dc:title>
  <dc:subject>2104224</dc:subject>
  <dc:creator>tian</dc:creator>
  <cp:keywords/>
  <dc:description/>
  <cp:lastModifiedBy>Hui Tian</cp:lastModifiedBy>
  <cp:revision>2</cp:revision>
  <cp:lastPrinted>2014-05-09T11:28:00Z</cp:lastPrinted>
  <dcterms:created xsi:type="dcterms:W3CDTF">2021-06-03T09:49:00Z</dcterms:created>
  <dcterms:modified xsi:type="dcterms:W3CDTF">2021-06-03T09:49:00Z</dcterms:modified>
</cp:coreProperties>
</file>