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F51" w:rsidRDefault="00134F51" w:rsidP="00134F51">
      <w:pPr>
        <w:spacing w:line="60" w:lineRule="exact"/>
        <w:rPr>
          <w:sz w:val="6"/>
          <w:lang w:val="en-US"/>
        </w:rPr>
        <w:sectPr w:rsidR="00134F51" w:rsidSect="00134F5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C4912" w:rsidRDefault="004C4912" w:rsidP="004C491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4C4912" w:rsidRDefault="004C4912" w:rsidP="004C4912">
      <w:pPr>
        <w:rPr>
          <w:b/>
        </w:rPr>
      </w:pPr>
      <w:r>
        <w:rPr>
          <w:b/>
        </w:rPr>
        <w:t>Предсессионная рабочая группа</w:t>
      </w:r>
    </w:p>
    <w:p w:rsidR="004C4912" w:rsidRDefault="004C4912" w:rsidP="004C4912">
      <w:pPr>
        <w:rPr>
          <w:b/>
        </w:rPr>
      </w:pPr>
      <w:r>
        <w:rPr>
          <w:b/>
        </w:rPr>
        <w:t>Сорок вторая сессия</w:t>
      </w:r>
    </w:p>
    <w:p w:rsidR="004C4912" w:rsidRDefault="004C4912" w:rsidP="004C4912">
      <w:r>
        <w:t>20 октября — 7 ноября 2008 года</w:t>
      </w:r>
    </w:p>
    <w:p w:rsidR="004C4912" w:rsidRPr="00D67BB4" w:rsidRDefault="004C4912" w:rsidP="004C4912">
      <w:pPr>
        <w:spacing w:line="120" w:lineRule="exact"/>
        <w:rPr>
          <w:sz w:val="10"/>
        </w:rPr>
      </w:pPr>
    </w:p>
    <w:p w:rsidR="004C4912" w:rsidRPr="00D67BB4" w:rsidRDefault="004C4912" w:rsidP="004C4912">
      <w:pPr>
        <w:spacing w:line="120" w:lineRule="exact"/>
        <w:rPr>
          <w:sz w:val="10"/>
        </w:rPr>
      </w:pPr>
    </w:p>
    <w:p w:rsidR="004C4912" w:rsidRPr="00D67BB4" w:rsidRDefault="004C4912" w:rsidP="004C4912">
      <w:pPr>
        <w:spacing w:line="120" w:lineRule="exact"/>
        <w:rPr>
          <w:sz w:val="10"/>
        </w:rPr>
      </w:pPr>
    </w:p>
    <w:p w:rsidR="004C4912" w:rsidRDefault="004C4912" w:rsidP="005B316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5B316E" w:rsidRPr="005B316E" w:rsidRDefault="005B316E" w:rsidP="005B316E">
      <w:pPr>
        <w:pStyle w:val="SingleTxt"/>
        <w:spacing w:after="0" w:line="120" w:lineRule="exact"/>
        <w:rPr>
          <w:sz w:val="10"/>
        </w:rPr>
      </w:pPr>
    </w:p>
    <w:p w:rsidR="004C4912" w:rsidRPr="00D67BB4" w:rsidRDefault="004C4912" w:rsidP="004C4912">
      <w:pPr>
        <w:pStyle w:val="SingleTxt"/>
        <w:spacing w:after="0" w:line="120" w:lineRule="exact"/>
        <w:rPr>
          <w:sz w:val="10"/>
        </w:rPr>
      </w:pPr>
    </w:p>
    <w:p w:rsidR="004C4912" w:rsidRDefault="004C4912" w:rsidP="005B316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Эквадор</w:t>
      </w:r>
      <w:r w:rsidR="00F919D7" w:rsidRPr="00F919D7">
        <w:rPr>
          <w:rStyle w:val="FootnoteReference"/>
          <w:b w:val="0"/>
          <w:sz w:val="20"/>
        </w:rPr>
        <w:footnoteReference w:customMarkFollows="1" w:id="1"/>
        <w:t>*</w:t>
      </w:r>
    </w:p>
    <w:p w:rsidR="005B316E" w:rsidRPr="005B316E" w:rsidRDefault="005B316E" w:rsidP="005B316E">
      <w:pPr>
        <w:pStyle w:val="SingleTxt"/>
        <w:spacing w:after="0" w:line="120" w:lineRule="exact"/>
        <w:rPr>
          <w:sz w:val="10"/>
        </w:rPr>
      </w:pPr>
    </w:p>
    <w:p w:rsidR="004C4912" w:rsidRDefault="004C4912" w:rsidP="004C4912">
      <w:pPr>
        <w:pStyle w:val="SingleTxt"/>
        <w:spacing w:after="0" w:line="120" w:lineRule="exact"/>
        <w:rPr>
          <w:sz w:val="10"/>
        </w:rPr>
      </w:pPr>
    </w:p>
    <w:p w:rsidR="004C4912" w:rsidRDefault="004C4912" w:rsidP="004C4912">
      <w:pPr>
        <w:pStyle w:val="SingleTxt"/>
      </w:pPr>
      <w:r>
        <w:tab/>
        <w:t>Предсессионная рабочая группа изучила объединенные шестой и седьмой периодические доклады Эквадора (</w:t>
      </w:r>
      <w:r>
        <w:rPr>
          <w:lang w:val="en-US"/>
        </w:rPr>
        <w:t>CEDAW</w:t>
      </w:r>
      <w:r w:rsidRPr="00D67BB4">
        <w:t>/</w:t>
      </w:r>
      <w:r>
        <w:rPr>
          <w:lang w:val="en-US"/>
        </w:rPr>
        <w:t>C</w:t>
      </w:r>
      <w:r w:rsidRPr="00D67BB4">
        <w:t>/</w:t>
      </w:r>
      <w:r>
        <w:rPr>
          <w:lang w:val="en-US"/>
        </w:rPr>
        <w:t>ECU</w:t>
      </w:r>
      <w:r w:rsidRPr="00D67BB4">
        <w:t>/7</w:t>
      </w:r>
      <w:r>
        <w:t>)</w:t>
      </w:r>
      <w:r w:rsidR="00F919D7">
        <w:t>.</w:t>
      </w:r>
    </w:p>
    <w:p w:rsidR="004C4912" w:rsidRPr="00D67BB4" w:rsidRDefault="004C4912" w:rsidP="004C4912">
      <w:pPr>
        <w:pStyle w:val="SingleTxt"/>
        <w:spacing w:after="0" w:line="120" w:lineRule="exact"/>
        <w:rPr>
          <w:sz w:val="10"/>
        </w:rPr>
      </w:pPr>
    </w:p>
    <w:p w:rsidR="004C4912" w:rsidRDefault="004C4912" w:rsidP="004C49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Законодательство, механизм</w:t>
      </w:r>
      <w:r w:rsidR="00F919D7">
        <w:t>ы</w:t>
      </w:r>
      <w:r w:rsidR="00FE2311">
        <w:t xml:space="preserve"> улучшения положения женщин и</w:t>
      </w:r>
      <w:r w:rsidR="00FE2311">
        <w:rPr>
          <w:lang w:val="en-US"/>
        </w:rPr>
        <w:t> </w:t>
      </w:r>
      <w:r>
        <w:t>национальные планы</w:t>
      </w:r>
    </w:p>
    <w:p w:rsidR="004C4912" w:rsidRPr="00D67BB4" w:rsidRDefault="004C4912" w:rsidP="004C4912">
      <w:pPr>
        <w:pStyle w:val="SingleTxt"/>
        <w:spacing w:after="0" w:line="120" w:lineRule="exact"/>
        <w:rPr>
          <w:sz w:val="10"/>
        </w:rPr>
      </w:pPr>
    </w:p>
    <w:p w:rsidR="004C4912" w:rsidRDefault="004C4912" w:rsidP="004C4912">
      <w:pPr>
        <w:pStyle w:val="SingleTxt"/>
      </w:pPr>
      <w:r>
        <w:t>1.</w:t>
      </w:r>
      <w:r>
        <w:tab/>
        <w:t>Просьба предоставить информацию о целях и сроках проведения конс</w:t>
      </w:r>
      <w:r w:rsidR="00F919D7">
        <w:t>т</w:t>
      </w:r>
      <w:r w:rsidR="00F919D7">
        <w:t>и</w:t>
      </w:r>
      <w:r>
        <w:t>т</w:t>
      </w:r>
      <w:r w:rsidR="00F919D7">
        <w:t>у</w:t>
      </w:r>
      <w:r>
        <w:t xml:space="preserve">ционной реформы, а также о том, какие практические последствия будет иметь эта реформа для </w:t>
      </w:r>
      <w:r w:rsidR="00F919D7">
        <w:t xml:space="preserve">содержащихся в Конвенции </w:t>
      </w:r>
      <w:r>
        <w:t>правовых гарантий неди</w:t>
      </w:r>
      <w:r>
        <w:t>с</w:t>
      </w:r>
      <w:r>
        <w:t>криминации и равн</w:t>
      </w:r>
      <w:r w:rsidR="00F919D7">
        <w:t>оправия</w:t>
      </w:r>
      <w:r>
        <w:t xml:space="preserve"> же</w:t>
      </w:r>
      <w:r>
        <w:t>н</w:t>
      </w:r>
      <w:r w:rsidR="00F919D7">
        <w:t>щин</w:t>
      </w:r>
      <w:r>
        <w:t>.</w:t>
      </w:r>
    </w:p>
    <w:p w:rsidR="004C4912" w:rsidRDefault="004C4912" w:rsidP="004C4912">
      <w:pPr>
        <w:pStyle w:val="SingleTxt"/>
      </w:pPr>
      <w:r>
        <w:t>2.</w:t>
      </w:r>
      <w:r>
        <w:tab/>
      </w:r>
      <w:r w:rsidR="00B263A2">
        <w:t>П</w:t>
      </w:r>
      <w:r>
        <w:t xml:space="preserve">редыдущие заключительные замечания Комитета </w:t>
      </w:r>
      <w:r w:rsidR="00B263A2">
        <w:t xml:space="preserve">побудили </w:t>
      </w:r>
      <w:r>
        <w:t>государс</w:t>
      </w:r>
      <w:r>
        <w:t>т</w:t>
      </w:r>
      <w:r>
        <w:t>во-член устранить оставшиеся дискриминационные положения из уголовного, гражданского и семейного законодательства</w:t>
      </w:r>
      <w:r w:rsidR="00B263A2">
        <w:t>.</w:t>
      </w:r>
      <w:r>
        <w:t xml:space="preserve"> </w:t>
      </w:r>
      <w:r w:rsidR="00B263A2">
        <w:t xml:space="preserve">Кроме того, </w:t>
      </w:r>
      <w:r>
        <w:t>в до</w:t>
      </w:r>
      <w:r>
        <w:t>к</w:t>
      </w:r>
      <w:r>
        <w:t>ладе содержится список из 17 законопроектов (пункт 109)</w:t>
      </w:r>
      <w:r w:rsidR="00B263A2">
        <w:t xml:space="preserve"> и </w:t>
      </w:r>
      <w:r>
        <w:t>ссылк</w:t>
      </w:r>
      <w:r w:rsidR="00FE2311">
        <w:t>а</w:t>
      </w:r>
      <w:r>
        <w:t xml:space="preserve"> на </w:t>
      </w:r>
      <w:r w:rsidR="00B263A2">
        <w:t>законо</w:t>
      </w:r>
      <w:r>
        <w:t>проект о равных возможностях и равноправии мужчин</w:t>
      </w:r>
      <w:r w:rsidR="00B263A2">
        <w:t xml:space="preserve"> </w:t>
      </w:r>
      <w:r>
        <w:t>и женщин</w:t>
      </w:r>
      <w:r w:rsidR="00B263A2">
        <w:t xml:space="preserve"> </w:t>
      </w:r>
      <w:r>
        <w:t>(пункт 426). Просьб</w:t>
      </w:r>
      <w:r w:rsidR="00B263A2">
        <w:t>а</w:t>
      </w:r>
      <w:r>
        <w:t xml:space="preserve"> предо</w:t>
      </w:r>
      <w:r>
        <w:t>с</w:t>
      </w:r>
      <w:r>
        <w:t>тавить обновленную информацию о статусе этих закон</w:t>
      </w:r>
      <w:r w:rsidR="00B263A2">
        <w:t>опроект</w:t>
      </w:r>
      <w:r>
        <w:t>ов, о том, какие из них считаются приоритетными, и о сроках их принятия. Просьба также с</w:t>
      </w:r>
      <w:r>
        <w:t>о</w:t>
      </w:r>
      <w:r>
        <w:t xml:space="preserve">общить о любых препятствиях </w:t>
      </w:r>
      <w:r w:rsidR="00B263A2">
        <w:t xml:space="preserve">на пути </w:t>
      </w:r>
      <w:r>
        <w:t>их принятия и выпо</w:t>
      </w:r>
      <w:r>
        <w:t>л</w:t>
      </w:r>
      <w:r>
        <w:t>нения.</w:t>
      </w:r>
    </w:p>
    <w:p w:rsidR="004C4912" w:rsidRDefault="004C4912" w:rsidP="004C4912">
      <w:pPr>
        <w:pStyle w:val="SingleTxt"/>
      </w:pPr>
      <w:r>
        <w:t>3.</w:t>
      </w:r>
      <w:r>
        <w:tab/>
        <w:t>Просьба предоставить информацию о мерах, принимаемых для восст</w:t>
      </w:r>
      <w:r>
        <w:t>а</w:t>
      </w:r>
      <w:r>
        <w:t xml:space="preserve">новления </w:t>
      </w:r>
      <w:r w:rsidR="00B263A2">
        <w:t xml:space="preserve">должности </w:t>
      </w:r>
      <w:r>
        <w:t>заместителя Омбудсмена по защите интересов женщин в Канцелярии Омбудсмена и для укрепления, в том числе посредством выдел</w:t>
      </w:r>
      <w:r>
        <w:t>е</w:t>
      </w:r>
      <w:r>
        <w:t xml:space="preserve">ния надлежащих финансовых ресурсов, </w:t>
      </w:r>
      <w:r w:rsidR="00B263A2">
        <w:t xml:space="preserve">ее/его роли </w:t>
      </w:r>
      <w:r>
        <w:t xml:space="preserve">в обеспечении уважения и соблюдения прав женщин. Просьба также предоставить информацию о </w:t>
      </w:r>
      <w:r w:rsidR="00B263A2">
        <w:t>колич</w:t>
      </w:r>
      <w:r w:rsidR="00B263A2">
        <w:t>е</w:t>
      </w:r>
      <w:r w:rsidR="00B263A2">
        <w:t xml:space="preserve">стве </w:t>
      </w:r>
      <w:r>
        <w:t>имеющихся в настоящее время институциональных и правовых механи</w:t>
      </w:r>
      <w:r>
        <w:t>з</w:t>
      </w:r>
      <w:r>
        <w:t>м</w:t>
      </w:r>
      <w:r w:rsidR="00B263A2">
        <w:t>ов</w:t>
      </w:r>
      <w:r>
        <w:t xml:space="preserve"> </w:t>
      </w:r>
      <w:r w:rsidR="00B263A2">
        <w:t xml:space="preserve">обеспечения </w:t>
      </w:r>
      <w:r>
        <w:t xml:space="preserve">равных возможностей в министерствах на </w:t>
      </w:r>
      <w:r w:rsidR="00B263A2">
        <w:t>обще</w:t>
      </w:r>
      <w:r>
        <w:t>национальном уровне, а также в о</w:t>
      </w:r>
      <w:r>
        <w:t>р</w:t>
      </w:r>
      <w:r>
        <w:t xml:space="preserve">ганах власти на уровне провинций </w:t>
      </w:r>
      <w:r w:rsidR="00B263A2">
        <w:t>и муниципалитетов.</w:t>
      </w:r>
    </w:p>
    <w:p w:rsidR="004C4912" w:rsidRDefault="004C4912" w:rsidP="004C4912">
      <w:pPr>
        <w:pStyle w:val="SingleTxt"/>
      </w:pPr>
      <w:r>
        <w:t>4.</w:t>
      </w:r>
      <w:r>
        <w:tab/>
        <w:t xml:space="preserve">В докладе (пункт 137) указано, что правительственным декретом Плану равенства возможностей </w:t>
      </w:r>
      <w:r w:rsidR="00067EEE">
        <w:t xml:space="preserve">на 2005–2009 годы </w:t>
      </w:r>
      <w:r>
        <w:t xml:space="preserve">придан статус государственной политики и что его принятие гарантирует </w:t>
      </w:r>
      <w:r w:rsidR="00067EEE">
        <w:t xml:space="preserve">учет интересов </w:t>
      </w:r>
      <w:r>
        <w:t xml:space="preserve">всех </w:t>
      </w:r>
      <w:r w:rsidR="00067EEE">
        <w:t xml:space="preserve">категорий </w:t>
      </w:r>
      <w:r>
        <w:t>же</w:t>
      </w:r>
      <w:r>
        <w:t>н</w:t>
      </w:r>
      <w:r>
        <w:t xml:space="preserve">щин </w:t>
      </w:r>
      <w:r w:rsidR="00067EEE">
        <w:t xml:space="preserve">при проведении </w:t>
      </w:r>
      <w:r>
        <w:t>государственн</w:t>
      </w:r>
      <w:r w:rsidR="00067EEE">
        <w:t>ой политики во всех областях</w:t>
      </w:r>
      <w:r>
        <w:t>. Просьба предоставить информацию о финансовых ресурсах, выделяемых на выполн</w:t>
      </w:r>
      <w:r>
        <w:t>е</w:t>
      </w:r>
      <w:r>
        <w:t xml:space="preserve">ние этого плана, подробные сведения о результатах, достигнутых к концу 2007 года, </w:t>
      </w:r>
      <w:r w:rsidR="00067EEE">
        <w:t>а также</w:t>
      </w:r>
      <w:r>
        <w:t xml:space="preserve"> указать </w:t>
      </w:r>
      <w:r w:rsidR="00067EEE">
        <w:t xml:space="preserve">организационные </w:t>
      </w:r>
      <w:r>
        <w:t>и другие проблемы, с которыми пришлось стол</w:t>
      </w:r>
      <w:r>
        <w:t>к</w:t>
      </w:r>
      <w:r>
        <w:t>нуться</w:t>
      </w:r>
      <w:r w:rsidR="00067EEE">
        <w:t xml:space="preserve"> при его реализации</w:t>
      </w:r>
      <w:r>
        <w:t>.</w:t>
      </w:r>
    </w:p>
    <w:p w:rsidR="004C4912" w:rsidRDefault="004C4912" w:rsidP="004C4912">
      <w:pPr>
        <w:pStyle w:val="SingleTxt"/>
      </w:pPr>
      <w:r>
        <w:t>5.</w:t>
      </w:r>
      <w:r>
        <w:tab/>
        <w:t>Согласно докладу государства-члена (пункт 222), Закон о квотах требует, чтобы женщины составляли не менее 30 процентов кандидатов</w:t>
      </w:r>
      <w:r w:rsidR="00067EEE">
        <w:t xml:space="preserve"> на </w:t>
      </w:r>
      <w:r>
        <w:t>в</w:t>
      </w:r>
      <w:r w:rsidR="00067EEE">
        <w:t>се</w:t>
      </w:r>
      <w:r>
        <w:t xml:space="preserve">общих выборах, а также 20 процентов </w:t>
      </w:r>
      <w:r w:rsidR="00067EEE">
        <w:t xml:space="preserve">работников судебной </w:t>
      </w:r>
      <w:r>
        <w:t>систем</w:t>
      </w:r>
      <w:r w:rsidR="00067EEE">
        <w:t>ы</w:t>
      </w:r>
      <w:r>
        <w:t xml:space="preserve"> и кандидатов </w:t>
      </w:r>
      <w:r w:rsidR="00067EEE">
        <w:t>на</w:t>
      </w:r>
      <w:r>
        <w:t xml:space="preserve"> государственны</w:t>
      </w:r>
      <w:r w:rsidR="00067EEE">
        <w:t>е должности</w:t>
      </w:r>
      <w:r>
        <w:t>, однако результаты выполнения Закона не соо</w:t>
      </w:r>
      <w:r>
        <w:t>т</w:t>
      </w:r>
      <w:r>
        <w:t xml:space="preserve">ветствуют </w:t>
      </w:r>
      <w:r w:rsidR="00067EEE">
        <w:t xml:space="preserve">его </w:t>
      </w:r>
      <w:r>
        <w:t>треб</w:t>
      </w:r>
      <w:r w:rsidR="00067EEE">
        <w:t>ованиям</w:t>
      </w:r>
      <w:r>
        <w:t xml:space="preserve">. Просьба указать, какие меры принимаются для преодоления структурных и других препятствий </w:t>
      </w:r>
      <w:r w:rsidR="00067EEE">
        <w:t>на пути</w:t>
      </w:r>
      <w:r>
        <w:t xml:space="preserve"> выполнени</w:t>
      </w:r>
      <w:r w:rsidR="00067EEE">
        <w:t>я</w:t>
      </w:r>
      <w:r>
        <w:t xml:space="preserve"> требов</w:t>
      </w:r>
      <w:r>
        <w:t>а</w:t>
      </w:r>
      <w:r>
        <w:t>ний Закона о квотах</w:t>
      </w:r>
      <w:r w:rsidR="00067EEE">
        <w:t>,</w:t>
      </w:r>
      <w:r>
        <w:t xml:space="preserve"> как решение Конституционного суда </w:t>
      </w:r>
      <w:r w:rsidR="00067EEE">
        <w:t xml:space="preserve">о </w:t>
      </w:r>
      <w:r>
        <w:t>Верховно</w:t>
      </w:r>
      <w:r w:rsidR="00067EEE">
        <w:t>м</w:t>
      </w:r>
      <w:r>
        <w:t xml:space="preserve"> избир</w:t>
      </w:r>
      <w:r>
        <w:t>а</w:t>
      </w:r>
      <w:r>
        <w:t>тельно</w:t>
      </w:r>
      <w:r w:rsidR="00067EEE">
        <w:t>м</w:t>
      </w:r>
      <w:r>
        <w:t xml:space="preserve"> суд</w:t>
      </w:r>
      <w:r w:rsidR="00067EEE">
        <w:t>е</w:t>
      </w:r>
      <w:r>
        <w:t xml:space="preserve"> мож</w:t>
      </w:r>
      <w:r w:rsidR="00067EEE">
        <w:t>но</w:t>
      </w:r>
      <w:r>
        <w:t xml:space="preserve"> примен</w:t>
      </w:r>
      <w:r w:rsidR="00067EEE">
        <w:t xml:space="preserve">ить </w:t>
      </w:r>
      <w:r>
        <w:t>в будущем и проводится ли общен</w:t>
      </w:r>
      <w:r>
        <w:t>а</w:t>
      </w:r>
      <w:r>
        <w:t>цио</w:t>
      </w:r>
      <w:r w:rsidR="00067EEE">
        <w:t>нальная</w:t>
      </w:r>
      <w:r>
        <w:t xml:space="preserve"> </w:t>
      </w:r>
      <w:r w:rsidR="00067EEE">
        <w:t xml:space="preserve">работа по </w:t>
      </w:r>
      <w:r>
        <w:t>развити</w:t>
      </w:r>
      <w:r w:rsidR="00067EEE">
        <w:t>ю навыков</w:t>
      </w:r>
      <w:r>
        <w:t xml:space="preserve"> руковод</w:t>
      </w:r>
      <w:r w:rsidR="00067EEE">
        <w:t xml:space="preserve">ства у </w:t>
      </w:r>
      <w:r>
        <w:t xml:space="preserve">женщин и </w:t>
      </w:r>
      <w:r w:rsidR="00067EEE">
        <w:t>обеспечению того, чтобы мужчины считали такую роль женщин естественной</w:t>
      </w:r>
      <w:r>
        <w:t>.</w:t>
      </w:r>
    </w:p>
    <w:p w:rsidR="004C4912" w:rsidRDefault="004C4912" w:rsidP="004C4912">
      <w:pPr>
        <w:pStyle w:val="SingleTxt"/>
      </w:pPr>
      <w:r>
        <w:t>6.</w:t>
      </w:r>
      <w:r>
        <w:tab/>
        <w:t>В докладе (пункт 97) указывается, что в ходе про</w:t>
      </w:r>
      <w:r w:rsidR="00502F22">
        <w:t>в</w:t>
      </w:r>
      <w:r>
        <w:t>одящих</w:t>
      </w:r>
      <w:r w:rsidR="00502F22">
        <w:t>ся</w:t>
      </w:r>
      <w:r>
        <w:t xml:space="preserve"> в стране с</w:t>
      </w:r>
      <w:r>
        <w:t>у</w:t>
      </w:r>
      <w:r>
        <w:t>дебных процессов</w:t>
      </w:r>
      <w:r w:rsidR="00502F22">
        <w:t>,</w:t>
      </w:r>
      <w:r>
        <w:t xml:space="preserve"> прежде всего по делам </w:t>
      </w:r>
      <w:r w:rsidR="00502F22">
        <w:t xml:space="preserve">о бытовом </w:t>
      </w:r>
      <w:r>
        <w:t>насили</w:t>
      </w:r>
      <w:r w:rsidR="00502F22">
        <w:t>и</w:t>
      </w:r>
      <w:r>
        <w:t xml:space="preserve"> и реализации сексуальных и репродуктивных прав</w:t>
      </w:r>
      <w:r w:rsidR="00502F22">
        <w:t>, делались ссылки на Конвенцию</w:t>
      </w:r>
      <w:r>
        <w:t>. Прос</w:t>
      </w:r>
      <w:r>
        <w:t>ь</w:t>
      </w:r>
      <w:r>
        <w:t xml:space="preserve">ба предоставить подробное описание этих дел и </w:t>
      </w:r>
      <w:r w:rsidR="00502F22">
        <w:t xml:space="preserve">сообщить об </w:t>
      </w:r>
      <w:r>
        <w:t>итогах их рассмо</w:t>
      </w:r>
      <w:r>
        <w:t>т</w:t>
      </w:r>
      <w:r>
        <w:t>рения.</w:t>
      </w:r>
    </w:p>
    <w:p w:rsidR="004C4912" w:rsidRPr="00E50354" w:rsidRDefault="004C4912" w:rsidP="004C4912">
      <w:pPr>
        <w:pStyle w:val="SingleTxt"/>
        <w:spacing w:after="0" w:line="120" w:lineRule="exact"/>
        <w:rPr>
          <w:sz w:val="10"/>
        </w:rPr>
      </w:pPr>
    </w:p>
    <w:p w:rsidR="004C4912" w:rsidRDefault="004C4912" w:rsidP="004C49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4C4912" w:rsidRPr="00B265B7" w:rsidRDefault="004C4912" w:rsidP="004C4912">
      <w:pPr>
        <w:pStyle w:val="SingleTxt"/>
        <w:spacing w:after="0" w:line="120" w:lineRule="exact"/>
        <w:rPr>
          <w:sz w:val="10"/>
        </w:rPr>
      </w:pPr>
    </w:p>
    <w:p w:rsidR="004C4912" w:rsidRDefault="004C4912" w:rsidP="004C4912">
      <w:pPr>
        <w:pStyle w:val="SingleTxt"/>
      </w:pPr>
      <w:r>
        <w:t>7.</w:t>
      </w:r>
      <w:r>
        <w:tab/>
        <w:t>Согласно докладу (пункт 163), хотя насилие в отношении женщин широко распространено, оно до сих пор «рассматривается как правонарушение, а не как преступление». Просьба предоставить информацию об усилиях, предпр</w:t>
      </w:r>
      <w:r>
        <w:t>и</w:t>
      </w:r>
      <w:r>
        <w:t xml:space="preserve">нимаемых для внесения </w:t>
      </w:r>
      <w:r w:rsidR="00CB43B8">
        <w:t xml:space="preserve">поправок </w:t>
      </w:r>
      <w:r>
        <w:t>в закон</w:t>
      </w:r>
      <w:r w:rsidR="00CB43B8">
        <w:t>одательство,</w:t>
      </w:r>
      <w:r>
        <w:t xml:space="preserve"> о количестве жалоб на насилие в о</w:t>
      </w:r>
      <w:r>
        <w:t>т</w:t>
      </w:r>
      <w:r>
        <w:t xml:space="preserve">ношении женщин, полученных Национальным управлением по гендерным проблемам в 2005–2007 годах, </w:t>
      </w:r>
      <w:r w:rsidR="00CB43B8">
        <w:t xml:space="preserve">о </w:t>
      </w:r>
      <w:r>
        <w:t>количестве поданных в суды</w:t>
      </w:r>
      <w:r w:rsidR="00CB43B8">
        <w:t xml:space="preserve"> и</w:t>
      </w:r>
      <w:r w:rsidR="00CB43B8">
        <w:t>с</w:t>
      </w:r>
      <w:r w:rsidR="00CB43B8">
        <w:t>ков</w:t>
      </w:r>
      <w:r>
        <w:t xml:space="preserve"> и </w:t>
      </w:r>
      <w:r w:rsidR="00CB43B8">
        <w:t xml:space="preserve">о </w:t>
      </w:r>
      <w:r>
        <w:t>количестве вынесенных судебных приговоров. Просьба также предост</w:t>
      </w:r>
      <w:r>
        <w:t>а</w:t>
      </w:r>
      <w:r>
        <w:t xml:space="preserve">вить информацию о результатах работы </w:t>
      </w:r>
      <w:r w:rsidR="00CB43B8">
        <w:t xml:space="preserve">Комитета по результативности </w:t>
      </w:r>
      <w:r>
        <w:t>полити</w:t>
      </w:r>
      <w:r w:rsidR="00CB43B8">
        <w:t xml:space="preserve">ки по состоянию </w:t>
      </w:r>
      <w:r>
        <w:t>на конец 2007 года и о том, имеются ли планы создания национал</w:t>
      </w:r>
      <w:r>
        <w:t>ь</w:t>
      </w:r>
      <w:r>
        <w:t>ного наблюдательного органа для сбора данных о насилии в отношении же</w:t>
      </w:r>
      <w:r>
        <w:t>н</w:t>
      </w:r>
      <w:r>
        <w:t>щин.</w:t>
      </w:r>
    </w:p>
    <w:p w:rsidR="004C4912" w:rsidRDefault="004C4912" w:rsidP="004C4912">
      <w:pPr>
        <w:pStyle w:val="SingleTxt"/>
      </w:pPr>
      <w:r>
        <w:t>8.</w:t>
      </w:r>
      <w:r>
        <w:tab/>
        <w:t xml:space="preserve">В докладе (пункт 56) </w:t>
      </w:r>
      <w:r w:rsidR="00CB43B8">
        <w:t xml:space="preserve">говорится о </w:t>
      </w:r>
      <w:r>
        <w:t>рост</w:t>
      </w:r>
      <w:r w:rsidR="00CB43B8">
        <w:t>е</w:t>
      </w:r>
      <w:r>
        <w:t xml:space="preserve"> количества поступающих в Н</w:t>
      </w:r>
      <w:r>
        <w:t>а</w:t>
      </w:r>
      <w:r>
        <w:t xml:space="preserve">циональное управление по гендерным проблемам </w:t>
      </w:r>
      <w:r w:rsidR="00CB43B8">
        <w:t>заявлений о случаях псих</w:t>
      </w:r>
      <w:r w:rsidR="00CB43B8">
        <w:t>о</w:t>
      </w:r>
      <w:r w:rsidR="00CB43B8">
        <w:t xml:space="preserve">логического насилия в отношении женщин </w:t>
      </w:r>
      <w:r>
        <w:t xml:space="preserve">и дается описание социальных и психологических услуг, оказываемых Управлением по защите прав женщин, детей и подростков. Просьба предоставить информацию о числе жертв, </w:t>
      </w:r>
      <w:r w:rsidR="00CB43B8">
        <w:t>пол</w:t>
      </w:r>
      <w:r w:rsidR="00CB43B8">
        <w:t>у</w:t>
      </w:r>
      <w:r w:rsidR="00CB43B8">
        <w:t xml:space="preserve">чающих </w:t>
      </w:r>
      <w:r>
        <w:t>доступ к этим услугам.</w:t>
      </w:r>
    </w:p>
    <w:p w:rsidR="004C4912" w:rsidRDefault="004C4912" w:rsidP="004C4912">
      <w:pPr>
        <w:pStyle w:val="SingleTxt"/>
      </w:pPr>
      <w:r>
        <w:t>9.</w:t>
      </w:r>
      <w:r>
        <w:tab/>
        <w:t xml:space="preserve">В докладе делается ссылка (пункт 170) на </w:t>
      </w:r>
      <w:r w:rsidR="00CB43B8">
        <w:t xml:space="preserve">постановление </w:t>
      </w:r>
      <w:r>
        <w:t>министерс</w:t>
      </w:r>
      <w:r>
        <w:t>т</w:t>
      </w:r>
      <w:r>
        <w:t xml:space="preserve">ва № 3393, которое предусматривает </w:t>
      </w:r>
      <w:r w:rsidR="00CB43B8">
        <w:t xml:space="preserve">принятие ряда мер по </w:t>
      </w:r>
      <w:r>
        <w:t>искоренени</w:t>
      </w:r>
      <w:r w:rsidR="00CB43B8">
        <w:t>ю</w:t>
      </w:r>
      <w:r>
        <w:t xml:space="preserve"> </w:t>
      </w:r>
      <w:r w:rsidR="00CB43B8">
        <w:t>пр</w:t>
      </w:r>
      <w:r w:rsidR="00CB43B8">
        <w:t>а</w:t>
      </w:r>
      <w:r w:rsidR="00CB43B8">
        <w:t xml:space="preserve">вонарушений </w:t>
      </w:r>
      <w:r>
        <w:t>на сексуальной почве в школах. Просьба предоставить информ</w:t>
      </w:r>
      <w:r>
        <w:t>а</w:t>
      </w:r>
      <w:r>
        <w:t>цию о характере этих ме</w:t>
      </w:r>
      <w:r w:rsidR="00CB43B8">
        <w:t>р</w:t>
      </w:r>
      <w:r w:rsidR="00FE2311">
        <w:t>,</w:t>
      </w:r>
      <w:r>
        <w:t xml:space="preserve"> о том, были ли они </w:t>
      </w:r>
      <w:r w:rsidR="00CB43B8">
        <w:t xml:space="preserve">приняты </w:t>
      </w:r>
      <w:r>
        <w:t>во всех школах, скол</w:t>
      </w:r>
      <w:r>
        <w:t>ь</w:t>
      </w:r>
      <w:r>
        <w:t xml:space="preserve">ко </w:t>
      </w:r>
      <w:r w:rsidR="00CB43B8">
        <w:t xml:space="preserve">случаев </w:t>
      </w:r>
      <w:r>
        <w:t xml:space="preserve">было рассмотрено и </w:t>
      </w:r>
      <w:r w:rsidR="00CB43B8">
        <w:t xml:space="preserve">содействуют </w:t>
      </w:r>
      <w:r>
        <w:t>ли эти ме</w:t>
      </w:r>
      <w:r w:rsidR="00CB43B8">
        <w:t xml:space="preserve">ры </w:t>
      </w:r>
      <w:r>
        <w:t>пр</w:t>
      </w:r>
      <w:r>
        <w:t>о</w:t>
      </w:r>
      <w:r>
        <w:t>филакти</w:t>
      </w:r>
      <w:r w:rsidR="00CB43B8">
        <w:t>ке</w:t>
      </w:r>
      <w:r>
        <w:t>.</w:t>
      </w:r>
    </w:p>
    <w:p w:rsidR="004C4912" w:rsidRDefault="004C4912" w:rsidP="004C4912">
      <w:pPr>
        <w:pStyle w:val="SingleTxt"/>
      </w:pPr>
      <w:r>
        <w:t>10.</w:t>
      </w:r>
      <w:r>
        <w:tab/>
        <w:t>Просьба предоставить информацию о результатах</w:t>
      </w:r>
      <w:r w:rsidR="00C40E41">
        <w:t xml:space="preserve"> </w:t>
      </w:r>
      <w:r>
        <w:t xml:space="preserve">реализации </w:t>
      </w:r>
      <w:r w:rsidR="00C40E41">
        <w:t>п</w:t>
      </w:r>
      <w:r>
        <w:t>рограммы защиты жертв сексуального насилия</w:t>
      </w:r>
      <w:r w:rsidR="00C40E41">
        <w:t>,</w:t>
      </w:r>
      <w:r>
        <w:t xml:space="preserve"> </w:t>
      </w:r>
      <w:r w:rsidR="00C40E41">
        <w:t>разработанной</w:t>
      </w:r>
      <w:r>
        <w:t xml:space="preserve"> фонд</w:t>
      </w:r>
      <w:r w:rsidR="00C40E41">
        <w:t>ом</w:t>
      </w:r>
      <w:r>
        <w:t xml:space="preserve"> «Пр</w:t>
      </w:r>
      <w:r>
        <w:t>о</w:t>
      </w:r>
      <w:r>
        <w:t xml:space="preserve">мухерес», и </w:t>
      </w:r>
      <w:r w:rsidR="00C40E41">
        <w:t xml:space="preserve">о том, </w:t>
      </w:r>
      <w:r>
        <w:t xml:space="preserve">были ли </w:t>
      </w:r>
      <w:r w:rsidR="00C40E41">
        <w:t xml:space="preserve">в 2006 и 2007 годах приняты </w:t>
      </w:r>
      <w:r>
        <w:t>новые программы защит</w:t>
      </w:r>
      <w:r w:rsidR="00C40E41">
        <w:t>ы</w:t>
      </w:r>
      <w:r>
        <w:t xml:space="preserve"> женщин от всех форм насилия на местн</w:t>
      </w:r>
      <w:r w:rsidR="00C40E41">
        <w:t>ом</w:t>
      </w:r>
      <w:r>
        <w:t xml:space="preserve"> уро</w:t>
      </w:r>
      <w:r>
        <w:t>в</w:t>
      </w:r>
      <w:r>
        <w:t>н</w:t>
      </w:r>
      <w:r w:rsidR="00C40E41">
        <w:t>е</w:t>
      </w:r>
      <w:r>
        <w:t>.</w:t>
      </w:r>
    </w:p>
    <w:p w:rsidR="004C4912" w:rsidRDefault="004C4912" w:rsidP="004C4912">
      <w:pPr>
        <w:pStyle w:val="SingleTxt"/>
      </w:pPr>
      <w:r>
        <w:t>11.</w:t>
      </w:r>
      <w:r>
        <w:tab/>
        <w:t xml:space="preserve">В докладе (пункт 169) объясняется, что </w:t>
      </w:r>
      <w:r w:rsidR="00CA54E6">
        <w:t xml:space="preserve">с целью включения гендерной проблематики в систему отправления правосудия </w:t>
      </w:r>
      <w:r>
        <w:t xml:space="preserve">в прокуратуре был создан Комитет по гендерным вопросам и что для судей, сотрудников комиссариатов по делам женщин и семьи и </w:t>
      </w:r>
      <w:r w:rsidR="00CA54E6">
        <w:t xml:space="preserve">для </w:t>
      </w:r>
      <w:r>
        <w:t>полиц</w:t>
      </w:r>
      <w:r w:rsidR="00CA54E6">
        <w:t>ейских</w:t>
      </w:r>
      <w:r>
        <w:t xml:space="preserve"> проводятся курсы подготовки по </w:t>
      </w:r>
      <w:r w:rsidR="00CA54E6">
        <w:t xml:space="preserve">делам, связанным с </w:t>
      </w:r>
      <w:r>
        <w:t>психологическ</w:t>
      </w:r>
      <w:r w:rsidR="00CA54E6">
        <w:t xml:space="preserve">им </w:t>
      </w:r>
      <w:r>
        <w:t>или сексуальн</w:t>
      </w:r>
      <w:r w:rsidR="00CA54E6">
        <w:t xml:space="preserve">ым </w:t>
      </w:r>
      <w:r>
        <w:t>насили</w:t>
      </w:r>
      <w:r w:rsidR="00CA54E6">
        <w:t>ем</w:t>
      </w:r>
      <w:r>
        <w:t>. Просьба пр</w:t>
      </w:r>
      <w:r>
        <w:t>е</w:t>
      </w:r>
      <w:r>
        <w:t xml:space="preserve">доставить информацию о результатах этой подготовки, о том, стали ли </w:t>
      </w:r>
      <w:r w:rsidR="00CA54E6">
        <w:t>в бол</w:t>
      </w:r>
      <w:r w:rsidR="00CA54E6">
        <w:t>ь</w:t>
      </w:r>
      <w:r w:rsidR="00CA54E6">
        <w:t xml:space="preserve">шей степени учитываться интересы женщин при проведении </w:t>
      </w:r>
      <w:r>
        <w:t>ра</w:t>
      </w:r>
      <w:r>
        <w:t>с</w:t>
      </w:r>
      <w:r>
        <w:t>следовани</w:t>
      </w:r>
      <w:r w:rsidR="00CA54E6">
        <w:t>й,</w:t>
      </w:r>
      <w:r>
        <w:t xml:space="preserve"> и о том, как ведется на</w:t>
      </w:r>
      <w:r w:rsidR="00CA54E6">
        <w:t xml:space="preserve">дзор </w:t>
      </w:r>
      <w:r>
        <w:t>за такими рассл</w:t>
      </w:r>
      <w:r>
        <w:t>е</w:t>
      </w:r>
      <w:r>
        <w:t>дованиями.</w:t>
      </w:r>
    </w:p>
    <w:p w:rsidR="00CA54E6" w:rsidRPr="00CA54E6" w:rsidRDefault="00CA54E6" w:rsidP="00CA54E6">
      <w:pPr>
        <w:pStyle w:val="SingleTxt"/>
        <w:spacing w:after="0" w:line="120" w:lineRule="exact"/>
        <w:rPr>
          <w:sz w:val="10"/>
        </w:rPr>
      </w:pPr>
    </w:p>
    <w:p w:rsidR="004C4912" w:rsidRDefault="004C4912" w:rsidP="004C49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316E">
        <w:tab/>
      </w:r>
      <w:r w:rsidRPr="005B316E">
        <w:tab/>
      </w:r>
      <w:r>
        <w:t>Торговля женщинами и эксплуатация проституции</w:t>
      </w:r>
    </w:p>
    <w:p w:rsidR="004C4912" w:rsidRPr="003C06A7" w:rsidRDefault="004C4912" w:rsidP="004C4912">
      <w:pPr>
        <w:pStyle w:val="SingleTxt"/>
        <w:spacing w:after="0" w:line="120" w:lineRule="exact"/>
        <w:rPr>
          <w:sz w:val="10"/>
        </w:rPr>
      </w:pPr>
    </w:p>
    <w:p w:rsidR="004C4912" w:rsidRDefault="004C4912" w:rsidP="004C4912">
      <w:pPr>
        <w:pStyle w:val="SingleTxt"/>
      </w:pPr>
      <w:r>
        <w:t>12.</w:t>
      </w:r>
      <w:r>
        <w:tab/>
        <w:t xml:space="preserve">Несколько </w:t>
      </w:r>
      <w:r w:rsidR="00FE2311">
        <w:t>с</w:t>
      </w:r>
      <w:r>
        <w:t>пециальных докладчиков Организации Объединенных Наций выразили озабоченность по поводу угрозы торговли женщинами в государстве-члене, в частности по поводу продажи в Эквадор</w:t>
      </w:r>
      <w:r w:rsidR="00CA54E6">
        <w:t xml:space="preserve"> колумбийских женщин</w:t>
      </w:r>
      <w:r>
        <w:t>. В докладе (пункт</w:t>
      </w:r>
      <w:r w:rsidR="00CA54E6">
        <w:t>ы</w:t>
      </w:r>
      <w:r>
        <w:t> 174</w:t>
      </w:r>
      <w:r w:rsidR="00CA54E6">
        <w:t xml:space="preserve"> и 175</w:t>
      </w:r>
      <w:r>
        <w:t>) содержится информация о создании Межведомс</w:t>
      </w:r>
      <w:r>
        <w:t>т</w:t>
      </w:r>
      <w:r>
        <w:t>венного комитета и технического секретариата и объясняется, что</w:t>
      </w:r>
      <w:r w:rsidR="00CA54E6">
        <w:t>, по данным на 2007 год,</w:t>
      </w:r>
      <w:r>
        <w:t xml:space="preserve"> </w:t>
      </w:r>
      <w:r w:rsidR="00CA54E6">
        <w:t xml:space="preserve">Комитет занимается </w:t>
      </w:r>
      <w:r>
        <w:t>выполн</w:t>
      </w:r>
      <w:r w:rsidR="00CA54E6">
        <w:t>ен</w:t>
      </w:r>
      <w:r>
        <w:t>и</w:t>
      </w:r>
      <w:r w:rsidR="00CA54E6">
        <w:t>ем</w:t>
      </w:r>
      <w:r>
        <w:t xml:space="preserve"> </w:t>
      </w:r>
      <w:r w:rsidR="00CA54E6">
        <w:t>н</w:t>
      </w:r>
      <w:r>
        <w:t>ациональн</w:t>
      </w:r>
      <w:r w:rsidR="00CA54E6">
        <w:t>ого</w:t>
      </w:r>
      <w:r>
        <w:t xml:space="preserve"> план</w:t>
      </w:r>
      <w:r w:rsidR="00CA54E6">
        <w:t>а</w:t>
      </w:r>
      <w:r>
        <w:t xml:space="preserve"> действий по борьбе с похищениями людей, незаконным провозом мигрантов, сексуал</w:t>
      </w:r>
      <w:r>
        <w:t>ь</w:t>
      </w:r>
      <w:r>
        <w:t>ной и трудовой эксплуатаци</w:t>
      </w:r>
      <w:r w:rsidR="006B478C">
        <w:t>ей</w:t>
      </w:r>
      <w:r>
        <w:t xml:space="preserve"> и другими формами эксплуатации и простит</w:t>
      </w:r>
      <w:r>
        <w:t>у</w:t>
      </w:r>
      <w:r>
        <w:t>ции женщин, детей и подростков, детской порнографи</w:t>
      </w:r>
      <w:r w:rsidR="006B478C">
        <w:t>ей</w:t>
      </w:r>
      <w:r>
        <w:t xml:space="preserve"> и растлени</w:t>
      </w:r>
      <w:r w:rsidR="006B478C">
        <w:t>ем</w:t>
      </w:r>
      <w:r>
        <w:t xml:space="preserve"> мал</w:t>
      </w:r>
      <w:r>
        <w:t>о</w:t>
      </w:r>
      <w:r>
        <w:t xml:space="preserve">летних. Просьба предоставить информацию о нынешнем положении дел </w:t>
      </w:r>
      <w:r w:rsidR="006B478C">
        <w:t>с ре</w:t>
      </w:r>
      <w:r w:rsidR="006B478C">
        <w:t>а</w:t>
      </w:r>
      <w:r w:rsidR="006B478C">
        <w:t>лизацией этого п</w:t>
      </w:r>
      <w:r>
        <w:t xml:space="preserve">лана, </w:t>
      </w:r>
      <w:r w:rsidR="006B478C">
        <w:t xml:space="preserve">о </w:t>
      </w:r>
      <w:r>
        <w:t xml:space="preserve">предусматриваемых им конкретных мерах защиты женщин и о том, приняло ли государство </w:t>
      </w:r>
      <w:r w:rsidR="006B478C">
        <w:t xml:space="preserve">уголовное </w:t>
      </w:r>
      <w:r>
        <w:t>законодательство</w:t>
      </w:r>
      <w:r w:rsidR="006B478C">
        <w:t>,</w:t>
      </w:r>
      <w:r>
        <w:t xml:space="preserve"> </w:t>
      </w:r>
      <w:r w:rsidR="006B478C">
        <w:t>относ</w:t>
      </w:r>
      <w:r w:rsidR="006B478C">
        <w:t>я</w:t>
      </w:r>
      <w:r w:rsidR="006B478C">
        <w:t xml:space="preserve">щее </w:t>
      </w:r>
      <w:r>
        <w:t>незаконн</w:t>
      </w:r>
      <w:r w:rsidR="006B478C">
        <w:t xml:space="preserve">ый перевоз </w:t>
      </w:r>
      <w:r>
        <w:t xml:space="preserve">людей через границу страны </w:t>
      </w:r>
      <w:r w:rsidR="006B478C">
        <w:t xml:space="preserve">к </w:t>
      </w:r>
      <w:r>
        <w:t>противозаконны</w:t>
      </w:r>
      <w:r w:rsidR="006B478C">
        <w:t>м</w:t>
      </w:r>
      <w:r>
        <w:t xml:space="preserve"> де</w:t>
      </w:r>
      <w:r>
        <w:t>я</w:t>
      </w:r>
      <w:r>
        <w:t>ни</w:t>
      </w:r>
      <w:r w:rsidR="006B478C">
        <w:t>ям</w:t>
      </w:r>
      <w:r>
        <w:t>. Просьба также предоставить информацию о масштабах торговли же</w:t>
      </w:r>
      <w:r>
        <w:t>н</w:t>
      </w:r>
      <w:r>
        <w:t>щинами в Эквад</w:t>
      </w:r>
      <w:r>
        <w:t>о</w:t>
      </w:r>
      <w:r>
        <w:t>ре.</w:t>
      </w:r>
    </w:p>
    <w:p w:rsidR="004C4912" w:rsidRDefault="004C4912" w:rsidP="004C4912">
      <w:pPr>
        <w:pStyle w:val="SingleTxt"/>
      </w:pPr>
      <w:r>
        <w:t>13.</w:t>
      </w:r>
      <w:r>
        <w:tab/>
        <w:t>В докладе (пункт 217) содержится информация о мерах наказания, пред</w:t>
      </w:r>
      <w:r>
        <w:t>у</w:t>
      </w:r>
      <w:r>
        <w:t>сматриваемых за торговлю людьми, и сведения о соглашении между Наци</w:t>
      </w:r>
      <w:r>
        <w:t>о</w:t>
      </w:r>
      <w:r>
        <w:t xml:space="preserve">нальным советом по делам женщин и </w:t>
      </w:r>
      <w:r w:rsidR="00FB3375">
        <w:t>Детским фондом Организации Объед</w:t>
      </w:r>
      <w:r w:rsidR="00FB3375">
        <w:t>и</w:t>
      </w:r>
      <w:r w:rsidR="00FB3375">
        <w:t xml:space="preserve">ненных </w:t>
      </w:r>
      <w:r w:rsidR="00FB3375" w:rsidRPr="00FB3375">
        <w:t>Наций</w:t>
      </w:r>
      <w:r>
        <w:t xml:space="preserve"> о разработке стратегий борьбы с незаконной то</w:t>
      </w:r>
      <w:r>
        <w:t>р</w:t>
      </w:r>
      <w:r>
        <w:t xml:space="preserve">говлей людьми, похищениями людей и проституцией среди беженок. Просьба предоставить информацию о любых мерах, </w:t>
      </w:r>
      <w:r w:rsidR="00FB3375">
        <w:t xml:space="preserve">принятых </w:t>
      </w:r>
      <w:r>
        <w:t>для судебного преслед</w:t>
      </w:r>
      <w:r>
        <w:t>о</w:t>
      </w:r>
      <w:r>
        <w:t xml:space="preserve">вания </w:t>
      </w:r>
      <w:r w:rsidR="00FB3375">
        <w:t>за такие</w:t>
      </w:r>
      <w:r>
        <w:t xml:space="preserve"> пр</w:t>
      </w:r>
      <w:r w:rsidR="00FB3375">
        <w:t>авонарушения</w:t>
      </w:r>
      <w:r>
        <w:t>, о средствах защиты, доступных жертвам, и о том, распр</w:t>
      </w:r>
      <w:r>
        <w:t>о</w:t>
      </w:r>
      <w:r>
        <w:t>страняются ли такие меры на не имеющих документ</w:t>
      </w:r>
      <w:r w:rsidR="00FB3375">
        <w:t>ов</w:t>
      </w:r>
      <w:r>
        <w:t xml:space="preserve"> женщин-беженок в с</w:t>
      </w:r>
      <w:r>
        <w:t>е</w:t>
      </w:r>
      <w:r>
        <w:t>верных провинциях.</w:t>
      </w:r>
    </w:p>
    <w:p w:rsidR="004C4912" w:rsidRPr="003C06A7" w:rsidRDefault="004C4912" w:rsidP="004C4912">
      <w:pPr>
        <w:pStyle w:val="SingleTxt"/>
        <w:spacing w:after="0" w:line="120" w:lineRule="exact"/>
        <w:rPr>
          <w:sz w:val="10"/>
        </w:rPr>
      </w:pPr>
    </w:p>
    <w:p w:rsidR="004C4912" w:rsidRDefault="004C4912" w:rsidP="004C49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4C4912" w:rsidRPr="003C06A7" w:rsidRDefault="004C4912" w:rsidP="004C4912">
      <w:pPr>
        <w:pStyle w:val="SingleTxt"/>
        <w:spacing w:after="0" w:line="120" w:lineRule="exact"/>
        <w:rPr>
          <w:sz w:val="10"/>
        </w:rPr>
      </w:pPr>
    </w:p>
    <w:p w:rsidR="004C4912" w:rsidRDefault="004C4912" w:rsidP="004C4912">
      <w:pPr>
        <w:pStyle w:val="SingleTxt"/>
      </w:pPr>
      <w:r>
        <w:t>14.</w:t>
      </w:r>
      <w:r>
        <w:tab/>
        <w:t>В докл</w:t>
      </w:r>
      <w:r w:rsidR="00FB3375">
        <w:t>аде говорится (пункт 335), что н</w:t>
      </w:r>
      <w:r>
        <w:t xml:space="preserve">ациональный план </w:t>
      </w:r>
      <w:r w:rsidR="00FB3375">
        <w:t xml:space="preserve">полового </w:t>
      </w:r>
      <w:r>
        <w:t>во</w:t>
      </w:r>
      <w:r>
        <w:t>с</w:t>
      </w:r>
      <w:r>
        <w:t>питания предусматривает просвещение в области сексуальных и репродукти</w:t>
      </w:r>
      <w:r>
        <w:t>в</w:t>
      </w:r>
      <w:r>
        <w:t>ных прав в Эквадоре и что он был введен в школах</w:t>
      </w:r>
      <w:r w:rsidR="00FB3375">
        <w:t xml:space="preserve"> и органах</w:t>
      </w:r>
      <w:r>
        <w:t xml:space="preserve"> </w:t>
      </w:r>
      <w:r w:rsidR="00FB3375">
        <w:t xml:space="preserve">власти </w:t>
      </w:r>
      <w:r>
        <w:t xml:space="preserve">и </w:t>
      </w:r>
      <w:r w:rsidR="00FB3375">
        <w:t xml:space="preserve">был </w:t>
      </w:r>
      <w:r>
        <w:t>представлен средствам массовой информации. Просьба предоставить инфо</w:t>
      </w:r>
      <w:r>
        <w:t>р</w:t>
      </w:r>
      <w:r>
        <w:t>мацию о р</w:t>
      </w:r>
      <w:r>
        <w:t>е</w:t>
      </w:r>
      <w:r>
        <w:t xml:space="preserve">зультатах внедрения этого плана, о том, является ли просвещение в области сексуальных </w:t>
      </w:r>
      <w:r w:rsidR="00FB3375">
        <w:t xml:space="preserve">и </w:t>
      </w:r>
      <w:r>
        <w:t xml:space="preserve">репродуктивных прав обязательной частью учебной программы во всех государственных и частных школах, включая сведения о том, каких уровней образования это касается, и пояснить, ведется ли в школах дополнительная работа по повышению информированности о других </w:t>
      </w:r>
      <w:r w:rsidR="00FB3375">
        <w:t>генде</w:t>
      </w:r>
      <w:r w:rsidR="00FB3375">
        <w:t>р</w:t>
      </w:r>
      <w:r w:rsidR="00FB3375">
        <w:t xml:space="preserve">ных </w:t>
      </w:r>
      <w:r>
        <w:t>вопросах</w:t>
      </w:r>
      <w:r w:rsidR="00FB3375">
        <w:t>.</w:t>
      </w:r>
    </w:p>
    <w:p w:rsidR="004C4912" w:rsidRDefault="004C4912" w:rsidP="004C4912">
      <w:pPr>
        <w:pStyle w:val="SingleTxt"/>
      </w:pPr>
      <w:r>
        <w:t>15.</w:t>
      </w:r>
      <w:r>
        <w:tab/>
        <w:t>В дополнение к предыдущим заключительным замечаниям Комитета (пункт 326) в отношении выполнения программ и стратегий по искоренению стереотипов, связанных с традиционными ролями в семье</w:t>
      </w:r>
      <w:r w:rsidR="00FB3375">
        <w:t>, в сфере</w:t>
      </w:r>
      <w:r>
        <w:t xml:space="preserve"> образов</w:t>
      </w:r>
      <w:r>
        <w:t>а</w:t>
      </w:r>
      <w:r>
        <w:t xml:space="preserve">ния, </w:t>
      </w:r>
      <w:r w:rsidR="00FB3375">
        <w:t xml:space="preserve">на работе, в </w:t>
      </w:r>
      <w:r>
        <w:t>политик</w:t>
      </w:r>
      <w:r w:rsidR="00FB3375">
        <w:t>е</w:t>
      </w:r>
      <w:r>
        <w:t xml:space="preserve"> и обществе в целом, в докладе описывается (пун</w:t>
      </w:r>
      <w:r>
        <w:t>к</w:t>
      </w:r>
      <w:r>
        <w:t>ты 193–203) работа государства-члена по обучению журналистов тому, как и</w:t>
      </w:r>
      <w:r>
        <w:t>з</w:t>
      </w:r>
      <w:r>
        <w:t xml:space="preserve">бегать сексизма в материалах средств массовой информации, а также </w:t>
      </w:r>
      <w:r w:rsidR="00FB3375">
        <w:t>рассказ</w:t>
      </w:r>
      <w:r w:rsidR="00FB3375">
        <w:t>ы</w:t>
      </w:r>
      <w:r w:rsidR="00FB3375">
        <w:t xml:space="preserve">вается об </w:t>
      </w:r>
      <w:r>
        <w:t>усилия</w:t>
      </w:r>
      <w:r w:rsidR="00FB3375">
        <w:t>х</w:t>
      </w:r>
      <w:r>
        <w:t xml:space="preserve"> гражданского общества по отслеживанию </w:t>
      </w:r>
      <w:r w:rsidR="00FB3375">
        <w:t xml:space="preserve">репортажей </w:t>
      </w:r>
      <w:r>
        <w:t xml:space="preserve">и </w:t>
      </w:r>
      <w:r w:rsidR="00FB3375">
        <w:t>ре</w:t>
      </w:r>
      <w:r w:rsidR="00FB3375">
        <w:t>к</w:t>
      </w:r>
      <w:r w:rsidR="00FB3375">
        <w:t xml:space="preserve">ламы </w:t>
      </w:r>
      <w:r>
        <w:t>в СМИ на мест</w:t>
      </w:r>
      <w:r w:rsidR="00FB3375">
        <w:t>а</w:t>
      </w:r>
      <w:r>
        <w:t xml:space="preserve">х и по </w:t>
      </w:r>
      <w:r w:rsidR="00FB3375">
        <w:t xml:space="preserve">формированию </w:t>
      </w:r>
      <w:r>
        <w:t>позитивного образа женщин. Просьба предоставить информацию о результатах такого обучения и наблюд</w:t>
      </w:r>
      <w:r>
        <w:t>е</w:t>
      </w:r>
      <w:r>
        <w:t xml:space="preserve">ния, а также сведения о том, можно ли </w:t>
      </w:r>
      <w:r w:rsidR="00FB3375">
        <w:t xml:space="preserve">говорить о появлении </w:t>
      </w:r>
      <w:r>
        <w:t>тенденци</w:t>
      </w:r>
      <w:r w:rsidR="00FB3375">
        <w:t>и</w:t>
      </w:r>
      <w:r>
        <w:t xml:space="preserve"> к о</w:t>
      </w:r>
      <w:r>
        <w:t>с</w:t>
      </w:r>
      <w:r>
        <w:t xml:space="preserve">вобождению </w:t>
      </w:r>
      <w:r w:rsidR="00FB3375">
        <w:t xml:space="preserve">репортажей </w:t>
      </w:r>
      <w:r>
        <w:t>и реклам</w:t>
      </w:r>
      <w:r w:rsidR="00FB3375">
        <w:t xml:space="preserve">ы </w:t>
      </w:r>
      <w:r>
        <w:t xml:space="preserve">от </w:t>
      </w:r>
      <w:r w:rsidR="00FB3375">
        <w:t xml:space="preserve">проявлений </w:t>
      </w:r>
      <w:r>
        <w:t>сексизма, включая знач</w:t>
      </w:r>
      <w:r>
        <w:t>и</w:t>
      </w:r>
      <w:r>
        <w:t xml:space="preserve">тельные изменения в традиционных </w:t>
      </w:r>
      <w:r w:rsidR="00FB3375">
        <w:t xml:space="preserve">представлениях о роли мужчин и женщин в </w:t>
      </w:r>
      <w:r>
        <w:t>сем</w:t>
      </w:r>
      <w:r w:rsidR="00FB3375">
        <w:t>ь</w:t>
      </w:r>
      <w:r>
        <w:t xml:space="preserve">е, </w:t>
      </w:r>
      <w:r w:rsidR="00FB3375">
        <w:t xml:space="preserve">в сфере </w:t>
      </w:r>
      <w:r>
        <w:t>образова</w:t>
      </w:r>
      <w:r w:rsidR="00FB3375">
        <w:t>ния</w:t>
      </w:r>
      <w:r>
        <w:t xml:space="preserve">, </w:t>
      </w:r>
      <w:r w:rsidR="00FB3375">
        <w:t xml:space="preserve">а также на </w:t>
      </w:r>
      <w:r>
        <w:t>раб</w:t>
      </w:r>
      <w:r>
        <w:t>о</w:t>
      </w:r>
      <w:r w:rsidR="00FB3375">
        <w:t xml:space="preserve">те </w:t>
      </w:r>
      <w:r>
        <w:t>и в области здравоохранения.</w:t>
      </w:r>
    </w:p>
    <w:p w:rsidR="001B2F64" w:rsidRDefault="001B2F64" w:rsidP="00396056">
      <w:pPr>
        <w:pStyle w:val="SingleTxt"/>
      </w:pPr>
      <w:r>
        <w:t>16.</w:t>
      </w:r>
      <w:r>
        <w:tab/>
        <w:t>В докладе (пункт</w:t>
      </w:r>
      <w:r>
        <w:rPr>
          <w:lang w:val="en-US"/>
        </w:rPr>
        <w:t> </w:t>
      </w:r>
      <w:r>
        <w:t>36) перечисляются причины, по которым девочки и д</w:t>
      </w:r>
      <w:r>
        <w:t>е</w:t>
      </w:r>
      <w:r>
        <w:t>вушки-подростки не поступают в школы или выбывают из них. Просьба оп</w:t>
      </w:r>
      <w:r>
        <w:t>и</w:t>
      </w:r>
      <w:r>
        <w:t>сать меры, принимаемые для того, чтобы удержать девочек и девушек-подростков в системе образования, особенно в отношении женщин в сельских районах, представительниц коренных народов и женщин африканского прои</w:t>
      </w:r>
      <w:r>
        <w:t>с</w:t>
      </w:r>
      <w:r>
        <w:t>хождения, а также сообщить о результатах этих мер. Просьба также указать, предпринимаются ли какие-либо шаги по искоренению неграмотности среди женщин, особенно в указанных районах и среди указанных групп, и определ</w:t>
      </w:r>
      <w:r>
        <w:t>е</w:t>
      </w:r>
      <w:r>
        <w:t>ны ли цели и сроки полного искоренения н</w:t>
      </w:r>
      <w:r>
        <w:t>е</w:t>
      </w:r>
      <w:r>
        <w:t xml:space="preserve">грамотности. </w:t>
      </w:r>
    </w:p>
    <w:p w:rsidR="001B2F64" w:rsidRPr="001B2F64" w:rsidRDefault="001B2F64" w:rsidP="001B2F64">
      <w:pPr>
        <w:pStyle w:val="SingleTxt"/>
        <w:spacing w:after="0" w:line="120" w:lineRule="exact"/>
        <w:rPr>
          <w:sz w:val="10"/>
        </w:rPr>
      </w:pPr>
    </w:p>
    <w:p w:rsidR="001B2F64" w:rsidRDefault="001B2F64" w:rsidP="001B2F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1B2F64" w:rsidRPr="001B2F64" w:rsidRDefault="001B2F64" w:rsidP="001B2F64">
      <w:pPr>
        <w:pStyle w:val="SingleTxt"/>
        <w:spacing w:after="0" w:line="120" w:lineRule="exact"/>
        <w:rPr>
          <w:sz w:val="10"/>
        </w:rPr>
      </w:pPr>
    </w:p>
    <w:p w:rsidR="001B2F64" w:rsidRDefault="001B2F64" w:rsidP="00396056">
      <w:pPr>
        <w:pStyle w:val="SingleTxt"/>
      </w:pPr>
      <w:r>
        <w:t>17.</w:t>
      </w:r>
      <w:r>
        <w:tab/>
        <w:t>В своих предыдущих заключительных замечаниях (пункт 324) Комитет рекомендовал принять меры для того, чтобы гарантировать выполнение пол</w:t>
      </w:r>
      <w:r>
        <w:t>о</w:t>
      </w:r>
      <w:r>
        <w:t>жений статьи 11 Конвенции, и принять новый трудовой кодекс. В докладе ук</w:t>
      </w:r>
      <w:r>
        <w:t>а</w:t>
      </w:r>
      <w:r>
        <w:t>зывается (пункт 106), что в настоящее время идет переработка Трудового к</w:t>
      </w:r>
      <w:r>
        <w:t>о</w:t>
      </w:r>
      <w:r>
        <w:t>декса. Просьба предоставить обновленную информацию о ходе этой работы и информировать Комитет о новых предусмотренных законодательных мерах и о том, включают ли они принятие временных специальных мер в государстве</w:t>
      </w:r>
      <w:r>
        <w:t>н</w:t>
      </w:r>
      <w:r>
        <w:t>ном секторе.</w:t>
      </w:r>
    </w:p>
    <w:p w:rsidR="001B2F64" w:rsidRDefault="001B2F64" w:rsidP="00396056">
      <w:pPr>
        <w:pStyle w:val="SingleTxt"/>
      </w:pPr>
      <w:r>
        <w:t>18.</w:t>
      </w:r>
      <w:r>
        <w:tab/>
        <w:t>Согласно докладу (пункты 32 и 33), неполная занятость и безработица з</w:t>
      </w:r>
      <w:r>
        <w:t>а</w:t>
      </w:r>
      <w:r>
        <w:t>трагивают чаще женщин, чем мужчин, и это касается, в частности, женщин с высшим образованием. Просьба указать, пров</w:t>
      </w:r>
      <w:r>
        <w:t>о</w:t>
      </w:r>
      <w:r>
        <w:t>дились ли исследования причин неполной занятости женщин, получивших образование, и принимаются ли м</w:t>
      </w:r>
      <w:r>
        <w:t>е</w:t>
      </w:r>
      <w:r>
        <w:t>ры для ликвидации неполной занятости и безработицы среди всех групп же</w:t>
      </w:r>
      <w:r>
        <w:t>н</w:t>
      </w:r>
      <w:r>
        <w:t xml:space="preserve">щин в государственном и частном секторах. </w:t>
      </w:r>
    </w:p>
    <w:p w:rsidR="001B2F64" w:rsidRDefault="001B2F64" w:rsidP="00396056">
      <w:pPr>
        <w:pStyle w:val="SingleTxt"/>
      </w:pPr>
      <w:r>
        <w:t>19.</w:t>
      </w:r>
      <w:r>
        <w:tab/>
        <w:t>Просьба предоставить информацию о положении женщин-инвалидов в сфере занятости и о том, соблюдаются ли государственными и частными раб</w:t>
      </w:r>
      <w:r>
        <w:t>о</w:t>
      </w:r>
      <w:r>
        <w:t>тодателями квоты для инвалидов, предусмотренные Законом о реформиров</w:t>
      </w:r>
      <w:r>
        <w:t>а</w:t>
      </w:r>
      <w:r>
        <w:t>нии Трудового кодекса 2006 года, о числе работодателей, оштрафованных м</w:t>
      </w:r>
      <w:r>
        <w:t>и</w:t>
      </w:r>
      <w:r>
        <w:t>нистерством труда за несоблюдение этих квот, а также о том, был ли пересмо</w:t>
      </w:r>
      <w:r>
        <w:t>т</w:t>
      </w:r>
      <w:r>
        <w:t>рен Закон об инвалидах. Просьба также предоставить информацию о том, пр</w:t>
      </w:r>
      <w:r>
        <w:t>и</w:t>
      </w:r>
      <w:r>
        <w:t>меняется ли Закон о праве на труд в частном секторе, и о прогрессе, достигн</w:t>
      </w:r>
      <w:r>
        <w:t>у</w:t>
      </w:r>
      <w:r>
        <w:t>том в отношении ратификации Эквадором Конвенции о правах инвалидов, подп</w:t>
      </w:r>
      <w:r>
        <w:t>и</w:t>
      </w:r>
      <w:r>
        <w:t>санной 30 марта 2007 года.</w:t>
      </w:r>
    </w:p>
    <w:p w:rsidR="001B2F64" w:rsidRDefault="001B2F64" w:rsidP="00396056">
      <w:pPr>
        <w:pStyle w:val="SingleTxt"/>
      </w:pPr>
      <w:r>
        <w:t>20.</w:t>
      </w:r>
      <w:r>
        <w:tab/>
        <w:t>В докладе говорится (пункт 309), что 93 процента девочек в возрасте до 18 лет, находящихся на рынке труда, заняты работой по дому. Просьба предо</w:t>
      </w:r>
      <w:r>
        <w:t>с</w:t>
      </w:r>
      <w:r>
        <w:t>тавить информацию об условиях работы таких девочек, включая процентную долю забеременевших. Просьба также предоставить общую информацию о п</w:t>
      </w:r>
      <w:r>
        <w:t>о</w:t>
      </w:r>
      <w:r>
        <w:t>ложении домашней прислуги — обычно это девочки и женщины, — об их з</w:t>
      </w:r>
      <w:r>
        <w:t>а</w:t>
      </w:r>
      <w:r>
        <w:t>щите законами о труде, о надзоре за соблюдением таких законов и доступе этих женщин и девочек к системе социального обеспечения.</w:t>
      </w:r>
    </w:p>
    <w:p w:rsidR="001B2F64" w:rsidRDefault="001B2F64" w:rsidP="00396056">
      <w:pPr>
        <w:pStyle w:val="SingleTxt"/>
      </w:pPr>
      <w:r>
        <w:t>21.</w:t>
      </w:r>
      <w:r>
        <w:tab/>
        <w:t>В докладе (пункт 73) указывается, что Департамент инспекции Мин</w:t>
      </w:r>
      <w:r>
        <w:t>и</w:t>
      </w:r>
      <w:r>
        <w:t>стерства труда и занятости получил в общей сложности 40 жалоб на увольн</w:t>
      </w:r>
      <w:r>
        <w:t>е</w:t>
      </w:r>
      <w:r>
        <w:t>ние, связанное с материнством, и что число жалоб на сексуальные домогател</w:t>
      </w:r>
      <w:r>
        <w:t>ь</w:t>
      </w:r>
      <w:r>
        <w:t xml:space="preserve">ства на рабочем месте невелико. Просьба указать, принимались </w:t>
      </w:r>
      <w:r w:rsidR="00427435">
        <w:t xml:space="preserve">ли </w:t>
      </w:r>
      <w:r>
        <w:t>какие-либо меры для борьбы с увольнением женщин, связанным с материнством, а также предоставить информацию о шагах, предпринимаемых для борьбы с сексуал</w:t>
      </w:r>
      <w:r>
        <w:t>ь</w:t>
      </w:r>
      <w:r>
        <w:t>ными домогательствами на рабочем месте, и о судебных преследованиях пре</w:t>
      </w:r>
      <w:r>
        <w:t>д</w:t>
      </w:r>
      <w:r>
        <w:t>полагаемых правонарушителей.</w:t>
      </w:r>
    </w:p>
    <w:p w:rsidR="001B2F64" w:rsidRPr="001B2F64" w:rsidRDefault="001B2F64" w:rsidP="001B2F64">
      <w:pPr>
        <w:pStyle w:val="SingleTxt"/>
        <w:spacing w:after="0" w:line="120" w:lineRule="exact"/>
        <w:rPr>
          <w:sz w:val="10"/>
        </w:rPr>
      </w:pPr>
    </w:p>
    <w:p w:rsidR="001B2F64" w:rsidRDefault="001B2F64" w:rsidP="001B2F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1B2F64" w:rsidRPr="001B2F64" w:rsidRDefault="001B2F64" w:rsidP="001B2F64">
      <w:pPr>
        <w:pStyle w:val="SingleTxt"/>
        <w:spacing w:after="0" w:line="120" w:lineRule="exact"/>
        <w:rPr>
          <w:sz w:val="10"/>
        </w:rPr>
      </w:pPr>
    </w:p>
    <w:p w:rsidR="001B2F64" w:rsidRDefault="001B2F64" w:rsidP="00396056">
      <w:pPr>
        <w:pStyle w:val="SingleTxt"/>
      </w:pPr>
      <w:r>
        <w:t>22.</w:t>
      </w:r>
      <w:r>
        <w:tab/>
        <w:t>Просьба предоставить информацию о выполнении пересмотренного З</w:t>
      </w:r>
      <w:r>
        <w:t>а</w:t>
      </w:r>
      <w:r>
        <w:t>кона об организации здравоохранения и о выделяемых на это средствах, а та</w:t>
      </w:r>
      <w:r>
        <w:t>к</w:t>
      </w:r>
      <w:r>
        <w:t>же о профилактике ВИЧ/СПИДа и лечении инфицированных девочек и же</w:t>
      </w:r>
      <w:r>
        <w:t>н</w:t>
      </w:r>
      <w:r>
        <w:t>щин.</w:t>
      </w:r>
    </w:p>
    <w:p w:rsidR="001B2F64" w:rsidRDefault="001B2F64" w:rsidP="00396056">
      <w:pPr>
        <w:pStyle w:val="SingleTxt"/>
      </w:pPr>
      <w:r>
        <w:t>23.</w:t>
      </w:r>
      <w:r>
        <w:tab/>
        <w:t>Просьба предоставить информацию, как указано в заключительных зам</w:t>
      </w:r>
      <w:r>
        <w:t>е</w:t>
      </w:r>
      <w:r>
        <w:t>чаниях Комитета (пункты 317 и 318), о результатах программ по сокращению и предотвращению подростковой беременности, в том числе о результатах их реализации среди женщин в сельских районах, представительниц коренных народов и женщин африканского происхожд</w:t>
      </w:r>
      <w:r>
        <w:t>е</w:t>
      </w:r>
      <w:r>
        <w:t>ния.</w:t>
      </w:r>
    </w:p>
    <w:p w:rsidR="001B2F64" w:rsidRDefault="001B2F64" w:rsidP="00396056">
      <w:pPr>
        <w:pStyle w:val="SingleTxt"/>
      </w:pPr>
      <w:r>
        <w:t>24.</w:t>
      </w:r>
      <w:r>
        <w:tab/>
        <w:t>В докладе (пункт 346) описывается ведущаяся дискуссия по вопросу о доступе к средствам экстренной контрацепции с учетом того, что препарат «Гланик» разрешен к применению и широко используется в качестве средства экстренной контрацепции. Просьба разъяснить последствия решения Конст</w:t>
      </w:r>
      <w:r>
        <w:t>и</w:t>
      </w:r>
      <w:r>
        <w:t>туционного суда, принятого в мае 2006 года, которое запрещает применение препарата «Постинор-2», принимаемого на следующий день после полового акта. Просьба также указать, какие меры были приняты для обеспечения све</w:t>
      </w:r>
      <w:r>
        <w:t>т</w:t>
      </w:r>
      <w:r>
        <w:t>ского подхода к сексуальному и репродуктивному здоровью.</w:t>
      </w:r>
    </w:p>
    <w:p w:rsidR="001B2F64" w:rsidRPr="001B2F64" w:rsidRDefault="001B2F64" w:rsidP="001B2F64">
      <w:pPr>
        <w:pStyle w:val="SingleTxt"/>
        <w:spacing w:after="0" w:line="120" w:lineRule="exact"/>
        <w:rPr>
          <w:sz w:val="10"/>
        </w:rPr>
      </w:pPr>
    </w:p>
    <w:p w:rsidR="001B2F64" w:rsidRDefault="001B2F64" w:rsidP="001B2F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1B2F64" w:rsidRPr="001B2F64" w:rsidRDefault="001B2F64" w:rsidP="001B2F64">
      <w:pPr>
        <w:pStyle w:val="SingleTxt"/>
        <w:spacing w:after="0" w:line="120" w:lineRule="exact"/>
        <w:rPr>
          <w:sz w:val="10"/>
        </w:rPr>
      </w:pPr>
    </w:p>
    <w:p w:rsidR="001B2F64" w:rsidRDefault="001B2F64" w:rsidP="00396056">
      <w:pPr>
        <w:pStyle w:val="SingleTxt"/>
      </w:pPr>
      <w:r>
        <w:t>25.</w:t>
      </w:r>
      <w:r>
        <w:tab/>
        <w:t>Согласно докладу (пункт 385), Гражданский кодекс утвердил принцип равноправия в браке, однако в докладе в то же время говорится, что муж с</w:t>
      </w:r>
      <w:r>
        <w:t>о</w:t>
      </w:r>
      <w:r>
        <w:t>храняет за собой главенствующую роль в семье, если при вступлении в брак супруги прямо не оговорили иное. Просьба предоставить информацию о том, является ли это положение частью Гражданского кодекса или оно проистек</w:t>
      </w:r>
      <w:r>
        <w:t>а</w:t>
      </w:r>
      <w:r>
        <w:t>ет из общественной практики. Просьба также предоставить информацию о м</w:t>
      </w:r>
      <w:r>
        <w:t>е</w:t>
      </w:r>
      <w:r>
        <w:t>рах, принимаемых для решения этой проблемы и для повышения информированн</w:t>
      </w:r>
      <w:r>
        <w:t>о</w:t>
      </w:r>
      <w:r>
        <w:t>сти молодых женщин о своих правах.</w:t>
      </w:r>
    </w:p>
    <w:p w:rsidR="001B2F64" w:rsidRDefault="001B2F64" w:rsidP="00396056">
      <w:pPr>
        <w:pStyle w:val="SingleTxt"/>
      </w:pPr>
      <w:r>
        <w:t>26.</w:t>
      </w:r>
      <w:r>
        <w:tab/>
        <w:t>Просьба предоставить информацию о материальном положении домох</w:t>
      </w:r>
      <w:r>
        <w:t>о</w:t>
      </w:r>
      <w:r>
        <w:t>зяйств, главой в которых является женщина, вне зависимости от наличия или отсутствия в них детей, о том, преобладают ли такие домохозяйства в горо</w:t>
      </w:r>
      <w:r>
        <w:t>д</w:t>
      </w:r>
      <w:r>
        <w:t>ских или в сельских районах и среди уязвимых групп населения, а также о м</w:t>
      </w:r>
      <w:r>
        <w:t>е</w:t>
      </w:r>
      <w:r>
        <w:t>рах, принимаемых для улучшения их жизни.</w:t>
      </w:r>
    </w:p>
    <w:p w:rsidR="001B2F64" w:rsidRDefault="001B2F64" w:rsidP="00396056">
      <w:pPr>
        <w:pStyle w:val="SingleTxt"/>
      </w:pPr>
      <w:r>
        <w:t>27.</w:t>
      </w:r>
      <w:r>
        <w:tab/>
        <w:t>В докладе (пункт 386) указывается, что новый Кодекс законов о детях и молодежи позволил улучшить отправление правосудия по делам, на которые он распространяется, однако согласование этого Кодекса с новым Семейным к</w:t>
      </w:r>
      <w:r>
        <w:t>о</w:t>
      </w:r>
      <w:r>
        <w:t>дексом приостановлено. Просьба предоставить более подробную информацию о последствиях приостановки реформы Семейного кодекса, о содержании К</w:t>
      </w:r>
      <w:r>
        <w:t>о</w:t>
      </w:r>
      <w:r>
        <w:t>декса законов о детях и молодежи и о его конкретных последствиях для дев</w:t>
      </w:r>
      <w:r>
        <w:t>о</w:t>
      </w:r>
      <w:r>
        <w:t>чек и девушек-подростков.</w:t>
      </w:r>
    </w:p>
    <w:p w:rsidR="001B2F64" w:rsidRPr="001B2F64" w:rsidRDefault="001B2F64" w:rsidP="001B2F64">
      <w:pPr>
        <w:pStyle w:val="SingleTxt"/>
        <w:spacing w:after="0" w:line="120" w:lineRule="exact"/>
        <w:rPr>
          <w:sz w:val="10"/>
        </w:rPr>
      </w:pPr>
    </w:p>
    <w:p w:rsidR="001B2F64" w:rsidRDefault="001B2F64" w:rsidP="001B2F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1B2F64" w:rsidRPr="001B2F64" w:rsidRDefault="001B2F64" w:rsidP="001B2F64">
      <w:pPr>
        <w:pStyle w:val="SingleTxt"/>
        <w:spacing w:after="0" w:line="120" w:lineRule="exact"/>
        <w:rPr>
          <w:sz w:val="10"/>
        </w:rPr>
      </w:pPr>
    </w:p>
    <w:p w:rsidR="001B2F64" w:rsidRDefault="001B2F64" w:rsidP="00396056">
      <w:pPr>
        <w:pStyle w:val="SingleTxt"/>
      </w:pPr>
      <w:r>
        <w:t>28.</w:t>
      </w:r>
      <w:r>
        <w:tab/>
        <w:t>Просьба предоставить информацию о числе женщин, не имеющих уд</w:t>
      </w:r>
      <w:r>
        <w:t>о</w:t>
      </w:r>
      <w:r>
        <w:t>стоверения личности, в сравнении с числом мужчин, находящихся в аналоги</w:t>
      </w:r>
      <w:r>
        <w:t>ч</w:t>
      </w:r>
      <w:r>
        <w:t>ной ситуации. Просьба предоставить информацию о сроках предоставления регистрации и удостоверений личности всем незарегистрированным эквадо</w:t>
      </w:r>
      <w:r>
        <w:t>р</w:t>
      </w:r>
      <w:r>
        <w:t>цам в качестве необходимого условия доступа к основным услугам и о числе женщин, зарегистрированных к концу 2007 года.</w:t>
      </w:r>
    </w:p>
    <w:p w:rsidR="001B2F64" w:rsidRDefault="001B2F64" w:rsidP="00396056">
      <w:pPr>
        <w:pStyle w:val="SingleTxt"/>
      </w:pPr>
      <w:r>
        <w:t>29.</w:t>
      </w:r>
      <w:r>
        <w:tab/>
        <w:t>В докладе (пункт 375) содержится информация о важных мерах, прин</w:t>
      </w:r>
      <w:r>
        <w:t>я</w:t>
      </w:r>
      <w:r>
        <w:t>тых для решения проблемы нищеты среди сельских женщин, представител</w:t>
      </w:r>
      <w:r>
        <w:t>ь</w:t>
      </w:r>
      <w:r>
        <w:t>ниц коренных народов и женщин афро-эквадорского происхождения, в том числе с помощью предоставления свободного доступа к услугам охраны р</w:t>
      </w:r>
      <w:r>
        <w:t>е</w:t>
      </w:r>
      <w:r>
        <w:t>продуктивного и сексуального здоровья. Просьба указать нынешнюю процен</w:t>
      </w:r>
      <w:r>
        <w:t>т</w:t>
      </w:r>
      <w:r>
        <w:t>ную долю взрослых сельских жительниц, представительниц коренных народов и афро-эквадорок, имеющих доступ к кассам солидарности, предоста</w:t>
      </w:r>
      <w:r>
        <w:t>в</w:t>
      </w:r>
      <w:r>
        <w:t>ляющим или не предоставляющим финансовые услуги, и указать, как эти кассы улу</w:t>
      </w:r>
      <w:r>
        <w:t>ч</w:t>
      </w:r>
      <w:r>
        <w:t>шили условия их жизни. Просьба также предоставить информацию о фактич</w:t>
      </w:r>
      <w:r>
        <w:t>е</w:t>
      </w:r>
      <w:r>
        <w:t>ской доступности бесплатных услуг в области охраны сексуального и репр</w:t>
      </w:r>
      <w:r>
        <w:t>о</w:t>
      </w:r>
      <w:r>
        <w:t>дуктивного здоровья для этих групп женщин.</w:t>
      </w:r>
    </w:p>
    <w:p w:rsidR="001B2F64" w:rsidRDefault="001B2F64" w:rsidP="00396056">
      <w:pPr>
        <w:pStyle w:val="SingleTxt"/>
      </w:pPr>
      <w:r>
        <w:t>30.</w:t>
      </w:r>
      <w:r>
        <w:tab/>
        <w:t>В докладе (пункт 292) описываются меры, принятые для улучшения п</w:t>
      </w:r>
      <w:r>
        <w:t>о</w:t>
      </w:r>
      <w:r>
        <w:t>ложения большого числа беженцев и лиц, ищущих убежища, на террит</w:t>
      </w:r>
      <w:r>
        <w:t>о</w:t>
      </w:r>
      <w:r>
        <w:t>рии страны и мигрантов из Эквадора в другие страны. Просьба указать, были ли приняты какие-либо меры для защиты уязвимой группы не имеющих докуме</w:t>
      </w:r>
      <w:r>
        <w:t>н</w:t>
      </w:r>
      <w:r>
        <w:t>тов беженок, живущих недалеко от границы с Колумбией, и какие усилия пре</w:t>
      </w:r>
      <w:r>
        <w:t>д</w:t>
      </w:r>
      <w:r>
        <w:t>принимаются для их регистрации. Просьба также предоставить информ</w:t>
      </w:r>
      <w:r>
        <w:t>а</w:t>
      </w:r>
      <w:r>
        <w:t>цию о том, был ли принят законопроект о трудящихся-мигрантах, учтена ли в нем женская проблематика и как отслеживается его выполнение.</w:t>
      </w:r>
    </w:p>
    <w:p w:rsidR="00B46D7A" w:rsidRPr="005B316E" w:rsidRDefault="001B2F64" w:rsidP="0042743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5B316E" w:rsidSect="001B2F64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20T13:28:00Z" w:initials="Start">
    <w:p w:rsidR="007006AF" w:rsidRPr="005B316E" w:rsidRDefault="007006AF">
      <w:pPr>
        <w:pStyle w:val="CommentText"/>
        <w:rPr>
          <w:lang w:val="en-US"/>
        </w:rPr>
      </w:pPr>
      <w:r>
        <w:fldChar w:fldCharType="begin"/>
      </w:r>
      <w:r w:rsidRPr="005B316E">
        <w:rPr>
          <w:rStyle w:val="CommentReference"/>
          <w:lang w:val="en-US"/>
        </w:rPr>
        <w:instrText xml:space="preserve"> </w:instrText>
      </w:r>
      <w:r w:rsidRPr="005B316E">
        <w:rPr>
          <w:lang w:val="en-US"/>
        </w:rPr>
        <w:instrText>PAGE \# "'Page: '#'</w:instrText>
      </w:r>
      <w:r w:rsidRPr="005B316E">
        <w:rPr>
          <w:lang w:val="en-US"/>
        </w:rPr>
        <w:br/>
        <w:instrText>'"</w:instrText>
      </w:r>
      <w:r w:rsidRPr="005B316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B316E">
        <w:rPr>
          <w:lang w:val="en-US"/>
        </w:rPr>
        <w:t>&lt;&lt;ODS JOB NO&gt;&gt;N0826255R&lt;&lt;ODS JOB NO&gt;&gt;</w:t>
      </w:r>
    </w:p>
    <w:p w:rsidR="007006AF" w:rsidRPr="005B316E" w:rsidRDefault="007006AF">
      <w:pPr>
        <w:pStyle w:val="CommentText"/>
        <w:rPr>
          <w:lang w:val="en-US"/>
        </w:rPr>
      </w:pPr>
      <w:r w:rsidRPr="005B316E">
        <w:rPr>
          <w:lang w:val="en-US"/>
        </w:rPr>
        <w:t>&lt;&lt;ODS DOC SYMBOL1&gt;&gt;CEDAW/C/ECU/Q/7&lt;&lt;ODS DOC SYMBOL1&gt;&gt;</w:t>
      </w:r>
    </w:p>
    <w:p w:rsidR="007006AF" w:rsidRPr="005B316E" w:rsidRDefault="007006AF">
      <w:pPr>
        <w:pStyle w:val="CommentText"/>
        <w:rPr>
          <w:lang w:val="en-US"/>
        </w:rPr>
      </w:pPr>
      <w:r w:rsidRPr="005B316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056" w:rsidRPr="005B28CF" w:rsidRDefault="00396056" w:rsidP="00134F51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396056" w:rsidRPr="005B28CF" w:rsidRDefault="00396056" w:rsidP="00134F51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006A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006AF" w:rsidRPr="00134F51" w:rsidRDefault="007006AF" w:rsidP="00134F5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006AF" w:rsidRPr="00134F51" w:rsidRDefault="007006AF" w:rsidP="00134F5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08-26255</w:t>
          </w:r>
          <w:r>
            <w:rPr>
              <w:b w:val="0"/>
              <w:sz w:val="14"/>
            </w:rPr>
            <w:fldChar w:fldCharType="end"/>
          </w:r>
        </w:p>
      </w:tc>
    </w:tr>
  </w:tbl>
  <w:p w:rsidR="007006AF" w:rsidRPr="00134F51" w:rsidRDefault="007006AF" w:rsidP="00134F5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006A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006AF" w:rsidRPr="00134F51" w:rsidRDefault="007006AF" w:rsidP="00134F5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08-26255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006AF" w:rsidRPr="00134F51" w:rsidRDefault="007006AF" w:rsidP="00134F5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7006AF" w:rsidRPr="00134F51" w:rsidRDefault="007006AF" w:rsidP="00134F5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6AF" w:rsidRDefault="007006AF">
    <w:pPr>
      <w:pStyle w:val="Footer"/>
    </w:pPr>
  </w:p>
  <w:p w:rsidR="007006AF" w:rsidRDefault="007006AF" w:rsidP="00134F51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08-26255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200308    250308</w:t>
    </w:r>
  </w:p>
  <w:p w:rsidR="007006AF" w:rsidRPr="00134F51" w:rsidRDefault="007006AF" w:rsidP="00134F51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*0826255*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056" w:rsidRPr="00F919D7" w:rsidRDefault="00396056" w:rsidP="00F919D7">
      <w:pPr>
        <w:pStyle w:val="Footer"/>
        <w:spacing w:after="80"/>
        <w:ind w:left="792"/>
        <w:rPr>
          <w:sz w:val="16"/>
        </w:rPr>
      </w:pPr>
      <w:r w:rsidRPr="00F919D7">
        <w:rPr>
          <w:sz w:val="16"/>
        </w:rPr>
        <w:t>__________________</w:t>
      </w:r>
    </w:p>
  </w:footnote>
  <w:footnote w:type="continuationSeparator" w:id="0">
    <w:p w:rsidR="00396056" w:rsidRPr="00F919D7" w:rsidRDefault="00396056" w:rsidP="00F919D7">
      <w:pPr>
        <w:pStyle w:val="Footer"/>
        <w:spacing w:after="80"/>
        <w:ind w:left="792"/>
        <w:rPr>
          <w:sz w:val="16"/>
        </w:rPr>
      </w:pPr>
      <w:r w:rsidRPr="00F919D7">
        <w:rPr>
          <w:sz w:val="16"/>
        </w:rPr>
        <w:t>__________________</w:t>
      </w:r>
    </w:p>
  </w:footnote>
  <w:footnote w:id="1">
    <w:p w:rsidR="007006AF" w:rsidRPr="00F919D7" w:rsidRDefault="007006AF" w:rsidP="00F919D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>
        <w:rPr>
          <w:lang w:val="en-US"/>
        </w:rPr>
        <w:tab/>
      </w:r>
      <w:r>
        <w:t>Издано без официальной редакции.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006A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006AF" w:rsidRPr="00134F51" w:rsidRDefault="007006AF" w:rsidP="00134F5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CEDAW/C/ECU/Q/7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006AF" w:rsidRDefault="007006AF" w:rsidP="00134F51">
          <w:pPr>
            <w:pStyle w:val="Header"/>
          </w:pPr>
        </w:p>
      </w:tc>
    </w:tr>
  </w:tbl>
  <w:p w:rsidR="007006AF" w:rsidRPr="00134F51" w:rsidRDefault="007006AF" w:rsidP="00134F5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006A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006AF" w:rsidRDefault="007006AF" w:rsidP="00134F5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006AF" w:rsidRPr="00134F51" w:rsidRDefault="007006AF" w:rsidP="00134F5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CEDAW/C/ECU/Q/7</w:t>
          </w:r>
          <w:r>
            <w:rPr>
              <w:b/>
            </w:rPr>
            <w:fldChar w:fldCharType="end"/>
          </w:r>
        </w:p>
      </w:tc>
    </w:tr>
  </w:tbl>
  <w:p w:rsidR="007006AF" w:rsidRPr="00134F51" w:rsidRDefault="007006AF" w:rsidP="00134F5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006A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006AF" w:rsidRPr="00134F51" w:rsidRDefault="007006AF" w:rsidP="00134F5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006AF" w:rsidRDefault="007006AF" w:rsidP="00134F5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006AF" w:rsidRPr="00134F51" w:rsidRDefault="007006AF" w:rsidP="00134F5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/C/ECU/Q/7</w:t>
          </w:r>
        </w:p>
      </w:tc>
    </w:tr>
    <w:tr w:rsidR="007006AF" w:rsidRPr="005B316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06AF" w:rsidRDefault="007006AF" w:rsidP="00134F5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006AF" w:rsidRPr="00134F51" w:rsidRDefault="007006AF" w:rsidP="00134F5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06AF" w:rsidRPr="00134F51" w:rsidRDefault="007006AF" w:rsidP="00134F5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06AF" w:rsidRPr="005B316E" w:rsidRDefault="007006AF" w:rsidP="00134F5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06AF" w:rsidRPr="005B316E" w:rsidRDefault="007006AF" w:rsidP="00134F51">
          <w:pPr>
            <w:spacing w:before="240"/>
            <w:rPr>
              <w:lang w:val="en-US"/>
            </w:rPr>
          </w:pPr>
          <w:r w:rsidRPr="005B316E">
            <w:rPr>
              <w:lang w:val="en-US"/>
            </w:rPr>
            <w:t>Distr.: General</w:t>
          </w:r>
        </w:p>
        <w:p w:rsidR="007006AF" w:rsidRPr="005B316E" w:rsidRDefault="007006AF" w:rsidP="00134F51">
          <w:pPr>
            <w:rPr>
              <w:lang w:val="en-US"/>
            </w:rPr>
          </w:pPr>
          <w:r w:rsidRPr="005B316E">
            <w:rPr>
              <w:lang w:val="en-US"/>
            </w:rPr>
            <w:t>6 March 2008</w:t>
          </w:r>
        </w:p>
        <w:p w:rsidR="007006AF" w:rsidRPr="005B316E" w:rsidRDefault="007006AF" w:rsidP="00134F51">
          <w:pPr>
            <w:rPr>
              <w:lang w:val="en-US"/>
            </w:rPr>
          </w:pPr>
          <w:r w:rsidRPr="005B316E">
            <w:rPr>
              <w:lang w:val="en-US"/>
            </w:rPr>
            <w:t>Russian</w:t>
          </w:r>
        </w:p>
        <w:p w:rsidR="007006AF" w:rsidRPr="005B316E" w:rsidRDefault="007006AF" w:rsidP="00134F51">
          <w:pPr>
            <w:rPr>
              <w:lang w:val="en-US"/>
            </w:rPr>
          </w:pPr>
          <w:r w:rsidRPr="005B316E">
            <w:rPr>
              <w:lang w:val="en-US"/>
            </w:rPr>
            <w:t>Original: English</w:t>
          </w:r>
        </w:p>
      </w:tc>
    </w:tr>
  </w:tbl>
  <w:p w:rsidR="007006AF" w:rsidRPr="00134F51" w:rsidRDefault="007006AF" w:rsidP="00134F5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6255*"/>
    <w:docVar w:name="CreationDt" w:val="20/03/2008 13:28:34"/>
    <w:docVar w:name="DocCategory" w:val="Doc"/>
    <w:docVar w:name="DocType" w:val="Final"/>
    <w:docVar w:name="FooterJN" w:val="08-26255"/>
    <w:docVar w:name="jobn" w:val="08-26255 (R)"/>
    <w:docVar w:name="jobnDT" w:val="08-26255 (R)   200308"/>
    <w:docVar w:name="jobnDTDT" w:val="08-26255 (R)   200308   200308"/>
    <w:docVar w:name="JobNo" w:val="0826255R"/>
    <w:docVar w:name="OandT" w:val=" "/>
    <w:docVar w:name="sss1" w:val="CEDAW/C/ECU/Q/7"/>
    <w:docVar w:name="sss2" w:val="-"/>
    <w:docVar w:name="Symbol1" w:val="CEDAW/C/ECU/Q/7"/>
    <w:docVar w:name="Symbol2" w:val="-"/>
  </w:docVars>
  <w:rsids>
    <w:rsidRoot w:val="00972034"/>
    <w:rsid w:val="000121EB"/>
    <w:rsid w:val="000453DA"/>
    <w:rsid w:val="000456EE"/>
    <w:rsid w:val="00051525"/>
    <w:rsid w:val="00067768"/>
    <w:rsid w:val="00067EEE"/>
    <w:rsid w:val="00084B6A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4F51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2F64"/>
    <w:rsid w:val="001B4B9E"/>
    <w:rsid w:val="001B78EB"/>
    <w:rsid w:val="001C07B7"/>
    <w:rsid w:val="001D1AAB"/>
    <w:rsid w:val="001E0D73"/>
    <w:rsid w:val="001E2245"/>
    <w:rsid w:val="001E549D"/>
    <w:rsid w:val="00203CA1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056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27435"/>
    <w:rsid w:val="00450ABB"/>
    <w:rsid w:val="0045465A"/>
    <w:rsid w:val="00465704"/>
    <w:rsid w:val="00480A82"/>
    <w:rsid w:val="0049561B"/>
    <w:rsid w:val="004B3EAA"/>
    <w:rsid w:val="004C1CDE"/>
    <w:rsid w:val="004C4912"/>
    <w:rsid w:val="004D67BC"/>
    <w:rsid w:val="004E1B63"/>
    <w:rsid w:val="004E2D79"/>
    <w:rsid w:val="004E2F73"/>
    <w:rsid w:val="004E7281"/>
    <w:rsid w:val="00502F22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B316E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B478C"/>
    <w:rsid w:val="006E57BD"/>
    <w:rsid w:val="006F23E6"/>
    <w:rsid w:val="006F365F"/>
    <w:rsid w:val="007006AF"/>
    <w:rsid w:val="007211BA"/>
    <w:rsid w:val="007529E4"/>
    <w:rsid w:val="0077752C"/>
    <w:rsid w:val="00777664"/>
    <w:rsid w:val="007807F7"/>
    <w:rsid w:val="00785467"/>
    <w:rsid w:val="007A7D19"/>
    <w:rsid w:val="007D0821"/>
    <w:rsid w:val="007D192A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0424"/>
    <w:rsid w:val="00882568"/>
    <w:rsid w:val="00890728"/>
    <w:rsid w:val="00892A54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72034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263A2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40E41"/>
    <w:rsid w:val="00C55AC6"/>
    <w:rsid w:val="00C62474"/>
    <w:rsid w:val="00C62D32"/>
    <w:rsid w:val="00C67968"/>
    <w:rsid w:val="00C74A64"/>
    <w:rsid w:val="00C91290"/>
    <w:rsid w:val="00CA13D0"/>
    <w:rsid w:val="00CA5356"/>
    <w:rsid w:val="00CA54E6"/>
    <w:rsid w:val="00CB43B8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1F6F"/>
    <w:rsid w:val="00E05593"/>
    <w:rsid w:val="00E34076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B5778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919D7"/>
    <w:rsid w:val="00FA0AC9"/>
    <w:rsid w:val="00FB3375"/>
    <w:rsid w:val="00FB4124"/>
    <w:rsid w:val="00FB6F38"/>
    <w:rsid w:val="00FC49A2"/>
    <w:rsid w:val="00FC6CE4"/>
    <w:rsid w:val="00FD3C21"/>
    <w:rsid w:val="00FD3E2C"/>
    <w:rsid w:val="00FE231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34F51"/>
  </w:style>
  <w:style w:type="paragraph" w:styleId="CommentSubject">
    <w:name w:val="annotation subject"/>
    <w:basedOn w:val="CommentText"/>
    <w:next w:val="CommentText"/>
    <w:semiHidden/>
    <w:rsid w:val="00134F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2180</Words>
  <Characters>14083</Characters>
  <Application>Microsoft Office Word</Application>
  <DocSecurity>4</DocSecurity>
  <Lines>281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Tatiana.Khotuleva</dc:creator>
  <cp:keywords/>
  <dc:description/>
  <cp:lastModifiedBy>Tatiana Nikitina</cp:lastModifiedBy>
  <cp:revision>6</cp:revision>
  <cp:lastPrinted>2008-03-25T08:41:00Z</cp:lastPrinted>
  <dcterms:created xsi:type="dcterms:W3CDTF">2008-03-25T08:32:00Z</dcterms:created>
  <dcterms:modified xsi:type="dcterms:W3CDTF">2008-03-25T08:43:00Z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0826255</vt:lpwstr>
  </property>
  <property fmtid="{D5CDD505-2E9C-101B-9397-08002B2CF9AE}" pid="3" name="Symbol1">
    <vt:lpwstr>CEDAW/C/ECU/Q/7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Nikitina</vt:lpwstr>
  </property>
</Properties>
</file>