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592-м заседании,</w:t>
      </w:r>
    </w:p>
    <w:p w:rsidR="00000000" w:rsidRDefault="00000000">
      <w:r>
        <w:t>состоявшемся в Центральных учреждениях, Нью-Йорк, в среду, 15 января 2002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rPr>
          <w:i/>
        </w:rPr>
      </w:pPr>
      <w:r>
        <w:tab/>
      </w:r>
      <w:r>
        <w:rPr>
          <w:i/>
        </w:rPr>
        <w:t>Сводный третий и четвертый периодический доклад Кении</w:t>
      </w:r>
    </w:p>
    <w:p w:rsidR="00000000" w:rsidRDefault="00000000">
      <w:pPr>
        <w:pStyle w:val="SingleTxt"/>
        <w:suppressAutoHyphens/>
        <w:rPr>
          <w:b/>
          <w:i/>
        </w:rPr>
      </w:pPr>
      <w:r>
        <w:tab/>
      </w:r>
      <w:r>
        <w:rPr>
          <w:i/>
        </w:rPr>
        <w:t>Общие замечания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представляемых государствами-участниками в соответствии 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Сводный третий и четвертый периодический доклад Кении </w:t>
      </w:r>
      <w:r>
        <w:rPr>
          <w:i w:val="0"/>
        </w:rPr>
        <w:t>(CEDAW/C/KEN/3–4)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</w:t>
      </w:r>
      <w:r>
        <w:rPr>
          <w:i/>
        </w:rPr>
        <w:t>е</w:t>
      </w:r>
      <w:r>
        <w:rPr>
          <w:i/>
        </w:rPr>
        <w:t>нии занимает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Онгеве</w:t>
      </w:r>
      <w:r>
        <w:t xml:space="preserve"> (Кения), представляя третий и четвертый периодический доклад Кении (CEDAW/C/KEN/3–4), говорит, что правительство страны сотрудничает с неправительственными и общинными организациями в осуществлении пол</w:t>
      </w:r>
      <w:r>
        <w:t>о</w:t>
      </w:r>
      <w:r>
        <w:t>жений Конвенции. Поэтому доклады, представля</w:t>
      </w:r>
      <w:r>
        <w:t>е</w:t>
      </w:r>
      <w:r>
        <w:t>мые Комитету, готовятся в сотрудничестве с заи</w:t>
      </w:r>
      <w:r>
        <w:t>н</w:t>
      </w:r>
      <w:r>
        <w:t>тересованными сторонами. Правительство страны также рассматривает в настоящее время вопрос о ратификации Факультативного протокола к Конве</w:t>
      </w:r>
      <w:r>
        <w:t>н</w:t>
      </w:r>
      <w:r>
        <w:t>ции. В результате последних выборов партия Н</w:t>
      </w:r>
      <w:r>
        <w:t>а</w:t>
      </w:r>
      <w:r>
        <w:t>циональной коалиции «Радуга» (НКР) сформиров</w:t>
      </w:r>
      <w:r>
        <w:t>а</w:t>
      </w:r>
      <w:r>
        <w:t>ла новое правительство, которое будет руков</w:t>
      </w:r>
      <w:r>
        <w:t>о</w:t>
      </w:r>
      <w:r>
        <w:t>дствоваться принципами демократии, благого управления и п</w:t>
      </w:r>
      <w:r>
        <w:t>о</w:t>
      </w:r>
      <w:r>
        <w:t>ощрения и защиты прав человека.</w:t>
      </w:r>
    </w:p>
    <w:p w:rsidR="00000000" w:rsidRDefault="00000000">
      <w:pPr>
        <w:pStyle w:val="DualTxt"/>
      </w:pPr>
      <w:r>
        <w:t>3.</w:t>
      </w:r>
      <w:r>
        <w:tab/>
        <w:t>Кения признает наличие гендерного нераве</w:t>
      </w:r>
      <w:r>
        <w:t>н</w:t>
      </w:r>
      <w:r>
        <w:t>ства и решительно настроена на обеспечение ра</w:t>
      </w:r>
      <w:r>
        <w:t>в</w:t>
      </w:r>
      <w:r>
        <w:t>ноправия полов в качестве одного из необходимых условий национального развития и полного раскр</w:t>
      </w:r>
      <w:r>
        <w:t>ы</w:t>
      </w:r>
      <w:r>
        <w:t>тия своих возможностей всеми кенийцами. Она п</w:t>
      </w:r>
      <w:r>
        <w:t>о</w:t>
      </w:r>
      <w:r>
        <w:t>ставила перед собой цель ликвидировать социал</w:t>
      </w:r>
      <w:r>
        <w:t>ь</w:t>
      </w:r>
      <w:r>
        <w:t>ные, культурные и правовые препятствия, стоящие перед женщинами, в том числе с помощью ант</w:t>
      </w:r>
      <w:r>
        <w:t>и</w:t>
      </w:r>
      <w:r>
        <w:t>дискриминационных мер, и активизировать участие неправительственных и общинных организаций. Для этого статус национального механизма по улучшению положения женщин, или Бюро по делам женщин, был повышен до уровня полноправного департамента в составе нового министерства ге</w:t>
      </w:r>
      <w:r>
        <w:t>н</w:t>
      </w:r>
      <w:r>
        <w:t>дерных вопросов, спорта, культуры и социальных у</w:t>
      </w:r>
      <w:r>
        <w:t>с</w:t>
      </w:r>
      <w:r>
        <w:t>луг.</w:t>
      </w:r>
    </w:p>
    <w:p w:rsidR="00000000" w:rsidRDefault="00000000">
      <w:pPr>
        <w:pStyle w:val="DualTxt"/>
      </w:pPr>
      <w:r>
        <w:t>4.</w:t>
      </w:r>
      <w:r>
        <w:tab/>
        <w:t>Кения добивается сокращения масштабов н</w:t>
      </w:r>
      <w:r>
        <w:t>и</w:t>
      </w:r>
      <w:r>
        <w:t>щеты и обеспечения устойчивого экономического роста. В 2001 году был подготовлен документ о стратегии сокращения масштабов нищеты (ДССН) для обеспечения осуществления национального плана ликвидации нищеты в три этапа. Была сфо</w:t>
      </w:r>
      <w:r>
        <w:t>р</w:t>
      </w:r>
      <w:r>
        <w:t>мирована гендерная тематическая группа, а сам план открыл перед национальным женским мех</w:t>
      </w:r>
      <w:r>
        <w:t>а</w:t>
      </w:r>
      <w:r>
        <w:t>низмом, женскими группами и гражданским общ</w:t>
      </w:r>
      <w:r>
        <w:t>е</w:t>
      </w:r>
      <w:r>
        <w:t>ством в целом возможность влиять на процесс ра</w:t>
      </w:r>
      <w:r>
        <w:t>з</w:t>
      </w:r>
      <w:r>
        <w:t>вития и укреплять пар</w:t>
      </w:r>
      <w:r>
        <w:t>т</w:t>
      </w:r>
      <w:r>
        <w:t>нерские связи.</w:t>
      </w:r>
    </w:p>
    <w:p w:rsidR="00000000" w:rsidRDefault="00000000">
      <w:pPr>
        <w:pStyle w:val="DualTxt"/>
      </w:pPr>
      <w:r>
        <w:t>5.</w:t>
      </w:r>
      <w:r>
        <w:tab/>
        <w:t>27 сентября 2002 года был опубликован новый проект конституции, который сейчас рассматрив</w:t>
      </w:r>
      <w:r>
        <w:t>а</w:t>
      </w:r>
      <w:r>
        <w:t>ется в национальном конституционном собрании, а затем будет передан для обсуждения в парламент. В соответствии с кенийским Законом о пересмотре конституции женщины должны составлять треть делегатов конституционного собрания. Правител</w:t>
      </w:r>
      <w:r>
        <w:t>ь</w:t>
      </w:r>
      <w:r>
        <w:t>ство обязалось обеспечить, чтобы новая констит</w:t>
      </w:r>
      <w:r>
        <w:t>у</w:t>
      </w:r>
      <w:r>
        <w:t>ция, которая является важной вехой для женщин Кении, поскольку в ней содержатся положения об обеспечении прав женщин и ликвидации дискрим</w:t>
      </w:r>
      <w:r>
        <w:t>и</w:t>
      </w:r>
      <w:r>
        <w:t>нации, вступила в силу в июне 2003 года.</w:t>
      </w:r>
    </w:p>
    <w:p w:rsidR="00000000" w:rsidRDefault="00000000">
      <w:pPr>
        <w:pStyle w:val="DualTxt"/>
      </w:pPr>
      <w:r>
        <w:t>6.</w:t>
      </w:r>
      <w:r>
        <w:tab/>
        <w:t>В новой конституции определение дискрим</w:t>
      </w:r>
      <w:r>
        <w:t>и</w:t>
      </w:r>
      <w:r>
        <w:t>нации расширено и включает дискриминацию по признаку расы, пола, беременности, семейного п</w:t>
      </w:r>
      <w:r>
        <w:t>о</w:t>
      </w:r>
      <w:r>
        <w:t>ложения, этнического и социального происхожд</w:t>
      </w:r>
      <w:r>
        <w:t>е</w:t>
      </w:r>
      <w:r>
        <w:t>ния, цвета кожи, возраста, инвалидности, религии, совести, убеждений, культуры, языка и рождения. Признавая существовавшее в прошлом несправе</w:t>
      </w:r>
      <w:r>
        <w:t>д</w:t>
      </w:r>
      <w:r>
        <w:t>ливое отношение к женщинам, она требует от пр</w:t>
      </w:r>
      <w:r>
        <w:t>а</w:t>
      </w:r>
      <w:r>
        <w:t>вительства принятия законодательных или других мер в защиту обездоленных групп населения, вкл</w:t>
      </w:r>
      <w:r>
        <w:t>ю</w:t>
      </w:r>
      <w:r>
        <w:t>чая антидискриминационные меры. Она также об</w:t>
      </w:r>
      <w:r>
        <w:t>ъ</w:t>
      </w:r>
      <w:r>
        <w:t>являет незаконным любой акт, культуру, традицию или обычаи, которые подрывают достоинство, м</w:t>
      </w:r>
      <w:r>
        <w:t>а</w:t>
      </w:r>
      <w:r>
        <w:t>териальное благополучие, интересы или статус женщин и, следовательно, позволит женщинам иметь равные с мужчинами права наследовать имущество, а также пользоваться и распоряжаться им. В соответствии с конституцией гражданство предоставляется любому лицу, чьи мать или отец являются кенийцами либо не менее трех лет состоят в браке с гражданином Кении. Гражданство не у</w:t>
      </w:r>
      <w:r>
        <w:t>т</w:t>
      </w:r>
      <w:r>
        <w:t>рачивается в результате заключения нового брака или расторжения брака.</w:t>
      </w:r>
    </w:p>
    <w:p w:rsidR="00000000" w:rsidRDefault="00000000">
      <w:pPr>
        <w:pStyle w:val="DualTxt"/>
      </w:pPr>
      <w:r>
        <w:t>7.</w:t>
      </w:r>
      <w:r>
        <w:tab/>
        <w:t>В соответствии с проектом конституции все кенийцы имеют право на медицинское обслужив</w:t>
      </w:r>
      <w:r>
        <w:t>а</w:t>
      </w:r>
      <w:r>
        <w:t>ние, включая охрану репродуктивного здоровья. Правительство страны придает большое значение обеспечению качественных медицинских услуг, особенно охвату населения первичным мед</w:t>
      </w:r>
      <w:r>
        <w:t>и</w:t>
      </w:r>
      <w:r>
        <w:t>ко-санитарным обслуживанием. Оно собирается р</w:t>
      </w:r>
      <w:r>
        <w:t>е</w:t>
      </w:r>
      <w:r>
        <w:t>формировать сектор здравоохранения, включая его децентрализацию, увеличение инвестиций в пр</w:t>
      </w:r>
      <w:r>
        <w:t>е</w:t>
      </w:r>
      <w:r>
        <w:t>вентивное здравоохранение, налаживание партне</w:t>
      </w:r>
      <w:r>
        <w:t>р</w:t>
      </w:r>
      <w:r>
        <w:t>ских связей с частным сектором и гражданским обществом, разработку комплексного плана мед</w:t>
      </w:r>
      <w:r>
        <w:t>и</w:t>
      </w:r>
      <w:r>
        <w:t>цинского страхования, улучшение работы медици</w:t>
      </w:r>
      <w:r>
        <w:t>н</w:t>
      </w:r>
      <w:r>
        <w:t>ских учреждений и повышение качества медици</w:t>
      </w:r>
      <w:r>
        <w:t>н</w:t>
      </w:r>
      <w:r>
        <w:t>ского обслуживания.</w:t>
      </w:r>
    </w:p>
    <w:p w:rsidR="00000000" w:rsidRDefault="00000000">
      <w:pPr>
        <w:pStyle w:val="DualTxt"/>
      </w:pPr>
      <w:r>
        <w:t>8.</w:t>
      </w:r>
      <w:r>
        <w:tab/>
        <w:t>Хотя ВИЧ/СПИД по</w:t>
      </w:r>
      <w:r>
        <w:noBreakHyphen/>
        <w:t>прежнему серьезно угр</w:t>
      </w:r>
      <w:r>
        <w:t>о</w:t>
      </w:r>
      <w:r>
        <w:t>жает социально-экономическому развитию, ма</w:t>
      </w:r>
      <w:r>
        <w:t>с</w:t>
      </w:r>
      <w:r>
        <w:t>штабы заболеваемости в 2002 году сократились с 14 процентов до 10,2 процента и правительство б</w:t>
      </w:r>
      <w:r>
        <w:t>у</w:t>
      </w:r>
      <w:r>
        <w:t>дет продолжать бороться с распространением этой эпидемии. Его приоритеты заключаются в принятии закона о профилактике и борьбе с ВИЧ/СПИДом, подготовке комплексной научно-исследовательской программы контроля на основе сотрудничества с заинтересованными сторонами, наращивании п</w:t>
      </w:r>
      <w:r>
        <w:t>о</w:t>
      </w:r>
      <w:r>
        <w:t>тенциала организаций и партнеров местного и пр</w:t>
      </w:r>
      <w:r>
        <w:t>о</w:t>
      </w:r>
      <w:r>
        <w:t>межуточного звеньев и поддержании доступных цен на антиретровирусные лекарс</w:t>
      </w:r>
      <w:r>
        <w:t>т</w:t>
      </w:r>
      <w:r>
        <w:t>ва.</w:t>
      </w:r>
    </w:p>
    <w:p w:rsidR="00000000" w:rsidRDefault="00000000">
      <w:pPr>
        <w:pStyle w:val="DualTxt"/>
      </w:pPr>
      <w:r>
        <w:t>9.</w:t>
      </w:r>
      <w:r>
        <w:tab/>
        <w:t>Постоянный комитет по правам человека был преобразован в Кенийскую национальную коми</w:t>
      </w:r>
      <w:r>
        <w:t>с</w:t>
      </w:r>
      <w:r>
        <w:t>сию по правам человека, которая уполномочена проводить по собственной инициативе или в поря</w:t>
      </w:r>
      <w:r>
        <w:t>д</w:t>
      </w:r>
      <w:r>
        <w:t>ке реагирования на жалобы расследования любых нарушений прав человека. Будучи главным пре</w:t>
      </w:r>
      <w:r>
        <w:t>д</w:t>
      </w:r>
      <w:r>
        <w:t>ставителем правительства, она следит за соблюд</w:t>
      </w:r>
      <w:r>
        <w:t>е</w:t>
      </w:r>
      <w:r>
        <w:t>нием правительством его международных обяз</w:t>
      </w:r>
      <w:r>
        <w:t>а</w:t>
      </w:r>
      <w:r>
        <w:t>тельств в области прав человека и имеет право осуществлять компенсации или в иной форме доб</w:t>
      </w:r>
      <w:r>
        <w:t>и</w:t>
      </w:r>
      <w:r>
        <w:t>ваться в установленном законом порядке возмещ</w:t>
      </w:r>
      <w:r>
        <w:t>е</w:t>
      </w:r>
      <w:r>
        <w:t>ния вреда в результате любого нарушения прав ч</w:t>
      </w:r>
      <w:r>
        <w:t>е</w:t>
      </w:r>
      <w:r>
        <w:t>ловека. Для борьбы с бытовым насилием в отнош</w:t>
      </w:r>
      <w:r>
        <w:t>е</w:t>
      </w:r>
      <w:r>
        <w:t>нии женщин в Законе о бытовом насилии (защите семьи) 2002 года предлагается создание фонда, средства которого использовались бы для оказания материальной помощи, предоставления жилья и консультативных услуг и правовой защиты жертв бытового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10.</w:t>
      </w:r>
      <w:r>
        <w:tab/>
        <w:t>Прошедшие годы были отмечены тенденцией к вовлечению все большего числа женщин в пол</w:t>
      </w:r>
      <w:r>
        <w:t>и</w:t>
      </w:r>
      <w:r>
        <w:t>тическую жизнь и процесс принятия решений. В своем манифесте правительство страны призывает к проведению политики обеспечения равных во</w:t>
      </w:r>
      <w:r>
        <w:t>з</w:t>
      </w:r>
      <w:r>
        <w:t>можностей для женщин и мужчин и заявляет о св</w:t>
      </w:r>
      <w:r>
        <w:t>о</w:t>
      </w:r>
      <w:r>
        <w:t>ей приверженности увеличению представленности женщин в судебной системе, на дипломатической службе и в административных органах, в том числе на самых высоких должностях. Среди 210 избра</w:t>
      </w:r>
      <w:r>
        <w:t>н</w:t>
      </w:r>
      <w:r>
        <w:t>ных членов парламента число женщин увеличилось с четырех в 1997 году до девяти в настоящее время. Три женщины назначены на должность министра и еще три женщины занимают посты помощника м</w:t>
      </w:r>
      <w:r>
        <w:t>и</w:t>
      </w:r>
      <w:r>
        <w:t>нистра. Если в прошлом составе парламента из 12 назначаемых его членов только четверо были женщинами, то в нынешнем составе парламента среди них насчитывается восемь женщин-высококлассных специалистов. Всего в парламенте насчитывается 17 женщин, чего, конечно, недост</w:t>
      </w:r>
      <w:r>
        <w:t>а</w:t>
      </w:r>
      <w:r>
        <w:t>точно, но это самый высокий показатель за всю и</w:t>
      </w:r>
      <w:r>
        <w:t>с</w:t>
      </w:r>
      <w:r>
        <w:t>торию Кении. Увеличение представленности же</w:t>
      </w:r>
      <w:r>
        <w:t>н</w:t>
      </w:r>
      <w:r>
        <w:t>щин на ключевых должностях свидетельствует о наличии тенденции к ликвидации гендерных ст</w:t>
      </w:r>
      <w:r>
        <w:t>е</w:t>
      </w:r>
      <w:r>
        <w:t>реотипов и повышению внимания к женской пр</w:t>
      </w:r>
      <w:r>
        <w:t>о</w:t>
      </w:r>
      <w:r>
        <w:t>блематике.</w:t>
      </w:r>
    </w:p>
    <w:p w:rsidR="00000000" w:rsidRDefault="00000000">
      <w:pPr>
        <w:pStyle w:val="DualTxt"/>
      </w:pPr>
      <w:r>
        <w:t>11.</w:t>
      </w:r>
      <w:r>
        <w:tab/>
        <w:t>Переход на систему бесплатного обязательн</w:t>
      </w:r>
      <w:r>
        <w:t>о</w:t>
      </w:r>
      <w:r>
        <w:t>го начального образования способствовал беспр</w:t>
      </w:r>
      <w:r>
        <w:t>е</w:t>
      </w:r>
      <w:r>
        <w:t>цедентному росту контингента учащихся начальных классов, как мальчиков, так и девочек. Для посл</w:t>
      </w:r>
      <w:r>
        <w:t>е</w:t>
      </w:r>
      <w:r>
        <w:t>довательного внедрения этой системы была сфо</w:t>
      </w:r>
      <w:r>
        <w:t>р</w:t>
      </w:r>
      <w:r>
        <w:t>мирована национальная целевая группа в составе представителей различных учреждений сферы о</w:t>
      </w:r>
      <w:r>
        <w:t>б</w:t>
      </w:r>
      <w:r>
        <w:t>разования. Кроме того, для повышения уровня о</w:t>
      </w:r>
      <w:r>
        <w:t>б</w:t>
      </w:r>
      <w:r>
        <w:t>разования женщин, не закончивших школу, прав</w:t>
      </w:r>
      <w:r>
        <w:t>и</w:t>
      </w:r>
      <w:r>
        <w:t>тельство планирует принять в 2001 году закон об образовании взрослых и о непрерывном образов</w:t>
      </w:r>
      <w:r>
        <w:t>а</w:t>
      </w:r>
      <w:r>
        <w:t>нии, который позволит взрослым людям получать среднее образование и поступать в высшие учебные зав</w:t>
      </w:r>
      <w:r>
        <w:t>е</w:t>
      </w:r>
      <w:r>
        <w:t>дения.</w:t>
      </w:r>
    </w:p>
    <w:p w:rsidR="00000000" w:rsidRDefault="00000000">
      <w:pPr>
        <w:pStyle w:val="DualTxt"/>
      </w:pPr>
      <w:r>
        <w:t>12.</w:t>
      </w:r>
      <w:r>
        <w:tab/>
        <w:t>О масштабах распространения сексуального домогательства по месту работы неизвестно, так как подобные случаи редко предаются гласности, хотя правительство располагает информацией о р</w:t>
      </w:r>
      <w:r>
        <w:t>я</w:t>
      </w:r>
      <w:r>
        <w:t>де таких инцидентов на государственной службе. В целях решения таких проблем разработаны закон</w:t>
      </w:r>
      <w:r>
        <w:t>о</w:t>
      </w:r>
      <w:r>
        <w:t>проект кодекса этики для государственных служ</w:t>
      </w:r>
      <w:r>
        <w:t>а</w:t>
      </w:r>
      <w:r>
        <w:t>щих, запрещающий сексуальное домогательство на государственной службе, и кодекс этики для учит</w:t>
      </w:r>
      <w:r>
        <w:t>е</w:t>
      </w:r>
      <w:r>
        <w:t>лей, запрещающий сексуальное домогательство со стороны преподавателей по отношению к ученикам. По факту сексуального домогательства в ряде гос</w:t>
      </w:r>
      <w:r>
        <w:t>у</w:t>
      </w:r>
      <w:r>
        <w:t>дарственных вузов были приняты строгие меры, повлекшие за собой увольнение с работы некоторых виновных.</w:t>
      </w:r>
    </w:p>
    <w:p w:rsidR="00000000" w:rsidRDefault="00000000">
      <w:pPr>
        <w:pStyle w:val="DualTxt"/>
      </w:pPr>
      <w:r>
        <w:t>13.</w:t>
      </w:r>
      <w:r>
        <w:tab/>
        <w:t>Повышается уровень правовой грамотности и среди сельских женщин, которые играют все более активную роль в принятии решений. Правительство страны и партнеры по вопросам развития продо</w:t>
      </w:r>
      <w:r>
        <w:t>л</w:t>
      </w:r>
      <w:r>
        <w:t>жат оказывать поддержку женским группам и пр</w:t>
      </w:r>
      <w:r>
        <w:t>и</w:t>
      </w:r>
      <w:r>
        <w:t>нимаемым ими мерам по повышению материальн</w:t>
      </w:r>
      <w:r>
        <w:t>о</w:t>
      </w:r>
      <w:r>
        <w:t>го благосостояния женщин, организуя для них ку</w:t>
      </w:r>
      <w:r>
        <w:t>р</w:t>
      </w:r>
      <w:r>
        <w:t>сы подготовки по вопросам ведения сельского х</w:t>
      </w:r>
      <w:r>
        <w:t>о</w:t>
      </w:r>
      <w:r>
        <w:t>зяйства на базе районных учебных центров и пр</w:t>
      </w:r>
      <w:r>
        <w:t>е</w:t>
      </w:r>
      <w:r>
        <w:t>доставляя займы фермерским хозяйствам, объед</w:t>
      </w:r>
      <w:r>
        <w:t>и</w:t>
      </w:r>
      <w:r>
        <w:t>ненным в кооперативы, и субсидии женским гру</w:t>
      </w:r>
      <w:r>
        <w:t>п</w:t>
      </w:r>
      <w:r>
        <w:t>пам по линии департамента социальных услуг и н</w:t>
      </w:r>
      <w:r>
        <w:t>а</w:t>
      </w:r>
      <w:r>
        <w:t>циональной программы искоренения нищеты. Кр</w:t>
      </w:r>
      <w:r>
        <w:t>о</w:t>
      </w:r>
      <w:r>
        <w:t>ме того, различные институты микрофинансиров</w:t>
      </w:r>
      <w:r>
        <w:t>а</w:t>
      </w:r>
      <w:r>
        <w:t>ния оказывают помощь зарегистрированным гру</w:t>
      </w:r>
      <w:r>
        <w:t>п</w:t>
      </w:r>
      <w:r>
        <w:t>пам как в сельских, так и в городских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14.</w:t>
      </w:r>
      <w:r>
        <w:tab/>
        <w:t>Хотя женщины и мужчины имеют равные пр</w:t>
      </w:r>
      <w:r>
        <w:t>а</w:t>
      </w:r>
      <w:r>
        <w:t>ва на судебную защиту, полную реализацию этих прав по</w:t>
      </w:r>
      <w:r>
        <w:noBreakHyphen/>
        <w:t>прежнему сдерживает низкая степень осв</w:t>
      </w:r>
      <w:r>
        <w:t>е</w:t>
      </w:r>
      <w:r>
        <w:t>домленности о них и нехватка средств для оплаты услуг адвокатов. Поэтому в сотрудничестве с н</w:t>
      </w:r>
      <w:r>
        <w:t>е</w:t>
      </w:r>
      <w:r>
        <w:t>правительственными организациями и партнерами по вопросам развития правительство начало разр</w:t>
      </w:r>
      <w:r>
        <w:t>а</w:t>
      </w:r>
      <w:r>
        <w:t>ботку национального плана по оказанию правовой помощи. Что касается вопросов брака и семьи, то действующее законодательство признает браки а</w:t>
      </w:r>
      <w:r>
        <w:t>ф</w:t>
      </w:r>
      <w:r>
        <w:t>риканских христиан, индусов, мусульман и афр</w:t>
      </w:r>
      <w:r>
        <w:t>и</w:t>
      </w:r>
      <w:r>
        <w:t>канские браки; в проекте конституции также пред</w:t>
      </w:r>
      <w:r>
        <w:t>у</w:t>
      </w:r>
      <w:r>
        <w:t>сматривается признание всех видов брака, но при этом гарантируются равные права мужчин и же</w:t>
      </w:r>
      <w:r>
        <w:t>н</w:t>
      </w:r>
      <w:r>
        <w:t>щин, в том числе после расторжения бр</w:t>
      </w:r>
      <w:r>
        <w:t>а</w:t>
      </w:r>
      <w:r>
        <w:t>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Общие замеч</w:t>
      </w:r>
      <w:r>
        <w:t>а</w:t>
      </w:r>
      <w:r>
        <w:t>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rPr>
          <w:i/>
        </w:rPr>
        <w:tab/>
      </w:r>
      <w:r>
        <w:rPr>
          <w:b/>
        </w:rPr>
        <w:t xml:space="preserve">Председатель </w:t>
      </w:r>
      <w:r>
        <w:t>приветствует решимость нового правительства ликвидировать дискриминацию и обеспечить соблюдение прав человека, в особенн</w:t>
      </w:r>
      <w:r>
        <w:t>о</w:t>
      </w:r>
      <w:r>
        <w:t>сти прав женщин, и то, что оно отдает себе отчет в существовании проблем. Как представляется, в проекте конституции затрагивается много вопросов, касающихся гендерной дискриминации, и оратор настоятельно призывает правительство реализовать на практике свое намерение урегулировать пробл</w:t>
      </w:r>
      <w:r>
        <w:t>е</w:t>
      </w:r>
      <w:r>
        <w:t>мы, возникающие в результате применения осн</w:t>
      </w:r>
      <w:r>
        <w:t>о</w:t>
      </w:r>
      <w:r>
        <w:t>ванных на традициях и обычаях законов и практ</w:t>
      </w:r>
      <w:r>
        <w:t>и</w:t>
      </w:r>
      <w:r>
        <w:t>ки, которые очень часто пагубно сказываются на положении женщин. Она надеется, что следующий доклад будет содержать информацию о том, какие конструктивные меры были приняты в этой связи. Наконец, она говорит, что численность делегации и активное участие неправительственных организ</w:t>
      </w:r>
      <w:r>
        <w:t>а</w:t>
      </w:r>
      <w:r>
        <w:t>ций в подготовке доклада свидетельствуют о пр</w:t>
      </w:r>
      <w:r>
        <w:t>и</w:t>
      </w:r>
      <w:r>
        <w:t>верженности Кении обеспечению прав женщин.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по сравнению с пис</w:t>
      </w:r>
      <w:r>
        <w:t>ь</w:t>
      </w:r>
      <w:r>
        <w:t>менным докладом устное выступление дает гораздо больше оснований для оптимизма. Она приветств</w:t>
      </w:r>
      <w:r>
        <w:t>у</w:t>
      </w:r>
      <w:r>
        <w:t>ет решение о повышении статуса Бюро по делам женщин до уровня департамента и выражает над</w:t>
      </w:r>
      <w:r>
        <w:t>е</w:t>
      </w:r>
      <w:r>
        <w:t>жду на то, что в скором времени на его базе будет создано отдельное министерство. Проект констит</w:t>
      </w:r>
      <w:r>
        <w:t>у</w:t>
      </w:r>
      <w:r>
        <w:t>ции и проекты многих других законов, находящихся в стадии утверждения, являются позитивными си</w:t>
      </w:r>
      <w:r>
        <w:t>г</w:t>
      </w:r>
      <w:r>
        <w:t>налами, однако во главу угла должна быть поста</w:t>
      </w:r>
      <w:r>
        <w:t>в</w:t>
      </w:r>
      <w:r>
        <w:t>лена необходимость обеспечения не только генде</w:t>
      </w:r>
      <w:r>
        <w:t>р</w:t>
      </w:r>
      <w:r>
        <w:t>ной справедливости, но и гендерного равноправия на основе действительно правозащитного подхода к решению проблем женщин во всех областях. Это потребует более активной популяризации прав женщин и изменений менталитета как у женщин, так и у мужчин.</w:t>
      </w:r>
    </w:p>
    <w:p w:rsidR="00000000" w:rsidRDefault="00000000">
      <w:pPr>
        <w:pStyle w:val="DualTxt"/>
      </w:pPr>
      <w:r>
        <w:t>17.</w:t>
      </w:r>
      <w:r>
        <w:tab/>
        <w:t>Необходимо поддерживать тесные связи с н</w:t>
      </w:r>
      <w:r>
        <w:t>е</w:t>
      </w:r>
      <w:r>
        <w:t>правительственными организациями и гражданским обществом, которые играют важную роль в попул</w:t>
      </w:r>
      <w:r>
        <w:t>я</w:t>
      </w:r>
      <w:r>
        <w:t>ризации и осуществлении Конвенции. Что касается насилия в отношении женщин, получившего шир</w:t>
      </w:r>
      <w:r>
        <w:t>о</w:t>
      </w:r>
      <w:r>
        <w:t>кое распространение, то она считает необходимым осуществление безотлагательных мер и, приветс</w:t>
      </w:r>
      <w:r>
        <w:t>т</w:t>
      </w:r>
      <w:r>
        <w:t>вуя законопроект о бытовом насилии (защите с</w:t>
      </w:r>
      <w:r>
        <w:t>е</w:t>
      </w:r>
      <w:r>
        <w:t>мьи), полагает также необходимым, например, обеспечить подготовку сотрудников правоохран</w:t>
      </w:r>
      <w:r>
        <w:t>и</w:t>
      </w:r>
      <w:r>
        <w:t>тельных органов, чтобы повысить эффективность борьбы с нарушениями прав женщин.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со времени пре</w:t>
      </w:r>
      <w:r>
        <w:t>д</w:t>
      </w:r>
      <w:r>
        <w:t>ставления последнего доклада Кении прошло много лет. На сегодня имеется внушительный перечень законопроектов и инициатив, но, как представляе</w:t>
      </w:r>
      <w:r>
        <w:t>т</w:t>
      </w:r>
      <w:r>
        <w:t>ся, все они либо находятся в стадии обсуждения, либо не до конца доработаны, тогда как конкретных достижений практически нет. Поэтому новое пр</w:t>
      </w:r>
      <w:r>
        <w:t>а</w:t>
      </w:r>
      <w:r>
        <w:t>вительство должно безотлагательно предпринять решительные шаги и выполнить свое обязательство относительно новой конституции, которая является весьма перспективной, а также относительно др</w:t>
      </w:r>
      <w:r>
        <w:t>у</w:t>
      </w:r>
      <w:r>
        <w:t>гих мер по обеспечению полного осуществления Конвенции.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говорит, что она хотела бы получить более подробную информацию о том, к</w:t>
      </w:r>
      <w:r>
        <w:t>а</w:t>
      </w:r>
      <w:r>
        <w:t>ким образом запланированная реформа констит</w:t>
      </w:r>
      <w:r>
        <w:t>у</w:t>
      </w:r>
      <w:r>
        <w:t>ции может изменить связь между внутригосударс</w:t>
      </w:r>
      <w:r>
        <w:t>т</w:t>
      </w:r>
      <w:r>
        <w:t>венным и международным правом. Она также инт</w:t>
      </w:r>
      <w:r>
        <w:t>е</w:t>
      </w:r>
      <w:r>
        <w:t>ресуется, утверждало ли кенийское правительство сводный третий и четвертый доклад, а относител</w:t>
      </w:r>
      <w:r>
        <w:t>ь</w:t>
      </w:r>
      <w:r>
        <w:t>но нового закона о детях просит разъяснить, какую роль играют администрации провинций и какие санкции предусмотрены в этом законе.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 Мартинес</w:t>
      </w:r>
      <w:r>
        <w:t xml:space="preserve"> говорит, что ее ра</w:t>
      </w:r>
      <w:r>
        <w:t>з</w:t>
      </w:r>
      <w:r>
        <w:t>очаровал сводный третий и четвертый доклад, п</w:t>
      </w:r>
      <w:r>
        <w:t>о</w:t>
      </w:r>
      <w:r>
        <w:t>скольку в нем не получил отражения прогресс в применении Конвенции или ликвидации дискрим</w:t>
      </w:r>
      <w:r>
        <w:t>и</w:t>
      </w:r>
      <w:r>
        <w:t>нации в отношении женщин. Кения ратифицировала Конвенцию 19 лет назад, и Комитет надеялся пол</w:t>
      </w:r>
      <w:r>
        <w:t>у</w:t>
      </w:r>
      <w:r>
        <w:t>чить доказательства более существенного прогре</w:t>
      </w:r>
      <w:r>
        <w:t>с</w:t>
      </w:r>
      <w:r>
        <w:t>са. Тем не менее она приветствует новый проект конституции и надеется на то, что он будет принят, хотя она сомневается, что его принятие скажется на практике соблюдения распространенных традиций и обычаев или на включении положений междун</w:t>
      </w:r>
      <w:r>
        <w:t>а</w:t>
      </w:r>
      <w:r>
        <w:t>родно-правовых документов во внутреннее закон</w:t>
      </w:r>
      <w:r>
        <w:t>о</w:t>
      </w:r>
      <w:r>
        <w:t>дательство — особенно тех из них, которые касаю</w:t>
      </w:r>
      <w:r>
        <w:t>т</w:t>
      </w:r>
      <w:r>
        <w:t>ся прав человека. Она также интересуется, рассма</w:t>
      </w:r>
      <w:r>
        <w:t>т</w:t>
      </w:r>
      <w:r>
        <w:t>ривались ли правительством меры по изменению существующих в обществе стереотипных предста</w:t>
      </w:r>
      <w:r>
        <w:t>в</w:t>
      </w:r>
      <w:r>
        <w:t>лений о роли женщин, поскольку в докладе отсу</w:t>
      </w:r>
      <w:r>
        <w:t>т</w:t>
      </w:r>
      <w:r>
        <w:t>ствует какая</w:t>
      </w:r>
      <w:r>
        <w:noBreakHyphen/>
        <w:t>либо информация на этот счет. Бол</w:t>
      </w:r>
      <w:r>
        <w:t>ь</w:t>
      </w:r>
      <w:r>
        <w:t>шинство женщин не знают о своих правах или с</w:t>
      </w:r>
      <w:r>
        <w:t>у</w:t>
      </w:r>
      <w:r>
        <w:t>ществовании международно-правовых документов, защищающих эти права. Это попустительствует психологическому и физическому насилию и п</w:t>
      </w:r>
      <w:r>
        <w:t>о</w:t>
      </w:r>
      <w:r>
        <w:t>вышает степень уязвимости женщин, о чем свид</w:t>
      </w:r>
      <w:r>
        <w:t>е</w:t>
      </w:r>
      <w:r>
        <w:t>тельствуют статистические данные о масштабах распростран</w:t>
      </w:r>
      <w:r>
        <w:t>е</w:t>
      </w:r>
      <w:r>
        <w:t>ния ВИЧ/СПИДа среди женщин.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Гнакаджа</w:t>
      </w:r>
      <w:r>
        <w:t xml:space="preserve"> говорит, что она приветствует повышение статуса бюро по делам женщин до уровня департамента, но ее беспокоит отсутствие фактических перемен, поскольку Комитет заинтер</w:t>
      </w:r>
      <w:r>
        <w:t>е</w:t>
      </w:r>
      <w:r>
        <w:t>сован в реальном прогрессе. Она спрашивает, сколько человек работает в бюро, и подчеркивает необходимость сотрудничества между различными учреждениями, занимающимися женской проблем</w:t>
      </w:r>
      <w:r>
        <w:t>а</w:t>
      </w:r>
      <w:r>
        <w:t>тикой. Одной из основных задач является провед</w:t>
      </w:r>
      <w:r>
        <w:t>е</w:t>
      </w:r>
      <w:r>
        <w:t>ние конституционной реформы, поскольку она обеспечит автоматическое признание незаконным любых положений законодательства, противореч</w:t>
      </w:r>
      <w:r>
        <w:t>а</w:t>
      </w:r>
      <w:r>
        <w:t>щих конституции. Важно, чтобы различные области уголовного и гражданского права оказались разн</w:t>
      </w:r>
      <w:r>
        <w:t>е</w:t>
      </w:r>
      <w:r>
        <w:t>сенными по разным разделам национального зак</w:t>
      </w:r>
      <w:r>
        <w:t>о</w:t>
      </w:r>
      <w:r>
        <w:t>нодательства, поскольку это предоставит судьям возможность самим решать, какой раздел должен быть применен, что может привести к усилению дискриминации. Что касается проституции, то в докладе подтверждается наличие дискриминации, и необходимо принять меры, чтобы рассмотреть санкции, применимые в этой области.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Онгеве</w:t>
      </w:r>
      <w:r>
        <w:t xml:space="preserve"> (Кения), отвечая на вопросы членов Комитета в целом, подчеркивает, что кени</w:t>
      </w:r>
      <w:r>
        <w:t>й</w:t>
      </w:r>
      <w:r>
        <w:t>ское правительство придерживается массового по</w:t>
      </w:r>
      <w:r>
        <w:t>д</w:t>
      </w:r>
      <w:r>
        <w:t>хода к работе по решению проблем женщин, пред</w:t>
      </w:r>
      <w:r>
        <w:t>у</w:t>
      </w:r>
      <w:r>
        <w:t>сматривающего участие в ней всех секторов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Нкорой</w:t>
      </w:r>
      <w:r>
        <w:t xml:space="preserve"> (Кения), касаясь вопроса о связи международного и внутреннего права, говорит, что в прошлом система инкорпорирования междун</w:t>
      </w:r>
      <w:r>
        <w:t>а</w:t>
      </w:r>
      <w:r>
        <w:t>родно-правовых документов была неэффективной, поскольку она предусматривала разработку нового законодательства. В соответствии с проектом ко</w:t>
      </w:r>
      <w:r>
        <w:t>н</w:t>
      </w:r>
      <w:r>
        <w:t>ституции ратифицированные Кенией конвенции станут приемлемыми и будут применяться в судах. Что касается Закона о детях 2002 года, то она отм</w:t>
      </w:r>
      <w:r>
        <w:t>е</w:t>
      </w:r>
      <w:r>
        <w:t>чает, что любое лицо, нарушившее права детей, н</w:t>
      </w:r>
      <w:r>
        <w:t>а</w:t>
      </w:r>
      <w:r>
        <w:t>казывается лишением свободы на срок 12 месяцев или штрафом в размере 50 000 кенийских шилли</w:t>
      </w:r>
      <w:r>
        <w:t>н</w:t>
      </w:r>
      <w:r>
        <w:t>гов или тем, и другим.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Куме</w:t>
      </w:r>
      <w:r>
        <w:t xml:space="preserve"> (Кения) отмечает, что в докладе содержится информация о находящемся на ра</w:t>
      </w:r>
      <w:r>
        <w:t>с</w:t>
      </w:r>
      <w:r>
        <w:t>смотрении законопроекте о бытовом насилии (з</w:t>
      </w:r>
      <w:r>
        <w:t>а</w:t>
      </w:r>
      <w:r>
        <w:t>щите семьи). Новый министр юстиции и по конст</w:t>
      </w:r>
      <w:r>
        <w:t>и</w:t>
      </w:r>
      <w:r>
        <w:t>туционным вопросам заявил о своей приверженн</w:t>
      </w:r>
      <w:r>
        <w:t>о</w:t>
      </w:r>
      <w:r>
        <w:t>сти обеспечению прав женщин и указал, что он б</w:t>
      </w:r>
      <w:r>
        <w:t>у</w:t>
      </w:r>
      <w:r>
        <w:t>дет придавать первостепенное значение рассмотр</w:t>
      </w:r>
      <w:r>
        <w:t>е</w:t>
      </w:r>
      <w:r>
        <w:t>нию тех законопроектов, прохождение которых ч</w:t>
      </w:r>
      <w:r>
        <w:t>е</w:t>
      </w:r>
      <w:r>
        <w:t>рез парламент было приостановлено в результате недавно состоявшихся выборов, таких, как закон</w:t>
      </w:r>
      <w:r>
        <w:t>о</w:t>
      </w:r>
      <w:r>
        <w:t>проект о бытовом насилии, который по всей вид</w:t>
      </w:r>
      <w:r>
        <w:t>и</w:t>
      </w:r>
      <w:r>
        <w:t>мости вступит в силу уже в июне 2003 года. Однако есть проблемы, которые выходят за рамки права; чрезвычайно важно добиваться изменений во взгл</w:t>
      </w:r>
      <w:r>
        <w:t>я</w:t>
      </w:r>
      <w:r>
        <w:t>дах полицейских и других работников, занима</w:t>
      </w:r>
      <w:r>
        <w:t>ю</w:t>
      </w:r>
      <w:r>
        <w:t>щихся обеспечением прав детей. В этой связи орг</w:t>
      </w:r>
      <w:r>
        <w:t>а</w:t>
      </w:r>
      <w:r>
        <w:t>низацией женщин-адвокатов Кении в сотрудничес</w:t>
      </w:r>
      <w:r>
        <w:t>т</w:t>
      </w:r>
      <w:r>
        <w:t>ве с полицией было разработано новое руководство для сотрудников полиции, которое уже применяется на практике. Более того, теперь все полицейские участки должны иметь в своих штатах специалиста по гендерной проблематике. Создание нового суда по семейным делам, который уже действует в На</w:t>
      </w:r>
      <w:r>
        <w:t>й</w:t>
      </w:r>
      <w:r>
        <w:t>роби, позволит обеспечить, что дела по факту б</w:t>
      </w:r>
      <w:r>
        <w:t>ы</w:t>
      </w:r>
      <w:r>
        <w:t>тового насилия будут теперь рассматриваться более оперативно, чем в прошлом.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Амбвер </w:t>
      </w:r>
      <w:r>
        <w:t>(Кения) отмечает, что новое м</w:t>
      </w:r>
      <w:r>
        <w:t>и</w:t>
      </w:r>
      <w:r>
        <w:t>нистерство гендерных вопросов, спорта, культуры и социальных услуг возглавляет мужчина. По ее мн</w:t>
      </w:r>
      <w:r>
        <w:t>е</w:t>
      </w:r>
      <w:r>
        <w:t>нию, это говорит о важном значении, которое пр</w:t>
      </w:r>
      <w:r>
        <w:t>и</w:t>
      </w:r>
      <w:r>
        <w:t>дается в Кении этим вопросам, поскольку это св</w:t>
      </w:r>
      <w:r>
        <w:t>и</w:t>
      </w:r>
      <w:r>
        <w:t>детельствует о заинтересованности Кении в вовл</w:t>
      </w:r>
      <w:r>
        <w:t>е</w:t>
      </w:r>
      <w:r>
        <w:t>чении мужчин в решение гендерной проблематики. Повышение статуса Бюро по делам женщин с уро</w:t>
      </w:r>
      <w:r>
        <w:t>в</w:t>
      </w:r>
      <w:r>
        <w:t>ня отдела в департаменте социальных услуг до уровня отдельного департамента будет способств</w:t>
      </w:r>
      <w:r>
        <w:t>о</w:t>
      </w:r>
      <w:r>
        <w:t>вать учету гендерной проблематики во всех сект</w:t>
      </w:r>
      <w:r>
        <w:t>о</w:t>
      </w:r>
      <w:r>
        <w:t>рах общества. В состав этого национального мех</w:t>
      </w:r>
      <w:r>
        <w:t>а</w:t>
      </w:r>
      <w:r>
        <w:t>низма входят представители всех министерств, а также неправительственных организаций, готовых, когда это необходимо, предоставить в его распор</w:t>
      </w:r>
      <w:r>
        <w:t>я</w:t>
      </w:r>
      <w:r>
        <w:t>жение свои знания и опыт. Существующий орган</w:t>
      </w:r>
      <w:r>
        <w:t>и</w:t>
      </w:r>
      <w:r>
        <w:t>зационный механизм, правительство, гендерные службы, министерства и неправительственные о</w:t>
      </w:r>
      <w:r>
        <w:t>р</w:t>
      </w:r>
      <w:r>
        <w:t>ганизации будут работать в сотрудничестве друг с другом. В дополнение к этим органам предлагается сформировать национальный совет гендерного ра</w:t>
      </w:r>
      <w:r>
        <w:t>з</w:t>
      </w:r>
      <w:r>
        <w:t>вития, что вместе с принятием проекта новой ко</w:t>
      </w:r>
      <w:r>
        <w:t>н</w:t>
      </w:r>
      <w:r>
        <w:t>ституции должно обеспечить повсеместный учет гендерной проблематики.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Куме</w:t>
      </w:r>
      <w:r>
        <w:t xml:space="preserve"> (Кения), касаясь законопроекта о равенстве, говорит, что правозащитный подход п</w:t>
      </w:r>
      <w:r>
        <w:t>о</w:t>
      </w:r>
      <w:r>
        <w:t>лучит закрепление в новой конституции с целью обеспечения равенства полов. Обычаи и традиции, противоречащие правам, закрепленным в новой конституции, будут объявлены недействительными. Индивидуальные права человека должны собл</w:t>
      </w:r>
      <w:r>
        <w:t>ю</w:t>
      </w:r>
      <w:r>
        <w:t>даться, а в случае их нарушения пострадавшие б</w:t>
      </w:r>
      <w:r>
        <w:t>у</w:t>
      </w:r>
      <w:r>
        <w:t>дут иметь возможность защитить свои права в суде.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Мутинда</w:t>
      </w:r>
      <w:r>
        <w:t xml:space="preserve"> (Кения), говоря об админис</w:t>
      </w:r>
      <w:r>
        <w:t>т</w:t>
      </w:r>
      <w:r>
        <w:t>рации провинций, делится своими соображениями о том, как принудительные браки сказываются на системе образования в Кении. Районные комиссары по вопросам образования отвечают за координацию деятельности по спасению детей, оказавшихся в бедственном положении в результате заключения брака по принуждению, а администрация прови</w:t>
      </w:r>
      <w:r>
        <w:t>н</w:t>
      </w:r>
      <w:r>
        <w:t>ции отвечает за направление таких детей в центры помощи, созданные неправительственными орган</w:t>
      </w:r>
      <w:r>
        <w:t>и</w:t>
      </w:r>
      <w:r>
        <w:t>зациями на базе государственных школ. После этого девочка «удочеряется» школой до тех пор, пока не сможет вернуться к родителям. Эта практика свид</w:t>
      </w:r>
      <w:r>
        <w:t>е</w:t>
      </w:r>
      <w:r>
        <w:t>тельствует о прочных связях между администр</w:t>
      </w:r>
      <w:r>
        <w:t>а</w:t>
      </w:r>
      <w:r>
        <w:t>циями провинций и сектором образования. Прав</w:t>
      </w:r>
      <w:r>
        <w:t>и</w:t>
      </w:r>
      <w:r>
        <w:t>тельство привержено делу перестройки сектора о</w:t>
      </w:r>
      <w:r>
        <w:t>б</w:t>
      </w:r>
      <w:r>
        <w:t>разования. Уже проделана значительная работа по пересмотру школьной учебной программы, и в ц</w:t>
      </w:r>
      <w:r>
        <w:t>е</w:t>
      </w:r>
      <w:r>
        <w:t>лях борьбы с гендерными стереотипами в этом се</w:t>
      </w:r>
      <w:r>
        <w:t>к</w:t>
      </w:r>
      <w:r>
        <w:t>торе будет разработан стратегический план. Кени</w:t>
      </w:r>
      <w:r>
        <w:t>й</w:t>
      </w:r>
      <w:r>
        <w:t>ский институт образования проверяет содержание школьных учебников, издаваемых на коммерческой основе, с целью изъятия из них таких стереотипов. Следует надеяться на то, что эта работа активиз</w:t>
      </w:r>
      <w:r>
        <w:t>и</w:t>
      </w:r>
      <w:r>
        <w:t>руется после того, как правительство скорректирует структуру образования с учетом потребностей н</w:t>
      </w:r>
      <w:r>
        <w:t>а</w:t>
      </w:r>
      <w:r>
        <w:t>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Онгеве</w:t>
      </w:r>
      <w:r>
        <w:t xml:space="preserve"> (Кения) говорит, что правител</w:t>
      </w:r>
      <w:r>
        <w:t>ь</w:t>
      </w:r>
      <w:r>
        <w:t>ство одобрило сводный третий и четвертый доклад, подготовленный правительством в сотрудничестве с гражданским обществом. Сейчас сформировано н</w:t>
      </w:r>
      <w:r>
        <w:t>о</w:t>
      </w:r>
      <w:r>
        <w:t>вое правительство, и Кения стремится добиться р</w:t>
      </w:r>
      <w:r>
        <w:t>е</w:t>
      </w:r>
      <w:r>
        <w:t>ального прогресса. В состав кенийской делегации входят эксперты по вопросам права, гендерной пр</w:t>
      </w:r>
      <w:r>
        <w:t>о</w:t>
      </w:r>
      <w:r>
        <w:t>блематике и конституционным вопросам, и она ра</w:t>
      </w:r>
      <w:r>
        <w:t>с</w:t>
      </w:r>
      <w:r>
        <w:t>полагает всеми возможностями для налаживания сотрудничества между правительством и гражда</w:t>
      </w:r>
      <w:r>
        <w:t>н</w:t>
      </w:r>
      <w:r>
        <w:t>ским обществом. Правительство взаимодействует с неправительственными организациями, что говорит о его решимости ликвидировать дискриминацию в отношении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говорит, что она приве</w:t>
      </w:r>
      <w:r>
        <w:t>т</w:t>
      </w:r>
      <w:r>
        <w:t>ствует прогресс, достигнутый Кенией в том, что к</w:t>
      </w:r>
      <w:r>
        <w:t>а</w:t>
      </w:r>
      <w:r>
        <w:t>сается работы над проектом конституции и разли</w:t>
      </w:r>
      <w:r>
        <w:t>ч</w:t>
      </w:r>
      <w:r>
        <w:t>ными нормативно-правовыми актами. Приорите</w:t>
      </w:r>
      <w:r>
        <w:t>т</w:t>
      </w:r>
      <w:r>
        <w:t>ное внимание, уделяемое гендерной проблематике, является весьма конструктивным моментом, и для ликвидации стереотипов очень важное значение имеют меры по перестройке сектора образования и пересмотру содержания учебников. Однако необх</w:t>
      </w:r>
      <w:r>
        <w:t>о</w:t>
      </w:r>
      <w:r>
        <w:t>димо изменить менталитет людей, а это потребует долгой и упорной работы. Кенийское правительство должно провести кампанию по разъяснению новых законов и реализовать общий комплексный план в этой связи. Первостепенное внимание должно уд</w:t>
      </w:r>
      <w:r>
        <w:t>е</w:t>
      </w:r>
      <w:r>
        <w:t>ляться ликвидации нищеты, поэтому необходимо предпринять все усилия для обеспечения устойч</w:t>
      </w:r>
      <w:r>
        <w:t>и</w:t>
      </w:r>
      <w:r>
        <w:t>вого экономического роста. В заключение она гов</w:t>
      </w:r>
      <w:r>
        <w:t>о</w:t>
      </w:r>
      <w:r>
        <w:t>рит, что Комитет хотел бы получить дополнител</w:t>
      </w:r>
      <w:r>
        <w:t>ь</w:t>
      </w:r>
      <w:r>
        <w:t>ную информацию о том, какие меры предусмотрены в документе о стратегии сокращения масштабов нищеты для удовлетворения потребностей женщин.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отмечает, что кенийская делег</w:t>
      </w:r>
      <w:r>
        <w:t>а</w:t>
      </w:r>
      <w:r>
        <w:t>ция продемонстрировала политическую волю к л</w:t>
      </w:r>
      <w:r>
        <w:t>и</w:t>
      </w:r>
      <w:r>
        <w:t>квидации дискриминации в отношении женщин, однако сводный третий и четвертый доклад вызыв</w:t>
      </w:r>
      <w:r>
        <w:t>а</w:t>
      </w:r>
      <w:r>
        <w:t>ет ряд замечаний. Как представляется, разработано много программ и проектов, но свидетельств реал</w:t>
      </w:r>
      <w:r>
        <w:t>ь</w:t>
      </w:r>
      <w:r>
        <w:t>ного прогресса, даже по прошествии 20 лет, нет. Сосуществование писанных законов и выполня</w:t>
      </w:r>
      <w:r>
        <w:t>ю</w:t>
      </w:r>
      <w:r>
        <w:t>щих их роль обычаев и  традиций вызывает бесп</w:t>
      </w:r>
      <w:r>
        <w:t>о</w:t>
      </w:r>
      <w:r>
        <w:t>койство, поскольку это может оказывать весьма вредное воздействие на положение женщин. С удовлетворением отмечая тот факт, что правител</w:t>
      </w:r>
      <w:r>
        <w:t>ь</w:t>
      </w:r>
      <w:r>
        <w:t>ство одобрило доклад, оратор в то же время по</w:t>
      </w:r>
      <w:r>
        <w:t>д</w:t>
      </w:r>
      <w:r>
        <w:t>черкивает, что с докладом необходимо было озн</w:t>
      </w:r>
      <w:r>
        <w:t>а</w:t>
      </w:r>
      <w:r>
        <w:t>комить парламент, и выражает надежду на то, что именно такой порядок будет установлен для сл</w:t>
      </w:r>
      <w:r>
        <w:t>е</w:t>
      </w:r>
      <w:r>
        <w:t>дующего доклада Кении. Оратор приветствует и</w:t>
      </w:r>
      <w:r>
        <w:t>з</w:t>
      </w:r>
      <w:r>
        <w:t>менения в работе национального механизма, но при этом подчеркивает важность предоставления нео</w:t>
      </w:r>
      <w:r>
        <w:t>б</w:t>
      </w:r>
      <w:r>
        <w:t>ходимых ресурсов различным участвующим в этой деятельности учреждениям. Ей хотелось бы пол</w:t>
      </w:r>
      <w:r>
        <w:t>у</w:t>
      </w:r>
      <w:r>
        <w:t>чить более подробную информацию о том, как н</w:t>
      </w:r>
      <w:r>
        <w:t>о</w:t>
      </w:r>
      <w:r>
        <w:t>вый национальный совет взаимодействует с сущ</w:t>
      </w:r>
      <w:r>
        <w:t>е</w:t>
      </w:r>
      <w:r>
        <w:t>ствующим национальным механизмом. Что касае</w:t>
      </w:r>
      <w:r>
        <w:t>т</w:t>
      </w:r>
      <w:r>
        <w:t>ся проституции, то оратора встревожило сообщение о том, что против проституток применяются сан</w:t>
      </w:r>
      <w:r>
        <w:t>к</w:t>
      </w:r>
      <w:r>
        <w:t>ции, в то время как они являются жертвами, ну</w:t>
      </w:r>
      <w:r>
        <w:t>ж</w:t>
      </w:r>
      <w:r>
        <w:t>дающимися в помощи. Эта проблема требует безо</w:t>
      </w:r>
      <w:r>
        <w:t>т</w:t>
      </w:r>
      <w:r>
        <w:t>лагательного решения.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>, касаясь вопроса о связях ме</w:t>
      </w:r>
      <w:r>
        <w:t>ж</w:t>
      </w:r>
      <w:r>
        <w:t>ду внутренним и международным правом, отмечает, что многие законы Кении носят дискриминацио</w:t>
      </w:r>
      <w:r>
        <w:t>н</w:t>
      </w:r>
      <w:r>
        <w:t>ный характер, и интересуется, будет ли договорное право действительно иметь приоритет перед вну</w:t>
      </w:r>
      <w:r>
        <w:t>т</w:t>
      </w:r>
      <w:r>
        <w:t>ренним законодательством. Как представляется, включение международно-правовых документов потребует проведения информационно-разъяснительной работы. В этой связи он спраш</w:t>
      </w:r>
      <w:r>
        <w:t>и</w:t>
      </w:r>
      <w:r>
        <w:t>вает, существуют ли планы ознакомления работн</w:t>
      </w:r>
      <w:r>
        <w:t>и</w:t>
      </w:r>
      <w:r>
        <w:t>ков судов с текстом Конвенции и организуются ли в вузах курсы по этому вопросу.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 Габр</w:t>
      </w:r>
      <w:r>
        <w:t xml:space="preserve"> говорит, что недавние события в Кении говорят об активном участии женщин в п</w:t>
      </w:r>
      <w:r>
        <w:t>о</w:t>
      </w:r>
      <w:r>
        <w:t>литической жизни страны и служат источником гордости и оптимизма для всего африканского р</w:t>
      </w:r>
      <w:r>
        <w:t>е</w:t>
      </w:r>
      <w:r>
        <w:t>гиона. По ее мнению, проблему гендерных стере</w:t>
      </w:r>
      <w:r>
        <w:t>о</w:t>
      </w:r>
      <w:r>
        <w:t>типов следует решать комплексно в рамках камп</w:t>
      </w:r>
      <w:r>
        <w:t>а</w:t>
      </w:r>
      <w:r>
        <w:t>ний информирования общественности об осущес</w:t>
      </w:r>
      <w:r>
        <w:t>т</w:t>
      </w:r>
      <w:r>
        <w:t>влении новых законов. Необходимо подтвердить центральную роль женщин как равноправных пар</w:t>
      </w:r>
      <w:r>
        <w:t>т</w:t>
      </w:r>
      <w:r>
        <w:t>неров, и принятие новых антидискриминационных законов должно сопровождаться усилиями по их реализации. Было бы желательно получить более подробную информацию о связях между наци</w:t>
      </w:r>
      <w:r>
        <w:t>о</w:t>
      </w:r>
      <w:r>
        <w:t>нальным механизмом по делам женщин и наци</w:t>
      </w:r>
      <w:r>
        <w:t>о</w:t>
      </w:r>
      <w:r>
        <w:t>нальным механизмом по вопросам прав человека в целом.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 Шёпп</w:t>
      </w:r>
      <w:r>
        <w:rPr>
          <w:b/>
        </w:rPr>
        <w:noBreakHyphen/>
        <w:t>Шиллинг</w:t>
      </w:r>
      <w:r>
        <w:t xml:space="preserve"> интересуется возмо</w:t>
      </w:r>
      <w:r>
        <w:t>ж</w:t>
      </w:r>
      <w:r>
        <w:t>ностью осуществления законов, направленных на изъятие дискриминационных положений из обы</w:t>
      </w:r>
      <w:r>
        <w:t>ч</w:t>
      </w:r>
      <w:r>
        <w:t>ного и персонального права различных религио</w:t>
      </w:r>
      <w:r>
        <w:t>з</w:t>
      </w:r>
      <w:r>
        <w:t>ных общин, а также тем, проводились ли с предст</w:t>
      </w:r>
      <w:r>
        <w:t>а</w:t>
      </w:r>
      <w:r>
        <w:t>вителями таких общин консультации по этим н</w:t>
      </w:r>
      <w:r>
        <w:t>о</w:t>
      </w:r>
      <w:r>
        <w:t>вым законам. Маловероятно, что общины откажутся от прочно укоренившихся в них религиозных во</w:t>
      </w:r>
      <w:r>
        <w:t>з</w:t>
      </w:r>
      <w:r>
        <w:t>зрений на роль женщин лишь потому, что того тр</w:t>
      </w:r>
      <w:r>
        <w:t>е</w:t>
      </w:r>
      <w:r>
        <w:t>бует правительство. Полезным первым шагом в н</w:t>
      </w:r>
      <w:r>
        <w:t>а</w:t>
      </w:r>
      <w:r>
        <w:t>правлении заручиться согласием мужской половины таких общин на перемены могло бы стать провед</w:t>
      </w:r>
      <w:r>
        <w:t>е</w:t>
      </w:r>
      <w:r>
        <w:t>ние всестороннего обзора норм обычного права, чтобы определить, какие из его положений могут быть с</w:t>
      </w:r>
      <w:r>
        <w:t>о</w:t>
      </w:r>
      <w:r>
        <w:t>хранены.</w:t>
      </w:r>
    </w:p>
    <w:p w:rsidR="00000000" w:rsidRDefault="00000000">
      <w:pPr>
        <w:pStyle w:val="DualTxt"/>
      </w:pPr>
      <w:r>
        <w:t>34.</w:t>
      </w:r>
      <w:r>
        <w:tab/>
        <w:t>Что касается программы антидискриминаци</w:t>
      </w:r>
      <w:r>
        <w:t>о</w:t>
      </w:r>
      <w:r>
        <w:t>оных мер, то оратор хотела бы ознакомиться с то</w:t>
      </w:r>
      <w:r>
        <w:t>ч</w:t>
      </w:r>
      <w:r>
        <w:t>ной формулировкой пункта 3 раздела 34 проекта конституции, поскольку, как представляется, в этом пункте затрагивается лишь один аспект специал</w:t>
      </w:r>
      <w:r>
        <w:t>ь</w:t>
      </w:r>
      <w:r>
        <w:t>ных временных мер. Предпочтительнее сосредот</w:t>
      </w:r>
      <w:r>
        <w:t>о</w:t>
      </w:r>
      <w:r>
        <w:t>чить внимание не на невыгодах положения женщин, а на отмене привилегий, которыми пользуются мужчины. В заключение оратор спрашивает, уп</w:t>
      </w:r>
      <w:r>
        <w:t>о</w:t>
      </w:r>
      <w:r>
        <w:t>минается ли в документах по вопросам гендерной политики и политики в области развития о к</w:t>
      </w:r>
      <w:r>
        <w:t>а</w:t>
      </w:r>
      <w:r>
        <w:t>ких</w:t>
      </w:r>
      <w:r>
        <w:noBreakHyphen/>
        <w:t>либо специальных временных мерах, а также о причинах, по которым национальная комиссия по гендерным вопросам и развитию не получила ко</w:t>
      </w:r>
      <w:r>
        <w:t>н</w:t>
      </w:r>
      <w:r>
        <w:t>ституционный статус в проекте конституции.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Сильва</w:t>
      </w:r>
      <w:r>
        <w:t xml:space="preserve"> относительно б</w:t>
      </w:r>
      <w:r>
        <w:t>у</w:t>
      </w:r>
      <w:r>
        <w:t>дущей национальной комиссии по гендерным в</w:t>
      </w:r>
      <w:r>
        <w:t>о</w:t>
      </w:r>
      <w:r>
        <w:t>просам и развитию говорит, что ей хотелось бы знать, кто из министров возглавит эту комиссию и кто будет назначать ее членов. Ее интересует, какие другие меры, помимо закрепленного в Конституции юридического равенства, приняты в целях борьбы с дискриминацией, обусловливаемой существующ</w:t>
      </w:r>
      <w:r>
        <w:t>и</w:t>
      </w:r>
      <w:r>
        <w:t>ми традициями и обычаями, а также освещаются ли эти вопросы в средствах массовой информации. Требуется более детальная информация о мерах, принимаемых в целях решения проблем, связанных с проституцией. По мнению оратора, эта проблема сохраняет свою социальную остроту, поскольку в настоящее время сами проститутки подвергаются значительно более суровым мерам наказания, чем их клиенты и сутенеры. Представляется также ц</w:t>
      </w:r>
      <w:r>
        <w:t>е</w:t>
      </w:r>
      <w:r>
        <w:t>лесообразным квалифицировать изнасилование как преступление против прав, основных свобод и до</w:t>
      </w:r>
      <w:r>
        <w:t>с</w:t>
      </w:r>
      <w:r>
        <w:t>тоинства личности, а не как преступление против нравственности.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в следующий доклад следует включить информацию об организационной структуре национального механизма по делам же</w:t>
      </w:r>
      <w:r>
        <w:t>н</w:t>
      </w:r>
      <w:r>
        <w:t>щин, чтобы получить более четкое представление о вопросах взаимосвязи, координации и отчетности. Касаясь программы антидискриминационных мер, оратор говорит, что снижение для женщин-студенток проходного балла для поступления в в</w:t>
      </w:r>
      <w:r>
        <w:t>у</w:t>
      </w:r>
      <w:r>
        <w:t>зы, по ее мнению, является опасным прецедентом; было бы целесообразнее придерживаться практики, когда при равном количестве баллов предпочтение отдается кандидатам из числа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спрашивает, намерено ли новое правительство придерживаться ранее пр</w:t>
      </w:r>
      <w:r>
        <w:t>и</w:t>
      </w:r>
      <w:r>
        <w:t>нятой национальной гендерной политики и наци</w:t>
      </w:r>
      <w:r>
        <w:t>о</w:t>
      </w:r>
      <w:r>
        <w:t>нальной политики в области развития и какой орган отвечает за ее проведение. Она также хотела бы п</w:t>
      </w:r>
      <w:r>
        <w:t>о</w:t>
      </w:r>
      <w:r>
        <w:t>лучить информацию о порядке разбирательства ж</w:t>
      </w:r>
      <w:r>
        <w:t>а</w:t>
      </w:r>
      <w:r>
        <w:t>лоб на дискримин</w:t>
      </w:r>
      <w:r>
        <w:t>а</w:t>
      </w:r>
      <w:r>
        <w:t>цию.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с учетом многих других серьезных проблем, стоящих перед новым правительством, от нищеты и ВИЧ/СПИДа до ко</w:t>
      </w:r>
      <w:r>
        <w:t>р</w:t>
      </w:r>
      <w:r>
        <w:t>рупции, необходимо разработать стратегию посл</w:t>
      </w:r>
      <w:r>
        <w:t>е</w:t>
      </w:r>
      <w:r>
        <w:t>довательной защиты прав женщин. Женщины должны принимать непосредственное участие в решении таких проблем. В этом заключается суть определения гендерной деятельности. Необходимо установить конкретные сроки достижения целей Пекинской платформы действий, и здесь Организ</w:t>
      </w:r>
      <w:r>
        <w:t>а</w:t>
      </w:r>
      <w:r>
        <w:t>ция Объединенных Наций могла бы оказать поле</w:t>
      </w:r>
      <w:r>
        <w:t>з</w:t>
      </w:r>
      <w:r>
        <w:t>ную техническую п</w:t>
      </w:r>
      <w:r>
        <w:t>о</w:t>
      </w:r>
      <w:r>
        <w:t>мощь.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i/>
        </w:rPr>
        <w:t>Г</w:t>
      </w:r>
      <w:r>
        <w:rPr>
          <w:i/>
        </w:rPr>
        <w:noBreakHyphen/>
        <w:t>жа Феррер Гомес (заместитель Председ</w:t>
      </w:r>
      <w:r>
        <w:rPr>
          <w:i/>
        </w:rPr>
        <w:t>а</w:t>
      </w:r>
      <w:r>
        <w:rPr>
          <w:i/>
        </w:rPr>
        <w:t>теля) занимает место за столом Председателя</w:t>
      </w:r>
      <w:r>
        <w:t>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она хотела бы пол</w:t>
      </w:r>
      <w:r>
        <w:t>у</w:t>
      </w:r>
      <w:r>
        <w:t>чить более подробную информацию о самом пр</w:t>
      </w:r>
      <w:r>
        <w:t>о</w:t>
      </w:r>
      <w:r>
        <w:t>цессе пересмотра конституции, в том числе о его нынешнем этапе, о любых поправках, внесенных новым правительством, о том, участвует ли оно в разработке проекта новой конституции, о том, какое большинство голосов требуется для принятия новой конституции, и удастся ли уложиться в установле</w:t>
      </w:r>
      <w:r>
        <w:t>н</w:t>
      </w:r>
      <w:r>
        <w:t>ный срок — июнь 2003 года. Что касается участия женщин в этом процессе, то оратор спрашивает, сколько женщин насчитывается среди 27 членов Комиссии.</w:t>
      </w:r>
    </w:p>
    <w:p w:rsidR="00000000" w:rsidRDefault="00000000">
      <w:pPr>
        <w:pStyle w:val="DualTxt"/>
      </w:pPr>
      <w:r>
        <w:t>41.</w:t>
      </w:r>
      <w:r>
        <w:tab/>
        <w:t>Комитет хотел бы знать, какой установлен срок для рассмотрения законодательства в области равноправия и какие бюджетные ассигнования в</w:t>
      </w:r>
      <w:r>
        <w:t>ы</w:t>
      </w:r>
      <w:r>
        <w:t>деляются министерству. Целесообразно было бы также получить более подробную информацию о готовности правительства использовать временные специальные меры. Оратор интересуется сроками создания национальной комиссии по гендерным в</w:t>
      </w:r>
      <w:r>
        <w:t>о</w:t>
      </w:r>
      <w:r>
        <w:t>просам и развитию, а также тем, намерено ли пр</w:t>
      </w:r>
      <w:r>
        <w:t>а</w:t>
      </w:r>
      <w:r>
        <w:t>вительство придерживаться правозащитного подх</w:t>
      </w:r>
      <w:r>
        <w:t>о</w:t>
      </w:r>
      <w:r>
        <w:t>да при рассмотрении законопроектов, регулиру</w:t>
      </w:r>
      <w:r>
        <w:t>ю</w:t>
      </w:r>
      <w:r>
        <w:t>щих имущественные и наследственные права.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Куеньехиа</w:t>
      </w:r>
      <w:r>
        <w:t xml:space="preserve"> спрашивает, назначаются или избираются ли делегаты конституционного собр</w:t>
      </w:r>
      <w:r>
        <w:t>а</w:t>
      </w:r>
      <w:r>
        <w:t>ния и существуют ли какие-либо планы подготовки женщин — членов собрания. Учитывая патриа</w:t>
      </w:r>
      <w:r>
        <w:t>р</w:t>
      </w:r>
      <w:r>
        <w:t>хальные устои общества и относительно низкую представленность женщин в законодательных орг</w:t>
      </w:r>
      <w:r>
        <w:t>а</w:t>
      </w:r>
      <w:r>
        <w:t>нах, ор</w:t>
      </w:r>
      <w:r>
        <w:t>а</w:t>
      </w:r>
      <w:r>
        <w:t>тор хотела бы знать, планируются ли какие-либо мероприятия в поддержку принятия антиди</w:t>
      </w:r>
      <w:r>
        <w:t>с</w:t>
      </w:r>
      <w:r>
        <w:t>криминационного законодательства. Поскольку з</w:t>
      </w:r>
      <w:r>
        <w:t>а</w:t>
      </w:r>
      <w:r>
        <w:t>висимое положение женщин, обусловленное их н</w:t>
      </w:r>
      <w:r>
        <w:t>и</w:t>
      </w:r>
      <w:r>
        <w:t>щетой, делает их более уязвимыми перед лицом н</w:t>
      </w:r>
      <w:r>
        <w:t>а</w:t>
      </w:r>
      <w:r>
        <w:t>силия и попрания их прав, оратор спрашивает, не проводился ли обзор документа со стратегией с</w:t>
      </w:r>
      <w:r>
        <w:t>о</w:t>
      </w:r>
      <w:r>
        <w:t>кращения масштабов нищеты с целью включения в него специальных мероприятий в интересах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говорит, что она хотела бы ознак</w:t>
      </w:r>
      <w:r>
        <w:t>о</w:t>
      </w:r>
      <w:r>
        <w:t>миться с анализом причин, по которым разработа</w:t>
      </w:r>
      <w:r>
        <w:t>н</w:t>
      </w:r>
      <w:r>
        <w:t>ные ранее планы развития не привели к улучшению положения женщин, а также информацию о том, были ли учтены эти факторы в последующих мер</w:t>
      </w:r>
      <w:r>
        <w:t>о</w:t>
      </w:r>
      <w:r>
        <w:t>приятиях. При распределении бюджетных средств важно, чтобы проблемы женщин рассматривались как национальные. В пятилетнем национальном плане развития должна учитываться гендерная пр</w:t>
      </w:r>
      <w:r>
        <w:t>о</w:t>
      </w:r>
      <w:r>
        <w:t>блематика. Было бы целесообразно также сравнить роль и функции министерства и национального с</w:t>
      </w:r>
      <w:r>
        <w:t>о</w:t>
      </w:r>
      <w:r>
        <w:t>вета по гендерным вопросам и развитию. В закл</w:t>
      </w:r>
      <w:r>
        <w:t>ю</w:t>
      </w:r>
      <w:r>
        <w:t>чение оратор спрашивает, приведет ли принятие н</w:t>
      </w:r>
      <w:r>
        <w:t>о</w:t>
      </w:r>
      <w:r>
        <w:t>вой конституции к разработке нового гражданского кодекса, который придет на смену персональному и обычному праву. Требуется также более подробная информация о случаях насилия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Матинда</w:t>
      </w:r>
      <w:r>
        <w:t xml:space="preserve"> (Кения), отвечая на вопрос о</w:t>
      </w:r>
      <w:r>
        <w:t>т</w:t>
      </w:r>
      <w:r>
        <w:t>носительно антидискриминационных мер в области образования, говорит, что для поступления в кени</w:t>
      </w:r>
      <w:r>
        <w:t>й</w:t>
      </w:r>
      <w:r>
        <w:t>ский государственный вуз средняя оценка в атт</w:t>
      </w:r>
      <w:r>
        <w:t>е</w:t>
      </w:r>
      <w:r>
        <w:t>стате должна быть не ниже «C+». Более низкий проходной балл для женщин установлен лишь для поступления в очень ограниченное число госуда</w:t>
      </w:r>
      <w:r>
        <w:t>р</w:t>
      </w:r>
      <w:r>
        <w:t>ственных учебных заведений: такая антидискрим</w:t>
      </w:r>
      <w:r>
        <w:t>и</w:t>
      </w:r>
      <w:r>
        <w:t>национная мера служит для девушек дополнител</w:t>
      </w:r>
      <w:r>
        <w:t>ь</w:t>
      </w:r>
      <w:r>
        <w:t>ным стимулом к продолжению образования. Хотя многие женщины учатся в частных вузах, больши</w:t>
      </w:r>
      <w:r>
        <w:t>н</w:t>
      </w:r>
      <w:r>
        <w:t>ство из них изучает специальные и естественные дисциплины, поэтому оратор с удовлетворением сообщает о том, что в целях привлечения женщин к научной работе в мае 2002 года правительство в</w:t>
      </w:r>
      <w:r>
        <w:t>ы</w:t>
      </w:r>
      <w:r>
        <w:t>дало лицензию первому женскому университету, специализирующемуся на исследованиях в области науки и техники.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Оленде</w:t>
      </w:r>
      <w:r>
        <w:t xml:space="preserve"> (Кения) говорит, что общен</w:t>
      </w:r>
      <w:r>
        <w:t>а</w:t>
      </w:r>
      <w:r>
        <w:t>циональная общественная организация «Менделео я Ванаваке» проводит работу в направлении иск</w:t>
      </w:r>
      <w:r>
        <w:t>о</w:t>
      </w:r>
      <w:r>
        <w:t>ренения опасных для здоровья традиций и обычаев. Она способствует распространению мнения, в соо</w:t>
      </w:r>
      <w:r>
        <w:t>т</w:t>
      </w:r>
      <w:r>
        <w:t>ветствии с которым девочки могут проходить обряд возрастной конфирмации, не подвергаясь калеч</w:t>
      </w:r>
      <w:r>
        <w:t>а</w:t>
      </w:r>
      <w:r>
        <w:t>щим операциям на половых органах. Хотя на пе</w:t>
      </w:r>
      <w:r>
        <w:t>р</w:t>
      </w:r>
      <w:r>
        <w:t>вый взгляд достижения этой организации могут п</w:t>
      </w:r>
      <w:r>
        <w:t>о</w:t>
      </w:r>
      <w:r>
        <w:t>казаться незначительными, — в отдельных районах число таких операций снизилось лишь на 1 пр</w:t>
      </w:r>
      <w:r>
        <w:t>о</w:t>
      </w:r>
      <w:r>
        <w:t>цент, — сам факт того, что мужчины и женщины сейчас вместе открыто обсуждают эту практику и во все большей степени отдают себе отчет в ее п</w:t>
      </w:r>
      <w:r>
        <w:t>о</w:t>
      </w:r>
      <w:r>
        <w:t>следствиях для психического и физического здор</w:t>
      </w:r>
      <w:r>
        <w:t>о</w:t>
      </w:r>
      <w:r>
        <w:t>вья женщин, представляет собой огромнейший шаг вперед. Не все племена в Кении практикуют кал</w:t>
      </w:r>
      <w:r>
        <w:t>е</w:t>
      </w:r>
      <w:r>
        <w:t>чащие операции на женских половых органах, тем не менее эта практика является глубоко укорени</w:t>
      </w:r>
      <w:r>
        <w:t>в</w:t>
      </w:r>
      <w:r>
        <w:t>шейся культурной традицией и значительным и</w:t>
      </w:r>
      <w:r>
        <w:t>с</w:t>
      </w:r>
      <w:r>
        <w:t>точником дохода для тех женщин, которые проводят такие операции. По этим причинам, несмотря на принятие законодательных актов, таких, как Закон о детях, которые обеспечат защиту многим девочкам, нереально рассчитывать на то, что изменения в культурных представлениях, необходимые для окончательного искоренения этой практики, пр</w:t>
      </w:r>
      <w:r>
        <w:t>о</w:t>
      </w:r>
      <w:r>
        <w:t>изойдут в ближайшее время.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Онгеве</w:t>
      </w:r>
      <w:r>
        <w:t xml:space="preserve"> (Кения) указывает на то, что в свете пандемии ВИЧ/СПИДа даже самые ярые ст</w:t>
      </w:r>
      <w:r>
        <w:t>о</w:t>
      </w:r>
      <w:r>
        <w:t>ронники практики проведения калечащих операций на женских половых органах должны серьезно з</w:t>
      </w:r>
      <w:r>
        <w:t>а</w:t>
      </w:r>
      <w:r>
        <w:t>думаться об их последствиях для здоровья женщин. Однако, хотя правительство открыто осудило эту практику и в законодательном порядке запретило ее, реализовать новое законодательство будет н</w:t>
      </w:r>
      <w:r>
        <w:t>е</w:t>
      </w:r>
      <w:r>
        <w:t xml:space="preserve">легко.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Амбвере </w:t>
      </w:r>
      <w:r>
        <w:t>(Кения) в ответ на просьбу подробнее рассказать о национальном механизме по улучшению положения женщин говорит, что ге</w:t>
      </w:r>
      <w:r>
        <w:t>н</w:t>
      </w:r>
      <w:r>
        <w:t>дерный вопрос рассматривается в Кении как общ</w:t>
      </w:r>
      <w:r>
        <w:t>е</w:t>
      </w:r>
      <w:r>
        <w:t>национальный, поэтому любое подразделение, з</w:t>
      </w:r>
      <w:r>
        <w:t>а</w:t>
      </w:r>
      <w:r>
        <w:t>нимающееся любым аспектом гендерной проблем</w:t>
      </w:r>
      <w:r>
        <w:t>а</w:t>
      </w:r>
      <w:r>
        <w:t>тики, например недавно созданный департамент по гендерным вопросам и специализированные ге</w:t>
      </w:r>
      <w:r>
        <w:t>н</w:t>
      </w:r>
      <w:r>
        <w:t>дерные службы основных министерств, образуют единую организационную структуру. Кроме того, женские неправительственные организации и соо</w:t>
      </w:r>
      <w:r>
        <w:t>т</w:t>
      </w:r>
      <w:r>
        <w:t>ветствующие местные программы, деятельность к</w:t>
      </w:r>
      <w:r>
        <w:t>о</w:t>
      </w:r>
      <w:r>
        <w:t>торых координируется департаментом социальных служб, также считаются неотъемлемой частью н</w:t>
      </w:r>
      <w:r>
        <w:t>а</w:t>
      </w:r>
      <w:r>
        <w:t>ционал</w:t>
      </w:r>
      <w:r>
        <w:t>ь</w:t>
      </w:r>
      <w:r>
        <w:t>ного механизма.</w:t>
      </w:r>
    </w:p>
    <w:p w:rsidR="00000000" w:rsidRDefault="00000000">
      <w:pPr>
        <w:pStyle w:val="DualTxt"/>
      </w:pPr>
      <w:r>
        <w:t>48.</w:t>
      </w:r>
      <w:r>
        <w:tab/>
        <w:t>В этой связи она подчеркивает, что новое пр</w:t>
      </w:r>
      <w:r>
        <w:t>а</w:t>
      </w:r>
      <w:r>
        <w:t>вительство твердо намерено принять закон об у</w:t>
      </w:r>
      <w:r>
        <w:t>ч</w:t>
      </w:r>
      <w:r>
        <w:t>реждении национальной комиссии по гендерным вопросам и развитию, и говорит, что члены коми</w:t>
      </w:r>
      <w:r>
        <w:t>с</w:t>
      </w:r>
      <w:r>
        <w:t>сии будут назначаться министром по гендерным в</w:t>
      </w:r>
      <w:r>
        <w:t>о</w:t>
      </w:r>
      <w:r>
        <w:t>просам. Оратор обращает внимание на пункт 7 сп</w:t>
      </w:r>
      <w:r>
        <w:t>и</w:t>
      </w:r>
      <w:r>
        <w:t>ска ответов на вопросы (CEDAW/PSWG/2003/ I/CRP.2/Add.2), в котором прослеживаются связи между комиссией и правительством. Комитет выр</w:t>
      </w:r>
      <w:r>
        <w:t>а</w:t>
      </w:r>
      <w:r>
        <w:t>зил обеспокоенность по поводу того, что наци</w:t>
      </w:r>
      <w:r>
        <w:t>о</w:t>
      </w:r>
      <w:r>
        <w:t>нальная комиссия по гендерным вопросам и разв</w:t>
      </w:r>
      <w:r>
        <w:t>и</w:t>
      </w:r>
      <w:r>
        <w:t>тию не входит в число пяти специальных комиссий, учрежденных в соответствии с новым проектом конституции, однако оратор заверяет членов Ком</w:t>
      </w:r>
      <w:r>
        <w:t>и</w:t>
      </w:r>
      <w:r>
        <w:t>тета в том, что член комиссии, отвечающий за ге</w:t>
      </w:r>
      <w:r>
        <w:t>н</w:t>
      </w:r>
      <w:r>
        <w:t>дерные вопросы, войдет в состав комиссии по пр</w:t>
      </w:r>
      <w:r>
        <w:t>а</w:t>
      </w:r>
      <w:r>
        <w:t>вам человека и административной юстиции.</w:t>
      </w:r>
    </w:p>
    <w:p w:rsidR="00000000" w:rsidRDefault="00000000">
      <w:pPr>
        <w:pStyle w:val="DualTxt"/>
      </w:pPr>
      <w:r>
        <w:t>49.</w:t>
      </w:r>
      <w:r>
        <w:tab/>
        <w:t>Говоря о национальной политике в области гендерной проблематики и развития, оратор пр</w:t>
      </w:r>
      <w:r>
        <w:t>и</w:t>
      </w:r>
      <w:r>
        <w:t>знает, что процесс ее разработки занимает много времени, но при этом говорит, что сессионный д</w:t>
      </w:r>
      <w:r>
        <w:t>о</w:t>
      </w:r>
      <w:r>
        <w:t>кумент по этой политике уже прошел утверждение в кенийском кабинете и сейчас вынесен на рассмо</w:t>
      </w:r>
      <w:r>
        <w:t>т</w:t>
      </w:r>
      <w:r>
        <w:t>рение нового парламента. В этом документе о н</w:t>
      </w:r>
      <w:r>
        <w:t>а</w:t>
      </w:r>
      <w:r>
        <w:t>циональной комиссии по гендерным вопросам и развитию говорится как об организационном мех</w:t>
      </w:r>
      <w:r>
        <w:t>а</w:t>
      </w:r>
      <w:r>
        <w:t>низме. Что касается выделения бюджетных средств на решение гендерных вопросов, то Кения пока н</w:t>
      </w:r>
      <w:r>
        <w:t>а</w:t>
      </w:r>
      <w:r>
        <w:t>ходится на ранней стадии внедрения этой конце</w:t>
      </w:r>
      <w:r>
        <w:t>п</w:t>
      </w:r>
      <w:r>
        <w:t>ции, но в министерстве финансов уже сформирован комитет с задачей обеспечить учет гендерной пр</w:t>
      </w:r>
      <w:r>
        <w:t>о</w:t>
      </w:r>
      <w:r>
        <w:t>блематики при составлении бюджета.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Онгеве</w:t>
      </w:r>
      <w:r>
        <w:t xml:space="preserve"> (Кения) подчеркивает, что новое правительство полно решимости придать наци</w:t>
      </w:r>
      <w:r>
        <w:t>о</w:t>
      </w:r>
      <w:r>
        <w:t>нальной политике в области гендерной проблемат</w:t>
      </w:r>
      <w:r>
        <w:t>и</w:t>
      </w:r>
      <w:r>
        <w:t>ки и развития юридический статус, заручившись ее одобрением парламентом. Любая последующая де</w:t>
      </w:r>
      <w:r>
        <w:t>я</w:t>
      </w:r>
      <w:r>
        <w:t>тельность по совершенствованию этой политики будет осуществляться путем внесения п</w:t>
      </w:r>
      <w:r>
        <w:t>о</w:t>
      </w:r>
      <w:r>
        <w:t xml:space="preserve">правок. 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Нкорои</w:t>
      </w:r>
      <w:r>
        <w:t xml:space="preserve"> (Кения), отвечая на ряд вопр</w:t>
      </w:r>
      <w:r>
        <w:t>о</w:t>
      </w:r>
      <w:r>
        <w:t>сов правового характера, говорит, что кенийская Конституция признает, что международное право является источником национального права и имеет приоритет перед внутренним законодательством. Однако кенийское национальное законодательство частично опирается на свод некодифицированных норм обычного права, содержащего дискриминац</w:t>
      </w:r>
      <w:r>
        <w:t>и</w:t>
      </w:r>
      <w:r>
        <w:t>онные положения в отношении женщин, особенно в вопросах брака и наследования. Созданная в 1993 году генеральным прокурором Целевая группа для обзора всех законов, касающихся женщин, пр</w:t>
      </w:r>
      <w:r>
        <w:t>о</w:t>
      </w:r>
      <w:r>
        <w:t>вела обследование положения кенийских женщин и других соответствующих субъектов, чтобы опред</w:t>
      </w:r>
      <w:r>
        <w:t>е</w:t>
      </w:r>
      <w:r>
        <w:t>лить области, в которых они, по их мнению, по</w:t>
      </w:r>
      <w:r>
        <w:t>д</w:t>
      </w:r>
      <w:r>
        <w:t>вергаются дискриминации, и вынесла ряд рекоме</w:t>
      </w:r>
      <w:r>
        <w:t>н</w:t>
      </w:r>
      <w:r>
        <w:t>даций относительно законодательных мер по и</w:t>
      </w:r>
      <w:r>
        <w:t>с</w:t>
      </w:r>
      <w:r>
        <w:t>правлению сложившегося положения. В результате в настоящее время на рассмотрение в парламент внесен ряд законопроектов по вопросам гендерного равенства; парламенту необходимо будет также принять новый закон о механизме соблюдения п</w:t>
      </w:r>
      <w:r>
        <w:t>о</w:t>
      </w:r>
      <w:r>
        <w:t>ложений нового проекта конституции, которые о</w:t>
      </w:r>
      <w:r>
        <w:t>д</w:t>
      </w:r>
      <w:r>
        <w:t>нозначно запрещают использовать культурные об</w:t>
      </w:r>
      <w:r>
        <w:t>ы</w:t>
      </w:r>
      <w:r>
        <w:t>чаи и традиции в целях дискриминации женщин, состоящих в бр</w:t>
      </w:r>
      <w:r>
        <w:t>а</w:t>
      </w:r>
      <w:r>
        <w:t>ке.</w:t>
      </w:r>
    </w:p>
    <w:p w:rsidR="00000000" w:rsidRDefault="00000000">
      <w:pPr>
        <w:pStyle w:val="DualTxt"/>
      </w:pPr>
      <w:r>
        <w:t>52.</w:t>
      </w:r>
      <w:r>
        <w:tab/>
        <w:t>Что касается гражданства, то в новом проекте конституции, среди прочего, предусматривается, что детям, одним из родителей которых является гражданин Кении, будет автоматически предоста</w:t>
      </w:r>
      <w:r>
        <w:t>в</w:t>
      </w:r>
      <w:r>
        <w:t>ляться кенийское гражданство и что женщины, п</w:t>
      </w:r>
      <w:r>
        <w:t>о</w:t>
      </w:r>
      <w:r>
        <w:t>лучившие кенийское гражданство в результате з</w:t>
      </w:r>
      <w:r>
        <w:t>а</w:t>
      </w:r>
      <w:r>
        <w:t>ключения брака с кенийцем, не лишатся его в сл</w:t>
      </w:r>
      <w:r>
        <w:t>у</w:t>
      </w:r>
      <w:r>
        <w:t>чае расторжения брака. Отвечая на вопрос, каса</w:t>
      </w:r>
      <w:r>
        <w:t>ю</w:t>
      </w:r>
      <w:r>
        <w:t>щийся определения изнасилования, оратор заверяет членов Комитета в том, что она будет рекоменд</w:t>
      </w:r>
      <w:r>
        <w:t>о</w:t>
      </w:r>
      <w:r>
        <w:t>вать провести обзор соответствующих положений Уголовного кодекса. Законопроект о внесении в уголовное законодательство поправок, предусма</w:t>
      </w:r>
      <w:r>
        <w:t>т</w:t>
      </w:r>
      <w:r>
        <w:t>ривающих ужесточение наказания для насильников, вплоть до пожизненного заключения, уже разраб</w:t>
      </w:r>
      <w:r>
        <w:t>о</w:t>
      </w:r>
      <w:r>
        <w:t>тан предыдущим правительством, и оратор надее</w:t>
      </w:r>
      <w:r>
        <w:t>т</w:t>
      </w:r>
      <w:r>
        <w:t>ся, что он будет принят в ближайшем буд</w:t>
      </w:r>
      <w:r>
        <w:t>у</w:t>
      </w:r>
      <w:r>
        <w:t>щем.</w:t>
      </w:r>
    </w:p>
    <w:p w:rsidR="00000000" w:rsidRDefault="00000000">
      <w:pPr>
        <w:pStyle w:val="DualTxt"/>
      </w:pPr>
      <w:r>
        <w:t>53.</w:t>
      </w:r>
      <w:r>
        <w:tab/>
        <w:t>Касаясь кенийской комиссии по правам чел</w:t>
      </w:r>
      <w:r>
        <w:t>о</w:t>
      </w:r>
      <w:r>
        <w:t>века, она говорит, что комиссия была учреждена решением парламента и поэтому является сам</w:t>
      </w:r>
      <w:r>
        <w:t>о</w:t>
      </w:r>
      <w:r>
        <w:t>стоятельным, а не межправительственным органом. Комиссия наделена широкими полномочиями, в том числе на рассмотрение жалоб, обеспечение собл</w:t>
      </w:r>
      <w:r>
        <w:t>ю</w:t>
      </w:r>
      <w:r>
        <w:t>дения международно-правовых документов и ко</w:t>
      </w:r>
      <w:r>
        <w:t>н</w:t>
      </w:r>
      <w:r>
        <w:t>сультирование членов парламента по правовым в</w:t>
      </w:r>
      <w:r>
        <w:t>о</w:t>
      </w:r>
      <w:r>
        <w:t>просам. В заключение оратор информирует членов Комитета о том, что новое правительство восстан</w:t>
      </w:r>
      <w:r>
        <w:t>о</w:t>
      </w:r>
      <w:r>
        <w:t>вило министерство юстиции и по делам констит</w:t>
      </w:r>
      <w:r>
        <w:t>у</w:t>
      </w:r>
      <w:r>
        <w:t>ции, которое, среди прочего, будет осуществлять надзор за ходом рассмотрения в парламенте всего кенийского законодательства, с тем чтобы привести его в соответствие с положениями нового проекта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Куме</w:t>
      </w:r>
      <w:r>
        <w:t xml:space="preserve"> (Кения) подчеркивает, что процесс пересмотра конституции носит всеобъемлющий х</w:t>
      </w:r>
      <w:r>
        <w:t>а</w:t>
      </w:r>
      <w:r>
        <w:t>рактер и отвечает пожеланиям широких слоев нас</w:t>
      </w:r>
      <w:r>
        <w:t>е</w:t>
      </w:r>
      <w:r>
        <w:t>ления. Комиссия по пересмотру конституции была учреждена решением парламента в рамках пр</w:t>
      </w:r>
      <w:r>
        <w:t>о</w:t>
      </w:r>
      <w:r>
        <w:t>граммы антикриминационных мер: семью членами Комиссии являются женщины. Прежде чем прист</w:t>
      </w:r>
      <w:r>
        <w:t>у</w:t>
      </w:r>
      <w:r>
        <w:t>пить к работе над проектом новой конституции, Комиссия провела общенациональные консультации и открытые слушания, а также опросила представ</w:t>
      </w:r>
      <w:r>
        <w:t>и</w:t>
      </w:r>
      <w:r>
        <w:t>телей общественности. К сожалению, из</w:t>
      </w:r>
      <w:r>
        <w:noBreakHyphen/>
        <w:t>за неда</w:t>
      </w:r>
      <w:r>
        <w:t>в</w:t>
      </w:r>
      <w:r>
        <w:t>них общих выборов эта работа была приостановл</w:t>
      </w:r>
      <w:r>
        <w:t>е</w:t>
      </w:r>
      <w:r>
        <w:t>на, однако новое правительство выразило твердое намерение довести ее до конца и есть основания надеяться, что текст новой конституции будет око</w:t>
      </w:r>
      <w:r>
        <w:t>н</w:t>
      </w:r>
      <w:r>
        <w:t>ч</w:t>
      </w:r>
      <w:r>
        <w:t>а</w:t>
      </w:r>
      <w:r>
        <w:t xml:space="preserve">тельно готов к июню 2003 года.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NO&gt;&gt;N0321126R&lt;&lt;ODS JOB NO&gt;&gt;</w:t>
      </w:r>
    </w:p>
    <w:p w:rsidR="00000000" w:rsidRDefault="00000000">
      <w:pPr>
        <w:pStyle w:val="CommentText"/>
      </w:pPr>
      <w:r>
        <w:t>&lt;&lt;ODS DOC SYMBOL1&gt;&gt;CEDAW/C/SR.592&lt;&lt;ODS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03-21126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*0321126*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1 February </w:t>
          </w:r>
          <w:r>
            <w:t>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01/2006 16:12:38"/>
    <w:docVar w:name="DocCategory" w:val="SROthers"/>
    <w:docVar w:name="DocType" w:val="Final"/>
    <w:docVar w:name="JobNo" w:val="0321126R"/>
    <w:docVar w:name="OandT" w:val=" "/>
    <w:docVar w:name="Symbol1" w:val="CEDAW/C/SR.59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5661</Words>
  <Characters>32270</Characters>
  <Application>Microsoft Office Word</Application>
  <DocSecurity>4</DocSecurity>
  <Lines>268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39629</CharactersWithSpaces>
  <SharedDoc>false</SharedDoc>
  <HLinks>
    <vt:vector size="6" baseType="variant">
      <vt:variant>
        <vt:i4>4522087</vt:i4>
      </vt:variant>
      <vt:variant>
        <vt:i4>79530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Natalia.Korshunova</cp:lastModifiedBy>
  <cp:revision>8</cp:revision>
  <cp:lastPrinted>2006-01-31T16:37:00Z</cp:lastPrinted>
  <dcterms:created xsi:type="dcterms:W3CDTF">2006-01-31T16:23:00Z</dcterms:created>
  <dcterms:modified xsi:type="dcterms:W3CDTF">2006-01-31T18:40:00Z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0321126</vt:lpwstr>
  </property>
  <property fmtid="{D5CDD505-2E9C-101B-9397-08002B2CF9AE}" pid="3" name="Symbol1">
    <vt:lpwstr>CEDAW/C/SR.592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/>
  </property>
</Properties>
</file>