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F288F" w:rsidP="00AF288F">
            <w:pPr>
              <w:bidi w:val="0"/>
              <w:spacing w:after="20"/>
              <w:jc w:val="left"/>
              <w:rPr>
                <w:szCs w:val="20"/>
              </w:rPr>
            </w:pPr>
            <w:r w:rsidRPr="00AF288F">
              <w:rPr>
                <w:sz w:val="40"/>
                <w:szCs w:val="20"/>
              </w:rPr>
              <w:t>E</w:t>
            </w:r>
            <w:r>
              <w:rPr>
                <w:szCs w:val="20"/>
              </w:rPr>
              <w:t>/C.12/CZE/CO/2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F288F" w:rsidRDefault="00AF288F" w:rsidP="00AF288F">
            <w:pPr>
              <w:bidi w:val="0"/>
              <w:spacing w:before="240"/>
              <w:jc w:val="left"/>
            </w:pPr>
            <w:r>
              <w:t>Distr.: General</w:t>
            </w:r>
          </w:p>
          <w:p w:rsidR="00AF288F" w:rsidRDefault="00AF288F" w:rsidP="00AF288F">
            <w:pPr>
              <w:bidi w:val="0"/>
              <w:jc w:val="left"/>
            </w:pPr>
            <w:r>
              <w:t>23 June 2014</w:t>
            </w:r>
          </w:p>
          <w:p w:rsidR="00AF288F" w:rsidRDefault="00AF288F" w:rsidP="00AF288F">
            <w:pPr>
              <w:bidi w:val="0"/>
              <w:jc w:val="left"/>
            </w:pPr>
            <w:r>
              <w:t>Arabic</w:t>
            </w:r>
          </w:p>
          <w:p w:rsidR="00257225" w:rsidRPr="008B4BC6" w:rsidRDefault="00AF288F" w:rsidP="00AF288F">
            <w:pPr>
              <w:bidi w:val="0"/>
              <w:jc w:val="left"/>
            </w:pPr>
            <w:r>
              <w:t>Original: English</w:t>
            </w:r>
          </w:p>
        </w:tc>
      </w:tr>
    </w:tbl>
    <w:p w:rsidR="00CE2CCD" w:rsidRPr="007B5E60" w:rsidRDefault="00CE2CCD" w:rsidP="007B5E60">
      <w:pPr>
        <w:spacing w:before="120" w:line="380" w:lineRule="exact"/>
        <w:rPr>
          <w:b/>
          <w:bCs/>
          <w:sz w:val="26"/>
          <w:szCs w:val="36"/>
          <w:rtl/>
          <w:lang w:bidi="ar-SY"/>
        </w:rPr>
      </w:pPr>
      <w:r w:rsidRPr="007B5E60">
        <w:rPr>
          <w:b/>
          <w:bCs/>
          <w:sz w:val="26"/>
          <w:szCs w:val="36"/>
          <w:rtl/>
          <w:lang w:bidi="ar-SY"/>
        </w:rPr>
        <w:t>اللجنة المعنية بالحقوق الاقتصادية والاجتماعية والثقافية</w:t>
      </w:r>
    </w:p>
    <w:p w:rsidR="0099692B" w:rsidRDefault="00CE2CCD" w:rsidP="007276CC">
      <w:pPr>
        <w:pStyle w:val="HChGA"/>
        <w:rPr>
          <w:rtl/>
          <w:lang w:bidi="ar-SY"/>
        </w:rPr>
      </w:pPr>
      <w:r>
        <w:rPr>
          <w:rtl/>
          <w:lang w:bidi="ar-SY"/>
        </w:rPr>
        <w:tab/>
      </w:r>
      <w:r>
        <w:rPr>
          <w:rtl/>
          <w:lang w:bidi="ar-SY"/>
        </w:rPr>
        <w:tab/>
        <w:t>الملاحظات الختامية بشأن التقرير الدوري الثاني للجمهورية التشيكية</w:t>
      </w:r>
      <w:r w:rsidR="007276CC" w:rsidRPr="007276CC">
        <w:rPr>
          <w:rStyle w:val="FootnoteReference"/>
          <w:sz w:val="20"/>
          <w:vertAlign w:val="baseline"/>
          <w:rtl/>
          <w:lang w:bidi="ar-SY"/>
        </w:rPr>
        <w:footnoteReference w:customMarkFollows="1" w:id="1"/>
        <w:t>*</w:t>
      </w:r>
    </w:p>
    <w:p w:rsidR="0099692B" w:rsidRDefault="00CE2CCD" w:rsidP="00CE2CCD">
      <w:pPr>
        <w:pStyle w:val="SingleTxtGA"/>
        <w:rPr>
          <w:rtl/>
          <w:lang w:bidi="ar-SY"/>
        </w:rPr>
      </w:pPr>
      <w:r>
        <w:rPr>
          <w:rtl/>
          <w:lang w:bidi="ar-SY"/>
        </w:rPr>
        <w:t>1-</w:t>
      </w:r>
      <w:r>
        <w:rPr>
          <w:rtl/>
          <w:lang w:bidi="ar-SY"/>
        </w:rPr>
        <w:tab/>
        <w:t>نظرت اللجنة المعنية بالحقوق الاقتصادية والاجتماعية والثقافية في التقرير الدوري الثاني للجمهورية التشيكية بشأن تنفيذ العهد الدولي الخاص بالحقوق الاقتصادية والاجتماعية والثقافية (</w:t>
      </w:r>
      <w:r>
        <w:rPr>
          <w:lang w:bidi="ar-SY"/>
        </w:rPr>
        <w:t>E/C.12/CZE/2</w:t>
      </w:r>
      <w:r>
        <w:rPr>
          <w:rtl/>
          <w:lang w:bidi="ar-SY"/>
        </w:rPr>
        <w:t>) في جلستيها التاسعة عشرة والعشرين (</w:t>
      </w:r>
      <w:r>
        <w:rPr>
          <w:lang w:bidi="ar-SY"/>
        </w:rPr>
        <w:t>E/C.12/2014/SR.19-20</w:t>
      </w:r>
      <w:r>
        <w:rPr>
          <w:rtl/>
          <w:lang w:bidi="ar-SY"/>
        </w:rPr>
        <w:t>) المعقودتين في 9 أيار/مايو 2014، واعتمدت في جلستها الأربعين (</w:t>
      </w:r>
      <w:r>
        <w:rPr>
          <w:lang w:bidi="ar-SY"/>
        </w:rPr>
        <w:t>E/C.12/2014/SR.40</w:t>
      </w:r>
      <w:r>
        <w:rPr>
          <w:rtl/>
          <w:lang w:bidi="ar-SY"/>
        </w:rPr>
        <w:t>)، المعقودة في 23 أيار/مايو 2014، الملاحظات الختامية التالية.</w:t>
      </w:r>
    </w:p>
    <w:p w:rsidR="00CE2CCD" w:rsidRDefault="007B5E60" w:rsidP="007B5E60">
      <w:pPr>
        <w:pStyle w:val="H1GA"/>
        <w:rPr>
          <w:rtl/>
          <w:lang w:bidi="ar-SY"/>
        </w:rPr>
      </w:pPr>
      <w:r>
        <w:rPr>
          <w:rFonts w:hint="cs"/>
          <w:rtl/>
          <w:lang w:bidi="ar-SY"/>
        </w:rPr>
        <w:tab/>
      </w:r>
      <w:r w:rsidR="00CE2CCD">
        <w:rPr>
          <w:rtl/>
          <w:lang w:bidi="ar-SY"/>
        </w:rPr>
        <w:t>ألف-</w:t>
      </w:r>
      <w:r>
        <w:rPr>
          <w:rFonts w:hint="cs"/>
          <w:rtl/>
          <w:lang w:bidi="ar-SY"/>
        </w:rPr>
        <w:tab/>
      </w:r>
      <w:r w:rsidR="00CE2CCD">
        <w:rPr>
          <w:rtl/>
          <w:lang w:bidi="ar-SY"/>
        </w:rPr>
        <w:t>مقدمة</w:t>
      </w:r>
    </w:p>
    <w:p w:rsidR="00CE2CCD" w:rsidRDefault="00CE2CCD" w:rsidP="00CE2CCD">
      <w:pPr>
        <w:pStyle w:val="SingleTxtGA"/>
        <w:rPr>
          <w:rtl/>
          <w:lang w:bidi="ar-SY"/>
        </w:rPr>
      </w:pPr>
      <w:r>
        <w:rPr>
          <w:rtl/>
          <w:lang w:bidi="ar-SY"/>
        </w:rPr>
        <w:t>2-</w:t>
      </w:r>
      <w:r>
        <w:rPr>
          <w:rtl/>
          <w:lang w:bidi="ar-SY"/>
        </w:rPr>
        <w:tab/>
        <w:t>ترحب اللجنة بتقديم الدولة الطرف تقريرها الثاني وبالردود الخطيّة على قائمة المسائل المطروحة (</w:t>
      </w:r>
      <w:r>
        <w:rPr>
          <w:lang w:bidi="ar-SY"/>
        </w:rPr>
        <w:t>E/C.12/CZE/Q/2/Add.1</w:t>
      </w:r>
      <w:r>
        <w:rPr>
          <w:rtl/>
          <w:lang w:bidi="ar-SY"/>
        </w:rPr>
        <w:t>) وبالإحصاءات المفصلة الواردة في التقرير. وترحب أيض</w:t>
      </w:r>
      <w:r w:rsidR="000404F2">
        <w:rPr>
          <w:rtl/>
          <w:lang w:bidi="ar-SY"/>
        </w:rPr>
        <w:t xml:space="preserve">اً </w:t>
      </w:r>
      <w:r>
        <w:rPr>
          <w:rtl/>
          <w:lang w:bidi="ar-SY"/>
        </w:rPr>
        <w:t>بالحوار مع وفد الدولة الطرف الوزاري الرفيع المستوى.</w:t>
      </w:r>
    </w:p>
    <w:p w:rsidR="00CE2CCD" w:rsidRDefault="007B5E60" w:rsidP="007B5E60">
      <w:pPr>
        <w:pStyle w:val="H1GA"/>
        <w:rPr>
          <w:rtl/>
          <w:lang w:bidi="ar-SY"/>
        </w:rPr>
      </w:pPr>
      <w:r>
        <w:rPr>
          <w:rFonts w:hint="cs"/>
          <w:rtl/>
          <w:lang w:bidi="ar-SY"/>
        </w:rPr>
        <w:tab/>
      </w:r>
      <w:r w:rsidR="00CE2CCD">
        <w:rPr>
          <w:rtl/>
          <w:lang w:bidi="ar-SY"/>
        </w:rPr>
        <w:t>باء-</w:t>
      </w:r>
      <w:r>
        <w:rPr>
          <w:rFonts w:hint="cs"/>
          <w:rtl/>
          <w:lang w:bidi="ar-SY"/>
        </w:rPr>
        <w:tab/>
      </w:r>
      <w:r w:rsidR="00CE2CCD">
        <w:rPr>
          <w:rtl/>
          <w:lang w:bidi="ar-SY"/>
        </w:rPr>
        <w:t>الجوانب الإيجابية</w:t>
      </w:r>
    </w:p>
    <w:p w:rsidR="00CE2CCD" w:rsidRDefault="00CE2CCD" w:rsidP="00CE2CCD">
      <w:pPr>
        <w:pStyle w:val="SingleTxtGA"/>
        <w:rPr>
          <w:rtl/>
          <w:lang w:bidi="ar-SY"/>
        </w:rPr>
      </w:pPr>
      <w:r>
        <w:rPr>
          <w:rtl/>
          <w:lang w:bidi="ar-SY"/>
        </w:rPr>
        <w:t>3-</w:t>
      </w:r>
      <w:r>
        <w:rPr>
          <w:rtl/>
          <w:lang w:bidi="ar-SY"/>
        </w:rPr>
        <w:tab/>
        <w:t>ترحب اللجنة بتصديق الدولة الطرف على الصكوك التالية:</w:t>
      </w:r>
    </w:p>
    <w:p w:rsidR="00CE2CCD" w:rsidRDefault="00CE2CCD" w:rsidP="00CE2CCD">
      <w:pPr>
        <w:pStyle w:val="SingleTxtGA"/>
        <w:rPr>
          <w:rtl/>
          <w:lang w:bidi="ar-SY"/>
        </w:rPr>
      </w:pPr>
      <w:r>
        <w:rPr>
          <w:rtl/>
          <w:lang w:bidi="ar-SY"/>
        </w:rPr>
        <w:tab/>
        <w:t>(أ)</w:t>
      </w:r>
      <w:r>
        <w:rPr>
          <w:rtl/>
          <w:lang w:bidi="ar-SY"/>
        </w:rPr>
        <w:tab/>
        <w:t>البروتوكول الاختياري لاتفاقية حقوق الطفل بشأن بيع الأطفال واستغلال الأطفال في البغاء وفي المواد الإباحية، في 26 آب/أغسطس 2013؛</w:t>
      </w:r>
    </w:p>
    <w:p w:rsidR="00CE2CCD" w:rsidRDefault="00CE2CCD" w:rsidP="00CE2CCD">
      <w:pPr>
        <w:pStyle w:val="SingleTxtGA"/>
        <w:rPr>
          <w:rtl/>
          <w:lang w:bidi="ar-SY"/>
        </w:rPr>
      </w:pPr>
      <w:r>
        <w:rPr>
          <w:rtl/>
          <w:lang w:bidi="ar-SY"/>
        </w:rPr>
        <w:tab/>
        <w:t>(ب)</w:t>
      </w:r>
      <w:r>
        <w:rPr>
          <w:rtl/>
          <w:lang w:bidi="ar-SY"/>
        </w:rPr>
        <w:tab/>
        <w:t>اتفاقية حقوق الأشخاص ذوي الإعاقة، في 28 أيلول/سبتمبر 2009؛</w:t>
      </w:r>
    </w:p>
    <w:p w:rsidR="00CE2CCD" w:rsidRDefault="00CE2CCD" w:rsidP="00CE2CCD">
      <w:pPr>
        <w:pStyle w:val="SingleTxtGA"/>
        <w:rPr>
          <w:rtl/>
          <w:lang w:bidi="ar-SY"/>
        </w:rPr>
      </w:pPr>
      <w:r>
        <w:rPr>
          <w:rtl/>
          <w:lang w:bidi="ar-SY"/>
        </w:rPr>
        <w:tab/>
        <w:t>(ج)</w:t>
      </w:r>
      <w:r>
        <w:rPr>
          <w:rtl/>
          <w:lang w:bidi="ar-SY"/>
        </w:rPr>
        <w:tab/>
        <w:t>البروتوكول الاختياري لاتفاقية مناهضة التعذيب وغيره من ضروب المعاملة أو العقوبة القاسية أو اللاإنسانية أو المهينة، في 10 تموز/يوليه 2006؛</w:t>
      </w:r>
    </w:p>
    <w:p w:rsidR="00CE2CCD" w:rsidRDefault="00CE2CCD" w:rsidP="00CE2CCD">
      <w:pPr>
        <w:pStyle w:val="SingleTxtGA"/>
        <w:rPr>
          <w:rtl/>
          <w:lang w:bidi="ar-SY"/>
        </w:rPr>
      </w:pPr>
      <w:r>
        <w:rPr>
          <w:rtl/>
          <w:lang w:bidi="ar-SY"/>
        </w:rPr>
        <w:tab/>
        <w:t>(د)</w:t>
      </w:r>
      <w:r>
        <w:rPr>
          <w:rtl/>
          <w:lang w:bidi="ar-SY"/>
        </w:rPr>
        <w:tab/>
        <w:t>البروتوكول الاختياري الثاني الملحق بالعهد الدولي الخاص بالحقوق المدنية والسياسية والهادف إلى إلغاء عقوبة الإعدام، في 15 حزيران/يونيه 2004.</w:t>
      </w:r>
    </w:p>
    <w:p w:rsidR="00CE2CCD" w:rsidRDefault="00CE2CCD" w:rsidP="00CE2CCD">
      <w:pPr>
        <w:pStyle w:val="SingleTxtGA"/>
        <w:rPr>
          <w:rtl/>
          <w:lang w:bidi="ar-SY"/>
        </w:rPr>
      </w:pPr>
      <w:r>
        <w:rPr>
          <w:rtl/>
          <w:lang w:bidi="ar-SY"/>
        </w:rPr>
        <w:t>4-</w:t>
      </w:r>
      <w:r>
        <w:rPr>
          <w:rtl/>
          <w:lang w:bidi="ar-SY"/>
        </w:rPr>
        <w:tab/>
        <w:t>وترحب بالتدابير التشريعية والسياساتية التالية التي اتخذتها الدولة الطرف:</w:t>
      </w:r>
    </w:p>
    <w:p w:rsidR="00CE2CCD" w:rsidRDefault="00CE2CCD" w:rsidP="00CE2CCD">
      <w:pPr>
        <w:pStyle w:val="SingleTxtGA"/>
        <w:rPr>
          <w:rtl/>
          <w:lang w:bidi="ar-SY"/>
        </w:rPr>
      </w:pPr>
      <w:r>
        <w:rPr>
          <w:rtl/>
          <w:lang w:bidi="ar-SY"/>
        </w:rPr>
        <w:tab/>
        <w:t>(أ)</w:t>
      </w:r>
      <w:r>
        <w:rPr>
          <w:rtl/>
          <w:lang w:bidi="ar-SY"/>
        </w:rPr>
        <w:tab/>
        <w:t>اعتماد القانون الجنائي لعام 2009 الذي يعاقب على الجرائم التي تكون العنصرية هي الباعث عليها؛</w:t>
      </w:r>
    </w:p>
    <w:p w:rsidR="00CE2CCD" w:rsidRDefault="00CE2CCD" w:rsidP="00CE2CCD">
      <w:pPr>
        <w:pStyle w:val="SingleTxtGA"/>
        <w:rPr>
          <w:rtl/>
          <w:lang w:bidi="ar-SY"/>
        </w:rPr>
      </w:pPr>
      <w:r>
        <w:rPr>
          <w:rtl/>
          <w:lang w:bidi="ar-SY"/>
        </w:rPr>
        <w:tab/>
        <w:t>(ب)</w:t>
      </w:r>
      <w:r>
        <w:rPr>
          <w:rtl/>
          <w:lang w:bidi="ar-SY"/>
        </w:rPr>
        <w:tab/>
        <w:t>اعتماد تدابير لإصلاح التعليم والتدريب</w:t>
      </w:r>
      <w:r w:rsidR="0082351E">
        <w:rPr>
          <w:rtl/>
          <w:lang w:bidi="ar-SY"/>
        </w:rPr>
        <w:t xml:space="preserve"> </w:t>
      </w:r>
      <w:r>
        <w:rPr>
          <w:rtl/>
          <w:lang w:bidi="ar-SY"/>
        </w:rPr>
        <w:t>توطئة لاكتساب المهارات اللازمة لتلبية احتياجات سوق العمل؛</w:t>
      </w:r>
    </w:p>
    <w:p w:rsidR="00CE2CCD" w:rsidRDefault="00CE2CCD" w:rsidP="00CE2CCD">
      <w:pPr>
        <w:pStyle w:val="SingleTxtGA"/>
        <w:rPr>
          <w:rtl/>
          <w:lang w:bidi="ar-SY"/>
        </w:rPr>
      </w:pPr>
      <w:r>
        <w:rPr>
          <w:rtl/>
          <w:lang w:bidi="ar-SY"/>
        </w:rPr>
        <w:tab/>
        <w:t>(ج)</w:t>
      </w:r>
      <w:r>
        <w:rPr>
          <w:rtl/>
          <w:lang w:bidi="ar-SY"/>
        </w:rPr>
        <w:tab/>
        <w:t>رفع الحد الأدنى للأجور، في آب/أغسطس 2013؛</w:t>
      </w:r>
    </w:p>
    <w:p w:rsidR="00CE2CCD" w:rsidRDefault="00CE2CCD" w:rsidP="00CE2CCD">
      <w:pPr>
        <w:pStyle w:val="SingleTxtGA"/>
        <w:rPr>
          <w:rtl/>
          <w:lang w:bidi="ar-SY"/>
        </w:rPr>
      </w:pPr>
      <w:r>
        <w:rPr>
          <w:rtl/>
          <w:lang w:bidi="ar-SY"/>
        </w:rPr>
        <w:tab/>
        <w:t>(د)</w:t>
      </w:r>
      <w:r>
        <w:rPr>
          <w:rtl/>
          <w:lang w:bidi="ar-SY"/>
        </w:rPr>
        <w:tab/>
        <w:t>تعزيز قدرات مكاتب العمل على تنفيذ سياسة التوظيف الفاعلة؛</w:t>
      </w:r>
    </w:p>
    <w:p w:rsidR="00CE2CCD" w:rsidRDefault="007B5E60" w:rsidP="00CE2CCD">
      <w:pPr>
        <w:pStyle w:val="SingleTxtGA"/>
        <w:rPr>
          <w:rtl/>
          <w:lang w:bidi="ar-SY"/>
        </w:rPr>
      </w:pPr>
      <w:r>
        <w:rPr>
          <w:rtl/>
          <w:lang w:bidi="ar-SY"/>
        </w:rPr>
        <w:tab/>
        <w:t>(</w:t>
      </w:r>
      <w:r w:rsidRPr="007B5E60">
        <w:rPr>
          <w:rFonts w:hint="cs"/>
          <w:sz w:val="30"/>
          <w:rtl/>
          <w:lang w:bidi="ar-SY"/>
        </w:rPr>
        <w:t>ﻫ</w:t>
      </w:r>
      <w:r w:rsidR="00CE2CCD">
        <w:rPr>
          <w:rtl/>
          <w:lang w:bidi="ar-SY"/>
        </w:rPr>
        <w:t>)</w:t>
      </w:r>
      <w:r w:rsidR="00CE2CCD">
        <w:rPr>
          <w:rtl/>
          <w:lang w:bidi="ar-SY"/>
        </w:rPr>
        <w:tab/>
        <w:t>اعتمادها، في عام 2013، أول "مفهوم عن توقّي مشكلة التشرّد وحلها" حتى عام 2020.</w:t>
      </w:r>
    </w:p>
    <w:p w:rsidR="00CE2CCD" w:rsidRDefault="007B5E60" w:rsidP="007B5E60">
      <w:pPr>
        <w:pStyle w:val="H1GA"/>
        <w:rPr>
          <w:rtl/>
          <w:lang w:bidi="ar-SY"/>
        </w:rPr>
      </w:pPr>
      <w:r>
        <w:rPr>
          <w:rFonts w:hint="cs"/>
          <w:rtl/>
          <w:lang w:bidi="ar-SY"/>
        </w:rPr>
        <w:tab/>
      </w:r>
      <w:r w:rsidR="00CE2CCD">
        <w:rPr>
          <w:rtl/>
          <w:lang w:bidi="ar-SY"/>
        </w:rPr>
        <w:t>جيم-</w:t>
      </w:r>
      <w:r>
        <w:rPr>
          <w:rFonts w:hint="cs"/>
          <w:rtl/>
          <w:lang w:bidi="ar-SY"/>
        </w:rPr>
        <w:tab/>
      </w:r>
      <w:r w:rsidR="00CE2CCD">
        <w:rPr>
          <w:rtl/>
          <w:lang w:bidi="ar-SY"/>
        </w:rPr>
        <w:t>دواعي القلق الرئيسية والتوصيات</w:t>
      </w:r>
    </w:p>
    <w:p w:rsidR="00CE2CCD" w:rsidRDefault="007B5E60" w:rsidP="007B5E60">
      <w:pPr>
        <w:pStyle w:val="H23GA"/>
        <w:rPr>
          <w:rtl/>
          <w:lang w:bidi="ar-SY"/>
        </w:rPr>
      </w:pPr>
      <w:r>
        <w:rPr>
          <w:rFonts w:hint="cs"/>
          <w:rtl/>
          <w:lang w:bidi="ar-SY"/>
        </w:rPr>
        <w:tab/>
      </w:r>
      <w:r>
        <w:rPr>
          <w:rFonts w:hint="cs"/>
          <w:rtl/>
          <w:lang w:bidi="ar-SY"/>
        </w:rPr>
        <w:tab/>
      </w:r>
      <w:r w:rsidR="00CE2CCD">
        <w:rPr>
          <w:rtl/>
          <w:lang w:bidi="ar-SY"/>
        </w:rPr>
        <w:t>التطبيق المحلي للعهد</w:t>
      </w:r>
    </w:p>
    <w:p w:rsidR="00CE2CCD" w:rsidRDefault="00CE2CCD" w:rsidP="00CE2CCD">
      <w:pPr>
        <w:pStyle w:val="SingleTxtGA"/>
        <w:rPr>
          <w:rtl/>
          <w:lang w:bidi="ar-SY"/>
        </w:rPr>
      </w:pPr>
      <w:r>
        <w:rPr>
          <w:rtl/>
          <w:lang w:bidi="ar-SY"/>
        </w:rPr>
        <w:t>5-</w:t>
      </w:r>
      <w:r>
        <w:rPr>
          <w:rtl/>
          <w:lang w:bidi="ar-SY"/>
        </w:rPr>
        <w:tab/>
        <w:t>قالت اللجنة، في معرض إشارتها إلى المعلومات التي قدمتها الدولة الطرف عن القرارات التي اتخذتها المحكمة الدستورية والمحكمة الإدارية العليا بشأن قضايا الحقوق الاقتصادية والاجتماعية والثقافية، إنها تأسف لأن الدولة الطرف لم تحدد القضايا التي تستند إلى أحكام العهد، وعلى قلة المعلومات عن القرارات التي اعتمدتها المحاكم الأقل درجة والهيئات الإدارية التي تحتج بالعهد (الفقرة 1 من المادة 2).</w:t>
      </w:r>
    </w:p>
    <w:p w:rsidR="00CE2CCD" w:rsidRPr="007B5E60" w:rsidRDefault="007B5E60" w:rsidP="007B5E60">
      <w:pPr>
        <w:pStyle w:val="SingleTxtGA"/>
        <w:rPr>
          <w:b/>
          <w:bCs/>
          <w:rtl/>
          <w:lang w:bidi="ar-SY"/>
        </w:rPr>
      </w:pPr>
      <w:r>
        <w:rPr>
          <w:rFonts w:hint="cs"/>
          <w:rtl/>
          <w:lang w:bidi="ar-SY"/>
        </w:rPr>
        <w:tab/>
      </w:r>
      <w:r w:rsidR="00CE2CCD" w:rsidRPr="007B5E60">
        <w:rPr>
          <w:b/>
          <w:bCs/>
          <w:rtl/>
          <w:lang w:bidi="ar-SY"/>
        </w:rPr>
        <w:t>توصي اللجنة بأن تقدم الدولة الطرف</w:t>
      </w:r>
      <w:r w:rsidR="0082351E" w:rsidRPr="007B5E60">
        <w:rPr>
          <w:b/>
          <w:bCs/>
          <w:rtl/>
          <w:lang w:bidi="ar-SY"/>
        </w:rPr>
        <w:t xml:space="preserve"> </w:t>
      </w:r>
      <w:r w:rsidR="00CE2CCD" w:rsidRPr="007B5E60">
        <w:rPr>
          <w:b/>
          <w:bCs/>
          <w:rtl/>
          <w:lang w:bidi="ar-SY"/>
        </w:rPr>
        <w:t>في تقريرها الدوري القادم معلومات عن</w:t>
      </w:r>
      <w:r>
        <w:rPr>
          <w:rFonts w:hint="cs"/>
          <w:b/>
          <w:bCs/>
          <w:rtl/>
          <w:lang w:bidi="ar-SY"/>
        </w:rPr>
        <w:t> </w:t>
      </w:r>
      <w:r w:rsidR="00CE2CCD" w:rsidRPr="007B5E60">
        <w:rPr>
          <w:b/>
          <w:bCs/>
          <w:rtl/>
          <w:lang w:bidi="ar-SY"/>
        </w:rPr>
        <w:t>القرارات التي اتخذتها المحاكم من جميع المستويات والهيئات الإدارية التي تحتج بالعهد. وتوصي</w:t>
      </w:r>
      <w:r w:rsidR="0082351E" w:rsidRPr="007B5E60">
        <w:rPr>
          <w:b/>
          <w:bCs/>
          <w:rtl/>
          <w:lang w:bidi="ar-SY"/>
        </w:rPr>
        <w:t xml:space="preserve"> </w:t>
      </w:r>
      <w:r w:rsidR="00CE2CCD" w:rsidRPr="007B5E60">
        <w:rPr>
          <w:b/>
          <w:bCs/>
          <w:rtl/>
          <w:lang w:bidi="ar-SY"/>
        </w:rPr>
        <w:t>أيض</w:t>
      </w:r>
      <w:r w:rsidR="000404F2">
        <w:rPr>
          <w:b/>
          <w:bCs/>
          <w:rtl/>
          <w:lang w:bidi="ar-SY"/>
        </w:rPr>
        <w:t xml:space="preserve">اً </w:t>
      </w:r>
      <w:r w:rsidR="00CE2CCD" w:rsidRPr="007B5E60">
        <w:rPr>
          <w:b/>
          <w:bCs/>
          <w:rtl/>
          <w:lang w:bidi="ar-SY"/>
        </w:rPr>
        <w:t>بإذكاء</w:t>
      </w:r>
      <w:r w:rsidR="0082351E" w:rsidRPr="007B5E60">
        <w:rPr>
          <w:b/>
          <w:bCs/>
          <w:rtl/>
          <w:lang w:bidi="ar-SY"/>
        </w:rPr>
        <w:t xml:space="preserve"> </w:t>
      </w:r>
      <w:r w:rsidR="00CE2CCD" w:rsidRPr="007B5E60">
        <w:rPr>
          <w:b/>
          <w:bCs/>
          <w:rtl/>
          <w:lang w:bidi="ar-SY"/>
        </w:rPr>
        <w:t>وعي أعضاء سلك القضاء والناس عامة بالعهد وبأن القضاء مختص</w:t>
      </w:r>
      <w:r>
        <w:rPr>
          <w:rFonts w:hint="cs"/>
          <w:b/>
          <w:bCs/>
          <w:rtl/>
          <w:lang w:bidi="ar-SY"/>
        </w:rPr>
        <w:t> </w:t>
      </w:r>
      <w:r w:rsidR="00CE2CCD" w:rsidRPr="007B5E60">
        <w:rPr>
          <w:b/>
          <w:bCs/>
          <w:rtl/>
          <w:lang w:bidi="ar-SY"/>
        </w:rPr>
        <w:t>بالنظر في الحقوق الاقتصادية والاجتماعية والثقافية. وتلف</w:t>
      </w:r>
      <w:r w:rsidR="00051EB9">
        <w:rPr>
          <w:b/>
          <w:bCs/>
          <w:rtl/>
          <w:lang w:bidi="ar-SY"/>
        </w:rPr>
        <w:t>ت نظرها إلى تعليقها العام رقم 9</w:t>
      </w:r>
      <w:r w:rsidR="00CE2CCD" w:rsidRPr="007B5E60">
        <w:rPr>
          <w:b/>
          <w:bCs/>
          <w:rtl/>
          <w:lang w:bidi="ar-SY"/>
        </w:rPr>
        <w:t>(1998) بشأن التطبيق المحلي للعهد.</w:t>
      </w:r>
    </w:p>
    <w:p w:rsidR="00CE2CCD" w:rsidRDefault="00051EB9" w:rsidP="00051EB9">
      <w:pPr>
        <w:pStyle w:val="H23GA"/>
        <w:rPr>
          <w:rtl/>
          <w:lang w:bidi="ar-SY"/>
        </w:rPr>
      </w:pPr>
      <w:r>
        <w:rPr>
          <w:rFonts w:hint="cs"/>
          <w:rtl/>
          <w:lang w:bidi="ar-SY"/>
        </w:rPr>
        <w:tab/>
      </w:r>
      <w:r>
        <w:rPr>
          <w:rtl/>
          <w:lang w:bidi="ar-SY"/>
        </w:rPr>
        <w:tab/>
      </w:r>
      <w:r w:rsidR="00CE2CCD">
        <w:rPr>
          <w:rtl/>
          <w:lang w:bidi="ar-SY"/>
        </w:rPr>
        <w:t>ميثاق الحقوق والحريات الأساسية</w:t>
      </w:r>
    </w:p>
    <w:p w:rsidR="00CE2CCD" w:rsidRDefault="00CE2CCD" w:rsidP="00CE2CCD">
      <w:pPr>
        <w:pStyle w:val="SingleTxtGA"/>
        <w:rPr>
          <w:rtl/>
          <w:lang w:bidi="ar-SY"/>
        </w:rPr>
      </w:pPr>
      <w:r w:rsidRPr="00051EB9">
        <w:rPr>
          <w:spacing w:val="-4"/>
          <w:rtl/>
          <w:lang w:bidi="ar-SY"/>
        </w:rPr>
        <w:t>6-</w:t>
      </w:r>
      <w:r w:rsidRPr="00051EB9">
        <w:rPr>
          <w:spacing w:val="-4"/>
          <w:rtl/>
          <w:lang w:bidi="ar-SY"/>
        </w:rPr>
        <w:tab/>
        <w:t xml:space="preserve">تلاحظ اللجنة بقلق أن ميثاق الدولة الطرف عن الحقوق والحريات الأساسية لا يعترف </w:t>
      </w:r>
      <w:r>
        <w:rPr>
          <w:rtl/>
          <w:lang w:bidi="ar-SY"/>
        </w:rPr>
        <w:t>بعناصر عدة من الحقوق المنصوص عليها في العهد، مثل</w:t>
      </w:r>
      <w:r w:rsidR="0082351E">
        <w:rPr>
          <w:rtl/>
          <w:lang w:bidi="ar-SY"/>
        </w:rPr>
        <w:t xml:space="preserve"> </w:t>
      </w:r>
      <w:r>
        <w:rPr>
          <w:rtl/>
          <w:lang w:bidi="ar-SY"/>
        </w:rPr>
        <w:t>العناصر التي تشملها المادة 11 (الفقرة 1 من المادة 2).</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تشير</w:t>
      </w:r>
      <w:r w:rsidR="0082351E" w:rsidRPr="00051EB9">
        <w:rPr>
          <w:b/>
          <w:bCs/>
          <w:rtl/>
          <w:lang w:bidi="ar-SY"/>
        </w:rPr>
        <w:t xml:space="preserve"> </w:t>
      </w:r>
      <w:r w:rsidR="00CE2CCD" w:rsidRPr="00051EB9">
        <w:rPr>
          <w:b/>
          <w:bCs/>
          <w:rtl/>
          <w:lang w:bidi="ar-SY"/>
        </w:rPr>
        <w:t>اللجنة إلى تصريح الدولة الطرف بأن الحقوق الاقتصادية والاجتماعية والثقافية تحظى بنفس التركيز الذي تحظى به الحقوق المدنية والسياسية</w:t>
      </w:r>
      <w:r w:rsidR="0082351E" w:rsidRPr="00051EB9">
        <w:rPr>
          <w:b/>
          <w:bCs/>
          <w:rtl/>
          <w:lang w:bidi="ar-SY"/>
        </w:rPr>
        <w:t xml:space="preserve"> </w:t>
      </w:r>
      <w:r w:rsidR="00CE2CCD" w:rsidRPr="00051EB9">
        <w:rPr>
          <w:b/>
          <w:bCs/>
          <w:rtl/>
          <w:lang w:bidi="ar-SY"/>
        </w:rPr>
        <w:t>وتوصيها بأن تدرجها في ميثاق الحقوق والحريات الأساسية.</w:t>
      </w:r>
    </w:p>
    <w:p w:rsidR="00CE2CCD" w:rsidRDefault="00051EB9" w:rsidP="00051EB9">
      <w:pPr>
        <w:pStyle w:val="H23GA"/>
        <w:rPr>
          <w:rtl/>
          <w:lang w:bidi="ar-SY"/>
        </w:rPr>
      </w:pPr>
      <w:r>
        <w:rPr>
          <w:rFonts w:hint="cs"/>
          <w:rtl/>
          <w:lang w:bidi="ar-SY"/>
        </w:rPr>
        <w:tab/>
      </w:r>
      <w:r>
        <w:rPr>
          <w:rFonts w:hint="cs"/>
          <w:rtl/>
          <w:lang w:bidi="ar-SY"/>
        </w:rPr>
        <w:tab/>
      </w:r>
      <w:r w:rsidR="00CE2CCD">
        <w:rPr>
          <w:rtl/>
          <w:lang w:bidi="ar-SY"/>
        </w:rPr>
        <w:t>المؤسسة الوطنية لحقوق الإنسان</w:t>
      </w:r>
    </w:p>
    <w:p w:rsidR="00CE2CCD" w:rsidRDefault="00CE2CCD" w:rsidP="00CE2CCD">
      <w:pPr>
        <w:pStyle w:val="SingleTxtGA"/>
        <w:rPr>
          <w:rtl/>
          <w:lang w:bidi="ar-SY"/>
        </w:rPr>
      </w:pPr>
      <w:r>
        <w:rPr>
          <w:rtl/>
          <w:lang w:bidi="ar-SY"/>
        </w:rPr>
        <w:t>7-</w:t>
      </w:r>
      <w:r>
        <w:rPr>
          <w:rtl/>
          <w:lang w:bidi="ar-SY"/>
        </w:rPr>
        <w:tab/>
        <w:t>تشعر اللجنة بالقلق لأنه لا</w:t>
      </w:r>
      <w:r w:rsidR="0082351E">
        <w:rPr>
          <w:rtl/>
          <w:lang w:bidi="ar-SY"/>
        </w:rPr>
        <w:t xml:space="preserve"> </w:t>
      </w:r>
      <w:r>
        <w:rPr>
          <w:rtl/>
          <w:lang w:bidi="ar-SY"/>
        </w:rPr>
        <w:t>توجد في الدولة الطرف مؤسسة وطنية لحقوق الإنسان تتقيد كلي</w:t>
      </w:r>
      <w:r w:rsidR="000404F2">
        <w:rPr>
          <w:rtl/>
          <w:lang w:bidi="ar-SY"/>
        </w:rPr>
        <w:t xml:space="preserve">اً </w:t>
      </w:r>
      <w:r>
        <w:rPr>
          <w:rtl/>
          <w:lang w:bidi="ar-SY"/>
        </w:rPr>
        <w:t>بالمبادئ المتعلقة بمركز المؤسسات الوطنية لتعزيز وحماية حقوق الإنسان (مبادئ باريس) (الفقرة 1 من المادة 2).</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توصي اللجنة بأن تسارع</w:t>
      </w:r>
      <w:r w:rsidR="0082351E" w:rsidRPr="00051EB9">
        <w:rPr>
          <w:b/>
          <w:bCs/>
          <w:rtl/>
          <w:lang w:bidi="ar-SY"/>
        </w:rPr>
        <w:t xml:space="preserve"> </w:t>
      </w:r>
      <w:r w:rsidR="00CE2CCD" w:rsidRPr="00051EB9">
        <w:rPr>
          <w:b/>
          <w:bCs/>
          <w:rtl/>
          <w:lang w:bidi="ar-SY"/>
        </w:rPr>
        <w:t>الدولة الطرف</w:t>
      </w:r>
      <w:r w:rsidR="0082351E" w:rsidRPr="00051EB9">
        <w:rPr>
          <w:b/>
          <w:bCs/>
          <w:rtl/>
          <w:lang w:bidi="ar-SY"/>
        </w:rPr>
        <w:t xml:space="preserve"> </w:t>
      </w:r>
      <w:r w:rsidR="00CE2CCD" w:rsidRPr="00051EB9">
        <w:rPr>
          <w:b/>
          <w:bCs/>
          <w:rtl/>
          <w:lang w:bidi="ar-SY"/>
        </w:rPr>
        <w:t>إلى مراجعة ولاية أمين المظالم وسلطاته، الواردة في القانون رقم 349/1999 المؤرخ 8 كانون الأول/ديسمبر 1999</w:t>
      </w:r>
      <w:r w:rsidR="0082351E" w:rsidRPr="00051EB9">
        <w:rPr>
          <w:b/>
          <w:bCs/>
          <w:rtl/>
          <w:lang w:bidi="ar-SY"/>
        </w:rPr>
        <w:t xml:space="preserve"> </w:t>
      </w:r>
      <w:r w:rsidR="00CE2CCD" w:rsidRPr="00051EB9">
        <w:rPr>
          <w:b/>
          <w:bCs/>
          <w:rtl/>
          <w:lang w:bidi="ar-SY"/>
        </w:rPr>
        <w:t>وتعديلاته اللاحقة، قصد التوفيق بينه وبين مبادئ باريس (مرفق قرار الجمعية العامة 48/134). وتوصيها</w:t>
      </w:r>
      <w:r w:rsidR="0082351E" w:rsidRPr="00051EB9">
        <w:rPr>
          <w:b/>
          <w:bCs/>
          <w:rtl/>
          <w:lang w:bidi="ar-SY"/>
        </w:rPr>
        <w:t xml:space="preserve"> </w:t>
      </w:r>
      <w:r w:rsidR="00CE2CCD" w:rsidRPr="00051EB9">
        <w:rPr>
          <w:b/>
          <w:bCs/>
          <w:rtl/>
          <w:lang w:bidi="ar-SY"/>
        </w:rPr>
        <w:t>بكفالة أن يخوَّل أمين المظالم اختصاص النظر في المسائل المتعلقة بالحقوق الاقتصادية والاجتماعية والثقافية. وتوصيها أيض</w:t>
      </w:r>
      <w:r w:rsidR="000404F2">
        <w:rPr>
          <w:b/>
          <w:bCs/>
          <w:rtl/>
          <w:lang w:bidi="ar-SY"/>
        </w:rPr>
        <w:t xml:space="preserve">اً </w:t>
      </w:r>
      <w:r w:rsidR="00CE2CCD" w:rsidRPr="00051EB9">
        <w:rPr>
          <w:b/>
          <w:bCs/>
          <w:rtl/>
          <w:lang w:bidi="ar-SY"/>
        </w:rPr>
        <w:t>بأن تتخذ إجراءات لطلب اعتماد أمين المظالم</w:t>
      </w:r>
      <w:r w:rsidR="0082351E" w:rsidRPr="00051EB9">
        <w:rPr>
          <w:b/>
          <w:bCs/>
          <w:rtl/>
          <w:lang w:bidi="ar-SY"/>
        </w:rPr>
        <w:t xml:space="preserve"> </w:t>
      </w:r>
      <w:r w:rsidR="00CE2CCD" w:rsidRPr="00051EB9">
        <w:rPr>
          <w:b/>
          <w:bCs/>
          <w:rtl/>
          <w:lang w:bidi="ar-SY"/>
        </w:rPr>
        <w:t>لدى لجنة التنسيق الدولية للمؤسسات الوطنية لتعزيز وحماية حقوق الإنسان.</w:t>
      </w:r>
    </w:p>
    <w:p w:rsidR="00CE2CCD" w:rsidRDefault="00051EB9" w:rsidP="00051EB9">
      <w:pPr>
        <w:pStyle w:val="H23GA"/>
        <w:rPr>
          <w:rtl/>
          <w:lang w:bidi="ar-SY"/>
        </w:rPr>
      </w:pPr>
      <w:r>
        <w:rPr>
          <w:rFonts w:hint="cs"/>
          <w:rtl/>
          <w:lang w:bidi="ar-SY"/>
        </w:rPr>
        <w:tab/>
      </w:r>
      <w:r>
        <w:rPr>
          <w:rtl/>
          <w:lang w:bidi="ar-SY"/>
        </w:rPr>
        <w:tab/>
      </w:r>
      <w:r w:rsidR="00CE2CCD">
        <w:rPr>
          <w:rtl/>
          <w:lang w:bidi="ar-SY"/>
        </w:rPr>
        <w:t>عدم التمييز</w:t>
      </w:r>
    </w:p>
    <w:p w:rsidR="0099692B" w:rsidRDefault="00CE2CCD" w:rsidP="00CE2CCD">
      <w:pPr>
        <w:pStyle w:val="SingleTxtGA"/>
        <w:rPr>
          <w:rtl/>
          <w:lang w:bidi="ar-SY"/>
        </w:rPr>
      </w:pPr>
      <w:r w:rsidRPr="00C53936">
        <w:rPr>
          <w:spacing w:val="-2"/>
          <w:rtl/>
          <w:lang w:bidi="ar-SY"/>
        </w:rPr>
        <w:t>8-</w:t>
      </w:r>
      <w:r w:rsidRPr="00C53936">
        <w:rPr>
          <w:spacing w:val="-2"/>
          <w:rtl/>
          <w:lang w:bidi="ar-SY"/>
        </w:rPr>
        <w:tab/>
        <w:t xml:space="preserve">تلاحظ اللجنة بقلق أنه إذا كان ميثاق الحقوق والحريات الأساسية يحظر التمييز لأسباب عدة، فإن القانون التنفيذي، أي قانون مكافحة التمييز رقم 198/2009 المؤرخ 23 </w:t>
      </w:r>
      <w:r>
        <w:rPr>
          <w:rtl/>
          <w:lang w:bidi="ar-SY"/>
        </w:rPr>
        <w:t>نيسان/أبريل 2008، أكثر تقييد</w:t>
      </w:r>
      <w:r w:rsidR="00070168">
        <w:rPr>
          <w:rtl/>
          <w:lang w:bidi="ar-SY"/>
        </w:rPr>
        <w:t>اً.</w:t>
      </w:r>
      <w:r>
        <w:rPr>
          <w:rtl/>
          <w:lang w:bidi="ar-SY"/>
        </w:rPr>
        <w:t xml:space="preserve"> وتشعر بالقلق أيض</w:t>
      </w:r>
      <w:r w:rsidR="000404F2">
        <w:rPr>
          <w:rtl/>
          <w:lang w:bidi="ar-SY"/>
        </w:rPr>
        <w:t xml:space="preserve">اً </w:t>
      </w:r>
      <w:r>
        <w:rPr>
          <w:rtl/>
          <w:lang w:bidi="ar-SY"/>
        </w:rPr>
        <w:t>إزاء قلة عدد حالات التمييز المبلغ عنها، الأمر الذي قد يكون نتيجة هذا التضارب (الفقرة 2 من المادة 2).</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توصي اللجنة بأن تعدل الدولة الطرف</w:t>
      </w:r>
      <w:r w:rsidR="0082351E" w:rsidRPr="00051EB9">
        <w:rPr>
          <w:b/>
          <w:bCs/>
          <w:rtl/>
          <w:lang w:bidi="ar-SY"/>
        </w:rPr>
        <w:t xml:space="preserve"> </w:t>
      </w:r>
      <w:r w:rsidR="00CE2CCD" w:rsidRPr="00051EB9">
        <w:rPr>
          <w:b/>
          <w:bCs/>
          <w:rtl/>
          <w:lang w:bidi="ar-SY"/>
        </w:rPr>
        <w:t>قانون مكافحة التمييز لتحقيق الآتي:</w:t>
      </w:r>
    </w:p>
    <w:p w:rsidR="00CE2CCD" w:rsidRPr="00051EB9" w:rsidRDefault="00CE2CCD" w:rsidP="00CE2CCD">
      <w:pPr>
        <w:pStyle w:val="SingleTxtGA"/>
        <w:rPr>
          <w:b/>
          <w:bCs/>
          <w:rtl/>
          <w:lang w:bidi="ar-SY"/>
        </w:rPr>
      </w:pPr>
      <w:r w:rsidRPr="00051EB9">
        <w:rPr>
          <w:b/>
          <w:bCs/>
          <w:rtl/>
          <w:lang w:bidi="ar-SY"/>
        </w:rPr>
        <w:tab/>
        <w:t>(أ)</w:t>
      </w:r>
      <w:r w:rsidRPr="00051EB9">
        <w:rPr>
          <w:b/>
          <w:bCs/>
          <w:rtl/>
          <w:lang w:bidi="ar-SY"/>
        </w:rPr>
        <w:tab/>
        <w:t>زيادة عدد أسباب التمييز التي يحظرها ذلك القانون صراحة، انسجام</w:t>
      </w:r>
      <w:r w:rsidR="008F3F44">
        <w:rPr>
          <w:b/>
          <w:bCs/>
          <w:rtl/>
          <w:lang w:bidi="ar-SY"/>
        </w:rPr>
        <w:t xml:space="preserve">اً </w:t>
      </w:r>
      <w:r w:rsidRPr="00051EB9">
        <w:rPr>
          <w:b/>
          <w:bCs/>
          <w:rtl/>
          <w:lang w:bidi="ar-SY"/>
        </w:rPr>
        <w:t>مع الفقرة 2 من المادة 2 من العهد، ومرا</w:t>
      </w:r>
      <w:r w:rsidR="00051EB9">
        <w:rPr>
          <w:b/>
          <w:bCs/>
          <w:rtl/>
          <w:lang w:bidi="ar-SY"/>
        </w:rPr>
        <w:t>عاةً لتعليق اللجنة العام رقم 20</w:t>
      </w:r>
      <w:r w:rsidRPr="00051EB9">
        <w:rPr>
          <w:b/>
          <w:bCs/>
          <w:rtl/>
          <w:lang w:bidi="ar-SY"/>
        </w:rPr>
        <w:t>(2009) بشأن عدم التمييز في الحقوق الاقتصادية والاجتماعية والثقافية؛</w:t>
      </w:r>
    </w:p>
    <w:p w:rsidR="00CE2CCD" w:rsidRPr="00051EB9" w:rsidRDefault="00CE2CCD" w:rsidP="00CE2CCD">
      <w:pPr>
        <w:pStyle w:val="SingleTxtGA"/>
        <w:rPr>
          <w:b/>
          <w:bCs/>
          <w:rtl/>
          <w:lang w:bidi="ar-SY"/>
        </w:rPr>
      </w:pPr>
      <w:r w:rsidRPr="00051EB9">
        <w:rPr>
          <w:b/>
          <w:bCs/>
          <w:rtl/>
          <w:lang w:bidi="ar-SY"/>
        </w:rPr>
        <w:tab/>
        <w:t>(ب)</w:t>
      </w:r>
      <w:r w:rsidRPr="00051EB9">
        <w:rPr>
          <w:b/>
          <w:bCs/>
          <w:rtl/>
          <w:lang w:bidi="ar-SY"/>
        </w:rPr>
        <w:tab/>
        <w:t>إدراج الحقوق الواردة في العهد التي لا ينص عليها قانون مكافحة التمييز، مثل الحق في الإضراب أو الحق في التمتع بفوائد التقدم العلمي وتطبيقاته؛</w:t>
      </w:r>
    </w:p>
    <w:p w:rsidR="00CE2CCD" w:rsidRPr="00051EB9" w:rsidRDefault="00CE2CCD" w:rsidP="00CE2CCD">
      <w:pPr>
        <w:pStyle w:val="SingleTxtGA"/>
        <w:rPr>
          <w:b/>
          <w:bCs/>
          <w:rtl/>
          <w:lang w:bidi="ar-SY"/>
        </w:rPr>
      </w:pPr>
      <w:r w:rsidRPr="00051EB9">
        <w:rPr>
          <w:b/>
          <w:bCs/>
          <w:rtl/>
          <w:lang w:bidi="ar-SY"/>
        </w:rPr>
        <w:tab/>
        <w:t>(ج)</w:t>
      </w:r>
      <w:r w:rsidRPr="00051EB9">
        <w:rPr>
          <w:b/>
          <w:bCs/>
          <w:rtl/>
          <w:lang w:bidi="ar-SY"/>
        </w:rPr>
        <w:tab/>
        <w:t xml:space="preserve"> توفير سبل انتصاف أخرى لضحايا التمييز، مثل السبل الإدارية الميسّرة والميسورة التكلفة والمتاحة في حينها والفعالة.</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وتوصيها أيض</w:t>
      </w:r>
      <w:r w:rsidR="008F3F44">
        <w:rPr>
          <w:b/>
          <w:bCs/>
          <w:rtl/>
          <w:lang w:bidi="ar-SY"/>
        </w:rPr>
        <w:t xml:space="preserve">اً </w:t>
      </w:r>
      <w:r w:rsidR="00CE2CCD" w:rsidRPr="00051EB9">
        <w:rPr>
          <w:b/>
          <w:bCs/>
          <w:rtl/>
          <w:lang w:bidi="ar-SY"/>
        </w:rPr>
        <w:t>بأن ترفع مستوى وعي الناس بحظر التمييز وبوسائل جبر أضراره.</w:t>
      </w:r>
    </w:p>
    <w:p w:rsidR="00CE2CCD" w:rsidRDefault="00C53936" w:rsidP="00051EB9">
      <w:pPr>
        <w:pStyle w:val="H23GA"/>
        <w:rPr>
          <w:rtl/>
          <w:lang w:bidi="ar-SY"/>
        </w:rPr>
      </w:pPr>
      <w:r>
        <w:rPr>
          <w:rtl/>
          <w:lang w:bidi="ar-SY"/>
        </w:rPr>
        <w:br w:type="page"/>
      </w:r>
      <w:r w:rsidR="00051EB9">
        <w:rPr>
          <w:rFonts w:hint="cs"/>
          <w:rtl/>
          <w:lang w:bidi="ar-SY"/>
        </w:rPr>
        <w:tab/>
      </w:r>
      <w:r w:rsidR="00051EB9">
        <w:rPr>
          <w:rtl/>
          <w:lang w:bidi="ar-SY"/>
        </w:rPr>
        <w:tab/>
      </w:r>
      <w:r w:rsidR="00CE2CCD">
        <w:rPr>
          <w:rtl/>
          <w:lang w:bidi="ar-SY"/>
        </w:rPr>
        <w:t>التمييز في حق الروما</w:t>
      </w:r>
    </w:p>
    <w:p w:rsidR="00CE2CCD" w:rsidRDefault="00CE2CCD" w:rsidP="00051EB9">
      <w:pPr>
        <w:pStyle w:val="SingleTxtGA"/>
        <w:rPr>
          <w:rtl/>
          <w:lang w:bidi="ar-SY"/>
        </w:rPr>
      </w:pPr>
      <w:r>
        <w:rPr>
          <w:rtl/>
          <w:lang w:bidi="ar-SY"/>
        </w:rPr>
        <w:t>9-</w:t>
      </w:r>
      <w:r>
        <w:rPr>
          <w:rtl/>
          <w:lang w:bidi="ar-SY"/>
        </w:rPr>
        <w:tab/>
        <w:t>يساور اللجنة القلق لاستمرار التمييز في حق الروما في مجالات العمل والتعليم والصحة والسكن، في جملة مجالات، رغم كثرة الخطط والاستراتيجيات التي تنفذها الدولة الطرف. وتأسف على قلة المعلومات الموثوقة عن وضع الروما في الدولة الطرف. ويساورها القلق أيض</w:t>
      </w:r>
      <w:r w:rsidR="008F3F44">
        <w:rPr>
          <w:rtl/>
          <w:lang w:bidi="ar-SY"/>
        </w:rPr>
        <w:t xml:space="preserve">اً </w:t>
      </w:r>
      <w:r>
        <w:rPr>
          <w:rtl/>
          <w:lang w:bidi="ar-SY"/>
        </w:rPr>
        <w:t>إزاء</w:t>
      </w:r>
      <w:r w:rsidR="0082351E">
        <w:rPr>
          <w:rtl/>
          <w:lang w:bidi="ar-SY"/>
        </w:rPr>
        <w:t xml:space="preserve"> </w:t>
      </w:r>
      <w:r>
        <w:rPr>
          <w:rtl/>
          <w:lang w:bidi="ar-SY"/>
        </w:rPr>
        <w:t>نتائج</w:t>
      </w:r>
      <w:r w:rsidR="0082351E">
        <w:rPr>
          <w:rtl/>
          <w:lang w:bidi="ar-SY"/>
        </w:rPr>
        <w:t xml:space="preserve"> </w:t>
      </w:r>
      <w:r>
        <w:rPr>
          <w:rtl/>
          <w:lang w:bidi="ar-SY"/>
        </w:rPr>
        <w:t>مسح أعده معهد علم الاجتماع بأكاديمية العلوم ومؤداها أن معظم من شملهم المسح أجابوا بأنهم يرون التعايش بين الروما وغيرهم من فئات السكان</w:t>
      </w:r>
      <w:r w:rsidR="0082351E">
        <w:rPr>
          <w:rtl/>
          <w:lang w:bidi="ar-SY"/>
        </w:rPr>
        <w:t xml:space="preserve"> </w:t>
      </w:r>
      <w:r>
        <w:rPr>
          <w:rtl/>
          <w:lang w:bidi="ar-SY"/>
        </w:rPr>
        <w:t>"سيئا</w:t>
      </w:r>
      <w:r w:rsidR="00051EB9">
        <w:rPr>
          <w:rFonts w:hint="cs"/>
          <w:rtl/>
          <w:lang w:bidi="ar-SY"/>
        </w:rPr>
        <w:t>ً</w:t>
      </w:r>
      <w:r>
        <w:rPr>
          <w:rtl/>
          <w:lang w:bidi="ar-SY"/>
        </w:rPr>
        <w:t>" (الفقرة</w:t>
      </w:r>
      <w:r w:rsidR="00051EB9">
        <w:rPr>
          <w:rFonts w:hint="cs"/>
          <w:rtl/>
          <w:lang w:bidi="ar-SY"/>
        </w:rPr>
        <w:t> </w:t>
      </w:r>
      <w:r>
        <w:rPr>
          <w:rtl/>
          <w:lang w:bidi="ar-SY"/>
        </w:rPr>
        <w:t>2 من المادة 2).</w:t>
      </w:r>
    </w:p>
    <w:p w:rsidR="00CE2CCD" w:rsidRPr="00051EB9" w:rsidRDefault="00051EB9" w:rsidP="00CE2CCD">
      <w:pPr>
        <w:pStyle w:val="SingleTxtGA"/>
        <w:rPr>
          <w:b/>
          <w:bCs/>
          <w:rtl/>
          <w:lang w:bidi="ar-SY"/>
        </w:rPr>
      </w:pPr>
      <w:r w:rsidRPr="00051EB9">
        <w:rPr>
          <w:rFonts w:hint="cs"/>
          <w:b/>
          <w:bCs/>
          <w:rtl/>
          <w:lang w:bidi="ar-SY"/>
        </w:rPr>
        <w:tab/>
      </w:r>
      <w:r w:rsidR="00CE2CCD" w:rsidRPr="00051EB9">
        <w:rPr>
          <w:b/>
          <w:bCs/>
          <w:rtl/>
          <w:lang w:bidi="ar-SY"/>
        </w:rPr>
        <w:t>توصي بأن تتَّخذ اللجنة الدولة الطرف</w:t>
      </w:r>
      <w:r w:rsidR="0082351E" w:rsidRPr="00051EB9">
        <w:rPr>
          <w:b/>
          <w:bCs/>
          <w:rtl/>
          <w:lang w:bidi="ar-SY"/>
        </w:rPr>
        <w:t xml:space="preserve"> </w:t>
      </w:r>
      <w:r w:rsidR="00CE2CCD" w:rsidRPr="00051EB9">
        <w:rPr>
          <w:b/>
          <w:bCs/>
          <w:rtl/>
          <w:lang w:bidi="ar-SY"/>
        </w:rPr>
        <w:t>نهج</w:t>
      </w:r>
      <w:r w:rsidR="008F3F44">
        <w:rPr>
          <w:b/>
          <w:bCs/>
          <w:rtl/>
          <w:lang w:bidi="ar-SY"/>
        </w:rPr>
        <w:t xml:space="preserve">اً </w:t>
      </w:r>
      <w:r w:rsidR="00CE2CCD" w:rsidRPr="00051EB9">
        <w:rPr>
          <w:b/>
          <w:bCs/>
          <w:rtl/>
          <w:lang w:bidi="ar-SY"/>
        </w:rPr>
        <w:t>يقوم على حقوق الإنسان عند مكافحة التمييز في حق الروما بوسائل منها ما يلي:</w:t>
      </w:r>
    </w:p>
    <w:p w:rsidR="00CE2CCD" w:rsidRPr="00051EB9" w:rsidRDefault="00CE2CCD" w:rsidP="00CE2CCD">
      <w:pPr>
        <w:pStyle w:val="SingleTxtGA"/>
        <w:rPr>
          <w:b/>
          <w:bCs/>
          <w:rtl/>
          <w:lang w:bidi="ar-SY"/>
        </w:rPr>
      </w:pPr>
      <w:r w:rsidRPr="00051EB9">
        <w:rPr>
          <w:b/>
          <w:bCs/>
          <w:rtl/>
          <w:lang w:bidi="ar-SY"/>
        </w:rPr>
        <w:tab/>
        <w:t>(أ)</w:t>
      </w:r>
      <w:r w:rsidRPr="00051EB9">
        <w:rPr>
          <w:b/>
          <w:bCs/>
          <w:rtl/>
          <w:lang w:bidi="ar-SY"/>
        </w:rPr>
        <w:tab/>
        <w:t>جمع المعلومات عن وضع الروما بناء على التعريف الذاتي بالهوية؛</w:t>
      </w:r>
    </w:p>
    <w:p w:rsidR="00CE2CCD" w:rsidRPr="00051EB9" w:rsidRDefault="00CE2CCD" w:rsidP="00CE2CCD">
      <w:pPr>
        <w:pStyle w:val="SingleTxtGA"/>
        <w:rPr>
          <w:b/>
          <w:bCs/>
          <w:rtl/>
          <w:lang w:bidi="ar-SY"/>
        </w:rPr>
      </w:pPr>
      <w:r w:rsidRPr="00051EB9">
        <w:rPr>
          <w:b/>
          <w:bCs/>
          <w:rtl/>
          <w:lang w:bidi="ar-SY"/>
        </w:rPr>
        <w:tab/>
        <w:t>(ب)</w:t>
      </w:r>
      <w:r w:rsidRPr="00051EB9">
        <w:rPr>
          <w:b/>
          <w:bCs/>
          <w:rtl/>
          <w:lang w:bidi="ar-SY"/>
        </w:rPr>
        <w:tab/>
        <w:t>تحديد المسؤوليات بوضوح وتخصيص الموارد الكافية، بما في ذلك موارد من الميزانية العامة، لتنفيذ خطط العمل والاستراتيجيات، وكفالة التقييم المنتظم لفعالية التدابير المتخذة؛</w:t>
      </w:r>
    </w:p>
    <w:p w:rsidR="00CE2CCD" w:rsidRPr="00051EB9" w:rsidRDefault="00CE2CCD" w:rsidP="00CE2CCD">
      <w:pPr>
        <w:pStyle w:val="SingleTxtGA"/>
        <w:rPr>
          <w:b/>
          <w:bCs/>
          <w:rtl/>
          <w:lang w:bidi="ar-SY"/>
        </w:rPr>
      </w:pPr>
      <w:r w:rsidRPr="00051EB9">
        <w:rPr>
          <w:b/>
          <w:bCs/>
          <w:rtl/>
          <w:lang w:bidi="ar-SY"/>
        </w:rPr>
        <w:tab/>
        <w:t>(ج)</w:t>
      </w:r>
      <w:r w:rsidRPr="00051EB9">
        <w:rPr>
          <w:b/>
          <w:bCs/>
          <w:rtl/>
          <w:lang w:bidi="ar-SY"/>
        </w:rPr>
        <w:tab/>
        <w:t>تطبيق مبادرات الإدماج التي نجحت في مناطق أخرى من البلد</w:t>
      </w:r>
      <w:r w:rsidR="0082351E" w:rsidRPr="00051EB9">
        <w:rPr>
          <w:b/>
          <w:bCs/>
          <w:rtl/>
          <w:lang w:bidi="ar-SY"/>
        </w:rPr>
        <w:t>؛</w:t>
      </w:r>
    </w:p>
    <w:p w:rsidR="00CE2CCD" w:rsidRPr="00051EB9" w:rsidRDefault="00CE2CCD" w:rsidP="00CE2CCD">
      <w:pPr>
        <w:pStyle w:val="SingleTxtGA"/>
        <w:rPr>
          <w:b/>
          <w:bCs/>
          <w:rtl/>
          <w:lang w:bidi="ar-SY"/>
        </w:rPr>
      </w:pPr>
      <w:r w:rsidRPr="00051EB9">
        <w:rPr>
          <w:b/>
          <w:bCs/>
          <w:rtl/>
          <w:lang w:bidi="ar-SY"/>
        </w:rPr>
        <w:tab/>
        <w:t>(د)</w:t>
      </w:r>
      <w:r w:rsidRPr="00051EB9">
        <w:rPr>
          <w:b/>
          <w:bCs/>
          <w:rtl/>
          <w:lang w:bidi="ar-SY"/>
        </w:rPr>
        <w:tab/>
        <w:t>اتخاذ إجراءات لمعالجة عدم ثقة الروما في المؤسسات العامة بطرائق منها التوعية بحقوقهم الاقتصادية والاجتماعية والثقافية وإشراك ممثليهم في وضع الحلول؛</w:t>
      </w:r>
    </w:p>
    <w:p w:rsidR="00CE2CCD" w:rsidRPr="00C53936" w:rsidRDefault="00051EB9" w:rsidP="00CE2CCD">
      <w:pPr>
        <w:pStyle w:val="SingleTxtGA"/>
        <w:rPr>
          <w:rFonts w:ascii="Times New Roman Bold" w:hAnsi="Times New Roman Bold"/>
          <w:b/>
          <w:bCs/>
          <w:spacing w:val="-5"/>
          <w:rtl/>
          <w:lang w:bidi="ar-SY"/>
        </w:rPr>
      </w:pPr>
      <w:r w:rsidRPr="00C53936">
        <w:rPr>
          <w:rFonts w:ascii="Times New Roman Bold" w:hAnsi="Times New Roman Bold"/>
          <w:b/>
          <w:bCs/>
          <w:spacing w:val="-5"/>
          <w:rtl/>
          <w:lang w:bidi="ar-SY"/>
        </w:rPr>
        <w:tab/>
        <w:t>(</w:t>
      </w:r>
      <w:r w:rsidRPr="00C53936">
        <w:rPr>
          <w:rFonts w:ascii="Times New Roman Bold" w:hAnsi="Times New Roman Bold" w:hint="cs"/>
          <w:b/>
          <w:bCs/>
          <w:spacing w:val="-5"/>
          <w:sz w:val="30"/>
          <w:rtl/>
          <w:lang w:bidi="ar-SY"/>
        </w:rPr>
        <w:t>ﻫ</w:t>
      </w:r>
      <w:r w:rsidR="00CE2CCD" w:rsidRPr="00C53936">
        <w:rPr>
          <w:rFonts w:ascii="Times New Roman Bold" w:hAnsi="Times New Roman Bold"/>
          <w:b/>
          <w:bCs/>
          <w:spacing w:val="-5"/>
          <w:rtl/>
          <w:lang w:bidi="ar-SY"/>
        </w:rPr>
        <w:t>)</w:t>
      </w:r>
      <w:r w:rsidR="00CE2CCD" w:rsidRPr="00C53936">
        <w:rPr>
          <w:rFonts w:ascii="Times New Roman Bold" w:hAnsi="Times New Roman Bold"/>
          <w:b/>
          <w:bCs/>
          <w:spacing w:val="-5"/>
          <w:rtl/>
          <w:lang w:bidi="ar-SY"/>
        </w:rPr>
        <w:tab/>
        <w:t>مكافحة التحيزات والقوالب النمطية السلبية،</w:t>
      </w:r>
      <w:r w:rsidR="0082351E" w:rsidRPr="00C53936">
        <w:rPr>
          <w:rFonts w:ascii="Times New Roman Bold" w:hAnsi="Times New Roman Bold"/>
          <w:b/>
          <w:bCs/>
          <w:spacing w:val="-5"/>
          <w:rtl/>
          <w:lang w:bidi="ar-SY"/>
        </w:rPr>
        <w:t xml:space="preserve"> </w:t>
      </w:r>
      <w:r w:rsidR="00CE2CCD" w:rsidRPr="00C53936">
        <w:rPr>
          <w:rFonts w:ascii="Times New Roman Bold" w:hAnsi="Times New Roman Bold"/>
          <w:b/>
          <w:bCs/>
          <w:spacing w:val="-5"/>
          <w:rtl/>
          <w:lang w:bidi="ar-SY"/>
        </w:rPr>
        <w:t>وهي من بين الأسباب الكامنة وراء التمييز البنيوي في حق الروما، والتمييز العنصري في مجالات مثل العمل والسكن.</w:t>
      </w:r>
    </w:p>
    <w:p w:rsidR="00CE2CCD" w:rsidRDefault="00051EB9" w:rsidP="00051EB9">
      <w:pPr>
        <w:pStyle w:val="H23GA"/>
        <w:rPr>
          <w:rtl/>
          <w:lang w:bidi="ar-SY"/>
        </w:rPr>
      </w:pPr>
      <w:r>
        <w:rPr>
          <w:rFonts w:hint="cs"/>
          <w:rtl/>
          <w:lang w:bidi="ar-SY"/>
        </w:rPr>
        <w:tab/>
      </w:r>
      <w:r>
        <w:rPr>
          <w:rtl/>
          <w:lang w:bidi="ar-SY"/>
        </w:rPr>
        <w:tab/>
      </w:r>
      <w:r w:rsidR="00CE2CCD">
        <w:rPr>
          <w:rtl/>
          <w:lang w:bidi="ar-SY"/>
        </w:rPr>
        <w:t>التمييز في حق المهاجرين</w:t>
      </w:r>
    </w:p>
    <w:p w:rsidR="00CE2CCD" w:rsidRDefault="00CE2CCD" w:rsidP="00CE2CCD">
      <w:pPr>
        <w:pStyle w:val="SingleTxtGA"/>
        <w:rPr>
          <w:rtl/>
          <w:lang w:bidi="ar-SY"/>
        </w:rPr>
      </w:pPr>
      <w:r>
        <w:rPr>
          <w:rtl/>
          <w:lang w:bidi="ar-SY"/>
        </w:rPr>
        <w:t>10-</w:t>
      </w:r>
      <w:r>
        <w:rPr>
          <w:rtl/>
          <w:lang w:bidi="ar-SY"/>
        </w:rPr>
        <w:tab/>
        <w:t>قالت اللجنة، في معرض إشارتها إلى التدابير التي اتخذتها الدولة الطرف لمكافحة الجرائم المرتكبة بدوافع العنصرية والتطرف، إنها قلقة من ارتكاب ذلك النوع من الجرائم في حق المهاجرين في كثير من المجالات، لا سيما ما يلي:</w:t>
      </w:r>
    </w:p>
    <w:p w:rsidR="00CE2CCD" w:rsidRDefault="00CE2CCD" w:rsidP="00CE2CCD">
      <w:pPr>
        <w:pStyle w:val="SingleTxtGA"/>
        <w:rPr>
          <w:rtl/>
          <w:lang w:bidi="ar-SY"/>
        </w:rPr>
      </w:pPr>
      <w:r>
        <w:rPr>
          <w:rtl/>
          <w:lang w:bidi="ar-SY"/>
        </w:rPr>
        <w:tab/>
        <w:t>(أ)</w:t>
      </w:r>
      <w:r>
        <w:rPr>
          <w:rtl/>
          <w:lang w:bidi="ar-SY"/>
        </w:rPr>
        <w:tab/>
        <w:t>العمالة، إذ يغلب أن يُرفض إبرام عقود مكتوبة معهم وتُدفع لهم أجور أقل من الحد الأدنى؛</w:t>
      </w:r>
    </w:p>
    <w:p w:rsidR="00CE2CCD" w:rsidRDefault="00CE2CCD" w:rsidP="00CE2CCD">
      <w:pPr>
        <w:pStyle w:val="SingleTxtGA"/>
        <w:rPr>
          <w:rtl/>
          <w:lang w:bidi="ar-SY"/>
        </w:rPr>
      </w:pPr>
      <w:r>
        <w:rPr>
          <w:rtl/>
          <w:lang w:bidi="ar-SY"/>
        </w:rPr>
        <w:tab/>
        <w:t>(ب)</w:t>
      </w:r>
      <w:r>
        <w:rPr>
          <w:rtl/>
          <w:lang w:bidi="ar-SY"/>
        </w:rPr>
        <w:tab/>
        <w:t>ممارسة حقوقهم النقابية. إذ يقال</w:t>
      </w:r>
      <w:r w:rsidR="0082351E">
        <w:rPr>
          <w:rtl/>
          <w:lang w:bidi="ar-SY"/>
        </w:rPr>
        <w:t xml:space="preserve"> </w:t>
      </w:r>
      <w:r>
        <w:rPr>
          <w:rtl/>
          <w:lang w:bidi="ar-SY"/>
        </w:rPr>
        <w:t>إنه</w:t>
      </w:r>
      <w:r w:rsidR="0082351E">
        <w:rPr>
          <w:rtl/>
          <w:lang w:bidi="ar-SY"/>
        </w:rPr>
        <w:t xml:space="preserve"> </w:t>
      </w:r>
      <w:r>
        <w:rPr>
          <w:rtl/>
          <w:lang w:bidi="ar-SY"/>
        </w:rPr>
        <w:t>لا يحق لهم</w:t>
      </w:r>
      <w:r w:rsidR="0082351E">
        <w:rPr>
          <w:rtl/>
          <w:lang w:bidi="ar-SY"/>
        </w:rPr>
        <w:t xml:space="preserve"> </w:t>
      </w:r>
      <w:r>
        <w:rPr>
          <w:rtl/>
          <w:lang w:bidi="ar-SY"/>
        </w:rPr>
        <w:t>طلب الحماية لمصالحهم الاقتصادية والاجتماعية؛</w:t>
      </w:r>
    </w:p>
    <w:p w:rsidR="00CE2CCD" w:rsidRDefault="00CE2CCD" w:rsidP="00CE2CCD">
      <w:pPr>
        <w:pStyle w:val="SingleTxtGA"/>
        <w:rPr>
          <w:rtl/>
          <w:lang w:bidi="ar-SY"/>
        </w:rPr>
      </w:pPr>
      <w:r>
        <w:rPr>
          <w:rtl/>
          <w:lang w:bidi="ar-SY"/>
        </w:rPr>
        <w:tab/>
        <w:t>(ج)</w:t>
      </w:r>
      <w:r>
        <w:rPr>
          <w:rtl/>
          <w:lang w:bidi="ar-SY"/>
        </w:rPr>
        <w:tab/>
        <w:t>السكن، إذ إن المالكين يترددون في تأجير شقق للمهاجرين، الذين يغلب أيض</w:t>
      </w:r>
      <w:r w:rsidR="008F3F44">
        <w:rPr>
          <w:rtl/>
          <w:lang w:bidi="ar-SY"/>
        </w:rPr>
        <w:t xml:space="preserve">اً </w:t>
      </w:r>
      <w:r>
        <w:rPr>
          <w:rtl/>
          <w:lang w:bidi="ar-SY"/>
        </w:rPr>
        <w:t>مطالبتهم بدفع</w:t>
      </w:r>
      <w:r w:rsidR="0082351E">
        <w:rPr>
          <w:rtl/>
          <w:lang w:bidi="ar-SY"/>
        </w:rPr>
        <w:t xml:space="preserve"> </w:t>
      </w:r>
      <w:r>
        <w:rPr>
          <w:rtl/>
          <w:lang w:bidi="ar-SY"/>
        </w:rPr>
        <w:t>إيجارات أعلى من سعر</w:t>
      </w:r>
      <w:r w:rsidR="0082351E">
        <w:rPr>
          <w:rtl/>
          <w:lang w:bidi="ar-SY"/>
        </w:rPr>
        <w:t xml:space="preserve"> </w:t>
      </w:r>
      <w:r>
        <w:rPr>
          <w:rtl/>
          <w:lang w:bidi="ar-SY"/>
        </w:rPr>
        <w:t>السوق عن مساكن دون المستوى المطلوب (الفقرة 2 من المادة 2).</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توصي اللجنة بأن تقوم الدولة الطرف بالآتي:</w:t>
      </w:r>
    </w:p>
    <w:p w:rsidR="00CE2CCD" w:rsidRPr="00051EB9" w:rsidRDefault="00CE2CCD" w:rsidP="00CE2CCD">
      <w:pPr>
        <w:pStyle w:val="SingleTxtGA"/>
        <w:rPr>
          <w:b/>
          <w:bCs/>
          <w:rtl/>
          <w:lang w:bidi="ar-SY"/>
        </w:rPr>
      </w:pPr>
      <w:r w:rsidRPr="00051EB9">
        <w:rPr>
          <w:b/>
          <w:bCs/>
          <w:rtl/>
          <w:lang w:bidi="ar-SY"/>
        </w:rPr>
        <w:tab/>
        <w:t>(أ)</w:t>
      </w:r>
      <w:r w:rsidRPr="00051EB9">
        <w:rPr>
          <w:b/>
          <w:bCs/>
          <w:rtl/>
          <w:lang w:bidi="ar-SY"/>
        </w:rPr>
        <w:tab/>
        <w:t>توفير التوعية بالصبغة غير القانونية لجميع أفعال التمييز وبالسبل المتاحة للمهاجرين ضحايا التمييز؛</w:t>
      </w:r>
    </w:p>
    <w:p w:rsidR="00CE2CCD" w:rsidRPr="00051EB9" w:rsidRDefault="00CE2CCD" w:rsidP="00CE2CCD">
      <w:pPr>
        <w:pStyle w:val="SingleTxtGA"/>
        <w:rPr>
          <w:b/>
          <w:bCs/>
          <w:rtl/>
          <w:lang w:bidi="ar-SY"/>
        </w:rPr>
      </w:pPr>
      <w:r w:rsidRPr="00051EB9">
        <w:rPr>
          <w:b/>
          <w:bCs/>
          <w:rtl/>
          <w:lang w:bidi="ar-SY"/>
        </w:rPr>
        <w:tab/>
        <w:t>(ب)</w:t>
      </w:r>
      <w:r w:rsidRPr="00051EB9">
        <w:rPr>
          <w:b/>
          <w:bCs/>
          <w:rtl/>
          <w:lang w:bidi="ar-SY"/>
        </w:rPr>
        <w:tab/>
        <w:t>اتخاذ تدابير فعالة لإنفاذ تشريعاتها المتعلقة بمكافحة التمييز في العمل، بوسائل منها رصد ظروف العمل في القطاعات التي يكون فيها المهاجرون عرضة لانتهاك حقوقهم المهنية؛</w:t>
      </w:r>
    </w:p>
    <w:p w:rsidR="00CE2CCD" w:rsidRPr="00051EB9" w:rsidRDefault="00CE2CCD" w:rsidP="00CE2CCD">
      <w:pPr>
        <w:pStyle w:val="SingleTxtGA"/>
        <w:rPr>
          <w:b/>
          <w:bCs/>
          <w:rtl/>
          <w:lang w:bidi="ar-SY"/>
        </w:rPr>
      </w:pPr>
      <w:r w:rsidRPr="00051EB9">
        <w:rPr>
          <w:b/>
          <w:bCs/>
          <w:rtl/>
          <w:lang w:bidi="ar-SY"/>
        </w:rPr>
        <w:tab/>
        <w:t>(ج)</w:t>
      </w:r>
      <w:r w:rsidRPr="00051EB9">
        <w:rPr>
          <w:b/>
          <w:bCs/>
          <w:rtl/>
          <w:lang w:bidi="ar-SY"/>
        </w:rPr>
        <w:tab/>
        <w:t>اتخاذ تدابير تكفل للعمال المهاجرين الممارسة الفعالة لحقهم في المشاركة في الأنشطة النقابية والاستفادة من الحماية النقابية عند</w:t>
      </w:r>
      <w:r w:rsidR="0082351E" w:rsidRPr="00051EB9">
        <w:rPr>
          <w:b/>
          <w:bCs/>
          <w:rtl/>
          <w:lang w:bidi="ar-SY"/>
        </w:rPr>
        <w:t xml:space="preserve"> </w:t>
      </w:r>
      <w:r w:rsidRPr="00051EB9">
        <w:rPr>
          <w:b/>
          <w:bCs/>
          <w:rtl/>
          <w:lang w:bidi="ar-SY"/>
        </w:rPr>
        <w:t>المساس بحقوقهم وانتهاكها؛</w:t>
      </w:r>
    </w:p>
    <w:p w:rsidR="00CE2CCD" w:rsidRPr="00051EB9" w:rsidRDefault="00CE2CCD" w:rsidP="00CE2CCD">
      <w:pPr>
        <w:pStyle w:val="SingleTxtGA"/>
        <w:rPr>
          <w:b/>
          <w:bCs/>
          <w:rtl/>
          <w:lang w:bidi="ar-SY"/>
        </w:rPr>
      </w:pPr>
      <w:r w:rsidRPr="00051EB9">
        <w:rPr>
          <w:b/>
          <w:bCs/>
          <w:rtl/>
          <w:lang w:bidi="ar-SY"/>
        </w:rPr>
        <w:tab/>
        <w:t>(د)</w:t>
      </w:r>
      <w:r w:rsidRPr="00051EB9">
        <w:rPr>
          <w:b/>
          <w:bCs/>
          <w:rtl/>
          <w:lang w:bidi="ar-SY"/>
        </w:rPr>
        <w:tab/>
        <w:t>التحقيق في الادعاءات المتعلقة بأي شكل من أشكال التمييز في السكن، مثل قيمة الإيجار وظروف السكن.</w:t>
      </w:r>
    </w:p>
    <w:p w:rsidR="00CE2CCD" w:rsidRDefault="00051EB9" w:rsidP="00051EB9">
      <w:pPr>
        <w:pStyle w:val="H23GA"/>
        <w:rPr>
          <w:rtl/>
          <w:lang w:bidi="ar-SY"/>
        </w:rPr>
      </w:pPr>
      <w:r>
        <w:rPr>
          <w:rFonts w:hint="cs"/>
          <w:rtl/>
          <w:lang w:bidi="ar-SY"/>
        </w:rPr>
        <w:tab/>
      </w:r>
      <w:r>
        <w:rPr>
          <w:rtl/>
          <w:lang w:bidi="ar-SY"/>
        </w:rPr>
        <w:tab/>
      </w:r>
      <w:r w:rsidR="00CE2CCD">
        <w:rPr>
          <w:rtl/>
          <w:lang w:bidi="ar-SY"/>
        </w:rPr>
        <w:t>الفجوة في الأجور بين الجنسين</w:t>
      </w:r>
    </w:p>
    <w:p w:rsidR="00CE2CCD" w:rsidRPr="00051EB9" w:rsidRDefault="00CE2CCD" w:rsidP="00CE2CCD">
      <w:pPr>
        <w:pStyle w:val="SingleTxtGA"/>
        <w:rPr>
          <w:spacing w:val="-2"/>
          <w:rtl/>
          <w:lang w:bidi="ar-SY"/>
        </w:rPr>
      </w:pPr>
      <w:r w:rsidRPr="00051EB9">
        <w:rPr>
          <w:spacing w:val="-2"/>
          <w:rtl/>
          <w:lang w:bidi="ar-SY"/>
        </w:rPr>
        <w:t>11-</w:t>
      </w:r>
      <w:r w:rsidRPr="00051EB9">
        <w:rPr>
          <w:spacing w:val="-2"/>
          <w:rtl/>
          <w:lang w:bidi="ar-SY"/>
        </w:rPr>
        <w:tab/>
        <w:t>تشعر اللجنة بالقلق إزاء الفجوة في الأجور بين الجنسين في الدولة الطرف، بسبب الفصل الجنساني الأفقي والعمودي في سوق العمل،</w:t>
      </w:r>
      <w:r w:rsidR="0082351E" w:rsidRPr="00051EB9">
        <w:rPr>
          <w:spacing w:val="-2"/>
          <w:rtl/>
          <w:lang w:bidi="ar-SY"/>
        </w:rPr>
        <w:t xml:space="preserve"> </w:t>
      </w:r>
      <w:r w:rsidRPr="00051EB9">
        <w:rPr>
          <w:spacing w:val="-2"/>
          <w:rtl/>
          <w:lang w:bidi="ar-SY"/>
        </w:rPr>
        <w:t>وعدد النساء المفرط</w:t>
      </w:r>
      <w:r w:rsidR="0082351E" w:rsidRPr="00051EB9">
        <w:rPr>
          <w:spacing w:val="-2"/>
          <w:rtl/>
          <w:lang w:bidi="ar-SY"/>
        </w:rPr>
        <w:t xml:space="preserve"> </w:t>
      </w:r>
      <w:r w:rsidRPr="00051EB9">
        <w:rPr>
          <w:spacing w:val="-2"/>
          <w:rtl/>
          <w:lang w:bidi="ar-SY"/>
        </w:rPr>
        <w:t>في مجال العمل بدوام جزئي، رغم</w:t>
      </w:r>
      <w:r w:rsidR="0082351E" w:rsidRPr="00051EB9">
        <w:rPr>
          <w:spacing w:val="-2"/>
          <w:rtl/>
          <w:lang w:bidi="ar-SY"/>
        </w:rPr>
        <w:t xml:space="preserve"> </w:t>
      </w:r>
      <w:r w:rsidRPr="00051EB9">
        <w:rPr>
          <w:spacing w:val="-2"/>
          <w:rtl/>
          <w:lang w:bidi="ar-SY"/>
        </w:rPr>
        <w:t>نجاحات المرأة في التعليم العالي وتنفيذ سياسة المساواة بين الرجال والنساء. وتشعر بالقلق أيض</w:t>
      </w:r>
      <w:r w:rsidR="008F3F44">
        <w:rPr>
          <w:spacing w:val="-2"/>
          <w:rtl/>
          <w:lang w:bidi="ar-SY"/>
        </w:rPr>
        <w:t xml:space="preserve">اً </w:t>
      </w:r>
      <w:r w:rsidRPr="00051EB9">
        <w:rPr>
          <w:spacing w:val="-2"/>
          <w:rtl/>
          <w:lang w:bidi="ar-SY"/>
        </w:rPr>
        <w:t>لأن الدولة الطرف لم تنفذ تدابير خاصة مؤقتة لتسريع وتيرة زيادة عدد النساء في ميدان العمل رغم أن تشريعات الدولة الطرف تنص على مثل تلك التدابير (المادة 3).</w:t>
      </w:r>
    </w:p>
    <w:p w:rsidR="00CE2CCD" w:rsidRPr="00051EB9" w:rsidRDefault="00051EB9" w:rsidP="00CE2CCD">
      <w:pPr>
        <w:pStyle w:val="SingleTxtGA"/>
        <w:rPr>
          <w:b/>
          <w:bCs/>
          <w:rtl/>
          <w:lang w:bidi="ar-SY"/>
        </w:rPr>
      </w:pPr>
      <w:r w:rsidRPr="00051EB9">
        <w:rPr>
          <w:rFonts w:hint="cs"/>
          <w:b/>
          <w:bCs/>
          <w:rtl/>
          <w:lang w:bidi="ar-SY"/>
        </w:rPr>
        <w:tab/>
      </w:r>
      <w:r w:rsidR="00CE2CCD" w:rsidRPr="00051EB9">
        <w:rPr>
          <w:b/>
          <w:bCs/>
          <w:rtl/>
          <w:lang w:bidi="ar-SY"/>
        </w:rPr>
        <w:t>توصي اللجنة بأن تقوم الدولة الطرف بما يلي:</w:t>
      </w:r>
    </w:p>
    <w:p w:rsidR="00CE2CCD" w:rsidRPr="00051EB9" w:rsidRDefault="00CE2CCD" w:rsidP="00CE2CCD">
      <w:pPr>
        <w:pStyle w:val="SingleTxtGA"/>
        <w:rPr>
          <w:b/>
          <w:bCs/>
          <w:rtl/>
          <w:lang w:bidi="ar-SY"/>
        </w:rPr>
      </w:pPr>
      <w:r w:rsidRPr="00051EB9">
        <w:rPr>
          <w:b/>
          <w:bCs/>
          <w:rtl/>
          <w:lang w:bidi="ar-SY"/>
        </w:rPr>
        <w:tab/>
        <w:t>(أ)</w:t>
      </w:r>
      <w:r w:rsidRPr="00051EB9">
        <w:rPr>
          <w:b/>
          <w:bCs/>
          <w:rtl/>
          <w:lang w:bidi="ar-SY"/>
        </w:rPr>
        <w:tab/>
        <w:t>اتخاذ تدابير استباقية لمساواة الرجال والنساء في الفرص المهنية، بتشجيع الاستمرار في التعليم والتدريب في المجالات التي يغلب فيها عادة وجود أحد الجنسين؛</w:t>
      </w:r>
    </w:p>
    <w:p w:rsidR="00CE2CCD" w:rsidRPr="00051EB9" w:rsidRDefault="00CE2CCD" w:rsidP="00CE2CCD">
      <w:pPr>
        <w:pStyle w:val="SingleTxtGA"/>
        <w:rPr>
          <w:b/>
          <w:bCs/>
          <w:rtl/>
          <w:lang w:bidi="ar-SY"/>
        </w:rPr>
      </w:pPr>
      <w:r w:rsidRPr="00051EB9">
        <w:rPr>
          <w:b/>
          <w:bCs/>
          <w:rtl/>
          <w:lang w:bidi="ar-SY"/>
        </w:rPr>
        <w:tab/>
        <w:t>(ب)</w:t>
      </w:r>
      <w:r w:rsidRPr="00051EB9">
        <w:rPr>
          <w:b/>
          <w:bCs/>
          <w:rtl/>
          <w:lang w:bidi="ar-SY"/>
        </w:rPr>
        <w:tab/>
        <w:t>إجراء مسح للأعمال التي تُعد ذات قيمة متساوية وتصنيفها؛</w:t>
      </w:r>
    </w:p>
    <w:p w:rsidR="00CE2CCD" w:rsidRPr="00051EB9" w:rsidRDefault="00CE2CCD" w:rsidP="00CE2CCD">
      <w:pPr>
        <w:pStyle w:val="SingleTxtGA"/>
        <w:rPr>
          <w:b/>
          <w:bCs/>
          <w:rtl/>
          <w:lang w:bidi="ar-SY"/>
        </w:rPr>
      </w:pPr>
      <w:r w:rsidRPr="00051EB9">
        <w:rPr>
          <w:b/>
          <w:bCs/>
          <w:rtl/>
          <w:lang w:bidi="ar-SY"/>
        </w:rPr>
        <w:tab/>
        <w:t>(ج)</w:t>
      </w:r>
      <w:r w:rsidRPr="00051EB9">
        <w:rPr>
          <w:b/>
          <w:bCs/>
          <w:rtl/>
          <w:lang w:bidi="ar-SY"/>
        </w:rPr>
        <w:tab/>
        <w:t>تنظيم حملات توعية لتغيير نظرة المجتمع</w:t>
      </w:r>
      <w:r w:rsidR="0082351E" w:rsidRPr="00051EB9">
        <w:rPr>
          <w:b/>
          <w:bCs/>
          <w:rtl/>
          <w:lang w:bidi="ar-SY"/>
        </w:rPr>
        <w:t xml:space="preserve"> </w:t>
      </w:r>
      <w:r w:rsidRPr="00051EB9">
        <w:rPr>
          <w:b/>
          <w:bCs/>
          <w:rtl/>
          <w:lang w:bidi="ar-SY"/>
        </w:rPr>
        <w:t>إلى أدوار الجنسين وتسهيل عودة النساء إلى سوق العمل بعد الانقطاع عن العمل؛</w:t>
      </w:r>
    </w:p>
    <w:p w:rsidR="00CE2CCD" w:rsidRPr="00051EB9" w:rsidRDefault="00CE2CCD" w:rsidP="00CE2CCD">
      <w:pPr>
        <w:pStyle w:val="SingleTxtGA"/>
        <w:rPr>
          <w:b/>
          <w:bCs/>
          <w:rtl/>
          <w:lang w:bidi="ar-SY"/>
        </w:rPr>
      </w:pPr>
      <w:r w:rsidRPr="00051EB9">
        <w:rPr>
          <w:b/>
          <w:bCs/>
          <w:rtl/>
          <w:lang w:bidi="ar-SY"/>
        </w:rPr>
        <w:tab/>
        <w:t>(د)</w:t>
      </w:r>
      <w:r w:rsidRPr="00051EB9">
        <w:rPr>
          <w:b/>
          <w:bCs/>
          <w:rtl/>
          <w:lang w:bidi="ar-SY"/>
        </w:rPr>
        <w:tab/>
        <w:t>زيادة</w:t>
      </w:r>
      <w:r w:rsidR="0082351E" w:rsidRPr="00051EB9">
        <w:rPr>
          <w:b/>
          <w:bCs/>
          <w:rtl/>
          <w:lang w:bidi="ar-SY"/>
        </w:rPr>
        <w:t xml:space="preserve"> </w:t>
      </w:r>
      <w:r w:rsidRPr="00051EB9">
        <w:rPr>
          <w:b/>
          <w:bCs/>
          <w:rtl/>
          <w:lang w:bidi="ar-SY"/>
        </w:rPr>
        <w:t>خدمات رعاية الأطفال النهارية بتكاليف ميسورة؛</w:t>
      </w:r>
    </w:p>
    <w:p w:rsidR="00CE2CCD" w:rsidRPr="00051EB9" w:rsidRDefault="00051EB9" w:rsidP="00CE2CCD">
      <w:pPr>
        <w:pStyle w:val="SingleTxtGA"/>
        <w:rPr>
          <w:rFonts w:hint="cs"/>
          <w:b/>
          <w:bCs/>
          <w:rtl/>
          <w:lang w:bidi="ar-SY"/>
        </w:rPr>
      </w:pPr>
      <w:r>
        <w:rPr>
          <w:b/>
          <w:bCs/>
          <w:rtl/>
          <w:lang w:bidi="ar-SY"/>
        </w:rPr>
        <w:tab/>
        <w:t>(</w:t>
      </w:r>
      <w:r w:rsidRPr="00051EB9">
        <w:rPr>
          <w:rFonts w:hint="cs"/>
          <w:b/>
          <w:bCs/>
          <w:sz w:val="30"/>
          <w:rtl/>
          <w:lang w:bidi="ar-SY"/>
        </w:rPr>
        <w:t>ﻫ</w:t>
      </w:r>
      <w:r w:rsidR="00CE2CCD" w:rsidRPr="00051EB9">
        <w:rPr>
          <w:b/>
          <w:bCs/>
          <w:rtl/>
          <w:lang w:bidi="ar-SY"/>
        </w:rPr>
        <w:t>)</w:t>
      </w:r>
      <w:r w:rsidR="00CE2CCD" w:rsidRPr="00051EB9">
        <w:rPr>
          <w:b/>
          <w:bCs/>
          <w:rtl/>
          <w:lang w:bidi="ar-SY"/>
        </w:rPr>
        <w:tab/>
        <w:t>تنفيذ تدابير خاصة مؤقتة لزيادة نسبة النساء في م</w:t>
      </w:r>
      <w:r>
        <w:rPr>
          <w:b/>
          <w:bCs/>
          <w:rtl/>
          <w:lang w:bidi="ar-SY"/>
        </w:rPr>
        <w:t>واقع صنع القرار في القطاع العام</w:t>
      </w:r>
      <w:r>
        <w:rPr>
          <w:rFonts w:hint="cs"/>
          <w:b/>
          <w:bCs/>
          <w:rtl/>
          <w:lang w:bidi="ar-SY"/>
        </w:rPr>
        <w:t>.</w:t>
      </w:r>
    </w:p>
    <w:p w:rsidR="00CE2CCD" w:rsidRPr="00051EB9" w:rsidRDefault="00051EB9" w:rsidP="00CE2CCD">
      <w:pPr>
        <w:pStyle w:val="SingleTxtGA"/>
        <w:rPr>
          <w:b/>
          <w:bCs/>
          <w:rtl/>
          <w:lang w:bidi="ar-SY"/>
        </w:rPr>
      </w:pPr>
      <w:r w:rsidRPr="00051EB9">
        <w:rPr>
          <w:rFonts w:hint="cs"/>
          <w:b/>
          <w:bCs/>
          <w:rtl/>
          <w:lang w:bidi="ar-SY"/>
        </w:rPr>
        <w:tab/>
      </w:r>
      <w:r w:rsidR="00CE2CCD" w:rsidRPr="00051EB9">
        <w:rPr>
          <w:b/>
          <w:bCs/>
          <w:rtl/>
          <w:lang w:bidi="ar-SY"/>
        </w:rPr>
        <w:t>وتحيل اللجنة الدولة</w:t>
      </w:r>
      <w:r w:rsidRPr="00051EB9">
        <w:rPr>
          <w:b/>
          <w:bCs/>
          <w:rtl/>
          <w:lang w:bidi="ar-SY"/>
        </w:rPr>
        <w:t xml:space="preserve"> الطرف إلى تعليقها العام رقم 16</w:t>
      </w:r>
      <w:r w:rsidR="00CE2CCD" w:rsidRPr="00051EB9">
        <w:rPr>
          <w:b/>
          <w:bCs/>
          <w:rtl/>
          <w:lang w:bidi="ar-SY"/>
        </w:rPr>
        <w:t>(2005) بشأن المساواة بين الرجل والمرأة في حق التمتع بجميع الحقوق الاقتصادية والاجتماعية والثقافية.</w:t>
      </w:r>
    </w:p>
    <w:p w:rsidR="00CE2CCD" w:rsidRDefault="00C53936" w:rsidP="00051EB9">
      <w:pPr>
        <w:pStyle w:val="H23GA"/>
        <w:rPr>
          <w:rtl/>
          <w:lang w:bidi="ar-SY"/>
        </w:rPr>
      </w:pPr>
      <w:r>
        <w:rPr>
          <w:rtl/>
          <w:lang w:bidi="ar-SY"/>
        </w:rPr>
        <w:br w:type="page"/>
      </w:r>
      <w:r w:rsidR="00051EB9">
        <w:rPr>
          <w:rFonts w:hint="cs"/>
          <w:rtl/>
          <w:lang w:bidi="ar-SY"/>
        </w:rPr>
        <w:tab/>
      </w:r>
      <w:r w:rsidR="00051EB9">
        <w:rPr>
          <w:rtl/>
          <w:lang w:bidi="ar-SY"/>
        </w:rPr>
        <w:tab/>
      </w:r>
      <w:r w:rsidR="00CE2CCD">
        <w:rPr>
          <w:rtl/>
          <w:lang w:bidi="ar-SY"/>
        </w:rPr>
        <w:t>البطالة</w:t>
      </w:r>
    </w:p>
    <w:p w:rsidR="00CE2CCD" w:rsidRDefault="00CE2CCD" w:rsidP="00CE2CCD">
      <w:pPr>
        <w:pStyle w:val="SingleTxtGA"/>
        <w:rPr>
          <w:rtl/>
          <w:lang w:bidi="ar-SY"/>
        </w:rPr>
      </w:pPr>
      <w:r>
        <w:rPr>
          <w:rtl/>
          <w:lang w:bidi="ar-SY"/>
        </w:rPr>
        <w:t>12-</w:t>
      </w:r>
      <w:r>
        <w:rPr>
          <w:rtl/>
          <w:lang w:bidi="ar-SY"/>
        </w:rPr>
        <w:tab/>
        <w:t>يساور اللجنة القلق لأن نسبة البطالة، خاصة بين الشباب، لا تزال مرتفعة رغم التدابير التي اتخذتها الدولة الطرف (المادة 7).</w:t>
      </w:r>
    </w:p>
    <w:p w:rsidR="00CE2CCD" w:rsidRPr="00C53936" w:rsidRDefault="00051EB9" w:rsidP="00C53936">
      <w:pPr>
        <w:pStyle w:val="SingleTxtGA"/>
        <w:rPr>
          <w:rFonts w:ascii="Times New Roman Bold" w:hAnsi="Times New Roman Bold"/>
          <w:b/>
          <w:bCs/>
          <w:spacing w:val="-2"/>
          <w:rtl/>
          <w:lang w:bidi="ar-SY"/>
        </w:rPr>
      </w:pPr>
      <w:r w:rsidRPr="00C53936">
        <w:rPr>
          <w:rFonts w:ascii="Times New Roman Bold" w:hAnsi="Times New Roman Bold" w:hint="cs"/>
          <w:spacing w:val="-2"/>
          <w:rtl/>
          <w:lang w:bidi="ar-SY"/>
        </w:rPr>
        <w:tab/>
      </w:r>
      <w:r w:rsidR="00CE2CCD" w:rsidRPr="00C53936">
        <w:rPr>
          <w:rFonts w:ascii="Times New Roman Bold" w:hAnsi="Times New Roman Bold"/>
          <w:b/>
          <w:bCs/>
          <w:spacing w:val="-2"/>
          <w:rtl/>
          <w:lang w:bidi="ar-SY"/>
        </w:rPr>
        <w:t>توصي اللجنة بأن تواصل الدولة الطرف</w:t>
      </w:r>
      <w:r w:rsidR="0082351E" w:rsidRPr="00C53936">
        <w:rPr>
          <w:rFonts w:ascii="Times New Roman Bold" w:hAnsi="Times New Roman Bold"/>
          <w:b/>
          <w:bCs/>
          <w:spacing w:val="-2"/>
          <w:rtl/>
          <w:lang w:bidi="ar-SY"/>
        </w:rPr>
        <w:t xml:space="preserve"> </w:t>
      </w:r>
      <w:r w:rsidR="00CE2CCD" w:rsidRPr="00C53936">
        <w:rPr>
          <w:rFonts w:ascii="Times New Roman Bold" w:hAnsi="Times New Roman Bold"/>
          <w:b/>
          <w:bCs/>
          <w:spacing w:val="-2"/>
          <w:rtl/>
          <w:lang w:bidi="ar-SY"/>
        </w:rPr>
        <w:t xml:space="preserve">مساعيها لزيادة الدعم المقدم إلى الباحثين عن عمل، </w:t>
      </w:r>
      <w:r w:rsidR="0082351E" w:rsidRPr="00C53936">
        <w:rPr>
          <w:rFonts w:ascii="Times New Roman Bold" w:hAnsi="Times New Roman Bold"/>
          <w:b/>
          <w:bCs/>
          <w:spacing w:val="-2"/>
          <w:rtl/>
          <w:lang w:bidi="ar-SY"/>
        </w:rPr>
        <w:t>لا سيما</w:t>
      </w:r>
      <w:r w:rsidR="00CE2CCD" w:rsidRPr="00C53936">
        <w:rPr>
          <w:rFonts w:ascii="Times New Roman Bold" w:hAnsi="Times New Roman Bold"/>
          <w:b/>
          <w:bCs/>
          <w:spacing w:val="-2"/>
          <w:rtl/>
          <w:lang w:bidi="ar-SY"/>
        </w:rPr>
        <w:t xml:space="preserve"> الشباب. وتوصي</w:t>
      </w:r>
      <w:r w:rsidR="0082351E" w:rsidRPr="00C53936">
        <w:rPr>
          <w:rFonts w:ascii="Times New Roman Bold" w:hAnsi="Times New Roman Bold"/>
          <w:b/>
          <w:bCs/>
          <w:spacing w:val="-2"/>
          <w:rtl/>
          <w:lang w:bidi="ar-SY"/>
        </w:rPr>
        <w:t xml:space="preserve"> </w:t>
      </w:r>
      <w:r w:rsidR="00CE2CCD" w:rsidRPr="00C53936">
        <w:rPr>
          <w:rFonts w:ascii="Times New Roman Bold" w:hAnsi="Times New Roman Bold"/>
          <w:b/>
          <w:bCs/>
          <w:spacing w:val="-2"/>
          <w:rtl/>
          <w:lang w:bidi="ar-SY"/>
        </w:rPr>
        <w:t>أيض</w:t>
      </w:r>
      <w:r w:rsidR="008F3F44">
        <w:rPr>
          <w:rFonts w:ascii="Times New Roman Bold" w:hAnsi="Times New Roman Bold"/>
          <w:b/>
          <w:bCs/>
          <w:spacing w:val="-2"/>
          <w:rtl/>
          <w:lang w:bidi="ar-SY"/>
        </w:rPr>
        <w:t xml:space="preserve">اً </w:t>
      </w:r>
      <w:r w:rsidR="00CE2CCD" w:rsidRPr="00C53936">
        <w:rPr>
          <w:rFonts w:ascii="Times New Roman Bold" w:hAnsi="Times New Roman Bold"/>
          <w:b/>
          <w:bCs/>
          <w:spacing w:val="-2"/>
          <w:rtl/>
          <w:lang w:bidi="ar-SY"/>
        </w:rPr>
        <w:t>بتقييم آثار التدابير الاقتصادية والضريبية، التي</w:t>
      </w:r>
      <w:r w:rsidR="00C53936">
        <w:rPr>
          <w:rFonts w:ascii="Times New Roman Bold" w:hAnsi="Times New Roman Bold" w:hint="eastAsia"/>
          <w:b/>
          <w:bCs/>
          <w:spacing w:val="-2"/>
          <w:rtl/>
          <w:lang w:bidi="ar-SY"/>
        </w:rPr>
        <w:t> </w:t>
      </w:r>
      <w:r w:rsidR="00CE2CCD" w:rsidRPr="00C53936">
        <w:rPr>
          <w:rFonts w:ascii="Times New Roman Bold" w:hAnsi="Times New Roman Bold"/>
          <w:b/>
          <w:bCs/>
          <w:spacing w:val="-2"/>
          <w:rtl/>
          <w:lang w:bidi="ar-SY"/>
        </w:rPr>
        <w:t>اتخذت أثناء الأزمة المالية والاقتصادية، على سوق العمل، وبالخصوص على التمتع بالحق في العمل. و</w:t>
      </w:r>
      <w:r w:rsidRPr="00C53936">
        <w:rPr>
          <w:rFonts w:ascii="Times New Roman Bold" w:hAnsi="Times New Roman Bold"/>
          <w:b/>
          <w:bCs/>
          <w:spacing w:val="-2"/>
          <w:rtl/>
          <w:lang w:bidi="ar-SY"/>
        </w:rPr>
        <w:t>تحيلها إلى تعليقها العام رقم 18</w:t>
      </w:r>
      <w:r w:rsidR="00CE2CCD" w:rsidRPr="00C53936">
        <w:rPr>
          <w:rFonts w:ascii="Times New Roman Bold" w:hAnsi="Times New Roman Bold"/>
          <w:b/>
          <w:bCs/>
          <w:spacing w:val="-2"/>
          <w:rtl/>
          <w:lang w:bidi="ar-SY"/>
        </w:rPr>
        <w:t>(2005) بشأن الحق في العمل.</w:t>
      </w:r>
    </w:p>
    <w:p w:rsidR="00CE2CCD" w:rsidRDefault="00051EB9" w:rsidP="00051EB9">
      <w:pPr>
        <w:pStyle w:val="H23GA"/>
        <w:rPr>
          <w:rtl/>
          <w:lang w:bidi="ar-SY"/>
        </w:rPr>
      </w:pPr>
      <w:r>
        <w:rPr>
          <w:rFonts w:hint="cs"/>
          <w:rtl/>
          <w:lang w:bidi="ar-SY"/>
        </w:rPr>
        <w:tab/>
      </w:r>
      <w:r>
        <w:rPr>
          <w:rtl/>
          <w:lang w:bidi="ar-SY"/>
        </w:rPr>
        <w:tab/>
      </w:r>
      <w:r w:rsidR="00CE2CCD">
        <w:rPr>
          <w:rtl/>
          <w:lang w:bidi="ar-SY"/>
        </w:rPr>
        <w:t>الحد الأدنى للأجور</w:t>
      </w:r>
    </w:p>
    <w:p w:rsidR="00CE2CCD" w:rsidRPr="006656FE" w:rsidRDefault="00CE2CCD" w:rsidP="00CE2CCD">
      <w:pPr>
        <w:pStyle w:val="SingleTxtGA"/>
        <w:rPr>
          <w:spacing w:val="-2"/>
          <w:rtl/>
          <w:lang w:bidi="ar-SY"/>
        </w:rPr>
      </w:pPr>
      <w:r w:rsidRPr="006656FE">
        <w:rPr>
          <w:spacing w:val="-2"/>
          <w:rtl/>
          <w:lang w:bidi="ar-SY"/>
        </w:rPr>
        <w:t>13-</w:t>
      </w:r>
      <w:r w:rsidRPr="006656FE">
        <w:rPr>
          <w:spacing w:val="-2"/>
          <w:rtl/>
          <w:lang w:bidi="ar-SY"/>
        </w:rPr>
        <w:tab/>
        <w:t>تلاحظ اللجنة بقلق أن</w:t>
      </w:r>
      <w:r w:rsidR="0082351E" w:rsidRPr="006656FE">
        <w:rPr>
          <w:spacing w:val="-2"/>
          <w:rtl/>
          <w:lang w:bidi="ar-SY"/>
        </w:rPr>
        <w:t xml:space="preserve"> </w:t>
      </w:r>
      <w:r w:rsidRPr="006656FE">
        <w:rPr>
          <w:spacing w:val="-2"/>
          <w:rtl/>
          <w:lang w:bidi="ar-SY"/>
        </w:rPr>
        <w:t>الحد الأدنى للأجور تحدده المفاوضات الثلاثية،</w:t>
      </w:r>
      <w:r w:rsidR="0082351E" w:rsidRPr="006656FE">
        <w:rPr>
          <w:spacing w:val="-2"/>
          <w:rtl/>
          <w:lang w:bidi="ar-SY"/>
        </w:rPr>
        <w:t xml:space="preserve"> </w:t>
      </w:r>
      <w:r w:rsidRPr="006656FE">
        <w:rPr>
          <w:spacing w:val="-2"/>
          <w:rtl/>
          <w:lang w:bidi="ar-SY"/>
        </w:rPr>
        <w:t>لكن تشريعات الدولة لا تكفل الحق في أجر يؤمّن العيش الكريم للعمال وأسرهم (المادة 7).</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توصي اللجنة بأن تكفل الدولة الطرف</w:t>
      </w:r>
      <w:r w:rsidR="0082351E" w:rsidRPr="00051EB9">
        <w:rPr>
          <w:b/>
          <w:bCs/>
          <w:rtl/>
          <w:lang w:bidi="ar-SY"/>
        </w:rPr>
        <w:t xml:space="preserve"> </w:t>
      </w:r>
      <w:r w:rsidR="00CE2CCD" w:rsidRPr="00051EB9">
        <w:rPr>
          <w:b/>
          <w:bCs/>
          <w:rtl/>
          <w:lang w:bidi="ar-SY"/>
        </w:rPr>
        <w:t>في تشريعاتها الحق في أجر يكفل العيش الكريم للعمال وأسرهم عملاً بأحكام المادة 7(أ) من العهد.</w:t>
      </w:r>
    </w:p>
    <w:p w:rsidR="00CE2CCD" w:rsidRDefault="00051EB9" w:rsidP="00051EB9">
      <w:pPr>
        <w:pStyle w:val="H23GA"/>
        <w:rPr>
          <w:rtl/>
          <w:lang w:bidi="ar-SY"/>
        </w:rPr>
      </w:pPr>
      <w:r>
        <w:rPr>
          <w:rFonts w:hint="cs"/>
          <w:rtl/>
          <w:lang w:bidi="ar-SY"/>
        </w:rPr>
        <w:tab/>
      </w:r>
      <w:r>
        <w:rPr>
          <w:rtl/>
          <w:lang w:bidi="ar-SY"/>
        </w:rPr>
        <w:tab/>
      </w:r>
      <w:r w:rsidR="00CE2CCD">
        <w:rPr>
          <w:rtl/>
          <w:lang w:bidi="ar-SY"/>
        </w:rPr>
        <w:t>الضمان الاجتماعي</w:t>
      </w:r>
    </w:p>
    <w:p w:rsidR="00CE2CCD" w:rsidRPr="006656FE" w:rsidRDefault="00CE2CCD" w:rsidP="006656FE">
      <w:pPr>
        <w:pStyle w:val="SingleTxtGA"/>
        <w:rPr>
          <w:spacing w:val="-2"/>
          <w:rtl/>
          <w:lang w:bidi="ar-SY"/>
        </w:rPr>
      </w:pPr>
      <w:r w:rsidRPr="006656FE">
        <w:rPr>
          <w:spacing w:val="-2"/>
          <w:rtl/>
          <w:lang w:bidi="ar-SY"/>
        </w:rPr>
        <w:t>14-</w:t>
      </w:r>
      <w:r w:rsidRPr="006656FE">
        <w:rPr>
          <w:spacing w:val="-2"/>
          <w:rtl/>
          <w:lang w:bidi="ar-SY"/>
        </w:rPr>
        <w:tab/>
        <w:t>تشعر اللجنة بالقلق إزاء تقليص استحقاقات الضمان الاجتماعي، الذي لجأت إليه الدولة الطرف في إطار برنامج التقشف رغم ادعائها أن ذلك التقليص مؤقت وسيُلغى. وتشعر بالقلق أيض</w:t>
      </w:r>
      <w:r w:rsidR="008F3F44">
        <w:rPr>
          <w:spacing w:val="-2"/>
          <w:rtl/>
          <w:lang w:bidi="ar-SY"/>
        </w:rPr>
        <w:t xml:space="preserve">اً </w:t>
      </w:r>
      <w:r w:rsidRPr="006656FE">
        <w:rPr>
          <w:spacing w:val="-2"/>
          <w:rtl/>
          <w:lang w:bidi="ar-SY"/>
        </w:rPr>
        <w:t>لأن حماية الأشخاص الذين أوقِفت استحقاقاتهم مبنية</w:t>
      </w:r>
      <w:r w:rsidR="0082351E" w:rsidRPr="006656FE">
        <w:rPr>
          <w:spacing w:val="-2"/>
          <w:rtl/>
          <w:lang w:bidi="ar-SY"/>
        </w:rPr>
        <w:t xml:space="preserve"> </w:t>
      </w:r>
      <w:r w:rsidRPr="006656FE">
        <w:rPr>
          <w:spacing w:val="-2"/>
          <w:rtl/>
          <w:lang w:bidi="ar-SY"/>
        </w:rPr>
        <w:t>على نهج يقوم على الاحتياجات المادية ومرتهنة لظروف صارمة، مثل اشتراط أن يكون الدخل</w:t>
      </w:r>
      <w:r w:rsidR="0082351E" w:rsidRPr="006656FE">
        <w:rPr>
          <w:spacing w:val="-2"/>
          <w:rtl/>
          <w:lang w:bidi="ar-SY"/>
        </w:rPr>
        <w:t xml:space="preserve"> </w:t>
      </w:r>
      <w:r w:rsidRPr="006656FE">
        <w:rPr>
          <w:spacing w:val="-2"/>
          <w:rtl/>
          <w:lang w:bidi="ar-SY"/>
        </w:rPr>
        <w:t>منخفض</w:t>
      </w:r>
      <w:r w:rsidR="008F3F44">
        <w:rPr>
          <w:spacing w:val="-2"/>
          <w:rtl/>
          <w:lang w:bidi="ar-SY"/>
        </w:rPr>
        <w:t xml:space="preserve">اً </w:t>
      </w:r>
      <w:r w:rsidRPr="006656FE">
        <w:rPr>
          <w:spacing w:val="-2"/>
          <w:rtl/>
          <w:lang w:bidi="ar-SY"/>
        </w:rPr>
        <w:t>جد</w:t>
      </w:r>
      <w:r w:rsidR="008F3F44">
        <w:rPr>
          <w:spacing w:val="-2"/>
          <w:rtl/>
          <w:lang w:bidi="ar-SY"/>
        </w:rPr>
        <w:t xml:space="preserve">اً </w:t>
      </w:r>
      <w:r w:rsidRPr="006656FE">
        <w:rPr>
          <w:spacing w:val="-2"/>
          <w:rtl/>
          <w:lang w:bidi="ar-SY"/>
        </w:rPr>
        <w:t>للتأهل</w:t>
      </w:r>
      <w:r w:rsidR="006656FE">
        <w:rPr>
          <w:rFonts w:hint="cs"/>
          <w:spacing w:val="-2"/>
          <w:rtl/>
          <w:lang w:bidi="ar-SY"/>
        </w:rPr>
        <w:t> </w:t>
      </w:r>
      <w:r w:rsidRPr="006656FE">
        <w:rPr>
          <w:spacing w:val="-2"/>
          <w:rtl/>
          <w:lang w:bidi="ar-SY"/>
        </w:rPr>
        <w:t>للحصول على الإعانات الاجتماعية، وقلة مبالغ هذه الإعانات التي لا تتوافق مع أحكام المادة 9 من العهد. وتشعر اللجنة بالقلق أيض</w:t>
      </w:r>
      <w:r w:rsidR="008F3F44">
        <w:rPr>
          <w:spacing w:val="-2"/>
          <w:rtl/>
          <w:lang w:bidi="ar-SY"/>
        </w:rPr>
        <w:t xml:space="preserve">اً </w:t>
      </w:r>
      <w:r w:rsidRPr="006656FE">
        <w:rPr>
          <w:spacing w:val="-2"/>
          <w:rtl/>
          <w:lang w:bidi="ar-SY"/>
        </w:rPr>
        <w:t>لأن التقليص، الذي يشمل مثل</w:t>
      </w:r>
      <w:r w:rsidR="008F3F44">
        <w:rPr>
          <w:spacing w:val="-2"/>
          <w:rtl/>
          <w:lang w:bidi="ar-SY"/>
        </w:rPr>
        <w:t xml:space="preserve">اً </w:t>
      </w:r>
      <w:r w:rsidRPr="006656FE">
        <w:rPr>
          <w:spacing w:val="-2"/>
          <w:rtl/>
          <w:lang w:bidi="ar-SY"/>
        </w:rPr>
        <w:t>استحقاقات</w:t>
      </w:r>
      <w:r w:rsidR="0082351E" w:rsidRPr="006656FE">
        <w:rPr>
          <w:spacing w:val="-2"/>
          <w:rtl/>
          <w:lang w:bidi="ar-SY"/>
        </w:rPr>
        <w:t xml:space="preserve"> </w:t>
      </w:r>
      <w:r w:rsidRPr="006656FE">
        <w:rPr>
          <w:spacing w:val="-2"/>
          <w:rtl/>
          <w:lang w:bidi="ar-SY"/>
        </w:rPr>
        <w:t>الأسر</w:t>
      </w:r>
      <w:r w:rsidR="0082351E" w:rsidRPr="006656FE">
        <w:rPr>
          <w:spacing w:val="-2"/>
          <w:rtl/>
          <w:lang w:bidi="ar-SY"/>
        </w:rPr>
        <w:t xml:space="preserve"> </w:t>
      </w:r>
      <w:r w:rsidRPr="006656FE">
        <w:rPr>
          <w:spacing w:val="-2"/>
          <w:rtl/>
          <w:lang w:bidi="ar-SY"/>
        </w:rPr>
        <w:t>ذات الأطفال</w:t>
      </w:r>
      <w:r w:rsidR="0082351E" w:rsidRPr="006656FE">
        <w:rPr>
          <w:spacing w:val="-2"/>
          <w:rtl/>
          <w:lang w:bidi="ar-SY"/>
        </w:rPr>
        <w:t xml:space="preserve"> </w:t>
      </w:r>
      <w:r w:rsidRPr="006656FE">
        <w:rPr>
          <w:spacing w:val="-2"/>
          <w:rtl/>
          <w:lang w:bidi="ar-SY"/>
        </w:rPr>
        <w:t>والدخل المحدود جد</w:t>
      </w:r>
      <w:r w:rsidR="008F3F44">
        <w:rPr>
          <w:spacing w:val="-2"/>
          <w:rtl/>
          <w:lang w:bidi="ar-SY"/>
        </w:rPr>
        <w:t xml:space="preserve">اً </w:t>
      </w:r>
      <w:r w:rsidRPr="006656FE">
        <w:rPr>
          <w:spacing w:val="-2"/>
          <w:rtl/>
          <w:lang w:bidi="ar-SY"/>
        </w:rPr>
        <w:t>ولا تدفع اشتراكات، له</w:t>
      </w:r>
      <w:r w:rsidR="0082351E" w:rsidRPr="006656FE">
        <w:rPr>
          <w:spacing w:val="-2"/>
          <w:rtl/>
          <w:lang w:bidi="ar-SY"/>
        </w:rPr>
        <w:t xml:space="preserve"> </w:t>
      </w:r>
      <w:r w:rsidRPr="006656FE">
        <w:rPr>
          <w:spacing w:val="-2"/>
          <w:rtl/>
          <w:lang w:bidi="ar-SY"/>
        </w:rPr>
        <w:t>تأثير</w:t>
      </w:r>
      <w:r w:rsidR="0082351E" w:rsidRPr="006656FE">
        <w:rPr>
          <w:spacing w:val="-2"/>
          <w:rtl/>
          <w:lang w:bidi="ar-SY"/>
        </w:rPr>
        <w:t xml:space="preserve"> </w:t>
      </w:r>
      <w:r w:rsidRPr="006656FE">
        <w:rPr>
          <w:spacing w:val="-2"/>
          <w:rtl/>
          <w:lang w:bidi="ar-SY"/>
        </w:rPr>
        <w:t>سلبي</w:t>
      </w:r>
      <w:r w:rsidR="0082351E" w:rsidRPr="006656FE">
        <w:rPr>
          <w:spacing w:val="-2"/>
          <w:rtl/>
          <w:lang w:bidi="ar-SY"/>
        </w:rPr>
        <w:t xml:space="preserve"> </w:t>
      </w:r>
      <w:r w:rsidRPr="006656FE">
        <w:rPr>
          <w:spacing w:val="-2"/>
          <w:rtl/>
          <w:lang w:bidi="ar-SY"/>
        </w:rPr>
        <w:t>جد</w:t>
      </w:r>
      <w:r w:rsidR="008F3F44">
        <w:rPr>
          <w:spacing w:val="-2"/>
          <w:rtl/>
          <w:lang w:bidi="ar-SY"/>
        </w:rPr>
        <w:t xml:space="preserve">اً </w:t>
      </w:r>
      <w:r w:rsidRPr="006656FE">
        <w:rPr>
          <w:spacing w:val="-2"/>
          <w:rtl/>
          <w:lang w:bidi="ar-SY"/>
        </w:rPr>
        <w:t>على</w:t>
      </w:r>
      <w:r w:rsidR="0082351E" w:rsidRPr="006656FE">
        <w:rPr>
          <w:spacing w:val="-2"/>
          <w:rtl/>
          <w:lang w:bidi="ar-SY"/>
        </w:rPr>
        <w:t xml:space="preserve"> </w:t>
      </w:r>
      <w:r w:rsidRPr="006656FE">
        <w:rPr>
          <w:spacing w:val="-2"/>
          <w:rtl/>
          <w:lang w:bidi="ar-SY"/>
        </w:rPr>
        <w:t>ظروف</w:t>
      </w:r>
      <w:r w:rsidR="0082351E" w:rsidRPr="006656FE">
        <w:rPr>
          <w:spacing w:val="-2"/>
          <w:rtl/>
          <w:lang w:bidi="ar-SY"/>
        </w:rPr>
        <w:t xml:space="preserve"> </w:t>
      </w:r>
      <w:r w:rsidRPr="006656FE">
        <w:rPr>
          <w:spacing w:val="-2"/>
          <w:rtl/>
          <w:lang w:bidi="ar-SY"/>
        </w:rPr>
        <w:t>معيشتها</w:t>
      </w:r>
      <w:r w:rsidR="0082351E" w:rsidRPr="006656FE">
        <w:rPr>
          <w:spacing w:val="-2"/>
          <w:rtl/>
          <w:lang w:bidi="ar-SY"/>
        </w:rPr>
        <w:t>.</w:t>
      </w:r>
      <w:r w:rsidRPr="006656FE">
        <w:rPr>
          <w:spacing w:val="-2"/>
          <w:rtl/>
          <w:lang w:bidi="ar-SY"/>
        </w:rPr>
        <w:t xml:space="preserve"> وتشعر بالقلق أيض</w:t>
      </w:r>
      <w:r w:rsidR="008F3F44">
        <w:rPr>
          <w:spacing w:val="-2"/>
          <w:rtl/>
          <w:lang w:bidi="ar-SY"/>
        </w:rPr>
        <w:t xml:space="preserve">اً </w:t>
      </w:r>
      <w:r w:rsidRPr="006656FE">
        <w:rPr>
          <w:spacing w:val="-2"/>
          <w:rtl/>
          <w:lang w:bidi="ar-SY"/>
        </w:rPr>
        <w:t>لأن جدوى التدابير قُيمت في المقام الأول بناء على إحصاءات مجملة لا تدل بوضوح على آثار ذلك التقليص على الفئات المستضعفة (المادة 9).</w:t>
      </w:r>
    </w:p>
    <w:p w:rsidR="00CE2CCD" w:rsidRPr="00051EB9" w:rsidRDefault="00051EB9" w:rsidP="00051EB9">
      <w:pPr>
        <w:pStyle w:val="SingleTxtGA"/>
        <w:rPr>
          <w:rFonts w:ascii="Times New Roman Bold" w:hAnsi="Times New Roman Bold"/>
          <w:b/>
          <w:bCs/>
          <w:spacing w:val="-5"/>
          <w:rtl/>
          <w:lang w:bidi="ar-SY"/>
        </w:rPr>
      </w:pPr>
      <w:r w:rsidRPr="00051EB9">
        <w:rPr>
          <w:rFonts w:ascii="Times New Roman Bold" w:hAnsi="Times New Roman Bold" w:hint="cs"/>
          <w:spacing w:val="-5"/>
          <w:rtl/>
          <w:lang w:bidi="ar-SY"/>
        </w:rPr>
        <w:tab/>
      </w:r>
      <w:r w:rsidR="00CE2CCD" w:rsidRPr="00051EB9">
        <w:rPr>
          <w:rFonts w:ascii="Times New Roman Bold" w:hAnsi="Times New Roman Bold"/>
          <w:b/>
          <w:bCs/>
          <w:spacing w:val="-5"/>
          <w:rtl/>
          <w:lang w:bidi="ar-SY"/>
        </w:rPr>
        <w:t>توصي اللجنة الدولة الطرف بالآتي: (أ) إلغاء تقليص استحقاقات الضمان الاجتماعي في أقرب وقت ممكن؛ (ب) إعادة النظر في تقليص الاستحقاقات التي لا تُدفع عنها اشتراكات متى أضر بأكثر الفئات حرمان</w:t>
      </w:r>
      <w:r w:rsidR="008F3F44">
        <w:rPr>
          <w:rFonts w:ascii="Times New Roman Bold" w:hAnsi="Times New Roman Bold"/>
          <w:b/>
          <w:bCs/>
          <w:spacing w:val="-5"/>
          <w:rtl/>
          <w:lang w:bidi="ar-SY"/>
        </w:rPr>
        <w:t xml:space="preserve">اً </w:t>
      </w:r>
      <w:r w:rsidR="00CE2CCD" w:rsidRPr="00051EB9">
        <w:rPr>
          <w:rFonts w:ascii="Times New Roman Bold" w:hAnsi="Times New Roman Bold"/>
          <w:b/>
          <w:bCs/>
          <w:spacing w:val="-5"/>
          <w:rtl/>
          <w:lang w:bidi="ar-SY"/>
        </w:rPr>
        <w:t>وتهميش</w:t>
      </w:r>
      <w:r w:rsidR="00070168">
        <w:rPr>
          <w:rFonts w:ascii="Times New Roman Bold" w:hAnsi="Times New Roman Bold"/>
          <w:b/>
          <w:bCs/>
          <w:spacing w:val="-5"/>
          <w:rtl/>
          <w:lang w:bidi="ar-SY"/>
        </w:rPr>
        <w:t>اً؛</w:t>
      </w:r>
      <w:r w:rsidR="00CE2CCD" w:rsidRPr="00051EB9">
        <w:rPr>
          <w:rFonts w:ascii="Times New Roman Bold" w:hAnsi="Times New Roman Bold"/>
          <w:b/>
          <w:bCs/>
          <w:spacing w:val="-5"/>
          <w:rtl/>
          <w:lang w:bidi="ar-SY"/>
        </w:rPr>
        <w:t xml:space="preserve"> (ج)</w:t>
      </w:r>
      <w:r w:rsidR="0082351E" w:rsidRPr="00051EB9">
        <w:rPr>
          <w:rFonts w:ascii="Times New Roman Bold" w:hAnsi="Times New Roman Bold"/>
          <w:b/>
          <w:bCs/>
          <w:spacing w:val="-5"/>
          <w:rtl/>
          <w:lang w:bidi="ar-SY"/>
        </w:rPr>
        <w:t xml:space="preserve"> </w:t>
      </w:r>
      <w:r w:rsidR="00CE2CCD" w:rsidRPr="00051EB9">
        <w:rPr>
          <w:rFonts w:ascii="Times New Roman Bold" w:hAnsi="Times New Roman Bold"/>
          <w:b/>
          <w:bCs/>
          <w:spacing w:val="-5"/>
          <w:rtl/>
          <w:lang w:bidi="ar-SY"/>
        </w:rPr>
        <w:t>اتباع نهج يقوم على حقوق الإنسان عند تقييم آثار تقليص الاستحقاقات. وتحيل اللجنة الدولة الطرف إلى الرسالة المتعلقة بتدابير التقشف التي أرسلها رئيس اللجنة إلى جميع الدول الأطراف في العهد، يوم 16 أيار/مايو 2012، وإلى</w:t>
      </w:r>
      <w:r>
        <w:rPr>
          <w:rFonts w:hint="cs"/>
          <w:rtl/>
        </w:rPr>
        <w:t> </w:t>
      </w:r>
      <w:r w:rsidR="00CE2CCD" w:rsidRPr="00051EB9">
        <w:rPr>
          <w:rFonts w:ascii="Times New Roman Bold" w:hAnsi="Times New Roman Bold"/>
          <w:b/>
          <w:bCs/>
          <w:spacing w:val="-5"/>
          <w:rtl/>
          <w:lang w:bidi="ar-SY"/>
        </w:rPr>
        <w:t>تعليقها العام رقم 19(2007) بشأن الحق في الضمان الاجتماعي.</w:t>
      </w:r>
    </w:p>
    <w:p w:rsidR="00CE2CCD" w:rsidRDefault="006656FE" w:rsidP="00051EB9">
      <w:pPr>
        <w:pStyle w:val="H23GA"/>
        <w:rPr>
          <w:rtl/>
          <w:lang w:bidi="ar-SY"/>
        </w:rPr>
      </w:pPr>
      <w:r>
        <w:rPr>
          <w:rtl/>
          <w:lang w:bidi="ar-SY"/>
        </w:rPr>
        <w:br w:type="page"/>
      </w:r>
      <w:r w:rsidR="00051EB9">
        <w:rPr>
          <w:rFonts w:hint="cs"/>
          <w:rtl/>
          <w:lang w:bidi="ar-SY"/>
        </w:rPr>
        <w:tab/>
      </w:r>
      <w:r w:rsidR="00051EB9">
        <w:rPr>
          <w:rtl/>
          <w:lang w:bidi="ar-SY"/>
        </w:rPr>
        <w:tab/>
      </w:r>
      <w:r w:rsidR="00CE2CCD">
        <w:rPr>
          <w:rtl/>
          <w:lang w:bidi="ar-SY"/>
        </w:rPr>
        <w:t>التأمين الصحي للمهاجرين</w:t>
      </w:r>
    </w:p>
    <w:p w:rsidR="00CE2CCD" w:rsidRDefault="00CE2CCD" w:rsidP="00CE2CCD">
      <w:pPr>
        <w:pStyle w:val="SingleTxtGA"/>
        <w:rPr>
          <w:rtl/>
          <w:lang w:bidi="ar-SY"/>
        </w:rPr>
      </w:pPr>
      <w:r>
        <w:rPr>
          <w:rtl/>
          <w:lang w:bidi="ar-SY"/>
        </w:rPr>
        <w:t>15-</w:t>
      </w:r>
      <w:r>
        <w:rPr>
          <w:rtl/>
          <w:lang w:bidi="ar-SY"/>
        </w:rPr>
        <w:tab/>
        <w:t>يساور اللجنة القلق لأن المهاجرين الذين ليس لديهم رخصة إقامة دائمة، بمن فيهم معالو المهاجرين الذين لديهم رخص إقامة دائمة، غير مؤهلين للمشاركة في نظام التأمين الصحي القائم على الاشتراك. ويساورها القلق أيض</w:t>
      </w:r>
      <w:r w:rsidR="008F3F44">
        <w:rPr>
          <w:rtl/>
          <w:lang w:bidi="ar-SY"/>
        </w:rPr>
        <w:t xml:space="preserve">اً </w:t>
      </w:r>
      <w:r>
        <w:rPr>
          <w:rtl/>
          <w:lang w:bidi="ar-SY"/>
        </w:rPr>
        <w:t>إزاء التقارير التي تتحدث عن رفض تسجيل مهاجرين في نظم التأمين الصحي الخاصة أو طلب دفعهم أقساط باهظة، الأمر الذي يتعارض مع أحكام العهد وقانون مكافحة التمييز للدولة الطرف (المادة 9).</w:t>
      </w:r>
    </w:p>
    <w:p w:rsidR="00CE2CCD" w:rsidRPr="00051EB9" w:rsidRDefault="00051EB9" w:rsidP="00CE2CCD">
      <w:pPr>
        <w:pStyle w:val="SingleTxtGA"/>
        <w:rPr>
          <w:b/>
          <w:bCs/>
          <w:rtl/>
          <w:lang w:bidi="ar-SY"/>
        </w:rPr>
      </w:pPr>
      <w:r>
        <w:rPr>
          <w:rFonts w:hint="cs"/>
          <w:rtl/>
          <w:lang w:bidi="ar-SY"/>
        </w:rPr>
        <w:tab/>
      </w:r>
      <w:r w:rsidR="00CE2CCD" w:rsidRPr="00051EB9">
        <w:rPr>
          <w:b/>
          <w:bCs/>
          <w:rtl/>
          <w:lang w:bidi="ar-SY"/>
        </w:rPr>
        <w:t>توصي بأن تفتح اللجنة الدولة الطرف</w:t>
      </w:r>
      <w:r w:rsidR="0082351E" w:rsidRPr="00051EB9">
        <w:rPr>
          <w:b/>
          <w:bCs/>
          <w:rtl/>
          <w:lang w:bidi="ar-SY"/>
        </w:rPr>
        <w:t xml:space="preserve"> </w:t>
      </w:r>
      <w:r w:rsidR="00CE2CCD" w:rsidRPr="00051EB9">
        <w:rPr>
          <w:b/>
          <w:bCs/>
          <w:rtl/>
          <w:lang w:bidi="ar-SY"/>
        </w:rPr>
        <w:t>نظامها للتأمين الصحي القائم على الاشتراك أمام كل شخص دون تمييز. وتحثها على أن تتأكد من أن مقدمي خدمات التأمين الخاص لا يمنعون الناس من الاستفادة من النظم التي</w:t>
      </w:r>
      <w:r w:rsidR="0082351E" w:rsidRPr="00051EB9">
        <w:rPr>
          <w:b/>
          <w:bCs/>
          <w:rtl/>
          <w:lang w:bidi="ar-SY"/>
        </w:rPr>
        <w:t xml:space="preserve"> </w:t>
      </w:r>
      <w:r w:rsidR="00CE2CCD" w:rsidRPr="00051EB9">
        <w:rPr>
          <w:b/>
          <w:bCs/>
          <w:rtl/>
          <w:lang w:bidi="ar-SY"/>
        </w:rPr>
        <w:t>يديرونها ولا يفرضون شروط</w:t>
      </w:r>
      <w:r w:rsidR="008F3F44">
        <w:rPr>
          <w:b/>
          <w:bCs/>
          <w:rtl/>
          <w:lang w:bidi="ar-SY"/>
        </w:rPr>
        <w:t xml:space="preserve">اً </w:t>
      </w:r>
      <w:r w:rsidR="00CE2CCD" w:rsidRPr="00051EB9">
        <w:rPr>
          <w:b/>
          <w:bCs/>
          <w:rtl/>
          <w:lang w:bidi="ar-SY"/>
        </w:rPr>
        <w:t>غير معقولة للانضمام إليها، وذلك لضمان مساواة الجميع في فرص الحصول على الرعاية الصحية المناسبة والميسّرة والميسورة التكلفة. وتوصيها بالتحقيق في الشكاوى المتعلقة بانتهاك الحق في التأمين الصحي وفرض عقوبات عند الاقتضاء.</w:t>
      </w:r>
    </w:p>
    <w:p w:rsidR="00CE2CCD" w:rsidRDefault="00051EB9" w:rsidP="00051EB9">
      <w:pPr>
        <w:pStyle w:val="H23GA"/>
        <w:rPr>
          <w:rtl/>
          <w:lang w:bidi="ar-SY"/>
        </w:rPr>
      </w:pPr>
      <w:r>
        <w:rPr>
          <w:rFonts w:hint="cs"/>
          <w:rtl/>
          <w:lang w:bidi="ar-SY"/>
        </w:rPr>
        <w:tab/>
      </w:r>
      <w:r>
        <w:rPr>
          <w:rtl/>
          <w:lang w:bidi="ar-SY"/>
        </w:rPr>
        <w:tab/>
      </w:r>
      <w:r w:rsidR="00CE2CCD">
        <w:rPr>
          <w:rtl/>
          <w:lang w:bidi="ar-SY"/>
        </w:rPr>
        <w:t>السكن الاجتماعي</w:t>
      </w:r>
    </w:p>
    <w:p w:rsidR="00CE2CCD" w:rsidRDefault="00CE2CCD" w:rsidP="00070168">
      <w:pPr>
        <w:pStyle w:val="SingleTxtGA"/>
        <w:rPr>
          <w:rtl/>
          <w:lang w:bidi="ar-SY"/>
        </w:rPr>
      </w:pPr>
      <w:r>
        <w:rPr>
          <w:rtl/>
          <w:lang w:bidi="ar-SY"/>
        </w:rPr>
        <w:t>16-</w:t>
      </w:r>
      <w:r>
        <w:rPr>
          <w:rtl/>
          <w:lang w:bidi="ar-SY"/>
        </w:rPr>
        <w:tab/>
        <w:t>تشعر اللجنة بالقلق لأن الدولة الطرف لم تضع نظام</w:t>
      </w:r>
      <w:r w:rsidR="008F3F44">
        <w:rPr>
          <w:rtl/>
          <w:lang w:bidi="ar-SY"/>
        </w:rPr>
        <w:t xml:space="preserve">اً </w:t>
      </w:r>
      <w:r>
        <w:rPr>
          <w:rtl/>
          <w:lang w:bidi="ar-SY"/>
        </w:rPr>
        <w:t>شامل</w:t>
      </w:r>
      <w:r w:rsidR="008F3F44">
        <w:rPr>
          <w:rtl/>
          <w:lang w:bidi="ar-SY"/>
        </w:rPr>
        <w:t xml:space="preserve">اً </w:t>
      </w:r>
      <w:r>
        <w:rPr>
          <w:rtl/>
          <w:lang w:bidi="ar-SY"/>
        </w:rPr>
        <w:t>للسكن الاجتماعي ولم</w:t>
      </w:r>
      <w:r w:rsidR="00070168">
        <w:rPr>
          <w:rFonts w:hint="cs"/>
          <w:rtl/>
          <w:lang w:bidi="ar-SY"/>
        </w:rPr>
        <w:t> </w:t>
      </w:r>
      <w:r>
        <w:rPr>
          <w:rtl/>
          <w:lang w:bidi="ar-SY"/>
        </w:rPr>
        <w:t>تعتمد قانون</w:t>
      </w:r>
      <w:r w:rsidR="008F3F44">
        <w:rPr>
          <w:rtl/>
          <w:lang w:bidi="ar-SY"/>
        </w:rPr>
        <w:t xml:space="preserve">اً </w:t>
      </w:r>
      <w:r>
        <w:rPr>
          <w:rtl/>
          <w:lang w:bidi="ar-SY"/>
        </w:rPr>
        <w:t>في هذا الصدد. وتشعر بالقلق أيض</w:t>
      </w:r>
      <w:r w:rsidR="008F3F44">
        <w:rPr>
          <w:rtl/>
          <w:lang w:bidi="ar-SY"/>
        </w:rPr>
        <w:t xml:space="preserve">اً </w:t>
      </w:r>
      <w:r>
        <w:rPr>
          <w:rtl/>
          <w:lang w:bidi="ar-SY"/>
        </w:rPr>
        <w:t>بسبب كثرة المشردين في الدولة الطرف (المادة 11).</w:t>
      </w:r>
    </w:p>
    <w:p w:rsidR="00CE2CCD" w:rsidRPr="0002075B" w:rsidRDefault="00051EB9" w:rsidP="00CE2CCD">
      <w:pPr>
        <w:pStyle w:val="SingleTxtGA"/>
        <w:rPr>
          <w:b/>
          <w:bCs/>
          <w:rtl/>
          <w:lang w:bidi="ar-SY"/>
        </w:rPr>
      </w:pPr>
      <w:r>
        <w:rPr>
          <w:rFonts w:hint="cs"/>
          <w:rtl/>
          <w:lang w:bidi="ar-SY"/>
        </w:rPr>
        <w:tab/>
      </w:r>
      <w:r w:rsidR="00CE2CCD" w:rsidRPr="0002075B">
        <w:rPr>
          <w:b/>
          <w:bCs/>
          <w:rtl/>
          <w:lang w:bidi="ar-SY"/>
        </w:rPr>
        <w:t>توصي اللجنة بأن تعجل الدولة الطرف</w:t>
      </w:r>
      <w:r w:rsidR="0082351E" w:rsidRPr="0002075B">
        <w:rPr>
          <w:b/>
          <w:bCs/>
          <w:rtl/>
          <w:lang w:bidi="ar-SY"/>
        </w:rPr>
        <w:t xml:space="preserve"> </w:t>
      </w:r>
      <w:r w:rsidR="00CE2CCD" w:rsidRPr="0002075B">
        <w:rPr>
          <w:b/>
          <w:bCs/>
          <w:rtl/>
          <w:lang w:bidi="ar-SY"/>
        </w:rPr>
        <w:t>باعتماد قانون للسكن الاجتماعي وإنشاء نظام شامل لتوفيره،</w:t>
      </w:r>
      <w:r w:rsidR="0082351E" w:rsidRPr="0002075B">
        <w:rPr>
          <w:b/>
          <w:bCs/>
          <w:rtl/>
          <w:lang w:bidi="ar-SY"/>
        </w:rPr>
        <w:t xml:space="preserve"> </w:t>
      </w:r>
      <w:r w:rsidR="00CE2CCD" w:rsidRPr="0002075B">
        <w:rPr>
          <w:b/>
          <w:bCs/>
          <w:rtl/>
          <w:lang w:bidi="ar-SY"/>
        </w:rPr>
        <w:t>وأن تتأكد مما يلي:</w:t>
      </w:r>
    </w:p>
    <w:p w:rsidR="00CE2CCD" w:rsidRPr="0002075B" w:rsidRDefault="00CE2CCD" w:rsidP="00CE2CCD">
      <w:pPr>
        <w:pStyle w:val="SingleTxtGA"/>
        <w:rPr>
          <w:b/>
          <w:bCs/>
          <w:rtl/>
          <w:lang w:bidi="ar-SY"/>
        </w:rPr>
      </w:pPr>
      <w:r w:rsidRPr="0002075B">
        <w:rPr>
          <w:b/>
          <w:bCs/>
          <w:rtl/>
          <w:lang w:bidi="ar-SY"/>
        </w:rPr>
        <w:tab/>
        <w:t>(أ)</w:t>
      </w:r>
      <w:r w:rsidRPr="0002075B">
        <w:rPr>
          <w:b/>
          <w:bCs/>
          <w:rtl/>
          <w:lang w:bidi="ar-SY"/>
        </w:rPr>
        <w:tab/>
        <w:t>استناد ذلك</w:t>
      </w:r>
      <w:r w:rsidR="0082351E" w:rsidRPr="0002075B">
        <w:rPr>
          <w:b/>
          <w:bCs/>
          <w:rtl/>
          <w:lang w:bidi="ar-SY"/>
        </w:rPr>
        <w:t xml:space="preserve"> </w:t>
      </w:r>
      <w:r w:rsidRPr="0002075B">
        <w:rPr>
          <w:b/>
          <w:bCs/>
          <w:rtl/>
          <w:lang w:bidi="ar-SY"/>
        </w:rPr>
        <w:t>إلى حق كل شخص في سكن لائق وميسور، مع تحديد معايير الجودة والصلاحية للسكن تحديد</w:t>
      </w:r>
      <w:r w:rsidR="008F3F44">
        <w:rPr>
          <w:b/>
          <w:bCs/>
          <w:rtl/>
          <w:lang w:bidi="ar-SY"/>
        </w:rPr>
        <w:t xml:space="preserve">اً </w:t>
      </w:r>
      <w:r w:rsidRPr="0002075B">
        <w:rPr>
          <w:b/>
          <w:bCs/>
          <w:rtl/>
          <w:lang w:bidi="ar-SY"/>
        </w:rPr>
        <w:t>واضح</w:t>
      </w:r>
      <w:r w:rsidR="00070168">
        <w:rPr>
          <w:b/>
          <w:bCs/>
          <w:rtl/>
          <w:lang w:bidi="ar-SY"/>
        </w:rPr>
        <w:t>اً؛</w:t>
      </w:r>
    </w:p>
    <w:p w:rsidR="00CE2CCD" w:rsidRPr="0002075B" w:rsidRDefault="00CE2CCD" w:rsidP="00CE2CCD">
      <w:pPr>
        <w:pStyle w:val="SingleTxtGA"/>
        <w:rPr>
          <w:b/>
          <w:bCs/>
          <w:rtl/>
          <w:lang w:bidi="ar-SY"/>
        </w:rPr>
      </w:pPr>
      <w:r w:rsidRPr="0002075B">
        <w:rPr>
          <w:b/>
          <w:bCs/>
          <w:rtl/>
          <w:lang w:bidi="ar-SY"/>
        </w:rPr>
        <w:tab/>
        <w:t>(ب)</w:t>
      </w:r>
      <w:r w:rsidRPr="0002075B">
        <w:rPr>
          <w:b/>
          <w:bCs/>
          <w:rtl/>
          <w:lang w:bidi="ar-SY"/>
        </w:rPr>
        <w:tab/>
        <w:t>منح</w:t>
      </w:r>
      <w:r w:rsidR="0082351E" w:rsidRPr="0002075B">
        <w:rPr>
          <w:b/>
          <w:bCs/>
          <w:rtl/>
          <w:lang w:bidi="ar-SY"/>
        </w:rPr>
        <w:t xml:space="preserve"> </w:t>
      </w:r>
      <w:r w:rsidRPr="0002075B">
        <w:rPr>
          <w:b/>
          <w:bCs/>
          <w:rtl/>
          <w:lang w:bidi="ar-SY"/>
        </w:rPr>
        <w:t>الأولوية للفئات والأفراد المحرومين والمهمشين الذين يعيشون في ملاجئ أو في ظروف متقلبة وغير ملائمة؛</w:t>
      </w:r>
    </w:p>
    <w:p w:rsidR="00CE2CCD" w:rsidRPr="0002075B" w:rsidRDefault="00CE2CCD" w:rsidP="00CE2CCD">
      <w:pPr>
        <w:pStyle w:val="SingleTxtGA"/>
        <w:rPr>
          <w:rFonts w:ascii="Times New Roman Bold" w:hAnsi="Times New Roman Bold"/>
          <w:b/>
          <w:bCs/>
          <w:spacing w:val="-5"/>
          <w:rtl/>
          <w:lang w:bidi="ar-SY"/>
        </w:rPr>
      </w:pPr>
      <w:r w:rsidRPr="0002075B">
        <w:rPr>
          <w:rFonts w:ascii="Times New Roman Bold" w:hAnsi="Times New Roman Bold"/>
          <w:b/>
          <w:bCs/>
          <w:spacing w:val="-5"/>
          <w:rtl/>
          <w:lang w:bidi="ar-SY"/>
        </w:rPr>
        <w:tab/>
        <w:t>(ج)</w:t>
      </w:r>
      <w:r w:rsidRPr="0002075B">
        <w:rPr>
          <w:rFonts w:ascii="Times New Roman Bold" w:hAnsi="Times New Roman Bold"/>
          <w:b/>
          <w:bCs/>
          <w:spacing w:val="-5"/>
          <w:rtl/>
          <w:lang w:bidi="ar-SY"/>
        </w:rPr>
        <w:tab/>
        <w:t>الحيلولة دون</w:t>
      </w:r>
      <w:r w:rsidR="0082351E" w:rsidRPr="0002075B">
        <w:rPr>
          <w:rFonts w:ascii="Times New Roman Bold" w:hAnsi="Times New Roman Bold"/>
          <w:b/>
          <w:bCs/>
          <w:spacing w:val="-5"/>
          <w:rtl/>
          <w:lang w:bidi="ar-SY"/>
        </w:rPr>
        <w:t xml:space="preserve"> </w:t>
      </w:r>
      <w:r w:rsidRPr="0002075B">
        <w:rPr>
          <w:rFonts w:ascii="Times New Roman Bold" w:hAnsi="Times New Roman Bold"/>
          <w:b/>
          <w:bCs/>
          <w:spacing w:val="-5"/>
          <w:rtl/>
          <w:lang w:bidi="ar-SY"/>
        </w:rPr>
        <w:t>الفصل على أساس</w:t>
      </w:r>
      <w:r w:rsidR="0082351E" w:rsidRPr="0002075B">
        <w:rPr>
          <w:rFonts w:ascii="Times New Roman Bold" w:hAnsi="Times New Roman Bold"/>
          <w:b/>
          <w:bCs/>
          <w:spacing w:val="-5"/>
          <w:rtl/>
          <w:lang w:bidi="ar-SY"/>
        </w:rPr>
        <w:t xml:space="preserve"> </w:t>
      </w:r>
      <w:r w:rsidRPr="0002075B">
        <w:rPr>
          <w:rFonts w:ascii="Times New Roman Bold" w:hAnsi="Times New Roman Bold"/>
          <w:b/>
          <w:bCs/>
          <w:spacing w:val="-5"/>
          <w:rtl/>
          <w:lang w:bidi="ar-SY"/>
        </w:rPr>
        <w:t>العرق أو الوضع الاقتصادي أو الاجتماعي أو أي دافع من دوافع التمييز التي يحظرها العهد؛</w:t>
      </w:r>
    </w:p>
    <w:p w:rsidR="00CE2CCD" w:rsidRPr="0002075B" w:rsidRDefault="00CE2CCD" w:rsidP="00CE2CCD">
      <w:pPr>
        <w:pStyle w:val="SingleTxtGA"/>
        <w:rPr>
          <w:b/>
          <w:bCs/>
          <w:rtl/>
          <w:lang w:bidi="ar-SY"/>
        </w:rPr>
      </w:pPr>
      <w:r w:rsidRPr="0002075B">
        <w:rPr>
          <w:b/>
          <w:bCs/>
          <w:rtl/>
          <w:lang w:bidi="ar-SY"/>
        </w:rPr>
        <w:tab/>
        <w:t>(د)</w:t>
      </w:r>
      <w:r w:rsidRPr="0002075B">
        <w:rPr>
          <w:b/>
          <w:bCs/>
          <w:rtl/>
          <w:lang w:bidi="ar-SY"/>
        </w:rPr>
        <w:tab/>
        <w:t>إتاحة</w:t>
      </w:r>
      <w:r w:rsidR="0082351E" w:rsidRPr="0002075B">
        <w:rPr>
          <w:b/>
          <w:bCs/>
          <w:rtl/>
          <w:lang w:bidi="ar-SY"/>
        </w:rPr>
        <w:t xml:space="preserve"> </w:t>
      </w:r>
      <w:r w:rsidRPr="0002075B">
        <w:rPr>
          <w:b/>
          <w:bCs/>
          <w:rtl/>
          <w:lang w:bidi="ar-SY"/>
        </w:rPr>
        <w:t>الموارد التي تتناسب والحاجة القائمة إلى السكن الاجتماعي،</w:t>
      </w:r>
      <w:r w:rsidR="0082351E" w:rsidRPr="0002075B">
        <w:rPr>
          <w:b/>
          <w:bCs/>
          <w:rtl/>
          <w:lang w:bidi="ar-SY"/>
        </w:rPr>
        <w:t xml:space="preserve"> </w:t>
      </w:r>
      <w:r w:rsidRPr="0002075B">
        <w:rPr>
          <w:b/>
          <w:bCs/>
          <w:rtl/>
          <w:lang w:bidi="ar-SY"/>
        </w:rPr>
        <w:t>ورصد أوضاع السكن في الدولة الطرف بفعالية، ووضع إطار للمساءلة على تنفيذ السياسات والخطط.</w:t>
      </w:r>
    </w:p>
    <w:p w:rsidR="00CE2CCD" w:rsidRPr="0002075B" w:rsidRDefault="0002075B" w:rsidP="00CE2CCD">
      <w:pPr>
        <w:pStyle w:val="SingleTxtGA"/>
        <w:rPr>
          <w:b/>
          <w:bCs/>
          <w:rtl/>
          <w:lang w:bidi="ar-SY"/>
        </w:rPr>
      </w:pPr>
      <w:r>
        <w:rPr>
          <w:rFonts w:hint="cs"/>
          <w:rtl/>
          <w:lang w:bidi="ar-SY"/>
        </w:rPr>
        <w:tab/>
      </w:r>
      <w:r w:rsidR="00CE2CCD" w:rsidRPr="0002075B">
        <w:rPr>
          <w:b/>
          <w:bCs/>
          <w:rtl/>
          <w:lang w:bidi="ar-SY"/>
        </w:rPr>
        <w:t>وتحيل اللجنة الدول</w:t>
      </w:r>
      <w:r>
        <w:rPr>
          <w:b/>
          <w:bCs/>
          <w:rtl/>
          <w:lang w:bidi="ar-SY"/>
        </w:rPr>
        <w:t>ة الطرف إلى تعليقها العام رقم 4</w:t>
      </w:r>
      <w:r w:rsidR="00CE2CCD" w:rsidRPr="0002075B">
        <w:rPr>
          <w:b/>
          <w:bCs/>
          <w:rtl/>
          <w:lang w:bidi="ar-SY"/>
        </w:rPr>
        <w:t>(1991) بشأن الحق في السكن الملائم.</w:t>
      </w:r>
    </w:p>
    <w:p w:rsidR="00CE2CCD" w:rsidRDefault="0002075B" w:rsidP="00B70816">
      <w:pPr>
        <w:pStyle w:val="H23GA"/>
        <w:spacing w:line="360" w:lineRule="exact"/>
        <w:rPr>
          <w:rtl/>
          <w:lang w:bidi="ar-SY"/>
        </w:rPr>
      </w:pPr>
      <w:r>
        <w:rPr>
          <w:rFonts w:hint="cs"/>
          <w:rtl/>
          <w:lang w:bidi="ar-SY"/>
        </w:rPr>
        <w:tab/>
      </w:r>
      <w:r>
        <w:rPr>
          <w:rtl/>
          <w:lang w:bidi="ar-SY"/>
        </w:rPr>
        <w:tab/>
      </w:r>
      <w:r w:rsidR="00CE2CCD">
        <w:rPr>
          <w:rtl/>
          <w:lang w:bidi="ar-SY"/>
        </w:rPr>
        <w:t>الإخلاء القسري</w:t>
      </w:r>
    </w:p>
    <w:p w:rsidR="00CE2CCD" w:rsidRDefault="00CE2CCD" w:rsidP="00B70816">
      <w:pPr>
        <w:pStyle w:val="SingleTxtGA"/>
        <w:spacing w:line="360" w:lineRule="exact"/>
        <w:rPr>
          <w:rtl/>
          <w:lang w:bidi="ar-SY"/>
        </w:rPr>
      </w:pPr>
      <w:r>
        <w:rPr>
          <w:rtl/>
          <w:lang w:bidi="ar-SY"/>
        </w:rPr>
        <w:t>17-</w:t>
      </w:r>
      <w:r>
        <w:rPr>
          <w:rtl/>
          <w:lang w:bidi="ar-SY"/>
        </w:rPr>
        <w:tab/>
        <w:t>تشعر اللجنة بالقلق لأن تشريعات الدولة الطرف تجيز الإخلاء القسري حتى وإن أدى إلى تشريد المستأجرين. وتشعر بالقلق أيض</w:t>
      </w:r>
      <w:r w:rsidR="00C5241D">
        <w:rPr>
          <w:rtl/>
          <w:lang w:bidi="ar-SY"/>
        </w:rPr>
        <w:t xml:space="preserve">اً </w:t>
      </w:r>
      <w:r>
        <w:rPr>
          <w:rtl/>
          <w:lang w:bidi="ar-SY"/>
        </w:rPr>
        <w:t>بسبب الإفادات</w:t>
      </w:r>
      <w:r w:rsidR="0082351E">
        <w:rPr>
          <w:rtl/>
          <w:lang w:bidi="ar-SY"/>
        </w:rPr>
        <w:t xml:space="preserve"> </w:t>
      </w:r>
      <w:r>
        <w:rPr>
          <w:rtl/>
          <w:lang w:bidi="ar-SY"/>
        </w:rPr>
        <w:t>التي تتحدث عن إخلاءات قسرية، شملت الروما مثل</w:t>
      </w:r>
      <w:r w:rsidR="00070168">
        <w:rPr>
          <w:rtl/>
          <w:lang w:bidi="ar-SY"/>
        </w:rPr>
        <w:t>اً،</w:t>
      </w:r>
      <w:r>
        <w:rPr>
          <w:rtl/>
          <w:lang w:bidi="ar-SY"/>
        </w:rPr>
        <w:t xml:space="preserve"> تمت دون محاكمات وفق الأصول المرعية (المادة 11).</w:t>
      </w:r>
    </w:p>
    <w:p w:rsidR="0099692B" w:rsidRPr="0002075B" w:rsidRDefault="0002075B" w:rsidP="00B70816">
      <w:pPr>
        <w:pStyle w:val="SingleTxtGA"/>
        <w:spacing w:line="360" w:lineRule="exact"/>
        <w:rPr>
          <w:rFonts w:ascii="Times New Roman Bold" w:hAnsi="Times New Roman Bold"/>
          <w:b/>
          <w:bCs/>
          <w:spacing w:val="-2"/>
          <w:rtl/>
          <w:lang w:bidi="ar-SY"/>
        </w:rPr>
      </w:pPr>
      <w:r w:rsidRPr="0002075B">
        <w:rPr>
          <w:rFonts w:ascii="Times New Roman Bold" w:hAnsi="Times New Roman Bold" w:hint="cs"/>
          <w:spacing w:val="-4"/>
          <w:rtl/>
          <w:lang w:bidi="ar-SY"/>
        </w:rPr>
        <w:tab/>
      </w:r>
      <w:r w:rsidR="00CE2CCD" w:rsidRPr="0002075B">
        <w:rPr>
          <w:rFonts w:ascii="Times New Roman Bold" w:hAnsi="Times New Roman Bold"/>
          <w:b/>
          <w:bCs/>
          <w:spacing w:val="-4"/>
          <w:rtl/>
          <w:lang w:bidi="ar-SY"/>
        </w:rPr>
        <w:t>توصي اللجنة بأن تنقح الدولة الطرف</w:t>
      </w:r>
      <w:r w:rsidR="0082351E" w:rsidRPr="0002075B">
        <w:rPr>
          <w:rFonts w:ascii="Times New Roman Bold" w:hAnsi="Times New Roman Bold"/>
          <w:b/>
          <w:bCs/>
          <w:spacing w:val="-4"/>
          <w:rtl/>
          <w:lang w:bidi="ar-SY"/>
        </w:rPr>
        <w:t xml:space="preserve"> </w:t>
      </w:r>
      <w:r w:rsidR="00CE2CCD" w:rsidRPr="0002075B">
        <w:rPr>
          <w:rFonts w:ascii="Times New Roman Bold" w:hAnsi="Times New Roman Bold"/>
          <w:b/>
          <w:bCs/>
          <w:spacing w:val="-4"/>
          <w:rtl/>
          <w:lang w:bidi="ar-SY"/>
        </w:rPr>
        <w:t>تشريعاتها وممارساتها بحيث لا تفضي إلا تشريد السكان أو جعلهم عرضة لانتهاك حقوقهم الإنسانية الأخرى، وبتوفير مساكن بديلة مناسبة</w:t>
      </w:r>
      <w:r>
        <w:rPr>
          <w:rFonts w:ascii="Times New Roman Bold" w:hAnsi="Times New Roman Bold" w:hint="eastAsia"/>
          <w:b/>
          <w:bCs/>
          <w:spacing w:val="-4"/>
          <w:rtl/>
          <w:lang w:bidi="ar-SY"/>
        </w:rPr>
        <w:t> </w:t>
      </w:r>
      <w:r w:rsidR="00CE2CCD" w:rsidRPr="0002075B">
        <w:rPr>
          <w:rFonts w:ascii="Times New Roman Bold" w:hAnsi="Times New Roman Bold"/>
          <w:b/>
          <w:bCs/>
          <w:spacing w:val="-4"/>
          <w:rtl/>
          <w:lang w:bidi="ar-SY"/>
        </w:rPr>
        <w:t>متى تعذر على المتضررين إيجادها بأنفسهم. وتوصيها أيض</w:t>
      </w:r>
      <w:r w:rsidR="00C5241D">
        <w:rPr>
          <w:rFonts w:ascii="Times New Roman Bold" w:hAnsi="Times New Roman Bold"/>
          <w:b/>
          <w:bCs/>
          <w:spacing w:val="-4"/>
          <w:rtl/>
          <w:lang w:bidi="ar-SY"/>
        </w:rPr>
        <w:t xml:space="preserve">اً </w:t>
      </w:r>
      <w:r w:rsidR="00CE2CCD" w:rsidRPr="0002075B">
        <w:rPr>
          <w:rFonts w:ascii="Times New Roman Bold" w:hAnsi="Times New Roman Bold"/>
          <w:b/>
          <w:bCs/>
          <w:spacing w:val="-4"/>
          <w:rtl/>
          <w:lang w:bidi="ar-SY"/>
        </w:rPr>
        <w:t xml:space="preserve">بكفالة أن تتقيد الإخلاءات </w:t>
      </w:r>
      <w:r w:rsidR="00CE2CCD" w:rsidRPr="0002075B">
        <w:rPr>
          <w:rFonts w:ascii="Times New Roman Bold" w:hAnsi="Times New Roman Bold"/>
          <w:b/>
          <w:bCs/>
          <w:spacing w:val="-2"/>
          <w:rtl/>
          <w:lang w:bidi="ar-SY"/>
        </w:rPr>
        <w:t>بالقانون وبالمعايير الدولية لحقوق الإنسان، وبإتاحة سبل انتصاف فعالة للمتضررين من أوامر الإخلاء. وتحيل اللجنة الدولة الطرف إلى تعليقها العام رقم 7</w:t>
      </w:r>
      <w:r w:rsidR="00070168">
        <w:rPr>
          <w:rFonts w:ascii="Times New Roman Bold" w:hAnsi="Times New Roman Bold"/>
          <w:b/>
          <w:bCs/>
          <w:spacing w:val="-2"/>
          <w:rtl/>
          <w:lang w:bidi="ar-SY"/>
        </w:rPr>
        <w:t>(</w:t>
      </w:r>
      <w:r w:rsidR="00CE2CCD" w:rsidRPr="0002075B">
        <w:rPr>
          <w:rFonts w:ascii="Times New Roman Bold" w:hAnsi="Times New Roman Bold"/>
          <w:b/>
          <w:bCs/>
          <w:spacing w:val="-2"/>
          <w:rtl/>
          <w:lang w:bidi="ar-SY"/>
        </w:rPr>
        <w:t>1997) بشأن الإخلاء القسري.</w:t>
      </w:r>
    </w:p>
    <w:p w:rsidR="00CE2CCD" w:rsidRDefault="0002075B" w:rsidP="00B70816">
      <w:pPr>
        <w:pStyle w:val="H23GA"/>
        <w:spacing w:line="360" w:lineRule="exact"/>
        <w:rPr>
          <w:rtl/>
          <w:lang w:bidi="ar-SY"/>
        </w:rPr>
      </w:pPr>
      <w:r>
        <w:rPr>
          <w:rFonts w:hint="cs"/>
          <w:rtl/>
          <w:lang w:bidi="ar-SY"/>
        </w:rPr>
        <w:tab/>
      </w:r>
      <w:r>
        <w:rPr>
          <w:rtl/>
          <w:lang w:bidi="ar-SY"/>
        </w:rPr>
        <w:tab/>
      </w:r>
      <w:r w:rsidR="00CE2CCD">
        <w:rPr>
          <w:rtl/>
          <w:lang w:bidi="ar-SY"/>
        </w:rPr>
        <w:t>رعاية المصابين باضطرابات نفسية والمسنين خارج المؤسسات</w:t>
      </w:r>
    </w:p>
    <w:p w:rsidR="00CE2CCD" w:rsidRDefault="00CE2CCD" w:rsidP="00B70816">
      <w:pPr>
        <w:pStyle w:val="SingleTxtGA"/>
        <w:spacing w:line="360" w:lineRule="exact"/>
        <w:rPr>
          <w:rtl/>
          <w:lang w:bidi="ar-SY"/>
        </w:rPr>
      </w:pPr>
      <w:r>
        <w:rPr>
          <w:rtl/>
          <w:lang w:bidi="ar-SY"/>
        </w:rPr>
        <w:t>18-</w:t>
      </w:r>
      <w:r>
        <w:rPr>
          <w:rtl/>
          <w:lang w:bidi="ar-SY"/>
        </w:rPr>
        <w:tab/>
        <w:t>تلاحظ اللجنة بقلق التقدم البطيء في حقل الرعاية خارج المؤسسات في الدولة الطرف منذ اعتماد قرار الحكومة رقم 127 لعام 2007 بشأن "مفهوم دعم تحويل الخدمات الاجتماعية التي تقدم داخل مؤسسات إلى أنواع شتى من الخدمات الاجتماعية المقدمة في إطار جماعة من المستفيدين ودعم إدماجهم في المجتمع" (المادتان 12 و10).</w:t>
      </w:r>
    </w:p>
    <w:p w:rsidR="00CE2CCD" w:rsidRPr="00681C50" w:rsidRDefault="00681C50" w:rsidP="00B70816">
      <w:pPr>
        <w:pStyle w:val="SingleTxtGA"/>
        <w:spacing w:line="360" w:lineRule="exact"/>
        <w:rPr>
          <w:b/>
          <w:bCs/>
          <w:rtl/>
          <w:lang w:bidi="ar-SY"/>
        </w:rPr>
      </w:pPr>
      <w:r>
        <w:rPr>
          <w:rFonts w:hint="cs"/>
          <w:rtl/>
          <w:lang w:bidi="ar-SY"/>
        </w:rPr>
        <w:tab/>
      </w:r>
      <w:r w:rsidR="00CE2CCD" w:rsidRPr="00681C50">
        <w:rPr>
          <w:b/>
          <w:bCs/>
          <w:rtl/>
          <w:lang w:bidi="ar-SY"/>
        </w:rPr>
        <w:t>تحث اللجنة الدولة الطرف على الآتي:</w:t>
      </w:r>
    </w:p>
    <w:p w:rsidR="00CE2CCD" w:rsidRPr="00070168" w:rsidRDefault="00CE2CCD" w:rsidP="00B70816">
      <w:pPr>
        <w:pStyle w:val="SingleTxtGA"/>
        <w:spacing w:line="360" w:lineRule="exact"/>
        <w:rPr>
          <w:rFonts w:ascii="Times New Roman Bold" w:hAnsi="Times New Roman Bold"/>
          <w:b/>
          <w:bCs/>
          <w:rtl/>
          <w:lang w:bidi="ar-SY"/>
        </w:rPr>
      </w:pPr>
      <w:r w:rsidRPr="00070168">
        <w:rPr>
          <w:rFonts w:ascii="Times New Roman Bold" w:hAnsi="Times New Roman Bold"/>
          <w:b/>
          <w:bCs/>
          <w:rtl/>
          <w:lang w:bidi="ar-SY"/>
        </w:rPr>
        <w:tab/>
        <w:t>(أ)</w:t>
      </w:r>
      <w:r w:rsidRPr="00070168">
        <w:rPr>
          <w:rFonts w:ascii="Times New Roman Bold" w:hAnsi="Times New Roman Bold"/>
          <w:b/>
          <w:bCs/>
          <w:rtl/>
          <w:lang w:bidi="ar-SY"/>
        </w:rPr>
        <w:tab/>
        <w:t>تأسيس</w:t>
      </w:r>
      <w:r w:rsidR="0082351E" w:rsidRPr="00070168">
        <w:rPr>
          <w:rFonts w:ascii="Times New Roman Bold" w:hAnsi="Times New Roman Bold"/>
          <w:b/>
          <w:bCs/>
          <w:rtl/>
          <w:lang w:bidi="ar-SY"/>
        </w:rPr>
        <w:t xml:space="preserve"> </w:t>
      </w:r>
      <w:r w:rsidRPr="00070168">
        <w:rPr>
          <w:rFonts w:ascii="Times New Roman Bold" w:hAnsi="Times New Roman Bold"/>
          <w:b/>
          <w:bCs/>
          <w:rtl/>
          <w:lang w:bidi="ar-SY"/>
        </w:rPr>
        <w:t>تنفيذ</w:t>
      </w:r>
      <w:r w:rsidR="0082351E" w:rsidRPr="00070168">
        <w:rPr>
          <w:rFonts w:ascii="Times New Roman Bold" w:hAnsi="Times New Roman Bold"/>
          <w:b/>
          <w:bCs/>
          <w:rtl/>
          <w:lang w:bidi="ar-SY"/>
        </w:rPr>
        <w:t xml:space="preserve"> </w:t>
      </w:r>
      <w:r w:rsidRPr="00070168">
        <w:rPr>
          <w:rFonts w:ascii="Times New Roman Bold" w:hAnsi="Times New Roman Bold"/>
          <w:b/>
          <w:bCs/>
          <w:rtl/>
          <w:lang w:bidi="ar-SY"/>
        </w:rPr>
        <w:t xml:space="preserve">استراتيجية إصلاح خدمات الرعاية النفسية </w:t>
      </w:r>
      <w:r w:rsidR="00070168">
        <w:rPr>
          <w:rFonts w:ascii="Times New Roman Bold" w:hAnsi="Times New Roman Bold" w:hint="cs"/>
          <w:b/>
          <w:bCs/>
          <w:rtl/>
          <w:lang w:bidi="ar-SY"/>
        </w:rPr>
        <w:t xml:space="preserve">              </w:t>
      </w:r>
      <w:r w:rsidRPr="00070168">
        <w:rPr>
          <w:rFonts w:ascii="Times New Roman Bold" w:hAnsi="Times New Roman Bold"/>
          <w:b/>
          <w:bCs/>
          <w:rtl/>
          <w:lang w:bidi="ar-SY"/>
        </w:rPr>
        <w:t>(2014-2020) على مبدأ الارتقاء بمستوى تمتع المصابين باضطرابات نفسية بجميع حقوق الإنسان، بما فيها حقهم في أن يعيشوا مستقلين وفي إدماجهم في المجتمع، واستثمار موارد كافية في هذه العملية؛</w:t>
      </w:r>
    </w:p>
    <w:p w:rsidR="00CE2CCD" w:rsidRPr="00681C50" w:rsidRDefault="00CE2CCD" w:rsidP="00B70816">
      <w:pPr>
        <w:pStyle w:val="SingleTxtGA"/>
        <w:spacing w:line="360" w:lineRule="exact"/>
        <w:rPr>
          <w:b/>
          <w:bCs/>
          <w:rtl/>
          <w:lang w:bidi="ar-SY"/>
        </w:rPr>
      </w:pPr>
      <w:r w:rsidRPr="00681C50">
        <w:rPr>
          <w:b/>
          <w:bCs/>
          <w:rtl/>
          <w:lang w:bidi="ar-SY"/>
        </w:rPr>
        <w:tab/>
        <w:t>(ب)</w:t>
      </w:r>
      <w:r w:rsidRPr="00681C50">
        <w:rPr>
          <w:b/>
          <w:bCs/>
          <w:rtl/>
          <w:lang w:bidi="ar-SY"/>
        </w:rPr>
        <w:tab/>
        <w:t>الاستفادة من العبر المستخلصة من المشاريع النموذجية في استحداث نظام شامل للرعاية غير المؤسسية؛</w:t>
      </w:r>
    </w:p>
    <w:p w:rsidR="00CE2CCD" w:rsidRPr="00681C50" w:rsidRDefault="00CE2CCD" w:rsidP="00B70816">
      <w:pPr>
        <w:pStyle w:val="SingleTxtGA"/>
        <w:spacing w:line="360" w:lineRule="exact"/>
        <w:rPr>
          <w:b/>
          <w:bCs/>
          <w:rtl/>
          <w:lang w:bidi="ar-SY"/>
        </w:rPr>
      </w:pPr>
      <w:r w:rsidRPr="00681C50">
        <w:rPr>
          <w:b/>
          <w:bCs/>
          <w:rtl/>
          <w:lang w:bidi="ar-SY"/>
        </w:rPr>
        <w:tab/>
        <w:t>(ج)</w:t>
      </w:r>
      <w:r w:rsidRPr="00681C50">
        <w:rPr>
          <w:b/>
          <w:bCs/>
          <w:rtl/>
          <w:lang w:bidi="ar-SY"/>
        </w:rPr>
        <w:tab/>
        <w:t>اعتماد خطط عمل تشتمل على</w:t>
      </w:r>
      <w:r w:rsidR="0082351E" w:rsidRPr="00681C50">
        <w:rPr>
          <w:b/>
          <w:bCs/>
          <w:rtl/>
          <w:lang w:bidi="ar-SY"/>
        </w:rPr>
        <w:t xml:space="preserve"> </w:t>
      </w:r>
      <w:r w:rsidRPr="00681C50">
        <w:rPr>
          <w:b/>
          <w:bCs/>
          <w:rtl/>
          <w:lang w:bidi="ar-SY"/>
        </w:rPr>
        <w:t>جداول</w:t>
      </w:r>
      <w:r w:rsidR="0082351E" w:rsidRPr="00681C50">
        <w:rPr>
          <w:b/>
          <w:bCs/>
          <w:rtl/>
          <w:lang w:bidi="ar-SY"/>
        </w:rPr>
        <w:t xml:space="preserve"> </w:t>
      </w:r>
      <w:r w:rsidRPr="00681C50">
        <w:rPr>
          <w:b/>
          <w:bCs/>
          <w:rtl/>
          <w:lang w:bidi="ar-SY"/>
        </w:rPr>
        <w:t>زمنية</w:t>
      </w:r>
      <w:r w:rsidR="0082351E" w:rsidRPr="00681C50">
        <w:rPr>
          <w:b/>
          <w:bCs/>
          <w:rtl/>
          <w:lang w:bidi="ar-SY"/>
        </w:rPr>
        <w:t xml:space="preserve"> </w:t>
      </w:r>
      <w:r w:rsidRPr="00681C50">
        <w:rPr>
          <w:b/>
          <w:bCs/>
          <w:rtl/>
          <w:lang w:bidi="ar-SY"/>
        </w:rPr>
        <w:t>واضحة</w:t>
      </w:r>
      <w:r w:rsidR="0082351E" w:rsidRPr="00681C50">
        <w:rPr>
          <w:b/>
          <w:bCs/>
          <w:rtl/>
          <w:lang w:bidi="ar-SY"/>
        </w:rPr>
        <w:t xml:space="preserve"> </w:t>
      </w:r>
      <w:r w:rsidRPr="00681C50">
        <w:rPr>
          <w:b/>
          <w:bCs/>
          <w:rtl/>
          <w:lang w:bidi="ar-SY"/>
        </w:rPr>
        <w:t>لتقديم الخدمات الاجتماعية على صعيد المنطقة والبلدية؛</w:t>
      </w:r>
    </w:p>
    <w:p w:rsidR="00CE2CCD" w:rsidRPr="00681C50" w:rsidRDefault="00CE2CCD" w:rsidP="00B70816">
      <w:pPr>
        <w:pStyle w:val="SingleTxtGA"/>
        <w:spacing w:line="360" w:lineRule="exact"/>
        <w:rPr>
          <w:b/>
          <w:bCs/>
          <w:rtl/>
          <w:lang w:bidi="ar-SY"/>
        </w:rPr>
      </w:pPr>
      <w:r w:rsidRPr="00681C50">
        <w:rPr>
          <w:b/>
          <w:bCs/>
          <w:rtl/>
          <w:lang w:bidi="ar-SY"/>
        </w:rPr>
        <w:tab/>
        <w:t>(د)</w:t>
      </w:r>
      <w:r w:rsidRPr="00681C50">
        <w:rPr>
          <w:b/>
          <w:bCs/>
          <w:rtl/>
          <w:lang w:bidi="ar-SY"/>
        </w:rPr>
        <w:tab/>
        <w:t>تقديم خدمات الرعاية للمسنين في إطار مجتمعاتهم المحلية.</w:t>
      </w:r>
    </w:p>
    <w:p w:rsidR="00CE2CCD" w:rsidRDefault="00681C50" w:rsidP="00B70816">
      <w:pPr>
        <w:pStyle w:val="H23GA"/>
        <w:spacing w:line="360" w:lineRule="exact"/>
        <w:rPr>
          <w:rtl/>
          <w:lang w:bidi="ar-SY"/>
        </w:rPr>
      </w:pPr>
      <w:r>
        <w:rPr>
          <w:rFonts w:hint="cs"/>
          <w:rtl/>
          <w:lang w:bidi="ar-SY"/>
        </w:rPr>
        <w:tab/>
      </w:r>
      <w:r>
        <w:rPr>
          <w:rtl/>
          <w:lang w:bidi="ar-SY"/>
        </w:rPr>
        <w:tab/>
      </w:r>
      <w:r w:rsidR="00CE2CCD">
        <w:rPr>
          <w:rtl/>
          <w:lang w:bidi="ar-SY"/>
        </w:rPr>
        <w:t>التعليم الجامع للأطفال ذوي الإعاقات</w:t>
      </w:r>
    </w:p>
    <w:p w:rsidR="00CE2CCD" w:rsidRDefault="00CE2CCD" w:rsidP="00B70816">
      <w:pPr>
        <w:pStyle w:val="SingleTxtGA"/>
        <w:spacing w:line="360" w:lineRule="exact"/>
        <w:rPr>
          <w:rtl/>
          <w:lang w:bidi="ar-SY"/>
        </w:rPr>
      </w:pPr>
      <w:r>
        <w:rPr>
          <w:rtl/>
          <w:lang w:bidi="ar-SY"/>
        </w:rPr>
        <w:t>19-</w:t>
      </w:r>
      <w:r>
        <w:rPr>
          <w:rtl/>
          <w:lang w:bidi="ar-SY"/>
        </w:rPr>
        <w:tab/>
        <w:t>يساور اللجنة القلق لأن الأطفال ذوي الإعاقات في الدولة الطرف لا يزالون يدرسون في مؤسسات متخصصة رغم تنفيذ "خطة العمل لمساواة ذوي الإعاقات بغيرهم في الفرص" 2010-2014. ويساورها القلق أيض</w:t>
      </w:r>
      <w:r w:rsidR="00C5241D">
        <w:rPr>
          <w:rtl/>
          <w:lang w:bidi="ar-SY"/>
        </w:rPr>
        <w:t xml:space="preserve">اً </w:t>
      </w:r>
      <w:r>
        <w:rPr>
          <w:rtl/>
          <w:lang w:bidi="ar-SY"/>
        </w:rPr>
        <w:t>إزاء الإفادات</w:t>
      </w:r>
      <w:r w:rsidR="0082351E">
        <w:rPr>
          <w:rtl/>
          <w:lang w:bidi="ar-SY"/>
        </w:rPr>
        <w:t xml:space="preserve"> </w:t>
      </w:r>
      <w:r>
        <w:rPr>
          <w:rtl/>
          <w:lang w:bidi="ar-SY"/>
        </w:rPr>
        <w:t>التي تتكلم عن أن الأطفال ذوي الإعاقات لا تعد</w:t>
      </w:r>
      <w:r w:rsidR="0082351E">
        <w:rPr>
          <w:rtl/>
          <w:lang w:bidi="ar-SY"/>
        </w:rPr>
        <w:t xml:space="preserve"> </w:t>
      </w:r>
      <w:r>
        <w:rPr>
          <w:rtl/>
          <w:lang w:bidi="ar-SY"/>
        </w:rPr>
        <w:t>لهم دائم</w:t>
      </w:r>
      <w:r w:rsidR="00C5241D">
        <w:rPr>
          <w:rtl/>
          <w:lang w:bidi="ar-SY"/>
        </w:rPr>
        <w:t xml:space="preserve">اً </w:t>
      </w:r>
      <w:r>
        <w:rPr>
          <w:rtl/>
          <w:lang w:bidi="ar-SY"/>
        </w:rPr>
        <w:t>ترتيبات مقبولة في التعليم العادي (المادة 13 والفقرة 2 من المادة 2).</w:t>
      </w:r>
    </w:p>
    <w:p w:rsidR="00CE2CCD" w:rsidRPr="00681C50" w:rsidRDefault="00681C50" w:rsidP="00CE2CCD">
      <w:pPr>
        <w:pStyle w:val="SingleTxtGA"/>
        <w:rPr>
          <w:b/>
          <w:bCs/>
          <w:rtl/>
          <w:lang w:bidi="ar-SY"/>
        </w:rPr>
      </w:pPr>
      <w:r>
        <w:rPr>
          <w:rFonts w:hint="cs"/>
          <w:rtl/>
          <w:lang w:bidi="ar-SY"/>
        </w:rPr>
        <w:tab/>
      </w:r>
      <w:r w:rsidR="00CE2CCD" w:rsidRPr="00681C50">
        <w:rPr>
          <w:b/>
          <w:bCs/>
          <w:rtl/>
          <w:lang w:bidi="ar-SY"/>
        </w:rPr>
        <w:t>توصي اللجنة بأن تكفل الدولة الطرف</w:t>
      </w:r>
      <w:r w:rsidR="0082351E" w:rsidRPr="00681C50">
        <w:rPr>
          <w:b/>
          <w:bCs/>
          <w:rtl/>
          <w:lang w:bidi="ar-SY"/>
        </w:rPr>
        <w:t xml:space="preserve"> </w:t>
      </w:r>
      <w:r w:rsidR="00CE2CCD" w:rsidRPr="00681C50">
        <w:rPr>
          <w:b/>
          <w:bCs/>
          <w:rtl/>
          <w:lang w:bidi="ar-SY"/>
        </w:rPr>
        <w:t>دعم المفهوم الجديد، المتمثل في تسهيل دخول المدارس لجميع الأطفال</w:t>
      </w:r>
      <w:r w:rsidR="0082351E" w:rsidRPr="00681C50">
        <w:rPr>
          <w:b/>
          <w:bCs/>
          <w:rtl/>
          <w:lang w:bidi="ar-SY"/>
        </w:rPr>
        <w:t xml:space="preserve"> </w:t>
      </w:r>
      <w:r w:rsidR="00CE2CCD" w:rsidRPr="00681C50">
        <w:rPr>
          <w:b/>
          <w:bCs/>
          <w:rtl/>
          <w:lang w:bidi="ar-SY"/>
        </w:rPr>
        <w:t>في جميع مراحل التعليم، بمن فيهم الأطفال ذوو الإعاقات، لعملية توفير</w:t>
      </w:r>
      <w:r w:rsidR="0082351E" w:rsidRPr="00681C50">
        <w:rPr>
          <w:b/>
          <w:bCs/>
          <w:rtl/>
          <w:lang w:bidi="ar-SY"/>
        </w:rPr>
        <w:t xml:space="preserve"> </w:t>
      </w:r>
      <w:r w:rsidR="00CE2CCD" w:rsidRPr="00681C50">
        <w:rPr>
          <w:b/>
          <w:bCs/>
          <w:rtl/>
          <w:lang w:bidi="ar-SY"/>
        </w:rPr>
        <w:t>التعليم الجامع للأطفال ذوي الإعاقات دعم</w:t>
      </w:r>
      <w:r w:rsidR="00C5241D">
        <w:rPr>
          <w:b/>
          <w:bCs/>
          <w:rtl/>
          <w:lang w:bidi="ar-SY"/>
        </w:rPr>
        <w:t xml:space="preserve">اً </w:t>
      </w:r>
      <w:r w:rsidR="00CE2CCD" w:rsidRPr="00681C50">
        <w:rPr>
          <w:b/>
          <w:bCs/>
          <w:rtl/>
          <w:lang w:bidi="ar-SY"/>
        </w:rPr>
        <w:t>كامل</w:t>
      </w:r>
      <w:r w:rsidR="00070168">
        <w:rPr>
          <w:b/>
          <w:bCs/>
          <w:rtl/>
          <w:lang w:bidi="ar-SY"/>
        </w:rPr>
        <w:t>اً،</w:t>
      </w:r>
      <w:r w:rsidR="0082351E" w:rsidRPr="00681C50">
        <w:rPr>
          <w:b/>
          <w:bCs/>
          <w:rtl/>
          <w:lang w:bidi="ar-SY"/>
        </w:rPr>
        <w:t xml:space="preserve"> </w:t>
      </w:r>
      <w:r w:rsidR="00CE2CCD" w:rsidRPr="00681C50">
        <w:rPr>
          <w:b/>
          <w:bCs/>
          <w:rtl/>
          <w:lang w:bidi="ar-SY"/>
        </w:rPr>
        <w:t>بتخصيص</w:t>
      </w:r>
      <w:r w:rsidR="0082351E" w:rsidRPr="00681C50">
        <w:rPr>
          <w:b/>
          <w:bCs/>
          <w:rtl/>
          <w:lang w:bidi="ar-SY"/>
        </w:rPr>
        <w:t xml:space="preserve"> </w:t>
      </w:r>
      <w:r w:rsidR="00CE2CCD" w:rsidRPr="00681C50">
        <w:rPr>
          <w:b/>
          <w:bCs/>
          <w:rtl/>
          <w:lang w:bidi="ar-SY"/>
        </w:rPr>
        <w:t>موارد لتوفير ترتيبات مقبولة، مثل</w:t>
      </w:r>
      <w:r w:rsidR="00070168">
        <w:rPr>
          <w:b/>
          <w:bCs/>
          <w:rtl/>
          <w:lang w:bidi="ar-SY"/>
        </w:rPr>
        <w:t>اً،</w:t>
      </w:r>
      <w:r w:rsidR="00CE2CCD" w:rsidRPr="00681C50">
        <w:rPr>
          <w:b/>
          <w:bCs/>
          <w:rtl/>
          <w:lang w:bidi="ar-SY"/>
        </w:rPr>
        <w:t xml:space="preserve"> وتقديم أي دعم مهني إضافي يحتاجه،</w:t>
      </w:r>
      <w:r w:rsidR="0082351E" w:rsidRPr="00681C50">
        <w:rPr>
          <w:b/>
          <w:bCs/>
          <w:rtl/>
          <w:lang w:bidi="ar-SY"/>
        </w:rPr>
        <w:t xml:space="preserve"> </w:t>
      </w:r>
      <w:r w:rsidR="00CE2CCD" w:rsidRPr="00681C50">
        <w:rPr>
          <w:b/>
          <w:bCs/>
          <w:rtl/>
          <w:lang w:bidi="ar-SY"/>
        </w:rPr>
        <w:t>وتدريب المعلمين. وتوصي أيض</w:t>
      </w:r>
      <w:r w:rsidR="00C5241D">
        <w:rPr>
          <w:b/>
          <w:bCs/>
          <w:rtl/>
          <w:lang w:bidi="ar-SY"/>
        </w:rPr>
        <w:t xml:space="preserve">اً </w:t>
      </w:r>
      <w:r w:rsidR="00CE2CCD" w:rsidRPr="00681C50">
        <w:rPr>
          <w:b/>
          <w:bCs/>
          <w:rtl/>
          <w:lang w:bidi="ar-SY"/>
        </w:rPr>
        <w:t>بإدراج التعليم الجامع، وهو النموذج التعليمي المفضل، وكذا واجب توفير ترتيبات مقبولة، في قانون التعليم.</w:t>
      </w:r>
    </w:p>
    <w:p w:rsidR="00CE2CCD" w:rsidRDefault="00681C50" w:rsidP="00681C50">
      <w:pPr>
        <w:pStyle w:val="H23GA"/>
        <w:rPr>
          <w:rtl/>
          <w:lang w:bidi="ar-SY"/>
        </w:rPr>
      </w:pPr>
      <w:r>
        <w:rPr>
          <w:rFonts w:hint="cs"/>
          <w:rtl/>
          <w:lang w:bidi="ar-SY"/>
        </w:rPr>
        <w:tab/>
      </w:r>
      <w:r>
        <w:rPr>
          <w:rtl/>
          <w:lang w:bidi="ar-SY"/>
        </w:rPr>
        <w:tab/>
      </w:r>
      <w:r w:rsidR="00CE2CCD">
        <w:rPr>
          <w:rtl/>
          <w:lang w:bidi="ar-SY"/>
        </w:rPr>
        <w:t>تعليم أطفال الروما</w:t>
      </w:r>
    </w:p>
    <w:p w:rsidR="00CE2CCD" w:rsidRDefault="00CE2CCD" w:rsidP="00C5241D">
      <w:pPr>
        <w:pStyle w:val="SingleTxtGA"/>
        <w:rPr>
          <w:rtl/>
          <w:lang w:bidi="ar-SY"/>
        </w:rPr>
      </w:pPr>
      <w:r>
        <w:rPr>
          <w:rtl/>
          <w:lang w:bidi="ar-SY"/>
        </w:rPr>
        <w:t>20-</w:t>
      </w:r>
      <w:r>
        <w:rPr>
          <w:rtl/>
          <w:lang w:bidi="ar-SY"/>
        </w:rPr>
        <w:tab/>
        <w:t>تشعر اللجنة ببالغ القلق بسبب الاستمرار في إلحاق</w:t>
      </w:r>
      <w:r w:rsidR="0082351E">
        <w:rPr>
          <w:rtl/>
          <w:lang w:bidi="ar-SY"/>
        </w:rPr>
        <w:t xml:space="preserve"> </w:t>
      </w:r>
      <w:r>
        <w:rPr>
          <w:rtl/>
          <w:lang w:bidi="ar-SY"/>
        </w:rPr>
        <w:t xml:space="preserve">تلاميذ الروما </w:t>
      </w:r>
      <w:r w:rsidR="00C5241D" w:rsidRPr="00C5241D">
        <w:rPr>
          <w:rFonts w:hint="cs"/>
          <w:sz w:val="30"/>
          <w:rtl/>
          <w:lang w:bidi="ar-SY"/>
        </w:rPr>
        <w:t>ب‍</w:t>
      </w:r>
      <w:r w:rsidR="00C5241D">
        <w:rPr>
          <w:rFonts w:hint="cs"/>
          <w:rtl/>
          <w:lang w:bidi="ar-SY"/>
        </w:rPr>
        <w:t xml:space="preserve"> </w:t>
      </w:r>
      <w:r>
        <w:rPr>
          <w:rtl/>
          <w:lang w:bidi="ar-SY"/>
        </w:rPr>
        <w:t>"المدارس العملية" رغم إصدار "التوصية المنهجية لمساواة الأطفال المحرومين اجتماعي</w:t>
      </w:r>
      <w:r w:rsidR="00C5241D">
        <w:rPr>
          <w:rtl/>
          <w:lang w:bidi="ar-SY"/>
        </w:rPr>
        <w:t xml:space="preserve">اً </w:t>
      </w:r>
      <w:r>
        <w:rPr>
          <w:rtl/>
          <w:lang w:bidi="ar-SY"/>
        </w:rPr>
        <w:t xml:space="preserve">بغيرهم في فرص التعليم". </w:t>
      </w:r>
      <w:r w:rsidRPr="00C5241D">
        <w:rPr>
          <w:spacing w:val="-3"/>
          <w:rtl/>
          <w:lang w:bidi="ar-SY"/>
        </w:rPr>
        <w:t>وتشعر بالقلق أيض</w:t>
      </w:r>
      <w:r w:rsidR="00C5241D">
        <w:rPr>
          <w:spacing w:val="-3"/>
          <w:rtl/>
          <w:lang w:bidi="ar-SY"/>
        </w:rPr>
        <w:t xml:space="preserve">اً </w:t>
      </w:r>
      <w:r w:rsidRPr="00C5241D">
        <w:rPr>
          <w:spacing w:val="-3"/>
          <w:rtl/>
          <w:lang w:bidi="ar-SY"/>
        </w:rPr>
        <w:t>إزاء معدلات تسرب</w:t>
      </w:r>
      <w:r w:rsidR="0082351E" w:rsidRPr="00C5241D">
        <w:rPr>
          <w:spacing w:val="-3"/>
          <w:rtl/>
          <w:lang w:bidi="ar-SY"/>
        </w:rPr>
        <w:t xml:space="preserve"> </w:t>
      </w:r>
      <w:r w:rsidRPr="00C5241D">
        <w:rPr>
          <w:spacing w:val="-3"/>
          <w:rtl/>
          <w:lang w:bidi="ar-SY"/>
        </w:rPr>
        <w:t>طلبة الروما المرتفعة في مختلف مراحل التعليم (المادة</w:t>
      </w:r>
      <w:r w:rsidR="00C5241D" w:rsidRPr="00C5241D">
        <w:rPr>
          <w:rFonts w:hint="cs"/>
          <w:spacing w:val="-3"/>
          <w:rtl/>
          <w:lang w:bidi="ar-SY"/>
        </w:rPr>
        <w:t> </w:t>
      </w:r>
      <w:r w:rsidRPr="00C5241D">
        <w:rPr>
          <w:spacing w:val="-3"/>
          <w:rtl/>
          <w:lang w:bidi="ar-SY"/>
        </w:rPr>
        <w:t>13</w:t>
      </w:r>
      <w:r>
        <w:rPr>
          <w:rtl/>
          <w:lang w:bidi="ar-SY"/>
        </w:rPr>
        <w:t xml:space="preserve"> والفقرة 2 من المادة 2).</w:t>
      </w:r>
    </w:p>
    <w:p w:rsidR="00CE2CCD" w:rsidRPr="00681C50" w:rsidRDefault="00681C50" w:rsidP="00CE2CCD">
      <w:pPr>
        <w:pStyle w:val="SingleTxtGA"/>
        <w:rPr>
          <w:b/>
          <w:bCs/>
          <w:rtl/>
          <w:lang w:bidi="ar-SY"/>
        </w:rPr>
      </w:pPr>
      <w:r>
        <w:rPr>
          <w:rFonts w:hint="cs"/>
          <w:rtl/>
          <w:lang w:bidi="ar-SY"/>
        </w:rPr>
        <w:tab/>
      </w:r>
      <w:r w:rsidR="00CE2CCD" w:rsidRPr="00681C50">
        <w:rPr>
          <w:b/>
          <w:bCs/>
          <w:rtl/>
          <w:lang w:bidi="ar-SY"/>
        </w:rPr>
        <w:t>تحث اللجنة الدولة الطرف على أن تخطو الخطوات التالية:</w:t>
      </w:r>
    </w:p>
    <w:p w:rsidR="00CE2CCD" w:rsidRPr="00681C50" w:rsidRDefault="00CE2CCD" w:rsidP="00CE2CCD">
      <w:pPr>
        <w:pStyle w:val="SingleTxtGA"/>
        <w:rPr>
          <w:b/>
          <w:bCs/>
          <w:rtl/>
          <w:lang w:bidi="ar-SY"/>
        </w:rPr>
      </w:pPr>
      <w:r w:rsidRPr="00681C50">
        <w:rPr>
          <w:b/>
          <w:bCs/>
          <w:rtl/>
          <w:lang w:bidi="ar-SY"/>
        </w:rPr>
        <w:tab/>
        <w:t>(أ)</w:t>
      </w:r>
      <w:r w:rsidRPr="00681C50">
        <w:rPr>
          <w:b/>
          <w:bCs/>
          <w:rtl/>
          <w:lang w:bidi="ar-SY"/>
        </w:rPr>
        <w:tab/>
        <w:t>تلغي الإجراءات التي تؤدي إلى ممارسة الفصل في حق التلاميذ الروما؛</w:t>
      </w:r>
    </w:p>
    <w:p w:rsidR="00CE2CCD" w:rsidRPr="00681C50" w:rsidRDefault="00CE2CCD" w:rsidP="00CE2CCD">
      <w:pPr>
        <w:pStyle w:val="SingleTxtGA"/>
        <w:rPr>
          <w:b/>
          <w:bCs/>
          <w:rtl/>
          <w:lang w:bidi="ar-SY"/>
        </w:rPr>
      </w:pPr>
      <w:r w:rsidRPr="00681C50">
        <w:rPr>
          <w:b/>
          <w:bCs/>
          <w:rtl/>
          <w:lang w:bidi="ar-SY"/>
        </w:rPr>
        <w:tab/>
        <w:t>(ب)</w:t>
      </w:r>
      <w:r w:rsidRPr="00681C50">
        <w:rPr>
          <w:b/>
          <w:bCs/>
          <w:rtl/>
          <w:lang w:bidi="ar-SY"/>
        </w:rPr>
        <w:tab/>
        <w:t>توقف فور</w:t>
      </w:r>
      <w:r w:rsidR="00C5241D">
        <w:rPr>
          <w:b/>
          <w:bCs/>
          <w:rtl/>
          <w:lang w:bidi="ar-SY"/>
        </w:rPr>
        <w:t xml:space="preserve">اً </w:t>
      </w:r>
      <w:r w:rsidRPr="00681C50">
        <w:rPr>
          <w:b/>
          <w:bCs/>
          <w:rtl/>
          <w:lang w:bidi="ar-SY"/>
        </w:rPr>
        <w:t>ممارسات</w:t>
      </w:r>
      <w:r w:rsidR="0082351E" w:rsidRPr="00681C50">
        <w:rPr>
          <w:b/>
          <w:bCs/>
          <w:rtl/>
          <w:lang w:bidi="ar-SY"/>
        </w:rPr>
        <w:t xml:space="preserve"> </w:t>
      </w:r>
      <w:r w:rsidRPr="00681C50">
        <w:rPr>
          <w:b/>
          <w:bCs/>
          <w:rtl/>
          <w:lang w:bidi="ar-SY"/>
        </w:rPr>
        <w:t>إلحاق التلاميذ غير المصابين بإعاقات بالمدارس العملية، ومنها</w:t>
      </w:r>
      <w:r w:rsidR="0082351E" w:rsidRPr="00681C50">
        <w:rPr>
          <w:b/>
          <w:bCs/>
          <w:rtl/>
          <w:lang w:bidi="ar-SY"/>
        </w:rPr>
        <w:t xml:space="preserve"> </w:t>
      </w:r>
      <w:r w:rsidRPr="00681C50">
        <w:rPr>
          <w:b/>
          <w:bCs/>
          <w:rtl/>
          <w:lang w:bidi="ar-SY"/>
        </w:rPr>
        <w:t>الإ</w:t>
      </w:r>
      <w:r w:rsidR="000B5CC4" w:rsidRPr="00681C50">
        <w:rPr>
          <w:b/>
          <w:bCs/>
          <w:rtl/>
          <w:lang w:bidi="ar-SY"/>
        </w:rPr>
        <w:t>قامة المؤقتة بغرض التشخيص، ونقل</w:t>
      </w:r>
      <w:r w:rsidRPr="00681C50">
        <w:rPr>
          <w:b/>
          <w:bCs/>
          <w:rtl/>
          <w:lang w:bidi="ar-SY"/>
        </w:rPr>
        <w:t xml:space="preserve"> تلاميذ الروما، الذين لم يفض تشخيص حالتهم إلى شيء مؤكد، من المدارس العملية إلى المدارس العادية؛</w:t>
      </w:r>
    </w:p>
    <w:p w:rsidR="00CE2CCD" w:rsidRPr="00681C50" w:rsidRDefault="00CE2CCD" w:rsidP="00CE2CCD">
      <w:pPr>
        <w:pStyle w:val="SingleTxtGA"/>
        <w:rPr>
          <w:b/>
          <w:bCs/>
          <w:rtl/>
          <w:lang w:bidi="ar-SY"/>
        </w:rPr>
      </w:pPr>
      <w:r w:rsidRPr="00681C50">
        <w:rPr>
          <w:b/>
          <w:bCs/>
          <w:rtl/>
          <w:lang w:bidi="ar-SY"/>
        </w:rPr>
        <w:tab/>
        <w:t>(ج)</w:t>
      </w:r>
      <w:r w:rsidRPr="00681C50">
        <w:rPr>
          <w:b/>
          <w:bCs/>
          <w:rtl/>
          <w:lang w:bidi="ar-SY"/>
        </w:rPr>
        <w:tab/>
        <w:t>إلغاء المدارس العملية تدريجي</w:t>
      </w:r>
      <w:r w:rsidR="00070168">
        <w:rPr>
          <w:b/>
          <w:bCs/>
          <w:rtl/>
          <w:lang w:bidi="ar-SY"/>
        </w:rPr>
        <w:t>اً،</w:t>
      </w:r>
      <w:r w:rsidRPr="00681C50">
        <w:rPr>
          <w:b/>
          <w:bCs/>
          <w:rtl/>
          <w:lang w:bidi="ar-SY"/>
        </w:rPr>
        <w:t xml:space="preserve"> على حسب ما جاء في خطة العمل الوطنية من أجل التعليم الجامع؛</w:t>
      </w:r>
    </w:p>
    <w:p w:rsidR="00CE2CCD" w:rsidRPr="00681C50" w:rsidRDefault="00CE2CCD" w:rsidP="00CE2CCD">
      <w:pPr>
        <w:pStyle w:val="SingleTxtGA"/>
        <w:rPr>
          <w:b/>
          <w:bCs/>
          <w:rtl/>
          <w:lang w:bidi="ar-SY"/>
        </w:rPr>
      </w:pPr>
      <w:r w:rsidRPr="00681C50">
        <w:rPr>
          <w:b/>
          <w:bCs/>
          <w:rtl/>
          <w:lang w:bidi="ar-SY"/>
        </w:rPr>
        <w:tab/>
        <w:t>(د)</w:t>
      </w:r>
      <w:r w:rsidRPr="00681C50">
        <w:rPr>
          <w:b/>
          <w:bCs/>
          <w:rtl/>
          <w:lang w:bidi="ar-SY"/>
        </w:rPr>
        <w:tab/>
        <w:t>تقديم الدعم للمدارس العامة</w:t>
      </w:r>
      <w:r w:rsidR="0082351E" w:rsidRPr="00681C50">
        <w:rPr>
          <w:b/>
          <w:bCs/>
          <w:rtl/>
          <w:lang w:bidi="ar-SY"/>
        </w:rPr>
        <w:t xml:space="preserve"> </w:t>
      </w:r>
      <w:r w:rsidRPr="00681C50">
        <w:rPr>
          <w:b/>
          <w:bCs/>
          <w:rtl/>
          <w:lang w:bidi="ar-SY"/>
        </w:rPr>
        <w:t>من أجل تعليم التلاميذ المحرومين اجتماعي</w:t>
      </w:r>
      <w:r w:rsidR="00C5241D">
        <w:rPr>
          <w:b/>
          <w:bCs/>
          <w:rtl/>
          <w:lang w:bidi="ar-SY"/>
        </w:rPr>
        <w:t xml:space="preserve">اً </w:t>
      </w:r>
      <w:r w:rsidRPr="00681C50">
        <w:rPr>
          <w:b/>
          <w:bCs/>
          <w:rtl/>
          <w:lang w:bidi="ar-SY"/>
        </w:rPr>
        <w:t>وتلاميذ الروما القادمين من المدارس العملية، وتشجيع استبقائهم في المدرسة، مثل</w:t>
      </w:r>
      <w:r w:rsidR="00070168">
        <w:rPr>
          <w:b/>
          <w:bCs/>
          <w:rtl/>
          <w:lang w:bidi="ar-SY"/>
        </w:rPr>
        <w:t>اً،</w:t>
      </w:r>
      <w:r w:rsidRPr="00681C50">
        <w:rPr>
          <w:b/>
          <w:bCs/>
          <w:rtl/>
          <w:lang w:bidi="ar-SY"/>
        </w:rPr>
        <w:t xml:space="preserve"> بتوظيف عاملين في المدارس من الروما.</w:t>
      </w:r>
    </w:p>
    <w:p w:rsidR="0099692B" w:rsidRPr="00681C50" w:rsidRDefault="00681C50" w:rsidP="00CE2CCD">
      <w:pPr>
        <w:pStyle w:val="SingleTxtGA"/>
        <w:rPr>
          <w:b/>
          <w:bCs/>
          <w:rtl/>
          <w:lang w:bidi="ar-SY"/>
        </w:rPr>
      </w:pPr>
      <w:r>
        <w:rPr>
          <w:rFonts w:hint="cs"/>
          <w:rtl/>
          <w:lang w:bidi="ar-SY"/>
        </w:rPr>
        <w:tab/>
      </w:r>
      <w:r w:rsidR="00CE2CCD" w:rsidRPr="00681C50">
        <w:rPr>
          <w:b/>
          <w:bCs/>
          <w:rtl/>
          <w:lang w:bidi="ar-SY"/>
        </w:rPr>
        <w:t>توصي اللجنة بأن تخصص الدولة</w:t>
      </w:r>
      <w:r w:rsidR="0082351E" w:rsidRPr="00681C50">
        <w:rPr>
          <w:b/>
          <w:bCs/>
          <w:rtl/>
          <w:lang w:bidi="ar-SY"/>
        </w:rPr>
        <w:t xml:space="preserve"> </w:t>
      </w:r>
      <w:r w:rsidR="00CE2CCD" w:rsidRPr="00681C50">
        <w:rPr>
          <w:b/>
          <w:bCs/>
          <w:rtl/>
          <w:lang w:bidi="ar-SY"/>
        </w:rPr>
        <w:t>الطرف</w:t>
      </w:r>
      <w:r w:rsidR="0082351E" w:rsidRPr="00681C50">
        <w:rPr>
          <w:b/>
          <w:bCs/>
          <w:rtl/>
          <w:lang w:bidi="ar-SY"/>
        </w:rPr>
        <w:t xml:space="preserve"> </w:t>
      </w:r>
      <w:r w:rsidR="00CE2CCD" w:rsidRPr="00681C50">
        <w:rPr>
          <w:b/>
          <w:bCs/>
          <w:rtl/>
          <w:lang w:bidi="ar-SY"/>
        </w:rPr>
        <w:t>ميزانية كافية، وتحدد المسؤوليات والجدول الزمني بوضوح، وتكفل مشاركة الوالدين والجمعيات والمجتمعات المحلية من الروما في تنفيذ تلك الأنشطة.</w:t>
      </w:r>
    </w:p>
    <w:p w:rsidR="00CE2CCD" w:rsidRDefault="00681C50" w:rsidP="00681C50">
      <w:pPr>
        <w:pStyle w:val="H23GA"/>
        <w:rPr>
          <w:rtl/>
          <w:lang w:bidi="ar-SY"/>
        </w:rPr>
      </w:pPr>
      <w:r>
        <w:rPr>
          <w:rFonts w:hint="cs"/>
          <w:rtl/>
          <w:lang w:bidi="ar-SY"/>
        </w:rPr>
        <w:tab/>
      </w:r>
      <w:r>
        <w:rPr>
          <w:rtl/>
          <w:lang w:bidi="ar-SY"/>
        </w:rPr>
        <w:tab/>
      </w:r>
      <w:r w:rsidR="00CE2CCD">
        <w:rPr>
          <w:rtl/>
          <w:lang w:bidi="ar-SY"/>
        </w:rPr>
        <w:t>الحقوق الثقافية</w:t>
      </w:r>
    </w:p>
    <w:p w:rsidR="00CE2CCD" w:rsidRDefault="00CE2CCD" w:rsidP="00CE2CCD">
      <w:pPr>
        <w:pStyle w:val="SingleTxtGA"/>
        <w:rPr>
          <w:rtl/>
          <w:lang w:bidi="ar-SY"/>
        </w:rPr>
      </w:pPr>
      <w:r>
        <w:rPr>
          <w:rtl/>
          <w:lang w:bidi="ar-SY"/>
        </w:rPr>
        <w:t>21-</w:t>
      </w:r>
      <w:r>
        <w:rPr>
          <w:rtl/>
          <w:lang w:bidi="ar-SY"/>
        </w:rPr>
        <w:tab/>
        <w:t>تأسف اللجنة</w:t>
      </w:r>
      <w:r w:rsidR="0082351E">
        <w:rPr>
          <w:rtl/>
          <w:lang w:bidi="ar-SY"/>
        </w:rPr>
        <w:t xml:space="preserve"> </w:t>
      </w:r>
      <w:r>
        <w:rPr>
          <w:rtl/>
          <w:lang w:bidi="ar-SY"/>
        </w:rPr>
        <w:t>لأن قلة المعلومات عن التمتع بالحق في الاستفادة من التقدم العلمي وتطبيقاته لا تسمح لها بتقييم إعمال هذا الحق (الفقرة 1(ب) من المادة 15).</w:t>
      </w:r>
    </w:p>
    <w:p w:rsidR="00CE2CCD" w:rsidRPr="00681C50" w:rsidRDefault="00681C50" w:rsidP="00CE2CCD">
      <w:pPr>
        <w:pStyle w:val="SingleTxtGA"/>
        <w:rPr>
          <w:b/>
          <w:bCs/>
          <w:rtl/>
          <w:lang w:bidi="ar-SY"/>
        </w:rPr>
      </w:pPr>
      <w:r>
        <w:rPr>
          <w:rFonts w:hint="cs"/>
          <w:rtl/>
          <w:lang w:bidi="ar-SY"/>
        </w:rPr>
        <w:tab/>
      </w:r>
      <w:r w:rsidR="00CE2CCD" w:rsidRPr="00681C50">
        <w:rPr>
          <w:b/>
          <w:bCs/>
          <w:rtl/>
          <w:lang w:bidi="ar-SY"/>
        </w:rPr>
        <w:t>توصي اللجنة بأن تدرج الدولة الطرف</w:t>
      </w:r>
      <w:r w:rsidR="0082351E" w:rsidRPr="00681C50">
        <w:rPr>
          <w:b/>
          <w:bCs/>
          <w:rtl/>
          <w:lang w:bidi="ar-SY"/>
        </w:rPr>
        <w:t xml:space="preserve"> </w:t>
      </w:r>
      <w:r w:rsidR="00CE2CCD" w:rsidRPr="00681C50">
        <w:rPr>
          <w:b/>
          <w:bCs/>
          <w:rtl/>
          <w:lang w:bidi="ar-SY"/>
        </w:rPr>
        <w:t>في تقريرها الدوري القادم معلومات عن</w:t>
      </w:r>
      <w:r w:rsidR="0082351E" w:rsidRPr="00681C50">
        <w:rPr>
          <w:b/>
          <w:bCs/>
          <w:rtl/>
          <w:lang w:bidi="ar-SY"/>
        </w:rPr>
        <w:t xml:space="preserve"> </w:t>
      </w:r>
      <w:r w:rsidR="00CE2CCD" w:rsidRPr="00681C50">
        <w:rPr>
          <w:b/>
          <w:bCs/>
          <w:rtl/>
          <w:lang w:bidi="ar-SY"/>
        </w:rPr>
        <w:t>كيفية إعمال</w:t>
      </w:r>
      <w:r w:rsidR="0082351E" w:rsidRPr="00681C50">
        <w:rPr>
          <w:b/>
          <w:bCs/>
          <w:rtl/>
          <w:lang w:bidi="ar-SY"/>
        </w:rPr>
        <w:t xml:space="preserve"> </w:t>
      </w:r>
      <w:r w:rsidR="00CE2CCD" w:rsidRPr="00681C50">
        <w:rPr>
          <w:b/>
          <w:bCs/>
          <w:rtl/>
          <w:lang w:bidi="ar-SY"/>
        </w:rPr>
        <w:t>الحق في التمتع بفوائد التقدم العلمي وتطبيقاته.</w:t>
      </w:r>
    </w:p>
    <w:p w:rsidR="00CE2CCD" w:rsidRDefault="00681C50" w:rsidP="00681C50">
      <w:pPr>
        <w:pStyle w:val="H1GA"/>
        <w:rPr>
          <w:rtl/>
          <w:lang w:bidi="ar-SY"/>
        </w:rPr>
      </w:pPr>
      <w:r>
        <w:rPr>
          <w:rFonts w:hint="cs"/>
          <w:rtl/>
          <w:lang w:bidi="ar-SY"/>
        </w:rPr>
        <w:tab/>
      </w:r>
      <w:r>
        <w:rPr>
          <w:rtl/>
          <w:lang w:bidi="ar-SY"/>
        </w:rPr>
        <w:t>دال-</w:t>
      </w:r>
      <w:r>
        <w:rPr>
          <w:rFonts w:hint="cs"/>
          <w:rtl/>
          <w:lang w:bidi="ar-SY"/>
        </w:rPr>
        <w:tab/>
      </w:r>
      <w:r w:rsidR="00CE2CCD">
        <w:rPr>
          <w:rtl/>
          <w:lang w:bidi="ar-SY"/>
        </w:rPr>
        <w:t>توصيات أخرى</w:t>
      </w:r>
    </w:p>
    <w:p w:rsidR="00CE2CCD" w:rsidRPr="00681C50" w:rsidRDefault="00CE2CCD" w:rsidP="00CE2CCD">
      <w:pPr>
        <w:pStyle w:val="SingleTxtGA"/>
        <w:rPr>
          <w:b/>
          <w:bCs/>
          <w:rtl/>
          <w:lang w:bidi="ar-SY"/>
        </w:rPr>
      </w:pPr>
      <w:r>
        <w:rPr>
          <w:rtl/>
          <w:lang w:bidi="ar-SY"/>
        </w:rPr>
        <w:t>22-</w:t>
      </w:r>
      <w:r>
        <w:rPr>
          <w:rtl/>
          <w:lang w:bidi="ar-SY"/>
        </w:rPr>
        <w:tab/>
      </w:r>
      <w:r w:rsidRPr="00681C50">
        <w:rPr>
          <w:b/>
          <w:bCs/>
          <w:rtl/>
          <w:lang w:bidi="ar-SY"/>
        </w:rPr>
        <w:t>تشجع اللجنة الدولة الطرف على أن تعتمد جدول</w:t>
      </w:r>
      <w:r w:rsidR="00C5241D">
        <w:rPr>
          <w:b/>
          <w:bCs/>
          <w:rtl/>
          <w:lang w:bidi="ar-SY"/>
        </w:rPr>
        <w:t xml:space="preserve">اً </w:t>
      </w:r>
      <w:r w:rsidRPr="00681C50">
        <w:rPr>
          <w:b/>
          <w:bCs/>
          <w:rtl/>
          <w:lang w:bidi="ar-SY"/>
        </w:rPr>
        <w:t>زمني</w:t>
      </w:r>
      <w:r w:rsidR="00C5241D">
        <w:rPr>
          <w:b/>
          <w:bCs/>
          <w:rtl/>
          <w:lang w:bidi="ar-SY"/>
        </w:rPr>
        <w:t xml:space="preserve">اً </w:t>
      </w:r>
      <w:r w:rsidRPr="00681C50">
        <w:rPr>
          <w:b/>
          <w:bCs/>
          <w:rtl/>
          <w:lang w:bidi="ar-SY"/>
        </w:rPr>
        <w:t>لتنفيذ التعهد الدولي بتخصيص 0.7 في المائة من دخلها القومي الإجمالي</w:t>
      </w:r>
      <w:r w:rsidR="0082351E" w:rsidRPr="00681C50">
        <w:rPr>
          <w:b/>
          <w:bCs/>
          <w:rtl/>
          <w:lang w:bidi="ar-SY"/>
        </w:rPr>
        <w:t xml:space="preserve"> </w:t>
      </w:r>
      <w:r w:rsidRPr="00681C50">
        <w:rPr>
          <w:b/>
          <w:bCs/>
          <w:rtl/>
          <w:lang w:bidi="ar-SY"/>
        </w:rPr>
        <w:t>للمساعدة الإنمائية الرسمية، وعلى أن تتخذ</w:t>
      </w:r>
      <w:r w:rsidR="0082351E" w:rsidRPr="00681C50">
        <w:rPr>
          <w:b/>
          <w:bCs/>
          <w:rtl/>
          <w:lang w:bidi="ar-SY"/>
        </w:rPr>
        <w:t xml:space="preserve"> </w:t>
      </w:r>
      <w:r w:rsidRPr="00681C50">
        <w:rPr>
          <w:b/>
          <w:bCs/>
          <w:rtl/>
          <w:lang w:bidi="ar-SY"/>
        </w:rPr>
        <w:t>نهج</w:t>
      </w:r>
      <w:r w:rsidR="00C5241D">
        <w:rPr>
          <w:b/>
          <w:bCs/>
          <w:rtl/>
          <w:lang w:bidi="ar-SY"/>
        </w:rPr>
        <w:t xml:space="preserve">اً </w:t>
      </w:r>
      <w:r w:rsidRPr="00681C50">
        <w:rPr>
          <w:b/>
          <w:bCs/>
          <w:rtl/>
          <w:lang w:bidi="ar-SY"/>
        </w:rPr>
        <w:t>يقوم على حقوق الإنسان في سياستها في مجال التعاون الإنمائي، وتدرج جميع</w:t>
      </w:r>
      <w:r w:rsidR="0082351E" w:rsidRPr="00681C50">
        <w:rPr>
          <w:b/>
          <w:bCs/>
          <w:rtl/>
          <w:lang w:bidi="ar-SY"/>
        </w:rPr>
        <w:t xml:space="preserve"> </w:t>
      </w:r>
      <w:r w:rsidRPr="00681C50">
        <w:rPr>
          <w:b/>
          <w:bCs/>
          <w:rtl/>
          <w:lang w:bidi="ar-SY"/>
        </w:rPr>
        <w:t>الحقوق المنصوص عليها في العهد في تشريعاتها.</w:t>
      </w:r>
    </w:p>
    <w:p w:rsidR="00CE2CCD" w:rsidRPr="00681C50" w:rsidRDefault="00CE2CCD" w:rsidP="00CE2CCD">
      <w:pPr>
        <w:pStyle w:val="SingleTxtGA"/>
        <w:rPr>
          <w:b/>
          <w:bCs/>
          <w:rtl/>
          <w:lang w:bidi="ar-SY"/>
        </w:rPr>
      </w:pPr>
      <w:r>
        <w:rPr>
          <w:rtl/>
          <w:lang w:bidi="ar-SY"/>
        </w:rPr>
        <w:t>23-</w:t>
      </w:r>
      <w:r>
        <w:rPr>
          <w:rtl/>
          <w:lang w:bidi="ar-SY"/>
        </w:rPr>
        <w:tab/>
      </w:r>
      <w:r w:rsidRPr="00681C50">
        <w:rPr>
          <w:b/>
          <w:bCs/>
          <w:rtl/>
          <w:lang w:bidi="ar-SY"/>
        </w:rPr>
        <w:t>وتشجعها أيض</w:t>
      </w:r>
      <w:r w:rsidR="00C5241D">
        <w:rPr>
          <w:b/>
          <w:bCs/>
          <w:rtl/>
          <w:lang w:bidi="ar-SY"/>
        </w:rPr>
        <w:t xml:space="preserve">اً </w:t>
      </w:r>
      <w:r w:rsidRPr="00681C50">
        <w:rPr>
          <w:b/>
          <w:bCs/>
          <w:rtl/>
          <w:lang w:bidi="ar-SY"/>
        </w:rPr>
        <w:t>على أن تنظر في التصديق على البروتوكول الاختياري الملحق</w:t>
      </w:r>
      <w:r w:rsidR="0082351E" w:rsidRPr="00681C50">
        <w:rPr>
          <w:b/>
          <w:bCs/>
          <w:rtl/>
          <w:lang w:bidi="ar-SY"/>
        </w:rPr>
        <w:t xml:space="preserve"> </w:t>
      </w:r>
      <w:r w:rsidRPr="00681C50">
        <w:rPr>
          <w:b/>
          <w:bCs/>
          <w:rtl/>
          <w:lang w:bidi="ar-SY"/>
        </w:rPr>
        <w:t>بالعهد الدولي الخاص بالحقوق الاقتصادية والاجتماعية والثقافية.</w:t>
      </w:r>
    </w:p>
    <w:p w:rsidR="00CE2CCD" w:rsidRPr="00681C50" w:rsidRDefault="00CE2CCD" w:rsidP="00CE2CCD">
      <w:pPr>
        <w:pStyle w:val="SingleTxtGA"/>
        <w:rPr>
          <w:b/>
          <w:bCs/>
          <w:rtl/>
          <w:lang w:bidi="ar-SY"/>
        </w:rPr>
      </w:pPr>
      <w:r>
        <w:rPr>
          <w:rtl/>
          <w:lang w:bidi="ar-SY"/>
        </w:rPr>
        <w:t>24-</w:t>
      </w:r>
      <w:r>
        <w:rPr>
          <w:rtl/>
          <w:lang w:bidi="ar-SY"/>
        </w:rPr>
        <w:tab/>
      </w:r>
      <w:r w:rsidRPr="00681C50">
        <w:rPr>
          <w:b/>
          <w:bCs/>
          <w:rtl/>
          <w:lang w:bidi="ar-SY"/>
        </w:rPr>
        <w:t>وتطلب إليها نشر هذه الملاحظات الختامية على نطاق واسع وعلى مستويات المجتمع كافة، ولا سيما وسط</w:t>
      </w:r>
      <w:r w:rsidR="0082351E" w:rsidRPr="00681C50">
        <w:rPr>
          <w:b/>
          <w:bCs/>
          <w:rtl/>
          <w:lang w:bidi="ar-SY"/>
        </w:rPr>
        <w:t xml:space="preserve"> </w:t>
      </w:r>
      <w:r w:rsidRPr="00681C50">
        <w:rPr>
          <w:b/>
          <w:bCs/>
          <w:rtl/>
          <w:lang w:bidi="ar-SY"/>
        </w:rPr>
        <w:t>البرلمانيين والمسؤولين في القطاع العام والسلطات القضائية ومنظمات المجتمع المدني، وإبلاغ اللجنة في تقريرها الدوري المقبل بالخطوات المتخذة لتنفيذها.</w:t>
      </w:r>
    </w:p>
    <w:p w:rsidR="00CE2CCD" w:rsidRPr="00681C50" w:rsidRDefault="00CE2CCD" w:rsidP="00CE2CCD">
      <w:pPr>
        <w:pStyle w:val="SingleTxtGA"/>
        <w:rPr>
          <w:b/>
          <w:bCs/>
          <w:rtl/>
          <w:lang w:bidi="ar-SY"/>
        </w:rPr>
      </w:pPr>
      <w:r>
        <w:rPr>
          <w:rtl/>
          <w:lang w:bidi="ar-SY"/>
        </w:rPr>
        <w:t>25-</w:t>
      </w:r>
      <w:r>
        <w:rPr>
          <w:rtl/>
          <w:lang w:bidi="ar-SY"/>
        </w:rPr>
        <w:tab/>
      </w:r>
      <w:r w:rsidRPr="00681C50">
        <w:rPr>
          <w:b/>
          <w:bCs/>
          <w:rtl/>
          <w:lang w:bidi="ar-SY"/>
        </w:rPr>
        <w:t>وتشجعها على إشراك منظمات المجتمع المدني في عملية تعاون بناء من أجل إعداد تقريرها الدوري المقبل وتقديمه.</w:t>
      </w:r>
    </w:p>
    <w:p w:rsidR="00CE2CCD" w:rsidRPr="00681C50" w:rsidRDefault="00CE2CCD" w:rsidP="00CE2CCD">
      <w:pPr>
        <w:pStyle w:val="SingleTxtGA"/>
        <w:rPr>
          <w:b/>
          <w:bCs/>
          <w:rtl/>
          <w:lang w:bidi="ar-SY"/>
        </w:rPr>
      </w:pPr>
      <w:r>
        <w:rPr>
          <w:rtl/>
          <w:lang w:bidi="ar-SY"/>
        </w:rPr>
        <w:t>26-</w:t>
      </w:r>
      <w:r>
        <w:rPr>
          <w:rtl/>
          <w:lang w:bidi="ar-SY"/>
        </w:rPr>
        <w:tab/>
      </w:r>
      <w:r w:rsidRPr="00681C50">
        <w:rPr>
          <w:b/>
          <w:bCs/>
          <w:rtl/>
          <w:lang w:bidi="ar-SY"/>
        </w:rPr>
        <w:t>وتدعوها إلى تحديث وثيقتها الأساسية، حسب الاقتضاء، وفقاً للمبادئ التوجيهية المنسقة لتقديم التقارير بموجب المعاهدات الدولية لحقوق الإنسان (</w:t>
      </w:r>
      <w:r w:rsidRPr="00681C50">
        <w:rPr>
          <w:b/>
          <w:bCs/>
          <w:lang w:bidi="ar-SY"/>
        </w:rPr>
        <w:t>HRI/GEN/2/Rev.6</w:t>
      </w:r>
      <w:r w:rsidRPr="00681C50">
        <w:rPr>
          <w:b/>
          <w:bCs/>
          <w:rtl/>
          <w:lang w:bidi="ar-SY"/>
        </w:rPr>
        <w:t>، الفصل الأول).</w:t>
      </w:r>
    </w:p>
    <w:p w:rsidR="008B4BC6" w:rsidRDefault="00CE2CCD" w:rsidP="00CE2CCD">
      <w:pPr>
        <w:pStyle w:val="SingleTxtGA"/>
        <w:rPr>
          <w:rFonts w:hint="cs"/>
          <w:b/>
          <w:bCs/>
          <w:spacing w:val="-4"/>
          <w:rtl/>
          <w:lang w:bidi="ar-SY"/>
        </w:rPr>
      </w:pPr>
      <w:r w:rsidRPr="00681C50">
        <w:rPr>
          <w:spacing w:val="-4"/>
          <w:rtl/>
          <w:lang w:bidi="ar-SY"/>
        </w:rPr>
        <w:t>27-</w:t>
      </w:r>
      <w:r w:rsidRPr="00681C50">
        <w:rPr>
          <w:spacing w:val="-4"/>
          <w:rtl/>
          <w:lang w:bidi="ar-SY"/>
        </w:rPr>
        <w:tab/>
      </w:r>
      <w:r w:rsidRPr="00681C50">
        <w:rPr>
          <w:b/>
          <w:bCs/>
          <w:spacing w:val="-4"/>
          <w:rtl/>
          <w:lang w:bidi="ar-SY"/>
        </w:rPr>
        <w:t>وتطلب إليها أن تقدم تقريرها الدوري الثالث وفقاً للمبادئ التوجيهية المنقحة التي اعتمدتها اللجنة عام 2008 (</w:t>
      </w:r>
      <w:r w:rsidRPr="00681C50">
        <w:rPr>
          <w:b/>
          <w:bCs/>
          <w:spacing w:val="-4"/>
          <w:lang w:bidi="ar-SY"/>
        </w:rPr>
        <w:t>E/C.12/2008/2</w:t>
      </w:r>
      <w:r w:rsidRPr="00681C50">
        <w:rPr>
          <w:b/>
          <w:bCs/>
          <w:spacing w:val="-4"/>
          <w:rtl/>
          <w:lang w:bidi="ar-SY"/>
        </w:rPr>
        <w:t>)،</w:t>
      </w:r>
      <w:r w:rsidR="0082351E" w:rsidRPr="00681C50">
        <w:rPr>
          <w:b/>
          <w:bCs/>
          <w:spacing w:val="-4"/>
          <w:rtl/>
          <w:lang w:bidi="ar-SY"/>
        </w:rPr>
        <w:t xml:space="preserve"> </w:t>
      </w:r>
      <w:r w:rsidRPr="00681C50">
        <w:rPr>
          <w:b/>
          <w:bCs/>
          <w:spacing w:val="-4"/>
          <w:rtl/>
          <w:lang w:bidi="ar-SY"/>
        </w:rPr>
        <w:t>في تاريخ لا يتجاوز 30 أيار/مايو 2019.</w:t>
      </w:r>
    </w:p>
    <w:p w:rsidR="00681C50" w:rsidRPr="00681C50" w:rsidRDefault="00681C50" w:rsidP="00681C50">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681C50" w:rsidRPr="00681C50" w:rsidSect="00AF288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B29" w:rsidRPr="00FE6865" w:rsidRDefault="000C5B29" w:rsidP="00FE6865">
      <w:pPr>
        <w:pStyle w:val="Footer"/>
      </w:pPr>
    </w:p>
  </w:endnote>
  <w:endnote w:type="continuationSeparator" w:id="0">
    <w:p w:rsidR="000C5B29" w:rsidRDefault="000C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B29" w:rsidRPr="00AF288F" w:rsidRDefault="000C5B29" w:rsidP="00AF288F">
    <w:pPr>
      <w:pStyle w:val="Footer"/>
      <w:tabs>
        <w:tab w:val="right" w:pos="9598"/>
      </w:tabs>
    </w:pPr>
    <w:r>
      <w:t>GE.14-06141</w:t>
    </w:r>
    <w:r>
      <w:tab/>
    </w:r>
    <w:r w:rsidRPr="00AF288F">
      <w:rPr>
        <w:b/>
        <w:sz w:val="18"/>
      </w:rPr>
      <w:fldChar w:fldCharType="begin"/>
    </w:r>
    <w:r w:rsidRPr="00AF288F">
      <w:rPr>
        <w:b/>
        <w:sz w:val="18"/>
      </w:rPr>
      <w:instrText xml:space="preserve"> PAGE  \* MERGEFORMAT </w:instrText>
    </w:r>
    <w:r w:rsidRPr="00AF288F">
      <w:rPr>
        <w:b/>
        <w:sz w:val="18"/>
      </w:rPr>
      <w:fldChar w:fldCharType="separate"/>
    </w:r>
    <w:r>
      <w:rPr>
        <w:b/>
        <w:noProof/>
        <w:sz w:val="18"/>
      </w:rPr>
      <w:t>4</w:t>
    </w:r>
    <w:r w:rsidRPr="00AF288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B29" w:rsidRPr="00AF288F" w:rsidRDefault="000C5B29" w:rsidP="00AF288F">
    <w:pPr>
      <w:pStyle w:val="Footer"/>
      <w:tabs>
        <w:tab w:val="right" w:pos="9598"/>
      </w:tabs>
      <w:rPr>
        <w:b/>
        <w:sz w:val="18"/>
      </w:rPr>
    </w:pPr>
    <w:r w:rsidRPr="00AF288F">
      <w:rPr>
        <w:b/>
        <w:sz w:val="18"/>
      </w:rPr>
      <w:fldChar w:fldCharType="begin"/>
    </w:r>
    <w:r w:rsidRPr="00AF288F">
      <w:rPr>
        <w:b/>
        <w:sz w:val="18"/>
      </w:rPr>
      <w:instrText xml:space="preserve"> PAGE  \* MERGEFORMAT </w:instrText>
    </w:r>
    <w:r w:rsidRPr="00AF288F">
      <w:rPr>
        <w:b/>
        <w:sz w:val="18"/>
      </w:rPr>
      <w:fldChar w:fldCharType="separate"/>
    </w:r>
    <w:r>
      <w:rPr>
        <w:b/>
        <w:noProof/>
        <w:sz w:val="18"/>
      </w:rPr>
      <w:t>3</w:t>
    </w:r>
    <w:r w:rsidRPr="00AF288F">
      <w:rPr>
        <w:b/>
        <w:sz w:val="18"/>
      </w:rPr>
      <w:fldChar w:fldCharType="end"/>
    </w:r>
    <w:r>
      <w:rPr>
        <w:b/>
        <w:sz w:val="18"/>
      </w:rPr>
      <w:tab/>
    </w:r>
    <w:r>
      <w:t>GE.14-06141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B29" w:rsidRDefault="000C5B29" w:rsidP="00573DCF">
    <w:pPr>
      <w:pStyle w:val="Footer"/>
      <w:jc w:val="right"/>
    </w:pPr>
    <w:r>
      <w:rPr>
        <w:sz w:val="20"/>
      </w:rPr>
      <w:t>(A)   GE.14-06141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260914    081014</w:t>
    </w:r>
    <w:r>
      <w:br/>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rsidRPr="005830AB">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B29" w:rsidRDefault="000C5B29" w:rsidP="003F6FD7">
      <w:pPr>
        <w:pStyle w:val="Footer"/>
        <w:bidi/>
        <w:spacing w:after="80" w:line="200" w:lineRule="exact"/>
        <w:ind w:left="680"/>
      </w:pPr>
      <w:r>
        <w:rPr>
          <w:rFonts w:hint="cs"/>
          <w:rtl/>
        </w:rPr>
        <w:t>__________</w:t>
      </w:r>
    </w:p>
  </w:footnote>
  <w:footnote w:type="continuationSeparator" w:id="0">
    <w:p w:rsidR="000C5B29" w:rsidRDefault="000C5B29" w:rsidP="003F6FD7">
      <w:pPr>
        <w:pStyle w:val="Footer"/>
        <w:bidi/>
        <w:spacing w:after="80" w:line="200" w:lineRule="exact"/>
        <w:ind w:left="680"/>
      </w:pPr>
      <w:r>
        <w:rPr>
          <w:rFonts w:hint="cs"/>
          <w:rtl/>
        </w:rPr>
        <w:t>__________</w:t>
      </w:r>
    </w:p>
  </w:footnote>
  <w:footnote w:id="1">
    <w:p w:rsidR="000C5B29" w:rsidRPr="007276CC" w:rsidRDefault="000C5B29" w:rsidP="005830AB">
      <w:pPr>
        <w:pStyle w:val="footnoteText0"/>
        <w:spacing w:after="240"/>
        <w:rPr>
          <w:rtl/>
        </w:rPr>
      </w:pPr>
      <w:r>
        <w:rPr>
          <w:rtl/>
        </w:rPr>
        <w:tab/>
      </w:r>
      <w:r w:rsidRPr="007276CC">
        <w:rPr>
          <w:rStyle w:val="FootnoteReference"/>
          <w:sz w:val="20"/>
          <w:vertAlign w:val="baseline"/>
          <w:rtl/>
        </w:rPr>
        <w:t>*</w:t>
      </w:r>
      <w:r>
        <w:rPr>
          <w:rtl/>
        </w:rPr>
        <w:tab/>
      </w:r>
      <w:r w:rsidRPr="007276CC">
        <w:rPr>
          <w:rtl/>
        </w:rPr>
        <w:t xml:space="preserve">اعتمدتها اللجنة في دورتها الثانية والخمسين (28 نيسان/أبريل </w:t>
      </w:r>
      <w:r>
        <w:rPr>
          <w:rFonts w:hint="cs"/>
          <w:rtl/>
        </w:rPr>
        <w:t>-</w:t>
      </w:r>
      <w:r w:rsidRPr="007276CC">
        <w:rPr>
          <w:rtl/>
        </w:rPr>
        <w:t xml:space="preserve"> 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B29" w:rsidRPr="00AF288F" w:rsidRDefault="000C5B29" w:rsidP="00AF288F">
    <w:pPr>
      <w:pStyle w:val="Header"/>
      <w:jc w:val="right"/>
    </w:pPr>
    <w:r w:rsidRPr="00AF288F">
      <w:t>E/C.12/CZE/CO/2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B29" w:rsidRPr="00AF288F" w:rsidRDefault="000C5B29" w:rsidP="00AF288F">
    <w:pPr>
      <w:pStyle w:val="Header"/>
      <w:jc w:val="left"/>
    </w:pPr>
    <w:r w:rsidRPr="00AF288F">
      <w:t>E/C.12/CZE/CO/2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E64"/>
    <w:rsid w:val="0002075B"/>
    <w:rsid w:val="0002770E"/>
    <w:rsid w:val="000404F2"/>
    <w:rsid w:val="00040E25"/>
    <w:rsid w:val="00042149"/>
    <w:rsid w:val="00051EB9"/>
    <w:rsid w:val="000648EA"/>
    <w:rsid w:val="00070168"/>
    <w:rsid w:val="000957C8"/>
    <w:rsid w:val="000B52F2"/>
    <w:rsid w:val="000B5CC4"/>
    <w:rsid w:val="000C5B29"/>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439F3"/>
    <w:rsid w:val="00257225"/>
    <w:rsid w:val="00310160"/>
    <w:rsid w:val="00341A8C"/>
    <w:rsid w:val="003519E6"/>
    <w:rsid w:val="003B4356"/>
    <w:rsid w:val="003F08A8"/>
    <w:rsid w:val="003F6AF7"/>
    <w:rsid w:val="003F6FD7"/>
    <w:rsid w:val="00410413"/>
    <w:rsid w:val="004250E3"/>
    <w:rsid w:val="00432389"/>
    <w:rsid w:val="0046705E"/>
    <w:rsid w:val="00472A81"/>
    <w:rsid w:val="004B2C92"/>
    <w:rsid w:val="004D6A3A"/>
    <w:rsid w:val="004F4AD7"/>
    <w:rsid w:val="00557CD3"/>
    <w:rsid w:val="00566363"/>
    <w:rsid w:val="00567691"/>
    <w:rsid w:val="00571432"/>
    <w:rsid w:val="005732A2"/>
    <w:rsid w:val="00573DCF"/>
    <w:rsid w:val="005762A5"/>
    <w:rsid w:val="005830AB"/>
    <w:rsid w:val="00590BA3"/>
    <w:rsid w:val="005B7AE0"/>
    <w:rsid w:val="005E3EDB"/>
    <w:rsid w:val="005E647A"/>
    <w:rsid w:val="005F146F"/>
    <w:rsid w:val="005F71B6"/>
    <w:rsid w:val="00660FD4"/>
    <w:rsid w:val="006656FE"/>
    <w:rsid w:val="00674B69"/>
    <w:rsid w:val="00681C50"/>
    <w:rsid w:val="0068691F"/>
    <w:rsid w:val="006A4425"/>
    <w:rsid w:val="006B4669"/>
    <w:rsid w:val="006F6BF8"/>
    <w:rsid w:val="00707BDF"/>
    <w:rsid w:val="00710727"/>
    <w:rsid w:val="00715F45"/>
    <w:rsid w:val="007276CC"/>
    <w:rsid w:val="00731B84"/>
    <w:rsid w:val="00734AE7"/>
    <w:rsid w:val="00773A9F"/>
    <w:rsid w:val="007B4C75"/>
    <w:rsid w:val="007B5E60"/>
    <w:rsid w:val="007E197F"/>
    <w:rsid w:val="007F68C4"/>
    <w:rsid w:val="008153DE"/>
    <w:rsid w:val="0082351E"/>
    <w:rsid w:val="00852A10"/>
    <w:rsid w:val="00862634"/>
    <w:rsid w:val="00866C59"/>
    <w:rsid w:val="00877306"/>
    <w:rsid w:val="008A6242"/>
    <w:rsid w:val="008B4BC6"/>
    <w:rsid w:val="008D36BC"/>
    <w:rsid w:val="008F3F44"/>
    <w:rsid w:val="00901E57"/>
    <w:rsid w:val="00935F0E"/>
    <w:rsid w:val="0095208F"/>
    <w:rsid w:val="009619F8"/>
    <w:rsid w:val="00977B3F"/>
    <w:rsid w:val="009814AE"/>
    <w:rsid w:val="0099692B"/>
    <w:rsid w:val="00996BBE"/>
    <w:rsid w:val="009D1DD5"/>
    <w:rsid w:val="00A11DDA"/>
    <w:rsid w:val="00A26157"/>
    <w:rsid w:val="00A265C3"/>
    <w:rsid w:val="00A43F9A"/>
    <w:rsid w:val="00A543D4"/>
    <w:rsid w:val="00A95E64"/>
    <w:rsid w:val="00AD0014"/>
    <w:rsid w:val="00AD4CF2"/>
    <w:rsid w:val="00AF0BBA"/>
    <w:rsid w:val="00AF288F"/>
    <w:rsid w:val="00B104AC"/>
    <w:rsid w:val="00B30468"/>
    <w:rsid w:val="00B70816"/>
    <w:rsid w:val="00BA5F5C"/>
    <w:rsid w:val="00BB2C41"/>
    <w:rsid w:val="00BC55C8"/>
    <w:rsid w:val="00BC5C10"/>
    <w:rsid w:val="00BE2964"/>
    <w:rsid w:val="00BF744C"/>
    <w:rsid w:val="00C24FBD"/>
    <w:rsid w:val="00C37A65"/>
    <w:rsid w:val="00C473BA"/>
    <w:rsid w:val="00C5241D"/>
    <w:rsid w:val="00C53936"/>
    <w:rsid w:val="00C611ED"/>
    <w:rsid w:val="00C6490A"/>
    <w:rsid w:val="00C64FE1"/>
    <w:rsid w:val="00C66164"/>
    <w:rsid w:val="00C8345E"/>
    <w:rsid w:val="00C925A8"/>
    <w:rsid w:val="00CA5F7C"/>
    <w:rsid w:val="00CD3685"/>
    <w:rsid w:val="00CE2CCD"/>
    <w:rsid w:val="00D05540"/>
    <w:rsid w:val="00D12402"/>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2502</Words>
  <Characters>14267</Characters>
  <Application>Microsoft Office Word</Application>
  <DocSecurity>4</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E/C.12/CZE/CO/2</vt:lpstr>
      <vt:lpstr>E/C.12/CZE/CO/2</vt:lpstr>
    </vt:vector>
  </TitlesOfParts>
  <Company>CSD</Company>
  <LinksUpToDate>false</LinksUpToDate>
  <CharactersWithSpaces>16736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E/C.12/CZE/CO/2</dc:title>
  <dc:subject>Ghanami/Sadik</dc:subject>
  <dc:creator>Gamal</dc:creator>
  <cp:keywords/>
  <dc:description/>
  <cp:lastModifiedBy>TPS</cp:lastModifiedBy>
  <cp:revision>2</cp:revision>
  <cp:lastPrinted>2014-10-07T10:34:00Z</cp:lastPrinted>
  <dcterms:created xsi:type="dcterms:W3CDTF">2014-10-08T08:11:00Z</dcterms:created>
  <dcterms:modified xsi:type="dcterms:W3CDTF">2014-10-08T08:11:00Z</dcterms:modified>
</cp:coreProperties>
</file>