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CB632F"/>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B632F" w:rsidP="00CB632F">
            <w:pPr>
              <w:jc w:val="right"/>
            </w:pPr>
            <w:r w:rsidRPr="00CB632F">
              <w:rPr>
                <w:sz w:val="40"/>
              </w:rPr>
              <w:t>A</w:t>
            </w:r>
            <w:r>
              <w:t>/HRC/RES/28/6</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B632F" w:rsidP="00F70608">
            <w:pPr>
              <w:spacing w:before="240"/>
            </w:pPr>
            <w:r>
              <w:t>Distr. générale</w:t>
            </w:r>
          </w:p>
          <w:p w:rsidR="00CB632F" w:rsidRDefault="00CB632F" w:rsidP="00CB632F">
            <w:pPr>
              <w:spacing w:line="240" w:lineRule="exact"/>
            </w:pPr>
            <w:r>
              <w:t>10 avril 2015</w:t>
            </w:r>
          </w:p>
          <w:p w:rsidR="00CB632F" w:rsidRDefault="00CB632F" w:rsidP="00CB632F">
            <w:pPr>
              <w:spacing w:line="240" w:lineRule="exact"/>
            </w:pPr>
            <w:r>
              <w:t>Français</w:t>
            </w:r>
          </w:p>
          <w:p w:rsidR="00CB632F" w:rsidRPr="00DB58B5" w:rsidRDefault="00CB632F" w:rsidP="00CB632F">
            <w:pPr>
              <w:spacing w:line="240" w:lineRule="exact"/>
            </w:pPr>
            <w:r>
              <w:t>Original: anglais</w:t>
            </w:r>
          </w:p>
        </w:tc>
      </w:tr>
    </w:tbl>
    <w:p w:rsidR="00D45432" w:rsidRDefault="00D45432" w:rsidP="007774FC">
      <w:pPr>
        <w:spacing w:before="120"/>
        <w:rPr>
          <w:b/>
          <w:sz w:val="24"/>
          <w:szCs w:val="24"/>
        </w:rPr>
      </w:pPr>
      <w:r w:rsidRPr="00BA184E">
        <w:rPr>
          <w:b/>
          <w:sz w:val="24"/>
          <w:szCs w:val="24"/>
        </w:rPr>
        <w:t>Conseil des droits de l</w:t>
      </w:r>
      <w:r w:rsidR="007774FC">
        <w:rPr>
          <w:b/>
          <w:sz w:val="24"/>
          <w:szCs w:val="24"/>
        </w:rPr>
        <w:t>’</w:t>
      </w:r>
      <w:r w:rsidRPr="00BA184E">
        <w:rPr>
          <w:b/>
          <w:sz w:val="24"/>
          <w:szCs w:val="24"/>
        </w:rPr>
        <w:t>homme</w:t>
      </w:r>
    </w:p>
    <w:p w:rsidR="00CB632F" w:rsidRPr="00E50532" w:rsidRDefault="00CB632F" w:rsidP="00721020">
      <w:pPr>
        <w:rPr>
          <w:b/>
        </w:rPr>
      </w:pPr>
      <w:r>
        <w:rPr>
          <w:b/>
        </w:rPr>
        <w:t>Vingt-huitième</w:t>
      </w:r>
      <w:r w:rsidRPr="00E50532">
        <w:rPr>
          <w:b/>
        </w:rPr>
        <w:t xml:space="preserve"> session</w:t>
      </w:r>
    </w:p>
    <w:p w:rsidR="00CB632F" w:rsidRPr="00E50532" w:rsidRDefault="00CB632F" w:rsidP="00721020">
      <w:r w:rsidRPr="00E50532">
        <w:t xml:space="preserve">Point </w:t>
      </w:r>
      <w:r>
        <w:t>3</w:t>
      </w:r>
      <w:r w:rsidRPr="00E50532">
        <w:t xml:space="preserve"> de l</w:t>
      </w:r>
      <w:r w:rsidR="007774FC">
        <w:t>’</w:t>
      </w:r>
      <w:r w:rsidRPr="00E50532">
        <w:t>ordre du jour</w:t>
      </w:r>
    </w:p>
    <w:p w:rsidR="00CB632F" w:rsidRPr="00AA501F" w:rsidRDefault="00CB632F" w:rsidP="00CB632F">
      <w:pPr>
        <w:kinsoku/>
        <w:overflowPunct/>
        <w:autoSpaceDE/>
        <w:adjustRightInd/>
        <w:snapToGrid/>
        <w:spacing w:line="240" w:lineRule="auto"/>
        <w:rPr>
          <w:b/>
          <w:lang w:val="fr-FR"/>
        </w:rPr>
      </w:pPr>
      <w:r w:rsidRPr="00AA501F">
        <w:rPr>
          <w:b/>
          <w:lang w:val="fr-FR"/>
        </w:rPr>
        <w:t>Promotion et protection de tous les droits de l</w:t>
      </w:r>
      <w:r w:rsidR="007774FC">
        <w:rPr>
          <w:b/>
          <w:lang w:val="fr-FR"/>
        </w:rPr>
        <w:t>’</w:t>
      </w:r>
      <w:r w:rsidRPr="00AA501F">
        <w:rPr>
          <w:b/>
          <w:lang w:val="fr-FR"/>
        </w:rPr>
        <w:t>homme,</w:t>
      </w:r>
      <w:r>
        <w:rPr>
          <w:b/>
          <w:lang w:val="fr-FR"/>
        </w:rPr>
        <w:br/>
      </w:r>
      <w:r w:rsidRPr="00AA501F">
        <w:rPr>
          <w:b/>
          <w:lang w:val="fr-FR"/>
        </w:rPr>
        <w:t>civils, politiques, économiques, sociaux et culturels,</w:t>
      </w:r>
      <w:r>
        <w:rPr>
          <w:b/>
          <w:lang w:val="fr-FR"/>
        </w:rPr>
        <w:br/>
        <w:t>y </w:t>
      </w:r>
      <w:r w:rsidRPr="00AA501F">
        <w:rPr>
          <w:b/>
          <w:lang w:val="fr-FR"/>
        </w:rPr>
        <w:t>compris le droit au développement</w:t>
      </w:r>
    </w:p>
    <w:p w:rsidR="0057012D" w:rsidRPr="00AA501F" w:rsidRDefault="00CB632F" w:rsidP="0057012D">
      <w:pPr>
        <w:pStyle w:val="H23G"/>
        <w:rPr>
          <w:lang w:val="fr-FR"/>
        </w:rPr>
      </w:pPr>
      <w:r w:rsidRPr="00E50532">
        <w:tab/>
      </w:r>
      <w:r w:rsidR="0057012D">
        <w:tab/>
      </w:r>
      <w:r w:rsidR="0057012D">
        <w:rPr>
          <w:lang w:val="fr-FR"/>
        </w:rPr>
        <w:t>R</w:t>
      </w:r>
      <w:r w:rsidR="0057012D" w:rsidRPr="00AA501F">
        <w:rPr>
          <w:lang w:val="fr-FR"/>
        </w:rPr>
        <w:t>ésolution</w:t>
      </w:r>
      <w:r w:rsidR="0057012D">
        <w:rPr>
          <w:lang w:val="fr-FR"/>
        </w:rPr>
        <w:t xml:space="preserve"> adoptée par l</w:t>
      </w:r>
      <w:r w:rsidR="0057012D">
        <w:rPr>
          <w:lang w:val="fr-FR"/>
        </w:rPr>
        <w:t>e Conseil des droits de l</w:t>
      </w:r>
      <w:r w:rsidR="007774FC">
        <w:rPr>
          <w:lang w:val="fr-FR"/>
        </w:rPr>
        <w:t>’</w:t>
      </w:r>
      <w:r w:rsidR="0057012D">
        <w:rPr>
          <w:lang w:val="fr-FR"/>
        </w:rPr>
        <w:t>homme</w:t>
      </w:r>
    </w:p>
    <w:p w:rsidR="0057012D" w:rsidRPr="00AA501F" w:rsidRDefault="0057012D" w:rsidP="0057012D">
      <w:pPr>
        <w:pStyle w:val="H1G"/>
        <w:rPr>
          <w:lang w:val="fr-FR"/>
        </w:rPr>
      </w:pPr>
      <w:r w:rsidRPr="00AA501F">
        <w:rPr>
          <w:lang w:val="fr-FR"/>
        </w:rPr>
        <w:tab/>
      </w:r>
      <w:r w:rsidRPr="00AA501F">
        <w:rPr>
          <w:lang w:val="fr-FR"/>
        </w:rPr>
        <w:tab/>
        <w:t>28</w:t>
      </w:r>
      <w:r w:rsidR="00D57098">
        <w:rPr>
          <w:lang w:val="fr-FR"/>
        </w:rPr>
        <w:t>/6</w:t>
      </w:r>
      <w:r w:rsidR="00022ECD">
        <w:rPr>
          <w:lang w:val="fr-FR"/>
        </w:rPr>
        <w:br/>
      </w:r>
      <w:r w:rsidRPr="00AA501F">
        <w:rPr>
          <w:lang w:val="fr-FR"/>
        </w:rPr>
        <w:t xml:space="preserve">Expert indépendant </w:t>
      </w:r>
      <w:r>
        <w:rPr>
          <w:lang w:val="fr-FR"/>
        </w:rPr>
        <w:t>sur l</w:t>
      </w:r>
      <w:r w:rsidR="007774FC">
        <w:rPr>
          <w:lang w:val="fr-FR"/>
        </w:rPr>
        <w:t>’</w:t>
      </w:r>
      <w:r>
        <w:rPr>
          <w:lang w:val="fr-FR"/>
        </w:rPr>
        <w:t>exercice des droits de l</w:t>
      </w:r>
      <w:r w:rsidR="007774FC">
        <w:rPr>
          <w:lang w:val="fr-FR"/>
        </w:rPr>
        <w:t>’</w:t>
      </w:r>
      <w:r>
        <w:rPr>
          <w:lang w:val="fr-FR"/>
        </w:rPr>
        <w:t xml:space="preserve">homme </w:t>
      </w:r>
      <w:r w:rsidR="00022ECD">
        <w:rPr>
          <w:lang w:val="fr-FR"/>
        </w:rPr>
        <w:br/>
      </w:r>
      <w:r>
        <w:rPr>
          <w:lang w:val="fr-FR"/>
        </w:rPr>
        <w:t>par les personnes atteintes d</w:t>
      </w:r>
      <w:r w:rsidR="007774FC">
        <w:rPr>
          <w:lang w:val="fr-FR"/>
        </w:rPr>
        <w:t>’</w:t>
      </w:r>
      <w:r>
        <w:rPr>
          <w:lang w:val="fr-FR"/>
        </w:rPr>
        <w:t>albinisme</w:t>
      </w:r>
    </w:p>
    <w:p w:rsidR="0057012D" w:rsidRPr="00AA501F" w:rsidRDefault="0057012D" w:rsidP="0057012D">
      <w:pPr>
        <w:pStyle w:val="SingleTxtG"/>
        <w:ind w:firstLine="567"/>
        <w:rPr>
          <w:lang w:val="fr-FR"/>
        </w:rPr>
      </w:pPr>
      <w:r w:rsidRPr="00AA501F">
        <w:rPr>
          <w:i/>
          <w:lang w:val="fr-FR"/>
        </w:rPr>
        <w:t>Le Conseil des droits de l</w:t>
      </w:r>
      <w:r w:rsidR="007774FC">
        <w:rPr>
          <w:i/>
          <w:lang w:val="fr-FR"/>
        </w:rPr>
        <w:t>’</w:t>
      </w:r>
      <w:r w:rsidRPr="00AA501F">
        <w:rPr>
          <w:i/>
          <w:lang w:val="fr-FR"/>
        </w:rPr>
        <w:t>homme</w:t>
      </w:r>
      <w:r w:rsidRPr="00AA501F">
        <w:rPr>
          <w:lang w:val="fr-FR"/>
        </w:rPr>
        <w:t>,</w:t>
      </w:r>
    </w:p>
    <w:p w:rsidR="0057012D" w:rsidRPr="00AA501F" w:rsidRDefault="0057012D" w:rsidP="0057012D">
      <w:pPr>
        <w:pStyle w:val="SingleTxtG"/>
        <w:ind w:firstLine="567"/>
        <w:rPr>
          <w:lang w:val="fr-FR"/>
        </w:rPr>
      </w:pPr>
      <w:r w:rsidRPr="00AA501F">
        <w:rPr>
          <w:i/>
          <w:lang w:val="fr-FR"/>
        </w:rPr>
        <w:t>Guidé</w:t>
      </w:r>
      <w:r w:rsidRPr="00AA501F">
        <w:rPr>
          <w:lang w:val="fr-FR"/>
        </w:rPr>
        <w:t xml:space="preserve"> par les buts et principes éno</w:t>
      </w:r>
      <w:r w:rsidR="00675791">
        <w:rPr>
          <w:lang w:val="fr-FR"/>
        </w:rPr>
        <w:t>ncés dans la Charte des Nations </w:t>
      </w:r>
      <w:r w:rsidRPr="00AA501F">
        <w:rPr>
          <w:lang w:val="fr-FR"/>
        </w:rPr>
        <w:t>Unies,</w:t>
      </w:r>
    </w:p>
    <w:p w:rsidR="0057012D" w:rsidRPr="00AA501F" w:rsidRDefault="0057012D" w:rsidP="0057012D">
      <w:pPr>
        <w:pStyle w:val="SingleTxtG"/>
        <w:ind w:firstLine="567"/>
        <w:rPr>
          <w:lang w:val="fr-FR"/>
        </w:rPr>
      </w:pPr>
      <w:r w:rsidRPr="00AA501F">
        <w:rPr>
          <w:i/>
          <w:lang w:val="fr-FR"/>
        </w:rPr>
        <w:t>Guidé également</w:t>
      </w:r>
      <w:r w:rsidRPr="00AA501F">
        <w:rPr>
          <w:lang w:val="fr-FR"/>
        </w:rPr>
        <w:t xml:space="preserve"> par la Déclaration universelle des droits de l</w:t>
      </w:r>
      <w:r w:rsidR="007774FC">
        <w:rPr>
          <w:lang w:val="fr-FR"/>
        </w:rPr>
        <w:t>’</w:t>
      </w:r>
      <w:r w:rsidRPr="00AA501F">
        <w:rPr>
          <w:lang w:val="fr-FR"/>
        </w:rPr>
        <w:t>homme, et rappelant les instruments internationaux pertinents relatifs aux droits de l</w:t>
      </w:r>
      <w:r w:rsidR="007774FC">
        <w:rPr>
          <w:lang w:val="fr-FR"/>
        </w:rPr>
        <w:t>’</w:t>
      </w:r>
      <w:r w:rsidR="00373917">
        <w:rPr>
          <w:lang w:val="fr-FR"/>
        </w:rPr>
        <w:t>homme, notamment le </w:t>
      </w:r>
      <w:r w:rsidRPr="00AA501F">
        <w:rPr>
          <w:lang w:val="fr-FR"/>
        </w:rPr>
        <w:t>Pacte international rel</w:t>
      </w:r>
      <w:bookmarkStart w:id="0" w:name="_GoBack"/>
      <w:bookmarkEnd w:id="0"/>
      <w:r w:rsidRPr="00AA501F">
        <w:rPr>
          <w:lang w:val="fr-FR"/>
        </w:rPr>
        <w:t>atif aux droits civils et politiques, le Pacte international relatif aux droits économiques, sociaux et culturels, la Convention relative aux droits des personnes handicapées, la Convention sur l</w:t>
      </w:r>
      <w:r w:rsidR="007774FC">
        <w:rPr>
          <w:lang w:val="fr-FR"/>
        </w:rPr>
        <w:t>’</w:t>
      </w:r>
      <w:r w:rsidRPr="00AA501F">
        <w:rPr>
          <w:lang w:val="fr-FR"/>
        </w:rPr>
        <w:t>élimination de toutes</w:t>
      </w:r>
      <w:r w:rsidR="003F1D6A">
        <w:rPr>
          <w:lang w:val="fr-FR"/>
        </w:rPr>
        <w:t xml:space="preserve"> les formes de discrimination à </w:t>
      </w:r>
      <w:r w:rsidRPr="00AA501F">
        <w:rPr>
          <w:lang w:val="fr-FR"/>
        </w:rPr>
        <w:t>l</w:t>
      </w:r>
      <w:r w:rsidR="007774FC">
        <w:rPr>
          <w:lang w:val="fr-FR"/>
        </w:rPr>
        <w:t>’</w:t>
      </w:r>
      <w:r w:rsidRPr="00AA501F">
        <w:rPr>
          <w:lang w:val="fr-FR"/>
        </w:rPr>
        <w:t>égard des femmes et la Convention relative aux droits de l</w:t>
      </w:r>
      <w:r w:rsidR="007774FC">
        <w:rPr>
          <w:lang w:val="fr-FR"/>
        </w:rPr>
        <w:t>’</w:t>
      </w:r>
      <w:r w:rsidR="00373917">
        <w:rPr>
          <w:lang w:val="fr-FR"/>
        </w:rPr>
        <w:t>enfant,</w:t>
      </w:r>
    </w:p>
    <w:p w:rsidR="0057012D" w:rsidRPr="00AA501F" w:rsidRDefault="0057012D" w:rsidP="0057012D">
      <w:pPr>
        <w:pStyle w:val="SingleTxtG"/>
        <w:ind w:firstLine="567"/>
        <w:rPr>
          <w:lang w:val="fr-FR"/>
        </w:rPr>
      </w:pPr>
      <w:r w:rsidRPr="00AA501F">
        <w:rPr>
          <w:i/>
          <w:lang w:val="fr-FR"/>
        </w:rPr>
        <w:t>Réaffirmant</w:t>
      </w:r>
      <w:r w:rsidRPr="00AA501F">
        <w:rPr>
          <w:lang w:val="fr-FR"/>
        </w:rPr>
        <w:t xml:space="preserve"> </w:t>
      </w:r>
      <w:r>
        <w:rPr>
          <w:lang w:val="fr-FR"/>
        </w:rPr>
        <w:t>que chacun a droit à la vie, à la liberté et à la sûreté de</w:t>
      </w:r>
      <w:r w:rsidR="003D0DE4">
        <w:rPr>
          <w:lang w:val="fr-FR"/>
        </w:rPr>
        <w:t xml:space="preserve"> sa personne, et </w:t>
      </w:r>
      <w:r>
        <w:rPr>
          <w:lang w:val="fr-FR"/>
        </w:rPr>
        <w:t>que nul ne peut être soumis à la torture et à des peines ou traitements cruels, inhumains ou dégradants</w:t>
      </w:r>
      <w:r w:rsidRPr="00AA501F">
        <w:rPr>
          <w:i/>
          <w:lang w:val="fr-FR"/>
        </w:rPr>
        <w:t>,</w:t>
      </w:r>
    </w:p>
    <w:p w:rsidR="0057012D" w:rsidRPr="00AA501F" w:rsidRDefault="0057012D" w:rsidP="0057012D">
      <w:pPr>
        <w:pStyle w:val="SingleTxtG"/>
        <w:ind w:firstLine="567"/>
        <w:rPr>
          <w:lang w:val="fr-FR"/>
        </w:rPr>
      </w:pPr>
      <w:r>
        <w:rPr>
          <w:i/>
          <w:lang w:val="fr-FR"/>
        </w:rPr>
        <w:t>Rappelant</w:t>
      </w:r>
      <w:r w:rsidRPr="00AA501F">
        <w:rPr>
          <w:lang w:val="fr-FR"/>
        </w:rPr>
        <w:t xml:space="preserve"> </w:t>
      </w:r>
      <w:r>
        <w:rPr>
          <w:lang w:val="fr-FR"/>
        </w:rPr>
        <w:t>le caractère universel, indivisible, interdépendant et indissociable de tous les droits de l</w:t>
      </w:r>
      <w:r w:rsidR="007774FC">
        <w:rPr>
          <w:lang w:val="fr-FR"/>
        </w:rPr>
        <w:t>’</w:t>
      </w:r>
      <w:r>
        <w:rPr>
          <w:lang w:val="fr-FR"/>
        </w:rPr>
        <w:t>homme et de toutes les libertés fondamentales, et la nécessité de garantir aux personnes atteintes d</w:t>
      </w:r>
      <w:r w:rsidR="007774FC">
        <w:rPr>
          <w:lang w:val="fr-FR"/>
        </w:rPr>
        <w:t>’</w:t>
      </w:r>
      <w:r>
        <w:rPr>
          <w:lang w:val="fr-FR"/>
        </w:rPr>
        <w:t>albinisme la pleine jouissance de leurs dr</w:t>
      </w:r>
      <w:r w:rsidR="00E44753">
        <w:rPr>
          <w:lang w:val="fr-FR"/>
        </w:rPr>
        <w:t>oits et de leurs libertés, sans </w:t>
      </w:r>
      <w:r>
        <w:rPr>
          <w:lang w:val="fr-FR"/>
        </w:rPr>
        <w:t>discrimination</w:t>
      </w:r>
      <w:r w:rsidR="00E44753">
        <w:rPr>
          <w:lang w:val="fr-FR"/>
        </w:rPr>
        <w:t>,</w:t>
      </w:r>
    </w:p>
    <w:p w:rsidR="0057012D" w:rsidRPr="00AA501F" w:rsidRDefault="0057012D" w:rsidP="0057012D">
      <w:pPr>
        <w:pStyle w:val="SingleTxtG"/>
        <w:ind w:firstLine="567"/>
        <w:rPr>
          <w:lang w:val="fr-FR"/>
        </w:rPr>
      </w:pPr>
      <w:r>
        <w:rPr>
          <w:i/>
          <w:lang w:val="fr-FR"/>
        </w:rPr>
        <w:t>Profondément préoccupé</w:t>
      </w:r>
      <w:r w:rsidRPr="00AA501F">
        <w:rPr>
          <w:lang w:val="fr-FR"/>
        </w:rPr>
        <w:t xml:space="preserve"> </w:t>
      </w:r>
      <w:r>
        <w:rPr>
          <w:lang w:val="fr-FR"/>
        </w:rPr>
        <w:t>par le fait que, dans diverses parties du monde, les personnes atteintes d</w:t>
      </w:r>
      <w:r w:rsidR="007774FC">
        <w:rPr>
          <w:lang w:val="fr-FR"/>
        </w:rPr>
        <w:t>’</w:t>
      </w:r>
      <w:r>
        <w:rPr>
          <w:lang w:val="fr-FR"/>
        </w:rPr>
        <w:t>albinisme continuent de se heurter à des obstacles à leur participation à la société en tant que membres à part entière, et de faire l</w:t>
      </w:r>
      <w:r w:rsidR="007774FC">
        <w:rPr>
          <w:lang w:val="fr-FR"/>
        </w:rPr>
        <w:t>’</w:t>
      </w:r>
      <w:r>
        <w:rPr>
          <w:lang w:val="fr-FR"/>
        </w:rPr>
        <w:t>objet de violations de leurs droits de l</w:t>
      </w:r>
      <w:r w:rsidR="007774FC">
        <w:rPr>
          <w:lang w:val="fr-FR"/>
        </w:rPr>
        <w:t>’</w:t>
      </w:r>
      <w:r>
        <w:rPr>
          <w:lang w:val="fr-FR"/>
        </w:rPr>
        <w:t>homme et d</w:t>
      </w:r>
      <w:r w:rsidR="007774FC">
        <w:rPr>
          <w:lang w:val="fr-FR"/>
        </w:rPr>
        <w:t>’</w:t>
      </w:r>
      <w:r>
        <w:rPr>
          <w:lang w:val="fr-FR"/>
        </w:rPr>
        <w:t>atteintes à ces droits, et conscient qu</w:t>
      </w:r>
      <w:r w:rsidR="007774FC">
        <w:rPr>
          <w:lang w:val="fr-FR"/>
        </w:rPr>
        <w:t>’</w:t>
      </w:r>
      <w:r>
        <w:rPr>
          <w:lang w:val="fr-FR"/>
        </w:rPr>
        <w:t>une plus grande attention est requise pour remédier à ces problèmes</w:t>
      </w:r>
      <w:r w:rsidRPr="00AA501F">
        <w:rPr>
          <w:lang w:val="fr-FR"/>
        </w:rPr>
        <w:t>,</w:t>
      </w:r>
    </w:p>
    <w:p w:rsidR="0057012D" w:rsidRPr="00AA501F" w:rsidRDefault="0057012D" w:rsidP="0057012D">
      <w:pPr>
        <w:pStyle w:val="SingleTxtG"/>
        <w:ind w:firstLine="567"/>
        <w:rPr>
          <w:lang w:val="fr-FR"/>
        </w:rPr>
      </w:pPr>
      <w:r>
        <w:rPr>
          <w:i/>
          <w:lang w:val="fr-FR"/>
        </w:rPr>
        <w:t>Rappelant</w:t>
      </w:r>
      <w:r w:rsidRPr="00AA501F">
        <w:rPr>
          <w:lang w:val="fr-FR"/>
        </w:rPr>
        <w:t xml:space="preserve"> </w:t>
      </w:r>
      <w:r>
        <w:rPr>
          <w:lang w:val="fr-FR"/>
        </w:rPr>
        <w:t>ses résolutions</w:t>
      </w:r>
      <w:r w:rsidR="00E44753">
        <w:rPr>
          <w:lang w:val="fr-FR"/>
        </w:rPr>
        <w:t> </w:t>
      </w:r>
      <w:r w:rsidRPr="00AA501F">
        <w:rPr>
          <w:lang w:val="fr-FR"/>
        </w:rPr>
        <w:t>5/1</w:t>
      </w:r>
      <w:r>
        <w:rPr>
          <w:lang w:val="fr-FR"/>
        </w:rPr>
        <w:t xml:space="preserve">, sur la mise en place </w:t>
      </w:r>
      <w:r w:rsidR="00C106ED">
        <w:rPr>
          <w:lang w:val="fr-FR"/>
        </w:rPr>
        <w:t>des institutions du Conseil des </w:t>
      </w:r>
      <w:r>
        <w:rPr>
          <w:lang w:val="fr-FR"/>
        </w:rPr>
        <w:t>droits de l</w:t>
      </w:r>
      <w:r w:rsidR="007774FC">
        <w:rPr>
          <w:lang w:val="fr-FR"/>
        </w:rPr>
        <w:t>’</w:t>
      </w:r>
      <w:r>
        <w:rPr>
          <w:lang w:val="fr-FR"/>
        </w:rPr>
        <w:t xml:space="preserve">homme, et </w:t>
      </w:r>
      <w:r w:rsidRPr="00AA501F">
        <w:rPr>
          <w:lang w:val="fr-FR"/>
        </w:rPr>
        <w:t>5/2</w:t>
      </w:r>
      <w:r>
        <w:rPr>
          <w:lang w:val="fr-FR"/>
        </w:rPr>
        <w:t>, sur le Code de conduite pour les ti</w:t>
      </w:r>
      <w:r w:rsidR="00414871">
        <w:rPr>
          <w:lang w:val="fr-FR"/>
        </w:rPr>
        <w:t>tulaires de mandat au titre des </w:t>
      </w:r>
      <w:r>
        <w:rPr>
          <w:lang w:val="fr-FR"/>
        </w:rPr>
        <w:t>procédures spéciales du Conseil des droits de l</w:t>
      </w:r>
      <w:r w:rsidR="007774FC">
        <w:rPr>
          <w:lang w:val="fr-FR"/>
        </w:rPr>
        <w:t>’</w:t>
      </w:r>
      <w:r>
        <w:rPr>
          <w:lang w:val="fr-FR"/>
        </w:rPr>
        <w:t xml:space="preserve">homme, en date du </w:t>
      </w:r>
      <w:r w:rsidRPr="00AA501F">
        <w:rPr>
          <w:lang w:val="fr-FR"/>
        </w:rPr>
        <w:t>18</w:t>
      </w:r>
      <w:r>
        <w:rPr>
          <w:lang w:val="fr-FR"/>
        </w:rPr>
        <w:t> juin</w:t>
      </w:r>
      <w:r w:rsidRPr="00AA501F">
        <w:rPr>
          <w:lang w:val="fr-FR"/>
        </w:rPr>
        <w:t xml:space="preserve"> 2007, </w:t>
      </w:r>
      <w:r>
        <w:rPr>
          <w:lang w:val="fr-FR"/>
        </w:rPr>
        <w:lastRenderedPageBreak/>
        <w:t>et</w:t>
      </w:r>
      <w:r w:rsidR="00FD4CFF">
        <w:rPr>
          <w:lang w:val="fr-FR"/>
        </w:rPr>
        <w:t> </w:t>
      </w:r>
      <w:r>
        <w:rPr>
          <w:lang w:val="fr-FR"/>
        </w:rPr>
        <w:t>soulignant que les titulaires de mandat doivent s</w:t>
      </w:r>
      <w:r w:rsidR="007774FC">
        <w:rPr>
          <w:lang w:val="fr-FR"/>
        </w:rPr>
        <w:t>’</w:t>
      </w:r>
      <w:r>
        <w:rPr>
          <w:lang w:val="fr-FR"/>
        </w:rPr>
        <w:t>acquitter des obligations qui leur incombent conformément à ces résolutions et à leurs annexes</w:t>
      </w:r>
      <w:r w:rsidRPr="00AA501F">
        <w:rPr>
          <w:lang w:val="fr-FR"/>
        </w:rPr>
        <w:t>,</w:t>
      </w:r>
    </w:p>
    <w:p w:rsidR="0057012D" w:rsidRPr="00AA501F" w:rsidRDefault="0057012D" w:rsidP="0057012D">
      <w:pPr>
        <w:pStyle w:val="SingleTxtG"/>
        <w:ind w:firstLine="567"/>
        <w:rPr>
          <w:lang w:val="fr-FR"/>
        </w:rPr>
      </w:pPr>
      <w:r>
        <w:rPr>
          <w:i/>
          <w:lang w:val="fr-FR"/>
        </w:rPr>
        <w:t>Réaffirmant</w:t>
      </w:r>
      <w:r w:rsidRPr="00AA501F">
        <w:rPr>
          <w:lang w:val="fr-FR"/>
        </w:rPr>
        <w:t xml:space="preserve"> </w:t>
      </w:r>
      <w:r>
        <w:rPr>
          <w:lang w:val="fr-FR"/>
        </w:rPr>
        <w:t>la Déclaration et le Programme d</w:t>
      </w:r>
      <w:r w:rsidR="007774FC">
        <w:rPr>
          <w:lang w:val="fr-FR"/>
        </w:rPr>
        <w:t>’</w:t>
      </w:r>
      <w:r>
        <w:rPr>
          <w:lang w:val="fr-FR"/>
        </w:rPr>
        <w:t>action de Vienne</w:t>
      </w:r>
      <w:r w:rsidRPr="00AA501F">
        <w:rPr>
          <w:lang w:val="fr-FR"/>
        </w:rPr>
        <w:t>,</w:t>
      </w:r>
    </w:p>
    <w:p w:rsidR="0057012D" w:rsidRPr="00AA501F" w:rsidRDefault="0057012D" w:rsidP="0057012D">
      <w:pPr>
        <w:pStyle w:val="SingleTxtG"/>
        <w:ind w:firstLine="567"/>
        <w:rPr>
          <w:lang w:val="fr-FR"/>
        </w:rPr>
      </w:pPr>
      <w:r>
        <w:rPr>
          <w:i/>
          <w:lang w:val="fr-FR"/>
        </w:rPr>
        <w:t>Rappelant</w:t>
      </w:r>
      <w:r w:rsidRPr="00AA501F">
        <w:rPr>
          <w:i/>
          <w:lang w:val="fr-FR"/>
        </w:rPr>
        <w:t xml:space="preserve"> </w:t>
      </w:r>
      <w:r>
        <w:rPr>
          <w:lang w:val="fr-FR"/>
        </w:rPr>
        <w:t>le droit qu</w:t>
      </w:r>
      <w:r w:rsidR="007774FC">
        <w:rPr>
          <w:lang w:val="fr-FR"/>
        </w:rPr>
        <w:t>’</w:t>
      </w:r>
      <w:r>
        <w:rPr>
          <w:lang w:val="fr-FR"/>
        </w:rPr>
        <w:t>a toute personne de jouir du meilleur état de santé physique et mentale possible ainsi que son droit à l</w:t>
      </w:r>
      <w:r w:rsidR="007774FC">
        <w:rPr>
          <w:lang w:val="fr-FR"/>
        </w:rPr>
        <w:t>’</w:t>
      </w:r>
      <w:r>
        <w:rPr>
          <w:lang w:val="fr-FR"/>
        </w:rPr>
        <w:t>éducation, tels que consacrés dans le Pacte international relatif aux droits économiques, sociaux et culturels et d</w:t>
      </w:r>
      <w:r w:rsidR="007774FC">
        <w:rPr>
          <w:lang w:val="fr-FR"/>
        </w:rPr>
        <w:t>’</w:t>
      </w:r>
      <w:r>
        <w:rPr>
          <w:lang w:val="fr-FR"/>
        </w:rPr>
        <w:t>autres instruments internationaux pertinents relatifs aux droits de l</w:t>
      </w:r>
      <w:r w:rsidR="007774FC">
        <w:rPr>
          <w:lang w:val="fr-FR"/>
        </w:rPr>
        <w:t>’</w:t>
      </w:r>
      <w:r>
        <w:rPr>
          <w:lang w:val="fr-FR"/>
        </w:rPr>
        <w:t>homme</w:t>
      </w:r>
      <w:r w:rsidR="00414871">
        <w:rPr>
          <w:lang w:val="fr-FR"/>
        </w:rPr>
        <w:t>,</w:t>
      </w:r>
    </w:p>
    <w:p w:rsidR="0057012D" w:rsidRPr="00AA501F" w:rsidRDefault="0057012D" w:rsidP="0057012D">
      <w:pPr>
        <w:pStyle w:val="SingleTxtG"/>
        <w:ind w:firstLine="567"/>
        <w:rPr>
          <w:lang w:val="fr-FR"/>
        </w:rPr>
      </w:pPr>
      <w:r>
        <w:rPr>
          <w:i/>
          <w:lang w:val="fr-FR"/>
        </w:rPr>
        <w:t>Rappelant également</w:t>
      </w:r>
      <w:r w:rsidRPr="00AA501F">
        <w:rPr>
          <w:i/>
          <w:lang w:val="fr-FR"/>
        </w:rPr>
        <w:t xml:space="preserve"> </w:t>
      </w:r>
      <w:r w:rsidR="00414871">
        <w:rPr>
          <w:lang w:val="fr-FR"/>
        </w:rPr>
        <w:t>ses résolutions </w:t>
      </w:r>
      <w:r w:rsidRPr="00AA501F">
        <w:rPr>
          <w:lang w:val="fr-FR"/>
        </w:rPr>
        <w:t xml:space="preserve">23/13 </w:t>
      </w:r>
      <w:r>
        <w:rPr>
          <w:lang w:val="fr-FR"/>
        </w:rPr>
        <w:t>du 13 juin</w:t>
      </w:r>
      <w:r w:rsidRPr="00AA501F">
        <w:rPr>
          <w:lang w:val="fr-FR"/>
        </w:rPr>
        <w:t xml:space="preserve"> 2013</w:t>
      </w:r>
      <w:r>
        <w:rPr>
          <w:lang w:val="fr-FR"/>
        </w:rPr>
        <w:t>, relative aux agressions et à la discrimination dont sont l</w:t>
      </w:r>
      <w:r w:rsidR="007774FC">
        <w:rPr>
          <w:lang w:val="fr-FR"/>
        </w:rPr>
        <w:t>’</w:t>
      </w:r>
      <w:r>
        <w:rPr>
          <w:lang w:val="fr-FR"/>
        </w:rPr>
        <w:t>objet des personnes atteintes d</w:t>
      </w:r>
      <w:r w:rsidR="007774FC">
        <w:rPr>
          <w:lang w:val="fr-FR"/>
        </w:rPr>
        <w:t>’</w:t>
      </w:r>
      <w:r w:rsidR="00414871">
        <w:rPr>
          <w:lang w:val="fr-FR"/>
        </w:rPr>
        <w:t>albinisme, 24/33 du </w:t>
      </w:r>
      <w:r>
        <w:rPr>
          <w:lang w:val="fr-FR"/>
        </w:rPr>
        <w:t>27 septembre 2013, sur la coopération technique en vue de prévenir les agressions contre les personnes atteintes d</w:t>
      </w:r>
      <w:r w:rsidR="007774FC">
        <w:rPr>
          <w:lang w:val="fr-FR"/>
        </w:rPr>
        <w:t>’</w:t>
      </w:r>
      <w:r>
        <w:rPr>
          <w:lang w:val="fr-FR"/>
        </w:rPr>
        <w:t>albinisme, et 26/10 du 26 juin 2014, sur la Journée internationale de sensibilisation à l</w:t>
      </w:r>
      <w:r w:rsidR="007774FC">
        <w:rPr>
          <w:lang w:val="fr-FR"/>
        </w:rPr>
        <w:t>’</w:t>
      </w:r>
      <w:r>
        <w:rPr>
          <w:lang w:val="fr-FR"/>
        </w:rPr>
        <w:t>albinisme</w:t>
      </w:r>
      <w:r w:rsidRPr="00AA501F">
        <w:rPr>
          <w:lang w:val="fr-FR"/>
        </w:rPr>
        <w:t>,</w:t>
      </w:r>
    </w:p>
    <w:p w:rsidR="0057012D" w:rsidRPr="00AA501F" w:rsidRDefault="0057012D" w:rsidP="0057012D">
      <w:pPr>
        <w:pStyle w:val="SingleTxtG"/>
        <w:ind w:firstLine="567"/>
        <w:rPr>
          <w:lang w:val="fr-FR"/>
        </w:rPr>
      </w:pPr>
      <w:r>
        <w:rPr>
          <w:i/>
          <w:lang w:val="fr-FR"/>
        </w:rPr>
        <w:t>Rappelant en outre</w:t>
      </w:r>
      <w:r w:rsidRPr="00AA501F">
        <w:rPr>
          <w:lang w:val="fr-FR"/>
        </w:rPr>
        <w:t xml:space="preserve"> </w:t>
      </w:r>
      <w:r>
        <w:rPr>
          <w:lang w:val="fr-FR"/>
        </w:rPr>
        <w:t>la résolution</w:t>
      </w:r>
      <w:r w:rsidR="00414871">
        <w:rPr>
          <w:lang w:val="fr-FR"/>
        </w:rPr>
        <w:t> </w:t>
      </w:r>
      <w:r w:rsidRPr="00AA501F">
        <w:rPr>
          <w:lang w:val="fr-FR"/>
        </w:rPr>
        <w:t xml:space="preserve">69/170 </w:t>
      </w:r>
      <w:r>
        <w:rPr>
          <w:lang w:val="fr-FR"/>
        </w:rPr>
        <w:t>de l</w:t>
      </w:r>
      <w:r w:rsidR="007774FC">
        <w:rPr>
          <w:lang w:val="fr-FR"/>
        </w:rPr>
        <w:t>’</w:t>
      </w:r>
      <w:r>
        <w:rPr>
          <w:lang w:val="fr-FR"/>
        </w:rPr>
        <w:t>Assemblée génér</w:t>
      </w:r>
      <w:r w:rsidR="00414871">
        <w:rPr>
          <w:lang w:val="fr-FR"/>
        </w:rPr>
        <w:t>ale, en date du </w:t>
      </w:r>
      <w:r>
        <w:rPr>
          <w:lang w:val="fr-FR"/>
        </w:rPr>
        <w:t>18 décembre</w:t>
      </w:r>
      <w:r w:rsidRPr="00AA501F">
        <w:rPr>
          <w:lang w:val="fr-FR"/>
        </w:rPr>
        <w:t xml:space="preserve"> 2014, </w:t>
      </w:r>
      <w:r>
        <w:rPr>
          <w:lang w:val="fr-FR"/>
        </w:rPr>
        <w:t>par laquelle l</w:t>
      </w:r>
      <w:r w:rsidR="007774FC">
        <w:rPr>
          <w:lang w:val="fr-FR"/>
        </w:rPr>
        <w:t>’</w:t>
      </w:r>
      <w:r>
        <w:rPr>
          <w:lang w:val="fr-FR"/>
        </w:rPr>
        <w:t>Assemblée a décidé de proclamer le 13 juin Journée internationale de sensibilisation à l</w:t>
      </w:r>
      <w:r w:rsidR="007774FC">
        <w:rPr>
          <w:lang w:val="fr-FR"/>
        </w:rPr>
        <w:t>’</w:t>
      </w:r>
      <w:r w:rsidR="00414871">
        <w:rPr>
          <w:lang w:val="fr-FR"/>
        </w:rPr>
        <w:t>albinisme, avec effet en 2015,</w:t>
      </w:r>
    </w:p>
    <w:p w:rsidR="0057012D" w:rsidRPr="00AA501F" w:rsidRDefault="0057012D" w:rsidP="0057012D">
      <w:pPr>
        <w:pStyle w:val="SingleTxtG"/>
        <w:ind w:firstLine="567"/>
        <w:rPr>
          <w:lang w:val="fr-FR"/>
        </w:rPr>
      </w:pPr>
      <w:r>
        <w:rPr>
          <w:i/>
          <w:lang w:val="fr-FR"/>
        </w:rPr>
        <w:t>Prenant</w:t>
      </w:r>
      <w:r w:rsidRPr="00AA501F">
        <w:rPr>
          <w:i/>
          <w:lang w:val="fr-FR"/>
        </w:rPr>
        <w:t xml:space="preserve"> note</w:t>
      </w:r>
      <w:r w:rsidRPr="00AA501F">
        <w:rPr>
          <w:lang w:val="fr-FR"/>
        </w:rPr>
        <w:t xml:space="preserve"> </w:t>
      </w:r>
      <w:r>
        <w:rPr>
          <w:lang w:val="fr-FR"/>
        </w:rPr>
        <w:t>du rapport préliminaire sur les personnes atteintes d</w:t>
      </w:r>
      <w:r w:rsidR="007774FC">
        <w:rPr>
          <w:lang w:val="fr-FR"/>
        </w:rPr>
        <w:t>’</w:t>
      </w:r>
      <w:r>
        <w:rPr>
          <w:lang w:val="fr-FR"/>
        </w:rPr>
        <w:t>albinisme, soumis p</w:t>
      </w:r>
      <w:r w:rsidR="00414871">
        <w:rPr>
          <w:lang w:val="fr-FR"/>
        </w:rPr>
        <w:t>ar le Haut</w:t>
      </w:r>
      <w:r w:rsidR="00414871">
        <w:rPr>
          <w:lang w:val="fr-FR"/>
        </w:rPr>
        <w:noBreakHyphen/>
        <w:t>Commissariat des Nations </w:t>
      </w:r>
      <w:r>
        <w:rPr>
          <w:lang w:val="fr-FR"/>
        </w:rPr>
        <w:t>Unies aux droits de l</w:t>
      </w:r>
      <w:r w:rsidR="007774FC">
        <w:rPr>
          <w:lang w:val="fr-FR"/>
        </w:rPr>
        <w:t>’</w:t>
      </w:r>
      <w:r>
        <w:rPr>
          <w:lang w:val="fr-FR"/>
        </w:rPr>
        <w:t>homme au Conseil des droits de l</w:t>
      </w:r>
      <w:r w:rsidR="007774FC">
        <w:rPr>
          <w:lang w:val="fr-FR"/>
        </w:rPr>
        <w:t>’</w:t>
      </w:r>
      <w:r>
        <w:rPr>
          <w:lang w:val="fr-FR"/>
        </w:rPr>
        <w:t>homme à sa vingt-quatrième session</w:t>
      </w:r>
      <w:r w:rsidR="004840CA">
        <w:rPr>
          <w:rStyle w:val="Appelnotedebasdep"/>
        </w:rPr>
        <w:footnoteReference w:id="2"/>
      </w:r>
      <w:r>
        <w:rPr>
          <w:lang w:val="fr-FR"/>
        </w:rPr>
        <w:t>,</w:t>
      </w:r>
    </w:p>
    <w:p w:rsidR="0057012D" w:rsidRPr="00AA501F" w:rsidRDefault="0057012D" w:rsidP="0057012D">
      <w:pPr>
        <w:pStyle w:val="SingleTxtG"/>
        <w:ind w:firstLine="567"/>
        <w:rPr>
          <w:lang w:val="fr-FR"/>
        </w:rPr>
      </w:pPr>
      <w:r>
        <w:rPr>
          <w:i/>
          <w:lang w:val="fr-FR"/>
        </w:rPr>
        <w:t>Se déclarant gravement préoccupé</w:t>
      </w:r>
      <w:r w:rsidRPr="00AA501F">
        <w:rPr>
          <w:lang w:val="fr-FR"/>
        </w:rPr>
        <w:t xml:space="preserve"> </w:t>
      </w:r>
      <w:r>
        <w:rPr>
          <w:lang w:val="fr-FR"/>
        </w:rPr>
        <w:t>par les agressions et les violations généralisées dont sont victimes les personnes atteintes d</w:t>
      </w:r>
      <w:r w:rsidR="007774FC">
        <w:rPr>
          <w:lang w:val="fr-FR"/>
        </w:rPr>
        <w:t>’</w:t>
      </w:r>
      <w:r w:rsidR="00C1614C">
        <w:rPr>
          <w:lang w:val="fr-FR"/>
        </w:rPr>
        <w:t>albinisme, y </w:t>
      </w:r>
      <w:r>
        <w:rPr>
          <w:lang w:val="fr-FR"/>
        </w:rPr>
        <w:t>compris les femmes et les enfants, les personnes handicapées et les personnes âgées,</w:t>
      </w:r>
    </w:p>
    <w:p w:rsidR="0057012D" w:rsidRPr="00AA501F" w:rsidRDefault="0057012D" w:rsidP="0057012D">
      <w:pPr>
        <w:pStyle w:val="SingleTxtG"/>
        <w:ind w:firstLine="567"/>
        <w:rPr>
          <w:lang w:val="fr-FR"/>
        </w:rPr>
      </w:pPr>
      <w:r>
        <w:rPr>
          <w:i/>
          <w:lang w:val="fr-FR"/>
        </w:rPr>
        <w:t>Saluant</w:t>
      </w:r>
      <w:r w:rsidRPr="00AA501F">
        <w:rPr>
          <w:lang w:val="fr-FR"/>
        </w:rPr>
        <w:t xml:space="preserve"> </w:t>
      </w:r>
      <w:r>
        <w:rPr>
          <w:lang w:val="fr-FR"/>
        </w:rPr>
        <w:t>toutes les</w:t>
      </w:r>
      <w:r w:rsidRPr="00AA501F">
        <w:rPr>
          <w:lang w:val="fr-FR"/>
        </w:rPr>
        <w:t xml:space="preserve"> initiatives </w:t>
      </w:r>
      <w:r>
        <w:rPr>
          <w:lang w:val="fr-FR"/>
        </w:rPr>
        <w:t>et mesures prises par l</w:t>
      </w:r>
      <w:r w:rsidR="007774FC">
        <w:rPr>
          <w:lang w:val="fr-FR"/>
        </w:rPr>
        <w:t>’</w:t>
      </w:r>
      <w:r>
        <w:rPr>
          <w:lang w:val="fr-FR"/>
        </w:rPr>
        <w:t>ensemble des pays pour remédier à toutes les formes de violence et de discrimination à l</w:t>
      </w:r>
      <w:r w:rsidR="007774FC">
        <w:rPr>
          <w:lang w:val="fr-FR"/>
        </w:rPr>
        <w:t>’</w:t>
      </w:r>
      <w:r>
        <w:rPr>
          <w:lang w:val="fr-FR"/>
        </w:rPr>
        <w:t>encontre de personnes atteintes d</w:t>
      </w:r>
      <w:r w:rsidR="007774FC">
        <w:rPr>
          <w:lang w:val="fr-FR"/>
        </w:rPr>
        <w:t>’</w:t>
      </w:r>
      <w:r>
        <w:rPr>
          <w:lang w:val="fr-FR"/>
        </w:rPr>
        <w:t>albinisme et pour lutter contre cette violence et cette discrimination</w:t>
      </w:r>
      <w:r w:rsidRPr="00AA501F">
        <w:rPr>
          <w:lang w:val="fr-FR"/>
        </w:rPr>
        <w:t>,</w:t>
      </w:r>
    </w:p>
    <w:p w:rsidR="0057012D" w:rsidRPr="00AA501F" w:rsidRDefault="0057012D" w:rsidP="0057012D">
      <w:pPr>
        <w:pStyle w:val="SingleTxtG"/>
        <w:ind w:firstLine="567"/>
        <w:rPr>
          <w:lang w:val="fr-FR"/>
        </w:rPr>
      </w:pPr>
      <w:r>
        <w:rPr>
          <w:i/>
          <w:lang w:val="fr-FR"/>
        </w:rPr>
        <w:t>Demandant</w:t>
      </w:r>
      <w:r w:rsidRPr="00AA501F">
        <w:rPr>
          <w:lang w:val="fr-FR"/>
        </w:rPr>
        <w:t xml:space="preserve"> </w:t>
      </w:r>
      <w:r>
        <w:rPr>
          <w:lang w:val="fr-FR"/>
        </w:rPr>
        <w:t>aux États d</w:t>
      </w:r>
      <w:r w:rsidR="007774FC">
        <w:rPr>
          <w:lang w:val="fr-FR"/>
        </w:rPr>
        <w:t>’</w:t>
      </w:r>
      <w:r>
        <w:rPr>
          <w:lang w:val="fr-FR"/>
        </w:rPr>
        <w:t>établir les responsabilités au moyen d</w:t>
      </w:r>
      <w:r w:rsidR="007774FC">
        <w:rPr>
          <w:lang w:val="fr-FR"/>
        </w:rPr>
        <w:t>’</w:t>
      </w:r>
      <w:r>
        <w:rPr>
          <w:lang w:val="fr-FR"/>
        </w:rPr>
        <w:t>enquêtes impartiales, rapides et efficaces sur les agressions commises contre des personnes atteintes d</w:t>
      </w:r>
      <w:r w:rsidR="007774FC">
        <w:rPr>
          <w:lang w:val="fr-FR"/>
        </w:rPr>
        <w:t>’</w:t>
      </w:r>
      <w:r>
        <w:rPr>
          <w:lang w:val="fr-FR"/>
        </w:rPr>
        <w:t>albinisme sur le territoire relevant de leur juridiction, de traduire les responsables en justice et de faire en sorte que les victimes et les membres de leur famille aient accès à des recours utiles</w:t>
      </w:r>
      <w:r w:rsidRPr="00AA501F">
        <w:rPr>
          <w:i/>
          <w:lang w:val="fr-FR"/>
        </w:rPr>
        <w:t>,</w:t>
      </w:r>
    </w:p>
    <w:p w:rsidR="0057012D" w:rsidRPr="00AA501F" w:rsidRDefault="0057012D" w:rsidP="0057012D">
      <w:pPr>
        <w:pStyle w:val="SingleTxtG"/>
        <w:ind w:firstLine="567"/>
        <w:rPr>
          <w:lang w:val="fr-FR"/>
        </w:rPr>
      </w:pPr>
      <w:r>
        <w:rPr>
          <w:i/>
          <w:lang w:val="fr-FR"/>
        </w:rPr>
        <w:t>Prenant note</w:t>
      </w:r>
      <w:r w:rsidRPr="00AA501F">
        <w:rPr>
          <w:lang w:val="fr-FR"/>
        </w:rPr>
        <w:t xml:space="preserve"> </w:t>
      </w:r>
      <w:r w:rsidR="00C1614C">
        <w:rPr>
          <w:lang w:val="fr-FR"/>
        </w:rPr>
        <w:t>du rapport du Haut</w:t>
      </w:r>
      <w:r w:rsidR="00C1614C">
        <w:rPr>
          <w:lang w:val="fr-FR"/>
        </w:rPr>
        <w:noBreakHyphen/>
      </w:r>
      <w:r>
        <w:rPr>
          <w:lang w:val="fr-FR"/>
        </w:rPr>
        <w:t>Commissariat aux droits de l</w:t>
      </w:r>
      <w:r w:rsidR="007774FC">
        <w:rPr>
          <w:lang w:val="fr-FR"/>
        </w:rPr>
        <w:t>’</w:t>
      </w:r>
      <w:r>
        <w:rPr>
          <w:lang w:val="fr-FR"/>
        </w:rPr>
        <w:t>homme</w:t>
      </w:r>
      <w:r w:rsidRPr="00AA501F">
        <w:rPr>
          <w:vertAlign w:val="superscript"/>
          <w:lang w:val="fr-FR"/>
        </w:rPr>
        <w:t>1</w:t>
      </w:r>
      <w:r>
        <w:rPr>
          <w:lang w:val="fr-FR"/>
        </w:rPr>
        <w:t xml:space="preserve"> et de son invitation à renforcer la coopération internationale, régionale et bilatérale et à mettre en œuvre des activités tendant à soutenir les mesures de prévention et de lutte concernant la discrimination et la violence dont sont l</w:t>
      </w:r>
      <w:r w:rsidR="007774FC">
        <w:rPr>
          <w:lang w:val="fr-FR"/>
        </w:rPr>
        <w:t>’</w:t>
      </w:r>
      <w:r>
        <w:rPr>
          <w:lang w:val="fr-FR"/>
        </w:rPr>
        <w:t>objet les personnes atteintes d</w:t>
      </w:r>
      <w:r w:rsidR="007774FC">
        <w:rPr>
          <w:lang w:val="fr-FR"/>
        </w:rPr>
        <w:t>’</w:t>
      </w:r>
      <w:r>
        <w:rPr>
          <w:lang w:val="fr-FR"/>
        </w:rPr>
        <w:t>albinisme, et tendant à apporter une assistance aux victimes et aux membres de leur famille,</w:t>
      </w:r>
    </w:p>
    <w:p w:rsidR="0057012D" w:rsidRPr="00AA501F" w:rsidRDefault="0057012D" w:rsidP="0057012D">
      <w:pPr>
        <w:pStyle w:val="SingleTxtG"/>
        <w:ind w:firstLine="567"/>
        <w:rPr>
          <w:lang w:val="fr-FR"/>
        </w:rPr>
      </w:pPr>
      <w:r>
        <w:rPr>
          <w:i/>
          <w:iCs/>
          <w:lang w:val="fr-FR"/>
        </w:rPr>
        <w:t>Prenant note aussi</w:t>
      </w:r>
      <w:r w:rsidRPr="00AA501F">
        <w:rPr>
          <w:lang w:val="fr-FR"/>
        </w:rPr>
        <w:t xml:space="preserve"> </w:t>
      </w:r>
      <w:r>
        <w:rPr>
          <w:lang w:val="fr-FR"/>
        </w:rPr>
        <w:t>du rapport du Comité consultatif du Conseil des droits de l</w:t>
      </w:r>
      <w:r w:rsidR="007774FC">
        <w:rPr>
          <w:lang w:val="fr-FR"/>
        </w:rPr>
        <w:t>’</w:t>
      </w:r>
      <w:r>
        <w:rPr>
          <w:lang w:val="fr-FR"/>
        </w:rPr>
        <w:t>homme sur l</w:t>
      </w:r>
      <w:r w:rsidR="007774FC">
        <w:rPr>
          <w:lang w:val="fr-FR"/>
        </w:rPr>
        <w:t>’</w:t>
      </w:r>
      <w:r>
        <w:rPr>
          <w:lang w:val="fr-FR"/>
        </w:rPr>
        <w:t>étude de la situation des droits de l</w:t>
      </w:r>
      <w:r w:rsidR="007774FC">
        <w:rPr>
          <w:lang w:val="fr-FR"/>
        </w:rPr>
        <w:t>’</w:t>
      </w:r>
      <w:r>
        <w:rPr>
          <w:lang w:val="fr-FR"/>
        </w:rPr>
        <w:t>homme des personnes atteintes d</w:t>
      </w:r>
      <w:r w:rsidR="007774FC">
        <w:rPr>
          <w:lang w:val="fr-FR"/>
        </w:rPr>
        <w:t>’</w:t>
      </w:r>
      <w:r>
        <w:rPr>
          <w:lang w:val="fr-FR"/>
        </w:rPr>
        <w:t>albinisme</w:t>
      </w:r>
      <w:r w:rsidR="002C68D9">
        <w:rPr>
          <w:rStyle w:val="Appelnotedebasdep"/>
        </w:rPr>
        <w:footnoteReference w:id="3"/>
      </w:r>
      <w:r w:rsidRPr="00AA501F">
        <w:rPr>
          <w:lang w:val="fr-FR"/>
        </w:rPr>
        <w:t xml:space="preserve"> </w:t>
      </w:r>
      <w:r>
        <w:rPr>
          <w:lang w:val="fr-FR"/>
        </w:rPr>
        <w:t>et des recommandations qui y sont énoncées, notamment celle tendant à créer un mécanisme relevant des procédures spéciales</w:t>
      </w:r>
      <w:r w:rsidRPr="00AA501F">
        <w:rPr>
          <w:lang w:val="fr-FR"/>
        </w:rPr>
        <w:t>,</w:t>
      </w:r>
    </w:p>
    <w:p w:rsidR="0057012D" w:rsidRPr="00AA501F" w:rsidRDefault="0057012D" w:rsidP="008F6081">
      <w:pPr>
        <w:pStyle w:val="SingleTxtG"/>
        <w:ind w:firstLine="567"/>
        <w:rPr>
          <w:lang w:val="fr-FR"/>
        </w:rPr>
      </w:pPr>
      <w:r w:rsidRPr="00AA501F">
        <w:rPr>
          <w:lang w:val="fr-FR"/>
        </w:rPr>
        <w:t>1.</w:t>
      </w:r>
      <w:r w:rsidRPr="00AA501F">
        <w:rPr>
          <w:lang w:val="fr-FR"/>
        </w:rPr>
        <w:tab/>
      </w:r>
      <w:r>
        <w:rPr>
          <w:i/>
          <w:iCs/>
          <w:lang w:val="fr-FR"/>
        </w:rPr>
        <w:t>Réaffirme</w:t>
      </w:r>
      <w:r w:rsidRPr="00AA501F">
        <w:rPr>
          <w:lang w:val="fr-FR"/>
        </w:rPr>
        <w:t xml:space="preserve"> </w:t>
      </w:r>
      <w:r>
        <w:rPr>
          <w:lang w:val="fr-FR"/>
        </w:rPr>
        <w:t>l</w:t>
      </w:r>
      <w:r w:rsidR="007774FC">
        <w:rPr>
          <w:lang w:val="fr-FR"/>
        </w:rPr>
        <w:t>’</w:t>
      </w:r>
      <w:r w:rsidRPr="00AA501F">
        <w:rPr>
          <w:lang w:val="fr-FR"/>
        </w:rPr>
        <w:t xml:space="preserve">obligation </w:t>
      </w:r>
      <w:r>
        <w:rPr>
          <w:lang w:val="fr-FR"/>
        </w:rPr>
        <w:t>qui incombe aux États de prendre toutes les mesures appropriées pour éliminer la violence et la discrimination à l</w:t>
      </w:r>
      <w:r w:rsidR="007774FC">
        <w:rPr>
          <w:lang w:val="fr-FR"/>
        </w:rPr>
        <w:t>’</w:t>
      </w:r>
      <w:r>
        <w:rPr>
          <w:lang w:val="fr-FR"/>
        </w:rPr>
        <w:t>égard des personnes atteintes d</w:t>
      </w:r>
      <w:r w:rsidR="007774FC">
        <w:rPr>
          <w:lang w:val="fr-FR"/>
        </w:rPr>
        <w:t>’</w:t>
      </w:r>
      <w:r>
        <w:rPr>
          <w:lang w:val="fr-FR"/>
        </w:rPr>
        <w:t>albinisme, et de promouvoir et protéger leurs droits de l</w:t>
      </w:r>
      <w:r w:rsidR="007774FC">
        <w:rPr>
          <w:lang w:val="fr-FR"/>
        </w:rPr>
        <w:t>’</w:t>
      </w:r>
      <w:r>
        <w:rPr>
          <w:lang w:val="fr-FR"/>
        </w:rPr>
        <w:t>homme et leurs libertés fondamentales</w:t>
      </w:r>
      <w:r w:rsidRPr="00AA501F">
        <w:rPr>
          <w:lang w:val="fr-FR"/>
        </w:rPr>
        <w:t>;</w:t>
      </w:r>
    </w:p>
    <w:p w:rsidR="0057012D" w:rsidRPr="00AA501F" w:rsidRDefault="0057012D" w:rsidP="0057012D">
      <w:pPr>
        <w:pStyle w:val="SingleTxtG"/>
        <w:ind w:firstLine="567"/>
        <w:rPr>
          <w:lang w:val="fr-FR"/>
        </w:rPr>
      </w:pPr>
      <w:r w:rsidRPr="00AA501F">
        <w:rPr>
          <w:lang w:val="fr-FR"/>
        </w:rPr>
        <w:t>2.</w:t>
      </w:r>
      <w:r w:rsidRPr="00AA501F">
        <w:rPr>
          <w:lang w:val="fr-FR"/>
        </w:rPr>
        <w:tab/>
      </w:r>
      <w:r w:rsidRPr="00AA501F">
        <w:rPr>
          <w:i/>
          <w:iCs/>
          <w:lang w:val="fr-FR"/>
        </w:rPr>
        <w:t xml:space="preserve">Décide </w:t>
      </w:r>
      <w:r>
        <w:rPr>
          <w:lang w:val="fr-FR"/>
        </w:rPr>
        <w:t>de nommer, pour une période de trois</w:t>
      </w:r>
      <w:r w:rsidR="0081098D">
        <w:rPr>
          <w:lang w:val="fr-FR"/>
        </w:rPr>
        <w:t xml:space="preserve"> ans, un expert indépendant sur </w:t>
      </w:r>
      <w:r>
        <w:rPr>
          <w:lang w:val="fr-FR"/>
        </w:rPr>
        <w:t>l</w:t>
      </w:r>
      <w:r w:rsidR="007774FC">
        <w:rPr>
          <w:lang w:val="fr-FR"/>
        </w:rPr>
        <w:t>’</w:t>
      </w:r>
      <w:r>
        <w:rPr>
          <w:lang w:val="fr-FR"/>
        </w:rPr>
        <w:t>exercice des droits de l</w:t>
      </w:r>
      <w:r w:rsidR="007774FC">
        <w:rPr>
          <w:lang w:val="fr-FR"/>
        </w:rPr>
        <w:t>’</w:t>
      </w:r>
      <w:r>
        <w:rPr>
          <w:lang w:val="fr-FR"/>
        </w:rPr>
        <w:t>homme par les personnes atteintes d</w:t>
      </w:r>
      <w:r w:rsidR="007774FC">
        <w:rPr>
          <w:lang w:val="fr-FR"/>
        </w:rPr>
        <w:t>’</w:t>
      </w:r>
      <w:r w:rsidR="0081098D">
        <w:rPr>
          <w:lang w:val="fr-FR"/>
        </w:rPr>
        <w:t>albinisme, qui aura pour </w:t>
      </w:r>
      <w:r>
        <w:rPr>
          <w:lang w:val="fr-FR"/>
        </w:rPr>
        <w:t>mandat:</w:t>
      </w:r>
    </w:p>
    <w:p w:rsidR="0057012D" w:rsidRPr="00AA501F" w:rsidRDefault="0057012D" w:rsidP="0057012D">
      <w:pPr>
        <w:pStyle w:val="SingleTxtG"/>
        <w:ind w:firstLine="567"/>
        <w:rPr>
          <w:lang w:val="fr-FR"/>
        </w:rPr>
      </w:pPr>
      <w:r w:rsidRPr="0081098D">
        <w:rPr>
          <w:i/>
          <w:spacing w:val="-1"/>
          <w:lang w:val="fr-FR"/>
        </w:rPr>
        <w:lastRenderedPageBreak/>
        <w:t>a</w:t>
      </w:r>
      <w:r w:rsidRPr="0081098D">
        <w:rPr>
          <w:spacing w:val="-1"/>
          <w:lang w:val="fr-FR"/>
        </w:rPr>
        <w:t>)</w:t>
      </w:r>
      <w:r w:rsidRPr="0081098D">
        <w:rPr>
          <w:spacing w:val="-1"/>
          <w:lang w:val="fr-FR"/>
        </w:rPr>
        <w:tab/>
        <w:t>D</w:t>
      </w:r>
      <w:r w:rsidR="007774FC">
        <w:rPr>
          <w:spacing w:val="-1"/>
          <w:lang w:val="fr-FR"/>
        </w:rPr>
        <w:t>’</w:t>
      </w:r>
      <w:r w:rsidRPr="0081098D">
        <w:rPr>
          <w:spacing w:val="-1"/>
          <w:lang w:val="fr-FR"/>
        </w:rPr>
        <w:t>engager un dialogue et de tenir des consultations avec les États et les autres acteurs concernés, notamment les organismes, programmes et fonds des Nations</w:t>
      </w:r>
      <w:r w:rsidR="0081098D" w:rsidRPr="0081098D">
        <w:rPr>
          <w:spacing w:val="-1"/>
          <w:lang w:val="fr-FR"/>
        </w:rPr>
        <w:t> </w:t>
      </w:r>
      <w:r w:rsidRPr="0081098D">
        <w:rPr>
          <w:spacing w:val="-1"/>
          <w:lang w:val="fr-FR"/>
        </w:rPr>
        <w:t>Unies,</w:t>
      </w:r>
      <w:r>
        <w:rPr>
          <w:lang w:val="fr-FR"/>
        </w:rPr>
        <w:t xml:space="preserve"> les</w:t>
      </w:r>
      <w:r w:rsidR="0081098D">
        <w:rPr>
          <w:lang w:val="fr-FR"/>
        </w:rPr>
        <w:t> </w:t>
      </w:r>
      <w:r>
        <w:rPr>
          <w:lang w:val="fr-FR"/>
        </w:rPr>
        <w:t>mécanismes régionaux des droits de l</w:t>
      </w:r>
      <w:r w:rsidR="007774FC">
        <w:rPr>
          <w:lang w:val="fr-FR"/>
        </w:rPr>
        <w:t>’</w:t>
      </w:r>
      <w:r>
        <w:rPr>
          <w:lang w:val="fr-FR"/>
        </w:rPr>
        <w:t>homme, les institutions nationales des droits de l</w:t>
      </w:r>
      <w:r w:rsidR="007774FC">
        <w:rPr>
          <w:lang w:val="fr-FR"/>
        </w:rPr>
        <w:t>’</w:t>
      </w:r>
      <w:r>
        <w:rPr>
          <w:lang w:val="fr-FR"/>
        </w:rPr>
        <w:t>homme, le secteur privé et les donateurs</w:t>
      </w:r>
      <w:r w:rsidRPr="00AA501F">
        <w:rPr>
          <w:lang w:val="fr-FR"/>
        </w:rPr>
        <w:t>;</w:t>
      </w:r>
    </w:p>
    <w:p w:rsidR="0057012D" w:rsidRPr="00AA501F" w:rsidRDefault="0057012D" w:rsidP="0057012D">
      <w:pPr>
        <w:pStyle w:val="SingleTxtG"/>
        <w:ind w:firstLine="567"/>
        <w:rPr>
          <w:lang w:val="fr-FR"/>
        </w:rPr>
      </w:pPr>
      <w:r w:rsidRPr="00AA501F">
        <w:rPr>
          <w:i/>
          <w:lang w:val="fr-FR"/>
        </w:rPr>
        <w:t>b</w:t>
      </w:r>
      <w:r w:rsidRPr="00AA501F">
        <w:rPr>
          <w:lang w:val="fr-FR"/>
        </w:rPr>
        <w:t>)</w:t>
      </w:r>
      <w:r w:rsidRPr="00AA501F">
        <w:rPr>
          <w:lang w:val="fr-FR"/>
        </w:rPr>
        <w:tab/>
      </w:r>
      <w:r>
        <w:rPr>
          <w:lang w:val="fr-FR"/>
        </w:rPr>
        <w:t>De recenser, partager et promouvoir les bonnes pratiques concernant la réalisation des droits des personnes atteintes d</w:t>
      </w:r>
      <w:r w:rsidR="007774FC">
        <w:rPr>
          <w:lang w:val="fr-FR"/>
        </w:rPr>
        <w:t>’</w:t>
      </w:r>
      <w:r>
        <w:rPr>
          <w:lang w:val="fr-FR"/>
        </w:rPr>
        <w:t>albinisme et leur participation à la société en tant que membres à part entière;</w:t>
      </w:r>
    </w:p>
    <w:p w:rsidR="0057012D" w:rsidRPr="00AA501F" w:rsidRDefault="0057012D" w:rsidP="0057012D">
      <w:pPr>
        <w:pStyle w:val="SingleTxtG"/>
        <w:ind w:firstLine="567"/>
        <w:rPr>
          <w:lang w:val="fr-FR"/>
        </w:rPr>
      </w:pPr>
      <w:r w:rsidRPr="00AA501F">
        <w:rPr>
          <w:i/>
          <w:lang w:val="fr-FR"/>
        </w:rPr>
        <w:t>c</w:t>
      </w:r>
      <w:r w:rsidRPr="00AA501F">
        <w:rPr>
          <w:lang w:val="fr-FR"/>
        </w:rPr>
        <w:t>)</w:t>
      </w:r>
      <w:r w:rsidRPr="00AA501F">
        <w:rPr>
          <w:lang w:val="fr-FR"/>
        </w:rPr>
        <w:tab/>
      </w:r>
      <w:r>
        <w:rPr>
          <w:lang w:val="fr-FR"/>
        </w:rPr>
        <w:t>De promouvoir l</w:t>
      </w:r>
      <w:r w:rsidR="007774FC">
        <w:rPr>
          <w:lang w:val="fr-FR"/>
        </w:rPr>
        <w:t>’</w:t>
      </w:r>
      <w:r>
        <w:rPr>
          <w:lang w:val="fr-FR"/>
        </w:rPr>
        <w:t>exercice des droits de l</w:t>
      </w:r>
      <w:r w:rsidR="007774FC">
        <w:rPr>
          <w:lang w:val="fr-FR"/>
        </w:rPr>
        <w:t>’</w:t>
      </w:r>
      <w:r>
        <w:rPr>
          <w:lang w:val="fr-FR"/>
        </w:rPr>
        <w:t>homme par les personnes atteintes d</w:t>
      </w:r>
      <w:r w:rsidR="007774FC">
        <w:rPr>
          <w:lang w:val="fr-FR"/>
        </w:rPr>
        <w:t>’</w:t>
      </w:r>
      <w:r>
        <w:rPr>
          <w:lang w:val="fr-FR"/>
        </w:rPr>
        <w:t xml:space="preserve">albinisme dans toutes les régions du monde et rendre compte des faits nouveaux survenus et des difficultés et obstacles rencontrés dans la réalisation </w:t>
      </w:r>
      <w:r w:rsidR="00DE43E7">
        <w:rPr>
          <w:lang w:val="fr-FR"/>
        </w:rPr>
        <w:t>de ces droits, et de formuler à </w:t>
      </w:r>
      <w:r>
        <w:rPr>
          <w:lang w:val="fr-FR"/>
        </w:rPr>
        <w:t>l</w:t>
      </w:r>
      <w:r w:rsidR="007774FC">
        <w:rPr>
          <w:lang w:val="fr-FR"/>
        </w:rPr>
        <w:t>’</w:t>
      </w:r>
      <w:r>
        <w:rPr>
          <w:lang w:val="fr-FR"/>
        </w:rPr>
        <w:t>intention du Conseil des droits de l</w:t>
      </w:r>
      <w:r w:rsidR="007774FC">
        <w:rPr>
          <w:lang w:val="fr-FR"/>
        </w:rPr>
        <w:t>’</w:t>
      </w:r>
      <w:r>
        <w:rPr>
          <w:lang w:val="fr-FR"/>
        </w:rPr>
        <w:t>homme des recommandations à cet égard;</w:t>
      </w:r>
      <w:r w:rsidRPr="00AA501F">
        <w:rPr>
          <w:lang w:val="fr-FR"/>
        </w:rPr>
        <w:t xml:space="preserve"> </w:t>
      </w:r>
    </w:p>
    <w:p w:rsidR="0057012D" w:rsidRPr="00AA501F" w:rsidRDefault="0057012D" w:rsidP="0057012D">
      <w:pPr>
        <w:pStyle w:val="SingleTxtG"/>
        <w:ind w:firstLine="567"/>
        <w:rPr>
          <w:lang w:val="fr-FR"/>
        </w:rPr>
      </w:pPr>
      <w:r w:rsidRPr="00AA501F">
        <w:rPr>
          <w:i/>
          <w:lang w:val="fr-FR"/>
        </w:rPr>
        <w:t>d</w:t>
      </w:r>
      <w:r w:rsidRPr="00AA501F">
        <w:rPr>
          <w:lang w:val="fr-FR"/>
        </w:rPr>
        <w:t>)</w:t>
      </w:r>
      <w:r w:rsidRPr="00AA501F">
        <w:rPr>
          <w:lang w:val="fr-FR"/>
        </w:rPr>
        <w:tab/>
      </w:r>
      <w:r>
        <w:rPr>
          <w:lang w:val="fr-FR"/>
        </w:rPr>
        <w:t>De rassembler, de solliciter, de recevoir et d</w:t>
      </w:r>
      <w:r w:rsidR="007774FC">
        <w:rPr>
          <w:lang w:val="fr-FR"/>
        </w:rPr>
        <w:t>’</w:t>
      </w:r>
      <w:r>
        <w:rPr>
          <w:lang w:val="fr-FR"/>
        </w:rPr>
        <w:t>échanger des renseignements et des communications émanant des États et d</w:t>
      </w:r>
      <w:r w:rsidR="007774FC">
        <w:rPr>
          <w:lang w:val="fr-FR"/>
        </w:rPr>
        <w:t>’</w:t>
      </w:r>
      <w:r>
        <w:rPr>
          <w:lang w:val="fr-FR"/>
        </w:rPr>
        <w:t>autres sources pertinentes, y</w:t>
      </w:r>
      <w:r w:rsidR="00DE43E7">
        <w:rPr>
          <w:lang w:val="fr-FR"/>
        </w:rPr>
        <w:t> </w:t>
      </w:r>
      <w:r>
        <w:rPr>
          <w:lang w:val="fr-FR"/>
        </w:rPr>
        <w:t>compris des personnes atteintes d</w:t>
      </w:r>
      <w:r w:rsidR="007774FC">
        <w:rPr>
          <w:lang w:val="fr-FR"/>
        </w:rPr>
        <w:t>’</w:t>
      </w:r>
      <w:r>
        <w:rPr>
          <w:lang w:val="fr-FR"/>
        </w:rPr>
        <w:t>albinisme, des organisations qui les représentent et d</w:t>
      </w:r>
      <w:r w:rsidR="007774FC">
        <w:rPr>
          <w:lang w:val="fr-FR"/>
        </w:rPr>
        <w:t>’</w:t>
      </w:r>
      <w:r>
        <w:rPr>
          <w:lang w:val="fr-FR"/>
        </w:rPr>
        <w:t>autres organisations de la société civile, concernant les violations des droits des personnes atteintes d</w:t>
      </w:r>
      <w:r w:rsidR="007774FC">
        <w:rPr>
          <w:lang w:val="fr-FR"/>
        </w:rPr>
        <w:t>’</w:t>
      </w:r>
      <w:r>
        <w:rPr>
          <w:lang w:val="fr-FR"/>
        </w:rPr>
        <w:t>albinisme</w:t>
      </w:r>
      <w:r w:rsidRPr="00AA501F">
        <w:rPr>
          <w:lang w:val="fr-FR"/>
        </w:rPr>
        <w:t>;</w:t>
      </w:r>
    </w:p>
    <w:p w:rsidR="0057012D" w:rsidRPr="00AA501F" w:rsidRDefault="0057012D" w:rsidP="0057012D">
      <w:pPr>
        <w:pStyle w:val="SingleTxtG"/>
        <w:ind w:firstLine="567"/>
        <w:rPr>
          <w:lang w:val="fr-FR"/>
        </w:rPr>
      </w:pPr>
      <w:r w:rsidRPr="00AA501F">
        <w:rPr>
          <w:i/>
          <w:lang w:val="fr-FR"/>
        </w:rPr>
        <w:t>e</w:t>
      </w:r>
      <w:r w:rsidRPr="00AA501F">
        <w:rPr>
          <w:lang w:val="fr-FR"/>
        </w:rPr>
        <w:t>)</w:t>
      </w:r>
      <w:r w:rsidRPr="00AA501F">
        <w:rPr>
          <w:lang w:val="fr-FR"/>
        </w:rPr>
        <w:tab/>
      </w:r>
      <w:r>
        <w:rPr>
          <w:lang w:val="fr-FR"/>
        </w:rPr>
        <w:t>D</w:t>
      </w:r>
      <w:r w:rsidR="007774FC">
        <w:rPr>
          <w:lang w:val="fr-FR"/>
        </w:rPr>
        <w:t>’</w:t>
      </w:r>
      <w:r>
        <w:rPr>
          <w:lang w:val="fr-FR"/>
        </w:rPr>
        <w:t>organiser, de faciliter et de soutenir la fourniture de services consultatifs, l</w:t>
      </w:r>
      <w:r w:rsidR="007774FC">
        <w:rPr>
          <w:lang w:val="fr-FR"/>
        </w:rPr>
        <w:t>’</w:t>
      </w:r>
      <w:r>
        <w:rPr>
          <w:lang w:val="fr-FR"/>
        </w:rPr>
        <w:t xml:space="preserve">assistance technique, le renforcement des capacités et </w:t>
      </w:r>
      <w:r w:rsidR="00DE43E7">
        <w:rPr>
          <w:lang w:val="fr-FR"/>
        </w:rPr>
        <w:t>la coopération internationale à </w:t>
      </w:r>
      <w:r>
        <w:rPr>
          <w:lang w:val="fr-FR"/>
        </w:rPr>
        <w:t>l</w:t>
      </w:r>
      <w:r w:rsidR="007774FC">
        <w:rPr>
          <w:lang w:val="fr-FR"/>
        </w:rPr>
        <w:t>’</w:t>
      </w:r>
      <w:r>
        <w:rPr>
          <w:lang w:val="fr-FR"/>
        </w:rPr>
        <w:t>appui des efforts déployés au niveau national pour garantir la réalisation effective des droits des personnes atteintes d</w:t>
      </w:r>
      <w:r w:rsidR="007774FC">
        <w:rPr>
          <w:lang w:val="fr-FR"/>
        </w:rPr>
        <w:t>’</w:t>
      </w:r>
      <w:r>
        <w:rPr>
          <w:lang w:val="fr-FR"/>
        </w:rPr>
        <w:t>albinisme, et de prévenir la violence à leur égard</w:t>
      </w:r>
      <w:r w:rsidRPr="00AA501F">
        <w:rPr>
          <w:lang w:val="fr-FR"/>
        </w:rPr>
        <w:t>;</w:t>
      </w:r>
    </w:p>
    <w:p w:rsidR="0057012D" w:rsidRPr="00AA501F" w:rsidRDefault="0057012D" w:rsidP="0057012D">
      <w:pPr>
        <w:pStyle w:val="SingleTxtG"/>
        <w:ind w:firstLine="567"/>
        <w:rPr>
          <w:lang w:val="fr-FR"/>
        </w:rPr>
      </w:pPr>
      <w:r w:rsidRPr="00AA501F">
        <w:rPr>
          <w:i/>
          <w:lang w:val="fr-FR"/>
        </w:rPr>
        <w:t>f</w:t>
      </w:r>
      <w:r w:rsidRPr="00AA501F">
        <w:rPr>
          <w:lang w:val="fr-FR"/>
        </w:rPr>
        <w:t>)</w:t>
      </w:r>
      <w:r w:rsidRPr="00AA501F">
        <w:rPr>
          <w:lang w:val="fr-FR"/>
        </w:rPr>
        <w:tab/>
      </w:r>
      <w:r>
        <w:rPr>
          <w:lang w:val="fr-FR"/>
        </w:rPr>
        <w:t>De faire connaître les droits des personnes atteintes d</w:t>
      </w:r>
      <w:r w:rsidR="007774FC">
        <w:rPr>
          <w:lang w:val="fr-FR"/>
        </w:rPr>
        <w:t>’</w:t>
      </w:r>
      <w:r>
        <w:rPr>
          <w:lang w:val="fr-FR"/>
        </w:rPr>
        <w:t>albinisme, et de lutter contre les stéréotypes, les préjugés et les pratiques traditionnelles et croyances préjudiciables</w:t>
      </w:r>
      <w:r w:rsidRPr="00AA501F">
        <w:rPr>
          <w:lang w:val="fr-FR"/>
        </w:rPr>
        <w:t xml:space="preserve"> </w:t>
      </w:r>
      <w:r>
        <w:rPr>
          <w:lang w:val="fr-FR"/>
        </w:rPr>
        <w:t>qui empêchent ces personnes d</w:t>
      </w:r>
      <w:r w:rsidR="007774FC">
        <w:rPr>
          <w:lang w:val="fr-FR"/>
        </w:rPr>
        <w:t>’</w:t>
      </w:r>
      <w:r>
        <w:rPr>
          <w:lang w:val="fr-FR"/>
        </w:rPr>
        <w:t>exercer leurs droits de l</w:t>
      </w:r>
      <w:r w:rsidR="007774FC">
        <w:rPr>
          <w:lang w:val="fr-FR"/>
        </w:rPr>
        <w:t>’</w:t>
      </w:r>
      <w:r>
        <w:rPr>
          <w:lang w:val="fr-FR"/>
        </w:rPr>
        <w:t>homme et de prendre part à la société dans des conditions d</w:t>
      </w:r>
      <w:r w:rsidR="007774FC">
        <w:rPr>
          <w:lang w:val="fr-FR"/>
        </w:rPr>
        <w:t>’</w:t>
      </w:r>
      <w:r>
        <w:rPr>
          <w:lang w:val="fr-FR"/>
        </w:rPr>
        <w:t>égalité avec les autres;</w:t>
      </w:r>
    </w:p>
    <w:p w:rsidR="0057012D" w:rsidRPr="00AA501F" w:rsidRDefault="0057012D" w:rsidP="0057012D">
      <w:pPr>
        <w:pStyle w:val="SingleTxtG"/>
        <w:ind w:firstLine="567"/>
        <w:rPr>
          <w:lang w:val="fr-FR"/>
        </w:rPr>
      </w:pPr>
      <w:r w:rsidRPr="00AA501F">
        <w:rPr>
          <w:i/>
          <w:lang w:val="fr-FR"/>
        </w:rPr>
        <w:t>g</w:t>
      </w:r>
      <w:r w:rsidRPr="00AA501F">
        <w:rPr>
          <w:lang w:val="fr-FR"/>
        </w:rPr>
        <w:t>)</w:t>
      </w:r>
      <w:r w:rsidRPr="00AA501F">
        <w:rPr>
          <w:lang w:val="fr-FR"/>
        </w:rPr>
        <w:tab/>
      </w:r>
      <w:r>
        <w:rPr>
          <w:lang w:val="fr-FR"/>
        </w:rPr>
        <w:t>De faire connaître les contributions positives des personnes atteintes d</w:t>
      </w:r>
      <w:r w:rsidR="007774FC">
        <w:rPr>
          <w:lang w:val="fr-FR"/>
        </w:rPr>
        <w:t>’</w:t>
      </w:r>
      <w:r>
        <w:rPr>
          <w:lang w:val="fr-FR"/>
        </w:rPr>
        <w:t>albinisme et d</w:t>
      </w:r>
      <w:r w:rsidR="007774FC">
        <w:rPr>
          <w:lang w:val="fr-FR"/>
        </w:rPr>
        <w:t>’</w:t>
      </w:r>
      <w:r>
        <w:rPr>
          <w:lang w:val="fr-FR"/>
        </w:rPr>
        <w:t>informer ces personnes de leurs droits</w:t>
      </w:r>
      <w:r w:rsidRPr="00AA501F">
        <w:rPr>
          <w:lang w:val="fr-FR"/>
        </w:rPr>
        <w:t>;</w:t>
      </w:r>
    </w:p>
    <w:p w:rsidR="0057012D" w:rsidRPr="00AA501F" w:rsidRDefault="0057012D" w:rsidP="0057012D">
      <w:pPr>
        <w:pStyle w:val="SingleTxtG"/>
        <w:ind w:firstLine="567"/>
        <w:rPr>
          <w:lang w:val="fr-FR"/>
        </w:rPr>
      </w:pPr>
      <w:r w:rsidRPr="00AA501F">
        <w:rPr>
          <w:i/>
          <w:lang w:val="fr-FR"/>
        </w:rPr>
        <w:t>h</w:t>
      </w:r>
      <w:r w:rsidRPr="00AA501F">
        <w:rPr>
          <w:lang w:val="fr-FR"/>
        </w:rPr>
        <w:t>)</w:t>
      </w:r>
      <w:r w:rsidRPr="00AA501F">
        <w:rPr>
          <w:lang w:val="fr-FR"/>
        </w:rPr>
        <w:tab/>
      </w:r>
      <w:r>
        <w:rPr>
          <w:lang w:val="fr-FR"/>
        </w:rPr>
        <w:t>De faire rapport au Conseil des droits de l</w:t>
      </w:r>
      <w:r w:rsidR="007774FC">
        <w:rPr>
          <w:lang w:val="fr-FR"/>
        </w:rPr>
        <w:t>’</w:t>
      </w:r>
      <w:r>
        <w:rPr>
          <w:lang w:val="fr-FR"/>
        </w:rPr>
        <w:t>homme, à compter de sa trente et unième session, et à l</w:t>
      </w:r>
      <w:r w:rsidR="007774FC">
        <w:rPr>
          <w:lang w:val="fr-FR"/>
        </w:rPr>
        <w:t>’</w:t>
      </w:r>
      <w:r>
        <w:rPr>
          <w:lang w:val="fr-FR"/>
        </w:rPr>
        <w:t>Assemblée générale</w:t>
      </w:r>
      <w:r w:rsidRPr="00AA501F">
        <w:rPr>
          <w:lang w:val="fr-FR"/>
        </w:rPr>
        <w:t>;</w:t>
      </w:r>
    </w:p>
    <w:p w:rsidR="0057012D" w:rsidRPr="00AA501F" w:rsidRDefault="0057012D" w:rsidP="0057012D">
      <w:pPr>
        <w:pStyle w:val="SingleTxtG"/>
        <w:ind w:firstLine="567"/>
        <w:rPr>
          <w:lang w:val="fr-FR"/>
        </w:rPr>
      </w:pPr>
      <w:r w:rsidRPr="00AA501F">
        <w:rPr>
          <w:lang w:val="fr-FR"/>
        </w:rPr>
        <w:t>3.</w:t>
      </w:r>
      <w:r w:rsidRPr="00AA501F">
        <w:rPr>
          <w:lang w:val="fr-FR"/>
        </w:rPr>
        <w:tab/>
      </w:r>
      <w:r>
        <w:rPr>
          <w:i/>
          <w:lang w:val="fr-FR"/>
        </w:rPr>
        <w:t>Invite</w:t>
      </w:r>
      <w:r w:rsidRPr="00AA501F">
        <w:rPr>
          <w:lang w:val="fr-FR"/>
        </w:rPr>
        <w:t xml:space="preserve"> </w:t>
      </w:r>
      <w:r>
        <w:rPr>
          <w:lang w:val="fr-FR"/>
        </w:rPr>
        <w:t>l</w:t>
      </w:r>
      <w:r w:rsidR="007774FC">
        <w:rPr>
          <w:lang w:val="fr-FR"/>
        </w:rPr>
        <w:t>’</w:t>
      </w:r>
      <w:r>
        <w:rPr>
          <w:lang w:val="fr-FR"/>
        </w:rPr>
        <w:t>Expert indépendant à intégrer une perspective de genre dans toutes les activités relevant de son mandat et à accorder une attention toute particulière aux difficultés et besoins des femmes et des filles afin de remédier aux formes multiples, conjuguées et aggravées de discrimination dont sont victimes les femmes et les filles atteintes d</w:t>
      </w:r>
      <w:r w:rsidR="007774FC">
        <w:rPr>
          <w:lang w:val="fr-FR"/>
        </w:rPr>
        <w:t>’</w:t>
      </w:r>
      <w:r>
        <w:rPr>
          <w:lang w:val="fr-FR"/>
        </w:rPr>
        <w:t>albinisme</w:t>
      </w:r>
      <w:r w:rsidRPr="00AA501F">
        <w:rPr>
          <w:lang w:val="fr-FR"/>
        </w:rPr>
        <w:t>;</w:t>
      </w:r>
    </w:p>
    <w:p w:rsidR="0057012D" w:rsidRPr="00AA501F" w:rsidRDefault="0057012D" w:rsidP="0057012D">
      <w:pPr>
        <w:pStyle w:val="SingleTxtG"/>
        <w:ind w:firstLine="567"/>
        <w:rPr>
          <w:lang w:val="fr-FR"/>
        </w:rPr>
      </w:pPr>
      <w:r w:rsidRPr="00AA501F">
        <w:rPr>
          <w:lang w:val="fr-FR"/>
        </w:rPr>
        <w:t>4.</w:t>
      </w:r>
      <w:r w:rsidRPr="00AA501F">
        <w:rPr>
          <w:lang w:val="fr-FR"/>
        </w:rPr>
        <w:tab/>
      </w:r>
      <w:r>
        <w:rPr>
          <w:i/>
          <w:lang w:val="fr-FR"/>
        </w:rPr>
        <w:t>Demande</w:t>
      </w:r>
      <w:r w:rsidRPr="00AA501F">
        <w:rPr>
          <w:lang w:val="fr-FR"/>
        </w:rPr>
        <w:t xml:space="preserve"> </w:t>
      </w:r>
      <w:r>
        <w:rPr>
          <w:lang w:val="fr-FR"/>
        </w:rPr>
        <w:t>à tous les États de coopérer avec l</w:t>
      </w:r>
      <w:r w:rsidR="007774FC">
        <w:rPr>
          <w:lang w:val="fr-FR"/>
        </w:rPr>
        <w:t>’</w:t>
      </w:r>
      <w:r>
        <w:rPr>
          <w:lang w:val="fr-FR"/>
        </w:rPr>
        <w:t>Expert indépendant dans l</w:t>
      </w:r>
      <w:r w:rsidR="007774FC">
        <w:rPr>
          <w:lang w:val="fr-FR"/>
        </w:rPr>
        <w:t>’</w:t>
      </w:r>
      <w:r>
        <w:rPr>
          <w:lang w:val="fr-FR"/>
        </w:rPr>
        <w:t>exercice de son mandat, notamment en lui fournissant tous les renseignements demandés, d</w:t>
      </w:r>
      <w:r w:rsidR="007774FC">
        <w:rPr>
          <w:lang w:val="fr-FR"/>
        </w:rPr>
        <w:t>’</w:t>
      </w:r>
      <w:r>
        <w:rPr>
          <w:lang w:val="fr-FR"/>
        </w:rPr>
        <w:t>envisager sérieusement de réserver un accueil favorable aux demandes de visite de l</w:t>
      </w:r>
      <w:r w:rsidR="007774FC">
        <w:rPr>
          <w:lang w:val="fr-FR"/>
        </w:rPr>
        <w:t>’</w:t>
      </w:r>
      <w:r>
        <w:rPr>
          <w:lang w:val="fr-FR"/>
        </w:rPr>
        <w:t>Expert indépendant dans leur pays et d</w:t>
      </w:r>
      <w:r w:rsidR="007774FC">
        <w:rPr>
          <w:lang w:val="fr-FR"/>
        </w:rPr>
        <w:t>’</w:t>
      </w:r>
      <w:r>
        <w:rPr>
          <w:lang w:val="fr-FR"/>
        </w:rPr>
        <w:t>envisager de mettre en œuvre les recommandations formulées par le titulaire du mandat dans ses rapports;</w:t>
      </w:r>
    </w:p>
    <w:p w:rsidR="0057012D" w:rsidRDefault="0057012D" w:rsidP="0057012D">
      <w:pPr>
        <w:pStyle w:val="SingleTxtG"/>
        <w:ind w:firstLine="567"/>
        <w:rPr>
          <w:lang w:val="fr-FR"/>
        </w:rPr>
      </w:pPr>
      <w:r w:rsidRPr="00AA501F">
        <w:rPr>
          <w:lang w:val="fr-FR"/>
        </w:rPr>
        <w:t>5.</w:t>
      </w:r>
      <w:r w:rsidRPr="00AA501F">
        <w:rPr>
          <w:lang w:val="fr-FR"/>
        </w:rPr>
        <w:tab/>
      </w:r>
      <w:r>
        <w:rPr>
          <w:i/>
          <w:lang w:val="fr-FR"/>
        </w:rPr>
        <w:t>Prie</w:t>
      </w:r>
      <w:r w:rsidRPr="00AA501F">
        <w:rPr>
          <w:lang w:val="fr-FR"/>
        </w:rPr>
        <w:t xml:space="preserve"> </w:t>
      </w:r>
      <w:r>
        <w:rPr>
          <w:lang w:val="fr-FR"/>
        </w:rPr>
        <w:t xml:space="preserve">le Secrétaire général et </w:t>
      </w:r>
      <w:r w:rsidR="00DE43E7">
        <w:rPr>
          <w:lang w:val="fr-FR"/>
        </w:rPr>
        <w:t>le Haut-Commissaire des Nations </w:t>
      </w:r>
      <w:r>
        <w:rPr>
          <w:lang w:val="fr-FR"/>
        </w:rPr>
        <w:t>Unies aux droits de l</w:t>
      </w:r>
      <w:r w:rsidR="007774FC">
        <w:rPr>
          <w:lang w:val="fr-FR"/>
        </w:rPr>
        <w:t>’</w:t>
      </w:r>
      <w:r>
        <w:rPr>
          <w:lang w:val="fr-FR"/>
        </w:rPr>
        <w:t>homme de fournir à l</w:t>
      </w:r>
      <w:r w:rsidR="007774FC">
        <w:rPr>
          <w:lang w:val="fr-FR"/>
        </w:rPr>
        <w:t>’</w:t>
      </w:r>
      <w:r>
        <w:rPr>
          <w:lang w:val="fr-FR"/>
        </w:rPr>
        <w:t>Expert indépendant toutes les ressources humaines, techniques et financières nécessaires pour lui permettre de s</w:t>
      </w:r>
      <w:r w:rsidR="007774FC">
        <w:rPr>
          <w:lang w:val="fr-FR"/>
        </w:rPr>
        <w:t>’</w:t>
      </w:r>
      <w:r w:rsidR="00DE43E7">
        <w:rPr>
          <w:lang w:val="fr-FR"/>
        </w:rPr>
        <w:t>acquitter efficacement de son </w:t>
      </w:r>
      <w:r>
        <w:rPr>
          <w:lang w:val="fr-FR"/>
        </w:rPr>
        <w:t>mandat.</w:t>
      </w:r>
    </w:p>
    <w:p w:rsidR="0057012D" w:rsidRDefault="0057012D" w:rsidP="0057012D">
      <w:pPr>
        <w:pStyle w:val="SingleTxtG"/>
        <w:ind w:firstLine="567"/>
        <w:jc w:val="right"/>
        <w:rPr>
          <w:i/>
          <w:lang w:val="fr-FR"/>
        </w:rPr>
      </w:pPr>
      <w:r w:rsidRPr="006824C8">
        <w:rPr>
          <w:i/>
          <w:lang w:val="fr-FR"/>
        </w:rPr>
        <w:t>55</w:t>
      </w:r>
      <w:r w:rsidRPr="006824C8">
        <w:rPr>
          <w:i/>
          <w:vertAlign w:val="superscript"/>
          <w:lang w:val="fr-FR"/>
        </w:rPr>
        <w:t>e</w:t>
      </w:r>
      <w:r w:rsidRPr="006824C8">
        <w:rPr>
          <w:i/>
          <w:lang w:val="fr-FR"/>
        </w:rPr>
        <w:t xml:space="preserve"> séance</w:t>
      </w:r>
      <w:r w:rsidR="009D2424">
        <w:rPr>
          <w:i/>
          <w:lang w:val="fr-FR"/>
        </w:rPr>
        <w:br/>
        <w:t>26 </w:t>
      </w:r>
      <w:r w:rsidRPr="006824C8">
        <w:rPr>
          <w:i/>
          <w:lang w:val="fr-FR"/>
        </w:rPr>
        <w:t>mars 2015</w:t>
      </w:r>
    </w:p>
    <w:p w:rsidR="0057012D" w:rsidRDefault="0057012D" w:rsidP="008F6081">
      <w:pPr>
        <w:pStyle w:val="SingleTxtG"/>
        <w:rPr>
          <w:lang w:val="fr-FR"/>
        </w:rPr>
      </w:pPr>
      <w:r w:rsidRPr="006824C8">
        <w:rPr>
          <w:lang w:val="fr-FR"/>
        </w:rPr>
        <w:t>[Adoptée sans vote]</w:t>
      </w:r>
    </w:p>
    <w:p w:rsidR="0057012D" w:rsidRPr="0057012D" w:rsidRDefault="0057012D" w:rsidP="0057012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7012D" w:rsidRPr="0057012D" w:rsidSect="00CB632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5078" w:rsidRPr="00EF7F30" w:rsidRDefault="00D85078" w:rsidP="00EF7F30">
      <w:pPr>
        <w:pStyle w:val="Pieddepage"/>
      </w:pPr>
    </w:p>
  </w:endnote>
  <w:endnote w:type="continuationSeparator" w:id="0">
    <w:p w:rsidR="00D85078" w:rsidRPr="00EF7F30" w:rsidRDefault="00D85078" w:rsidP="00EF7F30">
      <w:pPr>
        <w:pStyle w:val="Pieddepage"/>
      </w:pPr>
    </w:p>
  </w:endnote>
  <w:endnote w:type="continuationNotice" w:id="1">
    <w:p w:rsidR="00D85078" w:rsidRDefault="00D850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32F" w:rsidRPr="00CB632F" w:rsidRDefault="00CB632F" w:rsidP="00CB632F">
    <w:pPr>
      <w:pStyle w:val="Pieddepage"/>
      <w:tabs>
        <w:tab w:val="right" w:pos="9638"/>
      </w:tabs>
    </w:pPr>
    <w:r w:rsidRPr="00CB632F">
      <w:rPr>
        <w:b/>
        <w:sz w:val="18"/>
      </w:rPr>
      <w:fldChar w:fldCharType="begin"/>
    </w:r>
    <w:r w:rsidRPr="00CB632F">
      <w:rPr>
        <w:b/>
        <w:sz w:val="18"/>
      </w:rPr>
      <w:instrText xml:space="preserve"> PAGE  \* MERGEFORMAT </w:instrText>
    </w:r>
    <w:r w:rsidRPr="00CB632F">
      <w:rPr>
        <w:b/>
        <w:sz w:val="18"/>
      </w:rPr>
      <w:fldChar w:fldCharType="separate"/>
    </w:r>
    <w:r w:rsidR="006F78F1">
      <w:rPr>
        <w:b/>
        <w:noProof/>
        <w:sz w:val="18"/>
      </w:rPr>
      <w:t>2</w:t>
    </w:r>
    <w:r w:rsidRPr="00CB632F">
      <w:rPr>
        <w:b/>
        <w:sz w:val="18"/>
      </w:rPr>
      <w:fldChar w:fldCharType="end"/>
    </w:r>
    <w:r>
      <w:rPr>
        <w:b/>
        <w:sz w:val="18"/>
      </w:rPr>
      <w:tab/>
    </w:r>
    <w:r>
      <w:t>GE.15-07494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32F" w:rsidRPr="00CB632F" w:rsidRDefault="00CB632F" w:rsidP="00CB632F">
    <w:pPr>
      <w:pStyle w:val="Pieddepage"/>
      <w:tabs>
        <w:tab w:val="right" w:pos="9638"/>
      </w:tabs>
      <w:rPr>
        <w:b/>
        <w:sz w:val="18"/>
      </w:rPr>
    </w:pPr>
    <w:r>
      <w:t>GE.15-07494</w:t>
    </w:r>
    <w:r>
      <w:tab/>
    </w:r>
    <w:r w:rsidRPr="00CB632F">
      <w:rPr>
        <w:b/>
        <w:sz w:val="18"/>
      </w:rPr>
      <w:fldChar w:fldCharType="begin"/>
    </w:r>
    <w:r w:rsidRPr="00CB632F">
      <w:rPr>
        <w:b/>
        <w:sz w:val="18"/>
      </w:rPr>
      <w:instrText xml:space="preserve"> PAGE  \* MERGEFORMAT </w:instrText>
    </w:r>
    <w:r w:rsidRPr="00CB632F">
      <w:rPr>
        <w:b/>
        <w:sz w:val="18"/>
      </w:rPr>
      <w:fldChar w:fldCharType="separate"/>
    </w:r>
    <w:r w:rsidR="006F78F1">
      <w:rPr>
        <w:b/>
        <w:noProof/>
        <w:sz w:val="18"/>
      </w:rPr>
      <w:t>3</w:t>
    </w:r>
    <w:r w:rsidRPr="00CB63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CB632F" w:rsidRDefault="00CB632F" w:rsidP="00CB632F">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1F1FE66B" wp14:editId="25D7472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15-07494  (F)</w:t>
    </w:r>
    <w:r w:rsidR="00E44753">
      <w:rPr>
        <w:sz w:val="20"/>
      </w:rPr>
      <w:t xml:space="preserve">    220415    220415</w:t>
    </w:r>
    <w:r>
      <w:rPr>
        <w:sz w:val="20"/>
      </w:rPr>
      <w:br/>
    </w:r>
    <w:r w:rsidRPr="00CB632F">
      <w:rPr>
        <w:rFonts w:ascii="C39T30Lfz" w:hAnsi="C39T30Lfz"/>
        <w:sz w:val="56"/>
      </w:rPr>
      <w:t></w:t>
    </w:r>
    <w:r w:rsidRPr="00CB632F">
      <w:rPr>
        <w:rFonts w:ascii="C39T30Lfz" w:hAnsi="C39T30Lfz"/>
        <w:sz w:val="56"/>
      </w:rPr>
      <w:t></w:t>
    </w:r>
    <w:r w:rsidRPr="00CB632F">
      <w:rPr>
        <w:rFonts w:ascii="C39T30Lfz" w:hAnsi="C39T30Lfz"/>
        <w:sz w:val="56"/>
      </w:rPr>
      <w:t></w:t>
    </w:r>
    <w:r w:rsidRPr="00CB632F">
      <w:rPr>
        <w:rFonts w:ascii="C39T30Lfz" w:hAnsi="C39T30Lfz"/>
        <w:sz w:val="56"/>
      </w:rPr>
      <w:t></w:t>
    </w:r>
    <w:r w:rsidRPr="00CB632F">
      <w:rPr>
        <w:rFonts w:ascii="C39T30Lfz" w:hAnsi="C39T30Lfz"/>
        <w:sz w:val="56"/>
      </w:rPr>
      <w:t></w:t>
    </w:r>
    <w:r w:rsidRPr="00CB632F">
      <w:rPr>
        <w:rFonts w:ascii="C39T30Lfz" w:hAnsi="C39T30Lfz"/>
        <w:sz w:val="56"/>
      </w:rPr>
      <w:t></w:t>
    </w:r>
    <w:r w:rsidRPr="00CB632F">
      <w:rPr>
        <w:rFonts w:ascii="C39T30Lfz" w:hAnsi="C39T30Lfz"/>
        <w:sz w:val="56"/>
      </w:rPr>
      <w:t></w:t>
    </w:r>
    <w:r w:rsidRPr="00CB632F">
      <w:rPr>
        <w:rFonts w:ascii="C39T30Lfz" w:hAnsi="C39T30Lfz"/>
        <w:sz w:val="56"/>
      </w:rPr>
      <w:t></w:t>
    </w:r>
    <w:r w:rsidRPr="00CB632F">
      <w:rPr>
        <w:rFonts w:ascii="C39T30Lfz" w:hAnsi="C39T30Lfz"/>
        <w:sz w:val="56"/>
      </w:rPr>
      <w:t></w:t>
    </w:r>
    <w:r>
      <w:rPr>
        <w:noProof/>
        <w:sz w:val="20"/>
        <w:lang w:val="en-US"/>
      </w:rPr>
      <w:drawing>
        <wp:anchor distT="0" distB="0" distL="114300" distR="114300" simplePos="0" relativeHeight="251660288" behindDoc="0" locked="0" layoutInCell="1" allowOverlap="1" wp14:anchorId="4ED06F90" wp14:editId="2D54D875">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28/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5078" w:rsidRPr="00EF7F30" w:rsidRDefault="00D85078"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D85078" w:rsidRPr="00EF7F30" w:rsidRDefault="00D85078" w:rsidP="000E5ADA">
      <w:pPr>
        <w:pStyle w:val="Pieddepage"/>
        <w:tabs>
          <w:tab w:val="right" w:pos="2155"/>
        </w:tabs>
        <w:spacing w:after="80" w:line="240" w:lineRule="atLeast"/>
        <w:ind w:left="680"/>
      </w:pPr>
      <w:r w:rsidRPr="00EF7F30">
        <w:rPr>
          <w:u w:val="single"/>
        </w:rPr>
        <w:tab/>
      </w:r>
    </w:p>
  </w:footnote>
  <w:footnote w:type="continuationNotice" w:id="1">
    <w:p w:rsidR="00D85078" w:rsidRPr="000F2457" w:rsidRDefault="00D85078">
      <w:pPr>
        <w:spacing w:line="240" w:lineRule="auto"/>
        <w:rPr>
          <w:sz w:val="2"/>
          <w:szCs w:val="2"/>
        </w:rPr>
      </w:pPr>
    </w:p>
  </w:footnote>
  <w:footnote w:id="2">
    <w:p w:rsidR="004840CA" w:rsidRDefault="004840CA">
      <w:pPr>
        <w:pStyle w:val="Notedebasdepage"/>
      </w:pPr>
      <w:r>
        <w:tab/>
      </w:r>
      <w:r>
        <w:rPr>
          <w:rStyle w:val="Appelnotedebasdep"/>
        </w:rPr>
        <w:footnoteRef/>
      </w:r>
      <w:r>
        <w:tab/>
      </w:r>
      <w:r w:rsidRPr="000734D9">
        <w:t>A/HRC/24/57</w:t>
      </w:r>
      <w:r>
        <w:t>.</w:t>
      </w:r>
    </w:p>
  </w:footnote>
  <w:footnote w:id="3">
    <w:p w:rsidR="002C68D9" w:rsidRDefault="002C68D9">
      <w:pPr>
        <w:pStyle w:val="Notedebasdepage"/>
      </w:pPr>
      <w:r>
        <w:tab/>
      </w:r>
      <w:r>
        <w:rPr>
          <w:rStyle w:val="Appelnotedebasdep"/>
        </w:rPr>
        <w:footnoteRef/>
      </w:r>
      <w:r>
        <w:tab/>
      </w:r>
      <w:r w:rsidRPr="000734D9">
        <w:t>A/HRC/28/75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32F" w:rsidRPr="00CB632F" w:rsidRDefault="00CB632F">
    <w:pPr>
      <w:pStyle w:val="En-tte"/>
    </w:pPr>
    <w:r>
      <w:t>A/HRC/RES/28/6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32F" w:rsidRPr="00CB632F" w:rsidRDefault="00CB632F" w:rsidP="00CB632F">
    <w:pPr>
      <w:pStyle w:val="En-tte"/>
      <w:jc w:val="right"/>
    </w:pPr>
    <w:r>
      <w:t>A/HRC/RES/28/6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8"/>
    <w:rsid w:val="00022ECD"/>
    <w:rsid w:val="00023842"/>
    <w:rsid w:val="0007796D"/>
    <w:rsid w:val="000E5ADA"/>
    <w:rsid w:val="000F2457"/>
    <w:rsid w:val="00111F2F"/>
    <w:rsid w:val="0014365E"/>
    <w:rsid w:val="00176178"/>
    <w:rsid w:val="001F525A"/>
    <w:rsid w:val="00212168"/>
    <w:rsid w:val="00260711"/>
    <w:rsid w:val="002C68D9"/>
    <w:rsid w:val="002E0D9C"/>
    <w:rsid w:val="003547BE"/>
    <w:rsid w:val="00373917"/>
    <w:rsid w:val="003D0DE4"/>
    <w:rsid w:val="003F1D6A"/>
    <w:rsid w:val="00414871"/>
    <w:rsid w:val="00446FE5"/>
    <w:rsid w:val="004840CA"/>
    <w:rsid w:val="00552797"/>
    <w:rsid w:val="0057012D"/>
    <w:rsid w:val="00573BE5"/>
    <w:rsid w:val="00586ED3"/>
    <w:rsid w:val="00587A52"/>
    <w:rsid w:val="005B4E23"/>
    <w:rsid w:val="00617B29"/>
    <w:rsid w:val="00675791"/>
    <w:rsid w:val="0068446C"/>
    <w:rsid w:val="00695AED"/>
    <w:rsid w:val="006F78F1"/>
    <w:rsid w:val="00710BD6"/>
    <w:rsid w:val="00711B6B"/>
    <w:rsid w:val="0071601D"/>
    <w:rsid w:val="00721020"/>
    <w:rsid w:val="00731589"/>
    <w:rsid w:val="007774FC"/>
    <w:rsid w:val="0080684C"/>
    <w:rsid w:val="0081098D"/>
    <w:rsid w:val="00871C75"/>
    <w:rsid w:val="008776DC"/>
    <w:rsid w:val="008F6081"/>
    <w:rsid w:val="0094352E"/>
    <w:rsid w:val="00962015"/>
    <w:rsid w:val="009705C8"/>
    <w:rsid w:val="009A47AB"/>
    <w:rsid w:val="009D2424"/>
    <w:rsid w:val="00A12E20"/>
    <w:rsid w:val="00A9137C"/>
    <w:rsid w:val="00AE323C"/>
    <w:rsid w:val="00B16AAF"/>
    <w:rsid w:val="00B22A9E"/>
    <w:rsid w:val="00B24C75"/>
    <w:rsid w:val="00B528BF"/>
    <w:rsid w:val="00BD2496"/>
    <w:rsid w:val="00BD6215"/>
    <w:rsid w:val="00C02897"/>
    <w:rsid w:val="00C106ED"/>
    <w:rsid w:val="00C12613"/>
    <w:rsid w:val="00C1614C"/>
    <w:rsid w:val="00CB632F"/>
    <w:rsid w:val="00D45432"/>
    <w:rsid w:val="00D57098"/>
    <w:rsid w:val="00D85078"/>
    <w:rsid w:val="00DB1831"/>
    <w:rsid w:val="00DD3BFD"/>
    <w:rsid w:val="00DE43E7"/>
    <w:rsid w:val="00E228A8"/>
    <w:rsid w:val="00E44753"/>
    <w:rsid w:val="00EF7F30"/>
    <w:rsid w:val="00F660DF"/>
    <w:rsid w:val="00F95C08"/>
    <w:rsid w:val="00FD4CF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57012D"/>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57012D"/>
    <w:rPr>
      <w:rFonts w:ascii="Times New Roman" w:eastAsia="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57012D"/>
    <w:rPr>
      <w:rFonts w:ascii="Times New Roman" w:eastAsia="Times New Roman" w:hAnsi="Times New Roman" w:cs="Times New Roman"/>
      <w:b/>
      <w:sz w:val="24"/>
      <w:szCs w:val="20"/>
      <w:lang w:eastAsia="en-US"/>
    </w:rPr>
  </w:style>
  <w:style w:type="character" w:customStyle="1" w:styleId="SingleTxtGChar">
    <w:name w:val="_ Single Txt_G Char"/>
    <w:link w:val="SingleTxtG"/>
    <w:rsid w:val="0057012D"/>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61476-D764-4A9E-AF44-606184FF8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1327</Words>
  <Characters>7479</Characters>
  <Application>Microsoft Office Word</Application>
  <DocSecurity>0</DocSecurity>
  <Lines>132</Lines>
  <Paragraphs>45</Paragraphs>
  <ScaleCrop>false</ScaleCrop>
  <HeadingPairs>
    <vt:vector size="2" baseType="variant">
      <vt:variant>
        <vt:lpstr>Titre</vt:lpstr>
      </vt:variant>
      <vt:variant>
        <vt:i4>1</vt:i4>
      </vt:variant>
    </vt:vector>
  </HeadingPairs>
  <TitlesOfParts>
    <vt:vector size="1" baseType="lpstr">
      <vt:lpstr>A/HRC/RES/28/6</vt:lpstr>
    </vt:vector>
  </TitlesOfParts>
  <Company>DCM</Company>
  <LinksUpToDate>false</LinksUpToDate>
  <CharactersWithSpaces>8769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A/HRC/RES/28/6</dc:title>
  <dc:subject>final</dc:subject>
  <dc:creator>M. Deschamps</dc:creator>
  <cp:keywords/>
  <dc:description/>
  <cp:lastModifiedBy>Temporaire</cp:lastModifiedBy>
  <cp:revision>2</cp:revision>
  <cp:lastPrinted>2015-04-22T12:35:00Z</cp:lastPrinted>
  <dcterms:created xsi:type="dcterms:W3CDTF">2015-04-22T12:39:00Z</dcterms:created>
  <dcterms:modified xsi:type="dcterms:W3CDTF">2015-04-22T12:39:00Z</dcterms:modified>
</cp:coreProperties>
</file>