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338AAE28" w14:textId="77777777" w:rsidTr="003B4276">
        <w:trPr>
          <w:trHeight w:hRule="exact" w:val="851"/>
        </w:trPr>
        <w:tc>
          <w:tcPr>
            <w:tcW w:w="1280" w:type="dxa"/>
            <w:tcBorders>
              <w:bottom w:val="single" w:sz="4" w:space="0" w:color="auto"/>
            </w:tcBorders>
          </w:tcPr>
          <w:p w14:paraId="1D327F5F" w14:textId="77777777" w:rsidR="00A0008A" w:rsidRPr="00F124C6" w:rsidRDefault="00A0008A" w:rsidP="003B4276">
            <w:pPr>
              <w:pStyle w:val="H23GC"/>
            </w:pPr>
          </w:p>
        </w:tc>
        <w:tc>
          <w:tcPr>
            <w:tcW w:w="2273" w:type="dxa"/>
            <w:tcBorders>
              <w:bottom w:val="single" w:sz="4" w:space="0" w:color="auto"/>
            </w:tcBorders>
            <w:vAlign w:val="bottom"/>
          </w:tcPr>
          <w:p w14:paraId="354D292B" w14:textId="77777777"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C311F4D" w14:textId="77777777" w:rsidR="00A0008A" w:rsidRPr="007D0E37" w:rsidRDefault="007D0E37" w:rsidP="003B4276">
            <w:pPr>
              <w:spacing w:line="240" w:lineRule="atLeast"/>
              <w:jc w:val="right"/>
              <w:rPr>
                <w:sz w:val="20"/>
                <w:szCs w:val="21"/>
              </w:rPr>
            </w:pPr>
            <w:r w:rsidRPr="007D0E37">
              <w:rPr>
                <w:sz w:val="40"/>
                <w:szCs w:val="21"/>
              </w:rPr>
              <w:t>CED</w:t>
            </w:r>
            <w:r>
              <w:rPr>
                <w:sz w:val="20"/>
                <w:szCs w:val="21"/>
              </w:rPr>
              <w:t>/C/CRI/CO/1</w:t>
            </w:r>
          </w:p>
        </w:tc>
      </w:tr>
      <w:tr w:rsidR="00A0008A" w:rsidRPr="00F124C6" w14:paraId="21ECD259" w14:textId="77777777" w:rsidTr="003B4276">
        <w:trPr>
          <w:trHeight w:hRule="exact" w:val="2835"/>
        </w:trPr>
        <w:tc>
          <w:tcPr>
            <w:tcW w:w="1280" w:type="dxa"/>
            <w:tcBorders>
              <w:top w:val="single" w:sz="4" w:space="0" w:color="auto"/>
              <w:bottom w:val="single" w:sz="12" w:space="0" w:color="auto"/>
            </w:tcBorders>
          </w:tcPr>
          <w:p w14:paraId="6A47FEA2" w14:textId="77777777" w:rsidR="00A0008A" w:rsidRPr="00F124C6" w:rsidRDefault="00A0008A" w:rsidP="003B4276">
            <w:pPr>
              <w:spacing w:line="120" w:lineRule="atLeast"/>
              <w:rPr>
                <w:sz w:val="10"/>
                <w:szCs w:val="10"/>
              </w:rPr>
            </w:pPr>
          </w:p>
          <w:p w14:paraId="67007F57"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7DDD0539" wp14:editId="231E598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221B6D" w14:textId="77777777"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4C82F0E0" w14:textId="77777777" w:rsidR="00A0008A" w:rsidRPr="0004600B" w:rsidRDefault="00A0008A" w:rsidP="003B4276">
            <w:pPr>
              <w:spacing w:before="240" w:line="240" w:lineRule="atLeast"/>
              <w:rPr>
                <w:sz w:val="20"/>
              </w:rPr>
            </w:pPr>
            <w:r w:rsidRPr="00F124C6">
              <w:rPr>
                <w:sz w:val="20"/>
              </w:rPr>
              <w:t xml:space="preserve">Distr. </w:t>
            </w:r>
            <w:r w:rsidRPr="00E15307">
              <w:rPr>
                <w:sz w:val="20"/>
              </w:rPr>
              <w:t>General</w:t>
            </w:r>
          </w:p>
          <w:p w14:paraId="565F97C4" w14:textId="5218C146" w:rsidR="00A0008A" w:rsidRPr="00F124C6" w:rsidRDefault="007D0E37" w:rsidP="003B4276">
            <w:pPr>
              <w:spacing w:line="240" w:lineRule="atLeast"/>
              <w:rPr>
                <w:sz w:val="20"/>
              </w:rPr>
            </w:pPr>
            <w:r>
              <w:rPr>
                <w:sz w:val="20"/>
              </w:rPr>
              <w:t xml:space="preserve">12 </w:t>
            </w:r>
            <w:r w:rsidRPr="007D0E37">
              <w:rPr>
                <w:sz w:val="20"/>
              </w:rPr>
              <w:t>April</w:t>
            </w:r>
            <w:r w:rsidR="00466071">
              <w:rPr>
                <w:sz w:val="20"/>
              </w:rPr>
              <w:t xml:space="preserve"> 20</w:t>
            </w:r>
            <w:r w:rsidR="00622B76">
              <w:rPr>
                <w:sz w:val="20"/>
              </w:rPr>
              <w:t>2</w:t>
            </w:r>
            <w:r w:rsidR="003452EB">
              <w:rPr>
                <w:sz w:val="20"/>
              </w:rPr>
              <w:t>3</w:t>
            </w:r>
          </w:p>
          <w:p w14:paraId="2C4E249A" w14:textId="77777777" w:rsidR="00A0008A" w:rsidRPr="00F124C6" w:rsidRDefault="00A0008A" w:rsidP="003B4276">
            <w:pPr>
              <w:spacing w:line="240" w:lineRule="atLeast"/>
              <w:rPr>
                <w:sz w:val="20"/>
              </w:rPr>
            </w:pPr>
            <w:r w:rsidRPr="00F124C6">
              <w:rPr>
                <w:sz w:val="20"/>
              </w:rPr>
              <w:t xml:space="preserve">Chinese </w:t>
            </w:r>
          </w:p>
          <w:p w14:paraId="4CDEFF16" w14:textId="513A401E" w:rsidR="00A0008A" w:rsidRPr="00F124C6" w:rsidRDefault="00A0008A" w:rsidP="003B4276">
            <w:pPr>
              <w:spacing w:line="240" w:lineRule="atLeast"/>
            </w:pPr>
            <w:r w:rsidRPr="00F124C6">
              <w:rPr>
                <w:sz w:val="20"/>
              </w:rPr>
              <w:t xml:space="preserve">Original: </w:t>
            </w:r>
            <w:r w:rsidR="007D0E37" w:rsidRPr="007D0E37">
              <w:rPr>
                <w:sz w:val="20"/>
              </w:rPr>
              <w:t>Spanish</w:t>
            </w:r>
          </w:p>
        </w:tc>
      </w:tr>
    </w:tbl>
    <w:p w14:paraId="56268B78" w14:textId="77777777" w:rsidR="007D0E37" w:rsidRPr="007D0E37" w:rsidRDefault="007D0E37" w:rsidP="007D0E37">
      <w:pPr>
        <w:spacing w:before="120"/>
        <w:rPr>
          <w:rFonts w:ascii="Time New Roman" w:eastAsia="黑体" w:hAnsi="Time New Roman"/>
          <w:sz w:val="24"/>
        </w:rPr>
      </w:pPr>
      <w:r w:rsidRPr="007D0E37">
        <w:rPr>
          <w:rFonts w:ascii="Time New Roman" w:eastAsia="黑体" w:hAnsi="Time New Roman"/>
          <w:sz w:val="24"/>
        </w:rPr>
        <w:t>强迫失踪问题委员会</w:t>
      </w:r>
    </w:p>
    <w:p w14:paraId="1FC14BF8" w14:textId="77777777" w:rsidR="007D0E37" w:rsidRPr="000C1876" w:rsidRDefault="007D0E37" w:rsidP="007D0E37">
      <w:pPr>
        <w:pStyle w:val="HChGC"/>
        <w:rPr>
          <w:szCs w:val="24"/>
        </w:rPr>
      </w:pPr>
      <w:r w:rsidRPr="000C1876">
        <w:rPr>
          <w:lang w:val="zh-CN"/>
        </w:rPr>
        <w:tab/>
      </w:r>
      <w:r w:rsidRPr="000C1876">
        <w:rPr>
          <w:lang w:val="zh-CN"/>
        </w:rPr>
        <w:tab/>
      </w:r>
      <w:r w:rsidRPr="000C1876">
        <w:rPr>
          <w:lang w:val="zh-CN"/>
        </w:rPr>
        <w:t>关于哥斯达黎加根据《公约》第二十九条第</w:t>
      </w:r>
      <w:r w:rsidRPr="000C1876">
        <w:rPr>
          <w:rFonts w:hint="eastAsia"/>
          <w:lang w:val="zh-CN"/>
        </w:rPr>
        <w:t>一</w:t>
      </w:r>
      <w:r w:rsidRPr="000C1876">
        <w:rPr>
          <w:lang w:val="zh-CN"/>
        </w:rPr>
        <w:t>款提交的报告的结论性意见</w:t>
      </w:r>
      <w:r w:rsidRPr="000C1876">
        <w:rPr>
          <w:lang w:val="zh-CN"/>
        </w:rPr>
        <w:footnoteReference w:customMarkFollows="1" w:id="2"/>
        <w:t>*</w:t>
      </w:r>
    </w:p>
    <w:p w14:paraId="558C269C" w14:textId="77777777" w:rsidR="007D0E37" w:rsidRPr="000C1876" w:rsidRDefault="007D0E37" w:rsidP="007D0E37">
      <w:pPr>
        <w:pStyle w:val="SingleTxtGC"/>
      </w:pPr>
      <w:r w:rsidRPr="000C1876">
        <w:rPr>
          <w:lang w:val="zh-CN"/>
        </w:rPr>
        <w:t>1.</w:t>
      </w:r>
      <w:r w:rsidRPr="000C1876">
        <w:rPr>
          <w:lang w:val="zh-CN"/>
        </w:rPr>
        <w:tab/>
      </w:r>
      <w:r w:rsidRPr="000C1876">
        <w:rPr>
          <w:lang w:val="zh-CN"/>
        </w:rPr>
        <w:t>委员会在第二十四届会议期间于</w:t>
      </w:r>
      <w:r w:rsidRPr="000C1876">
        <w:rPr>
          <w:lang w:val="zh-CN"/>
        </w:rPr>
        <w:t>2023</w:t>
      </w:r>
      <w:r w:rsidRPr="000C1876">
        <w:rPr>
          <w:lang w:val="zh-CN"/>
        </w:rPr>
        <w:t>年</w:t>
      </w:r>
      <w:r w:rsidRPr="000C1876">
        <w:rPr>
          <w:lang w:val="zh-CN"/>
        </w:rPr>
        <w:t>3</w:t>
      </w:r>
      <w:r w:rsidRPr="000C1876">
        <w:rPr>
          <w:lang w:val="zh-CN"/>
        </w:rPr>
        <w:t>月</w:t>
      </w:r>
      <w:r w:rsidRPr="000C1876">
        <w:rPr>
          <w:lang w:val="zh-CN"/>
        </w:rPr>
        <w:t>22</w:t>
      </w:r>
      <w:r w:rsidRPr="000C1876">
        <w:rPr>
          <w:lang w:val="zh-CN"/>
        </w:rPr>
        <w:t>日和</w:t>
      </w:r>
      <w:r w:rsidRPr="000C1876">
        <w:rPr>
          <w:lang w:val="zh-CN"/>
        </w:rPr>
        <w:t>23</w:t>
      </w:r>
      <w:r w:rsidRPr="000C1876">
        <w:rPr>
          <w:lang w:val="zh-CN"/>
        </w:rPr>
        <w:t>日以混合形式举行的第</w:t>
      </w:r>
      <w:r w:rsidRPr="000C1876">
        <w:rPr>
          <w:lang w:val="zh-CN"/>
        </w:rPr>
        <w:t>427</w:t>
      </w:r>
      <w:r w:rsidRPr="000C1876">
        <w:rPr>
          <w:lang w:val="zh-CN"/>
        </w:rPr>
        <w:t>次和第</w:t>
      </w:r>
      <w:r w:rsidRPr="000C1876">
        <w:rPr>
          <w:lang w:val="zh-CN"/>
        </w:rPr>
        <w:t>429</w:t>
      </w:r>
      <w:r w:rsidRPr="000C1876">
        <w:rPr>
          <w:lang w:val="zh-CN"/>
        </w:rPr>
        <w:t>次会议</w:t>
      </w:r>
      <w:r w:rsidRPr="001B6D82">
        <w:rPr>
          <w:rStyle w:val="a8"/>
        </w:rPr>
        <w:footnoteReference w:id="3"/>
      </w:r>
      <w:r w:rsidRPr="000C1876">
        <w:rPr>
          <w:rStyle w:val="SingleTxtGCChar"/>
        </w:rPr>
        <w:t xml:space="preserve"> </w:t>
      </w:r>
      <w:r w:rsidRPr="000C1876">
        <w:rPr>
          <w:lang w:val="zh-CN"/>
        </w:rPr>
        <w:t>上审议了哥斯达黎加根据《公约》第二十九条第一款提交的报告。委员会在</w:t>
      </w:r>
      <w:r w:rsidRPr="000C1876">
        <w:rPr>
          <w:lang w:val="zh-CN"/>
        </w:rPr>
        <w:t>2023</w:t>
      </w:r>
      <w:r w:rsidRPr="000C1876">
        <w:rPr>
          <w:lang w:val="zh-CN"/>
        </w:rPr>
        <w:t>年</w:t>
      </w:r>
      <w:r w:rsidRPr="000C1876">
        <w:rPr>
          <w:lang w:val="zh-CN"/>
        </w:rPr>
        <w:t>3</w:t>
      </w:r>
      <w:r w:rsidRPr="000C1876">
        <w:rPr>
          <w:lang w:val="zh-CN"/>
        </w:rPr>
        <w:t>月</w:t>
      </w:r>
      <w:r w:rsidRPr="000C1876">
        <w:rPr>
          <w:lang w:val="zh-CN"/>
        </w:rPr>
        <w:t>31</w:t>
      </w:r>
      <w:r w:rsidRPr="000C1876">
        <w:rPr>
          <w:lang w:val="zh-CN"/>
        </w:rPr>
        <w:t>日举行的第</w:t>
      </w:r>
      <w:r w:rsidRPr="000C1876">
        <w:rPr>
          <w:lang w:val="zh-CN"/>
        </w:rPr>
        <w:t>440</w:t>
      </w:r>
      <w:r w:rsidRPr="000C1876">
        <w:rPr>
          <w:lang w:val="zh-CN"/>
        </w:rPr>
        <w:t>次会议</w:t>
      </w:r>
      <w:r w:rsidRPr="001B6D82">
        <w:rPr>
          <w:rStyle w:val="a8"/>
        </w:rPr>
        <w:footnoteReference w:id="4"/>
      </w:r>
      <w:r w:rsidRPr="000C1876">
        <w:rPr>
          <w:rStyle w:val="SingleTxtGCChar"/>
        </w:rPr>
        <w:t xml:space="preserve"> </w:t>
      </w:r>
      <w:r w:rsidRPr="000C1876">
        <w:rPr>
          <w:lang w:val="zh-CN"/>
        </w:rPr>
        <w:t>上通过了</w:t>
      </w:r>
      <w:r w:rsidRPr="000C1876">
        <w:rPr>
          <w:rFonts w:hint="eastAsia"/>
          <w:lang w:val="zh-CN"/>
        </w:rPr>
        <w:t>本</w:t>
      </w:r>
      <w:r w:rsidRPr="000C1876">
        <w:rPr>
          <w:lang w:val="zh-CN"/>
        </w:rPr>
        <w:t>结论性意见。</w:t>
      </w:r>
    </w:p>
    <w:p w14:paraId="7CB20D61" w14:textId="24CFA81E" w:rsidR="007D0E37" w:rsidRPr="000C1876" w:rsidRDefault="00CB15ED" w:rsidP="00CB15ED">
      <w:pPr>
        <w:pStyle w:val="H1GC"/>
      </w:pPr>
      <w:r>
        <w:rPr>
          <w:lang w:val="zh-CN"/>
        </w:rPr>
        <w:tab/>
      </w:r>
      <w:r w:rsidR="007D0E37" w:rsidRPr="000C1876">
        <w:rPr>
          <w:lang w:val="zh-CN"/>
        </w:rPr>
        <w:t>A.</w:t>
      </w:r>
      <w:r w:rsidR="007D0E37" w:rsidRPr="000C1876">
        <w:rPr>
          <w:lang w:val="zh-CN"/>
        </w:rPr>
        <w:tab/>
      </w:r>
      <w:r w:rsidR="007D0E37" w:rsidRPr="000C1876">
        <w:rPr>
          <w:lang w:val="zh-CN"/>
        </w:rPr>
        <w:t>导言</w:t>
      </w:r>
    </w:p>
    <w:p w14:paraId="55B832DB" w14:textId="77777777" w:rsidR="007D0E37" w:rsidRPr="000C1876" w:rsidRDefault="007D0E37" w:rsidP="007D0E37">
      <w:pPr>
        <w:pStyle w:val="SingleTxtGC"/>
      </w:pPr>
      <w:r w:rsidRPr="000C1876">
        <w:rPr>
          <w:lang w:val="zh-CN"/>
        </w:rPr>
        <w:t>2.</w:t>
      </w:r>
      <w:r w:rsidRPr="000C1876">
        <w:rPr>
          <w:lang w:val="zh-CN"/>
        </w:rPr>
        <w:tab/>
      </w:r>
      <w:r w:rsidRPr="000C1876">
        <w:rPr>
          <w:lang w:val="zh-CN"/>
        </w:rPr>
        <w:t>委员会对哥斯达黎加根据《公约》第二十九条第一款提交的报告表示欢迎，报告是按照委员会的准则编写的。</w:t>
      </w:r>
    </w:p>
    <w:p w14:paraId="1683D5B3" w14:textId="77777777" w:rsidR="007D0E37" w:rsidRPr="000C1876" w:rsidRDefault="007D0E37" w:rsidP="007D0E37">
      <w:pPr>
        <w:pStyle w:val="SingleTxtGC"/>
      </w:pPr>
      <w:r w:rsidRPr="000C1876">
        <w:rPr>
          <w:lang w:val="zh-CN"/>
        </w:rPr>
        <w:t>3.</w:t>
      </w:r>
      <w:r w:rsidRPr="000C1876">
        <w:rPr>
          <w:lang w:val="zh-CN"/>
        </w:rPr>
        <w:tab/>
      </w:r>
      <w:r w:rsidRPr="000C1876">
        <w:rPr>
          <w:lang w:val="zh-CN"/>
        </w:rPr>
        <w:t>委员会与缔约国代表团就为执行《公约》而采取的措施进行了建设性对话，讨论了委员会关切的事项，委员会对此表示赞赏，并赞赏代表团坦率地回答了所提出的问题。委员会感谢缔约国在口头发言和书面答复时提供了补充信息、作了澄清。</w:t>
      </w:r>
    </w:p>
    <w:p w14:paraId="5AA9FB35" w14:textId="4D713C66" w:rsidR="007D0E37" w:rsidRPr="000C1876" w:rsidRDefault="00CB15ED" w:rsidP="00CB15ED">
      <w:pPr>
        <w:pStyle w:val="H1GC"/>
      </w:pPr>
      <w:r>
        <w:rPr>
          <w:lang w:val="zh-CN"/>
        </w:rPr>
        <w:tab/>
      </w:r>
      <w:r w:rsidR="007D0E37" w:rsidRPr="000C1876">
        <w:rPr>
          <w:lang w:val="zh-CN"/>
        </w:rPr>
        <w:t>B.</w:t>
      </w:r>
      <w:r w:rsidR="007D0E37" w:rsidRPr="000C1876">
        <w:rPr>
          <w:lang w:val="zh-CN"/>
        </w:rPr>
        <w:tab/>
      </w:r>
      <w:r w:rsidR="007D0E37" w:rsidRPr="000C1876">
        <w:rPr>
          <w:lang w:val="zh-CN"/>
        </w:rPr>
        <w:t>积极方面</w:t>
      </w:r>
    </w:p>
    <w:p w14:paraId="46170F86" w14:textId="77777777" w:rsidR="007D0E37" w:rsidRPr="000C1876" w:rsidRDefault="007D0E37" w:rsidP="007D0E37">
      <w:pPr>
        <w:pStyle w:val="SingleTxtGC"/>
      </w:pPr>
      <w:r w:rsidRPr="000C1876">
        <w:rPr>
          <w:lang w:val="zh-CN"/>
        </w:rPr>
        <w:t>4.</w:t>
      </w:r>
      <w:r w:rsidRPr="000C1876">
        <w:rPr>
          <w:lang w:val="zh-CN"/>
        </w:rPr>
        <w:tab/>
      </w:r>
      <w:r w:rsidRPr="000C1876">
        <w:rPr>
          <w:lang w:val="zh-CN"/>
        </w:rPr>
        <w:t>委员会欣见缔约国已批准联合国几乎所有核心人权文书</w:t>
      </w:r>
      <w:r w:rsidRPr="001B6D82">
        <w:rPr>
          <w:rStyle w:val="a8"/>
          <w:rFonts w:eastAsia="宋体"/>
        </w:rPr>
        <w:footnoteReference w:id="5"/>
      </w:r>
      <w:r w:rsidRPr="000C1876">
        <w:rPr>
          <w:rStyle w:val="SingleTxtGCChar"/>
        </w:rPr>
        <w:t xml:space="preserve"> </w:t>
      </w:r>
      <w:r w:rsidRPr="000C1876">
        <w:rPr>
          <w:lang w:val="zh-CN"/>
        </w:rPr>
        <w:t>及其九项任择议定书，以及《美洲被强迫失踪人员公约》和《国际刑事法院罗马规约》。</w:t>
      </w:r>
    </w:p>
    <w:p w14:paraId="7DBB5766" w14:textId="77777777" w:rsidR="007D0E37" w:rsidRPr="000C1876" w:rsidRDefault="007D0E37" w:rsidP="007D0E37">
      <w:pPr>
        <w:pStyle w:val="SingleTxtGC"/>
      </w:pPr>
      <w:r w:rsidRPr="000C1876">
        <w:rPr>
          <w:lang w:val="zh-CN"/>
        </w:rPr>
        <w:t>5.</w:t>
      </w:r>
      <w:r w:rsidRPr="000C1876">
        <w:rPr>
          <w:lang w:val="zh-CN"/>
        </w:rPr>
        <w:tab/>
      </w:r>
      <w:r w:rsidRPr="000C1876">
        <w:rPr>
          <w:lang w:val="zh-CN"/>
        </w:rPr>
        <w:t>委员会欣见缔约国在与《公约》有关的领域采取措施，并修订其法律、政策和程序，以加强对人权的保护和《公约》的执行工作，特别是：</w:t>
      </w:r>
    </w:p>
    <w:p w14:paraId="1714EE73" w14:textId="1FE4D435" w:rsidR="007D0E37" w:rsidRPr="000C1876" w:rsidRDefault="00150A5F" w:rsidP="007D0E37">
      <w:pPr>
        <w:pStyle w:val="SingleTxtGC"/>
      </w:pPr>
      <w:r>
        <w:rPr>
          <w:lang w:val="zh-CN"/>
        </w:rPr>
        <w:tab/>
      </w:r>
      <w:r w:rsidR="007D0E37" w:rsidRPr="000C1876">
        <w:rPr>
          <w:lang w:val="zh-CN"/>
        </w:rPr>
        <w:t>(a)</w:t>
      </w:r>
      <w:r w:rsidR="007D0E37" w:rsidRPr="000C1876">
        <w:rPr>
          <w:lang w:val="zh-CN"/>
        </w:rPr>
        <w:tab/>
      </w:r>
      <w:r w:rsidR="007D0E37" w:rsidRPr="000C1876">
        <w:rPr>
          <w:lang w:val="zh-CN"/>
        </w:rPr>
        <w:t>根据《关于促进和保护人权的国家机构地位的原则》</w:t>
      </w:r>
      <w:r w:rsidR="007D0E37" w:rsidRPr="000C1876">
        <w:rPr>
          <w:lang w:val="zh-CN"/>
        </w:rPr>
        <w:t>(</w:t>
      </w:r>
      <w:r w:rsidR="007D0E37" w:rsidRPr="000C1876">
        <w:rPr>
          <w:lang w:val="zh-CN"/>
        </w:rPr>
        <w:t>《巴黎原则》</w:t>
      </w:r>
      <w:r w:rsidR="007D0E37" w:rsidRPr="000C1876">
        <w:rPr>
          <w:lang w:val="zh-CN"/>
        </w:rPr>
        <w:t>)</w:t>
      </w:r>
      <w:r w:rsidR="007D0E37" w:rsidRPr="000C1876">
        <w:rPr>
          <w:lang w:val="zh-CN"/>
        </w:rPr>
        <w:t>，设立国家人权机构</w:t>
      </w:r>
      <w:r w:rsidR="007D0E37" w:rsidRPr="000C1876">
        <w:rPr>
          <w:lang w:val="zh-CN"/>
        </w:rPr>
        <w:t>(</w:t>
      </w:r>
      <w:r w:rsidR="007D0E37" w:rsidRPr="000C1876">
        <w:rPr>
          <w:lang w:val="zh-CN"/>
        </w:rPr>
        <w:t>哥斯达黎加共和国监察员办公室</w:t>
      </w:r>
      <w:r w:rsidR="007D0E37" w:rsidRPr="000C1876">
        <w:rPr>
          <w:lang w:val="zh-CN"/>
        </w:rPr>
        <w:t>)</w:t>
      </w:r>
      <w:r w:rsidR="007D0E37" w:rsidRPr="000C1876">
        <w:rPr>
          <w:lang w:val="zh-CN"/>
        </w:rPr>
        <w:t>，该机构具有</w:t>
      </w:r>
      <w:r w:rsidR="007D0E37" w:rsidRPr="000C1876">
        <w:rPr>
          <w:lang w:val="zh-CN"/>
        </w:rPr>
        <w:t>A</w:t>
      </w:r>
      <w:r w:rsidR="007D0E37" w:rsidRPr="000C1876">
        <w:rPr>
          <w:lang w:val="zh-CN"/>
        </w:rPr>
        <w:t>类地位；</w:t>
      </w:r>
    </w:p>
    <w:p w14:paraId="190C7823" w14:textId="0D0D1AB8" w:rsidR="007D0E37" w:rsidRPr="000C1876" w:rsidRDefault="003E0371" w:rsidP="007D0E37">
      <w:pPr>
        <w:pStyle w:val="SingleTxtGC"/>
      </w:pPr>
      <w:r>
        <w:rPr>
          <w:lang w:val="zh-CN"/>
        </w:rPr>
        <w:lastRenderedPageBreak/>
        <w:tab/>
      </w:r>
      <w:r w:rsidR="007D0E37" w:rsidRPr="000C1876">
        <w:rPr>
          <w:lang w:val="zh-CN"/>
        </w:rPr>
        <w:t>(b)</w:t>
      </w:r>
      <w:r w:rsidR="007D0E37" w:rsidRPr="000C1876">
        <w:rPr>
          <w:lang w:val="zh-CN"/>
        </w:rPr>
        <w:tab/>
      </w:r>
      <w:r w:rsidR="007D0E37" w:rsidRPr="000C1876">
        <w:rPr>
          <w:lang w:val="zh-CN"/>
        </w:rPr>
        <w:t>根据《禁止酷刑和其他残忍、不人道或有辱人格的待遇或处罚公约任择议定书》，</w:t>
      </w:r>
      <w:r w:rsidR="007D0E37" w:rsidRPr="000C1876">
        <w:rPr>
          <w:rFonts w:hint="eastAsia"/>
          <w:lang w:val="zh-CN"/>
        </w:rPr>
        <w:t>通过</w:t>
      </w:r>
      <w:r w:rsidR="007D0E37" w:rsidRPr="000C1876">
        <w:rPr>
          <w:rFonts w:hint="eastAsia"/>
          <w:lang w:val="zh-CN"/>
        </w:rPr>
        <w:t>2014</w:t>
      </w:r>
      <w:r w:rsidR="007D0E37" w:rsidRPr="000C1876">
        <w:rPr>
          <w:rFonts w:hint="eastAsia"/>
          <w:lang w:val="zh-CN"/>
        </w:rPr>
        <w:t>年第</w:t>
      </w:r>
      <w:r w:rsidR="007D0E37" w:rsidRPr="000C1876">
        <w:rPr>
          <w:rFonts w:hint="eastAsia"/>
          <w:lang w:val="zh-CN"/>
        </w:rPr>
        <w:t>9204</w:t>
      </w:r>
      <w:r w:rsidR="007D0E37" w:rsidRPr="000C1876">
        <w:rPr>
          <w:rFonts w:hint="eastAsia"/>
          <w:lang w:val="zh-CN"/>
        </w:rPr>
        <w:t>号法律建立了防范酷刑和其他残忍、不人道或有辱人格的待遇或处罚国家机制。</w:t>
      </w:r>
    </w:p>
    <w:p w14:paraId="0E699FB3" w14:textId="77777777" w:rsidR="007D0E37" w:rsidRPr="000C1876" w:rsidRDefault="007D0E37" w:rsidP="007D0E37">
      <w:pPr>
        <w:pStyle w:val="SingleTxtGC"/>
      </w:pPr>
      <w:r w:rsidRPr="000C1876">
        <w:rPr>
          <w:lang w:val="zh-CN"/>
        </w:rPr>
        <w:t>6.</w:t>
      </w:r>
      <w:r w:rsidRPr="000C1876">
        <w:rPr>
          <w:lang w:val="zh-CN"/>
        </w:rPr>
        <w:tab/>
      </w:r>
      <w:r w:rsidRPr="000C1876">
        <w:rPr>
          <w:lang w:val="zh-CN"/>
        </w:rPr>
        <w:t>委员会欣见缔约国向人权理事会特别程序所有任务负责人发出访问该国的公开邀请。</w:t>
      </w:r>
    </w:p>
    <w:p w14:paraId="0520465C" w14:textId="4AC6C38F" w:rsidR="007D0E37" w:rsidRPr="000C1876" w:rsidRDefault="003E0371" w:rsidP="003E0371">
      <w:pPr>
        <w:pStyle w:val="H1GC"/>
      </w:pPr>
      <w:r>
        <w:rPr>
          <w:lang w:val="zh-CN"/>
        </w:rPr>
        <w:tab/>
      </w:r>
      <w:r w:rsidR="007D0E37" w:rsidRPr="000C1876">
        <w:rPr>
          <w:lang w:val="zh-CN"/>
        </w:rPr>
        <w:t>C.</w:t>
      </w:r>
      <w:r w:rsidR="007D0E37" w:rsidRPr="000C1876">
        <w:rPr>
          <w:lang w:val="zh-CN"/>
        </w:rPr>
        <w:tab/>
      </w:r>
      <w:r w:rsidR="007D0E37" w:rsidRPr="000C1876">
        <w:rPr>
          <w:lang w:val="zh-CN"/>
        </w:rPr>
        <w:t>关注的主要问题及建议</w:t>
      </w:r>
    </w:p>
    <w:p w14:paraId="4237F0F8" w14:textId="46492010" w:rsidR="007D0E37" w:rsidRPr="000C1876" w:rsidRDefault="003E0371" w:rsidP="003E0371">
      <w:pPr>
        <w:pStyle w:val="H23GC"/>
      </w:pPr>
      <w:r>
        <w:rPr>
          <w:lang w:val="zh-CN"/>
        </w:rPr>
        <w:tab/>
      </w:r>
      <w:r w:rsidR="007D0E37" w:rsidRPr="000C1876">
        <w:rPr>
          <w:lang w:val="zh-CN"/>
        </w:rPr>
        <w:t>1.</w:t>
      </w:r>
      <w:r w:rsidR="007D0E37" w:rsidRPr="000C1876">
        <w:rPr>
          <w:lang w:val="zh-CN"/>
        </w:rPr>
        <w:tab/>
      </w:r>
      <w:r w:rsidR="007D0E37" w:rsidRPr="000C1876">
        <w:rPr>
          <w:lang w:val="zh-CN"/>
        </w:rPr>
        <w:t>一般情况</w:t>
      </w:r>
    </w:p>
    <w:p w14:paraId="772420C0" w14:textId="77777777" w:rsidR="007D0E37" w:rsidRPr="000C1876" w:rsidRDefault="007D0E37" w:rsidP="007D0E37">
      <w:pPr>
        <w:pStyle w:val="SingleTxtGC"/>
      </w:pPr>
      <w:r w:rsidRPr="000C1876">
        <w:rPr>
          <w:lang w:val="zh-CN"/>
        </w:rPr>
        <w:t>7.</w:t>
      </w:r>
      <w:r w:rsidRPr="000C1876">
        <w:rPr>
          <w:lang w:val="zh-CN"/>
        </w:rPr>
        <w:tab/>
      </w:r>
      <w:r w:rsidRPr="000C1876">
        <w:rPr>
          <w:lang w:val="zh-CN"/>
        </w:rPr>
        <w:t>委员会认为，尽管缔约国采取了措施，但现有的法律框架及其落实情况仍不能满足《公约》的要求。委员会鼓励缔约国考虑委员会本着建设性与合作精神提出的建议，加强现有法律框架，并确保法律框架以及负责有关失踪案件</w:t>
      </w:r>
      <w:r w:rsidRPr="000C1876">
        <w:rPr>
          <w:lang w:val="zh-CN"/>
        </w:rPr>
        <w:t>(</w:t>
      </w:r>
      <w:r w:rsidRPr="000C1876">
        <w:rPr>
          <w:lang w:val="zh-CN"/>
        </w:rPr>
        <w:t>包括强迫失踪案件</w:t>
      </w:r>
      <w:r w:rsidRPr="000C1876">
        <w:rPr>
          <w:lang w:val="zh-CN"/>
        </w:rPr>
        <w:t>)</w:t>
      </w:r>
      <w:r w:rsidRPr="000C1876">
        <w:rPr>
          <w:lang w:val="zh-CN"/>
        </w:rPr>
        <w:t>的搜寻、调查、起诉和赔偿的国家当局的所有行动均完全符合缔约国的《公约》义务。对于正</w:t>
      </w:r>
      <w:r w:rsidRPr="000C1876">
        <w:rPr>
          <w:rFonts w:hint="eastAsia"/>
          <w:lang w:val="zh-CN"/>
        </w:rPr>
        <w:t>在</w:t>
      </w:r>
      <w:r w:rsidRPr="000C1876">
        <w:rPr>
          <w:lang w:val="zh-CN"/>
        </w:rPr>
        <w:t>展开的立法进程也是如此。</w:t>
      </w:r>
    </w:p>
    <w:p w14:paraId="40094A9B" w14:textId="77777777" w:rsidR="007D0E37" w:rsidRPr="000C1876" w:rsidRDefault="007D0E37" w:rsidP="004D1BE6">
      <w:pPr>
        <w:pStyle w:val="H23GC"/>
      </w:pPr>
      <w:r w:rsidRPr="000C1876">
        <w:rPr>
          <w:lang w:val="zh-CN"/>
        </w:rPr>
        <w:tab/>
      </w:r>
      <w:r w:rsidRPr="000C1876">
        <w:rPr>
          <w:lang w:val="zh-CN"/>
        </w:rPr>
        <w:tab/>
      </w:r>
      <w:r w:rsidRPr="000C1876">
        <w:rPr>
          <w:lang w:val="zh-CN"/>
        </w:rPr>
        <w:t>个人来文和国家间来文</w:t>
      </w:r>
    </w:p>
    <w:p w14:paraId="3F7FE2AB" w14:textId="77777777" w:rsidR="007D0E37" w:rsidRPr="000C1876" w:rsidRDefault="007D0E37" w:rsidP="007D0E37">
      <w:pPr>
        <w:pStyle w:val="SingleTxtGC"/>
      </w:pPr>
      <w:r w:rsidRPr="000C1876">
        <w:rPr>
          <w:lang w:val="zh-CN"/>
        </w:rPr>
        <w:t>8.</w:t>
      </w:r>
      <w:r w:rsidRPr="000C1876">
        <w:rPr>
          <w:lang w:val="zh-CN"/>
        </w:rPr>
        <w:tab/>
      </w:r>
      <w:r w:rsidRPr="000C1876">
        <w:rPr>
          <w:lang w:val="zh-CN"/>
        </w:rPr>
        <w:t>委员会注意到，缔约国尚未承认委员会根据《公约》接受和审议个人来文和国家间来文的权限</w:t>
      </w:r>
      <w:r w:rsidRPr="000C1876">
        <w:rPr>
          <w:lang w:val="zh-CN"/>
        </w:rPr>
        <w:t>(</w:t>
      </w:r>
      <w:r w:rsidRPr="000C1876">
        <w:rPr>
          <w:lang w:val="zh-CN"/>
        </w:rPr>
        <w:t>第三十一和三十二条</w:t>
      </w:r>
      <w:r w:rsidRPr="000C1876">
        <w:rPr>
          <w:lang w:val="zh-CN"/>
        </w:rPr>
        <w:t>)</w:t>
      </w:r>
      <w:r w:rsidRPr="000C1876">
        <w:rPr>
          <w:lang w:val="zh-CN"/>
        </w:rPr>
        <w:t>。</w:t>
      </w:r>
    </w:p>
    <w:p w14:paraId="2827831A" w14:textId="77777777" w:rsidR="007D0E37" w:rsidRPr="004D1BE6" w:rsidRDefault="007D0E37" w:rsidP="007D0E37">
      <w:pPr>
        <w:pStyle w:val="SingleTxtGC"/>
        <w:rPr>
          <w:rFonts w:ascii="Time New Roman" w:eastAsia="黑体" w:hAnsi="Time New Roman"/>
        </w:rPr>
      </w:pPr>
      <w:r w:rsidRPr="004D1BE6">
        <w:rPr>
          <w:rFonts w:ascii="Time New Roman" w:eastAsia="黑体" w:hAnsi="Time New Roman"/>
          <w:lang w:val="zh-CN"/>
        </w:rPr>
        <w:t>9.</w:t>
      </w:r>
      <w:r w:rsidRPr="004D1BE6">
        <w:rPr>
          <w:rFonts w:ascii="Time New Roman" w:eastAsia="黑体" w:hAnsi="Time New Roman"/>
          <w:lang w:val="zh-CN"/>
        </w:rPr>
        <w:tab/>
      </w:r>
      <w:r w:rsidRPr="004D1BE6">
        <w:rPr>
          <w:rFonts w:ascii="Time New Roman" w:eastAsia="黑体" w:hAnsi="Time New Roman"/>
          <w:lang w:val="zh-CN"/>
        </w:rPr>
        <w:t>委员会鼓励缔约国承认委员会有权根据《公约》第三十一和三十二条接受和审议个人来文和国家间来文，以确保《公约》充分发挥效力，并加强对强迫失踪受害者的保护。</w:t>
      </w:r>
    </w:p>
    <w:p w14:paraId="0EDD5324" w14:textId="76BC3467" w:rsidR="007D0E37" w:rsidRPr="000C1876" w:rsidRDefault="004D1BE6" w:rsidP="004D1BE6">
      <w:pPr>
        <w:pStyle w:val="H23GC"/>
      </w:pPr>
      <w:r>
        <w:rPr>
          <w:lang w:val="zh-CN"/>
        </w:rPr>
        <w:tab/>
      </w:r>
      <w:r w:rsidR="007D0E37" w:rsidRPr="000C1876">
        <w:rPr>
          <w:lang w:val="zh-CN"/>
        </w:rPr>
        <w:t>2.</w:t>
      </w:r>
      <w:r w:rsidR="007D0E37" w:rsidRPr="000C1876">
        <w:rPr>
          <w:lang w:val="zh-CN"/>
        </w:rPr>
        <w:tab/>
      </w:r>
      <w:r w:rsidR="007D0E37" w:rsidRPr="000C1876">
        <w:rPr>
          <w:lang w:val="zh-CN"/>
        </w:rPr>
        <w:t>强迫失踪罪的定义和刑事罪性质</w:t>
      </w:r>
      <w:r w:rsidR="007D0E37" w:rsidRPr="000C1876">
        <w:rPr>
          <w:lang w:val="zh-CN"/>
        </w:rPr>
        <w:t>(</w:t>
      </w:r>
      <w:r w:rsidR="007D0E37" w:rsidRPr="000C1876">
        <w:rPr>
          <w:lang w:val="zh-CN"/>
        </w:rPr>
        <w:t>第一至第七条</w:t>
      </w:r>
      <w:r w:rsidR="007D0E37" w:rsidRPr="000C1876">
        <w:rPr>
          <w:lang w:val="zh-CN"/>
        </w:rPr>
        <w:t>)</w:t>
      </w:r>
    </w:p>
    <w:p w14:paraId="5BCB459F" w14:textId="77777777" w:rsidR="007D0E37" w:rsidRPr="000C1876" w:rsidRDefault="007D0E37" w:rsidP="004D1BE6">
      <w:pPr>
        <w:pStyle w:val="H23GC"/>
      </w:pPr>
      <w:r w:rsidRPr="000C1876">
        <w:rPr>
          <w:lang w:val="zh-CN"/>
        </w:rPr>
        <w:tab/>
      </w:r>
      <w:r w:rsidRPr="000C1876">
        <w:rPr>
          <w:lang w:val="zh-CN"/>
        </w:rPr>
        <w:tab/>
      </w:r>
      <w:r w:rsidRPr="000C1876">
        <w:rPr>
          <w:lang w:val="zh-CN"/>
        </w:rPr>
        <w:t>绝对禁止强迫失踪</w:t>
      </w:r>
    </w:p>
    <w:p w14:paraId="203AD1C9" w14:textId="77777777" w:rsidR="007D0E37" w:rsidRPr="000C1876" w:rsidRDefault="007D0E37" w:rsidP="007D0E37">
      <w:pPr>
        <w:pStyle w:val="SingleTxtGC"/>
        <w:rPr>
          <w:rFonts w:eastAsia="Calibri"/>
        </w:rPr>
      </w:pPr>
      <w:r w:rsidRPr="000C1876">
        <w:rPr>
          <w:lang w:val="zh-CN"/>
        </w:rPr>
        <w:t>10.</w:t>
      </w:r>
      <w:r w:rsidRPr="000C1876">
        <w:rPr>
          <w:lang w:val="zh-CN"/>
        </w:rPr>
        <w:tab/>
      </w:r>
      <w:r w:rsidRPr="000C1876">
        <w:rPr>
          <w:lang w:val="zh-CN"/>
        </w:rPr>
        <w:t>委员会感到关切的是，国家法律没有明确规定，不得以任何特殊情况</w:t>
      </w:r>
      <w:proofErr w:type="gramStart"/>
      <w:r w:rsidRPr="000C1876">
        <w:rPr>
          <w:lang w:val="zh-CN"/>
        </w:rPr>
        <w:t>为由克减或</w:t>
      </w:r>
      <w:proofErr w:type="gramEnd"/>
      <w:r w:rsidRPr="000C1876">
        <w:rPr>
          <w:lang w:val="zh-CN"/>
        </w:rPr>
        <w:t>限制禁止强迫失踪的规定</w:t>
      </w:r>
      <w:r w:rsidRPr="000C1876">
        <w:rPr>
          <w:lang w:val="zh-CN"/>
        </w:rPr>
        <w:t>(</w:t>
      </w:r>
      <w:r w:rsidRPr="000C1876">
        <w:rPr>
          <w:lang w:val="zh-CN"/>
        </w:rPr>
        <w:t>第一条</w:t>
      </w:r>
      <w:r w:rsidRPr="000C1876">
        <w:rPr>
          <w:lang w:val="zh-CN"/>
        </w:rPr>
        <w:t>)</w:t>
      </w:r>
      <w:r w:rsidRPr="000C1876">
        <w:rPr>
          <w:lang w:val="zh-CN"/>
        </w:rPr>
        <w:t>。</w:t>
      </w:r>
    </w:p>
    <w:p w14:paraId="0B8ECA83" w14:textId="77777777" w:rsidR="007D0E37" w:rsidRPr="004D1BE6" w:rsidRDefault="007D0E37" w:rsidP="007D0E37">
      <w:pPr>
        <w:pStyle w:val="SingleTxtGC"/>
        <w:rPr>
          <w:rFonts w:ascii="Time New Roman" w:eastAsia="黑体" w:hAnsi="Time New Roman"/>
        </w:rPr>
      </w:pPr>
      <w:r w:rsidRPr="004D1BE6">
        <w:rPr>
          <w:rFonts w:ascii="Time New Roman" w:eastAsia="黑体" w:hAnsi="Time New Roman"/>
          <w:lang w:val="zh-CN"/>
        </w:rPr>
        <w:t>11.</w:t>
      </w:r>
      <w:r w:rsidRPr="004D1BE6">
        <w:rPr>
          <w:rFonts w:ascii="Time New Roman" w:eastAsia="黑体" w:hAnsi="Time New Roman"/>
          <w:lang w:val="zh-CN"/>
        </w:rPr>
        <w:tab/>
      </w:r>
      <w:r w:rsidRPr="004D1BE6">
        <w:rPr>
          <w:rFonts w:ascii="Time New Roman" w:eastAsia="黑体" w:hAnsi="Time New Roman"/>
          <w:lang w:val="zh-CN"/>
        </w:rPr>
        <w:t>委员会建议缔约国根据《公约》第一条第二款采取必要措施，将绝对禁止强迫失踪的规定纳入国内法。</w:t>
      </w:r>
    </w:p>
    <w:p w14:paraId="7FFBC9CB" w14:textId="77777777" w:rsidR="007D0E37" w:rsidRPr="000C1876" w:rsidRDefault="007D0E37" w:rsidP="004D1BE6">
      <w:pPr>
        <w:pStyle w:val="H23GC"/>
      </w:pPr>
      <w:r w:rsidRPr="000C1876">
        <w:rPr>
          <w:lang w:val="zh-CN"/>
        </w:rPr>
        <w:tab/>
      </w:r>
      <w:r w:rsidRPr="000C1876">
        <w:rPr>
          <w:lang w:val="zh-CN"/>
        </w:rPr>
        <w:tab/>
      </w:r>
      <w:r w:rsidRPr="000C1876">
        <w:rPr>
          <w:lang w:val="zh-CN"/>
        </w:rPr>
        <w:t>失踪人员投诉登记册</w:t>
      </w:r>
    </w:p>
    <w:p w14:paraId="79797883" w14:textId="77777777" w:rsidR="007D0E37" w:rsidRPr="000C1876" w:rsidRDefault="007D0E37" w:rsidP="007D0E37">
      <w:pPr>
        <w:pStyle w:val="SingleTxtGC"/>
      </w:pPr>
      <w:r w:rsidRPr="000C1876">
        <w:rPr>
          <w:lang w:val="zh-CN"/>
        </w:rPr>
        <w:t>12.</w:t>
      </w:r>
      <w:r w:rsidRPr="000C1876">
        <w:rPr>
          <w:lang w:val="zh-CN"/>
        </w:rPr>
        <w:tab/>
      </w:r>
      <w:r w:rsidRPr="000C1876">
        <w:rPr>
          <w:lang w:val="zh-CN"/>
        </w:rPr>
        <w:t>委员会感到遗憾的是，缔约国的报告以及在对话之前和对话期间提供的资料不包含关于《公约》第二条所界定的行为的受害者人数</w:t>
      </w:r>
      <w:r w:rsidRPr="000C1876">
        <w:rPr>
          <w:lang w:val="zh-CN"/>
        </w:rPr>
        <w:t>(</w:t>
      </w:r>
      <w:r w:rsidRPr="000C1876">
        <w:rPr>
          <w:lang w:val="zh-CN"/>
        </w:rPr>
        <w:t>包括</w:t>
      </w:r>
      <w:r w:rsidRPr="000C1876">
        <w:rPr>
          <w:rFonts w:hint="eastAsia"/>
          <w:lang w:val="zh-CN"/>
        </w:rPr>
        <w:t>移民</w:t>
      </w:r>
      <w:r w:rsidRPr="000C1876">
        <w:rPr>
          <w:lang w:val="zh-CN"/>
        </w:rPr>
        <w:t>或被贩运者失踪的人数</w:t>
      </w:r>
      <w:r w:rsidRPr="000C1876">
        <w:rPr>
          <w:lang w:val="zh-CN"/>
        </w:rPr>
        <w:t>)</w:t>
      </w:r>
      <w:r w:rsidRPr="000C1876">
        <w:rPr>
          <w:lang w:val="zh-CN"/>
        </w:rPr>
        <w:t>以及报告失踪的人数</w:t>
      </w:r>
      <w:r w:rsidRPr="001B6D82">
        <w:rPr>
          <w:rStyle w:val="a8"/>
          <w:rFonts w:eastAsia="宋体"/>
        </w:rPr>
        <w:footnoteReference w:id="6"/>
      </w:r>
      <w:r>
        <w:rPr>
          <w:rFonts w:hint="eastAsia"/>
          <w:lang w:val="zh-CN"/>
        </w:rPr>
        <w:t xml:space="preserve"> </w:t>
      </w:r>
      <w:r w:rsidRPr="000C1876">
        <w:rPr>
          <w:lang w:val="zh-CN"/>
        </w:rPr>
        <w:t>(</w:t>
      </w:r>
      <w:r w:rsidRPr="000C1876">
        <w:rPr>
          <w:lang w:val="zh-CN"/>
        </w:rPr>
        <w:t>第二和三条</w:t>
      </w:r>
      <w:r w:rsidRPr="000C1876">
        <w:rPr>
          <w:lang w:val="zh-CN"/>
        </w:rPr>
        <w:t>)</w:t>
      </w:r>
      <w:r w:rsidRPr="000C1876">
        <w:rPr>
          <w:lang w:val="zh-CN"/>
        </w:rPr>
        <w:t>。</w:t>
      </w:r>
    </w:p>
    <w:p w14:paraId="44113EE3" w14:textId="77777777" w:rsidR="007D0E37" w:rsidRPr="004D1BE6" w:rsidRDefault="007D0E37" w:rsidP="007D0E37">
      <w:pPr>
        <w:pStyle w:val="SingleTxtGC"/>
        <w:rPr>
          <w:rFonts w:ascii="Time New Roman" w:eastAsia="黑体" w:hAnsi="Time New Roman"/>
        </w:rPr>
      </w:pPr>
      <w:r w:rsidRPr="004D1BE6">
        <w:rPr>
          <w:rFonts w:ascii="Time New Roman" w:eastAsia="黑体" w:hAnsi="Time New Roman"/>
          <w:lang w:val="zh-CN"/>
        </w:rPr>
        <w:t>13.</w:t>
      </w:r>
      <w:r w:rsidRPr="004D1BE6">
        <w:rPr>
          <w:rFonts w:ascii="Time New Roman" w:eastAsia="黑体" w:hAnsi="Time New Roman"/>
          <w:lang w:val="zh-CN"/>
        </w:rPr>
        <w:tab/>
      </w:r>
      <w:r w:rsidRPr="004D1BE6">
        <w:rPr>
          <w:rFonts w:ascii="Time New Roman" w:eastAsia="黑体" w:hAnsi="Time New Roman"/>
          <w:lang w:val="zh-CN"/>
        </w:rPr>
        <w:t>委员会请缔约国建立一个综合登记册，登记在国家境内发生的所有失踪案件，明确区分强迫失踪案件和未经政府授权、支持或默许的失踪案件。该登记册应反映所报告的失踪人员总数，包括后来发现的失踪人员，无论活着还是已死亡，以及仍然失踪的人员。登记册应至少包括以下内容：</w:t>
      </w:r>
    </w:p>
    <w:p w14:paraId="64A669B2" w14:textId="260A61DA"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lastRenderedPageBreak/>
        <w:tab/>
      </w:r>
      <w:r w:rsidR="007D0E37" w:rsidRPr="004D1BE6">
        <w:rPr>
          <w:rFonts w:ascii="Time New Roman" w:eastAsia="黑体" w:hAnsi="Time New Roman"/>
          <w:lang w:val="zh-CN"/>
        </w:rPr>
        <w:t>(a)</w:t>
      </w:r>
      <w:r w:rsidR="007D0E37" w:rsidRPr="004D1BE6">
        <w:rPr>
          <w:rFonts w:ascii="Time New Roman" w:eastAsia="黑体" w:hAnsi="Time New Roman"/>
          <w:lang w:val="zh-CN"/>
        </w:rPr>
        <w:tab/>
      </w:r>
      <w:r w:rsidR="007D0E37" w:rsidRPr="004D1BE6">
        <w:rPr>
          <w:rFonts w:ascii="Time New Roman" w:eastAsia="黑体" w:hAnsi="Time New Roman"/>
          <w:lang w:val="zh-CN"/>
        </w:rPr>
        <w:t>失踪人员总数、失踪人员的</w:t>
      </w:r>
      <w:r w:rsidR="007D0E37" w:rsidRPr="004D1BE6">
        <w:rPr>
          <w:rFonts w:ascii="Time New Roman" w:eastAsia="黑体" w:hAnsi="Time New Roman" w:hint="eastAsia"/>
          <w:lang w:val="zh-CN"/>
        </w:rPr>
        <w:t>身份、</w:t>
      </w:r>
      <w:r w:rsidR="007D0E37" w:rsidRPr="004D1BE6">
        <w:rPr>
          <w:rFonts w:ascii="Time New Roman" w:eastAsia="黑体" w:hAnsi="Time New Roman"/>
          <w:lang w:val="zh-CN"/>
        </w:rPr>
        <w:t>性别、性别认同、性取向、年龄、国籍、族裔、失踪地点、日期、背景和情形，包括与确定失踪是否为强迫失踪有关的所有要素；</w:t>
      </w:r>
    </w:p>
    <w:p w14:paraId="5F31CCB2" w14:textId="7758AC61"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tab/>
      </w:r>
      <w:r w:rsidR="007D0E37" w:rsidRPr="004D1BE6">
        <w:rPr>
          <w:rFonts w:ascii="Time New Roman" w:eastAsia="黑体" w:hAnsi="Time New Roman"/>
          <w:lang w:val="zh-CN"/>
        </w:rPr>
        <w:t>(b)</w:t>
      </w:r>
      <w:r w:rsidR="007D0E37" w:rsidRPr="004D1BE6">
        <w:rPr>
          <w:rFonts w:ascii="Time New Roman" w:eastAsia="黑体" w:hAnsi="Time New Roman"/>
          <w:lang w:val="zh-CN"/>
        </w:rPr>
        <w:tab/>
      </w:r>
      <w:r w:rsidR="007D0E37" w:rsidRPr="004D1BE6">
        <w:rPr>
          <w:rFonts w:ascii="Time New Roman" w:eastAsia="黑体" w:hAnsi="Time New Roman"/>
          <w:lang w:val="zh-CN"/>
        </w:rPr>
        <w:t>与搜寻和调查以及挖掘、辨认、尸体移交程序有关的状况。</w:t>
      </w:r>
    </w:p>
    <w:p w14:paraId="1486AC3F" w14:textId="77777777" w:rsidR="007D0E37" w:rsidRPr="000C1876" w:rsidRDefault="007D0E37" w:rsidP="004D1BE6">
      <w:pPr>
        <w:pStyle w:val="H23GC"/>
      </w:pPr>
      <w:r w:rsidRPr="000C1876">
        <w:rPr>
          <w:lang w:val="zh-CN"/>
        </w:rPr>
        <w:tab/>
      </w:r>
      <w:r w:rsidRPr="000C1876">
        <w:rPr>
          <w:lang w:val="zh-CN"/>
        </w:rPr>
        <w:tab/>
      </w:r>
      <w:r w:rsidRPr="000C1876">
        <w:rPr>
          <w:lang w:val="zh-CN"/>
        </w:rPr>
        <w:t>保护</w:t>
      </w:r>
      <w:r w:rsidRPr="000C1876">
        <w:rPr>
          <w:rFonts w:hint="eastAsia"/>
          <w:lang w:val="zh-CN"/>
        </w:rPr>
        <w:t>移民</w:t>
      </w:r>
      <w:r w:rsidRPr="000C1876">
        <w:rPr>
          <w:lang w:val="zh-CN"/>
        </w:rPr>
        <w:t>，防止强迫失踪</w:t>
      </w:r>
    </w:p>
    <w:p w14:paraId="0D8AAFBA" w14:textId="77777777" w:rsidR="007D0E37" w:rsidRPr="000C1876" w:rsidRDefault="007D0E37" w:rsidP="007D0E37">
      <w:pPr>
        <w:pStyle w:val="SingleTxtGC"/>
      </w:pPr>
      <w:r w:rsidRPr="000C1876">
        <w:rPr>
          <w:lang w:val="zh-CN"/>
        </w:rPr>
        <w:t>14.</w:t>
      </w:r>
      <w:r w:rsidRPr="000C1876">
        <w:rPr>
          <w:lang w:val="zh-CN"/>
        </w:rPr>
        <w:tab/>
      </w:r>
      <w:r w:rsidRPr="000C1876">
        <w:rPr>
          <w:lang w:val="zh-CN"/>
        </w:rPr>
        <w:t>委员会注意到缔约国在对话期间提供的资料，其中显示移民路线上外国人越来越多，这是令人严重关切的问题。同样令人关切的是，外国人穿越哥斯达黎加时可能发生各种情况。委员会感到遗憾的是，没有资料说明缔约国为防止移民失踪以及为确保《公约》承认的在寻找失踪人员和调查失踪案件方面的权利而采取的措施的</w:t>
      </w:r>
      <w:r w:rsidRPr="000C1876">
        <w:rPr>
          <w:rFonts w:hint="eastAsia"/>
          <w:lang w:val="zh-CN"/>
        </w:rPr>
        <w:t>落实</w:t>
      </w:r>
      <w:r w:rsidRPr="000C1876">
        <w:rPr>
          <w:lang w:val="zh-CN"/>
        </w:rPr>
        <w:t>情况。</w:t>
      </w:r>
    </w:p>
    <w:p w14:paraId="1C8426F3" w14:textId="77777777" w:rsidR="007D0E37" w:rsidRPr="004D1BE6" w:rsidRDefault="007D0E37" w:rsidP="007D0E37">
      <w:pPr>
        <w:pStyle w:val="SingleTxtGC"/>
        <w:rPr>
          <w:rFonts w:ascii="Time New Roman" w:eastAsia="黑体" w:hAnsi="Time New Roman"/>
        </w:rPr>
      </w:pPr>
      <w:r w:rsidRPr="004D1BE6">
        <w:rPr>
          <w:rFonts w:ascii="Time New Roman" w:eastAsia="黑体" w:hAnsi="Time New Roman"/>
          <w:lang w:val="zh-CN"/>
        </w:rPr>
        <w:t>15.</w:t>
      </w:r>
      <w:r w:rsidRPr="004D1BE6">
        <w:rPr>
          <w:rFonts w:ascii="Time New Roman" w:eastAsia="黑体" w:hAnsi="Time New Roman"/>
          <w:lang w:val="zh-CN"/>
        </w:rPr>
        <w:tab/>
      </w:r>
      <w:r w:rsidRPr="004D1BE6">
        <w:rPr>
          <w:rFonts w:ascii="Time New Roman" w:eastAsia="黑体" w:hAnsi="Time New Roman"/>
          <w:lang w:val="zh-CN"/>
        </w:rPr>
        <w:t>委员会建议缔约国与其他有关国家合作，在受害者和民间社会组织参与的情况下：</w:t>
      </w:r>
    </w:p>
    <w:p w14:paraId="14D6EA7B" w14:textId="1FD9EA52"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tab/>
      </w:r>
      <w:r w:rsidR="007D0E37" w:rsidRPr="004D1BE6">
        <w:rPr>
          <w:rFonts w:ascii="Time New Roman" w:eastAsia="黑体" w:hAnsi="Time New Roman"/>
          <w:lang w:val="zh-CN"/>
        </w:rPr>
        <w:t>(a)</w:t>
      </w:r>
      <w:r w:rsidR="007D0E37" w:rsidRPr="004D1BE6">
        <w:rPr>
          <w:rFonts w:ascii="Time New Roman" w:eastAsia="黑体" w:hAnsi="Time New Roman"/>
          <w:lang w:val="zh-CN"/>
        </w:rPr>
        <w:tab/>
      </w:r>
      <w:r w:rsidR="007D0E37" w:rsidRPr="00A864B9">
        <w:rPr>
          <w:rFonts w:ascii="Time New Roman" w:eastAsia="黑体" w:hAnsi="Time New Roman"/>
          <w:lang w:val="zh-CN"/>
        </w:rPr>
        <w:t>加强努力，防止移民失踪，调查移民失踪事件，追究责任人的刑事责任；</w:t>
      </w:r>
    </w:p>
    <w:p w14:paraId="13EE3EFD" w14:textId="05FF009E"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tab/>
      </w:r>
      <w:r w:rsidR="007D0E37" w:rsidRPr="004D1BE6">
        <w:rPr>
          <w:rFonts w:ascii="Time New Roman" w:eastAsia="黑体" w:hAnsi="Time New Roman"/>
          <w:lang w:val="zh-CN"/>
        </w:rPr>
        <w:t>(b)</w:t>
      </w:r>
      <w:r w:rsidR="007D0E37" w:rsidRPr="004D1BE6">
        <w:rPr>
          <w:rFonts w:ascii="Time New Roman" w:eastAsia="黑体" w:hAnsi="Time New Roman"/>
          <w:lang w:val="zh-CN"/>
        </w:rPr>
        <w:tab/>
      </w:r>
      <w:r w:rsidR="007D0E37" w:rsidRPr="004D1BE6">
        <w:rPr>
          <w:rFonts w:ascii="Time New Roman" w:eastAsia="黑体" w:hAnsi="Time New Roman"/>
          <w:lang w:val="zh-CN"/>
        </w:rPr>
        <w:t>支持寻找失踪移民的进程，如果找到他们的尸体，则确认其身份并在确保尊严的条件下归还遗体；</w:t>
      </w:r>
    </w:p>
    <w:p w14:paraId="35F31C45" w14:textId="22C7630D"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tab/>
      </w:r>
      <w:r w:rsidR="007D0E37" w:rsidRPr="004D1BE6">
        <w:rPr>
          <w:rFonts w:ascii="Time New Roman" w:eastAsia="黑体" w:hAnsi="Time New Roman"/>
          <w:lang w:val="zh-CN"/>
        </w:rPr>
        <w:t>(c)</w:t>
      </w:r>
      <w:r w:rsidR="007D0E37" w:rsidRPr="004D1BE6">
        <w:rPr>
          <w:rFonts w:ascii="Time New Roman" w:eastAsia="黑体" w:hAnsi="Time New Roman"/>
          <w:lang w:val="zh-CN"/>
        </w:rPr>
        <w:tab/>
      </w:r>
      <w:r w:rsidR="007D0E37" w:rsidRPr="004D1BE6">
        <w:rPr>
          <w:rFonts w:ascii="Time New Roman" w:eastAsia="黑体" w:hAnsi="Time New Roman"/>
          <w:lang w:val="zh-CN"/>
        </w:rPr>
        <w:t>建立失踪移民数据库，不断予以更新，其中包含关于死前和死后情况的数据，以便搜寻和辨认；</w:t>
      </w:r>
    </w:p>
    <w:p w14:paraId="4A904AEC" w14:textId="562F9F4C"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tab/>
      </w:r>
      <w:r w:rsidR="007D0E37" w:rsidRPr="004D1BE6">
        <w:rPr>
          <w:rFonts w:ascii="Time New Roman" w:eastAsia="黑体" w:hAnsi="Time New Roman"/>
          <w:lang w:val="zh-CN"/>
        </w:rPr>
        <w:t>(d)</w:t>
      </w:r>
      <w:r w:rsidR="007D0E37" w:rsidRPr="004D1BE6">
        <w:rPr>
          <w:rFonts w:ascii="Time New Roman" w:eastAsia="黑体" w:hAnsi="Time New Roman"/>
          <w:lang w:val="zh-CN"/>
        </w:rPr>
        <w:tab/>
      </w:r>
      <w:r w:rsidR="007D0E37" w:rsidRPr="004D1BE6">
        <w:rPr>
          <w:rFonts w:ascii="Time New Roman" w:eastAsia="黑体" w:hAnsi="Time New Roman"/>
          <w:lang w:val="zh-CN"/>
        </w:rPr>
        <w:t>确保失踪人员的亲属，不论居住在何处，都能切实了解情况，并参与调查失踪案件和寻找失踪人员的工作；</w:t>
      </w:r>
    </w:p>
    <w:p w14:paraId="1C9720FE" w14:textId="7BFEFB93" w:rsidR="007D0E37" w:rsidRPr="004D1BE6" w:rsidRDefault="004D1BE6" w:rsidP="007D0E37">
      <w:pPr>
        <w:pStyle w:val="SingleTxtGC"/>
        <w:rPr>
          <w:rFonts w:ascii="Time New Roman" w:eastAsia="黑体" w:hAnsi="Time New Roman"/>
        </w:rPr>
      </w:pPr>
      <w:r w:rsidRPr="004D1BE6">
        <w:rPr>
          <w:rFonts w:ascii="Time New Roman" w:eastAsia="黑体" w:hAnsi="Time New Roman"/>
          <w:lang w:val="zh-CN"/>
        </w:rPr>
        <w:tab/>
      </w:r>
      <w:r w:rsidR="007D0E37" w:rsidRPr="004D1BE6">
        <w:rPr>
          <w:rFonts w:ascii="Time New Roman" w:eastAsia="黑体" w:hAnsi="Time New Roman"/>
          <w:lang w:val="zh-CN"/>
        </w:rPr>
        <w:t>(e)</w:t>
      </w:r>
      <w:r w:rsidR="007D0E37" w:rsidRPr="004D1BE6">
        <w:rPr>
          <w:rFonts w:ascii="Time New Roman" w:eastAsia="黑体" w:hAnsi="Time New Roman"/>
          <w:lang w:val="zh-CN"/>
        </w:rPr>
        <w:tab/>
      </w:r>
      <w:r w:rsidR="007D0E37" w:rsidRPr="00A864B9">
        <w:rPr>
          <w:rFonts w:ascii="Time New Roman" w:eastAsia="黑体" w:hAnsi="Time New Roman"/>
          <w:spacing w:val="-1"/>
          <w:lang w:val="zh-CN"/>
        </w:rPr>
        <w:t>加强与区域其他国家的合作，推动寻找失踪移民和调查其命运的工作。</w:t>
      </w:r>
    </w:p>
    <w:p w14:paraId="6CD98145" w14:textId="77777777" w:rsidR="007D0E37" w:rsidRPr="000C1876" w:rsidRDefault="007D0E37" w:rsidP="004D1BE6">
      <w:pPr>
        <w:pStyle w:val="H23GC"/>
      </w:pPr>
      <w:r w:rsidRPr="000C1876">
        <w:rPr>
          <w:lang w:val="zh-CN"/>
        </w:rPr>
        <w:tab/>
      </w:r>
      <w:r w:rsidRPr="000C1876">
        <w:rPr>
          <w:lang w:val="zh-CN"/>
        </w:rPr>
        <w:tab/>
      </w:r>
      <w:r w:rsidRPr="000C1876">
        <w:rPr>
          <w:lang w:val="zh-CN"/>
        </w:rPr>
        <w:t>强迫失踪罪</w:t>
      </w:r>
    </w:p>
    <w:p w14:paraId="6F411B77" w14:textId="77777777" w:rsidR="007D0E37" w:rsidRPr="000C1876" w:rsidRDefault="007D0E37" w:rsidP="007D0E37">
      <w:pPr>
        <w:pStyle w:val="SingleTxtGC"/>
      </w:pPr>
      <w:r w:rsidRPr="000C1876">
        <w:rPr>
          <w:lang w:val="zh-CN"/>
        </w:rPr>
        <w:t>16.</w:t>
      </w:r>
      <w:r w:rsidRPr="000C1876">
        <w:rPr>
          <w:lang w:val="zh-CN"/>
        </w:rPr>
        <w:tab/>
      </w:r>
      <w:r w:rsidRPr="000C1876">
        <w:rPr>
          <w:lang w:val="zh-CN"/>
        </w:rPr>
        <w:t>委员会满意地注意到，缔约国将《公约》视为国内秩序中具有法律约束力的文书。然而，委员会感到关切的是，缔约国没有把强迫失踪自动列为犯罪行为。委员会还感到关切的是，将国内法确认的其他罪行适用于强迫失踪可能会造成混淆，因为这些罪行不符合《公约》第二条所载的定义</w:t>
      </w:r>
      <w:r w:rsidRPr="000C1876">
        <w:rPr>
          <w:lang w:val="zh-CN"/>
        </w:rPr>
        <w:t>(</w:t>
      </w:r>
      <w:r w:rsidRPr="000C1876">
        <w:rPr>
          <w:lang w:val="zh-CN"/>
        </w:rPr>
        <w:t>第四条</w:t>
      </w:r>
      <w:r w:rsidRPr="000C1876">
        <w:rPr>
          <w:lang w:val="zh-CN"/>
        </w:rPr>
        <w:t>)</w:t>
      </w:r>
      <w:r w:rsidRPr="000C1876">
        <w:rPr>
          <w:lang w:val="zh-CN"/>
        </w:rPr>
        <w:t>。</w:t>
      </w:r>
    </w:p>
    <w:p w14:paraId="2FC7978C" w14:textId="77777777" w:rsidR="007D0E37" w:rsidRPr="004D1BE6" w:rsidRDefault="007D0E37" w:rsidP="007D0E37">
      <w:pPr>
        <w:pStyle w:val="SingleTxtGC"/>
        <w:rPr>
          <w:rFonts w:ascii="Time New Roman" w:eastAsia="黑体" w:hAnsi="Time New Roman" w:cstheme="majorBidi"/>
        </w:rPr>
      </w:pPr>
      <w:r w:rsidRPr="004D1BE6">
        <w:rPr>
          <w:rFonts w:ascii="Time New Roman" w:eastAsia="黑体" w:hAnsi="Time New Roman"/>
          <w:lang w:val="zh-CN"/>
        </w:rPr>
        <w:t>17.</w:t>
      </w:r>
      <w:r w:rsidRPr="004D1BE6">
        <w:rPr>
          <w:rFonts w:ascii="Time New Roman" w:eastAsia="黑体" w:hAnsi="Time New Roman"/>
          <w:lang w:val="zh-CN"/>
        </w:rPr>
        <w:tab/>
      </w:r>
      <w:r w:rsidRPr="004D1BE6">
        <w:rPr>
          <w:rFonts w:ascii="Time New Roman" w:eastAsia="黑体" w:hAnsi="Time New Roman"/>
          <w:lang w:val="zh-CN"/>
        </w:rPr>
        <w:t>委员会建议缔约国确保：</w:t>
      </w:r>
    </w:p>
    <w:p w14:paraId="170D9E51" w14:textId="000635DC" w:rsidR="007D0E37" w:rsidRPr="004D1BE6" w:rsidRDefault="004D1BE6" w:rsidP="007D0E37">
      <w:pPr>
        <w:pStyle w:val="SingleTxtGC"/>
        <w:rPr>
          <w:rFonts w:ascii="Time New Roman" w:eastAsia="黑体" w:hAnsi="Time New Roman" w:cstheme="majorBidi"/>
        </w:rPr>
      </w:pPr>
      <w:r w:rsidRPr="004D1BE6">
        <w:rPr>
          <w:rFonts w:ascii="Time New Roman" w:eastAsia="黑体" w:hAnsi="Time New Roman"/>
          <w:lang w:val="zh-CN"/>
        </w:rPr>
        <w:tab/>
      </w:r>
      <w:r w:rsidR="007D0E37" w:rsidRPr="004D1BE6">
        <w:rPr>
          <w:rFonts w:ascii="Time New Roman" w:eastAsia="黑体" w:hAnsi="Time New Roman"/>
          <w:lang w:val="zh-CN"/>
        </w:rPr>
        <w:t>(a)</w:t>
      </w:r>
      <w:r w:rsidR="007D0E37" w:rsidRPr="004D1BE6">
        <w:rPr>
          <w:rFonts w:ascii="Time New Roman" w:eastAsia="黑体" w:hAnsi="Time New Roman"/>
          <w:lang w:val="zh-CN"/>
        </w:rPr>
        <w:tab/>
      </w:r>
      <w:r w:rsidR="007D0E37" w:rsidRPr="004D1BE6">
        <w:rPr>
          <w:rFonts w:ascii="Time New Roman" w:eastAsia="黑体" w:hAnsi="Time New Roman"/>
          <w:lang w:val="zh-CN"/>
        </w:rPr>
        <w:t>将强迫失踪罪列为一项单独的罪行</w:t>
      </w:r>
      <w:r w:rsidR="007D0E37" w:rsidRPr="004D1BE6">
        <w:rPr>
          <w:rFonts w:ascii="Time New Roman" w:eastAsia="黑体" w:hAnsi="Time New Roman"/>
          <w:lang w:val="zh-CN"/>
        </w:rPr>
        <w:t>(</w:t>
      </w:r>
      <w:r w:rsidR="007D0E37" w:rsidRPr="004D1BE6">
        <w:rPr>
          <w:rFonts w:ascii="Time New Roman" w:eastAsia="黑体" w:hAnsi="Time New Roman"/>
          <w:lang w:val="zh-CN"/>
        </w:rPr>
        <w:t>第二条</w:t>
      </w:r>
      <w:r w:rsidR="007D0E37" w:rsidRPr="004D1BE6">
        <w:rPr>
          <w:rFonts w:ascii="Time New Roman" w:eastAsia="黑体" w:hAnsi="Time New Roman"/>
          <w:lang w:val="zh-CN"/>
        </w:rPr>
        <w:t>)</w:t>
      </w:r>
      <w:r w:rsidR="007D0E37" w:rsidRPr="004D1BE6">
        <w:rPr>
          <w:rFonts w:ascii="Time New Roman" w:eastAsia="黑体" w:hAnsi="Time New Roman"/>
          <w:lang w:val="zh-CN"/>
        </w:rPr>
        <w:t>，与危害人类</w:t>
      </w:r>
      <w:proofErr w:type="gramStart"/>
      <w:r w:rsidR="007D0E37" w:rsidRPr="004D1BE6">
        <w:rPr>
          <w:rFonts w:ascii="Time New Roman" w:eastAsia="黑体" w:hAnsi="Time New Roman"/>
          <w:lang w:val="zh-CN"/>
        </w:rPr>
        <w:t>罪一样</w:t>
      </w:r>
      <w:proofErr w:type="gramEnd"/>
      <w:r w:rsidR="007D0E37" w:rsidRPr="004D1BE6">
        <w:rPr>
          <w:rFonts w:ascii="Time New Roman" w:eastAsia="黑体" w:hAnsi="Time New Roman"/>
          <w:lang w:val="zh-CN"/>
        </w:rPr>
        <w:t>(</w:t>
      </w:r>
      <w:r w:rsidR="007D0E37" w:rsidRPr="004D1BE6">
        <w:rPr>
          <w:rFonts w:ascii="Time New Roman" w:eastAsia="黑体" w:hAnsi="Time New Roman"/>
          <w:lang w:val="zh-CN"/>
        </w:rPr>
        <w:t>第五条</w:t>
      </w:r>
      <w:r w:rsidR="007D0E37" w:rsidRPr="004D1BE6">
        <w:rPr>
          <w:rFonts w:ascii="Time New Roman" w:eastAsia="黑体" w:hAnsi="Time New Roman"/>
          <w:lang w:val="zh-CN"/>
        </w:rPr>
        <w:t>)</w:t>
      </w:r>
      <w:r w:rsidR="007D0E37" w:rsidRPr="004D1BE6">
        <w:rPr>
          <w:rFonts w:ascii="Time New Roman" w:eastAsia="黑体" w:hAnsi="Time New Roman"/>
          <w:lang w:val="zh-CN"/>
        </w:rPr>
        <w:t>；</w:t>
      </w:r>
    </w:p>
    <w:p w14:paraId="007F55B5" w14:textId="094CEB5A" w:rsidR="007D0E37" w:rsidRPr="004D1BE6" w:rsidRDefault="004D1BE6" w:rsidP="007D0E37">
      <w:pPr>
        <w:pStyle w:val="SingleTxtGC"/>
        <w:rPr>
          <w:rFonts w:ascii="Time New Roman" w:eastAsia="黑体" w:hAnsi="Time New Roman" w:cstheme="majorBidi"/>
        </w:rPr>
      </w:pPr>
      <w:r w:rsidRPr="004D1BE6">
        <w:rPr>
          <w:rFonts w:ascii="Time New Roman" w:eastAsia="黑体" w:hAnsi="Time New Roman"/>
          <w:lang w:val="zh-CN"/>
        </w:rPr>
        <w:tab/>
      </w:r>
      <w:r w:rsidR="007D0E37" w:rsidRPr="004D1BE6">
        <w:rPr>
          <w:rFonts w:ascii="Time New Roman" w:eastAsia="黑体" w:hAnsi="Time New Roman"/>
          <w:lang w:val="zh-CN"/>
        </w:rPr>
        <w:t>(b)</w:t>
      </w:r>
      <w:r w:rsidR="007D0E37" w:rsidRPr="004D1BE6">
        <w:rPr>
          <w:rFonts w:ascii="Time New Roman" w:eastAsia="黑体" w:hAnsi="Time New Roman"/>
          <w:lang w:val="zh-CN"/>
        </w:rPr>
        <w:tab/>
      </w:r>
      <w:r w:rsidR="007D0E37" w:rsidRPr="004D1BE6">
        <w:rPr>
          <w:rFonts w:ascii="Time New Roman" w:eastAsia="黑体" w:hAnsi="Time New Roman"/>
          <w:lang w:val="zh-CN"/>
        </w:rPr>
        <w:t>考虑到强迫失踪罪的极端严重性，对其处以适当刑罚；</w:t>
      </w:r>
    </w:p>
    <w:p w14:paraId="3007B0C9" w14:textId="66ED9889" w:rsidR="007D0E37" w:rsidRPr="004D1BE6" w:rsidRDefault="004D1BE6" w:rsidP="007D0E37">
      <w:pPr>
        <w:pStyle w:val="SingleTxtGC"/>
        <w:rPr>
          <w:rFonts w:ascii="Time New Roman" w:eastAsia="黑体" w:hAnsi="Time New Roman" w:cstheme="majorBidi"/>
        </w:rPr>
      </w:pPr>
      <w:r w:rsidRPr="004D1BE6">
        <w:rPr>
          <w:rFonts w:ascii="Time New Roman" w:eastAsia="黑体" w:hAnsi="Time New Roman"/>
          <w:lang w:val="zh-CN"/>
        </w:rPr>
        <w:tab/>
      </w:r>
      <w:r w:rsidR="007D0E37" w:rsidRPr="004D1BE6">
        <w:rPr>
          <w:rFonts w:ascii="Time New Roman" w:eastAsia="黑体" w:hAnsi="Time New Roman"/>
          <w:lang w:val="zh-CN"/>
        </w:rPr>
        <w:t>(c)</w:t>
      </w:r>
      <w:r w:rsidR="007D0E37" w:rsidRPr="004D1BE6">
        <w:rPr>
          <w:rFonts w:ascii="Time New Roman" w:eastAsia="黑体" w:hAnsi="Time New Roman"/>
          <w:lang w:val="zh-CN"/>
        </w:rPr>
        <w:tab/>
      </w:r>
      <w:r w:rsidR="007D0E37" w:rsidRPr="0072517B">
        <w:rPr>
          <w:rFonts w:ascii="Time New Roman" w:eastAsia="黑体" w:hAnsi="Time New Roman"/>
          <w:spacing w:val="-1"/>
          <w:lang w:val="zh-CN"/>
        </w:rPr>
        <w:t>列入《公约》第七条第二款所述的所有减轻罪行</w:t>
      </w:r>
      <w:r w:rsidR="007D0E37" w:rsidRPr="0072517B">
        <w:rPr>
          <w:rFonts w:ascii="Time New Roman" w:eastAsia="黑体" w:hAnsi="Time New Roman" w:hint="eastAsia"/>
          <w:spacing w:val="-1"/>
          <w:lang w:val="zh-CN"/>
        </w:rPr>
        <w:t>情节</w:t>
      </w:r>
      <w:r w:rsidR="007D0E37" w:rsidRPr="0072517B">
        <w:rPr>
          <w:rFonts w:ascii="Time New Roman" w:eastAsia="黑体" w:hAnsi="Time New Roman"/>
          <w:spacing w:val="-1"/>
          <w:lang w:val="zh-CN"/>
        </w:rPr>
        <w:t>和加重罪行情节。</w:t>
      </w:r>
    </w:p>
    <w:p w14:paraId="3215D30F" w14:textId="77777777" w:rsidR="007D0E37" w:rsidRPr="000C1876" w:rsidRDefault="007D0E37" w:rsidP="004D1BE6">
      <w:pPr>
        <w:pStyle w:val="H23GC"/>
      </w:pPr>
      <w:r w:rsidRPr="000C1876">
        <w:rPr>
          <w:lang w:val="zh-CN"/>
        </w:rPr>
        <w:tab/>
      </w:r>
      <w:r w:rsidRPr="000C1876">
        <w:rPr>
          <w:lang w:val="zh-CN"/>
        </w:rPr>
        <w:tab/>
      </w:r>
      <w:r w:rsidRPr="000C1876">
        <w:rPr>
          <w:lang w:val="zh-CN"/>
        </w:rPr>
        <w:t>上级的刑事责任和适当服从的情况</w:t>
      </w:r>
    </w:p>
    <w:p w14:paraId="0A4EA2BC" w14:textId="77777777" w:rsidR="007D0E37" w:rsidRPr="000C1876" w:rsidRDefault="007D0E37" w:rsidP="007D0E37">
      <w:pPr>
        <w:pStyle w:val="SingleTxtGC"/>
        <w:rPr>
          <w:rFonts w:hAnsiTheme="majorBidi" w:cstheme="majorBidi"/>
        </w:rPr>
      </w:pPr>
      <w:r w:rsidRPr="000C1876">
        <w:rPr>
          <w:lang w:val="zh-CN"/>
        </w:rPr>
        <w:t>18.</w:t>
      </w:r>
      <w:r w:rsidRPr="000C1876">
        <w:rPr>
          <w:lang w:val="zh-CN"/>
        </w:rPr>
        <w:tab/>
      </w:r>
      <w:r w:rsidRPr="000C1876">
        <w:rPr>
          <w:lang w:val="zh-CN"/>
        </w:rPr>
        <w:t>委员会注意到，哥斯达黎加执法人员遵守合法性原则，根据《刑事诉讼法》第</w:t>
      </w:r>
      <w:r w:rsidRPr="000C1876">
        <w:rPr>
          <w:lang w:val="zh-CN"/>
        </w:rPr>
        <w:t>281</w:t>
      </w:r>
      <w:r w:rsidRPr="000C1876">
        <w:rPr>
          <w:lang w:val="zh-CN"/>
        </w:rPr>
        <w:t>条</w:t>
      </w:r>
      <w:r w:rsidRPr="000C1876">
        <w:rPr>
          <w:lang w:val="zh-CN"/>
        </w:rPr>
        <w:t>(a)</w:t>
      </w:r>
      <w:r w:rsidRPr="000C1876">
        <w:rPr>
          <w:lang w:val="zh-CN"/>
        </w:rPr>
        <w:t>款，每个公职人员或政府雇员都有义务向司法调查机构或检察官办公室报告其他公职人员在履行职责时实施非法行为或发布非法命令的情况。委员会还注意到，所有警察都可向内部调查机构报告情况，该机构有义务在处理举报的</w:t>
      </w:r>
      <w:r w:rsidRPr="000C1876">
        <w:rPr>
          <w:lang w:val="zh-CN"/>
        </w:rPr>
        <w:lastRenderedPageBreak/>
        <w:t>案件时对消息来源保密。委员会感到关切的是，《刑法》第</w:t>
      </w:r>
      <w:r w:rsidRPr="000C1876">
        <w:rPr>
          <w:lang w:val="zh-CN"/>
        </w:rPr>
        <w:t>36</w:t>
      </w:r>
      <w:r w:rsidRPr="000C1876">
        <w:rPr>
          <w:lang w:val="zh-CN"/>
        </w:rPr>
        <w:t>条规定的适当服从可能免除官员的任何责任，这违反了《公约》第六条第二款</w:t>
      </w:r>
      <w:r w:rsidRPr="000C1876">
        <w:rPr>
          <w:lang w:val="zh-CN"/>
        </w:rPr>
        <w:t>(</w:t>
      </w:r>
      <w:r w:rsidRPr="000C1876">
        <w:rPr>
          <w:lang w:val="zh-CN"/>
        </w:rPr>
        <w:t>第六条</w:t>
      </w:r>
      <w:r w:rsidRPr="000C1876">
        <w:rPr>
          <w:lang w:val="zh-CN"/>
        </w:rPr>
        <w:t>)</w:t>
      </w:r>
      <w:r w:rsidRPr="000C1876">
        <w:rPr>
          <w:lang w:val="zh-CN"/>
        </w:rPr>
        <w:t>。</w:t>
      </w:r>
    </w:p>
    <w:p w14:paraId="05C5AB94"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19.</w:t>
      </w:r>
      <w:r w:rsidRPr="0072517B">
        <w:rPr>
          <w:rFonts w:ascii="Time New Roman" w:eastAsia="黑体" w:hAnsi="Time New Roman"/>
          <w:lang w:val="zh-CN"/>
        </w:rPr>
        <w:tab/>
      </w:r>
      <w:r w:rsidRPr="0072517B">
        <w:rPr>
          <w:rFonts w:ascii="Time New Roman" w:eastAsia="黑体" w:hAnsi="Time New Roman"/>
          <w:lang w:val="zh-CN"/>
        </w:rPr>
        <w:t>委员会建议缔约国确保刑事法律：</w:t>
      </w:r>
    </w:p>
    <w:p w14:paraId="0B53FB1D" w14:textId="481935BE" w:rsidR="007D0E37" w:rsidRPr="0072517B" w:rsidRDefault="0072517B" w:rsidP="007D0E37">
      <w:pPr>
        <w:pStyle w:val="SingleTxtGC"/>
        <w:rPr>
          <w:rFonts w:ascii="Time New Roman" w:eastAsia="黑体" w:hAnsi="Time New Roman"/>
        </w:rPr>
      </w:pPr>
      <w:r w:rsidRPr="0072517B">
        <w:rPr>
          <w:rFonts w:ascii="Time New Roman" w:eastAsia="黑体" w:hAnsi="Time New Roman"/>
          <w:lang w:val="zh-CN"/>
        </w:rPr>
        <w:tab/>
      </w:r>
      <w:r w:rsidR="007D0E37" w:rsidRPr="0072517B">
        <w:rPr>
          <w:rFonts w:ascii="Time New Roman" w:eastAsia="黑体" w:hAnsi="Time New Roman"/>
          <w:lang w:val="zh-CN"/>
        </w:rPr>
        <w:t>(a)</w:t>
      </w:r>
      <w:r w:rsidR="007D0E37" w:rsidRPr="0072517B">
        <w:rPr>
          <w:rFonts w:ascii="Time New Roman" w:eastAsia="黑体" w:hAnsi="Time New Roman"/>
          <w:lang w:val="zh-CN"/>
        </w:rPr>
        <w:tab/>
      </w:r>
      <w:r w:rsidR="007D0E37" w:rsidRPr="0072517B">
        <w:rPr>
          <w:rFonts w:ascii="Time New Roman" w:eastAsia="黑体" w:hAnsi="Time New Roman"/>
          <w:lang w:val="zh-CN"/>
        </w:rPr>
        <w:t>根据《公约》第六条第一款第</w:t>
      </w:r>
      <w:r w:rsidR="00201420">
        <w:rPr>
          <w:rFonts w:ascii="Time New Roman" w:eastAsia="黑体" w:hAnsi="Time New Roman" w:hint="eastAsia"/>
          <w:lang w:val="zh-CN"/>
        </w:rPr>
        <w:t>(</w:t>
      </w:r>
      <w:r w:rsidR="00201420">
        <w:rPr>
          <w:rFonts w:ascii="Time New Roman" w:eastAsia="黑体" w:hAnsi="Time New Roman" w:hint="eastAsia"/>
          <w:lang w:val="zh-CN"/>
        </w:rPr>
        <w:t>二</w:t>
      </w:r>
      <w:r w:rsidR="00201420">
        <w:rPr>
          <w:rFonts w:ascii="Time New Roman" w:eastAsia="黑体" w:hAnsi="Time New Roman"/>
          <w:lang w:val="zh-CN"/>
        </w:rPr>
        <w:t>)</w:t>
      </w:r>
      <w:r w:rsidR="007D0E37" w:rsidRPr="0072517B">
        <w:rPr>
          <w:rFonts w:ascii="Time New Roman" w:eastAsia="黑体" w:hAnsi="Time New Roman"/>
          <w:lang w:val="zh-CN"/>
        </w:rPr>
        <w:t>项对上级的责任</w:t>
      </w:r>
      <w:proofErr w:type="gramStart"/>
      <w:r w:rsidR="007D0E37" w:rsidRPr="0072517B">
        <w:rPr>
          <w:rFonts w:ascii="Time New Roman" w:eastAsia="黑体" w:hAnsi="Time New Roman"/>
          <w:lang w:val="zh-CN"/>
        </w:rPr>
        <w:t>作出</w:t>
      </w:r>
      <w:proofErr w:type="gramEnd"/>
      <w:r w:rsidR="007D0E37" w:rsidRPr="0072517B">
        <w:rPr>
          <w:rFonts w:ascii="Time New Roman" w:eastAsia="黑体" w:hAnsi="Time New Roman"/>
          <w:lang w:val="zh-CN"/>
        </w:rPr>
        <w:t>规定；</w:t>
      </w:r>
    </w:p>
    <w:p w14:paraId="2FD5350E" w14:textId="4B0ACF05" w:rsidR="007D0E37" w:rsidRPr="0072517B" w:rsidRDefault="0072517B" w:rsidP="007D0E37">
      <w:pPr>
        <w:pStyle w:val="SingleTxtGC"/>
        <w:rPr>
          <w:rFonts w:ascii="Time New Roman" w:eastAsia="黑体" w:hAnsi="Time New Roman"/>
        </w:rPr>
      </w:pPr>
      <w:r w:rsidRPr="0072517B">
        <w:rPr>
          <w:rFonts w:ascii="Time New Roman" w:eastAsia="黑体" w:hAnsi="Time New Roman"/>
          <w:lang w:val="zh-CN"/>
        </w:rPr>
        <w:tab/>
      </w:r>
      <w:r w:rsidR="007D0E37" w:rsidRPr="0072517B">
        <w:rPr>
          <w:rFonts w:ascii="Time New Roman" w:eastAsia="黑体" w:hAnsi="Time New Roman"/>
          <w:lang w:val="zh-CN"/>
        </w:rPr>
        <w:t>(b)</w:t>
      </w:r>
      <w:r w:rsidR="007D0E37" w:rsidRPr="0072517B">
        <w:rPr>
          <w:rFonts w:ascii="Time New Roman" w:eastAsia="黑体" w:hAnsi="Time New Roman"/>
          <w:lang w:val="zh-CN"/>
        </w:rPr>
        <w:tab/>
      </w:r>
      <w:r w:rsidR="007D0E37" w:rsidRPr="0072517B">
        <w:rPr>
          <w:rFonts w:ascii="Time New Roman" w:eastAsia="黑体" w:hAnsi="Time New Roman"/>
          <w:lang w:val="zh-CN"/>
        </w:rPr>
        <w:t>明确禁止援引上级的命令或指示为强迫失踪罪辩护。</w:t>
      </w:r>
    </w:p>
    <w:p w14:paraId="21612E0C" w14:textId="78B4E202" w:rsidR="007D0E37" w:rsidRPr="000C1876" w:rsidRDefault="0072517B" w:rsidP="0072517B">
      <w:pPr>
        <w:pStyle w:val="H23GC"/>
      </w:pPr>
      <w:r>
        <w:rPr>
          <w:lang w:val="zh-CN"/>
        </w:rPr>
        <w:tab/>
      </w:r>
      <w:r w:rsidR="007D0E37" w:rsidRPr="000C1876">
        <w:rPr>
          <w:lang w:val="zh-CN"/>
        </w:rPr>
        <w:t>3.</w:t>
      </w:r>
      <w:r w:rsidR="007D0E37" w:rsidRPr="000C1876">
        <w:rPr>
          <w:lang w:val="zh-CN"/>
        </w:rPr>
        <w:tab/>
      </w:r>
      <w:r w:rsidR="007D0E37" w:rsidRPr="000C1876">
        <w:rPr>
          <w:lang w:val="zh-CN"/>
        </w:rPr>
        <w:t>刑事事项的司法程序和合作</w:t>
      </w:r>
      <w:r w:rsidR="007D0E37" w:rsidRPr="000C1876">
        <w:rPr>
          <w:lang w:val="zh-CN"/>
        </w:rPr>
        <w:t>(</w:t>
      </w:r>
      <w:r w:rsidR="007D0E37" w:rsidRPr="000C1876">
        <w:rPr>
          <w:lang w:val="zh-CN"/>
        </w:rPr>
        <w:t>第八至十五条</w:t>
      </w:r>
      <w:r w:rsidR="007D0E37" w:rsidRPr="000C1876">
        <w:rPr>
          <w:lang w:val="zh-CN"/>
        </w:rPr>
        <w:t>)</w:t>
      </w:r>
    </w:p>
    <w:p w14:paraId="283036EC" w14:textId="77777777" w:rsidR="007D0E37" w:rsidRPr="000C1876" w:rsidRDefault="007D0E37" w:rsidP="0072517B">
      <w:pPr>
        <w:pStyle w:val="H23GC"/>
      </w:pPr>
      <w:r w:rsidRPr="000C1876">
        <w:rPr>
          <w:lang w:val="zh-CN"/>
        </w:rPr>
        <w:tab/>
      </w:r>
      <w:r w:rsidRPr="000C1876">
        <w:rPr>
          <w:lang w:val="zh-CN"/>
        </w:rPr>
        <w:tab/>
      </w:r>
      <w:r w:rsidRPr="000C1876">
        <w:rPr>
          <w:lang w:val="zh-CN"/>
        </w:rPr>
        <w:t>对强迫失踪罪的域外管辖权</w:t>
      </w:r>
    </w:p>
    <w:p w14:paraId="5CB7D28A" w14:textId="4839EF84" w:rsidR="007D0E37" w:rsidRPr="000C1876" w:rsidRDefault="007D0E37" w:rsidP="007D0E37">
      <w:pPr>
        <w:pStyle w:val="SingleTxtGC"/>
        <w:rPr>
          <w:rFonts w:eastAsia="Times New Roman"/>
        </w:rPr>
      </w:pPr>
      <w:r w:rsidRPr="000C1876">
        <w:rPr>
          <w:lang w:val="zh-CN"/>
        </w:rPr>
        <w:t>20.</w:t>
      </w:r>
      <w:r w:rsidRPr="000C1876">
        <w:rPr>
          <w:lang w:val="zh-CN"/>
        </w:rPr>
        <w:tab/>
      </w:r>
      <w:r w:rsidRPr="000C1876">
        <w:rPr>
          <w:lang w:val="zh-CN"/>
        </w:rPr>
        <w:t>委员会感到关切的是，缔约国的刑事法律没有保障缔约国根据《公约》第九条第一款第</w:t>
      </w:r>
      <w:r w:rsidR="00880F81" w:rsidRPr="00880F81">
        <w:rPr>
          <w:rFonts w:hint="eastAsia"/>
          <w:lang w:val="zh-CN"/>
        </w:rPr>
        <w:t>(</w:t>
      </w:r>
      <w:r w:rsidR="00880F81" w:rsidRPr="00880F81">
        <w:rPr>
          <w:rFonts w:hint="eastAsia"/>
          <w:lang w:val="zh-CN"/>
        </w:rPr>
        <w:t>二</w:t>
      </w:r>
      <w:r w:rsidR="00880F81" w:rsidRPr="00880F81">
        <w:rPr>
          <w:rFonts w:hint="eastAsia"/>
          <w:lang w:val="zh-CN"/>
        </w:rPr>
        <w:t>)</w:t>
      </w:r>
      <w:r w:rsidRPr="000C1876">
        <w:rPr>
          <w:lang w:val="zh-CN"/>
        </w:rPr>
        <w:t>项和第</w:t>
      </w:r>
      <w:r w:rsidR="00880F81" w:rsidRPr="00880F81">
        <w:rPr>
          <w:rFonts w:hint="eastAsia"/>
          <w:lang w:val="zh-CN"/>
        </w:rPr>
        <w:t>(</w:t>
      </w:r>
      <w:r w:rsidR="00880F81">
        <w:rPr>
          <w:rFonts w:hint="eastAsia"/>
          <w:lang w:val="zh-CN"/>
        </w:rPr>
        <w:t>三</w:t>
      </w:r>
      <w:r w:rsidR="00880F81" w:rsidRPr="00880F81">
        <w:rPr>
          <w:rFonts w:hint="eastAsia"/>
          <w:lang w:val="zh-CN"/>
        </w:rPr>
        <w:t>)</w:t>
      </w:r>
      <w:r w:rsidRPr="000C1876">
        <w:rPr>
          <w:lang w:val="zh-CN"/>
        </w:rPr>
        <w:t>项以及第二条对在国外犯下的强迫失踪罪行使管辖权，也没有保障缔约国根据《公约》第十一条第一款提起刑事诉讼</w:t>
      </w:r>
      <w:r w:rsidRPr="000C1876">
        <w:rPr>
          <w:lang w:val="zh-CN"/>
        </w:rPr>
        <w:t>(</w:t>
      </w:r>
      <w:r w:rsidRPr="000C1876">
        <w:rPr>
          <w:lang w:val="zh-CN"/>
        </w:rPr>
        <w:t>第九和十一条</w:t>
      </w:r>
      <w:r w:rsidRPr="000C1876">
        <w:rPr>
          <w:lang w:val="zh-CN"/>
        </w:rPr>
        <w:t>)</w:t>
      </w:r>
      <w:r w:rsidRPr="000C1876">
        <w:rPr>
          <w:lang w:val="zh-CN"/>
        </w:rPr>
        <w:t>。</w:t>
      </w:r>
    </w:p>
    <w:p w14:paraId="1314CF51"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21.</w:t>
      </w:r>
      <w:r w:rsidRPr="0072517B">
        <w:rPr>
          <w:rFonts w:ascii="Time New Roman" w:eastAsia="黑体" w:hAnsi="Time New Roman"/>
          <w:lang w:val="zh-CN"/>
        </w:rPr>
        <w:tab/>
      </w:r>
      <w:r w:rsidRPr="0072517B">
        <w:rPr>
          <w:rFonts w:ascii="Time New Roman" w:eastAsia="黑体" w:hAnsi="Time New Roman"/>
          <w:lang w:val="zh-CN"/>
        </w:rPr>
        <w:t>委员会建议缔约国采取必要措施，确保国家法院根据《公约》第九条规定的义务，特别是其中规定的引渡或起诉原则，以及《公约》第十一条，对强迫失踪罪行使管辖权。</w:t>
      </w:r>
    </w:p>
    <w:p w14:paraId="206203AF" w14:textId="77777777" w:rsidR="007D0E37" w:rsidRPr="000C1876" w:rsidRDefault="007D0E37" w:rsidP="0072517B">
      <w:pPr>
        <w:pStyle w:val="H23GC"/>
      </w:pPr>
      <w:r w:rsidRPr="000C1876">
        <w:rPr>
          <w:lang w:val="zh-CN"/>
        </w:rPr>
        <w:tab/>
      </w:r>
      <w:r w:rsidRPr="000C1876">
        <w:rPr>
          <w:lang w:val="zh-CN"/>
        </w:rPr>
        <w:tab/>
      </w:r>
      <w:r w:rsidRPr="000C1876">
        <w:rPr>
          <w:lang w:val="zh-CN"/>
        </w:rPr>
        <w:t>独立公正的调查</w:t>
      </w:r>
    </w:p>
    <w:p w14:paraId="6B341F52" w14:textId="77777777" w:rsidR="007D0E37" w:rsidRPr="000C1876" w:rsidRDefault="007D0E37" w:rsidP="007D0E37">
      <w:pPr>
        <w:pStyle w:val="SingleTxtGC"/>
      </w:pPr>
      <w:r w:rsidRPr="000C1876">
        <w:rPr>
          <w:lang w:val="zh-CN"/>
        </w:rPr>
        <w:t>22.</w:t>
      </w:r>
      <w:r w:rsidRPr="000C1876">
        <w:rPr>
          <w:lang w:val="zh-CN"/>
        </w:rPr>
        <w:tab/>
      </w:r>
      <w:r w:rsidRPr="000C1876">
        <w:rPr>
          <w:lang w:val="zh-CN"/>
        </w:rPr>
        <w:t>委员会注意到缔约国声称没有收到关于强迫失踪的报告，但感到遗憾的是，委员会没有收到资料说明缔约国将如何确保即使没有收到正式投诉，也依职权对任何强迫失踪案件进行迅速、彻底、公正、独立、区别重点的调查，保障失踪者的家庭成员和亲属作为《刑事诉讼法》第</w:t>
      </w:r>
      <w:r w:rsidRPr="000C1876">
        <w:rPr>
          <w:lang w:val="zh-CN"/>
        </w:rPr>
        <w:t>71</w:t>
      </w:r>
      <w:r w:rsidRPr="000C1876">
        <w:rPr>
          <w:lang w:val="zh-CN"/>
        </w:rPr>
        <w:t>条第</w:t>
      </w:r>
      <w:r w:rsidRPr="000C1876">
        <w:rPr>
          <w:lang w:val="zh-CN"/>
        </w:rPr>
        <w:t>3</w:t>
      </w:r>
      <w:r w:rsidRPr="000C1876">
        <w:rPr>
          <w:lang w:val="zh-CN"/>
        </w:rPr>
        <w:t>款承认的权利持有人积极参与诉讼的权利</w:t>
      </w:r>
      <w:r w:rsidRPr="000C1876">
        <w:rPr>
          <w:lang w:val="zh-CN"/>
        </w:rPr>
        <w:t>(</w:t>
      </w:r>
      <w:r w:rsidRPr="000C1876">
        <w:rPr>
          <w:lang w:val="zh-CN"/>
        </w:rPr>
        <w:t>第十二和二十四条</w:t>
      </w:r>
      <w:r w:rsidRPr="000C1876">
        <w:rPr>
          <w:lang w:val="zh-CN"/>
        </w:rPr>
        <w:t>)</w:t>
      </w:r>
      <w:r w:rsidRPr="000C1876">
        <w:rPr>
          <w:lang w:val="zh-CN"/>
        </w:rPr>
        <w:t>。</w:t>
      </w:r>
    </w:p>
    <w:p w14:paraId="49A28952"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23.</w:t>
      </w:r>
      <w:r w:rsidRPr="0072517B">
        <w:rPr>
          <w:rFonts w:ascii="Time New Roman" w:eastAsia="黑体" w:hAnsi="Time New Roman"/>
          <w:lang w:val="zh-CN"/>
        </w:rPr>
        <w:tab/>
      </w:r>
      <w:r w:rsidRPr="0072517B">
        <w:rPr>
          <w:rFonts w:ascii="Time New Roman" w:eastAsia="黑体" w:hAnsi="Time New Roman"/>
          <w:lang w:val="zh-CN"/>
        </w:rPr>
        <w:t>委员会敦促缔约国确保即使没有收到正式投诉，也立即、彻底、公正地调查所有关于强迫失踪的指控，并起诉被指控的责任人，如果定罪，根据其行为的严重性予以惩罚。委员会还敦促缔约国确保所有具有合法利益的人，例如失踪人员的家庭成员、亲属和法律代表，在适当程序的框架内参与调查和所有诉讼阶段，并确保定期向他们通报调查的进展和结果。</w:t>
      </w:r>
    </w:p>
    <w:p w14:paraId="7B7AE46E" w14:textId="77777777" w:rsidR="007D0E37" w:rsidRPr="000C1876" w:rsidRDefault="007D0E37" w:rsidP="0072517B">
      <w:pPr>
        <w:pStyle w:val="H23GC"/>
        <w:rPr>
          <w:rFonts w:hAnsiTheme="majorBidi" w:cstheme="majorBidi"/>
        </w:rPr>
      </w:pPr>
      <w:r w:rsidRPr="000C1876">
        <w:rPr>
          <w:lang w:val="zh-CN"/>
        </w:rPr>
        <w:tab/>
      </w:r>
      <w:r w:rsidRPr="000C1876">
        <w:rPr>
          <w:lang w:val="zh-CN"/>
        </w:rPr>
        <w:tab/>
      </w:r>
      <w:r w:rsidRPr="000C1876">
        <w:rPr>
          <w:lang w:val="zh-CN"/>
        </w:rPr>
        <w:t>涉嫌官员停职</w:t>
      </w:r>
    </w:p>
    <w:p w14:paraId="349A4167" w14:textId="77777777" w:rsidR="007D0E37" w:rsidRPr="000C1876" w:rsidRDefault="007D0E37" w:rsidP="007D0E37">
      <w:pPr>
        <w:pStyle w:val="SingleTxtGC"/>
      </w:pPr>
      <w:r w:rsidRPr="000C1876">
        <w:rPr>
          <w:lang w:val="zh-CN"/>
        </w:rPr>
        <w:t>24.</w:t>
      </w:r>
      <w:r w:rsidRPr="000C1876">
        <w:rPr>
          <w:lang w:val="zh-CN"/>
        </w:rPr>
        <w:tab/>
      </w:r>
      <w:r w:rsidRPr="000C1876">
        <w:rPr>
          <w:lang w:val="zh-CN"/>
        </w:rPr>
        <w:t>委员会欣见国家法律规定，作为一项预防措施，暂停涉嫌参与犯罪的国家工作人员的职务。然而，委员会感到关切的是，这种暂停是任择性的。委员会还感到关切的是，预防措施的期限完全取决于法官在每个具体案件中对必要性、适当性和相称性的评估，而没有明确的标准，因此取决于法官对每个案件的判断</w:t>
      </w:r>
      <w:r w:rsidRPr="000C1876">
        <w:rPr>
          <w:lang w:val="zh-CN"/>
        </w:rPr>
        <w:t>(</w:t>
      </w:r>
      <w:r w:rsidRPr="000C1876">
        <w:rPr>
          <w:lang w:val="zh-CN"/>
        </w:rPr>
        <w:t>第十二条</w:t>
      </w:r>
      <w:r w:rsidRPr="000C1876">
        <w:rPr>
          <w:lang w:val="zh-CN"/>
        </w:rPr>
        <w:t>)</w:t>
      </w:r>
      <w:r w:rsidRPr="000C1876">
        <w:rPr>
          <w:lang w:val="zh-CN"/>
        </w:rPr>
        <w:t>。</w:t>
      </w:r>
    </w:p>
    <w:p w14:paraId="1CCBE68F"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25.</w:t>
      </w:r>
      <w:r w:rsidRPr="0072517B">
        <w:rPr>
          <w:rFonts w:ascii="Time New Roman" w:eastAsia="黑体" w:hAnsi="Time New Roman"/>
          <w:lang w:val="zh-CN"/>
        </w:rPr>
        <w:tab/>
      </w:r>
      <w:r w:rsidRPr="0072517B">
        <w:rPr>
          <w:rFonts w:ascii="Time New Roman" w:eastAsia="黑体" w:hAnsi="Time New Roman"/>
          <w:lang w:val="zh-CN"/>
        </w:rPr>
        <w:t>委员会建议缔约国确保涉嫌犯下强迫失踪罪或参与此种犯罪行为的任何国家工作人员都不能直接或间接影响调查过程，包括在调查开始时和调查期间暂停其职务，如果执法或安全部队人员涉嫌参与犯罪，则</w:t>
      </w:r>
      <w:proofErr w:type="gramStart"/>
      <w:r w:rsidRPr="0072517B">
        <w:rPr>
          <w:rFonts w:ascii="Time New Roman" w:eastAsia="黑体" w:hAnsi="Time New Roman"/>
          <w:lang w:val="zh-CN"/>
        </w:rPr>
        <w:t>不</w:t>
      </w:r>
      <w:proofErr w:type="gramEnd"/>
      <w:r w:rsidRPr="0072517B">
        <w:rPr>
          <w:rFonts w:ascii="Time New Roman" w:eastAsia="黑体" w:hAnsi="Time New Roman"/>
          <w:lang w:val="zh-CN"/>
        </w:rPr>
        <w:t>应允</w:t>
      </w:r>
      <w:proofErr w:type="gramStart"/>
      <w:r w:rsidRPr="0072517B">
        <w:rPr>
          <w:rFonts w:ascii="Time New Roman" w:eastAsia="黑体" w:hAnsi="Time New Roman"/>
          <w:lang w:val="zh-CN"/>
        </w:rPr>
        <w:t>许执法</w:t>
      </w:r>
      <w:proofErr w:type="gramEnd"/>
      <w:r w:rsidRPr="0072517B">
        <w:rPr>
          <w:rFonts w:ascii="Time New Roman" w:eastAsia="黑体" w:hAnsi="Time New Roman"/>
          <w:lang w:val="zh-CN"/>
        </w:rPr>
        <w:t>或安全部队干预调查。</w:t>
      </w:r>
    </w:p>
    <w:p w14:paraId="5558C321" w14:textId="77777777" w:rsidR="007D0E37" w:rsidRPr="000C1876" w:rsidRDefault="007D0E37" w:rsidP="0072517B">
      <w:pPr>
        <w:pStyle w:val="H23GC"/>
        <w:rPr>
          <w:rFonts w:cstheme="majorBidi"/>
        </w:rPr>
      </w:pPr>
      <w:r w:rsidRPr="000C1876">
        <w:rPr>
          <w:lang w:val="zh-CN"/>
        </w:rPr>
        <w:lastRenderedPageBreak/>
        <w:tab/>
      </w:r>
      <w:r w:rsidRPr="000C1876">
        <w:rPr>
          <w:lang w:val="zh-CN"/>
        </w:rPr>
        <w:tab/>
      </w:r>
      <w:r w:rsidRPr="000C1876">
        <w:rPr>
          <w:lang w:val="zh-CN"/>
        </w:rPr>
        <w:t>国际司法援助</w:t>
      </w:r>
    </w:p>
    <w:p w14:paraId="4942B842" w14:textId="2B009480" w:rsidR="007D0E37" w:rsidRPr="000C1876" w:rsidRDefault="007D0E37" w:rsidP="007D0E37">
      <w:pPr>
        <w:pStyle w:val="SingleTxtGC"/>
      </w:pPr>
      <w:r w:rsidRPr="000C1876">
        <w:rPr>
          <w:lang w:val="zh-CN"/>
        </w:rPr>
        <w:t>26.</w:t>
      </w:r>
      <w:r w:rsidRPr="000C1876">
        <w:rPr>
          <w:lang w:val="zh-CN"/>
        </w:rPr>
        <w:tab/>
      </w:r>
      <w:r w:rsidRPr="000C1876">
        <w:rPr>
          <w:lang w:val="zh-CN"/>
        </w:rPr>
        <w:t>委员会注意到，缔约国声称，国际司法合作</w:t>
      </w:r>
      <w:r w:rsidR="00604B54">
        <w:rPr>
          <w:rFonts w:hint="eastAsia"/>
          <w:lang w:val="zh-CN"/>
        </w:rPr>
        <w:t>“</w:t>
      </w:r>
      <w:r w:rsidRPr="000C1876">
        <w:rPr>
          <w:lang w:val="zh-CN"/>
        </w:rPr>
        <w:t>正常</w:t>
      </w:r>
      <w:r w:rsidR="00604B54">
        <w:rPr>
          <w:rFonts w:hint="eastAsia"/>
          <w:lang w:val="zh-CN"/>
        </w:rPr>
        <w:t>”</w:t>
      </w:r>
      <w:r w:rsidRPr="000C1876">
        <w:rPr>
          <w:lang w:val="zh-CN"/>
        </w:rPr>
        <w:t>进行，收到的所有司法合作请求都得到了处理，但委员会感到遗憾的是，缔约国没有提供资料说明为回应强迫失踪案件中可能提出的合作请求而采取或设想采取的措施</w:t>
      </w:r>
      <w:r w:rsidRPr="000C1876">
        <w:rPr>
          <w:lang w:val="zh-CN"/>
        </w:rPr>
        <w:t>(</w:t>
      </w:r>
      <w:r w:rsidRPr="000C1876">
        <w:rPr>
          <w:lang w:val="zh-CN"/>
        </w:rPr>
        <w:t>第十四和十五条</w:t>
      </w:r>
      <w:r w:rsidRPr="000C1876">
        <w:rPr>
          <w:lang w:val="zh-CN"/>
        </w:rPr>
        <w:t>)</w:t>
      </w:r>
      <w:r w:rsidRPr="000C1876">
        <w:rPr>
          <w:lang w:val="zh-CN"/>
        </w:rPr>
        <w:t>。</w:t>
      </w:r>
    </w:p>
    <w:p w14:paraId="1FA38BB4"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27.</w:t>
      </w:r>
      <w:r w:rsidRPr="0072517B">
        <w:rPr>
          <w:rFonts w:ascii="Time New Roman" w:eastAsia="黑体" w:hAnsi="Time New Roman"/>
          <w:lang w:val="zh-CN"/>
        </w:rPr>
        <w:tab/>
      </w:r>
      <w:r w:rsidRPr="0072517B">
        <w:rPr>
          <w:rFonts w:ascii="Time New Roman" w:eastAsia="黑体" w:hAnsi="Time New Roman"/>
          <w:lang w:val="zh-CN"/>
        </w:rPr>
        <w:t>委员会建议缔约国加强现有司法援助机制，以确保在收到其他缔约国根据《公约》第十四和十五条提出的请求时，这些机制能有效运作。</w:t>
      </w:r>
    </w:p>
    <w:p w14:paraId="6033360E" w14:textId="4E4F55D8" w:rsidR="007D0E37" w:rsidRPr="000C1876" w:rsidRDefault="0072517B" w:rsidP="0072517B">
      <w:pPr>
        <w:pStyle w:val="H23GC"/>
      </w:pPr>
      <w:r>
        <w:rPr>
          <w:lang w:val="zh-CN"/>
        </w:rPr>
        <w:tab/>
      </w:r>
      <w:r w:rsidR="007D0E37" w:rsidRPr="000C1876">
        <w:rPr>
          <w:lang w:val="zh-CN"/>
        </w:rPr>
        <w:t>4.</w:t>
      </w:r>
      <w:r w:rsidR="007D0E37" w:rsidRPr="000C1876">
        <w:rPr>
          <w:lang w:val="zh-CN"/>
        </w:rPr>
        <w:tab/>
      </w:r>
      <w:r w:rsidR="007D0E37" w:rsidRPr="000C1876">
        <w:rPr>
          <w:lang w:val="zh-CN"/>
        </w:rPr>
        <w:t>防止强迫失踪的措施</w:t>
      </w:r>
      <w:r w:rsidR="007D0E37" w:rsidRPr="000C1876">
        <w:rPr>
          <w:lang w:val="zh-CN"/>
        </w:rPr>
        <w:t>(</w:t>
      </w:r>
      <w:r w:rsidR="007D0E37" w:rsidRPr="000C1876">
        <w:rPr>
          <w:lang w:val="zh-CN"/>
        </w:rPr>
        <w:t>第十六至二十三条</w:t>
      </w:r>
      <w:r w:rsidR="007D0E37" w:rsidRPr="000C1876">
        <w:rPr>
          <w:lang w:val="zh-CN"/>
        </w:rPr>
        <w:t>)</w:t>
      </w:r>
    </w:p>
    <w:p w14:paraId="27ADA3BC" w14:textId="549D27B1" w:rsidR="007D0E37" w:rsidRPr="000C1876" w:rsidRDefault="007D0E37" w:rsidP="0072517B">
      <w:pPr>
        <w:pStyle w:val="H23GC"/>
      </w:pPr>
      <w:r w:rsidRPr="000C1876">
        <w:rPr>
          <w:lang w:val="zh-CN"/>
        </w:rPr>
        <w:tab/>
      </w:r>
      <w:r w:rsidRPr="000C1876">
        <w:rPr>
          <w:lang w:val="zh-CN"/>
        </w:rPr>
        <w:tab/>
      </w:r>
      <w:proofErr w:type="gramStart"/>
      <w:r w:rsidRPr="000C1876">
        <w:rPr>
          <w:lang w:val="zh-CN"/>
        </w:rPr>
        <w:t>不</w:t>
      </w:r>
      <w:proofErr w:type="gramEnd"/>
      <w:r w:rsidRPr="000C1876">
        <w:rPr>
          <w:lang w:val="zh-CN"/>
        </w:rPr>
        <w:t>推回</w:t>
      </w:r>
    </w:p>
    <w:p w14:paraId="4B6F254F" w14:textId="77777777" w:rsidR="007D0E37" w:rsidRPr="000C1876" w:rsidRDefault="007D0E37" w:rsidP="007D0E37">
      <w:pPr>
        <w:pStyle w:val="SingleTxtGC"/>
      </w:pPr>
      <w:r w:rsidRPr="000C1876">
        <w:rPr>
          <w:lang w:val="zh-CN"/>
        </w:rPr>
        <w:t>28.</w:t>
      </w:r>
      <w:r w:rsidRPr="000C1876">
        <w:rPr>
          <w:lang w:val="zh-CN"/>
        </w:rPr>
        <w:tab/>
      </w:r>
      <w:r w:rsidRPr="000C1876">
        <w:rPr>
          <w:lang w:val="zh-CN"/>
        </w:rPr>
        <w:t>委员会注意到缔约国在对话期间提供的资料，其中说明在有充分理由相信某人可能面临被迫失踪的情况下确保遵守</w:t>
      </w:r>
      <w:proofErr w:type="gramStart"/>
      <w:r w:rsidRPr="000C1876">
        <w:rPr>
          <w:lang w:val="zh-CN"/>
        </w:rPr>
        <w:t>不</w:t>
      </w:r>
      <w:proofErr w:type="gramEnd"/>
      <w:r w:rsidRPr="000C1876">
        <w:rPr>
          <w:lang w:val="zh-CN"/>
        </w:rPr>
        <w:t>推回原则而适用的标准和程序。然而，委员会感到遗憾的是，这些标准不够明确，并关切地注意到，国内法没有将强迫失踪的风险作为防止将某人驱逐、遣返、移交或引渡到另一国的理由</w:t>
      </w:r>
      <w:r w:rsidRPr="000C1876">
        <w:rPr>
          <w:lang w:val="zh-CN"/>
        </w:rPr>
        <w:t>(</w:t>
      </w:r>
      <w:r w:rsidRPr="000C1876">
        <w:rPr>
          <w:lang w:val="zh-CN"/>
        </w:rPr>
        <w:t>第十三和十六条</w:t>
      </w:r>
      <w:r w:rsidRPr="000C1876">
        <w:rPr>
          <w:lang w:val="zh-CN"/>
        </w:rPr>
        <w:t>)</w:t>
      </w:r>
      <w:r w:rsidRPr="000C1876">
        <w:rPr>
          <w:lang w:val="zh-CN"/>
        </w:rPr>
        <w:t>。</w:t>
      </w:r>
    </w:p>
    <w:p w14:paraId="01F72284"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29.</w:t>
      </w:r>
      <w:r w:rsidRPr="0072517B">
        <w:rPr>
          <w:rFonts w:ascii="Time New Roman" w:eastAsia="黑体" w:hAnsi="Time New Roman"/>
          <w:lang w:val="zh-CN"/>
        </w:rPr>
        <w:tab/>
      </w:r>
      <w:r w:rsidRPr="0072517B">
        <w:rPr>
          <w:rFonts w:ascii="Time New Roman" w:eastAsia="黑体" w:hAnsi="Time New Roman"/>
          <w:lang w:val="zh-CN"/>
        </w:rPr>
        <w:t>委员会建议缔约国：</w:t>
      </w:r>
    </w:p>
    <w:p w14:paraId="00F3DB21" w14:textId="2C08A48B" w:rsidR="007D0E37" w:rsidRPr="0072517B" w:rsidRDefault="0072517B" w:rsidP="007D0E37">
      <w:pPr>
        <w:pStyle w:val="SingleTxtGC"/>
        <w:rPr>
          <w:rFonts w:ascii="Time New Roman" w:eastAsia="黑体" w:hAnsi="Time New Roman"/>
          <w:w w:val="103"/>
        </w:rPr>
      </w:pPr>
      <w:r w:rsidRPr="0072517B">
        <w:rPr>
          <w:rFonts w:ascii="Time New Roman" w:eastAsia="黑体" w:hAnsi="Time New Roman"/>
          <w:lang w:val="zh-CN"/>
        </w:rPr>
        <w:tab/>
      </w:r>
      <w:r w:rsidR="007D0E37" w:rsidRPr="0072517B">
        <w:rPr>
          <w:rFonts w:ascii="Time New Roman" w:eastAsia="黑体" w:hAnsi="Time New Roman"/>
          <w:lang w:val="zh-CN"/>
        </w:rPr>
        <w:t>(a)</w:t>
      </w:r>
      <w:r w:rsidR="007D0E37" w:rsidRPr="0072517B">
        <w:rPr>
          <w:rFonts w:ascii="Time New Roman" w:eastAsia="黑体" w:hAnsi="Time New Roman"/>
          <w:lang w:val="zh-CN"/>
        </w:rPr>
        <w:tab/>
      </w:r>
      <w:r w:rsidR="007D0E37" w:rsidRPr="0072517B">
        <w:rPr>
          <w:rFonts w:ascii="Time New Roman" w:eastAsia="黑体" w:hAnsi="Time New Roman"/>
          <w:lang w:val="zh-CN"/>
        </w:rPr>
        <w:t>在国内法中明确规定，如果有充分理由相信，某人被驱逐、遣返、移</w:t>
      </w:r>
      <w:r w:rsidR="007D0E37" w:rsidRPr="0064765E">
        <w:rPr>
          <w:rFonts w:ascii="Time New Roman" w:eastAsia="黑体" w:hAnsi="Time New Roman"/>
          <w:spacing w:val="-1"/>
          <w:lang w:val="zh-CN"/>
        </w:rPr>
        <w:t>交或引渡到另一国，便会面临被迫失踪的危险，则禁止驱逐、遣返、移交或引渡；</w:t>
      </w:r>
    </w:p>
    <w:p w14:paraId="262A24CF" w14:textId="629D29E8" w:rsidR="007D0E37" w:rsidRPr="0072517B" w:rsidRDefault="0072517B" w:rsidP="007D0E37">
      <w:pPr>
        <w:pStyle w:val="SingleTxtGC"/>
        <w:rPr>
          <w:rFonts w:ascii="Time New Roman" w:eastAsia="黑体" w:hAnsi="Time New Roman"/>
        </w:rPr>
      </w:pPr>
      <w:r w:rsidRPr="0072517B">
        <w:rPr>
          <w:rFonts w:ascii="Time New Roman" w:eastAsia="黑体" w:hAnsi="Time New Roman"/>
          <w:lang w:val="zh-CN"/>
        </w:rPr>
        <w:tab/>
      </w:r>
      <w:r w:rsidR="007D0E37" w:rsidRPr="0072517B">
        <w:rPr>
          <w:rFonts w:ascii="Time New Roman" w:eastAsia="黑体" w:hAnsi="Time New Roman"/>
          <w:lang w:val="zh-CN"/>
        </w:rPr>
        <w:t>(b)</w:t>
      </w:r>
      <w:r w:rsidR="007D0E37" w:rsidRPr="0072517B">
        <w:rPr>
          <w:rFonts w:ascii="Time New Roman" w:eastAsia="黑体" w:hAnsi="Time New Roman"/>
          <w:lang w:val="zh-CN"/>
        </w:rPr>
        <w:tab/>
      </w:r>
      <w:r w:rsidR="007D0E37" w:rsidRPr="0072517B">
        <w:rPr>
          <w:rFonts w:ascii="Time New Roman" w:eastAsia="黑体" w:hAnsi="Time New Roman"/>
          <w:lang w:val="zh-CN"/>
        </w:rPr>
        <w:t>制定明确、具体的标准和程序，在着手将某人驱逐、遣返、移交或引渡到另一国之前，评估并核实此人在目的地国被迫失踪的风险，如果存在这种风险，则不驱逐、引渡、移交或遣返该人。</w:t>
      </w:r>
    </w:p>
    <w:p w14:paraId="39D2DCEE" w14:textId="77777777" w:rsidR="007D0E37" w:rsidRPr="000C1876" w:rsidRDefault="007D0E37" w:rsidP="0072517B">
      <w:pPr>
        <w:pStyle w:val="H23GC"/>
      </w:pPr>
      <w:r w:rsidRPr="000C1876">
        <w:rPr>
          <w:lang w:val="zh-CN"/>
        </w:rPr>
        <w:tab/>
      </w:r>
      <w:r w:rsidRPr="000C1876">
        <w:rPr>
          <w:lang w:val="zh-CN"/>
        </w:rPr>
        <w:tab/>
      </w:r>
      <w:r w:rsidRPr="000C1876">
        <w:rPr>
          <w:lang w:val="zh-CN"/>
        </w:rPr>
        <w:t>被剥夺自由者登记册</w:t>
      </w:r>
    </w:p>
    <w:p w14:paraId="697264F2" w14:textId="77777777" w:rsidR="007D0E37" w:rsidRPr="000C1876" w:rsidRDefault="007D0E37" w:rsidP="007D0E37">
      <w:pPr>
        <w:pStyle w:val="SingleTxtGC"/>
      </w:pPr>
      <w:r w:rsidRPr="000C1876">
        <w:rPr>
          <w:lang w:val="zh-CN"/>
        </w:rPr>
        <w:t>30.</w:t>
      </w:r>
      <w:r w:rsidRPr="000C1876">
        <w:rPr>
          <w:lang w:val="zh-CN"/>
        </w:rPr>
        <w:tab/>
      </w:r>
      <w:r w:rsidRPr="000C1876">
        <w:rPr>
          <w:lang w:val="zh-CN"/>
        </w:rPr>
        <w:t>委员会对监狱管理部门保存监狱中被剥夺自由者信息书面记录和电子记录的做法表示欢迎。然而，委员会感到关切的是，市警察局和国家警察没有保存这种登记册，现有登记册之间也互不关联</w:t>
      </w:r>
      <w:r w:rsidRPr="000C1876">
        <w:rPr>
          <w:lang w:val="zh-CN"/>
        </w:rPr>
        <w:t>(</w:t>
      </w:r>
      <w:r w:rsidRPr="000C1876">
        <w:rPr>
          <w:lang w:val="zh-CN"/>
        </w:rPr>
        <w:t>第十七和十八条</w:t>
      </w:r>
      <w:r w:rsidRPr="000C1876">
        <w:rPr>
          <w:lang w:val="zh-CN"/>
        </w:rPr>
        <w:t>)</w:t>
      </w:r>
      <w:r w:rsidRPr="000C1876">
        <w:rPr>
          <w:lang w:val="zh-CN"/>
        </w:rPr>
        <w:t>。</w:t>
      </w:r>
    </w:p>
    <w:p w14:paraId="64978F33"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31.</w:t>
      </w:r>
      <w:r w:rsidRPr="0072517B">
        <w:rPr>
          <w:rFonts w:ascii="Time New Roman" w:eastAsia="黑体" w:hAnsi="Time New Roman"/>
          <w:lang w:val="zh-CN"/>
        </w:rPr>
        <w:tab/>
      </w:r>
      <w:r w:rsidRPr="0072517B">
        <w:rPr>
          <w:rFonts w:ascii="Time New Roman" w:eastAsia="黑体" w:hAnsi="Time New Roman"/>
          <w:lang w:val="zh-CN"/>
        </w:rPr>
        <w:t>委员会建议缔约国毫无例外地从一开始就将所有剥夺自由的情况记录在官方登记册或档案中，其中至少应包括《公约》第十七条第三款所要求的资料。委员会还建议：</w:t>
      </w:r>
    </w:p>
    <w:p w14:paraId="255D77F6" w14:textId="425D9913" w:rsidR="007D0E37" w:rsidRPr="0072517B" w:rsidRDefault="0072517B" w:rsidP="007D0E37">
      <w:pPr>
        <w:pStyle w:val="SingleTxtGC"/>
        <w:rPr>
          <w:rFonts w:ascii="Time New Roman" w:eastAsia="黑体" w:hAnsi="Time New Roman"/>
        </w:rPr>
      </w:pPr>
      <w:r w:rsidRPr="0072517B">
        <w:rPr>
          <w:rFonts w:ascii="Time New Roman" w:eastAsia="黑体" w:hAnsi="Time New Roman"/>
          <w:lang w:val="zh-CN"/>
        </w:rPr>
        <w:tab/>
      </w:r>
      <w:r w:rsidR="007D0E37" w:rsidRPr="0072517B">
        <w:rPr>
          <w:rFonts w:ascii="Time New Roman" w:eastAsia="黑体" w:hAnsi="Time New Roman"/>
          <w:lang w:val="zh-CN"/>
        </w:rPr>
        <w:t>(a)</w:t>
      </w:r>
      <w:r w:rsidR="007D0E37" w:rsidRPr="0072517B">
        <w:rPr>
          <w:rFonts w:ascii="Time New Roman" w:eastAsia="黑体" w:hAnsi="Time New Roman"/>
          <w:lang w:val="zh-CN"/>
        </w:rPr>
        <w:tab/>
      </w:r>
      <w:r w:rsidR="007D0E37" w:rsidRPr="0072517B">
        <w:rPr>
          <w:rFonts w:ascii="Time New Roman" w:eastAsia="黑体" w:hAnsi="Time New Roman"/>
          <w:lang w:val="zh-CN"/>
        </w:rPr>
        <w:t>迅速准确地完成和更新被剥夺自由者情况登记或入档，并定期进行核查，如有违规行为，负有责任的官员应受到适当惩罚；</w:t>
      </w:r>
    </w:p>
    <w:p w14:paraId="0DCFE971" w14:textId="1BC6480B" w:rsidR="007D0E37" w:rsidRPr="0072517B" w:rsidRDefault="0072517B" w:rsidP="007D0E37">
      <w:pPr>
        <w:pStyle w:val="SingleTxtGC"/>
        <w:rPr>
          <w:rFonts w:ascii="Time New Roman" w:eastAsia="黑体" w:hAnsi="Time New Roman"/>
        </w:rPr>
      </w:pPr>
      <w:r w:rsidRPr="0072517B">
        <w:rPr>
          <w:rFonts w:ascii="Time New Roman" w:eastAsia="黑体" w:hAnsi="Time New Roman"/>
          <w:lang w:val="zh-CN"/>
        </w:rPr>
        <w:tab/>
      </w:r>
      <w:r w:rsidR="007D0E37" w:rsidRPr="0072517B">
        <w:rPr>
          <w:rFonts w:ascii="Time New Roman" w:eastAsia="黑体" w:hAnsi="Time New Roman"/>
          <w:lang w:val="zh-CN"/>
        </w:rPr>
        <w:t>(b)</w:t>
      </w:r>
      <w:r w:rsidR="007D0E37" w:rsidRPr="0072517B">
        <w:rPr>
          <w:rFonts w:ascii="Time New Roman" w:eastAsia="黑体" w:hAnsi="Time New Roman"/>
          <w:lang w:val="zh-CN"/>
        </w:rPr>
        <w:tab/>
      </w:r>
      <w:r w:rsidR="007D0E37" w:rsidRPr="0072517B">
        <w:rPr>
          <w:rFonts w:ascii="Time New Roman" w:eastAsia="黑体" w:hAnsi="Time New Roman"/>
          <w:lang w:val="zh-CN"/>
        </w:rPr>
        <w:t>确保对这类信息有合法权益的任何人至少应能迅速不受阻碍地获得《公约》第十八条第一款所述的信息。</w:t>
      </w:r>
    </w:p>
    <w:p w14:paraId="7C3B5C0E" w14:textId="77777777" w:rsidR="007D0E37" w:rsidRPr="000C1876" w:rsidRDefault="007D0E37" w:rsidP="0072517B">
      <w:pPr>
        <w:pStyle w:val="H23GC"/>
      </w:pPr>
      <w:r w:rsidRPr="000C1876">
        <w:rPr>
          <w:lang w:val="zh-CN"/>
        </w:rPr>
        <w:tab/>
      </w:r>
      <w:r w:rsidRPr="000C1876">
        <w:rPr>
          <w:lang w:val="zh-CN"/>
        </w:rPr>
        <w:tab/>
      </w:r>
      <w:r w:rsidRPr="000C1876">
        <w:rPr>
          <w:lang w:val="zh-CN"/>
        </w:rPr>
        <w:t>被剥夺自由者的基本法律保障</w:t>
      </w:r>
    </w:p>
    <w:p w14:paraId="0C477448" w14:textId="77777777" w:rsidR="007D0E37" w:rsidRPr="000C1876" w:rsidRDefault="007D0E37" w:rsidP="007D0E37">
      <w:pPr>
        <w:pStyle w:val="SingleTxtGC"/>
      </w:pPr>
      <w:r w:rsidRPr="000C1876">
        <w:rPr>
          <w:lang w:val="zh-CN"/>
        </w:rPr>
        <w:t>32.</w:t>
      </w:r>
      <w:r w:rsidRPr="000C1876">
        <w:rPr>
          <w:lang w:val="zh-CN"/>
        </w:rPr>
        <w:tab/>
      </w:r>
      <w:r w:rsidRPr="000C1876">
        <w:rPr>
          <w:lang w:val="zh-CN"/>
        </w:rPr>
        <w:t>委员会欣见缔约国国内法规定被剥夺自由者有权立即与律师、其家人或其选择的任何其他人联系。委员会还满意地注意到，所收到的资料显示，这些保障措施适用于外国公民与其领事当局的沟通。委员会感到遗憾的是，缔约国没有提供足够的资料说明这些保障措施的有效落实情况，以及在不遵守的情况下采取何种行动、实行何种处罚</w:t>
      </w:r>
      <w:r w:rsidRPr="000C1876">
        <w:rPr>
          <w:lang w:val="zh-CN"/>
        </w:rPr>
        <w:t>(</w:t>
      </w:r>
      <w:r w:rsidRPr="000C1876">
        <w:rPr>
          <w:lang w:val="zh-CN"/>
        </w:rPr>
        <w:t>第十七条</w:t>
      </w:r>
      <w:r w:rsidRPr="000C1876">
        <w:rPr>
          <w:lang w:val="zh-CN"/>
        </w:rPr>
        <w:t>)</w:t>
      </w:r>
      <w:r w:rsidRPr="000C1876">
        <w:rPr>
          <w:lang w:val="zh-CN"/>
        </w:rPr>
        <w:t>。</w:t>
      </w:r>
    </w:p>
    <w:p w14:paraId="2C44B6EA"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lastRenderedPageBreak/>
        <w:t>33.</w:t>
      </w:r>
      <w:r w:rsidRPr="0072517B">
        <w:rPr>
          <w:rFonts w:ascii="Time New Roman" w:eastAsia="黑体" w:hAnsi="Time New Roman"/>
          <w:lang w:val="zh-CN"/>
        </w:rPr>
        <w:tab/>
      </w:r>
      <w:r w:rsidRPr="0072517B">
        <w:rPr>
          <w:rFonts w:ascii="Time New Roman" w:eastAsia="黑体" w:hAnsi="Time New Roman"/>
          <w:lang w:val="zh-CN"/>
        </w:rPr>
        <w:t>委员会建议缔约国在法律和实践中确保所有被剥夺自由的人，不论在</w:t>
      </w:r>
      <w:proofErr w:type="gramStart"/>
      <w:r w:rsidRPr="0072517B">
        <w:rPr>
          <w:rFonts w:ascii="Time New Roman" w:eastAsia="黑体" w:hAnsi="Time New Roman"/>
          <w:lang w:val="zh-CN"/>
        </w:rPr>
        <w:t>何处被</w:t>
      </w:r>
      <w:proofErr w:type="gramEnd"/>
      <w:r w:rsidRPr="0072517B">
        <w:rPr>
          <w:rFonts w:ascii="Time New Roman" w:eastAsia="黑体" w:hAnsi="Time New Roman"/>
          <w:lang w:val="zh-CN"/>
        </w:rPr>
        <w:t>剥夺自由，都毫无例外地享有《公约》第十七条和哥斯达黎加作为缔约国的其他人权条约规定的所有基本法律保障。具体而言，缔约国应确保所有被剥夺自由者从被剥夺自由之时起就能与律师联系，并能立即与其亲属或其选择的任何人联系，如果是外国人，还能与其领事当局联系。</w:t>
      </w:r>
    </w:p>
    <w:p w14:paraId="6329F0CB" w14:textId="77777777" w:rsidR="007D0E37" w:rsidRPr="000C1876" w:rsidRDefault="007D0E37" w:rsidP="0072517B">
      <w:pPr>
        <w:pStyle w:val="H23GC"/>
      </w:pPr>
      <w:r w:rsidRPr="000C1876">
        <w:rPr>
          <w:lang w:val="zh-CN"/>
        </w:rPr>
        <w:tab/>
      </w:r>
      <w:r w:rsidRPr="000C1876">
        <w:rPr>
          <w:lang w:val="zh-CN"/>
        </w:rPr>
        <w:tab/>
      </w:r>
      <w:r w:rsidRPr="000C1876">
        <w:rPr>
          <w:lang w:val="zh-CN"/>
        </w:rPr>
        <w:t>国家防范机制</w:t>
      </w:r>
    </w:p>
    <w:p w14:paraId="5B078804" w14:textId="37BB8937" w:rsidR="007D0E37" w:rsidRPr="000C1876" w:rsidRDefault="007D0E37" w:rsidP="007D0E37">
      <w:pPr>
        <w:pStyle w:val="SingleTxtGC"/>
      </w:pPr>
      <w:r w:rsidRPr="000C1876">
        <w:rPr>
          <w:lang w:val="zh-CN"/>
        </w:rPr>
        <w:t>34.</w:t>
      </w:r>
      <w:r w:rsidRPr="000C1876">
        <w:rPr>
          <w:lang w:val="zh-CN"/>
        </w:rPr>
        <w:tab/>
      </w:r>
      <w:r w:rsidRPr="000C1876">
        <w:rPr>
          <w:lang w:val="zh-CN"/>
        </w:rPr>
        <w:t>委员会注意到缔约国在对话期间提供的关于防范酷刑和其他残忍、不人道或有辱人格的待遇或处罚国家机制及其对可能有被剥夺自由者</w:t>
      </w:r>
      <w:r w:rsidRPr="000C1876">
        <w:rPr>
          <w:lang w:val="zh-CN"/>
        </w:rPr>
        <w:t>(</w:t>
      </w:r>
      <w:r w:rsidRPr="000C1876">
        <w:rPr>
          <w:lang w:val="zh-CN"/>
        </w:rPr>
        <w:t>无论其性质为何</w:t>
      </w:r>
      <w:r w:rsidRPr="000C1876">
        <w:rPr>
          <w:lang w:val="zh-CN"/>
        </w:rPr>
        <w:t>)</w:t>
      </w:r>
      <w:r w:rsidRPr="000C1876">
        <w:rPr>
          <w:lang w:val="zh-CN"/>
        </w:rPr>
        <w:t>的所有场所进行定期访问</w:t>
      </w:r>
      <w:r w:rsidRPr="000C1876">
        <w:rPr>
          <w:lang w:val="zh-CN"/>
        </w:rPr>
        <w:t>(</w:t>
      </w:r>
      <w:r w:rsidRPr="000C1876">
        <w:rPr>
          <w:lang w:val="zh-CN"/>
        </w:rPr>
        <w:t>包括在冠状病毒病</w:t>
      </w:r>
      <w:r w:rsidRPr="000C1876">
        <w:rPr>
          <w:lang w:val="zh-CN"/>
        </w:rPr>
        <w:t>(COVID</w:t>
      </w:r>
      <w:r w:rsidR="004A0315">
        <w:rPr>
          <w:lang w:val="zh-CN"/>
        </w:rPr>
        <w:t>-</w:t>
      </w:r>
      <w:r w:rsidRPr="000C1876">
        <w:rPr>
          <w:lang w:val="zh-CN"/>
        </w:rPr>
        <w:t>19)</w:t>
      </w:r>
      <w:r w:rsidRPr="000C1876">
        <w:rPr>
          <w:lang w:val="zh-CN"/>
        </w:rPr>
        <w:t>流行期间进行访问</w:t>
      </w:r>
      <w:r w:rsidRPr="000C1876">
        <w:rPr>
          <w:lang w:val="zh-CN"/>
        </w:rPr>
        <w:t>)</w:t>
      </w:r>
      <w:r w:rsidRPr="000C1876">
        <w:rPr>
          <w:lang w:val="zh-CN"/>
        </w:rPr>
        <w:t>的资料，并注意到关于为确保防范机制切实拥有独立执行任务所需资源而采取的措施的资料。委员会感到遗憾的是，缔约国没有提供关于所进行的调查的资料，也没有提供关于在剥夺自由场所可利用的向防范机制投诉侵权行为的途径的资料。委员会还感到遗憾的是，缔约国没有提供关于有无本国其他实体或组织或国际实体或组织可以进入剥夺自由场所的资料</w:t>
      </w:r>
      <w:r w:rsidRPr="000C1876">
        <w:rPr>
          <w:lang w:val="zh-CN"/>
        </w:rPr>
        <w:t>(</w:t>
      </w:r>
      <w:r w:rsidRPr="000C1876">
        <w:rPr>
          <w:lang w:val="zh-CN"/>
        </w:rPr>
        <w:t>第十七、十八、</w:t>
      </w:r>
      <w:r w:rsidRPr="000C1876">
        <w:rPr>
          <w:rFonts w:hint="eastAsia"/>
          <w:lang w:val="zh-CN"/>
        </w:rPr>
        <w:t>二十</w:t>
      </w:r>
      <w:r w:rsidRPr="000C1876">
        <w:rPr>
          <w:lang w:val="zh-CN"/>
        </w:rPr>
        <w:t>和二十二条</w:t>
      </w:r>
      <w:r w:rsidRPr="000C1876">
        <w:rPr>
          <w:lang w:val="zh-CN"/>
        </w:rPr>
        <w:t>)</w:t>
      </w:r>
      <w:r w:rsidRPr="000C1876">
        <w:rPr>
          <w:lang w:val="zh-CN"/>
        </w:rPr>
        <w:t>。</w:t>
      </w:r>
    </w:p>
    <w:p w14:paraId="4AF9ED59" w14:textId="77777777" w:rsidR="007D0E37" w:rsidRPr="0072517B" w:rsidRDefault="007D0E37" w:rsidP="007D0E37">
      <w:pPr>
        <w:pStyle w:val="SingleTxtGC"/>
        <w:rPr>
          <w:rFonts w:ascii="Time New Roman" w:eastAsia="黑体" w:hAnsi="Time New Roman"/>
        </w:rPr>
      </w:pPr>
      <w:r w:rsidRPr="0072517B">
        <w:rPr>
          <w:rFonts w:ascii="Time New Roman" w:eastAsia="黑体" w:hAnsi="Time New Roman"/>
          <w:lang w:val="zh-CN"/>
        </w:rPr>
        <w:t>35.</w:t>
      </w:r>
      <w:r w:rsidRPr="0072517B">
        <w:rPr>
          <w:rFonts w:ascii="Time New Roman" w:eastAsia="黑体" w:hAnsi="Time New Roman"/>
          <w:lang w:val="zh-CN"/>
        </w:rPr>
        <w:tab/>
      </w:r>
      <w:r w:rsidRPr="0072517B">
        <w:rPr>
          <w:rFonts w:ascii="Time New Roman" w:eastAsia="黑体" w:hAnsi="Time New Roman"/>
          <w:lang w:val="zh-CN"/>
        </w:rPr>
        <w:t>委员会建议缔约国确保，任何被剥夺自由的人都可以利用适当的机制，向主管当局，包括监察员办公室和国家防范酷刑机制，报告其权利受到侵犯的情况。</w:t>
      </w:r>
    </w:p>
    <w:p w14:paraId="71135EBF" w14:textId="20C6952E" w:rsidR="007D0E37" w:rsidRPr="000C1876" w:rsidRDefault="0072517B" w:rsidP="0072517B">
      <w:pPr>
        <w:pStyle w:val="H23GC"/>
      </w:pPr>
      <w:r>
        <w:rPr>
          <w:lang w:val="zh-CN"/>
        </w:rPr>
        <w:tab/>
      </w:r>
      <w:r w:rsidR="007D0E37" w:rsidRPr="000C1876">
        <w:rPr>
          <w:lang w:val="zh-CN"/>
        </w:rPr>
        <w:t>5.</w:t>
      </w:r>
      <w:r w:rsidR="007D0E37" w:rsidRPr="000C1876">
        <w:rPr>
          <w:lang w:val="zh-CN"/>
        </w:rPr>
        <w:tab/>
      </w:r>
      <w:r w:rsidR="007D0E37" w:rsidRPr="000C1876">
        <w:rPr>
          <w:lang w:val="zh-CN"/>
        </w:rPr>
        <w:t>保护和保障强迫失踪受害者权利的措施</w:t>
      </w:r>
      <w:r w:rsidR="007D0E37" w:rsidRPr="000C1876">
        <w:rPr>
          <w:lang w:val="zh-CN"/>
        </w:rPr>
        <w:t>(</w:t>
      </w:r>
      <w:r w:rsidR="007D0E37" w:rsidRPr="000C1876">
        <w:rPr>
          <w:lang w:val="zh-CN"/>
        </w:rPr>
        <w:t>第二十四条</w:t>
      </w:r>
      <w:r w:rsidR="007D0E37" w:rsidRPr="000C1876">
        <w:rPr>
          <w:lang w:val="zh-CN"/>
        </w:rPr>
        <w:t>)</w:t>
      </w:r>
    </w:p>
    <w:p w14:paraId="0F26C96A" w14:textId="5358F387" w:rsidR="007D0E37" w:rsidRPr="000C1876" w:rsidRDefault="007D0E37" w:rsidP="0072517B">
      <w:pPr>
        <w:pStyle w:val="H23GC"/>
      </w:pPr>
      <w:r w:rsidRPr="000C1876">
        <w:rPr>
          <w:lang w:val="zh-CN"/>
        </w:rPr>
        <w:tab/>
      </w:r>
      <w:r w:rsidRPr="000C1876">
        <w:rPr>
          <w:lang w:val="zh-CN"/>
        </w:rPr>
        <w:tab/>
      </w:r>
      <w:r w:rsidR="0072517B">
        <w:rPr>
          <w:rFonts w:hint="eastAsia"/>
          <w:lang w:val="zh-CN"/>
        </w:rPr>
        <w:t>“</w:t>
      </w:r>
      <w:r w:rsidRPr="000C1876">
        <w:rPr>
          <w:lang w:val="zh-CN"/>
        </w:rPr>
        <w:t>受害者</w:t>
      </w:r>
      <w:r w:rsidR="0072517B">
        <w:rPr>
          <w:rFonts w:hint="eastAsia"/>
          <w:lang w:val="zh-CN"/>
        </w:rPr>
        <w:t>”</w:t>
      </w:r>
      <w:r w:rsidRPr="000C1876">
        <w:rPr>
          <w:lang w:val="zh-CN"/>
        </w:rPr>
        <w:t>的定义以及迅速获得公平充分赔偿和补偿的权利</w:t>
      </w:r>
    </w:p>
    <w:p w14:paraId="5E099D14" w14:textId="05975643" w:rsidR="007D0E37" w:rsidRPr="000C1876" w:rsidRDefault="007D0E37" w:rsidP="007D0E37">
      <w:pPr>
        <w:pStyle w:val="SingleTxtGC"/>
      </w:pPr>
      <w:r w:rsidRPr="000C1876">
        <w:rPr>
          <w:lang w:val="zh-CN"/>
        </w:rPr>
        <w:t>36.</w:t>
      </w:r>
      <w:r w:rsidRPr="000C1876">
        <w:rPr>
          <w:lang w:val="zh-CN"/>
        </w:rPr>
        <w:tab/>
      </w:r>
      <w:r w:rsidRPr="000C1876">
        <w:rPr>
          <w:lang w:val="zh-CN"/>
        </w:rPr>
        <w:t>委员会欣见缔约国采取各种措施，便利报告和寻找失踪人员，如果确定失踪人员已死亡，则将遗体移交其亲属。然而，委员会感到遗憾的是，国内法中对</w:t>
      </w:r>
      <w:r w:rsidR="00AC5F8B">
        <w:rPr>
          <w:rFonts w:hint="eastAsia"/>
          <w:lang w:val="zh-CN"/>
        </w:rPr>
        <w:t>“</w:t>
      </w:r>
      <w:r w:rsidRPr="000C1876">
        <w:rPr>
          <w:lang w:val="zh-CN"/>
        </w:rPr>
        <w:t>受害者</w:t>
      </w:r>
      <w:r w:rsidR="00AC5F8B">
        <w:rPr>
          <w:rFonts w:hint="eastAsia"/>
          <w:lang w:val="zh-CN"/>
        </w:rPr>
        <w:t>”</w:t>
      </w:r>
      <w:r w:rsidRPr="000C1876">
        <w:rPr>
          <w:lang w:val="zh-CN"/>
        </w:rPr>
        <w:t>的现有定义不完全符合《公约》，这会妨碍强迫失踪受害者根据《公约》获得全面赔偿</w:t>
      </w:r>
      <w:r w:rsidRPr="000C1876">
        <w:rPr>
          <w:lang w:val="zh-CN"/>
        </w:rPr>
        <w:t>(</w:t>
      </w:r>
      <w:r w:rsidRPr="000C1876">
        <w:rPr>
          <w:lang w:val="zh-CN"/>
        </w:rPr>
        <w:t>第二十四条</w:t>
      </w:r>
      <w:r w:rsidRPr="000C1876">
        <w:rPr>
          <w:lang w:val="zh-CN"/>
        </w:rPr>
        <w:t>)</w:t>
      </w:r>
      <w:r w:rsidRPr="000C1876">
        <w:rPr>
          <w:lang w:val="zh-CN"/>
        </w:rPr>
        <w:t>。</w:t>
      </w:r>
    </w:p>
    <w:p w14:paraId="31DC0399"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37.</w:t>
      </w:r>
      <w:r w:rsidRPr="00AC5F8B">
        <w:rPr>
          <w:rFonts w:ascii="Time New Roman" w:eastAsia="黑体" w:hAnsi="Time New Roman"/>
          <w:lang w:val="zh-CN"/>
        </w:rPr>
        <w:tab/>
      </w:r>
      <w:r w:rsidRPr="00AC5F8B">
        <w:rPr>
          <w:rFonts w:ascii="Time New Roman" w:eastAsia="黑体" w:hAnsi="Time New Roman"/>
          <w:lang w:val="zh-CN"/>
        </w:rPr>
        <w:t>委员会建议缔约国确保任何因强迫失踪而遭受直接伤害的人都能行使《公约》规定的权利，包括诉诸司法、了解真相和获得赔偿的权利。在这方面，委员会建议缔约国：</w:t>
      </w:r>
    </w:p>
    <w:p w14:paraId="6082DDAC" w14:textId="5E605799" w:rsidR="007D0E37" w:rsidRPr="00AC5F8B" w:rsidRDefault="00AC5F8B" w:rsidP="007D0E37">
      <w:pPr>
        <w:pStyle w:val="SingleTxtGC"/>
        <w:rPr>
          <w:rFonts w:ascii="Time New Roman" w:eastAsia="黑体" w:hAnsi="Time New Roman"/>
        </w:rPr>
      </w:pPr>
      <w:r w:rsidRPr="00AC5F8B">
        <w:rPr>
          <w:rFonts w:ascii="Time New Roman" w:eastAsia="黑体" w:hAnsi="Time New Roman"/>
          <w:lang w:val="zh-CN"/>
        </w:rPr>
        <w:tab/>
      </w:r>
      <w:r w:rsidR="007D0E37" w:rsidRPr="00AC5F8B">
        <w:rPr>
          <w:rFonts w:ascii="Time New Roman" w:eastAsia="黑体" w:hAnsi="Time New Roman"/>
          <w:lang w:val="zh-CN"/>
        </w:rPr>
        <w:t>(a)</w:t>
      </w:r>
      <w:r w:rsidR="007D0E37" w:rsidRPr="00AC5F8B">
        <w:rPr>
          <w:rFonts w:ascii="Time New Roman" w:eastAsia="黑体" w:hAnsi="Time New Roman"/>
          <w:lang w:val="zh-CN"/>
        </w:rPr>
        <w:tab/>
      </w:r>
      <w:r w:rsidR="007D0E37" w:rsidRPr="00AC5F8B">
        <w:rPr>
          <w:rFonts w:ascii="Time New Roman" w:eastAsia="黑体" w:hAnsi="Time New Roman"/>
          <w:lang w:val="zh-CN"/>
        </w:rPr>
        <w:t>制定符合《公约》第二十四条第一款的</w:t>
      </w:r>
      <w:r w:rsidRPr="00AC5F8B">
        <w:rPr>
          <w:rFonts w:ascii="Time New Roman" w:eastAsia="黑体" w:hAnsi="Time New Roman" w:hint="eastAsia"/>
          <w:lang w:val="zh-CN"/>
        </w:rPr>
        <w:t>“</w:t>
      </w:r>
      <w:r w:rsidR="007D0E37" w:rsidRPr="00AC5F8B">
        <w:rPr>
          <w:rFonts w:ascii="Time New Roman" w:eastAsia="黑体" w:hAnsi="Time New Roman"/>
          <w:lang w:val="zh-CN"/>
        </w:rPr>
        <w:t>受害者</w:t>
      </w:r>
      <w:r w:rsidRPr="00AC5F8B">
        <w:rPr>
          <w:rFonts w:ascii="Time New Roman" w:eastAsia="黑体" w:hAnsi="Time New Roman" w:hint="eastAsia"/>
          <w:lang w:val="zh-CN"/>
        </w:rPr>
        <w:t>”</w:t>
      </w:r>
      <w:r w:rsidR="007D0E37" w:rsidRPr="00AC5F8B">
        <w:rPr>
          <w:rFonts w:ascii="Time New Roman" w:eastAsia="黑体" w:hAnsi="Time New Roman"/>
          <w:lang w:val="zh-CN"/>
        </w:rPr>
        <w:t>定义；</w:t>
      </w:r>
    </w:p>
    <w:p w14:paraId="177EE834" w14:textId="1996E091" w:rsidR="007D0E37" w:rsidRPr="00AC5F8B" w:rsidRDefault="00AC5F8B" w:rsidP="007D0E37">
      <w:pPr>
        <w:pStyle w:val="SingleTxtGC"/>
        <w:rPr>
          <w:rFonts w:ascii="Time New Roman" w:eastAsia="黑体" w:hAnsi="Time New Roman"/>
        </w:rPr>
      </w:pPr>
      <w:r w:rsidRPr="00AC5F8B">
        <w:rPr>
          <w:rFonts w:ascii="Time New Roman" w:eastAsia="黑体" w:hAnsi="Time New Roman"/>
          <w:lang w:val="zh-CN"/>
        </w:rPr>
        <w:tab/>
      </w:r>
      <w:r w:rsidR="007D0E37" w:rsidRPr="00AC5F8B">
        <w:rPr>
          <w:rFonts w:ascii="Time New Roman" w:eastAsia="黑体" w:hAnsi="Time New Roman"/>
          <w:lang w:val="zh-CN"/>
        </w:rPr>
        <w:t>(b)</w:t>
      </w:r>
      <w:r w:rsidR="007D0E37" w:rsidRPr="00AC5F8B">
        <w:rPr>
          <w:rFonts w:ascii="Time New Roman" w:eastAsia="黑体" w:hAnsi="Time New Roman"/>
          <w:lang w:val="zh-CN"/>
        </w:rPr>
        <w:tab/>
      </w:r>
      <w:r w:rsidR="007D0E37" w:rsidRPr="00AC5F8B">
        <w:rPr>
          <w:rFonts w:ascii="Time New Roman" w:eastAsia="黑体" w:hAnsi="Time New Roman"/>
          <w:lang w:val="zh-CN"/>
        </w:rPr>
        <w:t>确保其国内法对全面赔偿和补救制度</w:t>
      </w:r>
      <w:proofErr w:type="gramStart"/>
      <w:r w:rsidR="007D0E37" w:rsidRPr="00AC5F8B">
        <w:rPr>
          <w:rFonts w:ascii="Time New Roman" w:eastAsia="黑体" w:hAnsi="Time New Roman"/>
          <w:lang w:val="zh-CN"/>
        </w:rPr>
        <w:t>作出</w:t>
      </w:r>
      <w:proofErr w:type="gramEnd"/>
      <w:r w:rsidR="007D0E37" w:rsidRPr="00AC5F8B">
        <w:rPr>
          <w:rFonts w:ascii="Time New Roman" w:eastAsia="黑体" w:hAnsi="Time New Roman"/>
          <w:lang w:val="zh-CN"/>
        </w:rPr>
        <w:t>规定，使之完全符合《公约》第二十四条第四款和第五款以及其他有关国际标准的规定，由国家负责，即使尚未启动刑事诉讼也适用，并考虑到受害者的具体需要，考虑到受害者性别、性取向、性别认同、年龄、族裔、社会状况或残疾情况等等。</w:t>
      </w:r>
    </w:p>
    <w:p w14:paraId="7A9EC8C3" w14:textId="77777777" w:rsidR="007D0E37" w:rsidRPr="000C1876" w:rsidRDefault="007D0E37" w:rsidP="00AC5F8B">
      <w:pPr>
        <w:pStyle w:val="H23GC"/>
      </w:pPr>
      <w:r w:rsidRPr="000C1876">
        <w:rPr>
          <w:lang w:val="zh-CN"/>
        </w:rPr>
        <w:tab/>
      </w:r>
      <w:r w:rsidRPr="000C1876">
        <w:rPr>
          <w:lang w:val="zh-CN"/>
        </w:rPr>
        <w:tab/>
      </w:r>
      <w:r w:rsidRPr="000C1876">
        <w:rPr>
          <w:lang w:val="zh-CN"/>
        </w:rPr>
        <w:t>下落不明的失踪人员及其亲属的法律地位</w:t>
      </w:r>
    </w:p>
    <w:p w14:paraId="3888D1AF" w14:textId="77777777" w:rsidR="007D0E37" w:rsidRPr="000C1876" w:rsidRDefault="007D0E37" w:rsidP="007D0E37">
      <w:pPr>
        <w:pStyle w:val="SingleTxtGC"/>
      </w:pPr>
      <w:r w:rsidRPr="000C1876">
        <w:rPr>
          <w:lang w:val="zh-CN"/>
        </w:rPr>
        <w:t>38.</w:t>
      </w:r>
      <w:r w:rsidRPr="000C1876">
        <w:rPr>
          <w:lang w:val="zh-CN"/>
        </w:rPr>
        <w:tab/>
      </w:r>
      <w:r w:rsidRPr="000C1876">
        <w:rPr>
          <w:lang w:val="zh-CN"/>
        </w:rPr>
        <w:t>委员会感到遗憾的是，缔约国没有提供明确反映关于下落不明的失踪人员及其亲属在财产权和社会保护等问题上的法律地位的资料</w:t>
      </w:r>
      <w:r w:rsidRPr="000C1876">
        <w:rPr>
          <w:lang w:val="zh-CN"/>
        </w:rPr>
        <w:t>(</w:t>
      </w:r>
      <w:r w:rsidRPr="000C1876">
        <w:rPr>
          <w:lang w:val="zh-CN"/>
        </w:rPr>
        <w:t>第二十四条</w:t>
      </w:r>
      <w:r w:rsidRPr="000C1876">
        <w:rPr>
          <w:lang w:val="zh-CN"/>
        </w:rPr>
        <w:t>)</w:t>
      </w:r>
      <w:r w:rsidRPr="000C1876">
        <w:rPr>
          <w:lang w:val="zh-CN"/>
        </w:rPr>
        <w:t>。</w:t>
      </w:r>
    </w:p>
    <w:p w14:paraId="73E0EF54"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39.</w:t>
      </w:r>
      <w:r w:rsidRPr="00AC5F8B">
        <w:rPr>
          <w:rFonts w:ascii="Time New Roman" w:eastAsia="黑体" w:hAnsi="Time New Roman"/>
          <w:lang w:val="zh-CN"/>
        </w:rPr>
        <w:tab/>
      </w:r>
      <w:r w:rsidRPr="00AC5F8B">
        <w:rPr>
          <w:rFonts w:ascii="Time New Roman" w:eastAsia="黑体" w:hAnsi="Time New Roman"/>
          <w:lang w:val="zh-CN"/>
        </w:rPr>
        <w:t>委员会建议缔约国审查其国内法，以便在社会保护、经济问题、家庭法、财产权等领域适当处理下落不明的失踪人员及其亲属的法律地位，而不必宣布失踪人员已死亡。在这方面，委员会鼓励缔约国制定一项程序，以便在发生强迫失踪时宣布失踪情况。</w:t>
      </w:r>
    </w:p>
    <w:p w14:paraId="174A51AB" w14:textId="310D5EFA" w:rsidR="007D0E37" w:rsidRPr="000C1876" w:rsidRDefault="00AC5F8B" w:rsidP="00AC5F8B">
      <w:pPr>
        <w:pStyle w:val="H23GC"/>
      </w:pPr>
      <w:r>
        <w:rPr>
          <w:lang w:val="zh-CN"/>
        </w:rPr>
        <w:lastRenderedPageBreak/>
        <w:tab/>
      </w:r>
      <w:r w:rsidR="007D0E37" w:rsidRPr="000C1876">
        <w:rPr>
          <w:lang w:val="zh-CN"/>
        </w:rPr>
        <w:t>6.</w:t>
      </w:r>
      <w:r w:rsidR="007D0E37" w:rsidRPr="000C1876">
        <w:rPr>
          <w:lang w:val="zh-CN"/>
        </w:rPr>
        <w:tab/>
      </w:r>
      <w:r w:rsidR="007D0E37" w:rsidRPr="000C1876">
        <w:rPr>
          <w:lang w:val="zh-CN"/>
        </w:rPr>
        <w:t>防止儿童被迫失踪的措施</w:t>
      </w:r>
      <w:r w:rsidR="007D0E37" w:rsidRPr="000C1876">
        <w:rPr>
          <w:lang w:val="zh-CN"/>
        </w:rPr>
        <w:t>(</w:t>
      </w:r>
      <w:r w:rsidR="007D0E37" w:rsidRPr="000C1876">
        <w:rPr>
          <w:lang w:val="zh-CN"/>
        </w:rPr>
        <w:t>第二十五条</w:t>
      </w:r>
      <w:r w:rsidR="007D0E37" w:rsidRPr="000C1876">
        <w:rPr>
          <w:lang w:val="zh-CN"/>
        </w:rPr>
        <w:t>)</w:t>
      </w:r>
    </w:p>
    <w:p w14:paraId="192BD32F" w14:textId="77777777" w:rsidR="007D0E37" w:rsidRPr="000C1876" w:rsidRDefault="007D0E37" w:rsidP="007D0E37">
      <w:pPr>
        <w:pStyle w:val="SingleTxtGC"/>
        <w:rPr>
          <w:rFonts w:cstheme="majorBidi"/>
        </w:rPr>
      </w:pPr>
      <w:r w:rsidRPr="000C1876">
        <w:rPr>
          <w:lang w:val="zh-CN"/>
        </w:rPr>
        <w:t>40.</w:t>
      </w:r>
      <w:r w:rsidRPr="000C1876">
        <w:rPr>
          <w:lang w:val="zh-CN"/>
        </w:rPr>
        <w:tab/>
      </w:r>
      <w:r w:rsidRPr="000C1876">
        <w:rPr>
          <w:lang w:val="zh-CN"/>
        </w:rPr>
        <w:t>委员会注意到缔约国关于跨国收养的保障措施和程序的资料。然而，委员会感到关切的是，《公约》第二十五条第一款所述行为没有被纳入《刑法》。委员会还感到遗憾的是，缔约国没有提供资料说明现有何种程序可据以审查并在必要时撤销任何因强迫失踪而产生的收养、安置或监护安排，并说明为了维护儿童最大利益，现有哪些措施用以恢复儿童身份，包括国籍、姓名和家庭关系，以及可能适用的限制</w:t>
      </w:r>
      <w:r w:rsidRPr="000C1876">
        <w:rPr>
          <w:lang w:val="zh-CN"/>
        </w:rPr>
        <w:t>(</w:t>
      </w:r>
      <w:r w:rsidRPr="000C1876">
        <w:rPr>
          <w:lang w:val="zh-CN"/>
        </w:rPr>
        <w:t>第二十五条</w:t>
      </w:r>
      <w:r w:rsidRPr="000C1876">
        <w:rPr>
          <w:lang w:val="zh-CN"/>
        </w:rPr>
        <w:t>)</w:t>
      </w:r>
      <w:r w:rsidRPr="000C1876">
        <w:rPr>
          <w:lang w:val="zh-CN"/>
        </w:rPr>
        <w:t>。</w:t>
      </w:r>
    </w:p>
    <w:p w14:paraId="41515F2E"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41.</w:t>
      </w:r>
      <w:r w:rsidRPr="00AC5F8B">
        <w:rPr>
          <w:rFonts w:ascii="Time New Roman" w:eastAsia="黑体" w:hAnsi="Time New Roman"/>
          <w:lang w:val="zh-CN"/>
        </w:rPr>
        <w:tab/>
      </w:r>
      <w:r w:rsidRPr="00AC5F8B">
        <w:rPr>
          <w:rFonts w:ascii="Time New Roman" w:eastAsia="黑体" w:hAnsi="Time New Roman"/>
          <w:lang w:val="zh-CN"/>
        </w:rPr>
        <w:t>委员会建议缔约国：</w:t>
      </w:r>
    </w:p>
    <w:p w14:paraId="69BD4EE3" w14:textId="690160DA" w:rsidR="007D0E37" w:rsidRPr="00AC5F8B" w:rsidRDefault="00AC5F8B" w:rsidP="007D0E37">
      <w:pPr>
        <w:pStyle w:val="SingleTxtGC"/>
        <w:rPr>
          <w:rFonts w:ascii="Time New Roman" w:eastAsia="黑体" w:hAnsi="Time New Roman"/>
        </w:rPr>
      </w:pPr>
      <w:r w:rsidRPr="00AC5F8B">
        <w:rPr>
          <w:rFonts w:ascii="Time New Roman" w:eastAsia="黑体" w:hAnsi="Time New Roman"/>
          <w:lang w:val="zh-CN"/>
        </w:rPr>
        <w:tab/>
      </w:r>
      <w:r w:rsidR="007D0E37" w:rsidRPr="00AC5F8B">
        <w:rPr>
          <w:rFonts w:ascii="Time New Roman" w:eastAsia="黑体" w:hAnsi="Time New Roman"/>
          <w:lang w:val="zh-CN"/>
        </w:rPr>
        <w:t>(a)</w:t>
      </w:r>
      <w:r w:rsidR="007D0E37" w:rsidRPr="00AC5F8B">
        <w:rPr>
          <w:rFonts w:ascii="Time New Roman" w:eastAsia="黑体" w:hAnsi="Time New Roman"/>
          <w:lang w:val="zh-CN"/>
        </w:rPr>
        <w:tab/>
      </w:r>
      <w:r w:rsidR="007D0E37" w:rsidRPr="00AC5F8B">
        <w:rPr>
          <w:rFonts w:ascii="Time New Roman" w:eastAsia="黑体" w:hAnsi="Time New Roman"/>
          <w:lang w:val="zh-CN"/>
        </w:rPr>
        <w:t>审查其刑法，以便将《公约》第二十五条第一款所述行为列为具体罪行，并根据其极端严重性规定适当的处罚；</w:t>
      </w:r>
    </w:p>
    <w:p w14:paraId="1E8838E0" w14:textId="421056FC" w:rsidR="007D0E37" w:rsidRPr="00AC5F8B" w:rsidRDefault="00AC5F8B" w:rsidP="007D0E37">
      <w:pPr>
        <w:pStyle w:val="SingleTxtGC"/>
        <w:rPr>
          <w:rFonts w:ascii="Time New Roman" w:eastAsia="黑体" w:hAnsi="Time New Roman"/>
        </w:rPr>
      </w:pPr>
      <w:r w:rsidRPr="00AC5F8B">
        <w:rPr>
          <w:rFonts w:ascii="Time New Roman" w:eastAsia="黑体" w:hAnsi="Time New Roman"/>
          <w:lang w:val="zh-CN"/>
        </w:rPr>
        <w:tab/>
      </w:r>
      <w:r w:rsidR="007D0E37" w:rsidRPr="00AC5F8B">
        <w:rPr>
          <w:rFonts w:ascii="Time New Roman" w:eastAsia="黑体" w:hAnsi="Time New Roman"/>
          <w:lang w:val="zh-CN"/>
        </w:rPr>
        <w:t>(b)</w:t>
      </w:r>
      <w:r w:rsidR="007D0E37" w:rsidRPr="00AC5F8B">
        <w:rPr>
          <w:rFonts w:ascii="Time New Roman" w:eastAsia="黑体" w:hAnsi="Time New Roman"/>
          <w:lang w:val="zh-CN"/>
        </w:rPr>
        <w:tab/>
      </w:r>
      <w:r w:rsidR="007D0E37" w:rsidRPr="00AC5F8B">
        <w:rPr>
          <w:rFonts w:ascii="Time New Roman" w:eastAsia="黑体" w:hAnsi="Time New Roman"/>
          <w:lang w:val="zh-CN"/>
        </w:rPr>
        <w:t>制定具体程序，将第二十五条第一款第</w:t>
      </w:r>
      <w:r w:rsidR="00A5063D">
        <w:rPr>
          <w:rFonts w:ascii="Time New Roman" w:eastAsia="黑体" w:hAnsi="Time New Roman" w:hint="eastAsia"/>
          <w:lang w:val="zh-CN"/>
        </w:rPr>
        <w:t>(</w:t>
      </w:r>
      <w:r w:rsidR="00A5063D" w:rsidRPr="00AC5F8B">
        <w:rPr>
          <w:rFonts w:ascii="Time New Roman" w:eastAsia="黑体" w:hAnsi="Time New Roman"/>
          <w:lang w:val="zh-CN"/>
        </w:rPr>
        <w:t>一</w:t>
      </w:r>
      <w:r w:rsidR="00A5063D">
        <w:rPr>
          <w:rFonts w:ascii="Time New Roman" w:eastAsia="黑体" w:hAnsi="Time New Roman" w:hint="eastAsia"/>
          <w:lang w:val="zh-CN"/>
        </w:rPr>
        <w:t>)</w:t>
      </w:r>
      <w:r w:rsidR="007D0E37" w:rsidRPr="00AC5F8B">
        <w:rPr>
          <w:rFonts w:ascii="Time New Roman" w:eastAsia="黑体" w:hAnsi="Time New Roman"/>
          <w:lang w:val="zh-CN"/>
        </w:rPr>
        <w:t>项所述未成年人送回原籍家庭；</w:t>
      </w:r>
    </w:p>
    <w:p w14:paraId="6AFABE1E" w14:textId="57A21E62" w:rsidR="007D0E37" w:rsidRPr="00AC5F8B" w:rsidRDefault="00AC5F8B" w:rsidP="007D0E37">
      <w:pPr>
        <w:pStyle w:val="SingleTxtGC"/>
        <w:rPr>
          <w:rFonts w:ascii="Time New Roman" w:eastAsia="黑体" w:hAnsi="Time New Roman"/>
        </w:rPr>
      </w:pPr>
      <w:r w:rsidRPr="00AC5F8B">
        <w:rPr>
          <w:rFonts w:ascii="Time New Roman" w:eastAsia="黑体" w:hAnsi="Time New Roman"/>
          <w:lang w:val="zh-CN"/>
        </w:rPr>
        <w:tab/>
      </w:r>
      <w:r w:rsidR="007D0E37" w:rsidRPr="00AC5F8B">
        <w:rPr>
          <w:rFonts w:ascii="Time New Roman" w:eastAsia="黑体" w:hAnsi="Time New Roman"/>
          <w:lang w:val="zh-CN"/>
        </w:rPr>
        <w:t>(c)</w:t>
      </w:r>
      <w:r w:rsidR="007D0E37" w:rsidRPr="00AC5F8B">
        <w:rPr>
          <w:rFonts w:ascii="Time New Roman" w:eastAsia="黑体" w:hAnsi="Time New Roman"/>
          <w:lang w:val="zh-CN"/>
        </w:rPr>
        <w:tab/>
      </w:r>
      <w:r w:rsidR="007D0E37" w:rsidRPr="00AC5F8B">
        <w:rPr>
          <w:rFonts w:ascii="Time New Roman" w:eastAsia="黑体" w:hAnsi="Time New Roman"/>
          <w:lang w:val="zh-CN"/>
        </w:rPr>
        <w:t>制定具体程序，以便随时审查并酌情取消因强迫失踪而</w:t>
      </w:r>
      <w:proofErr w:type="gramStart"/>
      <w:r w:rsidR="007D0E37" w:rsidRPr="00AC5F8B">
        <w:rPr>
          <w:rFonts w:ascii="Time New Roman" w:eastAsia="黑体" w:hAnsi="Time New Roman"/>
          <w:lang w:val="zh-CN"/>
        </w:rPr>
        <w:t>作出</w:t>
      </w:r>
      <w:proofErr w:type="gramEnd"/>
      <w:r w:rsidR="007D0E37" w:rsidRPr="00AC5F8B">
        <w:rPr>
          <w:rFonts w:ascii="Time New Roman" w:eastAsia="黑体" w:hAnsi="Time New Roman"/>
          <w:lang w:val="zh-CN"/>
        </w:rPr>
        <w:t>的任何收养、寄养或监护安排，并在考虑到儿童最大利益的情况下恢复儿童的真实身份。</w:t>
      </w:r>
    </w:p>
    <w:p w14:paraId="305C6F73" w14:textId="77777777" w:rsidR="007D0E37" w:rsidRPr="000C1876" w:rsidRDefault="007D0E37" w:rsidP="00AC5F8B">
      <w:pPr>
        <w:pStyle w:val="H23GC"/>
      </w:pPr>
      <w:r w:rsidRPr="000C1876">
        <w:rPr>
          <w:lang w:val="zh-CN"/>
        </w:rPr>
        <w:tab/>
      </w:r>
      <w:r w:rsidRPr="000C1876">
        <w:rPr>
          <w:lang w:val="zh-CN"/>
        </w:rPr>
        <w:tab/>
      </w:r>
      <w:r w:rsidRPr="000C1876">
        <w:rPr>
          <w:lang w:val="zh-CN"/>
        </w:rPr>
        <w:t>遵守《公约》规定的权利和义务、传播和后续行动</w:t>
      </w:r>
    </w:p>
    <w:p w14:paraId="652C4DA4"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42.</w:t>
      </w:r>
      <w:r w:rsidRPr="00AC5F8B">
        <w:rPr>
          <w:rFonts w:ascii="Time New Roman" w:eastAsia="黑体" w:hAnsi="Time New Roman"/>
          <w:lang w:val="zh-CN"/>
        </w:rPr>
        <w:tab/>
      </w:r>
      <w:r w:rsidRPr="00AC5F8B">
        <w:rPr>
          <w:rFonts w:ascii="Time New Roman" w:eastAsia="黑体" w:hAnsi="Time New Roman"/>
          <w:lang w:val="zh-CN"/>
        </w:rPr>
        <w:t>委员会希望回顾各国在加入《公约》时所承担的义务，并在这方面敦促缔约国确保其采取的任何措施均完全符合《公约》和其他有关国际文书</w:t>
      </w:r>
      <w:r w:rsidRPr="00AC5F8B">
        <w:rPr>
          <w:rFonts w:ascii="Time New Roman" w:eastAsia="黑体" w:hAnsi="Time New Roman" w:hint="eastAsia"/>
          <w:lang w:val="zh-CN"/>
        </w:rPr>
        <w:t>的规定</w:t>
      </w:r>
      <w:r w:rsidRPr="00AC5F8B">
        <w:rPr>
          <w:rFonts w:ascii="Time New Roman" w:eastAsia="黑体" w:hAnsi="Time New Roman"/>
          <w:lang w:val="zh-CN"/>
        </w:rPr>
        <w:t>。</w:t>
      </w:r>
    </w:p>
    <w:p w14:paraId="6FAB75A0"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43.</w:t>
      </w:r>
      <w:r w:rsidRPr="00AC5F8B">
        <w:rPr>
          <w:rFonts w:ascii="Time New Roman" w:eastAsia="黑体" w:hAnsi="Time New Roman"/>
          <w:lang w:val="zh-CN"/>
        </w:rPr>
        <w:tab/>
      </w:r>
      <w:r w:rsidRPr="00AC5F8B">
        <w:rPr>
          <w:rFonts w:ascii="Time New Roman" w:eastAsia="黑体" w:hAnsi="Time New Roman"/>
          <w:lang w:val="zh-CN"/>
        </w:rPr>
        <w:t>此外，委员会希望指出强迫失踪对妇女和儿童造成特别残酷的影响。被迫失踪的妇女特别容易遭受性暴力和其他形式的性别暴力。失踪人员的女性亲属特别容易遭受严重的社会经济伤害，在努力寻找亲人时特别容易遭受暴力、迫害或报复。强迫失踪的儿童受害者，无论是因为本人被迫失踪，还是因为他们遭受家庭成员失踪的后果，都特别容易受害于各种侵犯人权行为。在这方面，委员会特别强调，缔约国必须确保在落实本结论性意见所载建议以及《公约》规定的所有权利和义务时，系统地考虑到性别问题以及妇女和儿童的具体需要。</w:t>
      </w:r>
    </w:p>
    <w:p w14:paraId="1FCC6E4B"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44.</w:t>
      </w:r>
      <w:r w:rsidRPr="00AC5F8B">
        <w:rPr>
          <w:rFonts w:ascii="Time New Roman" w:eastAsia="黑体" w:hAnsi="Time New Roman"/>
          <w:lang w:val="zh-CN"/>
        </w:rPr>
        <w:tab/>
      </w:r>
      <w:r w:rsidRPr="00AC5F8B">
        <w:rPr>
          <w:rFonts w:ascii="Time New Roman" w:eastAsia="黑体" w:hAnsi="Time New Roman"/>
          <w:lang w:val="zh-CN"/>
        </w:rPr>
        <w:t>委员会鼓励缔约国广泛传播《公约》、根据《公约》第二十九条第一款提交的报告、对委员会问题清单的书面答复以及本结论性意见，以提高司法、立法和行政当局的认识，提高活跃在缔约国的民间社会组织和非政府组织以及广大公众的认识。委员会还鼓励缔约国促进民间社会参与执行本结论性意见所载建议的进程。</w:t>
      </w:r>
    </w:p>
    <w:p w14:paraId="00AFEDC5" w14:textId="77777777" w:rsidR="007D0E37" w:rsidRPr="00AC5F8B" w:rsidRDefault="007D0E37" w:rsidP="007D0E37">
      <w:pPr>
        <w:pStyle w:val="SingleTxtGC"/>
        <w:rPr>
          <w:rFonts w:ascii="Time New Roman" w:eastAsia="黑体" w:hAnsi="Time New Roman"/>
        </w:rPr>
      </w:pPr>
      <w:r w:rsidRPr="00AC5F8B">
        <w:rPr>
          <w:rFonts w:ascii="Time New Roman" w:eastAsia="黑体" w:hAnsi="Time New Roman"/>
          <w:lang w:val="zh-CN"/>
        </w:rPr>
        <w:t>45.</w:t>
      </w:r>
      <w:r w:rsidRPr="00AC5F8B">
        <w:rPr>
          <w:rFonts w:ascii="Time New Roman" w:eastAsia="黑体" w:hAnsi="Time New Roman"/>
          <w:lang w:val="zh-CN"/>
        </w:rPr>
        <w:tab/>
      </w:r>
      <w:r w:rsidRPr="00AC5F8B">
        <w:rPr>
          <w:rFonts w:ascii="Time New Roman" w:eastAsia="黑体" w:hAnsi="Time New Roman"/>
          <w:lang w:val="zh-CN"/>
        </w:rPr>
        <w:t>根据《公约》第二十九条第四款，为了加强与缔约国的合作，委员会请缔约国在</w:t>
      </w:r>
      <w:r w:rsidRPr="00AC5F8B">
        <w:rPr>
          <w:rFonts w:ascii="Time New Roman" w:eastAsia="黑体" w:hAnsi="Time New Roman"/>
          <w:lang w:val="zh-CN"/>
        </w:rPr>
        <w:t>2030</w:t>
      </w:r>
      <w:r w:rsidRPr="00AC5F8B">
        <w:rPr>
          <w:rFonts w:ascii="Time New Roman" w:eastAsia="黑体" w:hAnsi="Time New Roman"/>
          <w:lang w:val="zh-CN"/>
        </w:rPr>
        <w:t>年之前提供关于委员会所有建议执行情况的具体最新资料，以及在本结论性意见通过</w:t>
      </w:r>
      <w:proofErr w:type="gramStart"/>
      <w:r w:rsidRPr="00AC5F8B">
        <w:rPr>
          <w:rFonts w:ascii="Time New Roman" w:eastAsia="黑体" w:hAnsi="Time New Roman"/>
          <w:lang w:val="zh-CN"/>
        </w:rPr>
        <w:t>后关于</w:t>
      </w:r>
      <w:proofErr w:type="gramEnd"/>
      <w:r w:rsidRPr="00AC5F8B">
        <w:rPr>
          <w:rFonts w:ascii="Time New Roman" w:eastAsia="黑体" w:hAnsi="Time New Roman"/>
          <w:lang w:val="zh-CN"/>
        </w:rPr>
        <w:t>履行《公约》义务的任何其他新资料。该文件应按照关于缔约国根据《公约》第二十九条提交报告的形式和内容的准则</w:t>
      </w:r>
      <w:r w:rsidRPr="00AC5F8B">
        <w:rPr>
          <w:rStyle w:val="a8"/>
          <w:rFonts w:ascii="Time New Roman" w:eastAsia="黑体" w:hAnsi="Time New Roman"/>
        </w:rPr>
        <w:footnoteReference w:id="7"/>
      </w:r>
      <w:r w:rsidRPr="00AC5F8B">
        <w:rPr>
          <w:rStyle w:val="SingleTxtGCChar"/>
          <w:rFonts w:ascii="Time New Roman" w:eastAsia="黑体" w:hAnsi="Time New Roman"/>
        </w:rPr>
        <w:t xml:space="preserve"> </w:t>
      </w:r>
      <w:r w:rsidRPr="00AC5F8B">
        <w:rPr>
          <w:rFonts w:ascii="Time New Roman" w:eastAsia="黑体" w:hAnsi="Time New Roman"/>
          <w:lang w:val="zh-CN"/>
        </w:rPr>
        <w:t>编写。委员会鼓励缔约国争取让民间社会参与这类资料的编写过程。</w:t>
      </w:r>
    </w:p>
    <w:p w14:paraId="154E74A1" w14:textId="16967655" w:rsidR="007D0E37" w:rsidRPr="007D0E37" w:rsidRDefault="007D0E37" w:rsidP="007D0E3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D0E37" w:rsidRPr="007D0E37"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F83C4F" w14:textId="77777777" w:rsidR="00164E01" w:rsidRPr="000D319F" w:rsidRDefault="00164E01" w:rsidP="000D319F">
      <w:pPr>
        <w:pStyle w:val="af0"/>
        <w:spacing w:after="240"/>
        <w:ind w:left="907"/>
        <w:rPr>
          <w:rFonts w:asciiTheme="majorBidi" w:eastAsia="宋体" w:hAnsiTheme="majorBidi" w:cstheme="majorBidi"/>
          <w:sz w:val="21"/>
          <w:szCs w:val="21"/>
          <w:lang w:val="en-US"/>
        </w:rPr>
      </w:pPr>
    </w:p>
    <w:p w14:paraId="5F2E78A4" w14:textId="77777777" w:rsidR="00164E01" w:rsidRPr="000D319F" w:rsidRDefault="00164E0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9EEB4EA" w14:textId="77777777" w:rsidR="00164E01" w:rsidRPr="000D319F" w:rsidRDefault="00164E01" w:rsidP="000D319F">
      <w:pPr>
        <w:pStyle w:val="af0"/>
      </w:pPr>
    </w:p>
  </w:endnote>
  <w:endnote w:type="continuationNotice" w:id="1">
    <w:p w14:paraId="76F7C22C" w14:textId="77777777" w:rsidR="00164E01" w:rsidRDefault="00164E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46364" w14:textId="77777777" w:rsidR="00056632" w:rsidRPr="007D0E37" w:rsidRDefault="007D0E37" w:rsidP="007D0E3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D0E37">
      <w:rPr>
        <w:rStyle w:val="af2"/>
        <w:b w:val="0"/>
        <w:snapToGrid w:val="0"/>
        <w:sz w:val="16"/>
      </w:rPr>
      <w:t>GE.23</w:t>
    </w:r>
    <w:proofErr w:type="spellEnd"/>
    <w:r w:rsidRPr="007D0E37">
      <w:rPr>
        <w:rStyle w:val="af2"/>
        <w:b w:val="0"/>
        <w:snapToGrid w:val="0"/>
        <w:sz w:val="16"/>
      </w:rPr>
      <w:t>-06235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2805D" w14:textId="77777777" w:rsidR="00056632" w:rsidRPr="007D0E37" w:rsidRDefault="007D0E37" w:rsidP="007D0E37">
    <w:pPr>
      <w:pStyle w:val="af0"/>
      <w:tabs>
        <w:tab w:val="clear" w:pos="431"/>
        <w:tab w:val="right" w:pos="9638"/>
      </w:tabs>
      <w:rPr>
        <w:rStyle w:val="af2"/>
      </w:rPr>
    </w:pPr>
    <w:proofErr w:type="spellStart"/>
    <w:r>
      <w:t>GE.23</w:t>
    </w:r>
    <w:proofErr w:type="spellEnd"/>
    <w:r>
      <w:t>-06235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C9D6A" w14:textId="78946991" w:rsidR="00056632" w:rsidRPr="00487939" w:rsidRDefault="007D0E3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D008C06" wp14:editId="69087368">
          <wp:simplePos x="0" y="0"/>
          <wp:positionH relativeFrom="column">
            <wp:align>right</wp:align>
          </wp:positionH>
          <wp:positionV relativeFrom="paragraph">
            <wp:posOffset>-69850</wp:posOffset>
          </wp:positionV>
          <wp:extent cx="561975" cy="561975"/>
          <wp:effectExtent l="0" t="0" r="9525" b="9525"/>
          <wp:wrapNone/>
          <wp:docPr id="129422979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-06235</w:t>
    </w:r>
    <w:r w:rsidR="00731A42" w:rsidRPr="00EE277A">
      <w:rPr>
        <w:sz w:val="20"/>
        <w:lang w:eastAsia="zh-CN"/>
      </w:rPr>
      <w:t xml:space="preserve"> (C)</w:t>
    </w:r>
    <w:r w:rsidR="00466071">
      <w:rPr>
        <w:sz w:val="20"/>
        <w:lang w:eastAsia="zh-CN"/>
      </w:rPr>
      <w:tab/>
    </w:r>
    <w:r>
      <w:rPr>
        <w:sz w:val="20"/>
        <w:lang w:eastAsia="zh-CN"/>
      </w:rPr>
      <w:t>2407</w:t>
    </w:r>
    <w:r w:rsidR="00622B76">
      <w:rPr>
        <w:sz w:val="20"/>
        <w:lang w:eastAsia="zh-CN"/>
      </w:rPr>
      <w:t>2</w:t>
    </w:r>
    <w:r w:rsidR="003452EB">
      <w:rPr>
        <w:rFonts w:asciiTheme="majorBidi" w:eastAsiaTheme="minorEastAsia" w:hAnsiTheme="majorBidi" w:cstheme="majorBidi"/>
        <w:sz w:val="20"/>
      </w:rPr>
      <w:t>3</w:t>
    </w:r>
    <w:r w:rsidR="00731A42">
      <w:rPr>
        <w:sz w:val="20"/>
        <w:lang w:eastAsia="zh-CN"/>
      </w:rPr>
      <w:tab/>
    </w:r>
    <w:r>
      <w:rPr>
        <w:sz w:val="20"/>
        <w:lang w:eastAsia="zh-CN"/>
      </w:rPr>
      <w:t>2908</w:t>
    </w:r>
    <w:r w:rsidR="00622B76">
      <w:rPr>
        <w:sz w:val="20"/>
        <w:lang w:eastAsia="zh-CN"/>
      </w:rPr>
      <w:t>2</w:t>
    </w:r>
    <w:r w:rsidR="003452EB">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4404396" wp14:editId="306D8D1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744A7C" w14:textId="77777777" w:rsidR="00164E01" w:rsidRPr="000157B1" w:rsidRDefault="00164E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DC97005" w14:textId="77777777" w:rsidR="00164E01" w:rsidRPr="000157B1" w:rsidRDefault="00164E0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234BAB4" w14:textId="77777777" w:rsidR="00164E01" w:rsidRDefault="00164E01"/>
  </w:footnote>
  <w:footnote w:id="2">
    <w:p w14:paraId="525DC3E3" w14:textId="77777777" w:rsidR="007D0E37" w:rsidRPr="00B95D33" w:rsidRDefault="007D0E37" w:rsidP="007D0E37">
      <w:pPr>
        <w:pStyle w:val="a6"/>
      </w:pPr>
      <w:r>
        <w:rPr>
          <w:lang w:val="zh-CN"/>
        </w:rPr>
        <w:tab/>
      </w:r>
      <w:r w:rsidRPr="00970AE8">
        <w:rPr>
          <w:rStyle w:val="a8"/>
          <w:rFonts w:eastAsia="宋体"/>
          <w:vertAlign w:val="baseline"/>
        </w:rPr>
        <w:t>*</w:t>
      </w:r>
      <w:r>
        <w:rPr>
          <w:lang w:val="zh-CN"/>
        </w:rPr>
        <w:tab/>
      </w:r>
      <w:r>
        <w:rPr>
          <w:lang w:val="zh-CN"/>
        </w:rPr>
        <w:t>委员会第二十四届会议</w:t>
      </w:r>
      <w:r>
        <w:rPr>
          <w:lang w:val="zh-CN"/>
        </w:rPr>
        <w:t>(2023</w:t>
      </w:r>
      <w:r>
        <w:rPr>
          <w:lang w:val="zh-CN"/>
        </w:rPr>
        <w:t>年</w:t>
      </w:r>
      <w:r>
        <w:rPr>
          <w:lang w:val="zh-CN"/>
        </w:rPr>
        <w:t>3</w:t>
      </w:r>
      <w:r>
        <w:rPr>
          <w:lang w:val="zh-CN"/>
        </w:rPr>
        <w:t>月</w:t>
      </w:r>
      <w:r>
        <w:rPr>
          <w:lang w:val="zh-CN"/>
        </w:rPr>
        <w:t>20</w:t>
      </w:r>
      <w:r>
        <w:rPr>
          <w:lang w:val="zh-CN"/>
        </w:rPr>
        <w:t>日至</w:t>
      </w:r>
      <w:r>
        <w:rPr>
          <w:lang w:val="zh-CN"/>
        </w:rPr>
        <w:t>31</w:t>
      </w:r>
      <w:r>
        <w:rPr>
          <w:lang w:val="zh-CN"/>
        </w:rPr>
        <w:t>日</w:t>
      </w:r>
      <w:r>
        <w:rPr>
          <w:lang w:val="zh-CN"/>
        </w:rPr>
        <w:t>)</w:t>
      </w:r>
      <w:r>
        <w:rPr>
          <w:lang w:val="zh-CN"/>
        </w:rPr>
        <w:t>通过。</w:t>
      </w:r>
    </w:p>
  </w:footnote>
  <w:footnote w:id="3">
    <w:p w14:paraId="7230BB72" w14:textId="28693C7A" w:rsidR="007D0E37" w:rsidRPr="00B95D33" w:rsidRDefault="007D0E37" w:rsidP="00150A5F">
      <w:pPr>
        <w:pStyle w:val="a6"/>
      </w:pPr>
      <w:r>
        <w:rPr>
          <w:lang w:val="zh-CN"/>
        </w:rPr>
        <w:tab/>
      </w:r>
      <w:r w:rsidRPr="001B6D82">
        <w:rPr>
          <w:rStyle w:val="a8"/>
          <w:rFonts w:eastAsia="宋体"/>
        </w:rPr>
        <w:footnoteRef/>
      </w:r>
      <w:r>
        <w:rPr>
          <w:lang w:val="zh-CN"/>
        </w:rPr>
        <w:tab/>
      </w:r>
      <w:hyperlink r:id="rId1" w:history="1">
        <w:r w:rsidR="00150A5F" w:rsidRPr="00150A5F">
          <w:rPr>
            <w:rStyle w:val="af7"/>
          </w:rPr>
          <w:t>CED/C/CRI/1</w:t>
        </w:r>
      </w:hyperlink>
      <w:r>
        <w:rPr>
          <w:lang w:val="zh-CN"/>
        </w:rPr>
        <w:t>。</w:t>
      </w:r>
    </w:p>
  </w:footnote>
  <w:footnote w:id="4">
    <w:p w14:paraId="5293F867" w14:textId="0A8E3828" w:rsidR="007D0E37" w:rsidRPr="006817AF" w:rsidRDefault="007D0E37" w:rsidP="003E0371">
      <w:pPr>
        <w:pStyle w:val="a6"/>
      </w:pPr>
      <w:r w:rsidRPr="00B95D33">
        <w:rPr>
          <w:lang w:val="zh-CN"/>
        </w:rPr>
        <w:tab/>
      </w:r>
      <w:r w:rsidRPr="001B6D82">
        <w:rPr>
          <w:rStyle w:val="a8"/>
          <w:rFonts w:eastAsia="宋体"/>
        </w:rPr>
        <w:footnoteRef/>
      </w:r>
      <w:r>
        <w:rPr>
          <w:lang w:val="zh-CN"/>
        </w:rPr>
        <w:tab/>
      </w:r>
      <w:r>
        <w:rPr>
          <w:lang w:val="zh-CN"/>
        </w:rPr>
        <w:t>见</w:t>
      </w:r>
      <w:r w:rsidR="00150A5F" w:rsidRPr="003E0371">
        <w:fldChar w:fldCharType="begin"/>
      </w:r>
      <w:r w:rsidR="003E0371" w:rsidRPr="003E0371">
        <w:instrText>HYPERLINK "https://undocs.org/Home/Mobile?FinalSymbol=CED%2FC%2FSR.427&amp;Language=E&amp;DeviceType=Desktop&amp;LangRequested=False"</w:instrText>
      </w:r>
      <w:r w:rsidR="00150A5F" w:rsidRPr="003E0371">
        <w:fldChar w:fldCharType="separate"/>
      </w:r>
      <w:r w:rsidR="00150A5F" w:rsidRPr="003E0371">
        <w:rPr>
          <w:rStyle w:val="af7"/>
        </w:rPr>
        <w:t>CED/C/</w:t>
      </w:r>
      <w:proofErr w:type="spellStart"/>
      <w:r w:rsidR="00150A5F" w:rsidRPr="003E0371">
        <w:rPr>
          <w:rStyle w:val="af7"/>
        </w:rPr>
        <w:t>SR.427</w:t>
      </w:r>
      <w:proofErr w:type="spellEnd"/>
      <w:r w:rsidR="00150A5F" w:rsidRPr="003E0371">
        <w:fldChar w:fldCharType="end"/>
      </w:r>
      <w:r>
        <w:rPr>
          <w:lang w:val="zh-CN"/>
        </w:rPr>
        <w:t>和</w:t>
      </w:r>
      <w:r w:rsidR="00150A5F" w:rsidRPr="003E0371">
        <w:fldChar w:fldCharType="begin"/>
      </w:r>
      <w:r w:rsidR="003E0371" w:rsidRPr="003E0371">
        <w:instrText>HYPERLINK "https://undocs.org/Home/Mobile?FinalSymbol=CED%2FC%2FSR.429&amp;Language=E&amp;DeviceType=Desktop&amp;LangRequested=False"</w:instrText>
      </w:r>
      <w:r w:rsidR="00150A5F" w:rsidRPr="003E0371">
        <w:fldChar w:fldCharType="separate"/>
      </w:r>
      <w:r w:rsidR="00150A5F" w:rsidRPr="003E0371">
        <w:rPr>
          <w:rStyle w:val="af7"/>
        </w:rPr>
        <w:t>CED/C/</w:t>
      </w:r>
      <w:proofErr w:type="spellStart"/>
      <w:r w:rsidR="00150A5F" w:rsidRPr="003E0371">
        <w:rPr>
          <w:rStyle w:val="af7"/>
        </w:rPr>
        <w:t>SR.429</w:t>
      </w:r>
      <w:proofErr w:type="spellEnd"/>
      <w:r w:rsidR="00150A5F" w:rsidRPr="003E0371">
        <w:fldChar w:fldCharType="end"/>
      </w:r>
      <w:r>
        <w:rPr>
          <w:lang w:val="zh-CN"/>
        </w:rPr>
        <w:t>。</w:t>
      </w:r>
    </w:p>
  </w:footnote>
  <w:footnote w:id="5">
    <w:p w14:paraId="11AD6827" w14:textId="77777777" w:rsidR="007D0E37" w:rsidRPr="00F31D00" w:rsidRDefault="007D0E37" w:rsidP="007D0E37">
      <w:pPr>
        <w:pStyle w:val="a6"/>
      </w:pPr>
      <w:r w:rsidRPr="00B95D33">
        <w:rPr>
          <w:lang w:val="zh-CN"/>
        </w:rPr>
        <w:tab/>
      </w:r>
      <w:r w:rsidRPr="001B6D82">
        <w:rPr>
          <w:rStyle w:val="a8"/>
          <w:rFonts w:eastAsia="宋体"/>
        </w:rPr>
        <w:footnoteRef/>
      </w:r>
      <w:r>
        <w:rPr>
          <w:lang w:val="zh-CN"/>
        </w:rPr>
        <w:tab/>
      </w:r>
      <w:r>
        <w:rPr>
          <w:lang w:val="zh-CN"/>
        </w:rPr>
        <w:t>哥斯达黎加不是《保护所有移</w:t>
      </w:r>
      <w:proofErr w:type="gramStart"/>
      <w:r>
        <w:rPr>
          <w:lang w:val="zh-CN"/>
        </w:rPr>
        <w:t>徙工</w:t>
      </w:r>
      <w:proofErr w:type="gramEnd"/>
      <w:r>
        <w:rPr>
          <w:lang w:val="zh-CN"/>
        </w:rPr>
        <w:t>人及其家庭成员权利国际公约》的缔约国。</w:t>
      </w:r>
    </w:p>
  </w:footnote>
  <w:footnote w:id="6">
    <w:p w14:paraId="448166C0" w14:textId="2D3359D7" w:rsidR="007D0E37" w:rsidRPr="005054B8" w:rsidRDefault="007D0E37" w:rsidP="007D0E37">
      <w:pPr>
        <w:pStyle w:val="a6"/>
      </w:pPr>
      <w:r>
        <w:rPr>
          <w:lang w:val="zh-CN"/>
        </w:rPr>
        <w:tab/>
      </w:r>
      <w:r w:rsidRPr="001B6D82">
        <w:rPr>
          <w:rStyle w:val="a8"/>
          <w:rFonts w:eastAsia="宋体"/>
        </w:rPr>
        <w:footnoteRef/>
      </w:r>
      <w:r>
        <w:rPr>
          <w:lang w:val="zh-CN"/>
        </w:rPr>
        <w:tab/>
      </w:r>
      <w:r w:rsidRPr="00070D30">
        <w:rPr>
          <w:spacing w:val="-1"/>
          <w:lang w:val="zh-CN"/>
        </w:rPr>
        <w:t>委员会注意到，缔约国在与委员会对话后，于</w:t>
      </w:r>
      <w:r w:rsidRPr="00070D30">
        <w:rPr>
          <w:spacing w:val="-1"/>
          <w:lang w:val="zh-CN"/>
        </w:rPr>
        <w:t>2023</w:t>
      </w:r>
      <w:r w:rsidRPr="00070D30">
        <w:rPr>
          <w:spacing w:val="-1"/>
          <w:lang w:val="zh-CN"/>
        </w:rPr>
        <w:t>年</w:t>
      </w:r>
      <w:r w:rsidRPr="00070D30">
        <w:rPr>
          <w:spacing w:val="-1"/>
          <w:lang w:val="zh-CN"/>
        </w:rPr>
        <w:t>4</w:t>
      </w:r>
      <w:r w:rsidRPr="00070D30">
        <w:rPr>
          <w:spacing w:val="-1"/>
          <w:lang w:val="zh-CN"/>
        </w:rPr>
        <w:t>月</w:t>
      </w:r>
      <w:r w:rsidRPr="00070D30">
        <w:rPr>
          <w:spacing w:val="-1"/>
          <w:lang w:val="zh-CN"/>
        </w:rPr>
        <w:t>3</w:t>
      </w:r>
      <w:r w:rsidRPr="00070D30">
        <w:rPr>
          <w:spacing w:val="-1"/>
          <w:lang w:val="zh-CN"/>
        </w:rPr>
        <w:t>日提交了失踪人员人数统计数据。</w:t>
      </w:r>
    </w:p>
  </w:footnote>
  <w:footnote w:id="7">
    <w:p w14:paraId="334FB1A3" w14:textId="1181B4A6" w:rsidR="007D0E37" w:rsidRPr="00D26711" w:rsidRDefault="007D0E37" w:rsidP="007D0E37">
      <w:pPr>
        <w:pStyle w:val="a6"/>
      </w:pPr>
      <w:r w:rsidRPr="00D26711">
        <w:rPr>
          <w:lang w:val="zh-CN"/>
        </w:rPr>
        <w:tab/>
      </w:r>
      <w:r w:rsidRPr="001B6D82">
        <w:rPr>
          <w:rStyle w:val="a8"/>
          <w:rFonts w:eastAsia="宋体"/>
        </w:rPr>
        <w:footnoteRef/>
      </w:r>
      <w:r>
        <w:rPr>
          <w:lang w:val="zh-CN"/>
        </w:rPr>
        <w:tab/>
      </w:r>
      <w:hyperlink r:id="rId2" w:history="1">
        <w:r w:rsidR="00150A5F">
          <w:rPr>
            <w:rStyle w:val="af7"/>
            <w:lang w:val="zh-CN"/>
          </w:rPr>
          <w:t>CED/C/2</w:t>
        </w:r>
      </w:hyperlink>
      <w:r>
        <w:rPr>
          <w:rFonts w:hint="eastAsia"/>
          <w:lang w:val="zh-CN"/>
        </w:rPr>
        <w:t>,</w:t>
      </w:r>
      <w:r>
        <w:rPr>
          <w:lang w:val="zh-CN"/>
        </w:rPr>
        <w:t xml:space="preserve"> </w:t>
      </w:r>
      <w:r>
        <w:rPr>
          <w:lang w:val="zh-CN"/>
        </w:rPr>
        <w:t>第</w:t>
      </w:r>
      <w:r>
        <w:rPr>
          <w:lang w:val="zh-CN"/>
        </w:rPr>
        <w:t>39</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B29A2" w14:textId="77777777" w:rsidR="00056632" w:rsidRDefault="007D0E37" w:rsidP="007D0E37">
    <w:pPr>
      <w:pStyle w:val="af3"/>
    </w:pPr>
    <w:r>
      <w:t>CED/C/CRI/CO/1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993D3" w14:textId="77777777" w:rsidR="00056632" w:rsidRPr="00202A30" w:rsidRDefault="007D0E37" w:rsidP="007D0E37">
    <w:pPr>
      <w:pStyle w:val="af3"/>
      <w:jc w:val="right"/>
    </w:pPr>
    <w:r>
      <w:t>CED/C/CRI/CO/1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E01"/>
    <w:rsid w:val="00011483"/>
    <w:rsid w:val="00070D30"/>
    <w:rsid w:val="000B2A1C"/>
    <w:rsid w:val="000D319F"/>
    <w:rsid w:val="000E4D0E"/>
    <w:rsid w:val="0012373F"/>
    <w:rsid w:val="00144B69"/>
    <w:rsid w:val="00150A5F"/>
    <w:rsid w:val="00153E86"/>
    <w:rsid w:val="00164E01"/>
    <w:rsid w:val="001A108D"/>
    <w:rsid w:val="001B1BD1"/>
    <w:rsid w:val="001C3EF2"/>
    <w:rsid w:val="001D17F6"/>
    <w:rsid w:val="001E4A41"/>
    <w:rsid w:val="00201420"/>
    <w:rsid w:val="00202D42"/>
    <w:rsid w:val="00204B42"/>
    <w:rsid w:val="0021265F"/>
    <w:rsid w:val="002231C3"/>
    <w:rsid w:val="0024417F"/>
    <w:rsid w:val="00247460"/>
    <w:rsid w:val="00250F8D"/>
    <w:rsid w:val="002E1C97"/>
    <w:rsid w:val="002F5834"/>
    <w:rsid w:val="003006AB"/>
    <w:rsid w:val="003019D8"/>
    <w:rsid w:val="00326EBF"/>
    <w:rsid w:val="00327FE4"/>
    <w:rsid w:val="003452EB"/>
    <w:rsid w:val="003B2057"/>
    <w:rsid w:val="003B4276"/>
    <w:rsid w:val="003E0371"/>
    <w:rsid w:val="00407319"/>
    <w:rsid w:val="00427F63"/>
    <w:rsid w:val="00434D38"/>
    <w:rsid w:val="00466071"/>
    <w:rsid w:val="00494EB8"/>
    <w:rsid w:val="004A0315"/>
    <w:rsid w:val="004C4A0A"/>
    <w:rsid w:val="004D1BE6"/>
    <w:rsid w:val="00501220"/>
    <w:rsid w:val="005D01E6"/>
    <w:rsid w:val="005D61EC"/>
    <w:rsid w:val="005E2415"/>
    <w:rsid w:val="005E403A"/>
    <w:rsid w:val="00604B54"/>
    <w:rsid w:val="00611DE0"/>
    <w:rsid w:val="00622B76"/>
    <w:rsid w:val="0064765E"/>
    <w:rsid w:val="00680656"/>
    <w:rsid w:val="00683F1B"/>
    <w:rsid w:val="006B1119"/>
    <w:rsid w:val="006B7F43"/>
    <w:rsid w:val="006E3E46"/>
    <w:rsid w:val="006E71B1"/>
    <w:rsid w:val="006F1404"/>
    <w:rsid w:val="0070593B"/>
    <w:rsid w:val="00705D89"/>
    <w:rsid w:val="0072517B"/>
    <w:rsid w:val="00731A42"/>
    <w:rsid w:val="00743016"/>
    <w:rsid w:val="00767E69"/>
    <w:rsid w:val="0077079A"/>
    <w:rsid w:val="007A5599"/>
    <w:rsid w:val="007D0E37"/>
    <w:rsid w:val="00856233"/>
    <w:rsid w:val="00860F27"/>
    <w:rsid w:val="00880F81"/>
    <w:rsid w:val="008B0560"/>
    <w:rsid w:val="008B2BFA"/>
    <w:rsid w:val="008E6A3F"/>
    <w:rsid w:val="00923557"/>
    <w:rsid w:val="00936F03"/>
    <w:rsid w:val="00943B69"/>
    <w:rsid w:val="00944CB3"/>
    <w:rsid w:val="00953301"/>
    <w:rsid w:val="0096738C"/>
    <w:rsid w:val="00986624"/>
    <w:rsid w:val="009968AB"/>
    <w:rsid w:val="009B09D7"/>
    <w:rsid w:val="009D35ED"/>
    <w:rsid w:val="009E356A"/>
    <w:rsid w:val="00A0008A"/>
    <w:rsid w:val="00A03CB6"/>
    <w:rsid w:val="00A1364C"/>
    <w:rsid w:val="00A21076"/>
    <w:rsid w:val="00A24AF9"/>
    <w:rsid w:val="00A3739A"/>
    <w:rsid w:val="00A4069E"/>
    <w:rsid w:val="00A5063D"/>
    <w:rsid w:val="00A52DAF"/>
    <w:rsid w:val="00A805D3"/>
    <w:rsid w:val="00A84072"/>
    <w:rsid w:val="00A864B9"/>
    <w:rsid w:val="00AC5F8B"/>
    <w:rsid w:val="00AD6B0C"/>
    <w:rsid w:val="00B16570"/>
    <w:rsid w:val="00B23B03"/>
    <w:rsid w:val="00B43EB7"/>
    <w:rsid w:val="00B53320"/>
    <w:rsid w:val="00BC6522"/>
    <w:rsid w:val="00BD5A35"/>
    <w:rsid w:val="00C121D5"/>
    <w:rsid w:val="00C17349"/>
    <w:rsid w:val="00C351AA"/>
    <w:rsid w:val="00C7253F"/>
    <w:rsid w:val="00C90707"/>
    <w:rsid w:val="00C909C9"/>
    <w:rsid w:val="00CA796F"/>
    <w:rsid w:val="00CB15ED"/>
    <w:rsid w:val="00CB1AC4"/>
    <w:rsid w:val="00D26A05"/>
    <w:rsid w:val="00D97B98"/>
    <w:rsid w:val="00DB7332"/>
    <w:rsid w:val="00DC671F"/>
    <w:rsid w:val="00DE4DA7"/>
    <w:rsid w:val="00E16C87"/>
    <w:rsid w:val="00E33B38"/>
    <w:rsid w:val="00E45DBE"/>
    <w:rsid w:val="00E47FE5"/>
    <w:rsid w:val="00E574AF"/>
    <w:rsid w:val="00E84276"/>
    <w:rsid w:val="00EA7FE0"/>
    <w:rsid w:val="00EE6FDB"/>
    <w:rsid w:val="00F24E6D"/>
    <w:rsid w:val="00F337A0"/>
    <w:rsid w:val="00F501CA"/>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B9B7C9"/>
  <w15:docId w15:val="{45592DCE-6858-4835-8EE2-F0F9C5891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7D0E37"/>
    <w:rPr>
      <w:color w:val="0000FF" w:themeColor="hyperlink"/>
      <w:u w:val="none"/>
    </w:rPr>
  </w:style>
  <w:style w:type="character" w:styleId="af8">
    <w:name w:val="Unresolved Mention"/>
    <w:basedOn w:val="a0"/>
    <w:uiPriority w:val="99"/>
    <w:semiHidden/>
    <w:unhideWhenUsed/>
    <w:rsid w:val="00150A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ED/C/2" TargetMode="External"/><Relationship Id="rId1" Type="http://schemas.openxmlformats.org/officeDocument/2006/relationships/hyperlink" Target="https://undocs.org/Home/Mobile?FinalSymbol=CED%2FC%2FCRI%2F1&amp;Language=E&amp;DeviceType=Desktop&amp;LangRequested=Fal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7</Pages>
  <Words>6187</Words>
  <Characters>6419</Characters>
  <Application>Microsoft Office Word</Application>
  <DocSecurity>0</DocSecurity>
  <Lines>244</Lines>
  <Paragraphs>103</Paragraphs>
  <ScaleCrop>false</ScaleCrop>
  <Company>DCM</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CED/C/CRI/CO/1</dc:title>
  <dc:subject>2306235</dc:subject>
  <dc:creator>tang</dc:creator>
  <cp:keywords/>
  <dc:description/>
  <cp:lastModifiedBy>Ting TANG</cp:lastModifiedBy>
  <cp:revision>2</cp:revision>
  <cp:lastPrinted>2014-05-09T11:28:00Z</cp:lastPrinted>
  <dcterms:created xsi:type="dcterms:W3CDTF">2023-08-29T09:04:00Z</dcterms:created>
  <dcterms:modified xsi:type="dcterms:W3CDTF">2023-08-29T09:04:00Z</dcterms:modified>
</cp:coreProperties>
</file>