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7C5AF8" w14:paraId="61E1950E" w14:textId="77777777" w:rsidTr="00DC18BF">
        <w:trPr>
          <w:trHeight w:hRule="exact" w:val="851"/>
        </w:trPr>
        <w:tc>
          <w:tcPr>
            <w:tcW w:w="1280" w:type="dxa"/>
            <w:tcBorders>
              <w:bottom w:val="single" w:sz="4" w:space="0" w:color="auto"/>
            </w:tcBorders>
          </w:tcPr>
          <w:p w14:paraId="341EA64E" w14:textId="77777777" w:rsidR="00494EB8" w:rsidRPr="007C5AF8" w:rsidRDefault="00494EB8" w:rsidP="007D7A4A">
            <w:pPr>
              <w:pStyle w:val="H23GC"/>
            </w:pPr>
          </w:p>
        </w:tc>
        <w:tc>
          <w:tcPr>
            <w:tcW w:w="2273" w:type="dxa"/>
            <w:tcBorders>
              <w:bottom w:val="single" w:sz="4" w:space="0" w:color="auto"/>
            </w:tcBorders>
            <w:vAlign w:val="bottom"/>
          </w:tcPr>
          <w:p w14:paraId="16DEC3B9" w14:textId="77777777" w:rsidR="00494EB8" w:rsidRPr="007C5AF8" w:rsidRDefault="00494EB8" w:rsidP="00DC18BF">
            <w:pPr>
              <w:spacing w:after="80" w:line="300" w:lineRule="exact"/>
              <w:rPr>
                <w:rFonts w:ascii="Time New Roman" w:eastAsia="SimHei" w:hAnsi="Time New Roman" w:hint="eastAsia"/>
                <w:sz w:val="28"/>
              </w:rPr>
            </w:pPr>
            <w:r w:rsidRPr="007C5AF8">
              <w:rPr>
                <w:rFonts w:ascii="宋体" w:eastAsia="SimHei" w:hAnsi="宋体" w:cs="宋体" w:hint="eastAsia"/>
                <w:sz w:val="28"/>
              </w:rPr>
              <w:t>联</w:t>
            </w:r>
            <w:r w:rsidRPr="007C5AF8">
              <w:rPr>
                <w:rFonts w:ascii="Time New Roman" w:eastAsia="SimHei" w:hAnsi="Time New Roman" w:hint="eastAsia"/>
                <w:sz w:val="28"/>
              </w:rPr>
              <w:t xml:space="preserve"> </w:t>
            </w:r>
            <w:r w:rsidRPr="007C5AF8">
              <w:rPr>
                <w:rFonts w:ascii="宋体" w:eastAsia="SimHei" w:hAnsi="宋体" w:cs="宋体" w:hint="eastAsia"/>
                <w:sz w:val="28"/>
              </w:rPr>
              <w:t>合</w:t>
            </w:r>
            <w:r w:rsidRPr="007C5AF8">
              <w:rPr>
                <w:rFonts w:ascii="Time New Roman" w:eastAsia="SimHei" w:hAnsi="Time New Roman" w:hint="eastAsia"/>
                <w:sz w:val="28"/>
              </w:rPr>
              <w:t xml:space="preserve"> </w:t>
            </w:r>
            <w:r w:rsidRPr="007C5AF8">
              <w:rPr>
                <w:rFonts w:ascii="宋体" w:eastAsia="SimHei" w:hAnsi="宋体" w:cs="宋体" w:hint="eastAsia"/>
                <w:sz w:val="28"/>
              </w:rPr>
              <w:t>国</w:t>
            </w:r>
          </w:p>
        </w:tc>
        <w:tc>
          <w:tcPr>
            <w:tcW w:w="6086" w:type="dxa"/>
            <w:gridSpan w:val="2"/>
            <w:tcBorders>
              <w:bottom w:val="single" w:sz="4" w:space="0" w:color="auto"/>
            </w:tcBorders>
            <w:vAlign w:val="bottom"/>
          </w:tcPr>
          <w:p w14:paraId="7B074B52" w14:textId="63DA133D" w:rsidR="00494EB8" w:rsidRPr="007C5AF8" w:rsidRDefault="005801A3" w:rsidP="00DC18BF">
            <w:pPr>
              <w:spacing w:line="240" w:lineRule="atLeast"/>
              <w:jc w:val="right"/>
              <w:rPr>
                <w:sz w:val="20"/>
                <w:szCs w:val="21"/>
              </w:rPr>
            </w:pPr>
            <w:r>
              <w:rPr>
                <w:sz w:val="40"/>
                <w:szCs w:val="21"/>
              </w:rPr>
              <w:t>CAT</w:t>
            </w:r>
            <w:r w:rsidR="00D87964" w:rsidRPr="007C5AF8">
              <w:rPr>
                <w:sz w:val="20"/>
                <w:szCs w:val="21"/>
              </w:rPr>
              <w:t>/</w:t>
            </w:r>
            <w:r>
              <w:rPr>
                <w:sz w:val="20"/>
                <w:szCs w:val="21"/>
              </w:rPr>
              <w:t>C</w:t>
            </w:r>
            <w:r w:rsidR="00D87964" w:rsidRPr="007C5AF8">
              <w:rPr>
                <w:sz w:val="20"/>
                <w:szCs w:val="21"/>
              </w:rPr>
              <w:t>/</w:t>
            </w:r>
            <w:r>
              <w:rPr>
                <w:sz w:val="20"/>
                <w:szCs w:val="21"/>
              </w:rPr>
              <w:t>COL</w:t>
            </w:r>
            <w:r w:rsidR="00D87964" w:rsidRPr="007C5AF8">
              <w:rPr>
                <w:sz w:val="20"/>
                <w:szCs w:val="21"/>
              </w:rPr>
              <w:t>/</w:t>
            </w:r>
            <w:r>
              <w:rPr>
                <w:sz w:val="20"/>
                <w:szCs w:val="21"/>
              </w:rPr>
              <w:t>CO</w:t>
            </w:r>
            <w:r w:rsidR="00D87964" w:rsidRPr="007C5AF8">
              <w:rPr>
                <w:sz w:val="20"/>
                <w:szCs w:val="21"/>
              </w:rPr>
              <w:t>/</w:t>
            </w:r>
            <w:r>
              <w:rPr>
                <w:sz w:val="20"/>
                <w:szCs w:val="21"/>
              </w:rPr>
              <w:t>6</w:t>
            </w:r>
          </w:p>
        </w:tc>
      </w:tr>
      <w:tr w:rsidR="00494EB8" w:rsidRPr="007C5AF8" w14:paraId="1F3D811D" w14:textId="77777777" w:rsidTr="00DC18BF">
        <w:trPr>
          <w:trHeight w:hRule="exact" w:val="2835"/>
        </w:trPr>
        <w:tc>
          <w:tcPr>
            <w:tcW w:w="1280" w:type="dxa"/>
            <w:tcBorders>
              <w:top w:val="single" w:sz="4" w:space="0" w:color="auto"/>
              <w:bottom w:val="single" w:sz="12" w:space="0" w:color="auto"/>
            </w:tcBorders>
          </w:tcPr>
          <w:p w14:paraId="26201520" w14:textId="77777777" w:rsidR="00494EB8" w:rsidRPr="007C5AF8" w:rsidRDefault="00494EB8" w:rsidP="00DC18BF">
            <w:pPr>
              <w:spacing w:line="120" w:lineRule="atLeast"/>
              <w:rPr>
                <w:sz w:val="10"/>
                <w:szCs w:val="10"/>
              </w:rPr>
            </w:pPr>
          </w:p>
          <w:p w14:paraId="37D73AB3" w14:textId="77777777" w:rsidR="00494EB8" w:rsidRPr="007C5AF8" w:rsidRDefault="00494EB8" w:rsidP="00DC18BF">
            <w:pPr>
              <w:spacing w:line="120" w:lineRule="atLeast"/>
              <w:rPr>
                <w:sz w:val="10"/>
                <w:szCs w:val="10"/>
              </w:rPr>
            </w:pPr>
            <w:r w:rsidRPr="007C5AF8">
              <w:rPr>
                <w:rFonts w:hint="eastAsia"/>
                <w:noProof/>
                <w:snapToGrid/>
              </w:rPr>
              <w:drawing>
                <wp:inline distT="0" distB="0" distL="0" distR="0" wp14:anchorId="28EF4E59" wp14:editId="7F9D680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F3C935" w14:textId="77777777" w:rsidR="00494EB8" w:rsidRPr="007C5AF8" w:rsidRDefault="00494EB8" w:rsidP="00DC18BF">
            <w:pPr>
              <w:spacing w:before="320" w:line="240" w:lineRule="exact"/>
              <w:rPr>
                <w:rFonts w:ascii="Time New Roman" w:eastAsia="SimHei" w:hAnsi="Time New Roman" w:hint="eastAsia"/>
                <w:sz w:val="32"/>
                <w:szCs w:val="32"/>
              </w:rPr>
            </w:pPr>
            <w:r w:rsidRPr="007C5AF8">
              <w:rPr>
                <w:rFonts w:ascii="Time New Roman" w:eastAsia="SimHei" w:hAnsi="Time New Roman" w:hint="eastAsia"/>
                <w:sz w:val="32"/>
                <w:szCs w:val="32"/>
              </w:rPr>
              <w:t>禁止酷刑和其他残忍、不人道</w:t>
            </w:r>
          </w:p>
          <w:p w14:paraId="617ACA79" w14:textId="77777777" w:rsidR="00494EB8" w:rsidRPr="007C5AF8" w:rsidRDefault="00494EB8" w:rsidP="00DC18BF">
            <w:pPr>
              <w:spacing w:before="160" w:line="240" w:lineRule="exact"/>
              <w:rPr>
                <w:rFonts w:ascii="Time New Roman" w:eastAsia="SimHei" w:hAnsi="Time New Roman" w:hint="eastAsia"/>
                <w:sz w:val="32"/>
                <w:szCs w:val="32"/>
              </w:rPr>
            </w:pPr>
            <w:r w:rsidRPr="007C5AF8">
              <w:rPr>
                <w:rFonts w:ascii="Time New Roman" w:eastAsia="SimHei" w:hAnsi="Time New Roman" w:hint="eastAsia"/>
                <w:sz w:val="32"/>
                <w:szCs w:val="32"/>
              </w:rPr>
              <w:t>或有辱人格的待遇或处罚公约</w:t>
            </w:r>
          </w:p>
        </w:tc>
        <w:tc>
          <w:tcPr>
            <w:tcW w:w="2819" w:type="dxa"/>
            <w:tcBorders>
              <w:top w:val="single" w:sz="4" w:space="0" w:color="auto"/>
              <w:bottom w:val="single" w:sz="12" w:space="0" w:color="auto"/>
            </w:tcBorders>
          </w:tcPr>
          <w:p w14:paraId="3EB66417" w14:textId="27CA0D92" w:rsidR="00494EB8" w:rsidRPr="007C5AF8" w:rsidRDefault="005801A3" w:rsidP="00DC18BF">
            <w:pPr>
              <w:spacing w:before="240" w:line="240" w:lineRule="atLeast"/>
              <w:rPr>
                <w:sz w:val="20"/>
              </w:rPr>
            </w:pPr>
            <w:r>
              <w:rPr>
                <w:sz w:val="20"/>
              </w:rPr>
              <w:t>Distr.: General</w:t>
            </w:r>
          </w:p>
          <w:p w14:paraId="762AA1EA" w14:textId="27E8F991" w:rsidR="00494EB8" w:rsidRPr="007C5AF8" w:rsidRDefault="005801A3" w:rsidP="00DC18BF">
            <w:pPr>
              <w:spacing w:line="240" w:lineRule="atLeast"/>
              <w:rPr>
                <w:sz w:val="20"/>
              </w:rPr>
            </w:pPr>
            <w:r>
              <w:rPr>
                <w:sz w:val="20"/>
              </w:rPr>
              <w:t>7</w:t>
            </w:r>
            <w:r w:rsidR="007C5AF8">
              <w:rPr>
                <w:sz w:val="20"/>
              </w:rPr>
              <w:t xml:space="preserve"> </w:t>
            </w:r>
            <w:r>
              <w:rPr>
                <w:sz w:val="20"/>
              </w:rPr>
              <w:t>June</w:t>
            </w:r>
            <w:r w:rsidR="005505A1" w:rsidRPr="007C5AF8">
              <w:rPr>
                <w:sz w:val="20"/>
              </w:rPr>
              <w:t xml:space="preserve"> </w:t>
            </w:r>
            <w:r>
              <w:rPr>
                <w:sz w:val="20"/>
              </w:rPr>
              <w:t>2</w:t>
            </w:r>
            <w:r w:rsidR="005505A1" w:rsidRPr="007C5AF8">
              <w:rPr>
                <w:sz w:val="20"/>
              </w:rPr>
              <w:t>0</w:t>
            </w:r>
            <w:r>
              <w:rPr>
                <w:sz w:val="20"/>
              </w:rPr>
              <w:t>23</w:t>
            </w:r>
          </w:p>
          <w:p w14:paraId="5C928CDC" w14:textId="1C388FA1" w:rsidR="00494EB8" w:rsidRPr="007C5AF8" w:rsidRDefault="005801A3" w:rsidP="00DC18BF">
            <w:pPr>
              <w:spacing w:line="240" w:lineRule="atLeast"/>
              <w:rPr>
                <w:sz w:val="20"/>
              </w:rPr>
            </w:pPr>
            <w:r>
              <w:rPr>
                <w:sz w:val="20"/>
              </w:rPr>
              <w:t>Chinese</w:t>
            </w:r>
            <w:r w:rsidR="00494EB8" w:rsidRPr="007C5AF8">
              <w:rPr>
                <w:sz w:val="20"/>
              </w:rPr>
              <w:t xml:space="preserve"> </w:t>
            </w:r>
          </w:p>
          <w:p w14:paraId="7D32C1B0" w14:textId="1FC35C9D" w:rsidR="00494EB8" w:rsidRPr="007C5AF8" w:rsidRDefault="005801A3" w:rsidP="00DC18BF">
            <w:pPr>
              <w:spacing w:line="240" w:lineRule="atLeast"/>
            </w:pPr>
            <w:r>
              <w:rPr>
                <w:sz w:val="20"/>
              </w:rPr>
              <w:t xml:space="preserve">Original: </w:t>
            </w:r>
            <w:r w:rsidR="00925159">
              <w:rPr>
                <w:sz w:val="20"/>
              </w:rPr>
              <w:t>S</w:t>
            </w:r>
            <w:r w:rsidR="00CC295E">
              <w:rPr>
                <w:sz w:val="20"/>
              </w:rPr>
              <w:t>pan</w:t>
            </w:r>
            <w:r w:rsidR="00925159">
              <w:rPr>
                <w:sz w:val="20"/>
              </w:rPr>
              <w:t>ish</w:t>
            </w:r>
          </w:p>
        </w:tc>
      </w:tr>
    </w:tbl>
    <w:p w14:paraId="31A0E4E0" w14:textId="77777777" w:rsidR="007C5AF8" w:rsidRPr="005801A3" w:rsidRDefault="007C5AF8" w:rsidP="007C5AF8">
      <w:pPr>
        <w:spacing w:before="120"/>
        <w:rPr>
          <w:rFonts w:ascii="Time New Roman" w:eastAsia="SimHei" w:hAnsi="Time New Roman" w:hint="eastAsia"/>
          <w:sz w:val="24"/>
          <w:szCs w:val="24"/>
        </w:rPr>
      </w:pPr>
      <w:r w:rsidRPr="005801A3">
        <w:rPr>
          <w:rFonts w:ascii="Time New Roman" w:eastAsia="SimHei" w:hAnsi="Time New Roman" w:cs="宋体" w:hint="eastAsia"/>
          <w:sz w:val="24"/>
          <w:szCs w:val="24"/>
        </w:rPr>
        <w:t>禁止酷刑委员会</w:t>
      </w:r>
    </w:p>
    <w:p w14:paraId="04792A9D" w14:textId="011DF986" w:rsidR="007C5AF8" w:rsidRPr="007C5AF8" w:rsidRDefault="007C5AF8" w:rsidP="005801A3">
      <w:pPr>
        <w:pStyle w:val="HChGC"/>
        <w:rPr>
          <w:rFonts w:eastAsia="Calibri"/>
        </w:rPr>
      </w:pPr>
      <w:r w:rsidRPr="007C5AF8">
        <w:tab/>
      </w:r>
      <w:r w:rsidRPr="007C5AF8">
        <w:tab/>
      </w:r>
      <w:r w:rsidRPr="007C5AF8">
        <w:rPr>
          <w:rFonts w:hint="eastAsia"/>
        </w:rPr>
        <w:t>关于哥伦比亚第六次定期报告的结论性意见</w:t>
      </w:r>
      <w:r w:rsidRPr="00E20C9B">
        <w:rPr>
          <w:rStyle w:val="a8"/>
          <w:rFonts w:eastAsia="SimHei"/>
          <w:sz w:val="28"/>
          <w:vertAlign w:val="baseline"/>
        </w:rPr>
        <w:footnoteReference w:customMarkFollows="1" w:id="2"/>
        <w:t>*</w:t>
      </w:r>
    </w:p>
    <w:p w14:paraId="37647638" w14:textId="2906B36C" w:rsidR="007C5AF8" w:rsidRPr="007C5AF8" w:rsidRDefault="005801A3" w:rsidP="005801A3">
      <w:pPr>
        <w:pStyle w:val="SingleTxtGC"/>
      </w:pPr>
      <w:r>
        <w:t>1</w:t>
      </w:r>
      <w:r w:rsidR="007C5AF8" w:rsidRPr="007C5AF8">
        <w:t>.</w:t>
      </w:r>
      <w:r w:rsidR="007C5AF8" w:rsidRPr="007C5AF8">
        <w:tab/>
      </w:r>
      <w:r w:rsidR="007C5AF8" w:rsidRPr="007C5AF8">
        <w:rPr>
          <w:rFonts w:hint="eastAsia"/>
        </w:rPr>
        <w:t>委员会在</w:t>
      </w:r>
      <w:r>
        <w:t>2</w:t>
      </w:r>
      <w:r w:rsidR="007C5AF8" w:rsidRPr="007C5AF8">
        <w:t>0</w:t>
      </w:r>
      <w:r>
        <w:t>23</w:t>
      </w:r>
      <w:r w:rsidR="007C5AF8" w:rsidRPr="007C5AF8">
        <w:rPr>
          <w:rFonts w:hint="eastAsia"/>
        </w:rPr>
        <w:t>年</w:t>
      </w:r>
      <w:r>
        <w:t>4</w:t>
      </w:r>
      <w:r w:rsidR="007C5AF8" w:rsidRPr="007C5AF8">
        <w:rPr>
          <w:rFonts w:hint="eastAsia"/>
        </w:rPr>
        <w:t>月</w:t>
      </w:r>
      <w:r>
        <w:t>18</w:t>
      </w:r>
      <w:r w:rsidR="007C5AF8" w:rsidRPr="007C5AF8">
        <w:rPr>
          <w:rFonts w:hint="eastAsia"/>
        </w:rPr>
        <w:t>日和</w:t>
      </w:r>
      <w:r>
        <w:t>19</w:t>
      </w:r>
      <w:r w:rsidR="007C5AF8" w:rsidRPr="007C5AF8">
        <w:rPr>
          <w:rFonts w:hint="eastAsia"/>
        </w:rPr>
        <w:t>日举行的第</w:t>
      </w:r>
      <w:r>
        <w:t>1978</w:t>
      </w:r>
      <w:r w:rsidR="007C5AF8" w:rsidRPr="007C5AF8">
        <w:rPr>
          <w:rFonts w:hint="eastAsia"/>
        </w:rPr>
        <w:t>次和第</w:t>
      </w:r>
      <w:r>
        <w:t>1981</w:t>
      </w:r>
      <w:r w:rsidR="007C5AF8" w:rsidRPr="007C5AF8">
        <w:rPr>
          <w:rFonts w:hint="eastAsia"/>
        </w:rPr>
        <w:t>次会议</w:t>
      </w:r>
      <w:r w:rsidR="007C5AF8" w:rsidRPr="007C5AF8">
        <w:rPr>
          <w:rStyle w:val="a8"/>
          <w:rFonts w:eastAsia="宋体"/>
        </w:rPr>
        <w:footnoteReference w:id="3"/>
      </w:r>
      <w:r w:rsidR="00AD3C72">
        <w:rPr>
          <w:rFonts w:hint="eastAsia"/>
        </w:rPr>
        <w:t xml:space="preserve"> </w:t>
      </w:r>
      <w:r w:rsidR="007C5AF8" w:rsidRPr="007C5AF8">
        <w:rPr>
          <w:rFonts w:hint="eastAsia"/>
        </w:rPr>
        <w:t>上审议了哥伦比亚的第六次定期报告</w:t>
      </w:r>
      <w:r w:rsidR="007C5AF8" w:rsidRPr="007C5AF8">
        <w:rPr>
          <w:rStyle w:val="a8"/>
          <w:rFonts w:eastAsia="宋体"/>
        </w:rPr>
        <w:footnoteReference w:id="4"/>
      </w:r>
      <w:r w:rsidR="007C5AF8" w:rsidRPr="007C5AF8">
        <w:rPr>
          <w:rFonts w:hint="eastAsia"/>
        </w:rPr>
        <w:t>，并在</w:t>
      </w:r>
      <w:r>
        <w:t>2</w:t>
      </w:r>
      <w:r w:rsidR="007C5AF8" w:rsidRPr="007C5AF8">
        <w:t>0</w:t>
      </w:r>
      <w:r>
        <w:t>23</w:t>
      </w:r>
      <w:r w:rsidR="007C5AF8" w:rsidRPr="007C5AF8">
        <w:rPr>
          <w:rFonts w:hint="eastAsia"/>
        </w:rPr>
        <w:t>年</w:t>
      </w:r>
      <w:r>
        <w:t>5</w:t>
      </w:r>
      <w:r w:rsidR="007C5AF8" w:rsidRPr="007C5AF8">
        <w:rPr>
          <w:rFonts w:hint="eastAsia"/>
        </w:rPr>
        <w:t>月</w:t>
      </w:r>
      <w:r>
        <w:t>8</w:t>
      </w:r>
      <w:r w:rsidR="007C5AF8" w:rsidRPr="007C5AF8">
        <w:rPr>
          <w:rFonts w:hint="eastAsia"/>
        </w:rPr>
        <w:t>日举行的第</w:t>
      </w:r>
      <w:r>
        <w:t>2</w:t>
      </w:r>
      <w:r w:rsidR="007C5AF8" w:rsidRPr="007C5AF8">
        <w:t>00</w:t>
      </w:r>
      <w:r>
        <w:t>3</w:t>
      </w:r>
      <w:r w:rsidR="007C5AF8" w:rsidRPr="007C5AF8">
        <w:rPr>
          <w:rFonts w:hint="eastAsia"/>
        </w:rPr>
        <w:t>次会议上通过了本结论性意见。</w:t>
      </w:r>
    </w:p>
    <w:p w14:paraId="24180A21" w14:textId="6B688ADE" w:rsidR="007C5AF8" w:rsidRPr="007C5AF8" w:rsidRDefault="007C5AF8" w:rsidP="00C47849">
      <w:pPr>
        <w:pStyle w:val="HChGC"/>
      </w:pPr>
      <w:r w:rsidRPr="007C5AF8">
        <w:tab/>
      </w:r>
      <w:r w:rsidR="005801A3">
        <w:t>A</w:t>
      </w:r>
      <w:r w:rsidRPr="007C5AF8">
        <w:t>.</w:t>
      </w:r>
      <w:r w:rsidRPr="007C5AF8">
        <w:tab/>
      </w:r>
      <w:r w:rsidRPr="007C5AF8">
        <w:rPr>
          <w:rFonts w:ascii="宋体" w:hAnsi="宋体" w:cs="宋体" w:hint="eastAsia"/>
        </w:rPr>
        <w:t>导言</w:t>
      </w:r>
    </w:p>
    <w:p w14:paraId="494947EA" w14:textId="5F55484D" w:rsidR="007C5AF8" w:rsidRPr="007C5AF8" w:rsidRDefault="005801A3" w:rsidP="005801A3">
      <w:pPr>
        <w:pStyle w:val="SingleTxtGC"/>
      </w:pPr>
      <w:r>
        <w:t>2</w:t>
      </w:r>
      <w:r w:rsidR="007C5AF8" w:rsidRPr="007C5AF8">
        <w:t>.</w:t>
      </w:r>
      <w:r w:rsidR="007C5AF8" w:rsidRPr="007C5AF8">
        <w:tab/>
      </w:r>
      <w:r w:rsidR="007C5AF8" w:rsidRPr="007C5AF8">
        <w:rPr>
          <w:rFonts w:hint="eastAsia"/>
        </w:rPr>
        <w:t>委员会表示赞赏缔约国接受简化报告程序并按照该程序提交定期报告，因为这有助于缔约国与委员会之间的合作，使委员会能够更有重点地审查报告并与代表团进行对话。</w:t>
      </w:r>
    </w:p>
    <w:p w14:paraId="1B58B121" w14:textId="5B4E3F4C" w:rsidR="007C5AF8" w:rsidRPr="007C5AF8" w:rsidRDefault="005801A3" w:rsidP="005801A3">
      <w:pPr>
        <w:pStyle w:val="SingleTxtGC"/>
      </w:pPr>
      <w:r>
        <w:t>3</w:t>
      </w:r>
      <w:r w:rsidR="007C5AF8" w:rsidRPr="007C5AF8">
        <w:t>.</w:t>
      </w:r>
      <w:r w:rsidR="007C5AF8" w:rsidRPr="007C5AF8">
        <w:tab/>
      </w:r>
      <w:r w:rsidR="007C5AF8" w:rsidRPr="007C5AF8">
        <w:rPr>
          <w:rFonts w:hint="eastAsia"/>
        </w:rPr>
        <w:t>委员会赞赏有机会与缔约国代表团进行建设性对话，并感谢代表团就审议定期报告期间提出的问题与关注</w:t>
      </w:r>
      <w:proofErr w:type="gramStart"/>
      <w:r w:rsidR="007C5AF8" w:rsidRPr="007C5AF8">
        <w:rPr>
          <w:rFonts w:hint="eastAsia"/>
        </w:rPr>
        <w:t>作出</w:t>
      </w:r>
      <w:proofErr w:type="gramEnd"/>
      <w:r w:rsidR="007C5AF8" w:rsidRPr="007C5AF8">
        <w:rPr>
          <w:rFonts w:hint="eastAsia"/>
        </w:rPr>
        <w:t>回复。</w:t>
      </w:r>
    </w:p>
    <w:p w14:paraId="348FFFA7" w14:textId="0245C972" w:rsidR="007C5AF8" w:rsidRPr="007C5AF8" w:rsidRDefault="005801A3" w:rsidP="005801A3">
      <w:pPr>
        <w:pStyle w:val="SingleTxtGC"/>
      </w:pPr>
      <w:r>
        <w:t>4</w:t>
      </w:r>
      <w:r w:rsidR="007C5AF8" w:rsidRPr="007C5AF8">
        <w:t>.</w:t>
      </w:r>
      <w:r w:rsidR="007C5AF8" w:rsidRPr="007C5AF8">
        <w:tab/>
      </w:r>
      <w:r w:rsidR="007C5AF8" w:rsidRPr="007C5AF8">
        <w:rPr>
          <w:rFonts w:hint="eastAsia"/>
        </w:rPr>
        <w:t>委员会欢迎缔约国承诺全面执行《结束冲突和建立稳定持久和平的最后协议》</w:t>
      </w:r>
      <w:r w:rsidR="007C5AF8" w:rsidRPr="007C5AF8">
        <w:t>(</w:t>
      </w:r>
      <w:r w:rsidR="007C5AF8" w:rsidRPr="007C5AF8">
        <w:rPr>
          <w:rFonts w:hint="eastAsia"/>
        </w:rPr>
        <w:t>和平协议</w:t>
      </w:r>
      <w:r w:rsidR="007C5AF8" w:rsidRPr="007C5AF8">
        <w:t>)</w:t>
      </w:r>
      <w:r w:rsidR="007C5AF8" w:rsidRPr="007C5AF8">
        <w:rPr>
          <w:rFonts w:hint="eastAsia"/>
        </w:rPr>
        <w:t>。委员会还注意到缔约国处理所面临的重大人权挑战的政治意愿，并赞扬它为实现其全面和平计划的目标所作的努力。</w:t>
      </w:r>
    </w:p>
    <w:p w14:paraId="134F7A25" w14:textId="515B32E8" w:rsidR="007C5AF8" w:rsidRPr="007C5AF8" w:rsidRDefault="007C5AF8" w:rsidP="00C47849">
      <w:pPr>
        <w:pStyle w:val="HChGC"/>
      </w:pPr>
      <w:r w:rsidRPr="007C5AF8">
        <w:tab/>
      </w:r>
      <w:r w:rsidR="005801A3" w:rsidRPr="00272D90">
        <w:rPr>
          <w:bCs/>
        </w:rPr>
        <w:t>B</w:t>
      </w:r>
      <w:r w:rsidRPr="007C5AF8">
        <w:t>.</w:t>
      </w:r>
      <w:r w:rsidRPr="007C5AF8">
        <w:tab/>
      </w:r>
      <w:r w:rsidRPr="007C5AF8">
        <w:rPr>
          <w:rFonts w:ascii="宋体" w:hAnsi="宋体" w:cs="宋体" w:hint="eastAsia"/>
        </w:rPr>
        <w:t>积极方面</w:t>
      </w:r>
    </w:p>
    <w:p w14:paraId="6B0D9410" w14:textId="0D519295" w:rsidR="007C5AF8" w:rsidRPr="007C5AF8" w:rsidRDefault="005801A3" w:rsidP="00C47849">
      <w:pPr>
        <w:pStyle w:val="SingleTxtGC"/>
      </w:pPr>
      <w:r>
        <w:t>5</w:t>
      </w:r>
      <w:r w:rsidR="007C5AF8" w:rsidRPr="007C5AF8">
        <w:t>.</w:t>
      </w:r>
      <w:r w:rsidR="007C5AF8" w:rsidRPr="007C5AF8">
        <w:tab/>
      </w:r>
      <w:r w:rsidR="007C5AF8" w:rsidRPr="007C5AF8">
        <w:rPr>
          <w:rFonts w:hint="eastAsia"/>
        </w:rPr>
        <w:t>委员会欢迎缔约国批准或加入以下国际文书：</w:t>
      </w:r>
    </w:p>
    <w:p w14:paraId="02F6139E" w14:textId="55CCD7C7" w:rsidR="007C5AF8" w:rsidRPr="007C5AF8" w:rsidRDefault="007C5AF8" w:rsidP="00C47849">
      <w:pPr>
        <w:pStyle w:val="SingleTxtGC"/>
      </w:pPr>
      <w:r w:rsidRPr="007C5AF8">
        <w:tab/>
        <w:t>(</w:t>
      </w:r>
      <w:r w:rsidR="005801A3">
        <w:t>a</w:t>
      </w:r>
      <w:r w:rsidRPr="007C5AF8">
        <w:t>)</w:t>
      </w:r>
      <w:r w:rsidRPr="007C5AF8">
        <w:tab/>
      </w:r>
      <w:r w:rsidRPr="007C5AF8">
        <w:rPr>
          <w:rFonts w:hint="eastAsia"/>
        </w:rPr>
        <w:t>《美洲保护老年人人权公约》，</w:t>
      </w:r>
      <w:r w:rsidR="005801A3">
        <w:rPr>
          <w:rFonts w:hint="eastAsia"/>
        </w:rPr>
        <w:t>2</w:t>
      </w:r>
      <w:r w:rsidRPr="007C5AF8">
        <w:t>0</w:t>
      </w:r>
      <w:r w:rsidR="005801A3">
        <w:t>22</w:t>
      </w:r>
      <w:r w:rsidRPr="007C5AF8">
        <w:rPr>
          <w:rFonts w:hint="eastAsia"/>
        </w:rPr>
        <w:t>年；</w:t>
      </w:r>
    </w:p>
    <w:p w14:paraId="355B33CB" w14:textId="5471EA3E" w:rsidR="007C5AF8" w:rsidRPr="007C5AF8" w:rsidRDefault="007C5AF8" w:rsidP="00C47849">
      <w:pPr>
        <w:pStyle w:val="SingleTxtGC"/>
      </w:pPr>
      <w:r w:rsidRPr="007C5AF8">
        <w:tab/>
        <w:t>(</w:t>
      </w:r>
      <w:r w:rsidR="005801A3">
        <w:t>b</w:t>
      </w:r>
      <w:r w:rsidRPr="007C5AF8">
        <w:t>)</w:t>
      </w:r>
      <w:r w:rsidRPr="007C5AF8">
        <w:tab/>
      </w:r>
      <w:r w:rsidRPr="007C5AF8">
        <w:rPr>
          <w:rFonts w:hint="eastAsia"/>
        </w:rPr>
        <w:t>《拉丁美洲和加勒比关于在环境问题上获得信息、公众参与和诉诸法律的区域协定》</w:t>
      </w:r>
      <w:r w:rsidR="005801A3">
        <w:rPr>
          <w:rFonts w:hint="eastAsia"/>
        </w:rPr>
        <w:t>(</w:t>
      </w:r>
      <w:r w:rsidRPr="007C5AF8">
        <w:rPr>
          <w:rFonts w:hint="eastAsia"/>
        </w:rPr>
        <w:t>《埃斯卡苏协定》</w:t>
      </w:r>
      <w:r w:rsidR="005801A3">
        <w:rPr>
          <w:rFonts w:hint="eastAsia"/>
        </w:rPr>
        <w:t>)</w:t>
      </w:r>
      <w:r w:rsidRPr="007C5AF8">
        <w:rPr>
          <w:rFonts w:hint="eastAsia"/>
        </w:rPr>
        <w:t>，</w:t>
      </w:r>
      <w:r w:rsidR="005801A3">
        <w:rPr>
          <w:rFonts w:hint="eastAsia"/>
        </w:rPr>
        <w:t>2</w:t>
      </w:r>
      <w:r w:rsidRPr="007C5AF8">
        <w:t>0</w:t>
      </w:r>
      <w:r w:rsidR="005801A3">
        <w:t>22</w:t>
      </w:r>
      <w:r w:rsidRPr="007C5AF8">
        <w:rPr>
          <w:rFonts w:hint="eastAsia"/>
        </w:rPr>
        <w:t>年。</w:t>
      </w:r>
    </w:p>
    <w:p w14:paraId="06DED0B6" w14:textId="00ED8E67" w:rsidR="007C5AF8" w:rsidRPr="007C5AF8" w:rsidRDefault="005801A3" w:rsidP="00C47849">
      <w:pPr>
        <w:pStyle w:val="SingleTxtGC"/>
      </w:pPr>
      <w:r>
        <w:t>6</w:t>
      </w:r>
      <w:r w:rsidR="007C5AF8" w:rsidRPr="007C5AF8">
        <w:t>.</w:t>
      </w:r>
      <w:r w:rsidR="007C5AF8" w:rsidRPr="007C5AF8">
        <w:tab/>
      </w:r>
      <w:r w:rsidR="007C5AF8" w:rsidRPr="007C5AF8">
        <w:rPr>
          <w:rFonts w:hint="eastAsia"/>
        </w:rPr>
        <w:t>委员会还欢迎缔约国于</w:t>
      </w:r>
      <w:r>
        <w:t>2</w:t>
      </w:r>
      <w:r w:rsidR="007C5AF8" w:rsidRPr="007C5AF8">
        <w:t>0</w:t>
      </w:r>
      <w:r>
        <w:t>22</w:t>
      </w:r>
      <w:r w:rsidR="007C5AF8" w:rsidRPr="007C5AF8">
        <w:rPr>
          <w:rFonts w:hint="eastAsia"/>
        </w:rPr>
        <w:t>年</w:t>
      </w:r>
      <w:r>
        <w:t>9</w:t>
      </w:r>
      <w:r w:rsidR="007C5AF8" w:rsidRPr="007C5AF8">
        <w:rPr>
          <w:rFonts w:hint="eastAsia"/>
        </w:rPr>
        <w:t>月</w:t>
      </w:r>
      <w:r>
        <w:t>7</w:t>
      </w:r>
      <w:r w:rsidR="007C5AF8" w:rsidRPr="007C5AF8">
        <w:rPr>
          <w:rFonts w:hint="eastAsia"/>
        </w:rPr>
        <w:t>日</w:t>
      </w:r>
      <w:proofErr w:type="gramStart"/>
      <w:r w:rsidR="007C5AF8" w:rsidRPr="007C5AF8">
        <w:rPr>
          <w:rFonts w:hint="eastAsia"/>
        </w:rPr>
        <w:t>作出</w:t>
      </w:r>
      <w:proofErr w:type="gramEnd"/>
      <w:r w:rsidR="007C5AF8" w:rsidRPr="007C5AF8">
        <w:rPr>
          <w:rFonts w:hint="eastAsia"/>
        </w:rPr>
        <w:t>《保护所有人免遭强迫失踪国际公约》第三十一条所规定的声明，承认强迫失踪问题委员会有权接受和审议个人来文。</w:t>
      </w:r>
    </w:p>
    <w:p w14:paraId="2CF9980E" w14:textId="60CF80D7" w:rsidR="007C5AF8" w:rsidRPr="007C5AF8" w:rsidRDefault="005801A3" w:rsidP="00C47849">
      <w:pPr>
        <w:pStyle w:val="SingleTxtGC"/>
      </w:pPr>
      <w:r>
        <w:lastRenderedPageBreak/>
        <w:t>7</w:t>
      </w:r>
      <w:r w:rsidR="007C5AF8" w:rsidRPr="007C5AF8">
        <w:t>.</w:t>
      </w:r>
      <w:r w:rsidR="007C5AF8" w:rsidRPr="007C5AF8">
        <w:tab/>
      </w:r>
      <w:r w:rsidR="007C5AF8" w:rsidRPr="007C5AF8">
        <w:rPr>
          <w:rFonts w:hint="eastAsia"/>
        </w:rPr>
        <w:t>委员会欢迎缔约国在与《禁止酷刑公约》有关的领域采取以下立法措施：</w:t>
      </w:r>
    </w:p>
    <w:p w14:paraId="7E4B24ED" w14:textId="4B5D94E0" w:rsidR="007C5AF8" w:rsidRPr="007C5AF8" w:rsidRDefault="007C5AF8" w:rsidP="00C47849">
      <w:pPr>
        <w:pStyle w:val="SingleTxtGC"/>
      </w:pPr>
      <w:r w:rsidRPr="007C5AF8">
        <w:tab/>
        <w:t>(</w:t>
      </w:r>
      <w:r w:rsidR="005801A3">
        <w:t>a</w:t>
      </w:r>
      <w:r w:rsidRPr="007C5AF8">
        <w:t>)</w:t>
      </w:r>
      <w:r w:rsidRPr="007C5AF8">
        <w:tab/>
      </w:r>
      <w:r w:rsidR="005801A3">
        <w:t>2</w:t>
      </w:r>
      <w:r w:rsidRPr="007C5AF8">
        <w:t>0</w:t>
      </w:r>
      <w:r w:rsidR="005801A3">
        <w:t>23</w:t>
      </w:r>
      <w:r w:rsidRPr="007C5AF8">
        <w:rPr>
          <w:rFonts w:hint="eastAsia"/>
        </w:rPr>
        <w:t>年第</w:t>
      </w:r>
      <w:r w:rsidR="005801A3">
        <w:t>2292</w:t>
      </w:r>
      <w:r w:rsidRPr="007C5AF8">
        <w:rPr>
          <w:rFonts w:hint="eastAsia"/>
        </w:rPr>
        <w:t>号法，该法为规定了在与犯罪和监狱政策有关的事项中针对女户主的平权行动；</w:t>
      </w:r>
    </w:p>
    <w:p w14:paraId="23D4A21E" w14:textId="498330A7" w:rsidR="007C5AF8" w:rsidRPr="007C5AF8" w:rsidRDefault="007C5AF8" w:rsidP="00C47849">
      <w:pPr>
        <w:pStyle w:val="SingleTxtGC"/>
      </w:pPr>
      <w:r w:rsidRPr="007C5AF8">
        <w:tab/>
        <w:t>(</w:t>
      </w:r>
      <w:r w:rsidR="005801A3">
        <w:t>b</w:t>
      </w:r>
      <w:r w:rsidRPr="007C5AF8">
        <w:t>)</w:t>
      </w:r>
      <w:r w:rsidRPr="007C5AF8">
        <w:tab/>
      </w:r>
      <w:r w:rsidR="005801A3">
        <w:t>2</w:t>
      </w:r>
      <w:r w:rsidRPr="007C5AF8">
        <w:t>0</w:t>
      </w:r>
      <w:r w:rsidR="005801A3">
        <w:t>22</w:t>
      </w:r>
      <w:r w:rsidRPr="007C5AF8">
        <w:rPr>
          <w:rFonts w:hint="eastAsia"/>
        </w:rPr>
        <w:t>年第</w:t>
      </w:r>
      <w:r w:rsidR="005801A3">
        <w:t>2272</w:t>
      </w:r>
      <w:r w:rsidRPr="007C5AF8">
        <w:rPr>
          <w:rFonts w:hint="eastAsia"/>
        </w:rPr>
        <w:t>号法，该法规定了缔约国的和平政策，并修订、补充和扩展了</w:t>
      </w:r>
      <w:r w:rsidR="005801A3">
        <w:t>1997</w:t>
      </w:r>
      <w:r w:rsidRPr="007C5AF8">
        <w:rPr>
          <w:rFonts w:hint="eastAsia"/>
        </w:rPr>
        <w:t>年第</w:t>
      </w:r>
      <w:r w:rsidR="005801A3">
        <w:t>418</w:t>
      </w:r>
      <w:r w:rsidRPr="007C5AF8">
        <w:rPr>
          <w:rFonts w:hint="eastAsia"/>
        </w:rPr>
        <w:t>号法；</w:t>
      </w:r>
    </w:p>
    <w:p w14:paraId="2F5C22DB" w14:textId="36A9E1AA" w:rsidR="007C5AF8" w:rsidRPr="007C5AF8" w:rsidRDefault="007C5AF8" w:rsidP="00C47849">
      <w:pPr>
        <w:pStyle w:val="SingleTxtGC"/>
      </w:pPr>
      <w:r w:rsidRPr="007C5AF8">
        <w:tab/>
        <w:t>(</w:t>
      </w:r>
      <w:r w:rsidR="005801A3">
        <w:t>c</w:t>
      </w:r>
      <w:r w:rsidRPr="007C5AF8">
        <w:t>)</w:t>
      </w:r>
      <w:r w:rsidRPr="007C5AF8">
        <w:tab/>
      </w:r>
      <w:r w:rsidR="005801A3">
        <w:t>2</w:t>
      </w:r>
      <w:r w:rsidRPr="007C5AF8">
        <w:t>0</w:t>
      </w:r>
      <w:r w:rsidR="005801A3">
        <w:t>22</w:t>
      </w:r>
      <w:r w:rsidRPr="007C5AF8">
        <w:rPr>
          <w:rFonts w:hint="eastAsia"/>
        </w:rPr>
        <w:t>年第</w:t>
      </w:r>
      <w:r w:rsidR="005801A3">
        <w:t>2261</w:t>
      </w:r>
      <w:r w:rsidRPr="007C5AF8">
        <w:rPr>
          <w:rFonts w:hint="eastAsia"/>
        </w:rPr>
        <w:t>号法，除其他规定外，该法律保障向经期妇女和被剥夺自由者免费提供经期保健和卫生用品；</w:t>
      </w:r>
    </w:p>
    <w:p w14:paraId="7CB1E9BF" w14:textId="77B9123C" w:rsidR="007C5AF8" w:rsidRPr="007C5AF8" w:rsidRDefault="007C5AF8" w:rsidP="00C47849">
      <w:pPr>
        <w:pStyle w:val="SingleTxtGC"/>
      </w:pPr>
      <w:r w:rsidRPr="007C5AF8">
        <w:tab/>
        <w:t>(</w:t>
      </w:r>
      <w:r w:rsidR="005801A3">
        <w:t>d</w:t>
      </w:r>
      <w:r w:rsidRPr="007C5AF8">
        <w:t>)</w:t>
      </w:r>
      <w:r w:rsidRPr="007C5AF8">
        <w:tab/>
      </w:r>
      <w:r w:rsidR="005801A3">
        <w:t>2</w:t>
      </w:r>
      <w:r w:rsidRPr="007C5AF8">
        <w:t>0</w:t>
      </w:r>
      <w:r w:rsidR="005801A3">
        <w:t>22</w:t>
      </w:r>
      <w:r w:rsidRPr="007C5AF8">
        <w:rPr>
          <w:rFonts w:hint="eastAsia"/>
        </w:rPr>
        <w:t>年第</w:t>
      </w:r>
      <w:r w:rsidR="005801A3">
        <w:t>2196</w:t>
      </w:r>
      <w:r w:rsidRPr="007C5AF8">
        <w:rPr>
          <w:rFonts w:hint="eastAsia"/>
        </w:rPr>
        <w:t>号法，该法规定了警察纪律条例；</w:t>
      </w:r>
    </w:p>
    <w:p w14:paraId="50613B72" w14:textId="44B0ACAF" w:rsidR="007C5AF8" w:rsidRPr="007C5AF8" w:rsidRDefault="007C5AF8" w:rsidP="00C47849">
      <w:pPr>
        <w:pStyle w:val="SingleTxtGC"/>
      </w:pPr>
      <w:r w:rsidRPr="007C5AF8">
        <w:tab/>
        <w:t>(</w:t>
      </w:r>
      <w:r w:rsidR="005801A3">
        <w:t>e</w:t>
      </w:r>
      <w:r w:rsidRPr="007C5AF8">
        <w:t>)</w:t>
      </w:r>
      <w:r w:rsidRPr="007C5AF8">
        <w:tab/>
      </w:r>
      <w:r w:rsidR="005801A3">
        <w:t>2</w:t>
      </w:r>
      <w:r w:rsidRPr="007C5AF8">
        <w:t>0</w:t>
      </w:r>
      <w:r w:rsidR="005801A3">
        <w:t>21</w:t>
      </w:r>
      <w:r w:rsidRPr="007C5AF8">
        <w:rPr>
          <w:rFonts w:hint="eastAsia"/>
        </w:rPr>
        <w:t>年第</w:t>
      </w:r>
      <w:r w:rsidR="005801A3">
        <w:t>2179</w:t>
      </w:r>
      <w:r w:rsidRPr="007C5AF8">
        <w:rPr>
          <w:rFonts w:hint="eastAsia"/>
        </w:rPr>
        <w:t>号法，该法旨在加强警察部队的专业化；</w:t>
      </w:r>
    </w:p>
    <w:p w14:paraId="3D327661" w14:textId="709E4597" w:rsidR="007C5AF8" w:rsidRPr="007C5AF8" w:rsidRDefault="007C5AF8" w:rsidP="00C47849">
      <w:pPr>
        <w:pStyle w:val="SingleTxtGC"/>
      </w:pPr>
      <w:r w:rsidRPr="007C5AF8">
        <w:tab/>
        <w:t>(</w:t>
      </w:r>
      <w:r w:rsidR="005801A3">
        <w:t>f</w:t>
      </w:r>
      <w:r w:rsidRPr="007C5AF8">
        <w:t>)</w:t>
      </w:r>
      <w:r w:rsidRPr="007C5AF8">
        <w:tab/>
      </w:r>
      <w:r w:rsidR="005801A3">
        <w:t>2</w:t>
      </w:r>
      <w:r w:rsidRPr="007C5AF8">
        <w:t>0</w:t>
      </w:r>
      <w:r w:rsidR="005801A3">
        <w:t>21</w:t>
      </w:r>
      <w:r w:rsidRPr="007C5AF8">
        <w:rPr>
          <w:rFonts w:hint="eastAsia"/>
        </w:rPr>
        <w:t>年第</w:t>
      </w:r>
      <w:r w:rsidR="005801A3">
        <w:t>2136</w:t>
      </w:r>
      <w:r w:rsidRPr="007C5AF8">
        <w:rPr>
          <w:rFonts w:hint="eastAsia"/>
        </w:rPr>
        <w:t>号法，该法规定了一项全面的移民政策，并重申尊重</w:t>
      </w:r>
      <w:proofErr w:type="gramStart"/>
      <w:r w:rsidRPr="007C5AF8">
        <w:rPr>
          <w:rFonts w:hint="eastAsia"/>
        </w:rPr>
        <w:t>不</w:t>
      </w:r>
      <w:proofErr w:type="gramEnd"/>
      <w:r w:rsidRPr="007C5AF8">
        <w:rPr>
          <w:rFonts w:hint="eastAsia"/>
        </w:rPr>
        <w:t>推回原则；</w:t>
      </w:r>
    </w:p>
    <w:p w14:paraId="53F44BA4" w14:textId="123A71C3" w:rsidR="007C5AF8" w:rsidRPr="007C5AF8" w:rsidRDefault="007C5AF8" w:rsidP="00C47849">
      <w:pPr>
        <w:pStyle w:val="SingleTxtGC"/>
      </w:pPr>
      <w:r w:rsidRPr="007C5AF8">
        <w:tab/>
        <w:t>(</w:t>
      </w:r>
      <w:r w:rsidR="005801A3">
        <w:t>g</w:t>
      </w:r>
      <w:r w:rsidRPr="007C5AF8">
        <w:t>)</w:t>
      </w:r>
      <w:r w:rsidRPr="007C5AF8">
        <w:tab/>
      </w:r>
      <w:r w:rsidRPr="007C5AF8">
        <w:rPr>
          <w:rFonts w:hint="eastAsia"/>
        </w:rPr>
        <w:t>关于</w:t>
      </w:r>
      <w:r w:rsidR="005801A3">
        <w:t>2</w:t>
      </w:r>
      <w:r w:rsidRPr="007C5AF8">
        <w:t>0</w:t>
      </w:r>
      <w:r w:rsidR="005801A3">
        <w:t>19</w:t>
      </w:r>
      <w:r w:rsidRPr="007C5AF8">
        <w:rPr>
          <w:rFonts w:hint="eastAsia"/>
        </w:rPr>
        <w:t>年和平特别私法管辖机制中司法行政的第</w:t>
      </w:r>
      <w:r w:rsidR="005801A3">
        <w:t>1957</w:t>
      </w:r>
      <w:r w:rsidRPr="007C5AF8">
        <w:rPr>
          <w:rFonts w:hint="eastAsia"/>
        </w:rPr>
        <w:t>号法；</w:t>
      </w:r>
    </w:p>
    <w:p w14:paraId="5E06BBB3" w14:textId="5A54427C" w:rsidR="007C5AF8" w:rsidRPr="007C5AF8" w:rsidRDefault="007C5AF8" w:rsidP="00C47849">
      <w:pPr>
        <w:pStyle w:val="SingleTxtGC"/>
      </w:pPr>
      <w:r w:rsidRPr="007C5AF8">
        <w:tab/>
        <w:t>(</w:t>
      </w:r>
      <w:r w:rsidR="005801A3">
        <w:t>h</w:t>
      </w:r>
      <w:r w:rsidRPr="007C5AF8">
        <w:t>)</w:t>
      </w:r>
      <w:r w:rsidRPr="007C5AF8">
        <w:tab/>
      </w:r>
      <w:r w:rsidR="005801A3">
        <w:t>2</w:t>
      </w:r>
      <w:r w:rsidRPr="007C5AF8">
        <w:t>0</w:t>
      </w:r>
      <w:r w:rsidR="005801A3">
        <w:t>17</w:t>
      </w:r>
      <w:r w:rsidRPr="007C5AF8">
        <w:rPr>
          <w:rFonts w:hint="eastAsia"/>
        </w:rPr>
        <w:t>年第</w:t>
      </w:r>
      <w:r w:rsidR="005801A3">
        <w:t>154</w:t>
      </w:r>
      <w:r w:rsidRPr="007C5AF8">
        <w:rPr>
          <w:rFonts w:hint="eastAsia"/>
        </w:rPr>
        <w:t>号法令，该法令根据</w:t>
      </w:r>
      <w:r w:rsidR="005801A3">
        <w:t>2</w:t>
      </w:r>
      <w:r w:rsidRPr="007C5AF8">
        <w:t>0</w:t>
      </w:r>
      <w:r w:rsidR="005801A3">
        <w:t>16</w:t>
      </w:r>
      <w:r w:rsidRPr="007C5AF8">
        <w:rPr>
          <w:rFonts w:hint="eastAsia"/>
        </w:rPr>
        <w:t>年</w:t>
      </w:r>
      <w:r w:rsidR="005801A3">
        <w:t>11</w:t>
      </w:r>
      <w:r w:rsidRPr="007C5AF8">
        <w:rPr>
          <w:rFonts w:hint="eastAsia"/>
        </w:rPr>
        <w:t>月</w:t>
      </w:r>
      <w:r w:rsidR="005801A3">
        <w:t>24</w:t>
      </w:r>
      <w:r w:rsidRPr="007C5AF8">
        <w:rPr>
          <w:rFonts w:hint="eastAsia"/>
        </w:rPr>
        <w:t>日哥伦比亚政府与哥伦比亚革命武装力量</w:t>
      </w:r>
      <w:r w:rsidRPr="007C5AF8">
        <w:t>-</w:t>
      </w:r>
      <w:r w:rsidRPr="007C5AF8">
        <w:rPr>
          <w:rFonts w:hint="eastAsia"/>
        </w:rPr>
        <w:t>人民军签署的最终协议建立国家安全保障委员会；</w:t>
      </w:r>
    </w:p>
    <w:p w14:paraId="435BBC29" w14:textId="0BA669C5" w:rsidR="007C5AF8" w:rsidRPr="007C5AF8" w:rsidRDefault="007C5AF8" w:rsidP="00C47849">
      <w:pPr>
        <w:pStyle w:val="SingleTxtGC"/>
      </w:pPr>
      <w:r w:rsidRPr="007C5AF8">
        <w:tab/>
        <w:t>(</w:t>
      </w:r>
      <w:proofErr w:type="spellStart"/>
      <w:r w:rsidR="005801A3">
        <w:t>i</w:t>
      </w:r>
      <w:proofErr w:type="spellEnd"/>
      <w:r w:rsidRPr="007C5AF8">
        <w:t>)</w:t>
      </w:r>
      <w:r w:rsidRPr="007C5AF8">
        <w:tab/>
      </w:r>
      <w:r w:rsidR="005801A3">
        <w:t>2</w:t>
      </w:r>
      <w:r w:rsidRPr="007C5AF8">
        <w:t>0</w:t>
      </w:r>
      <w:r w:rsidR="005801A3">
        <w:t>16</w:t>
      </w:r>
      <w:r w:rsidRPr="007C5AF8">
        <w:rPr>
          <w:rFonts w:hint="eastAsia"/>
        </w:rPr>
        <w:t>年第</w:t>
      </w:r>
      <w:r w:rsidR="005801A3">
        <w:t>182</w:t>
      </w:r>
      <w:r w:rsidRPr="007C5AF8">
        <w:t>0</w:t>
      </w:r>
      <w:r w:rsidRPr="007C5AF8">
        <w:rPr>
          <w:rFonts w:hint="eastAsia"/>
        </w:rPr>
        <w:t>号法，该法载有根据刑法对政治罪行和相关罪行进行大赦、赦免和特别程序的规定。</w:t>
      </w:r>
    </w:p>
    <w:p w14:paraId="314E4D95" w14:textId="14A70D94" w:rsidR="007C5AF8" w:rsidRPr="007C5AF8" w:rsidRDefault="005801A3" w:rsidP="00C47849">
      <w:pPr>
        <w:pStyle w:val="SingleTxtGC"/>
      </w:pPr>
      <w:r>
        <w:t>8</w:t>
      </w:r>
      <w:r w:rsidR="007C5AF8" w:rsidRPr="007C5AF8">
        <w:t>.</w:t>
      </w:r>
      <w:r w:rsidR="007C5AF8" w:rsidRPr="007C5AF8">
        <w:tab/>
      </w:r>
      <w:r w:rsidR="007C5AF8" w:rsidRPr="007C5AF8">
        <w:rPr>
          <w:rFonts w:hint="eastAsia"/>
        </w:rPr>
        <w:t>委员会还欢迎缔约国采取举措修订其政策和程序，以加强人权保护并适用《公约》，特别是：</w:t>
      </w:r>
    </w:p>
    <w:p w14:paraId="24031B0E" w14:textId="76B409B5" w:rsidR="007C5AF8" w:rsidRPr="007C5AF8" w:rsidRDefault="007C5AF8" w:rsidP="00C47849">
      <w:pPr>
        <w:pStyle w:val="SingleTxtGC"/>
      </w:pPr>
      <w:r w:rsidRPr="007C5AF8">
        <w:tab/>
        <w:t>(</w:t>
      </w:r>
      <w:r w:rsidR="005801A3">
        <w:t>a</w:t>
      </w:r>
      <w:r w:rsidRPr="007C5AF8">
        <w:t>)</w:t>
      </w:r>
      <w:r w:rsidRPr="007C5AF8">
        <w:tab/>
      </w:r>
      <w:r w:rsidRPr="007C5AF8">
        <w:rPr>
          <w:rFonts w:hint="eastAsia"/>
        </w:rPr>
        <w:t>通过了</w:t>
      </w:r>
      <w:r w:rsidR="005801A3">
        <w:t>2</w:t>
      </w:r>
      <w:r w:rsidRPr="007C5AF8">
        <w:t>0</w:t>
      </w:r>
      <w:r w:rsidR="005801A3">
        <w:t>23</w:t>
      </w:r>
      <w:r w:rsidRPr="007C5AF8">
        <w:rPr>
          <w:rFonts w:hint="eastAsia"/>
        </w:rPr>
        <w:t>年</w:t>
      </w:r>
      <w:r w:rsidR="005801A3">
        <w:t>1</w:t>
      </w:r>
      <w:r w:rsidRPr="007C5AF8">
        <w:rPr>
          <w:rFonts w:hint="eastAsia"/>
        </w:rPr>
        <w:t>月</w:t>
      </w:r>
      <w:r w:rsidR="005801A3">
        <w:t>12</w:t>
      </w:r>
      <w:r w:rsidRPr="007C5AF8">
        <w:rPr>
          <w:rFonts w:hint="eastAsia"/>
        </w:rPr>
        <w:t>日第</w:t>
      </w:r>
      <w:r w:rsidRPr="007C5AF8">
        <w:t>0</w:t>
      </w:r>
      <w:r w:rsidR="005801A3">
        <w:t>51</w:t>
      </w:r>
      <w:r w:rsidRPr="007C5AF8">
        <w:rPr>
          <w:rFonts w:hint="eastAsia"/>
        </w:rPr>
        <w:t>号决定，该决定根据宪法法院</w:t>
      </w:r>
      <w:r w:rsidR="005801A3">
        <w:t>2</w:t>
      </w:r>
      <w:r w:rsidRPr="007C5AF8">
        <w:t>00</w:t>
      </w:r>
      <w:r w:rsidR="005801A3">
        <w:t>6</w:t>
      </w:r>
      <w:r w:rsidRPr="007C5AF8">
        <w:rPr>
          <w:rFonts w:hint="eastAsia"/>
        </w:rPr>
        <w:t>年的</w:t>
      </w:r>
      <w:r w:rsidR="005801A3">
        <w:t>C</w:t>
      </w:r>
      <w:r w:rsidRPr="007C5AF8">
        <w:t>-</w:t>
      </w:r>
      <w:r w:rsidR="005801A3">
        <w:t>355</w:t>
      </w:r>
      <w:r w:rsidRPr="007C5AF8">
        <w:rPr>
          <w:rFonts w:hint="eastAsia"/>
        </w:rPr>
        <w:t>和</w:t>
      </w:r>
      <w:r w:rsidR="005801A3">
        <w:t>2</w:t>
      </w:r>
      <w:r w:rsidRPr="007C5AF8">
        <w:t>0</w:t>
      </w:r>
      <w:r w:rsidR="005801A3">
        <w:t>18</w:t>
      </w:r>
      <w:r w:rsidRPr="007C5AF8">
        <w:rPr>
          <w:rFonts w:hint="eastAsia"/>
        </w:rPr>
        <w:t>年的</w:t>
      </w:r>
      <w:proofErr w:type="spellStart"/>
      <w:r w:rsidR="005801A3">
        <w:t>SU</w:t>
      </w:r>
      <w:proofErr w:type="spellEnd"/>
      <w:r w:rsidRPr="007C5AF8">
        <w:t>-0</w:t>
      </w:r>
      <w:r w:rsidR="005801A3">
        <w:t>96</w:t>
      </w:r>
      <w:r w:rsidRPr="007C5AF8">
        <w:rPr>
          <w:rFonts w:hint="eastAsia"/>
        </w:rPr>
        <w:t>以及宪法法院</w:t>
      </w:r>
      <w:r w:rsidR="005801A3">
        <w:t>2</w:t>
      </w:r>
      <w:r w:rsidRPr="007C5AF8">
        <w:t>0</w:t>
      </w:r>
      <w:r w:rsidR="005801A3">
        <w:t>22</w:t>
      </w:r>
      <w:r w:rsidRPr="007C5AF8">
        <w:rPr>
          <w:rFonts w:hint="eastAsia"/>
        </w:rPr>
        <w:t>年第</w:t>
      </w:r>
      <w:r w:rsidR="005801A3">
        <w:t>C</w:t>
      </w:r>
      <w:r w:rsidRPr="007C5AF8">
        <w:t>-0</w:t>
      </w:r>
      <w:r w:rsidR="005801A3">
        <w:t>55</w:t>
      </w:r>
      <w:r w:rsidRPr="007C5AF8">
        <w:rPr>
          <w:rFonts w:hint="eastAsia"/>
        </w:rPr>
        <w:t>号决定执行部分第</w:t>
      </w:r>
      <w:r w:rsidR="005801A3">
        <w:rPr>
          <w:rFonts w:hint="eastAsia"/>
        </w:rPr>
        <w:t>2</w:t>
      </w:r>
      <w:r w:rsidRPr="007C5AF8">
        <w:rPr>
          <w:rFonts w:hint="eastAsia"/>
        </w:rPr>
        <w:t>段，制定了一项关于在自愿终止妊娠的情况下提供全面保健单一条例；</w:t>
      </w:r>
    </w:p>
    <w:p w14:paraId="2631BE55" w14:textId="49C3F440" w:rsidR="007C5AF8" w:rsidRPr="007C5AF8" w:rsidRDefault="007C5AF8" w:rsidP="00C47849">
      <w:pPr>
        <w:pStyle w:val="SingleTxtGC"/>
      </w:pPr>
      <w:r w:rsidRPr="007C5AF8">
        <w:tab/>
        <w:t>(</w:t>
      </w:r>
      <w:r w:rsidR="005801A3">
        <w:t>b</w:t>
      </w:r>
      <w:r w:rsidRPr="007C5AF8">
        <w:t>)</w:t>
      </w:r>
      <w:r w:rsidRPr="007C5AF8">
        <w:tab/>
      </w:r>
      <w:r w:rsidRPr="007C5AF8">
        <w:rPr>
          <w:rFonts w:hint="eastAsia"/>
        </w:rPr>
        <w:t>和平</w:t>
      </w:r>
      <w:proofErr w:type="gramStart"/>
      <w:r w:rsidRPr="007C5AF8">
        <w:rPr>
          <w:rFonts w:hint="eastAsia"/>
        </w:rPr>
        <w:t>特别</w:t>
      </w:r>
      <w:proofErr w:type="gramEnd"/>
      <w:r w:rsidRPr="007C5AF8">
        <w:rPr>
          <w:rFonts w:hint="eastAsia"/>
        </w:rPr>
        <w:t>司法管辖机制与检察长办公室于</w:t>
      </w:r>
      <w:r w:rsidR="005801A3">
        <w:t>2</w:t>
      </w:r>
      <w:r w:rsidRPr="007C5AF8">
        <w:t>0</w:t>
      </w:r>
      <w:r w:rsidR="005801A3">
        <w:t>22</w:t>
      </w:r>
      <w:r w:rsidRPr="007C5AF8">
        <w:rPr>
          <w:rFonts w:hint="eastAsia"/>
        </w:rPr>
        <w:t>年签署了合作协议，以确保在武装冲突中犯下的任何罪行都不会不受处罚；</w:t>
      </w:r>
    </w:p>
    <w:p w14:paraId="5D5F78FA" w14:textId="5554D575" w:rsidR="007C5AF8" w:rsidRPr="007C5AF8" w:rsidRDefault="007C5AF8" w:rsidP="00C47849">
      <w:pPr>
        <w:pStyle w:val="SingleTxtGC"/>
      </w:pPr>
      <w:r w:rsidRPr="007C5AF8">
        <w:tab/>
        <w:t>(</w:t>
      </w:r>
      <w:r w:rsidR="005801A3">
        <w:t>c</w:t>
      </w:r>
      <w:r w:rsidRPr="007C5AF8">
        <w:t>)</w:t>
      </w:r>
      <w:r w:rsidRPr="007C5AF8">
        <w:tab/>
      </w:r>
      <w:r w:rsidR="005801A3">
        <w:t>2</w:t>
      </w:r>
      <w:r w:rsidRPr="007C5AF8">
        <w:t>0</w:t>
      </w:r>
      <w:r w:rsidR="005801A3">
        <w:t>22</w:t>
      </w:r>
      <w:r w:rsidRPr="007C5AF8">
        <w:rPr>
          <w:rFonts w:hint="eastAsia"/>
        </w:rPr>
        <w:t>年设立后续行动和监测委员会，负责核查澄清真相、共存和防止重</w:t>
      </w:r>
      <w:proofErr w:type="gramStart"/>
      <w:r w:rsidRPr="007C5AF8">
        <w:rPr>
          <w:rFonts w:hint="eastAsia"/>
        </w:rPr>
        <w:t>陷冲突</w:t>
      </w:r>
      <w:proofErr w:type="gramEnd"/>
      <w:r w:rsidRPr="007C5AF8">
        <w:rPr>
          <w:rFonts w:hint="eastAsia"/>
        </w:rPr>
        <w:t>委员会建议的执行情况；</w:t>
      </w:r>
    </w:p>
    <w:p w14:paraId="32B0EE35" w14:textId="5AEDDB55" w:rsidR="007C5AF8" w:rsidRPr="007C5AF8" w:rsidRDefault="007C5AF8" w:rsidP="00C47849">
      <w:pPr>
        <w:pStyle w:val="SingleTxtGC"/>
      </w:pPr>
      <w:r w:rsidRPr="007C5AF8">
        <w:tab/>
        <w:t>(</w:t>
      </w:r>
      <w:r w:rsidR="005801A3">
        <w:t>d</w:t>
      </w:r>
      <w:r w:rsidRPr="007C5AF8">
        <w:t>)</w:t>
      </w:r>
      <w:r w:rsidRPr="007C5AF8">
        <w:tab/>
      </w:r>
      <w:r w:rsidR="005801A3">
        <w:t>2</w:t>
      </w:r>
      <w:r w:rsidRPr="007C5AF8">
        <w:t>0</w:t>
      </w:r>
      <w:r w:rsidR="005801A3">
        <w:t>22</w:t>
      </w:r>
      <w:r w:rsidRPr="007C5AF8">
        <w:rPr>
          <w:rFonts w:hint="eastAsia"/>
        </w:rPr>
        <w:t>年设立一个与社会抗议有关的侵犯人权行为受害者数据库；</w:t>
      </w:r>
    </w:p>
    <w:p w14:paraId="48AF237F" w14:textId="5ACE1689" w:rsidR="007C5AF8" w:rsidRPr="007C5AF8" w:rsidRDefault="007C5AF8" w:rsidP="00C47849">
      <w:pPr>
        <w:pStyle w:val="SingleTxtGC"/>
      </w:pPr>
      <w:r w:rsidRPr="007C5AF8">
        <w:tab/>
        <w:t>(</w:t>
      </w:r>
      <w:r w:rsidR="005801A3">
        <w:t>e</w:t>
      </w:r>
      <w:r w:rsidRPr="007C5AF8">
        <w:t>)</w:t>
      </w:r>
      <w:r w:rsidRPr="007C5AF8">
        <w:tab/>
      </w:r>
      <w:r w:rsidRPr="007C5AF8">
        <w:rPr>
          <w:rFonts w:hint="eastAsia"/>
        </w:rPr>
        <w:t>在重点地区通过了加快降低</w:t>
      </w:r>
      <w:proofErr w:type="gramStart"/>
      <w:r w:rsidRPr="007C5AF8">
        <w:rPr>
          <w:rFonts w:hint="eastAsia"/>
        </w:rPr>
        <w:t>孕</w:t>
      </w:r>
      <w:proofErr w:type="gramEnd"/>
      <w:r w:rsidRPr="007C5AF8">
        <w:rPr>
          <w:rFonts w:hint="eastAsia"/>
        </w:rPr>
        <w:t>产妇和围产期死亡率计划</w:t>
      </w:r>
      <w:r w:rsidRPr="007C5AF8">
        <w:t>(</w:t>
      </w:r>
      <w:r w:rsidR="005801A3">
        <w:t>2</w:t>
      </w:r>
      <w:r w:rsidRPr="007C5AF8">
        <w:t>0</w:t>
      </w:r>
      <w:r w:rsidR="005801A3">
        <w:t>22</w:t>
      </w:r>
      <w:r w:rsidRPr="007C5AF8">
        <w:t>-</w:t>
      </w:r>
      <w:r w:rsidR="005801A3">
        <w:t>2</w:t>
      </w:r>
      <w:r w:rsidRPr="007C5AF8">
        <w:t>0</w:t>
      </w:r>
      <w:r w:rsidR="005801A3">
        <w:t>26</w:t>
      </w:r>
      <w:r w:rsidRPr="007C5AF8">
        <w:rPr>
          <w:rFonts w:hint="eastAsia"/>
        </w:rPr>
        <w:t>年</w:t>
      </w:r>
      <w:r w:rsidRPr="007C5AF8">
        <w:t>)</w:t>
      </w:r>
      <w:r w:rsidRPr="007C5AF8">
        <w:rPr>
          <w:rFonts w:hint="eastAsia"/>
        </w:rPr>
        <w:t>；</w:t>
      </w:r>
    </w:p>
    <w:p w14:paraId="01F19A7A" w14:textId="5B058339" w:rsidR="007C5AF8" w:rsidRPr="007C5AF8" w:rsidRDefault="007C5AF8" w:rsidP="00C47849">
      <w:pPr>
        <w:pStyle w:val="SingleTxtGC"/>
      </w:pPr>
      <w:r w:rsidRPr="007C5AF8">
        <w:tab/>
        <w:t>(</w:t>
      </w:r>
      <w:r w:rsidR="005801A3">
        <w:t>f</w:t>
      </w:r>
      <w:r w:rsidRPr="007C5AF8">
        <w:t>)</w:t>
      </w:r>
      <w:r w:rsidRPr="007C5AF8">
        <w:tab/>
      </w:r>
      <w:r w:rsidRPr="007C5AF8">
        <w:rPr>
          <w:rFonts w:hint="eastAsia"/>
        </w:rPr>
        <w:t>设立了公共示威问题机构间常设委员会</w:t>
      </w:r>
      <w:r w:rsidRPr="007C5AF8">
        <w:t>(</w:t>
      </w:r>
      <w:r w:rsidR="005801A3">
        <w:t>2</w:t>
      </w:r>
      <w:r w:rsidRPr="007C5AF8">
        <w:t>0</w:t>
      </w:r>
      <w:r w:rsidR="005801A3">
        <w:t>2</w:t>
      </w:r>
      <w:r w:rsidRPr="007C5AF8">
        <w:t>0-</w:t>
      </w:r>
      <w:r w:rsidR="005801A3">
        <w:t>2</w:t>
      </w:r>
      <w:r w:rsidRPr="007C5AF8">
        <w:t>0</w:t>
      </w:r>
      <w:r w:rsidR="005801A3">
        <w:t>21</w:t>
      </w:r>
      <w:r w:rsidRPr="007C5AF8">
        <w:rPr>
          <w:rFonts w:hint="eastAsia"/>
        </w:rPr>
        <w:t>年</w:t>
      </w:r>
      <w:r w:rsidRPr="007C5AF8">
        <w:t>)</w:t>
      </w:r>
      <w:r w:rsidRPr="007C5AF8">
        <w:rPr>
          <w:rFonts w:hint="eastAsia"/>
        </w:rPr>
        <w:t>；</w:t>
      </w:r>
    </w:p>
    <w:p w14:paraId="2CBFFDE8" w14:textId="323EF3B2" w:rsidR="007C5AF8" w:rsidRPr="007C5AF8" w:rsidRDefault="007C5AF8" w:rsidP="00C47849">
      <w:pPr>
        <w:pStyle w:val="SingleTxtGC"/>
      </w:pPr>
      <w:r w:rsidRPr="007C5AF8">
        <w:tab/>
        <w:t>(</w:t>
      </w:r>
      <w:r w:rsidR="005801A3">
        <w:t>g</w:t>
      </w:r>
      <w:r w:rsidRPr="007C5AF8">
        <w:t>)</w:t>
      </w:r>
      <w:r w:rsidRPr="007C5AF8">
        <w:tab/>
      </w:r>
      <w:r w:rsidRPr="007C5AF8">
        <w:rPr>
          <w:rFonts w:hint="eastAsia"/>
        </w:rPr>
        <w:t>宪法法院</w:t>
      </w:r>
      <w:r w:rsidR="005801A3">
        <w:t>2</w:t>
      </w:r>
      <w:r w:rsidRPr="007C5AF8">
        <w:t>0</w:t>
      </w:r>
      <w:r w:rsidR="005801A3">
        <w:t>21</w:t>
      </w:r>
      <w:r w:rsidRPr="007C5AF8">
        <w:rPr>
          <w:rFonts w:hint="eastAsia"/>
        </w:rPr>
        <w:t>年</w:t>
      </w:r>
      <w:r w:rsidR="005801A3">
        <w:t>8</w:t>
      </w:r>
      <w:r w:rsidRPr="007C5AF8">
        <w:rPr>
          <w:rFonts w:hint="eastAsia"/>
        </w:rPr>
        <w:t>月</w:t>
      </w:r>
      <w:r w:rsidR="005801A3">
        <w:t>25</w:t>
      </w:r>
      <w:r w:rsidRPr="007C5AF8">
        <w:rPr>
          <w:rFonts w:hint="eastAsia"/>
        </w:rPr>
        <w:t>日第</w:t>
      </w:r>
      <w:r w:rsidR="005801A3">
        <w:t>576</w:t>
      </w:r>
      <w:r w:rsidRPr="007C5AF8">
        <w:rPr>
          <w:rFonts w:hint="eastAsia"/>
        </w:rPr>
        <w:t>号命令和检察长办公室</w:t>
      </w:r>
      <w:r w:rsidR="005801A3">
        <w:t>2</w:t>
      </w:r>
      <w:r w:rsidRPr="007C5AF8">
        <w:t>0</w:t>
      </w:r>
      <w:r w:rsidR="005801A3">
        <w:t>21</w:t>
      </w:r>
      <w:r w:rsidRPr="007C5AF8">
        <w:rPr>
          <w:rFonts w:hint="eastAsia"/>
        </w:rPr>
        <w:t>年</w:t>
      </w:r>
      <w:r w:rsidR="005801A3">
        <w:t>5</w:t>
      </w:r>
      <w:r w:rsidRPr="007C5AF8">
        <w:rPr>
          <w:rFonts w:hint="eastAsia"/>
        </w:rPr>
        <w:t>月</w:t>
      </w:r>
      <w:r w:rsidR="005801A3">
        <w:t>31</w:t>
      </w:r>
      <w:r w:rsidRPr="007C5AF8">
        <w:rPr>
          <w:rFonts w:hint="eastAsia"/>
        </w:rPr>
        <w:t>日发布的官方通报，其中得出结论认为，普通司法系统有权调查在全国罢工期间安全部队成员可能犯下的侵权行为，以及检察长办公室于</w:t>
      </w:r>
      <w:r w:rsidR="005801A3">
        <w:t>2</w:t>
      </w:r>
      <w:r w:rsidRPr="007C5AF8">
        <w:t>0</w:t>
      </w:r>
      <w:r w:rsidR="005801A3">
        <w:t>21</w:t>
      </w:r>
      <w:r w:rsidRPr="007C5AF8">
        <w:rPr>
          <w:rFonts w:hint="eastAsia"/>
        </w:rPr>
        <w:t>年</w:t>
      </w:r>
      <w:r w:rsidR="005801A3">
        <w:t>6</w:t>
      </w:r>
      <w:r w:rsidRPr="007C5AF8">
        <w:rPr>
          <w:rFonts w:hint="eastAsia"/>
        </w:rPr>
        <w:t>月</w:t>
      </w:r>
      <w:r w:rsidR="005801A3">
        <w:t>4</w:t>
      </w:r>
      <w:r w:rsidRPr="007C5AF8">
        <w:rPr>
          <w:rFonts w:hint="eastAsia"/>
        </w:rPr>
        <w:t>日发布的第</w:t>
      </w:r>
      <w:r w:rsidRPr="007C5AF8">
        <w:t>000</w:t>
      </w:r>
      <w:r w:rsidR="005801A3">
        <w:t>2</w:t>
      </w:r>
      <w:r w:rsidRPr="007C5AF8">
        <w:rPr>
          <w:rFonts w:hint="eastAsia"/>
        </w:rPr>
        <w:t>号指令；</w:t>
      </w:r>
    </w:p>
    <w:p w14:paraId="5C7C80FA" w14:textId="5F656A5C" w:rsidR="007C5AF8" w:rsidRPr="007C5AF8" w:rsidRDefault="007C5AF8" w:rsidP="00C47849">
      <w:pPr>
        <w:pStyle w:val="SingleTxtGC"/>
      </w:pPr>
      <w:r w:rsidRPr="007C5AF8">
        <w:tab/>
        <w:t>(</w:t>
      </w:r>
      <w:r w:rsidR="005801A3">
        <w:t>h</w:t>
      </w:r>
      <w:r w:rsidRPr="007C5AF8">
        <w:t>)</w:t>
      </w:r>
      <w:r w:rsidRPr="007C5AF8">
        <w:tab/>
      </w:r>
      <w:r w:rsidRPr="007C5AF8">
        <w:rPr>
          <w:rFonts w:hint="eastAsia"/>
        </w:rPr>
        <w:t>通过了</w:t>
      </w:r>
      <w:r w:rsidR="005801A3">
        <w:t>2</w:t>
      </w:r>
      <w:r w:rsidRPr="007C5AF8">
        <w:t>0</w:t>
      </w:r>
      <w:r w:rsidR="005801A3">
        <w:t>21</w:t>
      </w:r>
      <w:r w:rsidRPr="007C5AF8">
        <w:rPr>
          <w:rFonts w:hint="eastAsia"/>
        </w:rPr>
        <w:t>年第</w:t>
      </w:r>
      <w:r w:rsidRPr="007C5AF8">
        <w:t>00</w:t>
      </w:r>
      <w:r w:rsidR="005801A3">
        <w:t>3</w:t>
      </w:r>
      <w:r w:rsidRPr="007C5AF8">
        <w:rPr>
          <w:rFonts w:hint="eastAsia"/>
        </w:rPr>
        <w:t>号法令，该法令规定了关于国家合法武力的响应、使用和核查以及保护和平抗议权利的法规；</w:t>
      </w:r>
    </w:p>
    <w:p w14:paraId="2F6CE38B" w14:textId="644DCA43" w:rsidR="007C5AF8" w:rsidRPr="007C5AF8" w:rsidRDefault="007C5AF8" w:rsidP="00C47849">
      <w:pPr>
        <w:pStyle w:val="SingleTxtGC"/>
      </w:pPr>
      <w:r w:rsidRPr="007C5AF8">
        <w:lastRenderedPageBreak/>
        <w:tab/>
        <w:t>(</w:t>
      </w:r>
      <w:proofErr w:type="spellStart"/>
      <w:r w:rsidR="005801A3">
        <w:t>i</w:t>
      </w:r>
      <w:proofErr w:type="spellEnd"/>
      <w:r w:rsidRPr="007C5AF8">
        <w:t>)</w:t>
      </w:r>
      <w:r w:rsidRPr="007C5AF8">
        <w:tab/>
      </w:r>
      <w:r w:rsidRPr="007C5AF8">
        <w:rPr>
          <w:rFonts w:hint="eastAsia"/>
        </w:rPr>
        <w:t>检察长办公室发布了</w:t>
      </w:r>
      <w:r w:rsidR="005801A3">
        <w:t>2</w:t>
      </w:r>
      <w:r w:rsidRPr="007C5AF8">
        <w:t>0</w:t>
      </w:r>
      <w:r w:rsidR="005801A3">
        <w:t>21</w:t>
      </w:r>
      <w:r w:rsidRPr="007C5AF8">
        <w:rPr>
          <w:rFonts w:hint="eastAsia"/>
        </w:rPr>
        <w:t>年第</w:t>
      </w:r>
      <w:r w:rsidRPr="007C5AF8">
        <w:t>0-0</w:t>
      </w:r>
      <w:r w:rsidR="005801A3">
        <w:t>775</w:t>
      </w:r>
      <w:r w:rsidRPr="007C5AF8">
        <w:rPr>
          <w:rFonts w:hint="eastAsia"/>
        </w:rPr>
        <w:t>号决定，设立了一个隶属于检察长办公室的国家工作组，负责优先处理、支持和协调就针对人权维护者或其他特定群体的威胁进行的调查；</w:t>
      </w:r>
    </w:p>
    <w:p w14:paraId="7F621479" w14:textId="0CA48993" w:rsidR="007C5AF8" w:rsidRPr="007C5AF8" w:rsidRDefault="007C5AF8" w:rsidP="00C47849">
      <w:pPr>
        <w:pStyle w:val="SingleTxtGC"/>
      </w:pPr>
      <w:r w:rsidRPr="007C5AF8">
        <w:tab/>
        <w:t>(</w:t>
      </w:r>
      <w:r w:rsidR="005801A3">
        <w:t>j</w:t>
      </w:r>
      <w:r w:rsidRPr="007C5AF8">
        <w:t>)</w:t>
      </w:r>
      <w:r w:rsidRPr="007C5AF8">
        <w:tab/>
      </w:r>
      <w:r w:rsidRPr="007C5AF8">
        <w:rPr>
          <w:rFonts w:hint="eastAsia"/>
        </w:rPr>
        <w:t>根据检察长办公室</w:t>
      </w:r>
      <w:r w:rsidR="005801A3">
        <w:t>2</w:t>
      </w:r>
      <w:r w:rsidRPr="007C5AF8">
        <w:t>0</w:t>
      </w:r>
      <w:r w:rsidR="005801A3">
        <w:t>21</w:t>
      </w:r>
      <w:r w:rsidRPr="007C5AF8">
        <w:rPr>
          <w:rFonts w:hint="eastAsia"/>
        </w:rPr>
        <w:t>年第</w:t>
      </w:r>
      <w:r w:rsidRPr="007C5AF8">
        <w:t>0-0</w:t>
      </w:r>
      <w:r w:rsidR="005801A3">
        <w:t>858</w:t>
      </w:r>
      <w:r w:rsidRPr="007C5AF8">
        <w:rPr>
          <w:rFonts w:hint="eastAsia"/>
        </w:rPr>
        <w:t>号决定，设立了检察长办公室性别暴力问题国家工作组；</w:t>
      </w:r>
    </w:p>
    <w:p w14:paraId="70B86302" w14:textId="407352CA" w:rsidR="007C5AF8" w:rsidRPr="007C5AF8" w:rsidRDefault="007C5AF8" w:rsidP="00C47849">
      <w:pPr>
        <w:pStyle w:val="SingleTxtGC"/>
      </w:pPr>
      <w:r w:rsidRPr="007C5AF8">
        <w:tab/>
        <w:t>(</w:t>
      </w:r>
      <w:r w:rsidR="005801A3">
        <w:t>k</w:t>
      </w:r>
      <w:r w:rsidRPr="007C5AF8">
        <w:t>)</w:t>
      </w:r>
      <w:r w:rsidRPr="007C5AF8">
        <w:tab/>
      </w:r>
      <w:r w:rsidRPr="007C5AF8">
        <w:rPr>
          <w:rFonts w:hint="eastAsia"/>
        </w:rPr>
        <w:t>在</w:t>
      </w:r>
      <w:r w:rsidR="005801A3">
        <w:t>2</w:t>
      </w:r>
      <w:r w:rsidRPr="007C5AF8">
        <w:t>0</w:t>
      </w:r>
      <w:r w:rsidR="005801A3">
        <w:t>15</w:t>
      </w:r>
      <w:r w:rsidRPr="007C5AF8">
        <w:rPr>
          <w:rFonts w:hint="eastAsia"/>
        </w:rPr>
        <w:t>年至</w:t>
      </w:r>
      <w:r w:rsidR="005801A3">
        <w:t>2</w:t>
      </w:r>
      <w:r w:rsidRPr="007C5AF8">
        <w:t>0</w:t>
      </w:r>
      <w:r w:rsidR="005801A3">
        <w:t>19</w:t>
      </w:r>
      <w:r w:rsidRPr="007C5AF8">
        <w:rPr>
          <w:rFonts w:hint="eastAsia"/>
        </w:rPr>
        <w:t>年期间建造更多的监狱场所；</w:t>
      </w:r>
    </w:p>
    <w:p w14:paraId="6CBB4A12" w14:textId="34EA65B1" w:rsidR="007C5AF8" w:rsidRPr="007C5AF8" w:rsidRDefault="007C5AF8" w:rsidP="00C47849">
      <w:pPr>
        <w:pStyle w:val="SingleTxtGC"/>
      </w:pPr>
      <w:r w:rsidRPr="007C5AF8">
        <w:tab/>
        <w:t>(</w:t>
      </w:r>
      <w:r w:rsidR="005801A3">
        <w:t>l</w:t>
      </w:r>
      <w:r w:rsidRPr="007C5AF8">
        <w:t>)</w:t>
      </w:r>
      <w:r w:rsidRPr="007C5AF8">
        <w:tab/>
      </w:r>
      <w:r w:rsidRPr="007C5AF8">
        <w:rPr>
          <w:rFonts w:hint="eastAsia"/>
        </w:rPr>
        <w:t>根据</w:t>
      </w:r>
      <w:r w:rsidR="005801A3">
        <w:t>2</w:t>
      </w:r>
      <w:r w:rsidRPr="007C5AF8">
        <w:t>0</w:t>
      </w:r>
      <w:r w:rsidR="005801A3">
        <w:t>17</w:t>
      </w:r>
      <w:r w:rsidRPr="007C5AF8">
        <w:rPr>
          <w:rFonts w:hint="eastAsia"/>
        </w:rPr>
        <w:t>年</w:t>
      </w:r>
      <w:r w:rsidR="005801A3">
        <w:t>4</w:t>
      </w:r>
      <w:r w:rsidRPr="007C5AF8">
        <w:rPr>
          <w:rFonts w:hint="eastAsia"/>
        </w:rPr>
        <w:t>月</w:t>
      </w:r>
      <w:r w:rsidR="005801A3">
        <w:t>4</w:t>
      </w:r>
      <w:r w:rsidRPr="007C5AF8">
        <w:rPr>
          <w:rFonts w:hint="eastAsia"/>
        </w:rPr>
        <w:t>日第</w:t>
      </w:r>
      <w:r w:rsidRPr="007C5AF8">
        <w:t>00</w:t>
      </w:r>
      <w:r w:rsidR="005801A3">
        <w:t>1</w:t>
      </w:r>
      <w:r w:rsidRPr="007C5AF8">
        <w:rPr>
          <w:rFonts w:hint="eastAsia"/>
        </w:rPr>
        <w:t>号立法</w:t>
      </w:r>
      <w:proofErr w:type="gramStart"/>
      <w:r w:rsidR="002E496C" w:rsidRPr="007C5AF8">
        <w:rPr>
          <w:rFonts w:hint="eastAsia"/>
        </w:rPr>
        <w:t>法</w:t>
      </w:r>
      <w:proofErr w:type="gramEnd"/>
      <w:r w:rsidRPr="007C5AF8">
        <w:rPr>
          <w:rFonts w:hint="eastAsia"/>
        </w:rPr>
        <w:t>，建立了寻求真相、正义、赔偿和防止重</w:t>
      </w:r>
      <w:proofErr w:type="gramStart"/>
      <w:r w:rsidRPr="007C5AF8">
        <w:rPr>
          <w:rFonts w:hint="eastAsia"/>
        </w:rPr>
        <w:t>陷冲突</w:t>
      </w:r>
      <w:proofErr w:type="gramEnd"/>
      <w:r w:rsidRPr="007C5AF8">
        <w:rPr>
          <w:rFonts w:hint="eastAsia"/>
        </w:rPr>
        <w:t>综合系统。</w:t>
      </w:r>
    </w:p>
    <w:p w14:paraId="6815889A" w14:textId="5836836C" w:rsidR="007C5AF8" w:rsidRPr="007C5AF8" w:rsidRDefault="007C5AF8" w:rsidP="00C47849">
      <w:pPr>
        <w:pStyle w:val="HChGC"/>
        <w:rPr>
          <w:rFonts w:eastAsia="Calibri"/>
        </w:rPr>
      </w:pPr>
      <w:r w:rsidRPr="007C5AF8">
        <w:rPr>
          <w:rFonts w:eastAsia="Calibri"/>
        </w:rPr>
        <w:tab/>
      </w:r>
      <w:r w:rsidR="005801A3">
        <w:rPr>
          <w:rFonts w:eastAsia="Calibri"/>
          <w:b/>
        </w:rPr>
        <w:t>C</w:t>
      </w:r>
      <w:r w:rsidRPr="007C5AF8">
        <w:rPr>
          <w:rFonts w:eastAsia="Calibri"/>
        </w:rPr>
        <w:t>.</w:t>
      </w:r>
      <w:r w:rsidRPr="007C5AF8">
        <w:rPr>
          <w:rFonts w:eastAsia="Calibri"/>
        </w:rPr>
        <w:tab/>
      </w:r>
      <w:r w:rsidRPr="007C5AF8">
        <w:rPr>
          <w:rFonts w:hint="eastAsia"/>
        </w:rPr>
        <w:t>关注的主要问题及建议</w:t>
      </w:r>
    </w:p>
    <w:p w14:paraId="1D2663B9" w14:textId="77777777" w:rsidR="007C5AF8" w:rsidRPr="007C5AF8" w:rsidRDefault="007C5AF8" w:rsidP="00A23210">
      <w:pPr>
        <w:pStyle w:val="H23GC"/>
        <w:rPr>
          <w:rFonts w:eastAsia="Calibri"/>
        </w:rPr>
      </w:pPr>
      <w:r w:rsidRPr="007C5AF8">
        <w:tab/>
      </w:r>
      <w:r w:rsidRPr="007C5AF8">
        <w:tab/>
      </w:r>
      <w:r w:rsidRPr="007C5AF8">
        <w:rPr>
          <w:rFonts w:hint="eastAsia"/>
        </w:rPr>
        <w:t>上</w:t>
      </w:r>
      <w:proofErr w:type="gramStart"/>
      <w:r w:rsidRPr="007C5AF8">
        <w:rPr>
          <w:rFonts w:hint="eastAsia"/>
        </w:rPr>
        <w:t>一报告</w:t>
      </w:r>
      <w:proofErr w:type="gramEnd"/>
      <w:r w:rsidRPr="007C5AF8">
        <w:rPr>
          <w:rFonts w:hint="eastAsia"/>
        </w:rPr>
        <w:t>周期遗留的后续行动问题</w:t>
      </w:r>
    </w:p>
    <w:p w14:paraId="64CC79A3" w14:textId="5833BBEF" w:rsidR="007C5AF8" w:rsidRPr="007C5AF8" w:rsidRDefault="005801A3" w:rsidP="00A23210">
      <w:pPr>
        <w:pStyle w:val="SingleTxtGC"/>
      </w:pPr>
      <w:r>
        <w:t>9</w:t>
      </w:r>
      <w:r w:rsidR="007C5AF8" w:rsidRPr="007C5AF8">
        <w:t>.</w:t>
      </w:r>
      <w:r w:rsidR="007C5AF8" w:rsidRPr="007C5AF8">
        <w:tab/>
      </w:r>
      <w:r w:rsidR="007C5AF8" w:rsidRPr="007C5AF8">
        <w:rPr>
          <w:rFonts w:hint="eastAsia"/>
        </w:rPr>
        <w:t>委员会在先前的结论性意见</w:t>
      </w:r>
      <w:r w:rsidR="007C5AF8" w:rsidRPr="007C5AF8">
        <w:rPr>
          <w:rStyle w:val="a8"/>
          <w:rFonts w:eastAsia="宋体"/>
        </w:rPr>
        <w:footnoteReference w:id="5"/>
      </w:r>
      <w:r w:rsidR="00A23210">
        <w:rPr>
          <w:rFonts w:hint="eastAsia"/>
        </w:rPr>
        <w:t xml:space="preserve"> </w:t>
      </w:r>
      <w:r w:rsidR="007C5AF8" w:rsidRPr="007C5AF8">
        <w:rPr>
          <w:rFonts w:hint="eastAsia"/>
        </w:rPr>
        <w:t>中请缔约国提供资料，说明按照委员会关于以下问题的建议所采取的行动：执法人员和军事人员过度使用武力；监狱条件；为酷刑和虐待受害者提供补救。</w:t>
      </w:r>
      <w:r w:rsidR="007C5AF8" w:rsidRPr="007C5AF8">
        <w:rPr>
          <w:rStyle w:val="a8"/>
          <w:rFonts w:eastAsia="宋体"/>
        </w:rPr>
        <w:footnoteReference w:id="6"/>
      </w:r>
      <w:r w:rsidR="00A23210">
        <w:rPr>
          <w:rFonts w:hint="eastAsia"/>
        </w:rPr>
        <w:t xml:space="preserve"> </w:t>
      </w:r>
      <w:r w:rsidR="007C5AF8" w:rsidRPr="007C5AF8">
        <w:rPr>
          <w:rFonts w:hint="eastAsia"/>
        </w:rPr>
        <w:t>根据缔约国</w:t>
      </w:r>
      <w:r>
        <w:t>2</w:t>
      </w:r>
      <w:r w:rsidR="007C5AF8" w:rsidRPr="007C5AF8">
        <w:t>0</w:t>
      </w:r>
      <w:r>
        <w:t>16</w:t>
      </w:r>
      <w:r w:rsidR="007C5AF8" w:rsidRPr="007C5AF8">
        <w:rPr>
          <w:rFonts w:hint="eastAsia"/>
        </w:rPr>
        <w:t>年</w:t>
      </w:r>
      <w:r>
        <w:t>1</w:t>
      </w:r>
      <w:r w:rsidR="007C5AF8" w:rsidRPr="007C5AF8">
        <w:t>0</w:t>
      </w:r>
      <w:r w:rsidR="007C5AF8" w:rsidRPr="007C5AF8">
        <w:rPr>
          <w:rFonts w:hint="eastAsia"/>
        </w:rPr>
        <w:t>月</w:t>
      </w:r>
      <w:r>
        <w:t>14</w:t>
      </w:r>
      <w:r w:rsidR="007C5AF8" w:rsidRPr="007C5AF8">
        <w:rPr>
          <w:rFonts w:hint="eastAsia"/>
        </w:rPr>
        <w:t>日提交的后续报告</w:t>
      </w:r>
      <w:r w:rsidR="007C5AF8" w:rsidRPr="007C5AF8">
        <w:rPr>
          <w:rStyle w:val="a8"/>
          <w:rFonts w:eastAsia="宋体"/>
        </w:rPr>
        <w:footnoteReference w:id="7"/>
      </w:r>
      <w:r w:rsidR="00620148">
        <w:rPr>
          <w:rFonts w:hint="eastAsia"/>
        </w:rPr>
        <w:t xml:space="preserve"> </w:t>
      </w:r>
      <w:r w:rsidR="007C5AF8" w:rsidRPr="007C5AF8">
        <w:rPr>
          <w:rFonts w:hint="eastAsia"/>
        </w:rPr>
        <w:t>中提供的资料以及第六次定期报告所载资料，委员会认为这些建议尚未得到充分落实。本文件第</w:t>
      </w:r>
      <w:r>
        <w:t>16</w:t>
      </w:r>
      <w:r w:rsidR="007C5AF8" w:rsidRPr="007C5AF8">
        <w:rPr>
          <w:rFonts w:hint="eastAsia"/>
        </w:rPr>
        <w:t>和</w:t>
      </w:r>
      <w:r>
        <w:t>17</w:t>
      </w:r>
      <w:r w:rsidR="007C5AF8" w:rsidRPr="007C5AF8">
        <w:rPr>
          <w:rFonts w:hint="eastAsia"/>
        </w:rPr>
        <w:t>、</w:t>
      </w:r>
      <w:r>
        <w:t>24</w:t>
      </w:r>
      <w:r w:rsidR="007C5AF8" w:rsidRPr="007C5AF8">
        <w:rPr>
          <w:rFonts w:hint="eastAsia"/>
        </w:rPr>
        <w:t>和</w:t>
      </w:r>
      <w:r>
        <w:t>25</w:t>
      </w:r>
      <w:r w:rsidR="007C5AF8" w:rsidRPr="007C5AF8">
        <w:rPr>
          <w:rFonts w:hint="eastAsia"/>
        </w:rPr>
        <w:t>以及</w:t>
      </w:r>
      <w:r>
        <w:t>22</w:t>
      </w:r>
      <w:r w:rsidR="007C5AF8" w:rsidRPr="007C5AF8">
        <w:rPr>
          <w:rFonts w:hint="eastAsia"/>
        </w:rPr>
        <w:t>和</w:t>
      </w:r>
      <w:r>
        <w:t>23</w:t>
      </w:r>
      <w:r w:rsidR="007C5AF8" w:rsidRPr="007C5AF8">
        <w:rPr>
          <w:rFonts w:hint="eastAsia"/>
        </w:rPr>
        <w:t>段述及这些尚未解决的问题。</w:t>
      </w:r>
    </w:p>
    <w:p w14:paraId="13633C5B" w14:textId="77777777" w:rsidR="007C5AF8" w:rsidRPr="007C5AF8" w:rsidRDefault="007C5AF8" w:rsidP="00620148">
      <w:pPr>
        <w:pStyle w:val="H23GC"/>
        <w:rPr>
          <w:rFonts w:eastAsia="Calibri"/>
        </w:rPr>
      </w:pPr>
      <w:r w:rsidRPr="007C5AF8">
        <w:tab/>
      </w:r>
      <w:r w:rsidRPr="007C5AF8">
        <w:tab/>
      </w:r>
      <w:bookmarkStart w:id="0" w:name="_Hlk132300366"/>
      <w:r w:rsidRPr="007C5AF8">
        <w:rPr>
          <w:rFonts w:hint="eastAsia"/>
        </w:rPr>
        <w:t>酷刑定义</w:t>
      </w:r>
    </w:p>
    <w:p w14:paraId="610F363D" w14:textId="3D57B9EB" w:rsidR="007C5AF8" w:rsidRPr="007C5AF8" w:rsidRDefault="005801A3" w:rsidP="00620148">
      <w:pPr>
        <w:pStyle w:val="SingleTxtGC"/>
      </w:pPr>
      <w:r>
        <w:t>1</w:t>
      </w:r>
      <w:r w:rsidR="007C5AF8" w:rsidRPr="007C5AF8">
        <w:t>0.</w:t>
      </w:r>
      <w:r w:rsidR="007C5AF8" w:rsidRPr="007C5AF8">
        <w:tab/>
      </w:r>
      <w:bookmarkEnd w:id="0"/>
      <w:r w:rsidR="007C5AF8" w:rsidRPr="007C5AF8">
        <w:rPr>
          <w:rFonts w:hint="eastAsia"/>
        </w:rPr>
        <w:t>委员会注意到缔约国的解释，即《刑法》第</w:t>
      </w:r>
      <w:r>
        <w:t>178</w:t>
      </w:r>
      <w:r w:rsidR="007C5AF8" w:rsidRPr="007C5AF8">
        <w:rPr>
          <w:rFonts w:hint="eastAsia"/>
        </w:rPr>
        <w:t>条第</w:t>
      </w:r>
      <w:r>
        <w:t>2</w:t>
      </w:r>
      <w:r w:rsidR="007C5AF8" w:rsidRPr="007C5AF8">
        <w:rPr>
          <w:rFonts w:hint="eastAsia"/>
        </w:rPr>
        <w:t>款所载酷刑罪的定义涵盖了以恐吓或胁迫第三方为目的的酷刑行为，但委员会仍感关切的是，该条款仍未明确提及这一目的。委员会还注意到</w:t>
      </w:r>
      <w:r>
        <w:t>，</w:t>
      </w:r>
      <w:r w:rsidR="007C5AF8" w:rsidRPr="007C5AF8">
        <w:rPr>
          <w:rFonts w:hint="eastAsia"/>
        </w:rPr>
        <w:t>《刑法》第</w:t>
      </w:r>
      <w:r>
        <w:t>137</w:t>
      </w:r>
      <w:r w:rsidR="007C5AF8" w:rsidRPr="007C5AF8">
        <w:rPr>
          <w:rFonts w:hint="eastAsia"/>
        </w:rPr>
        <w:t>条界定了对受保护人员实施酷刑的罪行，但也没有提到这一具体目的</w:t>
      </w:r>
      <w:r w:rsidR="007C5AF8" w:rsidRPr="007C5AF8">
        <w:t>(</w:t>
      </w:r>
      <w:r w:rsidR="007C5AF8" w:rsidRPr="007C5AF8">
        <w:rPr>
          <w:rFonts w:hint="eastAsia"/>
        </w:rPr>
        <w:t>第</w:t>
      </w:r>
      <w:r>
        <w:t>1</w:t>
      </w:r>
      <w:r w:rsidR="007C5AF8" w:rsidRPr="007C5AF8">
        <w:rPr>
          <w:rFonts w:hint="eastAsia"/>
        </w:rPr>
        <w:t>和第</w:t>
      </w:r>
      <w:r>
        <w:t>4</w:t>
      </w:r>
      <w:r w:rsidR="007C5AF8" w:rsidRPr="007C5AF8">
        <w:rPr>
          <w:rFonts w:hint="eastAsia"/>
        </w:rPr>
        <w:t>条</w:t>
      </w:r>
      <w:r w:rsidR="007C5AF8" w:rsidRPr="007C5AF8">
        <w:t>)</w:t>
      </w:r>
      <w:r w:rsidR="007C5AF8" w:rsidRPr="007C5AF8">
        <w:rPr>
          <w:rFonts w:hint="eastAsia"/>
        </w:rPr>
        <w:t>。</w:t>
      </w:r>
    </w:p>
    <w:p w14:paraId="1FA0B16E" w14:textId="10614FFE" w:rsidR="007C5AF8" w:rsidRPr="00620148" w:rsidRDefault="005801A3" w:rsidP="00620148">
      <w:pPr>
        <w:pStyle w:val="SingleTxtGC"/>
        <w:rPr>
          <w:rFonts w:ascii="Time New Roman" w:eastAsia="SimHei" w:hAnsi="Time New Roman" w:hint="eastAsia"/>
        </w:rPr>
      </w:pPr>
      <w:r w:rsidRPr="00620148">
        <w:rPr>
          <w:rFonts w:ascii="Time New Roman" w:eastAsia="SimHei" w:hAnsi="Time New Roman"/>
        </w:rPr>
        <w:t>11</w:t>
      </w:r>
      <w:r w:rsidR="007C5AF8" w:rsidRPr="00620148">
        <w:rPr>
          <w:rFonts w:ascii="Time New Roman" w:eastAsia="SimHei" w:hAnsi="Time New Roman"/>
        </w:rPr>
        <w:t>.</w:t>
      </w:r>
      <w:r w:rsidR="007C5AF8" w:rsidRPr="00620148">
        <w:rPr>
          <w:rFonts w:ascii="Time New Roman" w:eastAsia="SimHei" w:hAnsi="Time New Roman"/>
        </w:rPr>
        <w:tab/>
      </w:r>
      <w:r w:rsidR="007C5AF8" w:rsidRPr="00620148">
        <w:rPr>
          <w:rFonts w:ascii="Time New Roman" w:eastAsia="SimHei" w:hAnsi="Time New Roman" w:hint="eastAsia"/>
        </w:rPr>
        <w:t>委员会重申其先前的建议，即缔约国应使《刑法》第</w:t>
      </w:r>
      <w:r w:rsidRPr="00620148">
        <w:rPr>
          <w:rFonts w:ascii="Time New Roman" w:eastAsia="SimHei" w:hAnsi="Time New Roman"/>
        </w:rPr>
        <w:t>137</w:t>
      </w:r>
      <w:r w:rsidR="007C5AF8" w:rsidRPr="00620148">
        <w:rPr>
          <w:rFonts w:ascii="Time New Roman" w:eastAsia="SimHei" w:hAnsi="Time New Roman" w:hint="eastAsia"/>
        </w:rPr>
        <w:t>条和第</w:t>
      </w:r>
      <w:r w:rsidRPr="00620148">
        <w:rPr>
          <w:rFonts w:ascii="Time New Roman" w:eastAsia="SimHei" w:hAnsi="Time New Roman"/>
        </w:rPr>
        <w:t>178</w:t>
      </w:r>
      <w:r w:rsidR="007C5AF8" w:rsidRPr="00620148">
        <w:rPr>
          <w:rFonts w:ascii="Time New Roman" w:eastAsia="SimHei" w:hAnsi="Time New Roman" w:hint="eastAsia"/>
        </w:rPr>
        <w:t>条符合《公约》第</w:t>
      </w:r>
      <w:r w:rsidRPr="00620148">
        <w:rPr>
          <w:rFonts w:ascii="Time New Roman" w:eastAsia="SimHei" w:hAnsi="Time New Roman"/>
        </w:rPr>
        <w:t>1</w:t>
      </w:r>
      <w:r w:rsidR="007C5AF8" w:rsidRPr="00620148">
        <w:rPr>
          <w:rFonts w:ascii="Time New Roman" w:eastAsia="SimHei" w:hAnsi="Time New Roman" w:hint="eastAsia"/>
        </w:rPr>
        <w:t>条，从而明确涵盖以恐吓或胁迫第三方为目的的酷刑行为。</w:t>
      </w:r>
    </w:p>
    <w:p w14:paraId="72C398AF" w14:textId="77777777" w:rsidR="007C5AF8" w:rsidRPr="007C5AF8" w:rsidRDefault="007C5AF8" w:rsidP="00620148">
      <w:pPr>
        <w:pStyle w:val="H23GC"/>
        <w:rPr>
          <w:rFonts w:eastAsia="Calibri"/>
        </w:rPr>
      </w:pPr>
      <w:r w:rsidRPr="007C5AF8">
        <w:tab/>
      </w:r>
      <w:r w:rsidRPr="007C5AF8">
        <w:tab/>
      </w:r>
      <w:r w:rsidRPr="007C5AF8">
        <w:rPr>
          <w:rFonts w:hint="eastAsia"/>
        </w:rPr>
        <w:t>基本法律保障</w:t>
      </w:r>
    </w:p>
    <w:p w14:paraId="54C5559A" w14:textId="5913FE36" w:rsidR="007C5AF8" w:rsidRPr="007C5AF8" w:rsidRDefault="005801A3" w:rsidP="007C5AF8">
      <w:pPr>
        <w:pStyle w:val="SingleTxtG"/>
      </w:pPr>
      <w:r>
        <w:t>12</w:t>
      </w:r>
      <w:r w:rsidR="007C5AF8" w:rsidRPr="007C5AF8">
        <w:t>.</w:t>
      </w:r>
      <w:r w:rsidR="007C5AF8" w:rsidRPr="007C5AF8">
        <w:tab/>
      </w:r>
      <w:r w:rsidR="007C5AF8" w:rsidRPr="007C5AF8">
        <w:rPr>
          <w:rFonts w:hint="eastAsia"/>
        </w:rPr>
        <w:t>委员会严重关切的是，在本报告所述期间有指控称，有人在被警方拘留期间遭受酷刑、虐待和性暴力。</w:t>
      </w:r>
      <w:r w:rsidR="007C5AF8" w:rsidRPr="007C5AF8">
        <w:rPr>
          <w:rStyle w:val="a8"/>
          <w:rFonts w:eastAsia="宋体"/>
        </w:rPr>
        <w:footnoteReference w:id="8"/>
      </w:r>
      <w:r w:rsidR="00620148">
        <w:rPr>
          <w:rFonts w:hint="eastAsia"/>
        </w:rPr>
        <w:t xml:space="preserve"> </w:t>
      </w:r>
      <w:r w:rsidR="007C5AF8" w:rsidRPr="007C5AF8">
        <w:rPr>
          <w:rFonts w:hint="eastAsia"/>
        </w:rPr>
        <w:t>委员会注意到缔约国报告中关于基本保障的信息，</w:t>
      </w:r>
      <w:r w:rsidR="007C5AF8" w:rsidRPr="007C5AF8">
        <w:rPr>
          <w:rStyle w:val="a8"/>
          <w:rFonts w:eastAsia="宋体"/>
        </w:rPr>
        <w:footnoteReference w:id="9"/>
      </w:r>
      <w:r w:rsidR="00620148">
        <w:rPr>
          <w:rFonts w:hint="eastAsia"/>
        </w:rPr>
        <w:t xml:space="preserve"> </w:t>
      </w:r>
      <w:r w:rsidR="007C5AF8" w:rsidRPr="007C5AF8">
        <w:rPr>
          <w:rFonts w:hint="eastAsia"/>
        </w:rPr>
        <w:t>但仍感关切的是，不断有报告称，法律中规定的禁止酷刑和虐待的基本保障在实践中没有得到严格适用，特别是对于</w:t>
      </w:r>
      <w:r>
        <w:t>2</w:t>
      </w:r>
      <w:r w:rsidR="007C5AF8" w:rsidRPr="007C5AF8">
        <w:t>0</w:t>
      </w:r>
      <w:r>
        <w:t>19</w:t>
      </w:r>
      <w:r w:rsidR="007C5AF8" w:rsidRPr="007C5AF8">
        <w:rPr>
          <w:rFonts w:hint="eastAsia"/>
        </w:rPr>
        <w:t>年和</w:t>
      </w:r>
      <w:r>
        <w:t>2</w:t>
      </w:r>
      <w:r w:rsidR="007C5AF8" w:rsidRPr="007C5AF8">
        <w:t>0</w:t>
      </w:r>
      <w:r>
        <w:t>21</w:t>
      </w:r>
      <w:r w:rsidR="007C5AF8" w:rsidRPr="007C5AF8">
        <w:rPr>
          <w:rFonts w:hint="eastAsia"/>
        </w:rPr>
        <w:t>年社会抗议期间被拘留的人而言。特别令人关切的是，有报告称，警察不出示证件就进行大规模任意逮捕，并将人员拘留在非官方地点；难以就拘留和转移到其他监禁地点发出通知；难以获得医疗检查；拖延将被拘留者</w:t>
      </w:r>
      <w:proofErr w:type="gramStart"/>
      <w:r w:rsidR="007C5AF8" w:rsidRPr="007C5AF8">
        <w:rPr>
          <w:rFonts w:hint="eastAsia"/>
        </w:rPr>
        <w:t>带见司法</w:t>
      </w:r>
      <w:proofErr w:type="gramEnd"/>
      <w:r w:rsidR="007C5AF8" w:rsidRPr="007C5AF8">
        <w:rPr>
          <w:rFonts w:hint="eastAsia"/>
        </w:rPr>
        <w:t>当局。委员会还感到关切的是，有报告称，《国家公民安全和共处法》</w:t>
      </w:r>
      <w:r w:rsidR="007C5AF8" w:rsidRPr="007C5AF8">
        <w:t>(</w:t>
      </w:r>
      <w:r>
        <w:t>2</w:t>
      </w:r>
      <w:r w:rsidR="007C5AF8" w:rsidRPr="007C5AF8">
        <w:t>0</w:t>
      </w:r>
      <w:r>
        <w:t>16</w:t>
      </w:r>
      <w:r w:rsidR="007C5AF8" w:rsidRPr="007C5AF8">
        <w:rPr>
          <w:rFonts w:hint="eastAsia"/>
        </w:rPr>
        <w:t>年第</w:t>
      </w:r>
      <w:r>
        <w:t>18</w:t>
      </w:r>
      <w:r w:rsidR="007C5AF8" w:rsidRPr="007C5AF8">
        <w:t>0</w:t>
      </w:r>
      <w:r>
        <w:t>1</w:t>
      </w:r>
      <w:r w:rsidR="007C5AF8" w:rsidRPr="007C5AF8">
        <w:rPr>
          <w:rFonts w:hint="eastAsia"/>
        </w:rPr>
        <w:t>号法</w:t>
      </w:r>
      <w:r w:rsidR="007C5AF8" w:rsidRPr="007C5AF8">
        <w:t>)</w:t>
      </w:r>
      <w:r w:rsidR="007C5AF8" w:rsidRPr="007C5AF8">
        <w:rPr>
          <w:rFonts w:hint="eastAsia"/>
        </w:rPr>
        <w:t>第</w:t>
      </w:r>
      <w:r>
        <w:t>155</w:t>
      </w:r>
      <w:r w:rsidR="007C5AF8" w:rsidRPr="007C5AF8">
        <w:rPr>
          <w:rFonts w:hint="eastAsia"/>
        </w:rPr>
        <w:t>条所载出于保护目的实施转移条款被滥用，该条款原本旨在保护面临风险或危险的人的生命和完整性。这些报告称，滥用这项条款导致被剥夺自由者被隔离拘留长达</w:t>
      </w:r>
      <w:r>
        <w:t>24</w:t>
      </w:r>
      <w:r w:rsidR="007C5AF8" w:rsidRPr="007C5AF8">
        <w:rPr>
          <w:rFonts w:hint="eastAsia"/>
        </w:rPr>
        <w:t>小时，特别是在示威和抗议的情况下。委员会注意到</w:t>
      </w:r>
      <w:r>
        <w:t>2</w:t>
      </w:r>
      <w:r w:rsidR="007C5AF8" w:rsidRPr="007C5AF8">
        <w:t>0</w:t>
      </w:r>
      <w:r>
        <w:t>22</w:t>
      </w:r>
      <w:r w:rsidR="007C5AF8" w:rsidRPr="007C5AF8">
        <w:rPr>
          <w:rFonts w:hint="eastAsia"/>
        </w:rPr>
        <w:t>年第</w:t>
      </w:r>
      <w:r>
        <w:t>2197</w:t>
      </w:r>
      <w:r w:rsidR="007C5AF8" w:rsidRPr="007C5AF8">
        <w:rPr>
          <w:rFonts w:hint="eastAsia"/>
        </w:rPr>
        <w:t>号法提出了变化，修改了监管此类转移的方式，但关切地注意到，在使用此类转移时仍然允许很大的自由裁量权。</w:t>
      </w:r>
      <w:r w:rsidR="007C5AF8" w:rsidRPr="007C5AF8">
        <w:rPr>
          <w:rStyle w:val="a8"/>
          <w:rFonts w:eastAsia="宋体"/>
        </w:rPr>
        <w:footnoteReference w:id="10"/>
      </w:r>
      <w:r w:rsidR="00F80224">
        <w:rPr>
          <w:rFonts w:hint="eastAsia"/>
        </w:rPr>
        <w:t xml:space="preserve"> </w:t>
      </w:r>
      <w:r w:rsidR="007C5AF8" w:rsidRPr="007C5AF8">
        <w:rPr>
          <w:rFonts w:hint="eastAsia"/>
        </w:rPr>
        <w:t>最后，委员会注意到代表团提供的关于正在处理和等待国家警察人权事务专员审查的任意拘留申诉的资料，但感到遗憾的是，关于执法人员因未能执行防止任意拘留、酷刑和虐待的程序保障而受到调查和纪律或刑事措施的资料非常有限</w:t>
      </w:r>
      <w:r w:rsidR="007C5AF8" w:rsidRPr="007C5AF8">
        <w:t>(</w:t>
      </w:r>
      <w:r w:rsidR="007C5AF8" w:rsidRPr="007C5AF8">
        <w:rPr>
          <w:rFonts w:hint="eastAsia"/>
        </w:rPr>
        <w:t>第</w:t>
      </w:r>
      <w:r>
        <w:t>2</w:t>
      </w:r>
      <w:r w:rsidR="007C5AF8" w:rsidRPr="007C5AF8">
        <w:rPr>
          <w:rFonts w:hint="eastAsia"/>
        </w:rPr>
        <w:t>条</w:t>
      </w:r>
      <w:r w:rsidR="007C5AF8" w:rsidRPr="007C5AF8">
        <w:t>)</w:t>
      </w:r>
      <w:r w:rsidR="007C5AF8" w:rsidRPr="007C5AF8">
        <w:rPr>
          <w:rFonts w:hint="eastAsia"/>
        </w:rPr>
        <w:t>。</w:t>
      </w:r>
    </w:p>
    <w:p w14:paraId="3171E1AB" w14:textId="39A6EF10" w:rsidR="007C5AF8" w:rsidRPr="00F80224" w:rsidRDefault="005801A3" w:rsidP="00620148">
      <w:pPr>
        <w:pStyle w:val="SingleTxtGC"/>
        <w:rPr>
          <w:rFonts w:ascii="Time New Roman" w:eastAsia="SimHei" w:hAnsi="Time New Roman" w:hint="eastAsia"/>
        </w:rPr>
      </w:pPr>
      <w:r w:rsidRPr="00F80224">
        <w:rPr>
          <w:rFonts w:ascii="Time New Roman" w:eastAsia="SimHei" w:hAnsi="Time New Roman"/>
        </w:rPr>
        <w:t>13</w:t>
      </w:r>
      <w:r w:rsidR="007C5AF8" w:rsidRPr="00F80224">
        <w:rPr>
          <w:rFonts w:ascii="Time New Roman" w:eastAsia="SimHei" w:hAnsi="Time New Roman"/>
        </w:rPr>
        <w:t>.</w:t>
      </w:r>
      <w:r w:rsidR="007C5AF8" w:rsidRPr="00F80224">
        <w:rPr>
          <w:rFonts w:ascii="Time New Roman" w:eastAsia="SimHei" w:hAnsi="Time New Roman"/>
        </w:rPr>
        <w:tab/>
      </w:r>
      <w:r w:rsidR="007C5AF8" w:rsidRPr="00F80224">
        <w:rPr>
          <w:rFonts w:ascii="Time New Roman" w:eastAsia="SimHei" w:hAnsi="Time New Roman" w:hint="eastAsia"/>
        </w:rPr>
        <w:t>缔约国应：</w:t>
      </w:r>
    </w:p>
    <w:p w14:paraId="78EB2619" w14:textId="6CD9B1BB" w:rsidR="007C5AF8" w:rsidRPr="00F80224" w:rsidRDefault="007C5AF8" w:rsidP="00620148">
      <w:pPr>
        <w:pStyle w:val="SingleTxtGC"/>
        <w:rPr>
          <w:rFonts w:ascii="Time New Roman" w:eastAsia="SimHei" w:hAnsi="Time New Roman" w:hint="eastAsia"/>
        </w:rPr>
      </w:pPr>
      <w:r w:rsidRPr="00F80224">
        <w:rPr>
          <w:rFonts w:ascii="Time New Roman" w:eastAsia="SimHei" w:hAnsi="Time New Roman"/>
        </w:rPr>
        <w:tab/>
        <w:t>(</w:t>
      </w:r>
      <w:r w:rsidR="005801A3" w:rsidRPr="00F80224">
        <w:rPr>
          <w:rFonts w:ascii="Time New Roman" w:eastAsia="SimHei" w:hAnsi="Time New Roman"/>
        </w:rPr>
        <w:t>a</w:t>
      </w:r>
      <w:r w:rsidRPr="00F80224">
        <w:rPr>
          <w:rFonts w:ascii="Time New Roman" w:eastAsia="SimHei" w:hAnsi="Time New Roman"/>
        </w:rPr>
        <w:t>)</w:t>
      </w:r>
      <w:r w:rsidRPr="00F80224">
        <w:rPr>
          <w:rFonts w:ascii="Time New Roman" w:eastAsia="SimHei" w:hAnsi="Time New Roman"/>
        </w:rPr>
        <w:tab/>
      </w:r>
      <w:r w:rsidRPr="00F80224">
        <w:rPr>
          <w:rFonts w:ascii="Time New Roman" w:eastAsia="SimHei" w:hAnsi="Time New Roman" w:hint="eastAsia"/>
        </w:rPr>
        <w:t>确保由独立机构对包括性暴力在内的所有酷刑和虐待申诉进行及时和公正的调查；</w:t>
      </w:r>
    </w:p>
    <w:p w14:paraId="70218A22" w14:textId="6DAE0FB7" w:rsidR="007C5AF8" w:rsidRPr="00F80224" w:rsidRDefault="007C5AF8" w:rsidP="00620148">
      <w:pPr>
        <w:pStyle w:val="SingleTxtGC"/>
        <w:rPr>
          <w:rFonts w:ascii="Time New Roman" w:eastAsia="SimHei" w:hAnsi="Time New Roman" w:hint="eastAsia"/>
        </w:rPr>
      </w:pPr>
      <w:r w:rsidRPr="00F80224">
        <w:rPr>
          <w:rFonts w:ascii="Time New Roman" w:eastAsia="SimHei" w:hAnsi="Time New Roman"/>
        </w:rPr>
        <w:tab/>
        <w:t>(</w:t>
      </w:r>
      <w:r w:rsidR="005801A3" w:rsidRPr="00F80224">
        <w:rPr>
          <w:rFonts w:ascii="Time New Roman" w:eastAsia="SimHei" w:hAnsi="Time New Roman"/>
        </w:rPr>
        <w:t>b</w:t>
      </w:r>
      <w:r w:rsidRPr="00F80224">
        <w:rPr>
          <w:rFonts w:ascii="Time New Roman" w:eastAsia="SimHei" w:hAnsi="Time New Roman"/>
        </w:rPr>
        <w:t>)</w:t>
      </w:r>
      <w:r w:rsidRPr="00F80224">
        <w:rPr>
          <w:rFonts w:ascii="Time New Roman" w:eastAsia="SimHei" w:hAnsi="Time New Roman"/>
        </w:rPr>
        <w:tab/>
      </w:r>
      <w:r w:rsidRPr="00F80224">
        <w:rPr>
          <w:rFonts w:ascii="Time New Roman" w:eastAsia="SimHei" w:hAnsi="Time New Roman" w:hint="eastAsia"/>
        </w:rPr>
        <w:t>确保被剥夺自由者从被剥夺自由之时起就根据国际标准实际享有所有基本保障，特别是</w:t>
      </w:r>
      <w:r w:rsidR="005801A3" w:rsidRPr="00F80224">
        <w:rPr>
          <w:rFonts w:ascii="Time New Roman" w:eastAsia="SimHei" w:hAnsi="Time New Roman"/>
        </w:rPr>
        <w:t>：</w:t>
      </w:r>
      <w:r w:rsidRPr="00F80224">
        <w:rPr>
          <w:rFonts w:ascii="Time New Roman" w:eastAsia="SimHei" w:hAnsi="Time New Roman" w:hint="eastAsia"/>
        </w:rPr>
        <w:t>有权及时通知家人或第三方其被拘留；除了当局可能要求进行的任何医疗检查之外，有权要求并立即获得独立的医疗检查；有权立即得到律师的援助；有权在法律规定的时间内被带见法官；</w:t>
      </w:r>
      <w:r w:rsidRPr="00F80224">
        <w:rPr>
          <w:rFonts w:ascii="Time New Roman" w:eastAsia="SimHei" w:hAnsi="Time New Roman" w:hint="eastAsia"/>
        </w:rPr>
        <w:t xml:space="preserve"> </w:t>
      </w:r>
    </w:p>
    <w:p w14:paraId="51BD40B2" w14:textId="041F3770" w:rsidR="007C5AF8" w:rsidRPr="00F80224" w:rsidRDefault="007C5AF8" w:rsidP="00620148">
      <w:pPr>
        <w:pStyle w:val="SingleTxtGC"/>
        <w:rPr>
          <w:rFonts w:ascii="Time New Roman" w:eastAsia="SimHei" w:hAnsi="Time New Roman" w:hint="eastAsia"/>
        </w:rPr>
      </w:pPr>
      <w:r w:rsidRPr="00F80224">
        <w:rPr>
          <w:rFonts w:ascii="Time New Roman" w:eastAsia="SimHei" w:hAnsi="Time New Roman"/>
        </w:rPr>
        <w:tab/>
        <w:t>(</w:t>
      </w:r>
      <w:r w:rsidR="005801A3" w:rsidRPr="00F80224">
        <w:rPr>
          <w:rFonts w:ascii="Time New Roman" w:eastAsia="SimHei" w:hAnsi="Time New Roman"/>
        </w:rPr>
        <w:t>c</w:t>
      </w:r>
      <w:r w:rsidRPr="00F80224">
        <w:rPr>
          <w:rFonts w:ascii="Time New Roman" w:eastAsia="SimHei" w:hAnsi="Time New Roman"/>
        </w:rPr>
        <w:t>)</w:t>
      </w:r>
      <w:r w:rsidRPr="00F80224">
        <w:rPr>
          <w:rFonts w:ascii="Time New Roman" w:eastAsia="SimHei" w:hAnsi="Time New Roman"/>
        </w:rPr>
        <w:tab/>
      </w:r>
      <w:r w:rsidRPr="00F80224">
        <w:rPr>
          <w:rFonts w:ascii="Time New Roman" w:eastAsia="SimHei" w:hAnsi="Time New Roman" w:hint="eastAsia"/>
        </w:rPr>
        <w:t>采取必要措施防止任意拘留，特别是由不出示证件的警察实施的拘留和</w:t>
      </w:r>
      <w:r w:rsidRPr="00F80224">
        <w:rPr>
          <w:rFonts w:ascii="Time New Roman" w:eastAsia="SimHei" w:hAnsi="Time New Roman"/>
        </w:rPr>
        <w:t>/</w:t>
      </w:r>
      <w:r w:rsidRPr="00F80224">
        <w:rPr>
          <w:rFonts w:ascii="Time New Roman" w:eastAsia="SimHei" w:hAnsi="Time New Roman" w:hint="eastAsia"/>
        </w:rPr>
        <w:t>或在非正式拘留中心实施的拘留；</w:t>
      </w:r>
    </w:p>
    <w:p w14:paraId="6467E0BA" w14:textId="646165D7" w:rsidR="007C5AF8" w:rsidRPr="00F80224" w:rsidRDefault="007C5AF8" w:rsidP="00620148">
      <w:pPr>
        <w:pStyle w:val="SingleTxtGC"/>
        <w:rPr>
          <w:rFonts w:ascii="Time New Roman" w:eastAsia="SimHei" w:hAnsi="Time New Roman" w:hint="eastAsia"/>
        </w:rPr>
      </w:pPr>
      <w:r w:rsidRPr="00F80224">
        <w:rPr>
          <w:rFonts w:ascii="Time New Roman" w:eastAsia="SimHei" w:hAnsi="Time New Roman"/>
        </w:rPr>
        <w:tab/>
        <w:t>(</w:t>
      </w:r>
      <w:r w:rsidR="005801A3" w:rsidRPr="00F80224">
        <w:rPr>
          <w:rFonts w:ascii="Time New Roman" w:eastAsia="SimHei" w:hAnsi="Time New Roman"/>
        </w:rPr>
        <w:t>d</w:t>
      </w:r>
      <w:r w:rsidRPr="00F80224">
        <w:rPr>
          <w:rFonts w:ascii="Time New Roman" w:eastAsia="SimHei" w:hAnsi="Time New Roman"/>
        </w:rPr>
        <w:t>)</w:t>
      </w:r>
      <w:r w:rsidRPr="00F80224">
        <w:rPr>
          <w:rFonts w:ascii="Time New Roman" w:eastAsia="SimHei" w:hAnsi="Time New Roman"/>
        </w:rPr>
        <w:tab/>
      </w:r>
      <w:r w:rsidRPr="00F80224">
        <w:rPr>
          <w:rFonts w:ascii="Time New Roman" w:eastAsia="SimHei" w:hAnsi="Time New Roman" w:hint="eastAsia"/>
        </w:rPr>
        <w:t>修订《国家公民安全和共处法》第</w:t>
      </w:r>
      <w:r w:rsidR="005801A3" w:rsidRPr="00F80224">
        <w:rPr>
          <w:rFonts w:ascii="Time New Roman" w:eastAsia="SimHei" w:hAnsi="Time New Roman"/>
        </w:rPr>
        <w:t>155</w:t>
      </w:r>
      <w:r w:rsidRPr="00F80224">
        <w:rPr>
          <w:rFonts w:ascii="Time New Roman" w:eastAsia="SimHei" w:hAnsi="Time New Roman" w:hint="eastAsia"/>
        </w:rPr>
        <w:t>条，以防止出于保护目的实施转移时的滥用行为；</w:t>
      </w:r>
    </w:p>
    <w:p w14:paraId="00252746" w14:textId="645D3CFA" w:rsidR="007C5AF8" w:rsidRPr="00F80224" w:rsidRDefault="007C5AF8" w:rsidP="00620148">
      <w:pPr>
        <w:pStyle w:val="SingleTxtGC"/>
        <w:rPr>
          <w:rFonts w:ascii="Time New Roman" w:eastAsia="SimHei" w:hAnsi="Time New Roman" w:hint="eastAsia"/>
        </w:rPr>
      </w:pPr>
      <w:r w:rsidRPr="00F80224">
        <w:rPr>
          <w:rFonts w:ascii="Time New Roman" w:eastAsia="SimHei" w:hAnsi="Time New Roman"/>
        </w:rPr>
        <w:tab/>
        <w:t>(</w:t>
      </w:r>
      <w:r w:rsidR="005801A3" w:rsidRPr="00F80224">
        <w:rPr>
          <w:rFonts w:ascii="Time New Roman" w:eastAsia="SimHei" w:hAnsi="Time New Roman"/>
        </w:rPr>
        <w:t>e</w:t>
      </w:r>
      <w:r w:rsidRPr="00F80224">
        <w:rPr>
          <w:rFonts w:ascii="Time New Roman" w:eastAsia="SimHei" w:hAnsi="Time New Roman"/>
        </w:rPr>
        <w:t>)</w:t>
      </w:r>
      <w:r w:rsidRPr="00F80224">
        <w:rPr>
          <w:rFonts w:ascii="Time New Roman" w:eastAsia="SimHei" w:hAnsi="Time New Roman"/>
        </w:rPr>
        <w:tab/>
      </w:r>
      <w:r w:rsidRPr="00F80224">
        <w:rPr>
          <w:rFonts w:ascii="Time New Roman" w:eastAsia="SimHei" w:hAnsi="Time New Roman" w:hint="eastAsia"/>
        </w:rPr>
        <w:t>调查和惩罚未能对被剥夺自由者适用基本法律保障的执法人员，并向委员会通报这些事项。</w:t>
      </w:r>
    </w:p>
    <w:p w14:paraId="2C606AE5" w14:textId="77777777" w:rsidR="007C5AF8" w:rsidRPr="007C5AF8" w:rsidRDefault="007C5AF8" w:rsidP="00620148">
      <w:pPr>
        <w:pStyle w:val="H23GC"/>
      </w:pPr>
      <w:r w:rsidRPr="007C5AF8">
        <w:tab/>
      </w:r>
      <w:r w:rsidRPr="007C5AF8">
        <w:tab/>
      </w:r>
      <w:r w:rsidRPr="007C5AF8">
        <w:rPr>
          <w:rFonts w:hint="eastAsia"/>
        </w:rPr>
        <w:t>军队刑事司法系统</w:t>
      </w:r>
    </w:p>
    <w:p w14:paraId="09F18B18" w14:textId="76BE611E" w:rsidR="007C5AF8" w:rsidRPr="007C5AF8" w:rsidRDefault="005801A3" w:rsidP="00F80224">
      <w:pPr>
        <w:pStyle w:val="SingleTxtGC"/>
      </w:pPr>
      <w:r>
        <w:t>14</w:t>
      </w:r>
      <w:r w:rsidR="007C5AF8" w:rsidRPr="007C5AF8">
        <w:t>.</w:t>
      </w:r>
      <w:r w:rsidR="007C5AF8" w:rsidRPr="007C5AF8">
        <w:tab/>
      </w:r>
      <w:r w:rsidR="007C5AF8" w:rsidRPr="007C5AF8">
        <w:rPr>
          <w:rFonts w:hint="eastAsia"/>
        </w:rPr>
        <w:t>欢迎宪法法院和检察长办公室决定将对安全部队成员在全国罢工期间和在</w:t>
      </w:r>
      <w:r>
        <w:t>El</w:t>
      </w:r>
      <w:r w:rsidR="007C5AF8" w:rsidRPr="007C5AF8">
        <w:t xml:space="preserve"> </w:t>
      </w:r>
      <w:proofErr w:type="spellStart"/>
      <w:r>
        <w:t>Tandil</w:t>
      </w:r>
      <w:proofErr w:type="spellEnd"/>
      <w:r w:rsidR="007C5AF8" w:rsidRPr="007C5AF8">
        <w:t xml:space="preserve"> (</w:t>
      </w:r>
      <w:r w:rsidR="007C5AF8" w:rsidRPr="007C5AF8">
        <w:rPr>
          <w:rFonts w:hint="eastAsia"/>
        </w:rPr>
        <w:t>图马科</w:t>
      </w:r>
      <w:r w:rsidR="007C5AF8" w:rsidRPr="007C5AF8">
        <w:t>)</w:t>
      </w:r>
      <w:r w:rsidR="007C5AF8" w:rsidRPr="007C5AF8">
        <w:rPr>
          <w:rFonts w:hint="eastAsia"/>
        </w:rPr>
        <w:t>屠杀事件中所犯侵犯人权行为</w:t>
      </w:r>
      <w:r w:rsidR="007C5AF8" w:rsidRPr="007C5AF8">
        <w:rPr>
          <w:rStyle w:val="a8"/>
          <w:rFonts w:eastAsia="宋体"/>
        </w:rPr>
        <w:footnoteReference w:id="11"/>
      </w:r>
      <w:r w:rsidR="0006316A">
        <w:rPr>
          <w:rFonts w:hint="eastAsia"/>
        </w:rPr>
        <w:t xml:space="preserve"> </w:t>
      </w:r>
      <w:r w:rsidR="007C5AF8" w:rsidRPr="007C5AF8">
        <w:rPr>
          <w:rFonts w:hint="eastAsia"/>
        </w:rPr>
        <w:t>的指控交由普通司法系统管辖，委员会关切地注意到，有报告称，并非所有司法机构都系统地适用关于对安全部队成员涉嫌犯下的侵犯人权行为的管辖的国际标准</w:t>
      </w:r>
      <w:r w:rsidR="007C5AF8" w:rsidRPr="007C5AF8">
        <w:rPr>
          <w:rStyle w:val="a8"/>
          <w:rFonts w:eastAsia="宋体"/>
        </w:rPr>
        <w:footnoteReference w:id="12"/>
      </w:r>
      <w:r w:rsidR="007C5AF8" w:rsidRPr="007C5AF8">
        <w:t xml:space="preserve"> (</w:t>
      </w:r>
      <w:r w:rsidR="007C5AF8" w:rsidRPr="007C5AF8">
        <w:rPr>
          <w:rFonts w:hint="eastAsia"/>
        </w:rPr>
        <w:t>第</w:t>
      </w:r>
      <w:r>
        <w:t>2</w:t>
      </w:r>
      <w:r w:rsidR="007C5AF8" w:rsidRPr="007C5AF8">
        <w:rPr>
          <w:rFonts w:hint="eastAsia"/>
        </w:rPr>
        <w:t>、第</w:t>
      </w:r>
      <w:r>
        <w:t>12</w:t>
      </w:r>
      <w:r w:rsidR="007C5AF8" w:rsidRPr="007C5AF8">
        <w:rPr>
          <w:rFonts w:hint="eastAsia"/>
        </w:rPr>
        <w:t>和第</w:t>
      </w:r>
      <w:r>
        <w:t>13</w:t>
      </w:r>
      <w:r w:rsidR="007C5AF8" w:rsidRPr="007C5AF8">
        <w:rPr>
          <w:rFonts w:hint="eastAsia"/>
        </w:rPr>
        <w:t>条</w:t>
      </w:r>
      <w:r w:rsidR="007C5AF8" w:rsidRPr="007C5AF8">
        <w:t>)</w:t>
      </w:r>
      <w:r w:rsidR="007C5AF8" w:rsidRPr="007C5AF8">
        <w:rPr>
          <w:rFonts w:hint="eastAsia"/>
        </w:rPr>
        <w:t>。</w:t>
      </w:r>
    </w:p>
    <w:p w14:paraId="1271C68D" w14:textId="3F47A244" w:rsidR="007C5AF8" w:rsidRPr="00F80224" w:rsidRDefault="005801A3" w:rsidP="00F80224">
      <w:pPr>
        <w:pStyle w:val="SingleTxtGC"/>
        <w:rPr>
          <w:rFonts w:ascii="Time New Roman" w:eastAsia="SimHei" w:hAnsi="Time New Roman" w:hint="eastAsia"/>
        </w:rPr>
      </w:pPr>
      <w:r w:rsidRPr="00F80224">
        <w:rPr>
          <w:rFonts w:ascii="Time New Roman" w:eastAsia="SimHei" w:hAnsi="Time New Roman"/>
        </w:rPr>
        <w:t>15</w:t>
      </w:r>
      <w:r w:rsidR="007C5AF8" w:rsidRPr="00F80224">
        <w:rPr>
          <w:rFonts w:ascii="Time New Roman" w:eastAsia="SimHei" w:hAnsi="Time New Roman"/>
        </w:rPr>
        <w:t>.</w:t>
      </w:r>
      <w:r w:rsidR="007C5AF8" w:rsidRPr="00F80224">
        <w:rPr>
          <w:rFonts w:ascii="Time New Roman" w:eastAsia="SimHei" w:hAnsi="Time New Roman"/>
        </w:rPr>
        <w:tab/>
      </w:r>
      <w:r w:rsidR="007C5AF8" w:rsidRPr="00F80224">
        <w:rPr>
          <w:rFonts w:ascii="Time New Roman" w:eastAsia="SimHei" w:hAnsi="Time New Roman" w:hint="eastAsia"/>
        </w:rPr>
        <w:t>委员会重申其先前的建议，要求缔约国确保军事人员对平民犯下的严重侵犯人权和其他虐待行为，包括酷刑和虐待行为的管辖权不被划归军事法院，并确保普通法院对此类行为拥有唯一管辖权。</w:t>
      </w:r>
      <w:r w:rsidR="007C5AF8" w:rsidRPr="00F80224">
        <w:rPr>
          <w:rStyle w:val="a8"/>
          <w:rFonts w:ascii="Time New Roman" w:eastAsia="SimHei" w:hAnsi="Time New Roman"/>
        </w:rPr>
        <w:footnoteReference w:id="13"/>
      </w:r>
    </w:p>
    <w:p w14:paraId="31DAD6DB" w14:textId="77777777" w:rsidR="007C5AF8" w:rsidRPr="007C5AF8" w:rsidRDefault="007C5AF8" w:rsidP="0006316A">
      <w:pPr>
        <w:pStyle w:val="H23GC"/>
      </w:pPr>
      <w:r w:rsidRPr="007C5AF8">
        <w:tab/>
      </w:r>
      <w:r w:rsidRPr="007C5AF8">
        <w:tab/>
      </w:r>
      <w:r w:rsidRPr="007C5AF8">
        <w:rPr>
          <w:rFonts w:hint="eastAsia"/>
        </w:rPr>
        <w:t>过度使用武力</w:t>
      </w:r>
    </w:p>
    <w:p w14:paraId="33715BE9" w14:textId="7C8091F1" w:rsidR="007C5AF8" w:rsidRPr="007C5AF8" w:rsidRDefault="005801A3" w:rsidP="0006316A">
      <w:pPr>
        <w:pStyle w:val="SingleTxtGC"/>
      </w:pPr>
      <w:r>
        <w:t>16</w:t>
      </w:r>
      <w:r w:rsidR="007C5AF8" w:rsidRPr="007C5AF8">
        <w:t>.</w:t>
      </w:r>
      <w:r w:rsidR="007C5AF8" w:rsidRPr="007C5AF8">
        <w:tab/>
      </w:r>
      <w:r w:rsidR="007C5AF8" w:rsidRPr="007C5AF8">
        <w:rPr>
          <w:rFonts w:hint="eastAsia"/>
        </w:rPr>
        <w:t>委员会注意到缔约国提供的关于报告所述期间滥用权力和过度使用武力指控的登记资料，</w:t>
      </w:r>
      <w:r w:rsidR="007C5AF8" w:rsidRPr="007C5AF8">
        <w:rPr>
          <w:rStyle w:val="a8"/>
          <w:rFonts w:eastAsia="宋体"/>
        </w:rPr>
        <w:footnoteReference w:id="14"/>
      </w:r>
      <w:r w:rsidR="0006316A">
        <w:rPr>
          <w:rFonts w:hint="eastAsia"/>
        </w:rPr>
        <w:t xml:space="preserve"> </w:t>
      </w:r>
      <w:r w:rsidR="007C5AF8" w:rsidRPr="007C5AF8">
        <w:rPr>
          <w:rFonts w:hint="eastAsia"/>
        </w:rPr>
        <w:t>但仍感关切的是，有报告称，在调查和起诉不必要或过度使用武力的指控行为方面进展甚微，包括在</w:t>
      </w:r>
      <w:r>
        <w:t>2</w:t>
      </w:r>
      <w:r w:rsidR="007C5AF8" w:rsidRPr="007C5AF8">
        <w:t>0</w:t>
      </w:r>
      <w:r>
        <w:t>19</w:t>
      </w:r>
      <w:r w:rsidR="007C5AF8" w:rsidRPr="007C5AF8">
        <w:rPr>
          <w:rFonts w:hint="eastAsia"/>
        </w:rPr>
        <w:t>年至</w:t>
      </w:r>
      <w:r>
        <w:t>2</w:t>
      </w:r>
      <w:r w:rsidR="007C5AF8" w:rsidRPr="007C5AF8">
        <w:t>0</w:t>
      </w:r>
      <w:r>
        <w:t>21</w:t>
      </w:r>
      <w:r w:rsidR="007C5AF8" w:rsidRPr="007C5AF8">
        <w:rPr>
          <w:rFonts w:hint="eastAsia"/>
        </w:rPr>
        <w:t>年发生的社会抗议等示威活动过程中使用致命武力、非致命武器和催泪瓦斯的情况。委员会还深感关切的是，有报告称，警察和流动防暴队成员对和平示威者、人权维护者和记者实施身体和心理酷刑和虐待，以及任意拘留、强迫失踪、性暴力和性别暴力。在这方面，委员会感到遗憾的是，没有采取足够的措施确保对受害者及其家人的充分补偿。</w:t>
      </w:r>
      <w:r w:rsidR="007C5AF8" w:rsidRPr="007C5AF8">
        <w:rPr>
          <w:rStyle w:val="a8"/>
          <w:rFonts w:eastAsia="宋体"/>
        </w:rPr>
        <w:footnoteReference w:id="15"/>
      </w:r>
      <w:r w:rsidR="0006316A">
        <w:rPr>
          <w:rFonts w:hint="eastAsia"/>
        </w:rPr>
        <w:t xml:space="preserve"> </w:t>
      </w:r>
      <w:r w:rsidR="007C5AF8" w:rsidRPr="00FB22F1">
        <w:rPr>
          <w:rFonts w:hint="eastAsia"/>
          <w:spacing w:val="4"/>
        </w:rPr>
        <w:t>委员会还感到遗憾的是，它没有收到关于军队参与维持公共秩序、既定行动程序或对话和维持秩序部队运作方式的完整资料。委员会还感到关切的是，有报告称，在起诉抗议者的过程中，不当使用了反恐怖主义法和其他严重罪行法，</w:t>
      </w:r>
      <w:r w:rsidR="007C5AF8" w:rsidRPr="007C5AF8">
        <w:rPr>
          <w:rStyle w:val="a8"/>
          <w:rFonts w:eastAsia="宋体"/>
        </w:rPr>
        <w:footnoteReference w:id="16"/>
      </w:r>
      <w:r w:rsidR="0006316A">
        <w:rPr>
          <w:rFonts w:hint="eastAsia"/>
        </w:rPr>
        <w:t xml:space="preserve"> </w:t>
      </w:r>
      <w:r w:rsidR="007C5AF8" w:rsidRPr="007C5AF8">
        <w:rPr>
          <w:rFonts w:hint="eastAsia"/>
        </w:rPr>
        <w:t>但委员会欢迎代表团就改革适用监管框架的计划所作的解释。委员会还感兴趣地注意到，宣布了警察部门改革进程，</w:t>
      </w:r>
      <w:r w:rsidR="007C5AF8" w:rsidRPr="007C5AF8">
        <w:rPr>
          <w:rStyle w:val="a8"/>
          <w:rFonts w:eastAsia="宋体"/>
        </w:rPr>
        <w:footnoteReference w:id="17"/>
      </w:r>
      <w:r w:rsidR="00C0022F">
        <w:rPr>
          <w:rFonts w:hint="eastAsia"/>
        </w:rPr>
        <w:t xml:space="preserve"> </w:t>
      </w:r>
      <w:r w:rsidR="007C5AF8" w:rsidRPr="007C5AF8">
        <w:rPr>
          <w:rFonts w:hint="eastAsia"/>
        </w:rPr>
        <w:t>并起草了一项法案，以保障社会抗议的权利</w:t>
      </w:r>
      <w:r w:rsidR="007C5AF8" w:rsidRPr="007C5AF8">
        <w:t>(</w:t>
      </w:r>
      <w:r w:rsidR="007C5AF8" w:rsidRPr="007C5AF8">
        <w:rPr>
          <w:rFonts w:hint="eastAsia"/>
        </w:rPr>
        <w:t>第</w:t>
      </w:r>
      <w:r>
        <w:t>2</w:t>
      </w:r>
      <w:r w:rsidR="007C5AF8" w:rsidRPr="007C5AF8">
        <w:rPr>
          <w:rFonts w:hint="eastAsia"/>
        </w:rPr>
        <w:t>、第</w:t>
      </w:r>
      <w:r>
        <w:t>12</w:t>
      </w:r>
      <w:r w:rsidR="007C5AF8" w:rsidRPr="007C5AF8">
        <w:t>–</w:t>
      </w:r>
      <w:r>
        <w:t>14</w:t>
      </w:r>
      <w:r w:rsidR="007C5AF8" w:rsidRPr="007C5AF8">
        <w:rPr>
          <w:rFonts w:hint="eastAsia"/>
        </w:rPr>
        <w:t>和第</w:t>
      </w:r>
      <w:r>
        <w:t>16</w:t>
      </w:r>
      <w:r w:rsidR="007C5AF8" w:rsidRPr="007C5AF8">
        <w:rPr>
          <w:rFonts w:hint="eastAsia"/>
        </w:rPr>
        <w:t>条</w:t>
      </w:r>
      <w:r w:rsidR="007C5AF8" w:rsidRPr="007C5AF8">
        <w:t>)</w:t>
      </w:r>
      <w:r w:rsidR="007C5AF8" w:rsidRPr="007C5AF8">
        <w:rPr>
          <w:rFonts w:hint="eastAsia"/>
        </w:rPr>
        <w:t>。</w:t>
      </w:r>
    </w:p>
    <w:p w14:paraId="1EDFD702" w14:textId="54F3076F" w:rsidR="007C5AF8" w:rsidRPr="0006316A" w:rsidRDefault="005801A3" w:rsidP="0006316A">
      <w:pPr>
        <w:pStyle w:val="SingleTxtGC"/>
        <w:rPr>
          <w:rFonts w:ascii="Time New Roman" w:eastAsia="SimHei" w:hAnsi="Time New Roman" w:hint="eastAsia"/>
        </w:rPr>
      </w:pPr>
      <w:r w:rsidRPr="0006316A">
        <w:rPr>
          <w:rFonts w:ascii="Time New Roman" w:eastAsia="SimHei" w:hAnsi="Time New Roman"/>
        </w:rPr>
        <w:t>17</w:t>
      </w:r>
      <w:r w:rsidR="007C5AF8" w:rsidRPr="0006316A">
        <w:rPr>
          <w:rFonts w:ascii="Time New Roman" w:eastAsia="SimHei" w:hAnsi="Time New Roman"/>
        </w:rPr>
        <w:t>.</w:t>
      </w:r>
      <w:r w:rsidR="007C5AF8" w:rsidRPr="0006316A">
        <w:rPr>
          <w:rFonts w:ascii="Time New Roman" w:eastAsia="SimHei" w:hAnsi="Time New Roman"/>
        </w:rPr>
        <w:tab/>
      </w:r>
      <w:r w:rsidR="007C5AF8" w:rsidRPr="0006316A">
        <w:rPr>
          <w:rFonts w:ascii="Time New Roman" w:eastAsia="SimHei" w:hAnsi="Time New Roman" w:hint="eastAsia"/>
        </w:rPr>
        <w:t>缔约国应：</w:t>
      </w:r>
    </w:p>
    <w:p w14:paraId="0C4827A5" w14:textId="3F9799FA" w:rsidR="007C5AF8" w:rsidRPr="0006316A" w:rsidRDefault="007C5AF8" w:rsidP="0006316A">
      <w:pPr>
        <w:pStyle w:val="SingleTxtGC"/>
        <w:rPr>
          <w:rFonts w:ascii="Time New Roman" w:eastAsia="SimHei" w:hAnsi="Time New Roman" w:hint="eastAsia"/>
        </w:rPr>
      </w:pPr>
      <w:r w:rsidRPr="0006316A">
        <w:rPr>
          <w:rFonts w:ascii="Time New Roman" w:eastAsia="SimHei" w:hAnsi="Time New Roman"/>
        </w:rPr>
        <w:tab/>
        <w:t>(</w:t>
      </w:r>
      <w:r w:rsidR="005801A3" w:rsidRPr="0006316A">
        <w:rPr>
          <w:rFonts w:ascii="Time New Roman" w:eastAsia="SimHei" w:hAnsi="Time New Roman"/>
        </w:rPr>
        <w:t>a</w:t>
      </w:r>
      <w:r w:rsidRPr="0006316A">
        <w:rPr>
          <w:rFonts w:ascii="Time New Roman" w:eastAsia="SimHei" w:hAnsi="Time New Roman"/>
        </w:rPr>
        <w:t>)</w:t>
      </w:r>
      <w:r w:rsidRPr="0006316A">
        <w:rPr>
          <w:rFonts w:ascii="Time New Roman" w:eastAsia="SimHei" w:hAnsi="Time New Roman"/>
        </w:rPr>
        <w:tab/>
      </w:r>
      <w:r w:rsidRPr="0006316A">
        <w:rPr>
          <w:rFonts w:ascii="Time New Roman" w:eastAsia="SimHei" w:hAnsi="Time New Roman" w:hint="eastAsia"/>
        </w:rPr>
        <w:t>确保根据经修订的《关于调查潜在非法死亡的明尼苏达规程》和《酷刑和其他残忍、不人道或有辱人格的待遇或处罚的有效调查和文件记录手册》</w:t>
      </w:r>
      <w:r w:rsidRPr="0006316A">
        <w:rPr>
          <w:rFonts w:ascii="Time New Roman" w:eastAsia="SimHei" w:hAnsi="Time New Roman"/>
        </w:rPr>
        <w:t>(</w:t>
      </w:r>
      <w:r w:rsidRPr="0006316A">
        <w:rPr>
          <w:rFonts w:ascii="Time New Roman" w:eastAsia="SimHei" w:hAnsi="Time New Roman" w:hint="eastAsia"/>
        </w:rPr>
        <w:t>《伊斯坦布尔规程》</w:t>
      </w:r>
      <w:r w:rsidRPr="0006316A">
        <w:rPr>
          <w:rFonts w:ascii="Time New Roman" w:eastAsia="SimHei" w:hAnsi="Time New Roman"/>
        </w:rPr>
        <w:t>)</w:t>
      </w:r>
      <w:r w:rsidRPr="0006316A">
        <w:rPr>
          <w:rFonts w:ascii="Time New Roman" w:eastAsia="SimHei" w:hAnsi="Time New Roman" w:hint="eastAsia"/>
        </w:rPr>
        <w:t>，对本报告所述期间负责控制公共集会的警察或流动防暴队成员涉嫌实施酷刑、虐待、过度使用武力和其他侵犯人权行为的指控进行及时和公正的调查；</w:t>
      </w:r>
    </w:p>
    <w:p w14:paraId="47259618" w14:textId="475A8CB4" w:rsidR="007C5AF8" w:rsidRPr="0006316A" w:rsidRDefault="007C5AF8" w:rsidP="0006316A">
      <w:pPr>
        <w:pStyle w:val="SingleTxtGC"/>
        <w:rPr>
          <w:rFonts w:ascii="Time New Roman" w:eastAsia="SimHei" w:hAnsi="Time New Roman" w:hint="eastAsia"/>
        </w:rPr>
      </w:pPr>
      <w:r w:rsidRPr="0006316A">
        <w:rPr>
          <w:rFonts w:ascii="Time New Roman" w:eastAsia="SimHei" w:hAnsi="Time New Roman"/>
        </w:rPr>
        <w:tab/>
        <w:t>(</w:t>
      </w:r>
      <w:r w:rsidR="005801A3" w:rsidRPr="0006316A">
        <w:rPr>
          <w:rFonts w:ascii="Time New Roman" w:eastAsia="SimHei" w:hAnsi="Time New Roman"/>
        </w:rPr>
        <w:t>b</w:t>
      </w:r>
      <w:r w:rsidRPr="0006316A">
        <w:rPr>
          <w:rFonts w:ascii="Time New Roman" w:eastAsia="SimHei" w:hAnsi="Time New Roman"/>
        </w:rPr>
        <w:t>)</w:t>
      </w:r>
      <w:r w:rsidRPr="0006316A">
        <w:rPr>
          <w:rFonts w:ascii="Time New Roman" w:eastAsia="SimHei" w:hAnsi="Time New Roman"/>
        </w:rPr>
        <w:tab/>
      </w:r>
      <w:r w:rsidRPr="0006316A">
        <w:rPr>
          <w:rFonts w:ascii="Time New Roman" w:eastAsia="SimHei" w:hAnsi="Time New Roman" w:hint="eastAsia"/>
        </w:rPr>
        <w:t>确保由普通司法系统起诉据称对这些侵权行为负有责任的人，同时防止军事法庭参与调查，并确保如果被判有罪，对他们处以与其行为严重程度相称的刑罚，并对受害者进行充分赔偿。应加强针对受害者及其家人的心理治疗方案，以及针对抗议期间眼部受伤的受害者的具体护理方案；</w:t>
      </w:r>
    </w:p>
    <w:p w14:paraId="07FBF68E" w14:textId="26D291FC" w:rsidR="007C5AF8" w:rsidRPr="0006316A" w:rsidRDefault="007C5AF8" w:rsidP="0006316A">
      <w:pPr>
        <w:pStyle w:val="SingleTxtGC"/>
        <w:rPr>
          <w:rFonts w:ascii="Time New Roman" w:eastAsia="SimHei" w:hAnsi="Time New Roman" w:hint="eastAsia"/>
        </w:rPr>
      </w:pPr>
      <w:r w:rsidRPr="0006316A">
        <w:rPr>
          <w:rFonts w:ascii="Time New Roman" w:eastAsia="SimHei" w:hAnsi="Time New Roman"/>
        </w:rPr>
        <w:tab/>
        <w:t>(</w:t>
      </w:r>
      <w:r w:rsidR="005801A3" w:rsidRPr="0006316A">
        <w:rPr>
          <w:rFonts w:ascii="Time New Roman" w:eastAsia="SimHei" w:hAnsi="Time New Roman"/>
        </w:rPr>
        <w:t>c</w:t>
      </w:r>
      <w:r w:rsidRPr="0006316A">
        <w:rPr>
          <w:rFonts w:ascii="Time New Roman" w:eastAsia="SimHei" w:hAnsi="Time New Roman"/>
        </w:rPr>
        <w:t>)</w:t>
      </w:r>
      <w:r w:rsidRPr="0006316A">
        <w:rPr>
          <w:rFonts w:ascii="Time New Roman" w:eastAsia="SimHei" w:hAnsi="Time New Roman"/>
        </w:rPr>
        <w:tab/>
      </w:r>
      <w:r w:rsidRPr="0006316A">
        <w:rPr>
          <w:rFonts w:ascii="Time New Roman" w:eastAsia="SimHei" w:hAnsi="Time New Roman" w:hint="eastAsia"/>
        </w:rPr>
        <w:t>根据国防部对性暴力行为零容忍的体制政策，加强预防安全部队成员实施性暴力和性别暴力的措施以及适用的规程，并就如何识别性别成见和起诉性暴力和性别暴力行为问题加强对警官、检察官和法官的必修培训方案；</w:t>
      </w:r>
    </w:p>
    <w:p w14:paraId="682E6546" w14:textId="458057CC" w:rsidR="007C5AF8" w:rsidRPr="0006316A" w:rsidRDefault="007C5AF8" w:rsidP="0006316A">
      <w:pPr>
        <w:pStyle w:val="SingleTxtGC"/>
        <w:rPr>
          <w:rFonts w:ascii="Time New Roman" w:eastAsia="SimHei" w:hAnsi="Time New Roman" w:hint="eastAsia"/>
        </w:rPr>
      </w:pPr>
      <w:r w:rsidRPr="0006316A">
        <w:rPr>
          <w:rFonts w:ascii="Time New Roman" w:eastAsia="SimHei" w:hAnsi="Time New Roman"/>
        </w:rPr>
        <w:tab/>
        <w:t>(</w:t>
      </w:r>
      <w:r w:rsidR="005801A3" w:rsidRPr="0006316A">
        <w:rPr>
          <w:rFonts w:ascii="Time New Roman" w:eastAsia="SimHei" w:hAnsi="Time New Roman"/>
        </w:rPr>
        <w:t>d</w:t>
      </w:r>
      <w:r w:rsidRPr="0006316A">
        <w:rPr>
          <w:rFonts w:ascii="Time New Roman" w:eastAsia="SimHei" w:hAnsi="Time New Roman"/>
        </w:rPr>
        <w:t>)</w:t>
      </w:r>
      <w:r w:rsidRPr="0006316A">
        <w:rPr>
          <w:rFonts w:ascii="Time New Roman" w:eastAsia="SimHei" w:hAnsi="Time New Roman"/>
        </w:rPr>
        <w:tab/>
      </w:r>
      <w:r w:rsidRPr="0006316A">
        <w:rPr>
          <w:rFonts w:ascii="Time New Roman" w:eastAsia="SimHei" w:hAnsi="Time New Roman" w:hint="eastAsia"/>
        </w:rPr>
        <w:t>继续修订关于使用非致命武器的规程和手册，同时确保所有执法人员和武装部队成员继续接受关于适当使用武力的必修在职培训，同时考虑到《执法人员使用武力和火器的基本原则》和非强制性调查技术；</w:t>
      </w:r>
    </w:p>
    <w:p w14:paraId="56F01767" w14:textId="10331B09" w:rsidR="007C5AF8" w:rsidRPr="0006316A" w:rsidRDefault="007C5AF8" w:rsidP="0006316A">
      <w:pPr>
        <w:pStyle w:val="SingleTxtGC"/>
        <w:rPr>
          <w:rFonts w:ascii="Time New Roman" w:eastAsia="SimHei" w:hAnsi="Time New Roman" w:hint="eastAsia"/>
        </w:rPr>
      </w:pPr>
      <w:r w:rsidRPr="0006316A">
        <w:rPr>
          <w:rFonts w:ascii="Time New Roman" w:eastAsia="SimHei" w:hAnsi="Time New Roman"/>
        </w:rPr>
        <w:tab/>
        <w:t>(</w:t>
      </w:r>
      <w:r w:rsidR="005801A3" w:rsidRPr="0006316A">
        <w:rPr>
          <w:rFonts w:ascii="Time New Roman" w:eastAsia="SimHei" w:hAnsi="Time New Roman"/>
        </w:rPr>
        <w:t>e</w:t>
      </w:r>
      <w:r w:rsidRPr="0006316A">
        <w:rPr>
          <w:rFonts w:ascii="Time New Roman" w:eastAsia="SimHei" w:hAnsi="Time New Roman"/>
        </w:rPr>
        <w:t>)</w:t>
      </w:r>
      <w:r w:rsidRPr="0006316A">
        <w:rPr>
          <w:rFonts w:ascii="Time New Roman" w:eastAsia="SimHei" w:hAnsi="Time New Roman"/>
        </w:rPr>
        <w:tab/>
      </w:r>
      <w:r w:rsidRPr="0006316A">
        <w:rPr>
          <w:rFonts w:ascii="Time New Roman" w:eastAsia="SimHei" w:hAnsi="Time New Roman" w:hint="eastAsia"/>
        </w:rPr>
        <w:t>确保尽可能由民警部队维持公共秩序和安全，军事人员参与维持公共秩序是例外的、临时的和有正当理由的，同时严格遵守符合国际人权标准的关于使用武力和火器的规程；</w:t>
      </w:r>
    </w:p>
    <w:p w14:paraId="53BEB69D" w14:textId="7BD1289F" w:rsidR="007C5AF8" w:rsidRPr="0006316A" w:rsidRDefault="007C5AF8" w:rsidP="0006316A">
      <w:pPr>
        <w:pStyle w:val="SingleTxtGC"/>
        <w:rPr>
          <w:rFonts w:ascii="Time New Roman" w:eastAsia="SimHei" w:hAnsi="Time New Roman" w:hint="eastAsia"/>
        </w:rPr>
      </w:pPr>
      <w:r w:rsidRPr="0006316A">
        <w:rPr>
          <w:rFonts w:ascii="Time New Roman" w:eastAsia="SimHei" w:hAnsi="Time New Roman"/>
        </w:rPr>
        <w:tab/>
        <w:t>(</w:t>
      </w:r>
      <w:r w:rsidR="005801A3" w:rsidRPr="0006316A">
        <w:rPr>
          <w:rFonts w:ascii="Time New Roman" w:eastAsia="SimHei" w:hAnsi="Time New Roman"/>
        </w:rPr>
        <w:t>f</w:t>
      </w:r>
      <w:r w:rsidRPr="0006316A">
        <w:rPr>
          <w:rFonts w:ascii="Time New Roman" w:eastAsia="SimHei" w:hAnsi="Time New Roman"/>
        </w:rPr>
        <w:t>)</w:t>
      </w:r>
      <w:r w:rsidRPr="0006316A">
        <w:rPr>
          <w:rFonts w:ascii="Time New Roman" w:eastAsia="SimHei" w:hAnsi="Time New Roman"/>
        </w:rPr>
        <w:tab/>
      </w:r>
      <w:r w:rsidRPr="0006316A">
        <w:rPr>
          <w:rFonts w:ascii="Time New Roman" w:eastAsia="SimHei" w:hAnsi="Time New Roman" w:hint="eastAsia"/>
        </w:rPr>
        <w:t>确保反恐怖主义法不适用于仅被指控在社会抗议过程中犯有财产罪的人；</w:t>
      </w:r>
    </w:p>
    <w:p w14:paraId="567089F6" w14:textId="78BA9647" w:rsidR="007C5AF8" w:rsidRPr="0006316A" w:rsidRDefault="007C5AF8" w:rsidP="0006316A">
      <w:pPr>
        <w:pStyle w:val="SingleTxtGC"/>
        <w:rPr>
          <w:rFonts w:ascii="Time New Roman" w:eastAsia="SimHei" w:hAnsi="Time New Roman" w:hint="eastAsia"/>
        </w:rPr>
      </w:pPr>
      <w:r w:rsidRPr="0006316A">
        <w:rPr>
          <w:rFonts w:ascii="Time New Roman" w:eastAsia="SimHei" w:hAnsi="Time New Roman"/>
        </w:rPr>
        <w:tab/>
        <w:t>(</w:t>
      </w:r>
      <w:r w:rsidR="005801A3" w:rsidRPr="0006316A">
        <w:rPr>
          <w:rFonts w:ascii="Time New Roman" w:eastAsia="SimHei" w:hAnsi="Time New Roman"/>
        </w:rPr>
        <w:t>g</w:t>
      </w:r>
      <w:r w:rsidRPr="0006316A">
        <w:rPr>
          <w:rFonts w:ascii="Time New Roman" w:eastAsia="SimHei" w:hAnsi="Time New Roman"/>
        </w:rPr>
        <w:t>)</w:t>
      </w:r>
      <w:r w:rsidRPr="0006316A">
        <w:rPr>
          <w:rFonts w:ascii="Time New Roman" w:eastAsia="SimHei" w:hAnsi="Time New Roman"/>
        </w:rPr>
        <w:tab/>
      </w:r>
      <w:r w:rsidRPr="0006316A">
        <w:rPr>
          <w:rFonts w:ascii="Time New Roman" w:eastAsia="SimHei" w:hAnsi="Time New Roman" w:hint="eastAsia"/>
        </w:rPr>
        <w:t>推进国家警察部队的改革，并考虑将这一机构从国防部的管辖范围内移除。</w:t>
      </w:r>
    </w:p>
    <w:p w14:paraId="366995E8" w14:textId="77777777" w:rsidR="007C5AF8" w:rsidRPr="007C5AF8" w:rsidRDefault="007C5AF8" w:rsidP="00C0022F">
      <w:pPr>
        <w:pStyle w:val="H23GC"/>
        <w:rPr>
          <w:rFonts w:eastAsia="Arial"/>
        </w:rPr>
      </w:pPr>
      <w:r w:rsidRPr="007C5AF8">
        <w:tab/>
      </w:r>
      <w:r w:rsidRPr="007C5AF8">
        <w:tab/>
      </w:r>
      <w:r w:rsidRPr="007C5AF8">
        <w:rPr>
          <w:rFonts w:hint="eastAsia"/>
        </w:rPr>
        <w:t>国家对武装冲突背景下的暴力和犯罪活动的反应</w:t>
      </w:r>
    </w:p>
    <w:p w14:paraId="0BA8C292" w14:textId="1AC8C041" w:rsidR="007C5AF8" w:rsidRPr="007C5AF8" w:rsidRDefault="005801A3" w:rsidP="00C0022F">
      <w:pPr>
        <w:pStyle w:val="SingleTxtGC"/>
      </w:pPr>
      <w:r>
        <w:t>18</w:t>
      </w:r>
      <w:r w:rsidR="007C5AF8" w:rsidRPr="007C5AF8">
        <w:t>.</w:t>
      </w:r>
      <w:r w:rsidR="007C5AF8" w:rsidRPr="007C5AF8">
        <w:tab/>
      </w:r>
      <w:r w:rsidR="007C5AF8" w:rsidRPr="007C5AF8">
        <w:rPr>
          <w:rFonts w:hint="eastAsia"/>
        </w:rPr>
        <w:t>委员会注意到缔约国所作的努力，特别是检察长办公室特别调查股的工作；</w:t>
      </w:r>
      <w:r>
        <w:t>2</w:t>
      </w:r>
      <w:r w:rsidR="007C5AF8" w:rsidRPr="007C5AF8">
        <w:t>0</w:t>
      </w:r>
      <w:r>
        <w:t>22</w:t>
      </w:r>
      <w:r w:rsidR="007C5AF8" w:rsidRPr="007C5AF8">
        <w:rPr>
          <w:rFonts w:hint="eastAsia"/>
        </w:rPr>
        <w:t>年重新启动国家安全保障委员会，负责制定和实施摧毁犯罪组织的政策；与一些犯罪组织进行了对话，但委员会感到关切的是</w:t>
      </w:r>
      <w:r>
        <w:t>：</w:t>
      </w:r>
    </w:p>
    <w:p w14:paraId="643D13FC" w14:textId="6B7FEA4E" w:rsidR="007C5AF8" w:rsidRPr="007C5AF8" w:rsidRDefault="007C5AF8" w:rsidP="00C0022F">
      <w:pPr>
        <w:pStyle w:val="SingleTxtGC"/>
      </w:pPr>
      <w:r w:rsidRPr="007C5AF8">
        <w:tab/>
        <w:t>(</w:t>
      </w:r>
      <w:r w:rsidR="005801A3">
        <w:t>a</w:t>
      </w:r>
      <w:r w:rsidRPr="007C5AF8">
        <w:t>)</w:t>
      </w:r>
      <w:r w:rsidRPr="007C5AF8">
        <w:tab/>
      </w:r>
      <w:r w:rsidRPr="007C5AF8">
        <w:rPr>
          <w:rFonts w:hint="eastAsia"/>
        </w:rPr>
        <w:t>有报告记录了非国家武装行为体和犯罪组织在该国不同地区实施的杀人、强迫失踪、威胁、袭击、性暴力和性别暴力</w:t>
      </w:r>
      <w:r w:rsidRPr="007C5AF8">
        <w:rPr>
          <w:rStyle w:val="a8"/>
          <w:rFonts w:eastAsia="宋体"/>
        </w:rPr>
        <w:footnoteReference w:id="18"/>
      </w:r>
      <w:r w:rsidR="0067715E">
        <w:rPr>
          <w:rFonts w:hint="eastAsia"/>
        </w:rPr>
        <w:t xml:space="preserve"> </w:t>
      </w:r>
      <w:r w:rsidRPr="007C5AF8">
        <w:rPr>
          <w:rFonts w:hint="eastAsia"/>
        </w:rPr>
        <w:t>以及其他类型侵犯行为；</w:t>
      </w:r>
      <w:r w:rsidRPr="007C5AF8">
        <w:rPr>
          <w:rStyle w:val="a8"/>
          <w:rFonts w:eastAsia="宋体"/>
        </w:rPr>
        <w:footnoteReference w:id="19"/>
      </w:r>
    </w:p>
    <w:p w14:paraId="16348630" w14:textId="35A6985B" w:rsidR="007C5AF8" w:rsidRPr="007C5AF8" w:rsidRDefault="007C5AF8" w:rsidP="00C0022F">
      <w:pPr>
        <w:pStyle w:val="SingleTxtGC"/>
      </w:pPr>
      <w:r w:rsidRPr="007C5AF8">
        <w:tab/>
        <w:t>(</w:t>
      </w:r>
      <w:r w:rsidR="005801A3">
        <w:t>b</w:t>
      </w:r>
      <w:r w:rsidRPr="007C5AF8">
        <w:t>)</w:t>
      </w:r>
      <w:r w:rsidRPr="007C5AF8">
        <w:tab/>
      </w:r>
      <w:r w:rsidRPr="007C5AF8">
        <w:rPr>
          <w:rFonts w:hint="eastAsia"/>
        </w:rPr>
        <w:t>有报告称，在非国家武装行为体和犯罪组织活动的地区，安全部队成员涉嫌对平民实施法外处决、即决处决或任意处决；</w:t>
      </w:r>
      <w:r w:rsidRPr="007C5AF8">
        <w:rPr>
          <w:rStyle w:val="a8"/>
          <w:rFonts w:eastAsia="宋体"/>
        </w:rPr>
        <w:footnoteReference w:id="20"/>
      </w:r>
    </w:p>
    <w:p w14:paraId="780C9888" w14:textId="5F4AA1E1" w:rsidR="007C5AF8" w:rsidRPr="007C5AF8" w:rsidRDefault="007C5AF8" w:rsidP="00C0022F">
      <w:pPr>
        <w:pStyle w:val="SingleTxtGC"/>
      </w:pPr>
      <w:r w:rsidRPr="007C5AF8">
        <w:tab/>
        <w:t>(</w:t>
      </w:r>
      <w:r w:rsidR="005801A3">
        <w:t>c</w:t>
      </w:r>
      <w:r w:rsidRPr="007C5AF8">
        <w:t>)</w:t>
      </w:r>
      <w:r w:rsidRPr="007C5AF8">
        <w:tab/>
      </w:r>
      <w:r w:rsidRPr="007C5AF8">
        <w:rPr>
          <w:rFonts w:hint="eastAsia"/>
        </w:rPr>
        <w:t>有报告称，非国家武装团体强行招募未成年人，</w:t>
      </w:r>
      <w:r w:rsidRPr="007C5AF8">
        <w:rPr>
          <w:rStyle w:val="a8"/>
          <w:rFonts w:eastAsia="宋体"/>
        </w:rPr>
        <w:footnoteReference w:id="21"/>
      </w:r>
      <w:r w:rsidR="00DB7697">
        <w:rPr>
          <w:rFonts w:hint="eastAsia"/>
        </w:rPr>
        <w:t xml:space="preserve"> </w:t>
      </w:r>
      <w:r w:rsidRPr="007C5AF8">
        <w:rPr>
          <w:rFonts w:hint="eastAsia"/>
        </w:rPr>
        <w:t>尽管委员会确实注意到更新现有预防政策的计划和照料受害者的专门方案；</w:t>
      </w:r>
    </w:p>
    <w:p w14:paraId="164482FC" w14:textId="4D3122A8" w:rsidR="007C5AF8" w:rsidRPr="007C5AF8" w:rsidRDefault="007C5AF8" w:rsidP="00C0022F">
      <w:pPr>
        <w:pStyle w:val="SingleTxtGC"/>
      </w:pPr>
      <w:r w:rsidRPr="007C5AF8">
        <w:tab/>
        <w:t>(</w:t>
      </w:r>
      <w:r w:rsidR="005801A3">
        <w:t>d</w:t>
      </w:r>
      <w:r w:rsidRPr="007C5AF8">
        <w:t>)</w:t>
      </w:r>
      <w:r w:rsidRPr="007C5AF8">
        <w:tab/>
      </w:r>
      <w:r w:rsidRPr="007C5AF8">
        <w:rPr>
          <w:rFonts w:hint="eastAsia"/>
        </w:rPr>
        <w:t>有报告称，非法活动仍然是受冲突影响地区暴力、特别是针对妇女和女童以及参与非法作物替代方案的其他人的性暴力的主要原因之一，</w:t>
      </w:r>
      <w:r w:rsidRPr="007C5AF8">
        <w:rPr>
          <w:rStyle w:val="a8"/>
          <w:rFonts w:eastAsia="宋体"/>
        </w:rPr>
        <w:footnoteReference w:id="22"/>
      </w:r>
      <w:r w:rsidR="00DB7697">
        <w:rPr>
          <w:rFonts w:hint="eastAsia"/>
        </w:rPr>
        <w:t xml:space="preserve"> </w:t>
      </w:r>
      <w:r w:rsidRPr="007C5AF8">
        <w:rPr>
          <w:rFonts w:hint="eastAsia"/>
        </w:rPr>
        <w:t>也是被迫的境内流离失所，特别是土著社区和非洲裔哥伦比亚人的流离失所的主要原因之一；</w:t>
      </w:r>
      <w:r w:rsidRPr="007C5AF8">
        <w:rPr>
          <w:rStyle w:val="a8"/>
          <w:rFonts w:eastAsia="宋体"/>
        </w:rPr>
        <w:footnoteReference w:id="23"/>
      </w:r>
    </w:p>
    <w:p w14:paraId="5D61AE79" w14:textId="1B6EB355" w:rsidR="007C5AF8" w:rsidRPr="007C5AF8" w:rsidRDefault="007C5AF8" w:rsidP="00C0022F">
      <w:pPr>
        <w:pStyle w:val="SingleTxtGC"/>
      </w:pPr>
      <w:r w:rsidRPr="007C5AF8">
        <w:tab/>
        <w:t>(</w:t>
      </w:r>
      <w:r w:rsidR="005801A3">
        <w:t>e</w:t>
      </w:r>
      <w:r w:rsidRPr="007C5AF8">
        <w:t>)</w:t>
      </w:r>
      <w:r w:rsidRPr="007C5AF8">
        <w:tab/>
      </w:r>
      <w:r w:rsidRPr="007C5AF8">
        <w:rPr>
          <w:rFonts w:hint="eastAsia"/>
        </w:rPr>
        <w:t>在调查上述罪行，特别是发生在农村地区的罪行方面进展甚微；检察官人数有限，受影响地区不安全；保护平民以及报告和</w:t>
      </w:r>
      <w:r w:rsidRPr="007C5AF8">
        <w:t>/</w:t>
      </w:r>
      <w:r w:rsidRPr="007C5AF8">
        <w:rPr>
          <w:rFonts w:hint="eastAsia"/>
        </w:rPr>
        <w:t>或参与调查此类罪行的人的措施不足；</w:t>
      </w:r>
      <w:r w:rsidRPr="007C5AF8">
        <w:rPr>
          <w:rStyle w:val="a8"/>
          <w:rFonts w:eastAsia="宋体"/>
        </w:rPr>
        <w:footnoteReference w:id="24"/>
      </w:r>
    </w:p>
    <w:p w14:paraId="076F4941" w14:textId="6A56FD6D" w:rsidR="007C5AF8" w:rsidRPr="007C5AF8" w:rsidRDefault="007C5AF8" w:rsidP="00C0022F">
      <w:pPr>
        <w:pStyle w:val="SingleTxtGC"/>
      </w:pPr>
      <w:r w:rsidRPr="007C5AF8">
        <w:tab/>
        <w:t>(</w:t>
      </w:r>
      <w:r w:rsidR="005801A3">
        <w:t>f</w:t>
      </w:r>
      <w:r w:rsidRPr="007C5AF8">
        <w:t>)</w:t>
      </w:r>
      <w:r w:rsidRPr="007C5AF8">
        <w:tab/>
      </w:r>
      <w:r w:rsidRPr="007C5AF8">
        <w:rPr>
          <w:rFonts w:hint="eastAsia"/>
        </w:rPr>
        <w:t>预警快速反应部门间委员会在监察员办公室预警系统中提出的建议的后续行动和执行方面存在缺陷</w:t>
      </w:r>
      <w:r w:rsidRPr="007C5AF8">
        <w:t>(</w:t>
      </w:r>
      <w:r w:rsidRPr="007C5AF8">
        <w:rPr>
          <w:rFonts w:hint="eastAsia"/>
        </w:rPr>
        <w:t>第</w:t>
      </w:r>
      <w:r w:rsidR="005801A3">
        <w:t>2</w:t>
      </w:r>
      <w:r w:rsidRPr="007C5AF8">
        <w:rPr>
          <w:rFonts w:hint="eastAsia"/>
        </w:rPr>
        <w:t>、第</w:t>
      </w:r>
      <w:r w:rsidR="005801A3">
        <w:t>12</w:t>
      </w:r>
      <w:r w:rsidRPr="007C5AF8">
        <w:t>–</w:t>
      </w:r>
      <w:r w:rsidR="005801A3">
        <w:t>14</w:t>
      </w:r>
      <w:r w:rsidRPr="007C5AF8">
        <w:rPr>
          <w:rFonts w:hint="eastAsia"/>
        </w:rPr>
        <w:t>和第</w:t>
      </w:r>
      <w:r w:rsidR="005801A3">
        <w:t>16</w:t>
      </w:r>
      <w:r w:rsidRPr="007C5AF8">
        <w:rPr>
          <w:rFonts w:hint="eastAsia"/>
        </w:rPr>
        <w:t>条</w:t>
      </w:r>
      <w:r w:rsidRPr="007C5AF8">
        <w:t>)</w:t>
      </w:r>
      <w:r w:rsidRPr="007C5AF8">
        <w:rPr>
          <w:rFonts w:hint="eastAsia"/>
        </w:rPr>
        <w:t>。</w:t>
      </w:r>
      <w:r w:rsidRPr="007C5AF8">
        <w:rPr>
          <w:rStyle w:val="a8"/>
          <w:rFonts w:eastAsia="宋体"/>
        </w:rPr>
        <w:footnoteReference w:id="25"/>
      </w:r>
    </w:p>
    <w:p w14:paraId="5359E84D" w14:textId="237952A7" w:rsidR="007C5AF8" w:rsidRPr="00DB7697" w:rsidRDefault="005801A3" w:rsidP="00C0022F">
      <w:pPr>
        <w:pStyle w:val="SingleTxtGC"/>
        <w:rPr>
          <w:rFonts w:ascii="Time New Roman" w:eastAsia="SimHei" w:hAnsi="Time New Roman" w:hint="eastAsia"/>
        </w:rPr>
      </w:pPr>
      <w:r w:rsidRPr="00DB7697">
        <w:rPr>
          <w:rFonts w:ascii="Time New Roman" w:eastAsia="SimHei" w:hAnsi="Time New Roman"/>
        </w:rPr>
        <w:t>19</w:t>
      </w:r>
      <w:r w:rsidR="007C5AF8" w:rsidRPr="00DB7697">
        <w:rPr>
          <w:rFonts w:ascii="Time New Roman" w:eastAsia="SimHei" w:hAnsi="Time New Roman"/>
        </w:rPr>
        <w:t>.</w:t>
      </w:r>
      <w:r w:rsidR="007C5AF8" w:rsidRPr="00DB7697">
        <w:rPr>
          <w:rFonts w:ascii="Time New Roman" w:eastAsia="SimHei" w:hAnsi="Time New Roman"/>
        </w:rPr>
        <w:tab/>
      </w:r>
      <w:r w:rsidR="007C5AF8" w:rsidRPr="00DB7697">
        <w:rPr>
          <w:rFonts w:ascii="Time New Roman" w:eastAsia="SimHei" w:hAnsi="Time New Roman" w:hint="eastAsia"/>
        </w:rPr>
        <w:t>缔约国应：</w:t>
      </w:r>
    </w:p>
    <w:p w14:paraId="3B31B9D3" w14:textId="396DB16A" w:rsidR="007C5AF8" w:rsidRPr="00DB7697" w:rsidRDefault="007C5AF8" w:rsidP="00C0022F">
      <w:pPr>
        <w:pStyle w:val="SingleTxtGC"/>
        <w:rPr>
          <w:rFonts w:ascii="Time New Roman" w:eastAsia="SimHei" w:hAnsi="Time New Roman" w:hint="eastAsia"/>
        </w:rPr>
      </w:pPr>
      <w:r w:rsidRPr="00DB7697">
        <w:rPr>
          <w:rFonts w:ascii="Time New Roman" w:eastAsia="SimHei" w:hAnsi="Time New Roman"/>
        </w:rPr>
        <w:tab/>
        <w:t>(</w:t>
      </w:r>
      <w:r w:rsidR="005801A3" w:rsidRPr="00DB7697">
        <w:rPr>
          <w:rFonts w:ascii="Time New Roman" w:eastAsia="SimHei" w:hAnsi="Time New Roman"/>
        </w:rPr>
        <w:t>a</w:t>
      </w:r>
      <w:r w:rsidRPr="00DB7697">
        <w:rPr>
          <w:rFonts w:ascii="Time New Roman" w:eastAsia="SimHei" w:hAnsi="Time New Roman"/>
        </w:rPr>
        <w:t>)</w:t>
      </w:r>
      <w:r w:rsidRPr="00DB7697">
        <w:rPr>
          <w:rFonts w:ascii="Time New Roman" w:eastAsia="SimHei" w:hAnsi="Time New Roman"/>
        </w:rPr>
        <w:tab/>
      </w:r>
      <w:r w:rsidRPr="00DB7697">
        <w:rPr>
          <w:rFonts w:ascii="Time New Roman" w:eastAsia="SimHei" w:hAnsi="Time New Roman" w:hint="eastAsia"/>
        </w:rPr>
        <w:t>加倍努力消除非国家武装团体和犯罪组织犯下的暴力行为；作为紧急事项，通过一项符合真相委员会建议的解散非法武装组织的行动计划；并确保民间社会参与这一努力。在与非国家武装团体和犯罪组织的谈判和对话中，应充分保障受害者的权利；</w:t>
      </w:r>
      <w:r w:rsidRPr="00DB7697">
        <w:rPr>
          <w:rFonts w:ascii="Time New Roman" w:eastAsia="SimHei" w:hAnsi="Time New Roman" w:hint="eastAsia"/>
        </w:rPr>
        <w:t xml:space="preserve"> </w:t>
      </w:r>
    </w:p>
    <w:p w14:paraId="7DB2A40C" w14:textId="6783B580" w:rsidR="007C5AF8" w:rsidRPr="00DB7697" w:rsidRDefault="007C5AF8" w:rsidP="00C0022F">
      <w:pPr>
        <w:pStyle w:val="SingleTxtGC"/>
        <w:rPr>
          <w:rFonts w:ascii="Time New Roman" w:eastAsia="SimHei" w:hAnsi="Time New Roman" w:hint="eastAsia"/>
        </w:rPr>
      </w:pPr>
      <w:r w:rsidRPr="00DB7697">
        <w:rPr>
          <w:rFonts w:ascii="Time New Roman" w:eastAsia="SimHei" w:hAnsi="Time New Roman"/>
        </w:rPr>
        <w:tab/>
        <w:t>(</w:t>
      </w:r>
      <w:r w:rsidR="005801A3" w:rsidRPr="00DB7697">
        <w:rPr>
          <w:rFonts w:ascii="Time New Roman" w:eastAsia="SimHei" w:hAnsi="Time New Roman"/>
        </w:rPr>
        <w:t>b</w:t>
      </w:r>
      <w:r w:rsidRPr="00DB7697">
        <w:rPr>
          <w:rFonts w:ascii="Time New Roman" w:eastAsia="SimHei" w:hAnsi="Time New Roman"/>
        </w:rPr>
        <w:t>)</w:t>
      </w:r>
      <w:r w:rsidRPr="00DB7697">
        <w:rPr>
          <w:rFonts w:ascii="Time New Roman" w:eastAsia="SimHei" w:hAnsi="Time New Roman"/>
        </w:rPr>
        <w:tab/>
      </w:r>
      <w:r w:rsidRPr="00DB7697">
        <w:rPr>
          <w:rFonts w:ascii="Time New Roman" w:eastAsia="SimHei" w:hAnsi="Time New Roman" w:hint="eastAsia"/>
        </w:rPr>
        <w:t>加强检察长办公室特别调查股的能力，以便迅速和公正地</w:t>
      </w:r>
      <w:proofErr w:type="gramStart"/>
      <w:r w:rsidRPr="00DB7697">
        <w:rPr>
          <w:rFonts w:ascii="Time New Roman" w:eastAsia="SimHei" w:hAnsi="Time New Roman" w:hint="eastAsia"/>
        </w:rPr>
        <w:t>调查非</w:t>
      </w:r>
      <w:proofErr w:type="gramEnd"/>
      <w:r w:rsidRPr="00DB7697">
        <w:rPr>
          <w:rFonts w:ascii="Time New Roman" w:eastAsia="SimHei" w:hAnsi="Time New Roman" w:hint="eastAsia"/>
        </w:rPr>
        <w:t>国家武装团体和犯罪组织犯下的暴力行为以及安全部队成员犯下的虐待行为，同时保持对性别问题的重视，并确保责任人受到应有的调查、起诉和惩罚，受害者获得充分的补救；</w:t>
      </w:r>
    </w:p>
    <w:p w14:paraId="494C5CBD" w14:textId="0684E454" w:rsidR="007C5AF8" w:rsidRPr="00DB7697" w:rsidRDefault="007C5AF8" w:rsidP="00C0022F">
      <w:pPr>
        <w:pStyle w:val="SingleTxtGC"/>
        <w:rPr>
          <w:rFonts w:ascii="Time New Roman" w:eastAsia="SimHei" w:hAnsi="Time New Roman" w:hint="eastAsia"/>
        </w:rPr>
      </w:pPr>
      <w:r w:rsidRPr="00DB7697">
        <w:rPr>
          <w:rFonts w:ascii="Time New Roman" w:eastAsia="SimHei" w:hAnsi="Time New Roman"/>
        </w:rPr>
        <w:tab/>
        <w:t>(</w:t>
      </w:r>
      <w:r w:rsidR="005801A3" w:rsidRPr="00DB7697">
        <w:rPr>
          <w:rFonts w:ascii="Time New Roman" w:eastAsia="SimHei" w:hAnsi="Time New Roman"/>
        </w:rPr>
        <w:t>c</w:t>
      </w:r>
      <w:r w:rsidRPr="00DB7697">
        <w:rPr>
          <w:rFonts w:ascii="Time New Roman" w:eastAsia="SimHei" w:hAnsi="Time New Roman"/>
        </w:rPr>
        <w:t>)</w:t>
      </w:r>
      <w:r w:rsidRPr="00DB7697">
        <w:rPr>
          <w:rFonts w:ascii="Time New Roman" w:eastAsia="SimHei" w:hAnsi="Time New Roman"/>
        </w:rPr>
        <w:tab/>
      </w:r>
      <w:r w:rsidRPr="00DB7697">
        <w:rPr>
          <w:rFonts w:ascii="Time New Roman" w:eastAsia="SimHei" w:hAnsi="Time New Roman" w:hint="eastAsia"/>
        </w:rPr>
        <w:t>加强现有措施，并通过一项全面的政策，防止和</w:t>
      </w:r>
      <w:proofErr w:type="gramStart"/>
      <w:r w:rsidRPr="00DB7697">
        <w:rPr>
          <w:rFonts w:ascii="Time New Roman" w:eastAsia="SimHei" w:hAnsi="Time New Roman" w:hint="eastAsia"/>
        </w:rPr>
        <w:t>惩罚非</w:t>
      </w:r>
      <w:proofErr w:type="gramEnd"/>
      <w:r w:rsidRPr="00DB7697">
        <w:rPr>
          <w:rFonts w:ascii="Time New Roman" w:eastAsia="SimHei" w:hAnsi="Time New Roman" w:hint="eastAsia"/>
        </w:rPr>
        <w:t>国家武装团体强行招募未成年人的做法，并保障对受害者的充分补偿，同时考虑到酷刑和虐待造成的伤害；</w:t>
      </w:r>
    </w:p>
    <w:p w14:paraId="118EAC95" w14:textId="23CADA00" w:rsidR="007C5AF8" w:rsidRPr="00DB7697" w:rsidRDefault="007C5AF8" w:rsidP="00C0022F">
      <w:pPr>
        <w:pStyle w:val="SingleTxtGC"/>
        <w:rPr>
          <w:rFonts w:ascii="Time New Roman" w:eastAsia="SimHei" w:hAnsi="Time New Roman" w:hint="eastAsia"/>
        </w:rPr>
      </w:pPr>
      <w:r w:rsidRPr="00DB7697">
        <w:rPr>
          <w:rFonts w:ascii="Time New Roman" w:eastAsia="SimHei" w:hAnsi="Time New Roman"/>
        </w:rPr>
        <w:tab/>
        <w:t>(</w:t>
      </w:r>
      <w:r w:rsidR="005801A3" w:rsidRPr="00DB7697">
        <w:rPr>
          <w:rFonts w:ascii="Time New Roman" w:eastAsia="SimHei" w:hAnsi="Time New Roman"/>
        </w:rPr>
        <w:t>d</w:t>
      </w:r>
      <w:r w:rsidRPr="00DB7697">
        <w:rPr>
          <w:rFonts w:ascii="Time New Roman" w:eastAsia="SimHei" w:hAnsi="Time New Roman"/>
        </w:rPr>
        <w:t>)</w:t>
      </w:r>
      <w:r w:rsidRPr="00DB7697">
        <w:rPr>
          <w:rFonts w:ascii="Time New Roman" w:eastAsia="SimHei" w:hAnsi="Time New Roman"/>
        </w:rPr>
        <w:tab/>
      </w:r>
      <w:r w:rsidRPr="00DB7697">
        <w:rPr>
          <w:rFonts w:ascii="Time New Roman" w:eastAsia="SimHei" w:hAnsi="Time New Roman" w:hint="eastAsia"/>
        </w:rPr>
        <w:t>加强防止强迫流离失所和向流离失所者提供保护</w:t>
      </w:r>
      <w:proofErr w:type="gramStart"/>
      <w:r w:rsidRPr="00DB7697">
        <w:rPr>
          <w:rFonts w:ascii="Time New Roman" w:eastAsia="SimHei" w:hAnsi="Time New Roman" w:hint="eastAsia"/>
        </w:rPr>
        <w:t>和援</w:t>
      </w:r>
      <w:proofErr w:type="gramEnd"/>
      <w:r w:rsidRPr="00DB7697">
        <w:rPr>
          <w:rFonts w:ascii="Time New Roman" w:eastAsia="SimHei" w:hAnsi="Time New Roman" w:hint="eastAsia"/>
        </w:rPr>
        <w:t>助的措施。还应采取措施，按照《和平协议》关于非法作物替代的部分的规定，通过设计和执行一项侧重人权的战略，确保保护受与非法活动有关的暴力影响的人。在这方面，委员会提请缔约国注意《人权和毒品政策国际准则》</w:t>
      </w:r>
      <w:r w:rsidR="005801A3" w:rsidRPr="00DB7697">
        <w:rPr>
          <w:rFonts w:ascii="Time New Roman" w:eastAsia="SimHei" w:hAnsi="Time New Roman"/>
        </w:rPr>
        <w:t>；</w:t>
      </w:r>
      <w:r w:rsidRPr="00DB7697">
        <w:rPr>
          <w:rStyle w:val="a8"/>
          <w:rFonts w:ascii="Time New Roman" w:eastAsia="SimHei" w:hAnsi="Time New Roman"/>
        </w:rPr>
        <w:footnoteReference w:id="26"/>
      </w:r>
    </w:p>
    <w:p w14:paraId="297F9584" w14:textId="0B01101F" w:rsidR="007C5AF8" w:rsidRPr="007C5AF8" w:rsidRDefault="007C5AF8" w:rsidP="00C0022F">
      <w:pPr>
        <w:pStyle w:val="SingleTxtGC"/>
      </w:pPr>
      <w:r w:rsidRPr="00DB7697">
        <w:rPr>
          <w:rFonts w:ascii="Time New Roman" w:eastAsia="SimHei" w:hAnsi="Time New Roman"/>
        </w:rPr>
        <w:tab/>
        <w:t>(</w:t>
      </w:r>
      <w:r w:rsidR="005801A3" w:rsidRPr="00DB7697">
        <w:rPr>
          <w:rFonts w:ascii="Time New Roman" w:eastAsia="SimHei" w:hAnsi="Time New Roman"/>
        </w:rPr>
        <w:t>e</w:t>
      </w:r>
      <w:r w:rsidRPr="00DB7697">
        <w:rPr>
          <w:rFonts w:ascii="Time New Roman" w:eastAsia="SimHei" w:hAnsi="Time New Roman"/>
        </w:rPr>
        <w:t>)</w:t>
      </w:r>
      <w:r w:rsidRPr="00DB7697">
        <w:rPr>
          <w:rFonts w:ascii="Time New Roman" w:eastAsia="SimHei" w:hAnsi="Time New Roman"/>
        </w:rPr>
        <w:tab/>
      </w:r>
      <w:r w:rsidRPr="00DB7697">
        <w:rPr>
          <w:rFonts w:ascii="Time New Roman" w:eastAsia="SimHei" w:hAnsi="Time New Roman" w:hint="eastAsia"/>
        </w:rPr>
        <w:t>在受武装团体暴力行为影响的地区增加文职当局的存在；在受影响地区扩大总检察长办公室和检察官办公室的部署和领地能力；审查预警快速反应部门间委员会的能力和方法，以确保实施预防暴力和对预警做出快速反应的具体措施。</w:t>
      </w:r>
    </w:p>
    <w:p w14:paraId="1E97A413" w14:textId="77777777" w:rsidR="007C5AF8" w:rsidRPr="007C5AF8" w:rsidRDefault="007C5AF8" w:rsidP="0067715E">
      <w:pPr>
        <w:pStyle w:val="H23GC"/>
        <w:rPr>
          <w:rFonts w:eastAsia="Calibri"/>
        </w:rPr>
      </w:pPr>
      <w:r w:rsidRPr="007C5AF8">
        <w:tab/>
      </w:r>
      <w:r w:rsidRPr="007C5AF8">
        <w:tab/>
      </w:r>
      <w:r w:rsidRPr="007C5AF8">
        <w:rPr>
          <w:rFonts w:hint="eastAsia"/>
        </w:rPr>
        <w:t>过渡期正义</w:t>
      </w:r>
    </w:p>
    <w:p w14:paraId="3A7E2C71" w14:textId="17896BAA" w:rsidR="007C5AF8" w:rsidRPr="007C5AF8" w:rsidRDefault="005801A3" w:rsidP="0067715E">
      <w:pPr>
        <w:pStyle w:val="SingleTxtGC"/>
      </w:pPr>
      <w:r>
        <w:t>2</w:t>
      </w:r>
      <w:r w:rsidR="007C5AF8" w:rsidRPr="007C5AF8">
        <w:t>0.</w:t>
      </w:r>
      <w:r w:rsidR="007C5AF8" w:rsidRPr="007C5AF8">
        <w:tab/>
      </w:r>
      <w:r w:rsidR="007C5AF8" w:rsidRPr="007C5AF8">
        <w:rPr>
          <w:rFonts w:hint="eastAsia"/>
        </w:rPr>
        <w:t>委员会欢迎在过渡期正义领域取得的进展，包括和平</w:t>
      </w:r>
      <w:proofErr w:type="gramStart"/>
      <w:r w:rsidR="007C5AF8" w:rsidRPr="007C5AF8">
        <w:rPr>
          <w:rFonts w:hint="eastAsia"/>
        </w:rPr>
        <w:t>特别</w:t>
      </w:r>
      <w:proofErr w:type="gramEnd"/>
      <w:r w:rsidR="007C5AF8" w:rsidRPr="007C5AF8">
        <w:rPr>
          <w:rFonts w:hint="eastAsia"/>
        </w:rPr>
        <w:t>司法管辖机构发布的第一批结论性决议。</w:t>
      </w:r>
      <w:r w:rsidR="007C5AF8" w:rsidRPr="007C5AF8">
        <w:rPr>
          <w:rStyle w:val="a8"/>
          <w:rFonts w:eastAsia="宋体"/>
        </w:rPr>
        <w:footnoteReference w:id="27"/>
      </w:r>
      <w:r w:rsidR="0067715E">
        <w:rPr>
          <w:rFonts w:hint="eastAsia"/>
        </w:rPr>
        <w:t xml:space="preserve"> </w:t>
      </w:r>
      <w:r w:rsidR="007C5AF8" w:rsidRPr="007C5AF8">
        <w:rPr>
          <w:rFonts w:hint="eastAsia"/>
        </w:rPr>
        <w:t>委员会还欢迎</w:t>
      </w:r>
      <w:r>
        <w:t>2</w:t>
      </w:r>
      <w:r w:rsidR="007C5AF8" w:rsidRPr="007C5AF8">
        <w:t>0</w:t>
      </w:r>
      <w:r>
        <w:t>22</w:t>
      </w:r>
      <w:r w:rsidR="007C5AF8" w:rsidRPr="007C5AF8">
        <w:rPr>
          <w:rFonts w:hint="eastAsia"/>
        </w:rPr>
        <w:t>年公布澄清真相、共存和防止重</w:t>
      </w:r>
      <w:proofErr w:type="gramStart"/>
      <w:r w:rsidR="007C5AF8" w:rsidRPr="007C5AF8">
        <w:rPr>
          <w:rFonts w:hint="eastAsia"/>
        </w:rPr>
        <w:t>陷冲突</w:t>
      </w:r>
      <w:proofErr w:type="gramEnd"/>
      <w:r w:rsidR="007C5AF8" w:rsidRPr="007C5AF8">
        <w:rPr>
          <w:rFonts w:hint="eastAsia"/>
        </w:rPr>
        <w:t>委员会的最后报告，以及缔约国关于落实其建议的承诺。委员会感兴趣地注意到，缔约国承诺采取措施，促进遵守美洲人权法院在</w:t>
      </w:r>
      <w:r>
        <w:t>Bedoya</w:t>
      </w:r>
      <w:r w:rsidR="007C5AF8" w:rsidRPr="007C5AF8">
        <w:t xml:space="preserve"> </w:t>
      </w:r>
      <w:r>
        <w:t>Lima</w:t>
      </w:r>
      <w:r w:rsidR="007C5AF8" w:rsidRPr="007C5AF8">
        <w:rPr>
          <w:rFonts w:hint="eastAsia"/>
        </w:rPr>
        <w:t>等人诉哥伦比亚案</w:t>
      </w:r>
      <w:r w:rsidR="007C5AF8" w:rsidRPr="007C5AF8">
        <w:rPr>
          <w:rStyle w:val="a8"/>
          <w:rFonts w:eastAsia="宋体"/>
        </w:rPr>
        <w:footnoteReference w:id="28"/>
      </w:r>
      <w:r w:rsidR="0067715E">
        <w:rPr>
          <w:rFonts w:hint="eastAsia"/>
        </w:rPr>
        <w:t xml:space="preserve"> </w:t>
      </w:r>
      <w:r w:rsidR="007C5AF8" w:rsidRPr="007C5AF8">
        <w:rPr>
          <w:rFonts w:hint="eastAsia"/>
        </w:rPr>
        <w:t>中的判决，并打算就爱国联盟成员和武装分子诉哥伦比亚案</w:t>
      </w:r>
      <w:r w:rsidR="007C5AF8" w:rsidRPr="007C5AF8">
        <w:rPr>
          <w:rStyle w:val="a8"/>
          <w:rFonts w:eastAsia="宋体"/>
        </w:rPr>
        <w:footnoteReference w:id="29"/>
      </w:r>
      <w:r w:rsidR="0067715E">
        <w:rPr>
          <w:rFonts w:hint="eastAsia"/>
        </w:rPr>
        <w:t xml:space="preserve"> </w:t>
      </w:r>
      <w:r w:rsidR="007C5AF8" w:rsidRPr="007C5AF8">
        <w:rPr>
          <w:rFonts w:hint="eastAsia"/>
        </w:rPr>
        <w:t>开展研究。然而，委员会关切地注意到，有报告称，没有对酷刑和虐待行为进行调查，因为这些行为被认为可并入可受到更重处罚的罪行，如非国家武装行为者实施的绑架、屠杀和杀害，或记录在案的安全部队成员实施的法外处决案件中的酷刑行为。同样令人关切的是，有报告表明，在调查与武装冲突有关的性暴力和性别暴力指控以及此类案件的起诉方面进展甚微，而且未能向受害者提供全面赔偿，所有这些都助长了这方面有罪不罚现象的盛行。此外，委员会关切的是，一些地区缺乏安全保障，</w:t>
      </w:r>
      <w:r w:rsidR="007C5AF8" w:rsidRPr="007C5AF8">
        <w:rPr>
          <w:rStyle w:val="a8"/>
          <w:rFonts w:eastAsia="宋体"/>
        </w:rPr>
        <w:footnoteReference w:id="30"/>
      </w:r>
      <w:r w:rsidR="0067715E">
        <w:rPr>
          <w:rFonts w:hint="eastAsia"/>
        </w:rPr>
        <w:t xml:space="preserve"> </w:t>
      </w:r>
      <w:r w:rsidR="007C5AF8" w:rsidRPr="007C5AF8">
        <w:rPr>
          <w:rFonts w:hint="eastAsia"/>
        </w:rPr>
        <w:t>这使得搜寻和确认失踪人员以及获取一些国家机构掌握的信息变得困难</w:t>
      </w:r>
      <w:r w:rsidR="007C5AF8" w:rsidRPr="007C5AF8">
        <w:t>(</w:t>
      </w:r>
      <w:r w:rsidR="007C5AF8" w:rsidRPr="007C5AF8">
        <w:rPr>
          <w:rFonts w:hint="eastAsia"/>
        </w:rPr>
        <w:t>第</w:t>
      </w:r>
      <w:r>
        <w:t>2</w:t>
      </w:r>
      <w:r w:rsidR="007C5AF8" w:rsidRPr="007C5AF8">
        <w:rPr>
          <w:rFonts w:hint="eastAsia"/>
        </w:rPr>
        <w:t>、第</w:t>
      </w:r>
      <w:r>
        <w:t>12</w:t>
      </w:r>
      <w:r w:rsidR="007C5AF8" w:rsidRPr="007C5AF8">
        <w:rPr>
          <w:rFonts w:hint="eastAsia"/>
        </w:rPr>
        <w:t>、第</w:t>
      </w:r>
      <w:r>
        <w:t>13</w:t>
      </w:r>
      <w:r w:rsidR="007C5AF8" w:rsidRPr="007C5AF8">
        <w:rPr>
          <w:rFonts w:hint="eastAsia"/>
        </w:rPr>
        <w:t>和第</w:t>
      </w:r>
      <w:r>
        <w:t>16</w:t>
      </w:r>
      <w:r w:rsidR="007C5AF8" w:rsidRPr="007C5AF8">
        <w:rPr>
          <w:rFonts w:hint="eastAsia"/>
        </w:rPr>
        <w:t>条</w:t>
      </w:r>
      <w:r w:rsidR="007C5AF8" w:rsidRPr="007C5AF8">
        <w:t>)</w:t>
      </w:r>
      <w:r w:rsidR="007C5AF8" w:rsidRPr="007C5AF8">
        <w:rPr>
          <w:rFonts w:hint="eastAsia"/>
        </w:rPr>
        <w:t>。</w:t>
      </w:r>
    </w:p>
    <w:p w14:paraId="157BC617" w14:textId="2F64FEA2" w:rsidR="007C5AF8" w:rsidRPr="0002373C" w:rsidRDefault="005801A3" w:rsidP="0067715E">
      <w:pPr>
        <w:pStyle w:val="SingleTxtGC"/>
        <w:rPr>
          <w:rFonts w:ascii="Time New Roman" w:eastAsia="SimHei" w:hAnsi="Time New Roman" w:hint="eastAsia"/>
        </w:rPr>
      </w:pPr>
      <w:r w:rsidRPr="0002373C">
        <w:rPr>
          <w:rFonts w:ascii="Time New Roman" w:eastAsia="SimHei" w:hAnsi="Time New Roman"/>
        </w:rPr>
        <w:t>21</w:t>
      </w:r>
      <w:r w:rsidR="007C5AF8" w:rsidRPr="0002373C">
        <w:rPr>
          <w:rFonts w:ascii="Time New Roman" w:eastAsia="SimHei" w:hAnsi="Time New Roman"/>
        </w:rPr>
        <w:t>.</w:t>
      </w:r>
      <w:r w:rsidR="007C5AF8" w:rsidRPr="0002373C">
        <w:rPr>
          <w:rFonts w:ascii="Time New Roman" w:eastAsia="SimHei" w:hAnsi="Time New Roman"/>
        </w:rPr>
        <w:tab/>
      </w:r>
      <w:r w:rsidR="007C5AF8" w:rsidRPr="0002373C">
        <w:rPr>
          <w:rFonts w:ascii="Time New Roman" w:eastAsia="SimHei" w:hAnsi="Time New Roman" w:hint="eastAsia"/>
        </w:rPr>
        <w:t>委员会鼓励缔约国继续执行和平协议的规定。特别是，缔约国应</w:t>
      </w:r>
      <w:r w:rsidRPr="0002373C">
        <w:rPr>
          <w:rFonts w:ascii="Time New Roman" w:eastAsia="SimHei" w:hAnsi="Time New Roman"/>
        </w:rPr>
        <w:t>：</w:t>
      </w:r>
    </w:p>
    <w:p w14:paraId="486B2E6E" w14:textId="46EB413C" w:rsidR="007C5AF8" w:rsidRPr="0002373C" w:rsidRDefault="007C5AF8" w:rsidP="0067715E">
      <w:pPr>
        <w:pStyle w:val="SingleTxtGC"/>
        <w:rPr>
          <w:rFonts w:ascii="Time New Roman" w:eastAsia="SimHei" w:hAnsi="Time New Roman" w:hint="eastAsia"/>
        </w:rPr>
      </w:pPr>
      <w:r w:rsidRPr="0002373C">
        <w:rPr>
          <w:rFonts w:ascii="Time New Roman" w:eastAsia="SimHei" w:hAnsi="Time New Roman"/>
        </w:rPr>
        <w:tab/>
        <w:t>(</w:t>
      </w:r>
      <w:r w:rsidR="005801A3" w:rsidRPr="0002373C">
        <w:rPr>
          <w:rFonts w:ascii="Time New Roman" w:eastAsia="SimHei" w:hAnsi="Time New Roman"/>
        </w:rPr>
        <w:t>a</w:t>
      </w:r>
      <w:r w:rsidRPr="0002373C">
        <w:rPr>
          <w:rFonts w:ascii="Time New Roman" w:eastAsia="SimHei" w:hAnsi="Time New Roman"/>
        </w:rPr>
        <w:t>)</w:t>
      </w:r>
      <w:r w:rsidRPr="0002373C">
        <w:rPr>
          <w:rFonts w:ascii="Time New Roman" w:eastAsia="SimHei" w:hAnsi="Time New Roman"/>
        </w:rPr>
        <w:tab/>
      </w:r>
      <w:r w:rsidRPr="0002373C">
        <w:rPr>
          <w:rFonts w:ascii="Time New Roman" w:eastAsia="SimHei" w:hAnsi="Time New Roman" w:hint="eastAsia"/>
        </w:rPr>
        <w:t>继续加强记录和调查酷刑和虐待行为的机制，确保在这些行为与其他罪行一起犯下时起诉责任人，包括知道或应该知道这种行为但没有采取适当措施防止或惩罚这种行为的上级，而不是将这些行为并入应受更重处罚的罪行，并对这种罪行的实施和发生的背景进行分析。缔约国还应加强这方面的规程和对检察官和法官的培训。在这方面，委员会敦促缔约国执行澄清真相、共存和防止重</w:t>
      </w:r>
      <w:proofErr w:type="gramStart"/>
      <w:r w:rsidRPr="0002373C">
        <w:rPr>
          <w:rFonts w:ascii="Time New Roman" w:eastAsia="SimHei" w:hAnsi="Time New Roman" w:hint="eastAsia"/>
        </w:rPr>
        <w:t>陷冲突</w:t>
      </w:r>
      <w:proofErr w:type="gramEnd"/>
      <w:r w:rsidRPr="0002373C">
        <w:rPr>
          <w:rFonts w:ascii="Time New Roman" w:eastAsia="SimHei" w:hAnsi="Time New Roman" w:hint="eastAsia"/>
        </w:rPr>
        <w:t>委员会提出的关于防止重犯酷刑罪的建议；</w:t>
      </w:r>
    </w:p>
    <w:p w14:paraId="52E11624" w14:textId="2A229BEC" w:rsidR="007C5AF8" w:rsidRPr="0002373C" w:rsidRDefault="007C5AF8" w:rsidP="0067715E">
      <w:pPr>
        <w:pStyle w:val="SingleTxtGC"/>
        <w:rPr>
          <w:rFonts w:ascii="Time New Roman" w:eastAsia="SimHei" w:hAnsi="Time New Roman" w:hint="eastAsia"/>
        </w:rPr>
      </w:pPr>
      <w:r w:rsidRPr="0002373C">
        <w:rPr>
          <w:rFonts w:ascii="Time New Roman" w:eastAsia="SimHei" w:hAnsi="Time New Roman"/>
        </w:rPr>
        <w:tab/>
        <w:t>(</w:t>
      </w:r>
      <w:r w:rsidR="005801A3" w:rsidRPr="0002373C">
        <w:rPr>
          <w:rFonts w:ascii="Time New Roman" w:eastAsia="SimHei" w:hAnsi="Time New Roman"/>
        </w:rPr>
        <w:t>b</w:t>
      </w:r>
      <w:r w:rsidRPr="0002373C">
        <w:rPr>
          <w:rFonts w:ascii="Time New Roman" w:eastAsia="SimHei" w:hAnsi="Time New Roman"/>
        </w:rPr>
        <w:t>)</w:t>
      </w:r>
      <w:r w:rsidRPr="0002373C">
        <w:rPr>
          <w:rFonts w:ascii="Time New Roman" w:eastAsia="SimHei" w:hAnsi="Time New Roman"/>
        </w:rPr>
        <w:tab/>
      </w:r>
      <w:r w:rsidRPr="0002373C">
        <w:rPr>
          <w:rFonts w:ascii="Time New Roman" w:eastAsia="SimHei" w:hAnsi="Time New Roman" w:hint="eastAsia"/>
        </w:rPr>
        <w:t>继续努力，进一步制定注重性别问题的方法，调查指称的性暴力行为，特别是在武装冲突背景下作为一种酷刑形式实施的性暴力行为。缔约国还应确保起诉被控施害者，采取措施防止这些罪行，并为受害者提供照顾；</w:t>
      </w:r>
    </w:p>
    <w:p w14:paraId="201B374D" w14:textId="0C255C77" w:rsidR="007C5AF8" w:rsidRPr="0002373C" w:rsidRDefault="007C5AF8" w:rsidP="0067715E">
      <w:pPr>
        <w:pStyle w:val="SingleTxtGC"/>
        <w:rPr>
          <w:rFonts w:ascii="Time New Roman" w:eastAsia="SimHei" w:hAnsi="Time New Roman" w:hint="eastAsia"/>
        </w:rPr>
      </w:pPr>
      <w:r w:rsidRPr="0002373C">
        <w:rPr>
          <w:rFonts w:ascii="Time New Roman" w:eastAsia="SimHei" w:hAnsi="Time New Roman"/>
        </w:rPr>
        <w:tab/>
        <w:t>(</w:t>
      </w:r>
      <w:r w:rsidR="005801A3" w:rsidRPr="0002373C">
        <w:rPr>
          <w:rFonts w:ascii="Time New Roman" w:eastAsia="SimHei" w:hAnsi="Time New Roman"/>
        </w:rPr>
        <w:t>c</w:t>
      </w:r>
      <w:r w:rsidRPr="0002373C">
        <w:rPr>
          <w:rFonts w:ascii="Time New Roman" w:eastAsia="SimHei" w:hAnsi="Time New Roman"/>
        </w:rPr>
        <w:t>)</w:t>
      </w:r>
      <w:r w:rsidRPr="0002373C">
        <w:rPr>
          <w:rFonts w:ascii="Time New Roman" w:eastAsia="SimHei" w:hAnsi="Time New Roman"/>
        </w:rPr>
        <w:tab/>
      </w:r>
      <w:r w:rsidRPr="0002373C">
        <w:rPr>
          <w:rFonts w:ascii="Time New Roman" w:eastAsia="SimHei" w:hAnsi="Time New Roman" w:hint="eastAsia"/>
        </w:rPr>
        <w:t>采取必要措施，保障受暴力影响的地区的安全，落实强迫失踪问题委员会关于寻找失踪人员的建议；</w:t>
      </w:r>
      <w:r w:rsidRPr="0002373C">
        <w:rPr>
          <w:rStyle w:val="a8"/>
          <w:rFonts w:ascii="Time New Roman" w:eastAsia="SimHei" w:hAnsi="Time New Roman"/>
        </w:rPr>
        <w:footnoteReference w:id="31"/>
      </w:r>
    </w:p>
    <w:p w14:paraId="4F253EBE" w14:textId="6488E4F4" w:rsidR="007C5AF8" w:rsidRPr="007C5AF8" w:rsidRDefault="007C5AF8" w:rsidP="0067715E">
      <w:pPr>
        <w:pStyle w:val="SingleTxtGC"/>
      </w:pPr>
      <w:r w:rsidRPr="0002373C">
        <w:rPr>
          <w:rFonts w:ascii="Time New Roman" w:eastAsia="SimHei" w:hAnsi="Time New Roman"/>
        </w:rPr>
        <w:tab/>
        <w:t>(</w:t>
      </w:r>
      <w:r w:rsidR="005801A3" w:rsidRPr="0002373C">
        <w:rPr>
          <w:rFonts w:ascii="Time New Roman" w:eastAsia="SimHei" w:hAnsi="Time New Roman"/>
        </w:rPr>
        <w:t>d</w:t>
      </w:r>
      <w:r w:rsidRPr="0002373C">
        <w:rPr>
          <w:rFonts w:ascii="Time New Roman" w:eastAsia="SimHei" w:hAnsi="Time New Roman"/>
        </w:rPr>
        <w:t>)</w:t>
      </w:r>
      <w:r w:rsidRPr="0002373C">
        <w:rPr>
          <w:rFonts w:ascii="Time New Roman" w:eastAsia="SimHei" w:hAnsi="Time New Roman"/>
        </w:rPr>
        <w:tab/>
      </w:r>
      <w:r w:rsidRPr="0002373C">
        <w:rPr>
          <w:rFonts w:ascii="Time New Roman" w:eastAsia="SimHei" w:hAnsi="Time New Roman" w:hint="eastAsia"/>
        </w:rPr>
        <w:t>考虑邀请强迫失踪问题委员会根据《保护所有人免遭强迫失踪国际公约》第三十三条对缔约国进行访问</w:t>
      </w:r>
      <w:r w:rsidRPr="007C5AF8">
        <w:rPr>
          <w:rFonts w:hint="eastAsia"/>
        </w:rPr>
        <w:t>。</w:t>
      </w:r>
      <w:r w:rsidRPr="007C5AF8">
        <w:rPr>
          <w:rStyle w:val="a8"/>
          <w:rFonts w:eastAsia="宋体"/>
        </w:rPr>
        <w:footnoteReference w:id="32"/>
      </w:r>
    </w:p>
    <w:p w14:paraId="62E4DA96" w14:textId="77777777" w:rsidR="007C5AF8" w:rsidRPr="007C5AF8" w:rsidRDefault="007C5AF8" w:rsidP="0002373C">
      <w:pPr>
        <w:pStyle w:val="H23GC"/>
        <w:rPr>
          <w:rFonts w:eastAsia="Calibri"/>
        </w:rPr>
      </w:pPr>
      <w:r w:rsidRPr="007C5AF8">
        <w:tab/>
      </w:r>
      <w:r w:rsidRPr="007C5AF8">
        <w:tab/>
      </w:r>
      <w:r w:rsidRPr="007C5AF8">
        <w:rPr>
          <w:rFonts w:hint="eastAsia"/>
        </w:rPr>
        <w:t>赔偿和诉诸司法</w:t>
      </w:r>
    </w:p>
    <w:p w14:paraId="00A284FD" w14:textId="2A4140C0" w:rsidR="007C5AF8" w:rsidRPr="007C5AF8" w:rsidRDefault="005801A3" w:rsidP="0002373C">
      <w:pPr>
        <w:pStyle w:val="SingleTxtGC"/>
      </w:pPr>
      <w:r>
        <w:t>22</w:t>
      </w:r>
      <w:r w:rsidR="007C5AF8" w:rsidRPr="007C5AF8">
        <w:t>.</w:t>
      </w:r>
      <w:r w:rsidR="007C5AF8" w:rsidRPr="007C5AF8">
        <w:tab/>
      </w:r>
      <w:r w:rsidR="007C5AF8" w:rsidRPr="007C5AF8">
        <w:rPr>
          <w:rFonts w:hint="eastAsia"/>
        </w:rPr>
        <w:t>根据缔约国提供的资料，</w:t>
      </w:r>
      <w:r>
        <w:t>2</w:t>
      </w:r>
      <w:r w:rsidR="007C5AF8" w:rsidRPr="007C5AF8">
        <w:t>0</w:t>
      </w:r>
      <w:r>
        <w:t>19</w:t>
      </w:r>
      <w:r w:rsidR="007C5AF8" w:rsidRPr="007C5AF8">
        <w:rPr>
          <w:rFonts w:hint="eastAsia"/>
        </w:rPr>
        <w:t>年至</w:t>
      </w:r>
      <w:r>
        <w:t>2</w:t>
      </w:r>
      <w:r w:rsidR="007C5AF8" w:rsidRPr="007C5AF8">
        <w:t>0</w:t>
      </w:r>
      <w:r>
        <w:t>23</w:t>
      </w:r>
      <w:r w:rsidR="007C5AF8" w:rsidRPr="007C5AF8">
        <w:rPr>
          <w:rFonts w:hint="eastAsia"/>
        </w:rPr>
        <w:t>年期间，登记了</w:t>
      </w:r>
      <w:r>
        <w:t>8,766</w:t>
      </w:r>
      <w:r w:rsidR="007C5AF8" w:rsidRPr="007C5AF8">
        <w:rPr>
          <w:rFonts w:hint="eastAsia"/>
        </w:rPr>
        <w:t>名侵犯性自由和性完整罪的受害者和</w:t>
      </w:r>
      <w:r>
        <w:t>472</w:t>
      </w:r>
      <w:r w:rsidR="007C5AF8" w:rsidRPr="007C5AF8">
        <w:rPr>
          <w:rFonts w:hint="eastAsia"/>
        </w:rPr>
        <w:t>名酷刑受害者，其中一些人通过受害者全面支助和</w:t>
      </w:r>
      <w:proofErr w:type="gramStart"/>
      <w:r w:rsidR="007C5AF8" w:rsidRPr="007C5AF8">
        <w:rPr>
          <w:rFonts w:hint="eastAsia"/>
        </w:rPr>
        <w:t>赔偿股</w:t>
      </w:r>
      <w:proofErr w:type="gramEnd"/>
      <w:r w:rsidR="007C5AF8" w:rsidRPr="007C5AF8">
        <w:rPr>
          <w:rFonts w:hint="eastAsia"/>
        </w:rPr>
        <w:t>获得了赔偿和康复措施。然而，委员会感到关切的是，有报告称，在许多情况下，在采取全面赔偿措施方面进展甚微。委员会还仍然关切将因严重侵犯人权而被起诉的非国家武装团体和</w:t>
      </w:r>
      <w:r w:rsidR="007C5AF8" w:rsidRPr="007C5AF8">
        <w:t>/</w:t>
      </w:r>
      <w:r w:rsidR="007C5AF8" w:rsidRPr="007C5AF8">
        <w:rPr>
          <w:rFonts w:hint="eastAsia"/>
        </w:rPr>
        <w:t>或犯罪组织的领导人引渡到其他国家对受害者权利的影响。</w:t>
      </w:r>
      <w:r w:rsidR="007C5AF8" w:rsidRPr="007C5AF8">
        <w:rPr>
          <w:rStyle w:val="a8"/>
          <w:rFonts w:eastAsia="宋体"/>
        </w:rPr>
        <w:footnoteReference w:id="33"/>
      </w:r>
      <w:r w:rsidR="0002373C">
        <w:rPr>
          <w:rFonts w:hint="eastAsia"/>
        </w:rPr>
        <w:t xml:space="preserve"> </w:t>
      </w:r>
      <w:r w:rsidR="007C5AF8" w:rsidRPr="007C5AF8">
        <w:rPr>
          <w:rFonts w:hint="eastAsia"/>
        </w:rPr>
        <w:t>最后，委员会感到遗憾的是，缔约国没有提供全面资料，说明在本文件所述期间法院或其他国家机构下令采取的补救和赔偿措施，以及与武装冲突无关的案件中实际向酷刑和虐待受害者或其家庭成员提供的补救和赔偿措施</w:t>
      </w:r>
      <w:r w:rsidR="007C5AF8" w:rsidRPr="007C5AF8">
        <w:t>(</w:t>
      </w:r>
      <w:r w:rsidR="007C5AF8" w:rsidRPr="007C5AF8">
        <w:rPr>
          <w:rFonts w:hint="eastAsia"/>
        </w:rPr>
        <w:t>第</w:t>
      </w:r>
      <w:r>
        <w:t>14</w:t>
      </w:r>
      <w:r w:rsidR="007C5AF8" w:rsidRPr="007C5AF8">
        <w:rPr>
          <w:rFonts w:hint="eastAsia"/>
        </w:rPr>
        <w:t>条</w:t>
      </w:r>
      <w:r w:rsidR="007C5AF8" w:rsidRPr="007C5AF8">
        <w:t>)</w:t>
      </w:r>
      <w:r w:rsidR="007C5AF8" w:rsidRPr="007C5AF8">
        <w:rPr>
          <w:rFonts w:hint="eastAsia"/>
        </w:rPr>
        <w:t>。</w:t>
      </w:r>
      <w:r w:rsidR="007C5AF8" w:rsidRPr="007C5AF8">
        <w:rPr>
          <w:rFonts w:hint="eastAsia"/>
        </w:rPr>
        <w:t xml:space="preserve"> </w:t>
      </w:r>
    </w:p>
    <w:p w14:paraId="75D47EE0" w14:textId="610F0144" w:rsidR="007C5AF8" w:rsidRPr="0002373C" w:rsidRDefault="005801A3" w:rsidP="0002373C">
      <w:pPr>
        <w:pStyle w:val="SingleTxtGC"/>
        <w:rPr>
          <w:rFonts w:ascii="Time New Roman" w:eastAsia="SimHei" w:hAnsi="Time New Roman" w:hint="eastAsia"/>
        </w:rPr>
      </w:pPr>
      <w:r w:rsidRPr="0002373C">
        <w:rPr>
          <w:rFonts w:ascii="Time New Roman" w:eastAsia="SimHei" w:hAnsi="Time New Roman"/>
        </w:rPr>
        <w:t>23</w:t>
      </w:r>
      <w:r w:rsidR="007C5AF8" w:rsidRPr="0002373C">
        <w:rPr>
          <w:rFonts w:ascii="Time New Roman" w:eastAsia="SimHei" w:hAnsi="Time New Roman"/>
        </w:rPr>
        <w:t>.</w:t>
      </w:r>
      <w:r w:rsidR="007C5AF8" w:rsidRPr="0002373C">
        <w:rPr>
          <w:rFonts w:ascii="Time New Roman" w:eastAsia="SimHei" w:hAnsi="Time New Roman"/>
        </w:rPr>
        <w:tab/>
      </w:r>
      <w:r w:rsidR="007C5AF8" w:rsidRPr="0002373C">
        <w:rPr>
          <w:rFonts w:ascii="Time New Roman" w:eastAsia="SimHei" w:hAnsi="Time New Roman" w:hint="eastAsia"/>
        </w:rPr>
        <w:t>缔约国应加紧努力，保证武装冲突期间侵犯人权行为的受害者能够诉诸司法，获得医疗和心理服务，进入适合受害者需要的专门庇护所，并获得纳入性别平等观点的综合补救措施。缔约国还应确保与其他国家建立的司法合作机制不妨碍对武装团体和犯罪组织在哥伦比亚所犯侵权行为的调查或妨碍受害者诉诸司法。缔约国应汇编关于法院或其他国家机构下令采取并实际提供给酷刑或虐待受害者的所有补救措施的资料，并应向委员会提供这些资料。</w:t>
      </w:r>
    </w:p>
    <w:p w14:paraId="74145494" w14:textId="77777777" w:rsidR="007C5AF8" w:rsidRPr="007C5AF8" w:rsidRDefault="007C5AF8" w:rsidP="0002373C">
      <w:pPr>
        <w:pStyle w:val="H23GC"/>
        <w:rPr>
          <w:rFonts w:eastAsia="Calibri"/>
        </w:rPr>
      </w:pPr>
      <w:r w:rsidRPr="007C5AF8">
        <w:tab/>
      </w:r>
      <w:r w:rsidRPr="007C5AF8">
        <w:tab/>
      </w:r>
      <w:r w:rsidRPr="007C5AF8">
        <w:rPr>
          <w:rFonts w:hint="eastAsia"/>
        </w:rPr>
        <w:t>拘留条件</w:t>
      </w:r>
    </w:p>
    <w:p w14:paraId="4AFDAB39" w14:textId="67BB9ECD" w:rsidR="007C5AF8" w:rsidRPr="007C5AF8" w:rsidRDefault="005801A3" w:rsidP="0002373C">
      <w:pPr>
        <w:pStyle w:val="SingleTxtGC"/>
      </w:pPr>
      <w:r>
        <w:t>24</w:t>
      </w:r>
      <w:r w:rsidR="007C5AF8" w:rsidRPr="007C5AF8">
        <w:t>.</w:t>
      </w:r>
      <w:r w:rsidR="007C5AF8" w:rsidRPr="007C5AF8">
        <w:tab/>
      </w:r>
      <w:r w:rsidR="007C5AF8" w:rsidRPr="007C5AF8">
        <w:rPr>
          <w:rFonts w:hint="eastAsia"/>
        </w:rPr>
        <w:t>委员会仍感关切的是，监狱，特别是临时拘留中心过度拥挤。委员会还感到关切的是，审前拘留被滥用，记录了在临时拘留中心不人道的条件下长达两年的长期审前拘留案件。委员会还感到关切的是，不同类别的囚犯之间没有有效的隔离，很大一部分囚犯被关押在恶劣的条件下。委员会得到的信息表明，一些监狱在饮用水供应存在重大缺陷、卫生设施和卫生条件不足、医疗和心理护理不良以及药品供应中断。另一个令人关切的原因是女囚犯的状况，其中大多数是因为与毒品有关的罪行而被监禁，她们的具体卫生和生殖健康需要往往得不到充分满足，残疾囚犯的状况也令人关切，他们的关押条件不令人满意。最后，委员会感兴趣地注意到代表团提供信息称有一个改革该国监狱和拘留所的项目，委员会希望该项目将充分处理重返社会政策和方案等领域的问题，特别是针对触犯法律的未成年人的政策和方案</w:t>
      </w:r>
      <w:r w:rsidR="007C5AF8" w:rsidRPr="007C5AF8">
        <w:t>(</w:t>
      </w:r>
      <w:r w:rsidR="007C5AF8" w:rsidRPr="007C5AF8">
        <w:rPr>
          <w:rFonts w:hint="eastAsia"/>
        </w:rPr>
        <w:t>第</w:t>
      </w:r>
      <w:r>
        <w:t>2</w:t>
      </w:r>
      <w:r w:rsidR="007C5AF8" w:rsidRPr="007C5AF8">
        <w:rPr>
          <w:rFonts w:hint="eastAsia"/>
        </w:rPr>
        <w:t>、第</w:t>
      </w:r>
      <w:r>
        <w:t>11</w:t>
      </w:r>
      <w:r w:rsidR="007C5AF8" w:rsidRPr="007C5AF8">
        <w:rPr>
          <w:rFonts w:hint="eastAsia"/>
        </w:rPr>
        <w:t>和第</w:t>
      </w:r>
      <w:r>
        <w:t>16</w:t>
      </w:r>
      <w:r w:rsidR="007C5AF8" w:rsidRPr="007C5AF8">
        <w:rPr>
          <w:rFonts w:hint="eastAsia"/>
        </w:rPr>
        <w:t>条</w:t>
      </w:r>
      <w:r w:rsidR="007C5AF8" w:rsidRPr="007C5AF8">
        <w:t>)</w:t>
      </w:r>
      <w:r w:rsidR="007C5AF8" w:rsidRPr="007C5AF8">
        <w:rPr>
          <w:rFonts w:hint="eastAsia"/>
        </w:rPr>
        <w:t>。</w:t>
      </w:r>
    </w:p>
    <w:p w14:paraId="69A823B1" w14:textId="77777777" w:rsidR="00A76A34" w:rsidRDefault="00A76A34">
      <w:pPr>
        <w:tabs>
          <w:tab w:val="clear" w:pos="431"/>
        </w:tabs>
        <w:overflowPunct/>
        <w:adjustRightInd/>
        <w:snapToGrid/>
        <w:spacing w:line="240" w:lineRule="auto"/>
        <w:jc w:val="left"/>
        <w:rPr>
          <w:rFonts w:ascii="Time New Roman" w:eastAsia="SimHei" w:hAnsi="Time New Roman" w:hint="eastAsia"/>
        </w:rPr>
      </w:pPr>
      <w:r>
        <w:rPr>
          <w:rFonts w:ascii="Time New Roman" w:eastAsia="SimHei" w:hAnsi="Time New Roman" w:hint="eastAsia"/>
        </w:rPr>
        <w:br w:type="page"/>
      </w:r>
    </w:p>
    <w:p w14:paraId="009E947C" w14:textId="2321FB08" w:rsidR="007C5AF8" w:rsidRPr="00D31523" w:rsidRDefault="005801A3" w:rsidP="0002373C">
      <w:pPr>
        <w:pStyle w:val="SingleTxtGC"/>
        <w:rPr>
          <w:rFonts w:ascii="Time New Roman" w:eastAsia="SimHei" w:hAnsi="Time New Roman" w:hint="eastAsia"/>
        </w:rPr>
      </w:pPr>
      <w:r w:rsidRPr="00D31523">
        <w:rPr>
          <w:rFonts w:ascii="Time New Roman" w:eastAsia="SimHei" w:hAnsi="Time New Roman"/>
        </w:rPr>
        <w:t>25</w:t>
      </w:r>
      <w:r w:rsidR="007C5AF8" w:rsidRPr="00D31523">
        <w:rPr>
          <w:rFonts w:ascii="Time New Roman" w:eastAsia="SimHei" w:hAnsi="Time New Roman"/>
        </w:rPr>
        <w:t>.</w:t>
      </w:r>
      <w:r w:rsidR="007C5AF8" w:rsidRPr="00D31523">
        <w:rPr>
          <w:rFonts w:ascii="Time New Roman" w:eastAsia="SimHei" w:hAnsi="Time New Roman"/>
        </w:rPr>
        <w:tab/>
      </w:r>
      <w:r w:rsidR="007C5AF8" w:rsidRPr="00D31523">
        <w:rPr>
          <w:rFonts w:ascii="Time New Roman" w:eastAsia="SimHei" w:hAnsi="Time New Roman" w:hint="eastAsia"/>
        </w:rPr>
        <w:t>缔约国应：</w:t>
      </w:r>
    </w:p>
    <w:p w14:paraId="5EB3064D" w14:textId="0DBCB6DD" w:rsidR="007C5AF8" w:rsidRPr="00D31523" w:rsidRDefault="007C5AF8" w:rsidP="00D31523">
      <w:pPr>
        <w:pStyle w:val="SingleTxtGC"/>
        <w:rPr>
          <w:rFonts w:ascii="Time New Roman" w:eastAsia="SimHei" w:hAnsi="Time New Roman" w:hint="eastAsia"/>
        </w:rPr>
      </w:pPr>
      <w:r w:rsidRPr="00D31523">
        <w:rPr>
          <w:rFonts w:ascii="Time New Roman" w:eastAsia="SimHei" w:hAnsi="Time New Roman"/>
        </w:rPr>
        <w:tab/>
        <w:t>(</w:t>
      </w:r>
      <w:r w:rsidR="005801A3" w:rsidRPr="00D31523">
        <w:rPr>
          <w:rFonts w:ascii="Time New Roman" w:eastAsia="SimHei" w:hAnsi="Time New Roman"/>
        </w:rPr>
        <w:t>a</w:t>
      </w:r>
      <w:r w:rsidRPr="00D31523">
        <w:rPr>
          <w:rFonts w:ascii="Time New Roman" w:eastAsia="SimHei" w:hAnsi="Time New Roman"/>
        </w:rPr>
        <w:t>)</w:t>
      </w:r>
      <w:r w:rsidRPr="00D31523">
        <w:rPr>
          <w:rFonts w:ascii="Time New Roman" w:eastAsia="SimHei" w:hAnsi="Time New Roman"/>
        </w:rPr>
        <w:tab/>
      </w:r>
      <w:r w:rsidRPr="00D31523">
        <w:rPr>
          <w:rFonts w:ascii="Time New Roman" w:eastAsia="SimHei" w:hAnsi="Time New Roman" w:hint="eastAsia"/>
        </w:rPr>
        <w:t>采取紧急措施，消除监狱和包括临时拘留中心在内的其他拘留中心过度拥挤的现象，主要是通过使用替代监禁的刑罚。在这方面，委员会提请缔约国注意《联合国非拘禁措施最低限度标准规则》</w:t>
      </w:r>
      <w:r w:rsidRPr="00D31523">
        <w:rPr>
          <w:rFonts w:ascii="Time New Roman" w:eastAsia="SimHei" w:hAnsi="Time New Roman"/>
        </w:rPr>
        <w:t>(</w:t>
      </w:r>
      <w:r w:rsidRPr="00D31523">
        <w:rPr>
          <w:rFonts w:ascii="Time New Roman" w:eastAsia="SimHei" w:hAnsi="Time New Roman" w:hint="eastAsia"/>
        </w:rPr>
        <w:t>《东京规则》</w:t>
      </w:r>
      <w:r w:rsidRPr="00D31523">
        <w:rPr>
          <w:rFonts w:ascii="Time New Roman" w:eastAsia="SimHei" w:hAnsi="Time New Roman"/>
        </w:rPr>
        <w:t>)</w:t>
      </w:r>
      <w:r w:rsidRPr="00D31523">
        <w:rPr>
          <w:rFonts w:ascii="Time New Roman" w:eastAsia="SimHei" w:hAnsi="Time New Roman" w:hint="eastAsia"/>
        </w:rPr>
        <w:t>和《联合国女性囚犯待遇和女性罪犯非监禁措施规则》</w:t>
      </w:r>
      <w:r w:rsidRPr="00D31523">
        <w:rPr>
          <w:rFonts w:ascii="Time New Roman" w:eastAsia="SimHei" w:hAnsi="Time New Roman"/>
        </w:rPr>
        <w:t>(</w:t>
      </w:r>
      <w:r w:rsidRPr="00D31523">
        <w:rPr>
          <w:rFonts w:ascii="Time New Roman" w:eastAsia="SimHei" w:hAnsi="Time New Roman" w:hint="eastAsia"/>
        </w:rPr>
        <w:t>《曼谷规则》</w:t>
      </w:r>
      <w:r w:rsidRPr="00D31523">
        <w:rPr>
          <w:rFonts w:ascii="Time New Roman" w:eastAsia="SimHei" w:hAnsi="Time New Roman"/>
        </w:rPr>
        <w:t>)</w:t>
      </w:r>
      <w:r w:rsidRPr="00D31523">
        <w:rPr>
          <w:rFonts w:ascii="Time New Roman" w:eastAsia="SimHei" w:hAnsi="Time New Roman" w:hint="eastAsia"/>
        </w:rPr>
        <w:t>。还应采取紧急措施，根据《联合国囚犯待遇最低限度标准规则》</w:t>
      </w:r>
      <w:r w:rsidRPr="00D31523">
        <w:rPr>
          <w:rFonts w:ascii="Time New Roman" w:eastAsia="SimHei" w:hAnsi="Time New Roman"/>
        </w:rPr>
        <w:t>(</w:t>
      </w:r>
      <w:r w:rsidRPr="00D31523">
        <w:rPr>
          <w:rFonts w:ascii="Time New Roman" w:eastAsia="SimHei" w:hAnsi="Time New Roman" w:hint="eastAsia"/>
        </w:rPr>
        <w:t>《纳尔逊·曼德拉规则》</w:t>
      </w:r>
      <w:r w:rsidRPr="00D31523">
        <w:rPr>
          <w:rFonts w:ascii="Time New Roman" w:eastAsia="SimHei" w:hAnsi="Time New Roman"/>
        </w:rPr>
        <w:t>)</w:t>
      </w:r>
      <w:r w:rsidRPr="00D31523">
        <w:rPr>
          <w:rFonts w:ascii="Time New Roman" w:eastAsia="SimHei" w:hAnsi="Time New Roman" w:hint="eastAsia"/>
        </w:rPr>
        <w:t>，纠正所有剥夺自由场所一般生活条件方面的任何缺点或不足；</w:t>
      </w:r>
    </w:p>
    <w:p w14:paraId="1505AD17" w14:textId="6AC1C331" w:rsidR="007C5AF8" w:rsidRPr="00D31523" w:rsidRDefault="007C5AF8" w:rsidP="00D31523">
      <w:pPr>
        <w:pStyle w:val="SingleTxtGC"/>
        <w:rPr>
          <w:rFonts w:ascii="Time New Roman" w:eastAsia="SimHei" w:hAnsi="Time New Roman" w:hint="eastAsia"/>
        </w:rPr>
      </w:pPr>
      <w:r w:rsidRPr="00D31523">
        <w:rPr>
          <w:rFonts w:ascii="Time New Roman" w:eastAsia="SimHei" w:hAnsi="Time New Roman"/>
        </w:rPr>
        <w:tab/>
        <w:t>(</w:t>
      </w:r>
      <w:r w:rsidR="005801A3" w:rsidRPr="00D31523">
        <w:rPr>
          <w:rFonts w:ascii="Time New Roman" w:eastAsia="SimHei" w:hAnsi="Time New Roman"/>
        </w:rPr>
        <w:t>b</w:t>
      </w:r>
      <w:r w:rsidRPr="00D31523">
        <w:rPr>
          <w:rFonts w:ascii="Time New Roman" w:eastAsia="SimHei" w:hAnsi="Time New Roman"/>
        </w:rPr>
        <w:t>)</w:t>
      </w:r>
      <w:r w:rsidRPr="00D31523">
        <w:rPr>
          <w:rFonts w:ascii="Time New Roman" w:eastAsia="SimHei" w:hAnsi="Time New Roman"/>
        </w:rPr>
        <w:tab/>
      </w:r>
      <w:r w:rsidRPr="00D31523">
        <w:rPr>
          <w:rFonts w:ascii="Time New Roman" w:eastAsia="SimHei" w:hAnsi="Time New Roman" w:hint="eastAsia"/>
        </w:rPr>
        <w:t>在法律和实践中确保审前拘留不被过度使用或延长；</w:t>
      </w:r>
    </w:p>
    <w:p w14:paraId="15CE06A0" w14:textId="3F715845" w:rsidR="007C5AF8" w:rsidRPr="00D31523" w:rsidRDefault="007C5AF8" w:rsidP="00D31523">
      <w:pPr>
        <w:pStyle w:val="SingleTxtGC"/>
        <w:rPr>
          <w:rFonts w:ascii="Time New Roman" w:eastAsia="SimHei" w:hAnsi="Time New Roman" w:hint="eastAsia"/>
        </w:rPr>
      </w:pPr>
      <w:r w:rsidRPr="00D31523">
        <w:rPr>
          <w:rFonts w:ascii="Time New Roman" w:eastAsia="SimHei" w:hAnsi="Time New Roman"/>
        </w:rPr>
        <w:tab/>
        <w:t>(</w:t>
      </w:r>
      <w:r w:rsidR="005801A3" w:rsidRPr="00D31523">
        <w:rPr>
          <w:rFonts w:ascii="Time New Roman" w:eastAsia="SimHei" w:hAnsi="Time New Roman"/>
        </w:rPr>
        <w:t>c</w:t>
      </w:r>
      <w:r w:rsidRPr="00D31523">
        <w:rPr>
          <w:rFonts w:ascii="Time New Roman" w:eastAsia="SimHei" w:hAnsi="Time New Roman"/>
        </w:rPr>
        <w:t>)</w:t>
      </w:r>
      <w:r w:rsidRPr="00D31523">
        <w:rPr>
          <w:rFonts w:ascii="Time New Roman" w:eastAsia="SimHei" w:hAnsi="Time New Roman"/>
        </w:rPr>
        <w:tab/>
      </w:r>
      <w:r w:rsidRPr="00D31523">
        <w:rPr>
          <w:rFonts w:ascii="Time New Roman" w:eastAsia="SimHei" w:hAnsi="Time New Roman" w:hint="eastAsia"/>
        </w:rPr>
        <w:t>继续加强所有拘留中心的医疗、心理和保健服务；</w:t>
      </w:r>
    </w:p>
    <w:p w14:paraId="1BE0F59A" w14:textId="70C861E2" w:rsidR="007C5AF8" w:rsidRPr="00D31523" w:rsidRDefault="007C5AF8" w:rsidP="00D31523">
      <w:pPr>
        <w:pStyle w:val="SingleTxtGC"/>
        <w:rPr>
          <w:rFonts w:ascii="Time New Roman" w:eastAsia="SimHei" w:hAnsi="Time New Roman" w:hint="eastAsia"/>
        </w:rPr>
      </w:pPr>
      <w:r w:rsidRPr="00D31523">
        <w:rPr>
          <w:rFonts w:ascii="Time New Roman" w:eastAsia="SimHei" w:hAnsi="Time New Roman"/>
        </w:rPr>
        <w:tab/>
        <w:t>(</w:t>
      </w:r>
      <w:r w:rsidR="005801A3" w:rsidRPr="00D31523">
        <w:rPr>
          <w:rFonts w:ascii="Time New Roman" w:eastAsia="SimHei" w:hAnsi="Time New Roman"/>
        </w:rPr>
        <w:t>d</w:t>
      </w:r>
      <w:r w:rsidRPr="00D31523">
        <w:rPr>
          <w:rFonts w:ascii="Time New Roman" w:eastAsia="SimHei" w:hAnsi="Time New Roman"/>
        </w:rPr>
        <w:t>)</w:t>
      </w:r>
      <w:r w:rsidRPr="00D31523">
        <w:rPr>
          <w:rFonts w:ascii="Time New Roman" w:eastAsia="SimHei" w:hAnsi="Time New Roman"/>
        </w:rPr>
        <w:tab/>
      </w:r>
      <w:r w:rsidRPr="00D31523">
        <w:rPr>
          <w:rFonts w:ascii="Time New Roman" w:eastAsia="SimHei" w:hAnsi="Time New Roman" w:hint="eastAsia"/>
        </w:rPr>
        <w:t>确保被拘留的妇女和残疾人的具体需要得到满足，同时也考虑到他们的特殊情况；</w:t>
      </w:r>
    </w:p>
    <w:p w14:paraId="203AE7BE" w14:textId="7F8C6DAE" w:rsidR="007C5AF8" w:rsidRPr="007C5AF8" w:rsidRDefault="007C5AF8" w:rsidP="00D31523">
      <w:pPr>
        <w:pStyle w:val="SingleTxtGC"/>
      </w:pPr>
      <w:r w:rsidRPr="00D31523">
        <w:rPr>
          <w:rFonts w:ascii="Time New Roman" w:eastAsia="SimHei" w:hAnsi="Time New Roman"/>
        </w:rPr>
        <w:tab/>
        <w:t>(</w:t>
      </w:r>
      <w:r w:rsidR="005801A3" w:rsidRPr="00D31523">
        <w:rPr>
          <w:rFonts w:ascii="Time New Roman" w:eastAsia="SimHei" w:hAnsi="Time New Roman"/>
        </w:rPr>
        <w:t>e</w:t>
      </w:r>
      <w:r w:rsidRPr="00D31523">
        <w:rPr>
          <w:rFonts w:ascii="Time New Roman" w:eastAsia="SimHei" w:hAnsi="Time New Roman"/>
        </w:rPr>
        <w:t>)</w:t>
      </w:r>
      <w:r w:rsidRPr="00D31523">
        <w:rPr>
          <w:rFonts w:ascii="Time New Roman" w:eastAsia="SimHei" w:hAnsi="Time New Roman"/>
        </w:rPr>
        <w:tab/>
      </w:r>
      <w:r w:rsidRPr="00D31523">
        <w:rPr>
          <w:rFonts w:ascii="Time New Roman" w:eastAsia="SimHei" w:hAnsi="Time New Roman" w:hint="eastAsia"/>
        </w:rPr>
        <w:t>继续在监狱系统改革和制定全面的重返社会政策方面取得进展，确保监狱人口有机会参加教育、职业培训以及娱乐和文化活动。这项改革还应提供足够的、经过适当培训的监狱工作人员，以防止非法行为。缔约国在执行其监狱和刑事政策时，还应考虑到《人权和毒品政策国际准则》</w:t>
      </w:r>
      <w:r w:rsidRPr="007C5AF8">
        <w:rPr>
          <w:rFonts w:hint="eastAsia"/>
        </w:rPr>
        <w:t>。</w:t>
      </w:r>
    </w:p>
    <w:p w14:paraId="0ED932DA" w14:textId="77777777" w:rsidR="007C5AF8" w:rsidRPr="007C5AF8" w:rsidRDefault="007C5AF8" w:rsidP="00D31523">
      <w:pPr>
        <w:pStyle w:val="H23GC"/>
        <w:rPr>
          <w:rFonts w:eastAsia="Calibri"/>
        </w:rPr>
      </w:pPr>
      <w:r w:rsidRPr="007C5AF8">
        <w:tab/>
      </w:r>
      <w:r w:rsidRPr="007C5AF8">
        <w:tab/>
      </w:r>
      <w:r w:rsidRPr="007C5AF8">
        <w:rPr>
          <w:rFonts w:hint="eastAsia"/>
        </w:rPr>
        <w:t>单独监禁</w:t>
      </w:r>
    </w:p>
    <w:p w14:paraId="3D808BF8" w14:textId="24AF1C6D" w:rsidR="007C5AF8" w:rsidRPr="007C5AF8" w:rsidRDefault="005801A3" w:rsidP="00D31523">
      <w:pPr>
        <w:pStyle w:val="SingleTxtGC"/>
      </w:pPr>
      <w:r>
        <w:t>26</w:t>
      </w:r>
      <w:r w:rsidR="007C5AF8" w:rsidRPr="007C5AF8">
        <w:t>.</w:t>
      </w:r>
      <w:r w:rsidR="007C5AF8" w:rsidRPr="007C5AF8">
        <w:tab/>
      </w:r>
      <w:r w:rsidR="007C5AF8" w:rsidRPr="007C5AF8">
        <w:rPr>
          <w:rFonts w:hint="eastAsia"/>
        </w:rPr>
        <w:t>委员会注意到关于单独监禁的监管框架，</w:t>
      </w:r>
      <w:r w:rsidR="007C5AF8" w:rsidRPr="007C5AF8">
        <w:rPr>
          <w:rStyle w:val="a8"/>
          <w:rFonts w:eastAsia="宋体"/>
        </w:rPr>
        <w:footnoteReference w:id="34"/>
      </w:r>
      <w:r w:rsidR="00F569A8">
        <w:rPr>
          <w:rFonts w:hint="eastAsia"/>
        </w:rPr>
        <w:t xml:space="preserve"> </w:t>
      </w:r>
      <w:r w:rsidR="007C5AF8" w:rsidRPr="007C5AF8">
        <w:rPr>
          <w:rFonts w:hint="eastAsia"/>
        </w:rPr>
        <w:t>以及对相应手册的审查和为改善其正确应用而采取的其他措施，但委员会表示关切的是，有报告称，这些措施在特殊治疗机构中被长期用作纪律处罚手段，包括对有心理或智力残疾的人使用。委员会还感到关切的是，据称实施这种纪律处罚手段的方式是任意的，缺乏正当程序，惩戒室的</w:t>
      </w:r>
      <w:proofErr w:type="gramStart"/>
      <w:r w:rsidR="007C5AF8" w:rsidRPr="007C5AF8">
        <w:rPr>
          <w:rFonts w:hint="eastAsia"/>
        </w:rPr>
        <w:t>的</w:t>
      </w:r>
      <w:proofErr w:type="gramEnd"/>
      <w:r w:rsidR="007C5AF8" w:rsidRPr="007C5AF8">
        <w:rPr>
          <w:rFonts w:hint="eastAsia"/>
        </w:rPr>
        <w:t>条件不人道并有辱人格</w:t>
      </w:r>
      <w:r w:rsidR="007C5AF8" w:rsidRPr="007C5AF8">
        <w:t>(</w:t>
      </w:r>
      <w:r w:rsidR="007C5AF8" w:rsidRPr="007C5AF8">
        <w:rPr>
          <w:rFonts w:hint="eastAsia"/>
        </w:rPr>
        <w:t>第</w:t>
      </w:r>
      <w:r>
        <w:t>2</w:t>
      </w:r>
      <w:r w:rsidR="007C5AF8" w:rsidRPr="007C5AF8">
        <w:rPr>
          <w:rFonts w:hint="eastAsia"/>
        </w:rPr>
        <w:t>、第</w:t>
      </w:r>
      <w:r>
        <w:t>11</w:t>
      </w:r>
      <w:r w:rsidR="007C5AF8" w:rsidRPr="007C5AF8">
        <w:rPr>
          <w:rFonts w:hint="eastAsia"/>
        </w:rPr>
        <w:t>和第</w:t>
      </w:r>
      <w:r>
        <w:t>16</w:t>
      </w:r>
      <w:r w:rsidR="007C5AF8" w:rsidRPr="007C5AF8">
        <w:rPr>
          <w:rFonts w:hint="eastAsia"/>
        </w:rPr>
        <w:t>条</w:t>
      </w:r>
      <w:r w:rsidR="007C5AF8" w:rsidRPr="007C5AF8">
        <w:t>)</w:t>
      </w:r>
      <w:r w:rsidR="007C5AF8" w:rsidRPr="007C5AF8">
        <w:rPr>
          <w:rFonts w:hint="eastAsia"/>
        </w:rPr>
        <w:t>。</w:t>
      </w:r>
    </w:p>
    <w:p w14:paraId="07867A78" w14:textId="5AFAEA22" w:rsidR="007C5AF8" w:rsidRPr="00D31523" w:rsidRDefault="005801A3" w:rsidP="00D31523">
      <w:pPr>
        <w:pStyle w:val="SingleTxtGC"/>
        <w:rPr>
          <w:rFonts w:ascii="Time New Roman" w:eastAsia="SimHei" w:hAnsi="Time New Roman" w:hint="eastAsia"/>
        </w:rPr>
      </w:pPr>
      <w:r w:rsidRPr="00D31523">
        <w:rPr>
          <w:rFonts w:ascii="Time New Roman" w:eastAsia="SimHei" w:hAnsi="Time New Roman"/>
        </w:rPr>
        <w:t>27</w:t>
      </w:r>
      <w:r w:rsidR="007C5AF8" w:rsidRPr="00D31523">
        <w:rPr>
          <w:rFonts w:ascii="Time New Roman" w:eastAsia="SimHei" w:hAnsi="Time New Roman"/>
        </w:rPr>
        <w:t>.</w:t>
      </w:r>
      <w:r w:rsidR="007C5AF8" w:rsidRPr="00D31523">
        <w:rPr>
          <w:rFonts w:ascii="Time New Roman" w:eastAsia="SimHei" w:hAnsi="Time New Roman"/>
        </w:rPr>
        <w:tab/>
      </w:r>
      <w:r w:rsidR="007C5AF8" w:rsidRPr="00D31523">
        <w:rPr>
          <w:rFonts w:ascii="Time New Roman" w:eastAsia="SimHei" w:hAnsi="Time New Roman" w:hint="eastAsia"/>
        </w:rPr>
        <w:t>缔约国应确保单独</w:t>
      </w:r>
      <w:proofErr w:type="gramStart"/>
      <w:r w:rsidR="007C5AF8" w:rsidRPr="00D31523">
        <w:rPr>
          <w:rFonts w:ascii="Time New Roman" w:eastAsia="SimHei" w:hAnsi="Time New Roman" w:hint="eastAsia"/>
        </w:rPr>
        <w:t>监禁仅</w:t>
      </w:r>
      <w:proofErr w:type="gramEnd"/>
      <w:r w:rsidR="007C5AF8" w:rsidRPr="00D31523">
        <w:rPr>
          <w:rFonts w:ascii="Time New Roman" w:eastAsia="SimHei" w:hAnsi="Time New Roman" w:hint="eastAsia"/>
        </w:rPr>
        <w:t>在特殊情况下作为最后手段使用，时间尽可能短</w:t>
      </w:r>
      <w:r w:rsidR="007C5AF8" w:rsidRPr="00D31523">
        <w:rPr>
          <w:rFonts w:ascii="Time New Roman" w:eastAsia="SimHei" w:hAnsi="Time New Roman"/>
        </w:rPr>
        <w:t>(</w:t>
      </w:r>
      <w:r w:rsidR="007C5AF8" w:rsidRPr="00D31523">
        <w:rPr>
          <w:rFonts w:ascii="Time New Roman" w:eastAsia="SimHei" w:hAnsi="Time New Roman" w:hint="eastAsia"/>
        </w:rPr>
        <w:t>不超过连续</w:t>
      </w:r>
      <w:r w:rsidRPr="00D31523">
        <w:rPr>
          <w:rFonts w:ascii="Time New Roman" w:eastAsia="SimHei" w:hAnsi="Time New Roman"/>
        </w:rPr>
        <w:t>15</w:t>
      </w:r>
      <w:r w:rsidR="007C5AF8" w:rsidRPr="00D31523">
        <w:rPr>
          <w:rFonts w:ascii="Time New Roman" w:eastAsia="SimHei" w:hAnsi="Time New Roman" w:hint="eastAsia"/>
        </w:rPr>
        <w:t>天</w:t>
      </w:r>
      <w:r w:rsidR="007C5AF8" w:rsidRPr="00D31523">
        <w:rPr>
          <w:rFonts w:ascii="Time New Roman" w:eastAsia="SimHei" w:hAnsi="Time New Roman"/>
        </w:rPr>
        <w:t>)</w:t>
      </w:r>
      <w:r w:rsidR="007C5AF8" w:rsidRPr="00D31523">
        <w:rPr>
          <w:rFonts w:ascii="Time New Roman" w:eastAsia="SimHei" w:hAnsi="Time New Roman" w:hint="eastAsia"/>
        </w:rPr>
        <w:t>，且须经过独立审查，得到主管当局授权，并符合《纳尔逊·曼德拉规则》的</w:t>
      </w:r>
      <w:proofErr w:type="gramStart"/>
      <w:r w:rsidR="007C5AF8" w:rsidRPr="00D31523">
        <w:rPr>
          <w:rFonts w:ascii="Time New Roman" w:eastAsia="SimHei" w:hAnsi="Time New Roman" w:hint="eastAsia"/>
        </w:rPr>
        <w:t>规则</w:t>
      </w:r>
      <w:r w:rsidRPr="00D31523">
        <w:rPr>
          <w:rFonts w:ascii="Time New Roman" w:eastAsia="SimHei" w:hAnsi="Time New Roman"/>
        </w:rPr>
        <w:t>43</w:t>
      </w:r>
      <w:r w:rsidR="007C5AF8" w:rsidRPr="00D31523">
        <w:rPr>
          <w:rFonts w:ascii="Time New Roman" w:eastAsia="SimHei" w:hAnsi="Time New Roman" w:hint="eastAsia"/>
        </w:rPr>
        <w:t>至</w:t>
      </w:r>
      <w:r w:rsidRPr="00D31523">
        <w:rPr>
          <w:rFonts w:ascii="Time New Roman" w:eastAsia="SimHei" w:hAnsi="Time New Roman"/>
        </w:rPr>
        <w:t>46</w:t>
      </w:r>
      <w:proofErr w:type="gramEnd"/>
      <w:r w:rsidRPr="00D31523">
        <w:rPr>
          <w:rFonts w:ascii="Time New Roman" w:eastAsia="SimHei" w:hAnsi="Time New Roman"/>
        </w:rPr>
        <w:t>,</w:t>
      </w:r>
      <w:r w:rsidR="00D31523">
        <w:rPr>
          <w:rFonts w:ascii="Time New Roman" w:eastAsia="SimHei" w:hAnsi="Time New Roman"/>
        </w:rPr>
        <w:t xml:space="preserve"> </w:t>
      </w:r>
      <w:r w:rsidR="007C5AF8" w:rsidRPr="00D31523">
        <w:rPr>
          <w:rFonts w:ascii="Time New Roman" w:eastAsia="SimHei" w:hAnsi="Time New Roman" w:hint="eastAsia"/>
        </w:rPr>
        <w:t>该些规则禁止对身体、智力或心理残疾的囚犯实施单独监禁，因为实施单独监禁会使他们的状况恶化。缔约国还应确保按照《纳尔逊·曼德拉规则》的规则</w:t>
      </w:r>
      <w:r w:rsidRPr="00D31523">
        <w:rPr>
          <w:rFonts w:ascii="Time New Roman" w:eastAsia="SimHei" w:hAnsi="Time New Roman"/>
        </w:rPr>
        <w:t>42,</w:t>
      </w:r>
      <w:r w:rsidR="007C5AF8" w:rsidRPr="00D31523">
        <w:rPr>
          <w:rFonts w:ascii="Time New Roman" w:eastAsia="SimHei" w:hAnsi="Time New Roman" w:hint="eastAsia"/>
        </w:rPr>
        <w:t>使该规则规定的生活条件毫无例外地适用于所有囚犯。</w:t>
      </w:r>
      <w:r w:rsidR="007C5AF8" w:rsidRPr="00D31523">
        <w:rPr>
          <w:rFonts w:ascii="Time New Roman" w:eastAsia="SimHei" w:hAnsi="Time New Roman" w:hint="eastAsia"/>
        </w:rPr>
        <w:t xml:space="preserve"> </w:t>
      </w:r>
    </w:p>
    <w:p w14:paraId="4D150B1C" w14:textId="77777777" w:rsidR="007C5AF8" w:rsidRPr="007C5AF8" w:rsidRDefault="007C5AF8" w:rsidP="00D31523">
      <w:pPr>
        <w:pStyle w:val="H23GC"/>
        <w:rPr>
          <w:rFonts w:eastAsia="Calibri"/>
        </w:rPr>
      </w:pPr>
      <w:r w:rsidRPr="007C5AF8">
        <w:tab/>
      </w:r>
      <w:r w:rsidRPr="007C5AF8">
        <w:tab/>
      </w:r>
      <w:r w:rsidRPr="007C5AF8">
        <w:rPr>
          <w:rFonts w:hint="eastAsia"/>
        </w:rPr>
        <w:t>剥夺自由场所的暴力和死亡事件</w:t>
      </w:r>
    </w:p>
    <w:p w14:paraId="3B580FE2" w14:textId="66F4F52A" w:rsidR="007C5AF8" w:rsidRPr="007C5AF8" w:rsidRDefault="005801A3" w:rsidP="00D31523">
      <w:pPr>
        <w:pStyle w:val="SingleTxtGC"/>
      </w:pPr>
      <w:r>
        <w:t>28</w:t>
      </w:r>
      <w:r w:rsidR="007C5AF8" w:rsidRPr="007C5AF8">
        <w:t>.</w:t>
      </w:r>
      <w:r w:rsidR="007C5AF8" w:rsidRPr="007C5AF8">
        <w:tab/>
      </w:r>
      <w:r w:rsidR="007C5AF8" w:rsidRPr="007C5AF8">
        <w:rPr>
          <w:rFonts w:hint="eastAsia"/>
        </w:rPr>
        <w:t>委员会感到关切的是，有报告记录了由于监狱当局的作为或不作为造成的囚犯死亡。</w:t>
      </w:r>
      <w:r w:rsidR="007C5AF8" w:rsidRPr="007C5AF8">
        <w:rPr>
          <w:rStyle w:val="a8"/>
          <w:rFonts w:eastAsia="宋体"/>
        </w:rPr>
        <w:footnoteReference w:id="35"/>
      </w:r>
      <w:r w:rsidR="00D31523">
        <w:rPr>
          <w:rFonts w:hint="eastAsia"/>
        </w:rPr>
        <w:t xml:space="preserve"> </w:t>
      </w:r>
      <w:r w:rsidR="007C5AF8" w:rsidRPr="007C5AF8">
        <w:rPr>
          <w:rFonts w:hint="eastAsia"/>
        </w:rPr>
        <w:t>委员会还感到关切的是，有报告称，负责维持监狱秩序和安全的监狱官员任意和过度使用武力，包括不当使用火器和电击武器。在这方面，委员会深表遗憾的是，</w:t>
      </w:r>
      <w:r>
        <w:t>2</w:t>
      </w:r>
      <w:r w:rsidR="007C5AF8" w:rsidRPr="007C5AF8">
        <w:t>0</w:t>
      </w:r>
      <w:r>
        <w:t>2</w:t>
      </w:r>
      <w:r w:rsidR="007C5AF8" w:rsidRPr="007C5AF8">
        <w:t>0</w:t>
      </w:r>
      <w:r w:rsidR="007C5AF8" w:rsidRPr="007C5AF8">
        <w:rPr>
          <w:rFonts w:hint="eastAsia"/>
        </w:rPr>
        <w:t>年</w:t>
      </w:r>
      <w:r>
        <w:t>3</w:t>
      </w:r>
      <w:r w:rsidR="007C5AF8" w:rsidRPr="007C5AF8">
        <w:rPr>
          <w:rFonts w:hint="eastAsia"/>
        </w:rPr>
        <w:t>月</w:t>
      </w:r>
      <w:r>
        <w:t>21</w:t>
      </w:r>
      <w:r w:rsidR="007C5AF8" w:rsidRPr="007C5AF8">
        <w:rPr>
          <w:rFonts w:hint="eastAsia"/>
        </w:rPr>
        <w:t>日波哥大</w:t>
      </w:r>
      <w:r>
        <w:t>La</w:t>
      </w:r>
      <w:r w:rsidR="007C5AF8" w:rsidRPr="007C5AF8">
        <w:t xml:space="preserve"> </w:t>
      </w:r>
      <w:proofErr w:type="spellStart"/>
      <w:r>
        <w:t>Modelo</w:t>
      </w:r>
      <w:proofErr w:type="spellEnd"/>
      <w:r w:rsidR="007C5AF8" w:rsidRPr="007C5AF8">
        <w:rPr>
          <w:rFonts w:hint="eastAsia"/>
        </w:rPr>
        <w:t>监狱</w:t>
      </w:r>
      <w:r>
        <w:t>23</w:t>
      </w:r>
      <w:r w:rsidR="007C5AF8" w:rsidRPr="007C5AF8">
        <w:rPr>
          <w:rFonts w:hint="eastAsia"/>
        </w:rPr>
        <w:t>名囚犯死亡，死亡原因是据称监狱官员过度使用武力镇压抗议冠状病毒病</w:t>
      </w:r>
      <w:r w:rsidR="007C5AF8" w:rsidRPr="007C5AF8">
        <w:t>(</w:t>
      </w:r>
      <w:r>
        <w:t>COVID</w:t>
      </w:r>
      <w:r w:rsidR="007C5AF8" w:rsidRPr="007C5AF8">
        <w:t>-</w:t>
      </w:r>
      <w:r>
        <w:t>19</w:t>
      </w:r>
      <w:r w:rsidR="007C5AF8" w:rsidRPr="007C5AF8">
        <w:t>)</w:t>
      </w:r>
      <w:r w:rsidR="007C5AF8" w:rsidRPr="007C5AF8">
        <w:rPr>
          <w:rFonts w:hint="eastAsia"/>
        </w:rPr>
        <w:t>缺乏保护措施的骚乱。根据缔约国提供的资料，</w:t>
      </w:r>
      <w:r>
        <w:t>2</w:t>
      </w:r>
      <w:r w:rsidR="007C5AF8" w:rsidRPr="007C5AF8">
        <w:t>0</w:t>
      </w:r>
      <w:r>
        <w:t>19</w:t>
      </w:r>
      <w:r w:rsidR="007C5AF8" w:rsidRPr="007C5AF8">
        <w:rPr>
          <w:rFonts w:hint="eastAsia"/>
        </w:rPr>
        <w:t>年至</w:t>
      </w:r>
      <w:r>
        <w:t>2</w:t>
      </w:r>
      <w:r w:rsidR="007C5AF8" w:rsidRPr="007C5AF8">
        <w:t>0</w:t>
      </w:r>
      <w:r>
        <w:t>23</w:t>
      </w:r>
      <w:r w:rsidR="007C5AF8" w:rsidRPr="007C5AF8">
        <w:rPr>
          <w:rFonts w:hint="eastAsia"/>
        </w:rPr>
        <w:t>年期间，登记了</w:t>
      </w:r>
      <w:r>
        <w:t>374</w:t>
      </w:r>
      <w:r w:rsidR="007C5AF8" w:rsidRPr="007C5AF8">
        <w:rPr>
          <w:rFonts w:hint="eastAsia"/>
        </w:rPr>
        <w:t>起过度使用武力的申诉、</w:t>
      </w:r>
      <w:r>
        <w:t>11</w:t>
      </w:r>
      <w:r w:rsidR="007C5AF8" w:rsidRPr="007C5AF8">
        <w:rPr>
          <w:rFonts w:hint="eastAsia"/>
        </w:rPr>
        <w:t>起性暴力申诉和</w:t>
      </w:r>
      <w:r>
        <w:t>4,453</w:t>
      </w:r>
      <w:r w:rsidR="007C5AF8" w:rsidRPr="007C5AF8">
        <w:rPr>
          <w:rFonts w:hint="eastAsia"/>
        </w:rPr>
        <w:t>起与囚犯间暴力有关的申诉，这些申诉可能涉及公职人员的疏忽。然而，委员会没有关于在本文件所述期间死亡的被剥夺自由者人数或调查结果的完整统计资料，尽管委员会注意到代表团提供的关于对发生在</w:t>
      </w:r>
      <w:r>
        <w:t>La</w:t>
      </w:r>
      <w:r w:rsidR="007C5AF8" w:rsidRPr="007C5AF8">
        <w:t xml:space="preserve"> </w:t>
      </w:r>
      <w:proofErr w:type="spellStart"/>
      <w:r>
        <w:t>Modelo</w:t>
      </w:r>
      <w:proofErr w:type="spellEnd"/>
      <w:r w:rsidR="007C5AF8" w:rsidRPr="007C5AF8">
        <w:rPr>
          <w:rFonts w:hint="eastAsia"/>
        </w:rPr>
        <w:t>和</w:t>
      </w:r>
      <w:proofErr w:type="spellStart"/>
      <w:r>
        <w:t>Tulu</w:t>
      </w:r>
      <w:r w:rsidR="007C5AF8" w:rsidRPr="007C5AF8">
        <w:t>á</w:t>
      </w:r>
      <w:proofErr w:type="spellEnd"/>
      <w:r w:rsidR="007C5AF8" w:rsidRPr="007C5AF8">
        <w:rPr>
          <w:rFonts w:hint="eastAsia"/>
        </w:rPr>
        <w:t>监狱的死亡事件进行调查的资料。委员会还感到遗憾的是，缺乏关于为防止今后发生类似情况而采取的具体措施的资料，尽管委员会感兴趣地注意到为制订应对监狱危机情况的规程而设立的工作组</w:t>
      </w:r>
      <w:r w:rsidR="007C5AF8" w:rsidRPr="007C5AF8">
        <w:t>(</w:t>
      </w:r>
      <w:r w:rsidR="007C5AF8" w:rsidRPr="007C5AF8">
        <w:rPr>
          <w:rFonts w:hint="eastAsia"/>
        </w:rPr>
        <w:t>第</w:t>
      </w:r>
      <w:r>
        <w:t>2</w:t>
      </w:r>
      <w:r w:rsidR="007C5AF8" w:rsidRPr="007C5AF8">
        <w:rPr>
          <w:rFonts w:hint="eastAsia"/>
        </w:rPr>
        <w:t>、第</w:t>
      </w:r>
      <w:r>
        <w:t>1</w:t>
      </w:r>
      <w:r w:rsidR="007C5AF8" w:rsidRPr="007C5AF8">
        <w:t>0</w:t>
      </w:r>
      <w:r w:rsidR="007C5AF8" w:rsidRPr="007C5AF8">
        <w:rPr>
          <w:rFonts w:hint="eastAsia"/>
        </w:rPr>
        <w:t>、第</w:t>
      </w:r>
      <w:r>
        <w:t>11</w:t>
      </w:r>
      <w:r w:rsidR="007C5AF8" w:rsidRPr="007C5AF8">
        <w:rPr>
          <w:rFonts w:hint="eastAsia"/>
        </w:rPr>
        <w:t>和第</w:t>
      </w:r>
      <w:r>
        <w:t>16</w:t>
      </w:r>
      <w:r w:rsidR="007C5AF8" w:rsidRPr="007C5AF8">
        <w:rPr>
          <w:rFonts w:hint="eastAsia"/>
        </w:rPr>
        <w:t>条</w:t>
      </w:r>
      <w:r w:rsidR="007C5AF8" w:rsidRPr="007C5AF8">
        <w:t>)</w:t>
      </w:r>
      <w:r w:rsidR="007C5AF8" w:rsidRPr="007C5AF8">
        <w:rPr>
          <w:rFonts w:hint="eastAsia"/>
        </w:rPr>
        <w:t>。</w:t>
      </w:r>
      <w:r w:rsidR="007C5AF8" w:rsidRPr="007C5AF8">
        <w:rPr>
          <w:rFonts w:hint="eastAsia"/>
        </w:rPr>
        <w:t xml:space="preserve"> </w:t>
      </w:r>
    </w:p>
    <w:p w14:paraId="3C661B5B" w14:textId="570DA560" w:rsidR="007C5AF8" w:rsidRPr="00F569A8" w:rsidRDefault="005801A3" w:rsidP="00F569A8">
      <w:pPr>
        <w:pStyle w:val="SingleTxtGC"/>
        <w:rPr>
          <w:rFonts w:ascii="Time New Roman" w:eastAsia="SimHei" w:hAnsi="Time New Roman" w:hint="eastAsia"/>
        </w:rPr>
      </w:pPr>
      <w:r w:rsidRPr="00F569A8">
        <w:rPr>
          <w:rFonts w:ascii="Time New Roman" w:eastAsia="SimHei" w:hAnsi="Time New Roman"/>
        </w:rPr>
        <w:t>29</w:t>
      </w:r>
      <w:r w:rsidR="007C5AF8" w:rsidRPr="00F569A8">
        <w:rPr>
          <w:rFonts w:ascii="Time New Roman" w:eastAsia="SimHei" w:hAnsi="Time New Roman"/>
        </w:rPr>
        <w:t>.</w:t>
      </w:r>
      <w:r w:rsidR="007C5AF8" w:rsidRPr="00F569A8">
        <w:rPr>
          <w:rFonts w:ascii="Time New Roman" w:eastAsia="SimHei" w:hAnsi="Time New Roman"/>
        </w:rPr>
        <w:tab/>
      </w:r>
      <w:r w:rsidR="007C5AF8" w:rsidRPr="00F569A8">
        <w:rPr>
          <w:rFonts w:ascii="Time New Roman" w:eastAsia="SimHei" w:hAnsi="Time New Roman" w:hint="eastAsia"/>
        </w:rPr>
        <w:t>委员会促请缔约国：</w:t>
      </w:r>
    </w:p>
    <w:p w14:paraId="34344C20" w14:textId="7E047747" w:rsidR="007C5AF8" w:rsidRPr="00F569A8" w:rsidRDefault="007C5AF8" w:rsidP="00F569A8">
      <w:pPr>
        <w:pStyle w:val="SingleTxtGC"/>
        <w:rPr>
          <w:rFonts w:ascii="Time New Roman" w:eastAsia="SimHei" w:hAnsi="Time New Roman" w:hint="eastAsia"/>
        </w:rPr>
      </w:pPr>
      <w:r w:rsidRPr="00F569A8">
        <w:rPr>
          <w:rFonts w:ascii="Time New Roman" w:eastAsia="SimHei" w:hAnsi="Time New Roman"/>
        </w:rPr>
        <w:tab/>
        <w:t>(</w:t>
      </w:r>
      <w:r w:rsidR="005801A3" w:rsidRPr="00F569A8">
        <w:rPr>
          <w:rFonts w:ascii="Time New Roman" w:eastAsia="SimHei" w:hAnsi="Time New Roman"/>
        </w:rPr>
        <w:t>a</w:t>
      </w:r>
      <w:r w:rsidRPr="00F569A8">
        <w:rPr>
          <w:rFonts w:ascii="Time New Roman" w:eastAsia="SimHei" w:hAnsi="Time New Roman"/>
        </w:rPr>
        <w:t>)</w:t>
      </w:r>
      <w:r w:rsidRPr="00F569A8">
        <w:rPr>
          <w:rFonts w:ascii="Time New Roman" w:eastAsia="SimHei" w:hAnsi="Time New Roman"/>
        </w:rPr>
        <w:tab/>
      </w:r>
      <w:r w:rsidRPr="00F569A8">
        <w:rPr>
          <w:rFonts w:ascii="Time New Roman" w:eastAsia="SimHei" w:hAnsi="Time New Roman" w:hint="eastAsia"/>
        </w:rPr>
        <w:t>确保由独立机构对拘留中心的所有暴力事件和被剥夺自由者的死亡事件进行及时和公正的调查，同时适当考虑到《关于调查潜在非法死亡的明尼苏达规程》</w:t>
      </w:r>
      <w:r w:rsidRPr="00F569A8">
        <w:rPr>
          <w:rFonts w:ascii="Time New Roman" w:eastAsia="SimHei" w:hAnsi="Time New Roman"/>
        </w:rPr>
        <w:t>(</w:t>
      </w:r>
      <w:r w:rsidR="005801A3" w:rsidRPr="00F569A8">
        <w:rPr>
          <w:rFonts w:ascii="Time New Roman" w:eastAsia="SimHei" w:hAnsi="Time New Roman"/>
        </w:rPr>
        <w:t>2</w:t>
      </w:r>
      <w:r w:rsidRPr="00F569A8">
        <w:rPr>
          <w:rFonts w:ascii="Time New Roman" w:eastAsia="SimHei" w:hAnsi="Time New Roman"/>
        </w:rPr>
        <w:t>0</w:t>
      </w:r>
      <w:r w:rsidR="005801A3" w:rsidRPr="00F569A8">
        <w:rPr>
          <w:rFonts w:ascii="Time New Roman" w:eastAsia="SimHei" w:hAnsi="Time New Roman"/>
        </w:rPr>
        <w:t>16</w:t>
      </w:r>
      <w:r w:rsidRPr="00F569A8">
        <w:rPr>
          <w:rFonts w:ascii="Time New Roman" w:eastAsia="SimHei" w:hAnsi="Time New Roman" w:hint="eastAsia"/>
        </w:rPr>
        <w:t>年</w:t>
      </w:r>
      <w:r w:rsidRPr="00F569A8">
        <w:rPr>
          <w:rFonts w:ascii="Time New Roman" w:eastAsia="SimHei" w:hAnsi="Time New Roman"/>
        </w:rPr>
        <w:t>)</w:t>
      </w:r>
      <w:r w:rsidRPr="00F569A8">
        <w:rPr>
          <w:rFonts w:ascii="Time New Roman" w:eastAsia="SimHei" w:hAnsi="Time New Roman" w:hint="eastAsia"/>
        </w:rPr>
        <w:t>；</w:t>
      </w:r>
    </w:p>
    <w:p w14:paraId="555927D6" w14:textId="51411A8E" w:rsidR="007C5AF8" w:rsidRPr="00F569A8" w:rsidRDefault="007C5AF8" w:rsidP="00F569A8">
      <w:pPr>
        <w:pStyle w:val="SingleTxtGC"/>
        <w:rPr>
          <w:rFonts w:ascii="Time New Roman" w:eastAsia="SimHei" w:hAnsi="Time New Roman" w:hint="eastAsia"/>
        </w:rPr>
      </w:pPr>
      <w:r w:rsidRPr="00F569A8">
        <w:rPr>
          <w:rFonts w:ascii="Time New Roman" w:eastAsia="SimHei" w:hAnsi="Time New Roman"/>
        </w:rPr>
        <w:tab/>
        <w:t>(</w:t>
      </w:r>
      <w:r w:rsidR="005801A3" w:rsidRPr="00F569A8">
        <w:rPr>
          <w:rFonts w:ascii="Time New Roman" w:eastAsia="SimHei" w:hAnsi="Time New Roman"/>
        </w:rPr>
        <w:t>b</w:t>
      </w:r>
      <w:r w:rsidRPr="00F569A8">
        <w:rPr>
          <w:rFonts w:ascii="Time New Roman" w:eastAsia="SimHei" w:hAnsi="Time New Roman"/>
        </w:rPr>
        <w:t>)</w:t>
      </w:r>
      <w:r w:rsidRPr="00F569A8">
        <w:rPr>
          <w:rFonts w:ascii="Time New Roman" w:eastAsia="SimHei" w:hAnsi="Time New Roman"/>
        </w:rPr>
        <w:tab/>
      </w:r>
      <w:r w:rsidRPr="00F569A8">
        <w:rPr>
          <w:rFonts w:ascii="Time New Roman" w:eastAsia="SimHei" w:hAnsi="Time New Roman" w:hint="eastAsia"/>
        </w:rPr>
        <w:t>调查公职人员是否可能对拘留期间死亡负有责任，并酌情适当惩罚责任人，向家属提供公平和适当的赔偿；</w:t>
      </w:r>
    </w:p>
    <w:p w14:paraId="585A3021" w14:textId="62AD6C5E" w:rsidR="007C5AF8" w:rsidRPr="00F569A8" w:rsidRDefault="007C5AF8" w:rsidP="00F569A8">
      <w:pPr>
        <w:pStyle w:val="SingleTxtGC"/>
        <w:rPr>
          <w:rFonts w:ascii="Time New Roman" w:eastAsia="SimHei" w:hAnsi="Time New Roman" w:hint="eastAsia"/>
        </w:rPr>
      </w:pPr>
      <w:r w:rsidRPr="00F569A8">
        <w:rPr>
          <w:rFonts w:ascii="Time New Roman" w:eastAsia="SimHei" w:hAnsi="Time New Roman"/>
        </w:rPr>
        <w:tab/>
        <w:t>(</w:t>
      </w:r>
      <w:r w:rsidR="005801A3" w:rsidRPr="00F569A8">
        <w:rPr>
          <w:rFonts w:ascii="Time New Roman" w:eastAsia="SimHei" w:hAnsi="Time New Roman"/>
        </w:rPr>
        <w:t>c</w:t>
      </w:r>
      <w:r w:rsidRPr="00F569A8">
        <w:rPr>
          <w:rFonts w:ascii="Time New Roman" w:eastAsia="SimHei" w:hAnsi="Time New Roman"/>
        </w:rPr>
        <w:t>)</w:t>
      </w:r>
      <w:r w:rsidRPr="00F569A8">
        <w:rPr>
          <w:rFonts w:ascii="Time New Roman" w:eastAsia="SimHei" w:hAnsi="Time New Roman"/>
        </w:rPr>
        <w:tab/>
      </w:r>
      <w:r w:rsidRPr="00F569A8">
        <w:rPr>
          <w:rFonts w:ascii="Time New Roman" w:eastAsia="SimHei" w:hAnsi="Time New Roman" w:hint="eastAsia"/>
        </w:rPr>
        <w:t>根据适用的国际标准审查拘留中心使用武力，包括火器和电击武器的条例，并为警察和狱警提供适当培训，从而确保监狱安全。还应推广防止和减少剥夺自由场所暴力，包括性暴力和性别暴力的必要措施和规程；</w:t>
      </w:r>
    </w:p>
    <w:p w14:paraId="16F557B4" w14:textId="26C6DD1B" w:rsidR="007C5AF8" w:rsidRPr="00F569A8" w:rsidRDefault="007C5AF8" w:rsidP="00F569A8">
      <w:pPr>
        <w:pStyle w:val="SingleTxtGC"/>
        <w:rPr>
          <w:rFonts w:ascii="Time New Roman" w:eastAsia="SimHei" w:hAnsi="Time New Roman" w:hint="eastAsia"/>
        </w:rPr>
      </w:pPr>
      <w:r w:rsidRPr="00F569A8">
        <w:rPr>
          <w:rFonts w:ascii="Time New Roman" w:eastAsia="SimHei" w:hAnsi="Time New Roman"/>
        </w:rPr>
        <w:tab/>
        <w:t>(</w:t>
      </w:r>
      <w:r w:rsidR="005801A3" w:rsidRPr="00F569A8">
        <w:rPr>
          <w:rFonts w:ascii="Time New Roman" w:eastAsia="SimHei" w:hAnsi="Time New Roman"/>
        </w:rPr>
        <w:t>d</w:t>
      </w:r>
      <w:r w:rsidRPr="00F569A8">
        <w:rPr>
          <w:rFonts w:ascii="Time New Roman" w:eastAsia="SimHei" w:hAnsi="Time New Roman"/>
        </w:rPr>
        <w:t>)</w:t>
      </w:r>
      <w:r w:rsidRPr="00F569A8">
        <w:rPr>
          <w:rFonts w:ascii="Time New Roman" w:eastAsia="SimHei" w:hAnsi="Time New Roman"/>
        </w:rPr>
        <w:tab/>
      </w:r>
      <w:r w:rsidRPr="00F569A8">
        <w:rPr>
          <w:rFonts w:ascii="Time New Roman" w:eastAsia="SimHei" w:hAnsi="Time New Roman" w:hint="eastAsia"/>
        </w:rPr>
        <w:t>确保为监狱人口的适当医疗保健划拨必要的资源；</w:t>
      </w:r>
    </w:p>
    <w:p w14:paraId="5D325594" w14:textId="67277F06" w:rsidR="007C5AF8" w:rsidRPr="007C5AF8" w:rsidRDefault="007C5AF8" w:rsidP="00F569A8">
      <w:pPr>
        <w:pStyle w:val="SingleTxtGC"/>
      </w:pPr>
      <w:r w:rsidRPr="00F569A8">
        <w:rPr>
          <w:rFonts w:ascii="Time New Roman" w:eastAsia="SimHei" w:hAnsi="Time New Roman"/>
        </w:rPr>
        <w:tab/>
        <w:t>(</w:t>
      </w:r>
      <w:r w:rsidR="005801A3" w:rsidRPr="00F569A8">
        <w:rPr>
          <w:rFonts w:ascii="Time New Roman" w:eastAsia="SimHei" w:hAnsi="Time New Roman"/>
        </w:rPr>
        <w:t>e</w:t>
      </w:r>
      <w:r w:rsidRPr="00F569A8">
        <w:rPr>
          <w:rFonts w:ascii="Time New Roman" w:eastAsia="SimHei" w:hAnsi="Time New Roman"/>
        </w:rPr>
        <w:t>)</w:t>
      </w:r>
      <w:r w:rsidRPr="00F569A8">
        <w:rPr>
          <w:rFonts w:ascii="Time New Roman" w:eastAsia="SimHei" w:hAnsi="Time New Roman"/>
        </w:rPr>
        <w:tab/>
      </w:r>
      <w:r w:rsidRPr="00F569A8">
        <w:rPr>
          <w:rFonts w:ascii="Time New Roman" w:eastAsia="SimHei" w:hAnsi="Time New Roman" w:hint="eastAsia"/>
        </w:rPr>
        <w:t>汇编并公布关于包括性暴力和过度使用武力在内的暴力行为的详细统计数据，以及被拘留者的死亡事件和相关调查的结果。在这方面，委员会要求提供详细资料，说明</w:t>
      </w:r>
      <w:r w:rsidR="005801A3" w:rsidRPr="00F569A8">
        <w:rPr>
          <w:rFonts w:ascii="Time New Roman" w:eastAsia="SimHei" w:hAnsi="Time New Roman"/>
        </w:rPr>
        <w:t>2</w:t>
      </w:r>
      <w:r w:rsidRPr="00F569A8">
        <w:rPr>
          <w:rFonts w:ascii="Time New Roman" w:eastAsia="SimHei" w:hAnsi="Time New Roman"/>
        </w:rPr>
        <w:t>0</w:t>
      </w:r>
      <w:r w:rsidR="005801A3" w:rsidRPr="00F569A8">
        <w:rPr>
          <w:rFonts w:ascii="Time New Roman" w:eastAsia="SimHei" w:hAnsi="Time New Roman"/>
        </w:rPr>
        <w:t>2</w:t>
      </w:r>
      <w:r w:rsidRPr="00F569A8">
        <w:rPr>
          <w:rFonts w:ascii="Time New Roman" w:eastAsia="SimHei" w:hAnsi="Time New Roman"/>
        </w:rPr>
        <w:t>0</w:t>
      </w:r>
      <w:r w:rsidRPr="00F569A8">
        <w:rPr>
          <w:rFonts w:ascii="Time New Roman" w:eastAsia="SimHei" w:hAnsi="Time New Roman" w:hint="eastAsia"/>
        </w:rPr>
        <w:t>年</w:t>
      </w:r>
      <w:r w:rsidR="005801A3" w:rsidRPr="00F569A8">
        <w:rPr>
          <w:rFonts w:ascii="Time New Roman" w:eastAsia="SimHei" w:hAnsi="Time New Roman"/>
        </w:rPr>
        <w:t>3</w:t>
      </w:r>
      <w:r w:rsidRPr="00F569A8">
        <w:rPr>
          <w:rFonts w:ascii="Time New Roman" w:eastAsia="SimHei" w:hAnsi="Time New Roman" w:hint="eastAsia"/>
        </w:rPr>
        <w:t>月在</w:t>
      </w:r>
      <w:r w:rsidR="005801A3" w:rsidRPr="00F569A8">
        <w:rPr>
          <w:rFonts w:ascii="Time New Roman" w:eastAsia="SimHei" w:hAnsi="Time New Roman"/>
        </w:rPr>
        <w:t>La</w:t>
      </w:r>
      <w:r w:rsidRPr="00F569A8">
        <w:rPr>
          <w:rFonts w:ascii="Time New Roman" w:eastAsia="SimHei" w:hAnsi="Time New Roman"/>
        </w:rPr>
        <w:t xml:space="preserve"> </w:t>
      </w:r>
      <w:proofErr w:type="spellStart"/>
      <w:r w:rsidR="005801A3" w:rsidRPr="00F569A8">
        <w:rPr>
          <w:rFonts w:ascii="Time New Roman" w:eastAsia="SimHei" w:hAnsi="Time New Roman"/>
        </w:rPr>
        <w:t>Modelo</w:t>
      </w:r>
      <w:proofErr w:type="spellEnd"/>
      <w:r w:rsidRPr="00F569A8">
        <w:rPr>
          <w:rFonts w:ascii="Time New Roman" w:eastAsia="SimHei" w:hAnsi="Time New Roman" w:hint="eastAsia"/>
        </w:rPr>
        <w:t>监狱发生的事件的调查结果</w:t>
      </w:r>
      <w:r w:rsidRPr="007C5AF8">
        <w:rPr>
          <w:rFonts w:hint="eastAsia"/>
        </w:rPr>
        <w:t>。</w:t>
      </w:r>
    </w:p>
    <w:p w14:paraId="6F09E9A7" w14:textId="77777777" w:rsidR="007C5AF8" w:rsidRPr="007C5AF8" w:rsidRDefault="007C5AF8" w:rsidP="00F569A8">
      <w:pPr>
        <w:pStyle w:val="H23GC"/>
        <w:rPr>
          <w:rFonts w:eastAsia="Calibri"/>
        </w:rPr>
      </w:pPr>
      <w:r w:rsidRPr="007C5AF8">
        <w:tab/>
      </w:r>
      <w:r w:rsidRPr="007C5AF8">
        <w:tab/>
      </w:r>
      <w:r w:rsidRPr="007C5AF8">
        <w:rPr>
          <w:rFonts w:hint="eastAsia"/>
        </w:rPr>
        <w:t>对酷刑和虐待行为的申诉和调查</w:t>
      </w:r>
    </w:p>
    <w:p w14:paraId="6A55922B" w14:textId="6CE25A9C" w:rsidR="007C5AF8" w:rsidRPr="007C5AF8" w:rsidRDefault="005801A3" w:rsidP="00F569A8">
      <w:pPr>
        <w:pStyle w:val="SingleTxtGC"/>
      </w:pPr>
      <w:r>
        <w:t>3</w:t>
      </w:r>
      <w:r w:rsidR="007C5AF8" w:rsidRPr="007C5AF8">
        <w:t>0.</w:t>
      </w:r>
      <w:r w:rsidR="007C5AF8" w:rsidRPr="007C5AF8">
        <w:tab/>
      </w:r>
      <w:r w:rsidR="007C5AF8" w:rsidRPr="007C5AF8">
        <w:rPr>
          <w:rFonts w:hint="eastAsia"/>
        </w:rPr>
        <w:t>委员会注意到建立了使被剥夺自由者能够提出申诉的国家报告机制，</w:t>
      </w:r>
      <w:r w:rsidR="007C5AF8" w:rsidRPr="007C5AF8">
        <w:rPr>
          <w:rStyle w:val="a8"/>
          <w:rFonts w:eastAsia="宋体"/>
        </w:rPr>
        <w:footnoteReference w:id="36"/>
      </w:r>
      <w:r w:rsidR="00F569A8">
        <w:rPr>
          <w:rFonts w:hint="eastAsia"/>
        </w:rPr>
        <w:t xml:space="preserve"> </w:t>
      </w:r>
      <w:r w:rsidR="007C5AF8" w:rsidRPr="007C5AF8">
        <w:rPr>
          <w:rFonts w:hint="eastAsia"/>
        </w:rPr>
        <w:t>以及使他们能够这样做的其他渠道。然而，委员会感到关切的是，有报告称，调查存在重大缺陷，导致大量案件结案，调查过程中存在违规行为，有时导致监狱工作人员骚扰据称受害者，并导致害怕遭到报复。此外，委员会感到遗憾的是，它没有收到关于与被剥夺自由者接触的医务人员的培训的资料，也没有收到关于为法官和检察官提供的关于发现身体和心理酷刑和虐待情况的强制性培训方案的资料</w:t>
      </w:r>
      <w:r w:rsidR="007C5AF8" w:rsidRPr="007C5AF8">
        <w:t>(</w:t>
      </w:r>
      <w:r w:rsidR="007C5AF8" w:rsidRPr="007C5AF8">
        <w:rPr>
          <w:rFonts w:hint="eastAsia"/>
        </w:rPr>
        <w:t>第</w:t>
      </w:r>
      <w:r>
        <w:t>2</w:t>
      </w:r>
      <w:r w:rsidR="007C5AF8" w:rsidRPr="007C5AF8">
        <w:rPr>
          <w:rFonts w:hint="eastAsia"/>
        </w:rPr>
        <w:t>、第</w:t>
      </w:r>
      <w:r>
        <w:t>11</w:t>
      </w:r>
      <w:r w:rsidR="007C5AF8" w:rsidRPr="007C5AF8">
        <w:rPr>
          <w:rFonts w:hint="eastAsia"/>
        </w:rPr>
        <w:t>、第</w:t>
      </w:r>
      <w:r>
        <w:t>12</w:t>
      </w:r>
      <w:r w:rsidR="007C5AF8" w:rsidRPr="007C5AF8">
        <w:rPr>
          <w:rFonts w:hint="eastAsia"/>
        </w:rPr>
        <w:t>、第</w:t>
      </w:r>
      <w:r>
        <w:t>13</w:t>
      </w:r>
      <w:r w:rsidR="007C5AF8" w:rsidRPr="007C5AF8">
        <w:rPr>
          <w:rFonts w:hint="eastAsia"/>
        </w:rPr>
        <w:t>、第</w:t>
      </w:r>
      <w:r>
        <w:t>14</w:t>
      </w:r>
      <w:r w:rsidR="007C5AF8" w:rsidRPr="007C5AF8">
        <w:rPr>
          <w:rFonts w:hint="eastAsia"/>
        </w:rPr>
        <w:t>和第</w:t>
      </w:r>
      <w:r>
        <w:t>16</w:t>
      </w:r>
      <w:r w:rsidR="007C5AF8" w:rsidRPr="007C5AF8">
        <w:rPr>
          <w:rFonts w:hint="eastAsia"/>
        </w:rPr>
        <w:t>条</w:t>
      </w:r>
      <w:r w:rsidR="007C5AF8" w:rsidRPr="007C5AF8">
        <w:t>)</w:t>
      </w:r>
      <w:r w:rsidR="007C5AF8" w:rsidRPr="007C5AF8">
        <w:rPr>
          <w:rFonts w:hint="eastAsia"/>
        </w:rPr>
        <w:t>。</w:t>
      </w:r>
    </w:p>
    <w:p w14:paraId="6FD5680A" w14:textId="57A749B2" w:rsidR="007C5AF8" w:rsidRPr="00F569A8" w:rsidRDefault="005801A3" w:rsidP="00F569A8">
      <w:pPr>
        <w:pStyle w:val="SingleTxtGC"/>
        <w:rPr>
          <w:rFonts w:ascii="Time New Roman" w:eastAsia="SimHei" w:hAnsi="Time New Roman" w:hint="eastAsia"/>
        </w:rPr>
      </w:pPr>
      <w:r w:rsidRPr="00F569A8">
        <w:rPr>
          <w:rFonts w:ascii="Time New Roman" w:eastAsia="SimHei" w:hAnsi="Time New Roman"/>
        </w:rPr>
        <w:t>31</w:t>
      </w:r>
      <w:r w:rsidR="007C5AF8" w:rsidRPr="00F569A8">
        <w:rPr>
          <w:rFonts w:ascii="Time New Roman" w:eastAsia="SimHei" w:hAnsi="Time New Roman"/>
        </w:rPr>
        <w:t>.</w:t>
      </w:r>
      <w:r w:rsidR="007C5AF8" w:rsidRPr="00F569A8">
        <w:rPr>
          <w:rFonts w:ascii="Time New Roman" w:eastAsia="SimHei" w:hAnsi="Time New Roman"/>
        </w:rPr>
        <w:tab/>
      </w:r>
      <w:r w:rsidR="007C5AF8" w:rsidRPr="00F569A8">
        <w:rPr>
          <w:rFonts w:ascii="Time New Roman" w:eastAsia="SimHei" w:hAnsi="Time New Roman" w:hint="eastAsia"/>
        </w:rPr>
        <w:t>缔约国应采取必要措施，确保拘留中心提供的报告系统对据称酷刑和虐待受害者而言是有效、独立、可利用和完全安全的。缔约国还应确保与被剥夺自由者接触的所有医务人员接受关于根据《伊斯坦布尔规程》发现酷刑和虐待的具体和强制性培训，确保所有涉嫌酷刑和虐待的案件得到主管司法当局的注意。最后，缔约国应继续制定和实施强制性在职培训方案，并提供必要的指导，以确保所有公务员，特别是执法人员、法官、检察官和监狱官员，以及可能参与拘留、审讯或处理遭到任何形式的逮捕、扣押或监禁的人的其他人员，充分熟悉《公约》的规定。</w:t>
      </w:r>
      <w:r w:rsidR="007C5AF8" w:rsidRPr="00F569A8">
        <w:rPr>
          <w:rFonts w:ascii="Time New Roman" w:eastAsia="SimHei" w:hAnsi="Time New Roman" w:hint="eastAsia"/>
        </w:rPr>
        <w:t xml:space="preserve"> </w:t>
      </w:r>
    </w:p>
    <w:p w14:paraId="69054177" w14:textId="77777777" w:rsidR="007C5AF8" w:rsidRPr="007C5AF8" w:rsidRDefault="007C5AF8" w:rsidP="00173625">
      <w:pPr>
        <w:pStyle w:val="H23GC"/>
      </w:pPr>
      <w:bookmarkStart w:id="1" w:name="_Hlk119934144"/>
      <w:r w:rsidRPr="007C5AF8">
        <w:tab/>
      </w:r>
      <w:r w:rsidRPr="007C5AF8">
        <w:tab/>
      </w:r>
      <w:r w:rsidRPr="007C5AF8">
        <w:rPr>
          <w:rFonts w:hint="eastAsia"/>
        </w:rPr>
        <w:t>对拘留场所的监测</w:t>
      </w:r>
    </w:p>
    <w:p w14:paraId="09AD598F" w14:textId="20A8A505" w:rsidR="007C5AF8" w:rsidRPr="007C5AF8" w:rsidRDefault="005801A3" w:rsidP="00173625">
      <w:pPr>
        <w:pStyle w:val="SingleTxtGC"/>
      </w:pPr>
      <w:r>
        <w:t>32</w:t>
      </w:r>
      <w:r w:rsidR="007C5AF8" w:rsidRPr="007C5AF8">
        <w:t>.</w:t>
      </w:r>
      <w:r w:rsidR="007C5AF8" w:rsidRPr="007C5AF8">
        <w:tab/>
      </w:r>
      <w:r w:rsidR="007C5AF8" w:rsidRPr="007C5AF8">
        <w:rPr>
          <w:rFonts w:hint="eastAsia"/>
        </w:rPr>
        <w:t>委员会感到遗憾的是，监察员办公室在监狱中的存在有限，因为它缺乏在监狱、临时拘留中心和其他剥夺自由场所开展定期监测活动所需的结构以及财政和人力资源。在这方面，委员会欢迎缔约国正在处理批准《禁止酷刑和其他残忍、不人道或有辱人格的待遇或处罚公约任择议定书》的法案</w:t>
      </w:r>
      <w:r w:rsidR="007C5AF8" w:rsidRPr="007C5AF8">
        <w:t>(</w:t>
      </w:r>
      <w:r w:rsidR="007C5AF8" w:rsidRPr="007C5AF8">
        <w:rPr>
          <w:rFonts w:hint="eastAsia"/>
        </w:rPr>
        <w:t>第</w:t>
      </w:r>
      <w:r>
        <w:t>2</w:t>
      </w:r>
      <w:r w:rsidR="007C5AF8" w:rsidRPr="007C5AF8">
        <w:rPr>
          <w:rFonts w:hint="eastAsia"/>
        </w:rPr>
        <w:t>条</w:t>
      </w:r>
      <w:r w:rsidR="007C5AF8" w:rsidRPr="007C5AF8">
        <w:t>)</w:t>
      </w:r>
      <w:r w:rsidR="007C5AF8" w:rsidRPr="007C5AF8">
        <w:rPr>
          <w:rFonts w:hint="eastAsia"/>
        </w:rPr>
        <w:t>。</w:t>
      </w:r>
    </w:p>
    <w:p w14:paraId="5A5188EE" w14:textId="3DA76E8F" w:rsidR="007C5AF8" w:rsidRPr="00173625" w:rsidRDefault="005801A3" w:rsidP="00173625">
      <w:pPr>
        <w:pStyle w:val="SingleTxtGC"/>
        <w:rPr>
          <w:rFonts w:ascii="Time New Roman" w:eastAsia="SimHei" w:hAnsi="Time New Roman" w:hint="eastAsia"/>
        </w:rPr>
      </w:pPr>
      <w:r w:rsidRPr="00173625">
        <w:rPr>
          <w:rFonts w:ascii="Time New Roman" w:eastAsia="SimHei" w:hAnsi="Time New Roman"/>
        </w:rPr>
        <w:t>33</w:t>
      </w:r>
      <w:r w:rsidR="007C5AF8" w:rsidRPr="00173625">
        <w:rPr>
          <w:rFonts w:ascii="Time New Roman" w:eastAsia="SimHei" w:hAnsi="Time New Roman"/>
        </w:rPr>
        <w:t>.</w:t>
      </w:r>
      <w:r w:rsidR="007C5AF8" w:rsidRPr="00173625">
        <w:rPr>
          <w:rFonts w:ascii="Time New Roman" w:eastAsia="SimHei" w:hAnsi="Time New Roman"/>
        </w:rPr>
        <w:tab/>
      </w:r>
      <w:r w:rsidR="007C5AF8" w:rsidRPr="00173625">
        <w:rPr>
          <w:rFonts w:ascii="Time New Roman" w:eastAsia="SimHei" w:hAnsi="Time New Roman" w:hint="eastAsia"/>
        </w:rPr>
        <w:t>委员会鼓励缔约国完成批准《任择议定书》的程序，这将为建立国家防范机制铺平道路。还请缔约国考虑寻求联合国的技术援助，包括防范酷刑和其他残忍、不人道或有辱人格待遇或处罚小组委员会关于指定或建立国家防范机制的咨询意见。同时，促请缔约国加强监察员办公室，以便该办公室能够在所有剥夺自由的场所开展定期监测活动。</w:t>
      </w:r>
    </w:p>
    <w:p w14:paraId="04FF0554" w14:textId="77777777" w:rsidR="007C5AF8" w:rsidRPr="007C5AF8" w:rsidRDefault="007C5AF8" w:rsidP="00173625">
      <w:pPr>
        <w:pStyle w:val="H23GC"/>
        <w:rPr>
          <w:rFonts w:eastAsia="Calibri"/>
        </w:rPr>
      </w:pPr>
      <w:r w:rsidRPr="007C5AF8">
        <w:tab/>
      </w:r>
      <w:r w:rsidRPr="007C5AF8">
        <w:tab/>
      </w:r>
      <w:r w:rsidRPr="007C5AF8">
        <w:rPr>
          <w:rFonts w:hint="eastAsia"/>
        </w:rPr>
        <w:t>移民和庇护</w:t>
      </w:r>
    </w:p>
    <w:p w14:paraId="467C2C73" w14:textId="1FBEF884" w:rsidR="007C5AF8" w:rsidRPr="007C5AF8" w:rsidRDefault="005801A3" w:rsidP="00173625">
      <w:pPr>
        <w:pStyle w:val="SingleTxtGC"/>
      </w:pPr>
      <w:r>
        <w:t>34</w:t>
      </w:r>
      <w:r w:rsidR="007C5AF8" w:rsidRPr="007C5AF8">
        <w:t>.</w:t>
      </w:r>
      <w:r w:rsidR="007C5AF8" w:rsidRPr="007C5AF8">
        <w:tab/>
      </w:r>
      <w:r w:rsidR="007C5AF8" w:rsidRPr="007C5AF8">
        <w:rPr>
          <w:rFonts w:hint="eastAsia"/>
        </w:rPr>
        <w:t>委员会赞赏缔约国自</w:t>
      </w:r>
      <w:r>
        <w:t>2</w:t>
      </w:r>
      <w:r w:rsidR="007C5AF8" w:rsidRPr="007C5AF8">
        <w:t>0</w:t>
      </w:r>
      <w:r>
        <w:t>15</w:t>
      </w:r>
      <w:r w:rsidR="007C5AF8" w:rsidRPr="007C5AF8">
        <w:rPr>
          <w:rFonts w:hint="eastAsia"/>
        </w:rPr>
        <w:t>年以来努力接收大量委内瑞拉玻利瓦尔共和国国民。然而，委员会关切地注意到，有报告称，过境前往巴拿马的移民失踪、被谋杀并成为性暴力的受害者，还有报告称，缔约国在这方面没有进行有效和及时的调查。委员会注意到缔约国提供资料，说明为执行确保过境移民人身安全的路线图而采取的行动。另一方面，委员会队关于难民身份确定程序的</w:t>
      </w:r>
      <w:r>
        <w:t>2</w:t>
      </w:r>
      <w:r w:rsidR="007C5AF8" w:rsidRPr="007C5AF8">
        <w:t>0</w:t>
      </w:r>
      <w:r>
        <w:t>15</w:t>
      </w:r>
      <w:r w:rsidR="007C5AF8" w:rsidRPr="007C5AF8">
        <w:rPr>
          <w:rFonts w:hint="eastAsia"/>
        </w:rPr>
        <w:t>年第</w:t>
      </w:r>
      <w:r>
        <w:t>1</w:t>
      </w:r>
      <w:r w:rsidR="007C5AF8" w:rsidRPr="007C5AF8">
        <w:t>0</w:t>
      </w:r>
      <w:r>
        <w:t>67</w:t>
      </w:r>
      <w:r w:rsidR="007C5AF8" w:rsidRPr="007C5AF8">
        <w:rPr>
          <w:rFonts w:hint="eastAsia"/>
        </w:rPr>
        <w:t>号法令第</w:t>
      </w:r>
      <w:r>
        <w:t>2</w:t>
      </w:r>
      <w:r w:rsidR="007C5AF8" w:rsidRPr="007C5AF8">
        <w:t>.</w:t>
      </w:r>
      <w:r>
        <w:t>2</w:t>
      </w:r>
      <w:r w:rsidR="007C5AF8" w:rsidRPr="007C5AF8">
        <w:t>.</w:t>
      </w:r>
      <w:r>
        <w:t>3</w:t>
      </w:r>
      <w:r w:rsidR="007C5AF8" w:rsidRPr="007C5AF8">
        <w:t>.</w:t>
      </w:r>
      <w:r>
        <w:t>1</w:t>
      </w:r>
      <w:r w:rsidR="007C5AF8" w:rsidRPr="007C5AF8">
        <w:t>.</w:t>
      </w:r>
      <w:r>
        <w:t>3</w:t>
      </w:r>
      <w:r w:rsidR="007C5AF8" w:rsidRPr="007C5AF8">
        <w:t>.</w:t>
      </w:r>
      <w:r>
        <w:t>2</w:t>
      </w:r>
      <w:r w:rsidR="007C5AF8" w:rsidRPr="007C5AF8">
        <w:rPr>
          <w:rFonts w:hint="eastAsia"/>
        </w:rPr>
        <w:t>条的规定仍感关切，这些规定使移民当局无法在国际机场过境</w:t>
      </w:r>
      <w:proofErr w:type="gramStart"/>
      <w:r w:rsidR="007C5AF8" w:rsidRPr="007C5AF8">
        <w:rPr>
          <w:rFonts w:hint="eastAsia"/>
        </w:rPr>
        <w:t>区接受</w:t>
      </w:r>
      <w:proofErr w:type="gramEnd"/>
      <w:r w:rsidR="007C5AF8" w:rsidRPr="007C5AF8">
        <w:rPr>
          <w:rFonts w:hint="eastAsia"/>
        </w:rPr>
        <w:t>庇护申请</w:t>
      </w:r>
      <w:r w:rsidR="007C5AF8" w:rsidRPr="007C5AF8">
        <w:t>(</w:t>
      </w:r>
      <w:r w:rsidR="007C5AF8" w:rsidRPr="007C5AF8">
        <w:rPr>
          <w:rFonts w:hint="eastAsia"/>
        </w:rPr>
        <w:t>第</w:t>
      </w:r>
      <w:r>
        <w:t>2</w:t>
      </w:r>
      <w:r w:rsidR="007C5AF8" w:rsidRPr="007C5AF8">
        <w:rPr>
          <w:rFonts w:hint="eastAsia"/>
        </w:rPr>
        <w:t>、第</w:t>
      </w:r>
      <w:r>
        <w:t>3</w:t>
      </w:r>
      <w:r w:rsidR="007C5AF8" w:rsidRPr="007C5AF8">
        <w:rPr>
          <w:rFonts w:hint="eastAsia"/>
        </w:rPr>
        <w:t>、第</w:t>
      </w:r>
      <w:r>
        <w:t>12</w:t>
      </w:r>
      <w:r w:rsidR="007C5AF8" w:rsidRPr="007C5AF8">
        <w:rPr>
          <w:rFonts w:hint="eastAsia"/>
        </w:rPr>
        <w:t>、第</w:t>
      </w:r>
      <w:r>
        <w:t>13</w:t>
      </w:r>
      <w:r w:rsidR="007C5AF8" w:rsidRPr="007C5AF8">
        <w:rPr>
          <w:rFonts w:hint="eastAsia"/>
        </w:rPr>
        <w:t>和第</w:t>
      </w:r>
      <w:r>
        <w:t>16</w:t>
      </w:r>
      <w:r w:rsidR="007C5AF8" w:rsidRPr="007C5AF8">
        <w:rPr>
          <w:rFonts w:hint="eastAsia"/>
        </w:rPr>
        <w:t>条</w:t>
      </w:r>
      <w:r w:rsidR="007C5AF8" w:rsidRPr="007C5AF8">
        <w:t>)</w:t>
      </w:r>
      <w:r w:rsidR="007C5AF8" w:rsidRPr="007C5AF8">
        <w:rPr>
          <w:rFonts w:hint="eastAsia"/>
        </w:rPr>
        <w:t>。</w:t>
      </w:r>
    </w:p>
    <w:bookmarkEnd w:id="1"/>
    <w:p w14:paraId="24C215D0" w14:textId="51CD7425" w:rsidR="007C5AF8" w:rsidRPr="00173625" w:rsidRDefault="005801A3" w:rsidP="00173625">
      <w:pPr>
        <w:pStyle w:val="SingleTxtGC"/>
        <w:rPr>
          <w:rFonts w:ascii="Time New Roman" w:eastAsia="SimHei" w:hAnsi="Time New Roman" w:hint="eastAsia"/>
        </w:rPr>
      </w:pPr>
      <w:r w:rsidRPr="00173625">
        <w:rPr>
          <w:rFonts w:ascii="Time New Roman" w:eastAsia="SimHei" w:hAnsi="Time New Roman"/>
        </w:rPr>
        <w:t>35</w:t>
      </w:r>
      <w:r w:rsidR="007C5AF8" w:rsidRPr="00173625">
        <w:rPr>
          <w:rFonts w:ascii="Time New Roman" w:eastAsia="SimHei" w:hAnsi="Time New Roman"/>
        </w:rPr>
        <w:t>.</w:t>
      </w:r>
      <w:r w:rsidR="007C5AF8" w:rsidRPr="00173625">
        <w:rPr>
          <w:rFonts w:ascii="Time New Roman" w:eastAsia="SimHei" w:hAnsi="Time New Roman"/>
        </w:rPr>
        <w:tab/>
      </w:r>
      <w:r w:rsidR="007C5AF8" w:rsidRPr="00173625">
        <w:rPr>
          <w:rFonts w:ascii="Time New Roman" w:eastAsia="SimHei" w:hAnsi="Time New Roman" w:hint="eastAsia"/>
        </w:rPr>
        <w:t>缔约国应调查其境内针对移民的任何可能的虐待和暴力行为，并加强对涉及死亡、失踪和性暴力的案件的后续行动。缔约国还应修订立法，确保寻求庇护者能够利用机场过境区的难民身份确定程序，以防止他们被遣返到有充分理由相信他们个人将面临遭受酷刑的可预见风险的其他国家。</w:t>
      </w:r>
    </w:p>
    <w:p w14:paraId="44CBA4D4" w14:textId="77777777" w:rsidR="007C5AF8" w:rsidRPr="007C5AF8" w:rsidRDefault="007C5AF8" w:rsidP="00173625">
      <w:pPr>
        <w:pStyle w:val="H23GC"/>
        <w:rPr>
          <w:rFonts w:eastAsia="Arial"/>
        </w:rPr>
      </w:pPr>
      <w:r w:rsidRPr="007C5AF8">
        <w:tab/>
      </w:r>
      <w:r w:rsidRPr="007C5AF8">
        <w:tab/>
      </w:r>
      <w:r w:rsidRPr="007C5AF8">
        <w:rPr>
          <w:rFonts w:hint="eastAsia"/>
        </w:rPr>
        <w:t>人权维护者、社会领袖和记者</w:t>
      </w:r>
    </w:p>
    <w:p w14:paraId="537F31CE" w14:textId="3F6AAA34" w:rsidR="007C5AF8" w:rsidRPr="007C5AF8" w:rsidRDefault="005801A3" w:rsidP="00173625">
      <w:pPr>
        <w:pStyle w:val="SingleTxtGC"/>
      </w:pPr>
      <w:r>
        <w:t>36</w:t>
      </w:r>
      <w:r w:rsidR="007C5AF8" w:rsidRPr="007C5AF8">
        <w:t>.</w:t>
      </w:r>
      <w:r w:rsidR="007C5AF8" w:rsidRPr="007C5AF8">
        <w:tab/>
      </w:r>
      <w:r w:rsidR="007C5AF8" w:rsidRPr="007C5AF8">
        <w:rPr>
          <w:rFonts w:hint="eastAsia"/>
        </w:rPr>
        <w:t>委员会注意到缔约国正在努力制定一项旨在保护和防止这些人面临的风险的综合政策，并计划重组内政部的国家保护股，但委员会表示严重关切的是，人权维护者、社会领袖、土著领袖和非洲裔哥伦比亚人领袖以及记者遭受了大量谋杀和袭击、威胁、监视和其他恐吓行为，在开展有效调查方面进展甚微</w:t>
      </w:r>
      <w:r w:rsidR="007C5AF8" w:rsidRPr="007C5AF8">
        <w:rPr>
          <w:rStyle w:val="a8"/>
          <w:rFonts w:eastAsia="宋体"/>
        </w:rPr>
        <w:footnoteReference w:id="37"/>
      </w:r>
      <w:r w:rsidR="007C5AF8" w:rsidRPr="007C5AF8">
        <w:t xml:space="preserve"> (</w:t>
      </w:r>
      <w:r w:rsidR="007C5AF8" w:rsidRPr="007C5AF8">
        <w:rPr>
          <w:rFonts w:hint="eastAsia"/>
        </w:rPr>
        <w:t>第</w:t>
      </w:r>
      <w:r>
        <w:t>2</w:t>
      </w:r>
      <w:r w:rsidR="007C5AF8" w:rsidRPr="007C5AF8">
        <w:rPr>
          <w:rFonts w:hint="eastAsia"/>
        </w:rPr>
        <w:t>、第</w:t>
      </w:r>
      <w:r>
        <w:t>12</w:t>
      </w:r>
      <w:r w:rsidR="007C5AF8" w:rsidRPr="007C5AF8">
        <w:rPr>
          <w:rFonts w:hint="eastAsia"/>
        </w:rPr>
        <w:t>、第</w:t>
      </w:r>
      <w:r>
        <w:t>13</w:t>
      </w:r>
      <w:r w:rsidR="007C5AF8" w:rsidRPr="007C5AF8">
        <w:rPr>
          <w:rFonts w:hint="eastAsia"/>
        </w:rPr>
        <w:t>和第</w:t>
      </w:r>
      <w:r>
        <w:t>16</w:t>
      </w:r>
      <w:r w:rsidR="007C5AF8" w:rsidRPr="007C5AF8">
        <w:rPr>
          <w:rFonts w:hint="eastAsia"/>
        </w:rPr>
        <w:t>段</w:t>
      </w:r>
      <w:r w:rsidR="007C5AF8" w:rsidRPr="007C5AF8">
        <w:t>)</w:t>
      </w:r>
      <w:r w:rsidR="007C5AF8" w:rsidRPr="007C5AF8">
        <w:rPr>
          <w:rFonts w:hint="eastAsia"/>
        </w:rPr>
        <w:t>。</w:t>
      </w:r>
    </w:p>
    <w:p w14:paraId="51A68F0A" w14:textId="4F4BA947" w:rsidR="007C5AF8" w:rsidRPr="00173625" w:rsidRDefault="005801A3" w:rsidP="00173625">
      <w:pPr>
        <w:pStyle w:val="SingleTxtGC"/>
        <w:rPr>
          <w:rFonts w:ascii="Time New Roman" w:eastAsia="SimHei" w:hAnsi="Time New Roman" w:hint="eastAsia"/>
        </w:rPr>
      </w:pPr>
      <w:r w:rsidRPr="00173625">
        <w:rPr>
          <w:rFonts w:ascii="Time New Roman" w:eastAsia="SimHei" w:hAnsi="Time New Roman"/>
        </w:rPr>
        <w:t>37</w:t>
      </w:r>
      <w:r w:rsidR="007C5AF8" w:rsidRPr="00173625">
        <w:rPr>
          <w:rFonts w:ascii="Time New Roman" w:eastAsia="SimHei" w:hAnsi="Time New Roman"/>
        </w:rPr>
        <w:t>.</w:t>
      </w:r>
      <w:r w:rsidR="007C5AF8" w:rsidRPr="00173625">
        <w:rPr>
          <w:rFonts w:ascii="Time New Roman" w:eastAsia="SimHei" w:hAnsi="Time New Roman"/>
        </w:rPr>
        <w:tab/>
      </w:r>
      <w:r w:rsidR="007C5AF8" w:rsidRPr="00173625">
        <w:rPr>
          <w:rFonts w:ascii="Time New Roman" w:eastAsia="SimHei" w:hAnsi="Time New Roman" w:hint="eastAsia"/>
        </w:rPr>
        <w:t>委员会促请缔约国采取必要措施，确保人权维护者、社会领袖和记者能够自由开展工作和活动，不必担心遭到报复或攻击。具体而言，缔约国应确保主管保护机制拥有正常运作所需的人力和物力资源，并确保保护措施得到有效实施。缔约国还应在调查谋杀和骚扰人权维护者、社会领袖和记者以及袭击他们的案件方面取得进展，并应确保被控施害者受到起诉，被判有罪者受到应有的惩罚，并向受害者或其家人提供补救。</w:t>
      </w:r>
    </w:p>
    <w:p w14:paraId="7DCA5F5A" w14:textId="77777777" w:rsidR="007C5AF8" w:rsidRPr="007C5AF8" w:rsidRDefault="007C5AF8" w:rsidP="007A2F39">
      <w:pPr>
        <w:pStyle w:val="H23GC"/>
      </w:pPr>
      <w:r w:rsidRPr="007C5AF8">
        <w:tab/>
      </w:r>
      <w:r w:rsidRPr="007C5AF8">
        <w:tab/>
      </w:r>
      <w:r w:rsidRPr="007C5AF8">
        <w:rPr>
          <w:rFonts w:hint="eastAsia"/>
        </w:rPr>
        <w:t>后续程序</w:t>
      </w:r>
    </w:p>
    <w:p w14:paraId="57B8EF0A" w14:textId="662E07DC" w:rsidR="007C5AF8" w:rsidRPr="007A2F39" w:rsidRDefault="005801A3" w:rsidP="007A2F39">
      <w:pPr>
        <w:pStyle w:val="SingleTxtGC"/>
        <w:rPr>
          <w:rFonts w:ascii="Time New Roman" w:eastAsia="SimHei" w:hAnsi="Time New Roman" w:hint="eastAsia"/>
        </w:rPr>
      </w:pPr>
      <w:r w:rsidRPr="007A2F39">
        <w:rPr>
          <w:rFonts w:ascii="Time New Roman" w:eastAsia="SimHei" w:hAnsi="Time New Roman"/>
        </w:rPr>
        <w:t>38</w:t>
      </w:r>
      <w:r w:rsidR="007C5AF8" w:rsidRPr="007A2F39">
        <w:rPr>
          <w:rFonts w:ascii="Time New Roman" w:eastAsia="SimHei" w:hAnsi="Time New Roman"/>
        </w:rPr>
        <w:t>.</w:t>
      </w:r>
      <w:r w:rsidR="007C5AF8" w:rsidRPr="007A2F39">
        <w:rPr>
          <w:rFonts w:ascii="Time New Roman" w:eastAsia="SimHei" w:hAnsi="Time New Roman"/>
        </w:rPr>
        <w:tab/>
      </w:r>
      <w:r w:rsidR="007C5AF8" w:rsidRPr="007A2F39">
        <w:rPr>
          <w:rFonts w:ascii="Time New Roman" w:eastAsia="SimHei" w:hAnsi="Time New Roman" w:hint="eastAsia"/>
        </w:rPr>
        <w:t>委员会请缔约国在</w:t>
      </w:r>
      <w:r w:rsidRPr="007A2F39">
        <w:rPr>
          <w:rFonts w:ascii="Time New Roman" w:eastAsia="SimHei" w:hAnsi="Time New Roman"/>
        </w:rPr>
        <w:t>2</w:t>
      </w:r>
      <w:r w:rsidR="007C5AF8" w:rsidRPr="007A2F39">
        <w:rPr>
          <w:rFonts w:ascii="Time New Roman" w:eastAsia="SimHei" w:hAnsi="Time New Roman"/>
        </w:rPr>
        <w:t>0</w:t>
      </w:r>
      <w:r w:rsidRPr="007A2F39">
        <w:rPr>
          <w:rFonts w:ascii="Time New Roman" w:eastAsia="SimHei" w:hAnsi="Time New Roman"/>
        </w:rPr>
        <w:t>24</w:t>
      </w:r>
      <w:r w:rsidR="007C5AF8" w:rsidRPr="007A2F39">
        <w:rPr>
          <w:rFonts w:ascii="Time New Roman" w:eastAsia="SimHei" w:hAnsi="Time New Roman" w:hint="eastAsia"/>
        </w:rPr>
        <w:t>年</w:t>
      </w:r>
      <w:r w:rsidRPr="007A2F39">
        <w:rPr>
          <w:rFonts w:ascii="Time New Roman" w:eastAsia="SimHei" w:hAnsi="Time New Roman"/>
        </w:rPr>
        <w:t>5</w:t>
      </w:r>
      <w:r w:rsidR="007C5AF8" w:rsidRPr="007A2F39">
        <w:rPr>
          <w:rFonts w:ascii="Time New Roman" w:eastAsia="SimHei" w:hAnsi="Time New Roman" w:hint="eastAsia"/>
        </w:rPr>
        <w:t>月</w:t>
      </w:r>
      <w:r w:rsidRPr="007A2F39">
        <w:rPr>
          <w:rFonts w:ascii="Time New Roman" w:eastAsia="SimHei" w:hAnsi="Time New Roman"/>
        </w:rPr>
        <w:t>12</w:t>
      </w:r>
      <w:r w:rsidR="007C5AF8" w:rsidRPr="007A2F39">
        <w:rPr>
          <w:rFonts w:ascii="Time New Roman" w:eastAsia="SimHei" w:hAnsi="Time New Roman" w:hint="eastAsia"/>
        </w:rPr>
        <w:t>日之前提供资料，说明就委员会在下列方面所提建议采取的后续行动：缔约国对武装冲突背景下的暴力和犯罪活动的反应；拘留条件；对拘留场所的监测；对人权维护者、社会领袖和记者的攻击</w:t>
      </w:r>
      <w:r w:rsidR="007C5AF8" w:rsidRPr="007A2F39">
        <w:rPr>
          <w:rFonts w:ascii="Time New Roman" w:eastAsia="SimHei" w:hAnsi="Time New Roman"/>
        </w:rPr>
        <w:t>(</w:t>
      </w:r>
      <w:r w:rsidR="007C5AF8" w:rsidRPr="007A2F39">
        <w:rPr>
          <w:rFonts w:ascii="Time New Roman" w:eastAsia="SimHei" w:hAnsi="Time New Roman" w:hint="eastAsia"/>
        </w:rPr>
        <w:t>见第</w:t>
      </w:r>
      <w:r w:rsidRPr="007A2F39">
        <w:rPr>
          <w:rFonts w:ascii="Time New Roman" w:eastAsia="SimHei" w:hAnsi="Time New Roman"/>
        </w:rPr>
        <w:t>19</w:t>
      </w:r>
      <w:r w:rsidR="007C5AF8" w:rsidRPr="007A2F39">
        <w:rPr>
          <w:rFonts w:ascii="Time New Roman" w:eastAsia="SimHei" w:hAnsi="Time New Roman"/>
        </w:rPr>
        <w:t>(</w:t>
      </w:r>
      <w:r w:rsidRPr="007A2F39">
        <w:rPr>
          <w:rFonts w:ascii="Time New Roman" w:eastAsia="SimHei" w:hAnsi="Time New Roman"/>
        </w:rPr>
        <w:t>a</w:t>
      </w:r>
      <w:r w:rsidR="007C5AF8" w:rsidRPr="007A2F39">
        <w:rPr>
          <w:rFonts w:ascii="Time New Roman" w:eastAsia="SimHei" w:hAnsi="Time New Roman"/>
        </w:rPr>
        <w:t>)</w:t>
      </w:r>
      <w:r w:rsidR="007C5AF8" w:rsidRPr="007A2F39">
        <w:rPr>
          <w:rFonts w:ascii="Time New Roman" w:eastAsia="SimHei" w:hAnsi="Time New Roman" w:hint="eastAsia"/>
        </w:rPr>
        <w:t>、</w:t>
      </w:r>
      <w:r w:rsidRPr="007A2F39">
        <w:rPr>
          <w:rFonts w:ascii="Time New Roman" w:eastAsia="SimHei" w:hAnsi="Time New Roman"/>
        </w:rPr>
        <w:t>25</w:t>
      </w:r>
      <w:r w:rsidR="007C5AF8" w:rsidRPr="007A2F39">
        <w:rPr>
          <w:rFonts w:ascii="Time New Roman" w:eastAsia="SimHei" w:hAnsi="Time New Roman"/>
        </w:rPr>
        <w:t>(</w:t>
      </w:r>
      <w:r w:rsidRPr="007A2F39">
        <w:rPr>
          <w:rFonts w:ascii="Time New Roman" w:eastAsia="SimHei" w:hAnsi="Time New Roman"/>
        </w:rPr>
        <w:t>a</w:t>
      </w:r>
      <w:r w:rsidR="007C5AF8" w:rsidRPr="007A2F39">
        <w:rPr>
          <w:rFonts w:ascii="Time New Roman" w:eastAsia="SimHei" w:hAnsi="Time New Roman"/>
        </w:rPr>
        <w:t>)</w:t>
      </w:r>
      <w:r w:rsidR="007C5AF8" w:rsidRPr="007A2F39">
        <w:rPr>
          <w:rFonts w:ascii="Time New Roman" w:eastAsia="SimHei" w:hAnsi="Time New Roman" w:hint="eastAsia"/>
        </w:rPr>
        <w:t>、</w:t>
      </w:r>
      <w:r w:rsidRPr="007A2F39">
        <w:rPr>
          <w:rFonts w:ascii="Time New Roman" w:eastAsia="SimHei" w:hAnsi="Time New Roman"/>
        </w:rPr>
        <w:t>33</w:t>
      </w:r>
      <w:r w:rsidR="007C5AF8" w:rsidRPr="007A2F39">
        <w:rPr>
          <w:rFonts w:ascii="Time New Roman" w:eastAsia="SimHei" w:hAnsi="Time New Roman" w:hint="eastAsia"/>
        </w:rPr>
        <w:t>和</w:t>
      </w:r>
      <w:r w:rsidRPr="007A2F39">
        <w:rPr>
          <w:rFonts w:ascii="Time New Roman" w:eastAsia="SimHei" w:hAnsi="Time New Roman"/>
        </w:rPr>
        <w:t>37</w:t>
      </w:r>
      <w:r w:rsidR="007C5AF8" w:rsidRPr="007A2F39">
        <w:rPr>
          <w:rFonts w:ascii="Time New Roman" w:eastAsia="SimHei" w:hAnsi="Time New Roman" w:hint="eastAsia"/>
        </w:rPr>
        <w:t>段</w:t>
      </w:r>
      <w:r w:rsidR="007C5AF8" w:rsidRPr="007A2F39">
        <w:rPr>
          <w:rFonts w:ascii="Time New Roman" w:eastAsia="SimHei" w:hAnsi="Time New Roman"/>
        </w:rPr>
        <w:t>)</w:t>
      </w:r>
      <w:r w:rsidR="007C5AF8" w:rsidRPr="007A2F39">
        <w:rPr>
          <w:rFonts w:ascii="Time New Roman" w:eastAsia="SimHei" w:hAnsi="Time New Roman" w:hint="eastAsia"/>
        </w:rPr>
        <w:t>。在这方面，还请缔约国向委员会通报计划在下</w:t>
      </w:r>
      <w:proofErr w:type="gramStart"/>
      <w:r w:rsidR="007C5AF8" w:rsidRPr="007A2F39">
        <w:rPr>
          <w:rFonts w:ascii="Time New Roman" w:eastAsia="SimHei" w:hAnsi="Time New Roman" w:hint="eastAsia"/>
        </w:rPr>
        <w:t>一报告</w:t>
      </w:r>
      <w:proofErr w:type="gramEnd"/>
      <w:r w:rsidR="007C5AF8" w:rsidRPr="007A2F39">
        <w:rPr>
          <w:rFonts w:ascii="Time New Roman" w:eastAsia="SimHei" w:hAnsi="Time New Roman" w:hint="eastAsia"/>
        </w:rPr>
        <w:t>周期内如何落实本结论性意见中其余的部分建议或全部建议。</w:t>
      </w:r>
    </w:p>
    <w:p w14:paraId="6CB72979" w14:textId="77777777" w:rsidR="007C5AF8" w:rsidRPr="007C5AF8" w:rsidRDefault="007C5AF8" w:rsidP="007A2F39">
      <w:pPr>
        <w:pStyle w:val="H23GC"/>
        <w:rPr>
          <w:rFonts w:eastAsia="Calibri"/>
        </w:rPr>
      </w:pPr>
      <w:r w:rsidRPr="007C5AF8">
        <w:tab/>
      </w:r>
      <w:r w:rsidRPr="007C5AF8">
        <w:tab/>
      </w:r>
      <w:r w:rsidRPr="007C5AF8">
        <w:rPr>
          <w:rFonts w:hint="eastAsia"/>
        </w:rPr>
        <w:t>其他问题</w:t>
      </w:r>
    </w:p>
    <w:p w14:paraId="49BEF4CD" w14:textId="138490F8" w:rsidR="007C5AF8" w:rsidRPr="00B43895" w:rsidRDefault="005801A3" w:rsidP="00B43895">
      <w:pPr>
        <w:pStyle w:val="SingleTxtGC"/>
        <w:rPr>
          <w:rFonts w:ascii="Time New Roman" w:eastAsia="SimHei" w:hAnsi="Time New Roman" w:hint="eastAsia"/>
        </w:rPr>
      </w:pPr>
      <w:r w:rsidRPr="00B43895">
        <w:rPr>
          <w:rFonts w:ascii="Time New Roman" w:eastAsia="SimHei" w:hAnsi="Time New Roman"/>
        </w:rPr>
        <w:t>39</w:t>
      </w:r>
      <w:r w:rsidR="007C5AF8" w:rsidRPr="00B43895">
        <w:rPr>
          <w:rFonts w:ascii="Time New Roman" w:eastAsia="SimHei" w:hAnsi="Time New Roman"/>
        </w:rPr>
        <w:t>.</w:t>
      </w:r>
      <w:r w:rsidR="007C5AF8" w:rsidRPr="00B43895">
        <w:rPr>
          <w:rFonts w:ascii="Time New Roman" w:eastAsia="SimHei" w:hAnsi="Time New Roman"/>
        </w:rPr>
        <w:tab/>
      </w:r>
      <w:r w:rsidR="007C5AF8" w:rsidRPr="00B43895">
        <w:rPr>
          <w:rFonts w:ascii="Time New Roman" w:eastAsia="SimHei" w:hAnsi="Time New Roman" w:hint="eastAsia"/>
        </w:rPr>
        <w:t>委员会鼓励缔约国考虑根据《公约》第</w:t>
      </w:r>
      <w:r w:rsidRPr="00B43895">
        <w:rPr>
          <w:rFonts w:ascii="Time New Roman" w:eastAsia="SimHei" w:hAnsi="Time New Roman"/>
        </w:rPr>
        <w:t>22</w:t>
      </w:r>
      <w:r w:rsidR="007C5AF8" w:rsidRPr="00B43895">
        <w:rPr>
          <w:rFonts w:ascii="Time New Roman" w:eastAsia="SimHei" w:hAnsi="Time New Roman" w:hint="eastAsia"/>
        </w:rPr>
        <w:t>条</w:t>
      </w:r>
      <w:proofErr w:type="gramStart"/>
      <w:r w:rsidR="007C5AF8" w:rsidRPr="00B43895">
        <w:rPr>
          <w:rFonts w:ascii="Time New Roman" w:eastAsia="SimHei" w:hAnsi="Time New Roman" w:hint="eastAsia"/>
        </w:rPr>
        <w:t>作出</w:t>
      </w:r>
      <w:proofErr w:type="gramEnd"/>
      <w:r w:rsidR="007C5AF8" w:rsidRPr="00B43895">
        <w:rPr>
          <w:rFonts w:ascii="Time New Roman" w:eastAsia="SimHei" w:hAnsi="Time New Roman" w:hint="eastAsia"/>
        </w:rPr>
        <w:t>声明，从而承认委员会有权接受和</w:t>
      </w:r>
      <w:proofErr w:type="gramStart"/>
      <w:r w:rsidR="007C5AF8" w:rsidRPr="00B43895">
        <w:rPr>
          <w:rFonts w:ascii="Time New Roman" w:eastAsia="SimHei" w:hAnsi="Time New Roman" w:hint="eastAsia"/>
        </w:rPr>
        <w:t>审议受</w:t>
      </w:r>
      <w:proofErr w:type="gramEnd"/>
      <w:r w:rsidR="007C5AF8" w:rsidRPr="00B43895">
        <w:rPr>
          <w:rFonts w:ascii="Time New Roman" w:eastAsia="SimHei" w:hAnsi="Time New Roman" w:hint="eastAsia"/>
        </w:rPr>
        <w:t>该国管辖的个人的来文。</w:t>
      </w:r>
    </w:p>
    <w:p w14:paraId="3DC24167" w14:textId="2F4FE1C5" w:rsidR="007C5AF8" w:rsidRPr="00B43895" w:rsidRDefault="005801A3" w:rsidP="00B43895">
      <w:pPr>
        <w:pStyle w:val="SingleTxtGC"/>
        <w:rPr>
          <w:rFonts w:ascii="Time New Roman" w:eastAsia="SimHei" w:hAnsi="Time New Roman" w:hint="eastAsia"/>
        </w:rPr>
      </w:pPr>
      <w:r w:rsidRPr="00B43895">
        <w:rPr>
          <w:rFonts w:ascii="Time New Roman" w:eastAsia="SimHei" w:hAnsi="Time New Roman"/>
        </w:rPr>
        <w:t>4</w:t>
      </w:r>
      <w:r w:rsidR="007C5AF8" w:rsidRPr="00B43895">
        <w:rPr>
          <w:rFonts w:ascii="Time New Roman" w:eastAsia="SimHei" w:hAnsi="Time New Roman"/>
        </w:rPr>
        <w:t>0.</w:t>
      </w:r>
      <w:r w:rsidR="007C5AF8" w:rsidRPr="00B43895">
        <w:rPr>
          <w:rFonts w:ascii="Time New Roman" w:eastAsia="SimHei" w:hAnsi="Time New Roman"/>
        </w:rPr>
        <w:tab/>
      </w:r>
      <w:r w:rsidR="007C5AF8" w:rsidRPr="00B43895">
        <w:rPr>
          <w:rFonts w:ascii="Time New Roman" w:eastAsia="SimHei" w:hAnsi="Time New Roman" w:hint="eastAsia"/>
        </w:rPr>
        <w:t>委员会请缔约国通过官方网站、媒体和非政府组织，以适当语言广泛传播提交委员会的报告和本结论性意见，并向委员会通报其传播活动。</w:t>
      </w:r>
    </w:p>
    <w:p w14:paraId="6053D998" w14:textId="08587ED7" w:rsidR="007C5AF8" w:rsidRPr="00B43895" w:rsidRDefault="005801A3" w:rsidP="00B43895">
      <w:pPr>
        <w:pStyle w:val="SingleTxtGC"/>
        <w:rPr>
          <w:rFonts w:ascii="Time New Roman" w:eastAsia="SimHei" w:hAnsi="Time New Roman" w:hint="eastAsia"/>
        </w:rPr>
      </w:pPr>
      <w:r w:rsidRPr="00B43895">
        <w:rPr>
          <w:rFonts w:ascii="Time New Roman" w:eastAsia="SimHei" w:hAnsi="Time New Roman"/>
        </w:rPr>
        <w:t>41</w:t>
      </w:r>
      <w:r w:rsidR="007C5AF8" w:rsidRPr="00B43895">
        <w:rPr>
          <w:rFonts w:ascii="Time New Roman" w:eastAsia="SimHei" w:hAnsi="Time New Roman"/>
        </w:rPr>
        <w:t>.</w:t>
      </w:r>
      <w:r w:rsidR="007C5AF8" w:rsidRPr="00B43895">
        <w:rPr>
          <w:rFonts w:ascii="Time New Roman" w:eastAsia="SimHei" w:hAnsi="Time New Roman"/>
        </w:rPr>
        <w:tab/>
      </w:r>
      <w:r w:rsidR="007C5AF8" w:rsidRPr="00B43895">
        <w:rPr>
          <w:rFonts w:ascii="Time New Roman" w:eastAsia="SimHei" w:hAnsi="Time New Roman" w:hint="eastAsia"/>
        </w:rPr>
        <w:t>委员会请缔约国在</w:t>
      </w:r>
      <w:r w:rsidRPr="00B43895">
        <w:rPr>
          <w:rFonts w:ascii="Time New Roman" w:eastAsia="SimHei" w:hAnsi="Time New Roman"/>
        </w:rPr>
        <w:t>2</w:t>
      </w:r>
      <w:r w:rsidR="007C5AF8" w:rsidRPr="00B43895">
        <w:rPr>
          <w:rFonts w:ascii="Time New Roman" w:eastAsia="SimHei" w:hAnsi="Time New Roman"/>
        </w:rPr>
        <w:t>0</w:t>
      </w:r>
      <w:r w:rsidRPr="00B43895">
        <w:rPr>
          <w:rFonts w:ascii="Time New Roman" w:eastAsia="SimHei" w:hAnsi="Time New Roman"/>
        </w:rPr>
        <w:t>27</w:t>
      </w:r>
      <w:r w:rsidR="007C5AF8" w:rsidRPr="00B43895">
        <w:rPr>
          <w:rFonts w:ascii="Time New Roman" w:eastAsia="SimHei" w:hAnsi="Time New Roman" w:hint="eastAsia"/>
        </w:rPr>
        <w:t>年</w:t>
      </w:r>
      <w:r w:rsidRPr="00B43895">
        <w:rPr>
          <w:rFonts w:ascii="Time New Roman" w:eastAsia="SimHei" w:hAnsi="Time New Roman"/>
        </w:rPr>
        <w:t>5</w:t>
      </w:r>
      <w:r w:rsidR="007C5AF8" w:rsidRPr="00B43895">
        <w:rPr>
          <w:rFonts w:ascii="Time New Roman" w:eastAsia="SimHei" w:hAnsi="Time New Roman" w:hint="eastAsia"/>
        </w:rPr>
        <w:t>月</w:t>
      </w:r>
      <w:r w:rsidRPr="00B43895">
        <w:rPr>
          <w:rFonts w:ascii="Time New Roman" w:eastAsia="SimHei" w:hAnsi="Time New Roman"/>
        </w:rPr>
        <w:t>12</w:t>
      </w:r>
      <w:r w:rsidR="007C5AF8" w:rsidRPr="00B43895">
        <w:rPr>
          <w:rFonts w:ascii="Time New Roman" w:eastAsia="SimHei" w:hAnsi="Time New Roman" w:hint="eastAsia"/>
        </w:rPr>
        <w:t>日前提交下一次定期报告，即第七次定期报告。为此，并考虑到缔约国已同意按照简化报告程序向委员会提交报告，委员会将在适当时候向缔约国发送报告</w:t>
      </w:r>
      <w:proofErr w:type="gramStart"/>
      <w:r w:rsidR="007C5AF8" w:rsidRPr="00B43895">
        <w:rPr>
          <w:rFonts w:ascii="Time New Roman" w:eastAsia="SimHei" w:hAnsi="Time New Roman" w:hint="eastAsia"/>
        </w:rPr>
        <w:t>前问题</w:t>
      </w:r>
      <w:proofErr w:type="gramEnd"/>
      <w:r w:rsidR="007C5AF8" w:rsidRPr="00B43895">
        <w:rPr>
          <w:rFonts w:ascii="Time New Roman" w:eastAsia="SimHei" w:hAnsi="Time New Roman" w:hint="eastAsia"/>
        </w:rPr>
        <w:t>清单。缔约国对问题清单的答复将构成其根据《公约》第</w:t>
      </w:r>
      <w:r w:rsidRPr="00B43895">
        <w:rPr>
          <w:rFonts w:ascii="Time New Roman" w:eastAsia="SimHei" w:hAnsi="Time New Roman"/>
        </w:rPr>
        <w:t>19</w:t>
      </w:r>
      <w:r w:rsidR="007C5AF8" w:rsidRPr="00B43895">
        <w:rPr>
          <w:rFonts w:ascii="Time New Roman" w:eastAsia="SimHei" w:hAnsi="Time New Roman" w:hint="eastAsia"/>
        </w:rPr>
        <w:t>条提交的第七次定期报告。</w:t>
      </w:r>
    </w:p>
    <w:p w14:paraId="158EF8E6" w14:textId="08ECCF5D" w:rsidR="00D87964" w:rsidRPr="007C5AF8" w:rsidRDefault="00D87964" w:rsidP="000A0B81">
      <w:pPr>
        <w:pStyle w:val="a9"/>
      </w:pPr>
    </w:p>
    <w:p w14:paraId="56A5C93A" w14:textId="77777777" w:rsidR="007C5AF8" w:rsidRPr="007C5AF8" w:rsidRDefault="007C5AF8">
      <w:pPr>
        <w:spacing w:before="240"/>
        <w:jc w:val="center"/>
        <w:rPr>
          <w:u w:val="single"/>
        </w:rPr>
      </w:pPr>
      <w:r w:rsidRPr="007C5AF8">
        <w:rPr>
          <w:rFonts w:hint="eastAsia"/>
          <w:u w:val="single"/>
        </w:rPr>
        <w:tab/>
      </w:r>
      <w:r w:rsidRPr="007C5AF8">
        <w:rPr>
          <w:rFonts w:hint="eastAsia"/>
          <w:u w:val="single"/>
        </w:rPr>
        <w:tab/>
      </w:r>
      <w:r w:rsidRPr="007C5AF8">
        <w:rPr>
          <w:rFonts w:hint="eastAsia"/>
          <w:u w:val="single"/>
        </w:rPr>
        <w:tab/>
      </w:r>
      <w:r w:rsidRPr="007C5AF8">
        <w:rPr>
          <w:u w:val="single"/>
        </w:rPr>
        <w:tab/>
      </w:r>
    </w:p>
    <w:p w14:paraId="7FDBC5A0" w14:textId="5277BD4B" w:rsidR="007C5AF8" w:rsidRPr="007C5AF8" w:rsidRDefault="007C5AF8" w:rsidP="000A0B81">
      <w:pPr>
        <w:pStyle w:val="a9"/>
      </w:pPr>
    </w:p>
    <w:sectPr w:rsidR="007C5AF8" w:rsidRPr="007C5AF8"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418EC" w14:textId="77777777" w:rsidR="00F44105" w:rsidRPr="000D319F" w:rsidRDefault="00F44105" w:rsidP="000D319F">
      <w:pPr>
        <w:pStyle w:val="af0"/>
        <w:spacing w:after="240"/>
        <w:ind w:left="907"/>
        <w:rPr>
          <w:rFonts w:asciiTheme="majorBidi" w:eastAsia="宋体" w:hAnsiTheme="majorBidi" w:cstheme="majorBidi"/>
          <w:sz w:val="21"/>
          <w:szCs w:val="21"/>
          <w:lang w:val="en-US"/>
        </w:rPr>
      </w:pPr>
    </w:p>
    <w:p w14:paraId="121CFA37" w14:textId="77777777" w:rsidR="00F44105" w:rsidRPr="000D319F" w:rsidRDefault="00F44105"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3427EAC4" w14:textId="77777777" w:rsidR="00F44105" w:rsidRPr="000D319F" w:rsidRDefault="00F44105" w:rsidP="000D319F">
      <w:pPr>
        <w:pStyle w:val="af0"/>
      </w:pPr>
    </w:p>
  </w:endnote>
  <w:endnote w:type="continuationNotice" w:id="1">
    <w:p w14:paraId="3F7260FA" w14:textId="77777777" w:rsidR="00F44105" w:rsidRDefault="00F441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9A8BD" w14:textId="77777777" w:rsidR="00633163" w:rsidRPr="00D87964" w:rsidRDefault="00D87964" w:rsidP="00D8796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87964">
      <w:rPr>
        <w:rStyle w:val="af2"/>
        <w:b w:val="0"/>
        <w:snapToGrid w:val="0"/>
        <w:sz w:val="16"/>
      </w:rPr>
      <w:t>GE.23</w:t>
    </w:r>
    <w:proofErr w:type="spellEnd"/>
    <w:r w:rsidRPr="00D87964">
      <w:rPr>
        <w:rStyle w:val="af2"/>
        <w:b w:val="0"/>
        <w:snapToGrid w:val="0"/>
        <w:sz w:val="16"/>
      </w:rPr>
      <w:t>-09415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FD0" w14:textId="77777777" w:rsidR="00633163" w:rsidRPr="00D87964" w:rsidRDefault="00D87964" w:rsidP="00D87964">
    <w:pPr>
      <w:pStyle w:val="af0"/>
      <w:tabs>
        <w:tab w:val="clear" w:pos="431"/>
        <w:tab w:val="right" w:pos="9638"/>
      </w:tabs>
      <w:rPr>
        <w:rStyle w:val="af2"/>
      </w:rPr>
    </w:pPr>
    <w:proofErr w:type="spellStart"/>
    <w:r>
      <w:t>GE.23</w:t>
    </w:r>
    <w:proofErr w:type="spellEnd"/>
    <w:r>
      <w:t>-09415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50FDB" w14:textId="726202B2" w:rsidR="00633163" w:rsidRPr="00487939" w:rsidRDefault="00D87964"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2E46E9F" wp14:editId="4074D13B">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-09415</w:t>
    </w:r>
    <w:r w:rsidR="00731A42" w:rsidRPr="00EE277A">
      <w:rPr>
        <w:sz w:val="20"/>
        <w:lang w:eastAsia="zh-CN"/>
      </w:rPr>
      <w:t xml:space="preserve"> (C)</w:t>
    </w:r>
    <w:r w:rsidR="005505A1">
      <w:rPr>
        <w:sz w:val="20"/>
        <w:lang w:eastAsia="zh-CN"/>
      </w:rPr>
      <w:tab/>
    </w:r>
    <w:r w:rsidR="0022196F">
      <w:rPr>
        <w:sz w:val="20"/>
        <w:lang w:eastAsia="zh-CN"/>
      </w:rPr>
      <w:t>0611</w:t>
    </w:r>
    <w:r w:rsidR="00597013">
      <w:rPr>
        <w:sz w:val="20"/>
        <w:lang w:eastAsia="zh-CN"/>
      </w:rPr>
      <w:t>2</w:t>
    </w:r>
    <w:r w:rsidR="00241057">
      <w:rPr>
        <w:sz w:val="20"/>
        <w:lang w:eastAsia="zh-CN"/>
      </w:rPr>
      <w:t>3</w:t>
    </w:r>
    <w:r w:rsidR="00731A42">
      <w:rPr>
        <w:sz w:val="20"/>
        <w:lang w:eastAsia="zh-CN"/>
      </w:rPr>
      <w:tab/>
    </w:r>
    <w:r w:rsidR="0022196F">
      <w:rPr>
        <w:sz w:val="20"/>
        <w:lang w:eastAsia="zh-CN"/>
      </w:rPr>
      <w:t>1711</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5C8BADDB" wp14:editId="75999A3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D9C03" w14:textId="77777777" w:rsidR="00F44105" w:rsidRPr="000157B1" w:rsidRDefault="00F4410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4D25C45" w14:textId="77777777" w:rsidR="00F44105" w:rsidRPr="000157B1" w:rsidRDefault="00F4410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6AB5FD9" w14:textId="77777777" w:rsidR="00F44105" w:rsidRDefault="00F44105"/>
  </w:footnote>
  <w:footnote w:id="2">
    <w:p w14:paraId="3F89AB39" w14:textId="6813C186" w:rsidR="007C5AF8" w:rsidRPr="00E929E5" w:rsidRDefault="007C5AF8" w:rsidP="007C5AF8">
      <w:pPr>
        <w:pStyle w:val="a6"/>
      </w:pPr>
      <w:r w:rsidRPr="00E929E5">
        <w:rPr>
          <w:rStyle w:val="a8"/>
          <w:rFonts w:eastAsia="宋体"/>
        </w:rPr>
        <w:tab/>
      </w:r>
      <w:r w:rsidRPr="00E929E5">
        <w:rPr>
          <w:rStyle w:val="a8"/>
          <w:rFonts w:eastAsia="宋体"/>
          <w:szCs w:val="21"/>
          <w:vertAlign w:val="baseline"/>
        </w:rPr>
        <w:t>*</w:t>
      </w:r>
      <w:r w:rsidRPr="001758CA">
        <w:rPr>
          <w:rStyle w:val="a8"/>
          <w:rFonts w:eastAsia="宋体"/>
          <w:sz w:val="20"/>
          <w:vertAlign w:val="baseline"/>
        </w:rPr>
        <w:tab/>
      </w:r>
      <w:r w:rsidRPr="00E929E5">
        <w:rPr>
          <w:rFonts w:hint="eastAsia"/>
        </w:rPr>
        <w:t>委员会第七十六届会议</w:t>
      </w:r>
      <w:r w:rsidRPr="00E929E5">
        <w:t>(2023</w:t>
      </w:r>
      <w:r w:rsidRPr="00E929E5">
        <w:rPr>
          <w:rFonts w:hint="eastAsia"/>
        </w:rPr>
        <w:t>年</w:t>
      </w:r>
      <w:r w:rsidRPr="00E929E5">
        <w:t>4</w:t>
      </w:r>
      <w:r w:rsidRPr="00E929E5">
        <w:rPr>
          <w:rFonts w:hint="eastAsia"/>
        </w:rPr>
        <w:t>月</w:t>
      </w:r>
      <w:r w:rsidRPr="00E929E5">
        <w:t>17</w:t>
      </w:r>
      <w:r w:rsidRPr="00E929E5">
        <w:rPr>
          <w:rFonts w:hint="eastAsia"/>
        </w:rPr>
        <w:t>日至</w:t>
      </w:r>
      <w:r w:rsidRPr="00E929E5">
        <w:t>5</w:t>
      </w:r>
      <w:r w:rsidRPr="00E929E5">
        <w:rPr>
          <w:rFonts w:hint="eastAsia"/>
        </w:rPr>
        <w:t>月</w:t>
      </w:r>
      <w:r w:rsidRPr="00E929E5">
        <w:t>12</w:t>
      </w:r>
      <w:r w:rsidRPr="00E929E5">
        <w:rPr>
          <w:rFonts w:hint="eastAsia"/>
        </w:rPr>
        <w:t>日</w:t>
      </w:r>
      <w:r w:rsidRPr="00E929E5">
        <w:t>)</w:t>
      </w:r>
      <w:r w:rsidRPr="00E929E5">
        <w:rPr>
          <w:rFonts w:hint="eastAsia"/>
        </w:rPr>
        <w:t>通过。</w:t>
      </w:r>
    </w:p>
  </w:footnote>
  <w:footnote w:id="3">
    <w:p w14:paraId="1F7A6D12" w14:textId="67C3393C" w:rsidR="007C5AF8" w:rsidRPr="00E929E5" w:rsidRDefault="007C5AF8" w:rsidP="007C5AF8">
      <w:pPr>
        <w:pStyle w:val="a6"/>
      </w:pPr>
      <w:r w:rsidRPr="00E929E5">
        <w:tab/>
      </w:r>
      <w:r w:rsidRPr="00E929E5">
        <w:rPr>
          <w:rStyle w:val="a8"/>
          <w:rFonts w:eastAsia="宋体"/>
        </w:rPr>
        <w:footnoteRef/>
      </w:r>
      <w:r w:rsidRPr="00E929E5">
        <w:tab/>
      </w:r>
      <w:r w:rsidRPr="00E929E5">
        <w:rPr>
          <w:rFonts w:hint="eastAsia"/>
        </w:rPr>
        <w:t>见</w:t>
      </w:r>
      <w:r w:rsidR="00981653" w:rsidRPr="00553C32">
        <w:t>CAT/C/</w:t>
      </w:r>
      <w:proofErr w:type="spellStart"/>
      <w:r w:rsidR="00981653" w:rsidRPr="00553C32">
        <w:t>SR.1978</w:t>
      </w:r>
      <w:proofErr w:type="spellEnd"/>
      <w:r w:rsidRPr="00E929E5">
        <w:rPr>
          <w:rFonts w:hint="eastAsia"/>
        </w:rPr>
        <w:t>和</w:t>
      </w:r>
      <w:r w:rsidR="00981653" w:rsidRPr="00553C32">
        <w:t>CAT/C/</w:t>
      </w:r>
      <w:proofErr w:type="spellStart"/>
      <w:r w:rsidR="00981653" w:rsidRPr="00553C32">
        <w:t>SR.1981</w:t>
      </w:r>
      <w:proofErr w:type="spellEnd"/>
      <w:r w:rsidRPr="00E929E5">
        <w:rPr>
          <w:rFonts w:hint="eastAsia"/>
        </w:rPr>
        <w:t>。</w:t>
      </w:r>
    </w:p>
  </w:footnote>
  <w:footnote w:id="4">
    <w:p w14:paraId="36B70A54" w14:textId="30676B16" w:rsidR="007C5AF8" w:rsidRPr="00E929E5" w:rsidRDefault="007C5AF8" w:rsidP="007C5AF8">
      <w:pPr>
        <w:pStyle w:val="a6"/>
      </w:pPr>
      <w:r w:rsidRPr="00E929E5">
        <w:tab/>
      </w:r>
      <w:r w:rsidRPr="00E929E5">
        <w:rPr>
          <w:rStyle w:val="a8"/>
          <w:rFonts w:eastAsia="宋体"/>
        </w:rPr>
        <w:footnoteRef/>
      </w:r>
      <w:r w:rsidRPr="00E929E5">
        <w:tab/>
      </w:r>
      <w:r w:rsidR="00981653" w:rsidRPr="00553C32">
        <w:t>CAT/C/COL/6</w:t>
      </w:r>
      <w:r w:rsidRPr="00E929E5">
        <w:t>.</w:t>
      </w:r>
    </w:p>
  </w:footnote>
  <w:footnote w:id="5">
    <w:p w14:paraId="27141A99" w14:textId="5715FF47" w:rsidR="007C5AF8" w:rsidRPr="00E929E5" w:rsidRDefault="007C5AF8" w:rsidP="007C5AF8">
      <w:pPr>
        <w:pStyle w:val="a6"/>
        <w:rPr>
          <w:lang w:val="en-GB"/>
        </w:rPr>
      </w:pPr>
      <w:r w:rsidRPr="00E929E5">
        <w:tab/>
      </w:r>
      <w:r w:rsidRPr="00E929E5">
        <w:rPr>
          <w:rStyle w:val="a8"/>
          <w:rFonts w:eastAsia="宋体"/>
        </w:rPr>
        <w:footnoteRef/>
      </w:r>
      <w:r w:rsidRPr="00E929E5">
        <w:rPr>
          <w:lang w:val="en-GB"/>
        </w:rPr>
        <w:tab/>
      </w:r>
      <w:hyperlink r:id="rId1" w:history="1">
        <w:r w:rsidR="00981653" w:rsidRPr="00E929E5">
          <w:rPr>
            <w:rStyle w:val="af5"/>
            <w:u w:val="none"/>
            <w:lang w:val="en-GB"/>
          </w:rPr>
          <w:t>CAT/C/COL/CO/5</w:t>
        </w:r>
      </w:hyperlink>
      <w:r w:rsidRPr="00E929E5">
        <w:rPr>
          <w:lang w:val="en-GB"/>
        </w:rPr>
        <w:t xml:space="preserve">, </w:t>
      </w:r>
      <w:r w:rsidRPr="00E929E5">
        <w:rPr>
          <w:rFonts w:hint="eastAsia"/>
          <w:lang w:val="es-ES_tradnl"/>
        </w:rPr>
        <w:t>第</w:t>
      </w:r>
      <w:r w:rsidRPr="00E929E5">
        <w:rPr>
          <w:lang w:val="en-GB"/>
        </w:rPr>
        <w:t>28</w:t>
      </w:r>
      <w:r w:rsidRPr="00E929E5">
        <w:rPr>
          <w:rFonts w:hint="eastAsia"/>
          <w:lang w:val="es-ES_tradnl"/>
        </w:rPr>
        <w:t>段。</w:t>
      </w:r>
    </w:p>
  </w:footnote>
  <w:footnote w:id="6">
    <w:p w14:paraId="494D3081" w14:textId="77777777" w:rsidR="007C5AF8" w:rsidRPr="00E929E5" w:rsidRDefault="007C5AF8" w:rsidP="007C5AF8">
      <w:pPr>
        <w:pStyle w:val="a6"/>
        <w:rPr>
          <w:lang w:val="en-GB"/>
        </w:rPr>
      </w:pPr>
      <w:r w:rsidRPr="00E929E5">
        <w:rPr>
          <w:lang w:val="en-GB"/>
        </w:rPr>
        <w:tab/>
      </w:r>
      <w:r w:rsidRPr="00E929E5">
        <w:rPr>
          <w:rStyle w:val="a8"/>
          <w:rFonts w:eastAsia="宋体"/>
        </w:rPr>
        <w:footnoteRef/>
      </w:r>
      <w:r w:rsidRPr="00E929E5">
        <w:rPr>
          <w:lang w:val="en-GB"/>
        </w:rPr>
        <w:tab/>
      </w:r>
      <w:r w:rsidRPr="00E929E5">
        <w:rPr>
          <w:rFonts w:hint="eastAsia"/>
        </w:rPr>
        <w:t>同上</w:t>
      </w:r>
      <w:r w:rsidRPr="00E929E5">
        <w:rPr>
          <w:rFonts w:hint="eastAsia"/>
          <w:lang w:val="en-GB"/>
        </w:rPr>
        <w:t>，</w:t>
      </w:r>
      <w:r w:rsidRPr="00E929E5">
        <w:rPr>
          <w:rFonts w:hint="eastAsia"/>
        </w:rPr>
        <w:t>第</w:t>
      </w:r>
      <w:r w:rsidRPr="00E929E5">
        <w:rPr>
          <w:lang w:val="en-GB"/>
        </w:rPr>
        <w:t>16</w:t>
      </w:r>
      <w:r w:rsidRPr="00E929E5">
        <w:rPr>
          <w:rFonts w:hint="eastAsia"/>
        </w:rPr>
        <w:t>、</w:t>
      </w:r>
      <w:r w:rsidRPr="00E929E5">
        <w:rPr>
          <w:lang w:val="en-GB"/>
        </w:rPr>
        <w:t>17</w:t>
      </w:r>
      <w:r w:rsidRPr="00E929E5">
        <w:rPr>
          <w:rFonts w:hint="eastAsia"/>
        </w:rPr>
        <w:t>和</w:t>
      </w:r>
      <w:r w:rsidRPr="00E929E5">
        <w:rPr>
          <w:lang w:val="en-GB"/>
        </w:rPr>
        <w:t>22</w:t>
      </w:r>
      <w:r w:rsidRPr="00E929E5">
        <w:rPr>
          <w:rFonts w:hint="eastAsia"/>
        </w:rPr>
        <w:t>段。</w:t>
      </w:r>
    </w:p>
  </w:footnote>
  <w:footnote w:id="7">
    <w:p w14:paraId="314AA54C" w14:textId="3DC18F22" w:rsidR="007C5AF8" w:rsidRPr="00E929E5" w:rsidRDefault="007C5AF8" w:rsidP="007C5AF8">
      <w:pPr>
        <w:pStyle w:val="a6"/>
      </w:pPr>
      <w:r w:rsidRPr="00E929E5">
        <w:rPr>
          <w:lang w:val="en-GB"/>
        </w:rPr>
        <w:tab/>
      </w:r>
      <w:r w:rsidRPr="00E929E5">
        <w:rPr>
          <w:rStyle w:val="a8"/>
          <w:rFonts w:eastAsia="宋体"/>
        </w:rPr>
        <w:footnoteRef/>
      </w:r>
      <w:r w:rsidRPr="00E929E5">
        <w:tab/>
      </w:r>
      <w:r w:rsidR="00981653" w:rsidRPr="00763DD9">
        <w:rPr>
          <w:rFonts w:eastAsia="Calibri"/>
        </w:rPr>
        <w:t>CAT/C/COL/CO/5/</w:t>
      </w:r>
      <w:proofErr w:type="spellStart"/>
      <w:r w:rsidR="00981653" w:rsidRPr="00763DD9">
        <w:rPr>
          <w:rFonts w:eastAsia="Calibri"/>
        </w:rPr>
        <w:t>Add.1</w:t>
      </w:r>
      <w:proofErr w:type="spellEnd"/>
      <w:r w:rsidR="00553C32">
        <w:rPr>
          <w:rFonts w:hint="eastAsia"/>
        </w:rPr>
        <w:t>。</w:t>
      </w:r>
    </w:p>
  </w:footnote>
  <w:footnote w:id="8">
    <w:p w14:paraId="17B425AF" w14:textId="405C51BF" w:rsidR="007C5AF8" w:rsidRPr="00E929E5" w:rsidRDefault="007C5AF8" w:rsidP="007C5AF8">
      <w:pPr>
        <w:pStyle w:val="a6"/>
      </w:pPr>
      <w:r w:rsidRPr="00E929E5">
        <w:tab/>
      </w:r>
      <w:r w:rsidRPr="00E929E5">
        <w:rPr>
          <w:rStyle w:val="a8"/>
          <w:rFonts w:eastAsia="宋体"/>
        </w:rPr>
        <w:footnoteRef/>
      </w:r>
      <w:r w:rsidRPr="00E929E5">
        <w:tab/>
      </w:r>
      <w:r w:rsidR="00981653" w:rsidRPr="00763DD9">
        <w:rPr>
          <w:rFonts w:eastAsia="Calibri"/>
        </w:rPr>
        <w:t>A/</w:t>
      </w:r>
      <w:proofErr w:type="spellStart"/>
      <w:r w:rsidR="00981653" w:rsidRPr="00763DD9">
        <w:rPr>
          <w:rFonts w:eastAsia="Calibri"/>
        </w:rPr>
        <w:t>HRC</w:t>
      </w:r>
      <w:proofErr w:type="spellEnd"/>
      <w:r w:rsidR="00981653" w:rsidRPr="00763DD9">
        <w:rPr>
          <w:rFonts w:eastAsia="Calibri"/>
        </w:rPr>
        <w:t>/52/25</w:t>
      </w:r>
      <w:r w:rsidR="00553C32">
        <w:rPr>
          <w:rFonts w:hint="eastAsia"/>
        </w:rPr>
        <w:t>。</w:t>
      </w:r>
    </w:p>
  </w:footnote>
  <w:footnote w:id="9">
    <w:p w14:paraId="75167294" w14:textId="1C981689" w:rsidR="007C5AF8" w:rsidRPr="00E929E5" w:rsidRDefault="007C5AF8" w:rsidP="007C5AF8">
      <w:pPr>
        <w:pStyle w:val="a6"/>
      </w:pPr>
      <w:r w:rsidRPr="00E929E5">
        <w:tab/>
      </w:r>
      <w:r w:rsidRPr="00E929E5">
        <w:rPr>
          <w:rStyle w:val="a8"/>
          <w:rFonts w:eastAsia="宋体"/>
        </w:rPr>
        <w:footnoteRef/>
      </w:r>
      <w:r w:rsidRPr="00E929E5">
        <w:tab/>
      </w:r>
      <w:r w:rsidR="00981653" w:rsidRPr="00763DD9">
        <w:t>CAT/C/COL/6</w:t>
      </w:r>
      <w:r w:rsidRPr="00E929E5">
        <w:t xml:space="preserve">, </w:t>
      </w:r>
      <w:r w:rsidRPr="00E929E5">
        <w:rPr>
          <w:rFonts w:hint="eastAsia"/>
          <w:lang w:val="es-ES_tradnl"/>
        </w:rPr>
        <w:t>第</w:t>
      </w:r>
      <w:r w:rsidRPr="00E929E5">
        <w:t>8-20</w:t>
      </w:r>
      <w:r w:rsidRPr="00E929E5">
        <w:rPr>
          <w:rFonts w:hint="eastAsia"/>
          <w:lang w:val="es-ES_tradnl"/>
        </w:rPr>
        <w:t>段。</w:t>
      </w:r>
    </w:p>
  </w:footnote>
  <w:footnote w:id="10">
    <w:p w14:paraId="793686F5" w14:textId="6388229B" w:rsidR="007C5AF8" w:rsidRPr="00E929E5" w:rsidRDefault="007C5AF8" w:rsidP="007C5AF8">
      <w:pPr>
        <w:pStyle w:val="a6"/>
      </w:pPr>
      <w:r w:rsidRPr="00E929E5">
        <w:tab/>
      </w:r>
      <w:r w:rsidRPr="00E929E5">
        <w:rPr>
          <w:rStyle w:val="a8"/>
          <w:rFonts w:eastAsia="宋体"/>
        </w:rPr>
        <w:footnoteRef/>
      </w:r>
      <w:r w:rsidRPr="00E929E5">
        <w:tab/>
      </w:r>
      <w:hyperlink r:id="rId2"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/49/19</w:t>
        </w:r>
      </w:hyperlink>
      <w:r w:rsidRPr="00E929E5">
        <w:t xml:space="preserve">, </w:t>
      </w:r>
      <w:r w:rsidRPr="00E929E5">
        <w:rPr>
          <w:rFonts w:hint="eastAsia"/>
          <w:lang w:val="es-ES_tradnl"/>
        </w:rPr>
        <w:t>第</w:t>
      </w:r>
      <w:r w:rsidRPr="00E929E5">
        <w:t>54</w:t>
      </w:r>
      <w:r w:rsidRPr="00E929E5">
        <w:rPr>
          <w:rFonts w:hint="eastAsia"/>
        </w:rPr>
        <w:t>段。</w:t>
      </w:r>
    </w:p>
  </w:footnote>
  <w:footnote w:id="11">
    <w:p w14:paraId="3BE45420" w14:textId="619B835C" w:rsidR="007C5AF8" w:rsidRPr="00E929E5" w:rsidRDefault="007C5AF8" w:rsidP="007C5AF8">
      <w:pPr>
        <w:pStyle w:val="a6"/>
      </w:pPr>
      <w:r w:rsidRPr="00E929E5">
        <w:tab/>
      </w:r>
      <w:r w:rsidRPr="00E929E5">
        <w:rPr>
          <w:rStyle w:val="a8"/>
          <w:rFonts w:eastAsia="宋体"/>
        </w:rPr>
        <w:footnoteRef/>
      </w:r>
      <w:r w:rsidRPr="00E929E5">
        <w:tab/>
      </w:r>
      <w:hyperlink r:id="rId3"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/49/19</w:t>
        </w:r>
      </w:hyperlink>
      <w:r w:rsidRPr="00E929E5">
        <w:t xml:space="preserve">, </w:t>
      </w:r>
      <w:r w:rsidRPr="00E929E5">
        <w:rPr>
          <w:rFonts w:hint="eastAsia"/>
        </w:rPr>
        <w:t>第</w:t>
      </w:r>
      <w:r w:rsidRPr="00E929E5">
        <w:t>37</w:t>
      </w:r>
      <w:r w:rsidRPr="00E929E5">
        <w:rPr>
          <w:rFonts w:hint="eastAsia"/>
        </w:rPr>
        <w:t>段</w:t>
      </w:r>
      <w:r w:rsidRPr="00E929E5">
        <w:t xml:space="preserve">; </w:t>
      </w:r>
      <w:r w:rsidR="00981653" w:rsidRPr="00763DD9">
        <w:t>A/</w:t>
      </w:r>
      <w:proofErr w:type="spellStart"/>
      <w:r w:rsidR="00981653" w:rsidRPr="00763DD9">
        <w:t>HRC</w:t>
      </w:r>
      <w:proofErr w:type="spellEnd"/>
      <w:r w:rsidR="00981653" w:rsidRPr="00763DD9">
        <w:t>/52/25</w:t>
      </w:r>
      <w:r w:rsidRPr="00E929E5">
        <w:t>.</w:t>
      </w:r>
    </w:p>
  </w:footnote>
  <w:footnote w:id="12">
    <w:p w14:paraId="417C117D" w14:textId="0BF78657" w:rsidR="007C5AF8" w:rsidRPr="00E929E5" w:rsidRDefault="007C5AF8" w:rsidP="007C5AF8">
      <w:pPr>
        <w:pStyle w:val="a6"/>
      </w:pPr>
      <w:r w:rsidRPr="00E929E5">
        <w:tab/>
      </w:r>
      <w:r w:rsidRPr="00E929E5">
        <w:rPr>
          <w:rStyle w:val="a8"/>
          <w:rFonts w:eastAsia="宋体"/>
        </w:rPr>
        <w:footnoteRef/>
      </w:r>
      <w:r w:rsidRPr="00E929E5">
        <w:tab/>
      </w:r>
      <w:r w:rsidR="00981653" w:rsidRPr="00763DD9">
        <w:t>A/</w:t>
      </w:r>
      <w:proofErr w:type="spellStart"/>
      <w:r w:rsidR="00981653" w:rsidRPr="00763DD9">
        <w:t>HRC</w:t>
      </w:r>
      <w:proofErr w:type="spellEnd"/>
      <w:r w:rsidR="00981653" w:rsidRPr="00763DD9">
        <w:t>/52/25</w:t>
      </w:r>
      <w:r w:rsidRPr="00E929E5">
        <w:t>.</w:t>
      </w:r>
    </w:p>
  </w:footnote>
  <w:footnote w:id="13">
    <w:p w14:paraId="4FB7B549" w14:textId="76F81F30" w:rsidR="007C5AF8" w:rsidRPr="00E929E5" w:rsidRDefault="007C5AF8" w:rsidP="007C5AF8">
      <w:pPr>
        <w:pStyle w:val="a6"/>
      </w:pPr>
      <w:r w:rsidRPr="00E929E5">
        <w:tab/>
      </w:r>
      <w:r w:rsidRPr="00E929E5">
        <w:rPr>
          <w:rStyle w:val="a8"/>
          <w:rFonts w:eastAsia="宋体"/>
        </w:rPr>
        <w:footnoteRef/>
      </w:r>
      <w:r w:rsidRPr="00E929E5">
        <w:tab/>
      </w:r>
      <w:hyperlink r:id="rId4" w:history="1">
        <w:r w:rsidR="00981653" w:rsidRPr="00E929E5">
          <w:rPr>
            <w:rStyle w:val="af5"/>
            <w:u w:val="none"/>
          </w:rPr>
          <w:t>CAT/C/COL/CO/5</w:t>
        </w:r>
      </w:hyperlink>
      <w:r w:rsidRPr="00E929E5">
        <w:t xml:space="preserve">, </w:t>
      </w:r>
      <w:r w:rsidRPr="00E929E5">
        <w:rPr>
          <w:rFonts w:hint="eastAsia"/>
        </w:rPr>
        <w:t>第</w:t>
      </w:r>
      <w:r w:rsidRPr="00E929E5">
        <w:t>11</w:t>
      </w:r>
      <w:r w:rsidRPr="00E929E5">
        <w:rPr>
          <w:rFonts w:hint="eastAsia"/>
        </w:rPr>
        <w:t>段。</w:t>
      </w:r>
    </w:p>
  </w:footnote>
  <w:footnote w:id="14">
    <w:p w14:paraId="55B2994B" w14:textId="22EBC485" w:rsidR="007C5AF8" w:rsidRPr="00E929E5" w:rsidRDefault="007C5AF8" w:rsidP="007C5AF8">
      <w:pPr>
        <w:pStyle w:val="a6"/>
      </w:pPr>
      <w:r w:rsidRPr="00E929E5">
        <w:tab/>
      </w:r>
      <w:r w:rsidRPr="00E929E5">
        <w:rPr>
          <w:rStyle w:val="a8"/>
          <w:rFonts w:eastAsia="宋体"/>
        </w:rPr>
        <w:footnoteRef/>
      </w:r>
      <w:r w:rsidRPr="00E929E5">
        <w:tab/>
      </w:r>
      <w:r w:rsidR="00981653" w:rsidRPr="00763DD9">
        <w:t>CAT/C/COL/6</w:t>
      </w:r>
      <w:r w:rsidRPr="00E929E5">
        <w:t xml:space="preserve">, </w:t>
      </w:r>
      <w:r w:rsidRPr="00E929E5">
        <w:rPr>
          <w:rFonts w:hint="eastAsia"/>
        </w:rPr>
        <w:t>第</w:t>
      </w:r>
      <w:r w:rsidRPr="00E929E5">
        <w:t>167–174</w:t>
      </w:r>
      <w:r w:rsidRPr="00E929E5">
        <w:rPr>
          <w:rFonts w:hint="eastAsia"/>
        </w:rPr>
        <w:t>段</w:t>
      </w:r>
      <w:r w:rsidRPr="00E929E5">
        <w:t xml:space="preserve">; </w:t>
      </w:r>
      <w:r w:rsidR="00981653" w:rsidRPr="00763DD9">
        <w:t>CAT/C/COL/CO/5/</w:t>
      </w:r>
      <w:proofErr w:type="spellStart"/>
      <w:r w:rsidR="00981653" w:rsidRPr="00763DD9">
        <w:t>Add.1</w:t>
      </w:r>
      <w:proofErr w:type="spellEnd"/>
      <w:r w:rsidRPr="00E929E5">
        <w:t xml:space="preserve">, </w:t>
      </w:r>
      <w:r w:rsidRPr="00E929E5">
        <w:rPr>
          <w:rFonts w:hint="eastAsia"/>
        </w:rPr>
        <w:t>第</w:t>
      </w:r>
      <w:r w:rsidRPr="00E929E5">
        <w:t>16–42</w:t>
      </w:r>
      <w:r w:rsidRPr="00E929E5">
        <w:rPr>
          <w:rFonts w:hint="eastAsia"/>
        </w:rPr>
        <w:t>段。</w:t>
      </w:r>
    </w:p>
  </w:footnote>
  <w:footnote w:id="15">
    <w:p w14:paraId="3FAFC20A" w14:textId="097C87B7" w:rsidR="007C5AF8" w:rsidRPr="00E929E5" w:rsidRDefault="007C5AF8" w:rsidP="007C5AF8">
      <w:pPr>
        <w:pStyle w:val="a6"/>
      </w:pPr>
      <w:r w:rsidRPr="00E929E5">
        <w:tab/>
      </w:r>
      <w:r w:rsidRPr="00E929E5">
        <w:rPr>
          <w:rStyle w:val="a8"/>
          <w:rFonts w:eastAsia="宋体"/>
        </w:rPr>
        <w:footnoteRef/>
      </w:r>
      <w:r w:rsidRPr="00E929E5">
        <w:tab/>
      </w:r>
      <w:r w:rsidR="00981653" w:rsidRPr="00763DD9">
        <w:t>A/</w:t>
      </w:r>
      <w:proofErr w:type="spellStart"/>
      <w:r w:rsidR="00981653" w:rsidRPr="00763DD9">
        <w:t>HRC</w:t>
      </w:r>
      <w:proofErr w:type="spellEnd"/>
      <w:r w:rsidR="00981653" w:rsidRPr="00763DD9">
        <w:t>/52/25</w:t>
      </w:r>
      <w:r w:rsidRPr="00E929E5">
        <w:t>.</w:t>
      </w:r>
    </w:p>
  </w:footnote>
  <w:footnote w:id="16">
    <w:p w14:paraId="54B3D3C5" w14:textId="006DBE7B" w:rsidR="007C5AF8" w:rsidRPr="00E929E5" w:rsidRDefault="007C5AF8" w:rsidP="007C5AF8">
      <w:pPr>
        <w:pStyle w:val="a6"/>
      </w:pPr>
      <w:r w:rsidRPr="00E929E5">
        <w:tab/>
      </w:r>
      <w:r w:rsidRPr="00E929E5">
        <w:rPr>
          <w:rStyle w:val="a8"/>
          <w:rFonts w:eastAsia="宋体"/>
        </w:rPr>
        <w:footnoteRef/>
      </w:r>
      <w:r w:rsidRPr="00E929E5">
        <w:tab/>
      </w:r>
      <w:r w:rsidRPr="00E929E5">
        <w:rPr>
          <w:rFonts w:hint="eastAsia"/>
        </w:rPr>
        <w:t>同上</w:t>
      </w:r>
      <w:r w:rsidRPr="00E929E5">
        <w:rPr>
          <w:i/>
          <w:iCs/>
        </w:rPr>
        <w:t>.</w:t>
      </w:r>
      <w:r w:rsidRPr="00E929E5">
        <w:t xml:space="preserve">; </w:t>
      </w:r>
      <w:hyperlink r:id="rId5"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/49/19</w:t>
        </w:r>
      </w:hyperlink>
      <w:r w:rsidRPr="00E929E5">
        <w:t xml:space="preserve">, </w:t>
      </w:r>
      <w:r w:rsidRPr="00E929E5">
        <w:rPr>
          <w:rFonts w:hint="eastAsia"/>
        </w:rPr>
        <w:t>第</w:t>
      </w:r>
      <w:r w:rsidRPr="00E929E5">
        <w:t>52</w:t>
      </w:r>
      <w:r w:rsidRPr="00E929E5">
        <w:rPr>
          <w:rFonts w:hint="eastAsia"/>
        </w:rPr>
        <w:t>和</w:t>
      </w:r>
      <w:r w:rsidRPr="00E929E5">
        <w:t>54</w:t>
      </w:r>
      <w:r w:rsidRPr="00E929E5">
        <w:rPr>
          <w:rFonts w:hint="eastAsia"/>
        </w:rPr>
        <w:t>段。另见联合国人权事务高级专员办事处</w:t>
      </w:r>
      <w:r w:rsidRPr="00E929E5">
        <w:t>(</w:t>
      </w:r>
      <w:r w:rsidRPr="00E929E5">
        <w:rPr>
          <w:rFonts w:hint="eastAsia"/>
        </w:rPr>
        <w:t>人权高专办</w:t>
      </w:r>
      <w:r w:rsidRPr="00E929E5">
        <w:t>)</w:t>
      </w:r>
      <w:r w:rsidRPr="00E929E5">
        <w:rPr>
          <w:rFonts w:hint="eastAsia"/>
        </w:rPr>
        <w:t>，“哥伦比亚：联合国专家说存在滥用反恐措施起诉抗议者威胁人权的情况”，新闻稿，</w:t>
      </w:r>
      <w:r w:rsidRPr="00E929E5">
        <w:t>2023</w:t>
      </w:r>
      <w:r w:rsidRPr="00E929E5">
        <w:rPr>
          <w:rFonts w:hint="eastAsia"/>
        </w:rPr>
        <w:t>年</w:t>
      </w:r>
      <w:r w:rsidRPr="00E929E5">
        <w:t>3</w:t>
      </w:r>
      <w:r w:rsidRPr="00E929E5">
        <w:rPr>
          <w:rFonts w:hint="eastAsia"/>
        </w:rPr>
        <w:t>月</w:t>
      </w:r>
      <w:r w:rsidRPr="00E929E5">
        <w:t>29</w:t>
      </w:r>
      <w:r w:rsidRPr="00E929E5">
        <w:rPr>
          <w:rFonts w:hint="eastAsia"/>
        </w:rPr>
        <w:t>日。</w:t>
      </w:r>
    </w:p>
  </w:footnote>
  <w:footnote w:id="17">
    <w:p w14:paraId="11D01A1D" w14:textId="058BE45D" w:rsidR="007C5AF8" w:rsidRPr="00E929E5" w:rsidRDefault="007C5AF8" w:rsidP="007C5AF8">
      <w:pPr>
        <w:pStyle w:val="a6"/>
      </w:pPr>
      <w:r w:rsidRPr="00E929E5">
        <w:tab/>
      </w:r>
      <w:r w:rsidRPr="00E929E5">
        <w:rPr>
          <w:rStyle w:val="a8"/>
          <w:rFonts w:eastAsia="宋体"/>
        </w:rPr>
        <w:footnoteRef/>
      </w:r>
      <w:r w:rsidRPr="00E929E5">
        <w:tab/>
      </w:r>
      <w:hyperlink r:id="rId6"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/49/19</w:t>
        </w:r>
      </w:hyperlink>
      <w:r w:rsidRPr="00E929E5">
        <w:t xml:space="preserve">, </w:t>
      </w:r>
      <w:r w:rsidRPr="00E929E5">
        <w:rPr>
          <w:rFonts w:hint="eastAsia"/>
          <w:lang w:val="es-ES_tradnl"/>
        </w:rPr>
        <w:t>第</w:t>
      </w:r>
      <w:r w:rsidRPr="00E929E5">
        <w:t>53</w:t>
      </w:r>
      <w:r w:rsidRPr="00E929E5">
        <w:rPr>
          <w:rFonts w:hint="eastAsia"/>
          <w:lang w:val="es-ES_tradnl"/>
        </w:rPr>
        <w:t>段。</w:t>
      </w:r>
    </w:p>
  </w:footnote>
  <w:footnote w:id="18">
    <w:p w14:paraId="77869370" w14:textId="75513966" w:rsidR="007C5AF8" w:rsidRPr="00E929E5" w:rsidRDefault="007C5AF8" w:rsidP="00633163">
      <w:pPr>
        <w:pStyle w:val="a6"/>
        <w:jc w:val="left"/>
      </w:pPr>
      <w:r w:rsidRPr="00E929E5">
        <w:tab/>
      </w:r>
      <w:r w:rsidRPr="00E929E5">
        <w:rPr>
          <w:rStyle w:val="a8"/>
          <w:rFonts w:eastAsia="宋体"/>
        </w:rPr>
        <w:footnoteRef/>
      </w:r>
      <w:r w:rsidRPr="00E929E5">
        <w:tab/>
      </w:r>
      <w:hyperlink r:id="rId7" w:history="1">
        <w:r w:rsidR="00981653" w:rsidRPr="00E929E5">
          <w:rPr>
            <w:rStyle w:val="af5"/>
            <w:u w:val="none"/>
          </w:rPr>
          <w:t>CEDAW/C/COL/CO/9</w:t>
        </w:r>
      </w:hyperlink>
      <w:r w:rsidRPr="00E929E5">
        <w:t xml:space="preserve">, </w:t>
      </w:r>
      <w:r w:rsidRPr="00E929E5">
        <w:rPr>
          <w:rFonts w:hint="eastAsia"/>
          <w:lang w:val="es-ES_tradnl"/>
        </w:rPr>
        <w:t>第</w:t>
      </w:r>
      <w:r w:rsidRPr="00E929E5">
        <w:t>15</w:t>
      </w:r>
      <w:r w:rsidRPr="00E929E5">
        <w:rPr>
          <w:rFonts w:hint="eastAsia"/>
        </w:rPr>
        <w:t>和</w:t>
      </w:r>
      <w:r w:rsidRPr="00E929E5">
        <w:t>16</w:t>
      </w:r>
      <w:r w:rsidRPr="00E929E5">
        <w:rPr>
          <w:rFonts w:hint="eastAsia"/>
        </w:rPr>
        <w:t>段。另见消除对妇女歧视委员会，结论性意见后续行动报告员的后续信函，</w:t>
      </w:r>
      <w:r w:rsidRPr="00E929E5">
        <w:t>2021</w:t>
      </w:r>
      <w:r w:rsidRPr="00E929E5">
        <w:rPr>
          <w:rFonts w:hint="eastAsia"/>
        </w:rPr>
        <w:t>年</w:t>
      </w:r>
      <w:r w:rsidRPr="00E929E5">
        <w:t>7</w:t>
      </w:r>
      <w:r w:rsidRPr="00E929E5">
        <w:rPr>
          <w:rFonts w:hint="eastAsia"/>
        </w:rPr>
        <w:t>月</w:t>
      </w:r>
      <w:r w:rsidRPr="00E929E5">
        <w:t>19</w:t>
      </w:r>
      <w:r w:rsidRPr="00E929E5">
        <w:rPr>
          <w:rFonts w:hint="eastAsia"/>
        </w:rPr>
        <w:t>日。可查阅消除对妇女歧视委员会网站：</w:t>
      </w:r>
      <w:r w:rsidRPr="00E929E5">
        <w:t xml:space="preserve"> </w:t>
      </w:r>
      <w:hyperlink r:id="rId8" w:history="1">
        <w:r w:rsidR="00981653" w:rsidRPr="00E929E5">
          <w:rPr>
            <w:rStyle w:val="af5"/>
            <w:u w:val="none"/>
          </w:rPr>
          <w:t>https://tbinternet.ohchr.org/_layouts/15/treatybodyexternal/Download.aspx?symbolno=INT%2FCEDAW%2FUCS%2FCOL%2F45298&amp;Lang=en</w:t>
        </w:r>
      </w:hyperlink>
      <w:r w:rsidR="00633163" w:rsidRPr="00E929E5">
        <w:t xml:space="preserve"> </w:t>
      </w:r>
      <w:r w:rsidRPr="00E929E5">
        <w:t>(</w:t>
      </w:r>
      <w:r w:rsidRPr="00E929E5">
        <w:rPr>
          <w:rFonts w:hint="eastAsia"/>
        </w:rPr>
        <w:t>仅有英文</w:t>
      </w:r>
      <w:r w:rsidRPr="00E929E5">
        <w:t>)</w:t>
      </w:r>
      <w:r w:rsidRPr="00E929E5">
        <w:rPr>
          <w:rFonts w:hint="eastAsia"/>
        </w:rPr>
        <w:t>。</w:t>
      </w:r>
    </w:p>
  </w:footnote>
  <w:footnote w:id="19">
    <w:p w14:paraId="00D325C7" w14:textId="4EEB9E6B" w:rsidR="007C5AF8" w:rsidRPr="00E929E5" w:rsidRDefault="007C5AF8" w:rsidP="00633163">
      <w:pPr>
        <w:pStyle w:val="a6"/>
        <w:jc w:val="left"/>
      </w:pPr>
      <w:r w:rsidRPr="00E929E5">
        <w:tab/>
      </w:r>
      <w:r w:rsidRPr="00E929E5">
        <w:rPr>
          <w:rStyle w:val="a8"/>
          <w:rFonts w:eastAsia="宋体"/>
        </w:rPr>
        <w:footnoteRef/>
      </w:r>
      <w:r w:rsidRPr="00E929E5">
        <w:rPr>
          <w:lang w:val="en-GB"/>
        </w:rPr>
        <w:tab/>
      </w:r>
      <w:r w:rsidR="00981653" w:rsidRPr="00763DD9">
        <w:rPr>
          <w:lang w:val="en-GB"/>
        </w:rPr>
        <w:t>A/</w:t>
      </w:r>
      <w:proofErr w:type="spellStart"/>
      <w:r w:rsidR="00981653" w:rsidRPr="00763DD9">
        <w:rPr>
          <w:lang w:val="en-GB"/>
        </w:rPr>
        <w:t>HRC</w:t>
      </w:r>
      <w:proofErr w:type="spellEnd"/>
      <w:r w:rsidR="00981653" w:rsidRPr="00763DD9">
        <w:rPr>
          <w:lang w:val="en-GB"/>
        </w:rPr>
        <w:t>/52/25</w:t>
      </w:r>
      <w:r w:rsidRPr="00E929E5">
        <w:rPr>
          <w:lang w:val="en-GB"/>
        </w:rPr>
        <w:t xml:space="preserve">; </w:t>
      </w:r>
      <w:hyperlink r:id="rId9" w:history="1">
        <w:r w:rsidR="00981653" w:rsidRPr="00E929E5">
          <w:rPr>
            <w:rStyle w:val="af5"/>
            <w:u w:val="none"/>
            <w:lang w:val="en-GB"/>
          </w:rPr>
          <w:t>A/</w:t>
        </w:r>
        <w:proofErr w:type="spellStart"/>
        <w:r w:rsidR="00981653" w:rsidRPr="00E929E5">
          <w:rPr>
            <w:rStyle w:val="af5"/>
            <w:u w:val="none"/>
            <w:lang w:val="en-GB"/>
          </w:rPr>
          <w:t>HRC</w:t>
        </w:r>
        <w:proofErr w:type="spellEnd"/>
        <w:r w:rsidR="00981653" w:rsidRPr="00E929E5">
          <w:rPr>
            <w:rStyle w:val="af5"/>
            <w:u w:val="none"/>
            <w:lang w:val="en-GB"/>
          </w:rPr>
          <w:t>/49/19</w:t>
        </w:r>
      </w:hyperlink>
      <w:r w:rsidRPr="00E929E5">
        <w:rPr>
          <w:lang w:val="en-GB"/>
        </w:rPr>
        <w:t xml:space="preserve">, </w:t>
      </w:r>
      <w:r w:rsidRPr="00E929E5">
        <w:rPr>
          <w:rFonts w:hint="eastAsia"/>
          <w:lang w:val="es-ES_tradnl"/>
        </w:rPr>
        <w:t>第</w:t>
      </w:r>
      <w:r w:rsidRPr="00E929E5">
        <w:t>26–29</w:t>
      </w:r>
      <w:r w:rsidRPr="00E929E5">
        <w:rPr>
          <w:rFonts w:hint="eastAsia"/>
        </w:rPr>
        <w:t>段</w:t>
      </w:r>
      <w:r w:rsidRPr="00E929E5">
        <w:t xml:space="preserve">; </w:t>
      </w:r>
      <w:hyperlink r:id="rId10"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/46/76</w:t>
        </w:r>
      </w:hyperlink>
      <w:r w:rsidRPr="00E929E5">
        <w:t xml:space="preserve">, </w:t>
      </w:r>
      <w:r w:rsidRPr="00E929E5">
        <w:rPr>
          <w:rFonts w:hint="eastAsia"/>
        </w:rPr>
        <w:t>第</w:t>
      </w:r>
      <w:r w:rsidRPr="00E929E5">
        <w:t>9–13</w:t>
      </w:r>
      <w:r w:rsidRPr="00E929E5">
        <w:rPr>
          <w:rFonts w:hint="eastAsia"/>
        </w:rPr>
        <w:t>段。另见人权高专办：哥伦比亚的领地暴力：向新政府提出的建议</w:t>
      </w:r>
      <w:r w:rsidRPr="00E929E5">
        <w:t>(2022</w:t>
      </w:r>
      <w:r w:rsidRPr="00E929E5">
        <w:rPr>
          <w:rFonts w:hint="eastAsia"/>
        </w:rPr>
        <w:t>年</w:t>
      </w:r>
      <w:r w:rsidRPr="00E929E5">
        <w:t>)</w:t>
      </w:r>
      <w:r w:rsidRPr="00E929E5">
        <w:rPr>
          <w:rFonts w:hint="eastAsia"/>
        </w:rPr>
        <w:t>。可查阅</w:t>
      </w:r>
      <w:hyperlink r:id="rId11" w:history="1">
        <w:r w:rsidR="00981653" w:rsidRPr="00E929E5">
          <w:rPr>
            <w:rStyle w:val="af5"/>
            <w:u w:val="none"/>
          </w:rPr>
          <w:t>https://www.hchr.org.co/wp/wp-content/uploads/2022/07/Territorial-Violence-in-Colombia.pdf</w:t>
        </w:r>
      </w:hyperlink>
      <w:r w:rsidRPr="00E929E5">
        <w:rPr>
          <w:rFonts w:hint="eastAsia"/>
        </w:rPr>
        <w:t>。</w:t>
      </w:r>
    </w:p>
  </w:footnote>
  <w:footnote w:id="20">
    <w:p w14:paraId="3F5D00F6" w14:textId="58AE977E" w:rsidR="007C5AF8" w:rsidRPr="00E929E5" w:rsidRDefault="007C5AF8" w:rsidP="007C5AF8">
      <w:pPr>
        <w:pStyle w:val="a6"/>
      </w:pPr>
      <w:r w:rsidRPr="00E929E5">
        <w:tab/>
      </w:r>
      <w:r w:rsidRPr="00E929E5">
        <w:rPr>
          <w:rStyle w:val="a8"/>
          <w:rFonts w:eastAsia="宋体"/>
        </w:rPr>
        <w:footnoteRef/>
      </w:r>
      <w:r w:rsidRPr="00E929E5">
        <w:rPr>
          <w:lang w:val="en-GB"/>
        </w:rPr>
        <w:tab/>
      </w:r>
      <w:r w:rsidR="00981653" w:rsidRPr="00763DD9">
        <w:rPr>
          <w:lang w:val="en-GB"/>
        </w:rPr>
        <w:t>A/</w:t>
      </w:r>
      <w:proofErr w:type="spellStart"/>
      <w:r w:rsidR="00981653" w:rsidRPr="00763DD9">
        <w:rPr>
          <w:lang w:val="en-GB"/>
        </w:rPr>
        <w:t>HRC</w:t>
      </w:r>
      <w:proofErr w:type="spellEnd"/>
      <w:r w:rsidR="00981653" w:rsidRPr="00763DD9">
        <w:rPr>
          <w:lang w:val="en-GB"/>
        </w:rPr>
        <w:t>/52/25</w:t>
      </w:r>
      <w:r w:rsidRPr="00E929E5">
        <w:rPr>
          <w:lang w:val="en-GB"/>
        </w:rPr>
        <w:t xml:space="preserve">; </w:t>
      </w:r>
      <w:hyperlink r:id="rId12" w:history="1">
        <w:r w:rsidR="00981653" w:rsidRPr="00E929E5">
          <w:rPr>
            <w:rStyle w:val="af5"/>
            <w:u w:val="none"/>
            <w:lang w:val="en-GB"/>
          </w:rPr>
          <w:t>A/</w:t>
        </w:r>
        <w:proofErr w:type="spellStart"/>
        <w:r w:rsidR="00981653" w:rsidRPr="00E929E5">
          <w:rPr>
            <w:rStyle w:val="af5"/>
            <w:u w:val="none"/>
            <w:lang w:val="en-GB"/>
          </w:rPr>
          <w:t>HRC</w:t>
        </w:r>
        <w:proofErr w:type="spellEnd"/>
        <w:r w:rsidR="00981653" w:rsidRPr="00E929E5">
          <w:rPr>
            <w:rStyle w:val="af5"/>
            <w:u w:val="none"/>
            <w:lang w:val="en-GB"/>
          </w:rPr>
          <w:t>/49/19</w:t>
        </w:r>
      </w:hyperlink>
      <w:r w:rsidRPr="00E929E5">
        <w:rPr>
          <w:lang w:val="en-GB"/>
        </w:rPr>
        <w:t xml:space="preserve">, </w:t>
      </w:r>
      <w:r w:rsidRPr="00E929E5">
        <w:rPr>
          <w:rFonts w:hint="eastAsia"/>
          <w:lang w:val="es-ES_tradnl"/>
        </w:rPr>
        <w:t>第</w:t>
      </w:r>
      <w:r w:rsidRPr="00E929E5">
        <w:t>34–38</w:t>
      </w:r>
      <w:r w:rsidRPr="00E929E5">
        <w:rPr>
          <w:rFonts w:hint="eastAsia"/>
        </w:rPr>
        <w:t>段</w:t>
      </w:r>
      <w:r w:rsidRPr="00E929E5">
        <w:t xml:space="preserve">; </w:t>
      </w:r>
      <w:hyperlink r:id="rId13"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/46/76</w:t>
        </w:r>
      </w:hyperlink>
      <w:r w:rsidRPr="00E929E5">
        <w:t xml:space="preserve">, </w:t>
      </w:r>
      <w:r w:rsidRPr="00E929E5">
        <w:rPr>
          <w:rFonts w:hint="eastAsia"/>
        </w:rPr>
        <w:t>第</w:t>
      </w:r>
      <w:r w:rsidRPr="00E929E5">
        <w:t>14–20</w:t>
      </w:r>
      <w:r w:rsidRPr="00E929E5">
        <w:rPr>
          <w:rFonts w:hint="eastAsia"/>
        </w:rPr>
        <w:t>段。</w:t>
      </w:r>
    </w:p>
  </w:footnote>
  <w:footnote w:id="21">
    <w:p w14:paraId="6DFAA3A6" w14:textId="5C69E648" w:rsidR="007C5AF8" w:rsidRPr="00E929E5" w:rsidRDefault="007C5AF8" w:rsidP="007C5AF8">
      <w:pPr>
        <w:pStyle w:val="a6"/>
      </w:pPr>
      <w:r w:rsidRPr="00E929E5">
        <w:tab/>
      </w:r>
      <w:r w:rsidRPr="00E929E5">
        <w:rPr>
          <w:rStyle w:val="a8"/>
          <w:rFonts w:eastAsia="宋体"/>
        </w:rPr>
        <w:footnoteRef/>
      </w:r>
      <w:r w:rsidRPr="00E929E5">
        <w:tab/>
      </w:r>
      <w:r w:rsidR="00981653" w:rsidRPr="00763DD9">
        <w:t>A/</w:t>
      </w:r>
      <w:proofErr w:type="spellStart"/>
      <w:r w:rsidR="00981653" w:rsidRPr="00763DD9">
        <w:t>HRC</w:t>
      </w:r>
      <w:proofErr w:type="spellEnd"/>
      <w:r w:rsidR="00981653" w:rsidRPr="00763DD9">
        <w:t>/52/25</w:t>
      </w:r>
      <w:r w:rsidRPr="00E929E5">
        <w:t xml:space="preserve">; </w:t>
      </w:r>
      <w:hyperlink r:id="rId14"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/49/19</w:t>
        </w:r>
      </w:hyperlink>
      <w:r w:rsidRPr="00E929E5">
        <w:t xml:space="preserve">, </w:t>
      </w:r>
      <w:r w:rsidRPr="00E929E5">
        <w:rPr>
          <w:rFonts w:hint="eastAsia"/>
        </w:rPr>
        <w:t>第</w:t>
      </w:r>
      <w:r w:rsidRPr="00E929E5">
        <w:t>30</w:t>
      </w:r>
      <w:r w:rsidRPr="00E929E5">
        <w:rPr>
          <w:rFonts w:hint="eastAsia"/>
        </w:rPr>
        <w:t>和</w:t>
      </w:r>
      <w:r w:rsidRPr="00E929E5">
        <w:t>31</w:t>
      </w:r>
      <w:r w:rsidRPr="00E929E5">
        <w:rPr>
          <w:rFonts w:hint="eastAsia"/>
        </w:rPr>
        <w:t>段。</w:t>
      </w:r>
    </w:p>
  </w:footnote>
  <w:footnote w:id="22">
    <w:p w14:paraId="43650B25" w14:textId="00230CDD" w:rsidR="007C5AF8" w:rsidRPr="00E929E5" w:rsidRDefault="007C5AF8" w:rsidP="007C5AF8">
      <w:pPr>
        <w:pStyle w:val="a6"/>
      </w:pPr>
      <w:r w:rsidRPr="00E929E5">
        <w:tab/>
      </w:r>
      <w:r w:rsidRPr="00E929E5">
        <w:rPr>
          <w:rStyle w:val="a8"/>
          <w:rFonts w:eastAsia="宋体"/>
        </w:rPr>
        <w:footnoteRef/>
      </w:r>
      <w:r w:rsidRPr="00E929E5">
        <w:tab/>
      </w:r>
      <w:hyperlink r:id="rId15"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/49/19</w:t>
        </w:r>
      </w:hyperlink>
      <w:r w:rsidRPr="00E929E5">
        <w:t xml:space="preserve">, </w:t>
      </w:r>
      <w:r w:rsidRPr="00E929E5">
        <w:rPr>
          <w:rFonts w:hint="eastAsia"/>
        </w:rPr>
        <w:t>第</w:t>
      </w:r>
      <w:r w:rsidRPr="00E929E5">
        <w:t>18</w:t>
      </w:r>
      <w:r w:rsidRPr="00E929E5">
        <w:rPr>
          <w:rFonts w:hint="eastAsia"/>
        </w:rPr>
        <w:t>、</w:t>
      </w:r>
      <w:r w:rsidRPr="00E929E5">
        <w:t>28</w:t>
      </w:r>
      <w:r w:rsidRPr="00E929E5">
        <w:rPr>
          <w:rFonts w:hint="eastAsia"/>
        </w:rPr>
        <w:t>和</w:t>
      </w:r>
      <w:r w:rsidRPr="00E929E5">
        <w:t>41</w:t>
      </w:r>
      <w:r w:rsidRPr="00E929E5">
        <w:rPr>
          <w:rFonts w:hint="eastAsia"/>
        </w:rPr>
        <w:t>段</w:t>
      </w:r>
      <w:r w:rsidRPr="00E929E5">
        <w:t xml:space="preserve">; </w:t>
      </w:r>
      <w:hyperlink r:id="rId16"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/46/76</w:t>
        </w:r>
      </w:hyperlink>
      <w:r w:rsidRPr="00E929E5">
        <w:t xml:space="preserve">, </w:t>
      </w:r>
      <w:r w:rsidRPr="00E929E5">
        <w:rPr>
          <w:rFonts w:hint="eastAsia"/>
        </w:rPr>
        <w:t>第</w:t>
      </w:r>
      <w:r w:rsidRPr="00E929E5">
        <w:t xml:space="preserve"> 6</w:t>
      </w:r>
      <w:r w:rsidRPr="00E929E5">
        <w:rPr>
          <w:rFonts w:hint="eastAsia"/>
        </w:rPr>
        <w:t>、</w:t>
      </w:r>
      <w:r w:rsidRPr="00E929E5">
        <w:t>16</w:t>
      </w:r>
      <w:r w:rsidRPr="00E929E5">
        <w:rPr>
          <w:rFonts w:hint="eastAsia"/>
        </w:rPr>
        <w:t>和</w:t>
      </w:r>
      <w:r w:rsidRPr="00E929E5">
        <w:t>22</w:t>
      </w:r>
      <w:r w:rsidRPr="00E929E5">
        <w:rPr>
          <w:rFonts w:hint="eastAsia"/>
        </w:rPr>
        <w:t>段。</w:t>
      </w:r>
    </w:p>
  </w:footnote>
  <w:footnote w:id="23">
    <w:p w14:paraId="16695D64" w14:textId="7B648FFD" w:rsidR="007C5AF8" w:rsidRPr="00E929E5" w:rsidRDefault="007C5AF8" w:rsidP="007C5AF8">
      <w:pPr>
        <w:pStyle w:val="a6"/>
      </w:pPr>
      <w:r w:rsidRPr="00E929E5">
        <w:tab/>
      </w:r>
      <w:r w:rsidRPr="00E929E5">
        <w:rPr>
          <w:rStyle w:val="a8"/>
          <w:rFonts w:eastAsia="宋体"/>
        </w:rPr>
        <w:footnoteRef/>
      </w:r>
      <w:r w:rsidRPr="00E929E5">
        <w:tab/>
      </w:r>
      <w:hyperlink r:id="rId17" w:history="1">
        <w:proofErr w:type="spellStart"/>
        <w:r w:rsidR="00981653" w:rsidRPr="00E929E5">
          <w:rPr>
            <w:rStyle w:val="af5"/>
            <w:u w:val="none"/>
          </w:rPr>
          <w:t>CERD</w:t>
        </w:r>
        <w:proofErr w:type="spellEnd"/>
        <w:r w:rsidR="00981653" w:rsidRPr="00E929E5">
          <w:rPr>
            <w:rStyle w:val="af5"/>
            <w:u w:val="none"/>
          </w:rPr>
          <w:t>/C/COL/CO/17-19</w:t>
        </w:r>
      </w:hyperlink>
      <w:r w:rsidRPr="00E929E5">
        <w:t xml:space="preserve">, </w:t>
      </w:r>
      <w:r w:rsidRPr="00E929E5">
        <w:rPr>
          <w:rFonts w:hint="eastAsia"/>
        </w:rPr>
        <w:t>第</w:t>
      </w:r>
      <w:r w:rsidRPr="00E929E5">
        <w:t>12</w:t>
      </w:r>
      <w:r w:rsidRPr="00E929E5">
        <w:rPr>
          <w:rFonts w:hint="eastAsia"/>
        </w:rPr>
        <w:t>和</w:t>
      </w:r>
      <w:r w:rsidRPr="00E929E5">
        <w:t>13</w:t>
      </w:r>
      <w:r w:rsidRPr="00E929E5">
        <w:rPr>
          <w:rFonts w:hint="eastAsia"/>
        </w:rPr>
        <w:t>段</w:t>
      </w:r>
      <w:r w:rsidRPr="00E929E5">
        <w:t xml:space="preserve">; </w:t>
      </w:r>
      <w:r w:rsidR="00981653" w:rsidRPr="00763DD9">
        <w:t>A/</w:t>
      </w:r>
      <w:proofErr w:type="spellStart"/>
      <w:r w:rsidR="00981653" w:rsidRPr="00763DD9">
        <w:t>HRC</w:t>
      </w:r>
      <w:proofErr w:type="spellEnd"/>
      <w:r w:rsidR="00981653" w:rsidRPr="00763DD9">
        <w:t>/52/25</w:t>
      </w:r>
      <w:r w:rsidRPr="00E929E5">
        <w:rPr>
          <w:rFonts w:hint="eastAsia"/>
        </w:rPr>
        <w:t>。</w:t>
      </w:r>
    </w:p>
  </w:footnote>
  <w:footnote w:id="24">
    <w:p w14:paraId="63307BB9" w14:textId="70C3514F" w:rsidR="007C5AF8" w:rsidRPr="00E929E5" w:rsidRDefault="007C5AF8" w:rsidP="007C5AF8">
      <w:pPr>
        <w:pStyle w:val="a6"/>
      </w:pPr>
      <w:r w:rsidRPr="00E929E5">
        <w:tab/>
      </w:r>
      <w:r w:rsidRPr="00E929E5">
        <w:rPr>
          <w:rStyle w:val="a8"/>
          <w:rFonts w:eastAsia="宋体"/>
        </w:rPr>
        <w:footnoteRef/>
      </w:r>
      <w:r w:rsidRPr="00E929E5">
        <w:tab/>
      </w:r>
      <w:hyperlink r:id="rId18"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/49/19</w:t>
        </w:r>
      </w:hyperlink>
      <w:r w:rsidRPr="00E929E5">
        <w:t xml:space="preserve">, </w:t>
      </w:r>
      <w:r w:rsidRPr="00E929E5">
        <w:rPr>
          <w:rFonts w:hint="eastAsia"/>
        </w:rPr>
        <w:t>第</w:t>
      </w:r>
      <w:r w:rsidRPr="00E929E5">
        <w:t>45</w:t>
      </w:r>
      <w:r w:rsidRPr="00E929E5">
        <w:rPr>
          <w:rFonts w:hint="eastAsia"/>
        </w:rPr>
        <w:t>段</w:t>
      </w:r>
      <w:r w:rsidRPr="00E929E5">
        <w:t xml:space="preserve">; </w:t>
      </w:r>
      <w:hyperlink r:id="rId19" w:history="1">
        <w:proofErr w:type="spellStart"/>
        <w:r w:rsidR="00981653" w:rsidRPr="00E929E5">
          <w:rPr>
            <w:rStyle w:val="af5"/>
            <w:u w:val="none"/>
          </w:rPr>
          <w:t>CED</w:t>
        </w:r>
        <w:proofErr w:type="spellEnd"/>
        <w:r w:rsidR="00981653" w:rsidRPr="00E929E5">
          <w:rPr>
            <w:rStyle w:val="af5"/>
            <w:u w:val="none"/>
          </w:rPr>
          <w:t>/C/COL/</w:t>
        </w:r>
        <w:proofErr w:type="spellStart"/>
        <w:r w:rsidR="00981653" w:rsidRPr="00E929E5">
          <w:rPr>
            <w:rStyle w:val="af5"/>
            <w:u w:val="none"/>
          </w:rPr>
          <w:t>OAI</w:t>
        </w:r>
        <w:proofErr w:type="spellEnd"/>
        <w:r w:rsidR="00981653" w:rsidRPr="00E929E5">
          <w:rPr>
            <w:rStyle w:val="af5"/>
            <w:u w:val="none"/>
          </w:rPr>
          <w:t>/1</w:t>
        </w:r>
      </w:hyperlink>
      <w:r w:rsidRPr="00E929E5">
        <w:t xml:space="preserve">, </w:t>
      </w:r>
      <w:r w:rsidRPr="00E929E5">
        <w:rPr>
          <w:rFonts w:hint="eastAsia"/>
        </w:rPr>
        <w:t>第</w:t>
      </w:r>
      <w:r w:rsidRPr="00E929E5">
        <w:t>22–25</w:t>
      </w:r>
      <w:r w:rsidRPr="00E929E5">
        <w:rPr>
          <w:rFonts w:hint="eastAsia"/>
        </w:rPr>
        <w:t>段。</w:t>
      </w:r>
    </w:p>
  </w:footnote>
  <w:footnote w:id="25">
    <w:p w14:paraId="56076377" w14:textId="77777777" w:rsidR="007C5AF8" w:rsidRPr="00E929E5" w:rsidRDefault="007C5AF8" w:rsidP="007C5AF8">
      <w:pPr>
        <w:pStyle w:val="a6"/>
      </w:pPr>
      <w:r w:rsidRPr="00E929E5">
        <w:tab/>
      </w:r>
      <w:r w:rsidRPr="00E929E5">
        <w:rPr>
          <w:rStyle w:val="a8"/>
          <w:rFonts w:eastAsia="宋体"/>
        </w:rPr>
        <w:footnoteRef/>
      </w:r>
      <w:r w:rsidRPr="00E929E5">
        <w:tab/>
      </w:r>
      <w:r w:rsidRPr="00E929E5">
        <w:rPr>
          <w:rFonts w:hint="eastAsia"/>
        </w:rPr>
        <w:t>人权高专办：哥伦比亚的领地暴力：向新政府提出的建议</w:t>
      </w:r>
      <w:r w:rsidRPr="00E929E5">
        <w:t>(2022</w:t>
      </w:r>
      <w:r w:rsidRPr="00E929E5">
        <w:rPr>
          <w:rFonts w:hint="eastAsia"/>
        </w:rPr>
        <w:t>年</w:t>
      </w:r>
      <w:r w:rsidRPr="00E929E5">
        <w:t>)</w:t>
      </w:r>
      <w:r w:rsidRPr="00E929E5">
        <w:rPr>
          <w:rFonts w:hint="eastAsia"/>
        </w:rPr>
        <w:t>，第</w:t>
      </w:r>
      <w:r w:rsidRPr="00E929E5">
        <w:t>90–92</w:t>
      </w:r>
      <w:r w:rsidRPr="00E929E5">
        <w:rPr>
          <w:rFonts w:hint="eastAsia"/>
        </w:rPr>
        <w:t>段。</w:t>
      </w:r>
    </w:p>
  </w:footnote>
  <w:footnote w:id="26">
    <w:p w14:paraId="747F9E59" w14:textId="77777777" w:rsidR="007C5AF8" w:rsidRPr="00E929E5" w:rsidRDefault="007C5AF8" w:rsidP="007C5AF8">
      <w:pPr>
        <w:pStyle w:val="a6"/>
      </w:pPr>
      <w:r w:rsidRPr="00E929E5">
        <w:tab/>
      </w:r>
      <w:r w:rsidRPr="00E929E5">
        <w:rPr>
          <w:rStyle w:val="a8"/>
          <w:rFonts w:eastAsia="宋体"/>
        </w:rPr>
        <w:footnoteRef/>
      </w:r>
      <w:r w:rsidRPr="00E929E5">
        <w:tab/>
      </w:r>
      <w:r w:rsidRPr="00E929E5">
        <w:rPr>
          <w:rFonts w:hint="eastAsia"/>
        </w:rPr>
        <w:t>人权理事会第</w:t>
      </w:r>
      <w:r w:rsidRPr="00E929E5">
        <w:t>52/24</w:t>
      </w:r>
      <w:r w:rsidRPr="00E929E5">
        <w:rPr>
          <w:rFonts w:hint="eastAsia"/>
        </w:rPr>
        <w:t>号决议。</w:t>
      </w:r>
      <w:r w:rsidRPr="00E929E5">
        <w:t xml:space="preserve"> </w:t>
      </w:r>
    </w:p>
  </w:footnote>
  <w:footnote w:id="27">
    <w:p w14:paraId="5EEABF88" w14:textId="3E610E72" w:rsidR="007C5AF8" w:rsidRPr="00E929E5" w:rsidRDefault="007C5AF8" w:rsidP="007C5AF8">
      <w:pPr>
        <w:pStyle w:val="a6"/>
      </w:pPr>
      <w:r w:rsidRPr="00E929E5">
        <w:tab/>
      </w:r>
      <w:r w:rsidRPr="00E929E5">
        <w:rPr>
          <w:rStyle w:val="a8"/>
          <w:rFonts w:eastAsia="宋体"/>
        </w:rPr>
        <w:footnoteRef/>
      </w:r>
      <w:r w:rsidRPr="00E929E5">
        <w:tab/>
      </w:r>
      <w:r w:rsidR="00981653" w:rsidRPr="00763DD9">
        <w:t>A/</w:t>
      </w:r>
      <w:proofErr w:type="spellStart"/>
      <w:r w:rsidR="00981653" w:rsidRPr="00763DD9">
        <w:t>HRC</w:t>
      </w:r>
      <w:proofErr w:type="spellEnd"/>
      <w:r w:rsidR="00981653" w:rsidRPr="00763DD9">
        <w:t>/52/25</w:t>
      </w:r>
      <w:r w:rsidRPr="00E929E5">
        <w:t xml:space="preserve">; </w:t>
      </w:r>
      <w:hyperlink r:id="rId20"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/49/19</w:t>
        </w:r>
      </w:hyperlink>
      <w:r w:rsidRPr="00E929E5">
        <w:t xml:space="preserve">, </w:t>
      </w:r>
      <w:r w:rsidRPr="00E929E5">
        <w:rPr>
          <w:rFonts w:hint="eastAsia"/>
        </w:rPr>
        <w:t>第</w:t>
      </w:r>
      <w:r w:rsidRPr="00E929E5">
        <w:t xml:space="preserve">59 </w:t>
      </w:r>
      <w:r w:rsidRPr="00E929E5">
        <w:rPr>
          <w:rFonts w:hint="eastAsia"/>
        </w:rPr>
        <w:t>和</w:t>
      </w:r>
      <w:r w:rsidRPr="00E929E5">
        <w:t>60</w:t>
      </w:r>
      <w:r w:rsidRPr="00E929E5">
        <w:rPr>
          <w:rFonts w:hint="eastAsia"/>
        </w:rPr>
        <w:t>段。</w:t>
      </w:r>
    </w:p>
  </w:footnote>
  <w:footnote w:id="28">
    <w:p w14:paraId="6EC2A057" w14:textId="77777777" w:rsidR="007C5AF8" w:rsidRPr="00E929E5" w:rsidRDefault="007C5AF8" w:rsidP="007C5AF8">
      <w:pPr>
        <w:pStyle w:val="a6"/>
      </w:pPr>
      <w:r w:rsidRPr="00E929E5">
        <w:tab/>
      </w:r>
      <w:r w:rsidRPr="00E929E5">
        <w:rPr>
          <w:rStyle w:val="a8"/>
          <w:rFonts w:eastAsia="宋体"/>
        </w:rPr>
        <w:footnoteRef/>
      </w:r>
      <w:r w:rsidRPr="00E929E5">
        <w:tab/>
        <w:t>2021</w:t>
      </w:r>
      <w:r w:rsidRPr="00E929E5">
        <w:rPr>
          <w:rFonts w:hint="eastAsia"/>
        </w:rPr>
        <w:t>年</w:t>
      </w:r>
      <w:r w:rsidRPr="00E929E5">
        <w:t>8</w:t>
      </w:r>
      <w:r w:rsidRPr="00E929E5">
        <w:rPr>
          <w:rFonts w:hint="eastAsia"/>
        </w:rPr>
        <w:t>月</w:t>
      </w:r>
      <w:r w:rsidRPr="00E929E5">
        <w:t>26</w:t>
      </w:r>
      <w:r w:rsidRPr="00E929E5">
        <w:rPr>
          <w:rFonts w:hint="eastAsia"/>
        </w:rPr>
        <w:t>日的判决。</w:t>
      </w:r>
      <w:r w:rsidRPr="00E929E5">
        <w:t xml:space="preserve"> </w:t>
      </w:r>
    </w:p>
  </w:footnote>
  <w:footnote w:id="29">
    <w:p w14:paraId="3B8E24F0" w14:textId="77777777" w:rsidR="007C5AF8" w:rsidRPr="00E929E5" w:rsidRDefault="007C5AF8" w:rsidP="007C5AF8">
      <w:pPr>
        <w:pStyle w:val="a6"/>
      </w:pPr>
      <w:r w:rsidRPr="00E929E5">
        <w:tab/>
      </w:r>
      <w:r w:rsidRPr="00E929E5">
        <w:rPr>
          <w:rStyle w:val="a8"/>
          <w:rFonts w:eastAsia="宋体"/>
        </w:rPr>
        <w:footnoteRef/>
      </w:r>
      <w:r w:rsidRPr="00E929E5">
        <w:tab/>
        <w:t>2022</w:t>
      </w:r>
      <w:r w:rsidRPr="00E929E5">
        <w:rPr>
          <w:rFonts w:hint="eastAsia"/>
        </w:rPr>
        <w:t>年</w:t>
      </w:r>
      <w:r w:rsidRPr="00E929E5">
        <w:t>7</w:t>
      </w:r>
      <w:r w:rsidRPr="00E929E5">
        <w:rPr>
          <w:rFonts w:hint="eastAsia"/>
        </w:rPr>
        <w:t>月</w:t>
      </w:r>
      <w:r w:rsidRPr="00E929E5">
        <w:t>27</w:t>
      </w:r>
      <w:r w:rsidRPr="00E929E5">
        <w:rPr>
          <w:rFonts w:hint="eastAsia"/>
        </w:rPr>
        <w:t>日的判决。</w:t>
      </w:r>
      <w:r w:rsidRPr="00E929E5">
        <w:t xml:space="preserve"> </w:t>
      </w:r>
    </w:p>
  </w:footnote>
  <w:footnote w:id="30">
    <w:p w14:paraId="572BE46D" w14:textId="5DF61CCA" w:rsidR="007C5AF8" w:rsidRPr="00E929E5" w:rsidRDefault="007C5AF8" w:rsidP="007C5AF8">
      <w:pPr>
        <w:pStyle w:val="a6"/>
      </w:pPr>
      <w:r w:rsidRPr="00E929E5">
        <w:tab/>
      </w:r>
      <w:r w:rsidRPr="00E929E5">
        <w:rPr>
          <w:rStyle w:val="a8"/>
          <w:rFonts w:eastAsia="宋体"/>
        </w:rPr>
        <w:footnoteRef/>
      </w:r>
      <w:r w:rsidRPr="00E929E5">
        <w:tab/>
      </w:r>
      <w:hyperlink r:id="rId21"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/49/19</w:t>
        </w:r>
      </w:hyperlink>
      <w:r w:rsidRPr="00E929E5">
        <w:t xml:space="preserve">, </w:t>
      </w:r>
      <w:r w:rsidRPr="00E929E5">
        <w:rPr>
          <w:rFonts w:hint="eastAsia"/>
          <w:lang w:val="es-ES_tradnl"/>
        </w:rPr>
        <w:t>第</w:t>
      </w:r>
      <w:r w:rsidRPr="00E929E5">
        <w:t>57</w:t>
      </w:r>
      <w:r w:rsidRPr="00E929E5">
        <w:rPr>
          <w:rFonts w:hint="eastAsia"/>
          <w:lang w:val="es-ES_tradnl"/>
        </w:rPr>
        <w:t>段</w:t>
      </w:r>
      <w:r w:rsidRPr="00E929E5">
        <w:t xml:space="preserve">; </w:t>
      </w:r>
      <w:hyperlink r:id="rId22" w:history="1">
        <w:proofErr w:type="spellStart"/>
        <w:r w:rsidR="00981653" w:rsidRPr="00E929E5">
          <w:rPr>
            <w:rStyle w:val="af5"/>
            <w:u w:val="none"/>
          </w:rPr>
          <w:t>CED</w:t>
        </w:r>
        <w:proofErr w:type="spellEnd"/>
        <w:r w:rsidR="00981653" w:rsidRPr="00E929E5">
          <w:rPr>
            <w:rStyle w:val="af5"/>
            <w:u w:val="none"/>
          </w:rPr>
          <w:t>/C/COL/</w:t>
        </w:r>
        <w:proofErr w:type="spellStart"/>
        <w:r w:rsidR="00981653" w:rsidRPr="00E929E5">
          <w:rPr>
            <w:rStyle w:val="af5"/>
            <w:u w:val="none"/>
          </w:rPr>
          <w:t>OAI</w:t>
        </w:r>
        <w:proofErr w:type="spellEnd"/>
        <w:r w:rsidR="00981653" w:rsidRPr="00E929E5">
          <w:rPr>
            <w:rStyle w:val="af5"/>
            <w:u w:val="none"/>
          </w:rPr>
          <w:t>/1</w:t>
        </w:r>
      </w:hyperlink>
      <w:r w:rsidRPr="00E929E5">
        <w:t xml:space="preserve">, </w:t>
      </w:r>
      <w:r w:rsidRPr="00E929E5">
        <w:rPr>
          <w:rFonts w:hint="eastAsia"/>
          <w:lang w:val="es-ES_tradnl"/>
        </w:rPr>
        <w:t>第</w:t>
      </w:r>
      <w:r w:rsidRPr="00E929E5">
        <w:t xml:space="preserve">26 </w:t>
      </w:r>
      <w:r w:rsidRPr="00E929E5">
        <w:rPr>
          <w:rFonts w:hint="eastAsia"/>
        </w:rPr>
        <w:t>和</w:t>
      </w:r>
      <w:r w:rsidRPr="00E929E5">
        <w:t xml:space="preserve"> 27</w:t>
      </w:r>
      <w:r w:rsidRPr="00E929E5">
        <w:rPr>
          <w:rFonts w:hint="eastAsia"/>
        </w:rPr>
        <w:t>段</w:t>
      </w:r>
      <w:r w:rsidRPr="00E929E5">
        <w:t xml:space="preserve">; </w:t>
      </w:r>
      <w:r w:rsidR="00981653" w:rsidRPr="00E929E5">
        <w:t>A/</w:t>
      </w:r>
      <w:proofErr w:type="spellStart"/>
      <w:r w:rsidR="00981653" w:rsidRPr="00E929E5">
        <w:t>HRC</w:t>
      </w:r>
      <w:proofErr w:type="spellEnd"/>
      <w:r w:rsidR="00981653" w:rsidRPr="00E929E5">
        <w:t>/52/25</w:t>
      </w:r>
      <w:r w:rsidRPr="00E929E5">
        <w:rPr>
          <w:rFonts w:hint="eastAsia"/>
        </w:rPr>
        <w:t>。</w:t>
      </w:r>
    </w:p>
  </w:footnote>
  <w:footnote w:id="31">
    <w:p w14:paraId="49E71040" w14:textId="1419F9E2" w:rsidR="007C5AF8" w:rsidRPr="00E929E5" w:rsidRDefault="007C5AF8" w:rsidP="007C5AF8">
      <w:pPr>
        <w:pStyle w:val="a6"/>
      </w:pPr>
      <w:r w:rsidRPr="00E929E5">
        <w:tab/>
      </w:r>
      <w:r w:rsidRPr="00E929E5">
        <w:rPr>
          <w:rStyle w:val="a8"/>
          <w:rFonts w:eastAsia="宋体"/>
        </w:rPr>
        <w:footnoteRef/>
      </w:r>
      <w:r w:rsidRPr="00E929E5">
        <w:tab/>
      </w:r>
      <w:hyperlink r:id="rId23" w:history="1">
        <w:proofErr w:type="spellStart"/>
        <w:r w:rsidR="00981653" w:rsidRPr="00E929E5">
          <w:rPr>
            <w:rStyle w:val="af5"/>
            <w:u w:val="none"/>
          </w:rPr>
          <w:t>CED</w:t>
        </w:r>
        <w:proofErr w:type="spellEnd"/>
        <w:r w:rsidR="00981653" w:rsidRPr="00E929E5">
          <w:rPr>
            <w:rStyle w:val="af5"/>
            <w:u w:val="none"/>
          </w:rPr>
          <w:t>/C/COL/</w:t>
        </w:r>
        <w:proofErr w:type="spellStart"/>
        <w:r w:rsidR="00981653" w:rsidRPr="00E929E5">
          <w:rPr>
            <w:rStyle w:val="af5"/>
            <w:u w:val="none"/>
          </w:rPr>
          <w:t>OAI</w:t>
        </w:r>
        <w:proofErr w:type="spellEnd"/>
        <w:r w:rsidR="00981653" w:rsidRPr="00E929E5">
          <w:rPr>
            <w:rStyle w:val="af5"/>
            <w:u w:val="none"/>
          </w:rPr>
          <w:t>/1</w:t>
        </w:r>
      </w:hyperlink>
      <w:r w:rsidRPr="00E929E5">
        <w:t xml:space="preserve">, </w:t>
      </w:r>
      <w:r w:rsidRPr="00E929E5">
        <w:rPr>
          <w:rFonts w:hint="eastAsia"/>
        </w:rPr>
        <w:t>第</w:t>
      </w:r>
      <w:r w:rsidRPr="00E929E5">
        <w:t>27</w:t>
      </w:r>
      <w:r w:rsidRPr="00E929E5">
        <w:rPr>
          <w:rFonts w:hint="eastAsia"/>
        </w:rPr>
        <w:t>段。</w:t>
      </w:r>
      <w:r w:rsidRPr="00E929E5">
        <w:t xml:space="preserve"> </w:t>
      </w:r>
    </w:p>
  </w:footnote>
  <w:footnote w:id="32">
    <w:p w14:paraId="40673B3F" w14:textId="39869AED" w:rsidR="007C5AF8" w:rsidRPr="00E929E5" w:rsidRDefault="007C5AF8" w:rsidP="007C5AF8">
      <w:pPr>
        <w:pStyle w:val="a6"/>
      </w:pPr>
      <w:r w:rsidRPr="00E929E5">
        <w:tab/>
      </w:r>
      <w:r w:rsidRPr="00E929E5">
        <w:rPr>
          <w:rStyle w:val="a8"/>
          <w:rFonts w:eastAsia="宋体"/>
        </w:rPr>
        <w:footnoteRef/>
      </w:r>
      <w:r w:rsidRPr="00E929E5">
        <w:tab/>
      </w:r>
      <w:hyperlink r:id="rId24" w:history="1">
        <w:r w:rsidR="00981653" w:rsidRPr="00E929E5">
          <w:rPr>
            <w:rStyle w:val="af5"/>
            <w:u w:val="none"/>
          </w:rPr>
          <w:t>A/77/56</w:t>
        </w:r>
      </w:hyperlink>
      <w:r w:rsidRPr="00E929E5">
        <w:t xml:space="preserve">, </w:t>
      </w:r>
      <w:r w:rsidRPr="00E929E5">
        <w:rPr>
          <w:rFonts w:hint="eastAsia"/>
        </w:rPr>
        <w:t>第</w:t>
      </w:r>
      <w:r w:rsidRPr="00E929E5">
        <w:t>83</w:t>
      </w:r>
      <w:r w:rsidRPr="00E929E5">
        <w:rPr>
          <w:rFonts w:hint="eastAsia"/>
          <w:lang w:val="es-ES_tradnl"/>
        </w:rPr>
        <w:t>段。</w:t>
      </w:r>
    </w:p>
  </w:footnote>
  <w:footnote w:id="33">
    <w:p w14:paraId="5358AB1D" w14:textId="68B7C8BD" w:rsidR="007C5AF8" w:rsidRPr="00E929E5" w:rsidRDefault="007C5AF8" w:rsidP="007C5AF8">
      <w:pPr>
        <w:pStyle w:val="a6"/>
      </w:pPr>
      <w:r w:rsidRPr="00E929E5">
        <w:tab/>
      </w:r>
      <w:r w:rsidRPr="00E929E5">
        <w:rPr>
          <w:rStyle w:val="a8"/>
          <w:rFonts w:eastAsia="宋体"/>
        </w:rPr>
        <w:footnoteRef/>
      </w:r>
      <w:r w:rsidRPr="00E929E5">
        <w:tab/>
      </w:r>
      <w:hyperlink r:id="rId25"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/49/19</w:t>
        </w:r>
      </w:hyperlink>
      <w:r w:rsidRPr="00E929E5">
        <w:t xml:space="preserve">, </w:t>
      </w:r>
      <w:r w:rsidRPr="00E929E5">
        <w:rPr>
          <w:rFonts w:hint="eastAsia"/>
          <w:lang w:val="es-ES_tradnl"/>
        </w:rPr>
        <w:t>第</w:t>
      </w:r>
      <w:r w:rsidRPr="00E929E5">
        <w:t>70</w:t>
      </w:r>
      <w:r w:rsidRPr="00E929E5">
        <w:rPr>
          <w:rFonts w:hint="eastAsia"/>
          <w:lang w:val="es-ES"/>
        </w:rPr>
        <w:t>段。</w:t>
      </w:r>
    </w:p>
  </w:footnote>
  <w:footnote w:id="34">
    <w:p w14:paraId="0BA95F77" w14:textId="39EC4E5A" w:rsidR="007C5AF8" w:rsidRPr="00E929E5" w:rsidRDefault="007C5AF8" w:rsidP="007C5AF8">
      <w:pPr>
        <w:pStyle w:val="a6"/>
      </w:pPr>
      <w:r w:rsidRPr="00E929E5">
        <w:tab/>
      </w:r>
      <w:r w:rsidRPr="00E929E5">
        <w:rPr>
          <w:rStyle w:val="a8"/>
          <w:rFonts w:eastAsia="宋体"/>
        </w:rPr>
        <w:footnoteRef/>
      </w:r>
      <w:r w:rsidRPr="00E929E5">
        <w:tab/>
      </w:r>
      <w:r w:rsidR="00981653" w:rsidRPr="00E929E5">
        <w:t>CAT/C/COL/6</w:t>
      </w:r>
      <w:r w:rsidRPr="00E929E5">
        <w:t xml:space="preserve">, </w:t>
      </w:r>
      <w:r w:rsidRPr="00E929E5">
        <w:rPr>
          <w:rFonts w:hint="eastAsia"/>
          <w:lang w:val="es-ES"/>
        </w:rPr>
        <w:t>第</w:t>
      </w:r>
      <w:r w:rsidRPr="00E929E5">
        <w:t>132–139</w:t>
      </w:r>
      <w:r w:rsidRPr="00E929E5">
        <w:rPr>
          <w:rFonts w:hint="eastAsia"/>
        </w:rPr>
        <w:t>段。</w:t>
      </w:r>
    </w:p>
  </w:footnote>
  <w:footnote w:id="35">
    <w:p w14:paraId="7BC0093B" w14:textId="0C882EE7" w:rsidR="007C5AF8" w:rsidRPr="00E929E5" w:rsidRDefault="007C5AF8" w:rsidP="007C5AF8">
      <w:pPr>
        <w:pStyle w:val="a6"/>
      </w:pPr>
      <w:r w:rsidRPr="00E929E5">
        <w:tab/>
      </w:r>
      <w:r w:rsidRPr="00E929E5">
        <w:rPr>
          <w:rStyle w:val="a8"/>
          <w:rFonts w:eastAsia="宋体"/>
        </w:rPr>
        <w:footnoteRef/>
      </w:r>
      <w:r w:rsidRPr="00E929E5">
        <w:tab/>
      </w:r>
      <w:hyperlink r:id="rId26"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/46/76</w:t>
        </w:r>
      </w:hyperlink>
      <w:r w:rsidRPr="00E929E5">
        <w:t xml:space="preserve">, </w:t>
      </w:r>
      <w:r w:rsidRPr="00E929E5">
        <w:rPr>
          <w:rFonts w:hint="eastAsia"/>
        </w:rPr>
        <w:t>第</w:t>
      </w:r>
      <w:r w:rsidRPr="00E929E5">
        <w:t xml:space="preserve">15 </w:t>
      </w:r>
      <w:r w:rsidRPr="00E929E5">
        <w:rPr>
          <w:rFonts w:hint="eastAsia"/>
        </w:rPr>
        <w:t>和</w:t>
      </w:r>
      <w:r w:rsidRPr="00E929E5">
        <w:t>17</w:t>
      </w:r>
      <w:r w:rsidRPr="00E929E5">
        <w:rPr>
          <w:rFonts w:hint="eastAsia"/>
        </w:rPr>
        <w:t>段。</w:t>
      </w:r>
    </w:p>
  </w:footnote>
  <w:footnote w:id="36">
    <w:p w14:paraId="112F14B2" w14:textId="12DEB5B8" w:rsidR="007C5AF8" w:rsidRPr="00E929E5" w:rsidRDefault="007C5AF8" w:rsidP="007C5AF8">
      <w:pPr>
        <w:pStyle w:val="a6"/>
      </w:pPr>
      <w:r w:rsidRPr="00E929E5">
        <w:tab/>
      </w:r>
      <w:r w:rsidRPr="00E929E5">
        <w:rPr>
          <w:rStyle w:val="a8"/>
          <w:rFonts w:eastAsia="宋体"/>
        </w:rPr>
        <w:footnoteRef/>
      </w:r>
      <w:r w:rsidRPr="00E929E5">
        <w:tab/>
      </w:r>
      <w:r w:rsidR="00981653" w:rsidRPr="00E929E5">
        <w:t>CAT/C/COL/6</w:t>
      </w:r>
      <w:r w:rsidRPr="00E929E5">
        <w:t xml:space="preserve">, </w:t>
      </w:r>
      <w:r w:rsidRPr="00E929E5">
        <w:rPr>
          <w:rFonts w:hint="eastAsia"/>
        </w:rPr>
        <w:t>第</w:t>
      </w:r>
      <w:r w:rsidRPr="00E929E5">
        <w:t>159–166</w:t>
      </w:r>
      <w:r w:rsidRPr="00E929E5">
        <w:rPr>
          <w:rFonts w:hint="eastAsia"/>
        </w:rPr>
        <w:t>段。</w:t>
      </w:r>
    </w:p>
  </w:footnote>
  <w:footnote w:id="37">
    <w:p w14:paraId="5639B8AB" w14:textId="29634279" w:rsidR="007C5AF8" w:rsidRPr="00E929E5" w:rsidRDefault="007C5AF8" w:rsidP="007A2F39">
      <w:pPr>
        <w:pStyle w:val="a6"/>
        <w:jc w:val="left"/>
      </w:pPr>
      <w:r w:rsidRPr="00E929E5">
        <w:tab/>
      </w:r>
      <w:r w:rsidRPr="00E929E5">
        <w:rPr>
          <w:rStyle w:val="a8"/>
          <w:rFonts w:eastAsia="宋体"/>
        </w:rPr>
        <w:footnoteRef/>
      </w:r>
      <w:r w:rsidRPr="00E929E5">
        <w:tab/>
      </w:r>
      <w:hyperlink r:id="rId27" w:history="1">
        <w:r w:rsidR="00981653" w:rsidRPr="00E929E5">
          <w:rPr>
            <w:rStyle w:val="af5"/>
            <w:u w:val="none"/>
          </w:rPr>
          <w:t>CEDAW/C/COL/CO/9</w:t>
        </w:r>
      </w:hyperlink>
      <w:r w:rsidRPr="00E929E5">
        <w:t xml:space="preserve">, </w:t>
      </w:r>
      <w:r w:rsidRPr="00E929E5">
        <w:rPr>
          <w:rFonts w:hint="eastAsia"/>
        </w:rPr>
        <w:t>第</w:t>
      </w:r>
      <w:r w:rsidRPr="00E929E5">
        <w:t>17</w:t>
      </w:r>
      <w:r w:rsidRPr="00E929E5">
        <w:rPr>
          <w:rFonts w:hint="eastAsia"/>
        </w:rPr>
        <w:t>和</w:t>
      </w:r>
      <w:r w:rsidRPr="00E929E5">
        <w:t>18</w:t>
      </w:r>
      <w:r w:rsidRPr="00E929E5">
        <w:rPr>
          <w:rFonts w:hint="eastAsia"/>
        </w:rPr>
        <w:t>段</w:t>
      </w:r>
      <w:r w:rsidRPr="00E929E5">
        <w:t xml:space="preserve">; </w:t>
      </w:r>
      <w:hyperlink r:id="rId28" w:history="1">
        <w:proofErr w:type="spellStart"/>
        <w:r w:rsidR="00981653" w:rsidRPr="00E929E5">
          <w:rPr>
            <w:rStyle w:val="af5"/>
            <w:u w:val="none"/>
          </w:rPr>
          <w:t>CERD</w:t>
        </w:r>
        <w:proofErr w:type="spellEnd"/>
        <w:r w:rsidR="00981653" w:rsidRPr="00E929E5">
          <w:rPr>
            <w:rStyle w:val="af5"/>
            <w:u w:val="none"/>
          </w:rPr>
          <w:t>/C/COL/CO/17-19</w:t>
        </w:r>
      </w:hyperlink>
      <w:r w:rsidRPr="00E929E5">
        <w:t xml:space="preserve">, </w:t>
      </w:r>
      <w:r w:rsidRPr="00E929E5">
        <w:rPr>
          <w:rFonts w:hint="eastAsia"/>
        </w:rPr>
        <w:t>第</w:t>
      </w:r>
      <w:r w:rsidRPr="00E929E5">
        <w:t xml:space="preserve">28 </w:t>
      </w:r>
      <w:r w:rsidRPr="00E929E5">
        <w:rPr>
          <w:rFonts w:hint="eastAsia"/>
        </w:rPr>
        <w:t>和</w:t>
      </w:r>
      <w:r w:rsidRPr="00E929E5">
        <w:t xml:space="preserve"> 29</w:t>
      </w:r>
      <w:r w:rsidRPr="00E929E5">
        <w:rPr>
          <w:rFonts w:hint="eastAsia"/>
        </w:rPr>
        <w:t>段</w:t>
      </w:r>
      <w:r w:rsidRPr="00E929E5">
        <w:t xml:space="preserve">; </w:t>
      </w:r>
      <w:r w:rsidR="00981653" w:rsidRPr="00E929E5">
        <w:t>A/</w:t>
      </w:r>
      <w:proofErr w:type="spellStart"/>
      <w:r w:rsidR="00981653" w:rsidRPr="00E929E5">
        <w:t>HRC</w:t>
      </w:r>
      <w:proofErr w:type="spellEnd"/>
      <w:r w:rsidR="00981653" w:rsidRPr="00E929E5">
        <w:t>/52/25</w:t>
      </w:r>
      <w:r w:rsidRPr="00E929E5">
        <w:t xml:space="preserve">; </w:t>
      </w:r>
      <w:hyperlink r:id="rId29"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/49/19</w:t>
        </w:r>
      </w:hyperlink>
      <w:r w:rsidRPr="00E929E5">
        <w:t xml:space="preserve">, </w:t>
      </w:r>
      <w:r w:rsidRPr="00E929E5">
        <w:rPr>
          <w:rFonts w:hint="eastAsia"/>
        </w:rPr>
        <w:t>第</w:t>
      </w:r>
      <w:r w:rsidRPr="00E929E5">
        <w:t xml:space="preserve"> 41–49</w:t>
      </w:r>
      <w:r w:rsidRPr="00E929E5">
        <w:rPr>
          <w:rFonts w:hint="eastAsia"/>
        </w:rPr>
        <w:t>段</w:t>
      </w:r>
      <w:r w:rsidRPr="00E929E5">
        <w:t xml:space="preserve">; </w:t>
      </w:r>
      <w:hyperlink r:id="rId30"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/46/76</w:t>
        </w:r>
      </w:hyperlink>
      <w:r w:rsidRPr="00E929E5">
        <w:t xml:space="preserve">, </w:t>
      </w:r>
      <w:r w:rsidRPr="00E929E5">
        <w:rPr>
          <w:rFonts w:hint="eastAsia"/>
        </w:rPr>
        <w:t>第</w:t>
      </w:r>
      <w:r w:rsidRPr="00E929E5">
        <w:t xml:space="preserve"> 21–30</w:t>
      </w:r>
      <w:r w:rsidRPr="00E929E5">
        <w:rPr>
          <w:rFonts w:hint="eastAsia"/>
        </w:rPr>
        <w:t>段</w:t>
      </w:r>
      <w:r w:rsidRPr="00E929E5">
        <w:t xml:space="preserve">; </w:t>
      </w:r>
      <w:hyperlink r:id="rId31" w:history="1">
        <w:r w:rsidR="00981653" w:rsidRPr="00E929E5">
          <w:rPr>
            <w:rStyle w:val="af5"/>
            <w:u w:val="none"/>
          </w:rPr>
          <w:t>A/</w:t>
        </w:r>
        <w:proofErr w:type="spellStart"/>
        <w:r w:rsidR="00981653" w:rsidRPr="00E929E5">
          <w:rPr>
            <w:rStyle w:val="af5"/>
            <w:u w:val="none"/>
          </w:rPr>
          <w:t>HRC</w:t>
        </w:r>
        <w:proofErr w:type="spellEnd"/>
        <w:r w:rsidR="00981653" w:rsidRPr="00E929E5">
          <w:rPr>
            <w:rStyle w:val="af5"/>
            <w:u w:val="none"/>
          </w:rPr>
          <w:t>/51/53</w:t>
        </w:r>
      </w:hyperlink>
      <w:r w:rsidRPr="00E929E5">
        <w:t xml:space="preserve">, </w:t>
      </w:r>
      <w:r w:rsidRPr="00E929E5">
        <w:rPr>
          <w:rFonts w:hint="eastAsia"/>
        </w:rPr>
        <w:t>第</w:t>
      </w:r>
      <w:r w:rsidRPr="00E929E5">
        <w:t>44</w:t>
      </w:r>
      <w:r w:rsidRPr="00E929E5">
        <w:rPr>
          <w:rFonts w:hint="eastAsia"/>
        </w:rPr>
        <w:t>段。另见以下人权高专办新闻稿：</w:t>
      </w:r>
      <w:hyperlink r:id="rId32" w:history="1">
        <w:r w:rsidR="00981653" w:rsidRPr="00E929E5">
          <w:rPr>
            <w:rStyle w:val="af5"/>
            <w:u w:val="none"/>
          </w:rPr>
          <w:t>https://www.ohchr.org/en/press-releases/2022/08/colombia-extreme-risks-rights-defenders-who-challenge-corporate-activity</w:t>
        </w:r>
      </w:hyperlink>
      <w:r w:rsidRPr="00E929E5">
        <w:rPr>
          <w:rStyle w:val="af5"/>
          <w:rFonts w:hint="eastAsia"/>
          <w:u w:val="none"/>
        </w:rPr>
        <w:t>、</w:t>
      </w:r>
      <w:r w:rsidRPr="00E929E5">
        <w:rPr>
          <w:rStyle w:val="af5"/>
          <w:u w:val="none"/>
        </w:rPr>
        <w:t xml:space="preserve"> </w:t>
      </w:r>
      <w:hyperlink r:id="rId33" w:history="1">
        <w:r w:rsidR="00981653" w:rsidRPr="00E929E5">
          <w:rPr>
            <w:rStyle w:val="af5"/>
            <w:u w:val="none"/>
          </w:rPr>
          <w:t>https://www.ohchr.org/en/press-releases/2022/03/colombia-un-expert-says-killings-nasa-indigenous-human-rights-defenders</w:t>
        </w:r>
      </w:hyperlink>
      <w:r w:rsidRPr="00E929E5">
        <w:t xml:space="preserve"> </w:t>
      </w:r>
      <w:r w:rsidRPr="00E929E5">
        <w:rPr>
          <w:rFonts w:hint="eastAsia"/>
        </w:rPr>
        <w:t>和</w:t>
      </w:r>
      <w:r w:rsidRPr="00E929E5">
        <w:t xml:space="preserve"> </w:t>
      </w:r>
      <w:hyperlink r:id="rId34" w:history="1">
        <w:r w:rsidR="00981653" w:rsidRPr="00E929E5">
          <w:rPr>
            <w:rStyle w:val="af5"/>
            <w:u w:val="none"/>
          </w:rPr>
          <w:t>https://www.ohchr.org/en/press-releases/2019/10/colombia-un-experts-are-outraged-killing-indigenous-leader-and-community</w:t>
        </w:r>
      </w:hyperlink>
      <w:r w:rsidRPr="00E929E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1837A" w14:textId="77777777" w:rsidR="00633163" w:rsidRDefault="00D87964" w:rsidP="00D87964">
    <w:pPr>
      <w:pStyle w:val="af3"/>
    </w:pPr>
    <w:r>
      <w:t>CAT/C/COL/CO/6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2D27B" w14:textId="77777777" w:rsidR="00633163" w:rsidRPr="00202A30" w:rsidRDefault="00D87964" w:rsidP="00D87964">
    <w:pPr>
      <w:pStyle w:val="af3"/>
      <w:jc w:val="right"/>
    </w:pPr>
    <w:r>
      <w:t>CAT/C/COL/CO/6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105"/>
    <w:rsid w:val="00005AA7"/>
    <w:rsid w:val="00011483"/>
    <w:rsid w:val="0001612B"/>
    <w:rsid w:val="0002373C"/>
    <w:rsid w:val="0003324B"/>
    <w:rsid w:val="0006316A"/>
    <w:rsid w:val="00066C51"/>
    <w:rsid w:val="00080803"/>
    <w:rsid w:val="000A0B81"/>
    <w:rsid w:val="000B0E35"/>
    <w:rsid w:val="000D319F"/>
    <w:rsid w:val="000E4D0E"/>
    <w:rsid w:val="00121B4A"/>
    <w:rsid w:val="00144B69"/>
    <w:rsid w:val="00153E86"/>
    <w:rsid w:val="00173625"/>
    <w:rsid w:val="001758CA"/>
    <w:rsid w:val="00192831"/>
    <w:rsid w:val="001B1BD1"/>
    <w:rsid w:val="001C3EF2"/>
    <w:rsid w:val="001D17F6"/>
    <w:rsid w:val="00204B42"/>
    <w:rsid w:val="00206268"/>
    <w:rsid w:val="0022196F"/>
    <w:rsid w:val="002231C3"/>
    <w:rsid w:val="00241057"/>
    <w:rsid w:val="0024417F"/>
    <w:rsid w:val="00250F8D"/>
    <w:rsid w:val="00256EC7"/>
    <w:rsid w:val="00272D90"/>
    <w:rsid w:val="00291DEB"/>
    <w:rsid w:val="002A4255"/>
    <w:rsid w:val="002D14FC"/>
    <w:rsid w:val="002E1C97"/>
    <w:rsid w:val="002E496C"/>
    <w:rsid w:val="002F0F24"/>
    <w:rsid w:val="002F5834"/>
    <w:rsid w:val="003006AB"/>
    <w:rsid w:val="00326EBF"/>
    <w:rsid w:val="00327FE4"/>
    <w:rsid w:val="00335E8A"/>
    <w:rsid w:val="00352798"/>
    <w:rsid w:val="00427F63"/>
    <w:rsid w:val="00434D38"/>
    <w:rsid w:val="00494EB8"/>
    <w:rsid w:val="004A34AA"/>
    <w:rsid w:val="004C4A0A"/>
    <w:rsid w:val="004E5055"/>
    <w:rsid w:val="00501220"/>
    <w:rsid w:val="005505A1"/>
    <w:rsid w:val="00553C32"/>
    <w:rsid w:val="005801A3"/>
    <w:rsid w:val="00597013"/>
    <w:rsid w:val="005A48BF"/>
    <w:rsid w:val="005B4286"/>
    <w:rsid w:val="005B5D35"/>
    <w:rsid w:val="005D337E"/>
    <w:rsid w:val="005E403A"/>
    <w:rsid w:val="00620148"/>
    <w:rsid w:val="00631320"/>
    <w:rsid w:val="00633163"/>
    <w:rsid w:val="0067715E"/>
    <w:rsid w:val="00680656"/>
    <w:rsid w:val="006B07B3"/>
    <w:rsid w:val="006B1119"/>
    <w:rsid w:val="006C70CF"/>
    <w:rsid w:val="006E3E46"/>
    <w:rsid w:val="006E71B1"/>
    <w:rsid w:val="0070593B"/>
    <w:rsid w:val="00705D89"/>
    <w:rsid w:val="00731A42"/>
    <w:rsid w:val="00763DD9"/>
    <w:rsid w:val="00767E69"/>
    <w:rsid w:val="0077079A"/>
    <w:rsid w:val="007A2F39"/>
    <w:rsid w:val="007A5599"/>
    <w:rsid w:val="007C5AF8"/>
    <w:rsid w:val="007D7A4A"/>
    <w:rsid w:val="00831F30"/>
    <w:rsid w:val="00856233"/>
    <w:rsid w:val="00860F27"/>
    <w:rsid w:val="00892E66"/>
    <w:rsid w:val="008B0560"/>
    <w:rsid w:val="008B2BFA"/>
    <w:rsid w:val="008D149F"/>
    <w:rsid w:val="008E6A3F"/>
    <w:rsid w:val="00925159"/>
    <w:rsid w:val="00931C3D"/>
    <w:rsid w:val="00936F03"/>
    <w:rsid w:val="00943B69"/>
    <w:rsid w:val="00944CB3"/>
    <w:rsid w:val="00945B28"/>
    <w:rsid w:val="00951B31"/>
    <w:rsid w:val="00964BB3"/>
    <w:rsid w:val="00981653"/>
    <w:rsid w:val="009B09D7"/>
    <w:rsid w:val="009D35ED"/>
    <w:rsid w:val="009D4CBC"/>
    <w:rsid w:val="009E489E"/>
    <w:rsid w:val="00A03CB6"/>
    <w:rsid w:val="00A1364C"/>
    <w:rsid w:val="00A21076"/>
    <w:rsid w:val="00A23210"/>
    <w:rsid w:val="00A3739A"/>
    <w:rsid w:val="00A52DAF"/>
    <w:rsid w:val="00A533C2"/>
    <w:rsid w:val="00A76A34"/>
    <w:rsid w:val="00A84072"/>
    <w:rsid w:val="00AB5964"/>
    <w:rsid w:val="00AD3C72"/>
    <w:rsid w:val="00B16570"/>
    <w:rsid w:val="00B23B03"/>
    <w:rsid w:val="00B43895"/>
    <w:rsid w:val="00B43EB7"/>
    <w:rsid w:val="00B445D1"/>
    <w:rsid w:val="00B53320"/>
    <w:rsid w:val="00B71DC1"/>
    <w:rsid w:val="00BC6522"/>
    <w:rsid w:val="00BE03FD"/>
    <w:rsid w:val="00C0022F"/>
    <w:rsid w:val="00C121D5"/>
    <w:rsid w:val="00C17349"/>
    <w:rsid w:val="00C351AA"/>
    <w:rsid w:val="00C47849"/>
    <w:rsid w:val="00C7253F"/>
    <w:rsid w:val="00C859B3"/>
    <w:rsid w:val="00C95189"/>
    <w:rsid w:val="00CC295E"/>
    <w:rsid w:val="00CC555A"/>
    <w:rsid w:val="00D26A05"/>
    <w:rsid w:val="00D31523"/>
    <w:rsid w:val="00D34F4D"/>
    <w:rsid w:val="00D87964"/>
    <w:rsid w:val="00D97B98"/>
    <w:rsid w:val="00DB7697"/>
    <w:rsid w:val="00DC18BF"/>
    <w:rsid w:val="00DC671F"/>
    <w:rsid w:val="00DE4DA7"/>
    <w:rsid w:val="00E20C9B"/>
    <w:rsid w:val="00E245ED"/>
    <w:rsid w:val="00E33B38"/>
    <w:rsid w:val="00E47FE5"/>
    <w:rsid w:val="00E572EF"/>
    <w:rsid w:val="00E574AF"/>
    <w:rsid w:val="00E929E5"/>
    <w:rsid w:val="00ED36E6"/>
    <w:rsid w:val="00EF40DA"/>
    <w:rsid w:val="00F22520"/>
    <w:rsid w:val="00F24E6D"/>
    <w:rsid w:val="00F2591E"/>
    <w:rsid w:val="00F44105"/>
    <w:rsid w:val="00F569A8"/>
    <w:rsid w:val="00F57165"/>
    <w:rsid w:val="00F714DA"/>
    <w:rsid w:val="00F80224"/>
    <w:rsid w:val="00FA1CD2"/>
    <w:rsid w:val="00FB22F1"/>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12D38"/>
  <w15:docId w15:val="{E8C920CA-7D1E-441F-B371-E22C2C9CB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paragraph" w:customStyle="1" w:styleId="HChG">
    <w:name w:val="_ H _Ch_G"/>
    <w:basedOn w:val="a"/>
    <w:next w:val="a"/>
    <w:rsid w:val="007C5AF8"/>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7C5AF8"/>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7C5AF8"/>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SingleTxtG">
    <w:name w:val="_ Single Txt_G"/>
    <w:basedOn w:val="a"/>
    <w:link w:val="SingleTxtGChar"/>
    <w:rsid w:val="007C5AF8"/>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locked/>
    <w:rsid w:val="007C5AF8"/>
    <w:rPr>
      <w:lang w:val="en-GB"/>
    </w:rPr>
  </w:style>
  <w:style w:type="character" w:styleId="af5">
    <w:name w:val="Hyperlink"/>
    <w:basedOn w:val="a0"/>
    <w:uiPriority w:val="99"/>
    <w:unhideWhenUsed/>
    <w:rsid w:val="007C5AF8"/>
    <w:rPr>
      <w:color w:val="0000FF"/>
      <w:u w:val="single"/>
    </w:rPr>
  </w:style>
  <w:style w:type="character" w:styleId="af6">
    <w:name w:val="Unresolved Mention"/>
    <w:basedOn w:val="a0"/>
    <w:uiPriority w:val="99"/>
    <w:semiHidden/>
    <w:unhideWhenUsed/>
    <w:rsid w:val="00633163"/>
    <w:rPr>
      <w:color w:val="605E5C"/>
      <w:shd w:val="clear" w:color="auto" w:fill="E1DFDD"/>
    </w:rPr>
  </w:style>
  <w:style w:type="character" w:styleId="af7">
    <w:name w:val="FollowedHyperlink"/>
    <w:basedOn w:val="a0"/>
    <w:uiPriority w:val="99"/>
    <w:semiHidden/>
    <w:unhideWhenUsed/>
    <w:rsid w:val="00F259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DAW%2FUCS%2FCOL%2F45298&amp;Lang=en" TargetMode="External"/><Relationship Id="rId13" Type="http://schemas.openxmlformats.org/officeDocument/2006/relationships/hyperlink" Target="http://undocs.org/ch/A/HRC/46/76" TargetMode="External"/><Relationship Id="rId18" Type="http://schemas.openxmlformats.org/officeDocument/2006/relationships/hyperlink" Target="http://undocs.org/ch/A/HRC/49/19" TargetMode="External"/><Relationship Id="rId26" Type="http://schemas.openxmlformats.org/officeDocument/2006/relationships/hyperlink" Target="http://undocs.org/ch/A/HRC/46/76" TargetMode="External"/><Relationship Id="rId3" Type="http://schemas.openxmlformats.org/officeDocument/2006/relationships/hyperlink" Target="http://undocs.org/ch/A/HRC/49/19" TargetMode="External"/><Relationship Id="rId21" Type="http://schemas.openxmlformats.org/officeDocument/2006/relationships/hyperlink" Target="http://undocs.org/ch/A/HRC/49/19" TargetMode="External"/><Relationship Id="rId34" Type="http://schemas.openxmlformats.org/officeDocument/2006/relationships/hyperlink" Target="https://www.ohchr.org/en/press-releases/2019/10/colombia-un-experts-are-outraged-killing-indigenous-leader-and-community" TargetMode="External"/><Relationship Id="rId7" Type="http://schemas.openxmlformats.org/officeDocument/2006/relationships/hyperlink" Target="http://undocs.org/ch/CEDAW/C/COL/CO/9" TargetMode="External"/><Relationship Id="rId12" Type="http://schemas.openxmlformats.org/officeDocument/2006/relationships/hyperlink" Target="http://undocs.org/ch/A/HRC/49/19" TargetMode="External"/><Relationship Id="rId17" Type="http://schemas.openxmlformats.org/officeDocument/2006/relationships/hyperlink" Target="http://undocs.org/ch/CERD/C/COL/CO/17-19" TargetMode="External"/><Relationship Id="rId25" Type="http://schemas.openxmlformats.org/officeDocument/2006/relationships/hyperlink" Target="http://undocs.org/ch/A/HRC/49/19" TargetMode="External"/><Relationship Id="rId33" Type="http://schemas.openxmlformats.org/officeDocument/2006/relationships/hyperlink" Target="https://www.ohchr.org/en/press-releases/2022/03/colombia-un-expert-says-killings-nasa-indigenous-human-rights-defenders" TargetMode="External"/><Relationship Id="rId2" Type="http://schemas.openxmlformats.org/officeDocument/2006/relationships/hyperlink" Target="http://undocs.org/ch/A/HRC/49/19" TargetMode="External"/><Relationship Id="rId16" Type="http://schemas.openxmlformats.org/officeDocument/2006/relationships/hyperlink" Target="http://undocs.org/ch/A/HRC/46/76" TargetMode="External"/><Relationship Id="rId20" Type="http://schemas.openxmlformats.org/officeDocument/2006/relationships/hyperlink" Target="http://undocs.org/ch/A/HRC/49/19" TargetMode="External"/><Relationship Id="rId29" Type="http://schemas.openxmlformats.org/officeDocument/2006/relationships/hyperlink" Target="http://undocs.org/ch/A/HRC/49/19" TargetMode="External"/><Relationship Id="rId1" Type="http://schemas.openxmlformats.org/officeDocument/2006/relationships/hyperlink" Target="http://undocs.org/ch/CAT/C/COL/CO/5" TargetMode="External"/><Relationship Id="rId6" Type="http://schemas.openxmlformats.org/officeDocument/2006/relationships/hyperlink" Target="http://undocs.org/ch/A/HRC/49/19" TargetMode="External"/><Relationship Id="rId11" Type="http://schemas.openxmlformats.org/officeDocument/2006/relationships/hyperlink" Target="https://www.hchr.org.co/wp/wp-content/uploads/2022/07/Territorial-Violence-in-Colombia.pdf" TargetMode="External"/><Relationship Id="rId24" Type="http://schemas.openxmlformats.org/officeDocument/2006/relationships/hyperlink" Target="http://undocs.org/ch/A/77/56" TargetMode="External"/><Relationship Id="rId32" Type="http://schemas.openxmlformats.org/officeDocument/2006/relationships/hyperlink" Target="https://www.ohchr.org/en/press-releases/2022/08/colombia-extreme-risks-rights-defenders-who-challenge-corporate-activity" TargetMode="External"/><Relationship Id="rId5" Type="http://schemas.openxmlformats.org/officeDocument/2006/relationships/hyperlink" Target="http://undocs.org/ch/A/HRC/49/19" TargetMode="External"/><Relationship Id="rId15" Type="http://schemas.openxmlformats.org/officeDocument/2006/relationships/hyperlink" Target="http://undocs.org/ch/A/HRC/49/19" TargetMode="External"/><Relationship Id="rId23" Type="http://schemas.openxmlformats.org/officeDocument/2006/relationships/hyperlink" Target="http://undocs.org/ch/CED/C/COL/OAI/1" TargetMode="External"/><Relationship Id="rId28" Type="http://schemas.openxmlformats.org/officeDocument/2006/relationships/hyperlink" Target="http://undocs.org/ch/CERD/C/COL/CO/17-19" TargetMode="External"/><Relationship Id="rId10" Type="http://schemas.openxmlformats.org/officeDocument/2006/relationships/hyperlink" Target="http://undocs.org/ch/A/HRC/46/76" TargetMode="External"/><Relationship Id="rId19" Type="http://schemas.openxmlformats.org/officeDocument/2006/relationships/hyperlink" Target="http://undocs.org/ch/CED/C/COL/OAI/1" TargetMode="External"/><Relationship Id="rId31" Type="http://schemas.openxmlformats.org/officeDocument/2006/relationships/hyperlink" Target="http://undocs.org/ch/A/HRC/51/53" TargetMode="External"/><Relationship Id="rId4" Type="http://schemas.openxmlformats.org/officeDocument/2006/relationships/hyperlink" Target="http://undocs.org/ch/CAT/C/COL/CO/5" TargetMode="External"/><Relationship Id="rId9" Type="http://schemas.openxmlformats.org/officeDocument/2006/relationships/hyperlink" Target="http://undocs.org/ch/A/HRC/49/19" TargetMode="External"/><Relationship Id="rId14" Type="http://schemas.openxmlformats.org/officeDocument/2006/relationships/hyperlink" Target="http://undocs.org/ch/A/HRC/49/19" TargetMode="External"/><Relationship Id="rId22" Type="http://schemas.openxmlformats.org/officeDocument/2006/relationships/hyperlink" Target="http://undocs.org/ch/CED/C/COL/OAI/1" TargetMode="External"/><Relationship Id="rId27" Type="http://schemas.openxmlformats.org/officeDocument/2006/relationships/hyperlink" Target="http://undocs.org/ch/CEDAW/C/COL/CO/9" TargetMode="External"/><Relationship Id="rId30" Type="http://schemas.openxmlformats.org/officeDocument/2006/relationships/hyperlink" Target="http://undocs.org/ch/A/HRC/46/7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10152</Words>
  <Characters>10840</Characters>
  <Application>Microsoft Office Word</Application>
  <DocSecurity>0</DocSecurity>
  <Lines>381</Lines>
  <Paragraphs>132</Paragraphs>
  <ScaleCrop>false</ScaleCrop>
  <Company>DCM</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CAT/C/COL/CO/6</dc:title>
  <dc:subject>2309415</dc:subject>
  <dc:creator>lin</dc:creator>
  <cp:keywords/>
  <dc:description/>
  <cp:lastModifiedBy>Lingshan Lin</cp:lastModifiedBy>
  <cp:revision>2</cp:revision>
  <cp:lastPrinted>2014-05-09T11:28:00Z</cp:lastPrinted>
  <dcterms:created xsi:type="dcterms:W3CDTF">2023-11-16T22:05:00Z</dcterms:created>
  <dcterms:modified xsi:type="dcterms:W3CDTF">2023-11-16T22:05:00Z</dcterms:modified>
</cp:coreProperties>
</file>