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152" w:rsidRPr="002D4F10" w:rsidRDefault="002D4F10" w:rsidP="002D4F10">
      <w:pPr>
        <w:spacing w:line="240" w:lineRule="auto"/>
        <w:jc w:val="left"/>
        <w:rPr>
          <w:rFonts w:hint="cs"/>
          <w:sz w:val="6"/>
          <w:szCs w:val="6"/>
          <w:rtl/>
        </w:rPr>
        <w:sectPr w:rsidR="001E3152" w:rsidRPr="002D4F10" w:rsidSect="001E315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commentRangeStart w:id="1"/>
      <w:r>
        <w:rPr>
          <w:sz w:val="6"/>
          <w:szCs w:val="6"/>
          <w:rtl/>
        </w:rPr>
        <w:t xml:space="preserve">  </w:t>
      </w:r>
      <w:commentRangeEnd w:id="1"/>
      <w:r>
        <w:rPr>
          <w:rStyle w:val="CommentReference"/>
          <w:rtl/>
        </w:rPr>
        <w:commentReference w:id="1"/>
      </w:r>
    </w:p>
    <w:p w:rsidR="001E3152" w:rsidRDefault="001E3152" w:rsidP="001E3152">
      <w:pPr>
        <w:pStyle w:val="H1"/>
        <w:rPr>
          <w:rtl/>
        </w:rPr>
      </w:pPr>
      <w:r>
        <w:rPr>
          <w:rFonts w:hint="eastAsia"/>
          <w:rtl/>
        </w:rPr>
        <w:t>اللجنة</w:t>
      </w:r>
      <w:r>
        <w:rPr>
          <w:rtl/>
        </w:rPr>
        <w:t xml:space="preserve"> المعنية بالقضاء على التمييز ضد المرأة</w:t>
      </w:r>
    </w:p>
    <w:p w:rsidR="001E3152" w:rsidRDefault="001E3152" w:rsidP="0085739F">
      <w:pPr>
        <w:pStyle w:val="H23"/>
        <w:rPr>
          <w:rtl/>
        </w:rPr>
      </w:pPr>
      <w:r>
        <w:rPr>
          <w:rFonts w:hint="eastAsia"/>
          <w:rtl/>
        </w:rPr>
        <w:t>الدورة</w:t>
      </w:r>
      <w:r>
        <w:rPr>
          <w:rtl/>
        </w:rPr>
        <w:t xml:space="preserve"> </w:t>
      </w:r>
      <w:r w:rsidR="0085739F">
        <w:rPr>
          <w:rFonts w:hint="cs"/>
          <w:rtl/>
        </w:rPr>
        <w:t>التاسعة والثلاثون</w:t>
      </w:r>
    </w:p>
    <w:p w:rsidR="001E3152" w:rsidRPr="001E3152" w:rsidRDefault="001E3152" w:rsidP="001E3152">
      <w:pPr>
        <w:spacing w:line="120" w:lineRule="exact"/>
        <w:rPr>
          <w:rFonts w:hint="cs"/>
          <w:sz w:val="12"/>
          <w:rtl/>
        </w:rPr>
      </w:pPr>
    </w:p>
    <w:p w:rsidR="001E3152" w:rsidRDefault="001E3152" w:rsidP="001E3152">
      <w:pPr>
        <w:pStyle w:val="H23"/>
        <w:rPr>
          <w:rFonts w:hint="cs"/>
          <w:rtl/>
        </w:rPr>
      </w:pPr>
      <w:r>
        <w:rPr>
          <w:rFonts w:hint="eastAsia"/>
          <w:rtl/>
        </w:rPr>
        <w:t>محضر</w:t>
      </w:r>
      <w:r>
        <w:rPr>
          <w:rtl/>
        </w:rPr>
        <w:t xml:space="preserve"> موجز للجلسة </w:t>
      </w:r>
      <w:r w:rsidR="0085739F">
        <w:rPr>
          <w:rFonts w:hint="cs"/>
          <w:rtl/>
        </w:rPr>
        <w:t>795 (القاعة ألف)</w:t>
      </w:r>
    </w:p>
    <w:p w:rsidR="001E3152" w:rsidRDefault="001E3152" w:rsidP="00B560A1">
      <w:pPr>
        <w:pStyle w:val="SingleTxt"/>
        <w:ind w:left="0" w:right="0"/>
        <w:rPr>
          <w:rtl/>
        </w:rPr>
      </w:pPr>
      <w:r>
        <w:rPr>
          <w:rFonts w:hint="eastAsia"/>
          <w:rtl/>
        </w:rPr>
        <w:t>المعقودة</w:t>
      </w:r>
      <w:r>
        <w:rPr>
          <w:rtl/>
        </w:rPr>
        <w:t xml:space="preserve"> في المقر، نيويورك، </w:t>
      </w:r>
      <w:r w:rsidR="0085739F">
        <w:rPr>
          <w:rFonts w:hint="cs"/>
          <w:rtl/>
        </w:rPr>
        <w:t>الأربعاء، 25 تموز/يوليه 2007</w:t>
      </w:r>
      <w:r w:rsidR="00B560A1">
        <w:rPr>
          <w:rFonts w:hint="cs"/>
          <w:rtl/>
        </w:rPr>
        <w:t>،</w:t>
      </w:r>
      <w:r w:rsidR="0085739F">
        <w:rPr>
          <w:rFonts w:hint="cs"/>
          <w:rtl/>
        </w:rPr>
        <w:t xml:space="preserve"> الساعة 00/10 </w:t>
      </w:r>
    </w:p>
    <w:p w:rsidR="001E3152" w:rsidRPr="001E3152" w:rsidRDefault="001E3152" w:rsidP="001E3152">
      <w:pPr>
        <w:pStyle w:val="SingleTxt"/>
        <w:spacing w:after="0" w:line="120" w:lineRule="exact"/>
        <w:ind w:left="0" w:right="0"/>
        <w:rPr>
          <w:sz w:val="12"/>
          <w:rtl/>
        </w:rPr>
      </w:pPr>
    </w:p>
    <w:p w:rsidR="001E3152" w:rsidRDefault="001E3152" w:rsidP="0085739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85739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85739F">
        <w:rPr>
          <w:rFonts w:ascii="Traditional Arabic" w:hAnsi="Traditional Arabic" w:hint="cs"/>
          <w:rtl/>
        </w:rPr>
        <w:t>ة غاسبار (نائبة الرئيسة)</w:t>
      </w:r>
    </w:p>
    <w:p w:rsidR="001E3152" w:rsidRPr="001E3152" w:rsidRDefault="001E3152" w:rsidP="001E315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E3152" w:rsidRPr="001E3152" w:rsidRDefault="001E3152" w:rsidP="001E315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E3152" w:rsidRPr="001E3152" w:rsidRDefault="001E3152" w:rsidP="001E315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E3152" w:rsidRDefault="001E3152" w:rsidP="001E3152">
      <w:pPr>
        <w:pStyle w:val="HCh"/>
        <w:rPr>
          <w:bCs w:val="0"/>
          <w:rtl/>
        </w:rPr>
      </w:pPr>
      <w:r>
        <w:rPr>
          <w:rFonts w:hint="eastAsia"/>
          <w:bCs w:val="0"/>
          <w:rtl/>
        </w:rPr>
        <w:t>المحتويات</w:t>
      </w:r>
    </w:p>
    <w:p w:rsidR="001E3152" w:rsidRDefault="001E3152" w:rsidP="001E3152">
      <w:pPr>
        <w:pStyle w:val="HCh"/>
        <w:spacing w:line="240" w:lineRule="auto"/>
        <w:rPr>
          <w:rFonts w:hint="cs"/>
          <w:bCs w:val="0"/>
          <w:szCs w:val="20"/>
          <w:rtl/>
        </w:rPr>
      </w:pPr>
    </w:p>
    <w:p w:rsidR="00CD3849" w:rsidRPr="00AF3B83" w:rsidRDefault="0085739F" w:rsidP="00AF3B83">
      <w:pPr>
        <w:pStyle w:val="SingleTxt"/>
        <w:rPr>
          <w:rFonts w:hint="cs"/>
          <w:rtl/>
          <w:lang w:bidi="ar-SY"/>
        </w:rPr>
      </w:pPr>
      <w:r>
        <w:rPr>
          <w:rFonts w:hint="cs"/>
          <w:rtl/>
        </w:rPr>
        <w:t xml:space="preserve">النظر في </w:t>
      </w:r>
      <w:r w:rsidR="00AF3B83">
        <w:rPr>
          <w:rFonts w:hint="cs"/>
          <w:rtl/>
        </w:rPr>
        <w:t>ال</w:t>
      </w:r>
      <w:r>
        <w:rPr>
          <w:rFonts w:hint="cs"/>
          <w:rtl/>
        </w:rPr>
        <w:t xml:space="preserve">تقارير المقدمة </w:t>
      </w:r>
      <w:r w:rsidR="00AF3B83">
        <w:rPr>
          <w:rFonts w:hint="cs"/>
          <w:rtl/>
        </w:rPr>
        <w:t>من الدول الأطراف بموجب المادة 18 من</w:t>
      </w:r>
      <w:r w:rsidR="00AF3B83">
        <w:rPr>
          <w:rFonts w:hint="eastAsia"/>
          <w:rtl/>
        </w:rPr>
        <w:t> </w:t>
      </w:r>
      <w:r w:rsidR="00AF3B83">
        <w:rPr>
          <w:rFonts w:hint="cs"/>
          <w:rtl/>
        </w:rPr>
        <w:t>الاتفاقية (</w:t>
      </w:r>
      <w:r w:rsidR="00AF3B83">
        <w:rPr>
          <w:rFonts w:hint="cs"/>
          <w:i/>
          <w:iCs/>
          <w:rtl/>
        </w:rPr>
        <w:t>تابع</w:t>
      </w:r>
      <w:r w:rsidR="00AF3B83">
        <w:rPr>
          <w:rFonts w:hint="cs"/>
          <w:rtl/>
        </w:rPr>
        <w:t>)</w:t>
      </w:r>
    </w:p>
    <w:p w:rsidR="0085739F" w:rsidRDefault="0085739F" w:rsidP="00AF3B83">
      <w:pPr>
        <w:pStyle w:val="SingleTxt"/>
        <w:rPr>
          <w:rFonts w:hint="cs"/>
          <w:rtl/>
        </w:rPr>
      </w:pPr>
      <w:r>
        <w:rPr>
          <w:rFonts w:hint="cs"/>
          <w:rtl/>
        </w:rPr>
        <w:tab/>
      </w:r>
      <w:r w:rsidRPr="0085739F">
        <w:rPr>
          <w:rFonts w:hint="cs"/>
          <w:i/>
          <w:iCs/>
          <w:rtl/>
        </w:rPr>
        <w:t>التق</w:t>
      </w:r>
      <w:r w:rsidR="00AF3B83">
        <w:rPr>
          <w:rFonts w:hint="cs"/>
          <w:i/>
          <w:iCs/>
          <w:rtl/>
        </w:rPr>
        <w:t>ا</w:t>
      </w:r>
      <w:r w:rsidRPr="0085739F">
        <w:rPr>
          <w:rFonts w:hint="cs"/>
          <w:i/>
          <w:iCs/>
          <w:rtl/>
        </w:rPr>
        <w:t>رير</w:t>
      </w:r>
      <w:r w:rsidR="009355D4">
        <w:rPr>
          <w:rFonts w:hint="cs"/>
          <w:i/>
          <w:iCs/>
          <w:rtl/>
        </w:rPr>
        <w:t xml:space="preserve"> </w:t>
      </w:r>
      <w:r w:rsidR="00AF3B83">
        <w:rPr>
          <w:rFonts w:hint="cs"/>
          <w:i/>
          <w:iCs/>
          <w:rtl/>
        </w:rPr>
        <w:t xml:space="preserve">الدورية الموحدة </w:t>
      </w:r>
      <w:r w:rsidRPr="0085739F">
        <w:rPr>
          <w:rFonts w:hint="cs"/>
          <w:i/>
          <w:iCs/>
          <w:rtl/>
        </w:rPr>
        <w:t>الرابع والخامس والسادس</w:t>
      </w:r>
      <w:r w:rsidR="00AF3B83">
        <w:rPr>
          <w:rFonts w:hint="cs"/>
          <w:i/>
          <w:iCs/>
          <w:rtl/>
        </w:rPr>
        <w:t xml:space="preserve"> </w:t>
      </w:r>
      <w:r w:rsidRPr="0085739F">
        <w:rPr>
          <w:rFonts w:hint="cs"/>
          <w:i/>
          <w:iCs/>
          <w:rtl/>
        </w:rPr>
        <w:t xml:space="preserve">لغينيا </w:t>
      </w:r>
    </w:p>
    <w:p w:rsidR="0085739F" w:rsidRDefault="0085739F" w:rsidP="0085739F">
      <w:pPr>
        <w:pStyle w:val="SingleTxt"/>
        <w:rPr>
          <w:rFonts w:hint="cs"/>
          <w:rtl/>
        </w:rPr>
      </w:pPr>
    </w:p>
    <w:p w:rsidR="0085739F" w:rsidRDefault="0085739F" w:rsidP="0085739F">
      <w:pPr>
        <w:pStyle w:val="SingleTxt"/>
        <w:rPr>
          <w:rFonts w:hint="cs"/>
          <w:rtl/>
        </w:rPr>
      </w:pPr>
    </w:p>
    <w:p w:rsidR="0085739F" w:rsidRDefault="0085739F" w:rsidP="0085739F">
      <w:pPr>
        <w:pStyle w:val="SingleTxt"/>
        <w:rPr>
          <w:rFonts w:hint="cs"/>
          <w:rtl/>
        </w:rPr>
      </w:pPr>
    </w:p>
    <w:p w:rsidR="0085739F" w:rsidRDefault="0085739F" w:rsidP="0085739F">
      <w:pPr>
        <w:pStyle w:val="SingleTxt"/>
        <w:rPr>
          <w:rFonts w:hint="cs"/>
          <w:rtl/>
        </w:rPr>
      </w:pPr>
    </w:p>
    <w:p w:rsidR="0085739F" w:rsidRDefault="0085739F" w:rsidP="0085739F">
      <w:pPr>
        <w:pStyle w:val="SingleTxt"/>
        <w:rPr>
          <w:rtl/>
        </w:rPr>
        <w:sectPr w:rsidR="0085739F" w:rsidSect="001E3152">
          <w:endnotePr>
            <w:numFmt w:val="decimal"/>
          </w:endnotePr>
          <w:type w:val="continuous"/>
          <w:pgSz w:w="12240" w:h="15840" w:code="1"/>
          <w:pgMar w:top="1742" w:right="1195" w:bottom="1898" w:left="1195" w:header="576" w:footer="1030" w:gutter="0"/>
          <w:cols w:space="720"/>
          <w:noEndnote/>
          <w:bidi/>
          <w:rtlGutter/>
          <w:docGrid w:linePitch="280"/>
        </w:sectPr>
      </w:pPr>
    </w:p>
    <w:p w:rsidR="0085739F" w:rsidRDefault="0085739F" w:rsidP="00AF3B83">
      <w:pPr>
        <w:pStyle w:val="DualTxt"/>
        <w:rPr>
          <w:rFonts w:hint="cs"/>
          <w:i/>
          <w:iCs/>
          <w:rtl/>
        </w:rPr>
      </w:pPr>
      <w:r>
        <w:rPr>
          <w:rFonts w:hint="cs"/>
          <w:i/>
          <w:iCs/>
          <w:rtl/>
        </w:rPr>
        <w:t>في غياب</w:t>
      </w:r>
      <w:r w:rsidR="00AF3B83">
        <w:rPr>
          <w:rFonts w:hint="cs"/>
          <w:i/>
          <w:iCs/>
          <w:rtl/>
        </w:rPr>
        <w:t xml:space="preserve"> </w:t>
      </w:r>
      <w:r>
        <w:rPr>
          <w:rFonts w:hint="cs"/>
          <w:i/>
          <w:iCs/>
          <w:rtl/>
        </w:rPr>
        <w:t xml:space="preserve">السيدة </w:t>
      </w:r>
      <w:r w:rsidR="00AF3B83">
        <w:rPr>
          <w:rFonts w:hint="cs"/>
          <w:i/>
          <w:iCs/>
          <w:rtl/>
        </w:rPr>
        <w:t>ش</w:t>
      </w:r>
      <w:r>
        <w:rPr>
          <w:rFonts w:hint="cs"/>
          <w:i/>
          <w:iCs/>
          <w:rtl/>
        </w:rPr>
        <w:t>يمونوفيتش، تولت نائ</w:t>
      </w:r>
      <w:r w:rsidR="00AF3B83">
        <w:rPr>
          <w:rFonts w:hint="cs"/>
          <w:i/>
          <w:iCs/>
          <w:rtl/>
        </w:rPr>
        <w:t>بة الرئيسة السيدة غاسبار رئاسة الجلسة.</w:t>
      </w:r>
    </w:p>
    <w:p w:rsidR="0085739F" w:rsidRDefault="0085739F" w:rsidP="0085739F">
      <w:pPr>
        <w:pStyle w:val="DualTxt"/>
        <w:rPr>
          <w:rFonts w:hint="cs"/>
          <w:rtl/>
        </w:rPr>
      </w:pPr>
      <w:r>
        <w:rPr>
          <w:rFonts w:hint="cs"/>
          <w:rtl/>
        </w:rPr>
        <w:tab/>
      </w:r>
      <w:r>
        <w:rPr>
          <w:rFonts w:hint="cs"/>
          <w:i/>
          <w:iCs/>
          <w:rtl/>
        </w:rPr>
        <w:t>افتتحت الجلسة الساعة 20/10</w:t>
      </w:r>
      <w:r>
        <w:rPr>
          <w:rFonts w:hint="cs"/>
          <w:rtl/>
        </w:rPr>
        <w:t>.</w:t>
      </w:r>
    </w:p>
    <w:p w:rsidR="0085739F" w:rsidRPr="00AF3B83" w:rsidRDefault="0085739F" w:rsidP="009355D4">
      <w:pPr>
        <w:pStyle w:val="DualTxt"/>
        <w:rPr>
          <w:rFonts w:hint="cs"/>
          <w:rtl/>
        </w:rPr>
      </w:pPr>
      <w:r w:rsidRPr="009355D4">
        <w:rPr>
          <w:rFonts w:hint="cs"/>
          <w:b/>
          <w:bCs/>
          <w:rtl/>
        </w:rPr>
        <w:t>النظر في</w:t>
      </w:r>
      <w:r w:rsidR="00AF3B83" w:rsidRPr="009355D4">
        <w:rPr>
          <w:rFonts w:hint="cs"/>
          <w:b/>
          <w:bCs/>
          <w:rtl/>
        </w:rPr>
        <w:t xml:space="preserve"> </w:t>
      </w:r>
      <w:r w:rsidR="009355D4" w:rsidRPr="009355D4">
        <w:rPr>
          <w:rFonts w:hint="cs"/>
          <w:b/>
          <w:bCs/>
          <w:rtl/>
        </w:rPr>
        <w:t>التقارير</w:t>
      </w:r>
      <w:r w:rsidRPr="009355D4">
        <w:rPr>
          <w:rFonts w:hint="cs"/>
          <w:b/>
          <w:bCs/>
          <w:rtl/>
        </w:rPr>
        <w:t xml:space="preserve"> المقدمة </w:t>
      </w:r>
      <w:r w:rsidR="00AF3B83" w:rsidRPr="009355D4">
        <w:rPr>
          <w:rFonts w:hint="cs"/>
          <w:b/>
          <w:bCs/>
          <w:rtl/>
        </w:rPr>
        <w:t>من الدول الأطراف بموجب المادة</w:t>
      </w:r>
      <w:r w:rsidR="009355D4">
        <w:rPr>
          <w:rFonts w:hint="eastAsia"/>
          <w:b/>
          <w:bCs/>
          <w:rtl/>
        </w:rPr>
        <w:t> </w:t>
      </w:r>
      <w:r w:rsidR="00AF3B83" w:rsidRPr="009355D4">
        <w:rPr>
          <w:rFonts w:hint="cs"/>
          <w:b/>
          <w:bCs/>
          <w:rtl/>
        </w:rPr>
        <w:t>18 من الاتفاقية</w:t>
      </w:r>
      <w:r w:rsidR="00AF3B83">
        <w:rPr>
          <w:rFonts w:hint="cs"/>
          <w:rtl/>
        </w:rPr>
        <w:t xml:space="preserve"> (</w:t>
      </w:r>
      <w:r w:rsidR="00AF3B83">
        <w:rPr>
          <w:rFonts w:hint="cs"/>
          <w:i/>
          <w:iCs/>
          <w:rtl/>
        </w:rPr>
        <w:t>تابع</w:t>
      </w:r>
      <w:r w:rsidR="00AF3B83">
        <w:rPr>
          <w:rFonts w:hint="cs"/>
          <w:rtl/>
        </w:rPr>
        <w:t>)</w:t>
      </w:r>
    </w:p>
    <w:p w:rsidR="0085739F" w:rsidRDefault="0085739F" w:rsidP="009355D4">
      <w:pPr>
        <w:pStyle w:val="DualTxt"/>
        <w:ind w:left="662" w:hanging="662"/>
        <w:rPr>
          <w:rFonts w:hint="cs"/>
          <w:rtl/>
        </w:rPr>
      </w:pPr>
      <w:r>
        <w:rPr>
          <w:rFonts w:hint="cs"/>
          <w:rtl/>
        </w:rPr>
        <w:tab/>
      </w:r>
      <w:r w:rsidRPr="0085739F">
        <w:rPr>
          <w:rFonts w:hint="cs"/>
          <w:i/>
          <w:iCs/>
          <w:rtl/>
        </w:rPr>
        <w:t>التق</w:t>
      </w:r>
      <w:r w:rsidR="00AF3B83">
        <w:rPr>
          <w:rFonts w:hint="cs"/>
          <w:i/>
          <w:iCs/>
          <w:rtl/>
        </w:rPr>
        <w:t>ا</w:t>
      </w:r>
      <w:r w:rsidRPr="0085739F">
        <w:rPr>
          <w:rFonts w:hint="cs"/>
          <w:i/>
          <w:iCs/>
          <w:rtl/>
        </w:rPr>
        <w:t>رير</w:t>
      </w:r>
      <w:r w:rsidR="003D267B">
        <w:rPr>
          <w:rFonts w:hint="cs"/>
          <w:i/>
          <w:iCs/>
          <w:rtl/>
        </w:rPr>
        <w:t xml:space="preserve"> </w:t>
      </w:r>
      <w:r w:rsidR="00AF3B83">
        <w:rPr>
          <w:rFonts w:hint="cs"/>
          <w:i/>
          <w:iCs/>
          <w:rtl/>
        </w:rPr>
        <w:t>الدورية الموحدة</w:t>
      </w:r>
      <w:r w:rsidRPr="0085739F">
        <w:rPr>
          <w:rFonts w:hint="cs"/>
          <w:i/>
          <w:iCs/>
          <w:rtl/>
        </w:rPr>
        <w:t xml:space="preserve"> الرابع والخامس والسادس</w:t>
      </w:r>
      <w:r w:rsidR="009355D4">
        <w:rPr>
          <w:rFonts w:hint="eastAsia"/>
          <w:i/>
          <w:iCs/>
          <w:rtl/>
        </w:rPr>
        <w:t> </w:t>
      </w:r>
      <w:r w:rsidRPr="0085739F">
        <w:rPr>
          <w:rFonts w:hint="cs"/>
          <w:i/>
          <w:iCs/>
          <w:rtl/>
        </w:rPr>
        <w:t xml:space="preserve">لغينيا </w:t>
      </w:r>
      <w:r>
        <w:rPr>
          <w:rFonts w:hint="cs"/>
          <w:rtl/>
        </w:rPr>
        <w:t xml:space="preserve"> (</w:t>
      </w:r>
      <w:r>
        <w:t>CEDAW/C/GIN/4-6</w:t>
      </w:r>
      <w:r>
        <w:rPr>
          <w:rFonts w:hint="cs"/>
          <w:rtl/>
        </w:rPr>
        <w:t xml:space="preserve"> و</w:t>
      </w:r>
      <w:r w:rsidR="00AF3B83">
        <w:rPr>
          <w:rFonts w:hint="eastAsia"/>
          <w:rtl/>
        </w:rPr>
        <w:t> </w:t>
      </w:r>
      <w:r>
        <w:t>CEDAW/C/GIN/Q/6</w:t>
      </w:r>
      <w:r>
        <w:rPr>
          <w:rFonts w:hint="cs"/>
          <w:rtl/>
        </w:rPr>
        <w:t xml:space="preserve"> و</w:t>
      </w:r>
      <w:r>
        <w:rPr>
          <w:rFonts w:hint="eastAsia"/>
          <w:rtl/>
        </w:rPr>
        <w:t> </w:t>
      </w:r>
      <w:r>
        <w:t>Add.1</w:t>
      </w:r>
      <w:r>
        <w:rPr>
          <w:rFonts w:hint="cs"/>
          <w:rtl/>
        </w:rPr>
        <w:t>)</w:t>
      </w:r>
    </w:p>
    <w:p w:rsidR="0085739F" w:rsidRDefault="0085739F" w:rsidP="000A189B">
      <w:pPr>
        <w:pStyle w:val="DualTxt"/>
        <w:rPr>
          <w:rFonts w:hint="cs"/>
          <w:i/>
          <w:iCs/>
          <w:rtl/>
        </w:rPr>
      </w:pPr>
      <w:r w:rsidRPr="0085739F">
        <w:rPr>
          <w:rFonts w:hint="cs"/>
          <w:rtl/>
        </w:rPr>
        <w:t>1 -</w:t>
      </w:r>
      <w:r w:rsidRPr="0085739F">
        <w:rPr>
          <w:rFonts w:hint="cs"/>
          <w:rtl/>
        </w:rPr>
        <w:tab/>
      </w:r>
      <w:r w:rsidR="00AF3B83" w:rsidRPr="006305B5">
        <w:rPr>
          <w:rFonts w:hint="cs"/>
          <w:i/>
          <w:iCs/>
          <w:rtl/>
        </w:rPr>
        <w:t>بناء على</w:t>
      </w:r>
      <w:r w:rsidR="00AF3B83">
        <w:rPr>
          <w:rFonts w:hint="cs"/>
          <w:rtl/>
        </w:rPr>
        <w:t xml:space="preserve"> </w:t>
      </w:r>
      <w:r>
        <w:rPr>
          <w:rFonts w:hint="cs"/>
          <w:i/>
          <w:iCs/>
          <w:rtl/>
        </w:rPr>
        <w:t xml:space="preserve">دعوة الرئيسة، جلس </w:t>
      </w:r>
      <w:r w:rsidR="00AF3B83">
        <w:rPr>
          <w:rFonts w:hint="cs"/>
          <w:i/>
          <w:iCs/>
          <w:rtl/>
        </w:rPr>
        <w:t>أعضاء وفد غينيا إلى مائدة اللجنة.</w:t>
      </w:r>
    </w:p>
    <w:p w:rsidR="0085739F" w:rsidRDefault="0085739F" w:rsidP="004E2516">
      <w:pPr>
        <w:pStyle w:val="DualTxt"/>
        <w:rPr>
          <w:rFonts w:hint="cs"/>
          <w:rtl/>
        </w:rPr>
      </w:pPr>
      <w:r>
        <w:rPr>
          <w:rFonts w:hint="cs"/>
          <w:i/>
          <w:iCs/>
          <w:rtl/>
        </w:rPr>
        <w:t>2 -</w:t>
      </w:r>
      <w:r>
        <w:rPr>
          <w:rFonts w:hint="cs"/>
          <w:i/>
          <w:iCs/>
          <w:rtl/>
        </w:rPr>
        <w:tab/>
      </w:r>
      <w:r w:rsidRPr="006305B5">
        <w:rPr>
          <w:rFonts w:hint="cs"/>
          <w:b/>
          <w:bCs/>
          <w:rtl/>
        </w:rPr>
        <w:t>السيدة نابي</w:t>
      </w:r>
      <w:r>
        <w:rPr>
          <w:rFonts w:hint="cs"/>
          <w:b/>
          <w:bCs/>
          <w:i/>
          <w:iCs/>
          <w:rtl/>
        </w:rPr>
        <w:t xml:space="preserve"> </w:t>
      </w:r>
      <w:r w:rsidRPr="0085739F">
        <w:rPr>
          <w:rFonts w:hint="cs"/>
          <w:rtl/>
        </w:rPr>
        <w:t xml:space="preserve">(غينيا): </w:t>
      </w:r>
      <w:r w:rsidR="00AF3B83">
        <w:rPr>
          <w:rFonts w:hint="cs"/>
          <w:rtl/>
        </w:rPr>
        <w:t xml:space="preserve">قالت، وهي تعرض التقارير الدورية الموحدة الرابع والخامس والسادس للدولة الطرف، إن حكومتها ترمي إلى تعزيز تنفيذ الهدف الإنمائي الثالث للألفية من خلال إنشاء وحدات جنسانية في الإدارات الوزارية؛ وتوفير التدريب للنساء من أجل زيادة مشاركتهن في العملية الانتخابية؛ وتعزيز تعميم مراعاة المنظور الجنساني على جميع مستويات النظام التعليمي؛ وتدريب </w:t>
      </w:r>
      <w:r w:rsidR="004E2516">
        <w:rPr>
          <w:rFonts w:hint="cs"/>
          <w:rtl/>
          <w:lang w:bidi="ar-LB"/>
        </w:rPr>
        <w:t>ا</w:t>
      </w:r>
      <w:r w:rsidR="00AF3B83">
        <w:rPr>
          <w:rFonts w:hint="cs"/>
          <w:rtl/>
        </w:rPr>
        <w:t xml:space="preserve">لمسؤولين الحكوميين وغيرهم من أصحاب القرارات </w:t>
      </w:r>
      <w:r w:rsidR="004E2516">
        <w:rPr>
          <w:rFonts w:hint="cs"/>
          <w:rtl/>
        </w:rPr>
        <w:t xml:space="preserve">على </w:t>
      </w:r>
      <w:r w:rsidR="00AF3B83">
        <w:rPr>
          <w:rFonts w:hint="cs"/>
          <w:rtl/>
        </w:rPr>
        <w:t>المسائل الجنسانية والاتفاقية؛ وتطوير خطة استراتيجية مدتها خمس سنوات لوضع إطار مؤسسي لوزارة الشؤون الا</w:t>
      </w:r>
      <w:r w:rsidR="006305B5">
        <w:rPr>
          <w:rFonts w:hint="cs"/>
          <w:rtl/>
        </w:rPr>
        <w:t>جتماعية والنهوض بالمرأة والطفل</w:t>
      </w:r>
      <w:r w:rsidR="00AF3B83">
        <w:rPr>
          <w:rFonts w:hint="cs"/>
          <w:rtl/>
        </w:rPr>
        <w:t xml:space="preserve">. </w:t>
      </w:r>
    </w:p>
    <w:p w:rsidR="00AF3B83" w:rsidRDefault="00AF3B83" w:rsidP="004E2516">
      <w:pPr>
        <w:pStyle w:val="DualTxt"/>
        <w:rPr>
          <w:rFonts w:hint="cs"/>
          <w:rtl/>
        </w:rPr>
      </w:pPr>
      <w:r>
        <w:rPr>
          <w:rFonts w:hint="cs"/>
          <w:rtl/>
        </w:rPr>
        <w:t>3 -</w:t>
      </w:r>
      <w:r>
        <w:rPr>
          <w:rFonts w:hint="cs"/>
          <w:rtl/>
        </w:rPr>
        <w:tab/>
        <w:t xml:space="preserve">وأضافت أن النساء يمثلن في الوقت الراهن 53 في المائة من سكان غينيا. وعلى الرغم من أنهن ممثلات في الحكومة والأحزاب </w:t>
      </w:r>
      <w:r w:rsidR="004E2516">
        <w:rPr>
          <w:rFonts w:hint="cs"/>
          <w:rtl/>
        </w:rPr>
        <w:t>السياسية ونقابات العمال، إلا أن</w:t>
      </w:r>
      <w:r>
        <w:rPr>
          <w:rFonts w:hint="cs"/>
          <w:rtl/>
        </w:rPr>
        <w:t xml:space="preserve"> وضعهن لا يعكس وزنهن</w:t>
      </w:r>
      <w:r w:rsidR="00E66496">
        <w:rPr>
          <w:rFonts w:hint="eastAsia"/>
          <w:rtl/>
        </w:rPr>
        <w:t> </w:t>
      </w:r>
      <w:r>
        <w:rPr>
          <w:rFonts w:hint="cs"/>
          <w:rtl/>
        </w:rPr>
        <w:t xml:space="preserve">الديمغرافي وما زال عدد النساء في مناصب </w:t>
      </w:r>
      <w:r w:rsidR="004E2516">
        <w:rPr>
          <w:rFonts w:hint="cs"/>
          <w:rtl/>
        </w:rPr>
        <w:t xml:space="preserve">صنع </w:t>
      </w:r>
      <w:r>
        <w:rPr>
          <w:rFonts w:hint="cs"/>
          <w:rtl/>
        </w:rPr>
        <w:t>القرارات أقل من الهدف المحدد وهو 30</w:t>
      </w:r>
      <w:r>
        <w:rPr>
          <w:rFonts w:hint="eastAsia"/>
          <w:rtl/>
        </w:rPr>
        <w:t> </w:t>
      </w:r>
      <w:r>
        <w:rPr>
          <w:rFonts w:hint="cs"/>
          <w:rtl/>
        </w:rPr>
        <w:t>في</w:t>
      </w:r>
      <w:r>
        <w:rPr>
          <w:rFonts w:hint="eastAsia"/>
          <w:rtl/>
        </w:rPr>
        <w:t> </w:t>
      </w:r>
      <w:r>
        <w:rPr>
          <w:rFonts w:hint="cs"/>
          <w:rtl/>
        </w:rPr>
        <w:t xml:space="preserve">المائة. </w:t>
      </w:r>
    </w:p>
    <w:p w:rsidR="00AF3B83" w:rsidRDefault="00AF3B83" w:rsidP="006305B5">
      <w:pPr>
        <w:pStyle w:val="DualTxt"/>
        <w:rPr>
          <w:rFonts w:hint="cs"/>
          <w:rtl/>
          <w:lang w:bidi="ar-SY"/>
        </w:rPr>
      </w:pPr>
      <w:r>
        <w:rPr>
          <w:rFonts w:hint="cs"/>
          <w:rtl/>
        </w:rPr>
        <w:t>4 -</w:t>
      </w:r>
      <w:r>
        <w:rPr>
          <w:rFonts w:hint="cs"/>
          <w:rtl/>
        </w:rPr>
        <w:tab/>
      </w:r>
      <w:r w:rsidR="00134401">
        <w:rPr>
          <w:rFonts w:hint="cs"/>
          <w:rtl/>
          <w:lang w:bidi="ar-SY"/>
        </w:rPr>
        <w:t>وقالت إن المادة 4 من الدستور (القانون الأساسي) تنص على أن الرجل والمرأة متساويان أمام القانون ويتمتعان بنفس الحقوق. وقد تم أيضا تعزيز حقوق المرأة من خلال اعتماد مدونة غير تمييزية تتعلق بالأراضي (الخاصة والمملوكة للدولة)، وتنقيح القانون الجنائي لكي يفرض عقوبات أشد على الجرائم الجنسية والاتجار، وإعداد مشروع مدونة مدنية تزيل الأحكام التمييزية ضد المرأة</w:t>
      </w:r>
      <w:r w:rsidR="000E2AA5">
        <w:rPr>
          <w:rFonts w:hint="cs"/>
          <w:rtl/>
          <w:lang w:bidi="ar-SY"/>
        </w:rPr>
        <w:t>،</w:t>
      </w:r>
      <w:r w:rsidR="00134401">
        <w:rPr>
          <w:rFonts w:hint="cs"/>
          <w:rtl/>
          <w:lang w:bidi="ar-SY"/>
        </w:rPr>
        <w:t xml:space="preserve"> وإعداد مشروع مدونة للطفل لسد الثغرات في التشريع الوطني المتعلق بحقوق ال</w:t>
      </w:r>
      <w:r w:rsidR="006305B5">
        <w:rPr>
          <w:rFonts w:hint="cs"/>
          <w:rtl/>
          <w:lang w:bidi="ar-SY"/>
        </w:rPr>
        <w:t>بن</w:t>
      </w:r>
      <w:r w:rsidR="00134401">
        <w:rPr>
          <w:rFonts w:hint="cs"/>
          <w:rtl/>
          <w:lang w:bidi="ar-SY"/>
        </w:rPr>
        <w:t>ات، والاتجار ب</w:t>
      </w:r>
      <w:r w:rsidR="006305B5">
        <w:rPr>
          <w:rFonts w:hint="cs"/>
          <w:rtl/>
          <w:lang w:bidi="ar-SY"/>
        </w:rPr>
        <w:t>هن</w:t>
      </w:r>
      <w:r w:rsidR="00134401">
        <w:rPr>
          <w:rFonts w:hint="cs"/>
          <w:rtl/>
          <w:lang w:bidi="ar-SY"/>
        </w:rPr>
        <w:t xml:space="preserve"> وغير ذلك من أشكال العنف. وتعمل الحكومة أيضا من أجل</w:t>
      </w:r>
      <w:r w:rsidR="000E2AA5">
        <w:rPr>
          <w:rFonts w:hint="cs"/>
          <w:rtl/>
          <w:lang w:bidi="ar-SY"/>
        </w:rPr>
        <w:t xml:space="preserve"> ت</w:t>
      </w:r>
      <w:r w:rsidR="00134401">
        <w:rPr>
          <w:rFonts w:hint="cs"/>
          <w:rtl/>
          <w:lang w:bidi="ar-SY"/>
        </w:rPr>
        <w:t>وعي</w:t>
      </w:r>
      <w:r w:rsidR="000E2AA5">
        <w:rPr>
          <w:rFonts w:hint="cs"/>
          <w:rtl/>
          <w:lang w:bidi="ar-SY"/>
        </w:rPr>
        <w:t>ة</w:t>
      </w:r>
      <w:r w:rsidR="00134401">
        <w:rPr>
          <w:rFonts w:hint="cs"/>
          <w:rtl/>
          <w:lang w:bidi="ar-SY"/>
        </w:rPr>
        <w:t xml:space="preserve"> العاملين في المجال القانوني بالاتفاقية. </w:t>
      </w:r>
    </w:p>
    <w:p w:rsidR="00134401" w:rsidRDefault="00134401" w:rsidP="00AF3B83">
      <w:pPr>
        <w:pStyle w:val="DualTxt"/>
        <w:rPr>
          <w:rFonts w:hint="cs"/>
          <w:rtl/>
          <w:lang w:bidi="ar-SY"/>
        </w:rPr>
      </w:pPr>
      <w:r>
        <w:rPr>
          <w:rFonts w:hint="cs"/>
          <w:rtl/>
          <w:lang w:bidi="ar-SY"/>
        </w:rPr>
        <w:t>5 -</w:t>
      </w:r>
      <w:r>
        <w:rPr>
          <w:rFonts w:hint="cs"/>
          <w:rtl/>
          <w:lang w:bidi="ar-SY"/>
        </w:rPr>
        <w:tab/>
        <w:t xml:space="preserve">وعلى الصعيد الدولي، صدقت غينيا على بروتوكول الميثاق الأفريقي لحقوق الإنسان والشعوب فيما يتعلق بحقوق المرأة في أفريقيا، ووقعت على اتفاق تعاون متعدد الأطراف مع تسعة بلدان أخرى في منطقة غرب أفريقيا دون الإقليمية من أجل مكافحة الاتجار بالأطفال. </w:t>
      </w:r>
    </w:p>
    <w:p w:rsidR="00134401" w:rsidRDefault="00134401" w:rsidP="00327BA2">
      <w:pPr>
        <w:pStyle w:val="DualTxt"/>
        <w:rPr>
          <w:rFonts w:hint="cs"/>
          <w:rtl/>
          <w:lang w:bidi="ar-SY"/>
        </w:rPr>
      </w:pPr>
      <w:r>
        <w:rPr>
          <w:rFonts w:hint="cs"/>
          <w:rtl/>
          <w:lang w:bidi="ar-SY"/>
        </w:rPr>
        <w:t>6 -</w:t>
      </w:r>
      <w:r>
        <w:rPr>
          <w:rFonts w:hint="cs"/>
          <w:rtl/>
          <w:lang w:bidi="ar-SY"/>
        </w:rPr>
        <w:tab/>
        <w:t>وأضافت أنه تم اتخاذ عدد من التدابير لتمكين المرأة الريفية و</w:t>
      </w:r>
      <w:r w:rsidR="000E2AA5">
        <w:rPr>
          <w:rFonts w:hint="cs"/>
          <w:rtl/>
          <w:lang w:bidi="ar-SY"/>
        </w:rPr>
        <w:t>جعلها أقل فقرا</w:t>
      </w:r>
      <w:r>
        <w:rPr>
          <w:rFonts w:hint="cs"/>
          <w:rtl/>
          <w:lang w:bidi="ar-SY"/>
        </w:rPr>
        <w:t xml:space="preserve">. ومن بين هذه التدابير إقامة برنامج وطني ثلاثي السنوات لمحو الأمية يستهدف 000 300 امرأة على </w:t>
      </w:r>
      <w:r w:rsidR="00327BA2">
        <w:rPr>
          <w:rFonts w:hint="cs"/>
          <w:rtl/>
          <w:lang w:bidi="ar-SY"/>
        </w:rPr>
        <w:t>المستوى</w:t>
      </w:r>
      <w:r>
        <w:rPr>
          <w:rFonts w:hint="cs"/>
          <w:rtl/>
          <w:lang w:bidi="ar-SY"/>
        </w:rPr>
        <w:t xml:space="preserve"> ال</w:t>
      </w:r>
      <w:r w:rsidR="00327BA2">
        <w:rPr>
          <w:rFonts w:hint="cs"/>
          <w:rtl/>
          <w:lang w:bidi="ar-SY"/>
        </w:rPr>
        <w:t>شعبي</w:t>
      </w:r>
      <w:r>
        <w:rPr>
          <w:rFonts w:hint="cs"/>
          <w:rtl/>
          <w:lang w:bidi="ar-SY"/>
        </w:rPr>
        <w:t>، وإنشاء صندوق وطني لدعم الأنشطة الاقتصادية النسائية، وإنشاء مؤسسات محلية للتمويل الصغير، وإقامة وحدة جنسانية في وزارة الزراعة ذات استراتيجية قطاعية</w:t>
      </w:r>
      <w:r w:rsidR="00327BA2">
        <w:rPr>
          <w:rFonts w:hint="cs"/>
          <w:rtl/>
          <w:lang w:bidi="ar-SY"/>
        </w:rPr>
        <w:t>،</w:t>
      </w:r>
      <w:r>
        <w:rPr>
          <w:rFonts w:hint="cs"/>
          <w:rtl/>
          <w:lang w:bidi="ar-SY"/>
        </w:rPr>
        <w:t xml:space="preserve"> وإضفاء الطابع المهني على المرأة المزارعة. </w:t>
      </w:r>
    </w:p>
    <w:p w:rsidR="00134401" w:rsidRDefault="00134401" w:rsidP="00327BA2">
      <w:pPr>
        <w:pStyle w:val="DualTxt"/>
        <w:rPr>
          <w:rFonts w:hint="cs"/>
          <w:rtl/>
          <w:lang w:bidi="ar-SY"/>
        </w:rPr>
      </w:pPr>
      <w:r>
        <w:rPr>
          <w:rFonts w:hint="cs"/>
          <w:rtl/>
          <w:lang w:bidi="ar-SY"/>
        </w:rPr>
        <w:t>7 -</w:t>
      </w:r>
      <w:r>
        <w:rPr>
          <w:rFonts w:hint="cs"/>
          <w:rtl/>
          <w:lang w:bidi="ar-SY"/>
        </w:rPr>
        <w:tab/>
        <w:t xml:space="preserve">وفي ميدان الصحة، ركزت الحكومة على زيادة التغطية اللقاحية، وتحسين الرعاية الصحية المتاحة للأمهات والأطفال، ومكافحة </w:t>
      </w:r>
      <w:r w:rsidR="00327BA2">
        <w:rPr>
          <w:rFonts w:hint="cs"/>
          <w:rtl/>
          <w:lang w:bidi="ar-SY"/>
        </w:rPr>
        <w:t>ختان ا</w:t>
      </w:r>
      <w:r>
        <w:rPr>
          <w:rFonts w:hint="cs"/>
          <w:rtl/>
          <w:lang w:bidi="ar-SY"/>
        </w:rPr>
        <w:t>لإناث عن طريق إعداد خطة استراتيجية وطنية وخطة عمل مدتها عشر سنوات (2003-2013) ومكافحة فيروس نقص المناعة البشرية/الإيدز عن طريق إنشاء</w:t>
      </w:r>
      <w:r w:rsidR="00327BA2">
        <w:rPr>
          <w:rFonts w:hint="cs"/>
          <w:rtl/>
          <w:lang w:bidi="ar-SY"/>
        </w:rPr>
        <w:t xml:space="preserve"> لجنة</w:t>
      </w:r>
      <w:r>
        <w:rPr>
          <w:rFonts w:hint="cs"/>
          <w:rtl/>
          <w:lang w:bidi="ar-SY"/>
        </w:rPr>
        <w:t xml:space="preserve"> وطنية معنية بالإيدز ولجان على الصعيد الإقليمي وعلى صعيد المحافظات. </w:t>
      </w:r>
    </w:p>
    <w:p w:rsidR="00134401" w:rsidRDefault="00134401" w:rsidP="00B92AF8">
      <w:pPr>
        <w:pStyle w:val="DualTxt"/>
        <w:rPr>
          <w:rFonts w:hint="cs"/>
          <w:rtl/>
          <w:lang w:bidi="ar-SY"/>
        </w:rPr>
      </w:pPr>
      <w:r>
        <w:rPr>
          <w:rFonts w:hint="cs"/>
          <w:rtl/>
          <w:lang w:bidi="ar-SY"/>
        </w:rPr>
        <w:t>8 -</w:t>
      </w:r>
      <w:r>
        <w:rPr>
          <w:rFonts w:hint="cs"/>
          <w:rtl/>
          <w:lang w:bidi="ar-SY"/>
        </w:rPr>
        <w:tab/>
      </w:r>
      <w:r w:rsidR="00A65BD1">
        <w:rPr>
          <w:rFonts w:hint="cs"/>
          <w:rtl/>
          <w:lang w:bidi="ar-SY"/>
        </w:rPr>
        <w:t xml:space="preserve">ومن أجل الحد من التفاوت </w:t>
      </w:r>
      <w:r w:rsidR="00327BA2">
        <w:rPr>
          <w:rFonts w:hint="cs"/>
          <w:rtl/>
          <w:lang w:bidi="ar-SY"/>
        </w:rPr>
        <w:t xml:space="preserve">بين الجنسين </w:t>
      </w:r>
      <w:r w:rsidR="00A65BD1">
        <w:rPr>
          <w:rFonts w:hint="cs"/>
          <w:rtl/>
          <w:lang w:bidi="ar-SY"/>
        </w:rPr>
        <w:t xml:space="preserve">في ميدان التعليم، </w:t>
      </w:r>
      <w:r w:rsidR="00683A53">
        <w:rPr>
          <w:rFonts w:hint="cs"/>
          <w:rtl/>
          <w:lang w:bidi="ar-SY"/>
        </w:rPr>
        <w:t>أنشأت الحكومة لجان المساواة على الصعيد الإقليمي و</w:t>
      </w:r>
      <w:r w:rsidR="00327BA2">
        <w:rPr>
          <w:rFonts w:hint="cs"/>
          <w:rtl/>
          <w:lang w:bidi="ar-SY"/>
        </w:rPr>
        <w:t xml:space="preserve">على </w:t>
      </w:r>
      <w:r w:rsidR="00683A53">
        <w:rPr>
          <w:rFonts w:hint="cs"/>
          <w:rtl/>
          <w:lang w:bidi="ar-SY"/>
        </w:rPr>
        <w:t>صعيد المحافظات، فضلا عن لجنة وطنية معنية بالتعليم الأساسي للجميع، التي تقدم الدعم للفتيات اللاتي تركن الدراسة أو</w:t>
      </w:r>
      <w:r w:rsidR="00B92AF8">
        <w:rPr>
          <w:rFonts w:hint="eastAsia"/>
          <w:rtl/>
          <w:lang w:bidi="ar-SY"/>
        </w:rPr>
        <w:t> </w:t>
      </w:r>
      <w:r w:rsidR="00683A53">
        <w:rPr>
          <w:rFonts w:hint="cs"/>
          <w:rtl/>
          <w:lang w:bidi="ar-SY"/>
        </w:rPr>
        <w:t>لم</w:t>
      </w:r>
      <w:r w:rsidR="00B92AF8">
        <w:rPr>
          <w:rFonts w:hint="eastAsia"/>
          <w:rtl/>
          <w:lang w:bidi="ar-SY"/>
        </w:rPr>
        <w:t> </w:t>
      </w:r>
      <w:r w:rsidR="00683A53">
        <w:rPr>
          <w:rFonts w:hint="cs"/>
          <w:rtl/>
          <w:lang w:bidi="ar-SY"/>
        </w:rPr>
        <w:t>يذهبن قط إلى المدرسة.</w:t>
      </w:r>
    </w:p>
    <w:p w:rsidR="00683A53" w:rsidRDefault="00683A53" w:rsidP="00AF3B83">
      <w:pPr>
        <w:pStyle w:val="DualTxt"/>
        <w:rPr>
          <w:rFonts w:hint="cs"/>
          <w:rtl/>
          <w:lang w:bidi="ar-SY"/>
        </w:rPr>
      </w:pPr>
      <w:r>
        <w:rPr>
          <w:rFonts w:hint="cs"/>
          <w:rtl/>
          <w:lang w:bidi="ar-SY"/>
        </w:rPr>
        <w:t>9 -</w:t>
      </w:r>
      <w:r>
        <w:rPr>
          <w:rFonts w:hint="cs"/>
          <w:rtl/>
          <w:lang w:bidi="ar-SY"/>
        </w:rPr>
        <w:tab/>
        <w:t xml:space="preserve">وأضافت أن آلية رصد تنفيذ الاتفاقية تتألف من لجنة وطنية وسبع لجان إقليمية لم تقم للأسف بعملها على نحو فعال بسبب افتقارها إلى الدعم. غير أن هناك أيضا مراكز تنسيق جنسانية في الإدارات التقنية، والجمعية الوطنية، والمنظمات غير الحكومية. ويتم أيضا إجراء عملية الرصد عن طريق التعاون مع عدد كبير من المنظمات غير الحكومية الوطنية والدولية. </w:t>
      </w:r>
    </w:p>
    <w:p w:rsidR="00683A53" w:rsidRDefault="00683A53" w:rsidP="00327BA2">
      <w:pPr>
        <w:pStyle w:val="DualTxt"/>
        <w:rPr>
          <w:rFonts w:hint="cs"/>
          <w:rtl/>
          <w:lang w:bidi="ar-SY"/>
        </w:rPr>
      </w:pPr>
      <w:r>
        <w:rPr>
          <w:rFonts w:hint="cs"/>
          <w:rtl/>
          <w:lang w:bidi="ar-SY"/>
        </w:rPr>
        <w:t>10 -</w:t>
      </w:r>
      <w:r>
        <w:rPr>
          <w:rFonts w:hint="cs"/>
          <w:rtl/>
          <w:lang w:bidi="ar-SY"/>
        </w:rPr>
        <w:tab/>
        <w:t>وعلى الرغم</w:t>
      </w:r>
      <w:r w:rsidR="00327BA2">
        <w:rPr>
          <w:rFonts w:hint="cs"/>
          <w:rtl/>
          <w:lang w:bidi="ar-SY"/>
        </w:rPr>
        <w:t xml:space="preserve"> من التزام الحكومة السياسي القو</w:t>
      </w:r>
      <w:r>
        <w:rPr>
          <w:rFonts w:hint="cs"/>
          <w:rtl/>
          <w:lang w:bidi="ar-SY"/>
        </w:rPr>
        <w:t xml:space="preserve">ي والبرامج الكثيرة التي أعدتها، إلا أن النهوض بالمرأة في غينيا </w:t>
      </w:r>
      <w:r w:rsidR="00327BA2">
        <w:rPr>
          <w:rFonts w:hint="cs"/>
          <w:rtl/>
          <w:lang w:bidi="ar-SY"/>
        </w:rPr>
        <w:t>لا يزال</w:t>
      </w:r>
      <w:r>
        <w:rPr>
          <w:rFonts w:hint="cs"/>
          <w:rtl/>
          <w:lang w:bidi="ar-SY"/>
        </w:rPr>
        <w:t xml:space="preserve"> تعترضه صعوبات مثل عدم وجود بيانات موثوقة من حيث الكم والنوع </w:t>
      </w:r>
      <w:r w:rsidR="00327BA2">
        <w:rPr>
          <w:rFonts w:hint="cs"/>
          <w:rtl/>
          <w:lang w:bidi="ar-SY"/>
        </w:rPr>
        <w:t xml:space="preserve">في </w:t>
      </w:r>
      <w:r>
        <w:rPr>
          <w:rFonts w:hint="cs"/>
          <w:rtl/>
          <w:lang w:bidi="ar-SY"/>
        </w:rPr>
        <w:t>المجالات التي تهم اللجنة، و</w:t>
      </w:r>
      <w:r w:rsidR="00327BA2">
        <w:rPr>
          <w:rFonts w:hint="cs"/>
          <w:rtl/>
          <w:lang w:bidi="ar-SY"/>
        </w:rPr>
        <w:t xml:space="preserve">انخفاض </w:t>
      </w:r>
      <w:r>
        <w:rPr>
          <w:rFonts w:hint="cs"/>
          <w:rtl/>
          <w:lang w:bidi="ar-SY"/>
        </w:rPr>
        <w:t xml:space="preserve">النسبة المئوية للنساء </w:t>
      </w:r>
      <w:r w:rsidR="00327BA2">
        <w:rPr>
          <w:rFonts w:hint="cs"/>
          <w:rtl/>
          <w:lang w:bidi="ar-SY"/>
        </w:rPr>
        <w:t>اللاتي يشغلن</w:t>
      </w:r>
      <w:r>
        <w:rPr>
          <w:rFonts w:hint="cs"/>
          <w:rtl/>
          <w:lang w:bidi="ar-SY"/>
        </w:rPr>
        <w:t xml:space="preserve"> مناصب </w:t>
      </w:r>
      <w:r w:rsidR="00327BA2">
        <w:rPr>
          <w:rFonts w:hint="cs"/>
          <w:rtl/>
          <w:lang w:bidi="ar-SY"/>
        </w:rPr>
        <w:t xml:space="preserve">صنع </w:t>
      </w:r>
      <w:r>
        <w:rPr>
          <w:rFonts w:hint="cs"/>
          <w:rtl/>
          <w:lang w:bidi="ar-SY"/>
        </w:rPr>
        <w:t>القرا</w:t>
      </w:r>
      <w:r w:rsidR="00327BA2">
        <w:rPr>
          <w:rFonts w:hint="cs"/>
          <w:rtl/>
          <w:lang w:bidi="ar-SY"/>
        </w:rPr>
        <w:t>ر</w:t>
      </w:r>
      <w:r w:rsidR="006305B5">
        <w:rPr>
          <w:rFonts w:hint="cs"/>
          <w:rtl/>
          <w:lang w:bidi="ar-SY"/>
        </w:rPr>
        <w:t>ات</w:t>
      </w:r>
      <w:r>
        <w:rPr>
          <w:rFonts w:hint="cs"/>
          <w:rtl/>
          <w:lang w:bidi="ar-SY"/>
        </w:rPr>
        <w:t xml:space="preserve">، ووضعهن في مرتبات غير مؤاتية في قوائم الانتخابات، وعدم </w:t>
      </w:r>
      <w:r w:rsidR="00327BA2">
        <w:rPr>
          <w:rFonts w:hint="cs"/>
          <w:rtl/>
          <w:lang w:bidi="ar-SY"/>
        </w:rPr>
        <w:t xml:space="preserve">كفاية </w:t>
      </w:r>
      <w:r>
        <w:rPr>
          <w:rFonts w:hint="cs"/>
          <w:rtl/>
          <w:lang w:bidi="ar-SY"/>
        </w:rPr>
        <w:t xml:space="preserve">رصد تنفيذ الصكوك القانونية التي صدقت عليها غينيا، وتأنيث الفقر. وترحب حكومتها بأي دعم يقدمه المجتمع الدولي لتحقيق أهدافها فيما يتعلق بتعزيز وحماية حقوق المرأة. </w:t>
      </w:r>
    </w:p>
    <w:p w:rsidR="00683A53" w:rsidRDefault="00B54D4D" w:rsidP="005456E0">
      <w:pPr>
        <w:pStyle w:val="DualTxt"/>
        <w:rPr>
          <w:rFonts w:hint="cs"/>
          <w:i/>
          <w:iCs/>
          <w:rtl/>
          <w:lang w:bidi="ar-SY"/>
        </w:rPr>
      </w:pPr>
      <w:r>
        <w:rPr>
          <w:rFonts w:hint="cs"/>
          <w:i/>
          <w:iCs/>
          <w:rtl/>
          <w:lang w:bidi="ar-SY"/>
        </w:rPr>
        <w:t xml:space="preserve">المواد 1 إلى 6 </w:t>
      </w:r>
    </w:p>
    <w:p w:rsidR="00B54D4D" w:rsidRDefault="00B54D4D" w:rsidP="00327BA2">
      <w:pPr>
        <w:pStyle w:val="DualTxt"/>
        <w:rPr>
          <w:rFonts w:hint="cs"/>
          <w:rtl/>
          <w:lang w:bidi="ar-SY"/>
        </w:rPr>
      </w:pPr>
      <w:r>
        <w:rPr>
          <w:rFonts w:hint="cs"/>
          <w:rtl/>
          <w:lang w:bidi="ar-SY"/>
        </w:rPr>
        <w:t>11 -</w:t>
      </w:r>
      <w:r>
        <w:rPr>
          <w:rFonts w:hint="cs"/>
          <w:rtl/>
          <w:lang w:bidi="ar-SY"/>
        </w:rPr>
        <w:tab/>
      </w:r>
      <w:r>
        <w:rPr>
          <w:rFonts w:hint="cs"/>
          <w:b/>
          <w:bCs/>
          <w:rtl/>
          <w:lang w:bidi="ar-SY"/>
        </w:rPr>
        <w:t>السيدة شن</w:t>
      </w:r>
      <w:r>
        <w:rPr>
          <w:rFonts w:hint="cs"/>
          <w:rtl/>
          <w:lang w:bidi="ar-SY"/>
        </w:rPr>
        <w:t xml:space="preserve">: </w:t>
      </w:r>
      <w:r w:rsidR="005456E0">
        <w:rPr>
          <w:rFonts w:hint="cs"/>
          <w:rtl/>
          <w:lang w:bidi="ar-SY"/>
        </w:rPr>
        <w:t>أعربت عن أسفها لأنه لم يتم إعداد التقرير وفقا للمبادئ التوجيهية</w:t>
      </w:r>
      <w:r w:rsidR="00327BA2">
        <w:rPr>
          <w:rFonts w:hint="cs"/>
          <w:rtl/>
          <w:lang w:bidi="ar-SY"/>
        </w:rPr>
        <w:t>،</w:t>
      </w:r>
      <w:r w:rsidR="005456E0">
        <w:rPr>
          <w:rFonts w:hint="cs"/>
          <w:rtl/>
          <w:lang w:bidi="ar-SY"/>
        </w:rPr>
        <w:t xml:space="preserve"> و</w:t>
      </w:r>
      <w:r w:rsidR="006305B5">
        <w:rPr>
          <w:rFonts w:hint="cs"/>
          <w:rtl/>
          <w:lang w:bidi="ar-SY"/>
        </w:rPr>
        <w:t>ل</w:t>
      </w:r>
      <w:r w:rsidR="005456E0">
        <w:rPr>
          <w:rFonts w:hint="cs"/>
          <w:rtl/>
          <w:lang w:bidi="ar-SY"/>
        </w:rPr>
        <w:t>أن الوفد لم يقدم ردودا خطي</w:t>
      </w:r>
      <w:r w:rsidR="00327BA2">
        <w:rPr>
          <w:rFonts w:hint="cs"/>
          <w:rtl/>
          <w:lang w:bidi="ar-SY"/>
        </w:rPr>
        <w:t>ة</w:t>
      </w:r>
      <w:r w:rsidR="005456E0">
        <w:rPr>
          <w:rFonts w:hint="cs"/>
          <w:rtl/>
          <w:lang w:bidi="ar-SY"/>
        </w:rPr>
        <w:t xml:space="preserve"> على أسئلة الفريق العامل لفترة ما قبل الدورة. وأعربت عن الأمل في أن التقارير المقبلة سوف تقدم معلومات </w:t>
      </w:r>
      <w:r w:rsidR="00327BA2">
        <w:rPr>
          <w:rFonts w:hint="cs"/>
          <w:rtl/>
          <w:lang w:bidi="ar-SY"/>
        </w:rPr>
        <w:t xml:space="preserve">عن </w:t>
      </w:r>
      <w:r w:rsidR="005456E0">
        <w:rPr>
          <w:rFonts w:hint="cs"/>
          <w:rtl/>
          <w:lang w:bidi="ar-SY"/>
        </w:rPr>
        <w:t xml:space="preserve">كل مادة </w:t>
      </w:r>
      <w:r w:rsidR="00A45187">
        <w:rPr>
          <w:rFonts w:hint="cs"/>
          <w:rtl/>
          <w:lang w:bidi="ar-SY"/>
        </w:rPr>
        <w:t xml:space="preserve">من مواد الاتفاقية </w:t>
      </w:r>
      <w:r w:rsidR="005456E0">
        <w:rPr>
          <w:rFonts w:hint="cs"/>
          <w:rtl/>
          <w:lang w:bidi="ar-SY"/>
        </w:rPr>
        <w:t>على</w:t>
      </w:r>
      <w:r w:rsidR="00A45187">
        <w:rPr>
          <w:rFonts w:hint="cs"/>
          <w:rtl/>
          <w:lang w:bidi="ar-SY"/>
        </w:rPr>
        <w:t xml:space="preserve"> حدة كما أنه سيتم تقديم هذه التقارير</w:t>
      </w:r>
      <w:r w:rsidR="005456E0">
        <w:rPr>
          <w:rFonts w:hint="cs"/>
          <w:rtl/>
          <w:lang w:bidi="ar-SY"/>
        </w:rPr>
        <w:t xml:space="preserve"> في موعدها، علما بأن موعد تقديم التقرير السابع هو في فترة لاحقة من هذه السنة. وحثت الوفد على دراسة التوصيات العامة للجنة، إذ إنها تتضمن تفسيرات ومعلومات تكميلية. وأخيرا، أعربت عن خيبة أملها لأن التقرير الحالي لا يتضمن أي بيانات موزعة بحسب نوع الجنس</w:t>
      </w:r>
      <w:r w:rsidR="00A45187">
        <w:rPr>
          <w:rFonts w:hint="cs"/>
          <w:rtl/>
          <w:lang w:bidi="ar-SY"/>
        </w:rPr>
        <w:t>،</w:t>
      </w:r>
      <w:r w:rsidR="005456E0">
        <w:rPr>
          <w:rFonts w:hint="cs"/>
          <w:rtl/>
          <w:lang w:bidi="ar-SY"/>
        </w:rPr>
        <w:t xml:space="preserve"> وأن الوفد لم يفهم على ما يبدو المادتين 4 و 5 المتعلقتين بالتدابير الاستثنائية المؤقتة والقوالب النمطية. </w:t>
      </w:r>
    </w:p>
    <w:p w:rsidR="005456E0" w:rsidRDefault="005456E0" w:rsidP="005618BF">
      <w:pPr>
        <w:pStyle w:val="DualTxt"/>
        <w:rPr>
          <w:rFonts w:hint="cs"/>
          <w:rtl/>
          <w:lang w:bidi="ar-SY"/>
        </w:rPr>
      </w:pPr>
      <w:r>
        <w:rPr>
          <w:rFonts w:hint="cs"/>
          <w:rtl/>
          <w:lang w:bidi="ar-SY"/>
        </w:rPr>
        <w:t>12 -</w:t>
      </w:r>
      <w:r>
        <w:rPr>
          <w:rFonts w:hint="cs"/>
          <w:rtl/>
          <w:lang w:bidi="ar-SY"/>
        </w:rPr>
        <w:tab/>
        <w:t xml:space="preserve">ووفقا للمادة 2 من الاتفاقية، ينبغي أن تتضمن الدساتير مبدأ المساواة بين المرأة والرجل. وعلى الرغم من أن المادة 4 من دستور غينيا (القانون الأساسي) ينص على أن الرجل والمرأة </w:t>
      </w:r>
      <w:r w:rsidR="005618BF">
        <w:rPr>
          <w:rFonts w:hint="eastAsia"/>
          <w:rtl/>
          <w:lang w:bidi="ar-SY"/>
        </w:rPr>
        <w:t>”</w:t>
      </w:r>
      <w:r>
        <w:rPr>
          <w:rFonts w:hint="cs"/>
          <w:rtl/>
          <w:lang w:bidi="ar-SY"/>
        </w:rPr>
        <w:t>متساويان أمام القانون</w:t>
      </w:r>
      <w:r w:rsidR="005618BF">
        <w:rPr>
          <w:rFonts w:hint="eastAsia"/>
          <w:rtl/>
          <w:lang w:bidi="ar-SY"/>
        </w:rPr>
        <w:t>“</w:t>
      </w:r>
      <w:r>
        <w:rPr>
          <w:rFonts w:hint="cs"/>
          <w:rtl/>
          <w:lang w:bidi="ar-SY"/>
        </w:rPr>
        <w:t xml:space="preserve"> إلا أن هذا الحكم لا</w:t>
      </w:r>
      <w:r w:rsidR="005618BF">
        <w:rPr>
          <w:rFonts w:hint="eastAsia"/>
          <w:rtl/>
          <w:lang w:bidi="ar-SY"/>
        </w:rPr>
        <w:t> </w:t>
      </w:r>
      <w:r>
        <w:rPr>
          <w:rFonts w:hint="cs"/>
          <w:rtl/>
          <w:lang w:bidi="ar-SY"/>
        </w:rPr>
        <w:t xml:space="preserve">يمنع التمييز غير المباشر ضد المرأة. </w:t>
      </w:r>
    </w:p>
    <w:p w:rsidR="00054ED7" w:rsidRDefault="00054ED7" w:rsidP="00A45187">
      <w:pPr>
        <w:pStyle w:val="DualTxt"/>
        <w:rPr>
          <w:rFonts w:hint="cs"/>
          <w:rtl/>
          <w:lang w:bidi="ar-SY"/>
        </w:rPr>
      </w:pPr>
      <w:r>
        <w:rPr>
          <w:rFonts w:hint="cs"/>
          <w:rtl/>
          <w:lang w:bidi="ar-SY"/>
        </w:rPr>
        <w:t>13 -</w:t>
      </w:r>
      <w:r>
        <w:rPr>
          <w:rFonts w:hint="cs"/>
          <w:rtl/>
          <w:lang w:bidi="ar-SY"/>
        </w:rPr>
        <w:tab/>
        <w:t>وإذ لاحظت أن كثيرا من مشاريع القوانين ما زالت تنتظر اعتمادها، استفسرت عن الكيان المسؤول عن دفع الإصلاح القانوني إلى الأمام، و</w:t>
      </w:r>
      <w:r w:rsidR="00A45187">
        <w:rPr>
          <w:rFonts w:hint="cs"/>
          <w:rtl/>
          <w:lang w:bidi="ar-SY"/>
        </w:rPr>
        <w:t xml:space="preserve">سألت </w:t>
      </w:r>
      <w:r>
        <w:rPr>
          <w:rFonts w:hint="cs"/>
          <w:rtl/>
          <w:lang w:bidi="ar-SY"/>
        </w:rPr>
        <w:t xml:space="preserve">إذا كان هناك </w:t>
      </w:r>
      <w:r w:rsidR="00A45187">
        <w:rPr>
          <w:rFonts w:hint="cs"/>
          <w:rtl/>
          <w:lang w:bidi="ar-SY"/>
        </w:rPr>
        <w:t>موعد نهائي</w:t>
      </w:r>
      <w:r>
        <w:rPr>
          <w:rFonts w:hint="cs"/>
          <w:rtl/>
          <w:lang w:bidi="ar-SY"/>
        </w:rPr>
        <w:t>. وأخيرا، قالت إنها تود أن تعرف السبب الذي من أجله لم</w:t>
      </w:r>
      <w:r w:rsidR="005618BF">
        <w:rPr>
          <w:rFonts w:hint="eastAsia"/>
          <w:rtl/>
          <w:lang w:bidi="ar-SY"/>
        </w:rPr>
        <w:t> </w:t>
      </w:r>
      <w:r>
        <w:rPr>
          <w:rFonts w:hint="cs"/>
          <w:rtl/>
          <w:lang w:bidi="ar-SY"/>
        </w:rPr>
        <w:t>تتمكن غينيا من التصديق على البروتوكول الاختياري أو</w:t>
      </w:r>
      <w:r w:rsidR="005618BF">
        <w:rPr>
          <w:rFonts w:hint="eastAsia"/>
          <w:rtl/>
          <w:lang w:bidi="ar-SY"/>
        </w:rPr>
        <w:t> </w:t>
      </w:r>
      <w:r>
        <w:rPr>
          <w:rFonts w:hint="cs"/>
          <w:rtl/>
          <w:lang w:bidi="ar-SY"/>
        </w:rPr>
        <w:t xml:space="preserve">دعم التعديل الذي تم إدخاله على الفقرة 1 من المادة 20 من الاتفاقية. </w:t>
      </w:r>
    </w:p>
    <w:p w:rsidR="005456E0" w:rsidRDefault="005456E0" w:rsidP="00A45187">
      <w:pPr>
        <w:pStyle w:val="DualTxt"/>
        <w:rPr>
          <w:rFonts w:hint="cs"/>
          <w:rtl/>
          <w:lang w:bidi="ar-SY"/>
        </w:rPr>
      </w:pPr>
      <w:r>
        <w:rPr>
          <w:rFonts w:hint="cs"/>
          <w:rtl/>
          <w:lang w:bidi="ar-SY"/>
        </w:rPr>
        <w:t>14 -</w:t>
      </w:r>
      <w:r>
        <w:rPr>
          <w:rFonts w:hint="cs"/>
          <w:rtl/>
          <w:lang w:bidi="ar-SY"/>
        </w:rPr>
        <w:tab/>
      </w:r>
      <w:r>
        <w:rPr>
          <w:rFonts w:hint="cs"/>
          <w:b/>
          <w:bCs/>
          <w:rtl/>
          <w:lang w:bidi="ar-SY"/>
        </w:rPr>
        <w:t>السيدة نويباور</w:t>
      </w:r>
      <w:r>
        <w:rPr>
          <w:rFonts w:hint="cs"/>
          <w:rtl/>
          <w:lang w:bidi="ar-SY"/>
        </w:rPr>
        <w:t>: إذ لاحظت من الرد على قائمة القضايا والأسئلة (</w:t>
      </w:r>
      <w:r>
        <w:rPr>
          <w:lang w:bidi="ar-SY"/>
        </w:rPr>
        <w:t>CEDAW/C/GIN/Q/6/Add.1</w:t>
      </w:r>
      <w:r>
        <w:rPr>
          <w:rFonts w:hint="cs"/>
          <w:rtl/>
          <w:lang w:bidi="ar-SY"/>
        </w:rPr>
        <w:t xml:space="preserve">، صفحة 16) </w:t>
      </w:r>
      <w:r w:rsidR="00A45187">
        <w:rPr>
          <w:rFonts w:hint="cs"/>
          <w:rtl/>
          <w:lang w:bidi="ar-SY"/>
        </w:rPr>
        <w:t xml:space="preserve">أن </w:t>
      </w:r>
      <w:r>
        <w:rPr>
          <w:rFonts w:hint="cs"/>
          <w:rtl/>
          <w:lang w:bidi="ar-SY"/>
        </w:rPr>
        <w:t>آل</w:t>
      </w:r>
      <w:r w:rsidR="00A45187">
        <w:rPr>
          <w:rFonts w:hint="cs"/>
          <w:rtl/>
          <w:lang w:bidi="ar-SY"/>
        </w:rPr>
        <w:t>ية</w:t>
      </w:r>
      <w:r>
        <w:rPr>
          <w:rFonts w:hint="cs"/>
          <w:rtl/>
          <w:lang w:bidi="ar-SY"/>
        </w:rPr>
        <w:t xml:space="preserve"> متابعة تطبيق الاتفاقية </w:t>
      </w:r>
      <w:r w:rsidR="00A45187">
        <w:rPr>
          <w:rFonts w:hint="cs"/>
          <w:rtl/>
          <w:lang w:bidi="ar-SY"/>
        </w:rPr>
        <w:t xml:space="preserve">لم تستخدم بعد، </w:t>
      </w:r>
      <w:r>
        <w:rPr>
          <w:rFonts w:hint="cs"/>
          <w:rtl/>
          <w:lang w:bidi="ar-SY"/>
        </w:rPr>
        <w:t xml:space="preserve">سألت إذا كانت هناك أية إرادة سياسية </w:t>
      </w:r>
      <w:r w:rsidR="00A45187">
        <w:rPr>
          <w:rFonts w:hint="cs"/>
          <w:rtl/>
          <w:lang w:bidi="ar-SY"/>
        </w:rPr>
        <w:t>داخل</w:t>
      </w:r>
      <w:r w:rsidR="006305B5">
        <w:rPr>
          <w:rFonts w:hint="cs"/>
          <w:rtl/>
          <w:lang w:bidi="ar-SY"/>
        </w:rPr>
        <w:t xml:space="preserve"> الحكومة لرصد</w:t>
      </w:r>
      <w:r>
        <w:rPr>
          <w:rFonts w:hint="cs"/>
          <w:rtl/>
          <w:lang w:bidi="ar-SY"/>
        </w:rPr>
        <w:t xml:space="preserve"> ا</w:t>
      </w:r>
      <w:r w:rsidR="006305B5">
        <w:rPr>
          <w:rFonts w:hint="cs"/>
          <w:rtl/>
          <w:lang w:bidi="ar-SY"/>
        </w:rPr>
        <w:t>لا</w:t>
      </w:r>
      <w:r>
        <w:rPr>
          <w:rFonts w:hint="cs"/>
          <w:rtl/>
          <w:lang w:bidi="ar-SY"/>
        </w:rPr>
        <w:t>تفاقية و</w:t>
      </w:r>
      <w:r w:rsidR="00A45187">
        <w:rPr>
          <w:rFonts w:hint="cs"/>
          <w:rtl/>
          <w:lang w:bidi="ar-SY"/>
        </w:rPr>
        <w:t>وضع</w:t>
      </w:r>
      <w:r>
        <w:rPr>
          <w:rFonts w:hint="cs"/>
          <w:rtl/>
          <w:lang w:bidi="ar-SY"/>
        </w:rPr>
        <w:t xml:space="preserve"> نظام لتوفير المساعدة القانونية إلى النساء. </w:t>
      </w:r>
    </w:p>
    <w:p w:rsidR="005456E0" w:rsidRDefault="005456E0" w:rsidP="006305B5">
      <w:pPr>
        <w:pStyle w:val="DualTxt"/>
        <w:rPr>
          <w:rFonts w:hint="cs"/>
          <w:rtl/>
          <w:lang w:bidi="ar-SY"/>
        </w:rPr>
      </w:pPr>
      <w:r>
        <w:rPr>
          <w:rFonts w:hint="cs"/>
          <w:rtl/>
          <w:lang w:bidi="ar-SY"/>
        </w:rPr>
        <w:t>15 -</w:t>
      </w:r>
      <w:r>
        <w:rPr>
          <w:rFonts w:hint="cs"/>
          <w:rtl/>
          <w:lang w:bidi="ar-SY"/>
        </w:rPr>
        <w:tab/>
        <w:t xml:space="preserve">واستفسرت عن الآليات القائمة التي تضمن التنسيق السليم بين </w:t>
      </w:r>
      <w:r w:rsidR="00A45187">
        <w:rPr>
          <w:rFonts w:hint="cs"/>
          <w:rtl/>
          <w:lang w:bidi="ar-SY"/>
        </w:rPr>
        <w:t>وزار</w:t>
      </w:r>
      <w:r>
        <w:rPr>
          <w:rFonts w:hint="cs"/>
          <w:rtl/>
          <w:lang w:bidi="ar-SY"/>
        </w:rPr>
        <w:t>ة الشؤون الاجتماعية والنهوض بالمرأة والطفل والمؤسسات الأخرى المكلفة بتنفيذ الاتفاقية؛ و</w:t>
      </w:r>
      <w:r w:rsidR="0062646A">
        <w:rPr>
          <w:rFonts w:hint="cs"/>
          <w:rtl/>
          <w:lang w:bidi="ar-SY"/>
        </w:rPr>
        <w:t xml:space="preserve">سألت </w:t>
      </w:r>
      <w:r>
        <w:rPr>
          <w:rFonts w:hint="cs"/>
          <w:rtl/>
          <w:lang w:bidi="ar-SY"/>
        </w:rPr>
        <w:t xml:space="preserve">كيف يجري تنسيق عمل الوزارة مع </w:t>
      </w:r>
      <w:r w:rsidR="0062646A">
        <w:rPr>
          <w:rFonts w:hint="cs"/>
          <w:rtl/>
          <w:lang w:bidi="ar-SY"/>
        </w:rPr>
        <w:t xml:space="preserve">عمل </w:t>
      </w:r>
      <w:r>
        <w:rPr>
          <w:rFonts w:hint="cs"/>
          <w:rtl/>
          <w:lang w:bidi="ar-SY"/>
        </w:rPr>
        <w:t>مراكز التنسيق الجنسانية في أماكن أخرى للحكومة. وسألت كيف تتعاون الوزارة والمرصد المتعلق باحترام حقوق المرأة في الجمعية الوطنية، وإذا كان</w:t>
      </w:r>
      <w:r w:rsidR="006305B5">
        <w:rPr>
          <w:rFonts w:hint="cs"/>
          <w:rtl/>
          <w:lang w:bidi="ar-SY"/>
        </w:rPr>
        <w:t xml:space="preserve">ت الوزارة </w:t>
      </w:r>
      <w:r>
        <w:rPr>
          <w:rFonts w:hint="cs"/>
          <w:rtl/>
          <w:lang w:bidi="ar-SY"/>
        </w:rPr>
        <w:t>قد قدّم</w:t>
      </w:r>
      <w:r w:rsidR="006305B5">
        <w:rPr>
          <w:rFonts w:hint="cs"/>
          <w:rtl/>
          <w:lang w:bidi="ar-SY"/>
        </w:rPr>
        <w:t>ت</w:t>
      </w:r>
      <w:r>
        <w:rPr>
          <w:rFonts w:hint="cs"/>
          <w:rtl/>
          <w:lang w:bidi="ar-SY"/>
        </w:rPr>
        <w:t xml:space="preserve"> بصفة منتظمة تقارير إلى الجمعية الوطنية عن تنفيذ السياسات الوطنية وبرامج وخطط العمل. </w:t>
      </w:r>
    </w:p>
    <w:p w:rsidR="005456E0" w:rsidRDefault="005456E0" w:rsidP="005456E0">
      <w:pPr>
        <w:pStyle w:val="DualTxt"/>
        <w:rPr>
          <w:rFonts w:hint="cs"/>
          <w:rtl/>
          <w:lang w:bidi="ar-SY"/>
        </w:rPr>
      </w:pPr>
      <w:r>
        <w:rPr>
          <w:rFonts w:hint="cs"/>
          <w:rtl/>
          <w:lang w:bidi="ar-SY"/>
        </w:rPr>
        <w:t>16 -</w:t>
      </w:r>
      <w:r>
        <w:rPr>
          <w:rFonts w:hint="cs"/>
          <w:rtl/>
          <w:lang w:bidi="ar-SY"/>
        </w:rPr>
        <w:tab/>
      </w:r>
      <w:r w:rsidR="00054ED7">
        <w:rPr>
          <w:rFonts w:hint="cs"/>
          <w:b/>
          <w:bCs/>
          <w:rtl/>
          <w:lang w:bidi="ar-SY"/>
        </w:rPr>
        <w:t>السيدة باتين</w:t>
      </w:r>
      <w:r w:rsidR="00054ED7">
        <w:rPr>
          <w:rFonts w:hint="cs"/>
          <w:rtl/>
          <w:lang w:bidi="ar-SY"/>
        </w:rPr>
        <w:t xml:space="preserve">: أعربت عن تقديرها لصراحة الوفد في تحديده التحديات التي يحتاج إلى التصدي لها لتنفيذ الاتفاقية، وسألت إذا كان متأكدا </w:t>
      </w:r>
      <w:r w:rsidR="0062646A">
        <w:rPr>
          <w:rFonts w:hint="cs"/>
          <w:rtl/>
          <w:lang w:bidi="ar-SY"/>
        </w:rPr>
        <w:t xml:space="preserve">من </w:t>
      </w:r>
      <w:r w:rsidR="00054ED7">
        <w:rPr>
          <w:rFonts w:hint="cs"/>
          <w:rtl/>
          <w:lang w:bidi="ar-SY"/>
        </w:rPr>
        <w:t xml:space="preserve">أن الموارد المالية والبشرية اللازمة متوفرة لهذا الغرض. </w:t>
      </w:r>
    </w:p>
    <w:p w:rsidR="00054ED7" w:rsidRDefault="00054ED7" w:rsidP="0062646A">
      <w:pPr>
        <w:pStyle w:val="DualTxt"/>
        <w:rPr>
          <w:rFonts w:hint="cs"/>
          <w:rtl/>
          <w:lang w:bidi="ar-SY"/>
        </w:rPr>
      </w:pPr>
      <w:r>
        <w:rPr>
          <w:rFonts w:hint="cs"/>
          <w:rtl/>
          <w:lang w:bidi="ar-SY"/>
        </w:rPr>
        <w:t>17 -</w:t>
      </w:r>
      <w:r>
        <w:rPr>
          <w:rFonts w:hint="cs"/>
          <w:rtl/>
          <w:lang w:bidi="ar-SY"/>
        </w:rPr>
        <w:tab/>
        <w:t>و</w:t>
      </w:r>
      <w:r w:rsidR="0062646A">
        <w:rPr>
          <w:rFonts w:hint="cs"/>
          <w:rtl/>
          <w:lang w:bidi="ar-SY"/>
        </w:rPr>
        <w:t>سألت</w:t>
      </w:r>
      <w:r>
        <w:rPr>
          <w:rFonts w:hint="cs"/>
          <w:rtl/>
          <w:lang w:bidi="ar-SY"/>
        </w:rPr>
        <w:t xml:space="preserve"> عن الأسباب التي أعطتها السلطات لرفض طلب التصديق على البروتوكول الاختياري، وإذا كانت الحكومة الجديدة قد قدمت طلب</w:t>
      </w:r>
      <w:r w:rsidR="0062646A">
        <w:rPr>
          <w:rFonts w:hint="cs"/>
          <w:rtl/>
          <w:lang w:bidi="ar-SY"/>
        </w:rPr>
        <w:t>ا</w:t>
      </w:r>
      <w:r>
        <w:rPr>
          <w:rFonts w:hint="cs"/>
          <w:rtl/>
          <w:lang w:bidi="ar-SY"/>
        </w:rPr>
        <w:t xml:space="preserve"> آخر. وأشارت إلى أن البروتوكول الاختياري أداة قيمة للغاية لمنع انتهاك حقوق المرأة. </w:t>
      </w:r>
    </w:p>
    <w:p w:rsidR="00054ED7" w:rsidRDefault="00054ED7" w:rsidP="0062646A">
      <w:pPr>
        <w:pStyle w:val="DualTxt"/>
        <w:rPr>
          <w:rFonts w:hint="cs"/>
          <w:rtl/>
          <w:lang w:bidi="ar-SY"/>
        </w:rPr>
      </w:pPr>
      <w:r>
        <w:rPr>
          <w:rFonts w:hint="cs"/>
          <w:rtl/>
          <w:lang w:bidi="ar-SY"/>
        </w:rPr>
        <w:t>18 -</w:t>
      </w:r>
      <w:r>
        <w:rPr>
          <w:rFonts w:hint="cs"/>
          <w:rtl/>
          <w:lang w:bidi="ar-SY"/>
        </w:rPr>
        <w:tab/>
        <w:t xml:space="preserve">وأعربت عن قلقها </w:t>
      </w:r>
      <w:r w:rsidR="0062646A">
        <w:rPr>
          <w:rFonts w:hint="cs"/>
          <w:rtl/>
          <w:lang w:bidi="ar-SY"/>
        </w:rPr>
        <w:t xml:space="preserve">لأن </w:t>
      </w:r>
      <w:r>
        <w:rPr>
          <w:rFonts w:hint="cs"/>
          <w:rtl/>
          <w:lang w:bidi="ar-SY"/>
        </w:rPr>
        <w:t>وقت</w:t>
      </w:r>
      <w:r w:rsidR="0062646A">
        <w:rPr>
          <w:rFonts w:hint="cs"/>
          <w:rtl/>
          <w:lang w:bidi="ar-SY"/>
        </w:rPr>
        <w:t>ا</w:t>
      </w:r>
      <w:r>
        <w:rPr>
          <w:rFonts w:hint="cs"/>
          <w:rtl/>
          <w:lang w:bidi="ar-SY"/>
        </w:rPr>
        <w:t xml:space="preserve"> طويل</w:t>
      </w:r>
      <w:r w:rsidR="0062646A">
        <w:rPr>
          <w:rFonts w:hint="cs"/>
          <w:rtl/>
          <w:lang w:bidi="ar-SY"/>
        </w:rPr>
        <w:t xml:space="preserve">ا قد </w:t>
      </w:r>
      <w:r>
        <w:rPr>
          <w:rFonts w:hint="cs"/>
          <w:rtl/>
          <w:lang w:bidi="ar-SY"/>
        </w:rPr>
        <w:t xml:space="preserve">انقضى منذ </w:t>
      </w:r>
      <w:r w:rsidR="0062646A">
        <w:rPr>
          <w:rFonts w:hint="cs"/>
          <w:rtl/>
          <w:lang w:bidi="ar-SY"/>
        </w:rPr>
        <w:t>ال</w:t>
      </w:r>
      <w:r>
        <w:rPr>
          <w:rFonts w:hint="cs"/>
          <w:rtl/>
          <w:lang w:bidi="ar-SY"/>
        </w:rPr>
        <w:t>بد</w:t>
      </w:r>
      <w:r w:rsidR="0062646A">
        <w:rPr>
          <w:rFonts w:hint="cs"/>
          <w:rtl/>
          <w:lang w:bidi="ar-SY"/>
        </w:rPr>
        <w:t>ء في</w:t>
      </w:r>
      <w:r>
        <w:rPr>
          <w:rFonts w:hint="cs"/>
          <w:rtl/>
          <w:lang w:bidi="ar-SY"/>
        </w:rPr>
        <w:t xml:space="preserve"> تنقيح القانون المدني</w:t>
      </w:r>
      <w:r w:rsidR="0062646A">
        <w:rPr>
          <w:rFonts w:hint="cs"/>
          <w:rtl/>
          <w:lang w:bidi="ar-SY"/>
        </w:rPr>
        <w:t>،</w:t>
      </w:r>
      <w:r>
        <w:rPr>
          <w:rFonts w:hint="cs"/>
          <w:rtl/>
          <w:lang w:bidi="ar-SY"/>
        </w:rPr>
        <w:t xml:space="preserve"> واستفسرت عن سبب طول هذه المدة ومتى يتوقع الانتهاء من تنقيح القانون المدني. </w:t>
      </w:r>
    </w:p>
    <w:p w:rsidR="00054ED7" w:rsidRDefault="00054ED7" w:rsidP="0062646A">
      <w:pPr>
        <w:pStyle w:val="DualTxt"/>
        <w:rPr>
          <w:rFonts w:hint="cs"/>
          <w:rtl/>
          <w:lang w:bidi="ar-SY"/>
        </w:rPr>
      </w:pPr>
      <w:r>
        <w:rPr>
          <w:rFonts w:hint="cs"/>
          <w:rtl/>
          <w:lang w:bidi="ar-SY"/>
        </w:rPr>
        <w:t>19 -</w:t>
      </w:r>
      <w:r>
        <w:rPr>
          <w:rFonts w:hint="cs"/>
          <w:rtl/>
          <w:lang w:bidi="ar-SY"/>
        </w:rPr>
        <w:tab/>
        <w:t xml:space="preserve">وإذ </w:t>
      </w:r>
      <w:r w:rsidR="0062646A">
        <w:rPr>
          <w:rFonts w:hint="cs"/>
          <w:rtl/>
          <w:lang w:bidi="ar-SY"/>
        </w:rPr>
        <w:t>أشار</w:t>
      </w:r>
      <w:r>
        <w:rPr>
          <w:rFonts w:hint="cs"/>
          <w:rtl/>
          <w:lang w:bidi="ar-SY"/>
        </w:rPr>
        <w:t xml:space="preserve">ت </w:t>
      </w:r>
      <w:r w:rsidR="0062646A">
        <w:rPr>
          <w:rFonts w:hint="cs"/>
          <w:rtl/>
          <w:lang w:bidi="ar-SY"/>
        </w:rPr>
        <w:t xml:space="preserve">إلى </w:t>
      </w:r>
      <w:r>
        <w:rPr>
          <w:rFonts w:hint="cs"/>
          <w:rtl/>
          <w:lang w:bidi="ar-SY"/>
        </w:rPr>
        <w:t xml:space="preserve">أن اللجنة عرفت على نحو مستقل أنه لم يتم إجراء أية مشاورات حقيقية مع المنظمات غير الحكومية، استفسرت عن مدى اشتراك المجتمع المدني في إعداد التقرير، وإذا كان قد تم الحصول على أية مساعدة تقنية لهذا الغرض. وحثت البلد على طلب مثل هذه المساعدة في المستقبل. </w:t>
      </w:r>
    </w:p>
    <w:p w:rsidR="00054ED7" w:rsidRDefault="00054ED7" w:rsidP="0062646A">
      <w:pPr>
        <w:pStyle w:val="DualTxt"/>
        <w:rPr>
          <w:rFonts w:hint="cs"/>
          <w:rtl/>
          <w:lang w:bidi="ar-SY"/>
        </w:rPr>
      </w:pPr>
      <w:r>
        <w:rPr>
          <w:rFonts w:hint="cs"/>
          <w:rtl/>
          <w:lang w:bidi="ar-SY"/>
        </w:rPr>
        <w:t>20 -</w:t>
      </w:r>
      <w:r>
        <w:rPr>
          <w:rFonts w:hint="cs"/>
          <w:rtl/>
          <w:lang w:bidi="ar-SY"/>
        </w:rPr>
        <w:tab/>
        <w:t>وأعربت عن قلقها لأنه لم ت</w:t>
      </w:r>
      <w:r w:rsidR="0062646A">
        <w:rPr>
          <w:rFonts w:hint="cs"/>
          <w:rtl/>
          <w:lang w:bidi="ar-SY"/>
        </w:rPr>
        <w:t>كن هناك</w:t>
      </w:r>
      <w:r>
        <w:rPr>
          <w:rFonts w:hint="cs"/>
          <w:rtl/>
          <w:lang w:bidi="ar-SY"/>
        </w:rPr>
        <w:t xml:space="preserve"> حالة واحدة تم فيها الاحتجاج بالاتفاقية في المحاكم، على الرغم من أنه قد مر الآن 25 سنة على </w:t>
      </w:r>
      <w:r w:rsidR="0062646A">
        <w:rPr>
          <w:rFonts w:hint="cs"/>
          <w:rtl/>
          <w:lang w:bidi="ar-SY"/>
        </w:rPr>
        <w:t>ال</w:t>
      </w:r>
      <w:r>
        <w:rPr>
          <w:rFonts w:hint="cs"/>
          <w:rtl/>
          <w:lang w:bidi="ar-SY"/>
        </w:rPr>
        <w:t xml:space="preserve">تصديق </w:t>
      </w:r>
      <w:r w:rsidR="0062646A">
        <w:rPr>
          <w:rFonts w:hint="cs"/>
          <w:rtl/>
          <w:lang w:bidi="ar-SY"/>
        </w:rPr>
        <w:t xml:space="preserve">على </w:t>
      </w:r>
      <w:r>
        <w:rPr>
          <w:rFonts w:hint="cs"/>
          <w:rtl/>
          <w:lang w:bidi="ar-SY"/>
        </w:rPr>
        <w:t xml:space="preserve">الاتفاقية، واستفسرت عن التدابير المحددة التي يعتزم اتخاذها لتعزيز </w:t>
      </w:r>
      <w:r w:rsidR="00FD7738">
        <w:rPr>
          <w:rFonts w:hint="cs"/>
          <w:rtl/>
          <w:lang w:bidi="ar-SY"/>
        </w:rPr>
        <w:t>توعية</w:t>
      </w:r>
      <w:r>
        <w:rPr>
          <w:rFonts w:hint="cs"/>
          <w:rtl/>
          <w:lang w:bidi="ar-SY"/>
        </w:rPr>
        <w:t xml:space="preserve"> العاملين في المجال القانوني بالاتفاقية. وواضح أنه لم يتم تخصيص موارد كافية لهذه المهمة. </w:t>
      </w:r>
    </w:p>
    <w:p w:rsidR="00054ED7" w:rsidRDefault="00054ED7" w:rsidP="0062646A">
      <w:pPr>
        <w:pStyle w:val="DualTxt"/>
        <w:rPr>
          <w:rFonts w:hint="cs"/>
          <w:rtl/>
          <w:lang w:bidi="ar-SY"/>
        </w:rPr>
      </w:pPr>
      <w:r>
        <w:rPr>
          <w:rFonts w:hint="cs"/>
          <w:rtl/>
          <w:lang w:bidi="ar-SY"/>
        </w:rPr>
        <w:t>21 -</w:t>
      </w:r>
      <w:r>
        <w:rPr>
          <w:rFonts w:hint="cs"/>
          <w:rtl/>
          <w:lang w:bidi="ar-SY"/>
        </w:rPr>
        <w:tab/>
      </w:r>
      <w:r w:rsidR="00620A43">
        <w:rPr>
          <w:rFonts w:hint="cs"/>
          <w:rtl/>
          <w:lang w:bidi="ar-SY"/>
        </w:rPr>
        <w:t>وحث</w:t>
      </w:r>
      <w:r w:rsidR="0062646A">
        <w:rPr>
          <w:rFonts w:hint="cs"/>
          <w:rtl/>
          <w:lang w:bidi="ar-SY"/>
        </w:rPr>
        <w:t>ت غينيا على الاطلاع على التوصية</w:t>
      </w:r>
      <w:r w:rsidR="00620A43">
        <w:rPr>
          <w:rFonts w:hint="cs"/>
          <w:rtl/>
          <w:lang w:bidi="ar-SY"/>
        </w:rPr>
        <w:t xml:space="preserve"> العامة رقم 25 المتعلقة بالتدابير الاستثنائية ال</w:t>
      </w:r>
      <w:r w:rsidR="0062646A">
        <w:rPr>
          <w:rFonts w:hint="cs"/>
          <w:rtl/>
          <w:lang w:bidi="ar-SY"/>
        </w:rPr>
        <w:t>مؤقت</w:t>
      </w:r>
      <w:r w:rsidR="00620A43">
        <w:rPr>
          <w:rFonts w:hint="cs"/>
          <w:rtl/>
          <w:lang w:bidi="ar-SY"/>
        </w:rPr>
        <w:t xml:space="preserve">ة، </w:t>
      </w:r>
      <w:r w:rsidR="0062646A">
        <w:rPr>
          <w:rFonts w:hint="cs"/>
          <w:rtl/>
          <w:lang w:bidi="ar-SY"/>
        </w:rPr>
        <w:t>و</w:t>
      </w:r>
      <w:r w:rsidR="00620A43">
        <w:rPr>
          <w:rFonts w:hint="cs"/>
          <w:rtl/>
          <w:lang w:bidi="ar-SY"/>
        </w:rPr>
        <w:t xml:space="preserve">اللجنة </w:t>
      </w:r>
      <w:r w:rsidR="00830DDC">
        <w:rPr>
          <w:rFonts w:hint="cs"/>
          <w:rtl/>
          <w:lang w:bidi="ar-SY"/>
        </w:rPr>
        <w:t xml:space="preserve">تؤكد في هذه التوصية على ضرورة اتخاذ هذه التدابير كوسيلة لمعالجة آثار التمييز في الماضي. فالمجالات التي ليست المرأة فيها على ما يبدو في وضع مؤات </w:t>
      </w:r>
      <w:r w:rsidR="003D267B">
        <w:rPr>
          <w:rFonts w:hint="cs"/>
          <w:rtl/>
          <w:lang w:bidi="ar-SY"/>
        </w:rPr>
        <w:t>-</w:t>
      </w:r>
      <w:r w:rsidR="00830DDC">
        <w:rPr>
          <w:rFonts w:hint="cs"/>
          <w:rtl/>
          <w:lang w:bidi="ar-SY"/>
        </w:rPr>
        <w:t xml:space="preserve"> التعليم، و</w:t>
      </w:r>
      <w:r w:rsidR="0062646A">
        <w:rPr>
          <w:rFonts w:hint="cs"/>
          <w:rtl/>
          <w:lang w:bidi="ar-SY"/>
        </w:rPr>
        <w:t>صنع</w:t>
      </w:r>
      <w:r w:rsidR="00830DDC">
        <w:rPr>
          <w:rFonts w:hint="cs"/>
          <w:rtl/>
          <w:lang w:bidi="ar-SY"/>
        </w:rPr>
        <w:t xml:space="preserve"> القرارات، والسياسة </w:t>
      </w:r>
      <w:r w:rsidR="00830DDC">
        <w:rPr>
          <w:rtl/>
          <w:lang w:bidi="ar-SY"/>
        </w:rPr>
        <w:t>–</w:t>
      </w:r>
      <w:r w:rsidR="00830DDC">
        <w:rPr>
          <w:rFonts w:hint="cs"/>
          <w:rtl/>
          <w:lang w:bidi="ar-SY"/>
        </w:rPr>
        <w:t xml:space="preserve"> هي بالضبط تلك المجالات التي أوصت اللجنة باستخدام تدابير استثنائية مؤقتة بشأنها مثل نظام الحصص أو</w:t>
      </w:r>
      <w:r w:rsidR="00B92AF8">
        <w:rPr>
          <w:rFonts w:hint="eastAsia"/>
          <w:rtl/>
          <w:lang w:bidi="ar-SY"/>
        </w:rPr>
        <w:t> </w:t>
      </w:r>
      <w:r w:rsidR="00830DDC">
        <w:rPr>
          <w:rFonts w:hint="cs"/>
          <w:rtl/>
          <w:lang w:bidi="ar-SY"/>
        </w:rPr>
        <w:t xml:space="preserve">التمييز الإيجابي. </w:t>
      </w:r>
    </w:p>
    <w:p w:rsidR="00830DDC" w:rsidRDefault="00830DDC" w:rsidP="00857E12">
      <w:pPr>
        <w:pStyle w:val="DualTxt"/>
        <w:rPr>
          <w:rFonts w:hint="cs"/>
          <w:rtl/>
          <w:lang w:bidi="ar-SY"/>
        </w:rPr>
      </w:pPr>
      <w:r>
        <w:rPr>
          <w:rFonts w:hint="cs"/>
          <w:rtl/>
          <w:lang w:bidi="ar-SY"/>
        </w:rPr>
        <w:t>22 -</w:t>
      </w:r>
      <w:r>
        <w:rPr>
          <w:rFonts w:hint="cs"/>
          <w:rtl/>
          <w:lang w:bidi="ar-SY"/>
        </w:rPr>
        <w:tab/>
      </w:r>
      <w:r>
        <w:rPr>
          <w:rFonts w:hint="cs"/>
          <w:b/>
          <w:bCs/>
          <w:rtl/>
          <w:lang w:bidi="ar-SY"/>
        </w:rPr>
        <w:t>السيدة بيمينتيل</w:t>
      </w:r>
      <w:r>
        <w:rPr>
          <w:rFonts w:hint="cs"/>
          <w:rtl/>
          <w:lang w:bidi="ar-SY"/>
        </w:rPr>
        <w:t>: قالت إنها تعترف بالجهود التي تبذلها غينيا لإنفاذ الاتفاقية إلا أنها تعرب عن قلقها للصعوبات التي يواجهها البلد في تحقيق هذا الهدف. وكان التقرير قد أكد أن النساء والفتيات ما</w:t>
      </w:r>
      <w:r>
        <w:rPr>
          <w:rFonts w:hint="eastAsia"/>
          <w:rtl/>
          <w:lang w:bidi="ar-SY"/>
        </w:rPr>
        <w:t> </w:t>
      </w:r>
      <w:r>
        <w:rPr>
          <w:rFonts w:hint="cs"/>
          <w:rtl/>
          <w:lang w:bidi="ar-SY"/>
        </w:rPr>
        <w:t xml:space="preserve">زلن يقعن ضحايا الممارسات التقليدية الضارة التي تحول دون تحقيق ذاتهن، </w:t>
      </w:r>
      <w:r w:rsidR="00857E12">
        <w:rPr>
          <w:rFonts w:hint="cs"/>
          <w:rtl/>
          <w:lang w:bidi="ar-SY"/>
        </w:rPr>
        <w:t>من بينها</w:t>
      </w:r>
      <w:r>
        <w:rPr>
          <w:rFonts w:hint="cs"/>
          <w:rtl/>
          <w:lang w:bidi="ar-SY"/>
        </w:rPr>
        <w:t xml:space="preserve"> المحرمات التقليدية؛ وقالت إنها تود أن تعرف ما</w:t>
      </w:r>
      <w:r>
        <w:rPr>
          <w:rFonts w:hint="eastAsia"/>
          <w:rtl/>
          <w:lang w:bidi="ar-SY"/>
        </w:rPr>
        <w:t> </w:t>
      </w:r>
      <w:r>
        <w:rPr>
          <w:rFonts w:hint="cs"/>
          <w:rtl/>
          <w:lang w:bidi="ar-SY"/>
        </w:rPr>
        <w:t xml:space="preserve">هي هذه المحرمات. </w:t>
      </w:r>
    </w:p>
    <w:p w:rsidR="00830DDC" w:rsidRDefault="00830DDC" w:rsidP="006305B5">
      <w:pPr>
        <w:pStyle w:val="DualTxt"/>
        <w:rPr>
          <w:rFonts w:hint="cs"/>
          <w:rtl/>
          <w:lang w:bidi="ar-SY"/>
        </w:rPr>
      </w:pPr>
      <w:r>
        <w:rPr>
          <w:rFonts w:hint="cs"/>
          <w:rtl/>
          <w:lang w:bidi="ar-SY"/>
        </w:rPr>
        <w:t>23 -</w:t>
      </w:r>
      <w:r>
        <w:rPr>
          <w:rFonts w:hint="cs"/>
          <w:rtl/>
          <w:lang w:bidi="ar-SY"/>
        </w:rPr>
        <w:tab/>
        <w:t>وأضافت أن التقرير يذكر أن هناك قانونا يمنع ختان الإناث، إلا أن تأثيره</w:t>
      </w:r>
      <w:r w:rsidR="006305B5">
        <w:rPr>
          <w:rFonts w:hint="cs"/>
          <w:rtl/>
          <w:lang w:bidi="ar-SY"/>
        </w:rPr>
        <w:t xml:space="preserve"> على ما يبدو</w:t>
      </w:r>
      <w:r>
        <w:rPr>
          <w:rFonts w:hint="cs"/>
          <w:rtl/>
          <w:lang w:bidi="ar-SY"/>
        </w:rPr>
        <w:t xml:space="preserve"> </w:t>
      </w:r>
      <w:r w:rsidR="006305B5">
        <w:rPr>
          <w:rFonts w:hint="cs"/>
          <w:rtl/>
          <w:lang w:bidi="ar-SY"/>
        </w:rPr>
        <w:t>ضعيف</w:t>
      </w:r>
      <w:r w:rsidR="00857E12">
        <w:rPr>
          <w:rFonts w:hint="cs"/>
          <w:rtl/>
          <w:lang w:bidi="ar-SY"/>
        </w:rPr>
        <w:t>،</w:t>
      </w:r>
      <w:r>
        <w:rPr>
          <w:rFonts w:hint="cs"/>
          <w:rtl/>
          <w:lang w:bidi="ar-SY"/>
        </w:rPr>
        <w:t xml:space="preserve"> ذلك أن التقرير ينص أيضا على أن 96 في المائة من النساء في غينيا خضعن لهذه الممارسة. وهذا موضوع يثير قلقا حقيقيا. فالتوصية العامة رقم 14 عن ختان الإناث، والتوصية العامة رقم 19 عن العنف الموجه ضد المرأة أداتان مفيدتان للغاية في مكافحة </w:t>
      </w:r>
      <w:r w:rsidR="00857E12">
        <w:rPr>
          <w:rFonts w:hint="cs"/>
          <w:rtl/>
          <w:lang w:bidi="ar-SY"/>
        </w:rPr>
        <w:t xml:space="preserve">هذه </w:t>
      </w:r>
      <w:r>
        <w:rPr>
          <w:rFonts w:hint="cs"/>
          <w:rtl/>
          <w:lang w:bidi="ar-SY"/>
        </w:rPr>
        <w:t>الممارسة وتساءلت عن السبب الذي من أجله لا ت</w:t>
      </w:r>
      <w:r w:rsidR="00857E12">
        <w:rPr>
          <w:rFonts w:hint="cs"/>
          <w:rtl/>
          <w:lang w:bidi="ar-SY"/>
        </w:rPr>
        <w:t>لجأ إليهما</w:t>
      </w:r>
      <w:r>
        <w:rPr>
          <w:rFonts w:hint="cs"/>
          <w:rtl/>
          <w:lang w:bidi="ar-SY"/>
        </w:rPr>
        <w:t xml:space="preserve"> الحكومة. </w:t>
      </w:r>
    </w:p>
    <w:p w:rsidR="00830DDC" w:rsidRDefault="00830DDC" w:rsidP="00857E12">
      <w:pPr>
        <w:pStyle w:val="DualTxt"/>
        <w:rPr>
          <w:rFonts w:hint="cs"/>
          <w:rtl/>
          <w:lang w:bidi="ar-SY"/>
        </w:rPr>
      </w:pPr>
      <w:r>
        <w:rPr>
          <w:rFonts w:hint="cs"/>
          <w:rtl/>
          <w:lang w:bidi="ar-SY"/>
        </w:rPr>
        <w:t>24 -</w:t>
      </w:r>
      <w:r>
        <w:rPr>
          <w:rFonts w:hint="cs"/>
          <w:rtl/>
          <w:lang w:bidi="ar-SY"/>
        </w:rPr>
        <w:tab/>
      </w:r>
      <w:r>
        <w:rPr>
          <w:rFonts w:hint="cs"/>
          <w:b/>
          <w:bCs/>
          <w:rtl/>
          <w:lang w:bidi="ar-SY"/>
        </w:rPr>
        <w:t xml:space="preserve">السيدة نابي </w:t>
      </w:r>
      <w:r>
        <w:rPr>
          <w:rFonts w:hint="cs"/>
          <w:rtl/>
          <w:lang w:bidi="ar-SY"/>
        </w:rPr>
        <w:t>(غينيا): أوضحت أنه تم دعوة المنظمات غير الحكومية إلى حلقة عمل تصديقية بعد الانتهاء من مرحلة صياغة التقرير. وتحافظ وزارتها على ع</w:t>
      </w:r>
      <w:r w:rsidR="00857E12">
        <w:rPr>
          <w:rFonts w:hint="cs"/>
          <w:rtl/>
          <w:lang w:bidi="ar-SY"/>
        </w:rPr>
        <w:t xml:space="preserve">لاقات وثيقة مع هذه المنظمات. ولم يكن </w:t>
      </w:r>
      <w:r>
        <w:rPr>
          <w:rFonts w:hint="cs"/>
          <w:rtl/>
          <w:lang w:bidi="ar-SY"/>
        </w:rPr>
        <w:t xml:space="preserve">المسؤولون الذين حرروا التقرير </w:t>
      </w:r>
      <w:r w:rsidR="00857E12">
        <w:rPr>
          <w:rFonts w:hint="cs"/>
          <w:rtl/>
          <w:lang w:bidi="ar-SY"/>
        </w:rPr>
        <w:t>على علم ب</w:t>
      </w:r>
      <w:r>
        <w:rPr>
          <w:rFonts w:hint="cs"/>
          <w:rtl/>
          <w:lang w:bidi="ar-SY"/>
        </w:rPr>
        <w:t>أن</w:t>
      </w:r>
      <w:r w:rsidR="00857E12">
        <w:rPr>
          <w:rFonts w:hint="cs"/>
          <w:rtl/>
          <w:lang w:bidi="ar-SY"/>
        </w:rPr>
        <w:t>ه</w:t>
      </w:r>
      <w:r>
        <w:rPr>
          <w:rFonts w:hint="cs"/>
          <w:rtl/>
          <w:lang w:bidi="ar-SY"/>
        </w:rPr>
        <w:t xml:space="preserve"> </w:t>
      </w:r>
      <w:r w:rsidR="00857E12">
        <w:rPr>
          <w:rFonts w:hint="cs"/>
          <w:rtl/>
          <w:lang w:bidi="ar-SY"/>
        </w:rPr>
        <w:t xml:space="preserve">ينبغي أن يشير التقرير إلى </w:t>
      </w:r>
      <w:r>
        <w:rPr>
          <w:rFonts w:hint="cs"/>
          <w:rtl/>
          <w:lang w:bidi="ar-SY"/>
        </w:rPr>
        <w:t xml:space="preserve">مواد محددة في الاتفاقية. وسوف تلتزم التقارير في المستقبل بالشكل المطلوب. </w:t>
      </w:r>
    </w:p>
    <w:p w:rsidR="00830DDC" w:rsidRDefault="00830DDC" w:rsidP="00830DDC">
      <w:pPr>
        <w:pStyle w:val="DualTxt"/>
        <w:rPr>
          <w:rFonts w:hint="cs"/>
          <w:rtl/>
          <w:lang w:bidi="ar-SY"/>
        </w:rPr>
      </w:pPr>
      <w:r>
        <w:rPr>
          <w:rFonts w:hint="cs"/>
          <w:rtl/>
          <w:lang w:bidi="ar-SY"/>
        </w:rPr>
        <w:t>25 -</w:t>
      </w:r>
      <w:r>
        <w:rPr>
          <w:rFonts w:hint="cs"/>
          <w:rtl/>
          <w:lang w:bidi="ar-SY"/>
        </w:rPr>
        <w:tab/>
      </w:r>
      <w:r>
        <w:rPr>
          <w:rFonts w:hint="cs"/>
          <w:b/>
          <w:bCs/>
          <w:rtl/>
          <w:lang w:bidi="ar-SY"/>
        </w:rPr>
        <w:t>السيدة سيلا</w:t>
      </w:r>
      <w:r>
        <w:rPr>
          <w:rFonts w:hint="cs"/>
          <w:rtl/>
          <w:lang w:bidi="ar-SY"/>
        </w:rPr>
        <w:t xml:space="preserve">: </w:t>
      </w:r>
      <w:r w:rsidR="00A24237">
        <w:rPr>
          <w:rFonts w:hint="cs"/>
          <w:rtl/>
          <w:lang w:bidi="ar-SY"/>
        </w:rPr>
        <w:t xml:space="preserve">قالت بعد تقديمها معلومات إضافية عن عملية صياغة التقارير الموحدة، إنه تم إنشاء لجنة مشتركة بين الوزارات ضمت المنظمات غير الحكومية، واليونيسيف، والأحزاب السياسية. </w:t>
      </w:r>
    </w:p>
    <w:p w:rsidR="00A24237" w:rsidRDefault="00A24237" w:rsidP="006305B5">
      <w:pPr>
        <w:pStyle w:val="DualTxt"/>
        <w:rPr>
          <w:rFonts w:hint="cs"/>
          <w:rtl/>
          <w:lang w:bidi="ar-SY"/>
        </w:rPr>
      </w:pPr>
      <w:r>
        <w:rPr>
          <w:rFonts w:hint="cs"/>
          <w:rtl/>
          <w:lang w:bidi="ar-SY"/>
        </w:rPr>
        <w:t>26 -</w:t>
      </w:r>
      <w:r>
        <w:rPr>
          <w:rFonts w:hint="cs"/>
          <w:rtl/>
          <w:lang w:bidi="ar-SY"/>
        </w:rPr>
        <w:tab/>
        <w:t>وأضافت أن وزارة الشؤون الاجتماعية والنهوض بالمرأة والطفل تعمل على نحو وثيق مع المنظمات غير الحكومية، و</w:t>
      </w:r>
      <w:r w:rsidR="00917B65">
        <w:rPr>
          <w:rFonts w:hint="cs"/>
          <w:rtl/>
          <w:lang w:bidi="ar-SY"/>
        </w:rPr>
        <w:t xml:space="preserve">تقوم </w:t>
      </w:r>
      <w:r>
        <w:rPr>
          <w:rFonts w:hint="cs"/>
          <w:rtl/>
          <w:lang w:bidi="ar-SY"/>
        </w:rPr>
        <w:t>الإدارة المعنية</w:t>
      </w:r>
      <w:r w:rsidR="006305B5">
        <w:rPr>
          <w:rFonts w:hint="cs"/>
          <w:rtl/>
          <w:lang w:bidi="ar-SY"/>
        </w:rPr>
        <w:t>،</w:t>
      </w:r>
      <w:r>
        <w:rPr>
          <w:rFonts w:hint="cs"/>
          <w:rtl/>
          <w:lang w:bidi="ar-SY"/>
        </w:rPr>
        <w:t xml:space="preserve"> </w:t>
      </w:r>
      <w:r w:rsidR="006305B5">
        <w:rPr>
          <w:rFonts w:hint="cs"/>
          <w:rtl/>
          <w:lang w:bidi="ar-SY"/>
        </w:rPr>
        <w:t>فيما يتعلق ب</w:t>
      </w:r>
      <w:r>
        <w:rPr>
          <w:rFonts w:hint="cs"/>
          <w:rtl/>
          <w:lang w:bidi="ar-SY"/>
        </w:rPr>
        <w:t xml:space="preserve">كل مسألة على حدة </w:t>
      </w:r>
      <w:r w:rsidR="006305B5">
        <w:rPr>
          <w:rFonts w:hint="cs"/>
          <w:rtl/>
          <w:lang w:bidi="ar-SY"/>
        </w:rPr>
        <w:t>و</w:t>
      </w:r>
      <w:r>
        <w:rPr>
          <w:rFonts w:hint="cs"/>
          <w:rtl/>
          <w:lang w:bidi="ar-SY"/>
        </w:rPr>
        <w:t>مع المنظمات غير الحكومية العاملة في هذا المجال</w:t>
      </w:r>
      <w:r w:rsidR="006305B5">
        <w:rPr>
          <w:rFonts w:hint="cs"/>
          <w:rtl/>
          <w:lang w:bidi="ar-SY"/>
        </w:rPr>
        <w:t>،</w:t>
      </w:r>
      <w:r>
        <w:rPr>
          <w:rFonts w:hint="cs"/>
          <w:rtl/>
          <w:lang w:bidi="ar-SY"/>
        </w:rPr>
        <w:t xml:space="preserve"> </w:t>
      </w:r>
      <w:r w:rsidR="00917B65">
        <w:rPr>
          <w:rFonts w:hint="cs"/>
          <w:rtl/>
          <w:lang w:bidi="ar-SY"/>
        </w:rPr>
        <w:t xml:space="preserve">بتنظيم </w:t>
      </w:r>
      <w:r>
        <w:rPr>
          <w:rFonts w:hint="cs"/>
          <w:rtl/>
          <w:lang w:bidi="ar-SY"/>
        </w:rPr>
        <w:t>مختلف ال</w:t>
      </w:r>
      <w:r w:rsidR="00917B65">
        <w:rPr>
          <w:rFonts w:hint="cs"/>
          <w:rtl/>
          <w:lang w:bidi="ar-SY"/>
        </w:rPr>
        <w:t xml:space="preserve">أنشطة </w:t>
      </w:r>
      <w:r>
        <w:rPr>
          <w:rFonts w:hint="cs"/>
          <w:rtl/>
          <w:lang w:bidi="ar-SY"/>
        </w:rPr>
        <w:t xml:space="preserve">المتعلقة بشؤون المرأة. </w:t>
      </w:r>
    </w:p>
    <w:p w:rsidR="00A24237" w:rsidRDefault="00A24237" w:rsidP="00917B65">
      <w:pPr>
        <w:pStyle w:val="DualTxt"/>
        <w:rPr>
          <w:rFonts w:hint="cs"/>
          <w:rtl/>
          <w:lang w:bidi="ar-SY"/>
        </w:rPr>
      </w:pPr>
      <w:r>
        <w:rPr>
          <w:rFonts w:hint="cs"/>
          <w:rtl/>
          <w:lang w:bidi="ar-SY"/>
        </w:rPr>
        <w:t>27 -</w:t>
      </w:r>
      <w:r>
        <w:rPr>
          <w:rFonts w:hint="cs"/>
          <w:rtl/>
          <w:lang w:bidi="ar-SY"/>
        </w:rPr>
        <w:tab/>
      </w:r>
      <w:r>
        <w:rPr>
          <w:rFonts w:hint="cs"/>
          <w:b/>
          <w:bCs/>
          <w:rtl/>
          <w:lang w:bidi="ar-SY"/>
        </w:rPr>
        <w:t xml:space="preserve">السيدة ديارايا </w:t>
      </w:r>
      <w:r w:rsidRPr="00A24237">
        <w:rPr>
          <w:rFonts w:hint="cs"/>
          <w:rtl/>
          <w:lang w:bidi="ar-SY"/>
        </w:rPr>
        <w:t xml:space="preserve">(غينيا): </w:t>
      </w:r>
      <w:r>
        <w:rPr>
          <w:rFonts w:hint="cs"/>
          <w:rtl/>
          <w:lang w:bidi="ar-SY"/>
        </w:rPr>
        <w:t xml:space="preserve">قالت، في معرض إشارتها إلى مستوى الوعي بالاتفاقية، إنه على الرغم من تنظيم دورات إعلامية خاصة ودورات </w:t>
      </w:r>
      <w:r w:rsidR="00917B65">
        <w:rPr>
          <w:rFonts w:hint="cs"/>
          <w:rtl/>
          <w:lang w:bidi="ar-SY"/>
        </w:rPr>
        <w:t>ت</w:t>
      </w:r>
      <w:r>
        <w:rPr>
          <w:rFonts w:hint="cs"/>
          <w:rtl/>
          <w:lang w:bidi="ar-SY"/>
        </w:rPr>
        <w:t>وعي</w:t>
      </w:r>
      <w:r w:rsidR="00917B65">
        <w:rPr>
          <w:rFonts w:hint="cs"/>
          <w:rtl/>
          <w:lang w:bidi="ar-SY"/>
        </w:rPr>
        <w:t>ة</w:t>
      </w:r>
      <w:r>
        <w:rPr>
          <w:rFonts w:hint="cs"/>
          <w:rtl/>
          <w:lang w:bidi="ar-SY"/>
        </w:rPr>
        <w:t>، لم ي</w:t>
      </w:r>
      <w:r w:rsidR="00917B65">
        <w:rPr>
          <w:rFonts w:hint="cs"/>
          <w:rtl/>
          <w:lang w:bidi="ar-SY"/>
        </w:rPr>
        <w:t>درك</w:t>
      </w:r>
      <w:r>
        <w:rPr>
          <w:rFonts w:hint="cs"/>
          <w:rtl/>
          <w:lang w:bidi="ar-SY"/>
        </w:rPr>
        <w:t xml:space="preserve"> جميع العاملين في مجال القضاء </w:t>
      </w:r>
      <w:r w:rsidR="00917B65">
        <w:rPr>
          <w:rFonts w:hint="cs"/>
          <w:rtl/>
          <w:lang w:bidi="ar-SY"/>
        </w:rPr>
        <w:t xml:space="preserve">الأهمية </w:t>
      </w:r>
      <w:r>
        <w:rPr>
          <w:rFonts w:hint="cs"/>
          <w:rtl/>
          <w:lang w:bidi="ar-SY"/>
        </w:rPr>
        <w:t>الحقيقية</w:t>
      </w:r>
      <w:r w:rsidR="00917B65">
        <w:rPr>
          <w:rFonts w:hint="cs"/>
          <w:rtl/>
          <w:lang w:bidi="ar-SY"/>
        </w:rPr>
        <w:t xml:space="preserve"> للاتفاقية</w:t>
      </w:r>
      <w:r>
        <w:rPr>
          <w:rFonts w:hint="cs"/>
          <w:rtl/>
          <w:lang w:bidi="ar-SY"/>
        </w:rPr>
        <w:t>. وقامت وزارة الشؤون الاجتماعية والنهوض بالمرأة والطفل، بالتعاون مع مرصد الدفاع عن حقوق المرأة</w:t>
      </w:r>
      <w:r w:rsidR="00917B65">
        <w:rPr>
          <w:rFonts w:hint="cs"/>
          <w:rtl/>
          <w:lang w:bidi="ar-SY"/>
        </w:rPr>
        <w:t>،</w:t>
      </w:r>
      <w:r>
        <w:rPr>
          <w:rFonts w:hint="cs"/>
          <w:rtl/>
          <w:lang w:bidi="ar-SY"/>
        </w:rPr>
        <w:t xml:space="preserve"> بإعداد برامج تدريبية وبرامج </w:t>
      </w:r>
      <w:r w:rsidR="00917B65">
        <w:rPr>
          <w:rFonts w:hint="cs"/>
          <w:rtl/>
          <w:lang w:bidi="ar-SY"/>
        </w:rPr>
        <w:t>ت</w:t>
      </w:r>
      <w:r>
        <w:rPr>
          <w:rFonts w:hint="cs"/>
          <w:rtl/>
          <w:lang w:bidi="ar-SY"/>
        </w:rPr>
        <w:t>وعي</w:t>
      </w:r>
      <w:r w:rsidR="00917B65">
        <w:rPr>
          <w:rFonts w:hint="cs"/>
          <w:rtl/>
          <w:lang w:bidi="ar-SY"/>
        </w:rPr>
        <w:t>ة</w:t>
      </w:r>
      <w:r>
        <w:rPr>
          <w:rFonts w:hint="cs"/>
          <w:rtl/>
          <w:lang w:bidi="ar-SY"/>
        </w:rPr>
        <w:t xml:space="preserve"> تستهدف البرلمانيين ليطلعوا على محتوى الصكوك القانونية المختلفة التي صدقت عليها غينيا في مجال حقوق المرأة. </w:t>
      </w:r>
    </w:p>
    <w:p w:rsidR="00A24237" w:rsidRDefault="00A24237" w:rsidP="00917B65">
      <w:pPr>
        <w:pStyle w:val="DualTxt"/>
        <w:rPr>
          <w:rFonts w:hint="cs"/>
          <w:rtl/>
          <w:lang w:bidi="ar-SY"/>
        </w:rPr>
      </w:pPr>
      <w:r>
        <w:rPr>
          <w:rFonts w:hint="cs"/>
          <w:rtl/>
          <w:lang w:bidi="ar-SY"/>
        </w:rPr>
        <w:t>28 -</w:t>
      </w:r>
      <w:r>
        <w:rPr>
          <w:rFonts w:hint="cs"/>
          <w:rtl/>
          <w:lang w:bidi="ar-SY"/>
        </w:rPr>
        <w:tab/>
        <w:t>وأضافت أن</w:t>
      </w:r>
      <w:r w:rsidR="00917B65">
        <w:rPr>
          <w:rFonts w:hint="cs"/>
          <w:rtl/>
          <w:lang w:bidi="ar-SY"/>
        </w:rPr>
        <w:t xml:space="preserve">ه تم </w:t>
      </w:r>
      <w:r>
        <w:rPr>
          <w:rFonts w:hint="cs"/>
          <w:rtl/>
          <w:lang w:bidi="ar-SY"/>
        </w:rPr>
        <w:t xml:space="preserve">جمع البيانات على أساس التعداد السكاني الوطني الذي أجري إقليميا. ويُعتزم القيام بالتعداد القادم في عام 2008. </w:t>
      </w:r>
    </w:p>
    <w:p w:rsidR="00A24237" w:rsidRDefault="00A24237" w:rsidP="00917B65">
      <w:pPr>
        <w:pStyle w:val="DualTxt"/>
        <w:rPr>
          <w:rFonts w:hint="cs"/>
          <w:rtl/>
          <w:lang w:bidi="ar-SY"/>
        </w:rPr>
      </w:pPr>
      <w:r>
        <w:rPr>
          <w:rFonts w:hint="cs"/>
          <w:rtl/>
          <w:lang w:bidi="ar-SY"/>
        </w:rPr>
        <w:t>29 -</w:t>
      </w:r>
      <w:r>
        <w:rPr>
          <w:rFonts w:hint="cs"/>
          <w:rtl/>
          <w:lang w:bidi="ar-SY"/>
        </w:rPr>
        <w:tab/>
        <w:t>وأخيرا، قالت إن تغيير القوانين يتطلب وقتا طويلا ويحتاج إلى مفاوضات مطولة بين مختلف الوزارات. و</w:t>
      </w:r>
      <w:r w:rsidR="00917B65">
        <w:rPr>
          <w:rFonts w:hint="cs"/>
          <w:rtl/>
          <w:lang w:bidi="ar-SY"/>
        </w:rPr>
        <w:t xml:space="preserve">أضافت أن </w:t>
      </w:r>
      <w:r>
        <w:rPr>
          <w:rFonts w:hint="cs"/>
          <w:rtl/>
          <w:lang w:bidi="ar-SY"/>
        </w:rPr>
        <w:t>المفاوضات حول التنقيح المقترح للقانون المدني الذي يسعى إلى أن يضع في الاعتبار جميع الصكوك المتصلة بحقوق المرأة التي أصبحت غينيا طرفا فيها</w:t>
      </w:r>
      <w:r w:rsidR="00BE06C4">
        <w:rPr>
          <w:rFonts w:hint="cs"/>
          <w:rtl/>
          <w:lang w:bidi="ar-SY"/>
        </w:rPr>
        <w:t xml:space="preserve"> كانت معقدة بشكل خاص</w:t>
      </w:r>
      <w:r>
        <w:rPr>
          <w:rFonts w:hint="cs"/>
          <w:rtl/>
          <w:lang w:bidi="ar-SY"/>
        </w:rPr>
        <w:t xml:space="preserve">. ويؤمل أن القانون المنقح سوف يقدم إلى الجمعية الوطنية بحلول نهاية السنة. </w:t>
      </w:r>
    </w:p>
    <w:p w:rsidR="00A24237" w:rsidRDefault="00A24237" w:rsidP="00BE06C4">
      <w:pPr>
        <w:pStyle w:val="DualTxt"/>
        <w:rPr>
          <w:rFonts w:hint="cs"/>
          <w:rtl/>
          <w:lang w:bidi="ar-SY"/>
        </w:rPr>
      </w:pPr>
      <w:r>
        <w:rPr>
          <w:rFonts w:hint="cs"/>
          <w:rtl/>
          <w:lang w:bidi="ar-SY"/>
        </w:rPr>
        <w:t>30 -</w:t>
      </w:r>
      <w:r>
        <w:rPr>
          <w:rFonts w:hint="cs"/>
          <w:rtl/>
          <w:lang w:bidi="ar-SY"/>
        </w:rPr>
        <w:tab/>
      </w:r>
      <w:r>
        <w:rPr>
          <w:rFonts w:hint="cs"/>
          <w:b/>
          <w:bCs/>
          <w:rtl/>
          <w:lang w:bidi="ar-SY"/>
        </w:rPr>
        <w:t>السيدة كابا</w:t>
      </w:r>
      <w:r>
        <w:rPr>
          <w:rFonts w:hint="cs"/>
          <w:rtl/>
          <w:lang w:bidi="ar-SY"/>
        </w:rPr>
        <w:t xml:space="preserve">: قالت إن نسبة النساء اللاتي </w:t>
      </w:r>
      <w:r w:rsidR="00BE06C4">
        <w:rPr>
          <w:rFonts w:hint="cs"/>
          <w:rtl/>
          <w:lang w:bidi="ar-SY"/>
        </w:rPr>
        <w:t>ي</w:t>
      </w:r>
      <w:r>
        <w:rPr>
          <w:rFonts w:hint="cs"/>
          <w:rtl/>
          <w:lang w:bidi="ar-SY"/>
        </w:rPr>
        <w:t>خضعن للختان انخفض</w:t>
      </w:r>
      <w:r w:rsidR="00BE06C4">
        <w:rPr>
          <w:rFonts w:hint="cs"/>
          <w:rtl/>
          <w:lang w:bidi="ar-SY"/>
        </w:rPr>
        <w:t>ت</w:t>
      </w:r>
      <w:r>
        <w:rPr>
          <w:rFonts w:hint="cs"/>
          <w:rtl/>
          <w:lang w:bidi="ar-SY"/>
        </w:rPr>
        <w:t xml:space="preserve"> انخفاضا قليلا من 99 في المائة إلى 96 في المائة بعد س</w:t>
      </w:r>
      <w:r w:rsidR="00BE06C4">
        <w:rPr>
          <w:rFonts w:hint="cs"/>
          <w:rtl/>
          <w:lang w:bidi="ar-SY"/>
        </w:rPr>
        <w:t>َ</w:t>
      </w:r>
      <w:r>
        <w:rPr>
          <w:rFonts w:hint="cs"/>
          <w:rtl/>
          <w:lang w:bidi="ar-SY"/>
        </w:rPr>
        <w:t xml:space="preserve">ن القانون المتعلق بختان الإناث. ولا يعني </w:t>
      </w:r>
      <w:r w:rsidR="00BE06C4">
        <w:rPr>
          <w:rFonts w:hint="cs"/>
          <w:rtl/>
          <w:lang w:bidi="ar-SY"/>
        </w:rPr>
        <w:t xml:space="preserve">عدم </w:t>
      </w:r>
      <w:r>
        <w:rPr>
          <w:rFonts w:hint="cs"/>
          <w:rtl/>
          <w:lang w:bidi="ar-SY"/>
        </w:rPr>
        <w:t xml:space="preserve">تحقيق نجاح في هذا الصدد أنه لم </w:t>
      </w:r>
      <w:r w:rsidR="00BE06C4">
        <w:rPr>
          <w:rFonts w:hint="cs"/>
          <w:rtl/>
          <w:lang w:bidi="ar-SY"/>
        </w:rPr>
        <w:t xml:space="preserve">تكن هناك </w:t>
      </w:r>
      <w:r>
        <w:rPr>
          <w:rFonts w:hint="cs"/>
          <w:rtl/>
          <w:lang w:bidi="ar-SY"/>
        </w:rPr>
        <w:t>جهود</w:t>
      </w:r>
      <w:r w:rsidR="00BE06C4">
        <w:rPr>
          <w:rFonts w:hint="cs"/>
          <w:rtl/>
          <w:lang w:bidi="ar-SY"/>
        </w:rPr>
        <w:t xml:space="preserve"> مبذولة</w:t>
      </w:r>
      <w:r>
        <w:rPr>
          <w:rFonts w:hint="cs"/>
          <w:rtl/>
          <w:lang w:bidi="ar-SY"/>
        </w:rPr>
        <w:t xml:space="preserve">. فتغيير سلوك الأشخاص أمر صعب للغاية. وأحد أسباب استمرار الممارسة </w:t>
      </w:r>
      <w:r w:rsidR="00BE06C4">
        <w:rPr>
          <w:rFonts w:hint="cs"/>
          <w:rtl/>
          <w:lang w:bidi="ar-SY"/>
        </w:rPr>
        <w:t>ه</w:t>
      </w:r>
      <w:r>
        <w:rPr>
          <w:rFonts w:hint="cs"/>
          <w:rtl/>
          <w:lang w:bidi="ar-SY"/>
        </w:rPr>
        <w:t>و</w:t>
      </w:r>
      <w:r w:rsidR="00BE06C4">
        <w:rPr>
          <w:rFonts w:hint="cs"/>
          <w:rtl/>
          <w:lang w:bidi="ar-SY"/>
        </w:rPr>
        <w:t xml:space="preserve"> </w:t>
      </w:r>
      <w:r>
        <w:rPr>
          <w:rFonts w:hint="cs"/>
          <w:rtl/>
          <w:lang w:bidi="ar-SY"/>
        </w:rPr>
        <w:t>ال</w:t>
      </w:r>
      <w:r w:rsidR="00BE06C4">
        <w:rPr>
          <w:rFonts w:hint="cs"/>
          <w:rtl/>
          <w:lang w:bidi="ar-SY"/>
        </w:rPr>
        <w:t>ضرور</w:t>
      </w:r>
      <w:r>
        <w:rPr>
          <w:rFonts w:hint="cs"/>
          <w:rtl/>
          <w:lang w:bidi="ar-SY"/>
        </w:rPr>
        <w:t xml:space="preserve">ة الاجتماعية والدينية. وينبغي الإشارة إلى أن 80 في المائة من السكان في غينيا من المسلمين. </w:t>
      </w:r>
    </w:p>
    <w:p w:rsidR="00A24237" w:rsidRDefault="00A24237" w:rsidP="006305B5">
      <w:pPr>
        <w:pStyle w:val="DualTxt"/>
        <w:rPr>
          <w:rFonts w:hint="cs"/>
          <w:rtl/>
          <w:lang w:bidi="ar-SY"/>
        </w:rPr>
      </w:pPr>
      <w:r>
        <w:rPr>
          <w:rFonts w:hint="cs"/>
          <w:rtl/>
          <w:lang w:bidi="ar-SY"/>
        </w:rPr>
        <w:t>31 -</w:t>
      </w:r>
      <w:r>
        <w:rPr>
          <w:rFonts w:hint="cs"/>
          <w:rtl/>
          <w:lang w:bidi="ar-SY"/>
        </w:rPr>
        <w:tab/>
      </w:r>
      <w:r>
        <w:rPr>
          <w:rFonts w:hint="cs"/>
          <w:b/>
          <w:bCs/>
          <w:rtl/>
          <w:lang w:bidi="ar-SY"/>
        </w:rPr>
        <w:t>السيدة بامبا</w:t>
      </w:r>
      <w:r>
        <w:rPr>
          <w:rFonts w:hint="cs"/>
          <w:rtl/>
          <w:lang w:bidi="ar-SY"/>
        </w:rPr>
        <w:t xml:space="preserve"> (غينيا):</w:t>
      </w:r>
      <w:r w:rsidR="006305B5">
        <w:rPr>
          <w:rFonts w:hint="cs"/>
          <w:rtl/>
          <w:lang w:bidi="ar-SY"/>
        </w:rPr>
        <w:t xml:space="preserve"> قالت،</w:t>
      </w:r>
      <w:r>
        <w:rPr>
          <w:rFonts w:hint="cs"/>
          <w:rtl/>
          <w:lang w:bidi="ar-SY"/>
        </w:rPr>
        <w:t xml:space="preserve"> إن إنفاذ القانون الذي يحظر ختان الإناث </w:t>
      </w:r>
      <w:r w:rsidR="00BE06C4">
        <w:rPr>
          <w:rFonts w:hint="cs"/>
          <w:rtl/>
          <w:lang w:bidi="ar-SY"/>
        </w:rPr>
        <w:t xml:space="preserve">لا يتم إنفاذه </w:t>
      </w:r>
      <w:r>
        <w:rPr>
          <w:rFonts w:hint="cs"/>
          <w:rtl/>
          <w:lang w:bidi="ar-SY"/>
        </w:rPr>
        <w:t>بصورة فعالة</w:t>
      </w:r>
      <w:r w:rsidR="00BE06C4">
        <w:rPr>
          <w:rFonts w:hint="cs"/>
          <w:rtl/>
          <w:lang w:bidi="ar-SY"/>
        </w:rPr>
        <w:t>،</w:t>
      </w:r>
      <w:r>
        <w:rPr>
          <w:rFonts w:hint="cs"/>
          <w:rtl/>
          <w:lang w:bidi="ar-SY"/>
        </w:rPr>
        <w:t xml:space="preserve"> ولم يتم </w:t>
      </w:r>
      <w:r w:rsidR="006305B5">
        <w:rPr>
          <w:rFonts w:hint="cs"/>
          <w:rtl/>
          <w:lang w:bidi="ar-SY"/>
        </w:rPr>
        <w:t xml:space="preserve">بعد </w:t>
      </w:r>
      <w:r>
        <w:rPr>
          <w:rFonts w:hint="cs"/>
          <w:rtl/>
          <w:lang w:bidi="ar-SY"/>
        </w:rPr>
        <w:t xml:space="preserve">عرض أي حالة من هذه الحالات على المحاكم. فالإفلات من العقاب هو الأمر السائد. وهي متفقة على أن التوصيات العامة للجنة سوف تكون مفيدة في المساعدة على التخلص من هذه الممارسة الضارة بالنسبة للنساء. </w:t>
      </w:r>
    </w:p>
    <w:p w:rsidR="00A24237" w:rsidRDefault="00A24237" w:rsidP="00BE06C4">
      <w:pPr>
        <w:pStyle w:val="DualTxt"/>
        <w:rPr>
          <w:rFonts w:hint="cs"/>
          <w:rtl/>
          <w:lang w:bidi="ar-SY"/>
        </w:rPr>
      </w:pPr>
      <w:r>
        <w:rPr>
          <w:rFonts w:hint="cs"/>
          <w:rtl/>
          <w:lang w:bidi="ar-SY"/>
        </w:rPr>
        <w:t>32 -</w:t>
      </w:r>
      <w:r>
        <w:rPr>
          <w:rFonts w:hint="cs"/>
          <w:rtl/>
          <w:lang w:bidi="ar-SY"/>
        </w:rPr>
        <w:tab/>
      </w:r>
      <w:r>
        <w:rPr>
          <w:rFonts w:hint="cs"/>
          <w:b/>
          <w:bCs/>
          <w:rtl/>
          <w:lang w:bidi="ar-SY"/>
        </w:rPr>
        <w:t>السيدة أريبو</w:t>
      </w:r>
      <w:r>
        <w:rPr>
          <w:rFonts w:hint="cs"/>
          <w:rtl/>
          <w:lang w:bidi="ar-SY"/>
        </w:rPr>
        <w:t xml:space="preserve"> (غينيا): قالت إن الحكومة، في إطار خطة العمل </w:t>
      </w:r>
      <w:r w:rsidR="00BE06C4">
        <w:rPr>
          <w:rFonts w:hint="cs"/>
          <w:rtl/>
          <w:lang w:bidi="ar-SY"/>
        </w:rPr>
        <w:t>الرامية إلى ا</w:t>
      </w:r>
      <w:r>
        <w:rPr>
          <w:rFonts w:hint="cs"/>
          <w:rtl/>
          <w:lang w:bidi="ar-SY"/>
        </w:rPr>
        <w:t xml:space="preserve">لقضاء على ختان الإناث ومدتها عشر سنوات، </w:t>
      </w:r>
      <w:r w:rsidR="00BE06C4">
        <w:rPr>
          <w:rFonts w:hint="cs"/>
          <w:rtl/>
          <w:lang w:bidi="ar-SY"/>
        </w:rPr>
        <w:t>و</w:t>
      </w:r>
      <w:r>
        <w:rPr>
          <w:rFonts w:hint="cs"/>
          <w:rtl/>
          <w:lang w:bidi="ar-SY"/>
        </w:rPr>
        <w:t>بالتعاون مع مختلف الشركاء، تساعد النساء اللاتي يقمن بهذه العملية على إعادة تدريبهن للقيام بمهن أخرى. ونتيجة لتنفيذ خطة العشر سنوات، لم تعد الممرضات والقابلات في المستشف</w:t>
      </w:r>
      <w:r w:rsidR="008B7C8C">
        <w:rPr>
          <w:rFonts w:hint="cs"/>
          <w:rtl/>
          <w:lang w:bidi="ar-SY"/>
        </w:rPr>
        <w:t xml:space="preserve">يات يقمن بهذه العملية، وعليه </w:t>
      </w:r>
      <w:r w:rsidR="00BE06C4">
        <w:rPr>
          <w:rFonts w:hint="cs"/>
          <w:rtl/>
          <w:lang w:bidi="ar-SY"/>
        </w:rPr>
        <w:t xml:space="preserve">توقفت </w:t>
      </w:r>
      <w:r w:rsidR="008B7C8C">
        <w:rPr>
          <w:rFonts w:hint="cs"/>
          <w:rtl/>
          <w:lang w:bidi="ar-SY"/>
        </w:rPr>
        <w:t xml:space="preserve">الجهود المبذولة لإضفاء الطابع الطبي على الممارسة. وإن الحكومة ومنظمات المجتمع المدني متحدة في إدانة هذه الممارسة وتبذل جهودا من أجل إطلاع الجمهور على مخاطرها </w:t>
      </w:r>
      <w:r w:rsidR="00BE06C4">
        <w:rPr>
          <w:rFonts w:hint="cs"/>
          <w:rtl/>
          <w:lang w:bidi="ar-SY"/>
        </w:rPr>
        <w:t xml:space="preserve">على </w:t>
      </w:r>
      <w:r w:rsidR="008B7C8C">
        <w:rPr>
          <w:rFonts w:hint="cs"/>
          <w:rtl/>
          <w:lang w:bidi="ar-SY"/>
        </w:rPr>
        <w:t xml:space="preserve">صحة المرأة الإنجابية والعقلية. غير أن ممثلي الديانة الإسلامية يضعفون هذا الموقف لأنهم لا يؤيدون بصورة واضحة القضاء على هذه الممارسة. </w:t>
      </w:r>
    </w:p>
    <w:p w:rsidR="008B7C8C" w:rsidRDefault="008B7C8C" w:rsidP="008162F3">
      <w:pPr>
        <w:pStyle w:val="DualTxt"/>
        <w:rPr>
          <w:rFonts w:hint="cs"/>
          <w:rtl/>
          <w:lang w:bidi="ar-SY"/>
        </w:rPr>
      </w:pPr>
      <w:r>
        <w:rPr>
          <w:rFonts w:hint="cs"/>
          <w:rtl/>
          <w:lang w:bidi="ar-SY"/>
        </w:rPr>
        <w:t>33 -</w:t>
      </w:r>
      <w:r>
        <w:rPr>
          <w:rFonts w:hint="cs"/>
          <w:rtl/>
          <w:lang w:bidi="ar-SY"/>
        </w:rPr>
        <w:tab/>
      </w:r>
      <w:r>
        <w:rPr>
          <w:rFonts w:hint="cs"/>
          <w:b/>
          <w:bCs/>
          <w:rtl/>
          <w:lang w:bidi="ar-SY"/>
        </w:rPr>
        <w:t>السيدة سيديبي</w:t>
      </w:r>
      <w:r>
        <w:rPr>
          <w:rFonts w:hint="cs"/>
          <w:rtl/>
          <w:lang w:bidi="ar-SY"/>
        </w:rPr>
        <w:t xml:space="preserve"> (غينيا): </w:t>
      </w:r>
      <w:r w:rsidR="0019604A">
        <w:rPr>
          <w:rFonts w:hint="cs"/>
          <w:rtl/>
          <w:lang w:bidi="ar-SY"/>
        </w:rPr>
        <w:t xml:space="preserve">إذ اعترفت بضرورة </w:t>
      </w:r>
      <w:r w:rsidR="008162F3">
        <w:rPr>
          <w:rFonts w:hint="cs"/>
          <w:rtl/>
          <w:lang w:bidi="ar-SY"/>
        </w:rPr>
        <w:t>ت</w:t>
      </w:r>
      <w:r w:rsidR="0019604A">
        <w:rPr>
          <w:rFonts w:hint="cs"/>
          <w:rtl/>
          <w:lang w:bidi="ar-SY"/>
        </w:rPr>
        <w:t>و</w:t>
      </w:r>
      <w:r w:rsidR="008162F3">
        <w:rPr>
          <w:rFonts w:hint="cs"/>
          <w:rtl/>
          <w:lang w:bidi="ar-SY"/>
        </w:rPr>
        <w:t>فير</w:t>
      </w:r>
      <w:r w:rsidR="0019604A">
        <w:rPr>
          <w:rFonts w:hint="cs"/>
          <w:rtl/>
          <w:lang w:bidi="ar-SY"/>
        </w:rPr>
        <w:t xml:space="preserve"> بيانات أكثر موزعة بحسب نوع الجنس، قالت إن وزارة الشؤون الاجتماعية والنهوض بالمرأة والطفل قد أعدت قاعدة للبيانات في عام 2000 على أساس دراسة استقصائية للأنشطة الاقتصادية النسائية. وقد ركزت دراسات استقصائية أخرى في السنوات الأخيرة على المرأة والفقر</w:t>
      </w:r>
      <w:r w:rsidR="008162F3">
        <w:rPr>
          <w:rFonts w:hint="cs"/>
          <w:rtl/>
          <w:lang w:bidi="ar-SY"/>
        </w:rPr>
        <w:t>،</w:t>
      </w:r>
      <w:r w:rsidR="0019604A">
        <w:rPr>
          <w:rFonts w:hint="cs"/>
          <w:rtl/>
          <w:lang w:bidi="ar-SY"/>
        </w:rPr>
        <w:t xml:space="preserve"> والحالة الاجتماعية للمرأة. وسوف يتيح تعداد السكان </w:t>
      </w:r>
      <w:r w:rsidR="008162F3">
        <w:rPr>
          <w:rFonts w:hint="cs"/>
          <w:rtl/>
          <w:lang w:bidi="ar-SY"/>
        </w:rPr>
        <w:t>المقرر إجراؤه في عام 2008 فرصة ا</w:t>
      </w:r>
      <w:r w:rsidR="0019604A">
        <w:rPr>
          <w:rFonts w:hint="cs"/>
          <w:rtl/>
          <w:lang w:bidi="ar-SY"/>
        </w:rPr>
        <w:t xml:space="preserve">لحصول على إحصائيات محينة عن جميع الجوانب المتعلقة بحالة المرأة. </w:t>
      </w:r>
    </w:p>
    <w:p w:rsidR="0019604A" w:rsidRDefault="0019604A" w:rsidP="00A24237">
      <w:pPr>
        <w:pStyle w:val="DualTxt"/>
        <w:rPr>
          <w:rFonts w:hint="cs"/>
          <w:rtl/>
          <w:lang w:bidi="ar-SY"/>
        </w:rPr>
      </w:pPr>
      <w:r>
        <w:rPr>
          <w:rFonts w:hint="cs"/>
          <w:rtl/>
          <w:lang w:bidi="ar-SY"/>
        </w:rPr>
        <w:t>34 -</w:t>
      </w:r>
      <w:r>
        <w:rPr>
          <w:rFonts w:hint="cs"/>
          <w:rtl/>
          <w:lang w:bidi="ar-SY"/>
        </w:rPr>
        <w:tab/>
      </w:r>
      <w:r>
        <w:rPr>
          <w:rFonts w:hint="cs"/>
          <w:b/>
          <w:bCs/>
          <w:rtl/>
          <w:lang w:bidi="ar-SY"/>
        </w:rPr>
        <w:t>السيدة دياراي</w:t>
      </w:r>
      <w:r>
        <w:rPr>
          <w:rFonts w:hint="cs"/>
          <w:rtl/>
          <w:lang w:bidi="ar-SY"/>
        </w:rPr>
        <w:t xml:space="preserve"> (غينيا): قالت إن غينيا احتفلت في السنوات الأخيرة باليوم الدولي لمكافحة ختان الإناث من خلال عدد من البرامج الوطنية والإقليمية الرامية إلى توعية السلطات، والنساء والفتيات، بمخاطر ختان الإناث. </w:t>
      </w:r>
    </w:p>
    <w:p w:rsidR="0019604A" w:rsidRDefault="0019604A" w:rsidP="008162F3">
      <w:pPr>
        <w:pStyle w:val="DualTxt"/>
        <w:rPr>
          <w:rFonts w:hint="cs"/>
          <w:rtl/>
          <w:lang w:bidi="ar-SY"/>
        </w:rPr>
      </w:pPr>
      <w:r>
        <w:rPr>
          <w:rFonts w:hint="cs"/>
          <w:rtl/>
          <w:lang w:bidi="ar-SY"/>
        </w:rPr>
        <w:t>35 -</w:t>
      </w:r>
      <w:r>
        <w:rPr>
          <w:rFonts w:hint="cs"/>
          <w:rtl/>
          <w:lang w:bidi="ar-SY"/>
        </w:rPr>
        <w:tab/>
      </w:r>
      <w:r>
        <w:rPr>
          <w:rFonts w:hint="cs"/>
          <w:b/>
          <w:bCs/>
          <w:rtl/>
          <w:lang w:bidi="ar-SY"/>
        </w:rPr>
        <w:t>السيدة بيغوم</w:t>
      </w:r>
      <w:r>
        <w:rPr>
          <w:rFonts w:hint="cs"/>
          <w:rtl/>
          <w:lang w:bidi="ar-SY"/>
        </w:rPr>
        <w:t xml:space="preserve">: </w:t>
      </w:r>
      <w:r w:rsidR="008162F3">
        <w:rPr>
          <w:rFonts w:hint="cs"/>
          <w:rtl/>
          <w:lang w:bidi="ar-SY"/>
        </w:rPr>
        <w:t xml:space="preserve">أشارت إلى </w:t>
      </w:r>
      <w:r>
        <w:rPr>
          <w:rFonts w:hint="cs"/>
          <w:rtl/>
          <w:lang w:bidi="ar-SY"/>
        </w:rPr>
        <w:t xml:space="preserve">أن </w:t>
      </w:r>
      <w:r w:rsidR="008162F3">
        <w:rPr>
          <w:rFonts w:hint="cs"/>
          <w:rtl/>
          <w:lang w:bidi="ar-SY"/>
        </w:rPr>
        <w:t xml:space="preserve">ممارسة </w:t>
      </w:r>
      <w:r>
        <w:rPr>
          <w:rFonts w:hint="cs"/>
          <w:rtl/>
          <w:lang w:bidi="ar-SY"/>
        </w:rPr>
        <w:t xml:space="preserve">ختان الإناث </w:t>
      </w:r>
      <w:r w:rsidR="008162F3">
        <w:rPr>
          <w:rFonts w:hint="cs"/>
          <w:rtl/>
          <w:lang w:bidi="ar-SY"/>
        </w:rPr>
        <w:t xml:space="preserve">منعدمة </w:t>
      </w:r>
      <w:r>
        <w:rPr>
          <w:rFonts w:hint="cs"/>
          <w:rtl/>
          <w:lang w:bidi="ar-SY"/>
        </w:rPr>
        <w:t>في بلدها بنغلاديش</w:t>
      </w:r>
      <w:r w:rsidR="008162F3">
        <w:rPr>
          <w:rFonts w:hint="cs"/>
          <w:rtl/>
          <w:lang w:bidi="ar-SY"/>
        </w:rPr>
        <w:t>،</w:t>
      </w:r>
      <w:r>
        <w:rPr>
          <w:rFonts w:hint="cs"/>
          <w:rtl/>
          <w:lang w:bidi="ar-SY"/>
        </w:rPr>
        <w:t xml:space="preserve"> وهو في معظمه بلد مسلم. وهذه الممارسة هي أسوأ مظاهر العنف الموجه ضد المرأة، ولا</w:t>
      </w:r>
      <w:r w:rsidR="00B92AF8">
        <w:rPr>
          <w:rFonts w:hint="eastAsia"/>
          <w:rtl/>
          <w:lang w:bidi="ar-SY"/>
        </w:rPr>
        <w:t> </w:t>
      </w:r>
      <w:r>
        <w:rPr>
          <w:rFonts w:hint="cs"/>
          <w:rtl/>
          <w:lang w:bidi="ar-SY"/>
        </w:rPr>
        <w:t xml:space="preserve">علاقة لها بالدين. وقد بدأت بعض البلدان الأفريقية إتاحة موارد رزق بديلة لهؤلاء اللواتي يقمن بعملية ختان الإناث. وينبغي أن تبذل غينيا قصارى جهودها لوقف هذه الممارسة. </w:t>
      </w:r>
    </w:p>
    <w:p w:rsidR="0019604A" w:rsidRDefault="0019604A" w:rsidP="008162F3">
      <w:pPr>
        <w:pStyle w:val="DualTxt"/>
        <w:rPr>
          <w:rFonts w:hint="cs"/>
          <w:rtl/>
          <w:lang w:bidi="ar-SY"/>
        </w:rPr>
      </w:pPr>
      <w:r>
        <w:rPr>
          <w:rFonts w:hint="cs"/>
          <w:rtl/>
          <w:lang w:bidi="ar-SY"/>
        </w:rPr>
        <w:t>36 -</w:t>
      </w:r>
      <w:r>
        <w:rPr>
          <w:rFonts w:hint="cs"/>
          <w:rtl/>
          <w:lang w:bidi="ar-SY"/>
        </w:rPr>
        <w:tab/>
        <w:t>وأضافت أن انتشار العنف ضد المرأة مدعاة للقلق البالغ. وإذ لاحظت أن الردود على قائمة القضايا والأسئلة تشير إلى أن 76 في المائة من النساء المعرضات للضرب مسلمات، تساءلت عن السبب الذي من أجله تمثل المسلمات نسبة</w:t>
      </w:r>
      <w:r>
        <w:rPr>
          <w:rFonts w:hint="eastAsia"/>
          <w:rtl/>
          <w:lang w:bidi="ar-SY"/>
        </w:rPr>
        <w:t> </w:t>
      </w:r>
      <w:r>
        <w:rPr>
          <w:rFonts w:hint="cs"/>
          <w:rtl/>
          <w:lang w:bidi="ar-SY"/>
        </w:rPr>
        <w:t>كبيرة من الضحايا. وكانت اللجنة قد أوصت</w:t>
      </w:r>
      <w:r>
        <w:rPr>
          <w:rFonts w:hint="eastAsia"/>
          <w:rtl/>
          <w:lang w:bidi="ar-SY"/>
        </w:rPr>
        <w:t> </w:t>
      </w:r>
      <w:r>
        <w:rPr>
          <w:rFonts w:hint="cs"/>
          <w:rtl/>
          <w:lang w:bidi="ar-SY"/>
        </w:rPr>
        <w:t>في</w:t>
      </w:r>
      <w:r>
        <w:rPr>
          <w:rFonts w:hint="eastAsia"/>
          <w:rtl/>
          <w:lang w:bidi="ar-SY"/>
        </w:rPr>
        <w:t> </w:t>
      </w:r>
      <w:r>
        <w:rPr>
          <w:rFonts w:hint="cs"/>
          <w:rtl/>
          <w:lang w:bidi="ar-SY"/>
        </w:rPr>
        <w:t>تعليقاتها الختامية على التقرير السابق (</w:t>
      </w:r>
      <w:r>
        <w:rPr>
          <w:lang w:bidi="ar-SY"/>
        </w:rPr>
        <w:t>A/56/38 (Part</w:t>
      </w:r>
      <w:r w:rsidR="008162F3">
        <w:rPr>
          <w:lang w:bidi="ar-SY"/>
        </w:rPr>
        <w:t xml:space="preserve"> II</w:t>
      </w:r>
      <w:r>
        <w:rPr>
          <w:lang w:bidi="ar-SY"/>
        </w:rPr>
        <w:t>)</w:t>
      </w:r>
      <w:r>
        <w:rPr>
          <w:rFonts w:hint="cs"/>
          <w:rtl/>
          <w:lang w:bidi="ar-SY"/>
        </w:rPr>
        <w:t>، الفقرة 135) بسن تشريع عن العنف العائلي. واستفسرت عن التقدم الذي أحرز في هذا المجال. وكانت اللجنة قد أوصت أيضا بتوفير التدريب الجنساني لجميع الموظفين الحكوميين، ولا سيما المسؤولين عن إنفاذ القوانين، والعاملين في القضاء، والعاملين في المجال الصحي. وينبغي للدولة الطرف أن تشير إلى تلك التدابير التي تم اتخاذها في هذا الصدد. واستفسرت أيضا عن عدد الأشخاص الذين تم إدانتهم بموجب مواد قانون العقوبات المتصل</w:t>
      </w:r>
      <w:r w:rsidR="008162F3">
        <w:rPr>
          <w:rFonts w:hint="cs"/>
          <w:rtl/>
          <w:lang w:bidi="ar-LB"/>
        </w:rPr>
        <w:t>ة</w:t>
      </w:r>
      <w:r>
        <w:rPr>
          <w:rFonts w:hint="cs"/>
          <w:rtl/>
          <w:lang w:bidi="ar-SY"/>
        </w:rPr>
        <w:t xml:space="preserve"> بإلحاق ضرر جسدي متعمد، وبالتهديد بالقتل، وبالاغتصاب. </w:t>
      </w:r>
    </w:p>
    <w:p w:rsidR="0019604A" w:rsidRDefault="0019604A" w:rsidP="0019604A">
      <w:pPr>
        <w:pStyle w:val="DualTxt"/>
        <w:rPr>
          <w:rFonts w:hint="cs"/>
          <w:rtl/>
          <w:lang w:bidi="ar-SY"/>
        </w:rPr>
      </w:pPr>
      <w:r>
        <w:rPr>
          <w:rFonts w:hint="cs"/>
          <w:rtl/>
          <w:lang w:bidi="ar-SY"/>
        </w:rPr>
        <w:t>37 -</w:t>
      </w:r>
      <w:r>
        <w:rPr>
          <w:rFonts w:hint="cs"/>
          <w:rtl/>
          <w:lang w:bidi="ar-SY"/>
        </w:rPr>
        <w:tab/>
      </w:r>
      <w:r w:rsidR="005B3772">
        <w:rPr>
          <w:rFonts w:hint="cs"/>
          <w:rtl/>
          <w:lang w:bidi="ar-SY"/>
        </w:rPr>
        <w:t>وأخيرا، طلبت تفاصيل عن خدمات الدعم المتاحة لضحايا العنف، بما في ذلك عدد أماكن الإيواء، واستفسرت عن الدور الذي تقوم به الحكومة في توفير هذه الخدمات.</w:t>
      </w:r>
    </w:p>
    <w:p w:rsidR="005B3772" w:rsidRDefault="005B3772" w:rsidP="008162F3">
      <w:pPr>
        <w:pStyle w:val="DualTxt"/>
        <w:rPr>
          <w:rFonts w:hint="cs"/>
          <w:rtl/>
          <w:lang w:bidi="ar-SY"/>
        </w:rPr>
      </w:pPr>
      <w:r>
        <w:rPr>
          <w:rFonts w:hint="cs"/>
          <w:rtl/>
          <w:lang w:bidi="ar-SY"/>
        </w:rPr>
        <w:t>38 -</w:t>
      </w:r>
      <w:r>
        <w:rPr>
          <w:rFonts w:hint="cs"/>
          <w:rtl/>
          <w:lang w:bidi="ar-SY"/>
        </w:rPr>
        <w:tab/>
      </w:r>
      <w:r>
        <w:rPr>
          <w:rFonts w:hint="cs"/>
          <w:b/>
          <w:bCs/>
          <w:rtl/>
          <w:lang w:bidi="ar-SY"/>
        </w:rPr>
        <w:t>السيدة شوتيكول</w:t>
      </w:r>
      <w:r>
        <w:rPr>
          <w:rFonts w:hint="cs"/>
          <w:rtl/>
          <w:lang w:bidi="ar-SY"/>
        </w:rPr>
        <w:t xml:space="preserve">: </w:t>
      </w:r>
      <w:r w:rsidR="008162F3">
        <w:rPr>
          <w:rFonts w:hint="cs"/>
          <w:rtl/>
          <w:lang w:bidi="ar-SY"/>
        </w:rPr>
        <w:t>أشارت</w:t>
      </w:r>
      <w:r w:rsidR="006305B5">
        <w:rPr>
          <w:rFonts w:hint="cs"/>
          <w:rtl/>
          <w:lang w:bidi="ar-SY"/>
        </w:rPr>
        <w:t xml:space="preserve"> إلى</w:t>
      </w:r>
      <w:r>
        <w:rPr>
          <w:rFonts w:hint="cs"/>
          <w:rtl/>
          <w:lang w:bidi="ar-SY"/>
        </w:rPr>
        <w:t xml:space="preserve"> أن ولاية وزارة الشؤون الاجتماعية والنهوض بالمرأة والطفل فيما</w:t>
      </w:r>
      <w:r>
        <w:rPr>
          <w:rFonts w:hint="eastAsia"/>
          <w:rtl/>
          <w:lang w:bidi="ar-SY"/>
        </w:rPr>
        <w:t> </w:t>
      </w:r>
      <w:r>
        <w:rPr>
          <w:rFonts w:hint="cs"/>
          <w:rtl/>
          <w:lang w:bidi="ar-SY"/>
        </w:rPr>
        <w:t>يتعلق بالمرأة ترمي إلى إعداد وتنسيق وتنفيذ ورصد سياسات الحكومة المتعلقة بالنهوض بالمرأة. وفيما يتعلق بعنصر إعداد هذه الولاية، ذكرت الدولة الطرف كثيرا من السياسات والبرامج المتصلة بشؤون المرأة:</w:t>
      </w:r>
      <w:r w:rsidR="008162F3">
        <w:rPr>
          <w:rFonts w:hint="cs"/>
          <w:rtl/>
          <w:lang w:bidi="ar-SY"/>
        </w:rPr>
        <w:t xml:space="preserve"> السياسة الوطنية للنهوض بالمرأة</w:t>
      </w:r>
      <w:r>
        <w:rPr>
          <w:rFonts w:hint="cs"/>
          <w:rtl/>
          <w:lang w:bidi="ar-SY"/>
        </w:rPr>
        <w:t xml:space="preserve"> المعتمدة في عام 1996؛ والبرنامج الإطاري النوعي والتنمية؛ وبرنامج العمل من أجل تنفيذ السياسات الوطنية المنقحة للنهوض بالمرأة الذي تم إعداده في عام 2007؛ ووثيقة السياسة الجنسانية المقرر إعدادها في عام 2008. ويتعين على الدولة الطرف أن تقدم مزيدا من المعلومات عن مختلف المبا</w:t>
      </w:r>
      <w:r w:rsidR="003D267B">
        <w:rPr>
          <w:rFonts w:hint="cs"/>
          <w:rtl/>
          <w:lang w:bidi="ar-SY"/>
        </w:rPr>
        <w:t>د</w:t>
      </w:r>
      <w:r w:rsidR="008162F3">
        <w:rPr>
          <w:rFonts w:hint="cs"/>
          <w:rtl/>
          <w:lang w:bidi="ar-SY"/>
        </w:rPr>
        <w:t>رات وكيف</w:t>
      </w:r>
      <w:r>
        <w:rPr>
          <w:rFonts w:hint="cs"/>
          <w:rtl/>
          <w:lang w:bidi="ar-SY"/>
        </w:rPr>
        <w:t xml:space="preserve"> </w:t>
      </w:r>
      <w:r w:rsidR="008162F3">
        <w:rPr>
          <w:rFonts w:hint="cs"/>
          <w:rtl/>
          <w:lang w:bidi="ar-SY"/>
        </w:rPr>
        <w:t>تلائم بعضها البعض</w:t>
      </w:r>
      <w:r>
        <w:rPr>
          <w:rFonts w:hint="cs"/>
          <w:rtl/>
          <w:lang w:bidi="ar-SY"/>
        </w:rPr>
        <w:t xml:space="preserve">، وأن تشير إلى أي برنامج سوف تسترشد به الحكومة في عملها في مجال المسائل الجنسانية خلال السنوات الثلاث إلى الخمس القادمة. وتود أيضا أن تعرف الكيانات التي سوف تشارك في صياغتها، والبيانات </w:t>
      </w:r>
      <w:r w:rsidR="008162F3">
        <w:rPr>
          <w:rFonts w:hint="cs"/>
          <w:rtl/>
          <w:lang w:bidi="ar-SY"/>
        </w:rPr>
        <w:t xml:space="preserve">المستخدمة </w:t>
      </w:r>
      <w:r>
        <w:rPr>
          <w:rFonts w:hint="cs"/>
          <w:rtl/>
          <w:lang w:bidi="ar-SY"/>
        </w:rPr>
        <w:t xml:space="preserve">في هذه العملية. </w:t>
      </w:r>
    </w:p>
    <w:p w:rsidR="005B3772" w:rsidRDefault="005B3772" w:rsidP="008162F3">
      <w:pPr>
        <w:pStyle w:val="DualTxt"/>
        <w:rPr>
          <w:rFonts w:hint="cs"/>
          <w:rtl/>
          <w:lang w:bidi="ar-SY"/>
        </w:rPr>
      </w:pPr>
      <w:r>
        <w:rPr>
          <w:rFonts w:hint="cs"/>
          <w:rtl/>
          <w:lang w:bidi="ar-SY"/>
        </w:rPr>
        <w:t>39 -</w:t>
      </w:r>
      <w:r>
        <w:rPr>
          <w:rFonts w:hint="cs"/>
          <w:rtl/>
          <w:lang w:bidi="ar-SY"/>
        </w:rPr>
        <w:tab/>
      </w:r>
      <w:r w:rsidR="00904BEC">
        <w:rPr>
          <w:rFonts w:hint="cs"/>
          <w:rtl/>
          <w:lang w:bidi="ar-SY"/>
        </w:rPr>
        <w:t xml:space="preserve">وفيما يتعلق بالجزء التنسيقي من ولاية الوزارة، </w:t>
      </w:r>
      <w:r w:rsidR="008162F3">
        <w:rPr>
          <w:rFonts w:hint="cs"/>
          <w:rtl/>
          <w:lang w:bidi="ar-SY"/>
        </w:rPr>
        <w:t>أشار</w:t>
      </w:r>
      <w:r w:rsidR="00904BEC">
        <w:rPr>
          <w:rFonts w:hint="cs"/>
          <w:rtl/>
          <w:lang w:bidi="ar-SY"/>
        </w:rPr>
        <w:t>ت</w:t>
      </w:r>
      <w:r w:rsidR="008162F3">
        <w:rPr>
          <w:rFonts w:hint="cs"/>
          <w:rtl/>
          <w:lang w:bidi="ar-SY"/>
        </w:rPr>
        <w:t xml:space="preserve"> إلى</w:t>
      </w:r>
      <w:r w:rsidR="00904BEC">
        <w:rPr>
          <w:rFonts w:hint="cs"/>
          <w:rtl/>
          <w:lang w:bidi="ar-SY"/>
        </w:rPr>
        <w:t xml:space="preserve"> أن المسؤولية عن النهوض بالمرأة تقع على </w:t>
      </w:r>
      <w:r w:rsidR="00E33BE2">
        <w:rPr>
          <w:rFonts w:hint="cs"/>
          <w:rtl/>
          <w:lang w:bidi="ar-SY"/>
        </w:rPr>
        <w:t xml:space="preserve">عاتق </w:t>
      </w:r>
      <w:r w:rsidR="00904BEC">
        <w:rPr>
          <w:rFonts w:hint="cs"/>
          <w:rtl/>
          <w:lang w:bidi="ar-SY"/>
        </w:rPr>
        <w:t xml:space="preserve">وزارات مختلفة كثيرة ومنظمات غير حكومية. ويتعين على الدولة الطرف أن تشير إلى تلك الآلية القائمة المستخدمة في تنسيق عمل هذه الكيانات. </w:t>
      </w:r>
    </w:p>
    <w:p w:rsidR="00904BEC" w:rsidRDefault="00904BEC" w:rsidP="006305B5">
      <w:pPr>
        <w:pStyle w:val="DualTxt"/>
        <w:rPr>
          <w:rFonts w:hint="cs"/>
          <w:rtl/>
          <w:lang w:bidi="ar-SY"/>
        </w:rPr>
      </w:pPr>
      <w:r>
        <w:rPr>
          <w:rFonts w:hint="cs"/>
          <w:rtl/>
          <w:lang w:bidi="ar-SY"/>
        </w:rPr>
        <w:t>40 -</w:t>
      </w:r>
      <w:r>
        <w:rPr>
          <w:rFonts w:hint="cs"/>
          <w:rtl/>
          <w:lang w:bidi="ar-SY"/>
        </w:rPr>
        <w:tab/>
        <w:t xml:space="preserve">وفيما يتعلق بالعنصر التنفيذي، قالت إن عمل الوزارة يغطي مجالات مختلفة كثيرة إلى جانب النهوض بالمرأة، مثل التنمية الاجتماعية العامة، وسياسات الحماية الاجتماعية، والمسائل المتعلقة بالطفل. وفي ضوء عبء العمل الثقيل هذا، قالت إنها تود أن تعرف كيف ستضطلع الوزارة بولايتها المتعلقة بالمرأة، ولا سيما عدد موظفيها وميزانيتها. وإذ </w:t>
      </w:r>
      <w:r w:rsidR="006305B5">
        <w:rPr>
          <w:rFonts w:hint="cs"/>
          <w:rtl/>
          <w:lang w:bidi="ar-SY"/>
        </w:rPr>
        <w:t>لاحظ</w:t>
      </w:r>
      <w:r w:rsidR="00E33BE2">
        <w:rPr>
          <w:rFonts w:hint="cs"/>
          <w:rtl/>
          <w:lang w:bidi="ar-SY"/>
        </w:rPr>
        <w:t>ت أن مديرية وطنية،</w:t>
      </w:r>
      <w:r>
        <w:rPr>
          <w:rFonts w:hint="cs"/>
          <w:rtl/>
          <w:lang w:bidi="ar-SY"/>
        </w:rPr>
        <w:t xml:space="preserve"> بدعم من ثلاث ش</w:t>
      </w:r>
      <w:r w:rsidR="00E33BE2">
        <w:rPr>
          <w:rFonts w:hint="cs"/>
          <w:rtl/>
          <w:lang w:bidi="ar-SY"/>
        </w:rPr>
        <w:t xml:space="preserve">عب مسؤولة </w:t>
      </w:r>
      <w:r w:rsidR="006305B5">
        <w:rPr>
          <w:rFonts w:hint="cs"/>
          <w:rtl/>
          <w:lang w:bidi="ar-SY"/>
        </w:rPr>
        <w:t xml:space="preserve">على التوالي </w:t>
      </w:r>
      <w:r w:rsidR="00E33BE2">
        <w:rPr>
          <w:rFonts w:hint="cs"/>
          <w:rtl/>
          <w:lang w:bidi="ar-SY"/>
        </w:rPr>
        <w:t>عن التنمية الاقتصادية</w:t>
      </w:r>
      <w:r w:rsidR="006305B5">
        <w:rPr>
          <w:rFonts w:hint="cs"/>
          <w:rtl/>
          <w:lang w:bidi="ar-SY"/>
        </w:rPr>
        <w:t>،</w:t>
      </w:r>
      <w:r w:rsidR="00E33BE2">
        <w:rPr>
          <w:rFonts w:hint="cs"/>
          <w:rtl/>
          <w:lang w:bidi="ar-SY"/>
        </w:rPr>
        <w:t xml:space="preserve"> </w:t>
      </w:r>
      <w:r>
        <w:rPr>
          <w:rFonts w:hint="cs"/>
          <w:rtl/>
          <w:lang w:bidi="ar-SY"/>
        </w:rPr>
        <w:t>والتدريب والتعليم</w:t>
      </w:r>
      <w:r w:rsidR="006305B5">
        <w:rPr>
          <w:rFonts w:hint="cs"/>
          <w:rtl/>
          <w:lang w:bidi="ar-SY"/>
        </w:rPr>
        <w:t>،</w:t>
      </w:r>
      <w:r>
        <w:rPr>
          <w:rFonts w:hint="cs"/>
          <w:rtl/>
          <w:lang w:bidi="ar-SY"/>
        </w:rPr>
        <w:t xml:space="preserve"> و</w:t>
      </w:r>
      <w:r w:rsidR="006305B5">
        <w:rPr>
          <w:rFonts w:hint="cs"/>
          <w:rtl/>
          <w:lang w:bidi="ar-SY"/>
        </w:rPr>
        <w:t>تعزيز حقوق المرأة</w:t>
      </w:r>
      <w:r>
        <w:rPr>
          <w:rFonts w:hint="cs"/>
          <w:rtl/>
          <w:lang w:bidi="ar-SY"/>
        </w:rPr>
        <w:t xml:space="preserve">، </w:t>
      </w:r>
      <w:r w:rsidR="006305B5">
        <w:rPr>
          <w:rFonts w:hint="cs"/>
          <w:rtl/>
          <w:lang w:bidi="ar-SY"/>
        </w:rPr>
        <w:t>تقوم ب</w:t>
      </w:r>
      <w:r>
        <w:rPr>
          <w:rFonts w:hint="cs"/>
          <w:rtl/>
          <w:lang w:bidi="ar-SY"/>
        </w:rPr>
        <w:t>تنف</w:t>
      </w:r>
      <w:r w:rsidR="006305B5">
        <w:rPr>
          <w:rFonts w:hint="cs"/>
          <w:rtl/>
          <w:lang w:bidi="ar-SY"/>
        </w:rPr>
        <w:t>ي</w:t>
      </w:r>
      <w:r>
        <w:rPr>
          <w:rFonts w:hint="cs"/>
          <w:rtl/>
          <w:lang w:bidi="ar-SY"/>
        </w:rPr>
        <w:t xml:space="preserve">ذ السياسة الوطنية للنهوض بالمرأة، طلبت مزيدا من التوضيحات عن الطريقة التي يتم بها تأمين تنفيذ السياسة بشكل عملي. </w:t>
      </w:r>
    </w:p>
    <w:p w:rsidR="00904BEC" w:rsidRDefault="00904BEC" w:rsidP="006305B5">
      <w:pPr>
        <w:pStyle w:val="DualTxt"/>
        <w:rPr>
          <w:rFonts w:hint="cs"/>
          <w:rtl/>
          <w:lang w:bidi="ar-SY"/>
        </w:rPr>
      </w:pPr>
      <w:r>
        <w:rPr>
          <w:rFonts w:hint="cs"/>
          <w:rtl/>
          <w:lang w:bidi="ar-SY"/>
        </w:rPr>
        <w:t>41 -</w:t>
      </w:r>
      <w:r>
        <w:rPr>
          <w:rFonts w:hint="cs"/>
          <w:rtl/>
          <w:lang w:bidi="ar-SY"/>
        </w:rPr>
        <w:tab/>
        <w:t>وفيما يتعلق بالرصد، ذكرت أن اللجنة الوطنية وسبع لجان إقليمية تم إنشاؤها لرصد تنفيذ الاتفاقية لا تؤدي وظيفتها. وسألت عن الخطوات التي يُعتزم اتخاذها من أجل تصحيح هذا الوضع. وفيما يتعلق بمسألة البيانات، ينبغي</w:t>
      </w:r>
      <w:r w:rsidR="006305B5">
        <w:rPr>
          <w:rFonts w:hint="cs"/>
          <w:rtl/>
          <w:lang w:bidi="ar-SY"/>
        </w:rPr>
        <w:t>، في التقرير القادم،</w:t>
      </w:r>
      <w:r>
        <w:rPr>
          <w:rFonts w:hint="cs"/>
          <w:rtl/>
          <w:lang w:bidi="ar-SY"/>
        </w:rPr>
        <w:t xml:space="preserve"> التأكيد بشكل أقوى على النتائج </w:t>
      </w:r>
      <w:r w:rsidR="006305B5">
        <w:rPr>
          <w:rFonts w:hint="cs"/>
          <w:rtl/>
          <w:lang w:bidi="ar-SY"/>
        </w:rPr>
        <w:t xml:space="preserve">المحققة </w:t>
      </w:r>
      <w:r>
        <w:rPr>
          <w:rFonts w:hint="cs"/>
          <w:rtl/>
          <w:lang w:bidi="ar-SY"/>
        </w:rPr>
        <w:t xml:space="preserve">لا على </w:t>
      </w:r>
      <w:r w:rsidR="006305B5">
        <w:rPr>
          <w:rFonts w:hint="cs"/>
          <w:rtl/>
          <w:lang w:bidi="ar-SY"/>
        </w:rPr>
        <w:t>البيانات المدخلة</w:t>
      </w:r>
      <w:r>
        <w:rPr>
          <w:rFonts w:hint="cs"/>
          <w:rtl/>
          <w:lang w:bidi="ar-SY"/>
        </w:rPr>
        <w:t xml:space="preserve"> في التقرير القادم. وأخيرا، استفسرت عن مدى فعالية مراكز التنسيق الجنسانية في الإدارات الوزارية. ففي كثير من البلدان تفكير</w:t>
      </w:r>
      <w:r w:rsidR="006305B5">
        <w:rPr>
          <w:rFonts w:hint="cs"/>
          <w:rtl/>
          <w:lang w:bidi="ar-SY"/>
        </w:rPr>
        <w:t xml:space="preserve"> هذه </w:t>
      </w:r>
      <w:r>
        <w:rPr>
          <w:rFonts w:hint="cs"/>
          <w:rtl/>
          <w:lang w:bidi="ar-SY"/>
        </w:rPr>
        <w:t>ا</w:t>
      </w:r>
      <w:r w:rsidR="006305B5">
        <w:rPr>
          <w:rFonts w:hint="cs"/>
          <w:rtl/>
          <w:lang w:bidi="ar-SY"/>
        </w:rPr>
        <w:t>لمراكز</w:t>
      </w:r>
      <w:r>
        <w:rPr>
          <w:rFonts w:hint="cs"/>
          <w:rtl/>
          <w:lang w:bidi="ar-SY"/>
        </w:rPr>
        <w:t xml:space="preserve"> العملي محدود، ولا تتلقى الدعم الوزاري الكافي. </w:t>
      </w:r>
    </w:p>
    <w:p w:rsidR="00904BEC" w:rsidRDefault="00904BEC" w:rsidP="00082A8C">
      <w:pPr>
        <w:pStyle w:val="DualTxt"/>
        <w:rPr>
          <w:rFonts w:hint="cs"/>
          <w:rtl/>
          <w:lang w:bidi="ar-SY"/>
        </w:rPr>
      </w:pPr>
      <w:r>
        <w:rPr>
          <w:rFonts w:hint="cs"/>
          <w:rtl/>
          <w:lang w:bidi="ar-SY"/>
        </w:rPr>
        <w:t>42 -</w:t>
      </w:r>
      <w:r>
        <w:rPr>
          <w:rFonts w:hint="cs"/>
          <w:rtl/>
          <w:lang w:bidi="ar-SY"/>
        </w:rPr>
        <w:tab/>
      </w:r>
      <w:r w:rsidR="00016B0C">
        <w:rPr>
          <w:rFonts w:hint="cs"/>
          <w:b/>
          <w:bCs/>
          <w:rtl/>
          <w:lang w:bidi="ar-SY"/>
        </w:rPr>
        <w:t>السيدة سيمز</w:t>
      </w:r>
      <w:r w:rsidR="00016B0C">
        <w:rPr>
          <w:rFonts w:hint="cs"/>
          <w:rtl/>
          <w:lang w:bidi="ar-SY"/>
        </w:rPr>
        <w:t>: قالت إن</w:t>
      </w:r>
      <w:r w:rsidR="00E33BE2">
        <w:rPr>
          <w:rFonts w:hint="cs"/>
          <w:rtl/>
          <w:lang w:bidi="ar-SY"/>
        </w:rPr>
        <w:t>ه يتعين</w:t>
      </w:r>
      <w:r w:rsidR="00016B0C">
        <w:rPr>
          <w:rFonts w:hint="cs"/>
          <w:rtl/>
          <w:lang w:bidi="ar-SY"/>
        </w:rPr>
        <w:t xml:space="preserve"> </w:t>
      </w:r>
      <w:r w:rsidR="00E33BE2">
        <w:rPr>
          <w:rFonts w:hint="cs"/>
          <w:rtl/>
          <w:lang w:bidi="ar-SY"/>
        </w:rPr>
        <w:t xml:space="preserve">على النساء أنفسهن بصفة خاصة أن يعملن بجدية </w:t>
      </w:r>
      <w:r w:rsidR="00016B0C">
        <w:rPr>
          <w:rFonts w:hint="cs"/>
          <w:rtl/>
          <w:lang w:bidi="ar-SY"/>
        </w:rPr>
        <w:t xml:space="preserve">للتأكد من أن الدولة الطرف تنفذ التزاماتها بموجب الاتفاقية. فالاتجار، والدعارة، </w:t>
      </w:r>
      <w:r w:rsidR="00E33BE2">
        <w:rPr>
          <w:rFonts w:hint="cs"/>
          <w:rtl/>
          <w:lang w:bidi="ar-SY"/>
        </w:rPr>
        <w:t xml:space="preserve">والعنف الموجه ضد المرأة، ومعدل الوفيات العالي بين </w:t>
      </w:r>
      <w:r w:rsidR="00016B0C">
        <w:rPr>
          <w:rFonts w:hint="cs"/>
          <w:rtl/>
          <w:lang w:bidi="ar-SY"/>
        </w:rPr>
        <w:t>الأم</w:t>
      </w:r>
      <w:r w:rsidR="00E33BE2">
        <w:rPr>
          <w:rFonts w:hint="cs"/>
          <w:rtl/>
          <w:lang w:bidi="ar-SY"/>
        </w:rPr>
        <w:t>هات والأطفال،</w:t>
      </w:r>
      <w:r w:rsidR="00016B0C">
        <w:rPr>
          <w:rFonts w:hint="cs"/>
          <w:rtl/>
          <w:lang w:bidi="ar-SY"/>
        </w:rPr>
        <w:t xml:space="preserve"> كلها مشاكل </w:t>
      </w:r>
      <w:r w:rsidR="00E33BE2">
        <w:rPr>
          <w:rFonts w:hint="cs"/>
          <w:rtl/>
          <w:lang w:bidi="ar-SY"/>
        </w:rPr>
        <w:t>خطيرة بحاجة إلى معالجة. ويتعين أيضا اتخاذ إجراء</w:t>
      </w:r>
      <w:r w:rsidR="00016B0C">
        <w:rPr>
          <w:rFonts w:hint="cs"/>
          <w:rtl/>
          <w:lang w:bidi="ar-SY"/>
        </w:rPr>
        <w:t xml:space="preserve"> بشأن مسألة ختان الإناث، وهي ممارسة وحشية لا علاقة لها بالإسلام. والواقع أن طبيبا بريطانيا متخصصا في أمراض النساء هو الذي دعا إلى ذلك في القرن التاسع عشر من أجل تحييد ما يعتبره تهديدا يشكله الجنس </w:t>
      </w:r>
      <w:r w:rsidR="00082A8C">
        <w:rPr>
          <w:rFonts w:hint="cs"/>
          <w:rtl/>
          <w:lang w:bidi="ar-SY"/>
        </w:rPr>
        <w:t xml:space="preserve">عند </w:t>
      </w:r>
      <w:r w:rsidR="00016B0C">
        <w:rPr>
          <w:rFonts w:hint="cs"/>
          <w:rtl/>
          <w:lang w:bidi="ar-SY"/>
        </w:rPr>
        <w:t>ا</w:t>
      </w:r>
      <w:r w:rsidR="006305B5">
        <w:rPr>
          <w:rFonts w:hint="cs"/>
          <w:rtl/>
          <w:lang w:bidi="ar-SY"/>
        </w:rPr>
        <w:t>لنساء وجعلهن</w:t>
      </w:r>
      <w:r w:rsidR="00082A8C">
        <w:rPr>
          <w:rFonts w:hint="cs"/>
          <w:rtl/>
          <w:lang w:bidi="ar-SY"/>
        </w:rPr>
        <w:t xml:space="preserve"> أكثر إذعانا. وإذ أثن</w:t>
      </w:r>
      <w:r w:rsidR="00016B0C">
        <w:rPr>
          <w:rFonts w:hint="cs"/>
          <w:rtl/>
          <w:lang w:bidi="ar-SY"/>
        </w:rPr>
        <w:t xml:space="preserve">ت على الخطط المعروضة لمعالجة المشكلة، حثت الدولة الطرف على التأكد من تطبيق هذه الخطط. فيتوقف على المرأة أن تتصدى لهذه الثقافة الأبوية التي تسمح لختان الإناث بأن يستمر والتأكد من احترام القانون الذي يمنع هذه الممارسة احتراما كاملا. </w:t>
      </w:r>
    </w:p>
    <w:p w:rsidR="00016B0C" w:rsidRDefault="00016B0C" w:rsidP="00082A8C">
      <w:pPr>
        <w:pStyle w:val="DualTxt"/>
        <w:rPr>
          <w:rFonts w:hint="cs"/>
          <w:rtl/>
          <w:lang w:bidi="ar-SY"/>
        </w:rPr>
      </w:pPr>
      <w:r>
        <w:rPr>
          <w:rFonts w:hint="cs"/>
          <w:rtl/>
          <w:lang w:bidi="ar-SY"/>
        </w:rPr>
        <w:t>43 -</w:t>
      </w:r>
      <w:r>
        <w:rPr>
          <w:rFonts w:hint="cs"/>
          <w:rtl/>
          <w:lang w:bidi="ar-SY"/>
        </w:rPr>
        <w:tab/>
      </w:r>
      <w:r>
        <w:rPr>
          <w:rFonts w:hint="cs"/>
          <w:b/>
          <w:bCs/>
          <w:rtl/>
          <w:lang w:bidi="ar-SY"/>
        </w:rPr>
        <w:t>الرئيسة</w:t>
      </w:r>
      <w:r>
        <w:rPr>
          <w:rFonts w:hint="cs"/>
          <w:rtl/>
          <w:lang w:bidi="ar-SY"/>
        </w:rPr>
        <w:t>: قالت، متحدثة بوصفها عضوا في اللجنة، إنه من الصعب، على ما يبدو، بالنسبة لضحايا العنف من النساء، لا سيما النساء في الريف</w:t>
      </w:r>
      <w:r w:rsidR="00082A8C">
        <w:rPr>
          <w:rFonts w:hint="cs"/>
          <w:rtl/>
          <w:lang w:bidi="ar-SY"/>
        </w:rPr>
        <w:t>،</w:t>
      </w:r>
      <w:r>
        <w:rPr>
          <w:rFonts w:hint="cs"/>
          <w:rtl/>
          <w:lang w:bidi="ar-SY"/>
        </w:rPr>
        <w:t xml:space="preserve"> أن يتم إنصافهن بسبب تكاليف الإجراءات القا</w:t>
      </w:r>
      <w:r w:rsidR="00082A8C">
        <w:rPr>
          <w:rFonts w:hint="cs"/>
          <w:rtl/>
          <w:lang w:bidi="ar-SY"/>
        </w:rPr>
        <w:t>نونية والمسافات التي يتعين عليهن</w:t>
      </w:r>
      <w:r>
        <w:rPr>
          <w:rFonts w:hint="cs"/>
          <w:rtl/>
          <w:lang w:bidi="ar-SY"/>
        </w:rPr>
        <w:t xml:space="preserve"> أن </w:t>
      </w:r>
      <w:r w:rsidR="00082A8C">
        <w:rPr>
          <w:rFonts w:hint="cs"/>
          <w:rtl/>
          <w:lang w:bidi="ar-SY"/>
        </w:rPr>
        <w:t>ي</w:t>
      </w:r>
      <w:r>
        <w:rPr>
          <w:rFonts w:hint="cs"/>
          <w:rtl/>
          <w:lang w:bidi="ar-SY"/>
        </w:rPr>
        <w:t>قطع</w:t>
      </w:r>
      <w:r w:rsidR="00082A8C">
        <w:rPr>
          <w:rFonts w:hint="cs"/>
          <w:rtl/>
          <w:lang w:bidi="ar-SY"/>
        </w:rPr>
        <w:t>ن</w:t>
      </w:r>
      <w:r>
        <w:rPr>
          <w:rFonts w:hint="cs"/>
          <w:rtl/>
          <w:lang w:bidi="ar-SY"/>
        </w:rPr>
        <w:t>ها من أجل رفع شكوى. و</w:t>
      </w:r>
      <w:r w:rsidR="00082A8C">
        <w:rPr>
          <w:rFonts w:hint="cs"/>
          <w:rtl/>
          <w:lang w:bidi="ar-SY"/>
        </w:rPr>
        <w:t>سأل</w:t>
      </w:r>
      <w:r>
        <w:rPr>
          <w:rFonts w:hint="cs"/>
          <w:rtl/>
          <w:lang w:bidi="ar-SY"/>
        </w:rPr>
        <w:t xml:space="preserve">ت إذا كانت </w:t>
      </w:r>
      <w:r w:rsidR="00082A8C">
        <w:rPr>
          <w:rFonts w:hint="cs"/>
          <w:rtl/>
          <w:lang w:bidi="ar-SY"/>
        </w:rPr>
        <w:t xml:space="preserve">هناك </w:t>
      </w:r>
      <w:r>
        <w:rPr>
          <w:rFonts w:hint="cs"/>
          <w:rtl/>
          <w:lang w:bidi="ar-SY"/>
        </w:rPr>
        <w:t xml:space="preserve">خطط لتسهيل إمكانية لجوء النساء إلى العدالة وتوفير المعونة لهن لتغطية تكاليفهن. </w:t>
      </w:r>
    </w:p>
    <w:p w:rsidR="00016B0C" w:rsidRDefault="00016B0C" w:rsidP="005E0EF5">
      <w:pPr>
        <w:pStyle w:val="DualTxt"/>
        <w:rPr>
          <w:rFonts w:hint="cs"/>
          <w:rtl/>
          <w:lang w:bidi="ar-SY"/>
        </w:rPr>
      </w:pPr>
      <w:r>
        <w:rPr>
          <w:rFonts w:hint="cs"/>
          <w:rtl/>
          <w:lang w:bidi="ar-SY"/>
        </w:rPr>
        <w:t>44 -</w:t>
      </w:r>
      <w:r>
        <w:rPr>
          <w:rFonts w:hint="cs"/>
          <w:rtl/>
          <w:lang w:bidi="ar-SY"/>
        </w:rPr>
        <w:tab/>
        <w:t xml:space="preserve">وفيما يتعلق بختان الإناث، شجعت </w:t>
      </w:r>
      <w:r w:rsidR="006305B5">
        <w:rPr>
          <w:rFonts w:hint="cs"/>
          <w:rtl/>
          <w:lang w:bidi="ar-SY"/>
        </w:rPr>
        <w:t xml:space="preserve">المتحدثة </w:t>
      </w:r>
      <w:r>
        <w:rPr>
          <w:rFonts w:hint="cs"/>
          <w:rtl/>
          <w:lang w:bidi="ar-SY"/>
        </w:rPr>
        <w:t xml:space="preserve">الحكومة على قراءة دراسة </w:t>
      </w:r>
      <w:r w:rsidR="00082A8C">
        <w:rPr>
          <w:rFonts w:hint="cs"/>
          <w:rtl/>
          <w:lang w:bidi="ar-SY"/>
        </w:rPr>
        <w:t xml:space="preserve">الأمين العام </w:t>
      </w:r>
      <w:r>
        <w:rPr>
          <w:rFonts w:hint="cs"/>
          <w:rtl/>
          <w:lang w:bidi="ar-SY"/>
        </w:rPr>
        <w:t>المتعمقة بشأن جميع أشكال العنف الموجه ضد المرأة (</w:t>
      </w:r>
      <w:r>
        <w:rPr>
          <w:lang w:bidi="ar-SY"/>
        </w:rPr>
        <w:t>A/61/122/Add.1</w:t>
      </w:r>
      <w:r>
        <w:rPr>
          <w:rFonts w:hint="cs"/>
          <w:rtl/>
          <w:lang w:bidi="ar-SY"/>
        </w:rPr>
        <w:t xml:space="preserve"> و </w:t>
      </w:r>
      <w:r>
        <w:rPr>
          <w:lang w:bidi="ar-SY"/>
        </w:rPr>
        <w:t>Corr.1</w:t>
      </w:r>
      <w:r>
        <w:rPr>
          <w:rFonts w:hint="cs"/>
          <w:rtl/>
          <w:lang w:bidi="ar-SY"/>
        </w:rPr>
        <w:t xml:space="preserve">). وقد أكدت هذه الدراسة على مخاطر ختان الإناث، </w:t>
      </w:r>
      <w:r w:rsidR="00082A8C">
        <w:rPr>
          <w:rFonts w:hint="cs"/>
          <w:rtl/>
          <w:lang w:bidi="ar-SY"/>
        </w:rPr>
        <w:t>بما في ذلك أنه سب</w:t>
      </w:r>
      <w:r>
        <w:rPr>
          <w:rFonts w:hint="cs"/>
          <w:rtl/>
          <w:lang w:bidi="ar-SY"/>
        </w:rPr>
        <w:t xml:space="preserve">ب </w:t>
      </w:r>
      <w:r w:rsidR="00082A8C">
        <w:rPr>
          <w:rFonts w:hint="cs"/>
          <w:rtl/>
          <w:lang w:bidi="ar-SY"/>
        </w:rPr>
        <w:t>وفاة</w:t>
      </w:r>
      <w:r>
        <w:rPr>
          <w:rFonts w:hint="cs"/>
          <w:rtl/>
          <w:lang w:bidi="ar-SY"/>
        </w:rPr>
        <w:t xml:space="preserve"> الأمهات والأطفال. وقالت إنها تود أن تعرف السبب الذي من أجله تفتقر الدولة الطرف إلى الأدوات اللازمة لإنفاذ القانون الذي يمنع ختان الإناث، والسبب الذي من أجله، </w:t>
      </w:r>
      <w:r w:rsidR="00082A8C">
        <w:rPr>
          <w:rFonts w:hint="cs"/>
          <w:rtl/>
          <w:lang w:bidi="ar-SY"/>
        </w:rPr>
        <w:t xml:space="preserve">لا </w:t>
      </w:r>
      <w:r>
        <w:rPr>
          <w:rFonts w:hint="cs"/>
          <w:rtl/>
          <w:lang w:bidi="ar-SY"/>
        </w:rPr>
        <w:t xml:space="preserve">تقوم الحكومة بشن حملات واسعة النطاق للتوعية بمخاطر هذه العملية. وتساءلت عن السبب الذي من أجله لم تصدق غينيا على بروتوكول الميثاق الأفريقي لحقوق الإنسان والشعوب فيما يتعلق بحقوق المرأة في أفريقيا لعام 2003 الذي يندد بشكل قوي وبصفة خاصة </w:t>
      </w:r>
      <w:r w:rsidR="006305B5">
        <w:rPr>
          <w:rFonts w:hint="cs"/>
          <w:rtl/>
          <w:lang w:bidi="ar-SY"/>
        </w:rPr>
        <w:t>ب</w:t>
      </w:r>
      <w:r>
        <w:rPr>
          <w:rFonts w:hint="cs"/>
          <w:rtl/>
          <w:lang w:bidi="ar-SY"/>
        </w:rPr>
        <w:t xml:space="preserve">ختان الإناث. وأخيرا، تساءلت إذا كان لحملات </w:t>
      </w:r>
      <w:r w:rsidR="006305B5">
        <w:rPr>
          <w:rFonts w:hint="cs"/>
          <w:rtl/>
          <w:lang w:bidi="ar-SY"/>
        </w:rPr>
        <w:t>تشجيع النساء اللاتي يقمن بعمليات</w:t>
      </w:r>
      <w:r>
        <w:rPr>
          <w:rFonts w:hint="cs"/>
          <w:rtl/>
          <w:lang w:bidi="ar-SY"/>
        </w:rPr>
        <w:t xml:space="preserve"> الختان </w:t>
      </w:r>
      <w:r w:rsidR="005E0EF5">
        <w:rPr>
          <w:rFonts w:hint="cs"/>
          <w:rtl/>
          <w:lang w:bidi="ar-SY"/>
        </w:rPr>
        <w:t>ع</w:t>
      </w:r>
      <w:r w:rsidR="003F1150">
        <w:rPr>
          <w:rFonts w:hint="cs"/>
          <w:rtl/>
          <w:lang w:bidi="ar-SY"/>
        </w:rPr>
        <w:t xml:space="preserve">لى </w:t>
      </w:r>
      <w:r w:rsidR="005E0EF5">
        <w:rPr>
          <w:rFonts w:hint="cs"/>
          <w:rtl/>
          <w:lang w:bidi="ar-SY"/>
        </w:rPr>
        <w:t xml:space="preserve">تسليم </w:t>
      </w:r>
      <w:r>
        <w:rPr>
          <w:rFonts w:hint="cs"/>
          <w:rtl/>
          <w:lang w:bidi="ar-SY"/>
        </w:rPr>
        <w:t>سكاكي</w:t>
      </w:r>
      <w:r w:rsidR="00082A8C">
        <w:rPr>
          <w:rFonts w:hint="cs"/>
          <w:rtl/>
          <w:lang w:bidi="ar-SY"/>
        </w:rPr>
        <w:t>ن</w:t>
      </w:r>
      <w:r>
        <w:rPr>
          <w:rFonts w:hint="cs"/>
          <w:rtl/>
          <w:lang w:bidi="ar-SY"/>
        </w:rPr>
        <w:t xml:space="preserve">هن أي أثر </w:t>
      </w:r>
      <w:r w:rsidR="005E0EF5">
        <w:rPr>
          <w:rFonts w:hint="cs"/>
          <w:rtl/>
          <w:lang w:bidi="ar-SY"/>
        </w:rPr>
        <w:t xml:space="preserve">في </w:t>
      </w:r>
      <w:r>
        <w:rPr>
          <w:rFonts w:hint="cs"/>
          <w:rtl/>
          <w:lang w:bidi="ar-SY"/>
        </w:rPr>
        <w:t xml:space="preserve">الحد بصورة دائمة من انتشار هذه الممارسة. </w:t>
      </w:r>
    </w:p>
    <w:p w:rsidR="00016B0C" w:rsidRDefault="00016B0C" w:rsidP="00F35385">
      <w:pPr>
        <w:pStyle w:val="DualTxt"/>
        <w:rPr>
          <w:rFonts w:hint="cs"/>
          <w:rtl/>
          <w:lang w:bidi="ar-SY"/>
        </w:rPr>
      </w:pPr>
      <w:r>
        <w:rPr>
          <w:rFonts w:hint="cs"/>
          <w:rtl/>
          <w:lang w:bidi="ar-SY"/>
        </w:rPr>
        <w:t>45 -</w:t>
      </w:r>
      <w:r>
        <w:rPr>
          <w:rFonts w:hint="cs"/>
          <w:rtl/>
          <w:lang w:bidi="ar-SY"/>
        </w:rPr>
        <w:tab/>
      </w:r>
      <w:r>
        <w:rPr>
          <w:rFonts w:hint="cs"/>
          <w:b/>
          <w:bCs/>
          <w:rtl/>
          <w:lang w:bidi="ar-SY"/>
        </w:rPr>
        <w:t>السيدة نابي</w:t>
      </w:r>
      <w:r>
        <w:rPr>
          <w:rFonts w:hint="cs"/>
          <w:rtl/>
          <w:lang w:bidi="ar-SY"/>
        </w:rPr>
        <w:t xml:space="preserve"> (غينيا): قالت إنه على الرغم من الاعتراف الآن بأن ختان الإناث جريمة، إلا أن تأثير الزعماء الدينيين من الذكور الذين يفسرون القرآن على نحو </w:t>
      </w:r>
      <w:r w:rsidR="00F35385">
        <w:rPr>
          <w:rFonts w:hint="cs"/>
          <w:rtl/>
          <w:lang w:bidi="ar-SY"/>
        </w:rPr>
        <w:t>يناسب ا</w:t>
      </w:r>
      <w:r>
        <w:rPr>
          <w:rFonts w:hint="cs"/>
          <w:rtl/>
          <w:lang w:bidi="ar-SY"/>
        </w:rPr>
        <w:t xml:space="preserve">لرجال ما زال قويا للغاية. وقد </w:t>
      </w:r>
      <w:r w:rsidR="00F35385">
        <w:rPr>
          <w:rFonts w:hint="cs"/>
          <w:rtl/>
          <w:lang w:bidi="ar-SY"/>
        </w:rPr>
        <w:t>أجريت وما زالت تجرى  حملات توعية</w:t>
      </w:r>
      <w:r>
        <w:rPr>
          <w:rFonts w:hint="cs"/>
          <w:rtl/>
          <w:lang w:bidi="ar-SY"/>
        </w:rPr>
        <w:t>، ولكن بما أن هذه الممارسة تعتبر من المسائل التقليدية والدينية، فإن القضاء عليها يتطلب مجهود</w:t>
      </w:r>
      <w:r w:rsidR="00F35385">
        <w:rPr>
          <w:rFonts w:hint="cs"/>
          <w:rtl/>
          <w:lang w:bidi="ar-SY"/>
        </w:rPr>
        <w:t>ا</w:t>
      </w:r>
      <w:r>
        <w:rPr>
          <w:rFonts w:hint="cs"/>
          <w:rtl/>
          <w:lang w:bidi="ar-SY"/>
        </w:rPr>
        <w:t xml:space="preserve"> طويل الأجل.</w:t>
      </w:r>
    </w:p>
    <w:p w:rsidR="00016B0C" w:rsidRDefault="00016B0C" w:rsidP="00700DE0">
      <w:pPr>
        <w:pStyle w:val="DualTxt"/>
        <w:rPr>
          <w:rFonts w:hint="cs"/>
          <w:rtl/>
          <w:lang w:bidi="ar-SY"/>
        </w:rPr>
      </w:pPr>
      <w:r>
        <w:rPr>
          <w:rFonts w:hint="cs"/>
          <w:rtl/>
          <w:lang w:bidi="ar-SY"/>
        </w:rPr>
        <w:t>46 -</w:t>
      </w:r>
      <w:r>
        <w:rPr>
          <w:rFonts w:hint="cs"/>
          <w:rtl/>
          <w:lang w:bidi="ar-SY"/>
        </w:rPr>
        <w:tab/>
      </w:r>
      <w:r>
        <w:rPr>
          <w:rFonts w:hint="cs"/>
          <w:b/>
          <w:bCs/>
          <w:rtl/>
          <w:lang w:bidi="ar-SY"/>
        </w:rPr>
        <w:t>السيدة سيلا</w:t>
      </w:r>
      <w:r>
        <w:rPr>
          <w:rFonts w:hint="cs"/>
          <w:rtl/>
          <w:lang w:bidi="ar-SY"/>
        </w:rPr>
        <w:t xml:space="preserve"> (غينيا): قالت إن جهود الحكومة </w:t>
      </w:r>
      <w:r w:rsidR="00F35385">
        <w:rPr>
          <w:rFonts w:hint="cs"/>
          <w:rtl/>
          <w:lang w:bidi="ar-SY"/>
        </w:rPr>
        <w:t xml:space="preserve">المبذولة </w:t>
      </w:r>
      <w:r>
        <w:rPr>
          <w:rFonts w:hint="cs"/>
          <w:rtl/>
          <w:lang w:bidi="ar-SY"/>
        </w:rPr>
        <w:t xml:space="preserve">لتوعية الجمهور بالآثار السلبية للممارسة بدأت </w:t>
      </w:r>
      <w:r w:rsidR="00700DE0">
        <w:rPr>
          <w:rFonts w:hint="cs"/>
          <w:rtl/>
          <w:lang w:bidi="ar-SY"/>
        </w:rPr>
        <w:t>تث</w:t>
      </w:r>
      <w:r w:rsidR="00F35385">
        <w:rPr>
          <w:rFonts w:hint="cs"/>
          <w:rtl/>
          <w:lang w:bidi="ar-SY"/>
        </w:rPr>
        <w:t>مر. فكل طبقات المجتمع ت</w:t>
      </w:r>
      <w:r>
        <w:rPr>
          <w:rFonts w:hint="cs"/>
          <w:rtl/>
          <w:lang w:bidi="ar-SY"/>
        </w:rPr>
        <w:t xml:space="preserve">شارك في معالجة المسألة. وليس ختان الإناث ممارسة إسلامية حصرية، ولكنها توجد أيضا في منطقة غينيا الحرجية، التي يوجد فيها عدد قليل نسبي من المسلمين، وعليه فإنها مسألة ثقافية أكثر منها دينية. </w:t>
      </w:r>
    </w:p>
    <w:p w:rsidR="00016B0C" w:rsidRDefault="00016B0C" w:rsidP="005E0EF5">
      <w:pPr>
        <w:pStyle w:val="DualTxt"/>
        <w:rPr>
          <w:rFonts w:hint="cs"/>
          <w:rtl/>
          <w:lang w:bidi="ar-SY"/>
        </w:rPr>
      </w:pPr>
      <w:r>
        <w:rPr>
          <w:rFonts w:hint="cs"/>
          <w:rtl/>
          <w:lang w:bidi="ar-SY"/>
        </w:rPr>
        <w:t>47 -</w:t>
      </w:r>
      <w:r>
        <w:rPr>
          <w:rFonts w:hint="cs"/>
          <w:rtl/>
          <w:lang w:bidi="ar-SY"/>
        </w:rPr>
        <w:tab/>
        <w:t>وأضافت أنه تم في عام 1996 اعتماد السياسة الوطنية الأولى للنهوض بالمرأة. وكان</w:t>
      </w:r>
      <w:r w:rsidR="00F35385">
        <w:rPr>
          <w:rFonts w:hint="cs"/>
          <w:rtl/>
          <w:lang w:bidi="ar-SY"/>
        </w:rPr>
        <w:t>ت</w:t>
      </w:r>
      <w:r>
        <w:rPr>
          <w:rFonts w:hint="cs"/>
          <w:rtl/>
          <w:lang w:bidi="ar-SY"/>
        </w:rPr>
        <w:t xml:space="preserve"> هناك في الأصل مديرية واحدة </w:t>
      </w:r>
      <w:r w:rsidR="00700DE0">
        <w:rPr>
          <w:rFonts w:hint="cs"/>
          <w:rtl/>
          <w:lang w:bidi="ar-SY"/>
        </w:rPr>
        <w:t>-</w:t>
      </w:r>
      <w:r>
        <w:rPr>
          <w:rFonts w:hint="cs"/>
          <w:rtl/>
          <w:lang w:bidi="ar-SY"/>
        </w:rPr>
        <w:t xml:space="preserve"> المديرية الوطنية للنهوض بالمرأة </w:t>
      </w:r>
      <w:r w:rsidR="00700DE0">
        <w:rPr>
          <w:rFonts w:hint="cs"/>
          <w:rtl/>
          <w:lang w:bidi="ar-SY"/>
        </w:rPr>
        <w:t>-</w:t>
      </w:r>
      <w:r>
        <w:rPr>
          <w:rFonts w:hint="cs"/>
          <w:rtl/>
          <w:lang w:bidi="ar-SY"/>
        </w:rPr>
        <w:t xml:space="preserve"> تتألف من ثلا</w:t>
      </w:r>
      <w:r w:rsidR="00F35385">
        <w:rPr>
          <w:rFonts w:hint="cs"/>
          <w:rtl/>
          <w:lang w:bidi="ar-SY"/>
        </w:rPr>
        <w:t>ث</w:t>
      </w:r>
      <w:r>
        <w:rPr>
          <w:rFonts w:hint="cs"/>
          <w:rtl/>
          <w:lang w:bidi="ar-SY"/>
        </w:rPr>
        <w:t xml:space="preserve"> شعب </w:t>
      </w:r>
      <w:r w:rsidR="00700DE0">
        <w:rPr>
          <w:rFonts w:hint="cs"/>
          <w:rtl/>
          <w:lang w:bidi="ar-SY"/>
        </w:rPr>
        <w:t>-</w:t>
      </w:r>
      <w:r>
        <w:rPr>
          <w:rFonts w:hint="cs"/>
          <w:rtl/>
          <w:lang w:bidi="ar-SY"/>
        </w:rPr>
        <w:t xml:space="preserve"> مسؤولة </w:t>
      </w:r>
      <w:r w:rsidR="005E0EF5">
        <w:rPr>
          <w:rFonts w:hint="cs"/>
          <w:rtl/>
          <w:lang w:bidi="ar-SY"/>
        </w:rPr>
        <w:t xml:space="preserve">على </w:t>
      </w:r>
      <w:r>
        <w:rPr>
          <w:rFonts w:hint="cs"/>
          <w:rtl/>
          <w:lang w:bidi="ar-SY"/>
        </w:rPr>
        <w:t>التوالي ع</w:t>
      </w:r>
      <w:r w:rsidR="005E0EF5">
        <w:rPr>
          <w:rFonts w:hint="cs"/>
          <w:rtl/>
          <w:lang w:bidi="ar-SY"/>
        </w:rPr>
        <w:t>ن</w:t>
      </w:r>
      <w:r>
        <w:rPr>
          <w:rFonts w:hint="cs"/>
          <w:rtl/>
          <w:lang w:bidi="ar-SY"/>
        </w:rPr>
        <w:t xml:space="preserve"> التقدم الاقتصادي، والتدريب والتعليم، وتع</w:t>
      </w:r>
      <w:r w:rsidR="00F35385">
        <w:rPr>
          <w:rFonts w:hint="cs"/>
          <w:rtl/>
          <w:lang w:bidi="ar-SY"/>
        </w:rPr>
        <w:t>زيز</w:t>
      </w:r>
      <w:r>
        <w:rPr>
          <w:rFonts w:hint="cs"/>
          <w:rtl/>
          <w:lang w:bidi="ar-SY"/>
        </w:rPr>
        <w:t xml:space="preserve"> حقوق المرأ</w:t>
      </w:r>
      <w:r w:rsidR="0006261E">
        <w:rPr>
          <w:rFonts w:hint="cs"/>
          <w:rtl/>
          <w:lang w:bidi="ar-SY"/>
        </w:rPr>
        <w:t xml:space="preserve">ة. غير أنه طُلب فيما بعد من الدول أن تجعل سياساتها تنسجم في جملة أمور مع الأهداف الإنمائية </w:t>
      </w:r>
      <w:r w:rsidR="00F35385">
        <w:rPr>
          <w:rFonts w:hint="cs"/>
          <w:rtl/>
          <w:lang w:bidi="ar-SY"/>
        </w:rPr>
        <w:t>للألفية</w:t>
      </w:r>
      <w:r w:rsidR="0006261E">
        <w:rPr>
          <w:rFonts w:hint="cs"/>
          <w:rtl/>
          <w:lang w:bidi="ar-SY"/>
        </w:rPr>
        <w:t>، و</w:t>
      </w:r>
      <w:r w:rsidR="00F35385">
        <w:rPr>
          <w:rFonts w:hint="cs"/>
          <w:rtl/>
          <w:lang w:bidi="ar-SY"/>
        </w:rPr>
        <w:t xml:space="preserve">مع </w:t>
      </w:r>
      <w:r w:rsidR="0006261E">
        <w:rPr>
          <w:rFonts w:hint="cs"/>
          <w:rtl/>
          <w:lang w:bidi="ar-SY"/>
        </w:rPr>
        <w:t xml:space="preserve">الشراكة الجديدة من أجل تنمية أفريقيا. ومن ثم هناك سياسة وطنية ثانية للنهوض بالمرأة. </w:t>
      </w:r>
    </w:p>
    <w:p w:rsidR="0006261E" w:rsidRDefault="0006261E" w:rsidP="005E0EF5">
      <w:pPr>
        <w:pStyle w:val="DualTxt"/>
        <w:rPr>
          <w:rFonts w:hint="cs"/>
          <w:rtl/>
          <w:lang w:bidi="ar-SY"/>
        </w:rPr>
      </w:pPr>
      <w:r>
        <w:rPr>
          <w:rFonts w:hint="cs"/>
          <w:rtl/>
          <w:lang w:bidi="ar-SY"/>
        </w:rPr>
        <w:t>48 -</w:t>
      </w:r>
      <w:r>
        <w:rPr>
          <w:rFonts w:hint="cs"/>
          <w:rtl/>
          <w:lang w:bidi="ar-SY"/>
        </w:rPr>
        <w:tab/>
        <w:t xml:space="preserve">وقد تم إدراج السياسة الوطنية الأولى للنهوض بالمرأة بصورة كاملة في استراتيجية الحد من الفقر في غينيا، غير أنه تم إهمال المسائل الجنسانية. وعليه قررت الحكومة أن تضع سياسة جنسانية منفصلة. ويُعتزم إعداد سياسة جنسانية وطنية في عام 2008. </w:t>
      </w:r>
    </w:p>
    <w:p w:rsidR="0006261E" w:rsidRDefault="0006261E" w:rsidP="00F35385">
      <w:pPr>
        <w:pStyle w:val="DualTxt"/>
        <w:rPr>
          <w:rFonts w:hint="cs"/>
          <w:rtl/>
          <w:lang w:bidi="ar-SY"/>
        </w:rPr>
      </w:pPr>
      <w:r>
        <w:rPr>
          <w:rFonts w:hint="cs"/>
          <w:rtl/>
          <w:lang w:bidi="ar-SY"/>
        </w:rPr>
        <w:t>49 -</w:t>
      </w:r>
      <w:r>
        <w:rPr>
          <w:rFonts w:hint="cs"/>
          <w:rtl/>
          <w:lang w:bidi="ar-SY"/>
        </w:rPr>
        <w:tab/>
      </w:r>
      <w:r w:rsidR="00B12700">
        <w:rPr>
          <w:rFonts w:hint="cs"/>
          <w:rtl/>
          <w:lang w:bidi="ar-SY"/>
        </w:rPr>
        <w:t xml:space="preserve">وأضافت أن مراكز التنسيق أسهمت مساهمة كبيرة في تنفيذ السياسة الوطنية للنهوض بالمرأة. غير أنها عانت من عدد من أوجه الضعف: فبسبب </w:t>
      </w:r>
      <w:r w:rsidR="00F35385">
        <w:rPr>
          <w:rFonts w:hint="cs"/>
          <w:rtl/>
          <w:lang w:bidi="ar-SY"/>
        </w:rPr>
        <w:t>وضع</w:t>
      </w:r>
      <w:r w:rsidR="00B12700">
        <w:rPr>
          <w:rFonts w:hint="cs"/>
          <w:rtl/>
          <w:lang w:bidi="ar-SY"/>
        </w:rPr>
        <w:t xml:space="preserve"> </w:t>
      </w:r>
      <w:r w:rsidR="005E0EF5">
        <w:rPr>
          <w:rFonts w:hint="cs"/>
          <w:rtl/>
          <w:lang w:bidi="ar-SY"/>
        </w:rPr>
        <w:t>مراكز التنسيق كان من الصعب على المسؤولين فيها</w:t>
      </w:r>
      <w:r w:rsidR="00B12700">
        <w:rPr>
          <w:rFonts w:hint="cs"/>
          <w:rtl/>
          <w:lang w:bidi="ar-SY"/>
        </w:rPr>
        <w:t xml:space="preserve"> حضور الاجتماعات التي تتخذ فيها القرارات؛ وت</w:t>
      </w:r>
      <w:r w:rsidR="00F35385">
        <w:rPr>
          <w:rFonts w:hint="cs"/>
          <w:rtl/>
          <w:lang w:bidi="ar-SY"/>
        </w:rPr>
        <w:t>تغير</w:t>
      </w:r>
      <w:r w:rsidR="00B12700">
        <w:rPr>
          <w:rFonts w:hint="cs"/>
          <w:rtl/>
          <w:lang w:bidi="ar-SY"/>
        </w:rPr>
        <w:t xml:space="preserve"> في كثير من الأحيان مراكز التنسيق من إدارة إلى أخرى؛ كما أن إعادة تشكيل الحكومة</w:t>
      </w:r>
      <w:r w:rsidR="00F35385">
        <w:rPr>
          <w:rFonts w:hint="cs"/>
          <w:rtl/>
          <w:lang w:bidi="ar-SY"/>
        </w:rPr>
        <w:t xml:space="preserve"> يؤدي في كثير من الأحيان إلى توز</w:t>
      </w:r>
      <w:r w:rsidR="00B12700">
        <w:rPr>
          <w:rFonts w:hint="cs"/>
          <w:rtl/>
          <w:lang w:bidi="ar-SY"/>
        </w:rPr>
        <w:t xml:space="preserve">يع مراكز التنسيق على نحو غير متساوٍ بين الإدارات. وعليه قررت الحكومة الجديدة الاستعاضة عن مراكز التنسيق بوحدات إنسانية، على غرار لجان المساواة بين الجنسين في قطاع التعليم. وحيث توجد هذه اللجان تم إحراز تقدم هائل نحو الالتزام بالاتفاقية. </w:t>
      </w:r>
    </w:p>
    <w:p w:rsidR="00B12700" w:rsidRDefault="00B12700" w:rsidP="005E0EF5">
      <w:pPr>
        <w:pStyle w:val="DualTxt"/>
        <w:rPr>
          <w:rFonts w:hint="cs"/>
          <w:rtl/>
          <w:lang w:bidi="ar-SY"/>
        </w:rPr>
      </w:pPr>
      <w:r>
        <w:rPr>
          <w:rFonts w:hint="cs"/>
          <w:rtl/>
          <w:lang w:bidi="ar-SY"/>
        </w:rPr>
        <w:t>50 -</w:t>
      </w:r>
      <w:r>
        <w:rPr>
          <w:rFonts w:hint="cs"/>
          <w:rtl/>
          <w:lang w:bidi="ar-SY"/>
        </w:rPr>
        <w:tab/>
      </w:r>
      <w:r>
        <w:rPr>
          <w:rFonts w:hint="cs"/>
          <w:b/>
          <w:bCs/>
          <w:rtl/>
          <w:lang w:bidi="ar-SY"/>
        </w:rPr>
        <w:t>السيد تراوري</w:t>
      </w:r>
      <w:r>
        <w:rPr>
          <w:rFonts w:hint="cs"/>
          <w:rtl/>
          <w:lang w:bidi="ar-SY"/>
        </w:rPr>
        <w:t xml:space="preserve"> (غينيا): قال إنه لا توجد في الوقت الراهن بيانات عن ضحايا الاتجار بالنساء في غينيا. وعليه تعتزم الحكومة إجراء دراسة استقصائية لمعرفة مدى انتشار الاتجار بالنساء والأطفال في غينيا. وقد اعتمدت الحكومة بالفعل خطة عمل وطنية لمكافحة الاتجار بالنساء والفتيات من ناحية، وبالأطفال من ناحية أخرى. وهناك ما لا يقل عن 12 قضية في الوقت الراهن سوف تنظر فيها محكمة الجنايات، وهي المحكمة المسؤولة عن محاكمة قضايا الاتجار. غير أن</w:t>
      </w:r>
      <w:r w:rsidR="005D5D06">
        <w:rPr>
          <w:rFonts w:hint="cs"/>
          <w:rtl/>
          <w:lang w:bidi="ar-SY"/>
        </w:rPr>
        <w:t xml:space="preserve"> </w:t>
      </w:r>
      <w:r w:rsidR="005E0EF5">
        <w:rPr>
          <w:rFonts w:hint="cs"/>
          <w:rtl/>
          <w:lang w:bidi="ar-SY"/>
        </w:rPr>
        <w:t xml:space="preserve">هناك فترة انتظار طويلة </w:t>
      </w:r>
      <w:r w:rsidR="005D5D06">
        <w:rPr>
          <w:rFonts w:hint="cs"/>
          <w:rtl/>
          <w:lang w:bidi="ar-SY"/>
        </w:rPr>
        <w:t xml:space="preserve">قبل </w:t>
      </w:r>
      <w:r w:rsidR="005E0EF5">
        <w:rPr>
          <w:rFonts w:hint="cs"/>
          <w:rtl/>
          <w:lang w:bidi="ar-SY"/>
        </w:rPr>
        <w:t xml:space="preserve">عرض </w:t>
      </w:r>
      <w:r w:rsidR="00EF6BEB">
        <w:rPr>
          <w:rFonts w:hint="cs"/>
          <w:rtl/>
          <w:lang w:bidi="ar-SY"/>
        </w:rPr>
        <w:t xml:space="preserve">هذه القضايا </w:t>
      </w:r>
      <w:r w:rsidR="005E0EF5">
        <w:rPr>
          <w:rFonts w:hint="cs"/>
          <w:rtl/>
          <w:lang w:bidi="ar-SY"/>
        </w:rPr>
        <w:t>على المحكمة لأن المحكمة</w:t>
      </w:r>
      <w:r w:rsidR="00EF6BEB">
        <w:rPr>
          <w:rFonts w:hint="cs"/>
          <w:rtl/>
          <w:lang w:bidi="ar-SY"/>
        </w:rPr>
        <w:t xml:space="preserve"> لا تجتمع بصورة منتظمة. و</w:t>
      </w:r>
      <w:r w:rsidR="005D5D06">
        <w:rPr>
          <w:rFonts w:hint="cs"/>
          <w:rtl/>
          <w:lang w:bidi="ar-SY"/>
        </w:rPr>
        <w:t>قال إنه</w:t>
      </w:r>
      <w:r w:rsidR="00EF6BEB">
        <w:rPr>
          <w:rFonts w:hint="cs"/>
          <w:rtl/>
          <w:lang w:bidi="ar-SY"/>
        </w:rPr>
        <w:t xml:space="preserve"> يعترف بأن التشريع الحالي غير كافٍ، وعليه يجري الآن إعداد تشريع خاص لمكافحة الاتجار و</w:t>
      </w:r>
      <w:r w:rsidR="005D5D06">
        <w:rPr>
          <w:rFonts w:hint="cs"/>
          <w:rtl/>
          <w:lang w:bidi="ar-SY"/>
        </w:rPr>
        <w:t>وصل هذا الإعداد إلى مرحلة متقدمة</w:t>
      </w:r>
      <w:r w:rsidR="00EF6BEB">
        <w:rPr>
          <w:rFonts w:hint="cs"/>
          <w:rtl/>
          <w:lang w:bidi="ar-SY"/>
        </w:rPr>
        <w:t xml:space="preserve">. </w:t>
      </w:r>
    </w:p>
    <w:p w:rsidR="00EF6BEB" w:rsidRDefault="00EF6BEB" w:rsidP="005D5D06">
      <w:pPr>
        <w:pStyle w:val="DualTxt"/>
        <w:rPr>
          <w:rFonts w:hint="cs"/>
          <w:rtl/>
          <w:lang w:bidi="ar-SY"/>
        </w:rPr>
      </w:pPr>
      <w:r>
        <w:rPr>
          <w:rFonts w:hint="cs"/>
          <w:rtl/>
          <w:lang w:bidi="ar-SY"/>
        </w:rPr>
        <w:t>51 -</w:t>
      </w:r>
      <w:r>
        <w:rPr>
          <w:rFonts w:hint="cs"/>
          <w:rtl/>
          <w:lang w:bidi="ar-SY"/>
        </w:rPr>
        <w:tab/>
        <w:t xml:space="preserve">وفيما يتعلق بضحايا العنف في المناطق الريفية، قال إن </w:t>
      </w:r>
      <w:r w:rsidR="005E0EF5">
        <w:rPr>
          <w:rFonts w:hint="cs"/>
          <w:rtl/>
          <w:lang w:bidi="ar-SY"/>
        </w:rPr>
        <w:t xml:space="preserve">من يرتكب </w:t>
      </w:r>
      <w:r>
        <w:rPr>
          <w:rFonts w:hint="cs"/>
          <w:rtl/>
          <w:lang w:bidi="ar-SY"/>
        </w:rPr>
        <w:t xml:space="preserve">أي شكل من أشكال العنف </w:t>
      </w:r>
      <w:r w:rsidR="00700DE0">
        <w:rPr>
          <w:rFonts w:hint="cs"/>
          <w:rtl/>
          <w:lang w:bidi="ar-SY"/>
        </w:rPr>
        <w:t>-</w:t>
      </w:r>
      <w:r>
        <w:rPr>
          <w:rFonts w:hint="cs"/>
          <w:rtl/>
          <w:lang w:bidi="ar-SY"/>
        </w:rPr>
        <w:t xml:space="preserve"> جسدي أو معنوي أو نفسي </w:t>
      </w:r>
      <w:r w:rsidR="00700DE0">
        <w:rPr>
          <w:rFonts w:hint="cs"/>
          <w:rtl/>
          <w:lang w:bidi="ar-SY"/>
        </w:rPr>
        <w:t>-</w:t>
      </w:r>
      <w:r>
        <w:rPr>
          <w:rFonts w:hint="cs"/>
          <w:rtl/>
          <w:lang w:bidi="ar-SY"/>
        </w:rPr>
        <w:t xml:space="preserve"> يعاقب بموجب القانون الجنائي. </w:t>
      </w:r>
      <w:r w:rsidR="005D5D06">
        <w:rPr>
          <w:rFonts w:hint="cs"/>
          <w:rtl/>
          <w:lang w:bidi="ar-SY"/>
        </w:rPr>
        <w:t>و</w:t>
      </w:r>
      <w:r>
        <w:rPr>
          <w:rFonts w:hint="cs"/>
          <w:rtl/>
          <w:lang w:bidi="ar-SY"/>
        </w:rPr>
        <w:t xml:space="preserve">قيام أي رجل مهما كانت ديانته بضرب زوجته يعتبر جريمة؛ ويمكن تقديم هذا الرجل إلى المحاكم وإدانته. وليس هناك حكم خاص لصالح المرأة في المناطق الريفية. غير أنه إذا تقدمت ضحية من ضحايا العنف من النساء بشكوى فإن مرتكب العنف يحاكم وفقا للقانون، بغض النظر عن المنطقة التي تعيش فيها الضحية. </w:t>
      </w:r>
    </w:p>
    <w:p w:rsidR="00EF6BEB" w:rsidRDefault="00EF6BEB" w:rsidP="005E0EF5">
      <w:pPr>
        <w:pStyle w:val="DualTxt"/>
        <w:rPr>
          <w:rFonts w:hint="cs"/>
          <w:rtl/>
          <w:lang w:bidi="ar-SY"/>
        </w:rPr>
      </w:pPr>
      <w:r>
        <w:rPr>
          <w:rFonts w:hint="cs"/>
          <w:rtl/>
          <w:lang w:bidi="ar-SY"/>
        </w:rPr>
        <w:t>52 -</w:t>
      </w:r>
      <w:r>
        <w:rPr>
          <w:rFonts w:hint="cs"/>
          <w:rtl/>
          <w:lang w:bidi="ar-SY"/>
        </w:rPr>
        <w:tab/>
      </w:r>
      <w:r w:rsidR="007B1A1C">
        <w:rPr>
          <w:rFonts w:hint="cs"/>
          <w:rtl/>
          <w:lang w:bidi="ar-SY"/>
        </w:rPr>
        <w:t xml:space="preserve">أما فيما يتعلق بوضع تنفيذ قانون الصحة الإنجابية فقد قال إنه تم اعتماد القانون في عام 2000؛ غير أنه لم يتم إعداد أي لوائح تنفيذية </w:t>
      </w:r>
      <w:r w:rsidR="00333DA8">
        <w:rPr>
          <w:rFonts w:hint="cs"/>
          <w:rtl/>
          <w:lang w:bidi="ar-SY"/>
        </w:rPr>
        <w:t xml:space="preserve">له </w:t>
      </w:r>
      <w:r w:rsidR="007B1A1C">
        <w:rPr>
          <w:rFonts w:hint="cs"/>
          <w:rtl/>
          <w:lang w:bidi="ar-SY"/>
        </w:rPr>
        <w:t>لأنه تقرر أن ال</w:t>
      </w:r>
      <w:r w:rsidR="00333DA8">
        <w:rPr>
          <w:rFonts w:hint="cs"/>
          <w:rtl/>
          <w:lang w:bidi="ar-SY"/>
        </w:rPr>
        <w:t>عقوبات</w:t>
      </w:r>
      <w:r w:rsidR="007B1A1C">
        <w:rPr>
          <w:rFonts w:hint="cs"/>
          <w:rtl/>
          <w:lang w:bidi="ar-SY"/>
        </w:rPr>
        <w:t xml:space="preserve"> الواردة في القانون شديدة أكثر من اللازم </w:t>
      </w:r>
      <w:r w:rsidR="007B1A1C">
        <w:rPr>
          <w:rtl/>
          <w:lang w:bidi="ar-SY"/>
        </w:rPr>
        <w:t>–</w:t>
      </w:r>
      <w:r w:rsidR="007B1A1C">
        <w:rPr>
          <w:rFonts w:hint="cs"/>
          <w:rtl/>
          <w:lang w:bidi="ar-SY"/>
        </w:rPr>
        <w:t xml:space="preserve"> فمثلا، إذا توفيت فتاة خلال 40 يوما من خضوعها </w:t>
      </w:r>
      <w:r w:rsidR="005E0EF5">
        <w:rPr>
          <w:rFonts w:hint="cs"/>
          <w:rtl/>
          <w:lang w:bidi="ar-SY"/>
        </w:rPr>
        <w:t>للختان</w:t>
      </w:r>
      <w:r w:rsidR="007B1A1C">
        <w:rPr>
          <w:rFonts w:hint="cs"/>
          <w:rtl/>
          <w:lang w:bidi="ar-SY"/>
        </w:rPr>
        <w:t xml:space="preserve">، فإن </w:t>
      </w:r>
      <w:r w:rsidR="005E0EF5">
        <w:rPr>
          <w:rFonts w:hint="cs"/>
          <w:rtl/>
          <w:lang w:bidi="ar-SY"/>
        </w:rPr>
        <w:t xml:space="preserve">عقاب </w:t>
      </w:r>
      <w:r w:rsidR="007B1A1C">
        <w:rPr>
          <w:rFonts w:hint="cs"/>
          <w:rtl/>
          <w:lang w:bidi="ar-SY"/>
        </w:rPr>
        <w:t xml:space="preserve">الشخص المسؤول يمكن أن </w:t>
      </w:r>
      <w:r w:rsidR="005E0EF5">
        <w:rPr>
          <w:rFonts w:hint="cs"/>
          <w:rtl/>
          <w:lang w:bidi="ar-SY"/>
        </w:rPr>
        <w:t>يكون الإعدام</w:t>
      </w:r>
      <w:r w:rsidR="007B1A1C">
        <w:rPr>
          <w:rFonts w:hint="cs"/>
          <w:rtl/>
          <w:lang w:bidi="ar-SY"/>
        </w:rPr>
        <w:t>. وقد تم الآن تنقيح القانون، ويجري إعداد لوائحه التنفيذية. و</w:t>
      </w:r>
      <w:r w:rsidR="004E35E1">
        <w:rPr>
          <w:rFonts w:hint="cs"/>
          <w:rtl/>
          <w:lang w:bidi="ar-SY"/>
        </w:rPr>
        <w:t xml:space="preserve">الآن </w:t>
      </w:r>
      <w:r w:rsidR="007B1A1C">
        <w:rPr>
          <w:rFonts w:hint="cs"/>
          <w:rtl/>
          <w:lang w:bidi="ar-SY"/>
        </w:rPr>
        <w:t xml:space="preserve">كل ما </w:t>
      </w:r>
      <w:r w:rsidR="004E35E1">
        <w:rPr>
          <w:rFonts w:hint="cs"/>
          <w:rtl/>
          <w:lang w:bidi="ar-SY"/>
        </w:rPr>
        <w:t xml:space="preserve">على </w:t>
      </w:r>
      <w:r w:rsidR="007B1A1C">
        <w:rPr>
          <w:rFonts w:hint="cs"/>
          <w:rtl/>
          <w:lang w:bidi="ar-SY"/>
        </w:rPr>
        <w:t xml:space="preserve">ضحية ختان الإناث </w:t>
      </w:r>
      <w:r w:rsidR="005E0EF5">
        <w:rPr>
          <w:rFonts w:hint="cs"/>
          <w:rtl/>
          <w:lang w:bidi="ar-SY"/>
        </w:rPr>
        <w:t xml:space="preserve">أن تفعله </w:t>
      </w:r>
      <w:r w:rsidR="007B1A1C">
        <w:rPr>
          <w:rtl/>
          <w:lang w:bidi="ar-SY"/>
        </w:rPr>
        <w:t>–</w:t>
      </w:r>
      <w:r w:rsidR="007B1A1C">
        <w:rPr>
          <w:rFonts w:hint="cs"/>
          <w:rtl/>
          <w:lang w:bidi="ar-SY"/>
        </w:rPr>
        <w:t xml:space="preserve"> أو </w:t>
      </w:r>
      <w:r w:rsidR="005E0EF5">
        <w:rPr>
          <w:rFonts w:hint="cs"/>
          <w:rtl/>
          <w:lang w:bidi="ar-SY"/>
        </w:rPr>
        <w:t xml:space="preserve">يفعله </w:t>
      </w:r>
      <w:r w:rsidR="007B1A1C">
        <w:rPr>
          <w:rFonts w:hint="cs"/>
          <w:rtl/>
          <w:lang w:bidi="ar-SY"/>
        </w:rPr>
        <w:t>والد</w:t>
      </w:r>
      <w:r w:rsidR="005E0EF5">
        <w:rPr>
          <w:rFonts w:hint="cs"/>
          <w:rtl/>
          <w:lang w:bidi="ar-SY"/>
        </w:rPr>
        <w:t>ا</w:t>
      </w:r>
      <w:r w:rsidR="007B1A1C">
        <w:rPr>
          <w:rFonts w:hint="cs"/>
          <w:rtl/>
          <w:lang w:bidi="ar-SY"/>
        </w:rPr>
        <w:t xml:space="preserve">ها بالنيابة عنها </w:t>
      </w:r>
      <w:r w:rsidR="007B1A1C">
        <w:rPr>
          <w:rtl/>
          <w:lang w:bidi="ar-SY"/>
        </w:rPr>
        <w:t>–</w:t>
      </w:r>
      <w:r w:rsidR="007B1A1C">
        <w:rPr>
          <w:rFonts w:hint="cs"/>
          <w:rtl/>
          <w:lang w:bidi="ar-SY"/>
        </w:rPr>
        <w:t xml:space="preserve"> </w:t>
      </w:r>
      <w:r w:rsidR="005E0EF5">
        <w:rPr>
          <w:rFonts w:hint="cs"/>
          <w:rtl/>
          <w:lang w:bidi="ar-SY"/>
        </w:rPr>
        <w:t xml:space="preserve"> هو </w:t>
      </w:r>
      <w:r w:rsidR="007B1A1C">
        <w:rPr>
          <w:rFonts w:hint="cs"/>
          <w:rtl/>
          <w:lang w:bidi="ar-SY"/>
        </w:rPr>
        <w:t xml:space="preserve">أن تقدم شكوى. وتستطيع المنظمات غير الحكومية أن تؤدي دورا في هذا الصدد. </w:t>
      </w:r>
    </w:p>
    <w:p w:rsidR="007B1A1C" w:rsidRDefault="007B1A1C" w:rsidP="004E35E1">
      <w:pPr>
        <w:pStyle w:val="DualTxt"/>
        <w:rPr>
          <w:rFonts w:hint="cs"/>
          <w:rtl/>
          <w:lang w:bidi="ar-SY"/>
        </w:rPr>
      </w:pPr>
      <w:r>
        <w:rPr>
          <w:rFonts w:hint="cs"/>
          <w:rtl/>
          <w:lang w:bidi="ar-SY"/>
        </w:rPr>
        <w:t>53 -</w:t>
      </w:r>
      <w:r>
        <w:rPr>
          <w:rFonts w:hint="cs"/>
          <w:rtl/>
          <w:lang w:bidi="ar-SY"/>
        </w:rPr>
        <w:tab/>
        <w:t xml:space="preserve">وأخيرا، تم </w:t>
      </w:r>
      <w:r w:rsidR="004E35E1">
        <w:rPr>
          <w:rFonts w:hint="cs"/>
          <w:rtl/>
          <w:lang w:bidi="ar-SY"/>
        </w:rPr>
        <w:t>عرض</w:t>
      </w:r>
      <w:r>
        <w:rPr>
          <w:rFonts w:hint="cs"/>
          <w:rtl/>
          <w:lang w:bidi="ar-SY"/>
        </w:rPr>
        <w:t xml:space="preserve"> البروتوكول الاختياري للاتفاقية </w:t>
      </w:r>
      <w:r w:rsidR="004E35E1">
        <w:rPr>
          <w:rFonts w:hint="cs"/>
          <w:rtl/>
          <w:lang w:bidi="ar-SY"/>
        </w:rPr>
        <w:t>ع</w:t>
      </w:r>
      <w:r>
        <w:rPr>
          <w:rFonts w:hint="cs"/>
          <w:rtl/>
          <w:lang w:bidi="ar-SY"/>
        </w:rPr>
        <w:t>لى الحكومة لاعتماده. وبمجرد اعتماده، سوف ي</w:t>
      </w:r>
      <w:r w:rsidR="004E35E1">
        <w:rPr>
          <w:rFonts w:hint="cs"/>
          <w:rtl/>
          <w:lang w:bidi="ar-SY"/>
        </w:rPr>
        <w:t>عرض ع</w:t>
      </w:r>
      <w:r>
        <w:rPr>
          <w:rFonts w:hint="cs"/>
          <w:rtl/>
          <w:lang w:bidi="ar-SY"/>
        </w:rPr>
        <w:t>لى الجمعية الوطنية للتصديق عليه. غير أنه ي</w:t>
      </w:r>
      <w:r w:rsidR="004E35E1">
        <w:rPr>
          <w:rFonts w:hint="cs"/>
          <w:rtl/>
          <w:lang w:bidi="ar-SY"/>
        </w:rPr>
        <w:t>تعين</w:t>
      </w:r>
      <w:r>
        <w:rPr>
          <w:rFonts w:hint="cs"/>
          <w:rtl/>
          <w:lang w:bidi="ar-SY"/>
        </w:rPr>
        <w:t xml:space="preserve"> أولا </w:t>
      </w:r>
      <w:r w:rsidR="004E35E1">
        <w:rPr>
          <w:rFonts w:hint="cs"/>
          <w:rtl/>
          <w:lang w:bidi="ar-SY"/>
        </w:rPr>
        <w:t xml:space="preserve">على </w:t>
      </w:r>
      <w:r>
        <w:rPr>
          <w:rFonts w:hint="cs"/>
          <w:rtl/>
          <w:lang w:bidi="ar-SY"/>
        </w:rPr>
        <w:t xml:space="preserve">المرأة الغينية </w:t>
      </w:r>
      <w:r w:rsidR="004E35E1">
        <w:rPr>
          <w:rFonts w:hint="cs"/>
          <w:rtl/>
          <w:lang w:bidi="ar-SY"/>
        </w:rPr>
        <w:t xml:space="preserve">أن تفهم </w:t>
      </w:r>
      <w:r>
        <w:rPr>
          <w:rFonts w:hint="cs"/>
          <w:rtl/>
          <w:lang w:bidi="ar-SY"/>
        </w:rPr>
        <w:t xml:space="preserve">فهما جيدا الوسائل الكثيرة المتاحة لها. </w:t>
      </w:r>
    </w:p>
    <w:p w:rsidR="007B1A1C" w:rsidRDefault="007B1A1C" w:rsidP="004E35E1">
      <w:pPr>
        <w:pStyle w:val="DualTxt"/>
        <w:rPr>
          <w:rFonts w:hint="cs"/>
          <w:rtl/>
          <w:lang w:bidi="ar-SY"/>
        </w:rPr>
      </w:pPr>
      <w:r>
        <w:rPr>
          <w:rFonts w:hint="cs"/>
          <w:rtl/>
          <w:lang w:bidi="ar-SY"/>
        </w:rPr>
        <w:t>54 -</w:t>
      </w:r>
      <w:r>
        <w:rPr>
          <w:rFonts w:hint="cs"/>
          <w:rtl/>
          <w:lang w:bidi="ar-SY"/>
        </w:rPr>
        <w:tab/>
      </w:r>
      <w:r>
        <w:rPr>
          <w:rFonts w:hint="cs"/>
          <w:b/>
          <w:bCs/>
          <w:rtl/>
          <w:lang w:bidi="ar-SY"/>
        </w:rPr>
        <w:t>السيدة أريبو</w:t>
      </w:r>
      <w:r>
        <w:rPr>
          <w:rFonts w:hint="cs"/>
          <w:rtl/>
          <w:lang w:bidi="ar-SY"/>
        </w:rPr>
        <w:t xml:space="preserve"> (غينيا): قالت</w:t>
      </w:r>
      <w:r w:rsidR="004E35E1">
        <w:rPr>
          <w:rFonts w:hint="cs"/>
          <w:rtl/>
          <w:lang w:bidi="ar-SY"/>
        </w:rPr>
        <w:t>،</w:t>
      </w:r>
      <w:r>
        <w:rPr>
          <w:rFonts w:hint="cs"/>
          <w:rtl/>
          <w:lang w:bidi="ar-SY"/>
        </w:rPr>
        <w:t xml:space="preserve"> بشأن مسألة التنسيق، إن أي</w:t>
      </w:r>
      <w:r w:rsidR="005E0EF5">
        <w:rPr>
          <w:rFonts w:hint="cs"/>
          <w:rtl/>
          <w:lang w:bidi="ar-SY"/>
        </w:rPr>
        <w:t>ة</w:t>
      </w:r>
      <w:r>
        <w:rPr>
          <w:rFonts w:hint="cs"/>
          <w:rtl/>
          <w:lang w:bidi="ar-SY"/>
        </w:rPr>
        <w:t xml:space="preserve"> وثيقة سياسية تعدها أية وزارة يجب مناقشتها في المجلس المشترك بين الوزارات الذي يجتمع مرة في الأسبوع. ويتعين أيضا على الوثيقة أن تخضع لعملية التصديق الوطني الذي يشارك فيه جميع الوز</w:t>
      </w:r>
      <w:r w:rsidR="004E35E1">
        <w:rPr>
          <w:rFonts w:hint="cs"/>
          <w:rtl/>
          <w:lang w:bidi="ar-SY"/>
        </w:rPr>
        <w:t>راء والمنظمات غير الحكومية. وتحض</w:t>
      </w:r>
      <w:r>
        <w:rPr>
          <w:rFonts w:hint="cs"/>
          <w:rtl/>
          <w:lang w:bidi="ar-SY"/>
        </w:rPr>
        <w:t>ر أيضا مراكز التنسيق اجتماعات التصديق. وبمجرد التصديق على الوثيقة، تعرضها الوزارة المسؤولة على المجلس المشترك بين الوزارات الذي لديه أسبوعان</w:t>
      </w:r>
      <w:r w:rsidR="004E35E1">
        <w:rPr>
          <w:rFonts w:hint="cs"/>
          <w:rtl/>
          <w:lang w:bidi="ar-SY"/>
        </w:rPr>
        <w:t xml:space="preserve"> لدراستها.</w:t>
      </w:r>
      <w:r>
        <w:rPr>
          <w:rFonts w:hint="cs"/>
          <w:rtl/>
          <w:lang w:bidi="ar-SY"/>
        </w:rPr>
        <w:t xml:space="preserve"> ويسمح لوزارة الشؤون الاجتماعية والنهوض بالمرأة والطفل، بوصفها عضوا في المجلس المشترك بين الوز</w:t>
      </w:r>
      <w:r w:rsidR="004E35E1">
        <w:rPr>
          <w:rFonts w:hint="cs"/>
          <w:rtl/>
          <w:lang w:bidi="ar-SY"/>
        </w:rPr>
        <w:t>ارات، بالمشاركة في أية اجتماعات</w:t>
      </w:r>
      <w:r>
        <w:rPr>
          <w:rFonts w:hint="cs"/>
          <w:rtl/>
          <w:lang w:bidi="ar-SY"/>
        </w:rPr>
        <w:t xml:space="preserve"> يتم فيها مناقشة الوثائق السياسية التي تتعلق بالنساء. ونظرا لأن معظم السياسات ت</w:t>
      </w:r>
      <w:r w:rsidR="004E35E1">
        <w:rPr>
          <w:rFonts w:hint="cs"/>
          <w:rtl/>
          <w:lang w:bidi="ar-SY"/>
        </w:rPr>
        <w:t xml:space="preserve">مس </w:t>
      </w:r>
      <w:r>
        <w:rPr>
          <w:rFonts w:hint="cs"/>
          <w:rtl/>
          <w:lang w:bidi="ar-SY"/>
        </w:rPr>
        <w:t xml:space="preserve">المرأة بشكل أو بآخر، فإنه يسمح دائما لها بالمشاركة في جميع المناقشات السياسية. </w:t>
      </w:r>
    </w:p>
    <w:p w:rsidR="007B1A1C" w:rsidRPr="007B1A1C" w:rsidRDefault="007B1A1C" w:rsidP="007B1A1C">
      <w:pPr>
        <w:pStyle w:val="DualTxt"/>
        <w:rPr>
          <w:rFonts w:hint="cs"/>
          <w:i/>
          <w:iCs/>
          <w:rtl/>
          <w:lang w:bidi="ar-SY"/>
        </w:rPr>
      </w:pPr>
      <w:r w:rsidRPr="007B1A1C">
        <w:rPr>
          <w:rFonts w:hint="cs"/>
          <w:i/>
          <w:iCs/>
          <w:rtl/>
          <w:lang w:bidi="ar-SY"/>
        </w:rPr>
        <w:t xml:space="preserve">المواد 7 إلى 9 </w:t>
      </w:r>
    </w:p>
    <w:p w:rsidR="007B1A1C" w:rsidRDefault="007B1A1C" w:rsidP="005E0EF5">
      <w:pPr>
        <w:pStyle w:val="DualTxt"/>
        <w:rPr>
          <w:rFonts w:hint="cs"/>
          <w:rtl/>
          <w:lang w:bidi="ar-SY"/>
        </w:rPr>
      </w:pPr>
      <w:r>
        <w:rPr>
          <w:rFonts w:hint="cs"/>
          <w:rtl/>
          <w:lang w:bidi="ar-SY"/>
        </w:rPr>
        <w:t>55 -</w:t>
      </w:r>
      <w:r>
        <w:rPr>
          <w:rFonts w:hint="cs"/>
          <w:rtl/>
          <w:lang w:bidi="ar-SY"/>
        </w:rPr>
        <w:tab/>
      </w:r>
      <w:r>
        <w:rPr>
          <w:rFonts w:hint="cs"/>
          <w:b/>
          <w:bCs/>
          <w:rtl/>
          <w:lang w:bidi="ar-SY"/>
        </w:rPr>
        <w:t>السيدة نويباور</w:t>
      </w:r>
      <w:r>
        <w:rPr>
          <w:rFonts w:hint="cs"/>
          <w:rtl/>
          <w:lang w:bidi="ar-SY"/>
        </w:rPr>
        <w:t xml:space="preserve">: </w:t>
      </w:r>
      <w:r w:rsidR="009D7A3B">
        <w:rPr>
          <w:rFonts w:hint="cs"/>
          <w:rtl/>
          <w:lang w:bidi="ar-SY"/>
        </w:rPr>
        <w:t>ذكرت أن التقرير (صفحة</w:t>
      </w:r>
      <w:r w:rsidR="009D7A3B">
        <w:rPr>
          <w:rFonts w:hint="eastAsia"/>
          <w:rtl/>
          <w:lang w:bidi="ar-SY"/>
        </w:rPr>
        <w:t> </w:t>
      </w:r>
      <w:r w:rsidR="009D7A3B">
        <w:rPr>
          <w:rFonts w:hint="cs"/>
          <w:rtl/>
          <w:lang w:bidi="ar-SY"/>
        </w:rPr>
        <w:t xml:space="preserve">6) يشير إلى </w:t>
      </w:r>
      <w:r w:rsidR="004E35E1">
        <w:rPr>
          <w:rFonts w:hint="cs"/>
          <w:rtl/>
          <w:lang w:bidi="ar-SY"/>
        </w:rPr>
        <w:t>مشاركة</w:t>
      </w:r>
      <w:r w:rsidR="009D7A3B">
        <w:rPr>
          <w:rFonts w:hint="cs"/>
          <w:rtl/>
          <w:lang w:bidi="ar-SY"/>
        </w:rPr>
        <w:t xml:space="preserve"> ال</w:t>
      </w:r>
      <w:r w:rsidR="005E0EF5">
        <w:rPr>
          <w:rFonts w:hint="cs"/>
          <w:rtl/>
          <w:lang w:bidi="ar-SY"/>
        </w:rPr>
        <w:t xml:space="preserve">نساء التي تتسم بأهمية وتأثير متزايدين </w:t>
      </w:r>
      <w:r w:rsidR="009D7A3B">
        <w:rPr>
          <w:rFonts w:hint="cs"/>
          <w:rtl/>
          <w:lang w:bidi="ar-SY"/>
        </w:rPr>
        <w:t>في سوق العمل إلا</w:t>
      </w:r>
      <w:r w:rsidR="009D7A3B">
        <w:rPr>
          <w:rFonts w:hint="eastAsia"/>
          <w:rtl/>
          <w:lang w:bidi="ar-SY"/>
        </w:rPr>
        <w:t> </w:t>
      </w:r>
      <w:r w:rsidR="009D7A3B">
        <w:rPr>
          <w:rFonts w:hint="cs"/>
          <w:rtl/>
          <w:lang w:bidi="ar-SY"/>
        </w:rPr>
        <w:t xml:space="preserve">أن المعلومات الواردة في الردود على قائمة القضايا والأسئلة (صفحة 14) تشير إلى أن عدد النساء في بعض مناصب </w:t>
      </w:r>
      <w:r w:rsidR="004E35E1">
        <w:rPr>
          <w:rFonts w:hint="cs"/>
          <w:rtl/>
          <w:lang w:bidi="ar-SY"/>
        </w:rPr>
        <w:t>صنع</w:t>
      </w:r>
      <w:r w:rsidR="009D7A3B">
        <w:rPr>
          <w:rFonts w:hint="cs"/>
          <w:rtl/>
          <w:lang w:bidi="ar-SY"/>
        </w:rPr>
        <w:t xml:space="preserve"> القرارات انخفض في السنوات الأخيرة. وأشارت بصفة خاصة إلى العدد المنخفض للنساء بين أعضاء الجمعية الوطنية، </w:t>
      </w:r>
      <w:r w:rsidR="004E35E1">
        <w:rPr>
          <w:rFonts w:hint="cs"/>
          <w:rtl/>
          <w:lang w:bidi="ar-SY"/>
        </w:rPr>
        <w:t>والوزراء، ومديري المعاهد العليا</w:t>
      </w:r>
      <w:r w:rsidR="002078A5">
        <w:rPr>
          <w:rFonts w:hint="cs"/>
          <w:rtl/>
          <w:lang w:bidi="ar-SY"/>
        </w:rPr>
        <w:t>،</w:t>
      </w:r>
      <w:r w:rsidR="009D7A3B">
        <w:rPr>
          <w:rFonts w:hint="cs"/>
          <w:rtl/>
          <w:lang w:bidi="ar-SY"/>
        </w:rPr>
        <w:t xml:space="preserve"> و</w:t>
      </w:r>
      <w:r w:rsidR="002078A5">
        <w:rPr>
          <w:rFonts w:hint="cs"/>
          <w:rtl/>
          <w:lang w:bidi="ar-SY"/>
        </w:rPr>
        <w:t xml:space="preserve">رؤساء </w:t>
      </w:r>
      <w:r w:rsidR="009D7A3B">
        <w:rPr>
          <w:rFonts w:hint="cs"/>
          <w:rtl/>
          <w:lang w:bidi="ar-SY"/>
        </w:rPr>
        <w:t>المحافظات، والمحامين، والمفتشين الإقليميين للشؤون الاجتماعية. وأضافت أنها تريد معرفة الجهود المبذولة لمعالجة مسألة دور المرأة في ممارسة السلطة، بالإضافة إلى م</w:t>
      </w:r>
      <w:r w:rsidR="002078A5">
        <w:rPr>
          <w:rFonts w:hint="cs"/>
          <w:rtl/>
          <w:lang w:bidi="ar-SY"/>
        </w:rPr>
        <w:t xml:space="preserve">ا جاء في </w:t>
      </w:r>
      <w:r w:rsidR="009D7A3B">
        <w:rPr>
          <w:rFonts w:hint="cs"/>
          <w:rtl/>
          <w:lang w:bidi="ar-SY"/>
        </w:rPr>
        <w:t xml:space="preserve"> التقرير عن تنظيم الحلقات الدراسية وحلقات العمل وقيام المنظمات غير الحكومية النسائية بحملات ضغط. وتريد بصفة خاصة أن تحصل على معلومات ملموسة عن أي تدخل تم تنفيذه أو تطويره أو يجري إعداده. </w:t>
      </w:r>
    </w:p>
    <w:p w:rsidR="009D7A3B" w:rsidRDefault="009D7A3B" w:rsidP="002078A5">
      <w:pPr>
        <w:pStyle w:val="DualTxt"/>
        <w:rPr>
          <w:rFonts w:hint="cs"/>
          <w:rtl/>
          <w:lang w:bidi="ar-SY"/>
        </w:rPr>
      </w:pPr>
      <w:r>
        <w:rPr>
          <w:rFonts w:hint="cs"/>
          <w:rtl/>
          <w:lang w:bidi="ar-SY"/>
        </w:rPr>
        <w:t>56 -</w:t>
      </w:r>
      <w:r>
        <w:rPr>
          <w:rFonts w:hint="cs"/>
          <w:rtl/>
          <w:lang w:bidi="ar-SY"/>
        </w:rPr>
        <w:tab/>
        <w:t>وقالت إن خطة الحكومة الرامية إلى اللجوء إلى أنشطة الدعوة ل</w:t>
      </w:r>
      <w:r w:rsidR="002078A5">
        <w:rPr>
          <w:rFonts w:hint="cs"/>
          <w:rtl/>
          <w:lang w:bidi="ar-SY"/>
        </w:rPr>
        <w:t>إقناع</w:t>
      </w:r>
      <w:r>
        <w:rPr>
          <w:rFonts w:hint="cs"/>
          <w:rtl/>
          <w:lang w:bidi="ar-SY"/>
        </w:rPr>
        <w:t xml:space="preserve"> السلطات والأحزاب السياسية </w:t>
      </w:r>
      <w:r w:rsidR="002078A5">
        <w:rPr>
          <w:rFonts w:hint="cs"/>
          <w:rtl/>
          <w:lang w:bidi="ar-SY"/>
        </w:rPr>
        <w:t>ب</w:t>
      </w:r>
      <w:r>
        <w:rPr>
          <w:rFonts w:hint="cs"/>
          <w:rtl/>
          <w:lang w:bidi="ar-SY"/>
        </w:rPr>
        <w:t>زيادة  عدد النساء في مناصب صنع القرار</w:t>
      </w:r>
      <w:r w:rsidR="005E0EF5">
        <w:rPr>
          <w:rFonts w:hint="cs"/>
          <w:rtl/>
          <w:lang w:bidi="ar-SY"/>
        </w:rPr>
        <w:t>ات</w:t>
      </w:r>
      <w:r>
        <w:rPr>
          <w:rFonts w:hint="cs"/>
          <w:rtl/>
          <w:lang w:bidi="ar-SY"/>
        </w:rPr>
        <w:t xml:space="preserve">، وتحسين ترتيبهن في القوائم الانتخابية (صفحة 17) غير كافية. وهذا لا يتفق مع المادة 2 من الاتفاقية، إذ يتضح من الفقرة 1 من المادة 4 للاتفاقية، ومن التوصيتين العامتين 23 و 25 أنه يتعين على الحكومة نفسها أن تتخذ خطوات نشطة لتعزيز مشاركة المرأة. وفي هذا الصدد، قالت إنها تود أن تعرف إذا كانت الحكومة تعتزم اتخاذ تدابير استثنائية مؤقتة مثل التمييز الإيجابي، </w:t>
      </w:r>
      <w:r w:rsidR="002078A5">
        <w:rPr>
          <w:rFonts w:hint="cs"/>
          <w:rtl/>
          <w:lang w:bidi="ar-SY"/>
        </w:rPr>
        <w:t>أ</w:t>
      </w:r>
      <w:r>
        <w:rPr>
          <w:rFonts w:hint="cs"/>
          <w:rtl/>
          <w:lang w:bidi="ar-SY"/>
        </w:rPr>
        <w:t>و</w:t>
      </w:r>
      <w:r w:rsidR="00C27319">
        <w:rPr>
          <w:rFonts w:hint="cs"/>
          <w:rtl/>
          <w:lang w:bidi="ar-SY"/>
        </w:rPr>
        <w:t xml:space="preserve"> </w:t>
      </w:r>
      <w:r>
        <w:rPr>
          <w:rFonts w:hint="cs"/>
          <w:rtl/>
          <w:lang w:bidi="ar-SY"/>
        </w:rPr>
        <w:t xml:space="preserve">المعاملة التفضيلية، أو نظام الحصص. </w:t>
      </w:r>
    </w:p>
    <w:p w:rsidR="009D7A3B" w:rsidRDefault="009D7A3B" w:rsidP="00700DE0">
      <w:pPr>
        <w:pStyle w:val="DualTxt"/>
        <w:rPr>
          <w:rFonts w:hint="cs"/>
          <w:rtl/>
          <w:lang w:bidi="ar-SY"/>
        </w:rPr>
      </w:pPr>
      <w:r>
        <w:rPr>
          <w:rFonts w:hint="cs"/>
          <w:rtl/>
          <w:lang w:bidi="ar-SY"/>
        </w:rPr>
        <w:t>57 -</w:t>
      </w:r>
      <w:r>
        <w:rPr>
          <w:rFonts w:hint="cs"/>
          <w:rtl/>
          <w:lang w:bidi="ar-SY"/>
        </w:rPr>
        <w:tab/>
      </w:r>
      <w:r>
        <w:rPr>
          <w:rFonts w:hint="cs"/>
          <w:b/>
          <w:bCs/>
          <w:rtl/>
          <w:lang w:bidi="ar-SY"/>
        </w:rPr>
        <w:t>الرئيسة</w:t>
      </w:r>
      <w:r>
        <w:rPr>
          <w:rFonts w:hint="cs"/>
          <w:rtl/>
          <w:lang w:bidi="ar-SY"/>
        </w:rPr>
        <w:t>: رحبت، متحدثة بوصفها عضوا في اللجنة، بإنشاء شبكة من الوزيرات والبرلمانيات، لا سيما في ضوء النسبة المئوية المنخفضة للنساء في الجمعية الوطنية. غير أنها تساءلت إذا كانت البرلمانيات على علم بالاتفاقية. وإذا لم</w:t>
      </w:r>
      <w:r w:rsidR="00700DE0">
        <w:rPr>
          <w:rFonts w:hint="eastAsia"/>
          <w:rtl/>
          <w:lang w:bidi="ar-SY"/>
        </w:rPr>
        <w:t> </w:t>
      </w:r>
      <w:r>
        <w:rPr>
          <w:rFonts w:hint="cs"/>
          <w:rtl/>
          <w:lang w:bidi="ar-SY"/>
        </w:rPr>
        <w:t>يكن الأمر كذلك، فربما تود الدولة الطرف النظر في المشاركة في اجتماع البرلمانيات الذي يعقد في جنيف كل سنة تحت رعاية الاتحاد البرلماني الدولي. وإن إحدى المسائل المناقشة في الاجتماع، ال</w:t>
      </w:r>
      <w:r w:rsidR="002078A5">
        <w:rPr>
          <w:rFonts w:hint="cs"/>
          <w:rtl/>
          <w:lang w:bidi="ar-SY"/>
        </w:rPr>
        <w:t>ذي تحضره أيضا لجنة من الخبراء، هي</w:t>
      </w:r>
      <w:r>
        <w:rPr>
          <w:rFonts w:hint="cs"/>
          <w:rtl/>
          <w:lang w:bidi="ar-SY"/>
        </w:rPr>
        <w:t xml:space="preserve"> الاتفاقية ووضع تنفيذها في مختلف البلدان. وفي رأيها، يتيح الاجتماع فرصة طيبة لمناقشة تنفيذ الاتفاقية في غينيا. </w:t>
      </w:r>
    </w:p>
    <w:p w:rsidR="009D7A3B" w:rsidRDefault="009D7A3B" w:rsidP="005E0EF5">
      <w:pPr>
        <w:pStyle w:val="DualTxt"/>
        <w:rPr>
          <w:rFonts w:hint="cs"/>
          <w:rtl/>
          <w:lang w:bidi="ar-SY"/>
        </w:rPr>
      </w:pPr>
      <w:r>
        <w:rPr>
          <w:rFonts w:hint="cs"/>
          <w:rtl/>
          <w:lang w:bidi="ar-SY"/>
        </w:rPr>
        <w:t>58</w:t>
      </w:r>
      <w:r w:rsidR="00D16AA0">
        <w:rPr>
          <w:rFonts w:hint="cs"/>
          <w:rtl/>
          <w:lang w:bidi="ar-SY"/>
        </w:rPr>
        <w:t xml:space="preserve"> -</w:t>
      </w:r>
      <w:r w:rsidR="00D16AA0">
        <w:rPr>
          <w:rFonts w:hint="cs"/>
          <w:rtl/>
          <w:lang w:bidi="ar-SY"/>
        </w:rPr>
        <w:tab/>
        <w:t xml:space="preserve">وأضافت أن عدد النساء المنتخبات في الحكومة المحلية منخفض بصفة خاصة، </w:t>
      </w:r>
      <w:r w:rsidR="005E0EF5">
        <w:rPr>
          <w:rFonts w:hint="cs"/>
          <w:rtl/>
          <w:lang w:bidi="ar-SY"/>
        </w:rPr>
        <w:t xml:space="preserve">على الرغم من </w:t>
      </w:r>
      <w:r w:rsidR="00D16AA0">
        <w:rPr>
          <w:rFonts w:hint="cs"/>
          <w:rtl/>
          <w:lang w:bidi="ar-SY"/>
        </w:rPr>
        <w:t xml:space="preserve">أن المشاكل </w:t>
      </w:r>
      <w:r w:rsidR="00C27319">
        <w:rPr>
          <w:rFonts w:hint="cs"/>
          <w:rtl/>
          <w:lang w:bidi="ar-SY"/>
        </w:rPr>
        <w:t xml:space="preserve">تبدو </w:t>
      </w:r>
      <w:r w:rsidR="00D16AA0">
        <w:rPr>
          <w:rFonts w:hint="cs"/>
          <w:rtl/>
          <w:lang w:bidi="ar-SY"/>
        </w:rPr>
        <w:t xml:space="preserve">أكثر حدة والأنماط تبدأ </w:t>
      </w:r>
      <w:r w:rsidR="00C27319">
        <w:rPr>
          <w:rFonts w:hint="cs"/>
          <w:rtl/>
          <w:lang w:bidi="ar-SY"/>
        </w:rPr>
        <w:t>تتكوّن</w:t>
      </w:r>
      <w:r w:rsidR="00D16AA0">
        <w:rPr>
          <w:rFonts w:hint="cs"/>
          <w:rtl/>
          <w:lang w:bidi="ar-SY"/>
        </w:rPr>
        <w:t xml:space="preserve"> على المستوى المحلي. فيجب معالجة المسألة مثلا عن طريق إنشاء نظام للحصص، </w:t>
      </w:r>
      <w:r w:rsidR="00C27319">
        <w:rPr>
          <w:rFonts w:hint="cs"/>
          <w:rtl/>
          <w:lang w:bidi="ar-SY"/>
        </w:rPr>
        <w:t>أ</w:t>
      </w:r>
      <w:r w:rsidR="00D16AA0">
        <w:rPr>
          <w:rFonts w:hint="cs"/>
          <w:rtl/>
          <w:lang w:bidi="ar-SY"/>
        </w:rPr>
        <w:t>و</w:t>
      </w:r>
      <w:r w:rsidR="00C27319">
        <w:rPr>
          <w:rFonts w:hint="cs"/>
          <w:rtl/>
          <w:lang w:bidi="ar-SY"/>
        </w:rPr>
        <w:t xml:space="preserve"> </w:t>
      </w:r>
      <w:r w:rsidR="00D16AA0">
        <w:rPr>
          <w:rFonts w:hint="cs"/>
          <w:rtl/>
          <w:lang w:bidi="ar-SY"/>
        </w:rPr>
        <w:t xml:space="preserve">اعتماد تشريع يشترط نسبة مئوية دنيا للنساء </w:t>
      </w:r>
      <w:r w:rsidR="005E0EF5">
        <w:rPr>
          <w:rFonts w:hint="cs"/>
          <w:rtl/>
          <w:lang w:bidi="ar-SY"/>
        </w:rPr>
        <w:t xml:space="preserve">في </w:t>
      </w:r>
      <w:r w:rsidR="00D16AA0">
        <w:rPr>
          <w:rFonts w:hint="cs"/>
          <w:rtl/>
          <w:lang w:bidi="ar-SY"/>
        </w:rPr>
        <w:t>القوائم الانتخابية أو</w:t>
      </w:r>
      <w:r w:rsidR="00700DE0">
        <w:rPr>
          <w:rFonts w:hint="eastAsia"/>
          <w:rtl/>
          <w:lang w:bidi="ar-SY"/>
        </w:rPr>
        <w:t> </w:t>
      </w:r>
      <w:r w:rsidR="00D16AA0">
        <w:rPr>
          <w:rFonts w:hint="cs"/>
          <w:rtl/>
          <w:lang w:bidi="ar-SY"/>
        </w:rPr>
        <w:t xml:space="preserve">استحداث حوافز مثل ربط تمويل الأحزاب بعدد النساء المنتخبات. وأعربت عن سرورها لأن </w:t>
      </w:r>
      <w:r w:rsidR="005E0EF5">
        <w:rPr>
          <w:rFonts w:hint="cs"/>
          <w:rtl/>
          <w:lang w:bidi="ar-SY"/>
        </w:rPr>
        <w:t xml:space="preserve">هناك </w:t>
      </w:r>
      <w:r w:rsidR="00D16AA0">
        <w:rPr>
          <w:rFonts w:hint="cs"/>
          <w:rtl/>
          <w:lang w:bidi="ar-SY"/>
        </w:rPr>
        <w:t xml:space="preserve">ثلاث نساء على رأس ثلاث محافظات من محافظات غينيا وعددها 33 محافظة. ويجب على الحكومة أن تواصل جهودها في هذا الاتجاه. </w:t>
      </w:r>
    </w:p>
    <w:p w:rsidR="00D16AA0" w:rsidRDefault="00D16AA0" w:rsidP="00C57F35">
      <w:pPr>
        <w:pStyle w:val="DualTxt"/>
        <w:rPr>
          <w:rFonts w:hint="cs"/>
          <w:rtl/>
          <w:lang w:bidi="ar-SY"/>
        </w:rPr>
      </w:pPr>
      <w:r>
        <w:rPr>
          <w:rFonts w:hint="cs"/>
          <w:rtl/>
          <w:lang w:bidi="ar-SY"/>
        </w:rPr>
        <w:t>59 -</w:t>
      </w:r>
      <w:r>
        <w:rPr>
          <w:rFonts w:hint="cs"/>
          <w:rtl/>
          <w:lang w:bidi="ar-SY"/>
        </w:rPr>
        <w:tab/>
        <w:t xml:space="preserve">وأخيرا، يتعين على الدولة الطرف، وفقا للمادة 8 من الاتفاقية، أن تتخذ تدابير لزيادة عدد النساء في المناصب الدبلوماسية العليا. وقالت إنها تأمل </w:t>
      </w:r>
      <w:r w:rsidR="00C27319">
        <w:rPr>
          <w:rFonts w:hint="cs"/>
          <w:rtl/>
          <w:lang w:bidi="ar-SY"/>
        </w:rPr>
        <w:t xml:space="preserve">في الحصول </w:t>
      </w:r>
      <w:r>
        <w:rPr>
          <w:rFonts w:hint="cs"/>
          <w:rtl/>
          <w:lang w:bidi="ar-SY"/>
        </w:rPr>
        <w:t xml:space="preserve">على مزيد من المعلومات </w:t>
      </w:r>
      <w:r w:rsidR="00C57F35">
        <w:rPr>
          <w:rFonts w:hint="cs"/>
          <w:rtl/>
          <w:lang w:bidi="ar-SY"/>
        </w:rPr>
        <w:t xml:space="preserve">عن الموضوع </w:t>
      </w:r>
      <w:r>
        <w:rPr>
          <w:rFonts w:hint="cs"/>
          <w:rtl/>
          <w:lang w:bidi="ar-SY"/>
        </w:rPr>
        <w:t xml:space="preserve">في التقرير القادم. </w:t>
      </w:r>
    </w:p>
    <w:p w:rsidR="00D16AA0" w:rsidRDefault="00D16AA0" w:rsidP="00C27319">
      <w:pPr>
        <w:pStyle w:val="DualTxt"/>
        <w:rPr>
          <w:rFonts w:hint="cs"/>
          <w:rtl/>
          <w:lang w:bidi="ar-SY"/>
        </w:rPr>
      </w:pPr>
      <w:r>
        <w:rPr>
          <w:rFonts w:hint="cs"/>
          <w:rtl/>
          <w:lang w:bidi="ar-SY"/>
        </w:rPr>
        <w:t>60 -</w:t>
      </w:r>
      <w:r>
        <w:rPr>
          <w:rFonts w:hint="cs"/>
          <w:rtl/>
          <w:lang w:bidi="ar-SY"/>
        </w:rPr>
        <w:tab/>
      </w:r>
      <w:r>
        <w:rPr>
          <w:rFonts w:hint="cs"/>
          <w:b/>
          <w:bCs/>
          <w:rtl/>
          <w:lang w:bidi="ar-SY"/>
        </w:rPr>
        <w:t>السيدة باتين</w:t>
      </w:r>
      <w:r>
        <w:rPr>
          <w:rFonts w:hint="cs"/>
          <w:rtl/>
          <w:lang w:bidi="ar-SY"/>
        </w:rPr>
        <w:t>: ذكرت أنه وفقا للتقرير (صفحة 15)</w:t>
      </w:r>
      <w:r w:rsidR="00C27319">
        <w:rPr>
          <w:rFonts w:hint="cs"/>
          <w:rtl/>
          <w:lang w:bidi="ar-SY"/>
        </w:rPr>
        <w:t xml:space="preserve"> لا</w:t>
      </w:r>
      <w:r w:rsidR="00C27319">
        <w:rPr>
          <w:rFonts w:hint="eastAsia"/>
          <w:rtl/>
          <w:lang w:bidi="ar-SY"/>
        </w:rPr>
        <w:t> </w:t>
      </w:r>
      <w:r w:rsidR="00C27319">
        <w:rPr>
          <w:rFonts w:hint="cs"/>
          <w:rtl/>
          <w:lang w:bidi="ar-SY"/>
        </w:rPr>
        <w:t>يستطيع</w:t>
      </w:r>
      <w:r>
        <w:rPr>
          <w:rFonts w:hint="cs"/>
          <w:rtl/>
          <w:lang w:bidi="ar-SY"/>
        </w:rPr>
        <w:t xml:space="preserve"> الرجل الأجنبي الذي يتزوج غينية اكتساب الجنسية الغينية إلا عن طريق التجنس. وقالت إنها تود أن تعرف إذا كان هذا الحكم </w:t>
      </w:r>
      <w:r w:rsidR="00C27319">
        <w:rPr>
          <w:rFonts w:hint="cs"/>
          <w:rtl/>
          <w:lang w:bidi="ar-SY"/>
        </w:rPr>
        <w:t>الذي</w:t>
      </w:r>
      <w:r>
        <w:rPr>
          <w:rFonts w:hint="cs"/>
          <w:rtl/>
          <w:lang w:bidi="ar-SY"/>
        </w:rPr>
        <w:t xml:space="preserve"> يعتبر تمييزيا قد تم تنقيحه أو إذا كان هناك أية خطة لتعديله. </w:t>
      </w:r>
    </w:p>
    <w:p w:rsidR="00D16AA0" w:rsidRDefault="00D16AA0" w:rsidP="00C57F35">
      <w:pPr>
        <w:pStyle w:val="DualTxt"/>
        <w:rPr>
          <w:rFonts w:hint="cs"/>
          <w:rtl/>
          <w:lang w:bidi="ar-SY"/>
        </w:rPr>
      </w:pPr>
      <w:r>
        <w:rPr>
          <w:rFonts w:hint="cs"/>
          <w:rtl/>
          <w:lang w:bidi="ar-SY"/>
        </w:rPr>
        <w:t>61 -</w:t>
      </w:r>
      <w:r>
        <w:rPr>
          <w:rFonts w:hint="cs"/>
          <w:rtl/>
          <w:lang w:bidi="ar-SY"/>
        </w:rPr>
        <w:tab/>
        <w:t xml:space="preserve">والحالة فيما يتعلق بجنسية الطفل غير واضحة. فيذكر التقرير (صفحة 16) أن الأطفال يكتسبون جنسية أبيهم، ولكن التقرير مضى يقول (صفحة 16) إن مشروع التعديلات على القانون المدني نقحت هذه الأحكام ووضع المرأة </w:t>
      </w:r>
      <w:r w:rsidR="00C57F35">
        <w:rPr>
          <w:rFonts w:hint="cs"/>
          <w:rtl/>
          <w:lang w:bidi="ar-SY"/>
        </w:rPr>
        <w:t xml:space="preserve">الآن </w:t>
      </w:r>
      <w:r>
        <w:rPr>
          <w:rFonts w:hint="cs"/>
          <w:rtl/>
          <w:lang w:bidi="ar-SY"/>
        </w:rPr>
        <w:t xml:space="preserve">على قدم المساواة مع الرجل فيما يتعلق بجنسية أطفالهما. غير أنه ورد في الردود على قائمة القضايا والأسئلة (صفحة 12) أنه لم يتم بعد </w:t>
      </w:r>
      <w:r w:rsidR="00C57F35">
        <w:rPr>
          <w:rFonts w:hint="cs"/>
          <w:rtl/>
          <w:lang w:bidi="ar-SY"/>
        </w:rPr>
        <w:t xml:space="preserve">بدء نفاذ </w:t>
      </w:r>
      <w:r w:rsidR="00692E91">
        <w:rPr>
          <w:rFonts w:hint="cs"/>
          <w:rtl/>
          <w:lang w:bidi="ar-LB"/>
        </w:rPr>
        <w:t xml:space="preserve">تلك </w:t>
      </w:r>
      <w:r>
        <w:rPr>
          <w:rFonts w:hint="cs"/>
          <w:rtl/>
          <w:lang w:bidi="ar-SY"/>
        </w:rPr>
        <w:t xml:space="preserve">التعديلات المتعلقة بجنسية الطفل </w:t>
      </w:r>
      <w:r w:rsidR="00C27319">
        <w:rPr>
          <w:rFonts w:hint="cs"/>
          <w:rtl/>
          <w:lang w:bidi="ar-SY"/>
        </w:rPr>
        <w:t>و</w:t>
      </w:r>
      <w:r>
        <w:rPr>
          <w:rFonts w:hint="cs"/>
          <w:rtl/>
          <w:lang w:bidi="ar-SY"/>
        </w:rPr>
        <w:t>الواردة في مشروع القانون المدني المنقح وفقا للاتفاقية. فتود أن تعرف وضع هذه التعديلات. وت</w:t>
      </w:r>
      <w:r w:rsidR="00692E91">
        <w:rPr>
          <w:rFonts w:hint="cs"/>
          <w:rtl/>
          <w:lang w:bidi="ar-SY"/>
        </w:rPr>
        <w:t>وحي</w:t>
      </w:r>
      <w:r>
        <w:rPr>
          <w:rFonts w:hint="cs"/>
          <w:rtl/>
          <w:lang w:bidi="ar-SY"/>
        </w:rPr>
        <w:t xml:space="preserve"> الردود </w:t>
      </w:r>
      <w:r w:rsidR="00692E91">
        <w:rPr>
          <w:rFonts w:hint="cs"/>
          <w:rtl/>
          <w:lang w:bidi="ar-SY"/>
        </w:rPr>
        <w:t>ب</w:t>
      </w:r>
      <w:r>
        <w:rPr>
          <w:rFonts w:hint="cs"/>
          <w:rtl/>
          <w:lang w:bidi="ar-SY"/>
        </w:rPr>
        <w:t>أنه تم س</w:t>
      </w:r>
      <w:r w:rsidR="00692E91">
        <w:rPr>
          <w:rFonts w:hint="cs"/>
          <w:rtl/>
          <w:lang w:bidi="ar-SY"/>
        </w:rPr>
        <w:t>َ</w:t>
      </w:r>
      <w:r>
        <w:rPr>
          <w:rFonts w:hint="cs"/>
          <w:rtl/>
          <w:lang w:bidi="ar-SY"/>
        </w:rPr>
        <w:t xml:space="preserve">ن هذه التعديلات. وإذا كان الأمر كذلك، فما هو سبب عدم بدء نفاذها؟ </w:t>
      </w:r>
      <w:r w:rsidR="00692E91">
        <w:rPr>
          <w:rFonts w:hint="cs"/>
          <w:rtl/>
          <w:lang w:bidi="ar-SY"/>
        </w:rPr>
        <w:t>و</w:t>
      </w:r>
      <w:r>
        <w:rPr>
          <w:rFonts w:hint="cs"/>
          <w:rtl/>
          <w:lang w:bidi="ar-SY"/>
        </w:rPr>
        <w:t>هل يستطيع الوفد أن ي</w:t>
      </w:r>
      <w:r w:rsidR="004C613F">
        <w:rPr>
          <w:rFonts w:hint="cs"/>
          <w:rtl/>
          <w:lang w:bidi="ar-LB"/>
        </w:rPr>
        <w:t>ذك</w:t>
      </w:r>
      <w:r>
        <w:rPr>
          <w:rFonts w:hint="cs"/>
          <w:rtl/>
          <w:lang w:bidi="ar-SY"/>
        </w:rPr>
        <w:t xml:space="preserve">ر </w:t>
      </w:r>
      <w:r w:rsidR="00692E91">
        <w:rPr>
          <w:rFonts w:hint="cs"/>
          <w:rtl/>
          <w:lang w:bidi="ar-SY"/>
        </w:rPr>
        <w:t xml:space="preserve">التاريخ الذي </w:t>
      </w:r>
      <w:r w:rsidR="00C57F35">
        <w:rPr>
          <w:rFonts w:hint="cs"/>
          <w:rtl/>
          <w:lang w:bidi="ar-SY"/>
        </w:rPr>
        <w:t xml:space="preserve">يحتمل أن </w:t>
      </w:r>
      <w:r w:rsidR="00692E91">
        <w:rPr>
          <w:rFonts w:hint="cs"/>
          <w:rtl/>
          <w:lang w:bidi="ar-SY"/>
        </w:rPr>
        <w:t xml:space="preserve">يتم فيه بدء </w:t>
      </w:r>
      <w:r>
        <w:rPr>
          <w:rFonts w:hint="cs"/>
          <w:rtl/>
          <w:lang w:bidi="ar-SY"/>
        </w:rPr>
        <w:t>نفاذ</w:t>
      </w:r>
      <w:r w:rsidR="00692E91">
        <w:rPr>
          <w:rFonts w:hint="cs"/>
          <w:rtl/>
          <w:lang w:bidi="ar-SY"/>
        </w:rPr>
        <w:t>ها</w:t>
      </w:r>
      <w:r>
        <w:rPr>
          <w:rFonts w:hint="cs"/>
          <w:rtl/>
          <w:lang w:bidi="ar-SY"/>
        </w:rPr>
        <w:t xml:space="preserve">؟ </w:t>
      </w:r>
    </w:p>
    <w:p w:rsidR="00D16AA0" w:rsidRDefault="00D16AA0" w:rsidP="009B2BF0">
      <w:pPr>
        <w:pStyle w:val="DualTxt"/>
        <w:rPr>
          <w:rFonts w:hint="cs"/>
          <w:rtl/>
          <w:lang w:bidi="ar-SY"/>
        </w:rPr>
      </w:pPr>
      <w:r>
        <w:rPr>
          <w:rFonts w:hint="cs"/>
          <w:rtl/>
          <w:lang w:bidi="ar-SY"/>
        </w:rPr>
        <w:t>62 -</w:t>
      </w:r>
      <w:r>
        <w:rPr>
          <w:rFonts w:hint="cs"/>
          <w:rtl/>
          <w:lang w:bidi="ar-SY"/>
        </w:rPr>
        <w:tab/>
      </w:r>
      <w:r>
        <w:rPr>
          <w:rFonts w:hint="cs"/>
          <w:b/>
          <w:bCs/>
          <w:rtl/>
          <w:lang w:bidi="ar-SY"/>
        </w:rPr>
        <w:t>السيد تراوري</w:t>
      </w:r>
      <w:r w:rsidR="00C57F35">
        <w:rPr>
          <w:rFonts w:hint="cs"/>
          <w:rtl/>
          <w:lang w:bidi="ar-SY"/>
        </w:rPr>
        <w:t xml:space="preserve"> (غينيا): قال</w:t>
      </w:r>
      <w:r>
        <w:rPr>
          <w:rFonts w:hint="cs"/>
          <w:rtl/>
          <w:lang w:bidi="ar-SY"/>
        </w:rPr>
        <w:t xml:space="preserve"> إن القانون المدني وقانون الطفل ينظم مسألة الجنسية. و</w:t>
      </w:r>
      <w:r w:rsidR="00692E91">
        <w:rPr>
          <w:rFonts w:hint="cs"/>
          <w:rtl/>
          <w:lang w:bidi="ar-SY"/>
        </w:rPr>
        <w:t>بمجرد</w:t>
      </w:r>
      <w:r>
        <w:rPr>
          <w:rFonts w:hint="cs"/>
          <w:rtl/>
          <w:lang w:bidi="ar-SY"/>
        </w:rPr>
        <w:t xml:space="preserve"> اعتماد هذين الصكين، </w:t>
      </w:r>
      <w:r w:rsidR="009B2BF0">
        <w:rPr>
          <w:rFonts w:hint="cs"/>
          <w:rtl/>
          <w:lang w:bidi="ar-SY"/>
        </w:rPr>
        <w:t>سوف تُحلّ مسألة الجنسية</w:t>
      </w:r>
      <w:r w:rsidR="00692E91">
        <w:rPr>
          <w:rFonts w:hint="cs"/>
          <w:rtl/>
          <w:lang w:bidi="ar-SY"/>
        </w:rPr>
        <w:t>. وفي هذا الصدد، قال إنه</w:t>
      </w:r>
      <w:r>
        <w:rPr>
          <w:rFonts w:hint="cs"/>
          <w:rtl/>
          <w:lang w:bidi="ar-SY"/>
        </w:rPr>
        <w:t xml:space="preserve"> يُنتظر أن يتم اعتماد قانون الطفل بحلول نهاية السنة، واعتماد القانون المدني في عام 2008.</w:t>
      </w:r>
    </w:p>
    <w:p w:rsidR="00D16AA0" w:rsidRDefault="00D16AA0" w:rsidP="00D16AA0">
      <w:pPr>
        <w:pStyle w:val="DualTxt"/>
        <w:rPr>
          <w:rFonts w:hint="cs"/>
          <w:rtl/>
          <w:lang w:bidi="ar-SY"/>
        </w:rPr>
      </w:pPr>
      <w:r>
        <w:rPr>
          <w:rFonts w:hint="cs"/>
          <w:rtl/>
          <w:lang w:bidi="ar-SY"/>
        </w:rPr>
        <w:tab/>
      </w:r>
      <w:r w:rsidRPr="00D16AA0">
        <w:rPr>
          <w:rFonts w:hint="cs"/>
          <w:i/>
          <w:iCs/>
          <w:rtl/>
          <w:lang w:bidi="ar-SY"/>
        </w:rPr>
        <w:t>رفعت الجلسة الساعة 00/13</w:t>
      </w:r>
      <w:r>
        <w:rPr>
          <w:rFonts w:hint="cs"/>
          <w:rtl/>
          <w:lang w:bidi="ar-SY"/>
        </w:rPr>
        <w:t xml:space="preserve">. </w:t>
      </w:r>
    </w:p>
    <w:p w:rsidR="00D16AA0" w:rsidRPr="00700DE0" w:rsidRDefault="00700DE0" w:rsidP="00700DE0">
      <w:pPr>
        <w:pStyle w:val="DualTxt"/>
        <w:spacing w:after="0" w:line="240" w:lineRule="auto"/>
        <w:rPr>
          <w:rFonts w:hint="cs"/>
          <w:rtl/>
          <w:lang w:bidi="ar-SY"/>
        </w:rPr>
      </w:pPr>
      <w:r>
        <w:rPr>
          <w:rFonts w:hint="cs"/>
          <w:noProof/>
          <w:w w:val="100"/>
          <w:rtl/>
        </w:rPr>
        <w:pict>
          <v:line id="_x0000_s1026" style="position:absolute;left:0;text-align:left;z-index:1" from="84.2pt,24pt" to="156.2pt,24pt" strokeweight=".25pt">
            <w10:wrap anchorx="page"/>
          </v:line>
        </w:pict>
      </w:r>
    </w:p>
    <w:p w:rsidR="007B1A1C" w:rsidRPr="007B1A1C" w:rsidRDefault="007B1A1C" w:rsidP="007B1A1C">
      <w:pPr>
        <w:pStyle w:val="DualTxt"/>
        <w:rPr>
          <w:rFonts w:hint="cs"/>
          <w:rtl/>
          <w:lang w:bidi="ar-SY"/>
        </w:rPr>
      </w:pPr>
    </w:p>
    <w:p w:rsidR="0085739F" w:rsidRPr="0085739F" w:rsidRDefault="0085739F" w:rsidP="0085739F">
      <w:pPr>
        <w:pStyle w:val="DualTxt"/>
        <w:ind w:left="662" w:hanging="662"/>
        <w:rPr>
          <w:rFonts w:hint="cs"/>
          <w:rtl/>
        </w:rPr>
      </w:pPr>
    </w:p>
    <w:p w:rsidR="0085739F" w:rsidRPr="0085739F" w:rsidRDefault="0085739F" w:rsidP="0085739F">
      <w:pPr>
        <w:pStyle w:val="DualTxt"/>
        <w:rPr>
          <w:rFonts w:hint="cs"/>
          <w:rtl/>
        </w:rPr>
      </w:pPr>
    </w:p>
    <w:sectPr w:rsidR="0085739F" w:rsidRPr="0085739F" w:rsidSect="0085739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9-20T12:14:00Z" w:initials="Start">
    <w:p w:rsidR="002D4F10" w:rsidRDefault="002D4F1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NO&gt;&gt;N0743718A&lt;&lt;ODS JOB NO&gt;&gt;</w:t>
      </w:r>
    </w:p>
    <w:p w:rsidR="002D4F10" w:rsidRDefault="002D4F10">
      <w:pPr>
        <w:pStyle w:val="CommentText"/>
      </w:pPr>
      <w:r>
        <w:t>&lt;&lt;ODS DOC SYMBOL1&gt;&gt;CEDAW/C/SR.795 (A)&lt;&lt;ODS DOC SYMBOL1&gt;&gt;</w:t>
      </w:r>
    </w:p>
    <w:p w:rsidR="002D4F10" w:rsidRDefault="002D4F1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F10" w:rsidRDefault="002D4F10">
      <w:r>
        <w:separator/>
      </w:r>
    </w:p>
  </w:endnote>
  <w:endnote w:type="continuationSeparator" w:id="0">
    <w:p w:rsidR="002D4F10" w:rsidRDefault="002D4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4F10">
      <w:tblPrEx>
        <w:tblCellMar>
          <w:top w:w="0" w:type="dxa"/>
          <w:bottom w:w="0" w:type="dxa"/>
        </w:tblCellMar>
      </w:tblPrEx>
      <w:tc>
        <w:tcPr>
          <w:tcW w:w="5033" w:type="dxa"/>
          <w:shd w:val="clear" w:color="auto" w:fill="auto"/>
        </w:tcPr>
        <w:p w:rsidR="002D4F10" w:rsidRPr="001E3152" w:rsidRDefault="002D4F10" w:rsidP="001E315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2D4F10" w:rsidRPr="001E3152" w:rsidRDefault="002D4F10" w:rsidP="001E315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07-43718</w:t>
          </w:r>
          <w:r>
            <w:rPr>
              <w:b w:val="0"/>
              <w:w w:val="103"/>
            </w:rPr>
            <w:fldChar w:fldCharType="end"/>
          </w:r>
        </w:p>
      </w:tc>
    </w:tr>
  </w:tbl>
  <w:p w:rsidR="002D4F10" w:rsidRPr="001E3152" w:rsidRDefault="002D4F10" w:rsidP="001E31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D4F10">
      <w:tblPrEx>
        <w:tblCellMar>
          <w:top w:w="0" w:type="dxa"/>
          <w:bottom w:w="0" w:type="dxa"/>
        </w:tblCellMar>
      </w:tblPrEx>
      <w:tc>
        <w:tcPr>
          <w:tcW w:w="5033" w:type="dxa"/>
          <w:shd w:val="clear" w:color="auto" w:fill="auto"/>
        </w:tcPr>
        <w:p w:rsidR="002D4F10" w:rsidRPr="001E3152" w:rsidRDefault="002D4F10" w:rsidP="001E315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07-43718</w:t>
          </w:r>
          <w:r>
            <w:rPr>
              <w:b w:val="0"/>
              <w:w w:val="103"/>
            </w:rPr>
            <w:fldChar w:fldCharType="end"/>
          </w:r>
        </w:p>
      </w:tc>
      <w:tc>
        <w:tcPr>
          <w:tcW w:w="5033" w:type="dxa"/>
          <w:shd w:val="clear" w:color="auto" w:fill="auto"/>
        </w:tcPr>
        <w:p w:rsidR="002D4F10" w:rsidRPr="001E3152" w:rsidRDefault="002D4F10" w:rsidP="001E3152">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2D4F10" w:rsidRPr="001E3152" w:rsidRDefault="002D4F10" w:rsidP="001E31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F10" w:rsidRDefault="002D4F10" w:rsidP="001E3152">
    <w:pPr>
      <w:pStyle w:val="Footer"/>
      <w:pBdr>
        <w:top w:val="single" w:sz="2" w:space="1" w:color="auto"/>
      </w:pBdr>
      <w:rPr>
        <w:sz w:val="2"/>
      </w:rPr>
    </w:pPr>
  </w:p>
  <w:p w:rsidR="002D4F10" w:rsidRPr="002860B8" w:rsidRDefault="002D4F10" w:rsidP="001E3152">
    <w:pPr>
      <w:pStyle w:val="FootnoteText"/>
      <w:spacing w:after="120"/>
      <w:ind w:left="1267" w:right="1267" w:firstLine="0"/>
      <w:rPr>
        <w:w w:val="103"/>
        <w:rtl/>
      </w:rPr>
    </w:pPr>
    <w:r w:rsidRPr="002860B8">
      <w:rPr>
        <w:w w:val="103"/>
        <w:rtl/>
      </w:rPr>
      <w:t>هذا المحضر قابل للتصويب.</w:t>
    </w:r>
  </w:p>
  <w:p w:rsidR="002D4F10" w:rsidRPr="002860B8" w:rsidRDefault="002D4F10" w:rsidP="001E315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D4F10" w:rsidRDefault="002D4F10" w:rsidP="001E315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D4F10" w:rsidRDefault="002D4F10" w:rsidP="001E3152">
    <w:pPr>
      <w:pStyle w:val="FootnoteText"/>
      <w:bidi w:val="0"/>
      <w:spacing w:line="120" w:lineRule="exact"/>
      <w:ind w:left="1267" w:right="1267" w:firstLine="0"/>
      <w:rPr>
        <w:sz w:val="12"/>
      </w:rPr>
    </w:pPr>
  </w:p>
  <w:p w:rsidR="002D4F10" w:rsidRDefault="002D4F10" w:rsidP="001E315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07-43718 (A)</w:t>
    </w:r>
    <w:r>
      <w:rPr>
        <w:rFonts w:cs="Times New Roman"/>
        <w:b w:val="0"/>
        <w:w w:val="103"/>
        <w:sz w:val="20"/>
      </w:rPr>
      <w:fldChar w:fldCharType="end"/>
    </w:r>
  </w:p>
  <w:p w:rsidR="002D4F10" w:rsidRPr="001E3152" w:rsidRDefault="002D4F10" w:rsidP="001E315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*0743718*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F10" w:rsidRDefault="002D4F10">
      <w:r>
        <w:separator/>
      </w:r>
    </w:p>
  </w:footnote>
  <w:footnote w:type="continuationSeparator" w:id="0">
    <w:p w:rsidR="002D4F10" w:rsidRDefault="002D4F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D4F10">
      <w:tblPrEx>
        <w:tblCellMar>
          <w:top w:w="0" w:type="dxa"/>
          <w:bottom w:w="0" w:type="dxa"/>
        </w:tblCellMar>
      </w:tblPrEx>
      <w:trPr>
        <w:trHeight w:hRule="exact" w:val="864"/>
        <w:jc w:val="center"/>
      </w:trPr>
      <w:tc>
        <w:tcPr>
          <w:tcW w:w="5033" w:type="dxa"/>
          <w:shd w:val="clear" w:color="auto" w:fill="auto"/>
          <w:vAlign w:val="bottom"/>
        </w:tcPr>
        <w:p w:rsidR="002D4F10" w:rsidRDefault="002D4F10" w:rsidP="001E3152">
          <w:pPr>
            <w:pStyle w:val="Header"/>
            <w:bidi/>
            <w:jc w:val="right"/>
          </w:pPr>
        </w:p>
      </w:tc>
      <w:tc>
        <w:tcPr>
          <w:tcW w:w="5033" w:type="dxa"/>
          <w:shd w:val="clear" w:color="auto" w:fill="auto"/>
          <w:vAlign w:val="bottom"/>
        </w:tcPr>
        <w:p w:rsidR="002D4F10" w:rsidRPr="001E3152" w:rsidRDefault="002D4F10" w:rsidP="001E315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CEDAW/C/SR.795 (A)</w:t>
          </w:r>
          <w:r>
            <w:rPr>
              <w:w w:val="103"/>
            </w:rPr>
            <w:fldChar w:fldCharType="end"/>
          </w:r>
        </w:p>
      </w:tc>
    </w:tr>
  </w:tbl>
  <w:p w:rsidR="002D4F10" w:rsidRPr="001E3152" w:rsidRDefault="002D4F10" w:rsidP="001E31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D4F10">
      <w:tblPrEx>
        <w:tblCellMar>
          <w:top w:w="0" w:type="dxa"/>
          <w:bottom w:w="0" w:type="dxa"/>
        </w:tblCellMar>
      </w:tblPrEx>
      <w:trPr>
        <w:trHeight w:hRule="exact" w:val="864"/>
        <w:jc w:val="center"/>
      </w:trPr>
      <w:tc>
        <w:tcPr>
          <w:tcW w:w="5033" w:type="dxa"/>
          <w:shd w:val="clear" w:color="auto" w:fill="auto"/>
          <w:vAlign w:val="bottom"/>
        </w:tcPr>
        <w:p w:rsidR="002D4F10" w:rsidRPr="001E3152" w:rsidRDefault="002D4F10" w:rsidP="001E315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CEDAW/C/SR.795 (A)</w:t>
          </w:r>
          <w:r>
            <w:rPr>
              <w:w w:val="103"/>
            </w:rPr>
            <w:fldChar w:fldCharType="end"/>
          </w:r>
        </w:p>
      </w:tc>
      <w:tc>
        <w:tcPr>
          <w:tcW w:w="5033" w:type="dxa"/>
          <w:shd w:val="clear" w:color="auto" w:fill="auto"/>
          <w:vAlign w:val="bottom"/>
        </w:tcPr>
        <w:p w:rsidR="002D4F10" w:rsidRDefault="002D4F10" w:rsidP="001E3152">
          <w:pPr>
            <w:pStyle w:val="Header"/>
          </w:pPr>
        </w:p>
      </w:tc>
    </w:tr>
  </w:tbl>
  <w:p w:rsidR="002D4F10" w:rsidRPr="001E3152" w:rsidRDefault="002D4F10" w:rsidP="001E31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D4F1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D4F10" w:rsidRDefault="002D4F10" w:rsidP="001E3152">
          <w:pPr>
            <w:pStyle w:val="Header"/>
            <w:spacing w:after="120"/>
          </w:pPr>
        </w:p>
      </w:tc>
      <w:tc>
        <w:tcPr>
          <w:tcW w:w="1786" w:type="dxa"/>
          <w:tcBorders>
            <w:bottom w:val="single" w:sz="4" w:space="0" w:color="auto"/>
          </w:tcBorders>
          <w:shd w:val="clear" w:color="auto" w:fill="auto"/>
          <w:vAlign w:val="bottom"/>
        </w:tcPr>
        <w:p w:rsidR="002D4F10" w:rsidRPr="001E3152" w:rsidRDefault="002D4F10" w:rsidP="001E315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D4F10" w:rsidRDefault="002D4F10" w:rsidP="001E3152">
          <w:pPr>
            <w:pStyle w:val="Header"/>
            <w:spacing w:after="120"/>
          </w:pPr>
        </w:p>
      </w:tc>
      <w:tc>
        <w:tcPr>
          <w:tcW w:w="6523" w:type="dxa"/>
          <w:gridSpan w:val="3"/>
          <w:tcBorders>
            <w:bottom w:val="single" w:sz="4" w:space="0" w:color="auto"/>
          </w:tcBorders>
          <w:shd w:val="clear" w:color="auto" w:fill="auto"/>
          <w:vAlign w:val="bottom"/>
        </w:tcPr>
        <w:p w:rsidR="002D4F10" w:rsidRPr="002D4F10" w:rsidRDefault="002D4F10" w:rsidP="002D4F10">
          <w:pPr>
            <w:spacing w:line="240" w:lineRule="auto"/>
            <w:jc w:val="right"/>
            <w:rPr>
              <w:position w:val="-4"/>
            </w:rPr>
          </w:pPr>
          <w:r>
            <w:rPr>
              <w:position w:val="-4"/>
              <w:sz w:val="40"/>
            </w:rPr>
            <w:t>CEDAW</w:t>
          </w:r>
          <w:r>
            <w:rPr>
              <w:position w:val="-4"/>
            </w:rPr>
            <w:t>/C/SR.795 (A)</w:t>
          </w:r>
        </w:p>
      </w:tc>
    </w:tr>
    <w:tr w:rsidR="002D4F10" w:rsidRPr="001E315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D4F10" w:rsidRDefault="002D4F10" w:rsidP="001E315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D4F10" w:rsidRPr="001E3152" w:rsidRDefault="002D4F10" w:rsidP="001E3152">
          <w:pPr>
            <w:pStyle w:val="Header"/>
            <w:spacing w:before="109"/>
            <w:jc w:val="right"/>
          </w:pPr>
        </w:p>
      </w:tc>
      <w:tc>
        <w:tcPr>
          <w:tcW w:w="5227" w:type="dxa"/>
          <w:gridSpan w:val="3"/>
          <w:tcBorders>
            <w:top w:val="single" w:sz="4" w:space="0" w:color="auto"/>
            <w:bottom w:val="single" w:sz="12" w:space="0" w:color="auto"/>
          </w:tcBorders>
          <w:shd w:val="clear" w:color="auto" w:fill="auto"/>
        </w:tcPr>
        <w:p w:rsidR="002D4F10" w:rsidRPr="001E3152" w:rsidRDefault="002D4F10" w:rsidP="001E315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D4F10" w:rsidRPr="001E3152" w:rsidRDefault="002D4F10" w:rsidP="001E3152">
          <w:pPr>
            <w:pStyle w:val="Header"/>
            <w:spacing w:before="109"/>
          </w:pPr>
        </w:p>
      </w:tc>
      <w:tc>
        <w:tcPr>
          <w:tcW w:w="3100" w:type="dxa"/>
          <w:gridSpan w:val="2"/>
          <w:tcBorders>
            <w:top w:val="single" w:sz="4" w:space="0" w:color="auto"/>
            <w:bottom w:val="single" w:sz="12" w:space="0" w:color="auto"/>
          </w:tcBorders>
          <w:shd w:val="clear" w:color="auto" w:fill="auto"/>
        </w:tcPr>
        <w:p w:rsidR="002D4F10" w:rsidRDefault="002D4F10" w:rsidP="001E3152">
          <w:pPr>
            <w:bidi w:val="0"/>
            <w:spacing w:before="240" w:line="240" w:lineRule="exact"/>
          </w:pPr>
          <w:r>
            <w:t>Distr.: General</w:t>
          </w:r>
        </w:p>
        <w:p w:rsidR="002D4F10" w:rsidRDefault="002D4F10" w:rsidP="00C2772F">
          <w:pPr>
            <w:bidi w:val="0"/>
            <w:spacing w:line="240" w:lineRule="exact"/>
            <w:jc w:val="left"/>
          </w:pPr>
          <w:r>
            <w:t>21 September 2007</w:t>
          </w:r>
        </w:p>
        <w:p w:rsidR="002D4F10" w:rsidRDefault="002D4F10" w:rsidP="001E3152">
          <w:pPr>
            <w:bidi w:val="0"/>
            <w:spacing w:line="240" w:lineRule="exact"/>
            <w:jc w:val="left"/>
          </w:pPr>
          <w:r>
            <w:t>Arabic</w:t>
          </w:r>
        </w:p>
        <w:p w:rsidR="002D4F10" w:rsidRPr="001E3152" w:rsidRDefault="002D4F10" w:rsidP="001E3152">
          <w:pPr>
            <w:bidi w:val="0"/>
            <w:spacing w:line="240" w:lineRule="exact"/>
            <w:jc w:val="left"/>
          </w:pPr>
          <w:r>
            <w:t>Original: English</w:t>
          </w:r>
        </w:p>
      </w:tc>
    </w:tr>
  </w:tbl>
  <w:p w:rsidR="002D4F10" w:rsidRPr="001E3152" w:rsidRDefault="002D4F10" w:rsidP="001E315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18*"/>
    <w:docVar w:name="CreationDt" w:val="16/08/2007 02:474 م"/>
    <w:docVar w:name="DocCategory" w:val="SROthers"/>
    <w:docVar w:name="DocType" w:val="Final"/>
    <w:docVar w:name="FooterJN" w:val="07-43718"/>
    <w:docVar w:name="Jobn" w:val="07-43718 (A)"/>
    <w:docVar w:name="jobnDT" w:val="07-43718 (A)   160807"/>
    <w:docVar w:name="jobnDTDT" w:val="07-43718 (A)   160807   160807"/>
    <w:docVar w:name="JobNo" w:val="0743718A"/>
    <w:docVar w:name="OandT" w:val=" "/>
    <w:docVar w:name="sss1" w:val="CEDAW/C/SR.795 (A)"/>
    <w:docVar w:name="sss2" w:val="-"/>
    <w:docVar w:name="Symbol1" w:val="CEDAW/C/SR.795 (A)"/>
    <w:docVar w:name="Symbol2" w:val="-"/>
  </w:docVars>
  <w:rsids>
    <w:rsidRoot w:val="003C2482"/>
    <w:rsid w:val="00005972"/>
    <w:rsid w:val="0001259E"/>
    <w:rsid w:val="00016B0C"/>
    <w:rsid w:val="00042425"/>
    <w:rsid w:val="00054ED7"/>
    <w:rsid w:val="0006261E"/>
    <w:rsid w:val="0006648F"/>
    <w:rsid w:val="00082A8C"/>
    <w:rsid w:val="00087310"/>
    <w:rsid w:val="0009732C"/>
    <w:rsid w:val="000A189B"/>
    <w:rsid w:val="000C4EED"/>
    <w:rsid w:val="000D2CEC"/>
    <w:rsid w:val="000E2AA5"/>
    <w:rsid w:val="00101EE8"/>
    <w:rsid w:val="00113349"/>
    <w:rsid w:val="00134401"/>
    <w:rsid w:val="001519A9"/>
    <w:rsid w:val="0016511F"/>
    <w:rsid w:val="001737F8"/>
    <w:rsid w:val="00187870"/>
    <w:rsid w:val="0019604A"/>
    <w:rsid w:val="001E3152"/>
    <w:rsid w:val="001F6786"/>
    <w:rsid w:val="002078A5"/>
    <w:rsid w:val="002416C5"/>
    <w:rsid w:val="00266F59"/>
    <w:rsid w:val="00272B6C"/>
    <w:rsid w:val="0027623A"/>
    <w:rsid w:val="00290F2F"/>
    <w:rsid w:val="002937DA"/>
    <w:rsid w:val="002A09C6"/>
    <w:rsid w:val="002C2AF2"/>
    <w:rsid w:val="002C4958"/>
    <w:rsid w:val="002C4E1B"/>
    <w:rsid w:val="002D4F10"/>
    <w:rsid w:val="00312162"/>
    <w:rsid w:val="00327BA2"/>
    <w:rsid w:val="00333DA8"/>
    <w:rsid w:val="00341059"/>
    <w:rsid w:val="003501D5"/>
    <w:rsid w:val="00371091"/>
    <w:rsid w:val="00371AC4"/>
    <w:rsid w:val="00383CA8"/>
    <w:rsid w:val="00397654"/>
    <w:rsid w:val="003A65ED"/>
    <w:rsid w:val="003B275F"/>
    <w:rsid w:val="003C2482"/>
    <w:rsid w:val="003D267B"/>
    <w:rsid w:val="003D4612"/>
    <w:rsid w:val="003F1150"/>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5ED1"/>
    <w:rsid w:val="004C613F"/>
    <w:rsid w:val="004D1B0C"/>
    <w:rsid w:val="004E2516"/>
    <w:rsid w:val="004E35E1"/>
    <w:rsid w:val="004F1402"/>
    <w:rsid w:val="0050104D"/>
    <w:rsid w:val="0050659B"/>
    <w:rsid w:val="00524A2E"/>
    <w:rsid w:val="005279DE"/>
    <w:rsid w:val="00534772"/>
    <w:rsid w:val="00537FCD"/>
    <w:rsid w:val="005456E0"/>
    <w:rsid w:val="00545F76"/>
    <w:rsid w:val="005545BB"/>
    <w:rsid w:val="00556882"/>
    <w:rsid w:val="005618BF"/>
    <w:rsid w:val="00561E43"/>
    <w:rsid w:val="0056321C"/>
    <w:rsid w:val="0057078E"/>
    <w:rsid w:val="005838F5"/>
    <w:rsid w:val="00591B45"/>
    <w:rsid w:val="005A0F73"/>
    <w:rsid w:val="005A2EA3"/>
    <w:rsid w:val="005B3772"/>
    <w:rsid w:val="005C2ECE"/>
    <w:rsid w:val="005D5D06"/>
    <w:rsid w:val="005E0EF5"/>
    <w:rsid w:val="00616E82"/>
    <w:rsid w:val="00620A43"/>
    <w:rsid w:val="006218A3"/>
    <w:rsid w:val="0062646A"/>
    <w:rsid w:val="006305B5"/>
    <w:rsid w:val="006564CE"/>
    <w:rsid w:val="00663F64"/>
    <w:rsid w:val="00683A53"/>
    <w:rsid w:val="00692E91"/>
    <w:rsid w:val="00696B7A"/>
    <w:rsid w:val="006C38EE"/>
    <w:rsid w:val="006C6F15"/>
    <w:rsid w:val="006E21FE"/>
    <w:rsid w:val="00700DE0"/>
    <w:rsid w:val="0070115F"/>
    <w:rsid w:val="0071531E"/>
    <w:rsid w:val="0071645B"/>
    <w:rsid w:val="00716E9D"/>
    <w:rsid w:val="00747B9E"/>
    <w:rsid w:val="007524BE"/>
    <w:rsid w:val="007525FA"/>
    <w:rsid w:val="00774FF0"/>
    <w:rsid w:val="0079046D"/>
    <w:rsid w:val="0079753A"/>
    <w:rsid w:val="007A6DD9"/>
    <w:rsid w:val="007B1A1C"/>
    <w:rsid w:val="007D60E0"/>
    <w:rsid w:val="007D6B8D"/>
    <w:rsid w:val="007E32B9"/>
    <w:rsid w:val="00805876"/>
    <w:rsid w:val="0081284F"/>
    <w:rsid w:val="00814843"/>
    <w:rsid w:val="008162F3"/>
    <w:rsid w:val="008170DE"/>
    <w:rsid w:val="00830DDC"/>
    <w:rsid w:val="00830E32"/>
    <w:rsid w:val="00846B36"/>
    <w:rsid w:val="0085739F"/>
    <w:rsid w:val="00857E12"/>
    <w:rsid w:val="00873A11"/>
    <w:rsid w:val="00873AF9"/>
    <w:rsid w:val="008B7C8C"/>
    <w:rsid w:val="008C4C3C"/>
    <w:rsid w:val="008D1C04"/>
    <w:rsid w:val="008F04A0"/>
    <w:rsid w:val="008F64A7"/>
    <w:rsid w:val="0090012B"/>
    <w:rsid w:val="0090351F"/>
    <w:rsid w:val="00904BEC"/>
    <w:rsid w:val="00917B65"/>
    <w:rsid w:val="009355D4"/>
    <w:rsid w:val="00946779"/>
    <w:rsid w:val="00970BAD"/>
    <w:rsid w:val="009768D1"/>
    <w:rsid w:val="009829B7"/>
    <w:rsid w:val="009927C0"/>
    <w:rsid w:val="009961E6"/>
    <w:rsid w:val="009B2BF0"/>
    <w:rsid w:val="009B6C65"/>
    <w:rsid w:val="009C0017"/>
    <w:rsid w:val="009C15F4"/>
    <w:rsid w:val="009D62A3"/>
    <w:rsid w:val="009D7A3B"/>
    <w:rsid w:val="009E2A1F"/>
    <w:rsid w:val="009F5AAD"/>
    <w:rsid w:val="00A16323"/>
    <w:rsid w:val="00A24237"/>
    <w:rsid w:val="00A37C4B"/>
    <w:rsid w:val="00A45187"/>
    <w:rsid w:val="00A65BD1"/>
    <w:rsid w:val="00A66F66"/>
    <w:rsid w:val="00A71AE5"/>
    <w:rsid w:val="00AA1E16"/>
    <w:rsid w:val="00AC002C"/>
    <w:rsid w:val="00AC0FD5"/>
    <w:rsid w:val="00AC6660"/>
    <w:rsid w:val="00AC6CDD"/>
    <w:rsid w:val="00AD38D0"/>
    <w:rsid w:val="00AE108C"/>
    <w:rsid w:val="00AF1A53"/>
    <w:rsid w:val="00AF3B83"/>
    <w:rsid w:val="00AF7AC7"/>
    <w:rsid w:val="00B05ADC"/>
    <w:rsid w:val="00B12700"/>
    <w:rsid w:val="00B272BE"/>
    <w:rsid w:val="00B42AAA"/>
    <w:rsid w:val="00B54D4D"/>
    <w:rsid w:val="00B560A1"/>
    <w:rsid w:val="00B708BB"/>
    <w:rsid w:val="00B92AF8"/>
    <w:rsid w:val="00B9542C"/>
    <w:rsid w:val="00B95560"/>
    <w:rsid w:val="00BA78B9"/>
    <w:rsid w:val="00BA7FAB"/>
    <w:rsid w:val="00BC2F4C"/>
    <w:rsid w:val="00BC4A05"/>
    <w:rsid w:val="00BE06C4"/>
    <w:rsid w:val="00BF0B15"/>
    <w:rsid w:val="00C12CBB"/>
    <w:rsid w:val="00C25A2D"/>
    <w:rsid w:val="00C260F8"/>
    <w:rsid w:val="00C27319"/>
    <w:rsid w:val="00C2772F"/>
    <w:rsid w:val="00C43FBE"/>
    <w:rsid w:val="00C449C6"/>
    <w:rsid w:val="00C45545"/>
    <w:rsid w:val="00C564B0"/>
    <w:rsid w:val="00C57F35"/>
    <w:rsid w:val="00C6283F"/>
    <w:rsid w:val="00C6568D"/>
    <w:rsid w:val="00C814A5"/>
    <w:rsid w:val="00C96573"/>
    <w:rsid w:val="00CD0BB8"/>
    <w:rsid w:val="00CD3849"/>
    <w:rsid w:val="00CF7384"/>
    <w:rsid w:val="00D16AA0"/>
    <w:rsid w:val="00D2343D"/>
    <w:rsid w:val="00D30EAE"/>
    <w:rsid w:val="00D318F1"/>
    <w:rsid w:val="00D40B0E"/>
    <w:rsid w:val="00D927AB"/>
    <w:rsid w:val="00DA66B7"/>
    <w:rsid w:val="00DB0865"/>
    <w:rsid w:val="00DE5433"/>
    <w:rsid w:val="00DE68A7"/>
    <w:rsid w:val="00DE70EF"/>
    <w:rsid w:val="00DF5F38"/>
    <w:rsid w:val="00E23336"/>
    <w:rsid w:val="00E31661"/>
    <w:rsid w:val="00E32B52"/>
    <w:rsid w:val="00E33BE2"/>
    <w:rsid w:val="00E47EB8"/>
    <w:rsid w:val="00E66496"/>
    <w:rsid w:val="00E750E1"/>
    <w:rsid w:val="00E9114A"/>
    <w:rsid w:val="00EA489C"/>
    <w:rsid w:val="00EB0CA7"/>
    <w:rsid w:val="00EB4992"/>
    <w:rsid w:val="00ED5008"/>
    <w:rsid w:val="00EF2E52"/>
    <w:rsid w:val="00EF6BEB"/>
    <w:rsid w:val="00F1257E"/>
    <w:rsid w:val="00F24CFE"/>
    <w:rsid w:val="00F32E4A"/>
    <w:rsid w:val="00F35385"/>
    <w:rsid w:val="00F36D8C"/>
    <w:rsid w:val="00F93545"/>
    <w:rsid w:val="00F96FBA"/>
    <w:rsid w:val="00FB4E06"/>
    <w:rsid w:val="00FC3483"/>
    <w:rsid w:val="00FC4D68"/>
    <w:rsid w:val="00FD2ADA"/>
    <w:rsid w:val="00FD7738"/>
    <w:rsid w:val="00FF30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E3152"/>
    <w:rPr>
      <w:szCs w:val="20"/>
    </w:rPr>
  </w:style>
  <w:style w:type="paragraph" w:styleId="CommentSubject">
    <w:name w:val="annotation subject"/>
    <w:basedOn w:val="CommentText"/>
    <w:next w:val="CommentText"/>
    <w:semiHidden/>
    <w:rsid w:val="001E31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10</Pages>
  <Words>3989</Words>
  <Characters>21144</Characters>
  <Application>Microsoft Office Word</Application>
  <DocSecurity>4</DocSecurity>
  <Lines>391</Lines>
  <Paragraphs>143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Jourieh, Kamil</dc:creator>
  <cp:keywords/>
  <dc:description/>
  <cp:lastModifiedBy>IMTU</cp:lastModifiedBy>
  <cp:revision>4</cp:revision>
  <cp:lastPrinted>2007-09-20T09:59:00Z</cp:lastPrinted>
  <dcterms:created xsi:type="dcterms:W3CDTF">2007-09-20T10:09:00Z</dcterms:created>
  <dcterms:modified xsi:type="dcterms:W3CDTF">2007-09-20T10:14:00Z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JobNo">
    <vt:lpwstr>0743718A</vt:lpwstr>
  </property>
  <property fmtid="{D5CDD505-2E9C-101B-9397-08002B2CF9AE}" pid="8" name="Symbol1">
    <vt:lpwstr>CEDAW/C/SR.795 (A)</vt:lpwstr>
  </property>
  <property fmtid="{D5CDD505-2E9C-101B-9397-08002B2CF9AE}" pid="9" name="sss1">
    <vt:lpwstr>CEDAW/C/SR.795 (A)</vt:lpwstr>
  </property>
</Properties>
</file>