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E82775">
        <w:trPr>
          <w:trHeight w:hRule="exact" w:val="851"/>
        </w:trPr>
        <w:tc>
          <w:tcPr>
            <w:tcW w:w="1280" w:type="dxa"/>
            <w:tcBorders>
              <w:bottom w:val="single" w:sz="4" w:space="0" w:color="auto"/>
            </w:tcBorders>
          </w:tcPr>
          <w:p w:rsidR="000A2080" w:rsidRPr="00BB158D" w:rsidRDefault="000A2080" w:rsidP="00E82775">
            <w:pPr>
              <w:spacing w:before="360" w:after="240" w:line="240" w:lineRule="atLeast"/>
            </w:pPr>
          </w:p>
        </w:tc>
        <w:tc>
          <w:tcPr>
            <w:tcW w:w="2273" w:type="dxa"/>
            <w:tcBorders>
              <w:bottom w:val="single" w:sz="4" w:space="0" w:color="auto"/>
            </w:tcBorders>
            <w:vAlign w:val="bottom"/>
          </w:tcPr>
          <w:p w:rsidR="000A2080" w:rsidRPr="002F70D4" w:rsidRDefault="000A2080" w:rsidP="00E82775">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58037E" w:rsidRDefault="0058037E" w:rsidP="00E82775">
            <w:pPr>
              <w:spacing w:line="240" w:lineRule="atLeast"/>
              <w:jc w:val="right"/>
              <w:rPr>
                <w:sz w:val="20"/>
                <w:szCs w:val="21"/>
              </w:rPr>
            </w:pPr>
            <w:r>
              <w:rPr>
                <w:sz w:val="40"/>
                <w:szCs w:val="21"/>
              </w:rPr>
              <w:t>E</w:t>
            </w:r>
            <w:r>
              <w:rPr>
                <w:sz w:val="20"/>
                <w:szCs w:val="21"/>
              </w:rPr>
              <w:t>/</w:t>
            </w:r>
            <w:proofErr w:type="spellStart"/>
            <w:r>
              <w:rPr>
                <w:sz w:val="20"/>
                <w:szCs w:val="21"/>
              </w:rPr>
              <w:t>C.12</w:t>
            </w:r>
            <w:proofErr w:type="spellEnd"/>
            <w:r>
              <w:rPr>
                <w:sz w:val="20"/>
                <w:szCs w:val="21"/>
              </w:rPr>
              <w:t>/59/D/4/2014</w:t>
            </w:r>
          </w:p>
        </w:tc>
      </w:tr>
      <w:tr w:rsidR="000A2080" w:rsidRPr="002C14C6" w:rsidTr="00E82775">
        <w:trPr>
          <w:trHeight w:hRule="exact" w:val="2835"/>
        </w:trPr>
        <w:tc>
          <w:tcPr>
            <w:tcW w:w="1280" w:type="dxa"/>
            <w:tcBorders>
              <w:top w:val="single" w:sz="4" w:space="0" w:color="auto"/>
              <w:bottom w:val="single" w:sz="12" w:space="0" w:color="auto"/>
            </w:tcBorders>
          </w:tcPr>
          <w:p w:rsidR="000A2080" w:rsidRPr="002C14C6" w:rsidRDefault="000A2080" w:rsidP="00E82775">
            <w:pPr>
              <w:spacing w:line="120" w:lineRule="atLeast"/>
              <w:rPr>
                <w:sz w:val="10"/>
                <w:szCs w:val="10"/>
              </w:rPr>
            </w:pPr>
          </w:p>
          <w:p w:rsidR="000A2080" w:rsidRPr="002C14C6" w:rsidRDefault="000A2080" w:rsidP="00E82775">
            <w:pPr>
              <w:spacing w:line="120" w:lineRule="atLeast"/>
              <w:rPr>
                <w:sz w:val="10"/>
                <w:szCs w:val="10"/>
              </w:rPr>
            </w:pPr>
            <w:r>
              <w:rPr>
                <w:rFonts w:hint="eastAsia"/>
                <w:noProof/>
                <w:snapToGrid/>
              </w:rPr>
              <w:drawing>
                <wp:inline distT="0" distB="0" distL="0" distR="0" wp14:anchorId="62ECDF60" wp14:editId="3442578B">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E82775">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58037E" w:rsidRPr="0019483E" w:rsidRDefault="0058037E" w:rsidP="0058037E">
            <w:pPr>
              <w:suppressAutoHyphens/>
              <w:spacing w:before="240" w:line="240" w:lineRule="exact"/>
            </w:pPr>
            <w:proofErr w:type="spellStart"/>
            <w:r>
              <w:t>Distr</w:t>
            </w:r>
            <w:proofErr w:type="spellEnd"/>
            <w:r>
              <w:t>:</w:t>
            </w:r>
            <w:r w:rsidRPr="0019483E">
              <w:rPr>
                <w:rFonts w:hint="eastAsia"/>
              </w:rPr>
              <w:t xml:space="preserve"> </w:t>
            </w:r>
            <w:r>
              <w:rPr>
                <w:rFonts w:hint="eastAsia"/>
              </w:rPr>
              <w:t>G</w:t>
            </w:r>
            <w:r>
              <w:t>eneral</w:t>
            </w:r>
          </w:p>
          <w:p w:rsidR="0058037E" w:rsidRPr="0019483E" w:rsidRDefault="0058037E" w:rsidP="0058037E">
            <w:pPr>
              <w:suppressAutoHyphens/>
              <w:spacing w:line="240" w:lineRule="exact"/>
            </w:pPr>
            <w:r>
              <w:t>24</w:t>
            </w:r>
            <w:r w:rsidRPr="0019483E">
              <w:t xml:space="preserve"> </w:t>
            </w:r>
            <w:r>
              <w:rPr>
                <w:rFonts w:hint="eastAsia"/>
              </w:rPr>
              <w:t>November</w:t>
            </w:r>
            <w:r w:rsidRPr="0019483E">
              <w:rPr>
                <w:rFonts w:hint="eastAsia"/>
              </w:rPr>
              <w:t xml:space="preserve"> </w:t>
            </w:r>
            <w:r>
              <w:t>2</w:t>
            </w:r>
            <w:r w:rsidRPr="0019483E">
              <w:t>0</w:t>
            </w:r>
            <w:r>
              <w:t>16</w:t>
            </w:r>
          </w:p>
          <w:p w:rsidR="0058037E" w:rsidRPr="0019483E" w:rsidRDefault="0058037E" w:rsidP="0058037E">
            <w:pPr>
              <w:suppressAutoHyphens/>
              <w:spacing w:line="240" w:lineRule="exact"/>
            </w:pPr>
            <w:r>
              <w:rPr>
                <w:rFonts w:hint="eastAsia"/>
              </w:rPr>
              <w:t>Chinese</w:t>
            </w:r>
          </w:p>
          <w:p w:rsidR="0058037E" w:rsidRPr="0019483E" w:rsidRDefault="0058037E" w:rsidP="0058037E">
            <w:pPr>
              <w:suppressAutoHyphens/>
              <w:spacing w:line="240" w:lineRule="exact"/>
            </w:pPr>
            <w:r>
              <w:t xml:space="preserve">Original: </w:t>
            </w:r>
            <w:r>
              <w:rPr>
                <w:rFonts w:hint="eastAsia"/>
              </w:rPr>
              <w:t>Spanish</w:t>
            </w:r>
          </w:p>
          <w:p w:rsidR="000A2080" w:rsidRPr="0058037E" w:rsidRDefault="000A2080" w:rsidP="00E82775">
            <w:pPr>
              <w:spacing w:line="240" w:lineRule="atLeast"/>
            </w:pPr>
          </w:p>
        </w:tc>
      </w:tr>
    </w:tbl>
    <w:p w:rsidR="0058037E" w:rsidRPr="002A6F35" w:rsidRDefault="0058037E" w:rsidP="0058037E">
      <w:pPr>
        <w:spacing w:before="120"/>
        <w:rPr>
          <w:rFonts w:ascii="Time New Roman" w:eastAsia="黑体" w:hAnsi="Time New Roman"/>
          <w:bCs/>
          <w:sz w:val="24"/>
          <w:szCs w:val="24"/>
        </w:rPr>
      </w:pPr>
      <w:r w:rsidRPr="002A6F35">
        <w:rPr>
          <w:rFonts w:ascii="Time New Roman" w:eastAsia="黑体" w:hAnsi="Time New Roman" w:hint="eastAsia"/>
          <w:bCs/>
          <w:sz w:val="24"/>
          <w:szCs w:val="24"/>
        </w:rPr>
        <w:t>经济、社会及文化权利委员会</w:t>
      </w:r>
    </w:p>
    <w:p w:rsidR="0058037E" w:rsidRPr="00155654" w:rsidRDefault="0058037E" w:rsidP="002A6F35">
      <w:pPr>
        <w:pStyle w:val="HChGC"/>
        <w:rPr>
          <w:lang w:val="es-CO"/>
        </w:rPr>
      </w:pPr>
      <w:r w:rsidRPr="007E70DC">
        <w:rPr>
          <w:lang w:val="es-ES"/>
        </w:rPr>
        <w:tab/>
      </w:r>
      <w:r w:rsidRPr="007E70DC">
        <w:rPr>
          <w:lang w:val="es-ES"/>
        </w:rPr>
        <w:tab/>
      </w:r>
      <w:r>
        <w:rPr>
          <w:rFonts w:hint="eastAsia"/>
          <w:lang w:val="es-ES"/>
        </w:rPr>
        <w:t>委员会根据《经济、社会及文化权利国际公约</w:t>
      </w:r>
      <w:bookmarkStart w:id="0" w:name="_GoBack"/>
      <w:bookmarkEnd w:id="0"/>
      <w:r>
        <w:rPr>
          <w:rFonts w:hint="eastAsia"/>
          <w:lang w:val="es-ES"/>
        </w:rPr>
        <w:t>任择议定书》通过的关于第</w:t>
      </w:r>
      <w:r>
        <w:rPr>
          <w:rFonts w:hint="eastAsia"/>
          <w:lang w:val="es-ES"/>
        </w:rPr>
        <w:t>4</w:t>
      </w:r>
      <w:r>
        <w:rPr>
          <w:rFonts w:hint="eastAsia"/>
          <w:lang w:val="es-ES"/>
        </w:rPr>
        <w:t>/</w:t>
      </w:r>
      <w:r>
        <w:rPr>
          <w:rFonts w:hint="eastAsia"/>
          <w:lang w:val="es-ES"/>
        </w:rPr>
        <w:t>2</w:t>
      </w:r>
      <w:r>
        <w:rPr>
          <w:rFonts w:hint="eastAsia"/>
          <w:lang w:val="es-ES"/>
        </w:rPr>
        <w:t>0</w:t>
      </w:r>
      <w:r>
        <w:rPr>
          <w:rFonts w:hint="eastAsia"/>
          <w:lang w:val="es-ES"/>
        </w:rPr>
        <w:t>14</w:t>
      </w:r>
      <w:r>
        <w:rPr>
          <w:rFonts w:hint="eastAsia"/>
          <w:lang w:val="es-ES"/>
        </w:rPr>
        <w:t>号来文的意见</w:t>
      </w:r>
      <w:r w:rsidRPr="005D7A37">
        <w:rPr>
          <w:rStyle w:val="a7"/>
          <w:rFonts w:eastAsia="黑体"/>
          <w:bCs/>
          <w:sz w:val="24"/>
          <w:szCs w:val="24"/>
          <w:lang w:val="es-ES"/>
        </w:rPr>
        <w:footnoteReference w:customMarkFollows="1" w:id="2"/>
        <w:t>*</w:t>
      </w:r>
      <w:r w:rsidRPr="005D7A37">
        <w:rPr>
          <w:rFonts w:hint="eastAsia"/>
          <w:position w:val="4"/>
          <w:sz w:val="24"/>
          <w:szCs w:val="24"/>
          <w:vertAlign w:val="superscript"/>
          <w:lang w:val="es-ES"/>
        </w:rPr>
        <w:t>，</w:t>
      </w:r>
      <w:r w:rsidRPr="005D7A37">
        <w:rPr>
          <w:rStyle w:val="a7"/>
          <w:rFonts w:eastAsia="Calibri"/>
          <w:sz w:val="24"/>
          <w:szCs w:val="24"/>
          <w:lang w:val="es-CO"/>
        </w:rPr>
        <w:footnoteReference w:customMarkFollows="1" w:id="3"/>
        <w:t>**</w:t>
      </w:r>
    </w:p>
    <w:p w:rsidR="0058037E" w:rsidRPr="005D649B" w:rsidRDefault="0058037E" w:rsidP="002A6F35">
      <w:pPr>
        <w:pStyle w:val="SingleTxtGC"/>
        <w:tabs>
          <w:tab w:val="clear" w:pos="1134"/>
          <w:tab w:val="clear" w:pos="1565"/>
          <w:tab w:val="clear" w:pos="1996"/>
          <w:tab w:val="clear" w:pos="2427"/>
          <w:tab w:val="left" w:pos="3514"/>
        </w:tabs>
        <w:ind w:left="3514" w:hanging="2380"/>
        <w:rPr>
          <w:lang w:val="es-ES"/>
        </w:rPr>
      </w:pPr>
      <w:r w:rsidRPr="00364105">
        <w:rPr>
          <w:rFonts w:eastAsia="楷体" w:hint="eastAsia"/>
          <w:iCs/>
          <w:lang w:val="es-ES"/>
        </w:rPr>
        <w:t>来文提交人：</w:t>
      </w:r>
      <w:r w:rsidRPr="005D649B">
        <w:rPr>
          <w:lang w:val="es-ES"/>
        </w:rPr>
        <w:tab/>
      </w:r>
      <w:r>
        <w:rPr>
          <w:lang w:val="es-ES"/>
        </w:rPr>
        <w:t>Imelda</w:t>
      </w:r>
      <w:r w:rsidRPr="005D649B">
        <w:rPr>
          <w:lang w:val="es-ES"/>
        </w:rPr>
        <w:t xml:space="preserve"> </w:t>
      </w:r>
      <w:r>
        <w:rPr>
          <w:lang w:val="es-ES"/>
        </w:rPr>
        <w:t>Merino</w:t>
      </w:r>
      <w:r w:rsidRPr="005D649B">
        <w:rPr>
          <w:lang w:val="es-ES"/>
        </w:rPr>
        <w:t xml:space="preserve"> </w:t>
      </w:r>
      <w:r>
        <w:rPr>
          <w:lang w:val="es-ES"/>
        </w:rPr>
        <w:t>Sierra</w:t>
      </w:r>
      <w:r>
        <w:rPr>
          <w:rFonts w:hint="eastAsia"/>
          <w:lang w:val="es-ES"/>
        </w:rPr>
        <w:t>和</w:t>
      </w:r>
      <w:r>
        <w:rPr>
          <w:lang w:val="es-ES"/>
        </w:rPr>
        <w:t>Juan</w:t>
      </w:r>
      <w:r w:rsidRPr="005D649B">
        <w:rPr>
          <w:lang w:val="es-ES"/>
        </w:rPr>
        <w:t xml:space="preserve"> </w:t>
      </w:r>
      <w:r>
        <w:rPr>
          <w:lang w:val="es-ES"/>
        </w:rPr>
        <w:t>Luis</w:t>
      </w:r>
      <w:r w:rsidRPr="005D649B">
        <w:rPr>
          <w:lang w:val="es-ES"/>
        </w:rPr>
        <w:t xml:space="preserve"> </w:t>
      </w:r>
      <w:r>
        <w:rPr>
          <w:lang w:val="es-ES"/>
        </w:rPr>
        <w:t>Merino</w:t>
      </w:r>
      <w:r w:rsidRPr="005D649B">
        <w:rPr>
          <w:lang w:val="es-ES"/>
        </w:rPr>
        <w:t xml:space="preserve"> </w:t>
      </w:r>
      <w:r>
        <w:rPr>
          <w:lang w:val="es-ES"/>
        </w:rPr>
        <w:t>Sierra</w:t>
      </w:r>
      <w:r w:rsidRPr="005D649B">
        <w:rPr>
          <w:lang w:val="es-ES"/>
        </w:rPr>
        <w:t>(</w:t>
      </w:r>
      <w:r>
        <w:rPr>
          <w:rFonts w:hint="eastAsia"/>
          <w:lang w:val="es-ES"/>
        </w:rPr>
        <w:t>由</w:t>
      </w:r>
      <w:r>
        <w:rPr>
          <w:lang w:val="es-ES"/>
        </w:rPr>
        <w:t>Antonia</w:t>
      </w:r>
      <w:r w:rsidRPr="005D649B">
        <w:rPr>
          <w:lang w:val="es-ES"/>
        </w:rPr>
        <w:t xml:space="preserve"> </w:t>
      </w:r>
      <w:r>
        <w:rPr>
          <w:lang w:val="es-ES"/>
        </w:rPr>
        <w:t>Barba</w:t>
      </w:r>
      <w:r w:rsidRPr="005D649B">
        <w:rPr>
          <w:lang w:val="es-ES"/>
        </w:rPr>
        <w:t xml:space="preserve"> </w:t>
      </w:r>
      <w:r>
        <w:rPr>
          <w:lang w:val="es-ES"/>
        </w:rPr>
        <w:t>Garc</w:t>
      </w:r>
      <w:r w:rsidRPr="005D649B">
        <w:rPr>
          <w:lang w:val="es-ES"/>
        </w:rPr>
        <w:t>í</w:t>
      </w:r>
      <w:r>
        <w:rPr>
          <w:lang w:val="es-ES"/>
        </w:rPr>
        <w:t>a</w:t>
      </w:r>
      <w:r>
        <w:rPr>
          <w:rFonts w:hint="eastAsia"/>
          <w:lang w:val="es-ES"/>
        </w:rPr>
        <w:t>律师代理</w:t>
      </w:r>
      <w:r w:rsidRPr="005D649B">
        <w:rPr>
          <w:lang w:val="es-ES"/>
        </w:rPr>
        <w:t>)</w:t>
      </w:r>
    </w:p>
    <w:p w:rsidR="0058037E" w:rsidRPr="005D649B" w:rsidRDefault="0058037E" w:rsidP="002A6F35">
      <w:pPr>
        <w:pStyle w:val="SingleTxtGC"/>
        <w:tabs>
          <w:tab w:val="clear" w:pos="1134"/>
          <w:tab w:val="clear" w:pos="1565"/>
          <w:tab w:val="clear" w:pos="1996"/>
          <w:tab w:val="clear" w:pos="2427"/>
          <w:tab w:val="left" w:pos="3514"/>
        </w:tabs>
        <w:ind w:left="3514" w:hanging="2380"/>
        <w:rPr>
          <w:lang w:val="es-ES"/>
        </w:rPr>
      </w:pPr>
      <w:r w:rsidRPr="00364105">
        <w:rPr>
          <w:rFonts w:eastAsia="楷体" w:hint="eastAsia"/>
          <w:iCs/>
          <w:lang w:val="es-ES"/>
        </w:rPr>
        <w:t>据称受害人：</w:t>
      </w:r>
      <w:r w:rsidRPr="005D649B">
        <w:rPr>
          <w:lang w:val="es-ES"/>
        </w:rPr>
        <w:tab/>
      </w:r>
      <w:r>
        <w:rPr>
          <w:rFonts w:hint="eastAsia"/>
          <w:lang w:val="es-ES"/>
        </w:rPr>
        <w:t>提交人及其母亲</w:t>
      </w:r>
      <w:r>
        <w:rPr>
          <w:lang w:val="es-ES"/>
        </w:rPr>
        <w:t>Dominica</w:t>
      </w:r>
      <w:r>
        <w:rPr>
          <w:lang w:val="es-ES"/>
        </w:rPr>
        <w:t xml:space="preserve"> </w:t>
      </w:r>
      <w:r>
        <w:rPr>
          <w:lang w:val="es-ES"/>
        </w:rPr>
        <w:t>Sierra</w:t>
      </w:r>
      <w:r>
        <w:rPr>
          <w:lang w:val="es-ES"/>
        </w:rPr>
        <w:t xml:space="preserve"> </w:t>
      </w:r>
      <w:r>
        <w:rPr>
          <w:lang w:val="es-ES"/>
        </w:rPr>
        <w:t>Pablo</w:t>
      </w:r>
      <w:r>
        <w:rPr>
          <w:lang w:val="es-ES"/>
        </w:rPr>
        <w:t xml:space="preserve"> (</w:t>
      </w:r>
      <w:r>
        <w:rPr>
          <w:rFonts w:hint="eastAsia"/>
          <w:lang w:val="es-ES"/>
        </w:rPr>
        <w:t>已逝</w:t>
      </w:r>
      <w:r w:rsidRPr="005D649B">
        <w:rPr>
          <w:lang w:val="es-ES"/>
        </w:rPr>
        <w:t>)</w:t>
      </w:r>
    </w:p>
    <w:p w:rsidR="0058037E" w:rsidRPr="005D649B" w:rsidRDefault="0058037E" w:rsidP="002A6F35">
      <w:pPr>
        <w:pStyle w:val="SingleTxtGC"/>
        <w:tabs>
          <w:tab w:val="clear" w:pos="1134"/>
          <w:tab w:val="clear" w:pos="1565"/>
          <w:tab w:val="clear" w:pos="1996"/>
          <w:tab w:val="clear" w:pos="2427"/>
          <w:tab w:val="left" w:pos="3514"/>
        </w:tabs>
        <w:ind w:left="3514" w:hanging="2380"/>
        <w:rPr>
          <w:lang w:val="es-ES"/>
        </w:rPr>
      </w:pPr>
      <w:r w:rsidRPr="00364105">
        <w:rPr>
          <w:rFonts w:eastAsia="楷体" w:hint="eastAsia"/>
          <w:iCs/>
          <w:lang w:val="es-ES"/>
        </w:rPr>
        <w:t>缔约国：</w:t>
      </w:r>
      <w:r w:rsidRPr="005D649B">
        <w:rPr>
          <w:lang w:val="es-ES"/>
        </w:rPr>
        <w:tab/>
      </w:r>
      <w:r w:rsidRPr="002A6F35">
        <w:rPr>
          <w:rFonts w:ascii="Time New Roman" w:hAnsi="Time New Roman" w:hint="eastAsia"/>
          <w:iCs/>
          <w:lang w:val="es-ES"/>
        </w:rPr>
        <w:t>西班牙</w:t>
      </w:r>
    </w:p>
    <w:p w:rsidR="0058037E" w:rsidRPr="005D649B" w:rsidRDefault="0058037E" w:rsidP="002A6F35">
      <w:pPr>
        <w:pStyle w:val="SingleTxtGC"/>
        <w:tabs>
          <w:tab w:val="clear" w:pos="1134"/>
          <w:tab w:val="clear" w:pos="1565"/>
          <w:tab w:val="clear" w:pos="1996"/>
          <w:tab w:val="clear" w:pos="2427"/>
          <w:tab w:val="left" w:pos="3514"/>
        </w:tabs>
        <w:ind w:left="3514" w:hanging="2380"/>
        <w:rPr>
          <w:lang w:val="es-ES"/>
        </w:rPr>
      </w:pPr>
      <w:r w:rsidRPr="00364105">
        <w:rPr>
          <w:rFonts w:eastAsia="楷体" w:hint="eastAsia"/>
          <w:iCs/>
          <w:lang w:val="es-ES"/>
        </w:rPr>
        <w:t>来文日期：</w:t>
      </w:r>
      <w:r w:rsidRPr="005D649B">
        <w:rPr>
          <w:lang w:val="es-ES"/>
        </w:rPr>
        <w:tab/>
      </w:r>
      <w:r>
        <w:rPr>
          <w:rFonts w:hint="eastAsia"/>
          <w:lang w:val="es-ES"/>
        </w:rPr>
        <w:t>2</w:t>
      </w:r>
      <w:r>
        <w:rPr>
          <w:rFonts w:hint="eastAsia"/>
          <w:lang w:val="es-ES"/>
        </w:rPr>
        <w:t>0</w:t>
      </w:r>
      <w:r>
        <w:rPr>
          <w:rFonts w:hint="eastAsia"/>
          <w:lang w:val="es-ES"/>
        </w:rPr>
        <w:t>14</w:t>
      </w:r>
      <w:r>
        <w:rPr>
          <w:rFonts w:hint="eastAsia"/>
          <w:lang w:val="es-ES"/>
        </w:rPr>
        <w:t>年</w:t>
      </w:r>
      <w:r>
        <w:rPr>
          <w:rFonts w:hint="eastAsia"/>
          <w:lang w:val="es-ES"/>
        </w:rPr>
        <w:t>5</w:t>
      </w:r>
      <w:r>
        <w:rPr>
          <w:rFonts w:hint="eastAsia"/>
          <w:lang w:val="es-ES"/>
        </w:rPr>
        <w:t>月</w:t>
      </w:r>
      <w:r>
        <w:rPr>
          <w:lang w:val="es-ES"/>
        </w:rPr>
        <w:t>13</w:t>
      </w:r>
      <w:r>
        <w:rPr>
          <w:rFonts w:hint="eastAsia"/>
          <w:lang w:val="es-ES"/>
        </w:rPr>
        <w:t>日</w:t>
      </w:r>
      <w:r w:rsidRPr="005D649B">
        <w:rPr>
          <w:lang w:val="es-ES"/>
        </w:rPr>
        <w:t>(</w:t>
      </w:r>
      <w:r>
        <w:rPr>
          <w:rFonts w:hint="eastAsia"/>
          <w:lang w:val="es-ES"/>
        </w:rPr>
        <w:t>从缔约国邮政系统发出的日期</w:t>
      </w:r>
      <w:r w:rsidRPr="005D649B">
        <w:rPr>
          <w:lang w:val="es-ES"/>
        </w:rPr>
        <w:t>)</w:t>
      </w:r>
    </w:p>
    <w:p w:rsidR="0058037E" w:rsidRPr="005D649B" w:rsidRDefault="0058037E" w:rsidP="002A6F35">
      <w:pPr>
        <w:pStyle w:val="SingleTxtGC"/>
        <w:tabs>
          <w:tab w:val="clear" w:pos="1134"/>
          <w:tab w:val="clear" w:pos="1565"/>
          <w:tab w:val="clear" w:pos="1996"/>
          <w:tab w:val="clear" w:pos="2427"/>
          <w:tab w:val="left" w:pos="3514"/>
        </w:tabs>
        <w:ind w:left="3514" w:hanging="2380"/>
        <w:rPr>
          <w:lang w:val="es-ES"/>
        </w:rPr>
      </w:pPr>
      <w:r w:rsidRPr="00364105">
        <w:rPr>
          <w:rFonts w:eastAsia="楷体" w:hint="eastAsia"/>
          <w:iCs/>
          <w:lang w:val="es-ES"/>
        </w:rPr>
        <w:t>意见的通过日期：</w:t>
      </w:r>
      <w:r w:rsidRPr="005D649B">
        <w:rPr>
          <w:i/>
          <w:lang w:val="es-ES"/>
        </w:rPr>
        <w:tab/>
      </w:r>
      <w:r w:rsidRPr="002A6F35">
        <w:rPr>
          <w:rFonts w:eastAsia="楷体"/>
          <w:iCs/>
          <w:lang w:val="es-ES"/>
        </w:rPr>
        <w:t>2</w:t>
      </w:r>
      <w:r w:rsidRPr="002A6F35">
        <w:rPr>
          <w:rFonts w:eastAsia="楷体"/>
          <w:iCs/>
          <w:lang w:val="es-ES"/>
        </w:rPr>
        <w:t>0</w:t>
      </w:r>
      <w:r w:rsidRPr="002A6F35">
        <w:rPr>
          <w:rFonts w:eastAsia="楷体"/>
          <w:iCs/>
          <w:lang w:val="es-ES"/>
        </w:rPr>
        <w:t>16</w:t>
      </w:r>
      <w:r w:rsidRPr="002A6F35">
        <w:rPr>
          <w:rFonts w:eastAsia="楷体" w:hint="eastAsia"/>
          <w:iCs/>
          <w:lang w:val="es-ES"/>
        </w:rPr>
        <w:t>年</w:t>
      </w:r>
      <w:r w:rsidRPr="002A6F35">
        <w:rPr>
          <w:rFonts w:eastAsia="楷体" w:hint="eastAsia"/>
          <w:iCs/>
          <w:lang w:val="es-ES"/>
        </w:rPr>
        <w:t>9</w:t>
      </w:r>
      <w:r>
        <w:rPr>
          <w:rFonts w:hint="eastAsia"/>
          <w:lang w:val="es-ES"/>
        </w:rPr>
        <w:t>月</w:t>
      </w:r>
      <w:r>
        <w:rPr>
          <w:rFonts w:hint="eastAsia"/>
          <w:lang w:val="es-ES"/>
        </w:rPr>
        <w:t>29</w:t>
      </w:r>
      <w:r>
        <w:rPr>
          <w:rFonts w:hint="eastAsia"/>
          <w:lang w:val="es-ES"/>
        </w:rPr>
        <w:t>日</w:t>
      </w:r>
    </w:p>
    <w:p w:rsidR="0058037E" w:rsidRPr="005D649B" w:rsidRDefault="0058037E" w:rsidP="002A6F35">
      <w:pPr>
        <w:pStyle w:val="SingleTxtGC"/>
        <w:tabs>
          <w:tab w:val="clear" w:pos="1134"/>
          <w:tab w:val="clear" w:pos="1565"/>
          <w:tab w:val="clear" w:pos="1996"/>
          <w:tab w:val="clear" w:pos="2427"/>
          <w:tab w:val="left" w:pos="3514"/>
        </w:tabs>
        <w:ind w:left="3514" w:hanging="2380"/>
        <w:rPr>
          <w:lang w:val="es-ES"/>
        </w:rPr>
      </w:pPr>
      <w:r w:rsidRPr="00364105">
        <w:rPr>
          <w:rFonts w:eastAsia="楷体" w:hint="eastAsia"/>
          <w:iCs/>
          <w:lang w:val="es-ES"/>
        </w:rPr>
        <w:t>事由：</w:t>
      </w:r>
      <w:r w:rsidRPr="005D649B">
        <w:rPr>
          <w:lang w:val="es-ES"/>
        </w:rPr>
        <w:tab/>
      </w:r>
      <w:r>
        <w:rPr>
          <w:rFonts w:hint="eastAsia"/>
          <w:lang w:val="es-ES"/>
        </w:rPr>
        <w:t>未经同意的治疗，第三方提供的医疗照料不及时、不适当</w:t>
      </w:r>
    </w:p>
    <w:p w:rsidR="0058037E" w:rsidRPr="005D649B" w:rsidRDefault="0058037E" w:rsidP="002A6F35">
      <w:pPr>
        <w:pStyle w:val="SingleTxtGC"/>
        <w:tabs>
          <w:tab w:val="clear" w:pos="1134"/>
          <w:tab w:val="clear" w:pos="1565"/>
          <w:tab w:val="clear" w:pos="1996"/>
          <w:tab w:val="clear" w:pos="2427"/>
          <w:tab w:val="left" w:pos="3514"/>
        </w:tabs>
        <w:ind w:left="3514" w:hanging="2380"/>
        <w:rPr>
          <w:lang w:val="es-ES"/>
        </w:rPr>
      </w:pPr>
      <w:r w:rsidRPr="00364105">
        <w:rPr>
          <w:rFonts w:eastAsia="楷体" w:hint="eastAsia"/>
          <w:iCs/>
          <w:lang w:val="es-ES"/>
        </w:rPr>
        <w:t>程序性问题：</w:t>
      </w:r>
      <w:r w:rsidRPr="005D649B">
        <w:rPr>
          <w:i/>
          <w:lang w:val="es-ES"/>
        </w:rPr>
        <w:t xml:space="preserve"> </w:t>
      </w:r>
      <w:r w:rsidRPr="005D649B">
        <w:rPr>
          <w:i/>
          <w:lang w:val="es-ES"/>
        </w:rPr>
        <w:tab/>
      </w:r>
      <w:r>
        <w:rPr>
          <w:rFonts w:hint="eastAsia"/>
          <w:lang w:val="es-ES"/>
        </w:rPr>
        <w:t>用尽国内补救办法后一年内提交来文</w:t>
      </w:r>
    </w:p>
    <w:p w:rsidR="0058037E" w:rsidRPr="005D649B" w:rsidRDefault="0058037E" w:rsidP="002A6F35">
      <w:pPr>
        <w:pStyle w:val="SingleTxtGC"/>
        <w:tabs>
          <w:tab w:val="clear" w:pos="1134"/>
          <w:tab w:val="clear" w:pos="1565"/>
          <w:tab w:val="clear" w:pos="1996"/>
          <w:tab w:val="clear" w:pos="2427"/>
          <w:tab w:val="left" w:pos="3514"/>
        </w:tabs>
        <w:ind w:left="3514" w:hanging="2380"/>
        <w:rPr>
          <w:lang w:val="es-ES"/>
        </w:rPr>
      </w:pPr>
      <w:r w:rsidRPr="00364105">
        <w:rPr>
          <w:rFonts w:eastAsia="楷体" w:hint="eastAsia"/>
          <w:iCs/>
          <w:lang w:val="es-ES"/>
        </w:rPr>
        <w:t>实质性问题：</w:t>
      </w:r>
      <w:r w:rsidRPr="005D649B">
        <w:rPr>
          <w:i/>
          <w:lang w:val="es-ES"/>
        </w:rPr>
        <w:t xml:space="preserve"> </w:t>
      </w:r>
      <w:r w:rsidRPr="005D649B">
        <w:rPr>
          <w:i/>
          <w:lang w:val="es-ES"/>
        </w:rPr>
        <w:tab/>
      </w:r>
      <w:r>
        <w:rPr>
          <w:rFonts w:hint="eastAsia"/>
          <w:lang w:val="es-ES"/>
        </w:rPr>
        <w:t>享有能达到的最高标准身心健康权；获得充分的医疗照料和医疗服务</w:t>
      </w:r>
    </w:p>
    <w:p w:rsidR="0058037E" w:rsidRPr="005D649B" w:rsidRDefault="0058037E" w:rsidP="002A6F35">
      <w:pPr>
        <w:pStyle w:val="SingleTxtGC"/>
        <w:tabs>
          <w:tab w:val="clear" w:pos="1134"/>
          <w:tab w:val="clear" w:pos="1565"/>
          <w:tab w:val="clear" w:pos="1996"/>
          <w:tab w:val="clear" w:pos="2427"/>
          <w:tab w:val="left" w:pos="3514"/>
        </w:tabs>
        <w:ind w:left="3514" w:hanging="2380"/>
        <w:rPr>
          <w:lang w:val="es-ES"/>
        </w:rPr>
      </w:pPr>
      <w:r w:rsidRPr="00364105">
        <w:rPr>
          <w:rFonts w:eastAsia="楷体" w:hint="eastAsia"/>
          <w:iCs/>
          <w:lang w:val="es-ES"/>
        </w:rPr>
        <w:t>《公约》条款：</w:t>
      </w:r>
      <w:r w:rsidRPr="005D649B">
        <w:rPr>
          <w:lang w:val="es-ES"/>
        </w:rPr>
        <w:t xml:space="preserve"> </w:t>
      </w:r>
      <w:r w:rsidRPr="005D649B">
        <w:rPr>
          <w:lang w:val="es-ES"/>
        </w:rPr>
        <w:tab/>
      </w:r>
      <w:r>
        <w:rPr>
          <w:rFonts w:hint="eastAsia"/>
          <w:lang w:val="es-ES"/>
        </w:rPr>
        <w:t>第十二条第一款和第二款</w:t>
      </w:r>
      <w:r>
        <w:rPr>
          <w:rFonts w:hint="eastAsia"/>
          <w:lang w:val="es-ES"/>
        </w:rPr>
        <w:t>(</w:t>
      </w:r>
      <w:r>
        <w:rPr>
          <w:rFonts w:hint="eastAsia"/>
          <w:lang w:val="es-ES"/>
        </w:rPr>
        <w:t>丁</w:t>
      </w:r>
      <w:r>
        <w:rPr>
          <w:rFonts w:hint="eastAsia"/>
          <w:lang w:val="es-ES"/>
        </w:rPr>
        <w:t>)</w:t>
      </w:r>
      <w:r>
        <w:rPr>
          <w:rFonts w:hint="eastAsia"/>
          <w:lang w:val="es-ES"/>
        </w:rPr>
        <w:t>项</w:t>
      </w:r>
    </w:p>
    <w:p w:rsidR="0058037E" w:rsidRDefault="0058037E" w:rsidP="002A6F35">
      <w:pPr>
        <w:pStyle w:val="SingleTxtGC"/>
        <w:tabs>
          <w:tab w:val="clear" w:pos="1134"/>
          <w:tab w:val="clear" w:pos="1565"/>
          <w:tab w:val="clear" w:pos="1996"/>
          <w:tab w:val="clear" w:pos="2427"/>
          <w:tab w:val="left" w:pos="3514"/>
        </w:tabs>
        <w:ind w:left="3514" w:hanging="2380"/>
        <w:rPr>
          <w:rFonts w:hint="eastAsia"/>
          <w:lang w:val="es-ES"/>
        </w:rPr>
      </w:pPr>
      <w:r w:rsidRPr="00364105">
        <w:rPr>
          <w:rFonts w:eastAsia="楷体" w:hint="eastAsia"/>
          <w:iCs/>
          <w:lang w:val="es-ES"/>
        </w:rPr>
        <w:t>《任择议定书》条款：</w:t>
      </w:r>
      <w:r w:rsidRPr="005D649B">
        <w:rPr>
          <w:i/>
          <w:lang w:val="es-ES"/>
        </w:rPr>
        <w:tab/>
      </w:r>
      <w:r>
        <w:rPr>
          <w:rFonts w:hint="eastAsia"/>
          <w:lang w:val="es-ES"/>
        </w:rPr>
        <w:t>第三条第二款第</w:t>
      </w:r>
      <w:r>
        <w:rPr>
          <w:rFonts w:hint="eastAsia"/>
          <w:lang w:val="es-ES"/>
        </w:rPr>
        <w:t>(</w:t>
      </w:r>
      <w:r>
        <w:rPr>
          <w:rFonts w:hint="eastAsia"/>
          <w:lang w:val="es-ES"/>
        </w:rPr>
        <w:t>一</w:t>
      </w:r>
      <w:r>
        <w:rPr>
          <w:rFonts w:hint="eastAsia"/>
          <w:lang w:val="es-ES"/>
        </w:rPr>
        <w:t>)</w:t>
      </w:r>
      <w:r>
        <w:rPr>
          <w:rFonts w:hint="eastAsia"/>
          <w:lang w:val="es-ES"/>
        </w:rPr>
        <w:t>项</w:t>
      </w:r>
    </w:p>
    <w:p w:rsidR="002A6F35" w:rsidRPr="005D649B" w:rsidRDefault="002A6F35" w:rsidP="002A6F35">
      <w:pPr>
        <w:pStyle w:val="SingleTxtGC"/>
        <w:tabs>
          <w:tab w:val="clear" w:pos="1134"/>
          <w:tab w:val="clear" w:pos="1565"/>
          <w:tab w:val="clear" w:pos="1996"/>
          <w:tab w:val="clear" w:pos="2427"/>
          <w:tab w:val="left" w:pos="3514"/>
        </w:tabs>
        <w:ind w:left="3514" w:hanging="2380"/>
        <w:rPr>
          <w:lang w:val="es-ES"/>
        </w:rPr>
      </w:pPr>
    </w:p>
    <w:p w:rsidR="0058037E" w:rsidRPr="00EC58FE" w:rsidRDefault="0058037E" w:rsidP="00680C5D">
      <w:pPr>
        <w:pStyle w:val="SingleTxtGC"/>
        <w:rPr>
          <w:lang w:val="es-ES"/>
        </w:rPr>
      </w:pPr>
      <w:r>
        <w:rPr>
          <w:lang w:val="es-ES"/>
        </w:rPr>
        <w:lastRenderedPageBreak/>
        <w:t>1</w:t>
      </w:r>
      <w:r w:rsidRPr="00EC58FE">
        <w:rPr>
          <w:lang w:val="es-ES"/>
        </w:rPr>
        <w:t>.</w:t>
      </w:r>
      <w:r>
        <w:rPr>
          <w:lang w:val="es-ES"/>
        </w:rPr>
        <w:t>1</w:t>
      </w:r>
      <w:r w:rsidR="00680C5D">
        <w:rPr>
          <w:rFonts w:hint="eastAsia"/>
          <w:lang w:val="es-ES"/>
        </w:rPr>
        <w:t xml:space="preserve">  </w:t>
      </w:r>
      <w:r>
        <w:rPr>
          <w:rFonts w:hint="eastAsia"/>
          <w:szCs w:val="18"/>
          <w:lang w:val="es-ES"/>
        </w:rPr>
        <w:t>来文提交人为</w:t>
      </w:r>
      <w:r>
        <w:rPr>
          <w:lang w:val="es-ES"/>
        </w:rPr>
        <w:t>Imelda</w:t>
      </w:r>
      <w:r>
        <w:rPr>
          <w:lang w:val="es-ES"/>
        </w:rPr>
        <w:t xml:space="preserve"> </w:t>
      </w:r>
      <w:r>
        <w:rPr>
          <w:lang w:val="es-ES"/>
        </w:rPr>
        <w:t>Merino</w:t>
      </w:r>
      <w:r>
        <w:rPr>
          <w:lang w:val="es-ES"/>
        </w:rPr>
        <w:t xml:space="preserve"> </w:t>
      </w:r>
      <w:r>
        <w:rPr>
          <w:lang w:val="es-ES"/>
        </w:rPr>
        <w:t>Sierra</w:t>
      </w:r>
      <w:r>
        <w:rPr>
          <w:rFonts w:hint="eastAsia"/>
          <w:lang w:val="es-ES"/>
        </w:rPr>
        <w:t>和</w:t>
      </w:r>
      <w:r>
        <w:rPr>
          <w:lang w:val="es-ES"/>
        </w:rPr>
        <w:t>Juan</w:t>
      </w:r>
      <w:r>
        <w:rPr>
          <w:lang w:val="es-ES"/>
        </w:rPr>
        <w:t xml:space="preserve"> </w:t>
      </w:r>
      <w:r>
        <w:rPr>
          <w:lang w:val="es-ES"/>
        </w:rPr>
        <w:t>Luis</w:t>
      </w:r>
      <w:r>
        <w:rPr>
          <w:lang w:val="es-ES"/>
        </w:rPr>
        <w:t xml:space="preserve"> </w:t>
      </w:r>
      <w:r>
        <w:rPr>
          <w:lang w:val="es-ES"/>
        </w:rPr>
        <w:t>Merino</w:t>
      </w:r>
      <w:r>
        <w:rPr>
          <w:lang w:val="es-ES"/>
        </w:rPr>
        <w:t xml:space="preserve"> </w:t>
      </w:r>
      <w:r>
        <w:rPr>
          <w:lang w:val="es-ES"/>
        </w:rPr>
        <w:t xml:space="preserve">Sierra, </w:t>
      </w:r>
      <w:r>
        <w:rPr>
          <w:rFonts w:hint="eastAsia"/>
          <w:lang w:val="es-ES"/>
        </w:rPr>
        <w:t>西班牙国民，分别出生于</w:t>
      </w:r>
      <w:r>
        <w:rPr>
          <w:rFonts w:hint="eastAsia"/>
          <w:lang w:val="es-ES"/>
        </w:rPr>
        <w:t>1976</w:t>
      </w:r>
      <w:r>
        <w:rPr>
          <w:rFonts w:hint="eastAsia"/>
          <w:lang w:val="es-ES"/>
        </w:rPr>
        <w:t>年</w:t>
      </w:r>
      <w:r>
        <w:rPr>
          <w:rFonts w:hint="eastAsia"/>
          <w:lang w:val="es-ES"/>
        </w:rPr>
        <w:t>9</w:t>
      </w:r>
      <w:r>
        <w:rPr>
          <w:rFonts w:hint="eastAsia"/>
          <w:lang w:val="es-ES"/>
        </w:rPr>
        <w:t>月</w:t>
      </w:r>
      <w:r>
        <w:rPr>
          <w:rFonts w:hint="eastAsia"/>
          <w:lang w:val="es-ES"/>
        </w:rPr>
        <w:t>29</w:t>
      </w:r>
      <w:r>
        <w:rPr>
          <w:rFonts w:hint="eastAsia"/>
          <w:lang w:val="es-ES"/>
        </w:rPr>
        <w:t>日和</w:t>
      </w:r>
      <w:r>
        <w:rPr>
          <w:rFonts w:hint="eastAsia"/>
          <w:lang w:val="es-ES"/>
        </w:rPr>
        <w:t>1978</w:t>
      </w:r>
      <w:r>
        <w:rPr>
          <w:rFonts w:hint="eastAsia"/>
          <w:lang w:val="es-ES"/>
        </w:rPr>
        <w:t>年</w:t>
      </w:r>
      <w:r>
        <w:rPr>
          <w:rFonts w:hint="eastAsia"/>
          <w:lang w:val="es-ES"/>
        </w:rPr>
        <w:t>3</w:t>
      </w:r>
      <w:r>
        <w:rPr>
          <w:rFonts w:hint="eastAsia"/>
          <w:lang w:val="es-ES"/>
        </w:rPr>
        <w:t>月</w:t>
      </w:r>
      <w:r>
        <w:rPr>
          <w:rFonts w:hint="eastAsia"/>
          <w:lang w:val="es-ES"/>
        </w:rPr>
        <w:t>21</w:t>
      </w:r>
      <w:r>
        <w:rPr>
          <w:rFonts w:hint="eastAsia"/>
          <w:lang w:val="es-ES"/>
        </w:rPr>
        <w:t>日。提交人声称，他们的母亲以及他们本人因缔约国违反《公约》第十二条第一款和第二款</w:t>
      </w:r>
      <w:r>
        <w:rPr>
          <w:rFonts w:hint="eastAsia"/>
          <w:lang w:val="es-ES"/>
        </w:rPr>
        <w:t>(</w:t>
      </w:r>
      <w:r>
        <w:rPr>
          <w:rFonts w:hint="eastAsia"/>
          <w:lang w:val="es-ES"/>
        </w:rPr>
        <w:t>丁</w:t>
      </w:r>
      <w:r>
        <w:rPr>
          <w:rFonts w:hint="eastAsia"/>
          <w:lang w:val="es-ES"/>
        </w:rPr>
        <w:t>)</w:t>
      </w:r>
      <w:r>
        <w:rPr>
          <w:rFonts w:hint="eastAsia"/>
          <w:lang w:val="es-ES"/>
        </w:rPr>
        <w:t>项规定的权利而受害。提交人由律师代理。《任择议定书》于</w:t>
      </w:r>
      <w:r>
        <w:rPr>
          <w:rFonts w:hint="eastAsia"/>
          <w:lang w:val="es-ES"/>
        </w:rPr>
        <w:t>2</w:t>
      </w:r>
      <w:r>
        <w:rPr>
          <w:rFonts w:hint="eastAsia"/>
          <w:lang w:val="es-ES"/>
        </w:rPr>
        <w:t>0</w:t>
      </w:r>
      <w:r>
        <w:rPr>
          <w:rFonts w:hint="eastAsia"/>
          <w:lang w:val="es-ES"/>
        </w:rPr>
        <w:t>13</w:t>
      </w:r>
      <w:r>
        <w:rPr>
          <w:rFonts w:hint="eastAsia"/>
          <w:lang w:val="es-ES"/>
        </w:rPr>
        <w:t>年</w:t>
      </w:r>
      <w:r>
        <w:rPr>
          <w:rFonts w:hint="eastAsia"/>
          <w:lang w:val="es-ES"/>
        </w:rPr>
        <w:t>5</w:t>
      </w:r>
      <w:r>
        <w:rPr>
          <w:rFonts w:hint="eastAsia"/>
          <w:lang w:val="es-ES"/>
        </w:rPr>
        <w:t>月</w:t>
      </w:r>
      <w:r>
        <w:rPr>
          <w:rFonts w:hint="eastAsia"/>
          <w:lang w:val="es-ES"/>
        </w:rPr>
        <w:t>5</w:t>
      </w:r>
      <w:r>
        <w:rPr>
          <w:rFonts w:hint="eastAsia"/>
          <w:lang w:val="es-ES"/>
        </w:rPr>
        <w:t>日对缔约国生效。</w:t>
      </w:r>
    </w:p>
    <w:p w:rsidR="0058037E" w:rsidRPr="00F61228" w:rsidRDefault="0058037E" w:rsidP="00680C5D">
      <w:pPr>
        <w:pStyle w:val="SingleTxtGC"/>
        <w:rPr>
          <w:lang w:val="es-ES"/>
        </w:rPr>
      </w:pPr>
      <w:r>
        <w:rPr>
          <w:lang w:val="es-ES_tradnl"/>
        </w:rPr>
        <w:t>1</w:t>
      </w:r>
      <w:r>
        <w:rPr>
          <w:lang w:val="es-ES_tradnl"/>
        </w:rPr>
        <w:t>.</w:t>
      </w:r>
      <w:r>
        <w:rPr>
          <w:lang w:val="es-ES_tradnl"/>
        </w:rPr>
        <w:t>2</w:t>
      </w:r>
      <w:r>
        <w:rPr>
          <w:lang w:val="es-ES_tradnl"/>
        </w:rPr>
        <w:t xml:space="preserve"> </w:t>
      </w:r>
      <w:r w:rsidR="00680C5D">
        <w:rPr>
          <w:rFonts w:hint="eastAsia"/>
          <w:lang w:val="es-ES_tradnl"/>
        </w:rPr>
        <w:t xml:space="preserve"> </w:t>
      </w:r>
      <w:r>
        <w:rPr>
          <w:rFonts w:hint="eastAsia"/>
          <w:lang w:val="es-ES"/>
        </w:rPr>
        <w:t>2</w:t>
      </w:r>
      <w:r>
        <w:rPr>
          <w:rFonts w:hint="eastAsia"/>
          <w:lang w:val="es-ES"/>
        </w:rPr>
        <w:t>0</w:t>
      </w:r>
      <w:r>
        <w:rPr>
          <w:rFonts w:hint="eastAsia"/>
          <w:lang w:val="es-ES"/>
        </w:rPr>
        <w:t>15</w:t>
      </w:r>
      <w:r>
        <w:rPr>
          <w:rFonts w:hint="eastAsia"/>
          <w:lang w:val="es-ES"/>
        </w:rPr>
        <w:t>年</w:t>
      </w:r>
      <w:r>
        <w:rPr>
          <w:rFonts w:hint="eastAsia"/>
          <w:lang w:val="es-ES"/>
        </w:rPr>
        <w:t>7</w:t>
      </w:r>
      <w:r>
        <w:rPr>
          <w:rFonts w:hint="eastAsia"/>
          <w:lang w:val="es-ES"/>
        </w:rPr>
        <w:t>月</w:t>
      </w:r>
      <w:r>
        <w:rPr>
          <w:rFonts w:hint="eastAsia"/>
          <w:lang w:val="es-ES"/>
        </w:rPr>
        <w:t>6</w:t>
      </w:r>
      <w:r>
        <w:rPr>
          <w:rFonts w:hint="eastAsia"/>
          <w:lang w:val="es-ES"/>
        </w:rPr>
        <w:t>日，委员会通过来文工作组决定将来文可否受理问题与案情分开审议。</w:t>
      </w:r>
    </w:p>
    <w:p w:rsidR="0058037E" w:rsidRDefault="0058037E" w:rsidP="00680C5D">
      <w:pPr>
        <w:pStyle w:val="SingleTxtGC"/>
        <w:rPr>
          <w:lang w:val="es-ES"/>
        </w:rPr>
      </w:pPr>
      <w:r>
        <w:rPr>
          <w:lang w:val="es-ES_tradnl"/>
        </w:rPr>
        <w:t>1</w:t>
      </w:r>
      <w:r>
        <w:rPr>
          <w:lang w:val="es-ES_tradnl"/>
        </w:rPr>
        <w:t>.</w:t>
      </w:r>
      <w:r>
        <w:rPr>
          <w:lang w:val="es-ES_tradnl"/>
        </w:rPr>
        <w:t>3</w:t>
      </w:r>
      <w:r w:rsidR="00680C5D">
        <w:rPr>
          <w:rFonts w:hint="eastAsia"/>
          <w:lang w:val="es-ES"/>
        </w:rPr>
        <w:t xml:space="preserve">  </w:t>
      </w:r>
      <w:r>
        <w:rPr>
          <w:rFonts w:hint="eastAsia"/>
          <w:lang w:val="es-ES"/>
        </w:rPr>
        <w:t>在本意见中，委员会首先总结</w:t>
      </w:r>
      <w:proofErr w:type="gramStart"/>
      <w:r>
        <w:rPr>
          <w:rFonts w:hint="eastAsia"/>
          <w:lang w:val="es-ES"/>
        </w:rPr>
        <w:t>了当事方提交</w:t>
      </w:r>
      <w:proofErr w:type="gramEnd"/>
      <w:r>
        <w:rPr>
          <w:rFonts w:hint="eastAsia"/>
          <w:lang w:val="es-ES"/>
        </w:rPr>
        <w:t>的资料和论点，随后审议了来文可否受理问题，最后得出结论。</w:t>
      </w:r>
    </w:p>
    <w:p w:rsidR="0058037E" w:rsidRPr="00CC2B09" w:rsidRDefault="0058037E" w:rsidP="00680C5D">
      <w:pPr>
        <w:pStyle w:val="H1GC"/>
        <w:rPr>
          <w:lang w:val="es-ES"/>
        </w:rPr>
      </w:pPr>
      <w:r w:rsidRPr="00CC2B09">
        <w:rPr>
          <w:lang w:val="es-ES"/>
        </w:rPr>
        <w:tab/>
      </w:r>
      <w:r>
        <w:rPr>
          <w:lang w:val="es-ES"/>
        </w:rPr>
        <w:t>A</w:t>
      </w:r>
      <w:r w:rsidRPr="00CC2B09">
        <w:rPr>
          <w:lang w:val="es-ES"/>
        </w:rPr>
        <w:t>.</w:t>
      </w:r>
      <w:r w:rsidRPr="00CC2B09">
        <w:rPr>
          <w:lang w:val="es-ES"/>
        </w:rPr>
        <w:tab/>
      </w:r>
      <w:r>
        <w:rPr>
          <w:rFonts w:hint="eastAsia"/>
          <w:lang w:val="es-ES"/>
        </w:rPr>
        <w:t>当事方提交的资料和论点总结</w:t>
      </w:r>
    </w:p>
    <w:p w:rsidR="0058037E" w:rsidRPr="00105BD0" w:rsidRDefault="0058037E" w:rsidP="00680C5D">
      <w:pPr>
        <w:pStyle w:val="H23GC"/>
        <w:rPr>
          <w:lang w:val="es-ES"/>
        </w:rPr>
      </w:pPr>
      <w:r w:rsidRPr="00EC58FE">
        <w:rPr>
          <w:lang w:val="es-ES"/>
        </w:rPr>
        <w:tab/>
      </w:r>
      <w:r w:rsidRPr="00EC58FE">
        <w:rPr>
          <w:lang w:val="es-ES"/>
        </w:rPr>
        <w:tab/>
      </w:r>
      <w:r>
        <w:rPr>
          <w:rFonts w:hint="eastAsia"/>
          <w:lang w:val="es-ES"/>
        </w:rPr>
        <w:t>提交人陈述的事实</w:t>
      </w:r>
    </w:p>
    <w:p w:rsidR="0058037E" w:rsidRPr="00F5547D" w:rsidRDefault="0058037E" w:rsidP="00680C5D">
      <w:pPr>
        <w:pStyle w:val="SingleTxtGC"/>
        <w:rPr>
          <w:lang w:val="es-ES"/>
        </w:rPr>
      </w:pPr>
      <w:r>
        <w:rPr>
          <w:lang w:val="es-ES"/>
        </w:rPr>
        <w:t>2</w:t>
      </w:r>
      <w:r w:rsidRPr="00105BD0">
        <w:rPr>
          <w:lang w:val="es-ES"/>
        </w:rPr>
        <w:t>.</w:t>
      </w:r>
      <w:r>
        <w:rPr>
          <w:lang w:val="es-ES"/>
        </w:rPr>
        <w:t>1</w:t>
      </w:r>
      <w:r w:rsidR="00680C5D">
        <w:rPr>
          <w:rFonts w:hint="eastAsia"/>
          <w:lang w:val="es-ES"/>
        </w:rPr>
        <w:t xml:space="preserve">  </w:t>
      </w:r>
      <w:r>
        <w:rPr>
          <w:rFonts w:hint="eastAsia"/>
          <w:lang w:val="es-ES"/>
        </w:rPr>
        <w:t>2</w:t>
      </w:r>
      <w:r>
        <w:rPr>
          <w:rFonts w:hint="eastAsia"/>
          <w:lang w:val="es-ES"/>
        </w:rPr>
        <w:t>00</w:t>
      </w:r>
      <w:r>
        <w:rPr>
          <w:rFonts w:hint="eastAsia"/>
          <w:lang w:val="es-ES"/>
        </w:rPr>
        <w:t>7</w:t>
      </w:r>
      <w:r>
        <w:rPr>
          <w:rFonts w:hint="eastAsia"/>
          <w:lang w:val="es-ES"/>
        </w:rPr>
        <w:t>年</w:t>
      </w:r>
      <w:r>
        <w:rPr>
          <w:rFonts w:hint="eastAsia"/>
          <w:lang w:val="es-ES"/>
        </w:rPr>
        <w:t>12</w:t>
      </w:r>
      <w:r>
        <w:rPr>
          <w:rFonts w:hint="eastAsia"/>
          <w:lang w:val="es-ES"/>
        </w:rPr>
        <w:t>月</w:t>
      </w:r>
      <w:r>
        <w:rPr>
          <w:rFonts w:hint="eastAsia"/>
          <w:lang w:val="es-ES"/>
        </w:rPr>
        <w:t>11</w:t>
      </w:r>
      <w:r>
        <w:rPr>
          <w:rFonts w:hint="eastAsia"/>
          <w:lang w:val="es-ES"/>
        </w:rPr>
        <w:t>日，提交人的母亲因腹部剧痛入住</w:t>
      </w:r>
      <w:r>
        <w:rPr>
          <w:rFonts w:hint="eastAsia"/>
          <w:lang w:val="es-ES"/>
        </w:rPr>
        <w:t>X</w:t>
      </w:r>
      <w:r>
        <w:rPr>
          <w:rFonts w:hint="eastAsia"/>
          <w:lang w:val="es-ES"/>
        </w:rPr>
        <w:t>医院。</w:t>
      </w:r>
      <w:r>
        <w:rPr>
          <w:rFonts w:hint="eastAsia"/>
          <w:lang w:val="es-ES"/>
        </w:rPr>
        <w:t>2</w:t>
      </w:r>
      <w:r>
        <w:rPr>
          <w:rFonts w:hint="eastAsia"/>
          <w:lang w:val="es-ES"/>
        </w:rPr>
        <w:t>00</w:t>
      </w:r>
      <w:r>
        <w:rPr>
          <w:rFonts w:hint="eastAsia"/>
          <w:lang w:val="es-ES"/>
        </w:rPr>
        <w:t>7</w:t>
      </w:r>
      <w:r>
        <w:rPr>
          <w:rFonts w:hint="eastAsia"/>
          <w:lang w:val="es-ES"/>
        </w:rPr>
        <w:t>年</w:t>
      </w:r>
      <w:r>
        <w:rPr>
          <w:rFonts w:hint="eastAsia"/>
          <w:lang w:val="es-ES"/>
        </w:rPr>
        <w:t>12</w:t>
      </w:r>
      <w:r>
        <w:rPr>
          <w:rFonts w:hint="eastAsia"/>
          <w:lang w:val="es-ES"/>
        </w:rPr>
        <w:t>月</w:t>
      </w:r>
      <w:r>
        <w:rPr>
          <w:rFonts w:hint="eastAsia"/>
          <w:lang w:val="es-ES"/>
        </w:rPr>
        <w:t>24</w:t>
      </w:r>
      <w:r>
        <w:rPr>
          <w:rFonts w:hint="eastAsia"/>
          <w:lang w:val="es-ES"/>
        </w:rPr>
        <w:t>日，她因病情好转出院，诊断结果说她患有急性胰腺炎</w:t>
      </w:r>
      <w:r>
        <w:rPr>
          <w:rFonts w:hint="eastAsia"/>
          <w:lang w:val="es-ES"/>
        </w:rPr>
        <w:t>(</w:t>
      </w:r>
      <w:r>
        <w:rPr>
          <w:rFonts w:hint="eastAsia"/>
          <w:lang w:val="es-ES"/>
        </w:rPr>
        <w:t>已治好</w:t>
      </w:r>
      <w:r>
        <w:rPr>
          <w:rFonts w:hint="eastAsia"/>
          <w:lang w:val="es-ES"/>
        </w:rPr>
        <w:t>)</w:t>
      </w:r>
      <w:proofErr w:type="gramStart"/>
      <w:r>
        <w:rPr>
          <w:rFonts w:hint="eastAsia"/>
          <w:lang w:val="es-ES"/>
        </w:rPr>
        <w:t>以及胰周淋巴结</w:t>
      </w:r>
      <w:proofErr w:type="gramEnd"/>
      <w:r>
        <w:rPr>
          <w:rFonts w:hint="eastAsia"/>
          <w:lang w:val="es-ES"/>
        </w:rPr>
        <w:t>肿大和主动脉旁淋巴结肿大</w:t>
      </w:r>
      <w:r>
        <w:rPr>
          <w:rFonts w:hint="eastAsia"/>
          <w:lang w:val="es-ES"/>
        </w:rPr>
        <w:t>(</w:t>
      </w:r>
      <w:r w:rsidRPr="008B0D2C">
        <w:rPr>
          <w:rFonts w:hint="eastAsia"/>
          <w:lang w:val="es-ES"/>
        </w:rPr>
        <w:t>研究中</w:t>
      </w:r>
      <w:r>
        <w:rPr>
          <w:rFonts w:hint="eastAsia"/>
          <w:lang w:val="es-ES"/>
        </w:rPr>
        <w:t>)</w:t>
      </w:r>
      <w:r>
        <w:rPr>
          <w:rFonts w:hint="eastAsia"/>
          <w:lang w:val="es-ES"/>
        </w:rPr>
        <w:t>。然而，</w:t>
      </w:r>
      <w:r>
        <w:rPr>
          <w:rFonts w:hint="eastAsia"/>
          <w:lang w:val="es-ES"/>
        </w:rPr>
        <w:t>12</w:t>
      </w:r>
      <w:r>
        <w:rPr>
          <w:rFonts w:hint="eastAsia"/>
          <w:lang w:val="es-ES"/>
        </w:rPr>
        <w:t>月</w:t>
      </w:r>
      <w:r>
        <w:rPr>
          <w:rFonts w:hint="eastAsia"/>
          <w:lang w:val="es-ES"/>
        </w:rPr>
        <w:t>26</w:t>
      </w:r>
      <w:r>
        <w:rPr>
          <w:rFonts w:hint="eastAsia"/>
          <w:lang w:val="es-ES"/>
        </w:rPr>
        <w:t>日，她再次因腹痛住院。提交人指称，主治医师仅仅要求进行化验检查和辅助测试，采取了姑息疗法，未能控制住疼痛。</w:t>
      </w:r>
    </w:p>
    <w:p w:rsidR="0058037E" w:rsidRDefault="0058037E" w:rsidP="00680C5D">
      <w:pPr>
        <w:pStyle w:val="SingleTxtGC"/>
        <w:rPr>
          <w:lang w:val="es-ES"/>
        </w:rPr>
      </w:pPr>
      <w:r>
        <w:rPr>
          <w:lang w:val="es-ES"/>
        </w:rPr>
        <w:t>2</w:t>
      </w:r>
      <w:r>
        <w:rPr>
          <w:lang w:val="es-ES"/>
        </w:rPr>
        <w:t>.</w:t>
      </w:r>
      <w:r>
        <w:rPr>
          <w:lang w:val="es-ES"/>
        </w:rPr>
        <w:t>2</w:t>
      </w:r>
      <w:r w:rsidR="00680C5D">
        <w:rPr>
          <w:rFonts w:hint="eastAsia"/>
          <w:lang w:val="es-ES"/>
        </w:rPr>
        <w:t xml:space="preserve">  </w:t>
      </w:r>
      <w:r>
        <w:rPr>
          <w:rFonts w:hint="eastAsia"/>
          <w:lang w:val="es-ES"/>
        </w:rPr>
        <w:t>2</w:t>
      </w:r>
      <w:r>
        <w:rPr>
          <w:rFonts w:hint="eastAsia"/>
          <w:lang w:val="es-ES"/>
        </w:rPr>
        <w:t>00</w:t>
      </w:r>
      <w:r>
        <w:rPr>
          <w:rFonts w:hint="eastAsia"/>
          <w:lang w:val="es-ES"/>
        </w:rPr>
        <w:t>8</w:t>
      </w:r>
      <w:r>
        <w:rPr>
          <w:rFonts w:hint="eastAsia"/>
          <w:lang w:val="es-ES"/>
        </w:rPr>
        <w:t>年</w:t>
      </w:r>
      <w:r>
        <w:rPr>
          <w:rFonts w:hint="eastAsia"/>
          <w:lang w:val="es-ES"/>
        </w:rPr>
        <w:t>1</w:t>
      </w:r>
      <w:r>
        <w:rPr>
          <w:rFonts w:hint="eastAsia"/>
          <w:lang w:val="es-ES"/>
        </w:rPr>
        <w:t>月</w:t>
      </w:r>
      <w:r>
        <w:rPr>
          <w:rFonts w:hint="eastAsia"/>
          <w:lang w:val="es-ES"/>
        </w:rPr>
        <w:t>24</w:t>
      </w:r>
      <w:r>
        <w:rPr>
          <w:rFonts w:hint="eastAsia"/>
          <w:lang w:val="es-ES"/>
        </w:rPr>
        <w:t>日，提交人的母亲转院至马拉加临床医院，并被诊断患有胰腺癌。提交人声称，由于从肿瘤出现到最后诊断期间耽误了太久，其母未能接受手术，而仅得到镇痛治疗和姑息性放疗。</w:t>
      </w:r>
    </w:p>
    <w:p w:rsidR="0058037E" w:rsidRDefault="0058037E" w:rsidP="00680C5D">
      <w:pPr>
        <w:pStyle w:val="SingleTxtGC"/>
        <w:rPr>
          <w:lang w:val="es-ES"/>
        </w:rPr>
      </w:pPr>
      <w:r>
        <w:rPr>
          <w:lang w:val="es-ES"/>
        </w:rPr>
        <w:t>2</w:t>
      </w:r>
      <w:r>
        <w:rPr>
          <w:lang w:val="es-ES"/>
        </w:rPr>
        <w:t>.</w:t>
      </w:r>
      <w:r>
        <w:rPr>
          <w:lang w:val="es-ES"/>
        </w:rPr>
        <w:t>3</w:t>
      </w:r>
      <w:r w:rsidR="00680C5D">
        <w:rPr>
          <w:rFonts w:hint="eastAsia"/>
          <w:lang w:val="es-ES"/>
        </w:rPr>
        <w:t xml:space="preserve">  </w:t>
      </w:r>
      <w:r>
        <w:rPr>
          <w:rFonts w:hint="eastAsia"/>
          <w:lang w:val="es-ES"/>
        </w:rPr>
        <w:t>据提交人称，由于其母患病导致的压力，其父</w:t>
      </w:r>
      <w:proofErr w:type="spellStart"/>
      <w:r>
        <w:rPr>
          <w:lang w:val="es-ES"/>
        </w:rPr>
        <w:t>M</w:t>
      </w:r>
      <w:r>
        <w:rPr>
          <w:lang w:val="es-ES"/>
        </w:rPr>
        <w:t>.</w:t>
      </w:r>
      <w:r>
        <w:rPr>
          <w:lang w:val="es-ES"/>
        </w:rPr>
        <w:t>M</w:t>
      </w:r>
      <w:r>
        <w:rPr>
          <w:lang w:val="es-ES"/>
        </w:rPr>
        <w:t>.</w:t>
      </w:r>
      <w:r>
        <w:rPr>
          <w:lang w:val="es-ES"/>
        </w:rPr>
        <w:t>V</w:t>
      </w:r>
      <w:proofErr w:type="spellEnd"/>
      <w:r>
        <w:rPr>
          <w:rFonts w:hint="eastAsia"/>
          <w:lang w:val="es-ES"/>
        </w:rPr>
        <w:t>于</w:t>
      </w:r>
      <w:r>
        <w:rPr>
          <w:rFonts w:hint="eastAsia"/>
          <w:lang w:val="es-ES"/>
        </w:rPr>
        <w:t>2</w:t>
      </w:r>
      <w:r>
        <w:rPr>
          <w:rFonts w:hint="eastAsia"/>
          <w:lang w:val="es-ES"/>
        </w:rPr>
        <w:t>00</w:t>
      </w:r>
      <w:r>
        <w:rPr>
          <w:rFonts w:hint="eastAsia"/>
          <w:lang w:val="es-ES"/>
        </w:rPr>
        <w:t>8</w:t>
      </w:r>
      <w:r>
        <w:rPr>
          <w:rFonts w:hint="eastAsia"/>
          <w:lang w:val="es-ES"/>
        </w:rPr>
        <w:t>年</w:t>
      </w:r>
      <w:r>
        <w:rPr>
          <w:rFonts w:hint="eastAsia"/>
          <w:lang w:val="es-ES"/>
        </w:rPr>
        <w:t>6</w:t>
      </w:r>
      <w:r>
        <w:rPr>
          <w:rFonts w:hint="eastAsia"/>
          <w:lang w:val="es-ES"/>
        </w:rPr>
        <w:t>月</w:t>
      </w:r>
      <w:r>
        <w:rPr>
          <w:rFonts w:hint="eastAsia"/>
          <w:lang w:val="es-ES"/>
        </w:rPr>
        <w:t>1</w:t>
      </w:r>
      <w:r>
        <w:rPr>
          <w:rFonts w:hint="eastAsia"/>
          <w:lang w:val="es-ES"/>
        </w:rPr>
        <w:t>0</w:t>
      </w:r>
      <w:r>
        <w:rPr>
          <w:rFonts w:hint="eastAsia"/>
          <w:lang w:val="es-ES"/>
        </w:rPr>
        <w:t>日逝世。此后，</w:t>
      </w:r>
      <w:r>
        <w:rPr>
          <w:rFonts w:hint="eastAsia"/>
          <w:lang w:val="es-ES"/>
        </w:rPr>
        <w:t>2</w:t>
      </w:r>
      <w:r>
        <w:rPr>
          <w:rFonts w:hint="eastAsia"/>
          <w:lang w:val="es-ES"/>
        </w:rPr>
        <w:t>00</w:t>
      </w:r>
      <w:r>
        <w:rPr>
          <w:rFonts w:hint="eastAsia"/>
          <w:lang w:val="es-ES"/>
        </w:rPr>
        <w:t>8</w:t>
      </w:r>
      <w:r>
        <w:rPr>
          <w:rFonts w:hint="eastAsia"/>
          <w:lang w:val="es-ES"/>
        </w:rPr>
        <w:t>年</w:t>
      </w:r>
      <w:r>
        <w:rPr>
          <w:rFonts w:hint="eastAsia"/>
          <w:lang w:val="es-ES"/>
        </w:rPr>
        <w:t>1</w:t>
      </w:r>
      <w:r>
        <w:rPr>
          <w:rFonts w:hint="eastAsia"/>
          <w:lang w:val="es-ES"/>
        </w:rPr>
        <w:t>0</w:t>
      </w:r>
      <w:r>
        <w:rPr>
          <w:rFonts w:hint="eastAsia"/>
          <w:lang w:val="es-ES"/>
        </w:rPr>
        <w:t>月</w:t>
      </w:r>
      <w:r>
        <w:rPr>
          <w:rFonts w:hint="eastAsia"/>
          <w:lang w:val="es-ES"/>
        </w:rPr>
        <w:t>11</w:t>
      </w:r>
      <w:r>
        <w:rPr>
          <w:rFonts w:hint="eastAsia"/>
          <w:lang w:val="es-ES"/>
        </w:rPr>
        <w:t>日，提交人的母亲逝世。由于上述事件，</w:t>
      </w:r>
      <w:r>
        <w:rPr>
          <w:rFonts w:hint="eastAsia"/>
          <w:lang w:val="es-ES"/>
        </w:rPr>
        <w:t>2</w:t>
      </w:r>
      <w:r>
        <w:rPr>
          <w:rFonts w:hint="eastAsia"/>
          <w:lang w:val="es-ES"/>
        </w:rPr>
        <w:t>00</w:t>
      </w:r>
      <w:r>
        <w:rPr>
          <w:rFonts w:hint="eastAsia"/>
          <w:lang w:val="es-ES"/>
        </w:rPr>
        <w:t>8</w:t>
      </w:r>
      <w:r>
        <w:rPr>
          <w:rFonts w:hint="eastAsia"/>
          <w:lang w:val="es-ES"/>
        </w:rPr>
        <w:t>年</w:t>
      </w:r>
      <w:r>
        <w:rPr>
          <w:rFonts w:hint="eastAsia"/>
          <w:lang w:val="es-ES"/>
        </w:rPr>
        <w:t>1</w:t>
      </w:r>
      <w:r>
        <w:rPr>
          <w:rFonts w:hint="eastAsia"/>
          <w:lang w:val="es-ES"/>
        </w:rPr>
        <w:t>0</w:t>
      </w:r>
      <w:r>
        <w:rPr>
          <w:rFonts w:hint="eastAsia"/>
          <w:lang w:val="es-ES"/>
        </w:rPr>
        <w:t>月</w:t>
      </w:r>
      <w:r>
        <w:rPr>
          <w:rFonts w:hint="eastAsia"/>
          <w:lang w:val="es-ES"/>
        </w:rPr>
        <w:t>27</w:t>
      </w:r>
      <w:r>
        <w:rPr>
          <w:rFonts w:hint="eastAsia"/>
          <w:lang w:val="es-ES"/>
        </w:rPr>
        <w:t>日，</w:t>
      </w:r>
      <w:r>
        <w:rPr>
          <w:lang w:val="es-ES"/>
        </w:rPr>
        <w:t>Merino</w:t>
      </w:r>
      <w:r>
        <w:rPr>
          <w:lang w:val="es-ES"/>
        </w:rPr>
        <w:t xml:space="preserve"> </w:t>
      </w:r>
      <w:r>
        <w:rPr>
          <w:lang w:val="es-ES"/>
        </w:rPr>
        <w:t>Sierra</w:t>
      </w:r>
      <w:r>
        <w:rPr>
          <w:rFonts w:hint="eastAsia"/>
          <w:lang w:val="es-ES"/>
        </w:rPr>
        <w:t>女士被诊断患上抑郁症。</w:t>
      </w:r>
    </w:p>
    <w:p w:rsidR="0058037E" w:rsidRDefault="0058037E" w:rsidP="00680C5D">
      <w:pPr>
        <w:pStyle w:val="SingleTxtGC"/>
        <w:rPr>
          <w:lang w:val="es-ES"/>
        </w:rPr>
      </w:pPr>
      <w:r>
        <w:rPr>
          <w:lang w:val="es-ES"/>
        </w:rPr>
        <w:t>2</w:t>
      </w:r>
      <w:r>
        <w:rPr>
          <w:lang w:val="es-ES"/>
        </w:rPr>
        <w:t>.</w:t>
      </w:r>
      <w:r>
        <w:rPr>
          <w:lang w:val="es-ES"/>
        </w:rPr>
        <w:t>4</w:t>
      </w:r>
      <w:r w:rsidR="00680C5D">
        <w:rPr>
          <w:rFonts w:hint="eastAsia"/>
          <w:lang w:val="es-ES"/>
        </w:rPr>
        <w:t xml:space="preserve">  </w:t>
      </w:r>
      <w:r>
        <w:rPr>
          <w:rFonts w:hint="eastAsia"/>
          <w:lang w:val="es-ES"/>
        </w:rPr>
        <w:t>2</w:t>
      </w:r>
      <w:r>
        <w:rPr>
          <w:rFonts w:hint="eastAsia"/>
          <w:lang w:val="es-ES"/>
        </w:rPr>
        <w:t>00</w:t>
      </w:r>
      <w:r>
        <w:rPr>
          <w:rFonts w:hint="eastAsia"/>
          <w:lang w:val="es-ES"/>
        </w:rPr>
        <w:t>8</w:t>
      </w:r>
      <w:r>
        <w:rPr>
          <w:rFonts w:hint="eastAsia"/>
          <w:lang w:val="es-ES"/>
        </w:rPr>
        <w:t>年</w:t>
      </w:r>
      <w:r>
        <w:rPr>
          <w:rFonts w:hint="eastAsia"/>
          <w:lang w:val="es-ES"/>
        </w:rPr>
        <w:t>12</w:t>
      </w:r>
      <w:r>
        <w:rPr>
          <w:rFonts w:hint="eastAsia"/>
          <w:lang w:val="es-ES"/>
        </w:rPr>
        <w:t>月</w:t>
      </w:r>
      <w:r>
        <w:rPr>
          <w:rFonts w:hint="eastAsia"/>
          <w:lang w:val="es-ES"/>
        </w:rPr>
        <w:t>2</w:t>
      </w:r>
      <w:r>
        <w:rPr>
          <w:rFonts w:hint="eastAsia"/>
          <w:lang w:val="es-ES"/>
        </w:rPr>
        <w:t>日，提交人以医疗疏忽和对其母采取的治疗和化验未征得知情同意为由，对医院和主治医师提起普通刑事诉讼，索赔</w:t>
      </w:r>
      <w:r>
        <w:rPr>
          <w:rFonts w:hint="eastAsia"/>
          <w:lang w:val="es-ES"/>
        </w:rPr>
        <w:t>3</w:t>
      </w:r>
      <w:r>
        <w:rPr>
          <w:rFonts w:hint="eastAsia"/>
          <w:lang w:val="es-ES"/>
        </w:rPr>
        <w:t>0</w:t>
      </w:r>
      <w:r>
        <w:rPr>
          <w:rFonts w:hint="eastAsia"/>
          <w:lang w:val="es-ES"/>
        </w:rPr>
        <w:t>万欧元并要求对方支付诉讼费。提交人在申诉中指称，这是由于行为不当引发的，鉴于主治医师未能开展医学检查。此外，主治医师未依法编写临床病史，</w:t>
      </w:r>
      <w:r w:rsidRPr="00496F87">
        <w:rPr>
          <w:rFonts w:hint="eastAsia"/>
          <w:lang w:val="es-ES"/>
        </w:rPr>
        <w:t>未征得其母对于她所接受的治疗和检查的知情同意，而且她接受的治疗无论是对于治疗表现出的病理</w:t>
      </w:r>
      <w:r w:rsidRPr="00496F87">
        <w:rPr>
          <w:rFonts w:hint="eastAsia"/>
          <w:lang w:val="es-ES"/>
        </w:rPr>
        <w:t>/</w:t>
      </w:r>
      <w:r w:rsidRPr="00496F87">
        <w:rPr>
          <w:rFonts w:hint="eastAsia"/>
          <w:lang w:val="es-ES"/>
        </w:rPr>
        <w:t>疾病，还是对于缓解所遭受的疼痛都不合适</w:t>
      </w:r>
      <w:r>
        <w:rPr>
          <w:rFonts w:hint="eastAsia"/>
          <w:lang w:val="es-ES"/>
        </w:rPr>
        <w:t>。</w:t>
      </w:r>
    </w:p>
    <w:p w:rsidR="0058037E" w:rsidRDefault="0058037E" w:rsidP="00680C5D">
      <w:pPr>
        <w:pStyle w:val="SingleTxtGC"/>
        <w:rPr>
          <w:lang w:val="es-ES"/>
        </w:rPr>
      </w:pPr>
      <w:r>
        <w:rPr>
          <w:lang w:val="es-ES"/>
        </w:rPr>
        <w:t>2</w:t>
      </w:r>
      <w:r>
        <w:rPr>
          <w:lang w:val="es-ES"/>
        </w:rPr>
        <w:t>.</w:t>
      </w:r>
      <w:r>
        <w:rPr>
          <w:lang w:val="es-ES"/>
        </w:rPr>
        <w:t>5</w:t>
      </w:r>
      <w:r w:rsidR="00680C5D">
        <w:rPr>
          <w:rFonts w:hint="eastAsia"/>
          <w:lang w:val="es-ES"/>
        </w:rPr>
        <w:t xml:space="preserve">  </w:t>
      </w:r>
      <w:r>
        <w:rPr>
          <w:rFonts w:hint="eastAsia"/>
          <w:szCs w:val="18"/>
          <w:lang w:val="es-ES"/>
        </w:rPr>
        <w:t>2</w:t>
      </w:r>
      <w:r>
        <w:rPr>
          <w:rFonts w:hint="eastAsia"/>
          <w:szCs w:val="18"/>
          <w:lang w:val="es-ES"/>
        </w:rPr>
        <w:t>0</w:t>
      </w:r>
      <w:r>
        <w:rPr>
          <w:rFonts w:hint="eastAsia"/>
          <w:szCs w:val="18"/>
          <w:lang w:val="es-ES"/>
        </w:rPr>
        <w:t>1</w:t>
      </w:r>
      <w:r>
        <w:rPr>
          <w:rFonts w:hint="eastAsia"/>
          <w:szCs w:val="18"/>
          <w:lang w:val="es-ES"/>
        </w:rPr>
        <w:t>0</w:t>
      </w:r>
      <w:r>
        <w:rPr>
          <w:rFonts w:hint="eastAsia"/>
          <w:szCs w:val="18"/>
          <w:lang w:val="es-ES"/>
        </w:rPr>
        <w:t>年</w:t>
      </w:r>
      <w:r>
        <w:rPr>
          <w:rFonts w:hint="eastAsia"/>
          <w:szCs w:val="18"/>
          <w:lang w:val="es-ES"/>
        </w:rPr>
        <w:t>2</w:t>
      </w:r>
      <w:r>
        <w:rPr>
          <w:rFonts w:hint="eastAsia"/>
          <w:szCs w:val="18"/>
          <w:lang w:val="es-ES"/>
        </w:rPr>
        <w:t>月</w:t>
      </w:r>
      <w:r>
        <w:rPr>
          <w:rFonts w:hint="eastAsia"/>
          <w:szCs w:val="18"/>
          <w:lang w:val="es-ES"/>
        </w:rPr>
        <w:t>12</w:t>
      </w:r>
      <w:r>
        <w:rPr>
          <w:rFonts w:hint="eastAsia"/>
          <w:szCs w:val="18"/>
          <w:lang w:val="es-ES"/>
        </w:rPr>
        <w:t>日，</w:t>
      </w:r>
      <w:r>
        <w:rPr>
          <w:color w:val="000000"/>
        </w:rPr>
        <w:t>托雷莫里诺斯</w:t>
      </w:r>
      <w:r>
        <w:rPr>
          <w:rFonts w:hint="eastAsia"/>
          <w:color w:val="000000"/>
        </w:rPr>
        <w:t>第一初审法院驳回了这一申诉，责令提交人支付诉讼费。法院审议了双方提交的论点和证据，包括医学专家报告和病历，得出结论认为，虽然没有证据表明，</w:t>
      </w:r>
      <w:r>
        <w:rPr>
          <w:rFonts w:hint="eastAsia"/>
          <w:color w:val="000000"/>
        </w:rPr>
        <w:t>2</w:t>
      </w:r>
      <w:r>
        <w:rPr>
          <w:rFonts w:hint="eastAsia"/>
          <w:color w:val="000000"/>
        </w:rPr>
        <w:t>00</w:t>
      </w:r>
      <w:r>
        <w:rPr>
          <w:rFonts w:hint="eastAsia"/>
          <w:color w:val="000000"/>
        </w:rPr>
        <w:t>8</w:t>
      </w:r>
      <w:r>
        <w:rPr>
          <w:rFonts w:hint="eastAsia"/>
          <w:color w:val="000000"/>
        </w:rPr>
        <w:t>年</w:t>
      </w:r>
      <w:r>
        <w:rPr>
          <w:rFonts w:hint="eastAsia"/>
          <w:color w:val="000000"/>
        </w:rPr>
        <w:t>1</w:t>
      </w:r>
      <w:r>
        <w:rPr>
          <w:rFonts w:hint="eastAsia"/>
          <w:color w:val="000000"/>
        </w:rPr>
        <w:t>月</w:t>
      </w:r>
      <w:r>
        <w:rPr>
          <w:rFonts w:hint="eastAsia"/>
          <w:color w:val="000000"/>
        </w:rPr>
        <w:t>8</w:t>
      </w:r>
      <w:r>
        <w:rPr>
          <w:rFonts w:hint="eastAsia"/>
          <w:color w:val="000000"/>
        </w:rPr>
        <w:t>日进行的活组织检查这一医学程序征求了病人的知情同意，尽管</w:t>
      </w:r>
      <w:r w:rsidRPr="00310576">
        <w:rPr>
          <w:rFonts w:hint="eastAsia"/>
          <w:color w:val="000000"/>
        </w:rPr>
        <w:t>主治医师原本应该进行第二次活组织检查，</w:t>
      </w:r>
      <w:r>
        <w:rPr>
          <w:rFonts w:hint="eastAsia"/>
          <w:color w:val="000000"/>
        </w:rPr>
        <w:t>但这些不作为行为并非认定存在医学疏忽行为的决定性因素。也不能认为，第二次活组织检查方面出现的延误导致无法对肿瘤动手术，并随后导致提交人的母亲死亡。</w:t>
      </w:r>
    </w:p>
    <w:p w:rsidR="0058037E" w:rsidRDefault="0058037E" w:rsidP="00680C5D">
      <w:pPr>
        <w:pStyle w:val="SingleTxtGC"/>
        <w:rPr>
          <w:lang w:val="es-ES"/>
        </w:rPr>
      </w:pPr>
      <w:r>
        <w:rPr>
          <w:lang w:val="es-ES"/>
        </w:rPr>
        <w:lastRenderedPageBreak/>
        <w:t>2</w:t>
      </w:r>
      <w:r>
        <w:rPr>
          <w:lang w:val="es-ES"/>
        </w:rPr>
        <w:t>.</w:t>
      </w:r>
      <w:r>
        <w:rPr>
          <w:lang w:val="es-ES"/>
        </w:rPr>
        <w:t>6</w:t>
      </w:r>
      <w:r w:rsidR="00680C5D">
        <w:rPr>
          <w:rFonts w:hint="eastAsia"/>
          <w:lang w:val="es-ES"/>
        </w:rPr>
        <w:t xml:space="preserve">  </w:t>
      </w:r>
      <w:r>
        <w:rPr>
          <w:rFonts w:hint="eastAsia"/>
          <w:lang w:val="es-ES"/>
        </w:rPr>
        <w:t>2</w:t>
      </w:r>
      <w:r>
        <w:rPr>
          <w:rFonts w:hint="eastAsia"/>
          <w:lang w:val="es-ES"/>
        </w:rPr>
        <w:t>0</w:t>
      </w:r>
      <w:r>
        <w:rPr>
          <w:rFonts w:hint="eastAsia"/>
          <w:lang w:val="es-ES"/>
        </w:rPr>
        <w:t>1</w:t>
      </w:r>
      <w:r>
        <w:rPr>
          <w:rFonts w:hint="eastAsia"/>
          <w:lang w:val="es-ES"/>
        </w:rPr>
        <w:t>0</w:t>
      </w:r>
      <w:r>
        <w:rPr>
          <w:rFonts w:hint="eastAsia"/>
          <w:lang w:val="es-ES"/>
        </w:rPr>
        <w:t>年</w:t>
      </w:r>
      <w:r>
        <w:rPr>
          <w:rFonts w:hint="eastAsia"/>
          <w:lang w:val="es-ES"/>
        </w:rPr>
        <w:t>4</w:t>
      </w:r>
      <w:r>
        <w:rPr>
          <w:rFonts w:hint="eastAsia"/>
          <w:lang w:val="es-ES"/>
        </w:rPr>
        <w:t>月</w:t>
      </w:r>
      <w:r>
        <w:rPr>
          <w:rFonts w:hint="eastAsia"/>
          <w:lang w:val="es-ES"/>
        </w:rPr>
        <w:t>6</w:t>
      </w:r>
      <w:r>
        <w:rPr>
          <w:rFonts w:hint="eastAsia"/>
          <w:lang w:val="es-ES"/>
        </w:rPr>
        <w:t>日，提交人在马拉加省级法院对这一判决提起上诉。提交人质疑初审法院对证据开展的评估，并指称，判决偏离了缔约国法院有关获得病人知情同意的相关标准，无论如何，主治医师有疏忽行为。</w:t>
      </w:r>
    </w:p>
    <w:p w:rsidR="0058037E" w:rsidRDefault="0058037E" w:rsidP="00680C5D">
      <w:pPr>
        <w:pStyle w:val="SingleTxtGC"/>
        <w:rPr>
          <w:lang w:val="es-ES"/>
        </w:rPr>
      </w:pPr>
      <w:r>
        <w:rPr>
          <w:lang w:val="es-ES"/>
        </w:rPr>
        <w:t>2</w:t>
      </w:r>
      <w:r>
        <w:rPr>
          <w:lang w:val="es-ES"/>
        </w:rPr>
        <w:t>.</w:t>
      </w:r>
      <w:r>
        <w:rPr>
          <w:lang w:val="es-ES"/>
        </w:rPr>
        <w:t>7</w:t>
      </w:r>
      <w:r w:rsidR="00680C5D">
        <w:rPr>
          <w:rFonts w:hint="eastAsia"/>
          <w:lang w:val="es-ES"/>
        </w:rPr>
        <w:t xml:space="preserve">  </w:t>
      </w:r>
      <w:r>
        <w:rPr>
          <w:rFonts w:hint="eastAsia"/>
          <w:lang w:val="es-ES"/>
        </w:rPr>
        <w:t>2</w:t>
      </w:r>
      <w:r>
        <w:rPr>
          <w:rFonts w:hint="eastAsia"/>
          <w:lang w:val="es-ES"/>
        </w:rPr>
        <w:t>0</w:t>
      </w:r>
      <w:r>
        <w:rPr>
          <w:rFonts w:hint="eastAsia"/>
          <w:lang w:val="es-ES"/>
        </w:rPr>
        <w:t>11</w:t>
      </w:r>
      <w:r>
        <w:rPr>
          <w:rFonts w:hint="eastAsia"/>
          <w:lang w:val="es-ES"/>
        </w:rPr>
        <w:t>年</w:t>
      </w:r>
      <w:r>
        <w:rPr>
          <w:rFonts w:hint="eastAsia"/>
          <w:lang w:val="es-ES"/>
        </w:rPr>
        <w:t>7</w:t>
      </w:r>
      <w:r>
        <w:rPr>
          <w:rFonts w:hint="eastAsia"/>
          <w:lang w:val="es-ES"/>
        </w:rPr>
        <w:t>月</w:t>
      </w:r>
      <w:r>
        <w:rPr>
          <w:rFonts w:hint="eastAsia"/>
          <w:lang w:val="es-ES"/>
        </w:rPr>
        <w:t>2</w:t>
      </w:r>
      <w:r>
        <w:rPr>
          <w:rFonts w:hint="eastAsia"/>
          <w:lang w:val="es-ES"/>
        </w:rPr>
        <w:t>0</w:t>
      </w:r>
      <w:r>
        <w:rPr>
          <w:rFonts w:hint="eastAsia"/>
          <w:lang w:val="es-ES"/>
        </w:rPr>
        <w:t>日，马拉加省级法院驳回了上诉，并维持初审法院的原判。省级法院认为，没有证据表明，主治医师在履职过程中有越权行为，或在向提交</w:t>
      </w:r>
      <w:proofErr w:type="gramStart"/>
      <w:r>
        <w:rPr>
          <w:rFonts w:hint="eastAsia"/>
          <w:lang w:val="es-ES"/>
        </w:rPr>
        <w:t>人母亲</w:t>
      </w:r>
      <w:proofErr w:type="gramEnd"/>
      <w:r>
        <w:rPr>
          <w:rFonts w:hint="eastAsia"/>
          <w:lang w:val="es-ES"/>
        </w:rPr>
        <w:t>提供治疗和照料的过程中存在疏忽。</w:t>
      </w:r>
    </w:p>
    <w:p w:rsidR="0058037E" w:rsidRDefault="0058037E" w:rsidP="00680C5D">
      <w:pPr>
        <w:pStyle w:val="SingleTxtGC"/>
        <w:rPr>
          <w:lang w:val="es-ES"/>
        </w:rPr>
      </w:pPr>
      <w:r>
        <w:rPr>
          <w:lang w:val="es-ES"/>
        </w:rPr>
        <w:t>2</w:t>
      </w:r>
      <w:r>
        <w:rPr>
          <w:lang w:val="es-ES"/>
        </w:rPr>
        <w:t>.</w:t>
      </w:r>
      <w:r>
        <w:rPr>
          <w:lang w:val="es-ES"/>
        </w:rPr>
        <w:t>8</w:t>
      </w:r>
      <w:r w:rsidR="00680C5D">
        <w:rPr>
          <w:rFonts w:hint="eastAsia"/>
          <w:lang w:val="es-ES"/>
        </w:rPr>
        <w:t xml:space="preserve">  </w:t>
      </w:r>
      <w:r>
        <w:rPr>
          <w:rFonts w:hint="eastAsia"/>
          <w:lang w:val="es-ES"/>
        </w:rPr>
        <w:t>提交人在最高法院对这一判决提起上诉，但</w:t>
      </w:r>
      <w:r>
        <w:rPr>
          <w:rFonts w:hint="eastAsia"/>
          <w:lang w:val="es-ES"/>
        </w:rPr>
        <w:t>2</w:t>
      </w:r>
      <w:r>
        <w:rPr>
          <w:rFonts w:hint="eastAsia"/>
          <w:lang w:val="es-ES"/>
        </w:rPr>
        <w:t>0</w:t>
      </w:r>
      <w:r>
        <w:rPr>
          <w:rFonts w:hint="eastAsia"/>
          <w:lang w:val="es-ES"/>
        </w:rPr>
        <w:t>12</w:t>
      </w:r>
      <w:r>
        <w:rPr>
          <w:rFonts w:hint="eastAsia"/>
          <w:lang w:val="es-ES"/>
        </w:rPr>
        <w:t>年</w:t>
      </w:r>
      <w:r>
        <w:rPr>
          <w:rFonts w:hint="eastAsia"/>
          <w:lang w:val="es-ES"/>
        </w:rPr>
        <w:t>11</w:t>
      </w:r>
      <w:r>
        <w:rPr>
          <w:rFonts w:hint="eastAsia"/>
          <w:lang w:val="es-ES"/>
        </w:rPr>
        <w:t>月</w:t>
      </w:r>
      <w:r>
        <w:rPr>
          <w:rFonts w:hint="eastAsia"/>
          <w:lang w:val="es-ES"/>
        </w:rPr>
        <w:t>6</w:t>
      </w:r>
      <w:r>
        <w:rPr>
          <w:rFonts w:hint="eastAsia"/>
          <w:lang w:val="es-ES"/>
        </w:rPr>
        <w:t>日最高法院宣布此案不可受理。</w:t>
      </w:r>
    </w:p>
    <w:p w:rsidR="0058037E" w:rsidRDefault="0058037E" w:rsidP="00680C5D">
      <w:pPr>
        <w:pStyle w:val="SingleTxtGC"/>
        <w:rPr>
          <w:lang w:val="es-ES"/>
        </w:rPr>
      </w:pPr>
      <w:r>
        <w:rPr>
          <w:lang w:val="es-ES"/>
        </w:rPr>
        <w:t>2</w:t>
      </w:r>
      <w:r>
        <w:rPr>
          <w:lang w:val="es-ES"/>
        </w:rPr>
        <w:t>.</w:t>
      </w:r>
      <w:r>
        <w:rPr>
          <w:lang w:val="es-ES"/>
        </w:rPr>
        <w:t>9</w:t>
      </w:r>
      <w:r w:rsidR="00680C5D">
        <w:rPr>
          <w:rFonts w:hint="eastAsia"/>
          <w:lang w:val="es-ES"/>
        </w:rPr>
        <w:t xml:space="preserve">  </w:t>
      </w:r>
      <w:r>
        <w:rPr>
          <w:rFonts w:hint="eastAsia"/>
          <w:lang w:val="es-ES"/>
        </w:rPr>
        <w:t>此后，提交人向宪法法院提交了申诉，要求废止马拉加省级法院的判决。</w:t>
      </w:r>
      <w:r>
        <w:rPr>
          <w:rFonts w:hint="eastAsia"/>
          <w:lang w:val="es-ES"/>
        </w:rPr>
        <w:t>2</w:t>
      </w:r>
      <w:r>
        <w:rPr>
          <w:rFonts w:hint="eastAsia"/>
          <w:lang w:val="es-ES"/>
        </w:rPr>
        <w:t>0</w:t>
      </w:r>
      <w:r>
        <w:rPr>
          <w:rFonts w:hint="eastAsia"/>
          <w:lang w:val="es-ES"/>
        </w:rPr>
        <w:t>13</w:t>
      </w:r>
      <w:r>
        <w:rPr>
          <w:rFonts w:hint="eastAsia"/>
          <w:lang w:val="es-ES"/>
        </w:rPr>
        <w:t>年</w:t>
      </w:r>
      <w:r>
        <w:rPr>
          <w:rFonts w:hint="eastAsia"/>
          <w:lang w:val="es-ES"/>
        </w:rPr>
        <w:t>3</w:t>
      </w:r>
      <w:r>
        <w:rPr>
          <w:rFonts w:hint="eastAsia"/>
          <w:lang w:val="es-ES"/>
        </w:rPr>
        <w:t>月</w:t>
      </w:r>
      <w:r>
        <w:rPr>
          <w:rFonts w:hint="eastAsia"/>
          <w:lang w:val="es-ES"/>
        </w:rPr>
        <w:t>6</w:t>
      </w:r>
      <w:r>
        <w:rPr>
          <w:rFonts w:hint="eastAsia"/>
          <w:lang w:val="es-ES"/>
        </w:rPr>
        <w:t>日，宪法法院决定不受理这一请求，因为提交人尚未依法用尽所有补救办法，未按照《司法机关组织法》第</w:t>
      </w:r>
      <w:r>
        <w:rPr>
          <w:rFonts w:hint="eastAsia"/>
          <w:lang w:val="es-ES"/>
        </w:rPr>
        <w:t>241</w:t>
      </w:r>
      <w:r>
        <w:rPr>
          <w:rFonts w:hint="eastAsia"/>
          <w:lang w:val="es-ES"/>
        </w:rPr>
        <w:t>条第</w:t>
      </w:r>
      <w:r>
        <w:rPr>
          <w:rFonts w:hint="eastAsia"/>
          <w:lang w:val="es-ES"/>
        </w:rPr>
        <w:t>1</w:t>
      </w:r>
      <w:r>
        <w:rPr>
          <w:rFonts w:hint="eastAsia"/>
          <w:lang w:val="es-ES"/>
        </w:rPr>
        <w:t>项请求法院宣布诉讼无效。提交人声称，法院于</w:t>
      </w:r>
      <w:r>
        <w:rPr>
          <w:rFonts w:hint="eastAsia"/>
          <w:lang w:val="es-ES"/>
        </w:rPr>
        <w:t>2</w:t>
      </w:r>
      <w:r>
        <w:rPr>
          <w:rFonts w:hint="eastAsia"/>
          <w:lang w:val="es-ES"/>
        </w:rPr>
        <w:t>0</w:t>
      </w:r>
      <w:r>
        <w:rPr>
          <w:rFonts w:hint="eastAsia"/>
          <w:lang w:val="es-ES"/>
        </w:rPr>
        <w:t>13</w:t>
      </w:r>
      <w:r>
        <w:rPr>
          <w:rFonts w:hint="eastAsia"/>
          <w:lang w:val="es-ES"/>
        </w:rPr>
        <w:t>年</w:t>
      </w:r>
      <w:r>
        <w:rPr>
          <w:rFonts w:hint="eastAsia"/>
          <w:lang w:val="es-ES"/>
        </w:rPr>
        <w:t>3</w:t>
      </w:r>
      <w:r>
        <w:rPr>
          <w:rFonts w:hint="eastAsia"/>
          <w:lang w:val="es-ES"/>
        </w:rPr>
        <w:t>月</w:t>
      </w:r>
      <w:r>
        <w:rPr>
          <w:rFonts w:hint="eastAsia"/>
          <w:lang w:val="es-ES"/>
        </w:rPr>
        <w:t>12</w:t>
      </w:r>
      <w:r>
        <w:rPr>
          <w:rFonts w:hint="eastAsia"/>
          <w:lang w:val="es-ES"/>
        </w:rPr>
        <w:t>日向他们通报了这一判决。</w:t>
      </w:r>
    </w:p>
    <w:p w:rsidR="0058037E" w:rsidRPr="00733508" w:rsidRDefault="0058037E" w:rsidP="00680C5D">
      <w:pPr>
        <w:pStyle w:val="SingleTxtGC"/>
        <w:rPr>
          <w:kern w:val="2"/>
          <w:lang w:val="es-ES"/>
        </w:rPr>
      </w:pPr>
      <w:r>
        <w:rPr>
          <w:lang w:val="es-ES"/>
        </w:rPr>
        <w:t>2</w:t>
      </w:r>
      <w:r>
        <w:rPr>
          <w:lang w:val="es-ES"/>
        </w:rPr>
        <w:t>.</w:t>
      </w:r>
      <w:r>
        <w:rPr>
          <w:lang w:val="es-ES"/>
        </w:rPr>
        <w:t>1</w:t>
      </w:r>
      <w:r>
        <w:rPr>
          <w:lang w:val="es-ES"/>
        </w:rPr>
        <w:t>0</w:t>
      </w:r>
      <w:r w:rsidR="00680C5D">
        <w:rPr>
          <w:rFonts w:hint="eastAsia"/>
          <w:lang w:val="es-ES"/>
        </w:rPr>
        <w:t xml:space="preserve">  </w:t>
      </w:r>
      <w:r>
        <w:rPr>
          <w:rFonts w:hint="eastAsia"/>
          <w:kern w:val="2"/>
          <w:lang w:val="es-ES"/>
        </w:rPr>
        <w:t>2</w:t>
      </w:r>
      <w:r>
        <w:rPr>
          <w:rFonts w:hint="eastAsia"/>
          <w:kern w:val="2"/>
          <w:lang w:val="es-ES"/>
        </w:rPr>
        <w:t>0</w:t>
      </w:r>
      <w:r>
        <w:rPr>
          <w:rFonts w:hint="eastAsia"/>
          <w:kern w:val="2"/>
          <w:lang w:val="es-ES"/>
        </w:rPr>
        <w:t>13</w:t>
      </w:r>
      <w:r>
        <w:rPr>
          <w:rFonts w:hint="eastAsia"/>
          <w:kern w:val="2"/>
          <w:lang w:val="es-ES"/>
        </w:rPr>
        <w:t>年</w:t>
      </w:r>
      <w:r>
        <w:rPr>
          <w:rFonts w:hint="eastAsia"/>
          <w:kern w:val="2"/>
          <w:lang w:val="es-ES"/>
        </w:rPr>
        <w:t>8</w:t>
      </w:r>
      <w:r>
        <w:rPr>
          <w:rFonts w:hint="eastAsia"/>
          <w:kern w:val="2"/>
          <w:lang w:val="es-ES"/>
        </w:rPr>
        <w:t>月</w:t>
      </w:r>
      <w:r>
        <w:rPr>
          <w:rFonts w:hint="eastAsia"/>
          <w:kern w:val="2"/>
          <w:lang w:val="es-ES"/>
        </w:rPr>
        <w:t>27</w:t>
      </w:r>
      <w:r>
        <w:rPr>
          <w:rFonts w:hint="eastAsia"/>
          <w:kern w:val="2"/>
          <w:lang w:val="es-ES"/>
        </w:rPr>
        <w:t>日，提交人向欧洲人权法院提起申诉，声称缔约国违反《保护人权与基本自由公约》</w:t>
      </w:r>
      <w:r>
        <w:rPr>
          <w:rFonts w:hint="eastAsia"/>
          <w:kern w:val="2"/>
          <w:lang w:val="es-ES"/>
        </w:rPr>
        <w:t>(</w:t>
      </w:r>
      <w:r>
        <w:rPr>
          <w:rFonts w:hint="eastAsia"/>
          <w:kern w:val="2"/>
          <w:lang w:val="es-ES"/>
        </w:rPr>
        <w:t>《欧洲人权公约》</w:t>
      </w:r>
      <w:r>
        <w:rPr>
          <w:rFonts w:hint="eastAsia"/>
          <w:kern w:val="2"/>
          <w:lang w:val="es-ES"/>
        </w:rPr>
        <w:t>)</w:t>
      </w:r>
      <w:r>
        <w:rPr>
          <w:rFonts w:hint="eastAsia"/>
          <w:kern w:val="2"/>
          <w:lang w:val="es-ES"/>
        </w:rPr>
        <w:t>第</w:t>
      </w:r>
      <w:r>
        <w:rPr>
          <w:rFonts w:hint="eastAsia"/>
          <w:kern w:val="2"/>
          <w:lang w:val="es-ES"/>
        </w:rPr>
        <w:t>6</w:t>
      </w:r>
      <w:r>
        <w:rPr>
          <w:rFonts w:hint="eastAsia"/>
          <w:kern w:val="2"/>
          <w:lang w:val="es-ES"/>
        </w:rPr>
        <w:t>条第</w:t>
      </w:r>
      <w:r>
        <w:rPr>
          <w:rFonts w:hint="eastAsia"/>
          <w:kern w:val="2"/>
          <w:lang w:val="es-ES"/>
        </w:rPr>
        <w:t>1</w:t>
      </w:r>
      <w:r>
        <w:rPr>
          <w:rFonts w:hint="eastAsia"/>
          <w:kern w:val="2"/>
          <w:lang w:val="es-ES"/>
        </w:rPr>
        <w:t>款</w:t>
      </w:r>
      <w:r>
        <w:rPr>
          <w:rFonts w:hint="eastAsia"/>
          <w:kern w:val="2"/>
          <w:lang w:val="es-ES"/>
        </w:rPr>
        <w:t>(</w:t>
      </w:r>
      <w:r>
        <w:rPr>
          <w:rFonts w:hint="eastAsia"/>
          <w:kern w:val="2"/>
          <w:lang w:val="es-ES"/>
        </w:rPr>
        <w:t>公平审判权</w:t>
      </w:r>
      <w:r>
        <w:rPr>
          <w:rFonts w:hint="eastAsia"/>
          <w:kern w:val="2"/>
          <w:lang w:val="es-ES"/>
        </w:rPr>
        <w:t>)</w:t>
      </w:r>
      <w:r>
        <w:rPr>
          <w:rFonts w:hint="eastAsia"/>
          <w:kern w:val="2"/>
          <w:lang w:val="es-ES"/>
        </w:rPr>
        <w:t>和第</w:t>
      </w:r>
      <w:r>
        <w:rPr>
          <w:rFonts w:hint="eastAsia"/>
          <w:kern w:val="2"/>
          <w:lang w:val="es-ES"/>
        </w:rPr>
        <w:t>8</w:t>
      </w:r>
      <w:r>
        <w:rPr>
          <w:rFonts w:hint="eastAsia"/>
          <w:kern w:val="2"/>
          <w:lang w:val="es-ES"/>
        </w:rPr>
        <w:t>条第</w:t>
      </w:r>
      <w:r>
        <w:rPr>
          <w:rFonts w:hint="eastAsia"/>
          <w:kern w:val="2"/>
          <w:lang w:val="es-ES"/>
        </w:rPr>
        <w:t>1</w:t>
      </w:r>
      <w:r>
        <w:rPr>
          <w:rFonts w:hint="eastAsia"/>
          <w:kern w:val="2"/>
          <w:lang w:val="es-ES"/>
        </w:rPr>
        <w:t>款</w:t>
      </w:r>
      <w:r>
        <w:rPr>
          <w:rFonts w:hint="eastAsia"/>
          <w:kern w:val="2"/>
          <w:lang w:val="es-ES"/>
        </w:rPr>
        <w:t>(</w:t>
      </w:r>
      <w:r>
        <w:rPr>
          <w:rFonts w:hint="eastAsia"/>
          <w:kern w:val="2"/>
          <w:lang w:val="es-ES"/>
        </w:rPr>
        <w:t>尊重私人生活和家庭生活</w:t>
      </w:r>
      <w:r>
        <w:rPr>
          <w:rFonts w:hint="eastAsia"/>
          <w:kern w:val="2"/>
          <w:lang w:val="es-ES"/>
        </w:rPr>
        <w:t>)</w:t>
      </w:r>
      <w:r>
        <w:rPr>
          <w:rFonts w:hint="eastAsia"/>
          <w:kern w:val="2"/>
          <w:lang w:val="es-ES"/>
        </w:rPr>
        <w:t>。</w:t>
      </w:r>
      <w:r>
        <w:rPr>
          <w:rFonts w:hint="eastAsia"/>
          <w:kern w:val="2"/>
          <w:lang w:val="es-ES"/>
        </w:rPr>
        <w:t>2</w:t>
      </w:r>
      <w:r>
        <w:rPr>
          <w:rFonts w:hint="eastAsia"/>
          <w:kern w:val="2"/>
          <w:lang w:val="es-ES"/>
        </w:rPr>
        <w:t>0</w:t>
      </w:r>
      <w:r>
        <w:rPr>
          <w:rFonts w:hint="eastAsia"/>
          <w:kern w:val="2"/>
          <w:lang w:val="es-ES"/>
        </w:rPr>
        <w:t>13</w:t>
      </w:r>
      <w:r>
        <w:rPr>
          <w:rFonts w:hint="eastAsia"/>
          <w:kern w:val="2"/>
          <w:lang w:val="es-ES"/>
        </w:rPr>
        <w:t>年</w:t>
      </w:r>
      <w:r>
        <w:rPr>
          <w:rFonts w:hint="eastAsia"/>
          <w:kern w:val="2"/>
          <w:lang w:val="es-ES"/>
        </w:rPr>
        <w:t>11</w:t>
      </w:r>
      <w:r>
        <w:rPr>
          <w:rFonts w:hint="eastAsia"/>
          <w:kern w:val="2"/>
          <w:lang w:val="es-ES"/>
        </w:rPr>
        <w:t>月</w:t>
      </w:r>
      <w:r>
        <w:rPr>
          <w:rFonts w:hint="eastAsia"/>
          <w:kern w:val="2"/>
          <w:lang w:val="es-ES"/>
        </w:rPr>
        <w:t>14</w:t>
      </w:r>
      <w:r>
        <w:rPr>
          <w:rFonts w:hint="eastAsia"/>
          <w:kern w:val="2"/>
          <w:lang w:val="es-ES"/>
        </w:rPr>
        <w:t>日，欧洲人权法院驳回了这一申诉，因为不满足《欧洲人权公约》第</w:t>
      </w:r>
      <w:r>
        <w:rPr>
          <w:rFonts w:hint="eastAsia"/>
          <w:kern w:val="2"/>
          <w:lang w:val="es-ES"/>
        </w:rPr>
        <w:t>34</w:t>
      </w:r>
      <w:r>
        <w:rPr>
          <w:rFonts w:hint="eastAsia"/>
          <w:kern w:val="2"/>
          <w:lang w:val="es-ES"/>
        </w:rPr>
        <w:t>条和第</w:t>
      </w:r>
      <w:r>
        <w:rPr>
          <w:rFonts w:hint="eastAsia"/>
          <w:kern w:val="2"/>
          <w:lang w:val="es-ES"/>
        </w:rPr>
        <w:t>35</w:t>
      </w:r>
      <w:r>
        <w:rPr>
          <w:rFonts w:hint="eastAsia"/>
          <w:kern w:val="2"/>
          <w:lang w:val="es-ES"/>
        </w:rPr>
        <w:t>条规定的受理条件。此外，</w:t>
      </w:r>
      <w:r>
        <w:rPr>
          <w:rFonts w:hint="eastAsia"/>
          <w:kern w:val="2"/>
          <w:lang w:val="es-ES"/>
        </w:rPr>
        <w:t>2</w:t>
      </w:r>
      <w:r>
        <w:rPr>
          <w:rFonts w:hint="eastAsia"/>
          <w:kern w:val="2"/>
          <w:lang w:val="es-ES"/>
        </w:rPr>
        <w:t>0</w:t>
      </w:r>
      <w:r>
        <w:rPr>
          <w:rFonts w:hint="eastAsia"/>
          <w:kern w:val="2"/>
          <w:lang w:val="es-ES"/>
        </w:rPr>
        <w:t>14</w:t>
      </w:r>
      <w:r>
        <w:rPr>
          <w:rFonts w:hint="eastAsia"/>
          <w:kern w:val="2"/>
          <w:lang w:val="es-ES"/>
        </w:rPr>
        <w:t>年</w:t>
      </w:r>
      <w:r>
        <w:rPr>
          <w:rFonts w:hint="eastAsia"/>
          <w:kern w:val="2"/>
          <w:lang w:val="es-ES"/>
        </w:rPr>
        <w:t>2</w:t>
      </w:r>
      <w:r>
        <w:rPr>
          <w:rFonts w:hint="eastAsia"/>
          <w:kern w:val="2"/>
          <w:lang w:val="es-ES"/>
        </w:rPr>
        <w:t>月</w:t>
      </w:r>
      <w:r>
        <w:rPr>
          <w:rFonts w:hint="eastAsia"/>
          <w:kern w:val="2"/>
          <w:lang w:val="es-ES"/>
        </w:rPr>
        <w:t>14</w:t>
      </w:r>
      <w:r>
        <w:rPr>
          <w:rFonts w:hint="eastAsia"/>
          <w:kern w:val="2"/>
          <w:lang w:val="es-ES"/>
        </w:rPr>
        <w:t>日，提交人向人权事务委员会提交了一份来文，指称缔约国违反了《公民权利和政治权利国际公约》第七条</w:t>
      </w:r>
      <w:r>
        <w:rPr>
          <w:rFonts w:hint="eastAsia"/>
          <w:kern w:val="2"/>
          <w:lang w:val="es-ES"/>
        </w:rPr>
        <w:t>(</w:t>
      </w:r>
      <w:r>
        <w:rPr>
          <w:rFonts w:hint="eastAsia"/>
          <w:kern w:val="2"/>
          <w:lang w:val="es-ES"/>
        </w:rPr>
        <w:t>禁止在未经同意的情况下实施医学或科学实验</w:t>
      </w:r>
      <w:r>
        <w:rPr>
          <w:rFonts w:hint="eastAsia"/>
          <w:kern w:val="2"/>
          <w:lang w:val="es-ES"/>
        </w:rPr>
        <w:t>)</w:t>
      </w:r>
      <w:r>
        <w:rPr>
          <w:rFonts w:hint="eastAsia"/>
          <w:kern w:val="2"/>
          <w:lang w:val="es-ES"/>
        </w:rPr>
        <w:t>和第十七条第</w:t>
      </w:r>
      <w:r>
        <w:rPr>
          <w:rFonts w:hint="eastAsia"/>
          <w:kern w:val="2"/>
          <w:lang w:val="es-ES"/>
        </w:rPr>
        <w:t>1</w:t>
      </w:r>
      <w:r>
        <w:rPr>
          <w:rFonts w:hint="eastAsia"/>
          <w:kern w:val="2"/>
          <w:lang w:val="es-ES"/>
        </w:rPr>
        <w:t>款</w:t>
      </w:r>
      <w:r>
        <w:rPr>
          <w:rFonts w:hint="eastAsia"/>
          <w:kern w:val="2"/>
          <w:lang w:val="es-ES"/>
        </w:rPr>
        <w:t>(</w:t>
      </w:r>
      <w:r>
        <w:rPr>
          <w:rFonts w:hint="eastAsia"/>
          <w:kern w:val="2"/>
          <w:lang w:val="es-ES"/>
        </w:rPr>
        <w:t>禁止任意或非法干涉私人生活或家庭生活</w:t>
      </w:r>
      <w:r>
        <w:rPr>
          <w:rFonts w:hint="eastAsia"/>
          <w:kern w:val="2"/>
          <w:lang w:val="es-ES"/>
        </w:rPr>
        <w:t>)</w:t>
      </w:r>
      <w:r>
        <w:rPr>
          <w:rFonts w:hint="eastAsia"/>
          <w:kern w:val="2"/>
          <w:lang w:val="es-ES"/>
        </w:rPr>
        <w:t>。然而，</w:t>
      </w:r>
      <w:r>
        <w:rPr>
          <w:rFonts w:hint="eastAsia"/>
          <w:kern w:val="2"/>
          <w:lang w:val="es-ES"/>
        </w:rPr>
        <w:t>2</w:t>
      </w:r>
      <w:r>
        <w:rPr>
          <w:rFonts w:hint="eastAsia"/>
          <w:kern w:val="2"/>
          <w:lang w:val="es-ES"/>
        </w:rPr>
        <w:t>0</w:t>
      </w:r>
      <w:r>
        <w:rPr>
          <w:rFonts w:hint="eastAsia"/>
          <w:kern w:val="2"/>
          <w:lang w:val="es-ES"/>
        </w:rPr>
        <w:t>14</w:t>
      </w:r>
      <w:r>
        <w:rPr>
          <w:rFonts w:hint="eastAsia"/>
          <w:kern w:val="2"/>
          <w:lang w:val="es-ES"/>
        </w:rPr>
        <w:t>年</w:t>
      </w:r>
      <w:r>
        <w:rPr>
          <w:rFonts w:hint="eastAsia"/>
          <w:kern w:val="2"/>
          <w:lang w:val="es-ES"/>
        </w:rPr>
        <w:t>3</w:t>
      </w:r>
      <w:r>
        <w:rPr>
          <w:rFonts w:hint="eastAsia"/>
          <w:kern w:val="2"/>
          <w:lang w:val="es-ES"/>
        </w:rPr>
        <w:t>月</w:t>
      </w:r>
      <w:r>
        <w:rPr>
          <w:rFonts w:hint="eastAsia"/>
          <w:kern w:val="2"/>
          <w:lang w:val="es-ES"/>
        </w:rPr>
        <w:t>3</w:t>
      </w:r>
      <w:r>
        <w:rPr>
          <w:rFonts w:hint="eastAsia"/>
          <w:kern w:val="2"/>
          <w:lang w:val="es-ES"/>
        </w:rPr>
        <w:t>日，人权事务委员会秘书处告知提交人，因为来文没有就案情或提交人在《公民权利和政治权利国际公约》下享有的权利如何受到侵犯提供足够的细节，故无法处理来文；人权事务委员会无法复核国家法院对事实和证据所作的评估。</w:t>
      </w:r>
    </w:p>
    <w:p w:rsidR="0058037E" w:rsidRDefault="0058037E" w:rsidP="00680C5D">
      <w:pPr>
        <w:pStyle w:val="SingleTxtGC"/>
        <w:rPr>
          <w:lang w:val="es-ES"/>
        </w:rPr>
      </w:pPr>
      <w:r>
        <w:rPr>
          <w:lang w:val="es-ES"/>
        </w:rPr>
        <w:t>2</w:t>
      </w:r>
      <w:r>
        <w:rPr>
          <w:lang w:val="es-ES"/>
        </w:rPr>
        <w:t>.</w:t>
      </w:r>
      <w:r>
        <w:rPr>
          <w:lang w:val="es-ES"/>
        </w:rPr>
        <w:t>11</w:t>
      </w:r>
      <w:r w:rsidR="00680C5D">
        <w:rPr>
          <w:rFonts w:hint="eastAsia"/>
          <w:lang w:val="es-ES"/>
        </w:rPr>
        <w:t xml:space="preserve">  </w:t>
      </w:r>
      <w:r>
        <w:rPr>
          <w:rFonts w:hint="eastAsia"/>
          <w:lang w:val="es-ES"/>
        </w:rPr>
        <w:t>提交人指称，他们已经用尽了所有国内补救办法，并补充说，宪法法院的判决中提及的《司法机关组织法》第</w:t>
      </w:r>
      <w:r>
        <w:rPr>
          <w:rFonts w:hint="eastAsia"/>
          <w:lang w:val="es-ES"/>
        </w:rPr>
        <w:t>241</w:t>
      </w:r>
      <w:r>
        <w:rPr>
          <w:rFonts w:hint="eastAsia"/>
          <w:lang w:val="es-ES"/>
        </w:rPr>
        <w:t>条第</w:t>
      </w:r>
      <w:r>
        <w:rPr>
          <w:rFonts w:hint="eastAsia"/>
          <w:lang w:val="es-ES"/>
        </w:rPr>
        <w:t>1</w:t>
      </w:r>
      <w:r>
        <w:rPr>
          <w:rFonts w:hint="eastAsia"/>
          <w:lang w:val="es-ES"/>
        </w:rPr>
        <w:t>项规定的请求法院宣布诉讼无效程序是为了纠正判决中形式方面的错误或可能妨碍申诉人辩护的矛盾之处；但是，该条款并不适合用作寻求保护《公约》所载权利的补救办法。因此，请求法院宣布诉讼无效并不是一种必须要用尽的有效补救办法。此外，</w:t>
      </w:r>
      <w:r>
        <w:rPr>
          <w:rFonts w:hint="eastAsia"/>
          <w:lang w:val="es-ES"/>
        </w:rPr>
        <w:t>2</w:t>
      </w:r>
      <w:r>
        <w:rPr>
          <w:rFonts w:hint="eastAsia"/>
          <w:lang w:val="es-ES"/>
        </w:rPr>
        <w:t>0</w:t>
      </w:r>
      <w:r>
        <w:rPr>
          <w:rFonts w:hint="eastAsia"/>
          <w:lang w:val="es-ES"/>
        </w:rPr>
        <w:t>13</w:t>
      </w:r>
      <w:r>
        <w:rPr>
          <w:rFonts w:hint="eastAsia"/>
          <w:lang w:val="es-ES"/>
        </w:rPr>
        <w:t>年</w:t>
      </w:r>
      <w:r>
        <w:rPr>
          <w:rFonts w:hint="eastAsia"/>
          <w:lang w:val="es-ES"/>
        </w:rPr>
        <w:t>12</w:t>
      </w:r>
      <w:r>
        <w:rPr>
          <w:rFonts w:hint="eastAsia"/>
          <w:lang w:val="es-ES"/>
        </w:rPr>
        <w:t>月</w:t>
      </w:r>
      <w:r>
        <w:rPr>
          <w:rFonts w:hint="eastAsia"/>
          <w:lang w:val="es-ES"/>
        </w:rPr>
        <w:t>19</w:t>
      </w:r>
      <w:r>
        <w:rPr>
          <w:rFonts w:hint="eastAsia"/>
          <w:lang w:val="es-ES"/>
        </w:rPr>
        <w:t>日，宪法法院自身就另一起案件发布了判决，并在其中修改了标准，认为不必请求司法机关宣布诉讼无效，只要有证据表明</w:t>
      </w:r>
      <w:r>
        <w:rPr>
          <w:rFonts w:hint="eastAsia"/>
          <w:lang w:val="es-ES"/>
        </w:rPr>
        <w:t>“</w:t>
      </w:r>
      <w:r>
        <w:rPr>
          <w:rFonts w:hint="eastAsia"/>
          <w:lang w:val="es-ES"/>
        </w:rPr>
        <w:t>司法机关曾有机会就后来在宪法法院援引的基本权利</w:t>
      </w:r>
      <w:proofErr w:type="gramStart"/>
      <w:r>
        <w:rPr>
          <w:rFonts w:hint="eastAsia"/>
          <w:lang w:val="es-ES"/>
        </w:rPr>
        <w:t>作出</w:t>
      </w:r>
      <w:proofErr w:type="gramEnd"/>
      <w:r>
        <w:rPr>
          <w:rFonts w:hint="eastAsia"/>
          <w:lang w:val="es-ES"/>
        </w:rPr>
        <w:t>判决。</w:t>
      </w:r>
      <w:r>
        <w:rPr>
          <w:rFonts w:hint="eastAsia"/>
          <w:lang w:val="es-ES"/>
        </w:rPr>
        <w:t>[</w:t>
      </w:r>
      <w:r>
        <w:rPr>
          <w:rFonts w:hint="eastAsia"/>
          <w:lang w:val="es-ES"/>
        </w:rPr>
        <w:t>……</w:t>
      </w:r>
      <w:r>
        <w:rPr>
          <w:rFonts w:hint="eastAsia"/>
          <w:lang w:val="es-ES"/>
        </w:rPr>
        <w:t>]</w:t>
      </w:r>
      <w:r>
        <w:rPr>
          <w:rFonts w:hint="eastAsia"/>
          <w:lang w:val="es-ES"/>
        </w:rPr>
        <w:t>否则，这一要求将流于形式，最终使得人们无法在宪法法院提起诉讼，从而损害请求宣布诉讼无效这一做法的从属性背后的原理。</w:t>
      </w:r>
      <w:r>
        <w:rPr>
          <w:rFonts w:hint="eastAsia"/>
          <w:lang w:val="es-ES"/>
        </w:rPr>
        <w:t>”</w:t>
      </w:r>
    </w:p>
    <w:p w:rsidR="0058037E" w:rsidRDefault="0058037E" w:rsidP="00680C5D">
      <w:pPr>
        <w:pStyle w:val="SingleTxtGC"/>
        <w:rPr>
          <w:lang w:val="es-ES"/>
        </w:rPr>
      </w:pPr>
      <w:r>
        <w:rPr>
          <w:lang w:val="es-ES"/>
        </w:rPr>
        <w:t>2</w:t>
      </w:r>
      <w:r>
        <w:rPr>
          <w:lang w:val="es-ES"/>
        </w:rPr>
        <w:t>.</w:t>
      </w:r>
      <w:r>
        <w:rPr>
          <w:lang w:val="es-ES"/>
        </w:rPr>
        <w:t>12</w:t>
      </w:r>
      <w:r w:rsidR="00680C5D">
        <w:rPr>
          <w:rFonts w:hint="eastAsia"/>
          <w:lang w:val="es-ES"/>
        </w:rPr>
        <w:t xml:space="preserve">  </w:t>
      </w:r>
      <w:r>
        <w:rPr>
          <w:rFonts w:hint="eastAsia"/>
          <w:lang w:val="es-ES"/>
        </w:rPr>
        <w:t>提交人补充说，委员会</w:t>
      </w:r>
      <w:proofErr w:type="gramStart"/>
      <w:r>
        <w:rPr>
          <w:rFonts w:hint="eastAsia"/>
          <w:lang w:val="es-ES"/>
        </w:rPr>
        <w:t>拥有属时管辖</w:t>
      </w:r>
      <w:proofErr w:type="gramEnd"/>
      <w:r>
        <w:rPr>
          <w:rFonts w:hint="eastAsia"/>
          <w:lang w:val="es-ES"/>
        </w:rPr>
        <w:t>权，能够审理本来文，因为引发违反《公约》行为的重大事实造成的影响一直持续到《任择议定书》对西班牙生效之后。在这方面，提交人强调，他们继续因丧母而遭受精神伤害，而丧母是因为她</w:t>
      </w:r>
      <w:r>
        <w:rPr>
          <w:rFonts w:hint="eastAsia"/>
          <w:lang w:val="es-ES"/>
        </w:rPr>
        <w:lastRenderedPageBreak/>
        <w:t>未能接受适当的治疗。此外，司法当局责令提交人支付诉讼费导致他们被迫接受讨债程序，他们的工资被扣留，财产被没收，以支付诉讼费。</w:t>
      </w:r>
    </w:p>
    <w:p w:rsidR="0058037E" w:rsidRDefault="0058037E" w:rsidP="00680C5D">
      <w:pPr>
        <w:pStyle w:val="SingleTxtGC"/>
        <w:rPr>
          <w:lang w:val="es-ES"/>
        </w:rPr>
      </w:pPr>
      <w:r>
        <w:rPr>
          <w:lang w:val="es-ES"/>
        </w:rPr>
        <w:t>2</w:t>
      </w:r>
      <w:r>
        <w:rPr>
          <w:lang w:val="es-ES"/>
        </w:rPr>
        <w:t>.</w:t>
      </w:r>
      <w:r>
        <w:rPr>
          <w:lang w:val="es-ES"/>
        </w:rPr>
        <w:t>13</w:t>
      </w:r>
      <w:r w:rsidR="00680C5D">
        <w:rPr>
          <w:rFonts w:hint="eastAsia"/>
          <w:lang w:val="es-ES"/>
        </w:rPr>
        <w:t xml:space="preserve">  </w:t>
      </w:r>
      <w:r>
        <w:rPr>
          <w:rFonts w:hint="eastAsia"/>
          <w:lang w:val="es-ES"/>
        </w:rPr>
        <w:t>关于《任择议定书》第三条第二款第</w:t>
      </w:r>
      <w:r>
        <w:rPr>
          <w:rFonts w:hint="eastAsia"/>
          <w:lang w:val="es-ES"/>
        </w:rPr>
        <w:t>(</w:t>
      </w:r>
      <w:r>
        <w:rPr>
          <w:rFonts w:hint="eastAsia"/>
          <w:lang w:val="es-ES"/>
        </w:rPr>
        <w:t>一</w:t>
      </w:r>
      <w:r>
        <w:rPr>
          <w:rFonts w:hint="eastAsia"/>
          <w:lang w:val="es-ES"/>
        </w:rPr>
        <w:t>)</w:t>
      </w:r>
      <w:r>
        <w:rPr>
          <w:rFonts w:hint="eastAsia"/>
          <w:lang w:val="es-ES"/>
        </w:rPr>
        <w:t>项，提交人强调，在用尽国内补救办法之后，他们并未就此停止诉讼。在宪法法院于</w:t>
      </w:r>
      <w:r>
        <w:rPr>
          <w:rFonts w:hint="eastAsia"/>
          <w:lang w:val="es-ES"/>
        </w:rPr>
        <w:t>2</w:t>
      </w:r>
      <w:r>
        <w:rPr>
          <w:rFonts w:hint="eastAsia"/>
          <w:lang w:val="es-ES"/>
        </w:rPr>
        <w:t>0</w:t>
      </w:r>
      <w:r>
        <w:rPr>
          <w:rFonts w:hint="eastAsia"/>
          <w:lang w:val="es-ES"/>
        </w:rPr>
        <w:t>13</w:t>
      </w:r>
      <w:r>
        <w:rPr>
          <w:rFonts w:hint="eastAsia"/>
          <w:lang w:val="es-ES"/>
        </w:rPr>
        <w:t>年</w:t>
      </w:r>
      <w:r>
        <w:rPr>
          <w:rFonts w:hint="eastAsia"/>
          <w:lang w:val="es-ES"/>
        </w:rPr>
        <w:t>3</w:t>
      </w:r>
      <w:r>
        <w:rPr>
          <w:rFonts w:hint="eastAsia"/>
          <w:lang w:val="es-ES"/>
        </w:rPr>
        <w:t>月</w:t>
      </w:r>
      <w:r>
        <w:rPr>
          <w:rFonts w:hint="eastAsia"/>
          <w:lang w:val="es-ES"/>
        </w:rPr>
        <w:t>6</w:t>
      </w:r>
      <w:r>
        <w:rPr>
          <w:rFonts w:hint="eastAsia"/>
          <w:lang w:val="es-ES"/>
        </w:rPr>
        <w:t>日发布裁决之后，他们又上诉到国际性法院，特别是欧洲人权法院</w:t>
      </w:r>
      <w:r>
        <w:rPr>
          <w:rFonts w:hint="eastAsia"/>
          <w:lang w:val="es-ES"/>
        </w:rPr>
        <w:t>(</w:t>
      </w:r>
      <w:r>
        <w:rPr>
          <w:rFonts w:hint="eastAsia"/>
          <w:lang w:val="es-ES"/>
        </w:rPr>
        <w:t>见上文第</w:t>
      </w:r>
      <w:r>
        <w:rPr>
          <w:rFonts w:hint="eastAsia"/>
          <w:lang w:val="es-ES"/>
        </w:rPr>
        <w:t>2</w:t>
      </w:r>
      <w:r>
        <w:rPr>
          <w:rFonts w:hint="eastAsia"/>
          <w:lang w:val="es-ES"/>
        </w:rPr>
        <w:t>.</w:t>
      </w:r>
      <w:r>
        <w:rPr>
          <w:rFonts w:hint="eastAsia"/>
          <w:lang w:val="es-ES"/>
        </w:rPr>
        <w:t>1</w:t>
      </w:r>
      <w:r>
        <w:rPr>
          <w:rFonts w:hint="eastAsia"/>
          <w:lang w:val="es-ES"/>
        </w:rPr>
        <w:t>0</w:t>
      </w:r>
      <w:r>
        <w:rPr>
          <w:rFonts w:hint="eastAsia"/>
          <w:lang w:val="es-ES"/>
        </w:rPr>
        <w:t>段</w:t>
      </w:r>
      <w:r>
        <w:rPr>
          <w:rFonts w:hint="eastAsia"/>
          <w:lang w:val="es-ES"/>
        </w:rPr>
        <w:t>)</w:t>
      </w:r>
      <w:r>
        <w:rPr>
          <w:rFonts w:hint="eastAsia"/>
          <w:lang w:val="es-ES"/>
        </w:rPr>
        <w:t>，因为当时委员会尚无权限审理因西班牙侵犯《公约》权利而提交的个人来文。本来文没有更早提交委员会，是因为提交欧洲人权法院的申诉直至</w:t>
      </w:r>
      <w:r>
        <w:rPr>
          <w:rFonts w:hint="eastAsia"/>
          <w:lang w:val="es-ES"/>
        </w:rPr>
        <w:t>2</w:t>
      </w:r>
      <w:r>
        <w:rPr>
          <w:rFonts w:hint="eastAsia"/>
          <w:lang w:val="es-ES"/>
        </w:rPr>
        <w:t>0</w:t>
      </w:r>
      <w:r>
        <w:rPr>
          <w:rFonts w:hint="eastAsia"/>
          <w:lang w:val="es-ES"/>
        </w:rPr>
        <w:t>13</w:t>
      </w:r>
      <w:r>
        <w:rPr>
          <w:rFonts w:hint="eastAsia"/>
          <w:lang w:val="es-ES"/>
        </w:rPr>
        <w:t>年</w:t>
      </w:r>
      <w:r>
        <w:rPr>
          <w:rFonts w:hint="eastAsia"/>
          <w:lang w:val="es-ES"/>
        </w:rPr>
        <w:t>11</w:t>
      </w:r>
      <w:r>
        <w:rPr>
          <w:rFonts w:hint="eastAsia"/>
          <w:lang w:val="es-ES"/>
        </w:rPr>
        <w:t>月</w:t>
      </w:r>
      <w:r>
        <w:rPr>
          <w:rFonts w:hint="eastAsia"/>
          <w:lang w:val="es-ES"/>
        </w:rPr>
        <w:t>14</w:t>
      </w:r>
      <w:r>
        <w:rPr>
          <w:rFonts w:hint="eastAsia"/>
          <w:lang w:val="es-ES"/>
        </w:rPr>
        <w:t>日才得到审理，当天该法院宣布本来文不可受理，并未审理其案情。</w:t>
      </w:r>
    </w:p>
    <w:p w:rsidR="0058037E" w:rsidRPr="00EC58FE" w:rsidRDefault="0058037E" w:rsidP="00680C5D">
      <w:pPr>
        <w:pStyle w:val="H23GC"/>
        <w:rPr>
          <w:lang w:val="es-ES"/>
        </w:rPr>
      </w:pPr>
      <w:r w:rsidRPr="00EC58FE">
        <w:rPr>
          <w:lang w:val="es-ES"/>
        </w:rPr>
        <w:tab/>
      </w:r>
      <w:r w:rsidRPr="00EC58FE">
        <w:rPr>
          <w:lang w:val="es-ES"/>
        </w:rPr>
        <w:tab/>
      </w:r>
      <w:r>
        <w:rPr>
          <w:rFonts w:hint="eastAsia"/>
          <w:lang w:val="es-ES"/>
        </w:rPr>
        <w:t>申诉</w:t>
      </w:r>
    </w:p>
    <w:p w:rsidR="0058037E" w:rsidRDefault="0058037E" w:rsidP="00680C5D">
      <w:pPr>
        <w:pStyle w:val="SingleTxtGC"/>
        <w:rPr>
          <w:lang w:val="es-ES"/>
        </w:rPr>
      </w:pPr>
      <w:r>
        <w:rPr>
          <w:bCs/>
          <w:lang w:val="es-ES"/>
        </w:rPr>
        <w:t>3</w:t>
      </w:r>
      <w:r>
        <w:rPr>
          <w:bCs/>
          <w:lang w:val="es-ES"/>
        </w:rPr>
        <w:t>.</w:t>
      </w:r>
      <w:r>
        <w:rPr>
          <w:bCs/>
          <w:lang w:val="es-ES"/>
        </w:rPr>
        <w:t>1</w:t>
      </w:r>
      <w:r w:rsidR="00680C5D">
        <w:rPr>
          <w:rFonts w:hint="eastAsia"/>
          <w:bCs/>
          <w:lang w:val="es-ES"/>
        </w:rPr>
        <w:t xml:space="preserve">  </w:t>
      </w:r>
      <w:r>
        <w:rPr>
          <w:rFonts w:hint="eastAsia"/>
          <w:lang w:val="es-ES"/>
        </w:rPr>
        <w:t>提交人表示，缔约国侵犯了他们的母亲根据《公约》第十二条第一款和第二款</w:t>
      </w:r>
      <w:r>
        <w:rPr>
          <w:rFonts w:hint="eastAsia"/>
          <w:lang w:val="es-ES"/>
        </w:rPr>
        <w:t>(</w:t>
      </w:r>
      <w:r>
        <w:rPr>
          <w:rFonts w:hint="eastAsia"/>
          <w:lang w:val="es-ES"/>
        </w:rPr>
        <w:t>丁</w:t>
      </w:r>
      <w:r>
        <w:rPr>
          <w:rFonts w:hint="eastAsia"/>
          <w:lang w:val="es-ES"/>
        </w:rPr>
        <w:t>)</w:t>
      </w:r>
      <w:r>
        <w:rPr>
          <w:rFonts w:hint="eastAsia"/>
          <w:lang w:val="es-ES"/>
        </w:rPr>
        <w:t>项享有的权利，他们本人也因此成为受害人，遭受了心理和物质双重损失。</w:t>
      </w:r>
    </w:p>
    <w:p w:rsidR="0058037E" w:rsidRDefault="0058037E" w:rsidP="00680C5D">
      <w:pPr>
        <w:pStyle w:val="SingleTxtGC"/>
        <w:rPr>
          <w:lang w:val="es-ES"/>
        </w:rPr>
      </w:pPr>
      <w:r>
        <w:rPr>
          <w:lang w:val="es-ES"/>
        </w:rPr>
        <w:t>3</w:t>
      </w:r>
      <w:r>
        <w:rPr>
          <w:lang w:val="es-ES"/>
        </w:rPr>
        <w:t>.</w:t>
      </w:r>
      <w:r>
        <w:rPr>
          <w:lang w:val="es-ES"/>
        </w:rPr>
        <w:t>2</w:t>
      </w:r>
      <w:r w:rsidR="00680C5D">
        <w:rPr>
          <w:rFonts w:hint="eastAsia"/>
          <w:lang w:val="es-ES"/>
        </w:rPr>
        <w:t xml:space="preserve">  </w:t>
      </w:r>
      <w:r>
        <w:rPr>
          <w:rFonts w:hint="eastAsia"/>
          <w:lang w:val="es-ES"/>
        </w:rPr>
        <w:t>提交人声称，他们的母亲因主治医师和医院的医疗疏忽而成为受害人，因为他们在未获得知情同意的情况下对其进行了医学实验，且没有给予她适当、及时的治疗，以治愈她的疾病或缓解她经受的剧痛。其母遭受了不人道的对待，她幸存的可能性因为上述指称的疏忽而大大降低。在这方面，缔约国违反了保护他们的母亲享有能达到的最高标准身心健康权的义务和防止第三方干涉对这一权利的享有的义务。特别是，缔约国法院任意驳回了他们指控主治医师和医院存在医学疏忽的申诉，尽管在诉讼中，法院本身裁定，在</w:t>
      </w:r>
      <w:r>
        <w:rPr>
          <w:rFonts w:hint="eastAsia"/>
          <w:lang w:val="es-ES"/>
        </w:rPr>
        <w:t>2</w:t>
      </w:r>
      <w:r>
        <w:rPr>
          <w:rFonts w:hint="eastAsia"/>
          <w:lang w:val="es-ES"/>
        </w:rPr>
        <w:t>00</w:t>
      </w:r>
      <w:r>
        <w:rPr>
          <w:rFonts w:hint="eastAsia"/>
          <w:lang w:val="es-ES"/>
        </w:rPr>
        <w:t>8</w:t>
      </w:r>
      <w:r>
        <w:rPr>
          <w:rFonts w:hint="eastAsia"/>
          <w:lang w:val="es-ES"/>
        </w:rPr>
        <w:t>年</w:t>
      </w:r>
      <w:r>
        <w:rPr>
          <w:rFonts w:hint="eastAsia"/>
          <w:lang w:val="es-ES"/>
        </w:rPr>
        <w:t>1</w:t>
      </w:r>
      <w:r>
        <w:rPr>
          <w:rFonts w:hint="eastAsia"/>
          <w:lang w:val="es-ES"/>
        </w:rPr>
        <w:t>月</w:t>
      </w:r>
      <w:r>
        <w:rPr>
          <w:rFonts w:hint="eastAsia"/>
          <w:lang w:val="es-ES"/>
        </w:rPr>
        <w:t>8</w:t>
      </w:r>
      <w:r>
        <w:rPr>
          <w:rFonts w:hint="eastAsia"/>
          <w:lang w:val="es-ES"/>
        </w:rPr>
        <w:t>日实施的部分医学程序</w:t>
      </w:r>
      <w:r>
        <w:rPr>
          <w:rFonts w:hint="eastAsia"/>
          <w:lang w:val="es-ES"/>
        </w:rPr>
        <w:t>(</w:t>
      </w:r>
      <w:proofErr w:type="gramStart"/>
      <w:r>
        <w:rPr>
          <w:rFonts w:hint="eastAsia"/>
          <w:lang w:val="es-ES"/>
        </w:rPr>
        <w:t>经皮活组织</w:t>
      </w:r>
      <w:proofErr w:type="gramEnd"/>
      <w:r>
        <w:rPr>
          <w:rFonts w:hint="eastAsia"/>
          <w:lang w:val="es-ES"/>
        </w:rPr>
        <w:t>检查</w:t>
      </w:r>
      <w:r>
        <w:rPr>
          <w:rFonts w:hint="eastAsia"/>
          <w:lang w:val="es-ES"/>
        </w:rPr>
        <w:t>)</w:t>
      </w:r>
      <w:r>
        <w:rPr>
          <w:rFonts w:hint="eastAsia"/>
          <w:lang w:val="es-ES"/>
        </w:rPr>
        <w:t>中未征得其母的书面知情同意，且主治医师本应当进行后来在另一家医院做的第二次活组织检查。</w:t>
      </w:r>
    </w:p>
    <w:p w:rsidR="0058037E" w:rsidRDefault="0058037E" w:rsidP="00680C5D">
      <w:pPr>
        <w:pStyle w:val="SingleTxtGC"/>
        <w:rPr>
          <w:lang w:val="es-ES"/>
        </w:rPr>
      </w:pPr>
      <w:r>
        <w:rPr>
          <w:lang w:val="es-ES"/>
        </w:rPr>
        <w:t>3</w:t>
      </w:r>
      <w:r>
        <w:rPr>
          <w:lang w:val="es-ES"/>
        </w:rPr>
        <w:t>.</w:t>
      </w:r>
      <w:r>
        <w:rPr>
          <w:lang w:val="es-ES"/>
        </w:rPr>
        <w:t>3</w:t>
      </w:r>
      <w:r w:rsidR="00680C5D">
        <w:rPr>
          <w:rFonts w:hint="eastAsia"/>
          <w:lang w:val="es-ES"/>
        </w:rPr>
        <w:t xml:space="preserve">  </w:t>
      </w:r>
      <w:r>
        <w:rPr>
          <w:rFonts w:hint="eastAsia"/>
          <w:lang w:val="es-ES"/>
        </w:rPr>
        <w:t>上述事件给提交人造成严重的身心伤害。此外，法院拒绝提交人因其母健康遭受的损失而提出的索赔要求，并责令他们支付诉讼费，给他们带来精神和经济双重损失，并一直持续到向委员会提交本来文之日。</w:t>
      </w:r>
    </w:p>
    <w:p w:rsidR="0058037E" w:rsidRPr="00EC58FE" w:rsidRDefault="0058037E" w:rsidP="00680C5D">
      <w:pPr>
        <w:pStyle w:val="H23GC"/>
        <w:rPr>
          <w:lang w:val="es-ES"/>
        </w:rPr>
      </w:pPr>
      <w:r>
        <w:rPr>
          <w:lang w:val="es-ES"/>
        </w:rPr>
        <w:tab/>
      </w:r>
      <w:r>
        <w:rPr>
          <w:lang w:val="es-ES"/>
        </w:rPr>
        <w:tab/>
      </w:r>
      <w:r>
        <w:rPr>
          <w:rFonts w:hint="eastAsia"/>
          <w:lang w:val="es-ES"/>
        </w:rPr>
        <w:t>缔约国关于可否受理的意见</w:t>
      </w:r>
    </w:p>
    <w:p w:rsidR="0058037E" w:rsidRDefault="0058037E" w:rsidP="00680C5D">
      <w:pPr>
        <w:pStyle w:val="SingleTxtGC"/>
        <w:rPr>
          <w:lang w:val="es-ES"/>
        </w:rPr>
      </w:pPr>
      <w:r>
        <w:rPr>
          <w:lang w:val="es-ES"/>
        </w:rPr>
        <w:t>4</w:t>
      </w:r>
      <w:r>
        <w:rPr>
          <w:lang w:val="es-ES"/>
        </w:rPr>
        <w:t>.</w:t>
      </w:r>
      <w:r>
        <w:rPr>
          <w:lang w:val="es-ES"/>
        </w:rPr>
        <w:t>1</w:t>
      </w:r>
      <w:r w:rsidR="00680C5D">
        <w:rPr>
          <w:rFonts w:hint="eastAsia"/>
          <w:lang w:val="es-ES"/>
        </w:rPr>
        <w:t xml:space="preserve">  </w:t>
      </w:r>
      <w:r>
        <w:rPr>
          <w:rFonts w:hint="eastAsia"/>
          <w:lang w:val="es-ES"/>
        </w:rPr>
        <w:t>2</w:t>
      </w:r>
      <w:r>
        <w:rPr>
          <w:rFonts w:hint="eastAsia"/>
          <w:lang w:val="es-ES"/>
        </w:rPr>
        <w:t>0</w:t>
      </w:r>
      <w:r>
        <w:rPr>
          <w:rFonts w:hint="eastAsia"/>
          <w:lang w:val="es-ES"/>
        </w:rPr>
        <w:t>15</w:t>
      </w:r>
      <w:r>
        <w:rPr>
          <w:rFonts w:hint="eastAsia"/>
          <w:lang w:val="es-ES"/>
        </w:rPr>
        <w:t>年</w:t>
      </w:r>
      <w:r>
        <w:rPr>
          <w:rFonts w:hint="eastAsia"/>
          <w:lang w:val="es-ES"/>
        </w:rPr>
        <w:t>9</w:t>
      </w:r>
      <w:r>
        <w:rPr>
          <w:rFonts w:hint="eastAsia"/>
          <w:lang w:val="es-ES"/>
        </w:rPr>
        <w:t>月</w:t>
      </w:r>
      <w:r>
        <w:rPr>
          <w:rFonts w:hint="eastAsia"/>
          <w:lang w:val="es-ES"/>
        </w:rPr>
        <w:t>4</w:t>
      </w:r>
      <w:r>
        <w:rPr>
          <w:rFonts w:hint="eastAsia"/>
          <w:lang w:val="es-ES"/>
        </w:rPr>
        <w:t>日，缔约国提交了关于本来文可否受理的意见，并请委员会宣布来文不可受理，因为根据《任择议定书》第三条第一款和第二款第</w:t>
      </w:r>
      <w:r>
        <w:rPr>
          <w:rFonts w:hint="eastAsia"/>
          <w:lang w:val="es-ES"/>
        </w:rPr>
        <w:t>(</w:t>
      </w:r>
      <w:proofErr w:type="gramStart"/>
      <w:r>
        <w:rPr>
          <w:rFonts w:hint="eastAsia"/>
          <w:lang w:val="es-ES"/>
        </w:rPr>
        <w:t>一</w:t>
      </w:r>
      <w:proofErr w:type="gramEnd"/>
      <w:r>
        <w:rPr>
          <w:rFonts w:hint="eastAsia"/>
          <w:lang w:val="es-ES"/>
        </w:rPr>
        <w:t>)</w:t>
      </w:r>
      <w:r>
        <w:rPr>
          <w:rFonts w:hint="eastAsia"/>
          <w:lang w:val="es-ES"/>
        </w:rPr>
        <w:t>、</w:t>
      </w:r>
      <w:r>
        <w:rPr>
          <w:rFonts w:hint="eastAsia"/>
          <w:lang w:val="es-ES"/>
        </w:rPr>
        <w:t>(</w:t>
      </w:r>
      <w:r>
        <w:rPr>
          <w:rFonts w:hint="eastAsia"/>
          <w:lang w:val="es-ES"/>
        </w:rPr>
        <w:t>二</w:t>
      </w:r>
      <w:r>
        <w:rPr>
          <w:rFonts w:hint="eastAsia"/>
          <w:lang w:val="es-ES"/>
        </w:rPr>
        <w:t>)</w:t>
      </w:r>
      <w:r>
        <w:rPr>
          <w:rFonts w:hint="eastAsia"/>
          <w:lang w:val="es-ES"/>
        </w:rPr>
        <w:t>、</w:t>
      </w:r>
      <w:r>
        <w:rPr>
          <w:rFonts w:hint="eastAsia"/>
          <w:lang w:val="es-ES"/>
        </w:rPr>
        <w:t>(</w:t>
      </w:r>
      <w:r>
        <w:rPr>
          <w:rFonts w:hint="eastAsia"/>
          <w:lang w:val="es-ES"/>
        </w:rPr>
        <w:t>三</w:t>
      </w:r>
      <w:r>
        <w:rPr>
          <w:rFonts w:hint="eastAsia"/>
          <w:lang w:val="es-ES"/>
        </w:rPr>
        <w:t>)</w:t>
      </w:r>
      <w:r>
        <w:rPr>
          <w:rFonts w:hint="eastAsia"/>
          <w:lang w:val="es-ES"/>
        </w:rPr>
        <w:t>、</w:t>
      </w:r>
      <w:r>
        <w:rPr>
          <w:rFonts w:hint="eastAsia"/>
          <w:lang w:val="es-ES"/>
        </w:rPr>
        <w:t>(</w:t>
      </w:r>
      <w:r>
        <w:rPr>
          <w:rFonts w:hint="eastAsia"/>
          <w:lang w:val="es-ES"/>
        </w:rPr>
        <w:t>五</w:t>
      </w:r>
      <w:r>
        <w:rPr>
          <w:rFonts w:hint="eastAsia"/>
          <w:lang w:val="es-ES"/>
        </w:rPr>
        <w:t>)</w:t>
      </w:r>
      <w:r>
        <w:rPr>
          <w:rFonts w:hint="eastAsia"/>
          <w:lang w:val="es-ES"/>
        </w:rPr>
        <w:t>和</w:t>
      </w:r>
      <w:r>
        <w:rPr>
          <w:rFonts w:hint="eastAsia"/>
          <w:lang w:val="es-ES"/>
        </w:rPr>
        <w:t>(</w:t>
      </w:r>
      <w:r>
        <w:rPr>
          <w:rFonts w:hint="eastAsia"/>
          <w:lang w:val="es-ES"/>
        </w:rPr>
        <w:t>六</w:t>
      </w:r>
      <w:r>
        <w:rPr>
          <w:rFonts w:hint="eastAsia"/>
          <w:lang w:val="es-ES"/>
        </w:rPr>
        <w:t>)</w:t>
      </w:r>
      <w:r>
        <w:rPr>
          <w:rFonts w:hint="eastAsia"/>
          <w:lang w:val="es-ES"/>
        </w:rPr>
        <w:t>项，提交人未用尽国内补救办法；未在用尽国内补救办法之后一年内提交来文；来文中的事实是在《任择议定书》对缔约国生效之前发生的；这一问题曾提交至另一国际调查或解决</w:t>
      </w:r>
      <w:r w:rsidRPr="008B0D2C">
        <w:rPr>
          <w:rFonts w:hint="eastAsia"/>
          <w:lang w:val="es-ES"/>
        </w:rPr>
        <w:t>程序</w:t>
      </w:r>
      <w:r>
        <w:rPr>
          <w:rFonts w:hint="eastAsia"/>
          <w:lang w:val="es-ES"/>
        </w:rPr>
        <w:t>；来文明显没有任何依据，构成滥用提交来文的权利行为。</w:t>
      </w:r>
    </w:p>
    <w:p w:rsidR="0058037E" w:rsidRDefault="0058037E" w:rsidP="00680C5D">
      <w:pPr>
        <w:pStyle w:val="SingleTxtGC"/>
        <w:rPr>
          <w:lang w:val="es-ES"/>
        </w:rPr>
      </w:pPr>
      <w:r>
        <w:rPr>
          <w:lang w:val="es-ES"/>
        </w:rPr>
        <w:t>4</w:t>
      </w:r>
      <w:r>
        <w:rPr>
          <w:lang w:val="es-ES"/>
        </w:rPr>
        <w:t>.</w:t>
      </w:r>
      <w:r>
        <w:rPr>
          <w:lang w:val="es-ES"/>
        </w:rPr>
        <w:t>2</w:t>
      </w:r>
      <w:r w:rsidR="00680C5D">
        <w:rPr>
          <w:rFonts w:hint="eastAsia"/>
          <w:lang w:val="es-ES"/>
        </w:rPr>
        <w:t xml:space="preserve">  </w:t>
      </w:r>
      <w:r>
        <w:rPr>
          <w:rFonts w:hint="eastAsia"/>
          <w:lang w:val="es-ES"/>
        </w:rPr>
        <w:t>提交人承认，他们没有按照《任择议定书》第三条第二款第</w:t>
      </w:r>
      <w:r>
        <w:rPr>
          <w:rFonts w:hint="eastAsia"/>
          <w:lang w:val="es-ES"/>
        </w:rPr>
        <w:t>(</w:t>
      </w:r>
      <w:r>
        <w:rPr>
          <w:rFonts w:hint="eastAsia"/>
          <w:lang w:val="es-ES"/>
        </w:rPr>
        <w:t>一</w:t>
      </w:r>
      <w:r>
        <w:rPr>
          <w:rFonts w:hint="eastAsia"/>
          <w:lang w:val="es-ES"/>
        </w:rPr>
        <w:t>)</w:t>
      </w:r>
      <w:r>
        <w:rPr>
          <w:rFonts w:hint="eastAsia"/>
          <w:lang w:val="es-ES"/>
        </w:rPr>
        <w:t>项的规定在用尽国内补救办法之后一年内提交来文。缔约国坚持认为，在欧洲人权法院等其他国际性法院提交申诉并不是理由，也不意味着这一时限的计算要中断。宪法法院宣布上诉申请不可受理时《任择议定书》尚未生效这一事实也不是中断这一时</w:t>
      </w:r>
      <w:r>
        <w:rPr>
          <w:rFonts w:hint="eastAsia"/>
          <w:lang w:val="es-ES"/>
        </w:rPr>
        <w:lastRenderedPageBreak/>
        <w:t>限的理由。因此，</w:t>
      </w:r>
      <w:proofErr w:type="gramStart"/>
      <w:r w:rsidRPr="008B0D2C">
        <w:rPr>
          <w:rFonts w:hint="eastAsia"/>
          <w:lang w:val="es-ES"/>
        </w:rPr>
        <w:t>鉴于本</w:t>
      </w:r>
      <w:proofErr w:type="gramEnd"/>
      <w:r w:rsidRPr="008B0D2C">
        <w:rPr>
          <w:rFonts w:hint="eastAsia"/>
          <w:lang w:val="es-ES"/>
        </w:rPr>
        <w:t>来文是在</w:t>
      </w:r>
      <w:r>
        <w:rPr>
          <w:rFonts w:hint="eastAsia"/>
          <w:lang w:val="es-ES"/>
        </w:rPr>
        <w:t>2</w:t>
      </w:r>
      <w:r w:rsidRPr="008B0D2C">
        <w:rPr>
          <w:rFonts w:hint="eastAsia"/>
          <w:lang w:val="es-ES"/>
        </w:rPr>
        <w:t>0</w:t>
      </w:r>
      <w:r>
        <w:rPr>
          <w:rFonts w:hint="eastAsia"/>
          <w:lang w:val="es-ES"/>
        </w:rPr>
        <w:t>14</w:t>
      </w:r>
      <w:r w:rsidRPr="008B0D2C">
        <w:rPr>
          <w:rFonts w:hint="eastAsia"/>
          <w:lang w:val="es-ES"/>
        </w:rPr>
        <w:t>年</w:t>
      </w:r>
      <w:r>
        <w:rPr>
          <w:rFonts w:hint="eastAsia"/>
          <w:lang w:val="es-ES"/>
        </w:rPr>
        <w:t>5</w:t>
      </w:r>
      <w:r w:rsidRPr="008B0D2C">
        <w:rPr>
          <w:rFonts w:hint="eastAsia"/>
          <w:lang w:val="es-ES"/>
        </w:rPr>
        <w:t>月</w:t>
      </w:r>
      <w:r>
        <w:rPr>
          <w:rFonts w:hint="eastAsia"/>
          <w:lang w:val="es-ES"/>
        </w:rPr>
        <w:t>13</w:t>
      </w:r>
      <w:r w:rsidRPr="008B0D2C">
        <w:rPr>
          <w:rFonts w:hint="eastAsia"/>
          <w:lang w:val="es-ES"/>
        </w:rPr>
        <w:t>日提交至委员会的</w:t>
      </w:r>
      <w:r>
        <w:rPr>
          <w:rFonts w:hint="eastAsia"/>
          <w:lang w:val="es-ES"/>
        </w:rPr>
        <w:t>，应宣布来文不可受理。</w:t>
      </w:r>
    </w:p>
    <w:p w:rsidR="0058037E" w:rsidRDefault="0058037E" w:rsidP="008F5A17">
      <w:pPr>
        <w:pStyle w:val="SingleTxtGC"/>
        <w:rPr>
          <w:lang w:val="es-ES"/>
        </w:rPr>
      </w:pPr>
      <w:r>
        <w:rPr>
          <w:lang w:val="es-ES"/>
        </w:rPr>
        <w:t>4</w:t>
      </w:r>
      <w:r>
        <w:rPr>
          <w:lang w:val="es-ES"/>
        </w:rPr>
        <w:t>.</w:t>
      </w:r>
      <w:r>
        <w:rPr>
          <w:lang w:val="es-ES"/>
        </w:rPr>
        <w:t>3</w:t>
      </w:r>
      <w:r w:rsidR="00680C5D">
        <w:rPr>
          <w:rFonts w:hint="eastAsia"/>
          <w:lang w:val="es-ES"/>
        </w:rPr>
        <w:t xml:space="preserve">  </w:t>
      </w:r>
      <w:r>
        <w:rPr>
          <w:rFonts w:hint="eastAsia"/>
          <w:lang w:val="es-ES"/>
        </w:rPr>
        <w:t>来文指称的侵犯《公约》权利的行为源于</w:t>
      </w:r>
      <w:r>
        <w:rPr>
          <w:rFonts w:hint="eastAsia"/>
          <w:lang w:val="es-ES"/>
        </w:rPr>
        <w:t>2</w:t>
      </w:r>
      <w:r>
        <w:rPr>
          <w:rFonts w:hint="eastAsia"/>
          <w:lang w:val="es-ES"/>
        </w:rPr>
        <w:t>00</w:t>
      </w:r>
      <w:r>
        <w:rPr>
          <w:rFonts w:hint="eastAsia"/>
          <w:lang w:val="es-ES"/>
        </w:rPr>
        <w:t>7</w:t>
      </w:r>
      <w:r>
        <w:rPr>
          <w:rFonts w:hint="eastAsia"/>
          <w:lang w:val="es-ES"/>
        </w:rPr>
        <w:t>年和</w:t>
      </w:r>
      <w:r>
        <w:rPr>
          <w:rFonts w:hint="eastAsia"/>
          <w:lang w:val="es-ES"/>
        </w:rPr>
        <w:t>2</w:t>
      </w:r>
      <w:r>
        <w:rPr>
          <w:rFonts w:hint="eastAsia"/>
          <w:lang w:val="es-ES"/>
        </w:rPr>
        <w:t>00</w:t>
      </w:r>
      <w:r>
        <w:rPr>
          <w:rFonts w:hint="eastAsia"/>
          <w:lang w:val="es-ES"/>
        </w:rPr>
        <w:t>8</w:t>
      </w:r>
      <w:r>
        <w:rPr>
          <w:rFonts w:hint="eastAsia"/>
          <w:lang w:val="es-ES"/>
        </w:rPr>
        <w:t>年期间发生的事实</w:t>
      </w:r>
      <w:r>
        <w:rPr>
          <w:rFonts w:hint="eastAsia"/>
          <w:lang w:val="es-ES"/>
        </w:rPr>
        <w:t>(</w:t>
      </w:r>
      <w:r>
        <w:rPr>
          <w:rFonts w:hint="eastAsia"/>
          <w:lang w:val="es-ES"/>
        </w:rPr>
        <w:t>未征得提交</w:t>
      </w:r>
      <w:proofErr w:type="gramStart"/>
      <w:r>
        <w:rPr>
          <w:rFonts w:hint="eastAsia"/>
          <w:lang w:val="es-ES"/>
        </w:rPr>
        <w:t>人母亲</w:t>
      </w:r>
      <w:proofErr w:type="gramEnd"/>
      <w:r>
        <w:rPr>
          <w:rFonts w:hint="eastAsia"/>
          <w:lang w:val="es-ES"/>
        </w:rPr>
        <w:t>的知情同意和为其提供治疗方面出现延误</w:t>
      </w:r>
      <w:r>
        <w:rPr>
          <w:rFonts w:hint="eastAsia"/>
          <w:lang w:val="es-ES"/>
        </w:rPr>
        <w:t>)</w:t>
      </w:r>
      <w:r>
        <w:rPr>
          <w:rFonts w:hint="eastAsia"/>
          <w:lang w:val="es-ES"/>
        </w:rPr>
        <w:t>。提交人声称，上述事实的影响持续至</w:t>
      </w:r>
      <w:r>
        <w:rPr>
          <w:rFonts w:hint="eastAsia"/>
          <w:lang w:val="es-ES"/>
        </w:rPr>
        <w:t>2</w:t>
      </w:r>
      <w:r>
        <w:rPr>
          <w:rFonts w:hint="eastAsia"/>
          <w:lang w:val="es-ES"/>
        </w:rPr>
        <w:t>0</w:t>
      </w:r>
      <w:r>
        <w:rPr>
          <w:rFonts w:hint="eastAsia"/>
          <w:lang w:val="es-ES"/>
        </w:rPr>
        <w:t>13</w:t>
      </w:r>
      <w:r>
        <w:rPr>
          <w:rFonts w:hint="eastAsia"/>
          <w:lang w:val="es-ES"/>
        </w:rPr>
        <w:t>年</w:t>
      </w:r>
      <w:r>
        <w:rPr>
          <w:rFonts w:hint="eastAsia"/>
          <w:lang w:val="es-ES"/>
        </w:rPr>
        <w:t>5</w:t>
      </w:r>
      <w:r>
        <w:rPr>
          <w:rFonts w:hint="eastAsia"/>
          <w:lang w:val="es-ES"/>
        </w:rPr>
        <w:t>月</w:t>
      </w:r>
      <w:r>
        <w:rPr>
          <w:rFonts w:hint="eastAsia"/>
          <w:lang w:val="es-ES"/>
        </w:rPr>
        <w:t>5</w:t>
      </w:r>
      <w:r>
        <w:rPr>
          <w:rFonts w:hint="eastAsia"/>
          <w:lang w:val="es-ES"/>
        </w:rPr>
        <w:t>日</w:t>
      </w:r>
      <w:r w:rsidR="008F5A17" w:rsidRPr="008F5A17">
        <w:rPr>
          <w:rFonts w:hint="eastAsia"/>
          <w:spacing w:val="-50"/>
          <w:lang w:val="es-ES"/>
        </w:rPr>
        <w:t>―</w:t>
      </w:r>
      <w:r w:rsidR="008F5A17" w:rsidRPr="008F5A17">
        <w:rPr>
          <w:rFonts w:hint="eastAsia"/>
          <w:lang w:val="es-ES"/>
        </w:rPr>
        <w:t>―</w:t>
      </w:r>
      <w:r>
        <w:rPr>
          <w:rFonts w:hint="eastAsia"/>
          <w:lang w:val="es-ES"/>
        </w:rPr>
        <w:t>即《任择议定书》对西班牙生效之日后。然而，《任择议定书》第三条第二款第</w:t>
      </w:r>
      <w:r>
        <w:rPr>
          <w:rFonts w:hint="eastAsia"/>
          <w:lang w:val="es-ES"/>
        </w:rPr>
        <w:t>(</w:t>
      </w:r>
      <w:r>
        <w:rPr>
          <w:rFonts w:hint="eastAsia"/>
          <w:lang w:val="es-ES"/>
        </w:rPr>
        <w:t>二</w:t>
      </w:r>
      <w:r>
        <w:rPr>
          <w:rFonts w:hint="eastAsia"/>
          <w:lang w:val="es-ES"/>
        </w:rPr>
        <w:t>)</w:t>
      </w:r>
      <w:r>
        <w:rPr>
          <w:rFonts w:hint="eastAsia"/>
          <w:lang w:val="es-ES"/>
        </w:rPr>
        <w:t>项规定的例外情况仅提及事实</w:t>
      </w:r>
      <w:r w:rsidR="008F5A17" w:rsidRPr="008F5A17">
        <w:rPr>
          <w:rFonts w:hint="eastAsia"/>
          <w:spacing w:val="-50"/>
          <w:lang w:val="es-ES"/>
        </w:rPr>
        <w:t>―</w:t>
      </w:r>
      <w:r w:rsidR="008F5A17" w:rsidRPr="008F5A17">
        <w:rPr>
          <w:rFonts w:hint="eastAsia"/>
          <w:lang w:val="es-ES"/>
        </w:rPr>
        <w:t>―</w:t>
      </w:r>
      <w:r>
        <w:rPr>
          <w:rFonts w:hint="eastAsia"/>
          <w:lang w:val="es-ES"/>
        </w:rPr>
        <w:t>而不是这些事实的影响</w:t>
      </w:r>
      <w:r w:rsidR="008F5A17" w:rsidRPr="008F5A17">
        <w:rPr>
          <w:rFonts w:hint="eastAsia"/>
          <w:spacing w:val="-50"/>
          <w:lang w:val="es-ES"/>
        </w:rPr>
        <w:t>―</w:t>
      </w:r>
      <w:r w:rsidR="008F5A17" w:rsidRPr="008F5A17">
        <w:rPr>
          <w:rFonts w:hint="eastAsia"/>
          <w:lang w:val="es-ES"/>
        </w:rPr>
        <w:t>―</w:t>
      </w:r>
      <w:r>
        <w:rPr>
          <w:rFonts w:hint="eastAsia"/>
          <w:lang w:val="es-ES"/>
        </w:rPr>
        <w:t>延续到生效之日后。缔约国坚持认为，在本案中，来文所述事实并未延续至《任择议定书》生效之后。提交人也不能声称，由于仍因丧母之痛而遭受心理损失，或因必须面对诉讼过程引发的诉讼费，因此上述事实的影响一直延续至今。</w:t>
      </w:r>
    </w:p>
    <w:p w:rsidR="0058037E" w:rsidRDefault="0058037E" w:rsidP="00680C5D">
      <w:pPr>
        <w:pStyle w:val="SingleTxtGC"/>
        <w:rPr>
          <w:lang w:val="es-ES"/>
        </w:rPr>
      </w:pPr>
      <w:r>
        <w:rPr>
          <w:lang w:val="es-ES"/>
        </w:rPr>
        <w:t>4</w:t>
      </w:r>
      <w:r>
        <w:rPr>
          <w:lang w:val="es-ES"/>
        </w:rPr>
        <w:t>.</w:t>
      </w:r>
      <w:r>
        <w:rPr>
          <w:lang w:val="es-ES"/>
        </w:rPr>
        <w:t>4</w:t>
      </w:r>
      <w:r w:rsidR="00680C5D">
        <w:rPr>
          <w:rFonts w:hint="eastAsia"/>
          <w:lang w:val="es-ES"/>
        </w:rPr>
        <w:t xml:space="preserve">  </w:t>
      </w:r>
      <w:r>
        <w:rPr>
          <w:rFonts w:hint="eastAsia"/>
          <w:lang w:val="es-ES"/>
        </w:rPr>
        <w:t>缔约国坚称，根据《任择议定书》第三条第二款第</w:t>
      </w:r>
      <w:r>
        <w:rPr>
          <w:rFonts w:hint="eastAsia"/>
          <w:lang w:val="es-ES"/>
        </w:rPr>
        <w:t>(</w:t>
      </w:r>
      <w:r>
        <w:rPr>
          <w:rFonts w:hint="eastAsia"/>
          <w:lang w:val="es-ES"/>
        </w:rPr>
        <w:t>三</w:t>
      </w:r>
      <w:r>
        <w:rPr>
          <w:rFonts w:hint="eastAsia"/>
          <w:lang w:val="es-ES"/>
        </w:rPr>
        <w:t>)</w:t>
      </w:r>
      <w:r>
        <w:rPr>
          <w:rFonts w:hint="eastAsia"/>
          <w:lang w:val="es-ES"/>
        </w:rPr>
        <w:t>项，来文亦不可受理，因为本案此前曾提交欧洲人权法院，该法院已于</w:t>
      </w:r>
      <w:r>
        <w:rPr>
          <w:rFonts w:hint="eastAsia"/>
          <w:lang w:val="es-ES"/>
        </w:rPr>
        <w:t>2</w:t>
      </w:r>
      <w:r>
        <w:rPr>
          <w:rFonts w:hint="eastAsia"/>
          <w:lang w:val="es-ES"/>
        </w:rPr>
        <w:t>0</w:t>
      </w:r>
      <w:r>
        <w:rPr>
          <w:rFonts w:hint="eastAsia"/>
          <w:lang w:val="es-ES"/>
        </w:rPr>
        <w:t>13</w:t>
      </w:r>
      <w:r>
        <w:rPr>
          <w:rFonts w:hint="eastAsia"/>
          <w:lang w:val="es-ES"/>
        </w:rPr>
        <w:t>年</w:t>
      </w:r>
      <w:r>
        <w:rPr>
          <w:rFonts w:hint="eastAsia"/>
          <w:lang w:val="es-ES"/>
        </w:rPr>
        <w:t>11</w:t>
      </w:r>
      <w:r>
        <w:rPr>
          <w:rFonts w:hint="eastAsia"/>
          <w:lang w:val="es-ES"/>
        </w:rPr>
        <w:t>月</w:t>
      </w:r>
      <w:r>
        <w:rPr>
          <w:rFonts w:hint="eastAsia"/>
          <w:lang w:val="es-ES"/>
        </w:rPr>
        <w:t>14</w:t>
      </w:r>
      <w:r>
        <w:rPr>
          <w:rFonts w:hint="eastAsia"/>
          <w:lang w:val="es-ES"/>
        </w:rPr>
        <w:t>日宣布申诉不可受理。后来，同一案件被提交至人权事务委员会</w:t>
      </w:r>
      <w:r>
        <w:rPr>
          <w:rFonts w:hint="eastAsia"/>
          <w:lang w:val="es-ES"/>
        </w:rPr>
        <w:t>(</w:t>
      </w:r>
      <w:r>
        <w:rPr>
          <w:rFonts w:hint="eastAsia"/>
          <w:lang w:val="es-ES"/>
        </w:rPr>
        <w:t>见上文第</w:t>
      </w:r>
      <w:r>
        <w:rPr>
          <w:rFonts w:hint="eastAsia"/>
          <w:lang w:val="es-ES"/>
        </w:rPr>
        <w:t>2</w:t>
      </w:r>
      <w:r>
        <w:rPr>
          <w:rFonts w:hint="eastAsia"/>
          <w:lang w:val="es-ES"/>
        </w:rPr>
        <w:t>.</w:t>
      </w:r>
      <w:r>
        <w:rPr>
          <w:rFonts w:hint="eastAsia"/>
          <w:lang w:val="es-ES"/>
        </w:rPr>
        <w:t>1</w:t>
      </w:r>
      <w:r>
        <w:rPr>
          <w:rFonts w:hint="eastAsia"/>
          <w:lang w:val="es-ES"/>
        </w:rPr>
        <w:t>0</w:t>
      </w:r>
      <w:r>
        <w:rPr>
          <w:rFonts w:hint="eastAsia"/>
          <w:lang w:val="es-ES"/>
        </w:rPr>
        <w:t>段</w:t>
      </w:r>
      <w:r>
        <w:rPr>
          <w:rFonts w:hint="eastAsia"/>
          <w:lang w:val="es-ES"/>
        </w:rPr>
        <w:t>)</w:t>
      </w:r>
      <w:r>
        <w:rPr>
          <w:rFonts w:hint="eastAsia"/>
          <w:lang w:val="es-ES"/>
        </w:rPr>
        <w:t>。</w:t>
      </w:r>
    </w:p>
    <w:p w:rsidR="0058037E" w:rsidRDefault="0058037E" w:rsidP="00680C5D">
      <w:pPr>
        <w:pStyle w:val="SingleTxtGC"/>
        <w:rPr>
          <w:lang w:val="es-ES"/>
        </w:rPr>
      </w:pPr>
      <w:r>
        <w:rPr>
          <w:lang w:val="es-ES"/>
        </w:rPr>
        <w:t>4</w:t>
      </w:r>
      <w:r>
        <w:rPr>
          <w:lang w:val="es-ES"/>
        </w:rPr>
        <w:t>.</w:t>
      </w:r>
      <w:r>
        <w:rPr>
          <w:lang w:val="es-ES"/>
        </w:rPr>
        <w:t>5</w:t>
      </w:r>
      <w:r w:rsidR="00680C5D">
        <w:rPr>
          <w:rFonts w:hint="eastAsia"/>
          <w:lang w:val="es-ES"/>
        </w:rPr>
        <w:t xml:space="preserve">  </w:t>
      </w:r>
      <w:r>
        <w:rPr>
          <w:rFonts w:hint="eastAsia"/>
          <w:lang w:val="es-ES"/>
        </w:rPr>
        <w:t>提交人尚未用尽所有国内补救办法。缔约国强调，宪法法院宣布提交人的上诉请求不可受理，因为他们未按照《司法机关组织法》第</w:t>
      </w:r>
      <w:r>
        <w:rPr>
          <w:rFonts w:hint="eastAsia"/>
          <w:lang w:val="es-ES"/>
        </w:rPr>
        <w:t>241</w:t>
      </w:r>
      <w:r>
        <w:rPr>
          <w:rFonts w:hint="eastAsia"/>
          <w:lang w:val="es-ES"/>
        </w:rPr>
        <w:t>条第</w:t>
      </w:r>
      <w:r>
        <w:rPr>
          <w:rFonts w:hint="eastAsia"/>
          <w:lang w:val="es-ES"/>
        </w:rPr>
        <w:t>1</w:t>
      </w:r>
      <w:r>
        <w:rPr>
          <w:rFonts w:hint="eastAsia"/>
          <w:lang w:val="es-ES"/>
        </w:rPr>
        <w:t>项的规定请求法院宣布诉讼无效，因此尚未按规定用尽所有司法补救手段。提交人援引的宪法法院</w:t>
      </w:r>
      <w:r>
        <w:rPr>
          <w:rFonts w:hint="eastAsia"/>
          <w:lang w:val="es-ES"/>
        </w:rPr>
        <w:t>2</w:t>
      </w:r>
      <w:r>
        <w:rPr>
          <w:rFonts w:hint="eastAsia"/>
          <w:lang w:val="es-ES"/>
        </w:rPr>
        <w:t>0</w:t>
      </w:r>
      <w:r>
        <w:rPr>
          <w:rFonts w:hint="eastAsia"/>
          <w:lang w:val="es-ES"/>
        </w:rPr>
        <w:t>13</w:t>
      </w:r>
      <w:r>
        <w:rPr>
          <w:rFonts w:hint="eastAsia"/>
          <w:lang w:val="es-ES"/>
        </w:rPr>
        <w:t>年</w:t>
      </w:r>
      <w:r>
        <w:rPr>
          <w:rFonts w:hint="eastAsia"/>
          <w:lang w:val="es-ES"/>
        </w:rPr>
        <w:t>12</w:t>
      </w:r>
      <w:r>
        <w:rPr>
          <w:rFonts w:hint="eastAsia"/>
          <w:lang w:val="es-ES"/>
        </w:rPr>
        <w:t>月</w:t>
      </w:r>
      <w:r>
        <w:rPr>
          <w:rFonts w:hint="eastAsia"/>
          <w:lang w:val="es-ES"/>
        </w:rPr>
        <w:t>19</w:t>
      </w:r>
      <w:r>
        <w:rPr>
          <w:rFonts w:hint="eastAsia"/>
          <w:lang w:val="es-ES"/>
        </w:rPr>
        <w:t>日的裁决并不适用于本案，因为在那一个案件中，宪法法院认为没有必要请求法院宣布诉讼无效，因为最高法院先前的一项裁决已经审议过案情实质。而在提交人一案中，最高法院只是宣布上诉不可受理，而并没有对有关侵犯健康权的指控做出判决。</w:t>
      </w:r>
    </w:p>
    <w:p w:rsidR="0058037E" w:rsidRDefault="0058037E" w:rsidP="00680C5D">
      <w:pPr>
        <w:pStyle w:val="SingleTxtGC"/>
        <w:rPr>
          <w:lang w:val="es-ES"/>
        </w:rPr>
      </w:pPr>
      <w:r>
        <w:rPr>
          <w:lang w:val="es-ES"/>
        </w:rPr>
        <w:t>4</w:t>
      </w:r>
      <w:r>
        <w:rPr>
          <w:lang w:val="es-ES"/>
        </w:rPr>
        <w:t>.</w:t>
      </w:r>
      <w:r>
        <w:rPr>
          <w:lang w:val="es-ES"/>
        </w:rPr>
        <w:t>6</w:t>
      </w:r>
      <w:r w:rsidR="00680C5D">
        <w:rPr>
          <w:rFonts w:hint="eastAsia"/>
          <w:lang w:val="es-ES"/>
        </w:rPr>
        <w:t xml:space="preserve">  </w:t>
      </w:r>
      <w:r>
        <w:rPr>
          <w:rFonts w:hint="eastAsia"/>
          <w:lang w:val="es-ES"/>
        </w:rPr>
        <w:t>来文明显没有任何依据，依照《任择议定书》第三条第二款第</w:t>
      </w:r>
      <w:r>
        <w:rPr>
          <w:rFonts w:hint="eastAsia"/>
          <w:lang w:val="es-ES"/>
        </w:rPr>
        <w:t>(</w:t>
      </w:r>
      <w:r>
        <w:rPr>
          <w:rFonts w:hint="eastAsia"/>
          <w:lang w:val="es-ES"/>
        </w:rPr>
        <w:t>五</w:t>
      </w:r>
      <w:r>
        <w:rPr>
          <w:rFonts w:hint="eastAsia"/>
          <w:lang w:val="es-ES"/>
        </w:rPr>
        <w:t>)</w:t>
      </w:r>
      <w:r>
        <w:rPr>
          <w:rFonts w:hint="eastAsia"/>
          <w:lang w:val="es-ES"/>
        </w:rPr>
        <w:t>和第</w:t>
      </w:r>
      <w:r>
        <w:rPr>
          <w:rFonts w:hint="eastAsia"/>
          <w:lang w:val="es-ES"/>
        </w:rPr>
        <w:t>(</w:t>
      </w:r>
      <w:r>
        <w:rPr>
          <w:rFonts w:hint="eastAsia"/>
          <w:lang w:val="es-ES"/>
        </w:rPr>
        <w:t>六</w:t>
      </w:r>
      <w:r>
        <w:rPr>
          <w:rFonts w:hint="eastAsia"/>
          <w:lang w:val="es-ES"/>
        </w:rPr>
        <w:t>)</w:t>
      </w:r>
      <w:proofErr w:type="gramStart"/>
      <w:r>
        <w:rPr>
          <w:rFonts w:hint="eastAsia"/>
          <w:lang w:val="es-ES"/>
        </w:rPr>
        <w:t>项构成</w:t>
      </w:r>
      <w:proofErr w:type="gramEnd"/>
      <w:r>
        <w:rPr>
          <w:rFonts w:hint="eastAsia"/>
          <w:lang w:val="es-ES"/>
        </w:rPr>
        <w:t>滥用提交来文的权利行为。提交人因医学不当行为提起申诉，因为他们的母亲遭受了不人道的痛苦，且在诊断她所遭受的疾病方面出现延误；并要求对所谓的损害和影响给予赔偿。缔约国坚称，在审议了所有证据之后，该国司法机关认定，不存在医学不当行为，并驳回了提交人的申诉。不能仅仅因为不同意这些司法判决，就指称缔约国违反了《公约》所载的义务。</w:t>
      </w:r>
    </w:p>
    <w:p w:rsidR="0058037E" w:rsidRPr="00EC58FE" w:rsidRDefault="0058037E" w:rsidP="00680C5D">
      <w:pPr>
        <w:pStyle w:val="H23GC"/>
        <w:rPr>
          <w:lang w:val="es-ES"/>
        </w:rPr>
      </w:pPr>
      <w:r w:rsidRPr="00EC58FE">
        <w:rPr>
          <w:lang w:val="es-ES"/>
        </w:rPr>
        <w:tab/>
      </w:r>
      <w:r>
        <w:rPr>
          <w:lang w:val="es-ES"/>
        </w:rPr>
        <w:tab/>
      </w:r>
      <w:r>
        <w:rPr>
          <w:rFonts w:hint="eastAsia"/>
        </w:rPr>
        <w:t>提交人对缔约国关于可否受理的意见发表的评论</w:t>
      </w:r>
    </w:p>
    <w:p w:rsidR="0058037E" w:rsidRDefault="0058037E" w:rsidP="00680C5D">
      <w:pPr>
        <w:pStyle w:val="SingleTxtGC"/>
        <w:rPr>
          <w:lang w:val="es-ES"/>
        </w:rPr>
      </w:pPr>
      <w:r>
        <w:rPr>
          <w:lang w:val="es-ES"/>
        </w:rPr>
        <w:t>5</w:t>
      </w:r>
      <w:r w:rsidRPr="00EC58FE">
        <w:rPr>
          <w:lang w:val="es-ES"/>
        </w:rPr>
        <w:t>.</w:t>
      </w:r>
      <w:r>
        <w:rPr>
          <w:lang w:val="es-ES"/>
        </w:rPr>
        <w:t>1</w:t>
      </w:r>
      <w:r w:rsidR="00680C5D">
        <w:rPr>
          <w:rFonts w:hint="eastAsia"/>
          <w:lang w:val="es-ES"/>
        </w:rPr>
        <w:t xml:space="preserve">  </w:t>
      </w:r>
      <w:r>
        <w:rPr>
          <w:rFonts w:hint="eastAsia"/>
          <w:lang w:val="es-ES"/>
        </w:rPr>
        <w:t>2</w:t>
      </w:r>
      <w:r>
        <w:rPr>
          <w:rFonts w:hint="eastAsia"/>
          <w:lang w:val="es-ES"/>
        </w:rPr>
        <w:t>0</w:t>
      </w:r>
      <w:r>
        <w:rPr>
          <w:rFonts w:hint="eastAsia"/>
          <w:lang w:val="es-ES"/>
        </w:rPr>
        <w:t>16</w:t>
      </w:r>
      <w:r>
        <w:rPr>
          <w:rFonts w:hint="eastAsia"/>
          <w:lang w:val="es-ES"/>
        </w:rPr>
        <w:t>年</w:t>
      </w:r>
      <w:r>
        <w:rPr>
          <w:rFonts w:hint="eastAsia"/>
          <w:lang w:val="es-ES"/>
        </w:rPr>
        <w:t>4</w:t>
      </w:r>
      <w:r>
        <w:rPr>
          <w:rFonts w:hint="eastAsia"/>
          <w:lang w:val="es-ES"/>
        </w:rPr>
        <w:t>月</w:t>
      </w:r>
      <w:r>
        <w:rPr>
          <w:rFonts w:hint="eastAsia"/>
          <w:lang w:val="es-ES"/>
        </w:rPr>
        <w:t>1</w:t>
      </w:r>
      <w:r>
        <w:rPr>
          <w:rFonts w:hint="eastAsia"/>
          <w:lang w:val="es-ES"/>
        </w:rPr>
        <w:t>日，提交人对缔约国关于可否受理的意见提交了答复。提交人重申了他们的指控，并强调，没有任何一家其他国际机构审议过本来文所载案件的案情，特别是关于健康权的案情。因此，他们的来文满足《任择议定书》第三条第二款第</w:t>
      </w:r>
      <w:r>
        <w:rPr>
          <w:rFonts w:hint="eastAsia"/>
          <w:lang w:val="es-ES"/>
        </w:rPr>
        <w:t>(</w:t>
      </w:r>
      <w:r>
        <w:rPr>
          <w:rFonts w:hint="eastAsia"/>
          <w:lang w:val="es-ES"/>
        </w:rPr>
        <w:t>三</w:t>
      </w:r>
      <w:r>
        <w:rPr>
          <w:rFonts w:hint="eastAsia"/>
          <w:lang w:val="es-ES"/>
        </w:rPr>
        <w:t>)</w:t>
      </w:r>
      <w:r>
        <w:rPr>
          <w:rFonts w:hint="eastAsia"/>
          <w:lang w:val="es-ES"/>
        </w:rPr>
        <w:t>项规定的受理条件。此外，来文是在合理时限内提交委员会的。</w:t>
      </w:r>
    </w:p>
    <w:p w:rsidR="0058037E" w:rsidRDefault="0058037E" w:rsidP="00680C5D">
      <w:pPr>
        <w:pStyle w:val="SingleTxtGC"/>
        <w:rPr>
          <w:lang w:val="es-ES"/>
        </w:rPr>
      </w:pPr>
      <w:r>
        <w:rPr>
          <w:lang w:val="es-ES"/>
        </w:rPr>
        <w:t>5</w:t>
      </w:r>
      <w:r>
        <w:rPr>
          <w:lang w:val="es-ES"/>
        </w:rPr>
        <w:t>.</w:t>
      </w:r>
      <w:r>
        <w:rPr>
          <w:lang w:val="es-ES"/>
        </w:rPr>
        <w:t>2</w:t>
      </w:r>
      <w:r w:rsidR="00680C5D">
        <w:rPr>
          <w:rFonts w:hint="eastAsia"/>
          <w:lang w:val="es-ES"/>
        </w:rPr>
        <w:t xml:space="preserve">  </w:t>
      </w:r>
      <w:r>
        <w:rPr>
          <w:rFonts w:hint="eastAsia"/>
          <w:lang w:val="es-ES"/>
        </w:rPr>
        <w:t>关于用尽国内补救办法，提交人指出，他们曾就马拉加省级法院的判决向最高法院提起上诉。因此，最高法院有机会就他们指控的实质做出裁决。然而，最高法院认为，提交人试图寻求对案件事实的二次评估，因此宣布上诉不可受理。在这种情况下，请求法院宣布诉讼</w:t>
      </w:r>
      <w:proofErr w:type="gramStart"/>
      <w:r>
        <w:rPr>
          <w:rFonts w:hint="eastAsia"/>
          <w:lang w:val="es-ES"/>
        </w:rPr>
        <w:t>无效既</w:t>
      </w:r>
      <w:proofErr w:type="gramEnd"/>
      <w:r>
        <w:rPr>
          <w:rFonts w:hint="eastAsia"/>
          <w:lang w:val="es-ES"/>
        </w:rPr>
        <w:t>无效果，亦无必要。</w:t>
      </w:r>
    </w:p>
    <w:p w:rsidR="0058037E" w:rsidRDefault="0058037E" w:rsidP="00680C5D">
      <w:pPr>
        <w:pStyle w:val="SingleTxtGC"/>
        <w:rPr>
          <w:lang w:val="es-ES"/>
        </w:rPr>
      </w:pPr>
      <w:r>
        <w:rPr>
          <w:lang w:val="es-ES"/>
        </w:rPr>
        <w:lastRenderedPageBreak/>
        <w:t>5</w:t>
      </w:r>
      <w:r>
        <w:rPr>
          <w:lang w:val="es-ES"/>
        </w:rPr>
        <w:t>.</w:t>
      </w:r>
      <w:r>
        <w:rPr>
          <w:lang w:val="es-ES"/>
        </w:rPr>
        <w:t>3</w:t>
      </w:r>
      <w:r w:rsidR="00680C5D">
        <w:rPr>
          <w:rFonts w:hint="eastAsia"/>
          <w:lang w:val="es-ES"/>
        </w:rPr>
        <w:t xml:space="preserve">  </w:t>
      </w:r>
      <w:r>
        <w:rPr>
          <w:rFonts w:hint="eastAsia"/>
          <w:lang w:val="es-ES"/>
        </w:rPr>
        <w:t>关于《任择议定书》第三条第二款第</w:t>
      </w:r>
      <w:r>
        <w:rPr>
          <w:rFonts w:hint="eastAsia"/>
          <w:lang w:val="es-ES"/>
        </w:rPr>
        <w:t>(</w:t>
      </w:r>
      <w:r>
        <w:rPr>
          <w:rFonts w:hint="eastAsia"/>
          <w:lang w:val="es-ES"/>
        </w:rPr>
        <w:t>二</w:t>
      </w:r>
      <w:r>
        <w:rPr>
          <w:rFonts w:hint="eastAsia"/>
          <w:lang w:val="es-ES"/>
        </w:rPr>
        <w:t>)</w:t>
      </w:r>
      <w:r>
        <w:rPr>
          <w:rFonts w:hint="eastAsia"/>
          <w:lang w:val="es-ES"/>
        </w:rPr>
        <w:t>项规定的要求，提交人声称，他们眼看着母亲饱受煎熬和剧痛，却无法获得信息和及时诊断，而且这给他们的母亲和他们本人带来的精神损失并未随着其母逝世而终止，而是随着时间的推移而延续。他们重申，由于他们就这些事实提起的司法诉讼，他们被迫接受法院责令的没收资产措施。</w:t>
      </w:r>
    </w:p>
    <w:p w:rsidR="0058037E" w:rsidRPr="00EC58FE" w:rsidRDefault="0058037E" w:rsidP="00680C5D">
      <w:pPr>
        <w:pStyle w:val="SingleTxtGC"/>
        <w:rPr>
          <w:lang w:val="es-ES"/>
        </w:rPr>
      </w:pPr>
      <w:r>
        <w:rPr>
          <w:lang w:val="es-ES"/>
        </w:rPr>
        <w:t>5</w:t>
      </w:r>
      <w:r>
        <w:rPr>
          <w:lang w:val="es-ES"/>
        </w:rPr>
        <w:t>.</w:t>
      </w:r>
      <w:r>
        <w:rPr>
          <w:lang w:val="es-ES"/>
        </w:rPr>
        <w:t>4</w:t>
      </w:r>
      <w:r w:rsidR="00680C5D">
        <w:rPr>
          <w:rFonts w:hint="eastAsia"/>
          <w:lang w:val="es-ES"/>
        </w:rPr>
        <w:t xml:space="preserve">  </w:t>
      </w:r>
      <w:r>
        <w:rPr>
          <w:rFonts w:hint="eastAsia"/>
          <w:lang w:val="es-ES"/>
        </w:rPr>
        <w:t>最后，提交人声称，他们的来文不构成滥用提交来文的权利行为，医学不当行为造成的损失并不会在发生不当行为当日终止。</w:t>
      </w:r>
    </w:p>
    <w:p w:rsidR="0058037E" w:rsidRPr="007E70DC" w:rsidRDefault="0058037E" w:rsidP="00680C5D">
      <w:pPr>
        <w:pStyle w:val="H1GC"/>
        <w:rPr>
          <w:lang w:val="es-ES"/>
        </w:rPr>
      </w:pPr>
      <w:r w:rsidRPr="00CC2B09">
        <w:rPr>
          <w:lang w:val="es-ES"/>
        </w:rPr>
        <w:tab/>
      </w:r>
      <w:r>
        <w:rPr>
          <w:lang w:val="es-ES"/>
        </w:rPr>
        <w:t>B</w:t>
      </w:r>
      <w:r w:rsidRPr="00CC2B09">
        <w:rPr>
          <w:lang w:val="es-ES"/>
        </w:rPr>
        <w:t>.</w:t>
      </w:r>
      <w:r w:rsidRPr="00CC2B09">
        <w:rPr>
          <w:lang w:val="es-ES"/>
        </w:rPr>
        <w:tab/>
      </w:r>
      <w:r>
        <w:rPr>
          <w:rFonts w:hint="eastAsia"/>
          <w:lang w:val="es-ES"/>
        </w:rPr>
        <w:t>委员会审议可否受理问题</w:t>
      </w:r>
    </w:p>
    <w:p w:rsidR="0058037E" w:rsidRDefault="0058037E" w:rsidP="00680C5D">
      <w:pPr>
        <w:pStyle w:val="SingleTxtGC"/>
        <w:rPr>
          <w:lang w:val="es-ES"/>
        </w:rPr>
      </w:pPr>
      <w:r>
        <w:rPr>
          <w:bCs/>
          <w:lang w:val="es-ES"/>
        </w:rPr>
        <w:t>6</w:t>
      </w:r>
      <w:r w:rsidRPr="00EC58FE">
        <w:rPr>
          <w:bCs/>
          <w:lang w:val="es-ES"/>
        </w:rPr>
        <w:t>.</w:t>
      </w:r>
      <w:r>
        <w:rPr>
          <w:bCs/>
          <w:lang w:val="es-ES"/>
        </w:rPr>
        <w:t>1</w:t>
      </w:r>
      <w:r w:rsidR="00680C5D">
        <w:rPr>
          <w:rFonts w:hint="eastAsia"/>
          <w:bCs/>
          <w:lang w:val="es-ES"/>
        </w:rPr>
        <w:t xml:space="preserve">  </w:t>
      </w:r>
      <w:r>
        <w:rPr>
          <w:rFonts w:hint="eastAsia"/>
          <w:lang w:val="es-ES"/>
        </w:rPr>
        <w:t>在</w:t>
      </w:r>
      <w:r>
        <w:rPr>
          <w:rFonts w:hint="eastAsia"/>
        </w:rPr>
        <w:t>审议来文所载的任何申诉之前</w:t>
      </w:r>
      <w:r w:rsidRPr="00111344">
        <w:rPr>
          <w:rFonts w:hint="eastAsia"/>
          <w:lang w:val="es-ES"/>
        </w:rPr>
        <w:t>，</w:t>
      </w:r>
      <w:r>
        <w:rPr>
          <w:rFonts w:hint="eastAsia"/>
        </w:rPr>
        <w:t>委员会必须根据《任择议定书》规定的暂行议事规则第九条</w:t>
      </w:r>
      <w:r w:rsidRPr="00111344">
        <w:rPr>
          <w:rFonts w:hint="eastAsia"/>
          <w:lang w:val="es-ES"/>
        </w:rPr>
        <w:t>，</w:t>
      </w:r>
      <w:r>
        <w:rPr>
          <w:rFonts w:hint="eastAsia"/>
        </w:rPr>
        <w:t>决定本案按照《任择议定书》可否受理。除非来文不满足《任择议定书》规定的受理条件，否则委员会将予以审议。</w:t>
      </w:r>
    </w:p>
    <w:p w:rsidR="0058037E" w:rsidRDefault="0058037E" w:rsidP="00680C5D">
      <w:pPr>
        <w:pStyle w:val="SingleTxtGC"/>
        <w:rPr>
          <w:lang w:val="es-ES"/>
        </w:rPr>
      </w:pPr>
      <w:r>
        <w:rPr>
          <w:lang w:val="es-ES"/>
        </w:rPr>
        <w:t>6</w:t>
      </w:r>
      <w:r>
        <w:rPr>
          <w:lang w:val="es-ES"/>
        </w:rPr>
        <w:t>.</w:t>
      </w:r>
      <w:r>
        <w:rPr>
          <w:lang w:val="es-ES"/>
        </w:rPr>
        <w:t>2</w:t>
      </w:r>
      <w:r w:rsidR="00680C5D">
        <w:rPr>
          <w:rFonts w:hint="eastAsia"/>
          <w:lang w:val="es-ES"/>
        </w:rPr>
        <w:t xml:space="preserve">  </w:t>
      </w:r>
      <w:r>
        <w:rPr>
          <w:rFonts w:hint="eastAsia"/>
          <w:lang w:val="es-ES"/>
        </w:rPr>
        <w:t>委员会注意到，缔约国指称，根据《任择议定书》第三条第二款第</w:t>
      </w:r>
      <w:r>
        <w:rPr>
          <w:rFonts w:hint="eastAsia"/>
          <w:lang w:val="es-ES"/>
        </w:rPr>
        <w:t>(</w:t>
      </w:r>
      <w:r>
        <w:rPr>
          <w:rFonts w:hint="eastAsia"/>
          <w:lang w:val="es-ES"/>
        </w:rPr>
        <w:t>三</w:t>
      </w:r>
      <w:r>
        <w:rPr>
          <w:rFonts w:hint="eastAsia"/>
          <w:lang w:val="es-ES"/>
        </w:rPr>
        <w:t>)</w:t>
      </w:r>
      <w:r>
        <w:rPr>
          <w:rFonts w:hint="eastAsia"/>
          <w:lang w:val="es-ES"/>
        </w:rPr>
        <w:t>项的规定，来文不可受理，因为此案此前曾提交欧洲人权法院和人权事务委员会。委员会还注意到提交人声称，欧洲人权法院和人权事务委员会并</w:t>
      </w:r>
      <w:proofErr w:type="gramStart"/>
      <w:r>
        <w:rPr>
          <w:rFonts w:hint="eastAsia"/>
          <w:lang w:val="es-ES"/>
        </w:rPr>
        <w:t>未审议本</w:t>
      </w:r>
      <w:proofErr w:type="gramEnd"/>
      <w:r>
        <w:rPr>
          <w:rFonts w:hint="eastAsia"/>
          <w:lang w:val="es-ES"/>
        </w:rPr>
        <w:t>来文所述案件的案情。</w:t>
      </w:r>
    </w:p>
    <w:p w:rsidR="0058037E" w:rsidRDefault="0058037E" w:rsidP="00680C5D">
      <w:pPr>
        <w:pStyle w:val="SingleTxtGC"/>
        <w:rPr>
          <w:szCs w:val="18"/>
          <w:lang w:val="es-ES"/>
        </w:rPr>
      </w:pPr>
      <w:r>
        <w:rPr>
          <w:lang w:val="es-ES"/>
        </w:rPr>
        <w:t>6</w:t>
      </w:r>
      <w:r>
        <w:rPr>
          <w:lang w:val="es-ES"/>
        </w:rPr>
        <w:t>.</w:t>
      </w:r>
      <w:r>
        <w:rPr>
          <w:lang w:val="es-ES"/>
        </w:rPr>
        <w:t>3</w:t>
      </w:r>
      <w:r w:rsidR="00680C5D">
        <w:rPr>
          <w:rFonts w:hint="eastAsia"/>
          <w:lang w:val="es-ES"/>
        </w:rPr>
        <w:t xml:space="preserve">  </w:t>
      </w:r>
      <w:r>
        <w:rPr>
          <w:rFonts w:hint="eastAsia"/>
          <w:szCs w:val="18"/>
          <w:lang w:val="es-ES"/>
        </w:rPr>
        <w:t>委员会注意到，</w:t>
      </w:r>
      <w:r>
        <w:rPr>
          <w:rFonts w:hint="eastAsia"/>
          <w:szCs w:val="18"/>
          <w:lang w:val="es-ES"/>
        </w:rPr>
        <w:t>2</w:t>
      </w:r>
      <w:r>
        <w:rPr>
          <w:rFonts w:hint="eastAsia"/>
          <w:szCs w:val="18"/>
          <w:lang w:val="es-ES"/>
        </w:rPr>
        <w:t>0</w:t>
      </w:r>
      <w:r>
        <w:rPr>
          <w:rFonts w:hint="eastAsia"/>
          <w:szCs w:val="18"/>
          <w:lang w:val="es-ES"/>
        </w:rPr>
        <w:t>13</w:t>
      </w:r>
      <w:r>
        <w:rPr>
          <w:rFonts w:hint="eastAsia"/>
          <w:szCs w:val="18"/>
          <w:lang w:val="es-ES"/>
        </w:rPr>
        <w:t>年</w:t>
      </w:r>
      <w:r>
        <w:rPr>
          <w:rFonts w:hint="eastAsia"/>
          <w:szCs w:val="18"/>
          <w:lang w:val="es-ES"/>
        </w:rPr>
        <w:t>11</w:t>
      </w:r>
      <w:r>
        <w:rPr>
          <w:rFonts w:hint="eastAsia"/>
          <w:szCs w:val="18"/>
          <w:lang w:val="es-ES"/>
        </w:rPr>
        <w:t>月</w:t>
      </w:r>
      <w:r>
        <w:rPr>
          <w:rFonts w:hint="eastAsia"/>
          <w:szCs w:val="18"/>
          <w:lang w:val="es-ES"/>
        </w:rPr>
        <w:t>14</w:t>
      </w:r>
      <w:r>
        <w:rPr>
          <w:rFonts w:hint="eastAsia"/>
          <w:szCs w:val="18"/>
          <w:lang w:val="es-ES"/>
        </w:rPr>
        <w:t>日，欧洲人权法院以单一法官制宣布提交人的申诉不可受理，因为来文不满足《欧洲人权公约》第</w:t>
      </w:r>
      <w:r>
        <w:rPr>
          <w:rFonts w:hint="eastAsia"/>
          <w:szCs w:val="18"/>
          <w:lang w:val="es-ES"/>
        </w:rPr>
        <w:t>34</w:t>
      </w:r>
      <w:r>
        <w:rPr>
          <w:rFonts w:hint="eastAsia"/>
          <w:szCs w:val="18"/>
          <w:lang w:val="es-ES"/>
        </w:rPr>
        <w:t>条和第</w:t>
      </w:r>
      <w:r>
        <w:rPr>
          <w:rFonts w:hint="eastAsia"/>
          <w:szCs w:val="18"/>
          <w:lang w:val="es-ES"/>
        </w:rPr>
        <w:t>35</w:t>
      </w:r>
      <w:r>
        <w:rPr>
          <w:rFonts w:hint="eastAsia"/>
          <w:szCs w:val="18"/>
          <w:lang w:val="es-ES"/>
        </w:rPr>
        <w:t>条规定的受理条件。委员会还注意到，提交人向人权事务委员会提交的来文未得到该委员会的审议，因为</w:t>
      </w:r>
      <w:r>
        <w:rPr>
          <w:rFonts w:hint="eastAsia"/>
          <w:szCs w:val="18"/>
          <w:lang w:val="es-ES"/>
        </w:rPr>
        <w:t>2</w:t>
      </w:r>
      <w:r>
        <w:rPr>
          <w:rFonts w:hint="eastAsia"/>
          <w:szCs w:val="18"/>
          <w:lang w:val="es-ES"/>
        </w:rPr>
        <w:t>0</w:t>
      </w:r>
      <w:r>
        <w:rPr>
          <w:rFonts w:hint="eastAsia"/>
          <w:szCs w:val="18"/>
          <w:lang w:val="es-ES"/>
        </w:rPr>
        <w:t>14</w:t>
      </w:r>
      <w:r>
        <w:rPr>
          <w:rFonts w:hint="eastAsia"/>
          <w:szCs w:val="18"/>
          <w:lang w:val="es-ES"/>
        </w:rPr>
        <w:t>年</w:t>
      </w:r>
      <w:r>
        <w:rPr>
          <w:rFonts w:hint="eastAsia"/>
          <w:szCs w:val="18"/>
          <w:lang w:val="es-ES"/>
        </w:rPr>
        <w:t>3</w:t>
      </w:r>
      <w:r>
        <w:rPr>
          <w:rFonts w:hint="eastAsia"/>
          <w:szCs w:val="18"/>
          <w:lang w:val="es-ES"/>
        </w:rPr>
        <w:t>月</w:t>
      </w:r>
      <w:r>
        <w:rPr>
          <w:rFonts w:hint="eastAsia"/>
          <w:szCs w:val="18"/>
          <w:lang w:val="es-ES"/>
        </w:rPr>
        <w:t>3</w:t>
      </w:r>
      <w:r>
        <w:rPr>
          <w:rFonts w:hint="eastAsia"/>
          <w:szCs w:val="18"/>
          <w:lang w:val="es-ES"/>
        </w:rPr>
        <w:t>日，人权事务委员会秘书处告知提交人，来文未提供足够的资料，因此无法处理。</w:t>
      </w:r>
    </w:p>
    <w:p w:rsidR="0058037E" w:rsidRPr="00077FAE" w:rsidRDefault="0058037E" w:rsidP="00680C5D">
      <w:pPr>
        <w:pStyle w:val="SingleTxtGC"/>
      </w:pPr>
      <w:r>
        <w:rPr>
          <w:lang w:val="es-ES"/>
        </w:rPr>
        <w:t>6</w:t>
      </w:r>
      <w:r>
        <w:rPr>
          <w:lang w:val="es-ES"/>
        </w:rPr>
        <w:t>.</w:t>
      </w:r>
      <w:r>
        <w:rPr>
          <w:lang w:val="es-ES"/>
        </w:rPr>
        <w:t>4</w:t>
      </w:r>
      <w:r w:rsidR="00680C5D">
        <w:rPr>
          <w:rFonts w:hint="eastAsia"/>
          <w:lang w:val="es-ES"/>
        </w:rPr>
        <w:t xml:space="preserve">  </w:t>
      </w:r>
      <w:r>
        <w:rPr>
          <w:rFonts w:hint="eastAsia"/>
          <w:lang w:val="es-ES"/>
        </w:rPr>
        <w:t>根据《任择议定书》第三条第二款第</w:t>
      </w:r>
      <w:r>
        <w:rPr>
          <w:rFonts w:hint="eastAsia"/>
          <w:lang w:val="es-ES"/>
        </w:rPr>
        <w:t>(</w:t>
      </w:r>
      <w:r>
        <w:rPr>
          <w:rFonts w:hint="eastAsia"/>
          <w:lang w:val="es-ES"/>
        </w:rPr>
        <w:t>三</w:t>
      </w:r>
      <w:r>
        <w:rPr>
          <w:rFonts w:hint="eastAsia"/>
          <w:lang w:val="es-ES"/>
        </w:rPr>
        <w:t>)</w:t>
      </w:r>
      <w:r>
        <w:rPr>
          <w:rFonts w:hint="eastAsia"/>
          <w:lang w:val="es-ES"/>
        </w:rPr>
        <w:t>项，如果</w:t>
      </w:r>
      <w:r>
        <w:rPr>
          <w:rFonts w:hint="eastAsia"/>
        </w:rPr>
        <w:t>同一事项曾经或正在由另一国际调查或解决程序进行审议</w:t>
      </w:r>
      <w:r w:rsidRPr="00D71637">
        <w:rPr>
          <w:rFonts w:hint="eastAsia"/>
          <w:lang w:val="es-ES"/>
        </w:rPr>
        <w:t>，</w:t>
      </w:r>
      <w:r>
        <w:rPr>
          <w:rFonts w:hint="eastAsia"/>
        </w:rPr>
        <w:t>则委员会必须宣布此来文不可受理。委员会认为，欧洲人权法院对该申诉的审议构成这类程序下的审议。因此，委员会必须决定欧洲人权法院</w:t>
      </w:r>
      <w:r>
        <w:rPr>
          <w:rFonts w:hint="eastAsia"/>
        </w:rPr>
        <w:t>2</w:t>
      </w:r>
      <w:r>
        <w:rPr>
          <w:rFonts w:hint="eastAsia"/>
        </w:rPr>
        <w:t>0</w:t>
      </w:r>
      <w:r>
        <w:rPr>
          <w:rFonts w:hint="eastAsia"/>
        </w:rPr>
        <w:t>13</w:t>
      </w:r>
      <w:r>
        <w:rPr>
          <w:rFonts w:hint="eastAsia"/>
        </w:rPr>
        <w:t>年</w:t>
      </w:r>
      <w:r>
        <w:rPr>
          <w:rFonts w:hint="eastAsia"/>
        </w:rPr>
        <w:t>11</w:t>
      </w:r>
      <w:r>
        <w:rPr>
          <w:rFonts w:hint="eastAsia"/>
        </w:rPr>
        <w:t>月</w:t>
      </w:r>
      <w:r>
        <w:rPr>
          <w:rFonts w:hint="eastAsia"/>
        </w:rPr>
        <w:t>14</w:t>
      </w:r>
      <w:r>
        <w:rPr>
          <w:rFonts w:hint="eastAsia"/>
        </w:rPr>
        <w:t>日的裁决是否构成《任择议定书》第三条第二款第</w:t>
      </w:r>
      <w:r>
        <w:rPr>
          <w:rFonts w:hint="eastAsia"/>
        </w:rPr>
        <w:t>(</w:t>
      </w:r>
      <w:r>
        <w:rPr>
          <w:rFonts w:hint="eastAsia"/>
        </w:rPr>
        <w:t>三</w:t>
      </w:r>
      <w:r>
        <w:rPr>
          <w:rFonts w:hint="eastAsia"/>
        </w:rPr>
        <w:t>)</w:t>
      </w:r>
      <w:r>
        <w:rPr>
          <w:rFonts w:hint="eastAsia"/>
        </w:rPr>
        <w:t>项规定的对这一事项的审议。在这方面，委员会视一份来文已由另一国际调查或解决程序审议的条件是，在该程序之下进行的审议：</w:t>
      </w:r>
      <w:r>
        <w:rPr>
          <w:rFonts w:hint="eastAsia"/>
        </w:rPr>
        <w:t>(</w:t>
      </w:r>
      <w:proofErr w:type="gramStart"/>
      <w:r>
        <w:rPr>
          <w:rFonts w:hint="eastAsia"/>
        </w:rPr>
        <w:t>一</w:t>
      </w:r>
      <w:proofErr w:type="gramEnd"/>
      <w:r>
        <w:rPr>
          <w:rFonts w:hint="eastAsia"/>
        </w:rPr>
        <w:t>)</w:t>
      </w:r>
      <w:r>
        <w:rPr>
          <w:rFonts w:hint="eastAsia"/>
        </w:rPr>
        <w:t>涉及同一事项，亦即相同的当事方、相同的时间和相同的实质权利；</w:t>
      </w:r>
      <w:r>
        <w:rPr>
          <w:rFonts w:hint="eastAsia"/>
        </w:rPr>
        <w:t>(</w:t>
      </w:r>
      <w:r>
        <w:rPr>
          <w:rFonts w:hint="eastAsia"/>
        </w:rPr>
        <w:t>二</w:t>
      </w:r>
      <w:r>
        <w:rPr>
          <w:rFonts w:hint="eastAsia"/>
        </w:rPr>
        <w:t>)</w:t>
      </w:r>
      <w:r>
        <w:rPr>
          <w:rFonts w:hint="eastAsia"/>
        </w:rPr>
        <w:t>不仅仅审议了可否受理的纯粹程序性标准，</w:t>
      </w:r>
      <w:r>
        <w:rPr>
          <w:rStyle w:val="a7"/>
          <w:rFonts w:eastAsia="宋体"/>
        </w:rPr>
        <w:footnoteReference w:id="4"/>
      </w:r>
      <w:r>
        <w:rPr>
          <w:rFonts w:hint="eastAsia"/>
        </w:rPr>
        <w:t xml:space="preserve"> </w:t>
      </w:r>
      <w:r>
        <w:rPr>
          <w:rFonts w:hint="eastAsia"/>
        </w:rPr>
        <w:t>而且充分审议了其案情。</w:t>
      </w:r>
      <w:r>
        <w:rPr>
          <w:rStyle w:val="a7"/>
          <w:rFonts w:eastAsia="宋体"/>
        </w:rPr>
        <w:footnoteReference w:id="5"/>
      </w:r>
    </w:p>
    <w:p w:rsidR="0058037E" w:rsidRDefault="0058037E" w:rsidP="00680C5D">
      <w:pPr>
        <w:pStyle w:val="SingleTxtGC"/>
        <w:rPr>
          <w:lang w:val="es-ES"/>
        </w:rPr>
      </w:pPr>
      <w:r>
        <w:rPr>
          <w:lang w:val="es-ES"/>
        </w:rPr>
        <w:lastRenderedPageBreak/>
        <w:t>6</w:t>
      </w:r>
      <w:r w:rsidRPr="00F6126A">
        <w:rPr>
          <w:lang w:val="es-ES"/>
        </w:rPr>
        <w:t>.</w:t>
      </w:r>
      <w:r>
        <w:rPr>
          <w:lang w:val="es-ES"/>
        </w:rPr>
        <w:t>5</w:t>
      </w:r>
      <w:r w:rsidR="00680C5D">
        <w:rPr>
          <w:rFonts w:hint="eastAsia"/>
          <w:lang w:val="es-ES"/>
        </w:rPr>
        <w:t xml:space="preserve">  </w:t>
      </w:r>
      <w:r>
        <w:rPr>
          <w:rFonts w:hint="eastAsia"/>
          <w:lang w:val="es-ES" w:bidi="es-ES"/>
        </w:rPr>
        <w:t>委员会注意到，欧洲人权法院</w:t>
      </w:r>
      <w:r>
        <w:rPr>
          <w:rFonts w:hint="eastAsia"/>
          <w:lang w:val="es-ES" w:bidi="es-ES"/>
        </w:rPr>
        <w:t>2</w:t>
      </w:r>
      <w:r>
        <w:rPr>
          <w:rFonts w:hint="eastAsia"/>
          <w:lang w:val="es-ES" w:bidi="es-ES"/>
        </w:rPr>
        <w:t>0</w:t>
      </w:r>
      <w:r>
        <w:rPr>
          <w:rFonts w:hint="eastAsia"/>
          <w:lang w:val="es-ES" w:bidi="es-ES"/>
        </w:rPr>
        <w:t>13</w:t>
      </w:r>
      <w:r>
        <w:rPr>
          <w:rFonts w:hint="eastAsia"/>
          <w:lang w:val="es-ES" w:bidi="es-ES"/>
        </w:rPr>
        <w:t>年</w:t>
      </w:r>
      <w:r>
        <w:rPr>
          <w:rFonts w:hint="eastAsia"/>
          <w:lang w:val="es-ES" w:bidi="es-ES"/>
        </w:rPr>
        <w:t>11</w:t>
      </w:r>
      <w:r>
        <w:rPr>
          <w:rFonts w:hint="eastAsia"/>
          <w:lang w:val="es-ES" w:bidi="es-ES"/>
        </w:rPr>
        <w:t>月</w:t>
      </w:r>
      <w:r>
        <w:rPr>
          <w:rFonts w:hint="eastAsia"/>
          <w:lang w:val="es-ES" w:bidi="es-ES"/>
        </w:rPr>
        <w:t>14</w:t>
      </w:r>
      <w:r>
        <w:rPr>
          <w:rFonts w:hint="eastAsia"/>
          <w:lang w:val="es-ES" w:bidi="es-ES"/>
        </w:rPr>
        <w:t>日的裁决使用了笼统的措辞，并没有说明得出不可受理结论的具体原因。</w:t>
      </w:r>
      <w:r>
        <w:rPr>
          <w:rStyle w:val="a7"/>
          <w:rFonts w:eastAsia="宋体"/>
          <w:lang w:eastAsia="en-GB"/>
        </w:rPr>
        <w:footnoteReference w:id="6"/>
      </w:r>
      <w:r>
        <w:rPr>
          <w:rFonts w:hint="eastAsia"/>
          <w:lang w:val="es-ES" w:bidi="es-ES"/>
        </w:rPr>
        <w:t xml:space="preserve"> </w:t>
      </w:r>
      <w:r>
        <w:rPr>
          <w:rFonts w:hint="eastAsia"/>
          <w:lang w:val="es-ES" w:bidi="es-ES"/>
        </w:rPr>
        <w:t>在这种情况下，委员会认为欧洲人权法院不可受理的裁决不构成</w:t>
      </w:r>
      <w:r>
        <w:rPr>
          <w:rFonts w:hint="eastAsia"/>
        </w:rPr>
        <w:t>《任择议定书》第三条第二款第</w:t>
      </w:r>
      <w:r>
        <w:rPr>
          <w:rFonts w:hint="eastAsia"/>
        </w:rPr>
        <w:t>(</w:t>
      </w:r>
      <w:r>
        <w:rPr>
          <w:rFonts w:hint="eastAsia"/>
        </w:rPr>
        <w:t>三</w:t>
      </w:r>
      <w:r>
        <w:rPr>
          <w:rFonts w:hint="eastAsia"/>
        </w:rPr>
        <w:t>)</w:t>
      </w:r>
      <w:r>
        <w:rPr>
          <w:rFonts w:hint="eastAsia"/>
        </w:rPr>
        <w:t>项规定的</w:t>
      </w:r>
      <w:r>
        <w:rPr>
          <w:rFonts w:hint="eastAsia"/>
        </w:rPr>
        <w:t>“</w:t>
      </w:r>
      <w:r>
        <w:rPr>
          <w:rFonts w:hint="eastAsia"/>
        </w:rPr>
        <w:t>审查</w:t>
      </w:r>
      <w:r>
        <w:rPr>
          <w:rFonts w:hint="eastAsia"/>
        </w:rPr>
        <w:t>”</w:t>
      </w:r>
      <w:r>
        <w:rPr>
          <w:rFonts w:hint="eastAsia"/>
        </w:rPr>
        <w:t>。因此，委员会认为，本来文满足《任择议定书》第三条第二款第</w:t>
      </w:r>
      <w:r>
        <w:rPr>
          <w:rFonts w:hint="eastAsia"/>
        </w:rPr>
        <w:t>(</w:t>
      </w:r>
      <w:r>
        <w:rPr>
          <w:rFonts w:hint="eastAsia"/>
        </w:rPr>
        <w:t>三</w:t>
      </w:r>
      <w:r>
        <w:rPr>
          <w:rFonts w:hint="eastAsia"/>
        </w:rPr>
        <w:t>)</w:t>
      </w:r>
      <w:r>
        <w:rPr>
          <w:rFonts w:hint="eastAsia"/>
        </w:rPr>
        <w:t>项规定的受理条件。</w:t>
      </w:r>
    </w:p>
    <w:p w:rsidR="0058037E" w:rsidRDefault="0058037E" w:rsidP="005A4042">
      <w:pPr>
        <w:pStyle w:val="SingleTxtGC"/>
        <w:rPr>
          <w:lang w:val="es-ES"/>
        </w:rPr>
      </w:pPr>
      <w:r>
        <w:rPr>
          <w:lang w:val="es-ES" w:bidi="es-ES"/>
        </w:rPr>
        <w:t>6</w:t>
      </w:r>
      <w:r>
        <w:rPr>
          <w:lang w:val="es-ES" w:bidi="es-ES"/>
        </w:rPr>
        <w:t>.</w:t>
      </w:r>
      <w:r>
        <w:rPr>
          <w:lang w:val="es-ES" w:bidi="es-ES"/>
        </w:rPr>
        <w:t>6</w:t>
      </w:r>
      <w:r w:rsidR="00680C5D">
        <w:rPr>
          <w:rFonts w:hint="eastAsia"/>
          <w:lang w:val="es-ES" w:bidi="es-ES"/>
        </w:rPr>
        <w:t xml:space="preserve">  </w:t>
      </w:r>
      <w:r>
        <w:rPr>
          <w:rFonts w:hint="eastAsia"/>
          <w:lang w:val="es-ES"/>
        </w:rPr>
        <w:t>委员会注意到，缔约国称委员会没有审议本来文</w:t>
      </w:r>
      <w:proofErr w:type="gramStart"/>
      <w:r>
        <w:rPr>
          <w:rFonts w:hint="eastAsia"/>
          <w:lang w:val="es-ES"/>
        </w:rPr>
        <w:t>的属时管辖</w:t>
      </w:r>
      <w:proofErr w:type="gramEnd"/>
      <w:r>
        <w:rPr>
          <w:rFonts w:hint="eastAsia"/>
          <w:lang w:val="es-ES"/>
        </w:rPr>
        <w:t>权，因为引发据称违反《公约》行为的事实发生在</w:t>
      </w:r>
      <w:r>
        <w:rPr>
          <w:rFonts w:hint="eastAsia"/>
          <w:lang w:val="es-ES"/>
        </w:rPr>
        <w:t>2</w:t>
      </w:r>
      <w:r>
        <w:rPr>
          <w:rFonts w:hint="eastAsia"/>
          <w:lang w:val="es-ES"/>
        </w:rPr>
        <w:t>0</w:t>
      </w:r>
      <w:r>
        <w:rPr>
          <w:rFonts w:hint="eastAsia"/>
          <w:lang w:val="es-ES"/>
        </w:rPr>
        <w:t>13</w:t>
      </w:r>
      <w:r>
        <w:rPr>
          <w:rFonts w:hint="eastAsia"/>
          <w:lang w:val="es-ES"/>
        </w:rPr>
        <w:t>年</w:t>
      </w:r>
      <w:r>
        <w:rPr>
          <w:rFonts w:hint="eastAsia"/>
          <w:lang w:val="es-ES"/>
        </w:rPr>
        <w:t>5</w:t>
      </w:r>
      <w:r>
        <w:rPr>
          <w:rFonts w:hint="eastAsia"/>
          <w:lang w:val="es-ES"/>
        </w:rPr>
        <w:t>月</w:t>
      </w:r>
      <w:r>
        <w:rPr>
          <w:rFonts w:hint="eastAsia"/>
          <w:lang w:val="es-ES"/>
        </w:rPr>
        <w:t>5</w:t>
      </w:r>
      <w:r>
        <w:rPr>
          <w:rFonts w:hint="eastAsia"/>
          <w:lang w:val="es-ES"/>
        </w:rPr>
        <w:t>日</w:t>
      </w:r>
      <w:r w:rsidR="005A4042" w:rsidRPr="008F5A17">
        <w:rPr>
          <w:rFonts w:hint="eastAsia"/>
          <w:spacing w:val="-50"/>
          <w:lang w:val="es-ES"/>
        </w:rPr>
        <w:t>―</w:t>
      </w:r>
      <w:r w:rsidR="005A4042" w:rsidRPr="008F5A17">
        <w:rPr>
          <w:rFonts w:hint="eastAsia"/>
          <w:lang w:val="es-ES"/>
        </w:rPr>
        <w:t>―</w:t>
      </w:r>
      <w:r>
        <w:rPr>
          <w:rFonts w:hint="eastAsia"/>
          <w:lang w:val="es-ES"/>
        </w:rPr>
        <w:t>即《任择议定书》对西班牙生效之日前，</w:t>
      </w:r>
      <w:proofErr w:type="gramStart"/>
      <w:r>
        <w:rPr>
          <w:rFonts w:hint="eastAsia"/>
          <w:lang w:val="es-ES"/>
        </w:rPr>
        <w:t>且事实</w:t>
      </w:r>
      <w:proofErr w:type="gramEnd"/>
      <w:r>
        <w:rPr>
          <w:rFonts w:hint="eastAsia"/>
          <w:lang w:val="es-ES"/>
        </w:rPr>
        <w:t>和影响均未延续到这一日期之后。委员会还注意到提交人指称，引发违反《公约》行为的重大事实的影响一直延续到《任择议定书》生效之日后，这给他们的母亲和他们本人带来的精神损失并未随着其母逝世而终止，而是随着时间的推移而延续。此外，提交人不得不接受讨债程序，其工资被扣留，以支付提交人就这些事实提起诉讼所产生的诉讼费。</w:t>
      </w:r>
    </w:p>
    <w:p w:rsidR="00AD6C88" w:rsidRDefault="0058037E" w:rsidP="00AD6C88">
      <w:pPr>
        <w:pStyle w:val="SingleTxtGC"/>
        <w:rPr>
          <w:rFonts w:hint="eastAsia"/>
          <w:lang w:val="es-ES"/>
        </w:rPr>
      </w:pPr>
      <w:r>
        <w:rPr>
          <w:lang w:val="es-ES"/>
        </w:rPr>
        <w:t>6</w:t>
      </w:r>
      <w:r>
        <w:rPr>
          <w:lang w:val="es-ES"/>
        </w:rPr>
        <w:t>.</w:t>
      </w:r>
      <w:r>
        <w:rPr>
          <w:lang w:val="es-ES"/>
        </w:rPr>
        <w:t>7</w:t>
      </w:r>
      <w:r w:rsidR="00680C5D">
        <w:rPr>
          <w:rFonts w:hint="eastAsia"/>
          <w:lang w:val="es-ES"/>
        </w:rPr>
        <w:t xml:space="preserve">  </w:t>
      </w:r>
      <w:r>
        <w:rPr>
          <w:rFonts w:hint="eastAsia"/>
          <w:lang w:val="es-ES"/>
        </w:rPr>
        <w:t>委员会忆及，《任择议定书》于</w:t>
      </w:r>
      <w:r>
        <w:rPr>
          <w:rFonts w:hint="eastAsia"/>
          <w:lang w:val="es-ES"/>
        </w:rPr>
        <w:t>2</w:t>
      </w:r>
      <w:r>
        <w:rPr>
          <w:rFonts w:hint="eastAsia"/>
          <w:lang w:val="es-ES"/>
        </w:rPr>
        <w:t>0</w:t>
      </w:r>
      <w:r>
        <w:rPr>
          <w:rFonts w:hint="eastAsia"/>
          <w:lang w:val="es-ES"/>
        </w:rPr>
        <w:t>13</w:t>
      </w:r>
      <w:r>
        <w:rPr>
          <w:rFonts w:hint="eastAsia"/>
          <w:lang w:val="es-ES"/>
        </w:rPr>
        <w:t>年</w:t>
      </w:r>
      <w:r>
        <w:rPr>
          <w:rFonts w:hint="eastAsia"/>
          <w:lang w:val="es-ES"/>
        </w:rPr>
        <w:t>5</w:t>
      </w:r>
      <w:r>
        <w:rPr>
          <w:rFonts w:hint="eastAsia"/>
          <w:lang w:val="es-ES"/>
        </w:rPr>
        <w:t>月</w:t>
      </w:r>
      <w:r>
        <w:rPr>
          <w:rFonts w:hint="eastAsia"/>
          <w:lang w:val="es-ES"/>
        </w:rPr>
        <w:t>5</w:t>
      </w:r>
      <w:r>
        <w:rPr>
          <w:rFonts w:hint="eastAsia"/>
          <w:lang w:val="es-ES"/>
        </w:rPr>
        <w:t>日对缔约国生效，根据《任择议定书》第三条第二款第</w:t>
      </w:r>
      <w:r>
        <w:rPr>
          <w:rFonts w:hint="eastAsia"/>
          <w:lang w:val="es-ES"/>
        </w:rPr>
        <w:t>(</w:t>
      </w:r>
      <w:r>
        <w:rPr>
          <w:rFonts w:hint="eastAsia"/>
          <w:lang w:val="es-ES"/>
        </w:rPr>
        <w:t>二</w:t>
      </w:r>
      <w:r>
        <w:rPr>
          <w:rFonts w:hint="eastAsia"/>
          <w:lang w:val="es-ES"/>
        </w:rPr>
        <w:t>)</w:t>
      </w:r>
      <w:r>
        <w:rPr>
          <w:rFonts w:hint="eastAsia"/>
          <w:lang w:val="es-ES"/>
        </w:rPr>
        <w:t>项，如果所述事实发生在《任择议定书》对相关缔约国生效之前，委员会应宣布来文不可受理，除非这些事实存续至生效之日后。国际法委员会指出：</w:t>
      </w:r>
    </w:p>
    <w:p w:rsidR="0058037E" w:rsidRPr="00AD6C88" w:rsidRDefault="0058037E" w:rsidP="00AD6C88">
      <w:pPr>
        <w:pStyle w:val="SingleTxtGC"/>
        <w:tabs>
          <w:tab w:val="clear" w:pos="1565"/>
          <w:tab w:val="clear" w:pos="1996"/>
          <w:tab w:val="clear" w:pos="2427"/>
        </w:tabs>
        <w:ind w:left="1554" w:firstLine="434"/>
        <w:rPr>
          <w:lang w:val="es-ES"/>
        </w:rPr>
      </w:pPr>
      <w:r>
        <w:rPr>
          <w:rFonts w:hint="eastAsia"/>
          <w:lang w:val="es-ES"/>
        </w:rPr>
        <w:t>“</w:t>
      </w:r>
      <w:r w:rsidRPr="00487120">
        <w:rPr>
          <w:lang w:val="es-ES"/>
        </w:rPr>
        <w:t>一项行为的持续性质不单是因为其影响或后果在时间上有延续性。它必须本身是一项持续的不法行为。在许多宗国际不法行为中，它们的后果可能延续很久。早期的酷刑行为引起的痛苦或没收财产的经济后果，即使在酷刑停止后或产权转移后，仍旧延续下去。</w:t>
      </w:r>
      <w:r w:rsidRPr="0017044A">
        <w:rPr>
          <w:lang w:val="es-ES"/>
        </w:rPr>
        <w:t>[</w:t>
      </w:r>
      <w:r w:rsidR="00AD6C88">
        <w:rPr>
          <w:rFonts w:hint="eastAsia"/>
          <w:lang w:val="es-ES"/>
        </w:rPr>
        <w:t>……</w:t>
      </w:r>
      <w:r w:rsidRPr="0017044A">
        <w:rPr>
          <w:lang w:val="es-ES"/>
        </w:rPr>
        <w:t>]</w:t>
      </w:r>
      <w:r w:rsidRPr="00487120">
        <w:rPr>
          <w:lang w:val="es-ES"/>
        </w:rPr>
        <w:t>这些后果应是包括归还在内的次要赔偿义务的对象。在决定应付补偿额时，如此延长这些后果很重要。但是，它们并不限定违背义务行为本身是持续的。</w:t>
      </w:r>
      <w:r w:rsidRPr="0017044A">
        <w:rPr>
          <w:rStyle w:val="a7"/>
          <w:rFonts w:eastAsia="宋体"/>
          <w:sz w:val="20"/>
        </w:rPr>
        <w:footnoteReference w:id="7"/>
      </w:r>
      <w:r>
        <w:rPr>
          <w:rFonts w:hint="eastAsia"/>
        </w:rPr>
        <w:t>”</w:t>
      </w:r>
    </w:p>
    <w:p w:rsidR="0058037E" w:rsidRDefault="007F6E6F" w:rsidP="007F6E6F">
      <w:pPr>
        <w:pStyle w:val="SingleTxtGC"/>
        <w:rPr>
          <w:lang w:val="es-ES"/>
        </w:rPr>
      </w:pPr>
      <w:r>
        <w:rPr>
          <w:rFonts w:hint="eastAsia"/>
          <w:lang w:val="es-ES"/>
        </w:rPr>
        <w:tab/>
      </w:r>
      <w:r w:rsidR="0058037E">
        <w:rPr>
          <w:rFonts w:hint="eastAsia"/>
          <w:lang w:val="es-ES"/>
        </w:rPr>
        <w:t>同样</w:t>
      </w:r>
      <w:r w:rsidR="0058037E" w:rsidRPr="00681E33">
        <w:rPr>
          <w:rFonts w:hint="eastAsia"/>
        </w:rPr>
        <w:t>，</w:t>
      </w:r>
      <w:r w:rsidR="0058037E">
        <w:rPr>
          <w:rFonts w:hint="eastAsia"/>
          <w:lang w:val="es-ES"/>
        </w:rPr>
        <w:t>委员会认为</w:t>
      </w:r>
      <w:r w:rsidR="0058037E" w:rsidRPr="00681E33">
        <w:rPr>
          <w:rFonts w:hint="eastAsia"/>
        </w:rPr>
        <w:t>，</w:t>
      </w:r>
      <w:r w:rsidR="0058037E">
        <w:rPr>
          <w:rFonts w:hint="eastAsia"/>
          <w:lang w:val="es-ES"/>
        </w:rPr>
        <w:t>不能仅仅因为构成《违反》公约行为的影响或后果在时间上具有延续性</w:t>
      </w:r>
      <w:r w:rsidR="0058037E" w:rsidRPr="00681E33">
        <w:rPr>
          <w:rFonts w:hint="eastAsia"/>
        </w:rPr>
        <w:t>，</w:t>
      </w:r>
      <w:r w:rsidR="0058037E">
        <w:rPr>
          <w:rFonts w:hint="eastAsia"/>
          <w:lang w:val="es-ES"/>
        </w:rPr>
        <w:t>就认为这一行为本身具有</w:t>
      </w:r>
      <w:r w:rsidR="0058037E" w:rsidRPr="00487120">
        <w:rPr>
          <w:lang w:val="es-ES"/>
        </w:rPr>
        <w:t>持续性</w:t>
      </w:r>
      <w:r w:rsidR="0058037E">
        <w:rPr>
          <w:rFonts w:hint="eastAsia"/>
          <w:lang w:val="es-ES"/>
        </w:rPr>
        <w:t>。在本案中，委员会注意到，引发据称违反《公约》行为的事实</w:t>
      </w:r>
      <w:r w:rsidRPr="008F5A17">
        <w:rPr>
          <w:rFonts w:hint="eastAsia"/>
          <w:spacing w:val="-50"/>
          <w:lang w:val="es-ES"/>
        </w:rPr>
        <w:t>―</w:t>
      </w:r>
      <w:r w:rsidRPr="008F5A17">
        <w:rPr>
          <w:rFonts w:hint="eastAsia"/>
          <w:lang w:val="es-ES"/>
        </w:rPr>
        <w:t>―</w:t>
      </w:r>
      <w:r w:rsidR="0058037E">
        <w:rPr>
          <w:rFonts w:hint="eastAsia"/>
          <w:lang w:val="es-ES"/>
        </w:rPr>
        <w:t>进行医学实验时未征得知情同意和未提供适当、及时的治疗因而存在医学疏忽</w:t>
      </w:r>
      <w:r w:rsidRPr="008F5A17">
        <w:rPr>
          <w:rFonts w:hint="eastAsia"/>
          <w:spacing w:val="-50"/>
          <w:lang w:val="es-ES"/>
        </w:rPr>
        <w:t>―</w:t>
      </w:r>
      <w:r w:rsidRPr="008F5A17">
        <w:rPr>
          <w:rFonts w:hint="eastAsia"/>
          <w:lang w:val="es-ES"/>
        </w:rPr>
        <w:t>―</w:t>
      </w:r>
      <w:r w:rsidR="0058037E">
        <w:rPr>
          <w:rFonts w:hint="eastAsia"/>
          <w:lang w:val="es-ES"/>
        </w:rPr>
        <w:t>发生在</w:t>
      </w:r>
      <w:r w:rsidR="0058037E">
        <w:rPr>
          <w:rFonts w:hint="eastAsia"/>
          <w:lang w:val="es-ES"/>
        </w:rPr>
        <w:t>2</w:t>
      </w:r>
      <w:r w:rsidR="0058037E">
        <w:rPr>
          <w:rFonts w:hint="eastAsia"/>
          <w:lang w:val="es-ES"/>
        </w:rPr>
        <w:t>00</w:t>
      </w:r>
      <w:r w:rsidR="0058037E">
        <w:rPr>
          <w:rFonts w:hint="eastAsia"/>
          <w:lang w:val="es-ES"/>
        </w:rPr>
        <w:t>7</w:t>
      </w:r>
      <w:r w:rsidR="0058037E">
        <w:rPr>
          <w:rFonts w:hint="eastAsia"/>
          <w:lang w:val="es-ES"/>
        </w:rPr>
        <w:t>年和</w:t>
      </w:r>
      <w:r w:rsidR="0058037E">
        <w:rPr>
          <w:rFonts w:hint="eastAsia"/>
          <w:lang w:val="es-ES"/>
        </w:rPr>
        <w:t>2</w:t>
      </w:r>
      <w:r w:rsidR="0058037E">
        <w:rPr>
          <w:rFonts w:hint="eastAsia"/>
          <w:lang w:val="es-ES"/>
        </w:rPr>
        <w:t>00</w:t>
      </w:r>
      <w:r w:rsidR="0058037E">
        <w:rPr>
          <w:rFonts w:hint="eastAsia"/>
          <w:lang w:val="es-ES"/>
        </w:rPr>
        <w:t>8</w:t>
      </w:r>
      <w:r w:rsidR="0058037E">
        <w:rPr>
          <w:rFonts w:hint="eastAsia"/>
          <w:lang w:val="es-ES"/>
        </w:rPr>
        <w:t>年；国家机关对此案的所有司法裁决发生在</w:t>
      </w:r>
      <w:r w:rsidR="0058037E">
        <w:rPr>
          <w:rFonts w:hint="eastAsia"/>
          <w:lang w:val="es-ES"/>
        </w:rPr>
        <w:t>2</w:t>
      </w:r>
      <w:r w:rsidR="0058037E">
        <w:rPr>
          <w:rFonts w:hint="eastAsia"/>
          <w:lang w:val="es-ES"/>
        </w:rPr>
        <w:t>0</w:t>
      </w:r>
      <w:r w:rsidR="0058037E">
        <w:rPr>
          <w:rFonts w:hint="eastAsia"/>
          <w:lang w:val="es-ES"/>
        </w:rPr>
        <w:t>1</w:t>
      </w:r>
      <w:r w:rsidR="0058037E">
        <w:rPr>
          <w:rFonts w:hint="eastAsia"/>
          <w:lang w:val="es-ES"/>
        </w:rPr>
        <w:t>0</w:t>
      </w:r>
      <w:r w:rsidR="0058037E">
        <w:rPr>
          <w:rFonts w:hint="eastAsia"/>
          <w:lang w:val="es-ES"/>
        </w:rPr>
        <w:t>年至</w:t>
      </w:r>
      <w:r w:rsidR="0058037E">
        <w:rPr>
          <w:rFonts w:hint="eastAsia"/>
          <w:lang w:val="es-ES"/>
        </w:rPr>
        <w:t>2</w:t>
      </w:r>
      <w:r w:rsidR="0058037E">
        <w:rPr>
          <w:rFonts w:hint="eastAsia"/>
          <w:lang w:val="es-ES"/>
        </w:rPr>
        <w:t>0</w:t>
      </w:r>
      <w:r w:rsidR="0058037E">
        <w:rPr>
          <w:rFonts w:hint="eastAsia"/>
          <w:lang w:val="es-ES"/>
        </w:rPr>
        <w:t>13</w:t>
      </w:r>
      <w:r w:rsidR="0058037E">
        <w:rPr>
          <w:rFonts w:hint="eastAsia"/>
          <w:lang w:val="es-ES"/>
        </w:rPr>
        <w:t>年期间；其中最后一项司法裁决是宪法法院</w:t>
      </w:r>
      <w:r w:rsidR="0058037E">
        <w:rPr>
          <w:rFonts w:hint="eastAsia"/>
          <w:lang w:val="es-ES"/>
        </w:rPr>
        <w:t>2</w:t>
      </w:r>
      <w:r w:rsidR="0058037E">
        <w:rPr>
          <w:rFonts w:hint="eastAsia"/>
          <w:lang w:val="es-ES"/>
        </w:rPr>
        <w:t>0</w:t>
      </w:r>
      <w:r w:rsidR="0058037E">
        <w:rPr>
          <w:rFonts w:hint="eastAsia"/>
          <w:lang w:val="es-ES"/>
        </w:rPr>
        <w:t>13</w:t>
      </w:r>
      <w:r w:rsidR="0058037E">
        <w:rPr>
          <w:rFonts w:hint="eastAsia"/>
          <w:lang w:val="es-ES"/>
        </w:rPr>
        <w:t>年</w:t>
      </w:r>
      <w:r w:rsidR="0058037E">
        <w:rPr>
          <w:rFonts w:hint="eastAsia"/>
          <w:lang w:val="es-ES"/>
        </w:rPr>
        <w:t>3</w:t>
      </w:r>
      <w:r w:rsidR="0058037E">
        <w:rPr>
          <w:rFonts w:hint="eastAsia"/>
          <w:lang w:val="es-ES"/>
        </w:rPr>
        <w:t>月</w:t>
      </w:r>
      <w:r w:rsidR="0058037E">
        <w:rPr>
          <w:rFonts w:hint="eastAsia"/>
          <w:lang w:val="es-ES"/>
        </w:rPr>
        <w:t>6</w:t>
      </w:r>
      <w:r w:rsidR="0058037E">
        <w:rPr>
          <w:rFonts w:hint="eastAsia"/>
          <w:lang w:val="es-ES"/>
        </w:rPr>
        <w:t>日下达的上诉不可受理的决定。也就是说，在《任择议定书》对缔约国生效之前。根据来文所载资料，看不出存在一直延续到《任择议定书》生效之日后且其本身可能被视为违反《公约》的事实。</w:t>
      </w:r>
      <w:r w:rsidR="0058037E">
        <w:rPr>
          <w:rStyle w:val="a7"/>
          <w:rFonts w:eastAsia="宋体"/>
        </w:rPr>
        <w:footnoteReference w:id="8"/>
      </w:r>
      <w:r w:rsidR="0058037E">
        <w:rPr>
          <w:rFonts w:hint="eastAsia"/>
          <w:lang w:val="es-ES"/>
        </w:rPr>
        <w:t xml:space="preserve"> </w:t>
      </w:r>
      <w:r w:rsidR="0058037E">
        <w:rPr>
          <w:rFonts w:hint="eastAsia"/>
          <w:lang w:val="es-ES"/>
        </w:rPr>
        <w:t>因此，委员会认</w:t>
      </w:r>
      <w:r w:rsidR="0058037E">
        <w:rPr>
          <w:rFonts w:hint="eastAsia"/>
          <w:lang w:val="es-ES"/>
        </w:rPr>
        <w:lastRenderedPageBreak/>
        <w:t>为，委员会没有审议本来文</w:t>
      </w:r>
      <w:proofErr w:type="gramStart"/>
      <w:r w:rsidR="0058037E">
        <w:rPr>
          <w:rFonts w:hint="eastAsia"/>
          <w:lang w:val="es-ES"/>
        </w:rPr>
        <w:t>的属时管辖</w:t>
      </w:r>
      <w:proofErr w:type="gramEnd"/>
      <w:r w:rsidR="0058037E">
        <w:rPr>
          <w:rFonts w:hint="eastAsia"/>
          <w:lang w:val="es-ES"/>
        </w:rPr>
        <w:t>权；根据《任择议定书》第三条第二款第</w:t>
      </w:r>
      <w:r w:rsidR="0058037E">
        <w:rPr>
          <w:rFonts w:hint="eastAsia"/>
          <w:lang w:val="es-ES"/>
        </w:rPr>
        <w:t>(</w:t>
      </w:r>
      <w:r w:rsidR="0058037E">
        <w:rPr>
          <w:rFonts w:hint="eastAsia"/>
          <w:lang w:val="es-ES"/>
        </w:rPr>
        <w:t>二</w:t>
      </w:r>
      <w:r w:rsidR="0058037E">
        <w:rPr>
          <w:rFonts w:hint="eastAsia"/>
          <w:lang w:val="es-ES"/>
        </w:rPr>
        <w:t>)</w:t>
      </w:r>
      <w:r w:rsidR="0058037E">
        <w:rPr>
          <w:rFonts w:hint="eastAsia"/>
          <w:lang w:val="es-ES"/>
        </w:rPr>
        <w:t>项，本来文不可受理。</w:t>
      </w:r>
    </w:p>
    <w:p w:rsidR="0058037E" w:rsidRPr="007E70DC" w:rsidRDefault="0058037E" w:rsidP="00680C5D">
      <w:pPr>
        <w:pStyle w:val="H1GC"/>
        <w:rPr>
          <w:lang w:val="es-ES"/>
        </w:rPr>
      </w:pPr>
      <w:r>
        <w:rPr>
          <w:lang w:val="es-ES"/>
        </w:rPr>
        <w:tab/>
      </w:r>
      <w:r>
        <w:rPr>
          <w:lang w:val="es-ES"/>
        </w:rPr>
        <w:t>C</w:t>
      </w:r>
      <w:r w:rsidRPr="00CC2B09">
        <w:rPr>
          <w:lang w:val="es-ES"/>
        </w:rPr>
        <w:t>.</w:t>
      </w:r>
      <w:r w:rsidRPr="00CC2B09">
        <w:rPr>
          <w:lang w:val="es-ES"/>
        </w:rPr>
        <w:tab/>
      </w:r>
      <w:r>
        <w:rPr>
          <w:rFonts w:hint="eastAsia"/>
          <w:lang w:val="es-ES"/>
        </w:rPr>
        <w:t>结论</w:t>
      </w:r>
    </w:p>
    <w:p w:rsidR="0058037E" w:rsidRDefault="0058037E" w:rsidP="00680C5D">
      <w:pPr>
        <w:pStyle w:val="SingleTxtGC"/>
        <w:rPr>
          <w:lang w:val="es-ES"/>
        </w:rPr>
      </w:pPr>
      <w:r>
        <w:rPr>
          <w:lang w:val="es-ES"/>
        </w:rPr>
        <w:t>7</w:t>
      </w:r>
      <w:r>
        <w:rPr>
          <w:lang w:val="es-ES"/>
        </w:rPr>
        <w:t>.</w:t>
      </w:r>
      <w:r w:rsidR="00680C5D">
        <w:rPr>
          <w:rFonts w:hint="eastAsia"/>
          <w:lang w:val="es-ES"/>
        </w:rPr>
        <w:t xml:space="preserve">  </w:t>
      </w:r>
      <w:r>
        <w:rPr>
          <w:rFonts w:hint="eastAsia"/>
          <w:lang w:val="es-ES"/>
        </w:rPr>
        <w:t>考虑到提交的所有资料，委员会根据《任择议定书》行事，认为本来文不可受理。</w:t>
      </w:r>
    </w:p>
    <w:p w:rsidR="0058037E" w:rsidRPr="00EC58FE" w:rsidRDefault="0058037E" w:rsidP="00680C5D">
      <w:pPr>
        <w:pStyle w:val="SingleTxtGC"/>
        <w:rPr>
          <w:lang w:val="es-ES"/>
        </w:rPr>
      </w:pPr>
      <w:r>
        <w:rPr>
          <w:lang w:val="es-ES"/>
        </w:rPr>
        <w:t>8</w:t>
      </w:r>
      <w:r>
        <w:rPr>
          <w:lang w:val="es-ES"/>
        </w:rPr>
        <w:t>.</w:t>
      </w:r>
      <w:r w:rsidR="00680C5D">
        <w:rPr>
          <w:rFonts w:hint="eastAsia"/>
          <w:lang w:val="es-ES"/>
        </w:rPr>
        <w:t xml:space="preserve">  </w:t>
      </w:r>
      <w:r>
        <w:rPr>
          <w:rFonts w:hint="eastAsia"/>
          <w:lang w:val="es-ES"/>
        </w:rPr>
        <w:t>因此，委员会决定：</w:t>
      </w:r>
    </w:p>
    <w:p w:rsidR="0058037E" w:rsidRPr="00EC58FE" w:rsidRDefault="0058037E" w:rsidP="00680C5D">
      <w:pPr>
        <w:pStyle w:val="SingleTxtGC"/>
        <w:numPr>
          <w:ilvl w:val="0"/>
          <w:numId w:val="6"/>
        </w:numPr>
        <w:rPr>
          <w:lang w:val="es-ES"/>
        </w:rPr>
      </w:pPr>
      <w:r>
        <w:rPr>
          <w:rFonts w:hint="eastAsia"/>
          <w:lang w:val="es-ES"/>
        </w:rPr>
        <w:t>根据《任择议定书》第三条第一款，本来文不可受理；</w:t>
      </w:r>
    </w:p>
    <w:p w:rsidR="0058037E" w:rsidRPr="00680C5D" w:rsidRDefault="0058037E" w:rsidP="00680C5D">
      <w:pPr>
        <w:pStyle w:val="SingleTxtGC"/>
        <w:numPr>
          <w:ilvl w:val="0"/>
          <w:numId w:val="6"/>
        </w:numPr>
        <w:rPr>
          <w:rFonts w:hint="eastAsia"/>
        </w:rPr>
      </w:pPr>
      <w:r>
        <w:rPr>
          <w:rFonts w:hint="eastAsia"/>
          <w:lang w:val="es-ES_tradnl"/>
        </w:rPr>
        <w:t>根据《任择议定书》第九条第一款，将向来文提交人和缔约国转交本意见。</w:t>
      </w:r>
    </w:p>
    <w:p w:rsidR="00680C5D" w:rsidRPr="002D6A9C" w:rsidRDefault="00680C5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80C5D" w:rsidRPr="0058037E" w:rsidRDefault="00680C5D" w:rsidP="00680C5D">
      <w:pPr>
        <w:pStyle w:val="SingleTxtGC"/>
      </w:pPr>
    </w:p>
    <w:sectPr w:rsidR="00680C5D" w:rsidRPr="0058037E"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2881" w:rsidRPr="000D319F" w:rsidRDefault="001B2881" w:rsidP="000D319F">
      <w:pPr>
        <w:pStyle w:val="ae"/>
        <w:spacing w:after="240"/>
        <w:ind w:left="907"/>
        <w:rPr>
          <w:rFonts w:asciiTheme="majorBidi" w:eastAsia="宋体" w:hAnsiTheme="majorBidi" w:cstheme="majorBidi"/>
          <w:sz w:val="21"/>
          <w:szCs w:val="21"/>
          <w:lang w:val="en-US"/>
        </w:rPr>
      </w:pPr>
    </w:p>
    <w:p w:rsidR="001B2881" w:rsidRPr="000D319F" w:rsidRDefault="001B2881"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B2881" w:rsidRPr="000D319F" w:rsidRDefault="001B2881" w:rsidP="000D319F">
      <w:pPr>
        <w:pStyle w:val="ae"/>
      </w:pPr>
    </w:p>
  </w:endnote>
  <w:endnote w:type="continuationNotice" w:id="1">
    <w:p w:rsidR="001B2881" w:rsidRDefault="001B288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8037E" w:rsidRDefault="0058037E" w:rsidP="0058037E">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5174BB">
      <w:rPr>
        <w:rStyle w:val="af"/>
        <w:noProof/>
      </w:rPr>
      <w:t>2</w:t>
    </w:r>
    <w:r>
      <w:rPr>
        <w:rStyle w:val="af"/>
      </w:rPr>
      <w:fldChar w:fldCharType="end"/>
    </w:r>
    <w:r>
      <w:rPr>
        <w:rStyle w:val="af"/>
      </w:rPr>
      <w:tab/>
    </w:r>
    <w:proofErr w:type="spellStart"/>
    <w:r w:rsidRPr="0058037E">
      <w:rPr>
        <w:rStyle w:val="af"/>
        <w:b w:val="0"/>
        <w:snapToGrid w:val="0"/>
        <w:sz w:val="16"/>
      </w:rPr>
      <w:t>GE.16</w:t>
    </w:r>
    <w:proofErr w:type="spellEnd"/>
    <w:r w:rsidRPr="0058037E">
      <w:rPr>
        <w:rStyle w:val="af"/>
        <w:b w:val="0"/>
        <w:snapToGrid w:val="0"/>
        <w:sz w:val="16"/>
      </w:rPr>
      <w:t>-20778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8037E" w:rsidRDefault="0058037E" w:rsidP="0058037E">
    <w:pPr>
      <w:pStyle w:val="ae"/>
      <w:tabs>
        <w:tab w:val="clear" w:pos="431"/>
        <w:tab w:val="right" w:pos="9638"/>
      </w:tabs>
      <w:rPr>
        <w:rStyle w:val="af"/>
      </w:rPr>
    </w:pPr>
    <w:proofErr w:type="spellStart"/>
    <w:r>
      <w:t>GE.16</w:t>
    </w:r>
    <w:proofErr w:type="spellEnd"/>
    <w:r>
      <w:t>-20778</w:t>
    </w:r>
    <w:r>
      <w:tab/>
    </w:r>
    <w:r>
      <w:rPr>
        <w:rStyle w:val="af"/>
      </w:rPr>
      <w:fldChar w:fldCharType="begin"/>
    </w:r>
    <w:r>
      <w:rPr>
        <w:rStyle w:val="af"/>
      </w:rPr>
      <w:instrText xml:space="preserve"> PAGE  \* MERGEFORMAT </w:instrText>
    </w:r>
    <w:r>
      <w:rPr>
        <w:rStyle w:val="af"/>
      </w:rPr>
      <w:fldChar w:fldCharType="separate"/>
    </w:r>
    <w:r w:rsidR="005174BB">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A6F35" w:rsidRDefault="0058037E" w:rsidP="002A6F35">
    <w:pPr>
      <w:pStyle w:val="ae"/>
      <w:tabs>
        <w:tab w:val="left" w:pos="1701"/>
        <w:tab w:val="left" w:pos="2552"/>
        <w:tab w:val="left" w:pos="8448"/>
      </w:tabs>
      <w:spacing w:before="360"/>
      <w:rPr>
        <w:rFonts w:eastAsiaTheme="minorEastAsia" w:hint="eastAsia"/>
        <w:b/>
        <w:sz w:val="21"/>
        <w:lang w:eastAsia="zh-CN"/>
      </w:rPr>
    </w:pPr>
    <w:proofErr w:type="spellStart"/>
    <w:r>
      <w:rPr>
        <w:sz w:val="20"/>
        <w:lang w:eastAsia="zh-CN"/>
      </w:rPr>
      <w:t>GE.16</w:t>
    </w:r>
    <w:proofErr w:type="spellEnd"/>
    <w:r>
      <w:rPr>
        <w:sz w:val="20"/>
        <w:lang w:eastAsia="zh-CN"/>
      </w:rPr>
      <w:t>-20778</w:t>
    </w:r>
    <w:r w:rsidR="00731A42" w:rsidRPr="00EE277A">
      <w:rPr>
        <w:sz w:val="20"/>
        <w:lang w:eastAsia="zh-CN"/>
      </w:rPr>
      <w:t xml:space="preserve"> (C)</w:t>
    </w:r>
    <w:r w:rsidR="00B45B2F">
      <w:rPr>
        <w:sz w:val="20"/>
        <w:lang w:eastAsia="zh-CN"/>
      </w:rPr>
      <w:tab/>
    </w:r>
    <w:r w:rsidR="002A6F35">
      <w:rPr>
        <w:rFonts w:eastAsiaTheme="minorEastAsia" w:hint="eastAsia"/>
        <w:sz w:val="20"/>
        <w:lang w:eastAsia="zh-CN"/>
      </w:rPr>
      <w:t>140217</w:t>
    </w:r>
    <w:r w:rsidR="00731A42">
      <w:rPr>
        <w:sz w:val="20"/>
        <w:lang w:eastAsia="zh-CN"/>
      </w:rPr>
      <w:tab/>
    </w:r>
    <w:r w:rsidR="002A6F35">
      <w:rPr>
        <w:rFonts w:eastAsiaTheme="minorEastAsia" w:hint="eastAsia"/>
        <w:sz w:val="20"/>
        <w:lang w:eastAsia="zh-CN"/>
      </w:rPr>
      <w:t>210217</w:t>
    </w:r>
  </w:p>
  <w:p w:rsidR="00056632" w:rsidRPr="00487939" w:rsidRDefault="0058037E"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36A69B8B" wp14:editId="30A9F3D2">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E/C.12/59/D/4/201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59/D/4/201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2FB8E58" wp14:editId="07906B49">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2881" w:rsidRPr="000157B1" w:rsidRDefault="001B2881"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B2881" w:rsidRPr="000157B1" w:rsidRDefault="001B2881"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B2881" w:rsidRDefault="001B2881"/>
  </w:footnote>
  <w:footnote w:id="2">
    <w:p w:rsidR="0058037E" w:rsidRPr="00CE5848" w:rsidRDefault="0058037E" w:rsidP="0058037E">
      <w:pPr>
        <w:pStyle w:val="a6"/>
        <w:rPr>
          <w:lang w:val="es-ES"/>
        </w:rPr>
      </w:pPr>
      <w:r w:rsidRPr="007E70DC">
        <w:rPr>
          <w:rStyle w:val="a7"/>
          <w:rFonts w:eastAsia="宋体"/>
          <w:sz w:val="20"/>
          <w:lang w:val="es-ES"/>
        </w:rPr>
        <w:tab/>
        <w:t>*</w:t>
      </w:r>
      <w:r w:rsidRPr="005D649B">
        <w:rPr>
          <w:rStyle w:val="a7"/>
          <w:rFonts w:eastAsia="宋体"/>
          <w:sz w:val="20"/>
          <w:lang w:val="es-ES"/>
        </w:rPr>
        <w:tab/>
      </w:r>
      <w:r w:rsidRPr="00641982">
        <w:rPr>
          <w:rFonts w:hint="eastAsia"/>
          <w:lang w:val="es-ES"/>
        </w:rPr>
        <w:t>在委员会第五十九届会议</w:t>
      </w:r>
      <w:r w:rsidRPr="00641982">
        <w:rPr>
          <w:rFonts w:hint="eastAsia"/>
          <w:lang w:val="es-ES"/>
        </w:rPr>
        <w:t>(2016</w:t>
      </w:r>
      <w:r w:rsidRPr="00641982">
        <w:rPr>
          <w:rFonts w:hint="eastAsia"/>
          <w:lang w:val="es-ES"/>
        </w:rPr>
        <w:t>年</w:t>
      </w:r>
      <w:r w:rsidRPr="00641982">
        <w:rPr>
          <w:rFonts w:hint="eastAsia"/>
          <w:lang w:val="es-ES"/>
        </w:rPr>
        <w:t>9</w:t>
      </w:r>
      <w:r w:rsidRPr="00641982">
        <w:rPr>
          <w:rFonts w:hint="eastAsia"/>
          <w:lang w:val="es-ES"/>
        </w:rPr>
        <w:t>月</w:t>
      </w:r>
      <w:r w:rsidRPr="00641982">
        <w:rPr>
          <w:rFonts w:hint="eastAsia"/>
          <w:lang w:val="es-ES"/>
        </w:rPr>
        <w:t>19</w:t>
      </w:r>
      <w:r w:rsidRPr="00641982">
        <w:rPr>
          <w:rFonts w:hint="eastAsia"/>
          <w:lang w:val="es-ES"/>
        </w:rPr>
        <w:t>日至</w:t>
      </w:r>
      <w:r w:rsidRPr="00641982">
        <w:rPr>
          <w:rFonts w:hint="eastAsia"/>
          <w:lang w:val="es-ES"/>
        </w:rPr>
        <w:t>10</w:t>
      </w:r>
      <w:r w:rsidRPr="00641982">
        <w:rPr>
          <w:rFonts w:hint="eastAsia"/>
          <w:lang w:val="es-ES"/>
        </w:rPr>
        <w:t>月</w:t>
      </w:r>
      <w:r w:rsidRPr="00641982">
        <w:rPr>
          <w:rFonts w:hint="eastAsia"/>
          <w:lang w:val="es-ES"/>
        </w:rPr>
        <w:t>7</w:t>
      </w:r>
      <w:r w:rsidRPr="00641982">
        <w:rPr>
          <w:rFonts w:hint="eastAsia"/>
          <w:lang w:val="es-ES"/>
        </w:rPr>
        <w:t>日</w:t>
      </w:r>
      <w:r w:rsidRPr="00641982">
        <w:rPr>
          <w:rFonts w:hint="eastAsia"/>
          <w:lang w:val="es-ES"/>
        </w:rPr>
        <w:t>)</w:t>
      </w:r>
      <w:r w:rsidRPr="00641982">
        <w:rPr>
          <w:rFonts w:hint="eastAsia"/>
          <w:lang w:val="es-ES"/>
        </w:rPr>
        <w:t>上获得通过。</w:t>
      </w:r>
    </w:p>
  </w:footnote>
  <w:footnote w:id="3">
    <w:p w:rsidR="0058037E" w:rsidRPr="00D3526B" w:rsidRDefault="0058037E" w:rsidP="0058037E">
      <w:pPr>
        <w:pStyle w:val="a6"/>
        <w:rPr>
          <w:lang w:val="es-ES"/>
        </w:rPr>
      </w:pPr>
      <w:r w:rsidRPr="007E70DC">
        <w:rPr>
          <w:rStyle w:val="a7"/>
          <w:rFonts w:eastAsia="宋体"/>
          <w:sz w:val="20"/>
          <w:lang w:val="es-ES"/>
        </w:rPr>
        <w:tab/>
        <w:t>**</w:t>
      </w:r>
      <w:r w:rsidRPr="007E70DC">
        <w:rPr>
          <w:rStyle w:val="a7"/>
          <w:rFonts w:eastAsia="宋体"/>
          <w:sz w:val="20"/>
          <w:lang w:val="es-ES"/>
        </w:rPr>
        <w:tab/>
      </w:r>
      <w:r w:rsidRPr="00641982">
        <w:rPr>
          <w:rFonts w:hint="eastAsia"/>
          <w:lang w:val="es-ES"/>
        </w:rPr>
        <w:t>根据《任择议定书》临时议事规则第</w:t>
      </w:r>
      <w:r w:rsidRPr="00641982">
        <w:rPr>
          <w:rFonts w:hint="eastAsia"/>
          <w:lang w:val="es-ES"/>
        </w:rPr>
        <w:t>5</w:t>
      </w:r>
      <w:r w:rsidRPr="00641982">
        <w:rPr>
          <w:rFonts w:hint="eastAsia"/>
          <w:lang w:val="es-ES"/>
        </w:rPr>
        <w:t>条第</w:t>
      </w:r>
      <w:r w:rsidRPr="00641982">
        <w:rPr>
          <w:rFonts w:hint="eastAsia"/>
          <w:lang w:val="es-ES"/>
        </w:rPr>
        <w:t>1</w:t>
      </w:r>
      <w:r w:rsidRPr="00641982">
        <w:rPr>
          <w:rFonts w:hint="eastAsia"/>
          <w:lang w:val="es-ES"/>
        </w:rPr>
        <w:t>款</w:t>
      </w:r>
      <w:r w:rsidRPr="00641982">
        <w:rPr>
          <w:rFonts w:hint="eastAsia"/>
          <w:lang w:val="es-ES"/>
        </w:rPr>
        <w:t>(c)</w:t>
      </w:r>
      <w:r w:rsidRPr="00641982">
        <w:rPr>
          <w:rFonts w:hint="eastAsia"/>
          <w:lang w:val="es-ES"/>
        </w:rPr>
        <w:t>项，委员会委员</w:t>
      </w:r>
      <w:r w:rsidRPr="00641982">
        <w:rPr>
          <w:lang w:val="es-ES"/>
        </w:rPr>
        <w:t xml:space="preserve">Mikel </w:t>
      </w:r>
      <w:proofErr w:type="spellStart"/>
      <w:r w:rsidRPr="00641982">
        <w:rPr>
          <w:lang w:val="es-ES"/>
        </w:rPr>
        <w:t>Mancisidor</w:t>
      </w:r>
      <w:proofErr w:type="spellEnd"/>
      <w:r w:rsidRPr="00641982">
        <w:rPr>
          <w:lang w:val="es-ES"/>
        </w:rPr>
        <w:t xml:space="preserve"> de la Fuente</w:t>
      </w:r>
      <w:r w:rsidRPr="00641982">
        <w:rPr>
          <w:rFonts w:hint="eastAsia"/>
          <w:lang w:val="es-ES"/>
        </w:rPr>
        <w:t>未参加本来文的审议工作。</w:t>
      </w:r>
    </w:p>
  </w:footnote>
  <w:footnote w:id="4">
    <w:p w:rsidR="0058037E" w:rsidRPr="00CC2B09" w:rsidRDefault="0058037E" w:rsidP="0058037E">
      <w:pPr>
        <w:pStyle w:val="a6"/>
        <w:tabs>
          <w:tab w:val="clear" w:pos="1021"/>
          <w:tab w:val="right" w:pos="1020"/>
        </w:tabs>
        <w:rPr>
          <w:lang w:val="es-ES"/>
        </w:rPr>
      </w:pPr>
      <w:r w:rsidRPr="00CC2B09">
        <w:rPr>
          <w:lang w:val="es-ES"/>
        </w:rPr>
        <w:tab/>
      </w:r>
      <w:r>
        <w:rPr>
          <w:rStyle w:val="a7"/>
          <w:rFonts w:eastAsia="宋体"/>
        </w:rPr>
        <w:footnoteRef/>
      </w:r>
      <w:r w:rsidRPr="00CC2B09">
        <w:rPr>
          <w:lang w:val="es-ES"/>
        </w:rPr>
        <w:tab/>
      </w:r>
      <w:r>
        <w:rPr>
          <w:rFonts w:hint="eastAsia"/>
          <w:lang w:val="es-ES"/>
        </w:rPr>
        <w:t>例如，见人权事务委员会第</w:t>
      </w:r>
      <w:r w:rsidRPr="001F7FD7">
        <w:rPr>
          <w:lang w:val="es-ES"/>
        </w:rPr>
        <w:t>944/2000</w:t>
      </w:r>
      <w:r>
        <w:rPr>
          <w:rFonts w:hint="eastAsia"/>
          <w:lang w:val="es-ES"/>
        </w:rPr>
        <w:t>号来文，</w:t>
      </w:r>
      <w:proofErr w:type="spellStart"/>
      <w:r w:rsidRPr="00E330BF">
        <w:rPr>
          <w:rFonts w:eastAsia="楷体"/>
          <w:iCs/>
          <w:lang w:val="es-ES"/>
        </w:rPr>
        <w:t>Mahabir</w:t>
      </w:r>
      <w:proofErr w:type="spellEnd"/>
      <w:r w:rsidRPr="00E330BF">
        <w:rPr>
          <w:rFonts w:eastAsia="楷体" w:hint="eastAsia"/>
          <w:iCs/>
          <w:lang w:val="es-ES"/>
        </w:rPr>
        <w:t>诉奥地利</w:t>
      </w:r>
      <w:r w:rsidRPr="00E330BF">
        <w:rPr>
          <w:rFonts w:hint="eastAsia"/>
          <w:iCs/>
          <w:lang w:val="es-ES"/>
        </w:rPr>
        <w:t>，</w:t>
      </w:r>
      <w:r w:rsidRPr="00E330BF">
        <w:rPr>
          <w:rFonts w:hint="eastAsia"/>
          <w:iCs/>
          <w:lang w:val="es-ES"/>
        </w:rPr>
        <w:t>2004</w:t>
      </w:r>
      <w:r w:rsidRPr="00E330BF">
        <w:rPr>
          <w:rFonts w:hint="eastAsia"/>
          <w:iCs/>
          <w:lang w:val="es-ES"/>
        </w:rPr>
        <w:t>年</w:t>
      </w:r>
      <w:r w:rsidRPr="00E330BF">
        <w:rPr>
          <w:rFonts w:hint="eastAsia"/>
          <w:iCs/>
          <w:lang w:val="es-ES"/>
        </w:rPr>
        <w:t>10</w:t>
      </w:r>
      <w:r w:rsidRPr="00E330BF">
        <w:rPr>
          <w:rFonts w:hint="eastAsia"/>
          <w:iCs/>
          <w:lang w:val="es-ES"/>
        </w:rPr>
        <w:t>月</w:t>
      </w:r>
      <w:r w:rsidRPr="00E330BF">
        <w:rPr>
          <w:rFonts w:hint="eastAsia"/>
          <w:iCs/>
          <w:lang w:val="es-ES"/>
        </w:rPr>
        <w:t>26</w:t>
      </w:r>
      <w:r w:rsidRPr="00E330BF">
        <w:rPr>
          <w:rFonts w:hint="eastAsia"/>
          <w:iCs/>
          <w:lang w:val="es-ES"/>
        </w:rPr>
        <w:t>日关于不可受理的决定，第</w:t>
      </w:r>
      <w:r w:rsidRPr="00E330BF">
        <w:rPr>
          <w:iCs/>
          <w:lang w:val="es-ES"/>
        </w:rPr>
        <w:t>8.3</w:t>
      </w:r>
      <w:r>
        <w:rPr>
          <w:rFonts w:hint="eastAsia"/>
          <w:lang w:val="es-ES"/>
        </w:rPr>
        <w:t>和第</w:t>
      </w:r>
      <w:r w:rsidRPr="001F7FD7">
        <w:rPr>
          <w:lang w:val="es-ES"/>
        </w:rPr>
        <w:t>8.4</w:t>
      </w:r>
      <w:r>
        <w:rPr>
          <w:rFonts w:hint="eastAsia"/>
          <w:lang w:val="es-ES"/>
        </w:rPr>
        <w:t>段；第</w:t>
      </w:r>
      <w:r w:rsidRPr="001F7FD7">
        <w:rPr>
          <w:lang w:val="es-ES"/>
        </w:rPr>
        <w:t>998/2001</w:t>
      </w:r>
      <w:r>
        <w:rPr>
          <w:rFonts w:hint="eastAsia"/>
          <w:lang w:val="es-ES"/>
        </w:rPr>
        <w:t>号来文，</w:t>
      </w:r>
      <w:proofErr w:type="spellStart"/>
      <w:r w:rsidRPr="00E330BF">
        <w:rPr>
          <w:rFonts w:eastAsia="楷体"/>
          <w:iCs/>
          <w:lang w:val="es-ES"/>
        </w:rPr>
        <w:t>Althammer</w:t>
      </w:r>
      <w:proofErr w:type="spellEnd"/>
      <w:r w:rsidRPr="00E330BF">
        <w:rPr>
          <w:rFonts w:eastAsia="楷体" w:hint="eastAsia"/>
          <w:iCs/>
          <w:lang w:val="es-ES"/>
        </w:rPr>
        <w:t>等人诉奥地利，</w:t>
      </w:r>
      <w:r w:rsidRPr="00E330BF">
        <w:rPr>
          <w:rFonts w:hint="eastAsia"/>
          <w:iCs/>
          <w:lang w:val="es-ES"/>
        </w:rPr>
        <w:t>2003</w:t>
      </w:r>
      <w:r w:rsidRPr="00E330BF">
        <w:rPr>
          <w:rFonts w:hint="eastAsia"/>
          <w:iCs/>
          <w:lang w:val="es-ES"/>
        </w:rPr>
        <w:t>年</w:t>
      </w:r>
      <w:r w:rsidRPr="00E330BF">
        <w:rPr>
          <w:rFonts w:hint="eastAsia"/>
          <w:iCs/>
          <w:lang w:val="es-ES"/>
        </w:rPr>
        <w:t>8</w:t>
      </w:r>
      <w:r w:rsidRPr="00E330BF">
        <w:rPr>
          <w:rFonts w:hint="eastAsia"/>
          <w:iCs/>
          <w:lang w:val="es-ES"/>
        </w:rPr>
        <w:t>月</w:t>
      </w:r>
      <w:r w:rsidRPr="00E330BF">
        <w:rPr>
          <w:rFonts w:hint="eastAsia"/>
          <w:iCs/>
          <w:lang w:val="es-ES"/>
        </w:rPr>
        <w:t>8</w:t>
      </w:r>
      <w:r w:rsidRPr="00E330BF">
        <w:rPr>
          <w:rFonts w:hint="eastAsia"/>
          <w:iCs/>
          <w:lang w:val="es-ES"/>
        </w:rPr>
        <w:t>日通过的意见，</w:t>
      </w:r>
      <w:r>
        <w:rPr>
          <w:rFonts w:hint="eastAsia"/>
          <w:lang w:val="es-ES"/>
        </w:rPr>
        <w:t>第</w:t>
      </w:r>
      <w:r w:rsidRPr="001F7FD7">
        <w:rPr>
          <w:lang w:val="es-ES"/>
        </w:rPr>
        <w:t>8.4</w:t>
      </w:r>
      <w:r>
        <w:rPr>
          <w:rFonts w:hint="eastAsia"/>
          <w:lang w:val="es-ES"/>
        </w:rPr>
        <w:t>段。亦见禁止酷刑委员会第</w:t>
      </w:r>
      <w:r w:rsidRPr="001F7FD7">
        <w:rPr>
          <w:lang w:val="es-ES" w:bidi="es-ES_tradnl"/>
        </w:rPr>
        <w:t>247/2004</w:t>
      </w:r>
      <w:r>
        <w:rPr>
          <w:rFonts w:hint="eastAsia"/>
          <w:lang w:val="es-ES" w:bidi="es-ES_tradnl"/>
        </w:rPr>
        <w:t>号来文，</w:t>
      </w:r>
      <w:r w:rsidRPr="00E330BF">
        <w:rPr>
          <w:rFonts w:eastAsia="楷体"/>
          <w:iCs/>
          <w:lang w:val="es-ES"/>
        </w:rPr>
        <w:t>A. A.</w:t>
      </w:r>
      <w:r w:rsidRPr="00E330BF">
        <w:rPr>
          <w:rFonts w:eastAsia="楷体" w:hint="eastAsia"/>
          <w:iCs/>
          <w:lang w:val="es-ES"/>
        </w:rPr>
        <w:t>诉阿塞拜疆，</w:t>
      </w:r>
      <w:r w:rsidRPr="00E330BF">
        <w:rPr>
          <w:rFonts w:hint="eastAsia"/>
          <w:lang w:val="es-ES" w:bidi="es-ES_tradnl"/>
        </w:rPr>
        <w:t>2005</w:t>
      </w:r>
      <w:r w:rsidRPr="00E330BF">
        <w:rPr>
          <w:rFonts w:hint="eastAsia"/>
          <w:lang w:val="es-ES" w:bidi="es-ES_tradnl"/>
        </w:rPr>
        <w:t>年</w:t>
      </w:r>
      <w:r w:rsidRPr="00E330BF">
        <w:rPr>
          <w:rFonts w:hint="eastAsia"/>
          <w:lang w:val="es-ES" w:bidi="es-ES_tradnl"/>
        </w:rPr>
        <w:t>11</w:t>
      </w:r>
      <w:r w:rsidRPr="00E330BF">
        <w:rPr>
          <w:rFonts w:hint="eastAsia"/>
          <w:lang w:val="es-ES" w:bidi="es-ES_tradnl"/>
        </w:rPr>
        <w:t>月</w:t>
      </w:r>
      <w:r w:rsidRPr="00E330BF">
        <w:rPr>
          <w:rFonts w:hint="eastAsia"/>
          <w:lang w:val="es-ES" w:bidi="es-ES_tradnl"/>
        </w:rPr>
        <w:t>25</w:t>
      </w:r>
      <w:r w:rsidRPr="00E330BF">
        <w:rPr>
          <w:rFonts w:hint="eastAsia"/>
          <w:lang w:val="es-ES" w:bidi="es-ES_tradnl"/>
        </w:rPr>
        <w:t>日通过的决定</w:t>
      </w:r>
      <w:r>
        <w:rPr>
          <w:rFonts w:hint="eastAsia"/>
          <w:lang w:val="es-ES" w:bidi="es-ES_tradnl"/>
        </w:rPr>
        <w:t>，第</w:t>
      </w:r>
      <w:r w:rsidRPr="003D2853">
        <w:rPr>
          <w:lang w:val="es-ES" w:bidi="es-ES_tradnl"/>
        </w:rPr>
        <w:t>6.8</w:t>
      </w:r>
      <w:r>
        <w:rPr>
          <w:rFonts w:hint="eastAsia"/>
          <w:lang w:val="es-ES" w:bidi="es-ES_tradnl"/>
        </w:rPr>
        <w:t>段；第</w:t>
      </w:r>
      <w:r w:rsidRPr="003D2853">
        <w:rPr>
          <w:lang w:val="es-ES" w:bidi="es-ES_tradnl"/>
        </w:rPr>
        <w:t>479/2011</w:t>
      </w:r>
      <w:r>
        <w:rPr>
          <w:rFonts w:hint="eastAsia"/>
          <w:lang w:val="es-ES" w:bidi="es-ES_tradnl"/>
        </w:rPr>
        <w:t>号来文，</w:t>
      </w:r>
      <w:r w:rsidRPr="00E330BF">
        <w:rPr>
          <w:rFonts w:eastAsia="楷体"/>
          <w:iCs/>
          <w:lang w:val="es-ES"/>
        </w:rPr>
        <w:t>E. E.</w:t>
      </w:r>
      <w:r w:rsidRPr="00E330BF">
        <w:rPr>
          <w:rFonts w:eastAsia="楷体" w:hint="eastAsia"/>
          <w:iCs/>
          <w:lang w:val="es-ES"/>
        </w:rPr>
        <w:t>诉俄罗斯联邦，</w:t>
      </w:r>
      <w:r w:rsidRPr="00E330BF">
        <w:rPr>
          <w:rFonts w:eastAsiaTheme="minorEastAsia" w:hint="eastAsia"/>
          <w:iCs/>
          <w:lang w:val="es-ES"/>
        </w:rPr>
        <w:t>2013</w:t>
      </w:r>
      <w:r w:rsidRPr="00E330BF">
        <w:rPr>
          <w:rFonts w:eastAsiaTheme="minorEastAsia" w:hint="eastAsia"/>
          <w:iCs/>
          <w:lang w:val="es-ES"/>
        </w:rPr>
        <w:t>年</w:t>
      </w:r>
      <w:r w:rsidRPr="00E330BF">
        <w:rPr>
          <w:rFonts w:eastAsiaTheme="minorEastAsia" w:hint="eastAsia"/>
          <w:iCs/>
          <w:lang w:val="es-ES"/>
        </w:rPr>
        <w:t>5</w:t>
      </w:r>
      <w:r w:rsidRPr="00E330BF">
        <w:rPr>
          <w:rFonts w:eastAsiaTheme="minorEastAsia" w:hint="eastAsia"/>
          <w:iCs/>
          <w:lang w:val="es-ES"/>
        </w:rPr>
        <w:t>月</w:t>
      </w:r>
      <w:r w:rsidRPr="00E330BF">
        <w:rPr>
          <w:rFonts w:eastAsiaTheme="minorEastAsia" w:hint="eastAsia"/>
          <w:iCs/>
          <w:lang w:val="es-ES"/>
        </w:rPr>
        <w:t>24</w:t>
      </w:r>
      <w:r w:rsidRPr="00E330BF">
        <w:rPr>
          <w:rFonts w:eastAsiaTheme="minorEastAsia" w:hint="eastAsia"/>
          <w:iCs/>
          <w:lang w:val="es-ES"/>
        </w:rPr>
        <w:t>日通过的决定，第</w:t>
      </w:r>
      <w:r w:rsidRPr="00E330BF">
        <w:rPr>
          <w:rFonts w:eastAsiaTheme="minorEastAsia" w:hint="eastAsia"/>
          <w:iCs/>
          <w:lang w:val="es-ES"/>
        </w:rPr>
        <w:t>8.4</w:t>
      </w:r>
      <w:r>
        <w:rPr>
          <w:rFonts w:eastAsiaTheme="minorEastAsia" w:hint="eastAsia"/>
          <w:iCs/>
          <w:lang w:val="es-ES"/>
        </w:rPr>
        <w:t>段；</w:t>
      </w:r>
      <w:r w:rsidRPr="00E330BF">
        <w:rPr>
          <w:rFonts w:eastAsiaTheme="minorEastAsia" w:hint="eastAsia"/>
          <w:iCs/>
          <w:lang w:val="es-ES"/>
        </w:rPr>
        <w:t>第</w:t>
      </w:r>
      <w:r w:rsidRPr="00E330BF">
        <w:rPr>
          <w:rFonts w:eastAsiaTheme="minorEastAsia"/>
          <w:iCs/>
          <w:lang w:val="es-ES" w:bidi="es-ES_tradnl"/>
        </w:rPr>
        <w:t>642/2014</w:t>
      </w:r>
      <w:r w:rsidRPr="00E330BF">
        <w:rPr>
          <w:rFonts w:eastAsiaTheme="minorEastAsia" w:hint="eastAsia"/>
          <w:iCs/>
          <w:lang w:val="es-ES" w:bidi="es-ES_tradnl"/>
        </w:rPr>
        <w:t>号来文，</w:t>
      </w:r>
      <w:proofErr w:type="spellStart"/>
      <w:r w:rsidRPr="00E330BF">
        <w:rPr>
          <w:rFonts w:eastAsia="楷体"/>
          <w:iCs/>
          <w:lang w:val="es-ES" w:bidi="es-ES_tradnl"/>
        </w:rPr>
        <w:t>M.T</w:t>
      </w:r>
      <w:proofErr w:type="spellEnd"/>
      <w:r w:rsidRPr="00E330BF">
        <w:rPr>
          <w:rFonts w:eastAsia="楷体"/>
          <w:iCs/>
          <w:lang w:val="es-ES" w:bidi="es-ES_tradnl"/>
        </w:rPr>
        <w:t>.</w:t>
      </w:r>
      <w:r w:rsidRPr="00E330BF">
        <w:rPr>
          <w:rFonts w:eastAsia="楷体" w:hint="eastAsia"/>
          <w:iCs/>
          <w:lang w:val="es-ES" w:bidi="es-ES_tradnl"/>
        </w:rPr>
        <w:t>诉瑞典，</w:t>
      </w:r>
      <w:r w:rsidRPr="00E330BF">
        <w:rPr>
          <w:rFonts w:hint="eastAsia"/>
          <w:iCs/>
          <w:lang w:val="es-ES" w:bidi="es-ES_tradnl"/>
        </w:rPr>
        <w:t>2015</w:t>
      </w:r>
      <w:r w:rsidRPr="00E330BF">
        <w:rPr>
          <w:rFonts w:hint="eastAsia"/>
          <w:iCs/>
          <w:lang w:val="es-ES" w:bidi="es-ES_tradnl"/>
        </w:rPr>
        <w:t>年</w:t>
      </w:r>
      <w:r w:rsidRPr="00E330BF">
        <w:rPr>
          <w:rFonts w:hint="eastAsia"/>
          <w:iCs/>
          <w:lang w:val="es-ES" w:bidi="es-ES_tradnl"/>
        </w:rPr>
        <w:t>8</w:t>
      </w:r>
      <w:r w:rsidRPr="00E330BF">
        <w:rPr>
          <w:rFonts w:hint="eastAsia"/>
          <w:iCs/>
          <w:lang w:val="es-ES" w:bidi="es-ES_tradnl"/>
        </w:rPr>
        <w:t>月</w:t>
      </w:r>
      <w:r w:rsidRPr="00E330BF">
        <w:rPr>
          <w:rFonts w:hint="eastAsia"/>
          <w:iCs/>
          <w:lang w:val="es-ES" w:bidi="es-ES_tradnl"/>
        </w:rPr>
        <w:t>7</w:t>
      </w:r>
      <w:r w:rsidRPr="00E330BF">
        <w:rPr>
          <w:rFonts w:hint="eastAsia"/>
          <w:iCs/>
          <w:lang w:val="es-ES" w:bidi="es-ES_tradnl"/>
        </w:rPr>
        <w:t>日通过的决定，第</w:t>
      </w:r>
      <w:r w:rsidRPr="00E330BF">
        <w:rPr>
          <w:rFonts w:hint="eastAsia"/>
          <w:iCs/>
          <w:lang w:val="es-ES" w:bidi="es-ES_tradnl"/>
        </w:rPr>
        <w:t>8.3</w:t>
      </w:r>
      <w:r w:rsidRPr="00E330BF">
        <w:rPr>
          <w:rFonts w:hint="eastAsia"/>
          <w:iCs/>
          <w:lang w:val="es-ES" w:bidi="es-ES_tradnl"/>
        </w:rPr>
        <w:t>至</w:t>
      </w:r>
      <w:r w:rsidRPr="00E330BF">
        <w:rPr>
          <w:rFonts w:hint="eastAsia"/>
          <w:iCs/>
          <w:lang w:val="es-ES" w:bidi="es-ES_tradnl"/>
        </w:rPr>
        <w:t>8.5</w:t>
      </w:r>
      <w:r w:rsidRPr="00E330BF">
        <w:rPr>
          <w:rFonts w:hint="eastAsia"/>
          <w:iCs/>
          <w:lang w:val="es-ES" w:bidi="es-ES_tradnl"/>
        </w:rPr>
        <w:t>段。</w:t>
      </w:r>
    </w:p>
  </w:footnote>
  <w:footnote w:id="5">
    <w:p w:rsidR="0058037E" w:rsidRPr="00273F2D" w:rsidRDefault="0058037E" w:rsidP="0058037E">
      <w:pPr>
        <w:pStyle w:val="a6"/>
        <w:rPr>
          <w:iCs/>
          <w:lang w:val="es-ES"/>
        </w:rPr>
      </w:pPr>
      <w:r>
        <w:rPr>
          <w:lang w:val="es-ES"/>
        </w:rPr>
        <w:tab/>
      </w:r>
      <w:r>
        <w:rPr>
          <w:rStyle w:val="a7"/>
          <w:rFonts w:eastAsia="宋体"/>
        </w:rPr>
        <w:footnoteRef/>
      </w:r>
      <w:r>
        <w:rPr>
          <w:lang w:val="es-ES"/>
        </w:rPr>
        <w:tab/>
      </w:r>
      <w:r>
        <w:rPr>
          <w:rFonts w:hint="eastAsia"/>
          <w:lang w:val="es-ES"/>
        </w:rPr>
        <w:t>例如，见人权事务委员会，第</w:t>
      </w:r>
      <w:r>
        <w:rPr>
          <w:lang w:val="es-ES"/>
        </w:rPr>
        <w:t>1945/2010</w:t>
      </w:r>
      <w:r>
        <w:rPr>
          <w:rFonts w:hint="eastAsia"/>
          <w:lang w:val="es-ES"/>
        </w:rPr>
        <w:t>号来文，</w:t>
      </w:r>
      <w:proofErr w:type="spellStart"/>
      <w:r>
        <w:rPr>
          <w:rFonts w:eastAsia="楷体"/>
          <w:iCs/>
          <w:lang w:val="es-ES"/>
        </w:rPr>
        <w:t>Achabal</w:t>
      </w:r>
      <w:proofErr w:type="spellEnd"/>
      <w:r w:rsidRPr="00273F2D">
        <w:rPr>
          <w:rFonts w:eastAsia="楷体" w:hint="eastAsia"/>
          <w:iCs/>
          <w:lang w:val="es-ES"/>
        </w:rPr>
        <w:t>诉西班牙，</w:t>
      </w:r>
      <w:r>
        <w:rPr>
          <w:rFonts w:hint="eastAsia"/>
          <w:iCs/>
          <w:lang w:val="es-ES"/>
        </w:rPr>
        <w:t>2013</w:t>
      </w:r>
      <w:r>
        <w:rPr>
          <w:rFonts w:hint="eastAsia"/>
          <w:iCs/>
          <w:lang w:val="es-ES"/>
        </w:rPr>
        <w:t>年</w:t>
      </w:r>
      <w:r>
        <w:rPr>
          <w:rFonts w:hint="eastAsia"/>
          <w:iCs/>
          <w:lang w:val="es-ES"/>
        </w:rPr>
        <w:t>3</w:t>
      </w:r>
      <w:r>
        <w:rPr>
          <w:rFonts w:hint="eastAsia"/>
          <w:iCs/>
          <w:lang w:val="es-ES"/>
        </w:rPr>
        <w:t>月</w:t>
      </w:r>
      <w:r>
        <w:rPr>
          <w:rFonts w:hint="eastAsia"/>
          <w:iCs/>
          <w:lang w:val="es-ES"/>
        </w:rPr>
        <w:t>27</w:t>
      </w:r>
      <w:r>
        <w:rPr>
          <w:rFonts w:hint="eastAsia"/>
          <w:iCs/>
          <w:lang w:val="es-ES"/>
        </w:rPr>
        <w:t>日通过的意见，第</w:t>
      </w:r>
      <w:r>
        <w:rPr>
          <w:rFonts w:hint="eastAsia"/>
          <w:iCs/>
          <w:lang w:val="es-ES"/>
        </w:rPr>
        <w:t>7.3</w:t>
      </w:r>
      <w:r>
        <w:rPr>
          <w:rFonts w:hint="eastAsia"/>
          <w:iCs/>
          <w:lang w:val="es-ES"/>
        </w:rPr>
        <w:t>段。</w:t>
      </w:r>
    </w:p>
  </w:footnote>
  <w:footnote w:id="6">
    <w:p w:rsidR="0058037E" w:rsidRPr="0002382F" w:rsidRDefault="0058037E" w:rsidP="0058037E">
      <w:pPr>
        <w:pStyle w:val="a6"/>
        <w:tabs>
          <w:tab w:val="clear" w:pos="1021"/>
          <w:tab w:val="right" w:pos="1020"/>
        </w:tabs>
        <w:rPr>
          <w:lang w:val="es-ES"/>
        </w:rPr>
      </w:pPr>
      <w:r w:rsidRPr="00CC2B09">
        <w:rPr>
          <w:lang w:val="es-ES"/>
        </w:rPr>
        <w:tab/>
      </w:r>
      <w:r>
        <w:rPr>
          <w:rStyle w:val="a7"/>
          <w:rFonts w:eastAsia="宋体"/>
        </w:rPr>
        <w:footnoteRef/>
      </w:r>
      <w:r w:rsidRPr="00CC2B09">
        <w:rPr>
          <w:lang w:val="es-ES"/>
        </w:rPr>
        <w:tab/>
      </w:r>
      <w:r>
        <w:rPr>
          <w:rFonts w:hint="eastAsia"/>
          <w:lang w:val="es-ES"/>
        </w:rPr>
        <w:t>例如，见人权事务委员会，第</w:t>
      </w:r>
      <w:r>
        <w:rPr>
          <w:rFonts w:hint="eastAsia"/>
          <w:lang w:val="es-ES"/>
        </w:rPr>
        <w:t>2474</w:t>
      </w:r>
      <w:r>
        <w:rPr>
          <w:lang w:val="es-ES"/>
        </w:rPr>
        <w:t>/201</w:t>
      </w:r>
      <w:r>
        <w:rPr>
          <w:rFonts w:hint="eastAsia"/>
          <w:lang w:val="es-ES"/>
        </w:rPr>
        <w:t>4</w:t>
      </w:r>
      <w:r>
        <w:rPr>
          <w:rFonts w:hint="eastAsia"/>
          <w:lang w:val="es-ES"/>
        </w:rPr>
        <w:t>号来文，</w:t>
      </w:r>
      <w:r>
        <w:rPr>
          <w:rFonts w:eastAsia="楷体" w:hint="eastAsia"/>
          <w:iCs/>
          <w:lang w:val="es-ES"/>
        </w:rPr>
        <w:t>X</w:t>
      </w:r>
      <w:r w:rsidRPr="00273F2D">
        <w:rPr>
          <w:rFonts w:eastAsia="楷体" w:hint="eastAsia"/>
          <w:iCs/>
          <w:lang w:val="es-ES"/>
        </w:rPr>
        <w:t>诉</w:t>
      </w:r>
      <w:r>
        <w:rPr>
          <w:rFonts w:eastAsia="楷体" w:hint="eastAsia"/>
          <w:iCs/>
          <w:lang w:val="es-ES"/>
        </w:rPr>
        <w:t>挪威</w:t>
      </w:r>
      <w:r w:rsidRPr="00273F2D">
        <w:rPr>
          <w:rFonts w:eastAsia="楷体" w:hint="eastAsia"/>
          <w:iCs/>
          <w:lang w:val="es-ES"/>
        </w:rPr>
        <w:t>，</w:t>
      </w:r>
      <w:r>
        <w:rPr>
          <w:rFonts w:hint="eastAsia"/>
          <w:iCs/>
          <w:lang w:val="es-ES"/>
        </w:rPr>
        <w:t>2015</w:t>
      </w:r>
      <w:r>
        <w:rPr>
          <w:rFonts w:hint="eastAsia"/>
          <w:iCs/>
          <w:lang w:val="es-ES"/>
        </w:rPr>
        <w:t>年</w:t>
      </w:r>
      <w:r>
        <w:rPr>
          <w:rFonts w:hint="eastAsia"/>
          <w:iCs/>
          <w:lang w:val="es-ES"/>
        </w:rPr>
        <w:t>11</w:t>
      </w:r>
      <w:r>
        <w:rPr>
          <w:rFonts w:hint="eastAsia"/>
          <w:iCs/>
          <w:lang w:val="es-ES"/>
        </w:rPr>
        <w:t>月</w:t>
      </w:r>
      <w:r>
        <w:rPr>
          <w:rFonts w:hint="eastAsia"/>
          <w:iCs/>
          <w:lang w:val="es-ES"/>
        </w:rPr>
        <w:t>5</w:t>
      </w:r>
      <w:r>
        <w:rPr>
          <w:rFonts w:hint="eastAsia"/>
          <w:iCs/>
          <w:lang w:val="es-ES"/>
        </w:rPr>
        <w:t>日通过的意见，第</w:t>
      </w:r>
      <w:r>
        <w:rPr>
          <w:rFonts w:hint="eastAsia"/>
          <w:iCs/>
          <w:lang w:val="es-ES"/>
        </w:rPr>
        <w:t>6.2</w:t>
      </w:r>
      <w:r>
        <w:rPr>
          <w:rFonts w:hint="eastAsia"/>
          <w:iCs/>
          <w:lang w:val="es-ES"/>
        </w:rPr>
        <w:t>段。</w:t>
      </w:r>
    </w:p>
  </w:footnote>
  <w:footnote w:id="7">
    <w:p w:rsidR="0058037E" w:rsidRPr="00433722" w:rsidRDefault="0058037E" w:rsidP="0058037E">
      <w:pPr>
        <w:pStyle w:val="a6"/>
        <w:tabs>
          <w:tab w:val="clear" w:pos="1021"/>
          <w:tab w:val="right" w:pos="1020"/>
        </w:tabs>
        <w:rPr>
          <w:lang w:val="es-ES"/>
        </w:rPr>
      </w:pPr>
      <w:r w:rsidRPr="0002382F">
        <w:rPr>
          <w:lang w:val="es-ES"/>
        </w:rPr>
        <w:tab/>
      </w:r>
      <w:r>
        <w:rPr>
          <w:rStyle w:val="a7"/>
          <w:rFonts w:eastAsia="宋体"/>
        </w:rPr>
        <w:footnoteRef/>
      </w:r>
      <w:r w:rsidRPr="0002382F">
        <w:rPr>
          <w:lang w:val="es-ES"/>
        </w:rPr>
        <w:tab/>
      </w:r>
      <w:r>
        <w:rPr>
          <w:rFonts w:hint="eastAsia"/>
          <w:lang w:val="es-ES"/>
        </w:rPr>
        <w:t>《</w:t>
      </w:r>
      <w:r>
        <w:rPr>
          <w:rFonts w:hint="eastAsia"/>
          <w:lang w:val="es-ES"/>
        </w:rPr>
        <w:t>2001</w:t>
      </w:r>
      <w:r>
        <w:rPr>
          <w:rFonts w:hint="eastAsia"/>
          <w:lang w:val="es-ES"/>
        </w:rPr>
        <w:t>年国际法委员会年鉴》，第二卷</w:t>
      </w:r>
      <w:r>
        <w:rPr>
          <w:rFonts w:hint="eastAsia"/>
          <w:lang w:val="es-ES"/>
        </w:rPr>
        <w:t>(</w:t>
      </w:r>
      <w:r>
        <w:rPr>
          <w:rFonts w:hint="eastAsia"/>
          <w:lang w:val="es-ES"/>
        </w:rPr>
        <w:t>第二部分</w:t>
      </w:r>
      <w:r>
        <w:rPr>
          <w:rFonts w:hint="eastAsia"/>
          <w:lang w:val="es-ES"/>
        </w:rPr>
        <w:t>)</w:t>
      </w:r>
      <w:r>
        <w:rPr>
          <w:rFonts w:hint="eastAsia"/>
          <w:lang w:val="es-ES"/>
        </w:rPr>
        <w:t>，关于国家对国际不法行为的责任的条款草案，第</w:t>
      </w:r>
      <w:r>
        <w:rPr>
          <w:rFonts w:hint="eastAsia"/>
          <w:lang w:val="es-ES"/>
        </w:rPr>
        <w:t>68</w:t>
      </w:r>
      <w:r>
        <w:rPr>
          <w:rFonts w:hint="eastAsia"/>
          <w:lang w:val="es-ES"/>
        </w:rPr>
        <w:t>页，第</w:t>
      </w:r>
      <w:r>
        <w:rPr>
          <w:rFonts w:hint="eastAsia"/>
          <w:lang w:val="es-ES"/>
        </w:rPr>
        <w:t>14</w:t>
      </w:r>
      <w:r>
        <w:rPr>
          <w:rFonts w:hint="eastAsia"/>
          <w:lang w:val="es-ES"/>
        </w:rPr>
        <w:t>条评注</w:t>
      </w:r>
      <w:r>
        <w:rPr>
          <w:rFonts w:hint="eastAsia"/>
          <w:lang w:val="es-ES"/>
        </w:rPr>
        <w:t>(</w:t>
      </w:r>
      <w:r>
        <w:rPr>
          <w:rFonts w:hint="eastAsia"/>
          <w:lang w:val="es-ES"/>
        </w:rPr>
        <w:t>违背义务行为在时间上的延续</w:t>
      </w:r>
      <w:r>
        <w:rPr>
          <w:rFonts w:hint="eastAsia"/>
          <w:lang w:val="es-ES"/>
        </w:rPr>
        <w:t>)</w:t>
      </w:r>
      <w:r>
        <w:rPr>
          <w:rFonts w:hint="eastAsia"/>
          <w:lang w:val="es-ES"/>
        </w:rPr>
        <w:t>，第</w:t>
      </w:r>
      <w:r>
        <w:rPr>
          <w:rFonts w:hint="eastAsia"/>
          <w:lang w:val="es-ES"/>
        </w:rPr>
        <w:t>6</w:t>
      </w:r>
      <w:r>
        <w:rPr>
          <w:rFonts w:hint="eastAsia"/>
          <w:lang w:val="es-ES"/>
        </w:rPr>
        <w:t>段。</w:t>
      </w:r>
    </w:p>
  </w:footnote>
  <w:footnote w:id="8">
    <w:p w:rsidR="0058037E" w:rsidRPr="00241D72" w:rsidRDefault="0058037E" w:rsidP="0058037E">
      <w:pPr>
        <w:pStyle w:val="a6"/>
        <w:tabs>
          <w:tab w:val="clear" w:pos="1021"/>
          <w:tab w:val="right" w:pos="1020"/>
        </w:tabs>
        <w:rPr>
          <w:lang w:val="es-ES"/>
        </w:rPr>
      </w:pPr>
      <w:r w:rsidRPr="007603A7">
        <w:rPr>
          <w:lang w:val="es-ES"/>
        </w:rPr>
        <w:tab/>
      </w:r>
      <w:r>
        <w:rPr>
          <w:rStyle w:val="a7"/>
          <w:rFonts w:eastAsia="宋体"/>
        </w:rPr>
        <w:footnoteRef/>
      </w:r>
      <w:r w:rsidRPr="00CC2B09">
        <w:rPr>
          <w:lang w:val="es-ES"/>
        </w:rPr>
        <w:tab/>
      </w:r>
      <w:r>
        <w:rPr>
          <w:rFonts w:hint="eastAsia"/>
        </w:rPr>
        <w:t>见第</w:t>
      </w:r>
      <w:r w:rsidRPr="00241D72">
        <w:rPr>
          <w:rFonts w:hint="eastAsia"/>
          <w:lang w:val="es-ES"/>
        </w:rPr>
        <w:t>6/2015</w:t>
      </w:r>
      <w:r>
        <w:rPr>
          <w:rFonts w:hint="eastAsia"/>
        </w:rPr>
        <w:t>号来文</w:t>
      </w:r>
      <w:r w:rsidRPr="00241D72">
        <w:rPr>
          <w:rFonts w:hint="eastAsia"/>
          <w:lang w:val="es-ES"/>
        </w:rPr>
        <w:t>，</w:t>
      </w:r>
      <w:r w:rsidRPr="00241D72">
        <w:rPr>
          <w:rFonts w:hint="eastAsia"/>
          <w:lang w:val="es-ES"/>
        </w:rPr>
        <w:t>2015</w:t>
      </w:r>
      <w:r>
        <w:rPr>
          <w:rFonts w:hint="eastAsia"/>
        </w:rPr>
        <w:t>年</w:t>
      </w:r>
      <w:r w:rsidRPr="00241D72">
        <w:rPr>
          <w:rFonts w:hint="eastAsia"/>
          <w:lang w:val="es-ES"/>
        </w:rPr>
        <w:t>9</w:t>
      </w:r>
      <w:r>
        <w:rPr>
          <w:rFonts w:hint="eastAsia"/>
        </w:rPr>
        <w:t>月</w:t>
      </w:r>
      <w:r w:rsidRPr="00241D72">
        <w:rPr>
          <w:rFonts w:hint="eastAsia"/>
          <w:lang w:val="es-ES"/>
        </w:rPr>
        <w:t>24</w:t>
      </w:r>
      <w:r>
        <w:rPr>
          <w:rFonts w:hint="eastAsia"/>
        </w:rPr>
        <w:t>日关于不可受理的决定</w:t>
      </w:r>
      <w:r w:rsidRPr="00241D72">
        <w:rPr>
          <w:rFonts w:hint="eastAsia"/>
          <w:lang w:val="es-ES"/>
        </w:rPr>
        <w:t>，</w:t>
      </w:r>
      <w:proofErr w:type="spellStart"/>
      <w:r>
        <w:rPr>
          <w:rFonts w:eastAsia="楷体"/>
          <w:lang w:val="es-ES"/>
        </w:rPr>
        <w:t>V.T.F</w:t>
      </w:r>
      <w:proofErr w:type="spellEnd"/>
      <w:r>
        <w:rPr>
          <w:rFonts w:eastAsia="楷体"/>
          <w:lang w:val="es-ES"/>
        </w:rPr>
        <w:t>.</w:t>
      </w:r>
      <w:r>
        <w:rPr>
          <w:rFonts w:eastAsia="楷体" w:hint="eastAsia"/>
          <w:lang w:val="es-ES"/>
        </w:rPr>
        <w:t>和</w:t>
      </w:r>
      <w:proofErr w:type="spellStart"/>
      <w:r w:rsidRPr="00241D72">
        <w:rPr>
          <w:rFonts w:eastAsia="楷体"/>
          <w:lang w:val="es-ES"/>
        </w:rPr>
        <w:t>A.F.L</w:t>
      </w:r>
      <w:proofErr w:type="spellEnd"/>
      <w:r w:rsidRPr="00241D72">
        <w:rPr>
          <w:rFonts w:eastAsia="楷体"/>
          <w:lang w:val="es-ES"/>
        </w:rPr>
        <w:t>.</w:t>
      </w:r>
      <w:r w:rsidRPr="00241D72">
        <w:rPr>
          <w:rFonts w:eastAsia="楷体" w:hint="eastAsia"/>
          <w:lang w:val="es-ES"/>
        </w:rPr>
        <w:t>诉西班牙，</w:t>
      </w:r>
      <w:r>
        <w:rPr>
          <w:rFonts w:hint="eastAsia"/>
        </w:rPr>
        <w:t>第</w:t>
      </w:r>
      <w:r w:rsidRPr="00241D72">
        <w:rPr>
          <w:rFonts w:hint="eastAsia"/>
          <w:lang w:val="es-ES"/>
        </w:rPr>
        <w:t>4.3</w:t>
      </w:r>
      <w:r>
        <w:rPr>
          <w:rFonts w:hint="eastAsia"/>
        </w:rPr>
        <w:t>段</w:t>
      </w:r>
      <w:r w:rsidRPr="00241D72">
        <w:rPr>
          <w:rFonts w:hint="eastAsia"/>
          <w:lang w:val="es-ES"/>
        </w:rPr>
        <w:t>；</w:t>
      </w:r>
      <w:r>
        <w:rPr>
          <w:rFonts w:hint="eastAsia"/>
        </w:rPr>
        <w:t>第</w:t>
      </w:r>
      <w:r w:rsidRPr="00241D72">
        <w:rPr>
          <w:rFonts w:hint="eastAsia"/>
          <w:lang w:val="es-ES"/>
        </w:rPr>
        <w:t>13/2016</w:t>
      </w:r>
      <w:r>
        <w:rPr>
          <w:rFonts w:hint="eastAsia"/>
        </w:rPr>
        <w:t>号来文</w:t>
      </w:r>
      <w:r w:rsidRPr="00241D72">
        <w:rPr>
          <w:rFonts w:hint="eastAsia"/>
          <w:lang w:val="es-ES"/>
        </w:rPr>
        <w:t>，</w:t>
      </w:r>
      <w:proofErr w:type="spellStart"/>
      <w:r>
        <w:rPr>
          <w:rFonts w:eastAsia="楷体"/>
          <w:lang w:val="es-ES"/>
        </w:rPr>
        <w:t>E.C.P</w:t>
      </w:r>
      <w:proofErr w:type="spellEnd"/>
      <w:r>
        <w:rPr>
          <w:rFonts w:eastAsia="楷体"/>
          <w:lang w:val="es-ES"/>
        </w:rPr>
        <w:t>.</w:t>
      </w:r>
      <w:r w:rsidRPr="00241D72">
        <w:rPr>
          <w:rFonts w:eastAsia="楷体" w:hint="eastAsia"/>
          <w:lang w:val="es-ES"/>
        </w:rPr>
        <w:t>等人诉西班牙，</w:t>
      </w:r>
      <w:r>
        <w:rPr>
          <w:rFonts w:hint="eastAsia"/>
          <w:lang w:val="es-ES"/>
        </w:rPr>
        <w:t>2016</w:t>
      </w:r>
      <w:r>
        <w:rPr>
          <w:rFonts w:hint="eastAsia"/>
          <w:lang w:val="es-ES"/>
        </w:rPr>
        <w:t>年</w:t>
      </w:r>
      <w:r>
        <w:rPr>
          <w:rFonts w:hint="eastAsia"/>
          <w:lang w:val="es-ES"/>
        </w:rPr>
        <w:t>6</w:t>
      </w:r>
      <w:r>
        <w:rPr>
          <w:rFonts w:hint="eastAsia"/>
          <w:lang w:val="es-ES"/>
        </w:rPr>
        <w:t>月</w:t>
      </w:r>
      <w:r>
        <w:rPr>
          <w:rFonts w:hint="eastAsia"/>
          <w:lang w:val="es-ES"/>
        </w:rPr>
        <w:t>20</w:t>
      </w:r>
      <w:r>
        <w:rPr>
          <w:rFonts w:hint="eastAsia"/>
          <w:lang w:val="es-ES"/>
        </w:rPr>
        <w:t>日关于不可受理的决定，第</w:t>
      </w:r>
      <w:r>
        <w:rPr>
          <w:rFonts w:hint="eastAsia"/>
          <w:lang w:val="es-ES"/>
        </w:rPr>
        <w:t>4.3</w:t>
      </w:r>
      <w:r>
        <w:rPr>
          <w:rFonts w:hint="eastAsia"/>
          <w:lang w:val="es-ES"/>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58037E" w:rsidP="0058037E">
    <w:pPr>
      <w:pStyle w:val="af0"/>
    </w:pPr>
    <w:r>
      <w:t>E/</w:t>
    </w:r>
    <w:proofErr w:type="spellStart"/>
    <w:r>
      <w:t>C.12</w:t>
    </w:r>
    <w:proofErr w:type="spellEnd"/>
    <w:r>
      <w:t>/59/D/4/2014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58037E" w:rsidP="0058037E">
    <w:pPr>
      <w:pStyle w:val="af0"/>
      <w:jc w:val="right"/>
    </w:pPr>
    <w:r>
      <w:t>E/</w:t>
    </w:r>
    <w:proofErr w:type="spellStart"/>
    <w:r>
      <w:t>C.12</w:t>
    </w:r>
    <w:proofErr w:type="spellEnd"/>
    <w:r>
      <w:t>/59/D/4/2014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9B62CDE"/>
    <w:multiLevelType w:val="hybridMultilevel"/>
    <w:tmpl w:val="FF006C66"/>
    <w:lvl w:ilvl="0" w:tplc="4C28FB9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
  </w:num>
  <w:num w:numId="2">
    <w:abstractNumId w:val="4"/>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881"/>
    <w:rsid w:val="00011483"/>
    <w:rsid w:val="00072E35"/>
    <w:rsid w:val="000A2080"/>
    <w:rsid w:val="000B2A96"/>
    <w:rsid w:val="000D319F"/>
    <w:rsid w:val="000E4D0E"/>
    <w:rsid w:val="00125AC6"/>
    <w:rsid w:val="00144B69"/>
    <w:rsid w:val="00153E86"/>
    <w:rsid w:val="001B1BD1"/>
    <w:rsid w:val="001B2881"/>
    <w:rsid w:val="001C3EF2"/>
    <w:rsid w:val="001D17F6"/>
    <w:rsid w:val="001D2C3F"/>
    <w:rsid w:val="00204B42"/>
    <w:rsid w:val="002231C3"/>
    <w:rsid w:val="0024417F"/>
    <w:rsid w:val="00250F8D"/>
    <w:rsid w:val="002A6F35"/>
    <w:rsid w:val="002E1C97"/>
    <w:rsid w:val="002F5834"/>
    <w:rsid w:val="00326EBF"/>
    <w:rsid w:val="00327FE4"/>
    <w:rsid w:val="00392F6C"/>
    <w:rsid w:val="003B5136"/>
    <w:rsid w:val="003D7D4D"/>
    <w:rsid w:val="00413D23"/>
    <w:rsid w:val="00427F63"/>
    <w:rsid w:val="0043742D"/>
    <w:rsid w:val="004A17D1"/>
    <w:rsid w:val="004C0E41"/>
    <w:rsid w:val="004C4A0A"/>
    <w:rsid w:val="005174BB"/>
    <w:rsid w:val="00543EBA"/>
    <w:rsid w:val="005670B6"/>
    <w:rsid w:val="0058037E"/>
    <w:rsid w:val="005A4042"/>
    <w:rsid w:val="005D7A37"/>
    <w:rsid w:val="005E403A"/>
    <w:rsid w:val="00680656"/>
    <w:rsid w:val="00680C5D"/>
    <w:rsid w:val="00686126"/>
    <w:rsid w:val="006A0692"/>
    <w:rsid w:val="006A74C5"/>
    <w:rsid w:val="006B1119"/>
    <w:rsid w:val="006E3E46"/>
    <w:rsid w:val="006E71B1"/>
    <w:rsid w:val="00705D89"/>
    <w:rsid w:val="00731A42"/>
    <w:rsid w:val="00767E69"/>
    <w:rsid w:val="0077079A"/>
    <w:rsid w:val="007A5599"/>
    <w:rsid w:val="007F6E6F"/>
    <w:rsid w:val="00816936"/>
    <w:rsid w:val="00856233"/>
    <w:rsid w:val="00860F27"/>
    <w:rsid w:val="00884263"/>
    <w:rsid w:val="008B0560"/>
    <w:rsid w:val="008B2BFA"/>
    <w:rsid w:val="008C79F8"/>
    <w:rsid w:val="008D3D9C"/>
    <w:rsid w:val="008F5A17"/>
    <w:rsid w:val="00933E63"/>
    <w:rsid w:val="00936F03"/>
    <w:rsid w:val="00943B69"/>
    <w:rsid w:val="00944CB3"/>
    <w:rsid w:val="009A4F2B"/>
    <w:rsid w:val="009B09D7"/>
    <w:rsid w:val="009D35ED"/>
    <w:rsid w:val="00A03CB6"/>
    <w:rsid w:val="00A1364C"/>
    <w:rsid w:val="00A21076"/>
    <w:rsid w:val="00A3739A"/>
    <w:rsid w:val="00A52DAF"/>
    <w:rsid w:val="00A84072"/>
    <w:rsid w:val="00AD6C88"/>
    <w:rsid w:val="00B16570"/>
    <w:rsid w:val="00B2216B"/>
    <w:rsid w:val="00B45B2F"/>
    <w:rsid w:val="00B53320"/>
    <w:rsid w:val="00BB158D"/>
    <w:rsid w:val="00BC6522"/>
    <w:rsid w:val="00C121D5"/>
    <w:rsid w:val="00C17349"/>
    <w:rsid w:val="00C351AA"/>
    <w:rsid w:val="00C54CBD"/>
    <w:rsid w:val="00C7253F"/>
    <w:rsid w:val="00D26A05"/>
    <w:rsid w:val="00D97B98"/>
    <w:rsid w:val="00DC671F"/>
    <w:rsid w:val="00DE4DA7"/>
    <w:rsid w:val="00E16D62"/>
    <w:rsid w:val="00E33B38"/>
    <w:rsid w:val="00E47FE5"/>
    <w:rsid w:val="00E574AF"/>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HTML Cite" w:uiPriority="0"/>
    <w:lsdException w:name="Normal Table" w:unhideWhenUsed="1"/>
    <w:lsdException w:name="No List" w:unhideWhenUsed="1"/>
    <w:lsdException w:name="Outline List 1"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84263"/>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16D62"/>
    <w:pPr>
      <w:keepLines w:val="0"/>
      <w:spacing w:after="0"/>
    </w:pPr>
  </w:style>
  <w:style w:type="character" w:customStyle="1" w:styleId="Char0">
    <w:name w:val="尾注文本 Char"/>
    <w:basedOn w:val="a0"/>
    <w:link w:val="ab"/>
    <w:rsid w:val="00E16D62"/>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1G">
    <w:name w:val="_ H_1_G"/>
    <w:basedOn w:val="a"/>
    <w:next w:val="a"/>
    <w:rsid w:val="0058037E"/>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fr-CH" w:eastAsia="en-US"/>
    </w:rPr>
  </w:style>
  <w:style w:type="paragraph" w:customStyle="1" w:styleId="H23G">
    <w:name w:val="_ H_2/3_G"/>
    <w:basedOn w:val="a"/>
    <w:next w:val="a"/>
    <w:rsid w:val="0058037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fr-CH" w:eastAsia="en-US"/>
    </w:rPr>
  </w:style>
  <w:style w:type="paragraph" w:customStyle="1" w:styleId="SingleTxtG">
    <w:name w:val="_ Single Txt_G"/>
    <w:basedOn w:val="a"/>
    <w:link w:val="SingleTxtGChar"/>
    <w:rsid w:val="0058037E"/>
    <w:pPr>
      <w:tabs>
        <w:tab w:val="clear" w:pos="431"/>
      </w:tabs>
      <w:suppressAutoHyphens/>
      <w:overflowPunct/>
      <w:adjustRightInd/>
      <w:snapToGrid/>
      <w:spacing w:after="120" w:line="240" w:lineRule="atLeast"/>
      <w:ind w:left="1134" w:right="1134"/>
    </w:pPr>
    <w:rPr>
      <w:rFonts w:eastAsiaTheme="minorEastAsia"/>
      <w:snapToGrid/>
      <w:sz w:val="20"/>
      <w:lang w:val="fr-CH" w:eastAsia="en-US"/>
    </w:rPr>
  </w:style>
  <w:style w:type="numbering" w:styleId="111111">
    <w:name w:val="Outline List 2"/>
    <w:basedOn w:val="a2"/>
    <w:semiHidden/>
    <w:rsid w:val="0058037E"/>
    <w:pPr>
      <w:numPr>
        <w:numId w:val="5"/>
      </w:numPr>
    </w:pPr>
  </w:style>
  <w:style w:type="character" w:styleId="HTML">
    <w:name w:val="HTML Cite"/>
    <w:semiHidden/>
    <w:rsid w:val="0058037E"/>
    <w:rPr>
      <w:i/>
      <w:iCs/>
    </w:rPr>
  </w:style>
  <w:style w:type="character" w:customStyle="1" w:styleId="SingleTxtGChar">
    <w:name w:val="_ Single Txt_G Char"/>
    <w:link w:val="SingleTxtG"/>
    <w:rsid w:val="0058037E"/>
    <w:rPr>
      <w:rFonts w:eastAsiaTheme="minorEastAsia"/>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HTML Cite" w:uiPriority="0"/>
    <w:lsdException w:name="Normal Table" w:unhideWhenUsed="1"/>
    <w:lsdException w:name="No List" w:unhideWhenUsed="1"/>
    <w:lsdException w:name="Outline List 1"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84263"/>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16D62"/>
    <w:pPr>
      <w:keepLines w:val="0"/>
      <w:spacing w:after="0"/>
    </w:pPr>
  </w:style>
  <w:style w:type="character" w:customStyle="1" w:styleId="Char0">
    <w:name w:val="尾注文本 Char"/>
    <w:basedOn w:val="a0"/>
    <w:link w:val="ab"/>
    <w:rsid w:val="00E16D62"/>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1G">
    <w:name w:val="_ H_1_G"/>
    <w:basedOn w:val="a"/>
    <w:next w:val="a"/>
    <w:rsid w:val="0058037E"/>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fr-CH" w:eastAsia="en-US"/>
    </w:rPr>
  </w:style>
  <w:style w:type="paragraph" w:customStyle="1" w:styleId="H23G">
    <w:name w:val="_ H_2/3_G"/>
    <w:basedOn w:val="a"/>
    <w:next w:val="a"/>
    <w:rsid w:val="0058037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fr-CH" w:eastAsia="en-US"/>
    </w:rPr>
  </w:style>
  <w:style w:type="paragraph" w:customStyle="1" w:styleId="SingleTxtG">
    <w:name w:val="_ Single Txt_G"/>
    <w:basedOn w:val="a"/>
    <w:link w:val="SingleTxtGChar"/>
    <w:rsid w:val="0058037E"/>
    <w:pPr>
      <w:tabs>
        <w:tab w:val="clear" w:pos="431"/>
      </w:tabs>
      <w:suppressAutoHyphens/>
      <w:overflowPunct/>
      <w:adjustRightInd/>
      <w:snapToGrid/>
      <w:spacing w:after="120" w:line="240" w:lineRule="atLeast"/>
      <w:ind w:left="1134" w:right="1134"/>
    </w:pPr>
    <w:rPr>
      <w:rFonts w:eastAsiaTheme="minorEastAsia"/>
      <w:snapToGrid/>
      <w:sz w:val="20"/>
      <w:lang w:val="fr-CH" w:eastAsia="en-US"/>
    </w:rPr>
  </w:style>
  <w:style w:type="numbering" w:styleId="111111">
    <w:name w:val="Outline List 2"/>
    <w:basedOn w:val="a2"/>
    <w:semiHidden/>
    <w:rsid w:val="0058037E"/>
    <w:pPr>
      <w:numPr>
        <w:numId w:val="5"/>
      </w:numPr>
    </w:pPr>
  </w:style>
  <w:style w:type="character" w:styleId="HTML">
    <w:name w:val="HTML Cite"/>
    <w:semiHidden/>
    <w:rsid w:val="0058037E"/>
    <w:rPr>
      <w:i/>
      <w:iCs/>
    </w:rPr>
  </w:style>
  <w:style w:type="character" w:customStyle="1" w:styleId="SingleTxtGChar">
    <w:name w:val="_ Single Txt_G Char"/>
    <w:link w:val="SingleTxtG"/>
    <w:rsid w:val="0058037E"/>
    <w:rPr>
      <w:rFonts w:eastAsiaTheme="minorEastAsia"/>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7FCC18-A951-447B-A8CD-4FF51A16E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8</Pages>
  <Words>1755</Words>
  <Characters>5356</Characters>
  <Application>Microsoft Office Word</Application>
  <DocSecurity>0</DocSecurity>
  <Lines>1071</Lines>
  <Paragraphs>790</Paragraphs>
  <ScaleCrop>false</ScaleCrop>
  <Company>DCM</Company>
  <LinksUpToDate>false</LinksUpToDate>
  <CharactersWithSpaces>6321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1620778</dc:title>
  <dc:subject>E/C.12/59/D/4/2014</dc:subject>
  <dc:creator>mlu</dc:creator>
  <cp:lastModifiedBy>mlu</cp:lastModifiedBy>
  <cp:revision>2</cp:revision>
  <cp:lastPrinted>2014-05-09T11:28:00Z</cp:lastPrinted>
  <dcterms:created xsi:type="dcterms:W3CDTF">2017-02-21T13:45:00Z</dcterms:created>
  <dcterms:modified xsi:type="dcterms:W3CDTF">2017-02-21T13:45:00Z</dcterms:modified>
</cp:coreProperties>
</file>