
<file path=[Content_Types].xml><?xml version="1.0" encoding="utf-8"?>
<Types xmlns="http://schemas.openxmlformats.org/package/2006/content-types">
  <Default Extension="emf" ContentType="image/x-emf"/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46C02824" w14:textId="77777777" w:rsidTr="00D121D2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220D2E7D" w14:textId="77777777" w:rsidR="002D5AAC" w:rsidRDefault="002D5AAC" w:rsidP="0089423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6EBD3C43" w14:textId="77777777" w:rsidR="002D5AAC" w:rsidRPr="00BD33EE" w:rsidRDefault="00DF71B9" w:rsidP="00D121D2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6CBDC1C9" w14:textId="5E178CAA" w:rsidR="002D5AAC" w:rsidRDefault="0089423F" w:rsidP="0089423F">
            <w:pPr>
              <w:jc w:val="right"/>
            </w:pPr>
            <w:r w:rsidRPr="00734CF3">
              <w:rPr>
                <w:sz w:val="40"/>
              </w:rPr>
              <w:t>CRC</w:t>
            </w:r>
            <w:r w:rsidRPr="00734CF3">
              <w:t>/C/BOL/CO/5-6</w:t>
            </w:r>
          </w:p>
        </w:tc>
      </w:tr>
      <w:tr w:rsidR="002D5AAC" w:rsidRPr="00421775" w14:paraId="4A0B418B" w14:textId="77777777" w:rsidTr="00D121D2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4D0CB1D" w14:textId="77777777" w:rsidR="002D5AAC" w:rsidRDefault="002E5067" w:rsidP="00D121D2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69D15352" wp14:editId="1E766DD9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90CEFCC" w14:textId="77777777" w:rsidR="002D5AAC" w:rsidRPr="00033EE1" w:rsidRDefault="00806737" w:rsidP="00D121D2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292480">
              <w:rPr>
                <w:b/>
                <w:spacing w:val="-4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4C4F8A08" w14:textId="77777777" w:rsidR="002D5AAC" w:rsidRDefault="0089423F" w:rsidP="00D121D2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37E1AC9D" w14:textId="0ECE71F1" w:rsidR="0089423F" w:rsidRPr="00E017A0" w:rsidRDefault="007B1C18" w:rsidP="0089423F">
            <w:pPr>
              <w:spacing w:line="240" w:lineRule="exact"/>
              <w:rPr>
                <w:lang w:val="en-US"/>
              </w:rPr>
            </w:pPr>
            <w:r w:rsidRPr="007B1C18">
              <w:rPr>
                <w:lang w:val="en-US"/>
              </w:rPr>
              <w:t>6</w:t>
            </w:r>
            <w:r w:rsidRPr="00E017A0">
              <w:rPr>
                <w:lang w:val="en-US"/>
              </w:rPr>
              <w:t xml:space="preserve"> March 2023</w:t>
            </w:r>
          </w:p>
          <w:p w14:paraId="6D8AD79A" w14:textId="77777777" w:rsidR="0089423F" w:rsidRDefault="0089423F" w:rsidP="0089423F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30586444" w14:textId="3D599CC2" w:rsidR="0089423F" w:rsidRPr="00B937DF" w:rsidRDefault="0089423F" w:rsidP="0089423F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027A2B28" w14:textId="77777777" w:rsidR="0089423F" w:rsidRPr="0089423F" w:rsidRDefault="0089423F" w:rsidP="0089423F">
      <w:pPr>
        <w:spacing w:before="120"/>
        <w:rPr>
          <w:b/>
          <w:bCs/>
          <w:color w:val="000000" w:themeColor="text1"/>
          <w:sz w:val="24"/>
          <w:szCs w:val="24"/>
        </w:rPr>
      </w:pPr>
      <w:r w:rsidRPr="0089423F">
        <w:rPr>
          <w:b/>
          <w:bCs/>
          <w:sz w:val="24"/>
          <w:szCs w:val="24"/>
        </w:rPr>
        <w:t>Комитет по правам ребенка</w:t>
      </w:r>
    </w:p>
    <w:p w14:paraId="23D6605F" w14:textId="1F4E938E" w:rsidR="0089423F" w:rsidRPr="005F0ACF" w:rsidRDefault="0089423F" w:rsidP="0089423F">
      <w:pPr>
        <w:pStyle w:val="HChG"/>
      </w:pPr>
      <w:r>
        <w:tab/>
      </w:r>
      <w:r>
        <w:tab/>
      </w:r>
      <w:r>
        <w:rPr>
          <w:bCs/>
        </w:rPr>
        <w:t>Заключительные замечания по объединенным пятому и</w:t>
      </w:r>
      <w:r>
        <w:rPr>
          <w:bCs/>
          <w:lang w:val="fr-CH"/>
        </w:rPr>
        <w:t> </w:t>
      </w:r>
      <w:r>
        <w:rPr>
          <w:bCs/>
        </w:rPr>
        <w:t>шестому периодическим докладам Многонационального Государства Боливия</w:t>
      </w:r>
      <w:r w:rsidRPr="002B6AFF">
        <w:rPr>
          <w:b w:val="0"/>
          <w:bCs/>
          <w:sz w:val="20"/>
          <w:szCs w:val="14"/>
        </w:rPr>
        <w:footnoteReference w:customMarkFollows="1" w:id="1"/>
        <w:t>*</w:t>
      </w:r>
    </w:p>
    <w:p w14:paraId="723BD0E3" w14:textId="247F8368" w:rsidR="0089423F" w:rsidRPr="005F0ACF" w:rsidRDefault="0089423F" w:rsidP="0089423F">
      <w:pPr>
        <w:pStyle w:val="HChG"/>
      </w:pPr>
      <w:r>
        <w:rPr>
          <w:bCs/>
        </w:rPr>
        <w:tab/>
        <w:t>I.</w:t>
      </w:r>
      <w:r>
        <w:tab/>
      </w:r>
      <w:r>
        <w:rPr>
          <w:bCs/>
        </w:rPr>
        <w:t>Введение</w:t>
      </w:r>
    </w:p>
    <w:p w14:paraId="7BC98408" w14:textId="3C1AD51A" w:rsidR="0089423F" w:rsidRPr="005F0ACF" w:rsidRDefault="0089423F" w:rsidP="0089423F">
      <w:pPr>
        <w:pStyle w:val="SingleTxtG"/>
      </w:pPr>
      <w:r>
        <w:t>1.</w:t>
      </w:r>
      <w:r>
        <w:tab/>
        <w:t>Комитет рассмотрел объединенные пятый и шестой периодические доклады Боливии</w:t>
      </w:r>
      <w:r w:rsidRPr="002B6AFF">
        <w:rPr>
          <w:rStyle w:val="aa"/>
        </w:rPr>
        <w:footnoteReference w:id="2"/>
      </w:r>
      <w:r>
        <w:t xml:space="preserve"> на своих 2676-м и 2678-м заседаниях</w:t>
      </w:r>
      <w:r w:rsidRPr="002B6AFF">
        <w:rPr>
          <w:rStyle w:val="aa"/>
        </w:rPr>
        <w:footnoteReference w:id="3"/>
      </w:r>
      <w:r>
        <w:t>, состоявшихся 19 и 20 января 2023</w:t>
      </w:r>
      <w:r w:rsidR="001766F0">
        <w:rPr>
          <w:lang w:val="fr-CH"/>
        </w:rPr>
        <w:t> </w:t>
      </w:r>
      <w:r w:rsidR="001766F0" w:rsidRPr="001766F0">
        <w:t>год</w:t>
      </w:r>
      <w:r>
        <w:t>а, и на своем 2698-м заседании 3 февраля 2023</w:t>
      </w:r>
      <w:r w:rsidR="001766F0">
        <w:t> год</w:t>
      </w:r>
      <w:r>
        <w:t>а принял настоящие заключительные замечания.</w:t>
      </w:r>
    </w:p>
    <w:p w14:paraId="7CDB1293" w14:textId="77777777" w:rsidR="0089423F" w:rsidRPr="005F0ACF" w:rsidRDefault="0089423F" w:rsidP="0089423F">
      <w:pPr>
        <w:pStyle w:val="SingleTxtG"/>
      </w:pPr>
      <w:r>
        <w:t>2.</w:t>
      </w:r>
      <w:r>
        <w:tab/>
        <w:t>Комитет приветствует представление объединенных пятого и шестого периодических докладов государства-участника и письменных ответов на перечень вопросов</w:t>
      </w:r>
      <w:r w:rsidRPr="002B6AFF">
        <w:rPr>
          <w:rStyle w:val="aa"/>
        </w:rPr>
        <w:footnoteReference w:id="4"/>
      </w:r>
      <w:r>
        <w:t>, которые позволили лучше понять положение в области прав детей в государстве-участнике. Комитет выражает признательность за конструктивный диалог, состоявшийся с высокопоставленной и многопрофильной делегацией государства-участника.</w:t>
      </w:r>
    </w:p>
    <w:p w14:paraId="7B64925A" w14:textId="4AE0F7EF" w:rsidR="0089423F" w:rsidRPr="005F0ACF" w:rsidRDefault="0089423F" w:rsidP="0089423F">
      <w:pPr>
        <w:pStyle w:val="HChG"/>
      </w:pPr>
      <w:r>
        <w:rPr>
          <w:bCs/>
        </w:rPr>
        <w:tab/>
        <w:t>II.</w:t>
      </w:r>
      <w:r>
        <w:tab/>
      </w:r>
      <w:r>
        <w:rPr>
          <w:bCs/>
        </w:rPr>
        <w:t>Последующие меры, принятые государством-участником, и достигнутый прогресс</w:t>
      </w:r>
    </w:p>
    <w:p w14:paraId="5C4F77C3" w14:textId="1F0B96C4" w:rsidR="0089423F" w:rsidRPr="005F0ACF" w:rsidRDefault="0089423F" w:rsidP="0089423F">
      <w:pPr>
        <w:pStyle w:val="SingleTxtG"/>
      </w:pPr>
      <w:r>
        <w:t>3.</w:t>
      </w:r>
      <w:r>
        <w:tab/>
        <w:t>Комитет приветствует различные законодательные, институциональные и политические меры, принятые государством-участником с целью осуществления Конвенции, в частности создание Управления омбудсмена (в соответствии с Законом</w:t>
      </w:r>
      <w:r w:rsidR="007D652C">
        <w:rPr>
          <w:lang w:val="en-US"/>
        </w:rPr>
        <w:t> </w:t>
      </w:r>
      <w:r>
        <w:t>№ 870 от 13 декабря 2016</w:t>
      </w:r>
      <w:r w:rsidR="001766F0">
        <w:t> год</w:t>
      </w:r>
      <w:r>
        <w:t>а), введение в действие Кодекса законов о детях и подростках (в соответствии с Законом № 548 от 17 июля 2014</w:t>
      </w:r>
      <w:r w:rsidR="001766F0">
        <w:t> год</w:t>
      </w:r>
      <w:r>
        <w:t>а) и использование подхода, основанного на восстановительной юстиции, в системе правосудия в отношении детей.</w:t>
      </w:r>
      <w:bookmarkStart w:id="0" w:name="_Hlk127974211"/>
      <w:bookmarkEnd w:id="0"/>
    </w:p>
    <w:p w14:paraId="6FB2516C" w14:textId="77777777" w:rsidR="0089423F" w:rsidRPr="005F0ACF" w:rsidRDefault="0089423F" w:rsidP="0089423F">
      <w:pPr>
        <w:pStyle w:val="SingleTxtG"/>
      </w:pPr>
      <w:r>
        <w:t>4.</w:t>
      </w:r>
      <w:r>
        <w:tab/>
        <w:t>Комитет приветствует также присоединение к следующим международным договорам:</w:t>
      </w:r>
    </w:p>
    <w:p w14:paraId="26EA976B" w14:textId="77777777" w:rsidR="0089423F" w:rsidRPr="005F0ACF" w:rsidRDefault="0089423F" w:rsidP="0089423F">
      <w:pPr>
        <w:pStyle w:val="SingleTxtG"/>
        <w:ind w:firstLine="567"/>
      </w:pPr>
      <w:r>
        <w:t>a)</w:t>
      </w:r>
      <w:r>
        <w:tab/>
        <w:t>Международной конвенции для защиты всех лиц от насильственных исчезновений в декабре 2008;</w:t>
      </w:r>
    </w:p>
    <w:p w14:paraId="10BFAF07" w14:textId="357CD9F8" w:rsidR="0089423F" w:rsidRPr="005F0ACF" w:rsidRDefault="0089423F" w:rsidP="0089423F">
      <w:pPr>
        <w:pStyle w:val="SingleTxtG"/>
        <w:ind w:firstLine="567"/>
      </w:pPr>
      <w:bookmarkStart w:id="1" w:name="_Hlk121223754"/>
      <w:r>
        <w:t>b)</w:t>
      </w:r>
      <w:r>
        <w:tab/>
        <w:t>Факультативному протоколу к Конвенции о правах ребенка, касающемуся процедуры сообщений, в апреле 2013</w:t>
      </w:r>
      <w:r w:rsidR="001766F0">
        <w:t> год</w:t>
      </w:r>
      <w:r>
        <w:t>а;</w:t>
      </w:r>
      <w:bookmarkEnd w:id="1"/>
    </w:p>
    <w:p w14:paraId="24AA5A24" w14:textId="790691A4" w:rsidR="0089423F" w:rsidRPr="005F0ACF" w:rsidRDefault="0089423F" w:rsidP="0089423F">
      <w:pPr>
        <w:pStyle w:val="SingleTxtG"/>
        <w:ind w:firstLine="567"/>
      </w:pPr>
      <w:r>
        <w:lastRenderedPageBreak/>
        <w:t>c)</w:t>
      </w:r>
      <w:r>
        <w:tab/>
        <w:t>Парижскому соглашению, принятому в соответствии с Рамочной конвенцией Организации Объединенных Наций об изменении климата, в октябре 2016</w:t>
      </w:r>
      <w:r w:rsidR="001766F0">
        <w:t> год</w:t>
      </w:r>
      <w:r>
        <w:t>а.</w:t>
      </w:r>
    </w:p>
    <w:p w14:paraId="3650CC34" w14:textId="53FB2344" w:rsidR="0089423F" w:rsidRPr="005F0ACF" w:rsidRDefault="0089423F" w:rsidP="0089423F">
      <w:pPr>
        <w:pStyle w:val="HChG"/>
      </w:pPr>
      <w:r>
        <w:rPr>
          <w:bCs/>
        </w:rPr>
        <w:tab/>
        <w:t>III.</w:t>
      </w:r>
      <w:r>
        <w:tab/>
      </w:r>
      <w:r>
        <w:rPr>
          <w:bCs/>
        </w:rPr>
        <w:t>Основные проблемные области и рекомендации</w:t>
      </w:r>
    </w:p>
    <w:p w14:paraId="54B6B869" w14:textId="77777777" w:rsidR="0089423F" w:rsidRPr="005F0ACF" w:rsidRDefault="0089423F" w:rsidP="0089423F">
      <w:pPr>
        <w:pStyle w:val="SingleTxtG"/>
      </w:pPr>
      <w:r>
        <w:t>5.</w:t>
      </w:r>
      <w:r>
        <w:tab/>
        <w:t>Комитет напоминает государству-участнику о неделимости и взаимозависимости всех прав, закрепленных в Конвенции, и подчеркивает важность всех рекомендаций, содержащихся в настоящих заключительных замечаниях. Комитет хотел бы обратить внимание государства-участника на рекомендации, касающиеся следующих областей, в отношении которых необходимо принять срочные меры: насилие в отношении детей (п. 23), сексуальная эксплуатация детей и сексуальные надругательства над детьми (п. 26), дети, лишенные семейного окружения (п. 30), дети с инвалидностью (п. 33), уровень жизни (п. 39) и отправление правосудия в отношении детей (п. 48).</w:t>
      </w:r>
    </w:p>
    <w:p w14:paraId="00CD85F7" w14:textId="1B171C20" w:rsidR="0089423F" w:rsidRPr="005F0ACF" w:rsidRDefault="0089423F" w:rsidP="0089423F">
      <w:pPr>
        <w:pStyle w:val="SingleTxtG"/>
        <w:rPr>
          <w:b/>
          <w:bCs/>
        </w:rPr>
      </w:pPr>
      <w:r>
        <w:t>6.</w:t>
      </w:r>
      <w:r>
        <w:tab/>
      </w:r>
      <w:r>
        <w:rPr>
          <w:b/>
          <w:bCs/>
        </w:rPr>
        <w:t>Комитет рекомендует государству-участнику обеспечить осуществление прав детей в соответствии с Конвенцией, Факультативным протоколом, касающимся участия детей в вооруженных конфликтах, и Факультативным протоколом, касающимся торговли детьми, детской проституции и детской порнографии, на протяжении всего процесса реализации Повестки дня в области устойчивого развития на период до 2030</w:t>
      </w:r>
      <w:r w:rsidR="001766F0">
        <w:rPr>
          <w:b/>
          <w:bCs/>
        </w:rPr>
        <w:t> год</w:t>
      </w:r>
      <w:r>
        <w:rPr>
          <w:b/>
          <w:bCs/>
        </w:rPr>
        <w:t>а.</w:t>
      </w:r>
      <w:r>
        <w:t xml:space="preserve"> </w:t>
      </w:r>
      <w:r>
        <w:rPr>
          <w:b/>
          <w:bCs/>
        </w:rPr>
        <w:t>Он настоятельно призывает государство-участник обеспечить конструктивное участие детей в разработке и реализации политики и программ, направленных на достижение всех 17 целей в области устойчивого развития в той мере, в какой они касаются детей.</w:t>
      </w:r>
    </w:p>
    <w:p w14:paraId="679904D5" w14:textId="6484BD7E" w:rsidR="0089423F" w:rsidRPr="005F0ACF" w:rsidRDefault="0089423F" w:rsidP="0089423F">
      <w:pPr>
        <w:pStyle w:val="H1G"/>
        <w:rPr>
          <w:bCs/>
        </w:rPr>
      </w:pPr>
      <w:r>
        <w:rPr>
          <w:bCs/>
        </w:rPr>
        <w:tab/>
        <w:t>A.</w:t>
      </w:r>
      <w:r>
        <w:tab/>
      </w:r>
      <w:r>
        <w:rPr>
          <w:bCs/>
        </w:rPr>
        <w:t>Общие меры по осуществлению (ст. 4, 42 и 44 (п. 6))</w:t>
      </w:r>
    </w:p>
    <w:p w14:paraId="745B50BE" w14:textId="77777777" w:rsidR="0089423F" w:rsidRPr="00263449" w:rsidRDefault="0089423F" w:rsidP="0089423F">
      <w:pPr>
        <w:pStyle w:val="H23G"/>
        <w:rPr>
          <w:bCs/>
        </w:rPr>
      </w:pPr>
      <w:r>
        <w:tab/>
      </w:r>
      <w:r>
        <w:tab/>
      </w:r>
      <w:r>
        <w:rPr>
          <w:bCs/>
        </w:rPr>
        <w:t>Законодательство</w:t>
      </w:r>
    </w:p>
    <w:p w14:paraId="6E358DDE" w14:textId="77777777" w:rsidR="0089423F" w:rsidRPr="005F0ACF" w:rsidRDefault="0089423F" w:rsidP="0089423F">
      <w:pPr>
        <w:pStyle w:val="SingleTxtG"/>
        <w:rPr>
          <w:b/>
          <w:bCs/>
        </w:rPr>
      </w:pPr>
      <w:bookmarkStart w:id="2" w:name="_Hlk100233852"/>
      <w:r>
        <w:t>7.</w:t>
      </w:r>
      <w:r>
        <w:tab/>
      </w:r>
      <w:r>
        <w:rPr>
          <w:b/>
          <w:bCs/>
        </w:rPr>
        <w:t>Приветствуя тот факт, что Конвенция является частью внутреннего законодательства и имеет статус высшего закона в государстве-участнике, а также приветствуя принятие Кодекса законов о детях и подростках, Комитет рекомендует государству-участнику:</w:t>
      </w:r>
    </w:p>
    <w:p w14:paraId="17907FCD" w14:textId="77777777" w:rsidR="0089423F" w:rsidRPr="0089423F" w:rsidRDefault="0089423F" w:rsidP="0089423F">
      <w:pPr>
        <w:pStyle w:val="SingleTxtG"/>
        <w:ind w:firstLine="567"/>
        <w:rPr>
          <w:b/>
          <w:bCs/>
        </w:rPr>
      </w:pPr>
      <w:r w:rsidRPr="0089423F">
        <w:rPr>
          <w:b/>
          <w:bCs/>
        </w:rPr>
        <w:t>a)</w:t>
      </w:r>
      <w:r w:rsidRPr="0089423F">
        <w:rPr>
          <w:b/>
          <w:bCs/>
        </w:rPr>
        <w:tab/>
        <w:t>полностью ввести в действие Кодекс, в частности на субнациональном уровне, для дальнейшей защиты прав детей;</w:t>
      </w:r>
      <w:bookmarkEnd w:id="2"/>
    </w:p>
    <w:p w14:paraId="1D83A295" w14:textId="77777777" w:rsidR="0089423F" w:rsidRPr="0089423F" w:rsidRDefault="0089423F" w:rsidP="0089423F">
      <w:pPr>
        <w:pStyle w:val="SingleTxtG"/>
        <w:ind w:firstLine="567"/>
        <w:rPr>
          <w:b/>
          <w:bCs/>
        </w:rPr>
      </w:pPr>
      <w:r w:rsidRPr="0089423F">
        <w:rPr>
          <w:b/>
          <w:bCs/>
        </w:rPr>
        <w:t>b)</w:t>
      </w:r>
      <w:r w:rsidRPr="0089423F">
        <w:rPr>
          <w:b/>
          <w:bCs/>
        </w:rPr>
        <w:tab/>
        <w:t>принять меры по согласованию с Конвенцией всех норм обычного права коренных народов, которые ей не соответствуют;</w:t>
      </w:r>
    </w:p>
    <w:p w14:paraId="5E00F010" w14:textId="77777777" w:rsidR="0089423F" w:rsidRPr="0089423F" w:rsidRDefault="0089423F" w:rsidP="0089423F">
      <w:pPr>
        <w:pStyle w:val="SingleTxtG"/>
        <w:ind w:firstLine="567"/>
        <w:rPr>
          <w:b/>
          <w:bCs/>
        </w:rPr>
      </w:pPr>
      <w:r w:rsidRPr="0089423F">
        <w:rPr>
          <w:b/>
          <w:bCs/>
        </w:rPr>
        <w:t>c)</w:t>
      </w:r>
      <w:r w:rsidRPr="0089423F">
        <w:rPr>
          <w:b/>
          <w:bCs/>
        </w:rPr>
        <w:tab/>
        <w:t>продолжать укреплять механизмы мониторинга и привлечения к ответственности для обеспечения соблюдения законов;</w:t>
      </w:r>
    </w:p>
    <w:p w14:paraId="65069005" w14:textId="77777777" w:rsidR="0089423F" w:rsidRPr="0089423F" w:rsidRDefault="0089423F" w:rsidP="0089423F">
      <w:pPr>
        <w:pStyle w:val="SingleTxtG"/>
        <w:ind w:firstLine="567"/>
        <w:rPr>
          <w:b/>
          <w:bCs/>
        </w:rPr>
      </w:pPr>
      <w:r w:rsidRPr="0089423F">
        <w:rPr>
          <w:b/>
          <w:bCs/>
        </w:rPr>
        <w:t>d)</w:t>
      </w:r>
      <w:r w:rsidRPr="0089423F">
        <w:rPr>
          <w:b/>
          <w:bCs/>
        </w:rPr>
        <w:tab/>
        <w:t>разработать процедуры оценки воздействия на права ребенка для всего национального и субнационального законодательства, касающегося детей.</w:t>
      </w:r>
    </w:p>
    <w:p w14:paraId="47CFF379" w14:textId="77777777" w:rsidR="0089423F" w:rsidRPr="005F0ACF" w:rsidRDefault="0089423F" w:rsidP="0089423F">
      <w:pPr>
        <w:pStyle w:val="H23G"/>
        <w:rPr>
          <w:bCs/>
        </w:rPr>
      </w:pPr>
      <w:r>
        <w:tab/>
      </w:r>
      <w:r>
        <w:tab/>
      </w:r>
      <w:r>
        <w:rPr>
          <w:bCs/>
        </w:rPr>
        <w:t>Политика и стратегия</w:t>
      </w:r>
    </w:p>
    <w:p w14:paraId="0FBC32C4" w14:textId="51BBAB76" w:rsidR="0089423F" w:rsidRPr="005F0ACF" w:rsidRDefault="0089423F" w:rsidP="0089423F">
      <w:pPr>
        <w:pStyle w:val="SingleTxtG"/>
        <w:rPr>
          <w:b/>
          <w:bCs/>
        </w:rPr>
      </w:pPr>
      <w:bookmarkStart w:id="3" w:name="_Hlk124247974"/>
      <w:bookmarkStart w:id="4" w:name="_Hlk124248170"/>
      <w:r>
        <w:t>8.</w:t>
      </w:r>
      <w:r>
        <w:tab/>
      </w:r>
      <w:r>
        <w:rPr>
          <w:b/>
          <w:bCs/>
        </w:rPr>
        <w:t>Приветствуя реализацию Министерством юстиции и институциональной транспарентности Многосекторального плана развития для обеспечения достойной жизни детей и подростков на 2021–2025</w:t>
      </w:r>
      <w:r w:rsidR="001766F0">
        <w:rPr>
          <w:b/>
          <w:bCs/>
        </w:rPr>
        <w:t> год</w:t>
      </w:r>
      <w:r>
        <w:rPr>
          <w:b/>
          <w:bCs/>
        </w:rPr>
        <w:t>ы, Комитет рекомендует государству-участнику:</w:t>
      </w:r>
    </w:p>
    <w:p w14:paraId="41F43975" w14:textId="77777777" w:rsidR="0089423F" w:rsidRPr="0089423F" w:rsidRDefault="0089423F" w:rsidP="0089423F">
      <w:pPr>
        <w:pStyle w:val="SingleTxtG"/>
        <w:ind w:firstLine="567"/>
        <w:rPr>
          <w:b/>
          <w:bCs/>
        </w:rPr>
      </w:pPr>
      <w:r w:rsidRPr="0089423F">
        <w:rPr>
          <w:b/>
          <w:bCs/>
        </w:rPr>
        <w:t>a)</w:t>
      </w:r>
      <w:r w:rsidRPr="0089423F">
        <w:rPr>
          <w:b/>
          <w:bCs/>
        </w:rPr>
        <w:tab/>
        <w:t>привести План в соответствие со всеми аспектами Конвенции, распространить его, выделить достаточные ресурсы на его реализацию и обеспечить учет мнений детей при его оценке;</w:t>
      </w:r>
      <w:bookmarkEnd w:id="3"/>
    </w:p>
    <w:p w14:paraId="514D1671" w14:textId="77777777" w:rsidR="0089423F" w:rsidRPr="0089423F" w:rsidRDefault="0089423F" w:rsidP="0089423F">
      <w:pPr>
        <w:pStyle w:val="SingleTxtG"/>
        <w:ind w:firstLine="567"/>
        <w:rPr>
          <w:b/>
          <w:bCs/>
        </w:rPr>
      </w:pPr>
      <w:r w:rsidRPr="0089423F">
        <w:rPr>
          <w:b/>
          <w:bCs/>
        </w:rPr>
        <w:t>b)</w:t>
      </w:r>
      <w:r w:rsidRPr="0089423F">
        <w:rPr>
          <w:b/>
          <w:bCs/>
        </w:rPr>
        <w:tab/>
        <w:t>принять меры по укреплению связей между механизмами планирования, определенными в Кодексе законов о детях и подростках (планы на уровне департаментов и муниципалитетов), и Государственной комплексной системой планирования.</w:t>
      </w:r>
    </w:p>
    <w:bookmarkEnd w:id="4"/>
    <w:p w14:paraId="1562DE32" w14:textId="77777777" w:rsidR="0089423F" w:rsidRPr="00D0236B" w:rsidRDefault="0089423F" w:rsidP="0089423F">
      <w:pPr>
        <w:pStyle w:val="H23G"/>
        <w:rPr>
          <w:bCs/>
        </w:rPr>
      </w:pPr>
      <w:r>
        <w:tab/>
      </w:r>
      <w:r>
        <w:tab/>
      </w:r>
      <w:r>
        <w:rPr>
          <w:bCs/>
        </w:rPr>
        <w:t>Координация</w:t>
      </w:r>
    </w:p>
    <w:p w14:paraId="0CF2E248" w14:textId="77777777" w:rsidR="0089423F" w:rsidRPr="005F0ACF" w:rsidRDefault="0089423F" w:rsidP="0089423F">
      <w:pPr>
        <w:pStyle w:val="SingleTxtG"/>
        <w:rPr>
          <w:b/>
          <w:bCs/>
        </w:rPr>
      </w:pPr>
      <w:r>
        <w:t>9.</w:t>
      </w:r>
      <w:r>
        <w:tab/>
      </w:r>
      <w:r>
        <w:rPr>
          <w:b/>
          <w:bCs/>
        </w:rPr>
        <w:t>Отмечая создание Совета по секторальной и межсекторальной координации деятельности по вопросам детей и подростков и Генерального управления по делам детей и пожилых людей при Министерстве юстиции и институциональной транспарентности, Комитет рекомендует наделить Совет надлежащими полномочиями и предоставить ему необходимые людские, технические и финансовые ресурсы.</w:t>
      </w:r>
      <w:r>
        <w:t xml:space="preserve"> </w:t>
      </w:r>
      <w:r>
        <w:rPr>
          <w:b/>
          <w:bCs/>
        </w:rPr>
        <w:t>Комитет напоминает свои предыдущие рекомендации</w:t>
      </w:r>
      <w:r w:rsidRPr="00516427">
        <w:rPr>
          <w:rStyle w:val="aa"/>
        </w:rPr>
        <w:footnoteReference w:id="5"/>
      </w:r>
      <w:r>
        <w:rPr>
          <w:b/>
          <w:bCs/>
        </w:rPr>
        <w:t xml:space="preserve"> и настоятельно призывает государство-участник учредить соответствующий механизм на межведомственном уровне с четким мандатом и достаточными полномочиями для координации всех мероприятий, связанных с осуществлением Конвенции на межсекторальном, национальном, региональном и местном уровнях.</w:t>
      </w:r>
    </w:p>
    <w:p w14:paraId="5CDFADE2" w14:textId="77777777" w:rsidR="0089423F" w:rsidRPr="005F0ACF" w:rsidRDefault="0089423F" w:rsidP="0089423F">
      <w:pPr>
        <w:pStyle w:val="H23G"/>
        <w:rPr>
          <w:bCs/>
        </w:rPr>
      </w:pPr>
      <w:r>
        <w:tab/>
      </w:r>
      <w:r>
        <w:tab/>
      </w:r>
      <w:r>
        <w:rPr>
          <w:bCs/>
        </w:rPr>
        <w:t>Выделение ресурсов</w:t>
      </w:r>
    </w:p>
    <w:p w14:paraId="0C1EAD1E" w14:textId="77777777" w:rsidR="0089423F" w:rsidRPr="005F0ACF" w:rsidRDefault="0089423F" w:rsidP="0089423F">
      <w:pPr>
        <w:pStyle w:val="SingleTxtG"/>
        <w:rPr>
          <w:b/>
          <w:bCs/>
        </w:rPr>
      </w:pPr>
      <w:r>
        <w:t>10.</w:t>
      </w:r>
      <w:r>
        <w:tab/>
      </w:r>
      <w:r>
        <w:rPr>
          <w:b/>
          <w:bCs/>
        </w:rPr>
        <w:t>Приветствуя увеличение государством-участником бюджетных ассигнований и расходов на детей и принимая к сведению замечание общего порядка № 19 (2016) о государственных бюджетных ассигнованиях для осуществления прав детей, Комитет рекомендует государству-участнику:</w:t>
      </w:r>
    </w:p>
    <w:p w14:paraId="0FE40E99" w14:textId="77777777" w:rsidR="0089423F" w:rsidRPr="0089423F" w:rsidRDefault="0089423F" w:rsidP="0089423F">
      <w:pPr>
        <w:pStyle w:val="SingleTxtG"/>
        <w:ind w:firstLine="567"/>
        <w:rPr>
          <w:b/>
          <w:bCs/>
        </w:rPr>
      </w:pPr>
      <w:r w:rsidRPr="0089423F">
        <w:rPr>
          <w:b/>
          <w:bCs/>
        </w:rPr>
        <w:t>a)</w:t>
      </w:r>
      <w:r w:rsidRPr="0089423F">
        <w:rPr>
          <w:b/>
          <w:bCs/>
        </w:rPr>
        <w:tab/>
        <w:t>увеличить и продолжать контролировать бюджетные ассигнования во всех областях и секторах, имеющих отношение к правам детей, и обеспечить, чтобы государственные расходы на детей оказывали положительное влияние на их жизнь;</w:t>
      </w:r>
    </w:p>
    <w:p w14:paraId="3B10CDFD" w14:textId="77777777" w:rsidR="0089423F" w:rsidRPr="0089423F" w:rsidRDefault="0089423F" w:rsidP="0089423F">
      <w:pPr>
        <w:pStyle w:val="SingleTxtG"/>
        <w:ind w:firstLine="567"/>
        <w:rPr>
          <w:b/>
          <w:bCs/>
        </w:rPr>
      </w:pPr>
      <w:r w:rsidRPr="0089423F">
        <w:rPr>
          <w:b/>
          <w:bCs/>
        </w:rPr>
        <w:t>b)</w:t>
      </w:r>
      <w:r w:rsidRPr="0089423F">
        <w:rPr>
          <w:b/>
          <w:bCs/>
        </w:rPr>
        <w:tab/>
        <w:t>создать механизмы для эффективного участия детей в процессах формирования бюджетов;</w:t>
      </w:r>
    </w:p>
    <w:p w14:paraId="0EBB248D" w14:textId="77777777" w:rsidR="0089423F" w:rsidRPr="0089423F" w:rsidRDefault="0089423F" w:rsidP="0089423F">
      <w:pPr>
        <w:pStyle w:val="SingleTxtG"/>
        <w:ind w:firstLine="567"/>
        <w:rPr>
          <w:b/>
          <w:bCs/>
        </w:rPr>
      </w:pPr>
      <w:r w:rsidRPr="0089423F">
        <w:rPr>
          <w:b/>
          <w:bCs/>
        </w:rPr>
        <w:t>c)</w:t>
      </w:r>
      <w:r w:rsidRPr="0089423F">
        <w:rPr>
          <w:b/>
          <w:bCs/>
        </w:rPr>
        <w:tab/>
        <w:t>определить бюджетные статьи для всех детей, уделяя при этом особое внимание тем, кто находится в уязвимом положении;</w:t>
      </w:r>
    </w:p>
    <w:p w14:paraId="3C75ED32" w14:textId="77777777" w:rsidR="0089423F" w:rsidRPr="0089423F" w:rsidRDefault="0089423F" w:rsidP="0089423F">
      <w:pPr>
        <w:pStyle w:val="SingleTxtG"/>
        <w:ind w:firstLine="567"/>
        <w:rPr>
          <w:b/>
          <w:bCs/>
        </w:rPr>
      </w:pPr>
      <w:r w:rsidRPr="0089423F">
        <w:rPr>
          <w:b/>
          <w:bCs/>
        </w:rPr>
        <w:t>d)</w:t>
      </w:r>
      <w:r w:rsidRPr="0089423F">
        <w:rPr>
          <w:b/>
          <w:bCs/>
        </w:rPr>
        <w:tab/>
        <w:t>обеспечить, чтобы бюджетные ассигнования, направляемые секторам, поддерживающим реализацию прав детей, не страдали от неблагоприятных экономических условий или чрезвычайных ситуаций;</w:t>
      </w:r>
    </w:p>
    <w:p w14:paraId="131964F1" w14:textId="77777777" w:rsidR="0089423F" w:rsidRPr="0089423F" w:rsidRDefault="0089423F" w:rsidP="0089423F">
      <w:pPr>
        <w:pStyle w:val="SingleTxtG"/>
        <w:ind w:firstLine="567"/>
        <w:rPr>
          <w:b/>
          <w:bCs/>
        </w:rPr>
      </w:pPr>
      <w:r w:rsidRPr="0089423F">
        <w:rPr>
          <w:b/>
          <w:bCs/>
        </w:rPr>
        <w:t>e)</w:t>
      </w:r>
      <w:r w:rsidRPr="0089423F">
        <w:rPr>
          <w:b/>
          <w:bCs/>
        </w:rPr>
        <w:tab/>
        <w:t>использовать системы бюджетной классификации, позволяющие сообщать о расходах, связанных с правами ребенка, отслеживать и анализировать их, а также, в соответствующих случаях, обеспечивать их открытость для всеобщего ознакомления.</w:t>
      </w:r>
    </w:p>
    <w:p w14:paraId="504239DB" w14:textId="77777777" w:rsidR="0089423F" w:rsidRPr="00D0236B" w:rsidRDefault="0089423F" w:rsidP="0089423F">
      <w:pPr>
        <w:pStyle w:val="H23G"/>
        <w:rPr>
          <w:bCs/>
        </w:rPr>
      </w:pPr>
      <w:r>
        <w:tab/>
      </w:r>
      <w:r>
        <w:tab/>
      </w:r>
      <w:r>
        <w:rPr>
          <w:bCs/>
        </w:rPr>
        <w:t>Сбор данных</w:t>
      </w:r>
    </w:p>
    <w:p w14:paraId="17B26B44" w14:textId="7C1C7C14" w:rsidR="0089423F" w:rsidRPr="005F0ACF" w:rsidRDefault="0089423F" w:rsidP="0089423F">
      <w:pPr>
        <w:pStyle w:val="SingleTxtG"/>
        <w:rPr>
          <w:b/>
          <w:bCs/>
        </w:rPr>
      </w:pPr>
      <w:r>
        <w:t>11.</w:t>
      </w:r>
      <w:r>
        <w:tab/>
      </w:r>
      <w:r>
        <w:rPr>
          <w:b/>
          <w:bCs/>
        </w:rPr>
        <w:t xml:space="preserve">Отмечая улучшения в сборе статистической информации, касающейся детей, в том числе в Информационной системе по детям и подросткам, Комитет обеспокоен медленными темпами выполнения министерского </w:t>
      </w:r>
      <w:r w:rsidR="00814C33">
        <w:rPr>
          <w:b/>
          <w:bCs/>
        </w:rPr>
        <w:br/>
      </w:r>
      <w:r>
        <w:rPr>
          <w:b/>
          <w:bCs/>
        </w:rPr>
        <w:t>решения № 071/2016 от 3 мая 2016</w:t>
      </w:r>
      <w:r w:rsidR="001766F0">
        <w:rPr>
          <w:b/>
          <w:bCs/>
        </w:rPr>
        <w:t> год</w:t>
      </w:r>
      <w:r>
        <w:rPr>
          <w:b/>
          <w:bCs/>
        </w:rPr>
        <w:t>а, ограниченностью имеющейся в настоящее время информации и отсутствием скоординированной комплексной системы статистики по детям, содержащей всеобъемлющие и дезагрегированные данные, показатели и информацию о положении детей.</w:t>
      </w:r>
      <w:r>
        <w:t xml:space="preserve"> </w:t>
      </w:r>
      <w:r>
        <w:rPr>
          <w:b/>
          <w:bCs/>
        </w:rPr>
        <w:t>Комитет повторяет свои предыдущие рекомендации</w:t>
      </w:r>
      <w:r w:rsidRPr="00516427">
        <w:rPr>
          <w:rStyle w:val="aa"/>
        </w:rPr>
        <w:footnoteReference w:id="6"/>
      </w:r>
      <w:r>
        <w:rPr>
          <w:b/>
          <w:bCs/>
        </w:rPr>
        <w:t xml:space="preserve"> и рекомендует государству-участнику:</w:t>
      </w:r>
      <w:bookmarkStart w:id="5" w:name="_Hlk124253412"/>
      <w:bookmarkEnd w:id="5"/>
    </w:p>
    <w:p w14:paraId="32C9C7FA" w14:textId="77777777" w:rsidR="0089423F" w:rsidRPr="0089423F" w:rsidRDefault="0089423F" w:rsidP="0089423F">
      <w:pPr>
        <w:pStyle w:val="SingleTxtG"/>
        <w:ind w:firstLine="567"/>
        <w:rPr>
          <w:b/>
          <w:bCs/>
        </w:rPr>
      </w:pPr>
      <w:r w:rsidRPr="0089423F">
        <w:rPr>
          <w:b/>
          <w:bCs/>
        </w:rPr>
        <w:t>a)</w:t>
      </w:r>
      <w:r w:rsidRPr="0089423F">
        <w:rPr>
          <w:b/>
          <w:bCs/>
        </w:rPr>
        <w:tab/>
        <w:t>содействовать межсекторальной координации между государственными учреждениями, осуществляющими сбор данных о детях, в том числе для обеспечения адекватного функционирования системы защиты детей на всех уровнях;</w:t>
      </w:r>
    </w:p>
    <w:p w14:paraId="0209851C" w14:textId="77777777" w:rsidR="0089423F" w:rsidRPr="0089423F" w:rsidRDefault="0089423F" w:rsidP="0089423F">
      <w:pPr>
        <w:pStyle w:val="SingleTxtG"/>
        <w:ind w:firstLine="567"/>
        <w:rPr>
          <w:b/>
          <w:bCs/>
        </w:rPr>
      </w:pPr>
      <w:r w:rsidRPr="0089423F">
        <w:rPr>
          <w:b/>
          <w:bCs/>
        </w:rPr>
        <w:t>b)</w:t>
      </w:r>
      <w:r w:rsidRPr="0089423F">
        <w:rPr>
          <w:b/>
          <w:bCs/>
        </w:rPr>
        <w:tab/>
        <w:t>обеспечить сбор данных, охватывающих все области Конвенции, в разбивке по следующим признакам: возраст, пол, гендер, инвалидность, социально-экономическое положение, гражданство, этническое происхождение, принадлежность к коренному народу, проживание в сельской местности/в городе, миграционный статус и географическое положение;</w:t>
      </w:r>
    </w:p>
    <w:p w14:paraId="42443AFE" w14:textId="77777777" w:rsidR="0089423F" w:rsidRPr="0089423F" w:rsidRDefault="0089423F" w:rsidP="0089423F">
      <w:pPr>
        <w:pStyle w:val="SingleTxtG"/>
        <w:ind w:firstLine="567"/>
        <w:rPr>
          <w:b/>
          <w:bCs/>
        </w:rPr>
      </w:pPr>
      <w:r w:rsidRPr="0089423F">
        <w:rPr>
          <w:b/>
          <w:bCs/>
        </w:rPr>
        <w:t>c)</w:t>
      </w:r>
      <w:r w:rsidRPr="0089423F">
        <w:rPr>
          <w:b/>
          <w:bCs/>
        </w:rPr>
        <w:tab/>
        <w:t>усовершенствовать сбор и анализ данных о дискриминации в отношении детей, психическом здоровье, детях младшего возраста, детях коренных народов, детях в условиях альтернативного ухода, детской бедности, детях в системе правосудия, детях с неизвестным гражданством, насилии над детьми, детском труде, торговле детьми, сексуальной эксплуатации и жестоком обращении с детьми;</w:t>
      </w:r>
    </w:p>
    <w:p w14:paraId="4E98087A" w14:textId="77777777" w:rsidR="0089423F" w:rsidRPr="0089423F" w:rsidRDefault="0089423F" w:rsidP="0089423F">
      <w:pPr>
        <w:pStyle w:val="SingleTxtG"/>
        <w:ind w:firstLine="567"/>
        <w:rPr>
          <w:b/>
          <w:bCs/>
        </w:rPr>
      </w:pPr>
      <w:r w:rsidRPr="0089423F">
        <w:rPr>
          <w:b/>
          <w:bCs/>
        </w:rPr>
        <w:t>d)</w:t>
      </w:r>
      <w:r w:rsidRPr="0089423F">
        <w:rPr>
          <w:b/>
          <w:bCs/>
        </w:rPr>
        <w:tab/>
        <w:t>ускорить внедрение всех модулей Информационной системы по детям и подросткам с целью получения информации и данных для поддержки разработки государственной политики.</w:t>
      </w:r>
    </w:p>
    <w:p w14:paraId="398A17DF" w14:textId="77777777" w:rsidR="0089423F" w:rsidRPr="005F0ACF" w:rsidRDefault="0089423F" w:rsidP="0089423F">
      <w:pPr>
        <w:pStyle w:val="H23G"/>
        <w:rPr>
          <w:bCs/>
        </w:rPr>
      </w:pPr>
      <w:r>
        <w:tab/>
      </w:r>
      <w:r>
        <w:tab/>
      </w:r>
      <w:r>
        <w:rPr>
          <w:bCs/>
        </w:rPr>
        <w:t>Независимый мониторинг</w:t>
      </w:r>
    </w:p>
    <w:p w14:paraId="01C2A0E7" w14:textId="77777777" w:rsidR="0089423F" w:rsidRPr="005F0ACF" w:rsidRDefault="0089423F" w:rsidP="0089423F">
      <w:pPr>
        <w:pStyle w:val="SingleTxtG"/>
        <w:rPr>
          <w:b/>
          <w:bCs/>
        </w:rPr>
      </w:pPr>
      <w:r>
        <w:t>12.</w:t>
      </w:r>
      <w:r>
        <w:tab/>
      </w:r>
      <w:r>
        <w:rPr>
          <w:b/>
          <w:bCs/>
        </w:rPr>
        <w:t>Отмечая создание Системы обслуживания населения и ссылаясь на свою предыдущую рекомендацию</w:t>
      </w:r>
      <w:r w:rsidRPr="00516427">
        <w:rPr>
          <w:rStyle w:val="aa"/>
        </w:rPr>
        <w:footnoteReference w:id="7"/>
      </w:r>
      <w:r>
        <w:rPr>
          <w:b/>
          <w:bCs/>
        </w:rPr>
        <w:t>, Комитет рекомендует государству-участнику продолжать консолидировать усилия по обеспечению того, чтобы существующее Управление омбудсмена имело достаточные ресурсы и мандат для защиты прав детей, расследования жалоб детей и регулярного мониторинга и оценки прогресса в осуществлении Конвенции.</w:t>
      </w:r>
    </w:p>
    <w:p w14:paraId="22A37E0F" w14:textId="77777777" w:rsidR="0089423F" w:rsidRPr="005F0ACF" w:rsidRDefault="0089423F" w:rsidP="0089423F">
      <w:pPr>
        <w:pStyle w:val="H23G"/>
        <w:rPr>
          <w:bCs/>
        </w:rPr>
      </w:pPr>
      <w:r>
        <w:tab/>
      </w:r>
      <w:r>
        <w:tab/>
      </w:r>
      <w:r>
        <w:rPr>
          <w:bCs/>
        </w:rPr>
        <w:t>Сотрудничество с гражданским обществом</w:t>
      </w:r>
    </w:p>
    <w:p w14:paraId="7527CB82" w14:textId="77777777" w:rsidR="0089423F" w:rsidRPr="005F0ACF" w:rsidRDefault="0089423F" w:rsidP="0089423F">
      <w:pPr>
        <w:pStyle w:val="SingleTxtG"/>
        <w:rPr>
          <w:b/>
          <w:bCs/>
        </w:rPr>
      </w:pPr>
      <w:r>
        <w:t>13.</w:t>
      </w:r>
      <w:r>
        <w:tab/>
      </w:r>
      <w:r>
        <w:rPr>
          <w:b/>
          <w:bCs/>
        </w:rPr>
        <w:t>Отмечая роль Комитетов по делам детей и подростков и повторяя свои предыдущие рекомендации</w:t>
      </w:r>
      <w:r w:rsidRPr="00516427">
        <w:rPr>
          <w:rStyle w:val="aa"/>
        </w:rPr>
        <w:footnoteReference w:id="8"/>
      </w:r>
      <w:r>
        <w:rPr>
          <w:b/>
          <w:bCs/>
        </w:rPr>
        <w:t>, Комитет рекомендует государству-участнику систематически привлекать гражданское общество, включая неправительственные и детские организации, к планированию, реализации, мониторингу и оценке политики, планов и программ, связанных с правами детей, в том числе в процессе представления докладов Комитету и последующих действий в связи с настоящими заключительными замечаниями.</w:t>
      </w:r>
    </w:p>
    <w:p w14:paraId="12B724B4" w14:textId="6BD10FF6" w:rsidR="0089423F" w:rsidRPr="005F0ACF" w:rsidRDefault="0089423F" w:rsidP="0089423F">
      <w:pPr>
        <w:pStyle w:val="H1G"/>
        <w:rPr>
          <w:bCs/>
        </w:rPr>
      </w:pPr>
      <w:r>
        <w:rPr>
          <w:bCs/>
        </w:rPr>
        <w:tab/>
        <w:t>B.</w:t>
      </w:r>
      <w:r>
        <w:tab/>
      </w:r>
      <w:r>
        <w:rPr>
          <w:bCs/>
        </w:rPr>
        <w:t>Определение понятия «ребенок» (ст.</w:t>
      </w:r>
      <w:r w:rsidR="00814C33" w:rsidRPr="00814C33">
        <w:rPr>
          <w:bCs/>
        </w:rPr>
        <w:t xml:space="preserve"> </w:t>
      </w:r>
      <w:r>
        <w:rPr>
          <w:bCs/>
        </w:rPr>
        <w:t>1)</w:t>
      </w:r>
    </w:p>
    <w:p w14:paraId="1707C537" w14:textId="77777777" w:rsidR="0089423F" w:rsidRPr="005F0ACF" w:rsidRDefault="0089423F" w:rsidP="0089423F">
      <w:pPr>
        <w:pStyle w:val="SingleTxtG"/>
        <w:rPr>
          <w:b/>
          <w:bCs/>
        </w:rPr>
      </w:pPr>
      <w:r>
        <w:t>14.</w:t>
      </w:r>
      <w:r>
        <w:tab/>
      </w:r>
      <w:r>
        <w:rPr>
          <w:b/>
          <w:bCs/>
        </w:rPr>
        <w:t>Ссылаясь на свои предыдущие рекомендации</w:t>
      </w:r>
      <w:r w:rsidRPr="00516427">
        <w:rPr>
          <w:rStyle w:val="aa"/>
        </w:rPr>
        <w:footnoteReference w:id="9"/>
      </w:r>
      <w:r>
        <w:rPr>
          <w:b/>
          <w:bCs/>
        </w:rPr>
        <w:t>, Комитет настоятельно призывает государство-участник внести поправки в Кодекс законов о семье и семейном судопроизводстве, чтобы убрать все исключения, которые разрешают вступление в брак девочкам или мальчикам в возрасте до 18 лет.</w:t>
      </w:r>
    </w:p>
    <w:p w14:paraId="20258ED2" w14:textId="300C862C" w:rsidR="0089423F" w:rsidRPr="005F0ACF" w:rsidRDefault="0089423F" w:rsidP="0089423F">
      <w:pPr>
        <w:pStyle w:val="H1G"/>
        <w:rPr>
          <w:rFonts w:eastAsiaTheme="minorHAnsi"/>
          <w:bCs/>
        </w:rPr>
      </w:pPr>
      <w:r>
        <w:rPr>
          <w:bCs/>
        </w:rPr>
        <w:tab/>
        <w:t>C.</w:t>
      </w:r>
      <w:r>
        <w:tab/>
      </w:r>
      <w:r>
        <w:rPr>
          <w:bCs/>
        </w:rPr>
        <w:t>Общие принципы (ст. 2, 3, 6 и 12)</w:t>
      </w:r>
    </w:p>
    <w:p w14:paraId="5BE4DED6" w14:textId="77777777" w:rsidR="0089423F" w:rsidRPr="005F0ACF" w:rsidRDefault="0089423F" w:rsidP="0089423F">
      <w:pPr>
        <w:pStyle w:val="H23G"/>
        <w:rPr>
          <w:rFonts w:eastAsiaTheme="minorHAnsi"/>
          <w:bCs/>
        </w:rPr>
      </w:pPr>
      <w:r>
        <w:tab/>
      </w:r>
      <w:r>
        <w:tab/>
      </w:r>
      <w:r>
        <w:rPr>
          <w:bCs/>
        </w:rPr>
        <w:t>Недискриминация</w:t>
      </w:r>
      <w:bookmarkStart w:id="6" w:name="_Hlk126764549"/>
    </w:p>
    <w:p w14:paraId="76459BB2" w14:textId="77777777" w:rsidR="0089423F" w:rsidRPr="005F0ACF" w:rsidRDefault="0089423F" w:rsidP="0089423F">
      <w:pPr>
        <w:pStyle w:val="SingleTxtG"/>
        <w:rPr>
          <w:b/>
          <w:bCs/>
        </w:rPr>
      </w:pPr>
      <w:r>
        <w:t>15.</w:t>
      </w:r>
      <w:r>
        <w:tab/>
      </w:r>
      <w:r>
        <w:rPr>
          <w:b/>
          <w:bCs/>
        </w:rPr>
        <w:t>Отмечая применение дифференцированного подхода к комплексной защите детей и подростков из числа исконных коренных народов, именуемых «кампесино», в Многонациональном Государстве Боливия и включение принципа недискриминации в отношении детей из числа коренных народов на законодательном и политическом уровнях, а также ссылаясь на задачу 10.3 целей в области устойчивого развития, Комитет рекомендует государству-участнику:</w:t>
      </w:r>
    </w:p>
    <w:p w14:paraId="6772E157" w14:textId="77777777" w:rsidR="0089423F" w:rsidRPr="0089423F" w:rsidRDefault="0089423F" w:rsidP="0089423F">
      <w:pPr>
        <w:pStyle w:val="SingleTxtG"/>
        <w:ind w:firstLine="567"/>
        <w:rPr>
          <w:b/>
          <w:bCs/>
        </w:rPr>
      </w:pPr>
      <w:r w:rsidRPr="0089423F">
        <w:rPr>
          <w:b/>
          <w:bCs/>
        </w:rPr>
        <w:t>a)</w:t>
      </w:r>
      <w:r w:rsidRPr="0089423F">
        <w:rPr>
          <w:b/>
          <w:bCs/>
        </w:rPr>
        <w:tab/>
        <w:t>обеспечить соблюдение права на недискриминацию и эффективно применять нормативные положения, чтобы все дети имели доступ к базовым услугам без дискриминации;</w:t>
      </w:r>
    </w:p>
    <w:p w14:paraId="3D3BB32D" w14:textId="77777777" w:rsidR="0089423F" w:rsidRPr="0089423F" w:rsidRDefault="0089423F" w:rsidP="0089423F">
      <w:pPr>
        <w:pStyle w:val="SingleTxtG"/>
        <w:ind w:firstLine="567"/>
        <w:rPr>
          <w:b/>
          <w:bCs/>
        </w:rPr>
      </w:pPr>
      <w:r w:rsidRPr="0089423F">
        <w:rPr>
          <w:b/>
          <w:bCs/>
        </w:rPr>
        <w:t>b)</w:t>
      </w:r>
      <w:r w:rsidRPr="0089423F">
        <w:rPr>
          <w:b/>
          <w:bCs/>
        </w:rPr>
        <w:tab/>
        <w:t>обеспечить системное расследование случаев дискриминации в отношении детей, в том числе с помощью специализированных подразделений или следователей, и продолжать заниматься делами о дискриминации в отношении детей;</w:t>
      </w:r>
    </w:p>
    <w:p w14:paraId="3655A6C1" w14:textId="2AFA0ECF" w:rsidR="0089423F" w:rsidRPr="0089423F" w:rsidRDefault="0089423F" w:rsidP="0089423F">
      <w:pPr>
        <w:pStyle w:val="SingleTxtG"/>
        <w:ind w:firstLine="567"/>
        <w:rPr>
          <w:b/>
          <w:bCs/>
        </w:rPr>
      </w:pPr>
      <w:r w:rsidRPr="0089423F">
        <w:rPr>
          <w:b/>
          <w:bCs/>
        </w:rPr>
        <w:t>c)</w:t>
      </w:r>
      <w:r w:rsidRPr="0089423F">
        <w:rPr>
          <w:b/>
          <w:bCs/>
        </w:rPr>
        <w:tab/>
        <w:t>разработать политику и меры по повышению осведомленности, направленные на устранение коренных причин фактической дискриминации, с целью ликвидации стереотипов, предрассудков и дискриминации в отношении, в частности</w:t>
      </w:r>
      <w:r w:rsidR="00613C07">
        <w:rPr>
          <w:b/>
          <w:bCs/>
        </w:rPr>
        <w:t>,</w:t>
      </w:r>
      <w:r w:rsidRPr="0089423F">
        <w:rPr>
          <w:b/>
          <w:bCs/>
        </w:rPr>
        <w:t xml:space="preserve"> детей, принадлежащих к группам меньшинств, девочек и детей из числа коренных народов.</w:t>
      </w:r>
    </w:p>
    <w:bookmarkEnd w:id="6"/>
    <w:p w14:paraId="0EEB190D" w14:textId="77777777" w:rsidR="0089423F" w:rsidRPr="005F0ACF" w:rsidRDefault="0089423F" w:rsidP="0089423F">
      <w:pPr>
        <w:pStyle w:val="H23G"/>
        <w:rPr>
          <w:bCs/>
        </w:rPr>
      </w:pPr>
      <w:r>
        <w:tab/>
      </w:r>
      <w:r>
        <w:tab/>
      </w:r>
      <w:r>
        <w:rPr>
          <w:bCs/>
        </w:rPr>
        <w:t>Наилучшие интересы ребенка</w:t>
      </w:r>
      <w:bookmarkStart w:id="7" w:name="_Hlk104806757"/>
    </w:p>
    <w:p w14:paraId="6C2CC084" w14:textId="77777777" w:rsidR="0089423F" w:rsidRPr="005F0ACF" w:rsidRDefault="0089423F" w:rsidP="0089423F">
      <w:pPr>
        <w:pStyle w:val="SingleTxtG"/>
        <w:rPr>
          <w:b/>
          <w:bCs/>
        </w:rPr>
      </w:pPr>
      <w:r>
        <w:t>16.</w:t>
      </w:r>
      <w:r>
        <w:tab/>
      </w:r>
      <w:r>
        <w:rPr>
          <w:b/>
          <w:bCs/>
        </w:rPr>
        <w:t>Отмечая, что Конституция и Кодекс законов о детях и подростках закрепляют наилучшие интересы ребенка, Комитет рекомендует государству-участнику:</w:t>
      </w:r>
    </w:p>
    <w:p w14:paraId="0BE27C05" w14:textId="77777777" w:rsidR="0089423F" w:rsidRPr="0089423F" w:rsidRDefault="0089423F" w:rsidP="0089423F">
      <w:pPr>
        <w:pStyle w:val="SingleTxtG"/>
        <w:ind w:firstLine="567"/>
        <w:rPr>
          <w:b/>
          <w:bCs/>
        </w:rPr>
      </w:pPr>
      <w:r w:rsidRPr="0089423F">
        <w:rPr>
          <w:b/>
          <w:bCs/>
        </w:rPr>
        <w:t>a)</w:t>
      </w:r>
      <w:r w:rsidRPr="0089423F">
        <w:rPr>
          <w:b/>
          <w:bCs/>
        </w:rPr>
        <w:tab/>
        <w:t xml:space="preserve">обеспечить последовательное применение принципа наилучших интересов ребенка при реализации программ и в ходе законодательных, административных и судебных процессов, включая случаи разлучения детей с их семьями, разводов с высоким накалом конфликта, детей, находящихся с матерями в местах лишения свободы, а также детей, находящихся под опекой и в системе детского правосудия; </w:t>
      </w:r>
    </w:p>
    <w:p w14:paraId="0ABC8D3B" w14:textId="77777777" w:rsidR="0089423F" w:rsidRPr="0089423F" w:rsidRDefault="0089423F" w:rsidP="0089423F">
      <w:pPr>
        <w:pStyle w:val="SingleTxtG"/>
        <w:ind w:firstLine="567"/>
        <w:rPr>
          <w:b/>
          <w:bCs/>
        </w:rPr>
      </w:pPr>
      <w:r w:rsidRPr="0089423F">
        <w:rPr>
          <w:b/>
          <w:bCs/>
        </w:rPr>
        <w:t>b)</w:t>
      </w:r>
      <w:r w:rsidRPr="0089423F">
        <w:rPr>
          <w:b/>
          <w:bCs/>
        </w:rPr>
        <w:tab/>
        <w:t>предоставить руководящие указания или инструменты всем специалистам, работающим с детьми и в интересах детей, о том, как оцениваются и определяются наилучшие интересы ребенка;</w:t>
      </w:r>
    </w:p>
    <w:bookmarkEnd w:id="7"/>
    <w:p w14:paraId="7E82D9DC" w14:textId="77777777" w:rsidR="0089423F" w:rsidRPr="0089423F" w:rsidRDefault="0089423F" w:rsidP="0089423F">
      <w:pPr>
        <w:pStyle w:val="SingleTxtG"/>
        <w:ind w:firstLine="567"/>
        <w:rPr>
          <w:b/>
          <w:bCs/>
        </w:rPr>
      </w:pPr>
      <w:r w:rsidRPr="0089423F">
        <w:rPr>
          <w:b/>
          <w:bCs/>
        </w:rPr>
        <w:t>c)</w:t>
      </w:r>
      <w:r w:rsidRPr="0089423F">
        <w:rPr>
          <w:b/>
          <w:bCs/>
        </w:rPr>
        <w:tab/>
        <w:t>расширить специализированные программы правовой защиты по всему государству-участнику в целях обеспечения наилучших интересов всех детей, вступающих в контакт с системой правосудия.</w:t>
      </w:r>
    </w:p>
    <w:p w14:paraId="7CECCD6C" w14:textId="77777777" w:rsidR="0089423F" w:rsidRPr="005F0ACF" w:rsidRDefault="0089423F" w:rsidP="0089423F">
      <w:pPr>
        <w:pStyle w:val="H23G"/>
        <w:rPr>
          <w:bCs/>
        </w:rPr>
      </w:pPr>
      <w:r>
        <w:tab/>
      </w:r>
      <w:r>
        <w:tab/>
      </w:r>
      <w:r>
        <w:rPr>
          <w:bCs/>
        </w:rPr>
        <w:t>Право на жизнь, выживание и развитие</w:t>
      </w:r>
    </w:p>
    <w:p w14:paraId="239195DB" w14:textId="77777777" w:rsidR="0089423F" w:rsidRPr="005F0ACF" w:rsidRDefault="0089423F" w:rsidP="0089423F">
      <w:pPr>
        <w:pStyle w:val="SingleTxtG"/>
        <w:rPr>
          <w:b/>
          <w:bCs/>
        </w:rPr>
      </w:pPr>
      <w:r>
        <w:t>17.</w:t>
      </w:r>
      <w:r>
        <w:tab/>
      </w:r>
      <w:r>
        <w:rPr>
          <w:b/>
          <w:bCs/>
        </w:rPr>
        <w:t>Приветствуя прогресс в решении проблемы младенческой и детской смертности, а также информацию о расширении доступа к таким услугам, как жилье и санитария, Комитет рекомендует государству-участнику принять дополнительные меры для решения проблемы высоких показателей детоубийства, а также детской и младенческой смертности, особенно в сельских районах.</w:t>
      </w:r>
    </w:p>
    <w:p w14:paraId="232EC282" w14:textId="77777777" w:rsidR="0089423F" w:rsidRPr="005F0ACF" w:rsidRDefault="0089423F" w:rsidP="0089423F">
      <w:pPr>
        <w:pStyle w:val="H23G"/>
        <w:rPr>
          <w:bCs/>
        </w:rPr>
      </w:pPr>
      <w:r>
        <w:tab/>
      </w:r>
      <w:r>
        <w:tab/>
      </w:r>
      <w:r>
        <w:rPr>
          <w:bCs/>
        </w:rPr>
        <w:t>Уважение взглядов ребенка</w:t>
      </w:r>
    </w:p>
    <w:p w14:paraId="53E8C7CC" w14:textId="77777777" w:rsidR="0089423F" w:rsidRPr="005F0ACF" w:rsidRDefault="0089423F" w:rsidP="0089423F">
      <w:pPr>
        <w:pStyle w:val="SingleTxtG"/>
        <w:rPr>
          <w:b/>
          <w:bCs/>
        </w:rPr>
      </w:pPr>
      <w:r>
        <w:t>18.</w:t>
      </w:r>
      <w:r>
        <w:tab/>
      </w:r>
      <w:r>
        <w:rPr>
          <w:b/>
          <w:bCs/>
        </w:rPr>
        <w:t>Принимая во внимание положения Кодекса законов о детях и подростках и министерское решение № 76/2020, Комитет рекомендует государству-участнику:</w:t>
      </w:r>
      <w:r>
        <w:t xml:space="preserve"> </w:t>
      </w:r>
    </w:p>
    <w:p w14:paraId="2445BD65" w14:textId="77777777" w:rsidR="0089423F" w:rsidRPr="0089423F" w:rsidRDefault="0089423F" w:rsidP="0089423F">
      <w:pPr>
        <w:pStyle w:val="SingleTxtG"/>
        <w:ind w:firstLine="567"/>
        <w:rPr>
          <w:b/>
          <w:bCs/>
        </w:rPr>
      </w:pPr>
      <w:r w:rsidRPr="0089423F">
        <w:rPr>
          <w:b/>
          <w:bCs/>
        </w:rPr>
        <w:t>a)</w:t>
      </w:r>
      <w:r w:rsidRPr="0089423F">
        <w:rPr>
          <w:b/>
          <w:bCs/>
        </w:rPr>
        <w:tab/>
        <w:t>поощрять конструктивное и полноценное участие всех детей в жизни семьи, местных сообществ и школ и включать детей в процессы принятия решений по всем затрагивающим их вопросам, включая вопросы защиты окружающей среды;</w:t>
      </w:r>
    </w:p>
    <w:p w14:paraId="227F8ED4" w14:textId="77777777" w:rsidR="0089423F" w:rsidRPr="0089423F" w:rsidRDefault="0089423F" w:rsidP="0089423F">
      <w:pPr>
        <w:pStyle w:val="SingleTxtG"/>
        <w:ind w:firstLine="567"/>
        <w:rPr>
          <w:b/>
          <w:bCs/>
        </w:rPr>
      </w:pPr>
      <w:r w:rsidRPr="0089423F">
        <w:rPr>
          <w:b/>
          <w:bCs/>
        </w:rPr>
        <w:t>b)</w:t>
      </w:r>
      <w:r w:rsidRPr="0089423F">
        <w:rPr>
          <w:b/>
          <w:bCs/>
        </w:rPr>
        <w:tab/>
        <w:t>обеспечить, чтобы все соответствующие специалисты, работающие с детьми и в их интересах, включая судей, учителей и специалистов, оказывающих помощь молодежи, систематически проходили надлежащую подготовку по вопросам права ребенка на то, чтобы его либо ее мнение были услышаны и учтены в соответствии с их возрастом и зрелостью.</w:t>
      </w:r>
    </w:p>
    <w:p w14:paraId="12972B44" w14:textId="2F2807DD" w:rsidR="0089423F" w:rsidRPr="005F0ACF" w:rsidRDefault="0089423F" w:rsidP="0089423F">
      <w:pPr>
        <w:pStyle w:val="H1G"/>
        <w:rPr>
          <w:bCs/>
        </w:rPr>
      </w:pPr>
      <w:r>
        <w:rPr>
          <w:bCs/>
        </w:rPr>
        <w:tab/>
        <w:t>D.</w:t>
      </w:r>
      <w:r>
        <w:tab/>
      </w:r>
      <w:r>
        <w:rPr>
          <w:bCs/>
        </w:rPr>
        <w:t>Гражданские права и свободы (ст. 7–8 и 13–17)</w:t>
      </w:r>
    </w:p>
    <w:p w14:paraId="4C6397C9" w14:textId="77777777" w:rsidR="0089423F" w:rsidRPr="005F0ACF" w:rsidRDefault="0089423F" w:rsidP="0089423F">
      <w:pPr>
        <w:pStyle w:val="H23G"/>
        <w:rPr>
          <w:bCs/>
        </w:rPr>
      </w:pPr>
      <w:r>
        <w:tab/>
      </w:r>
      <w:r>
        <w:tab/>
      </w:r>
      <w:r>
        <w:rPr>
          <w:bCs/>
        </w:rPr>
        <w:t>Регистрация рождения</w:t>
      </w:r>
    </w:p>
    <w:p w14:paraId="23C2C9D2" w14:textId="77777777" w:rsidR="0089423F" w:rsidRPr="005F0ACF" w:rsidRDefault="0089423F" w:rsidP="0089423F">
      <w:pPr>
        <w:pStyle w:val="SingleTxtG"/>
        <w:rPr>
          <w:b/>
          <w:bCs/>
        </w:rPr>
      </w:pPr>
      <w:r>
        <w:t>19.</w:t>
      </w:r>
      <w:r>
        <w:tab/>
      </w:r>
      <w:r>
        <w:rPr>
          <w:b/>
          <w:bCs/>
        </w:rPr>
        <w:t>Принимая во внимание задачу 16.9 целей в области устойчивого развития, Комитет настоятельно призывает государство-участник в срочном порядке ввести в действие соответствующую политику для обеспечения регистрации рождения всех детей, находящихся в ситуациях миграции, в ситуациях улицы или родившихся в сельской местности.</w:t>
      </w:r>
    </w:p>
    <w:p w14:paraId="02C541ED" w14:textId="77777777" w:rsidR="0089423F" w:rsidRPr="00570AEE" w:rsidRDefault="0089423F" w:rsidP="0089423F">
      <w:pPr>
        <w:pStyle w:val="H23G"/>
        <w:rPr>
          <w:bCs/>
          <w:color w:val="000000" w:themeColor="text1"/>
        </w:rPr>
      </w:pPr>
      <w:r w:rsidRPr="00570AEE">
        <w:rPr>
          <w:color w:val="000000" w:themeColor="text1"/>
        </w:rPr>
        <w:tab/>
      </w:r>
      <w:r w:rsidRPr="00570AEE">
        <w:rPr>
          <w:color w:val="000000" w:themeColor="text1"/>
        </w:rPr>
        <w:tab/>
      </w:r>
      <w:r w:rsidRPr="00570AEE">
        <w:rPr>
          <w:bCs/>
          <w:color w:val="000000" w:themeColor="text1"/>
        </w:rPr>
        <w:t>Свобода ассоциации и мирных собраний</w:t>
      </w:r>
    </w:p>
    <w:p w14:paraId="647EE342" w14:textId="2B0EB096" w:rsidR="0089423F" w:rsidRPr="005F0ACF" w:rsidRDefault="0089423F" w:rsidP="0089423F">
      <w:pPr>
        <w:pStyle w:val="SingleTxtG"/>
        <w:rPr>
          <w:b/>
          <w:bCs/>
        </w:rPr>
      </w:pPr>
      <w:r>
        <w:t>20.</w:t>
      </w:r>
      <w:r>
        <w:tab/>
      </w:r>
      <w:r>
        <w:rPr>
          <w:b/>
          <w:bCs/>
        </w:rPr>
        <w:t>Будучи обеспокоен насилием в отношении детей на фоне постэлекторальной социально-политической напряженности, длящейся с 2019</w:t>
      </w:r>
      <w:r w:rsidR="001766F0">
        <w:rPr>
          <w:b/>
          <w:bCs/>
          <w:lang w:val="fr-CH"/>
        </w:rPr>
        <w:t> </w:t>
      </w:r>
      <w:r w:rsidR="001766F0" w:rsidRPr="001766F0">
        <w:rPr>
          <w:b/>
          <w:bCs/>
        </w:rPr>
        <w:t>год</w:t>
      </w:r>
      <w:r>
        <w:rPr>
          <w:b/>
          <w:bCs/>
        </w:rPr>
        <w:t>а, и случаями задержания детей во время демонстраций, Комитет настоятельно призывает государство-участник обеспечить, чтобы протоколы, руководящие указания и процедуры, касающиеся публичных протестов, задержания детей и применения силы во время демонстраций, соответствовали Конвенции и праву детей на мирные собрания и выполнялись в любое время.</w:t>
      </w:r>
    </w:p>
    <w:p w14:paraId="72E143BA" w14:textId="77777777" w:rsidR="0089423F" w:rsidRPr="005F0ACF" w:rsidRDefault="0089423F" w:rsidP="0089423F">
      <w:pPr>
        <w:pStyle w:val="SingleTxtG"/>
        <w:rPr>
          <w:b/>
          <w:bCs/>
        </w:rPr>
      </w:pPr>
      <w:r>
        <w:t>21.</w:t>
      </w:r>
      <w:r>
        <w:tab/>
      </w:r>
      <w:r>
        <w:rPr>
          <w:b/>
          <w:bCs/>
        </w:rPr>
        <w:t>Комитет рекомендует государству-участнику обеспечить, чтобы потребности детей, отмеченные комитетами по делам детей и подростков девяти департаментов страны, должным образом учитывались при разработке нормативных актов, затрагивающих их интересы.</w:t>
      </w:r>
    </w:p>
    <w:p w14:paraId="46F024DD" w14:textId="109881B4" w:rsidR="0089423F" w:rsidRPr="005F0ACF" w:rsidRDefault="0089423F" w:rsidP="0089423F">
      <w:pPr>
        <w:pStyle w:val="H1G"/>
      </w:pPr>
      <w:r>
        <w:rPr>
          <w:bCs/>
        </w:rPr>
        <w:tab/>
        <w:t>E.</w:t>
      </w:r>
      <w:r>
        <w:tab/>
      </w:r>
      <w:r>
        <w:rPr>
          <w:bCs/>
        </w:rPr>
        <w:t>Насилие в отношении детей (ст. 19, 24 (п. 3), 28 (п. 2), 34, 37</w:t>
      </w:r>
      <w:r w:rsidR="00570AEE">
        <w:rPr>
          <w:bCs/>
        </w:rPr>
        <w:t xml:space="preserve"> </w:t>
      </w:r>
      <w:r>
        <w:rPr>
          <w:bCs/>
        </w:rPr>
        <w:t>a) и 39)</w:t>
      </w:r>
    </w:p>
    <w:p w14:paraId="05C31A84" w14:textId="06FEB9F8" w:rsidR="0089423F" w:rsidRPr="005F0ACF" w:rsidRDefault="0089423F" w:rsidP="0089423F">
      <w:pPr>
        <w:pStyle w:val="SingleTxtG"/>
      </w:pPr>
      <w:bookmarkStart w:id="8" w:name="_Hlk121818539"/>
      <w:r>
        <w:t>22.</w:t>
      </w:r>
      <w:r>
        <w:tab/>
        <w:t>Принимая к сведению Закон № 1443 от 4 июля 2022</w:t>
      </w:r>
      <w:r w:rsidR="001766F0">
        <w:t> год</w:t>
      </w:r>
      <w:r>
        <w:t>а о защите жертв фемицида, детоубийства и сексуального насилия в отношении детей, Закон об упрощенном уголовном судопроизводстве (№ 1173 от 3 мая 2019</w:t>
      </w:r>
      <w:r w:rsidR="001766F0">
        <w:t> год</w:t>
      </w:r>
      <w:r>
        <w:t>а) и введение в действие Кодекса законов о детях и подростках (Закон № 548 от 17 июля 2014</w:t>
      </w:r>
      <w:r w:rsidR="001766F0">
        <w:t> год</w:t>
      </w:r>
      <w:r>
        <w:t xml:space="preserve">а), Комитет по-прежнему серьезно обеспокоен: </w:t>
      </w:r>
      <w:bookmarkStart w:id="9" w:name="_Hlk121393540"/>
      <w:bookmarkEnd w:id="9"/>
    </w:p>
    <w:p w14:paraId="28DCE078" w14:textId="77777777" w:rsidR="0089423F" w:rsidRPr="005F0ACF" w:rsidRDefault="0089423F" w:rsidP="0089423F">
      <w:pPr>
        <w:pStyle w:val="SingleTxtG"/>
        <w:ind w:firstLine="567"/>
      </w:pPr>
      <w:r>
        <w:t>a)</w:t>
      </w:r>
      <w:r>
        <w:tab/>
        <w:t>высоким уровнем и растущей распространенностью различных форм насилия в отношении девочек и его проявлением в форме детоубийства и сексуального насилия;</w:t>
      </w:r>
    </w:p>
    <w:bookmarkEnd w:id="8"/>
    <w:p w14:paraId="3C9C1D02" w14:textId="50C63F38" w:rsidR="0089423F" w:rsidRPr="005F0ACF" w:rsidRDefault="0089423F" w:rsidP="0089423F">
      <w:pPr>
        <w:pStyle w:val="SingleTxtG"/>
        <w:ind w:firstLine="567"/>
      </w:pPr>
      <w:r>
        <w:t>b)</w:t>
      </w:r>
      <w:r>
        <w:tab/>
        <w:t>юридическим определением изнасилования, в котором не говорится об отсутствии согласия на половой акт, и включением в Уголовный кодекс положения о половом сношении с лицом, не достигшим возраста согласия (статутное изнасилование), предусматривающего менее суровое наказание за это преступление, чем за изнасилование, а также устанавливающее срок давности;</w:t>
      </w:r>
    </w:p>
    <w:p w14:paraId="4C119F28" w14:textId="77777777" w:rsidR="0089423F" w:rsidRPr="005F0ACF" w:rsidRDefault="0089423F" w:rsidP="0089423F">
      <w:pPr>
        <w:pStyle w:val="SingleTxtG"/>
        <w:ind w:firstLine="567"/>
      </w:pPr>
      <w:r>
        <w:t>c)</w:t>
      </w:r>
      <w:r>
        <w:tab/>
        <w:t xml:space="preserve">проблемами с получением доступа к правосудию и задержками в судебном процессе, с которыми сталкиваются дети, ставшие жертвами сексуального насилия, а также безнаказанностью преступников; </w:t>
      </w:r>
    </w:p>
    <w:p w14:paraId="5B139BAB" w14:textId="77777777" w:rsidR="0089423F" w:rsidRPr="005F0ACF" w:rsidRDefault="0089423F" w:rsidP="0089423F">
      <w:pPr>
        <w:pStyle w:val="SingleTxtG"/>
        <w:ind w:firstLine="567"/>
      </w:pPr>
      <w:r>
        <w:t>d)</w:t>
      </w:r>
      <w:r>
        <w:tab/>
        <w:t>случаями насилия в отношении детей, происходящими в сельской местности, которые рассматриваются коренными и сельскими властями незаконным образом в ущерб жертве;</w:t>
      </w:r>
    </w:p>
    <w:p w14:paraId="1A47DCAB" w14:textId="77777777" w:rsidR="0089423F" w:rsidRPr="005F0ACF" w:rsidRDefault="0089423F" w:rsidP="0089423F">
      <w:pPr>
        <w:pStyle w:val="SingleTxtG"/>
        <w:ind w:firstLine="567"/>
      </w:pPr>
      <w:r>
        <w:t>e)</w:t>
      </w:r>
      <w:r>
        <w:tab/>
        <w:t>высоким уровнем физического и психологического насилия в школах;</w:t>
      </w:r>
    </w:p>
    <w:p w14:paraId="51E95507" w14:textId="77777777" w:rsidR="0089423F" w:rsidRPr="005F0ACF" w:rsidRDefault="0089423F" w:rsidP="0089423F">
      <w:pPr>
        <w:pStyle w:val="SingleTxtG"/>
        <w:ind w:firstLine="567"/>
      </w:pPr>
      <w:r>
        <w:t>f)</w:t>
      </w:r>
      <w:r>
        <w:tab/>
        <w:t>трудностями, с которыми сталкиваются дети при сообщении о насилии.</w:t>
      </w:r>
    </w:p>
    <w:p w14:paraId="7F6FBD43" w14:textId="77777777" w:rsidR="0089423F" w:rsidRPr="005F0ACF" w:rsidRDefault="0089423F" w:rsidP="0089423F">
      <w:pPr>
        <w:pStyle w:val="SingleTxtG"/>
        <w:rPr>
          <w:b/>
          <w:bCs/>
        </w:rPr>
      </w:pPr>
      <w:r>
        <w:t>23.</w:t>
      </w:r>
      <w:r>
        <w:tab/>
      </w:r>
      <w:r>
        <w:rPr>
          <w:b/>
          <w:bCs/>
        </w:rPr>
        <w:t>Ссылаясь на свое замечание общего порядка № 13 (2011) о праве ребенка на свободу от всех форм насилия и задачу 16.2 целей в области устойчивого развития, Комитет рекомендует государству-участнику:</w:t>
      </w:r>
    </w:p>
    <w:p w14:paraId="7CBCBDBB" w14:textId="3B15C9F7" w:rsidR="0089423F" w:rsidRPr="0089423F" w:rsidRDefault="0089423F" w:rsidP="0089423F">
      <w:pPr>
        <w:pStyle w:val="SingleTxtG"/>
        <w:ind w:firstLine="567"/>
        <w:rPr>
          <w:b/>
          <w:bCs/>
        </w:rPr>
      </w:pPr>
      <w:bookmarkStart w:id="10" w:name="_Hlk121818526"/>
      <w:r w:rsidRPr="0089423F">
        <w:rPr>
          <w:b/>
          <w:bCs/>
        </w:rPr>
        <w:t>a)</w:t>
      </w:r>
      <w:r w:rsidRPr="0089423F">
        <w:rPr>
          <w:b/>
          <w:bCs/>
        </w:rPr>
        <w:tab/>
        <w:t>принять меры по полной реализации Комплексного закона о гарантиях жизни, свободной от насилия, для женщин (№ 348 от 9 марта 2013</w:t>
      </w:r>
      <w:r w:rsidR="001766F0">
        <w:rPr>
          <w:b/>
          <w:bCs/>
        </w:rPr>
        <w:t> год</w:t>
      </w:r>
      <w:r w:rsidRPr="0089423F">
        <w:rPr>
          <w:b/>
          <w:bCs/>
        </w:rPr>
        <w:t>а) и осуществлять программы, протоколы и действия по борьбе с детоубийством, фемицидом и насилием в отношении женщин, девочек и подростков, а также по противодействию сексуальному насилию в отношении детей;</w:t>
      </w:r>
      <w:bookmarkEnd w:id="10"/>
    </w:p>
    <w:p w14:paraId="6FC79BA7" w14:textId="77777777" w:rsidR="0089423F" w:rsidRPr="0089423F" w:rsidRDefault="0089423F" w:rsidP="0089423F">
      <w:pPr>
        <w:pStyle w:val="SingleTxtG"/>
        <w:ind w:firstLine="567"/>
        <w:rPr>
          <w:b/>
          <w:bCs/>
        </w:rPr>
      </w:pPr>
      <w:r w:rsidRPr="0089423F">
        <w:rPr>
          <w:b/>
          <w:bCs/>
        </w:rPr>
        <w:t>b)</w:t>
      </w:r>
      <w:r w:rsidRPr="0089423F">
        <w:rPr>
          <w:b/>
          <w:bCs/>
        </w:rPr>
        <w:tab/>
        <w:t>обеспечить соответствие юридического определения изнасилования международным стандартам в области прав человека, исключить понятие статутного изнасилования, отменить соответствующий срок давности и учитывать властные отношения при рассмотрении вопроса о согласии;</w:t>
      </w:r>
    </w:p>
    <w:p w14:paraId="57AB4516" w14:textId="77777777" w:rsidR="0089423F" w:rsidRPr="0089423F" w:rsidRDefault="0089423F" w:rsidP="0089423F">
      <w:pPr>
        <w:pStyle w:val="SingleTxtG"/>
        <w:ind w:firstLine="567"/>
        <w:rPr>
          <w:b/>
          <w:bCs/>
        </w:rPr>
      </w:pPr>
      <w:r w:rsidRPr="0089423F">
        <w:rPr>
          <w:b/>
          <w:bCs/>
        </w:rPr>
        <w:t>c)</w:t>
      </w:r>
      <w:r w:rsidRPr="0089423F">
        <w:rPr>
          <w:b/>
          <w:bCs/>
        </w:rPr>
        <w:tab/>
        <w:t>укрепить Комплексную многонациональную систему защиты детей и подростков, увеличить финансовые и людские ресурсы для предотвращения насилия в отношении детей и обеспечить надлежащее и оперативное расследование всех случаев и привлечение виновных к ответственности;</w:t>
      </w:r>
    </w:p>
    <w:p w14:paraId="60863ABA" w14:textId="18092039" w:rsidR="0089423F" w:rsidRPr="0089423F" w:rsidRDefault="0089423F" w:rsidP="0089423F">
      <w:pPr>
        <w:pStyle w:val="SingleTxtG"/>
        <w:ind w:firstLine="567"/>
        <w:rPr>
          <w:b/>
          <w:bCs/>
        </w:rPr>
      </w:pPr>
      <w:r w:rsidRPr="0089423F">
        <w:rPr>
          <w:b/>
          <w:bCs/>
        </w:rPr>
        <w:t>d)</w:t>
      </w:r>
      <w:r w:rsidRPr="0089423F">
        <w:rPr>
          <w:b/>
          <w:bCs/>
        </w:rPr>
        <w:tab/>
        <w:t>обеспечить соблюдение Закона о разграничении юрисдикции (№ 073 от 16 декабря 2010</w:t>
      </w:r>
      <w:r w:rsidR="001766F0">
        <w:rPr>
          <w:b/>
          <w:bCs/>
        </w:rPr>
        <w:t> год</w:t>
      </w:r>
      <w:r w:rsidRPr="0089423F">
        <w:rPr>
          <w:b/>
          <w:bCs/>
        </w:rPr>
        <w:t>а) и не допускать использования примирения без учета ситуации жертвы;</w:t>
      </w:r>
    </w:p>
    <w:p w14:paraId="1887D454" w14:textId="35D81C5C" w:rsidR="0089423F" w:rsidRPr="0089423F" w:rsidRDefault="0089423F" w:rsidP="0089423F">
      <w:pPr>
        <w:pStyle w:val="SingleTxtG"/>
        <w:ind w:firstLine="567"/>
        <w:rPr>
          <w:b/>
          <w:bCs/>
        </w:rPr>
      </w:pPr>
      <w:r w:rsidRPr="0089423F">
        <w:rPr>
          <w:b/>
          <w:bCs/>
        </w:rPr>
        <w:t>e)</w:t>
      </w:r>
      <w:r w:rsidRPr="0089423F">
        <w:rPr>
          <w:b/>
          <w:bCs/>
        </w:rPr>
        <w:tab/>
        <w:t>обеспечить полное выполнение Верховных указов № 1302 от 1</w:t>
      </w:r>
      <w:r w:rsidR="001766F0">
        <w:rPr>
          <w:b/>
          <w:bCs/>
        </w:rPr>
        <w:t> </w:t>
      </w:r>
      <w:r w:rsidRPr="0089423F">
        <w:rPr>
          <w:b/>
          <w:bCs/>
        </w:rPr>
        <w:t>августа 2012</w:t>
      </w:r>
      <w:r w:rsidR="001766F0">
        <w:rPr>
          <w:b/>
          <w:bCs/>
        </w:rPr>
        <w:t> год</w:t>
      </w:r>
      <w:r w:rsidRPr="0089423F">
        <w:rPr>
          <w:b/>
          <w:bCs/>
        </w:rPr>
        <w:t>а и № 1320 от 8 августа 2012</w:t>
      </w:r>
      <w:r w:rsidR="001766F0">
        <w:rPr>
          <w:b/>
          <w:bCs/>
        </w:rPr>
        <w:t> год</w:t>
      </w:r>
      <w:r w:rsidRPr="0089423F">
        <w:rPr>
          <w:b/>
          <w:bCs/>
        </w:rPr>
        <w:t>а об искоренении насилия, жестокого обращения и злоупотреблений в школах, а также привлечение к ответственности лиц, виновных в насилии и дискриминации в системе образования;</w:t>
      </w:r>
    </w:p>
    <w:p w14:paraId="2DE95D6E" w14:textId="77777777" w:rsidR="0089423F" w:rsidRPr="0089423F" w:rsidRDefault="0089423F" w:rsidP="0089423F">
      <w:pPr>
        <w:pStyle w:val="SingleTxtG"/>
        <w:ind w:firstLine="567"/>
        <w:rPr>
          <w:b/>
          <w:bCs/>
        </w:rPr>
      </w:pPr>
      <w:r w:rsidRPr="0089423F">
        <w:rPr>
          <w:b/>
          <w:bCs/>
        </w:rPr>
        <w:t>f)</w:t>
      </w:r>
      <w:r w:rsidRPr="0089423F">
        <w:rPr>
          <w:b/>
          <w:bCs/>
        </w:rPr>
        <w:tab/>
        <w:t>разработать профилактические программы и учредить механизмы подачи жалоб для детей, ставших жертвами насилия.</w:t>
      </w:r>
    </w:p>
    <w:p w14:paraId="6CB2004D" w14:textId="77777777" w:rsidR="0089423F" w:rsidRPr="005F0ACF" w:rsidRDefault="0089423F" w:rsidP="0089423F">
      <w:pPr>
        <w:pStyle w:val="H23G"/>
        <w:rPr>
          <w:bCs/>
        </w:rPr>
      </w:pPr>
      <w:r>
        <w:tab/>
      </w:r>
      <w:r>
        <w:tab/>
      </w:r>
      <w:r>
        <w:rPr>
          <w:bCs/>
        </w:rPr>
        <w:t>Телесное наказание</w:t>
      </w:r>
    </w:p>
    <w:p w14:paraId="03C284C9" w14:textId="77777777" w:rsidR="0089423F" w:rsidRPr="005F0ACF" w:rsidRDefault="0089423F" w:rsidP="0089423F">
      <w:pPr>
        <w:pStyle w:val="SingleTxtG"/>
        <w:rPr>
          <w:b/>
          <w:bCs/>
        </w:rPr>
      </w:pPr>
      <w:r>
        <w:t>24.</w:t>
      </w:r>
      <w:r>
        <w:tab/>
      </w:r>
      <w:r>
        <w:rPr>
          <w:b/>
          <w:bCs/>
        </w:rPr>
        <w:t>Ссылаясь на свое замечание общего порядка № 8 (2006) о праве ребенка на защиту от телесных наказаний и других жестоких или унижающих достоинство видов наказания, Комитет настоятельно призывает государство-участник:</w:t>
      </w:r>
    </w:p>
    <w:p w14:paraId="586CBB68" w14:textId="77777777" w:rsidR="0089423F" w:rsidRPr="0089423F" w:rsidRDefault="0089423F" w:rsidP="0089423F">
      <w:pPr>
        <w:pStyle w:val="SingleTxtG"/>
        <w:ind w:firstLine="567"/>
        <w:rPr>
          <w:b/>
          <w:bCs/>
        </w:rPr>
      </w:pPr>
      <w:r w:rsidRPr="0089423F">
        <w:rPr>
          <w:b/>
          <w:bCs/>
        </w:rPr>
        <w:t>a)</w:t>
      </w:r>
      <w:r w:rsidRPr="0089423F">
        <w:rPr>
          <w:b/>
          <w:bCs/>
        </w:rPr>
        <w:tab/>
        <w:t>распространить обновленный протокол по предотвращению и пресечению физического, психологического и сексуального насилия в государственных, частных и религиозных школах и специальных учебных заведениях (принят Министерским решением № 0864/2019) и обеспечить незамедлительное применение его директорами всех школ;</w:t>
      </w:r>
      <w:bookmarkStart w:id="11" w:name="_Hlk127978645"/>
      <w:bookmarkEnd w:id="11"/>
    </w:p>
    <w:p w14:paraId="5E5E5AF2" w14:textId="77777777" w:rsidR="0089423F" w:rsidRPr="0089423F" w:rsidRDefault="0089423F" w:rsidP="0089423F">
      <w:pPr>
        <w:pStyle w:val="SingleTxtG"/>
        <w:ind w:firstLine="567"/>
        <w:rPr>
          <w:b/>
          <w:bCs/>
        </w:rPr>
      </w:pPr>
      <w:r w:rsidRPr="0089423F">
        <w:rPr>
          <w:b/>
          <w:bCs/>
        </w:rPr>
        <w:t>b)</w:t>
      </w:r>
      <w:r w:rsidRPr="0089423F">
        <w:rPr>
          <w:b/>
          <w:bCs/>
        </w:rPr>
        <w:tab/>
        <w:t>установить протоколы и процедуры для принятия мер в случае применения телесных наказаний;</w:t>
      </w:r>
    </w:p>
    <w:p w14:paraId="64D3F1C5" w14:textId="77777777" w:rsidR="0089423F" w:rsidRPr="0089423F" w:rsidRDefault="0089423F" w:rsidP="0089423F">
      <w:pPr>
        <w:pStyle w:val="SingleTxtG"/>
        <w:ind w:firstLine="567"/>
        <w:rPr>
          <w:b/>
          <w:bCs/>
        </w:rPr>
      </w:pPr>
      <w:r w:rsidRPr="0089423F">
        <w:rPr>
          <w:b/>
          <w:bCs/>
        </w:rPr>
        <w:t>c)</w:t>
      </w:r>
      <w:r w:rsidRPr="0089423F">
        <w:rPr>
          <w:b/>
          <w:bCs/>
        </w:rPr>
        <w:tab/>
        <w:t>укрепить национальную систему сбора и анализа данных о телесных наказаниях;</w:t>
      </w:r>
    </w:p>
    <w:p w14:paraId="31EEF613" w14:textId="77777777" w:rsidR="0089423F" w:rsidRPr="0089423F" w:rsidRDefault="0089423F" w:rsidP="0089423F">
      <w:pPr>
        <w:pStyle w:val="SingleTxtG"/>
        <w:ind w:firstLine="567"/>
        <w:rPr>
          <w:b/>
          <w:bCs/>
        </w:rPr>
      </w:pPr>
      <w:r w:rsidRPr="0089423F">
        <w:rPr>
          <w:b/>
          <w:bCs/>
        </w:rPr>
        <w:t>d)</w:t>
      </w:r>
      <w:r w:rsidRPr="0089423F">
        <w:rPr>
          <w:b/>
          <w:bCs/>
        </w:rPr>
        <w:tab/>
        <w:t>поощрять позитивные, ненасильственные и основанные на участии формы воспитания детей и поддержания дисциплины;</w:t>
      </w:r>
    </w:p>
    <w:p w14:paraId="3762F2C5" w14:textId="77777777" w:rsidR="0089423F" w:rsidRPr="0089423F" w:rsidRDefault="0089423F" w:rsidP="0089423F">
      <w:pPr>
        <w:pStyle w:val="SingleTxtG"/>
        <w:ind w:firstLine="567"/>
        <w:rPr>
          <w:b/>
          <w:bCs/>
        </w:rPr>
      </w:pPr>
      <w:r w:rsidRPr="0089423F">
        <w:rPr>
          <w:b/>
          <w:bCs/>
        </w:rPr>
        <w:t>e)</w:t>
      </w:r>
      <w:r w:rsidRPr="0089423F">
        <w:rPr>
          <w:b/>
          <w:bCs/>
        </w:rPr>
        <w:tab/>
        <w:t>повысить интенсивность информационно-просветительских кампаний для родителей и специалистов, работающих с детьми и в их интересах, в целях содействия изменению отношения к телесным наказаниям в семье и в обществе.</w:t>
      </w:r>
    </w:p>
    <w:p w14:paraId="6A084E6C" w14:textId="77777777" w:rsidR="0089423F" w:rsidRPr="005F0ACF" w:rsidRDefault="0089423F" w:rsidP="0089423F">
      <w:pPr>
        <w:pStyle w:val="H23G"/>
      </w:pPr>
      <w:r>
        <w:tab/>
      </w:r>
      <w:r>
        <w:tab/>
      </w:r>
      <w:r>
        <w:rPr>
          <w:bCs/>
        </w:rPr>
        <w:t>Сексуальная эксплуатация и сексуальные надругательства</w:t>
      </w:r>
    </w:p>
    <w:p w14:paraId="5BB583C9" w14:textId="77777777" w:rsidR="0089423F" w:rsidRPr="005F0ACF" w:rsidRDefault="0089423F" w:rsidP="0089423F">
      <w:pPr>
        <w:pStyle w:val="SingleTxtG"/>
      </w:pPr>
      <w:r>
        <w:t>25.</w:t>
      </w:r>
      <w:r>
        <w:tab/>
        <w:t>Комитет по-прежнему серьезно обеспокоен распространенностью сексуального насилия в отношении детей; большим количеством изнасилований детей, принудительных беременностей и вынужденного материнства; и сексуальной эксплуатацией детей в целях проституции, в том числе в горнодобывающих регионах.</w:t>
      </w:r>
    </w:p>
    <w:p w14:paraId="5D8DAE34" w14:textId="77777777" w:rsidR="0089423F" w:rsidRPr="005F0ACF" w:rsidRDefault="0089423F" w:rsidP="0089423F">
      <w:pPr>
        <w:pStyle w:val="SingleTxtG"/>
        <w:rPr>
          <w:b/>
          <w:bCs/>
        </w:rPr>
      </w:pPr>
      <w:r>
        <w:t>26.</w:t>
      </w:r>
      <w:r>
        <w:tab/>
      </w:r>
      <w:r>
        <w:rPr>
          <w:b/>
          <w:bCs/>
        </w:rPr>
        <w:t>Принимая к сведению протокол о предотвращении и пресечении физического, психологического и сексуального насилия в государственных, частных и религиозных школах и специальных учебных заведениях, Комитет настоятельно призывает государство-участник:</w:t>
      </w:r>
    </w:p>
    <w:p w14:paraId="1F60E838" w14:textId="77777777" w:rsidR="0089423F" w:rsidRPr="0089423F" w:rsidRDefault="0089423F" w:rsidP="0089423F">
      <w:pPr>
        <w:pStyle w:val="SingleTxtG"/>
        <w:ind w:firstLine="567"/>
        <w:rPr>
          <w:b/>
          <w:bCs/>
        </w:rPr>
      </w:pPr>
      <w:r w:rsidRPr="0089423F">
        <w:rPr>
          <w:b/>
          <w:bCs/>
        </w:rPr>
        <w:t>a)</w:t>
      </w:r>
      <w:r w:rsidRPr="0089423F">
        <w:rPr>
          <w:b/>
          <w:bCs/>
        </w:rPr>
        <w:tab/>
        <w:t>обеспечить эффективное применение протокола и создать условия для противодействия сексуальному насилию во всех департаментах страны, в частности в сельской местности;</w:t>
      </w:r>
    </w:p>
    <w:p w14:paraId="63B97253" w14:textId="77777777" w:rsidR="0089423F" w:rsidRPr="0089423F" w:rsidRDefault="0089423F" w:rsidP="0089423F">
      <w:pPr>
        <w:pStyle w:val="SingleTxtG"/>
        <w:ind w:firstLine="567"/>
        <w:rPr>
          <w:b/>
          <w:bCs/>
        </w:rPr>
      </w:pPr>
      <w:r w:rsidRPr="0089423F">
        <w:rPr>
          <w:b/>
          <w:bCs/>
        </w:rPr>
        <w:t>b)</w:t>
      </w:r>
      <w:r w:rsidRPr="0089423F">
        <w:rPr>
          <w:b/>
          <w:bCs/>
        </w:rPr>
        <w:tab/>
        <w:t>принять национальный план действий по прекращению сексуальной эксплуатации детей и ввести в действие меры по борьбе с сексуальной эксплуатацией детей, в частности в горнодобывающих регионах и в индустрии туризма;</w:t>
      </w:r>
    </w:p>
    <w:p w14:paraId="5C63CD04" w14:textId="77777777" w:rsidR="0089423F" w:rsidRPr="0089423F" w:rsidRDefault="0089423F" w:rsidP="0089423F">
      <w:pPr>
        <w:pStyle w:val="SingleTxtG"/>
        <w:ind w:firstLine="567"/>
        <w:rPr>
          <w:b/>
          <w:bCs/>
        </w:rPr>
      </w:pPr>
      <w:r w:rsidRPr="0089423F">
        <w:rPr>
          <w:b/>
          <w:bCs/>
        </w:rPr>
        <w:t>c)</w:t>
      </w:r>
      <w:r w:rsidRPr="0089423F">
        <w:rPr>
          <w:b/>
          <w:bCs/>
        </w:rPr>
        <w:tab/>
        <w:t>обеспечить оперативное расследование случаев сексуального надругательства над детьми и судебное преследование виновных, выделить достаточные ресурсы для предоставления соответствующей терапии и компенсации жертвам, а также для их восстановления и социальной реинтеграции;</w:t>
      </w:r>
    </w:p>
    <w:p w14:paraId="7BBCFDBF" w14:textId="77777777" w:rsidR="0089423F" w:rsidRPr="0089423F" w:rsidRDefault="0089423F" w:rsidP="0089423F">
      <w:pPr>
        <w:pStyle w:val="SingleTxtG"/>
        <w:ind w:firstLine="567"/>
        <w:rPr>
          <w:b/>
          <w:bCs/>
        </w:rPr>
      </w:pPr>
      <w:r w:rsidRPr="0089423F">
        <w:rPr>
          <w:b/>
          <w:bCs/>
        </w:rPr>
        <w:t>d)</w:t>
      </w:r>
      <w:r w:rsidRPr="0089423F">
        <w:rPr>
          <w:b/>
          <w:bCs/>
        </w:rPr>
        <w:tab/>
        <w:t>предоставить всем детям, пострадавшим от сексуального надругательства, доступ к средствам правовой защиты и возмещению ущерба за сексуальное насилие и уделять приоритетное внимание праву пострадавших быть услышанными;</w:t>
      </w:r>
    </w:p>
    <w:p w14:paraId="1C5F8CCA" w14:textId="77777777" w:rsidR="0089423F" w:rsidRPr="0089423F" w:rsidRDefault="0089423F" w:rsidP="0089423F">
      <w:pPr>
        <w:pStyle w:val="SingleTxtG"/>
        <w:ind w:firstLine="567"/>
        <w:rPr>
          <w:b/>
          <w:bCs/>
        </w:rPr>
      </w:pPr>
      <w:r w:rsidRPr="0089423F">
        <w:rPr>
          <w:b/>
          <w:bCs/>
        </w:rPr>
        <w:t>e)</w:t>
      </w:r>
      <w:r w:rsidRPr="0089423F">
        <w:rPr>
          <w:b/>
          <w:bCs/>
        </w:rPr>
        <w:tab/>
        <w:t>обеспечить, чтобы обо всех случаях сексуальных надругательств над детьми незамедлительно сообщалось, проводилось расследование и возбуждалось уголовное преследование в отношении виновных, включая сексуальные надругательства, совершаемые лицами из круга доверия, и чтобы при этом применялся дружественный к ребенку и межведомственный подход во избежание нанесения новой травмы пострадавшему ребенку; и рассмотреть в качестве стандартной процедуры принятие аудиовизуальных записей показаний ребенка в качестве основного доказательства с незамедлительным последующим перекрестным допросом в комфортной для ребенка обстановке;</w:t>
      </w:r>
    </w:p>
    <w:p w14:paraId="18A8D35D" w14:textId="77777777" w:rsidR="0089423F" w:rsidRPr="0089423F" w:rsidRDefault="0089423F" w:rsidP="0089423F">
      <w:pPr>
        <w:pStyle w:val="SingleTxtG"/>
        <w:ind w:firstLine="567"/>
        <w:rPr>
          <w:b/>
          <w:bCs/>
        </w:rPr>
      </w:pPr>
      <w:r w:rsidRPr="0089423F">
        <w:rPr>
          <w:b/>
          <w:bCs/>
        </w:rPr>
        <w:t>f)</w:t>
      </w:r>
      <w:r w:rsidRPr="0089423F">
        <w:rPr>
          <w:b/>
          <w:bCs/>
        </w:rPr>
        <w:tab/>
        <w:t>проводить информационно-просветительские мероприятия, направленные на борьбу со стигматизацией детей, ставших жертвами сексуальной эксплуатации и надругательств, включая инцест, и обеспечить наличие доступных, конфиденциальных, учитывающих детскую специфику и эффективных каналов информирования о таких нарушениях.</w:t>
      </w:r>
    </w:p>
    <w:p w14:paraId="1FC1502F" w14:textId="77777777" w:rsidR="0089423F" w:rsidRPr="005F0ACF" w:rsidRDefault="0089423F" w:rsidP="0089423F">
      <w:pPr>
        <w:pStyle w:val="H23G"/>
        <w:rPr>
          <w:bCs/>
        </w:rPr>
      </w:pPr>
      <w:bookmarkStart w:id="12" w:name="_Hlk104811042"/>
      <w:bookmarkStart w:id="13" w:name="_Hlk104898435"/>
      <w:r>
        <w:tab/>
      </w:r>
      <w:r>
        <w:tab/>
      </w:r>
      <w:r>
        <w:rPr>
          <w:bCs/>
        </w:rPr>
        <w:t>Вредная практика</w:t>
      </w:r>
    </w:p>
    <w:p w14:paraId="562DD3CB" w14:textId="77777777" w:rsidR="0089423F" w:rsidRPr="005F0ACF" w:rsidRDefault="0089423F" w:rsidP="0089423F">
      <w:pPr>
        <w:pStyle w:val="SingleTxtG"/>
        <w:rPr>
          <w:b/>
          <w:bCs/>
        </w:rPr>
      </w:pPr>
      <w:r>
        <w:t>27.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3722FFD8" w14:textId="77777777" w:rsidR="0089423F" w:rsidRPr="0089423F" w:rsidRDefault="0089423F" w:rsidP="0089423F">
      <w:pPr>
        <w:pStyle w:val="SingleTxtG"/>
        <w:ind w:firstLine="567"/>
        <w:rPr>
          <w:b/>
          <w:bCs/>
        </w:rPr>
      </w:pPr>
      <w:r w:rsidRPr="0089423F">
        <w:rPr>
          <w:b/>
          <w:bCs/>
        </w:rPr>
        <w:t>a)</w:t>
      </w:r>
      <w:r w:rsidRPr="0089423F">
        <w:rPr>
          <w:b/>
          <w:bCs/>
        </w:rPr>
        <w:tab/>
        <w:t>ввести меры по предотвращению браков с детьми, в частности в общинах коренных народов и горнодобывающей промышленности, а также в сельских районах;</w:t>
      </w:r>
    </w:p>
    <w:p w14:paraId="54BDC6ED" w14:textId="77777777" w:rsidR="0089423F" w:rsidRPr="0089423F" w:rsidRDefault="0089423F" w:rsidP="0089423F">
      <w:pPr>
        <w:pStyle w:val="SingleTxtG"/>
        <w:ind w:firstLine="567"/>
        <w:rPr>
          <w:b/>
          <w:bCs/>
        </w:rPr>
      </w:pPr>
      <w:r w:rsidRPr="0089423F">
        <w:rPr>
          <w:b/>
          <w:bCs/>
        </w:rPr>
        <w:t>b)</w:t>
      </w:r>
      <w:r w:rsidRPr="0089423F">
        <w:rPr>
          <w:b/>
          <w:bCs/>
        </w:rPr>
        <w:tab/>
        <w:t>проводить информационно-просветительские кампании среди детей, родителей, учителей и религиозных лидеров о праве детей не вступать в брак и о вредных последствиях детских браков.</w:t>
      </w:r>
    </w:p>
    <w:p w14:paraId="0F855A8D" w14:textId="77777777" w:rsidR="0089423F" w:rsidRPr="005F0ACF" w:rsidRDefault="0089423F" w:rsidP="0089423F">
      <w:pPr>
        <w:pStyle w:val="H23G"/>
        <w:rPr>
          <w:bCs/>
        </w:rPr>
      </w:pPr>
      <w:r>
        <w:tab/>
      </w:r>
      <w:r>
        <w:tab/>
      </w:r>
      <w:r>
        <w:rPr>
          <w:bCs/>
        </w:rPr>
        <w:t>Дети, родители которых находятся в заключении</w:t>
      </w:r>
    </w:p>
    <w:p w14:paraId="09EF8EA5" w14:textId="77777777" w:rsidR="0089423F" w:rsidRPr="005F0ACF" w:rsidRDefault="0089423F" w:rsidP="0089423F">
      <w:pPr>
        <w:pStyle w:val="SingleTxtG"/>
        <w:rPr>
          <w:b/>
          <w:bCs/>
        </w:rPr>
      </w:pPr>
      <w:r>
        <w:t>28.</w:t>
      </w:r>
      <w:r>
        <w:tab/>
      </w:r>
      <w:r>
        <w:rPr>
          <w:b/>
          <w:bCs/>
        </w:rPr>
        <w:t>Комитет рекомендует государству-участнику принять меры для безотлагательного исправления условий, в которых находятся дети в тюрьмах вместе со своими матерями, в том числе путем предоставления доступа к качественной питьевой воде, услугам педиатров, обеспечению основных потребностей, социализации и подходящему для ребенка распорядку дня, а также за счет разработки системы наказаний, альтернативных тюремному заключению, для такого рода ситуаций и осуществления президентского помилования, которое пойдет на пользу детям, находящимся в тюрьмах вместе со своими матерями</w:t>
      </w:r>
      <w:r w:rsidRPr="00516427">
        <w:rPr>
          <w:rStyle w:val="aa"/>
        </w:rPr>
        <w:footnoteReference w:id="10"/>
      </w:r>
      <w:r>
        <w:rPr>
          <w:b/>
          <w:bCs/>
        </w:rPr>
        <w:t>.</w:t>
      </w:r>
    </w:p>
    <w:bookmarkEnd w:id="12"/>
    <w:bookmarkEnd w:id="13"/>
    <w:p w14:paraId="464004FE" w14:textId="453C3C69" w:rsidR="0089423F" w:rsidRPr="005F0ACF" w:rsidRDefault="0089423F" w:rsidP="0089423F">
      <w:pPr>
        <w:pStyle w:val="H1G"/>
      </w:pPr>
      <w:r>
        <w:rPr>
          <w:bCs/>
        </w:rPr>
        <w:tab/>
        <w:t>F.</w:t>
      </w:r>
      <w:r>
        <w:tab/>
      </w:r>
      <w:r>
        <w:rPr>
          <w:bCs/>
        </w:rPr>
        <w:t xml:space="preserve">Семейное окружение и альтернативный уход (ст. 5, 9–11, </w:t>
      </w:r>
      <w:r w:rsidR="00687F09">
        <w:rPr>
          <w:bCs/>
        </w:rPr>
        <w:br/>
      </w:r>
      <w:r>
        <w:rPr>
          <w:bCs/>
        </w:rPr>
        <w:t>18 (пп. 1–2), 20–21, 25 и 27 (п. 4))</w:t>
      </w:r>
    </w:p>
    <w:p w14:paraId="210C4ED4" w14:textId="77777777" w:rsidR="0089423F" w:rsidRPr="005F0ACF" w:rsidRDefault="0089423F" w:rsidP="0089423F">
      <w:pPr>
        <w:pStyle w:val="H23G"/>
      </w:pPr>
      <w:r>
        <w:tab/>
      </w:r>
      <w:r>
        <w:tab/>
      </w:r>
      <w:r>
        <w:tab/>
      </w:r>
      <w:r>
        <w:rPr>
          <w:bCs/>
        </w:rPr>
        <w:t>Дети, лишенные семейного окружения</w:t>
      </w:r>
      <w:r>
        <w:t xml:space="preserve"> </w:t>
      </w:r>
    </w:p>
    <w:p w14:paraId="7038EA96" w14:textId="1F9380A7" w:rsidR="0089423F" w:rsidRPr="005F0ACF" w:rsidRDefault="0089423F" w:rsidP="0089423F">
      <w:pPr>
        <w:pStyle w:val="SingleTxtG"/>
      </w:pPr>
      <w:r>
        <w:t>29.</w:t>
      </w:r>
      <w:r>
        <w:tab/>
        <w:t>Отмечая, что Кодекс законов о детях и подростках устанавливает, что помещение в интернат должно использоваться в качестве крайней меры, Комитет по</w:t>
      </w:r>
      <w:r w:rsidR="00260B28">
        <w:noBreakHyphen/>
      </w:r>
      <w:r>
        <w:t>прежнему глубоко обеспокоен высокой долей детей (в настоящее время 80</w:t>
      </w:r>
      <w:r w:rsidR="00260B28">
        <w:t> </w:t>
      </w:r>
      <w:r>
        <w:t>процентов), находящихся в учреждениях интернатного типа, у которых при этом имеются установленные родственники.</w:t>
      </w:r>
    </w:p>
    <w:p w14:paraId="528C78F3" w14:textId="77777777" w:rsidR="0089423F" w:rsidRPr="0021280F" w:rsidRDefault="0089423F" w:rsidP="0089423F">
      <w:pPr>
        <w:pStyle w:val="SingleTxtG"/>
        <w:rPr>
          <w:b/>
          <w:bCs/>
        </w:rPr>
      </w:pPr>
      <w:r>
        <w:t>30.</w:t>
      </w:r>
      <w:r>
        <w:tab/>
      </w:r>
      <w:r>
        <w:rPr>
          <w:b/>
          <w:bCs/>
        </w:rPr>
        <w:t>Комитет призывает государство-участник:</w:t>
      </w:r>
    </w:p>
    <w:p w14:paraId="7208D0E0" w14:textId="77777777" w:rsidR="0089423F" w:rsidRPr="00687F09" w:rsidRDefault="0089423F" w:rsidP="00687F09">
      <w:pPr>
        <w:pStyle w:val="SingleTxtG"/>
        <w:ind w:firstLine="567"/>
        <w:rPr>
          <w:b/>
          <w:bCs/>
        </w:rPr>
      </w:pPr>
      <w:r w:rsidRPr="00687F09">
        <w:rPr>
          <w:b/>
          <w:bCs/>
        </w:rPr>
        <w:t>a)</w:t>
      </w:r>
      <w:r w:rsidRPr="00687F09">
        <w:rPr>
          <w:b/>
          <w:bCs/>
        </w:rPr>
        <w:tab/>
        <w:t>обеспечить достаточные людские и финансовые ресурсы для социальных служб и служб защиты, обеспечить семейную реинтеграцию детей, находящихся в учреждениях по уходу, и поддерживать меры альтернативного ухода в семейных условиях;</w:t>
      </w:r>
    </w:p>
    <w:p w14:paraId="57420FF8" w14:textId="77777777" w:rsidR="0089423F" w:rsidRPr="00687F09" w:rsidRDefault="0089423F" w:rsidP="00687F09">
      <w:pPr>
        <w:pStyle w:val="SingleTxtG"/>
        <w:ind w:firstLine="567"/>
        <w:rPr>
          <w:b/>
          <w:bCs/>
        </w:rPr>
      </w:pPr>
      <w:r w:rsidRPr="00687F09">
        <w:rPr>
          <w:b/>
          <w:bCs/>
        </w:rPr>
        <w:t>b)</w:t>
      </w:r>
      <w:r w:rsidRPr="00687F09">
        <w:rPr>
          <w:b/>
          <w:bCs/>
        </w:rPr>
        <w:tab/>
        <w:t>принять меры по постепенному отходу от практики институционализации;</w:t>
      </w:r>
    </w:p>
    <w:p w14:paraId="1C6B7AD5" w14:textId="77777777" w:rsidR="0089423F" w:rsidRPr="00687F09" w:rsidRDefault="0089423F" w:rsidP="00687F09">
      <w:pPr>
        <w:pStyle w:val="SingleTxtG"/>
        <w:ind w:firstLine="567"/>
        <w:rPr>
          <w:b/>
          <w:bCs/>
        </w:rPr>
      </w:pPr>
      <w:r w:rsidRPr="00687F09">
        <w:rPr>
          <w:b/>
          <w:bCs/>
        </w:rPr>
        <w:t>c)</w:t>
      </w:r>
      <w:r w:rsidRPr="00687F09">
        <w:rPr>
          <w:b/>
          <w:bCs/>
        </w:rPr>
        <w:tab/>
        <w:t>работать с семьями из группы риска с целью предотвращения лишения семейного окружения детей, имеющих ближайших родственников или расширенную семью;</w:t>
      </w:r>
    </w:p>
    <w:p w14:paraId="6253F9C5" w14:textId="77777777" w:rsidR="0089423F" w:rsidRPr="00687F09" w:rsidRDefault="0089423F" w:rsidP="00687F09">
      <w:pPr>
        <w:pStyle w:val="SingleTxtG"/>
        <w:ind w:firstLine="567"/>
        <w:rPr>
          <w:b/>
          <w:bCs/>
        </w:rPr>
      </w:pPr>
      <w:r w:rsidRPr="00687F09">
        <w:rPr>
          <w:b/>
          <w:bCs/>
        </w:rPr>
        <w:t>d)</w:t>
      </w:r>
      <w:r w:rsidRPr="00687F09">
        <w:rPr>
          <w:b/>
          <w:bCs/>
        </w:rPr>
        <w:tab/>
        <w:t>оказывать поддержку семьям, в частности матерям, имеющим детей с инвалидностью, с целью предотвращения помещения таких детей в специализированные учреждения;</w:t>
      </w:r>
    </w:p>
    <w:p w14:paraId="4AA1E3D7" w14:textId="77777777" w:rsidR="0089423F" w:rsidRPr="00687F09" w:rsidRDefault="0089423F" w:rsidP="00687F09">
      <w:pPr>
        <w:pStyle w:val="SingleTxtG"/>
        <w:ind w:firstLine="567"/>
        <w:rPr>
          <w:b/>
          <w:bCs/>
        </w:rPr>
      </w:pPr>
      <w:r w:rsidRPr="00687F09">
        <w:rPr>
          <w:b/>
          <w:bCs/>
        </w:rPr>
        <w:t>e)</w:t>
      </w:r>
      <w:r w:rsidRPr="00687F09">
        <w:rPr>
          <w:b/>
          <w:bCs/>
        </w:rPr>
        <w:tab/>
        <w:t>обеспечить периодический пересмотр решений о помещении детей в центры приема и психиатрические учреждения, а также доступ детей к правосудию, включая качественную бесплатную юридическую помощь, и учет их определенных прав в судебных разбирательствах;</w:t>
      </w:r>
    </w:p>
    <w:p w14:paraId="3FAE90D0" w14:textId="77777777" w:rsidR="0089423F" w:rsidRPr="00687F09" w:rsidRDefault="0089423F" w:rsidP="00687F09">
      <w:pPr>
        <w:pStyle w:val="SingleTxtG"/>
        <w:ind w:firstLine="567"/>
        <w:rPr>
          <w:b/>
          <w:bCs/>
        </w:rPr>
      </w:pPr>
      <w:r w:rsidRPr="00687F09">
        <w:rPr>
          <w:b/>
          <w:bCs/>
        </w:rPr>
        <w:t>f)</w:t>
      </w:r>
      <w:r w:rsidRPr="00687F09">
        <w:rPr>
          <w:b/>
          <w:bCs/>
        </w:rPr>
        <w:tab/>
        <w:t>обеспечить выделение достаточных кадровых, технических и финансовых ресурсов центрам альтернативного ухода и соответствующим службам защиты детей в целях содействия воспитанникам этих учреждений в получении образования, навыков и возможностей для самостоятельной жизни;</w:t>
      </w:r>
    </w:p>
    <w:p w14:paraId="26F65002" w14:textId="77777777" w:rsidR="0089423F" w:rsidRPr="00687F09" w:rsidRDefault="0089423F" w:rsidP="00687F09">
      <w:pPr>
        <w:pStyle w:val="SingleTxtG"/>
        <w:ind w:firstLine="567"/>
        <w:rPr>
          <w:b/>
          <w:bCs/>
        </w:rPr>
      </w:pPr>
      <w:r w:rsidRPr="00687F09">
        <w:rPr>
          <w:b/>
          <w:bCs/>
        </w:rPr>
        <w:t>g)</w:t>
      </w:r>
      <w:r w:rsidRPr="00687F09">
        <w:rPr>
          <w:b/>
          <w:bCs/>
        </w:rPr>
        <w:tab/>
        <w:t>обратиться к выводам исследования о положении детей и подростков, проживающих в центрах приема в Многонациональном Государстве Боливия, которое было проведено Министерством юстиции и институциональной транспарентности.</w:t>
      </w:r>
    </w:p>
    <w:p w14:paraId="52682B67" w14:textId="77777777" w:rsidR="0089423F" w:rsidRPr="005F0ACF" w:rsidRDefault="0089423F" w:rsidP="0089423F">
      <w:pPr>
        <w:pStyle w:val="H23G"/>
        <w:rPr>
          <w:bCs/>
        </w:rPr>
      </w:pPr>
      <w:r>
        <w:tab/>
      </w:r>
      <w:r>
        <w:tab/>
      </w:r>
      <w:r>
        <w:rPr>
          <w:bCs/>
        </w:rPr>
        <w:t>Усыновление/удочерение</w:t>
      </w:r>
    </w:p>
    <w:p w14:paraId="0155DD9F" w14:textId="00324D80" w:rsidR="0089423F" w:rsidRPr="005F0ACF" w:rsidRDefault="0089423F" w:rsidP="0089423F">
      <w:pPr>
        <w:pStyle w:val="SingleTxtG"/>
        <w:rPr>
          <w:b/>
          <w:bCs/>
        </w:rPr>
      </w:pPr>
      <w:r>
        <w:t>31.</w:t>
      </w:r>
      <w:r>
        <w:tab/>
      </w:r>
      <w:r>
        <w:rPr>
          <w:b/>
          <w:bCs/>
        </w:rPr>
        <w:t>Принимая к сведению принятие Закона № 1371 о внесении изменений в Кодекс законов о детях и подростках, упрощение процесса усыновления/</w:t>
      </w:r>
      <w:r w:rsidR="00247A02">
        <w:rPr>
          <w:b/>
          <w:bCs/>
        </w:rPr>
        <w:br/>
      </w:r>
      <w:r>
        <w:rPr>
          <w:b/>
          <w:bCs/>
        </w:rPr>
        <w:t>удочерения, а также требование об отсутствии судимости или причастности к насилию у усыновителей, Комитет рекомендует оперативно ввести этот закон в действие и продолжить его мониторинг и оценку.</w:t>
      </w:r>
    </w:p>
    <w:p w14:paraId="5623D003" w14:textId="451757B7" w:rsidR="0089423F" w:rsidRPr="00E017A0" w:rsidRDefault="00687F09" w:rsidP="0089423F">
      <w:pPr>
        <w:pStyle w:val="H1G"/>
        <w:rPr>
          <w:color w:val="000000" w:themeColor="text1"/>
        </w:rPr>
      </w:pPr>
      <w:r>
        <w:rPr>
          <w:bCs/>
        </w:rPr>
        <w:tab/>
      </w:r>
      <w:r w:rsidR="0089423F" w:rsidRPr="00E017A0">
        <w:rPr>
          <w:bCs/>
          <w:color w:val="000000" w:themeColor="text1"/>
        </w:rPr>
        <w:t>G.</w:t>
      </w:r>
      <w:r w:rsidR="0089423F" w:rsidRPr="00E017A0">
        <w:rPr>
          <w:color w:val="000000" w:themeColor="text1"/>
        </w:rPr>
        <w:tab/>
      </w:r>
      <w:r w:rsidR="0089423F" w:rsidRPr="00E017A0">
        <w:rPr>
          <w:bCs/>
          <w:color w:val="000000" w:themeColor="text1"/>
        </w:rPr>
        <w:t>Дети с инвалидностью (ст. 23)</w:t>
      </w:r>
    </w:p>
    <w:p w14:paraId="36EFE639" w14:textId="2FDF9011" w:rsidR="0089423F" w:rsidRPr="005F0ACF" w:rsidRDefault="0089423F" w:rsidP="0089423F">
      <w:pPr>
        <w:pStyle w:val="SingleTxtG"/>
      </w:pPr>
      <w:r>
        <w:t>32.</w:t>
      </w:r>
      <w:r>
        <w:tab/>
        <w:t>Приветствуя ратификацию государством-участником Конвенции о правах инвалидов и Факультативного протокола к ней и обнародование Общего закона об инвалидах (№ 223 от 2 марта 2012</w:t>
      </w:r>
      <w:r w:rsidR="001766F0">
        <w:t> год</w:t>
      </w:r>
      <w:r>
        <w:t>а), Комитет по-прежнему обеспокоен:</w:t>
      </w:r>
    </w:p>
    <w:p w14:paraId="2C5FE390" w14:textId="77777777" w:rsidR="0089423F" w:rsidRPr="005F0ACF" w:rsidRDefault="0089423F" w:rsidP="00687F09">
      <w:pPr>
        <w:pStyle w:val="SingleTxtG"/>
        <w:ind w:firstLine="567"/>
      </w:pPr>
      <w:r>
        <w:t>a)</w:t>
      </w:r>
      <w:r>
        <w:tab/>
        <w:t>ограниченным прогрессом на практике в достижении равенства для детей с инвалидностью и удовлетворении их дифференцированных потребностей, а также нехваткой имеющихся для этого человеческих ресурсов;</w:t>
      </w:r>
    </w:p>
    <w:p w14:paraId="75A9D065" w14:textId="77777777" w:rsidR="0089423F" w:rsidRPr="005F0ACF" w:rsidRDefault="0089423F" w:rsidP="00687F09">
      <w:pPr>
        <w:pStyle w:val="SingleTxtG"/>
        <w:ind w:firstLine="567"/>
      </w:pPr>
      <w:r>
        <w:t>b)</w:t>
      </w:r>
      <w:r>
        <w:tab/>
        <w:t>большим количеством детей с инвалидностью, не посещающих школу;</w:t>
      </w:r>
    </w:p>
    <w:p w14:paraId="0EAC9EAB" w14:textId="77777777" w:rsidR="0089423F" w:rsidRPr="005F0ACF" w:rsidRDefault="0089423F" w:rsidP="00687F09">
      <w:pPr>
        <w:pStyle w:val="SingleTxtG"/>
        <w:ind w:firstLine="567"/>
      </w:pPr>
      <w:r>
        <w:t>c)</w:t>
      </w:r>
      <w:r>
        <w:tab/>
        <w:t>сообщениями о случаях убийства новорожденных детей с инвалидностью.</w:t>
      </w:r>
    </w:p>
    <w:p w14:paraId="0F4FAFDC" w14:textId="77777777" w:rsidR="0089423F" w:rsidRPr="00D0236B" w:rsidRDefault="0089423F" w:rsidP="0089423F">
      <w:pPr>
        <w:pStyle w:val="SingleTxtG"/>
        <w:rPr>
          <w:b/>
          <w:bCs/>
        </w:rPr>
      </w:pPr>
      <w:r>
        <w:t>33.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7F1A4510" w14:textId="77777777" w:rsidR="0089423F" w:rsidRPr="00687F09" w:rsidRDefault="0089423F" w:rsidP="00687F09">
      <w:pPr>
        <w:pStyle w:val="SingleTxtG"/>
        <w:ind w:firstLine="567"/>
        <w:rPr>
          <w:b/>
          <w:bCs/>
        </w:rPr>
      </w:pPr>
      <w:r w:rsidRPr="00687F09">
        <w:rPr>
          <w:b/>
          <w:bCs/>
        </w:rPr>
        <w:t>a)</w:t>
      </w:r>
      <w:r w:rsidRPr="00687F09">
        <w:rPr>
          <w:b/>
          <w:bCs/>
        </w:rPr>
        <w:tab/>
        <w:t>обеспечить доступ всех детей с инвалидностью по всей стране, особенно в сельских районах, к медицинскому обслуживанию, в том числе к программам охраны психического здоровья и ранней диагностики и медицинского вмешательства, а также к ортопедическим и иным ассистивным устройствам;</w:t>
      </w:r>
    </w:p>
    <w:p w14:paraId="2DD87538" w14:textId="77777777" w:rsidR="0089423F" w:rsidRPr="00687F09" w:rsidRDefault="0089423F" w:rsidP="00687F09">
      <w:pPr>
        <w:pStyle w:val="SingleTxtG"/>
        <w:ind w:firstLine="567"/>
        <w:rPr>
          <w:b/>
          <w:bCs/>
        </w:rPr>
      </w:pPr>
      <w:r w:rsidRPr="00687F09">
        <w:rPr>
          <w:b/>
          <w:bCs/>
        </w:rPr>
        <w:t>b)</w:t>
      </w:r>
      <w:r w:rsidRPr="00687F09">
        <w:rPr>
          <w:b/>
          <w:bCs/>
        </w:rPr>
        <w:tab/>
        <w:t>увеличить объем человеческих, технических и финансовых ресурсов для профилактики, обеспечения раннего выявления и своевременного вмешательства, а также оказания помощи и лечения инвалидности в детском возрасте и предоставления необходимой поддержки семьям;</w:t>
      </w:r>
    </w:p>
    <w:p w14:paraId="6415A94D" w14:textId="77777777" w:rsidR="0089423F" w:rsidRPr="00687F09" w:rsidRDefault="0089423F" w:rsidP="00687F09">
      <w:pPr>
        <w:pStyle w:val="SingleTxtG"/>
        <w:ind w:firstLine="567"/>
        <w:rPr>
          <w:b/>
          <w:bCs/>
        </w:rPr>
      </w:pPr>
      <w:r w:rsidRPr="00687F09">
        <w:rPr>
          <w:b/>
          <w:bCs/>
        </w:rPr>
        <w:t>c)</w:t>
      </w:r>
      <w:r w:rsidRPr="00687F09">
        <w:rPr>
          <w:b/>
          <w:bCs/>
        </w:rPr>
        <w:tab/>
        <w:t>обеспечить, чтобы все дети с инвалидностью, включая детей с интеллектуальной и психосоциальной инвалидностью, имели доступ к инклюзивному образованию и пользовались его преимуществами на всех уровнях, а также адаптировать учебные программы и обучение и назначать специализированных учителей и специалистов в инклюзивные классы, чтобы дети с трудностями в обучении получали индивидуальную поддержку и должное внимание;</w:t>
      </w:r>
    </w:p>
    <w:p w14:paraId="2E0CE583" w14:textId="77777777" w:rsidR="0089423F" w:rsidRPr="00687F09" w:rsidRDefault="0089423F" w:rsidP="00687F09">
      <w:pPr>
        <w:pStyle w:val="SingleTxtG"/>
        <w:ind w:firstLine="567"/>
        <w:rPr>
          <w:b/>
          <w:bCs/>
        </w:rPr>
      </w:pPr>
      <w:r w:rsidRPr="00687F09">
        <w:rPr>
          <w:b/>
          <w:bCs/>
        </w:rPr>
        <w:t>d)</w:t>
      </w:r>
      <w:r w:rsidRPr="00687F09">
        <w:rPr>
          <w:b/>
          <w:bCs/>
        </w:rPr>
        <w:tab/>
        <w:t>обеспечить систематическое обучение по правам детей с инвалидностью для специалистов, работающих с такими детьми;</w:t>
      </w:r>
    </w:p>
    <w:p w14:paraId="3FCD93B4" w14:textId="77777777" w:rsidR="0089423F" w:rsidRPr="00687F09" w:rsidRDefault="0089423F" w:rsidP="00687F09">
      <w:pPr>
        <w:pStyle w:val="SingleTxtG"/>
        <w:ind w:firstLine="567"/>
        <w:rPr>
          <w:b/>
          <w:bCs/>
        </w:rPr>
      </w:pPr>
      <w:r w:rsidRPr="00687F09">
        <w:rPr>
          <w:b/>
          <w:bCs/>
        </w:rPr>
        <w:t>e)</w:t>
      </w:r>
      <w:r w:rsidRPr="00687F09">
        <w:rPr>
          <w:b/>
          <w:bCs/>
        </w:rPr>
        <w:tab/>
        <w:t>усилить меры по защите детей с инвалидностью и гарантировать их право на жизнь;</w:t>
      </w:r>
    </w:p>
    <w:p w14:paraId="4CA8344F" w14:textId="77777777" w:rsidR="0089423F" w:rsidRPr="00687F09" w:rsidRDefault="0089423F" w:rsidP="00687F09">
      <w:pPr>
        <w:pStyle w:val="SingleTxtG"/>
        <w:ind w:firstLine="567"/>
        <w:rPr>
          <w:b/>
          <w:bCs/>
        </w:rPr>
      </w:pPr>
      <w:r w:rsidRPr="00687F09">
        <w:rPr>
          <w:b/>
          <w:bCs/>
        </w:rPr>
        <w:t>f)</w:t>
      </w:r>
      <w:r w:rsidRPr="00687F09">
        <w:rPr>
          <w:b/>
          <w:bCs/>
        </w:rPr>
        <w:tab/>
        <w:t>обеспечить сбор достоверных данных о детях с инвалидностью и согласовать информационную систему Центрального национального реестра инвалидов при Министерстве здравоохранения и спорта с данными национальной переписи населения и жилищного фонда и данными Национального комитета по делам инвалидов.</w:t>
      </w:r>
    </w:p>
    <w:p w14:paraId="6BEBA552" w14:textId="7306AE6D" w:rsidR="0089423F" w:rsidRPr="005F0ACF" w:rsidRDefault="00687F09" w:rsidP="0089423F">
      <w:pPr>
        <w:pStyle w:val="H1G"/>
        <w:rPr>
          <w:bCs/>
        </w:rPr>
      </w:pPr>
      <w:r>
        <w:rPr>
          <w:bCs/>
        </w:rPr>
        <w:tab/>
      </w:r>
      <w:r w:rsidR="0089423F">
        <w:rPr>
          <w:bCs/>
        </w:rPr>
        <w:t>H.</w:t>
      </w:r>
      <w:r w:rsidR="0089423F">
        <w:tab/>
      </w:r>
      <w:r w:rsidR="0089423F">
        <w:rPr>
          <w:bCs/>
        </w:rPr>
        <w:t>Базовое медицинское обслуживание и социальное обеспечение (ст.</w:t>
      </w:r>
      <w:r>
        <w:rPr>
          <w:bCs/>
          <w:lang w:val="fr-CH"/>
        </w:rPr>
        <w:t> </w:t>
      </w:r>
      <w:r w:rsidR="0089423F">
        <w:rPr>
          <w:bCs/>
        </w:rPr>
        <w:t>6, 18</w:t>
      </w:r>
      <w:r w:rsidR="0089423F" w:rsidRPr="00A77B5B">
        <w:rPr>
          <w:bCs/>
        </w:rPr>
        <w:t xml:space="preserve"> </w:t>
      </w:r>
      <w:r w:rsidR="0089423F">
        <w:rPr>
          <w:bCs/>
        </w:rPr>
        <w:t>(п. 3), 24, 26, 27 (пп. 1–3) и 33)</w:t>
      </w:r>
    </w:p>
    <w:p w14:paraId="4A3226D6" w14:textId="77777777" w:rsidR="0089423F" w:rsidRPr="005F0ACF" w:rsidRDefault="0089423F" w:rsidP="0089423F">
      <w:pPr>
        <w:pStyle w:val="H23G"/>
        <w:rPr>
          <w:bCs/>
        </w:rPr>
      </w:pPr>
      <w:r>
        <w:tab/>
      </w:r>
      <w:r>
        <w:tab/>
      </w:r>
      <w:r>
        <w:rPr>
          <w:bCs/>
        </w:rPr>
        <w:t>Здравоохранение, психическое здоровье и медицинское обслуживание</w:t>
      </w:r>
      <w:r>
        <w:t xml:space="preserve"> </w:t>
      </w:r>
    </w:p>
    <w:p w14:paraId="0108B6E3" w14:textId="60A42F96" w:rsidR="0089423F" w:rsidRPr="005F0ACF" w:rsidRDefault="0089423F" w:rsidP="0089423F">
      <w:pPr>
        <w:pStyle w:val="SingleTxtG"/>
        <w:rPr>
          <w:b/>
          <w:bCs/>
        </w:rPr>
      </w:pPr>
      <w:r>
        <w:t>34.</w:t>
      </w:r>
      <w:r>
        <w:tab/>
      </w:r>
      <w:r>
        <w:rPr>
          <w:b/>
          <w:bCs/>
        </w:rPr>
        <w:t>Отмечая национальную модель всеобщего охвата услугами здравоохранения и повышение уровня расходов на здравоохранение, а также принимая к сведению Национальный план охраны психического здоровья (на</w:t>
      </w:r>
      <w:r w:rsidR="005A26BB">
        <w:rPr>
          <w:b/>
          <w:bCs/>
        </w:rPr>
        <w:t> </w:t>
      </w:r>
      <w:r>
        <w:rPr>
          <w:b/>
          <w:bCs/>
        </w:rPr>
        <w:t>2017–2020</w:t>
      </w:r>
      <w:r w:rsidR="001766F0">
        <w:rPr>
          <w:b/>
          <w:bCs/>
        </w:rPr>
        <w:t> год</w:t>
      </w:r>
      <w:r>
        <w:rPr>
          <w:b/>
          <w:bCs/>
        </w:rPr>
        <w:t>ы), Комитет по-прежнему обеспокоен высокими показателями материнской и младенческой смертности, особенно в общинах коренных народов, и, ссылаясь на свои предыдущие рекомендации</w:t>
      </w:r>
      <w:r w:rsidRPr="00516427">
        <w:rPr>
          <w:rStyle w:val="aa"/>
        </w:rPr>
        <w:footnoteReference w:id="11"/>
      </w:r>
      <w:r>
        <w:rPr>
          <w:b/>
          <w:bCs/>
        </w:rPr>
        <w:t>, рекомендует государству-участнику:</w:t>
      </w:r>
      <w:r>
        <w:t xml:space="preserve"> </w:t>
      </w:r>
      <w:bookmarkStart w:id="14" w:name="_Hlk106611644"/>
      <w:bookmarkEnd w:id="14"/>
    </w:p>
    <w:p w14:paraId="465CDF75" w14:textId="77777777" w:rsidR="0089423F" w:rsidRPr="00687F09" w:rsidRDefault="0089423F" w:rsidP="00687F09">
      <w:pPr>
        <w:pStyle w:val="SingleTxtG"/>
        <w:ind w:firstLine="567"/>
        <w:rPr>
          <w:b/>
          <w:bCs/>
        </w:rPr>
      </w:pPr>
      <w:r w:rsidRPr="00687F09">
        <w:rPr>
          <w:b/>
          <w:bCs/>
        </w:rPr>
        <w:t>a)</w:t>
      </w:r>
      <w:r w:rsidRPr="00687F09">
        <w:rPr>
          <w:b/>
          <w:bCs/>
        </w:rPr>
        <w:tab/>
        <w:t>обеспечить эффективность инициатив по снижению детской и неонатальной смертности;</w:t>
      </w:r>
    </w:p>
    <w:p w14:paraId="73F55FCC" w14:textId="77777777" w:rsidR="0089423F" w:rsidRPr="00687F09" w:rsidRDefault="0089423F" w:rsidP="00687F09">
      <w:pPr>
        <w:pStyle w:val="SingleTxtG"/>
        <w:ind w:firstLine="567"/>
        <w:rPr>
          <w:b/>
          <w:bCs/>
        </w:rPr>
      </w:pPr>
      <w:r w:rsidRPr="00687F09">
        <w:rPr>
          <w:b/>
          <w:bCs/>
        </w:rPr>
        <w:t>b)</w:t>
      </w:r>
      <w:r w:rsidRPr="00687F09">
        <w:rPr>
          <w:b/>
          <w:bCs/>
        </w:rPr>
        <w:tab/>
        <w:t>разработать эффективные меры по снижению уровня материнской смертности и обеспечить предоставление основных акушерских услуг беременным женщинам, в особенности представительницам коренных народов и женщинам африканского происхождения, проживающим в отдаленных сельских районах;</w:t>
      </w:r>
    </w:p>
    <w:p w14:paraId="276907AD" w14:textId="77777777" w:rsidR="0089423F" w:rsidRPr="00687F09" w:rsidRDefault="0089423F" w:rsidP="00687F09">
      <w:pPr>
        <w:pStyle w:val="SingleTxtG"/>
        <w:ind w:firstLine="567"/>
        <w:rPr>
          <w:b/>
          <w:bCs/>
        </w:rPr>
      </w:pPr>
      <w:r w:rsidRPr="00687F09">
        <w:rPr>
          <w:b/>
          <w:bCs/>
        </w:rPr>
        <w:t>c)</w:t>
      </w:r>
      <w:r w:rsidRPr="00687F09">
        <w:rPr>
          <w:b/>
          <w:bCs/>
        </w:rPr>
        <w:tab/>
        <w:t>активизировать усилия по обеспечению своевременного доступа к качественным медицинским услугам для всех детей, включая услуги по охране психического здоровья, независимо от возраста ребенка, в частности для детей, включенных в программы для учреждений интернатного типа, и предоставить данные о результатах, связанных с улучшением психического здоровья;</w:t>
      </w:r>
    </w:p>
    <w:p w14:paraId="0358475A" w14:textId="77777777" w:rsidR="0089423F" w:rsidRPr="00687F09" w:rsidRDefault="0089423F" w:rsidP="00687F09">
      <w:pPr>
        <w:pStyle w:val="SingleTxtG"/>
        <w:ind w:firstLine="567"/>
        <w:rPr>
          <w:b/>
          <w:bCs/>
        </w:rPr>
      </w:pPr>
      <w:r w:rsidRPr="00687F09">
        <w:rPr>
          <w:b/>
          <w:bCs/>
        </w:rPr>
        <w:t>d)</w:t>
      </w:r>
      <w:r w:rsidRPr="00687F09">
        <w:rPr>
          <w:b/>
          <w:bCs/>
        </w:rPr>
        <w:tab/>
        <w:t>обеспечивать детям из числа коренных народов доступ к качественным медицинским услугам с учетом культурных особенностей и на их языке.</w:t>
      </w:r>
    </w:p>
    <w:p w14:paraId="6CB5F074" w14:textId="77777777" w:rsidR="0089423F" w:rsidRPr="005F0ACF" w:rsidRDefault="0089423F" w:rsidP="0089423F">
      <w:pPr>
        <w:pStyle w:val="H23G"/>
        <w:rPr>
          <w:bCs/>
        </w:rPr>
      </w:pPr>
      <w:r>
        <w:tab/>
      </w:r>
      <w:r>
        <w:tab/>
      </w:r>
      <w:r>
        <w:rPr>
          <w:bCs/>
        </w:rPr>
        <w:t>Здоровье подростков</w:t>
      </w:r>
    </w:p>
    <w:p w14:paraId="1AD68B27" w14:textId="6EF4E5D9" w:rsidR="0089423F" w:rsidRPr="005F0ACF" w:rsidRDefault="0089423F" w:rsidP="0089423F">
      <w:pPr>
        <w:pStyle w:val="SingleTxtG"/>
        <w:rPr>
          <w:b/>
          <w:bCs/>
        </w:rPr>
      </w:pPr>
      <w:r>
        <w:t>35.</w:t>
      </w:r>
      <w:r>
        <w:tab/>
      </w:r>
      <w:r>
        <w:rPr>
          <w:b/>
          <w:bCs/>
        </w:rPr>
        <w:t>Отмечая Закон № 1152 от 20 февраля 2019</w:t>
      </w:r>
      <w:r w:rsidR="001766F0">
        <w:rPr>
          <w:b/>
          <w:bCs/>
        </w:rPr>
        <w:t> год</w:t>
      </w:r>
      <w:r>
        <w:rPr>
          <w:b/>
          <w:bCs/>
        </w:rPr>
        <w:t>а о всеобщей и бесплатной единой системе здравоохранения для обеспечения доступа к услугам по охране сексуального и репродуктивного здоровья, отмечая снижение числа подростковых беременностей к 2020</w:t>
      </w:r>
      <w:r w:rsidR="001766F0">
        <w:rPr>
          <w:b/>
          <w:bCs/>
        </w:rPr>
        <w:t> год</w:t>
      </w:r>
      <w:r>
        <w:rPr>
          <w:b/>
          <w:bCs/>
        </w:rPr>
        <w:t>у и ссылаясь на свое замечание общего порядка № 20 (2016) об осуществлении прав ребенка в подростковом возрасте и свои предыдущие рекомендации</w:t>
      </w:r>
      <w:r w:rsidRPr="00516427">
        <w:rPr>
          <w:rStyle w:val="aa"/>
        </w:rPr>
        <w:footnoteReference w:id="12"/>
      </w:r>
      <w:r>
        <w:rPr>
          <w:b/>
          <w:bCs/>
        </w:rPr>
        <w:t>, Комитет по-прежнему обеспокоен высоким числом подростковых беременностей, в частности увеличением их числа с 2020</w:t>
      </w:r>
      <w:r w:rsidR="001766F0">
        <w:rPr>
          <w:b/>
          <w:bCs/>
        </w:rPr>
        <w:t> год</w:t>
      </w:r>
      <w:r>
        <w:rPr>
          <w:b/>
          <w:bCs/>
        </w:rPr>
        <w:t>а, и тем, что девочек заставляют сохранять беременность, и рекомендует государству-участнику:</w:t>
      </w:r>
    </w:p>
    <w:p w14:paraId="33A51822" w14:textId="77777777" w:rsidR="0089423F" w:rsidRPr="00687F09" w:rsidRDefault="0089423F" w:rsidP="00687F09">
      <w:pPr>
        <w:pStyle w:val="SingleTxtG"/>
        <w:ind w:firstLine="567"/>
        <w:rPr>
          <w:b/>
          <w:bCs/>
        </w:rPr>
      </w:pPr>
      <w:r w:rsidRPr="00687F09">
        <w:rPr>
          <w:b/>
          <w:bCs/>
        </w:rPr>
        <w:t>a)</w:t>
      </w:r>
      <w:r w:rsidRPr="00687F09">
        <w:rPr>
          <w:b/>
          <w:bCs/>
        </w:rPr>
        <w:tab/>
        <w:t>утвердить и обнародовать закон о сексуальных и репродуктивных правах и обновить стратегический план по сексуальному и репродуктивному здоровью для предотвращения ранних и нежелательных беременностей и обеспечения доступа к здравоохранению и репродуктивным правам, в частности для детей из числа коренных народов, детей с ограниченными возможностями и детей, проживающих в сельской местности;</w:t>
      </w:r>
    </w:p>
    <w:p w14:paraId="5F9B9655" w14:textId="77777777" w:rsidR="0089423F" w:rsidRPr="00687F09" w:rsidRDefault="0089423F" w:rsidP="00687F09">
      <w:pPr>
        <w:pStyle w:val="SingleTxtG"/>
        <w:ind w:firstLine="567"/>
        <w:rPr>
          <w:b/>
          <w:bCs/>
        </w:rPr>
      </w:pPr>
      <w:r w:rsidRPr="00687F09">
        <w:rPr>
          <w:b/>
          <w:bCs/>
        </w:rPr>
        <w:t>b)</w:t>
      </w:r>
      <w:r w:rsidRPr="00687F09">
        <w:rPr>
          <w:b/>
          <w:bCs/>
        </w:rPr>
        <w:tab/>
        <w:t>принять комплексную и эффективную политику, учитывающую гендерную специфику, в области сексуального и репродуктивного здоровья подростков и повысить осведомленность медицинского сообщества о потенциальных проблемах здоровья детей и подростков из числа лесбиянок, геев, бисексуалов, трансгендеров и интерсексуалов, в частности трансгендерных подростков;</w:t>
      </w:r>
    </w:p>
    <w:p w14:paraId="6EE32DBE" w14:textId="77777777" w:rsidR="0089423F" w:rsidRPr="00687F09" w:rsidRDefault="0089423F" w:rsidP="00687F09">
      <w:pPr>
        <w:pStyle w:val="SingleTxtG"/>
        <w:ind w:firstLine="567"/>
        <w:rPr>
          <w:b/>
          <w:bCs/>
        </w:rPr>
      </w:pPr>
      <w:r w:rsidRPr="00687F09">
        <w:rPr>
          <w:b/>
          <w:bCs/>
        </w:rPr>
        <w:t>c)</w:t>
      </w:r>
      <w:r w:rsidRPr="00687F09">
        <w:rPr>
          <w:b/>
          <w:bCs/>
        </w:rPr>
        <w:tab/>
        <w:t>интегрировать образование в области сексуального и репродуктивного здоровья в образование на всех уровнях и обеспечить, чтобы оно включало соответствующее возрасту обучение по вопросам гендерного равенства, сексуального разнообразия, прав на сексуальное и репродуктивное здоровье, ответственного родительства, сексуального поведения и профилактики насилия;</w:t>
      </w:r>
    </w:p>
    <w:p w14:paraId="1C5EBD53" w14:textId="77777777" w:rsidR="0089423F" w:rsidRPr="00687F09" w:rsidRDefault="0089423F" w:rsidP="00687F09">
      <w:pPr>
        <w:pStyle w:val="SingleTxtG"/>
        <w:ind w:firstLine="567"/>
        <w:rPr>
          <w:b/>
          <w:bCs/>
        </w:rPr>
      </w:pPr>
      <w:r w:rsidRPr="00687F09">
        <w:rPr>
          <w:b/>
          <w:bCs/>
        </w:rPr>
        <w:t>d)</w:t>
      </w:r>
      <w:r w:rsidRPr="00687F09">
        <w:rPr>
          <w:b/>
          <w:bCs/>
        </w:rPr>
        <w:tab/>
        <w:t>отменить уголовную ответственность за аборты при любых обстоятельствах и обеспечить доступ к безопасным абортам (инфраструктуре, оборудованию, лекарствам и средствам, необходимым для законного прерывания беременности) и услугам по уходу после аборта для девочек-подростков, обеспечивая, чтобы их мнение всегда выслушивалось и должным образом учитывалось в процессе принятия решений, без вмешательства или давления любого рода;</w:t>
      </w:r>
    </w:p>
    <w:p w14:paraId="7991D0D2" w14:textId="77777777" w:rsidR="0089423F" w:rsidRPr="00687F09" w:rsidRDefault="0089423F" w:rsidP="00687F09">
      <w:pPr>
        <w:pStyle w:val="SingleTxtG"/>
        <w:ind w:firstLine="567"/>
        <w:rPr>
          <w:b/>
          <w:bCs/>
        </w:rPr>
      </w:pPr>
      <w:r w:rsidRPr="00687F09">
        <w:rPr>
          <w:b/>
          <w:bCs/>
        </w:rPr>
        <w:t>e)</w:t>
      </w:r>
      <w:r w:rsidRPr="00687F09">
        <w:rPr>
          <w:b/>
          <w:bCs/>
        </w:rPr>
        <w:tab/>
        <w:t>разработать инициативы по повышению роли сообщества в мероприятиях по охране сексуального и репродуктивного здоровья;</w:t>
      </w:r>
    </w:p>
    <w:p w14:paraId="6A0506EA" w14:textId="77777777" w:rsidR="0089423F" w:rsidRPr="00687F09" w:rsidRDefault="0089423F" w:rsidP="00687F09">
      <w:pPr>
        <w:pStyle w:val="SingleTxtG"/>
        <w:ind w:firstLine="567"/>
        <w:rPr>
          <w:b/>
          <w:bCs/>
        </w:rPr>
      </w:pPr>
      <w:r w:rsidRPr="00687F09">
        <w:rPr>
          <w:b/>
          <w:bCs/>
        </w:rPr>
        <w:t>f)</w:t>
      </w:r>
      <w:r w:rsidRPr="00687F09">
        <w:rPr>
          <w:b/>
          <w:bCs/>
        </w:rPr>
        <w:tab/>
        <w:t>разработать специальные протоколы медицинского обслуживания для детей из числа лесбиянок, геев, бисексуалов, трансгендеров и интерсексуалов и обучить медицинский персонал, в частности по протоколам для трансгендерных подростков.</w:t>
      </w:r>
    </w:p>
    <w:p w14:paraId="5DE73E4F" w14:textId="77777777" w:rsidR="0089423F" w:rsidRPr="005F0ACF" w:rsidRDefault="0089423F" w:rsidP="0089423F">
      <w:pPr>
        <w:pStyle w:val="H23G"/>
        <w:rPr>
          <w:bCs/>
        </w:rPr>
      </w:pPr>
      <w:r>
        <w:tab/>
      </w:r>
      <w:r>
        <w:tab/>
      </w:r>
      <w:r>
        <w:rPr>
          <w:bCs/>
        </w:rPr>
        <w:t>ВИЧ/СПИД</w:t>
      </w:r>
    </w:p>
    <w:p w14:paraId="0B4E4DD8" w14:textId="77777777" w:rsidR="0089423F" w:rsidRPr="005F0ACF" w:rsidRDefault="0089423F" w:rsidP="0089423F">
      <w:pPr>
        <w:pStyle w:val="SingleTxtG"/>
        <w:rPr>
          <w:b/>
          <w:bCs/>
        </w:rPr>
      </w:pPr>
      <w:r>
        <w:t>36.</w:t>
      </w:r>
      <w:r>
        <w:tab/>
      </w:r>
      <w:r>
        <w:rPr>
          <w:b/>
          <w:bCs/>
        </w:rPr>
        <w:t>Принимая к сведению Национальную программу по инфекциям, передаваемым половым путем, и ВИЧ/СПИДу, Комитет по-прежнему обеспокоен высоким уровнем передачи ВИЧ/СПИДа от матери ребенку и рекомендует государству-участнику:</w:t>
      </w:r>
    </w:p>
    <w:p w14:paraId="560D1595" w14:textId="77777777" w:rsidR="0089423F" w:rsidRPr="00687F09" w:rsidRDefault="0089423F" w:rsidP="00687F09">
      <w:pPr>
        <w:pStyle w:val="SingleTxtG"/>
        <w:ind w:firstLine="567"/>
        <w:rPr>
          <w:b/>
          <w:bCs/>
        </w:rPr>
      </w:pPr>
      <w:r w:rsidRPr="00687F09">
        <w:rPr>
          <w:b/>
          <w:bCs/>
        </w:rPr>
        <w:t>a)</w:t>
      </w:r>
      <w:r w:rsidRPr="00687F09">
        <w:rPr>
          <w:b/>
          <w:bCs/>
        </w:rPr>
        <w:tab/>
        <w:t>поддерживать меры по предотвращению передачи ВИЧ/СПИДа от матери ребенку и разработать дорожную карту для обеспечения внедрения эффективных профилактических мер;</w:t>
      </w:r>
    </w:p>
    <w:p w14:paraId="4F01E539" w14:textId="77777777" w:rsidR="0089423F" w:rsidRPr="00687F09" w:rsidRDefault="0089423F" w:rsidP="00687F09">
      <w:pPr>
        <w:pStyle w:val="SingleTxtG"/>
        <w:ind w:firstLine="567"/>
        <w:rPr>
          <w:b/>
          <w:bCs/>
        </w:rPr>
      </w:pPr>
      <w:r w:rsidRPr="00687F09">
        <w:rPr>
          <w:b/>
          <w:bCs/>
        </w:rPr>
        <w:t>b)</w:t>
      </w:r>
      <w:r w:rsidRPr="00687F09">
        <w:rPr>
          <w:b/>
          <w:bCs/>
        </w:rPr>
        <w:tab/>
        <w:t>предоставлять матерям, живущим с ВИЧ/СПИДом, и их младенцам более эффективное последующее лечение, чтобы обеспечить раннюю диагностику и своевременное начало терапии;</w:t>
      </w:r>
    </w:p>
    <w:p w14:paraId="16C38B5C" w14:textId="77777777" w:rsidR="0089423F" w:rsidRPr="00687F09" w:rsidRDefault="0089423F" w:rsidP="00687F09">
      <w:pPr>
        <w:pStyle w:val="SingleTxtG"/>
        <w:ind w:firstLine="567"/>
        <w:rPr>
          <w:b/>
          <w:bCs/>
        </w:rPr>
      </w:pPr>
      <w:r w:rsidRPr="00687F09">
        <w:rPr>
          <w:b/>
          <w:bCs/>
        </w:rPr>
        <w:t>c)</w:t>
      </w:r>
      <w:r w:rsidRPr="00687F09">
        <w:rPr>
          <w:b/>
          <w:bCs/>
        </w:rPr>
        <w:tab/>
        <w:t>расширить доступ и охват антиретровирусной терапии и профилактики для беременных женщин, живущих с ВИЧ/СПИДом;</w:t>
      </w:r>
    </w:p>
    <w:p w14:paraId="66C5FF1E" w14:textId="77777777" w:rsidR="0089423F" w:rsidRPr="00687F09" w:rsidRDefault="0089423F" w:rsidP="00687F09">
      <w:pPr>
        <w:pStyle w:val="SingleTxtG"/>
        <w:ind w:firstLine="567"/>
        <w:rPr>
          <w:b/>
          <w:bCs/>
        </w:rPr>
      </w:pPr>
      <w:r w:rsidRPr="00687F09">
        <w:rPr>
          <w:b/>
          <w:bCs/>
        </w:rPr>
        <w:t>d)</w:t>
      </w:r>
      <w:r w:rsidRPr="00687F09">
        <w:rPr>
          <w:b/>
          <w:bCs/>
        </w:rPr>
        <w:tab/>
        <w:t>выделять достаточные ресурсы и улучшать доступ к качественным, соответствующим возрасту услугам в области ВИЧ/СПИДа, сексуального и репродуктивного здоровья;</w:t>
      </w:r>
    </w:p>
    <w:p w14:paraId="54D912AA" w14:textId="77777777" w:rsidR="0089423F" w:rsidRPr="00687F09" w:rsidRDefault="0089423F" w:rsidP="00687F09">
      <w:pPr>
        <w:pStyle w:val="SingleTxtG"/>
        <w:ind w:firstLine="567"/>
        <w:rPr>
          <w:b/>
          <w:bCs/>
        </w:rPr>
      </w:pPr>
      <w:r w:rsidRPr="00687F09">
        <w:rPr>
          <w:b/>
          <w:bCs/>
        </w:rPr>
        <w:t>e)</w:t>
      </w:r>
      <w:r w:rsidRPr="00687F09">
        <w:rPr>
          <w:b/>
          <w:bCs/>
        </w:rPr>
        <w:tab/>
        <w:t>пересмотреть и согласовать законы и стратегии по борьбе с ВИЧ/СПИДом с политикой содействия сексуальному и репродуктивному здоровью подростков с целью обеспечения доступа подростков к конфиденциальным услугам по тестированию на ВИЧ и консультированию без необходимости получения согласия родителей, и чтобы специалисты, предоставляющие такие услуги, в полной мере соблюдали права подростков на неприкосновенность частной жизни и недискриминацию;</w:t>
      </w:r>
    </w:p>
    <w:p w14:paraId="26ADEBC3" w14:textId="77777777" w:rsidR="0089423F" w:rsidRPr="00687F09" w:rsidRDefault="0089423F" w:rsidP="00687F09">
      <w:pPr>
        <w:pStyle w:val="SingleTxtG"/>
        <w:ind w:firstLine="567"/>
        <w:rPr>
          <w:b/>
          <w:bCs/>
        </w:rPr>
      </w:pPr>
      <w:r w:rsidRPr="00687F09">
        <w:rPr>
          <w:b/>
          <w:bCs/>
        </w:rPr>
        <w:t>f)</w:t>
      </w:r>
      <w:r w:rsidRPr="00687F09">
        <w:rPr>
          <w:b/>
          <w:bCs/>
        </w:rPr>
        <w:tab/>
        <w:t>обеспечить, чтобы дети и подростки с ВИЧ/СПИДом имели доступ к образованию и мероприятиям, способствующим их развитию.</w:t>
      </w:r>
    </w:p>
    <w:p w14:paraId="793A4FCF" w14:textId="77777777" w:rsidR="0089423F" w:rsidRPr="005F0ACF" w:rsidRDefault="0089423F" w:rsidP="0089423F">
      <w:pPr>
        <w:pStyle w:val="H23G"/>
        <w:rPr>
          <w:bCs/>
        </w:rPr>
      </w:pPr>
      <w:r>
        <w:tab/>
      </w:r>
      <w:r>
        <w:tab/>
      </w:r>
      <w:r>
        <w:rPr>
          <w:bCs/>
        </w:rPr>
        <w:t>Питание</w:t>
      </w:r>
    </w:p>
    <w:p w14:paraId="4D14AC56" w14:textId="77777777" w:rsidR="0089423F" w:rsidRPr="005F0ACF" w:rsidRDefault="0089423F" w:rsidP="0089423F">
      <w:pPr>
        <w:pStyle w:val="SingleTxtG"/>
        <w:rPr>
          <w:b/>
          <w:bCs/>
        </w:rPr>
      </w:pPr>
      <w:r>
        <w:t>37.</w:t>
      </w:r>
      <w:r>
        <w:tab/>
      </w:r>
      <w:r>
        <w:rPr>
          <w:b/>
          <w:bCs/>
        </w:rPr>
        <w:t>Отмечая значительный прогресс в сокращении хронического недоедания среди детей в возрасте до 5 лет, но продолжая испытывать озабоченность по поводу сохраняющихся высоких показателей хронического недоедания в сельских районах и показателей переедания и ожирения, ссылаясь на свои предыдущие рекомендации</w:t>
      </w:r>
      <w:r w:rsidRPr="00516427">
        <w:rPr>
          <w:rStyle w:val="aa"/>
        </w:rPr>
        <w:footnoteReference w:id="13"/>
      </w:r>
      <w:r>
        <w:rPr>
          <w:b/>
          <w:bCs/>
        </w:rPr>
        <w:t xml:space="preserve"> и принимая во внимание цель 3 и задачу 2.2 целей в области устойчивого развития, Комитет настоятельно призывает государство-участник:</w:t>
      </w:r>
    </w:p>
    <w:p w14:paraId="2D244E10" w14:textId="77777777" w:rsidR="0089423F" w:rsidRPr="00687F09" w:rsidRDefault="0089423F" w:rsidP="00687F09">
      <w:pPr>
        <w:pStyle w:val="SingleTxtG"/>
        <w:ind w:firstLine="567"/>
        <w:rPr>
          <w:b/>
          <w:bCs/>
        </w:rPr>
      </w:pPr>
      <w:r w:rsidRPr="00687F09">
        <w:rPr>
          <w:b/>
          <w:bCs/>
        </w:rPr>
        <w:t>a)</w:t>
      </w:r>
      <w:r w:rsidRPr="00687F09">
        <w:rPr>
          <w:b/>
          <w:bCs/>
        </w:rPr>
        <w:tab/>
        <w:t>на регулярной основе проводить мониторинг и оценку эффективности политики и программ в области продовольственной безопасности и питания детей и программ для младенцев и детей младшего возраста;</w:t>
      </w:r>
    </w:p>
    <w:p w14:paraId="64D38816" w14:textId="77777777" w:rsidR="0089423F" w:rsidRPr="00687F09" w:rsidRDefault="0089423F" w:rsidP="00687F09">
      <w:pPr>
        <w:pStyle w:val="SingleTxtG"/>
        <w:ind w:firstLine="567"/>
        <w:rPr>
          <w:b/>
          <w:bCs/>
        </w:rPr>
      </w:pPr>
      <w:r w:rsidRPr="00687F09">
        <w:rPr>
          <w:b/>
          <w:bCs/>
        </w:rPr>
        <w:t>b)</w:t>
      </w:r>
      <w:r w:rsidRPr="00687F09">
        <w:rPr>
          <w:b/>
          <w:bCs/>
        </w:rPr>
        <w:tab/>
        <w:t>продолжить усилия по решению проблемы недоедания среди детей в возрасте до 5 лет, принять необходимые меры для обеспечения наличия достаточного количества здоровой и питательной пищи, в частности для детей, находящихся в неблагоприятном положении, разработать межсекторальную политику в области питания и внедрить стратегии, позволяющие бедным домохозяйствам получить доступ к здоровой пище;</w:t>
      </w:r>
    </w:p>
    <w:p w14:paraId="2218B0C0" w14:textId="77777777" w:rsidR="0089423F" w:rsidRPr="00687F09" w:rsidRDefault="0089423F" w:rsidP="00687F09">
      <w:pPr>
        <w:pStyle w:val="SingleTxtG"/>
        <w:ind w:firstLine="567"/>
        <w:rPr>
          <w:b/>
          <w:bCs/>
        </w:rPr>
      </w:pPr>
      <w:r w:rsidRPr="00687F09">
        <w:rPr>
          <w:b/>
          <w:bCs/>
        </w:rPr>
        <w:t>c)</w:t>
      </w:r>
      <w:r w:rsidRPr="00687F09">
        <w:rPr>
          <w:b/>
          <w:bCs/>
        </w:rPr>
        <w:tab/>
        <w:t>ввести меры по решению проблемы избыточного веса и ожирения у детей всех возрастов и поощрять продвижение здорового образа жизни, в том числе путем регулирования маркетинга нездоровых продуктов питания для детей, повышения осведомленности общественности в вопросах питания и пропаганды отказа от потребления вредных для здоровья продуктов питания и напитков.</w:t>
      </w:r>
    </w:p>
    <w:p w14:paraId="284179C9" w14:textId="77777777" w:rsidR="0089423F" w:rsidRPr="005F0ACF" w:rsidRDefault="0089423F" w:rsidP="0089423F">
      <w:pPr>
        <w:pStyle w:val="H23G"/>
      </w:pPr>
      <w:r>
        <w:tab/>
      </w:r>
      <w:r>
        <w:tab/>
      </w:r>
      <w:r>
        <w:rPr>
          <w:bCs/>
        </w:rPr>
        <w:t>Уровень жизни</w:t>
      </w:r>
    </w:p>
    <w:p w14:paraId="72E9EB29" w14:textId="77777777" w:rsidR="0089423F" w:rsidRPr="002B6AFF" w:rsidRDefault="0089423F" w:rsidP="0089423F">
      <w:pPr>
        <w:pStyle w:val="SingleTxtG"/>
      </w:pPr>
      <w:r>
        <w:t>38.</w:t>
      </w:r>
      <w:r>
        <w:tab/>
        <w:t>Комитет приветствует меры, принятые для сокращения крайней бедности и борьбы с детской бедностью. Однако Комитет по-прежнему обеспокоен:</w:t>
      </w:r>
    </w:p>
    <w:p w14:paraId="12EF6741" w14:textId="77777777" w:rsidR="0089423F" w:rsidRPr="005F0ACF" w:rsidRDefault="0089423F" w:rsidP="00687F09">
      <w:pPr>
        <w:pStyle w:val="SingleTxtG"/>
        <w:ind w:firstLine="567"/>
      </w:pPr>
      <w:r>
        <w:t>a)</w:t>
      </w:r>
      <w:r>
        <w:tab/>
        <w:t>снижением числа людей, имеющих доступ к питьевой воде и санитарии;</w:t>
      </w:r>
    </w:p>
    <w:p w14:paraId="0558D6B3" w14:textId="72DFA6BD" w:rsidR="0089423F" w:rsidRPr="005F0ACF" w:rsidRDefault="0089423F" w:rsidP="00687F09">
      <w:pPr>
        <w:pStyle w:val="SingleTxtG"/>
        <w:ind w:firstLine="567"/>
      </w:pPr>
      <w:r>
        <w:t>b)</w:t>
      </w:r>
      <w:r>
        <w:tab/>
        <w:t>влиянием политического и социального кризиса, в котором страна находится с последнего квартала 2019</w:t>
      </w:r>
      <w:r w:rsidR="001766F0">
        <w:t> год</w:t>
      </w:r>
      <w:r>
        <w:t>а, экономическим спадом и последствиями пандемии коронавирусной болезни (COVID-19), что угрожает прогрессу, достигнутому в последние</w:t>
      </w:r>
      <w:r w:rsidR="001766F0">
        <w:t> год</w:t>
      </w:r>
      <w:r>
        <w:t>ы.</w:t>
      </w:r>
    </w:p>
    <w:p w14:paraId="3C313957" w14:textId="77777777" w:rsidR="0089423F" w:rsidRPr="005F0ACF" w:rsidRDefault="0089423F" w:rsidP="0089423F">
      <w:pPr>
        <w:pStyle w:val="SingleTxtG"/>
        <w:rPr>
          <w:b/>
          <w:bCs/>
        </w:rPr>
      </w:pPr>
      <w:r>
        <w:t>39.</w:t>
      </w:r>
      <w:r>
        <w:tab/>
      </w:r>
      <w:r>
        <w:rPr>
          <w:b/>
          <w:bCs/>
        </w:rPr>
        <w:t>Ссылаясь на задачу 1.2 целей в области устойчивого развития, Комитет рекомендует государству-участнику:</w:t>
      </w:r>
    </w:p>
    <w:p w14:paraId="47718DCE" w14:textId="77777777" w:rsidR="0089423F" w:rsidRPr="00687F09" w:rsidRDefault="0089423F" w:rsidP="00687F09">
      <w:pPr>
        <w:pStyle w:val="SingleTxtG"/>
        <w:ind w:firstLine="567"/>
        <w:rPr>
          <w:b/>
          <w:bCs/>
        </w:rPr>
      </w:pPr>
      <w:r w:rsidRPr="00687F09">
        <w:rPr>
          <w:b/>
          <w:bCs/>
        </w:rPr>
        <w:t>a)</w:t>
      </w:r>
      <w:r w:rsidRPr="00687F09">
        <w:rPr>
          <w:b/>
          <w:bCs/>
        </w:rPr>
        <w:tab/>
        <w:t>в приоритетном порядке обеспечивать наличие достаточной, надлежащим образом очищенной и безопасной питьевой воды, а также улучшать санитарные услуги в изолированных сельских населенных пунктах;</w:t>
      </w:r>
    </w:p>
    <w:p w14:paraId="6A59F173" w14:textId="77777777" w:rsidR="0089423F" w:rsidRPr="00687F09" w:rsidRDefault="0089423F" w:rsidP="00687F09">
      <w:pPr>
        <w:pStyle w:val="SingleTxtG"/>
        <w:ind w:firstLine="567"/>
        <w:rPr>
          <w:b/>
          <w:bCs/>
        </w:rPr>
      </w:pPr>
      <w:r w:rsidRPr="00687F09">
        <w:rPr>
          <w:b/>
          <w:bCs/>
        </w:rPr>
        <w:t>b)</w:t>
      </w:r>
      <w:r w:rsidRPr="00687F09">
        <w:rPr>
          <w:b/>
          <w:bCs/>
        </w:rPr>
        <w:tab/>
        <w:t>укреплять и далее свою политику по обеспечению достаточного уровня жизни для всех детей, в том числе путем увеличения социальных пособий для малоимущих семей с детьми, упрощения процедур подачи заявлений на получение финансовой помощи, укрепления системы семейных пособий во всех департаментах, разработки мер по предотвращению бездомности и увеличения бюджетных ассигнований на систему пособий;</w:t>
      </w:r>
    </w:p>
    <w:p w14:paraId="1790ABE9" w14:textId="77777777" w:rsidR="0089423F" w:rsidRPr="00687F09" w:rsidRDefault="0089423F" w:rsidP="00687F09">
      <w:pPr>
        <w:pStyle w:val="SingleTxtG"/>
        <w:ind w:firstLine="567"/>
        <w:rPr>
          <w:b/>
          <w:bCs/>
        </w:rPr>
      </w:pPr>
      <w:r w:rsidRPr="00687F09">
        <w:rPr>
          <w:b/>
          <w:bCs/>
        </w:rPr>
        <w:t>c)</w:t>
      </w:r>
      <w:r w:rsidRPr="00687F09">
        <w:rPr>
          <w:b/>
          <w:bCs/>
        </w:rPr>
        <w:tab/>
        <w:t>усилить меры по предоставлению нуждающимся семьям надлежащего и долгосрочного социального жилья и других мер поддержки с целью сокращения бездомности и обеспечения гарантий доступа детей к надлежащему жилью;</w:t>
      </w:r>
    </w:p>
    <w:p w14:paraId="241FC909" w14:textId="77777777" w:rsidR="0089423F" w:rsidRPr="00687F09" w:rsidRDefault="0089423F" w:rsidP="00687F09">
      <w:pPr>
        <w:pStyle w:val="SingleTxtG"/>
        <w:ind w:firstLine="567"/>
        <w:rPr>
          <w:b/>
          <w:bCs/>
        </w:rPr>
      </w:pPr>
      <w:r w:rsidRPr="00687F09">
        <w:rPr>
          <w:b/>
          <w:bCs/>
        </w:rPr>
        <w:t>d)</w:t>
      </w:r>
      <w:r w:rsidRPr="00687F09">
        <w:rPr>
          <w:b/>
          <w:bCs/>
        </w:rPr>
        <w:tab/>
        <w:t>обеспечить комплексный и ориентированный на развитие подход к проблеме детской бедности, уделяя при этом особое внимание детям из неблагополучных семей, включая детей из числа коренных народов, детей из семей с одиноким родителем, детей в семьях, находящихся на социальном обеспечении, детей-мигрантов, детей без постоянного места жительства и детей, проживающих в приютах;</w:t>
      </w:r>
    </w:p>
    <w:p w14:paraId="72702B5E" w14:textId="77777777" w:rsidR="0089423F" w:rsidRPr="00687F09" w:rsidRDefault="0089423F" w:rsidP="00687F09">
      <w:pPr>
        <w:pStyle w:val="SingleTxtG"/>
        <w:ind w:firstLine="567"/>
        <w:rPr>
          <w:b/>
          <w:bCs/>
        </w:rPr>
      </w:pPr>
      <w:r w:rsidRPr="00687F09">
        <w:rPr>
          <w:b/>
          <w:bCs/>
        </w:rPr>
        <w:t>e)</w:t>
      </w:r>
      <w:r w:rsidRPr="00687F09">
        <w:rPr>
          <w:b/>
          <w:bCs/>
        </w:rPr>
        <w:tab/>
        <w:t>оценить воздействие мер по борьбе с бедностью, включая любые негативные последствия для осуществления других прав, с целью обеспечения того, чтобы такие меры были комплексными и строились на подходе, основанном на правах ребенка.</w:t>
      </w:r>
    </w:p>
    <w:p w14:paraId="543CB1D4" w14:textId="26888DCC" w:rsidR="0089423F" w:rsidRPr="005F0ACF" w:rsidRDefault="00687F09" w:rsidP="0089423F">
      <w:pPr>
        <w:pStyle w:val="H1G"/>
        <w:rPr>
          <w:bCs/>
        </w:rPr>
      </w:pPr>
      <w:r>
        <w:rPr>
          <w:bCs/>
        </w:rPr>
        <w:tab/>
      </w:r>
      <w:r w:rsidR="0089423F">
        <w:rPr>
          <w:bCs/>
        </w:rPr>
        <w:t>I.</w:t>
      </w:r>
      <w:r w:rsidR="0089423F">
        <w:tab/>
      </w:r>
      <w:r w:rsidR="0089423F">
        <w:rPr>
          <w:bCs/>
        </w:rPr>
        <w:t>Образование, досуг и культурная деятельность (ст. 28–31)</w:t>
      </w:r>
    </w:p>
    <w:p w14:paraId="377EF572" w14:textId="77777777" w:rsidR="0089423F" w:rsidRPr="005F0ACF" w:rsidRDefault="0089423F" w:rsidP="0089423F">
      <w:pPr>
        <w:pStyle w:val="H23G"/>
        <w:rPr>
          <w:bCs/>
        </w:rPr>
      </w:pPr>
      <w:r>
        <w:tab/>
      </w:r>
      <w:r>
        <w:tab/>
      </w:r>
      <w:r>
        <w:rPr>
          <w:bCs/>
        </w:rPr>
        <w:t>Образование, цели образования и образование в области прав человека</w:t>
      </w:r>
    </w:p>
    <w:p w14:paraId="1C9AF1AE" w14:textId="31E28E75" w:rsidR="0089423F" w:rsidRPr="005F0ACF" w:rsidRDefault="0089423F" w:rsidP="0089423F">
      <w:pPr>
        <w:pStyle w:val="SingleTxtG"/>
        <w:rPr>
          <w:b/>
          <w:bCs/>
        </w:rPr>
      </w:pPr>
      <w:r>
        <w:t>40.</w:t>
      </w:r>
      <w:r>
        <w:tab/>
      </w:r>
      <w:r>
        <w:rPr>
          <w:b/>
          <w:bCs/>
        </w:rPr>
        <w:t>Приветствуя положения Конституции и Закона № 070 от 20 декабря 2010</w:t>
      </w:r>
      <w:r w:rsidR="001766F0">
        <w:rPr>
          <w:b/>
          <w:bCs/>
        </w:rPr>
        <w:t> год</w:t>
      </w:r>
      <w:r>
        <w:rPr>
          <w:b/>
          <w:bCs/>
        </w:rPr>
        <w:t>а, которые обеспечивают предоставление бесплатного образования на всех уровнях вплоть до высшего образования, увеличение государственных расходов на образование и Министерское решение № 001/2022, которое дает детям-мигрантам возможность посещать школу в течение всего</w:t>
      </w:r>
      <w:r w:rsidR="001766F0">
        <w:rPr>
          <w:b/>
          <w:bCs/>
        </w:rPr>
        <w:t> год</w:t>
      </w:r>
      <w:r>
        <w:rPr>
          <w:b/>
          <w:bCs/>
        </w:rPr>
        <w:t>а, Комитет рекомендует государству-участнику:</w:t>
      </w:r>
    </w:p>
    <w:p w14:paraId="7F365CD3" w14:textId="77777777" w:rsidR="0089423F" w:rsidRPr="00687F09" w:rsidRDefault="0089423F" w:rsidP="00687F09">
      <w:pPr>
        <w:pStyle w:val="SingleTxtG"/>
        <w:ind w:firstLine="567"/>
        <w:rPr>
          <w:b/>
          <w:bCs/>
        </w:rPr>
      </w:pPr>
      <w:r w:rsidRPr="00687F09">
        <w:rPr>
          <w:b/>
          <w:bCs/>
        </w:rPr>
        <w:t>a)</w:t>
      </w:r>
      <w:r w:rsidRPr="00687F09">
        <w:rPr>
          <w:b/>
          <w:bCs/>
        </w:rPr>
        <w:tab/>
        <w:t>приложить усилия к улучшению результатов обучения детей, которые ухудшились в период пандемии COVID-19, и принять планы действий на случай непредвиденных обстоятельств для обеспечения непрерывности образования в чрезвычайных ситуациях, включая пандемии и социальные протесты;</w:t>
      </w:r>
    </w:p>
    <w:p w14:paraId="639408D4" w14:textId="38089E55" w:rsidR="0089423F" w:rsidRPr="00687F09" w:rsidRDefault="0089423F" w:rsidP="00687F09">
      <w:pPr>
        <w:pStyle w:val="SingleTxtG"/>
        <w:ind w:firstLine="567"/>
        <w:rPr>
          <w:b/>
          <w:bCs/>
        </w:rPr>
      </w:pPr>
      <w:r w:rsidRPr="00687F09">
        <w:rPr>
          <w:b/>
          <w:bCs/>
        </w:rPr>
        <w:t>b)</w:t>
      </w:r>
      <w:r w:rsidRPr="00687F09">
        <w:rPr>
          <w:b/>
          <w:bCs/>
        </w:rPr>
        <w:tab/>
        <w:t xml:space="preserve">принять меры по устранению пробелов в образовании, характерных для детей коренных народов, проживающих в сельской местности, и детей, не имеющих доступа к </w:t>
      </w:r>
      <w:r w:rsidR="00645B94">
        <w:rPr>
          <w:b/>
          <w:bCs/>
        </w:rPr>
        <w:t>И</w:t>
      </w:r>
      <w:r w:rsidRPr="00687F09">
        <w:rPr>
          <w:b/>
          <w:bCs/>
        </w:rPr>
        <w:t>нтернету или технологиям;</w:t>
      </w:r>
    </w:p>
    <w:p w14:paraId="4123A8B9" w14:textId="77777777" w:rsidR="0089423F" w:rsidRPr="00687F09" w:rsidRDefault="0089423F" w:rsidP="00687F09">
      <w:pPr>
        <w:pStyle w:val="SingleTxtG"/>
        <w:ind w:firstLine="567"/>
        <w:rPr>
          <w:b/>
          <w:bCs/>
        </w:rPr>
      </w:pPr>
      <w:r w:rsidRPr="00687F09">
        <w:rPr>
          <w:b/>
          <w:bCs/>
        </w:rPr>
        <w:t>c)</w:t>
      </w:r>
      <w:r w:rsidRPr="00687F09">
        <w:rPr>
          <w:b/>
          <w:bCs/>
        </w:rPr>
        <w:tab/>
        <w:t>принять эффективные меры по снижению высокого уровня отсева, вызванного занятостью детей в экономической деятельности и трудностями с доступом к образованию в сельской местности;</w:t>
      </w:r>
    </w:p>
    <w:p w14:paraId="100C96C7" w14:textId="77777777" w:rsidR="0089423F" w:rsidRPr="00687F09" w:rsidRDefault="0089423F" w:rsidP="00687F09">
      <w:pPr>
        <w:pStyle w:val="SingleTxtG"/>
        <w:ind w:firstLine="567"/>
        <w:rPr>
          <w:b/>
          <w:bCs/>
        </w:rPr>
      </w:pPr>
      <w:r w:rsidRPr="00687F09">
        <w:rPr>
          <w:b/>
          <w:bCs/>
        </w:rPr>
        <w:t>d)</w:t>
      </w:r>
      <w:r w:rsidRPr="00687F09">
        <w:rPr>
          <w:b/>
          <w:bCs/>
        </w:rPr>
        <w:tab/>
        <w:t>обеспечить качественную подготовку учителей, уделяя особое внимание вопросам, касающимся детей из числа коренных народов, детей с инвалидностью и детей в сельской местности;</w:t>
      </w:r>
    </w:p>
    <w:p w14:paraId="4E011467" w14:textId="77777777" w:rsidR="0089423F" w:rsidRPr="00687F09" w:rsidRDefault="0089423F" w:rsidP="00687F09">
      <w:pPr>
        <w:pStyle w:val="SingleTxtG"/>
        <w:ind w:firstLine="567"/>
        <w:rPr>
          <w:b/>
          <w:bCs/>
        </w:rPr>
      </w:pPr>
      <w:r w:rsidRPr="00687F09">
        <w:rPr>
          <w:b/>
          <w:bCs/>
        </w:rPr>
        <w:t>e)</w:t>
      </w:r>
      <w:r w:rsidRPr="00687F09">
        <w:rPr>
          <w:b/>
          <w:bCs/>
        </w:rPr>
        <w:tab/>
        <w:t>усилить преподавание прав детей и Конвенции в рамках обязательной школьной программы во всех учебных заведениях, в том числе в учреждениях интернатного типа, а также при подготовке преподавателей и специалистов в области образования;</w:t>
      </w:r>
    </w:p>
    <w:p w14:paraId="1A789188" w14:textId="77777777" w:rsidR="0089423F" w:rsidRPr="00687F09" w:rsidRDefault="0089423F" w:rsidP="00687F09">
      <w:pPr>
        <w:pStyle w:val="SingleTxtG"/>
        <w:ind w:firstLine="567"/>
        <w:rPr>
          <w:b/>
          <w:bCs/>
        </w:rPr>
      </w:pPr>
      <w:r w:rsidRPr="00687F09">
        <w:rPr>
          <w:b/>
          <w:bCs/>
        </w:rPr>
        <w:t>f)</w:t>
      </w:r>
      <w:r w:rsidRPr="00687F09">
        <w:rPr>
          <w:b/>
          <w:bCs/>
        </w:rPr>
        <w:tab/>
        <w:t>расширить внедрение внутрикультурного, межкультурного и многоязычного образования на всех уровнях и подсистемах образования;</w:t>
      </w:r>
    </w:p>
    <w:p w14:paraId="1E73C747" w14:textId="77777777" w:rsidR="0089423F" w:rsidRPr="00687F09" w:rsidRDefault="0089423F" w:rsidP="00687F09">
      <w:pPr>
        <w:pStyle w:val="SingleTxtG"/>
        <w:ind w:firstLine="567"/>
        <w:rPr>
          <w:b/>
          <w:bCs/>
        </w:rPr>
      </w:pPr>
      <w:r w:rsidRPr="00687F09">
        <w:rPr>
          <w:b/>
          <w:bCs/>
        </w:rPr>
        <w:t>g)</w:t>
      </w:r>
      <w:r w:rsidRPr="00687F09">
        <w:rPr>
          <w:b/>
          <w:bCs/>
        </w:rPr>
        <w:tab/>
        <w:t>обновить учебные программы в целях реагирования на быстрые изменения, происходящие в окружающей среде, и поощрять прямое участие детей в рассмотрении затрагивающих их вопросов, включая природоохранные вопросы, в качестве одного из компонентов процесса их обучения;</w:t>
      </w:r>
    </w:p>
    <w:p w14:paraId="5AB0C376" w14:textId="77777777" w:rsidR="0089423F" w:rsidRPr="00687F09" w:rsidRDefault="0089423F" w:rsidP="00687F09">
      <w:pPr>
        <w:pStyle w:val="SingleTxtG"/>
        <w:ind w:firstLine="567"/>
        <w:rPr>
          <w:b/>
          <w:bCs/>
        </w:rPr>
      </w:pPr>
      <w:r w:rsidRPr="00687F09">
        <w:rPr>
          <w:b/>
          <w:bCs/>
        </w:rPr>
        <w:t>h)</w:t>
      </w:r>
      <w:r w:rsidRPr="00687F09">
        <w:rPr>
          <w:b/>
          <w:bCs/>
        </w:rPr>
        <w:tab/>
        <w:t>обеспечить, чтобы во всех школах имелись внутренние правила, направленные на удержание в школе и оказание поддержки беременным подросткам и матерям-подросткам;</w:t>
      </w:r>
    </w:p>
    <w:p w14:paraId="4A476972" w14:textId="77777777" w:rsidR="0089423F" w:rsidRPr="00687F09" w:rsidRDefault="0089423F" w:rsidP="00687F09">
      <w:pPr>
        <w:pStyle w:val="SingleTxtG"/>
        <w:ind w:firstLine="567"/>
        <w:rPr>
          <w:b/>
          <w:bCs/>
        </w:rPr>
      </w:pPr>
      <w:r w:rsidRPr="00687F09">
        <w:rPr>
          <w:b/>
          <w:bCs/>
        </w:rPr>
        <w:t>i)</w:t>
      </w:r>
      <w:r w:rsidRPr="00687F09">
        <w:rPr>
          <w:b/>
          <w:bCs/>
        </w:rPr>
        <w:tab/>
        <w:t>обеспечить доступ детей младшего возраста к образовательным программам;</w:t>
      </w:r>
    </w:p>
    <w:p w14:paraId="30A5239D" w14:textId="7D0251EF" w:rsidR="0089423F" w:rsidRPr="00687F09" w:rsidRDefault="0089423F" w:rsidP="00687F09">
      <w:pPr>
        <w:pStyle w:val="SingleTxtG"/>
        <w:ind w:firstLine="567"/>
        <w:rPr>
          <w:b/>
          <w:bCs/>
        </w:rPr>
      </w:pPr>
      <w:r w:rsidRPr="00687F09">
        <w:rPr>
          <w:b/>
          <w:bCs/>
        </w:rPr>
        <w:t>j)</w:t>
      </w:r>
      <w:r w:rsidRPr="00687F09">
        <w:rPr>
          <w:b/>
          <w:bCs/>
        </w:rPr>
        <w:tab/>
        <w:t>продолжать реализацию инициатив по предотвращению дискриминации, насилия и буллинга, включая кибербуллинг, в школах, в</w:t>
      </w:r>
      <w:r w:rsidR="00645B94">
        <w:rPr>
          <w:b/>
          <w:bCs/>
        </w:rPr>
        <w:t> </w:t>
      </w:r>
      <w:r w:rsidRPr="00687F09">
        <w:rPr>
          <w:b/>
          <w:bCs/>
        </w:rPr>
        <w:t>частности в случаях, когда объектом таких действий являются беременные подростки или дети и подростки из числа лесбиянок, геев, бисексуалов, трансгендеров или интерсексуалов.</w:t>
      </w:r>
    </w:p>
    <w:p w14:paraId="4A5418C6" w14:textId="77777777" w:rsidR="0089423F" w:rsidRPr="00D0236B" w:rsidRDefault="0089423F" w:rsidP="0089423F">
      <w:pPr>
        <w:pStyle w:val="H23G"/>
        <w:rPr>
          <w:bCs/>
        </w:rPr>
      </w:pPr>
      <w:r>
        <w:tab/>
      </w:r>
      <w:r>
        <w:tab/>
      </w:r>
      <w:r>
        <w:rPr>
          <w:bCs/>
        </w:rPr>
        <w:t>Право на игры и отдых</w:t>
      </w:r>
    </w:p>
    <w:p w14:paraId="17473C7F" w14:textId="0768791E" w:rsidR="0089423F" w:rsidRPr="005F0ACF" w:rsidRDefault="0089423F" w:rsidP="0089423F">
      <w:pPr>
        <w:pStyle w:val="SingleTxtG"/>
        <w:rPr>
          <w:b/>
          <w:bCs/>
        </w:rPr>
      </w:pPr>
      <w:r>
        <w:t>41.</w:t>
      </w:r>
      <w:r>
        <w:tab/>
      </w:r>
      <w:r>
        <w:rPr>
          <w:b/>
          <w:bCs/>
        </w:rPr>
        <w:t>Комитет рекомендует государству-участнику создать высококачественную инфраструктуру, обеспечивающую наличие достаточного количества бесплатных, безопасных и надлежащих мест отдыха и мероприятий для детей, а</w:t>
      </w:r>
      <w:r w:rsidR="00645B94">
        <w:rPr>
          <w:b/>
          <w:bCs/>
        </w:rPr>
        <w:t> </w:t>
      </w:r>
      <w:r>
        <w:rPr>
          <w:b/>
          <w:bCs/>
        </w:rPr>
        <w:t>также способствующую участию детей в культурной деятельности, особенно в сельских районах.</w:t>
      </w:r>
    </w:p>
    <w:p w14:paraId="22E8A270" w14:textId="24627FB3" w:rsidR="0089423F" w:rsidRPr="005F0ACF" w:rsidRDefault="00687F09" w:rsidP="0089423F">
      <w:pPr>
        <w:pStyle w:val="H1G"/>
        <w:rPr>
          <w:bCs/>
        </w:rPr>
      </w:pPr>
      <w:r>
        <w:rPr>
          <w:bCs/>
        </w:rPr>
        <w:tab/>
      </w:r>
      <w:r w:rsidR="0089423F">
        <w:rPr>
          <w:bCs/>
        </w:rPr>
        <w:t>J.</w:t>
      </w:r>
      <w:r w:rsidR="0089423F">
        <w:tab/>
      </w:r>
      <w:r w:rsidR="0089423F">
        <w:rPr>
          <w:bCs/>
        </w:rPr>
        <w:t>Особые меры защиты (ст. 22, 30, 32–33, 35–36, 37 b)–d) и 38–40)</w:t>
      </w:r>
    </w:p>
    <w:p w14:paraId="51AC7568" w14:textId="77777777" w:rsidR="0089423F" w:rsidRPr="005F0ACF" w:rsidRDefault="0089423F" w:rsidP="0089423F">
      <w:pPr>
        <w:pStyle w:val="H23G"/>
        <w:rPr>
          <w:bCs/>
        </w:rPr>
      </w:pPr>
      <w:r>
        <w:tab/>
      </w:r>
      <w:r>
        <w:tab/>
      </w:r>
      <w:r>
        <w:rPr>
          <w:bCs/>
        </w:rPr>
        <w:t>Дети из числа просителей убежища, беженцев и мигрантов</w:t>
      </w:r>
    </w:p>
    <w:p w14:paraId="60210500" w14:textId="77777777" w:rsidR="0089423F" w:rsidRPr="005F0ACF" w:rsidRDefault="0089423F" w:rsidP="0089423F">
      <w:pPr>
        <w:pStyle w:val="SingleTxtG"/>
        <w:rPr>
          <w:b/>
          <w:bCs/>
        </w:rPr>
      </w:pPr>
      <w:r>
        <w:t>42.</w:t>
      </w:r>
      <w:r>
        <w:tab/>
      </w:r>
      <w:r>
        <w:rPr>
          <w:b/>
          <w:bCs/>
        </w:rPr>
        <w:t>Отмечая Административное решение № 148/2020, которым упрощается выдача видов на жительство венесуэльским семьям с детьми, и ссылаясь на совместные замечания общего порядка № 3 и № 4 Комитета по защите прав всех трудящихся-мигрантов и членов их семей/№ 22 и № 23 Комитета по правам ребенка (2017) о правах человека детей в контексте международной миграции, Комитет рекомендует государству-участнику:</w:t>
      </w:r>
    </w:p>
    <w:p w14:paraId="6DC9B241" w14:textId="77777777" w:rsidR="0089423F" w:rsidRPr="00687F09" w:rsidRDefault="0089423F" w:rsidP="00687F09">
      <w:pPr>
        <w:pStyle w:val="SingleTxtG"/>
        <w:ind w:firstLine="567"/>
        <w:rPr>
          <w:b/>
          <w:bCs/>
        </w:rPr>
      </w:pPr>
      <w:r w:rsidRPr="00687F09">
        <w:rPr>
          <w:b/>
          <w:bCs/>
        </w:rPr>
        <w:t>a)</w:t>
      </w:r>
      <w:r w:rsidRPr="00687F09">
        <w:rPr>
          <w:b/>
          <w:bCs/>
        </w:rPr>
        <w:tab/>
        <w:t>обеспечить де-юре и де-факто полноценный доступ детей-мигрантов к медицинским услугам и образованию;</w:t>
      </w:r>
    </w:p>
    <w:p w14:paraId="6DC85EF9" w14:textId="77777777" w:rsidR="0089423F" w:rsidRPr="00687F09" w:rsidRDefault="0089423F" w:rsidP="00687F09">
      <w:pPr>
        <w:pStyle w:val="SingleTxtG"/>
        <w:ind w:firstLine="567"/>
        <w:rPr>
          <w:b/>
          <w:bCs/>
        </w:rPr>
      </w:pPr>
      <w:r w:rsidRPr="00687F09">
        <w:rPr>
          <w:b/>
          <w:bCs/>
        </w:rPr>
        <w:t>b)</w:t>
      </w:r>
      <w:r w:rsidRPr="00687F09">
        <w:rPr>
          <w:b/>
          <w:bCs/>
        </w:rPr>
        <w:tab/>
        <w:t>обеспечить регистрацию всех детей, родившихся в государстве-участнике, включая детей-мигрантов, не имеющих документов;</w:t>
      </w:r>
    </w:p>
    <w:p w14:paraId="3AF05DEF" w14:textId="77777777" w:rsidR="0089423F" w:rsidRPr="00687F09" w:rsidRDefault="0089423F" w:rsidP="00687F09">
      <w:pPr>
        <w:pStyle w:val="SingleTxtG"/>
        <w:ind w:firstLine="567"/>
        <w:rPr>
          <w:b/>
          <w:bCs/>
        </w:rPr>
      </w:pPr>
      <w:r w:rsidRPr="00687F09">
        <w:rPr>
          <w:b/>
          <w:bCs/>
        </w:rPr>
        <w:t>c)</w:t>
      </w:r>
      <w:r w:rsidRPr="00687F09">
        <w:rPr>
          <w:b/>
          <w:bCs/>
        </w:rPr>
        <w:tab/>
        <w:t>внести изменения в Административное решение № 148/2020 с целью устранения препятствий (требования в отношении документов, миграционные критерии и высокая стоимость), которые затрудняют возможность получения статуса постоянного резидента, официального трудоустройства и получения услуг здравоохранения и образования;</w:t>
      </w:r>
    </w:p>
    <w:p w14:paraId="32506DD2" w14:textId="55928EB8" w:rsidR="0089423F" w:rsidRPr="00687F09" w:rsidRDefault="0089423F" w:rsidP="00687F09">
      <w:pPr>
        <w:pStyle w:val="SingleTxtG"/>
        <w:ind w:firstLine="567"/>
        <w:rPr>
          <w:b/>
          <w:bCs/>
        </w:rPr>
      </w:pPr>
      <w:r w:rsidRPr="00687F09">
        <w:rPr>
          <w:b/>
          <w:bCs/>
        </w:rPr>
        <w:t>d)</w:t>
      </w:r>
      <w:r w:rsidRPr="00687F09">
        <w:rPr>
          <w:b/>
          <w:bCs/>
        </w:rPr>
        <w:tab/>
        <w:t>устранить практические препятствия для подачи заявлений о предоставлении убежища, принимать заявления о воссоединении семей, независимо от</w:t>
      </w:r>
      <w:r w:rsidR="001766F0">
        <w:rPr>
          <w:b/>
          <w:bCs/>
        </w:rPr>
        <w:t> год</w:t>
      </w:r>
      <w:r w:rsidRPr="00687F09">
        <w:rPr>
          <w:b/>
          <w:bCs/>
        </w:rPr>
        <w:t>а получения статуса беженца, и оперативно решать дела о предоставлении убежища;</w:t>
      </w:r>
    </w:p>
    <w:p w14:paraId="5291DC84" w14:textId="41F76C02" w:rsidR="0089423F" w:rsidRPr="00687F09" w:rsidRDefault="0089423F" w:rsidP="00687F09">
      <w:pPr>
        <w:pStyle w:val="SingleTxtG"/>
        <w:ind w:firstLine="567"/>
        <w:rPr>
          <w:b/>
          <w:bCs/>
        </w:rPr>
      </w:pPr>
      <w:r w:rsidRPr="00687F09">
        <w:rPr>
          <w:b/>
          <w:bCs/>
        </w:rPr>
        <w:t>e)</w:t>
      </w:r>
      <w:r w:rsidRPr="00687F09">
        <w:rPr>
          <w:b/>
          <w:bCs/>
        </w:rPr>
        <w:tab/>
        <w:t>обеспечить наличие механизмов идентификации и перенаправления между органами миграции и убежища в соответствии с замечанием общего порядка № 6 (2005) об обращении с несопровождаемыми и разлученными детьми за пределами страны их происхождения и разработать процесс определения наилучших интересов несопровождаемых или разлученных детей при полном и эффективном выполнении Закона № 251 от 20 июня 2021</w:t>
      </w:r>
      <w:r w:rsidR="001766F0">
        <w:rPr>
          <w:b/>
          <w:bCs/>
        </w:rPr>
        <w:t> год</w:t>
      </w:r>
      <w:r w:rsidRPr="00687F09">
        <w:rPr>
          <w:b/>
          <w:bCs/>
        </w:rPr>
        <w:t>а о защите беженцев и подзаконных актов, которые были приняты в соответствии с Верховным указом № 1440 от 19 декабря 2012</w:t>
      </w:r>
      <w:r w:rsidR="001766F0">
        <w:rPr>
          <w:b/>
          <w:bCs/>
        </w:rPr>
        <w:t> год</w:t>
      </w:r>
      <w:r w:rsidRPr="00687F09">
        <w:rPr>
          <w:b/>
          <w:bCs/>
        </w:rPr>
        <w:t>а и Законом о миграции (№ 370 от 8</w:t>
      </w:r>
      <w:r w:rsidR="00260B28">
        <w:rPr>
          <w:b/>
          <w:bCs/>
        </w:rPr>
        <w:t> </w:t>
      </w:r>
      <w:r w:rsidRPr="00687F09">
        <w:rPr>
          <w:b/>
          <w:bCs/>
        </w:rPr>
        <w:t>мая 2013</w:t>
      </w:r>
      <w:r w:rsidR="001766F0">
        <w:rPr>
          <w:b/>
          <w:bCs/>
        </w:rPr>
        <w:t> год</w:t>
      </w:r>
      <w:r w:rsidRPr="00687F09">
        <w:rPr>
          <w:b/>
          <w:bCs/>
        </w:rPr>
        <w:t>а);</w:t>
      </w:r>
    </w:p>
    <w:p w14:paraId="40C59BE1" w14:textId="77777777" w:rsidR="0089423F" w:rsidRPr="00687F09" w:rsidRDefault="0089423F" w:rsidP="00687F09">
      <w:pPr>
        <w:pStyle w:val="SingleTxtG"/>
        <w:ind w:firstLine="567"/>
        <w:rPr>
          <w:b/>
          <w:bCs/>
        </w:rPr>
      </w:pPr>
      <w:r w:rsidRPr="00687F09">
        <w:rPr>
          <w:b/>
          <w:bCs/>
        </w:rPr>
        <w:t>f)</w:t>
      </w:r>
      <w:r w:rsidRPr="00687F09">
        <w:rPr>
          <w:b/>
          <w:bCs/>
        </w:rPr>
        <w:tab/>
        <w:t>внести изменения в Закон о миграции и связанные с ним указы и министерские решения для облегчения легализации венесуэльских детей и их семей;</w:t>
      </w:r>
    </w:p>
    <w:p w14:paraId="77F9DE1A" w14:textId="77777777" w:rsidR="0089423F" w:rsidRPr="005F0ACF" w:rsidRDefault="0089423F" w:rsidP="00687F09">
      <w:pPr>
        <w:pStyle w:val="SingleTxtG"/>
        <w:ind w:firstLine="567"/>
        <w:rPr>
          <w:b/>
          <w:bCs/>
        </w:rPr>
      </w:pPr>
      <w:r w:rsidRPr="00687F09">
        <w:rPr>
          <w:b/>
          <w:bCs/>
        </w:rPr>
        <w:t>g)</w:t>
      </w:r>
      <w:r w:rsidRPr="00687F09">
        <w:rPr>
          <w:b/>
          <w:bCs/>
        </w:rPr>
        <w:tab/>
        <w:t>обеспечить постоянное соблюдение принципов надлежащей правовой процедуры и защиты детей во время иммиграционного контроля и операций</w:t>
      </w:r>
      <w:r>
        <w:rPr>
          <w:b/>
          <w:bCs/>
        </w:rPr>
        <w:t>.</w:t>
      </w:r>
    </w:p>
    <w:p w14:paraId="47CA83B4" w14:textId="77777777" w:rsidR="0089423F" w:rsidRPr="005F0ACF" w:rsidRDefault="0089423F" w:rsidP="0089423F">
      <w:pPr>
        <w:pStyle w:val="H23G"/>
        <w:rPr>
          <w:bCs/>
        </w:rPr>
      </w:pPr>
      <w:r>
        <w:tab/>
      </w:r>
      <w:r>
        <w:tab/>
      </w:r>
      <w:r>
        <w:rPr>
          <w:bCs/>
        </w:rPr>
        <w:t>Дети из числа коренного населения</w:t>
      </w:r>
    </w:p>
    <w:p w14:paraId="3F2B7EC3" w14:textId="7CBB1249" w:rsidR="0089423F" w:rsidRPr="005F0ACF" w:rsidRDefault="0089423F" w:rsidP="0089423F">
      <w:pPr>
        <w:pStyle w:val="SingleTxtG"/>
        <w:rPr>
          <w:b/>
          <w:bCs/>
        </w:rPr>
      </w:pPr>
      <w:r>
        <w:t>43.</w:t>
      </w:r>
      <w:r>
        <w:tab/>
      </w:r>
      <w:r>
        <w:rPr>
          <w:b/>
          <w:bCs/>
        </w:rPr>
        <w:t xml:space="preserve">Отмечая, что коренные исконные народы </w:t>
      </w:r>
      <w:r w:rsidR="00F85230">
        <w:rPr>
          <w:b/>
          <w:bCs/>
        </w:rPr>
        <w:t>—</w:t>
      </w:r>
      <w:r>
        <w:rPr>
          <w:b/>
          <w:bCs/>
        </w:rPr>
        <w:t xml:space="preserve"> «кампесино» </w:t>
      </w:r>
      <w:r w:rsidR="00F85230">
        <w:rPr>
          <w:b/>
          <w:bCs/>
        </w:rPr>
        <w:t>—</w:t>
      </w:r>
      <w:r>
        <w:rPr>
          <w:b/>
          <w:bCs/>
        </w:rPr>
        <w:t xml:space="preserve"> осуществляют юрисдикционные функции и защищают конституционные права и гарантии детей, и ссылаясь на свои предыдущие рекомендации</w:t>
      </w:r>
      <w:r w:rsidRPr="00516427">
        <w:rPr>
          <w:rStyle w:val="aa"/>
        </w:rPr>
        <w:footnoteReference w:id="14"/>
      </w:r>
      <w:r>
        <w:rPr>
          <w:b/>
          <w:bCs/>
        </w:rPr>
        <w:t>, Комитет настоятельно призывает государство-участник:</w:t>
      </w:r>
      <w:r>
        <w:t xml:space="preserve"> </w:t>
      </w:r>
    </w:p>
    <w:p w14:paraId="02AAC7AD" w14:textId="77777777" w:rsidR="0089423F" w:rsidRPr="00687F09" w:rsidRDefault="0089423F" w:rsidP="00687F09">
      <w:pPr>
        <w:pStyle w:val="SingleTxtG"/>
        <w:ind w:firstLine="567"/>
        <w:rPr>
          <w:b/>
          <w:bCs/>
        </w:rPr>
      </w:pPr>
      <w:r w:rsidRPr="00687F09">
        <w:rPr>
          <w:b/>
          <w:bCs/>
        </w:rPr>
        <w:t>a)</w:t>
      </w:r>
      <w:r w:rsidRPr="00687F09">
        <w:rPr>
          <w:b/>
          <w:bCs/>
        </w:rPr>
        <w:tab/>
        <w:t>разработать политику и меры, гарантирующие детям из числа коренных народов доступ к земле и чистой воде, а также предотвращать дискриминацию в отношении коренного населения;</w:t>
      </w:r>
    </w:p>
    <w:p w14:paraId="6CBADA3D" w14:textId="77777777" w:rsidR="0089423F" w:rsidRPr="00687F09" w:rsidRDefault="0089423F" w:rsidP="00687F09">
      <w:pPr>
        <w:pStyle w:val="SingleTxtG"/>
        <w:ind w:firstLine="567"/>
        <w:rPr>
          <w:b/>
          <w:bCs/>
        </w:rPr>
      </w:pPr>
      <w:r w:rsidRPr="00687F09">
        <w:rPr>
          <w:b/>
          <w:bCs/>
        </w:rPr>
        <w:t>b)</w:t>
      </w:r>
      <w:r w:rsidRPr="00687F09">
        <w:rPr>
          <w:b/>
          <w:bCs/>
        </w:rPr>
        <w:tab/>
        <w:t>принять необходимые меры, включая введение законодательных и финансовых процедур, чтобы гарантировать равные права (включая гражданские и политические права и право на образование и жилье) коренных народов путем обеспечения их участия в разработке и утверждении государственных стандартов и политики, затрагивающих их интересы;</w:t>
      </w:r>
    </w:p>
    <w:p w14:paraId="57533E50" w14:textId="77777777" w:rsidR="0089423F" w:rsidRPr="00687F09" w:rsidRDefault="0089423F" w:rsidP="00687F09">
      <w:pPr>
        <w:pStyle w:val="SingleTxtG"/>
        <w:ind w:firstLine="567"/>
        <w:rPr>
          <w:b/>
          <w:bCs/>
        </w:rPr>
      </w:pPr>
      <w:r w:rsidRPr="00687F09">
        <w:rPr>
          <w:b/>
          <w:bCs/>
        </w:rPr>
        <w:t>c)</w:t>
      </w:r>
      <w:r w:rsidRPr="00687F09">
        <w:rPr>
          <w:b/>
          <w:bCs/>
        </w:rPr>
        <w:tab/>
        <w:t>обеспечить, чтобы все дети из числа коренных народов составляли приоритетную группу в государственной политике и программах и имели фактический доступ к услугам здравоохранения, образования и социальной защиты без дискриминации, и чтобы принцип межкультурного общения в этих областях воплощался на практике.</w:t>
      </w:r>
    </w:p>
    <w:p w14:paraId="2F8A600D" w14:textId="77777777" w:rsidR="0089423F" w:rsidRPr="005F0ACF" w:rsidRDefault="0089423F" w:rsidP="0089423F">
      <w:pPr>
        <w:pStyle w:val="H23G"/>
        <w:rPr>
          <w:bCs/>
        </w:rPr>
      </w:pPr>
      <w:r>
        <w:tab/>
      </w:r>
      <w:r>
        <w:tab/>
      </w:r>
      <w:r>
        <w:rPr>
          <w:bCs/>
        </w:rPr>
        <w:t>Экономическая эксплуатация, включая детский труд</w:t>
      </w:r>
    </w:p>
    <w:p w14:paraId="6A939628" w14:textId="6EEE8AEE" w:rsidR="0089423F" w:rsidRPr="005F0ACF" w:rsidRDefault="0089423F" w:rsidP="0089423F">
      <w:pPr>
        <w:pStyle w:val="SingleTxtG"/>
        <w:rPr>
          <w:b/>
          <w:bCs/>
        </w:rPr>
      </w:pPr>
      <w:r>
        <w:t>44.</w:t>
      </w:r>
      <w:r>
        <w:tab/>
      </w:r>
      <w:r>
        <w:rPr>
          <w:b/>
          <w:bCs/>
        </w:rPr>
        <w:t>Приветствуя Закон № 397 от 1 декабря 2018</w:t>
      </w:r>
      <w:r w:rsidR="001766F0">
        <w:rPr>
          <w:b/>
          <w:bCs/>
        </w:rPr>
        <w:t> год</w:t>
      </w:r>
      <w:r>
        <w:rPr>
          <w:b/>
          <w:bCs/>
        </w:rPr>
        <w:t>а, в соответствии с которым больше не допускаются исключения из минимального трудового возраста, установленного в Кодексе законов о детях и подростках, и увеличение минимального трудового возраста с 10 до 14 лет, Комитет обеспокоен многочисленными сообщениями об экономической эксплуатации детей (по</w:t>
      </w:r>
      <w:r w:rsidR="00260B28">
        <w:rPr>
          <w:b/>
          <w:bCs/>
        </w:rPr>
        <w:t> </w:t>
      </w:r>
      <w:r>
        <w:rPr>
          <w:b/>
          <w:bCs/>
        </w:rPr>
        <w:t>данным обследования, проведенного в 2019</w:t>
      </w:r>
      <w:r w:rsidR="001766F0">
        <w:rPr>
          <w:b/>
          <w:bCs/>
        </w:rPr>
        <w:t> год</w:t>
      </w:r>
      <w:r>
        <w:rPr>
          <w:b/>
          <w:bCs/>
        </w:rPr>
        <w:t>у Национальным институтом статистики (INE), 83 000 детей в возрасте от 5 до 13 лет работают, в том числе в опасных условиях, более 40 часов в неделю и в ночное время), в частности среди детей гуарани в регионе Чако, а также в неформальном секторе экономики и в сельских районах, и рекомендует государству-участнику:</w:t>
      </w:r>
    </w:p>
    <w:p w14:paraId="3AF468A7" w14:textId="77777777" w:rsidR="0089423F" w:rsidRPr="00687F09" w:rsidRDefault="0089423F" w:rsidP="00687F09">
      <w:pPr>
        <w:pStyle w:val="SingleTxtG"/>
        <w:ind w:firstLine="567"/>
        <w:rPr>
          <w:b/>
          <w:bCs/>
        </w:rPr>
      </w:pPr>
      <w:r w:rsidRPr="00687F09">
        <w:rPr>
          <w:b/>
          <w:bCs/>
        </w:rPr>
        <w:t>a)</w:t>
      </w:r>
      <w:r w:rsidRPr="00687F09">
        <w:rPr>
          <w:b/>
          <w:bCs/>
        </w:rPr>
        <w:tab/>
        <w:t>ввести меры по искоренению наихудших форм детского труда и предотвращению ситуаций, когда дети становятся жертвами долговой кабалы или принудительного труда, устранить опасную практику труда, при которой работающие дети подвергаются воздействию факторов экологического риска, поощрять более безопасные альтернативы и обеспечить мониторинг затронутых детей, а также обновить список опасных работ;</w:t>
      </w:r>
    </w:p>
    <w:p w14:paraId="4D5FACA1" w14:textId="77777777" w:rsidR="0089423F" w:rsidRPr="00687F09" w:rsidRDefault="0089423F" w:rsidP="00687F09">
      <w:pPr>
        <w:pStyle w:val="SingleTxtG"/>
        <w:ind w:firstLine="567"/>
        <w:rPr>
          <w:b/>
          <w:bCs/>
        </w:rPr>
      </w:pPr>
      <w:r w:rsidRPr="00687F09">
        <w:rPr>
          <w:b/>
          <w:bCs/>
        </w:rPr>
        <w:t>b)</w:t>
      </w:r>
      <w:r w:rsidRPr="00687F09">
        <w:rPr>
          <w:b/>
          <w:bCs/>
        </w:rPr>
        <w:tab/>
        <w:t>рассмотреть возможность увеличения минимального возраста для приема на работу или трудоустройства с учетом мнения детей и обеспечить, чтобы работа не мешала учебе и развитию детей;</w:t>
      </w:r>
    </w:p>
    <w:p w14:paraId="6A6E6DC9" w14:textId="77777777" w:rsidR="0089423F" w:rsidRPr="00687F09" w:rsidRDefault="0089423F" w:rsidP="00687F09">
      <w:pPr>
        <w:pStyle w:val="SingleTxtG"/>
        <w:ind w:firstLine="567"/>
        <w:rPr>
          <w:b/>
          <w:bCs/>
        </w:rPr>
      </w:pPr>
      <w:r w:rsidRPr="00687F09">
        <w:rPr>
          <w:b/>
          <w:bCs/>
        </w:rPr>
        <w:t>c)</w:t>
      </w:r>
      <w:r w:rsidRPr="00687F09">
        <w:rPr>
          <w:b/>
          <w:bCs/>
        </w:rPr>
        <w:tab/>
        <w:t>расширить охват и увеличить частоту проверок, чтобы охватить отдаленные районы, в частности места добычи полезных ископаемых, сбора урожая каштанов и сахарного тростника, а также места проживания общин коренных народов, положить конец детскому труду для детей младше 14 лет и улучшить и регулировать условия труда для детей старшего возраста;</w:t>
      </w:r>
    </w:p>
    <w:p w14:paraId="297694EF" w14:textId="77777777" w:rsidR="0089423F" w:rsidRPr="00687F09" w:rsidRDefault="0089423F" w:rsidP="00687F09">
      <w:pPr>
        <w:pStyle w:val="SingleTxtG"/>
        <w:ind w:firstLine="567"/>
        <w:rPr>
          <w:b/>
          <w:bCs/>
        </w:rPr>
      </w:pPr>
      <w:r w:rsidRPr="00687F09">
        <w:rPr>
          <w:b/>
          <w:bCs/>
        </w:rPr>
        <w:t>d)</w:t>
      </w:r>
      <w:r w:rsidRPr="00687F09">
        <w:rPr>
          <w:b/>
          <w:bCs/>
        </w:rPr>
        <w:tab/>
        <w:t>привлечь к ответственности лиц, виновных в использовании детского труда, и обеспечить, чтобы дети получали необходимое лечение и компенсацию за причиненный вред;</w:t>
      </w:r>
    </w:p>
    <w:p w14:paraId="453C514B" w14:textId="77777777" w:rsidR="0089423F" w:rsidRPr="00687F09" w:rsidRDefault="0089423F" w:rsidP="00687F09">
      <w:pPr>
        <w:pStyle w:val="SingleTxtG"/>
        <w:ind w:firstLine="567"/>
        <w:rPr>
          <w:b/>
          <w:bCs/>
        </w:rPr>
      </w:pPr>
      <w:r w:rsidRPr="00687F09">
        <w:rPr>
          <w:b/>
          <w:bCs/>
        </w:rPr>
        <w:t>e)</w:t>
      </w:r>
      <w:r w:rsidRPr="00687F09">
        <w:rPr>
          <w:b/>
          <w:bCs/>
        </w:rPr>
        <w:tab/>
        <w:t>возобновить и обеспечить регулярное функционирование межведомственного комитета по искоренению детского труда.</w:t>
      </w:r>
    </w:p>
    <w:p w14:paraId="36077420" w14:textId="77777777" w:rsidR="0089423F" w:rsidRPr="005F0ACF" w:rsidRDefault="0089423F" w:rsidP="0089423F">
      <w:pPr>
        <w:pStyle w:val="H23G"/>
        <w:rPr>
          <w:bCs/>
        </w:rPr>
      </w:pPr>
      <w:r>
        <w:tab/>
      </w:r>
      <w:r>
        <w:tab/>
      </w:r>
      <w:r>
        <w:rPr>
          <w:bCs/>
        </w:rPr>
        <w:t>Дети в ситуациях улицы</w:t>
      </w:r>
    </w:p>
    <w:p w14:paraId="56FECD36" w14:textId="77777777" w:rsidR="0089423F" w:rsidRPr="005F0ACF" w:rsidRDefault="0089423F" w:rsidP="0089423F">
      <w:pPr>
        <w:pStyle w:val="SingleTxtG"/>
        <w:rPr>
          <w:b/>
          <w:bCs/>
        </w:rPr>
      </w:pPr>
      <w:r>
        <w:t>45.</w:t>
      </w:r>
      <w:r>
        <w:tab/>
      </w:r>
      <w:r>
        <w:rPr>
          <w:b/>
          <w:bCs/>
        </w:rPr>
        <w:t>Обращая внимание на свое замечание общего порядка № 21 (2017) о детях в ситуациях улицы и напоминая о своих предыдущих рекомендациях</w:t>
      </w:r>
      <w:r w:rsidRPr="00516427">
        <w:rPr>
          <w:rStyle w:val="aa"/>
        </w:rPr>
        <w:footnoteReference w:id="15"/>
      </w:r>
      <w:r>
        <w:t xml:space="preserve">, </w:t>
      </w:r>
      <w:r>
        <w:rPr>
          <w:b/>
          <w:bCs/>
        </w:rPr>
        <w:t>Комитет рекомендует государству-участнику:</w:t>
      </w:r>
    </w:p>
    <w:p w14:paraId="08136571" w14:textId="77777777" w:rsidR="0089423F" w:rsidRPr="00687F09" w:rsidRDefault="0089423F" w:rsidP="00687F09">
      <w:pPr>
        <w:pStyle w:val="SingleTxtG"/>
        <w:ind w:firstLine="567"/>
        <w:rPr>
          <w:b/>
          <w:bCs/>
        </w:rPr>
      </w:pPr>
      <w:r w:rsidRPr="00687F09">
        <w:rPr>
          <w:b/>
          <w:bCs/>
        </w:rPr>
        <w:t>a)</w:t>
      </w:r>
      <w:r w:rsidRPr="00687F09">
        <w:rPr>
          <w:b/>
          <w:bCs/>
        </w:rPr>
        <w:tab/>
        <w:t>укреплять комплексную политику по защите детей в ситуациях улицы;</w:t>
      </w:r>
    </w:p>
    <w:p w14:paraId="6B2744D7" w14:textId="77777777" w:rsidR="0089423F" w:rsidRPr="00687F09" w:rsidRDefault="0089423F" w:rsidP="00687F09">
      <w:pPr>
        <w:pStyle w:val="SingleTxtG"/>
        <w:ind w:firstLine="567"/>
        <w:rPr>
          <w:b/>
          <w:bCs/>
        </w:rPr>
      </w:pPr>
      <w:r w:rsidRPr="00687F09">
        <w:rPr>
          <w:b/>
          <w:bCs/>
        </w:rPr>
        <w:t>b)</w:t>
      </w:r>
      <w:r w:rsidRPr="00687F09">
        <w:rPr>
          <w:b/>
          <w:bCs/>
        </w:rPr>
        <w:tab/>
        <w:t>обновить национальные данные о количестве детей, живущих и работающих на улицах, и исследования о коренных причинах их положения;</w:t>
      </w:r>
    </w:p>
    <w:p w14:paraId="5C88CD10" w14:textId="064D3187" w:rsidR="0089423F" w:rsidRPr="00687F09" w:rsidRDefault="0089423F" w:rsidP="00687F09">
      <w:pPr>
        <w:pStyle w:val="SingleTxtG"/>
        <w:ind w:firstLine="567"/>
        <w:rPr>
          <w:b/>
          <w:bCs/>
        </w:rPr>
      </w:pPr>
      <w:r w:rsidRPr="00687F09">
        <w:rPr>
          <w:b/>
          <w:bCs/>
        </w:rPr>
        <w:t>c)</w:t>
      </w:r>
      <w:r w:rsidRPr="00687F09">
        <w:rPr>
          <w:b/>
          <w:bCs/>
        </w:rPr>
        <w:tab/>
        <w:t>внедрять, контролировать и оценивать национальную модель профилактических мер и комплексного и межсекторального ухода за детьми в ситуациях улицы (2014</w:t>
      </w:r>
      <w:r w:rsidR="001766F0">
        <w:rPr>
          <w:b/>
          <w:bCs/>
        </w:rPr>
        <w:t> год</w:t>
      </w:r>
      <w:r w:rsidRPr="00687F09">
        <w:rPr>
          <w:b/>
          <w:bCs/>
        </w:rPr>
        <w:t>) и протокол о профилактических мерах и уходе за детьми в ситуациях улицы (2016</w:t>
      </w:r>
      <w:r w:rsidR="001766F0">
        <w:rPr>
          <w:b/>
          <w:bCs/>
        </w:rPr>
        <w:t> год</w:t>
      </w:r>
      <w:r w:rsidRPr="00687F09">
        <w:rPr>
          <w:b/>
          <w:bCs/>
        </w:rPr>
        <w:t>) при активном участии этих детей, уважая их автономию и разнообразие;</w:t>
      </w:r>
    </w:p>
    <w:p w14:paraId="072FBA74" w14:textId="77777777" w:rsidR="0089423F" w:rsidRPr="00687F09" w:rsidRDefault="0089423F" w:rsidP="00687F09">
      <w:pPr>
        <w:pStyle w:val="SingleTxtG"/>
        <w:ind w:firstLine="567"/>
        <w:rPr>
          <w:b/>
          <w:bCs/>
        </w:rPr>
      </w:pPr>
      <w:r w:rsidRPr="00687F09">
        <w:rPr>
          <w:b/>
          <w:bCs/>
        </w:rPr>
        <w:t>d)</w:t>
      </w:r>
      <w:r w:rsidRPr="00687F09">
        <w:rPr>
          <w:b/>
          <w:bCs/>
        </w:rPr>
        <w:tab/>
        <w:t>обеспечить доступность служб защиты и учреждений, предоставляющих бесплатную психосоциальную помощь и юридическую поддержку детям в ситуациях улицы.</w:t>
      </w:r>
    </w:p>
    <w:p w14:paraId="4D10AD3C" w14:textId="77777777" w:rsidR="0089423F" w:rsidRPr="005F0ACF" w:rsidRDefault="0089423F" w:rsidP="0089423F">
      <w:pPr>
        <w:pStyle w:val="H23G"/>
        <w:rPr>
          <w:bCs/>
        </w:rPr>
      </w:pPr>
      <w:r>
        <w:tab/>
      </w:r>
      <w:r>
        <w:tab/>
      </w:r>
      <w:r>
        <w:rPr>
          <w:bCs/>
        </w:rPr>
        <w:t>Торговля детьми, контрабанда и похищение детей</w:t>
      </w:r>
    </w:p>
    <w:p w14:paraId="13D2C060" w14:textId="59F9DA8E" w:rsidR="0089423F" w:rsidRPr="005F0ACF" w:rsidRDefault="0089423F" w:rsidP="0089423F">
      <w:pPr>
        <w:pStyle w:val="SingleTxtG"/>
        <w:rPr>
          <w:b/>
          <w:bCs/>
        </w:rPr>
      </w:pPr>
      <w:r>
        <w:t>46.</w:t>
      </w:r>
      <w:r>
        <w:tab/>
      </w:r>
      <w:r>
        <w:rPr>
          <w:b/>
          <w:bCs/>
        </w:rPr>
        <w:t>Принимая к сведению Комплексный закон о борьбе с торговлей людьми и контрабандой (№ 263 от 31 июля 2012</w:t>
      </w:r>
      <w:r w:rsidR="001766F0">
        <w:rPr>
          <w:b/>
          <w:bCs/>
        </w:rPr>
        <w:t> год</w:t>
      </w:r>
      <w:r>
        <w:rPr>
          <w:b/>
          <w:bCs/>
        </w:rPr>
        <w:t>а) и обнародование актов, протоколов и плана по борьбе с торговлей людьми и контрабандой, Комитет, сохраняя обеспокоенность большим и растущим числом случаев торговли детьми, напоминает о своих предыдущих рекомендациях</w:t>
      </w:r>
      <w:r w:rsidRPr="00516427">
        <w:rPr>
          <w:rStyle w:val="aa"/>
        </w:rPr>
        <w:footnoteReference w:id="16"/>
      </w:r>
      <w:r>
        <w:rPr>
          <w:b/>
          <w:bCs/>
        </w:rPr>
        <w:t xml:space="preserve"> и рекомендует государству-участнику:</w:t>
      </w:r>
    </w:p>
    <w:p w14:paraId="172AD3BB" w14:textId="77777777" w:rsidR="0089423F" w:rsidRPr="00687F09" w:rsidRDefault="0089423F" w:rsidP="00687F09">
      <w:pPr>
        <w:pStyle w:val="SingleTxtG"/>
        <w:ind w:firstLine="567"/>
        <w:rPr>
          <w:b/>
          <w:bCs/>
        </w:rPr>
      </w:pPr>
      <w:r w:rsidRPr="00687F09">
        <w:rPr>
          <w:b/>
          <w:bCs/>
        </w:rPr>
        <w:t>a)</w:t>
      </w:r>
      <w:r w:rsidRPr="00687F09">
        <w:rPr>
          <w:b/>
          <w:bCs/>
        </w:rPr>
        <w:tab/>
        <w:t>контролировать выполнение вышеупомянутых актов и протоколов и публиковать предусмотренные доклады о последующих действиях;</w:t>
      </w:r>
    </w:p>
    <w:p w14:paraId="610970E4" w14:textId="77777777" w:rsidR="0089423F" w:rsidRPr="00687F09" w:rsidRDefault="0089423F" w:rsidP="00687F09">
      <w:pPr>
        <w:pStyle w:val="SingleTxtG"/>
        <w:ind w:firstLine="567"/>
        <w:rPr>
          <w:b/>
          <w:bCs/>
        </w:rPr>
      </w:pPr>
      <w:r w:rsidRPr="00687F09">
        <w:rPr>
          <w:b/>
          <w:bCs/>
        </w:rPr>
        <w:t>b)</w:t>
      </w:r>
      <w:r w:rsidRPr="00687F09">
        <w:rPr>
          <w:b/>
          <w:bCs/>
        </w:rPr>
        <w:tab/>
        <w:t>принять конкретное законодательное положение для определения и криминализации торговли детьми;</w:t>
      </w:r>
    </w:p>
    <w:p w14:paraId="423CD15D" w14:textId="77777777" w:rsidR="0089423F" w:rsidRPr="00687F09" w:rsidRDefault="0089423F" w:rsidP="00687F09">
      <w:pPr>
        <w:pStyle w:val="SingleTxtG"/>
        <w:ind w:firstLine="567"/>
        <w:rPr>
          <w:b/>
          <w:bCs/>
        </w:rPr>
      </w:pPr>
      <w:r w:rsidRPr="00687F09">
        <w:rPr>
          <w:b/>
          <w:bCs/>
        </w:rPr>
        <w:t>c)</w:t>
      </w:r>
      <w:r w:rsidRPr="00687F09">
        <w:rPr>
          <w:b/>
          <w:bCs/>
        </w:rPr>
        <w:tab/>
        <w:t>ввести меры по защите детей, в частности детей в ситуациях улицы и детей, связанных с криминалом или вынужденных заниматься попрошайничеством, детей из числа коренных народов и лесбиянок, геев, бисексуалов, трансгендеров и интерсексуалов, от контрабанды и торговли людьми;</w:t>
      </w:r>
    </w:p>
    <w:p w14:paraId="3238C443" w14:textId="77777777" w:rsidR="0089423F" w:rsidRPr="00687F09" w:rsidRDefault="0089423F" w:rsidP="00687F09">
      <w:pPr>
        <w:pStyle w:val="SingleTxtG"/>
        <w:ind w:firstLine="567"/>
        <w:rPr>
          <w:b/>
          <w:bCs/>
        </w:rPr>
      </w:pPr>
      <w:r w:rsidRPr="00687F09">
        <w:rPr>
          <w:b/>
          <w:bCs/>
        </w:rPr>
        <w:t>d)</w:t>
      </w:r>
      <w:r w:rsidRPr="00687F09">
        <w:rPr>
          <w:b/>
          <w:bCs/>
        </w:rPr>
        <w:tab/>
        <w:t>активизировать дальнейшие усилия по предотвращению торговли детьми и борьбе с ней и оперативно привлекать к ответственности лиц, виновных в такой торговле.</w:t>
      </w:r>
    </w:p>
    <w:p w14:paraId="46CE1242" w14:textId="77777777" w:rsidR="0089423F" w:rsidRPr="005F0ACF" w:rsidRDefault="0089423F" w:rsidP="0089423F">
      <w:pPr>
        <w:pStyle w:val="H23G"/>
      </w:pPr>
      <w:r>
        <w:tab/>
      </w:r>
      <w:r>
        <w:tab/>
      </w:r>
      <w:r>
        <w:rPr>
          <w:bCs/>
        </w:rPr>
        <w:t>Отправление правосудия в отношении детей</w:t>
      </w:r>
    </w:p>
    <w:p w14:paraId="6A9F5899" w14:textId="264F696D" w:rsidR="0089423F" w:rsidRPr="005F0ACF" w:rsidRDefault="0089423F" w:rsidP="0089423F">
      <w:pPr>
        <w:pStyle w:val="SingleTxtG"/>
      </w:pPr>
      <w:r>
        <w:t>47.</w:t>
      </w:r>
      <w:r>
        <w:tab/>
        <w:t xml:space="preserve">Приветствуя наличие отдельной специализированной системы уголовного правосудия для подростков, созданную в соответствии с Кодексом законов о детях и подростках, снижение частоты применения досудебного содержания под стражей и более частое применение мер, не связанных с лишением свободы, Комитет </w:t>
      </w:r>
      <w:r w:rsidR="00FC1873">
        <w:br/>
      </w:r>
      <w:r>
        <w:t>по-прежнему серьезно обеспокоен:</w:t>
      </w:r>
    </w:p>
    <w:p w14:paraId="7E16D1A0" w14:textId="77777777" w:rsidR="0089423F" w:rsidRPr="005F0ACF" w:rsidRDefault="0089423F" w:rsidP="00687F09">
      <w:pPr>
        <w:pStyle w:val="SingleTxtG"/>
        <w:ind w:firstLine="567"/>
      </w:pPr>
      <w:r>
        <w:t>a)</w:t>
      </w:r>
      <w:r>
        <w:tab/>
        <w:t>регрессивным шагом, выразившемся в снижении возраста уголовной ответственности с 16 до 14 лет внесением изменений в статью 5 Уголовного кодекса;</w:t>
      </w:r>
    </w:p>
    <w:p w14:paraId="4C74E47B" w14:textId="77777777" w:rsidR="0089423F" w:rsidRPr="005F0ACF" w:rsidRDefault="0089423F" w:rsidP="00687F09">
      <w:pPr>
        <w:pStyle w:val="SingleTxtG"/>
        <w:ind w:firstLine="567"/>
      </w:pPr>
      <w:r>
        <w:t>b)</w:t>
      </w:r>
      <w:r>
        <w:tab/>
        <w:t>количеством детей, находящихся под стражей и в предварительном заключении, с ограничением свободы и лишенных свободы.</w:t>
      </w:r>
    </w:p>
    <w:p w14:paraId="3B6E182D" w14:textId="4F8C51BD" w:rsidR="0089423F" w:rsidRPr="009E06E9" w:rsidRDefault="0089423F" w:rsidP="0089423F">
      <w:pPr>
        <w:pStyle w:val="SingleTxtG"/>
        <w:rPr>
          <w:b/>
          <w:bCs/>
        </w:rPr>
      </w:pPr>
      <w:r>
        <w:t>48.</w:t>
      </w:r>
      <w:r>
        <w:tab/>
      </w:r>
      <w:r>
        <w:rPr>
          <w:b/>
          <w:bCs/>
        </w:rPr>
        <w:t>С учетом глобального исследования по вопросу о положении детей, лишенных свободы, и своего замечания общего порядка № 24 (2019) о правах ребенка в системе правосудия в отношении детей и со ссылкой на свои предыдущие рекомендации</w:t>
      </w:r>
      <w:r w:rsidRPr="00516427">
        <w:rPr>
          <w:rStyle w:val="aa"/>
        </w:rPr>
        <w:footnoteReference w:id="17"/>
      </w:r>
      <w:r>
        <w:t xml:space="preserve"> </w:t>
      </w:r>
      <w:r>
        <w:rPr>
          <w:b/>
          <w:bCs/>
        </w:rPr>
        <w:t>Комитет настоятельно призывает государство-участник привести свою систему правосудия в отношении детей в полное соответствие с Конвенцией и другими применимыми стандартами.</w:t>
      </w:r>
      <w:r>
        <w:t xml:space="preserve"> </w:t>
      </w:r>
      <w:r>
        <w:rPr>
          <w:b/>
          <w:bCs/>
        </w:rPr>
        <w:t>В частности</w:t>
      </w:r>
      <w:r w:rsidR="00FC1873">
        <w:rPr>
          <w:b/>
          <w:bCs/>
        </w:rPr>
        <w:t>,</w:t>
      </w:r>
      <w:r>
        <w:rPr>
          <w:b/>
          <w:bCs/>
        </w:rPr>
        <w:t xml:space="preserve"> Комитет призывает государство-участник:</w:t>
      </w:r>
    </w:p>
    <w:p w14:paraId="09A259DB" w14:textId="5528A304" w:rsidR="0089423F" w:rsidRPr="00687F09" w:rsidRDefault="0089423F" w:rsidP="00687F09">
      <w:pPr>
        <w:pStyle w:val="SingleTxtG"/>
        <w:ind w:firstLine="567"/>
        <w:rPr>
          <w:b/>
          <w:bCs/>
        </w:rPr>
      </w:pPr>
      <w:r w:rsidRPr="00687F09">
        <w:rPr>
          <w:b/>
          <w:bCs/>
        </w:rPr>
        <w:t>a)</w:t>
      </w:r>
      <w:r w:rsidRPr="00687F09">
        <w:rPr>
          <w:b/>
          <w:bCs/>
        </w:rPr>
        <w:tab/>
        <w:t xml:space="preserve">оценить последствия и рассмотреть возможность пересмотра закона, которым был снижен минимальный возраст уголовной ответственности </w:t>
      </w:r>
      <w:r w:rsidR="00FC1873">
        <w:rPr>
          <w:b/>
          <w:bCs/>
        </w:rPr>
        <w:br/>
      </w:r>
      <w:r w:rsidRPr="00687F09">
        <w:rPr>
          <w:b/>
          <w:bCs/>
        </w:rPr>
        <w:t>с 16 до 14 лет, и устранить негативные последствия для детей от реализации их прав;</w:t>
      </w:r>
    </w:p>
    <w:p w14:paraId="345DE26D" w14:textId="5BB8DB7E" w:rsidR="0089423F" w:rsidRPr="00687F09" w:rsidRDefault="0089423F" w:rsidP="00687F09">
      <w:pPr>
        <w:pStyle w:val="SingleTxtG"/>
        <w:ind w:firstLine="567"/>
        <w:rPr>
          <w:b/>
          <w:bCs/>
        </w:rPr>
      </w:pPr>
      <w:r w:rsidRPr="00687F09">
        <w:rPr>
          <w:b/>
          <w:bCs/>
        </w:rPr>
        <w:t>b)</w:t>
      </w:r>
      <w:r w:rsidRPr="00687F09">
        <w:rPr>
          <w:b/>
          <w:bCs/>
        </w:rPr>
        <w:tab/>
        <w:t>эффективно применять Закон об упрощенном уголовном судопроизводстве (№ 1173 от 3 мая 2019</w:t>
      </w:r>
      <w:r w:rsidR="001766F0">
        <w:rPr>
          <w:b/>
          <w:bCs/>
        </w:rPr>
        <w:t> год</w:t>
      </w:r>
      <w:r w:rsidRPr="00687F09">
        <w:rPr>
          <w:b/>
          <w:bCs/>
        </w:rPr>
        <w:t>а) и предотвращать длительное применение предварительного заключения для детей в возрасте от 14 до 18 лет, а</w:t>
      </w:r>
      <w:r w:rsidR="00260B28">
        <w:rPr>
          <w:b/>
          <w:bCs/>
        </w:rPr>
        <w:t> </w:t>
      </w:r>
      <w:r w:rsidRPr="00687F09">
        <w:rPr>
          <w:b/>
          <w:bCs/>
        </w:rPr>
        <w:t>также обеспечить раздельное содержание детей, содержащихся под стражей до суда, и детей, отбывающих наказание;</w:t>
      </w:r>
    </w:p>
    <w:p w14:paraId="10C44E76" w14:textId="77777777" w:rsidR="0089423F" w:rsidRPr="00687F09" w:rsidRDefault="0089423F" w:rsidP="00687F09">
      <w:pPr>
        <w:pStyle w:val="SingleTxtG"/>
        <w:ind w:firstLine="567"/>
        <w:rPr>
          <w:b/>
          <w:bCs/>
        </w:rPr>
      </w:pPr>
      <w:r w:rsidRPr="00687F09">
        <w:rPr>
          <w:b/>
          <w:bCs/>
        </w:rPr>
        <w:t>c)</w:t>
      </w:r>
      <w:r w:rsidRPr="00687F09">
        <w:rPr>
          <w:b/>
          <w:bCs/>
        </w:rPr>
        <w:tab/>
        <w:t>в срочном порядке принять законы о правосудии в отношении детей и обеспечить полноценное включение в них всех принципов и положений Конвенции;</w:t>
      </w:r>
    </w:p>
    <w:p w14:paraId="5602B6B2" w14:textId="77777777" w:rsidR="0089423F" w:rsidRPr="00687F09" w:rsidRDefault="0089423F" w:rsidP="00687F09">
      <w:pPr>
        <w:pStyle w:val="SingleTxtG"/>
        <w:ind w:firstLine="567"/>
        <w:rPr>
          <w:b/>
          <w:bCs/>
        </w:rPr>
      </w:pPr>
      <w:r w:rsidRPr="00687F09">
        <w:rPr>
          <w:b/>
          <w:bCs/>
        </w:rPr>
        <w:t>d)</w:t>
      </w:r>
      <w:r w:rsidRPr="00687F09">
        <w:rPr>
          <w:b/>
          <w:bCs/>
        </w:rPr>
        <w:tab/>
        <w:t>укрепить Комплексную многонациональную систему защиты детей и подростков и ее совместную работу с Управлением по защите детей и подростков, а также обеспечить эту систему достаточными людскими, техническими и финансовыми ресурсами с целью борьбы с коррупцией и защиты полной автономии, независимости и беспристрастности судей и прокуроров;</w:t>
      </w:r>
    </w:p>
    <w:p w14:paraId="41279C7C" w14:textId="77777777" w:rsidR="0089423F" w:rsidRPr="00687F09" w:rsidRDefault="0089423F" w:rsidP="00687F09">
      <w:pPr>
        <w:pStyle w:val="SingleTxtG"/>
        <w:ind w:firstLine="567"/>
        <w:rPr>
          <w:b/>
          <w:bCs/>
        </w:rPr>
      </w:pPr>
      <w:r w:rsidRPr="00687F09">
        <w:rPr>
          <w:b/>
          <w:bCs/>
        </w:rPr>
        <w:t>e)</w:t>
      </w:r>
      <w:r w:rsidRPr="00687F09">
        <w:rPr>
          <w:b/>
          <w:bCs/>
        </w:rPr>
        <w:tab/>
        <w:t>обеспечить, чтобы все специализированные судьи и прокуроры, назначенные для работы с детьми, проходили соответствующую подготовку по правам детей;</w:t>
      </w:r>
    </w:p>
    <w:p w14:paraId="27AB2860" w14:textId="06DF865B" w:rsidR="0089423F" w:rsidRPr="00687F09" w:rsidRDefault="0089423F" w:rsidP="00687F09">
      <w:pPr>
        <w:pStyle w:val="SingleTxtG"/>
        <w:ind w:firstLine="567"/>
        <w:rPr>
          <w:b/>
          <w:bCs/>
        </w:rPr>
      </w:pPr>
      <w:r w:rsidRPr="00687F09">
        <w:rPr>
          <w:b/>
          <w:bCs/>
        </w:rPr>
        <w:t>f)</w:t>
      </w:r>
      <w:r w:rsidRPr="00687F09">
        <w:rPr>
          <w:b/>
          <w:bCs/>
        </w:rPr>
        <w:tab/>
        <w:t>обеспечить оказание квалифицированной и независимой юридической помощи детям, подозреваемым, обвиняемым или признанным виновными в нарушении уголовного законодательства, на ранней стадии процедуры и на протяжении всего судебного разбирательства, а также создать специализированную техническую службу защиты детей и подростков, предусмотренную Законом о Многонациональной службе государственной защиты (№ 463 от 19 декабря 2013</w:t>
      </w:r>
      <w:r w:rsidR="001766F0">
        <w:rPr>
          <w:b/>
          <w:bCs/>
        </w:rPr>
        <w:t> год</w:t>
      </w:r>
      <w:r w:rsidRPr="00687F09">
        <w:rPr>
          <w:b/>
          <w:bCs/>
        </w:rPr>
        <w:t>а);</w:t>
      </w:r>
    </w:p>
    <w:p w14:paraId="6C38B0DB" w14:textId="77777777" w:rsidR="0089423F" w:rsidRPr="00687F09" w:rsidRDefault="0089423F" w:rsidP="00687F09">
      <w:pPr>
        <w:pStyle w:val="SingleTxtG"/>
        <w:ind w:firstLine="567"/>
        <w:rPr>
          <w:b/>
          <w:bCs/>
        </w:rPr>
      </w:pPr>
      <w:r w:rsidRPr="00687F09">
        <w:rPr>
          <w:b/>
          <w:bCs/>
        </w:rPr>
        <w:t>g)</w:t>
      </w:r>
      <w:r w:rsidRPr="00687F09">
        <w:rPr>
          <w:b/>
          <w:bCs/>
        </w:rPr>
        <w:tab/>
        <w:t>продолжать поощрять внесудебные меры, такие как замена уголовной ответственности, посредничество и консультирование, для детей, обвиняемых в уголовных преступлениях, и, по возможности, использование для детей наказаний, не связанных с лишением свободы, таких как назначение испытательного срока или общественные работы, установить длительность испытательного срока и разъяснить, что такая мера не подразумевает доказательства ответственности за преступление;</w:t>
      </w:r>
    </w:p>
    <w:p w14:paraId="55E5B46C" w14:textId="77777777" w:rsidR="0089423F" w:rsidRPr="00687F09" w:rsidRDefault="0089423F" w:rsidP="00687F09">
      <w:pPr>
        <w:pStyle w:val="SingleTxtG"/>
        <w:ind w:firstLine="567"/>
        <w:rPr>
          <w:b/>
          <w:bCs/>
        </w:rPr>
      </w:pPr>
      <w:r w:rsidRPr="00687F09">
        <w:rPr>
          <w:b/>
          <w:bCs/>
        </w:rPr>
        <w:t>h)</w:t>
      </w:r>
      <w:r w:rsidRPr="00687F09">
        <w:rPr>
          <w:b/>
          <w:bCs/>
        </w:rPr>
        <w:tab/>
        <w:t>в ограниченных ситуациях, когда лишение свободы оправдано как крайняя мера, оперативно обеспечить всем детям доступ к образованию, медицинским услугам и профессиональной подготовке и утвердить программу образования для тех, кто находится в системе ювенальной юстиции, обеспечить, чтобы содержание под стражей было как можно более коротким, чтобы оно регулярно пересматривалось с целью его отмены и чтобы существовал эффективный независимый мониторинг мест, где содержатся лишенные свободы дети.</w:t>
      </w:r>
    </w:p>
    <w:p w14:paraId="68477E9B" w14:textId="608F3BE0" w:rsidR="0089423F" w:rsidRPr="005F0ACF" w:rsidRDefault="00687F09" w:rsidP="0089423F">
      <w:pPr>
        <w:pStyle w:val="H1G"/>
        <w:rPr>
          <w:bCs/>
        </w:rPr>
      </w:pPr>
      <w:r>
        <w:rPr>
          <w:bCs/>
        </w:rPr>
        <w:tab/>
      </w:r>
      <w:r w:rsidR="0089423F">
        <w:rPr>
          <w:bCs/>
        </w:rPr>
        <w:t>K.</w:t>
      </w:r>
      <w:r w:rsidR="0089423F">
        <w:tab/>
      </w:r>
      <w:r w:rsidR="0089423F">
        <w:rPr>
          <w:bCs/>
        </w:rPr>
        <w:t>Ратификация Факультативных протоколов к Конвенции</w:t>
      </w:r>
    </w:p>
    <w:p w14:paraId="19D0E551" w14:textId="77777777" w:rsidR="0089423F" w:rsidRPr="005F0ACF" w:rsidRDefault="0089423F" w:rsidP="0089423F">
      <w:pPr>
        <w:pStyle w:val="H23G"/>
        <w:rPr>
          <w:bCs/>
        </w:rPr>
      </w:pPr>
      <w:r>
        <w:tab/>
      </w:r>
      <w:r>
        <w:tab/>
      </w:r>
      <w:r>
        <w:tab/>
      </w:r>
      <w:r>
        <w:rPr>
          <w:bCs/>
        </w:rPr>
        <w:t>Факультативный протокол, касающийся торговли детьми, детской проституции и детской порнографии</w:t>
      </w:r>
      <w:r>
        <w:t xml:space="preserve"> </w:t>
      </w:r>
    </w:p>
    <w:p w14:paraId="7DFA0234" w14:textId="501D0FBB" w:rsidR="0089423F" w:rsidRPr="005F0ACF" w:rsidRDefault="0089423F" w:rsidP="0089423F">
      <w:pPr>
        <w:pStyle w:val="SingleTxtG"/>
        <w:rPr>
          <w:b/>
          <w:bCs/>
        </w:rPr>
      </w:pPr>
      <w:r>
        <w:t>49.</w:t>
      </w:r>
      <w:r>
        <w:tab/>
      </w:r>
      <w:r>
        <w:rPr>
          <w:b/>
          <w:bCs/>
        </w:rPr>
        <w:t>Ссылаясь на свои руководящие принципы 2019</w:t>
      </w:r>
      <w:r w:rsidR="001766F0">
        <w:rPr>
          <w:b/>
          <w:bCs/>
        </w:rPr>
        <w:t> год</w:t>
      </w:r>
      <w:r>
        <w:rPr>
          <w:b/>
          <w:bCs/>
        </w:rPr>
        <w:t>а, касающиеся осуществления Факультативного протокола к Конвенции о правах ребенка, касающегося торговли детьми, детской проституции и детской порнографии</w:t>
      </w:r>
      <w:r w:rsidRPr="00516427">
        <w:rPr>
          <w:rStyle w:val="aa"/>
        </w:rPr>
        <w:footnoteReference w:id="18"/>
      </w:r>
      <w:r>
        <w:rPr>
          <w:b/>
          <w:bCs/>
        </w:rPr>
        <w:t>, и ссылаясь на свои предыдущие рекомендации</w:t>
      </w:r>
      <w:r w:rsidRPr="00516427">
        <w:rPr>
          <w:rStyle w:val="aa"/>
        </w:rPr>
        <w:footnoteReference w:id="19"/>
      </w:r>
      <w:r>
        <w:rPr>
          <w:b/>
          <w:bCs/>
        </w:rPr>
        <w:t>, Комитет сожалеет, что государство-участник еще не представило свой первоначальный доклад в соответствии с Факультативным протоколом к Конвенции, касающимся торговли детьми, детской проституции и детской порнографии, который должен был быть представлен в июле 2005</w:t>
      </w:r>
      <w:r w:rsidR="001766F0">
        <w:rPr>
          <w:b/>
          <w:bCs/>
        </w:rPr>
        <w:t> год</w:t>
      </w:r>
      <w:r>
        <w:rPr>
          <w:b/>
          <w:bCs/>
        </w:rPr>
        <w:t>а, и настоятельно призывает государство-участник представить свой доклад в кратчайшие сроки.</w:t>
      </w:r>
    </w:p>
    <w:p w14:paraId="7B33846A" w14:textId="77777777" w:rsidR="0089423F" w:rsidRPr="005F0ACF" w:rsidRDefault="0089423F" w:rsidP="0089423F">
      <w:pPr>
        <w:pStyle w:val="H23G"/>
        <w:rPr>
          <w:bCs/>
        </w:rPr>
      </w:pPr>
      <w:bookmarkStart w:id="15" w:name="_Hlk101902909"/>
      <w:r>
        <w:tab/>
      </w:r>
      <w:r>
        <w:tab/>
      </w:r>
      <w:r>
        <w:rPr>
          <w:bCs/>
        </w:rPr>
        <w:t>Факультативный протокол, касающийся участия детей в вооруженных конфликтах</w:t>
      </w:r>
      <w:r>
        <w:t xml:space="preserve"> </w:t>
      </w:r>
    </w:p>
    <w:bookmarkEnd w:id="15"/>
    <w:p w14:paraId="026BDCB5" w14:textId="18572CB4" w:rsidR="0089423F" w:rsidRPr="005F0ACF" w:rsidRDefault="0089423F" w:rsidP="0089423F">
      <w:pPr>
        <w:pStyle w:val="SingleTxtG"/>
        <w:rPr>
          <w:b/>
          <w:bCs/>
        </w:rPr>
      </w:pPr>
      <w:r>
        <w:t>50.</w:t>
      </w:r>
      <w:r>
        <w:tab/>
      </w:r>
      <w:r>
        <w:rPr>
          <w:b/>
          <w:bCs/>
        </w:rPr>
        <w:t>Ссылаясь на свои предыдущие рекомендации</w:t>
      </w:r>
      <w:r w:rsidRPr="00516427">
        <w:rPr>
          <w:rStyle w:val="aa"/>
        </w:rPr>
        <w:footnoteReference w:id="20"/>
      </w:r>
      <w:r>
        <w:rPr>
          <w:b/>
          <w:bCs/>
        </w:rPr>
        <w:t>, Комитет сожалеет, что государство-участник еще не представило свой первоначальный доклад в соответствии с Факультативным протоколом, касающимся участия детей в вооруженных конфликтах, который должен был быть представлен в январе 2007</w:t>
      </w:r>
      <w:r w:rsidR="001766F0">
        <w:rPr>
          <w:b/>
          <w:bCs/>
        </w:rPr>
        <w:t> год</w:t>
      </w:r>
      <w:r>
        <w:rPr>
          <w:b/>
          <w:bCs/>
        </w:rPr>
        <w:t>а, и настоятельно призывает государство-участник представить свой доклад в кратчайшие сроки.</w:t>
      </w:r>
      <w:r>
        <w:t xml:space="preserve"> </w:t>
      </w:r>
      <w:bookmarkStart w:id="16" w:name="_Hlk121393488"/>
    </w:p>
    <w:bookmarkEnd w:id="16"/>
    <w:p w14:paraId="7EFECB84" w14:textId="71F8FC14" w:rsidR="0089423F" w:rsidRPr="005F0ACF" w:rsidRDefault="00687F09" w:rsidP="0089423F">
      <w:pPr>
        <w:pStyle w:val="H1G"/>
        <w:rPr>
          <w:rFonts w:eastAsiaTheme="minorHAnsi"/>
          <w:bCs/>
        </w:rPr>
      </w:pPr>
      <w:r>
        <w:rPr>
          <w:bCs/>
        </w:rPr>
        <w:tab/>
      </w:r>
      <w:r w:rsidR="0089423F">
        <w:rPr>
          <w:bCs/>
        </w:rPr>
        <w:t>L.</w:t>
      </w:r>
      <w:r w:rsidR="0089423F">
        <w:tab/>
      </w:r>
      <w:r w:rsidR="0089423F">
        <w:rPr>
          <w:bCs/>
        </w:rPr>
        <w:t>Сотрудничество с региональными и международными органами</w:t>
      </w:r>
    </w:p>
    <w:p w14:paraId="0FD276E7" w14:textId="2B983B44" w:rsidR="0089423F" w:rsidRPr="005F0ACF" w:rsidRDefault="0089423F" w:rsidP="0089423F">
      <w:pPr>
        <w:pStyle w:val="SingleTxtG"/>
        <w:rPr>
          <w:b/>
          <w:bCs/>
        </w:rPr>
      </w:pPr>
      <w:bookmarkStart w:id="17" w:name="_Hlk102733986"/>
      <w:r>
        <w:t>51.</w:t>
      </w:r>
      <w:r>
        <w:tab/>
      </w:r>
      <w:r>
        <w:rPr>
          <w:b/>
          <w:bCs/>
        </w:rPr>
        <w:t>Комитет рекомендует государству-участнику продолжать сотрудничество с Организацией американских государств (ОАГ) в деле осуществления Конвенции и других договоров по правам человека как в государстве-участнике, так и в других государствах</w:t>
      </w:r>
      <w:r w:rsidR="00713451">
        <w:rPr>
          <w:b/>
          <w:bCs/>
        </w:rPr>
        <w:t xml:space="preserve"> — </w:t>
      </w:r>
      <w:r>
        <w:rPr>
          <w:b/>
          <w:bCs/>
        </w:rPr>
        <w:t>членах ОАГ.</w:t>
      </w:r>
      <w:r>
        <w:t xml:space="preserve"> </w:t>
      </w:r>
      <w:r>
        <w:rPr>
          <w:b/>
          <w:bCs/>
        </w:rPr>
        <w:t>Комитет, зная о решении правительства государства-участника не продлевать присутствие технической миссии Управления Верховного комиссара Организации Объединенных Наций по правам человека, настоятельно призывает его искать пути продолжения сотрудничества с Управлением в стране.</w:t>
      </w:r>
    </w:p>
    <w:bookmarkEnd w:id="17"/>
    <w:p w14:paraId="18282E59" w14:textId="77EB8732" w:rsidR="0089423F" w:rsidRPr="005F0ACF" w:rsidRDefault="00687F09" w:rsidP="0089423F">
      <w:pPr>
        <w:pStyle w:val="HChG"/>
        <w:rPr>
          <w:bCs/>
        </w:rPr>
      </w:pPr>
      <w:r>
        <w:rPr>
          <w:bCs/>
        </w:rPr>
        <w:tab/>
      </w:r>
      <w:r w:rsidR="0089423F">
        <w:rPr>
          <w:bCs/>
        </w:rPr>
        <w:t>IV.</w:t>
      </w:r>
      <w:r w:rsidR="0089423F">
        <w:tab/>
      </w:r>
      <w:r w:rsidR="0089423F">
        <w:rPr>
          <w:bCs/>
        </w:rPr>
        <w:t>Реализация и отчетность</w:t>
      </w:r>
    </w:p>
    <w:p w14:paraId="5886C92C" w14:textId="21AE73CA" w:rsidR="0089423F" w:rsidRPr="005F0ACF" w:rsidRDefault="00687F09" w:rsidP="0089423F">
      <w:pPr>
        <w:pStyle w:val="H1G"/>
        <w:rPr>
          <w:bCs/>
        </w:rPr>
      </w:pPr>
      <w:r>
        <w:rPr>
          <w:bCs/>
        </w:rPr>
        <w:tab/>
      </w:r>
      <w:r w:rsidR="0089423F">
        <w:rPr>
          <w:bCs/>
        </w:rPr>
        <w:t>A.</w:t>
      </w:r>
      <w:r w:rsidR="0089423F">
        <w:tab/>
      </w:r>
      <w:r w:rsidR="0089423F">
        <w:rPr>
          <w:bCs/>
        </w:rPr>
        <w:t>Последующие меры и распространение информации</w:t>
      </w:r>
    </w:p>
    <w:p w14:paraId="45E089B5" w14:textId="77777777" w:rsidR="0089423F" w:rsidRPr="005F0ACF" w:rsidRDefault="0089423F" w:rsidP="0089423F">
      <w:pPr>
        <w:pStyle w:val="SingleTxtG"/>
        <w:rPr>
          <w:b/>
          <w:bCs/>
        </w:rPr>
      </w:pPr>
      <w:r>
        <w:t>52.</w:t>
      </w:r>
      <w:r>
        <w:tab/>
      </w:r>
      <w:r>
        <w:rPr>
          <w:b/>
          <w:bCs/>
        </w:rPr>
        <w:t>Комитет рекомендует государству-участнику принять все надлежащие меры для обеспечения выполнения в полном объеме рекомендаций, содержащихся в настоящих заключительных замечаниях.</w:t>
      </w:r>
      <w:r>
        <w:t xml:space="preserve"> </w:t>
      </w:r>
      <w:r>
        <w:rPr>
          <w:b/>
          <w:bCs/>
        </w:rPr>
        <w:t>Комитет рекомендует также широко распространить на используемых в стране языках объединенные пятый и шестой периодические доклады, письменные ответы на перечень вопросов, а также настоящие заключительные замечания.</w:t>
      </w:r>
    </w:p>
    <w:p w14:paraId="520FADBC" w14:textId="32CD89EE" w:rsidR="0089423F" w:rsidRPr="005F0ACF" w:rsidRDefault="00687F09" w:rsidP="0089423F">
      <w:pPr>
        <w:pStyle w:val="H1G"/>
        <w:rPr>
          <w:bCs/>
        </w:rPr>
      </w:pPr>
      <w:r>
        <w:rPr>
          <w:bCs/>
        </w:rPr>
        <w:tab/>
      </w:r>
      <w:r w:rsidR="0089423F">
        <w:rPr>
          <w:bCs/>
        </w:rPr>
        <w:t>B.</w:t>
      </w:r>
      <w:r w:rsidR="0089423F">
        <w:tab/>
      </w:r>
      <w:r w:rsidR="0089423F">
        <w:rPr>
          <w:bCs/>
        </w:rPr>
        <w:t>Национальный механизм представления докладов и</w:t>
      </w:r>
      <w:r>
        <w:rPr>
          <w:bCs/>
          <w:lang w:val="fr-CH"/>
        </w:rPr>
        <w:t> </w:t>
      </w:r>
      <w:r w:rsidR="0089423F">
        <w:rPr>
          <w:bCs/>
        </w:rPr>
        <w:t>осуществления последующ</w:t>
      </w:r>
      <w:bookmarkStart w:id="18" w:name="_Hlk106225581"/>
      <w:r w:rsidR="0089423F">
        <w:rPr>
          <w:bCs/>
        </w:rPr>
        <w:t>ей деятельности</w:t>
      </w:r>
    </w:p>
    <w:p w14:paraId="3E88DBFD" w14:textId="77777777" w:rsidR="0089423F" w:rsidRPr="005F0ACF" w:rsidRDefault="0089423F" w:rsidP="0089423F">
      <w:pPr>
        <w:pStyle w:val="SingleTxtG"/>
        <w:rPr>
          <w:b/>
          <w:bCs/>
        </w:rPr>
      </w:pPr>
      <w:bookmarkStart w:id="19" w:name="_Hlk100580465"/>
      <w:r>
        <w:t>53.</w:t>
      </w:r>
      <w:r>
        <w:tab/>
      </w:r>
      <w:r>
        <w:rPr>
          <w:b/>
          <w:bCs/>
        </w:rPr>
        <w:t>Комитет рекомендует государству-участнику укрепить национальный механизм представления докладов и осуществления последующей деятельности в качестве постоянно действующей государственной структуры, отвечающей за координацию и подготовку докладов для международных и региональных правозащитных механизмов и взаимодействие с ними, а также за координацию и мониторинг последующей деятельности и осуществления на национальном уровне договорных обязательств, равно как и рекомендаций и решений таких механизмов.</w:t>
      </w:r>
      <w:r>
        <w:t xml:space="preserve"> </w:t>
      </w:r>
      <w:r>
        <w:rPr>
          <w:b/>
          <w:bCs/>
        </w:rPr>
        <w:t>Комитет подчеркивает, что такая структура должна пользоваться надлежащей и постоянной поддержкой со стороны специально выделенных сотрудников и иметь возможность проводить систематические консультации с национальным правозащитным учреждением и гражданским обществом.</w:t>
      </w:r>
    </w:p>
    <w:bookmarkEnd w:id="18"/>
    <w:bookmarkEnd w:id="19"/>
    <w:p w14:paraId="236C58D2" w14:textId="12314C60" w:rsidR="0089423F" w:rsidRPr="00D0236B" w:rsidRDefault="00687F09" w:rsidP="0089423F">
      <w:pPr>
        <w:pStyle w:val="H1G"/>
        <w:rPr>
          <w:bCs/>
        </w:rPr>
      </w:pPr>
      <w:r>
        <w:rPr>
          <w:bCs/>
        </w:rPr>
        <w:tab/>
      </w:r>
      <w:r w:rsidR="0089423F">
        <w:rPr>
          <w:bCs/>
        </w:rPr>
        <w:t>C.</w:t>
      </w:r>
      <w:r w:rsidR="0089423F">
        <w:tab/>
      </w:r>
      <w:r w:rsidR="0089423F">
        <w:rPr>
          <w:bCs/>
        </w:rPr>
        <w:t>Следующий доклад</w:t>
      </w:r>
    </w:p>
    <w:p w14:paraId="0E9836F3" w14:textId="7063F33E" w:rsidR="0089423F" w:rsidRPr="005F0ACF" w:rsidRDefault="0089423F" w:rsidP="0089423F">
      <w:pPr>
        <w:pStyle w:val="SingleTxtG"/>
        <w:rPr>
          <w:b/>
          <w:bCs/>
        </w:rPr>
      </w:pPr>
      <w:r>
        <w:t>54.</w:t>
      </w:r>
      <w:r>
        <w:tab/>
      </w:r>
      <w:r>
        <w:rPr>
          <w:b/>
          <w:bCs/>
        </w:rPr>
        <w:t>Комитет установит и сообщит дату представления объединенных седьмого и восьмого периодических докладов государства-участника в соответствии с будущим предсказуемым графиком представления докладов на основе восьмилетнего цикла обзора и после принятия перечня тем и вопросов до представления доклада, если это применимо для государства-участника.</w:t>
      </w:r>
      <w:r>
        <w:t xml:space="preserve"> </w:t>
      </w:r>
      <w:r>
        <w:rPr>
          <w:b/>
          <w:bCs/>
        </w:rPr>
        <w:t>Объем доклада не должен превышать 21</w:t>
      </w:r>
      <w:r w:rsidR="0084423E">
        <w:rPr>
          <w:b/>
          <w:bCs/>
        </w:rPr>
        <w:t> </w:t>
      </w:r>
      <w:r>
        <w:rPr>
          <w:b/>
          <w:bCs/>
        </w:rPr>
        <w:t>200 слов</w:t>
      </w:r>
      <w:r w:rsidRPr="001E7420">
        <w:rPr>
          <w:rStyle w:val="aa"/>
        </w:rPr>
        <w:footnoteReference w:id="21"/>
      </w:r>
      <w:r>
        <w:rPr>
          <w:b/>
          <w:bCs/>
        </w:rPr>
        <w:t>.</w:t>
      </w:r>
      <w:r>
        <w:t xml:space="preserve"> </w:t>
      </w:r>
      <w:r>
        <w:rPr>
          <w:b/>
          <w:bCs/>
        </w:rPr>
        <w:t>В случае представления доклада, объем которого превышает установленные ограничения, государству-участнику будет предложено сократить доклад.</w:t>
      </w:r>
      <w:r>
        <w:t xml:space="preserve"> </w:t>
      </w:r>
      <w:r>
        <w:rPr>
          <w:b/>
          <w:bCs/>
        </w:rPr>
        <w:t>Если государство-участник не сможет пересмотреть и вновь представить доклад, то перевод доклада для его последующего рассмотрения договорным органом не может быть гарантирован.</w:t>
      </w:r>
    </w:p>
    <w:p w14:paraId="235D70B8" w14:textId="153E7880" w:rsidR="00381C24" w:rsidRPr="00BC18B2" w:rsidRDefault="0089423F" w:rsidP="0089423F">
      <w:pPr>
        <w:spacing w:before="240"/>
        <w:jc w:val="center"/>
      </w:pPr>
      <w:r w:rsidRPr="005F0ACF">
        <w:rPr>
          <w:u w:val="single"/>
        </w:rPr>
        <w:tab/>
      </w:r>
      <w:r w:rsidRPr="005F0ACF">
        <w:rPr>
          <w:u w:val="single"/>
        </w:rPr>
        <w:tab/>
      </w:r>
      <w:r w:rsidRPr="005F0ACF">
        <w:rPr>
          <w:u w:val="single"/>
        </w:rPr>
        <w:tab/>
      </w:r>
    </w:p>
    <w:sectPr w:rsidR="00381C24" w:rsidRPr="00BC18B2" w:rsidSect="0089423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DA1E28" w14:textId="77777777" w:rsidR="00797CCF" w:rsidRPr="00A312BC" w:rsidRDefault="00797CCF" w:rsidP="00A312BC"/>
  </w:endnote>
  <w:endnote w:type="continuationSeparator" w:id="0">
    <w:p w14:paraId="313CBF4F" w14:textId="77777777" w:rsidR="00797CCF" w:rsidRPr="00A312BC" w:rsidRDefault="00797CCF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89C8A5" w14:textId="20BD0019" w:rsidR="0089423F" w:rsidRPr="0089423F" w:rsidRDefault="0089423F">
    <w:pPr>
      <w:pStyle w:val="a8"/>
    </w:pPr>
    <w:r w:rsidRPr="0089423F">
      <w:rPr>
        <w:b/>
        <w:sz w:val="18"/>
      </w:rPr>
      <w:fldChar w:fldCharType="begin"/>
    </w:r>
    <w:r w:rsidRPr="0089423F">
      <w:rPr>
        <w:b/>
        <w:sz w:val="18"/>
      </w:rPr>
      <w:instrText xml:space="preserve"> PAGE  \* MERGEFORMAT </w:instrText>
    </w:r>
    <w:r w:rsidRPr="0089423F">
      <w:rPr>
        <w:b/>
        <w:sz w:val="18"/>
      </w:rPr>
      <w:fldChar w:fldCharType="separate"/>
    </w:r>
    <w:r w:rsidRPr="0089423F">
      <w:rPr>
        <w:b/>
        <w:noProof/>
        <w:sz w:val="18"/>
      </w:rPr>
      <w:t>2</w:t>
    </w:r>
    <w:r w:rsidRPr="0089423F">
      <w:rPr>
        <w:b/>
        <w:sz w:val="18"/>
      </w:rPr>
      <w:fldChar w:fldCharType="end"/>
    </w:r>
    <w:r>
      <w:rPr>
        <w:b/>
        <w:sz w:val="18"/>
      </w:rPr>
      <w:tab/>
    </w:r>
    <w:r>
      <w:t>GE.23-02453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6B325D" w14:textId="5A48B806" w:rsidR="0089423F" w:rsidRPr="0089423F" w:rsidRDefault="0089423F" w:rsidP="0089423F">
    <w:pPr>
      <w:pStyle w:val="a8"/>
      <w:tabs>
        <w:tab w:val="clear" w:pos="9639"/>
        <w:tab w:val="right" w:pos="9638"/>
      </w:tabs>
      <w:rPr>
        <w:b/>
        <w:sz w:val="18"/>
      </w:rPr>
    </w:pPr>
    <w:r>
      <w:t>GE.23-02453</w:t>
    </w:r>
    <w:r>
      <w:tab/>
    </w:r>
    <w:r w:rsidRPr="0089423F">
      <w:rPr>
        <w:b/>
        <w:sz w:val="18"/>
      </w:rPr>
      <w:fldChar w:fldCharType="begin"/>
    </w:r>
    <w:r w:rsidRPr="0089423F">
      <w:rPr>
        <w:b/>
        <w:sz w:val="18"/>
      </w:rPr>
      <w:instrText xml:space="preserve"> PAGE  \* MERGEFORMAT </w:instrText>
    </w:r>
    <w:r w:rsidRPr="0089423F">
      <w:rPr>
        <w:b/>
        <w:sz w:val="18"/>
      </w:rPr>
      <w:fldChar w:fldCharType="separate"/>
    </w:r>
    <w:r w:rsidRPr="0089423F">
      <w:rPr>
        <w:b/>
        <w:noProof/>
        <w:sz w:val="18"/>
      </w:rPr>
      <w:t>3</w:t>
    </w:r>
    <w:r w:rsidRPr="0089423F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985632" w14:textId="0FE6A53D" w:rsidR="00042B72" w:rsidRPr="0089423F" w:rsidRDefault="0089423F" w:rsidP="0089423F">
    <w:pPr>
      <w:spacing w:before="120" w:line="240" w:lineRule="auto"/>
      <w:rPr>
        <w:lang w:val="fr-CH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66F323BF" wp14:editId="3EDC10E2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23-02453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24F0A867" wp14:editId="45D95FBF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fr-CH"/>
      </w:rPr>
      <w:t xml:space="preserve">  260523  230623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60D761" w14:textId="77777777" w:rsidR="00797CCF" w:rsidRPr="001075E9" w:rsidRDefault="00797CCF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7598B80B" w14:textId="77777777" w:rsidR="00797CCF" w:rsidRDefault="00797CCF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675639C6" w14:textId="2B2A2AB3" w:rsidR="0089423F" w:rsidRPr="005F0ACF" w:rsidRDefault="0089423F" w:rsidP="0089423F">
      <w:pPr>
        <w:pStyle w:val="ad"/>
      </w:pPr>
      <w:r>
        <w:tab/>
      </w:r>
      <w:r w:rsidRPr="0089423F">
        <w:rPr>
          <w:sz w:val="20"/>
        </w:rPr>
        <w:t>*</w:t>
      </w:r>
      <w:r>
        <w:tab/>
        <w:t>Приняты Комитетом на его девяносто второй сессии (16 января</w:t>
      </w:r>
      <w:r w:rsidRPr="0089423F">
        <w:t xml:space="preserve"> — </w:t>
      </w:r>
      <w:r>
        <w:t>3 февраля 2013</w:t>
      </w:r>
      <w:r w:rsidR="001766F0">
        <w:t> год</w:t>
      </w:r>
      <w:r>
        <w:t>а).</w:t>
      </w:r>
    </w:p>
  </w:footnote>
  <w:footnote w:id="2">
    <w:p w14:paraId="71F34256" w14:textId="6048C1B1" w:rsidR="0089423F" w:rsidRPr="005F0ACF" w:rsidRDefault="0089423F" w:rsidP="0089423F">
      <w:pPr>
        <w:pStyle w:val="ad"/>
      </w:pPr>
      <w:r w:rsidRPr="00063A6E">
        <w:tab/>
      </w:r>
      <w:r w:rsidRPr="00063A6E">
        <w:rPr>
          <w:rStyle w:val="aa"/>
        </w:rPr>
        <w:footnoteRef/>
      </w:r>
      <w:r>
        <w:tab/>
      </w:r>
      <w:hyperlink r:id="rId1" w:history="1">
        <w:r w:rsidRPr="00734CF3">
          <w:rPr>
            <w:rStyle w:val="af1"/>
          </w:rPr>
          <w:t>CRC/C/BOL/5-6</w:t>
        </w:r>
      </w:hyperlink>
      <w:r>
        <w:t>.</w:t>
      </w:r>
    </w:p>
  </w:footnote>
  <w:footnote w:id="3">
    <w:p w14:paraId="1C44C7A5" w14:textId="5937014C" w:rsidR="0089423F" w:rsidRPr="005F0ACF" w:rsidRDefault="0089423F" w:rsidP="0089423F">
      <w:pPr>
        <w:pStyle w:val="ad"/>
      </w:pPr>
      <w:r w:rsidRPr="00063A6E">
        <w:tab/>
      </w:r>
      <w:r w:rsidRPr="00063A6E">
        <w:rPr>
          <w:rStyle w:val="aa"/>
        </w:rPr>
        <w:footnoteRef/>
      </w:r>
      <w:r>
        <w:tab/>
        <w:t xml:space="preserve">См. </w:t>
      </w:r>
      <w:hyperlink r:id="rId2" w:history="1">
        <w:r w:rsidRPr="00734CF3">
          <w:rPr>
            <w:rStyle w:val="af1"/>
          </w:rPr>
          <w:t>CRC/C/SR.2676</w:t>
        </w:r>
      </w:hyperlink>
      <w:r>
        <w:t xml:space="preserve"> и </w:t>
      </w:r>
      <w:hyperlink r:id="rId3" w:history="1">
        <w:r w:rsidRPr="00734CF3">
          <w:rPr>
            <w:rStyle w:val="af1"/>
          </w:rPr>
          <w:t>CRC/C/SR.2678</w:t>
        </w:r>
      </w:hyperlink>
      <w:r>
        <w:t>.</w:t>
      </w:r>
    </w:p>
  </w:footnote>
  <w:footnote w:id="4">
    <w:p w14:paraId="15ABB5B9" w14:textId="65503986" w:rsidR="0089423F" w:rsidRPr="00E017A0" w:rsidRDefault="0089423F" w:rsidP="0089423F">
      <w:pPr>
        <w:pStyle w:val="ad"/>
        <w:rPr>
          <w:lang w:val="es-ES"/>
        </w:rPr>
      </w:pPr>
      <w:r w:rsidRPr="00063A6E">
        <w:tab/>
      </w:r>
      <w:r w:rsidRPr="00063A6E">
        <w:rPr>
          <w:rStyle w:val="aa"/>
        </w:rPr>
        <w:footnoteRef/>
      </w:r>
      <w:r w:rsidRPr="00E017A0">
        <w:rPr>
          <w:lang w:val="es-ES"/>
        </w:rPr>
        <w:tab/>
      </w:r>
      <w:r w:rsidR="00F85032">
        <w:fldChar w:fldCharType="begin"/>
      </w:r>
      <w:r w:rsidR="00F85032" w:rsidRPr="00421775">
        <w:rPr>
          <w:lang w:val="es-ES"/>
        </w:rPr>
        <w:instrText xml:space="preserve"> HYPERLINK "http://undocs.org/en/CRC/C/BOL/RQ/5-6" </w:instrText>
      </w:r>
      <w:r w:rsidR="00F85032">
        <w:fldChar w:fldCharType="separate"/>
      </w:r>
      <w:r w:rsidRPr="00734CF3">
        <w:rPr>
          <w:rStyle w:val="af1"/>
          <w:lang w:val="es-ES"/>
        </w:rPr>
        <w:t>CRC</w:t>
      </w:r>
      <w:r w:rsidRPr="00E017A0">
        <w:rPr>
          <w:rStyle w:val="af1"/>
          <w:lang w:val="es-ES"/>
        </w:rPr>
        <w:t>/</w:t>
      </w:r>
      <w:r w:rsidRPr="00734CF3">
        <w:rPr>
          <w:rStyle w:val="af1"/>
          <w:lang w:val="es-ES"/>
        </w:rPr>
        <w:t>C</w:t>
      </w:r>
      <w:r w:rsidRPr="00E017A0">
        <w:rPr>
          <w:rStyle w:val="af1"/>
          <w:lang w:val="es-ES"/>
        </w:rPr>
        <w:t>/</w:t>
      </w:r>
      <w:r w:rsidRPr="00734CF3">
        <w:rPr>
          <w:rStyle w:val="af1"/>
          <w:lang w:val="es-ES"/>
        </w:rPr>
        <w:t>BOL</w:t>
      </w:r>
      <w:r w:rsidRPr="00E017A0">
        <w:rPr>
          <w:rStyle w:val="af1"/>
          <w:lang w:val="es-ES"/>
        </w:rPr>
        <w:t>/</w:t>
      </w:r>
      <w:r w:rsidRPr="00734CF3">
        <w:rPr>
          <w:rStyle w:val="af1"/>
          <w:lang w:val="es-ES"/>
        </w:rPr>
        <w:t>RQ</w:t>
      </w:r>
      <w:r w:rsidRPr="00E017A0">
        <w:rPr>
          <w:rStyle w:val="af1"/>
          <w:lang w:val="es-ES"/>
        </w:rPr>
        <w:t>/5-6</w:t>
      </w:r>
      <w:r w:rsidR="00F85032">
        <w:rPr>
          <w:rStyle w:val="af1"/>
          <w:lang w:val="es-ES"/>
        </w:rPr>
        <w:fldChar w:fldCharType="end"/>
      </w:r>
      <w:r w:rsidRPr="00E017A0">
        <w:rPr>
          <w:lang w:val="es-ES"/>
        </w:rPr>
        <w:t>.</w:t>
      </w:r>
    </w:p>
  </w:footnote>
  <w:footnote w:id="5">
    <w:p w14:paraId="77673732" w14:textId="4A4925C8" w:rsidR="0089423F" w:rsidRPr="00E017A0" w:rsidRDefault="0089423F" w:rsidP="0089423F">
      <w:pPr>
        <w:pStyle w:val="ad"/>
        <w:rPr>
          <w:lang w:val="es-ES"/>
        </w:rPr>
      </w:pPr>
      <w:r w:rsidRPr="00E017A0">
        <w:rPr>
          <w:lang w:val="es-ES"/>
        </w:rPr>
        <w:tab/>
      </w:r>
      <w:r w:rsidRPr="00063A6E">
        <w:rPr>
          <w:rStyle w:val="aa"/>
        </w:rPr>
        <w:footnoteRef/>
      </w:r>
      <w:r w:rsidRPr="00E017A0">
        <w:rPr>
          <w:lang w:val="es-ES"/>
        </w:rPr>
        <w:tab/>
      </w:r>
      <w:r w:rsidR="00F85032">
        <w:fldChar w:fldCharType="begin"/>
      </w:r>
      <w:r w:rsidR="00F85032" w:rsidRPr="00421775">
        <w:rPr>
          <w:lang w:val="es-ES"/>
        </w:rPr>
        <w:instrText xml:space="preserve"> HYPERLINK "http://undocs.org/ru/CRC/C/BOL/CO</w:instrText>
      </w:r>
      <w:r w:rsidR="00F85032" w:rsidRPr="00421775">
        <w:rPr>
          <w:lang w:val="es-ES"/>
        </w:rPr>
        <w:instrText xml:space="preserve">/4" </w:instrText>
      </w:r>
      <w:r w:rsidR="00F85032">
        <w:fldChar w:fldCharType="separate"/>
      </w:r>
      <w:r w:rsidRPr="00E017A0">
        <w:rPr>
          <w:rStyle w:val="af1"/>
          <w:lang w:val="es-ES"/>
        </w:rPr>
        <w:t>CRC/C/BOL/CO/4</w:t>
      </w:r>
      <w:r w:rsidR="00F85032">
        <w:rPr>
          <w:rStyle w:val="af1"/>
          <w:lang w:val="es-ES"/>
        </w:rPr>
        <w:fldChar w:fldCharType="end"/>
      </w:r>
      <w:r w:rsidRPr="00E017A0">
        <w:rPr>
          <w:lang w:val="es-ES"/>
        </w:rPr>
        <w:t xml:space="preserve">, </w:t>
      </w:r>
      <w:r>
        <w:t>п</w:t>
      </w:r>
      <w:r w:rsidRPr="00E017A0">
        <w:rPr>
          <w:lang w:val="es-ES"/>
        </w:rPr>
        <w:t>. 10.</w:t>
      </w:r>
    </w:p>
  </w:footnote>
  <w:footnote w:id="6">
    <w:p w14:paraId="4DBD73D2" w14:textId="77777777" w:rsidR="0089423F" w:rsidRPr="005F0ACF" w:rsidRDefault="0089423F" w:rsidP="0089423F">
      <w:pPr>
        <w:pStyle w:val="ad"/>
      </w:pPr>
      <w:r w:rsidRPr="00E017A0">
        <w:rPr>
          <w:lang w:val="es-ES"/>
        </w:rPr>
        <w:tab/>
      </w:r>
      <w:r w:rsidRPr="00063A6E">
        <w:rPr>
          <w:rStyle w:val="aa"/>
        </w:rPr>
        <w:footnoteRef/>
      </w:r>
      <w:r>
        <w:tab/>
        <w:t>Там же, п. 20.</w:t>
      </w:r>
    </w:p>
  </w:footnote>
  <w:footnote w:id="7">
    <w:p w14:paraId="78112676" w14:textId="77777777" w:rsidR="0089423F" w:rsidRPr="005F0ACF" w:rsidRDefault="0089423F" w:rsidP="0089423F">
      <w:pPr>
        <w:pStyle w:val="ad"/>
      </w:pPr>
      <w:r w:rsidRPr="00096D78">
        <w:tab/>
      </w:r>
      <w:r w:rsidRPr="00063A6E">
        <w:rPr>
          <w:rStyle w:val="aa"/>
        </w:rPr>
        <w:footnoteRef/>
      </w:r>
      <w:r>
        <w:tab/>
        <w:t>Там же, п. 14.</w:t>
      </w:r>
    </w:p>
  </w:footnote>
  <w:footnote w:id="8">
    <w:p w14:paraId="44FD81A4" w14:textId="77777777" w:rsidR="0089423F" w:rsidRPr="005F0ACF" w:rsidRDefault="0089423F" w:rsidP="0089423F">
      <w:pPr>
        <w:pStyle w:val="ad"/>
      </w:pPr>
      <w:r w:rsidRPr="00096D78">
        <w:tab/>
      </w:r>
      <w:r w:rsidRPr="00063A6E">
        <w:rPr>
          <w:rStyle w:val="aa"/>
        </w:rPr>
        <w:footnoteRef/>
      </w:r>
      <w:r>
        <w:tab/>
        <w:t>Там же, п. 35.</w:t>
      </w:r>
    </w:p>
  </w:footnote>
  <w:footnote w:id="9">
    <w:p w14:paraId="4C634552" w14:textId="77777777" w:rsidR="0089423F" w:rsidRPr="005F0ACF" w:rsidRDefault="0089423F" w:rsidP="0089423F">
      <w:pPr>
        <w:pStyle w:val="ad"/>
      </w:pPr>
      <w:r w:rsidRPr="00096D78">
        <w:tab/>
      </w:r>
      <w:r w:rsidRPr="00063A6E">
        <w:rPr>
          <w:rStyle w:val="aa"/>
        </w:rPr>
        <w:footnoteRef/>
      </w:r>
      <w:r>
        <w:tab/>
        <w:t>Там же, п. 27.</w:t>
      </w:r>
    </w:p>
  </w:footnote>
  <w:footnote w:id="10">
    <w:p w14:paraId="17674557" w14:textId="0E0D4CA4" w:rsidR="0089423F" w:rsidRPr="005F0ACF" w:rsidRDefault="0089423F" w:rsidP="0089423F">
      <w:pPr>
        <w:pStyle w:val="ad"/>
        <w:rPr>
          <w:lang w:val="es-ES"/>
        </w:rPr>
      </w:pPr>
      <w:r>
        <w:tab/>
      </w:r>
      <w:r w:rsidRPr="00063A6E">
        <w:rPr>
          <w:rStyle w:val="aa"/>
        </w:rPr>
        <w:footnoteRef/>
      </w:r>
      <w:r w:rsidRPr="005F0ACF">
        <w:rPr>
          <w:lang w:val="es-ES"/>
        </w:rPr>
        <w:tab/>
      </w:r>
      <w:r w:rsidR="00F85032">
        <w:fldChar w:fldCharType="begin"/>
      </w:r>
      <w:r w:rsidR="00F85032" w:rsidRPr="00421775">
        <w:rPr>
          <w:lang w:val="es-ES"/>
        </w:rPr>
        <w:instrText xml:space="preserve"> HYPERLINK "http://undocs.org/en/CRC/C/BOL/RQ/5-6" </w:instrText>
      </w:r>
      <w:r w:rsidR="00F85032">
        <w:fldChar w:fldCharType="separate"/>
      </w:r>
      <w:r w:rsidRPr="00734CF3">
        <w:rPr>
          <w:rStyle w:val="af1"/>
          <w:lang w:val="es-ES"/>
        </w:rPr>
        <w:t>CRC/C/BOL/RQ/5-6</w:t>
      </w:r>
      <w:r w:rsidR="00F85032">
        <w:rPr>
          <w:rStyle w:val="af1"/>
          <w:lang w:val="es-ES"/>
        </w:rPr>
        <w:fldChar w:fldCharType="end"/>
      </w:r>
      <w:r w:rsidRPr="005F0ACF">
        <w:rPr>
          <w:lang w:val="es-ES"/>
        </w:rPr>
        <w:t xml:space="preserve">, </w:t>
      </w:r>
      <w:r>
        <w:t>п</w:t>
      </w:r>
      <w:r w:rsidRPr="005F0ACF">
        <w:rPr>
          <w:lang w:val="es-ES"/>
        </w:rPr>
        <w:t xml:space="preserve">. 54. </w:t>
      </w:r>
    </w:p>
  </w:footnote>
  <w:footnote w:id="11">
    <w:p w14:paraId="6FDBD951" w14:textId="77777777" w:rsidR="0089423F" w:rsidRPr="005F0ACF" w:rsidRDefault="0089423F" w:rsidP="0089423F">
      <w:pPr>
        <w:pStyle w:val="ad"/>
      </w:pPr>
      <w:r w:rsidRPr="005F0ACF">
        <w:rPr>
          <w:lang w:val="es-ES"/>
        </w:rPr>
        <w:tab/>
      </w:r>
      <w:r w:rsidRPr="00063A6E">
        <w:rPr>
          <w:rStyle w:val="aa"/>
        </w:rPr>
        <w:footnoteRef/>
      </w:r>
      <w:r>
        <w:tab/>
        <w:t>Там же, п. 54.</w:t>
      </w:r>
    </w:p>
  </w:footnote>
  <w:footnote w:id="12">
    <w:p w14:paraId="602CF9E6" w14:textId="77777777" w:rsidR="0089423F" w:rsidRPr="005F0ACF" w:rsidRDefault="0089423F" w:rsidP="0089423F">
      <w:pPr>
        <w:pStyle w:val="ad"/>
      </w:pPr>
      <w:r w:rsidRPr="00096D78">
        <w:tab/>
      </w:r>
      <w:r w:rsidRPr="00063A6E">
        <w:rPr>
          <w:rStyle w:val="aa"/>
        </w:rPr>
        <w:footnoteRef/>
      </w:r>
      <w:r>
        <w:tab/>
        <w:t>Там же, п. 56.</w:t>
      </w:r>
    </w:p>
  </w:footnote>
  <w:footnote w:id="13">
    <w:p w14:paraId="387BE7F6" w14:textId="77777777" w:rsidR="0089423F" w:rsidRPr="005F0ACF" w:rsidRDefault="0089423F" w:rsidP="0089423F">
      <w:pPr>
        <w:pStyle w:val="ad"/>
      </w:pPr>
      <w:r w:rsidRPr="00096D78">
        <w:tab/>
      </w:r>
      <w:r w:rsidRPr="00063A6E">
        <w:rPr>
          <w:rStyle w:val="aa"/>
        </w:rPr>
        <w:footnoteRef/>
      </w:r>
      <w:r>
        <w:tab/>
        <w:t>Там же, п 60.</w:t>
      </w:r>
    </w:p>
  </w:footnote>
  <w:footnote w:id="14">
    <w:p w14:paraId="047EA86E" w14:textId="77777777" w:rsidR="0089423F" w:rsidRPr="005F0ACF" w:rsidRDefault="0089423F" w:rsidP="0089423F">
      <w:pPr>
        <w:pStyle w:val="ad"/>
      </w:pPr>
      <w:r w:rsidRPr="00096D78">
        <w:tab/>
      </w:r>
      <w:r w:rsidRPr="00063A6E">
        <w:rPr>
          <w:rStyle w:val="aa"/>
        </w:rPr>
        <w:footnoteRef/>
      </w:r>
      <w:r>
        <w:tab/>
        <w:t>Там же, п 86.</w:t>
      </w:r>
    </w:p>
  </w:footnote>
  <w:footnote w:id="15">
    <w:p w14:paraId="0A103232" w14:textId="77777777" w:rsidR="0089423F" w:rsidRPr="005F0ACF" w:rsidRDefault="0089423F" w:rsidP="0089423F">
      <w:pPr>
        <w:pStyle w:val="ad"/>
      </w:pPr>
      <w:r w:rsidRPr="00096D78">
        <w:tab/>
      </w:r>
      <w:r w:rsidRPr="00063A6E">
        <w:rPr>
          <w:rStyle w:val="aa"/>
        </w:rPr>
        <w:footnoteRef/>
      </w:r>
      <w:r>
        <w:tab/>
        <w:t>Там же, п. 76.</w:t>
      </w:r>
    </w:p>
  </w:footnote>
  <w:footnote w:id="16">
    <w:p w14:paraId="2A625E6A" w14:textId="77777777" w:rsidR="0089423F" w:rsidRPr="005F0ACF" w:rsidRDefault="0089423F" w:rsidP="0089423F">
      <w:pPr>
        <w:pStyle w:val="ad"/>
      </w:pPr>
      <w:r w:rsidRPr="00096D78">
        <w:tab/>
      </w:r>
      <w:r w:rsidRPr="00063A6E">
        <w:rPr>
          <w:rStyle w:val="aa"/>
        </w:rPr>
        <w:footnoteRef/>
      </w:r>
      <w:r>
        <w:tab/>
        <w:t>Там же, п. 80.</w:t>
      </w:r>
    </w:p>
  </w:footnote>
  <w:footnote w:id="17">
    <w:p w14:paraId="1ACCCF78" w14:textId="77777777" w:rsidR="0089423F" w:rsidRPr="005F0ACF" w:rsidRDefault="0089423F" w:rsidP="0089423F">
      <w:pPr>
        <w:pStyle w:val="ad"/>
      </w:pPr>
      <w:r w:rsidRPr="00096D78">
        <w:tab/>
      </w:r>
      <w:r w:rsidRPr="00063A6E">
        <w:rPr>
          <w:rStyle w:val="aa"/>
        </w:rPr>
        <w:footnoteRef/>
      </w:r>
      <w:r>
        <w:tab/>
        <w:t>Там же, п. 82.</w:t>
      </w:r>
    </w:p>
  </w:footnote>
  <w:footnote w:id="18">
    <w:p w14:paraId="3E3FE298" w14:textId="7601962C" w:rsidR="0089423F" w:rsidRPr="00E017A0" w:rsidRDefault="0089423F" w:rsidP="0089423F">
      <w:pPr>
        <w:pStyle w:val="ad"/>
      </w:pPr>
      <w:r w:rsidRPr="00096D78">
        <w:tab/>
      </w:r>
      <w:r w:rsidRPr="00063A6E">
        <w:rPr>
          <w:rStyle w:val="aa"/>
        </w:rPr>
        <w:footnoteRef/>
      </w:r>
      <w:r w:rsidRPr="00E017A0">
        <w:tab/>
      </w:r>
      <w:hyperlink r:id="rId4" w:history="1">
        <w:r w:rsidRPr="00734CF3">
          <w:rPr>
            <w:rStyle w:val="af1"/>
            <w:lang w:val="en-US"/>
          </w:rPr>
          <w:t>CRC</w:t>
        </w:r>
        <w:r w:rsidRPr="00E017A0">
          <w:rPr>
            <w:rStyle w:val="af1"/>
          </w:rPr>
          <w:t>/</w:t>
        </w:r>
        <w:r w:rsidRPr="00734CF3">
          <w:rPr>
            <w:rStyle w:val="af1"/>
            <w:lang w:val="en-US"/>
          </w:rPr>
          <w:t>C</w:t>
        </w:r>
        <w:r w:rsidRPr="00E017A0">
          <w:rPr>
            <w:rStyle w:val="af1"/>
          </w:rPr>
          <w:t>/156</w:t>
        </w:r>
      </w:hyperlink>
      <w:r w:rsidRPr="00E017A0">
        <w:t>.</w:t>
      </w:r>
    </w:p>
  </w:footnote>
  <w:footnote w:id="19">
    <w:p w14:paraId="33E4BD4F" w14:textId="03C350BC" w:rsidR="0089423F" w:rsidRPr="0089423F" w:rsidRDefault="0089423F" w:rsidP="0089423F">
      <w:pPr>
        <w:pStyle w:val="ad"/>
        <w:rPr>
          <w:lang w:val="en-US"/>
        </w:rPr>
      </w:pPr>
      <w:r w:rsidRPr="00E017A0">
        <w:tab/>
      </w:r>
      <w:r w:rsidRPr="00063A6E">
        <w:rPr>
          <w:rStyle w:val="aa"/>
        </w:rPr>
        <w:footnoteRef/>
      </w:r>
      <w:r w:rsidRPr="005F0ACF">
        <w:rPr>
          <w:lang w:val="en-US"/>
        </w:rPr>
        <w:tab/>
      </w:r>
      <w:r w:rsidR="00F85032">
        <w:fldChar w:fldCharType="begin"/>
      </w:r>
      <w:r w:rsidR="00F85032" w:rsidRPr="00421775">
        <w:rPr>
          <w:lang w:val="en-US"/>
        </w:rPr>
        <w:instrText xml:space="preserve"> HYPERLINK "http://undocs.org/ru/CRC/C/BOL/CO/4" </w:instrText>
      </w:r>
      <w:r w:rsidR="00F85032">
        <w:fldChar w:fldCharType="separate"/>
      </w:r>
      <w:r w:rsidRPr="00734CF3">
        <w:rPr>
          <w:rStyle w:val="af1"/>
          <w:lang w:val="en-US"/>
        </w:rPr>
        <w:t>CRC/C/BOL/CO/4</w:t>
      </w:r>
      <w:r w:rsidR="00F85032">
        <w:rPr>
          <w:rStyle w:val="af1"/>
          <w:lang w:val="en-US"/>
        </w:rPr>
        <w:fldChar w:fldCharType="end"/>
      </w:r>
      <w:r w:rsidRPr="005F0ACF">
        <w:rPr>
          <w:lang w:val="en-US"/>
        </w:rPr>
        <w:t xml:space="preserve">, </w:t>
      </w:r>
      <w:r>
        <w:t>п</w:t>
      </w:r>
      <w:r w:rsidRPr="005F0ACF">
        <w:rPr>
          <w:lang w:val="en-US"/>
        </w:rPr>
        <w:t>. 90.</w:t>
      </w:r>
    </w:p>
  </w:footnote>
  <w:footnote w:id="20">
    <w:p w14:paraId="693F3C3D" w14:textId="77777777" w:rsidR="0089423F" w:rsidRPr="005F0ACF" w:rsidRDefault="0089423F" w:rsidP="0089423F">
      <w:pPr>
        <w:pStyle w:val="ad"/>
      </w:pPr>
      <w:r w:rsidRPr="005F0ACF">
        <w:rPr>
          <w:lang w:val="en-US"/>
        </w:rPr>
        <w:tab/>
      </w:r>
      <w:r w:rsidRPr="00063A6E">
        <w:rPr>
          <w:rStyle w:val="aa"/>
        </w:rPr>
        <w:footnoteRef/>
      </w:r>
      <w:r>
        <w:tab/>
        <w:t>Там же, п. 90.</w:t>
      </w:r>
    </w:p>
  </w:footnote>
  <w:footnote w:id="21">
    <w:p w14:paraId="39F6E75F" w14:textId="19C83C2B" w:rsidR="0089423F" w:rsidRPr="005F0ACF" w:rsidRDefault="00CE4307" w:rsidP="0089423F">
      <w:pPr>
        <w:pStyle w:val="ad"/>
      </w:pPr>
      <w:r>
        <w:tab/>
      </w:r>
      <w:r w:rsidR="0089423F" w:rsidRPr="00063A6E">
        <w:rPr>
          <w:rStyle w:val="aa"/>
        </w:rPr>
        <w:footnoteRef/>
      </w:r>
      <w:r>
        <w:tab/>
      </w:r>
      <w:r w:rsidR="0089423F">
        <w:t>Резолюция 68/268 Генеральной Ассамблеи, п. 16.</w:t>
      </w:r>
      <w:bookmarkStart w:id="20" w:name="_Hlk116579905"/>
      <w:bookmarkEnd w:id="20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51721A" w14:textId="49B5315C" w:rsidR="0089423F" w:rsidRPr="0089423F" w:rsidRDefault="00661AD3">
    <w:pPr>
      <w:pStyle w:val="a5"/>
    </w:pPr>
    <w:fldSimple w:instr=" TITLE  \* MERGEFORMAT ">
      <w:r w:rsidR="008F51E7">
        <w:t>CRC/C/BOL/CO/5-6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53099C" w14:textId="1B2D0E9A" w:rsidR="0089423F" w:rsidRPr="0089423F" w:rsidRDefault="00661AD3" w:rsidP="0089423F">
    <w:pPr>
      <w:pStyle w:val="a5"/>
      <w:jc w:val="right"/>
    </w:pPr>
    <w:fldSimple w:instr=" TITLE  \* MERGEFORMAT ">
      <w:r w:rsidR="008F51E7">
        <w:t>CRC/C/BOL/CO/5-6</w:t>
      </w:r>
    </w:fldSimple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E1B7FA" w14:textId="77777777" w:rsidR="0089423F" w:rsidRDefault="0089423F" w:rsidP="0089423F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2101635442">
    <w:abstractNumId w:val="16"/>
  </w:num>
  <w:num w:numId="2" w16cid:durableId="666132482">
    <w:abstractNumId w:val="11"/>
  </w:num>
  <w:num w:numId="3" w16cid:durableId="28575236">
    <w:abstractNumId w:val="10"/>
  </w:num>
  <w:num w:numId="4" w16cid:durableId="1463035135">
    <w:abstractNumId w:val="17"/>
  </w:num>
  <w:num w:numId="5" w16cid:durableId="596405374">
    <w:abstractNumId w:val="13"/>
  </w:num>
  <w:num w:numId="6" w16cid:durableId="1511797027">
    <w:abstractNumId w:val="8"/>
  </w:num>
  <w:num w:numId="7" w16cid:durableId="1703439101">
    <w:abstractNumId w:val="3"/>
  </w:num>
  <w:num w:numId="8" w16cid:durableId="204293722">
    <w:abstractNumId w:val="2"/>
  </w:num>
  <w:num w:numId="9" w16cid:durableId="871040809">
    <w:abstractNumId w:val="1"/>
  </w:num>
  <w:num w:numId="10" w16cid:durableId="142284323">
    <w:abstractNumId w:val="0"/>
  </w:num>
  <w:num w:numId="11" w16cid:durableId="1115368882">
    <w:abstractNumId w:val="9"/>
  </w:num>
  <w:num w:numId="12" w16cid:durableId="94402827">
    <w:abstractNumId w:val="7"/>
  </w:num>
  <w:num w:numId="13" w16cid:durableId="1662154469">
    <w:abstractNumId w:val="6"/>
  </w:num>
  <w:num w:numId="14" w16cid:durableId="1836218079">
    <w:abstractNumId w:val="5"/>
  </w:num>
  <w:num w:numId="15" w16cid:durableId="1902206260">
    <w:abstractNumId w:val="4"/>
  </w:num>
  <w:num w:numId="16" w16cid:durableId="2053767746">
    <w:abstractNumId w:val="15"/>
  </w:num>
  <w:num w:numId="17" w16cid:durableId="1247224374">
    <w:abstractNumId w:val="12"/>
  </w:num>
  <w:num w:numId="18" w16cid:durableId="1739666901">
    <w:abstractNumId w:val="14"/>
  </w:num>
  <w:num w:numId="19" w16cid:durableId="589437404">
    <w:abstractNumId w:val="15"/>
  </w:num>
  <w:num w:numId="20" w16cid:durableId="522129589">
    <w:abstractNumId w:val="12"/>
  </w:num>
  <w:num w:numId="21" w16cid:durableId="21070166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7CCF"/>
    <w:rsid w:val="00033EE1"/>
    <w:rsid w:val="00042B72"/>
    <w:rsid w:val="000558BD"/>
    <w:rsid w:val="000B57E7"/>
    <w:rsid w:val="000B6373"/>
    <w:rsid w:val="000F09DF"/>
    <w:rsid w:val="000F61B2"/>
    <w:rsid w:val="001075E9"/>
    <w:rsid w:val="0011585E"/>
    <w:rsid w:val="001766F0"/>
    <w:rsid w:val="00180183"/>
    <w:rsid w:val="0018024D"/>
    <w:rsid w:val="0018649F"/>
    <w:rsid w:val="00196389"/>
    <w:rsid w:val="001B3EF6"/>
    <w:rsid w:val="001C7A89"/>
    <w:rsid w:val="00237D36"/>
    <w:rsid w:val="00247A02"/>
    <w:rsid w:val="00260B28"/>
    <w:rsid w:val="00284D66"/>
    <w:rsid w:val="002A2EFC"/>
    <w:rsid w:val="002B0FF6"/>
    <w:rsid w:val="002B5B73"/>
    <w:rsid w:val="002B74B1"/>
    <w:rsid w:val="002C0E18"/>
    <w:rsid w:val="002D5AAC"/>
    <w:rsid w:val="002E5067"/>
    <w:rsid w:val="002E685D"/>
    <w:rsid w:val="002F405F"/>
    <w:rsid w:val="002F7EEC"/>
    <w:rsid w:val="00301299"/>
    <w:rsid w:val="00303266"/>
    <w:rsid w:val="00305C08"/>
    <w:rsid w:val="00307FB6"/>
    <w:rsid w:val="00317339"/>
    <w:rsid w:val="00322004"/>
    <w:rsid w:val="003279F3"/>
    <w:rsid w:val="003402C2"/>
    <w:rsid w:val="00341EE7"/>
    <w:rsid w:val="00355074"/>
    <w:rsid w:val="00381C24"/>
    <w:rsid w:val="00385DF7"/>
    <w:rsid w:val="00387C52"/>
    <w:rsid w:val="003958D0"/>
    <w:rsid w:val="003B00E5"/>
    <w:rsid w:val="00407B78"/>
    <w:rsid w:val="00421775"/>
    <w:rsid w:val="00424203"/>
    <w:rsid w:val="004256DC"/>
    <w:rsid w:val="00452493"/>
    <w:rsid w:val="00453318"/>
    <w:rsid w:val="00454E07"/>
    <w:rsid w:val="00472C5C"/>
    <w:rsid w:val="004D5CC8"/>
    <w:rsid w:val="0050108D"/>
    <w:rsid w:val="00513081"/>
    <w:rsid w:val="00517901"/>
    <w:rsid w:val="00526683"/>
    <w:rsid w:val="005709E0"/>
    <w:rsid w:val="00570AEE"/>
    <w:rsid w:val="00572E19"/>
    <w:rsid w:val="005961C8"/>
    <w:rsid w:val="005A26BB"/>
    <w:rsid w:val="005D7914"/>
    <w:rsid w:val="005E2B41"/>
    <w:rsid w:val="005F0B42"/>
    <w:rsid w:val="00613C07"/>
    <w:rsid w:val="00645B94"/>
    <w:rsid w:val="00654AB1"/>
    <w:rsid w:val="00661AD3"/>
    <w:rsid w:val="00681A10"/>
    <w:rsid w:val="00687F09"/>
    <w:rsid w:val="006A1ED8"/>
    <w:rsid w:val="006B1D83"/>
    <w:rsid w:val="006C2031"/>
    <w:rsid w:val="006D461A"/>
    <w:rsid w:val="006F35EE"/>
    <w:rsid w:val="007021FF"/>
    <w:rsid w:val="00712895"/>
    <w:rsid w:val="00713451"/>
    <w:rsid w:val="00734CF3"/>
    <w:rsid w:val="00757357"/>
    <w:rsid w:val="00797CCF"/>
    <w:rsid w:val="007B1C18"/>
    <w:rsid w:val="007B4656"/>
    <w:rsid w:val="007D652C"/>
    <w:rsid w:val="00806737"/>
    <w:rsid w:val="00814C33"/>
    <w:rsid w:val="00825310"/>
    <w:rsid w:val="00825F8D"/>
    <w:rsid w:val="00834B71"/>
    <w:rsid w:val="0084423E"/>
    <w:rsid w:val="0086445C"/>
    <w:rsid w:val="0089423F"/>
    <w:rsid w:val="00894693"/>
    <w:rsid w:val="008A08D7"/>
    <w:rsid w:val="008B6909"/>
    <w:rsid w:val="008F51E7"/>
    <w:rsid w:val="00906890"/>
    <w:rsid w:val="00911BE4"/>
    <w:rsid w:val="0093557E"/>
    <w:rsid w:val="00951972"/>
    <w:rsid w:val="009608F3"/>
    <w:rsid w:val="009A24AC"/>
    <w:rsid w:val="00A10705"/>
    <w:rsid w:val="00A14DA8"/>
    <w:rsid w:val="00A312BC"/>
    <w:rsid w:val="00A65BF1"/>
    <w:rsid w:val="00A84021"/>
    <w:rsid w:val="00A84D35"/>
    <w:rsid w:val="00A917B3"/>
    <w:rsid w:val="00AB4B51"/>
    <w:rsid w:val="00B10CC7"/>
    <w:rsid w:val="00B36DF7"/>
    <w:rsid w:val="00B539E7"/>
    <w:rsid w:val="00B55AFB"/>
    <w:rsid w:val="00B62458"/>
    <w:rsid w:val="00B937DF"/>
    <w:rsid w:val="00BA684A"/>
    <w:rsid w:val="00BC18B2"/>
    <w:rsid w:val="00BD33EE"/>
    <w:rsid w:val="00C106D6"/>
    <w:rsid w:val="00C45D65"/>
    <w:rsid w:val="00C60F0C"/>
    <w:rsid w:val="00C805C9"/>
    <w:rsid w:val="00C92939"/>
    <w:rsid w:val="00CA1679"/>
    <w:rsid w:val="00CB151C"/>
    <w:rsid w:val="00CE4307"/>
    <w:rsid w:val="00CE5A1A"/>
    <w:rsid w:val="00CF55F6"/>
    <w:rsid w:val="00D121D2"/>
    <w:rsid w:val="00D33D63"/>
    <w:rsid w:val="00D53C43"/>
    <w:rsid w:val="00D90028"/>
    <w:rsid w:val="00D90138"/>
    <w:rsid w:val="00DD78D1"/>
    <w:rsid w:val="00DE32CD"/>
    <w:rsid w:val="00DF71B9"/>
    <w:rsid w:val="00E000A4"/>
    <w:rsid w:val="00E017A0"/>
    <w:rsid w:val="00E11DC1"/>
    <w:rsid w:val="00E73F76"/>
    <w:rsid w:val="00E82DC6"/>
    <w:rsid w:val="00EA2C84"/>
    <w:rsid w:val="00EA2C9F"/>
    <w:rsid w:val="00EA420E"/>
    <w:rsid w:val="00ED0BDA"/>
    <w:rsid w:val="00EE112E"/>
    <w:rsid w:val="00EF1360"/>
    <w:rsid w:val="00EF3220"/>
    <w:rsid w:val="00F34187"/>
    <w:rsid w:val="00F3698E"/>
    <w:rsid w:val="00F43903"/>
    <w:rsid w:val="00F85230"/>
    <w:rsid w:val="00F94155"/>
    <w:rsid w:val="00F9783F"/>
    <w:rsid w:val="00FC1873"/>
    <w:rsid w:val="00FC28CC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664229"/>
  <w15:docId w15:val="{5FAAF1F6-45E1-4008-A8D9-29DF3DF75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E685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E112E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C45D65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E112E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E112E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E112E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C45D65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E112E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E112E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E112E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E112E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C45D65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E112E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E112E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E112E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E112E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E112E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E112E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E112E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E112E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E112E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2E685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E112E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E112E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E112E"/>
  </w:style>
  <w:style w:type="character" w:customStyle="1" w:styleId="af0">
    <w:name w:val="Текст концевой сноски Знак"/>
    <w:aliases w:val="2_G Знак"/>
    <w:basedOn w:val="a0"/>
    <w:link w:val="af"/>
    <w:rsid w:val="00EE112E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E112E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E112E"/>
    <w:rPr>
      <w:color w:val="0000FF" w:themeColor="hyperlink"/>
      <w:u w:val="none"/>
    </w:rPr>
  </w:style>
  <w:style w:type="character" w:styleId="af2">
    <w:name w:val="FollowedHyperlink"/>
    <w:basedOn w:val="a0"/>
    <w:rsid w:val="00EE112E"/>
    <w:rPr>
      <w:color w:val="800080" w:themeColor="followedHyperlink"/>
      <w:u w:val="none"/>
    </w:rPr>
  </w:style>
  <w:style w:type="character" w:styleId="af3">
    <w:name w:val="Unresolved Mention"/>
    <w:basedOn w:val="a0"/>
    <w:uiPriority w:val="99"/>
    <w:semiHidden/>
    <w:unhideWhenUsed/>
    <w:rsid w:val="00734C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undocs.org/en/CRC/C/SR.2678" TargetMode="External"/><Relationship Id="rId2" Type="http://schemas.openxmlformats.org/officeDocument/2006/relationships/hyperlink" Target="http://undocs.org/en/CRC/C/SR.2676" TargetMode="External"/><Relationship Id="rId1" Type="http://schemas.openxmlformats.org/officeDocument/2006/relationships/hyperlink" Target="http://undocs.org/en/CRC/C/BOL/5-6" TargetMode="External"/><Relationship Id="rId4" Type="http://schemas.openxmlformats.org/officeDocument/2006/relationships/hyperlink" Target="http://undocs.org/ru/CRC/C/156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1</TotalTime>
  <Pages>19</Pages>
  <Words>6660</Words>
  <Characters>45434</Characters>
  <Application>Microsoft Office Word</Application>
  <DocSecurity>0</DocSecurity>
  <Lines>876</Lines>
  <Paragraphs>252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20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3" baseType="lpstr">
      <vt:lpstr>CRC/C/BOL/CO/5-6</vt:lpstr>
      <vt:lpstr>    Заключительные замечания по объединенным пятому и шестому периодическим доклад</vt:lpstr>
      <vt:lpstr>    I.	Введение</vt:lpstr>
      <vt:lpstr>    II.	Последующие меры, принятые государством-участником, и достигнутый прогресс</vt:lpstr>
      <vt:lpstr>    III.	Основные проблемные области и рекомендации</vt:lpstr>
      <vt:lpstr>        A.	Общие меры по осуществлению (ст. 4, 42 и 44 (п. 6))</vt:lpstr>
      <vt:lpstr>        B.	Определение понятия «ребенок» (ст. 1)</vt:lpstr>
      <vt:lpstr>        C.	Общие принципы (ст. 2, 3, 6 и 12)</vt:lpstr>
      <vt:lpstr>        D.	Гражданские права и свободы (ст. 7–8 и 13–17)</vt:lpstr>
      <vt:lpstr>        E.	Насилие в отношении детей (ст. 19, 24 (п. 3), 28 (п. 2), 34, 37 a) и 39)</vt:lpstr>
      <vt:lpstr>        F.	Семейное окружение и альтернативный уход (ст. 5, 9–11,  18 (пп. 1–2), 20–21,</vt:lpstr>
      <vt:lpstr>        G.	Дети с инвалидностью (ст. 23)</vt:lpstr>
      <vt:lpstr>        H.	Базовое медицинское обслуживание и социальное обеспечение (ст. 6, 18 (п. 3),</vt:lpstr>
      <vt:lpstr>        I.	Образование, досуг и культурная деятельность (ст. 28–31)</vt:lpstr>
      <vt:lpstr>        J.	Особые меры защиты (ст. 22, 30, 32–33, 35–36, 37 b)–d) и 38–40)</vt:lpstr>
      <vt:lpstr>        K.	Ратификация Факультативных протоколов к Конвенции</vt:lpstr>
      <vt:lpstr>        L.	Сотрудничество с региональными и международными органами</vt:lpstr>
      <vt:lpstr>    IV.	Реализация и отчетность</vt:lpstr>
      <vt:lpstr>        A.	Последующие меры и распространение информации</vt:lpstr>
      <vt:lpstr>        B.	Национальный механизм представления докладов и осуществления последующей дея</vt:lpstr>
      <vt:lpstr>        C.	Следующий доклад</vt:lpstr>
      <vt:lpstr>A/</vt:lpstr>
      <vt:lpstr>A/</vt:lpstr>
    </vt:vector>
  </TitlesOfParts>
  <Company>DCM</Company>
  <LinksUpToDate>false</LinksUpToDate>
  <CharactersWithSpaces>51927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CRC/C/BOL/CO/5-6</dc:title>
  <dc:subject/>
  <dc:creator>Olga OVTCHINNIKOVA</dc:creator>
  <cp:keywords/>
  <cp:lastModifiedBy>Olga Ovchinnikova</cp:lastModifiedBy>
  <cp:revision>3</cp:revision>
  <cp:lastPrinted>2023-06-23T14:47:00Z</cp:lastPrinted>
  <dcterms:created xsi:type="dcterms:W3CDTF">2023-06-23T14:47:00Z</dcterms:created>
  <dcterms:modified xsi:type="dcterms:W3CDTF">2023-06-23T14:48:00Z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