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D12" w:rsidRDefault="00F83D12" w:rsidP="00F83D12">
      <w:pPr>
        <w:spacing w:line="240" w:lineRule="auto"/>
        <w:jc w:val="left"/>
        <w:rPr>
          <w:szCs w:val="6"/>
        </w:rPr>
        <w:sectPr w:rsidR="00F83D12" w:rsidSect="00F83D1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F83D12" w:rsidRDefault="00F83D12" w:rsidP="00F83D12">
      <w:pPr>
        <w:pStyle w:val="H1"/>
        <w:rPr>
          <w:rtl/>
        </w:rPr>
      </w:pPr>
      <w:r>
        <w:rPr>
          <w:rFonts w:hint="eastAsia"/>
          <w:rtl/>
        </w:rPr>
        <w:t>اللجنة</w:t>
      </w:r>
      <w:r>
        <w:rPr>
          <w:rtl/>
        </w:rPr>
        <w:t xml:space="preserve"> المعنية بالقضاء على التمييز ضد المرأة</w:t>
      </w:r>
    </w:p>
    <w:p w:rsidR="00F83D12" w:rsidRDefault="00F83D12" w:rsidP="00F83D12">
      <w:pPr>
        <w:pStyle w:val="H23"/>
        <w:rPr>
          <w:rFonts w:hint="cs"/>
          <w:rtl/>
        </w:rPr>
      </w:pPr>
      <w:r>
        <w:rPr>
          <w:rFonts w:hint="eastAsia"/>
          <w:rtl/>
        </w:rPr>
        <w:t>الدورة</w:t>
      </w:r>
      <w:r>
        <w:rPr>
          <w:rtl/>
        </w:rPr>
        <w:t xml:space="preserve"> الثامنة </w:t>
      </w:r>
      <w:r w:rsidR="00F567EE">
        <w:rPr>
          <w:rFonts w:hint="cs"/>
          <w:rtl/>
        </w:rPr>
        <w:t>وال</w:t>
      </w:r>
      <w:r w:rsidR="00F567EE">
        <w:rPr>
          <w:rtl/>
        </w:rPr>
        <w:t>عشر</w:t>
      </w:r>
      <w:r w:rsidR="00F567EE">
        <w:rPr>
          <w:rFonts w:hint="cs"/>
          <w:rtl/>
        </w:rPr>
        <w:t>ون</w:t>
      </w:r>
    </w:p>
    <w:p w:rsidR="00F83D12" w:rsidRPr="00F83D12" w:rsidRDefault="00F83D12" w:rsidP="00F83D12">
      <w:pPr>
        <w:spacing w:line="120" w:lineRule="exact"/>
        <w:rPr>
          <w:rFonts w:hint="cs"/>
          <w:sz w:val="12"/>
          <w:rtl/>
        </w:rPr>
      </w:pPr>
    </w:p>
    <w:p w:rsidR="00F83D12" w:rsidRDefault="00F83D12" w:rsidP="00F83D12">
      <w:pPr>
        <w:pStyle w:val="H23"/>
        <w:rPr>
          <w:rFonts w:hint="cs"/>
          <w:rtl/>
        </w:rPr>
      </w:pPr>
      <w:r>
        <w:rPr>
          <w:rFonts w:hint="eastAsia"/>
          <w:rtl/>
        </w:rPr>
        <w:t>محضر</w:t>
      </w:r>
      <w:r>
        <w:rPr>
          <w:rtl/>
        </w:rPr>
        <w:t xml:space="preserve"> موجز للجلسة </w:t>
      </w:r>
      <w:r w:rsidR="00F567EE">
        <w:rPr>
          <w:rFonts w:hint="cs"/>
          <w:rtl/>
        </w:rPr>
        <w:t>598</w:t>
      </w:r>
    </w:p>
    <w:p w:rsidR="00F83D12" w:rsidRDefault="00F83D12" w:rsidP="00F567EE">
      <w:pPr>
        <w:pStyle w:val="SingleTxt"/>
        <w:ind w:left="0" w:right="0"/>
        <w:rPr>
          <w:rtl/>
        </w:rPr>
      </w:pPr>
      <w:r>
        <w:rPr>
          <w:rFonts w:hint="eastAsia"/>
          <w:rtl/>
        </w:rPr>
        <w:t>المعقودة</w:t>
      </w:r>
      <w:r>
        <w:rPr>
          <w:rtl/>
        </w:rPr>
        <w:t xml:space="preserve"> في المقر، نيويورك، يوم </w:t>
      </w:r>
      <w:r w:rsidR="00F567EE">
        <w:rPr>
          <w:rFonts w:hint="cs"/>
          <w:rtl/>
        </w:rPr>
        <w:t>الاثنين</w:t>
      </w:r>
      <w:r>
        <w:rPr>
          <w:rtl/>
        </w:rPr>
        <w:t xml:space="preserve">، </w:t>
      </w:r>
      <w:r w:rsidR="00F567EE">
        <w:rPr>
          <w:rFonts w:hint="cs"/>
          <w:rtl/>
        </w:rPr>
        <w:t>20</w:t>
      </w:r>
      <w:r>
        <w:rPr>
          <w:rtl/>
        </w:rPr>
        <w:t xml:space="preserve"> </w:t>
      </w:r>
      <w:r w:rsidR="00F567EE" w:rsidRPr="00F567EE">
        <w:rPr>
          <w:rFonts w:hint="cs"/>
          <w:rtl/>
        </w:rPr>
        <w:t>كانون الثاني/يناير 2003، الساعة 00/15</w:t>
      </w:r>
    </w:p>
    <w:p w:rsidR="00F83D12" w:rsidRPr="00F83D12" w:rsidRDefault="00F83D12" w:rsidP="00F83D12">
      <w:pPr>
        <w:pStyle w:val="SingleTxt"/>
        <w:spacing w:after="0" w:line="120" w:lineRule="exact"/>
        <w:ind w:left="0" w:right="0"/>
        <w:rPr>
          <w:sz w:val="12"/>
          <w:rtl/>
        </w:rPr>
      </w:pPr>
    </w:p>
    <w:p w:rsidR="00F83D12" w:rsidRDefault="00F83D12" w:rsidP="005A1F4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626269">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567EE">
        <w:rPr>
          <w:rFonts w:ascii="Traditional Arabic" w:hAnsi="Traditional Arabic" w:hint="cs"/>
          <w:rtl/>
        </w:rPr>
        <w:t>ة</w:t>
      </w:r>
      <w:r>
        <w:rPr>
          <w:rFonts w:ascii="Traditional Arabic" w:hAnsi="Traditional Arabic"/>
          <w:rtl/>
        </w:rPr>
        <w:t xml:space="preserve"> </w:t>
      </w:r>
      <w:r w:rsidR="00F567EE">
        <w:rPr>
          <w:rFonts w:ascii="Traditional Arabic" w:hAnsi="Traditional Arabic" w:hint="cs"/>
          <w:rtl/>
        </w:rPr>
        <w:t>أسار</w:t>
      </w:r>
    </w:p>
    <w:p w:rsidR="00F83D12" w:rsidRPr="00F83D12" w:rsidRDefault="00F83D12" w:rsidP="00F83D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3D12" w:rsidRPr="00F83D12" w:rsidRDefault="00F83D12" w:rsidP="00F83D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3D12" w:rsidRPr="00F83D12" w:rsidRDefault="00F83D12" w:rsidP="00F83D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83D12" w:rsidRDefault="00F83D12" w:rsidP="00F83D12">
      <w:pPr>
        <w:pStyle w:val="HCh"/>
        <w:rPr>
          <w:bCs w:val="0"/>
          <w:rtl/>
        </w:rPr>
      </w:pPr>
      <w:r>
        <w:rPr>
          <w:rFonts w:hint="eastAsia"/>
          <w:bCs w:val="0"/>
          <w:rtl/>
        </w:rPr>
        <w:t>المحتويات</w:t>
      </w:r>
    </w:p>
    <w:p w:rsidR="00F83D12" w:rsidRDefault="00F83D12" w:rsidP="00F83D12">
      <w:pPr>
        <w:pStyle w:val="HCh"/>
        <w:spacing w:line="240" w:lineRule="auto"/>
        <w:rPr>
          <w:rFonts w:hint="cs"/>
          <w:bCs w:val="0"/>
          <w:szCs w:val="20"/>
          <w:rtl/>
        </w:rPr>
      </w:pPr>
    </w:p>
    <w:p w:rsidR="00F567EE" w:rsidRPr="00F567EE" w:rsidRDefault="00F567EE" w:rsidP="00F567EE">
      <w:pPr>
        <w:pStyle w:val="SingleTxt"/>
        <w:rPr>
          <w:rFonts w:hint="cs"/>
          <w:rtl/>
        </w:rPr>
      </w:pPr>
      <w:r w:rsidRPr="00F567EE">
        <w:rPr>
          <w:rFonts w:hint="cs"/>
          <w:rtl/>
        </w:rPr>
        <w:t>النظر في التقارير المقدمة من الدول الأطراف بموجب المادة 18 من الاتفاقية (</w:t>
      </w:r>
      <w:r w:rsidRPr="00F567EE">
        <w:rPr>
          <w:rFonts w:hint="cs"/>
          <w:i/>
          <w:iCs/>
          <w:rtl/>
        </w:rPr>
        <w:t>تابع</w:t>
      </w:r>
      <w:r w:rsidRPr="00F567EE">
        <w:rPr>
          <w:rFonts w:hint="cs"/>
          <w:rtl/>
        </w:rPr>
        <w:t>)</w:t>
      </w:r>
    </w:p>
    <w:p w:rsidR="00F567EE" w:rsidRPr="00F567EE" w:rsidRDefault="00F567EE" w:rsidP="00F567EE">
      <w:pPr>
        <w:pStyle w:val="SingleTxt"/>
        <w:rPr>
          <w:i/>
          <w:iCs/>
          <w:rtl/>
        </w:rPr>
      </w:pPr>
      <w:r w:rsidRPr="00F567EE">
        <w:rPr>
          <w:rFonts w:hint="cs"/>
          <w:i/>
          <w:iCs/>
          <w:rtl/>
        </w:rPr>
        <w:tab/>
        <w:t>تقريرا النرويج الخامس والسادس (تابع)</w:t>
      </w:r>
    </w:p>
    <w:p w:rsidR="00CD3849" w:rsidRDefault="00CD3849" w:rsidP="00F83D12">
      <w:pPr>
        <w:pStyle w:val="SingleTxt"/>
        <w:rPr>
          <w:rFonts w:hint="cs"/>
          <w:rtl/>
        </w:rPr>
      </w:pPr>
    </w:p>
    <w:p w:rsidR="00F567EE" w:rsidRPr="00F567EE" w:rsidRDefault="00F567EE" w:rsidP="00F567EE">
      <w:pPr>
        <w:pStyle w:val="SingleTxt"/>
        <w:spacing w:after="0" w:line="14" w:lineRule="exact"/>
        <w:rPr>
          <w:sz w:val="2"/>
          <w:rtl/>
        </w:rPr>
        <w:sectPr w:rsidR="00F567EE" w:rsidRPr="00F567EE" w:rsidSect="00F83D1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567EE" w:rsidRPr="00A00A68" w:rsidRDefault="00F567EE" w:rsidP="00F567EE">
      <w:pPr>
        <w:pStyle w:val="DualTxt"/>
        <w:rPr>
          <w:rFonts w:hint="cs"/>
          <w:i/>
          <w:iCs/>
          <w:rtl/>
        </w:rPr>
      </w:pPr>
      <w:r>
        <w:rPr>
          <w:rFonts w:hint="cs"/>
          <w:i/>
          <w:iCs/>
          <w:rtl/>
        </w:rPr>
        <w:tab/>
      </w:r>
      <w:r w:rsidRPr="00A00A68">
        <w:rPr>
          <w:rFonts w:hint="cs"/>
          <w:i/>
          <w:iCs/>
          <w:rtl/>
        </w:rPr>
        <w:t>افتتحت الجلسة في الساعة 05/15.</w:t>
      </w:r>
    </w:p>
    <w:p w:rsidR="00F567EE" w:rsidRPr="00F567EE" w:rsidRDefault="00F567EE" w:rsidP="00F567EE">
      <w:pPr>
        <w:pStyle w:val="DualTxt"/>
        <w:rPr>
          <w:rFonts w:hint="cs"/>
          <w:rtl/>
        </w:rPr>
      </w:pPr>
      <w:r w:rsidRPr="00F567EE">
        <w:rPr>
          <w:rFonts w:hint="cs"/>
          <w:b/>
          <w:bCs/>
          <w:rtl/>
        </w:rPr>
        <w:t xml:space="preserve">النظر في التقارير المقدمة من الدول الأطراف بموجب المادة 18 من الاتفاقية </w:t>
      </w:r>
      <w:r w:rsidRPr="00F567EE">
        <w:rPr>
          <w:rFonts w:hint="cs"/>
          <w:rtl/>
        </w:rPr>
        <w:t>(</w:t>
      </w:r>
      <w:r w:rsidRPr="00F567EE">
        <w:rPr>
          <w:rFonts w:hint="cs"/>
          <w:i/>
          <w:iCs/>
          <w:rtl/>
        </w:rPr>
        <w:t>تابع</w:t>
      </w:r>
      <w:r w:rsidRPr="00F567EE">
        <w:rPr>
          <w:rFonts w:hint="cs"/>
          <w:rtl/>
        </w:rPr>
        <w:t>)</w:t>
      </w:r>
    </w:p>
    <w:p w:rsidR="00F567EE" w:rsidRPr="00F567EE" w:rsidRDefault="00F567EE" w:rsidP="00F567EE">
      <w:pPr>
        <w:pStyle w:val="DualTxt"/>
        <w:rPr>
          <w:rFonts w:hint="cs"/>
          <w:i/>
          <w:iCs/>
          <w:rtl/>
        </w:rPr>
      </w:pPr>
      <w:r w:rsidRPr="00F567EE">
        <w:rPr>
          <w:rFonts w:hint="cs"/>
          <w:i/>
          <w:iCs/>
          <w:rtl/>
        </w:rPr>
        <w:tab/>
      </w:r>
      <w:r w:rsidRPr="00F567EE">
        <w:rPr>
          <w:i/>
          <w:iCs/>
          <w:rtl/>
        </w:rPr>
        <w:t>تقرير</w:t>
      </w:r>
      <w:r>
        <w:rPr>
          <w:rFonts w:hint="cs"/>
          <w:i/>
          <w:iCs/>
          <w:rtl/>
        </w:rPr>
        <w:t xml:space="preserve">ا </w:t>
      </w:r>
      <w:r w:rsidRPr="00F567EE">
        <w:rPr>
          <w:rFonts w:hint="cs"/>
          <w:i/>
          <w:iCs/>
          <w:rtl/>
        </w:rPr>
        <w:t>النرويج الدوريان ال</w:t>
      </w:r>
      <w:r w:rsidRPr="00F567EE">
        <w:rPr>
          <w:i/>
          <w:iCs/>
          <w:rtl/>
        </w:rPr>
        <w:t>خامس</w:t>
      </w:r>
      <w:r w:rsidRPr="00F567EE">
        <w:rPr>
          <w:rFonts w:hint="cs"/>
          <w:i/>
          <w:iCs/>
          <w:rtl/>
        </w:rPr>
        <w:t xml:space="preserve"> والسادس (تابع)</w:t>
      </w:r>
    </w:p>
    <w:p w:rsidR="00F567EE" w:rsidRPr="00F567EE" w:rsidRDefault="00F567EE" w:rsidP="00F567EE">
      <w:pPr>
        <w:pStyle w:val="DualTxt"/>
        <w:ind w:left="662" w:hanging="662"/>
        <w:rPr>
          <w:rFonts w:hint="cs"/>
          <w:w w:val="100"/>
          <w:rtl/>
        </w:rPr>
      </w:pPr>
      <w:r>
        <w:rPr>
          <w:rFonts w:hint="cs"/>
          <w:rtl/>
        </w:rPr>
        <w:tab/>
      </w:r>
      <w:r w:rsidRPr="00F567EE">
        <w:rPr>
          <w:rFonts w:hint="cs"/>
          <w:w w:val="100"/>
          <w:rtl/>
        </w:rPr>
        <w:t>(</w:t>
      </w:r>
      <w:r w:rsidRPr="00F567EE">
        <w:rPr>
          <w:w w:val="100"/>
        </w:rPr>
        <w:t>CEDAW/C/NOR/5</w:t>
      </w:r>
      <w:r>
        <w:rPr>
          <w:rFonts w:hint="cs"/>
          <w:w w:val="100"/>
          <w:rtl/>
        </w:rPr>
        <w:t xml:space="preserve"> </w:t>
      </w:r>
      <w:r w:rsidRPr="00F567EE">
        <w:rPr>
          <w:rFonts w:hint="cs"/>
          <w:w w:val="100"/>
          <w:rtl/>
        </w:rPr>
        <w:t>و</w:t>
      </w:r>
      <w:r>
        <w:rPr>
          <w:rFonts w:hint="cs"/>
          <w:w w:val="100"/>
          <w:rtl/>
        </w:rPr>
        <w:t xml:space="preserve"> </w:t>
      </w:r>
      <w:r w:rsidRPr="00F567EE">
        <w:rPr>
          <w:w w:val="100"/>
        </w:rPr>
        <w:t>6</w:t>
      </w:r>
      <w:r w:rsidRPr="00F567EE">
        <w:rPr>
          <w:rFonts w:hint="cs"/>
          <w:w w:val="100"/>
          <w:rtl/>
        </w:rPr>
        <w:t>،</w:t>
      </w:r>
      <w:r>
        <w:rPr>
          <w:rFonts w:hint="cs"/>
          <w:w w:val="100"/>
          <w:rtl/>
        </w:rPr>
        <w:t xml:space="preserve"> </w:t>
      </w:r>
      <w:r w:rsidRPr="00F567EE">
        <w:rPr>
          <w:rFonts w:hint="cs"/>
          <w:w w:val="100"/>
          <w:rtl/>
        </w:rPr>
        <w:t>و</w:t>
      </w:r>
      <w:r w:rsidRPr="00F567EE">
        <w:rPr>
          <w:rFonts w:hint="eastAsia"/>
          <w:w w:val="100"/>
          <w:rtl/>
        </w:rPr>
        <w:t> </w:t>
      </w:r>
      <w:r w:rsidRPr="00F567EE">
        <w:rPr>
          <w:w w:val="100"/>
        </w:rPr>
        <w:t>CEDAW/PSEG/2003/CRP.1/Add.5</w:t>
      </w:r>
      <w:r w:rsidRPr="00F567EE">
        <w:rPr>
          <w:rFonts w:hint="cs"/>
          <w:w w:val="100"/>
          <w:rtl/>
          <w:lang w:bidi="ar-SY"/>
        </w:rPr>
        <w:t xml:space="preserve"> و</w:t>
      </w:r>
      <w:r>
        <w:rPr>
          <w:rFonts w:hint="eastAsia"/>
          <w:w w:val="100"/>
          <w:rtl/>
        </w:rPr>
        <w:t> </w:t>
      </w:r>
      <w:r w:rsidRPr="00F567EE">
        <w:rPr>
          <w:w w:val="100"/>
        </w:rPr>
        <w:t>CRP.2/Add.2</w:t>
      </w:r>
      <w:r w:rsidRPr="00F567EE">
        <w:rPr>
          <w:rFonts w:hint="cs"/>
          <w:w w:val="100"/>
          <w:rtl/>
        </w:rPr>
        <w:t>)</w:t>
      </w:r>
    </w:p>
    <w:p w:rsidR="00F567EE" w:rsidRPr="00F567EE" w:rsidRDefault="00F567EE" w:rsidP="00F567EE">
      <w:pPr>
        <w:pStyle w:val="DualTxt"/>
        <w:rPr>
          <w:rtl/>
        </w:rPr>
      </w:pPr>
      <w:r w:rsidRPr="00F567EE">
        <w:rPr>
          <w:rtl/>
        </w:rPr>
        <w:t>1</w:t>
      </w:r>
      <w:r>
        <w:rPr>
          <w:rFonts w:hint="cs"/>
          <w:rtl/>
        </w:rPr>
        <w:t xml:space="preserve"> </w:t>
      </w:r>
      <w:r w:rsidRPr="00F567EE">
        <w:rPr>
          <w:rtl/>
        </w:rPr>
        <w:t>-</w:t>
      </w:r>
      <w:r w:rsidRPr="00F567EE">
        <w:rPr>
          <w:rFonts w:hint="cs"/>
          <w:rtl/>
        </w:rPr>
        <w:tab/>
      </w:r>
      <w:r>
        <w:rPr>
          <w:rtl/>
        </w:rPr>
        <w:t>بناء على دعوة من الرئيسة</w:t>
      </w:r>
      <w:r>
        <w:rPr>
          <w:rFonts w:hint="cs"/>
          <w:rtl/>
        </w:rPr>
        <w:t>،</w:t>
      </w:r>
      <w:r w:rsidRPr="00F567EE">
        <w:rPr>
          <w:rtl/>
        </w:rPr>
        <w:t xml:space="preserve"> جلس وفد النرويج إلى مائدة اللجنة.</w:t>
      </w:r>
    </w:p>
    <w:p w:rsidR="00F567EE" w:rsidRPr="00F567EE" w:rsidRDefault="00F567EE" w:rsidP="00F567EE">
      <w:pPr>
        <w:pStyle w:val="DualTxt"/>
        <w:rPr>
          <w:rFonts w:hint="cs"/>
          <w:rtl/>
        </w:rPr>
      </w:pPr>
      <w:r w:rsidRPr="00F567EE">
        <w:rPr>
          <w:rtl/>
        </w:rPr>
        <w:t>2</w:t>
      </w:r>
      <w:r>
        <w:rPr>
          <w:rFonts w:hint="cs"/>
          <w:rtl/>
        </w:rPr>
        <w:t xml:space="preserve"> </w:t>
      </w:r>
      <w:r w:rsidRPr="00F567EE">
        <w:rPr>
          <w:rtl/>
        </w:rPr>
        <w:t>-</w:t>
      </w:r>
      <w:r w:rsidRPr="00F567EE">
        <w:rPr>
          <w:rFonts w:hint="cs"/>
          <w:rtl/>
        </w:rPr>
        <w:tab/>
      </w:r>
      <w:r w:rsidRPr="00F567EE">
        <w:rPr>
          <w:rtl/>
        </w:rPr>
        <w:t>دعت الرئيسة الوفد إلى استئناف الإجابة عن الأسئلة المطروحة في الجلسة السابقة.</w:t>
      </w:r>
    </w:p>
    <w:p w:rsidR="00F567EE" w:rsidRPr="00F567EE" w:rsidRDefault="00F567EE" w:rsidP="00F567EE">
      <w:pPr>
        <w:pStyle w:val="DualTxt"/>
        <w:rPr>
          <w:rFonts w:hint="cs"/>
          <w:i/>
          <w:iCs/>
          <w:rtl/>
        </w:rPr>
      </w:pPr>
      <w:r w:rsidRPr="00F567EE">
        <w:rPr>
          <w:i/>
          <w:iCs/>
          <w:rtl/>
        </w:rPr>
        <w:t>الم</w:t>
      </w:r>
      <w:r>
        <w:rPr>
          <w:i/>
          <w:iCs/>
          <w:rtl/>
        </w:rPr>
        <w:t>واد 6 إلى 8 من الاتفاقية (تابع)</w:t>
      </w:r>
    </w:p>
    <w:p w:rsidR="00F567EE" w:rsidRPr="00F567EE" w:rsidRDefault="00F567EE" w:rsidP="00F567EE">
      <w:pPr>
        <w:pStyle w:val="DualTxt"/>
        <w:rPr>
          <w:rtl/>
        </w:rPr>
      </w:pPr>
      <w:r w:rsidRPr="00F567EE">
        <w:rPr>
          <w:rtl/>
        </w:rPr>
        <w:t>3</w:t>
      </w:r>
      <w:r>
        <w:rPr>
          <w:rFonts w:hint="cs"/>
          <w:rtl/>
        </w:rPr>
        <w:t xml:space="preserve"> </w:t>
      </w:r>
      <w:r w:rsidRPr="00F567EE">
        <w:rPr>
          <w:rtl/>
        </w:rPr>
        <w:t>-</w:t>
      </w:r>
      <w:r w:rsidRPr="00F567EE">
        <w:rPr>
          <w:rFonts w:hint="cs"/>
          <w:rtl/>
        </w:rPr>
        <w:tab/>
      </w:r>
      <w:r w:rsidRPr="00F567EE">
        <w:rPr>
          <w:b/>
          <w:bCs/>
          <w:rtl/>
        </w:rPr>
        <w:t xml:space="preserve">السيد ويل </w:t>
      </w:r>
      <w:r w:rsidRPr="00F567EE">
        <w:rPr>
          <w:rtl/>
        </w:rPr>
        <w:t>(النرويج)</w:t>
      </w:r>
      <w:r>
        <w:rPr>
          <w:rFonts w:hint="cs"/>
          <w:rtl/>
        </w:rPr>
        <w:t>:</w:t>
      </w:r>
      <w:r w:rsidRPr="00F567EE">
        <w:rPr>
          <w:rtl/>
        </w:rPr>
        <w:t xml:space="preserve"> أشار إلى مركز الاتفاقية في القانون النرويجي قائلا إن القرارات </w:t>
      </w:r>
      <w:r>
        <w:rPr>
          <w:rtl/>
        </w:rPr>
        <w:t>التي اتخذتها المحكمة العليا مؤخ</w:t>
      </w:r>
      <w:r w:rsidRPr="00F567EE">
        <w:rPr>
          <w:rtl/>
        </w:rPr>
        <w:t xml:space="preserve">را ابتعدت </w:t>
      </w:r>
      <w:r w:rsidRPr="00F567EE">
        <w:rPr>
          <w:rFonts w:hint="cs"/>
          <w:rtl/>
        </w:rPr>
        <w:t>ع</w:t>
      </w:r>
      <w:r w:rsidRPr="00F567EE">
        <w:rPr>
          <w:rtl/>
        </w:rPr>
        <w:t xml:space="preserve">ن الموقف غير الواضح الذي كان للمحاكم من </w:t>
      </w:r>
      <w:r w:rsidRPr="00F567EE">
        <w:rPr>
          <w:rFonts w:hint="cs"/>
          <w:rtl/>
        </w:rPr>
        <w:t xml:space="preserve">قبل </w:t>
      </w:r>
      <w:r w:rsidRPr="00F567EE">
        <w:rPr>
          <w:rtl/>
        </w:rPr>
        <w:t xml:space="preserve">للوصول </w:t>
      </w:r>
      <w:r>
        <w:rPr>
          <w:rtl/>
        </w:rPr>
        <w:t>إلى واقع أنه حيث يكون هناك نزاع</w:t>
      </w:r>
      <w:r>
        <w:rPr>
          <w:rFonts w:hint="cs"/>
          <w:rtl/>
        </w:rPr>
        <w:t>،</w:t>
      </w:r>
      <w:r w:rsidRPr="00F567EE">
        <w:rPr>
          <w:rtl/>
        </w:rPr>
        <w:t xml:space="preserve"> فإنه يمكن للقانون الداخلي </w:t>
      </w:r>
      <w:r>
        <w:rPr>
          <w:rtl/>
        </w:rPr>
        <w:t>أن تكون له الغلبة على الاتفاقية. وقد بد</w:t>
      </w:r>
      <w:r w:rsidRPr="00F567EE">
        <w:rPr>
          <w:rtl/>
        </w:rPr>
        <w:t>د القسم 3 من قانون حقوق الإنسان الجديد كل شك في هذا الشأن</w:t>
      </w:r>
      <w:r>
        <w:rPr>
          <w:rFonts w:hint="cs"/>
          <w:rtl/>
        </w:rPr>
        <w:t>،</w:t>
      </w:r>
      <w:r>
        <w:rPr>
          <w:rtl/>
        </w:rPr>
        <w:t xml:space="preserve"> حيث نص</w:t>
      </w:r>
      <w:r w:rsidRPr="00F567EE">
        <w:rPr>
          <w:rtl/>
        </w:rPr>
        <w:t xml:space="preserve"> بوضوح على أن </w:t>
      </w:r>
      <w:r w:rsidRPr="00F567EE">
        <w:rPr>
          <w:rFonts w:hint="cs"/>
          <w:rtl/>
        </w:rPr>
        <w:t>أ</w:t>
      </w:r>
      <w:r w:rsidRPr="00F567EE">
        <w:rPr>
          <w:rtl/>
        </w:rPr>
        <w:t>ي معاهدة دولية ت</w:t>
      </w:r>
      <w:r w:rsidRPr="00F567EE">
        <w:rPr>
          <w:rFonts w:hint="cs"/>
          <w:rtl/>
        </w:rPr>
        <w:t>ُ</w:t>
      </w:r>
      <w:r>
        <w:rPr>
          <w:rtl/>
        </w:rPr>
        <w:t>جس</w:t>
      </w:r>
      <w:r w:rsidRPr="00F567EE">
        <w:rPr>
          <w:rtl/>
        </w:rPr>
        <w:t>د في القانون تكون لها الأسبقية على التشريعات الوطنية. وبالنظر إلى أن الغرض الص</w:t>
      </w:r>
      <w:r w:rsidRPr="00F567EE">
        <w:rPr>
          <w:rFonts w:hint="cs"/>
          <w:rtl/>
        </w:rPr>
        <w:t>ر</w:t>
      </w:r>
      <w:r w:rsidRPr="00F567EE">
        <w:rPr>
          <w:rtl/>
        </w:rPr>
        <w:t>يح لهذا القانون هو تعزيز أحكام حقوق</w:t>
      </w:r>
      <w:r>
        <w:rPr>
          <w:rtl/>
        </w:rPr>
        <w:t xml:space="preserve"> الإنسان في التشريعات النرويجية</w:t>
      </w:r>
      <w:r>
        <w:rPr>
          <w:rFonts w:hint="cs"/>
          <w:rtl/>
        </w:rPr>
        <w:t>،</w:t>
      </w:r>
      <w:r w:rsidRPr="00F567EE">
        <w:rPr>
          <w:rtl/>
        </w:rPr>
        <w:t xml:space="preserve"> فقد استعرضت الحكومة جميع</w:t>
      </w:r>
      <w:r w:rsidR="005A1F46">
        <w:rPr>
          <w:rtl/>
        </w:rPr>
        <w:t xml:space="preserve"> قوانينها بغية جعلها متوافقة مع</w:t>
      </w:r>
      <w:r w:rsidR="005A1F46">
        <w:rPr>
          <w:rFonts w:hint="eastAsia"/>
          <w:rtl/>
        </w:rPr>
        <w:t> </w:t>
      </w:r>
      <w:r w:rsidRPr="00F567EE">
        <w:rPr>
          <w:rtl/>
        </w:rPr>
        <w:t>الاتفاقية.</w:t>
      </w:r>
    </w:p>
    <w:p w:rsidR="00F567EE" w:rsidRPr="00F567EE" w:rsidRDefault="00F567EE" w:rsidP="00F567EE">
      <w:pPr>
        <w:pStyle w:val="DualTxt"/>
        <w:rPr>
          <w:rtl/>
        </w:rPr>
      </w:pPr>
      <w:r w:rsidRPr="00F567EE">
        <w:rPr>
          <w:rtl/>
        </w:rPr>
        <w:t>4</w:t>
      </w:r>
      <w:r>
        <w:rPr>
          <w:rFonts w:hint="cs"/>
          <w:rtl/>
        </w:rPr>
        <w:t xml:space="preserve"> </w:t>
      </w:r>
      <w:r w:rsidRPr="00F567EE">
        <w:rPr>
          <w:rtl/>
        </w:rPr>
        <w:t>-</w:t>
      </w:r>
      <w:r w:rsidRPr="00F567EE">
        <w:rPr>
          <w:rFonts w:hint="cs"/>
          <w:rtl/>
        </w:rPr>
        <w:tab/>
      </w:r>
      <w:r w:rsidRPr="00F567EE">
        <w:rPr>
          <w:b/>
          <w:bCs/>
          <w:rtl/>
        </w:rPr>
        <w:t>السيدة هول</w:t>
      </w:r>
      <w:r w:rsidRPr="00F567EE">
        <w:rPr>
          <w:rFonts w:hint="cs"/>
          <w:b/>
          <w:bCs/>
          <w:rtl/>
        </w:rPr>
        <w:t xml:space="preserve"> </w:t>
      </w:r>
      <w:r w:rsidRPr="00F567EE">
        <w:rPr>
          <w:rtl/>
        </w:rPr>
        <w:t>(النرويج)</w:t>
      </w:r>
      <w:r>
        <w:rPr>
          <w:rFonts w:hint="cs"/>
          <w:rtl/>
        </w:rPr>
        <w:t>:</w:t>
      </w:r>
      <w:r w:rsidRPr="00F567EE">
        <w:rPr>
          <w:rtl/>
        </w:rPr>
        <w:t xml:space="preserve"> أشارت إلى أنه أجريت في قانون العقوبات تغييرات لحظر ممارسة الأشخاص دون سن 12 سنة للدعارة ولحظر الوصول إلى المواد الإباحية للأطفال على الإنترنت أو لقاء أجر</w:t>
      </w:r>
      <w:r>
        <w:rPr>
          <w:rtl/>
        </w:rPr>
        <w:t>،</w:t>
      </w:r>
      <w:r w:rsidRPr="00F567EE">
        <w:rPr>
          <w:rtl/>
        </w:rPr>
        <w:t xml:space="preserve"> وإلى أن الحكومة ناقشت اعتماد حظر شامل للدعارة في النرويج</w:t>
      </w:r>
      <w:r>
        <w:rPr>
          <w:rFonts w:hint="cs"/>
          <w:rtl/>
        </w:rPr>
        <w:t>،</w:t>
      </w:r>
      <w:r w:rsidR="005A1F46">
        <w:rPr>
          <w:rtl/>
        </w:rPr>
        <w:t xml:space="preserve"> ولكن هذا الاقتراح لم</w:t>
      </w:r>
      <w:r w:rsidR="005A1F46">
        <w:rPr>
          <w:rFonts w:hint="cs"/>
          <w:rtl/>
        </w:rPr>
        <w:t> </w:t>
      </w:r>
      <w:r w:rsidRPr="00F567EE">
        <w:rPr>
          <w:rtl/>
        </w:rPr>
        <w:t>يحصل على تأييد الأغلبية في البرلمان.</w:t>
      </w:r>
    </w:p>
    <w:p w:rsidR="00F567EE" w:rsidRPr="00F567EE" w:rsidRDefault="00F567EE" w:rsidP="00F567EE">
      <w:pPr>
        <w:pStyle w:val="DualTxt"/>
        <w:rPr>
          <w:rtl/>
        </w:rPr>
      </w:pPr>
      <w:r w:rsidRPr="00F567EE">
        <w:rPr>
          <w:rtl/>
        </w:rPr>
        <w:t>5</w:t>
      </w:r>
      <w:r>
        <w:rPr>
          <w:rFonts w:hint="cs"/>
          <w:rtl/>
        </w:rPr>
        <w:t xml:space="preserve"> </w:t>
      </w:r>
      <w:r w:rsidRPr="00F567EE">
        <w:rPr>
          <w:rtl/>
        </w:rPr>
        <w:t>-</w:t>
      </w:r>
      <w:r w:rsidRPr="00F567EE">
        <w:rPr>
          <w:rFonts w:hint="cs"/>
          <w:rtl/>
        </w:rPr>
        <w:tab/>
      </w:r>
      <w:r w:rsidRPr="00F567EE">
        <w:rPr>
          <w:rtl/>
        </w:rPr>
        <w:t>ولمساعدة الأطفال الذين يتعرضون للخطر</w:t>
      </w:r>
      <w:r>
        <w:rPr>
          <w:rtl/>
        </w:rPr>
        <w:t>،</w:t>
      </w:r>
      <w:r w:rsidRPr="00F567EE">
        <w:rPr>
          <w:rtl/>
        </w:rPr>
        <w:t xml:space="preserve"> ات</w:t>
      </w:r>
      <w:r w:rsidRPr="00F567EE">
        <w:rPr>
          <w:rFonts w:hint="cs"/>
          <w:rtl/>
        </w:rPr>
        <w:t>ُ</w:t>
      </w:r>
      <w:r w:rsidRPr="00F567EE">
        <w:rPr>
          <w:rtl/>
        </w:rPr>
        <w:t>خذت مؤخرا إجراءات لجمع البيانات عن سفاح القربى ولإنشاء عيادات لعلاج الأطفال من الأمراض النفسية والر</w:t>
      </w:r>
      <w:r w:rsidRPr="00F567EE">
        <w:rPr>
          <w:rFonts w:hint="cs"/>
          <w:rtl/>
        </w:rPr>
        <w:t>ِ</w:t>
      </w:r>
      <w:r w:rsidRPr="00F567EE">
        <w:rPr>
          <w:rtl/>
        </w:rPr>
        <w:t>ضّية ومركز وطني معني بالأمراض الرضّية والعنف. وشملت أعمال المركز الأطفال</w:t>
      </w:r>
      <w:r>
        <w:rPr>
          <w:rtl/>
        </w:rPr>
        <w:t>،</w:t>
      </w:r>
      <w:r w:rsidRPr="00F567EE">
        <w:rPr>
          <w:rtl/>
        </w:rPr>
        <w:t xml:space="preserve"> ويجري تشغيل شبكة على الإنترنت لمساعدة الأطفال</w:t>
      </w:r>
      <w:r>
        <w:rPr>
          <w:rtl/>
        </w:rPr>
        <w:t>،</w:t>
      </w:r>
      <w:r w:rsidRPr="00F567EE">
        <w:rPr>
          <w:rtl/>
        </w:rPr>
        <w:t xml:space="preserve"> بالتعاون مع دول البلطيق. واتخذت أيضا استعدادات في المراكز من أجل الأطفال الذين تتعرض أمهاتهم للضرب ولضحايا الاغتصاب. وسوف تتصدى لهذه المشكلة أيضا اللجنة المعنية</w:t>
      </w:r>
      <w:r w:rsidRPr="00F567EE">
        <w:rPr>
          <w:rFonts w:hint="cs"/>
          <w:rtl/>
        </w:rPr>
        <w:t xml:space="preserve"> ب</w:t>
      </w:r>
      <w:r w:rsidR="005A1F46">
        <w:rPr>
          <w:rtl/>
        </w:rPr>
        <w:t>العنف ضد النساء التي أنشئت</w:t>
      </w:r>
      <w:r w:rsidR="005A1F46">
        <w:rPr>
          <w:rFonts w:hint="cs"/>
          <w:rtl/>
        </w:rPr>
        <w:t> </w:t>
      </w:r>
      <w:r w:rsidRPr="00F567EE">
        <w:rPr>
          <w:rtl/>
        </w:rPr>
        <w:t>مؤخرا.</w:t>
      </w:r>
    </w:p>
    <w:p w:rsidR="00F567EE" w:rsidRPr="00F567EE" w:rsidRDefault="00F567EE" w:rsidP="00F567EE">
      <w:pPr>
        <w:pStyle w:val="DualTxt"/>
        <w:rPr>
          <w:rtl/>
        </w:rPr>
      </w:pPr>
      <w:r w:rsidRPr="00F567EE">
        <w:rPr>
          <w:rtl/>
        </w:rPr>
        <w:t>6</w:t>
      </w:r>
      <w:r>
        <w:rPr>
          <w:rFonts w:hint="cs"/>
          <w:rtl/>
        </w:rPr>
        <w:t xml:space="preserve"> </w:t>
      </w:r>
      <w:r w:rsidRPr="00F567EE">
        <w:rPr>
          <w:rtl/>
        </w:rPr>
        <w:t>-</w:t>
      </w:r>
      <w:r w:rsidRPr="00F567EE">
        <w:rPr>
          <w:rFonts w:hint="cs"/>
          <w:rtl/>
        </w:rPr>
        <w:tab/>
      </w:r>
      <w:r w:rsidRPr="00F567EE">
        <w:rPr>
          <w:rtl/>
        </w:rPr>
        <w:t>واستطردت قائلة إن الحكومة عززت قانون المس</w:t>
      </w:r>
      <w:r>
        <w:rPr>
          <w:rtl/>
        </w:rPr>
        <w:t>اواة بين الجنسين في الفصل المعد</w:t>
      </w:r>
      <w:r w:rsidRPr="00F567EE">
        <w:rPr>
          <w:rtl/>
        </w:rPr>
        <w:t>ل 3 ألف لإضافة حماية النساء الحوامل</w:t>
      </w:r>
      <w:r>
        <w:rPr>
          <w:rtl/>
        </w:rPr>
        <w:t>،</w:t>
      </w:r>
      <w:r w:rsidRPr="00F567EE">
        <w:rPr>
          <w:rtl/>
        </w:rPr>
        <w:t xml:space="preserve"> وخاص</w:t>
      </w:r>
      <w:r>
        <w:rPr>
          <w:rtl/>
        </w:rPr>
        <w:t>ة في مكان العمل. ويمكن رفع شكاو</w:t>
      </w:r>
      <w:r>
        <w:rPr>
          <w:rFonts w:hint="cs"/>
          <w:rtl/>
        </w:rPr>
        <w:t>ى</w:t>
      </w:r>
      <w:r w:rsidRPr="00F567EE">
        <w:rPr>
          <w:rtl/>
        </w:rPr>
        <w:t xml:space="preserve"> التمييز ضد المرأة الحامل في مكان العمل أمام أمين المظالم المعني بالشكاوي المتعلقة بالمساواة بين الجنسين. وبالإضافة إلى ذلك</w:t>
      </w:r>
      <w:r>
        <w:rPr>
          <w:rtl/>
        </w:rPr>
        <w:t>،</w:t>
      </w:r>
      <w:r w:rsidRPr="00F567EE">
        <w:rPr>
          <w:rtl/>
        </w:rPr>
        <w:t xml:space="preserve"> ولمساعدة النساء المعوقات</w:t>
      </w:r>
      <w:r>
        <w:rPr>
          <w:rtl/>
        </w:rPr>
        <w:t>،</w:t>
      </w:r>
      <w:r w:rsidRPr="00F567EE">
        <w:rPr>
          <w:rtl/>
        </w:rPr>
        <w:t xml:space="preserve"> طلبت الحكومة</w:t>
      </w:r>
      <w:r>
        <w:rPr>
          <w:rtl/>
        </w:rPr>
        <w:t>،</w:t>
      </w:r>
      <w:r w:rsidRPr="00F567EE">
        <w:rPr>
          <w:rtl/>
        </w:rPr>
        <w:t xml:space="preserve"> بعد تقييم 50 مأوى مقام</w:t>
      </w:r>
      <w:r w:rsidRPr="00F567EE">
        <w:rPr>
          <w:rFonts w:hint="cs"/>
          <w:rtl/>
        </w:rPr>
        <w:t>ة</w:t>
      </w:r>
      <w:r w:rsidRPr="00F567EE">
        <w:rPr>
          <w:rtl/>
        </w:rPr>
        <w:t xml:space="preserve"> في البلد من أجل النساء المضروبات</w:t>
      </w:r>
      <w:r>
        <w:rPr>
          <w:rtl/>
        </w:rPr>
        <w:t>،</w:t>
      </w:r>
      <w:r w:rsidRPr="00F567EE">
        <w:rPr>
          <w:rtl/>
        </w:rPr>
        <w:t xml:space="preserve"> إيواء النساء المعوقات أيضا وتوسيع نطاق تجربتها في هذا المجال. وفي أي قضية عنف جنائية</w:t>
      </w:r>
      <w:r>
        <w:rPr>
          <w:rtl/>
        </w:rPr>
        <w:t>،</w:t>
      </w:r>
      <w:r w:rsidRPr="00F567EE">
        <w:rPr>
          <w:rtl/>
        </w:rPr>
        <w:t xml:space="preserve"> يعتبر الاعتداء على امرأة معوقة</w:t>
      </w:r>
      <w:r>
        <w:rPr>
          <w:rtl/>
        </w:rPr>
        <w:t>،</w:t>
      </w:r>
      <w:r w:rsidRPr="00F567EE">
        <w:rPr>
          <w:rtl/>
        </w:rPr>
        <w:t xml:space="preserve"> بطبيعة الحال</w:t>
      </w:r>
      <w:r>
        <w:rPr>
          <w:rtl/>
        </w:rPr>
        <w:t>، ومن الظروف المشد</w:t>
      </w:r>
      <w:r w:rsidRPr="00F567EE">
        <w:rPr>
          <w:rtl/>
        </w:rPr>
        <w:t>دة.</w:t>
      </w:r>
    </w:p>
    <w:p w:rsidR="00F567EE" w:rsidRPr="00F567EE" w:rsidRDefault="00F567EE" w:rsidP="00F567EE">
      <w:pPr>
        <w:pStyle w:val="DualTxt"/>
        <w:rPr>
          <w:rFonts w:hint="cs"/>
          <w:rtl/>
        </w:rPr>
      </w:pPr>
      <w:r w:rsidRPr="00F567EE">
        <w:rPr>
          <w:rtl/>
        </w:rPr>
        <w:t>7</w:t>
      </w:r>
      <w:r>
        <w:rPr>
          <w:rFonts w:hint="cs"/>
          <w:rtl/>
        </w:rPr>
        <w:t xml:space="preserve"> </w:t>
      </w:r>
      <w:r w:rsidRPr="00F567EE">
        <w:rPr>
          <w:rtl/>
        </w:rPr>
        <w:t>-</w:t>
      </w:r>
      <w:r w:rsidRPr="00F567EE">
        <w:rPr>
          <w:rFonts w:hint="cs"/>
          <w:rtl/>
        </w:rPr>
        <w:tab/>
      </w:r>
      <w:r w:rsidRPr="00F567EE">
        <w:rPr>
          <w:rtl/>
        </w:rPr>
        <w:t>وأضافت أن هناك طريقة لقياس مدى تطبيق المساواة في الحقوق</w:t>
      </w:r>
      <w:r>
        <w:rPr>
          <w:rtl/>
        </w:rPr>
        <w:t>،</w:t>
      </w:r>
      <w:r w:rsidRPr="00F567EE">
        <w:rPr>
          <w:rtl/>
        </w:rPr>
        <w:t xml:space="preserve"> وهي عدد الحالات التي استمع إليها أمين المظالم في العام الماضي -</w:t>
      </w:r>
      <w:r>
        <w:rPr>
          <w:rFonts w:hint="cs"/>
          <w:rtl/>
        </w:rPr>
        <w:t xml:space="preserve"> </w:t>
      </w:r>
      <w:r w:rsidRPr="00F567EE">
        <w:rPr>
          <w:rtl/>
        </w:rPr>
        <w:t>أكثر من 400 حالة</w:t>
      </w:r>
      <w:r>
        <w:rPr>
          <w:rFonts w:hint="cs"/>
          <w:rtl/>
        </w:rPr>
        <w:t xml:space="preserve"> </w:t>
      </w:r>
      <w:r w:rsidRPr="00F567EE">
        <w:rPr>
          <w:rtl/>
        </w:rPr>
        <w:t>- وواقع أنه أعلن عنها في وسائط الإعلام</w:t>
      </w:r>
      <w:r>
        <w:rPr>
          <w:rtl/>
        </w:rPr>
        <w:t>،</w:t>
      </w:r>
      <w:r w:rsidRPr="00F567EE">
        <w:rPr>
          <w:rtl/>
        </w:rPr>
        <w:t xml:space="preserve"> الأمر الذي أدى إلى زيادة موقع أمين المظالم على الإنترنت مرات كثيرة. وهي ترى أن وجود المرأة في مجالس مشتركة</w:t>
      </w:r>
      <w:r>
        <w:rPr>
          <w:rtl/>
        </w:rPr>
        <w:t>،</w:t>
      </w:r>
      <w:r w:rsidR="005A1F46">
        <w:rPr>
          <w:rtl/>
        </w:rPr>
        <w:t xml:space="preserve"> هو مسألة أخرى من مسائل حقوق</w:t>
      </w:r>
      <w:r w:rsidR="005A1F46">
        <w:rPr>
          <w:rFonts w:hint="cs"/>
          <w:rtl/>
        </w:rPr>
        <w:t> </w:t>
      </w:r>
      <w:r w:rsidRPr="00F567EE">
        <w:rPr>
          <w:rtl/>
        </w:rPr>
        <w:t>الإنسان.</w:t>
      </w:r>
    </w:p>
    <w:p w:rsidR="00F567EE" w:rsidRPr="00F567EE" w:rsidRDefault="00F567EE" w:rsidP="00292FD2">
      <w:pPr>
        <w:pStyle w:val="DualTxt"/>
        <w:rPr>
          <w:rtl/>
        </w:rPr>
      </w:pPr>
      <w:r w:rsidRPr="00F567EE">
        <w:rPr>
          <w:rtl/>
        </w:rPr>
        <w:t>8</w:t>
      </w:r>
      <w:r w:rsidR="00F33B52">
        <w:rPr>
          <w:rFonts w:hint="cs"/>
          <w:rtl/>
        </w:rPr>
        <w:t xml:space="preserve"> </w:t>
      </w:r>
      <w:r w:rsidRPr="00F567EE">
        <w:rPr>
          <w:rtl/>
        </w:rPr>
        <w:t>-</w:t>
      </w:r>
      <w:r w:rsidRPr="00F567EE">
        <w:rPr>
          <w:rFonts w:hint="cs"/>
          <w:rtl/>
        </w:rPr>
        <w:tab/>
      </w:r>
      <w:r w:rsidRPr="00F567EE">
        <w:rPr>
          <w:rtl/>
        </w:rPr>
        <w:t xml:space="preserve">وقالت </w:t>
      </w:r>
      <w:r w:rsidR="00292FD2">
        <w:rPr>
          <w:rFonts w:hint="cs"/>
          <w:rtl/>
        </w:rPr>
        <w:t>إ</w:t>
      </w:r>
      <w:r w:rsidRPr="00F567EE">
        <w:rPr>
          <w:rtl/>
        </w:rPr>
        <w:t>نه لا يوجد تداخل حقيقي بين عمل المركز المعني بالمساواة بين الجنسين وعمل مكتب أمين المظالم المعني بالمساواة بين الجنسين. والواقع أن الحكومة طلبت من هيئة بحوث مستقلة تقييم مدى التكامل بينهما. فكلاهما يتمتعان بمكانة طيبة في نظر الجمهور ومعروفان لديه معرفة جيدة. وعلى الرغم من وجودهما في مبنى وزاري واحد</w:t>
      </w:r>
      <w:r>
        <w:rPr>
          <w:rtl/>
        </w:rPr>
        <w:t>،</w:t>
      </w:r>
      <w:r w:rsidRPr="00F567EE">
        <w:rPr>
          <w:rtl/>
        </w:rPr>
        <w:t xml:space="preserve"> فإنهما كيانان منفصلان</w:t>
      </w:r>
      <w:r>
        <w:rPr>
          <w:rtl/>
        </w:rPr>
        <w:t>،</w:t>
      </w:r>
      <w:r w:rsidRPr="00F567EE">
        <w:rPr>
          <w:rtl/>
        </w:rPr>
        <w:t xml:space="preserve"> ومستقلان </w:t>
      </w:r>
      <w:r w:rsidRPr="00F567EE">
        <w:rPr>
          <w:rFonts w:hint="cs"/>
          <w:rtl/>
        </w:rPr>
        <w:t>ب</w:t>
      </w:r>
      <w:r w:rsidR="00292FD2">
        <w:rPr>
          <w:rtl/>
        </w:rPr>
        <w:t>نص</w:t>
      </w:r>
      <w:r w:rsidRPr="00F567EE">
        <w:rPr>
          <w:rtl/>
        </w:rPr>
        <w:t xml:space="preserve"> القانون</w:t>
      </w:r>
      <w:r>
        <w:rPr>
          <w:rtl/>
        </w:rPr>
        <w:t>،</w:t>
      </w:r>
      <w:r w:rsidRPr="00F567EE">
        <w:rPr>
          <w:rtl/>
        </w:rPr>
        <w:t xml:space="preserve"> ولهما ميزانيتان مستقلتان يقرهما البرلمان</w:t>
      </w:r>
      <w:r>
        <w:rPr>
          <w:rtl/>
        </w:rPr>
        <w:t>،</w:t>
      </w:r>
      <w:r w:rsidRPr="00F567EE">
        <w:rPr>
          <w:rtl/>
        </w:rPr>
        <w:t xml:space="preserve"> ومن ثم يضمن استقلاليتهما.</w:t>
      </w:r>
    </w:p>
    <w:p w:rsidR="00F567EE" w:rsidRPr="00F567EE" w:rsidRDefault="00F567EE" w:rsidP="00F567EE">
      <w:pPr>
        <w:pStyle w:val="DualTxt"/>
        <w:rPr>
          <w:rtl/>
        </w:rPr>
      </w:pPr>
      <w:r w:rsidRPr="00F567EE">
        <w:rPr>
          <w:rtl/>
        </w:rPr>
        <w:t>9</w:t>
      </w:r>
      <w:r w:rsidR="00292FD2">
        <w:rPr>
          <w:rFonts w:hint="cs"/>
          <w:rtl/>
        </w:rPr>
        <w:t xml:space="preserve"> </w:t>
      </w:r>
      <w:r w:rsidRPr="00F567EE">
        <w:rPr>
          <w:rtl/>
        </w:rPr>
        <w:t>-</w:t>
      </w:r>
      <w:r w:rsidRPr="00F567EE">
        <w:rPr>
          <w:rFonts w:hint="cs"/>
          <w:rtl/>
        </w:rPr>
        <w:tab/>
      </w:r>
      <w:r w:rsidRPr="00F567EE">
        <w:rPr>
          <w:rtl/>
        </w:rPr>
        <w:t>ويمكن للضحايا تقديم ش</w:t>
      </w:r>
      <w:r w:rsidR="00292FD2">
        <w:rPr>
          <w:rtl/>
        </w:rPr>
        <w:t>كاواهم إلى مجلس الاستئناف المعن</w:t>
      </w:r>
      <w:r w:rsidR="00292FD2">
        <w:rPr>
          <w:rFonts w:hint="cs"/>
          <w:rtl/>
        </w:rPr>
        <w:t>ي</w:t>
      </w:r>
      <w:r w:rsidRPr="00F567EE">
        <w:rPr>
          <w:rtl/>
        </w:rPr>
        <w:t xml:space="preserve"> بالمساواة بين الجنسين دون مقابل والحصول على مساعدة قانونية مجانية في القضايا الجنائية</w:t>
      </w:r>
      <w:r>
        <w:rPr>
          <w:rtl/>
        </w:rPr>
        <w:t>،</w:t>
      </w:r>
      <w:r w:rsidRPr="00F567EE">
        <w:rPr>
          <w:rtl/>
        </w:rPr>
        <w:t xml:space="preserve"> كما يمكن لمنخفضي الدخل الحصول على هذه المساعدة القانونية المجانية في القضايا المدنية كذلك.</w:t>
      </w:r>
    </w:p>
    <w:p w:rsidR="00F567EE" w:rsidRPr="00F567EE" w:rsidRDefault="00F567EE" w:rsidP="00292FD2">
      <w:pPr>
        <w:pStyle w:val="DualTxt"/>
        <w:rPr>
          <w:rtl/>
        </w:rPr>
      </w:pPr>
      <w:r w:rsidRPr="00F567EE">
        <w:rPr>
          <w:rtl/>
        </w:rPr>
        <w:t>10</w:t>
      </w:r>
      <w:r w:rsidR="00292FD2">
        <w:rPr>
          <w:rFonts w:hint="cs"/>
          <w:rtl/>
        </w:rPr>
        <w:t xml:space="preserve"> </w:t>
      </w:r>
      <w:r w:rsidRPr="00F567EE">
        <w:rPr>
          <w:rtl/>
        </w:rPr>
        <w:t>-</w:t>
      </w:r>
      <w:r w:rsidRPr="00F567EE">
        <w:rPr>
          <w:rFonts w:hint="cs"/>
          <w:rtl/>
        </w:rPr>
        <w:tab/>
      </w:r>
      <w:r w:rsidRPr="00F567EE">
        <w:rPr>
          <w:rtl/>
        </w:rPr>
        <w:t>ومن المحتمل أن تقوم الحكومة بمجرد تقييمها لمدى فعالية أجهزة الإنذار المحمولة</w:t>
      </w:r>
      <w:r w:rsidRPr="00F567EE">
        <w:rPr>
          <w:rFonts w:hint="cs"/>
          <w:rtl/>
        </w:rPr>
        <w:t>،</w:t>
      </w:r>
      <w:r w:rsidR="00292FD2">
        <w:rPr>
          <w:rtl/>
        </w:rPr>
        <w:t xml:space="preserve"> المكي</w:t>
      </w:r>
      <w:r w:rsidRPr="00F567EE">
        <w:rPr>
          <w:rtl/>
        </w:rPr>
        <w:t>فة مع النظام العالمي لتحديد المواقع</w:t>
      </w:r>
      <w:r>
        <w:rPr>
          <w:rtl/>
        </w:rPr>
        <w:t>،</w:t>
      </w:r>
      <w:r w:rsidRPr="00F567EE">
        <w:rPr>
          <w:rtl/>
        </w:rPr>
        <w:t xml:space="preserve"> في إخطار الشرطة</w:t>
      </w:r>
      <w:r>
        <w:rPr>
          <w:rtl/>
        </w:rPr>
        <w:t>،</w:t>
      </w:r>
      <w:r w:rsidRPr="00F567EE">
        <w:rPr>
          <w:rtl/>
        </w:rPr>
        <w:t xml:space="preserve"> بتوزيع تلك الأجهزة على جميع المواطنين بعد تجريبها لمدة عام.</w:t>
      </w:r>
    </w:p>
    <w:p w:rsidR="00F567EE" w:rsidRPr="00F567EE" w:rsidRDefault="00F567EE" w:rsidP="00F567EE">
      <w:pPr>
        <w:pStyle w:val="DualTxt"/>
        <w:rPr>
          <w:rFonts w:hint="cs"/>
          <w:rtl/>
        </w:rPr>
      </w:pPr>
      <w:r w:rsidRPr="00F567EE">
        <w:rPr>
          <w:rtl/>
        </w:rPr>
        <w:t>11</w:t>
      </w:r>
      <w:r w:rsidR="00292FD2">
        <w:rPr>
          <w:rFonts w:hint="cs"/>
          <w:rtl/>
        </w:rPr>
        <w:t xml:space="preserve"> </w:t>
      </w:r>
      <w:r w:rsidRPr="00F567EE">
        <w:rPr>
          <w:rtl/>
        </w:rPr>
        <w:t>-</w:t>
      </w:r>
      <w:r w:rsidRPr="00F567EE">
        <w:rPr>
          <w:rFonts w:hint="cs"/>
          <w:rtl/>
        </w:rPr>
        <w:tab/>
      </w:r>
      <w:r w:rsidRPr="00F567EE">
        <w:rPr>
          <w:rtl/>
        </w:rPr>
        <w:t>ومضت قائلة إن التقدم الذي أحرز في جذب اهتمام المحاكم والقضاة فيما يتعلق بقضايا المرأة والعن</w:t>
      </w:r>
      <w:r w:rsidR="00292FD2">
        <w:rPr>
          <w:rtl/>
        </w:rPr>
        <w:t>ف ضد المرأة أقل منه في تعزيز وع</w:t>
      </w:r>
      <w:r w:rsidR="00292FD2">
        <w:rPr>
          <w:rFonts w:hint="cs"/>
          <w:rtl/>
        </w:rPr>
        <w:t>ي</w:t>
      </w:r>
      <w:r w:rsidRPr="00F567EE">
        <w:rPr>
          <w:rtl/>
        </w:rPr>
        <w:t xml:space="preserve"> الشرطة والعاملين الصحيين</w:t>
      </w:r>
      <w:r>
        <w:rPr>
          <w:rtl/>
        </w:rPr>
        <w:t>،</w:t>
      </w:r>
      <w:r w:rsidRPr="00F567EE">
        <w:rPr>
          <w:rtl/>
        </w:rPr>
        <w:t xml:space="preserve"> ولكن اللجنة المعنية بالعنف ضد المرأة ستعمل على معالجة هذا الوضع. وقالت إن عدد القاضيات قليل جدا</w:t>
      </w:r>
      <w:r>
        <w:rPr>
          <w:rtl/>
        </w:rPr>
        <w:t>،</w:t>
      </w:r>
      <w:r w:rsidRPr="00F567EE">
        <w:rPr>
          <w:rtl/>
        </w:rPr>
        <w:t xml:space="preserve"> وتبلغ نسبتهن إلى مجموع القضاة 27 في المائة. وذكرت أن النساء اللاتي يعملن في مجالس مشترك</w:t>
      </w:r>
      <w:r w:rsidR="005A1F46">
        <w:rPr>
          <w:rtl/>
        </w:rPr>
        <w:t>ة تنتخبهن هذه المجالس نفسها ولا</w:t>
      </w:r>
      <w:r w:rsidR="005A1F46">
        <w:rPr>
          <w:rFonts w:hint="cs"/>
          <w:rtl/>
        </w:rPr>
        <w:t> </w:t>
      </w:r>
      <w:r w:rsidRPr="00F567EE">
        <w:rPr>
          <w:rtl/>
        </w:rPr>
        <w:t>تستطيع الحكومة أن تفرض فيها نظام حصص بشكل مباشر</w:t>
      </w:r>
      <w:r>
        <w:rPr>
          <w:rtl/>
        </w:rPr>
        <w:t>،</w:t>
      </w:r>
      <w:r w:rsidRPr="00F567EE">
        <w:rPr>
          <w:rtl/>
        </w:rPr>
        <w:t xml:space="preserve"> وإن كان هناك مشروع قانون وشيك ي</w:t>
      </w:r>
      <w:r w:rsidRPr="00F567EE">
        <w:rPr>
          <w:rFonts w:hint="cs"/>
          <w:rtl/>
        </w:rPr>
        <w:t>ُ</w:t>
      </w:r>
      <w:r w:rsidRPr="00F567EE">
        <w:rPr>
          <w:rtl/>
        </w:rPr>
        <w:t xml:space="preserve">حتمل اعتماده قريبا وينص على أن تكون </w:t>
      </w:r>
      <w:r w:rsidR="005A1F46">
        <w:rPr>
          <w:rtl/>
        </w:rPr>
        <w:t>نسبة تمثيل المرأة 40 في</w:t>
      </w:r>
      <w:r w:rsidR="005A1F46">
        <w:rPr>
          <w:rFonts w:hint="cs"/>
          <w:rtl/>
        </w:rPr>
        <w:t> </w:t>
      </w:r>
      <w:r w:rsidR="00292FD2">
        <w:rPr>
          <w:rtl/>
        </w:rPr>
        <w:t>المائة.</w:t>
      </w:r>
    </w:p>
    <w:p w:rsidR="00F567EE" w:rsidRPr="00F567EE" w:rsidRDefault="00F567EE" w:rsidP="00F567EE">
      <w:pPr>
        <w:pStyle w:val="DualTxt"/>
        <w:rPr>
          <w:rtl/>
        </w:rPr>
      </w:pPr>
      <w:r w:rsidRPr="00F567EE">
        <w:rPr>
          <w:rtl/>
        </w:rPr>
        <w:t>12</w:t>
      </w:r>
      <w:r w:rsidR="00292FD2">
        <w:rPr>
          <w:rFonts w:hint="cs"/>
          <w:rtl/>
        </w:rPr>
        <w:t xml:space="preserve"> </w:t>
      </w:r>
      <w:r w:rsidRPr="00F567EE">
        <w:rPr>
          <w:rtl/>
        </w:rPr>
        <w:t>-</w:t>
      </w:r>
      <w:r w:rsidRPr="00F567EE">
        <w:rPr>
          <w:rFonts w:hint="cs"/>
          <w:rtl/>
        </w:rPr>
        <w:tab/>
      </w:r>
      <w:r w:rsidRPr="00F567EE">
        <w:rPr>
          <w:rtl/>
        </w:rPr>
        <w:t>وذكرت أن الحكومة تنظر حاليا في إلزام المأوى بإبلاغ الشرطة عن عمليات العنف الذي يقع ضد المرأة</w:t>
      </w:r>
      <w:r>
        <w:rPr>
          <w:rtl/>
        </w:rPr>
        <w:t>،</w:t>
      </w:r>
      <w:r w:rsidRPr="00F567EE">
        <w:rPr>
          <w:rtl/>
        </w:rPr>
        <w:t xml:space="preserve"> وسوف تقرر ما إذا كانت ستخطر المجتمعات المحلية بالحالات المعروفة لم</w:t>
      </w:r>
      <w:r w:rsidR="005A1F46">
        <w:rPr>
          <w:rtl/>
        </w:rPr>
        <w:t>مارسة الجنس مع الأطفال داخل هذه</w:t>
      </w:r>
      <w:r w:rsidR="005A1F46">
        <w:rPr>
          <w:rFonts w:hint="cs"/>
          <w:rtl/>
        </w:rPr>
        <w:t> </w:t>
      </w:r>
      <w:r w:rsidRPr="00F567EE">
        <w:rPr>
          <w:rtl/>
        </w:rPr>
        <w:t>المجتمعات.</w:t>
      </w:r>
    </w:p>
    <w:p w:rsidR="00F567EE" w:rsidRPr="00F567EE" w:rsidRDefault="00292FD2" w:rsidP="00F567EE">
      <w:pPr>
        <w:pStyle w:val="DualTxt"/>
        <w:rPr>
          <w:rFonts w:hint="cs"/>
          <w:i/>
          <w:iCs/>
          <w:rtl/>
        </w:rPr>
      </w:pPr>
      <w:r>
        <w:rPr>
          <w:i/>
          <w:iCs/>
          <w:rtl/>
        </w:rPr>
        <w:t>المواد 7 إلى 9</w:t>
      </w:r>
    </w:p>
    <w:p w:rsidR="00F567EE" w:rsidRPr="00F567EE" w:rsidRDefault="00F567EE" w:rsidP="00F567EE">
      <w:pPr>
        <w:pStyle w:val="DualTxt"/>
        <w:rPr>
          <w:rtl/>
        </w:rPr>
      </w:pPr>
      <w:r w:rsidRPr="00F567EE">
        <w:rPr>
          <w:rtl/>
        </w:rPr>
        <w:t>13</w:t>
      </w:r>
      <w:r w:rsidR="00292FD2">
        <w:rPr>
          <w:rFonts w:hint="cs"/>
          <w:rtl/>
        </w:rPr>
        <w:t xml:space="preserve"> </w:t>
      </w:r>
      <w:r w:rsidRPr="00F567EE">
        <w:rPr>
          <w:rtl/>
        </w:rPr>
        <w:t>-</w:t>
      </w:r>
      <w:r w:rsidRPr="00F567EE">
        <w:rPr>
          <w:rFonts w:hint="cs"/>
          <w:rtl/>
        </w:rPr>
        <w:tab/>
      </w:r>
      <w:r w:rsidRPr="00F567EE">
        <w:rPr>
          <w:b/>
          <w:bCs/>
          <w:rtl/>
        </w:rPr>
        <w:t>السيدة أشمد</w:t>
      </w:r>
      <w:r w:rsidR="00292FD2">
        <w:rPr>
          <w:rFonts w:hint="cs"/>
          <w:rtl/>
        </w:rPr>
        <w:t xml:space="preserve">: </w:t>
      </w:r>
      <w:r w:rsidRPr="00F567EE">
        <w:rPr>
          <w:rtl/>
        </w:rPr>
        <w:t>تطرقت إلى السؤال 17 في قائمة المسائل (</w:t>
      </w:r>
      <w:r w:rsidRPr="00F567EE">
        <w:t>CEDAW/PSWG/2003/1/pcp.1/Add.5</w:t>
      </w:r>
      <w:r w:rsidRPr="00F567EE">
        <w:rPr>
          <w:rtl/>
        </w:rPr>
        <w:t>) قائلة إنه سيكون من المفيد</w:t>
      </w:r>
      <w:r>
        <w:rPr>
          <w:rtl/>
        </w:rPr>
        <w:t>،</w:t>
      </w:r>
      <w:r w:rsidRPr="00F567EE">
        <w:rPr>
          <w:rtl/>
        </w:rPr>
        <w:t xml:space="preserve"> عند قياس الأثر</w:t>
      </w:r>
      <w:r>
        <w:rPr>
          <w:rtl/>
        </w:rPr>
        <w:t>،</w:t>
      </w:r>
      <w:r w:rsidRPr="00F567EE">
        <w:rPr>
          <w:rtl/>
        </w:rPr>
        <w:t xml:space="preserve"> معرفة اللجان </w:t>
      </w:r>
      <w:r w:rsidRPr="00F567EE">
        <w:rPr>
          <w:rFonts w:hint="cs"/>
          <w:rtl/>
        </w:rPr>
        <w:t>أ</w:t>
      </w:r>
      <w:r w:rsidRPr="00F567EE">
        <w:rPr>
          <w:rtl/>
        </w:rPr>
        <w:t>و</w:t>
      </w:r>
      <w:r w:rsidRPr="00F567EE">
        <w:rPr>
          <w:rFonts w:hint="cs"/>
          <w:rtl/>
        </w:rPr>
        <w:t xml:space="preserve"> </w:t>
      </w:r>
      <w:r w:rsidRPr="00F567EE">
        <w:rPr>
          <w:rtl/>
        </w:rPr>
        <w:t>الهيئات أو المجالس التي سينطبق عليها شرط تمثيل المرأة فيها بنسبة 40 في المائة. ويجب على الحكومة أن تشرع في جمع الإحصاءات اللاز</w:t>
      </w:r>
      <w:r w:rsidR="00292FD2">
        <w:rPr>
          <w:rtl/>
        </w:rPr>
        <w:t>مة. وأشارت إلى أن القانون المعد</w:t>
      </w:r>
      <w:r w:rsidRPr="00F567EE">
        <w:rPr>
          <w:rtl/>
        </w:rPr>
        <w:t>ل الخاص بالمساواة بين الجنسين سوف يتطلب الآن تقارير عن الآثار العملية. وسألت عن مدى اهتمام أمين المظالم برصد تأثير هذا النظام</w:t>
      </w:r>
      <w:r>
        <w:rPr>
          <w:rtl/>
        </w:rPr>
        <w:t>،</w:t>
      </w:r>
      <w:r w:rsidRPr="00F567EE">
        <w:rPr>
          <w:rtl/>
        </w:rPr>
        <w:t xml:space="preserve"> وإلى أي مدى ي</w:t>
      </w:r>
      <w:r w:rsidRPr="00F567EE">
        <w:rPr>
          <w:rFonts w:hint="cs"/>
          <w:rtl/>
        </w:rPr>
        <w:t>ُ</w:t>
      </w:r>
      <w:r w:rsidRPr="00F567EE">
        <w:rPr>
          <w:rtl/>
        </w:rPr>
        <w:t>طبق التمثيل النسبي على الصعيد المحلي</w:t>
      </w:r>
      <w:r>
        <w:rPr>
          <w:rtl/>
        </w:rPr>
        <w:t>،</w:t>
      </w:r>
      <w:r w:rsidRPr="00F567EE">
        <w:rPr>
          <w:rtl/>
        </w:rPr>
        <w:t xml:space="preserve"> وما إذا كان النظام النسبي نظاما مفتوحا أو مغلقا</w:t>
      </w:r>
      <w:r>
        <w:rPr>
          <w:rtl/>
        </w:rPr>
        <w:t>،</w:t>
      </w:r>
      <w:r w:rsidRPr="00F567EE">
        <w:rPr>
          <w:rtl/>
        </w:rPr>
        <w:t xml:space="preserve"> وخاضعا للتصويت أو أنه ي</w:t>
      </w:r>
      <w:r w:rsidRPr="00F567EE">
        <w:rPr>
          <w:rFonts w:hint="cs"/>
          <w:rtl/>
        </w:rPr>
        <w:t>ُ</w:t>
      </w:r>
      <w:r w:rsidRPr="00F567EE">
        <w:rPr>
          <w:rtl/>
        </w:rPr>
        <w:t>قرر داخل الأحزاب السياسية. ونظرا لأن التقرير السادس أوضح</w:t>
      </w:r>
      <w:r>
        <w:rPr>
          <w:rtl/>
        </w:rPr>
        <w:t>،</w:t>
      </w:r>
      <w:r w:rsidRPr="00F567EE">
        <w:rPr>
          <w:rtl/>
        </w:rPr>
        <w:t xml:space="preserve"> فيما يتعلق بتنقيح قانون الانتخاب (</w:t>
      </w:r>
      <w:r w:rsidRPr="00F567EE">
        <w:rPr>
          <w:rFonts w:hint="cs"/>
          <w:rtl/>
        </w:rPr>
        <w:t>ص</w:t>
      </w:r>
      <w:r w:rsidRPr="00F567EE">
        <w:rPr>
          <w:rtl/>
        </w:rPr>
        <w:t xml:space="preserve"> 24)</w:t>
      </w:r>
      <w:r w:rsidR="00292FD2">
        <w:rPr>
          <w:rFonts w:hint="cs"/>
          <w:rtl/>
        </w:rPr>
        <w:t>،</w:t>
      </w:r>
      <w:r w:rsidRPr="00F567EE">
        <w:rPr>
          <w:rtl/>
        </w:rPr>
        <w:t xml:space="preserve"> أن تأثير الناخب على اختيار كل مرشح على حدة لم يكن في صالح تمثيل النساء</w:t>
      </w:r>
      <w:r>
        <w:rPr>
          <w:rtl/>
        </w:rPr>
        <w:t>،</w:t>
      </w:r>
      <w:r w:rsidRPr="00F567EE">
        <w:rPr>
          <w:rtl/>
        </w:rPr>
        <w:t xml:space="preserve"> فإن المثير للدهشة ازدياد عدد النساء اللاتي لا يدلين بأصواتهن في الانتخابات. فهل ما زالت النساء غير جاهزات للمشاركة في العملية السياسية أو أنها لا تجذبهن</w:t>
      </w:r>
      <w:r>
        <w:rPr>
          <w:rtl/>
        </w:rPr>
        <w:t>،</w:t>
      </w:r>
      <w:r w:rsidR="00292FD2">
        <w:rPr>
          <w:rtl/>
        </w:rPr>
        <w:t xml:space="preserve"> وهل بذلت الحكومة أي جهد ل</w:t>
      </w:r>
      <w:r w:rsidR="00292FD2">
        <w:rPr>
          <w:rFonts w:hint="cs"/>
          <w:rtl/>
        </w:rPr>
        <w:t>إ</w:t>
      </w:r>
      <w:r w:rsidRPr="00F567EE">
        <w:rPr>
          <w:rtl/>
        </w:rPr>
        <w:t>عداد الجماهير لقبول فكرة وجود المرأة في الكاتب؟ ولعل من المفيد أيضا معرفة السبب في أن عدد النساء اللاتي تجاوزن 45 سنة من العمر</w:t>
      </w:r>
      <w:r>
        <w:rPr>
          <w:rtl/>
        </w:rPr>
        <w:t>،</w:t>
      </w:r>
      <w:r w:rsidRPr="00F567EE">
        <w:rPr>
          <w:rtl/>
        </w:rPr>
        <w:t xml:space="preserve"> سواء في الأحزاب السياسية أو في المنظمات النسائية</w:t>
      </w:r>
      <w:r>
        <w:rPr>
          <w:rtl/>
        </w:rPr>
        <w:t>،</w:t>
      </w:r>
      <w:r w:rsidRPr="00F567EE">
        <w:rPr>
          <w:rtl/>
        </w:rPr>
        <w:t xml:space="preserve"> قد بلغ الضعف. ويبدو أن هذا الواقع يبين أن الرجال لم يكونوا قبل ذلك يشاركون في المسؤوليات العائلية.</w:t>
      </w:r>
    </w:p>
    <w:p w:rsidR="00F567EE" w:rsidRPr="00F567EE" w:rsidRDefault="00F567EE" w:rsidP="00F567EE">
      <w:pPr>
        <w:pStyle w:val="DualTxt"/>
        <w:rPr>
          <w:rFonts w:hint="cs"/>
          <w:rtl/>
        </w:rPr>
      </w:pPr>
      <w:r w:rsidRPr="00F567EE">
        <w:rPr>
          <w:rtl/>
        </w:rPr>
        <w:t>14</w:t>
      </w:r>
      <w:r w:rsidR="00292FD2">
        <w:rPr>
          <w:rFonts w:hint="cs"/>
          <w:rtl/>
        </w:rPr>
        <w:t xml:space="preserve"> </w:t>
      </w:r>
      <w:r w:rsidRPr="00F567EE">
        <w:rPr>
          <w:rtl/>
        </w:rPr>
        <w:t>-</w:t>
      </w:r>
      <w:r w:rsidRPr="00F567EE">
        <w:rPr>
          <w:rFonts w:hint="cs"/>
          <w:rtl/>
        </w:rPr>
        <w:tab/>
      </w:r>
      <w:r w:rsidRPr="00F567EE">
        <w:rPr>
          <w:b/>
          <w:bCs/>
          <w:rtl/>
        </w:rPr>
        <w:t>السيدة بلميهوب</w:t>
      </w:r>
      <w:r w:rsidR="00292FD2">
        <w:rPr>
          <w:rFonts w:hint="cs"/>
          <w:b/>
          <w:bCs/>
          <w:rtl/>
        </w:rPr>
        <w:t xml:space="preserve"> </w:t>
      </w:r>
      <w:r w:rsidR="00292FD2">
        <w:rPr>
          <w:b/>
          <w:bCs/>
          <w:rtl/>
        </w:rPr>
        <w:t>–</w:t>
      </w:r>
      <w:r w:rsidR="00292FD2">
        <w:rPr>
          <w:rFonts w:hint="cs"/>
          <w:b/>
          <w:bCs/>
          <w:rtl/>
        </w:rPr>
        <w:t xml:space="preserve"> </w:t>
      </w:r>
      <w:r w:rsidRPr="00F567EE">
        <w:rPr>
          <w:b/>
          <w:bCs/>
          <w:rtl/>
        </w:rPr>
        <w:t>زرداني</w:t>
      </w:r>
      <w:r w:rsidR="00292FD2">
        <w:rPr>
          <w:rFonts w:hint="cs"/>
          <w:rtl/>
        </w:rPr>
        <w:t xml:space="preserve">: </w:t>
      </w:r>
      <w:r w:rsidRPr="00F567EE">
        <w:rPr>
          <w:rtl/>
        </w:rPr>
        <w:t>سألت عما إذا كان التشريع المحلي الذي يتعارض مع الاتفاقية يصبح لاغيا بصورة تلقائية .وفيما يتعلق بمشاكل المواطنة</w:t>
      </w:r>
      <w:r>
        <w:rPr>
          <w:rtl/>
        </w:rPr>
        <w:t>،</w:t>
      </w:r>
      <w:r w:rsidRPr="00F567EE">
        <w:rPr>
          <w:rFonts w:hint="cs"/>
          <w:rtl/>
        </w:rPr>
        <w:t xml:space="preserve"> </w:t>
      </w:r>
      <w:r w:rsidRPr="00F567EE">
        <w:rPr>
          <w:rtl/>
        </w:rPr>
        <w:t>سألت عما إذا كان ما</w:t>
      </w:r>
      <w:r w:rsidR="005A1F46">
        <w:rPr>
          <w:rFonts w:hint="cs"/>
          <w:rtl/>
        </w:rPr>
        <w:t> </w:t>
      </w:r>
      <w:r w:rsidRPr="00F567EE">
        <w:rPr>
          <w:rtl/>
        </w:rPr>
        <w:t>ينطبق على طفل مولود لأنثى أجنبية تقيم في النرويج هو قانون الدم أو قانون المكان أو كلاهما.</w:t>
      </w:r>
    </w:p>
    <w:p w:rsidR="00F567EE" w:rsidRPr="00F567EE" w:rsidRDefault="00F567EE" w:rsidP="00292FD2">
      <w:pPr>
        <w:pStyle w:val="DualTxt"/>
        <w:rPr>
          <w:rFonts w:hint="cs"/>
          <w:rtl/>
        </w:rPr>
      </w:pPr>
      <w:r w:rsidRPr="00F567EE">
        <w:rPr>
          <w:rtl/>
        </w:rPr>
        <w:t>15</w:t>
      </w:r>
      <w:r w:rsidR="00292FD2">
        <w:rPr>
          <w:rFonts w:hint="cs"/>
          <w:rtl/>
        </w:rPr>
        <w:t xml:space="preserve"> </w:t>
      </w:r>
      <w:r w:rsidRPr="00F567EE">
        <w:rPr>
          <w:rtl/>
        </w:rPr>
        <w:t>-</w:t>
      </w:r>
      <w:r w:rsidRPr="00F567EE">
        <w:rPr>
          <w:rFonts w:hint="cs"/>
          <w:rtl/>
        </w:rPr>
        <w:tab/>
      </w:r>
      <w:r w:rsidRPr="00F567EE">
        <w:rPr>
          <w:rtl/>
        </w:rPr>
        <w:t>وأضافت انه يتبين من التقارير أن النساء ممثلات بدرجة كافية في الحكومة وأن نظام الحصص ي</w:t>
      </w:r>
      <w:r w:rsidRPr="00F567EE">
        <w:rPr>
          <w:rFonts w:hint="cs"/>
          <w:rtl/>
        </w:rPr>
        <w:t>ُ</w:t>
      </w:r>
      <w:r w:rsidRPr="00F567EE">
        <w:rPr>
          <w:rtl/>
        </w:rPr>
        <w:t>طبق لهذا الغرض. غير أن التقرير السادس يوضح (ص</w:t>
      </w:r>
      <w:r w:rsidR="00292FD2">
        <w:rPr>
          <w:rFonts w:hint="cs"/>
          <w:rtl/>
        </w:rPr>
        <w:t xml:space="preserve"> </w:t>
      </w:r>
      <w:r w:rsidRPr="00F567EE">
        <w:rPr>
          <w:rtl/>
        </w:rPr>
        <w:t>22) أن قانون الانتخاب لا يش</w:t>
      </w:r>
      <w:r w:rsidRPr="00F567EE">
        <w:rPr>
          <w:rFonts w:hint="cs"/>
          <w:rtl/>
        </w:rPr>
        <w:t>ت</w:t>
      </w:r>
      <w:r w:rsidRPr="00F567EE">
        <w:rPr>
          <w:rtl/>
        </w:rPr>
        <w:t>مل على أي نص يتعلق بتمثيل الجنسين</w:t>
      </w:r>
      <w:r w:rsidR="00292FD2">
        <w:rPr>
          <w:rFonts w:hint="cs"/>
          <w:rtl/>
        </w:rPr>
        <w:t>،</w:t>
      </w:r>
      <w:r w:rsidRPr="00F567EE">
        <w:rPr>
          <w:rtl/>
        </w:rPr>
        <w:t xml:space="preserve"> وأن بعض الأحزاب السياسية لا يوجد لديها لوائح تنظيمية للحصص.</w:t>
      </w:r>
      <w:r w:rsidRPr="00F567EE">
        <w:rPr>
          <w:rFonts w:hint="cs"/>
          <w:rtl/>
        </w:rPr>
        <w:t xml:space="preserve"> </w:t>
      </w:r>
      <w:r w:rsidRPr="00F567EE">
        <w:rPr>
          <w:rtl/>
        </w:rPr>
        <w:t>والسبب في أن الحكومة لا ترغم جميع الأحزاب بقوة القان</w:t>
      </w:r>
      <w:r w:rsidR="00292FD2">
        <w:rPr>
          <w:rtl/>
        </w:rPr>
        <w:t>ون على تطبيق حصص ثابتة غير واضح</w:t>
      </w:r>
      <w:r w:rsidRPr="00F567EE">
        <w:rPr>
          <w:rtl/>
        </w:rPr>
        <w:t xml:space="preserve">. وذكرت أنها تود شاكرة تفسيرا للسبب الذي يجعل المرأة أكثر نجاحا في الحياة السياسية عنها </w:t>
      </w:r>
      <w:r w:rsidRPr="00F567EE">
        <w:rPr>
          <w:rFonts w:hint="cs"/>
          <w:rtl/>
        </w:rPr>
        <w:t>في</w:t>
      </w:r>
      <w:r w:rsidRPr="00F567EE">
        <w:rPr>
          <w:rtl/>
        </w:rPr>
        <w:t xml:space="preserve"> الحياة الاقتصادية</w:t>
      </w:r>
      <w:r>
        <w:rPr>
          <w:rtl/>
        </w:rPr>
        <w:t>،</w:t>
      </w:r>
      <w:r w:rsidRPr="00F567EE">
        <w:rPr>
          <w:rFonts w:hint="cs"/>
          <w:rtl/>
        </w:rPr>
        <w:t xml:space="preserve"> </w:t>
      </w:r>
      <w:r w:rsidR="00292FD2">
        <w:rPr>
          <w:rtl/>
        </w:rPr>
        <w:t>كما تريد معر</w:t>
      </w:r>
      <w:r w:rsidR="00292FD2">
        <w:rPr>
          <w:rFonts w:hint="cs"/>
          <w:rtl/>
        </w:rPr>
        <w:t>ف</w:t>
      </w:r>
      <w:r w:rsidRPr="00F567EE">
        <w:rPr>
          <w:rtl/>
        </w:rPr>
        <w:t>ة ما إذا كانت هناك أية إحصاءات توضح توزيع</w:t>
      </w:r>
      <w:r w:rsidR="00292FD2">
        <w:rPr>
          <w:rtl/>
        </w:rPr>
        <w:t xml:space="preserve"> الثروة في النرويج بين الجنسين.</w:t>
      </w:r>
    </w:p>
    <w:p w:rsidR="00F567EE" w:rsidRPr="00F567EE" w:rsidRDefault="00F567EE" w:rsidP="00F567EE">
      <w:pPr>
        <w:pStyle w:val="DualTxt"/>
        <w:rPr>
          <w:rFonts w:hint="cs"/>
          <w:rtl/>
        </w:rPr>
      </w:pPr>
      <w:r w:rsidRPr="00F567EE">
        <w:rPr>
          <w:rtl/>
        </w:rPr>
        <w:t>16</w:t>
      </w:r>
      <w:r w:rsidR="00292FD2">
        <w:rPr>
          <w:rFonts w:hint="cs"/>
          <w:rtl/>
        </w:rPr>
        <w:t xml:space="preserve"> </w:t>
      </w:r>
      <w:r w:rsidRPr="00F567EE">
        <w:rPr>
          <w:rtl/>
        </w:rPr>
        <w:t>-</w:t>
      </w:r>
      <w:r w:rsidRPr="00F567EE">
        <w:rPr>
          <w:rFonts w:hint="cs"/>
          <w:rtl/>
        </w:rPr>
        <w:tab/>
      </w:r>
      <w:r w:rsidRPr="00F567EE">
        <w:rPr>
          <w:b/>
          <w:bCs/>
          <w:rtl/>
        </w:rPr>
        <w:t>الرئيسة</w:t>
      </w:r>
      <w:r w:rsidR="00292FD2">
        <w:rPr>
          <w:rFonts w:hint="cs"/>
          <w:rtl/>
        </w:rPr>
        <w:t xml:space="preserve">: </w:t>
      </w:r>
      <w:r w:rsidRPr="00F567EE">
        <w:rPr>
          <w:rtl/>
        </w:rPr>
        <w:t>تحدثت بالأصالة عن نفسها قائلة إنه في حين أن من المسلّم به أن عدد النساء في حكومة النرويج مرتفع بالمعايير الدولية</w:t>
      </w:r>
      <w:r>
        <w:rPr>
          <w:rtl/>
        </w:rPr>
        <w:t>،</w:t>
      </w:r>
      <w:r w:rsidRPr="00F567EE">
        <w:rPr>
          <w:rtl/>
        </w:rPr>
        <w:t xml:space="preserve"> فإن الأرقام التي يذكرها التقدير السادس (ص</w:t>
      </w:r>
      <w:r w:rsidR="00292FD2">
        <w:rPr>
          <w:rFonts w:hint="cs"/>
          <w:rtl/>
        </w:rPr>
        <w:t xml:space="preserve"> </w:t>
      </w:r>
      <w:r w:rsidRPr="00F567EE">
        <w:rPr>
          <w:rtl/>
        </w:rPr>
        <w:t>22) تبين أنه حدث انخفاض في ذلك العدد في السنوات الأخيرة</w:t>
      </w:r>
      <w:r>
        <w:rPr>
          <w:rtl/>
        </w:rPr>
        <w:t>،</w:t>
      </w:r>
      <w:r w:rsidRPr="00F567EE">
        <w:rPr>
          <w:rtl/>
        </w:rPr>
        <w:t xml:space="preserve"> وسألت عما تفعله الحكومة لعكس هذا الاتجاه وما إذا</w:t>
      </w:r>
      <w:r w:rsidR="00292FD2">
        <w:rPr>
          <w:rtl/>
        </w:rPr>
        <w:t xml:space="preserve"> كان الناس يدركون هذا الانخفاض.</w:t>
      </w:r>
    </w:p>
    <w:p w:rsidR="00F567EE" w:rsidRPr="00F567EE" w:rsidRDefault="00F567EE" w:rsidP="00F567EE">
      <w:pPr>
        <w:pStyle w:val="DualTxt"/>
        <w:rPr>
          <w:rtl/>
        </w:rPr>
      </w:pPr>
      <w:r w:rsidRPr="00F567EE">
        <w:rPr>
          <w:rtl/>
        </w:rPr>
        <w:t>17</w:t>
      </w:r>
      <w:r w:rsidR="00292FD2">
        <w:rPr>
          <w:rFonts w:hint="cs"/>
          <w:rtl/>
        </w:rPr>
        <w:t xml:space="preserve"> </w:t>
      </w:r>
      <w:r w:rsidRPr="00F567EE">
        <w:rPr>
          <w:rtl/>
        </w:rPr>
        <w:t>-</w:t>
      </w:r>
      <w:r w:rsidRPr="00F567EE">
        <w:rPr>
          <w:rFonts w:hint="cs"/>
          <w:rtl/>
        </w:rPr>
        <w:tab/>
      </w:r>
      <w:r w:rsidRPr="00F567EE">
        <w:rPr>
          <w:b/>
          <w:bCs/>
          <w:rtl/>
        </w:rPr>
        <w:t xml:space="preserve">السيدة هول </w:t>
      </w:r>
      <w:r w:rsidRPr="00F567EE">
        <w:rPr>
          <w:rtl/>
        </w:rPr>
        <w:t>(النرويج)</w:t>
      </w:r>
      <w:r w:rsidR="00292FD2">
        <w:rPr>
          <w:rFonts w:hint="cs"/>
          <w:rtl/>
        </w:rPr>
        <w:t>:</w:t>
      </w:r>
      <w:r w:rsidRPr="00F567EE">
        <w:rPr>
          <w:rFonts w:hint="cs"/>
          <w:rtl/>
        </w:rPr>
        <w:t xml:space="preserve"> </w:t>
      </w:r>
      <w:r w:rsidRPr="00F567EE">
        <w:rPr>
          <w:rtl/>
        </w:rPr>
        <w:t>قالت إن النساء ممثلات تمثيلا متناسبا في اللجان على كل من الصعيد الوطني والصعيد المحلي</w:t>
      </w:r>
      <w:r>
        <w:rPr>
          <w:rtl/>
        </w:rPr>
        <w:t>،</w:t>
      </w:r>
      <w:r w:rsidRPr="00F567EE">
        <w:rPr>
          <w:rtl/>
        </w:rPr>
        <w:t xml:space="preserve"> ولكن عدد المنتمين إلى الحزب هو الذي يحدد النسبة</w:t>
      </w:r>
      <w:r>
        <w:rPr>
          <w:rtl/>
        </w:rPr>
        <w:t>،</w:t>
      </w:r>
      <w:r w:rsidRPr="00F567EE">
        <w:rPr>
          <w:rtl/>
        </w:rPr>
        <w:t xml:space="preserve"> لا أية لوائح محددة في قانون الانتخاب. وقد طبقت جميع الأحزاب فعليا نسبة الحصص المقررة التي تبلغ 40 في المائة</w:t>
      </w:r>
      <w:r>
        <w:rPr>
          <w:rtl/>
        </w:rPr>
        <w:t>،</w:t>
      </w:r>
      <w:r w:rsidR="00292FD2">
        <w:rPr>
          <w:rtl/>
        </w:rPr>
        <w:t xml:space="preserve"> باستثناء حزب واحد فقط. وعل</w:t>
      </w:r>
      <w:r w:rsidRPr="00F567EE">
        <w:rPr>
          <w:rtl/>
        </w:rPr>
        <w:t xml:space="preserve">قت على التدابير التي تتخذ </w:t>
      </w:r>
      <w:r w:rsidR="00292FD2">
        <w:rPr>
          <w:rFonts w:hint="cs"/>
          <w:rtl/>
        </w:rPr>
        <w:t>لإ</w:t>
      </w:r>
      <w:r w:rsidRPr="00F567EE">
        <w:rPr>
          <w:rtl/>
        </w:rPr>
        <w:t>عداد النساء بشكل أفضل للمشاركة في الحياة السياسية</w:t>
      </w:r>
      <w:r>
        <w:rPr>
          <w:rtl/>
        </w:rPr>
        <w:t>،</w:t>
      </w:r>
      <w:r w:rsidRPr="00F567EE">
        <w:rPr>
          <w:rtl/>
        </w:rPr>
        <w:t xml:space="preserve"> </w:t>
      </w:r>
      <w:r w:rsidRPr="00F567EE">
        <w:rPr>
          <w:rFonts w:hint="cs"/>
          <w:rtl/>
        </w:rPr>
        <w:t xml:space="preserve">مشيرة إلى أنه ثمة تطور مؤسف هو أن عضوية الأحزاب السياسية </w:t>
      </w:r>
      <w:r w:rsidRPr="00F567EE">
        <w:rPr>
          <w:rtl/>
        </w:rPr>
        <w:t>انخفضت مؤخرا بصورة حادة بين الشباب</w:t>
      </w:r>
      <w:r>
        <w:rPr>
          <w:rtl/>
        </w:rPr>
        <w:t>،</w:t>
      </w:r>
      <w:r w:rsidRPr="00F567EE">
        <w:rPr>
          <w:rtl/>
        </w:rPr>
        <w:t xml:space="preserve"> الرجال والنساء على السواء. ولعكس هذا الاتجاه</w:t>
      </w:r>
      <w:r>
        <w:rPr>
          <w:rtl/>
        </w:rPr>
        <w:t>،</w:t>
      </w:r>
      <w:r w:rsidRPr="00F567EE">
        <w:rPr>
          <w:rtl/>
        </w:rPr>
        <w:t xml:space="preserve"> شرعت وزارة الداخلية في حملة تتمثل في إرسال رجال سياسة إلى المدارس الثانوية للتحدث إلى الطلاب عن المشاركة في السياس</w:t>
      </w:r>
      <w:r w:rsidR="00292FD2">
        <w:rPr>
          <w:rtl/>
        </w:rPr>
        <w:t>ة المحلية. وقالت إنه لا يوجد رد واحد يفس</w:t>
      </w:r>
      <w:r w:rsidRPr="00F567EE">
        <w:rPr>
          <w:rtl/>
        </w:rPr>
        <w:t>ر سبب تفوق المرأة في المجال السياسي عنها في المجال الاقتصادي؛ غير</w:t>
      </w:r>
      <w:r w:rsidR="00292FD2">
        <w:rPr>
          <w:rtl/>
        </w:rPr>
        <w:t xml:space="preserve"> أنه يجري حاليا تنفيذ مشروع بحث</w:t>
      </w:r>
      <w:r w:rsidR="00292FD2">
        <w:rPr>
          <w:rFonts w:hint="cs"/>
          <w:rtl/>
        </w:rPr>
        <w:t>ي</w:t>
      </w:r>
      <w:r w:rsidRPr="00F567EE">
        <w:rPr>
          <w:rtl/>
        </w:rPr>
        <w:t xml:space="preserve"> كبير بشأن توزيع النفوذ في البلد</w:t>
      </w:r>
      <w:r>
        <w:rPr>
          <w:rtl/>
        </w:rPr>
        <w:t>،</w:t>
      </w:r>
      <w:r w:rsidRPr="00F567EE">
        <w:rPr>
          <w:rtl/>
        </w:rPr>
        <w:t xml:space="preserve"> وسوف يتناول المشروع هذه المسألة على وجه التحديد.</w:t>
      </w:r>
    </w:p>
    <w:p w:rsidR="00F567EE" w:rsidRPr="00F567EE" w:rsidRDefault="00F567EE" w:rsidP="00F567EE">
      <w:pPr>
        <w:pStyle w:val="DualTxt"/>
        <w:rPr>
          <w:rFonts w:hint="cs"/>
          <w:rtl/>
        </w:rPr>
      </w:pPr>
      <w:r w:rsidRPr="00F567EE">
        <w:rPr>
          <w:rtl/>
        </w:rPr>
        <w:t>18</w:t>
      </w:r>
      <w:r w:rsidR="00292FD2">
        <w:rPr>
          <w:rFonts w:hint="cs"/>
          <w:rtl/>
        </w:rPr>
        <w:t xml:space="preserve"> </w:t>
      </w:r>
      <w:r w:rsidRPr="00F567EE">
        <w:rPr>
          <w:rtl/>
        </w:rPr>
        <w:t>-</w:t>
      </w:r>
      <w:r w:rsidRPr="00F567EE">
        <w:rPr>
          <w:rFonts w:hint="cs"/>
          <w:rtl/>
        </w:rPr>
        <w:tab/>
      </w:r>
      <w:r w:rsidRPr="00F567EE">
        <w:rPr>
          <w:b/>
          <w:bCs/>
          <w:rtl/>
        </w:rPr>
        <w:t xml:space="preserve">السيد ويل </w:t>
      </w:r>
      <w:r w:rsidRPr="00F567EE">
        <w:rPr>
          <w:rtl/>
        </w:rPr>
        <w:t>(النرويج)</w:t>
      </w:r>
      <w:r w:rsidR="00292FD2">
        <w:rPr>
          <w:rFonts w:hint="cs"/>
          <w:rtl/>
        </w:rPr>
        <w:t>:</w:t>
      </w:r>
      <w:r w:rsidRPr="00F567EE">
        <w:rPr>
          <w:rtl/>
        </w:rPr>
        <w:t xml:space="preserve"> أشار إلى أن الاتفاقية م</w:t>
      </w:r>
      <w:r w:rsidR="00292FD2">
        <w:rPr>
          <w:rtl/>
        </w:rPr>
        <w:t>جس</w:t>
      </w:r>
      <w:r w:rsidRPr="00F567EE">
        <w:rPr>
          <w:rtl/>
        </w:rPr>
        <w:t>دة في القانون النرويجي</w:t>
      </w:r>
      <w:r>
        <w:rPr>
          <w:rtl/>
        </w:rPr>
        <w:t>،</w:t>
      </w:r>
      <w:r w:rsidRPr="00F567EE">
        <w:rPr>
          <w:rtl/>
        </w:rPr>
        <w:t xml:space="preserve"> وسأل عما إذا كان هناك أي طلب لإبطال التشريع المحلي ذي الصلة</w:t>
      </w:r>
      <w:r>
        <w:rPr>
          <w:rtl/>
        </w:rPr>
        <w:t>،</w:t>
      </w:r>
      <w:r w:rsidRPr="00F567EE">
        <w:rPr>
          <w:rtl/>
        </w:rPr>
        <w:t xml:space="preserve"> أو ما إذا كان الإبطال غير مرغوب فيه لأن التشريع المحلي أكثر تفصيلا</w:t>
      </w:r>
      <w:r w:rsidR="00292FD2">
        <w:rPr>
          <w:rtl/>
        </w:rPr>
        <w:t xml:space="preserve"> ونطاقه أوسع من نطاق الاتفاقية.</w:t>
      </w:r>
    </w:p>
    <w:p w:rsidR="00F567EE" w:rsidRPr="00F567EE" w:rsidRDefault="00F567EE" w:rsidP="00F567EE">
      <w:pPr>
        <w:pStyle w:val="DualTxt"/>
        <w:rPr>
          <w:rFonts w:hint="cs"/>
          <w:rtl/>
        </w:rPr>
      </w:pPr>
      <w:r w:rsidRPr="00F567EE">
        <w:rPr>
          <w:rtl/>
        </w:rPr>
        <w:t>19</w:t>
      </w:r>
      <w:r w:rsidR="00292FD2">
        <w:rPr>
          <w:rFonts w:hint="cs"/>
          <w:rtl/>
        </w:rPr>
        <w:t xml:space="preserve"> </w:t>
      </w:r>
      <w:r w:rsidRPr="00F567EE">
        <w:rPr>
          <w:rtl/>
        </w:rPr>
        <w:t>-</w:t>
      </w:r>
      <w:r w:rsidRPr="00F567EE">
        <w:rPr>
          <w:rFonts w:hint="cs"/>
          <w:rtl/>
        </w:rPr>
        <w:tab/>
      </w:r>
      <w:r w:rsidRPr="00F567EE">
        <w:rPr>
          <w:rtl/>
        </w:rPr>
        <w:t>واستطرد قائلا إن جنسية الطفل الذي يولد في النرويج لأم مهاجرة يحددها حق الدم</w:t>
      </w:r>
      <w:r>
        <w:rPr>
          <w:rtl/>
        </w:rPr>
        <w:t>،</w:t>
      </w:r>
      <w:r w:rsidRPr="00F567EE">
        <w:rPr>
          <w:rtl/>
        </w:rPr>
        <w:t xml:space="preserve"> ولكن من السهل نسبيا اكتساب المواطنة النرويجية</w:t>
      </w:r>
      <w:r>
        <w:rPr>
          <w:rtl/>
        </w:rPr>
        <w:t>،</w:t>
      </w:r>
      <w:r w:rsidRPr="00F567EE">
        <w:rPr>
          <w:rtl/>
        </w:rPr>
        <w:t xml:space="preserve"> والشرط العام المفروض لهذا الغرض هو الإقامة سبع سنوات</w:t>
      </w:r>
      <w:r>
        <w:rPr>
          <w:rtl/>
        </w:rPr>
        <w:t>،</w:t>
      </w:r>
      <w:r w:rsidRPr="00F567EE">
        <w:rPr>
          <w:rtl/>
        </w:rPr>
        <w:t xml:space="preserve"> </w:t>
      </w:r>
      <w:r w:rsidRPr="00F567EE">
        <w:rPr>
          <w:rFonts w:hint="cs"/>
          <w:rtl/>
        </w:rPr>
        <w:t xml:space="preserve">وإن كان هناك استثناءات </w:t>
      </w:r>
      <w:r w:rsidR="00292FD2">
        <w:rPr>
          <w:rtl/>
        </w:rPr>
        <w:t>منها الزواج من مواطن نرويجي.</w:t>
      </w:r>
    </w:p>
    <w:p w:rsidR="00F567EE" w:rsidRPr="00F567EE" w:rsidRDefault="00F567EE" w:rsidP="00F567EE">
      <w:pPr>
        <w:pStyle w:val="DualTxt"/>
        <w:rPr>
          <w:rFonts w:hint="cs"/>
          <w:rtl/>
        </w:rPr>
      </w:pPr>
      <w:r w:rsidRPr="00F567EE">
        <w:rPr>
          <w:rtl/>
        </w:rPr>
        <w:t>20</w:t>
      </w:r>
      <w:r w:rsidR="00292FD2">
        <w:rPr>
          <w:rFonts w:hint="cs"/>
          <w:rtl/>
        </w:rPr>
        <w:t xml:space="preserve"> </w:t>
      </w:r>
      <w:r w:rsidRPr="00F567EE">
        <w:rPr>
          <w:rtl/>
        </w:rPr>
        <w:t>-</w:t>
      </w:r>
      <w:r w:rsidRPr="00F567EE">
        <w:rPr>
          <w:rFonts w:hint="cs"/>
          <w:rtl/>
        </w:rPr>
        <w:tab/>
      </w:r>
      <w:r w:rsidRPr="00F567EE">
        <w:rPr>
          <w:b/>
          <w:bCs/>
          <w:rtl/>
        </w:rPr>
        <w:t xml:space="preserve">السيدة هول </w:t>
      </w:r>
      <w:r w:rsidRPr="00F567EE">
        <w:rPr>
          <w:rtl/>
        </w:rPr>
        <w:t>(النرويج)</w:t>
      </w:r>
      <w:r w:rsidR="00292FD2">
        <w:rPr>
          <w:rFonts w:hint="cs"/>
          <w:rtl/>
        </w:rPr>
        <w:t>:</w:t>
      </w:r>
      <w:r w:rsidRPr="00F567EE">
        <w:rPr>
          <w:rFonts w:hint="cs"/>
          <w:rtl/>
        </w:rPr>
        <w:t xml:space="preserve"> </w:t>
      </w:r>
      <w:r w:rsidRPr="00F567EE">
        <w:rPr>
          <w:rtl/>
        </w:rPr>
        <w:t>قالت إنه ليس لديها حاليا إحصاءات بشأن ملكية رؤوس الأموال والعقارات</w:t>
      </w:r>
      <w:r>
        <w:rPr>
          <w:rtl/>
        </w:rPr>
        <w:t>،</w:t>
      </w:r>
      <w:r w:rsidRPr="00F567EE">
        <w:rPr>
          <w:rtl/>
        </w:rPr>
        <w:t xml:space="preserve"> ولكن </w:t>
      </w:r>
      <w:r w:rsidR="00292FD2">
        <w:rPr>
          <w:rtl/>
        </w:rPr>
        <w:t>وفدها سيوفرها في أقرب وقت ممكن.</w:t>
      </w:r>
    </w:p>
    <w:p w:rsidR="00F567EE" w:rsidRPr="00F567EE" w:rsidRDefault="00F567EE" w:rsidP="00292FD2">
      <w:pPr>
        <w:pStyle w:val="DualTxt"/>
        <w:rPr>
          <w:rFonts w:hint="cs"/>
          <w:rtl/>
        </w:rPr>
      </w:pPr>
      <w:r w:rsidRPr="00F567EE">
        <w:rPr>
          <w:rtl/>
        </w:rPr>
        <w:t>21</w:t>
      </w:r>
      <w:r w:rsidR="00292FD2">
        <w:rPr>
          <w:rFonts w:hint="cs"/>
          <w:rtl/>
        </w:rPr>
        <w:t xml:space="preserve"> </w:t>
      </w:r>
      <w:r w:rsidRPr="00F567EE">
        <w:rPr>
          <w:rtl/>
        </w:rPr>
        <w:t>-</w:t>
      </w:r>
      <w:r w:rsidRPr="00F567EE">
        <w:rPr>
          <w:rFonts w:hint="cs"/>
          <w:rtl/>
        </w:rPr>
        <w:tab/>
      </w:r>
      <w:r w:rsidRPr="00F567EE">
        <w:rPr>
          <w:rtl/>
        </w:rPr>
        <w:t xml:space="preserve">وأضافت أن </w:t>
      </w:r>
      <w:r w:rsidR="00292FD2">
        <w:rPr>
          <w:rFonts w:hint="cs"/>
          <w:rtl/>
        </w:rPr>
        <w:t>ا</w:t>
      </w:r>
      <w:r w:rsidRPr="00F567EE">
        <w:rPr>
          <w:rtl/>
        </w:rPr>
        <w:t>نخفاض تمثيل النساء الحكومة والبرلمان ما بين عامي 1997 و</w:t>
      </w:r>
      <w:r w:rsidR="00292FD2">
        <w:rPr>
          <w:rFonts w:hint="cs"/>
          <w:rtl/>
        </w:rPr>
        <w:t xml:space="preserve"> </w:t>
      </w:r>
      <w:r w:rsidRPr="00F567EE">
        <w:rPr>
          <w:rtl/>
        </w:rPr>
        <w:t>2001 صحيح. والجمهور يعي تلك الأرقام</w:t>
      </w:r>
      <w:r>
        <w:rPr>
          <w:rtl/>
        </w:rPr>
        <w:t>،</w:t>
      </w:r>
      <w:r w:rsidR="00292FD2">
        <w:rPr>
          <w:rtl/>
        </w:rPr>
        <w:t xml:space="preserve"> فوسائط ال</w:t>
      </w:r>
      <w:r w:rsidR="00292FD2">
        <w:rPr>
          <w:rFonts w:hint="cs"/>
          <w:rtl/>
        </w:rPr>
        <w:t>إ</w:t>
      </w:r>
      <w:r w:rsidRPr="00F567EE">
        <w:rPr>
          <w:rtl/>
        </w:rPr>
        <w:t>علام قامت بنشرها</w:t>
      </w:r>
      <w:r>
        <w:rPr>
          <w:rtl/>
        </w:rPr>
        <w:t>،</w:t>
      </w:r>
      <w:r w:rsidRPr="00F567EE">
        <w:rPr>
          <w:rtl/>
        </w:rPr>
        <w:t xml:space="preserve"> وو</w:t>
      </w:r>
      <w:r w:rsidRPr="00F567EE">
        <w:rPr>
          <w:rFonts w:hint="cs"/>
          <w:rtl/>
        </w:rPr>
        <w:t>ُ</w:t>
      </w:r>
      <w:r w:rsidRPr="00F567EE">
        <w:rPr>
          <w:rtl/>
        </w:rPr>
        <w:t xml:space="preserve">جهت أسئلة بشأنها إلى المشتغلين بالسياسة. والمشكلة الرئيسية هي إبقاء </w:t>
      </w:r>
      <w:r w:rsidR="00292FD2">
        <w:rPr>
          <w:rtl/>
        </w:rPr>
        <w:t>الشباب مهتمين بالحياة السياسية.</w:t>
      </w:r>
    </w:p>
    <w:p w:rsidR="00F567EE" w:rsidRPr="00F567EE" w:rsidRDefault="00F567EE" w:rsidP="000B5CBF">
      <w:pPr>
        <w:pStyle w:val="DualTxt"/>
        <w:rPr>
          <w:rFonts w:hint="cs"/>
          <w:rtl/>
        </w:rPr>
      </w:pPr>
      <w:r w:rsidRPr="00F567EE">
        <w:rPr>
          <w:rtl/>
        </w:rPr>
        <w:t>22</w:t>
      </w:r>
      <w:r w:rsidR="00292FD2">
        <w:rPr>
          <w:rFonts w:hint="cs"/>
          <w:rtl/>
        </w:rPr>
        <w:t xml:space="preserve"> </w:t>
      </w:r>
      <w:r w:rsidRPr="00F567EE">
        <w:rPr>
          <w:rtl/>
        </w:rPr>
        <w:t>-</w:t>
      </w:r>
      <w:r w:rsidRPr="00F567EE">
        <w:rPr>
          <w:rFonts w:hint="cs"/>
          <w:rtl/>
        </w:rPr>
        <w:tab/>
      </w:r>
      <w:r w:rsidRPr="00F567EE">
        <w:rPr>
          <w:b/>
          <w:bCs/>
          <w:rtl/>
        </w:rPr>
        <w:t>السيدة بورفاي</w:t>
      </w:r>
      <w:r w:rsidR="00292FD2">
        <w:rPr>
          <w:rFonts w:hint="cs"/>
          <w:rtl/>
        </w:rPr>
        <w:t xml:space="preserve">: </w:t>
      </w:r>
      <w:r w:rsidRPr="00F567EE">
        <w:rPr>
          <w:rtl/>
        </w:rPr>
        <w:t xml:space="preserve">قالت إن لاختيار الكلمات عند الحديث عن الحق في العمل تأثيرا رمزيا هاما. والجزء من التقرير الدوري السادس </w:t>
      </w:r>
      <w:r w:rsidR="00292FD2">
        <w:rPr>
          <w:rtl/>
        </w:rPr>
        <w:t>المخصص لهذه المسالة لا يشير إلا</w:t>
      </w:r>
      <w:r w:rsidR="000B5CBF">
        <w:rPr>
          <w:rFonts w:hint="eastAsia"/>
          <w:rtl/>
        </w:rPr>
        <w:t> </w:t>
      </w:r>
      <w:r w:rsidRPr="00F567EE">
        <w:rPr>
          <w:rtl/>
        </w:rPr>
        <w:t xml:space="preserve">إلى كلمة </w:t>
      </w:r>
      <w:r w:rsidR="00292FD2">
        <w:rPr>
          <w:rFonts w:hint="cs"/>
          <w:rtl/>
        </w:rPr>
        <w:t>”</w:t>
      </w:r>
      <w:r w:rsidR="00292FD2">
        <w:rPr>
          <w:rtl/>
        </w:rPr>
        <w:t>العمل</w:t>
      </w:r>
      <w:r w:rsidR="00292FD2">
        <w:rPr>
          <w:rFonts w:hint="cs"/>
          <w:rtl/>
        </w:rPr>
        <w:t>“</w:t>
      </w:r>
      <w:r w:rsidRPr="00F567EE">
        <w:rPr>
          <w:rtl/>
        </w:rPr>
        <w:t xml:space="preserve">. ولعل من الأفضل أن يقال </w:t>
      </w:r>
      <w:r w:rsidR="00292FD2">
        <w:rPr>
          <w:rFonts w:hint="cs"/>
          <w:rtl/>
        </w:rPr>
        <w:t>”</w:t>
      </w:r>
      <w:r w:rsidRPr="00F567EE">
        <w:rPr>
          <w:rtl/>
        </w:rPr>
        <w:t>العمل مدفوع الأجر</w:t>
      </w:r>
      <w:r w:rsidR="00292FD2">
        <w:rPr>
          <w:rFonts w:hint="cs"/>
          <w:rtl/>
        </w:rPr>
        <w:t>“</w:t>
      </w:r>
      <w:r w:rsidRPr="00F567EE">
        <w:rPr>
          <w:rtl/>
        </w:rPr>
        <w:t xml:space="preserve">. </w:t>
      </w:r>
      <w:r w:rsidRPr="00F567EE">
        <w:rPr>
          <w:rFonts w:hint="cs"/>
          <w:rtl/>
        </w:rPr>
        <w:t>ف</w:t>
      </w:r>
      <w:r w:rsidRPr="00F567EE">
        <w:rPr>
          <w:rtl/>
        </w:rPr>
        <w:t>الإضافة إلى الكلمة الأولى لها أهمية لغوية فائقة</w:t>
      </w:r>
      <w:r>
        <w:rPr>
          <w:rtl/>
        </w:rPr>
        <w:t>،</w:t>
      </w:r>
      <w:r w:rsidRPr="00F567EE">
        <w:rPr>
          <w:rtl/>
        </w:rPr>
        <w:t xml:space="preserve"> لأن من شأنها أن تشجع الناس على التفكير في أهمية ما تقوم به المرأة تقليديا في المنزل</w:t>
      </w:r>
      <w:r>
        <w:rPr>
          <w:rtl/>
        </w:rPr>
        <w:t>،</w:t>
      </w:r>
      <w:r w:rsidRPr="00F567EE">
        <w:rPr>
          <w:rtl/>
        </w:rPr>
        <w:t xml:space="preserve"> وهو ما يمثل في الواقع عملا غير </w:t>
      </w:r>
      <w:r w:rsidRPr="00F567EE">
        <w:rPr>
          <w:rFonts w:hint="cs"/>
          <w:rtl/>
        </w:rPr>
        <w:t xml:space="preserve">مدفوع </w:t>
      </w:r>
      <w:r w:rsidRPr="00F567EE">
        <w:rPr>
          <w:rtl/>
        </w:rPr>
        <w:t xml:space="preserve">الأجر. وسوف يكون الرجال أقل ميلا إلى قول زوجاتهن </w:t>
      </w:r>
      <w:r w:rsidR="00292FD2">
        <w:rPr>
          <w:rFonts w:hint="cs"/>
          <w:rtl/>
        </w:rPr>
        <w:t>”</w:t>
      </w:r>
      <w:r w:rsidR="00292FD2">
        <w:rPr>
          <w:rtl/>
        </w:rPr>
        <w:t>يبقين</w:t>
      </w:r>
      <w:r w:rsidR="00292FD2">
        <w:rPr>
          <w:rFonts w:hint="cs"/>
          <w:rtl/>
        </w:rPr>
        <w:t>“</w:t>
      </w:r>
      <w:r w:rsidRPr="00F567EE">
        <w:rPr>
          <w:rtl/>
        </w:rPr>
        <w:t xml:space="preserve"> في المنزل</w:t>
      </w:r>
      <w:r>
        <w:rPr>
          <w:rtl/>
        </w:rPr>
        <w:t>،</w:t>
      </w:r>
      <w:r w:rsidRPr="00F567EE">
        <w:rPr>
          <w:rtl/>
        </w:rPr>
        <w:t xml:space="preserve"> وربما يفضلون بدلا من ذلك قول إن زوجاتهم </w:t>
      </w:r>
      <w:r w:rsidR="00292FD2">
        <w:rPr>
          <w:rFonts w:hint="cs"/>
          <w:rtl/>
        </w:rPr>
        <w:t>”</w:t>
      </w:r>
      <w:r w:rsidR="00292FD2">
        <w:rPr>
          <w:rtl/>
        </w:rPr>
        <w:t>يعملن</w:t>
      </w:r>
      <w:r w:rsidR="00292FD2">
        <w:rPr>
          <w:rFonts w:hint="cs"/>
          <w:rtl/>
        </w:rPr>
        <w:t>“</w:t>
      </w:r>
      <w:r w:rsidRPr="00F567EE">
        <w:rPr>
          <w:rFonts w:hint="cs"/>
          <w:rtl/>
        </w:rPr>
        <w:t xml:space="preserve"> </w:t>
      </w:r>
      <w:r w:rsidRPr="00F567EE">
        <w:rPr>
          <w:rtl/>
        </w:rPr>
        <w:t>في المنزل</w:t>
      </w:r>
      <w:r>
        <w:rPr>
          <w:rtl/>
        </w:rPr>
        <w:t>،</w:t>
      </w:r>
      <w:r w:rsidRPr="00F567EE">
        <w:rPr>
          <w:rtl/>
        </w:rPr>
        <w:t xml:space="preserve"> وبذلك يرفعون صورة العمل في الأسرة إلى درجة يمكن أن تجعلهم أكثر </w:t>
      </w:r>
      <w:r w:rsidR="00292FD2">
        <w:rPr>
          <w:rFonts w:hint="cs"/>
          <w:rtl/>
        </w:rPr>
        <w:t>ا</w:t>
      </w:r>
      <w:r w:rsidRPr="00F567EE">
        <w:rPr>
          <w:rtl/>
        </w:rPr>
        <w:t>نجذابا إليه</w:t>
      </w:r>
      <w:r>
        <w:rPr>
          <w:rtl/>
        </w:rPr>
        <w:t>،</w:t>
      </w:r>
      <w:r w:rsidRPr="00F567EE">
        <w:rPr>
          <w:rtl/>
        </w:rPr>
        <w:t xml:space="preserve"> وقد يدعون إلى بذل جهود من أجل تنظيم وقياس مقدار هذا العمل. ومن ثم فإن المسألة تتعلق بالوعي بالمسائل الجنسانية لا با</w:t>
      </w:r>
      <w:r w:rsidR="00292FD2">
        <w:rPr>
          <w:rtl/>
        </w:rPr>
        <w:t>لكياسة السياسية.</w:t>
      </w:r>
    </w:p>
    <w:p w:rsidR="00F567EE" w:rsidRPr="00F567EE" w:rsidRDefault="00F567EE" w:rsidP="00F567EE">
      <w:pPr>
        <w:pStyle w:val="DualTxt"/>
        <w:rPr>
          <w:rtl/>
        </w:rPr>
      </w:pPr>
      <w:r w:rsidRPr="00F567EE">
        <w:rPr>
          <w:rtl/>
        </w:rPr>
        <w:t>23</w:t>
      </w:r>
      <w:r w:rsidR="00292FD2">
        <w:rPr>
          <w:rFonts w:hint="cs"/>
          <w:rtl/>
        </w:rPr>
        <w:t xml:space="preserve"> </w:t>
      </w:r>
      <w:r w:rsidRPr="00F567EE">
        <w:rPr>
          <w:rtl/>
        </w:rPr>
        <w:t>-</w:t>
      </w:r>
      <w:r w:rsidRPr="00F567EE">
        <w:rPr>
          <w:rFonts w:hint="cs"/>
          <w:rtl/>
        </w:rPr>
        <w:tab/>
      </w:r>
      <w:r w:rsidRPr="00F567EE">
        <w:rPr>
          <w:b/>
          <w:bCs/>
          <w:rtl/>
        </w:rPr>
        <w:t>السيدة خان</w:t>
      </w:r>
      <w:r w:rsidR="00292FD2">
        <w:rPr>
          <w:rFonts w:hint="cs"/>
          <w:rtl/>
        </w:rPr>
        <w:t xml:space="preserve">: </w:t>
      </w:r>
      <w:r w:rsidRPr="00F567EE">
        <w:rPr>
          <w:rtl/>
        </w:rPr>
        <w:t>قالت إنه جاء في التقرير الدوري السادس أن واحدة فقط بين كل 20 من كبار المديرين امرأة</w:t>
      </w:r>
      <w:r>
        <w:rPr>
          <w:rtl/>
        </w:rPr>
        <w:t>،</w:t>
      </w:r>
      <w:r w:rsidRPr="00F567EE">
        <w:rPr>
          <w:rtl/>
        </w:rPr>
        <w:t xml:space="preserve"> مع أن المؤهلات الأكاديمية للنساء في هذا المستوى أفضل من مؤهلات نظرائهن الرجال</w:t>
      </w:r>
      <w:r>
        <w:rPr>
          <w:rtl/>
        </w:rPr>
        <w:t>،</w:t>
      </w:r>
      <w:r w:rsidRPr="00F567EE">
        <w:rPr>
          <w:rtl/>
        </w:rPr>
        <w:t xml:space="preserve"> وعلى الرغم من الإجازة الأبوية النموذجية التي يمنحها البلد ورعاية الأطفال</w:t>
      </w:r>
      <w:r>
        <w:rPr>
          <w:rtl/>
        </w:rPr>
        <w:t>،</w:t>
      </w:r>
      <w:r w:rsidRPr="00F567EE">
        <w:rPr>
          <w:rtl/>
        </w:rPr>
        <w:t xml:space="preserve"> وترتيبات المساعدات النقدية. وسألت عما إذا كان السبب في هذه الحالة من ع</w:t>
      </w:r>
      <w:r w:rsidR="00292FD2">
        <w:rPr>
          <w:rtl/>
        </w:rPr>
        <w:t xml:space="preserve">دم التوازن هو قلة الفرص أو أنه </w:t>
      </w:r>
      <w:r w:rsidR="00292FD2">
        <w:rPr>
          <w:rFonts w:hint="cs"/>
          <w:rtl/>
        </w:rPr>
        <w:t>”</w:t>
      </w:r>
      <w:r w:rsidR="00292FD2">
        <w:rPr>
          <w:rtl/>
        </w:rPr>
        <w:t>الحاجز غير المرئ</w:t>
      </w:r>
      <w:r w:rsidR="00292FD2">
        <w:rPr>
          <w:rFonts w:hint="cs"/>
          <w:rtl/>
        </w:rPr>
        <w:t>ي</w:t>
      </w:r>
      <w:r w:rsidR="00292FD2">
        <w:rPr>
          <w:rFonts w:hint="eastAsia"/>
          <w:rtl/>
        </w:rPr>
        <w:t>“</w:t>
      </w:r>
      <w:r w:rsidRPr="00F567EE">
        <w:rPr>
          <w:rtl/>
        </w:rPr>
        <w:t xml:space="preserve"> الذي يحول دون التقدم في الوظائف. وأرادت معرفة ما إذا كانت هناك دراسات تبحث في أسباب </w:t>
      </w:r>
      <w:r w:rsidRPr="00F567EE">
        <w:rPr>
          <w:rFonts w:hint="cs"/>
          <w:rtl/>
        </w:rPr>
        <w:t xml:space="preserve">ندرة </w:t>
      </w:r>
      <w:r w:rsidRPr="00F567EE">
        <w:rPr>
          <w:rtl/>
        </w:rPr>
        <w:t>وجود نساء مديرات.</w:t>
      </w:r>
    </w:p>
    <w:p w:rsidR="00F567EE" w:rsidRPr="00F567EE" w:rsidRDefault="00F567EE" w:rsidP="00F567EE">
      <w:pPr>
        <w:pStyle w:val="DualTxt"/>
        <w:rPr>
          <w:rtl/>
        </w:rPr>
      </w:pPr>
      <w:r w:rsidRPr="00F567EE">
        <w:rPr>
          <w:rtl/>
        </w:rPr>
        <w:t>24</w:t>
      </w:r>
      <w:r w:rsidR="00292FD2">
        <w:rPr>
          <w:rFonts w:hint="cs"/>
          <w:rtl/>
        </w:rPr>
        <w:t xml:space="preserve"> </w:t>
      </w:r>
      <w:r w:rsidRPr="00F567EE">
        <w:rPr>
          <w:rtl/>
        </w:rPr>
        <w:t>-</w:t>
      </w:r>
      <w:r w:rsidRPr="00F567EE">
        <w:rPr>
          <w:rFonts w:hint="cs"/>
          <w:rtl/>
        </w:rPr>
        <w:tab/>
      </w:r>
      <w:r w:rsidRPr="00F567EE">
        <w:rPr>
          <w:rtl/>
        </w:rPr>
        <w:t>وسألت عن تأثير الصندوق النرويجي للتجارة والتنمية الإقليمية من حيث زيادة عدد النساء منظمات المشاريع</w:t>
      </w:r>
      <w:r>
        <w:rPr>
          <w:rtl/>
        </w:rPr>
        <w:t>،</w:t>
      </w:r>
      <w:r w:rsidRPr="00F567EE">
        <w:rPr>
          <w:rtl/>
        </w:rPr>
        <w:t xml:space="preserve"> وفقا لوصف التقرير للصندوق</w:t>
      </w:r>
      <w:r>
        <w:rPr>
          <w:rtl/>
        </w:rPr>
        <w:t>،</w:t>
      </w:r>
      <w:r w:rsidRPr="00F567EE">
        <w:rPr>
          <w:rtl/>
        </w:rPr>
        <w:t xml:space="preserve"> ولكن دون وصف النتائج المنجزة. وتساءلت عما يدفع 43 في المائة من النساء العاملات إلى العمل لبعض الوقت</w:t>
      </w:r>
      <w:r>
        <w:rPr>
          <w:rtl/>
        </w:rPr>
        <w:t>،</w:t>
      </w:r>
      <w:r w:rsidRPr="00F567EE">
        <w:rPr>
          <w:rtl/>
        </w:rPr>
        <w:t xml:space="preserve"> ولماذا لا ي</w:t>
      </w:r>
      <w:r w:rsidRPr="00F567EE">
        <w:rPr>
          <w:rFonts w:hint="cs"/>
          <w:rtl/>
        </w:rPr>
        <w:t>َ</w:t>
      </w:r>
      <w:r w:rsidRPr="00F567EE">
        <w:rPr>
          <w:rtl/>
        </w:rPr>
        <w:t>م</w:t>
      </w:r>
      <w:r w:rsidRPr="00F567EE">
        <w:rPr>
          <w:rFonts w:hint="cs"/>
          <w:rtl/>
        </w:rPr>
        <w:t>ِل</w:t>
      </w:r>
      <w:r w:rsidRPr="00F567EE">
        <w:rPr>
          <w:rtl/>
        </w:rPr>
        <w:t>ن إلى البقاء في العمل</w:t>
      </w:r>
      <w:r w:rsidRPr="00F567EE">
        <w:rPr>
          <w:rFonts w:hint="cs"/>
          <w:rtl/>
        </w:rPr>
        <w:t>:</w:t>
      </w:r>
      <w:r w:rsidRPr="00F567EE">
        <w:rPr>
          <w:rtl/>
        </w:rPr>
        <w:t xml:space="preserve"> والأسباب المحتملة هي صعوبة التوفيق بين العمل ورعاية الأطفال</w:t>
      </w:r>
      <w:r>
        <w:rPr>
          <w:rtl/>
        </w:rPr>
        <w:t>،</w:t>
      </w:r>
      <w:r w:rsidRPr="00F567EE">
        <w:rPr>
          <w:rtl/>
        </w:rPr>
        <w:t xml:space="preserve"> أو عدم وجود فرص للعمل بدوام كامل.</w:t>
      </w:r>
    </w:p>
    <w:p w:rsidR="00F567EE" w:rsidRPr="00F567EE" w:rsidRDefault="00F567EE" w:rsidP="00F567EE">
      <w:pPr>
        <w:pStyle w:val="DualTxt"/>
        <w:rPr>
          <w:rtl/>
        </w:rPr>
      </w:pPr>
      <w:r w:rsidRPr="00F567EE">
        <w:rPr>
          <w:rtl/>
        </w:rPr>
        <w:t>25</w:t>
      </w:r>
      <w:r w:rsidR="00292FD2">
        <w:rPr>
          <w:rFonts w:hint="cs"/>
          <w:rtl/>
        </w:rPr>
        <w:t xml:space="preserve"> </w:t>
      </w:r>
      <w:r w:rsidRPr="00F567EE">
        <w:rPr>
          <w:rtl/>
        </w:rPr>
        <w:t>-</w:t>
      </w:r>
      <w:r w:rsidRPr="00F567EE">
        <w:rPr>
          <w:rFonts w:hint="cs"/>
          <w:rtl/>
        </w:rPr>
        <w:tab/>
      </w:r>
      <w:r w:rsidRPr="00F567EE">
        <w:rPr>
          <w:rtl/>
        </w:rPr>
        <w:t>واستطردت قائلة إن قانون المساواة بين الجنسين ينص على أن مجالس الإدارة والهيئات واللجان تشترط أن تعمل نسبة 40 في المائة من كل الجنسين في حدود القانون. وبالنظر إلى أن الرجال لا يزالون يشكلون الجنس السائد في تلك المجالس</w:t>
      </w:r>
      <w:r>
        <w:rPr>
          <w:rtl/>
        </w:rPr>
        <w:t>،</w:t>
      </w:r>
      <w:r w:rsidRPr="00F567EE">
        <w:rPr>
          <w:rtl/>
        </w:rPr>
        <w:t xml:space="preserve"> فهي تسأل عما إذا كان في ذلك انتهاك لذلك القانون. وثمة تفاوت آخر في مجال الاستخدام</w:t>
      </w:r>
      <w:r>
        <w:rPr>
          <w:rtl/>
        </w:rPr>
        <w:t>،</w:t>
      </w:r>
      <w:r w:rsidRPr="00F567EE">
        <w:rPr>
          <w:rtl/>
        </w:rPr>
        <w:t xml:space="preserve"> وهو تمثيل المرأة في اتحادات النقابات. وسألت عن السبب في أنه على الرغم من أن نحو 40 في المائة من المستخدمين عموما</w:t>
      </w:r>
      <w:r>
        <w:rPr>
          <w:rtl/>
        </w:rPr>
        <w:t>،</w:t>
      </w:r>
      <w:r w:rsidRPr="00F567EE">
        <w:rPr>
          <w:rtl/>
        </w:rPr>
        <w:t xml:space="preserve"> رجالا ونساء</w:t>
      </w:r>
      <w:r>
        <w:rPr>
          <w:rtl/>
        </w:rPr>
        <w:t>،</w:t>
      </w:r>
      <w:r w:rsidRPr="00F567EE">
        <w:rPr>
          <w:rtl/>
        </w:rPr>
        <w:t xml:space="preserve"> أعضاء في النقابات</w:t>
      </w:r>
      <w:r>
        <w:rPr>
          <w:rtl/>
        </w:rPr>
        <w:t>،</w:t>
      </w:r>
      <w:r w:rsidRPr="00F567EE">
        <w:rPr>
          <w:rtl/>
        </w:rPr>
        <w:t xml:space="preserve"> فإن عدد الرجال الأعضاء في النقابات التجارية والمهنية أكبر من عدد النساء فيها.</w:t>
      </w:r>
    </w:p>
    <w:p w:rsidR="00F567EE" w:rsidRPr="00F567EE" w:rsidRDefault="00F567EE" w:rsidP="00F567EE">
      <w:pPr>
        <w:pStyle w:val="DualTxt"/>
        <w:rPr>
          <w:rtl/>
        </w:rPr>
      </w:pPr>
      <w:r w:rsidRPr="00F567EE">
        <w:rPr>
          <w:rtl/>
        </w:rPr>
        <w:t>26</w:t>
      </w:r>
      <w:r w:rsidR="00292FD2">
        <w:rPr>
          <w:rFonts w:hint="cs"/>
          <w:rtl/>
        </w:rPr>
        <w:t xml:space="preserve"> </w:t>
      </w:r>
      <w:r w:rsidRPr="00F567EE">
        <w:rPr>
          <w:rtl/>
        </w:rPr>
        <w:t>-</w:t>
      </w:r>
      <w:r w:rsidRPr="00F567EE">
        <w:rPr>
          <w:rFonts w:hint="cs"/>
          <w:rtl/>
        </w:rPr>
        <w:tab/>
      </w:r>
      <w:r w:rsidRPr="00F567EE">
        <w:rPr>
          <w:rtl/>
        </w:rPr>
        <w:t>وأرادت أن تعرف طريقة معاملة نظام المعاشات للنساء</w:t>
      </w:r>
      <w:r>
        <w:rPr>
          <w:rtl/>
        </w:rPr>
        <w:t>،</w:t>
      </w:r>
      <w:r w:rsidRPr="00F567EE">
        <w:rPr>
          <w:rtl/>
        </w:rPr>
        <w:t xml:space="preserve"> وخاصة في القطاع الخاص</w:t>
      </w:r>
      <w:r>
        <w:rPr>
          <w:rtl/>
        </w:rPr>
        <w:t>،</w:t>
      </w:r>
      <w:r w:rsidRPr="00F567EE">
        <w:rPr>
          <w:rtl/>
        </w:rPr>
        <w:t xml:space="preserve"> نظرا لأن العمر المتوقع لهن عند الولادة أطول من عمر الرجال. وسألت عما إذا كانت النساء</w:t>
      </w:r>
      <w:r>
        <w:rPr>
          <w:rtl/>
        </w:rPr>
        <w:t>،</w:t>
      </w:r>
      <w:r w:rsidRPr="00F567EE">
        <w:rPr>
          <w:rtl/>
        </w:rPr>
        <w:t xml:space="preserve"> في ضوء طول أعمارهن</w:t>
      </w:r>
      <w:r>
        <w:rPr>
          <w:rtl/>
        </w:rPr>
        <w:t>،</w:t>
      </w:r>
      <w:r w:rsidR="00292FD2">
        <w:rPr>
          <w:rtl/>
        </w:rPr>
        <w:t xml:space="preserve"> يمكن لهن توق</w:t>
      </w:r>
      <w:r w:rsidRPr="00F567EE">
        <w:rPr>
          <w:rtl/>
        </w:rPr>
        <w:t>ع أن تؤهلهن اشتراكات التقاعد للمعاش نفسه الذي يتقاضاه الرجال وما إذا كانت سن التقاعد واحدة للجنسين. كما سألت عن السن المتوقعة للمرأة عند الولادة في النرويج وعما اتخذ من تدابير لمواجهة العدد المتزايد من ا</w:t>
      </w:r>
      <w:r w:rsidR="00292FD2">
        <w:rPr>
          <w:rtl/>
        </w:rPr>
        <w:t>لنساء المسن</w:t>
      </w:r>
      <w:r w:rsidRPr="00F567EE">
        <w:rPr>
          <w:rtl/>
        </w:rPr>
        <w:t>ات.</w:t>
      </w:r>
    </w:p>
    <w:p w:rsidR="00F567EE" w:rsidRPr="00F567EE" w:rsidRDefault="00F567EE" w:rsidP="00F567EE">
      <w:pPr>
        <w:pStyle w:val="DualTxt"/>
        <w:rPr>
          <w:rFonts w:hint="cs"/>
          <w:rtl/>
        </w:rPr>
      </w:pPr>
      <w:r w:rsidRPr="00F567EE">
        <w:rPr>
          <w:rtl/>
        </w:rPr>
        <w:t>27</w:t>
      </w:r>
      <w:r w:rsidR="00292FD2">
        <w:rPr>
          <w:rFonts w:hint="cs"/>
          <w:rtl/>
        </w:rPr>
        <w:t xml:space="preserve"> </w:t>
      </w:r>
      <w:r w:rsidRPr="00F567EE">
        <w:rPr>
          <w:rtl/>
        </w:rPr>
        <w:t>-</w:t>
      </w:r>
      <w:r w:rsidRPr="00F567EE">
        <w:rPr>
          <w:rFonts w:hint="cs"/>
          <w:rtl/>
        </w:rPr>
        <w:tab/>
      </w:r>
      <w:r w:rsidRPr="00F567EE">
        <w:rPr>
          <w:b/>
          <w:bCs/>
          <w:rtl/>
        </w:rPr>
        <w:t>السيدة سيمونوفييه</w:t>
      </w:r>
      <w:r w:rsidR="00292FD2">
        <w:rPr>
          <w:rFonts w:hint="cs"/>
          <w:rtl/>
        </w:rPr>
        <w:t xml:space="preserve">: </w:t>
      </w:r>
      <w:r w:rsidRPr="00F567EE">
        <w:rPr>
          <w:rtl/>
        </w:rPr>
        <w:t>قالت إنه جاء في التقرير الدوري السادس أن البرلمان تلقى تقريرا تقييما عن نظام الإعانات النقدية في ربيع عام 2001.</w:t>
      </w:r>
      <w:r w:rsidR="00292FD2">
        <w:rPr>
          <w:rtl/>
        </w:rPr>
        <w:t xml:space="preserve"> وسألت عن نتائج هذا التقييم وعم</w:t>
      </w:r>
      <w:r w:rsidRPr="00F567EE">
        <w:rPr>
          <w:rtl/>
        </w:rPr>
        <w:t>ا إذا كان لهذا النظام تأثير على الأمن الوظيفي</w:t>
      </w:r>
      <w:r>
        <w:rPr>
          <w:rtl/>
        </w:rPr>
        <w:t>،</w:t>
      </w:r>
      <w:r w:rsidRPr="00F567EE">
        <w:rPr>
          <w:rtl/>
        </w:rPr>
        <w:t xml:space="preserve"> وعن عدد العاملين الذين استف</w:t>
      </w:r>
      <w:r w:rsidR="005A1F46">
        <w:rPr>
          <w:rtl/>
        </w:rPr>
        <w:t>ادوا من الإجازة</w:t>
      </w:r>
      <w:r w:rsidR="005A1F46">
        <w:rPr>
          <w:rFonts w:hint="cs"/>
          <w:rtl/>
        </w:rPr>
        <w:t> </w:t>
      </w:r>
      <w:r w:rsidR="00292FD2">
        <w:rPr>
          <w:rtl/>
        </w:rPr>
        <w:t>الأبوية.</w:t>
      </w:r>
    </w:p>
    <w:p w:rsidR="00F567EE" w:rsidRPr="00F567EE" w:rsidRDefault="00F567EE" w:rsidP="00F567EE">
      <w:pPr>
        <w:pStyle w:val="DualTxt"/>
        <w:rPr>
          <w:rtl/>
        </w:rPr>
      </w:pPr>
      <w:r w:rsidRPr="00F567EE">
        <w:rPr>
          <w:rtl/>
        </w:rPr>
        <w:t>28</w:t>
      </w:r>
      <w:r w:rsidR="00292FD2">
        <w:rPr>
          <w:rFonts w:hint="cs"/>
          <w:rtl/>
        </w:rPr>
        <w:t xml:space="preserve"> </w:t>
      </w:r>
      <w:r w:rsidRPr="00F567EE">
        <w:rPr>
          <w:rtl/>
        </w:rPr>
        <w:t>-</w:t>
      </w:r>
      <w:r w:rsidRPr="00F567EE">
        <w:rPr>
          <w:rFonts w:hint="cs"/>
          <w:rtl/>
        </w:rPr>
        <w:tab/>
      </w:r>
      <w:r w:rsidRPr="00F567EE">
        <w:rPr>
          <w:b/>
          <w:bCs/>
          <w:rtl/>
        </w:rPr>
        <w:t>السيدة كوينيجي</w:t>
      </w:r>
      <w:r w:rsidR="00292FD2">
        <w:rPr>
          <w:rFonts w:hint="cs"/>
          <w:rtl/>
        </w:rPr>
        <w:t xml:space="preserve">: </w:t>
      </w:r>
      <w:r w:rsidRPr="00F567EE">
        <w:rPr>
          <w:rtl/>
        </w:rPr>
        <w:t>طلبت تفاصيل عن مدى الإصابات بفيروس نقص المناعة البشري المكتسب/الإيدز وعن الأمراض المنقولة بالاتصال الجنسي</w:t>
      </w:r>
      <w:r>
        <w:rPr>
          <w:rtl/>
        </w:rPr>
        <w:t>،</w:t>
      </w:r>
      <w:r w:rsidRPr="00F567EE">
        <w:rPr>
          <w:rtl/>
        </w:rPr>
        <w:t xml:space="preserve"> إذ لا ترد في التقريرين الدوريين الخامس السادس أية معلومات في هذا الشأن</w:t>
      </w:r>
      <w:r>
        <w:rPr>
          <w:rtl/>
        </w:rPr>
        <w:t>،</w:t>
      </w:r>
      <w:r w:rsidRPr="00F567EE">
        <w:rPr>
          <w:rtl/>
        </w:rPr>
        <w:t xml:space="preserve"> وعلى الرغم من أن قائمة المسائل والأسئلة المطروحة في الدورة </w:t>
      </w:r>
      <w:r w:rsidRPr="00F567EE">
        <w:rPr>
          <w:rFonts w:hint="cs"/>
          <w:rtl/>
        </w:rPr>
        <w:t xml:space="preserve">التمهيدية لدورة </w:t>
      </w:r>
      <w:r w:rsidRPr="00F567EE">
        <w:rPr>
          <w:rtl/>
        </w:rPr>
        <w:t>الفريق العامل طلبت إيضاحات</w:t>
      </w:r>
      <w:r>
        <w:rPr>
          <w:rtl/>
        </w:rPr>
        <w:t>،</w:t>
      </w:r>
      <w:r w:rsidRPr="00F567EE">
        <w:rPr>
          <w:rtl/>
        </w:rPr>
        <w:t xml:space="preserve"> فإنه لم يرد شيء من ذلك في الردود التي أرسلت</w:t>
      </w:r>
      <w:r w:rsidRPr="00F567EE">
        <w:rPr>
          <w:rFonts w:hint="cs"/>
          <w:rtl/>
        </w:rPr>
        <w:t>ها</w:t>
      </w:r>
      <w:r w:rsidRPr="00F567EE">
        <w:rPr>
          <w:rtl/>
        </w:rPr>
        <w:t xml:space="preserve"> النرويج. وأرادت أن تعرف ما إذا كان السبب هو أن تلك الأمراض لا تمثل مشكلة</w:t>
      </w:r>
      <w:r>
        <w:rPr>
          <w:rtl/>
        </w:rPr>
        <w:t>،</w:t>
      </w:r>
      <w:r w:rsidRPr="00F567EE">
        <w:rPr>
          <w:rtl/>
        </w:rPr>
        <w:t xml:space="preserve"> أما إذا كانت تمثل مشكلة</w:t>
      </w:r>
      <w:r>
        <w:rPr>
          <w:rtl/>
        </w:rPr>
        <w:t>،</w:t>
      </w:r>
      <w:r w:rsidRPr="00F567EE">
        <w:rPr>
          <w:rtl/>
        </w:rPr>
        <w:t xml:space="preserve"> فما هي النسبة المئوية للنساء المصابات بها</w:t>
      </w:r>
      <w:r>
        <w:rPr>
          <w:rtl/>
        </w:rPr>
        <w:t>،</w:t>
      </w:r>
      <w:r w:rsidRPr="00F567EE">
        <w:rPr>
          <w:rtl/>
        </w:rPr>
        <w:t xml:space="preserve"> وما هي السياسات الموجودة للوقاية منها وعلاجها.</w:t>
      </w:r>
    </w:p>
    <w:p w:rsidR="00F567EE" w:rsidRPr="00F567EE" w:rsidRDefault="00F567EE" w:rsidP="00F567EE">
      <w:pPr>
        <w:pStyle w:val="DualTxt"/>
        <w:rPr>
          <w:rFonts w:hint="cs"/>
          <w:rtl/>
        </w:rPr>
      </w:pPr>
      <w:r w:rsidRPr="00F567EE">
        <w:rPr>
          <w:rtl/>
        </w:rPr>
        <w:t>29</w:t>
      </w:r>
      <w:r w:rsidR="00292FD2">
        <w:rPr>
          <w:rFonts w:hint="cs"/>
          <w:rtl/>
        </w:rPr>
        <w:t xml:space="preserve"> </w:t>
      </w:r>
      <w:r w:rsidRPr="00F567EE">
        <w:rPr>
          <w:rtl/>
        </w:rPr>
        <w:t>-</w:t>
      </w:r>
      <w:r w:rsidRPr="00F567EE">
        <w:rPr>
          <w:rFonts w:hint="cs"/>
          <w:rtl/>
        </w:rPr>
        <w:tab/>
      </w:r>
      <w:r w:rsidRPr="00F567EE">
        <w:rPr>
          <w:b/>
          <w:bCs/>
          <w:rtl/>
        </w:rPr>
        <w:t>السيدة أشم</w:t>
      </w:r>
      <w:r w:rsidRPr="00F567EE">
        <w:rPr>
          <w:rFonts w:hint="cs"/>
          <w:b/>
          <w:bCs/>
          <w:rtl/>
        </w:rPr>
        <w:t>د</w:t>
      </w:r>
      <w:r w:rsidR="00292FD2">
        <w:rPr>
          <w:rFonts w:hint="cs"/>
          <w:rtl/>
        </w:rPr>
        <w:t xml:space="preserve">: </w:t>
      </w:r>
      <w:r w:rsidRPr="00F567EE">
        <w:rPr>
          <w:rtl/>
        </w:rPr>
        <w:t>قالت إن التقرير الدوري السادس خلص إلى أنه ما</w:t>
      </w:r>
      <w:r w:rsidR="00292FD2">
        <w:rPr>
          <w:rFonts w:hint="cs"/>
          <w:rtl/>
        </w:rPr>
        <w:t xml:space="preserve"> </w:t>
      </w:r>
      <w:r w:rsidRPr="00F567EE">
        <w:rPr>
          <w:rtl/>
        </w:rPr>
        <w:t>زال هناك نقص فادح في تمثيل النساء في مجال العلوم. وسألت عن الإجراء الذي اتخذ في أعقاب تقديم البيان الكتابي الخاص بالبحوث والتنمية إلى البرلمان في حزيران/يونيه 1999</w:t>
      </w:r>
      <w:r w:rsidR="00292FD2">
        <w:rPr>
          <w:rFonts w:hint="cs"/>
          <w:rtl/>
        </w:rPr>
        <w:t>،</w:t>
      </w:r>
      <w:r w:rsidRPr="00F567EE">
        <w:rPr>
          <w:rtl/>
        </w:rPr>
        <w:t xml:space="preserve"> لا</w:t>
      </w:r>
      <w:r w:rsidR="00292FD2">
        <w:rPr>
          <w:rFonts w:hint="cs"/>
          <w:rtl/>
        </w:rPr>
        <w:t xml:space="preserve"> </w:t>
      </w:r>
      <w:r w:rsidRPr="00F567EE">
        <w:rPr>
          <w:rtl/>
        </w:rPr>
        <w:t>سيما أنه تناول المساواة بين الجنسين. وأرادت معرفة نتائج التقرير المتعلق بالمساواة في قطاع البحوث</w:t>
      </w:r>
      <w:r>
        <w:rPr>
          <w:rtl/>
        </w:rPr>
        <w:t>،</w:t>
      </w:r>
      <w:r w:rsidRPr="00F567EE">
        <w:rPr>
          <w:rtl/>
        </w:rPr>
        <w:t xml:space="preserve"> الذي قدمه المجلس الوطني للبحوث إلى وزارة ال</w:t>
      </w:r>
      <w:r w:rsidR="00292FD2">
        <w:rPr>
          <w:rtl/>
        </w:rPr>
        <w:t>تعليم والبحوث في ربيع عام 2002.</w:t>
      </w:r>
    </w:p>
    <w:p w:rsidR="00F567EE" w:rsidRPr="00F567EE" w:rsidRDefault="00F567EE" w:rsidP="00F567EE">
      <w:pPr>
        <w:pStyle w:val="DualTxt"/>
        <w:rPr>
          <w:rtl/>
        </w:rPr>
      </w:pPr>
      <w:r w:rsidRPr="00F567EE">
        <w:rPr>
          <w:rtl/>
        </w:rPr>
        <w:t>30</w:t>
      </w:r>
      <w:r w:rsidR="00292FD2">
        <w:rPr>
          <w:rFonts w:hint="cs"/>
          <w:rtl/>
        </w:rPr>
        <w:t xml:space="preserve"> </w:t>
      </w:r>
      <w:r w:rsidRPr="00F567EE">
        <w:rPr>
          <w:rtl/>
        </w:rPr>
        <w:t>-</w:t>
      </w:r>
      <w:r w:rsidRPr="00F567EE">
        <w:rPr>
          <w:rFonts w:hint="cs"/>
          <w:rtl/>
        </w:rPr>
        <w:tab/>
      </w:r>
      <w:r w:rsidRPr="00F567EE">
        <w:rPr>
          <w:rtl/>
        </w:rPr>
        <w:t>وأرادت أيضا معرفة نتائج مشروع اختيار فتيات لدراسة علوم تكنولوجيا المعلومات الذي بدأ في عام 1998</w:t>
      </w:r>
      <w:r>
        <w:rPr>
          <w:rtl/>
        </w:rPr>
        <w:t>،</w:t>
      </w:r>
      <w:r w:rsidRPr="00F567EE">
        <w:rPr>
          <w:rtl/>
        </w:rPr>
        <w:t xml:space="preserve"> وقد أثار هذا المشروع اهتماما خاصا لأن دراسة تكنو</w:t>
      </w:r>
      <w:r w:rsidR="00292FD2">
        <w:rPr>
          <w:rtl/>
        </w:rPr>
        <w:t>لوجيا المعلومات كانت أساسية لسد</w:t>
      </w:r>
      <w:r w:rsidRPr="00F567EE">
        <w:rPr>
          <w:rtl/>
        </w:rPr>
        <w:t xml:space="preserve"> الفوارق الثقافية والتكنولوجية التي تؤثر على المرأة.</w:t>
      </w:r>
    </w:p>
    <w:p w:rsidR="00F567EE" w:rsidRPr="00F567EE" w:rsidRDefault="00F567EE" w:rsidP="00F567EE">
      <w:pPr>
        <w:pStyle w:val="DualTxt"/>
        <w:rPr>
          <w:rFonts w:hint="cs"/>
          <w:rtl/>
        </w:rPr>
      </w:pPr>
      <w:r w:rsidRPr="00F567EE">
        <w:rPr>
          <w:rtl/>
        </w:rPr>
        <w:t>31</w:t>
      </w:r>
      <w:r w:rsidR="00292FD2">
        <w:rPr>
          <w:rFonts w:hint="cs"/>
          <w:rtl/>
        </w:rPr>
        <w:t xml:space="preserve"> </w:t>
      </w:r>
      <w:r w:rsidRPr="00F567EE">
        <w:rPr>
          <w:rtl/>
        </w:rPr>
        <w:t>-</w:t>
      </w:r>
      <w:r w:rsidRPr="00F567EE">
        <w:rPr>
          <w:rFonts w:hint="cs"/>
          <w:rtl/>
        </w:rPr>
        <w:tab/>
      </w:r>
      <w:r w:rsidRPr="00F567EE">
        <w:rPr>
          <w:rtl/>
        </w:rPr>
        <w:t>وسألت عن مدى مشاركة المنظمات غير الحكومية والنساء الخبيرات في العلوم في مؤتمر القمة العالمي القادم لمجتمع المعلومات الذي سيعقد في جنيف في 2003 وف</w:t>
      </w:r>
      <w:r w:rsidR="00292FD2">
        <w:rPr>
          <w:rtl/>
        </w:rPr>
        <w:t>ي تونس في 2005.</w:t>
      </w:r>
    </w:p>
    <w:p w:rsidR="00F567EE" w:rsidRPr="00F567EE" w:rsidRDefault="00F567EE" w:rsidP="00292FD2">
      <w:pPr>
        <w:pStyle w:val="DualTxt"/>
        <w:rPr>
          <w:rtl/>
        </w:rPr>
      </w:pPr>
      <w:r w:rsidRPr="00F567EE">
        <w:rPr>
          <w:rtl/>
        </w:rPr>
        <w:t>32</w:t>
      </w:r>
      <w:r w:rsidR="00292FD2">
        <w:rPr>
          <w:rFonts w:hint="cs"/>
          <w:rtl/>
        </w:rPr>
        <w:t xml:space="preserve"> </w:t>
      </w:r>
      <w:r w:rsidRPr="00F567EE">
        <w:rPr>
          <w:rtl/>
        </w:rPr>
        <w:t>-</w:t>
      </w:r>
      <w:r w:rsidRPr="00F567EE">
        <w:rPr>
          <w:rFonts w:hint="cs"/>
          <w:rtl/>
        </w:rPr>
        <w:tab/>
      </w:r>
      <w:r w:rsidRPr="00F567EE">
        <w:rPr>
          <w:b/>
          <w:bCs/>
          <w:rtl/>
        </w:rPr>
        <w:t xml:space="preserve">السيدة هول </w:t>
      </w:r>
      <w:r w:rsidR="00292FD2">
        <w:rPr>
          <w:rtl/>
        </w:rPr>
        <w:t>(النرويج): عل</w:t>
      </w:r>
      <w:r w:rsidRPr="00F567EE">
        <w:rPr>
          <w:rtl/>
        </w:rPr>
        <w:t xml:space="preserve">قت على فائدة عبارة </w:t>
      </w:r>
      <w:r w:rsidR="00292FD2">
        <w:rPr>
          <w:rFonts w:hint="cs"/>
          <w:rtl/>
        </w:rPr>
        <w:t>”</w:t>
      </w:r>
      <w:r w:rsidR="00292FD2">
        <w:rPr>
          <w:rtl/>
        </w:rPr>
        <w:t>العمل مدفوع الأجر</w:t>
      </w:r>
      <w:r w:rsidR="00292FD2">
        <w:rPr>
          <w:rFonts w:hint="cs"/>
          <w:rtl/>
        </w:rPr>
        <w:t>“</w:t>
      </w:r>
      <w:r w:rsidRPr="00F567EE">
        <w:rPr>
          <w:rtl/>
        </w:rPr>
        <w:t xml:space="preserve"> في تناقضها مع العمل بدون مقابل</w:t>
      </w:r>
      <w:r>
        <w:rPr>
          <w:rtl/>
        </w:rPr>
        <w:t>،</w:t>
      </w:r>
      <w:r w:rsidRPr="00F567EE">
        <w:rPr>
          <w:rtl/>
        </w:rPr>
        <w:t xml:space="preserve"> قائلة إن هذه المسألة برزت بالفعل في النرويج</w:t>
      </w:r>
      <w:r>
        <w:rPr>
          <w:rtl/>
        </w:rPr>
        <w:t>،</w:t>
      </w:r>
      <w:r w:rsidRPr="00F567EE">
        <w:rPr>
          <w:rtl/>
        </w:rPr>
        <w:t xml:space="preserve"> حيث دارت مناقشة حول كيفية الحصول على نقاط تضاف إلى المعاش قبل الإحالة إلى التقاعد. ومنذ عام 1993</w:t>
      </w:r>
      <w:r>
        <w:rPr>
          <w:rtl/>
        </w:rPr>
        <w:t>،</w:t>
      </w:r>
      <w:r w:rsidRPr="00F567EE">
        <w:rPr>
          <w:rtl/>
        </w:rPr>
        <w:t xml:space="preserve"> استطاع الأفراد الذين يقوم</w:t>
      </w:r>
      <w:r w:rsidR="00216D04">
        <w:rPr>
          <w:rtl/>
        </w:rPr>
        <w:t>ون على رعاية أطفال أو أشخاص مسن</w:t>
      </w:r>
      <w:r w:rsidRPr="00F567EE">
        <w:rPr>
          <w:rtl/>
        </w:rPr>
        <w:t xml:space="preserve">ين أن يحصلوا على تلك المزايا. </w:t>
      </w:r>
      <w:r w:rsidR="00216D04">
        <w:rPr>
          <w:rtl/>
        </w:rPr>
        <w:t>ويعترف نظام المزايا النقدية أيض</w:t>
      </w:r>
      <w:r w:rsidR="00216D04">
        <w:rPr>
          <w:rFonts w:hint="cs"/>
          <w:rtl/>
        </w:rPr>
        <w:t>ا</w:t>
      </w:r>
      <w:r w:rsidRPr="00F567EE">
        <w:rPr>
          <w:rtl/>
        </w:rPr>
        <w:t xml:space="preserve"> برعاية الأطفال والمسنين بوصفه عملا</w:t>
      </w:r>
      <w:r>
        <w:rPr>
          <w:rtl/>
        </w:rPr>
        <w:t>،</w:t>
      </w:r>
      <w:r w:rsidRPr="00F567EE">
        <w:rPr>
          <w:rtl/>
        </w:rPr>
        <w:t xml:space="preserve"> وقد تحسنت فكرة الناس عن هذه الأنشطة. كما أن فكرة البقاء ف</w:t>
      </w:r>
      <w:r w:rsidR="00216D04">
        <w:rPr>
          <w:rtl/>
        </w:rPr>
        <w:t>ي المنزل قد تغيرت عن طريق التحو</w:t>
      </w:r>
      <w:r w:rsidRPr="00F567EE">
        <w:rPr>
          <w:rtl/>
        </w:rPr>
        <w:t>ل من إجازة أبوية طوعي</w:t>
      </w:r>
      <w:r w:rsidRPr="00F567EE">
        <w:rPr>
          <w:rFonts w:hint="cs"/>
          <w:rtl/>
        </w:rPr>
        <w:t>ة</w:t>
      </w:r>
      <w:r w:rsidRPr="00F567EE">
        <w:rPr>
          <w:rtl/>
        </w:rPr>
        <w:t xml:space="preserve"> إلى إجازة أبوية إلزامية مدتها أربعة أسابيع وبنسبة 80 في المائة من الأجر</w:t>
      </w:r>
      <w:r>
        <w:rPr>
          <w:rtl/>
        </w:rPr>
        <w:t>،</w:t>
      </w:r>
      <w:r w:rsidRPr="00F567EE">
        <w:rPr>
          <w:rtl/>
        </w:rPr>
        <w:t xml:space="preserve"> وذلك لتشجيع الرجال على القيام بدور أكثر فعالية في الأسرة. ولم يكن الرجال عادة يأخذون إجازة أبوية إلى أن أصبحت هذه الإجازة إلزامية.</w:t>
      </w:r>
    </w:p>
    <w:p w:rsidR="00F567EE" w:rsidRPr="00F567EE" w:rsidRDefault="00F567EE" w:rsidP="00F567EE">
      <w:pPr>
        <w:pStyle w:val="DualTxt"/>
        <w:rPr>
          <w:rtl/>
        </w:rPr>
      </w:pPr>
      <w:r w:rsidRPr="00F567EE">
        <w:rPr>
          <w:rtl/>
        </w:rPr>
        <w:t>33</w:t>
      </w:r>
      <w:r w:rsidR="00216D04">
        <w:rPr>
          <w:rFonts w:hint="cs"/>
          <w:rtl/>
        </w:rPr>
        <w:t xml:space="preserve"> </w:t>
      </w:r>
      <w:r w:rsidRPr="00F567EE">
        <w:rPr>
          <w:rtl/>
        </w:rPr>
        <w:t>-</w:t>
      </w:r>
      <w:r w:rsidRPr="00F567EE">
        <w:rPr>
          <w:rFonts w:hint="cs"/>
          <w:rtl/>
        </w:rPr>
        <w:tab/>
      </w:r>
      <w:r w:rsidRPr="00F567EE">
        <w:rPr>
          <w:rtl/>
        </w:rPr>
        <w:t>وذكرت أن الحكومة وفرت إحصاءات عن نظام المزايا النقدية إلى البرلمان وإلى سبعة معاهد للبحوث. واستفاد من هذا النظام 80 في المائة ممن لديهم أطفال حتى سنة واحدة من عمرهم</w:t>
      </w:r>
      <w:r>
        <w:rPr>
          <w:rtl/>
        </w:rPr>
        <w:t>،</w:t>
      </w:r>
      <w:r w:rsidRPr="00F567EE">
        <w:rPr>
          <w:rtl/>
        </w:rPr>
        <w:t xml:space="preserve"> و</w:t>
      </w:r>
      <w:r w:rsidR="00216D04">
        <w:rPr>
          <w:rFonts w:hint="cs"/>
          <w:rtl/>
        </w:rPr>
        <w:t xml:space="preserve"> </w:t>
      </w:r>
      <w:r w:rsidRPr="00F567EE">
        <w:rPr>
          <w:rtl/>
        </w:rPr>
        <w:t>70 في المائة ممن لديهم أطفال تتراوح أعمار أطفالهم بين سنة واحدة وسنتين.</w:t>
      </w:r>
    </w:p>
    <w:p w:rsidR="00F567EE" w:rsidRPr="00F567EE" w:rsidRDefault="00F567EE" w:rsidP="00F567EE">
      <w:pPr>
        <w:pStyle w:val="DualTxt"/>
        <w:rPr>
          <w:rtl/>
        </w:rPr>
      </w:pPr>
      <w:r w:rsidRPr="00F567EE">
        <w:rPr>
          <w:rtl/>
        </w:rPr>
        <w:t>34</w:t>
      </w:r>
      <w:r w:rsidR="00216D04">
        <w:rPr>
          <w:rFonts w:hint="cs"/>
          <w:rtl/>
        </w:rPr>
        <w:t xml:space="preserve"> </w:t>
      </w:r>
      <w:r w:rsidRPr="00F567EE">
        <w:rPr>
          <w:rtl/>
        </w:rPr>
        <w:t>-</w:t>
      </w:r>
      <w:r w:rsidRPr="00F567EE">
        <w:rPr>
          <w:rFonts w:hint="cs"/>
          <w:rtl/>
        </w:rPr>
        <w:tab/>
      </w:r>
      <w:r w:rsidRPr="00F567EE">
        <w:rPr>
          <w:rtl/>
        </w:rPr>
        <w:t>واستطردت قائلة إنه تبين أن الأمهات يتجهن بعد أن يكون لهن أطفال إلى خفض وقت عملهن خارج المنزل بواقع ساعة ونصف الساعة أسبوعيا</w:t>
      </w:r>
      <w:r>
        <w:rPr>
          <w:rtl/>
        </w:rPr>
        <w:t>،</w:t>
      </w:r>
      <w:r w:rsidRPr="00F567EE">
        <w:rPr>
          <w:rtl/>
        </w:rPr>
        <w:t xml:space="preserve"> في</w:t>
      </w:r>
      <w:r w:rsidRPr="00F567EE">
        <w:rPr>
          <w:rFonts w:hint="cs"/>
          <w:rtl/>
        </w:rPr>
        <w:t xml:space="preserve"> حين </w:t>
      </w:r>
      <w:r w:rsidR="005A1F46">
        <w:rPr>
          <w:rtl/>
        </w:rPr>
        <w:t>أن الآباء لم</w:t>
      </w:r>
      <w:r w:rsidR="005A1F46">
        <w:rPr>
          <w:rFonts w:hint="cs"/>
          <w:rtl/>
        </w:rPr>
        <w:t> </w:t>
      </w:r>
      <w:r w:rsidRPr="00F567EE">
        <w:rPr>
          <w:rtl/>
        </w:rPr>
        <w:t>يتجهوا إلى هذا الخفض في ساعات عملهم. ولذلك صلة بمدى المتاح من تسهيلات الرعاية النهارية</w:t>
      </w:r>
      <w:r>
        <w:rPr>
          <w:rtl/>
        </w:rPr>
        <w:t>،</w:t>
      </w:r>
      <w:r w:rsidR="00216D04">
        <w:rPr>
          <w:rtl/>
        </w:rPr>
        <w:t xml:space="preserve"> وهي غير كافية ولا تف</w:t>
      </w:r>
      <w:r w:rsidR="00216D04">
        <w:rPr>
          <w:rFonts w:hint="cs"/>
          <w:rtl/>
        </w:rPr>
        <w:t>ي</w:t>
      </w:r>
      <w:r w:rsidRPr="00F567EE">
        <w:rPr>
          <w:rtl/>
        </w:rPr>
        <w:t xml:space="preserve"> بالحاجة إليها. وقد التزم كل من الحكومة والبرلم</w:t>
      </w:r>
      <w:r w:rsidR="00216D04">
        <w:rPr>
          <w:rtl/>
        </w:rPr>
        <w:t xml:space="preserve">ان بتوفير </w:t>
      </w:r>
      <w:r w:rsidRPr="00F567EE">
        <w:rPr>
          <w:rtl/>
        </w:rPr>
        <w:t xml:space="preserve">000 </w:t>
      </w:r>
      <w:r w:rsidR="00216D04">
        <w:rPr>
          <w:rFonts w:hint="cs"/>
          <w:rtl/>
        </w:rPr>
        <w:t xml:space="preserve">32 </w:t>
      </w:r>
      <w:r w:rsidRPr="00F567EE">
        <w:rPr>
          <w:rtl/>
        </w:rPr>
        <w:t>مكان إضافي من أجل أصغر الأطفال سنا بحلول كانون الثاني/يناير 2006.</w:t>
      </w:r>
    </w:p>
    <w:p w:rsidR="00F567EE" w:rsidRPr="00F567EE" w:rsidRDefault="00F567EE" w:rsidP="00F567EE">
      <w:pPr>
        <w:pStyle w:val="DualTxt"/>
        <w:rPr>
          <w:rtl/>
        </w:rPr>
      </w:pPr>
      <w:r w:rsidRPr="00F567EE">
        <w:rPr>
          <w:rtl/>
        </w:rPr>
        <w:t>35</w:t>
      </w:r>
      <w:r w:rsidR="00216D04">
        <w:rPr>
          <w:rFonts w:hint="cs"/>
          <w:rtl/>
        </w:rPr>
        <w:t xml:space="preserve"> </w:t>
      </w:r>
      <w:r w:rsidRPr="00F567EE">
        <w:rPr>
          <w:rtl/>
        </w:rPr>
        <w:t>-</w:t>
      </w:r>
      <w:r w:rsidRPr="00F567EE">
        <w:rPr>
          <w:rFonts w:hint="cs"/>
          <w:rtl/>
        </w:rPr>
        <w:tab/>
      </w:r>
      <w:r w:rsidRPr="00F567EE">
        <w:rPr>
          <w:rtl/>
        </w:rPr>
        <w:t>وتعتقد الحكومة أن أفضل وسيلة لزيادة وجود النساء في المناصب العليا هي تحديد الأهداف والغايات. وقبل عشر سنوات</w:t>
      </w:r>
      <w:r>
        <w:rPr>
          <w:rtl/>
        </w:rPr>
        <w:t>،</w:t>
      </w:r>
      <w:r w:rsidRPr="00F567EE">
        <w:rPr>
          <w:rtl/>
        </w:rPr>
        <w:t xml:space="preserve"> كان لدى الوزارات عدد قليل من النساء في منصب المدير العام</w:t>
      </w:r>
      <w:r>
        <w:rPr>
          <w:rtl/>
        </w:rPr>
        <w:t>،</w:t>
      </w:r>
      <w:r w:rsidRPr="00F567EE">
        <w:rPr>
          <w:rtl/>
        </w:rPr>
        <w:t xml:space="preserve"> ولكن عن طريق تحديد أهداف وغايات</w:t>
      </w:r>
      <w:r>
        <w:rPr>
          <w:rtl/>
        </w:rPr>
        <w:t>،</w:t>
      </w:r>
      <w:r w:rsidRPr="00F567EE">
        <w:rPr>
          <w:rtl/>
        </w:rPr>
        <w:t xml:space="preserve"> نجحت ثلاث حكومات متعاقبة في تحقيق تمثيل للمرأة بنسبة 30 في المائة. ولو أن القطاع الخاص سلك هذا النهج نفسه</w:t>
      </w:r>
      <w:r>
        <w:rPr>
          <w:rtl/>
        </w:rPr>
        <w:t>،</w:t>
      </w:r>
      <w:r w:rsidRPr="00F567EE">
        <w:rPr>
          <w:rtl/>
        </w:rPr>
        <w:t xml:space="preserve"> وبحث عن مرشحين موهوبين خارج شبكة الاتصالات غير الرسمية للرجال</w:t>
      </w:r>
      <w:r>
        <w:rPr>
          <w:rtl/>
        </w:rPr>
        <w:t>،</w:t>
      </w:r>
      <w:r w:rsidRPr="00F567EE">
        <w:rPr>
          <w:rtl/>
        </w:rPr>
        <w:t xml:space="preserve"> لكان من المحتمل أن تكون النتائج مماثلة.</w:t>
      </w:r>
    </w:p>
    <w:p w:rsidR="00F567EE" w:rsidRPr="00F567EE" w:rsidRDefault="00F567EE" w:rsidP="00216D04">
      <w:pPr>
        <w:pStyle w:val="DualTxt"/>
        <w:rPr>
          <w:rtl/>
        </w:rPr>
      </w:pPr>
      <w:r w:rsidRPr="00F567EE">
        <w:rPr>
          <w:rtl/>
        </w:rPr>
        <w:t>36</w:t>
      </w:r>
      <w:r w:rsidR="00216D04">
        <w:rPr>
          <w:rFonts w:hint="cs"/>
          <w:rtl/>
        </w:rPr>
        <w:t xml:space="preserve"> </w:t>
      </w:r>
      <w:r w:rsidRPr="00F567EE">
        <w:rPr>
          <w:rtl/>
        </w:rPr>
        <w:t>-</w:t>
      </w:r>
      <w:r w:rsidRPr="00F567EE">
        <w:rPr>
          <w:rFonts w:hint="cs"/>
          <w:rtl/>
        </w:rPr>
        <w:tab/>
      </w:r>
      <w:r w:rsidRPr="00F567EE">
        <w:rPr>
          <w:rtl/>
        </w:rPr>
        <w:t>وأضافت أن كلا من وزارة التجارة والص</w:t>
      </w:r>
      <w:r w:rsidR="00216D04">
        <w:rPr>
          <w:rtl/>
        </w:rPr>
        <w:t>ناعة وصندوق التجارة والتنمية ال</w:t>
      </w:r>
      <w:r w:rsidR="00216D04">
        <w:rPr>
          <w:rFonts w:hint="cs"/>
          <w:rtl/>
        </w:rPr>
        <w:t>إ</w:t>
      </w:r>
      <w:r w:rsidRPr="00F567EE">
        <w:rPr>
          <w:rtl/>
        </w:rPr>
        <w:t xml:space="preserve">قليمية وفرا </w:t>
      </w:r>
      <w:r w:rsidR="00216D04">
        <w:rPr>
          <w:rFonts w:hint="cs"/>
          <w:rtl/>
        </w:rPr>
        <w:t>إ</w:t>
      </w:r>
      <w:r w:rsidRPr="00F567EE">
        <w:rPr>
          <w:rtl/>
        </w:rPr>
        <w:t>حصاءات عن تقدم النساء كمنظمات للمشاريع</w:t>
      </w:r>
      <w:r>
        <w:rPr>
          <w:rtl/>
        </w:rPr>
        <w:t>،</w:t>
      </w:r>
      <w:r w:rsidRPr="00F567EE">
        <w:rPr>
          <w:rtl/>
        </w:rPr>
        <w:t xml:space="preserve"> وسوف تقدم هذه الإحصاءات إلى اللجنة.</w:t>
      </w:r>
    </w:p>
    <w:p w:rsidR="00F567EE" w:rsidRPr="00F567EE" w:rsidRDefault="00F567EE" w:rsidP="00F567EE">
      <w:pPr>
        <w:pStyle w:val="DualTxt"/>
        <w:rPr>
          <w:rtl/>
        </w:rPr>
      </w:pPr>
      <w:r w:rsidRPr="00F567EE">
        <w:rPr>
          <w:rtl/>
        </w:rPr>
        <w:t>37</w:t>
      </w:r>
      <w:r w:rsidR="00216D04">
        <w:rPr>
          <w:rFonts w:hint="cs"/>
          <w:rtl/>
        </w:rPr>
        <w:t xml:space="preserve"> </w:t>
      </w:r>
      <w:r w:rsidRPr="00F567EE">
        <w:rPr>
          <w:rtl/>
        </w:rPr>
        <w:t>-</w:t>
      </w:r>
      <w:r w:rsidRPr="00F567EE">
        <w:rPr>
          <w:rFonts w:hint="cs"/>
          <w:rtl/>
        </w:rPr>
        <w:tab/>
      </w:r>
      <w:r w:rsidRPr="00F567EE">
        <w:rPr>
          <w:rtl/>
        </w:rPr>
        <w:t>والنرويج</w:t>
      </w:r>
      <w:r>
        <w:rPr>
          <w:rtl/>
        </w:rPr>
        <w:t>،</w:t>
      </w:r>
      <w:r w:rsidRPr="00F567EE">
        <w:rPr>
          <w:rtl/>
        </w:rPr>
        <w:t xml:space="preserve"> على غرار جيرانها من البلدان النوردية</w:t>
      </w:r>
      <w:r>
        <w:rPr>
          <w:rtl/>
        </w:rPr>
        <w:t>،</w:t>
      </w:r>
      <w:r w:rsidRPr="00F567EE">
        <w:rPr>
          <w:rtl/>
        </w:rPr>
        <w:t xml:space="preserve"> ي</w:t>
      </w:r>
      <w:r w:rsidRPr="00F567EE">
        <w:rPr>
          <w:rFonts w:hint="cs"/>
          <w:rtl/>
        </w:rPr>
        <w:t>ن</w:t>
      </w:r>
      <w:r w:rsidRPr="00F567EE">
        <w:rPr>
          <w:rtl/>
        </w:rPr>
        <w:t>قسم سوق العمل فيها إلى عمل بوقت كامل وعمل لبعض الوقت. وثمة كثيرون يختارون العمل لبعض الوقت لأن تسهيلات رعاية الأطفال جيدة</w:t>
      </w:r>
      <w:r>
        <w:rPr>
          <w:rtl/>
        </w:rPr>
        <w:t>،</w:t>
      </w:r>
      <w:r w:rsidRPr="00F567EE">
        <w:rPr>
          <w:rtl/>
        </w:rPr>
        <w:t xml:space="preserve"> ولكن هذا لا يحدث دائما اختياريا</w:t>
      </w:r>
      <w:r w:rsidRPr="00F567EE">
        <w:rPr>
          <w:rFonts w:hint="cs"/>
          <w:rtl/>
        </w:rPr>
        <w:t>:</w:t>
      </w:r>
      <w:r w:rsidRPr="00F567EE">
        <w:rPr>
          <w:rtl/>
        </w:rPr>
        <w:t xml:space="preserve"> ذلك أن قطاع الرعاية الصحية</w:t>
      </w:r>
      <w:r>
        <w:rPr>
          <w:rtl/>
        </w:rPr>
        <w:t>،</w:t>
      </w:r>
      <w:r w:rsidRPr="00F567EE">
        <w:rPr>
          <w:rtl/>
        </w:rPr>
        <w:t xml:space="preserve"> مثلا</w:t>
      </w:r>
      <w:r>
        <w:rPr>
          <w:rtl/>
        </w:rPr>
        <w:t>،</w:t>
      </w:r>
      <w:r w:rsidRPr="00F567EE">
        <w:rPr>
          <w:rtl/>
        </w:rPr>
        <w:t xml:space="preserve"> يفضل بوضوح استخدام موظفين لبعض الوقت. وهناك لجنة يجري إنشاؤها لبحث اتخاذ تدابير تشريعية تمنع أصحاب العمل من رفض رغبة موظفيهم في العمل بوقت كامل.</w:t>
      </w:r>
    </w:p>
    <w:p w:rsidR="00F567EE" w:rsidRPr="00F567EE" w:rsidRDefault="00F567EE" w:rsidP="00F567EE">
      <w:pPr>
        <w:pStyle w:val="DualTxt"/>
        <w:rPr>
          <w:rtl/>
        </w:rPr>
      </w:pPr>
      <w:r w:rsidRPr="00F567EE">
        <w:rPr>
          <w:rtl/>
        </w:rPr>
        <w:t>38</w:t>
      </w:r>
      <w:r w:rsidR="00216D04">
        <w:rPr>
          <w:rFonts w:hint="cs"/>
          <w:rtl/>
        </w:rPr>
        <w:t xml:space="preserve"> </w:t>
      </w:r>
      <w:r w:rsidRPr="00F567EE">
        <w:rPr>
          <w:rtl/>
        </w:rPr>
        <w:t>-</w:t>
      </w:r>
      <w:r w:rsidRPr="00F567EE">
        <w:rPr>
          <w:rFonts w:hint="cs"/>
          <w:rtl/>
        </w:rPr>
        <w:tab/>
      </w:r>
      <w:r w:rsidRPr="00F567EE">
        <w:rPr>
          <w:rtl/>
        </w:rPr>
        <w:t>وهناك مشروع بقانون أمام البرلمان يرمي إلى تنفيذ النسبة المق</w:t>
      </w:r>
      <w:r w:rsidRPr="00F567EE">
        <w:rPr>
          <w:rFonts w:hint="cs"/>
          <w:rtl/>
        </w:rPr>
        <w:t>ر</w:t>
      </w:r>
      <w:r w:rsidRPr="00F567EE">
        <w:rPr>
          <w:rtl/>
        </w:rPr>
        <w:t>رة لتمثيل كل من الجنسين في مجالس الشركات</w:t>
      </w:r>
      <w:r>
        <w:rPr>
          <w:rtl/>
        </w:rPr>
        <w:t>،</w:t>
      </w:r>
      <w:r w:rsidRPr="00F567EE">
        <w:rPr>
          <w:rtl/>
        </w:rPr>
        <w:t xml:space="preserve"> وهي 40 في المائة</w:t>
      </w:r>
      <w:r>
        <w:rPr>
          <w:rtl/>
        </w:rPr>
        <w:t>،</w:t>
      </w:r>
      <w:r w:rsidRPr="00F567EE">
        <w:rPr>
          <w:rtl/>
        </w:rPr>
        <w:t xml:space="preserve"> كما هي الحال بالفعل في مجالس ولجان القطاع العام</w:t>
      </w:r>
      <w:r>
        <w:rPr>
          <w:rtl/>
        </w:rPr>
        <w:t>،</w:t>
      </w:r>
      <w:r w:rsidRPr="00F567EE">
        <w:rPr>
          <w:rtl/>
        </w:rPr>
        <w:t xml:space="preserve"> وإذا تم تمرير هذا القانون وصدر كما هو مقرر في 1 كانون الثاني/يناير 2006</w:t>
      </w:r>
      <w:r>
        <w:rPr>
          <w:rtl/>
        </w:rPr>
        <w:t>،</w:t>
      </w:r>
      <w:r w:rsidRPr="00F567EE">
        <w:rPr>
          <w:rtl/>
        </w:rPr>
        <w:t xml:space="preserve"> فإن أمين السجل الوطني للشركات ينظر في هذا الوضع ويقدم سنويا تقريرا إلى الحكومة والبرلمان. وسوف تعتبر الشركات التي لن تمتثل منتهكة لهذا القانون.</w:t>
      </w:r>
    </w:p>
    <w:p w:rsidR="00F567EE" w:rsidRPr="00F567EE" w:rsidRDefault="00F567EE" w:rsidP="00F567EE">
      <w:pPr>
        <w:pStyle w:val="DualTxt"/>
        <w:rPr>
          <w:rtl/>
        </w:rPr>
      </w:pPr>
      <w:r w:rsidRPr="00F567EE">
        <w:rPr>
          <w:rtl/>
        </w:rPr>
        <w:t>39</w:t>
      </w:r>
      <w:r w:rsidR="00216D04">
        <w:rPr>
          <w:rFonts w:hint="cs"/>
          <w:rtl/>
        </w:rPr>
        <w:t xml:space="preserve"> </w:t>
      </w:r>
      <w:r w:rsidRPr="00F567EE">
        <w:rPr>
          <w:rtl/>
        </w:rPr>
        <w:t>-</w:t>
      </w:r>
      <w:r w:rsidRPr="00F567EE">
        <w:rPr>
          <w:rFonts w:hint="cs"/>
          <w:rtl/>
        </w:rPr>
        <w:tab/>
      </w:r>
      <w:r w:rsidRPr="00F567EE">
        <w:rPr>
          <w:rtl/>
        </w:rPr>
        <w:t>وذكرت أخيرا أن سن التقاعد هي 67 سنة (70 في القطاع العام)</w:t>
      </w:r>
      <w:r>
        <w:rPr>
          <w:rtl/>
        </w:rPr>
        <w:t>،</w:t>
      </w:r>
      <w:r w:rsidRPr="00F567EE">
        <w:rPr>
          <w:rtl/>
        </w:rPr>
        <w:t xml:space="preserve"> وهي محايدة من حيث نوع الجنس. وثمة لجنة </w:t>
      </w:r>
      <w:r w:rsidR="00216D04">
        <w:rPr>
          <w:rtl/>
        </w:rPr>
        <w:t>وطنية لمعاشات التقاعد عي</w:t>
      </w:r>
      <w:r w:rsidRPr="00F567EE">
        <w:rPr>
          <w:rtl/>
        </w:rPr>
        <w:t>نت في 2002 وستقدم استنتاجات</w:t>
      </w:r>
      <w:r w:rsidRPr="00F567EE">
        <w:rPr>
          <w:rFonts w:hint="cs"/>
          <w:rtl/>
        </w:rPr>
        <w:t>ها</w:t>
      </w:r>
      <w:r w:rsidRPr="00F567EE">
        <w:rPr>
          <w:rtl/>
        </w:rPr>
        <w:t xml:space="preserve"> في تشرين الأول/أكتوبر 2003. وقد نبّهت الحكومة إلى ضرورة أن يؤخذ في الاعتبار في نظام المعاشات العام أن عمر المرأة أطول عموما من عمر الرجل.</w:t>
      </w:r>
    </w:p>
    <w:p w:rsidR="00F567EE" w:rsidRPr="00F567EE" w:rsidRDefault="00F567EE" w:rsidP="00F567EE">
      <w:pPr>
        <w:pStyle w:val="DualTxt"/>
        <w:rPr>
          <w:rtl/>
        </w:rPr>
      </w:pPr>
      <w:r w:rsidRPr="00F567EE">
        <w:rPr>
          <w:rtl/>
        </w:rPr>
        <w:t>40</w:t>
      </w:r>
      <w:r w:rsidR="00216D04">
        <w:rPr>
          <w:rFonts w:hint="cs"/>
          <w:rtl/>
        </w:rPr>
        <w:t xml:space="preserve"> </w:t>
      </w:r>
      <w:r w:rsidRPr="00F567EE">
        <w:rPr>
          <w:rtl/>
        </w:rPr>
        <w:t>-</w:t>
      </w:r>
      <w:r w:rsidRPr="00F567EE">
        <w:rPr>
          <w:rFonts w:hint="cs"/>
          <w:rtl/>
        </w:rPr>
        <w:tab/>
      </w:r>
      <w:r w:rsidRPr="00F567EE">
        <w:rPr>
          <w:b/>
          <w:bCs/>
          <w:rtl/>
        </w:rPr>
        <w:t>السيد بيلاندر</w:t>
      </w:r>
      <w:r w:rsidR="00216D04">
        <w:rPr>
          <w:rFonts w:hint="cs"/>
          <w:rtl/>
        </w:rPr>
        <w:t xml:space="preserve">: </w:t>
      </w:r>
      <w:r w:rsidRPr="00F567EE">
        <w:rPr>
          <w:rtl/>
        </w:rPr>
        <w:t>قال إنه قلق مما قرأه في التقرير الدوري السادس عن حالات الزواج</w:t>
      </w:r>
      <w:r>
        <w:rPr>
          <w:rtl/>
        </w:rPr>
        <w:t>،</w:t>
      </w:r>
      <w:r w:rsidRPr="00F567EE">
        <w:rPr>
          <w:rtl/>
        </w:rPr>
        <w:t xml:space="preserve"> التي لا تتم بالإكراه وحسب</w:t>
      </w:r>
      <w:r>
        <w:rPr>
          <w:rtl/>
        </w:rPr>
        <w:t>،</w:t>
      </w:r>
      <w:r w:rsidRPr="00F567EE">
        <w:rPr>
          <w:rtl/>
        </w:rPr>
        <w:t xml:space="preserve"> وإنما</w:t>
      </w:r>
      <w:r w:rsidR="00216D04">
        <w:rPr>
          <w:rtl/>
        </w:rPr>
        <w:t xml:space="preserve"> أيضا بين أناس صغار جدا في السن</w:t>
      </w:r>
      <w:r w:rsidRPr="00F567EE">
        <w:rPr>
          <w:rtl/>
        </w:rPr>
        <w:t>. وهذه المشكلة ليس قاصرة على البلدان الأصلية للمهاجرين واللاجئين فقط. وهناك حل</w:t>
      </w:r>
      <w:r w:rsidRPr="00F567EE">
        <w:rPr>
          <w:rFonts w:hint="cs"/>
          <w:rtl/>
        </w:rPr>
        <w:t>ا</w:t>
      </w:r>
      <w:r w:rsidRPr="00F567EE">
        <w:rPr>
          <w:rtl/>
        </w:rPr>
        <w:t>ن متاحان للحكومة النرويجية. الأول</w:t>
      </w:r>
      <w:r>
        <w:rPr>
          <w:rtl/>
        </w:rPr>
        <w:t>،</w:t>
      </w:r>
      <w:r w:rsidR="00216D04">
        <w:rPr>
          <w:rtl/>
        </w:rPr>
        <w:t xml:space="preserve"> أنها تستطيع أن تسن</w:t>
      </w:r>
      <w:r w:rsidRPr="00F567EE">
        <w:rPr>
          <w:rtl/>
        </w:rPr>
        <w:t xml:space="preserve"> تشريعا يحظر الزواج تحت سن معينة</w:t>
      </w:r>
      <w:r>
        <w:rPr>
          <w:rtl/>
        </w:rPr>
        <w:t>،</w:t>
      </w:r>
      <w:r w:rsidRPr="00F567EE">
        <w:rPr>
          <w:rtl/>
        </w:rPr>
        <w:t xml:space="preserve"> والثاني</w:t>
      </w:r>
      <w:r>
        <w:rPr>
          <w:rtl/>
        </w:rPr>
        <w:t>،</w:t>
      </w:r>
      <w:r w:rsidRPr="00F567EE">
        <w:rPr>
          <w:rtl/>
        </w:rPr>
        <w:t xml:space="preserve"> أنها تستطيع إعلان بعض الزيجات التي تتم في الخارج باطلة ولاغية في النرويج.</w:t>
      </w:r>
    </w:p>
    <w:p w:rsidR="00F567EE" w:rsidRPr="00F567EE" w:rsidRDefault="00F567EE" w:rsidP="00F567EE">
      <w:pPr>
        <w:pStyle w:val="DualTxt"/>
        <w:rPr>
          <w:rtl/>
        </w:rPr>
      </w:pPr>
      <w:r w:rsidRPr="00F567EE">
        <w:rPr>
          <w:rtl/>
        </w:rPr>
        <w:t>41</w:t>
      </w:r>
      <w:r w:rsidR="00216D04">
        <w:rPr>
          <w:rFonts w:hint="cs"/>
          <w:rtl/>
        </w:rPr>
        <w:t xml:space="preserve"> </w:t>
      </w:r>
      <w:r w:rsidRPr="00F567EE">
        <w:rPr>
          <w:rtl/>
        </w:rPr>
        <w:t>-</w:t>
      </w:r>
      <w:r w:rsidRPr="00F567EE">
        <w:rPr>
          <w:rFonts w:hint="cs"/>
          <w:rtl/>
        </w:rPr>
        <w:tab/>
      </w:r>
      <w:r w:rsidRPr="00F567EE">
        <w:rPr>
          <w:b/>
          <w:bCs/>
          <w:rtl/>
        </w:rPr>
        <w:t>الس</w:t>
      </w:r>
      <w:r w:rsidRPr="00F567EE">
        <w:rPr>
          <w:rFonts w:hint="cs"/>
          <w:b/>
          <w:bCs/>
          <w:rtl/>
        </w:rPr>
        <w:t>يدة</w:t>
      </w:r>
      <w:r w:rsidRPr="00F567EE">
        <w:rPr>
          <w:b/>
          <w:bCs/>
          <w:rtl/>
        </w:rPr>
        <w:t xml:space="preserve"> كون</w:t>
      </w:r>
      <w:r w:rsidRPr="00F567EE">
        <w:rPr>
          <w:rFonts w:hint="cs"/>
          <w:b/>
          <w:bCs/>
          <w:rtl/>
        </w:rPr>
        <w:t>يحي</w:t>
      </w:r>
      <w:r w:rsidRPr="00F567EE">
        <w:rPr>
          <w:b/>
          <w:bCs/>
          <w:rtl/>
        </w:rPr>
        <w:t>ي</w:t>
      </w:r>
      <w:r w:rsidR="00216D04">
        <w:rPr>
          <w:rFonts w:hint="cs"/>
          <w:rtl/>
        </w:rPr>
        <w:t xml:space="preserve">: </w:t>
      </w:r>
      <w:r w:rsidRPr="00F567EE">
        <w:rPr>
          <w:rtl/>
        </w:rPr>
        <w:t>أشارت إلى المسألة الواردة في قائمة المسائل والأسئلة المتعلقة بعدم التوازن في قطاع العدالة</w:t>
      </w:r>
      <w:r>
        <w:rPr>
          <w:rtl/>
        </w:rPr>
        <w:t>،</w:t>
      </w:r>
      <w:r w:rsidRPr="00F567EE">
        <w:rPr>
          <w:rtl/>
        </w:rPr>
        <w:t xml:space="preserve"> متسائلة عما إذا كانت هناك أي زيادة في عدد النساء القاضيات منذ التفا</w:t>
      </w:r>
      <w:r w:rsidR="005A1F46">
        <w:rPr>
          <w:rtl/>
        </w:rPr>
        <w:t>وض بشأن اتفاق مع المحاكم في عام</w:t>
      </w:r>
      <w:r w:rsidR="005A1F46">
        <w:rPr>
          <w:rFonts w:hint="cs"/>
          <w:rtl/>
        </w:rPr>
        <w:t> </w:t>
      </w:r>
      <w:r w:rsidRPr="00F567EE">
        <w:rPr>
          <w:rtl/>
        </w:rPr>
        <w:t>1999.</w:t>
      </w:r>
    </w:p>
    <w:p w:rsidR="00F567EE" w:rsidRPr="00F567EE" w:rsidRDefault="00F567EE" w:rsidP="00F567EE">
      <w:pPr>
        <w:pStyle w:val="DualTxt"/>
        <w:rPr>
          <w:rtl/>
        </w:rPr>
      </w:pPr>
      <w:r w:rsidRPr="00F567EE">
        <w:rPr>
          <w:rtl/>
        </w:rPr>
        <w:t>42</w:t>
      </w:r>
      <w:r w:rsidR="00216D04">
        <w:rPr>
          <w:rFonts w:hint="cs"/>
          <w:rtl/>
        </w:rPr>
        <w:t xml:space="preserve"> </w:t>
      </w:r>
      <w:r w:rsidRPr="00F567EE">
        <w:rPr>
          <w:rtl/>
        </w:rPr>
        <w:t>-</w:t>
      </w:r>
      <w:r w:rsidRPr="00F567EE">
        <w:rPr>
          <w:rFonts w:hint="cs"/>
          <w:rtl/>
        </w:rPr>
        <w:tab/>
      </w:r>
      <w:r w:rsidRPr="00F567EE">
        <w:rPr>
          <w:rtl/>
        </w:rPr>
        <w:t>وقالت إنها تود معرفة ما إذا كانت التعديلات التي أ</w:t>
      </w:r>
      <w:r w:rsidR="00216D04">
        <w:rPr>
          <w:rFonts w:hint="cs"/>
          <w:rtl/>
        </w:rPr>
        <w:t>ُ</w:t>
      </w:r>
      <w:r w:rsidRPr="00F567EE">
        <w:rPr>
          <w:rtl/>
        </w:rPr>
        <w:t>دخلت على قانون الزواج قد كف</w:t>
      </w:r>
      <w:r w:rsidRPr="00F567EE">
        <w:rPr>
          <w:rFonts w:hint="cs"/>
          <w:rtl/>
        </w:rPr>
        <w:t>ل</w:t>
      </w:r>
      <w:r w:rsidRPr="00F567EE">
        <w:rPr>
          <w:rtl/>
        </w:rPr>
        <w:t>ت ألا يؤدي الزواج إلى ضرر اقتصادي لأحد الطرفين من حيث حقوق الملكية. وطلبت أيضا توضيحا للطر</w:t>
      </w:r>
      <w:r w:rsidRPr="00F567EE">
        <w:rPr>
          <w:rFonts w:hint="cs"/>
          <w:rtl/>
        </w:rPr>
        <w:t>ي</w:t>
      </w:r>
      <w:r w:rsidR="005A1F46">
        <w:rPr>
          <w:rtl/>
        </w:rPr>
        <w:t>قة التي توزع بها الأصول بعد</w:t>
      </w:r>
      <w:r w:rsidR="005A1F46">
        <w:rPr>
          <w:rFonts w:hint="cs"/>
          <w:rtl/>
        </w:rPr>
        <w:t> </w:t>
      </w:r>
      <w:r w:rsidRPr="00F567EE">
        <w:rPr>
          <w:rtl/>
        </w:rPr>
        <w:t>الطلاق.</w:t>
      </w:r>
    </w:p>
    <w:p w:rsidR="00F567EE" w:rsidRPr="00F567EE" w:rsidRDefault="00F567EE" w:rsidP="00F567EE">
      <w:pPr>
        <w:pStyle w:val="DualTxt"/>
        <w:rPr>
          <w:rFonts w:hint="cs"/>
          <w:i/>
          <w:iCs/>
          <w:rtl/>
        </w:rPr>
      </w:pPr>
      <w:r w:rsidRPr="00F567EE">
        <w:rPr>
          <w:i/>
          <w:iCs/>
          <w:rtl/>
        </w:rPr>
        <w:t>المواد من 13</w:t>
      </w:r>
      <w:r w:rsidR="00216D04">
        <w:rPr>
          <w:i/>
          <w:iCs/>
          <w:rtl/>
        </w:rPr>
        <w:t xml:space="preserve"> إلى 16</w:t>
      </w:r>
    </w:p>
    <w:p w:rsidR="00F567EE" w:rsidRPr="00F567EE" w:rsidRDefault="00F567EE" w:rsidP="005A1F46">
      <w:pPr>
        <w:pStyle w:val="DualTxt"/>
        <w:rPr>
          <w:rFonts w:hint="cs"/>
          <w:rtl/>
        </w:rPr>
      </w:pPr>
      <w:r w:rsidRPr="00F567EE">
        <w:rPr>
          <w:rtl/>
        </w:rPr>
        <w:t>43</w:t>
      </w:r>
      <w:r w:rsidR="00216D04">
        <w:rPr>
          <w:rFonts w:hint="cs"/>
          <w:rtl/>
        </w:rPr>
        <w:t xml:space="preserve"> </w:t>
      </w:r>
      <w:r w:rsidRPr="00F567EE">
        <w:rPr>
          <w:rtl/>
        </w:rPr>
        <w:t>-</w:t>
      </w:r>
      <w:r w:rsidRPr="00F567EE">
        <w:rPr>
          <w:rFonts w:hint="cs"/>
          <w:rtl/>
        </w:rPr>
        <w:tab/>
      </w:r>
      <w:r w:rsidRPr="00F567EE">
        <w:rPr>
          <w:b/>
          <w:bCs/>
          <w:rtl/>
        </w:rPr>
        <w:t>السيدة غنانكادجا</w:t>
      </w:r>
      <w:r w:rsidR="00216D04">
        <w:rPr>
          <w:rFonts w:hint="cs"/>
          <w:rtl/>
        </w:rPr>
        <w:t xml:space="preserve">: </w:t>
      </w:r>
      <w:r w:rsidRPr="00F567EE">
        <w:rPr>
          <w:rtl/>
        </w:rPr>
        <w:t xml:space="preserve">قالت </w:t>
      </w:r>
      <w:r w:rsidR="005A1F46">
        <w:rPr>
          <w:rFonts w:hint="cs"/>
          <w:rtl/>
        </w:rPr>
        <w:t>إ</w:t>
      </w:r>
      <w:r w:rsidRPr="00F567EE">
        <w:rPr>
          <w:rtl/>
        </w:rPr>
        <w:t>نها وجدت المعلومات المتعلقة بتنفيذ المادة 15 قليلة جدا: فالتقرير الدوري السادس يحيل إلى تقارير سابقة</w:t>
      </w:r>
      <w:r>
        <w:rPr>
          <w:rtl/>
        </w:rPr>
        <w:t>،</w:t>
      </w:r>
      <w:r w:rsidRPr="00F567EE">
        <w:rPr>
          <w:rtl/>
        </w:rPr>
        <w:t xml:space="preserve"> ولكن التقرير الخامس لا يتضمن معلومات على الإطلاق. وهي تود الحصول على معلومات بشأن الأهلية القانونية للمرأة</w:t>
      </w:r>
      <w:r>
        <w:rPr>
          <w:rtl/>
        </w:rPr>
        <w:t>،</w:t>
      </w:r>
      <w:r w:rsidRPr="00F567EE">
        <w:rPr>
          <w:rtl/>
        </w:rPr>
        <w:t xml:space="preserve"> ولا سيما حقها في ملكية خاصة بها</w:t>
      </w:r>
      <w:r>
        <w:rPr>
          <w:rtl/>
        </w:rPr>
        <w:t>،</w:t>
      </w:r>
      <w:r w:rsidRPr="00F567EE">
        <w:rPr>
          <w:rtl/>
        </w:rPr>
        <w:t xml:space="preserve"> وعن قدرتها على فتح محال تجارية خاصة بها أيضا</w:t>
      </w:r>
      <w:r w:rsidR="00216D04">
        <w:rPr>
          <w:rtl/>
        </w:rPr>
        <w:t>. وهل حقوقها هي نفس حقوق الرجل؟</w:t>
      </w:r>
    </w:p>
    <w:p w:rsidR="00F567EE" w:rsidRPr="00F567EE" w:rsidRDefault="00F567EE" w:rsidP="00F567EE">
      <w:pPr>
        <w:pStyle w:val="DualTxt"/>
        <w:rPr>
          <w:rtl/>
        </w:rPr>
      </w:pPr>
      <w:r w:rsidRPr="00F567EE">
        <w:rPr>
          <w:rtl/>
        </w:rPr>
        <w:t>44</w:t>
      </w:r>
      <w:r w:rsidR="00216D04">
        <w:rPr>
          <w:rFonts w:hint="cs"/>
          <w:rtl/>
        </w:rPr>
        <w:t xml:space="preserve"> </w:t>
      </w:r>
      <w:r w:rsidRPr="00F567EE">
        <w:rPr>
          <w:rtl/>
        </w:rPr>
        <w:t>-</w:t>
      </w:r>
      <w:r w:rsidRPr="00F567EE">
        <w:rPr>
          <w:rFonts w:hint="cs"/>
          <w:rtl/>
        </w:rPr>
        <w:tab/>
      </w:r>
      <w:r w:rsidRPr="00F567EE">
        <w:rPr>
          <w:b/>
          <w:bCs/>
          <w:rtl/>
        </w:rPr>
        <w:t>السيدة سيمونوفييه</w:t>
      </w:r>
      <w:r w:rsidR="00216D04">
        <w:rPr>
          <w:rFonts w:hint="cs"/>
          <w:rtl/>
        </w:rPr>
        <w:t xml:space="preserve">: </w:t>
      </w:r>
      <w:r w:rsidRPr="00F567EE">
        <w:rPr>
          <w:rtl/>
        </w:rPr>
        <w:t>أشارت إلى مناقشة الأبوة في الفقرة 149 من التقرير الدوري الخامس</w:t>
      </w:r>
      <w:r>
        <w:rPr>
          <w:rtl/>
        </w:rPr>
        <w:t>،</w:t>
      </w:r>
      <w:r w:rsidRPr="00F567EE">
        <w:rPr>
          <w:rtl/>
        </w:rPr>
        <w:t xml:space="preserve"> وسألت فيما إذا كانت النرويج في سبيلها إلى تغيير موقفها من افتراض الأبوة.</w:t>
      </w:r>
    </w:p>
    <w:p w:rsidR="00F567EE" w:rsidRPr="00F567EE" w:rsidRDefault="00F567EE" w:rsidP="00F567EE">
      <w:pPr>
        <w:pStyle w:val="DualTxt"/>
        <w:rPr>
          <w:rtl/>
        </w:rPr>
      </w:pPr>
      <w:r w:rsidRPr="00F567EE">
        <w:rPr>
          <w:rtl/>
        </w:rPr>
        <w:t>45</w:t>
      </w:r>
      <w:r w:rsidR="00216D04">
        <w:rPr>
          <w:rFonts w:hint="cs"/>
          <w:rtl/>
        </w:rPr>
        <w:t xml:space="preserve"> </w:t>
      </w:r>
      <w:r w:rsidRPr="00F567EE">
        <w:rPr>
          <w:rtl/>
        </w:rPr>
        <w:t>-</w:t>
      </w:r>
      <w:r w:rsidRPr="00F567EE">
        <w:rPr>
          <w:rFonts w:hint="cs"/>
          <w:b/>
          <w:bCs/>
          <w:rtl/>
        </w:rPr>
        <w:tab/>
      </w:r>
      <w:r w:rsidRPr="00F567EE">
        <w:rPr>
          <w:b/>
          <w:bCs/>
          <w:rtl/>
        </w:rPr>
        <w:t>السيدة بلمهيب</w:t>
      </w:r>
      <w:r w:rsidR="00216D04">
        <w:rPr>
          <w:rFonts w:hint="cs"/>
          <w:b/>
          <w:bCs/>
          <w:rtl/>
        </w:rPr>
        <w:t xml:space="preserve"> </w:t>
      </w:r>
      <w:r w:rsidR="00216D04">
        <w:rPr>
          <w:b/>
          <w:bCs/>
          <w:rtl/>
        </w:rPr>
        <w:t>–</w:t>
      </w:r>
      <w:r w:rsidR="00216D04">
        <w:rPr>
          <w:rFonts w:hint="cs"/>
          <w:b/>
          <w:bCs/>
          <w:rtl/>
        </w:rPr>
        <w:t xml:space="preserve"> </w:t>
      </w:r>
      <w:r w:rsidRPr="00F567EE">
        <w:rPr>
          <w:b/>
          <w:bCs/>
          <w:rtl/>
        </w:rPr>
        <w:t>زرداني</w:t>
      </w:r>
      <w:r w:rsidR="00216D04">
        <w:rPr>
          <w:rFonts w:hint="cs"/>
          <w:rtl/>
        </w:rPr>
        <w:t xml:space="preserve">: </w:t>
      </w:r>
      <w:r w:rsidRPr="00F567EE">
        <w:rPr>
          <w:rtl/>
        </w:rPr>
        <w:t>سألت عن النسبة المئوية من الناتج الوطني الإجمالي التي تخصصها النرويج للبلدان النامية</w:t>
      </w:r>
      <w:r>
        <w:rPr>
          <w:rtl/>
        </w:rPr>
        <w:t>،</w:t>
      </w:r>
      <w:r w:rsidRPr="00F567EE">
        <w:rPr>
          <w:rtl/>
        </w:rPr>
        <w:t xml:space="preserve"> ولأي غرض على وجه التحديد.</w:t>
      </w:r>
    </w:p>
    <w:p w:rsidR="00F567EE" w:rsidRPr="00F567EE" w:rsidRDefault="00F567EE" w:rsidP="00F567EE">
      <w:pPr>
        <w:pStyle w:val="DualTxt"/>
        <w:rPr>
          <w:rtl/>
        </w:rPr>
      </w:pPr>
      <w:r w:rsidRPr="00F567EE">
        <w:rPr>
          <w:rtl/>
        </w:rPr>
        <w:t>46</w:t>
      </w:r>
      <w:r w:rsidR="00216D04">
        <w:rPr>
          <w:rFonts w:hint="cs"/>
          <w:rtl/>
        </w:rPr>
        <w:t xml:space="preserve"> </w:t>
      </w:r>
      <w:r w:rsidRPr="00F567EE">
        <w:rPr>
          <w:rtl/>
        </w:rPr>
        <w:t>-</w:t>
      </w:r>
      <w:r w:rsidRPr="00F567EE">
        <w:rPr>
          <w:rFonts w:hint="cs"/>
          <w:rtl/>
        </w:rPr>
        <w:tab/>
      </w:r>
      <w:r w:rsidRPr="00F567EE">
        <w:rPr>
          <w:b/>
          <w:bCs/>
          <w:rtl/>
        </w:rPr>
        <w:t>السيد مورفاي</w:t>
      </w:r>
      <w:r w:rsidR="00216D04">
        <w:rPr>
          <w:rFonts w:hint="cs"/>
          <w:rtl/>
        </w:rPr>
        <w:t xml:space="preserve">: </w:t>
      </w:r>
      <w:r w:rsidRPr="00F567EE">
        <w:rPr>
          <w:rtl/>
        </w:rPr>
        <w:t>سألت عن السبب الذي من أجله تشغل النساء أقل من س</w:t>
      </w:r>
      <w:r w:rsidRPr="00F567EE">
        <w:rPr>
          <w:rFonts w:hint="cs"/>
          <w:rtl/>
        </w:rPr>
        <w:t>ُ</w:t>
      </w:r>
      <w:r w:rsidRPr="00F567EE">
        <w:rPr>
          <w:rtl/>
        </w:rPr>
        <w:t>دس المناصب العليا في الخدمة الخارجية؛ وسألت كذلك عن سبب رفض بعض القضاة النظر في كثير من دعاوى الاغتصاب. وقالت إن على الحكومة التحقيق في الملفات</w:t>
      </w:r>
      <w:r>
        <w:rPr>
          <w:rtl/>
        </w:rPr>
        <w:t>،</w:t>
      </w:r>
      <w:r w:rsidRPr="00F567EE">
        <w:rPr>
          <w:rtl/>
        </w:rPr>
        <w:t xml:space="preserve"> وأن تحدد بالضبط ما حدث في كل من تلك الحالات. وأرادت أخيرا معرفة ما إذا كانت النرويج تعتزم إقامة دورات تدريبية للقضاة بشأن الاتفاقية.</w:t>
      </w:r>
    </w:p>
    <w:p w:rsidR="00F567EE" w:rsidRPr="00F567EE" w:rsidRDefault="00F567EE" w:rsidP="00F567EE">
      <w:pPr>
        <w:pStyle w:val="DualTxt"/>
        <w:rPr>
          <w:rFonts w:hint="cs"/>
          <w:rtl/>
        </w:rPr>
      </w:pPr>
      <w:r w:rsidRPr="00F567EE">
        <w:rPr>
          <w:rtl/>
        </w:rPr>
        <w:t>47</w:t>
      </w:r>
      <w:r w:rsidR="00216D04">
        <w:rPr>
          <w:rFonts w:hint="cs"/>
          <w:rtl/>
        </w:rPr>
        <w:t xml:space="preserve"> </w:t>
      </w:r>
      <w:r w:rsidRPr="00F567EE">
        <w:rPr>
          <w:rtl/>
        </w:rPr>
        <w:t>-</w:t>
      </w:r>
      <w:r w:rsidRPr="00F567EE">
        <w:rPr>
          <w:rFonts w:hint="cs"/>
          <w:rtl/>
        </w:rPr>
        <w:tab/>
      </w:r>
      <w:r w:rsidRPr="00F567EE">
        <w:rPr>
          <w:b/>
          <w:bCs/>
          <w:rtl/>
        </w:rPr>
        <w:t>السيدة هول</w:t>
      </w:r>
      <w:r w:rsidRPr="00F567EE">
        <w:rPr>
          <w:rFonts w:hint="cs"/>
          <w:rtl/>
        </w:rPr>
        <w:t xml:space="preserve"> </w:t>
      </w:r>
      <w:r w:rsidRPr="00F567EE">
        <w:rPr>
          <w:rtl/>
        </w:rPr>
        <w:t>(النرويج)</w:t>
      </w:r>
      <w:r w:rsidR="00216D04">
        <w:rPr>
          <w:rFonts w:hint="cs"/>
          <w:rtl/>
        </w:rPr>
        <w:t>:</w:t>
      </w:r>
      <w:r w:rsidRPr="00F567EE">
        <w:rPr>
          <w:rtl/>
        </w:rPr>
        <w:t xml:space="preserve"> قالت إن فيروس نقص المناعة البشري المكتسب/الإيدز لا يمثل مشكلة صحية رئيسية للنساء النرويجيات. ففي 2001</w:t>
      </w:r>
      <w:r>
        <w:rPr>
          <w:rtl/>
        </w:rPr>
        <w:t>،</w:t>
      </w:r>
      <w:r w:rsidRPr="00F567EE">
        <w:rPr>
          <w:rtl/>
        </w:rPr>
        <w:t xml:space="preserve"> كان عدد النساء اللاتي تبين بعد التشخيص إصابتهن بالفيروس أقل من 700 امرأة</w:t>
      </w:r>
      <w:r>
        <w:rPr>
          <w:rtl/>
        </w:rPr>
        <w:t>،</w:t>
      </w:r>
      <w:r w:rsidRPr="00F567EE">
        <w:rPr>
          <w:rtl/>
        </w:rPr>
        <w:t xml:space="preserve"> ولم تصبح منهن مريضات بالإيدز سوى 140 امرأة</w:t>
      </w:r>
      <w:r>
        <w:rPr>
          <w:rtl/>
        </w:rPr>
        <w:t>،</w:t>
      </w:r>
      <w:r w:rsidRPr="00F567EE">
        <w:rPr>
          <w:rtl/>
        </w:rPr>
        <w:t xml:space="preserve"> وقد وضعت الحكومة استراتيجية لمنع انتقال الأمراض المنقولة بالاتصال الجنسي</w:t>
      </w:r>
      <w:r>
        <w:rPr>
          <w:rtl/>
        </w:rPr>
        <w:t>،</w:t>
      </w:r>
      <w:r w:rsidRPr="00F567EE">
        <w:rPr>
          <w:rtl/>
        </w:rPr>
        <w:t xml:space="preserve"> بما في ذلك برامج توعية استهدفت النساء والشباب والأطفال</w:t>
      </w:r>
      <w:r>
        <w:rPr>
          <w:rtl/>
        </w:rPr>
        <w:t>،</w:t>
      </w:r>
      <w:r w:rsidRPr="00F567EE">
        <w:rPr>
          <w:rtl/>
        </w:rPr>
        <w:t xml:space="preserve"> وكذلك النساء العاهرات. وشاركت الحكومة أيضا في مشروع توعية مع بلدان البلطيق وروسيا استهدف الشباب وكان ناجحا تماما.</w:t>
      </w:r>
    </w:p>
    <w:p w:rsidR="00F567EE" w:rsidRPr="00F567EE" w:rsidRDefault="00F567EE" w:rsidP="005A1F46">
      <w:pPr>
        <w:pStyle w:val="DualTxt"/>
        <w:rPr>
          <w:rtl/>
        </w:rPr>
      </w:pPr>
      <w:r w:rsidRPr="00F567EE">
        <w:rPr>
          <w:rtl/>
        </w:rPr>
        <w:t>48</w:t>
      </w:r>
      <w:r w:rsidR="00A00A68">
        <w:rPr>
          <w:rFonts w:hint="cs"/>
          <w:rtl/>
        </w:rPr>
        <w:t xml:space="preserve"> </w:t>
      </w:r>
      <w:r w:rsidRPr="00F567EE">
        <w:rPr>
          <w:rtl/>
        </w:rPr>
        <w:t>-</w:t>
      </w:r>
      <w:r w:rsidRPr="00F567EE">
        <w:rPr>
          <w:rFonts w:hint="cs"/>
          <w:rtl/>
        </w:rPr>
        <w:tab/>
      </w:r>
      <w:r w:rsidRPr="00F567EE">
        <w:rPr>
          <w:rtl/>
        </w:rPr>
        <w:t>وأضافت أن حالا</w:t>
      </w:r>
      <w:r w:rsidR="00A00A68">
        <w:rPr>
          <w:rtl/>
        </w:rPr>
        <w:t>ت الزواج بالإكراه والزواج المرت</w:t>
      </w:r>
      <w:r w:rsidRPr="00F567EE">
        <w:rPr>
          <w:rtl/>
        </w:rPr>
        <w:t>ب قليلة جدا في النرويج.</w:t>
      </w:r>
      <w:r w:rsidRPr="00F567EE">
        <w:rPr>
          <w:rFonts w:hint="cs"/>
          <w:rtl/>
        </w:rPr>
        <w:t xml:space="preserve"> </w:t>
      </w:r>
      <w:r w:rsidRPr="00F567EE">
        <w:rPr>
          <w:rtl/>
        </w:rPr>
        <w:t>وتقوم الحكومة حاليا بوضع تشريع سيتيح للفتيات الصغيرات اللاتي يتعرضن لمثل تلك الحالات من الزواج رفع دعوى أمام المحاكم</w:t>
      </w:r>
      <w:r>
        <w:rPr>
          <w:rtl/>
        </w:rPr>
        <w:t>،</w:t>
      </w:r>
      <w:r w:rsidRPr="00F567EE">
        <w:rPr>
          <w:rtl/>
        </w:rPr>
        <w:t xml:space="preserve"> كما أنها تشدد الأح</w:t>
      </w:r>
      <w:r w:rsidR="00A00A68">
        <w:rPr>
          <w:rtl/>
        </w:rPr>
        <w:t>كام ذات الصلة في قانون العقوبات</w:t>
      </w:r>
      <w:r w:rsidRPr="00F567EE">
        <w:rPr>
          <w:rtl/>
        </w:rPr>
        <w:t xml:space="preserve"> وفي قانون الأطفال. وبالإضافة إلى ذلك</w:t>
      </w:r>
      <w:r>
        <w:rPr>
          <w:rtl/>
        </w:rPr>
        <w:t>،</w:t>
      </w:r>
      <w:r w:rsidRPr="00F567EE">
        <w:rPr>
          <w:rtl/>
        </w:rPr>
        <w:t xml:space="preserve"> تعمل الحكومة بالتعاون مع السفارات الأجنبية في البلدان التي تحدث فيها حالات الزواج المذكورة</w:t>
      </w:r>
      <w:r>
        <w:rPr>
          <w:rtl/>
        </w:rPr>
        <w:t>،</w:t>
      </w:r>
      <w:r w:rsidR="00A00A68">
        <w:rPr>
          <w:rtl/>
        </w:rPr>
        <w:t xml:space="preserve"> وتطلب من موظف</w:t>
      </w:r>
      <w:r w:rsidR="00A00A68">
        <w:rPr>
          <w:rFonts w:hint="cs"/>
          <w:rtl/>
        </w:rPr>
        <w:t>ي</w:t>
      </w:r>
      <w:r w:rsidRPr="00F567EE">
        <w:rPr>
          <w:rtl/>
        </w:rPr>
        <w:t xml:space="preserve"> السفارات عقد مقابلات مع الفتيات قبل اجتماع الأسر. وتحترم ال</w:t>
      </w:r>
      <w:r w:rsidR="005A1F46">
        <w:rPr>
          <w:rtl/>
        </w:rPr>
        <w:t>نرويج القانون الوطني مع ذلك ولا</w:t>
      </w:r>
      <w:r w:rsidR="005A1F46">
        <w:rPr>
          <w:rFonts w:hint="cs"/>
          <w:rtl/>
        </w:rPr>
        <w:t xml:space="preserve"> </w:t>
      </w:r>
      <w:r w:rsidRPr="00F567EE">
        <w:rPr>
          <w:rtl/>
        </w:rPr>
        <w:t>تتدخل في حال</w:t>
      </w:r>
      <w:r w:rsidR="005A1F46">
        <w:rPr>
          <w:rtl/>
        </w:rPr>
        <w:t>ات الزواج القانوني الذي يعقد في</w:t>
      </w:r>
      <w:r w:rsidR="005A1F46">
        <w:rPr>
          <w:rFonts w:hint="cs"/>
          <w:rtl/>
        </w:rPr>
        <w:t xml:space="preserve"> </w:t>
      </w:r>
      <w:r w:rsidRPr="00F567EE">
        <w:rPr>
          <w:rtl/>
        </w:rPr>
        <w:t>الخارج.</w:t>
      </w:r>
    </w:p>
    <w:p w:rsidR="00F567EE" w:rsidRPr="00F567EE" w:rsidRDefault="00F567EE" w:rsidP="00F567EE">
      <w:pPr>
        <w:pStyle w:val="DualTxt"/>
        <w:rPr>
          <w:rtl/>
        </w:rPr>
      </w:pPr>
      <w:r w:rsidRPr="00F567EE">
        <w:rPr>
          <w:rtl/>
        </w:rPr>
        <w:t>49</w:t>
      </w:r>
      <w:r w:rsidR="00A00A68">
        <w:rPr>
          <w:rFonts w:hint="cs"/>
          <w:rtl/>
        </w:rPr>
        <w:t xml:space="preserve"> </w:t>
      </w:r>
      <w:r w:rsidRPr="00F567EE">
        <w:rPr>
          <w:rtl/>
        </w:rPr>
        <w:t>-</w:t>
      </w:r>
      <w:r w:rsidRPr="00F567EE">
        <w:rPr>
          <w:rFonts w:hint="cs"/>
          <w:rtl/>
        </w:rPr>
        <w:tab/>
      </w:r>
      <w:r w:rsidRPr="00F567EE">
        <w:rPr>
          <w:rtl/>
        </w:rPr>
        <w:t xml:space="preserve">واستطردت قائلة إن الزيادة في عدد النساء القاضيات إلى 27 في </w:t>
      </w:r>
      <w:r w:rsidR="00A00A68">
        <w:rPr>
          <w:rtl/>
        </w:rPr>
        <w:t>المائة يعتبر تحسنا. والحكومة تع</w:t>
      </w:r>
      <w:r w:rsidR="00A00A68">
        <w:rPr>
          <w:rFonts w:hint="cs"/>
          <w:rtl/>
        </w:rPr>
        <w:t>ي</w:t>
      </w:r>
      <w:r w:rsidRPr="00F567EE">
        <w:rPr>
          <w:rtl/>
        </w:rPr>
        <w:t xml:space="preserve"> ضرورة تحقيق مزيد من التقدم</w:t>
      </w:r>
      <w:r>
        <w:rPr>
          <w:rtl/>
        </w:rPr>
        <w:t>،</w:t>
      </w:r>
      <w:r w:rsidRPr="00F567EE">
        <w:rPr>
          <w:rtl/>
        </w:rPr>
        <w:t xml:space="preserve"> وترقب مشاركة النساء في القطاع القضائي في مجموعه.</w:t>
      </w:r>
    </w:p>
    <w:p w:rsidR="00F567EE" w:rsidRPr="00F567EE" w:rsidRDefault="00F567EE" w:rsidP="00F567EE">
      <w:pPr>
        <w:pStyle w:val="DualTxt"/>
        <w:rPr>
          <w:rtl/>
        </w:rPr>
      </w:pPr>
      <w:r w:rsidRPr="00F567EE">
        <w:rPr>
          <w:rtl/>
        </w:rPr>
        <w:t>50</w:t>
      </w:r>
      <w:r w:rsidR="00A00A68">
        <w:rPr>
          <w:rFonts w:hint="cs"/>
          <w:rtl/>
        </w:rPr>
        <w:t xml:space="preserve"> </w:t>
      </w:r>
      <w:r w:rsidRPr="00F567EE">
        <w:rPr>
          <w:rtl/>
        </w:rPr>
        <w:t>-</w:t>
      </w:r>
      <w:r w:rsidRPr="00F567EE">
        <w:rPr>
          <w:rFonts w:hint="cs"/>
          <w:rtl/>
        </w:rPr>
        <w:tab/>
      </w:r>
      <w:r w:rsidRPr="00F567EE">
        <w:rPr>
          <w:rtl/>
        </w:rPr>
        <w:t>وعلقت على توزيع الملكية بعد الطلاق</w:t>
      </w:r>
      <w:r>
        <w:rPr>
          <w:rtl/>
        </w:rPr>
        <w:t>،</w:t>
      </w:r>
      <w:r w:rsidRPr="00F567EE">
        <w:rPr>
          <w:rtl/>
        </w:rPr>
        <w:t xml:space="preserve"> موضحة أنه ي</w:t>
      </w:r>
      <w:r w:rsidRPr="00F567EE">
        <w:rPr>
          <w:rFonts w:hint="cs"/>
          <w:rtl/>
        </w:rPr>
        <w:t>ُ</w:t>
      </w:r>
      <w:r w:rsidRPr="00F567EE">
        <w:rPr>
          <w:rtl/>
        </w:rPr>
        <w:t xml:space="preserve">نتظر </w:t>
      </w:r>
      <w:r w:rsidRPr="00F567EE">
        <w:rPr>
          <w:rFonts w:hint="cs"/>
          <w:rtl/>
        </w:rPr>
        <w:t>م</w:t>
      </w:r>
      <w:r w:rsidRPr="00F567EE">
        <w:rPr>
          <w:rtl/>
        </w:rPr>
        <w:t xml:space="preserve">ن الزوجين أن يتفقا عند الزواج على انفصال الملكية أو جعلها </w:t>
      </w:r>
      <w:r w:rsidRPr="00F567EE">
        <w:rPr>
          <w:rFonts w:hint="cs"/>
          <w:rtl/>
        </w:rPr>
        <w:t>مشاعا</w:t>
      </w:r>
      <w:r w:rsidRPr="00F567EE">
        <w:rPr>
          <w:rtl/>
        </w:rPr>
        <w:t xml:space="preserve"> بينهما</w:t>
      </w:r>
      <w:r>
        <w:rPr>
          <w:rtl/>
        </w:rPr>
        <w:t>،</w:t>
      </w:r>
      <w:r w:rsidRPr="00F567EE">
        <w:rPr>
          <w:rtl/>
        </w:rPr>
        <w:t xml:space="preserve"> وهذا الاتفاق يحدد التقسيم اللاحق للملكية</w:t>
      </w:r>
      <w:r>
        <w:rPr>
          <w:rtl/>
        </w:rPr>
        <w:t>،</w:t>
      </w:r>
      <w:r w:rsidRPr="00F567EE">
        <w:rPr>
          <w:rtl/>
        </w:rPr>
        <w:t xml:space="preserve"> ومن الضروري أن يدخل الطرفان الشابان في اتفاق ملزم قانونا</w:t>
      </w:r>
      <w:r w:rsidRPr="00F567EE">
        <w:rPr>
          <w:rFonts w:hint="cs"/>
          <w:rtl/>
        </w:rPr>
        <w:t>:</w:t>
      </w:r>
      <w:r w:rsidRPr="00F567EE">
        <w:rPr>
          <w:rtl/>
        </w:rPr>
        <w:t xml:space="preserve"> ونصف الأزواج من النرويج الذين لديهم أطفال يعيشون معا خارج رباط الزواج. وهذه قضية ساخنة ستتضمنها ورقة بيضاء عن سياسات الأسرة ستقدم إلى البرلمان في 2003.</w:t>
      </w:r>
    </w:p>
    <w:p w:rsidR="00F567EE" w:rsidRPr="00F567EE" w:rsidRDefault="00F567EE" w:rsidP="00F567EE">
      <w:pPr>
        <w:pStyle w:val="DualTxt"/>
        <w:rPr>
          <w:rFonts w:hint="cs"/>
          <w:rtl/>
        </w:rPr>
      </w:pPr>
      <w:r w:rsidRPr="00F567EE">
        <w:rPr>
          <w:rtl/>
        </w:rPr>
        <w:t>51</w:t>
      </w:r>
      <w:r w:rsidR="00A00A68">
        <w:rPr>
          <w:rFonts w:hint="cs"/>
          <w:rtl/>
        </w:rPr>
        <w:t xml:space="preserve"> </w:t>
      </w:r>
      <w:r w:rsidRPr="00F567EE">
        <w:rPr>
          <w:rtl/>
        </w:rPr>
        <w:t>-</w:t>
      </w:r>
      <w:r w:rsidRPr="00F567EE">
        <w:rPr>
          <w:rFonts w:hint="cs"/>
          <w:rtl/>
        </w:rPr>
        <w:tab/>
      </w:r>
      <w:r w:rsidRPr="00F567EE">
        <w:rPr>
          <w:rtl/>
        </w:rPr>
        <w:t>وقالت إنه يمكن للنساء بالطب</w:t>
      </w:r>
      <w:r w:rsidR="00A00A68">
        <w:rPr>
          <w:rtl/>
        </w:rPr>
        <w:t>ع أن تكون لهن ممتلكات خاصة بهن.</w:t>
      </w:r>
    </w:p>
    <w:p w:rsidR="00F567EE" w:rsidRPr="00F567EE" w:rsidRDefault="00F567EE" w:rsidP="00F567EE">
      <w:pPr>
        <w:pStyle w:val="DualTxt"/>
        <w:rPr>
          <w:rFonts w:hint="cs"/>
          <w:rtl/>
        </w:rPr>
      </w:pPr>
      <w:r w:rsidRPr="00F567EE">
        <w:rPr>
          <w:rtl/>
        </w:rPr>
        <w:t>52</w:t>
      </w:r>
      <w:r w:rsidR="00A00A68">
        <w:rPr>
          <w:rFonts w:hint="cs"/>
          <w:rtl/>
        </w:rPr>
        <w:t xml:space="preserve"> </w:t>
      </w:r>
      <w:r w:rsidRPr="00F567EE">
        <w:rPr>
          <w:rtl/>
        </w:rPr>
        <w:t>-</w:t>
      </w:r>
      <w:r w:rsidRPr="00F567EE">
        <w:rPr>
          <w:rFonts w:hint="cs"/>
          <w:rtl/>
        </w:rPr>
        <w:tab/>
      </w:r>
      <w:r w:rsidRPr="00F567EE">
        <w:rPr>
          <w:rtl/>
        </w:rPr>
        <w:t>وفيما يتعلق بافتراض الأبوة</w:t>
      </w:r>
      <w:r>
        <w:rPr>
          <w:rtl/>
        </w:rPr>
        <w:t>،</w:t>
      </w:r>
      <w:r w:rsidRPr="00F567EE">
        <w:rPr>
          <w:rtl/>
        </w:rPr>
        <w:t xml:space="preserve"> قالت إن قانون الأطفال تم تعديله مؤخرا كي يسمح بتطبيق اختبارات </w:t>
      </w:r>
      <w:r w:rsidR="00A00A68">
        <w:rPr>
          <w:rtl/>
        </w:rPr>
        <w:t>الحمض الخلوي الصبغي على جميع ال</w:t>
      </w:r>
      <w:r w:rsidR="00A00A68">
        <w:rPr>
          <w:rFonts w:hint="cs"/>
          <w:rtl/>
        </w:rPr>
        <w:t>آ</w:t>
      </w:r>
      <w:r w:rsidRPr="00F567EE">
        <w:rPr>
          <w:rtl/>
        </w:rPr>
        <w:t>باء</w:t>
      </w:r>
      <w:r>
        <w:rPr>
          <w:rtl/>
        </w:rPr>
        <w:t>،</w:t>
      </w:r>
      <w:r w:rsidR="00A00A68">
        <w:rPr>
          <w:rtl/>
        </w:rPr>
        <w:t xml:space="preserve"> من فيهم الأب المفترض والأب ال</w:t>
      </w:r>
      <w:r w:rsidR="00A00A68">
        <w:rPr>
          <w:rFonts w:hint="cs"/>
          <w:rtl/>
        </w:rPr>
        <w:t>ا</w:t>
      </w:r>
      <w:r w:rsidRPr="00F567EE">
        <w:rPr>
          <w:rtl/>
        </w:rPr>
        <w:t>جتماعي</w:t>
      </w:r>
      <w:r>
        <w:rPr>
          <w:rtl/>
        </w:rPr>
        <w:t>،</w:t>
      </w:r>
      <w:r w:rsidRPr="00F567EE">
        <w:rPr>
          <w:rtl/>
        </w:rPr>
        <w:t xml:space="preserve"> وأب ثالث</w:t>
      </w:r>
      <w:r>
        <w:rPr>
          <w:rtl/>
        </w:rPr>
        <w:t>،</w:t>
      </w:r>
      <w:r w:rsidRPr="00F567EE">
        <w:rPr>
          <w:rFonts w:hint="cs"/>
          <w:rtl/>
        </w:rPr>
        <w:t xml:space="preserve"> </w:t>
      </w:r>
      <w:r w:rsidR="005A1F46">
        <w:rPr>
          <w:rtl/>
        </w:rPr>
        <w:t>وكذلك بالنسبة للأم</w:t>
      </w:r>
      <w:r w:rsidR="005A1F46">
        <w:rPr>
          <w:rFonts w:hint="cs"/>
          <w:rtl/>
        </w:rPr>
        <w:t> </w:t>
      </w:r>
      <w:r w:rsidRPr="00F567EE">
        <w:rPr>
          <w:rtl/>
        </w:rPr>
        <w:t>والطفل.</w:t>
      </w:r>
    </w:p>
    <w:p w:rsidR="00F567EE" w:rsidRPr="00F567EE" w:rsidRDefault="00F567EE" w:rsidP="00F567EE">
      <w:pPr>
        <w:pStyle w:val="DualTxt"/>
        <w:rPr>
          <w:rFonts w:hint="cs"/>
          <w:rtl/>
        </w:rPr>
      </w:pPr>
      <w:r w:rsidRPr="00F567EE">
        <w:rPr>
          <w:rtl/>
        </w:rPr>
        <w:t>53</w:t>
      </w:r>
      <w:r w:rsidR="00A00A68">
        <w:rPr>
          <w:rFonts w:hint="cs"/>
          <w:rtl/>
        </w:rPr>
        <w:t xml:space="preserve"> </w:t>
      </w:r>
      <w:r w:rsidRPr="00F567EE">
        <w:rPr>
          <w:rtl/>
        </w:rPr>
        <w:t>-</w:t>
      </w:r>
      <w:r w:rsidRPr="00F567EE">
        <w:rPr>
          <w:rFonts w:hint="cs"/>
          <w:rtl/>
        </w:rPr>
        <w:tab/>
      </w:r>
      <w:r w:rsidRPr="00F567EE">
        <w:rPr>
          <w:b/>
          <w:bCs/>
          <w:rtl/>
        </w:rPr>
        <w:t xml:space="preserve">السيدة ويل </w:t>
      </w:r>
      <w:r w:rsidRPr="00F567EE">
        <w:rPr>
          <w:rtl/>
        </w:rPr>
        <w:t>(النرويج)</w:t>
      </w:r>
      <w:r w:rsidR="00A00A68">
        <w:rPr>
          <w:rFonts w:hint="cs"/>
          <w:rtl/>
        </w:rPr>
        <w:t>:</w:t>
      </w:r>
      <w:r w:rsidRPr="00F567EE">
        <w:rPr>
          <w:rtl/>
        </w:rPr>
        <w:t xml:space="preserve"> قالت إن 90 في المائة من ال</w:t>
      </w:r>
      <w:r w:rsidRPr="00F567EE">
        <w:rPr>
          <w:rFonts w:hint="cs"/>
          <w:rtl/>
        </w:rPr>
        <w:t>نا</w:t>
      </w:r>
      <w:r w:rsidR="00A00A68">
        <w:rPr>
          <w:rtl/>
        </w:rPr>
        <w:t>ت</w:t>
      </w:r>
      <w:r w:rsidR="00A00A68">
        <w:rPr>
          <w:rFonts w:hint="cs"/>
          <w:rtl/>
        </w:rPr>
        <w:t>ج</w:t>
      </w:r>
      <w:r w:rsidRPr="00F567EE">
        <w:rPr>
          <w:rtl/>
        </w:rPr>
        <w:t xml:space="preserve"> الوطن الإجمالي ت</w:t>
      </w:r>
      <w:r w:rsidRPr="00F567EE">
        <w:rPr>
          <w:rFonts w:hint="cs"/>
          <w:rtl/>
        </w:rPr>
        <w:t>ُ</w:t>
      </w:r>
      <w:r w:rsidRPr="00F567EE">
        <w:rPr>
          <w:rtl/>
        </w:rPr>
        <w:t>نفق على المساعدات الإنمائية</w:t>
      </w:r>
      <w:r>
        <w:rPr>
          <w:rtl/>
        </w:rPr>
        <w:t>،</w:t>
      </w:r>
      <w:r w:rsidRPr="00F567EE">
        <w:rPr>
          <w:rFonts w:hint="cs"/>
          <w:rtl/>
        </w:rPr>
        <w:t xml:space="preserve"> </w:t>
      </w:r>
      <w:r w:rsidRPr="00F567EE">
        <w:rPr>
          <w:rtl/>
        </w:rPr>
        <w:t>والهدف هو بلوغ نسبة 1 في المائة بحلول 2005. وأضافت أن عدد الرجال المعينين في الخدمة الخارجية مساو تقريبا لعدد النساء فيها</w:t>
      </w:r>
      <w:r w:rsidRPr="00F567EE">
        <w:rPr>
          <w:rFonts w:hint="cs"/>
          <w:rtl/>
        </w:rPr>
        <w:t>؛</w:t>
      </w:r>
      <w:r w:rsidRPr="00F567EE">
        <w:rPr>
          <w:rtl/>
        </w:rPr>
        <w:t xml:space="preserve"> كما أن النساء يشغلن من 15 إلى 16 في المائة من المناصب العليا في الخدمة الخارجية. وعدد النساء اللاتي تقدمن لشغل تلك المناصب في السنوات الأخيرة قليل</w:t>
      </w:r>
      <w:r>
        <w:rPr>
          <w:rtl/>
        </w:rPr>
        <w:t>،</w:t>
      </w:r>
      <w:r w:rsidR="00A00A68">
        <w:rPr>
          <w:rtl/>
        </w:rPr>
        <w:t xml:space="preserve"> وينبغي بحث أسباب ذلك.</w:t>
      </w:r>
    </w:p>
    <w:p w:rsidR="00F567EE" w:rsidRPr="00F567EE" w:rsidRDefault="00F567EE" w:rsidP="005A1F46">
      <w:pPr>
        <w:pStyle w:val="DualTxt"/>
        <w:spacing w:line="380" w:lineRule="exact"/>
        <w:rPr>
          <w:rFonts w:hint="cs"/>
          <w:rtl/>
        </w:rPr>
      </w:pPr>
      <w:r w:rsidRPr="00F567EE">
        <w:rPr>
          <w:rtl/>
        </w:rPr>
        <w:t>54</w:t>
      </w:r>
      <w:r w:rsidR="00A00A68">
        <w:rPr>
          <w:rFonts w:hint="cs"/>
          <w:rtl/>
        </w:rPr>
        <w:t xml:space="preserve"> </w:t>
      </w:r>
      <w:r w:rsidRPr="00F567EE">
        <w:rPr>
          <w:rtl/>
        </w:rPr>
        <w:t>-</w:t>
      </w:r>
      <w:r w:rsidRPr="00F567EE">
        <w:rPr>
          <w:rFonts w:hint="cs"/>
          <w:rtl/>
        </w:rPr>
        <w:tab/>
      </w:r>
      <w:r w:rsidRPr="00F567EE">
        <w:rPr>
          <w:rtl/>
        </w:rPr>
        <w:t xml:space="preserve">واستطردت قائلة إن النساء </w:t>
      </w:r>
      <w:r w:rsidR="00A00A68">
        <w:rPr>
          <w:rFonts w:hint="cs"/>
          <w:rtl/>
        </w:rPr>
        <w:t xml:space="preserve">كثيرا </w:t>
      </w:r>
      <w:r w:rsidRPr="00F567EE">
        <w:rPr>
          <w:rtl/>
        </w:rPr>
        <w:t>ما يمتنعن عن الإبلاغ عن الاغتصاب</w:t>
      </w:r>
      <w:r>
        <w:rPr>
          <w:rtl/>
        </w:rPr>
        <w:t>،</w:t>
      </w:r>
      <w:r w:rsidRPr="00F567EE">
        <w:rPr>
          <w:rtl/>
        </w:rPr>
        <w:t xml:space="preserve"> وخاصة في الحالات التي يعرف فيها كل من المغتصب والضحية بعضهما الأخر. وهذا سبب </w:t>
      </w:r>
      <w:r w:rsidRPr="00F567EE">
        <w:rPr>
          <w:rFonts w:hint="cs"/>
          <w:rtl/>
        </w:rPr>
        <w:t>آ</w:t>
      </w:r>
      <w:r w:rsidRPr="00F567EE">
        <w:rPr>
          <w:rtl/>
        </w:rPr>
        <w:t xml:space="preserve">خر لقلة عدد </w:t>
      </w:r>
      <w:r w:rsidR="00A00A68">
        <w:rPr>
          <w:rtl/>
        </w:rPr>
        <w:t>الدعاوى التي تقام في هذا الشأن.</w:t>
      </w:r>
    </w:p>
    <w:p w:rsidR="00F567EE" w:rsidRPr="00F567EE" w:rsidRDefault="00F567EE" w:rsidP="005A1F46">
      <w:pPr>
        <w:pStyle w:val="DualTxt"/>
        <w:spacing w:line="380" w:lineRule="exact"/>
        <w:rPr>
          <w:rFonts w:hint="cs"/>
          <w:rtl/>
        </w:rPr>
      </w:pPr>
      <w:r w:rsidRPr="00F567EE">
        <w:rPr>
          <w:rtl/>
        </w:rPr>
        <w:t>55</w:t>
      </w:r>
      <w:r w:rsidR="00A00A68">
        <w:rPr>
          <w:rFonts w:hint="cs"/>
          <w:rtl/>
        </w:rPr>
        <w:t xml:space="preserve"> </w:t>
      </w:r>
      <w:r w:rsidRPr="00F567EE">
        <w:rPr>
          <w:rtl/>
        </w:rPr>
        <w:t>-</w:t>
      </w:r>
      <w:r w:rsidRPr="00F567EE">
        <w:rPr>
          <w:rFonts w:hint="cs"/>
          <w:rtl/>
        </w:rPr>
        <w:tab/>
      </w:r>
      <w:r w:rsidRPr="00F567EE">
        <w:rPr>
          <w:b/>
          <w:bCs/>
          <w:rtl/>
        </w:rPr>
        <w:t xml:space="preserve">السيدة هول </w:t>
      </w:r>
      <w:r w:rsidRPr="00F567EE">
        <w:rPr>
          <w:rtl/>
        </w:rPr>
        <w:t>(النرويج)</w:t>
      </w:r>
      <w:r w:rsidR="00A00A68">
        <w:rPr>
          <w:rFonts w:hint="cs"/>
          <w:rtl/>
        </w:rPr>
        <w:t>:</w:t>
      </w:r>
      <w:r w:rsidRPr="00F567EE">
        <w:rPr>
          <w:rFonts w:hint="cs"/>
          <w:rtl/>
        </w:rPr>
        <w:t xml:space="preserve"> </w:t>
      </w:r>
      <w:r w:rsidRPr="00F567EE">
        <w:rPr>
          <w:rtl/>
        </w:rPr>
        <w:t>قالت إن وزارة شؤون الطفل</w:t>
      </w:r>
      <w:r w:rsidR="00A00A68">
        <w:rPr>
          <w:rtl/>
        </w:rPr>
        <w:t xml:space="preserve"> والأسرة تستعد لوضع مسألة المسن</w:t>
      </w:r>
      <w:r w:rsidRPr="00F567EE">
        <w:rPr>
          <w:rtl/>
        </w:rPr>
        <w:t>ات على جدول أعمالها. وم</w:t>
      </w:r>
      <w:r w:rsidR="00A00A68">
        <w:rPr>
          <w:rtl/>
        </w:rPr>
        <w:t>ن المهم بحث الأوضاع الخاصة للمس</w:t>
      </w:r>
      <w:r w:rsidRPr="00F567EE">
        <w:rPr>
          <w:rtl/>
        </w:rPr>
        <w:t>نات لأنهن يعشن أطول ولاختلاف طبيعتهن الصحية. وبالإضافة إلى ذلك</w:t>
      </w:r>
      <w:r>
        <w:rPr>
          <w:rtl/>
        </w:rPr>
        <w:t>،</w:t>
      </w:r>
      <w:r w:rsidR="00A00A68">
        <w:rPr>
          <w:rtl/>
        </w:rPr>
        <w:t xml:space="preserve"> ف</w:t>
      </w:r>
      <w:r w:rsidR="00A00A68">
        <w:rPr>
          <w:rFonts w:hint="cs"/>
          <w:rtl/>
        </w:rPr>
        <w:t>إ</w:t>
      </w:r>
      <w:r w:rsidRPr="00F567EE">
        <w:rPr>
          <w:rtl/>
        </w:rPr>
        <w:t>ن المسنات</w:t>
      </w:r>
      <w:r>
        <w:rPr>
          <w:rtl/>
        </w:rPr>
        <w:t>،</w:t>
      </w:r>
      <w:r w:rsidRPr="00F567EE">
        <w:rPr>
          <w:rtl/>
        </w:rPr>
        <w:t xml:space="preserve"> ولا سيما الريفيات منهن</w:t>
      </w:r>
      <w:r>
        <w:rPr>
          <w:rtl/>
        </w:rPr>
        <w:t>،</w:t>
      </w:r>
      <w:r w:rsidRPr="00F567EE">
        <w:rPr>
          <w:rtl/>
        </w:rPr>
        <w:t xml:space="preserve"> يجدن صعوبة في الوصول إلى المواصلات العامة. ويجري حاليا عرض ورقة بيضاء عن الصحة على البرلمان</w:t>
      </w:r>
      <w:r>
        <w:rPr>
          <w:rtl/>
        </w:rPr>
        <w:t>،</w:t>
      </w:r>
      <w:r w:rsidRPr="00F567EE">
        <w:rPr>
          <w:rtl/>
        </w:rPr>
        <w:t xml:space="preserve"> يتضمن فصلا مخصصا لصحة النساء مع التركيز على المسّنات. وذكرت أن النساء النرويجيات</w:t>
      </w:r>
      <w:r>
        <w:rPr>
          <w:rtl/>
        </w:rPr>
        <w:t>،</w:t>
      </w:r>
      <w:r w:rsidRPr="00F567EE">
        <w:rPr>
          <w:rtl/>
        </w:rPr>
        <w:t xml:space="preserve"> بصورة عامة</w:t>
      </w:r>
      <w:r>
        <w:rPr>
          <w:rtl/>
        </w:rPr>
        <w:t>،</w:t>
      </w:r>
      <w:r w:rsidRPr="00F567EE">
        <w:rPr>
          <w:rtl/>
        </w:rPr>
        <w:t xml:space="preserve"> ل</w:t>
      </w:r>
      <w:r w:rsidRPr="00F567EE">
        <w:rPr>
          <w:rFonts w:hint="cs"/>
          <w:rtl/>
        </w:rPr>
        <w:t>س</w:t>
      </w:r>
      <w:r w:rsidRPr="00F567EE">
        <w:rPr>
          <w:rtl/>
        </w:rPr>
        <w:t>ن فقي</w:t>
      </w:r>
      <w:r w:rsidRPr="00F567EE">
        <w:rPr>
          <w:rFonts w:hint="cs"/>
          <w:rtl/>
        </w:rPr>
        <w:t>ر</w:t>
      </w:r>
      <w:r w:rsidRPr="00F567EE">
        <w:rPr>
          <w:rtl/>
        </w:rPr>
        <w:t>ات</w:t>
      </w:r>
      <w:r>
        <w:rPr>
          <w:rtl/>
        </w:rPr>
        <w:t>،</w:t>
      </w:r>
      <w:r w:rsidRPr="00F567EE">
        <w:rPr>
          <w:rtl/>
        </w:rPr>
        <w:t xml:space="preserve"> وان ك</w:t>
      </w:r>
      <w:r w:rsidR="00A00A68">
        <w:rPr>
          <w:rtl/>
        </w:rPr>
        <w:t>انت الحكومة تق</w:t>
      </w:r>
      <w:r w:rsidRPr="00F567EE">
        <w:rPr>
          <w:rtl/>
        </w:rPr>
        <w:t>ر بأن هناك</w:t>
      </w:r>
      <w:r>
        <w:rPr>
          <w:rtl/>
        </w:rPr>
        <w:t>،</w:t>
      </w:r>
      <w:r w:rsidRPr="00F567EE">
        <w:rPr>
          <w:rtl/>
        </w:rPr>
        <w:t xml:space="preserve"> على غرار بلدان أخرى</w:t>
      </w:r>
      <w:r>
        <w:rPr>
          <w:rtl/>
        </w:rPr>
        <w:t>،</w:t>
      </w:r>
      <w:r w:rsidRPr="00F567EE">
        <w:rPr>
          <w:rtl/>
        </w:rPr>
        <w:t xml:space="preserve"> صلة م</w:t>
      </w:r>
      <w:r w:rsidR="00A00A68">
        <w:rPr>
          <w:rtl/>
        </w:rPr>
        <w:t>ا بين الفقر والمرأة في النرويج.</w:t>
      </w:r>
    </w:p>
    <w:p w:rsidR="00F567EE" w:rsidRPr="00F567EE" w:rsidRDefault="00F567EE" w:rsidP="005A1F46">
      <w:pPr>
        <w:pStyle w:val="DualTxt"/>
        <w:spacing w:line="380" w:lineRule="exact"/>
        <w:rPr>
          <w:rtl/>
        </w:rPr>
      </w:pPr>
      <w:r w:rsidRPr="00F567EE">
        <w:rPr>
          <w:rtl/>
        </w:rPr>
        <w:t>56</w:t>
      </w:r>
      <w:r w:rsidR="00A00A68">
        <w:rPr>
          <w:rFonts w:hint="cs"/>
          <w:rtl/>
        </w:rPr>
        <w:t xml:space="preserve"> </w:t>
      </w:r>
      <w:r w:rsidRPr="00F567EE">
        <w:rPr>
          <w:rtl/>
        </w:rPr>
        <w:t>-</w:t>
      </w:r>
      <w:r w:rsidRPr="00F567EE">
        <w:rPr>
          <w:rFonts w:hint="cs"/>
          <w:rtl/>
        </w:rPr>
        <w:tab/>
      </w:r>
      <w:r w:rsidRPr="00F567EE">
        <w:rPr>
          <w:b/>
          <w:bCs/>
          <w:rtl/>
        </w:rPr>
        <w:t>السيدة شين</w:t>
      </w:r>
      <w:r w:rsidR="00A00A68">
        <w:rPr>
          <w:rFonts w:hint="cs"/>
          <w:rtl/>
        </w:rPr>
        <w:t xml:space="preserve">: </w:t>
      </w:r>
      <w:r w:rsidRPr="00F567EE">
        <w:rPr>
          <w:rtl/>
        </w:rPr>
        <w:t>قالت إنها غير مقتنعة برد الدولة الطرف بشأن إقامة دعاوى الاغتصاب. ويجب على النرويج أن تجري بحوثا لتحديد السبب الذي من أجله تحجم ضحايا الاغتصاب عن الإبلاغ وطلب المحكمة على هذه الجريمة. وهناك دائما أسباب وراء تلك الظاهرة</w:t>
      </w:r>
      <w:r>
        <w:rPr>
          <w:rtl/>
        </w:rPr>
        <w:t>،</w:t>
      </w:r>
      <w:r w:rsidR="005A1F46">
        <w:rPr>
          <w:rtl/>
        </w:rPr>
        <w:t xml:space="preserve"> ويمكن اتخاذ تدابير</w:t>
      </w:r>
      <w:r w:rsidR="005A1F46">
        <w:rPr>
          <w:rFonts w:hint="cs"/>
          <w:rtl/>
        </w:rPr>
        <w:t> </w:t>
      </w:r>
      <w:r w:rsidRPr="00F567EE">
        <w:rPr>
          <w:rtl/>
        </w:rPr>
        <w:t>لمكافحتها.</w:t>
      </w:r>
    </w:p>
    <w:p w:rsidR="00F567EE" w:rsidRPr="00F567EE" w:rsidRDefault="00F567EE" w:rsidP="005A1F46">
      <w:pPr>
        <w:pStyle w:val="DualTxt"/>
        <w:spacing w:line="380" w:lineRule="exact"/>
        <w:rPr>
          <w:rFonts w:hint="cs"/>
          <w:rtl/>
        </w:rPr>
      </w:pPr>
      <w:r w:rsidRPr="00F567EE">
        <w:rPr>
          <w:rtl/>
        </w:rPr>
        <w:t>57</w:t>
      </w:r>
      <w:r w:rsidR="00A00A68">
        <w:rPr>
          <w:rFonts w:hint="cs"/>
          <w:rtl/>
        </w:rPr>
        <w:t xml:space="preserve"> </w:t>
      </w:r>
      <w:r w:rsidRPr="00F567EE">
        <w:rPr>
          <w:rtl/>
        </w:rPr>
        <w:t>-</w:t>
      </w:r>
      <w:r w:rsidRPr="00F567EE">
        <w:rPr>
          <w:rFonts w:hint="cs"/>
          <w:rtl/>
        </w:rPr>
        <w:tab/>
      </w:r>
      <w:r w:rsidRPr="00F567EE">
        <w:rPr>
          <w:b/>
          <w:bCs/>
          <w:rtl/>
        </w:rPr>
        <w:t>السيدة هول</w:t>
      </w:r>
      <w:r w:rsidR="00A00A68">
        <w:rPr>
          <w:rFonts w:hint="cs"/>
          <w:rtl/>
        </w:rPr>
        <w:t xml:space="preserve">: </w:t>
      </w:r>
      <w:r w:rsidR="00A00A68">
        <w:rPr>
          <w:rtl/>
        </w:rPr>
        <w:t>قالت إنها تقر بأنه ليس لدى النرويج ر</w:t>
      </w:r>
      <w:r w:rsidRPr="00F567EE">
        <w:rPr>
          <w:rtl/>
        </w:rPr>
        <w:t xml:space="preserve">د </w:t>
      </w:r>
      <w:r w:rsidRPr="00F567EE">
        <w:rPr>
          <w:rFonts w:hint="cs"/>
          <w:rtl/>
        </w:rPr>
        <w:t>م</w:t>
      </w:r>
      <w:r w:rsidRPr="00F567EE">
        <w:rPr>
          <w:rtl/>
        </w:rPr>
        <w:t>رض على تلك المسألة. ومراك</w:t>
      </w:r>
      <w:r w:rsidRPr="00F567EE">
        <w:rPr>
          <w:rFonts w:hint="cs"/>
          <w:rtl/>
        </w:rPr>
        <w:t xml:space="preserve">ز </w:t>
      </w:r>
      <w:r w:rsidRPr="00F567EE">
        <w:rPr>
          <w:rtl/>
        </w:rPr>
        <w:t>ديكس</w:t>
      </w:r>
      <w:r w:rsidRPr="00F567EE">
        <w:rPr>
          <w:rFonts w:hint="cs"/>
          <w:rtl/>
        </w:rPr>
        <w:t>ي</w:t>
      </w:r>
      <w:r>
        <w:rPr>
          <w:rtl/>
        </w:rPr>
        <w:t>،</w:t>
      </w:r>
      <w:r w:rsidRPr="00F567EE">
        <w:rPr>
          <w:rFonts w:hint="cs"/>
          <w:rtl/>
        </w:rPr>
        <w:t xml:space="preserve"> </w:t>
      </w:r>
      <w:r w:rsidRPr="00F567EE">
        <w:rPr>
          <w:rtl/>
        </w:rPr>
        <w:t>وهي مأوى للنساء اللاتي يقعن في محنة وتديرها منظمات غير حكومية</w:t>
      </w:r>
      <w:r>
        <w:rPr>
          <w:rtl/>
        </w:rPr>
        <w:t>،</w:t>
      </w:r>
      <w:r w:rsidRPr="00F567EE">
        <w:rPr>
          <w:rtl/>
        </w:rPr>
        <w:t xml:space="preserve"> توفر المشورة القانونية للنساء ضحايا العنف</w:t>
      </w:r>
      <w:r>
        <w:rPr>
          <w:rtl/>
        </w:rPr>
        <w:t>،</w:t>
      </w:r>
      <w:r w:rsidRPr="00F567EE">
        <w:rPr>
          <w:rtl/>
        </w:rPr>
        <w:t xml:space="preserve"> وتحاول إقناعهن بالإسراع إلى توجيه الاتهام </w:t>
      </w:r>
      <w:r w:rsidRPr="00F567EE">
        <w:rPr>
          <w:rFonts w:hint="cs"/>
          <w:rtl/>
        </w:rPr>
        <w:t xml:space="preserve">إلى </w:t>
      </w:r>
      <w:r w:rsidRPr="00F567EE">
        <w:rPr>
          <w:rtl/>
        </w:rPr>
        <w:t>مرتكبي الجرائم. وفضلا عن ذلك</w:t>
      </w:r>
      <w:r>
        <w:rPr>
          <w:rtl/>
        </w:rPr>
        <w:t>،</w:t>
      </w:r>
      <w:r w:rsidRPr="00F567EE">
        <w:rPr>
          <w:rtl/>
        </w:rPr>
        <w:t xml:space="preserve"> يجري معهد نرويجي للبحوث دراسة للعنف على نطاق واسع</w:t>
      </w:r>
      <w:r>
        <w:rPr>
          <w:rtl/>
        </w:rPr>
        <w:t>،</w:t>
      </w:r>
      <w:r w:rsidRPr="00F567EE">
        <w:rPr>
          <w:rtl/>
        </w:rPr>
        <w:t xml:space="preserve"> بما ذلك الاغتصاب. وسوف تقدم النرويج معلومات إضافية في التقرير التالي</w:t>
      </w:r>
      <w:r>
        <w:rPr>
          <w:rtl/>
        </w:rPr>
        <w:t>،</w:t>
      </w:r>
      <w:r w:rsidRPr="00F567EE">
        <w:rPr>
          <w:rtl/>
        </w:rPr>
        <w:t xml:space="preserve"> تتضمن بيانات عن الشرطة والعاملين ال</w:t>
      </w:r>
      <w:r w:rsidRPr="00F567EE">
        <w:rPr>
          <w:rFonts w:hint="cs"/>
          <w:rtl/>
        </w:rPr>
        <w:t>ص</w:t>
      </w:r>
      <w:r w:rsidRPr="00F567EE">
        <w:rPr>
          <w:rtl/>
        </w:rPr>
        <w:t>حيين والمأوى. وبال</w:t>
      </w:r>
      <w:r w:rsidR="00A00A68">
        <w:rPr>
          <w:rFonts w:hint="cs"/>
          <w:rtl/>
        </w:rPr>
        <w:t>إ</w:t>
      </w:r>
      <w:r w:rsidRPr="00F567EE">
        <w:rPr>
          <w:rtl/>
        </w:rPr>
        <w:t>ضاف</w:t>
      </w:r>
      <w:r w:rsidRPr="00F567EE">
        <w:rPr>
          <w:rFonts w:hint="cs"/>
          <w:rtl/>
        </w:rPr>
        <w:t>ة</w:t>
      </w:r>
      <w:r w:rsidRPr="00F567EE">
        <w:rPr>
          <w:rtl/>
        </w:rPr>
        <w:t xml:space="preserve"> إلى ذلك</w:t>
      </w:r>
      <w:r>
        <w:rPr>
          <w:rtl/>
        </w:rPr>
        <w:t>،</w:t>
      </w:r>
      <w:r w:rsidRPr="00F567EE">
        <w:rPr>
          <w:rtl/>
        </w:rPr>
        <w:t xml:space="preserve"> يقوم مجلس البحوث النرويجي بفحص ملفات قضايا الاغتصاب لتحديد أسباب ارتفا</w:t>
      </w:r>
      <w:r w:rsidR="00A00A68">
        <w:rPr>
          <w:rtl/>
        </w:rPr>
        <w:t>ع عدد القضايا التي لا ي</w:t>
      </w:r>
      <w:r w:rsidR="00A00A68">
        <w:rPr>
          <w:rFonts w:hint="cs"/>
          <w:rtl/>
        </w:rPr>
        <w:t>ُ</w:t>
      </w:r>
      <w:r w:rsidR="00A00A68">
        <w:rPr>
          <w:rtl/>
        </w:rPr>
        <w:t>نظر بها.</w:t>
      </w:r>
    </w:p>
    <w:p w:rsidR="00F567EE" w:rsidRPr="00F567EE" w:rsidRDefault="00F567EE" w:rsidP="005A1F46">
      <w:pPr>
        <w:pStyle w:val="DualTxt"/>
        <w:spacing w:line="380" w:lineRule="exact"/>
        <w:rPr>
          <w:rtl/>
        </w:rPr>
      </w:pPr>
      <w:r w:rsidRPr="00F567EE">
        <w:rPr>
          <w:rtl/>
        </w:rPr>
        <w:t>58</w:t>
      </w:r>
      <w:r w:rsidR="00A00A68">
        <w:rPr>
          <w:rFonts w:hint="cs"/>
          <w:rtl/>
        </w:rPr>
        <w:t xml:space="preserve"> </w:t>
      </w:r>
      <w:r w:rsidRPr="00F567EE">
        <w:rPr>
          <w:rtl/>
        </w:rPr>
        <w:t>-</w:t>
      </w:r>
      <w:r w:rsidRPr="00F567EE">
        <w:rPr>
          <w:rFonts w:hint="cs"/>
          <w:rtl/>
        </w:rPr>
        <w:tab/>
      </w:r>
      <w:r w:rsidRPr="00F567EE">
        <w:rPr>
          <w:rtl/>
        </w:rPr>
        <w:t>واستطردت قائلة إن الحكومة اتخذت تدابير لتحسين التحاق النساء بدورات تثقيفية بشأن تكنولوجيا المعلومات والاتصالات</w:t>
      </w:r>
      <w:r>
        <w:rPr>
          <w:rtl/>
        </w:rPr>
        <w:t>،</w:t>
      </w:r>
      <w:r w:rsidRPr="00F567EE">
        <w:rPr>
          <w:rtl/>
        </w:rPr>
        <w:t xml:space="preserve"> </w:t>
      </w:r>
      <w:r w:rsidRPr="00F567EE">
        <w:rPr>
          <w:rFonts w:hint="cs"/>
          <w:rtl/>
        </w:rPr>
        <w:t>مما</w:t>
      </w:r>
      <w:r w:rsidRPr="00F567EE">
        <w:rPr>
          <w:rtl/>
        </w:rPr>
        <w:t xml:space="preserve"> كا</w:t>
      </w:r>
      <w:r w:rsidRPr="00F567EE">
        <w:rPr>
          <w:rFonts w:hint="cs"/>
          <w:rtl/>
        </w:rPr>
        <w:t>ن</w:t>
      </w:r>
      <w:r w:rsidRPr="00F567EE">
        <w:rPr>
          <w:rtl/>
        </w:rPr>
        <w:t xml:space="preserve"> له أثر إيجابي على مشاركتهن. وكان واضحا أن الفتيات كنّ في مثل قدرة الفتيان على اكتساب تلك المهارات. وأشارت إلى أن النساء والمعلومات والاتصالات هي أحد المواضيع التي ستجري دراستها في اجتماع لجنة وضع المرأة</w:t>
      </w:r>
      <w:r>
        <w:rPr>
          <w:rtl/>
        </w:rPr>
        <w:t>،</w:t>
      </w:r>
      <w:r w:rsidRPr="00F567EE">
        <w:rPr>
          <w:rtl/>
        </w:rPr>
        <w:t xml:space="preserve"> الذي سيعقد في</w:t>
      </w:r>
      <w:r w:rsidRPr="00F567EE">
        <w:rPr>
          <w:rFonts w:hint="cs"/>
          <w:rtl/>
        </w:rPr>
        <w:t xml:space="preserve"> </w:t>
      </w:r>
      <w:r w:rsidRPr="00F567EE">
        <w:rPr>
          <w:rtl/>
        </w:rPr>
        <w:t>آذار/</w:t>
      </w:r>
      <w:r w:rsidR="005A1F46">
        <w:rPr>
          <w:rFonts w:hint="cs"/>
          <w:rtl/>
        </w:rPr>
        <w:t xml:space="preserve"> </w:t>
      </w:r>
      <w:r w:rsidR="005A1F46">
        <w:rPr>
          <w:rtl/>
        </w:rPr>
        <w:t>مارس</w:t>
      </w:r>
      <w:r w:rsidR="005A1F46">
        <w:rPr>
          <w:rFonts w:hint="cs"/>
          <w:rtl/>
        </w:rPr>
        <w:t> </w:t>
      </w:r>
      <w:r w:rsidRPr="00F567EE">
        <w:rPr>
          <w:rtl/>
        </w:rPr>
        <w:t>2003.</w:t>
      </w:r>
    </w:p>
    <w:p w:rsidR="00F567EE" w:rsidRPr="00F567EE" w:rsidRDefault="00F567EE" w:rsidP="005A1F46">
      <w:pPr>
        <w:pStyle w:val="DualTxt"/>
        <w:spacing w:line="380" w:lineRule="exact"/>
        <w:rPr>
          <w:rFonts w:hint="cs"/>
          <w:rtl/>
        </w:rPr>
      </w:pPr>
      <w:r w:rsidRPr="00A00A68">
        <w:rPr>
          <w:rtl/>
        </w:rPr>
        <w:t>59</w:t>
      </w:r>
      <w:r w:rsidR="00A00A68" w:rsidRPr="00A00A68">
        <w:rPr>
          <w:rFonts w:hint="cs"/>
          <w:rtl/>
        </w:rPr>
        <w:t xml:space="preserve"> </w:t>
      </w:r>
      <w:r w:rsidRPr="00A00A68">
        <w:rPr>
          <w:rtl/>
        </w:rPr>
        <w:t>-</w:t>
      </w:r>
      <w:r w:rsidR="00A00A68" w:rsidRPr="00A00A68">
        <w:rPr>
          <w:rFonts w:hint="cs"/>
          <w:rtl/>
        </w:rPr>
        <w:tab/>
      </w:r>
      <w:r w:rsidRPr="00F567EE">
        <w:rPr>
          <w:b/>
          <w:bCs/>
          <w:rtl/>
        </w:rPr>
        <w:t>الرئيسة</w:t>
      </w:r>
      <w:r w:rsidR="00A00A68">
        <w:rPr>
          <w:rFonts w:hint="cs"/>
          <w:rtl/>
        </w:rPr>
        <w:t xml:space="preserve">: </w:t>
      </w:r>
      <w:r w:rsidRPr="00F567EE">
        <w:rPr>
          <w:rtl/>
        </w:rPr>
        <w:t>هنأت حكومات النرويج لتصديقها</w:t>
      </w:r>
      <w:r w:rsidR="00A00A68">
        <w:rPr>
          <w:rtl/>
        </w:rPr>
        <w:t xml:space="preserve"> على البروتوكول الاختياري المكم</w:t>
      </w:r>
      <w:r w:rsidRPr="00F567EE">
        <w:rPr>
          <w:rtl/>
        </w:rPr>
        <w:t xml:space="preserve">ل للاتفاقية. وقالت </w:t>
      </w:r>
      <w:r w:rsidR="00A00A68">
        <w:rPr>
          <w:rFonts w:hint="cs"/>
          <w:rtl/>
        </w:rPr>
        <w:t>إ</w:t>
      </w:r>
      <w:r w:rsidRPr="00F567EE">
        <w:rPr>
          <w:rtl/>
        </w:rPr>
        <w:t>نها تأسف لأن بعض الأسئلة ال</w:t>
      </w:r>
      <w:r w:rsidR="005A1F46">
        <w:rPr>
          <w:rtl/>
        </w:rPr>
        <w:t>مطروحة في قائمة المسائل ظلت بلا</w:t>
      </w:r>
      <w:r w:rsidR="005A1F46">
        <w:rPr>
          <w:rFonts w:hint="cs"/>
          <w:rtl/>
        </w:rPr>
        <w:t xml:space="preserve"> </w:t>
      </w:r>
      <w:r w:rsidRPr="00F567EE">
        <w:rPr>
          <w:rtl/>
        </w:rPr>
        <w:t>أجوبة. غير أن الحوار كان مرضيا</w:t>
      </w:r>
      <w:r>
        <w:rPr>
          <w:rtl/>
        </w:rPr>
        <w:t>،</w:t>
      </w:r>
      <w:r w:rsidRPr="00F567EE">
        <w:rPr>
          <w:rtl/>
        </w:rPr>
        <w:t xml:space="preserve"> وقد أ</w:t>
      </w:r>
      <w:r w:rsidRPr="00F567EE">
        <w:rPr>
          <w:rFonts w:hint="cs"/>
          <w:rtl/>
        </w:rPr>
        <w:t>ُ</w:t>
      </w:r>
      <w:r w:rsidRPr="00F567EE">
        <w:rPr>
          <w:rtl/>
        </w:rPr>
        <w:t>عجبت بالطائفة من السياسات والتدابير التي اتخذتها النرويج من أجل النهوض بقضية المرأة. وهي تأمل في أن تقوم الحكومة بخطوات للربط بين سياسة الأسرة والسياسة التي تنتجها من أجل المرأة. ولكن</w:t>
      </w:r>
      <w:r w:rsidRPr="00F567EE">
        <w:rPr>
          <w:rFonts w:hint="cs"/>
          <w:rtl/>
        </w:rPr>
        <w:t>ه</w:t>
      </w:r>
      <w:r w:rsidRPr="00F567EE">
        <w:rPr>
          <w:rtl/>
        </w:rPr>
        <w:t>ا قلقة إزاء ارتفاع عدد النرويجيات اللاتي يعملن لبعض الوقت</w:t>
      </w:r>
      <w:r>
        <w:rPr>
          <w:rtl/>
        </w:rPr>
        <w:t>،</w:t>
      </w:r>
      <w:r w:rsidRPr="00F567EE">
        <w:rPr>
          <w:rtl/>
        </w:rPr>
        <w:t xml:space="preserve"> ولذا ينبغي فحص هذه المسألة من منظور جنساني</w:t>
      </w:r>
      <w:r>
        <w:rPr>
          <w:rtl/>
        </w:rPr>
        <w:t>،</w:t>
      </w:r>
      <w:r w:rsidRPr="00F567EE">
        <w:rPr>
          <w:rtl/>
        </w:rPr>
        <w:t xml:space="preserve"> واللجنة تستحسن سياسة الحكومة من حيث منح النساء تصاريح إقامة. وأخيرا</w:t>
      </w:r>
      <w:r>
        <w:rPr>
          <w:rtl/>
        </w:rPr>
        <w:t>،</w:t>
      </w:r>
      <w:r w:rsidR="00A00A68">
        <w:rPr>
          <w:rtl/>
        </w:rPr>
        <w:t xml:space="preserve"> حث</w:t>
      </w:r>
      <w:r w:rsidRPr="00F567EE">
        <w:rPr>
          <w:rtl/>
        </w:rPr>
        <w:t>ت النرويج على أن تحافظ على سجلها الرائع في مشاركة النساء في الحياة العامة</w:t>
      </w:r>
      <w:r>
        <w:rPr>
          <w:rtl/>
        </w:rPr>
        <w:t>،</w:t>
      </w:r>
      <w:r w:rsidRPr="00F567EE">
        <w:rPr>
          <w:rtl/>
        </w:rPr>
        <w:t xml:space="preserve"> وطلبت من الحكومة أن تنشر على نطاق واسع الملاحظات الختامية اللجنة على الت</w:t>
      </w:r>
      <w:r w:rsidR="00A00A68">
        <w:rPr>
          <w:rtl/>
        </w:rPr>
        <w:t>قريرين الدوريين الخامس والسادس.</w:t>
      </w:r>
    </w:p>
    <w:p w:rsidR="00F567EE" w:rsidRPr="00F567EE" w:rsidRDefault="00F567EE" w:rsidP="005A1F46">
      <w:pPr>
        <w:pStyle w:val="DualTxt"/>
        <w:spacing w:line="380" w:lineRule="exact"/>
        <w:rPr>
          <w:rFonts w:hint="cs"/>
          <w:rtl/>
        </w:rPr>
      </w:pPr>
      <w:r w:rsidRPr="00F567EE">
        <w:rPr>
          <w:rtl/>
        </w:rPr>
        <w:t>60</w:t>
      </w:r>
      <w:r w:rsidR="00A00A68">
        <w:rPr>
          <w:rFonts w:hint="cs"/>
          <w:rtl/>
        </w:rPr>
        <w:t xml:space="preserve"> </w:t>
      </w:r>
      <w:r w:rsidRPr="00F567EE">
        <w:rPr>
          <w:rtl/>
        </w:rPr>
        <w:t>-</w:t>
      </w:r>
      <w:r w:rsidRPr="00F567EE">
        <w:rPr>
          <w:rFonts w:hint="cs"/>
          <w:rtl/>
        </w:rPr>
        <w:tab/>
      </w:r>
      <w:r w:rsidRPr="00F567EE">
        <w:rPr>
          <w:b/>
          <w:bCs/>
          <w:rtl/>
        </w:rPr>
        <w:t xml:space="preserve">السيدة هول </w:t>
      </w:r>
      <w:r w:rsidRPr="00F567EE">
        <w:rPr>
          <w:rtl/>
        </w:rPr>
        <w:t>(النرويج)</w:t>
      </w:r>
      <w:r w:rsidR="00A00A68">
        <w:rPr>
          <w:rFonts w:hint="cs"/>
          <w:rtl/>
        </w:rPr>
        <w:t>:</w:t>
      </w:r>
      <w:r w:rsidRPr="00F567EE">
        <w:rPr>
          <w:rtl/>
        </w:rPr>
        <w:t xml:space="preserve"> قالت إن وفد النرويج وجد أن مناقشة التقرير كانت مفيدة للغاية</w:t>
      </w:r>
      <w:r w:rsidR="00A00A68">
        <w:rPr>
          <w:rFonts w:hint="cs"/>
          <w:rtl/>
        </w:rPr>
        <w:t>،</w:t>
      </w:r>
      <w:r w:rsidRPr="00F567EE">
        <w:rPr>
          <w:rtl/>
        </w:rPr>
        <w:t xml:space="preserve"> لأنها أظهرت كيف تنظر النرويج من خلال عيون أخرى. وأضافت أن ملاحظات اللجنة سوف تساعد حكومة النرويج في صياغة تقريرها التالي وفي تعزيز الجهود التي تبذلها من أجل تحسين وضع المرأة.</w:t>
      </w:r>
    </w:p>
    <w:p w:rsidR="00F567EE" w:rsidRDefault="00A00A68" w:rsidP="005A1F46">
      <w:pPr>
        <w:pStyle w:val="DualTxt"/>
        <w:spacing w:line="380" w:lineRule="exact"/>
        <w:rPr>
          <w:rFonts w:hint="cs"/>
          <w:i/>
          <w:iCs/>
          <w:rtl/>
        </w:rPr>
      </w:pPr>
      <w:r>
        <w:rPr>
          <w:rFonts w:hint="cs"/>
          <w:i/>
          <w:iCs/>
          <w:noProof/>
          <w:w w:val="100"/>
          <w:rtl/>
        </w:rPr>
        <w:pict>
          <v:line id="_x0000_s1026" style="position:absolute;left:0;text-align:left;z-index:1" from="103pt,32.6pt" to="175pt,32.6pt" strokeweight=".25pt">
            <w10:wrap anchorx="page"/>
          </v:line>
        </w:pict>
      </w:r>
      <w:r>
        <w:rPr>
          <w:rFonts w:hint="cs"/>
          <w:rtl/>
        </w:rPr>
        <w:tab/>
      </w:r>
      <w:r w:rsidR="00F567EE" w:rsidRPr="00F567EE">
        <w:rPr>
          <w:i/>
          <w:iCs/>
          <w:rtl/>
        </w:rPr>
        <w:t xml:space="preserve">رفعت الجلسة في الساعة </w:t>
      </w:r>
      <w:r>
        <w:rPr>
          <w:rFonts w:hint="cs"/>
          <w:i/>
          <w:iCs/>
          <w:rtl/>
        </w:rPr>
        <w:t>50/16.</w:t>
      </w:r>
    </w:p>
    <w:sectPr w:rsidR="00F567EE" w:rsidSect="00F567E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7T14:58:00Z" w:initials="Start">
    <w:p w:rsidR="00724222" w:rsidRDefault="0072422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NO&gt;&gt;N0321767A&lt;&lt;ODS JOB NO&gt;&gt;</w:t>
      </w:r>
    </w:p>
    <w:p w:rsidR="00724222" w:rsidRDefault="00724222">
      <w:pPr>
        <w:pStyle w:val="CommentText"/>
      </w:pPr>
      <w:r>
        <w:t>&lt;&lt;ODS DOC SYMBOL1&gt;&gt;CEDAW/C/SR.598&lt;&lt;ODS DOC SYMBOL1&gt;&gt;</w:t>
      </w:r>
    </w:p>
    <w:p w:rsidR="00724222" w:rsidRDefault="007242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222" w:rsidRDefault="00724222" w:rsidP="00F83D12">
      <w:r>
        <w:separator/>
      </w:r>
    </w:p>
  </w:endnote>
  <w:endnote w:type="continuationSeparator" w:id="0">
    <w:p w:rsidR="00724222" w:rsidRDefault="00724222" w:rsidP="00F83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222">
      <w:tblPrEx>
        <w:tblCellMar>
          <w:top w:w="0" w:type="dxa"/>
          <w:bottom w:w="0" w:type="dxa"/>
        </w:tblCellMar>
      </w:tblPrEx>
      <w:tc>
        <w:tcPr>
          <w:tcW w:w="5033" w:type="dxa"/>
          <w:shd w:val="clear" w:color="auto" w:fill="auto"/>
        </w:tcPr>
        <w:p w:rsidR="00724222" w:rsidRPr="00F83D12" w:rsidRDefault="00724222" w:rsidP="00F83D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24222" w:rsidRPr="00F83D12" w:rsidRDefault="00724222" w:rsidP="00F83D1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03-21767</w:t>
          </w:r>
          <w:r>
            <w:rPr>
              <w:b w:val="0"/>
              <w:w w:val="103"/>
            </w:rPr>
            <w:fldChar w:fldCharType="end"/>
          </w:r>
        </w:p>
      </w:tc>
    </w:tr>
  </w:tbl>
  <w:p w:rsidR="00724222" w:rsidRPr="00F83D12" w:rsidRDefault="00724222" w:rsidP="00F83D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4222">
      <w:tblPrEx>
        <w:tblCellMar>
          <w:top w:w="0" w:type="dxa"/>
          <w:bottom w:w="0" w:type="dxa"/>
        </w:tblCellMar>
      </w:tblPrEx>
      <w:tc>
        <w:tcPr>
          <w:tcW w:w="5033" w:type="dxa"/>
          <w:shd w:val="clear" w:color="auto" w:fill="auto"/>
        </w:tcPr>
        <w:p w:rsidR="00724222" w:rsidRPr="00F83D12" w:rsidRDefault="00724222" w:rsidP="00F83D1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03-21767</w:t>
          </w:r>
          <w:r>
            <w:rPr>
              <w:b w:val="0"/>
              <w:w w:val="103"/>
            </w:rPr>
            <w:fldChar w:fldCharType="end"/>
          </w:r>
        </w:p>
      </w:tc>
      <w:tc>
        <w:tcPr>
          <w:tcW w:w="5033" w:type="dxa"/>
          <w:shd w:val="clear" w:color="auto" w:fill="auto"/>
        </w:tcPr>
        <w:p w:rsidR="00724222" w:rsidRPr="00F83D12" w:rsidRDefault="00724222" w:rsidP="00F83D12">
          <w:pPr>
            <w:pStyle w:val="Footer"/>
            <w:rPr>
              <w:w w:val="103"/>
            </w:rPr>
          </w:pPr>
          <w:r>
            <w:rPr>
              <w:w w:val="103"/>
            </w:rPr>
            <w:fldChar w:fldCharType="begin"/>
          </w:r>
          <w:r>
            <w:rPr>
              <w:w w:val="103"/>
            </w:rPr>
            <w:instrText xml:space="preserve"> PAGE  \* MERGEFORMAT </w:instrText>
          </w:r>
          <w:r>
            <w:rPr>
              <w:w w:val="103"/>
            </w:rPr>
            <w:fldChar w:fldCharType="separate"/>
          </w:r>
          <w:r w:rsidR="00670FD1">
            <w:rPr>
              <w:w w:val="103"/>
            </w:rPr>
            <w:t>9</w:t>
          </w:r>
          <w:r>
            <w:rPr>
              <w:w w:val="103"/>
            </w:rPr>
            <w:fldChar w:fldCharType="end"/>
          </w:r>
        </w:p>
      </w:tc>
    </w:tr>
  </w:tbl>
  <w:p w:rsidR="00724222" w:rsidRPr="00F83D12" w:rsidRDefault="00724222" w:rsidP="00F83D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222" w:rsidRDefault="00724222" w:rsidP="00F83D12">
    <w:pPr>
      <w:pStyle w:val="Footer"/>
      <w:pBdr>
        <w:top w:val="single" w:sz="2" w:space="1" w:color="auto"/>
      </w:pBdr>
      <w:rPr>
        <w:sz w:val="2"/>
      </w:rPr>
    </w:pPr>
  </w:p>
  <w:p w:rsidR="00724222" w:rsidRPr="002860B8" w:rsidRDefault="00724222" w:rsidP="00F83D12">
    <w:pPr>
      <w:pStyle w:val="FootnoteText"/>
      <w:spacing w:after="120"/>
      <w:ind w:left="1267" w:right="1267" w:firstLine="0"/>
      <w:rPr>
        <w:w w:val="103"/>
        <w:rtl/>
      </w:rPr>
    </w:pPr>
    <w:r w:rsidRPr="002860B8">
      <w:rPr>
        <w:w w:val="103"/>
        <w:rtl/>
      </w:rPr>
      <w:t>هذا المحضر قابل للتصويب.</w:t>
    </w:r>
  </w:p>
  <w:p w:rsidR="00724222" w:rsidRPr="002860B8" w:rsidRDefault="00724222" w:rsidP="00F83D1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w:t>
    </w:r>
    <w:r>
      <w:rPr>
        <w:w w:val="103"/>
        <w:rtl/>
      </w:rPr>
      <w:t>،</w:t>
    </w:r>
    <w:r w:rsidRPr="002860B8">
      <w:rPr>
        <w:w w:val="103"/>
      </w:rPr>
      <w:t xml:space="preserve"> Official Records Editing Section</w:t>
    </w:r>
    <w:r>
      <w:rPr>
        <w:w w:val="103"/>
        <w:rtl/>
      </w:rPr>
      <w:t>،</w:t>
    </w:r>
    <w:r w:rsidRPr="002860B8">
      <w:rPr>
        <w:w w:val="103"/>
      </w:rPr>
      <w:t xml:space="preserve"> room DC2-750</w:t>
    </w:r>
    <w:r>
      <w:rPr>
        <w:w w:val="103"/>
        <w:rtl/>
      </w:rPr>
      <w:t>،</w:t>
    </w:r>
    <w:r w:rsidRPr="002860B8">
      <w:rPr>
        <w:w w:val="103"/>
      </w:rPr>
      <w:t xml:space="preserve"> 2 United Nations Plaza</w:t>
    </w:r>
    <w:r w:rsidRPr="002860B8">
      <w:rPr>
        <w:w w:val="103"/>
        <w:rtl/>
      </w:rPr>
      <w:t>.</w:t>
    </w:r>
  </w:p>
  <w:p w:rsidR="00724222" w:rsidRDefault="00724222" w:rsidP="00F83D1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24222" w:rsidRDefault="00724222" w:rsidP="00F83D12">
    <w:pPr>
      <w:pStyle w:val="FootnoteText"/>
      <w:bidi w:val="0"/>
      <w:spacing w:line="120" w:lineRule="exact"/>
      <w:ind w:left="1267" w:right="1267" w:firstLine="0"/>
      <w:rPr>
        <w:sz w:val="12"/>
      </w:rPr>
    </w:pPr>
  </w:p>
  <w:p w:rsidR="00724222" w:rsidRDefault="00724222" w:rsidP="00F83D1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03-21767 (A)</w:t>
    </w:r>
    <w:r>
      <w:rPr>
        <w:rFonts w:cs="Times New Roman"/>
        <w:b w:val="0"/>
        <w:w w:val="103"/>
        <w:sz w:val="20"/>
      </w:rPr>
      <w:fldChar w:fldCharType="end"/>
    </w:r>
  </w:p>
  <w:p w:rsidR="00724222" w:rsidRPr="00F83D12" w:rsidRDefault="00724222" w:rsidP="00F83D1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*0321767*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222" w:rsidRDefault="00724222" w:rsidP="00F83D12">
      <w:r>
        <w:separator/>
      </w:r>
    </w:p>
  </w:footnote>
  <w:footnote w:type="continuationSeparator" w:id="0">
    <w:p w:rsidR="00724222" w:rsidRDefault="00724222" w:rsidP="00F83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24222">
      <w:tblPrEx>
        <w:tblCellMar>
          <w:top w:w="0" w:type="dxa"/>
          <w:bottom w:w="0" w:type="dxa"/>
        </w:tblCellMar>
      </w:tblPrEx>
      <w:trPr>
        <w:trHeight w:hRule="exact" w:val="864"/>
        <w:jc w:val="center"/>
      </w:trPr>
      <w:tc>
        <w:tcPr>
          <w:tcW w:w="5033" w:type="dxa"/>
          <w:shd w:val="clear" w:color="auto" w:fill="auto"/>
          <w:vAlign w:val="bottom"/>
        </w:tcPr>
        <w:p w:rsidR="00724222" w:rsidRDefault="00724222" w:rsidP="00F83D12">
          <w:pPr>
            <w:pStyle w:val="Header"/>
            <w:bidi/>
            <w:jc w:val="right"/>
          </w:pPr>
        </w:p>
      </w:tc>
      <w:tc>
        <w:tcPr>
          <w:tcW w:w="5033" w:type="dxa"/>
          <w:shd w:val="clear" w:color="auto" w:fill="auto"/>
          <w:vAlign w:val="bottom"/>
        </w:tcPr>
        <w:p w:rsidR="00724222" w:rsidRPr="00F83D12" w:rsidRDefault="00724222" w:rsidP="00F83D1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CEDAW/C/SR.598</w:t>
          </w:r>
          <w:r>
            <w:rPr>
              <w:w w:val="103"/>
            </w:rPr>
            <w:fldChar w:fldCharType="end"/>
          </w:r>
        </w:p>
      </w:tc>
    </w:tr>
  </w:tbl>
  <w:p w:rsidR="00724222" w:rsidRPr="00F83D12" w:rsidRDefault="00724222" w:rsidP="00F83D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24222">
      <w:tblPrEx>
        <w:tblCellMar>
          <w:top w:w="0" w:type="dxa"/>
          <w:bottom w:w="0" w:type="dxa"/>
        </w:tblCellMar>
      </w:tblPrEx>
      <w:trPr>
        <w:trHeight w:hRule="exact" w:val="864"/>
        <w:jc w:val="center"/>
      </w:trPr>
      <w:tc>
        <w:tcPr>
          <w:tcW w:w="5033" w:type="dxa"/>
          <w:shd w:val="clear" w:color="auto" w:fill="auto"/>
          <w:vAlign w:val="bottom"/>
        </w:tcPr>
        <w:p w:rsidR="00724222" w:rsidRPr="00F83D12" w:rsidRDefault="00724222" w:rsidP="00F83D1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CEDAW/C/SR.598</w:t>
          </w:r>
          <w:r>
            <w:rPr>
              <w:w w:val="103"/>
              <w:rtl/>
            </w:rPr>
            <w:fldChar w:fldCharType="end"/>
          </w:r>
        </w:p>
      </w:tc>
      <w:tc>
        <w:tcPr>
          <w:tcW w:w="5033" w:type="dxa"/>
          <w:shd w:val="clear" w:color="auto" w:fill="auto"/>
          <w:vAlign w:val="bottom"/>
        </w:tcPr>
        <w:p w:rsidR="00724222" w:rsidRDefault="00724222" w:rsidP="00F83D12">
          <w:pPr>
            <w:pStyle w:val="Header"/>
          </w:pPr>
        </w:p>
      </w:tc>
    </w:tr>
  </w:tbl>
  <w:p w:rsidR="00724222" w:rsidRPr="00F83D12" w:rsidRDefault="00724222" w:rsidP="00F83D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422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24222" w:rsidRDefault="00724222" w:rsidP="00F83D12">
          <w:pPr>
            <w:pStyle w:val="Header"/>
            <w:spacing w:after="120"/>
          </w:pPr>
        </w:p>
      </w:tc>
      <w:tc>
        <w:tcPr>
          <w:tcW w:w="1786" w:type="dxa"/>
          <w:tcBorders>
            <w:bottom w:val="single" w:sz="4" w:space="0" w:color="auto"/>
          </w:tcBorders>
          <w:shd w:val="clear" w:color="auto" w:fill="auto"/>
          <w:vAlign w:val="bottom"/>
        </w:tcPr>
        <w:p w:rsidR="00724222" w:rsidRPr="00F83D12" w:rsidRDefault="00724222" w:rsidP="00F83D1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4222" w:rsidRDefault="00724222" w:rsidP="00F83D12">
          <w:pPr>
            <w:pStyle w:val="Header"/>
            <w:spacing w:after="120"/>
          </w:pPr>
        </w:p>
      </w:tc>
      <w:tc>
        <w:tcPr>
          <w:tcW w:w="6523" w:type="dxa"/>
          <w:gridSpan w:val="3"/>
          <w:tcBorders>
            <w:bottom w:val="single" w:sz="4" w:space="0" w:color="auto"/>
          </w:tcBorders>
          <w:shd w:val="clear" w:color="auto" w:fill="auto"/>
          <w:vAlign w:val="bottom"/>
        </w:tcPr>
        <w:p w:rsidR="00724222" w:rsidRPr="00F83D12" w:rsidRDefault="00724222" w:rsidP="00F83D12">
          <w:pPr>
            <w:spacing w:line="380" w:lineRule="exact"/>
            <w:jc w:val="right"/>
          </w:pPr>
          <w:r>
            <w:rPr>
              <w:sz w:val="40"/>
            </w:rPr>
            <w:t>CEDAW</w:t>
          </w:r>
          <w:r>
            <w:t>/C/SR.598</w:t>
          </w:r>
        </w:p>
      </w:tc>
    </w:tr>
    <w:tr w:rsidR="00724222" w:rsidRPr="00F83D1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24222" w:rsidRDefault="00724222" w:rsidP="00F83D1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4222" w:rsidRPr="00F83D12" w:rsidRDefault="00724222" w:rsidP="00F83D12">
          <w:pPr>
            <w:pStyle w:val="Header"/>
            <w:spacing w:before="109"/>
            <w:jc w:val="right"/>
          </w:pPr>
        </w:p>
      </w:tc>
      <w:tc>
        <w:tcPr>
          <w:tcW w:w="5227" w:type="dxa"/>
          <w:gridSpan w:val="3"/>
          <w:tcBorders>
            <w:top w:val="single" w:sz="4" w:space="0" w:color="auto"/>
            <w:bottom w:val="single" w:sz="12" w:space="0" w:color="auto"/>
          </w:tcBorders>
          <w:shd w:val="clear" w:color="auto" w:fill="auto"/>
        </w:tcPr>
        <w:p w:rsidR="00724222" w:rsidRPr="00F83D12" w:rsidRDefault="00724222" w:rsidP="00F83D1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24222" w:rsidRPr="00F83D12" w:rsidRDefault="00724222" w:rsidP="00F83D12">
          <w:pPr>
            <w:pStyle w:val="Header"/>
            <w:spacing w:before="109"/>
          </w:pPr>
        </w:p>
      </w:tc>
      <w:tc>
        <w:tcPr>
          <w:tcW w:w="3100" w:type="dxa"/>
          <w:gridSpan w:val="2"/>
          <w:tcBorders>
            <w:top w:val="single" w:sz="4" w:space="0" w:color="auto"/>
            <w:bottom w:val="single" w:sz="12" w:space="0" w:color="auto"/>
          </w:tcBorders>
          <w:shd w:val="clear" w:color="auto" w:fill="auto"/>
        </w:tcPr>
        <w:p w:rsidR="00724222" w:rsidRDefault="00724222" w:rsidP="00F83D12">
          <w:pPr>
            <w:bidi w:val="0"/>
            <w:spacing w:before="240" w:line="240" w:lineRule="exact"/>
          </w:pPr>
          <w:r>
            <w:t>Distr.: General</w:t>
          </w:r>
        </w:p>
        <w:p w:rsidR="00724222" w:rsidRDefault="00724222" w:rsidP="00F83D12">
          <w:pPr>
            <w:bidi w:val="0"/>
            <w:spacing w:line="240" w:lineRule="exact"/>
            <w:jc w:val="left"/>
          </w:pPr>
          <w:r>
            <w:t>28 March 2006</w:t>
          </w:r>
        </w:p>
        <w:p w:rsidR="00724222" w:rsidRDefault="00724222" w:rsidP="00F83D12">
          <w:pPr>
            <w:bidi w:val="0"/>
            <w:spacing w:line="240" w:lineRule="exact"/>
            <w:jc w:val="left"/>
          </w:pPr>
          <w:r>
            <w:t>Arabic</w:t>
          </w:r>
        </w:p>
        <w:p w:rsidR="00724222" w:rsidRPr="00F83D12" w:rsidRDefault="00724222" w:rsidP="00F83D12">
          <w:pPr>
            <w:bidi w:val="0"/>
            <w:spacing w:line="240" w:lineRule="exact"/>
            <w:jc w:val="left"/>
          </w:pPr>
          <w:r>
            <w:t>Original: English</w:t>
          </w:r>
        </w:p>
      </w:tc>
    </w:tr>
  </w:tbl>
  <w:p w:rsidR="00724222" w:rsidRPr="00F83D12" w:rsidRDefault="00724222" w:rsidP="00F83D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767*"/>
    <w:docVar w:name="CreationDt" w:val="27/03/2006 2:58: PM"/>
    <w:docVar w:name="DocCategory" w:val="SROthers"/>
    <w:docVar w:name="DocType" w:val="Final"/>
    <w:docVar w:name="FooterJN" w:val="03-21767"/>
    <w:docVar w:name="jobn" w:val="03-21767 (A)"/>
    <w:docVar w:name="jobnDT" w:val="03-21767 (A)   270306"/>
    <w:docVar w:name="jobnDTDT" w:val="03-21767 (A)   270306   270306"/>
    <w:docVar w:name="JobNo" w:val="0321767A"/>
    <w:docVar w:name="OandT" w:val=" "/>
    <w:docVar w:name="sss1" w:val="CEDAW/C/SR.598"/>
    <w:docVar w:name="sss2" w:val="-"/>
    <w:docVar w:name="Symbol1" w:val="CEDAW/C/SR.598"/>
    <w:docVar w:name="Symbol2" w:val="-"/>
  </w:docVars>
  <w:rsids>
    <w:rsidRoot w:val="00B833EA"/>
    <w:rsid w:val="00025876"/>
    <w:rsid w:val="00042425"/>
    <w:rsid w:val="0006648F"/>
    <w:rsid w:val="00087310"/>
    <w:rsid w:val="0009732C"/>
    <w:rsid w:val="000B5CBF"/>
    <w:rsid w:val="000C4EED"/>
    <w:rsid w:val="000D2CEC"/>
    <w:rsid w:val="00101EE8"/>
    <w:rsid w:val="00113349"/>
    <w:rsid w:val="001519A9"/>
    <w:rsid w:val="001737F8"/>
    <w:rsid w:val="00187870"/>
    <w:rsid w:val="00197B50"/>
    <w:rsid w:val="001F6786"/>
    <w:rsid w:val="00216D04"/>
    <w:rsid w:val="002416C5"/>
    <w:rsid w:val="00266F59"/>
    <w:rsid w:val="00272B6C"/>
    <w:rsid w:val="0027623A"/>
    <w:rsid w:val="00290F2F"/>
    <w:rsid w:val="00292FD2"/>
    <w:rsid w:val="002937DA"/>
    <w:rsid w:val="002A09C6"/>
    <w:rsid w:val="002C2AF2"/>
    <w:rsid w:val="002C4E1B"/>
    <w:rsid w:val="00312162"/>
    <w:rsid w:val="003501D5"/>
    <w:rsid w:val="00371AC4"/>
    <w:rsid w:val="00383CA8"/>
    <w:rsid w:val="003A65ED"/>
    <w:rsid w:val="003B43B1"/>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1F46"/>
    <w:rsid w:val="005A2EA3"/>
    <w:rsid w:val="005C2ECE"/>
    <w:rsid w:val="00616E82"/>
    <w:rsid w:val="006213B2"/>
    <w:rsid w:val="006218A3"/>
    <w:rsid w:val="00626269"/>
    <w:rsid w:val="006564CE"/>
    <w:rsid w:val="00663F64"/>
    <w:rsid w:val="00670FD1"/>
    <w:rsid w:val="00671447"/>
    <w:rsid w:val="00696B7A"/>
    <w:rsid w:val="006C38EE"/>
    <w:rsid w:val="0071531E"/>
    <w:rsid w:val="0071645B"/>
    <w:rsid w:val="00716E9D"/>
    <w:rsid w:val="00724222"/>
    <w:rsid w:val="00747B9E"/>
    <w:rsid w:val="007524BE"/>
    <w:rsid w:val="007525FA"/>
    <w:rsid w:val="00774FF0"/>
    <w:rsid w:val="0079046D"/>
    <w:rsid w:val="0079753A"/>
    <w:rsid w:val="007A6DD9"/>
    <w:rsid w:val="007D60E0"/>
    <w:rsid w:val="007E32B9"/>
    <w:rsid w:val="0081284F"/>
    <w:rsid w:val="00814843"/>
    <w:rsid w:val="008170DE"/>
    <w:rsid w:val="00821E1B"/>
    <w:rsid w:val="00830E32"/>
    <w:rsid w:val="00873A11"/>
    <w:rsid w:val="00873AF9"/>
    <w:rsid w:val="008D1C04"/>
    <w:rsid w:val="008F04A0"/>
    <w:rsid w:val="008F64A7"/>
    <w:rsid w:val="0090012B"/>
    <w:rsid w:val="0090351F"/>
    <w:rsid w:val="009277CD"/>
    <w:rsid w:val="00970BAD"/>
    <w:rsid w:val="009768D1"/>
    <w:rsid w:val="009829B7"/>
    <w:rsid w:val="009927C0"/>
    <w:rsid w:val="009961E6"/>
    <w:rsid w:val="009B6C65"/>
    <w:rsid w:val="009C0017"/>
    <w:rsid w:val="009C15F4"/>
    <w:rsid w:val="009D62A3"/>
    <w:rsid w:val="009E2A1F"/>
    <w:rsid w:val="00A00A68"/>
    <w:rsid w:val="00A01FAD"/>
    <w:rsid w:val="00A37C4B"/>
    <w:rsid w:val="00A66F66"/>
    <w:rsid w:val="00A71AE5"/>
    <w:rsid w:val="00A7592C"/>
    <w:rsid w:val="00AA1E16"/>
    <w:rsid w:val="00AC002C"/>
    <w:rsid w:val="00AC6CDD"/>
    <w:rsid w:val="00AD38D0"/>
    <w:rsid w:val="00AD398B"/>
    <w:rsid w:val="00AE108C"/>
    <w:rsid w:val="00AF1A53"/>
    <w:rsid w:val="00AF7AC7"/>
    <w:rsid w:val="00B05ADC"/>
    <w:rsid w:val="00B272BE"/>
    <w:rsid w:val="00B833EA"/>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3B52"/>
    <w:rsid w:val="00F36D8C"/>
    <w:rsid w:val="00F567EE"/>
    <w:rsid w:val="00F83D12"/>
    <w:rsid w:val="00F93545"/>
    <w:rsid w:val="00F96FBA"/>
    <w:rsid w:val="00FB4E06"/>
    <w:rsid w:val="00FC3483"/>
    <w:rsid w:val="00FC4D68"/>
    <w:rsid w:val="00FD2ADA"/>
    <w:rsid w:val="00FD76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83D12"/>
    <w:rPr>
      <w:szCs w:val="20"/>
    </w:rPr>
  </w:style>
  <w:style w:type="paragraph" w:styleId="CommentSubject">
    <w:name w:val="annotation subject"/>
    <w:basedOn w:val="CommentText"/>
    <w:next w:val="CommentText"/>
    <w:semiHidden/>
    <w:rsid w:val="00F83D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3380</Words>
  <Characters>19270</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IMTU</cp:lastModifiedBy>
  <cp:revision>4</cp:revision>
  <cp:lastPrinted>2006-03-27T15:54:00Z</cp:lastPrinted>
  <dcterms:created xsi:type="dcterms:W3CDTF">2006-03-27T18:14:00Z</dcterms:created>
  <dcterms:modified xsi:type="dcterms:W3CDTF">2006-03-27T18:14:00Z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0321767</vt:lpwstr>
  </property>
  <property fmtid="{D5CDD505-2E9C-101B-9397-08002B2CF9AE}" pid="3" name="Symbol1">
    <vt:lpwstr>CEDAW/C/SR.598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