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1F3478" w:rsidRDefault="001F3478" w:rsidP="00B614C4">
            <w:pPr>
              <w:spacing w:line="240" w:lineRule="atLeast"/>
              <w:jc w:val="right"/>
              <w:rPr>
                <w:sz w:val="20"/>
                <w:szCs w:val="21"/>
              </w:rPr>
            </w:pPr>
            <w:r w:rsidRPr="001F3478">
              <w:rPr>
                <w:sz w:val="40"/>
                <w:szCs w:val="21"/>
              </w:rPr>
              <w:t>CCPR</w:t>
            </w:r>
            <w:r>
              <w:rPr>
                <w:sz w:val="20"/>
                <w:szCs w:val="21"/>
              </w:rPr>
              <w:t>/C/129/2/Add.2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1F3478" w:rsidRPr="001F3478" w:rsidRDefault="00CE1D1C" w:rsidP="001F3478">
            <w:pPr>
              <w:spacing w:before="240"/>
              <w:rPr>
                <w:sz w:val="20"/>
              </w:rPr>
            </w:pPr>
            <w:r w:rsidRPr="001F3478">
              <w:rPr>
                <w:sz w:val="20"/>
              </w:rPr>
              <w:t>Distr.:</w:t>
            </w:r>
            <w:r w:rsidR="001F3478" w:rsidRPr="001F3478">
              <w:rPr>
                <w:sz w:val="20"/>
              </w:rPr>
              <w:t xml:space="preserve"> General</w:t>
            </w:r>
          </w:p>
          <w:p w:rsidR="00CE1D1C" w:rsidRPr="001F3478" w:rsidRDefault="001F3478" w:rsidP="001F3478">
            <w:pPr>
              <w:spacing w:line="240" w:lineRule="atLeast"/>
              <w:rPr>
                <w:sz w:val="20"/>
              </w:rPr>
            </w:pPr>
            <w:r w:rsidRPr="001F3478">
              <w:rPr>
                <w:sz w:val="20"/>
              </w:rPr>
              <w:t>8 September 2020</w:t>
            </w:r>
          </w:p>
          <w:p w:rsidR="00CE1D1C" w:rsidRPr="001F3478" w:rsidRDefault="00CE1D1C" w:rsidP="00B614C4">
            <w:pPr>
              <w:spacing w:line="240" w:lineRule="atLeast"/>
              <w:rPr>
                <w:sz w:val="20"/>
              </w:rPr>
            </w:pPr>
            <w:r w:rsidRPr="001F3478">
              <w:rPr>
                <w:sz w:val="20"/>
              </w:rPr>
              <w:t>Chinese</w:t>
            </w:r>
          </w:p>
          <w:p w:rsidR="00CE1D1C" w:rsidRPr="00F124C6" w:rsidRDefault="00CE1D1C" w:rsidP="00B614C4">
            <w:pPr>
              <w:spacing w:line="240" w:lineRule="atLeast"/>
            </w:pPr>
            <w:r w:rsidRPr="001F3478">
              <w:rPr>
                <w:sz w:val="20"/>
              </w:rPr>
              <w:t>Original: English</w:t>
            </w:r>
          </w:p>
        </w:tc>
      </w:tr>
    </w:tbl>
    <w:p w:rsidR="00364D0B" w:rsidRPr="00364D0B" w:rsidRDefault="00364D0B" w:rsidP="00444D67">
      <w:pPr>
        <w:spacing w:before="80"/>
        <w:rPr>
          <w:rFonts w:eastAsia="黑体"/>
          <w:sz w:val="24"/>
          <w:szCs w:val="24"/>
        </w:rPr>
      </w:pPr>
      <w:r w:rsidRPr="00364D0B">
        <w:rPr>
          <w:rFonts w:ascii="宋体" w:eastAsia="黑体" w:hAnsi="宋体" w:cs="宋体" w:hint="eastAsia"/>
          <w:sz w:val="24"/>
          <w:szCs w:val="24"/>
        </w:rPr>
        <w:t>人权事务委员会</w:t>
      </w:r>
    </w:p>
    <w:p w:rsidR="00364D0B" w:rsidRPr="00290BD9" w:rsidRDefault="00364D0B" w:rsidP="00F036E7">
      <w:pPr>
        <w:pStyle w:val="HChGC"/>
        <w:spacing w:before="240" w:after="180"/>
      </w:pPr>
      <w:r w:rsidRPr="005778E5">
        <w:tab/>
      </w:r>
      <w:r w:rsidRPr="005778E5">
        <w:tab/>
      </w:r>
      <w:r w:rsidRPr="00482AF3">
        <w:rPr>
          <w:rFonts w:hint="eastAsia"/>
        </w:rPr>
        <w:t>关于人权事务委员会结论性意见后续行动的报告</w:t>
      </w:r>
      <w:r w:rsidRPr="00A741B5">
        <w:rPr>
          <w:snapToGrid w:val="0"/>
          <w:color w:val="0000FF"/>
        </w:rPr>
        <w:footnoteReference w:customMarkFollows="1" w:id="2"/>
        <w:t>*</w:t>
      </w:r>
    </w:p>
    <w:p w:rsidR="00364D0B" w:rsidRPr="00290BD9" w:rsidRDefault="00364D0B" w:rsidP="00F036E7">
      <w:pPr>
        <w:pStyle w:val="H23GC"/>
        <w:spacing w:before="180"/>
      </w:pPr>
      <w:r w:rsidRPr="005778E5">
        <w:tab/>
      </w:r>
      <w:r w:rsidRPr="005778E5">
        <w:tab/>
      </w:r>
      <w:r w:rsidRPr="006561E2">
        <w:rPr>
          <w:rFonts w:hint="eastAsia"/>
        </w:rPr>
        <w:t>增编</w:t>
      </w:r>
    </w:p>
    <w:p w:rsidR="00364D0B" w:rsidRDefault="00364D0B" w:rsidP="00F036E7">
      <w:pPr>
        <w:pStyle w:val="H1GC"/>
        <w:spacing w:before="240" w:after="180"/>
      </w:pPr>
      <w:r w:rsidRPr="005778E5">
        <w:tab/>
      </w:r>
      <w:r w:rsidRPr="005778E5">
        <w:tab/>
      </w:r>
      <w:r w:rsidRPr="006561E2">
        <w:rPr>
          <w:rFonts w:hint="eastAsia"/>
        </w:rPr>
        <w:t>评价关于</w:t>
      </w:r>
      <w:r>
        <w:rPr>
          <w:rFonts w:hint="eastAsia"/>
        </w:rPr>
        <w:t>泰国</w:t>
      </w:r>
      <w:r w:rsidRPr="006561E2">
        <w:rPr>
          <w:rFonts w:hint="eastAsia"/>
        </w:rPr>
        <w:t>的结论性意见的后续行动资料</w:t>
      </w:r>
    </w:p>
    <w:tbl>
      <w:tblPr>
        <w:tblW w:w="6945" w:type="dxa"/>
        <w:tblInd w:w="1560" w:type="dxa"/>
        <w:tblLayout w:type="fixed"/>
        <w:tblCellMar>
          <w:left w:w="0" w:type="dxa"/>
          <w:right w:w="0" w:type="dxa"/>
        </w:tblCellMar>
        <w:tblLook w:val="01E0" w:firstRow="1" w:lastRow="1" w:firstColumn="1" w:lastColumn="1" w:noHBand="0" w:noVBand="0"/>
      </w:tblPr>
      <w:tblGrid>
        <w:gridCol w:w="2405"/>
        <w:gridCol w:w="4540"/>
      </w:tblGrid>
      <w:tr w:rsidR="00FE60E9" w:rsidTr="00612F64">
        <w:tc>
          <w:tcPr>
            <w:tcW w:w="2405" w:type="dxa"/>
            <w:shd w:val="clear" w:color="auto" w:fill="auto"/>
          </w:tcPr>
          <w:p w:rsidR="00FE60E9" w:rsidRPr="008E2B59" w:rsidRDefault="00FE60E9" w:rsidP="00444D67">
            <w:pPr>
              <w:pStyle w:val="SingleTxtGC"/>
              <w:tabs>
                <w:tab w:val="clear" w:pos="431"/>
                <w:tab w:val="clear" w:pos="1134"/>
                <w:tab w:val="clear" w:pos="1565"/>
                <w:tab w:val="clear" w:pos="1996"/>
                <w:tab w:val="clear" w:pos="2427"/>
              </w:tabs>
              <w:spacing w:after="80"/>
              <w:ind w:left="7" w:right="65"/>
            </w:pPr>
            <w:r w:rsidRPr="008E2B59">
              <w:rPr>
                <w:rFonts w:ascii="Time New Roman" w:eastAsia="楷体" w:hAnsi="Time New Roman" w:hint="eastAsia"/>
              </w:rPr>
              <w:t>结论性意见</w:t>
            </w:r>
            <w:r w:rsidR="002E2D46">
              <w:rPr>
                <w:rFonts w:ascii="Time New Roman" w:eastAsia="楷体" w:hAnsi="Time New Roman"/>
              </w:rPr>
              <w:br/>
            </w:r>
            <w:r w:rsidRPr="008E2B59">
              <w:rPr>
                <w:rFonts w:ascii="Time New Roman" w:eastAsia="楷体" w:hAnsi="Time New Roman" w:hint="eastAsia"/>
              </w:rPr>
              <w:t>(</w:t>
            </w:r>
            <w:r w:rsidRPr="008E2B59">
              <w:rPr>
                <w:rFonts w:ascii="Time New Roman" w:eastAsia="楷体" w:hAnsi="Time New Roman" w:hint="eastAsia"/>
              </w:rPr>
              <w:t>第一一九届会议</w:t>
            </w:r>
            <w:r w:rsidRPr="008E2B59">
              <w:rPr>
                <w:rFonts w:ascii="Time New Roman" w:eastAsia="楷体" w:hAnsi="Time New Roman" w:hint="eastAsia"/>
              </w:rPr>
              <w:t>)</w:t>
            </w:r>
            <w:r w:rsidRPr="008E2B59">
              <w:rPr>
                <w:rFonts w:ascii="Time New Roman" w:eastAsia="楷体" w:hAnsi="Time New Roman" w:hint="eastAsia"/>
              </w:rPr>
              <w:t>：</w:t>
            </w:r>
          </w:p>
        </w:tc>
        <w:tc>
          <w:tcPr>
            <w:tcW w:w="4540" w:type="dxa"/>
            <w:shd w:val="clear" w:color="auto" w:fill="auto"/>
          </w:tcPr>
          <w:p w:rsidR="00FE60E9" w:rsidRPr="008E2B59" w:rsidRDefault="00FE60E9" w:rsidP="00444D67">
            <w:pPr>
              <w:pStyle w:val="SingleTxtGC"/>
              <w:tabs>
                <w:tab w:val="clear" w:pos="431"/>
                <w:tab w:val="clear" w:pos="1134"/>
                <w:tab w:val="clear" w:pos="1565"/>
                <w:tab w:val="clear" w:pos="1996"/>
                <w:tab w:val="clear" w:pos="2427"/>
              </w:tabs>
              <w:spacing w:after="80"/>
              <w:ind w:left="7" w:right="65"/>
            </w:pPr>
            <w:r w:rsidRPr="003F02D5">
              <w:rPr>
                <w:rFonts w:eastAsiaTheme="majorEastAsia"/>
              </w:rPr>
              <w:t>CCPR/C/THA/CO/2</w:t>
            </w:r>
            <w:r w:rsidRPr="003F02D5">
              <w:rPr>
                <w:rFonts w:eastAsiaTheme="majorEastAsia" w:hint="eastAsia"/>
              </w:rPr>
              <w:t>，</w:t>
            </w:r>
            <w:r w:rsidRPr="003F02D5">
              <w:rPr>
                <w:rFonts w:eastAsiaTheme="majorEastAsia" w:hint="eastAsia"/>
              </w:rPr>
              <w:t>2017</w:t>
            </w:r>
            <w:r w:rsidRPr="003F02D5">
              <w:rPr>
                <w:rFonts w:eastAsiaTheme="majorEastAsia" w:hint="eastAsia"/>
              </w:rPr>
              <w:t>年</w:t>
            </w:r>
            <w:r w:rsidRPr="003F02D5">
              <w:rPr>
                <w:rFonts w:eastAsiaTheme="majorEastAsia" w:hint="eastAsia"/>
              </w:rPr>
              <w:t>3</w:t>
            </w:r>
            <w:r w:rsidRPr="003F02D5">
              <w:rPr>
                <w:rFonts w:eastAsiaTheme="majorEastAsia" w:hint="eastAsia"/>
              </w:rPr>
              <w:t>月</w:t>
            </w:r>
            <w:r w:rsidRPr="003F02D5">
              <w:rPr>
                <w:rFonts w:eastAsiaTheme="majorEastAsia" w:hint="eastAsia"/>
              </w:rPr>
              <w:t>23</w:t>
            </w:r>
            <w:r w:rsidRPr="003F02D5">
              <w:rPr>
                <w:rFonts w:eastAsiaTheme="majorEastAsia" w:hint="eastAsia"/>
              </w:rPr>
              <w:t>日</w:t>
            </w:r>
          </w:p>
        </w:tc>
      </w:tr>
      <w:tr w:rsidR="00FE60E9" w:rsidRPr="00C30924" w:rsidTr="00612F64">
        <w:tc>
          <w:tcPr>
            <w:tcW w:w="2405" w:type="dxa"/>
            <w:shd w:val="clear" w:color="auto" w:fill="auto"/>
          </w:tcPr>
          <w:p w:rsidR="00FE60E9" w:rsidRPr="008E2B59" w:rsidRDefault="00FE60E9" w:rsidP="00444D67">
            <w:pPr>
              <w:pStyle w:val="SingleTxtGC"/>
              <w:tabs>
                <w:tab w:val="clear" w:pos="431"/>
                <w:tab w:val="clear" w:pos="1134"/>
                <w:tab w:val="clear" w:pos="1565"/>
                <w:tab w:val="clear" w:pos="1996"/>
                <w:tab w:val="clear" w:pos="2427"/>
              </w:tabs>
              <w:spacing w:after="80"/>
              <w:ind w:left="7" w:right="65"/>
            </w:pPr>
            <w:r w:rsidRPr="008E2B59">
              <w:rPr>
                <w:rFonts w:ascii="Time New Roman" w:eastAsia="楷体" w:hAnsi="Time New Roman" w:hint="eastAsia"/>
              </w:rPr>
              <w:t>关于后续行动的段落：</w:t>
            </w:r>
          </w:p>
        </w:tc>
        <w:tc>
          <w:tcPr>
            <w:tcW w:w="4540" w:type="dxa"/>
            <w:shd w:val="clear" w:color="auto" w:fill="auto"/>
          </w:tcPr>
          <w:p w:rsidR="00FE60E9" w:rsidRPr="00612F64" w:rsidRDefault="00FE60E9" w:rsidP="00444D67">
            <w:pPr>
              <w:pStyle w:val="SingleTxtGC"/>
              <w:tabs>
                <w:tab w:val="clear" w:pos="431"/>
                <w:tab w:val="clear" w:pos="1134"/>
                <w:tab w:val="clear" w:pos="1565"/>
                <w:tab w:val="clear" w:pos="1996"/>
                <w:tab w:val="clear" w:pos="2427"/>
              </w:tabs>
              <w:spacing w:after="80"/>
              <w:ind w:left="7" w:right="65"/>
              <w:rPr>
                <w:rFonts w:eastAsiaTheme="majorEastAsia"/>
              </w:rPr>
            </w:pPr>
            <w:r w:rsidRPr="00612F64">
              <w:rPr>
                <w:rFonts w:eastAsiaTheme="majorEastAsia"/>
              </w:rPr>
              <w:t>8</w:t>
            </w:r>
            <w:r w:rsidRPr="00612F64">
              <w:rPr>
                <w:rFonts w:eastAsiaTheme="majorEastAsia" w:hint="eastAsia"/>
              </w:rPr>
              <w:t>、</w:t>
            </w:r>
            <w:r w:rsidRPr="00612F64">
              <w:rPr>
                <w:rFonts w:eastAsiaTheme="majorEastAsia"/>
              </w:rPr>
              <w:t>22</w:t>
            </w:r>
            <w:r w:rsidRPr="003F02D5">
              <w:rPr>
                <w:rFonts w:eastAsiaTheme="majorEastAsia" w:hint="eastAsia"/>
              </w:rPr>
              <w:t>和</w:t>
            </w:r>
            <w:r w:rsidRPr="00612F64">
              <w:rPr>
                <w:rFonts w:eastAsiaTheme="majorEastAsia"/>
              </w:rPr>
              <w:t>34</w:t>
            </w:r>
          </w:p>
        </w:tc>
      </w:tr>
      <w:tr w:rsidR="00FE60E9" w:rsidRPr="00C30924" w:rsidTr="00612F64">
        <w:tc>
          <w:tcPr>
            <w:tcW w:w="2405" w:type="dxa"/>
            <w:shd w:val="clear" w:color="auto" w:fill="auto"/>
          </w:tcPr>
          <w:p w:rsidR="00FE60E9" w:rsidRPr="008E2B59" w:rsidRDefault="00FE60E9" w:rsidP="00444D67">
            <w:pPr>
              <w:pStyle w:val="SingleTxtGC"/>
              <w:tabs>
                <w:tab w:val="clear" w:pos="431"/>
                <w:tab w:val="clear" w:pos="1134"/>
                <w:tab w:val="clear" w:pos="1565"/>
                <w:tab w:val="clear" w:pos="1996"/>
                <w:tab w:val="clear" w:pos="2427"/>
              </w:tabs>
              <w:spacing w:after="80"/>
              <w:ind w:left="7" w:right="65"/>
            </w:pPr>
            <w:r w:rsidRPr="008E2B59">
              <w:rPr>
                <w:rFonts w:ascii="Time New Roman" w:eastAsia="楷体" w:hAnsi="Time New Roman" w:hint="eastAsia"/>
              </w:rPr>
              <w:t>关于后续行动的答复：</w:t>
            </w:r>
          </w:p>
        </w:tc>
        <w:tc>
          <w:tcPr>
            <w:tcW w:w="4540" w:type="dxa"/>
            <w:shd w:val="clear" w:color="auto" w:fill="auto"/>
          </w:tcPr>
          <w:p w:rsidR="00FE60E9" w:rsidRPr="008E2B59" w:rsidRDefault="00FE60E9" w:rsidP="00444D67">
            <w:pPr>
              <w:pStyle w:val="SingleTxtGC"/>
              <w:tabs>
                <w:tab w:val="clear" w:pos="431"/>
                <w:tab w:val="clear" w:pos="1134"/>
                <w:tab w:val="clear" w:pos="1565"/>
                <w:tab w:val="clear" w:pos="1996"/>
                <w:tab w:val="clear" w:pos="2427"/>
              </w:tabs>
              <w:spacing w:after="80"/>
              <w:ind w:left="7" w:right="65"/>
            </w:pPr>
            <w:r w:rsidRPr="003F02D5">
              <w:rPr>
                <w:rFonts w:eastAsiaTheme="majorEastAsia"/>
              </w:rPr>
              <w:t>CCPR/C/THA/CO/2/Add.1</w:t>
            </w:r>
            <w:r w:rsidRPr="003F02D5">
              <w:rPr>
                <w:rFonts w:eastAsiaTheme="majorEastAsia" w:hint="eastAsia"/>
              </w:rPr>
              <w:t>，</w:t>
            </w:r>
            <w:r w:rsidRPr="003F02D5">
              <w:rPr>
                <w:rFonts w:eastAsiaTheme="majorEastAsia" w:hint="eastAsia"/>
              </w:rPr>
              <w:t>2018</w:t>
            </w:r>
            <w:r w:rsidRPr="003F02D5">
              <w:rPr>
                <w:rFonts w:eastAsiaTheme="majorEastAsia" w:hint="eastAsia"/>
              </w:rPr>
              <w:t>年</w:t>
            </w:r>
            <w:r w:rsidRPr="003F02D5">
              <w:rPr>
                <w:rFonts w:eastAsiaTheme="majorEastAsia" w:hint="eastAsia"/>
              </w:rPr>
              <w:t>7</w:t>
            </w:r>
            <w:r w:rsidRPr="003F02D5">
              <w:rPr>
                <w:rFonts w:eastAsiaTheme="majorEastAsia" w:hint="eastAsia"/>
              </w:rPr>
              <w:t>月</w:t>
            </w:r>
            <w:r w:rsidRPr="003F02D5">
              <w:rPr>
                <w:rFonts w:eastAsiaTheme="majorEastAsia" w:hint="eastAsia"/>
              </w:rPr>
              <w:t>1</w:t>
            </w:r>
            <w:r w:rsidRPr="003F02D5">
              <w:rPr>
                <w:rFonts w:eastAsiaTheme="majorEastAsia"/>
              </w:rPr>
              <w:t>8</w:t>
            </w:r>
            <w:r w:rsidRPr="003F02D5">
              <w:rPr>
                <w:rFonts w:eastAsiaTheme="majorEastAsia" w:hint="eastAsia"/>
              </w:rPr>
              <w:t>日</w:t>
            </w:r>
          </w:p>
        </w:tc>
      </w:tr>
      <w:tr w:rsidR="00FE60E9" w:rsidRPr="00C30924" w:rsidTr="00612F64">
        <w:tc>
          <w:tcPr>
            <w:tcW w:w="2405" w:type="dxa"/>
            <w:shd w:val="clear" w:color="auto" w:fill="auto"/>
          </w:tcPr>
          <w:p w:rsidR="00FE60E9" w:rsidRPr="008E2B59" w:rsidRDefault="00FE60E9" w:rsidP="00444D67">
            <w:pPr>
              <w:pStyle w:val="SingleTxtGC"/>
              <w:tabs>
                <w:tab w:val="clear" w:pos="431"/>
                <w:tab w:val="clear" w:pos="1134"/>
                <w:tab w:val="clear" w:pos="1565"/>
                <w:tab w:val="clear" w:pos="1996"/>
                <w:tab w:val="clear" w:pos="2427"/>
              </w:tabs>
              <w:spacing w:after="80"/>
              <w:ind w:left="7" w:right="65"/>
            </w:pPr>
            <w:r w:rsidRPr="008E2B59">
              <w:rPr>
                <w:rFonts w:ascii="Time New Roman" w:eastAsia="楷体" w:hAnsi="Time New Roman" w:hint="eastAsia"/>
              </w:rPr>
              <w:t>委员会的评价：</w:t>
            </w:r>
          </w:p>
        </w:tc>
        <w:tc>
          <w:tcPr>
            <w:tcW w:w="4540" w:type="dxa"/>
            <w:shd w:val="clear" w:color="auto" w:fill="auto"/>
          </w:tcPr>
          <w:p w:rsidR="00FE60E9" w:rsidRPr="008E2B59" w:rsidDel="00FD6A44" w:rsidRDefault="00FE60E9" w:rsidP="00444D67">
            <w:pPr>
              <w:pStyle w:val="SingleTxtGC"/>
              <w:tabs>
                <w:tab w:val="clear" w:pos="431"/>
                <w:tab w:val="clear" w:pos="1134"/>
                <w:tab w:val="clear" w:pos="1565"/>
                <w:tab w:val="clear" w:pos="1996"/>
                <w:tab w:val="clear" w:pos="2427"/>
              </w:tabs>
              <w:spacing w:after="80"/>
              <w:ind w:left="7" w:right="65"/>
            </w:pPr>
            <w:r w:rsidRPr="00B77179">
              <w:rPr>
                <w:rFonts w:eastAsiaTheme="majorEastAsia" w:hint="eastAsia"/>
                <w:spacing w:val="-4"/>
              </w:rPr>
              <w:t>要求就以下段落提供补充资料：第</w:t>
            </w:r>
            <w:r w:rsidRPr="00B77179">
              <w:rPr>
                <w:rFonts w:eastAsiaTheme="majorEastAsia"/>
                <w:spacing w:val="-4"/>
              </w:rPr>
              <w:t>8</w:t>
            </w:r>
            <w:r w:rsidR="00B77179" w:rsidRPr="00B77179">
              <w:rPr>
                <w:rFonts w:eastAsiaTheme="majorEastAsia"/>
                <w:spacing w:val="-4"/>
                <w:sz w:val="10"/>
                <w:szCs w:val="10"/>
              </w:rPr>
              <w:t xml:space="preserve"> </w:t>
            </w:r>
            <w:r w:rsidRPr="00B77179">
              <w:rPr>
                <w:rFonts w:eastAsiaTheme="majorEastAsia"/>
                <w:spacing w:val="-4"/>
              </w:rPr>
              <w:t>[C]</w:t>
            </w:r>
            <w:r w:rsidRPr="00B77179">
              <w:rPr>
                <w:rFonts w:eastAsiaTheme="majorEastAsia" w:hint="eastAsia"/>
                <w:spacing w:val="-4"/>
              </w:rPr>
              <w:t>、</w:t>
            </w:r>
            <w:r w:rsidRPr="00B77179">
              <w:rPr>
                <w:rFonts w:eastAsiaTheme="majorEastAsia"/>
                <w:spacing w:val="-4"/>
              </w:rPr>
              <w:t>22</w:t>
            </w:r>
            <w:r w:rsidR="00B77179" w:rsidRPr="00B77179">
              <w:rPr>
                <w:rFonts w:eastAsiaTheme="majorEastAsia"/>
                <w:spacing w:val="-4"/>
                <w:sz w:val="10"/>
                <w:szCs w:val="10"/>
              </w:rPr>
              <w:t xml:space="preserve"> </w:t>
            </w:r>
            <w:r w:rsidRPr="00B77179">
              <w:rPr>
                <w:rFonts w:eastAsiaTheme="majorEastAsia"/>
                <w:spacing w:val="-4"/>
              </w:rPr>
              <w:t>[B]</w:t>
            </w:r>
            <w:r w:rsidRPr="003F02D5">
              <w:rPr>
                <w:rFonts w:eastAsiaTheme="majorEastAsia"/>
              </w:rPr>
              <w:t>[C]</w:t>
            </w:r>
            <w:r w:rsidRPr="003F02D5">
              <w:rPr>
                <w:rFonts w:eastAsiaTheme="majorEastAsia" w:hint="eastAsia"/>
              </w:rPr>
              <w:t>和</w:t>
            </w:r>
            <w:r w:rsidRPr="003F02D5">
              <w:rPr>
                <w:rFonts w:eastAsiaTheme="majorEastAsia"/>
              </w:rPr>
              <w:t>34</w:t>
            </w:r>
            <w:r w:rsidR="00B77179" w:rsidRPr="007E6F39">
              <w:rPr>
                <w:rFonts w:eastAsiaTheme="majorEastAsia"/>
                <w:sz w:val="10"/>
                <w:szCs w:val="10"/>
              </w:rPr>
              <w:t xml:space="preserve"> </w:t>
            </w:r>
            <w:r w:rsidRPr="003F02D5">
              <w:rPr>
                <w:rFonts w:eastAsiaTheme="majorEastAsia"/>
              </w:rPr>
              <w:t>[B]</w:t>
            </w:r>
            <w:r w:rsidRPr="003F02D5">
              <w:rPr>
                <w:rFonts w:eastAsiaTheme="majorEastAsia" w:hint="eastAsia"/>
              </w:rPr>
              <w:t>段</w:t>
            </w:r>
          </w:p>
        </w:tc>
      </w:tr>
      <w:tr w:rsidR="00FE60E9" w:rsidRPr="00C30924" w:rsidTr="00612F64">
        <w:tc>
          <w:tcPr>
            <w:tcW w:w="2405" w:type="dxa"/>
            <w:shd w:val="clear" w:color="auto" w:fill="auto"/>
          </w:tcPr>
          <w:p w:rsidR="00FE60E9" w:rsidRPr="008E2B59" w:rsidRDefault="00FE60E9" w:rsidP="00444D67">
            <w:pPr>
              <w:tabs>
                <w:tab w:val="clear" w:pos="431"/>
              </w:tabs>
              <w:spacing w:after="80"/>
              <w:ind w:left="7" w:right="65"/>
            </w:pPr>
            <w:r w:rsidRPr="008E2B59">
              <w:rPr>
                <w:rFonts w:ascii="Time New Roman" w:eastAsia="楷体" w:hAnsi="Time New Roman" w:hint="eastAsia"/>
              </w:rPr>
              <w:t>非政府组织提供的资料：</w:t>
            </w:r>
          </w:p>
        </w:tc>
        <w:tc>
          <w:tcPr>
            <w:tcW w:w="4540" w:type="dxa"/>
            <w:shd w:val="clear" w:color="auto" w:fill="auto"/>
          </w:tcPr>
          <w:p w:rsidR="00FE60E9" w:rsidRDefault="00FE60E9" w:rsidP="00444D67">
            <w:pPr>
              <w:tabs>
                <w:tab w:val="clear" w:pos="431"/>
              </w:tabs>
              <w:spacing w:after="80"/>
              <w:ind w:left="7" w:right="65"/>
            </w:pPr>
            <w:r w:rsidRPr="003F02D5">
              <w:rPr>
                <w:rFonts w:eastAsiaTheme="majorEastAsia" w:hint="eastAsia"/>
              </w:rPr>
              <w:t>公民和政治权利中心等；</w:t>
            </w:r>
            <w:r w:rsidRPr="008E2B59">
              <w:rPr>
                <w:rStyle w:val="a8"/>
                <w:rFonts w:eastAsia="宋体"/>
              </w:rPr>
              <w:footnoteReference w:id="3"/>
            </w:r>
            <w:r w:rsidRPr="008E2B59">
              <w:t xml:space="preserve"> </w:t>
            </w:r>
            <w:r w:rsidRPr="003F02D5">
              <w:rPr>
                <w:rFonts w:eastAsiaTheme="majorEastAsia" w:hint="eastAsia"/>
              </w:rPr>
              <w:t>国际法学家委员会，泰国律师促进人权组织和跨文化基金会；</w:t>
            </w:r>
            <w:r w:rsidRPr="008E2B59">
              <w:rPr>
                <w:rStyle w:val="a8"/>
                <w:rFonts w:eastAsia="宋体"/>
              </w:rPr>
              <w:footnoteReference w:id="4"/>
            </w:r>
            <w:r w:rsidRPr="008E2B59">
              <w:t xml:space="preserve"> </w:t>
            </w:r>
            <w:r w:rsidRPr="003F02D5">
              <w:rPr>
                <w:rFonts w:eastAsiaTheme="majorEastAsia" w:hint="eastAsia"/>
              </w:rPr>
              <w:t>巩固权利组织；</w:t>
            </w:r>
            <w:r w:rsidRPr="008E2B59">
              <w:rPr>
                <w:rStyle w:val="a8"/>
                <w:rFonts w:eastAsia="宋体"/>
              </w:rPr>
              <w:footnoteReference w:id="5"/>
            </w:r>
            <w:r w:rsidRPr="008E2B59">
              <w:t xml:space="preserve"> </w:t>
            </w:r>
            <w:r w:rsidRPr="003F02D5">
              <w:rPr>
                <w:rFonts w:eastAsiaTheme="majorEastAsia" w:hint="eastAsia"/>
              </w:rPr>
              <w:t>国际人权同盟联合会，公民自由联盟和互联网法律改革对话</w:t>
            </w:r>
            <w:r w:rsidRPr="008E2B59">
              <w:rPr>
                <w:rFonts w:hint="eastAsia"/>
              </w:rPr>
              <w:t>；</w:t>
            </w:r>
            <w:r w:rsidRPr="008E2B59">
              <w:rPr>
                <w:rStyle w:val="a8"/>
                <w:rFonts w:eastAsia="宋体"/>
              </w:rPr>
              <w:footnoteReference w:id="6"/>
            </w:r>
            <w:r w:rsidRPr="008E2B59">
              <w:t xml:space="preserve"> </w:t>
            </w:r>
            <w:r w:rsidRPr="008E2B59">
              <w:rPr>
                <w:rFonts w:hint="eastAsia"/>
              </w:rPr>
              <w:t>跨文化基金会；</w:t>
            </w:r>
            <w:r w:rsidRPr="008E2B59">
              <w:rPr>
                <w:rStyle w:val="a8"/>
                <w:rFonts w:eastAsia="宋体"/>
              </w:rPr>
              <w:footnoteReference w:id="7"/>
            </w:r>
            <w:r w:rsidRPr="008E2B59">
              <w:t xml:space="preserve"> </w:t>
            </w:r>
            <w:r w:rsidRPr="008E2B59">
              <w:rPr>
                <w:rFonts w:hint="eastAsia"/>
              </w:rPr>
              <w:t>增强人民权能基金会；</w:t>
            </w:r>
            <w:r w:rsidRPr="008E2B59">
              <w:rPr>
                <w:rStyle w:val="a8"/>
                <w:rFonts w:eastAsia="宋体"/>
              </w:rPr>
              <w:footnoteReference w:id="8"/>
            </w:r>
            <w:r w:rsidRPr="008E2B59">
              <w:rPr>
                <w:color w:val="FF0000"/>
              </w:rPr>
              <w:t xml:space="preserve"> </w:t>
            </w:r>
            <w:r w:rsidRPr="008E2B59">
              <w:rPr>
                <w:rFonts w:hint="eastAsia"/>
              </w:rPr>
              <w:t>国际人权服务社</w:t>
            </w:r>
            <w:r w:rsidRPr="008E2B59">
              <w:rPr>
                <w:rStyle w:val="a8"/>
                <w:rFonts w:eastAsia="宋体"/>
              </w:rPr>
              <w:footnoteReference w:id="9"/>
            </w:r>
          </w:p>
        </w:tc>
      </w:tr>
    </w:tbl>
    <w:p w:rsidR="00364D0B" w:rsidRPr="005778E5" w:rsidRDefault="00364D0B" w:rsidP="006117DC">
      <w:pPr>
        <w:pStyle w:val="H23GC"/>
      </w:pPr>
      <w:r w:rsidRPr="005778E5">
        <w:lastRenderedPageBreak/>
        <w:tab/>
      </w:r>
      <w:r w:rsidRPr="005778E5">
        <w:tab/>
      </w:r>
      <w:r>
        <w:rPr>
          <w:rFonts w:hint="eastAsia"/>
        </w:rPr>
        <w:t>第</w:t>
      </w:r>
      <w:r>
        <w:rPr>
          <w:rFonts w:hint="eastAsia"/>
        </w:rPr>
        <w:t>8</w:t>
      </w:r>
      <w:r>
        <w:rPr>
          <w:rFonts w:hint="eastAsia"/>
        </w:rPr>
        <w:t>段</w:t>
      </w:r>
      <w:r w:rsidR="00A741B5">
        <w:rPr>
          <w:rFonts w:ascii="黑体" w:hAnsi="黑体" w:hint="eastAsia"/>
        </w:rPr>
        <w:t>：</w:t>
      </w:r>
      <w:r w:rsidRPr="000213F0">
        <w:rPr>
          <w:rFonts w:hint="eastAsia"/>
        </w:rPr>
        <w:t>宪法和法律框架</w:t>
      </w:r>
    </w:p>
    <w:p w:rsidR="00364D0B" w:rsidRPr="006117DC" w:rsidRDefault="00364D0B" w:rsidP="006117DC">
      <w:pPr>
        <w:pStyle w:val="SingleTxtGC"/>
        <w:rPr>
          <w:rFonts w:eastAsia="黑体"/>
        </w:rPr>
      </w:pPr>
      <w:r w:rsidRPr="006117DC">
        <w:rPr>
          <w:rFonts w:eastAsia="黑体"/>
        </w:rPr>
        <w:tab/>
      </w:r>
      <w:r w:rsidRPr="00FD16EF">
        <w:rPr>
          <w:rFonts w:eastAsia="黑体" w:hint="eastAsia"/>
          <w:spacing w:val="4"/>
        </w:rPr>
        <w:t>缔约国应参照《公约》所规定的义务审查根据</w:t>
      </w:r>
      <w:r w:rsidRPr="00FD16EF">
        <w:rPr>
          <w:rFonts w:eastAsia="黑体"/>
          <w:spacing w:val="4"/>
        </w:rPr>
        <w:t>201</w:t>
      </w:r>
      <w:r w:rsidRPr="006117DC">
        <w:rPr>
          <w:rFonts w:eastAsia="黑体"/>
        </w:rPr>
        <w:t>4</w:t>
      </w:r>
      <w:r w:rsidRPr="006117DC">
        <w:rPr>
          <w:rFonts w:eastAsia="黑体" w:hint="eastAsia"/>
        </w:rPr>
        <w:t>年临时《宪法》实施的所有措施，特别是根据第</w:t>
      </w:r>
      <w:r w:rsidRPr="006117DC">
        <w:rPr>
          <w:rFonts w:eastAsia="黑体"/>
        </w:rPr>
        <w:t>44</w:t>
      </w:r>
      <w:r w:rsidRPr="006117DC">
        <w:rPr>
          <w:rFonts w:eastAsia="黑体" w:hint="eastAsia"/>
        </w:rPr>
        <w:t>、第</w:t>
      </w:r>
      <w:r w:rsidRPr="006117DC">
        <w:rPr>
          <w:rFonts w:eastAsia="黑体"/>
        </w:rPr>
        <w:t>47</w:t>
      </w:r>
      <w:r w:rsidRPr="006117DC">
        <w:rPr>
          <w:rFonts w:eastAsia="黑体" w:hint="eastAsia"/>
        </w:rPr>
        <w:t>和第</w:t>
      </w:r>
      <w:r w:rsidRPr="006117DC">
        <w:rPr>
          <w:rFonts w:eastAsia="黑体"/>
        </w:rPr>
        <w:t>48</w:t>
      </w:r>
      <w:r w:rsidRPr="006117DC">
        <w:rPr>
          <w:rFonts w:eastAsia="黑体" w:hint="eastAsia"/>
        </w:rPr>
        <w:t>条实施的措施，并确保根据新《宪法》草案</w:t>
      </w:r>
      <w:r w:rsidRPr="006117DC">
        <w:rPr>
          <w:rFonts w:eastAsia="黑体"/>
        </w:rPr>
        <w:t>(</w:t>
      </w:r>
      <w:r w:rsidRPr="006117DC">
        <w:rPr>
          <w:rFonts w:eastAsia="黑体" w:hint="eastAsia"/>
        </w:rPr>
        <w:t>包括第</w:t>
      </w:r>
      <w:r w:rsidRPr="006117DC">
        <w:rPr>
          <w:rFonts w:eastAsia="黑体"/>
        </w:rPr>
        <w:t>279</w:t>
      </w:r>
      <w:r w:rsidRPr="006117DC">
        <w:rPr>
          <w:rFonts w:eastAsia="黑体" w:hint="eastAsia"/>
        </w:rPr>
        <w:t>条</w:t>
      </w:r>
      <w:r w:rsidRPr="006117DC">
        <w:rPr>
          <w:rFonts w:eastAsia="黑体"/>
        </w:rPr>
        <w:t>)</w:t>
      </w:r>
      <w:r w:rsidRPr="006117DC">
        <w:rPr>
          <w:rFonts w:eastAsia="黑体" w:hint="eastAsia"/>
        </w:rPr>
        <w:t>实施的所有措施均符合《公约》规定的义务，包括向侵犯人权行为受害者提供有效补救的义务。</w:t>
      </w:r>
    </w:p>
    <w:p w:rsidR="00364D0B" w:rsidRPr="005778E5" w:rsidRDefault="00364D0B" w:rsidP="003A38C5">
      <w:pPr>
        <w:pStyle w:val="H23GC"/>
        <w:spacing w:before="160"/>
      </w:pPr>
      <w:r w:rsidRPr="005778E5">
        <w:tab/>
      </w:r>
      <w:r w:rsidRPr="005778E5">
        <w:tab/>
      </w:r>
      <w:r w:rsidRPr="00612ABA">
        <w:rPr>
          <w:rFonts w:hint="eastAsia"/>
        </w:rPr>
        <w:t>缔约国答复概要</w:t>
      </w:r>
    </w:p>
    <w:p w:rsidR="00364D0B" w:rsidRPr="005778E5" w:rsidRDefault="00364D0B" w:rsidP="00364D0B">
      <w:pPr>
        <w:pStyle w:val="SingleTxtGC"/>
      </w:pPr>
      <w:r>
        <w:tab/>
      </w:r>
      <w:r w:rsidRPr="00150E24">
        <w:rPr>
          <w:rFonts w:hint="eastAsia"/>
        </w:rPr>
        <w:t>《泰</w:t>
      </w:r>
      <w:r w:rsidRPr="003D7A0A">
        <w:rPr>
          <w:rFonts w:hint="eastAsia"/>
          <w:spacing w:val="-6"/>
        </w:rPr>
        <w:t>国宪法》于</w:t>
      </w:r>
      <w:r w:rsidRPr="003D7A0A">
        <w:rPr>
          <w:spacing w:val="-6"/>
        </w:rPr>
        <w:t>2017</w:t>
      </w:r>
      <w:r w:rsidRPr="003D7A0A">
        <w:rPr>
          <w:rFonts w:hint="eastAsia"/>
          <w:spacing w:val="-6"/>
        </w:rPr>
        <w:t>年</w:t>
      </w:r>
      <w:r w:rsidRPr="003D7A0A">
        <w:rPr>
          <w:spacing w:val="-6"/>
        </w:rPr>
        <w:t>4</w:t>
      </w:r>
      <w:r w:rsidRPr="003D7A0A">
        <w:rPr>
          <w:rFonts w:hint="eastAsia"/>
          <w:spacing w:val="-6"/>
        </w:rPr>
        <w:t>月</w:t>
      </w:r>
      <w:r w:rsidRPr="003D7A0A">
        <w:rPr>
          <w:spacing w:val="-6"/>
        </w:rPr>
        <w:t>6</w:t>
      </w:r>
      <w:r w:rsidRPr="003D7A0A">
        <w:rPr>
          <w:rFonts w:hint="eastAsia"/>
          <w:spacing w:val="-6"/>
        </w:rPr>
        <w:t>日颁布，取代了</w:t>
      </w:r>
      <w:r w:rsidRPr="003D7A0A">
        <w:rPr>
          <w:spacing w:val="-6"/>
        </w:rPr>
        <w:t>2014</w:t>
      </w:r>
      <w:r w:rsidRPr="003D7A0A">
        <w:rPr>
          <w:rFonts w:hint="eastAsia"/>
          <w:spacing w:val="-6"/>
        </w:rPr>
        <w:t>年临时</w:t>
      </w:r>
      <w:r w:rsidRPr="00150E24">
        <w:rPr>
          <w:rFonts w:hint="eastAsia"/>
        </w:rPr>
        <w:t>《宪法》。</w:t>
      </w:r>
      <w:r w:rsidRPr="00150E24">
        <w:t>2017</w:t>
      </w:r>
      <w:r w:rsidRPr="00150E24">
        <w:rPr>
          <w:rFonts w:hint="eastAsia"/>
        </w:rPr>
        <w:t>年《宪法》的起草</w:t>
      </w:r>
      <w:r>
        <w:rPr>
          <w:rFonts w:hint="eastAsia"/>
        </w:rPr>
        <w:t>过程</w:t>
      </w:r>
      <w:r w:rsidRPr="00150E24">
        <w:rPr>
          <w:rFonts w:hint="eastAsia"/>
        </w:rPr>
        <w:t>强调</w:t>
      </w:r>
      <w:r>
        <w:rPr>
          <w:rFonts w:hint="eastAsia"/>
        </w:rPr>
        <w:t>了</w:t>
      </w:r>
      <w:r w:rsidRPr="00150E24">
        <w:rPr>
          <w:rFonts w:hint="eastAsia"/>
        </w:rPr>
        <w:t>公众参与。</w:t>
      </w:r>
    </w:p>
    <w:p w:rsidR="00364D0B" w:rsidRPr="005778E5" w:rsidRDefault="00364D0B" w:rsidP="00364D0B">
      <w:pPr>
        <w:pStyle w:val="SingleTxtGC"/>
      </w:pPr>
      <w:r>
        <w:tab/>
      </w:r>
      <w:r w:rsidRPr="00150E24">
        <w:rPr>
          <w:rFonts w:hint="eastAsia"/>
        </w:rPr>
        <w:t>与以前的宪法一样，</w:t>
      </w:r>
      <w:r>
        <w:rPr>
          <w:rFonts w:hint="eastAsia"/>
        </w:rPr>
        <w:t>现行《</w:t>
      </w:r>
      <w:r w:rsidRPr="00150E24">
        <w:rPr>
          <w:rFonts w:hint="eastAsia"/>
        </w:rPr>
        <w:t>宪法</w:t>
      </w:r>
      <w:r>
        <w:rPr>
          <w:rFonts w:hint="eastAsia"/>
        </w:rPr>
        <w:t>》</w:t>
      </w:r>
      <w:r w:rsidRPr="00150E24">
        <w:rPr>
          <w:rFonts w:hint="eastAsia"/>
        </w:rPr>
        <w:t>保障人民的权利和自由，注重法律面前人人平等，并根据《公约》禁止基于任何理由的歧视。</w:t>
      </w:r>
    </w:p>
    <w:p w:rsidR="00364D0B" w:rsidRPr="005778E5" w:rsidRDefault="00364D0B" w:rsidP="00364D0B">
      <w:pPr>
        <w:pStyle w:val="SingleTxtGC"/>
      </w:pPr>
      <w:r>
        <w:tab/>
      </w:r>
      <w:r w:rsidRPr="00B164ED">
        <w:rPr>
          <w:rFonts w:hint="eastAsia"/>
        </w:rPr>
        <w:t>根据现行《宪法》第</w:t>
      </w:r>
      <w:r w:rsidRPr="00B164ED">
        <w:t>265</w:t>
      </w:r>
      <w:r w:rsidRPr="00B164ED">
        <w:rPr>
          <w:rFonts w:hint="eastAsia"/>
        </w:rPr>
        <w:t>条和第</w:t>
      </w:r>
      <w:r w:rsidRPr="00B164ED">
        <w:t>279</w:t>
      </w:r>
      <w:r w:rsidRPr="00B164ED">
        <w:rPr>
          <w:rFonts w:hint="eastAsia"/>
        </w:rPr>
        <w:t>条，</w:t>
      </w:r>
      <w:r>
        <w:rPr>
          <w:rFonts w:hint="eastAsia"/>
        </w:rPr>
        <w:t>国家</w:t>
      </w:r>
      <w:r w:rsidRPr="00B164ED">
        <w:rPr>
          <w:rFonts w:hint="eastAsia"/>
        </w:rPr>
        <w:t>和平与秩序委员会主席和</w:t>
      </w:r>
      <w:r>
        <w:rPr>
          <w:rFonts w:hint="eastAsia"/>
        </w:rPr>
        <w:t>国家</w:t>
      </w:r>
      <w:r w:rsidRPr="00B164ED">
        <w:rPr>
          <w:rFonts w:hint="eastAsia"/>
        </w:rPr>
        <w:t>和平与秩序委员会本身的职责和权力，以及命令和公告，包括根据临时《宪法》第</w:t>
      </w:r>
      <w:r w:rsidRPr="00B164ED">
        <w:t>44</w:t>
      </w:r>
      <w:r w:rsidRPr="00B164ED">
        <w:rPr>
          <w:rFonts w:hint="eastAsia"/>
        </w:rPr>
        <w:t>、</w:t>
      </w:r>
      <w:r>
        <w:rPr>
          <w:rFonts w:hint="eastAsia"/>
        </w:rPr>
        <w:t>第</w:t>
      </w:r>
      <w:r w:rsidRPr="00B164ED">
        <w:t>47</w:t>
      </w:r>
      <w:r w:rsidRPr="00B164ED">
        <w:rPr>
          <w:rFonts w:hint="eastAsia"/>
        </w:rPr>
        <w:t>和</w:t>
      </w:r>
      <w:r>
        <w:rPr>
          <w:rFonts w:hint="eastAsia"/>
        </w:rPr>
        <w:t>第</w:t>
      </w:r>
      <w:r w:rsidRPr="00B164ED">
        <w:t>48</w:t>
      </w:r>
      <w:r w:rsidRPr="00B164ED">
        <w:rPr>
          <w:rFonts w:hint="eastAsia"/>
        </w:rPr>
        <w:t>条发布的命令和公告，在法律上保持不变。</w:t>
      </w:r>
    </w:p>
    <w:p w:rsidR="00364D0B" w:rsidRPr="005778E5" w:rsidRDefault="00364D0B" w:rsidP="00364D0B">
      <w:pPr>
        <w:pStyle w:val="SingleTxtGC"/>
      </w:pPr>
      <w:r>
        <w:tab/>
      </w:r>
      <w:r w:rsidRPr="00615928">
        <w:rPr>
          <w:rFonts w:hint="eastAsia"/>
        </w:rPr>
        <w:t>缔约国</w:t>
      </w:r>
      <w:r>
        <w:rPr>
          <w:rFonts w:hint="eastAsia"/>
        </w:rPr>
        <w:t>提及</w:t>
      </w:r>
      <w:r w:rsidRPr="00615928">
        <w:rPr>
          <w:rFonts w:hint="eastAsia"/>
        </w:rPr>
        <w:t>第</w:t>
      </w:r>
      <w:r w:rsidRPr="00615928">
        <w:t>44</w:t>
      </w:r>
      <w:r w:rsidRPr="00615928">
        <w:rPr>
          <w:rFonts w:hint="eastAsia"/>
        </w:rPr>
        <w:t>条的目的。第</w:t>
      </w:r>
      <w:r w:rsidRPr="00615928">
        <w:t>44</w:t>
      </w:r>
      <w:r w:rsidRPr="00615928">
        <w:rPr>
          <w:rFonts w:hint="eastAsia"/>
        </w:rPr>
        <w:t>条下的法律或</w:t>
      </w:r>
      <w:r>
        <w:rPr>
          <w:rFonts w:hint="eastAsia"/>
        </w:rPr>
        <w:t>法规，</w:t>
      </w:r>
      <w:r w:rsidRPr="00615928">
        <w:rPr>
          <w:rFonts w:hint="eastAsia"/>
        </w:rPr>
        <w:t>如认为不再有必要，可</w:t>
      </w:r>
      <w:r>
        <w:rPr>
          <w:rFonts w:hint="eastAsia"/>
        </w:rPr>
        <w:t>予</w:t>
      </w:r>
      <w:r w:rsidRPr="00615928">
        <w:rPr>
          <w:rFonts w:hint="eastAsia"/>
        </w:rPr>
        <w:t>废</w:t>
      </w:r>
      <w:r>
        <w:rPr>
          <w:rFonts w:hint="eastAsia"/>
        </w:rPr>
        <w:t>除</w:t>
      </w:r>
      <w:r w:rsidRPr="00615928">
        <w:rPr>
          <w:rFonts w:hint="eastAsia"/>
        </w:rPr>
        <w:t>。此外，任何人如认为根据第</w:t>
      </w:r>
      <w:r w:rsidRPr="00615928">
        <w:t>44</w:t>
      </w:r>
      <w:r w:rsidRPr="00615928">
        <w:rPr>
          <w:rFonts w:hint="eastAsia"/>
        </w:rPr>
        <w:t>条颁布的任何法律或</w:t>
      </w:r>
      <w:r>
        <w:rPr>
          <w:rFonts w:hint="eastAsia"/>
        </w:rPr>
        <w:t>法规</w:t>
      </w:r>
      <w:r w:rsidRPr="00615928">
        <w:rPr>
          <w:rFonts w:hint="eastAsia"/>
        </w:rPr>
        <w:t>不符合法律和程序要求，都可以向宪法法院提出申诉。现行《宪法》第</w:t>
      </w:r>
      <w:r w:rsidRPr="00615928">
        <w:t>279</w:t>
      </w:r>
      <w:r w:rsidRPr="00615928">
        <w:rPr>
          <w:rFonts w:hint="eastAsia"/>
        </w:rPr>
        <w:t>条的目的不是为了限制人民的权利和自由。</w:t>
      </w:r>
    </w:p>
    <w:p w:rsidR="00364D0B" w:rsidRPr="005778E5" w:rsidRDefault="00364D0B" w:rsidP="00364D0B">
      <w:pPr>
        <w:pStyle w:val="SingleTxtGC"/>
      </w:pPr>
      <w:r>
        <w:tab/>
      </w:r>
      <w:r>
        <w:rPr>
          <w:rFonts w:hint="eastAsia"/>
        </w:rPr>
        <w:t>由于</w:t>
      </w:r>
      <w:r w:rsidRPr="00615928">
        <w:rPr>
          <w:rFonts w:hint="eastAsia"/>
        </w:rPr>
        <w:t>泰国</w:t>
      </w:r>
      <w:r>
        <w:rPr>
          <w:rFonts w:hint="eastAsia"/>
        </w:rPr>
        <w:t>正在</w:t>
      </w:r>
      <w:r w:rsidRPr="00615928">
        <w:rPr>
          <w:rFonts w:hint="eastAsia"/>
        </w:rPr>
        <w:t>接近三阶段路线图的最后阶段，</w:t>
      </w:r>
      <w:r>
        <w:rPr>
          <w:rFonts w:hint="eastAsia"/>
        </w:rPr>
        <w:t>国家</w:t>
      </w:r>
      <w:r w:rsidRPr="00615928">
        <w:rPr>
          <w:rFonts w:hint="eastAsia"/>
        </w:rPr>
        <w:t>和平与秩序委员会计划审查根据临时</w:t>
      </w:r>
      <w:r>
        <w:rPr>
          <w:rFonts w:hint="eastAsia"/>
        </w:rPr>
        <w:t>《</w:t>
      </w:r>
      <w:r w:rsidRPr="00615928">
        <w:rPr>
          <w:rFonts w:hint="eastAsia"/>
        </w:rPr>
        <w:t>宪法</w:t>
      </w:r>
      <w:r>
        <w:rPr>
          <w:rFonts w:hint="eastAsia"/>
        </w:rPr>
        <w:t>》</w:t>
      </w:r>
      <w:r w:rsidRPr="00615928">
        <w:rPr>
          <w:rFonts w:hint="eastAsia"/>
        </w:rPr>
        <w:t>颁布的所有法律、</w:t>
      </w:r>
      <w:r>
        <w:rPr>
          <w:rFonts w:hint="eastAsia"/>
        </w:rPr>
        <w:t>法规</w:t>
      </w:r>
      <w:r w:rsidRPr="00615928">
        <w:rPr>
          <w:rFonts w:hint="eastAsia"/>
        </w:rPr>
        <w:t>和措施。</w:t>
      </w:r>
    </w:p>
    <w:p w:rsidR="00364D0B" w:rsidRPr="005778E5" w:rsidRDefault="00364D0B" w:rsidP="003A38C5">
      <w:pPr>
        <w:pStyle w:val="H23GC"/>
        <w:spacing w:before="180"/>
      </w:pPr>
      <w:r w:rsidRPr="005778E5">
        <w:tab/>
      </w:r>
      <w:r w:rsidRPr="005778E5">
        <w:tab/>
      </w:r>
      <w:r w:rsidRPr="008C1490">
        <w:rPr>
          <w:rFonts w:hint="eastAsia"/>
        </w:rPr>
        <w:t>非政府组织提供的资料</w:t>
      </w:r>
    </w:p>
    <w:p w:rsidR="00364D0B" w:rsidRPr="008C1490" w:rsidRDefault="00364D0B" w:rsidP="00F419D5">
      <w:pPr>
        <w:pStyle w:val="H4GC"/>
        <w:rPr>
          <w:i/>
        </w:rPr>
      </w:pPr>
      <w:r w:rsidRPr="005778E5">
        <w:tab/>
      </w:r>
      <w:r w:rsidRPr="005778E5">
        <w:tab/>
      </w:r>
      <w:r w:rsidRPr="008C1490">
        <w:rPr>
          <w:rFonts w:hint="eastAsia"/>
        </w:rPr>
        <w:t>联署材料</w:t>
      </w:r>
      <w:r w:rsidR="00A741B5">
        <w:rPr>
          <w:rFonts w:hint="eastAsia"/>
        </w:rPr>
        <w:t>：</w:t>
      </w:r>
      <w:r w:rsidRPr="008C1490">
        <w:rPr>
          <w:rFonts w:hint="eastAsia"/>
        </w:rPr>
        <w:t>国际人权同盟联合会</w:t>
      </w:r>
      <w:r>
        <w:rPr>
          <w:rFonts w:hint="eastAsia"/>
        </w:rPr>
        <w:t>、</w:t>
      </w:r>
      <w:r w:rsidRPr="008C1490">
        <w:rPr>
          <w:rFonts w:hint="eastAsia"/>
        </w:rPr>
        <w:t>公民自由联盟和互联网法律改革对话</w:t>
      </w:r>
    </w:p>
    <w:p w:rsidR="00364D0B" w:rsidRPr="009349C4" w:rsidRDefault="00364D0B" w:rsidP="00364D0B">
      <w:pPr>
        <w:pStyle w:val="SingleTxtGC"/>
      </w:pPr>
      <w:r>
        <w:tab/>
      </w:r>
      <w:r w:rsidRPr="0077227A">
        <w:rPr>
          <w:rFonts w:hint="eastAsia"/>
          <w:spacing w:val="-6"/>
        </w:rPr>
        <w:t>尽管委员会提出了建议</w:t>
      </w:r>
      <w:r w:rsidRPr="0077227A">
        <w:rPr>
          <w:rFonts w:hint="eastAsia"/>
          <w:spacing w:val="-10"/>
        </w:rPr>
        <w:t>，但国家和平与秩序委员会颁布的与缔约国根据</w:t>
      </w:r>
      <w:r w:rsidRPr="008C1490">
        <w:rPr>
          <w:rFonts w:hint="eastAsia"/>
        </w:rPr>
        <w:t>《公约》承担的义务不一致的</w:t>
      </w:r>
      <w:r>
        <w:rPr>
          <w:rFonts w:hint="eastAsia"/>
        </w:rPr>
        <w:t>重要</w:t>
      </w:r>
      <w:r w:rsidRPr="008C1490">
        <w:rPr>
          <w:rFonts w:hint="eastAsia"/>
        </w:rPr>
        <w:t>法令没有一项被废除或与《公约》</w:t>
      </w:r>
      <w:r>
        <w:rPr>
          <w:rFonts w:hint="eastAsia"/>
        </w:rPr>
        <w:t>实现一致</w:t>
      </w:r>
      <w:r w:rsidRPr="008C1490">
        <w:rPr>
          <w:rFonts w:hint="eastAsia"/>
        </w:rPr>
        <w:t>。</w:t>
      </w:r>
    </w:p>
    <w:p w:rsidR="00364D0B" w:rsidRPr="009349C4" w:rsidRDefault="00364D0B" w:rsidP="00364D0B">
      <w:pPr>
        <w:pStyle w:val="SingleTxtGC"/>
      </w:pPr>
      <w:r>
        <w:tab/>
      </w:r>
      <w:r w:rsidRPr="008C1490">
        <w:rPr>
          <w:rFonts w:hint="eastAsia"/>
        </w:rPr>
        <w:t>现行《宪法》第</w:t>
      </w:r>
      <w:r w:rsidRPr="008C1490">
        <w:t>265</w:t>
      </w:r>
      <w:r w:rsidRPr="008C1490">
        <w:rPr>
          <w:rFonts w:hint="eastAsia"/>
        </w:rPr>
        <w:t>条授权</w:t>
      </w:r>
      <w:r>
        <w:rPr>
          <w:rFonts w:hint="eastAsia"/>
        </w:rPr>
        <w:t>国家</w:t>
      </w:r>
      <w:r w:rsidRPr="008C1490">
        <w:rPr>
          <w:rFonts w:hint="eastAsia"/>
        </w:rPr>
        <w:t>和平与秩序委员会主席继续行使</w:t>
      </w:r>
      <w:r w:rsidRPr="008C1490">
        <w:t>2014</w:t>
      </w:r>
      <w:r w:rsidRPr="008C1490">
        <w:rPr>
          <w:rFonts w:hint="eastAsia"/>
        </w:rPr>
        <w:t>年临时《宪法》第</w:t>
      </w:r>
      <w:r w:rsidRPr="008C1490">
        <w:t>44</w:t>
      </w:r>
      <w:r w:rsidRPr="008C1490">
        <w:rPr>
          <w:rFonts w:hint="eastAsia"/>
        </w:rPr>
        <w:t>条</w:t>
      </w:r>
      <w:r>
        <w:rPr>
          <w:rFonts w:hint="eastAsia"/>
        </w:rPr>
        <w:t>规定的</w:t>
      </w:r>
      <w:r w:rsidRPr="008C1490">
        <w:rPr>
          <w:rFonts w:hint="eastAsia"/>
        </w:rPr>
        <w:t>绝对权力，直到下次大选后新政府就职。尽管政府声称</w:t>
      </w:r>
      <w:r>
        <w:rPr>
          <w:rFonts w:hint="eastAsia"/>
        </w:rPr>
        <w:t>国家委员会</w:t>
      </w:r>
      <w:r w:rsidRPr="008C1490">
        <w:rPr>
          <w:rFonts w:hint="eastAsia"/>
        </w:rPr>
        <w:t>“只有在绝对必要的情况下”才使用第</w:t>
      </w:r>
      <w:r w:rsidRPr="008C1490">
        <w:t>44</w:t>
      </w:r>
      <w:r w:rsidRPr="008C1490">
        <w:rPr>
          <w:rFonts w:hint="eastAsia"/>
        </w:rPr>
        <w:t>条，但显然</w:t>
      </w:r>
      <w:r w:rsidRPr="00993D71">
        <w:rPr>
          <w:rFonts w:hint="eastAsia"/>
        </w:rPr>
        <w:t>国家委员会</w:t>
      </w:r>
      <w:r>
        <w:rPr>
          <w:rFonts w:hint="eastAsia"/>
        </w:rPr>
        <w:t>主席</w:t>
      </w:r>
      <w:r w:rsidRPr="00993D71">
        <w:rPr>
          <w:rFonts w:hint="eastAsia"/>
        </w:rPr>
        <w:t>巴育·詹欧差上将</w:t>
      </w:r>
      <w:r w:rsidRPr="008C1490">
        <w:rPr>
          <w:rFonts w:hint="eastAsia"/>
        </w:rPr>
        <w:t>在发布涉及广泛问题的命令时继续援引第</w:t>
      </w:r>
      <w:r w:rsidRPr="008C1490">
        <w:t>44</w:t>
      </w:r>
      <w:r w:rsidRPr="008C1490">
        <w:rPr>
          <w:rFonts w:hint="eastAsia"/>
        </w:rPr>
        <w:t>条。</w:t>
      </w:r>
    </w:p>
    <w:p w:rsidR="00364D0B" w:rsidRPr="009349C4" w:rsidRDefault="00364D0B" w:rsidP="00364D0B">
      <w:pPr>
        <w:pStyle w:val="SingleTxtGC"/>
      </w:pPr>
      <w:r>
        <w:tab/>
      </w:r>
      <w:r w:rsidRPr="00CC5055">
        <w:rPr>
          <w:rFonts w:hint="eastAsia"/>
          <w:spacing w:val="6"/>
        </w:rPr>
        <w:t>尽管</w:t>
      </w:r>
      <w:r w:rsidRPr="00993D71">
        <w:rPr>
          <w:rFonts w:hint="eastAsia"/>
        </w:rPr>
        <w:t>缔</w:t>
      </w:r>
      <w:r w:rsidRPr="00CC5055">
        <w:rPr>
          <w:rFonts w:hint="eastAsia"/>
          <w:spacing w:val="6"/>
        </w:rPr>
        <w:t>约国提供了关于向宪法法院提出申诉的可</w:t>
      </w:r>
      <w:r w:rsidRPr="00993D71">
        <w:rPr>
          <w:rFonts w:hint="eastAsia"/>
        </w:rPr>
        <w:t>能性的信息，但对根据第</w:t>
      </w:r>
      <w:r w:rsidRPr="00993D71">
        <w:t>44</w:t>
      </w:r>
      <w:r w:rsidRPr="00993D71">
        <w:rPr>
          <w:rFonts w:hint="eastAsia"/>
        </w:rPr>
        <w:t>条发布的命令</w:t>
      </w:r>
      <w:r>
        <w:rPr>
          <w:rFonts w:hint="eastAsia"/>
        </w:rPr>
        <w:t>提出的</w:t>
      </w:r>
      <w:r w:rsidRPr="00993D71">
        <w:rPr>
          <w:rFonts w:hint="eastAsia"/>
        </w:rPr>
        <w:t>这种法律质疑</w:t>
      </w:r>
      <w:r>
        <w:rPr>
          <w:rFonts w:hint="eastAsia"/>
        </w:rPr>
        <w:t>均未成功</w:t>
      </w:r>
      <w:r w:rsidRPr="00993D71">
        <w:rPr>
          <w:rFonts w:hint="eastAsia"/>
        </w:rPr>
        <w:t>。</w:t>
      </w:r>
    </w:p>
    <w:p w:rsidR="00364D0B" w:rsidRPr="00993D71" w:rsidRDefault="00364D0B" w:rsidP="003A38C5">
      <w:pPr>
        <w:pStyle w:val="H4GC"/>
        <w:spacing w:before="180"/>
        <w:rPr>
          <w:i/>
        </w:rPr>
      </w:pPr>
      <w:r w:rsidRPr="009349C4">
        <w:tab/>
      </w:r>
      <w:r w:rsidRPr="009349C4">
        <w:tab/>
      </w:r>
      <w:r w:rsidRPr="00993D71">
        <w:rPr>
          <w:rFonts w:hint="eastAsia"/>
        </w:rPr>
        <w:t>巩固权利组织</w:t>
      </w:r>
    </w:p>
    <w:p w:rsidR="00364D0B" w:rsidRPr="009349C4" w:rsidRDefault="00364D0B" w:rsidP="00364D0B">
      <w:pPr>
        <w:pStyle w:val="SingleTxtGC"/>
      </w:pPr>
      <w:r>
        <w:tab/>
      </w:r>
      <w:r w:rsidRPr="000522B1">
        <w:rPr>
          <w:rFonts w:hint="eastAsia"/>
        </w:rPr>
        <w:t>根据临时《宪法》，特别是第</w:t>
      </w:r>
      <w:r w:rsidRPr="000522B1">
        <w:t>44</w:t>
      </w:r>
      <w:r w:rsidRPr="000522B1">
        <w:rPr>
          <w:rFonts w:hint="eastAsia"/>
        </w:rPr>
        <w:t>、</w:t>
      </w:r>
      <w:r>
        <w:rPr>
          <w:rFonts w:hint="eastAsia"/>
        </w:rPr>
        <w:t>第</w:t>
      </w:r>
      <w:r w:rsidRPr="000522B1">
        <w:t>47</w:t>
      </w:r>
      <w:r w:rsidRPr="000522B1">
        <w:rPr>
          <w:rFonts w:hint="eastAsia"/>
        </w:rPr>
        <w:t>和</w:t>
      </w:r>
      <w:r>
        <w:rPr>
          <w:rFonts w:hint="eastAsia"/>
        </w:rPr>
        <w:t>第</w:t>
      </w:r>
      <w:r w:rsidRPr="000522B1">
        <w:t>48</w:t>
      </w:r>
      <w:r w:rsidRPr="000522B1">
        <w:rPr>
          <w:rFonts w:hint="eastAsia"/>
        </w:rPr>
        <w:t>条</w:t>
      </w:r>
      <w:r>
        <w:rPr>
          <w:rFonts w:hint="eastAsia"/>
        </w:rPr>
        <w:t>实施</w:t>
      </w:r>
      <w:r w:rsidRPr="000522B1">
        <w:rPr>
          <w:rFonts w:hint="eastAsia"/>
        </w:rPr>
        <w:t>的所有措施和命令仍然有效，并得到现行《宪法》第</w:t>
      </w:r>
      <w:r w:rsidRPr="000522B1">
        <w:t>265</w:t>
      </w:r>
      <w:r w:rsidRPr="000522B1">
        <w:rPr>
          <w:rFonts w:hint="eastAsia"/>
        </w:rPr>
        <w:t>和</w:t>
      </w:r>
      <w:r>
        <w:rPr>
          <w:rFonts w:hint="eastAsia"/>
        </w:rPr>
        <w:t>第</w:t>
      </w:r>
      <w:r w:rsidRPr="000522B1">
        <w:t>279</w:t>
      </w:r>
      <w:r w:rsidRPr="000522B1">
        <w:rPr>
          <w:rFonts w:hint="eastAsia"/>
        </w:rPr>
        <w:t>条的进一步保障。</w:t>
      </w:r>
    </w:p>
    <w:p w:rsidR="00364D0B" w:rsidRPr="009349C4" w:rsidRDefault="00364D0B" w:rsidP="00364D0B">
      <w:pPr>
        <w:pStyle w:val="SingleTxtGC"/>
      </w:pPr>
      <w:r>
        <w:tab/>
      </w:r>
      <w:r w:rsidRPr="000522B1">
        <w:rPr>
          <w:rFonts w:hint="eastAsia"/>
        </w:rPr>
        <w:t>这些命令包括国家和平与秩序委员会第</w:t>
      </w:r>
      <w:r w:rsidRPr="000522B1">
        <w:t>3/2558</w:t>
      </w:r>
      <w:r w:rsidR="0023333C" w:rsidRPr="0023333C">
        <w:rPr>
          <w:sz w:val="10"/>
          <w:szCs w:val="10"/>
        </w:rPr>
        <w:t xml:space="preserve"> </w:t>
      </w:r>
      <w:r w:rsidRPr="000522B1">
        <w:t>(</w:t>
      </w:r>
      <w:r>
        <w:rPr>
          <w:rFonts w:hint="eastAsia"/>
        </w:rPr>
        <w:t>公元</w:t>
      </w:r>
      <w:r w:rsidRPr="000522B1">
        <w:t>2015</w:t>
      </w:r>
      <w:r>
        <w:rPr>
          <w:rFonts w:hint="eastAsia"/>
        </w:rPr>
        <w:t>年</w:t>
      </w:r>
      <w:r w:rsidRPr="000522B1">
        <w:t>)</w:t>
      </w:r>
      <w:r w:rsidRPr="000522B1">
        <w:rPr>
          <w:rFonts w:hint="eastAsia"/>
        </w:rPr>
        <w:t>号命令</w:t>
      </w:r>
      <w:r w:rsidR="0023333C">
        <w:rPr>
          <w:rFonts w:hint="eastAsia"/>
        </w:rPr>
        <w:t>(</w:t>
      </w:r>
      <w:r w:rsidRPr="000522B1">
        <w:rPr>
          <w:rFonts w:hint="eastAsia"/>
        </w:rPr>
        <w:t>也称为第</w:t>
      </w:r>
      <w:r w:rsidRPr="000522B1">
        <w:t>3/2015</w:t>
      </w:r>
      <w:r w:rsidRPr="000522B1">
        <w:rPr>
          <w:rFonts w:hint="eastAsia"/>
        </w:rPr>
        <w:t>号命令</w:t>
      </w:r>
      <w:r w:rsidR="0023333C">
        <w:rPr>
          <w:rFonts w:hint="eastAsia"/>
        </w:rPr>
        <w:t>)</w:t>
      </w:r>
      <w:r w:rsidRPr="000522B1">
        <w:rPr>
          <w:rFonts w:hint="eastAsia"/>
        </w:rPr>
        <w:t>，该命令禁止五人以上的政治集会，并严重限制了</w:t>
      </w:r>
      <w:r>
        <w:rPr>
          <w:rFonts w:hint="eastAsia"/>
        </w:rPr>
        <w:t>表达</w:t>
      </w:r>
      <w:r w:rsidRPr="000522B1">
        <w:rPr>
          <w:rFonts w:hint="eastAsia"/>
        </w:rPr>
        <w:t>、和平集会和结社自由的权利。</w:t>
      </w:r>
      <w:r>
        <w:rPr>
          <w:rFonts w:hint="eastAsia"/>
        </w:rPr>
        <w:t>国家委员会</w:t>
      </w:r>
      <w:r w:rsidRPr="000522B1">
        <w:rPr>
          <w:rFonts w:hint="eastAsia"/>
        </w:rPr>
        <w:t>继续援引这一命令来限制基本权利。继</w:t>
      </w:r>
      <w:r w:rsidRPr="000522B1">
        <w:t>2017</w:t>
      </w:r>
      <w:r w:rsidRPr="000522B1">
        <w:rPr>
          <w:rFonts w:hint="eastAsia"/>
        </w:rPr>
        <w:t>年</w:t>
      </w:r>
      <w:r w:rsidRPr="000522B1">
        <w:t>3</w:t>
      </w:r>
      <w:r w:rsidRPr="000522B1">
        <w:rPr>
          <w:rFonts w:hint="eastAsia"/>
        </w:rPr>
        <w:t>月举行建设性对话后，政府没有放松对持不同政见者的限制和起诉。</w:t>
      </w:r>
    </w:p>
    <w:p w:rsidR="00364D0B" w:rsidRPr="009349C4" w:rsidRDefault="00364D0B" w:rsidP="00364D0B">
      <w:pPr>
        <w:pStyle w:val="SingleTxtGC"/>
        <w:rPr>
          <w:position w:val="6"/>
        </w:rPr>
      </w:pPr>
      <w:r>
        <w:lastRenderedPageBreak/>
        <w:tab/>
      </w:r>
      <w:r>
        <w:rPr>
          <w:rFonts w:hint="eastAsia"/>
        </w:rPr>
        <w:t>巩固</w:t>
      </w:r>
      <w:r w:rsidRPr="00E51F63">
        <w:rPr>
          <w:rFonts w:hint="eastAsia"/>
          <w:spacing w:val="6"/>
        </w:rPr>
        <w:t>权利组织还提及国家委员会第</w:t>
      </w:r>
      <w:r w:rsidRPr="000522B1">
        <w:t>1</w:t>
      </w:r>
      <w:r w:rsidRPr="00E51F63">
        <w:rPr>
          <w:spacing w:val="6"/>
        </w:rPr>
        <w:t>3/2559</w:t>
      </w:r>
      <w:r w:rsidRPr="00E51F63">
        <w:rPr>
          <w:rFonts w:hint="eastAsia"/>
          <w:spacing w:val="6"/>
        </w:rPr>
        <w:t>、第</w:t>
      </w:r>
      <w:r w:rsidRPr="00E51F63">
        <w:rPr>
          <w:spacing w:val="6"/>
        </w:rPr>
        <w:t>39/2557</w:t>
      </w:r>
      <w:r w:rsidRPr="00E51F63">
        <w:rPr>
          <w:rFonts w:hint="eastAsia"/>
          <w:spacing w:val="6"/>
        </w:rPr>
        <w:t>、第</w:t>
      </w:r>
      <w:r w:rsidRPr="00E51F63">
        <w:rPr>
          <w:spacing w:val="6"/>
        </w:rPr>
        <w:t>97</w:t>
      </w:r>
      <w:r w:rsidRPr="000522B1">
        <w:t>/2557</w:t>
      </w:r>
      <w:r w:rsidRPr="000522B1">
        <w:rPr>
          <w:rFonts w:hint="eastAsia"/>
        </w:rPr>
        <w:t>和</w:t>
      </w:r>
      <w:r>
        <w:rPr>
          <w:rFonts w:hint="eastAsia"/>
        </w:rPr>
        <w:t>第</w:t>
      </w:r>
      <w:r w:rsidRPr="000522B1">
        <w:t>103/2557</w:t>
      </w:r>
      <w:r w:rsidRPr="000522B1">
        <w:rPr>
          <w:rFonts w:hint="eastAsia"/>
        </w:rPr>
        <w:t>号命令，这些命令仍然有效，</w:t>
      </w:r>
      <w:r>
        <w:rPr>
          <w:rFonts w:hint="eastAsia"/>
        </w:rPr>
        <w:t>被</w:t>
      </w:r>
      <w:r w:rsidRPr="000522B1">
        <w:rPr>
          <w:rFonts w:hint="eastAsia"/>
        </w:rPr>
        <w:t>用于限制基本权利。</w:t>
      </w:r>
      <w:r>
        <w:rPr>
          <w:rFonts w:hint="eastAsia"/>
        </w:rPr>
        <w:t>该组织</w:t>
      </w:r>
      <w:r w:rsidRPr="000522B1">
        <w:rPr>
          <w:rFonts w:hint="eastAsia"/>
        </w:rPr>
        <w:t>关切地注意到，现行《宪法》第</w:t>
      </w:r>
      <w:r w:rsidRPr="000522B1">
        <w:t>279</w:t>
      </w:r>
      <w:r w:rsidRPr="000522B1">
        <w:rPr>
          <w:rFonts w:hint="eastAsia"/>
        </w:rPr>
        <w:t>条</w:t>
      </w:r>
      <w:r>
        <w:rPr>
          <w:rFonts w:hint="eastAsia"/>
        </w:rPr>
        <w:t>事实上</w:t>
      </w:r>
      <w:r w:rsidRPr="000522B1">
        <w:rPr>
          <w:rFonts w:hint="eastAsia"/>
        </w:rPr>
        <w:t>保障</w:t>
      </w:r>
      <w:r>
        <w:rPr>
          <w:rFonts w:hint="eastAsia"/>
        </w:rPr>
        <w:t>国家委员会</w:t>
      </w:r>
      <w:r w:rsidRPr="000522B1">
        <w:rPr>
          <w:rFonts w:hint="eastAsia"/>
        </w:rPr>
        <w:t>采取的所有行动和措施，包括命令和公告，都被视为</w:t>
      </w:r>
      <w:r w:rsidR="00C37E16" w:rsidRPr="001A12B6">
        <w:rPr>
          <w:rFonts w:hint="eastAsia"/>
          <w:spacing w:val="-6"/>
        </w:rPr>
        <w:t>“</w:t>
      </w:r>
      <w:r w:rsidRPr="001A12B6">
        <w:rPr>
          <w:rFonts w:hint="eastAsia"/>
          <w:spacing w:val="-6"/>
        </w:rPr>
        <w:t>合宪</w:t>
      </w:r>
      <w:r w:rsidR="00C37E16" w:rsidRPr="001A12B6">
        <w:rPr>
          <w:rFonts w:hint="eastAsia"/>
          <w:spacing w:val="-6"/>
        </w:rPr>
        <w:t>”</w:t>
      </w:r>
      <w:r w:rsidRPr="001A12B6">
        <w:rPr>
          <w:rFonts w:hint="eastAsia"/>
          <w:spacing w:val="-6"/>
        </w:rPr>
        <w:t>和</w:t>
      </w:r>
      <w:r w:rsidR="00C37E16" w:rsidRPr="001A12B6">
        <w:rPr>
          <w:rFonts w:hint="eastAsia"/>
          <w:spacing w:val="-6"/>
        </w:rPr>
        <w:t>“</w:t>
      </w:r>
      <w:r w:rsidRPr="001A12B6">
        <w:rPr>
          <w:rFonts w:hint="eastAsia"/>
          <w:spacing w:val="-6"/>
        </w:rPr>
        <w:t>合法</w:t>
      </w:r>
      <w:r w:rsidR="00C37E16" w:rsidRPr="001A12B6">
        <w:rPr>
          <w:rFonts w:hint="eastAsia"/>
          <w:spacing w:val="-6"/>
        </w:rPr>
        <w:t>”</w:t>
      </w:r>
      <w:r w:rsidRPr="001A12B6">
        <w:rPr>
          <w:rFonts w:hint="eastAsia"/>
          <w:spacing w:val="-6"/>
        </w:rPr>
        <w:t>。因此，如临时《宪</w:t>
      </w:r>
      <w:r w:rsidRPr="000522B1">
        <w:rPr>
          <w:rFonts w:hint="eastAsia"/>
        </w:rPr>
        <w:t>法》第</w:t>
      </w:r>
      <w:r w:rsidRPr="000522B1">
        <w:t>48</w:t>
      </w:r>
      <w:r w:rsidRPr="000522B1">
        <w:rPr>
          <w:rFonts w:hint="eastAsia"/>
        </w:rPr>
        <w:t>条所述，实施此类行动的官员</w:t>
      </w:r>
      <w:r>
        <w:rPr>
          <w:rFonts w:hint="eastAsia"/>
        </w:rPr>
        <w:t>都免于</w:t>
      </w:r>
      <w:r w:rsidRPr="000522B1">
        <w:rPr>
          <w:rFonts w:hint="eastAsia"/>
        </w:rPr>
        <w:t>所有责任和问责。</w:t>
      </w:r>
    </w:p>
    <w:p w:rsidR="00364D0B" w:rsidRPr="00951954" w:rsidRDefault="00364D0B" w:rsidP="0023333C">
      <w:pPr>
        <w:pStyle w:val="H4GC"/>
        <w:rPr>
          <w:i/>
        </w:rPr>
      </w:pPr>
      <w:r w:rsidRPr="005778E5">
        <w:tab/>
      </w:r>
      <w:r w:rsidRPr="005778E5">
        <w:tab/>
      </w:r>
      <w:r w:rsidRPr="00951954">
        <w:rPr>
          <w:rFonts w:hint="eastAsia"/>
        </w:rPr>
        <w:t>联署材料</w:t>
      </w:r>
      <w:r w:rsidR="00A741B5">
        <w:rPr>
          <w:rFonts w:hint="eastAsia"/>
        </w:rPr>
        <w:t>：</w:t>
      </w:r>
      <w:r w:rsidRPr="00951954">
        <w:rPr>
          <w:rFonts w:hint="eastAsia"/>
        </w:rPr>
        <w:t>国际法学家委员会，泰国律师促进人权组织和跨文化基金会</w:t>
      </w:r>
    </w:p>
    <w:p w:rsidR="00364D0B" w:rsidRPr="009349C4" w:rsidRDefault="00364D0B" w:rsidP="009D33CB">
      <w:pPr>
        <w:pStyle w:val="SingleTxtGC"/>
        <w:spacing w:after="160"/>
      </w:pPr>
      <w:r>
        <w:tab/>
      </w:r>
      <w:r w:rsidRPr="00951954">
        <w:rPr>
          <w:rFonts w:hint="eastAsia"/>
        </w:rPr>
        <w:t>泰国没有采取任何步骤来审查根据临时</w:t>
      </w:r>
      <w:r>
        <w:rPr>
          <w:rFonts w:hint="eastAsia"/>
        </w:rPr>
        <w:t>《</w:t>
      </w:r>
      <w:r w:rsidRPr="00951954">
        <w:rPr>
          <w:rFonts w:hint="eastAsia"/>
        </w:rPr>
        <w:t>宪法</w:t>
      </w:r>
      <w:r>
        <w:rPr>
          <w:rFonts w:hint="eastAsia"/>
        </w:rPr>
        <w:t>》实施</w:t>
      </w:r>
      <w:r w:rsidRPr="00951954">
        <w:rPr>
          <w:rFonts w:hint="eastAsia"/>
        </w:rPr>
        <w:t>的措施。相反，缔约国法院一再维持</w:t>
      </w:r>
      <w:r>
        <w:rPr>
          <w:rFonts w:hint="eastAsia"/>
        </w:rPr>
        <w:t>这些措施的</w:t>
      </w:r>
      <w:r w:rsidRPr="00951954">
        <w:rPr>
          <w:rFonts w:hint="eastAsia"/>
        </w:rPr>
        <w:t>有效性。</w:t>
      </w:r>
    </w:p>
    <w:p w:rsidR="00364D0B" w:rsidRPr="009349C4" w:rsidRDefault="00364D0B" w:rsidP="009D33CB">
      <w:pPr>
        <w:pStyle w:val="SingleTxtGC"/>
        <w:spacing w:after="160"/>
      </w:pPr>
      <w:r>
        <w:tab/>
      </w:r>
      <w:r w:rsidRPr="00CC793C">
        <w:rPr>
          <w:rFonts w:hint="eastAsia"/>
        </w:rPr>
        <w:t>现行《宪法》第</w:t>
      </w:r>
      <w:r w:rsidRPr="00CC793C">
        <w:t>279</w:t>
      </w:r>
      <w:r w:rsidRPr="00CC793C">
        <w:rPr>
          <w:rFonts w:hint="eastAsia"/>
        </w:rPr>
        <w:t>条重申了国家和平与秩序委员会主席</w:t>
      </w:r>
      <w:r>
        <w:rPr>
          <w:rFonts w:hint="eastAsia"/>
        </w:rPr>
        <w:t>现在和今后</w:t>
      </w:r>
      <w:r w:rsidRPr="00CC793C">
        <w:rPr>
          <w:rFonts w:hint="eastAsia"/>
        </w:rPr>
        <w:t>发布的所有命令以及国家委员会命令、公告和</w:t>
      </w:r>
      <w:r>
        <w:rPr>
          <w:rFonts w:hint="eastAsia"/>
        </w:rPr>
        <w:t>法律</w:t>
      </w:r>
      <w:r w:rsidRPr="00CC793C">
        <w:rPr>
          <w:rFonts w:hint="eastAsia"/>
        </w:rPr>
        <w:t>的合宪性和合法性，并规定</w:t>
      </w:r>
      <w:r>
        <w:rPr>
          <w:rFonts w:hint="eastAsia"/>
        </w:rPr>
        <w:t>仅可</w:t>
      </w:r>
      <w:r w:rsidRPr="00CC793C">
        <w:rPr>
          <w:rFonts w:hint="eastAsia"/>
        </w:rPr>
        <w:t>通过立法予以废除或修订。</w:t>
      </w:r>
    </w:p>
    <w:p w:rsidR="00364D0B" w:rsidRPr="009349C4" w:rsidRDefault="00364D0B" w:rsidP="009D33CB">
      <w:pPr>
        <w:pStyle w:val="SingleTxtGC"/>
        <w:spacing w:after="160"/>
      </w:pPr>
      <w:r>
        <w:tab/>
      </w:r>
      <w:r w:rsidRPr="00CC793C">
        <w:rPr>
          <w:rFonts w:hint="eastAsia"/>
        </w:rPr>
        <w:t>尽管现行《宪法》第</w:t>
      </w:r>
      <w:r w:rsidRPr="00CC793C">
        <w:t>25</w:t>
      </w:r>
      <w:r w:rsidRPr="00CC793C">
        <w:rPr>
          <w:rFonts w:hint="eastAsia"/>
        </w:rPr>
        <w:t>条承认所有“因权利或自由遭到侵犯而受到伤害”的人都有获得补救的权利，但侵犯人权行为的受害者</w:t>
      </w:r>
      <w:r>
        <w:rPr>
          <w:rFonts w:hint="eastAsia"/>
        </w:rPr>
        <w:t>被禁止</w:t>
      </w:r>
      <w:r w:rsidRPr="00CC793C">
        <w:rPr>
          <w:rFonts w:hint="eastAsia"/>
        </w:rPr>
        <w:t>获得有效补救。</w:t>
      </w:r>
    </w:p>
    <w:p w:rsidR="00364D0B" w:rsidRPr="009349C4" w:rsidRDefault="00364D0B" w:rsidP="009D33CB">
      <w:pPr>
        <w:pStyle w:val="SingleTxtGC"/>
        <w:spacing w:after="160"/>
      </w:pPr>
      <w:r>
        <w:tab/>
      </w:r>
      <w:r w:rsidRPr="00CC793C">
        <w:rPr>
          <w:rFonts w:hint="eastAsia"/>
        </w:rPr>
        <w:t>对《公约》保障的权利施加严格限制的某些命令自</w:t>
      </w:r>
      <w:r>
        <w:rPr>
          <w:rFonts w:hint="eastAsia"/>
        </w:rPr>
        <w:t>对</w:t>
      </w:r>
      <w:r w:rsidRPr="00CC793C">
        <w:rPr>
          <w:rFonts w:hint="eastAsia"/>
        </w:rPr>
        <w:t>审议</w:t>
      </w:r>
      <w:r>
        <w:rPr>
          <w:rFonts w:hint="eastAsia"/>
        </w:rPr>
        <w:t>进行</w:t>
      </w:r>
      <w:r w:rsidRPr="00CC793C">
        <w:rPr>
          <w:rFonts w:hint="eastAsia"/>
        </w:rPr>
        <w:t>泰国以来一直有效，包括</w:t>
      </w:r>
      <w:r>
        <w:rPr>
          <w:rFonts w:hint="eastAsia"/>
        </w:rPr>
        <w:t>国家委员会</w:t>
      </w:r>
      <w:r w:rsidRPr="00CC793C">
        <w:rPr>
          <w:rFonts w:hint="eastAsia"/>
        </w:rPr>
        <w:t>第</w:t>
      </w:r>
      <w:r w:rsidRPr="00CC793C">
        <w:t>3/2558</w:t>
      </w:r>
      <w:r w:rsidRPr="00CC793C">
        <w:rPr>
          <w:rFonts w:hint="eastAsia"/>
        </w:rPr>
        <w:t>、</w:t>
      </w:r>
      <w:r>
        <w:rPr>
          <w:rFonts w:hint="eastAsia"/>
        </w:rPr>
        <w:t>第</w:t>
      </w:r>
      <w:r w:rsidRPr="00CC793C">
        <w:t>5/2558</w:t>
      </w:r>
      <w:r w:rsidRPr="00CC793C">
        <w:rPr>
          <w:rFonts w:hint="eastAsia"/>
        </w:rPr>
        <w:t>、</w:t>
      </w:r>
      <w:r>
        <w:rPr>
          <w:rFonts w:hint="eastAsia"/>
        </w:rPr>
        <w:t>第</w:t>
      </w:r>
      <w:r w:rsidRPr="00CC793C">
        <w:t>13/2559</w:t>
      </w:r>
      <w:r w:rsidRPr="00CC793C">
        <w:rPr>
          <w:rFonts w:hint="eastAsia"/>
        </w:rPr>
        <w:t>和</w:t>
      </w:r>
      <w:r>
        <w:rPr>
          <w:rFonts w:hint="eastAsia"/>
        </w:rPr>
        <w:t>第</w:t>
      </w:r>
      <w:r w:rsidRPr="00CC793C">
        <w:t>17/2558</w:t>
      </w:r>
      <w:r w:rsidRPr="00CC793C">
        <w:rPr>
          <w:rFonts w:hint="eastAsia"/>
        </w:rPr>
        <w:t>号命令。</w:t>
      </w:r>
    </w:p>
    <w:p w:rsidR="00364D0B" w:rsidRPr="009349C4" w:rsidRDefault="00364D0B" w:rsidP="00EE6817">
      <w:pPr>
        <w:pStyle w:val="H4GC"/>
      </w:pPr>
      <w:r w:rsidRPr="009349C4">
        <w:tab/>
      </w:r>
      <w:r w:rsidRPr="009349C4">
        <w:tab/>
      </w:r>
      <w:r w:rsidRPr="008C1490">
        <w:rPr>
          <w:rFonts w:hint="eastAsia"/>
        </w:rPr>
        <w:t>联署材料</w:t>
      </w:r>
      <w:r w:rsidR="00A741B5">
        <w:rPr>
          <w:rFonts w:hint="eastAsia"/>
        </w:rPr>
        <w:t>：</w:t>
      </w:r>
      <w:r w:rsidRPr="00D1563F">
        <w:rPr>
          <w:rFonts w:hint="eastAsia"/>
        </w:rPr>
        <w:t>公民和政治权利中心等</w:t>
      </w:r>
    </w:p>
    <w:p w:rsidR="00364D0B" w:rsidRPr="009349C4" w:rsidRDefault="00364D0B" w:rsidP="009D33CB">
      <w:pPr>
        <w:pStyle w:val="SingleTxtGC"/>
        <w:spacing w:after="160"/>
      </w:pPr>
      <w:r>
        <w:tab/>
      </w:r>
      <w:r>
        <w:rPr>
          <w:rFonts w:hint="eastAsia"/>
        </w:rPr>
        <w:t>保留</w:t>
      </w:r>
      <w:r w:rsidRPr="00D1563F">
        <w:t>2014</w:t>
      </w:r>
      <w:r w:rsidRPr="00D1563F">
        <w:rPr>
          <w:rFonts w:hint="eastAsia"/>
        </w:rPr>
        <w:t>年政变以来国家和平与秩序委员会发布的命令以及根据第</w:t>
      </w:r>
      <w:r w:rsidRPr="00D1563F">
        <w:t>44</w:t>
      </w:r>
      <w:r w:rsidRPr="00D1563F">
        <w:rPr>
          <w:rFonts w:hint="eastAsia"/>
        </w:rPr>
        <w:t>条频繁颁布新的命令表明国家委员会无意撤销或修订这一</w:t>
      </w:r>
      <w:r>
        <w:rPr>
          <w:rFonts w:hint="eastAsia"/>
        </w:rPr>
        <w:t>条款</w:t>
      </w:r>
      <w:r w:rsidRPr="00D1563F">
        <w:rPr>
          <w:rFonts w:hint="eastAsia"/>
        </w:rPr>
        <w:t>。</w:t>
      </w:r>
    </w:p>
    <w:p w:rsidR="00364D0B" w:rsidRPr="009349C4" w:rsidRDefault="00364D0B" w:rsidP="009D33CB">
      <w:pPr>
        <w:pStyle w:val="SingleTxtGC"/>
        <w:spacing w:after="160"/>
      </w:pPr>
      <w:r>
        <w:tab/>
      </w:r>
      <w:r>
        <w:rPr>
          <w:rFonts w:hint="eastAsia"/>
        </w:rPr>
        <w:t>表达</w:t>
      </w:r>
      <w:r w:rsidRPr="00D1563F">
        <w:rPr>
          <w:rFonts w:hint="eastAsia"/>
        </w:rPr>
        <w:t>自由等基本权利，包括新闻自由、和平集会自由和结社自由受到严重限制，阻碍了人权维护者和活动</w:t>
      </w:r>
      <w:r>
        <w:rPr>
          <w:rFonts w:hint="eastAsia"/>
        </w:rPr>
        <w:t>人士</w:t>
      </w:r>
      <w:r w:rsidRPr="00D1563F">
        <w:rPr>
          <w:rFonts w:hint="eastAsia"/>
        </w:rPr>
        <w:t>、学者、律师和民间社会组织审查和报告侵犯人权行为的工作。</w:t>
      </w:r>
    </w:p>
    <w:p w:rsidR="00364D0B" w:rsidRPr="009349C4" w:rsidRDefault="00364D0B" w:rsidP="00EE6817">
      <w:pPr>
        <w:pStyle w:val="H4GC"/>
      </w:pPr>
      <w:r w:rsidRPr="005778E5">
        <w:tab/>
      </w:r>
      <w:r w:rsidRPr="005778E5">
        <w:tab/>
      </w:r>
      <w:r w:rsidRPr="00D1563F">
        <w:rPr>
          <w:rFonts w:hint="eastAsia"/>
        </w:rPr>
        <w:t>跨文化基金会</w:t>
      </w:r>
    </w:p>
    <w:p w:rsidR="00364D0B" w:rsidRPr="005778E5" w:rsidRDefault="00364D0B" w:rsidP="009D33CB">
      <w:pPr>
        <w:pStyle w:val="SingleTxtGC"/>
        <w:spacing w:after="160"/>
      </w:pPr>
      <w:r>
        <w:tab/>
      </w:r>
      <w:r w:rsidRPr="00D1563F">
        <w:rPr>
          <w:rFonts w:hint="eastAsia"/>
        </w:rPr>
        <w:t>跨文化基金会表示关切</w:t>
      </w:r>
      <w:r>
        <w:rPr>
          <w:rFonts w:hint="eastAsia"/>
        </w:rPr>
        <w:t>的是，</w:t>
      </w:r>
      <w:r w:rsidRPr="00D1563F">
        <w:rPr>
          <w:rFonts w:hint="eastAsia"/>
        </w:rPr>
        <w:t>国家安全</w:t>
      </w:r>
      <w:r>
        <w:rPr>
          <w:rFonts w:hint="eastAsia"/>
        </w:rPr>
        <w:t>法</w:t>
      </w:r>
      <w:r w:rsidRPr="00D1563F">
        <w:rPr>
          <w:rFonts w:hint="eastAsia"/>
        </w:rPr>
        <w:t>，特别是《戒严法》</w:t>
      </w:r>
      <w:r w:rsidRPr="00D1563F">
        <w:t>(1914</w:t>
      </w:r>
      <w:r w:rsidRPr="00D1563F">
        <w:rPr>
          <w:rFonts w:hint="eastAsia"/>
        </w:rPr>
        <w:t>年</w:t>
      </w:r>
      <w:r w:rsidRPr="00D1563F">
        <w:t>)</w:t>
      </w:r>
      <w:r w:rsidRPr="00D1563F">
        <w:rPr>
          <w:rFonts w:hint="eastAsia"/>
        </w:rPr>
        <w:t>和《紧急状态下公共行政紧急法令》</w:t>
      </w:r>
      <w:r w:rsidRPr="00D1563F">
        <w:t>(2005</w:t>
      </w:r>
      <w:r w:rsidRPr="00D1563F">
        <w:rPr>
          <w:rFonts w:hint="eastAsia"/>
        </w:rPr>
        <w:t>年</w:t>
      </w:r>
      <w:r w:rsidRPr="00D1563F">
        <w:t>)</w:t>
      </w:r>
      <w:r>
        <w:rPr>
          <w:rFonts w:hint="eastAsia"/>
        </w:rPr>
        <w:t>具有</w:t>
      </w:r>
      <w:r w:rsidRPr="00D1563F">
        <w:rPr>
          <w:rFonts w:hint="eastAsia"/>
        </w:rPr>
        <w:t>广泛行政权</w:t>
      </w:r>
      <w:r>
        <w:rPr>
          <w:rFonts w:hint="eastAsia"/>
        </w:rPr>
        <w:t>，并</w:t>
      </w:r>
      <w:r w:rsidRPr="00D1563F">
        <w:rPr>
          <w:rFonts w:hint="eastAsia"/>
        </w:rPr>
        <w:t>缺乏议会和司法监督。</w:t>
      </w:r>
    </w:p>
    <w:p w:rsidR="00364D0B" w:rsidRPr="005778E5" w:rsidRDefault="00364D0B" w:rsidP="00364D0B">
      <w:pPr>
        <w:pStyle w:val="SingleTxtGC"/>
      </w:pPr>
      <w:r>
        <w:tab/>
      </w:r>
      <w:r>
        <w:rPr>
          <w:rFonts w:hint="eastAsia"/>
        </w:rPr>
        <w:t>这</w:t>
      </w:r>
      <w:r w:rsidRPr="000B3B9C">
        <w:rPr>
          <w:rFonts w:hint="eastAsia"/>
          <w:spacing w:val="6"/>
        </w:rPr>
        <w:t>些安全法在泰国的许多地区已</w:t>
      </w:r>
      <w:r w:rsidRPr="002A4115">
        <w:rPr>
          <w:rFonts w:hint="eastAsia"/>
        </w:rPr>
        <w:t>经</w:t>
      </w:r>
      <w:r>
        <w:rPr>
          <w:rFonts w:hint="eastAsia"/>
        </w:rPr>
        <w:t>变得</w:t>
      </w:r>
      <w:r w:rsidRPr="000B3B9C">
        <w:rPr>
          <w:rFonts w:hint="eastAsia"/>
          <w:spacing w:val="6"/>
        </w:rPr>
        <w:t>很常见。南部边境各府自</w:t>
      </w:r>
      <w:r w:rsidRPr="002A4115">
        <w:t>2005</w:t>
      </w:r>
      <w:r w:rsidRPr="002A4115">
        <w:rPr>
          <w:rFonts w:hint="eastAsia"/>
        </w:rPr>
        <w:t>年</w:t>
      </w:r>
      <w:r w:rsidRPr="002A4115">
        <w:t>7</w:t>
      </w:r>
      <w:r w:rsidRPr="002A4115">
        <w:rPr>
          <w:rFonts w:hint="eastAsia"/>
        </w:rPr>
        <w:t>月</w:t>
      </w:r>
      <w:r w:rsidRPr="002A4115">
        <w:t>20</w:t>
      </w:r>
      <w:r w:rsidRPr="002A4115">
        <w:rPr>
          <w:rFonts w:hint="eastAsia"/>
        </w:rPr>
        <w:t>日起，根据《紧急法令》</w:t>
      </w:r>
      <w:r>
        <w:rPr>
          <w:rFonts w:hint="eastAsia"/>
        </w:rPr>
        <w:t>实施了</w:t>
      </w:r>
      <w:r w:rsidRPr="002A4115">
        <w:rPr>
          <w:rFonts w:hint="eastAsia"/>
        </w:rPr>
        <w:t>紧急状态。</w:t>
      </w:r>
    </w:p>
    <w:p w:rsidR="00364D0B" w:rsidRPr="005778E5" w:rsidRDefault="00364D0B" w:rsidP="00EE6817">
      <w:pPr>
        <w:pStyle w:val="H23GC"/>
      </w:pPr>
      <w:r w:rsidRPr="005778E5">
        <w:tab/>
      </w:r>
      <w:r w:rsidRPr="005778E5">
        <w:tab/>
      </w:r>
      <w:r w:rsidRPr="002A4115">
        <w:rPr>
          <w:rFonts w:hint="eastAsia"/>
        </w:rPr>
        <w:t>委员会的评价</w:t>
      </w:r>
    </w:p>
    <w:p w:rsidR="00364D0B" w:rsidRPr="002A4115" w:rsidRDefault="008A03CB" w:rsidP="008A03CB">
      <w:pPr>
        <w:pStyle w:val="SingleTxtGC"/>
      </w:pPr>
      <w:r>
        <w:rPr>
          <w:b/>
        </w:rPr>
        <w:tab/>
      </w:r>
      <w:r w:rsidR="00364D0B" w:rsidRPr="005778E5">
        <w:rPr>
          <w:b/>
        </w:rPr>
        <w:t>[C]</w:t>
      </w:r>
      <w:r w:rsidR="008503E2">
        <w:rPr>
          <w:rFonts w:hint="eastAsia"/>
        </w:rPr>
        <w:t>：</w:t>
      </w:r>
      <w:r w:rsidR="00364D0B" w:rsidRPr="002A4115">
        <w:rPr>
          <w:rFonts w:hint="eastAsia"/>
        </w:rPr>
        <w:t>委员会感到遗憾的是，缔约国没有采取具体措施执行委员会的建议。在这方面，</w:t>
      </w:r>
      <w:r w:rsidR="00364D0B" w:rsidRPr="009D33CB">
        <w:rPr>
          <w:rFonts w:hint="eastAsia"/>
          <w:spacing w:val="4"/>
        </w:rPr>
        <w:t>委员会要求提供资料，说明就委员会建议中提到的条款向宪法法院提出质疑</w:t>
      </w:r>
      <w:r w:rsidR="00364D0B" w:rsidRPr="009D33CB">
        <w:rPr>
          <w:rFonts w:hint="eastAsia"/>
        </w:rPr>
        <w:t>的申诉，以及这些案件的结果。委员会还要求提供资料</w:t>
      </w:r>
      <w:r w:rsidR="00364D0B" w:rsidRPr="009D33CB">
        <w:rPr>
          <w:rFonts w:hint="eastAsia"/>
          <w:spacing w:val="4"/>
        </w:rPr>
        <w:t>，说明根据</w:t>
      </w:r>
      <w:r w:rsidR="00364D0B" w:rsidRPr="009D33CB">
        <w:rPr>
          <w:spacing w:val="4"/>
        </w:rPr>
        <w:t>2017</w:t>
      </w:r>
      <w:r w:rsidR="00364D0B" w:rsidRPr="009D33CB">
        <w:rPr>
          <w:rFonts w:hint="eastAsia"/>
          <w:spacing w:val="4"/>
        </w:rPr>
        <w:t>年</w:t>
      </w:r>
      <w:r w:rsidR="00364D0B" w:rsidRPr="009D33CB">
        <w:rPr>
          <w:spacing w:val="4"/>
        </w:rPr>
        <w:t>4</w:t>
      </w:r>
      <w:r w:rsidR="00364D0B" w:rsidRPr="009D33CB">
        <w:rPr>
          <w:rFonts w:hint="eastAsia"/>
          <w:spacing w:val="4"/>
        </w:rPr>
        <w:t>月</w:t>
      </w:r>
      <w:r w:rsidR="00364D0B" w:rsidRPr="009D33CB">
        <w:rPr>
          <w:spacing w:val="4"/>
        </w:rPr>
        <w:t>6</w:t>
      </w:r>
      <w:r w:rsidR="00364D0B" w:rsidRPr="009D33CB">
        <w:rPr>
          <w:rFonts w:hint="eastAsia"/>
          <w:spacing w:val="4"/>
        </w:rPr>
        <w:t>日颁布的《宪法》修订法律、法规和措施的时间表。委员</w:t>
      </w:r>
      <w:r w:rsidR="00364D0B" w:rsidRPr="002A4115">
        <w:rPr>
          <w:rFonts w:hint="eastAsia"/>
        </w:rPr>
        <w:t>会重申其建议。</w:t>
      </w:r>
    </w:p>
    <w:p w:rsidR="00A741B5" w:rsidRDefault="00A741B5">
      <w:pPr>
        <w:tabs>
          <w:tab w:val="clear" w:pos="431"/>
        </w:tabs>
        <w:overflowPunct/>
        <w:adjustRightInd/>
        <w:snapToGrid/>
        <w:spacing w:line="240" w:lineRule="auto"/>
        <w:jc w:val="left"/>
        <w:rPr>
          <w:rFonts w:eastAsia="黑体"/>
          <w:snapToGrid/>
          <w:sz w:val="22"/>
          <w:szCs w:val="22"/>
        </w:rPr>
      </w:pPr>
      <w:r>
        <w:br w:type="page"/>
      </w:r>
    </w:p>
    <w:p w:rsidR="00364D0B" w:rsidRPr="005778E5" w:rsidRDefault="00364D0B" w:rsidP="008503E2">
      <w:pPr>
        <w:pStyle w:val="H23GC"/>
        <w:rPr>
          <w:highlight w:val="yellow"/>
        </w:rPr>
      </w:pPr>
      <w:r w:rsidRPr="005778E5">
        <w:lastRenderedPageBreak/>
        <w:tab/>
      </w:r>
      <w:r w:rsidRPr="005778E5">
        <w:tab/>
      </w:r>
      <w:r>
        <w:rPr>
          <w:rFonts w:hint="eastAsia"/>
        </w:rPr>
        <w:t>第</w:t>
      </w:r>
      <w:r>
        <w:rPr>
          <w:rFonts w:hint="eastAsia"/>
        </w:rPr>
        <w:t>2</w:t>
      </w:r>
      <w:r>
        <w:t>2</w:t>
      </w:r>
      <w:r>
        <w:rPr>
          <w:rFonts w:hint="eastAsia"/>
        </w:rPr>
        <w:t>段</w:t>
      </w:r>
      <w:r w:rsidR="00A741B5">
        <w:rPr>
          <w:rFonts w:ascii="黑体" w:hAnsi="黑体" w:hint="eastAsia"/>
        </w:rPr>
        <w:t>：</w:t>
      </w:r>
      <w:r w:rsidRPr="00E04E75">
        <w:rPr>
          <w:rFonts w:hint="eastAsia"/>
        </w:rPr>
        <w:t>法外杀人、强迫失踪和酷刑</w:t>
      </w:r>
    </w:p>
    <w:p w:rsidR="00364D0B" w:rsidRPr="008503E2" w:rsidRDefault="008503E2" w:rsidP="009D33CB">
      <w:pPr>
        <w:pStyle w:val="SingleTxtGC"/>
        <w:rPr>
          <w:rFonts w:eastAsia="黑体"/>
          <w:bCs/>
        </w:rPr>
      </w:pPr>
      <w:r>
        <w:rPr>
          <w:b/>
        </w:rPr>
        <w:tab/>
      </w:r>
      <w:r w:rsidR="00364D0B" w:rsidRPr="008503E2">
        <w:rPr>
          <w:rFonts w:eastAsia="黑体" w:hint="eastAsia"/>
          <w:bCs/>
        </w:rPr>
        <w:t>缔约国应：</w:t>
      </w:r>
    </w:p>
    <w:p w:rsidR="00364D0B" w:rsidRPr="008503E2" w:rsidRDefault="00364D0B" w:rsidP="00364D0B">
      <w:pPr>
        <w:pStyle w:val="SingleTxtGC"/>
        <w:rPr>
          <w:rFonts w:eastAsia="黑体"/>
          <w:bCs/>
        </w:rPr>
      </w:pPr>
      <w:r w:rsidRPr="008503E2">
        <w:rPr>
          <w:rFonts w:eastAsia="黑体"/>
          <w:bCs/>
        </w:rPr>
        <w:tab/>
        <w:t>(a)</w:t>
      </w:r>
      <w:r w:rsidRPr="008503E2">
        <w:rPr>
          <w:rFonts w:eastAsia="黑体"/>
          <w:bCs/>
        </w:rPr>
        <w:tab/>
      </w:r>
      <w:r w:rsidRPr="008503E2">
        <w:rPr>
          <w:rFonts w:ascii="Time New Roman" w:eastAsia="黑体" w:hAnsi="Time New Roman" w:hint="eastAsia"/>
          <w:bCs/>
        </w:rPr>
        <w:t>确保所有案件都得到举报，及时、公正和彻底调查包括酷刑、强迫失踪和法外杀人在内的与执法人员和军队非法和过度使用武力有关的所有指称和申诉，包括在南部边境各府发生此类行为的指称和申诉。缔约国还应确保起诉肇事者，如果定罪，处以适当刑罚；</w:t>
      </w:r>
    </w:p>
    <w:p w:rsidR="00364D0B" w:rsidRPr="008503E2" w:rsidRDefault="00364D0B" w:rsidP="00364D0B">
      <w:pPr>
        <w:pStyle w:val="SingleTxtGC"/>
        <w:rPr>
          <w:rFonts w:eastAsia="黑体"/>
          <w:bCs/>
        </w:rPr>
      </w:pPr>
      <w:r w:rsidRPr="008503E2">
        <w:rPr>
          <w:rFonts w:eastAsia="黑体"/>
          <w:bCs/>
        </w:rPr>
        <w:tab/>
        <w:t>(b)</w:t>
      </w:r>
      <w:r w:rsidRPr="008503E2">
        <w:rPr>
          <w:rFonts w:eastAsia="黑体"/>
          <w:bCs/>
        </w:rPr>
        <w:tab/>
      </w:r>
      <w:r w:rsidRPr="008503E2">
        <w:rPr>
          <w:rFonts w:ascii="Time New Roman" w:eastAsia="黑体" w:hAnsi="Time New Roman" w:hint="eastAsia"/>
          <w:bCs/>
        </w:rPr>
        <w:t>查清这些罪行的真相和原委，在强迫失踪案件中，查清受害者的命运和下落并确保通知其亲属调查工作的进展和结果；</w:t>
      </w:r>
    </w:p>
    <w:p w:rsidR="00364D0B" w:rsidRPr="008503E2" w:rsidRDefault="00364D0B" w:rsidP="00364D0B">
      <w:pPr>
        <w:pStyle w:val="SingleTxtGC"/>
        <w:rPr>
          <w:rFonts w:eastAsia="黑体"/>
          <w:bCs/>
        </w:rPr>
      </w:pPr>
      <w:r w:rsidRPr="008503E2">
        <w:rPr>
          <w:rFonts w:eastAsia="黑体"/>
          <w:bCs/>
        </w:rPr>
        <w:tab/>
        <w:t>(c)</w:t>
      </w:r>
      <w:r w:rsidRPr="008503E2">
        <w:rPr>
          <w:rFonts w:eastAsia="黑体"/>
          <w:bCs/>
        </w:rPr>
        <w:tab/>
      </w:r>
      <w:r w:rsidRPr="008503E2">
        <w:rPr>
          <w:rFonts w:ascii="Time New Roman" w:eastAsia="黑体" w:hAnsi="Time New Roman" w:hint="eastAsia"/>
          <w:bCs/>
        </w:rPr>
        <w:t>确保向受害者提供充分赔偿，包括满足和保证不再发生；</w:t>
      </w:r>
    </w:p>
    <w:p w:rsidR="00364D0B" w:rsidRPr="008503E2" w:rsidRDefault="00364D0B" w:rsidP="00364D0B">
      <w:pPr>
        <w:pStyle w:val="SingleTxtGC"/>
        <w:rPr>
          <w:rFonts w:eastAsia="黑体"/>
          <w:bCs/>
        </w:rPr>
      </w:pPr>
      <w:r w:rsidRPr="008503E2">
        <w:rPr>
          <w:rFonts w:eastAsia="黑体"/>
          <w:bCs/>
        </w:rPr>
        <w:tab/>
        <w:t>(d)</w:t>
      </w:r>
      <w:r w:rsidRPr="008503E2">
        <w:rPr>
          <w:rFonts w:eastAsia="黑体"/>
          <w:bCs/>
        </w:rPr>
        <w:tab/>
      </w:r>
      <w:r w:rsidRPr="008503E2">
        <w:rPr>
          <w:rFonts w:ascii="Time New Roman" w:eastAsia="黑体" w:hAnsi="Time New Roman" w:hint="eastAsia"/>
          <w:bCs/>
        </w:rPr>
        <w:t>修订《戒严法》、《紧急状态法令》和第</w:t>
      </w:r>
      <w:r w:rsidRPr="008503E2">
        <w:rPr>
          <w:rFonts w:ascii="Time New Roman" w:eastAsia="黑体" w:hAnsi="Time New Roman" w:hint="eastAsia"/>
          <w:bCs/>
        </w:rPr>
        <w:t>3/2015</w:t>
      </w:r>
      <w:r w:rsidRPr="008503E2">
        <w:rPr>
          <w:rFonts w:ascii="Time New Roman" w:eastAsia="黑体" w:hAnsi="Time New Roman" w:hint="eastAsia"/>
          <w:bCs/>
        </w:rPr>
        <w:t>号命令，以确保它们符合《公约》的所有规定，包括保证禁止委员会关于人身自由和安全的第</w:t>
      </w:r>
      <w:r w:rsidRPr="008503E2">
        <w:rPr>
          <w:rFonts w:ascii="Time New Roman" w:eastAsia="黑体" w:hAnsi="Time New Roman" w:hint="eastAsia"/>
          <w:bCs/>
        </w:rPr>
        <w:t>35</w:t>
      </w:r>
      <w:r w:rsidRPr="008503E2">
        <w:rPr>
          <w:rFonts w:ascii="Time New Roman" w:eastAsia="黑体" w:hAnsi="Time New Roman" w:hint="eastAsia"/>
          <w:bCs/>
        </w:rPr>
        <w:t>号一般性意见</w:t>
      </w:r>
      <w:r w:rsidRPr="008503E2">
        <w:rPr>
          <w:rFonts w:ascii="Time New Roman" w:eastAsia="黑体" w:hAnsi="Time New Roman" w:hint="eastAsia"/>
          <w:bCs/>
        </w:rPr>
        <w:t>(2014</w:t>
      </w:r>
      <w:r w:rsidRPr="008503E2">
        <w:rPr>
          <w:rFonts w:ascii="Time New Roman" w:eastAsia="黑体" w:hAnsi="Time New Roman" w:hint="eastAsia"/>
          <w:bCs/>
        </w:rPr>
        <w:t>年</w:t>
      </w:r>
      <w:r w:rsidRPr="008503E2">
        <w:rPr>
          <w:rFonts w:ascii="Time New Roman" w:eastAsia="黑体" w:hAnsi="Time New Roman" w:hint="eastAsia"/>
          <w:bCs/>
        </w:rPr>
        <w:t>)</w:t>
      </w:r>
      <w:r w:rsidRPr="008503E2">
        <w:rPr>
          <w:rFonts w:ascii="Time New Roman" w:eastAsia="黑体" w:hAnsi="Time New Roman" w:hint="eastAsia"/>
          <w:bCs/>
        </w:rPr>
        <w:t>所列举的单独拘禁。缔约国还应修订标准，以期解除有关各府正在实施的《戒严法》和《紧急状态法令》，不做不适当拖延；</w:t>
      </w:r>
    </w:p>
    <w:p w:rsidR="00364D0B" w:rsidRPr="008503E2" w:rsidRDefault="00364D0B" w:rsidP="00364D0B">
      <w:pPr>
        <w:pStyle w:val="SingleTxtGC"/>
        <w:rPr>
          <w:rFonts w:eastAsia="黑体"/>
          <w:bCs/>
        </w:rPr>
      </w:pPr>
      <w:r w:rsidRPr="008503E2">
        <w:rPr>
          <w:rFonts w:eastAsia="黑体"/>
          <w:bCs/>
        </w:rPr>
        <w:tab/>
        <w:t>(e)</w:t>
      </w:r>
      <w:r w:rsidRPr="008503E2">
        <w:rPr>
          <w:rFonts w:eastAsia="黑体"/>
          <w:bCs/>
        </w:rPr>
        <w:tab/>
      </w:r>
      <w:r w:rsidRPr="008503E2">
        <w:rPr>
          <w:rFonts w:ascii="Time New Roman" w:eastAsia="黑体" w:hAnsi="Time New Roman" w:hint="eastAsia"/>
          <w:bCs/>
        </w:rPr>
        <w:t>立即设立一个防范和制止酷刑和强迫失踪的独立机制；</w:t>
      </w:r>
    </w:p>
    <w:p w:rsidR="00364D0B" w:rsidRPr="008503E2" w:rsidRDefault="00364D0B" w:rsidP="00364D0B">
      <w:pPr>
        <w:pStyle w:val="SingleTxtGC"/>
        <w:rPr>
          <w:rFonts w:eastAsia="黑体"/>
          <w:bCs/>
        </w:rPr>
      </w:pPr>
      <w:r w:rsidRPr="008503E2">
        <w:rPr>
          <w:rFonts w:eastAsia="黑体"/>
          <w:bCs/>
        </w:rPr>
        <w:tab/>
        <w:t>(f)</w:t>
      </w:r>
      <w:r w:rsidRPr="008503E2">
        <w:rPr>
          <w:rFonts w:eastAsia="黑体"/>
          <w:bCs/>
        </w:rPr>
        <w:tab/>
      </w:r>
      <w:r w:rsidRPr="008503E2">
        <w:rPr>
          <w:rFonts w:ascii="Time New Roman" w:eastAsia="黑体" w:hAnsi="Time New Roman" w:hint="eastAsia"/>
          <w:bCs/>
        </w:rPr>
        <w:t>就充分尊重人权，包括武力的适当使用和根除酷刑和虐待等问题加强对执法人员和军事人员的培训，确保所有培训材料符合《公约》和联合国《执法人员使用武力和火器的基本原则》。</w:t>
      </w:r>
    </w:p>
    <w:p w:rsidR="00364D0B" w:rsidRPr="005778E5" w:rsidRDefault="00364D0B" w:rsidP="00B945BD">
      <w:pPr>
        <w:pStyle w:val="H23GC"/>
      </w:pPr>
      <w:r w:rsidRPr="005778E5">
        <w:tab/>
      </w:r>
      <w:r w:rsidRPr="005778E5">
        <w:tab/>
      </w:r>
      <w:r w:rsidRPr="00612ABA">
        <w:rPr>
          <w:rFonts w:hint="eastAsia"/>
        </w:rPr>
        <w:t>缔约国答复概要</w:t>
      </w:r>
    </w:p>
    <w:p w:rsidR="00364D0B" w:rsidRPr="005778E5" w:rsidRDefault="00364D0B" w:rsidP="00364D0B">
      <w:pPr>
        <w:pStyle w:val="SingleTxtGC"/>
      </w:pPr>
      <w:r>
        <w:rPr>
          <w:rFonts w:eastAsia="Calibri"/>
          <w:bCs/>
          <w:lang w:bidi="th-TH"/>
        </w:rPr>
        <w:tab/>
      </w:r>
      <w:r w:rsidRPr="005778E5">
        <w:rPr>
          <w:rFonts w:eastAsia="Calibri"/>
          <w:bCs/>
          <w:lang w:bidi="th-TH"/>
        </w:rPr>
        <w:t>(a)</w:t>
      </w:r>
      <w:r>
        <w:rPr>
          <w:rFonts w:hint="eastAsia"/>
          <w:bCs/>
          <w:lang w:bidi="th-TH"/>
        </w:rPr>
        <w:t>和</w:t>
      </w:r>
      <w:r w:rsidRPr="005778E5">
        <w:rPr>
          <w:rFonts w:eastAsia="Calibri"/>
          <w:bCs/>
          <w:lang w:bidi="th-TH"/>
        </w:rPr>
        <w:t>(b)</w:t>
      </w:r>
      <w:r w:rsidRPr="005778E5">
        <w:rPr>
          <w:rFonts w:eastAsia="Calibri"/>
          <w:bCs/>
          <w:lang w:bidi="th-TH"/>
        </w:rPr>
        <w:tab/>
      </w:r>
      <w:r w:rsidRPr="00E04E75">
        <w:rPr>
          <w:rFonts w:hint="eastAsia"/>
        </w:rPr>
        <w:t>缔约国重申其在对问题清单的答复中提供的</w:t>
      </w:r>
      <w:r w:rsidRPr="008A56CB">
        <w:rPr>
          <w:rFonts w:hint="eastAsia"/>
        </w:rPr>
        <w:t>关于</w:t>
      </w:r>
      <w:r>
        <w:rPr>
          <w:rFonts w:hint="eastAsia"/>
        </w:rPr>
        <w:t>防范</w:t>
      </w:r>
      <w:r w:rsidRPr="008A56CB">
        <w:rPr>
          <w:rFonts w:hint="eastAsia"/>
        </w:rPr>
        <w:t>和</w:t>
      </w:r>
      <w:r>
        <w:rPr>
          <w:rFonts w:hint="eastAsia"/>
        </w:rPr>
        <w:t>制止</w:t>
      </w:r>
      <w:r w:rsidRPr="008A56CB">
        <w:rPr>
          <w:rFonts w:hint="eastAsia"/>
        </w:rPr>
        <w:t>酷刑和强迫失踪法草案的</w:t>
      </w:r>
      <w:r w:rsidRPr="00E04E75">
        <w:rPr>
          <w:rFonts w:hint="eastAsia"/>
        </w:rPr>
        <w:t>资料</w:t>
      </w:r>
      <w:r w:rsidRPr="005778E5">
        <w:t>(CCPR/C/THA/Q/2/Add.1</w:t>
      </w:r>
      <w:r w:rsidR="00CB75FB">
        <w:rPr>
          <w:rFonts w:hint="eastAsia"/>
        </w:rPr>
        <w:t>，</w:t>
      </w:r>
      <w:r>
        <w:rPr>
          <w:rFonts w:hint="eastAsia"/>
        </w:rPr>
        <w:t>第</w:t>
      </w:r>
      <w:r w:rsidRPr="005778E5">
        <w:t>51</w:t>
      </w:r>
      <w:r w:rsidR="00CB75FB">
        <w:rPr>
          <w:rFonts w:hint="eastAsia"/>
        </w:rPr>
        <w:t>-</w:t>
      </w:r>
      <w:r w:rsidRPr="005778E5">
        <w:t>52</w:t>
      </w:r>
      <w:r>
        <w:rPr>
          <w:rFonts w:hint="eastAsia"/>
        </w:rPr>
        <w:t>段</w:t>
      </w:r>
      <w:r w:rsidRPr="005778E5">
        <w:t>)</w:t>
      </w:r>
      <w:r w:rsidRPr="00E04E75">
        <w:rPr>
          <w:rFonts w:hint="eastAsia"/>
        </w:rPr>
        <w:t>，并告知委员会，该法案草案目前正在</w:t>
      </w:r>
      <w:r>
        <w:rPr>
          <w:rFonts w:hint="eastAsia"/>
        </w:rPr>
        <w:t>接受</w:t>
      </w:r>
      <w:r w:rsidRPr="00E04E75">
        <w:rPr>
          <w:rFonts w:hint="eastAsia"/>
        </w:rPr>
        <w:t>公开听证，以确保所有利益攸关方的利益得到考虑，宪法程序得到遵守。缔约国正在迅速开展工作，以期在</w:t>
      </w:r>
      <w:r w:rsidRPr="00E04E75">
        <w:t>2018</w:t>
      </w:r>
      <w:r w:rsidRPr="00E04E75">
        <w:rPr>
          <w:rFonts w:hint="eastAsia"/>
        </w:rPr>
        <w:t>年</w:t>
      </w:r>
      <w:r w:rsidRPr="00E04E75">
        <w:t>9</w:t>
      </w:r>
      <w:r w:rsidRPr="00E04E75">
        <w:rPr>
          <w:rFonts w:hint="eastAsia"/>
        </w:rPr>
        <w:t>月之前向内阁提交修订后的</w:t>
      </w:r>
      <w:r>
        <w:rPr>
          <w:rFonts w:hint="eastAsia"/>
        </w:rPr>
        <w:t>法律</w:t>
      </w:r>
      <w:r w:rsidRPr="00E04E75">
        <w:rPr>
          <w:rFonts w:hint="eastAsia"/>
        </w:rPr>
        <w:t>草案；</w:t>
      </w:r>
    </w:p>
    <w:p w:rsidR="00364D0B" w:rsidRPr="005778E5" w:rsidRDefault="00364D0B" w:rsidP="00364D0B">
      <w:pPr>
        <w:pStyle w:val="SingleTxtGC"/>
      </w:pPr>
      <w:r>
        <w:tab/>
      </w:r>
      <w:r w:rsidRPr="008A56CB">
        <w:rPr>
          <w:rFonts w:hint="eastAsia"/>
        </w:rPr>
        <w:t>根据</w:t>
      </w:r>
      <w:r w:rsidRPr="008A56CB">
        <w:t>2017</w:t>
      </w:r>
      <w:r w:rsidRPr="008A56CB">
        <w:rPr>
          <w:rFonts w:hint="eastAsia"/>
        </w:rPr>
        <w:t>年</w:t>
      </w:r>
      <w:r w:rsidRPr="008A56CB">
        <w:t>5</w:t>
      </w:r>
      <w:r w:rsidRPr="008A56CB">
        <w:rPr>
          <w:rFonts w:hint="eastAsia"/>
        </w:rPr>
        <w:t>月</w:t>
      </w:r>
      <w:r w:rsidRPr="008A56CB">
        <w:t>23</w:t>
      </w:r>
      <w:r w:rsidRPr="008A56CB">
        <w:rPr>
          <w:rFonts w:hint="eastAsia"/>
        </w:rPr>
        <w:t>日第</w:t>
      </w:r>
      <w:r w:rsidRPr="008A56CB">
        <w:t>131/2560</w:t>
      </w:r>
      <w:r w:rsidRPr="008A56CB">
        <w:rPr>
          <w:rFonts w:hint="eastAsia"/>
        </w:rPr>
        <w:t>号命令，成立了管理酷刑和强迫失踪案件国家委员会，以处理</w:t>
      </w:r>
      <w:r>
        <w:rPr>
          <w:rFonts w:hint="eastAsia"/>
        </w:rPr>
        <w:t>指称的</w:t>
      </w:r>
      <w:r w:rsidRPr="008A56CB">
        <w:rPr>
          <w:rFonts w:hint="eastAsia"/>
        </w:rPr>
        <w:t>酷刑和强迫失踪案件，并防止此类案件今后再次发生。国家委员会将</w:t>
      </w:r>
      <w:r>
        <w:rPr>
          <w:rFonts w:hint="eastAsia"/>
        </w:rPr>
        <w:t>审议</w:t>
      </w:r>
      <w:r w:rsidRPr="008A56CB">
        <w:rPr>
          <w:rFonts w:hint="eastAsia"/>
        </w:rPr>
        <w:t>所有酷刑和强迫失踪</w:t>
      </w:r>
      <w:r>
        <w:rPr>
          <w:rFonts w:hint="eastAsia"/>
        </w:rPr>
        <w:t>指称</w:t>
      </w:r>
      <w:r w:rsidRPr="008A56CB">
        <w:rPr>
          <w:rFonts w:hint="eastAsia"/>
        </w:rPr>
        <w:t>，并将调查这些</w:t>
      </w:r>
      <w:r>
        <w:rPr>
          <w:rFonts w:hint="eastAsia"/>
        </w:rPr>
        <w:t>指称</w:t>
      </w:r>
      <w:r w:rsidRPr="008A56CB">
        <w:rPr>
          <w:rFonts w:hint="eastAsia"/>
        </w:rPr>
        <w:t>是否符合</w:t>
      </w:r>
      <w:r>
        <w:rPr>
          <w:rFonts w:hint="eastAsia"/>
        </w:rPr>
        <w:t>各自</w:t>
      </w:r>
      <w:r w:rsidRPr="008A56CB">
        <w:rPr>
          <w:rFonts w:hint="eastAsia"/>
        </w:rPr>
        <w:t>公约规定的酷刑和强迫失踪</w:t>
      </w:r>
      <w:r>
        <w:rPr>
          <w:rFonts w:hint="eastAsia"/>
        </w:rPr>
        <w:t>的</w:t>
      </w:r>
      <w:r w:rsidRPr="008A56CB">
        <w:rPr>
          <w:rFonts w:hint="eastAsia"/>
        </w:rPr>
        <w:t>标准。将依法起诉任何被</w:t>
      </w:r>
      <w:r>
        <w:rPr>
          <w:rFonts w:hint="eastAsia"/>
        </w:rPr>
        <w:t>认定</w:t>
      </w:r>
      <w:r w:rsidRPr="008A56CB">
        <w:rPr>
          <w:rFonts w:hint="eastAsia"/>
        </w:rPr>
        <w:t>从事此类行为的</w:t>
      </w:r>
      <w:r>
        <w:rPr>
          <w:rFonts w:hint="eastAsia"/>
        </w:rPr>
        <w:t>公务人员</w:t>
      </w:r>
      <w:r w:rsidRPr="008A56CB">
        <w:rPr>
          <w:rFonts w:hint="eastAsia"/>
        </w:rPr>
        <w:t>。不会</w:t>
      </w:r>
      <w:r>
        <w:rPr>
          <w:rFonts w:hint="eastAsia"/>
        </w:rPr>
        <w:t>准许</w:t>
      </w:r>
      <w:r w:rsidRPr="008A56CB">
        <w:rPr>
          <w:rFonts w:hint="eastAsia"/>
        </w:rPr>
        <w:t>任何形式的法律豁免或例外。</w:t>
      </w:r>
    </w:p>
    <w:p w:rsidR="00364D0B" w:rsidRPr="005778E5" w:rsidRDefault="00364D0B" w:rsidP="00364D0B">
      <w:pPr>
        <w:pStyle w:val="SingleTxtGC"/>
      </w:pPr>
      <w:r>
        <w:tab/>
      </w:r>
      <w:r w:rsidRPr="00D51F38">
        <w:t>2018</w:t>
      </w:r>
      <w:r w:rsidRPr="00D51F38">
        <w:rPr>
          <w:rFonts w:hint="eastAsia"/>
        </w:rPr>
        <w:t>年</w:t>
      </w:r>
      <w:r w:rsidRPr="00D51F38">
        <w:t>7</w:t>
      </w:r>
      <w:r w:rsidRPr="00D51F38">
        <w:rPr>
          <w:rFonts w:hint="eastAsia"/>
        </w:rPr>
        <w:t>月</w:t>
      </w:r>
      <w:r w:rsidRPr="00D51F38">
        <w:t>11</w:t>
      </w:r>
      <w:r w:rsidRPr="00D51F38">
        <w:rPr>
          <w:rFonts w:hint="eastAsia"/>
        </w:rPr>
        <w:t>日的《皇家公报》宣布，</w:t>
      </w:r>
      <w:r w:rsidRPr="00D51F38">
        <w:t>Porlajee</w:t>
      </w:r>
      <w:r w:rsidR="00CB75FB">
        <w:rPr>
          <w:rFonts w:hint="eastAsia"/>
        </w:rPr>
        <w:t>“</w:t>
      </w:r>
      <w:r w:rsidRPr="00D51F38">
        <w:t>Billy</w:t>
      </w:r>
      <w:r w:rsidR="00CB75FB">
        <w:rPr>
          <w:rFonts w:hint="eastAsia"/>
        </w:rPr>
        <w:t>”</w:t>
      </w:r>
      <w:r w:rsidRPr="00D51F38">
        <w:t>Rakchongcharoen</w:t>
      </w:r>
      <w:r w:rsidRPr="00D51F38">
        <w:rPr>
          <w:rFonts w:hint="eastAsia"/>
        </w:rPr>
        <w:t>失踪</w:t>
      </w:r>
      <w:r>
        <w:rPr>
          <w:rFonts w:hint="eastAsia"/>
        </w:rPr>
        <w:t>案</w:t>
      </w:r>
      <w:r w:rsidRPr="00D51F38">
        <w:rPr>
          <w:rFonts w:hint="eastAsia"/>
        </w:rPr>
        <w:t>是司法部特别调查司正在调查的一个</w:t>
      </w:r>
      <w:r>
        <w:rPr>
          <w:rFonts w:hint="eastAsia"/>
        </w:rPr>
        <w:t>专案</w:t>
      </w:r>
      <w:r w:rsidRPr="00D51F38">
        <w:rPr>
          <w:rFonts w:hint="eastAsia"/>
        </w:rPr>
        <w:t>；</w:t>
      </w:r>
    </w:p>
    <w:p w:rsidR="00364D0B" w:rsidRPr="005778E5" w:rsidRDefault="00364D0B" w:rsidP="00364D0B">
      <w:pPr>
        <w:pStyle w:val="SingleTxtGC"/>
      </w:pPr>
      <w:r>
        <w:tab/>
      </w:r>
      <w:r w:rsidRPr="005778E5">
        <w:t>(c)</w:t>
      </w:r>
      <w:r w:rsidRPr="005778E5">
        <w:tab/>
      </w:r>
      <w:r w:rsidRPr="00640214">
        <w:rPr>
          <w:rFonts w:hint="eastAsia"/>
        </w:rPr>
        <w:t>缔约国</w:t>
      </w:r>
      <w:r>
        <w:rPr>
          <w:rFonts w:hint="eastAsia"/>
        </w:rPr>
        <w:t>提及</w:t>
      </w:r>
      <w:r w:rsidRPr="00640214">
        <w:rPr>
          <w:rFonts w:hint="eastAsia"/>
        </w:rPr>
        <w:t>关于赔偿侵犯人权行为受害者的立法。这些法律规定</w:t>
      </w:r>
      <w:r>
        <w:rPr>
          <w:rFonts w:hint="eastAsia"/>
        </w:rPr>
        <w:t>相辅相成</w:t>
      </w:r>
      <w:r w:rsidRPr="00640214">
        <w:rPr>
          <w:rFonts w:hint="eastAsia"/>
        </w:rPr>
        <w:t>，因为它们规定了</w:t>
      </w:r>
      <w:r>
        <w:rPr>
          <w:rFonts w:hint="eastAsia"/>
        </w:rPr>
        <w:t>资金</w:t>
      </w:r>
      <w:r w:rsidRPr="00640214">
        <w:rPr>
          <w:rFonts w:hint="eastAsia"/>
        </w:rPr>
        <w:t>援助，如医疗费、身心康复费、收入损失</w:t>
      </w:r>
      <w:r>
        <w:rPr>
          <w:rFonts w:hint="eastAsia"/>
        </w:rPr>
        <w:t>的补偿以及</w:t>
      </w:r>
      <w:r w:rsidRPr="00640214">
        <w:rPr>
          <w:rFonts w:hint="eastAsia"/>
        </w:rPr>
        <w:t>死亡情况</w:t>
      </w:r>
      <w:r>
        <w:rPr>
          <w:rFonts w:hint="eastAsia"/>
        </w:rPr>
        <w:t>下的补偿</w:t>
      </w:r>
      <w:r w:rsidRPr="00640214">
        <w:rPr>
          <w:rFonts w:hint="eastAsia"/>
        </w:rPr>
        <w:t>。</w:t>
      </w:r>
    </w:p>
    <w:p w:rsidR="00364D0B" w:rsidRPr="005778E5" w:rsidRDefault="00364D0B" w:rsidP="00364D0B">
      <w:pPr>
        <w:pStyle w:val="SingleTxtGC"/>
      </w:pPr>
      <w:r>
        <w:tab/>
      </w:r>
      <w:r w:rsidRPr="00640214">
        <w:rPr>
          <w:rFonts w:hint="eastAsia"/>
        </w:rPr>
        <w:t>根据</w:t>
      </w:r>
      <w:r w:rsidRPr="00640214">
        <w:t>2018</w:t>
      </w:r>
      <w:r w:rsidRPr="00640214">
        <w:rPr>
          <w:rFonts w:hint="eastAsia"/>
        </w:rPr>
        <w:t>年</w:t>
      </w:r>
      <w:r w:rsidRPr="00640214">
        <w:t>4</w:t>
      </w:r>
      <w:r w:rsidRPr="00640214">
        <w:rPr>
          <w:rFonts w:hint="eastAsia"/>
        </w:rPr>
        <w:t>月</w:t>
      </w:r>
      <w:r w:rsidRPr="00640214">
        <w:t>6</w:t>
      </w:r>
      <w:r w:rsidRPr="00640214">
        <w:rPr>
          <w:rFonts w:hint="eastAsia"/>
        </w:rPr>
        <w:t>日公布的国家司法系统改革计划，建立了</w:t>
      </w:r>
      <w:r w:rsidRPr="00640214">
        <w:t>2018-2021</w:t>
      </w:r>
      <w:r w:rsidRPr="00640214">
        <w:rPr>
          <w:rFonts w:hint="eastAsia"/>
        </w:rPr>
        <w:t>年期间协助和进一步加强泰国司法救助机制的政策框架。</w:t>
      </w:r>
      <w:r>
        <w:rPr>
          <w:rFonts w:hint="eastAsia"/>
        </w:rPr>
        <w:t>该政策框架</w:t>
      </w:r>
      <w:r w:rsidRPr="00640214">
        <w:rPr>
          <w:rFonts w:hint="eastAsia"/>
        </w:rPr>
        <w:t>强调需要</w:t>
      </w:r>
      <w:r>
        <w:rPr>
          <w:rFonts w:hint="eastAsia"/>
        </w:rPr>
        <w:t>提供</w:t>
      </w:r>
      <w:r w:rsidRPr="00640214">
        <w:rPr>
          <w:rFonts w:hint="eastAsia"/>
        </w:rPr>
        <w:t>及时和充分的保护，改善身心康复，以及</w:t>
      </w:r>
      <w:r>
        <w:rPr>
          <w:rFonts w:hint="eastAsia"/>
        </w:rPr>
        <w:t>使</w:t>
      </w:r>
      <w:r w:rsidRPr="00640214">
        <w:rPr>
          <w:rFonts w:hint="eastAsia"/>
        </w:rPr>
        <w:t>刑事案件中受害者和证人更好地获得补救。</w:t>
      </w:r>
    </w:p>
    <w:p w:rsidR="00364D0B" w:rsidRPr="005778E5" w:rsidRDefault="00364D0B" w:rsidP="00364D0B">
      <w:pPr>
        <w:pStyle w:val="SingleTxtGC"/>
      </w:pPr>
      <w:r>
        <w:tab/>
      </w:r>
      <w:r w:rsidRPr="008C176A">
        <w:rPr>
          <w:rFonts w:hint="eastAsia"/>
        </w:rPr>
        <w:t>截至</w:t>
      </w:r>
      <w:r w:rsidRPr="008C176A">
        <w:t>2018</w:t>
      </w:r>
      <w:r w:rsidRPr="008C176A">
        <w:rPr>
          <w:rFonts w:hint="eastAsia"/>
        </w:rPr>
        <w:t>年</w:t>
      </w:r>
      <w:r w:rsidRPr="008C176A">
        <w:t>3</w:t>
      </w:r>
      <w:r w:rsidRPr="008C176A">
        <w:rPr>
          <w:rFonts w:hint="eastAsia"/>
        </w:rPr>
        <w:t>月，</w:t>
      </w:r>
      <w:r w:rsidRPr="008C176A">
        <w:t>46</w:t>
      </w:r>
      <w:r w:rsidRPr="008C176A">
        <w:rPr>
          <w:rFonts w:hint="eastAsia"/>
        </w:rPr>
        <w:t>人获得赔偿。南部边境</w:t>
      </w:r>
      <w:r>
        <w:rPr>
          <w:rFonts w:hint="eastAsia"/>
        </w:rPr>
        <w:t>府</w:t>
      </w:r>
      <w:r w:rsidRPr="008C176A">
        <w:rPr>
          <w:rFonts w:hint="eastAsia"/>
        </w:rPr>
        <w:t>行政中心还启动了一个项目，提高</w:t>
      </w:r>
      <w:r>
        <w:rPr>
          <w:rFonts w:hint="eastAsia"/>
        </w:rPr>
        <w:t>伤者家属</w:t>
      </w:r>
      <w:r w:rsidRPr="008C176A">
        <w:rPr>
          <w:rFonts w:hint="eastAsia"/>
        </w:rPr>
        <w:t>的生活质量并向他们提供人道主义援助。截至</w:t>
      </w:r>
      <w:r w:rsidRPr="008C176A">
        <w:t>2018</w:t>
      </w:r>
      <w:r w:rsidRPr="008C176A">
        <w:rPr>
          <w:rFonts w:hint="eastAsia"/>
        </w:rPr>
        <w:t>年</w:t>
      </w:r>
      <w:r w:rsidRPr="008C176A">
        <w:t>3</w:t>
      </w:r>
      <w:r w:rsidRPr="008C176A">
        <w:rPr>
          <w:rFonts w:hint="eastAsia"/>
        </w:rPr>
        <w:t>月，</w:t>
      </w:r>
      <w:r w:rsidRPr="008C176A">
        <w:lastRenderedPageBreak/>
        <w:t>26</w:t>
      </w:r>
      <w:r w:rsidRPr="008C176A">
        <w:rPr>
          <w:rFonts w:hint="eastAsia"/>
        </w:rPr>
        <w:t>个家庭得到了援助。同样，国内安全行动</w:t>
      </w:r>
      <w:r>
        <w:rPr>
          <w:rFonts w:hint="eastAsia"/>
        </w:rPr>
        <w:t>司令</w:t>
      </w:r>
      <w:r w:rsidRPr="008C176A">
        <w:rPr>
          <w:rFonts w:hint="eastAsia"/>
        </w:rPr>
        <w:t>部每月向死者家属或</w:t>
      </w:r>
      <w:r>
        <w:rPr>
          <w:rFonts w:hint="eastAsia"/>
        </w:rPr>
        <w:t>受伤致残者</w:t>
      </w:r>
      <w:r w:rsidRPr="008C176A">
        <w:rPr>
          <w:rFonts w:hint="eastAsia"/>
        </w:rPr>
        <w:t>发放支助基金；</w:t>
      </w:r>
    </w:p>
    <w:p w:rsidR="00364D0B" w:rsidRPr="005778E5" w:rsidRDefault="00364D0B" w:rsidP="00364D0B">
      <w:pPr>
        <w:pStyle w:val="SingleTxtGC"/>
      </w:pPr>
      <w:r>
        <w:tab/>
      </w:r>
      <w:r w:rsidRPr="005778E5">
        <w:t>(d)</w:t>
      </w:r>
      <w:r w:rsidRPr="005778E5">
        <w:tab/>
      </w:r>
      <w:r w:rsidRPr="008C176A">
        <w:rPr>
          <w:rFonts w:hint="eastAsia"/>
        </w:rPr>
        <w:t>没有提供任何信息；</w:t>
      </w:r>
    </w:p>
    <w:p w:rsidR="00364D0B" w:rsidRPr="005778E5" w:rsidRDefault="00364D0B" w:rsidP="00364D0B">
      <w:pPr>
        <w:pStyle w:val="SingleTxtGC"/>
      </w:pPr>
      <w:r>
        <w:tab/>
      </w:r>
      <w:r w:rsidRPr="005778E5">
        <w:t>(e)</w:t>
      </w:r>
      <w:r w:rsidRPr="005778E5">
        <w:tab/>
      </w:r>
      <w:r w:rsidRPr="008C176A">
        <w:rPr>
          <w:rFonts w:hint="eastAsia"/>
        </w:rPr>
        <w:t>没有提供任何信息；</w:t>
      </w:r>
    </w:p>
    <w:p w:rsidR="00364D0B" w:rsidRPr="005778E5" w:rsidRDefault="00364D0B" w:rsidP="00364D0B">
      <w:pPr>
        <w:pStyle w:val="SingleTxtGC"/>
        <w:rPr>
          <w:color w:val="000000" w:themeColor="text1"/>
        </w:rPr>
      </w:pPr>
      <w:r>
        <w:rPr>
          <w:color w:val="000000" w:themeColor="text1"/>
        </w:rPr>
        <w:tab/>
      </w:r>
      <w:r w:rsidRPr="005778E5">
        <w:rPr>
          <w:color w:val="000000" w:themeColor="text1"/>
        </w:rPr>
        <w:t>(f)</w:t>
      </w:r>
      <w:r w:rsidRPr="005778E5">
        <w:rPr>
          <w:color w:val="000000" w:themeColor="text1"/>
        </w:rPr>
        <w:tab/>
      </w:r>
      <w:r w:rsidRPr="008C176A">
        <w:rPr>
          <w:color w:val="000000" w:themeColor="text1"/>
        </w:rPr>
        <w:t>2017</w:t>
      </w:r>
      <w:r w:rsidRPr="008C176A">
        <w:rPr>
          <w:rFonts w:hint="eastAsia"/>
          <w:color w:val="000000" w:themeColor="text1"/>
        </w:rPr>
        <w:t>年以来，司法部对士兵、</w:t>
      </w:r>
      <w:r>
        <w:rPr>
          <w:rFonts w:hint="eastAsia"/>
          <w:color w:val="000000" w:themeColor="text1"/>
        </w:rPr>
        <w:t>警察</w:t>
      </w:r>
      <w:r w:rsidRPr="008C176A">
        <w:rPr>
          <w:rFonts w:hint="eastAsia"/>
          <w:color w:val="000000" w:themeColor="text1"/>
        </w:rPr>
        <w:t>、行政</w:t>
      </w:r>
      <w:r>
        <w:rPr>
          <w:rFonts w:hint="eastAsia"/>
          <w:color w:val="000000" w:themeColor="text1"/>
        </w:rPr>
        <w:t>人员</w:t>
      </w:r>
      <w:r w:rsidRPr="008C176A">
        <w:rPr>
          <w:rFonts w:hint="eastAsia"/>
          <w:color w:val="000000" w:themeColor="text1"/>
        </w:rPr>
        <w:t>、志愿者和部委官员进行了培训。</w:t>
      </w:r>
      <w:r w:rsidRPr="008C176A">
        <w:rPr>
          <w:color w:val="000000" w:themeColor="text1"/>
        </w:rPr>
        <w:t>2017</w:t>
      </w:r>
      <w:r w:rsidRPr="008C176A">
        <w:rPr>
          <w:rFonts w:hint="eastAsia"/>
          <w:color w:val="000000" w:themeColor="text1"/>
        </w:rPr>
        <w:t>年，有</w:t>
      </w:r>
      <w:r w:rsidRPr="008C176A">
        <w:rPr>
          <w:color w:val="000000" w:themeColor="text1"/>
        </w:rPr>
        <w:t>1</w:t>
      </w:r>
      <w:r w:rsidR="00CB75FB">
        <w:rPr>
          <w:rFonts w:hint="eastAsia"/>
          <w:color w:val="000000" w:themeColor="text1"/>
        </w:rPr>
        <w:t>,</w:t>
      </w:r>
      <w:r w:rsidRPr="008C176A">
        <w:rPr>
          <w:color w:val="000000" w:themeColor="text1"/>
        </w:rPr>
        <w:t>920</w:t>
      </w:r>
      <w:r w:rsidRPr="008C176A">
        <w:rPr>
          <w:rFonts w:hint="eastAsia"/>
          <w:color w:val="000000" w:themeColor="text1"/>
        </w:rPr>
        <w:t>人参加了培训，预计</w:t>
      </w:r>
      <w:r w:rsidRPr="008C176A">
        <w:rPr>
          <w:color w:val="000000" w:themeColor="text1"/>
        </w:rPr>
        <w:t>2018</w:t>
      </w:r>
      <w:r w:rsidRPr="008C176A">
        <w:rPr>
          <w:rFonts w:hint="eastAsia"/>
          <w:color w:val="000000" w:themeColor="text1"/>
        </w:rPr>
        <w:t>年将有</w:t>
      </w:r>
      <w:r w:rsidRPr="008C176A">
        <w:rPr>
          <w:color w:val="000000" w:themeColor="text1"/>
        </w:rPr>
        <w:t>1</w:t>
      </w:r>
      <w:r w:rsidR="00CB75FB">
        <w:rPr>
          <w:rFonts w:hint="eastAsia"/>
          <w:color w:val="000000" w:themeColor="text1"/>
        </w:rPr>
        <w:t>,</w:t>
      </w:r>
      <w:r w:rsidRPr="008C176A">
        <w:rPr>
          <w:color w:val="000000" w:themeColor="text1"/>
        </w:rPr>
        <w:t>440</w:t>
      </w:r>
      <w:r w:rsidRPr="008C176A">
        <w:rPr>
          <w:rFonts w:hint="eastAsia"/>
          <w:color w:val="000000" w:themeColor="text1"/>
        </w:rPr>
        <w:t>人参加类似的培训。</w:t>
      </w:r>
    </w:p>
    <w:p w:rsidR="00364D0B" w:rsidRPr="005778E5" w:rsidRDefault="00364D0B" w:rsidP="00364D0B">
      <w:pPr>
        <w:pStyle w:val="SingleTxtGC"/>
        <w:rPr>
          <w:color w:val="000000" w:themeColor="text1"/>
        </w:rPr>
      </w:pPr>
      <w:r>
        <w:rPr>
          <w:color w:val="000000" w:themeColor="text1"/>
        </w:rPr>
        <w:tab/>
      </w:r>
      <w:r w:rsidRPr="009C6BA9">
        <w:rPr>
          <w:rFonts w:hint="eastAsia"/>
          <w:color w:val="000000" w:themeColor="text1"/>
        </w:rPr>
        <w:t>缔约国</w:t>
      </w:r>
      <w:r>
        <w:rPr>
          <w:rFonts w:hint="eastAsia"/>
          <w:color w:val="000000" w:themeColor="text1"/>
        </w:rPr>
        <w:t>提及</w:t>
      </w:r>
      <w:r w:rsidRPr="009C6BA9">
        <w:rPr>
          <w:rFonts w:hint="eastAsia"/>
          <w:color w:val="000000" w:themeColor="text1"/>
        </w:rPr>
        <w:t>国内安全行动</w:t>
      </w:r>
      <w:r>
        <w:rPr>
          <w:rFonts w:hint="eastAsia"/>
          <w:color w:val="000000" w:themeColor="text1"/>
        </w:rPr>
        <w:t>司令</w:t>
      </w:r>
      <w:r w:rsidRPr="009C6BA9">
        <w:rPr>
          <w:rFonts w:hint="eastAsia"/>
          <w:color w:val="000000" w:themeColor="text1"/>
        </w:rPr>
        <w:t>部提供的培训；国防部与国家人权委员会、泰国皇家警察、司法部和国内安全行动</w:t>
      </w:r>
      <w:r>
        <w:rPr>
          <w:rFonts w:hint="eastAsia"/>
          <w:color w:val="000000" w:themeColor="text1"/>
        </w:rPr>
        <w:t>司令</w:t>
      </w:r>
      <w:r w:rsidRPr="009C6BA9">
        <w:rPr>
          <w:rFonts w:hint="eastAsia"/>
          <w:color w:val="000000" w:themeColor="text1"/>
        </w:rPr>
        <w:t>部合作</w:t>
      </w:r>
      <w:r>
        <w:rPr>
          <w:rFonts w:hint="eastAsia"/>
          <w:color w:val="000000" w:themeColor="text1"/>
        </w:rPr>
        <w:t>提供的培训</w:t>
      </w:r>
      <w:r w:rsidRPr="009C6BA9">
        <w:rPr>
          <w:rFonts w:hint="eastAsia"/>
          <w:color w:val="000000" w:themeColor="text1"/>
        </w:rPr>
        <w:t>；</w:t>
      </w:r>
      <w:r>
        <w:rPr>
          <w:rFonts w:hint="eastAsia"/>
          <w:color w:val="000000" w:themeColor="text1"/>
        </w:rPr>
        <w:t>以及</w:t>
      </w:r>
      <w:r w:rsidRPr="009C6BA9">
        <w:rPr>
          <w:rFonts w:hint="eastAsia"/>
          <w:color w:val="000000" w:themeColor="text1"/>
        </w:rPr>
        <w:t>外交部</w:t>
      </w:r>
      <w:r>
        <w:rPr>
          <w:rFonts w:hint="eastAsia"/>
          <w:color w:val="000000" w:themeColor="text1"/>
        </w:rPr>
        <w:t>提供的培训</w:t>
      </w:r>
      <w:r w:rsidRPr="009C6BA9">
        <w:rPr>
          <w:rFonts w:hint="eastAsia"/>
          <w:color w:val="000000" w:themeColor="text1"/>
        </w:rPr>
        <w:t>。</w:t>
      </w:r>
    </w:p>
    <w:p w:rsidR="00364D0B" w:rsidRPr="005778E5" w:rsidRDefault="00364D0B" w:rsidP="00B945BD">
      <w:pPr>
        <w:pStyle w:val="H23GC"/>
      </w:pPr>
      <w:r w:rsidRPr="005778E5">
        <w:tab/>
      </w:r>
      <w:r w:rsidRPr="005778E5">
        <w:tab/>
      </w:r>
      <w:r w:rsidRPr="008C1490">
        <w:rPr>
          <w:rFonts w:hint="eastAsia"/>
        </w:rPr>
        <w:t>非政府组织提供的资料</w:t>
      </w:r>
    </w:p>
    <w:p w:rsidR="00364D0B" w:rsidRPr="005778E5" w:rsidRDefault="00364D0B" w:rsidP="00B945BD">
      <w:pPr>
        <w:pStyle w:val="H4GC"/>
      </w:pPr>
      <w:r w:rsidRPr="005778E5">
        <w:tab/>
      </w:r>
      <w:r w:rsidRPr="005778E5">
        <w:tab/>
      </w:r>
      <w:r w:rsidRPr="008C1490">
        <w:rPr>
          <w:rFonts w:hint="eastAsia"/>
        </w:rPr>
        <w:t>联署材料</w:t>
      </w:r>
      <w:r w:rsidR="00A741B5">
        <w:rPr>
          <w:rFonts w:hint="eastAsia"/>
        </w:rPr>
        <w:t>：</w:t>
      </w:r>
      <w:r w:rsidRPr="008C1490">
        <w:rPr>
          <w:rFonts w:hint="eastAsia"/>
        </w:rPr>
        <w:t>国际人权同盟联合会</w:t>
      </w:r>
      <w:r>
        <w:rPr>
          <w:rFonts w:hint="eastAsia"/>
        </w:rPr>
        <w:t>、</w:t>
      </w:r>
      <w:r w:rsidRPr="008C1490">
        <w:rPr>
          <w:rFonts w:hint="eastAsia"/>
        </w:rPr>
        <w:t>公民自由联盟和互联网法律改革对话</w:t>
      </w:r>
    </w:p>
    <w:p w:rsidR="00364D0B" w:rsidRPr="009349C4" w:rsidRDefault="00364D0B" w:rsidP="00364D0B">
      <w:pPr>
        <w:pStyle w:val="SingleTxtGC"/>
      </w:pPr>
      <w:r>
        <w:tab/>
      </w:r>
      <w:r w:rsidRPr="009349C4">
        <w:t>(a)</w:t>
      </w:r>
      <w:r w:rsidRPr="009349C4">
        <w:tab/>
      </w:r>
      <w:r w:rsidRPr="00A876C0">
        <w:rPr>
          <w:rFonts w:hint="eastAsia"/>
        </w:rPr>
        <w:t>政府未能采取适当措施，确保对酷刑、强迫失踪和法外</w:t>
      </w:r>
      <w:r>
        <w:rPr>
          <w:rFonts w:hint="eastAsia"/>
        </w:rPr>
        <w:t>杀人</w:t>
      </w:r>
      <w:r w:rsidRPr="00A876C0">
        <w:rPr>
          <w:rFonts w:hint="eastAsia"/>
        </w:rPr>
        <w:t>的指</w:t>
      </w:r>
      <w:r>
        <w:rPr>
          <w:rFonts w:hint="eastAsia"/>
        </w:rPr>
        <w:t>称</w:t>
      </w:r>
      <w:r w:rsidRPr="00A876C0">
        <w:rPr>
          <w:rFonts w:hint="eastAsia"/>
        </w:rPr>
        <w:t>进行迅速、彻底、可信和公正的调查，助长了这些罪行不受惩罚的气氛。</w:t>
      </w:r>
    </w:p>
    <w:p w:rsidR="00364D0B" w:rsidRPr="009349C4" w:rsidRDefault="00364D0B" w:rsidP="00364D0B">
      <w:pPr>
        <w:pStyle w:val="SingleTxtGC"/>
      </w:pPr>
      <w:r>
        <w:tab/>
      </w:r>
      <w:r w:rsidRPr="00A876C0">
        <w:rPr>
          <w:rFonts w:hint="eastAsia"/>
        </w:rPr>
        <w:t>警方和军方拘留期间因酷刑造成的死亡也继续</w:t>
      </w:r>
      <w:r>
        <w:rPr>
          <w:rFonts w:hint="eastAsia"/>
        </w:rPr>
        <w:t>发生</w:t>
      </w:r>
      <w:r w:rsidRPr="00A876C0">
        <w:rPr>
          <w:rFonts w:hint="eastAsia"/>
        </w:rPr>
        <w:t>。这些组织提到</w:t>
      </w:r>
      <w:r w:rsidRPr="009349C4">
        <w:t>Suriya Supharak</w:t>
      </w:r>
      <w:r w:rsidRPr="00A876C0">
        <w:rPr>
          <w:rFonts w:hint="eastAsia"/>
        </w:rPr>
        <w:t>的案件，他被判犯有与毒品有关的罪行，于</w:t>
      </w:r>
      <w:r w:rsidRPr="00A876C0">
        <w:t>2017</w:t>
      </w:r>
      <w:r w:rsidRPr="00A876C0">
        <w:rPr>
          <w:rFonts w:hint="eastAsia"/>
        </w:rPr>
        <w:t>年</w:t>
      </w:r>
      <w:r w:rsidRPr="00A876C0">
        <w:t>4</w:t>
      </w:r>
      <w:r w:rsidRPr="00A876C0">
        <w:rPr>
          <w:rFonts w:hint="eastAsia"/>
        </w:rPr>
        <w:t>月在攀牙府</w:t>
      </w:r>
      <w:r w:rsidRPr="005638A7">
        <w:t>Takua Pa</w:t>
      </w:r>
      <w:r>
        <w:rPr>
          <w:rFonts w:hint="eastAsia"/>
        </w:rPr>
        <w:t>县</w:t>
      </w:r>
      <w:r w:rsidRPr="00A876C0">
        <w:rPr>
          <w:rFonts w:hint="eastAsia"/>
        </w:rPr>
        <w:t>监狱服刑期间死亡。</w:t>
      </w:r>
      <w:r>
        <w:rPr>
          <w:rFonts w:hint="eastAsia"/>
        </w:rPr>
        <w:t>它们</w:t>
      </w:r>
      <w:r w:rsidRPr="00A876C0">
        <w:rPr>
          <w:rFonts w:hint="eastAsia"/>
        </w:rPr>
        <w:t>还提到军校学员或应征士兵</w:t>
      </w:r>
      <w:r>
        <w:rPr>
          <w:rFonts w:hint="eastAsia"/>
        </w:rPr>
        <w:t>据报告</w:t>
      </w:r>
      <w:r w:rsidRPr="00A876C0">
        <w:rPr>
          <w:rFonts w:hint="eastAsia"/>
        </w:rPr>
        <w:t>因酷刑而死亡</w:t>
      </w:r>
      <w:r>
        <w:rPr>
          <w:rFonts w:hint="eastAsia"/>
        </w:rPr>
        <w:t>的事件</w:t>
      </w:r>
      <w:r w:rsidRPr="00A876C0">
        <w:rPr>
          <w:rFonts w:hint="eastAsia"/>
        </w:rPr>
        <w:t>。军事基地继续被用来任意拘留平民，没有防止侵犯人权</w:t>
      </w:r>
      <w:r>
        <w:rPr>
          <w:rFonts w:hint="eastAsia"/>
        </w:rPr>
        <w:t>行为</w:t>
      </w:r>
      <w:r w:rsidRPr="00A876C0">
        <w:rPr>
          <w:rFonts w:hint="eastAsia"/>
        </w:rPr>
        <w:t>的有效保障措施；</w:t>
      </w:r>
    </w:p>
    <w:p w:rsidR="00364D0B" w:rsidRPr="009349C4" w:rsidRDefault="00364D0B" w:rsidP="00364D0B">
      <w:pPr>
        <w:pStyle w:val="SingleTxtGC"/>
      </w:pPr>
      <w:r>
        <w:tab/>
      </w:r>
      <w:r w:rsidRPr="009349C4">
        <w:t>(b)</w:t>
      </w:r>
      <w:r w:rsidRPr="009349C4">
        <w:tab/>
      </w:r>
      <w:r w:rsidRPr="005638A7">
        <w:rPr>
          <w:rFonts w:hint="eastAsia"/>
        </w:rPr>
        <w:t>按照国际标准</w:t>
      </w:r>
      <w:r>
        <w:rPr>
          <w:rFonts w:hint="eastAsia"/>
        </w:rPr>
        <w:t>界定的</w:t>
      </w:r>
      <w:r w:rsidRPr="005638A7">
        <w:rPr>
          <w:rFonts w:hint="eastAsia"/>
        </w:rPr>
        <w:t>强迫失踪在国家法律体系中仍然不被视为刑事犯罪。经过政府当局与非政府组织和民间社会协商多年的努力，</w:t>
      </w:r>
      <w:r>
        <w:rPr>
          <w:rFonts w:hint="eastAsia"/>
        </w:rPr>
        <w:t>防范</w:t>
      </w:r>
      <w:r w:rsidRPr="005638A7">
        <w:rPr>
          <w:rFonts w:hint="eastAsia"/>
        </w:rPr>
        <w:t>和</w:t>
      </w:r>
      <w:r>
        <w:rPr>
          <w:rFonts w:hint="eastAsia"/>
        </w:rPr>
        <w:t>制止</w:t>
      </w:r>
      <w:r w:rsidRPr="005638A7">
        <w:rPr>
          <w:rFonts w:hint="eastAsia"/>
        </w:rPr>
        <w:t>酷刑和强迫失踪</w:t>
      </w:r>
      <w:r>
        <w:rPr>
          <w:rFonts w:hint="eastAsia"/>
        </w:rPr>
        <w:t>法</w:t>
      </w:r>
      <w:r w:rsidRPr="005638A7">
        <w:rPr>
          <w:rFonts w:hint="eastAsia"/>
        </w:rPr>
        <w:t>草案已经完成。</w:t>
      </w:r>
      <w:r>
        <w:rPr>
          <w:rFonts w:hint="eastAsia"/>
        </w:rPr>
        <w:t>该草案的通过工作</w:t>
      </w:r>
      <w:r w:rsidRPr="005638A7">
        <w:rPr>
          <w:rFonts w:hint="eastAsia"/>
        </w:rPr>
        <w:t>自</w:t>
      </w:r>
      <w:r w:rsidRPr="005638A7">
        <w:t>2017</w:t>
      </w:r>
      <w:r w:rsidRPr="005638A7">
        <w:rPr>
          <w:rFonts w:hint="eastAsia"/>
        </w:rPr>
        <w:t>年</w:t>
      </w:r>
      <w:r w:rsidRPr="005638A7">
        <w:t>2</w:t>
      </w:r>
      <w:r w:rsidRPr="005638A7">
        <w:rPr>
          <w:rFonts w:hint="eastAsia"/>
        </w:rPr>
        <w:t>月以来</w:t>
      </w:r>
      <w:r>
        <w:rPr>
          <w:rFonts w:hint="eastAsia"/>
        </w:rPr>
        <w:t>被暂停</w:t>
      </w:r>
      <w:r w:rsidRPr="005638A7">
        <w:rPr>
          <w:rFonts w:hint="eastAsia"/>
        </w:rPr>
        <w:t>。</w:t>
      </w:r>
    </w:p>
    <w:p w:rsidR="00364D0B" w:rsidRPr="009349C4" w:rsidRDefault="00364D0B" w:rsidP="00364D0B">
      <w:pPr>
        <w:pStyle w:val="SingleTxtGC"/>
      </w:pPr>
      <w:r>
        <w:tab/>
      </w:r>
      <w:r w:rsidRPr="00953E76">
        <w:rPr>
          <w:rFonts w:hint="eastAsia"/>
        </w:rPr>
        <w:t>迄今为止，管理酷刑和强迫失踪案件国家委员会未能采取任何具体或有效的行</w:t>
      </w:r>
      <w:r w:rsidRPr="0090298C">
        <w:rPr>
          <w:rFonts w:hint="eastAsia"/>
          <w:spacing w:val="6"/>
        </w:rPr>
        <w:t>动来完成其任务。这些组织提到对两名少数</w:t>
      </w:r>
      <w:r w:rsidRPr="00953E76">
        <w:rPr>
          <w:rFonts w:hint="eastAsia"/>
        </w:rPr>
        <w:t>民族成员案件的调查，</w:t>
      </w:r>
      <w:r>
        <w:rPr>
          <w:rFonts w:hint="eastAsia"/>
        </w:rPr>
        <w:t>即</w:t>
      </w:r>
      <w:r w:rsidRPr="00953E76">
        <w:t>32</w:t>
      </w:r>
      <w:r w:rsidRPr="00953E76">
        <w:rPr>
          <w:rFonts w:hint="eastAsia"/>
        </w:rPr>
        <w:t>岁的傈</w:t>
      </w:r>
      <w:r w:rsidRPr="0090298C">
        <w:rPr>
          <w:rFonts w:hint="eastAsia"/>
          <w:spacing w:val="6"/>
        </w:rPr>
        <w:t>僳族人</w:t>
      </w:r>
      <w:r w:rsidRPr="0090298C">
        <w:rPr>
          <w:spacing w:val="6"/>
        </w:rPr>
        <w:t>Abe Sae Moo</w:t>
      </w:r>
      <w:r w:rsidRPr="0090298C">
        <w:rPr>
          <w:rFonts w:hint="eastAsia"/>
          <w:spacing w:val="6"/>
        </w:rPr>
        <w:t>和</w:t>
      </w:r>
      <w:r w:rsidRPr="0090298C">
        <w:rPr>
          <w:spacing w:val="6"/>
        </w:rPr>
        <w:t>17</w:t>
      </w:r>
      <w:r w:rsidRPr="0090298C">
        <w:rPr>
          <w:rFonts w:hint="eastAsia"/>
          <w:spacing w:val="6"/>
        </w:rPr>
        <w:t>岁的拉祜族活动者</w:t>
      </w:r>
      <w:r w:rsidRPr="0090298C">
        <w:rPr>
          <w:spacing w:val="6"/>
        </w:rPr>
        <w:t>Chaiyaphum Pasae</w:t>
      </w:r>
      <w:r w:rsidRPr="0090298C">
        <w:rPr>
          <w:rFonts w:hint="eastAsia"/>
          <w:spacing w:val="6"/>
        </w:rPr>
        <w:t>在清迈府</w:t>
      </w:r>
      <w:r w:rsidRPr="0090298C">
        <w:rPr>
          <w:spacing w:val="6"/>
        </w:rPr>
        <w:t>Chiang D</w:t>
      </w:r>
      <w:r w:rsidRPr="0090298C">
        <w:t>ao</w:t>
      </w:r>
      <w:r w:rsidRPr="0090298C">
        <w:rPr>
          <w:rFonts w:hint="eastAsia"/>
        </w:rPr>
        <w:t>区被泰王国陆军士兵杀害的案件</w:t>
      </w:r>
      <w:r w:rsidRPr="0090298C">
        <w:rPr>
          <w:rFonts w:hint="eastAsia"/>
          <w:spacing w:val="6"/>
        </w:rPr>
        <w:t>，但没有任何重要调查结论。在这两起案件中，尽管杀人</w:t>
      </w:r>
      <w:r w:rsidRPr="00953E76">
        <w:rPr>
          <w:rFonts w:hint="eastAsia"/>
        </w:rPr>
        <w:t>事件发生在</w:t>
      </w:r>
      <w:r>
        <w:rPr>
          <w:rFonts w:hint="eastAsia"/>
        </w:rPr>
        <w:t>调查前的</w:t>
      </w:r>
      <w:r w:rsidRPr="00953E76">
        <w:rPr>
          <w:rFonts w:hint="eastAsia"/>
        </w:rPr>
        <w:t>一年多</w:t>
      </w:r>
      <w:r>
        <w:rPr>
          <w:rFonts w:hint="eastAsia"/>
        </w:rPr>
        <w:t>，但</w:t>
      </w:r>
      <w:r w:rsidRPr="00953E76">
        <w:rPr>
          <w:rFonts w:hint="eastAsia"/>
        </w:rPr>
        <w:t>犯罪人仍未被追究责任。</w:t>
      </w:r>
    </w:p>
    <w:p w:rsidR="00364D0B" w:rsidRPr="009349C4" w:rsidRDefault="00364D0B" w:rsidP="00364D0B">
      <w:pPr>
        <w:pStyle w:val="SingleTxtGC"/>
      </w:pPr>
      <w:r>
        <w:tab/>
      </w:r>
      <w:r w:rsidRPr="000127C3">
        <w:rPr>
          <w:rFonts w:hint="eastAsia"/>
        </w:rPr>
        <w:t>军方官员继续对报道酷刑的人提起诽谤诉讼。这些组织提到</w:t>
      </w:r>
      <w:r w:rsidRPr="000127C3">
        <w:t>2018</w:t>
      </w:r>
      <w:r w:rsidRPr="000127C3">
        <w:rPr>
          <w:rFonts w:hint="eastAsia"/>
        </w:rPr>
        <w:t>年</w:t>
      </w:r>
      <w:r w:rsidRPr="000127C3">
        <w:t>2</w:t>
      </w:r>
      <w:r w:rsidRPr="000127C3">
        <w:rPr>
          <w:rFonts w:hint="eastAsia"/>
        </w:rPr>
        <w:t>月</w:t>
      </w:r>
      <w:r>
        <w:rPr>
          <w:rFonts w:hint="eastAsia"/>
        </w:rPr>
        <w:t>针对</w:t>
      </w:r>
      <w:r w:rsidRPr="000127C3">
        <w:rPr>
          <w:rFonts w:hint="eastAsia"/>
        </w:rPr>
        <w:t>泰南三府人权组织创始人</w:t>
      </w:r>
      <w:r w:rsidRPr="009349C4">
        <w:t>Ismae Teh</w:t>
      </w:r>
      <w:r w:rsidRPr="000127C3">
        <w:rPr>
          <w:rFonts w:hint="eastAsia"/>
        </w:rPr>
        <w:t>提出的刑事和民事诽谤申诉。</w:t>
      </w:r>
    </w:p>
    <w:p w:rsidR="00364D0B" w:rsidRPr="009349C4" w:rsidRDefault="00364D0B" w:rsidP="00B945BD">
      <w:pPr>
        <w:pStyle w:val="H4GC"/>
      </w:pPr>
      <w:r w:rsidRPr="009349C4">
        <w:tab/>
      </w:r>
      <w:r w:rsidRPr="009349C4">
        <w:tab/>
      </w:r>
      <w:r w:rsidRPr="00993D71">
        <w:rPr>
          <w:rFonts w:hint="eastAsia"/>
        </w:rPr>
        <w:t>巩固权利组织</w:t>
      </w:r>
    </w:p>
    <w:p w:rsidR="00364D0B" w:rsidRPr="009349C4" w:rsidRDefault="00364D0B" w:rsidP="00364D0B">
      <w:pPr>
        <w:pStyle w:val="SingleTxtGC"/>
      </w:pPr>
      <w:r>
        <w:tab/>
      </w:r>
      <w:r w:rsidRPr="005778E5">
        <w:t>(a)</w:t>
      </w:r>
      <w:r w:rsidRPr="005778E5">
        <w:tab/>
      </w:r>
      <w:r w:rsidRPr="000127C3">
        <w:rPr>
          <w:rFonts w:hint="eastAsia"/>
        </w:rPr>
        <w:t>在</w:t>
      </w:r>
      <w:r>
        <w:rPr>
          <w:rFonts w:hint="eastAsia"/>
        </w:rPr>
        <w:t>就</w:t>
      </w:r>
      <w:r w:rsidRPr="000127C3">
        <w:rPr>
          <w:rFonts w:hint="eastAsia"/>
        </w:rPr>
        <w:t>攻击和骚扰</w:t>
      </w:r>
      <w:r>
        <w:rPr>
          <w:rFonts w:hint="eastAsia"/>
        </w:rPr>
        <w:t>从事</w:t>
      </w:r>
      <w:r w:rsidRPr="000127C3">
        <w:rPr>
          <w:rFonts w:hint="eastAsia"/>
        </w:rPr>
        <w:t>企业问责</w:t>
      </w:r>
      <w:r>
        <w:rPr>
          <w:rFonts w:hint="eastAsia"/>
        </w:rPr>
        <w:t>工作的</w:t>
      </w:r>
      <w:r w:rsidRPr="000127C3">
        <w:rPr>
          <w:rFonts w:hint="eastAsia"/>
        </w:rPr>
        <w:t>人权维护者和的社区领袖的</w:t>
      </w:r>
      <w:r>
        <w:rPr>
          <w:rFonts w:hint="eastAsia"/>
        </w:rPr>
        <w:t>事件追究</w:t>
      </w:r>
      <w:r w:rsidRPr="000127C3">
        <w:rPr>
          <w:rFonts w:hint="eastAsia"/>
        </w:rPr>
        <w:t>责任方面进展甚微或</w:t>
      </w:r>
      <w:r>
        <w:rPr>
          <w:rFonts w:hint="eastAsia"/>
        </w:rPr>
        <w:t>毫无</w:t>
      </w:r>
      <w:r w:rsidRPr="000127C3">
        <w:rPr>
          <w:rFonts w:hint="eastAsia"/>
        </w:rPr>
        <w:t>进展。尽管罪行严重，但</w:t>
      </w:r>
      <w:r>
        <w:rPr>
          <w:rFonts w:hint="eastAsia"/>
        </w:rPr>
        <w:t>没有对</w:t>
      </w:r>
      <w:r w:rsidRPr="000127C3">
        <w:rPr>
          <w:rFonts w:hint="eastAsia"/>
        </w:rPr>
        <w:t>犯罪人</w:t>
      </w:r>
      <w:r>
        <w:rPr>
          <w:rFonts w:hint="eastAsia"/>
        </w:rPr>
        <w:t>进行</w:t>
      </w:r>
      <w:r w:rsidRPr="000127C3">
        <w:rPr>
          <w:rFonts w:hint="eastAsia"/>
        </w:rPr>
        <w:t>起诉</w:t>
      </w:r>
      <w:r>
        <w:rPr>
          <w:rFonts w:hint="eastAsia"/>
        </w:rPr>
        <w:t>，这</w:t>
      </w:r>
      <w:r w:rsidRPr="000127C3">
        <w:rPr>
          <w:rFonts w:hint="eastAsia"/>
        </w:rPr>
        <w:t>在泰国造成了一种持续的有罪不罚文化，在全国各地的社区产生了反响。</w:t>
      </w:r>
    </w:p>
    <w:p w:rsidR="00364D0B" w:rsidRPr="005778E5" w:rsidRDefault="00364D0B" w:rsidP="00431F05">
      <w:pPr>
        <w:pStyle w:val="H4GC"/>
      </w:pPr>
      <w:r w:rsidRPr="005778E5">
        <w:tab/>
      </w:r>
      <w:r w:rsidRPr="005778E5">
        <w:tab/>
      </w:r>
      <w:r w:rsidRPr="00951954">
        <w:rPr>
          <w:rFonts w:hint="eastAsia"/>
        </w:rPr>
        <w:t>联署材料</w:t>
      </w:r>
      <w:r w:rsidR="00A741B5">
        <w:rPr>
          <w:rFonts w:hint="eastAsia"/>
        </w:rPr>
        <w:t>：</w:t>
      </w:r>
      <w:r w:rsidRPr="00951954">
        <w:rPr>
          <w:rFonts w:hint="eastAsia"/>
        </w:rPr>
        <w:t>国际法学家委员会，泰国律师促进人权组织和跨文化基金会</w:t>
      </w:r>
    </w:p>
    <w:p w:rsidR="00364D0B" w:rsidRPr="009349C4" w:rsidRDefault="00364D0B" w:rsidP="00364D0B">
      <w:pPr>
        <w:pStyle w:val="SingleTxtGC"/>
      </w:pPr>
      <w:r>
        <w:tab/>
        <w:t>(a)</w:t>
      </w:r>
      <w:r>
        <w:rPr>
          <w:rFonts w:hint="eastAsia"/>
        </w:rPr>
        <w:t>和</w:t>
      </w:r>
      <w:r>
        <w:t>(b)</w:t>
      </w:r>
      <w:r>
        <w:tab/>
      </w:r>
      <w:r w:rsidRPr="00EA7768">
        <w:rPr>
          <w:rFonts w:hint="eastAsia"/>
        </w:rPr>
        <w:t>泰国仍然未能确保其立法将酷刑、其他虐待和强迫失踪行为完全定为</w:t>
      </w:r>
      <w:r>
        <w:rPr>
          <w:rFonts w:hint="eastAsia"/>
        </w:rPr>
        <w:t>刑事犯罪</w:t>
      </w:r>
      <w:r w:rsidRPr="00EA7768">
        <w:rPr>
          <w:rFonts w:hint="eastAsia"/>
        </w:rPr>
        <w:t>。在这方面，</w:t>
      </w:r>
      <w:r>
        <w:rPr>
          <w:rFonts w:hint="eastAsia"/>
        </w:rPr>
        <w:t>这些</w:t>
      </w:r>
      <w:r w:rsidRPr="00EA7768">
        <w:rPr>
          <w:rFonts w:hint="eastAsia"/>
        </w:rPr>
        <w:t>组织对</w:t>
      </w:r>
      <w:r>
        <w:rPr>
          <w:rFonts w:hint="eastAsia"/>
        </w:rPr>
        <w:t>防范</w:t>
      </w:r>
      <w:r w:rsidRPr="00EA7768">
        <w:rPr>
          <w:rFonts w:hint="eastAsia"/>
        </w:rPr>
        <w:t>和</w:t>
      </w:r>
      <w:r>
        <w:rPr>
          <w:rFonts w:hint="eastAsia"/>
        </w:rPr>
        <w:t>制止</w:t>
      </w:r>
      <w:r w:rsidRPr="00EA7768">
        <w:rPr>
          <w:rFonts w:hint="eastAsia"/>
        </w:rPr>
        <w:t>酷刑和强迫失踪法草案最近</w:t>
      </w:r>
      <w:r>
        <w:rPr>
          <w:rFonts w:hint="eastAsia"/>
        </w:rPr>
        <w:t>的</w:t>
      </w:r>
      <w:r>
        <w:rPr>
          <w:rFonts w:hint="eastAsia"/>
        </w:rPr>
        <w:lastRenderedPageBreak/>
        <w:t>修正案</w:t>
      </w:r>
      <w:r w:rsidRPr="00EA7768">
        <w:rPr>
          <w:rFonts w:hint="eastAsia"/>
        </w:rPr>
        <w:t>深表关切。如果</w:t>
      </w:r>
      <w:r>
        <w:rPr>
          <w:rFonts w:hint="eastAsia"/>
        </w:rPr>
        <w:t>目前的表述获得</w:t>
      </w:r>
      <w:r w:rsidRPr="00EA7768">
        <w:rPr>
          <w:rFonts w:hint="eastAsia"/>
        </w:rPr>
        <w:t>通过，这些修正案将使缔约国更加无法</w:t>
      </w:r>
      <w:r>
        <w:rPr>
          <w:rFonts w:hint="eastAsia"/>
        </w:rPr>
        <w:t>履行</w:t>
      </w:r>
      <w:r w:rsidRPr="00EA7768">
        <w:rPr>
          <w:rFonts w:hint="eastAsia"/>
        </w:rPr>
        <w:t>《公约》和其他国际人权文书</w:t>
      </w:r>
      <w:r>
        <w:rPr>
          <w:rFonts w:hint="eastAsia"/>
        </w:rPr>
        <w:t>所规定</w:t>
      </w:r>
      <w:r w:rsidRPr="00EA7768">
        <w:rPr>
          <w:rFonts w:hint="eastAsia"/>
        </w:rPr>
        <w:t>的义务。</w:t>
      </w:r>
    </w:p>
    <w:p w:rsidR="00364D0B" w:rsidRPr="009349C4" w:rsidRDefault="00364D0B" w:rsidP="00364D0B">
      <w:pPr>
        <w:pStyle w:val="SingleTxtGC"/>
      </w:pPr>
      <w:r>
        <w:tab/>
      </w:r>
      <w:r w:rsidRPr="0028615B">
        <w:rPr>
          <w:rFonts w:hint="eastAsia"/>
        </w:rPr>
        <w:t>政府也未能及时、有效、独立和公正地调查关于酷刑、强迫失踪和法外</w:t>
      </w:r>
      <w:r>
        <w:rPr>
          <w:rFonts w:hint="eastAsia"/>
        </w:rPr>
        <w:t>杀人</w:t>
      </w:r>
      <w:r w:rsidRPr="0028615B">
        <w:rPr>
          <w:rFonts w:hint="eastAsia"/>
        </w:rPr>
        <w:t>的</w:t>
      </w:r>
      <w:r>
        <w:rPr>
          <w:rFonts w:hint="eastAsia"/>
        </w:rPr>
        <w:t>指称</w:t>
      </w:r>
      <w:r w:rsidRPr="0028615B">
        <w:rPr>
          <w:rFonts w:hint="eastAsia"/>
        </w:rPr>
        <w:t>。</w:t>
      </w:r>
    </w:p>
    <w:p w:rsidR="00364D0B" w:rsidRPr="0028615B" w:rsidRDefault="00364D0B" w:rsidP="00364D0B">
      <w:pPr>
        <w:pStyle w:val="SingleTxtGC"/>
        <w:rPr>
          <w:b/>
          <w:bCs/>
        </w:rPr>
      </w:pPr>
      <w:r>
        <w:tab/>
      </w:r>
      <w:r w:rsidRPr="0028615B">
        <w:rPr>
          <w:rFonts w:hint="eastAsia"/>
          <w:bCs/>
        </w:rPr>
        <w:t>南部边境</w:t>
      </w:r>
      <w:r>
        <w:rPr>
          <w:rFonts w:hint="eastAsia"/>
          <w:bCs/>
        </w:rPr>
        <w:t>各府继续</w:t>
      </w:r>
      <w:r w:rsidRPr="0028615B">
        <w:rPr>
          <w:rFonts w:hint="eastAsia"/>
          <w:bCs/>
        </w:rPr>
        <w:t>出现关于酷刑、虐待和法外</w:t>
      </w:r>
      <w:r>
        <w:rPr>
          <w:rFonts w:hint="eastAsia"/>
          <w:bCs/>
        </w:rPr>
        <w:t>杀人</w:t>
      </w:r>
      <w:r w:rsidRPr="0028615B">
        <w:rPr>
          <w:rFonts w:hint="eastAsia"/>
          <w:bCs/>
        </w:rPr>
        <w:t>的报告，而对这些</w:t>
      </w:r>
      <w:r>
        <w:rPr>
          <w:rFonts w:hint="eastAsia"/>
          <w:bCs/>
        </w:rPr>
        <w:t>指称</w:t>
      </w:r>
      <w:r w:rsidRPr="0028615B">
        <w:rPr>
          <w:rFonts w:hint="eastAsia"/>
          <w:bCs/>
        </w:rPr>
        <w:t>的调查和赔偿的提供仍然</w:t>
      </w:r>
      <w:r>
        <w:rPr>
          <w:rFonts w:hint="eastAsia"/>
          <w:bCs/>
        </w:rPr>
        <w:t>非常</w:t>
      </w:r>
      <w:r w:rsidRPr="0028615B">
        <w:rPr>
          <w:rFonts w:hint="eastAsia"/>
          <w:bCs/>
        </w:rPr>
        <w:t>缓慢。</w:t>
      </w:r>
    </w:p>
    <w:p w:rsidR="00364D0B" w:rsidRPr="009349C4" w:rsidRDefault="00364D0B" w:rsidP="00364D0B">
      <w:pPr>
        <w:pStyle w:val="SingleTxtGC"/>
      </w:pPr>
      <w:r>
        <w:tab/>
      </w:r>
      <w:r w:rsidRPr="0028615B">
        <w:rPr>
          <w:rFonts w:hint="eastAsia"/>
        </w:rPr>
        <w:t>人权维护者、受害者及其家人因</w:t>
      </w:r>
      <w:r>
        <w:rPr>
          <w:rFonts w:hint="eastAsia"/>
        </w:rPr>
        <w:t>致力于</w:t>
      </w:r>
      <w:r w:rsidRPr="0028615B">
        <w:rPr>
          <w:rFonts w:hint="eastAsia"/>
        </w:rPr>
        <w:t>揭露据称的酷刑、其他虐待和强迫失踪案件而面临司法骚扰、报复和威胁。</w:t>
      </w:r>
    </w:p>
    <w:p w:rsidR="00364D0B" w:rsidRPr="00EE0FF6" w:rsidRDefault="00364D0B" w:rsidP="00364D0B">
      <w:pPr>
        <w:pStyle w:val="SingleTxtGC"/>
      </w:pPr>
      <w:r>
        <w:tab/>
      </w:r>
      <w:r w:rsidRPr="0028615B">
        <w:rPr>
          <w:rFonts w:hint="eastAsia"/>
          <w:bCs/>
          <w:iCs/>
        </w:rPr>
        <w:t>虽然这些组织赞赏政府打击酷刑和强迫失踪的努力，但第</w:t>
      </w:r>
      <w:r w:rsidRPr="0028615B">
        <w:rPr>
          <w:bCs/>
          <w:iCs/>
        </w:rPr>
        <w:t>131/2560</w:t>
      </w:r>
      <w:r w:rsidRPr="0028615B">
        <w:rPr>
          <w:rFonts w:hint="eastAsia"/>
          <w:bCs/>
          <w:iCs/>
        </w:rPr>
        <w:t>号命令在履行缔约国的国际人权义务方面的有效性仍有待确定。如果没有将酷刑、其他虐待和强迫失踪定为</w:t>
      </w:r>
      <w:r>
        <w:rPr>
          <w:rFonts w:hint="eastAsia"/>
          <w:bCs/>
          <w:iCs/>
        </w:rPr>
        <w:t>刑事</w:t>
      </w:r>
      <w:r w:rsidRPr="0028615B">
        <w:rPr>
          <w:rFonts w:hint="eastAsia"/>
          <w:bCs/>
          <w:iCs/>
        </w:rPr>
        <w:t>犯罪的法律，</w:t>
      </w:r>
      <w:r>
        <w:rPr>
          <w:rFonts w:hint="eastAsia"/>
          <w:bCs/>
          <w:iCs/>
        </w:rPr>
        <w:t>就不清楚将适用哪个法律框架</w:t>
      </w:r>
      <w:bookmarkStart w:id="0" w:name="_Hlk44936323"/>
      <w:r w:rsidR="00EE13EE">
        <w:rPr>
          <w:rFonts w:hint="eastAsia"/>
          <w:spacing w:val="-50"/>
        </w:rPr>
        <w:t>―</w:t>
      </w:r>
      <w:r w:rsidR="00EE13EE">
        <w:rPr>
          <w:rFonts w:hint="eastAsia"/>
        </w:rPr>
        <w:t>―</w:t>
      </w:r>
      <w:bookmarkEnd w:id="0"/>
      <w:r w:rsidRPr="0028615B">
        <w:rPr>
          <w:rFonts w:hint="eastAsia"/>
          <w:bCs/>
          <w:iCs/>
        </w:rPr>
        <w:t>国内和</w:t>
      </w:r>
      <w:r w:rsidRPr="0028615B">
        <w:rPr>
          <w:bCs/>
          <w:iCs/>
        </w:rPr>
        <w:t>/</w:t>
      </w:r>
      <w:r w:rsidRPr="0028615B">
        <w:rPr>
          <w:rFonts w:hint="eastAsia"/>
          <w:bCs/>
          <w:iCs/>
        </w:rPr>
        <w:t>或国际法律框架。此外，该命令的范围似乎不包括保护</w:t>
      </w:r>
      <w:r>
        <w:rPr>
          <w:rFonts w:hint="eastAsia"/>
          <w:bCs/>
          <w:iCs/>
        </w:rPr>
        <w:t>申诉</w:t>
      </w:r>
      <w:r w:rsidRPr="0028615B">
        <w:rPr>
          <w:rFonts w:hint="eastAsia"/>
          <w:bCs/>
          <w:iCs/>
        </w:rPr>
        <w:t>人和证人免遭报复。此外，管理酷刑和强迫失踪案件国家委员会的大多数成员</w:t>
      </w:r>
      <w:r>
        <w:rPr>
          <w:rFonts w:hint="eastAsia"/>
          <w:bCs/>
          <w:iCs/>
        </w:rPr>
        <w:t>并非</w:t>
      </w:r>
      <w:r w:rsidRPr="0028615B">
        <w:rPr>
          <w:rFonts w:hint="eastAsia"/>
          <w:bCs/>
          <w:iCs/>
        </w:rPr>
        <w:t>受雇于独立的</w:t>
      </w:r>
      <w:r>
        <w:rPr>
          <w:rFonts w:hint="eastAsia"/>
          <w:bCs/>
          <w:iCs/>
        </w:rPr>
        <w:t>平民</w:t>
      </w:r>
      <w:r w:rsidRPr="0028615B">
        <w:rPr>
          <w:rFonts w:hint="eastAsia"/>
          <w:bCs/>
          <w:iCs/>
        </w:rPr>
        <w:t>机构；</w:t>
      </w:r>
    </w:p>
    <w:p w:rsidR="00364D0B" w:rsidRPr="009349C4" w:rsidRDefault="00364D0B" w:rsidP="00364D0B">
      <w:pPr>
        <w:pStyle w:val="SingleTxtGC"/>
      </w:pPr>
      <w:r>
        <w:tab/>
        <w:t>(c)</w:t>
      </w:r>
      <w:r w:rsidRPr="009349C4">
        <w:tab/>
      </w:r>
      <w:r w:rsidRPr="006C54BC">
        <w:t>2017</w:t>
      </w:r>
      <w:r w:rsidRPr="006C54BC">
        <w:rPr>
          <w:rFonts w:hint="eastAsia"/>
        </w:rPr>
        <w:t>年</w:t>
      </w:r>
      <w:r w:rsidRPr="006C54BC">
        <w:t>10</w:t>
      </w:r>
      <w:r w:rsidRPr="006C54BC">
        <w:rPr>
          <w:rFonts w:hint="eastAsia"/>
        </w:rPr>
        <w:t>月</w:t>
      </w:r>
      <w:r w:rsidRPr="006C54BC">
        <w:t>12</w:t>
      </w:r>
      <w:r w:rsidRPr="006C54BC">
        <w:rPr>
          <w:rFonts w:hint="eastAsia"/>
        </w:rPr>
        <w:t>日，南部边境</w:t>
      </w:r>
      <w:r>
        <w:rPr>
          <w:rFonts w:hint="eastAsia"/>
        </w:rPr>
        <w:t>府</w:t>
      </w:r>
      <w:r w:rsidRPr="006C54BC">
        <w:rPr>
          <w:rFonts w:hint="eastAsia"/>
        </w:rPr>
        <w:t>发展战略委员会通过一项决议，向</w:t>
      </w:r>
      <w:r w:rsidRPr="006C54BC">
        <w:t>2005</w:t>
      </w:r>
      <w:r w:rsidRPr="006C54BC">
        <w:rPr>
          <w:rFonts w:hint="eastAsia"/>
        </w:rPr>
        <w:t>年至</w:t>
      </w:r>
      <w:r w:rsidRPr="006C54BC">
        <w:t>2014</w:t>
      </w:r>
      <w:r w:rsidRPr="006C54BC">
        <w:rPr>
          <w:rFonts w:hint="eastAsia"/>
        </w:rPr>
        <w:t>年期间在安全行动中丧生的</w:t>
      </w:r>
      <w:r w:rsidRPr="006C54BC">
        <w:t>17</w:t>
      </w:r>
      <w:r w:rsidRPr="006C54BC">
        <w:rPr>
          <w:rFonts w:hint="eastAsia"/>
        </w:rPr>
        <w:t>人每人</w:t>
      </w:r>
      <w:r>
        <w:rPr>
          <w:rFonts w:hint="eastAsia"/>
        </w:rPr>
        <w:t>的家庭</w:t>
      </w:r>
      <w:r w:rsidRPr="006C54BC">
        <w:rPr>
          <w:rFonts w:hint="eastAsia"/>
        </w:rPr>
        <w:t>提供约</w:t>
      </w:r>
      <w:r w:rsidRPr="006C54BC">
        <w:t>100</w:t>
      </w:r>
      <w:r w:rsidRPr="006C54BC">
        <w:rPr>
          <w:rFonts w:hint="eastAsia"/>
        </w:rPr>
        <w:t>万泰铢</w:t>
      </w:r>
      <w:r w:rsidRPr="006C54BC">
        <w:t>(31900</w:t>
      </w:r>
      <w:r w:rsidRPr="006C54BC">
        <w:rPr>
          <w:rFonts w:hint="eastAsia"/>
        </w:rPr>
        <w:t>美元</w:t>
      </w:r>
      <w:r w:rsidRPr="006C54BC">
        <w:t>)</w:t>
      </w:r>
      <w:r w:rsidRPr="006C54BC">
        <w:rPr>
          <w:rFonts w:hint="eastAsia"/>
        </w:rPr>
        <w:t>的赔偿，其中包括</w:t>
      </w:r>
      <w:r w:rsidRPr="006C54BC">
        <w:t>2012</w:t>
      </w:r>
      <w:r w:rsidRPr="006C54BC">
        <w:rPr>
          <w:rFonts w:hint="eastAsia"/>
        </w:rPr>
        <w:t>年被一名</w:t>
      </w:r>
      <w:r>
        <w:rPr>
          <w:rFonts w:hint="eastAsia"/>
        </w:rPr>
        <w:t>警员射杀</w:t>
      </w:r>
      <w:r w:rsidRPr="006C54BC">
        <w:rPr>
          <w:rFonts w:hint="eastAsia"/>
        </w:rPr>
        <w:t>的</w:t>
      </w:r>
      <w:r w:rsidRPr="006C54BC">
        <w:t>Mahkohsaeng Lasae</w:t>
      </w:r>
      <w:r w:rsidRPr="006C54BC">
        <w:rPr>
          <w:rFonts w:hint="eastAsia"/>
        </w:rPr>
        <w:t>的</w:t>
      </w:r>
      <w:r>
        <w:rPr>
          <w:rFonts w:hint="eastAsia"/>
        </w:rPr>
        <w:t>家庭</w:t>
      </w:r>
      <w:r w:rsidRPr="006C54BC">
        <w:rPr>
          <w:rFonts w:hint="eastAsia"/>
        </w:rPr>
        <w:t>；</w:t>
      </w:r>
    </w:p>
    <w:p w:rsidR="00364D0B" w:rsidRPr="009349C4" w:rsidRDefault="00364D0B" w:rsidP="00364D0B">
      <w:pPr>
        <w:pStyle w:val="SingleTxtGC"/>
      </w:pPr>
      <w:r>
        <w:tab/>
        <w:t>(d)</w:t>
      </w:r>
      <w:r w:rsidRPr="009349C4">
        <w:tab/>
      </w:r>
      <w:r w:rsidRPr="0081058D">
        <w:rPr>
          <w:rFonts w:hint="eastAsia"/>
        </w:rPr>
        <w:t>没有</w:t>
      </w:r>
      <w:r>
        <w:rPr>
          <w:rFonts w:hint="eastAsia"/>
        </w:rPr>
        <w:t>修订《</w:t>
      </w:r>
      <w:r w:rsidRPr="0081058D">
        <w:rPr>
          <w:rFonts w:hint="eastAsia"/>
        </w:rPr>
        <w:t>戒严法</w:t>
      </w:r>
      <w:r>
        <w:rPr>
          <w:rFonts w:hint="eastAsia"/>
        </w:rPr>
        <w:t>》</w:t>
      </w:r>
      <w:r w:rsidRPr="0081058D">
        <w:rPr>
          <w:rFonts w:hint="eastAsia"/>
        </w:rPr>
        <w:t>、</w:t>
      </w:r>
      <w:r>
        <w:rPr>
          <w:rFonts w:hint="eastAsia"/>
        </w:rPr>
        <w:t>《</w:t>
      </w:r>
      <w:r w:rsidRPr="0081058D">
        <w:rPr>
          <w:rFonts w:hint="eastAsia"/>
        </w:rPr>
        <w:t>紧急状态法令</w:t>
      </w:r>
      <w:r>
        <w:rPr>
          <w:rFonts w:hint="eastAsia"/>
        </w:rPr>
        <w:t>》和</w:t>
      </w:r>
      <w:r w:rsidRPr="0081058D">
        <w:rPr>
          <w:rFonts w:hint="eastAsia"/>
        </w:rPr>
        <w:t>第</w:t>
      </w:r>
      <w:r w:rsidRPr="0081058D">
        <w:t>3/2558</w:t>
      </w:r>
      <w:r w:rsidRPr="0081058D">
        <w:rPr>
          <w:rFonts w:hint="eastAsia"/>
        </w:rPr>
        <w:t>号命令。因此，</w:t>
      </w:r>
      <w:r>
        <w:rPr>
          <w:rFonts w:hint="eastAsia"/>
        </w:rPr>
        <w:t>仍</w:t>
      </w:r>
      <w:r w:rsidRPr="0081058D">
        <w:rPr>
          <w:rFonts w:hint="eastAsia"/>
        </w:rPr>
        <w:t>根据这些法律</w:t>
      </w:r>
      <w:r>
        <w:rPr>
          <w:rFonts w:hint="eastAsia"/>
        </w:rPr>
        <w:t>对人员实施</w:t>
      </w:r>
      <w:r w:rsidRPr="0081058D">
        <w:rPr>
          <w:rFonts w:hint="eastAsia"/>
        </w:rPr>
        <w:t>单独</w:t>
      </w:r>
      <w:r>
        <w:rPr>
          <w:rFonts w:hint="eastAsia"/>
        </w:rPr>
        <w:t>拘禁</w:t>
      </w:r>
      <w:r w:rsidRPr="0081058D">
        <w:rPr>
          <w:rFonts w:hint="eastAsia"/>
        </w:rPr>
        <w:t>。</w:t>
      </w:r>
    </w:p>
    <w:p w:rsidR="00364D0B" w:rsidRPr="009349C4" w:rsidRDefault="00364D0B" w:rsidP="00431F05">
      <w:pPr>
        <w:pStyle w:val="H4GC"/>
      </w:pPr>
      <w:r w:rsidRPr="009349C4">
        <w:tab/>
      </w:r>
      <w:r w:rsidRPr="009349C4">
        <w:tab/>
      </w:r>
      <w:r w:rsidRPr="008C1490">
        <w:rPr>
          <w:rFonts w:hint="eastAsia"/>
        </w:rPr>
        <w:t>联署材料</w:t>
      </w:r>
      <w:r w:rsidR="00A741B5">
        <w:rPr>
          <w:rFonts w:hint="eastAsia"/>
        </w:rPr>
        <w:t>：</w:t>
      </w:r>
      <w:r w:rsidRPr="00D1563F">
        <w:rPr>
          <w:rFonts w:hint="eastAsia"/>
        </w:rPr>
        <w:t>公民和政治权利中心等</w:t>
      </w:r>
    </w:p>
    <w:p w:rsidR="00364D0B" w:rsidRPr="005778E5" w:rsidRDefault="00364D0B" w:rsidP="00364D0B">
      <w:pPr>
        <w:pStyle w:val="SingleTxtGC"/>
      </w:pPr>
      <w:r>
        <w:tab/>
      </w:r>
      <w:r w:rsidRPr="005778E5">
        <w:t>(a)</w:t>
      </w:r>
      <w:r w:rsidRPr="005778E5">
        <w:tab/>
      </w:r>
      <w:r w:rsidRPr="0081058D">
        <w:rPr>
          <w:rFonts w:hint="eastAsia"/>
        </w:rPr>
        <w:t>自</w:t>
      </w:r>
      <w:r w:rsidRPr="0081058D">
        <w:t>2017</w:t>
      </w:r>
      <w:r w:rsidRPr="0081058D">
        <w:rPr>
          <w:rFonts w:hint="eastAsia"/>
        </w:rPr>
        <w:t>年</w:t>
      </w:r>
      <w:r w:rsidRPr="0081058D">
        <w:t>3</w:t>
      </w:r>
      <w:r w:rsidRPr="0081058D">
        <w:rPr>
          <w:rFonts w:hint="eastAsia"/>
        </w:rPr>
        <w:t>月对缔约国进行上次</w:t>
      </w:r>
      <w:r>
        <w:rPr>
          <w:rFonts w:hint="eastAsia"/>
        </w:rPr>
        <w:t>审议</w:t>
      </w:r>
      <w:r w:rsidRPr="0081058D">
        <w:rPr>
          <w:rFonts w:hint="eastAsia"/>
        </w:rPr>
        <w:t>以来，南部边境</w:t>
      </w:r>
      <w:r>
        <w:rPr>
          <w:rFonts w:hint="eastAsia"/>
        </w:rPr>
        <w:t>各府</w:t>
      </w:r>
      <w:r w:rsidRPr="0081058D">
        <w:rPr>
          <w:rFonts w:hint="eastAsia"/>
        </w:rPr>
        <w:t>记录了</w:t>
      </w:r>
      <w:r w:rsidRPr="0081058D">
        <w:t>6</w:t>
      </w:r>
      <w:r w:rsidRPr="0081058D">
        <w:rPr>
          <w:rFonts w:hint="eastAsia"/>
        </w:rPr>
        <w:t>起法外</w:t>
      </w:r>
      <w:r w:rsidRPr="007C5F55">
        <w:rPr>
          <w:rFonts w:hint="eastAsia"/>
        </w:rPr>
        <w:t>杀人案件。</w:t>
      </w:r>
      <w:r w:rsidRPr="007C5F55">
        <w:rPr>
          <w:rFonts w:hint="eastAsia"/>
          <w:spacing w:val="6"/>
        </w:rPr>
        <w:t>将案件提交法院面临了一系列挑战：很难证</w:t>
      </w:r>
      <w:r w:rsidRPr="0081058D">
        <w:rPr>
          <w:rFonts w:hint="eastAsia"/>
        </w:rPr>
        <w:t>明处决已经发生，受害者的家人不愿</w:t>
      </w:r>
      <w:r>
        <w:rPr>
          <w:rFonts w:hint="eastAsia"/>
        </w:rPr>
        <w:t>依靠</w:t>
      </w:r>
      <w:r w:rsidRPr="0081058D">
        <w:rPr>
          <w:rFonts w:hint="eastAsia"/>
        </w:rPr>
        <w:t>司法系统，</w:t>
      </w:r>
      <w:r>
        <w:rPr>
          <w:rFonts w:hint="eastAsia"/>
        </w:rPr>
        <w:t>或</w:t>
      </w:r>
      <w:r w:rsidRPr="0081058D">
        <w:rPr>
          <w:rFonts w:hint="eastAsia"/>
        </w:rPr>
        <w:t>不愿为进一步的法律起诉提供信息。</w:t>
      </w:r>
    </w:p>
    <w:p w:rsidR="00364D0B" w:rsidRPr="005778E5" w:rsidRDefault="00364D0B" w:rsidP="00364D0B">
      <w:pPr>
        <w:pStyle w:val="SingleTxtGC"/>
      </w:pPr>
      <w:r>
        <w:tab/>
      </w:r>
      <w:r w:rsidRPr="0081058D">
        <w:rPr>
          <w:rFonts w:hint="eastAsia"/>
        </w:rPr>
        <w:t>严重缺乏对酷刑、法外</w:t>
      </w:r>
      <w:r>
        <w:rPr>
          <w:rFonts w:hint="eastAsia"/>
        </w:rPr>
        <w:t>杀人</w:t>
      </w:r>
      <w:r w:rsidRPr="0081058D">
        <w:rPr>
          <w:rFonts w:hint="eastAsia"/>
        </w:rPr>
        <w:t>和强迫失踪案件的独立调查；</w:t>
      </w:r>
    </w:p>
    <w:p w:rsidR="00364D0B" w:rsidRPr="005778E5" w:rsidRDefault="00364D0B" w:rsidP="00364D0B">
      <w:pPr>
        <w:pStyle w:val="SingleTxtGC"/>
      </w:pPr>
      <w:r>
        <w:tab/>
      </w:r>
      <w:r w:rsidRPr="005778E5">
        <w:t>(b)</w:t>
      </w:r>
      <w:r w:rsidRPr="005778E5">
        <w:tab/>
      </w:r>
      <w:r w:rsidRPr="0081058D">
        <w:rPr>
          <w:rFonts w:hint="eastAsia"/>
        </w:rPr>
        <w:t>由于泰国缺乏独</w:t>
      </w:r>
      <w:r w:rsidRPr="00B30717">
        <w:rPr>
          <w:rFonts w:hint="eastAsia"/>
          <w:spacing w:val="-6"/>
        </w:rPr>
        <w:t>立</w:t>
      </w:r>
      <w:r w:rsidRPr="00B30717">
        <w:rPr>
          <w:rFonts w:hint="eastAsia"/>
        </w:rPr>
        <w:t>的法医，南部边境各府的法外杀人案件均未进</w:t>
      </w:r>
      <w:r w:rsidRPr="00B30717">
        <w:rPr>
          <w:rFonts w:hint="eastAsia"/>
          <w:spacing w:val="-6"/>
        </w:rPr>
        <w:t>行尸检。进行尸检的另一</w:t>
      </w:r>
      <w:r w:rsidRPr="00B30717">
        <w:rPr>
          <w:rFonts w:hint="eastAsia"/>
        </w:rPr>
        <w:t>个主要障碍是伊斯兰宗教要求尸体在死亡</w:t>
      </w:r>
      <w:r w:rsidRPr="00B30717">
        <w:rPr>
          <w:rFonts w:hint="eastAsia"/>
          <w:spacing w:val="-6"/>
        </w:rPr>
        <w:t>后</w:t>
      </w:r>
      <w:r w:rsidRPr="0081058D">
        <w:t>24</w:t>
      </w:r>
      <w:r w:rsidRPr="0081058D">
        <w:rPr>
          <w:rFonts w:hint="eastAsia"/>
        </w:rPr>
        <w:t>小时内</w:t>
      </w:r>
      <w:r>
        <w:rPr>
          <w:rFonts w:hint="eastAsia"/>
        </w:rPr>
        <w:t>下</w:t>
      </w:r>
      <w:r w:rsidRPr="0081058D">
        <w:rPr>
          <w:rFonts w:hint="eastAsia"/>
        </w:rPr>
        <w:t>葬；</w:t>
      </w:r>
    </w:p>
    <w:p w:rsidR="00364D0B" w:rsidRPr="005778E5" w:rsidRDefault="00364D0B" w:rsidP="00364D0B">
      <w:pPr>
        <w:pStyle w:val="SingleTxtGC"/>
      </w:pPr>
      <w:r>
        <w:tab/>
      </w:r>
      <w:r w:rsidRPr="005778E5">
        <w:t>(c)</w:t>
      </w:r>
      <w:r w:rsidRPr="005778E5">
        <w:tab/>
      </w:r>
      <w:r w:rsidRPr="00234188">
        <w:rPr>
          <w:rFonts w:hint="eastAsia"/>
        </w:rPr>
        <w:t>政府或其他医疗机构没有</w:t>
      </w:r>
      <w:r>
        <w:rPr>
          <w:rFonts w:hint="eastAsia"/>
        </w:rPr>
        <w:t>优先重视</w:t>
      </w:r>
      <w:r w:rsidRPr="00234188">
        <w:rPr>
          <w:rFonts w:hint="eastAsia"/>
        </w:rPr>
        <w:t>受害者的心理健康。很难跟踪提供赔偿的案件，更不用说向泰国国家人权委员会等相关机构提出的请求了；</w:t>
      </w:r>
    </w:p>
    <w:p w:rsidR="00364D0B" w:rsidRPr="005778E5" w:rsidRDefault="00364D0B" w:rsidP="00364D0B">
      <w:pPr>
        <w:pStyle w:val="SingleTxtGC"/>
      </w:pPr>
      <w:r>
        <w:tab/>
      </w:r>
      <w:r w:rsidRPr="005778E5">
        <w:t>(d)</w:t>
      </w:r>
      <w:r w:rsidRPr="005778E5">
        <w:tab/>
      </w:r>
      <w:r w:rsidRPr="00234188">
        <w:rPr>
          <w:rFonts w:hint="eastAsia"/>
        </w:rPr>
        <w:t>过度使用《戒严法》</w:t>
      </w:r>
      <w:r>
        <w:rPr>
          <w:rFonts w:hint="eastAsia"/>
        </w:rPr>
        <w:t>和</w:t>
      </w:r>
      <w:r w:rsidRPr="00234188">
        <w:rPr>
          <w:rFonts w:hint="eastAsia"/>
        </w:rPr>
        <w:t>《紧急状态法令》</w:t>
      </w:r>
      <w:r>
        <w:rPr>
          <w:rFonts w:hint="eastAsia"/>
        </w:rPr>
        <w:t>的情况依然</w:t>
      </w:r>
      <w:r w:rsidRPr="00234188">
        <w:rPr>
          <w:rFonts w:hint="eastAsia"/>
        </w:rPr>
        <w:t>存在，没有独立的第三方审查。目前，南部边境</w:t>
      </w:r>
      <w:r>
        <w:rPr>
          <w:rFonts w:hint="eastAsia"/>
        </w:rPr>
        <w:t>各府任意执行</w:t>
      </w:r>
      <w:r w:rsidRPr="00234188">
        <w:rPr>
          <w:rFonts w:hint="eastAsia"/>
        </w:rPr>
        <w:t>《戒严法》</w:t>
      </w:r>
      <w:r>
        <w:rPr>
          <w:rFonts w:hint="eastAsia"/>
        </w:rPr>
        <w:t>、</w:t>
      </w:r>
      <w:r w:rsidRPr="00234188">
        <w:rPr>
          <w:rFonts w:hint="eastAsia"/>
        </w:rPr>
        <w:t>《紧急状态法令》和</w:t>
      </w:r>
      <w:r>
        <w:rPr>
          <w:rFonts w:hint="eastAsia"/>
        </w:rPr>
        <w:t>特别法律的做法</w:t>
      </w:r>
      <w:r w:rsidRPr="00234188">
        <w:rPr>
          <w:rFonts w:hint="eastAsia"/>
        </w:rPr>
        <w:t>不接受公众监督；</w:t>
      </w:r>
    </w:p>
    <w:p w:rsidR="00364D0B" w:rsidRPr="009349C4" w:rsidRDefault="00364D0B" w:rsidP="00364D0B">
      <w:pPr>
        <w:pStyle w:val="SingleTxtGC"/>
      </w:pPr>
      <w:r>
        <w:rPr>
          <w:rStyle w:val="SingleTxtGChar"/>
        </w:rPr>
        <w:tab/>
      </w:r>
      <w:r w:rsidRPr="005778E5">
        <w:rPr>
          <w:rStyle w:val="SingleTxtGChar"/>
        </w:rPr>
        <w:t>(e)</w:t>
      </w:r>
      <w:r w:rsidRPr="005778E5">
        <w:rPr>
          <w:rStyle w:val="SingleTxtGChar"/>
        </w:rPr>
        <w:tab/>
      </w:r>
      <w:r w:rsidRPr="00234188">
        <w:rPr>
          <w:rFonts w:hint="eastAsia"/>
        </w:rPr>
        <w:t>仍然缺乏建立独立和有效</w:t>
      </w:r>
      <w:r>
        <w:rPr>
          <w:rFonts w:hint="eastAsia"/>
        </w:rPr>
        <w:t>的</w:t>
      </w:r>
      <w:r w:rsidRPr="00234188">
        <w:rPr>
          <w:rFonts w:hint="eastAsia"/>
        </w:rPr>
        <w:t>酷刑和强迫失踪</w:t>
      </w:r>
      <w:r>
        <w:rPr>
          <w:rFonts w:hint="eastAsia"/>
        </w:rPr>
        <w:t>防范</w:t>
      </w:r>
      <w:r w:rsidRPr="00234188">
        <w:rPr>
          <w:rFonts w:hint="eastAsia"/>
        </w:rPr>
        <w:t>机制的政治意愿。当局应结束所有针对民间社会团体和其他举报酷刑</w:t>
      </w:r>
      <w:r>
        <w:rPr>
          <w:rFonts w:hint="eastAsia"/>
        </w:rPr>
        <w:t>指称</w:t>
      </w:r>
      <w:r w:rsidRPr="00234188">
        <w:rPr>
          <w:rFonts w:hint="eastAsia"/>
        </w:rPr>
        <w:t>的人的刑事诉讼。</w:t>
      </w:r>
    </w:p>
    <w:p w:rsidR="00364D0B" w:rsidRPr="005778E5" w:rsidRDefault="00364D0B" w:rsidP="00431F05">
      <w:pPr>
        <w:pStyle w:val="H4GC"/>
      </w:pPr>
      <w:r w:rsidRPr="005778E5">
        <w:tab/>
      </w:r>
      <w:r w:rsidRPr="005778E5">
        <w:tab/>
      </w:r>
      <w:r w:rsidRPr="00D1563F">
        <w:rPr>
          <w:rFonts w:hint="eastAsia"/>
        </w:rPr>
        <w:t>跨文化基金会</w:t>
      </w:r>
    </w:p>
    <w:p w:rsidR="00364D0B" w:rsidRPr="005778E5" w:rsidRDefault="00364D0B" w:rsidP="00364D0B">
      <w:pPr>
        <w:pStyle w:val="SingleTxtGC"/>
      </w:pPr>
      <w:r>
        <w:tab/>
      </w:r>
      <w:r w:rsidRPr="005778E5">
        <w:t>(a)</w:t>
      </w:r>
      <w:r w:rsidRPr="005778E5">
        <w:tab/>
      </w:r>
      <w:r w:rsidRPr="00B95EEE">
        <w:rPr>
          <w:rFonts w:hint="eastAsia"/>
        </w:rPr>
        <w:t>该组织对缔约国在颁布</w:t>
      </w:r>
      <w:r>
        <w:rPr>
          <w:rFonts w:hint="eastAsia"/>
        </w:rPr>
        <w:t>制止</w:t>
      </w:r>
      <w:r w:rsidRPr="00B95EEE">
        <w:rPr>
          <w:rFonts w:hint="eastAsia"/>
        </w:rPr>
        <w:t>和</w:t>
      </w:r>
      <w:r>
        <w:rPr>
          <w:rFonts w:hint="eastAsia"/>
        </w:rPr>
        <w:t>防范</w:t>
      </w:r>
      <w:r w:rsidRPr="00B95EEE">
        <w:rPr>
          <w:rFonts w:hint="eastAsia"/>
        </w:rPr>
        <w:t>酷刑</w:t>
      </w:r>
      <w:r>
        <w:rPr>
          <w:rFonts w:hint="eastAsia"/>
        </w:rPr>
        <w:t>和</w:t>
      </w:r>
      <w:r w:rsidRPr="00B95EEE">
        <w:rPr>
          <w:rFonts w:hint="eastAsia"/>
        </w:rPr>
        <w:t>强制失踪的立法方面缺乏进展表示关切。防范和制止酷刑和强迫失踪法草案可能尚未完全符合缔约国的国际人权义务。</w:t>
      </w:r>
    </w:p>
    <w:p w:rsidR="00364D0B" w:rsidRPr="005778E5" w:rsidRDefault="00364D0B" w:rsidP="00431F05">
      <w:pPr>
        <w:pStyle w:val="H4GC"/>
      </w:pPr>
      <w:r w:rsidRPr="005778E5">
        <w:lastRenderedPageBreak/>
        <w:tab/>
      </w:r>
      <w:r w:rsidRPr="005778E5">
        <w:tab/>
      </w:r>
      <w:r w:rsidRPr="00B95EEE">
        <w:rPr>
          <w:rFonts w:hint="eastAsia"/>
        </w:rPr>
        <w:t>国际人权服务社</w:t>
      </w:r>
    </w:p>
    <w:p w:rsidR="00364D0B" w:rsidRPr="005778E5" w:rsidRDefault="00364D0B" w:rsidP="00364D0B">
      <w:pPr>
        <w:pStyle w:val="SingleTxtGC"/>
      </w:pPr>
      <w:r>
        <w:tab/>
      </w:r>
      <w:r w:rsidRPr="005778E5">
        <w:t>(a)</w:t>
      </w:r>
      <w:r>
        <w:rPr>
          <w:rFonts w:hint="eastAsia"/>
        </w:rPr>
        <w:t>和</w:t>
      </w:r>
      <w:r w:rsidRPr="005778E5">
        <w:t>(b)</w:t>
      </w:r>
      <w:r w:rsidRPr="005778E5">
        <w:tab/>
      </w:r>
      <w:r w:rsidRPr="00913FF7">
        <w:rPr>
          <w:rFonts w:hint="eastAsia"/>
        </w:rPr>
        <w:t>强迫失踪在南部</w:t>
      </w:r>
      <w:r>
        <w:rPr>
          <w:rFonts w:hint="eastAsia"/>
        </w:rPr>
        <w:t>各府</w:t>
      </w:r>
      <w:r w:rsidRPr="00913FF7">
        <w:rPr>
          <w:rFonts w:hint="eastAsia"/>
        </w:rPr>
        <w:t>特别普遍，造成人权捍卫者受到限制的环境。政府为</w:t>
      </w:r>
      <w:r>
        <w:rPr>
          <w:rFonts w:hint="eastAsia"/>
        </w:rPr>
        <w:t>处理</w:t>
      </w:r>
      <w:r w:rsidRPr="00913FF7">
        <w:rPr>
          <w:rFonts w:hint="eastAsia"/>
        </w:rPr>
        <w:t>强迫失踪问题采取的步骤缓慢且不充分。</w:t>
      </w:r>
    </w:p>
    <w:p w:rsidR="00364D0B" w:rsidRPr="005778E5" w:rsidRDefault="00364D0B" w:rsidP="00364D0B">
      <w:pPr>
        <w:pStyle w:val="SingleTxtGC"/>
        <w:rPr>
          <w:vertAlign w:val="superscript"/>
        </w:rPr>
      </w:pPr>
      <w:r>
        <w:tab/>
      </w:r>
      <w:r>
        <w:rPr>
          <w:rFonts w:hint="eastAsia"/>
        </w:rPr>
        <w:t>防范</w:t>
      </w:r>
      <w:r w:rsidRPr="00B054B3">
        <w:rPr>
          <w:rFonts w:hint="eastAsia"/>
          <w:spacing w:val="6"/>
        </w:rPr>
        <w:t>和制止酷刑和强迫失踪法草案正在接受国</w:t>
      </w:r>
      <w:r w:rsidRPr="00913FF7">
        <w:rPr>
          <w:rFonts w:hint="eastAsia"/>
        </w:rPr>
        <w:t>家立法议会的审查，</w:t>
      </w:r>
      <w:r>
        <w:rPr>
          <w:rFonts w:hint="eastAsia"/>
        </w:rPr>
        <w:t>此前，</w:t>
      </w:r>
      <w:r w:rsidRPr="00913FF7">
        <w:rPr>
          <w:rFonts w:hint="eastAsia"/>
        </w:rPr>
        <w:t>议会于</w:t>
      </w:r>
      <w:r w:rsidRPr="00913FF7">
        <w:t>2017</w:t>
      </w:r>
      <w:r w:rsidRPr="00913FF7">
        <w:rPr>
          <w:rFonts w:hint="eastAsia"/>
        </w:rPr>
        <w:t>年</w:t>
      </w:r>
      <w:r w:rsidRPr="00913FF7">
        <w:t>3</w:t>
      </w:r>
      <w:r w:rsidRPr="00913FF7">
        <w:rPr>
          <w:rFonts w:hint="eastAsia"/>
        </w:rPr>
        <w:t>月将其发回内阁进行进一步磋商。虽然总理在</w:t>
      </w:r>
      <w:r w:rsidRPr="00913FF7">
        <w:t>2017</w:t>
      </w:r>
      <w:r w:rsidRPr="00913FF7">
        <w:rPr>
          <w:rFonts w:hint="eastAsia"/>
        </w:rPr>
        <w:t>年成立了一个</w:t>
      </w:r>
      <w:r>
        <w:rPr>
          <w:rFonts w:hint="eastAsia"/>
        </w:rPr>
        <w:t>专门</w:t>
      </w:r>
      <w:r w:rsidRPr="00913FF7">
        <w:rPr>
          <w:rFonts w:hint="eastAsia"/>
        </w:rPr>
        <w:t>委员会处理有关酷刑和强迫失踪的</w:t>
      </w:r>
      <w:r>
        <w:rPr>
          <w:rFonts w:hint="eastAsia"/>
        </w:rPr>
        <w:t>申诉</w:t>
      </w:r>
      <w:r w:rsidRPr="00913FF7">
        <w:rPr>
          <w:rFonts w:hint="eastAsia"/>
        </w:rPr>
        <w:t>，但该委员会进展缓慢，没有联系家属，也没有向他们通报委员会任务范围内案件的任何</w:t>
      </w:r>
      <w:r>
        <w:rPr>
          <w:rFonts w:hint="eastAsia"/>
        </w:rPr>
        <w:t>情况</w:t>
      </w:r>
      <w:r w:rsidRPr="00913FF7">
        <w:rPr>
          <w:rFonts w:hint="eastAsia"/>
        </w:rPr>
        <w:t>。目前没有正式承认强迫失踪或将强迫失踪定为刑事犯罪的法律框架。如果没有这种</w:t>
      </w:r>
      <w:r>
        <w:rPr>
          <w:rFonts w:hint="eastAsia"/>
        </w:rPr>
        <w:t>正式</w:t>
      </w:r>
      <w:r w:rsidRPr="00913FF7">
        <w:rPr>
          <w:rFonts w:hint="eastAsia"/>
        </w:rPr>
        <w:t>承认，失踪受害者的家属无法</w:t>
      </w:r>
      <w:r>
        <w:rPr>
          <w:rFonts w:hint="eastAsia"/>
        </w:rPr>
        <w:t>利用</w:t>
      </w:r>
      <w:r w:rsidRPr="00913FF7">
        <w:rPr>
          <w:rFonts w:hint="eastAsia"/>
        </w:rPr>
        <w:t>针对强迫失踪案件的司法程序、赔偿或补救措施。</w:t>
      </w:r>
    </w:p>
    <w:p w:rsidR="00364D0B" w:rsidRPr="005778E5" w:rsidRDefault="00364D0B" w:rsidP="00364D0B">
      <w:pPr>
        <w:pStyle w:val="SingleTxtGC"/>
      </w:pPr>
      <w:r>
        <w:tab/>
      </w:r>
      <w:r w:rsidRPr="00CE7A84">
        <w:rPr>
          <w:rFonts w:hint="eastAsia"/>
        </w:rPr>
        <w:t>该组织提到</w:t>
      </w:r>
      <w:r w:rsidRPr="00CE7A84">
        <w:t>Somchai Neelapaijit</w:t>
      </w:r>
      <w:r w:rsidRPr="00CE7A84">
        <w:rPr>
          <w:rFonts w:hint="eastAsia"/>
        </w:rPr>
        <w:t>的案例。他已</w:t>
      </w:r>
      <w:r>
        <w:rPr>
          <w:rFonts w:hint="eastAsia"/>
        </w:rPr>
        <w:t>失踪超过</w:t>
      </w:r>
      <w:r w:rsidRPr="00CE7A84">
        <w:t>15</w:t>
      </w:r>
      <w:r w:rsidRPr="00CE7A84">
        <w:rPr>
          <w:rFonts w:hint="eastAsia"/>
        </w:rPr>
        <w:t>年，</w:t>
      </w:r>
      <w:r>
        <w:rPr>
          <w:rFonts w:hint="eastAsia"/>
        </w:rPr>
        <w:t>但</w:t>
      </w:r>
      <w:r w:rsidRPr="00CE7A84">
        <w:rPr>
          <w:rFonts w:hint="eastAsia"/>
        </w:rPr>
        <w:t>他的命运和下落</w:t>
      </w:r>
      <w:r>
        <w:rPr>
          <w:rFonts w:hint="eastAsia"/>
        </w:rPr>
        <w:t>仍然</w:t>
      </w:r>
      <w:r w:rsidRPr="00CE7A84">
        <w:rPr>
          <w:rFonts w:hint="eastAsia"/>
        </w:rPr>
        <w:t>不明。</w:t>
      </w:r>
      <w:r>
        <w:rPr>
          <w:rFonts w:hint="eastAsia"/>
        </w:rPr>
        <w:t>该组织</w:t>
      </w:r>
      <w:r w:rsidRPr="00CE7A84">
        <w:rPr>
          <w:rFonts w:hint="eastAsia"/>
        </w:rPr>
        <w:t>声称，</w:t>
      </w:r>
      <w:r w:rsidRPr="00CE7A84">
        <w:t>Neelapaijit</w:t>
      </w:r>
      <w:r w:rsidRPr="00CE7A84">
        <w:rPr>
          <w:rFonts w:hint="eastAsia"/>
        </w:rPr>
        <w:t>先生的配偶尽管获得了一些经济</w:t>
      </w:r>
      <w:r>
        <w:rPr>
          <w:rFonts w:hint="eastAsia"/>
        </w:rPr>
        <w:t>补偿</w:t>
      </w:r>
      <w:r w:rsidRPr="00CE7A84">
        <w:rPr>
          <w:rFonts w:hint="eastAsia"/>
        </w:rPr>
        <w:t>，但没有就其丈夫被迫失踪这一严重侵犯人权行为获得足够的赔偿。</w:t>
      </w:r>
    </w:p>
    <w:p w:rsidR="00364D0B" w:rsidRPr="003D359D" w:rsidRDefault="00364D0B" w:rsidP="00431F05">
      <w:pPr>
        <w:pStyle w:val="H23GC"/>
      </w:pPr>
      <w:r w:rsidRPr="005778E5">
        <w:tab/>
      </w:r>
      <w:r w:rsidRPr="005778E5">
        <w:tab/>
      </w:r>
      <w:r w:rsidRPr="00CE7A84">
        <w:rPr>
          <w:rFonts w:hint="eastAsia"/>
        </w:rPr>
        <w:t>委员会的评价</w:t>
      </w:r>
    </w:p>
    <w:p w:rsidR="00364D0B" w:rsidRPr="005778E5" w:rsidRDefault="008A03CB" w:rsidP="008A03CB">
      <w:pPr>
        <w:pStyle w:val="SingleTxtGC"/>
      </w:pPr>
      <w:r>
        <w:rPr>
          <w:b/>
        </w:rPr>
        <w:tab/>
      </w:r>
      <w:r w:rsidR="00364D0B" w:rsidRPr="005778E5">
        <w:rPr>
          <w:b/>
        </w:rPr>
        <w:t>[B]</w:t>
      </w:r>
      <w:r w:rsidR="00364D0B" w:rsidRPr="005A683B">
        <w:rPr>
          <w:bCs/>
          <w:sz w:val="10"/>
          <w:szCs w:val="10"/>
        </w:rPr>
        <w:t xml:space="preserve"> </w:t>
      </w:r>
      <w:r w:rsidR="00364D0B" w:rsidRPr="005778E5">
        <w:t>(</w:t>
      </w:r>
      <w:r w:rsidR="00364D0B" w:rsidRPr="003C4B91">
        <w:t>a)</w:t>
      </w:r>
      <w:r w:rsidR="00364D0B" w:rsidRPr="003C4B91">
        <w:rPr>
          <w:rFonts w:hint="eastAsia"/>
        </w:rPr>
        <w:t>、</w:t>
      </w:r>
      <w:r w:rsidR="00364D0B" w:rsidRPr="003C4B91">
        <w:t>(b)</w:t>
      </w:r>
      <w:r w:rsidR="00364D0B" w:rsidRPr="003C4B91">
        <w:rPr>
          <w:rFonts w:hint="eastAsia"/>
        </w:rPr>
        <w:t>、</w:t>
      </w:r>
      <w:r w:rsidR="00364D0B" w:rsidRPr="003C4B91">
        <w:t>(c)</w:t>
      </w:r>
      <w:r w:rsidR="00364D0B" w:rsidRPr="003C4B91">
        <w:rPr>
          <w:rFonts w:hint="eastAsia"/>
        </w:rPr>
        <w:t>和</w:t>
      </w:r>
      <w:r w:rsidR="00364D0B" w:rsidRPr="003C4B91">
        <w:t>(f)</w:t>
      </w:r>
      <w:r w:rsidR="00314B27" w:rsidRPr="003C4B91">
        <w:rPr>
          <w:rFonts w:hint="eastAsia"/>
        </w:rPr>
        <w:t>：</w:t>
      </w:r>
      <w:r w:rsidR="00364D0B" w:rsidRPr="003C4B91">
        <w:rPr>
          <w:rFonts w:hint="eastAsia"/>
        </w:rPr>
        <w:t>委员会感兴趣地注意到</w:t>
      </w:r>
      <w:r w:rsidR="00364D0B" w:rsidRPr="003C4B91">
        <w:t>2017</w:t>
      </w:r>
      <w:r w:rsidR="00364D0B" w:rsidRPr="003C4B91">
        <w:rPr>
          <w:rFonts w:hint="eastAsia"/>
        </w:rPr>
        <w:t>年</w:t>
      </w:r>
      <w:r w:rsidR="00364D0B" w:rsidRPr="003C4B91">
        <w:t>5</w:t>
      </w:r>
      <w:r w:rsidR="00364D0B" w:rsidRPr="003C4B91">
        <w:rPr>
          <w:rFonts w:hint="eastAsia"/>
        </w:rPr>
        <w:t>月</w:t>
      </w:r>
      <w:r w:rsidR="00364D0B" w:rsidRPr="003C4B91">
        <w:t>23</w:t>
      </w:r>
      <w:r w:rsidR="00364D0B" w:rsidRPr="003C4B91">
        <w:rPr>
          <w:rFonts w:hint="eastAsia"/>
        </w:rPr>
        <w:t>日第</w:t>
      </w:r>
      <w:r w:rsidR="00364D0B" w:rsidRPr="003C4B91">
        <w:t>131/2560</w:t>
      </w:r>
      <w:r w:rsidR="00364D0B" w:rsidRPr="003C4B91">
        <w:rPr>
          <w:rFonts w:hint="eastAsia"/>
        </w:rPr>
        <w:t>号命令，但要求提供资料，说明管理酷刑和强迫失踪案件国家委员会采取的措施，包括开展的调查以及酷刑和强迫失踪案</w:t>
      </w:r>
      <w:r w:rsidR="00364D0B" w:rsidRPr="00D87158">
        <w:rPr>
          <w:rFonts w:hint="eastAsia"/>
        </w:rPr>
        <w:t>件的结果。</w:t>
      </w:r>
      <w:r w:rsidR="00364D0B">
        <w:rPr>
          <w:rFonts w:hint="eastAsia"/>
        </w:rPr>
        <w:t>委员会</w:t>
      </w:r>
      <w:r w:rsidR="00364D0B" w:rsidRPr="00D87158">
        <w:rPr>
          <w:rFonts w:hint="eastAsia"/>
        </w:rPr>
        <w:t>要求提供以下方面的</w:t>
      </w:r>
      <w:r w:rsidR="00364D0B">
        <w:rPr>
          <w:rFonts w:hint="eastAsia"/>
        </w:rPr>
        <w:t>资料：</w:t>
      </w:r>
      <w:r w:rsidR="00364D0B" w:rsidRPr="00D87158">
        <w:t>(</w:t>
      </w:r>
      <w:r w:rsidR="00364D0B" w:rsidRPr="00D87158">
        <w:rPr>
          <w:rFonts w:hint="eastAsia"/>
        </w:rPr>
        <w:t>一</w:t>
      </w:r>
      <w:r w:rsidR="00364D0B" w:rsidRPr="00D87158">
        <w:t>)</w:t>
      </w:r>
      <w:r w:rsidR="00C37E16">
        <w:t xml:space="preserve"> </w:t>
      </w:r>
      <w:r w:rsidR="00364D0B" w:rsidRPr="00D87158">
        <w:rPr>
          <w:rFonts w:hint="eastAsia"/>
        </w:rPr>
        <w:t>在通过</w:t>
      </w:r>
      <w:r w:rsidR="00364D0B">
        <w:rPr>
          <w:rFonts w:hint="eastAsia"/>
        </w:rPr>
        <w:t>防范</w:t>
      </w:r>
      <w:r w:rsidR="00364D0B" w:rsidRPr="00D87158">
        <w:rPr>
          <w:rFonts w:hint="eastAsia"/>
        </w:rPr>
        <w:t>和</w:t>
      </w:r>
      <w:r w:rsidR="00364D0B">
        <w:rPr>
          <w:rFonts w:hint="eastAsia"/>
        </w:rPr>
        <w:t>制止</w:t>
      </w:r>
      <w:r w:rsidR="00364D0B" w:rsidRPr="00D87158">
        <w:rPr>
          <w:rFonts w:hint="eastAsia"/>
        </w:rPr>
        <w:t>酷刑和强迫失踪法草案方面取得的进展，以及目前</w:t>
      </w:r>
      <w:r w:rsidR="00364D0B" w:rsidRPr="002D4D86">
        <w:rPr>
          <w:rFonts w:hint="eastAsia"/>
          <w:spacing w:val="-10"/>
        </w:rPr>
        <w:t>的草案</w:t>
      </w:r>
      <w:r w:rsidR="00364D0B" w:rsidRPr="002D4D86">
        <w:rPr>
          <w:rFonts w:hint="eastAsia"/>
        </w:rPr>
        <w:t>是否完</w:t>
      </w:r>
      <w:r w:rsidR="00364D0B" w:rsidRPr="002D4D86">
        <w:rPr>
          <w:rFonts w:hint="eastAsia"/>
          <w:spacing w:val="-10"/>
        </w:rPr>
        <w:t>全</w:t>
      </w:r>
      <w:r w:rsidR="00364D0B" w:rsidRPr="002D4D86">
        <w:rPr>
          <w:rFonts w:hint="eastAsia"/>
        </w:rPr>
        <w:t>符合《公约》</w:t>
      </w:r>
      <w:r w:rsidR="00364D0B" w:rsidRPr="00D87158">
        <w:rPr>
          <w:rFonts w:hint="eastAsia"/>
        </w:rPr>
        <w:t>；</w:t>
      </w:r>
      <w:r w:rsidR="00364D0B" w:rsidRPr="00D87158">
        <w:t>(</w:t>
      </w:r>
      <w:r w:rsidR="00364D0B" w:rsidRPr="00D87158">
        <w:rPr>
          <w:rFonts w:hint="eastAsia"/>
        </w:rPr>
        <w:t>二</w:t>
      </w:r>
      <w:r w:rsidR="00364D0B" w:rsidRPr="00D87158">
        <w:t>)</w:t>
      </w:r>
      <w:r w:rsidR="00364D0B" w:rsidRPr="00627172">
        <w:rPr>
          <w:iCs/>
        </w:rPr>
        <w:t xml:space="preserve"> </w:t>
      </w:r>
      <w:r w:rsidR="00364D0B" w:rsidRPr="005778E5">
        <w:rPr>
          <w:iCs/>
        </w:rPr>
        <w:t>Porlajee</w:t>
      </w:r>
      <w:r w:rsidR="00314B27">
        <w:rPr>
          <w:rFonts w:hint="eastAsia"/>
        </w:rPr>
        <w:t>“</w:t>
      </w:r>
      <w:r w:rsidR="00364D0B" w:rsidRPr="005778E5">
        <w:t>Billy</w:t>
      </w:r>
      <w:r w:rsidR="00314B27">
        <w:rPr>
          <w:rFonts w:hint="eastAsia"/>
        </w:rPr>
        <w:t>”</w:t>
      </w:r>
      <w:r w:rsidR="00364D0B" w:rsidRPr="005778E5">
        <w:t>Rakchongcharoen</w:t>
      </w:r>
      <w:r w:rsidR="00364D0B" w:rsidRPr="00D87158">
        <w:rPr>
          <w:rFonts w:hint="eastAsia"/>
        </w:rPr>
        <w:t>案</w:t>
      </w:r>
      <w:r w:rsidR="00364D0B">
        <w:rPr>
          <w:rFonts w:hint="eastAsia"/>
        </w:rPr>
        <w:t>，</w:t>
      </w:r>
      <w:r w:rsidR="00364D0B" w:rsidRPr="003B4BB0">
        <w:rPr>
          <w:spacing w:val="-6"/>
        </w:rPr>
        <w:t>2018</w:t>
      </w:r>
      <w:r w:rsidR="00364D0B" w:rsidRPr="003B4BB0">
        <w:rPr>
          <w:rFonts w:hint="eastAsia"/>
          <w:spacing w:val="-6"/>
        </w:rPr>
        <w:t>年</w:t>
      </w:r>
      <w:r w:rsidR="00364D0B" w:rsidRPr="003B4BB0">
        <w:rPr>
          <w:spacing w:val="-10"/>
        </w:rPr>
        <w:t>7</w:t>
      </w:r>
      <w:r w:rsidR="00364D0B" w:rsidRPr="003B4BB0">
        <w:rPr>
          <w:rFonts w:hint="eastAsia"/>
          <w:spacing w:val="-10"/>
        </w:rPr>
        <w:t>月</w:t>
      </w:r>
      <w:r w:rsidR="00364D0B" w:rsidRPr="003B4BB0">
        <w:rPr>
          <w:spacing w:val="-10"/>
        </w:rPr>
        <w:t>11</w:t>
      </w:r>
      <w:r w:rsidR="00364D0B" w:rsidRPr="003B4BB0">
        <w:rPr>
          <w:rFonts w:hint="eastAsia"/>
          <w:spacing w:val="-10"/>
        </w:rPr>
        <w:t>日《皇家公报》宣布该案是特别调查司正在调查的专案；</w:t>
      </w:r>
      <w:r w:rsidR="00364D0B" w:rsidRPr="00D87158">
        <w:t>(</w:t>
      </w:r>
      <w:r w:rsidR="00364D0B">
        <w:rPr>
          <w:rFonts w:hint="eastAsia"/>
        </w:rPr>
        <w:t>三</w:t>
      </w:r>
      <w:r w:rsidR="00364D0B" w:rsidRPr="00D87158">
        <w:t>)</w:t>
      </w:r>
      <w:r w:rsidR="00364D0B" w:rsidRPr="00627172">
        <w:rPr>
          <w:iCs/>
        </w:rPr>
        <w:t xml:space="preserve"> </w:t>
      </w:r>
      <w:r w:rsidR="00364D0B" w:rsidRPr="00D87158">
        <w:t>Somchai Neelapaijit</w:t>
      </w:r>
      <w:r w:rsidR="00364D0B" w:rsidRPr="00D87158">
        <w:rPr>
          <w:rFonts w:hint="eastAsia"/>
        </w:rPr>
        <w:t>案；</w:t>
      </w:r>
      <w:r w:rsidR="00364D0B" w:rsidRPr="00D87158">
        <w:t>(</w:t>
      </w:r>
      <w:r w:rsidR="00364D0B" w:rsidRPr="00D87158">
        <w:rPr>
          <w:rFonts w:hint="eastAsia"/>
        </w:rPr>
        <w:t>四</w:t>
      </w:r>
      <w:r w:rsidR="00364D0B" w:rsidRPr="00D87158">
        <w:t>)</w:t>
      </w:r>
      <w:r w:rsidR="00EE6817">
        <w:t xml:space="preserve"> </w:t>
      </w:r>
      <w:r w:rsidR="00364D0B">
        <w:rPr>
          <w:rFonts w:hint="eastAsia"/>
        </w:rPr>
        <w:t>据报告称</w:t>
      </w:r>
      <w:r w:rsidR="00364D0B" w:rsidRPr="00D87158">
        <w:rPr>
          <w:rFonts w:hint="eastAsia"/>
        </w:rPr>
        <w:t>军事官员</w:t>
      </w:r>
      <w:r w:rsidR="00364D0B">
        <w:rPr>
          <w:rFonts w:hint="eastAsia"/>
        </w:rPr>
        <w:t>针对</w:t>
      </w:r>
      <w:r w:rsidR="00364D0B" w:rsidRPr="00D87158">
        <w:rPr>
          <w:rFonts w:hint="eastAsia"/>
        </w:rPr>
        <w:t>报告酷刑的人提起诽谤诉讼</w:t>
      </w:r>
      <w:r w:rsidR="00364D0B">
        <w:rPr>
          <w:rFonts w:hint="eastAsia"/>
        </w:rPr>
        <w:t>的案件</w:t>
      </w:r>
      <w:r w:rsidR="00364D0B" w:rsidRPr="00D87158">
        <w:rPr>
          <w:rFonts w:hint="eastAsia"/>
        </w:rPr>
        <w:t>。委员会重申其建议。</w:t>
      </w:r>
    </w:p>
    <w:p w:rsidR="00364D0B" w:rsidRPr="005778E5" w:rsidRDefault="00364D0B" w:rsidP="00364D0B">
      <w:pPr>
        <w:pStyle w:val="SingleTxtGC"/>
      </w:pPr>
      <w:r>
        <w:tab/>
      </w:r>
      <w:r w:rsidRPr="00923C89">
        <w:rPr>
          <w:rFonts w:hint="eastAsia"/>
        </w:rPr>
        <w:t>委员会注意到</w:t>
      </w:r>
      <w:r w:rsidRPr="00923C89">
        <w:t>2018</w:t>
      </w:r>
      <w:r w:rsidRPr="00923C89">
        <w:rPr>
          <w:rFonts w:hint="eastAsia"/>
        </w:rPr>
        <w:t>年</w:t>
      </w:r>
      <w:r w:rsidRPr="00923C89">
        <w:t>4</w:t>
      </w:r>
      <w:r w:rsidRPr="00923C89">
        <w:rPr>
          <w:rFonts w:hint="eastAsia"/>
        </w:rPr>
        <w:t>月制定的国家司法系统改革计划，以及为向受害者提供经济赔偿而采取的措施。然而，</w:t>
      </w:r>
      <w:r>
        <w:rPr>
          <w:rFonts w:hint="eastAsia"/>
        </w:rPr>
        <w:t>委员会</w:t>
      </w:r>
      <w:r w:rsidRPr="00923C89">
        <w:rPr>
          <w:rFonts w:hint="eastAsia"/>
        </w:rPr>
        <w:t>要求提供资料，说明为保证向所有受害者提供充分和系统的赔偿，包括</w:t>
      </w:r>
      <w:r>
        <w:rPr>
          <w:rFonts w:hint="eastAsia"/>
        </w:rPr>
        <w:t>提供</w:t>
      </w:r>
      <w:r w:rsidRPr="00923C89">
        <w:rPr>
          <w:rFonts w:hint="eastAsia"/>
        </w:rPr>
        <w:t>心理援助而采取的措施。</w:t>
      </w:r>
    </w:p>
    <w:p w:rsidR="00364D0B" w:rsidRPr="005778E5" w:rsidRDefault="00364D0B" w:rsidP="00364D0B">
      <w:pPr>
        <w:pStyle w:val="SingleTxtGC"/>
      </w:pPr>
      <w:r>
        <w:tab/>
      </w:r>
      <w:r w:rsidRPr="00536A8B">
        <w:rPr>
          <w:rFonts w:hint="eastAsia"/>
        </w:rPr>
        <w:t>委员会注意到关于为执法官员和军事人员举办培训班的</w:t>
      </w:r>
      <w:r>
        <w:rPr>
          <w:rFonts w:hint="eastAsia"/>
        </w:rPr>
        <w:t>资料</w:t>
      </w:r>
      <w:r w:rsidRPr="00536A8B">
        <w:rPr>
          <w:rFonts w:hint="eastAsia"/>
        </w:rPr>
        <w:t>，但要求提供关于这种培训的频率和内容以及法官和检察官是否参加这种培训的最新</w:t>
      </w:r>
      <w:r>
        <w:rPr>
          <w:rFonts w:hint="eastAsia"/>
        </w:rPr>
        <w:t>资料</w:t>
      </w:r>
      <w:r w:rsidRPr="00536A8B">
        <w:rPr>
          <w:rFonts w:hint="eastAsia"/>
        </w:rPr>
        <w:t>。</w:t>
      </w:r>
    </w:p>
    <w:p w:rsidR="00364D0B" w:rsidRPr="005778E5" w:rsidRDefault="00D459EE" w:rsidP="00D459EE">
      <w:pPr>
        <w:pStyle w:val="SingleTxtGC"/>
      </w:pPr>
      <w:r>
        <w:rPr>
          <w:b/>
        </w:rPr>
        <w:tab/>
      </w:r>
      <w:r w:rsidR="00364D0B" w:rsidRPr="005778E5">
        <w:rPr>
          <w:b/>
        </w:rPr>
        <w:t>[C]</w:t>
      </w:r>
      <w:r w:rsidR="00364D0B" w:rsidRPr="00A5570E">
        <w:rPr>
          <w:sz w:val="10"/>
          <w:szCs w:val="10"/>
        </w:rPr>
        <w:t xml:space="preserve"> </w:t>
      </w:r>
      <w:r w:rsidR="00364D0B" w:rsidRPr="005778E5">
        <w:t>(d)</w:t>
      </w:r>
      <w:r w:rsidR="00364D0B">
        <w:rPr>
          <w:rFonts w:hint="eastAsia"/>
        </w:rPr>
        <w:t>和</w:t>
      </w:r>
      <w:r w:rsidR="00364D0B" w:rsidRPr="005778E5">
        <w:t>(e)</w:t>
      </w:r>
      <w:r w:rsidR="00314B27">
        <w:rPr>
          <w:rFonts w:hint="eastAsia"/>
        </w:rPr>
        <w:t>：</w:t>
      </w:r>
      <w:r w:rsidR="00364D0B" w:rsidRPr="004401B6">
        <w:rPr>
          <w:rFonts w:hint="eastAsia"/>
        </w:rPr>
        <w:t>委员会感到遗憾的是，没有</w:t>
      </w:r>
      <w:r w:rsidR="00364D0B">
        <w:rPr>
          <w:rFonts w:hint="eastAsia"/>
        </w:rPr>
        <w:t>提供</w:t>
      </w:r>
      <w:r w:rsidR="00364D0B" w:rsidRPr="004401B6">
        <w:rPr>
          <w:rFonts w:hint="eastAsia"/>
        </w:rPr>
        <w:t>资料说明采取了哪些措施来修订</w:t>
      </w:r>
      <w:r w:rsidR="00364D0B" w:rsidRPr="00C45933">
        <w:rPr>
          <w:rFonts w:hint="eastAsia"/>
        </w:rPr>
        <w:t>《戒严法》、《紧急状态法令》或第</w:t>
      </w:r>
      <w:r w:rsidR="00364D0B" w:rsidRPr="007E4B2C">
        <w:t>3/2015</w:t>
      </w:r>
      <w:r w:rsidR="00364D0B" w:rsidRPr="00C45933">
        <w:rPr>
          <w:rFonts w:hint="eastAsia"/>
        </w:rPr>
        <w:t>号命令</w:t>
      </w:r>
      <w:r w:rsidR="00364D0B" w:rsidRPr="004401B6">
        <w:t>(</w:t>
      </w:r>
      <w:r w:rsidR="00364D0B" w:rsidRPr="004401B6">
        <w:rPr>
          <w:rFonts w:hint="eastAsia"/>
        </w:rPr>
        <w:t>第</w:t>
      </w:r>
      <w:r w:rsidR="00364D0B" w:rsidRPr="004401B6">
        <w:t>3/2558</w:t>
      </w:r>
      <w:r w:rsidR="00364D0B" w:rsidRPr="004401B6">
        <w:rPr>
          <w:rFonts w:hint="eastAsia"/>
        </w:rPr>
        <w:t>号</w:t>
      </w:r>
      <w:r w:rsidR="00364D0B" w:rsidRPr="004401B6">
        <w:t>)</w:t>
      </w:r>
      <w:r w:rsidR="00364D0B" w:rsidRPr="004401B6">
        <w:rPr>
          <w:rFonts w:hint="eastAsia"/>
        </w:rPr>
        <w:t>，以确保它们符合《公约》的所有规定。委员会还感到遗憾的是，</w:t>
      </w:r>
      <w:r w:rsidR="00364D0B">
        <w:rPr>
          <w:rFonts w:hint="eastAsia"/>
        </w:rPr>
        <w:t>有报告称</w:t>
      </w:r>
      <w:r w:rsidR="00364D0B" w:rsidRPr="004401B6">
        <w:rPr>
          <w:rFonts w:hint="eastAsia"/>
        </w:rPr>
        <w:t>，这种立法被过度使用，违反了《公约》。委员会重申其建议。</w:t>
      </w:r>
    </w:p>
    <w:p w:rsidR="00364D0B" w:rsidRPr="005778E5" w:rsidRDefault="00364D0B" w:rsidP="00364D0B">
      <w:pPr>
        <w:pStyle w:val="SingleTxtGC"/>
      </w:pPr>
      <w:r>
        <w:tab/>
      </w:r>
      <w:r w:rsidRPr="007E4B2C">
        <w:rPr>
          <w:rFonts w:hint="eastAsia"/>
        </w:rPr>
        <w:t>委员会感到遗憾的是，没有提供资料说明采取了哪些措施来</w:t>
      </w:r>
      <w:r>
        <w:rPr>
          <w:rFonts w:hint="eastAsia"/>
        </w:rPr>
        <w:t>设立防范</w:t>
      </w:r>
      <w:r w:rsidRPr="007E4B2C">
        <w:rPr>
          <w:rFonts w:hint="eastAsia"/>
        </w:rPr>
        <w:t>和</w:t>
      </w:r>
      <w:r>
        <w:rPr>
          <w:rFonts w:hint="eastAsia"/>
        </w:rPr>
        <w:t>制止</w:t>
      </w:r>
      <w:r w:rsidRPr="007E4B2C">
        <w:rPr>
          <w:rFonts w:hint="eastAsia"/>
        </w:rPr>
        <w:t>酷刑和强迫失踪独立机制。</w:t>
      </w:r>
      <w:r>
        <w:rPr>
          <w:rFonts w:hint="eastAsia"/>
        </w:rPr>
        <w:t>委员会</w:t>
      </w:r>
      <w:r w:rsidRPr="007E4B2C">
        <w:rPr>
          <w:rFonts w:hint="eastAsia"/>
        </w:rPr>
        <w:t>重申其建议。</w:t>
      </w:r>
    </w:p>
    <w:p w:rsidR="00364D0B" w:rsidRPr="005778E5" w:rsidRDefault="00364D0B" w:rsidP="00431F05">
      <w:pPr>
        <w:pStyle w:val="H23GC"/>
      </w:pPr>
      <w:r w:rsidRPr="005778E5">
        <w:tab/>
      </w:r>
      <w:r w:rsidRPr="005778E5">
        <w:tab/>
      </w:r>
      <w:r>
        <w:rPr>
          <w:rFonts w:hint="eastAsia"/>
        </w:rPr>
        <w:t>第</w:t>
      </w:r>
      <w:r>
        <w:rPr>
          <w:rFonts w:hint="eastAsia"/>
        </w:rPr>
        <w:t>3</w:t>
      </w:r>
      <w:r>
        <w:t>4</w:t>
      </w:r>
      <w:r>
        <w:rPr>
          <w:rFonts w:hint="eastAsia"/>
        </w:rPr>
        <w:t>段</w:t>
      </w:r>
      <w:r w:rsidR="00A741B5">
        <w:rPr>
          <w:rFonts w:ascii="黑体" w:hAnsi="黑体" w:hint="eastAsia"/>
        </w:rPr>
        <w:t>：</w:t>
      </w:r>
      <w:r w:rsidRPr="00E76CDF">
        <w:rPr>
          <w:rFonts w:hint="eastAsia"/>
        </w:rPr>
        <w:t>拘留条件</w:t>
      </w:r>
    </w:p>
    <w:p w:rsidR="00364D0B" w:rsidRPr="00431F05" w:rsidRDefault="00364D0B" w:rsidP="00431F05">
      <w:pPr>
        <w:pStyle w:val="SingleTxtGC"/>
        <w:rPr>
          <w:rFonts w:eastAsia="黑体"/>
          <w:b/>
        </w:rPr>
      </w:pPr>
      <w:r w:rsidRPr="00431F05">
        <w:rPr>
          <w:rFonts w:eastAsia="黑体"/>
          <w:b/>
        </w:rPr>
        <w:tab/>
      </w:r>
      <w:r w:rsidRPr="00431F05">
        <w:rPr>
          <w:rFonts w:eastAsia="黑体" w:hint="eastAsia"/>
        </w:rPr>
        <w:t>缔约国应继续加强努力，改善拘留条件，采取实际措施，减轻过度拥挤状况，特别是通过倡导使用拘留的替代措施。缔约国还应加大努力，保障被拘留者享有人道和有尊严待遇的权利，并确保全国所有监狱的拘留条件均符合《联合国囚犯待遇最低限度标准规则》</w:t>
      </w:r>
      <w:r w:rsidRPr="00431F05">
        <w:rPr>
          <w:rFonts w:eastAsia="黑体" w:hint="eastAsia"/>
        </w:rPr>
        <w:t>(</w:t>
      </w:r>
      <w:r w:rsidRPr="00431F05">
        <w:rPr>
          <w:rFonts w:eastAsia="黑体" w:hint="eastAsia"/>
        </w:rPr>
        <w:t>《曼德拉规则》</w:t>
      </w:r>
      <w:r w:rsidRPr="00431F05">
        <w:rPr>
          <w:rFonts w:eastAsia="黑体" w:hint="eastAsia"/>
        </w:rPr>
        <w:t>)</w:t>
      </w:r>
      <w:r w:rsidRPr="00431F05">
        <w:rPr>
          <w:rFonts w:eastAsia="黑体" w:hint="eastAsia"/>
        </w:rPr>
        <w:t>。</w:t>
      </w:r>
    </w:p>
    <w:p w:rsidR="00364D0B" w:rsidRPr="005778E5" w:rsidRDefault="00364D0B" w:rsidP="00431F05">
      <w:pPr>
        <w:pStyle w:val="H23GC"/>
        <w:rPr>
          <w:highlight w:val="yellow"/>
        </w:rPr>
      </w:pPr>
      <w:r w:rsidRPr="005778E5">
        <w:lastRenderedPageBreak/>
        <w:tab/>
      </w:r>
      <w:r w:rsidRPr="005778E5">
        <w:tab/>
      </w:r>
      <w:r w:rsidRPr="00612ABA">
        <w:rPr>
          <w:rFonts w:hint="eastAsia"/>
        </w:rPr>
        <w:t>缔约国答复概要</w:t>
      </w:r>
    </w:p>
    <w:p w:rsidR="00364D0B" w:rsidRPr="005778E5" w:rsidRDefault="00364D0B" w:rsidP="00364D0B">
      <w:pPr>
        <w:pStyle w:val="SingleTxtGC"/>
        <w:rPr>
          <w:color w:val="000000" w:themeColor="text1"/>
        </w:rPr>
      </w:pPr>
      <w:r>
        <w:rPr>
          <w:color w:val="000000" w:themeColor="text1"/>
        </w:rPr>
        <w:tab/>
      </w:r>
      <w:r w:rsidRPr="00EE21C4">
        <w:rPr>
          <w:rFonts w:hint="eastAsia"/>
          <w:color w:val="000000" w:themeColor="text1"/>
        </w:rPr>
        <w:t>泰国致力于加强努力改善拘留条件。</w:t>
      </w:r>
      <w:r w:rsidRPr="00EE21C4">
        <w:rPr>
          <w:color w:val="000000" w:themeColor="text1"/>
        </w:rPr>
        <w:t>2017</w:t>
      </w:r>
      <w:r w:rsidRPr="00EE21C4">
        <w:rPr>
          <w:rFonts w:hint="eastAsia"/>
          <w:color w:val="000000" w:themeColor="text1"/>
        </w:rPr>
        <w:t>年</w:t>
      </w:r>
      <w:r w:rsidRPr="00EE21C4">
        <w:rPr>
          <w:color w:val="000000" w:themeColor="text1"/>
        </w:rPr>
        <w:t>7</w:t>
      </w:r>
      <w:r w:rsidRPr="00EE21C4">
        <w:rPr>
          <w:rFonts w:hint="eastAsia"/>
          <w:color w:val="000000" w:themeColor="text1"/>
        </w:rPr>
        <w:t>月，司法部惩教司和泰国司法研究所宣布集体承诺在该国全面有效地执行《纳尔逊·曼德拉规则》。惩教</w:t>
      </w:r>
      <w:r>
        <w:rPr>
          <w:rFonts w:hint="eastAsia"/>
          <w:color w:val="000000" w:themeColor="text1"/>
        </w:rPr>
        <w:t>司</w:t>
      </w:r>
      <w:r w:rsidRPr="00EE21C4">
        <w:rPr>
          <w:rFonts w:hint="eastAsia"/>
          <w:color w:val="000000" w:themeColor="text1"/>
        </w:rPr>
        <w:t>已经启动了</w:t>
      </w:r>
      <w:r>
        <w:rPr>
          <w:rFonts w:hint="eastAsia"/>
          <w:color w:val="000000" w:themeColor="text1"/>
        </w:rPr>
        <w:t>一个</w:t>
      </w:r>
      <w:r w:rsidRPr="00EE21C4">
        <w:rPr>
          <w:rFonts w:hint="eastAsia"/>
          <w:color w:val="000000" w:themeColor="text1"/>
        </w:rPr>
        <w:t>项目</w:t>
      </w:r>
      <w:r>
        <w:rPr>
          <w:rFonts w:hint="eastAsia"/>
          <w:color w:val="000000" w:themeColor="text1"/>
        </w:rPr>
        <w:t>，该项目</w:t>
      </w:r>
      <w:r w:rsidRPr="00EE21C4">
        <w:rPr>
          <w:rFonts w:hint="eastAsia"/>
          <w:color w:val="000000" w:themeColor="text1"/>
        </w:rPr>
        <w:t>以</w:t>
      </w:r>
      <w:r w:rsidRPr="005778E5">
        <w:rPr>
          <w:color w:val="000000" w:themeColor="text1"/>
        </w:rPr>
        <w:t>Thonburi</w:t>
      </w:r>
      <w:r w:rsidRPr="00EE21C4">
        <w:rPr>
          <w:rFonts w:hint="eastAsia"/>
          <w:color w:val="000000" w:themeColor="text1"/>
        </w:rPr>
        <w:t>还押监狱为试点监狱，旨在</w:t>
      </w:r>
      <w:r>
        <w:rPr>
          <w:rFonts w:hint="eastAsia"/>
          <w:color w:val="000000" w:themeColor="text1"/>
        </w:rPr>
        <w:t>于</w:t>
      </w:r>
      <w:r w:rsidRPr="00EE21C4">
        <w:rPr>
          <w:color w:val="000000" w:themeColor="text1"/>
        </w:rPr>
        <w:t>2018</w:t>
      </w:r>
      <w:r w:rsidRPr="00EE21C4">
        <w:rPr>
          <w:rFonts w:hint="eastAsia"/>
          <w:color w:val="000000" w:themeColor="text1"/>
        </w:rPr>
        <w:t>年全面实施《纳尔逊·曼德拉规则》。</w:t>
      </w:r>
    </w:p>
    <w:p w:rsidR="00364D0B" w:rsidRPr="005778E5" w:rsidRDefault="00364D0B" w:rsidP="00364D0B">
      <w:pPr>
        <w:pStyle w:val="SingleTxtGC"/>
        <w:rPr>
          <w:color w:val="000000" w:themeColor="text1"/>
        </w:rPr>
      </w:pPr>
      <w:r>
        <w:rPr>
          <w:color w:val="000000" w:themeColor="text1"/>
        </w:rPr>
        <w:tab/>
      </w:r>
      <w:r w:rsidRPr="00B15440">
        <w:rPr>
          <w:rFonts w:hint="eastAsia"/>
          <w:color w:val="000000" w:themeColor="text1"/>
        </w:rPr>
        <w:t>惩教</w:t>
      </w:r>
      <w:r>
        <w:rPr>
          <w:rFonts w:hint="eastAsia"/>
          <w:color w:val="000000" w:themeColor="text1"/>
        </w:rPr>
        <w:t>司</w:t>
      </w:r>
      <w:r w:rsidRPr="00B15440">
        <w:rPr>
          <w:rFonts w:hint="eastAsia"/>
          <w:color w:val="000000" w:themeColor="text1"/>
        </w:rPr>
        <w:t>医务</w:t>
      </w:r>
      <w:r>
        <w:rPr>
          <w:rFonts w:hint="eastAsia"/>
          <w:color w:val="000000" w:themeColor="text1"/>
        </w:rPr>
        <w:t>处致力于开展工作并提供资源，以</w:t>
      </w:r>
      <w:r w:rsidRPr="00B15440">
        <w:rPr>
          <w:rFonts w:hint="eastAsia"/>
          <w:color w:val="000000" w:themeColor="text1"/>
        </w:rPr>
        <w:t>确保囚犯获得适当的医疗服务，例如定期到外部医院就诊。</w:t>
      </w:r>
    </w:p>
    <w:p w:rsidR="00364D0B" w:rsidRPr="005778E5" w:rsidRDefault="00364D0B" w:rsidP="00364D0B">
      <w:pPr>
        <w:pStyle w:val="SingleTxtGC"/>
        <w:rPr>
          <w:color w:val="000000" w:themeColor="text1"/>
        </w:rPr>
      </w:pPr>
      <w:r>
        <w:rPr>
          <w:color w:val="000000" w:themeColor="text1"/>
        </w:rPr>
        <w:tab/>
      </w:r>
      <w:r w:rsidRPr="00FC3F21">
        <w:rPr>
          <w:rFonts w:hint="eastAsia"/>
          <w:color w:val="000000" w:themeColor="text1"/>
        </w:rPr>
        <w:t>惩教</w:t>
      </w:r>
      <w:r>
        <w:rPr>
          <w:rFonts w:hint="eastAsia"/>
          <w:color w:val="000000" w:themeColor="text1"/>
        </w:rPr>
        <w:t>司</w:t>
      </w:r>
      <w:r w:rsidRPr="00FC3F21">
        <w:rPr>
          <w:rFonts w:hint="eastAsia"/>
          <w:color w:val="000000" w:themeColor="text1"/>
        </w:rPr>
        <w:t>现在根据《监狱法》</w:t>
      </w:r>
      <w:r w:rsidRPr="00FC3F21">
        <w:rPr>
          <w:color w:val="000000" w:themeColor="text1"/>
        </w:rPr>
        <w:t>(2017</w:t>
      </w:r>
      <w:r w:rsidRPr="00FC3F21">
        <w:rPr>
          <w:rFonts w:hint="eastAsia"/>
          <w:color w:val="000000" w:themeColor="text1"/>
        </w:rPr>
        <w:t>年</w:t>
      </w:r>
      <w:r w:rsidRPr="00FC3F21">
        <w:rPr>
          <w:color w:val="000000" w:themeColor="text1"/>
        </w:rPr>
        <w:t>)</w:t>
      </w:r>
      <w:r w:rsidRPr="00FC3F21">
        <w:rPr>
          <w:rFonts w:hint="eastAsia"/>
          <w:color w:val="000000" w:themeColor="text1"/>
        </w:rPr>
        <w:t>第</w:t>
      </w:r>
      <w:r w:rsidRPr="00FC3F21">
        <w:rPr>
          <w:color w:val="000000" w:themeColor="text1"/>
        </w:rPr>
        <w:t>21</w:t>
      </w:r>
      <w:r w:rsidRPr="00FC3F21">
        <w:rPr>
          <w:rFonts w:hint="eastAsia"/>
          <w:color w:val="000000" w:themeColor="text1"/>
        </w:rPr>
        <w:t>条运作，根据该条，适用的标准高于《纳尔逊·曼德拉规则》的要求。除非绝对必要，否则不允许对囚犯使用约束装置。</w:t>
      </w:r>
      <w:r>
        <w:rPr>
          <w:rFonts w:hint="eastAsia"/>
          <w:color w:val="000000" w:themeColor="text1"/>
        </w:rPr>
        <w:t>任何</w:t>
      </w:r>
      <w:r w:rsidRPr="00FC3F21">
        <w:rPr>
          <w:rFonts w:hint="eastAsia"/>
          <w:color w:val="000000" w:themeColor="text1"/>
        </w:rPr>
        <w:t>使用约束装置的决定</w:t>
      </w:r>
      <w:r>
        <w:rPr>
          <w:rFonts w:hint="eastAsia"/>
          <w:color w:val="000000" w:themeColor="text1"/>
        </w:rPr>
        <w:t>都要</w:t>
      </w:r>
      <w:r w:rsidRPr="00FC3F21">
        <w:rPr>
          <w:rFonts w:hint="eastAsia"/>
          <w:color w:val="000000" w:themeColor="text1"/>
        </w:rPr>
        <w:t>每</w:t>
      </w:r>
      <w:r w:rsidRPr="00FC3F21">
        <w:rPr>
          <w:color w:val="000000" w:themeColor="text1"/>
        </w:rPr>
        <w:t>15</w:t>
      </w:r>
      <w:r w:rsidRPr="00FC3F21">
        <w:rPr>
          <w:rFonts w:hint="eastAsia"/>
          <w:color w:val="000000" w:themeColor="text1"/>
        </w:rPr>
        <w:t>天审查一次。</w:t>
      </w:r>
    </w:p>
    <w:p w:rsidR="00364D0B" w:rsidRPr="005778E5" w:rsidRDefault="00364D0B" w:rsidP="00364D0B">
      <w:pPr>
        <w:pStyle w:val="SingleTxtGC"/>
        <w:rPr>
          <w:color w:val="000000" w:themeColor="text1"/>
        </w:rPr>
      </w:pPr>
      <w:r>
        <w:rPr>
          <w:color w:val="000000" w:themeColor="text1"/>
        </w:rPr>
        <w:tab/>
      </w:r>
      <w:r w:rsidRPr="004E4119">
        <w:rPr>
          <w:rFonts w:hint="eastAsia"/>
          <w:color w:val="000000" w:themeColor="text1"/>
        </w:rPr>
        <w:t>泰国</w:t>
      </w:r>
      <w:r>
        <w:rPr>
          <w:rFonts w:hint="eastAsia"/>
          <w:color w:val="000000" w:themeColor="text1"/>
        </w:rPr>
        <w:t>承认</w:t>
      </w:r>
      <w:r w:rsidRPr="004E4119">
        <w:rPr>
          <w:rFonts w:hint="eastAsia"/>
          <w:color w:val="000000" w:themeColor="text1"/>
        </w:rPr>
        <w:t>惩教</w:t>
      </w:r>
      <w:r>
        <w:rPr>
          <w:rFonts w:hint="eastAsia"/>
          <w:color w:val="000000" w:themeColor="text1"/>
        </w:rPr>
        <w:t>司</w:t>
      </w:r>
      <w:r w:rsidRPr="004E4119">
        <w:rPr>
          <w:rFonts w:hint="eastAsia"/>
          <w:color w:val="000000" w:themeColor="text1"/>
        </w:rPr>
        <w:t>监管下的拘留场所</w:t>
      </w:r>
      <w:r>
        <w:rPr>
          <w:rFonts w:hint="eastAsia"/>
          <w:color w:val="000000" w:themeColor="text1"/>
        </w:rPr>
        <w:t>的</w:t>
      </w:r>
      <w:r w:rsidRPr="004E4119">
        <w:rPr>
          <w:rFonts w:hint="eastAsia"/>
          <w:color w:val="000000" w:themeColor="text1"/>
        </w:rPr>
        <w:t>过度拥挤问题。然而，特别调查</w:t>
      </w:r>
      <w:r>
        <w:rPr>
          <w:rFonts w:hint="eastAsia"/>
          <w:color w:val="000000" w:themeColor="text1"/>
        </w:rPr>
        <w:t>司</w:t>
      </w:r>
      <w:r w:rsidRPr="004E4119">
        <w:rPr>
          <w:rFonts w:hint="eastAsia"/>
          <w:color w:val="000000" w:themeColor="text1"/>
        </w:rPr>
        <w:t>监管下的拘留中心、移民局监管下的移民拘留中心和军事监狱在各自能力范围内运作，</w:t>
      </w:r>
      <w:r>
        <w:rPr>
          <w:rFonts w:hint="eastAsia"/>
          <w:color w:val="000000" w:themeColor="text1"/>
        </w:rPr>
        <w:t>不存在</w:t>
      </w:r>
      <w:r w:rsidRPr="004E4119">
        <w:rPr>
          <w:rFonts w:hint="eastAsia"/>
          <w:color w:val="000000" w:themeColor="text1"/>
        </w:rPr>
        <w:t>过度拥挤。</w:t>
      </w:r>
    </w:p>
    <w:p w:rsidR="00364D0B" w:rsidRPr="005778E5" w:rsidRDefault="00364D0B" w:rsidP="00364D0B">
      <w:pPr>
        <w:pStyle w:val="SingleTxtGC"/>
        <w:rPr>
          <w:color w:val="000000" w:themeColor="text1"/>
        </w:rPr>
      </w:pPr>
      <w:r>
        <w:rPr>
          <w:color w:val="000000" w:themeColor="text1"/>
        </w:rPr>
        <w:tab/>
      </w:r>
      <w:r w:rsidRPr="009105B7">
        <w:rPr>
          <w:rFonts w:hint="eastAsia"/>
          <w:color w:val="000000" w:themeColor="text1"/>
        </w:rPr>
        <w:t>国家司法系统改革计划旨在改善司法系统的各个方面，包括全国各地监狱和拘留中心的条件。</w:t>
      </w:r>
    </w:p>
    <w:p w:rsidR="00364D0B" w:rsidRPr="005778E5" w:rsidRDefault="00364D0B" w:rsidP="00364D0B">
      <w:pPr>
        <w:pStyle w:val="SingleTxtGC"/>
        <w:rPr>
          <w:color w:val="000000" w:themeColor="text1"/>
        </w:rPr>
      </w:pPr>
      <w:r>
        <w:rPr>
          <w:color w:val="000000" w:themeColor="text1"/>
        </w:rPr>
        <w:tab/>
      </w:r>
      <w:r w:rsidRPr="000D2199">
        <w:rPr>
          <w:rFonts w:hint="eastAsia"/>
          <w:color w:val="000000" w:themeColor="text1"/>
        </w:rPr>
        <w:t>《监狱法》为惩教</w:t>
      </w:r>
      <w:r>
        <w:rPr>
          <w:rFonts w:hint="eastAsia"/>
          <w:color w:val="000000" w:themeColor="text1"/>
        </w:rPr>
        <w:t>司</w:t>
      </w:r>
      <w:r w:rsidRPr="000D2199">
        <w:rPr>
          <w:rFonts w:hint="eastAsia"/>
          <w:color w:val="000000" w:themeColor="text1"/>
        </w:rPr>
        <w:t>提供了有效和</w:t>
      </w:r>
      <w:r>
        <w:rPr>
          <w:rFonts w:hint="eastAsia"/>
          <w:color w:val="000000" w:themeColor="text1"/>
        </w:rPr>
        <w:t>实际解决</w:t>
      </w:r>
      <w:r w:rsidRPr="000D2199">
        <w:rPr>
          <w:rFonts w:hint="eastAsia"/>
          <w:color w:val="000000" w:themeColor="text1"/>
        </w:rPr>
        <w:t>过度拥挤问题的必要工具。在这</w:t>
      </w:r>
      <w:r w:rsidRPr="00AC11C6">
        <w:rPr>
          <w:rFonts w:hint="eastAsia"/>
          <w:color w:val="000000" w:themeColor="text1"/>
          <w:spacing w:val="-6"/>
        </w:rPr>
        <w:t>方面，司法部正在起草一项部级</w:t>
      </w:r>
      <w:r w:rsidRPr="000D2199">
        <w:rPr>
          <w:rFonts w:hint="eastAsia"/>
          <w:color w:val="000000" w:themeColor="text1"/>
        </w:rPr>
        <w:t>条例</w:t>
      </w:r>
      <w:r w:rsidRPr="00AC11C6">
        <w:rPr>
          <w:rFonts w:hint="eastAsia"/>
          <w:color w:val="000000" w:themeColor="text1"/>
          <w:spacing w:val="-6"/>
        </w:rPr>
        <w:t>，具体规定监禁的六种替代刑事处</w:t>
      </w:r>
      <w:r>
        <w:rPr>
          <w:rFonts w:hint="eastAsia"/>
          <w:color w:val="000000" w:themeColor="text1"/>
        </w:rPr>
        <w:t>罚</w:t>
      </w:r>
      <w:r w:rsidRPr="000D2199">
        <w:rPr>
          <w:rFonts w:hint="eastAsia"/>
          <w:color w:val="000000" w:themeColor="text1"/>
        </w:rPr>
        <w:t>。</w:t>
      </w:r>
      <w:r w:rsidRPr="000D2199">
        <w:rPr>
          <w:color w:val="000000" w:themeColor="text1"/>
        </w:rPr>
        <w:t>2018</w:t>
      </w:r>
      <w:r w:rsidRPr="000D2199">
        <w:rPr>
          <w:rFonts w:hint="eastAsia"/>
          <w:color w:val="000000" w:themeColor="text1"/>
        </w:rPr>
        <w:t>年</w:t>
      </w:r>
      <w:r w:rsidRPr="000D2199">
        <w:rPr>
          <w:color w:val="000000" w:themeColor="text1"/>
        </w:rPr>
        <w:t>3</w:t>
      </w:r>
      <w:r w:rsidRPr="000D2199">
        <w:rPr>
          <w:rFonts w:hint="eastAsia"/>
          <w:color w:val="000000" w:themeColor="text1"/>
        </w:rPr>
        <w:t>月，法院和缓刑</w:t>
      </w:r>
      <w:r>
        <w:rPr>
          <w:rFonts w:hint="eastAsia"/>
          <w:color w:val="000000" w:themeColor="text1"/>
        </w:rPr>
        <w:t>司</w:t>
      </w:r>
      <w:r w:rsidRPr="000D2199">
        <w:rPr>
          <w:rFonts w:hint="eastAsia"/>
          <w:color w:val="000000" w:themeColor="text1"/>
        </w:rPr>
        <w:t>作为被准予</w:t>
      </w:r>
      <w:r>
        <w:rPr>
          <w:rFonts w:hint="eastAsia"/>
          <w:color w:val="000000" w:themeColor="text1"/>
        </w:rPr>
        <w:t>暂时</w:t>
      </w:r>
      <w:r w:rsidRPr="000D2199">
        <w:rPr>
          <w:rFonts w:hint="eastAsia"/>
          <w:color w:val="000000" w:themeColor="text1"/>
        </w:rPr>
        <w:t>释放的囚犯的拘留替代办法</w:t>
      </w:r>
      <w:r>
        <w:rPr>
          <w:rFonts w:hint="eastAsia"/>
          <w:color w:val="000000" w:themeColor="text1"/>
        </w:rPr>
        <w:t>实施</w:t>
      </w:r>
      <w:r w:rsidRPr="000D2199">
        <w:rPr>
          <w:rFonts w:hint="eastAsia"/>
          <w:color w:val="000000" w:themeColor="text1"/>
        </w:rPr>
        <w:t>了电子</w:t>
      </w:r>
      <w:r>
        <w:rPr>
          <w:rFonts w:hint="eastAsia"/>
          <w:color w:val="000000" w:themeColor="text1"/>
        </w:rPr>
        <w:t>监测</w:t>
      </w:r>
      <w:r w:rsidRPr="000D2199">
        <w:rPr>
          <w:rFonts w:hint="eastAsia"/>
          <w:color w:val="000000" w:themeColor="text1"/>
        </w:rPr>
        <w:t>系统，</w:t>
      </w:r>
      <w:r>
        <w:rPr>
          <w:rFonts w:hint="eastAsia"/>
          <w:color w:val="000000" w:themeColor="text1"/>
        </w:rPr>
        <w:t>不需要他们提交保释金</w:t>
      </w:r>
      <w:r w:rsidRPr="000D2199">
        <w:rPr>
          <w:rFonts w:hint="eastAsia"/>
          <w:color w:val="000000" w:themeColor="text1"/>
        </w:rPr>
        <w:t>。</w:t>
      </w:r>
    </w:p>
    <w:p w:rsidR="00364D0B" w:rsidRPr="005778E5" w:rsidRDefault="00364D0B" w:rsidP="00364D0B">
      <w:pPr>
        <w:pStyle w:val="SingleTxtGC"/>
        <w:rPr>
          <w:color w:val="000000" w:themeColor="text1"/>
        </w:rPr>
      </w:pPr>
      <w:r>
        <w:rPr>
          <w:color w:val="000000" w:themeColor="text1"/>
        </w:rPr>
        <w:tab/>
      </w:r>
      <w:r w:rsidRPr="00FE11E4">
        <w:rPr>
          <w:rFonts w:hint="eastAsia"/>
          <w:color w:val="000000" w:themeColor="text1"/>
        </w:rPr>
        <w:t>缔约国还提到</w:t>
      </w:r>
      <w:r>
        <w:rPr>
          <w:rFonts w:hint="eastAsia"/>
          <w:color w:val="000000" w:themeColor="text1"/>
        </w:rPr>
        <w:t>：</w:t>
      </w:r>
      <w:r w:rsidRPr="00FE11E4">
        <w:rPr>
          <w:color w:val="000000" w:themeColor="text1"/>
        </w:rPr>
        <w:t>2018</w:t>
      </w:r>
      <w:r w:rsidRPr="00FE11E4">
        <w:rPr>
          <w:rFonts w:hint="eastAsia"/>
          <w:color w:val="000000" w:themeColor="text1"/>
        </w:rPr>
        <w:t>年</w:t>
      </w:r>
      <w:r w:rsidRPr="00FE11E4">
        <w:rPr>
          <w:color w:val="000000" w:themeColor="text1"/>
        </w:rPr>
        <w:t>2</w:t>
      </w:r>
      <w:r w:rsidRPr="00FE11E4">
        <w:rPr>
          <w:rFonts w:hint="eastAsia"/>
          <w:color w:val="000000" w:themeColor="text1"/>
        </w:rPr>
        <w:t>月设立了重返社会和就业援助中心，旨在促进囚犯获</w:t>
      </w:r>
      <w:r w:rsidRPr="002D65DA">
        <w:rPr>
          <w:rFonts w:hint="eastAsia"/>
          <w:color w:val="000000" w:themeColor="text1"/>
          <w:spacing w:val="-6"/>
        </w:rPr>
        <w:t>释后的就业；泰国历</w:t>
      </w:r>
      <w:r w:rsidRPr="002D65DA">
        <w:rPr>
          <w:color w:val="000000" w:themeColor="text1"/>
          <w:spacing w:val="-6"/>
        </w:rPr>
        <w:t>2561</w:t>
      </w:r>
      <w:r w:rsidRPr="002D65DA">
        <w:rPr>
          <w:rFonts w:hint="eastAsia"/>
          <w:color w:val="000000" w:themeColor="text1"/>
          <w:spacing w:val="-6"/>
        </w:rPr>
        <w:t>年《儿童和少年犯改过自新管理法》</w:t>
      </w:r>
      <w:r w:rsidRPr="002D65DA">
        <w:rPr>
          <w:color w:val="000000" w:themeColor="text1"/>
          <w:spacing w:val="-6"/>
        </w:rPr>
        <w:t>(</w:t>
      </w:r>
      <w:r w:rsidRPr="002D65DA">
        <w:rPr>
          <w:rFonts w:hint="eastAsia"/>
          <w:color w:val="000000" w:themeColor="text1"/>
          <w:spacing w:val="-6"/>
        </w:rPr>
        <w:t>公</w:t>
      </w:r>
      <w:r w:rsidRPr="00FE11E4">
        <w:rPr>
          <w:rFonts w:hint="eastAsia"/>
          <w:color w:val="000000" w:themeColor="text1"/>
        </w:rPr>
        <w:t>元</w:t>
      </w:r>
      <w:r w:rsidRPr="00FE11E4">
        <w:rPr>
          <w:color w:val="000000" w:themeColor="text1"/>
        </w:rPr>
        <w:t>2018</w:t>
      </w:r>
      <w:r w:rsidRPr="00FE11E4">
        <w:rPr>
          <w:rFonts w:hint="eastAsia"/>
          <w:color w:val="000000" w:themeColor="text1"/>
        </w:rPr>
        <w:t>年</w:t>
      </w:r>
      <w:r w:rsidRPr="00FE11E4">
        <w:rPr>
          <w:color w:val="000000" w:themeColor="text1"/>
        </w:rPr>
        <w:t>)</w:t>
      </w:r>
      <w:r w:rsidRPr="00FE11E4">
        <w:rPr>
          <w:rFonts w:hint="eastAsia"/>
          <w:color w:val="000000" w:themeColor="text1"/>
        </w:rPr>
        <w:t>，该法要求政府</w:t>
      </w:r>
      <w:r>
        <w:rPr>
          <w:rFonts w:hint="eastAsia"/>
          <w:color w:val="000000" w:themeColor="text1"/>
        </w:rPr>
        <w:t>使</w:t>
      </w:r>
      <w:r w:rsidRPr="00FE11E4">
        <w:rPr>
          <w:rFonts w:hint="eastAsia"/>
          <w:color w:val="000000" w:themeColor="text1"/>
        </w:rPr>
        <w:t>儿童和少年犯</w:t>
      </w:r>
      <w:r>
        <w:rPr>
          <w:rFonts w:hint="eastAsia"/>
          <w:color w:val="000000" w:themeColor="text1"/>
        </w:rPr>
        <w:t>为获释</w:t>
      </w:r>
      <w:r w:rsidRPr="00FE11E4">
        <w:rPr>
          <w:rFonts w:hint="eastAsia"/>
          <w:color w:val="000000" w:themeColor="text1"/>
        </w:rPr>
        <w:t>做好准备；</w:t>
      </w:r>
      <w:r>
        <w:rPr>
          <w:rFonts w:hint="eastAsia"/>
          <w:color w:val="000000" w:themeColor="text1"/>
        </w:rPr>
        <w:t>为</w:t>
      </w:r>
      <w:r w:rsidRPr="00FE11E4">
        <w:rPr>
          <w:rFonts w:hint="eastAsia"/>
          <w:color w:val="000000" w:themeColor="text1"/>
        </w:rPr>
        <w:t>男女同性恋、双性恋、</w:t>
      </w:r>
      <w:r>
        <w:rPr>
          <w:rFonts w:hint="eastAsia"/>
          <w:color w:val="000000" w:themeColor="text1"/>
        </w:rPr>
        <w:t>跨性别</w:t>
      </w:r>
      <w:r w:rsidRPr="00FE11E4">
        <w:rPr>
          <w:rFonts w:hint="eastAsia"/>
          <w:color w:val="000000" w:themeColor="text1"/>
        </w:rPr>
        <w:t>和双性被拘留者采取的措施。</w:t>
      </w:r>
    </w:p>
    <w:p w:rsidR="00364D0B" w:rsidRPr="005778E5" w:rsidRDefault="00364D0B" w:rsidP="00431F05">
      <w:pPr>
        <w:pStyle w:val="H23GC"/>
      </w:pPr>
      <w:r w:rsidRPr="00CA7148">
        <w:rPr>
          <w:rFonts w:eastAsia="Angsana New"/>
        </w:rPr>
        <w:tab/>
      </w:r>
      <w:r w:rsidRPr="00431F05">
        <w:rPr>
          <w:rStyle w:val="SingleTxtGCChar"/>
        </w:rPr>
        <w:tab/>
      </w:r>
      <w:r w:rsidRPr="008C1490">
        <w:rPr>
          <w:rFonts w:hint="eastAsia"/>
        </w:rPr>
        <w:t>非政府组织提供的资料</w:t>
      </w:r>
    </w:p>
    <w:p w:rsidR="00364D0B" w:rsidRPr="005778E5" w:rsidRDefault="00364D0B" w:rsidP="00D113F8">
      <w:pPr>
        <w:pStyle w:val="H4GC"/>
      </w:pPr>
      <w:r w:rsidRPr="005778E5">
        <w:tab/>
      </w:r>
      <w:r w:rsidRPr="005778E5">
        <w:tab/>
      </w:r>
      <w:r w:rsidRPr="008C1490">
        <w:rPr>
          <w:rFonts w:hint="eastAsia"/>
        </w:rPr>
        <w:t>联署材料</w:t>
      </w:r>
      <w:r w:rsidR="00A741B5">
        <w:rPr>
          <w:rFonts w:hint="eastAsia"/>
        </w:rPr>
        <w:t>：</w:t>
      </w:r>
      <w:r w:rsidRPr="008C1490">
        <w:rPr>
          <w:rFonts w:hint="eastAsia"/>
        </w:rPr>
        <w:t>国际人权同盟联合会</w:t>
      </w:r>
      <w:r>
        <w:rPr>
          <w:rFonts w:hint="eastAsia"/>
        </w:rPr>
        <w:t>、</w:t>
      </w:r>
      <w:r w:rsidRPr="008C1490">
        <w:rPr>
          <w:rFonts w:hint="eastAsia"/>
        </w:rPr>
        <w:t>公民自由联盟和互联网法律改革对话</w:t>
      </w:r>
    </w:p>
    <w:p w:rsidR="00364D0B" w:rsidRPr="009349C4" w:rsidRDefault="00364D0B" w:rsidP="00364D0B">
      <w:pPr>
        <w:pStyle w:val="SingleTxtGC"/>
      </w:pPr>
      <w:r>
        <w:tab/>
      </w:r>
      <w:r w:rsidRPr="00AB0141">
        <w:rPr>
          <w:rFonts w:hint="eastAsia"/>
          <w:spacing w:val="6"/>
        </w:rPr>
        <w:t>泰国监狱过度拥挤仍然是一个长期存在的问题。</w:t>
      </w:r>
      <w:r w:rsidRPr="00AB0141">
        <w:rPr>
          <w:spacing w:val="6"/>
        </w:rPr>
        <w:t>2017</w:t>
      </w:r>
      <w:r w:rsidRPr="00AB0141">
        <w:rPr>
          <w:rFonts w:hint="eastAsia"/>
          <w:spacing w:val="6"/>
        </w:rPr>
        <w:t>年</w:t>
      </w:r>
      <w:r w:rsidRPr="00220C26">
        <w:t>3</w:t>
      </w:r>
      <w:r w:rsidRPr="00AB0141">
        <w:rPr>
          <w:rFonts w:hint="eastAsia"/>
          <w:spacing w:val="6"/>
        </w:rPr>
        <w:t>月至</w:t>
      </w:r>
      <w:r w:rsidRPr="00AB0141">
        <w:rPr>
          <w:spacing w:val="6"/>
        </w:rPr>
        <w:t>2018</w:t>
      </w:r>
      <w:r w:rsidRPr="00AB0141">
        <w:rPr>
          <w:rFonts w:hint="eastAsia"/>
          <w:spacing w:val="6"/>
        </w:rPr>
        <w:t>年</w:t>
      </w:r>
      <w:r w:rsidRPr="00220C26">
        <w:t>8</w:t>
      </w:r>
      <w:r w:rsidRPr="00220C26">
        <w:rPr>
          <w:rFonts w:hint="eastAsia"/>
        </w:rPr>
        <w:t>月，</w:t>
      </w:r>
      <w:r w:rsidRPr="00C96CC8">
        <w:rPr>
          <w:rFonts w:hint="eastAsia"/>
          <w:spacing w:val="6"/>
        </w:rPr>
        <w:t>囚犯人数增加了</w:t>
      </w:r>
      <w:r w:rsidRPr="00C96CC8">
        <w:rPr>
          <w:spacing w:val="6"/>
        </w:rPr>
        <w:t>25%</w:t>
      </w:r>
      <w:r w:rsidRPr="00C96CC8">
        <w:rPr>
          <w:rFonts w:hint="eastAsia"/>
          <w:spacing w:val="6"/>
        </w:rPr>
        <w:t>。泰国目前囚犯总数居世界</w:t>
      </w:r>
      <w:r>
        <w:rPr>
          <w:rFonts w:hint="eastAsia"/>
        </w:rPr>
        <w:t>第六</w:t>
      </w:r>
      <w:r w:rsidRPr="00C96CC8">
        <w:rPr>
          <w:rFonts w:hint="eastAsia"/>
          <w:spacing w:val="6"/>
        </w:rPr>
        <w:t>，监禁率为世</w:t>
      </w:r>
      <w:r>
        <w:rPr>
          <w:rFonts w:hint="eastAsia"/>
        </w:rPr>
        <w:t>界第五高</w:t>
      </w:r>
      <w:r w:rsidRPr="00220C26">
        <w:rPr>
          <w:rFonts w:hint="eastAsia"/>
        </w:rPr>
        <w:t>。</w:t>
      </w:r>
    </w:p>
    <w:p w:rsidR="00364D0B" w:rsidRPr="00CF7252" w:rsidRDefault="00364D0B" w:rsidP="00364D0B">
      <w:pPr>
        <w:pStyle w:val="SingleTxtGC"/>
      </w:pPr>
      <w:r>
        <w:tab/>
      </w:r>
      <w:r w:rsidRPr="00C30FEE">
        <w:rPr>
          <w:rFonts w:hint="eastAsia"/>
        </w:rPr>
        <w:t>除了近年来</w:t>
      </w:r>
      <w:r>
        <w:rPr>
          <w:rFonts w:hint="eastAsia"/>
        </w:rPr>
        <w:t>国王</w:t>
      </w:r>
      <w:r w:rsidRPr="00C30FEE">
        <w:rPr>
          <w:rFonts w:hint="eastAsia"/>
        </w:rPr>
        <w:t>大赦外，没有采取其他有效措施来减少</w:t>
      </w:r>
      <w:r>
        <w:rPr>
          <w:rFonts w:hint="eastAsia"/>
        </w:rPr>
        <w:t>囚犯人数</w:t>
      </w:r>
      <w:r w:rsidRPr="00C30FEE">
        <w:rPr>
          <w:rFonts w:hint="eastAsia"/>
        </w:rPr>
        <w:t>。</w:t>
      </w:r>
    </w:p>
    <w:p w:rsidR="00364D0B" w:rsidRPr="009349C4" w:rsidRDefault="00364D0B" w:rsidP="00364D0B">
      <w:pPr>
        <w:pStyle w:val="SingleTxtGC"/>
      </w:pPr>
      <w:r>
        <w:tab/>
      </w:r>
      <w:r w:rsidRPr="00C30FEE">
        <w:rPr>
          <w:rFonts w:hint="eastAsia"/>
        </w:rPr>
        <w:t>为了帮助减少过度拥挤，</w:t>
      </w:r>
      <w:r w:rsidRPr="00C30FEE">
        <w:t>2018</w:t>
      </w:r>
      <w:r w:rsidRPr="00C30FEE">
        <w:rPr>
          <w:rFonts w:hint="eastAsia"/>
        </w:rPr>
        <w:t>年</w:t>
      </w:r>
      <w:r w:rsidRPr="00C30FEE">
        <w:t>3</w:t>
      </w:r>
      <w:r w:rsidRPr="00C30FEE">
        <w:rPr>
          <w:rFonts w:hint="eastAsia"/>
        </w:rPr>
        <w:t>月，司法部司法办公室和缓刑司启动了一个有</w:t>
      </w:r>
      <w:r w:rsidRPr="00C30FEE">
        <w:t>23</w:t>
      </w:r>
      <w:r w:rsidRPr="00C30FEE">
        <w:rPr>
          <w:rFonts w:hint="eastAsia"/>
        </w:rPr>
        <w:t>个法院参与的试点项目，</w:t>
      </w:r>
      <w:r>
        <w:rPr>
          <w:rFonts w:hint="eastAsia"/>
        </w:rPr>
        <w:t>在</w:t>
      </w:r>
      <w:r w:rsidRPr="00C30FEE">
        <w:rPr>
          <w:rFonts w:hint="eastAsia"/>
        </w:rPr>
        <w:t>该项目</w:t>
      </w:r>
      <w:r>
        <w:rPr>
          <w:rFonts w:hint="eastAsia"/>
        </w:rPr>
        <w:t>下</w:t>
      </w:r>
      <w:r w:rsidRPr="00C30FEE">
        <w:rPr>
          <w:rFonts w:hint="eastAsia"/>
        </w:rPr>
        <w:t>，法院可以下令安装脚踝电子</w:t>
      </w:r>
      <w:r>
        <w:rPr>
          <w:rFonts w:hint="eastAsia"/>
        </w:rPr>
        <w:t>监控</w:t>
      </w:r>
      <w:r w:rsidRPr="00C30FEE">
        <w:rPr>
          <w:rFonts w:hint="eastAsia"/>
        </w:rPr>
        <w:t>装置，以监测无力支付保释金且未被指控犯有严重罪行的嫌疑人。</w:t>
      </w:r>
    </w:p>
    <w:p w:rsidR="00364D0B" w:rsidRPr="009349C4" w:rsidRDefault="00364D0B" w:rsidP="00364D0B">
      <w:pPr>
        <w:pStyle w:val="SingleTxtGC"/>
      </w:pPr>
      <w:r>
        <w:tab/>
      </w:r>
      <w:r w:rsidRPr="00392ABD">
        <w:rPr>
          <w:rFonts w:hint="eastAsia"/>
        </w:rPr>
        <w:t>尽管惩教</w:t>
      </w:r>
      <w:r>
        <w:rPr>
          <w:rFonts w:hint="eastAsia"/>
        </w:rPr>
        <w:t>司</w:t>
      </w:r>
      <w:r w:rsidRPr="00392ABD">
        <w:rPr>
          <w:rFonts w:hint="eastAsia"/>
        </w:rPr>
        <w:t>和泰国司法研究所采取</w:t>
      </w:r>
      <w:r>
        <w:rPr>
          <w:rFonts w:hint="eastAsia"/>
        </w:rPr>
        <w:t>了</w:t>
      </w:r>
      <w:r w:rsidRPr="00392ABD">
        <w:rPr>
          <w:rFonts w:hint="eastAsia"/>
        </w:rPr>
        <w:t>使监狱条件符合国际标准</w:t>
      </w:r>
      <w:r>
        <w:rPr>
          <w:rFonts w:hint="eastAsia"/>
        </w:rPr>
        <w:t>的</w:t>
      </w:r>
      <w:r w:rsidRPr="00392ABD">
        <w:rPr>
          <w:rFonts w:hint="eastAsia"/>
        </w:rPr>
        <w:t>举措，但过度拥挤仍然是一个持续存在的问题。据报告</w:t>
      </w:r>
      <w:r>
        <w:rPr>
          <w:rFonts w:hint="eastAsia"/>
        </w:rPr>
        <w:t>称</w:t>
      </w:r>
      <w:r w:rsidRPr="00392ABD">
        <w:rPr>
          <w:rFonts w:hint="eastAsia"/>
        </w:rPr>
        <w:t>成功实施了《</w:t>
      </w:r>
      <w:r w:rsidRPr="00EA3326">
        <w:rPr>
          <w:rFonts w:hint="eastAsia"/>
        </w:rPr>
        <w:t>联合国女性囚犯待遇和女性罪犯非监禁措施规则</w:t>
      </w:r>
      <w:r w:rsidRPr="00392ABD">
        <w:rPr>
          <w:rFonts w:hint="eastAsia"/>
        </w:rPr>
        <w:t>》</w:t>
      </w:r>
      <w:r w:rsidRPr="00392ABD">
        <w:t>(</w:t>
      </w:r>
      <w:r w:rsidRPr="00392ABD">
        <w:rPr>
          <w:rFonts w:hint="eastAsia"/>
        </w:rPr>
        <w:t>《曼谷规则》</w:t>
      </w:r>
      <w:r w:rsidRPr="00392ABD">
        <w:t>)</w:t>
      </w:r>
      <w:r>
        <w:rPr>
          <w:rFonts w:hint="eastAsia"/>
        </w:rPr>
        <w:t>的</w:t>
      </w:r>
      <w:r w:rsidRPr="00392ABD">
        <w:t>10</w:t>
      </w:r>
      <w:r w:rsidRPr="00392ABD">
        <w:rPr>
          <w:rFonts w:hint="eastAsia"/>
        </w:rPr>
        <w:t>所</w:t>
      </w:r>
      <w:r w:rsidR="00EE6817">
        <w:rPr>
          <w:rFonts w:hint="eastAsia"/>
        </w:rPr>
        <w:t>“</w:t>
      </w:r>
      <w:r w:rsidRPr="00392ABD">
        <w:rPr>
          <w:rFonts w:hint="eastAsia"/>
        </w:rPr>
        <w:t>模范监狱</w:t>
      </w:r>
      <w:r w:rsidR="00EE6817">
        <w:rPr>
          <w:rFonts w:hint="eastAsia"/>
        </w:rPr>
        <w:t>”</w:t>
      </w:r>
      <w:r>
        <w:rPr>
          <w:rFonts w:hint="eastAsia"/>
        </w:rPr>
        <w:t>的过度拥挤状况仍然十分严重</w:t>
      </w:r>
      <w:r w:rsidRPr="00392ABD">
        <w:rPr>
          <w:rFonts w:hint="eastAsia"/>
        </w:rPr>
        <w:t>。</w:t>
      </w:r>
    </w:p>
    <w:p w:rsidR="00364D0B" w:rsidRPr="009349C4" w:rsidRDefault="00364D0B" w:rsidP="00364D0B">
      <w:pPr>
        <w:pStyle w:val="SingleTxtGC"/>
      </w:pPr>
      <w:r>
        <w:tab/>
      </w:r>
      <w:r w:rsidRPr="00AA381C">
        <w:rPr>
          <w:rFonts w:hint="eastAsia"/>
        </w:rPr>
        <w:t>政府为改善监狱条件作出</w:t>
      </w:r>
      <w:r>
        <w:rPr>
          <w:rFonts w:hint="eastAsia"/>
        </w:rPr>
        <w:t>的</w:t>
      </w:r>
      <w:r w:rsidRPr="00AA381C">
        <w:rPr>
          <w:rFonts w:hint="eastAsia"/>
        </w:rPr>
        <w:t>努力</w:t>
      </w:r>
      <w:r>
        <w:rPr>
          <w:rFonts w:hint="eastAsia"/>
        </w:rPr>
        <w:t>很有限</w:t>
      </w:r>
      <w:r w:rsidRPr="00AA381C">
        <w:rPr>
          <w:rFonts w:hint="eastAsia"/>
        </w:rPr>
        <w:t>，监狱条件仍然远远低于国际标准。</w:t>
      </w:r>
    </w:p>
    <w:p w:rsidR="00364D0B" w:rsidRPr="009349C4" w:rsidRDefault="00364D0B" w:rsidP="00D113F8">
      <w:pPr>
        <w:pStyle w:val="H4GC"/>
      </w:pPr>
      <w:r w:rsidRPr="009349C4">
        <w:lastRenderedPageBreak/>
        <w:tab/>
      </w:r>
      <w:r w:rsidRPr="009349C4">
        <w:tab/>
      </w:r>
      <w:r w:rsidRPr="00993D71">
        <w:rPr>
          <w:rFonts w:hint="eastAsia"/>
        </w:rPr>
        <w:t>巩固权利组织</w:t>
      </w:r>
    </w:p>
    <w:p w:rsidR="00364D0B" w:rsidRPr="009349C4" w:rsidRDefault="00364D0B" w:rsidP="00364D0B">
      <w:pPr>
        <w:pStyle w:val="SingleTxtGC"/>
      </w:pPr>
      <w:r>
        <w:tab/>
      </w:r>
      <w:r w:rsidRPr="00146E1B">
        <w:rPr>
          <w:rFonts w:hint="eastAsia"/>
        </w:rPr>
        <w:t>作为一项政策，移民局继续拘留难民。</w:t>
      </w:r>
      <w:r w:rsidRPr="00D334B1">
        <w:rPr>
          <w:rFonts w:hint="eastAsia"/>
        </w:rPr>
        <w:t>自</w:t>
      </w:r>
      <w:r w:rsidRPr="00D334B1">
        <w:t>2017</w:t>
      </w:r>
      <w:r w:rsidRPr="00D334B1">
        <w:rPr>
          <w:rFonts w:hint="eastAsia"/>
        </w:rPr>
        <w:t>年</w:t>
      </w:r>
      <w:r w:rsidRPr="00D334B1">
        <w:t>3</w:t>
      </w:r>
      <w:r w:rsidRPr="00D334B1">
        <w:rPr>
          <w:rFonts w:hint="eastAsia"/>
        </w:rPr>
        <w:t>月以来，至少有两名被拘留者在被泰国移民官员拘留期间死亡。</w:t>
      </w:r>
    </w:p>
    <w:p w:rsidR="00364D0B" w:rsidRPr="009349C4" w:rsidRDefault="00364D0B" w:rsidP="00364D0B">
      <w:pPr>
        <w:pStyle w:val="SingleTxtGC"/>
        <w:rPr>
          <w:position w:val="6"/>
        </w:rPr>
      </w:pPr>
      <w:r>
        <w:tab/>
      </w:r>
      <w:r w:rsidRPr="00146E1B">
        <w:rPr>
          <w:rFonts w:hint="eastAsia"/>
        </w:rPr>
        <w:t>从</w:t>
      </w:r>
      <w:r w:rsidRPr="00146E1B">
        <w:t>2017</w:t>
      </w:r>
      <w:r w:rsidRPr="00146E1B">
        <w:rPr>
          <w:rFonts w:hint="eastAsia"/>
        </w:rPr>
        <w:t>年</w:t>
      </w:r>
      <w:r w:rsidRPr="00146E1B">
        <w:t>7</w:t>
      </w:r>
      <w:r w:rsidRPr="00146E1B">
        <w:rPr>
          <w:rFonts w:hint="eastAsia"/>
        </w:rPr>
        <w:t>月开始，作为试点方案的一部分，移民局从曼谷移民拘留中心带走了</w:t>
      </w:r>
      <w:r w:rsidRPr="00146E1B">
        <w:t>11</w:t>
      </w:r>
      <w:r w:rsidRPr="00146E1B">
        <w:rPr>
          <w:rFonts w:hint="eastAsia"/>
        </w:rPr>
        <w:t>名与父母一方或双方拘留在一起</w:t>
      </w:r>
      <w:r>
        <w:rPr>
          <w:rFonts w:hint="eastAsia"/>
        </w:rPr>
        <w:t>的</w:t>
      </w:r>
      <w:r w:rsidRPr="00146E1B">
        <w:rPr>
          <w:rFonts w:hint="eastAsia"/>
        </w:rPr>
        <w:t>儿童</w:t>
      </w:r>
      <w:r>
        <w:rPr>
          <w:rFonts w:hint="eastAsia"/>
        </w:rPr>
        <w:t>，</w:t>
      </w:r>
      <w:r w:rsidRPr="00146E1B">
        <w:rPr>
          <w:rFonts w:hint="eastAsia"/>
        </w:rPr>
        <w:t>将他们安置在私</w:t>
      </w:r>
      <w:r>
        <w:rPr>
          <w:rFonts w:hint="eastAsia"/>
        </w:rPr>
        <w:t>立收容所中</w:t>
      </w:r>
      <w:r w:rsidRPr="00146E1B">
        <w:rPr>
          <w:rFonts w:hint="eastAsia"/>
        </w:rPr>
        <w:t>。在撰</w:t>
      </w:r>
      <w:r w:rsidRPr="00EE2D3C">
        <w:rPr>
          <w:rFonts w:hint="eastAsia"/>
          <w:spacing w:val="6"/>
        </w:rPr>
        <w:t>写本报告时，这些父母仍被拘留，并与其</w:t>
      </w:r>
      <w:r w:rsidRPr="00146E1B">
        <w:rPr>
          <w:rFonts w:hint="eastAsia"/>
        </w:rPr>
        <w:t>子女</w:t>
      </w:r>
      <w:r>
        <w:rPr>
          <w:rFonts w:hint="eastAsia"/>
        </w:rPr>
        <w:t>分离</w:t>
      </w:r>
      <w:r w:rsidRPr="00146E1B">
        <w:rPr>
          <w:rFonts w:hint="eastAsia"/>
        </w:rPr>
        <w:t>。</w:t>
      </w:r>
      <w:r w:rsidRPr="00146E1B">
        <w:t>2017</w:t>
      </w:r>
      <w:r w:rsidRPr="00146E1B">
        <w:rPr>
          <w:rFonts w:hint="eastAsia"/>
        </w:rPr>
        <w:t>年</w:t>
      </w:r>
      <w:r w:rsidRPr="00146E1B">
        <w:t>10</w:t>
      </w:r>
      <w:r w:rsidRPr="00146E1B">
        <w:rPr>
          <w:rFonts w:hint="eastAsia"/>
        </w:rPr>
        <w:t>月，</w:t>
      </w:r>
      <w:r w:rsidRPr="00A368B5">
        <w:rPr>
          <w:rFonts w:hint="eastAsia"/>
        </w:rPr>
        <w:t>联合国难民事务高级专员公署</w:t>
      </w:r>
      <w:r w:rsidRPr="00146E1B">
        <w:rPr>
          <w:rFonts w:hint="eastAsia"/>
        </w:rPr>
        <w:t>和</w:t>
      </w:r>
      <w:r w:rsidRPr="00A368B5">
        <w:rPr>
          <w:rFonts w:hint="eastAsia"/>
        </w:rPr>
        <w:t>国际移民组织</w:t>
      </w:r>
      <w:r w:rsidRPr="00146E1B">
        <w:rPr>
          <w:rFonts w:hint="eastAsia"/>
        </w:rPr>
        <w:t>与三个从事难民儿童工作的民间社会组织一起，制定了一套组织间儿童拘留替代办法标准作业程序，为确定最</w:t>
      </w:r>
      <w:r>
        <w:rPr>
          <w:rFonts w:hint="eastAsia"/>
        </w:rPr>
        <w:t>大</w:t>
      </w:r>
      <w:r w:rsidRPr="00146E1B">
        <w:rPr>
          <w:rFonts w:hint="eastAsia"/>
        </w:rPr>
        <w:t>利益和案件管理提供指导，以</w:t>
      </w:r>
      <w:r>
        <w:rPr>
          <w:rFonts w:hint="eastAsia"/>
        </w:rPr>
        <w:t>促进</w:t>
      </w:r>
      <w:r w:rsidRPr="00146E1B">
        <w:rPr>
          <w:rFonts w:hint="eastAsia"/>
        </w:rPr>
        <w:t>将儿童从拘留设施转移到私</w:t>
      </w:r>
      <w:r>
        <w:rPr>
          <w:rFonts w:hint="eastAsia"/>
        </w:rPr>
        <w:t>立收容所</w:t>
      </w:r>
      <w:r w:rsidRPr="00146E1B">
        <w:rPr>
          <w:rFonts w:hint="eastAsia"/>
        </w:rPr>
        <w:t>。政府正在与泰国的私</w:t>
      </w:r>
      <w:r>
        <w:rPr>
          <w:rFonts w:hint="eastAsia"/>
        </w:rPr>
        <w:t>立</w:t>
      </w:r>
      <w:r w:rsidRPr="00146E1B">
        <w:rPr>
          <w:rFonts w:hint="eastAsia"/>
        </w:rPr>
        <w:t>收容所制定谅解备忘录，</w:t>
      </w:r>
      <w:r>
        <w:rPr>
          <w:rFonts w:hint="eastAsia"/>
        </w:rPr>
        <w:t>由它们接收</w:t>
      </w:r>
      <w:r w:rsidRPr="00146E1B">
        <w:rPr>
          <w:rFonts w:hint="eastAsia"/>
        </w:rPr>
        <w:t>来自拘留设施的难民儿童。</w:t>
      </w:r>
    </w:p>
    <w:p w:rsidR="00364D0B" w:rsidRPr="009349C4" w:rsidRDefault="00364D0B" w:rsidP="00D113F8">
      <w:pPr>
        <w:pStyle w:val="H4GC"/>
      </w:pPr>
      <w:r w:rsidRPr="009349C4">
        <w:tab/>
      </w:r>
      <w:r w:rsidRPr="009349C4">
        <w:tab/>
      </w:r>
      <w:r w:rsidRPr="008C1490">
        <w:rPr>
          <w:rFonts w:hint="eastAsia"/>
        </w:rPr>
        <w:t>联署材料</w:t>
      </w:r>
      <w:r w:rsidR="00A741B5">
        <w:rPr>
          <w:rFonts w:hint="eastAsia"/>
        </w:rPr>
        <w:t>：</w:t>
      </w:r>
      <w:r w:rsidRPr="00D1563F">
        <w:rPr>
          <w:rFonts w:hint="eastAsia"/>
        </w:rPr>
        <w:t>公民和政治权利中心等</w:t>
      </w:r>
    </w:p>
    <w:p w:rsidR="00364D0B" w:rsidRPr="009349C4" w:rsidRDefault="00364D0B" w:rsidP="00364D0B">
      <w:pPr>
        <w:pStyle w:val="SingleTxtGC"/>
      </w:pPr>
      <w:r>
        <w:tab/>
      </w:r>
      <w:r w:rsidRPr="00C17061">
        <w:rPr>
          <w:rFonts w:hint="eastAsia"/>
        </w:rPr>
        <w:t>据报告</w:t>
      </w:r>
      <w:r>
        <w:rPr>
          <w:rFonts w:hint="eastAsia"/>
        </w:rPr>
        <w:t>称</w:t>
      </w:r>
      <w:r w:rsidRPr="00C17061">
        <w:rPr>
          <w:rFonts w:hint="eastAsia"/>
        </w:rPr>
        <w:t>，</w:t>
      </w:r>
      <w:r w:rsidRPr="00EE2D3C">
        <w:rPr>
          <w:rFonts w:hint="eastAsia"/>
          <w:spacing w:val="6"/>
        </w:rPr>
        <w:t>被定罪的囚犯与审前拘留或</w:t>
      </w:r>
      <w:r w:rsidRPr="00C17061">
        <w:rPr>
          <w:rFonts w:hint="eastAsia"/>
        </w:rPr>
        <w:t>拘留</w:t>
      </w:r>
      <w:r>
        <w:rPr>
          <w:rFonts w:hint="eastAsia"/>
        </w:rPr>
        <w:t>待审人员</w:t>
      </w:r>
      <w:r w:rsidRPr="00C17061">
        <w:rPr>
          <w:rFonts w:hint="eastAsia"/>
        </w:rPr>
        <w:t>之间仍然没有隔离。过度拥挤状况尚未解决</w:t>
      </w:r>
      <w:r>
        <w:rPr>
          <w:rFonts w:hint="eastAsia"/>
        </w:rPr>
        <w:t>，</w:t>
      </w:r>
      <w:r w:rsidRPr="00C17061">
        <w:rPr>
          <w:rFonts w:hint="eastAsia"/>
        </w:rPr>
        <w:t>对囚犯的整体生活质量，包括身心健康</w:t>
      </w:r>
      <w:r>
        <w:rPr>
          <w:rFonts w:hint="eastAsia"/>
        </w:rPr>
        <w:t>具有不利</w:t>
      </w:r>
      <w:r w:rsidRPr="00C17061">
        <w:rPr>
          <w:rFonts w:hint="eastAsia"/>
        </w:rPr>
        <w:t>影响。</w:t>
      </w:r>
    </w:p>
    <w:p w:rsidR="00364D0B" w:rsidRPr="009349C4" w:rsidRDefault="00364D0B" w:rsidP="00364D0B">
      <w:pPr>
        <w:pStyle w:val="SingleTxtGC"/>
      </w:pPr>
      <w:r>
        <w:tab/>
      </w:r>
      <w:r w:rsidRPr="00EE2D3C">
        <w:rPr>
          <w:rFonts w:hint="eastAsia"/>
          <w:spacing w:val="6"/>
        </w:rPr>
        <w:t>这些组织提到对被拘留者在监</w:t>
      </w:r>
      <w:r w:rsidRPr="00B76EDE">
        <w:rPr>
          <w:rFonts w:hint="eastAsia"/>
        </w:rPr>
        <w:t>狱</w:t>
      </w:r>
      <w:r w:rsidRPr="00EE2D3C">
        <w:rPr>
          <w:rFonts w:hint="eastAsia"/>
          <w:spacing w:val="6"/>
        </w:rPr>
        <w:t>中接受探视的限制，包括探视</w:t>
      </w:r>
      <w:r w:rsidRPr="00B76EDE">
        <w:rPr>
          <w:rFonts w:hint="eastAsia"/>
        </w:rPr>
        <w:t>频率</w:t>
      </w:r>
      <w:r w:rsidRPr="00B76EDE">
        <w:t>(</w:t>
      </w:r>
      <w:r w:rsidRPr="00B76EDE">
        <w:rPr>
          <w:rFonts w:hint="eastAsia"/>
        </w:rPr>
        <w:t>每月</w:t>
      </w:r>
      <w:r w:rsidRPr="00B76EDE">
        <w:t>5</w:t>
      </w:r>
      <w:r w:rsidRPr="00B76EDE">
        <w:rPr>
          <w:rFonts w:hint="eastAsia"/>
        </w:rPr>
        <w:t>次</w:t>
      </w:r>
      <w:r w:rsidRPr="00B76EDE">
        <w:t>)</w:t>
      </w:r>
      <w:r w:rsidRPr="00B76EDE">
        <w:rPr>
          <w:rFonts w:hint="eastAsia"/>
        </w:rPr>
        <w:t>和探视时间</w:t>
      </w:r>
      <w:r w:rsidRPr="00B76EDE">
        <w:t>(</w:t>
      </w:r>
      <w:r w:rsidRPr="00B76EDE">
        <w:rPr>
          <w:rFonts w:hint="eastAsia"/>
        </w:rPr>
        <w:t>每次</w:t>
      </w:r>
      <w:r w:rsidRPr="00B76EDE">
        <w:t>1</w:t>
      </w:r>
      <w:r w:rsidRPr="00B76EDE">
        <w:rPr>
          <w:rFonts w:hint="eastAsia"/>
        </w:rPr>
        <w:t>分钟</w:t>
      </w:r>
      <w:r w:rsidRPr="00B76EDE">
        <w:t>)</w:t>
      </w:r>
      <w:r w:rsidRPr="00B76EDE">
        <w:rPr>
          <w:rFonts w:hint="eastAsia"/>
        </w:rPr>
        <w:t>；孕妇</w:t>
      </w:r>
      <w:r>
        <w:rPr>
          <w:rFonts w:hint="eastAsia"/>
        </w:rPr>
        <w:t>面临</w:t>
      </w:r>
      <w:r w:rsidRPr="00B76EDE">
        <w:rPr>
          <w:rFonts w:hint="eastAsia"/>
        </w:rPr>
        <w:t>的</w:t>
      </w:r>
      <w:r>
        <w:rPr>
          <w:rFonts w:hint="eastAsia"/>
        </w:rPr>
        <w:t>困难</w:t>
      </w:r>
      <w:r w:rsidRPr="00B76EDE">
        <w:rPr>
          <w:rFonts w:hint="eastAsia"/>
        </w:rPr>
        <w:t>条件；使用脱衣搜身程序违反了人权标准。</w:t>
      </w:r>
    </w:p>
    <w:p w:rsidR="00364D0B" w:rsidRPr="0050775B" w:rsidRDefault="00364D0B" w:rsidP="00D113F8">
      <w:pPr>
        <w:pStyle w:val="H4GC"/>
        <w:rPr>
          <w:i/>
        </w:rPr>
      </w:pPr>
      <w:r w:rsidRPr="009349C4">
        <w:tab/>
      </w:r>
      <w:r w:rsidRPr="009349C4">
        <w:tab/>
      </w:r>
      <w:r w:rsidRPr="0050775B">
        <w:rPr>
          <w:rFonts w:hint="eastAsia"/>
        </w:rPr>
        <w:t>增强人民权能基金会</w:t>
      </w:r>
    </w:p>
    <w:p w:rsidR="00364D0B" w:rsidRPr="009349C4" w:rsidRDefault="00364D0B" w:rsidP="00364D0B">
      <w:pPr>
        <w:pStyle w:val="SingleTxtGC"/>
      </w:pPr>
      <w:r>
        <w:tab/>
      </w:r>
      <w:r w:rsidRPr="009349C4">
        <w:t>Lad Yao</w:t>
      </w:r>
      <w:r w:rsidRPr="0050775B">
        <w:rPr>
          <w:rFonts w:hint="eastAsia"/>
        </w:rPr>
        <w:t>监狱可容纳</w:t>
      </w:r>
      <w:r w:rsidRPr="0050775B">
        <w:t>5</w:t>
      </w:r>
      <w:r w:rsidR="00D113F8">
        <w:t>,</w:t>
      </w:r>
      <w:r w:rsidRPr="0050775B">
        <w:t>000</w:t>
      </w:r>
      <w:r w:rsidRPr="0050775B">
        <w:rPr>
          <w:rFonts w:hint="eastAsia"/>
        </w:rPr>
        <w:t>名囚犯，目前关押着多达</w:t>
      </w:r>
      <w:r w:rsidRPr="0050775B">
        <w:t>10</w:t>
      </w:r>
      <w:r w:rsidR="00D113F8">
        <w:t>,</w:t>
      </w:r>
      <w:r w:rsidRPr="0050775B">
        <w:t>000</w:t>
      </w:r>
      <w:r w:rsidRPr="0050775B">
        <w:rPr>
          <w:rFonts w:hint="eastAsia"/>
        </w:rPr>
        <w:t>名囚犯，其中</w:t>
      </w:r>
      <w:r w:rsidRPr="0050775B">
        <w:t>95%</w:t>
      </w:r>
      <w:r w:rsidRPr="0050775B">
        <w:rPr>
          <w:rFonts w:hint="eastAsia"/>
        </w:rPr>
        <w:t>因</w:t>
      </w:r>
      <w:r w:rsidRPr="009F02A8">
        <w:rPr>
          <w:rFonts w:hint="eastAsia"/>
        </w:rPr>
        <w:t>与毒品有关的犯罪</w:t>
      </w:r>
      <w:r>
        <w:rPr>
          <w:rFonts w:hint="eastAsia"/>
        </w:rPr>
        <w:t>第七或第八次</w:t>
      </w:r>
      <w:r w:rsidRPr="0050775B">
        <w:rPr>
          <w:rFonts w:hint="eastAsia"/>
        </w:rPr>
        <w:t>服刑。为了解决过度拥挤的问题，政府安装了双层床，预计</w:t>
      </w:r>
      <w:r>
        <w:rPr>
          <w:rFonts w:hint="eastAsia"/>
        </w:rPr>
        <w:t>可</w:t>
      </w:r>
      <w:r w:rsidRPr="0050775B">
        <w:rPr>
          <w:rFonts w:hint="eastAsia"/>
        </w:rPr>
        <w:t>增加约</w:t>
      </w:r>
      <w:r w:rsidRPr="0050775B">
        <w:t>50</w:t>
      </w:r>
      <w:r w:rsidR="00D113F8">
        <w:rPr>
          <w:rFonts w:hint="eastAsia"/>
        </w:rPr>
        <w:t>,</w:t>
      </w:r>
      <w:r w:rsidRPr="0050775B">
        <w:t>000</w:t>
      </w:r>
      <w:r w:rsidRPr="0050775B">
        <w:rPr>
          <w:rFonts w:hint="eastAsia"/>
        </w:rPr>
        <w:t>个</w:t>
      </w:r>
      <w:r>
        <w:rPr>
          <w:rFonts w:hint="eastAsia"/>
        </w:rPr>
        <w:t>位置</w:t>
      </w:r>
      <w:r w:rsidRPr="0050775B">
        <w:rPr>
          <w:rFonts w:hint="eastAsia"/>
        </w:rPr>
        <w:t>。</w:t>
      </w:r>
    </w:p>
    <w:p w:rsidR="00364D0B" w:rsidRPr="009349C4" w:rsidRDefault="00364D0B" w:rsidP="00364D0B">
      <w:pPr>
        <w:pStyle w:val="SingleTxtGC"/>
      </w:pPr>
      <w:r>
        <w:tab/>
      </w:r>
      <w:r w:rsidRPr="001B2128">
        <w:rPr>
          <w:rFonts w:hint="eastAsia"/>
        </w:rPr>
        <w:t>为了减少被拘留者的人数，已经使用了约</w:t>
      </w:r>
      <w:r w:rsidRPr="001B2128">
        <w:t>30</w:t>
      </w:r>
      <w:r w:rsidR="00D113F8">
        <w:t>,</w:t>
      </w:r>
      <w:r w:rsidRPr="001B2128">
        <w:t>000</w:t>
      </w:r>
      <w:r>
        <w:rPr>
          <w:rFonts w:hint="eastAsia"/>
        </w:rPr>
        <w:t>台</w:t>
      </w:r>
      <w:r w:rsidRPr="001B2128">
        <w:rPr>
          <w:rFonts w:hint="eastAsia"/>
        </w:rPr>
        <w:t>电子监测设备，目标是</w:t>
      </w:r>
      <w:r w:rsidRPr="001B2128">
        <w:t>100</w:t>
      </w:r>
      <w:r w:rsidR="00D113F8">
        <w:t>,</w:t>
      </w:r>
      <w:r w:rsidRPr="001B2128">
        <w:t>000</w:t>
      </w:r>
      <w:r>
        <w:rPr>
          <w:rFonts w:hint="eastAsia"/>
        </w:rPr>
        <w:t>台</w:t>
      </w:r>
      <w:r w:rsidRPr="001B2128">
        <w:rPr>
          <w:rFonts w:hint="eastAsia"/>
        </w:rPr>
        <w:t>设备。</w:t>
      </w:r>
      <w:r>
        <w:rPr>
          <w:rFonts w:hint="eastAsia"/>
        </w:rPr>
        <w:t>仍然使用镣铐</w:t>
      </w:r>
      <w:r w:rsidRPr="001B2128">
        <w:rPr>
          <w:rFonts w:hint="eastAsia"/>
        </w:rPr>
        <w:t>防止被拘留者在被带</w:t>
      </w:r>
      <w:r>
        <w:rPr>
          <w:rFonts w:hint="eastAsia"/>
        </w:rPr>
        <w:t>往</w:t>
      </w:r>
      <w:r w:rsidRPr="001B2128">
        <w:rPr>
          <w:rFonts w:hint="eastAsia"/>
        </w:rPr>
        <w:t>法庭时逃跑。</w:t>
      </w:r>
    </w:p>
    <w:p w:rsidR="00364D0B" w:rsidRPr="005778E5" w:rsidRDefault="00364D0B" w:rsidP="00D113F8">
      <w:pPr>
        <w:pStyle w:val="H23GC"/>
      </w:pPr>
      <w:r w:rsidRPr="005778E5">
        <w:tab/>
      </w:r>
      <w:r w:rsidRPr="005778E5">
        <w:tab/>
      </w:r>
      <w:r w:rsidRPr="00CE7A84">
        <w:rPr>
          <w:rFonts w:hint="eastAsia"/>
        </w:rPr>
        <w:t>委员会的评价</w:t>
      </w:r>
    </w:p>
    <w:p w:rsidR="00364D0B" w:rsidRPr="005778E5" w:rsidRDefault="00D459EE" w:rsidP="00D459EE">
      <w:pPr>
        <w:pStyle w:val="SingleTxtGC"/>
      </w:pPr>
      <w:r>
        <w:rPr>
          <w:b/>
        </w:rPr>
        <w:tab/>
      </w:r>
      <w:r w:rsidR="00364D0B" w:rsidRPr="005778E5">
        <w:rPr>
          <w:b/>
        </w:rPr>
        <w:t>[B]</w:t>
      </w:r>
      <w:r w:rsidR="00D876BA">
        <w:rPr>
          <w:rFonts w:hint="eastAsia"/>
          <w:bCs/>
        </w:rPr>
        <w:t>：</w:t>
      </w:r>
      <w:r w:rsidR="00364D0B" w:rsidRPr="004D21FA">
        <w:rPr>
          <w:rFonts w:hint="eastAsia"/>
        </w:rPr>
        <w:t>委员会注意到缔约国改善拘留条件</w:t>
      </w:r>
      <w:r w:rsidR="00364D0B">
        <w:rPr>
          <w:rFonts w:hint="eastAsia"/>
        </w:rPr>
        <w:t>的努力</w:t>
      </w:r>
      <w:r w:rsidR="00364D0B" w:rsidRPr="004D21FA">
        <w:rPr>
          <w:rFonts w:hint="eastAsia"/>
        </w:rPr>
        <w:t>，特别是司法部惩戒司和泰国司法研究所的努力。</w:t>
      </w:r>
      <w:r w:rsidR="00364D0B">
        <w:rPr>
          <w:rFonts w:hint="eastAsia"/>
        </w:rPr>
        <w:t>委员会</w:t>
      </w:r>
      <w:r w:rsidR="00364D0B" w:rsidRPr="004D21FA">
        <w:rPr>
          <w:rFonts w:hint="eastAsia"/>
        </w:rPr>
        <w:t>还注意到</w:t>
      </w:r>
      <w:r w:rsidR="00364D0B">
        <w:rPr>
          <w:rFonts w:hint="eastAsia"/>
        </w:rPr>
        <w:t>泰国</w:t>
      </w:r>
      <w:r w:rsidR="00364D0B" w:rsidRPr="004D21FA">
        <w:rPr>
          <w:rFonts w:hint="eastAsia"/>
        </w:rPr>
        <w:t>采用了电子监测系统作为拘留的替代办法。然而，委员会</w:t>
      </w:r>
      <w:r w:rsidR="00364D0B">
        <w:rPr>
          <w:rFonts w:hint="eastAsia"/>
        </w:rPr>
        <w:t>感到</w:t>
      </w:r>
      <w:r w:rsidR="00364D0B" w:rsidRPr="004D21FA">
        <w:rPr>
          <w:rFonts w:hint="eastAsia"/>
        </w:rPr>
        <w:t>关切的是，不断有关于过度拥挤和拘留条件恶劣的报告。委员会要求提供进一步资料，说明缔约国为减少过度拥挤和改善拘留条件而采取的措施的影响。委员会重申其建议。</w:t>
      </w:r>
    </w:p>
    <w:p w:rsidR="00364D0B" w:rsidRPr="005778E5" w:rsidRDefault="00D876BA" w:rsidP="00364D0B">
      <w:pPr>
        <w:pStyle w:val="SingleTxtGC"/>
      </w:pPr>
      <w:bookmarkStart w:id="1" w:name="_Toc506807563"/>
      <w:r>
        <w:rPr>
          <w:rFonts w:eastAsia="黑体"/>
        </w:rPr>
        <w:tab/>
      </w:r>
      <w:r w:rsidR="00364D0B" w:rsidRPr="00D876BA">
        <w:rPr>
          <w:rFonts w:eastAsia="黑体" w:hint="eastAsia"/>
        </w:rPr>
        <w:t>建议采取的行动</w:t>
      </w:r>
      <w:r w:rsidR="00364D0B" w:rsidRPr="00845DED">
        <w:rPr>
          <w:rFonts w:hint="eastAsia"/>
          <w:b/>
          <w:bCs/>
        </w:rPr>
        <w:t>：</w:t>
      </w:r>
      <w:r w:rsidR="00364D0B" w:rsidRPr="00845DED">
        <w:rPr>
          <w:rFonts w:hint="eastAsia"/>
        </w:rPr>
        <w:t>发函通知缔约国后续程序至此终止。</w:t>
      </w:r>
      <w:r w:rsidR="00364D0B" w:rsidRPr="00DA5745">
        <w:rPr>
          <w:rFonts w:hint="eastAsia"/>
        </w:rPr>
        <w:t>将要求提供的信息列入缔约国下次定期报告。</w:t>
      </w:r>
    </w:p>
    <w:bookmarkEnd w:id="1"/>
    <w:p w:rsidR="00364D0B" w:rsidRDefault="00D876BA" w:rsidP="00364D0B">
      <w:pPr>
        <w:pStyle w:val="SingleTxtGC"/>
      </w:pPr>
      <w:r>
        <w:rPr>
          <w:rFonts w:eastAsia="黑体"/>
        </w:rPr>
        <w:tab/>
      </w:r>
      <w:r w:rsidR="00364D0B" w:rsidRPr="00D876BA">
        <w:rPr>
          <w:rFonts w:eastAsia="黑体" w:hint="eastAsia"/>
        </w:rPr>
        <w:t>下次定期报告到期日</w:t>
      </w:r>
      <w:r w:rsidR="00364D0B" w:rsidRPr="00F41D60">
        <w:rPr>
          <w:rFonts w:hint="eastAsia"/>
          <w:b/>
          <w:bCs/>
        </w:rPr>
        <w:t>：</w:t>
      </w:r>
      <w:r w:rsidR="00364D0B" w:rsidRPr="00DA5745">
        <w:t>2021</w:t>
      </w:r>
      <w:r w:rsidR="00364D0B" w:rsidRPr="00DA5745">
        <w:rPr>
          <w:rFonts w:hint="eastAsia"/>
        </w:rPr>
        <w:t>年</w:t>
      </w:r>
      <w:r w:rsidR="00364D0B" w:rsidRPr="00DA5745">
        <w:t>3</w:t>
      </w:r>
      <w:r w:rsidR="00364D0B" w:rsidRPr="00DA5745">
        <w:rPr>
          <w:rFonts w:hint="eastAsia"/>
        </w:rPr>
        <w:t>月</w:t>
      </w:r>
      <w:r w:rsidR="00364D0B" w:rsidRPr="00DA5745">
        <w:t>29</w:t>
      </w:r>
      <w:r w:rsidR="00364D0B" w:rsidRPr="00DA5745">
        <w:rPr>
          <w:rFonts w:hint="eastAsia"/>
        </w:rPr>
        <w:t>日。</w:t>
      </w:r>
    </w:p>
    <w:p w:rsidR="00A741B5" w:rsidRPr="005778E5" w:rsidRDefault="00A741B5" w:rsidP="00364D0B">
      <w:pPr>
        <w:pStyle w:val="SingleTxtGC"/>
        <w:rPr>
          <w:rFonts w:hint="eastAsia"/>
        </w:rPr>
      </w:pPr>
      <w:bookmarkStart w:id="2" w:name="_GoBack"/>
      <w:bookmarkEnd w:id="2"/>
    </w:p>
    <w:p w:rsidR="001F3478" w:rsidRPr="00EB6F78" w:rsidRDefault="00D876BA" w:rsidP="00EB6F7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F3478" w:rsidRPr="00EB6F78"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11F2" w:rsidRPr="000D319F" w:rsidRDefault="008C11F2" w:rsidP="000D319F">
      <w:pPr>
        <w:pStyle w:val="af0"/>
        <w:spacing w:after="240"/>
        <w:ind w:left="907"/>
        <w:rPr>
          <w:rFonts w:asciiTheme="majorBidi" w:eastAsia="宋体" w:hAnsiTheme="majorBidi" w:cstheme="majorBidi"/>
          <w:sz w:val="21"/>
          <w:szCs w:val="21"/>
          <w:lang w:val="en-US"/>
        </w:rPr>
      </w:pPr>
    </w:p>
    <w:p w:rsidR="008C11F2" w:rsidRPr="000D319F" w:rsidRDefault="008C11F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C11F2" w:rsidRPr="000D319F" w:rsidRDefault="008C11F2" w:rsidP="000D319F">
      <w:pPr>
        <w:pStyle w:val="af0"/>
      </w:pPr>
    </w:p>
  </w:endnote>
  <w:endnote w:type="continuationNotice" w:id="1">
    <w:p w:rsidR="008C11F2" w:rsidRDefault="008C11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Angsana New">
    <w:panose1 w:val="02020603050405020304"/>
    <w:charset w:val="DE"/>
    <w:family w:val="roman"/>
    <w:pitch w:val="variable"/>
    <w:sig w:usb0="81000003" w:usb1="00000000" w:usb2="00000000" w:usb3="00000000" w:csb0="00010001"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1F3478" w:rsidRDefault="001F3478" w:rsidP="001F347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F3478">
      <w:rPr>
        <w:rStyle w:val="af2"/>
        <w:b w:val="0"/>
        <w:snapToGrid w:val="0"/>
        <w:sz w:val="16"/>
      </w:rPr>
      <w:t>GE.20-11630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1F3478" w:rsidRDefault="001F3478" w:rsidP="001F3478">
    <w:pPr>
      <w:pStyle w:val="af0"/>
      <w:tabs>
        <w:tab w:val="clear" w:pos="431"/>
        <w:tab w:val="right" w:pos="9638"/>
      </w:tabs>
      <w:rPr>
        <w:rStyle w:val="af2"/>
      </w:rPr>
    </w:pPr>
    <w:r>
      <w:t>GE.20-11630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1F3478" w:rsidP="007710C4">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GE.20-11630</w:t>
    </w:r>
    <w:r w:rsidR="00731A42" w:rsidRPr="00EE277A">
      <w:rPr>
        <w:sz w:val="20"/>
        <w:lang w:eastAsia="zh-CN"/>
      </w:rPr>
      <w:t xml:space="preserve"> (C)</w:t>
    </w:r>
    <w:r w:rsidR="00EA7E67">
      <w:rPr>
        <w:sz w:val="20"/>
        <w:lang w:eastAsia="zh-CN"/>
      </w:rPr>
      <w:tab/>
    </w:r>
    <w:r>
      <w:rPr>
        <w:sz w:val="20"/>
        <w:lang w:eastAsia="zh-CN"/>
      </w:rPr>
      <w:t>16</w:t>
    </w:r>
    <w:r w:rsidR="00EA7E67">
      <w:rPr>
        <w:sz w:val="20"/>
        <w:lang w:eastAsia="zh-CN"/>
      </w:rPr>
      <w:t>0</w:t>
    </w:r>
    <w:r>
      <w:rPr>
        <w:sz w:val="20"/>
        <w:lang w:eastAsia="zh-CN"/>
      </w:rPr>
      <w:t>9</w:t>
    </w:r>
    <w:r w:rsidR="0060122D">
      <w:rPr>
        <w:sz w:val="20"/>
        <w:lang w:eastAsia="zh-CN"/>
      </w:rPr>
      <w:t>20</w:t>
    </w:r>
    <w:r w:rsidR="00731A42">
      <w:rPr>
        <w:sz w:val="20"/>
        <w:lang w:eastAsia="zh-CN"/>
      </w:rPr>
      <w:tab/>
    </w:r>
    <w:r>
      <w:rPr>
        <w:sz w:val="20"/>
        <w:lang w:eastAsia="zh-CN"/>
      </w:rPr>
      <w:t>2</w:t>
    </w:r>
    <w:r w:rsidR="00731A42">
      <w:rPr>
        <w:sz w:val="20"/>
        <w:lang w:eastAsia="zh-CN"/>
      </w:rPr>
      <w:t>0</w:t>
    </w:r>
    <w:r w:rsidR="00A741B5">
      <w:rPr>
        <w:sz w:val="20"/>
        <w:lang w:eastAsia="zh-CN"/>
      </w:rPr>
      <w:t>10</w:t>
    </w:r>
    <w:r w:rsidR="0060122D">
      <w:rPr>
        <w:sz w:val="20"/>
        <w:lang w:eastAsia="zh-CN"/>
      </w:rPr>
      <w:t>20</w:t>
    </w:r>
  </w:p>
  <w:p w:rsidR="00056632" w:rsidRPr="00487939" w:rsidRDefault="001F3478" w:rsidP="00487939">
    <w:pPr>
      <w:pStyle w:val="af0"/>
      <w:tabs>
        <w:tab w:val="clear" w:pos="431"/>
        <w:tab w:val="right" w:pos="8450"/>
      </w:tabs>
      <w:rPr>
        <w:sz w:val="20"/>
        <w:lang w:val="en-US" w:eastAsia="zh-CN"/>
      </w:rPr>
    </w:pPr>
    <w:r>
      <w:rPr>
        <w:rFonts w:ascii="C39T30Lfz" w:hAnsi="C39T30Lfz"/>
        <w:sz w:val="56"/>
      </w:rPr>
      <w:t>*2011630*</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11F2" w:rsidRPr="000157B1" w:rsidRDefault="008C11F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C11F2" w:rsidRPr="000157B1" w:rsidRDefault="008C11F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C11F2" w:rsidRDefault="008C11F2"/>
  </w:footnote>
  <w:footnote w:id="2">
    <w:p w:rsidR="00364D0B" w:rsidRPr="00651AE7" w:rsidRDefault="00364D0B" w:rsidP="00444D67">
      <w:pPr>
        <w:pStyle w:val="a6"/>
        <w:spacing w:after="80"/>
      </w:pPr>
      <w:r w:rsidRPr="006117DC">
        <w:rPr>
          <w:rStyle w:val="SingleTxtGCChar"/>
        </w:rPr>
        <w:tab/>
      </w:r>
      <w:r w:rsidRPr="006117DC">
        <w:rPr>
          <w:rStyle w:val="a8"/>
          <w:rFonts w:eastAsia="宋体"/>
          <w:vertAlign w:val="baseline"/>
        </w:rPr>
        <w:t>*</w:t>
      </w:r>
      <w:r w:rsidRPr="006117DC">
        <w:rPr>
          <w:rStyle w:val="SingleTxtGCChar"/>
        </w:rPr>
        <w:tab/>
      </w:r>
      <w:r w:rsidRPr="006561E2">
        <w:rPr>
          <w:rFonts w:hint="eastAsia"/>
        </w:rPr>
        <w:t>委员会第</w:t>
      </w:r>
      <w:r>
        <w:rPr>
          <w:rFonts w:hint="eastAsia"/>
        </w:rPr>
        <w:t>一二九</w:t>
      </w:r>
      <w:r w:rsidRPr="006561E2">
        <w:rPr>
          <w:rFonts w:hint="eastAsia"/>
        </w:rPr>
        <w:t>届会议</w:t>
      </w:r>
      <w:r w:rsidRPr="006561E2">
        <w:t>(2020</w:t>
      </w:r>
      <w:r w:rsidRPr="006561E2">
        <w:rPr>
          <w:rFonts w:hint="eastAsia"/>
        </w:rPr>
        <w:t>年</w:t>
      </w:r>
      <w:r w:rsidRPr="006561E2">
        <w:t>6</w:t>
      </w:r>
      <w:r w:rsidRPr="006561E2">
        <w:rPr>
          <w:rFonts w:hint="eastAsia"/>
        </w:rPr>
        <w:t>月</w:t>
      </w:r>
      <w:r w:rsidRPr="006561E2">
        <w:t>29</w:t>
      </w:r>
      <w:r w:rsidRPr="006561E2">
        <w:rPr>
          <w:rFonts w:hint="eastAsia"/>
        </w:rPr>
        <w:t>日至</w:t>
      </w:r>
      <w:r w:rsidRPr="006561E2">
        <w:t>7</w:t>
      </w:r>
      <w:r w:rsidRPr="006561E2">
        <w:rPr>
          <w:rFonts w:hint="eastAsia"/>
        </w:rPr>
        <w:t>月</w:t>
      </w:r>
      <w:r w:rsidRPr="006561E2">
        <w:t>24</w:t>
      </w:r>
      <w:r w:rsidRPr="006561E2">
        <w:rPr>
          <w:rFonts w:hint="eastAsia"/>
        </w:rPr>
        <w:t>日</w:t>
      </w:r>
      <w:r w:rsidRPr="006561E2">
        <w:t>)</w:t>
      </w:r>
      <w:r w:rsidRPr="006561E2">
        <w:rPr>
          <w:rFonts w:hint="eastAsia"/>
        </w:rPr>
        <w:t>通过。</w:t>
      </w:r>
    </w:p>
  </w:footnote>
  <w:footnote w:id="3">
    <w:p w:rsidR="00FE60E9" w:rsidRDefault="00FE60E9" w:rsidP="00444D67">
      <w:pPr>
        <w:pStyle w:val="a6"/>
        <w:spacing w:after="100"/>
      </w:pPr>
      <w:r>
        <w:tab/>
      </w:r>
      <w:r>
        <w:rPr>
          <w:rStyle w:val="a8"/>
          <w:rFonts w:eastAsia="宋体"/>
        </w:rPr>
        <w:footnoteRef/>
      </w:r>
      <w:r>
        <w:tab/>
      </w:r>
      <w:r>
        <w:rPr>
          <w:rFonts w:hint="eastAsia"/>
        </w:rPr>
        <w:t>见</w:t>
      </w:r>
      <w:r w:rsidRPr="004507B9">
        <w:t>https://tbinternet.ohchr.org/Treaties/CCPR/Shared%20Documents/THA/INT_CCPR_NGS_THA_</w:t>
      </w:r>
      <w:r>
        <w:t xml:space="preserve"> </w:t>
      </w:r>
      <w:r w:rsidRPr="009A3D0C">
        <w:t>30567_E.pdf</w:t>
      </w:r>
      <w:r>
        <w:rPr>
          <w:rFonts w:hint="eastAsia"/>
        </w:rPr>
        <w:t>。</w:t>
      </w:r>
    </w:p>
  </w:footnote>
  <w:footnote w:id="4">
    <w:p w:rsidR="00FE60E9" w:rsidRDefault="00FE60E9" w:rsidP="00444D67">
      <w:pPr>
        <w:pStyle w:val="a6"/>
        <w:spacing w:after="100"/>
      </w:pPr>
      <w:r>
        <w:tab/>
      </w:r>
      <w:r>
        <w:rPr>
          <w:rStyle w:val="a8"/>
          <w:rFonts w:eastAsia="宋体"/>
        </w:rPr>
        <w:footnoteRef/>
      </w:r>
      <w:r>
        <w:tab/>
      </w:r>
      <w:r>
        <w:rPr>
          <w:rFonts w:hint="eastAsia"/>
        </w:rPr>
        <w:t>见</w:t>
      </w:r>
      <w:r w:rsidRPr="004507B9">
        <w:t>https://tbinternet.ohchr.org/Treaties/CCPR/Shared%20Documents/THA/INT_CCPR_NGS_THA_</w:t>
      </w:r>
      <w:r>
        <w:t xml:space="preserve"> </w:t>
      </w:r>
      <w:r w:rsidRPr="009A3D0C">
        <w:t>30782_E.pdf</w:t>
      </w:r>
      <w:r>
        <w:rPr>
          <w:rFonts w:hint="eastAsia"/>
        </w:rPr>
        <w:t>。</w:t>
      </w:r>
    </w:p>
  </w:footnote>
  <w:footnote w:id="5">
    <w:p w:rsidR="00FE60E9" w:rsidRDefault="00FE60E9" w:rsidP="00444D67">
      <w:pPr>
        <w:pStyle w:val="a6"/>
        <w:spacing w:after="100"/>
      </w:pPr>
      <w:r>
        <w:tab/>
      </w:r>
      <w:r>
        <w:rPr>
          <w:rStyle w:val="a8"/>
          <w:rFonts w:eastAsia="宋体"/>
        </w:rPr>
        <w:footnoteRef/>
      </w:r>
      <w:r>
        <w:tab/>
      </w:r>
      <w:r>
        <w:rPr>
          <w:rFonts w:hint="eastAsia"/>
        </w:rPr>
        <w:t>见</w:t>
      </w:r>
      <w:r w:rsidRPr="004507B9">
        <w:t>https://tbinternet.ohchr.org/Treaties/CCPR/Shared%20Documents/THA/INT_CCPR_NGS_THA_</w:t>
      </w:r>
      <w:r>
        <w:t xml:space="preserve"> </w:t>
      </w:r>
      <w:r w:rsidRPr="00FD6A44">
        <w:t>31885_E.pdf</w:t>
      </w:r>
      <w:r>
        <w:rPr>
          <w:rFonts w:hint="eastAsia"/>
        </w:rPr>
        <w:t>。</w:t>
      </w:r>
    </w:p>
  </w:footnote>
  <w:footnote w:id="6">
    <w:p w:rsidR="00FE60E9" w:rsidRDefault="00FE60E9" w:rsidP="00444D67">
      <w:pPr>
        <w:pStyle w:val="a6"/>
        <w:spacing w:after="100"/>
      </w:pPr>
      <w:r>
        <w:tab/>
      </w:r>
      <w:r>
        <w:rPr>
          <w:rStyle w:val="a8"/>
          <w:rFonts w:eastAsia="宋体"/>
        </w:rPr>
        <w:footnoteRef/>
      </w:r>
      <w:r>
        <w:tab/>
      </w:r>
      <w:r>
        <w:rPr>
          <w:rFonts w:hint="eastAsia"/>
        </w:rPr>
        <w:t>见</w:t>
      </w:r>
      <w:r w:rsidRPr="004507B9">
        <w:t>https://tbinternet.ohchr.org/Treaties/CCPR/Shared%20Documents/THA/INT_CCPR_NGS_THA_</w:t>
      </w:r>
      <w:r>
        <w:t xml:space="preserve"> </w:t>
      </w:r>
      <w:r w:rsidRPr="009A3D0C">
        <w:t>32130_E.pdf</w:t>
      </w:r>
      <w:r>
        <w:rPr>
          <w:rFonts w:hint="eastAsia"/>
        </w:rPr>
        <w:t>。</w:t>
      </w:r>
    </w:p>
  </w:footnote>
  <w:footnote w:id="7">
    <w:p w:rsidR="00FE60E9" w:rsidRDefault="00FE60E9" w:rsidP="00444D67">
      <w:pPr>
        <w:pStyle w:val="a6"/>
        <w:spacing w:after="100"/>
      </w:pPr>
      <w:r>
        <w:tab/>
      </w:r>
      <w:r>
        <w:rPr>
          <w:rStyle w:val="a8"/>
          <w:rFonts w:eastAsia="宋体"/>
        </w:rPr>
        <w:footnoteRef/>
      </w:r>
      <w:r>
        <w:tab/>
      </w:r>
      <w:r>
        <w:rPr>
          <w:rFonts w:hint="eastAsia"/>
        </w:rPr>
        <w:t>见</w:t>
      </w:r>
      <w:r w:rsidRPr="00187BB1">
        <w:t>https:</w:t>
      </w:r>
      <w:r w:rsidRPr="00187BB1">
        <w:rPr>
          <w:spacing w:val="-6"/>
        </w:rPr>
        <w:t>//tbinternet.ohchr.org/_layouts/15/treatybodyexternal/Download.aspx?s</w:t>
      </w:r>
      <w:r w:rsidRPr="00187BB1">
        <w:t>ymbolno=INT%2fCCPR%</w:t>
      </w:r>
      <w:r>
        <w:t xml:space="preserve"> </w:t>
      </w:r>
      <w:r w:rsidRPr="00201363">
        <w:t>2fNGS%2fTHA%2f42138&amp;Lang=en</w:t>
      </w:r>
      <w:r>
        <w:rPr>
          <w:rFonts w:hint="eastAsia"/>
        </w:rPr>
        <w:t>。</w:t>
      </w:r>
    </w:p>
  </w:footnote>
  <w:footnote w:id="8">
    <w:p w:rsidR="00FE60E9" w:rsidRDefault="00FE60E9" w:rsidP="00444D67">
      <w:pPr>
        <w:pStyle w:val="a6"/>
        <w:spacing w:after="100"/>
      </w:pPr>
      <w:r>
        <w:tab/>
      </w:r>
      <w:r>
        <w:rPr>
          <w:rStyle w:val="a8"/>
          <w:rFonts w:eastAsia="宋体"/>
        </w:rPr>
        <w:footnoteRef/>
      </w:r>
      <w:r>
        <w:tab/>
      </w:r>
      <w:r>
        <w:rPr>
          <w:rFonts w:hint="eastAsia"/>
        </w:rPr>
        <w:t>见</w:t>
      </w:r>
      <w:r w:rsidRPr="00187BB1">
        <w:t>htt</w:t>
      </w:r>
      <w:r w:rsidRPr="00F419D5">
        <w:rPr>
          <w:spacing w:val="-4"/>
        </w:rPr>
        <w:t>ps://tbinternet.ohchr.org/_layouts/15/treatybodyexternal/Download.aspx?symbo</w:t>
      </w:r>
      <w:r w:rsidRPr="00187BB1">
        <w:t>ln</w:t>
      </w:r>
      <w:r w:rsidRPr="00F419D5">
        <w:rPr>
          <w:spacing w:val="-4"/>
        </w:rPr>
        <w:t>o=INT%2fCCPR%</w:t>
      </w:r>
      <w:r>
        <w:t xml:space="preserve"> </w:t>
      </w:r>
      <w:r w:rsidRPr="009A3D0C">
        <w:t>2fNGS%2fTHA%2f42185&amp;Lang=en</w:t>
      </w:r>
      <w:r>
        <w:rPr>
          <w:rFonts w:hint="eastAsia"/>
        </w:rPr>
        <w:t>。</w:t>
      </w:r>
    </w:p>
  </w:footnote>
  <w:footnote w:id="9">
    <w:p w:rsidR="00FE60E9" w:rsidRDefault="00FE60E9" w:rsidP="00444D67">
      <w:pPr>
        <w:pStyle w:val="a6"/>
        <w:spacing w:after="0"/>
        <w:jc w:val="lowKashida"/>
      </w:pPr>
      <w:r>
        <w:tab/>
      </w:r>
      <w:r>
        <w:rPr>
          <w:rStyle w:val="a8"/>
          <w:rFonts w:eastAsia="宋体"/>
        </w:rPr>
        <w:footnoteRef/>
      </w:r>
      <w:r>
        <w:tab/>
      </w:r>
      <w:r>
        <w:rPr>
          <w:rFonts w:hint="eastAsia"/>
        </w:rPr>
        <w:t>见</w:t>
      </w:r>
      <w:r w:rsidR="00095197" w:rsidRPr="00095197">
        <w:t>https://tb</w:t>
      </w:r>
      <w:r w:rsidR="00095197" w:rsidRPr="00095197">
        <w:rPr>
          <w:spacing w:val="-4"/>
        </w:rPr>
        <w:t>internet.oh</w:t>
      </w:r>
      <w:r w:rsidR="00095197" w:rsidRPr="00095197">
        <w:rPr>
          <w:spacing w:val="-6"/>
        </w:rPr>
        <w:t>chr.org/_layouts/15/treatybodyexternal/Download.asp</w:t>
      </w:r>
      <w:r w:rsidR="00095197" w:rsidRPr="00095197">
        <w:t>x?symbolno=INT%2fCCPR%</w:t>
      </w:r>
      <w:r w:rsidR="00095197">
        <w:t xml:space="preserve"> </w:t>
      </w:r>
      <w:r w:rsidRPr="009A3D0C">
        <w:t>2fNGS%2fTHA%2f42124&amp;Lang=en</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1F3478" w:rsidP="001F3478">
    <w:pPr>
      <w:pStyle w:val="af3"/>
    </w:pPr>
    <w:r>
      <w:t>CCPR/C/129/2/Add.2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1F3478" w:rsidP="001F3478">
    <w:pPr>
      <w:pStyle w:val="af3"/>
      <w:jc w:val="right"/>
    </w:pPr>
    <w:r>
      <w:t>CCPR/C/129/2/Add.2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983D67"/>
    <w:multiLevelType w:val="hybridMultilevel"/>
    <w:tmpl w:val="751E7C6A"/>
    <w:lvl w:ilvl="0" w:tplc="4656CD6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A862D1"/>
    <w:multiLevelType w:val="hybridMultilevel"/>
    <w:tmpl w:val="7DC8094A"/>
    <w:lvl w:ilvl="0" w:tplc="CCAA24DC">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D950C9"/>
    <w:multiLevelType w:val="hybridMultilevel"/>
    <w:tmpl w:val="015C9042"/>
    <w:lvl w:ilvl="0" w:tplc="3224DC7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C545FA"/>
    <w:multiLevelType w:val="multilevel"/>
    <w:tmpl w:val="B9D48A2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8F127F0"/>
    <w:multiLevelType w:val="hybridMultilevel"/>
    <w:tmpl w:val="3EF83C96"/>
    <w:lvl w:ilvl="0" w:tplc="C92E6370">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E63752"/>
    <w:multiLevelType w:val="hybridMultilevel"/>
    <w:tmpl w:val="01127070"/>
    <w:lvl w:ilvl="0" w:tplc="56C2BF9A">
      <w:start w:val="1"/>
      <w:numFmt w:val="lowerLetter"/>
      <w:lvlText w:val="(%1)"/>
      <w:lvlJc w:val="left"/>
      <w:pPr>
        <w:ind w:left="720" w:hanging="360"/>
      </w:pPr>
      <w:rPr>
        <w:rFonts w:ascii="Cambria" w:hAnsi="Cambr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3"/>
  </w:num>
  <w:num w:numId="3">
    <w:abstractNumId w:val="3"/>
  </w:num>
  <w:num w:numId="4">
    <w:abstractNumId w:val="0"/>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7"/>
  </w:num>
  <w:num w:numId="9">
    <w:abstractNumId w:val="5"/>
  </w:num>
  <w:num w:numId="10">
    <w:abstractNumId w:val="1"/>
  </w:num>
  <w:num w:numId="11">
    <w:abstractNumId w:val="11"/>
  </w:num>
  <w:num w:numId="12">
    <w:abstractNumId w:val="12"/>
  </w:num>
  <w:num w:numId="13">
    <w:abstractNumId w:val="17"/>
  </w:num>
  <w:num w:numId="14">
    <w:abstractNumId w:val="4"/>
  </w:num>
  <w:num w:numId="15">
    <w:abstractNumId w:val="18"/>
  </w:num>
  <w:num w:numId="16">
    <w:abstractNumId w:val="9"/>
  </w:num>
  <w:num w:numId="17">
    <w:abstractNumId w:val="15"/>
  </w:num>
  <w:num w:numId="18">
    <w:abstractNumId w:val="6"/>
  </w:num>
  <w:num w:numId="19">
    <w:abstractNumId w:val="8"/>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1F2"/>
    <w:rsid w:val="00011483"/>
    <w:rsid w:val="0004554F"/>
    <w:rsid w:val="00095197"/>
    <w:rsid w:val="000B3B9C"/>
    <w:rsid w:val="000D319F"/>
    <w:rsid w:val="000E2A7E"/>
    <w:rsid w:val="000E4D0E"/>
    <w:rsid w:val="000F5EB8"/>
    <w:rsid w:val="00101BB6"/>
    <w:rsid w:val="00144B69"/>
    <w:rsid w:val="00153E86"/>
    <w:rsid w:val="00172E04"/>
    <w:rsid w:val="00187BB1"/>
    <w:rsid w:val="001A12B6"/>
    <w:rsid w:val="001B1BD1"/>
    <w:rsid w:val="001C3EF2"/>
    <w:rsid w:val="001D17F6"/>
    <w:rsid w:val="001F3478"/>
    <w:rsid w:val="00204B42"/>
    <w:rsid w:val="0021265F"/>
    <w:rsid w:val="002231C3"/>
    <w:rsid w:val="0023333C"/>
    <w:rsid w:val="0024417F"/>
    <w:rsid w:val="00250F8D"/>
    <w:rsid w:val="002B2909"/>
    <w:rsid w:val="002D4D86"/>
    <w:rsid w:val="002D65DA"/>
    <w:rsid w:val="002E1C97"/>
    <w:rsid w:val="002E2D46"/>
    <w:rsid w:val="002F3C66"/>
    <w:rsid w:val="002F5834"/>
    <w:rsid w:val="003006AB"/>
    <w:rsid w:val="00314B27"/>
    <w:rsid w:val="00326EBF"/>
    <w:rsid w:val="00327FE4"/>
    <w:rsid w:val="003333CC"/>
    <w:rsid w:val="00364D0B"/>
    <w:rsid w:val="003A38C5"/>
    <w:rsid w:val="003B4BB0"/>
    <w:rsid w:val="003B56ED"/>
    <w:rsid w:val="003C4B91"/>
    <w:rsid w:val="003D7A0A"/>
    <w:rsid w:val="003F02D5"/>
    <w:rsid w:val="00427F63"/>
    <w:rsid w:val="00431F05"/>
    <w:rsid w:val="00434D38"/>
    <w:rsid w:val="00444D67"/>
    <w:rsid w:val="004507B9"/>
    <w:rsid w:val="00494EB8"/>
    <w:rsid w:val="004A40B2"/>
    <w:rsid w:val="004C4A0A"/>
    <w:rsid w:val="004D0A00"/>
    <w:rsid w:val="004E473D"/>
    <w:rsid w:val="004F348E"/>
    <w:rsid w:val="00501220"/>
    <w:rsid w:val="0058713F"/>
    <w:rsid w:val="005A683B"/>
    <w:rsid w:val="005E403A"/>
    <w:rsid w:val="005E4086"/>
    <w:rsid w:val="005F750A"/>
    <w:rsid w:val="0060122D"/>
    <w:rsid w:val="00604D91"/>
    <w:rsid w:val="006117DC"/>
    <w:rsid w:val="00612F64"/>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7227A"/>
    <w:rsid w:val="007A5599"/>
    <w:rsid w:val="007C5F55"/>
    <w:rsid w:val="007E6F39"/>
    <w:rsid w:val="008503E2"/>
    <w:rsid w:val="00856233"/>
    <w:rsid w:val="00860F27"/>
    <w:rsid w:val="008A03CB"/>
    <w:rsid w:val="008B0560"/>
    <w:rsid w:val="008B2BFA"/>
    <w:rsid w:val="008C11F2"/>
    <w:rsid w:val="008D31F4"/>
    <w:rsid w:val="008E6A3F"/>
    <w:rsid w:val="008E6FEB"/>
    <w:rsid w:val="0090298C"/>
    <w:rsid w:val="00923557"/>
    <w:rsid w:val="00936F03"/>
    <w:rsid w:val="00943B69"/>
    <w:rsid w:val="00944CB3"/>
    <w:rsid w:val="0096722F"/>
    <w:rsid w:val="00986624"/>
    <w:rsid w:val="009B09D7"/>
    <w:rsid w:val="009D33CB"/>
    <w:rsid w:val="009D35ED"/>
    <w:rsid w:val="00A03CB6"/>
    <w:rsid w:val="00A1364C"/>
    <w:rsid w:val="00A21076"/>
    <w:rsid w:val="00A31BA8"/>
    <w:rsid w:val="00A3739A"/>
    <w:rsid w:val="00A52DAF"/>
    <w:rsid w:val="00A5570E"/>
    <w:rsid w:val="00A741B5"/>
    <w:rsid w:val="00A84072"/>
    <w:rsid w:val="00AB0141"/>
    <w:rsid w:val="00AC11C6"/>
    <w:rsid w:val="00AC61E0"/>
    <w:rsid w:val="00AF73C8"/>
    <w:rsid w:val="00B00730"/>
    <w:rsid w:val="00B054B3"/>
    <w:rsid w:val="00B16570"/>
    <w:rsid w:val="00B23B03"/>
    <w:rsid w:val="00B30717"/>
    <w:rsid w:val="00B43EB7"/>
    <w:rsid w:val="00B53320"/>
    <w:rsid w:val="00B614C4"/>
    <w:rsid w:val="00B77179"/>
    <w:rsid w:val="00B945BD"/>
    <w:rsid w:val="00BC6522"/>
    <w:rsid w:val="00C121D5"/>
    <w:rsid w:val="00C17349"/>
    <w:rsid w:val="00C351AA"/>
    <w:rsid w:val="00C37E16"/>
    <w:rsid w:val="00C70852"/>
    <w:rsid w:val="00C7253F"/>
    <w:rsid w:val="00C90707"/>
    <w:rsid w:val="00C96CC8"/>
    <w:rsid w:val="00CB75FB"/>
    <w:rsid w:val="00CC5055"/>
    <w:rsid w:val="00CD0237"/>
    <w:rsid w:val="00CD1AF5"/>
    <w:rsid w:val="00CE1D1C"/>
    <w:rsid w:val="00D113F8"/>
    <w:rsid w:val="00D26A05"/>
    <w:rsid w:val="00D459EE"/>
    <w:rsid w:val="00D876BA"/>
    <w:rsid w:val="00D9309B"/>
    <w:rsid w:val="00D97B98"/>
    <w:rsid w:val="00DB0D94"/>
    <w:rsid w:val="00DC671F"/>
    <w:rsid w:val="00DE4DA7"/>
    <w:rsid w:val="00E02C13"/>
    <w:rsid w:val="00E33B38"/>
    <w:rsid w:val="00E442A1"/>
    <w:rsid w:val="00E47FE5"/>
    <w:rsid w:val="00E51F63"/>
    <w:rsid w:val="00E574AF"/>
    <w:rsid w:val="00E73B33"/>
    <w:rsid w:val="00EA7E67"/>
    <w:rsid w:val="00EB6F78"/>
    <w:rsid w:val="00EE13EE"/>
    <w:rsid w:val="00EE2D3C"/>
    <w:rsid w:val="00EE6817"/>
    <w:rsid w:val="00F036E7"/>
    <w:rsid w:val="00F24E6D"/>
    <w:rsid w:val="00F379B8"/>
    <w:rsid w:val="00F419D5"/>
    <w:rsid w:val="00F522BA"/>
    <w:rsid w:val="00F714DA"/>
    <w:rsid w:val="00F87910"/>
    <w:rsid w:val="00FB456B"/>
    <w:rsid w:val="00FD16EF"/>
    <w:rsid w:val="00FE60E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863F03D"/>
  <w15:docId w15:val="{349BFBB2-27E6-4324-9530-8184B0796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uiPriority w:val="59"/>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364D0B"/>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364D0B"/>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364D0B"/>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364D0B"/>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364D0B"/>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364D0B"/>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link w:val="SingleTxtGChar"/>
    <w:qFormat/>
    <w:rsid w:val="00364D0B"/>
    <w:pPr>
      <w:tabs>
        <w:tab w:val="clear" w:pos="431"/>
        <w:tab w:val="left" w:pos="170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364D0B"/>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364D0B"/>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364D0B"/>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364D0B"/>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rsid w:val="00364D0B"/>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364D0B"/>
    <w:pPr>
      <w:numPr>
        <w:numId w:val="9"/>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364D0B"/>
    <w:pPr>
      <w:numPr>
        <w:numId w:val="10"/>
      </w:numPr>
      <w:tabs>
        <w:tab w:val="clear" w:pos="0"/>
        <w:tab w:val="num" w:pos="1996"/>
      </w:tabs>
      <w:ind w:left="1996" w:hanging="380"/>
    </w:pPr>
  </w:style>
  <w:style w:type="numbering" w:styleId="111111">
    <w:name w:val="Outline List 2"/>
    <w:basedOn w:val="a2"/>
    <w:semiHidden/>
    <w:rsid w:val="00364D0B"/>
    <w:pPr>
      <w:numPr>
        <w:numId w:val="12"/>
      </w:numPr>
    </w:pPr>
  </w:style>
  <w:style w:type="numbering" w:styleId="1111110">
    <w:name w:val="Outline List 1"/>
    <w:basedOn w:val="a2"/>
    <w:semiHidden/>
    <w:rsid w:val="00364D0B"/>
    <w:pPr>
      <w:numPr>
        <w:numId w:val="13"/>
      </w:numPr>
    </w:pPr>
  </w:style>
  <w:style w:type="character" w:styleId="afa">
    <w:name w:val="Book Title"/>
    <w:basedOn w:val="a0"/>
    <w:uiPriority w:val="33"/>
    <w:rsid w:val="00364D0B"/>
    <w:rPr>
      <w:b/>
      <w:bCs/>
      <w:smallCaps/>
      <w:spacing w:val="5"/>
    </w:rPr>
  </w:style>
  <w:style w:type="character" w:styleId="afb">
    <w:name w:val="Hyperlink"/>
    <w:basedOn w:val="a0"/>
    <w:uiPriority w:val="99"/>
    <w:unhideWhenUsed/>
    <w:rsid w:val="00364D0B"/>
    <w:rPr>
      <w:color w:val="0000FF" w:themeColor="hyperlink"/>
      <w:u w:val="none"/>
    </w:rPr>
  </w:style>
  <w:style w:type="character" w:customStyle="1" w:styleId="SingleTxtGChar">
    <w:name w:val="_ Single Txt_G Char"/>
    <w:link w:val="SingleTxtG"/>
    <w:rsid w:val="00364D0B"/>
    <w:rPr>
      <w:lang w:val="en-GB"/>
    </w:rPr>
  </w:style>
  <w:style w:type="character" w:customStyle="1" w:styleId="UnresolvedMention1">
    <w:name w:val="Unresolved Mention1"/>
    <w:basedOn w:val="a0"/>
    <w:uiPriority w:val="99"/>
    <w:semiHidden/>
    <w:unhideWhenUsed/>
    <w:rsid w:val="00364D0B"/>
    <w:rPr>
      <w:color w:val="605E5C"/>
      <w:shd w:val="clear" w:color="auto" w:fill="E1DFDD"/>
    </w:rPr>
  </w:style>
  <w:style w:type="character" w:styleId="afc">
    <w:name w:val="Emphasis"/>
    <w:basedOn w:val="a0"/>
    <w:uiPriority w:val="20"/>
    <w:qFormat/>
    <w:rsid w:val="00364D0B"/>
    <w:rPr>
      <w:b/>
      <w:bCs/>
      <w:i w:val="0"/>
      <w:iCs w:val="0"/>
    </w:rPr>
  </w:style>
  <w:style w:type="character" w:styleId="afd">
    <w:name w:val="FollowedHyperlink"/>
    <w:basedOn w:val="a0"/>
    <w:uiPriority w:val="99"/>
    <w:semiHidden/>
    <w:unhideWhenUsed/>
    <w:rsid w:val="00364D0B"/>
    <w:rPr>
      <w:color w:val="800080" w:themeColor="followedHyperlink"/>
      <w:u w:val="single"/>
    </w:rPr>
  </w:style>
  <w:style w:type="paragraph" w:styleId="afe">
    <w:name w:val="List Paragraph"/>
    <w:basedOn w:val="a"/>
    <w:rsid w:val="00364D0B"/>
    <w:pPr>
      <w:tabs>
        <w:tab w:val="clear" w:pos="431"/>
      </w:tabs>
      <w:suppressAutoHyphens/>
      <w:overflowPunct/>
      <w:adjustRightInd/>
      <w:snapToGrid/>
      <w:spacing w:line="240" w:lineRule="atLeast"/>
      <w:ind w:left="720"/>
      <w:contextualSpacing/>
      <w:jc w:val="left"/>
    </w:pPr>
    <w:rPr>
      <w:rFonts w:eastAsia="Times New Roman"/>
      <w:snapToGrid/>
      <w:sz w:val="20"/>
      <w:lang w:val="en-GB" w:eastAsia="en-US"/>
    </w:rPr>
  </w:style>
  <w:style w:type="character" w:styleId="aff">
    <w:name w:val="annotation reference"/>
    <w:basedOn w:val="a0"/>
    <w:uiPriority w:val="99"/>
    <w:semiHidden/>
    <w:unhideWhenUsed/>
    <w:rsid w:val="00364D0B"/>
    <w:rPr>
      <w:sz w:val="16"/>
      <w:szCs w:val="16"/>
    </w:rPr>
  </w:style>
  <w:style w:type="paragraph" w:styleId="aff0">
    <w:name w:val="annotation text"/>
    <w:basedOn w:val="a"/>
    <w:link w:val="aff1"/>
    <w:uiPriority w:val="99"/>
    <w:semiHidden/>
    <w:unhideWhenUsed/>
    <w:rsid w:val="00364D0B"/>
    <w:pPr>
      <w:tabs>
        <w:tab w:val="clear" w:pos="431"/>
      </w:tabs>
      <w:suppressAutoHyphens/>
      <w:overflowPunct/>
      <w:adjustRightInd/>
      <w:snapToGrid/>
      <w:spacing w:line="240" w:lineRule="auto"/>
      <w:jc w:val="left"/>
    </w:pPr>
    <w:rPr>
      <w:rFonts w:eastAsia="Times New Roman"/>
      <w:snapToGrid/>
      <w:sz w:val="20"/>
      <w:lang w:val="en-GB" w:eastAsia="en-US"/>
    </w:rPr>
  </w:style>
  <w:style w:type="character" w:customStyle="1" w:styleId="aff1">
    <w:name w:val="批注文字 字符"/>
    <w:basedOn w:val="a0"/>
    <w:link w:val="aff0"/>
    <w:uiPriority w:val="99"/>
    <w:semiHidden/>
    <w:rsid w:val="00364D0B"/>
    <w:rPr>
      <w:rFonts w:eastAsia="Times New Roman"/>
      <w:lang w:val="en-GB" w:eastAsia="en-US"/>
    </w:rPr>
  </w:style>
  <w:style w:type="paragraph" w:styleId="aff2">
    <w:name w:val="annotation subject"/>
    <w:basedOn w:val="aff0"/>
    <w:next w:val="aff0"/>
    <w:link w:val="aff3"/>
    <w:uiPriority w:val="99"/>
    <w:semiHidden/>
    <w:unhideWhenUsed/>
    <w:rsid w:val="00364D0B"/>
    <w:rPr>
      <w:b/>
      <w:bCs/>
    </w:rPr>
  </w:style>
  <w:style w:type="character" w:customStyle="1" w:styleId="aff3">
    <w:name w:val="批注主题 字符"/>
    <w:basedOn w:val="aff1"/>
    <w:link w:val="aff2"/>
    <w:uiPriority w:val="99"/>
    <w:semiHidden/>
    <w:rsid w:val="00364D0B"/>
    <w:rPr>
      <w:rFonts w:eastAsia="Times New Roman"/>
      <w:b/>
      <w:bCs/>
      <w:lang w:val="en-GB" w:eastAsia="en-US"/>
    </w:rPr>
  </w:style>
  <w:style w:type="character" w:styleId="aff4">
    <w:name w:val="Strong"/>
    <w:uiPriority w:val="22"/>
    <w:qFormat/>
    <w:rsid w:val="00364D0B"/>
    <w:rPr>
      <w:b/>
      <w:bCs/>
    </w:rPr>
  </w:style>
  <w:style w:type="character" w:customStyle="1" w:styleId="UnresolvedMention2">
    <w:name w:val="Unresolved Mention2"/>
    <w:basedOn w:val="a0"/>
    <w:uiPriority w:val="99"/>
    <w:semiHidden/>
    <w:unhideWhenUsed/>
    <w:rsid w:val="00364D0B"/>
    <w:rPr>
      <w:color w:val="605E5C"/>
      <w:shd w:val="clear" w:color="auto" w:fill="E1DFDD"/>
    </w:rPr>
  </w:style>
  <w:style w:type="paragraph" w:styleId="aff5">
    <w:name w:val="Revision"/>
    <w:hidden/>
    <w:uiPriority w:val="99"/>
    <w:semiHidden/>
    <w:rsid w:val="00364D0B"/>
    <w:rPr>
      <w:rFonts w:eastAsia="Times New Roman"/>
      <w:lang w:val="en-GB" w:eastAsia="en-US"/>
    </w:rPr>
  </w:style>
  <w:style w:type="character" w:customStyle="1" w:styleId="UnresolvedMention3">
    <w:name w:val="Unresolved Mention3"/>
    <w:basedOn w:val="a0"/>
    <w:uiPriority w:val="99"/>
    <w:semiHidden/>
    <w:unhideWhenUsed/>
    <w:rsid w:val="00364D0B"/>
    <w:rPr>
      <w:color w:val="605E5C"/>
      <w:shd w:val="clear" w:color="auto" w:fill="E1DFDD"/>
    </w:rPr>
  </w:style>
  <w:style w:type="character" w:styleId="aff6">
    <w:name w:val="Unresolved Mention"/>
    <w:basedOn w:val="a0"/>
    <w:uiPriority w:val="99"/>
    <w:semiHidden/>
    <w:unhideWhenUsed/>
    <w:rsid w:val="00450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7D62C-D38E-460D-A859-2BB14BADF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147</TotalTime>
  <Pages>9</Pages>
  <Words>1341</Words>
  <Characters>7648</Characters>
  <Application>Microsoft Office Word</Application>
  <DocSecurity>0</DocSecurity>
  <Lines>63</Lines>
  <Paragraphs>17</Paragraphs>
  <ScaleCrop>false</ScaleCrop>
  <Company>DCM</Company>
  <LinksUpToDate>false</LinksUpToDate>
  <CharactersWithSpaces>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CCPR/C/129/2/Add.2</dc:title>
  <dc:subject>2011630</dc:subject>
  <dc:creator>WUJS</dc:creator>
  <cp:keywords/>
  <dc:description/>
  <cp:lastModifiedBy>Xiaoqing YANG</cp:lastModifiedBy>
  <cp:revision>30</cp:revision>
  <cp:lastPrinted>2020-10-20T08:07:00Z</cp:lastPrinted>
  <dcterms:created xsi:type="dcterms:W3CDTF">2020-09-29T06:37:00Z</dcterms:created>
  <dcterms:modified xsi:type="dcterms:W3CDTF">2020-10-20T08:58:00Z</dcterms:modified>
</cp:coreProperties>
</file>