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C1438" w:rsidP="00BC1438">
            <w:pPr>
              <w:bidi w:val="0"/>
              <w:spacing w:after="20"/>
              <w:jc w:val="left"/>
              <w:rPr>
                <w:szCs w:val="20"/>
              </w:rPr>
            </w:pPr>
            <w:r w:rsidRPr="00BC1438">
              <w:rPr>
                <w:sz w:val="40"/>
                <w:szCs w:val="20"/>
              </w:rPr>
              <w:t>CCPR</w:t>
            </w:r>
            <w:r>
              <w:rPr>
                <w:szCs w:val="20"/>
              </w:rPr>
              <w:t>/C/SR.2752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C1438" w:rsidRDefault="00BC1438" w:rsidP="00BC1438">
            <w:pPr>
              <w:bidi w:val="0"/>
              <w:spacing w:before="240"/>
              <w:jc w:val="left"/>
            </w:pPr>
            <w:r>
              <w:t>Distr.: General</w:t>
            </w:r>
          </w:p>
          <w:p w:rsidR="00BC1438" w:rsidRDefault="00A41EF3" w:rsidP="00BC1438">
            <w:pPr>
              <w:bidi w:val="0"/>
              <w:jc w:val="left"/>
            </w:pPr>
            <w:r>
              <w:t>18 November 2011</w:t>
            </w:r>
          </w:p>
          <w:p w:rsidR="00BC1438" w:rsidRDefault="00BC1438" w:rsidP="00BC1438">
            <w:pPr>
              <w:bidi w:val="0"/>
              <w:jc w:val="left"/>
            </w:pPr>
            <w:r>
              <w:t>Arabic</w:t>
            </w:r>
          </w:p>
          <w:p w:rsidR="00257225" w:rsidRPr="008B4BC6" w:rsidRDefault="00BC1438" w:rsidP="00BC1438">
            <w:pPr>
              <w:bidi w:val="0"/>
              <w:jc w:val="left"/>
            </w:pPr>
            <w:r>
              <w:t>Original: English</w:t>
            </w:r>
          </w:p>
        </w:tc>
      </w:tr>
    </w:tbl>
    <w:p w:rsidR="00BC1438" w:rsidRPr="006C069B" w:rsidRDefault="00BC1438" w:rsidP="00BC1438">
      <w:pPr>
        <w:spacing w:before="120" w:line="380" w:lineRule="exact"/>
        <w:rPr>
          <w:rFonts w:hint="cs"/>
          <w:b/>
          <w:bCs/>
          <w:sz w:val="36"/>
          <w:szCs w:val="36"/>
          <w:rtl/>
        </w:rPr>
      </w:pPr>
      <w:r w:rsidRPr="006C069B">
        <w:rPr>
          <w:rFonts w:hint="cs"/>
          <w:b/>
          <w:bCs/>
          <w:sz w:val="36"/>
          <w:szCs w:val="36"/>
          <w:rtl/>
        </w:rPr>
        <w:t>اللجنة المعنية بحقوق الإنسان</w:t>
      </w:r>
    </w:p>
    <w:p w:rsidR="00BC1438" w:rsidRPr="006C069B" w:rsidRDefault="00BC1438" w:rsidP="00BC1438">
      <w:pPr>
        <w:spacing w:line="380" w:lineRule="exact"/>
        <w:rPr>
          <w:rFonts w:hint="cs"/>
          <w:b/>
          <w:bCs/>
          <w:rtl/>
        </w:rPr>
      </w:pPr>
      <w:r w:rsidRPr="006C069B">
        <w:rPr>
          <w:rFonts w:hint="cs"/>
          <w:b/>
          <w:bCs/>
          <w:rtl/>
        </w:rPr>
        <w:t xml:space="preserve">الدورة </w:t>
      </w:r>
      <w:r>
        <w:rPr>
          <w:rFonts w:hint="cs"/>
          <w:b/>
          <w:bCs/>
          <w:rtl/>
        </w:rPr>
        <w:t>المائة</w:t>
      </w:r>
    </w:p>
    <w:p w:rsidR="00BC1438" w:rsidRPr="006C069B" w:rsidRDefault="00BC1438" w:rsidP="00BC1438">
      <w:pPr>
        <w:spacing w:before="120" w:line="380" w:lineRule="exact"/>
        <w:rPr>
          <w:rFonts w:hint="cs"/>
          <w:b/>
          <w:bCs/>
          <w:rtl/>
        </w:rPr>
      </w:pPr>
      <w:r w:rsidRPr="006C069B">
        <w:rPr>
          <w:rFonts w:hint="cs"/>
          <w:b/>
          <w:bCs/>
          <w:rtl/>
        </w:rPr>
        <w:t>محضر موجز</w:t>
      </w:r>
      <w:r>
        <w:rPr>
          <w:rFonts w:hint="cs"/>
          <w:b/>
          <w:bCs/>
          <w:rtl/>
        </w:rPr>
        <w:t xml:space="preserve"> للجزء الأول (العلني)</w:t>
      </w:r>
      <w:r w:rsidRPr="00C304AB">
        <w:rPr>
          <w:rStyle w:val="FootnoteReference"/>
          <w:sz w:val="20"/>
          <w:vertAlign w:val="baseline"/>
          <w:rtl/>
        </w:rPr>
        <w:footnoteReference w:customMarkFollows="1" w:id="1"/>
        <w:t>*</w:t>
      </w:r>
      <w:r>
        <w:rPr>
          <w:rFonts w:hint="cs"/>
          <w:b/>
          <w:bCs/>
          <w:rtl/>
        </w:rPr>
        <w:t xml:space="preserve"> من الجلسة 2752</w:t>
      </w:r>
    </w:p>
    <w:p w:rsidR="00BC1438" w:rsidRPr="006C069B" w:rsidRDefault="00BC1438" w:rsidP="00BC1438">
      <w:pPr>
        <w:spacing w:line="380" w:lineRule="exact"/>
        <w:rPr>
          <w:rFonts w:hint="cs"/>
          <w:rtl/>
        </w:rPr>
      </w:pPr>
      <w:r w:rsidRPr="006C069B">
        <w:rPr>
          <w:rFonts w:hint="cs"/>
          <w:rtl/>
        </w:rPr>
        <w:t xml:space="preserve">المعقودة </w:t>
      </w:r>
      <w:r>
        <w:rPr>
          <w:rFonts w:hint="cs"/>
          <w:rtl/>
        </w:rPr>
        <w:t xml:space="preserve">في </w:t>
      </w:r>
      <w:r w:rsidRPr="006C069B">
        <w:rPr>
          <w:rFonts w:hint="cs"/>
          <w:rtl/>
        </w:rPr>
        <w:t xml:space="preserve">قصر </w:t>
      </w:r>
      <w:r>
        <w:rPr>
          <w:rFonts w:hint="cs"/>
          <w:rtl/>
        </w:rPr>
        <w:t>ويلسون،</w:t>
      </w:r>
      <w:r w:rsidRPr="006C069B">
        <w:rPr>
          <w:rFonts w:hint="cs"/>
          <w:rtl/>
        </w:rPr>
        <w:t xml:space="preserve"> جنيف، يوم </w:t>
      </w:r>
      <w:r>
        <w:rPr>
          <w:rFonts w:hint="cs"/>
          <w:rtl/>
        </w:rPr>
        <w:t>الجمعة</w:t>
      </w:r>
      <w:r w:rsidRPr="006C069B">
        <w:rPr>
          <w:rFonts w:hint="cs"/>
          <w:rtl/>
        </w:rPr>
        <w:t xml:space="preserve">، </w:t>
      </w:r>
      <w:r>
        <w:rPr>
          <w:rFonts w:hint="cs"/>
          <w:rtl/>
        </w:rPr>
        <w:t xml:space="preserve">15 </w:t>
      </w:r>
      <w:r w:rsidRPr="002E5073">
        <w:rPr>
          <w:rFonts w:hint="cs"/>
          <w:sz w:val="30"/>
          <w:rtl/>
        </w:rPr>
        <w:t xml:space="preserve">تشرين الأول/أكتوبر </w:t>
      </w:r>
      <w:r>
        <w:rPr>
          <w:rFonts w:hint="cs"/>
          <w:rtl/>
        </w:rPr>
        <w:t>2010</w:t>
      </w:r>
      <w:r w:rsidRPr="006C069B">
        <w:rPr>
          <w:rFonts w:hint="cs"/>
          <w:rtl/>
        </w:rPr>
        <w:t>، الساعة 00/</w:t>
      </w:r>
      <w:r>
        <w:rPr>
          <w:rFonts w:hint="cs"/>
          <w:rtl/>
        </w:rPr>
        <w:t>15</w:t>
      </w:r>
    </w:p>
    <w:p w:rsidR="00BC1438" w:rsidRPr="009D2C99" w:rsidRDefault="00BC1438" w:rsidP="000B3836">
      <w:pPr>
        <w:pStyle w:val="SingleTxtGA"/>
        <w:tabs>
          <w:tab w:val="left" w:pos="818"/>
        </w:tabs>
        <w:spacing w:before="240"/>
        <w:ind w:left="0"/>
        <w:rPr>
          <w:rFonts w:hint="cs"/>
          <w:rtl/>
        </w:rPr>
      </w:pPr>
      <w:r w:rsidRPr="009D2C99">
        <w:rPr>
          <w:rFonts w:hint="cs"/>
          <w:i/>
          <w:iCs/>
          <w:rtl/>
        </w:rPr>
        <w:t>الرئيس</w:t>
      </w:r>
      <w:r w:rsidRPr="00FD1A0A">
        <w:rPr>
          <w:rFonts w:hint="cs"/>
          <w:i/>
          <w:iCs/>
          <w:rtl/>
        </w:rPr>
        <w:t>:</w:t>
      </w:r>
      <w:r>
        <w:rPr>
          <w:rFonts w:hint="cs"/>
          <w:rtl/>
        </w:rPr>
        <w:tab/>
      </w:r>
      <w:r w:rsidRPr="009D2C99">
        <w:rPr>
          <w:rFonts w:hint="cs"/>
          <w:rtl/>
        </w:rPr>
        <w:t xml:space="preserve">السيد </w:t>
      </w:r>
      <w:proofErr w:type="spellStart"/>
      <w:r>
        <w:rPr>
          <w:rFonts w:hint="cs"/>
          <w:b/>
          <w:bCs/>
          <w:rtl/>
        </w:rPr>
        <w:t>إيواساوا</w:t>
      </w:r>
      <w:proofErr w:type="spellEnd"/>
    </w:p>
    <w:p w:rsidR="00BC1438" w:rsidRDefault="00BC1438" w:rsidP="00BC1438">
      <w:pPr>
        <w:spacing w:before="360" w:line="380" w:lineRule="exact"/>
        <w:rPr>
          <w:sz w:val="36"/>
          <w:szCs w:val="36"/>
        </w:rPr>
      </w:pPr>
      <w:r>
        <w:rPr>
          <w:rFonts w:hint="cs"/>
          <w:sz w:val="36"/>
          <w:szCs w:val="36"/>
          <w:rtl/>
        </w:rPr>
        <w:t>المحتويات</w:t>
      </w:r>
    </w:p>
    <w:p w:rsidR="00BC1438" w:rsidRDefault="005C269E" w:rsidP="00A41EF3">
      <w:pPr>
        <w:spacing w:before="120" w:line="380" w:lineRule="exact"/>
        <w:ind w:firstLine="680"/>
        <w:rPr>
          <w:rFonts w:hint="cs"/>
          <w:b/>
          <w:rtl/>
        </w:rPr>
      </w:pPr>
      <w:r>
        <w:rPr>
          <w:rFonts w:hint="cs"/>
          <w:b/>
          <w:rtl/>
        </w:rPr>
        <w:t>إحياء ذكرى</w:t>
      </w:r>
      <w:r w:rsidR="00BC1438">
        <w:rPr>
          <w:rFonts w:hint="cs"/>
          <w:b/>
          <w:rtl/>
        </w:rPr>
        <w:t xml:space="preserve"> لويس </w:t>
      </w:r>
      <w:proofErr w:type="spellStart"/>
      <w:r w:rsidR="00A41EF3">
        <w:rPr>
          <w:rFonts w:hint="cs"/>
          <w:b/>
          <w:rtl/>
        </w:rPr>
        <w:t>هينكين</w:t>
      </w:r>
      <w:proofErr w:type="spellEnd"/>
      <w:r w:rsidR="00BC1438">
        <w:rPr>
          <w:rFonts w:hint="cs"/>
          <w:b/>
          <w:rtl/>
        </w:rPr>
        <w:t xml:space="preserve">، </w:t>
      </w:r>
      <w:r>
        <w:rPr>
          <w:rFonts w:hint="cs"/>
          <w:b/>
          <w:rtl/>
        </w:rPr>
        <w:t>ال</w:t>
      </w:r>
      <w:r w:rsidR="00BC1438">
        <w:rPr>
          <w:rFonts w:hint="cs"/>
          <w:b/>
          <w:rtl/>
        </w:rPr>
        <w:t xml:space="preserve">عضو </w:t>
      </w:r>
      <w:r>
        <w:rPr>
          <w:rFonts w:hint="cs"/>
          <w:b/>
          <w:rtl/>
        </w:rPr>
        <w:t>ال</w:t>
      </w:r>
      <w:r w:rsidR="00BC1438">
        <w:rPr>
          <w:rFonts w:hint="cs"/>
          <w:b/>
          <w:rtl/>
        </w:rPr>
        <w:t>سابق في اللجنة</w:t>
      </w:r>
    </w:p>
    <w:p w:rsidR="00BC1438" w:rsidRDefault="00BC1438" w:rsidP="00BC1438">
      <w:pPr>
        <w:spacing w:before="120" w:line="380" w:lineRule="exact"/>
        <w:ind w:firstLine="680"/>
        <w:rPr>
          <w:rFonts w:hint="cs"/>
          <w:sz w:val="30"/>
          <w:rtl/>
        </w:rPr>
      </w:pPr>
      <w:r>
        <w:rPr>
          <w:rFonts w:hint="cs"/>
          <w:b/>
          <w:rtl/>
        </w:rPr>
        <w:t>المسائل التنظيمية والمسائل الأخرى</w:t>
      </w:r>
    </w:p>
    <w:p w:rsidR="00BC1438" w:rsidRPr="00BE05D8" w:rsidRDefault="00BC1438" w:rsidP="00BC1438">
      <w:pPr>
        <w:spacing w:before="120" w:line="380" w:lineRule="exact"/>
        <w:ind w:left="680" w:firstLine="680"/>
        <w:rPr>
          <w:rFonts w:hint="cs"/>
          <w:i/>
          <w:iCs/>
          <w:sz w:val="30"/>
          <w:rtl/>
        </w:rPr>
      </w:pPr>
      <w:r w:rsidRPr="00BE05D8">
        <w:rPr>
          <w:rFonts w:hint="cs"/>
          <w:i/>
          <w:iCs/>
          <w:sz w:val="30"/>
          <w:rtl/>
        </w:rPr>
        <w:t>المبادئ التوجيهية للجنة القانون الدولي المتعلقة بالتحفظات على المعاهدات</w:t>
      </w:r>
    </w:p>
    <w:p w:rsidR="00BC1438" w:rsidRPr="00BE05D8" w:rsidRDefault="00BC1438" w:rsidP="00BC1438">
      <w:pPr>
        <w:spacing w:before="120" w:line="380" w:lineRule="exact"/>
        <w:ind w:left="680" w:firstLine="680"/>
        <w:rPr>
          <w:rFonts w:hint="cs"/>
          <w:i/>
          <w:iCs/>
          <w:sz w:val="30"/>
          <w:rtl/>
        </w:rPr>
      </w:pPr>
      <w:r w:rsidRPr="00BE05D8">
        <w:rPr>
          <w:rFonts w:hint="cs"/>
          <w:i/>
          <w:iCs/>
          <w:sz w:val="30"/>
          <w:rtl/>
        </w:rPr>
        <w:t>أساليب العمل</w:t>
      </w:r>
    </w:p>
    <w:p w:rsidR="00BC1438" w:rsidRPr="005C269E" w:rsidRDefault="00BC1438" w:rsidP="008375DF">
      <w:pPr>
        <w:pStyle w:val="SingleTxtGA"/>
        <w:rPr>
          <w:rFonts w:hint="cs"/>
          <w:i/>
          <w:iCs/>
          <w:rtl/>
          <w:lang w:val="fr-CH"/>
        </w:rPr>
      </w:pPr>
      <w:r>
        <w:rPr>
          <w:rtl/>
          <w:lang w:val="fr-CH"/>
        </w:rPr>
        <w:br w:type="page"/>
      </w:r>
      <w:r w:rsidRPr="005C269E">
        <w:rPr>
          <w:rFonts w:hint="cs"/>
          <w:i/>
          <w:iCs/>
          <w:rtl/>
          <w:lang w:val="fr-CH"/>
        </w:rPr>
        <w:t>افتتحت الجلسة الساعة 05/15</w:t>
      </w:r>
    </w:p>
    <w:p w:rsidR="00BC1438" w:rsidRDefault="00BC1438" w:rsidP="005C269E">
      <w:pPr>
        <w:pStyle w:val="H23GA"/>
        <w:rPr>
          <w:rFonts w:hint="cs"/>
          <w:rtl/>
          <w:lang w:val="fr-CH"/>
        </w:rPr>
      </w:pPr>
      <w:r>
        <w:rPr>
          <w:rFonts w:hint="cs"/>
          <w:rtl/>
          <w:lang w:val="fr-CH"/>
        </w:rPr>
        <w:tab/>
      </w:r>
      <w:r>
        <w:rPr>
          <w:rFonts w:hint="cs"/>
          <w:rtl/>
          <w:lang w:val="fr-CH"/>
        </w:rPr>
        <w:tab/>
      </w:r>
      <w:r w:rsidR="005C269E">
        <w:rPr>
          <w:rFonts w:hint="cs"/>
          <w:rtl/>
          <w:lang w:val="fr-CH"/>
        </w:rPr>
        <w:t xml:space="preserve">إحياء ذكرى </w:t>
      </w:r>
      <w:r>
        <w:rPr>
          <w:rFonts w:hint="cs"/>
          <w:rtl/>
          <w:lang w:val="fr-CH"/>
        </w:rPr>
        <w:t xml:space="preserve">لويس </w:t>
      </w:r>
      <w:proofErr w:type="spellStart"/>
      <w:r>
        <w:rPr>
          <w:rFonts w:hint="cs"/>
          <w:rtl/>
          <w:lang w:val="fr-CH"/>
        </w:rPr>
        <w:t>هينكين</w:t>
      </w:r>
      <w:proofErr w:type="spellEnd"/>
      <w:r>
        <w:rPr>
          <w:rFonts w:hint="cs"/>
          <w:rtl/>
          <w:lang w:val="fr-CH"/>
        </w:rPr>
        <w:t xml:space="preserve">، </w:t>
      </w:r>
      <w:r w:rsidR="005C269E">
        <w:rPr>
          <w:rFonts w:hint="cs"/>
          <w:rtl/>
          <w:lang w:val="fr-CH"/>
        </w:rPr>
        <w:t>ال</w:t>
      </w:r>
      <w:r>
        <w:rPr>
          <w:rFonts w:hint="cs"/>
          <w:rtl/>
          <w:lang w:val="fr-CH"/>
        </w:rPr>
        <w:t xml:space="preserve">عضو </w:t>
      </w:r>
      <w:r w:rsidR="005C269E">
        <w:rPr>
          <w:rFonts w:hint="cs"/>
          <w:rtl/>
          <w:lang w:val="fr-CH"/>
        </w:rPr>
        <w:t>ال</w:t>
      </w:r>
      <w:r>
        <w:rPr>
          <w:rFonts w:hint="cs"/>
          <w:rtl/>
          <w:lang w:val="fr-CH"/>
        </w:rPr>
        <w:t>سابق في اللجنة</w:t>
      </w:r>
    </w:p>
    <w:p w:rsidR="00BC1438" w:rsidRPr="005C269E" w:rsidRDefault="00BC1438" w:rsidP="005C269E">
      <w:pPr>
        <w:pStyle w:val="SingleTxtGA"/>
        <w:rPr>
          <w:rFonts w:hint="cs"/>
          <w:b/>
          <w:bCs/>
          <w:spacing w:val="-4"/>
          <w:rtl/>
          <w:lang w:val="fr-CH" w:eastAsia="ar-SA"/>
        </w:rPr>
      </w:pPr>
      <w:r w:rsidRPr="005C269E">
        <w:rPr>
          <w:rFonts w:hint="cs"/>
          <w:spacing w:val="-4"/>
          <w:rtl/>
          <w:lang w:val="fr-CH" w:eastAsia="ar-SA"/>
        </w:rPr>
        <w:t>1-</w:t>
      </w:r>
      <w:r w:rsidRPr="005C269E">
        <w:rPr>
          <w:rFonts w:hint="cs"/>
          <w:spacing w:val="-4"/>
          <w:rtl/>
          <w:lang w:val="fr-CH" w:eastAsia="ar-SA"/>
        </w:rPr>
        <w:tab/>
      </w:r>
      <w:r w:rsidRPr="00A50505">
        <w:rPr>
          <w:rFonts w:hint="cs"/>
          <w:spacing w:val="-4"/>
          <w:rtl/>
          <w:lang w:val="fr-CH" w:eastAsia="ar-SA"/>
        </w:rPr>
        <w:t>أ</w:t>
      </w:r>
      <w:r w:rsidR="005C269E" w:rsidRPr="00A50505">
        <w:rPr>
          <w:rFonts w:hint="cs"/>
          <w:spacing w:val="-4"/>
          <w:rtl/>
          <w:lang w:val="fr-CH" w:eastAsia="ar-SA"/>
        </w:rPr>
        <w:t xml:space="preserve">حيا </w:t>
      </w:r>
      <w:r w:rsidRPr="00A50505">
        <w:rPr>
          <w:rFonts w:hint="cs"/>
          <w:spacing w:val="-4"/>
          <w:rtl/>
          <w:lang w:val="fr-CH" w:eastAsia="ar-SA"/>
        </w:rPr>
        <w:t>كل من</w:t>
      </w:r>
      <w:r w:rsidRPr="005C269E">
        <w:rPr>
          <w:rFonts w:hint="cs"/>
          <w:spacing w:val="-4"/>
          <w:rtl/>
          <w:lang w:val="fr-CH" w:eastAsia="ar-SA"/>
        </w:rPr>
        <w:t xml:space="preserve"> </w:t>
      </w:r>
      <w:r w:rsidRPr="005C269E">
        <w:rPr>
          <w:rFonts w:hint="cs"/>
          <w:b/>
          <w:bCs/>
          <w:spacing w:val="-4"/>
          <w:rtl/>
          <w:lang w:val="fr-CH" w:eastAsia="ar-SA"/>
        </w:rPr>
        <w:t xml:space="preserve">السير </w:t>
      </w:r>
      <w:proofErr w:type="spellStart"/>
      <w:r w:rsidRPr="005C269E">
        <w:rPr>
          <w:rFonts w:hint="cs"/>
          <w:b/>
          <w:bCs/>
          <w:spacing w:val="-4"/>
          <w:rtl/>
          <w:lang w:val="fr-CH" w:eastAsia="ar-SA"/>
        </w:rPr>
        <w:t>نايجل</w:t>
      </w:r>
      <w:proofErr w:type="spellEnd"/>
      <w:r w:rsidR="005C269E" w:rsidRPr="005C269E">
        <w:rPr>
          <w:rFonts w:hint="cs"/>
          <w:b/>
          <w:bCs/>
          <w:spacing w:val="-4"/>
          <w:rtl/>
          <w:lang w:val="fr-CH" w:eastAsia="ar-SA"/>
        </w:rPr>
        <w:t xml:space="preserve"> </w:t>
      </w:r>
      <w:proofErr w:type="spellStart"/>
      <w:r w:rsidR="005C269E" w:rsidRPr="005C269E">
        <w:rPr>
          <w:rFonts w:hint="cs"/>
          <w:b/>
          <w:bCs/>
          <w:spacing w:val="-4"/>
          <w:rtl/>
          <w:lang w:val="fr-CH" w:eastAsia="ar-SA"/>
        </w:rPr>
        <w:t>رودلي</w:t>
      </w:r>
      <w:proofErr w:type="spellEnd"/>
      <w:r w:rsidR="005C269E" w:rsidRPr="005C269E">
        <w:rPr>
          <w:rFonts w:hint="cs"/>
          <w:b/>
          <w:bCs/>
          <w:spacing w:val="-4"/>
          <w:rtl/>
          <w:lang w:val="fr-CH" w:eastAsia="ar-SA"/>
        </w:rPr>
        <w:t xml:space="preserve"> </w:t>
      </w:r>
      <w:r w:rsidR="005C269E" w:rsidRPr="00A50505">
        <w:rPr>
          <w:rFonts w:hint="cs"/>
          <w:spacing w:val="-4"/>
          <w:rtl/>
          <w:lang w:val="fr-CH" w:eastAsia="ar-SA"/>
        </w:rPr>
        <w:t>و</w:t>
      </w:r>
      <w:r w:rsidR="005C269E" w:rsidRPr="005C269E">
        <w:rPr>
          <w:rFonts w:hint="cs"/>
          <w:b/>
          <w:bCs/>
          <w:spacing w:val="-4"/>
          <w:rtl/>
          <w:lang w:val="fr-CH" w:eastAsia="ar-SA"/>
        </w:rPr>
        <w:t xml:space="preserve">السيدة </w:t>
      </w:r>
      <w:proofErr w:type="spellStart"/>
      <w:r w:rsidR="005C269E" w:rsidRPr="005C269E">
        <w:rPr>
          <w:rFonts w:hint="cs"/>
          <w:b/>
          <w:bCs/>
          <w:spacing w:val="-4"/>
          <w:rtl/>
          <w:lang w:val="fr-CH" w:eastAsia="ar-SA"/>
        </w:rPr>
        <w:t>شانيه</w:t>
      </w:r>
      <w:proofErr w:type="spellEnd"/>
      <w:r w:rsidR="005C269E" w:rsidRPr="005C269E">
        <w:rPr>
          <w:rFonts w:hint="cs"/>
          <w:b/>
          <w:bCs/>
          <w:spacing w:val="-4"/>
          <w:rtl/>
          <w:lang w:val="fr-CH" w:eastAsia="ar-SA"/>
        </w:rPr>
        <w:t xml:space="preserve"> </w:t>
      </w:r>
      <w:r w:rsidR="005C269E" w:rsidRPr="00A50505">
        <w:rPr>
          <w:rFonts w:hint="cs"/>
          <w:spacing w:val="-4"/>
          <w:rtl/>
          <w:lang w:val="fr-CH" w:eastAsia="ar-SA"/>
        </w:rPr>
        <w:t>و</w:t>
      </w:r>
      <w:r w:rsidR="005C269E" w:rsidRPr="005C269E">
        <w:rPr>
          <w:rFonts w:hint="cs"/>
          <w:b/>
          <w:bCs/>
          <w:spacing w:val="-4"/>
          <w:rtl/>
          <w:lang w:val="fr-CH" w:eastAsia="ar-SA"/>
        </w:rPr>
        <w:t xml:space="preserve">السيد عمر </w:t>
      </w:r>
      <w:r w:rsidRPr="00A50505">
        <w:rPr>
          <w:rFonts w:hint="cs"/>
          <w:spacing w:val="-4"/>
          <w:rtl/>
          <w:lang w:val="fr-CH" w:eastAsia="ar-SA"/>
        </w:rPr>
        <w:t xml:space="preserve">ذكرى لويس </w:t>
      </w:r>
      <w:proofErr w:type="spellStart"/>
      <w:r w:rsidRPr="00A50505">
        <w:rPr>
          <w:rFonts w:hint="cs"/>
          <w:spacing w:val="-4"/>
          <w:rtl/>
          <w:lang w:val="fr-CH" w:eastAsia="ar-SA"/>
        </w:rPr>
        <w:t>هينكين</w:t>
      </w:r>
      <w:proofErr w:type="spellEnd"/>
      <w:r w:rsidR="00A50505">
        <w:rPr>
          <w:rFonts w:hint="cs"/>
          <w:spacing w:val="-4"/>
          <w:rtl/>
          <w:lang w:val="fr-CH" w:eastAsia="ar-SA"/>
        </w:rPr>
        <w:t>.</w:t>
      </w:r>
    </w:p>
    <w:p w:rsidR="00BC1438" w:rsidRDefault="00BC1438" w:rsidP="008375DF">
      <w:pPr>
        <w:pStyle w:val="SingleTxtGA"/>
        <w:rPr>
          <w:rFonts w:hint="cs"/>
          <w:rtl/>
          <w:lang w:val="fr-CH" w:eastAsia="ar-SA"/>
        </w:rPr>
      </w:pPr>
      <w:r>
        <w:rPr>
          <w:rFonts w:hint="cs"/>
          <w:rtl/>
          <w:lang w:val="fr-CH" w:eastAsia="ar-SA"/>
        </w:rPr>
        <w:t>2-</w:t>
      </w:r>
      <w:r>
        <w:rPr>
          <w:rFonts w:hint="cs"/>
          <w:rtl/>
          <w:lang w:val="fr-CH" w:eastAsia="ar-SA"/>
        </w:rPr>
        <w:tab/>
      </w:r>
      <w:r w:rsidRPr="005C269E">
        <w:rPr>
          <w:rFonts w:hint="cs"/>
          <w:i/>
          <w:iCs/>
          <w:rtl/>
          <w:lang w:val="fr-CH" w:eastAsia="ar-SA"/>
        </w:rPr>
        <w:t xml:space="preserve">بدعوة من الرئيس، التزم أعضاء اللجنة الصمت </w:t>
      </w:r>
      <w:r w:rsidR="005C269E">
        <w:rPr>
          <w:rFonts w:hint="cs"/>
          <w:i/>
          <w:iCs/>
          <w:rtl/>
          <w:lang w:val="fr-CH" w:eastAsia="ar-SA"/>
        </w:rPr>
        <w:t xml:space="preserve">لمدة </w:t>
      </w:r>
      <w:r w:rsidRPr="005C269E">
        <w:rPr>
          <w:rFonts w:hint="cs"/>
          <w:i/>
          <w:iCs/>
          <w:rtl/>
          <w:lang w:val="fr-CH" w:eastAsia="ar-SA"/>
        </w:rPr>
        <w:t>دقيقة.</w:t>
      </w:r>
    </w:p>
    <w:p w:rsidR="00BC1438" w:rsidRDefault="00BC1438" w:rsidP="00BC1438">
      <w:pPr>
        <w:pStyle w:val="H23GA"/>
        <w:rPr>
          <w:rFonts w:hint="cs"/>
          <w:rtl/>
          <w:lang w:val="fr-CH"/>
        </w:rPr>
      </w:pPr>
      <w:r>
        <w:rPr>
          <w:rFonts w:hint="cs"/>
          <w:rtl/>
          <w:lang w:val="fr-CH"/>
        </w:rPr>
        <w:tab/>
      </w:r>
      <w:r>
        <w:rPr>
          <w:rFonts w:hint="cs"/>
          <w:rtl/>
          <w:lang w:val="fr-CH"/>
        </w:rPr>
        <w:tab/>
        <w:t>المسائل التنظيمية ومسائل أخرى</w:t>
      </w:r>
    </w:p>
    <w:p w:rsidR="00B262FC" w:rsidRPr="005757BE" w:rsidRDefault="00BC1438" w:rsidP="00B262FC">
      <w:pPr>
        <w:pStyle w:val="H4GA"/>
        <w:rPr>
          <w:rFonts w:hint="cs"/>
          <w:i w:val="0"/>
          <w:iCs w:val="0"/>
          <w:rtl/>
          <w:lang w:val="fr-CH" w:eastAsia="ar-SA"/>
        </w:rPr>
      </w:pPr>
      <w:r>
        <w:rPr>
          <w:rFonts w:hint="cs"/>
          <w:rtl/>
          <w:lang w:val="fr-CH" w:eastAsia="ar-SA"/>
        </w:rPr>
        <w:tab/>
      </w:r>
      <w:r>
        <w:rPr>
          <w:rFonts w:hint="cs"/>
          <w:rtl/>
          <w:lang w:val="fr-CH" w:eastAsia="ar-SA"/>
        </w:rPr>
        <w:tab/>
        <w:t>المبادئ التوجيهية للجنة القانون الدولي المتعلقة بالتحفظات على المعاهدات</w:t>
      </w:r>
      <w:r w:rsidR="00B262FC">
        <w:rPr>
          <w:rFonts w:hint="cs"/>
          <w:rtl/>
          <w:lang w:val="fr-CH" w:eastAsia="ar-SA"/>
        </w:rPr>
        <w:t xml:space="preserve"> </w:t>
      </w:r>
      <w:r w:rsidR="00B262FC" w:rsidRPr="00A50505">
        <w:rPr>
          <w:rFonts w:hint="cs"/>
          <w:i w:val="0"/>
          <w:iCs w:val="0"/>
          <w:rtl/>
          <w:lang w:val="fr-CH" w:eastAsia="ar-SA"/>
        </w:rPr>
        <w:t>(</w:t>
      </w:r>
      <w:r w:rsidR="00B262FC" w:rsidRPr="00A50505">
        <w:rPr>
          <w:i w:val="0"/>
          <w:iCs w:val="0"/>
          <w:lang w:eastAsia="ar-SA"/>
        </w:rPr>
        <w:t>A/65/10</w:t>
      </w:r>
      <w:r w:rsidR="00B262FC">
        <w:rPr>
          <w:rFonts w:hint="cs"/>
          <w:i w:val="0"/>
          <w:iCs w:val="0"/>
          <w:rtl/>
          <w:lang w:eastAsia="ar-SA"/>
        </w:rPr>
        <w:t xml:space="preserve">؛ </w:t>
      </w:r>
      <w:r w:rsidR="00B262FC">
        <w:rPr>
          <w:i w:val="0"/>
          <w:iCs w:val="0"/>
          <w:lang w:eastAsia="ar-SA"/>
        </w:rPr>
        <w:t>A/CN.4/L.760/</w:t>
      </w:r>
      <w:proofErr w:type="spellStart"/>
      <w:r w:rsidR="00B262FC">
        <w:rPr>
          <w:i w:val="0"/>
          <w:iCs w:val="0"/>
          <w:lang w:eastAsia="ar-SA"/>
        </w:rPr>
        <w:t>Add.3</w:t>
      </w:r>
      <w:proofErr w:type="spellEnd"/>
      <w:r w:rsidR="00B262FC" w:rsidRPr="00A50505">
        <w:rPr>
          <w:rFonts w:hint="cs"/>
          <w:i w:val="0"/>
          <w:iCs w:val="0"/>
          <w:rtl/>
          <w:lang w:val="fr-CH" w:eastAsia="ar-SA"/>
        </w:rPr>
        <w:t xml:space="preserve"> </w:t>
      </w:r>
      <w:r w:rsidR="00A50505">
        <w:rPr>
          <w:rFonts w:hint="cs"/>
          <w:i w:val="0"/>
          <w:iCs w:val="0"/>
          <w:rtl/>
          <w:lang w:val="fr-CH" w:eastAsia="ar-SA"/>
        </w:rPr>
        <w:t>و</w:t>
      </w:r>
      <w:r w:rsidR="00B262FC">
        <w:rPr>
          <w:i w:val="0"/>
          <w:iCs w:val="0"/>
          <w:lang w:eastAsia="ar-SA"/>
        </w:rPr>
        <w:t>A/CN.4/L.764/</w:t>
      </w:r>
      <w:proofErr w:type="spellStart"/>
      <w:r w:rsidR="00B262FC">
        <w:rPr>
          <w:i w:val="0"/>
          <w:iCs w:val="0"/>
          <w:lang w:eastAsia="ar-SA"/>
        </w:rPr>
        <w:t>Add.9</w:t>
      </w:r>
      <w:proofErr w:type="spellEnd"/>
      <w:r w:rsidR="00B262FC" w:rsidRPr="00A50505">
        <w:rPr>
          <w:rFonts w:hint="cs"/>
          <w:i w:val="0"/>
          <w:iCs w:val="0"/>
          <w:rtl/>
          <w:lang w:val="fr-CH" w:eastAsia="ar-SA"/>
        </w:rPr>
        <w:t>)</w:t>
      </w:r>
    </w:p>
    <w:p w:rsidR="00BC1438" w:rsidRPr="00297348" w:rsidRDefault="00BC1438" w:rsidP="00297348">
      <w:pPr>
        <w:pStyle w:val="SingleTxtGA"/>
        <w:rPr>
          <w:rFonts w:hint="cs"/>
          <w:spacing w:val="-2"/>
          <w:rtl/>
          <w:lang w:eastAsia="ar-SA"/>
        </w:rPr>
      </w:pPr>
      <w:r w:rsidRPr="00297348">
        <w:rPr>
          <w:rFonts w:hint="cs"/>
          <w:spacing w:val="-2"/>
          <w:rtl/>
          <w:lang w:eastAsia="ar-SA"/>
        </w:rPr>
        <w:t>3-</w:t>
      </w:r>
      <w:r w:rsidRPr="00297348">
        <w:rPr>
          <w:rFonts w:hint="cs"/>
          <w:spacing w:val="-2"/>
          <w:rtl/>
          <w:lang w:eastAsia="ar-SA"/>
        </w:rPr>
        <w:tab/>
      </w:r>
      <w:r w:rsidR="00B262FC" w:rsidRPr="00297348">
        <w:rPr>
          <w:rFonts w:hint="cs"/>
          <w:b/>
          <w:bCs/>
          <w:spacing w:val="-2"/>
          <w:rtl/>
          <w:lang w:eastAsia="ar-SA"/>
        </w:rPr>
        <w:t>الرئيس</w:t>
      </w:r>
      <w:r w:rsidR="00B262FC" w:rsidRPr="00297348">
        <w:rPr>
          <w:rFonts w:hint="cs"/>
          <w:spacing w:val="-2"/>
          <w:rtl/>
          <w:lang w:eastAsia="ar-SA"/>
        </w:rPr>
        <w:t xml:space="preserve"> </w:t>
      </w:r>
      <w:r w:rsidRPr="00297348">
        <w:rPr>
          <w:rFonts w:hint="cs"/>
          <w:spacing w:val="-2"/>
          <w:rtl/>
          <w:lang w:eastAsia="ar-SA"/>
        </w:rPr>
        <w:t xml:space="preserve">ذكَّر بأنه بعد المناقشة التي أجرتها اللجنة في </w:t>
      </w:r>
      <w:r w:rsidRPr="00297348">
        <w:rPr>
          <w:rFonts w:hint="cs"/>
          <w:spacing w:val="-2"/>
          <w:sz w:val="30"/>
          <w:rtl/>
          <w:lang w:eastAsia="ar-SA"/>
        </w:rPr>
        <w:t xml:space="preserve">تموز/يوليه </w:t>
      </w:r>
      <w:r w:rsidRPr="00297348">
        <w:rPr>
          <w:rFonts w:hint="cs"/>
          <w:spacing w:val="-2"/>
          <w:rtl/>
          <w:lang w:eastAsia="ar-SA"/>
        </w:rPr>
        <w:t xml:space="preserve">بشأن المبادئ التوجيهية للجنة القانون الدولي المتعلقة بالتحفظات على المعاهدات، </w:t>
      </w:r>
      <w:r w:rsidR="00297348" w:rsidRPr="00297348">
        <w:rPr>
          <w:rFonts w:hint="cs"/>
          <w:spacing w:val="-2"/>
          <w:rtl/>
          <w:lang w:eastAsia="ar-SA"/>
        </w:rPr>
        <w:t xml:space="preserve">كان قد </w:t>
      </w:r>
      <w:r w:rsidRPr="00297348">
        <w:rPr>
          <w:rFonts w:hint="cs"/>
          <w:spacing w:val="-2"/>
          <w:rtl/>
          <w:lang w:eastAsia="ar-SA"/>
        </w:rPr>
        <w:t>و</w:t>
      </w:r>
      <w:r w:rsidR="00297348" w:rsidRPr="00297348">
        <w:rPr>
          <w:rFonts w:hint="cs"/>
          <w:spacing w:val="-2"/>
          <w:rtl/>
          <w:lang w:eastAsia="ar-SA"/>
        </w:rPr>
        <w:t>ّ</w:t>
      </w:r>
      <w:r w:rsidRPr="00297348">
        <w:rPr>
          <w:rFonts w:hint="cs"/>
          <w:spacing w:val="-2"/>
          <w:rtl/>
          <w:lang w:eastAsia="ar-SA"/>
        </w:rPr>
        <w:t>جه رسالة إلى لجنة القانون الدولي، يُعرب فيها عن أوجه قلق اللجنة بشأن المبدأ التوجيهي 3-2-2 الذي اعتمدته لجنة</w:t>
      </w:r>
      <w:r w:rsidR="00297348">
        <w:rPr>
          <w:rFonts w:hint="eastAsia"/>
          <w:spacing w:val="-2"/>
          <w:rtl/>
          <w:lang w:eastAsia="ar-SA"/>
        </w:rPr>
        <w:t> </w:t>
      </w:r>
      <w:r w:rsidRPr="00297348">
        <w:rPr>
          <w:rFonts w:hint="cs"/>
          <w:spacing w:val="-2"/>
          <w:rtl/>
          <w:lang w:eastAsia="ar-SA"/>
        </w:rPr>
        <w:t xml:space="preserve">القانون الدولي في عام 2009. وأعرب أيضاً عن أمله في أن تراعي لجنة الصياغة التابعة للجنة القانون الدولي، التوصية بشأن الآثار المترتبة على التحفظات غير </w:t>
      </w:r>
      <w:r w:rsidR="00297348" w:rsidRPr="00297348">
        <w:rPr>
          <w:rFonts w:hint="cs"/>
          <w:spacing w:val="-2"/>
          <w:rtl/>
          <w:lang w:eastAsia="ar-SA"/>
        </w:rPr>
        <w:t>الصحيحة</w:t>
      </w:r>
      <w:r w:rsidRPr="00297348">
        <w:rPr>
          <w:rFonts w:hint="cs"/>
          <w:spacing w:val="-2"/>
          <w:rtl/>
          <w:lang w:eastAsia="ar-SA"/>
        </w:rPr>
        <w:t>،</w:t>
      </w:r>
      <w:r w:rsidR="00297348" w:rsidRPr="00297348">
        <w:rPr>
          <w:rFonts w:hint="cs"/>
          <w:spacing w:val="-2"/>
          <w:rtl/>
          <w:lang w:eastAsia="ar-SA"/>
        </w:rPr>
        <w:t xml:space="preserve"> </w:t>
      </w:r>
      <w:r w:rsidRPr="00297348">
        <w:rPr>
          <w:rFonts w:hint="cs"/>
          <w:spacing w:val="-2"/>
          <w:rtl/>
          <w:lang w:eastAsia="ar-SA"/>
        </w:rPr>
        <w:t>التي قدمها</w:t>
      </w:r>
      <w:r w:rsidR="00297348">
        <w:rPr>
          <w:rFonts w:hint="eastAsia"/>
          <w:spacing w:val="-2"/>
          <w:rtl/>
          <w:lang w:eastAsia="ar-SA"/>
        </w:rPr>
        <w:t> </w:t>
      </w:r>
      <w:r w:rsidR="00297348" w:rsidRPr="00297348">
        <w:rPr>
          <w:rFonts w:hint="cs"/>
          <w:spacing w:val="-2"/>
          <w:rtl/>
          <w:lang w:eastAsia="ar-SA"/>
        </w:rPr>
        <w:t xml:space="preserve">الفريق العامل المعني بالتحفظات </w:t>
      </w:r>
      <w:r w:rsidR="00A50505">
        <w:rPr>
          <w:rFonts w:hint="cs"/>
          <w:spacing w:val="-2"/>
          <w:rtl/>
          <w:lang w:eastAsia="ar-SA"/>
        </w:rPr>
        <w:t>و</w:t>
      </w:r>
      <w:r w:rsidR="00297348" w:rsidRPr="00297348">
        <w:rPr>
          <w:rFonts w:hint="cs"/>
          <w:spacing w:val="-2"/>
          <w:rtl/>
          <w:lang w:eastAsia="ar-SA"/>
        </w:rPr>
        <w:t xml:space="preserve">تم اعتمادها من قبل </w:t>
      </w:r>
      <w:r w:rsidRPr="00297348">
        <w:rPr>
          <w:rFonts w:hint="cs"/>
          <w:spacing w:val="-2"/>
          <w:rtl/>
          <w:lang w:eastAsia="ar-SA"/>
        </w:rPr>
        <w:t>اجتماع الرؤساء، وهو ما قام به بالفعل المقرر الخاص للجنة القانون الدولي عند صياغة المبدأ التوجيهي ذي الصلة.</w:t>
      </w:r>
    </w:p>
    <w:p w:rsidR="00BC1438" w:rsidRPr="004369B7" w:rsidRDefault="00BC1438" w:rsidP="00A50505">
      <w:pPr>
        <w:pStyle w:val="SingleTxtGA"/>
        <w:rPr>
          <w:rFonts w:hint="cs"/>
          <w:rtl/>
          <w:lang w:eastAsia="ar-SA"/>
        </w:rPr>
      </w:pPr>
      <w:r w:rsidRPr="004369B7">
        <w:rPr>
          <w:rFonts w:hint="cs"/>
          <w:rtl/>
          <w:lang w:eastAsia="ar-SA"/>
        </w:rPr>
        <w:t>4-</w:t>
      </w:r>
      <w:r w:rsidRPr="004369B7">
        <w:rPr>
          <w:rFonts w:hint="cs"/>
          <w:rtl/>
          <w:lang w:eastAsia="ar-SA"/>
        </w:rPr>
        <w:tab/>
        <w:t xml:space="preserve">وكان رئيس لجنة القانون الدولي قد ردَّ في 5 </w:t>
      </w:r>
      <w:r w:rsidRPr="004369B7">
        <w:rPr>
          <w:rFonts w:hint="cs"/>
          <w:sz w:val="30"/>
          <w:rtl/>
          <w:lang w:eastAsia="ar-SA"/>
        </w:rPr>
        <w:t xml:space="preserve">آب/أغسطس </w:t>
      </w:r>
      <w:r w:rsidRPr="004369B7">
        <w:rPr>
          <w:rFonts w:hint="cs"/>
          <w:rtl/>
          <w:lang w:eastAsia="ar-SA"/>
        </w:rPr>
        <w:t>2010، معترفاً بهذه الشواغل ومشيراً إلى أنها ستؤخذ في الحسبان عندما تستعرض اللجنة دليل الممارسة في عام</w:t>
      </w:r>
      <w:r w:rsidR="00E65A6D" w:rsidRPr="004369B7">
        <w:rPr>
          <w:rFonts w:hint="eastAsia"/>
          <w:rtl/>
          <w:lang w:eastAsia="ar-SA"/>
        </w:rPr>
        <w:t> </w:t>
      </w:r>
      <w:r w:rsidRPr="004369B7">
        <w:rPr>
          <w:rFonts w:hint="cs"/>
          <w:rtl/>
          <w:lang w:eastAsia="ar-SA"/>
        </w:rPr>
        <w:t xml:space="preserve">2011. وقد ناقشت لجنة القانون الدولي آثار التحفظات غير </w:t>
      </w:r>
      <w:r w:rsidR="00E65A6D" w:rsidRPr="004369B7">
        <w:rPr>
          <w:rFonts w:hint="cs"/>
          <w:rtl/>
          <w:lang w:eastAsia="ar-SA"/>
        </w:rPr>
        <w:t>الصحيحة</w:t>
      </w:r>
      <w:r w:rsidRPr="004369B7">
        <w:rPr>
          <w:rFonts w:hint="cs"/>
          <w:rtl/>
          <w:lang w:eastAsia="ar-SA"/>
        </w:rPr>
        <w:t xml:space="preserve">، مناقشة مطولة، حيث اعترض بعض الأعضاء على الافتراض الإيجابي الذي اقترحه المقرر الخاص السيد </w:t>
      </w:r>
      <w:proofErr w:type="spellStart"/>
      <w:r w:rsidRPr="004369B7">
        <w:rPr>
          <w:rFonts w:hint="cs"/>
          <w:rtl/>
          <w:lang w:eastAsia="ar-SA"/>
        </w:rPr>
        <w:t>آلان</w:t>
      </w:r>
      <w:proofErr w:type="spellEnd"/>
      <w:r w:rsidRPr="004369B7">
        <w:rPr>
          <w:rFonts w:hint="cs"/>
          <w:rtl/>
          <w:lang w:eastAsia="ar-SA"/>
        </w:rPr>
        <w:t xml:space="preserve"> بيليه. ومع ذلك، تم التوصل إلى توافق في الآراء يؤيد الافتراض الإيجابي واعتُمد المبدأ التوجيهي 4-5-2 [4-5-3] من بين أمور أخرى، في </w:t>
      </w:r>
      <w:r w:rsidRPr="004369B7">
        <w:rPr>
          <w:rFonts w:hint="cs"/>
          <w:sz w:val="30"/>
          <w:rtl/>
          <w:lang w:eastAsia="ar-SA"/>
        </w:rPr>
        <w:t>تموز/يوليه عام</w:t>
      </w:r>
      <w:r w:rsidR="00902F38" w:rsidRPr="004369B7">
        <w:rPr>
          <w:rFonts w:hint="cs"/>
          <w:sz w:val="30"/>
          <w:rtl/>
          <w:lang w:eastAsia="ar-SA"/>
        </w:rPr>
        <w:t xml:space="preserve"> </w:t>
      </w:r>
      <w:r w:rsidRPr="004369B7">
        <w:rPr>
          <w:rFonts w:hint="cs"/>
          <w:rtl/>
          <w:lang w:eastAsia="ar-SA"/>
        </w:rPr>
        <w:t>2010 (</w:t>
      </w:r>
      <w:r w:rsidRPr="004369B7">
        <w:rPr>
          <w:lang w:eastAsia="ar-SA"/>
        </w:rPr>
        <w:t>E/CN.4/L.760/</w:t>
      </w:r>
      <w:proofErr w:type="spellStart"/>
      <w:r w:rsidRPr="004369B7">
        <w:rPr>
          <w:lang w:eastAsia="ar-SA"/>
        </w:rPr>
        <w:t>Add.3</w:t>
      </w:r>
      <w:proofErr w:type="spellEnd"/>
      <w:r w:rsidRPr="004369B7">
        <w:rPr>
          <w:rFonts w:hint="cs"/>
          <w:rtl/>
          <w:lang w:eastAsia="ar-SA"/>
        </w:rPr>
        <w:t xml:space="preserve">). ومع ذلك، تضمنت توصية الفريق العامل صياغة أقوى بشأن الافتراض الإيجابي في </w:t>
      </w:r>
      <w:r w:rsidR="00E65A6D" w:rsidRPr="004369B7">
        <w:rPr>
          <w:rFonts w:hint="cs"/>
          <w:rtl/>
          <w:lang w:eastAsia="ar-SA"/>
        </w:rPr>
        <w:t>العبارة</w:t>
      </w:r>
      <w:r w:rsidRPr="004369B7">
        <w:rPr>
          <w:rFonts w:hint="cs"/>
          <w:rtl/>
          <w:lang w:eastAsia="ar-SA"/>
        </w:rPr>
        <w:t xml:space="preserve"> </w:t>
      </w:r>
      <w:r w:rsidR="004369B7" w:rsidRPr="004369B7">
        <w:rPr>
          <w:rFonts w:hint="cs"/>
          <w:rtl/>
          <w:lang w:eastAsia="ar-SA"/>
        </w:rPr>
        <w:t>"</w:t>
      </w:r>
      <w:r w:rsidRPr="004369B7">
        <w:rPr>
          <w:rFonts w:hint="cs"/>
          <w:rtl/>
          <w:lang w:eastAsia="ar-SA"/>
        </w:rPr>
        <w:t>ما لم تثبت انصراف نيتها إلى ما يخالف ذلك ثبوتاً قطعياً". ولفت انتباه اللجنة إلى التعليق على هذا المبدأ التوجيهي (</w:t>
      </w:r>
      <w:r w:rsidRPr="004369B7">
        <w:rPr>
          <w:lang w:eastAsia="ar-SA"/>
        </w:rPr>
        <w:t>A/CN.4/L.764/</w:t>
      </w:r>
      <w:proofErr w:type="spellStart"/>
      <w:r w:rsidRPr="004369B7">
        <w:rPr>
          <w:lang w:eastAsia="ar-SA"/>
        </w:rPr>
        <w:t>Add.9</w:t>
      </w:r>
      <w:proofErr w:type="spellEnd"/>
      <w:r w:rsidRPr="004369B7">
        <w:rPr>
          <w:rFonts w:hint="cs"/>
          <w:rtl/>
          <w:lang w:eastAsia="ar-SA"/>
        </w:rPr>
        <w:t xml:space="preserve">) وتساءل عما إذا كان لدى الأعضاء أي شاغل يتعلق بهذا المبدأ التوجيهي وعن </w:t>
      </w:r>
      <w:r w:rsidR="00E65A6D" w:rsidRPr="004369B7">
        <w:rPr>
          <w:rFonts w:hint="cs"/>
          <w:rtl/>
          <w:lang w:eastAsia="ar-SA"/>
        </w:rPr>
        <w:t xml:space="preserve">كيفية التعبير عن </w:t>
      </w:r>
      <w:r w:rsidRPr="004369B7">
        <w:rPr>
          <w:rFonts w:hint="cs"/>
          <w:rtl/>
          <w:lang w:eastAsia="ar-SA"/>
        </w:rPr>
        <w:t>هذه</w:t>
      </w:r>
      <w:r w:rsidR="004369B7">
        <w:rPr>
          <w:rFonts w:hint="eastAsia"/>
          <w:rtl/>
          <w:lang w:eastAsia="ar-SA"/>
        </w:rPr>
        <w:t> </w:t>
      </w:r>
      <w:r w:rsidRPr="004369B7">
        <w:rPr>
          <w:rFonts w:hint="cs"/>
          <w:rtl/>
          <w:lang w:eastAsia="ar-SA"/>
        </w:rPr>
        <w:t>الشواغل إن وُجِدَت.</w:t>
      </w:r>
    </w:p>
    <w:p w:rsidR="00BC1438" w:rsidRDefault="00BC1438" w:rsidP="00A50505">
      <w:pPr>
        <w:pStyle w:val="SingleTxtGA"/>
        <w:rPr>
          <w:rFonts w:hint="cs"/>
          <w:rtl/>
          <w:lang w:eastAsia="ar-SA"/>
        </w:rPr>
      </w:pPr>
      <w:r>
        <w:rPr>
          <w:rFonts w:hint="cs"/>
          <w:rtl/>
          <w:lang w:eastAsia="ar-SA"/>
        </w:rPr>
        <w:t>5-</w:t>
      </w:r>
      <w:r>
        <w:rPr>
          <w:rFonts w:hint="cs"/>
          <w:rtl/>
          <w:lang w:eastAsia="ar-SA"/>
        </w:rPr>
        <w:tab/>
      </w:r>
      <w:r>
        <w:rPr>
          <w:rFonts w:hint="cs"/>
          <w:b/>
          <w:bCs/>
          <w:rtl/>
          <w:lang w:eastAsia="ar-SA"/>
        </w:rPr>
        <w:t>السيدة موتوك</w:t>
      </w:r>
      <w:r>
        <w:rPr>
          <w:rFonts w:hint="cs"/>
          <w:rtl/>
          <w:lang w:eastAsia="ar-SA"/>
        </w:rPr>
        <w:t xml:space="preserve"> قالت إنها لا تزال تشعر بالقلق لأن موقف الدولة صاحبة التحفظ غير </w:t>
      </w:r>
      <w:r w:rsidR="00E65A6D">
        <w:rPr>
          <w:rFonts w:hint="cs"/>
          <w:rtl/>
          <w:lang w:eastAsia="ar-SA"/>
        </w:rPr>
        <w:t>الصحيح</w:t>
      </w:r>
      <w:r>
        <w:rPr>
          <w:rFonts w:hint="cs"/>
          <w:rtl/>
          <w:lang w:eastAsia="ar-SA"/>
        </w:rPr>
        <w:t xml:space="preserve"> إزاء المعاهدة، وفقاً للمبدأ التوجيهي 3-2-2، هو موقف لا يتمشى مع تعليق اللجنة العام رقم 24 بشأن القضايا المتعلقة بالتحفظات </w:t>
      </w:r>
      <w:r w:rsidR="00E65A6D">
        <w:rPr>
          <w:rFonts w:hint="cs"/>
          <w:rtl/>
          <w:lang w:eastAsia="ar-SA"/>
        </w:rPr>
        <w:t xml:space="preserve">المعلنة </w:t>
      </w:r>
      <w:r>
        <w:rPr>
          <w:rFonts w:hint="cs"/>
          <w:rtl/>
          <w:lang w:eastAsia="ar-SA"/>
        </w:rPr>
        <w:t>عند التصديق على الانضمام إلى العهد أو البروتوكولين الاختياريين الملحقين بالعهد أو فيما يتعلق بالإعلانات بموجب المادة 41 من العهد. وذكرت أن هذا التعليق العام يوضح أن اللجنة هي الهيئة المختصة في تقييم مقبولية التحفظات. وأضافت أن هيئات المع</w:t>
      </w:r>
      <w:r w:rsidR="00E65A6D">
        <w:rPr>
          <w:rFonts w:hint="cs"/>
          <w:rtl/>
          <w:lang w:eastAsia="ar-SA"/>
        </w:rPr>
        <w:t>اهدات الأخرى اتبعت هذه الممارسة</w:t>
      </w:r>
      <w:r>
        <w:rPr>
          <w:rFonts w:hint="cs"/>
          <w:rtl/>
          <w:lang w:eastAsia="ar-SA"/>
        </w:rPr>
        <w:t xml:space="preserve"> في</w:t>
      </w:r>
      <w:r w:rsidR="00E65A6D">
        <w:rPr>
          <w:rFonts w:hint="cs"/>
          <w:rtl/>
          <w:lang w:eastAsia="ar-SA"/>
        </w:rPr>
        <w:t xml:space="preserve"> نهاية المطاف</w:t>
      </w:r>
      <w:r>
        <w:rPr>
          <w:rFonts w:hint="cs"/>
          <w:rtl/>
          <w:lang w:eastAsia="ar-SA"/>
        </w:rPr>
        <w:t xml:space="preserve"> </w:t>
      </w:r>
      <w:r w:rsidR="00E65A6D">
        <w:rPr>
          <w:rFonts w:hint="cs"/>
          <w:rtl/>
          <w:lang w:eastAsia="ar-SA"/>
        </w:rPr>
        <w:t>وحثت لجنة القانون الدولي على الإبقاء عليها</w:t>
      </w:r>
      <w:r>
        <w:rPr>
          <w:rFonts w:hint="cs"/>
          <w:rtl/>
          <w:lang w:eastAsia="ar-SA"/>
        </w:rPr>
        <w:t>.</w:t>
      </w:r>
    </w:p>
    <w:p w:rsidR="00BC1438" w:rsidRDefault="00BC1438" w:rsidP="00815BF9">
      <w:pPr>
        <w:pStyle w:val="SingleTxtGA"/>
        <w:rPr>
          <w:rFonts w:hint="cs"/>
          <w:rtl/>
          <w:lang w:eastAsia="ar-SA"/>
        </w:rPr>
      </w:pPr>
      <w:r>
        <w:rPr>
          <w:rFonts w:hint="cs"/>
          <w:rtl/>
          <w:lang w:eastAsia="ar-SA"/>
        </w:rPr>
        <w:t>6-</w:t>
      </w:r>
      <w:r>
        <w:rPr>
          <w:rFonts w:hint="cs"/>
          <w:rtl/>
          <w:lang w:eastAsia="ar-SA"/>
        </w:rPr>
        <w:tab/>
      </w:r>
      <w:r>
        <w:rPr>
          <w:rFonts w:hint="cs"/>
          <w:b/>
          <w:bCs/>
          <w:rtl/>
          <w:lang w:eastAsia="ar-SA"/>
        </w:rPr>
        <w:t xml:space="preserve">السير </w:t>
      </w:r>
      <w:proofErr w:type="spellStart"/>
      <w:r>
        <w:rPr>
          <w:rFonts w:hint="cs"/>
          <w:b/>
          <w:bCs/>
          <w:rtl/>
          <w:lang w:eastAsia="ar-SA"/>
        </w:rPr>
        <w:t>نايجل</w:t>
      </w:r>
      <w:proofErr w:type="spellEnd"/>
      <w:r>
        <w:rPr>
          <w:rFonts w:hint="cs"/>
          <w:b/>
          <w:bCs/>
          <w:rtl/>
          <w:lang w:eastAsia="ar-SA"/>
        </w:rPr>
        <w:t xml:space="preserve"> </w:t>
      </w:r>
      <w:proofErr w:type="spellStart"/>
      <w:r>
        <w:rPr>
          <w:rFonts w:hint="cs"/>
          <w:b/>
          <w:bCs/>
          <w:rtl/>
          <w:lang w:eastAsia="ar-SA"/>
        </w:rPr>
        <w:t>رودلي</w:t>
      </w:r>
      <w:proofErr w:type="spellEnd"/>
      <w:r>
        <w:rPr>
          <w:rFonts w:hint="cs"/>
          <w:rtl/>
          <w:lang w:eastAsia="ar-SA"/>
        </w:rPr>
        <w:t xml:space="preserve"> قال إنه وإن كان من المؤسف أن المبدأ التوجيهي 4-5-2 </w:t>
      </w:r>
      <w:r w:rsidR="00815BF9">
        <w:rPr>
          <w:rFonts w:hint="cs"/>
          <w:rtl/>
          <w:lang w:eastAsia="ar-SA"/>
        </w:rPr>
        <w:t xml:space="preserve">    [4-5-3] لا يتضمن تعبير، </w:t>
      </w:r>
      <w:r w:rsidR="00A50505">
        <w:rPr>
          <w:rFonts w:hint="cs"/>
          <w:rtl/>
          <w:lang w:eastAsia="ar-SA"/>
        </w:rPr>
        <w:t>"</w:t>
      </w:r>
      <w:r w:rsidR="00815BF9">
        <w:rPr>
          <w:rFonts w:hint="cs"/>
          <w:rtl/>
          <w:lang w:eastAsia="ar-SA"/>
        </w:rPr>
        <w:t>ثبوتاً قطعياً</w:t>
      </w:r>
      <w:r w:rsidR="00A50505">
        <w:rPr>
          <w:rFonts w:hint="cs"/>
          <w:rtl/>
          <w:lang w:eastAsia="ar-SA"/>
        </w:rPr>
        <w:t>"</w:t>
      </w:r>
      <w:r>
        <w:rPr>
          <w:rFonts w:hint="cs"/>
          <w:rtl/>
          <w:lang w:eastAsia="ar-SA"/>
        </w:rPr>
        <w:t xml:space="preserve"> فإنه،</w:t>
      </w:r>
      <w:r w:rsidR="00902F38">
        <w:rPr>
          <w:rFonts w:hint="cs"/>
          <w:rtl/>
          <w:lang w:eastAsia="ar-SA"/>
        </w:rPr>
        <w:t xml:space="preserve"> </w:t>
      </w:r>
      <w:r>
        <w:rPr>
          <w:rFonts w:hint="cs"/>
          <w:rtl/>
          <w:lang w:eastAsia="ar-SA"/>
        </w:rPr>
        <w:t xml:space="preserve">رغم ذلك، مقبول من حيث مبدأ </w:t>
      </w:r>
      <w:r w:rsidR="00815BF9">
        <w:rPr>
          <w:rFonts w:hint="cs"/>
          <w:rtl/>
          <w:lang w:eastAsia="ar-SA"/>
        </w:rPr>
        <w:t>إمكانية فصل [التحفظ غير الصحيح]</w:t>
      </w:r>
      <w:r>
        <w:rPr>
          <w:rFonts w:hint="cs"/>
          <w:rtl/>
          <w:lang w:eastAsia="ar-SA"/>
        </w:rPr>
        <w:t xml:space="preserve">. ولذلك فإن الدولة التي تقدم تحفظاً غير </w:t>
      </w:r>
      <w:r w:rsidR="00815BF9">
        <w:rPr>
          <w:rFonts w:hint="cs"/>
          <w:rtl/>
          <w:lang w:eastAsia="ar-SA"/>
        </w:rPr>
        <w:t xml:space="preserve">صحيح </w:t>
      </w:r>
      <w:r>
        <w:rPr>
          <w:rFonts w:hint="cs"/>
          <w:rtl/>
          <w:lang w:eastAsia="ar-SA"/>
        </w:rPr>
        <w:t>هي طرف في المعاهدة دون أن تستفيد من التحفظ. وفضلاً عن ذلك، فإن ذلك يصدق على جميع المعاهدات، وهو ما يتجاوز موقف اللجنة، المتمثل في تطبيق مبدأ عام على معاهدات حقوق</w:t>
      </w:r>
      <w:r w:rsidR="00815BF9">
        <w:rPr>
          <w:rFonts w:hint="eastAsia"/>
          <w:rtl/>
          <w:lang w:eastAsia="ar-SA"/>
        </w:rPr>
        <w:t> </w:t>
      </w:r>
      <w:r>
        <w:rPr>
          <w:rFonts w:hint="cs"/>
          <w:rtl/>
          <w:lang w:eastAsia="ar-SA"/>
        </w:rPr>
        <w:t>الإنسان. ووفقاً للمبدأ التوجيهي بصيغته الحالية، فإن العبء بكامله يحول إلى الدولة، التي تجبر على القول إنها لا تعتبر نفسها طرفاً في المعاهدة دون الاستفادة من التحفظ، وهو</w:t>
      </w:r>
      <w:r w:rsidR="00815BF9">
        <w:rPr>
          <w:rFonts w:hint="eastAsia"/>
          <w:rtl/>
          <w:lang w:eastAsia="ar-SA"/>
        </w:rPr>
        <w:t> </w:t>
      </w:r>
      <w:r>
        <w:rPr>
          <w:rFonts w:hint="cs"/>
          <w:rtl/>
          <w:lang w:eastAsia="ar-SA"/>
        </w:rPr>
        <w:t>ما</w:t>
      </w:r>
      <w:r w:rsidR="005E3B88">
        <w:rPr>
          <w:rFonts w:hint="eastAsia"/>
          <w:rtl/>
          <w:lang w:eastAsia="ar-SA"/>
        </w:rPr>
        <w:t> </w:t>
      </w:r>
      <w:r>
        <w:rPr>
          <w:rFonts w:hint="cs"/>
          <w:rtl/>
          <w:lang w:eastAsia="ar-SA"/>
        </w:rPr>
        <w:t xml:space="preserve">لن يحدث على الأرجح. وقال إنه </w:t>
      </w:r>
      <w:r w:rsidR="00815BF9">
        <w:rPr>
          <w:rFonts w:hint="cs"/>
          <w:rtl/>
          <w:lang w:eastAsia="ar-SA"/>
        </w:rPr>
        <w:t xml:space="preserve">لا </w:t>
      </w:r>
      <w:r>
        <w:rPr>
          <w:rFonts w:hint="cs"/>
          <w:rtl/>
          <w:lang w:eastAsia="ar-SA"/>
        </w:rPr>
        <w:t xml:space="preserve">يرى أن هناك </w:t>
      </w:r>
      <w:r w:rsidR="00815BF9">
        <w:rPr>
          <w:rFonts w:hint="cs"/>
          <w:rtl/>
          <w:lang w:eastAsia="ar-SA"/>
        </w:rPr>
        <w:t xml:space="preserve">فائدة من </w:t>
      </w:r>
      <w:r>
        <w:rPr>
          <w:rFonts w:hint="cs"/>
          <w:rtl/>
          <w:lang w:eastAsia="ar-SA"/>
        </w:rPr>
        <w:t xml:space="preserve">الإصرار على إضافة تعبير </w:t>
      </w:r>
      <w:r>
        <w:rPr>
          <w:lang w:eastAsia="ar-SA"/>
        </w:rPr>
        <w:t>"incontrovertibly"</w:t>
      </w:r>
      <w:r>
        <w:rPr>
          <w:rFonts w:hint="cs"/>
          <w:rtl/>
          <w:lang w:eastAsia="ar-SA"/>
        </w:rPr>
        <w:t xml:space="preserve"> (ثبوتاً قطعياً).</w:t>
      </w:r>
    </w:p>
    <w:p w:rsidR="00BC1438" w:rsidRDefault="00BC1438" w:rsidP="008375DF">
      <w:pPr>
        <w:pStyle w:val="SingleTxtGA"/>
        <w:rPr>
          <w:rFonts w:hint="cs"/>
          <w:rtl/>
          <w:lang w:eastAsia="ar-SA"/>
        </w:rPr>
      </w:pPr>
      <w:r>
        <w:rPr>
          <w:rFonts w:hint="cs"/>
          <w:rtl/>
          <w:lang w:eastAsia="ar-SA"/>
        </w:rPr>
        <w:t>7-</w:t>
      </w:r>
      <w:r>
        <w:rPr>
          <w:rFonts w:hint="cs"/>
          <w:rtl/>
          <w:lang w:eastAsia="ar-SA"/>
        </w:rPr>
        <w:tab/>
        <w:t>وقال إن المفهوم الوارد في المبدأ التوجيهي 3-3-3 [3-3-4] الذي يفيد بإمكان الدولة أن تقدم تحفظاً غير مشروع في جوهره ويصبح صحيحاً لعدم الاعتراض عليه، هو مفهوم يثير مشكلة هامة. وأضاف أنه ينبغي أن تحتفظ اللجنة، بالتأكيد، بشكوكها إزاء هذا المبدأ التوجيهي. وفضلاً عن ذلك، ينبغي أن يتوخى أعضاء اللجنة كلُ على انفراد الحذر دائماً بشأن التحفظات الجديدة للعهد التي قد تندرج في الفئة التي يوصفها المبدأ التوجيهي. وحينئذ يتعين على الأعضاء أن يحددوا المحاولات التي يقومون بها لتشجيع الدول الأطراف على تسجيل اعتراضات مناسبة.</w:t>
      </w:r>
    </w:p>
    <w:p w:rsidR="00BC1438" w:rsidRDefault="00BC1438" w:rsidP="00BB2391">
      <w:pPr>
        <w:pStyle w:val="SingleTxtGA"/>
        <w:rPr>
          <w:rFonts w:hint="cs"/>
          <w:rtl/>
          <w:lang w:eastAsia="ar-SA"/>
        </w:rPr>
      </w:pPr>
      <w:r>
        <w:rPr>
          <w:rFonts w:hint="cs"/>
          <w:rtl/>
          <w:lang w:eastAsia="ar-SA"/>
        </w:rPr>
        <w:t>8-</w:t>
      </w:r>
      <w:r>
        <w:rPr>
          <w:rFonts w:hint="cs"/>
          <w:rtl/>
          <w:lang w:eastAsia="ar-SA"/>
        </w:rPr>
        <w:tab/>
      </w:r>
      <w:r>
        <w:rPr>
          <w:rFonts w:hint="cs"/>
          <w:b/>
          <w:bCs/>
          <w:rtl/>
          <w:lang w:eastAsia="ar-SA"/>
        </w:rPr>
        <w:t>الرئيس</w:t>
      </w:r>
      <w:r>
        <w:rPr>
          <w:rFonts w:hint="cs"/>
          <w:rtl/>
          <w:lang w:eastAsia="ar-SA"/>
        </w:rPr>
        <w:t xml:space="preserve"> وافق على أن لجنة القانون الدولي اعتمدت فيما يتعلق بالمبدأ </w:t>
      </w:r>
      <w:r w:rsidR="0098273B">
        <w:rPr>
          <w:rFonts w:hint="cs"/>
          <w:rtl/>
          <w:lang w:eastAsia="ar-SA"/>
        </w:rPr>
        <w:t xml:space="preserve">            </w:t>
      </w:r>
      <w:r>
        <w:rPr>
          <w:rFonts w:hint="cs"/>
          <w:rtl/>
          <w:lang w:eastAsia="ar-SA"/>
        </w:rPr>
        <w:t xml:space="preserve">التوجيهي 4-5-2 [4-5-3] موقفاً يقترب من موقف هيئات معاهدات حقوق الإنسان، على الرغم من انعدام تعبير </w:t>
      </w:r>
      <w:r w:rsidR="00144F30">
        <w:rPr>
          <w:rFonts w:hint="cs"/>
          <w:rtl/>
          <w:lang w:eastAsia="ar-SA"/>
        </w:rPr>
        <w:t>"ثبوتاً قطعياً"</w:t>
      </w:r>
      <w:r>
        <w:rPr>
          <w:rFonts w:hint="cs"/>
          <w:rtl/>
          <w:lang w:eastAsia="ar-SA"/>
        </w:rPr>
        <w:t xml:space="preserve">. وقال إن المقرر الخاص الذي يؤيد هذا الموقف اقترح النص المعروض حالياً على اللجنة </w:t>
      </w:r>
      <w:r w:rsidR="00144F30">
        <w:rPr>
          <w:rFonts w:hint="cs"/>
          <w:rtl/>
          <w:lang w:eastAsia="ar-SA"/>
        </w:rPr>
        <w:t>و</w:t>
      </w:r>
      <w:r>
        <w:rPr>
          <w:rFonts w:hint="cs"/>
          <w:rtl/>
          <w:lang w:eastAsia="ar-SA"/>
        </w:rPr>
        <w:t xml:space="preserve">الذي ناقشته لجنة القانون الدولي في 20 </w:t>
      </w:r>
      <w:r w:rsidRPr="00D82CFC">
        <w:rPr>
          <w:rFonts w:hint="cs"/>
          <w:sz w:val="30"/>
          <w:rtl/>
          <w:lang w:eastAsia="ar-SA"/>
        </w:rPr>
        <w:t>تموز/</w:t>
      </w:r>
      <w:r w:rsidR="00144F30">
        <w:rPr>
          <w:rFonts w:hint="cs"/>
          <w:sz w:val="30"/>
          <w:rtl/>
          <w:lang w:eastAsia="ar-SA"/>
        </w:rPr>
        <w:t xml:space="preserve">    </w:t>
      </w:r>
      <w:r w:rsidRPr="00D82CFC">
        <w:rPr>
          <w:rFonts w:hint="cs"/>
          <w:sz w:val="30"/>
          <w:rtl/>
          <w:lang w:eastAsia="ar-SA"/>
        </w:rPr>
        <w:t xml:space="preserve">يوليه </w:t>
      </w:r>
      <w:r>
        <w:rPr>
          <w:rFonts w:hint="cs"/>
          <w:rtl/>
          <w:lang w:eastAsia="ar-SA"/>
        </w:rPr>
        <w:t>2010. وعندما سأ</w:t>
      </w:r>
      <w:r w:rsidR="00144F30">
        <w:rPr>
          <w:rFonts w:hint="cs"/>
          <w:rtl/>
          <w:lang w:eastAsia="ar-SA"/>
        </w:rPr>
        <w:t>ل أحد أعضاء لجنة القانون الدولي المقرر الخاص</w:t>
      </w:r>
      <w:r>
        <w:rPr>
          <w:rFonts w:hint="cs"/>
          <w:rtl/>
          <w:lang w:eastAsia="ar-SA"/>
        </w:rPr>
        <w:t xml:space="preserve"> عما إذا كان يوافق على توصية الفريق العامل المعني بالتحفظات، ولا </w:t>
      </w:r>
      <w:proofErr w:type="spellStart"/>
      <w:r>
        <w:rPr>
          <w:rFonts w:hint="cs"/>
          <w:rtl/>
          <w:lang w:eastAsia="ar-SA"/>
        </w:rPr>
        <w:t>سيما</w:t>
      </w:r>
      <w:proofErr w:type="spellEnd"/>
      <w:r>
        <w:rPr>
          <w:rFonts w:hint="cs"/>
          <w:rtl/>
          <w:lang w:eastAsia="ar-SA"/>
        </w:rPr>
        <w:t xml:space="preserve"> استخدام تعبير </w:t>
      </w:r>
      <w:r w:rsidR="00144F30">
        <w:rPr>
          <w:rFonts w:hint="cs"/>
          <w:rtl/>
          <w:lang w:eastAsia="ar-SA"/>
        </w:rPr>
        <w:t>"ثبوتاً قطعياً"</w:t>
      </w:r>
      <w:r>
        <w:rPr>
          <w:rFonts w:hint="cs"/>
          <w:rtl/>
          <w:lang w:eastAsia="ar-SA"/>
        </w:rPr>
        <w:t xml:space="preserve">، قال إنه لا يوافق عليها. وفي ظل هذه الظروف، وافقت لجنة القانون الدولي بالفعل على نظرية قابلية الفصل </w:t>
      </w:r>
      <w:r w:rsidR="00144F30">
        <w:rPr>
          <w:rFonts w:hint="cs"/>
          <w:rtl/>
          <w:lang w:eastAsia="ar-SA"/>
        </w:rPr>
        <w:t>-</w:t>
      </w:r>
      <w:r>
        <w:rPr>
          <w:rFonts w:hint="cs"/>
          <w:rtl/>
          <w:lang w:eastAsia="ar-SA"/>
        </w:rPr>
        <w:t xml:space="preserve"> الافتراض الإيجابي </w:t>
      </w:r>
      <w:r w:rsidR="00144F30">
        <w:rPr>
          <w:rFonts w:hint="cs"/>
          <w:rtl/>
          <w:lang w:eastAsia="ar-SA"/>
        </w:rPr>
        <w:t>-</w:t>
      </w:r>
      <w:r w:rsidR="00BB2391">
        <w:rPr>
          <w:rFonts w:hint="cs"/>
          <w:rtl/>
          <w:lang w:eastAsia="ar-SA"/>
        </w:rPr>
        <w:t xml:space="preserve"> بعد مناقشة حادّ</w:t>
      </w:r>
      <w:r>
        <w:rPr>
          <w:rFonts w:hint="cs"/>
          <w:rtl/>
          <w:lang w:eastAsia="ar-SA"/>
        </w:rPr>
        <w:t xml:space="preserve">ة. وأيَّد بصفته عضواً في اللجنة، الصياغة الحالية </w:t>
      </w:r>
      <w:r w:rsidR="00BB2391">
        <w:rPr>
          <w:rFonts w:hint="cs"/>
          <w:rtl/>
          <w:lang w:eastAsia="ar-SA"/>
        </w:rPr>
        <w:t xml:space="preserve">ذلك </w:t>
      </w:r>
      <w:r>
        <w:rPr>
          <w:rFonts w:hint="cs"/>
          <w:rtl/>
          <w:lang w:eastAsia="ar-SA"/>
        </w:rPr>
        <w:t>المبدأ التوجيهي.</w:t>
      </w:r>
    </w:p>
    <w:p w:rsidR="00BC1438" w:rsidRDefault="00BC1438" w:rsidP="00FC5718">
      <w:pPr>
        <w:pStyle w:val="SingleTxtGA"/>
        <w:rPr>
          <w:rFonts w:hint="cs"/>
          <w:rtl/>
          <w:lang w:eastAsia="ar-SA"/>
        </w:rPr>
      </w:pPr>
      <w:r>
        <w:rPr>
          <w:rFonts w:hint="cs"/>
          <w:rtl/>
          <w:lang w:eastAsia="ar-SA"/>
        </w:rPr>
        <w:t>9-</w:t>
      </w:r>
      <w:r>
        <w:rPr>
          <w:rFonts w:hint="cs"/>
          <w:rtl/>
          <w:lang w:eastAsia="ar-SA"/>
        </w:rPr>
        <w:tab/>
        <w:t xml:space="preserve">وبعد مناقشة المبدأ التوجيهي 3-3-3 [3-3-4] مع موظفي </w:t>
      </w:r>
      <w:r w:rsidR="00BB2391">
        <w:rPr>
          <w:rFonts w:hint="cs"/>
          <w:rtl/>
          <w:lang w:eastAsia="ar-SA"/>
        </w:rPr>
        <w:t xml:space="preserve">شعبة التدوين </w:t>
      </w:r>
      <w:r>
        <w:rPr>
          <w:rFonts w:hint="cs"/>
          <w:rtl/>
          <w:lang w:eastAsia="ar-SA"/>
        </w:rPr>
        <w:t>الذين قدموا المساعدة في صياغة هذا</w:t>
      </w:r>
      <w:r w:rsidR="00BB2391">
        <w:rPr>
          <w:rFonts w:hint="cs"/>
          <w:rtl/>
          <w:lang w:eastAsia="ar-SA"/>
        </w:rPr>
        <w:t xml:space="preserve"> النص، اتضح أن السيناريو الذي ي</w:t>
      </w:r>
      <w:r>
        <w:rPr>
          <w:rFonts w:hint="cs"/>
          <w:rtl/>
          <w:lang w:eastAsia="ar-SA"/>
        </w:rPr>
        <w:t>صفه هذا المبدأ التوجيهي هو</w:t>
      </w:r>
      <w:r w:rsidR="00FC5718">
        <w:rPr>
          <w:rFonts w:hint="eastAsia"/>
          <w:rtl/>
          <w:lang w:eastAsia="ar-SA"/>
        </w:rPr>
        <w:t> </w:t>
      </w:r>
      <w:r>
        <w:rPr>
          <w:rFonts w:hint="cs"/>
          <w:rtl/>
          <w:lang w:eastAsia="ar-SA"/>
        </w:rPr>
        <w:t>سيناريو نظري للغاية، على النحو الموضح بالتفصيل في الفقرة (2) من التعليق.</w:t>
      </w:r>
      <w:r w:rsidR="004369B7">
        <w:rPr>
          <w:rFonts w:hint="cs"/>
          <w:rtl/>
          <w:lang w:eastAsia="ar-SA"/>
        </w:rPr>
        <w:t xml:space="preserve"> </w:t>
      </w:r>
      <w:r>
        <w:rPr>
          <w:rFonts w:hint="cs"/>
          <w:rtl/>
          <w:lang w:eastAsia="ar-SA"/>
        </w:rPr>
        <w:t>وقال إنه و</w:t>
      </w:r>
      <w:r w:rsidR="00A50505">
        <w:rPr>
          <w:rFonts w:hint="cs"/>
          <w:rtl/>
          <w:lang w:eastAsia="ar-SA"/>
        </w:rPr>
        <w:t>إ</w:t>
      </w:r>
      <w:r>
        <w:rPr>
          <w:rFonts w:hint="cs"/>
          <w:rtl/>
          <w:lang w:eastAsia="ar-SA"/>
        </w:rPr>
        <w:t>ن كان يعترض على المبدأ التوجيهي من الناحية النظرية،</w:t>
      </w:r>
      <w:r w:rsidR="000916F7">
        <w:rPr>
          <w:rFonts w:hint="cs"/>
          <w:rtl/>
          <w:lang w:eastAsia="ar-SA"/>
        </w:rPr>
        <w:t xml:space="preserve"> فإنه غير متأكد من أن من الضروري</w:t>
      </w:r>
      <w:r>
        <w:rPr>
          <w:rFonts w:hint="cs"/>
          <w:rtl/>
          <w:lang w:eastAsia="ar-SA"/>
        </w:rPr>
        <w:t xml:space="preserve"> أن تثير اللجنة المعنية بحقوق الإنسان هذا الشاغل.</w:t>
      </w:r>
    </w:p>
    <w:p w:rsidR="00BC1438" w:rsidRDefault="00BC1438" w:rsidP="00287DE7">
      <w:pPr>
        <w:pStyle w:val="SingleTxtGA"/>
        <w:rPr>
          <w:rFonts w:hint="cs"/>
          <w:rtl/>
          <w:lang w:eastAsia="ar-SA"/>
        </w:rPr>
      </w:pPr>
      <w:r>
        <w:rPr>
          <w:rFonts w:hint="cs"/>
          <w:rtl/>
          <w:lang w:eastAsia="ar-SA"/>
        </w:rPr>
        <w:t>10-</w:t>
      </w:r>
      <w:r>
        <w:rPr>
          <w:rFonts w:hint="cs"/>
          <w:rtl/>
          <w:lang w:eastAsia="ar-SA"/>
        </w:rPr>
        <w:tab/>
      </w:r>
      <w:r>
        <w:rPr>
          <w:rFonts w:hint="cs"/>
          <w:b/>
          <w:bCs/>
          <w:rtl/>
          <w:lang w:eastAsia="ar-SA"/>
        </w:rPr>
        <w:t xml:space="preserve">السيدة </w:t>
      </w:r>
      <w:proofErr w:type="spellStart"/>
      <w:r>
        <w:rPr>
          <w:rFonts w:hint="cs"/>
          <w:b/>
          <w:bCs/>
          <w:rtl/>
          <w:lang w:eastAsia="ar-SA"/>
        </w:rPr>
        <w:t>شانيه</w:t>
      </w:r>
      <w:proofErr w:type="spellEnd"/>
      <w:r>
        <w:rPr>
          <w:rFonts w:hint="cs"/>
          <w:rtl/>
          <w:lang w:eastAsia="ar-SA"/>
        </w:rPr>
        <w:t xml:space="preserve"> قالت إن السيناريو وإن لم يكن محتمل الحدوث بالفعل، فهناك احتمال </w:t>
      </w:r>
      <w:r w:rsidR="000916F7">
        <w:rPr>
          <w:rFonts w:hint="cs"/>
          <w:rtl/>
          <w:lang w:eastAsia="ar-SA"/>
        </w:rPr>
        <w:t>ب</w:t>
      </w:r>
      <w:r>
        <w:rPr>
          <w:rFonts w:hint="cs"/>
          <w:rtl/>
          <w:lang w:eastAsia="ar-SA"/>
        </w:rPr>
        <w:t>أن لا تنتبه أي دولة أو منظمة متعاقدة لتحف</w:t>
      </w:r>
      <w:r w:rsidR="000916F7">
        <w:rPr>
          <w:rFonts w:hint="cs"/>
          <w:rtl/>
          <w:lang w:eastAsia="ar-SA"/>
        </w:rPr>
        <w:t>ّ</w:t>
      </w:r>
      <w:r>
        <w:rPr>
          <w:rFonts w:hint="cs"/>
          <w:rtl/>
          <w:lang w:eastAsia="ar-SA"/>
        </w:rPr>
        <w:t>ظ تحظره المعاهدة أو أن لا ترد عليه. ومع ذلك فيمكن لمثل ه</w:t>
      </w:r>
      <w:r w:rsidR="000916F7">
        <w:rPr>
          <w:rFonts w:hint="cs"/>
          <w:rtl/>
          <w:lang w:eastAsia="ar-SA"/>
        </w:rPr>
        <w:t>ذا التحفظ أن يثير مشكلة للمعاهدات</w:t>
      </w:r>
      <w:r>
        <w:rPr>
          <w:rFonts w:hint="cs"/>
          <w:rtl/>
          <w:lang w:eastAsia="ar-SA"/>
        </w:rPr>
        <w:t xml:space="preserve"> المعنية. وفضلاً عن ذلك، فإنها لا تفهم الحاجة إلى إدراج حكم بشأن القبول الجماعي لتحفظ غير </w:t>
      </w:r>
      <w:r w:rsidR="00287DE7">
        <w:rPr>
          <w:rFonts w:hint="cs"/>
          <w:rtl/>
          <w:lang w:eastAsia="ar-SA"/>
        </w:rPr>
        <w:t>صحيح</w:t>
      </w:r>
      <w:r>
        <w:rPr>
          <w:rFonts w:hint="cs"/>
          <w:rtl/>
          <w:lang w:eastAsia="ar-SA"/>
        </w:rPr>
        <w:t xml:space="preserve">، لا </w:t>
      </w:r>
      <w:proofErr w:type="spellStart"/>
      <w:r>
        <w:rPr>
          <w:rFonts w:hint="cs"/>
          <w:rtl/>
          <w:lang w:eastAsia="ar-SA"/>
        </w:rPr>
        <w:t>سيما</w:t>
      </w:r>
      <w:proofErr w:type="spellEnd"/>
      <w:r>
        <w:rPr>
          <w:rFonts w:hint="cs"/>
          <w:rtl/>
          <w:lang w:eastAsia="ar-SA"/>
        </w:rPr>
        <w:t xml:space="preserve"> وإن احتمال تنفيذه ضعيف للغاية.</w:t>
      </w:r>
    </w:p>
    <w:p w:rsidR="00BC1438" w:rsidRDefault="00BC1438" w:rsidP="00287DE7">
      <w:pPr>
        <w:pStyle w:val="SingleTxtGA"/>
        <w:rPr>
          <w:rFonts w:hint="cs"/>
          <w:rtl/>
          <w:lang w:eastAsia="ar-SA"/>
        </w:rPr>
      </w:pPr>
      <w:r>
        <w:rPr>
          <w:rFonts w:hint="cs"/>
          <w:rtl/>
          <w:lang w:eastAsia="ar-SA"/>
        </w:rPr>
        <w:t>11-</w:t>
      </w:r>
      <w:r>
        <w:rPr>
          <w:rFonts w:hint="cs"/>
          <w:rtl/>
          <w:lang w:eastAsia="ar-SA"/>
        </w:rPr>
        <w:tab/>
      </w:r>
      <w:r>
        <w:rPr>
          <w:rFonts w:hint="cs"/>
          <w:b/>
          <w:bCs/>
          <w:rtl/>
          <w:lang w:eastAsia="ar-SA"/>
        </w:rPr>
        <w:t>الرئيس</w:t>
      </w:r>
      <w:r>
        <w:rPr>
          <w:rFonts w:hint="cs"/>
          <w:rtl/>
          <w:lang w:eastAsia="ar-SA"/>
        </w:rPr>
        <w:t xml:space="preserve"> </w:t>
      </w:r>
      <w:r w:rsidR="00287DE7">
        <w:rPr>
          <w:rFonts w:hint="cs"/>
          <w:rtl/>
          <w:lang w:eastAsia="ar-SA"/>
        </w:rPr>
        <w:t xml:space="preserve">لفت </w:t>
      </w:r>
      <w:r>
        <w:rPr>
          <w:rFonts w:hint="cs"/>
          <w:rtl/>
          <w:lang w:eastAsia="ar-SA"/>
        </w:rPr>
        <w:t xml:space="preserve">انتباه اللجنة إلى أن المبدأ التوجيهي لا يشير إلى سيناريو لا يوجد فيه أي اعتراض على تحفظ، بل إن الحالة هي حالة تثير فيها دولة أو منظمة متعاقدة مسألة التحفظ المحظور وتطلب إلى الهيئة المودع </w:t>
      </w:r>
      <w:r w:rsidR="00287DE7">
        <w:rPr>
          <w:rFonts w:hint="cs"/>
          <w:rtl/>
          <w:lang w:eastAsia="ar-SA"/>
        </w:rPr>
        <w:t xml:space="preserve">لديها </w:t>
      </w:r>
      <w:r>
        <w:rPr>
          <w:rFonts w:hint="cs"/>
          <w:rtl/>
          <w:lang w:eastAsia="ar-SA"/>
        </w:rPr>
        <w:t>هذا التحفظ إبلاغ جميع الدول والمنظمات المتعاقدة بهذا الشاغل و</w:t>
      </w:r>
      <w:r w:rsidR="00287DE7">
        <w:rPr>
          <w:rFonts w:hint="cs"/>
          <w:rtl/>
          <w:lang w:eastAsia="ar-SA"/>
        </w:rPr>
        <w:t xml:space="preserve">أن </w:t>
      </w:r>
      <w:r>
        <w:rPr>
          <w:rFonts w:hint="cs"/>
          <w:rtl/>
          <w:lang w:eastAsia="ar-SA"/>
        </w:rPr>
        <w:t>لا يعترض أي أحد منهم على التحفظ.</w:t>
      </w:r>
    </w:p>
    <w:p w:rsidR="00BC1438" w:rsidRPr="00287DE7" w:rsidRDefault="00BC1438" w:rsidP="00287DE7">
      <w:pPr>
        <w:pStyle w:val="SingleTxtGA"/>
        <w:rPr>
          <w:rFonts w:hint="cs"/>
          <w:rtl/>
          <w:lang w:eastAsia="ar-SA"/>
        </w:rPr>
      </w:pPr>
      <w:r w:rsidRPr="00287DE7">
        <w:rPr>
          <w:rFonts w:hint="cs"/>
          <w:rtl/>
          <w:lang w:eastAsia="ar-SA"/>
        </w:rPr>
        <w:t>12-</w:t>
      </w:r>
      <w:r w:rsidRPr="00287DE7">
        <w:rPr>
          <w:rFonts w:hint="cs"/>
          <w:rtl/>
          <w:lang w:eastAsia="ar-SA"/>
        </w:rPr>
        <w:tab/>
      </w:r>
      <w:r w:rsidRPr="00287DE7">
        <w:rPr>
          <w:rFonts w:hint="cs"/>
          <w:b/>
          <w:bCs/>
          <w:rtl/>
          <w:lang w:eastAsia="ar-SA"/>
        </w:rPr>
        <w:t xml:space="preserve">السيد </w:t>
      </w:r>
      <w:proofErr w:type="spellStart"/>
      <w:r w:rsidRPr="00287DE7">
        <w:rPr>
          <w:rFonts w:hint="cs"/>
          <w:b/>
          <w:bCs/>
          <w:rtl/>
          <w:lang w:eastAsia="ar-SA"/>
        </w:rPr>
        <w:t>سالفيولي</w:t>
      </w:r>
      <w:proofErr w:type="spellEnd"/>
      <w:r w:rsidRPr="00287DE7">
        <w:rPr>
          <w:rFonts w:hint="cs"/>
          <w:rtl/>
          <w:lang w:eastAsia="ar-SA"/>
        </w:rPr>
        <w:t xml:space="preserve"> قال إنه وإن كان حدوث هذا السيناريو مستبعد للغاية، فإن المبدأ التوجيهي يرسي سابقة خطيرة لأنه يجعل حكم القانون الدولي الذي لا يجيز صياغة تحفظات تحظرها صراحة معاهدة ما أو لا تتمشى مع هدفها وغرضها، حكماً نسبياً. وبصفة عامة فإن</w:t>
      </w:r>
      <w:r w:rsidR="00287DE7">
        <w:rPr>
          <w:rFonts w:hint="eastAsia"/>
          <w:rtl/>
          <w:lang w:eastAsia="ar-SA"/>
        </w:rPr>
        <w:t> </w:t>
      </w:r>
      <w:r w:rsidRPr="00287DE7">
        <w:rPr>
          <w:rFonts w:hint="cs"/>
          <w:rtl/>
          <w:lang w:eastAsia="ar-SA"/>
        </w:rPr>
        <w:t xml:space="preserve">الدول الأطراف في المعاهدات لم تعد تولي اهتماماً كبيراً للتحفظات التي تبديها دول أخرى. والمبدأ التوجيهي يتيح فرصة لإعادة فتح باب المناقشة بشأن المعاهدة، وهو أمر غير مفيد في القانون الدولي العام. ووافق على رأي السيدة </w:t>
      </w:r>
      <w:proofErr w:type="spellStart"/>
      <w:r w:rsidRPr="00287DE7">
        <w:rPr>
          <w:rFonts w:hint="cs"/>
          <w:rtl/>
          <w:lang w:eastAsia="ar-SA"/>
        </w:rPr>
        <w:t>شانيه</w:t>
      </w:r>
      <w:proofErr w:type="spellEnd"/>
      <w:r w:rsidRPr="00287DE7">
        <w:rPr>
          <w:rFonts w:hint="cs"/>
          <w:rtl/>
          <w:lang w:eastAsia="ar-SA"/>
        </w:rPr>
        <w:t xml:space="preserve"> الذي يفيد بأن أيادي اللجنة تكون مكبلة عندما يتعلق الأمر بالقانون الدولي لحقوق الإنسان، أي عندما تصادِق دولة ما على العهد وتُبدي تحفظاً لا يتمشى، منذ الوهلة الأولى، مع هدفه وغرضه، وعندما لا تعترض أي دولة أو</w:t>
      </w:r>
      <w:r w:rsidR="00287DE7">
        <w:rPr>
          <w:rFonts w:hint="eastAsia"/>
          <w:rtl/>
          <w:lang w:eastAsia="ar-SA"/>
        </w:rPr>
        <w:t> </w:t>
      </w:r>
      <w:r w:rsidRPr="00287DE7">
        <w:rPr>
          <w:rFonts w:hint="cs"/>
          <w:rtl/>
          <w:lang w:eastAsia="ar-SA"/>
        </w:rPr>
        <w:t xml:space="preserve">منظمة متعاقدة أخرى على هذا التحفظ. ولذلك ينبغي أن </w:t>
      </w:r>
      <w:r w:rsidR="00287DE7" w:rsidRPr="00287DE7">
        <w:rPr>
          <w:rFonts w:hint="cs"/>
          <w:rtl/>
          <w:lang w:eastAsia="ar-SA"/>
        </w:rPr>
        <w:t xml:space="preserve">تبقى </w:t>
      </w:r>
      <w:r w:rsidRPr="00287DE7">
        <w:rPr>
          <w:rFonts w:hint="cs"/>
          <w:rtl/>
          <w:lang w:eastAsia="ar-SA"/>
        </w:rPr>
        <w:t xml:space="preserve">اللجنة </w:t>
      </w:r>
      <w:r w:rsidR="00A50505">
        <w:rPr>
          <w:rFonts w:hint="cs"/>
          <w:rtl/>
          <w:lang w:eastAsia="ar-SA"/>
        </w:rPr>
        <w:t xml:space="preserve">على اهتمامها </w:t>
      </w:r>
      <w:r w:rsidR="00287DE7" w:rsidRPr="00287DE7">
        <w:rPr>
          <w:rFonts w:hint="cs"/>
          <w:rtl/>
          <w:lang w:eastAsia="ar-SA"/>
        </w:rPr>
        <w:t>هذا</w:t>
      </w:r>
      <w:r w:rsidRPr="00287DE7">
        <w:rPr>
          <w:rFonts w:hint="cs"/>
          <w:rtl/>
          <w:lang w:eastAsia="ar-SA"/>
        </w:rPr>
        <w:t>.</w:t>
      </w:r>
    </w:p>
    <w:p w:rsidR="00BC1438" w:rsidRPr="00A50505" w:rsidRDefault="00BC1438" w:rsidP="00A50505">
      <w:pPr>
        <w:pStyle w:val="SingleTxtGA"/>
        <w:rPr>
          <w:rFonts w:hint="cs"/>
          <w:spacing w:val="-2"/>
          <w:rtl/>
          <w:lang w:eastAsia="ar-SA"/>
        </w:rPr>
      </w:pPr>
      <w:r w:rsidRPr="00A50505">
        <w:rPr>
          <w:rFonts w:hint="cs"/>
          <w:spacing w:val="-2"/>
          <w:rtl/>
          <w:lang w:eastAsia="ar-SA"/>
        </w:rPr>
        <w:t>13-</w:t>
      </w:r>
      <w:r w:rsidRPr="00A50505">
        <w:rPr>
          <w:rFonts w:hint="cs"/>
          <w:spacing w:val="-2"/>
          <w:rtl/>
          <w:lang w:eastAsia="ar-SA"/>
        </w:rPr>
        <w:tab/>
      </w:r>
      <w:r w:rsidRPr="00A50505">
        <w:rPr>
          <w:rFonts w:hint="cs"/>
          <w:b/>
          <w:bCs/>
          <w:spacing w:val="-2"/>
          <w:rtl/>
          <w:lang w:eastAsia="ar-SA"/>
        </w:rPr>
        <w:t>السيدة موتوك</w:t>
      </w:r>
      <w:r w:rsidRPr="00A50505">
        <w:rPr>
          <w:rFonts w:hint="cs"/>
          <w:spacing w:val="-2"/>
          <w:rtl/>
          <w:lang w:eastAsia="ar-SA"/>
        </w:rPr>
        <w:t xml:space="preserve"> وافقت على أن واجب اللجنة هو أن تعلم لجنة القانون الدولي بأن المبدأ</w:t>
      </w:r>
      <w:r w:rsidR="00A50505" w:rsidRPr="00A50505">
        <w:rPr>
          <w:rFonts w:hint="eastAsia"/>
          <w:spacing w:val="-2"/>
          <w:rtl/>
          <w:lang w:eastAsia="ar-SA"/>
        </w:rPr>
        <w:t> </w:t>
      </w:r>
      <w:r w:rsidRPr="00A50505">
        <w:rPr>
          <w:rFonts w:hint="cs"/>
          <w:spacing w:val="-2"/>
          <w:rtl/>
          <w:lang w:eastAsia="ar-SA"/>
        </w:rPr>
        <w:t>التوجيهي 3-3-3 [3-3-4] هو مبدأ غير مقبول ولا يليق بمعاهدات حقوق الإنسان.</w:t>
      </w:r>
    </w:p>
    <w:p w:rsidR="00BC1438" w:rsidRPr="008F0CC6" w:rsidRDefault="00BC1438" w:rsidP="00280884">
      <w:pPr>
        <w:pStyle w:val="SingleTxtGA"/>
        <w:rPr>
          <w:rFonts w:hint="cs"/>
          <w:rtl/>
          <w:lang w:eastAsia="ar-SA"/>
        </w:rPr>
      </w:pPr>
      <w:r>
        <w:rPr>
          <w:rFonts w:hint="cs"/>
          <w:rtl/>
          <w:lang w:eastAsia="ar-SA"/>
        </w:rPr>
        <w:t>14-</w:t>
      </w:r>
      <w:r>
        <w:rPr>
          <w:rFonts w:hint="cs"/>
          <w:rtl/>
          <w:lang w:eastAsia="ar-SA"/>
        </w:rPr>
        <w:tab/>
      </w:r>
      <w:r>
        <w:rPr>
          <w:rFonts w:hint="cs"/>
          <w:b/>
          <w:bCs/>
          <w:rtl/>
          <w:lang w:eastAsia="ar-SA"/>
        </w:rPr>
        <w:t xml:space="preserve">السيد </w:t>
      </w:r>
      <w:proofErr w:type="spellStart"/>
      <w:r>
        <w:rPr>
          <w:rFonts w:hint="cs"/>
          <w:b/>
          <w:bCs/>
          <w:rtl/>
          <w:lang w:eastAsia="ar-SA"/>
        </w:rPr>
        <w:t>ريفاس</w:t>
      </w:r>
      <w:proofErr w:type="spellEnd"/>
      <w:r>
        <w:rPr>
          <w:rFonts w:hint="cs"/>
          <w:b/>
          <w:bCs/>
          <w:rtl/>
          <w:lang w:eastAsia="ar-SA"/>
        </w:rPr>
        <w:t xml:space="preserve"> </w:t>
      </w:r>
      <w:proofErr w:type="spellStart"/>
      <w:r>
        <w:rPr>
          <w:rFonts w:hint="cs"/>
          <w:b/>
          <w:bCs/>
          <w:rtl/>
          <w:lang w:eastAsia="ar-SA"/>
        </w:rPr>
        <w:t>بوسادا</w:t>
      </w:r>
      <w:proofErr w:type="spellEnd"/>
      <w:r>
        <w:rPr>
          <w:rFonts w:hint="cs"/>
          <w:rtl/>
          <w:lang w:eastAsia="ar-SA"/>
        </w:rPr>
        <w:t xml:space="preserve"> قال إنه يواجه مشكلة فيما يتعلق بإدراج مشروع المبدأ التوجيهي 3-3-3 [3-3-4] في دليل الممارسة. فالمعنى المقصود منه </w:t>
      </w:r>
      <w:r w:rsidR="00575BCF">
        <w:rPr>
          <w:rFonts w:hint="cs"/>
          <w:rtl/>
          <w:lang w:eastAsia="ar-SA"/>
        </w:rPr>
        <w:t>لم ي</w:t>
      </w:r>
      <w:r>
        <w:rPr>
          <w:rFonts w:hint="cs"/>
          <w:rtl/>
          <w:lang w:eastAsia="ar-SA"/>
        </w:rPr>
        <w:t xml:space="preserve">ُقدَّم بشكل واضح من خلال طريقة صياغته. والإشارة في العنوان إلى القبول الجماعي للتحفظ الذي لا يمكن قبوله يعني، فيما يبدو، أن مجرد صمت جميع الأطراف المتعاقدة كافٍ لكي يعتبر تحفظاً تحضره المعاهدة أو يكون مخالفاً لغرضها ومقصدها، مسموحاً به. وقال إنه يرى أن من الضروري إعادة صياغة مشروع المبدأ التوجيهي لكي يشير بوضوح إلى أن مجرد صمت دولة أو منظمة متعاقدة لا يجعل التحفظ مقبولاً، بل </w:t>
      </w:r>
      <w:r w:rsidR="00575BCF">
        <w:rPr>
          <w:rFonts w:hint="cs"/>
          <w:rtl/>
          <w:lang w:eastAsia="ar-SA"/>
        </w:rPr>
        <w:t xml:space="preserve">إنه </w:t>
      </w:r>
      <w:r>
        <w:rPr>
          <w:rFonts w:hint="cs"/>
          <w:rtl/>
          <w:lang w:eastAsia="ar-SA"/>
        </w:rPr>
        <w:t xml:space="preserve">من الضروري أيضاً للدولة المتعاقدة أن تكون قد طلبت في وقت سابق من الجهة المودعة </w:t>
      </w:r>
      <w:r w:rsidR="00575BCF">
        <w:rPr>
          <w:rFonts w:hint="cs"/>
          <w:rtl/>
          <w:lang w:eastAsia="ar-SA"/>
        </w:rPr>
        <w:t xml:space="preserve">إبلاغ </w:t>
      </w:r>
      <w:r>
        <w:rPr>
          <w:rFonts w:hint="cs"/>
          <w:rtl/>
          <w:lang w:eastAsia="ar-SA"/>
        </w:rPr>
        <w:t xml:space="preserve">الدول أو المنظمات المتعاقدة الأخرى بأنها تعتبر أن التحفظ غير مقبول. ومع ذلك، لاحظ أن المبدأ التوجيهي سيظل </w:t>
      </w:r>
      <w:r w:rsidR="00280884">
        <w:rPr>
          <w:rFonts w:hint="cs"/>
          <w:rtl/>
          <w:lang w:eastAsia="ar-SA"/>
        </w:rPr>
        <w:t xml:space="preserve">متنافياً مع ذاته </w:t>
      </w:r>
      <w:r>
        <w:rPr>
          <w:rFonts w:hint="cs"/>
          <w:rtl/>
          <w:lang w:eastAsia="ar-SA"/>
        </w:rPr>
        <w:t xml:space="preserve">حتى إذا تمت صياغته وفقاً لذلك، لأنه ينص على </w:t>
      </w:r>
      <w:r w:rsidR="00280884">
        <w:rPr>
          <w:rFonts w:hint="cs"/>
          <w:rtl/>
          <w:lang w:eastAsia="ar-SA"/>
        </w:rPr>
        <w:t>جعل التحفظ غير المقبول في جوهره</w:t>
      </w:r>
      <w:r>
        <w:rPr>
          <w:rFonts w:hint="cs"/>
          <w:rtl/>
          <w:lang w:eastAsia="ar-SA"/>
        </w:rPr>
        <w:t xml:space="preserve"> تحفظاً مقبولاً.</w:t>
      </w:r>
    </w:p>
    <w:p w:rsidR="00BC1438" w:rsidRDefault="00BC1438" w:rsidP="00CC68D0">
      <w:pPr>
        <w:pStyle w:val="SingleTxtGA"/>
        <w:rPr>
          <w:rFonts w:hint="cs"/>
          <w:rtl/>
          <w:lang w:val="fr-CH"/>
        </w:rPr>
      </w:pPr>
      <w:r>
        <w:rPr>
          <w:rFonts w:hint="cs"/>
          <w:rtl/>
          <w:lang w:val="fr-CH"/>
        </w:rPr>
        <w:t>15-</w:t>
      </w:r>
      <w:r>
        <w:rPr>
          <w:rFonts w:hint="cs"/>
          <w:rtl/>
          <w:lang w:val="fr-CH"/>
        </w:rPr>
        <w:tab/>
      </w:r>
      <w:r>
        <w:rPr>
          <w:rFonts w:hint="cs"/>
          <w:b/>
          <w:bCs/>
          <w:rtl/>
          <w:lang w:val="fr-CH"/>
        </w:rPr>
        <w:t>السي</w:t>
      </w:r>
      <w:r w:rsidR="00202675">
        <w:rPr>
          <w:rFonts w:hint="cs"/>
          <w:b/>
          <w:bCs/>
          <w:rtl/>
          <w:lang w:val="fr-CH"/>
        </w:rPr>
        <w:t>ر</w:t>
      </w:r>
      <w:r>
        <w:rPr>
          <w:rFonts w:hint="cs"/>
          <w:b/>
          <w:bCs/>
          <w:rtl/>
          <w:lang w:val="fr-CH"/>
        </w:rPr>
        <w:t xml:space="preserve">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إنه </w:t>
      </w:r>
      <w:r w:rsidR="0011065E">
        <w:rPr>
          <w:rFonts w:hint="cs"/>
          <w:rtl/>
          <w:lang w:val="fr-CH"/>
        </w:rPr>
        <w:t xml:space="preserve">وجد هو </w:t>
      </w:r>
      <w:r>
        <w:rPr>
          <w:rFonts w:hint="cs"/>
          <w:rtl/>
          <w:lang w:val="fr-CH"/>
        </w:rPr>
        <w:t xml:space="preserve">أيضاً أن صياغة مشروع المبدأ </w:t>
      </w:r>
      <w:r w:rsidR="00202675">
        <w:rPr>
          <w:rFonts w:hint="cs"/>
          <w:rtl/>
          <w:lang w:val="fr-CH"/>
        </w:rPr>
        <w:t xml:space="preserve">              </w:t>
      </w:r>
      <w:r>
        <w:rPr>
          <w:rFonts w:hint="cs"/>
          <w:rtl/>
          <w:lang w:val="fr-CH"/>
        </w:rPr>
        <w:t>التوجيهي 3-3-3</w:t>
      </w:r>
      <w:r w:rsidR="00A50505">
        <w:rPr>
          <w:rFonts w:hint="cs"/>
          <w:rtl/>
          <w:lang w:val="fr-CH"/>
        </w:rPr>
        <w:t xml:space="preserve"> </w:t>
      </w:r>
      <w:r>
        <w:rPr>
          <w:rFonts w:hint="cs"/>
          <w:rtl/>
          <w:lang w:val="fr-CH"/>
        </w:rPr>
        <w:t xml:space="preserve">[3-3-4] غامضة إلى حد ما، فإن الفقرة 2 من التعليق توضح المعنى المقصود منه. بيد أن ذلك لا يبطل الاعتراضات النظرية المثارة. وقال إنه لا يعترض على إعلام لجنة القانون الدولي بأن أعضاء اللجنة أثاروا الشاغل الذي يفيد بأن من المتناقض، بشكل أساسي، فيما يبدو، أن يصبح التحفظ غير المقبول تحفظاً مقبولاً بفضل الإجراء الذي </w:t>
      </w:r>
      <w:r w:rsidR="004B5CF3">
        <w:rPr>
          <w:rFonts w:hint="cs"/>
          <w:rtl/>
          <w:lang w:val="fr-CH"/>
        </w:rPr>
        <w:t>جاء وصفه</w:t>
      </w:r>
      <w:r>
        <w:rPr>
          <w:rFonts w:hint="cs"/>
          <w:rtl/>
          <w:lang w:val="fr-CH"/>
        </w:rPr>
        <w:t xml:space="preserve">. وقد تقترح اللجنة أيضاً على لجنة القانون الدولي أن تعيد النظر في </w:t>
      </w:r>
      <w:r w:rsidR="004B5CF3">
        <w:rPr>
          <w:rFonts w:hint="cs"/>
          <w:rtl/>
          <w:lang w:val="fr-CH"/>
        </w:rPr>
        <w:t xml:space="preserve">مدى </w:t>
      </w:r>
      <w:r>
        <w:rPr>
          <w:rFonts w:hint="cs"/>
          <w:rtl/>
          <w:lang w:val="fr-CH"/>
        </w:rPr>
        <w:t xml:space="preserve">استصواب إدراج مشروع المبدأ التوجيهي على الإطلاق. وفي الوقت نفسه، قال إنه يتفق مع السيدة </w:t>
      </w:r>
      <w:proofErr w:type="spellStart"/>
      <w:r>
        <w:rPr>
          <w:rFonts w:hint="cs"/>
          <w:rtl/>
          <w:lang w:val="fr-CH"/>
        </w:rPr>
        <w:t>شانيه</w:t>
      </w:r>
      <w:proofErr w:type="spellEnd"/>
      <w:r>
        <w:rPr>
          <w:rFonts w:hint="cs"/>
          <w:rtl/>
          <w:lang w:val="fr-CH"/>
        </w:rPr>
        <w:t xml:space="preserve"> </w:t>
      </w:r>
      <w:r w:rsidR="00CC68D0">
        <w:rPr>
          <w:rFonts w:hint="cs"/>
          <w:rtl/>
          <w:lang w:val="fr-CH"/>
        </w:rPr>
        <w:t>بأنه</w:t>
      </w:r>
      <w:r>
        <w:rPr>
          <w:rFonts w:hint="cs"/>
          <w:rtl/>
          <w:lang w:val="fr-CH"/>
        </w:rPr>
        <w:t xml:space="preserve"> ربما لم يكن من الضروري أن تعتمد اللجنة مثل هذا الموقف القاطع نظراً إلى الظروف المحدودة التي يمكن تطبيق مشروع المبدأ التوجيهي فيها. وقال إنه ما لم يشاطر</w:t>
      </w:r>
      <w:r w:rsidR="002D5E9C">
        <w:rPr>
          <w:rFonts w:hint="cs"/>
          <w:rtl/>
          <w:lang w:val="fr-CH"/>
        </w:rPr>
        <w:t>ه</w:t>
      </w:r>
      <w:r>
        <w:rPr>
          <w:rFonts w:hint="cs"/>
          <w:rtl/>
          <w:lang w:val="fr-CH"/>
        </w:rPr>
        <w:t xml:space="preserve"> زملاء آ</w:t>
      </w:r>
      <w:r w:rsidR="004B5CF3">
        <w:rPr>
          <w:rFonts w:hint="cs"/>
          <w:rtl/>
          <w:lang w:val="fr-CH"/>
        </w:rPr>
        <w:t>خرون هذا الرأي فإنه لا داعي ل</w:t>
      </w:r>
      <w:r>
        <w:rPr>
          <w:rFonts w:hint="cs"/>
          <w:rtl/>
          <w:lang w:val="fr-CH"/>
        </w:rPr>
        <w:t>مواصلة مناقشة هذا الموضوع أكثر من ذلك.</w:t>
      </w:r>
    </w:p>
    <w:p w:rsidR="00BC1438" w:rsidRPr="00CC68D0" w:rsidRDefault="00BC1438" w:rsidP="00AC01D8">
      <w:pPr>
        <w:pStyle w:val="SingleTxtGA"/>
        <w:rPr>
          <w:rFonts w:hint="cs"/>
          <w:spacing w:val="-2"/>
          <w:rtl/>
          <w:lang w:val="fr-CH"/>
        </w:rPr>
      </w:pPr>
      <w:r w:rsidRPr="00CC68D0">
        <w:rPr>
          <w:rFonts w:hint="cs"/>
          <w:spacing w:val="-2"/>
          <w:rtl/>
          <w:lang w:val="fr-CH"/>
        </w:rPr>
        <w:t>16-</w:t>
      </w:r>
      <w:r w:rsidRPr="00CC68D0">
        <w:rPr>
          <w:rFonts w:hint="cs"/>
          <w:spacing w:val="-2"/>
          <w:rtl/>
          <w:lang w:val="fr-CH"/>
        </w:rPr>
        <w:tab/>
      </w:r>
      <w:r w:rsidRPr="00CC68D0">
        <w:rPr>
          <w:rFonts w:hint="cs"/>
          <w:b/>
          <w:bCs/>
          <w:spacing w:val="-2"/>
          <w:rtl/>
          <w:lang w:val="fr-CH"/>
        </w:rPr>
        <w:t xml:space="preserve">الرئيس </w:t>
      </w:r>
      <w:r w:rsidRPr="00CC68D0">
        <w:rPr>
          <w:rFonts w:hint="cs"/>
          <w:spacing w:val="-2"/>
          <w:rtl/>
          <w:lang w:val="fr-CH"/>
        </w:rPr>
        <w:t xml:space="preserve">قال إن رسالته المؤرخة 20 </w:t>
      </w:r>
      <w:r w:rsidRPr="00CC68D0">
        <w:rPr>
          <w:rFonts w:hint="cs"/>
          <w:spacing w:val="-2"/>
          <w:sz w:val="30"/>
          <w:rtl/>
          <w:lang w:val="fr-CH"/>
        </w:rPr>
        <w:t xml:space="preserve">تموز/يوليه </w:t>
      </w:r>
      <w:r w:rsidRPr="00CC68D0">
        <w:rPr>
          <w:rFonts w:hint="cs"/>
          <w:spacing w:val="-2"/>
          <w:rtl/>
          <w:lang w:val="fr-CH"/>
        </w:rPr>
        <w:t>2010 الموجهة إلى لجنة القانون الدولي</w:t>
      </w:r>
      <w:r w:rsidR="00CC68D0">
        <w:rPr>
          <w:rFonts w:hint="eastAsia"/>
          <w:spacing w:val="-2"/>
          <w:rtl/>
          <w:lang w:val="fr-CH"/>
        </w:rPr>
        <w:t> </w:t>
      </w:r>
      <w:r w:rsidRPr="00CC68D0">
        <w:rPr>
          <w:rFonts w:hint="cs"/>
          <w:spacing w:val="-2"/>
          <w:rtl/>
          <w:lang w:val="fr-CH"/>
        </w:rPr>
        <w:t>قد حققت نتائج، فيما يبدو. وذكر أن رئيس اللجنة أشار إلى أن لجنة القانون الدولي ستأخذ في الحسبان الاقتراحات الواردة في رسالة اللجنة فيما يتعلق بصياغة مشروع المبدأ التوجيهي 3-2-2 عند مراجعة دليل الممارسة، المقرر إجراؤها في دورتها الثالثة والستين. وفضلاً عن ذلك، وفيما يتعلق بمشروع المبدأ التوجيهي 4-5-2</w:t>
      </w:r>
      <w:r w:rsidR="00A50505">
        <w:rPr>
          <w:rFonts w:hint="cs"/>
          <w:spacing w:val="-2"/>
          <w:rtl/>
          <w:lang w:val="fr-CH"/>
        </w:rPr>
        <w:t xml:space="preserve"> </w:t>
      </w:r>
      <w:r w:rsidRPr="00CC68D0">
        <w:rPr>
          <w:rFonts w:hint="cs"/>
          <w:spacing w:val="-2"/>
          <w:rtl/>
          <w:lang w:val="fr-CH"/>
        </w:rPr>
        <w:t>[4-5-3]، فقد أجرت لجنة</w:t>
      </w:r>
      <w:r w:rsidR="00CC68D0">
        <w:rPr>
          <w:rFonts w:hint="eastAsia"/>
          <w:spacing w:val="-2"/>
          <w:rtl/>
          <w:lang w:val="fr-CH"/>
        </w:rPr>
        <w:t> </w:t>
      </w:r>
      <w:r w:rsidRPr="00CC68D0">
        <w:rPr>
          <w:rFonts w:hint="cs"/>
          <w:spacing w:val="-2"/>
          <w:rtl/>
          <w:lang w:val="fr-CH"/>
        </w:rPr>
        <w:t xml:space="preserve">القانون الدولي مناقشة تتعلق بما إذا كان ينبغي لمشروع المبدأ التوجيهي أن يشكل افتراضاً إيجابياً أو سلبياً. والموقف الذي أشار إليه في رسالته </w:t>
      </w:r>
      <w:r w:rsidR="00CC68D0" w:rsidRPr="00CC68D0">
        <w:rPr>
          <w:rFonts w:hint="cs"/>
          <w:spacing w:val="-2"/>
          <w:rtl/>
          <w:lang w:val="fr-CH"/>
        </w:rPr>
        <w:t xml:space="preserve">ترك </w:t>
      </w:r>
      <w:r w:rsidRPr="00CC68D0">
        <w:rPr>
          <w:rFonts w:hint="cs"/>
          <w:spacing w:val="-2"/>
          <w:rtl/>
          <w:lang w:val="fr-CH"/>
        </w:rPr>
        <w:t>أثر</w:t>
      </w:r>
      <w:r w:rsidR="00CC68D0" w:rsidRPr="00CC68D0">
        <w:rPr>
          <w:rFonts w:hint="cs"/>
          <w:spacing w:val="-2"/>
          <w:rtl/>
          <w:lang w:val="fr-CH"/>
        </w:rPr>
        <w:t>ه</w:t>
      </w:r>
      <w:r w:rsidRPr="00CC68D0">
        <w:rPr>
          <w:rFonts w:hint="cs"/>
          <w:spacing w:val="-2"/>
          <w:rtl/>
          <w:lang w:val="fr-CH"/>
        </w:rPr>
        <w:t>، فيما يبدو، على المناقشة. وعلى</w:t>
      </w:r>
      <w:r w:rsidR="00CC68D0">
        <w:rPr>
          <w:rFonts w:hint="eastAsia"/>
          <w:spacing w:val="-2"/>
          <w:rtl/>
          <w:lang w:val="fr-CH"/>
        </w:rPr>
        <w:t> </w:t>
      </w:r>
      <w:r w:rsidRPr="00CC68D0">
        <w:rPr>
          <w:rFonts w:hint="cs"/>
          <w:spacing w:val="-2"/>
          <w:rtl/>
          <w:lang w:val="fr-CH"/>
        </w:rPr>
        <w:t>الرغم من أنه يتفق على أن صياغة مشروع المبدأ التوجيهي 3-3-3</w:t>
      </w:r>
      <w:r w:rsidR="00A50505">
        <w:rPr>
          <w:rFonts w:hint="cs"/>
          <w:spacing w:val="-2"/>
          <w:rtl/>
          <w:lang w:val="fr-CH"/>
        </w:rPr>
        <w:t xml:space="preserve"> </w:t>
      </w:r>
      <w:r w:rsidRPr="00CC68D0">
        <w:rPr>
          <w:rFonts w:hint="cs"/>
          <w:spacing w:val="-2"/>
          <w:rtl/>
          <w:lang w:val="fr-CH"/>
        </w:rPr>
        <w:t>[3-3-4] قد لا</w:t>
      </w:r>
      <w:r w:rsidR="00CC68D0" w:rsidRPr="00CC68D0">
        <w:rPr>
          <w:rFonts w:hint="eastAsia"/>
          <w:spacing w:val="-2"/>
          <w:rtl/>
          <w:lang w:val="fr-CH"/>
        </w:rPr>
        <w:t> </w:t>
      </w:r>
      <w:r w:rsidRPr="00CC68D0">
        <w:rPr>
          <w:rFonts w:hint="cs"/>
          <w:spacing w:val="-2"/>
          <w:rtl/>
          <w:lang w:val="fr-CH"/>
        </w:rPr>
        <w:t>تكون الصياغة الأمثل، فإنه يرى أن تعليل اللجنة هو تعليل سليم. فهذا التعليل يوضح أنه</w:t>
      </w:r>
      <w:r w:rsidR="00AC01D8">
        <w:rPr>
          <w:rFonts w:hint="eastAsia"/>
          <w:spacing w:val="-2"/>
          <w:rtl/>
          <w:lang w:val="fr-CH"/>
        </w:rPr>
        <w:t> </w:t>
      </w:r>
      <w:r w:rsidRPr="00CC68D0">
        <w:rPr>
          <w:rFonts w:hint="cs"/>
          <w:spacing w:val="-2"/>
          <w:rtl/>
          <w:lang w:val="fr-CH"/>
        </w:rPr>
        <w:t>في</w:t>
      </w:r>
      <w:r w:rsidR="006E6EB7">
        <w:rPr>
          <w:rFonts w:hint="eastAsia"/>
          <w:spacing w:val="-2"/>
          <w:rtl/>
          <w:lang w:val="fr-CH"/>
        </w:rPr>
        <w:t> </w:t>
      </w:r>
      <w:r w:rsidRPr="00CC68D0">
        <w:rPr>
          <w:rFonts w:hint="cs"/>
          <w:spacing w:val="-2"/>
          <w:rtl/>
          <w:lang w:val="fr-CH"/>
        </w:rPr>
        <w:t xml:space="preserve">حال عدم إبداء </w:t>
      </w:r>
      <w:r w:rsidR="006E6EB7">
        <w:rPr>
          <w:rFonts w:hint="cs"/>
          <w:spacing w:val="-2"/>
          <w:rtl/>
          <w:lang w:val="fr-CH"/>
        </w:rPr>
        <w:t xml:space="preserve">أية </w:t>
      </w:r>
      <w:r w:rsidRPr="00CC68D0">
        <w:rPr>
          <w:rFonts w:hint="cs"/>
          <w:spacing w:val="-2"/>
          <w:rtl/>
          <w:lang w:val="fr-CH"/>
        </w:rPr>
        <w:t xml:space="preserve">دولة أو منظمة متعاقدة </w:t>
      </w:r>
      <w:r w:rsidR="006E6EB7">
        <w:rPr>
          <w:rFonts w:hint="cs"/>
          <w:spacing w:val="-2"/>
          <w:rtl/>
          <w:lang w:val="fr-CH"/>
        </w:rPr>
        <w:t xml:space="preserve">أي </w:t>
      </w:r>
      <w:r w:rsidRPr="00CC68D0">
        <w:rPr>
          <w:rFonts w:hint="cs"/>
          <w:spacing w:val="-2"/>
          <w:rtl/>
          <w:lang w:val="fr-CH"/>
        </w:rPr>
        <w:t>اعتراض بعد إخطارها في حينه بالشواغل</w:t>
      </w:r>
      <w:r w:rsidR="00AC01D8">
        <w:rPr>
          <w:rFonts w:hint="eastAsia"/>
          <w:spacing w:val="-2"/>
          <w:rtl/>
          <w:lang w:val="fr-CH"/>
        </w:rPr>
        <w:t> </w:t>
      </w:r>
      <w:r w:rsidRPr="00CC68D0">
        <w:rPr>
          <w:rFonts w:hint="cs"/>
          <w:spacing w:val="-2"/>
          <w:rtl/>
          <w:lang w:val="fr-CH"/>
        </w:rPr>
        <w:t>بشأن تحفظ</w:t>
      </w:r>
      <w:r w:rsidR="00CC68D0">
        <w:rPr>
          <w:rFonts w:hint="eastAsia"/>
          <w:spacing w:val="-2"/>
          <w:rtl/>
          <w:lang w:val="fr-CH"/>
        </w:rPr>
        <w:t> </w:t>
      </w:r>
      <w:r w:rsidRPr="00CC68D0">
        <w:rPr>
          <w:rFonts w:hint="cs"/>
          <w:spacing w:val="-2"/>
          <w:rtl/>
          <w:lang w:val="fr-CH"/>
        </w:rPr>
        <w:t>ما يكون محظوراً بموجب المعاهدة أو مخالفاًَ لهدفها وغرضها، فإن المعاهدة</w:t>
      </w:r>
      <w:r w:rsidR="00AC01D8">
        <w:rPr>
          <w:rFonts w:hint="eastAsia"/>
          <w:spacing w:val="-2"/>
          <w:rtl/>
          <w:lang w:val="fr-CH"/>
        </w:rPr>
        <w:t> </w:t>
      </w:r>
      <w:r w:rsidRPr="00CC68D0">
        <w:rPr>
          <w:rFonts w:hint="cs"/>
          <w:spacing w:val="-2"/>
          <w:rtl/>
          <w:lang w:val="fr-CH"/>
        </w:rPr>
        <w:t>تعدل وفقاً لذلك. وقال إنه متردد في إرسال رسالة أخرى إلى اللجنة تتعلق بمسألة ثانوية لا صلة لها بمضمون مشروع المبدأ التوجيهي.</w:t>
      </w:r>
    </w:p>
    <w:p w:rsidR="00BC1438" w:rsidRDefault="00BC1438" w:rsidP="009A469F">
      <w:pPr>
        <w:pStyle w:val="SingleTxtGA"/>
        <w:rPr>
          <w:rFonts w:hint="cs"/>
          <w:rtl/>
          <w:lang w:val="fr-CH"/>
        </w:rPr>
      </w:pPr>
      <w:r>
        <w:rPr>
          <w:rFonts w:hint="cs"/>
          <w:rtl/>
          <w:lang w:val="fr-CH"/>
        </w:rPr>
        <w:t>17-</w:t>
      </w:r>
      <w:r>
        <w:rPr>
          <w:rFonts w:hint="cs"/>
          <w:rtl/>
          <w:lang w:val="fr-CH"/>
        </w:rPr>
        <w:tab/>
      </w:r>
      <w:r>
        <w:rPr>
          <w:rFonts w:hint="cs"/>
          <w:b/>
          <w:bCs/>
          <w:rtl/>
          <w:lang w:val="fr-CH"/>
        </w:rPr>
        <w:t xml:space="preserve">السيدة </w:t>
      </w:r>
      <w:proofErr w:type="spellStart"/>
      <w:r>
        <w:rPr>
          <w:rFonts w:hint="cs"/>
          <w:b/>
          <w:bCs/>
          <w:rtl/>
          <w:lang w:val="fr-CH"/>
        </w:rPr>
        <w:t>شانيه</w:t>
      </w:r>
      <w:proofErr w:type="spellEnd"/>
      <w:r>
        <w:rPr>
          <w:rFonts w:hint="cs"/>
          <w:rtl/>
          <w:lang w:val="fr-CH"/>
        </w:rPr>
        <w:t xml:space="preserve"> قالت إن شواغلها تتعلق بمضمون مشروع المبدأ </w:t>
      </w:r>
      <w:r w:rsidR="00734EC4">
        <w:rPr>
          <w:rFonts w:hint="cs"/>
          <w:rtl/>
          <w:lang w:val="fr-CH"/>
        </w:rPr>
        <w:t xml:space="preserve">                     </w:t>
      </w:r>
      <w:r>
        <w:rPr>
          <w:rFonts w:hint="cs"/>
          <w:rtl/>
          <w:lang w:val="fr-CH"/>
        </w:rPr>
        <w:t>التوجيهي 3-3-3</w:t>
      </w:r>
      <w:r w:rsidR="00A50505">
        <w:rPr>
          <w:rFonts w:hint="cs"/>
          <w:rtl/>
          <w:lang w:val="fr-CH"/>
        </w:rPr>
        <w:t xml:space="preserve"> </w:t>
      </w:r>
      <w:r>
        <w:rPr>
          <w:rFonts w:hint="cs"/>
          <w:rtl/>
          <w:lang w:val="fr-CH"/>
        </w:rPr>
        <w:t xml:space="preserve">[3-3-4] وأنها ذات شقين: أولاً، أن مشروع المبدأ التوجيهي لا ينطبق إلا على الدول أو المنظمات المتعاقدة - لا على هيئات المعاهدات. وفيما يسمح مشروع المبدأ التوجيهي 3-2-2 للهيئات المختصة برصد تطبيق المعاهدات، </w:t>
      </w:r>
      <w:r w:rsidR="00121F50">
        <w:rPr>
          <w:rFonts w:hint="cs"/>
          <w:rtl/>
          <w:lang w:val="fr-CH"/>
        </w:rPr>
        <w:t>و</w:t>
      </w:r>
      <w:r>
        <w:rPr>
          <w:rFonts w:hint="cs"/>
          <w:rtl/>
          <w:lang w:val="fr-CH"/>
        </w:rPr>
        <w:t>تقييم مشروعية التحفظات، فإن مشروع المبدأ التوجيهي 3-3-3</w:t>
      </w:r>
      <w:r w:rsidR="00A50505">
        <w:rPr>
          <w:rFonts w:hint="cs"/>
          <w:rtl/>
          <w:lang w:val="fr-CH"/>
        </w:rPr>
        <w:t xml:space="preserve"> [</w:t>
      </w:r>
      <w:r>
        <w:rPr>
          <w:rFonts w:hint="cs"/>
          <w:rtl/>
          <w:lang w:val="fr-CH"/>
        </w:rPr>
        <w:t>3-3-4] لا ي</w:t>
      </w:r>
      <w:r w:rsidR="009A469F">
        <w:rPr>
          <w:rFonts w:hint="cs"/>
          <w:rtl/>
          <w:lang w:val="fr-CH"/>
        </w:rPr>
        <w:t xml:space="preserve">ضمّ </w:t>
      </w:r>
      <w:r>
        <w:rPr>
          <w:rFonts w:hint="cs"/>
          <w:rtl/>
          <w:lang w:val="fr-CH"/>
        </w:rPr>
        <w:t>أي إشارة إلى مثل هذه الهيئات.</w:t>
      </w:r>
    </w:p>
    <w:p w:rsidR="00BC1438" w:rsidRDefault="00BC1438" w:rsidP="00A50505">
      <w:pPr>
        <w:pStyle w:val="SingleTxtGA"/>
        <w:rPr>
          <w:rFonts w:hint="cs"/>
          <w:rtl/>
          <w:lang w:val="fr-CH"/>
        </w:rPr>
      </w:pPr>
      <w:r>
        <w:rPr>
          <w:rFonts w:hint="cs"/>
          <w:rtl/>
          <w:lang w:val="fr-CH"/>
        </w:rPr>
        <w:t>18-</w:t>
      </w:r>
      <w:r>
        <w:rPr>
          <w:rFonts w:hint="cs"/>
          <w:rtl/>
          <w:lang w:val="fr-CH"/>
        </w:rPr>
        <w:tab/>
        <w:t>وثانياً، فإن مشروع المبدأ التوجيهي 3-3-3</w:t>
      </w:r>
      <w:r w:rsidR="00A50505">
        <w:rPr>
          <w:rFonts w:hint="cs"/>
          <w:rtl/>
          <w:lang w:val="fr-CH"/>
        </w:rPr>
        <w:t xml:space="preserve"> [</w:t>
      </w:r>
      <w:r>
        <w:rPr>
          <w:rFonts w:hint="cs"/>
          <w:rtl/>
          <w:lang w:val="fr-CH"/>
        </w:rPr>
        <w:t xml:space="preserve">3-3-4] </w:t>
      </w:r>
      <w:r w:rsidR="00121F50">
        <w:rPr>
          <w:rFonts w:hint="cs"/>
          <w:rtl/>
          <w:lang w:val="fr-CH"/>
        </w:rPr>
        <w:t xml:space="preserve">يجيز </w:t>
      </w:r>
      <w:r>
        <w:rPr>
          <w:rFonts w:hint="cs"/>
          <w:rtl/>
          <w:lang w:val="fr-CH"/>
        </w:rPr>
        <w:t xml:space="preserve">في الواقع، إمكانية اعتبار تحفظ </w:t>
      </w:r>
      <w:r w:rsidR="00121F50">
        <w:rPr>
          <w:rFonts w:hint="cs"/>
          <w:rtl/>
          <w:lang w:val="fr-CH"/>
        </w:rPr>
        <w:t xml:space="preserve">ما </w:t>
      </w:r>
      <w:r>
        <w:rPr>
          <w:rFonts w:hint="cs"/>
          <w:rtl/>
          <w:lang w:val="fr-CH"/>
        </w:rPr>
        <w:t xml:space="preserve">يخالف موضوع وغرض معاهدة ما مقبولاً في ظل الظروف التي ينص عليها. وفي حال معاهدة من معاهدات حقوق الإنسان، مثل العهد، فمن غير المقبول أن يطبق افتراض المشروعية على تحفظات تكون مخالفة لموضوع وغرض المعاهدة، وذلك ببساطة لأن الدول المتعاقدة أو المنظمات المتعاقدة تكون قد </w:t>
      </w:r>
      <w:proofErr w:type="spellStart"/>
      <w:r>
        <w:rPr>
          <w:rFonts w:hint="cs"/>
          <w:rtl/>
          <w:lang w:val="fr-CH"/>
        </w:rPr>
        <w:t>تماطلت</w:t>
      </w:r>
      <w:proofErr w:type="spellEnd"/>
      <w:r>
        <w:rPr>
          <w:rFonts w:hint="cs"/>
          <w:rtl/>
          <w:lang w:val="fr-CH"/>
        </w:rPr>
        <w:t xml:space="preserve"> أو قد أهملت. وربما يكون نطاق المبدأ التوجيهي 3-3-3</w:t>
      </w:r>
      <w:r w:rsidR="00A50505">
        <w:rPr>
          <w:rFonts w:hint="cs"/>
          <w:rtl/>
          <w:lang w:val="fr-CH"/>
        </w:rPr>
        <w:t xml:space="preserve"> [</w:t>
      </w:r>
      <w:r>
        <w:rPr>
          <w:rFonts w:hint="cs"/>
          <w:rtl/>
          <w:lang w:val="fr-CH"/>
        </w:rPr>
        <w:t xml:space="preserve">3-3-4] بعيد المنال وخطير. وقالت إنها ترى أن من غير الضروري إرسال رسالة إلى لجنة القانون الدولي لأن أمام اللجنة وقتاً كافياً لكي تنظر في الموضوع في دورتها المقبلة؛ وفي غضون ذلك، فبإمكانها التريث في الموضوع والاتصال بأعضاء اللجنة للحصول على مزيد من المعلومات وبالتالي التأكيد على ما إذا كان مشروع المبدأ التوجيهي يثير </w:t>
      </w:r>
      <w:r w:rsidR="00E040C1">
        <w:rPr>
          <w:rFonts w:hint="cs"/>
          <w:rtl/>
          <w:lang w:val="fr-CH"/>
        </w:rPr>
        <w:t xml:space="preserve">أي خطر في الواقع </w:t>
      </w:r>
      <w:r>
        <w:rPr>
          <w:rFonts w:hint="cs"/>
          <w:rtl/>
          <w:lang w:val="fr-CH"/>
        </w:rPr>
        <w:t xml:space="preserve">أم لا. وإذا وجدت اللجنة أنه </w:t>
      </w:r>
      <w:r w:rsidR="00E040C1">
        <w:rPr>
          <w:rFonts w:hint="cs"/>
          <w:rtl/>
          <w:lang w:val="fr-CH"/>
        </w:rPr>
        <w:t xml:space="preserve">يشكّل أي </w:t>
      </w:r>
      <w:r>
        <w:rPr>
          <w:rFonts w:hint="cs"/>
          <w:rtl/>
          <w:lang w:val="fr-CH"/>
        </w:rPr>
        <w:t>خطر، فعندئذ ينبغي لها أن ت</w:t>
      </w:r>
      <w:r w:rsidR="00E040C1">
        <w:rPr>
          <w:rFonts w:hint="cs"/>
          <w:rtl/>
          <w:lang w:val="fr-CH"/>
        </w:rPr>
        <w:t xml:space="preserve">ُطلع </w:t>
      </w:r>
      <w:r>
        <w:rPr>
          <w:rFonts w:hint="cs"/>
          <w:rtl/>
          <w:lang w:val="fr-CH"/>
        </w:rPr>
        <w:t xml:space="preserve">لجنة </w:t>
      </w:r>
      <w:r w:rsidR="00E040C1">
        <w:rPr>
          <w:rFonts w:hint="cs"/>
          <w:rtl/>
          <w:lang w:val="fr-CH"/>
        </w:rPr>
        <w:t>القانون الدولي على آرائها قبل انتها</w:t>
      </w:r>
      <w:r w:rsidR="00A50505">
        <w:rPr>
          <w:rFonts w:hint="cs"/>
          <w:rtl/>
          <w:lang w:val="fr-CH"/>
        </w:rPr>
        <w:t>ء</w:t>
      </w:r>
      <w:r w:rsidR="00E040C1">
        <w:rPr>
          <w:rFonts w:hint="cs"/>
          <w:rtl/>
          <w:lang w:val="fr-CH"/>
        </w:rPr>
        <w:t xml:space="preserve"> دورة</w:t>
      </w:r>
      <w:r w:rsidR="00A50505">
        <w:rPr>
          <w:rFonts w:hint="cs"/>
          <w:rtl/>
          <w:lang w:val="fr-CH"/>
        </w:rPr>
        <w:t xml:space="preserve"> </w:t>
      </w:r>
      <w:r>
        <w:rPr>
          <w:rFonts w:hint="cs"/>
          <w:rtl/>
          <w:lang w:val="fr-CH"/>
        </w:rPr>
        <w:t>عام 2011.</w:t>
      </w:r>
    </w:p>
    <w:p w:rsidR="00BC1438" w:rsidRDefault="00BC1438" w:rsidP="008375DF">
      <w:pPr>
        <w:pStyle w:val="SingleTxtGA"/>
        <w:rPr>
          <w:rFonts w:hint="cs"/>
          <w:rtl/>
          <w:lang w:val="fr-CH"/>
        </w:rPr>
      </w:pPr>
      <w:r>
        <w:rPr>
          <w:rFonts w:hint="cs"/>
          <w:rtl/>
          <w:lang w:val="fr-CH"/>
        </w:rPr>
        <w:t>19-</w:t>
      </w:r>
      <w:r>
        <w:rPr>
          <w:rFonts w:hint="cs"/>
          <w:rtl/>
          <w:lang w:val="fr-CH"/>
        </w:rPr>
        <w:tab/>
      </w:r>
      <w:r>
        <w:rPr>
          <w:rFonts w:hint="cs"/>
          <w:b/>
          <w:bCs/>
          <w:rtl/>
          <w:lang w:val="fr-CH"/>
        </w:rPr>
        <w:t>الرئيس</w:t>
      </w:r>
      <w:r>
        <w:rPr>
          <w:rFonts w:hint="cs"/>
          <w:rtl/>
          <w:lang w:val="fr-CH"/>
        </w:rPr>
        <w:t xml:space="preserve"> قال إن اقتراح السيدة </w:t>
      </w:r>
      <w:proofErr w:type="spellStart"/>
      <w:r>
        <w:rPr>
          <w:rFonts w:hint="cs"/>
          <w:rtl/>
          <w:lang w:val="fr-CH"/>
        </w:rPr>
        <w:t>شانيه</w:t>
      </w:r>
      <w:proofErr w:type="spellEnd"/>
      <w:r>
        <w:rPr>
          <w:rFonts w:hint="cs"/>
          <w:rtl/>
          <w:lang w:val="fr-CH"/>
        </w:rPr>
        <w:t xml:space="preserve"> معقول، فيما يبدو، وأنه سيشرع في العمل بناءً على ذلك إذا وافق الأعضاء.</w:t>
      </w:r>
    </w:p>
    <w:p w:rsidR="00BC1438" w:rsidRPr="00D57158" w:rsidRDefault="00BC1438" w:rsidP="00A80598">
      <w:pPr>
        <w:pStyle w:val="H4GA"/>
        <w:rPr>
          <w:rFonts w:hint="cs"/>
          <w:rtl/>
          <w:lang w:val="fr-CH"/>
        </w:rPr>
      </w:pPr>
      <w:r>
        <w:rPr>
          <w:rFonts w:hint="cs"/>
          <w:rtl/>
          <w:lang w:val="fr-CH"/>
        </w:rPr>
        <w:tab/>
      </w:r>
      <w:r>
        <w:rPr>
          <w:rFonts w:hint="cs"/>
          <w:rtl/>
          <w:lang w:val="fr-CH"/>
        </w:rPr>
        <w:tab/>
        <w:t>أساليب العمل</w:t>
      </w:r>
    </w:p>
    <w:p w:rsidR="00BC1438" w:rsidRDefault="00BC1438" w:rsidP="008375DF">
      <w:pPr>
        <w:pStyle w:val="SingleTxtGA"/>
        <w:rPr>
          <w:rFonts w:hint="cs"/>
          <w:rtl/>
          <w:lang w:val="fr-CH"/>
        </w:rPr>
      </w:pPr>
      <w:r>
        <w:rPr>
          <w:rFonts w:hint="cs"/>
          <w:rtl/>
          <w:lang w:val="fr-CH"/>
        </w:rPr>
        <w:t>20-</w:t>
      </w:r>
      <w:r>
        <w:rPr>
          <w:rFonts w:hint="cs"/>
          <w:rtl/>
          <w:lang w:val="fr-CH"/>
        </w:rPr>
        <w:tab/>
        <w:t xml:space="preserve">لفت </w:t>
      </w:r>
      <w:r w:rsidRPr="00D57158">
        <w:rPr>
          <w:rFonts w:hint="cs"/>
          <w:b/>
          <w:bCs/>
          <w:rtl/>
          <w:lang w:val="fr-CH"/>
        </w:rPr>
        <w:t>الرئيس</w:t>
      </w:r>
      <w:r>
        <w:rPr>
          <w:rFonts w:hint="cs"/>
          <w:rtl/>
          <w:lang w:val="fr-CH"/>
        </w:rPr>
        <w:t xml:space="preserve"> الانتباه إلى مذكرة تفاهم أعدها السيد</w:t>
      </w:r>
      <w:r w:rsidRPr="00C84D7B">
        <w:rPr>
          <w:rtl/>
        </w:rPr>
        <w:t xml:space="preserve"> </w:t>
      </w:r>
      <w:proofErr w:type="spellStart"/>
      <w:r>
        <w:rPr>
          <w:rFonts w:hint="cs"/>
          <w:rtl/>
          <w:lang w:val="fr-CH"/>
        </w:rPr>
        <w:t>ثيلين</w:t>
      </w:r>
      <w:proofErr w:type="spellEnd"/>
      <w:r>
        <w:rPr>
          <w:rFonts w:hint="cs"/>
          <w:rtl/>
          <w:lang w:val="fr-CH"/>
        </w:rPr>
        <w:t xml:space="preserve"> تتضمن اقتراحات لإجراء تحسينات على أساليب عمل اللجنة (وثيقة دون رمز تم تعميمها على الأعضاء).</w:t>
      </w:r>
    </w:p>
    <w:p w:rsidR="00BC1438" w:rsidRDefault="00BC1438" w:rsidP="00755731">
      <w:pPr>
        <w:pStyle w:val="SingleTxtGA"/>
        <w:rPr>
          <w:rFonts w:hint="cs"/>
          <w:rtl/>
          <w:lang w:val="fr-CH"/>
        </w:rPr>
      </w:pPr>
      <w:r>
        <w:rPr>
          <w:rFonts w:hint="cs"/>
          <w:rtl/>
          <w:lang w:val="fr-CH"/>
        </w:rPr>
        <w:t>21-</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قال إن وضع خطة تركز على عملية الإبلاغ وتعد بالتقليل من تأخير الدول الأطراف في تقديم التقارير، هو أمر مشجع، لكنه يجد مشكلتين فيها: فهي لن تنفذ إلا</w:t>
      </w:r>
      <w:r w:rsidR="00A80598">
        <w:rPr>
          <w:rFonts w:hint="eastAsia"/>
          <w:rtl/>
          <w:lang w:val="fr-CH"/>
        </w:rPr>
        <w:t> </w:t>
      </w:r>
      <w:r>
        <w:rPr>
          <w:rFonts w:hint="cs"/>
          <w:rtl/>
          <w:lang w:val="fr-CH"/>
        </w:rPr>
        <w:t xml:space="preserve">في عام 2013، وهي لا تتضمن أي آلية تتعلق بمعالجة العدد المتزايد للدول </w:t>
      </w:r>
      <w:r w:rsidR="00755731">
        <w:rPr>
          <w:rFonts w:hint="cs"/>
          <w:rtl/>
          <w:lang w:val="fr-CH"/>
        </w:rPr>
        <w:t xml:space="preserve">المتأخرة </w:t>
      </w:r>
      <w:r>
        <w:rPr>
          <w:rFonts w:hint="cs"/>
          <w:rtl/>
          <w:lang w:val="fr-CH"/>
        </w:rPr>
        <w:t xml:space="preserve">في تقديم </w:t>
      </w:r>
      <w:r w:rsidR="00755731">
        <w:rPr>
          <w:rFonts w:hint="cs"/>
          <w:rtl/>
          <w:lang w:val="fr-CH"/>
        </w:rPr>
        <w:t>تقاريرها الأولية</w:t>
      </w:r>
      <w:r>
        <w:rPr>
          <w:rFonts w:hint="cs"/>
          <w:rtl/>
          <w:lang w:val="fr-CH"/>
        </w:rPr>
        <w:t>. وقال إنه ينبغي أن</w:t>
      </w:r>
      <w:r w:rsidRPr="00C84D7B">
        <w:rPr>
          <w:rFonts w:hint="cs"/>
          <w:rtl/>
          <w:lang w:val="fr-CH"/>
        </w:rPr>
        <w:t xml:space="preserve"> </w:t>
      </w:r>
      <w:r>
        <w:rPr>
          <w:rFonts w:hint="cs"/>
          <w:rtl/>
          <w:lang w:val="fr-CH"/>
        </w:rPr>
        <w:t xml:space="preserve">يُنظر إلى النقاط التي آثارها ككل على أنها بمثابة اقتراح يقدم إلى اللجنة لكي تتبع نهجاً أكثر صرامة وتحول أولوياتها لكي تركز على الدول الأعضاء التي </w:t>
      </w:r>
      <w:r w:rsidR="00755731">
        <w:rPr>
          <w:rFonts w:hint="cs"/>
          <w:rtl/>
          <w:lang w:val="fr-CH"/>
        </w:rPr>
        <w:t xml:space="preserve">تأخرت في </w:t>
      </w:r>
      <w:r>
        <w:rPr>
          <w:rFonts w:hint="cs"/>
          <w:rtl/>
          <w:lang w:val="fr-CH"/>
        </w:rPr>
        <w:t>تقديم تقاريرها إلى حد كبير.</w:t>
      </w:r>
    </w:p>
    <w:p w:rsidR="00BC1438" w:rsidRDefault="00BC1438" w:rsidP="00755731">
      <w:pPr>
        <w:pStyle w:val="SingleTxtGA"/>
        <w:rPr>
          <w:rFonts w:hint="cs"/>
          <w:rtl/>
          <w:lang w:val="fr-CH"/>
        </w:rPr>
      </w:pPr>
      <w:r>
        <w:rPr>
          <w:rFonts w:hint="cs"/>
          <w:rtl/>
          <w:lang w:val="fr-CH"/>
        </w:rPr>
        <w:t>22-</w:t>
      </w:r>
      <w:r>
        <w:rPr>
          <w:rFonts w:hint="cs"/>
          <w:rtl/>
          <w:lang w:val="fr-CH"/>
        </w:rPr>
        <w:tab/>
        <w:t xml:space="preserve">وفيما يتعلق بالاقتراح 4 من مذكرة التفاهم، قال إنه وأن كان من غير المستصوب التفكير في تعديل العهد، فإنه يرغب، رغم ذلك، في لفت الانتباه إلى عدم وجود أي حكم في العهد يمنع دولة ما تنتهك التزاماتها </w:t>
      </w:r>
      <w:r w:rsidR="00755731">
        <w:rPr>
          <w:rFonts w:hint="cs"/>
          <w:rtl/>
          <w:lang w:val="fr-CH"/>
        </w:rPr>
        <w:t>المتصلة</w:t>
      </w:r>
      <w:r>
        <w:rPr>
          <w:rFonts w:hint="cs"/>
          <w:rtl/>
          <w:lang w:val="fr-CH"/>
        </w:rPr>
        <w:t xml:space="preserve"> </w:t>
      </w:r>
      <w:r w:rsidR="00755731">
        <w:rPr>
          <w:rFonts w:hint="cs"/>
          <w:rtl/>
          <w:lang w:val="fr-CH"/>
        </w:rPr>
        <w:t>ب</w:t>
      </w:r>
      <w:r>
        <w:rPr>
          <w:rFonts w:hint="cs"/>
          <w:rtl/>
          <w:lang w:val="fr-CH"/>
        </w:rPr>
        <w:t xml:space="preserve">الإبلاغ من الاحتفاظ بحقوق التصويت بالكامل. </w:t>
      </w:r>
      <w:r w:rsidR="00755731">
        <w:rPr>
          <w:rFonts w:hint="cs"/>
          <w:rtl/>
          <w:lang w:val="fr-CH"/>
        </w:rPr>
        <w:t xml:space="preserve">فبإمكان مثل هذه الدول </w:t>
      </w:r>
      <w:r>
        <w:rPr>
          <w:rFonts w:hint="cs"/>
          <w:rtl/>
          <w:lang w:val="fr-CH"/>
        </w:rPr>
        <w:t>ونتيجة ذلك، أن تؤثر على تكوين اللجنة.</w:t>
      </w:r>
    </w:p>
    <w:p w:rsidR="00BC1438" w:rsidRDefault="00BC1438" w:rsidP="00755731">
      <w:pPr>
        <w:pStyle w:val="SingleTxtGA"/>
        <w:rPr>
          <w:rFonts w:hint="cs"/>
          <w:rtl/>
        </w:rPr>
      </w:pPr>
      <w:r>
        <w:rPr>
          <w:rFonts w:hint="cs"/>
          <w:rtl/>
          <w:lang w:val="fr-CH"/>
        </w:rPr>
        <w:t>23-</w:t>
      </w:r>
      <w:r>
        <w:rPr>
          <w:rFonts w:hint="cs"/>
          <w:rtl/>
          <w:lang w:val="fr-CH"/>
        </w:rPr>
        <w:tab/>
        <w:t xml:space="preserve">وينبغي النظر إلى الاقتراح 5 كوسيلة لتشجيع اللجنة على مساعدة الدول في ممارسة </w:t>
      </w:r>
      <w:r w:rsidR="00755731">
        <w:rPr>
          <w:rFonts w:hint="cs"/>
          <w:rtl/>
          <w:lang w:val="fr-CH"/>
        </w:rPr>
        <w:t xml:space="preserve">عملية وضع </w:t>
      </w:r>
      <w:r>
        <w:rPr>
          <w:rFonts w:hint="cs"/>
          <w:rtl/>
          <w:lang w:val="fr-CH"/>
        </w:rPr>
        <w:t xml:space="preserve">المعايير. ويقدم </w:t>
      </w:r>
      <w:r>
        <w:rPr>
          <w:rFonts w:hint="cs"/>
          <w:rtl/>
          <w:lang/>
        </w:rPr>
        <w:t xml:space="preserve">التقرير عن مؤشرات تعزيز ورصد إعمال حقوق الإنسان </w:t>
      </w:r>
      <w:r>
        <w:t>(HRI/MC/2008/3)</w:t>
      </w:r>
      <w:r>
        <w:rPr>
          <w:rFonts w:hint="cs"/>
          <w:rtl/>
        </w:rPr>
        <w:t xml:space="preserve"> طائفة من </w:t>
      </w:r>
      <w:proofErr w:type="spellStart"/>
      <w:r>
        <w:rPr>
          <w:rFonts w:hint="cs"/>
          <w:rtl/>
        </w:rPr>
        <w:t>البارامترات</w:t>
      </w:r>
      <w:proofErr w:type="spellEnd"/>
      <w:r>
        <w:rPr>
          <w:rFonts w:hint="cs"/>
          <w:rtl/>
        </w:rPr>
        <w:t xml:space="preserve"> التي يمكن استخدامها للتمييز بين الدول بالاستناد إلى مستوى نموها. وقال إنه وإن لم يكن يقترح على اللجنة أن تعتمد هذا الأسلوب بالذات، لكنها قد ترغب في التفكير في تجميع الدول معاً في تقريرها السنوي وفقاً للفئات التي كانت قد حددتها بالاستناد إلى مختلف المواعيد النهائية ل</w:t>
      </w:r>
      <w:r w:rsidR="00755731">
        <w:rPr>
          <w:rFonts w:hint="cs"/>
          <w:rtl/>
        </w:rPr>
        <w:t xml:space="preserve">لإبلاغ. وهناك حالياً ثلاث فئات </w:t>
      </w:r>
      <w:r>
        <w:rPr>
          <w:rFonts w:hint="cs"/>
          <w:rtl/>
        </w:rPr>
        <w:t>اقترح توسيع نطاق</w:t>
      </w:r>
      <w:r w:rsidR="00755731">
        <w:rPr>
          <w:rFonts w:hint="cs"/>
          <w:rtl/>
        </w:rPr>
        <w:t>ها</w:t>
      </w:r>
      <w:r>
        <w:rPr>
          <w:rFonts w:hint="cs"/>
          <w:rtl/>
        </w:rPr>
        <w:t xml:space="preserve"> </w:t>
      </w:r>
      <w:r w:rsidR="00755731">
        <w:rPr>
          <w:rFonts w:hint="cs"/>
          <w:rtl/>
        </w:rPr>
        <w:t xml:space="preserve">لتضم </w:t>
      </w:r>
      <w:r>
        <w:rPr>
          <w:rFonts w:hint="cs"/>
          <w:rtl/>
        </w:rPr>
        <w:t xml:space="preserve">فئة رابعة تشير إلى موعد نهائي للإبلاغ محدد بست سنوات أو </w:t>
      </w:r>
      <w:r w:rsidR="00755731">
        <w:rPr>
          <w:rFonts w:hint="cs"/>
          <w:rtl/>
        </w:rPr>
        <w:t>بفترة أطول من ذلك</w:t>
      </w:r>
      <w:r>
        <w:rPr>
          <w:rFonts w:hint="cs"/>
          <w:rtl/>
        </w:rPr>
        <w:t>.</w:t>
      </w:r>
    </w:p>
    <w:p w:rsidR="00BC1438" w:rsidRDefault="00BC1438" w:rsidP="003F3FD1">
      <w:pPr>
        <w:pStyle w:val="SingleTxtGA"/>
        <w:rPr>
          <w:rFonts w:hint="cs"/>
          <w:rtl/>
        </w:rPr>
      </w:pPr>
      <w:r>
        <w:rPr>
          <w:rFonts w:hint="cs"/>
          <w:rtl/>
        </w:rPr>
        <w:t>24-</w:t>
      </w:r>
      <w:r>
        <w:rPr>
          <w:rFonts w:hint="cs"/>
          <w:rtl/>
        </w:rPr>
        <w:tab/>
        <w:t xml:space="preserve">وفيما يتعلق بالبلاغات </w:t>
      </w:r>
      <w:r w:rsidR="00755731">
        <w:rPr>
          <w:rFonts w:hint="cs"/>
          <w:rtl/>
        </w:rPr>
        <w:t>الفردية</w:t>
      </w:r>
      <w:r>
        <w:rPr>
          <w:rFonts w:hint="cs"/>
          <w:rtl/>
        </w:rPr>
        <w:t xml:space="preserve">، قال إنه يود لفت الانتباه إلى الاقتراح 1، الذي </w:t>
      </w:r>
      <w:proofErr w:type="spellStart"/>
      <w:r w:rsidR="00755731">
        <w:rPr>
          <w:rFonts w:hint="cs"/>
          <w:rtl/>
        </w:rPr>
        <w:t>ينصّ</w:t>
      </w:r>
      <w:proofErr w:type="spellEnd"/>
      <w:r w:rsidR="00755731">
        <w:rPr>
          <w:rFonts w:hint="cs"/>
          <w:rtl/>
        </w:rPr>
        <w:t xml:space="preserve"> على أن </w:t>
      </w:r>
      <w:r w:rsidR="0031588F">
        <w:rPr>
          <w:rFonts w:hint="cs"/>
          <w:rtl/>
        </w:rPr>
        <w:t xml:space="preserve">تجدول اللجنة </w:t>
      </w:r>
      <w:r>
        <w:rPr>
          <w:rFonts w:hint="cs"/>
          <w:rtl/>
        </w:rPr>
        <w:t>عقد دورة إضافية لتناول البلاغات المتراكمة الهائلة العدد.</w:t>
      </w:r>
      <w:r w:rsidR="00902F38">
        <w:rPr>
          <w:rFonts w:hint="cs"/>
          <w:rtl/>
        </w:rPr>
        <w:t xml:space="preserve"> و</w:t>
      </w:r>
      <w:r w:rsidR="0031588F">
        <w:rPr>
          <w:rFonts w:hint="cs"/>
          <w:rtl/>
        </w:rPr>
        <w:t>ت</w:t>
      </w:r>
      <w:r>
        <w:rPr>
          <w:rFonts w:hint="cs"/>
          <w:rtl/>
        </w:rPr>
        <w:t xml:space="preserve">فترض مثل </w:t>
      </w:r>
      <w:r w:rsidR="0031588F">
        <w:rPr>
          <w:rFonts w:hint="cs"/>
          <w:rtl/>
        </w:rPr>
        <w:t>هذه الخطوة</w:t>
      </w:r>
      <w:r>
        <w:rPr>
          <w:rFonts w:hint="cs"/>
          <w:rtl/>
        </w:rPr>
        <w:t>، مسبقاً، أن تكون الأمانة مزودة بالموارد الكافية</w:t>
      </w:r>
      <w:r w:rsidR="003F3FD1">
        <w:rPr>
          <w:rFonts w:hint="cs"/>
          <w:rtl/>
        </w:rPr>
        <w:t>،</w:t>
      </w:r>
      <w:r>
        <w:rPr>
          <w:rFonts w:hint="cs"/>
          <w:rtl/>
        </w:rPr>
        <w:t xml:space="preserve"> وللأسف فإن الحال ليس كذلك. وعلى الرغم من أن عمل اللجنة يعتمد على الأولويات وتخصيص الموارد وهو ما تقرره جهات أخرى، فعليها، رغم ذلك، أن تصر على الحصول على الموارد التي تحتاجها لأداء ولايتها الهامة المتمثلة في تلقي بلاغات </w:t>
      </w:r>
      <w:r w:rsidR="003F3FD1">
        <w:rPr>
          <w:rFonts w:hint="cs"/>
          <w:rtl/>
        </w:rPr>
        <w:t>فردية</w:t>
      </w:r>
      <w:r>
        <w:rPr>
          <w:rFonts w:hint="cs"/>
          <w:rtl/>
        </w:rPr>
        <w:t xml:space="preserve">. </w:t>
      </w:r>
    </w:p>
    <w:p w:rsidR="00BC1438" w:rsidRDefault="00BC1438" w:rsidP="008375DF">
      <w:pPr>
        <w:pStyle w:val="SingleTxtGA"/>
        <w:rPr>
          <w:rFonts w:hint="cs"/>
          <w:rtl/>
        </w:rPr>
      </w:pPr>
      <w:r>
        <w:rPr>
          <w:rFonts w:hint="cs"/>
          <w:rtl/>
        </w:rPr>
        <w:t>25-</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قال إن من المفيد دائماً توجيه سؤال إلى الدول لمعرفة السبب في عدم تقديم التقارير الدورية في حينها - ولا </w:t>
      </w:r>
      <w:proofErr w:type="spellStart"/>
      <w:r>
        <w:rPr>
          <w:rFonts w:hint="cs"/>
          <w:rtl/>
        </w:rPr>
        <w:t>سيما</w:t>
      </w:r>
      <w:proofErr w:type="spellEnd"/>
      <w:r>
        <w:rPr>
          <w:rFonts w:hint="cs"/>
          <w:rtl/>
        </w:rPr>
        <w:t xml:space="preserve"> التقارير الأولية - ولتقييم ما الذي ينبغي فعله لتشجيعها على القيام بذلك. وعادة ما لا يكون السبب، انعدام النية الحسنة، بل بدلاً من ذلك، انعدام الدوافع والقدرات. وعلى النحو الذي يتضح من الخبرة من آلية الاستعراض الدوري الشامل، فربما كان التعاون التقني يشجع الدول على تقديم تقاريرها في موعدها. ولذلك ينبغي للتدابير التي تعتمدها اللجنة أن تقترن بجهود تبذلها مفوضية الأمم المتحدة لحقوق الإنسان لتحديد البلدان التي قد تستفيد بصورة إيجابية من عرض للحصول على المساعدة التقنية لإعداد تقريرها الأولي.</w:t>
      </w:r>
    </w:p>
    <w:p w:rsidR="00BC1438" w:rsidRDefault="00BC1438" w:rsidP="003F3FD1">
      <w:pPr>
        <w:pStyle w:val="SingleTxtGA"/>
        <w:rPr>
          <w:rFonts w:hint="cs"/>
          <w:rtl/>
        </w:rPr>
      </w:pPr>
      <w:r>
        <w:rPr>
          <w:rFonts w:hint="cs"/>
          <w:rtl/>
        </w:rPr>
        <w:t>26-</w:t>
      </w:r>
      <w:r>
        <w:rPr>
          <w:rFonts w:hint="cs"/>
          <w:rtl/>
        </w:rPr>
        <w:tab/>
        <w:t xml:space="preserve">وقال إنه يتفق مع السيد </w:t>
      </w:r>
      <w:proofErr w:type="spellStart"/>
      <w:r>
        <w:rPr>
          <w:rFonts w:hint="cs"/>
          <w:rtl/>
        </w:rPr>
        <w:t>ثيلين</w:t>
      </w:r>
      <w:proofErr w:type="spellEnd"/>
      <w:r>
        <w:rPr>
          <w:rFonts w:hint="cs"/>
          <w:rtl/>
        </w:rPr>
        <w:t xml:space="preserve"> بأنه عندما يتعلق الأمر بالتقارير التي فاتت مواعيد تقديمها النهائية منذ وقت طويل، أن </w:t>
      </w:r>
      <w:r w:rsidR="003F3FD1">
        <w:rPr>
          <w:rFonts w:hint="cs"/>
          <w:rtl/>
        </w:rPr>
        <w:t xml:space="preserve">تعطي </w:t>
      </w:r>
      <w:r>
        <w:rPr>
          <w:rFonts w:hint="cs"/>
          <w:rtl/>
        </w:rPr>
        <w:t xml:space="preserve">اللجنة الأولوية </w:t>
      </w:r>
      <w:r w:rsidR="003F3FD1">
        <w:rPr>
          <w:rFonts w:hint="cs"/>
          <w:rtl/>
        </w:rPr>
        <w:t>ل</w:t>
      </w:r>
      <w:r>
        <w:rPr>
          <w:rFonts w:hint="cs"/>
          <w:rtl/>
        </w:rPr>
        <w:t>لنظر في تقارير الدول الأطراف التي لم تقدم تقريراً أولياً</w:t>
      </w:r>
      <w:r w:rsidR="003F3FD1">
        <w:rPr>
          <w:rFonts w:hint="cs"/>
          <w:rtl/>
        </w:rPr>
        <w:t xml:space="preserve"> بعد</w:t>
      </w:r>
      <w:r>
        <w:rPr>
          <w:rFonts w:hint="cs"/>
          <w:rtl/>
        </w:rPr>
        <w:t xml:space="preserve">، وعند الاقتضاء، في حال غياب الدولة الطرف المعنية. وقال إنه يؤيد النظر في كل دولة طرف من هذا </w:t>
      </w:r>
      <w:r w:rsidR="003F3FD1">
        <w:rPr>
          <w:rFonts w:hint="cs"/>
          <w:rtl/>
        </w:rPr>
        <w:t xml:space="preserve">القبيل </w:t>
      </w:r>
      <w:r>
        <w:rPr>
          <w:rFonts w:hint="cs"/>
          <w:rtl/>
        </w:rPr>
        <w:t>في كل دورة.</w:t>
      </w:r>
    </w:p>
    <w:p w:rsidR="00BC1438" w:rsidRDefault="00BC1438" w:rsidP="003F3FD1">
      <w:pPr>
        <w:pStyle w:val="SingleTxtGA"/>
        <w:rPr>
          <w:rFonts w:hint="cs"/>
          <w:rtl/>
        </w:rPr>
      </w:pPr>
      <w:r>
        <w:rPr>
          <w:rFonts w:hint="cs"/>
          <w:rtl/>
        </w:rPr>
        <w:t>27-</w:t>
      </w:r>
      <w:r>
        <w:rPr>
          <w:rFonts w:hint="cs"/>
          <w:rtl/>
        </w:rPr>
        <w:tab/>
        <w:t>وقال إن الاقتر</w:t>
      </w:r>
      <w:r w:rsidR="003F3FD1">
        <w:rPr>
          <w:rFonts w:hint="cs"/>
          <w:rtl/>
        </w:rPr>
        <w:t>اح بأن تولي اللجنة الأولوية ل</w:t>
      </w:r>
      <w:r>
        <w:rPr>
          <w:rFonts w:hint="cs"/>
          <w:rtl/>
        </w:rPr>
        <w:t xml:space="preserve">تقارير الدول الأطراف التي حددت اللجنة لها أقصر موعد نهائي للإبلاغ - أي فئة الثلاث سنوات - هو وسيلة مفيدة لتحديد الأولويات. ومع ذلك، من الهام الاحتفاظ بالتوازن الجغرافي وعدم التركيز </w:t>
      </w:r>
      <w:r w:rsidR="003F3FD1">
        <w:rPr>
          <w:rFonts w:hint="cs"/>
          <w:rtl/>
        </w:rPr>
        <w:t xml:space="preserve">أكثر من اللازم </w:t>
      </w:r>
      <w:r>
        <w:rPr>
          <w:rFonts w:hint="cs"/>
          <w:rtl/>
        </w:rPr>
        <w:t>على منطقة محددة.</w:t>
      </w:r>
    </w:p>
    <w:p w:rsidR="00BC1438" w:rsidRDefault="00BC1438" w:rsidP="003F3FD1">
      <w:pPr>
        <w:pStyle w:val="SingleTxtGA"/>
        <w:rPr>
          <w:rFonts w:hint="cs"/>
          <w:rtl/>
        </w:rPr>
      </w:pPr>
      <w:r>
        <w:rPr>
          <w:rFonts w:hint="cs"/>
          <w:rtl/>
        </w:rPr>
        <w:t>28-</w:t>
      </w:r>
      <w:r>
        <w:rPr>
          <w:rFonts w:hint="cs"/>
          <w:rtl/>
        </w:rPr>
        <w:tab/>
        <w:t xml:space="preserve">وقال إنه </w:t>
      </w:r>
      <w:r w:rsidR="003F3FD1">
        <w:rPr>
          <w:rFonts w:hint="cs"/>
          <w:rtl/>
        </w:rPr>
        <w:t xml:space="preserve">لا يحبذ </w:t>
      </w:r>
      <w:r>
        <w:rPr>
          <w:rFonts w:hint="cs"/>
          <w:rtl/>
        </w:rPr>
        <w:t xml:space="preserve">النظر في تعديل العهد </w:t>
      </w:r>
      <w:r w:rsidR="003F3FD1">
        <w:rPr>
          <w:rFonts w:hint="cs"/>
          <w:rtl/>
        </w:rPr>
        <w:t xml:space="preserve">على أساس ما </w:t>
      </w:r>
      <w:r>
        <w:rPr>
          <w:rFonts w:hint="cs"/>
          <w:rtl/>
        </w:rPr>
        <w:t>ورد في الاقتراح 4. و</w:t>
      </w:r>
      <w:r w:rsidR="003F3FD1">
        <w:rPr>
          <w:rFonts w:hint="cs"/>
          <w:rtl/>
        </w:rPr>
        <w:t xml:space="preserve">أشار </w:t>
      </w:r>
      <w:r>
        <w:rPr>
          <w:rFonts w:hint="cs"/>
          <w:rtl/>
        </w:rPr>
        <w:t xml:space="preserve">فيما يتعلق بالاقتراح 5، أن </w:t>
      </w:r>
      <w:r w:rsidR="003F3FD1">
        <w:rPr>
          <w:rFonts w:hint="cs"/>
          <w:rtl/>
        </w:rPr>
        <w:t>المؤشرات الخاصة ب</w:t>
      </w:r>
      <w:r>
        <w:rPr>
          <w:rFonts w:hint="cs"/>
          <w:rtl/>
        </w:rPr>
        <w:t xml:space="preserve">تعزيز ورصد تنفيذ حقوق الإنسان لم يُقصد بها أن تكون أداةً لتصنيف الدول الأطراف؛ بل الاستفادة منها كأداة للنظر في الحالة </w:t>
      </w:r>
      <w:r w:rsidR="003F3FD1">
        <w:rPr>
          <w:rFonts w:hint="cs"/>
          <w:rtl/>
        </w:rPr>
        <w:t>الخاصة ل</w:t>
      </w:r>
      <w:r>
        <w:rPr>
          <w:rFonts w:hint="cs"/>
          <w:rtl/>
        </w:rPr>
        <w:t>بلدان محددة. وقال إنه يؤيد الاقتراح بإدراج المواعيد النهائية المختلفة للإ</w:t>
      </w:r>
      <w:r w:rsidR="003F3FD1">
        <w:rPr>
          <w:rFonts w:hint="cs"/>
          <w:rtl/>
        </w:rPr>
        <w:t xml:space="preserve">بلاغ المحددة للدول الأطراف في </w:t>
      </w:r>
      <w:r>
        <w:rPr>
          <w:rFonts w:hint="cs"/>
          <w:rtl/>
        </w:rPr>
        <w:t xml:space="preserve">تقرير </w:t>
      </w:r>
      <w:r w:rsidR="003F3FD1">
        <w:rPr>
          <w:rFonts w:hint="cs"/>
          <w:rtl/>
        </w:rPr>
        <w:t xml:space="preserve">اللجنة </w:t>
      </w:r>
      <w:r>
        <w:rPr>
          <w:rFonts w:hint="cs"/>
          <w:rtl/>
        </w:rPr>
        <w:t xml:space="preserve">السنوي. </w:t>
      </w:r>
    </w:p>
    <w:p w:rsidR="00BC1438" w:rsidRDefault="00BC1438" w:rsidP="00C83B16">
      <w:pPr>
        <w:pStyle w:val="SingleTxtGA"/>
        <w:rPr>
          <w:rFonts w:hint="cs"/>
          <w:rtl/>
        </w:rPr>
      </w:pPr>
      <w:r>
        <w:rPr>
          <w:rFonts w:hint="cs"/>
          <w:rtl/>
        </w:rPr>
        <w:t>29-</w:t>
      </w:r>
      <w:r>
        <w:rPr>
          <w:rFonts w:hint="cs"/>
          <w:rtl/>
        </w:rPr>
        <w:tab/>
        <w:t>و</w:t>
      </w:r>
      <w:r w:rsidR="00C83B16">
        <w:rPr>
          <w:rFonts w:hint="cs"/>
          <w:rtl/>
        </w:rPr>
        <w:t xml:space="preserve">قد </w:t>
      </w:r>
      <w:r>
        <w:rPr>
          <w:rFonts w:hint="cs"/>
          <w:rtl/>
        </w:rPr>
        <w:t xml:space="preserve">يكون من المفيد </w:t>
      </w:r>
      <w:r w:rsidR="00C83B16">
        <w:rPr>
          <w:rFonts w:hint="cs"/>
          <w:rtl/>
        </w:rPr>
        <w:t xml:space="preserve">محاولة </w:t>
      </w:r>
      <w:r>
        <w:rPr>
          <w:rFonts w:hint="cs"/>
          <w:rtl/>
        </w:rPr>
        <w:t xml:space="preserve">الاستفادة من الموارد المالية للجنة لعقد دورة واحدة في السنة خارج جنيف، </w:t>
      </w:r>
      <w:r w:rsidR="00C83B16">
        <w:rPr>
          <w:rFonts w:hint="cs"/>
          <w:rtl/>
        </w:rPr>
        <w:t xml:space="preserve">وليس </w:t>
      </w:r>
      <w:r>
        <w:rPr>
          <w:rFonts w:hint="cs"/>
          <w:rtl/>
        </w:rPr>
        <w:t xml:space="preserve">في المقر كما اعتادت عليه اللجنة، بل في مركز عمل إقليمي </w:t>
      </w:r>
      <w:r w:rsidR="00C83B16">
        <w:rPr>
          <w:rFonts w:hint="cs"/>
          <w:rtl/>
        </w:rPr>
        <w:t xml:space="preserve">تابع </w:t>
      </w:r>
      <w:r>
        <w:rPr>
          <w:rFonts w:hint="cs"/>
          <w:rtl/>
        </w:rPr>
        <w:t>للأمم المتحدة</w:t>
      </w:r>
      <w:r w:rsidR="00C83B16" w:rsidRPr="00C83B16">
        <w:rPr>
          <w:rFonts w:hint="cs"/>
          <w:rtl/>
        </w:rPr>
        <w:t xml:space="preserve"> </w:t>
      </w:r>
      <w:r w:rsidR="00C83B16">
        <w:rPr>
          <w:rFonts w:hint="cs"/>
          <w:rtl/>
        </w:rPr>
        <w:t>بدلاً من ذلك</w:t>
      </w:r>
      <w:r>
        <w:rPr>
          <w:rFonts w:hint="cs"/>
          <w:rtl/>
        </w:rPr>
        <w:t xml:space="preserve">. ومن شأن ذلك أن يمكن اللجنة من النظر في </w:t>
      </w:r>
      <w:r w:rsidR="00C83B16">
        <w:rPr>
          <w:rFonts w:hint="cs"/>
          <w:rtl/>
        </w:rPr>
        <w:t>ال</w:t>
      </w:r>
      <w:r>
        <w:rPr>
          <w:rFonts w:hint="cs"/>
          <w:rtl/>
        </w:rPr>
        <w:t xml:space="preserve">تقارير </w:t>
      </w:r>
      <w:r w:rsidR="00C83B16">
        <w:rPr>
          <w:rFonts w:hint="cs"/>
          <w:rtl/>
        </w:rPr>
        <w:t xml:space="preserve">المتراكمة </w:t>
      </w:r>
      <w:r>
        <w:rPr>
          <w:rFonts w:hint="cs"/>
          <w:rtl/>
        </w:rPr>
        <w:t xml:space="preserve">من هذه المنطقة </w:t>
      </w:r>
      <w:r w:rsidR="00C83B16">
        <w:rPr>
          <w:rFonts w:hint="cs"/>
          <w:rtl/>
        </w:rPr>
        <w:t xml:space="preserve">ويقرّبها </w:t>
      </w:r>
      <w:r>
        <w:rPr>
          <w:rFonts w:hint="cs"/>
          <w:rtl/>
        </w:rPr>
        <w:t>من أصحاب الحقوق والمنظمات غير الحكومية.</w:t>
      </w:r>
    </w:p>
    <w:p w:rsidR="00BC1438" w:rsidRDefault="00BC1438" w:rsidP="001B6773">
      <w:pPr>
        <w:pStyle w:val="SingleTxtGA"/>
        <w:rPr>
          <w:rFonts w:hint="cs"/>
          <w:rtl/>
        </w:rPr>
      </w:pPr>
      <w:r>
        <w:rPr>
          <w:rFonts w:hint="cs"/>
          <w:rtl/>
        </w:rPr>
        <w:t>30-</w:t>
      </w:r>
      <w:r>
        <w:rPr>
          <w:rFonts w:hint="cs"/>
          <w:rtl/>
        </w:rPr>
        <w:tab/>
      </w:r>
      <w:r>
        <w:rPr>
          <w:rFonts w:hint="cs"/>
          <w:b/>
          <w:bCs/>
          <w:rtl/>
        </w:rPr>
        <w:t>السيدة موتوك</w:t>
      </w:r>
      <w:r>
        <w:rPr>
          <w:rFonts w:hint="cs"/>
          <w:rtl/>
        </w:rPr>
        <w:t xml:space="preserve"> قالت إنها تشك في إ</w:t>
      </w:r>
      <w:r w:rsidR="00C83B16">
        <w:rPr>
          <w:rFonts w:hint="cs"/>
          <w:rtl/>
        </w:rPr>
        <w:t>مكانية الاستجابة لطلبات اللجنة ل</w:t>
      </w:r>
      <w:r>
        <w:rPr>
          <w:rFonts w:hint="cs"/>
          <w:rtl/>
        </w:rPr>
        <w:t xml:space="preserve">لحصول على موارد إضافية، </w:t>
      </w:r>
      <w:r w:rsidR="00C83B16">
        <w:rPr>
          <w:rFonts w:hint="cs"/>
          <w:rtl/>
        </w:rPr>
        <w:t xml:space="preserve">بل </w:t>
      </w:r>
      <w:r>
        <w:rPr>
          <w:rFonts w:hint="cs"/>
          <w:rtl/>
        </w:rPr>
        <w:t>وأ</w:t>
      </w:r>
      <w:r w:rsidR="00C83B16">
        <w:rPr>
          <w:rFonts w:hint="cs"/>
          <w:rtl/>
        </w:rPr>
        <w:t xml:space="preserve">قل من ذلك طلبات التعاون التقني الرامية إلى </w:t>
      </w:r>
      <w:r>
        <w:rPr>
          <w:rFonts w:hint="cs"/>
          <w:rtl/>
        </w:rPr>
        <w:t xml:space="preserve">مساعدة الدول الأطراف في إعداد تقريرها الأولي. وأيدت الاقتراح باستخدام الموارد </w:t>
      </w:r>
      <w:r w:rsidR="00C83B16">
        <w:rPr>
          <w:rFonts w:hint="cs"/>
          <w:rtl/>
        </w:rPr>
        <w:t xml:space="preserve">المتوفرة حالياً </w:t>
      </w:r>
      <w:r>
        <w:rPr>
          <w:rFonts w:hint="cs"/>
          <w:rtl/>
        </w:rPr>
        <w:t xml:space="preserve">لعقد الاجتماعات الإقليمية. وقالت </w:t>
      </w:r>
      <w:r w:rsidR="001B6773">
        <w:rPr>
          <w:rFonts w:hint="cs"/>
          <w:rtl/>
        </w:rPr>
        <w:t>إ</w:t>
      </w:r>
      <w:r w:rsidR="00C83B16">
        <w:rPr>
          <w:rFonts w:hint="cs"/>
          <w:rtl/>
        </w:rPr>
        <w:t xml:space="preserve">نه قد </w:t>
      </w:r>
      <w:r>
        <w:rPr>
          <w:rFonts w:hint="cs"/>
          <w:rtl/>
        </w:rPr>
        <w:t xml:space="preserve">ترغب اللجنة في إنشاء نظام لمراكز التنسيق للدول الأطراف </w:t>
      </w:r>
      <w:r w:rsidR="00307071">
        <w:rPr>
          <w:rFonts w:hint="cs"/>
          <w:rtl/>
        </w:rPr>
        <w:t>لمتابعة ا</w:t>
      </w:r>
      <w:r>
        <w:rPr>
          <w:rFonts w:hint="cs"/>
          <w:rtl/>
        </w:rPr>
        <w:t xml:space="preserve">لملاحظات الختامية للجنة وكسبيل لتخفيف العبء على رئيس اللجنة. وأحد أهم الفروق بين التقارير الدورية المقدمة إلى اللجنة وتلك المطلوبة بموجب آلية الاستعراض الدوري الشامل هو كيفية فهم الدول الأطراف لها. فهذه الدول تعتبر التقارير بموجب العهد تقارير تتطلب قدراً كبيراً من الخبرة القانونية والتقنية في حين أنها تعتبر التقارير الوطنية المقدمة في إطار الاستعراض الدوري الشامل تقارير </w:t>
      </w:r>
      <w:r w:rsidR="00CB463D">
        <w:rPr>
          <w:rFonts w:hint="cs"/>
          <w:rtl/>
        </w:rPr>
        <w:t>ذات طبيعة سياسية أكثر من غيرها</w:t>
      </w:r>
      <w:r>
        <w:rPr>
          <w:rFonts w:hint="cs"/>
          <w:rtl/>
        </w:rPr>
        <w:t>. وربما يفسر ذلك جزئياً فشل الدول الأطراف في تقديم التقارير في الموعد المحدد إلى اللجنة. وبإمكان مراكز التنسيق للدول الأطراف أن تتصل بالوفود وأن تعمل معها، بالتعاون مع الرئيس، لحسم القضايا المتعلقة بإعداد التقارير.</w:t>
      </w:r>
    </w:p>
    <w:p w:rsidR="00BC1438" w:rsidRDefault="00BC1438" w:rsidP="008375DF">
      <w:pPr>
        <w:pStyle w:val="SingleTxtGA"/>
        <w:rPr>
          <w:rFonts w:hint="cs"/>
          <w:rtl/>
        </w:rPr>
      </w:pPr>
      <w:r>
        <w:rPr>
          <w:rFonts w:hint="cs"/>
          <w:rtl/>
        </w:rPr>
        <w:t>31-</w:t>
      </w:r>
      <w:r>
        <w:rPr>
          <w:rFonts w:hint="cs"/>
          <w:rtl/>
        </w:rPr>
        <w:tab/>
        <w:t>وقالت إنها لا تؤيد تعديل العهد.</w:t>
      </w:r>
    </w:p>
    <w:p w:rsidR="00BC1438" w:rsidRDefault="00BC1438" w:rsidP="00CB463D">
      <w:pPr>
        <w:pStyle w:val="SingleTxtGA"/>
        <w:rPr>
          <w:rFonts w:hint="cs"/>
          <w:rtl/>
        </w:rPr>
      </w:pPr>
      <w:r>
        <w:rPr>
          <w:rFonts w:hint="cs"/>
          <w:rtl/>
        </w:rPr>
        <w:t>32-</w:t>
      </w:r>
      <w:r>
        <w:rPr>
          <w:rFonts w:hint="cs"/>
          <w:rtl/>
        </w:rPr>
        <w:tab/>
      </w:r>
      <w:r>
        <w:rPr>
          <w:rFonts w:hint="cs"/>
          <w:b/>
          <w:bCs/>
          <w:rtl/>
        </w:rPr>
        <w:t>الرئيس</w:t>
      </w:r>
      <w:r>
        <w:rPr>
          <w:rFonts w:hint="cs"/>
          <w:rtl/>
        </w:rPr>
        <w:t xml:space="preserve"> أشار إلى الاقتراح 1 وقال إن اللجنة تبذل قصارى جهودها للتعامل مع الدول الأطراف التي تجاوز موعد تقديم تقريرها الأولي 10 سنوات. وليس من السهل، لأسباب متفاوتة، تحديد مواعيد للنظر في ما لا يقل عن دولة طرف واحدة عند </w:t>
      </w:r>
      <w:r w:rsidR="00CB463D">
        <w:rPr>
          <w:rFonts w:hint="cs"/>
          <w:rtl/>
        </w:rPr>
        <w:t xml:space="preserve">عدم تقديم </w:t>
      </w:r>
      <w:r>
        <w:rPr>
          <w:rFonts w:hint="cs"/>
          <w:rtl/>
        </w:rPr>
        <w:t>تقرير في كل دورة.</w:t>
      </w:r>
    </w:p>
    <w:p w:rsidR="00BC1438" w:rsidRDefault="00BC1438" w:rsidP="00CB463D">
      <w:pPr>
        <w:pStyle w:val="SingleTxtGA"/>
        <w:rPr>
          <w:rFonts w:hint="cs"/>
          <w:rtl/>
        </w:rPr>
      </w:pPr>
      <w:r>
        <w:rPr>
          <w:rFonts w:hint="cs"/>
          <w:rtl/>
        </w:rPr>
        <w:t>33-</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قالت إن اللجنة حققت بالفعل، في الماضي، الهدف المتمثل في النظر في دولة طرف </w:t>
      </w:r>
      <w:r w:rsidR="00CB463D">
        <w:rPr>
          <w:rFonts w:hint="cs"/>
          <w:rtl/>
        </w:rPr>
        <w:t xml:space="preserve">واحدة دون تقديم </w:t>
      </w:r>
      <w:r>
        <w:rPr>
          <w:rFonts w:hint="cs"/>
          <w:rtl/>
        </w:rPr>
        <w:t xml:space="preserve">تقرير في كل دورة. وتمكنت أحياناً من </w:t>
      </w:r>
      <w:r w:rsidR="00CB463D">
        <w:rPr>
          <w:rFonts w:hint="cs"/>
          <w:rtl/>
        </w:rPr>
        <w:t xml:space="preserve">الحصول على </w:t>
      </w:r>
      <w:r>
        <w:rPr>
          <w:rFonts w:hint="cs"/>
          <w:rtl/>
        </w:rPr>
        <w:t xml:space="preserve">تقرير من دولة طرف </w:t>
      </w:r>
      <w:r w:rsidR="00CB463D">
        <w:rPr>
          <w:rFonts w:hint="cs"/>
          <w:rtl/>
        </w:rPr>
        <w:t xml:space="preserve">بمجرّد </w:t>
      </w:r>
      <w:r>
        <w:rPr>
          <w:rFonts w:hint="cs"/>
          <w:rtl/>
        </w:rPr>
        <w:t xml:space="preserve">تحديد موعد النظر فيه في حال </w:t>
      </w:r>
      <w:r w:rsidR="00CB463D">
        <w:rPr>
          <w:rFonts w:hint="cs"/>
          <w:rtl/>
        </w:rPr>
        <w:t xml:space="preserve">عدم تقديمه. وينبغي أن </w:t>
      </w:r>
      <w:r>
        <w:rPr>
          <w:rFonts w:hint="cs"/>
          <w:rtl/>
        </w:rPr>
        <w:t>تختار اللجنة بتأنٍ الدول الأطراف التي تر</w:t>
      </w:r>
      <w:r w:rsidR="00460AD2">
        <w:rPr>
          <w:rFonts w:hint="cs"/>
          <w:rtl/>
        </w:rPr>
        <w:t>غب في النظر فيها دون توفر تقرير</w:t>
      </w:r>
      <w:r>
        <w:rPr>
          <w:rFonts w:hint="cs"/>
          <w:rtl/>
        </w:rPr>
        <w:t xml:space="preserve"> من منظور استراتيجي.</w:t>
      </w:r>
    </w:p>
    <w:p w:rsidR="00BC1438" w:rsidRDefault="00BC1438" w:rsidP="001B6773">
      <w:pPr>
        <w:pStyle w:val="SingleTxtGA"/>
        <w:rPr>
          <w:rFonts w:hint="cs"/>
          <w:rtl/>
        </w:rPr>
      </w:pPr>
      <w:r>
        <w:rPr>
          <w:rFonts w:hint="cs"/>
          <w:rtl/>
        </w:rPr>
        <w:t>34-</w:t>
      </w:r>
      <w:r>
        <w:rPr>
          <w:rFonts w:hint="cs"/>
          <w:rtl/>
        </w:rPr>
        <w:tab/>
        <w:t xml:space="preserve">ووافقت على الاقتراح 2 وقالت فيما يتعلق بالاقتراح 3 </w:t>
      </w:r>
      <w:r w:rsidR="001B6773">
        <w:rPr>
          <w:rFonts w:hint="cs"/>
          <w:rtl/>
        </w:rPr>
        <w:t>إ</w:t>
      </w:r>
      <w:r>
        <w:rPr>
          <w:rFonts w:hint="cs"/>
          <w:rtl/>
        </w:rPr>
        <w:t xml:space="preserve">نها توافق على بعض التحفظات التي أعرب عنها السيد </w:t>
      </w:r>
      <w:proofErr w:type="spellStart"/>
      <w:r>
        <w:rPr>
          <w:rFonts w:hint="cs"/>
          <w:rtl/>
        </w:rPr>
        <w:t>أوفلاهرتي</w:t>
      </w:r>
      <w:proofErr w:type="spellEnd"/>
      <w:r>
        <w:rPr>
          <w:rFonts w:hint="cs"/>
          <w:rtl/>
        </w:rPr>
        <w:t xml:space="preserve">. أما بالنسبة إلى الاقتراح 4 </w:t>
      </w:r>
      <w:r w:rsidR="00076A72">
        <w:rPr>
          <w:rFonts w:hint="cs"/>
          <w:rtl/>
        </w:rPr>
        <w:t>فهو غير وارد</w:t>
      </w:r>
      <w:r>
        <w:rPr>
          <w:rFonts w:hint="cs"/>
          <w:rtl/>
        </w:rPr>
        <w:t xml:space="preserve">: </w:t>
      </w:r>
      <w:r w:rsidR="00076A72">
        <w:rPr>
          <w:rFonts w:hint="cs"/>
          <w:rtl/>
        </w:rPr>
        <w:t>إذ</w:t>
      </w:r>
      <w:r w:rsidR="00076A72">
        <w:rPr>
          <w:rFonts w:hint="eastAsia"/>
          <w:rtl/>
        </w:rPr>
        <w:t> </w:t>
      </w:r>
      <w:r w:rsidR="001B6773">
        <w:rPr>
          <w:rFonts w:hint="cs"/>
          <w:rtl/>
        </w:rPr>
        <w:t>إ</w:t>
      </w:r>
      <w:r w:rsidR="00076A72">
        <w:rPr>
          <w:rFonts w:hint="cs"/>
          <w:rtl/>
        </w:rPr>
        <w:t xml:space="preserve">نه من </w:t>
      </w:r>
      <w:r>
        <w:rPr>
          <w:rFonts w:hint="cs"/>
          <w:rtl/>
        </w:rPr>
        <w:t xml:space="preserve">غير الواقعي التفكير في أن الدول الأطراف ستوافق عليه. وفضلاً عن ذلك، فهو اقتراح خطر، لأنه قد يؤدي إلى إدراج حقوق أقل في نص العهد. والأمر يتطلب إحراز مزيد من التقدم في مجال الإعلان عن العهد ونشر قرارات اللجنة </w:t>
      </w:r>
      <w:r w:rsidR="00076A72">
        <w:rPr>
          <w:rFonts w:hint="cs"/>
          <w:rtl/>
        </w:rPr>
        <w:t>لزيادة إبراز عملها</w:t>
      </w:r>
      <w:r>
        <w:rPr>
          <w:rFonts w:hint="cs"/>
          <w:rtl/>
        </w:rPr>
        <w:t>.</w:t>
      </w:r>
    </w:p>
    <w:p w:rsidR="00BC1438" w:rsidRPr="00B62FA1" w:rsidRDefault="00BC1438" w:rsidP="005609E0">
      <w:pPr>
        <w:pStyle w:val="SingleTxtGA"/>
        <w:rPr>
          <w:rFonts w:hint="cs"/>
          <w:rtl/>
        </w:rPr>
      </w:pPr>
      <w:r>
        <w:rPr>
          <w:rFonts w:hint="cs"/>
          <w:rtl/>
        </w:rPr>
        <w:t>35-</w:t>
      </w:r>
      <w:r>
        <w:rPr>
          <w:rFonts w:hint="cs"/>
          <w:rtl/>
        </w:rPr>
        <w:tab/>
        <w:t xml:space="preserve">ولاحظت أن توصيات اللجنة المعنية بحقوق الإنسان غالباً ما تُقتبس أثناء عملية الاستعراض الدوري الشامل، واقترحت على أمانة مجلس حقوق الإنسان أن تتلقى اقتراحات من اللجنة لتيسير عملية الاستعراض الدوري الشامل. </w:t>
      </w:r>
      <w:r w:rsidR="005609E0">
        <w:rPr>
          <w:rFonts w:hint="cs"/>
          <w:rtl/>
        </w:rPr>
        <w:t xml:space="preserve">إذ قد </w:t>
      </w:r>
      <w:r>
        <w:rPr>
          <w:rFonts w:hint="cs"/>
          <w:rtl/>
        </w:rPr>
        <w:t>يكون ذلك سبيلاً للحصول على بعض الأموال التي تم تخصيصها لآلية الاستعراض الدوري الشامل لكي تتمكن اللجنة من استخدامها لتمو</w:t>
      </w:r>
      <w:r w:rsidR="005609E0">
        <w:rPr>
          <w:rFonts w:hint="cs"/>
          <w:rtl/>
        </w:rPr>
        <w:t>يل أنشطتها الرامية إلى التعريف با</w:t>
      </w:r>
      <w:r>
        <w:rPr>
          <w:rFonts w:hint="cs"/>
          <w:rtl/>
        </w:rPr>
        <w:t>لعهد.</w:t>
      </w:r>
    </w:p>
    <w:p w:rsidR="00BC1438" w:rsidRDefault="00BC1438" w:rsidP="00C1443D">
      <w:pPr>
        <w:pStyle w:val="SingleTxtGA"/>
        <w:rPr>
          <w:rFonts w:hint="cs"/>
          <w:rtl/>
          <w:lang w:val="fr-CH"/>
        </w:rPr>
      </w:pPr>
      <w:r>
        <w:rPr>
          <w:rFonts w:hint="cs"/>
          <w:rtl/>
          <w:lang w:val="fr-CH"/>
        </w:rPr>
        <w:t>36-</w:t>
      </w:r>
      <w:r>
        <w:rPr>
          <w:rFonts w:hint="cs"/>
          <w:rtl/>
          <w:lang w:val="fr-CH"/>
        </w:rPr>
        <w:tab/>
      </w:r>
      <w:r>
        <w:rPr>
          <w:rFonts w:hint="cs"/>
          <w:b/>
          <w:bCs/>
          <w:rtl/>
          <w:lang w:val="fr-CH"/>
        </w:rPr>
        <w:t xml:space="preserve">السيدة </w:t>
      </w:r>
      <w:proofErr w:type="spellStart"/>
      <w:r>
        <w:rPr>
          <w:rFonts w:hint="cs"/>
          <w:b/>
          <w:bCs/>
          <w:rtl/>
          <w:lang w:val="fr-CH"/>
        </w:rPr>
        <w:t>كيلر</w:t>
      </w:r>
      <w:proofErr w:type="spellEnd"/>
      <w:r>
        <w:rPr>
          <w:rFonts w:hint="cs"/>
          <w:rtl/>
          <w:lang w:val="fr-CH"/>
        </w:rPr>
        <w:t xml:space="preserve"> </w:t>
      </w:r>
      <w:r w:rsidR="00C1443D">
        <w:rPr>
          <w:rFonts w:hint="cs"/>
          <w:rtl/>
          <w:lang w:val="fr-CH"/>
        </w:rPr>
        <w:t xml:space="preserve">استذكرت أنه </w:t>
      </w:r>
      <w:r>
        <w:rPr>
          <w:rFonts w:hint="cs"/>
          <w:rtl/>
          <w:lang w:val="fr-CH"/>
        </w:rPr>
        <w:t>من المقرر النظر في أول دولة طرف</w:t>
      </w:r>
      <w:r w:rsidRPr="000C5F14">
        <w:rPr>
          <w:rFonts w:hint="cs"/>
          <w:rtl/>
          <w:lang w:val="fr-CH"/>
        </w:rPr>
        <w:t xml:space="preserve"> </w:t>
      </w:r>
      <w:r>
        <w:rPr>
          <w:rFonts w:hint="cs"/>
          <w:rtl/>
          <w:lang w:val="fr-CH"/>
        </w:rPr>
        <w:t xml:space="preserve">في عام 2004، بالاستناد إلى قائمة المسائل قبل الإبلاغ. وذكَّرت أيضاً بأن اللجنة قررت أن لديها القدرة على اعتماد خمس قوائم للمسائل </w:t>
      </w:r>
      <w:r w:rsidR="00C1443D">
        <w:rPr>
          <w:rFonts w:hint="cs"/>
          <w:rtl/>
          <w:lang w:val="fr-CH"/>
        </w:rPr>
        <w:t xml:space="preserve">فقط </w:t>
      </w:r>
      <w:r>
        <w:rPr>
          <w:rFonts w:hint="cs"/>
          <w:rtl/>
          <w:lang w:val="fr-CH"/>
        </w:rPr>
        <w:t xml:space="preserve">قبل الإبلاغ. وهذا يعني أن تكون هناك 30 قائمة بالمسائل، بما في ذلك </w:t>
      </w:r>
      <w:r w:rsidR="00C1443D">
        <w:rPr>
          <w:rFonts w:hint="cs"/>
          <w:rtl/>
          <w:lang w:val="fr-CH"/>
        </w:rPr>
        <w:t>ال</w:t>
      </w:r>
      <w:r>
        <w:rPr>
          <w:rFonts w:hint="cs"/>
          <w:rtl/>
          <w:lang w:val="fr-CH"/>
        </w:rPr>
        <w:t xml:space="preserve">قوائم </w:t>
      </w:r>
      <w:r w:rsidR="00C1443D">
        <w:rPr>
          <w:rFonts w:hint="cs"/>
          <w:rtl/>
          <w:lang w:val="fr-CH"/>
        </w:rPr>
        <w:t>العادية با</w:t>
      </w:r>
      <w:r>
        <w:rPr>
          <w:rFonts w:hint="cs"/>
          <w:rtl/>
          <w:lang w:val="fr-CH"/>
        </w:rPr>
        <w:t>لمسائل و</w:t>
      </w:r>
      <w:r w:rsidR="00C1443D">
        <w:rPr>
          <w:rFonts w:hint="cs"/>
          <w:rtl/>
          <w:lang w:val="fr-CH"/>
        </w:rPr>
        <w:t>قوائم ا</w:t>
      </w:r>
      <w:r>
        <w:rPr>
          <w:rFonts w:hint="cs"/>
          <w:rtl/>
          <w:lang w:val="fr-CH"/>
        </w:rPr>
        <w:t>لمسائل قبل الإبلاغ، كل سنة.</w:t>
      </w:r>
    </w:p>
    <w:p w:rsidR="00BC1438" w:rsidRDefault="00BC1438" w:rsidP="00583326">
      <w:pPr>
        <w:pStyle w:val="SingleTxtGA"/>
        <w:rPr>
          <w:rFonts w:hint="cs"/>
          <w:rtl/>
          <w:lang w:val="fr-CH"/>
        </w:rPr>
      </w:pPr>
      <w:r>
        <w:rPr>
          <w:rFonts w:hint="cs"/>
          <w:rtl/>
          <w:lang w:val="fr-CH"/>
        </w:rPr>
        <w:t>37-</w:t>
      </w:r>
      <w:r>
        <w:rPr>
          <w:rFonts w:hint="cs"/>
          <w:rtl/>
          <w:lang w:val="fr-CH"/>
        </w:rPr>
        <w:tab/>
      </w:r>
      <w:r>
        <w:rPr>
          <w:rFonts w:hint="cs"/>
          <w:b/>
          <w:bCs/>
          <w:rtl/>
          <w:lang w:val="fr-CH"/>
        </w:rPr>
        <w:t>الرئيس</w:t>
      </w:r>
      <w:r>
        <w:rPr>
          <w:rFonts w:hint="cs"/>
          <w:rtl/>
          <w:lang w:val="fr-CH"/>
        </w:rPr>
        <w:t xml:space="preserve"> قال</w:t>
      </w:r>
      <w:r w:rsidR="00583326">
        <w:rPr>
          <w:rFonts w:hint="cs"/>
          <w:rtl/>
          <w:lang w:val="fr-CH"/>
        </w:rPr>
        <w:t>،</w:t>
      </w:r>
      <w:r>
        <w:rPr>
          <w:rFonts w:hint="cs"/>
          <w:rtl/>
          <w:lang w:val="fr-CH"/>
        </w:rPr>
        <w:t xml:space="preserve"> فيما يتعلق بالاقتراح 3، إنه متردّد في إدراج فئة أخرى تشير إلى </w:t>
      </w:r>
      <w:r w:rsidR="00583326">
        <w:rPr>
          <w:rFonts w:hint="cs"/>
          <w:rtl/>
          <w:lang w:val="fr-CH"/>
        </w:rPr>
        <w:t>ال</w:t>
      </w:r>
      <w:r>
        <w:rPr>
          <w:rFonts w:hint="cs"/>
          <w:rtl/>
          <w:lang w:val="fr-CH"/>
        </w:rPr>
        <w:t xml:space="preserve">موعد </w:t>
      </w:r>
      <w:r w:rsidR="00583326">
        <w:rPr>
          <w:rFonts w:hint="cs"/>
          <w:rtl/>
          <w:lang w:val="fr-CH"/>
        </w:rPr>
        <w:t>ال</w:t>
      </w:r>
      <w:r>
        <w:rPr>
          <w:rFonts w:hint="cs"/>
          <w:rtl/>
          <w:lang w:val="fr-CH"/>
        </w:rPr>
        <w:t>نهائي لتقديم التقارير محدد بست سنوات. و</w:t>
      </w:r>
      <w:r w:rsidR="00583326">
        <w:rPr>
          <w:rFonts w:hint="cs"/>
          <w:rtl/>
          <w:lang w:val="fr-CH"/>
        </w:rPr>
        <w:t>قال إ</w:t>
      </w:r>
      <w:r>
        <w:rPr>
          <w:rFonts w:hint="cs"/>
          <w:rtl/>
          <w:lang w:val="fr-CH"/>
        </w:rPr>
        <w:t>نه يقترح،</w:t>
      </w:r>
      <w:r w:rsidR="00902F38">
        <w:rPr>
          <w:rFonts w:hint="cs"/>
          <w:rtl/>
          <w:lang w:val="fr-CH"/>
        </w:rPr>
        <w:t xml:space="preserve"> </w:t>
      </w:r>
      <w:r>
        <w:rPr>
          <w:rFonts w:hint="cs"/>
          <w:rtl/>
          <w:lang w:val="fr-CH"/>
        </w:rPr>
        <w:t>لأسباب عملية، أن يتم</w:t>
      </w:r>
      <w:r w:rsidR="00902F38">
        <w:rPr>
          <w:rFonts w:hint="cs"/>
          <w:rtl/>
          <w:lang w:val="fr-CH"/>
        </w:rPr>
        <w:t xml:space="preserve">، </w:t>
      </w:r>
      <w:r>
        <w:rPr>
          <w:rFonts w:hint="cs"/>
          <w:rtl/>
          <w:lang w:val="fr-CH"/>
        </w:rPr>
        <w:t xml:space="preserve">بدلاً من ذلك، تغيير الموعد النهائي الذي يتراوح بين ثلاث وخمس سنوات إلى موعد نهائي يتراوح بين أربع وست سنوات. وإلا فقد لا تتمكن اللجنة من التصدي لعبء العمل الذي قد </w:t>
      </w:r>
      <w:r w:rsidR="00583326">
        <w:rPr>
          <w:rFonts w:hint="cs"/>
          <w:rtl/>
          <w:lang w:val="fr-CH"/>
        </w:rPr>
        <w:t xml:space="preserve">ينجم </w:t>
      </w:r>
      <w:r>
        <w:rPr>
          <w:rFonts w:hint="cs"/>
          <w:rtl/>
          <w:lang w:val="fr-CH"/>
        </w:rPr>
        <w:t>من عدد قوائم المسائل التي يتعين عليها إعدادها ابتداء</w:t>
      </w:r>
      <w:r w:rsidR="005B3390">
        <w:rPr>
          <w:rFonts w:hint="cs"/>
          <w:rtl/>
          <w:lang w:val="fr-CH"/>
        </w:rPr>
        <w:t>ً</w:t>
      </w:r>
      <w:r>
        <w:rPr>
          <w:rFonts w:hint="cs"/>
          <w:rtl/>
          <w:lang w:val="fr-CH"/>
        </w:rPr>
        <w:t xml:space="preserve"> من عام 2013.</w:t>
      </w:r>
    </w:p>
    <w:p w:rsidR="00BC1438" w:rsidRDefault="00BC1438" w:rsidP="00583326">
      <w:pPr>
        <w:pStyle w:val="SingleTxtGA"/>
        <w:rPr>
          <w:rFonts w:hint="cs"/>
          <w:rtl/>
          <w:lang w:val="fr-CH"/>
        </w:rPr>
      </w:pPr>
      <w:r>
        <w:rPr>
          <w:rFonts w:hint="cs"/>
          <w:rtl/>
          <w:lang w:val="fr-CH"/>
        </w:rPr>
        <w:t>38-</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قال إنه متشائم بشأن </w:t>
      </w:r>
      <w:r w:rsidR="00583326">
        <w:rPr>
          <w:rFonts w:hint="cs"/>
          <w:rtl/>
          <w:lang w:val="fr-CH"/>
        </w:rPr>
        <w:t xml:space="preserve">الوضع المتعلق </w:t>
      </w:r>
      <w:r>
        <w:rPr>
          <w:rFonts w:hint="cs"/>
          <w:rtl/>
          <w:lang w:val="fr-CH"/>
        </w:rPr>
        <w:t>بالقيود على الميزانية والافتقار للموارد. فمن الص</w:t>
      </w:r>
      <w:r w:rsidR="00583326">
        <w:rPr>
          <w:rFonts w:hint="cs"/>
          <w:rtl/>
          <w:lang w:val="fr-CH"/>
        </w:rPr>
        <w:t xml:space="preserve">عب للغاية الحصول على رد إيجابي بخصوص </w:t>
      </w:r>
      <w:r>
        <w:rPr>
          <w:rFonts w:hint="cs"/>
          <w:rtl/>
          <w:lang w:val="fr-CH"/>
        </w:rPr>
        <w:t xml:space="preserve">طلبات الدعم، وأضاف إن الوضع </w:t>
      </w:r>
      <w:r w:rsidR="00583326">
        <w:rPr>
          <w:rFonts w:hint="cs"/>
          <w:rtl/>
          <w:lang w:val="fr-CH"/>
        </w:rPr>
        <w:t>يزداد سوءاً</w:t>
      </w:r>
      <w:r>
        <w:rPr>
          <w:rFonts w:hint="cs"/>
          <w:rtl/>
          <w:lang w:val="fr-CH"/>
        </w:rPr>
        <w:t>.</w:t>
      </w:r>
    </w:p>
    <w:p w:rsidR="00BC1438" w:rsidRDefault="00BC1438" w:rsidP="001B6773">
      <w:pPr>
        <w:pStyle w:val="SingleTxtGA"/>
        <w:rPr>
          <w:rFonts w:hint="cs"/>
          <w:rtl/>
          <w:lang w:val="fr-CH"/>
        </w:rPr>
      </w:pPr>
      <w:r>
        <w:rPr>
          <w:rFonts w:hint="cs"/>
          <w:rtl/>
          <w:lang w:val="fr-CH"/>
        </w:rPr>
        <w:t>39-</w:t>
      </w:r>
      <w:r>
        <w:rPr>
          <w:rFonts w:hint="cs"/>
          <w:rtl/>
          <w:lang w:val="fr-CH"/>
        </w:rPr>
        <w:tab/>
        <w:t xml:space="preserve">وقال إنه </w:t>
      </w:r>
      <w:r w:rsidR="00D96C68">
        <w:rPr>
          <w:rFonts w:hint="cs"/>
          <w:rtl/>
          <w:lang w:val="fr-CH"/>
        </w:rPr>
        <w:t xml:space="preserve">يوافق </w:t>
      </w:r>
      <w:r>
        <w:rPr>
          <w:rFonts w:hint="cs"/>
          <w:rtl/>
          <w:lang w:val="fr-CH"/>
        </w:rPr>
        <w:t xml:space="preserve">بشكل عام على الاقتراحات من 1 إلى 3 المتعلقة بتقديم </w:t>
      </w:r>
      <w:r w:rsidR="00D96C68">
        <w:rPr>
          <w:rFonts w:hint="cs"/>
          <w:rtl/>
          <w:lang w:val="fr-CH"/>
        </w:rPr>
        <w:t xml:space="preserve">التقارير </w:t>
      </w:r>
      <w:r w:rsidR="001B6773">
        <w:rPr>
          <w:rFonts w:hint="cs"/>
          <w:rtl/>
          <w:lang w:val="fr-CH"/>
        </w:rPr>
        <w:t xml:space="preserve">من جانب </w:t>
      </w:r>
      <w:r>
        <w:rPr>
          <w:rFonts w:hint="cs"/>
          <w:rtl/>
          <w:lang w:val="fr-CH"/>
        </w:rPr>
        <w:t xml:space="preserve">الدول الأطراف. وبالنسبة </w:t>
      </w:r>
      <w:r w:rsidR="00D96C68">
        <w:rPr>
          <w:rFonts w:hint="cs"/>
          <w:rtl/>
          <w:lang w:val="fr-CH"/>
        </w:rPr>
        <w:t xml:space="preserve">للدول الأطراف التي لا </w:t>
      </w:r>
      <w:r>
        <w:rPr>
          <w:rFonts w:hint="cs"/>
          <w:rtl/>
          <w:lang w:val="fr-CH"/>
        </w:rPr>
        <w:t xml:space="preserve">تملك </w:t>
      </w:r>
      <w:r w:rsidR="00D96C68">
        <w:rPr>
          <w:rFonts w:hint="cs"/>
          <w:rtl/>
          <w:lang w:val="fr-CH"/>
        </w:rPr>
        <w:t xml:space="preserve">سوى </w:t>
      </w:r>
      <w:r>
        <w:rPr>
          <w:rFonts w:hint="cs"/>
          <w:rtl/>
          <w:lang w:val="fr-CH"/>
        </w:rPr>
        <w:t xml:space="preserve">موارد شحيحة، </w:t>
      </w:r>
      <w:r w:rsidR="00D96C68">
        <w:rPr>
          <w:rFonts w:hint="cs"/>
          <w:rtl/>
          <w:lang w:val="fr-CH"/>
        </w:rPr>
        <w:t xml:space="preserve">فإنها تجد من الصعب </w:t>
      </w:r>
      <w:r>
        <w:rPr>
          <w:rFonts w:hint="cs"/>
          <w:rtl/>
          <w:lang w:val="fr-CH"/>
        </w:rPr>
        <w:t xml:space="preserve">للغاية أن تُلبي احتياجات اللجنة المتزايدة باستمرار </w:t>
      </w:r>
      <w:r w:rsidR="00810C8F">
        <w:rPr>
          <w:rFonts w:hint="cs"/>
          <w:rtl/>
          <w:lang w:val="fr-CH"/>
        </w:rPr>
        <w:t>من ال</w:t>
      </w:r>
      <w:r>
        <w:rPr>
          <w:rFonts w:hint="cs"/>
          <w:rtl/>
          <w:lang w:val="fr-CH"/>
        </w:rPr>
        <w:t>معلومات و</w:t>
      </w:r>
      <w:r w:rsidR="00810C8F">
        <w:rPr>
          <w:rFonts w:hint="cs"/>
          <w:rtl/>
          <w:lang w:val="fr-CH"/>
        </w:rPr>
        <w:t>ال</w:t>
      </w:r>
      <w:r>
        <w:rPr>
          <w:rFonts w:hint="cs"/>
          <w:rtl/>
          <w:lang w:val="fr-CH"/>
        </w:rPr>
        <w:t>إحصاءات. و</w:t>
      </w:r>
      <w:r w:rsidR="001B0DA4">
        <w:rPr>
          <w:rFonts w:hint="cs"/>
          <w:rtl/>
          <w:lang w:val="fr-CH"/>
        </w:rPr>
        <w:t xml:space="preserve">يؤدي </w:t>
      </w:r>
      <w:r>
        <w:rPr>
          <w:rFonts w:hint="cs"/>
          <w:rtl/>
          <w:lang w:val="fr-CH"/>
        </w:rPr>
        <w:t xml:space="preserve">الميل إلى إرباك الدول الأطراف بمبادئ توجيهية جديدة ومعاقبة تلك التي لم تمتثل إلى نتائج عكسية. ويتعين على اللجنة، بدلاً </w:t>
      </w:r>
      <w:r w:rsidR="001B0DA4">
        <w:rPr>
          <w:rFonts w:hint="cs"/>
          <w:rtl/>
          <w:lang w:val="fr-CH"/>
        </w:rPr>
        <w:t xml:space="preserve">عن </w:t>
      </w:r>
      <w:r>
        <w:rPr>
          <w:rFonts w:hint="cs"/>
          <w:rtl/>
          <w:lang w:val="fr-CH"/>
        </w:rPr>
        <w:t xml:space="preserve">ذلك، أن تسعى إلى بناء الثقة وإبداء التعاطف مع المؤسسات الوطنية التي يُطلَب منها بذل جهود هائلة لجمع المعلومات وتجميع الإحصاءات. ويمكن للوفود </w:t>
      </w:r>
      <w:r w:rsidR="007358B4">
        <w:rPr>
          <w:rFonts w:hint="cs"/>
          <w:rtl/>
          <w:lang w:val="fr-CH"/>
        </w:rPr>
        <w:t xml:space="preserve">أيضاً </w:t>
      </w:r>
      <w:r>
        <w:rPr>
          <w:rFonts w:hint="cs"/>
          <w:rtl/>
          <w:lang w:val="fr-CH"/>
        </w:rPr>
        <w:t xml:space="preserve">أن تتوقع أن تواجهها </w:t>
      </w:r>
      <w:r w:rsidR="007358B4">
        <w:rPr>
          <w:rFonts w:hint="cs"/>
          <w:rtl/>
          <w:lang w:val="fr-CH"/>
        </w:rPr>
        <w:t xml:space="preserve">اللجنة </w:t>
      </w:r>
      <w:r>
        <w:rPr>
          <w:rFonts w:hint="cs"/>
          <w:rtl/>
          <w:lang w:val="fr-CH"/>
        </w:rPr>
        <w:t xml:space="preserve">بمجموعة من الأسئلة </w:t>
      </w:r>
      <w:r w:rsidR="001B6773">
        <w:rPr>
          <w:rFonts w:hint="cs"/>
          <w:rtl/>
          <w:lang w:val="fr-CH"/>
        </w:rPr>
        <w:t xml:space="preserve">الإضافية </w:t>
      </w:r>
      <w:r w:rsidR="007358B4">
        <w:rPr>
          <w:rFonts w:hint="cs"/>
          <w:rtl/>
          <w:lang w:val="fr-CH"/>
        </w:rPr>
        <w:t xml:space="preserve">أثناء </w:t>
      </w:r>
      <w:r>
        <w:rPr>
          <w:rFonts w:hint="cs"/>
          <w:rtl/>
          <w:lang w:val="fr-CH"/>
        </w:rPr>
        <w:t>الاستعراض.</w:t>
      </w:r>
    </w:p>
    <w:p w:rsidR="00BC1438" w:rsidRDefault="007358B4" w:rsidP="007358B4">
      <w:pPr>
        <w:pStyle w:val="SingleTxtGA"/>
        <w:rPr>
          <w:rFonts w:hint="cs"/>
          <w:rtl/>
          <w:lang w:val="fr-CH"/>
        </w:rPr>
      </w:pPr>
      <w:r>
        <w:rPr>
          <w:rFonts w:hint="cs"/>
          <w:rtl/>
          <w:lang w:val="fr-CH"/>
        </w:rPr>
        <w:t>40-</w:t>
      </w:r>
      <w:r>
        <w:rPr>
          <w:rFonts w:hint="cs"/>
          <w:rtl/>
          <w:lang w:val="fr-CH"/>
        </w:rPr>
        <w:tab/>
        <w:t xml:space="preserve">وقال إن لديه تحفظات على الاقتراحين 4 </w:t>
      </w:r>
      <w:proofErr w:type="spellStart"/>
      <w:r>
        <w:rPr>
          <w:rFonts w:hint="cs"/>
          <w:rtl/>
          <w:lang w:val="fr-CH"/>
        </w:rPr>
        <w:t>و5</w:t>
      </w:r>
      <w:proofErr w:type="spellEnd"/>
      <w:r>
        <w:rPr>
          <w:rFonts w:hint="cs"/>
          <w:rtl/>
          <w:lang w:val="fr-CH"/>
        </w:rPr>
        <w:t xml:space="preserve"> ل</w:t>
      </w:r>
      <w:r w:rsidR="00BC1438">
        <w:rPr>
          <w:rFonts w:hint="cs"/>
          <w:rtl/>
          <w:lang w:val="fr-CH"/>
        </w:rPr>
        <w:t>لأسباب المذكورة للتو.</w:t>
      </w:r>
    </w:p>
    <w:p w:rsidR="00BC1438" w:rsidRDefault="00BC1438" w:rsidP="001B6773">
      <w:pPr>
        <w:pStyle w:val="SingleTxtGA"/>
        <w:rPr>
          <w:rFonts w:hint="cs"/>
          <w:rtl/>
          <w:lang w:val="fr-CH"/>
        </w:rPr>
      </w:pPr>
      <w:r>
        <w:rPr>
          <w:rFonts w:hint="cs"/>
          <w:rtl/>
          <w:lang w:val="fr-CH"/>
        </w:rPr>
        <w:t>41-</w:t>
      </w:r>
      <w:r>
        <w:rPr>
          <w:rFonts w:hint="cs"/>
          <w:rtl/>
          <w:lang w:val="fr-CH"/>
        </w:rPr>
        <w:tab/>
      </w:r>
      <w:r>
        <w:rPr>
          <w:rFonts w:hint="cs"/>
          <w:b/>
          <w:bCs/>
          <w:rtl/>
          <w:lang w:val="fr-CH"/>
        </w:rPr>
        <w:t>السيد عمر</w:t>
      </w:r>
      <w:r>
        <w:rPr>
          <w:rFonts w:hint="cs"/>
          <w:rtl/>
          <w:lang w:val="fr-CH"/>
        </w:rPr>
        <w:t xml:space="preserve"> قال إنه يرى </w:t>
      </w:r>
      <w:r w:rsidR="001B6773">
        <w:rPr>
          <w:rFonts w:hint="cs"/>
          <w:rtl/>
          <w:lang w:val="fr-CH"/>
        </w:rPr>
        <w:t>أ</w:t>
      </w:r>
      <w:r>
        <w:rPr>
          <w:rFonts w:hint="cs"/>
          <w:rtl/>
          <w:lang w:val="fr-CH"/>
        </w:rPr>
        <w:t xml:space="preserve">ن اللجنة نفسها </w:t>
      </w:r>
      <w:proofErr w:type="spellStart"/>
      <w:r>
        <w:rPr>
          <w:rFonts w:hint="cs"/>
          <w:rtl/>
          <w:lang w:val="fr-CH"/>
        </w:rPr>
        <w:t>مسؤولة</w:t>
      </w:r>
      <w:proofErr w:type="spellEnd"/>
      <w:r>
        <w:rPr>
          <w:rFonts w:hint="cs"/>
          <w:rtl/>
          <w:lang w:val="fr-CH"/>
        </w:rPr>
        <w:t xml:space="preserve"> جزئياً عن ظاهرة التقارير التي فات موعد تقديمها. فقد اكتسبت اللجنة سمعة بأنها هيئة من هيئات المعاهدات تطالب بالكثير بصفة خاصة </w:t>
      </w:r>
      <w:proofErr w:type="spellStart"/>
      <w:r>
        <w:rPr>
          <w:rFonts w:hint="cs"/>
          <w:rtl/>
          <w:lang w:val="fr-CH"/>
        </w:rPr>
        <w:t>وتماحك</w:t>
      </w:r>
      <w:proofErr w:type="spellEnd"/>
      <w:r>
        <w:rPr>
          <w:rFonts w:hint="cs"/>
          <w:rtl/>
          <w:lang w:val="fr-CH"/>
        </w:rPr>
        <w:t xml:space="preserve"> أحياناً فيما يبدو بغرض وحيد هو انتقاد دولة طرف ما. ولذلك يتعين على اللجنة أن تسعى إلى تحسين هذه الصورة. ومن الأفضل والأكثر إيجابية أن تطم</w:t>
      </w:r>
      <w:r w:rsidR="001B6773">
        <w:rPr>
          <w:rFonts w:hint="cs"/>
          <w:rtl/>
          <w:lang w:val="fr-CH"/>
        </w:rPr>
        <w:t>ئ</w:t>
      </w:r>
      <w:r>
        <w:rPr>
          <w:rFonts w:hint="cs"/>
          <w:rtl/>
          <w:lang w:val="fr-CH"/>
        </w:rPr>
        <w:t>ن الدول الأطراف لأن إجراءات الإبلاغ والمتابعة إجراءات معقدة. وفضلاً عن ذلك، فإن الإجراءات تختلف من هيئة معاهدة إلى أخرى. ولذلك فإن تحقيق قدر ما من التنسيق سيساعد الدول الأطراف على الوفاء بالتزاماتها.</w:t>
      </w:r>
    </w:p>
    <w:p w:rsidR="00BC1438" w:rsidRDefault="00BC1438" w:rsidP="00DD0EB7">
      <w:pPr>
        <w:pStyle w:val="SingleTxtGA"/>
        <w:rPr>
          <w:rFonts w:hint="cs"/>
          <w:rtl/>
          <w:lang w:val="fr-CH"/>
        </w:rPr>
      </w:pPr>
      <w:r>
        <w:rPr>
          <w:rFonts w:hint="cs"/>
          <w:rtl/>
          <w:lang w:val="fr-CH"/>
        </w:rPr>
        <w:t>42-</w:t>
      </w:r>
      <w:r>
        <w:rPr>
          <w:rFonts w:hint="cs"/>
          <w:rtl/>
          <w:lang w:val="fr-CH"/>
        </w:rPr>
        <w:tab/>
        <w:t>وتختلف الدول الأطراف أيضاً فيما يتعلق بقدراتها ومواقفها إزاء حقوق الإنسان. ومن</w:t>
      </w:r>
      <w:r w:rsidR="00DD0EB7">
        <w:rPr>
          <w:rFonts w:hint="cs"/>
          <w:rtl/>
          <w:lang w:val="fr-CH"/>
        </w:rPr>
        <w:t xml:space="preserve"> الصعب </w:t>
      </w:r>
      <w:r>
        <w:rPr>
          <w:rFonts w:hint="cs"/>
          <w:rtl/>
          <w:lang w:val="fr-CH"/>
        </w:rPr>
        <w:t xml:space="preserve">أن نتوقع من الدول الصغيرة الفقيرة أن تولي الأولوية العليا لطلبات اللجنة. فحالما يتم النظر في تقاريرها تشعر بالارتياح وتوجه انتباهها إلى قضايا أكثر إلحاحاً. وقال إن </w:t>
      </w:r>
      <w:r w:rsidR="00DD0EB7">
        <w:rPr>
          <w:rFonts w:hint="cs"/>
          <w:rtl/>
          <w:lang w:val="fr-CH"/>
        </w:rPr>
        <w:t xml:space="preserve">أحد الدبلوماسيين المقيمين </w:t>
      </w:r>
      <w:r>
        <w:rPr>
          <w:rFonts w:hint="cs"/>
          <w:rtl/>
          <w:lang w:val="fr-CH"/>
        </w:rPr>
        <w:t xml:space="preserve">في جنيف أعلمه مؤخراً أن الأولوية تولى </w:t>
      </w:r>
      <w:r w:rsidR="00DD0EB7">
        <w:rPr>
          <w:rFonts w:hint="cs"/>
          <w:rtl/>
          <w:lang w:val="fr-CH"/>
        </w:rPr>
        <w:t>ل</w:t>
      </w:r>
      <w:r>
        <w:rPr>
          <w:rFonts w:hint="cs"/>
          <w:rtl/>
          <w:lang w:val="fr-CH"/>
        </w:rPr>
        <w:t>لعلاقات مع هيئات مثل منظمة التجارة العالمية. ولذلك ينبغي للجنة أن تشجع الدول الأطراف، على إقامة حوار مباشر مع ممثليها</w:t>
      </w:r>
      <w:r w:rsidR="00DD0EB7">
        <w:rPr>
          <w:rFonts w:hint="cs"/>
          <w:rtl/>
          <w:lang w:val="fr-CH"/>
        </w:rPr>
        <w:t xml:space="preserve"> وحثهم على اتخاذ الإجراءات اللازمة</w:t>
      </w:r>
      <w:r>
        <w:rPr>
          <w:rFonts w:hint="cs"/>
          <w:rtl/>
          <w:lang w:val="fr-CH"/>
        </w:rPr>
        <w:t>.</w:t>
      </w:r>
    </w:p>
    <w:p w:rsidR="00BC1438" w:rsidRPr="00F11CCD" w:rsidRDefault="00BC1438" w:rsidP="001B6773">
      <w:pPr>
        <w:pStyle w:val="SingleTxtGA"/>
        <w:rPr>
          <w:rFonts w:hint="cs"/>
          <w:spacing w:val="-2"/>
          <w:rtl/>
          <w:lang w:val="fr-CH"/>
        </w:rPr>
      </w:pPr>
      <w:r w:rsidRPr="00F11CCD">
        <w:rPr>
          <w:rFonts w:hint="cs"/>
          <w:spacing w:val="-2"/>
          <w:rtl/>
          <w:lang w:val="fr-CH"/>
        </w:rPr>
        <w:t>43-</w:t>
      </w:r>
      <w:r w:rsidRPr="00F11CCD">
        <w:rPr>
          <w:rFonts w:hint="cs"/>
          <w:spacing w:val="-2"/>
          <w:rtl/>
          <w:lang w:val="fr-CH"/>
        </w:rPr>
        <w:tab/>
      </w:r>
      <w:r w:rsidRPr="00F11CCD">
        <w:rPr>
          <w:rFonts w:hint="cs"/>
          <w:b/>
          <w:bCs/>
          <w:spacing w:val="-2"/>
          <w:rtl/>
          <w:lang w:val="fr-CH"/>
        </w:rPr>
        <w:t>السيد اله</w:t>
      </w:r>
      <w:r w:rsidR="00033F07">
        <w:rPr>
          <w:rFonts w:hint="cs"/>
          <w:b/>
          <w:bCs/>
          <w:spacing w:val="-2"/>
          <w:rtl/>
          <w:lang w:val="fr-CH"/>
        </w:rPr>
        <w:t>ي</w:t>
      </w:r>
      <w:r w:rsidRPr="00F11CCD">
        <w:rPr>
          <w:rFonts w:hint="cs"/>
          <w:b/>
          <w:bCs/>
          <w:spacing w:val="-2"/>
          <w:rtl/>
          <w:lang w:val="fr-CH"/>
        </w:rPr>
        <w:t>بة</w:t>
      </w:r>
      <w:r w:rsidRPr="00F11CCD">
        <w:rPr>
          <w:rFonts w:hint="cs"/>
          <w:spacing w:val="-2"/>
          <w:rtl/>
          <w:lang w:val="fr-CH"/>
        </w:rPr>
        <w:t xml:space="preserve"> </w:t>
      </w:r>
      <w:r w:rsidR="00DD0EB7" w:rsidRPr="00F11CCD">
        <w:rPr>
          <w:rFonts w:hint="cs"/>
          <w:spacing w:val="-2"/>
          <w:rtl/>
          <w:lang w:val="fr-CH"/>
        </w:rPr>
        <w:t>قال</w:t>
      </w:r>
      <w:r w:rsidRPr="00F11CCD">
        <w:rPr>
          <w:rFonts w:hint="cs"/>
          <w:spacing w:val="-2"/>
          <w:rtl/>
          <w:lang w:val="fr-CH"/>
        </w:rPr>
        <w:t xml:space="preserve"> </w:t>
      </w:r>
      <w:r w:rsidR="001B6773" w:rsidRPr="00F11CCD">
        <w:rPr>
          <w:rFonts w:hint="cs"/>
          <w:spacing w:val="-2"/>
          <w:rtl/>
          <w:lang w:val="fr-CH"/>
        </w:rPr>
        <w:t>إ</w:t>
      </w:r>
      <w:r w:rsidRPr="00F11CCD">
        <w:rPr>
          <w:rFonts w:hint="cs"/>
          <w:spacing w:val="-2"/>
          <w:rtl/>
          <w:lang w:val="fr-CH"/>
        </w:rPr>
        <w:t xml:space="preserve">ن السيد </w:t>
      </w:r>
      <w:proofErr w:type="spellStart"/>
      <w:r w:rsidRPr="00F11CCD">
        <w:rPr>
          <w:rFonts w:hint="cs"/>
          <w:spacing w:val="-2"/>
          <w:rtl/>
          <w:lang w:val="fr-CH"/>
        </w:rPr>
        <w:t>ثيلين</w:t>
      </w:r>
      <w:proofErr w:type="spellEnd"/>
      <w:r w:rsidRPr="00F11CCD">
        <w:rPr>
          <w:rFonts w:hint="cs"/>
          <w:spacing w:val="-2"/>
          <w:rtl/>
          <w:lang w:val="fr-CH"/>
        </w:rPr>
        <w:t xml:space="preserve"> اقترح تنظيم أسبوع إضافي للجلسات العامة </w:t>
      </w:r>
      <w:r w:rsidR="00DD0EB7" w:rsidRPr="00F11CCD">
        <w:rPr>
          <w:rFonts w:hint="cs"/>
          <w:spacing w:val="-2"/>
          <w:rtl/>
          <w:lang w:val="fr-CH"/>
        </w:rPr>
        <w:t>لبحث</w:t>
      </w:r>
      <w:r w:rsidRPr="00F11CCD">
        <w:rPr>
          <w:rFonts w:hint="cs"/>
          <w:spacing w:val="-2"/>
          <w:rtl/>
          <w:lang w:val="fr-CH"/>
        </w:rPr>
        <w:t xml:space="preserve"> </w:t>
      </w:r>
      <w:r w:rsidR="00DD0EB7" w:rsidRPr="00F11CCD">
        <w:rPr>
          <w:rFonts w:hint="cs"/>
          <w:spacing w:val="-2"/>
          <w:rtl/>
          <w:lang w:val="fr-CH"/>
        </w:rPr>
        <w:t>ال</w:t>
      </w:r>
      <w:r w:rsidRPr="00F11CCD">
        <w:rPr>
          <w:rFonts w:hint="cs"/>
          <w:spacing w:val="-2"/>
          <w:rtl/>
          <w:lang w:val="fr-CH"/>
        </w:rPr>
        <w:t xml:space="preserve">بلاغات </w:t>
      </w:r>
      <w:proofErr w:type="spellStart"/>
      <w:r w:rsidR="00DD0EB7" w:rsidRPr="00F11CCD">
        <w:rPr>
          <w:rFonts w:hint="cs"/>
          <w:spacing w:val="-2"/>
          <w:rtl/>
          <w:lang w:val="fr-CH"/>
        </w:rPr>
        <w:t>الإفرادية</w:t>
      </w:r>
      <w:proofErr w:type="spellEnd"/>
      <w:r w:rsidR="00DD0EB7" w:rsidRPr="00F11CCD">
        <w:rPr>
          <w:rFonts w:hint="cs"/>
          <w:spacing w:val="-2"/>
          <w:rtl/>
          <w:lang w:val="fr-CH"/>
        </w:rPr>
        <w:t xml:space="preserve"> </w:t>
      </w:r>
      <w:r w:rsidRPr="00F11CCD">
        <w:rPr>
          <w:rFonts w:hint="cs"/>
          <w:spacing w:val="-2"/>
          <w:rtl/>
          <w:lang w:val="fr-CH"/>
        </w:rPr>
        <w:t xml:space="preserve">واقترح تنظيم دورة استثنائية أيضاً بشأن موضوع تقديم الدول الأطراف </w:t>
      </w:r>
      <w:r w:rsidR="00DD0EB7" w:rsidRPr="00F11CCD">
        <w:rPr>
          <w:rFonts w:hint="cs"/>
          <w:spacing w:val="-2"/>
          <w:rtl/>
          <w:lang w:val="fr-CH"/>
        </w:rPr>
        <w:t>تقاريرها</w:t>
      </w:r>
      <w:r w:rsidRPr="00F11CCD">
        <w:rPr>
          <w:rFonts w:hint="cs"/>
          <w:spacing w:val="-2"/>
          <w:rtl/>
          <w:lang w:val="fr-CH"/>
        </w:rPr>
        <w:t>.</w:t>
      </w:r>
    </w:p>
    <w:p w:rsidR="00BC1438" w:rsidRDefault="00BC1438" w:rsidP="00DD0EB7">
      <w:pPr>
        <w:pStyle w:val="SingleTxtGA"/>
        <w:rPr>
          <w:rFonts w:hint="cs"/>
          <w:rtl/>
          <w:lang w:val="fr-CH"/>
        </w:rPr>
      </w:pPr>
      <w:r>
        <w:rPr>
          <w:rFonts w:hint="cs"/>
          <w:rtl/>
          <w:lang w:val="fr-CH"/>
        </w:rPr>
        <w:t>44-</w:t>
      </w:r>
      <w:r>
        <w:rPr>
          <w:rFonts w:hint="cs"/>
          <w:rtl/>
          <w:lang w:val="fr-CH"/>
        </w:rPr>
        <w:tab/>
        <w:t>ووافق</w:t>
      </w:r>
      <w:r w:rsidR="00DD0EB7">
        <w:rPr>
          <w:rFonts w:hint="cs"/>
          <w:rtl/>
          <w:lang w:val="fr-CH"/>
        </w:rPr>
        <w:t xml:space="preserve"> على ما اقترحته السيدة </w:t>
      </w:r>
      <w:proofErr w:type="spellStart"/>
      <w:r w:rsidR="00DD0EB7">
        <w:rPr>
          <w:rFonts w:hint="cs"/>
          <w:rtl/>
          <w:lang w:val="fr-CH"/>
        </w:rPr>
        <w:t>شانيه</w:t>
      </w:r>
      <w:proofErr w:type="spellEnd"/>
      <w:r w:rsidR="00DD0EB7">
        <w:rPr>
          <w:rFonts w:hint="cs"/>
          <w:rtl/>
          <w:lang w:val="fr-CH"/>
        </w:rPr>
        <w:t xml:space="preserve"> ب</w:t>
      </w:r>
      <w:r>
        <w:rPr>
          <w:rFonts w:hint="cs"/>
          <w:rtl/>
          <w:lang w:val="fr-CH"/>
        </w:rPr>
        <w:t xml:space="preserve">ضرورة عقد مناقشة </w:t>
      </w:r>
      <w:r w:rsidR="00DD0EB7">
        <w:rPr>
          <w:rFonts w:hint="cs"/>
          <w:rtl/>
          <w:lang w:val="fr-CH"/>
        </w:rPr>
        <w:t xml:space="preserve">حول </w:t>
      </w:r>
      <w:r>
        <w:rPr>
          <w:rFonts w:hint="cs"/>
          <w:rtl/>
          <w:lang w:val="fr-CH"/>
        </w:rPr>
        <w:t>العلاقة بين تمويل هيئات المعاهدات والأموال المخصصة لعملية الاستعراض الدوري الشامل.</w:t>
      </w:r>
    </w:p>
    <w:p w:rsidR="00BC1438" w:rsidRDefault="00BC1438" w:rsidP="005326D9">
      <w:pPr>
        <w:pStyle w:val="SingleTxtGA"/>
        <w:rPr>
          <w:rFonts w:hint="cs"/>
          <w:rtl/>
          <w:lang w:val="fr-CH"/>
        </w:rPr>
      </w:pPr>
      <w:r>
        <w:rPr>
          <w:rFonts w:hint="cs"/>
          <w:rtl/>
          <w:lang w:val="fr-CH"/>
        </w:rPr>
        <w:t>45-</w:t>
      </w:r>
      <w:r>
        <w:rPr>
          <w:rFonts w:hint="cs"/>
          <w:rtl/>
          <w:lang w:val="fr-CH"/>
        </w:rPr>
        <w:tab/>
      </w:r>
      <w:r>
        <w:rPr>
          <w:rFonts w:hint="cs"/>
          <w:b/>
          <w:bCs/>
          <w:rtl/>
          <w:lang w:val="fr-CH"/>
        </w:rPr>
        <w:t xml:space="preserve">السيدة </w:t>
      </w:r>
      <w:proofErr w:type="spellStart"/>
      <w:r>
        <w:rPr>
          <w:rFonts w:hint="cs"/>
          <w:b/>
          <w:bCs/>
          <w:rtl/>
          <w:lang w:val="fr-CH"/>
        </w:rPr>
        <w:t>ماجودينا</w:t>
      </w:r>
      <w:proofErr w:type="spellEnd"/>
      <w:r>
        <w:rPr>
          <w:rFonts w:hint="cs"/>
          <w:rtl/>
          <w:lang w:val="fr-CH"/>
        </w:rPr>
        <w:t xml:space="preserve"> قالت إنها توافق على أن </w:t>
      </w:r>
      <w:r w:rsidR="00DD0EB7">
        <w:rPr>
          <w:rFonts w:hint="cs"/>
          <w:rtl/>
          <w:lang w:val="fr-CH"/>
        </w:rPr>
        <w:t xml:space="preserve">الانطباع الذي تعطيه اللجنة هو أنّها </w:t>
      </w:r>
      <w:r>
        <w:rPr>
          <w:rFonts w:hint="cs"/>
          <w:rtl/>
          <w:lang w:val="fr-CH"/>
        </w:rPr>
        <w:t xml:space="preserve">هيئة معاهدة صعبة وتطلب الكثير. والنهج </w:t>
      </w:r>
      <w:proofErr w:type="spellStart"/>
      <w:r w:rsidR="00DD0EB7">
        <w:rPr>
          <w:rFonts w:hint="cs"/>
          <w:rtl/>
          <w:lang w:val="fr-CH"/>
        </w:rPr>
        <w:t>القصاصي</w:t>
      </w:r>
      <w:proofErr w:type="spellEnd"/>
      <w:r w:rsidR="00DD0EB7">
        <w:rPr>
          <w:rFonts w:hint="cs"/>
          <w:rtl/>
          <w:lang w:val="fr-CH"/>
        </w:rPr>
        <w:t xml:space="preserve"> </w:t>
      </w:r>
      <w:r>
        <w:rPr>
          <w:rFonts w:hint="cs"/>
          <w:rtl/>
          <w:lang w:val="fr-CH"/>
        </w:rPr>
        <w:t xml:space="preserve">نهج لم يؤد إلى نتائج </w:t>
      </w:r>
      <w:r w:rsidR="00DD0EB7">
        <w:rPr>
          <w:rFonts w:hint="cs"/>
          <w:rtl/>
          <w:lang w:val="fr-CH"/>
        </w:rPr>
        <w:t>وينبغي إعطاء صورة أكثر إيجابية عن ال</w:t>
      </w:r>
      <w:r>
        <w:rPr>
          <w:rFonts w:hint="cs"/>
          <w:rtl/>
          <w:lang w:val="fr-CH"/>
        </w:rPr>
        <w:t xml:space="preserve">لجنة. وقالت إنها سألت مؤخراً وزير خارجية جنوب أفريقيا عن سبب </w:t>
      </w:r>
      <w:r w:rsidR="00DD0EB7">
        <w:rPr>
          <w:rFonts w:hint="cs"/>
          <w:rtl/>
          <w:lang w:val="fr-CH"/>
        </w:rPr>
        <w:t xml:space="preserve">عدم قيام </w:t>
      </w:r>
      <w:r>
        <w:rPr>
          <w:rFonts w:hint="cs"/>
          <w:rtl/>
          <w:lang w:val="fr-CH"/>
        </w:rPr>
        <w:t xml:space="preserve">دولته </w:t>
      </w:r>
      <w:r w:rsidR="00DD0EB7">
        <w:rPr>
          <w:rFonts w:hint="cs"/>
          <w:rtl/>
          <w:lang w:val="fr-CH"/>
        </w:rPr>
        <w:t>ب</w:t>
      </w:r>
      <w:r>
        <w:rPr>
          <w:rFonts w:hint="cs"/>
          <w:rtl/>
          <w:lang w:val="fr-CH"/>
        </w:rPr>
        <w:t xml:space="preserve">تقديم تقرير وكان الرد أن جنوب أفريقيا </w:t>
      </w:r>
      <w:r w:rsidR="005326D9">
        <w:rPr>
          <w:rFonts w:hint="cs"/>
          <w:rtl/>
          <w:lang w:val="fr-CH"/>
        </w:rPr>
        <w:t>ت</w:t>
      </w:r>
      <w:r>
        <w:rPr>
          <w:rFonts w:hint="cs"/>
          <w:rtl/>
          <w:lang w:val="fr-CH"/>
        </w:rPr>
        <w:t>خشى اللجنة</w:t>
      </w:r>
      <w:r w:rsidR="005326D9" w:rsidRPr="005326D9">
        <w:rPr>
          <w:rFonts w:hint="cs"/>
          <w:rtl/>
          <w:lang w:val="fr-CH"/>
        </w:rPr>
        <w:t xml:space="preserve"> </w:t>
      </w:r>
      <w:r w:rsidR="005326D9">
        <w:rPr>
          <w:rFonts w:hint="cs"/>
          <w:rtl/>
          <w:lang w:val="fr-CH"/>
        </w:rPr>
        <w:t>أيضاً</w:t>
      </w:r>
      <w:r>
        <w:rPr>
          <w:rFonts w:hint="cs"/>
          <w:rtl/>
          <w:lang w:val="fr-CH"/>
        </w:rPr>
        <w:t>.</w:t>
      </w:r>
    </w:p>
    <w:p w:rsidR="00BC1438" w:rsidRDefault="00BC1438" w:rsidP="00E95514">
      <w:pPr>
        <w:pStyle w:val="SingleTxtGA"/>
        <w:rPr>
          <w:rFonts w:hint="cs"/>
          <w:rtl/>
          <w:lang w:val="fr-CH"/>
        </w:rPr>
      </w:pPr>
      <w:r>
        <w:rPr>
          <w:rFonts w:hint="cs"/>
          <w:rtl/>
          <w:lang w:val="fr-CH"/>
        </w:rPr>
        <w:t>46-</w:t>
      </w:r>
      <w:r>
        <w:rPr>
          <w:rFonts w:hint="cs"/>
          <w:rtl/>
          <w:lang w:val="fr-CH"/>
        </w:rPr>
        <w:tab/>
        <w:t xml:space="preserve">والمشكلة التي تواجهها اللجنة إزاء العديد من الدول الأطراف تعود إلى </w:t>
      </w:r>
      <w:r w:rsidR="00E95514">
        <w:rPr>
          <w:rFonts w:hint="cs"/>
          <w:rtl/>
          <w:lang w:val="fr-CH"/>
        </w:rPr>
        <w:t xml:space="preserve">قلّة </w:t>
      </w:r>
      <w:r>
        <w:rPr>
          <w:rFonts w:hint="cs"/>
          <w:rtl/>
          <w:lang w:val="fr-CH"/>
        </w:rPr>
        <w:t>الموارد</w:t>
      </w:r>
      <w:r w:rsidR="00902F38">
        <w:rPr>
          <w:rFonts w:hint="cs"/>
          <w:rtl/>
          <w:lang w:val="fr-CH"/>
        </w:rPr>
        <w:t xml:space="preserve"> </w:t>
      </w:r>
      <w:r>
        <w:rPr>
          <w:rFonts w:hint="cs"/>
          <w:rtl/>
          <w:lang w:val="fr-CH"/>
        </w:rPr>
        <w:t>وانعدام التنسيق الداخلي معاً. فمسؤولية الإبلاغ تُحوَّل من وزارة إلى أخرى. و</w:t>
      </w:r>
      <w:r w:rsidR="00E95514">
        <w:rPr>
          <w:rFonts w:hint="cs"/>
          <w:rtl/>
          <w:lang w:val="fr-CH"/>
        </w:rPr>
        <w:t xml:space="preserve">قالت </w:t>
      </w:r>
      <w:r>
        <w:rPr>
          <w:rFonts w:hint="cs"/>
          <w:rtl/>
          <w:lang w:val="fr-CH"/>
        </w:rPr>
        <w:t>فضلا</w:t>
      </w:r>
      <w:r w:rsidR="00E95514">
        <w:rPr>
          <w:rFonts w:hint="cs"/>
          <w:rtl/>
          <w:lang w:val="fr-CH"/>
        </w:rPr>
        <w:t>ً</w:t>
      </w:r>
      <w:r>
        <w:rPr>
          <w:rFonts w:hint="cs"/>
          <w:rtl/>
          <w:lang w:val="fr-CH"/>
        </w:rPr>
        <w:t xml:space="preserve"> عن ذلك، </w:t>
      </w:r>
      <w:r w:rsidR="00E95514">
        <w:rPr>
          <w:rFonts w:hint="cs"/>
          <w:rtl/>
          <w:lang w:val="fr-CH"/>
        </w:rPr>
        <w:t xml:space="preserve">فإنها تعتقد </w:t>
      </w:r>
      <w:r>
        <w:rPr>
          <w:rFonts w:hint="cs"/>
          <w:rtl/>
          <w:lang w:val="fr-CH"/>
        </w:rPr>
        <w:t>أنه يتعين على المكاتب الإقليمية للأمم المتحدة أن تعمل بصورة أوثق مع السلطات الوطنية ومع اللجنة.</w:t>
      </w:r>
    </w:p>
    <w:p w:rsidR="00BC1438" w:rsidRDefault="00BC1438" w:rsidP="00494702">
      <w:pPr>
        <w:pStyle w:val="SingleTxtGA"/>
        <w:rPr>
          <w:rFonts w:hint="cs"/>
          <w:rtl/>
          <w:lang w:val="fr-CH"/>
        </w:rPr>
      </w:pPr>
      <w:r>
        <w:rPr>
          <w:rFonts w:hint="cs"/>
          <w:rtl/>
          <w:lang w:val="fr-CH"/>
        </w:rPr>
        <w:t>47-</w:t>
      </w:r>
      <w:r>
        <w:rPr>
          <w:rFonts w:hint="cs"/>
          <w:rtl/>
          <w:lang w:val="fr-CH"/>
        </w:rPr>
        <w:tab/>
      </w:r>
      <w:r w:rsidR="00E95514">
        <w:rPr>
          <w:rFonts w:hint="cs"/>
          <w:rtl/>
          <w:lang w:val="fr-CH"/>
        </w:rPr>
        <w:t xml:space="preserve">كما أن </w:t>
      </w:r>
      <w:r>
        <w:rPr>
          <w:rFonts w:hint="cs"/>
          <w:rtl/>
          <w:lang w:val="fr-CH"/>
        </w:rPr>
        <w:t xml:space="preserve">نظام هيئات المعاهدات يُصور </w:t>
      </w:r>
      <w:r w:rsidR="00E95514">
        <w:rPr>
          <w:rFonts w:hint="cs"/>
          <w:rtl/>
          <w:lang w:val="fr-CH"/>
        </w:rPr>
        <w:t xml:space="preserve">بعبارات مجردة </w:t>
      </w:r>
      <w:r>
        <w:rPr>
          <w:rFonts w:hint="cs"/>
          <w:rtl/>
          <w:lang w:val="fr-CH"/>
        </w:rPr>
        <w:t>على أنه نظام بعيد كل البُعد عن شواغل الناس العاديين</w:t>
      </w:r>
      <w:r w:rsidR="00E95514">
        <w:rPr>
          <w:rFonts w:hint="cs"/>
          <w:rtl/>
          <w:lang w:val="fr-CH"/>
        </w:rPr>
        <w:t xml:space="preserve"> أحياناً</w:t>
      </w:r>
      <w:r>
        <w:rPr>
          <w:rFonts w:hint="cs"/>
          <w:rtl/>
          <w:lang w:val="fr-CH"/>
        </w:rPr>
        <w:t xml:space="preserve">. فغالباً ما لا يكون </w:t>
      </w:r>
      <w:proofErr w:type="spellStart"/>
      <w:r>
        <w:rPr>
          <w:rFonts w:hint="cs"/>
          <w:rtl/>
          <w:lang w:val="fr-CH"/>
        </w:rPr>
        <w:t>المس</w:t>
      </w:r>
      <w:r w:rsidR="001B6773">
        <w:rPr>
          <w:rFonts w:hint="cs"/>
          <w:rtl/>
          <w:lang w:val="fr-CH"/>
        </w:rPr>
        <w:t>ؤو</w:t>
      </w:r>
      <w:r>
        <w:rPr>
          <w:rFonts w:hint="cs"/>
          <w:rtl/>
          <w:lang w:val="fr-CH"/>
        </w:rPr>
        <w:t>لون</w:t>
      </w:r>
      <w:proofErr w:type="spellEnd"/>
      <w:r>
        <w:rPr>
          <w:rFonts w:hint="cs"/>
          <w:rtl/>
          <w:lang w:val="fr-CH"/>
        </w:rPr>
        <w:t xml:space="preserve"> الحكوميون وأعضاء البرلمان على علم مطلقاً بالاستعراض والملاحظات الختامية للجنة. ويمكن </w:t>
      </w:r>
      <w:proofErr w:type="spellStart"/>
      <w:r w:rsidR="003E1564">
        <w:rPr>
          <w:rFonts w:hint="cs"/>
          <w:rtl/>
          <w:lang w:val="fr-CH"/>
        </w:rPr>
        <w:t>عزو</w:t>
      </w:r>
      <w:proofErr w:type="spellEnd"/>
      <w:r w:rsidR="003E1564">
        <w:rPr>
          <w:rFonts w:hint="cs"/>
          <w:rtl/>
          <w:lang w:val="fr-CH"/>
        </w:rPr>
        <w:t xml:space="preserve"> </w:t>
      </w:r>
      <w:r>
        <w:rPr>
          <w:rFonts w:hint="cs"/>
          <w:rtl/>
          <w:lang w:val="fr-CH"/>
        </w:rPr>
        <w:t xml:space="preserve">ذلك أيضاً إلى أوجه النقص في إجراء اللجنة </w:t>
      </w:r>
      <w:r w:rsidR="003E1564">
        <w:rPr>
          <w:rFonts w:hint="cs"/>
          <w:rtl/>
          <w:lang w:val="fr-CH"/>
        </w:rPr>
        <w:t xml:space="preserve">المتعّلق </w:t>
      </w:r>
      <w:r>
        <w:rPr>
          <w:rFonts w:hint="cs"/>
          <w:rtl/>
          <w:lang w:val="fr-CH"/>
        </w:rPr>
        <w:t xml:space="preserve">بالمتابعة. والمشاورات مع الدول الأطراف مشاورات عشوائية وغير منتظمة. ولذلك قالت إنها توافق مع السيد </w:t>
      </w:r>
      <w:proofErr w:type="spellStart"/>
      <w:r>
        <w:rPr>
          <w:rFonts w:hint="cs"/>
          <w:rtl/>
          <w:lang w:val="fr-CH"/>
        </w:rPr>
        <w:t>أوفلاهرتي</w:t>
      </w:r>
      <w:proofErr w:type="spellEnd"/>
      <w:r>
        <w:rPr>
          <w:rFonts w:hint="cs"/>
          <w:rtl/>
          <w:lang w:val="fr-CH"/>
        </w:rPr>
        <w:t xml:space="preserve"> بأنه ينبغي من حين إلى آخر عقد الاجتماعات في </w:t>
      </w:r>
      <w:r w:rsidR="003E1564">
        <w:rPr>
          <w:rFonts w:hint="cs"/>
          <w:rtl/>
          <w:lang w:val="fr-CH"/>
        </w:rPr>
        <w:t>أماكن</w:t>
      </w:r>
      <w:r>
        <w:rPr>
          <w:rFonts w:hint="cs"/>
          <w:rtl/>
          <w:lang w:val="fr-CH"/>
        </w:rPr>
        <w:t xml:space="preserve"> أخرى غير جنيف ونيويورك.</w:t>
      </w:r>
    </w:p>
    <w:p w:rsidR="00BC1438" w:rsidRDefault="00BC1438" w:rsidP="003E1564">
      <w:pPr>
        <w:pStyle w:val="SingleTxtGA"/>
        <w:rPr>
          <w:rFonts w:hint="cs"/>
          <w:rtl/>
        </w:rPr>
      </w:pPr>
      <w:r>
        <w:rPr>
          <w:rFonts w:hint="cs"/>
          <w:rtl/>
          <w:lang w:val="fr-CH"/>
        </w:rPr>
        <w:t>48-</w:t>
      </w:r>
      <w:r>
        <w:rPr>
          <w:rFonts w:hint="cs"/>
          <w:rtl/>
          <w:lang w:val="fr-CH"/>
        </w:rPr>
        <w:tab/>
      </w:r>
      <w:r>
        <w:rPr>
          <w:rFonts w:hint="cs"/>
          <w:b/>
          <w:bCs/>
          <w:rtl/>
          <w:lang w:val="fr-CH"/>
        </w:rPr>
        <w:t>الرئيس</w:t>
      </w:r>
      <w:r>
        <w:rPr>
          <w:rFonts w:hint="cs"/>
          <w:rtl/>
          <w:lang w:val="fr-CH"/>
        </w:rPr>
        <w:t xml:space="preserve"> لفت الانتباه إلى النقاط التي حظيت بالموافقة في الاجتماع الحادي عشر المشترك بين اللجان المعقود في </w:t>
      </w:r>
      <w:r w:rsidRPr="00D23600">
        <w:rPr>
          <w:rFonts w:hint="cs"/>
          <w:sz w:val="30"/>
          <w:rtl/>
          <w:lang w:val="fr-CH"/>
        </w:rPr>
        <w:t xml:space="preserve">حزيران/يونيه </w:t>
      </w:r>
      <w:r>
        <w:rPr>
          <w:rFonts w:hint="cs"/>
          <w:rtl/>
          <w:lang w:val="fr-CH"/>
        </w:rPr>
        <w:t>2010 (</w:t>
      </w:r>
      <w:r>
        <w:t>A/65/190</w:t>
      </w:r>
      <w:r>
        <w:rPr>
          <w:rFonts w:hint="cs"/>
          <w:rtl/>
        </w:rPr>
        <w:t xml:space="preserve">). </w:t>
      </w:r>
      <w:r w:rsidR="003E1564">
        <w:rPr>
          <w:rFonts w:hint="cs"/>
          <w:rtl/>
        </w:rPr>
        <w:t>فقد</w:t>
      </w:r>
      <w:r>
        <w:rPr>
          <w:rFonts w:hint="cs"/>
          <w:rtl/>
        </w:rPr>
        <w:t xml:space="preserve"> أوصى الاجتماع </w:t>
      </w:r>
      <w:r w:rsidR="003E1564">
        <w:rPr>
          <w:rFonts w:hint="cs"/>
          <w:rtl/>
        </w:rPr>
        <w:t xml:space="preserve">مثلاً </w:t>
      </w:r>
      <w:r>
        <w:rPr>
          <w:rFonts w:hint="cs"/>
          <w:rtl/>
        </w:rPr>
        <w:t xml:space="preserve">بأنه يتعين على هيئات المعاهدات أن تحد من طول الملاحظات الختامية دون أن تعرض </w:t>
      </w:r>
      <w:r w:rsidR="003E1564">
        <w:rPr>
          <w:rFonts w:hint="cs"/>
          <w:rtl/>
        </w:rPr>
        <w:t xml:space="preserve">نوعيتها </w:t>
      </w:r>
      <w:r>
        <w:rPr>
          <w:rFonts w:hint="cs"/>
          <w:rtl/>
        </w:rPr>
        <w:t>للخطر. ووافق على أن يناقش الاجتماع الثاني عشر هيكل الحوار مع الدول الأطراف والتفاعل مع أصحاب المصلحة، ومواصلة المناقشة بشأن هيكل وطول الملاحظات الختامية.</w:t>
      </w:r>
    </w:p>
    <w:p w:rsidR="00BC1438" w:rsidRDefault="00BC1438" w:rsidP="00F11CCD">
      <w:pPr>
        <w:pStyle w:val="SingleTxtGA"/>
        <w:spacing w:line="360" w:lineRule="exact"/>
        <w:rPr>
          <w:rFonts w:hint="cs"/>
          <w:rtl/>
        </w:rPr>
      </w:pPr>
      <w:r>
        <w:rPr>
          <w:rFonts w:hint="cs"/>
          <w:rtl/>
        </w:rPr>
        <w:t>49-</w:t>
      </w:r>
      <w:r>
        <w:rPr>
          <w:rFonts w:hint="cs"/>
          <w:rtl/>
        </w:rPr>
        <w:tab/>
        <w:t xml:space="preserve">وعندما اشتكت اللجنة إلى شعبة خدمات المؤتمرات لعدم ترجمة التقارير والردود المكتوبة في حينه، قيل لها في كثير من الأحيان أن الوثائق طويلة بشكل مفرط وأن نوعية اللغة </w:t>
      </w:r>
      <w:r w:rsidR="003E1564">
        <w:rPr>
          <w:rFonts w:hint="cs"/>
          <w:rtl/>
        </w:rPr>
        <w:t>التي تستخدم في</w:t>
      </w:r>
      <w:r>
        <w:rPr>
          <w:rFonts w:hint="cs"/>
          <w:rtl/>
        </w:rPr>
        <w:t xml:space="preserve"> التقارير </w:t>
      </w:r>
      <w:r w:rsidR="003E1564">
        <w:rPr>
          <w:rFonts w:hint="cs"/>
          <w:rtl/>
        </w:rPr>
        <w:t>رديئة ال</w:t>
      </w:r>
      <w:r>
        <w:rPr>
          <w:rFonts w:hint="cs"/>
          <w:rtl/>
        </w:rPr>
        <w:t xml:space="preserve">نوعية. ولذلك أوصى الاجتماع المشترك بين اللجان بكتابة تقارير الدول الأطراف بشكل واضح ودقيق على أن لا تتجاوز عدد صفحاتها </w:t>
      </w:r>
      <w:r w:rsidR="003E1564">
        <w:rPr>
          <w:rFonts w:hint="cs"/>
          <w:rtl/>
        </w:rPr>
        <w:t xml:space="preserve">عن ما </w:t>
      </w:r>
      <w:r>
        <w:rPr>
          <w:rFonts w:hint="cs"/>
          <w:rtl/>
        </w:rPr>
        <w:t xml:space="preserve">يتراوح بين 40 </w:t>
      </w:r>
      <w:proofErr w:type="spellStart"/>
      <w:r>
        <w:rPr>
          <w:rFonts w:hint="cs"/>
          <w:rtl/>
        </w:rPr>
        <w:t>و80</w:t>
      </w:r>
      <w:proofErr w:type="spellEnd"/>
      <w:r>
        <w:rPr>
          <w:rFonts w:hint="cs"/>
          <w:rtl/>
        </w:rPr>
        <w:t xml:space="preserve"> صفحة. وأوصت جميع هيئات المعاهدات أيضاً بتسليط الضوء في ملاحظاتها الختامية على الحاجة بأن تحترم الدول الأطراف هذه الحدود. وقد قامت الأمانة بصياغة فقرة موحدة وشرعت هيئات المعاهدات الأخرى بإدراجها في ملاحظاتها الختامية. ودعا أمين اللجنة إلى قراءة الفقرة الموحدة.</w:t>
      </w:r>
    </w:p>
    <w:p w:rsidR="00BC1438" w:rsidRDefault="00BC1438" w:rsidP="00F11CCD">
      <w:pPr>
        <w:pStyle w:val="SingleTxtGA"/>
        <w:spacing w:line="360" w:lineRule="exact"/>
        <w:rPr>
          <w:rFonts w:hint="cs"/>
          <w:rtl/>
        </w:rPr>
      </w:pPr>
      <w:r>
        <w:rPr>
          <w:rFonts w:hint="cs"/>
          <w:rtl/>
        </w:rPr>
        <w:t>50-</w:t>
      </w:r>
      <w:r>
        <w:rPr>
          <w:rFonts w:hint="cs"/>
          <w:rtl/>
        </w:rPr>
        <w:tab/>
      </w:r>
      <w:r>
        <w:rPr>
          <w:rFonts w:hint="cs"/>
          <w:b/>
          <w:bCs/>
          <w:rtl/>
        </w:rPr>
        <w:t xml:space="preserve">السيدة فوكس </w:t>
      </w:r>
      <w:r>
        <w:rPr>
          <w:rFonts w:hint="cs"/>
          <w:rtl/>
        </w:rPr>
        <w:t xml:space="preserve">(أمينة اللجنة) قالت إن اللجنة حرة، بالطبع، في تغيير الفقرة التالية إن رغبت: "تحث اللجنة الدولة الطرف على أن تقدم تقريرها الدوري المقبل وفقاً للمبادئ التوجيهية المتعلقة بتقديم التقارير </w:t>
      </w:r>
      <w:r w:rsidR="008C5FC0">
        <w:rPr>
          <w:rFonts w:hint="cs"/>
          <w:rtl/>
        </w:rPr>
        <w:t>وحثّها بصورة</w:t>
      </w:r>
      <w:r>
        <w:rPr>
          <w:rFonts w:hint="cs"/>
          <w:rtl/>
        </w:rPr>
        <w:t xml:space="preserve"> خاصة على مراعاة الحد الأقصى لعدد صفحات التقارير المتعلقة بمعاهدات بعينها وقدره 40 صفحة والحد الأقصى وقدره 80 صفحة فيما يتعلق بالوثيقة الأساسية الموحدة (انظر المبادئ التوجيهية المنسقة المتعلقة بإعداد التقارير والواردة في الوثيقة </w:t>
      </w:r>
      <w:r>
        <w:t>HRI/GEN/2/</w:t>
      </w:r>
      <w:proofErr w:type="spellStart"/>
      <w:r>
        <w:t>Rev.6</w:t>
      </w:r>
      <w:proofErr w:type="spellEnd"/>
      <w:r>
        <w:rPr>
          <w:rFonts w:hint="cs"/>
          <w:rtl/>
        </w:rPr>
        <w:t>، الفقرة 19)".</w:t>
      </w:r>
    </w:p>
    <w:p w:rsidR="00BC1438" w:rsidRDefault="00BC1438" w:rsidP="00F11CCD">
      <w:pPr>
        <w:pStyle w:val="SingleTxtGA"/>
        <w:spacing w:line="360" w:lineRule="exact"/>
        <w:rPr>
          <w:rFonts w:hint="cs"/>
          <w:rtl/>
        </w:rPr>
      </w:pPr>
      <w:r>
        <w:rPr>
          <w:rFonts w:hint="cs"/>
          <w:rtl/>
        </w:rPr>
        <w:t>51-</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أشار إلى أن الملاحظات الختامية تتعلق بامتثال دولة طرف ما لالتزاماتها بموجب العهد. وقال </w:t>
      </w:r>
      <w:r w:rsidR="001B6773">
        <w:rPr>
          <w:rFonts w:hint="cs"/>
          <w:rtl/>
        </w:rPr>
        <w:t>إ</w:t>
      </w:r>
      <w:r>
        <w:rPr>
          <w:rFonts w:hint="cs"/>
          <w:rtl/>
        </w:rPr>
        <w:t>نها ينبغي ألا تغطي المسائل الإجرائية.</w:t>
      </w:r>
    </w:p>
    <w:p w:rsidR="00BC1438" w:rsidRDefault="00BC1438" w:rsidP="00F11CCD">
      <w:pPr>
        <w:pStyle w:val="SingleTxtGA"/>
        <w:spacing w:line="360" w:lineRule="exact"/>
        <w:rPr>
          <w:rFonts w:hint="cs"/>
          <w:rtl/>
        </w:rPr>
      </w:pPr>
      <w:r>
        <w:rPr>
          <w:rFonts w:hint="cs"/>
          <w:rtl/>
        </w:rPr>
        <w:t>52-</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قال إنه لا يتذكر أن اللجنة وافقت على هذه المبادئ التوجيهية المنسقة.</w:t>
      </w:r>
    </w:p>
    <w:p w:rsidR="00BC1438" w:rsidRDefault="00BC1438" w:rsidP="00F11CCD">
      <w:pPr>
        <w:pStyle w:val="SingleTxtGA"/>
        <w:spacing w:line="360" w:lineRule="exact"/>
        <w:rPr>
          <w:rFonts w:hint="cs"/>
          <w:rtl/>
        </w:rPr>
      </w:pPr>
      <w:r>
        <w:rPr>
          <w:rFonts w:hint="cs"/>
          <w:rtl/>
        </w:rPr>
        <w:t>53-</w:t>
      </w:r>
      <w:r>
        <w:rPr>
          <w:rFonts w:hint="cs"/>
          <w:rtl/>
        </w:rPr>
        <w:tab/>
      </w:r>
      <w:r>
        <w:rPr>
          <w:rFonts w:hint="cs"/>
          <w:b/>
          <w:bCs/>
          <w:rtl/>
        </w:rPr>
        <w:t>الرئيس</w:t>
      </w:r>
      <w:r>
        <w:rPr>
          <w:rFonts w:hint="cs"/>
          <w:rtl/>
        </w:rPr>
        <w:t xml:space="preserve"> قال إنه تمت الموافقة على هذه المبادئ التوجيهية في الاجتماع المشترك بين اللجان و</w:t>
      </w:r>
      <w:r w:rsidR="008C5FC0">
        <w:rPr>
          <w:rFonts w:hint="cs"/>
          <w:rtl/>
        </w:rPr>
        <w:t xml:space="preserve">في </w:t>
      </w:r>
      <w:r>
        <w:rPr>
          <w:rFonts w:hint="cs"/>
          <w:rtl/>
        </w:rPr>
        <w:t>اجتماع الرؤساء.</w:t>
      </w:r>
    </w:p>
    <w:p w:rsidR="00BC1438" w:rsidRDefault="00BC1438" w:rsidP="00F11CCD">
      <w:pPr>
        <w:pStyle w:val="SingleTxtGA"/>
        <w:spacing w:line="360" w:lineRule="exact"/>
        <w:rPr>
          <w:rFonts w:hint="cs"/>
          <w:rtl/>
        </w:rPr>
      </w:pPr>
      <w:r>
        <w:rPr>
          <w:rFonts w:hint="cs"/>
          <w:rtl/>
        </w:rPr>
        <w:t>54-</w:t>
      </w:r>
      <w:r>
        <w:rPr>
          <w:rFonts w:hint="cs"/>
          <w:rtl/>
        </w:rPr>
        <w:tab/>
      </w:r>
      <w:r>
        <w:rPr>
          <w:rFonts w:hint="cs"/>
          <w:b/>
          <w:bCs/>
          <w:rtl/>
        </w:rPr>
        <w:t>السي</w:t>
      </w:r>
      <w:r w:rsidR="008C5FC0">
        <w:rPr>
          <w:rFonts w:hint="cs"/>
          <w:b/>
          <w:bCs/>
          <w:rtl/>
        </w:rPr>
        <w:t>ر</w:t>
      </w:r>
      <w:r>
        <w:rPr>
          <w:rFonts w:hint="cs"/>
          <w:b/>
          <w:bCs/>
          <w:rtl/>
        </w:rPr>
        <w:t xml:space="preserve">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قال إن جميع هيئات المعاهدات باستثناء اللجنة المعنية بحقوق الإنسان ولجنة الحقوق الاقتصادية والاجتماعية والثقافية تتناول مواضيع محددة ومحدودة. ولذلك لا يمكن قبول مسألة تطبيق نفس المعيار على جميع هيئات المعاهدات.</w:t>
      </w:r>
    </w:p>
    <w:p w:rsidR="00BC1438" w:rsidRPr="008C5FC0" w:rsidRDefault="00BC1438" w:rsidP="00F11CCD">
      <w:pPr>
        <w:pStyle w:val="SingleTxtGA"/>
        <w:spacing w:line="360" w:lineRule="exact"/>
        <w:rPr>
          <w:rFonts w:hint="cs"/>
          <w:spacing w:val="-2"/>
          <w:rtl/>
        </w:rPr>
      </w:pPr>
      <w:r w:rsidRPr="008C5FC0">
        <w:rPr>
          <w:rFonts w:hint="cs"/>
          <w:spacing w:val="-2"/>
          <w:rtl/>
        </w:rPr>
        <w:t>55-</w:t>
      </w:r>
      <w:r w:rsidRPr="008C5FC0">
        <w:rPr>
          <w:rFonts w:hint="cs"/>
          <w:spacing w:val="-2"/>
          <w:rtl/>
        </w:rPr>
        <w:tab/>
      </w:r>
      <w:r w:rsidRPr="008C5FC0">
        <w:rPr>
          <w:rFonts w:hint="cs"/>
          <w:b/>
          <w:bCs/>
          <w:spacing w:val="-2"/>
          <w:rtl/>
        </w:rPr>
        <w:t xml:space="preserve">السيد </w:t>
      </w:r>
      <w:proofErr w:type="spellStart"/>
      <w:r w:rsidRPr="008C5FC0">
        <w:rPr>
          <w:rFonts w:hint="cs"/>
          <w:b/>
          <w:bCs/>
          <w:spacing w:val="-2"/>
          <w:rtl/>
        </w:rPr>
        <w:t>أوفلاهرتي</w:t>
      </w:r>
      <w:proofErr w:type="spellEnd"/>
      <w:r w:rsidRPr="008C5FC0">
        <w:rPr>
          <w:rFonts w:hint="cs"/>
          <w:spacing w:val="-2"/>
          <w:rtl/>
        </w:rPr>
        <w:t xml:space="preserve"> قال إن الإشارة إلى الحد الأقصى لعدد الصفحات </w:t>
      </w:r>
      <w:r w:rsidR="008C5FC0" w:rsidRPr="008C5FC0">
        <w:rPr>
          <w:rFonts w:hint="cs"/>
          <w:spacing w:val="-2"/>
          <w:rtl/>
        </w:rPr>
        <w:t>ترد</w:t>
      </w:r>
      <w:r w:rsidRPr="008C5FC0">
        <w:rPr>
          <w:rFonts w:hint="cs"/>
          <w:spacing w:val="-2"/>
          <w:rtl/>
        </w:rPr>
        <w:t xml:space="preserve"> في الفصل 1 من الوثيقة </w:t>
      </w:r>
      <w:r w:rsidRPr="008C5FC0">
        <w:rPr>
          <w:spacing w:val="-2"/>
        </w:rPr>
        <w:t>HRI/GEN/2/</w:t>
      </w:r>
      <w:proofErr w:type="spellStart"/>
      <w:r w:rsidRPr="008C5FC0">
        <w:rPr>
          <w:spacing w:val="-2"/>
        </w:rPr>
        <w:t>Rev.6</w:t>
      </w:r>
      <w:proofErr w:type="spellEnd"/>
      <w:r w:rsidRPr="008C5FC0">
        <w:rPr>
          <w:rFonts w:hint="cs"/>
          <w:spacing w:val="-2"/>
          <w:rtl/>
        </w:rPr>
        <w:t xml:space="preserve">، التي أعدتها الأمانة وهي لا تتضمن </w:t>
      </w:r>
      <w:r w:rsidR="005C269E" w:rsidRPr="008C5FC0">
        <w:rPr>
          <w:rFonts w:hint="cs"/>
          <w:spacing w:val="-2"/>
          <w:rtl/>
        </w:rPr>
        <w:t xml:space="preserve">المبادئ التوجيهية </w:t>
      </w:r>
      <w:r w:rsidR="001B6773">
        <w:rPr>
          <w:rFonts w:hint="cs"/>
          <w:spacing w:val="-2"/>
          <w:rtl/>
        </w:rPr>
        <w:t>للإبلاغ</w:t>
      </w:r>
      <w:r w:rsidRPr="008C5FC0">
        <w:rPr>
          <w:rFonts w:hint="cs"/>
          <w:spacing w:val="-2"/>
          <w:rtl/>
        </w:rPr>
        <w:t xml:space="preserve"> </w:t>
      </w:r>
      <w:r w:rsidR="008C5FC0" w:rsidRPr="008C5FC0">
        <w:rPr>
          <w:rFonts w:hint="cs"/>
          <w:spacing w:val="-2"/>
          <w:rtl/>
        </w:rPr>
        <w:t>بحد ذاتها</w:t>
      </w:r>
      <w:r w:rsidRPr="008C5FC0">
        <w:rPr>
          <w:rFonts w:hint="cs"/>
          <w:spacing w:val="-2"/>
          <w:rtl/>
        </w:rPr>
        <w:t xml:space="preserve">. وقال إنه وإن كان لا يملك آراءً متشددة بشأن الحد الأقصى لعدد الصفحات، فإنه يعترض على أية إشارة إلى مثل هذا الحد الأقصى في الملاحظات الختامية، </w:t>
      </w:r>
      <w:r w:rsidR="008C5FC0">
        <w:rPr>
          <w:rFonts w:hint="cs"/>
          <w:spacing w:val="-2"/>
          <w:rtl/>
        </w:rPr>
        <w:t>و</w:t>
      </w:r>
      <w:r w:rsidRPr="008C5FC0">
        <w:rPr>
          <w:rFonts w:hint="cs"/>
          <w:spacing w:val="-2"/>
          <w:rtl/>
        </w:rPr>
        <w:t>التي ينبغي أن تتناول حصراً التزامات الدولة الطرف فيما يتعلق بحقوق الإنسان. وإذا وافقت اللجنة على الحد الأقصى لعدد الصفحات فينبغي إدراجها في المبادئ التوجيهية المتعلقة بالإبلاغ.</w:t>
      </w:r>
    </w:p>
    <w:p w:rsidR="00BC1438" w:rsidRDefault="00BC1438" w:rsidP="00F11CCD">
      <w:pPr>
        <w:pStyle w:val="SingleTxtGA"/>
        <w:spacing w:line="360" w:lineRule="exact"/>
        <w:rPr>
          <w:rFonts w:hint="cs"/>
          <w:rtl/>
          <w:lang w:val="fr-CH"/>
        </w:rPr>
      </w:pPr>
      <w:r>
        <w:rPr>
          <w:rFonts w:hint="cs"/>
          <w:rtl/>
          <w:lang w:val="fr-CH"/>
        </w:rPr>
        <w:t>56-</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قال إنه يعترض بشدة على الإشارة إلى الحد الأقصى لعدد الصفحات، لأن ذلك سيتناقض مع المحتوى الرسمي للملاحظات الختامية.</w:t>
      </w:r>
    </w:p>
    <w:p w:rsidR="00BC1438" w:rsidRDefault="00BC1438" w:rsidP="00F11CCD">
      <w:pPr>
        <w:pStyle w:val="SingleTxtGA"/>
        <w:spacing w:line="360" w:lineRule="exact"/>
        <w:rPr>
          <w:rFonts w:hint="cs"/>
          <w:rtl/>
          <w:lang w:val="fr-CH"/>
        </w:rPr>
      </w:pPr>
      <w:r>
        <w:rPr>
          <w:rFonts w:hint="cs"/>
          <w:rtl/>
          <w:lang w:val="fr-CH"/>
        </w:rPr>
        <w:t>57-</w:t>
      </w:r>
      <w:r>
        <w:rPr>
          <w:rFonts w:hint="cs"/>
          <w:rtl/>
          <w:lang w:val="fr-CH"/>
        </w:rPr>
        <w:tab/>
      </w:r>
      <w:r>
        <w:rPr>
          <w:rFonts w:hint="cs"/>
          <w:b/>
          <w:bCs/>
          <w:rtl/>
          <w:lang w:val="fr-CH"/>
        </w:rPr>
        <w:t xml:space="preserve">السيد </w:t>
      </w:r>
      <w:proofErr w:type="spellStart"/>
      <w:r>
        <w:rPr>
          <w:rFonts w:hint="cs"/>
          <w:b/>
          <w:bCs/>
          <w:rtl/>
          <w:lang w:val="fr-CH"/>
        </w:rPr>
        <w:t>لالا</w:t>
      </w:r>
      <w:r w:rsidR="001B6773">
        <w:rPr>
          <w:rFonts w:hint="cs"/>
          <w:b/>
          <w:bCs/>
          <w:rtl/>
          <w:lang w:val="fr-CH"/>
        </w:rPr>
        <w:t>ه</w:t>
      </w:r>
      <w:proofErr w:type="spellEnd"/>
      <w:r>
        <w:rPr>
          <w:rFonts w:hint="cs"/>
          <w:rtl/>
          <w:lang w:val="fr-CH"/>
        </w:rPr>
        <w:t xml:space="preserve"> أعرب عن دعمه لتعليق السير </w:t>
      </w:r>
      <w:proofErr w:type="spellStart"/>
      <w:r>
        <w:rPr>
          <w:rFonts w:hint="cs"/>
          <w:rtl/>
          <w:lang w:val="fr-CH"/>
        </w:rPr>
        <w:t>نايجل</w:t>
      </w:r>
      <w:proofErr w:type="spellEnd"/>
      <w:r>
        <w:rPr>
          <w:rFonts w:hint="cs"/>
          <w:rtl/>
          <w:lang w:val="fr-CH"/>
        </w:rPr>
        <w:t xml:space="preserve"> </w:t>
      </w:r>
      <w:proofErr w:type="spellStart"/>
      <w:r>
        <w:rPr>
          <w:rFonts w:hint="cs"/>
          <w:rtl/>
          <w:lang w:val="fr-CH"/>
        </w:rPr>
        <w:t>رودلي</w:t>
      </w:r>
      <w:proofErr w:type="spellEnd"/>
      <w:r>
        <w:rPr>
          <w:rFonts w:hint="cs"/>
          <w:rtl/>
          <w:lang w:val="fr-CH"/>
        </w:rPr>
        <w:t xml:space="preserve"> على الفرق بين المعاهدات التي تتناول موضوعاً واحداً والمعاهدات التي تتناول مواضيع عامة. فلا يمكن أن نتوقع من الدول الأطراف تقديم تقارير عن امتثالها للمادة 26 في 40 صفحة. وقال إنه لا يستطيع أن يتذكر أنه تم التوصل إلى أي اتفاق بشأن المبادئ التوجيهية المنسقة. والمكان المنطقي لأية إشارة إلى الحد الأقصى للصفحات هو في </w:t>
      </w:r>
      <w:r w:rsidR="005C269E">
        <w:rPr>
          <w:rFonts w:hint="cs"/>
          <w:rtl/>
          <w:lang w:val="fr-CH"/>
        </w:rPr>
        <w:t>المبادئ التوجيهية لتقديم التقارير</w:t>
      </w:r>
      <w:r>
        <w:rPr>
          <w:rFonts w:hint="cs"/>
          <w:rtl/>
          <w:lang w:val="fr-CH"/>
        </w:rPr>
        <w:t xml:space="preserve"> بدلاً من الإشارة إليها في تقييم موضوعي للامتثال لالتزامات العهد.</w:t>
      </w:r>
    </w:p>
    <w:p w:rsidR="00BC1438" w:rsidRDefault="00BC1438" w:rsidP="008375DF">
      <w:pPr>
        <w:pStyle w:val="SingleTxtGA"/>
        <w:rPr>
          <w:rFonts w:hint="cs"/>
          <w:rtl/>
          <w:lang w:val="fr-CH"/>
        </w:rPr>
      </w:pPr>
      <w:r>
        <w:rPr>
          <w:rFonts w:hint="cs"/>
          <w:rtl/>
          <w:lang w:val="fr-CH"/>
        </w:rPr>
        <w:t>58-</w:t>
      </w:r>
      <w:r>
        <w:rPr>
          <w:rFonts w:hint="cs"/>
          <w:rtl/>
          <w:lang w:val="fr-CH"/>
        </w:rPr>
        <w:tab/>
      </w:r>
      <w:r>
        <w:rPr>
          <w:rFonts w:hint="cs"/>
          <w:b/>
          <w:bCs/>
          <w:rtl/>
          <w:lang w:val="fr-CH"/>
        </w:rPr>
        <w:t>الرئيس</w:t>
      </w:r>
      <w:r>
        <w:rPr>
          <w:rFonts w:hint="cs"/>
          <w:rtl/>
          <w:lang w:val="fr-CH"/>
        </w:rPr>
        <w:t xml:space="preserve"> قال إنه يرى أن غالبية الأعضاء تعترض على إدراج مثل هذه الفقرة في الملاحظات الختامية للجنة. وستُرسل إلى الاجتماع المقبل المشترك بين اللجان أسباب اعتراض هذه الدول.</w:t>
      </w:r>
    </w:p>
    <w:p w:rsidR="00BC1438" w:rsidRPr="001545AE" w:rsidRDefault="00BC1438" w:rsidP="001545AE">
      <w:pPr>
        <w:pStyle w:val="SingleTxtGA"/>
        <w:rPr>
          <w:rFonts w:hint="cs"/>
          <w:spacing w:val="-2"/>
          <w:rtl/>
          <w:lang w:val="fr-CH"/>
        </w:rPr>
      </w:pPr>
      <w:r w:rsidRPr="001545AE">
        <w:rPr>
          <w:rFonts w:hint="cs"/>
          <w:spacing w:val="-2"/>
          <w:rtl/>
          <w:lang w:val="fr-CH"/>
        </w:rPr>
        <w:t>59-</w:t>
      </w:r>
      <w:r w:rsidRPr="001545AE">
        <w:rPr>
          <w:rFonts w:hint="cs"/>
          <w:spacing w:val="-2"/>
          <w:rtl/>
          <w:lang w:val="fr-CH"/>
        </w:rPr>
        <w:tab/>
        <w:t>ودعا إلى تقديم تعليقات على هيكل الحوار مع الدول الأطراف والتفاعل مع أصحاب المصلحة، وعلى هيكل الملاحظات الختامية</w:t>
      </w:r>
      <w:r w:rsidR="00986B1B" w:rsidRPr="001545AE">
        <w:rPr>
          <w:rFonts w:hint="cs"/>
          <w:spacing w:val="-2"/>
          <w:rtl/>
          <w:lang w:val="fr-CH"/>
        </w:rPr>
        <w:t xml:space="preserve"> وطولها</w:t>
      </w:r>
      <w:r w:rsidRPr="001545AE">
        <w:rPr>
          <w:rFonts w:hint="cs"/>
          <w:spacing w:val="-2"/>
          <w:rtl/>
          <w:lang w:val="fr-CH"/>
        </w:rPr>
        <w:t>. و</w:t>
      </w:r>
      <w:r w:rsidR="00986B1B" w:rsidRPr="001545AE">
        <w:rPr>
          <w:rFonts w:hint="cs"/>
          <w:spacing w:val="-2"/>
          <w:rtl/>
          <w:lang w:val="fr-CH"/>
        </w:rPr>
        <w:t>لاحظ في هذا الصدد</w:t>
      </w:r>
      <w:r w:rsidRPr="001545AE">
        <w:rPr>
          <w:rFonts w:hint="cs"/>
          <w:spacing w:val="-2"/>
          <w:rtl/>
          <w:lang w:val="fr-CH"/>
        </w:rPr>
        <w:t xml:space="preserve"> أن المشاورات غير</w:t>
      </w:r>
      <w:r w:rsidR="001545AE">
        <w:rPr>
          <w:rFonts w:hint="eastAsia"/>
          <w:spacing w:val="-2"/>
          <w:rtl/>
          <w:lang w:val="fr-CH"/>
        </w:rPr>
        <w:t> </w:t>
      </w:r>
      <w:r w:rsidRPr="001545AE">
        <w:rPr>
          <w:rFonts w:hint="cs"/>
          <w:spacing w:val="-2"/>
          <w:rtl/>
          <w:lang w:val="fr-CH"/>
        </w:rPr>
        <w:t xml:space="preserve">الرسمية بشأن أساليب العمل، المزمع عقدها في اليوم التالي (السبت، 16 </w:t>
      </w:r>
      <w:r w:rsidRPr="001545AE">
        <w:rPr>
          <w:rFonts w:hint="cs"/>
          <w:spacing w:val="-2"/>
          <w:sz w:val="30"/>
          <w:rtl/>
          <w:lang w:val="fr-CH"/>
        </w:rPr>
        <w:t>تشرين الأول/</w:t>
      </w:r>
      <w:r w:rsidR="001545AE">
        <w:rPr>
          <w:rFonts w:hint="cs"/>
          <w:spacing w:val="-2"/>
          <w:sz w:val="30"/>
          <w:rtl/>
          <w:lang w:val="fr-CH"/>
        </w:rPr>
        <w:t xml:space="preserve">         </w:t>
      </w:r>
      <w:r w:rsidRPr="001545AE">
        <w:rPr>
          <w:rFonts w:hint="cs"/>
          <w:spacing w:val="-2"/>
          <w:sz w:val="30"/>
          <w:rtl/>
          <w:lang w:val="fr-CH"/>
        </w:rPr>
        <w:t xml:space="preserve">أكتوبر </w:t>
      </w:r>
      <w:r w:rsidRPr="001545AE">
        <w:rPr>
          <w:rFonts w:hint="cs"/>
          <w:spacing w:val="-2"/>
          <w:rtl/>
          <w:lang w:val="fr-CH"/>
        </w:rPr>
        <w:t>2010) ستتناول المسائل التالية:</w:t>
      </w:r>
    </w:p>
    <w:p w:rsidR="00BC1438" w:rsidRPr="001B6773" w:rsidRDefault="00BC1438" w:rsidP="00986B1B">
      <w:pPr>
        <w:pStyle w:val="SingleTxtGA"/>
        <w:ind w:left="1928"/>
        <w:rPr>
          <w:rFonts w:hint="cs"/>
          <w:rtl/>
          <w:lang w:val="fr-CH"/>
        </w:rPr>
      </w:pPr>
      <w:r w:rsidRPr="001B6773">
        <w:rPr>
          <w:rFonts w:hint="cs"/>
          <w:rtl/>
          <w:lang w:val="fr-CH"/>
        </w:rPr>
        <w:t xml:space="preserve">"ما هي القيمة المضافة والتحديات التي </w:t>
      </w:r>
      <w:r w:rsidR="00986B1B" w:rsidRPr="001B6773">
        <w:rPr>
          <w:rFonts w:hint="cs"/>
          <w:rtl/>
          <w:lang w:val="fr-CH"/>
        </w:rPr>
        <w:t>ينطوي عليها</w:t>
      </w:r>
      <w:r w:rsidRPr="001B6773">
        <w:rPr>
          <w:rFonts w:hint="cs"/>
          <w:rtl/>
          <w:lang w:val="fr-CH"/>
        </w:rPr>
        <w:t xml:space="preserve"> الهيكل الحالي للحوار البناء في </w:t>
      </w:r>
      <w:r w:rsidR="00986B1B" w:rsidRPr="001B6773">
        <w:rPr>
          <w:rFonts w:hint="cs"/>
          <w:rtl/>
          <w:lang w:val="fr-CH"/>
        </w:rPr>
        <w:t>لجنتكم</w:t>
      </w:r>
      <w:r w:rsidRPr="001B6773">
        <w:rPr>
          <w:rFonts w:hint="cs"/>
          <w:rtl/>
          <w:lang w:val="fr-CH"/>
        </w:rPr>
        <w:t xml:space="preserve">؟ </w:t>
      </w:r>
      <w:r w:rsidR="00986B1B" w:rsidRPr="001B6773">
        <w:rPr>
          <w:rFonts w:hint="cs"/>
          <w:rtl/>
          <w:lang w:val="fr-CH"/>
        </w:rPr>
        <w:t>و</w:t>
      </w:r>
      <w:r w:rsidRPr="001B6773">
        <w:rPr>
          <w:rFonts w:hint="cs"/>
          <w:rtl/>
          <w:lang w:val="fr-CH"/>
        </w:rPr>
        <w:t xml:space="preserve">هل يسمح الهيكل الحالي بإجراء حوار تفاعلي </w:t>
      </w:r>
      <w:r w:rsidR="00986B1B" w:rsidRPr="001B6773">
        <w:rPr>
          <w:rFonts w:hint="cs"/>
          <w:rtl/>
          <w:lang w:val="fr-CH"/>
        </w:rPr>
        <w:t>بما فيه الكفاية</w:t>
      </w:r>
      <w:r w:rsidRPr="001B6773">
        <w:rPr>
          <w:rFonts w:hint="cs"/>
          <w:rtl/>
          <w:lang w:val="fr-CH"/>
        </w:rPr>
        <w:t xml:space="preserve">؟ </w:t>
      </w:r>
      <w:r w:rsidR="00986B1B" w:rsidRPr="001B6773">
        <w:rPr>
          <w:rFonts w:hint="cs"/>
          <w:rtl/>
          <w:lang w:val="fr-CH"/>
        </w:rPr>
        <w:t>و</w:t>
      </w:r>
      <w:r w:rsidRPr="001B6773">
        <w:rPr>
          <w:rFonts w:hint="cs"/>
          <w:rtl/>
          <w:lang w:val="fr-CH"/>
        </w:rPr>
        <w:t xml:space="preserve">هل يمكن </w:t>
      </w:r>
      <w:r w:rsidR="00986B1B" w:rsidRPr="001B6773">
        <w:rPr>
          <w:rFonts w:hint="cs"/>
          <w:rtl/>
          <w:lang w:val="fr-CH"/>
        </w:rPr>
        <w:t xml:space="preserve">الاستزادة من </w:t>
      </w:r>
      <w:r w:rsidRPr="001B6773">
        <w:rPr>
          <w:rFonts w:hint="cs"/>
          <w:rtl/>
          <w:lang w:val="fr-CH"/>
        </w:rPr>
        <w:t xml:space="preserve">تحسين نوعية الحوار </w:t>
      </w:r>
      <w:r w:rsidR="00986B1B" w:rsidRPr="001B6773">
        <w:rPr>
          <w:rFonts w:hint="cs"/>
          <w:rtl/>
          <w:lang w:val="fr-CH"/>
        </w:rPr>
        <w:t xml:space="preserve">بغية تحسين </w:t>
      </w:r>
      <w:r w:rsidRPr="001B6773">
        <w:rPr>
          <w:rFonts w:hint="cs"/>
          <w:rtl/>
          <w:lang w:val="fr-CH"/>
        </w:rPr>
        <w:t xml:space="preserve">نوعية الملاحظات الختامية؟ </w:t>
      </w:r>
      <w:r w:rsidR="00986B1B" w:rsidRPr="001B6773">
        <w:rPr>
          <w:rFonts w:hint="cs"/>
          <w:rtl/>
          <w:lang w:val="fr-CH"/>
        </w:rPr>
        <w:t>و</w:t>
      </w:r>
      <w:r w:rsidRPr="001B6773">
        <w:rPr>
          <w:rFonts w:hint="cs"/>
          <w:rtl/>
          <w:lang w:val="fr-CH"/>
        </w:rPr>
        <w:t xml:space="preserve">هل يمكن </w:t>
      </w:r>
      <w:r w:rsidR="00986B1B" w:rsidRPr="001B6773">
        <w:rPr>
          <w:rFonts w:hint="cs"/>
          <w:rtl/>
          <w:lang w:val="fr-CH"/>
        </w:rPr>
        <w:t xml:space="preserve">تنظيم </w:t>
      </w:r>
      <w:r w:rsidRPr="001B6773">
        <w:rPr>
          <w:rFonts w:hint="cs"/>
          <w:rtl/>
          <w:lang w:val="fr-CH"/>
        </w:rPr>
        <w:t xml:space="preserve">هيكل الحوار </w:t>
      </w:r>
      <w:r w:rsidR="00986B1B" w:rsidRPr="001B6773">
        <w:rPr>
          <w:rFonts w:hint="cs"/>
          <w:rtl/>
          <w:lang w:val="fr-CH"/>
        </w:rPr>
        <w:t xml:space="preserve">على نحو أفضل كي يصبح </w:t>
      </w:r>
      <w:r w:rsidRPr="001B6773">
        <w:rPr>
          <w:rFonts w:hint="cs"/>
          <w:rtl/>
          <w:lang w:val="fr-CH"/>
        </w:rPr>
        <w:t>أكثر فعالية في ضوء القيود الزمنية؟ وإذا كان الرد بالإيجاب فما السبيل إلى ذلك؟"</w:t>
      </w:r>
    </w:p>
    <w:p w:rsidR="00BC1438" w:rsidRDefault="00BC1438" w:rsidP="00986B1B">
      <w:pPr>
        <w:pStyle w:val="SingleTxtGA"/>
        <w:rPr>
          <w:rFonts w:hint="cs"/>
          <w:rtl/>
          <w:lang w:val="fr-CH"/>
        </w:rPr>
      </w:pPr>
      <w:r>
        <w:rPr>
          <w:rFonts w:hint="cs"/>
          <w:rtl/>
          <w:lang w:val="fr-CH"/>
        </w:rPr>
        <w:t>60-</w:t>
      </w:r>
      <w:r>
        <w:rPr>
          <w:rFonts w:hint="cs"/>
          <w:rtl/>
          <w:lang w:val="fr-CH"/>
        </w:rPr>
        <w:tab/>
      </w:r>
      <w:r w:rsidR="00986B1B">
        <w:rPr>
          <w:rFonts w:hint="cs"/>
          <w:rtl/>
          <w:lang w:val="fr-CH"/>
        </w:rPr>
        <w:t xml:space="preserve">وبالنظر إلى نقص </w:t>
      </w:r>
      <w:r>
        <w:rPr>
          <w:rFonts w:hint="cs"/>
          <w:rtl/>
          <w:lang w:val="fr-CH"/>
        </w:rPr>
        <w:t xml:space="preserve">الموارد، فإن الردود المكتوبة عادة </w:t>
      </w:r>
      <w:r w:rsidR="00986B1B">
        <w:rPr>
          <w:rFonts w:hint="cs"/>
          <w:rtl/>
          <w:lang w:val="fr-CH"/>
        </w:rPr>
        <w:t xml:space="preserve">ما توفر </w:t>
      </w:r>
      <w:r>
        <w:rPr>
          <w:rFonts w:hint="cs"/>
          <w:rtl/>
          <w:lang w:val="fr-CH"/>
        </w:rPr>
        <w:t xml:space="preserve">بلغة عمل واحدة </w:t>
      </w:r>
      <w:r w:rsidR="00986B1B">
        <w:rPr>
          <w:rFonts w:hint="cs"/>
          <w:rtl/>
          <w:lang w:val="fr-CH"/>
        </w:rPr>
        <w:t>فقط</w:t>
      </w:r>
      <w:r>
        <w:rPr>
          <w:rFonts w:hint="cs"/>
          <w:rtl/>
          <w:lang w:val="fr-CH"/>
        </w:rPr>
        <w:t>. وقد تمكنت اللجنة</w:t>
      </w:r>
      <w:r w:rsidR="00986B1B">
        <w:rPr>
          <w:rFonts w:hint="cs"/>
          <w:rtl/>
          <w:lang w:val="fr-CH"/>
        </w:rPr>
        <w:t xml:space="preserve"> </w:t>
      </w:r>
      <w:r>
        <w:rPr>
          <w:rFonts w:hint="cs"/>
          <w:rtl/>
          <w:lang w:val="fr-CH"/>
        </w:rPr>
        <w:t>في دورتها الحالية</w:t>
      </w:r>
      <w:r w:rsidR="00986B1B">
        <w:rPr>
          <w:rFonts w:hint="cs"/>
          <w:rtl/>
          <w:lang w:val="fr-CH"/>
        </w:rPr>
        <w:t xml:space="preserve"> رغم ذلك</w:t>
      </w:r>
      <w:r>
        <w:rPr>
          <w:rFonts w:hint="cs"/>
          <w:rtl/>
          <w:lang w:val="fr-CH"/>
        </w:rPr>
        <w:t xml:space="preserve">، من العمل </w:t>
      </w:r>
      <w:r w:rsidR="00986B1B">
        <w:rPr>
          <w:rFonts w:hint="cs"/>
          <w:rtl/>
          <w:lang w:val="fr-CH"/>
        </w:rPr>
        <w:t xml:space="preserve">على </w:t>
      </w:r>
      <w:r>
        <w:rPr>
          <w:rFonts w:hint="cs"/>
          <w:rtl/>
          <w:lang w:val="fr-CH"/>
        </w:rPr>
        <w:t xml:space="preserve">هذا الأساس. وقدمت إحدى الدول الأطراف بياناً افتتاحياً موجزاً </w:t>
      </w:r>
      <w:r w:rsidR="00986B1B">
        <w:rPr>
          <w:rFonts w:hint="cs"/>
          <w:rtl/>
          <w:lang w:val="fr-CH"/>
        </w:rPr>
        <w:t xml:space="preserve">استغرق عرضه </w:t>
      </w:r>
      <w:r>
        <w:rPr>
          <w:rFonts w:hint="cs"/>
          <w:rtl/>
          <w:lang w:val="fr-CH"/>
        </w:rPr>
        <w:t>عشر دقائق ووفرت بذلك وقتاً كبيراً. واقترح في حال تلقي الردود المكتوبة بصورة مسبقة، وذلك حتى بلغة لا يفهمها العديد من أعضاء اللجنة، أن تُدعى الدول الأطراف إلى الحد من بيان</w:t>
      </w:r>
      <w:r w:rsidR="00986B1B">
        <w:rPr>
          <w:rFonts w:hint="cs"/>
          <w:rtl/>
          <w:lang w:val="fr-CH"/>
        </w:rPr>
        <w:t>ات</w:t>
      </w:r>
      <w:r>
        <w:rPr>
          <w:rFonts w:hint="cs"/>
          <w:rtl/>
          <w:lang w:val="fr-CH"/>
        </w:rPr>
        <w:t>ها الافتتاحي</w:t>
      </w:r>
      <w:r w:rsidR="00986B1B">
        <w:rPr>
          <w:rFonts w:hint="cs"/>
          <w:rtl/>
          <w:lang w:val="fr-CH"/>
        </w:rPr>
        <w:t>ة بحيث لا ت</w:t>
      </w:r>
      <w:r>
        <w:rPr>
          <w:rFonts w:hint="cs"/>
          <w:rtl/>
          <w:lang w:val="fr-CH"/>
        </w:rPr>
        <w:t xml:space="preserve">تجاوز 15 دقيقة لكي يتسنى للجنة أن </w:t>
      </w:r>
      <w:r w:rsidR="00986B1B">
        <w:rPr>
          <w:rFonts w:hint="cs"/>
          <w:rtl/>
          <w:lang w:val="fr-CH"/>
        </w:rPr>
        <w:t>تستهّل الدفعة الأولى من ا</w:t>
      </w:r>
      <w:r>
        <w:rPr>
          <w:rFonts w:hint="cs"/>
          <w:rtl/>
          <w:lang w:val="fr-CH"/>
        </w:rPr>
        <w:t>لأسئلة.</w:t>
      </w:r>
    </w:p>
    <w:p w:rsidR="00BC1438" w:rsidRDefault="00BC1438" w:rsidP="001B6773">
      <w:pPr>
        <w:pStyle w:val="SingleTxtGA"/>
        <w:rPr>
          <w:rFonts w:hint="cs"/>
          <w:rtl/>
          <w:lang w:val="fr-CH"/>
        </w:rPr>
      </w:pPr>
      <w:r>
        <w:rPr>
          <w:rFonts w:hint="cs"/>
          <w:rtl/>
          <w:lang w:val="fr-CH"/>
        </w:rPr>
        <w:t>61-</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قال إنه وإن كان يؤيد تأييداً كاملاً فكرة المشاورات غير الرسمية، فإنه يلاحظ بقدر من القلق أن أحد أغراض المشاورات هو السماح لهيئات المعاهدات بأن تناقش مسبقاً قضايا من المقرر أن تناقَش في الاجتماع المشترك بين اللجان. وقال إنه </w:t>
      </w:r>
      <w:r w:rsidR="00A36F96">
        <w:rPr>
          <w:rFonts w:hint="cs"/>
          <w:rtl/>
          <w:lang w:val="fr-CH"/>
        </w:rPr>
        <w:t xml:space="preserve">ينبغي عدم إحالة الأمور التي تنبغي مناقشتها بصورة رسمية </w:t>
      </w:r>
      <w:r>
        <w:rPr>
          <w:rFonts w:hint="cs"/>
          <w:rtl/>
          <w:lang w:val="fr-CH"/>
        </w:rPr>
        <w:t xml:space="preserve">إلى هيئة غير رسمية، </w:t>
      </w:r>
      <w:r w:rsidR="00A36F96">
        <w:rPr>
          <w:rFonts w:hint="cs"/>
          <w:rtl/>
          <w:lang w:val="fr-CH"/>
        </w:rPr>
        <w:t>و</w:t>
      </w:r>
      <w:r>
        <w:rPr>
          <w:rFonts w:hint="cs"/>
          <w:rtl/>
          <w:lang w:val="fr-CH"/>
        </w:rPr>
        <w:t xml:space="preserve">لا </w:t>
      </w:r>
      <w:proofErr w:type="spellStart"/>
      <w:r>
        <w:rPr>
          <w:rFonts w:hint="cs"/>
          <w:rtl/>
          <w:lang w:val="fr-CH"/>
        </w:rPr>
        <w:t>سيما</w:t>
      </w:r>
      <w:proofErr w:type="spellEnd"/>
      <w:r>
        <w:rPr>
          <w:rFonts w:hint="cs"/>
          <w:rtl/>
          <w:lang w:val="fr-CH"/>
        </w:rPr>
        <w:t xml:space="preserve"> لعدم توفر </w:t>
      </w:r>
      <w:r w:rsidR="00A36F96">
        <w:rPr>
          <w:rFonts w:hint="cs"/>
          <w:rtl/>
          <w:lang w:val="fr-CH"/>
        </w:rPr>
        <w:t>محاضر المداولات</w:t>
      </w:r>
      <w:r>
        <w:rPr>
          <w:rFonts w:hint="cs"/>
          <w:rtl/>
          <w:lang w:val="fr-CH"/>
        </w:rPr>
        <w:t>.</w:t>
      </w:r>
    </w:p>
    <w:p w:rsidR="00BC1438" w:rsidRDefault="00BC1438" w:rsidP="008375DF">
      <w:pPr>
        <w:pStyle w:val="SingleTxtGA"/>
        <w:rPr>
          <w:rFonts w:hint="cs"/>
          <w:rtl/>
          <w:lang w:val="fr-CH"/>
        </w:rPr>
      </w:pPr>
      <w:r>
        <w:rPr>
          <w:rFonts w:hint="cs"/>
          <w:rtl/>
          <w:lang w:val="fr-CH"/>
        </w:rPr>
        <w:t>62-</w:t>
      </w:r>
      <w:r>
        <w:rPr>
          <w:rFonts w:hint="cs"/>
          <w:rtl/>
          <w:lang w:val="fr-CH"/>
        </w:rPr>
        <w:tab/>
        <w:t xml:space="preserve">ومن المؤسف أن يُجبَر أعضاء اللجنة، في أحيان كثيرة، على الاعتماد على الترجمة التي يحصلون عليها من موقع </w:t>
      </w:r>
      <w:proofErr w:type="spellStart"/>
      <w:r>
        <w:rPr>
          <w:rFonts w:hint="cs"/>
          <w:rtl/>
          <w:lang w:val="fr-CH"/>
        </w:rPr>
        <w:t>غوغل</w:t>
      </w:r>
      <w:proofErr w:type="spellEnd"/>
      <w:r>
        <w:rPr>
          <w:rFonts w:hint="cs"/>
          <w:rtl/>
          <w:lang w:val="fr-CH"/>
        </w:rPr>
        <w:t xml:space="preserve"> على الشبكة لفهم محتوى الردود المكتوبة.</w:t>
      </w:r>
    </w:p>
    <w:p w:rsidR="00BC1438" w:rsidRDefault="00BC1438" w:rsidP="00932D57">
      <w:pPr>
        <w:pStyle w:val="SingleTxtGA"/>
        <w:rPr>
          <w:rFonts w:hint="cs"/>
          <w:rtl/>
          <w:lang w:val="fr-CH"/>
        </w:rPr>
      </w:pPr>
      <w:r>
        <w:rPr>
          <w:rFonts w:hint="cs"/>
          <w:rtl/>
          <w:lang w:val="fr-CH"/>
        </w:rPr>
        <w:t>63-</w:t>
      </w:r>
      <w:r>
        <w:rPr>
          <w:rFonts w:hint="cs"/>
          <w:rtl/>
          <w:lang w:val="fr-CH"/>
        </w:rPr>
        <w:tab/>
        <w:t>وفيما يتعلق باقتراح الرئيس، قال إنه يخشى أن لا تتمكن بعض الوفود التي لا تملك إمكانيات كبيرة، من الشروع في مناقشة شفوية مطولة أو تقديم ردود ذات طبيعة تقنية. و</w:t>
      </w:r>
      <w:r w:rsidR="00932D57">
        <w:rPr>
          <w:rFonts w:hint="cs"/>
          <w:rtl/>
          <w:lang w:val="fr-CH"/>
        </w:rPr>
        <w:t>قد</w:t>
      </w:r>
      <w:r>
        <w:rPr>
          <w:rFonts w:hint="cs"/>
          <w:rtl/>
          <w:lang w:val="fr-CH"/>
        </w:rPr>
        <w:t xml:space="preserve"> يكون من المستصوب، في مثل هذه الحالات، السماح بقراءة بيان مكتوب أطول وترجمته شفوياً إلى لغات العمل، لتسجيل قدر ما من المعلومات لكي تستفيد منه اللجنة والمجتمع المدني معاً. ويمكن تكييف أساليب العمل بالاستناد إلى كل حالة على حدة.</w:t>
      </w:r>
    </w:p>
    <w:p w:rsidR="00BC1438" w:rsidRDefault="00BC1438" w:rsidP="00F11CCD">
      <w:pPr>
        <w:pStyle w:val="SingleTxtGA"/>
        <w:spacing w:line="360" w:lineRule="exact"/>
        <w:rPr>
          <w:rFonts w:hint="cs"/>
          <w:rtl/>
          <w:lang w:val="fr-CH"/>
        </w:rPr>
      </w:pPr>
      <w:r>
        <w:rPr>
          <w:rFonts w:hint="cs"/>
          <w:rtl/>
          <w:lang w:val="fr-CH"/>
        </w:rPr>
        <w:t>64-</w:t>
      </w:r>
      <w:r>
        <w:rPr>
          <w:rFonts w:hint="cs"/>
          <w:rtl/>
          <w:lang w:val="fr-CH"/>
        </w:rPr>
        <w:tab/>
      </w:r>
      <w:r>
        <w:rPr>
          <w:rFonts w:hint="cs"/>
          <w:b/>
          <w:bCs/>
          <w:rtl/>
          <w:lang w:val="fr-CH"/>
        </w:rPr>
        <w:t>الرئيس</w:t>
      </w:r>
      <w:r>
        <w:rPr>
          <w:rFonts w:hint="cs"/>
          <w:rtl/>
          <w:lang w:val="fr-CH"/>
        </w:rPr>
        <w:t xml:space="preserve"> قال إن أمين اللجنة اتصل ببعثات الدول الأطراف بشأن شكل الحوار الواجب إجراؤه قبل فترة لا بأس بها من انعقاد دورة اللجنة. وبما أنه تم تحديد إطار زمني معين بالفعل في هذه المرحلة لتقديم البيانات الافتتاحية، وأسئلة اللجنة والردود الشفوية، </w:t>
      </w:r>
      <w:r w:rsidR="00932D57">
        <w:rPr>
          <w:rFonts w:hint="cs"/>
          <w:rtl/>
          <w:lang w:val="fr-CH"/>
        </w:rPr>
        <w:t xml:space="preserve">فإنّه </w:t>
      </w:r>
      <w:r>
        <w:rPr>
          <w:rFonts w:hint="cs"/>
          <w:rtl/>
          <w:lang w:val="fr-CH"/>
        </w:rPr>
        <w:t>من الصعب العمل على أساس كل حالة على حدة.</w:t>
      </w:r>
    </w:p>
    <w:p w:rsidR="00BC1438" w:rsidRDefault="00BC1438" w:rsidP="00F11CCD">
      <w:pPr>
        <w:pStyle w:val="SingleTxtGA"/>
        <w:spacing w:line="360" w:lineRule="exact"/>
        <w:rPr>
          <w:rFonts w:hint="cs"/>
          <w:rtl/>
          <w:lang w:val="fr-CH"/>
        </w:rPr>
      </w:pPr>
      <w:r>
        <w:rPr>
          <w:rFonts w:hint="cs"/>
          <w:rtl/>
          <w:lang w:val="fr-CH"/>
        </w:rPr>
        <w:t>65-</w:t>
      </w:r>
      <w:r>
        <w:rPr>
          <w:rFonts w:hint="cs"/>
          <w:rtl/>
          <w:lang w:val="fr-CH"/>
        </w:rPr>
        <w:tab/>
      </w:r>
      <w:r>
        <w:rPr>
          <w:rFonts w:hint="cs"/>
          <w:b/>
          <w:bCs/>
          <w:rtl/>
          <w:lang w:val="fr-CH"/>
        </w:rPr>
        <w:t>السيد عمر</w:t>
      </w:r>
      <w:r>
        <w:rPr>
          <w:rFonts w:hint="cs"/>
          <w:rtl/>
          <w:lang w:val="fr-CH"/>
        </w:rPr>
        <w:t xml:space="preserve"> أكد أن المشاورات غير الرسمية في </w:t>
      </w:r>
      <w:r w:rsidR="00932D57">
        <w:rPr>
          <w:rFonts w:hint="cs"/>
          <w:rtl/>
          <w:lang w:val="fr-CH"/>
        </w:rPr>
        <w:t>"</w:t>
      </w:r>
      <w:proofErr w:type="spellStart"/>
      <w:r>
        <w:rPr>
          <w:rFonts w:hint="cs"/>
          <w:rtl/>
          <w:lang w:val="fr-CH"/>
        </w:rPr>
        <w:t>أفنيير</w:t>
      </w:r>
      <w:proofErr w:type="spellEnd"/>
      <w:r w:rsidR="00932D57">
        <w:rPr>
          <w:rFonts w:hint="cs"/>
          <w:rtl/>
          <w:lang w:val="fr-CH"/>
        </w:rPr>
        <w:t>"</w:t>
      </w:r>
      <w:r>
        <w:rPr>
          <w:rFonts w:hint="cs"/>
          <w:rtl/>
          <w:lang w:val="fr-CH"/>
        </w:rPr>
        <w:t xml:space="preserve"> لم تكن مشاورات أُجريت في إطار اجتماع للجنة ولا في إطار اجتماع رسمي من أي نوع. وفيما يتعلق بالردود المكتوبة على قائمة المسائل، قال إنه ينبغي ألا يُطلب من اللجنة المعنية بحقوق الإنسان أن تقوم بنفس العمل الذي تقوم به هيئات المعاهدا</w:t>
      </w:r>
      <w:r w:rsidR="006E7F7D">
        <w:rPr>
          <w:rFonts w:hint="cs"/>
          <w:rtl/>
          <w:lang w:val="fr-CH"/>
        </w:rPr>
        <w:t>ت الأخرى ولكن تحت ظروف مختلفة. و</w:t>
      </w:r>
      <w:r>
        <w:rPr>
          <w:rFonts w:hint="cs"/>
          <w:rtl/>
          <w:lang w:val="fr-CH"/>
        </w:rPr>
        <w:t xml:space="preserve">ينبغي ألا تعتمد اللجنة إجراء يُجبر الأعضاء على العمل بلغات ليست هي لغات عملهم. وينبغي إيجاد حل عملي لا </w:t>
      </w:r>
      <w:r w:rsidR="00FC5E7B">
        <w:rPr>
          <w:rFonts w:hint="cs"/>
          <w:rtl/>
          <w:lang w:val="fr-CH"/>
        </w:rPr>
        <w:t xml:space="preserve">يرسي </w:t>
      </w:r>
      <w:r>
        <w:rPr>
          <w:rFonts w:hint="cs"/>
          <w:rtl/>
          <w:lang w:val="fr-CH"/>
        </w:rPr>
        <w:t xml:space="preserve">قاعدة محددة </w:t>
      </w:r>
      <w:r w:rsidR="00FC5E7B">
        <w:rPr>
          <w:rFonts w:hint="cs"/>
          <w:rtl/>
          <w:lang w:val="fr-CH"/>
        </w:rPr>
        <w:t xml:space="preserve">قد </w:t>
      </w:r>
      <w:r>
        <w:rPr>
          <w:rFonts w:hint="cs"/>
          <w:rtl/>
          <w:lang w:val="fr-CH"/>
        </w:rPr>
        <w:t xml:space="preserve">تكون </w:t>
      </w:r>
      <w:proofErr w:type="spellStart"/>
      <w:r>
        <w:rPr>
          <w:rFonts w:hint="cs"/>
          <w:rtl/>
          <w:lang w:val="fr-CH"/>
        </w:rPr>
        <w:t>تقييدية</w:t>
      </w:r>
      <w:proofErr w:type="spellEnd"/>
      <w:r>
        <w:rPr>
          <w:rFonts w:hint="cs"/>
          <w:rtl/>
          <w:lang w:val="fr-CH"/>
        </w:rPr>
        <w:t>.</w:t>
      </w:r>
    </w:p>
    <w:p w:rsidR="00BC1438" w:rsidRPr="00FC5E7B" w:rsidRDefault="00BC1438" w:rsidP="00F11CCD">
      <w:pPr>
        <w:pStyle w:val="SingleTxtGA"/>
        <w:spacing w:line="360" w:lineRule="exact"/>
        <w:rPr>
          <w:rFonts w:hint="cs"/>
          <w:spacing w:val="-2"/>
          <w:rtl/>
          <w:lang w:val="fr-CH"/>
        </w:rPr>
      </w:pPr>
      <w:r w:rsidRPr="00FC5E7B">
        <w:rPr>
          <w:rFonts w:hint="cs"/>
          <w:spacing w:val="-2"/>
          <w:rtl/>
          <w:lang w:val="fr-CH"/>
        </w:rPr>
        <w:t>66-</w:t>
      </w:r>
      <w:r w:rsidRPr="00FC5E7B">
        <w:rPr>
          <w:rFonts w:hint="cs"/>
          <w:spacing w:val="-2"/>
          <w:rtl/>
          <w:lang w:val="fr-CH"/>
        </w:rPr>
        <w:tab/>
      </w:r>
      <w:r w:rsidRPr="00FC5E7B">
        <w:rPr>
          <w:rFonts w:hint="cs"/>
          <w:b/>
          <w:bCs/>
          <w:spacing w:val="-2"/>
          <w:rtl/>
          <w:lang w:val="fr-CH"/>
        </w:rPr>
        <w:t xml:space="preserve">السيد </w:t>
      </w:r>
      <w:proofErr w:type="spellStart"/>
      <w:r w:rsidRPr="00FC5E7B">
        <w:rPr>
          <w:rFonts w:hint="cs"/>
          <w:b/>
          <w:bCs/>
          <w:spacing w:val="-2"/>
          <w:rtl/>
          <w:lang w:val="fr-CH"/>
        </w:rPr>
        <w:t>ثيلين</w:t>
      </w:r>
      <w:proofErr w:type="spellEnd"/>
      <w:r w:rsidRPr="00FC5E7B">
        <w:rPr>
          <w:rFonts w:hint="cs"/>
          <w:spacing w:val="-2"/>
          <w:rtl/>
          <w:lang w:val="fr-CH"/>
        </w:rPr>
        <w:t xml:space="preserve"> قال إنه عندما يتم ترجمة الردود المكتوبة للدول الأطراف إلى لغات </w:t>
      </w:r>
      <w:r w:rsidR="00DB7144">
        <w:rPr>
          <w:rFonts w:hint="cs"/>
          <w:spacing w:val="-2"/>
          <w:rtl/>
          <w:lang w:val="fr-CH"/>
        </w:rPr>
        <w:t xml:space="preserve">        </w:t>
      </w:r>
      <w:r w:rsidRPr="00FC5E7B">
        <w:rPr>
          <w:rFonts w:hint="cs"/>
          <w:spacing w:val="-2"/>
          <w:rtl/>
          <w:lang w:val="fr-CH"/>
        </w:rPr>
        <w:t xml:space="preserve">عمل اللجنة، فيمكن </w:t>
      </w:r>
      <w:r w:rsidR="00FC5E7B" w:rsidRPr="00FC5E7B">
        <w:rPr>
          <w:rFonts w:hint="cs"/>
          <w:spacing w:val="-2"/>
          <w:rtl/>
          <w:lang w:val="fr-CH"/>
        </w:rPr>
        <w:t xml:space="preserve">اختصار </w:t>
      </w:r>
      <w:r w:rsidRPr="00FC5E7B">
        <w:rPr>
          <w:rFonts w:hint="cs"/>
          <w:spacing w:val="-2"/>
          <w:rtl/>
          <w:lang w:val="fr-CH"/>
        </w:rPr>
        <w:t xml:space="preserve">مدة البيان الشفوي لوفد الدولة الطرف إلى أقصى حد للاستفادة على </w:t>
      </w:r>
      <w:r w:rsidR="001B6773">
        <w:rPr>
          <w:rFonts w:hint="cs"/>
          <w:spacing w:val="-2"/>
          <w:rtl/>
          <w:lang w:val="fr-CH"/>
        </w:rPr>
        <w:t>ال</w:t>
      </w:r>
      <w:r w:rsidRPr="00FC5E7B">
        <w:rPr>
          <w:rFonts w:hint="cs"/>
          <w:spacing w:val="-2"/>
          <w:rtl/>
          <w:lang w:val="fr-CH"/>
        </w:rPr>
        <w:t xml:space="preserve">نحو </w:t>
      </w:r>
      <w:r w:rsidR="001B6773">
        <w:rPr>
          <w:rFonts w:hint="cs"/>
          <w:spacing w:val="-2"/>
          <w:rtl/>
          <w:lang w:val="fr-CH"/>
        </w:rPr>
        <w:t>ال</w:t>
      </w:r>
      <w:r w:rsidRPr="00FC5E7B">
        <w:rPr>
          <w:rFonts w:hint="cs"/>
          <w:spacing w:val="-2"/>
          <w:rtl/>
          <w:lang w:val="fr-CH"/>
        </w:rPr>
        <w:t xml:space="preserve">أمثل من </w:t>
      </w:r>
      <w:r w:rsidR="001B6773">
        <w:rPr>
          <w:rFonts w:hint="cs"/>
          <w:spacing w:val="-2"/>
          <w:rtl/>
          <w:lang w:val="fr-CH"/>
        </w:rPr>
        <w:t xml:space="preserve">منزل </w:t>
      </w:r>
      <w:r w:rsidRPr="00FC5E7B">
        <w:rPr>
          <w:rFonts w:hint="cs"/>
          <w:spacing w:val="-2"/>
          <w:rtl/>
          <w:lang w:val="fr-CH"/>
        </w:rPr>
        <w:t>الاجتماع. وينبغي للجنة أن تكفل مواصلة مناقشتها مع خدمة المؤتمرات لمعرفة ما السبب الذي يحول دون ترجمة الردود المكتوبة. ومواصلة اللجنة لعملها دون</w:t>
      </w:r>
      <w:r w:rsidR="00FC5E7B">
        <w:rPr>
          <w:rFonts w:hint="eastAsia"/>
          <w:spacing w:val="-2"/>
          <w:rtl/>
          <w:lang w:val="fr-CH"/>
        </w:rPr>
        <w:t> </w:t>
      </w:r>
      <w:r w:rsidRPr="00FC5E7B">
        <w:rPr>
          <w:rFonts w:hint="cs"/>
          <w:spacing w:val="-2"/>
          <w:rtl/>
          <w:lang w:val="fr-CH"/>
        </w:rPr>
        <w:t>ترجمة الردود المكتوبة هو بمثابة إرسال رسالة بأنها لا تحتاج إلى هذه الوثائق المترجمة.</w:t>
      </w:r>
    </w:p>
    <w:p w:rsidR="00BC1438" w:rsidRDefault="00BC1438" w:rsidP="00F11CCD">
      <w:pPr>
        <w:pStyle w:val="SingleTxtGA"/>
        <w:spacing w:line="360" w:lineRule="exact"/>
        <w:rPr>
          <w:rFonts w:hint="cs"/>
          <w:rtl/>
          <w:lang w:val="fr-CH"/>
        </w:rPr>
      </w:pPr>
      <w:r>
        <w:rPr>
          <w:rFonts w:hint="cs"/>
          <w:rtl/>
          <w:lang w:val="fr-CH"/>
        </w:rPr>
        <w:t>67-</w:t>
      </w:r>
      <w:r>
        <w:rPr>
          <w:rFonts w:hint="cs"/>
          <w:rtl/>
          <w:lang w:val="fr-CH"/>
        </w:rPr>
        <w:tab/>
      </w:r>
      <w:r w:rsidRPr="006437C6">
        <w:rPr>
          <w:rFonts w:hint="cs"/>
          <w:b/>
          <w:bCs/>
          <w:rtl/>
          <w:lang w:val="fr-CH"/>
        </w:rPr>
        <w:t>الرئيس</w:t>
      </w:r>
      <w:r>
        <w:rPr>
          <w:rFonts w:hint="cs"/>
          <w:rtl/>
          <w:lang w:val="fr-CH"/>
        </w:rPr>
        <w:t xml:space="preserve"> قال إن</w:t>
      </w:r>
      <w:r w:rsidR="00581D67">
        <w:rPr>
          <w:rFonts w:hint="cs"/>
          <w:rtl/>
          <w:lang w:val="fr-CH"/>
        </w:rPr>
        <w:t>ه</w:t>
      </w:r>
      <w:r>
        <w:rPr>
          <w:rFonts w:hint="cs"/>
          <w:rtl/>
          <w:lang w:val="fr-CH"/>
        </w:rPr>
        <w:t xml:space="preserve"> من غير الواقعي أن نتوقع نسخ</w:t>
      </w:r>
      <w:r w:rsidR="00581D67">
        <w:rPr>
          <w:rFonts w:hint="cs"/>
          <w:rtl/>
          <w:lang w:val="fr-CH"/>
        </w:rPr>
        <w:t>اً</w:t>
      </w:r>
      <w:r>
        <w:rPr>
          <w:rFonts w:hint="cs"/>
          <w:rtl/>
          <w:lang w:val="fr-CH"/>
        </w:rPr>
        <w:t xml:space="preserve"> من ثلاث لغات للردود المكتوبة على قائمة المسائل لأن اللجنة لا ترغب في الحد من طول التقارير الدورية. وخدمة المؤتمرات لن تترجم الردود المكتوبة إلا إذا توفرت الموارد. وجميع الموارد المتاحة </w:t>
      </w:r>
      <w:r w:rsidR="00581D67">
        <w:rPr>
          <w:rFonts w:hint="cs"/>
          <w:rtl/>
          <w:lang w:val="fr-CH"/>
        </w:rPr>
        <w:t xml:space="preserve">تنفق </w:t>
      </w:r>
      <w:r>
        <w:rPr>
          <w:rFonts w:hint="cs"/>
          <w:rtl/>
          <w:lang w:val="fr-CH"/>
        </w:rPr>
        <w:t xml:space="preserve">حالياً على ترجمة التقارير الدورية المكلف بترجمتها وهي تقارير ليست محدودة </w:t>
      </w:r>
      <w:r w:rsidR="00581D67">
        <w:rPr>
          <w:rFonts w:hint="cs"/>
          <w:rtl/>
          <w:lang w:val="fr-CH"/>
        </w:rPr>
        <w:t>من حيث طولها</w:t>
      </w:r>
      <w:r>
        <w:rPr>
          <w:rFonts w:hint="cs"/>
          <w:rtl/>
          <w:lang w:val="fr-CH"/>
        </w:rPr>
        <w:t>.</w:t>
      </w:r>
    </w:p>
    <w:p w:rsidR="00BC1438" w:rsidRDefault="00BC1438" w:rsidP="00F11CCD">
      <w:pPr>
        <w:pStyle w:val="SingleTxtGA"/>
        <w:spacing w:line="360" w:lineRule="exact"/>
        <w:rPr>
          <w:rFonts w:hint="cs"/>
          <w:rtl/>
          <w:lang w:val="fr-CH"/>
        </w:rPr>
      </w:pPr>
      <w:r>
        <w:rPr>
          <w:rFonts w:hint="cs"/>
          <w:rtl/>
          <w:lang w:val="fr-CH"/>
        </w:rPr>
        <w:t>68-</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إن تغيير شكل </w:t>
      </w:r>
      <w:r w:rsidR="00581D67">
        <w:rPr>
          <w:rFonts w:hint="cs"/>
          <w:rtl/>
          <w:lang w:val="fr-CH"/>
        </w:rPr>
        <w:t xml:space="preserve">تقديم التقارير لكي تصبح "قائمة </w:t>
      </w:r>
      <w:r>
        <w:rPr>
          <w:rFonts w:hint="cs"/>
          <w:rtl/>
          <w:lang w:val="fr-CH"/>
        </w:rPr>
        <w:t xml:space="preserve">المسائل </w:t>
      </w:r>
      <w:r w:rsidR="00581D67">
        <w:rPr>
          <w:rFonts w:hint="cs"/>
          <w:rtl/>
          <w:lang w:val="fr-CH"/>
        </w:rPr>
        <w:t>المتميّزة</w:t>
      </w:r>
      <w:r>
        <w:rPr>
          <w:rFonts w:hint="cs"/>
          <w:rtl/>
          <w:lang w:val="fr-CH"/>
        </w:rPr>
        <w:t xml:space="preserve">" قد يتغلب في النهاية على مشكلة الترجمة لأن ذلك سيتعلق بالحد من عدد الكلمات. وقال إنه يرغب في معرفة التقدم المحرز منذ أن اجتمعت اللجنة </w:t>
      </w:r>
      <w:r w:rsidR="00581D67">
        <w:rPr>
          <w:rFonts w:hint="cs"/>
          <w:rtl/>
          <w:lang w:val="fr-CH"/>
        </w:rPr>
        <w:t xml:space="preserve">بدائرة </w:t>
      </w:r>
      <w:r>
        <w:rPr>
          <w:rFonts w:hint="cs"/>
          <w:rtl/>
          <w:lang w:val="fr-CH"/>
        </w:rPr>
        <w:t xml:space="preserve">الوثائق في مقر الأمم المتحدة في عام 2009. وقال إن قواعد اللجنة تشير إلى </w:t>
      </w:r>
      <w:r w:rsidR="00581D67">
        <w:rPr>
          <w:rFonts w:hint="cs"/>
          <w:rtl/>
          <w:lang w:val="fr-CH"/>
        </w:rPr>
        <w:t>وجوب ت</w:t>
      </w:r>
      <w:r>
        <w:rPr>
          <w:rFonts w:hint="cs"/>
          <w:rtl/>
          <w:lang w:val="fr-CH"/>
        </w:rPr>
        <w:t xml:space="preserve">وفر وثائق اللجنة </w:t>
      </w:r>
      <w:r w:rsidR="00581D67">
        <w:rPr>
          <w:rFonts w:hint="cs"/>
          <w:rtl/>
          <w:lang w:val="fr-CH"/>
        </w:rPr>
        <w:t>ب</w:t>
      </w:r>
      <w:r>
        <w:rPr>
          <w:rFonts w:hint="cs"/>
          <w:rtl/>
          <w:lang w:val="fr-CH"/>
        </w:rPr>
        <w:t xml:space="preserve">لغات عمل اللجنة الثلاث. وقال إنه يتفق مع السيد عمر بأنه يتعين على اللجنة أن تصل إلى حل توفيقي ريثما يتم </w:t>
      </w:r>
      <w:r w:rsidR="00105B97">
        <w:rPr>
          <w:rFonts w:hint="cs"/>
          <w:rtl/>
          <w:lang w:val="fr-CH"/>
        </w:rPr>
        <w:t>التوصل إلى حلّ ما بهذا الخصوص</w:t>
      </w:r>
      <w:r>
        <w:rPr>
          <w:rFonts w:hint="cs"/>
          <w:rtl/>
          <w:lang w:val="fr-CH"/>
        </w:rPr>
        <w:t>.</w:t>
      </w:r>
    </w:p>
    <w:p w:rsidR="00BC1438" w:rsidRDefault="00BC1438" w:rsidP="00F11CCD">
      <w:pPr>
        <w:pStyle w:val="SingleTxtGA"/>
        <w:spacing w:line="360" w:lineRule="exact"/>
        <w:rPr>
          <w:rFonts w:hint="cs"/>
          <w:rtl/>
          <w:lang w:val="fr-CH"/>
        </w:rPr>
      </w:pPr>
      <w:r>
        <w:rPr>
          <w:rFonts w:hint="cs"/>
          <w:rtl/>
          <w:lang w:val="fr-CH"/>
        </w:rPr>
        <w:t>69-</w:t>
      </w:r>
      <w:r>
        <w:rPr>
          <w:rFonts w:hint="cs"/>
          <w:rtl/>
          <w:lang w:val="fr-CH"/>
        </w:rPr>
        <w:tab/>
        <w:t xml:space="preserve">وتساءل </w:t>
      </w:r>
      <w:r w:rsidR="00105B97">
        <w:rPr>
          <w:rFonts w:hint="cs"/>
          <w:rtl/>
          <w:lang w:val="fr-CH"/>
        </w:rPr>
        <w:t xml:space="preserve">عن سبب </w:t>
      </w:r>
      <w:r>
        <w:rPr>
          <w:rFonts w:hint="cs"/>
          <w:rtl/>
          <w:lang w:val="fr-CH"/>
        </w:rPr>
        <w:t>تقييد الوقت المخصص للحوار مع ا</w:t>
      </w:r>
      <w:r w:rsidR="00105B97">
        <w:rPr>
          <w:rFonts w:hint="cs"/>
          <w:rtl/>
          <w:lang w:val="fr-CH"/>
        </w:rPr>
        <w:t>لدول الأطراف في الدورة الراهنة ب</w:t>
      </w:r>
      <w:r>
        <w:rPr>
          <w:rFonts w:hint="cs"/>
          <w:rtl/>
          <w:lang w:val="fr-CH"/>
        </w:rPr>
        <w:t xml:space="preserve">جلستين لكل دولة طرف، دون أن يكون هناك </w:t>
      </w:r>
      <w:r w:rsidR="00105B97">
        <w:rPr>
          <w:rFonts w:hint="cs"/>
          <w:rtl/>
          <w:lang w:val="fr-CH"/>
        </w:rPr>
        <w:t xml:space="preserve">أي </w:t>
      </w:r>
      <w:r>
        <w:rPr>
          <w:rFonts w:hint="cs"/>
          <w:rtl/>
          <w:lang w:val="fr-CH"/>
        </w:rPr>
        <w:t>مجال لعقد اجتماعات إضافية. والافتقار للمرونة في برنامج العمل يؤدي إلى مواجهة صعوبات لضمان إقامة حوار شامل وكامل مع الوفود. وقال إنه يأمل في أن لا يتم تقييد برنامج العمل في المستقبل.</w:t>
      </w:r>
    </w:p>
    <w:p w:rsidR="00BC1438" w:rsidRDefault="00BC1438" w:rsidP="00F11CCD">
      <w:pPr>
        <w:pStyle w:val="SingleTxtGA"/>
        <w:spacing w:line="360" w:lineRule="exact"/>
        <w:rPr>
          <w:rFonts w:hint="cs"/>
          <w:rtl/>
          <w:lang w:val="fr-CH"/>
        </w:rPr>
      </w:pPr>
      <w:r>
        <w:rPr>
          <w:rFonts w:hint="cs"/>
          <w:rtl/>
          <w:lang w:val="fr-CH"/>
        </w:rPr>
        <w:t>70-</w:t>
      </w:r>
      <w:r>
        <w:rPr>
          <w:rFonts w:hint="cs"/>
          <w:rtl/>
          <w:lang w:val="fr-CH"/>
        </w:rPr>
        <w:tab/>
      </w:r>
      <w:r>
        <w:rPr>
          <w:rFonts w:hint="cs"/>
          <w:b/>
          <w:bCs/>
          <w:rtl/>
          <w:lang w:val="fr-CH"/>
        </w:rPr>
        <w:t>الرئيس</w:t>
      </w:r>
      <w:r>
        <w:rPr>
          <w:rFonts w:hint="cs"/>
          <w:rtl/>
          <w:lang w:val="fr-CH"/>
        </w:rPr>
        <w:t xml:space="preserve"> أوضح أنه بسبب الحاجة إلى تخصيص وقت لمناقشة مشروع التعليق العام، وعدد البلاغات الهائل المطروح للمناقشة، والوقت الواجب تخصيصه للاحتفال بالدورة المائة، فإن برنامج العمل للدورة الحالية </w:t>
      </w:r>
      <w:r w:rsidR="00105B97">
        <w:rPr>
          <w:rFonts w:hint="cs"/>
          <w:rtl/>
          <w:lang w:val="fr-CH"/>
        </w:rPr>
        <w:t>أشد كثافة من المعتاد</w:t>
      </w:r>
      <w:r>
        <w:rPr>
          <w:rFonts w:hint="cs"/>
          <w:rtl/>
          <w:lang w:val="fr-CH"/>
        </w:rPr>
        <w:t xml:space="preserve">. وهذا الوضع غير عادي؛ فالمرونة وإمكانية إقامة الحوار مع الدول الأطراف عند الضرورة هو أمر </w:t>
      </w:r>
      <w:r w:rsidR="00105B97">
        <w:rPr>
          <w:rFonts w:hint="cs"/>
          <w:rtl/>
          <w:lang w:val="fr-CH"/>
        </w:rPr>
        <w:t>في غاية الأهمية</w:t>
      </w:r>
      <w:r>
        <w:rPr>
          <w:rFonts w:hint="cs"/>
          <w:rtl/>
          <w:lang w:val="fr-CH"/>
        </w:rPr>
        <w:t>.</w:t>
      </w:r>
    </w:p>
    <w:p w:rsidR="00BC1438" w:rsidRDefault="00BC1438" w:rsidP="00105B97">
      <w:pPr>
        <w:pStyle w:val="SingleTxtGA"/>
        <w:rPr>
          <w:rFonts w:hint="cs"/>
          <w:rtl/>
          <w:lang w:val="fr-CH"/>
        </w:rPr>
      </w:pPr>
      <w:r>
        <w:rPr>
          <w:rFonts w:hint="cs"/>
          <w:rtl/>
          <w:lang w:val="fr-CH"/>
        </w:rPr>
        <w:t>71-</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قال على الرغم من الوقت المخصص للحوار مع الدول الأطراف هو وقت قصير، فإن إمكانية الاستعاضة عن البيانات الشفوية لتقديم المعلومات بنصوص مكتوبة سيؤدي إلى قدر من الوثائق التي لا يمكن </w:t>
      </w:r>
      <w:r w:rsidR="00105B97">
        <w:rPr>
          <w:rFonts w:hint="cs"/>
          <w:rtl/>
          <w:lang w:val="fr-CH"/>
        </w:rPr>
        <w:t xml:space="preserve">تدبرّه </w:t>
      </w:r>
      <w:r>
        <w:rPr>
          <w:rFonts w:hint="cs"/>
          <w:rtl/>
          <w:lang w:val="fr-CH"/>
        </w:rPr>
        <w:t xml:space="preserve">ولن يتطابق مع مفهوم الحوار التفاعلي. وتقديم المعلومات شفوياً هو أمر هام للغاية عندما لا </w:t>
      </w:r>
      <w:r w:rsidR="00105B97">
        <w:rPr>
          <w:rFonts w:hint="cs"/>
          <w:rtl/>
          <w:lang w:val="fr-CH"/>
        </w:rPr>
        <w:t>تتوفر ترجمة ل</w:t>
      </w:r>
      <w:r>
        <w:rPr>
          <w:rFonts w:hint="cs"/>
          <w:rtl/>
          <w:lang w:val="fr-CH"/>
        </w:rPr>
        <w:t>ل</w:t>
      </w:r>
      <w:r w:rsidR="00105B97">
        <w:rPr>
          <w:rFonts w:hint="cs"/>
          <w:rtl/>
          <w:lang w:val="fr-CH"/>
        </w:rPr>
        <w:t>ردود المكتوبة على قائمة المسائل</w:t>
      </w:r>
      <w:r>
        <w:rPr>
          <w:rFonts w:hint="cs"/>
          <w:rtl/>
          <w:lang w:val="fr-CH"/>
        </w:rPr>
        <w:t xml:space="preserve">، </w:t>
      </w:r>
      <w:r w:rsidR="00105B97">
        <w:rPr>
          <w:rFonts w:hint="cs"/>
          <w:rtl/>
          <w:lang w:val="fr-CH"/>
        </w:rPr>
        <w:t xml:space="preserve">حيث إن ذلك هو </w:t>
      </w:r>
      <w:r>
        <w:rPr>
          <w:rFonts w:hint="cs"/>
          <w:rtl/>
          <w:lang w:val="fr-CH"/>
        </w:rPr>
        <w:t xml:space="preserve">السبيل الوحيد لضمان </w:t>
      </w:r>
      <w:r w:rsidR="00105B97">
        <w:rPr>
          <w:rFonts w:hint="cs"/>
          <w:rtl/>
          <w:lang w:val="fr-CH"/>
        </w:rPr>
        <w:t xml:space="preserve">إطلاع </w:t>
      </w:r>
      <w:r>
        <w:rPr>
          <w:rFonts w:hint="cs"/>
          <w:rtl/>
          <w:lang w:val="fr-CH"/>
        </w:rPr>
        <w:t xml:space="preserve">جميع أعضاء اللجنة </w:t>
      </w:r>
      <w:r w:rsidR="00105B97">
        <w:rPr>
          <w:rFonts w:hint="cs"/>
          <w:rtl/>
          <w:lang w:val="fr-CH"/>
        </w:rPr>
        <w:t xml:space="preserve">على </w:t>
      </w:r>
      <w:r>
        <w:rPr>
          <w:rFonts w:hint="cs"/>
          <w:rtl/>
          <w:lang w:val="fr-CH"/>
        </w:rPr>
        <w:t xml:space="preserve">جميع المعلومات المتوفرة. فعدم توفر الترجمة يحول دون </w:t>
      </w:r>
      <w:r w:rsidR="00105B97">
        <w:rPr>
          <w:rFonts w:hint="cs"/>
          <w:rtl/>
          <w:lang w:val="fr-CH"/>
        </w:rPr>
        <w:t xml:space="preserve">مشاركة </w:t>
      </w:r>
      <w:r>
        <w:rPr>
          <w:rFonts w:hint="cs"/>
          <w:rtl/>
          <w:lang w:val="fr-CH"/>
        </w:rPr>
        <w:t>بعض أعضاء اللجنة.</w:t>
      </w:r>
    </w:p>
    <w:p w:rsidR="00BC1438" w:rsidRDefault="00BC1438" w:rsidP="00416A6F">
      <w:pPr>
        <w:pStyle w:val="SingleTxtGA"/>
        <w:rPr>
          <w:rFonts w:hint="cs"/>
          <w:rtl/>
          <w:lang w:val="fr-CH"/>
        </w:rPr>
      </w:pPr>
      <w:r>
        <w:rPr>
          <w:rFonts w:hint="cs"/>
          <w:rtl/>
          <w:lang w:val="fr-CH"/>
        </w:rPr>
        <w:t>72-</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أيَّد الآراء التي أعرب عنها السيد </w:t>
      </w:r>
      <w:proofErr w:type="spellStart"/>
      <w:r>
        <w:rPr>
          <w:rFonts w:hint="cs"/>
          <w:rtl/>
          <w:lang w:val="fr-CH"/>
        </w:rPr>
        <w:t>ريفاس</w:t>
      </w:r>
      <w:proofErr w:type="spellEnd"/>
      <w:r>
        <w:rPr>
          <w:rFonts w:hint="cs"/>
          <w:rtl/>
          <w:lang w:val="fr-CH"/>
        </w:rPr>
        <w:t xml:space="preserve"> </w:t>
      </w:r>
      <w:proofErr w:type="spellStart"/>
      <w:r>
        <w:rPr>
          <w:rFonts w:hint="cs"/>
          <w:rtl/>
          <w:lang w:val="fr-CH"/>
        </w:rPr>
        <w:t>بوسادا</w:t>
      </w:r>
      <w:proofErr w:type="spellEnd"/>
      <w:r>
        <w:rPr>
          <w:rFonts w:hint="cs"/>
          <w:rtl/>
          <w:lang w:val="fr-CH"/>
        </w:rPr>
        <w:t xml:space="preserve">، وقال إنه يتعين على أعضاء اللجنة أن يتجنبوا </w:t>
      </w:r>
      <w:r w:rsidR="00416A6F">
        <w:rPr>
          <w:rFonts w:hint="cs"/>
          <w:rtl/>
          <w:lang w:val="fr-CH"/>
        </w:rPr>
        <w:t>شغل قدر لا مبرر له من الوقت في طرح الأسئلة</w:t>
      </w:r>
      <w:r>
        <w:rPr>
          <w:rFonts w:hint="cs"/>
          <w:rtl/>
          <w:lang w:val="fr-CH"/>
        </w:rPr>
        <w:t xml:space="preserve"> خلال الحوار مع الدول الأطراف بغية إتاحة أقصى </w:t>
      </w:r>
      <w:r w:rsidR="00416A6F">
        <w:rPr>
          <w:rFonts w:hint="cs"/>
          <w:rtl/>
          <w:lang w:val="fr-CH"/>
        </w:rPr>
        <w:t xml:space="preserve">قدر ممكن </w:t>
      </w:r>
      <w:r>
        <w:rPr>
          <w:rFonts w:hint="cs"/>
          <w:rtl/>
          <w:lang w:val="fr-CH"/>
        </w:rPr>
        <w:t xml:space="preserve">من الوقت للوفود لتقديم ردودها. ووافق مع السيد عمر بأنه يتعين على اللجنة أن تتوخى المرونة فيما يتعلق بمشكلة ترجمة الردود المكتوبة، لكنها ينبغي ألا </w:t>
      </w:r>
      <w:r w:rsidR="00416A6F">
        <w:rPr>
          <w:rFonts w:hint="cs"/>
          <w:rtl/>
          <w:lang w:val="fr-CH"/>
        </w:rPr>
        <w:t>تقبل ب</w:t>
      </w:r>
      <w:r>
        <w:rPr>
          <w:rFonts w:hint="cs"/>
          <w:rtl/>
          <w:lang w:val="fr-CH"/>
        </w:rPr>
        <w:t>عدم ترجمة هذه الوثائق، كقاعدة عامة.</w:t>
      </w:r>
    </w:p>
    <w:p w:rsidR="00BC1438" w:rsidRPr="004802F2" w:rsidRDefault="00BC1438" w:rsidP="00416A6F">
      <w:pPr>
        <w:pStyle w:val="SingleTxtGA"/>
        <w:rPr>
          <w:rFonts w:hint="cs"/>
          <w:i/>
          <w:iCs/>
          <w:rtl/>
          <w:lang w:val="fr-CH"/>
        </w:rPr>
      </w:pPr>
      <w:r>
        <w:rPr>
          <w:rFonts w:hint="cs"/>
          <w:i/>
          <w:iCs/>
          <w:rtl/>
          <w:lang w:val="fr-CH"/>
        </w:rPr>
        <w:t xml:space="preserve">رُفع الجزء العلني من </w:t>
      </w:r>
      <w:r w:rsidR="00416A6F">
        <w:rPr>
          <w:rFonts w:hint="cs"/>
          <w:i/>
          <w:iCs/>
          <w:rtl/>
          <w:lang w:val="fr-CH"/>
        </w:rPr>
        <w:t xml:space="preserve">الجلسة </w:t>
      </w:r>
      <w:r>
        <w:rPr>
          <w:rFonts w:hint="cs"/>
          <w:i/>
          <w:iCs/>
          <w:rtl/>
          <w:lang w:val="fr-CH"/>
        </w:rPr>
        <w:t>الساعة 35/17</w:t>
      </w:r>
    </w:p>
    <w:p w:rsidR="008B4BC6" w:rsidRPr="008375DF" w:rsidRDefault="008375DF" w:rsidP="008375DF">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8B4BC6" w:rsidRPr="008375D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7B0" w:rsidRPr="00FE6865" w:rsidRDefault="00C807B0" w:rsidP="00FE6865">
      <w:pPr>
        <w:pStyle w:val="Footer"/>
      </w:pPr>
    </w:p>
  </w:endnote>
  <w:endnote w:type="continuationSeparator" w:id="0">
    <w:p w:rsidR="00C807B0" w:rsidRDefault="00C807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438" w:rsidRPr="00BC1438" w:rsidRDefault="00BC1438" w:rsidP="00902F38">
    <w:pPr>
      <w:pStyle w:val="Footer"/>
      <w:tabs>
        <w:tab w:val="right" w:pos="9598"/>
      </w:tabs>
    </w:pPr>
    <w:r>
      <w:t>GE.10-4572</w:t>
    </w:r>
    <w:r w:rsidR="00902F38">
      <w:t>4</w:t>
    </w:r>
    <w:r>
      <w:tab/>
    </w:r>
    <w:r w:rsidRPr="00BC1438">
      <w:rPr>
        <w:b/>
        <w:sz w:val="18"/>
      </w:rPr>
      <w:fldChar w:fldCharType="begin"/>
    </w:r>
    <w:r w:rsidRPr="00BC1438">
      <w:rPr>
        <w:b/>
        <w:sz w:val="18"/>
      </w:rPr>
      <w:instrText xml:space="preserve"> PAGE  \* MERGEFORMAT </w:instrText>
    </w:r>
    <w:r w:rsidRPr="00BC1438">
      <w:rPr>
        <w:b/>
        <w:sz w:val="18"/>
      </w:rPr>
      <w:fldChar w:fldCharType="separate"/>
    </w:r>
    <w:r w:rsidR="00494702">
      <w:rPr>
        <w:b/>
        <w:noProof/>
        <w:sz w:val="18"/>
      </w:rPr>
      <w:t>10</w:t>
    </w:r>
    <w:r w:rsidRPr="00BC143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438" w:rsidRPr="00BC1438" w:rsidRDefault="00BC1438" w:rsidP="00902F38">
    <w:pPr>
      <w:pStyle w:val="Footer"/>
      <w:tabs>
        <w:tab w:val="right" w:pos="9598"/>
      </w:tabs>
      <w:rPr>
        <w:b/>
        <w:sz w:val="18"/>
      </w:rPr>
    </w:pPr>
    <w:r w:rsidRPr="00BC1438">
      <w:rPr>
        <w:b/>
        <w:sz w:val="18"/>
      </w:rPr>
      <w:fldChar w:fldCharType="begin"/>
    </w:r>
    <w:r w:rsidRPr="00BC1438">
      <w:rPr>
        <w:b/>
        <w:sz w:val="18"/>
      </w:rPr>
      <w:instrText xml:space="preserve"> PAGE  \* MERGEFORMAT </w:instrText>
    </w:r>
    <w:r w:rsidRPr="00BC1438">
      <w:rPr>
        <w:b/>
        <w:sz w:val="18"/>
      </w:rPr>
      <w:fldChar w:fldCharType="separate"/>
    </w:r>
    <w:r w:rsidR="00494702">
      <w:rPr>
        <w:b/>
        <w:noProof/>
        <w:sz w:val="18"/>
      </w:rPr>
      <w:t>13</w:t>
    </w:r>
    <w:r w:rsidRPr="00BC1438">
      <w:rPr>
        <w:b/>
        <w:sz w:val="18"/>
      </w:rPr>
      <w:fldChar w:fldCharType="end"/>
    </w:r>
    <w:r>
      <w:rPr>
        <w:b/>
        <w:sz w:val="18"/>
      </w:rPr>
      <w:tab/>
    </w:r>
    <w:r>
      <w:t>GE.10-4572</w:t>
    </w:r>
    <w:r w:rsidR="00902F38">
      <w:t>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B4E" w:rsidRPr="00BC1438" w:rsidRDefault="008A0B4E" w:rsidP="00BC1438">
    <w:pPr>
      <w:pStyle w:val="footnoteText0"/>
      <w:pBdr>
        <w:bottom w:val="single" w:sz="4" w:space="1" w:color="auto"/>
      </w:pBdr>
      <w:tabs>
        <w:tab w:val="clear" w:pos="1021"/>
      </w:tabs>
      <w:ind w:left="0" w:right="0" w:firstLine="0"/>
      <w:jc w:val="left"/>
      <w:rPr>
        <w:rFonts w:hint="cs"/>
        <w:sz w:val="20"/>
        <w:rtl/>
      </w:rPr>
    </w:pPr>
  </w:p>
  <w:p w:rsidR="008A0B4E" w:rsidRPr="00236B1D" w:rsidRDefault="008A0B4E" w:rsidP="00C92171">
    <w:pPr>
      <w:pStyle w:val="footnoteText0"/>
      <w:ind w:firstLine="680"/>
      <w:rPr>
        <w:rtl/>
      </w:rPr>
    </w:pPr>
    <w:r w:rsidRPr="00236B1D">
      <w:rPr>
        <w:rtl/>
      </w:rPr>
      <w:t>هذا المحضر قابل للتصويب.</w:t>
    </w:r>
  </w:p>
  <w:p w:rsidR="008A0B4E" w:rsidRPr="00236B1D" w:rsidRDefault="008A0B4E"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8A0B4E" w:rsidRDefault="008A0B4E"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8A0B4E" w:rsidRPr="00C92171" w:rsidRDefault="008A0B4E" w:rsidP="00A50505">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BC1438">
      <w:rPr>
        <w:sz w:val="20"/>
      </w:rPr>
      <w:t>(A)   GE.10-4572</w:t>
    </w:r>
    <w:r w:rsidR="00714F7D">
      <w:rPr>
        <w:sz w:val="20"/>
      </w:rPr>
      <w:t xml:space="preserve">4    </w:t>
    </w:r>
    <w:r w:rsidR="00A50505">
      <w:rPr>
        <w:sz w:val="20"/>
      </w:rPr>
      <w:t>10</w:t>
    </w:r>
    <w:r w:rsidR="00714F7D">
      <w:rPr>
        <w:sz w:val="20"/>
      </w:rPr>
      <w:t>1111    1</w:t>
    </w:r>
    <w:r w:rsidR="00A50505">
      <w:rPr>
        <w:sz w:val="20"/>
      </w:rPr>
      <w:t>8</w:t>
    </w:r>
    <w:r w:rsidR="00714F7D">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7B0" w:rsidRDefault="00C807B0" w:rsidP="000C5F83">
      <w:pPr>
        <w:pStyle w:val="Footer"/>
        <w:bidi/>
        <w:spacing w:after="80" w:line="200" w:lineRule="exact"/>
        <w:ind w:left="680"/>
        <w:rPr>
          <w:rFonts w:hint="cs"/>
          <w:rtl/>
        </w:rPr>
      </w:pPr>
      <w:r>
        <w:rPr>
          <w:rFonts w:hint="cs"/>
          <w:rtl/>
        </w:rPr>
        <w:t>__________</w:t>
      </w:r>
    </w:p>
    <w:p w:rsidR="00C807B0" w:rsidRPr="000C5F83" w:rsidRDefault="00C807B0" w:rsidP="000C5F83">
      <w:pPr>
        <w:pStyle w:val="Footer"/>
      </w:pPr>
    </w:p>
  </w:footnote>
  <w:footnote w:type="continuationSeparator" w:id="0">
    <w:p w:rsidR="00C807B0" w:rsidRDefault="00C807B0" w:rsidP="000C5F83">
      <w:pPr>
        <w:pStyle w:val="Footer"/>
        <w:bidi/>
        <w:spacing w:after="80" w:line="200" w:lineRule="exact"/>
        <w:ind w:left="680"/>
        <w:rPr>
          <w:rFonts w:hint="cs"/>
          <w:rtl/>
        </w:rPr>
      </w:pPr>
      <w:r>
        <w:rPr>
          <w:rFonts w:hint="cs"/>
          <w:rtl/>
        </w:rPr>
        <w:t>__________</w:t>
      </w:r>
    </w:p>
    <w:p w:rsidR="00C807B0" w:rsidRPr="000C5F83" w:rsidRDefault="00C807B0" w:rsidP="000C5F83">
      <w:pPr>
        <w:pStyle w:val="Footer"/>
      </w:pPr>
    </w:p>
  </w:footnote>
  <w:footnote w:id="1">
    <w:p w:rsidR="00BC1438" w:rsidRPr="00C304AB" w:rsidRDefault="00BC1438" w:rsidP="00A50505">
      <w:pPr>
        <w:pStyle w:val="footnoteText0"/>
        <w:rPr>
          <w:rFonts w:hint="cs"/>
        </w:rPr>
      </w:pPr>
      <w:r>
        <w:rPr>
          <w:rtl/>
        </w:rPr>
        <w:tab/>
      </w:r>
      <w:r w:rsidRPr="00C304AB">
        <w:rPr>
          <w:rStyle w:val="FootnoteReference"/>
          <w:sz w:val="20"/>
          <w:vertAlign w:val="baseline"/>
          <w:rtl/>
        </w:rPr>
        <w:t>*</w:t>
      </w:r>
      <w:r>
        <w:rPr>
          <w:rtl/>
        </w:rPr>
        <w:tab/>
      </w:r>
      <w:r>
        <w:rPr>
          <w:rFonts w:hint="cs"/>
          <w:rtl/>
        </w:rPr>
        <w:t xml:space="preserve">يصدر المحضر الموجز للجزء الثاني (المغلق) من الجلسة، باعتباره الوثيقة </w:t>
      </w:r>
      <w:r>
        <w:t>CCPR/C/SR.275</w:t>
      </w:r>
      <w:r w:rsidR="00A50505">
        <w:t>2</w:t>
      </w:r>
      <w:r>
        <w:t>/Add.1</w:t>
      </w:r>
      <w:r w:rsidR="005C269E">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438" w:rsidRPr="00BC1438" w:rsidRDefault="00BC1438" w:rsidP="00BC1438">
    <w:pPr>
      <w:pStyle w:val="Header"/>
      <w:jc w:val="right"/>
    </w:pPr>
    <w:r w:rsidRPr="00BC1438">
      <w:t>CCPR/C/SR.2752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B4E" w:rsidRPr="00BC1438" w:rsidRDefault="00BC1438" w:rsidP="00BC1438">
    <w:pPr>
      <w:pStyle w:val="Header"/>
      <w:jc w:val="left"/>
    </w:pPr>
    <w:r w:rsidRPr="00BC1438">
      <w:t>CCPR/C/SR.2752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B4E" w:rsidRDefault="008A0B4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8A0B4E" w:rsidRPr="008F6743" w:rsidRDefault="008A0B4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grammar="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0B4E"/>
    <w:rsid w:val="00033F07"/>
    <w:rsid w:val="00040E25"/>
    <w:rsid w:val="00042149"/>
    <w:rsid w:val="000648EA"/>
    <w:rsid w:val="00076A72"/>
    <w:rsid w:val="000916F7"/>
    <w:rsid w:val="000957C8"/>
    <w:rsid w:val="00097049"/>
    <w:rsid w:val="000A04D5"/>
    <w:rsid w:val="000B3836"/>
    <w:rsid w:val="000B52F2"/>
    <w:rsid w:val="000C5F83"/>
    <w:rsid w:val="000D0EAE"/>
    <w:rsid w:val="000D44B9"/>
    <w:rsid w:val="000D5380"/>
    <w:rsid w:val="000D6654"/>
    <w:rsid w:val="000E103D"/>
    <w:rsid w:val="000F0264"/>
    <w:rsid w:val="000F2EBF"/>
    <w:rsid w:val="000F3A9F"/>
    <w:rsid w:val="000F5FF6"/>
    <w:rsid w:val="001022B5"/>
    <w:rsid w:val="00105B97"/>
    <w:rsid w:val="0011065E"/>
    <w:rsid w:val="00113FA5"/>
    <w:rsid w:val="00121F50"/>
    <w:rsid w:val="00124E50"/>
    <w:rsid w:val="00130364"/>
    <w:rsid w:val="00144F30"/>
    <w:rsid w:val="001455A0"/>
    <w:rsid w:val="001545AE"/>
    <w:rsid w:val="001602A3"/>
    <w:rsid w:val="001A5161"/>
    <w:rsid w:val="001A60BD"/>
    <w:rsid w:val="001B0DA4"/>
    <w:rsid w:val="001B6773"/>
    <w:rsid w:val="001C1903"/>
    <w:rsid w:val="001E5042"/>
    <w:rsid w:val="00202675"/>
    <w:rsid w:val="00232277"/>
    <w:rsid w:val="0023736D"/>
    <w:rsid w:val="00257225"/>
    <w:rsid w:val="00280884"/>
    <w:rsid w:val="00287DE7"/>
    <w:rsid w:val="00297348"/>
    <w:rsid w:val="002D5E9C"/>
    <w:rsid w:val="00307071"/>
    <w:rsid w:val="00310160"/>
    <w:rsid w:val="0031588F"/>
    <w:rsid w:val="00341A8C"/>
    <w:rsid w:val="003519E6"/>
    <w:rsid w:val="00355F81"/>
    <w:rsid w:val="003B4356"/>
    <w:rsid w:val="003E1564"/>
    <w:rsid w:val="003F08A8"/>
    <w:rsid w:val="003F3FD1"/>
    <w:rsid w:val="00405359"/>
    <w:rsid w:val="00416A6F"/>
    <w:rsid w:val="004250E3"/>
    <w:rsid w:val="004369B7"/>
    <w:rsid w:val="00460AD2"/>
    <w:rsid w:val="00472A81"/>
    <w:rsid w:val="00494702"/>
    <w:rsid w:val="004A20A6"/>
    <w:rsid w:val="004B2C92"/>
    <w:rsid w:val="004B5CF3"/>
    <w:rsid w:val="004D6A3A"/>
    <w:rsid w:val="004F4AD7"/>
    <w:rsid w:val="005115B8"/>
    <w:rsid w:val="005326D9"/>
    <w:rsid w:val="00557CD3"/>
    <w:rsid w:val="005609E0"/>
    <w:rsid w:val="00571432"/>
    <w:rsid w:val="005732A2"/>
    <w:rsid w:val="005757BE"/>
    <w:rsid w:val="00575BCF"/>
    <w:rsid w:val="005762A5"/>
    <w:rsid w:val="00581D67"/>
    <w:rsid w:val="00583326"/>
    <w:rsid w:val="00590BA3"/>
    <w:rsid w:val="005B3390"/>
    <w:rsid w:val="005B46D9"/>
    <w:rsid w:val="005B7AE0"/>
    <w:rsid w:val="005C269E"/>
    <w:rsid w:val="005E23F5"/>
    <w:rsid w:val="005E3B88"/>
    <w:rsid w:val="005F146F"/>
    <w:rsid w:val="005F71B6"/>
    <w:rsid w:val="00654786"/>
    <w:rsid w:val="00660FD4"/>
    <w:rsid w:val="00665BE4"/>
    <w:rsid w:val="006A4425"/>
    <w:rsid w:val="006B00A4"/>
    <w:rsid w:val="006B4669"/>
    <w:rsid w:val="006D3CFA"/>
    <w:rsid w:val="006E6EB7"/>
    <w:rsid w:val="006E7F7D"/>
    <w:rsid w:val="006F6BF8"/>
    <w:rsid w:val="00707BDF"/>
    <w:rsid w:val="00710727"/>
    <w:rsid w:val="00714F7D"/>
    <w:rsid w:val="00715F45"/>
    <w:rsid w:val="0072608F"/>
    <w:rsid w:val="00731815"/>
    <w:rsid w:val="00731B84"/>
    <w:rsid w:val="00734AE7"/>
    <w:rsid w:val="00734EC4"/>
    <w:rsid w:val="007358B4"/>
    <w:rsid w:val="00755731"/>
    <w:rsid w:val="0079344E"/>
    <w:rsid w:val="0079690B"/>
    <w:rsid w:val="007A4FB9"/>
    <w:rsid w:val="007B099D"/>
    <w:rsid w:val="007E197F"/>
    <w:rsid w:val="007E2786"/>
    <w:rsid w:val="007F68C4"/>
    <w:rsid w:val="00810C8F"/>
    <w:rsid w:val="008153DE"/>
    <w:rsid w:val="00815BF9"/>
    <w:rsid w:val="00832A9B"/>
    <w:rsid w:val="008375DF"/>
    <w:rsid w:val="00852A10"/>
    <w:rsid w:val="00862634"/>
    <w:rsid w:val="00866C59"/>
    <w:rsid w:val="00877306"/>
    <w:rsid w:val="00885524"/>
    <w:rsid w:val="008A0B4E"/>
    <w:rsid w:val="008A6242"/>
    <w:rsid w:val="008B4351"/>
    <w:rsid w:val="008B4BC6"/>
    <w:rsid w:val="008C1125"/>
    <w:rsid w:val="008C5FC0"/>
    <w:rsid w:val="008F6743"/>
    <w:rsid w:val="00901E57"/>
    <w:rsid w:val="00902F38"/>
    <w:rsid w:val="009070DF"/>
    <w:rsid w:val="00932D57"/>
    <w:rsid w:val="00935F0E"/>
    <w:rsid w:val="0095208F"/>
    <w:rsid w:val="0096378E"/>
    <w:rsid w:val="00977B3F"/>
    <w:rsid w:val="009814AE"/>
    <w:rsid w:val="0098273B"/>
    <w:rsid w:val="00986B1B"/>
    <w:rsid w:val="009901D3"/>
    <w:rsid w:val="00996BBE"/>
    <w:rsid w:val="009A469F"/>
    <w:rsid w:val="009B2C03"/>
    <w:rsid w:val="009D17B9"/>
    <w:rsid w:val="009D1DD5"/>
    <w:rsid w:val="009F722C"/>
    <w:rsid w:val="00A26157"/>
    <w:rsid w:val="00A265C3"/>
    <w:rsid w:val="00A36F96"/>
    <w:rsid w:val="00A41EF3"/>
    <w:rsid w:val="00A43F9A"/>
    <w:rsid w:val="00A50505"/>
    <w:rsid w:val="00A53F38"/>
    <w:rsid w:val="00A543D4"/>
    <w:rsid w:val="00A743B0"/>
    <w:rsid w:val="00A80598"/>
    <w:rsid w:val="00AC01D8"/>
    <w:rsid w:val="00AD0014"/>
    <w:rsid w:val="00AD4CF2"/>
    <w:rsid w:val="00AF0BBA"/>
    <w:rsid w:val="00B25159"/>
    <w:rsid w:val="00B262FC"/>
    <w:rsid w:val="00B30468"/>
    <w:rsid w:val="00B44E31"/>
    <w:rsid w:val="00BA4F7E"/>
    <w:rsid w:val="00BB2391"/>
    <w:rsid w:val="00BB2C41"/>
    <w:rsid w:val="00BB55B1"/>
    <w:rsid w:val="00BC1438"/>
    <w:rsid w:val="00BC55C8"/>
    <w:rsid w:val="00BC5C10"/>
    <w:rsid w:val="00BE2964"/>
    <w:rsid w:val="00C1443D"/>
    <w:rsid w:val="00C21623"/>
    <w:rsid w:val="00C24FBD"/>
    <w:rsid w:val="00C473BA"/>
    <w:rsid w:val="00C611ED"/>
    <w:rsid w:val="00C6490A"/>
    <w:rsid w:val="00C64FE1"/>
    <w:rsid w:val="00C726D2"/>
    <w:rsid w:val="00C74296"/>
    <w:rsid w:val="00C807B0"/>
    <w:rsid w:val="00C8345E"/>
    <w:rsid w:val="00C83B16"/>
    <w:rsid w:val="00C92171"/>
    <w:rsid w:val="00CA5F7C"/>
    <w:rsid w:val="00CB463D"/>
    <w:rsid w:val="00CC68D0"/>
    <w:rsid w:val="00D51067"/>
    <w:rsid w:val="00D739C7"/>
    <w:rsid w:val="00D75657"/>
    <w:rsid w:val="00D960AD"/>
    <w:rsid w:val="00D96C68"/>
    <w:rsid w:val="00DA0E0E"/>
    <w:rsid w:val="00DA3A72"/>
    <w:rsid w:val="00DB0885"/>
    <w:rsid w:val="00DB0C39"/>
    <w:rsid w:val="00DB7144"/>
    <w:rsid w:val="00DB7679"/>
    <w:rsid w:val="00DD0EB7"/>
    <w:rsid w:val="00DF1702"/>
    <w:rsid w:val="00DF4DD8"/>
    <w:rsid w:val="00DF668E"/>
    <w:rsid w:val="00E040C1"/>
    <w:rsid w:val="00E04826"/>
    <w:rsid w:val="00E14D2B"/>
    <w:rsid w:val="00E20DBA"/>
    <w:rsid w:val="00E6524A"/>
    <w:rsid w:val="00E65A6D"/>
    <w:rsid w:val="00E660D6"/>
    <w:rsid w:val="00E771AB"/>
    <w:rsid w:val="00E95514"/>
    <w:rsid w:val="00EA796F"/>
    <w:rsid w:val="00EB077B"/>
    <w:rsid w:val="00EC50B9"/>
    <w:rsid w:val="00ED26A0"/>
    <w:rsid w:val="00F11CCD"/>
    <w:rsid w:val="00F1727A"/>
    <w:rsid w:val="00F34764"/>
    <w:rsid w:val="00F54E3C"/>
    <w:rsid w:val="00F874BD"/>
    <w:rsid w:val="00FB1D0B"/>
    <w:rsid w:val="00FC5718"/>
    <w:rsid w:val="00FC5E7B"/>
    <w:rsid w:val="00FE55A3"/>
    <w:rsid w:val="00FE6865"/>
    <w:rsid w:val="00FF5D7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BC1438"/>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2</TotalTime>
  <Pages>14</Pages>
  <Words>4414</Words>
  <Characters>25161</Characters>
  <Application>Microsoft Office Outlook</Application>
  <DocSecurity>4</DocSecurity>
  <Lines>209</Lines>
  <Paragraphs>59</Paragraphs>
  <ScaleCrop>false</ScaleCrop>
  <HeadingPairs>
    <vt:vector size="2" baseType="variant">
      <vt:variant>
        <vt:lpstr>Title</vt:lpstr>
      </vt:variant>
      <vt:variant>
        <vt:i4>1</vt:i4>
      </vt:variant>
    </vt:vector>
  </HeadingPairs>
  <TitlesOfParts>
    <vt:vector size="1" baseType="lpstr">
      <vt:lpstr>CCPR/C/SR.2752</vt:lpstr>
    </vt:vector>
  </TitlesOfParts>
  <Company>CSD</Company>
  <LinksUpToDate>false</LinksUpToDate>
  <CharactersWithSpaces>29516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CCPR/C/SR.2752</dc:title>
  <dc:subject>Khudire/Daghistany</dc:subject>
  <dc:creator>Gamal</dc:creator>
  <cp:keywords/>
  <dc:description>Riz</dc:description>
  <cp:lastModifiedBy>Gamal</cp:lastModifiedBy>
  <cp:revision>2</cp:revision>
  <cp:lastPrinted>2011-11-18T14:07:00Z</cp:lastPrinted>
  <dcterms:created xsi:type="dcterms:W3CDTF">2011-11-18T14:11:00Z</dcterms:created>
  <dcterms:modified xsi:type="dcterms:W3CDTF">2011-11-18T14:11:00Z</dcterms:modified>
</cp:coreProperties>
</file>