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F14556">
        <w:trPr>
          <w:trHeight w:hRule="exact" w:val="851"/>
        </w:trPr>
        <w:tc>
          <w:tcPr>
            <w:tcW w:w="1276" w:type="dxa"/>
            <w:tcBorders>
              <w:bottom w:val="single" w:sz="4" w:space="0" w:color="auto"/>
            </w:tcBorders>
          </w:tcPr>
          <w:p w:rsidR="000354E9" w:rsidRPr="00DB58B5" w:rsidRDefault="000354E9" w:rsidP="00D15822"/>
        </w:tc>
        <w:tc>
          <w:tcPr>
            <w:tcW w:w="2268" w:type="dxa"/>
            <w:tcBorders>
              <w:bottom w:val="single" w:sz="4" w:space="0" w:color="auto"/>
            </w:tcBorders>
            <w:vAlign w:val="bottom"/>
          </w:tcPr>
          <w:p w:rsidR="000354E9" w:rsidRPr="00DB58B5" w:rsidRDefault="000354E9" w:rsidP="00F1455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15822" w:rsidP="00D15822">
            <w:pPr>
              <w:jc w:val="right"/>
            </w:pPr>
            <w:r w:rsidRPr="00D15822">
              <w:rPr>
                <w:sz w:val="40"/>
              </w:rPr>
              <w:t>CRC</w:t>
            </w:r>
            <w:r>
              <w:t>/C/TLS/Q/2-3</w:t>
            </w:r>
          </w:p>
        </w:tc>
      </w:tr>
      <w:tr w:rsidR="000354E9" w:rsidRPr="00DB58B5" w:rsidTr="00F14556">
        <w:trPr>
          <w:trHeight w:hRule="exact" w:val="2835"/>
        </w:trPr>
        <w:tc>
          <w:tcPr>
            <w:tcW w:w="1276" w:type="dxa"/>
            <w:tcBorders>
              <w:top w:val="single" w:sz="4" w:space="0" w:color="auto"/>
              <w:bottom w:val="single" w:sz="12" w:space="0" w:color="auto"/>
            </w:tcBorders>
          </w:tcPr>
          <w:p w:rsidR="000354E9" w:rsidRPr="00DB58B5" w:rsidRDefault="000354E9" w:rsidP="00F14556">
            <w:pPr>
              <w:spacing w:before="120"/>
              <w:jc w:val="center"/>
            </w:pPr>
            <w:r>
              <w:rPr>
                <w:noProof/>
                <w:lang w:val="en-US"/>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F14556">
            <w:pPr>
              <w:spacing w:before="120" w:line="460" w:lineRule="exact"/>
              <w:rPr>
                <w:b/>
                <w:sz w:val="40"/>
                <w:szCs w:val="40"/>
              </w:rPr>
            </w:pPr>
            <w:r w:rsidRPr="00262665">
              <w:rPr>
                <w:b/>
                <w:sz w:val="40"/>
                <w:szCs w:val="40"/>
              </w:rPr>
              <w:t>Convention relative</w:t>
            </w:r>
            <w:r w:rsidRPr="00262665">
              <w:rPr>
                <w:b/>
                <w:sz w:val="40"/>
                <w:szCs w:val="40"/>
              </w:rPr>
              <w:br/>
              <w:t>aux droits de l</w:t>
            </w:r>
            <w:r w:rsidR="00231821">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D15822" w:rsidP="00F14556">
            <w:pPr>
              <w:spacing w:before="240"/>
            </w:pPr>
            <w:r>
              <w:t>Distr. générale</w:t>
            </w:r>
          </w:p>
          <w:p w:rsidR="00D15822" w:rsidRDefault="00D15822" w:rsidP="00D15822">
            <w:pPr>
              <w:spacing w:line="240" w:lineRule="exact"/>
            </w:pPr>
            <w:r>
              <w:t>10 mars 2015</w:t>
            </w:r>
          </w:p>
          <w:p w:rsidR="00D15822" w:rsidRDefault="00D15822" w:rsidP="00D15822">
            <w:pPr>
              <w:spacing w:line="240" w:lineRule="exact"/>
            </w:pPr>
            <w:r>
              <w:t>Français</w:t>
            </w:r>
          </w:p>
          <w:p w:rsidR="00D15822" w:rsidRPr="00DB58B5" w:rsidRDefault="00D15822" w:rsidP="00D15822">
            <w:pPr>
              <w:spacing w:line="240" w:lineRule="exact"/>
            </w:pPr>
            <w:r>
              <w:t>Original: anglais</w:t>
            </w:r>
            <w:r w:rsidR="0035194F">
              <w:b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231821">
        <w:rPr>
          <w:b/>
          <w:sz w:val="24"/>
          <w:szCs w:val="24"/>
        </w:rPr>
        <w:t>’</w:t>
      </w:r>
      <w:r w:rsidRPr="00DA3BE9">
        <w:rPr>
          <w:b/>
          <w:sz w:val="24"/>
          <w:szCs w:val="24"/>
        </w:rPr>
        <w:t>enfant</w:t>
      </w:r>
    </w:p>
    <w:p w:rsidR="0035194F" w:rsidRDefault="0035194F" w:rsidP="007341B7">
      <w:pPr>
        <w:rPr>
          <w:b/>
          <w:bCs/>
          <w:lang w:val="fr-FR"/>
        </w:rPr>
      </w:pPr>
      <w:r>
        <w:rPr>
          <w:b/>
        </w:rPr>
        <w:t>Soixante-dixième</w:t>
      </w:r>
      <w:r>
        <w:rPr>
          <w:b/>
          <w:bCs/>
          <w:lang w:val="fr-FR"/>
        </w:rPr>
        <w:t xml:space="preserve"> session</w:t>
      </w:r>
    </w:p>
    <w:p w:rsidR="0035194F" w:rsidRDefault="0035194F" w:rsidP="0035194F">
      <w:r>
        <w:t>14 septembre-2 octobre 2015</w:t>
      </w:r>
    </w:p>
    <w:p w:rsidR="0035194F" w:rsidRDefault="0035194F" w:rsidP="0035194F">
      <w:r>
        <w:t>Point 4 de l</w:t>
      </w:r>
      <w:r w:rsidR="00231821">
        <w:t>’</w:t>
      </w:r>
      <w:r>
        <w:t>ordre du jour</w:t>
      </w:r>
      <w:r w:rsidR="00D97E8C">
        <w:t xml:space="preserve"> provisoire</w:t>
      </w:r>
    </w:p>
    <w:p w:rsidR="0035194F" w:rsidRDefault="0035194F" w:rsidP="0035194F">
      <w:pPr>
        <w:spacing w:line="240" w:lineRule="auto"/>
        <w:rPr>
          <w:b/>
          <w:bCs/>
          <w:szCs w:val="24"/>
          <w:lang w:val="fr-FR"/>
        </w:rPr>
      </w:pPr>
      <w:r w:rsidRPr="00FF5F91">
        <w:rPr>
          <w:b/>
        </w:rPr>
        <w:t>Examen des rapports des États parties</w:t>
      </w:r>
    </w:p>
    <w:p w:rsidR="0035194F" w:rsidRDefault="0035194F" w:rsidP="007341B7">
      <w:pPr>
        <w:pStyle w:val="HChG"/>
        <w:rPr>
          <w:lang w:val="fr-FR"/>
        </w:rPr>
      </w:pPr>
      <w:r>
        <w:rPr>
          <w:lang w:val="fr-FR"/>
        </w:rPr>
        <w:tab/>
      </w:r>
      <w:r>
        <w:rPr>
          <w:lang w:val="fr-FR"/>
        </w:rPr>
        <w:tab/>
        <w:t xml:space="preserve">Liste de points concernant </w:t>
      </w:r>
      <w:r w:rsidRPr="0035194F">
        <w:rPr>
          <w:lang w:val="fr-FR"/>
        </w:rPr>
        <w:t>les deuxième et troisième rapport</w:t>
      </w:r>
      <w:r>
        <w:rPr>
          <w:lang w:val="fr-FR"/>
        </w:rPr>
        <w:t>s</w:t>
      </w:r>
      <w:r w:rsidRPr="0035194F">
        <w:rPr>
          <w:lang w:val="fr-FR"/>
        </w:rPr>
        <w:t xml:space="preserve"> périodiques du Timor-Leste, soumis en un seul document</w:t>
      </w:r>
    </w:p>
    <w:p w:rsidR="0035194F" w:rsidRDefault="009210A6" w:rsidP="009210A6">
      <w:pPr>
        <w:pStyle w:val="H23G"/>
      </w:pPr>
      <w:r>
        <w:tab/>
      </w:r>
      <w:r>
        <w:tab/>
      </w:r>
      <w:r w:rsidR="00F70AF4" w:rsidRPr="007F063A">
        <w:t>L</w:t>
      </w:r>
      <w:r w:rsidR="00231821">
        <w:t>’</w:t>
      </w:r>
      <w:r w:rsidR="00F70AF4" w:rsidRPr="007F063A">
        <w:t>État partie est invité à soumettre par écrit des informations complémentaires et</w:t>
      </w:r>
      <w:r w:rsidR="00F70AF4">
        <w:t> </w:t>
      </w:r>
      <w:r w:rsidR="00F70AF4" w:rsidRPr="007F063A">
        <w:t>actualisées</w:t>
      </w:r>
      <w:r w:rsidR="00F70AF4">
        <w:t xml:space="preserve"> (10 700 mots au maximum)</w:t>
      </w:r>
      <w:r w:rsidR="00F70AF4" w:rsidRPr="007F063A">
        <w:t>, si possible avant le</w:t>
      </w:r>
      <w:r w:rsidR="00F70AF4">
        <w:t xml:space="preserve"> 15 juin 2015.</w:t>
      </w:r>
    </w:p>
    <w:p w:rsidR="0035194F" w:rsidRDefault="009210A6" w:rsidP="009210A6">
      <w:pPr>
        <w:pStyle w:val="H4G"/>
      </w:pPr>
      <w:r>
        <w:tab/>
      </w:r>
      <w:r>
        <w:tab/>
      </w:r>
      <w:r w:rsidR="0035194F" w:rsidRPr="007F063A">
        <w:t>Le Comité pourra aborder tous les aspects</w:t>
      </w:r>
      <w:r>
        <w:t xml:space="preserve"> des droits de l</w:t>
      </w:r>
      <w:r w:rsidR="00231821">
        <w:t>’</w:t>
      </w:r>
      <w:r>
        <w:t>enfant énoncés</w:t>
      </w:r>
      <w:r>
        <w:br/>
      </w:r>
      <w:r w:rsidR="0035194F" w:rsidRPr="007F063A">
        <w:t>dans la Convention lors du dialogue avec l</w:t>
      </w:r>
      <w:r w:rsidR="00231821">
        <w:t>’</w:t>
      </w:r>
      <w:r w:rsidR="0035194F" w:rsidRPr="007F063A">
        <w:t>État partie</w:t>
      </w:r>
      <w:r w:rsidR="0035194F">
        <w:t>.</w:t>
      </w:r>
    </w:p>
    <w:p w:rsidR="0035194F" w:rsidRDefault="009210A6" w:rsidP="009210A6">
      <w:pPr>
        <w:pStyle w:val="HChG"/>
      </w:pPr>
      <w:r>
        <w:tab/>
      </w:r>
      <w:r>
        <w:tab/>
      </w:r>
      <w:r w:rsidR="0035194F">
        <w:t>Première partie</w:t>
      </w:r>
    </w:p>
    <w:p w:rsidR="0035194F" w:rsidRDefault="009210A6" w:rsidP="009210A6">
      <w:pPr>
        <w:pStyle w:val="H23G"/>
        <w:tabs>
          <w:tab w:val="clear" w:pos="851"/>
        </w:tabs>
      </w:pPr>
      <w:r>
        <w:tab/>
        <w:t>Sous cette rubrique</w:t>
      </w:r>
      <w:r w:rsidR="0035194F" w:rsidRPr="007F063A">
        <w:t>, l</w:t>
      </w:r>
      <w:r w:rsidR="00231821">
        <w:t>’</w:t>
      </w:r>
      <w:r w:rsidR="0035194F" w:rsidRPr="007F063A">
        <w:t xml:space="preserve">État partie </w:t>
      </w:r>
      <w:r>
        <w:t xml:space="preserve">est invité à </w:t>
      </w:r>
      <w:r w:rsidR="0035194F" w:rsidRPr="007F063A">
        <w:t xml:space="preserve">répondre aux questions </w:t>
      </w:r>
      <w:r>
        <w:t>ci-après</w:t>
      </w:r>
      <w:r w:rsidR="00D35C6F">
        <w:t>.</w:t>
      </w:r>
    </w:p>
    <w:p w:rsidR="0035194F" w:rsidRDefault="0035194F" w:rsidP="009210A6">
      <w:pPr>
        <w:pStyle w:val="ParNoG"/>
      </w:pPr>
      <w:r>
        <w:t>Indiquer si l</w:t>
      </w:r>
      <w:r w:rsidR="00231821">
        <w:t>’</w:t>
      </w:r>
      <w:r>
        <w:t xml:space="preserve">État partie envisage de </w:t>
      </w:r>
      <w:r w:rsidR="009210A6">
        <w:t>porter à 18 </w:t>
      </w:r>
      <w:r w:rsidRPr="007F063A">
        <w:t>ans l</w:t>
      </w:r>
      <w:r w:rsidR="00231821">
        <w:t>’</w:t>
      </w:r>
      <w:r w:rsidRPr="007F063A">
        <w:t>âge de la majorité</w:t>
      </w:r>
      <w:r w:rsidR="009210A6">
        <w:t>,</w:t>
      </w:r>
      <w:r w:rsidRPr="007F063A">
        <w:t xml:space="preserve"> conformément à la Convention</w:t>
      </w:r>
      <w:r>
        <w:t>. Fournir des informations</w:t>
      </w:r>
      <w:r w:rsidR="007119DB">
        <w:t xml:space="preserve"> </w:t>
      </w:r>
      <w:r>
        <w:t xml:space="preserve">actualisées sur le projet de loi </w:t>
      </w:r>
      <w:r w:rsidR="009210A6">
        <w:t xml:space="preserve">sur </w:t>
      </w:r>
      <w:r>
        <w:t>la tutelle et l</w:t>
      </w:r>
      <w:r w:rsidR="00231821">
        <w:t>’</w:t>
      </w:r>
      <w:r>
        <w:t xml:space="preserve">éducation des mineurs, le projet de </w:t>
      </w:r>
      <w:r w:rsidR="009210A6">
        <w:t>C</w:t>
      </w:r>
      <w:r>
        <w:t xml:space="preserve">ode </w:t>
      </w:r>
      <w:r w:rsidR="009210A6">
        <w:t>de</w:t>
      </w:r>
      <w:r>
        <w:t xml:space="preserve"> l</w:t>
      </w:r>
      <w:r w:rsidR="00231821">
        <w:t>’</w:t>
      </w:r>
      <w:r>
        <w:t xml:space="preserve">enfance, le projet de loi </w:t>
      </w:r>
      <w:r w:rsidR="009210A6">
        <w:t xml:space="preserve">sur </w:t>
      </w:r>
      <w:r>
        <w:t xml:space="preserve">la tutelle éducative des enfants, le projet de loi </w:t>
      </w:r>
      <w:r w:rsidR="009210A6">
        <w:t>sur la traite des êtres humains</w:t>
      </w:r>
      <w:r>
        <w:t xml:space="preserve"> et </w:t>
      </w:r>
      <w:r w:rsidR="009210A6">
        <w:t xml:space="preserve">les </w:t>
      </w:r>
      <w:r>
        <w:t>autres faits nouveaux conce</w:t>
      </w:r>
      <w:r w:rsidR="009210A6">
        <w:t>rnant la législation pertinente, comme indiqué au paragraphe 22 du r</w:t>
      </w:r>
      <w:r>
        <w:t>apport de l</w:t>
      </w:r>
      <w:r w:rsidR="00231821">
        <w:t>’</w:t>
      </w:r>
      <w:r>
        <w:t>État partie (</w:t>
      </w:r>
      <w:r w:rsidRPr="007F063A">
        <w:t>CRC/C/TLS/2-3</w:t>
      </w:r>
      <w:r>
        <w:t xml:space="preserve">), ainsi que </w:t>
      </w:r>
      <w:r w:rsidR="009210A6">
        <w:t>l</w:t>
      </w:r>
      <w:r>
        <w:t xml:space="preserve">a disponibilité </w:t>
      </w:r>
      <w:r w:rsidR="009210A6">
        <w:t>des textes</w:t>
      </w:r>
      <w:r w:rsidR="00A35015">
        <w:t xml:space="preserve"> dans</w:t>
      </w:r>
      <w:r>
        <w:t xml:space="preserve"> toutes les langues de l</w:t>
      </w:r>
      <w:r w:rsidR="00231821">
        <w:t>’</w:t>
      </w:r>
      <w:r>
        <w:t>État partie.</w:t>
      </w:r>
    </w:p>
    <w:p w:rsidR="0035194F" w:rsidRDefault="0035194F" w:rsidP="00A35015">
      <w:pPr>
        <w:pStyle w:val="ParNoG"/>
      </w:pPr>
      <w:r>
        <w:t>Donner des informations actualisées sur l</w:t>
      </w:r>
      <w:r w:rsidR="00231821">
        <w:t>’</w:t>
      </w:r>
      <w:r>
        <w:t>état d</w:t>
      </w:r>
      <w:r w:rsidR="00231821">
        <w:t>’</w:t>
      </w:r>
      <w:r>
        <w:t>avancement et la mise en œuvre d</w:t>
      </w:r>
      <w:r w:rsidR="00231821">
        <w:t>’</w:t>
      </w:r>
      <w:r>
        <w:t xml:space="preserve">une stratégie nationale globale et </w:t>
      </w:r>
      <w:r w:rsidR="00A35015">
        <w:t>d</w:t>
      </w:r>
      <w:r w:rsidR="00231821">
        <w:t>’</w:t>
      </w:r>
      <w:r w:rsidR="00A35015">
        <w:t>un p</w:t>
      </w:r>
      <w:r>
        <w:t>lan d</w:t>
      </w:r>
      <w:r w:rsidR="00231821">
        <w:t>’</w:t>
      </w:r>
      <w:r>
        <w:t>action</w:t>
      </w:r>
      <w:r w:rsidR="007119DB">
        <w:t xml:space="preserve"> </w:t>
      </w:r>
      <w:r>
        <w:t xml:space="preserve">pour la mise en </w:t>
      </w:r>
      <w:r w:rsidR="00A35015">
        <w:t>œuvre</w:t>
      </w:r>
      <w:r>
        <w:t xml:space="preserve"> de la Convention dans l</w:t>
      </w:r>
      <w:r w:rsidR="00231821">
        <w:t>’</w:t>
      </w:r>
      <w:r>
        <w:t>État partie.</w:t>
      </w:r>
    </w:p>
    <w:p w:rsidR="0035194F" w:rsidRDefault="0035194F" w:rsidP="00A35015">
      <w:pPr>
        <w:pStyle w:val="ParNoG"/>
      </w:pPr>
      <w:r>
        <w:t xml:space="preserve">Donner des informations plus détaillées au sujet de la Commission nationale </w:t>
      </w:r>
      <w:r w:rsidR="00A35015">
        <w:t>des</w:t>
      </w:r>
      <w:r>
        <w:t xml:space="preserve"> droits de l</w:t>
      </w:r>
      <w:r w:rsidR="00231821">
        <w:t>’</w:t>
      </w:r>
      <w:r>
        <w:t xml:space="preserve">enfant et </w:t>
      </w:r>
      <w:r w:rsidR="00A35015">
        <w:t xml:space="preserve">fournir </w:t>
      </w:r>
      <w:r>
        <w:t xml:space="preserve">des </w:t>
      </w:r>
      <w:r w:rsidR="00A35015">
        <w:t>précisions</w:t>
      </w:r>
      <w:r>
        <w:t xml:space="preserve"> concernant </w:t>
      </w:r>
      <w:r w:rsidR="00A35015">
        <w:t>ses effectifs</w:t>
      </w:r>
      <w:r>
        <w:t xml:space="preserve"> et </w:t>
      </w:r>
      <w:r w:rsidR="00A35015">
        <w:t>s</w:t>
      </w:r>
      <w:r>
        <w:t>es ressources.</w:t>
      </w:r>
    </w:p>
    <w:p w:rsidR="0035194F" w:rsidRDefault="0035194F" w:rsidP="00A35015">
      <w:pPr>
        <w:pStyle w:val="ParNoG"/>
      </w:pPr>
      <w:r w:rsidRPr="007F063A">
        <w:t>Indiquer les mesures prises, y compris les demandes d</w:t>
      </w:r>
      <w:r w:rsidR="00231821">
        <w:t>’</w:t>
      </w:r>
      <w:r w:rsidRPr="007F063A">
        <w:t xml:space="preserve">assistance technique, pour établir </w:t>
      </w:r>
      <w:r w:rsidR="00A35015">
        <w:t>une base de données</w:t>
      </w:r>
      <w:r w:rsidRPr="007F063A">
        <w:t xml:space="preserve"> centralisé</w:t>
      </w:r>
      <w:r w:rsidR="00A35015">
        <w:t>e</w:t>
      </w:r>
      <w:r w:rsidRPr="007F063A">
        <w:t xml:space="preserve"> aux fins de la collecte et de l</w:t>
      </w:r>
      <w:r w:rsidR="00231821">
        <w:t>’</w:t>
      </w:r>
      <w:r w:rsidRPr="007F063A">
        <w:t>analyse de</w:t>
      </w:r>
      <w:r w:rsidR="00A35015">
        <w:t>s</w:t>
      </w:r>
      <w:r w:rsidRPr="007F063A">
        <w:t xml:space="preserve"> données relatives aux enfants</w:t>
      </w:r>
      <w:r>
        <w:t xml:space="preserve">, y compris les données relatives aux enfants recueillies </w:t>
      </w:r>
      <w:r w:rsidR="00A35015">
        <w:t>dans le cadre du r</w:t>
      </w:r>
      <w:r>
        <w:t>ecensement national de 2010.</w:t>
      </w:r>
    </w:p>
    <w:p w:rsidR="0035194F" w:rsidRDefault="0035194F" w:rsidP="00D35C6F">
      <w:pPr>
        <w:pStyle w:val="ParNoG"/>
        <w:keepNext/>
        <w:keepLines/>
        <w:tabs>
          <w:tab w:val="clear" w:pos="1701"/>
        </w:tabs>
      </w:pPr>
      <w:r>
        <w:lastRenderedPageBreak/>
        <w:t xml:space="preserve">Donner des informations </w:t>
      </w:r>
      <w:r w:rsidR="00620617">
        <w:t xml:space="preserve">complémentaires sur le Bureau du </w:t>
      </w:r>
      <w:r w:rsidRPr="00620617">
        <w:rPr>
          <w:i/>
        </w:rPr>
        <w:t>Provedor</w:t>
      </w:r>
      <w:r w:rsidR="00620617" w:rsidRPr="00620617">
        <w:rPr>
          <w:i/>
        </w:rPr>
        <w:t xml:space="preserve"> de Direitos Humanos e Justicia</w:t>
      </w:r>
      <w:r w:rsidR="00620617">
        <w:t>,</w:t>
      </w:r>
      <w:r>
        <w:t xml:space="preserve"> notamment </w:t>
      </w:r>
      <w:r w:rsidR="00620617">
        <w:t xml:space="preserve">sur </w:t>
      </w:r>
      <w:r>
        <w:t xml:space="preserve">les ressources humaines et financières qui lui sont allouées, la question de savoir si les enfants peuvent déposer plainte sans </w:t>
      </w:r>
      <w:r w:rsidR="00620617">
        <w:t>le</w:t>
      </w:r>
      <w:r>
        <w:t xml:space="preserve"> consentement de leur </w:t>
      </w:r>
      <w:r w:rsidR="00620617">
        <w:t xml:space="preserve">tuteur, les activités </w:t>
      </w:r>
      <w:r>
        <w:t>de sensibilisation et les programmes de formation, ainsi que l</w:t>
      </w:r>
      <w:r w:rsidR="00231821">
        <w:t>’</w:t>
      </w:r>
      <w:r>
        <w:t xml:space="preserve">état </w:t>
      </w:r>
      <w:r w:rsidR="00620617">
        <w:t>d</w:t>
      </w:r>
      <w:r w:rsidR="00231821">
        <w:t>’</w:t>
      </w:r>
      <w:r w:rsidR="00620617">
        <w:t xml:space="preserve">avancement </w:t>
      </w:r>
      <w:r>
        <w:t>du plan stratégique. Donner également des informations sur l</w:t>
      </w:r>
      <w:r w:rsidR="00231821">
        <w:t>’</w:t>
      </w:r>
      <w:r>
        <w:t>état d</w:t>
      </w:r>
      <w:r w:rsidR="00231821">
        <w:t>’</w:t>
      </w:r>
      <w:r>
        <w:t>avancement du rapport sur la violence à l</w:t>
      </w:r>
      <w:r w:rsidR="00231821">
        <w:t>’</w:t>
      </w:r>
      <w:r>
        <w:t xml:space="preserve">égard des enfants </w:t>
      </w:r>
      <w:r w:rsidR="00620617">
        <w:t>en milieu scolaire</w:t>
      </w:r>
      <w:r>
        <w:t>.</w:t>
      </w:r>
    </w:p>
    <w:p w:rsidR="0035194F" w:rsidRDefault="0035194F" w:rsidP="00B85F85">
      <w:pPr>
        <w:pStyle w:val="ParNoG"/>
      </w:pPr>
      <w:r>
        <w:t>Donner des informations actualisées sur l</w:t>
      </w:r>
      <w:r w:rsidR="00231821">
        <w:t>’</w:t>
      </w:r>
      <w:r>
        <w:t>état d</w:t>
      </w:r>
      <w:r w:rsidR="00231821">
        <w:t>’</w:t>
      </w:r>
      <w:r>
        <w:t>avancement du Code de l</w:t>
      </w:r>
      <w:r w:rsidR="00231821">
        <w:t>’</w:t>
      </w:r>
      <w:r w:rsidR="00B85F85">
        <w:t>é</w:t>
      </w:r>
      <w:r>
        <w:t xml:space="preserve">tat civil. Donner également des informations sur les </w:t>
      </w:r>
      <w:r w:rsidR="00B85F85">
        <w:t>mesures prises</w:t>
      </w:r>
      <w:r>
        <w:t xml:space="preserve"> pour améliorer l</w:t>
      </w:r>
      <w:r w:rsidR="00231821">
        <w:t>’</w:t>
      </w:r>
      <w:r>
        <w:t>enregistrement des naissances. Indiquer si les enfants qui sont nés hors mariage et qui n</w:t>
      </w:r>
      <w:r w:rsidR="00231821">
        <w:t>’</w:t>
      </w:r>
      <w:r>
        <w:t xml:space="preserve">ont aucun contact avec leur père biologique </w:t>
      </w:r>
      <w:r w:rsidR="00B85F85">
        <w:t xml:space="preserve">peuvent </w:t>
      </w:r>
      <w:r>
        <w:t xml:space="preserve">obtenir un </w:t>
      </w:r>
      <w:r w:rsidR="00B85F85">
        <w:t>acte</w:t>
      </w:r>
      <w:r>
        <w:t xml:space="preserve"> de naissance.</w:t>
      </w:r>
    </w:p>
    <w:p w:rsidR="0035194F" w:rsidRDefault="0035194F" w:rsidP="00B85F85">
      <w:pPr>
        <w:pStyle w:val="ParNoG"/>
      </w:pPr>
      <w:r>
        <w:t>Donner des informations actualisées sur les mesures que prend l</w:t>
      </w:r>
      <w:r w:rsidR="00231821">
        <w:t>’</w:t>
      </w:r>
      <w:r>
        <w:t>État partie pour lutter contre toutes les formes de violence à l</w:t>
      </w:r>
      <w:r w:rsidR="00231821">
        <w:t>’</w:t>
      </w:r>
      <w:r>
        <w:t>égard des enfants, y co</w:t>
      </w:r>
      <w:r w:rsidR="00B85F85">
        <w:t>mpris les châtiments corporels dans tous les contextes, la violence intrafamiliale, le harcèlement sexuel, les</w:t>
      </w:r>
      <w:r w:rsidR="00EB38FF">
        <w:t> </w:t>
      </w:r>
      <w:r w:rsidR="00B85F85">
        <w:t xml:space="preserve">sévices et </w:t>
      </w:r>
      <w:r>
        <w:t xml:space="preserve">la violence sexuelle, </w:t>
      </w:r>
      <w:r w:rsidR="00B85F85">
        <w:t xml:space="preserve">y compris </w:t>
      </w:r>
      <w:r>
        <w:t>l</w:t>
      </w:r>
      <w:r w:rsidR="00231821">
        <w:t>’</w:t>
      </w:r>
      <w:r>
        <w:t>inceste</w:t>
      </w:r>
      <w:r w:rsidR="00B85F85">
        <w:t>, et la violence</w:t>
      </w:r>
      <w:r>
        <w:t xml:space="preserve"> à l</w:t>
      </w:r>
      <w:r w:rsidR="00231821">
        <w:t>’</w:t>
      </w:r>
      <w:r>
        <w:t xml:space="preserve">école et </w:t>
      </w:r>
      <w:r w:rsidR="0070669F">
        <w:t xml:space="preserve">dans </w:t>
      </w:r>
      <w:r>
        <w:t xml:space="preserve">la communauté au sens large. Fournir </w:t>
      </w:r>
      <w:r w:rsidR="0070669F">
        <w:t xml:space="preserve">également </w:t>
      </w:r>
      <w:r>
        <w:t>des informations détaillées sur la protection et l</w:t>
      </w:r>
      <w:r w:rsidR="00231821">
        <w:t>’</w:t>
      </w:r>
      <w:r>
        <w:t xml:space="preserve">assistance fournies aux enfants victimes de violence </w:t>
      </w:r>
      <w:r w:rsidR="0070669F">
        <w:t>intrafamiliale, sur la réinsertion des enfants victimes de violence, évoquée au paragraphe </w:t>
      </w:r>
      <w:r>
        <w:t>95 du rapport de l</w:t>
      </w:r>
      <w:r w:rsidR="00231821">
        <w:t>’</w:t>
      </w:r>
      <w:r>
        <w:t>État partie, sur le nombre d</w:t>
      </w:r>
      <w:r w:rsidR="00231821">
        <w:t>’</w:t>
      </w:r>
      <w:r>
        <w:t xml:space="preserve">enfants bénéficiant </w:t>
      </w:r>
      <w:r w:rsidR="0070669F">
        <w:t>d</w:t>
      </w:r>
      <w:r w:rsidR="00231821">
        <w:t>’</w:t>
      </w:r>
      <w:r w:rsidR="0070669F">
        <w:t>une telle</w:t>
      </w:r>
      <w:r>
        <w:t xml:space="preserve"> assistance </w:t>
      </w:r>
      <w:r w:rsidR="0070669F">
        <w:t>et sur les</w:t>
      </w:r>
      <w:r>
        <w:t xml:space="preserve"> affectations budgétaires. Donner de plus amples informations sur le nombre de </w:t>
      </w:r>
      <w:r w:rsidR="0070669F">
        <w:t>spécialistes de la</w:t>
      </w:r>
      <w:r>
        <w:t xml:space="preserve"> santé mentale, </w:t>
      </w:r>
      <w:r w:rsidR="0070669F">
        <w:t>de</w:t>
      </w:r>
      <w:r w:rsidR="00EB38FF">
        <w:t> </w:t>
      </w:r>
      <w:r>
        <w:t xml:space="preserve">travailleurs sociaux et </w:t>
      </w:r>
      <w:r w:rsidR="0070669F">
        <w:t>de juristes</w:t>
      </w:r>
      <w:r>
        <w:t xml:space="preserve"> travaillant </w:t>
      </w:r>
      <w:r w:rsidR="0070669F">
        <w:t>auprès des</w:t>
      </w:r>
      <w:r>
        <w:t xml:space="preserve"> enfants victimes de violence </w:t>
      </w:r>
      <w:r w:rsidR="0070669F">
        <w:t>intrafamiliale</w:t>
      </w:r>
      <w:r>
        <w:t>, le nombre de foyer</w:t>
      </w:r>
      <w:r w:rsidR="003305D5">
        <w:t>s</w:t>
      </w:r>
      <w:r>
        <w:t xml:space="preserve"> d</w:t>
      </w:r>
      <w:r w:rsidR="00231821">
        <w:t>’</w:t>
      </w:r>
      <w:r>
        <w:t xml:space="preserve">accueil </w:t>
      </w:r>
      <w:r w:rsidR="003305D5">
        <w:t>et les lieux où de tels</w:t>
      </w:r>
      <w:r>
        <w:t xml:space="preserve"> services </w:t>
      </w:r>
      <w:r w:rsidR="003305D5">
        <w:t xml:space="preserve">sont proposés </w:t>
      </w:r>
      <w:r>
        <w:t>dans l</w:t>
      </w:r>
      <w:r w:rsidR="00231821">
        <w:t>’</w:t>
      </w:r>
      <w:r>
        <w:t xml:space="preserve">État partie, </w:t>
      </w:r>
      <w:r w:rsidR="003305D5">
        <w:t>en particulier</w:t>
      </w:r>
      <w:r>
        <w:t xml:space="preserve"> en dehors de la capitale. Fournir des informations sur la mise en </w:t>
      </w:r>
      <w:r w:rsidR="003305D5">
        <w:t>œuvre</w:t>
      </w:r>
      <w:r>
        <w:t xml:space="preserve"> du Plan national d</w:t>
      </w:r>
      <w:r w:rsidR="00231821">
        <w:t>’</w:t>
      </w:r>
      <w:r>
        <w:t xml:space="preserve">action sur la violence sexiste et </w:t>
      </w:r>
      <w:r w:rsidR="003305D5">
        <w:t>du</w:t>
      </w:r>
      <w:r>
        <w:t xml:space="preserve"> Réseau </w:t>
      </w:r>
      <w:r w:rsidR="003305D5">
        <w:t>d</w:t>
      </w:r>
      <w:r w:rsidR="00231821">
        <w:t>’</w:t>
      </w:r>
      <w:r w:rsidR="003305D5">
        <w:t>orientation pour la</w:t>
      </w:r>
      <w:r>
        <w:t xml:space="preserve"> protection de l</w:t>
      </w:r>
      <w:r w:rsidR="00231821">
        <w:t>’</w:t>
      </w:r>
      <w:r>
        <w:t>enfance, ainsi que sur le nombre d</w:t>
      </w:r>
      <w:r w:rsidR="00231821">
        <w:t>’</w:t>
      </w:r>
      <w:r>
        <w:t xml:space="preserve">agents chargés de la protection </w:t>
      </w:r>
      <w:r w:rsidR="003305D5">
        <w:t>de l</w:t>
      </w:r>
      <w:r w:rsidR="00231821">
        <w:t>’</w:t>
      </w:r>
      <w:r w:rsidR="003305D5">
        <w:t>enfance et sur leur formation</w:t>
      </w:r>
      <w:r>
        <w:t>.</w:t>
      </w:r>
    </w:p>
    <w:p w:rsidR="0035194F" w:rsidRDefault="0035194F" w:rsidP="002E4C10">
      <w:pPr>
        <w:pStyle w:val="ParNoG"/>
      </w:pPr>
      <w:r>
        <w:t xml:space="preserve">Donner des informations sur les </w:t>
      </w:r>
      <w:r w:rsidR="007E3FAE">
        <w:t>mesures prises</w:t>
      </w:r>
      <w:r>
        <w:t xml:space="preserve"> par l</w:t>
      </w:r>
      <w:r w:rsidR="00231821">
        <w:t>’</w:t>
      </w:r>
      <w:r>
        <w:t xml:space="preserve">État partie pour identifier et localiser les enfants qui ont été séparés de leurs familles ou ont disparu en raison des conflits </w:t>
      </w:r>
      <w:r w:rsidR="007E3FAE">
        <w:t>qu</w:t>
      </w:r>
      <w:r w:rsidR="00231821">
        <w:t>’</w:t>
      </w:r>
      <w:r w:rsidR="007E3FAE">
        <w:t>a connus</w:t>
      </w:r>
      <w:r>
        <w:t xml:space="preserve"> l</w:t>
      </w:r>
      <w:r w:rsidR="00231821">
        <w:t>’</w:t>
      </w:r>
      <w:r>
        <w:t>État partie, jusqu</w:t>
      </w:r>
      <w:r w:rsidR="00231821">
        <w:t>’</w:t>
      </w:r>
      <w:r>
        <w:t>en 1999, et pour informer les familles du sort de leurs enfants.</w:t>
      </w:r>
    </w:p>
    <w:p w:rsidR="0035194F" w:rsidRDefault="0035194F" w:rsidP="00231821">
      <w:pPr>
        <w:pStyle w:val="ParNoG"/>
        <w:tabs>
          <w:tab w:val="clear" w:pos="1701"/>
        </w:tabs>
      </w:pPr>
      <w:r>
        <w:t xml:space="preserve">Donner des informations sur les efforts </w:t>
      </w:r>
      <w:r w:rsidR="007E3FAE">
        <w:t>faits pour</w:t>
      </w:r>
      <w:r>
        <w:t xml:space="preserve"> renforcer le soutien aux familles biologiques afin de prévenir les placements </w:t>
      </w:r>
      <w:r w:rsidR="007E3FAE">
        <w:t>d</w:t>
      </w:r>
      <w:r w:rsidR="00231821">
        <w:t>’</w:t>
      </w:r>
      <w:r w:rsidR="007E3FAE">
        <w:t>enfants</w:t>
      </w:r>
      <w:r>
        <w:t>, y compris dans le cadre d</w:t>
      </w:r>
      <w:r w:rsidR="00231821">
        <w:t>’</w:t>
      </w:r>
      <w:r>
        <w:t>arrangements informels. Donner également des informations sur l</w:t>
      </w:r>
      <w:r w:rsidR="00231821">
        <w:t>’</w:t>
      </w:r>
      <w:r>
        <w:t>état d</w:t>
      </w:r>
      <w:r w:rsidR="00231821">
        <w:t>’</w:t>
      </w:r>
      <w:r>
        <w:t xml:space="preserve">avancement des projets de loi relatifs à la réglementation des </w:t>
      </w:r>
      <w:r w:rsidR="007E3FAE">
        <w:t>systèmes et des structures de</w:t>
      </w:r>
      <w:r w:rsidR="007119DB">
        <w:t xml:space="preserve"> </w:t>
      </w:r>
      <w:r w:rsidR="007E3FAE">
        <w:t>protection de remplacement</w:t>
      </w:r>
      <w:r>
        <w:t xml:space="preserve"> et </w:t>
      </w:r>
      <w:r w:rsidR="007E3FAE">
        <w:t>à</w:t>
      </w:r>
      <w:r>
        <w:t xml:space="preserve"> la protection </w:t>
      </w:r>
      <w:r w:rsidR="007E3FAE">
        <w:t>de l</w:t>
      </w:r>
      <w:r w:rsidR="00231821">
        <w:t>’</w:t>
      </w:r>
      <w:r w:rsidR="007E3FAE">
        <w:t>enfance,</w:t>
      </w:r>
      <w:r>
        <w:t xml:space="preserve"> et </w:t>
      </w:r>
      <w:r w:rsidR="007E3FAE">
        <w:t xml:space="preserve">sur </w:t>
      </w:r>
      <w:r>
        <w:t>les ressources allouées à leur mise en œuvre. Donner de plus amples informations sur la politique de protection de l</w:t>
      </w:r>
      <w:r w:rsidR="00231821">
        <w:t>’</w:t>
      </w:r>
      <w:r w:rsidR="007E3FAE">
        <w:t>enfant</w:t>
      </w:r>
      <w:r>
        <w:t xml:space="preserve"> et de la famille. Donner également des informations sur le nombre </w:t>
      </w:r>
      <w:r w:rsidRPr="007F063A">
        <w:t>d</w:t>
      </w:r>
      <w:r w:rsidR="00231821">
        <w:t>’</w:t>
      </w:r>
      <w:r w:rsidRPr="007F063A">
        <w:t xml:space="preserve">institutions </w:t>
      </w:r>
      <w:r w:rsidR="007E3FAE">
        <w:t>d</w:t>
      </w:r>
      <w:r w:rsidR="00231821">
        <w:t>’</w:t>
      </w:r>
      <w:r w:rsidR="007E3FAE">
        <w:t>accueil, comme</w:t>
      </w:r>
      <w:r>
        <w:t xml:space="preserve"> les orphelinats,</w:t>
      </w:r>
      <w:r w:rsidR="007119DB">
        <w:t xml:space="preserve"> </w:t>
      </w:r>
      <w:r>
        <w:t>les foyers d</w:t>
      </w:r>
      <w:r w:rsidR="00231821">
        <w:t>’</w:t>
      </w:r>
      <w:r w:rsidR="00A47BC4">
        <w:t>accueil</w:t>
      </w:r>
      <w:r>
        <w:t xml:space="preserve"> et les internats</w:t>
      </w:r>
      <w:r w:rsidR="007E3FAE">
        <w:t xml:space="preserve"> et</w:t>
      </w:r>
      <w:r>
        <w:t xml:space="preserve"> le nombre de </w:t>
      </w:r>
      <w:r w:rsidR="007E3FAE">
        <w:t>ces structures</w:t>
      </w:r>
      <w:r>
        <w:t xml:space="preserve"> qui sont administré</w:t>
      </w:r>
      <w:r w:rsidR="007E3FAE">
        <w:t>e</w:t>
      </w:r>
      <w:r>
        <w:t xml:space="preserve">s </w:t>
      </w:r>
      <w:r w:rsidR="007E3FAE">
        <w:t>par le secteur privé. Indiquer</w:t>
      </w:r>
      <w:r>
        <w:t xml:space="preserve"> si l</w:t>
      </w:r>
      <w:r w:rsidR="00231821">
        <w:t>’</w:t>
      </w:r>
      <w:r>
        <w:t xml:space="preserve">État partie accorde </w:t>
      </w:r>
      <w:r w:rsidR="007E3FAE">
        <w:t>un agrément</w:t>
      </w:r>
      <w:r>
        <w:t xml:space="preserve"> à ces institutions et y effectue </w:t>
      </w:r>
      <w:r w:rsidR="007E3FAE">
        <w:t>régulièrement des inspections. Fournir également des informations sur la mise</w:t>
      </w:r>
      <w:r>
        <w:t xml:space="preserve"> en place </w:t>
      </w:r>
      <w:r w:rsidR="00A47BC4">
        <w:t>d</w:t>
      </w:r>
      <w:r w:rsidR="00231821">
        <w:t>’</w:t>
      </w:r>
      <w:r>
        <w:t>un système de familles d</w:t>
      </w:r>
      <w:r w:rsidR="00231821">
        <w:t>’</w:t>
      </w:r>
      <w:r>
        <w:t xml:space="preserve">accueil et </w:t>
      </w:r>
      <w:r w:rsidR="007E3FAE">
        <w:t>sur l</w:t>
      </w:r>
      <w:r w:rsidR="00231821">
        <w:t>’</w:t>
      </w:r>
      <w:r w:rsidR="007E3FAE">
        <w:t>adoption d</w:t>
      </w:r>
      <w:r w:rsidR="00231821">
        <w:t>’</w:t>
      </w:r>
      <w:r>
        <w:t>une loi</w:t>
      </w:r>
      <w:r w:rsidR="007119DB">
        <w:t xml:space="preserve"> </w:t>
      </w:r>
      <w:r>
        <w:t>relative à l</w:t>
      </w:r>
      <w:r w:rsidR="00231821">
        <w:t>’</w:t>
      </w:r>
      <w:r>
        <w:t xml:space="preserve">adoption, </w:t>
      </w:r>
      <w:r w:rsidR="007E3FAE">
        <w:t>recommandées</w:t>
      </w:r>
      <w:r>
        <w:t xml:space="preserve"> précédemment </w:t>
      </w:r>
      <w:r w:rsidR="007E3FAE">
        <w:t>par</w:t>
      </w:r>
      <w:r>
        <w:t xml:space="preserve"> le Comité.</w:t>
      </w:r>
    </w:p>
    <w:p w:rsidR="0035194F" w:rsidRDefault="0035194F" w:rsidP="00AD54BD">
      <w:pPr>
        <w:pStyle w:val="ParNoG"/>
      </w:pPr>
      <w:r>
        <w:t xml:space="preserve">Fournir des informations détaillées sur la </w:t>
      </w:r>
      <w:r w:rsidR="00AD54BD">
        <w:t>p</w:t>
      </w:r>
      <w:r>
        <w:t>olitique nationale en faveur de l</w:t>
      </w:r>
      <w:r w:rsidR="00231821">
        <w:t>’</w:t>
      </w:r>
      <w:r>
        <w:t>inclusion et de la promotion des personnes handicapées, a</w:t>
      </w:r>
      <w:r w:rsidR="00AD54BD">
        <w:t>doptée en </w:t>
      </w:r>
      <w:r>
        <w:t xml:space="preserve">2012, y compris les mesures envisagées pour inclure les enfants handicapés dans </w:t>
      </w:r>
      <w:r w:rsidR="00AD54BD">
        <w:t>le système éducatif ordinaire</w:t>
      </w:r>
      <w:r>
        <w:t xml:space="preserve"> (par ex</w:t>
      </w:r>
      <w:r w:rsidR="00AD54BD">
        <w:t>emple</w:t>
      </w:r>
      <w:r w:rsidR="00231821">
        <w:t>,</w:t>
      </w:r>
      <w:r>
        <w:t xml:space="preserve"> la politique d</w:t>
      </w:r>
      <w:r w:rsidR="00231821">
        <w:t>’</w:t>
      </w:r>
      <w:r>
        <w:t xml:space="preserve">inclusion sociale et la </w:t>
      </w:r>
      <w:r w:rsidR="00AD54BD">
        <w:t>p</w:t>
      </w:r>
      <w:r>
        <w:t>olitique nationale d</w:t>
      </w:r>
      <w:r w:rsidR="00231821">
        <w:t>’</w:t>
      </w:r>
      <w:r>
        <w:t xml:space="preserve">éducation inclusive) et </w:t>
      </w:r>
      <w:r w:rsidRPr="007F063A">
        <w:t>pour accroître l</w:t>
      </w:r>
      <w:r w:rsidR="00231821">
        <w:t>’</w:t>
      </w:r>
      <w:r w:rsidRPr="007F063A">
        <w:t xml:space="preserve">accessibilité </w:t>
      </w:r>
      <w:r w:rsidR="00AD54BD">
        <w:t>aux</w:t>
      </w:r>
      <w:r w:rsidRPr="007F063A">
        <w:t xml:space="preserve"> écoles et </w:t>
      </w:r>
      <w:r w:rsidR="00AD54BD">
        <w:t xml:space="preserve">aux </w:t>
      </w:r>
      <w:r w:rsidRPr="007F063A">
        <w:t xml:space="preserve">autres </w:t>
      </w:r>
      <w:r>
        <w:t xml:space="preserve">établissements pour les enfants handicapés. Donner également des informations sur les mesures </w:t>
      </w:r>
      <w:r w:rsidR="00AD54BD">
        <w:t>prises pour</w:t>
      </w:r>
      <w:r>
        <w:t xml:space="preserve"> garantir la protection des enfants handicapés qui vivent en institution contre les mauvais traitements, </w:t>
      </w:r>
      <w:r w:rsidR="00AD54BD">
        <w:t xml:space="preserve">la Politique de la jeunesse et </w:t>
      </w:r>
      <w:r>
        <w:t xml:space="preserve">la Stratégie nationale </w:t>
      </w:r>
      <w:r w:rsidR="00AD54BD">
        <w:t>de</w:t>
      </w:r>
      <w:r>
        <w:t xml:space="preserve"> réinsertion communautaire, en indiquant combien d</w:t>
      </w:r>
      <w:r w:rsidR="00231821">
        <w:t>’</w:t>
      </w:r>
      <w:r>
        <w:t>enfants handicapés bénéficient de ces initiatives.</w:t>
      </w:r>
    </w:p>
    <w:p w:rsidR="0035194F" w:rsidRDefault="0035194F" w:rsidP="001B1ECD">
      <w:pPr>
        <w:pStyle w:val="ParNoG"/>
      </w:pPr>
      <w:r>
        <w:lastRenderedPageBreak/>
        <w:t xml:space="preserve">Fournir des informations </w:t>
      </w:r>
      <w:r w:rsidR="001B1ECD">
        <w:t>actualisées</w:t>
      </w:r>
      <w:r>
        <w:t xml:space="preserve"> sur le système électronique de </w:t>
      </w:r>
      <w:r w:rsidR="001B1ECD">
        <w:t>suivi</w:t>
      </w:r>
      <w:r>
        <w:t xml:space="preserve"> des enfants à des fins de vaccination, et sur la </w:t>
      </w:r>
      <w:r w:rsidR="001B1ECD">
        <w:t>s</w:t>
      </w:r>
      <w:r>
        <w:t xml:space="preserve">tratégie communautaire de </w:t>
      </w:r>
      <w:r w:rsidR="00231821">
        <w:t>gestion des cas</w:t>
      </w:r>
      <w:r>
        <w:t xml:space="preserve"> et le</w:t>
      </w:r>
      <w:r w:rsidR="003E1199">
        <w:t> </w:t>
      </w:r>
      <w:r>
        <w:t>Programme de soi</w:t>
      </w:r>
      <w:r w:rsidR="003E1199">
        <w:t>ns essentiels</w:t>
      </w:r>
      <w:r w:rsidR="007119DB">
        <w:t xml:space="preserve"> </w:t>
      </w:r>
      <w:r w:rsidR="003E1199">
        <w:t>pour les nouveau</w:t>
      </w:r>
      <w:r>
        <w:t xml:space="preserve">-nés. Donner également des informations sur les efforts faits pour améliorer les soins et les services de santé mentale, en particulier en milieu rural, y compris </w:t>
      </w:r>
      <w:r w:rsidR="003E1199">
        <w:t xml:space="preserve">en ce qui concerne </w:t>
      </w:r>
      <w:r>
        <w:t xml:space="preserve">le renforcement </w:t>
      </w:r>
      <w:r w:rsidR="003E1199">
        <w:t>de la</w:t>
      </w:r>
      <w:r>
        <w:t xml:space="preserve"> </w:t>
      </w:r>
      <w:r w:rsidR="003E1199">
        <w:t>capacité</w:t>
      </w:r>
      <w:r>
        <w:t xml:space="preserve"> des agents de santé </w:t>
      </w:r>
      <w:r w:rsidR="003E1199">
        <w:t>de</w:t>
      </w:r>
      <w:r>
        <w:t xml:space="preserve"> fournir des services et des traitements </w:t>
      </w:r>
      <w:r w:rsidR="003E1199">
        <w:t xml:space="preserve">spécialisés </w:t>
      </w:r>
      <w:r>
        <w:t>et d</w:t>
      </w:r>
      <w:r w:rsidR="00231821">
        <w:t>’</w:t>
      </w:r>
      <w:r>
        <w:t xml:space="preserve">offrir </w:t>
      </w:r>
      <w:r w:rsidR="003E1199">
        <w:t xml:space="preserve">des informations </w:t>
      </w:r>
      <w:r>
        <w:t>adéquate</w:t>
      </w:r>
      <w:r w:rsidR="00966F76">
        <w:t>s</w:t>
      </w:r>
      <w:r>
        <w:t xml:space="preserve"> </w:t>
      </w:r>
      <w:r w:rsidR="003E1199">
        <w:t>concernant</w:t>
      </w:r>
      <w:r>
        <w:t xml:space="preserve"> l</w:t>
      </w:r>
      <w:r w:rsidR="00231821">
        <w:t>’</w:t>
      </w:r>
      <w:r>
        <w:t>orientation d</w:t>
      </w:r>
      <w:r w:rsidR="00231821">
        <w:t>’</w:t>
      </w:r>
      <w:r>
        <w:t xml:space="preserve">enfants </w:t>
      </w:r>
      <w:r w:rsidR="003E1199">
        <w:t>vers</w:t>
      </w:r>
      <w:r>
        <w:t xml:space="preserve"> des centres de </w:t>
      </w:r>
      <w:r w:rsidR="003E1199">
        <w:t>réadaptation</w:t>
      </w:r>
      <w:r>
        <w:t xml:space="preserve">. Fournir en outre des informations sur le nombre de spécialistes de santé mentale par district ainsi que des informations détaillées sur la Stratégie nationale </w:t>
      </w:r>
      <w:r w:rsidR="003E1199">
        <w:t>sur la</w:t>
      </w:r>
      <w:r>
        <w:t xml:space="preserve"> santé mentale.</w:t>
      </w:r>
    </w:p>
    <w:p w:rsidR="0035194F" w:rsidRDefault="0035194F" w:rsidP="003E1199">
      <w:pPr>
        <w:pStyle w:val="ParNoG"/>
      </w:pPr>
      <w:r>
        <w:t xml:space="preserve">Donner de plus amples informations sur les programmes </w:t>
      </w:r>
      <w:r w:rsidR="003E1199">
        <w:t xml:space="preserve">visant à soutenir les </w:t>
      </w:r>
      <w:r>
        <w:t xml:space="preserve">familles et </w:t>
      </w:r>
      <w:r w:rsidR="003E1199">
        <w:t>à faire reculer</w:t>
      </w:r>
      <w:r>
        <w:t xml:space="preserve"> la pauvreté</w:t>
      </w:r>
      <w:r w:rsidR="003E1199">
        <w:t xml:space="preserve"> des enfants</w:t>
      </w:r>
      <w:r>
        <w:t xml:space="preserve">, en particulier en milieu rural. Donner également des informations détaillées sur la Politique nationale </w:t>
      </w:r>
      <w:r w:rsidR="00EE3B6D">
        <w:t>de</w:t>
      </w:r>
      <w:r>
        <w:t xml:space="preserve"> protection de l</w:t>
      </w:r>
      <w:r w:rsidR="00231821">
        <w:t>’</w:t>
      </w:r>
      <w:r w:rsidR="00EE3B6D">
        <w:t>enfant</w:t>
      </w:r>
      <w:r>
        <w:t xml:space="preserve"> et de la famille et le Programme de développement quinquennal (2012</w:t>
      </w:r>
      <w:r w:rsidR="00183FF0">
        <w:noBreakHyphen/>
      </w:r>
      <w:r>
        <w:t>2017)</w:t>
      </w:r>
      <w:r w:rsidR="00901F47">
        <w:t xml:space="preserve">, qui fait partie </w:t>
      </w:r>
      <w:r>
        <w:t xml:space="preserve">du </w:t>
      </w:r>
      <w:r w:rsidRPr="007F063A">
        <w:t>Plan</w:t>
      </w:r>
      <w:r w:rsidR="00183FF0">
        <w:t xml:space="preserve"> </w:t>
      </w:r>
      <w:r w:rsidR="00183FF0" w:rsidRPr="00EE3B6D">
        <w:t>s</w:t>
      </w:r>
      <w:r w:rsidR="00183FF0">
        <w:t>t</w:t>
      </w:r>
      <w:r w:rsidR="00183FF0" w:rsidRPr="00EE3B6D">
        <w:t>ratégique</w:t>
      </w:r>
      <w:r w:rsidR="00183FF0">
        <w:t xml:space="preserve"> national de développement</w:t>
      </w:r>
      <w:r w:rsidR="00342168">
        <w:t xml:space="preserve">. Fournir en outre </w:t>
      </w:r>
      <w:r>
        <w:t>des informations actualisées sur les programmes d</w:t>
      </w:r>
      <w:r w:rsidR="00231821">
        <w:t>’</w:t>
      </w:r>
      <w:r>
        <w:t xml:space="preserve">aide alimentaire </w:t>
      </w:r>
      <w:r w:rsidR="00901F47">
        <w:t>destinés à lutter contre</w:t>
      </w:r>
      <w:r>
        <w:t xml:space="preserve"> la malnutrition chez les enfants, </w:t>
      </w:r>
      <w:r w:rsidR="00901F47">
        <w:t>qui</w:t>
      </w:r>
      <w:r>
        <w:t xml:space="preserve"> provoque des retards de développement.</w:t>
      </w:r>
    </w:p>
    <w:p w:rsidR="0035194F" w:rsidRDefault="0035194F" w:rsidP="00342168">
      <w:pPr>
        <w:pStyle w:val="ParNoG"/>
      </w:pPr>
      <w:r>
        <w:t>Fournir des informations actualisées concernant les efforts faits pour garantir l</w:t>
      </w:r>
      <w:r w:rsidR="00231821">
        <w:t>’</w:t>
      </w:r>
      <w:r>
        <w:t>accès à l</w:t>
      </w:r>
      <w:r w:rsidR="00231821">
        <w:t>’</w:t>
      </w:r>
      <w:r>
        <w:t xml:space="preserve">eau potable, </w:t>
      </w:r>
      <w:r w:rsidR="00342168">
        <w:t xml:space="preserve">à </w:t>
      </w:r>
      <w:r>
        <w:t>l</w:t>
      </w:r>
      <w:r w:rsidR="00231821">
        <w:t>’</w:t>
      </w:r>
      <w:r>
        <w:t xml:space="preserve">assainissement et </w:t>
      </w:r>
      <w:r w:rsidR="00342168">
        <w:t>au</w:t>
      </w:r>
      <w:r>
        <w:t xml:space="preserve"> logement, en particulier dans les zones rurales. Fournir également des informations sur les mesures </w:t>
      </w:r>
      <w:r w:rsidR="00342168">
        <w:t>prises pour combattre la défécation</w:t>
      </w:r>
      <w:r>
        <w:t xml:space="preserve"> en plein air et </w:t>
      </w:r>
      <w:r w:rsidR="00342168">
        <w:t>pour mettre en place</w:t>
      </w:r>
      <w:r>
        <w:t xml:space="preserve"> des installations d</w:t>
      </w:r>
      <w:r w:rsidR="00231821">
        <w:t>’</w:t>
      </w:r>
      <w:r>
        <w:t>approvisionnement en eau</w:t>
      </w:r>
      <w:r w:rsidR="009210A6">
        <w:t>,</w:t>
      </w:r>
      <w:r>
        <w:t xml:space="preserve"> des moyens d</w:t>
      </w:r>
      <w:r w:rsidR="00231821">
        <w:t>’</w:t>
      </w:r>
      <w:r>
        <w:t>assainissement et des lieux d</w:t>
      </w:r>
      <w:r w:rsidR="00231821">
        <w:t>’</w:t>
      </w:r>
      <w:r>
        <w:t xml:space="preserve">hygiène </w:t>
      </w:r>
      <w:r w:rsidR="00342168">
        <w:t>dans les zones rurales</w:t>
      </w:r>
      <w:r>
        <w:t>. Donner en outre des informations sur la pollution de l</w:t>
      </w:r>
      <w:r w:rsidR="00231821">
        <w:t>’</w:t>
      </w:r>
      <w:r>
        <w:t xml:space="preserve">air intérieur et </w:t>
      </w:r>
      <w:r w:rsidR="00342168">
        <w:t>sur</w:t>
      </w:r>
      <w:r>
        <w:t xml:space="preserve"> les mesures </w:t>
      </w:r>
      <w:r w:rsidR="00342168">
        <w:t>prises pour</w:t>
      </w:r>
      <w:r>
        <w:t xml:space="preserve"> réduire la dépendance vis-à-vis du bois de chauffe</w:t>
      </w:r>
      <w:r w:rsidR="00342168">
        <w:t>,</w:t>
      </w:r>
      <w:r>
        <w:t xml:space="preserve"> utilisé pour la cuisson traditionnelle</w:t>
      </w:r>
      <w:r w:rsidR="00342168">
        <w:t>,</w:t>
      </w:r>
      <w:r>
        <w:t xml:space="preserve"> et </w:t>
      </w:r>
      <w:r w:rsidR="00342168">
        <w:t xml:space="preserve">sur </w:t>
      </w:r>
      <w:r>
        <w:t xml:space="preserve">les politiques </w:t>
      </w:r>
      <w:r w:rsidR="00342168">
        <w:t>mises en place pour promouvoir l</w:t>
      </w:r>
      <w:r w:rsidR="00231821">
        <w:t>’</w:t>
      </w:r>
      <w:r w:rsidR="00342168">
        <w:t>adoption de</w:t>
      </w:r>
      <w:r>
        <w:t xml:space="preserve"> techniques de cuisson non</w:t>
      </w:r>
      <w:r w:rsidR="00342168">
        <w:t xml:space="preserve"> </w:t>
      </w:r>
      <w:r>
        <w:t>polluantes.</w:t>
      </w:r>
    </w:p>
    <w:p w:rsidR="0035194F" w:rsidRDefault="0035194F" w:rsidP="00F64F27">
      <w:pPr>
        <w:pStyle w:val="ParNoG"/>
      </w:pPr>
      <w:r>
        <w:t xml:space="preserve">Fournir des informations </w:t>
      </w:r>
      <w:r w:rsidR="00F64F27">
        <w:t>actualisées</w:t>
      </w:r>
      <w:r>
        <w:t xml:space="preserve"> sur les mesures prises pour </w:t>
      </w:r>
      <w:r w:rsidR="00F64F27">
        <w:t>combattre la consommation</w:t>
      </w:r>
      <w:r>
        <w:t xml:space="preserve"> d</w:t>
      </w:r>
      <w:r w:rsidR="00231821">
        <w:t>’</w:t>
      </w:r>
      <w:r>
        <w:t xml:space="preserve">alcool et de </w:t>
      </w:r>
      <w:r w:rsidR="00F64F27">
        <w:t>substances</w:t>
      </w:r>
      <w:r>
        <w:t xml:space="preserve"> chez les enfants, </w:t>
      </w:r>
      <w:r w:rsidR="00F64F27">
        <w:t>et pour</w:t>
      </w:r>
      <w:r>
        <w:t xml:space="preserve"> lutter contre les maladies sexuellement transmissibles, </w:t>
      </w:r>
      <w:r w:rsidR="00F64F27">
        <w:t>comme</w:t>
      </w:r>
      <w:r>
        <w:t xml:space="preserve"> le VIH/sida.</w:t>
      </w:r>
    </w:p>
    <w:p w:rsidR="0035194F" w:rsidRDefault="0035194F" w:rsidP="00F64F27">
      <w:pPr>
        <w:pStyle w:val="ParNoG"/>
      </w:pPr>
      <w:r>
        <w:t xml:space="preserve">Fournir des informations sur le Plan stratégique </w:t>
      </w:r>
      <w:r w:rsidR="00F64F27">
        <w:t>pour l</w:t>
      </w:r>
      <w:r w:rsidR="00231821">
        <w:t>’</w:t>
      </w:r>
      <w:r w:rsidR="00F64F27">
        <w:t>éducation nationale,</w:t>
      </w:r>
      <w:r>
        <w:t xml:space="preserve"> le cadre national régissant l</w:t>
      </w:r>
      <w:r w:rsidR="00231821">
        <w:t>’</w:t>
      </w:r>
      <w:r>
        <w:t xml:space="preserve">éducation préscolaire et </w:t>
      </w:r>
      <w:r w:rsidR="00F64F27">
        <w:t>son p</w:t>
      </w:r>
      <w:r>
        <w:t>lan d</w:t>
      </w:r>
      <w:r w:rsidR="00231821">
        <w:t>’</w:t>
      </w:r>
      <w:r>
        <w:t xml:space="preserve">action, la politique </w:t>
      </w:r>
      <w:r w:rsidR="00F64F27">
        <w:t>d</w:t>
      </w:r>
      <w:r w:rsidR="00231821">
        <w:t>’</w:t>
      </w:r>
      <w:r w:rsidR="00F64F27">
        <w:t>inclusion</w:t>
      </w:r>
      <w:r>
        <w:t xml:space="preserve"> sociale, la politique d</w:t>
      </w:r>
      <w:r w:rsidR="00231821">
        <w:t>’</w:t>
      </w:r>
      <w:r>
        <w:t xml:space="preserve">éducation inclusive et la politique nationale </w:t>
      </w:r>
      <w:r w:rsidR="00F64F27">
        <w:t>relative à</w:t>
      </w:r>
      <w:r>
        <w:t xml:space="preserve"> l</w:t>
      </w:r>
      <w:r w:rsidR="00231821">
        <w:t>’</w:t>
      </w:r>
      <w:r>
        <w:t>éducation inclusive concernant la qualité de l</w:t>
      </w:r>
      <w:r w:rsidR="00231821">
        <w:t>’</w:t>
      </w:r>
      <w:r>
        <w:t>éducation et l</w:t>
      </w:r>
      <w:r w:rsidR="00231821">
        <w:t>’</w:t>
      </w:r>
      <w:r>
        <w:t>accès à l</w:t>
      </w:r>
      <w:r w:rsidR="00231821">
        <w:t>’</w:t>
      </w:r>
      <w:r>
        <w:t xml:space="preserve">éducation, </w:t>
      </w:r>
      <w:r w:rsidR="00F64F27">
        <w:t>en particulier</w:t>
      </w:r>
      <w:r>
        <w:t xml:space="preserve"> pour les filles, les enfants handicapés et les enfants </w:t>
      </w:r>
      <w:r w:rsidR="00F64F27">
        <w:t xml:space="preserve">vivant dans </w:t>
      </w:r>
      <w:r>
        <w:t>des zones reculées.</w:t>
      </w:r>
    </w:p>
    <w:p w:rsidR="0035194F" w:rsidRDefault="0035194F" w:rsidP="00101E01">
      <w:pPr>
        <w:pStyle w:val="ParNoG"/>
      </w:pPr>
      <w:r>
        <w:t xml:space="preserve">Fournir des informations détaillées sur les mesures prises pour accroître le taux de scolarisation et de persévérance scolaire, </w:t>
      </w:r>
      <w:r w:rsidR="00A0185E">
        <w:t>des</w:t>
      </w:r>
      <w:r>
        <w:t xml:space="preserve"> filles </w:t>
      </w:r>
      <w:r w:rsidR="00A0185E">
        <w:t>qui sont enceintes ou ont eu un enfant, des enfants pauvres et des enfants qui vivent en milieu rural, en particulier dans le secondaire</w:t>
      </w:r>
      <w:r w:rsidR="009853E6">
        <w:t>. Indiquer aussi</w:t>
      </w:r>
      <w:r>
        <w:t xml:space="preserve"> les mesures prises pour </w:t>
      </w:r>
      <w:r w:rsidR="009853E6">
        <w:t>combattre les</w:t>
      </w:r>
      <w:r>
        <w:t xml:space="preserve"> </w:t>
      </w:r>
      <w:r w:rsidRPr="007F063A">
        <w:t xml:space="preserve">attitudes traditionnelles, </w:t>
      </w:r>
      <w:r w:rsidR="009853E6">
        <w:t>ainsi que les</w:t>
      </w:r>
      <w:r w:rsidRPr="007F063A">
        <w:t xml:space="preserve"> grossesses et </w:t>
      </w:r>
      <w:r w:rsidR="009853E6">
        <w:t>les</w:t>
      </w:r>
      <w:r w:rsidRPr="007F063A">
        <w:t xml:space="preserve"> mariages précoces</w:t>
      </w:r>
      <w:r>
        <w:t xml:space="preserve"> </w:t>
      </w:r>
      <w:r w:rsidR="009853E6">
        <w:t>et pour mettre un terme à la situation du grand</w:t>
      </w:r>
      <w:r>
        <w:t xml:space="preserve"> nombre de filles qui </w:t>
      </w:r>
      <w:r w:rsidR="009853E6">
        <w:t>sont victimes de</w:t>
      </w:r>
      <w:r>
        <w:t xml:space="preserve"> violence sexuelle et </w:t>
      </w:r>
      <w:r w:rsidR="009853E6">
        <w:t>de</w:t>
      </w:r>
      <w:r>
        <w:t xml:space="preserve"> harcèlement </w:t>
      </w:r>
      <w:r w:rsidR="009853E6">
        <w:t xml:space="preserve">de la part </w:t>
      </w:r>
      <w:r>
        <w:t>des enseignants</w:t>
      </w:r>
      <w:r w:rsidR="009853E6">
        <w:t>,</w:t>
      </w:r>
      <w:r>
        <w:t xml:space="preserve"> </w:t>
      </w:r>
      <w:r w:rsidR="009853E6">
        <w:t>ainsi que pour lutter contre le harcèlement sexuel et les violences sexuelles que subissent les filles</w:t>
      </w:r>
      <w:r>
        <w:t xml:space="preserve"> sur le chemin de l</w:t>
      </w:r>
      <w:r w:rsidR="00231821">
        <w:t>’</w:t>
      </w:r>
      <w:r>
        <w:t>école</w:t>
      </w:r>
      <w:r w:rsidR="009853E6">
        <w:t xml:space="preserve"> et au sein de leur établissement scolaire</w:t>
      </w:r>
      <w:r>
        <w:t>.</w:t>
      </w:r>
    </w:p>
    <w:p w:rsidR="0035194F" w:rsidRDefault="0035194F" w:rsidP="00063341">
      <w:pPr>
        <w:pStyle w:val="ParNoG"/>
      </w:pPr>
      <w:r w:rsidRPr="00F33EAF">
        <w:t xml:space="preserve">Fournir </w:t>
      </w:r>
      <w:r w:rsidR="00063341">
        <w:t xml:space="preserve">des </w:t>
      </w:r>
      <w:r w:rsidRPr="00F33EAF">
        <w:t xml:space="preserve">informations </w:t>
      </w:r>
      <w:r w:rsidR="00063341">
        <w:t xml:space="preserve">plus </w:t>
      </w:r>
      <w:r w:rsidRPr="00F33EAF">
        <w:t>détaillées sur les mesures prises pour lutter contre</w:t>
      </w:r>
      <w:r>
        <w:t xml:space="preserve"> le travail des enfants et </w:t>
      </w:r>
      <w:r w:rsidR="00063341">
        <w:t>sur</w:t>
      </w:r>
      <w:r w:rsidRPr="00F33EAF">
        <w:t xml:space="preserve"> les initiatives </w:t>
      </w:r>
      <w:r w:rsidR="00063341">
        <w:t>prises pour sensibiliser la population</w:t>
      </w:r>
      <w:r>
        <w:t xml:space="preserve"> à la va</w:t>
      </w:r>
      <w:r w:rsidRPr="00F33EAF">
        <w:t>leur de l</w:t>
      </w:r>
      <w:r w:rsidR="00231821">
        <w:t>’</w:t>
      </w:r>
      <w:r w:rsidRPr="00F33EAF">
        <w:t xml:space="preserve">éducation et </w:t>
      </w:r>
      <w:r w:rsidR="00063341">
        <w:t>aux</w:t>
      </w:r>
      <w:r w:rsidRPr="00F33EAF">
        <w:t xml:space="preserve"> droits de l</w:t>
      </w:r>
      <w:r w:rsidR="00231821">
        <w:t>’</w:t>
      </w:r>
      <w:r w:rsidRPr="00F33EAF">
        <w:t>enfant à</w:t>
      </w:r>
      <w:r>
        <w:t xml:space="preserve"> cet égard. Fournir également de</w:t>
      </w:r>
      <w:r w:rsidRPr="00F33EAF">
        <w:t>s</w:t>
      </w:r>
      <w:r>
        <w:t xml:space="preserve"> </w:t>
      </w:r>
      <w:r w:rsidRPr="00F33EAF">
        <w:t xml:space="preserve">informations sur les mesures </w:t>
      </w:r>
      <w:r w:rsidR="00063341">
        <w:t>prises pour</w:t>
      </w:r>
      <w:r w:rsidRPr="00F33EAF">
        <w:t xml:space="preserve"> garantir le respect de l</w:t>
      </w:r>
      <w:r w:rsidR="00231821">
        <w:t>’</w:t>
      </w:r>
      <w:r w:rsidRPr="00F33EAF">
        <w:t xml:space="preserve">âge minimum du travail </w:t>
      </w:r>
      <w:r w:rsidR="00063341">
        <w:t>d</w:t>
      </w:r>
      <w:r w:rsidR="00231821">
        <w:t>’</w:t>
      </w:r>
      <w:r w:rsidR="00063341">
        <w:t>admission à l</w:t>
      </w:r>
      <w:r w:rsidR="00231821">
        <w:t>’</w:t>
      </w:r>
      <w:r w:rsidR="00063341">
        <w:t xml:space="preserve">emploi </w:t>
      </w:r>
      <w:r w:rsidRPr="00F33EAF">
        <w:t xml:space="preserve">et </w:t>
      </w:r>
      <w:r w:rsidR="00063341">
        <w:t>l</w:t>
      </w:r>
      <w:r w:rsidR="00231821">
        <w:t>’</w:t>
      </w:r>
      <w:r w:rsidR="00063341">
        <w:t xml:space="preserve">âge minimum pour les </w:t>
      </w:r>
      <w:r w:rsidRPr="00F33EAF">
        <w:t>travaux dangereux, et défini</w:t>
      </w:r>
      <w:r>
        <w:t>r</w:t>
      </w:r>
      <w:r w:rsidR="007119DB">
        <w:t xml:space="preserve"> </w:t>
      </w:r>
      <w:r>
        <w:t xml:space="preserve">les travaux </w:t>
      </w:r>
      <w:r w:rsidR="009210A6">
        <w:t>«</w:t>
      </w:r>
      <w:r>
        <w:t>légers</w:t>
      </w:r>
      <w:r w:rsidR="009210A6">
        <w:t>»</w:t>
      </w:r>
      <w:r>
        <w:t>, qui son</w:t>
      </w:r>
      <w:r w:rsidRPr="00F33EAF">
        <w:t>t autorisé</w:t>
      </w:r>
      <w:r>
        <w:t>s</w:t>
      </w:r>
      <w:r w:rsidRPr="00F33EAF">
        <w:t xml:space="preserve"> pour les enfants. Indiquer si l</w:t>
      </w:r>
      <w:r w:rsidR="00231821">
        <w:t>’</w:t>
      </w:r>
      <w:r>
        <w:t>État partie entend ratifier la C</w:t>
      </w:r>
      <w:r w:rsidRPr="00F33EAF">
        <w:t xml:space="preserve">onvention </w:t>
      </w:r>
      <w:r w:rsidR="00063341">
        <w:t>n</w:t>
      </w:r>
      <w:r w:rsidR="00063341" w:rsidRPr="00063341">
        <w:rPr>
          <w:vertAlign w:val="superscript"/>
        </w:rPr>
        <w:t>o</w:t>
      </w:r>
      <w:r w:rsidR="00063341" w:rsidRPr="00063341">
        <w:t> </w:t>
      </w:r>
      <w:r w:rsidRPr="00F33EAF">
        <w:t>182 de l</w:t>
      </w:r>
      <w:r w:rsidR="00231821">
        <w:t>’</w:t>
      </w:r>
      <w:r w:rsidRPr="00F33EAF">
        <w:t xml:space="preserve">OIT </w:t>
      </w:r>
      <w:r w:rsidRPr="007F063A">
        <w:t>concernant l</w:t>
      </w:r>
      <w:r w:rsidR="00231821">
        <w:t>’</w:t>
      </w:r>
      <w:r w:rsidRPr="007F063A">
        <w:t>interdiction des pires formes de travail des enfants et l</w:t>
      </w:r>
      <w:r w:rsidR="00231821">
        <w:t>’</w:t>
      </w:r>
      <w:r w:rsidRPr="007F063A">
        <w:t>action immédiate en vue de leur élimination</w:t>
      </w:r>
      <w:r>
        <w:t>.</w:t>
      </w:r>
    </w:p>
    <w:p w:rsidR="0035194F" w:rsidRDefault="0035194F" w:rsidP="00A96F1C">
      <w:pPr>
        <w:pStyle w:val="ParNoG"/>
      </w:pPr>
      <w:r>
        <w:lastRenderedPageBreak/>
        <w:t xml:space="preserve">Fournir </w:t>
      </w:r>
      <w:r w:rsidR="00A96F1C">
        <w:t>des</w:t>
      </w:r>
      <w:r>
        <w:t xml:space="preserve"> informations </w:t>
      </w:r>
      <w:r w:rsidR="00A96F1C">
        <w:t xml:space="preserve">plus détaillées </w:t>
      </w:r>
      <w:r>
        <w:t xml:space="preserve">sur </w:t>
      </w:r>
      <w:r w:rsidR="00A96F1C">
        <w:t>la traite</w:t>
      </w:r>
      <w:r>
        <w:t xml:space="preserve"> des enfants, l</w:t>
      </w:r>
      <w:r w:rsidR="00231821">
        <w:t>’</w:t>
      </w:r>
      <w:r>
        <w:t>état d</w:t>
      </w:r>
      <w:r w:rsidR="00231821">
        <w:t>’</w:t>
      </w:r>
      <w:r>
        <w:t>avancement du projet de loi sur la lutte contre la traite des personnes et le projet de plan national d</w:t>
      </w:r>
      <w:r w:rsidR="00231821">
        <w:t>’</w:t>
      </w:r>
      <w:r>
        <w:t>action.</w:t>
      </w:r>
    </w:p>
    <w:p w:rsidR="0035194F" w:rsidRPr="00FB0091" w:rsidRDefault="0035194F" w:rsidP="00A96F1C">
      <w:pPr>
        <w:pStyle w:val="ParNoG"/>
      </w:pPr>
      <w:r w:rsidRPr="00FB0091">
        <w:t>Fournir des renseignements actualisés sur le sys</w:t>
      </w:r>
      <w:r w:rsidR="009123EA">
        <w:t>tème de justice pour mineurs</w:t>
      </w:r>
      <w:r w:rsidR="00A96F1C">
        <w:t>, notamment sur l</w:t>
      </w:r>
      <w:r w:rsidR="00231821">
        <w:t>’</w:t>
      </w:r>
      <w:r w:rsidR="00A96F1C">
        <w:t>état d</w:t>
      </w:r>
      <w:r w:rsidR="00231821">
        <w:t>’</w:t>
      </w:r>
      <w:r w:rsidR="00A96F1C">
        <w:t>avancement du projet de régime pénal spécial pour les jeunes adultes</w:t>
      </w:r>
      <w:r w:rsidR="009123EA">
        <w:t>,</w:t>
      </w:r>
      <w:r w:rsidR="00A96F1C">
        <w:t xml:space="preserve"> et sur </w:t>
      </w:r>
      <w:r w:rsidRPr="00FB0091">
        <w:t xml:space="preserve">les mesures prises pour </w:t>
      </w:r>
      <w:r w:rsidRPr="007F063A">
        <w:t xml:space="preserve">renforcer les compétences et le niveau de spécialisation de tous les acteurs concernés </w:t>
      </w:r>
      <w:r w:rsidRPr="00CD6DBE">
        <w:t>en matière de protection des droits des enfants en conflit avec la loi.</w:t>
      </w:r>
      <w:r w:rsidR="007119DB">
        <w:t xml:space="preserve"> </w:t>
      </w:r>
      <w:r>
        <w:t>Donner également des informations sur les mesures prises afin de garantir que les mineur</w:t>
      </w:r>
      <w:r w:rsidR="00A96F1C">
        <w:t>s en conflit avec la loi ne so</w:t>
      </w:r>
      <w:r>
        <w:t xml:space="preserve">nt pas détenus avec des prisonniers adultes. Fournir en outre des informations </w:t>
      </w:r>
      <w:r w:rsidR="00A96F1C">
        <w:t>à jour</w:t>
      </w:r>
      <w:r>
        <w:t xml:space="preserve"> sur les </w:t>
      </w:r>
      <w:r w:rsidR="00A96F1C">
        <w:t>mesures de substitution</w:t>
      </w:r>
      <w:r>
        <w:t xml:space="preserve"> à la détention </w:t>
      </w:r>
      <w:r w:rsidR="00A96F1C">
        <w:t>applicables aux</w:t>
      </w:r>
      <w:r>
        <w:t xml:space="preserve"> mineurs en conflit avec la loi. Donner aussi des informations sur le système de justice traditionnel </w:t>
      </w:r>
      <w:r w:rsidRPr="00FB0091">
        <w:t xml:space="preserve">en </w:t>
      </w:r>
      <w:r w:rsidR="00A96F1C">
        <w:t>ce qui concerne les</w:t>
      </w:r>
      <w:r w:rsidRPr="00FB0091">
        <w:t xml:space="preserve"> enfants </w:t>
      </w:r>
      <w:r>
        <w:t>en conflit</w:t>
      </w:r>
      <w:r w:rsidRPr="00FB0091">
        <w:t xml:space="preserve"> avec la loi.</w:t>
      </w:r>
    </w:p>
    <w:p w:rsidR="0035194F" w:rsidRDefault="003D3D64" w:rsidP="003D3D64">
      <w:pPr>
        <w:pStyle w:val="HChG"/>
      </w:pPr>
      <w:r>
        <w:tab/>
      </w:r>
      <w:r>
        <w:tab/>
      </w:r>
      <w:r w:rsidR="0035194F" w:rsidRPr="00FB0091">
        <w:t>Deuxième partie</w:t>
      </w:r>
    </w:p>
    <w:p w:rsidR="0035194F" w:rsidRPr="0020419F" w:rsidRDefault="003D3D64" w:rsidP="003D3D64">
      <w:pPr>
        <w:pStyle w:val="H23G"/>
      </w:pPr>
      <w:r>
        <w:tab/>
      </w:r>
      <w:r>
        <w:tab/>
      </w:r>
      <w:r w:rsidR="0035194F" w:rsidRPr="00FB0091">
        <w:t>Sous cette rubrique, l</w:t>
      </w:r>
      <w:r w:rsidR="00231821">
        <w:t>’</w:t>
      </w:r>
      <w:r w:rsidR="0035194F" w:rsidRPr="00FB0091">
        <w:t>État partie est invité à mettre à jour brièvement (en trois pages maximum) les renseignements fournis dans son rapport en ce qui concerne:</w:t>
      </w:r>
    </w:p>
    <w:p w:rsidR="0035194F" w:rsidRPr="007F063A" w:rsidRDefault="008A1180" w:rsidP="008A1180">
      <w:pPr>
        <w:pStyle w:val="SingleTxtG"/>
        <w:ind w:firstLine="567"/>
      </w:pPr>
      <w:r>
        <w:t>a)</w:t>
      </w:r>
      <w:r>
        <w:tab/>
      </w:r>
      <w:r w:rsidR="0035194F" w:rsidRPr="007F063A">
        <w:t xml:space="preserve">Les nouveaux projets </w:t>
      </w:r>
      <w:r>
        <w:t xml:space="preserve">ou textes </w:t>
      </w:r>
      <w:r w:rsidR="0035194F" w:rsidRPr="007F063A">
        <w:t>de loi et leurs règlements d</w:t>
      </w:r>
      <w:r w:rsidR="00231821">
        <w:t>’</w:t>
      </w:r>
      <w:r w:rsidR="0035194F" w:rsidRPr="007F063A">
        <w:t>application</w:t>
      </w:r>
      <w:r>
        <w:t xml:space="preserve"> respectifs;</w:t>
      </w:r>
    </w:p>
    <w:p w:rsidR="0035194F" w:rsidRPr="007F063A" w:rsidRDefault="008A1180" w:rsidP="008A1180">
      <w:pPr>
        <w:pStyle w:val="SingleTxtG"/>
        <w:ind w:firstLine="567"/>
      </w:pPr>
      <w:r>
        <w:t>b)</w:t>
      </w:r>
      <w:r>
        <w:tab/>
      </w:r>
      <w:r w:rsidR="0035194F" w:rsidRPr="007F063A">
        <w:t>Les nouvelles institutions (et leur mandat) ou réformes institutionnelles;</w:t>
      </w:r>
    </w:p>
    <w:p w:rsidR="0035194F" w:rsidRPr="007F063A" w:rsidRDefault="008A1180" w:rsidP="008A1180">
      <w:pPr>
        <w:pStyle w:val="SingleTxtG"/>
        <w:ind w:firstLine="567"/>
      </w:pPr>
      <w:r>
        <w:t>c)</w:t>
      </w:r>
      <w:r>
        <w:tab/>
      </w:r>
      <w:r w:rsidR="0035194F" w:rsidRPr="007F063A">
        <w:t>Les politiques, programmes et plans d</w:t>
      </w:r>
      <w:r w:rsidR="00231821">
        <w:t>’</w:t>
      </w:r>
      <w:r w:rsidR="0035194F" w:rsidRPr="007F063A">
        <w:t>action récemment adoptés ainsi que leur champ d</w:t>
      </w:r>
      <w:r w:rsidR="00231821">
        <w:t>’</w:t>
      </w:r>
      <w:r w:rsidR="0035194F" w:rsidRPr="007F063A">
        <w:t>application et leur financement;</w:t>
      </w:r>
    </w:p>
    <w:p w:rsidR="0035194F" w:rsidRPr="007F063A" w:rsidRDefault="008A1180" w:rsidP="008A1180">
      <w:pPr>
        <w:pStyle w:val="SingleTxtG"/>
        <w:ind w:firstLine="567"/>
      </w:pPr>
      <w:r>
        <w:t>d)</w:t>
      </w:r>
      <w:r>
        <w:tab/>
      </w:r>
      <w:r w:rsidR="0035194F" w:rsidRPr="007F063A">
        <w:t>Les instruments relatifs aux droits de l</w:t>
      </w:r>
      <w:r w:rsidR="00231821">
        <w:t>’</w:t>
      </w:r>
      <w:r w:rsidR="0035194F" w:rsidRPr="007F063A">
        <w:t>homme récemment ratifiés.</w:t>
      </w:r>
    </w:p>
    <w:p w:rsidR="0035194F" w:rsidRPr="0020419F" w:rsidRDefault="008A1180" w:rsidP="008A1180">
      <w:pPr>
        <w:pStyle w:val="HChG"/>
      </w:pPr>
      <w:r>
        <w:tab/>
      </w:r>
      <w:r>
        <w:tab/>
      </w:r>
      <w:r w:rsidR="0035194F" w:rsidRPr="0020419F">
        <w:t>Troisième partie</w:t>
      </w:r>
    </w:p>
    <w:p w:rsidR="0035194F" w:rsidRDefault="00423C3D" w:rsidP="00423C3D">
      <w:pPr>
        <w:pStyle w:val="H23G"/>
      </w:pPr>
      <w:r>
        <w:tab/>
      </w:r>
      <w:r>
        <w:tab/>
      </w:r>
      <w:r w:rsidR="008A1180">
        <w:t>Sous cette rubrique</w:t>
      </w:r>
      <w:r w:rsidR="0035194F">
        <w:t>, l</w:t>
      </w:r>
      <w:r w:rsidR="00231821">
        <w:t>’</w:t>
      </w:r>
      <w:r w:rsidR="0035194F">
        <w:t xml:space="preserve">État partie </w:t>
      </w:r>
      <w:r w:rsidR="008A1180">
        <w:t>est invité à</w:t>
      </w:r>
      <w:r w:rsidR="0035194F">
        <w:t xml:space="preserve"> fournir des données, statistiques et autres informations, </w:t>
      </w:r>
      <w:r w:rsidR="008A1180">
        <w:t>si disponibles</w:t>
      </w:r>
      <w:r w:rsidR="0035194F">
        <w:t>.</w:t>
      </w:r>
    </w:p>
    <w:p w:rsidR="0035194F" w:rsidRPr="007F063A" w:rsidRDefault="008A1180" w:rsidP="008A1180">
      <w:pPr>
        <w:pStyle w:val="ParNoG"/>
        <w:numPr>
          <w:ilvl w:val="0"/>
          <w:numId w:val="17"/>
        </w:numPr>
      </w:pPr>
      <w:r>
        <w:t xml:space="preserve">Fournir, </w:t>
      </w:r>
      <w:r w:rsidR="0035194F" w:rsidRPr="007F063A">
        <w:t xml:space="preserve">pour les trois dernières années, </w:t>
      </w:r>
      <w:r w:rsidRPr="007F063A">
        <w:t>des données</w:t>
      </w:r>
      <w:r>
        <w:t xml:space="preserve"> </w:t>
      </w:r>
      <w:r w:rsidR="0035194F" w:rsidRPr="007F063A">
        <w:t>sur les crédits budgétaires consacrés aux enfants aux niveaux national et local (en chiffres absolus et en pourcentage du budget national et du produit intérieur brut) dans les domaines de l</w:t>
      </w:r>
      <w:r w:rsidR="00231821">
        <w:t>’</w:t>
      </w:r>
      <w:r w:rsidR="0035194F" w:rsidRPr="007F063A">
        <w:t>éducation, de la</w:t>
      </w:r>
      <w:r w:rsidR="00EB38FF">
        <w:t> </w:t>
      </w:r>
      <w:r w:rsidR="0035194F" w:rsidRPr="007F063A">
        <w:t>santé, des services sociaux et de la protection de l</w:t>
      </w:r>
      <w:r w:rsidR="00231821">
        <w:t>’</w:t>
      </w:r>
      <w:r w:rsidR="0035194F" w:rsidRPr="007F063A">
        <w:t>enfance.</w:t>
      </w:r>
    </w:p>
    <w:p w:rsidR="0035194F" w:rsidRDefault="0035194F" w:rsidP="008A1180">
      <w:pPr>
        <w:pStyle w:val="ParNoG"/>
      </w:pPr>
      <w:r w:rsidRPr="0020419F">
        <w:t>Fournir, pour les trois dernières années, des données statistiques actualisées (ventilées par âge, sexe, zone géographique et situation socioéconomique) sur</w:t>
      </w:r>
      <w:r>
        <w:t>:</w:t>
      </w:r>
    </w:p>
    <w:p w:rsidR="0035194F" w:rsidRDefault="0035194F" w:rsidP="008A1180">
      <w:pPr>
        <w:pStyle w:val="SingleTxtG"/>
        <w:ind w:firstLine="567"/>
      </w:pPr>
      <w:r>
        <w:t>a)</w:t>
      </w:r>
      <w:r>
        <w:tab/>
        <w:t>Le nombre de mariages d</w:t>
      </w:r>
      <w:r w:rsidR="00231821">
        <w:t>’</w:t>
      </w:r>
      <w:r>
        <w:t>enfants</w:t>
      </w:r>
      <w:r w:rsidR="009210A6">
        <w:t>;</w:t>
      </w:r>
    </w:p>
    <w:p w:rsidR="0035194F" w:rsidRDefault="0035194F" w:rsidP="008A1180">
      <w:pPr>
        <w:pStyle w:val="SingleTxtG"/>
        <w:ind w:firstLine="567"/>
      </w:pPr>
      <w:r>
        <w:t>b)</w:t>
      </w:r>
      <w:r>
        <w:tab/>
      </w:r>
      <w:r w:rsidRPr="007F063A">
        <w:t>Le nombre d</w:t>
      </w:r>
      <w:r w:rsidR="00231821">
        <w:t>’</w:t>
      </w:r>
      <w:r w:rsidRPr="007F063A">
        <w:t xml:space="preserve">enfants victimes de violence, y compris </w:t>
      </w:r>
      <w:r w:rsidR="008A1180">
        <w:t xml:space="preserve">de violence intrafamiliale, </w:t>
      </w:r>
      <w:r w:rsidRPr="007F063A">
        <w:t xml:space="preserve">de violence </w:t>
      </w:r>
      <w:r w:rsidR="008A1180">
        <w:t xml:space="preserve">sexuelle </w:t>
      </w:r>
      <w:r w:rsidRPr="007F063A">
        <w:t>et d</w:t>
      </w:r>
      <w:r w:rsidR="00231821">
        <w:t>’</w:t>
      </w:r>
      <w:r w:rsidR="008A1180">
        <w:t>exploitation</w:t>
      </w:r>
      <w:r>
        <w:t>;</w:t>
      </w:r>
    </w:p>
    <w:p w:rsidR="0035194F" w:rsidRDefault="0035194F" w:rsidP="008A1180">
      <w:pPr>
        <w:pStyle w:val="SingleTxtG"/>
        <w:ind w:firstLine="567"/>
      </w:pPr>
      <w:r>
        <w:t>c)</w:t>
      </w:r>
      <w:r>
        <w:tab/>
      </w:r>
      <w:r w:rsidR="00273AC5">
        <w:t>Les enquêtes menées concernant des affaires de violence sexuelle et de viol</w:t>
      </w:r>
      <w:r>
        <w:t xml:space="preserve"> et l</w:t>
      </w:r>
      <w:r w:rsidR="00231821">
        <w:t>’</w:t>
      </w:r>
      <w:r w:rsidR="00273AC5">
        <w:t>issue des procès</w:t>
      </w:r>
      <w:r>
        <w:t xml:space="preserve">, y compris les peines infligées aux auteurs </w:t>
      </w:r>
      <w:r w:rsidR="00273AC5">
        <w:t>des faits ainsi que la réparation et l</w:t>
      </w:r>
      <w:r w:rsidR="00231821">
        <w:t>’</w:t>
      </w:r>
      <w:r w:rsidR="00273AC5">
        <w:t>indemnisation</w:t>
      </w:r>
      <w:r>
        <w:t xml:space="preserve"> offertes aux victimes;</w:t>
      </w:r>
    </w:p>
    <w:p w:rsidR="0035194F" w:rsidRDefault="0035194F" w:rsidP="008A1180">
      <w:pPr>
        <w:pStyle w:val="SingleTxtG"/>
        <w:ind w:firstLine="567"/>
      </w:pPr>
      <w:r>
        <w:t>d)</w:t>
      </w:r>
      <w:r>
        <w:tab/>
      </w:r>
      <w:r w:rsidR="00273AC5">
        <w:t>La traite</w:t>
      </w:r>
      <w:r>
        <w:t xml:space="preserve"> des enfants et </w:t>
      </w:r>
      <w:r w:rsidR="00273AC5">
        <w:t>l</w:t>
      </w:r>
      <w:r w:rsidR="00231821">
        <w:t>’</w:t>
      </w:r>
      <w:r>
        <w:t xml:space="preserve">exploitation sexuelle </w:t>
      </w:r>
      <w:r w:rsidR="00273AC5">
        <w:t>d</w:t>
      </w:r>
      <w:r w:rsidR="00231821">
        <w:t>’</w:t>
      </w:r>
      <w:r w:rsidR="00273AC5">
        <w:t>enfants à des fins commerciales</w:t>
      </w:r>
      <w:r w:rsidR="009210A6">
        <w:t>;</w:t>
      </w:r>
    </w:p>
    <w:p w:rsidR="0035194F" w:rsidRDefault="0035194F" w:rsidP="008A1180">
      <w:pPr>
        <w:pStyle w:val="SingleTxtG"/>
        <w:ind w:firstLine="567"/>
      </w:pPr>
      <w:r>
        <w:t>e)</w:t>
      </w:r>
      <w:r>
        <w:tab/>
        <w:t>Le travail des enfants dans l</w:t>
      </w:r>
      <w:r w:rsidR="00231821">
        <w:t>’</w:t>
      </w:r>
      <w:r>
        <w:t>économie formelle et informelle</w:t>
      </w:r>
      <w:r w:rsidR="009210A6">
        <w:t>;</w:t>
      </w:r>
    </w:p>
    <w:p w:rsidR="0035194F" w:rsidRDefault="0035194F" w:rsidP="008A1180">
      <w:pPr>
        <w:pStyle w:val="SingleTxtG"/>
        <w:ind w:firstLine="567"/>
      </w:pPr>
      <w:r>
        <w:t>f)</w:t>
      </w:r>
      <w:r>
        <w:tab/>
      </w:r>
      <w:r w:rsidR="00273AC5">
        <w:t>Le nombre d</w:t>
      </w:r>
      <w:r w:rsidR="00231821">
        <w:t>’</w:t>
      </w:r>
      <w:r>
        <w:t>enfants placés dans</w:t>
      </w:r>
      <w:r w:rsidR="00273AC5">
        <w:t xml:space="preserve"> des familles autres que leur famille biologique</w:t>
      </w:r>
      <w:r>
        <w:t xml:space="preserve"> dans le cadre d</w:t>
      </w:r>
      <w:r w:rsidR="00231821">
        <w:t>’</w:t>
      </w:r>
      <w:r>
        <w:t xml:space="preserve">une adoption officieuse ou </w:t>
      </w:r>
      <w:r w:rsidR="00273AC5">
        <w:t>d</w:t>
      </w:r>
      <w:r w:rsidR="00231821">
        <w:t>’</w:t>
      </w:r>
      <w:r w:rsidR="00273AC5">
        <w:t>un placement</w:t>
      </w:r>
      <w:r>
        <w:t xml:space="preserve"> en famille d</w:t>
      </w:r>
      <w:r w:rsidR="00231821">
        <w:t>’</w:t>
      </w:r>
      <w:r>
        <w:t>accueil.</w:t>
      </w:r>
    </w:p>
    <w:p w:rsidR="0035194F" w:rsidRDefault="0035194F" w:rsidP="00F14556">
      <w:pPr>
        <w:pStyle w:val="ParNoG"/>
        <w:keepNext/>
      </w:pPr>
      <w:r w:rsidRPr="007F063A">
        <w:lastRenderedPageBreak/>
        <w:t>Fournir des données (ventilées par âge, sexe, situation socioéconomique, origine ethnique et zone géographique) sur la situation des enfants privés de milieu familial et séparés de leurs parents.</w:t>
      </w:r>
      <w:r>
        <w:t xml:space="preserve"> Indiquer, pour les trois dernières années, le nombre d</w:t>
      </w:r>
      <w:r w:rsidR="00231821">
        <w:t>’</w:t>
      </w:r>
      <w:r>
        <w:t>enfants:</w:t>
      </w:r>
    </w:p>
    <w:p w:rsidR="0035194F" w:rsidRDefault="0035194F" w:rsidP="008A1180">
      <w:pPr>
        <w:pStyle w:val="SingleTxtG"/>
        <w:ind w:firstLine="567"/>
      </w:pPr>
      <w:r>
        <w:t>a)</w:t>
      </w:r>
      <w:r>
        <w:tab/>
        <w:t>Séparés de leurs parents;</w:t>
      </w:r>
    </w:p>
    <w:p w:rsidR="0035194F" w:rsidRDefault="006D48B9" w:rsidP="008A1180">
      <w:pPr>
        <w:pStyle w:val="SingleTxtG"/>
        <w:ind w:firstLine="567"/>
      </w:pPr>
      <w:r>
        <w:t>b)</w:t>
      </w:r>
      <w:r>
        <w:tab/>
        <w:t>Vivant dans un</w:t>
      </w:r>
      <w:r w:rsidR="0035194F">
        <w:t xml:space="preserve"> </w:t>
      </w:r>
      <w:r>
        <w:t>ménage dirigé</w:t>
      </w:r>
      <w:r w:rsidR="0035194F">
        <w:t xml:space="preserve"> par un enfant</w:t>
      </w:r>
      <w:r w:rsidR="009210A6">
        <w:t>;</w:t>
      </w:r>
    </w:p>
    <w:p w:rsidR="0035194F" w:rsidRDefault="0035194F" w:rsidP="008A1180">
      <w:pPr>
        <w:pStyle w:val="SingleTxtG"/>
        <w:ind w:firstLine="567"/>
      </w:pPr>
      <w:r>
        <w:t>c)</w:t>
      </w:r>
      <w:r>
        <w:tab/>
        <w:t>Placé</w:t>
      </w:r>
      <w:r w:rsidR="006D48B9">
        <w:t>s</w:t>
      </w:r>
      <w:r>
        <w:t xml:space="preserve"> dans </w:t>
      </w:r>
      <w:r w:rsidR="006D48B9">
        <w:t>un</w:t>
      </w:r>
      <w:r>
        <w:t xml:space="preserve"> établissement de </w:t>
      </w:r>
      <w:r w:rsidR="006D48B9">
        <w:t xml:space="preserve">protection de </w:t>
      </w:r>
      <w:r>
        <w:t>remplacement</w:t>
      </w:r>
      <w:r w:rsidR="009210A6">
        <w:t>,</w:t>
      </w:r>
      <w:r>
        <w:t xml:space="preserve"> </w:t>
      </w:r>
      <w:r w:rsidR="006D48B9">
        <w:t xml:space="preserve">y compris dans des </w:t>
      </w:r>
      <w:r>
        <w:t xml:space="preserve">institutions </w:t>
      </w:r>
      <w:r w:rsidR="006D48B9">
        <w:t>ou des</w:t>
      </w:r>
      <w:r>
        <w:t xml:space="preserve"> orphelinats</w:t>
      </w:r>
      <w:r w:rsidR="009210A6">
        <w:t>;</w:t>
      </w:r>
    </w:p>
    <w:p w:rsidR="0035194F" w:rsidRDefault="0035194F" w:rsidP="008A1180">
      <w:pPr>
        <w:pStyle w:val="SingleTxtG"/>
        <w:ind w:firstLine="567"/>
      </w:pPr>
      <w:r>
        <w:t>d)</w:t>
      </w:r>
      <w:r>
        <w:tab/>
        <w:t xml:space="preserve">Vivant </w:t>
      </w:r>
      <w:r w:rsidR="00A42EA8">
        <w:t>en</w:t>
      </w:r>
      <w:r>
        <w:t xml:space="preserve"> foyers</w:t>
      </w:r>
      <w:r w:rsidR="00A42EA8">
        <w:t xml:space="preserve"> d</w:t>
      </w:r>
      <w:r w:rsidR="00231821">
        <w:t>’</w:t>
      </w:r>
      <w:r w:rsidR="00A42EA8">
        <w:t>accueil;</w:t>
      </w:r>
    </w:p>
    <w:p w:rsidR="0035194F" w:rsidRPr="007F063A" w:rsidRDefault="0035194F" w:rsidP="008A1180">
      <w:pPr>
        <w:pStyle w:val="SingleTxtG"/>
        <w:ind w:firstLine="567"/>
      </w:pPr>
      <w:r>
        <w:t>e)</w:t>
      </w:r>
      <w:r>
        <w:tab/>
      </w:r>
      <w:r w:rsidRPr="007F063A">
        <w:t>Placés en famille d</w:t>
      </w:r>
      <w:r w:rsidR="00231821">
        <w:t>’</w:t>
      </w:r>
      <w:r w:rsidRPr="007F063A">
        <w:t>accueil</w:t>
      </w:r>
      <w:r w:rsidR="009210A6">
        <w:t>;</w:t>
      </w:r>
    </w:p>
    <w:p w:rsidR="0035194F" w:rsidRDefault="0035194F" w:rsidP="00A42EA8">
      <w:pPr>
        <w:pStyle w:val="SingleTxtG"/>
        <w:ind w:firstLine="567"/>
      </w:pPr>
      <w:r w:rsidRPr="007F063A">
        <w:t>f)</w:t>
      </w:r>
      <w:r w:rsidRPr="007F063A">
        <w:tab/>
        <w:t>Adopté</w:t>
      </w:r>
      <w:r w:rsidR="00A42EA8">
        <w:t>s</w:t>
      </w:r>
      <w:r w:rsidRPr="007F063A">
        <w:t xml:space="preserve"> dans</w:t>
      </w:r>
      <w:r w:rsidRPr="007F063A">
        <w:tab/>
        <w:t xml:space="preserve"> leur pays ou à l</w:t>
      </w:r>
      <w:r w:rsidR="00231821">
        <w:t>’</w:t>
      </w:r>
      <w:r w:rsidRPr="007F063A">
        <w:t>étranger</w:t>
      </w:r>
      <w:r w:rsidR="00A42EA8">
        <w:t>.</w:t>
      </w:r>
    </w:p>
    <w:p w:rsidR="0035194F" w:rsidRDefault="0035194F" w:rsidP="00F14556">
      <w:pPr>
        <w:pStyle w:val="ParNoG"/>
        <w:keepNext/>
      </w:pPr>
      <w:r>
        <w:t>Fournir, pour les trois dernières années, des données ventilées p</w:t>
      </w:r>
      <w:r w:rsidR="00A42EA8">
        <w:t>ar âge, sexe, type de</w:t>
      </w:r>
      <w:r w:rsidR="00EB38FF">
        <w:t> </w:t>
      </w:r>
      <w:bookmarkStart w:id="0" w:name="_GoBack"/>
      <w:bookmarkEnd w:id="0"/>
      <w:r w:rsidR="00A42EA8">
        <w:t xml:space="preserve">handicap </w:t>
      </w:r>
      <w:r>
        <w:t>et zone géographique sur le nombre d</w:t>
      </w:r>
      <w:r w:rsidR="00231821">
        <w:t>’</w:t>
      </w:r>
      <w:r>
        <w:t>enfants handicapés:</w:t>
      </w:r>
    </w:p>
    <w:p w:rsidR="0035194F" w:rsidRPr="00B3251C" w:rsidRDefault="0035194F" w:rsidP="008A1180">
      <w:pPr>
        <w:pStyle w:val="SingleTxtG"/>
        <w:ind w:firstLine="567"/>
        <w:rPr>
          <w:lang w:val="fr-FR"/>
        </w:rPr>
      </w:pPr>
      <w:r w:rsidRPr="00B3251C">
        <w:rPr>
          <w:lang w:val="fr-FR"/>
        </w:rPr>
        <w:t>a)</w:t>
      </w:r>
      <w:r w:rsidRPr="00B3251C">
        <w:rPr>
          <w:lang w:val="fr-FR"/>
        </w:rPr>
        <w:tab/>
        <w:t>Vivant dans leur famille;</w:t>
      </w:r>
    </w:p>
    <w:p w:rsidR="0035194F" w:rsidRPr="00B3251C" w:rsidRDefault="0035194F" w:rsidP="008A1180">
      <w:pPr>
        <w:pStyle w:val="SingleTxtG"/>
        <w:ind w:firstLine="567"/>
        <w:rPr>
          <w:lang w:val="fr-FR"/>
        </w:rPr>
      </w:pPr>
      <w:r w:rsidRPr="00B3251C">
        <w:rPr>
          <w:lang w:val="fr-FR"/>
        </w:rPr>
        <w:t>b)</w:t>
      </w:r>
      <w:r w:rsidRPr="00B3251C">
        <w:rPr>
          <w:lang w:val="fr-FR"/>
        </w:rPr>
        <w:tab/>
        <w:t>Placés en institution;</w:t>
      </w:r>
    </w:p>
    <w:p w:rsidR="0035194F" w:rsidRPr="00B3251C" w:rsidRDefault="0035194F" w:rsidP="008A1180">
      <w:pPr>
        <w:pStyle w:val="SingleTxtG"/>
        <w:ind w:firstLine="567"/>
        <w:rPr>
          <w:lang w:val="fr-FR"/>
        </w:rPr>
      </w:pPr>
      <w:r w:rsidRPr="00B3251C">
        <w:rPr>
          <w:lang w:val="fr-FR"/>
        </w:rPr>
        <w:t>c)</w:t>
      </w:r>
      <w:r w:rsidRPr="00B3251C">
        <w:rPr>
          <w:lang w:val="fr-FR"/>
        </w:rPr>
        <w:tab/>
        <w:t>Fréquentant des écoles primaires ordinaires;</w:t>
      </w:r>
    </w:p>
    <w:p w:rsidR="0035194F" w:rsidRPr="00B3251C" w:rsidRDefault="0035194F" w:rsidP="008A1180">
      <w:pPr>
        <w:pStyle w:val="SingleTxtG"/>
        <w:ind w:firstLine="567"/>
        <w:rPr>
          <w:lang w:val="fr-FR"/>
        </w:rPr>
      </w:pPr>
      <w:r w:rsidRPr="00B3251C">
        <w:rPr>
          <w:lang w:val="fr-FR"/>
        </w:rPr>
        <w:t>d)</w:t>
      </w:r>
      <w:r w:rsidRPr="00B3251C">
        <w:rPr>
          <w:lang w:val="fr-FR"/>
        </w:rPr>
        <w:tab/>
        <w:t>Fréquentant des écoles secondaires ordinaires;</w:t>
      </w:r>
    </w:p>
    <w:p w:rsidR="0035194F" w:rsidRPr="00B3251C" w:rsidRDefault="0035194F" w:rsidP="008A1180">
      <w:pPr>
        <w:pStyle w:val="SingleTxtG"/>
        <w:ind w:firstLine="567"/>
        <w:rPr>
          <w:lang w:val="fr-FR"/>
        </w:rPr>
      </w:pPr>
      <w:r w:rsidRPr="00B3251C">
        <w:rPr>
          <w:lang w:val="fr-FR"/>
        </w:rPr>
        <w:t>e)</w:t>
      </w:r>
      <w:r w:rsidRPr="00B3251C">
        <w:rPr>
          <w:lang w:val="fr-FR"/>
        </w:rPr>
        <w:tab/>
        <w:t>Fréquentant des écoles spécial</w:t>
      </w:r>
      <w:r w:rsidR="00F14556">
        <w:rPr>
          <w:lang w:val="fr-FR"/>
        </w:rPr>
        <w:t>isé</w:t>
      </w:r>
      <w:r w:rsidRPr="00B3251C">
        <w:rPr>
          <w:lang w:val="fr-FR"/>
        </w:rPr>
        <w:t>es;</w:t>
      </w:r>
    </w:p>
    <w:p w:rsidR="0035194F" w:rsidRPr="00B3251C" w:rsidRDefault="0035194F" w:rsidP="008A1180">
      <w:pPr>
        <w:pStyle w:val="SingleTxtG"/>
        <w:ind w:firstLine="567"/>
        <w:rPr>
          <w:lang w:val="fr-FR"/>
        </w:rPr>
      </w:pPr>
      <w:r w:rsidRPr="00B3251C">
        <w:rPr>
          <w:lang w:val="fr-FR"/>
        </w:rPr>
        <w:t>f)</w:t>
      </w:r>
      <w:r w:rsidRPr="00B3251C">
        <w:rPr>
          <w:lang w:val="fr-FR"/>
        </w:rPr>
        <w:tab/>
        <w:t>Non scolarisés;</w:t>
      </w:r>
    </w:p>
    <w:p w:rsidR="00620617" w:rsidRDefault="0035194F" w:rsidP="008A1180">
      <w:pPr>
        <w:pStyle w:val="SingleTxtG"/>
        <w:ind w:firstLine="567"/>
        <w:rPr>
          <w:lang w:val="fr-FR"/>
        </w:rPr>
      </w:pPr>
      <w:r w:rsidRPr="00B3251C">
        <w:rPr>
          <w:lang w:val="fr-FR"/>
        </w:rPr>
        <w:t>g)</w:t>
      </w:r>
      <w:r w:rsidRPr="00B3251C">
        <w:rPr>
          <w:lang w:val="fr-FR"/>
        </w:rPr>
        <w:tab/>
        <w:t>Abandonnés par leur famille.</w:t>
      </w:r>
    </w:p>
    <w:p w:rsidR="0035194F" w:rsidRPr="00B3251C" w:rsidRDefault="0035194F" w:rsidP="00F14556">
      <w:pPr>
        <w:pStyle w:val="ParNoG"/>
      </w:pPr>
      <w:r w:rsidRPr="007F063A">
        <w:t xml:space="preserve">Fournir, </w:t>
      </w:r>
      <w:r w:rsidR="00F14556">
        <w:t xml:space="preserve">si possible </w:t>
      </w:r>
      <w:r w:rsidRPr="007F063A">
        <w:t>pour les trois dernières années, des données statistiques actualisées (ventilées par âge, sexe, milieu socioéconomique, origine ethnique et zone géographique) sur:</w:t>
      </w:r>
    </w:p>
    <w:p w:rsidR="0035194F" w:rsidRPr="00B3251C" w:rsidRDefault="0035194F" w:rsidP="00F14556">
      <w:pPr>
        <w:pStyle w:val="SingleTxtG"/>
        <w:ind w:firstLine="567"/>
      </w:pPr>
      <w:r w:rsidRPr="00B3251C">
        <w:t>a)</w:t>
      </w:r>
      <w:r w:rsidRPr="00B3251C">
        <w:tab/>
        <w:t xml:space="preserve">Les taux de mortalité </w:t>
      </w:r>
      <w:r w:rsidR="00254EDE">
        <w:t xml:space="preserve">infantile et de mortalité des </w:t>
      </w:r>
      <w:r w:rsidRPr="00B3251C">
        <w:t xml:space="preserve">moins de </w:t>
      </w:r>
      <w:r w:rsidR="00063B05">
        <w:t>5 </w:t>
      </w:r>
      <w:r w:rsidRPr="00B3251C">
        <w:t>ans</w:t>
      </w:r>
      <w:r w:rsidR="009210A6">
        <w:t>;</w:t>
      </w:r>
    </w:p>
    <w:p w:rsidR="0035194F" w:rsidRDefault="0035194F" w:rsidP="00F14556">
      <w:pPr>
        <w:pStyle w:val="SingleTxtG"/>
        <w:ind w:firstLine="567"/>
      </w:pPr>
      <w:r w:rsidRPr="00B3251C">
        <w:t>b)</w:t>
      </w:r>
      <w:r w:rsidRPr="00B3251C">
        <w:tab/>
      </w:r>
      <w:r w:rsidR="00ED0101">
        <w:t>La proportion d</w:t>
      </w:r>
      <w:r w:rsidR="00231821">
        <w:t>’</w:t>
      </w:r>
      <w:r w:rsidR="00ED0101">
        <w:t>enfants présentant une insuffisance pondérale à la naissance et la proportion d</w:t>
      </w:r>
      <w:r w:rsidR="00231821">
        <w:t>’</w:t>
      </w:r>
      <w:r w:rsidR="00ED0101">
        <w:t>enfants présentant une insuffisance pondérale, une émaciation ou un retard de croissance;</w:t>
      </w:r>
    </w:p>
    <w:p w:rsidR="0035194F" w:rsidRDefault="00551707" w:rsidP="00F14556">
      <w:pPr>
        <w:pStyle w:val="SingleTxtG"/>
        <w:ind w:firstLine="567"/>
      </w:pPr>
      <w:r>
        <w:t>c)</w:t>
      </w:r>
      <w:r>
        <w:tab/>
        <w:t>Le taux de vaccination</w:t>
      </w:r>
      <w:r w:rsidR="009210A6">
        <w:t>;</w:t>
      </w:r>
    </w:p>
    <w:p w:rsidR="0035194F" w:rsidRDefault="0035194F" w:rsidP="00F14556">
      <w:pPr>
        <w:pStyle w:val="SingleTxtG"/>
        <w:ind w:firstLine="567"/>
      </w:pPr>
      <w:r>
        <w:t>d)</w:t>
      </w:r>
      <w:r>
        <w:tab/>
      </w:r>
      <w:r w:rsidR="00551707">
        <w:t>La proportion d</w:t>
      </w:r>
      <w:r w:rsidR="00231821">
        <w:t>’</w:t>
      </w:r>
      <w:r w:rsidR="00551707">
        <w:t xml:space="preserve">enfants souffrant de </w:t>
      </w:r>
      <w:r>
        <w:t xml:space="preserve">paludisme, </w:t>
      </w:r>
      <w:r w:rsidR="00551707">
        <w:t>de</w:t>
      </w:r>
      <w:r>
        <w:t xml:space="preserve"> dengue, </w:t>
      </w:r>
      <w:r w:rsidR="00551707">
        <w:t>de</w:t>
      </w:r>
      <w:r>
        <w:t xml:space="preserve"> tuberculose, </w:t>
      </w:r>
      <w:r w:rsidR="00551707">
        <w:t>de</w:t>
      </w:r>
      <w:r>
        <w:t xml:space="preserve"> pneumonie, </w:t>
      </w:r>
      <w:r w:rsidR="00551707">
        <w:t>de</w:t>
      </w:r>
      <w:r>
        <w:t xml:space="preserve"> diarrhées, </w:t>
      </w:r>
      <w:r w:rsidR="00551707">
        <w:t>d</w:t>
      </w:r>
      <w:r w:rsidR="00231821">
        <w:t>’</w:t>
      </w:r>
      <w:r w:rsidR="00551707">
        <w:t>infestation vermineuse</w:t>
      </w:r>
      <w:r>
        <w:t xml:space="preserve"> et d</w:t>
      </w:r>
      <w:r w:rsidR="00231821">
        <w:t>’</w:t>
      </w:r>
      <w:r>
        <w:t>autres maladies répandues chez les enfants</w:t>
      </w:r>
      <w:r w:rsidR="009210A6">
        <w:t>;</w:t>
      </w:r>
    </w:p>
    <w:p w:rsidR="0035194F" w:rsidRPr="007F063A" w:rsidRDefault="0035194F" w:rsidP="00F14556">
      <w:pPr>
        <w:pStyle w:val="SingleTxtG"/>
        <w:ind w:firstLine="567"/>
      </w:pPr>
      <w:r>
        <w:t>e</w:t>
      </w:r>
      <w:r w:rsidRPr="007F063A">
        <w:t>)</w:t>
      </w:r>
      <w:r w:rsidRPr="007F063A">
        <w:tab/>
      </w:r>
      <w:r w:rsidR="00CE4723">
        <w:t>Le taux de</w:t>
      </w:r>
      <w:r w:rsidRPr="007F063A">
        <w:t xml:space="preserve"> mortalité maternelle</w:t>
      </w:r>
      <w:r w:rsidR="009210A6">
        <w:t>;</w:t>
      </w:r>
    </w:p>
    <w:p w:rsidR="0035194F" w:rsidRPr="007F063A" w:rsidRDefault="0035194F" w:rsidP="00F14556">
      <w:pPr>
        <w:pStyle w:val="SingleTxtG"/>
        <w:ind w:firstLine="567"/>
      </w:pPr>
      <w:r w:rsidRPr="007F063A">
        <w:t>f)</w:t>
      </w:r>
      <w:r w:rsidRPr="007F063A">
        <w:tab/>
      </w:r>
      <w:r w:rsidR="00CE4723">
        <w:t>La proportion de</w:t>
      </w:r>
      <w:r w:rsidRPr="007F063A">
        <w:t xml:space="preserve"> femmes et filles ayant bénéficié de services médicaux et professionnels dans le cadre de leur grossesse et de leur accouchement</w:t>
      </w:r>
      <w:r w:rsidR="00CE4723">
        <w:t>,</w:t>
      </w:r>
      <w:r w:rsidRPr="007F063A">
        <w:t xml:space="preserve"> en zone rurale et en zone urbaine;</w:t>
      </w:r>
    </w:p>
    <w:p w:rsidR="0035194F" w:rsidRPr="007F063A" w:rsidRDefault="0035194F" w:rsidP="00F14556">
      <w:pPr>
        <w:pStyle w:val="SingleTxtG"/>
        <w:ind w:firstLine="567"/>
      </w:pPr>
      <w:r w:rsidRPr="007F063A">
        <w:t>g)</w:t>
      </w:r>
      <w:r w:rsidRPr="007F063A">
        <w:tab/>
      </w:r>
      <w:r w:rsidR="009B4E41">
        <w:t>Le taux de</w:t>
      </w:r>
      <w:r w:rsidRPr="007F063A">
        <w:t xml:space="preserve"> grossesses précoces</w:t>
      </w:r>
      <w:r w:rsidR="009210A6">
        <w:t>;</w:t>
      </w:r>
    </w:p>
    <w:p w:rsidR="0035194F" w:rsidRPr="00C221BD" w:rsidRDefault="0035194F" w:rsidP="00F14556">
      <w:pPr>
        <w:pStyle w:val="SingleTxtG"/>
        <w:ind w:firstLine="567"/>
      </w:pPr>
      <w:r w:rsidRPr="007F063A">
        <w:t>h)</w:t>
      </w:r>
      <w:r w:rsidRPr="007F063A">
        <w:tab/>
      </w:r>
      <w:r w:rsidR="009B4E41">
        <w:t>Le taux d</w:t>
      </w:r>
      <w:r w:rsidR="00231821">
        <w:t>’</w:t>
      </w:r>
      <w:r w:rsidRPr="007F063A">
        <w:t>infections sexuellement transmissibles, y compris le VIH/sida</w:t>
      </w:r>
      <w:r w:rsidR="009210A6">
        <w:t>;</w:t>
      </w:r>
    </w:p>
    <w:p w:rsidR="0035194F" w:rsidRPr="00C221BD" w:rsidRDefault="0035194F" w:rsidP="00F14556">
      <w:pPr>
        <w:pStyle w:val="SingleTxtG"/>
        <w:ind w:firstLine="567"/>
      </w:pPr>
      <w:r w:rsidRPr="00C221BD">
        <w:t>i)</w:t>
      </w:r>
      <w:r w:rsidRPr="00C221BD">
        <w:tab/>
        <w:t>La consommation de tabac, d</w:t>
      </w:r>
      <w:r w:rsidR="00231821">
        <w:t>’</w:t>
      </w:r>
      <w:r w:rsidRPr="00C221BD">
        <w:t>alcool et de drogues</w:t>
      </w:r>
      <w:r w:rsidR="009210A6">
        <w:t>;</w:t>
      </w:r>
    </w:p>
    <w:p w:rsidR="0035194F" w:rsidRPr="00C221BD" w:rsidRDefault="0035194F" w:rsidP="00F14556">
      <w:pPr>
        <w:pStyle w:val="SingleTxtG"/>
        <w:ind w:firstLine="567"/>
      </w:pPr>
      <w:r w:rsidRPr="007F063A">
        <w:t>j)</w:t>
      </w:r>
      <w:r w:rsidRPr="007F063A">
        <w:tab/>
        <w:t>Les taux de scolarisation, de rétention, de réussite et d</w:t>
      </w:r>
      <w:r w:rsidR="00231821">
        <w:t>’</w:t>
      </w:r>
      <w:r w:rsidRPr="007F063A">
        <w:t>abandon scolaire dans le primaire et dans le secondaire;</w:t>
      </w:r>
    </w:p>
    <w:p w:rsidR="0035194F" w:rsidRPr="00C221BD" w:rsidRDefault="0035194F" w:rsidP="00F14556">
      <w:pPr>
        <w:pStyle w:val="SingleTxtG"/>
        <w:ind w:firstLine="567"/>
      </w:pPr>
      <w:r w:rsidRPr="00C221BD">
        <w:lastRenderedPageBreak/>
        <w:t>k)</w:t>
      </w:r>
      <w:r w:rsidRPr="00C221BD">
        <w:tab/>
        <w:t>Le taux d</w:t>
      </w:r>
      <w:r w:rsidR="00231821">
        <w:t>’</w:t>
      </w:r>
      <w:r w:rsidRPr="00C221BD">
        <w:t>alphabétisation des élèves du</w:t>
      </w:r>
      <w:r>
        <w:t xml:space="preserve"> primaire et du secondaire en té</w:t>
      </w:r>
      <w:r w:rsidRPr="00C221BD">
        <w:t>tum et en portugais</w:t>
      </w:r>
      <w:r w:rsidR="009210A6">
        <w:t>;</w:t>
      </w:r>
    </w:p>
    <w:p w:rsidR="0035194F" w:rsidRPr="007F063A" w:rsidRDefault="0035194F" w:rsidP="00F14556">
      <w:pPr>
        <w:pStyle w:val="SingleTxtG"/>
        <w:ind w:firstLine="567"/>
      </w:pPr>
      <w:r w:rsidRPr="007F063A">
        <w:t>l)</w:t>
      </w:r>
      <w:r w:rsidRPr="007F063A">
        <w:tab/>
      </w:r>
      <w:r w:rsidR="009B4E41">
        <w:t>Le nombre d</w:t>
      </w:r>
      <w:r w:rsidR="00231821">
        <w:t>’</w:t>
      </w:r>
      <w:r w:rsidRPr="007F063A">
        <w:t>enfants placés en détention, y compris en centre de détention pour mineurs, en établissement pénitentiaire pour adultes et en garde à vue, et la durée de la détention dans les locaux de police, pour les enfants ayant besoin d</w:t>
      </w:r>
      <w:r w:rsidR="00231821">
        <w:t>’</w:t>
      </w:r>
      <w:r w:rsidRPr="007F063A">
        <w:t>une prise en charge et d</w:t>
      </w:r>
      <w:r w:rsidR="00231821">
        <w:t>’</w:t>
      </w:r>
      <w:r w:rsidRPr="007F063A">
        <w:t>une protection comme pour les enfants en conflit avec la loi;</w:t>
      </w:r>
    </w:p>
    <w:p w:rsidR="0035194F" w:rsidRPr="00C221BD" w:rsidRDefault="0035194F" w:rsidP="00F14556">
      <w:pPr>
        <w:pStyle w:val="SingleTxtG"/>
        <w:ind w:firstLine="567"/>
      </w:pPr>
      <w:r w:rsidRPr="007F063A">
        <w:t>m)</w:t>
      </w:r>
      <w:r w:rsidRPr="007F063A">
        <w:tab/>
      </w:r>
      <w:r w:rsidR="009B4E41">
        <w:t>Le nombre d</w:t>
      </w:r>
      <w:r w:rsidR="00231821">
        <w:t>’</w:t>
      </w:r>
      <w:r w:rsidRPr="007F063A">
        <w:t>enfants impliqués dans les activités de groupes criminels</w:t>
      </w:r>
      <w:r w:rsidR="004E25D0">
        <w:t>.</w:t>
      </w:r>
    </w:p>
    <w:p w:rsidR="0035194F" w:rsidRPr="00C221BD" w:rsidRDefault="0035194F" w:rsidP="00F14556">
      <w:pPr>
        <w:pStyle w:val="ParNoG"/>
      </w:pPr>
      <w:r w:rsidRPr="00C221BD">
        <w:t>Actualiser toute donnée figurant dans le rapport qui serait obsolète ou ne tiendrait pas compte de faits nouveaux.</w:t>
      </w:r>
    </w:p>
    <w:p w:rsidR="007341B7" w:rsidRDefault="0035194F" w:rsidP="00F14556">
      <w:pPr>
        <w:pStyle w:val="ParNoG"/>
      </w:pPr>
      <w:r w:rsidRPr="00C221BD">
        <w:t>En outre, l</w:t>
      </w:r>
      <w:r w:rsidR="00231821">
        <w:t>’</w:t>
      </w:r>
      <w:r w:rsidRPr="00C221BD">
        <w:t>État partie voudra peut-être dresser la liste des questions touchant les enfants qu</w:t>
      </w:r>
      <w:r w:rsidR="00231821">
        <w:t>’</w:t>
      </w:r>
      <w:r w:rsidRPr="00C221BD">
        <w:t>il estime prioritaires au regard de la mise en œuvre de la Convention.</w:t>
      </w:r>
    </w:p>
    <w:p w:rsidR="009B4E41" w:rsidRPr="009B4E41" w:rsidRDefault="009B4E41" w:rsidP="009B4E41">
      <w:pPr>
        <w:pStyle w:val="SingleTxtG"/>
        <w:spacing w:before="240" w:after="0"/>
        <w:jc w:val="center"/>
        <w:rPr>
          <w:u w:val="single"/>
        </w:rPr>
      </w:pPr>
      <w:r>
        <w:rPr>
          <w:u w:val="single"/>
        </w:rPr>
        <w:tab/>
      </w:r>
      <w:r>
        <w:rPr>
          <w:u w:val="single"/>
        </w:rPr>
        <w:tab/>
      </w:r>
      <w:r>
        <w:rPr>
          <w:u w:val="single"/>
        </w:rPr>
        <w:tab/>
      </w:r>
    </w:p>
    <w:sectPr w:rsidR="009B4E41" w:rsidRPr="009B4E41" w:rsidSect="00D1582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556" w:rsidRDefault="00F14556" w:rsidP="00F95C08">
      <w:pPr>
        <w:spacing w:line="240" w:lineRule="auto"/>
      </w:pPr>
    </w:p>
  </w:endnote>
  <w:endnote w:type="continuationSeparator" w:id="0">
    <w:p w:rsidR="00F14556" w:rsidRPr="00AC3823" w:rsidRDefault="00F14556" w:rsidP="00AC3823">
      <w:pPr>
        <w:pStyle w:val="Pieddepage"/>
      </w:pPr>
    </w:p>
  </w:endnote>
  <w:endnote w:type="continuationNotice" w:id="1">
    <w:p w:rsidR="00F14556" w:rsidRDefault="00F145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556" w:rsidRPr="00D15822" w:rsidRDefault="00F14556" w:rsidP="00D15822">
    <w:pPr>
      <w:pStyle w:val="Pieddepage"/>
      <w:tabs>
        <w:tab w:val="right" w:pos="9638"/>
      </w:tabs>
    </w:pPr>
    <w:r w:rsidRPr="00D15822">
      <w:rPr>
        <w:b/>
        <w:sz w:val="18"/>
      </w:rPr>
      <w:fldChar w:fldCharType="begin"/>
    </w:r>
    <w:r w:rsidRPr="00D15822">
      <w:rPr>
        <w:b/>
        <w:sz w:val="18"/>
      </w:rPr>
      <w:instrText xml:space="preserve"> PAGE  \* MERGEFORMAT </w:instrText>
    </w:r>
    <w:r w:rsidRPr="00D15822">
      <w:rPr>
        <w:b/>
        <w:sz w:val="18"/>
      </w:rPr>
      <w:fldChar w:fldCharType="separate"/>
    </w:r>
    <w:r w:rsidR="00B23BB6">
      <w:rPr>
        <w:b/>
        <w:noProof/>
        <w:sz w:val="18"/>
      </w:rPr>
      <w:t>6</w:t>
    </w:r>
    <w:r w:rsidRPr="00D15822">
      <w:rPr>
        <w:b/>
        <w:sz w:val="18"/>
      </w:rPr>
      <w:fldChar w:fldCharType="end"/>
    </w:r>
    <w:r>
      <w:rPr>
        <w:b/>
        <w:sz w:val="18"/>
      </w:rPr>
      <w:tab/>
    </w:r>
    <w:r>
      <w:t>GE.15-04695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556" w:rsidRPr="00D15822" w:rsidRDefault="00F14556" w:rsidP="00D15822">
    <w:pPr>
      <w:pStyle w:val="Pieddepage"/>
      <w:tabs>
        <w:tab w:val="right" w:pos="9638"/>
      </w:tabs>
      <w:rPr>
        <w:b/>
        <w:sz w:val="18"/>
      </w:rPr>
    </w:pPr>
    <w:r>
      <w:t>GE.15-04695</w:t>
    </w:r>
    <w:r>
      <w:tab/>
    </w:r>
    <w:r w:rsidRPr="00D15822">
      <w:rPr>
        <w:b/>
        <w:sz w:val="18"/>
      </w:rPr>
      <w:fldChar w:fldCharType="begin"/>
    </w:r>
    <w:r w:rsidRPr="00D15822">
      <w:rPr>
        <w:b/>
        <w:sz w:val="18"/>
      </w:rPr>
      <w:instrText xml:space="preserve"> PAGE  \* MERGEFORMAT </w:instrText>
    </w:r>
    <w:r w:rsidRPr="00D15822">
      <w:rPr>
        <w:b/>
        <w:sz w:val="18"/>
      </w:rPr>
      <w:fldChar w:fldCharType="separate"/>
    </w:r>
    <w:r w:rsidR="00B23BB6">
      <w:rPr>
        <w:b/>
        <w:noProof/>
        <w:sz w:val="18"/>
      </w:rPr>
      <w:t>5</w:t>
    </w:r>
    <w:r w:rsidRPr="00D158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556" w:rsidRPr="00D15822" w:rsidRDefault="00F14556" w:rsidP="00D15822">
    <w:pPr>
      <w:pStyle w:val="Pieddepage"/>
      <w:spacing w:before="120"/>
      <w:rPr>
        <w:sz w:val="20"/>
      </w:rPr>
    </w:pPr>
    <w:r>
      <w:rPr>
        <w:sz w:val="20"/>
      </w:rPr>
      <w:t>GE.</w:t>
    </w:r>
    <w:r>
      <w:rPr>
        <w:noProof/>
        <w:lang w:val="en-US"/>
      </w:rPr>
      <w:drawing>
        <wp:anchor distT="0" distB="0" distL="114300" distR="114300" simplePos="0" relativeHeight="251659264" behindDoc="0" locked="0" layoutInCell="1" allowOverlap="0" wp14:anchorId="58B1D630" wp14:editId="3972D02C">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15-04695  (F)    010515    010515</w:t>
    </w:r>
    <w:r>
      <w:rPr>
        <w:sz w:val="20"/>
      </w:rPr>
      <w:br/>
    </w:r>
    <w:r w:rsidRPr="00D15822">
      <w:rPr>
        <w:rFonts w:ascii="C39T30Lfz" w:hAnsi="C39T30Lfz"/>
        <w:sz w:val="56"/>
      </w:rPr>
      <w:t></w:t>
    </w:r>
    <w:r w:rsidRPr="00D15822">
      <w:rPr>
        <w:rFonts w:ascii="C39T30Lfz" w:hAnsi="C39T30Lfz"/>
        <w:sz w:val="56"/>
      </w:rPr>
      <w:t></w:t>
    </w:r>
    <w:r w:rsidRPr="00D15822">
      <w:rPr>
        <w:rFonts w:ascii="C39T30Lfz" w:hAnsi="C39T30Lfz"/>
        <w:sz w:val="56"/>
      </w:rPr>
      <w:t></w:t>
    </w:r>
    <w:r w:rsidRPr="00D15822">
      <w:rPr>
        <w:rFonts w:ascii="C39T30Lfz" w:hAnsi="C39T30Lfz"/>
        <w:sz w:val="56"/>
      </w:rPr>
      <w:t></w:t>
    </w:r>
    <w:r w:rsidRPr="00D15822">
      <w:rPr>
        <w:rFonts w:ascii="C39T30Lfz" w:hAnsi="C39T30Lfz"/>
        <w:sz w:val="56"/>
      </w:rPr>
      <w:t></w:t>
    </w:r>
    <w:r w:rsidRPr="00D15822">
      <w:rPr>
        <w:rFonts w:ascii="C39T30Lfz" w:hAnsi="C39T30Lfz"/>
        <w:sz w:val="56"/>
      </w:rPr>
      <w:t></w:t>
    </w:r>
    <w:r w:rsidRPr="00D15822">
      <w:rPr>
        <w:rFonts w:ascii="C39T30Lfz" w:hAnsi="C39T30Lfz"/>
        <w:sz w:val="56"/>
      </w:rPr>
      <w:t></w:t>
    </w:r>
    <w:r w:rsidRPr="00D15822">
      <w:rPr>
        <w:rFonts w:ascii="C39T30Lfz" w:hAnsi="C39T30Lfz"/>
        <w:sz w:val="56"/>
      </w:rPr>
      <w:t></w:t>
    </w:r>
    <w:r w:rsidRPr="00D15822">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TLS/Q/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TLS/Q/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556" w:rsidRPr="00AC3823" w:rsidRDefault="00F14556" w:rsidP="00AC3823">
      <w:pPr>
        <w:pStyle w:val="Pieddepage"/>
        <w:tabs>
          <w:tab w:val="right" w:pos="2155"/>
        </w:tabs>
        <w:spacing w:after="80" w:line="240" w:lineRule="atLeast"/>
        <w:ind w:left="680"/>
        <w:rPr>
          <w:u w:val="single"/>
        </w:rPr>
      </w:pPr>
      <w:r>
        <w:rPr>
          <w:u w:val="single"/>
        </w:rPr>
        <w:tab/>
      </w:r>
    </w:p>
  </w:footnote>
  <w:footnote w:type="continuationSeparator" w:id="0">
    <w:p w:rsidR="00F14556" w:rsidRPr="00AC3823" w:rsidRDefault="00F14556" w:rsidP="00AC3823">
      <w:pPr>
        <w:pStyle w:val="Pieddepage"/>
        <w:tabs>
          <w:tab w:val="right" w:pos="2155"/>
        </w:tabs>
        <w:spacing w:after="80" w:line="240" w:lineRule="atLeast"/>
        <w:ind w:left="680"/>
        <w:rPr>
          <w:u w:val="single"/>
        </w:rPr>
      </w:pPr>
      <w:r>
        <w:rPr>
          <w:u w:val="single"/>
        </w:rPr>
        <w:tab/>
      </w:r>
    </w:p>
  </w:footnote>
  <w:footnote w:type="continuationNotice" w:id="1">
    <w:p w:rsidR="00F14556" w:rsidRPr="00AC3823" w:rsidRDefault="00F1455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556" w:rsidRPr="00D15822" w:rsidRDefault="00F14556">
    <w:pPr>
      <w:pStyle w:val="En-tte"/>
    </w:pPr>
    <w:r>
      <w:t>CRC/C/TLS/Q/2-3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556" w:rsidRPr="00D15822" w:rsidRDefault="00F14556" w:rsidP="00D15822">
    <w:pPr>
      <w:pStyle w:val="En-tte"/>
      <w:jc w:val="right"/>
    </w:pPr>
    <w:r>
      <w:t>CRC/C/TLS/Q/2-3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AFD2DFE"/>
    <w:multiLevelType w:val="hybridMultilevel"/>
    <w:tmpl w:val="C42E8C26"/>
    <w:lvl w:ilvl="0" w:tplc="FF2AA3A6">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0D954887"/>
    <w:multiLevelType w:val="hybridMultilevel"/>
    <w:tmpl w:val="1B5AAB92"/>
    <w:lvl w:ilvl="0" w:tplc="07E8A7E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80A078D"/>
    <w:multiLevelType w:val="hybridMultilevel"/>
    <w:tmpl w:val="924630E4"/>
    <w:lvl w:ilvl="0" w:tplc="CBC4A2D6">
      <w:start w:val="1"/>
      <w:numFmt w:val="lowerLetter"/>
      <w:lvlText w:val="%1)"/>
      <w:lvlJc w:val="left"/>
      <w:pPr>
        <w:ind w:left="1428" w:hanging="72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7B96713B"/>
    <w:multiLevelType w:val="hybridMultilevel"/>
    <w:tmpl w:val="8E783638"/>
    <w:lvl w:ilvl="0" w:tplc="48182B40">
      <w:start w:val="1"/>
      <w:numFmt w:val="decimal"/>
      <w:lvlText w:val="%1."/>
      <w:lvlJc w:val="left"/>
      <w:pPr>
        <w:ind w:left="1977" w:hanging="700"/>
      </w:pPr>
      <w:rPr>
        <w:rFonts w:hint="default"/>
      </w:rPr>
    </w:lvl>
    <w:lvl w:ilvl="1" w:tplc="040C0019">
      <w:start w:val="1"/>
      <w:numFmt w:val="lowerLetter"/>
      <w:lvlText w:val="%2."/>
      <w:lvlJc w:val="left"/>
      <w:pPr>
        <w:ind w:left="2357" w:hanging="360"/>
      </w:pPr>
    </w:lvl>
    <w:lvl w:ilvl="2" w:tplc="040C001B" w:tentative="1">
      <w:start w:val="1"/>
      <w:numFmt w:val="lowerRoman"/>
      <w:lvlText w:val="%3."/>
      <w:lvlJc w:val="right"/>
      <w:pPr>
        <w:ind w:left="3077" w:hanging="180"/>
      </w:pPr>
    </w:lvl>
    <w:lvl w:ilvl="3" w:tplc="040C000F" w:tentative="1">
      <w:start w:val="1"/>
      <w:numFmt w:val="decimal"/>
      <w:lvlText w:val="%4."/>
      <w:lvlJc w:val="left"/>
      <w:pPr>
        <w:ind w:left="3797" w:hanging="360"/>
      </w:pPr>
    </w:lvl>
    <w:lvl w:ilvl="4" w:tplc="040C0019" w:tentative="1">
      <w:start w:val="1"/>
      <w:numFmt w:val="lowerLetter"/>
      <w:lvlText w:val="%5."/>
      <w:lvlJc w:val="left"/>
      <w:pPr>
        <w:ind w:left="4517" w:hanging="360"/>
      </w:pPr>
    </w:lvl>
    <w:lvl w:ilvl="5" w:tplc="040C001B" w:tentative="1">
      <w:start w:val="1"/>
      <w:numFmt w:val="lowerRoman"/>
      <w:lvlText w:val="%6."/>
      <w:lvlJc w:val="right"/>
      <w:pPr>
        <w:ind w:left="5237" w:hanging="180"/>
      </w:pPr>
    </w:lvl>
    <w:lvl w:ilvl="6" w:tplc="040C000F" w:tentative="1">
      <w:start w:val="1"/>
      <w:numFmt w:val="decimal"/>
      <w:lvlText w:val="%7."/>
      <w:lvlJc w:val="left"/>
      <w:pPr>
        <w:ind w:left="5957" w:hanging="360"/>
      </w:pPr>
    </w:lvl>
    <w:lvl w:ilvl="7" w:tplc="040C0019" w:tentative="1">
      <w:start w:val="1"/>
      <w:numFmt w:val="lowerLetter"/>
      <w:lvlText w:val="%8."/>
      <w:lvlJc w:val="left"/>
      <w:pPr>
        <w:ind w:left="6677" w:hanging="360"/>
      </w:pPr>
    </w:lvl>
    <w:lvl w:ilvl="8" w:tplc="040C001B" w:tentative="1">
      <w:start w:val="1"/>
      <w:numFmt w:val="lowerRoman"/>
      <w:lvlText w:val="%9."/>
      <w:lvlJc w:val="right"/>
      <w:pPr>
        <w:ind w:left="7397" w:hanging="180"/>
      </w:pPr>
    </w:lvl>
  </w:abstractNum>
  <w:num w:numId="1">
    <w:abstractNumId w:val="14"/>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2"/>
  </w:num>
  <w:num w:numId="16">
    <w:abstractNumId w:val="15"/>
  </w:num>
  <w:num w:numId="17">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24D"/>
    <w:rsid w:val="00017F94"/>
    <w:rsid w:val="00023842"/>
    <w:rsid w:val="000334F9"/>
    <w:rsid w:val="000354E9"/>
    <w:rsid w:val="00063341"/>
    <w:rsid w:val="00063B05"/>
    <w:rsid w:val="0007796D"/>
    <w:rsid w:val="000B7790"/>
    <w:rsid w:val="00101E01"/>
    <w:rsid w:val="00111F2F"/>
    <w:rsid w:val="0014365E"/>
    <w:rsid w:val="00176178"/>
    <w:rsid w:val="00183FF0"/>
    <w:rsid w:val="001B1ECD"/>
    <w:rsid w:val="001F525A"/>
    <w:rsid w:val="00223272"/>
    <w:rsid w:val="00231821"/>
    <w:rsid w:val="0024779E"/>
    <w:rsid w:val="00254EDE"/>
    <w:rsid w:val="00273AC5"/>
    <w:rsid w:val="002D14A3"/>
    <w:rsid w:val="002E4C10"/>
    <w:rsid w:val="003305D5"/>
    <w:rsid w:val="00342168"/>
    <w:rsid w:val="0035194F"/>
    <w:rsid w:val="003D3D64"/>
    <w:rsid w:val="003E1199"/>
    <w:rsid w:val="004075B2"/>
    <w:rsid w:val="00423C3D"/>
    <w:rsid w:val="00446FE5"/>
    <w:rsid w:val="00452396"/>
    <w:rsid w:val="00485B35"/>
    <w:rsid w:val="004D7A2C"/>
    <w:rsid w:val="004E25D0"/>
    <w:rsid w:val="00500B3F"/>
    <w:rsid w:val="005505B7"/>
    <w:rsid w:val="00551707"/>
    <w:rsid w:val="00573BE5"/>
    <w:rsid w:val="00586ED3"/>
    <w:rsid w:val="00596AA9"/>
    <w:rsid w:val="00620617"/>
    <w:rsid w:val="0069724D"/>
    <w:rsid w:val="006D3A97"/>
    <w:rsid w:val="006D48B9"/>
    <w:rsid w:val="0070669F"/>
    <w:rsid w:val="007119DB"/>
    <w:rsid w:val="0071601D"/>
    <w:rsid w:val="007341B7"/>
    <w:rsid w:val="00760CBC"/>
    <w:rsid w:val="007A62E6"/>
    <w:rsid w:val="007E3FAE"/>
    <w:rsid w:val="0080684C"/>
    <w:rsid w:val="00840413"/>
    <w:rsid w:val="00871C75"/>
    <w:rsid w:val="008776DC"/>
    <w:rsid w:val="008A1180"/>
    <w:rsid w:val="008F2D7F"/>
    <w:rsid w:val="00901F47"/>
    <w:rsid w:val="009123EA"/>
    <w:rsid w:val="009210A6"/>
    <w:rsid w:val="00966F76"/>
    <w:rsid w:val="009705C8"/>
    <w:rsid w:val="009853E6"/>
    <w:rsid w:val="009B4E41"/>
    <w:rsid w:val="00A0185E"/>
    <w:rsid w:val="00A30353"/>
    <w:rsid w:val="00A35015"/>
    <w:rsid w:val="00A42EA8"/>
    <w:rsid w:val="00A47BC4"/>
    <w:rsid w:val="00A96F1C"/>
    <w:rsid w:val="00AC3823"/>
    <w:rsid w:val="00AD54BD"/>
    <w:rsid w:val="00AE323C"/>
    <w:rsid w:val="00B00181"/>
    <w:rsid w:val="00B23BB6"/>
    <w:rsid w:val="00B765F7"/>
    <w:rsid w:val="00B85F85"/>
    <w:rsid w:val="00BA0CA9"/>
    <w:rsid w:val="00BF0EB9"/>
    <w:rsid w:val="00C02897"/>
    <w:rsid w:val="00CE4723"/>
    <w:rsid w:val="00D15822"/>
    <w:rsid w:val="00D3439C"/>
    <w:rsid w:val="00D35C6F"/>
    <w:rsid w:val="00D97E8C"/>
    <w:rsid w:val="00DB1831"/>
    <w:rsid w:val="00DD3BFD"/>
    <w:rsid w:val="00DF6678"/>
    <w:rsid w:val="00EB38FF"/>
    <w:rsid w:val="00ED0101"/>
    <w:rsid w:val="00EE3B6D"/>
    <w:rsid w:val="00F14556"/>
    <w:rsid w:val="00F64F27"/>
    <w:rsid w:val="00F660DF"/>
    <w:rsid w:val="00F70AF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97BD0-6439-4442-8A30-7CDBCC36E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6</Pages>
  <Words>2484</Words>
  <Characters>13779</Characters>
  <Application>Microsoft Office Word</Application>
  <DocSecurity>0</DocSecurity>
  <Lines>232</Lines>
  <Paragraphs>83</Paragraphs>
  <ScaleCrop>false</ScaleCrop>
  <HeadingPairs>
    <vt:vector size="2" baseType="variant">
      <vt:variant>
        <vt:lpstr>Titre</vt:lpstr>
      </vt:variant>
      <vt:variant>
        <vt:i4>1</vt:i4>
      </vt:variant>
    </vt:vector>
  </HeadingPairs>
  <TitlesOfParts>
    <vt:vector size="1" baseType="lpstr">
      <vt:lpstr>CRC/C/TLS/Q/2-3</vt:lpstr>
    </vt:vector>
  </TitlesOfParts>
  <Company>DCM</Company>
  <LinksUpToDate>false</LinksUpToDate>
  <CharactersWithSpaces>16201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CRC/C/TLS/Q/2-3</dc:title>
  <dc:subject/>
  <dc:creator>Granet C.</dc:creator>
  <cp:keywords/>
  <dc:description/>
  <cp:lastModifiedBy>Bourion</cp:lastModifiedBy>
  <cp:revision>3</cp:revision>
  <cp:lastPrinted>2015-05-01T13:04:00Z</cp:lastPrinted>
  <dcterms:created xsi:type="dcterms:W3CDTF">2015-05-01T13:04:00Z</dcterms:created>
  <dcterms:modified xsi:type="dcterms:W3CDTF">2015-05-01T13:05:00Z</dcterms:modified>
</cp:coreProperties>
</file>